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E17C5" w14:textId="77777777" w:rsidR="00E47A5B" w:rsidRDefault="00DE532F">
      <w:pPr>
        <w:pStyle w:val="Heading1"/>
        <w:spacing w:before="80"/>
        <w:ind w:left="940" w:firstLine="0"/>
        <w:jc w:val="both"/>
      </w:pPr>
      <w:r>
        <w:t>UNITED</w:t>
      </w:r>
      <w:r>
        <w:rPr>
          <w:spacing w:val="-5"/>
        </w:rPr>
        <w:t xml:space="preserve"> </w:t>
      </w:r>
      <w:r>
        <w:t>STATES</w:t>
      </w:r>
      <w:r>
        <w:rPr>
          <w:spacing w:val="-4"/>
        </w:rPr>
        <w:t xml:space="preserve"> </w:t>
      </w:r>
      <w:r>
        <w:t>SUPREME</w:t>
      </w:r>
      <w:r>
        <w:rPr>
          <w:spacing w:val="-4"/>
        </w:rPr>
        <w:t xml:space="preserve"> </w:t>
      </w:r>
      <w:r>
        <w:t>COURT</w:t>
      </w:r>
      <w:r>
        <w:rPr>
          <w:spacing w:val="-4"/>
        </w:rPr>
        <w:t xml:space="preserve"> </w:t>
      </w:r>
      <w:r>
        <w:t>CASES</w:t>
      </w:r>
    </w:p>
    <w:p w14:paraId="0202AF3F" w14:textId="77777777" w:rsidR="00E47A5B" w:rsidRDefault="00E47A5B">
      <w:pPr>
        <w:pStyle w:val="BodyText"/>
        <w:rPr>
          <w:b/>
          <w:sz w:val="25"/>
        </w:rPr>
      </w:pPr>
    </w:p>
    <w:p w14:paraId="3C09ACB9" w14:textId="77777777" w:rsidR="00E47A5B" w:rsidRDefault="00DE532F">
      <w:pPr>
        <w:spacing w:line="247" w:lineRule="auto"/>
        <w:ind w:left="940" w:right="238"/>
        <w:jc w:val="both"/>
        <w:rPr>
          <w:sz w:val="24"/>
        </w:rPr>
      </w:pPr>
      <w:r>
        <w:rPr>
          <w:b/>
          <w:i/>
          <w:sz w:val="24"/>
        </w:rPr>
        <w:t>Garza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v.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Idaho</w:t>
      </w:r>
      <w:r>
        <w:rPr>
          <w:b/>
          <w:sz w:val="24"/>
        </w:rPr>
        <w:t>,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586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U.S.</w:t>
      </w:r>
      <w:r>
        <w:rPr>
          <w:b/>
          <w:sz w:val="24"/>
          <w:u w:val="single"/>
        </w:rPr>
        <w:t xml:space="preserve">   </w:t>
      </w:r>
      <w:r>
        <w:rPr>
          <w:b/>
          <w:spacing w:val="46"/>
          <w:sz w:val="24"/>
          <w:u w:val="single"/>
        </w:rPr>
        <w:t xml:space="preserve"> </w:t>
      </w:r>
      <w:r>
        <w:rPr>
          <w:b/>
          <w:sz w:val="24"/>
        </w:rPr>
        <w:t>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139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S.Ct.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738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(2019).</w:t>
      </w:r>
      <w:r>
        <w:rPr>
          <w:b/>
          <w:spacing w:val="33"/>
          <w:sz w:val="24"/>
        </w:rPr>
        <w:t xml:space="preserve"> </w:t>
      </w:r>
      <w:r>
        <w:rPr>
          <w:color w:val="333333"/>
          <w:sz w:val="24"/>
        </w:rPr>
        <w:t>Trial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counsel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performed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deficiently</w:t>
      </w:r>
      <w:r>
        <w:rPr>
          <w:color w:val="333333"/>
          <w:spacing w:val="-12"/>
          <w:sz w:val="24"/>
        </w:rPr>
        <w:t xml:space="preserve"> </w:t>
      </w:r>
      <w:r>
        <w:rPr>
          <w:color w:val="333333"/>
          <w:sz w:val="24"/>
        </w:rPr>
        <w:t>in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failing</w:t>
      </w:r>
      <w:r>
        <w:rPr>
          <w:color w:val="333333"/>
          <w:spacing w:val="-58"/>
          <w:sz w:val="24"/>
        </w:rPr>
        <w:t xml:space="preserve"> </w:t>
      </w:r>
      <w:r>
        <w:rPr>
          <w:color w:val="333333"/>
          <w:sz w:val="24"/>
        </w:rPr>
        <w:t>to file a notice of appeal as requested by his client even though defendant’s plea agreement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contained an appeal waiver.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 xml:space="preserve">The presumption of prejudice recognized in </w:t>
      </w:r>
      <w:r>
        <w:rPr>
          <w:i/>
          <w:color w:val="333333"/>
          <w:sz w:val="24"/>
        </w:rPr>
        <w:t>Roe v. Flores-Ortega</w:t>
      </w:r>
      <w:r>
        <w:rPr>
          <w:color w:val="333333"/>
          <w:sz w:val="24"/>
        </w:rPr>
        <w:t>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528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U.S. 470 (2000), applied despite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waiver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of appeal.</w:t>
      </w:r>
    </w:p>
    <w:p w14:paraId="5A340ED3" w14:textId="77777777" w:rsidR="00E47A5B" w:rsidRDefault="00E47A5B">
      <w:pPr>
        <w:pStyle w:val="BodyText"/>
        <w:spacing w:before="8"/>
      </w:pPr>
    </w:p>
    <w:p w14:paraId="1A29886D" w14:textId="77777777" w:rsidR="00E47A5B" w:rsidRDefault="00DE532F">
      <w:pPr>
        <w:pStyle w:val="BodyText"/>
        <w:spacing w:line="247" w:lineRule="auto"/>
        <w:ind w:left="940" w:right="234"/>
        <w:jc w:val="both"/>
      </w:pPr>
      <w:r>
        <w:rPr>
          <w:b/>
          <w:i/>
          <w:color w:val="333333"/>
        </w:rPr>
        <w:t xml:space="preserve">Sexton v. Beaudreaux, </w:t>
      </w:r>
      <w:r>
        <w:rPr>
          <w:b/>
          <w:color w:val="333333"/>
        </w:rPr>
        <w:t>585 U.S.</w:t>
      </w:r>
      <w:r>
        <w:rPr>
          <w:b/>
          <w:color w:val="333333"/>
          <w:spacing w:val="61"/>
          <w:u w:val="single" w:color="323232"/>
        </w:rPr>
        <w:t xml:space="preserve"> </w:t>
      </w:r>
      <w:r>
        <w:rPr>
          <w:b/>
          <w:color w:val="333333"/>
        </w:rPr>
        <w:t>, 138 S.Ct. 2555 (2018) (per curiam).</w:t>
      </w:r>
      <w:r>
        <w:rPr>
          <w:b/>
          <w:color w:val="333333"/>
          <w:spacing w:val="61"/>
        </w:rPr>
        <w:t xml:space="preserve"> </w:t>
      </w:r>
      <w:r>
        <w:rPr>
          <w:color w:val="333333"/>
        </w:rPr>
        <w:t>In murder and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attempted robbery case, grant of habeas relief by Ninth Circuit Court of Appeals on claim of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ineffective assistance of counsel is reversed.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 petitioner had alleged that t</w:t>
      </w:r>
      <w:r>
        <w:rPr>
          <w:color w:val="333333"/>
        </w:rPr>
        <w:t>rial counsel was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ineffective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failing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seek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suppression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certain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eyewitness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identification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testimony.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state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habeas court had summarily denied the claim.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Looking to the state court record, there was “at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least one theory that could have led a fairminded jurist to conclude that the suppression motion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would have failed.”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It would have been reasonable to conclude that the petitioner failed to prove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that the ide</w:t>
      </w:r>
      <w:r>
        <w:rPr>
          <w:color w:val="333333"/>
        </w:rPr>
        <w:t>ntification was not reliable under the totality of the circumstances.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 analyzing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claim, the Ninth Circuit erred by essentially inverting the </w:t>
      </w:r>
      <w:r>
        <w:rPr>
          <w:i/>
          <w:color w:val="333333"/>
        </w:rPr>
        <w:t xml:space="preserve">Richter </w:t>
      </w:r>
      <w:r>
        <w:rPr>
          <w:color w:val="333333"/>
        </w:rPr>
        <w:t>rule.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Instead of asking whether</w:t>
      </w:r>
      <w:r>
        <w:rPr>
          <w:color w:val="333333"/>
          <w:spacing w:val="-57"/>
        </w:rPr>
        <w:t xml:space="preserve"> </w:t>
      </w:r>
      <w:r>
        <w:rPr>
          <w:color w:val="333333"/>
          <w:spacing w:val="-1"/>
        </w:rPr>
        <w:t>there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were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arguments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theories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could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have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supported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state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court’s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ruling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Ninth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Circuit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considered arguments against the state court’s decision that had not even been raised in the state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habeas petition.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Further, the Ninth Circuit failed to apply appropriate deference to the state court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decision.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“The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Ninth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Ci</w:t>
      </w:r>
      <w:r>
        <w:rPr>
          <w:color w:val="333333"/>
        </w:rPr>
        <w:t>rcuit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essentially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evaluated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merits</w:t>
      </w:r>
      <w:r>
        <w:rPr>
          <w:color w:val="333333"/>
          <w:spacing w:val="1"/>
        </w:rPr>
        <w:t xml:space="preserve"> </w:t>
      </w:r>
      <w:r>
        <w:rPr>
          <w:i/>
          <w:color w:val="333333"/>
        </w:rPr>
        <w:t>de</w:t>
      </w:r>
      <w:r>
        <w:rPr>
          <w:i/>
          <w:color w:val="333333"/>
          <w:spacing w:val="1"/>
        </w:rPr>
        <w:t xml:space="preserve"> </w:t>
      </w:r>
      <w:r>
        <w:rPr>
          <w:i/>
          <w:color w:val="333333"/>
        </w:rPr>
        <w:t>novo</w:t>
      </w:r>
      <w:r>
        <w:rPr>
          <w:color w:val="333333"/>
        </w:rPr>
        <w:t>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only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tacking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perfunctory statement at the end of its analysis asserting that the state court's decision was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unreasonable.”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Yet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this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was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an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instance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where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deference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state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court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should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have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been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“near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its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apex”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given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general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rules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were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issue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both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propriety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identification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effectiveness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trial counsel.</w:t>
      </w:r>
    </w:p>
    <w:p w14:paraId="466373EC" w14:textId="77777777" w:rsidR="00E47A5B" w:rsidRDefault="00E47A5B">
      <w:pPr>
        <w:pStyle w:val="BodyText"/>
        <w:spacing w:before="3"/>
      </w:pPr>
    </w:p>
    <w:p w14:paraId="7062F2A8" w14:textId="77777777" w:rsidR="00E47A5B" w:rsidRDefault="00DE532F">
      <w:pPr>
        <w:pStyle w:val="BodyText"/>
        <w:spacing w:before="1"/>
        <w:ind w:left="939" w:right="234"/>
        <w:jc w:val="both"/>
      </w:pPr>
      <w:r>
        <w:rPr>
          <w:b/>
        </w:rPr>
        <w:t>*</w:t>
      </w:r>
      <w:r>
        <w:rPr>
          <w:b/>
          <w:i/>
        </w:rPr>
        <w:t>McCoy v. Louisiana</w:t>
      </w:r>
      <w:r>
        <w:rPr>
          <w:b/>
        </w:rPr>
        <w:t>, 584 U.S.</w:t>
      </w:r>
      <w:r>
        <w:rPr>
          <w:b/>
          <w:spacing w:val="61"/>
          <w:u w:val="single"/>
        </w:rPr>
        <w:t xml:space="preserve"> </w:t>
      </w:r>
      <w:r>
        <w:rPr>
          <w:b/>
        </w:rPr>
        <w:t>, 138 S. Ct. 1500 (2018).</w:t>
      </w:r>
      <w:r>
        <w:rPr>
          <w:b/>
          <w:spacing w:val="60"/>
        </w:rPr>
        <w:t xml:space="preserve"> </w:t>
      </w:r>
      <w:r>
        <w:t>Although this is a case under the</w:t>
      </w:r>
      <w:r>
        <w:rPr>
          <w:spacing w:val="1"/>
        </w:rPr>
        <w:t xml:space="preserve"> </w:t>
      </w:r>
      <w:r>
        <w:t>Sixth</w:t>
      </w:r>
      <w:r>
        <w:rPr>
          <w:spacing w:val="1"/>
        </w:rPr>
        <w:t xml:space="preserve"> </w:t>
      </w:r>
      <w:r>
        <w:t>Amendment,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effectiveness,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defendant’s</w:t>
      </w:r>
      <w:r>
        <w:rPr>
          <w:spacing w:val="1"/>
        </w:rPr>
        <w:t xml:space="preserve"> </w:t>
      </w:r>
      <w:r>
        <w:t>“[a]utonomy to decide that the objective of the defense is to assert innocence,” regardless of how</w:t>
      </w:r>
      <w:r>
        <w:rPr>
          <w:spacing w:val="-57"/>
        </w:rPr>
        <w:t xml:space="preserve"> </w:t>
      </w:r>
      <w:r>
        <w:t>reasonable an alternative strategy</w:t>
      </w:r>
      <w:r>
        <w:t xml:space="preserve"> determined by counsel may be.</w:t>
      </w:r>
      <w:r>
        <w:rPr>
          <w:spacing w:val="1"/>
        </w:rPr>
        <w:t xml:space="preserve"> </w:t>
      </w:r>
      <w:r>
        <w:t>138 S. Ct. at 1508. Petitioner</w:t>
      </w:r>
      <w:r>
        <w:rPr>
          <w:spacing w:val="1"/>
        </w:rPr>
        <w:t xml:space="preserve"> </w:t>
      </w:r>
      <w:r>
        <w:t>was arrested, tried, and convicted of the murders of his estranged wife’s mother, stepfather, and</w:t>
      </w:r>
      <w:r>
        <w:rPr>
          <w:spacing w:val="1"/>
        </w:rPr>
        <w:t xml:space="preserve"> </w:t>
      </w:r>
      <w:r>
        <w:t>son.</w:t>
      </w:r>
      <w:r>
        <w:rPr>
          <w:spacing w:val="1"/>
        </w:rPr>
        <w:t xml:space="preserve"> </w:t>
      </w:r>
      <w:r>
        <w:t>Throughout the proceedings, he “insistently maintained” that he was out of state at the tim</w:t>
      </w:r>
      <w:r>
        <w:t>e</w:t>
      </w:r>
      <w:r>
        <w:rPr>
          <w:spacing w:val="1"/>
        </w:rPr>
        <w:t xml:space="preserve"> </w:t>
      </w:r>
      <w:r>
        <w:t>of the killings and that corrupt police killed the victims during a botched drug deal. Nevertheless,</w:t>
      </w:r>
      <w:r>
        <w:rPr>
          <w:spacing w:val="-57"/>
        </w:rPr>
        <w:t xml:space="preserve"> </w:t>
      </w:r>
      <w:r>
        <w:t>at trial, his attorney concluded that the evidence against petitioner was overwhelming and, over</w:t>
      </w:r>
      <w:r>
        <w:rPr>
          <w:spacing w:val="1"/>
        </w:rPr>
        <w:t xml:space="preserve"> </w:t>
      </w:r>
      <w:r>
        <w:t xml:space="preserve">petitioner’s strong objections (he “opposed [counsel’s] </w:t>
      </w:r>
      <w:r>
        <w:t>assertion of his guilt at every opportunity,</w:t>
      </w:r>
      <w:r>
        <w:rPr>
          <w:spacing w:val="-57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trial,</w:t>
      </w:r>
      <w:r>
        <w:rPr>
          <w:spacing w:val="-6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conference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lawyer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court,”</w:t>
      </w:r>
      <w:r>
        <w:rPr>
          <w:spacing w:val="-7"/>
        </w:rPr>
        <w:t xml:space="preserve"> </w:t>
      </w:r>
      <w:r>
        <w:t>138</w:t>
      </w:r>
      <w:r>
        <w:rPr>
          <w:spacing w:val="-5"/>
        </w:rPr>
        <w:t xml:space="preserve"> </w:t>
      </w:r>
      <w:r>
        <w:t>S.</w:t>
      </w:r>
      <w:r>
        <w:rPr>
          <w:spacing w:val="-6"/>
        </w:rPr>
        <w:t xml:space="preserve"> </w:t>
      </w:r>
      <w:r>
        <w:t>Ct.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1509),</w:t>
      </w:r>
      <w:r>
        <w:rPr>
          <w:spacing w:val="-58"/>
        </w:rPr>
        <w:t xml:space="preserve"> </w:t>
      </w:r>
      <w:r>
        <w:t>conceded during his opening statement at the guilt phase that petitioner had committed all three</w:t>
      </w:r>
      <w:r>
        <w:rPr>
          <w:spacing w:val="1"/>
        </w:rPr>
        <w:t xml:space="preserve"> </w:t>
      </w:r>
      <w:r>
        <w:t>killings.</w:t>
      </w:r>
      <w:r>
        <w:rPr>
          <w:spacing w:val="1"/>
        </w:rPr>
        <w:t xml:space="preserve"> </w:t>
      </w:r>
      <w:r>
        <w:t>His attorney believed that this concession was necessary in order to secure a sentence</w:t>
      </w:r>
      <w:r>
        <w:rPr>
          <w:spacing w:val="1"/>
        </w:rPr>
        <w:t xml:space="preserve"> </w:t>
      </w:r>
      <w:r>
        <w:t>less than death at the penalty phase of the trial.</w:t>
      </w:r>
      <w:r>
        <w:rPr>
          <w:spacing w:val="1"/>
        </w:rPr>
        <w:t xml:space="preserve"> </w:t>
      </w:r>
      <w:r>
        <w:t>At the pena</w:t>
      </w:r>
      <w:r>
        <w:t>lty phase, counsel urged mercy on the</w:t>
      </w:r>
      <w:r>
        <w:rPr>
          <w:spacing w:val="-57"/>
        </w:rPr>
        <w:t xml:space="preserve"> </w:t>
      </w:r>
      <w:r>
        <w:t>basis of petitioner’s mental and emotional issues, but the jury returned three death verdicts.</w:t>
      </w:r>
      <w:r>
        <w:rPr>
          <w:spacing w:val="1"/>
        </w:rPr>
        <w:t xml:space="preserve"> </w:t>
      </w:r>
      <w:r>
        <w:t>(Before and during trial, petitioner sought to have counsel removed, but his requests were denied.</w:t>
      </w:r>
      <w:r>
        <w:rPr>
          <w:spacing w:val="-5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trial</w:t>
      </w:r>
      <w:r>
        <w:rPr>
          <w:spacing w:val="-12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det</w:t>
      </w:r>
      <w:r>
        <w:t>ermined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petitioner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competent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stand</w:t>
      </w:r>
      <w:r>
        <w:rPr>
          <w:spacing w:val="-11"/>
        </w:rPr>
        <w:t xml:space="preserve"> </w:t>
      </w:r>
      <w:r>
        <w:t>trial.)</w:t>
      </w:r>
      <w:r>
        <w:rPr>
          <w:spacing w:val="-13"/>
        </w:rPr>
        <w:t xml:space="preserve"> </w:t>
      </w:r>
      <w:r>
        <w:t>Post-trial,</w:t>
      </w:r>
      <w:r>
        <w:rPr>
          <w:spacing w:val="-12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counsel</w:t>
      </w:r>
      <w:r>
        <w:rPr>
          <w:spacing w:val="-58"/>
        </w:rPr>
        <w:t xml:space="preserve"> </w:t>
      </w:r>
      <w:r>
        <w:t>representing petitioner moved for a new trial, arguing that the trial court violated petitioner’s</w:t>
      </w:r>
      <w:r>
        <w:rPr>
          <w:spacing w:val="1"/>
        </w:rPr>
        <w:t xml:space="preserve"> </w:t>
      </w:r>
      <w:r>
        <w:t>constitutional rights by allowing his counsel to concede guilt over petitioner’</w:t>
      </w:r>
      <w:r>
        <w:t>s objection.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Louisiana Supreme Court affirmed the ruling of the trial court that counsel’s concession was</w:t>
      </w:r>
      <w:r>
        <w:rPr>
          <w:spacing w:val="1"/>
        </w:rPr>
        <w:t xml:space="preserve"> </w:t>
      </w:r>
      <w:r>
        <w:t>permissible</w:t>
      </w:r>
      <w:r>
        <w:rPr>
          <w:spacing w:val="6"/>
        </w:rPr>
        <w:t xml:space="preserve"> </w:t>
      </w:r>
      <w:r>
        <w:t>because</w:t>
      </w:r>
      <w:r>
        <w:rPr>
          <w:spacing w:val="10"/>
        </w:rPr>
        <w:t xml:space="preserve"> </w:t>
      </w:r>
      <w:r>
        <w:t>counsel</w:t>
      </w:r>
      <w:r>
        <w:rPr>
          <w:spacing w:val="9"/>
        </w:rPr>
        <w:t xml:space="preserve"> </w:t>
      </w:r>
      <w:r>
        <w:t>reasonably</w:t>
      </w:r>
      <w:r>
        <w:rPr>
          <w:spacing w:val="8"/>
        </w:rPr>
        <w:t xml:space="preserve"> </w:t>
      </w:r>
      <w:r>
        <w:t>believed</w:t>
      </w:r>
      <w:r>
        <w:rPr>
          <w:spacing w:val="11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admitting</w:t>
      </w:r>
      <w:r>
        <w:rPr>
          <w:spacing w:val="8"/>
        </w:rPr>
        <w:t xml:space="preserve"> </w:t>
      </w:r>
      <w:r>
        <w:t>guilt</w:t>
      </w:r>
      <w:r>
        <w:rPr>
          <w:spacing w:val="9"/>
        </w:rPr>
        <w:t xml:space="preserve"> </w:t>
      </w:r>
      <w:r>
        <w:t>afforded</w:t>
      </w:r>
      <w:r>
        <w:rPr>
          <w:spacing w:val="8"/>
        </w:rPr>
        <w:t xml:space="preserve"> </w:t>
      </w:r>
      <w:r>
        <w:t>petitioner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best</w:t>
      </w:r>
    </w:p>
    <w:p w14:paraId="1F0413A4" w14:textId="77777777" w:rsidR="00E47A5B" w:rsidRDefault="00E47A5B">
      <w:pPr>
        <w:jc w:val="both"/>
        <w:sectPr w:rsidR="00E47A5B">
          <w:headerReference w:type="default" r:id="rId7"/>
          <w:footerReference w:type="default" r:id="rId8"/>
          <w:type w:val="continuous"/>
          <w:pgSz w:w="12240" w:h="15840"/>
          <w:pgMar w:top="1460" w:right="1200" w:bottom="1260" w:left="500" w:header="1099" w:footer="1075" w:gutter="0"/>
          <w:pgNumType w:start="1"/>
          <w:cols w:space="720"/>
        </w:sectPr>
      </w:pPr>
    </w:p>
    <w:p w14:paraId="7A7230BF" w14:textId="77777777" w:rsidR="00E47A5B" w:rsidRDefault="00DE532F">
      <w:pPr>
        <w:pStyle w:val="BodyText"/>
        <w:spacing w:before="80"/>
        <w:ind w:left="940" w:right="234"/>
        <w:jc w:val="both"/>
      </w:pPr>
      <w:r>
        <w:t>opportunity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avoid</w:t>
      </w:r>
      <w:r>
        <w:rPr>
          <w:spacing w:val="1"/>
        </w:rPr>
        <w:t xml:space="preserve"> </w:t>
      </w:r>
      <w:r>
        <w:t>a death</w:t>
      </w:r>
      <w:r>
        <w:rPr>
          <w:spacing w:val="1"/>
        </w:rPr>
        <w:t xml:space="preserve"> </w:t>
      </w:r>
      <w:r>
        <w:t>sentence.</w:t>
      </w:r>
      <w:r>
        <w:rPr>
          <w:spacing w:val="1"/>
        </w:rPr>
        <w:t xml:space="preserve"> </w:t>
      </w:r>
      <w:r>
        <w:t>SCOTUS</w:t>
      </w:r>
      <w:r>
        <w:rPr>
          <w:spacing w:val="1"/>
        </w:rPr>
        <w:t xml:space="preserve"> </w:t>
      </w:r>
      <w:r>
        <w:t>held</w:t>
      </w:r>
      <w:r>
        <w:rPr>
          <w:spacing w:val="1"/>
        </w:rPr>
        <w:t xml:space="preserve"> </w:t>
      </w:r>
      <w:r>
        <w:t>that,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Sixth</w:t>
      </w:r>
      <w:r>
        <w:rPr>
          <w:spacing w:val="1"/>
        </w:rPr>
        <w:t xml:space="preserve"> </w:t>
      </w:r>
      <w:r>
        <w:t>Amendment,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defendant may insist on maintaining innocence at the guilt phase of a capital trial (just as the</w:t>
      </w:r>
      <w:r>
        <w:rPr>
          <w:spacing w:val="1"/>
        </w:rPr>
        <w:t xml:space="preserve"> </w:t>
      </w:r>
      <w:r>
        <w:t>defendant may insist on refusing to plead guilty or on representing herself, despite overwhelming</w:t>
      </w:r>
      <w:r>
        <w:rPr>
          <w:spacing w:val="-57"/>
        </w:rPr>
        <w:t xml:space="preserve"> </w:t>
      </w:r>
      <w:r>
        <w:t>evidence of guilt or lack of legal experience).</w:t>
      </w:r>
      <w:r>
        <w:rPr>
          <w:spacing w:val="1"/>
        </w:rPr>
        <w:t xml:space="preserve"> </w:t>
      </w:r>
      <w:r>
        <w:t>“These are no</w:t>
      </w:r>
      <w:r>
        <w:t>t strategic choices about how best to</w:t>
      </w:r>
      <w:r>
        <w:rPr>
          <w:spacing w:val="1"/>
        </w:rPr>
        <w:t xml:space="preserve"> </w:t>
      </w:r>
      <w:r>
        <w:rPr>
          <w:i/>
        </w:rPr>
        <w:t>achieve</w:t>
      </w:r>
      <w:r>
        <w:rPr>
          <w:i/>
          <w:spacing w:val="-1"/>
        </w:rPr>
        <w:t xml:space="preserve"> </w:t>
      </w:r>
      <w:r>
        <w:t>a client’s objectives; they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choices</w:t>
      </w:r>
      <w:r>
        <w:rPr>
          <w:spacing w:val="1"/>
        </w:rPr>
        <w:t xml:space="preserve"> </w:t>
      </w:r>
      <w:r>
        <w:t>about what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client’s</w:t>
      </w:r>
      <w:r>
        <w:rPr>
          <w:spacing w:val="1"/>
        </w:rPr>
        <w:t xml:space="preserve"> </w:t>
      </w:r>
      <w:r>
        <w:t>objectives in</w:t>
      </w:r>
      <w:r>
        <w:rPr>
          <w:spacing w:val="1"/>
        </w:rPr>
        <w:t xml:space="preserve"> </w:t>
      </w:r>
      <w:r>
        <w:t xml:space="preserve">fact </w:t>
      </w:r>
      <w:r>
        <w:rPr>
          <w:i/>
        </w:rPr>
        <w:t>are</w:t>
      </w:r>
      <w:r>
        <w:t>.”</w:t>
      </w:r>
      <w:r>
        <w:rPr>
          <w:spacing w:val="60"/>
        </w:rPr>
        <w:t xml:space="preserve"> </w:t>
      </w:r>
      <w:r>
        <w:t>138</w:t>
      </w:r>
    </w:p>
    <w:p w14:paraId="09C51C1B" w14:textId="77777777" w:rsidR="00E47A5B" w:rsidRDefault="00DE532F">
      <w:pPr>
        <w:pStyle w:val="BodyText"/>
        <w:ind w:left="940" w:right="234"/>
        <w:jc w:val="both"/>
      </w:pPr>
      <w:r>
        <w:t>S. Ct. at 1508.</w:t>
      </w:r>
      <w:r>
        <w:rPr>
          <w:spacing w:val="1"/>
        </w:rPr>
        <w:t xml:space="preserve"> </w:t>
      </w:r>
      <w:r>
        <w:t>Even if counsel reasonably concludes that concession of guilt is most likely to</w:t>
      </w:r>
      <w:r>
        <w:rPr>
          <w:spacing w:val="1"/>
        </w:rPr>
        <w:t xml:space="preserve"> </w:t>
      </w:r>
      <w:r>
        <w:t>avoid the death penal</w:t>
      </w:r>
      <w:r>
        <w:t>ty, the defendant may not share that objective, and that is the defendant’s</w:t>
      </w:r>
      <w:r>
        <w:rPr>
          <w:spacing w:val="1"/>
        </w:rPr>
        <w:t xml:space="preserve"> </w:t>
      </w:r>
      <w:r>
        <w:t>decision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make.</w:t>
      </w:r>
      <w:r>
        <w:rPr>
          <w:spacing w:val="42"/>
        </w:rPr>
        <w:t xml:space="preserve"> </w:t>
      </w:r>
      <w:r>
        <w:t>SCOTUS</w:t>
      </w:r>
      <w:r>
        <w:rPr>
          <w:spacing w:val="-8"/>
        </w:rPr>
        <w:t xml:space="preserve"> </w:t>
      </w:r>
      <w:r>
        <w:t>noted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trial</w:t>
      </w:r>
      <w:r>
        <w:rPr>
          <w:spacing w:val="-8"/>
        </w:rPr>
        <w:t xml:space="preserve"> </w:t>
      </w:r>
      <w:r>
        <w:t>court</w:t>
      </w:r>
      <w:r>
        <w:rPr>
          <w:spacing w:val="-8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found</w:t>
      </w:r>
      <w:r>
        <w:rPr>
          <w:spacing w:val="-10"/>
        </w:rPr>
        <w:t xml:space="preserve"> </w:t>
      </w:r>
      <w:r>
        <w:t>petitioner</w:t>
      </w:r>
      <w:r>
        <w:rPr>
          <w:spacing w:val="-9"/>
        </w:rPr>
        <w:t xml:space="preserve"> </w:t>
      </w:r>
      <w:r>
        <w:t>competent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stand</w:t>
      </w:r>
      <w:r>
        <w:rPr>
          <w:spacing w:val="-10"/>
        </w:rPr>
        <w:t xml:space="preserve"> </w:t>
      </w:r>
      <w:r>
        <w:t>trial,</w:t>
      </w:r>
      <w:r>
        <w:rPr>
          <w:spacing w:val="-57"/>
        </w:rPr>
        <w:t xml:space="preserve"> </w:t>
      </w:r>
      <w:r>
        <w:t>even</w:t>
      </w:r>
      <w:r>
        <w:rPr>
          <w:spacing w:val="-10"/>
        </w:rPr>
        <w:t xml:space="preserve"> </w:t>
      </w:r>
      <w:r>
        <w:t>though</w:t>
      </w:r>
      <w:r>
        <w:rPr>
          <w:spacing w:val="-10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believed</w:t>
      </w:r>
      <w:r>
        <w:rPr>
          <w:spacing w:val="-10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petitioner</w:t>
      </w:r>
      <w:r>
        <w:rPr>
          <w:spacing w:val="-10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competent.</w:t>
      </w:r>
      <w:r>
        <w:rPr>
          <w:spacing w:val="42"/>
        </w:rPr>
        <w:t xml:space="preserve"> </w:t>
      </w:r>
      <w:r>
        <w:t>SCOTUS</w:t>
      </w:r>
      <w:r>
        <w:rPr>
          <w:spacing w:val="-14"/>
        </w:rPr>
        <w:t xml:space="preserve"> </w:t>
      </w:r>
      <w:r>
        <w:t>concluded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options</w:t>
      </w:r>
      <w:r>
        <w:rPr>
          <w:spacing w:val="1"/>
        </w:rPr>
        <w:t xml:space="preserve"> </w:t>
      </w:r>
      <w:r>
        <w:t>short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conceding</w:t>
      </w:r>
      <w:r>
        <w:rPr>
          <w:spacing w:val="1"/>
        </w:rPr>
        <w:t xml:space="preserve"> </w:t>
      </w:r>
      <w:r>
        <w:t>guilt:</w:t>
      </w:r>
      <w:r>
        <w:rPr>
          <w:spacing w:val="1"/>
        </w:rPr>
        <w:t xml:space="preserve"> </w:t>
      </w:r>
      <w:r>
        <w:t>“If,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consultations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[counsel] concerning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management of the defense, McCoy disagreed with [counsel’s] proposal to concede McCoy</w:t>
      </w:r>
      <w:r>
        <w:rPr>
          <w:spacing w:val="1"/>
        </w:rPr>
        <w:t xml:space="preserve"> </w:t>
      </w:r>
      <w:r>
        <w:t xml:space="preserve">committed three murders, it was not open to [counsel] </w:t>
      </w:r>
      <w:r>
        <w:t>to override McCoy’s objection.</w:t>
      </w:r>
      <w:r>
        <w:rPr>
          <w:spacing w:val="1"/>
        </w:rPr>
        <w:t xml:space="preserve"> </w:t>
      </w:r>
      <w:r>
        <w:t>[Counsel]</w:t>
      </w:r>
      <w:r>
        <w:rPr>
          <w:spacing w:val="-57"/>
        </w:rPr>
        <w:t xml:space="preserve"> </w:t>
      </w:r>
      <w:r>
        <w:t>could</w:t>
      </w:r>
      <w:r>
        <w:rPr>
          <w:spacing w:val="-10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interfere</w:t>
      </w:r>
      <w:r>
        <w:rPr>
          <w:spacing w:val="-11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McCoy’s</w:t>
      </w:r>
      <w:r>
        <w:rPr>
          <w:spacing w:val="-8"/>
        </w:rPr>
        <w:t xml:space="preserve"> </w:t>
      </w:r>
      <w:r>
        <w:t>telling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jury</w:t>
      </w:r>
      <w:r>
        <w:rPr>
          <w:spacing w:val="-11"/>
        </w:rPr>
        <w:t xml:space="preserve"> </w:t>
      </w:r>
      <w:r>
        <w:t>‘I</w:t>
      </w:r>
      <w:r>
        <w:rPr>
          <w:spacing w:val="-13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murderer,’</w:t>
      </w:r>
      <w:r>
        <w:rPr>
          <w:spacing w:val="-7"/>
        </w:rPr>
        <w:t xml:space="preserve"> </w:t>
      </w:r>
      <w:r>
        <w:t>although</w:t>
      </w:r>
      <w:r>
        <w:rPr>
          <w:spacing w:val="-9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could,</w:t>
      </w:r>
      <w:r>
        <w:rPr>
          <w:spacing w:val="-57"/>
        </w:rPr>
        <w:t xml:space="preserve"> </w:t>
      </w:r>
      <w:r>
        <w:t>if consistent with providing effective assistance, focus his own collaboration on urging that</w:t>
      </w:r>
      <w:r>
        <w:rPr>
          <w:spacing w:val="1"/>
        </w:rPr>
        <w:t xml:space="preserve"> </w:t>
      </w:r>
      <w:r>
        <w:t xml:space="preserve">McCoy’s mental state </w:t>
      </w:r>
      <w:r>
        <w:t>weighed against conviction.”</w:t>
      </w:r>
      <w:r>
        <w:rPr>
          <w:spacing w:val="1"/>
        </w:rPr>
        <w:t xml:space="preserve"> </w:t>
      </w:r>
      <w:r>
        <w:t>138 S. Ct. at 1509. SCOTUS also noted that</w:t>
      </w:r>
      <w:r>
        <w:rPr>
          <w:spacing w:val="-57"/>
        </w:rPr>
        <w:t xml:space="preserve"> </w:t>
      </w:r>
      <w:r>
        <w:t>counsel did not concede guilt because he believed petitioner to be perjuring himself by declaring</w:t>
      </w:r>
      <w:r>
        <w:rPr>
          <w:spacing w:val="1"/>
        </w:rPr>
        <w:t xml:space="preserve"> </w:t>
      </w:r>
      <w:r>
        <w:t>innocence;</w:t>
      </w:r>
      <w:r>
        <w:rPr>
          <w:spacing w:val="-2"/>
        </w:rPr>
        <w:t xml:space="preserve"> </w:t>
      </w:r>
      <w:r>
        <w:t>counsel</w:t>
      </w:r>
      <w:r>
        <w:rPr>
          <w:spacing w:val="-3"/>
        </w:rPr>
        <w:t xml:space="preserve"> </w:t>
      </w:r>
      <w:r>
        <w:t>thought</w:t>
      </w:r>
      <w:r>
        <w:rPr>
          <w:spacing w:val="-3"/>
        </w:rPr>
        <w:t xml:space="preserve"> </w:t>
      </w:r>
      <w:r>
        <w:t>petitioner</w:t>
      </w:r>
      <w:r>
        <w:rPr>
          <w:spacing w:val="-5"/>
        </w:rPr>
        <w:t xml:space="preserve"> </w:t>
      </w:r>
      <w:r>
        <w:t>believed</w:t>
      </w:r>
      <w:r>
        <w:rPr>
          <w:spacing w:val="-1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saying</w:t>
      </w:r>
      <w:r>
        <w:rPr>
          <w:spacing w:val="-4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counsel</w:t>
      </w:r>
      <w:r>
        <w:rPr>
          <w:spacing w:val="-3"/>
        </w:rPr>
        <w:t xml:space="preserve"> </w:t>
      </w:r>
      <w:r>
        <w:t>disbelieved</w:t>
      </w:r>
      <w:r>
        <w:rPr>
          <w:spacing w:val="-4"/>
        </w:rPr>
        <w:t xml:space="preserve"> </w:t>
      </w:r>
      <w:r>
        <w:t>it,</w:t>
      </w:r>
      <w:r>
        <w:rPr>
          <w:spacing w:val="-4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counsel’s approach was not designed to avoid suborning perju</w:t>
      </w:r>
      <w:r>
        <w:t>ry but rather to avoid a death</w:t>
      </w:r>
      <w:r>
        <w:rPr>
          <w:spacing w:val="1"/>
        </w:rPr>
        <w:t xml:space="preserve"> </w:t>
      </w:r>
      <w:r>
        <w:t xml:space="preserve">sentence. SCOTUS did not apply </w:t>
      </w:r>
      <w:r>
        <w:rPr>
          <w:i/>
        </w:rPr>
        <w:t xml:space="preserve">Strickland </w:t>
      </w:r>
      <w:r>
        <w:t>here “[b]ecause a client’s autonomy, not counsel’s</w:t>
      </w:r>
      <w:r>
        <w:rPr>
          <w:spacing w:val="1"/>
        </w:rPr>
        <w:t xml:space="preserve"> </w:t>
      </w:r>
      <w:r>
        <w:t>competence, is in issue.” 138 S. Ct. at 1510-11. Petitioner’s Sixth Amendment right was violated</w:t>
      </w:r>
      <w:r>
        <w:rPr>
          <w:spacing w:val="-57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“court</w:t>
      </w:r>
      <w:r>
        <w:rPr>
          <w:spacing w:val="1"/>
        </w:rPr>
        <w:t xml:space="preserve"> </w:t>
      </w:r>
      <w:r>
        <w:t>allowed</w:t>
      </w:r>
      <w:r>
        <w:rPr>
          <w:spacing w:val="1"/>
        </w:rPr>
        <w:t xml:space="preserve"> </w:t>
      </w:r>
      <w:r>
        <w:t>couns</w:t>
      </w:r>
      <w:r>
        <w:t>el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usurp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issue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McCoy’s</w:t>
      </w:r>
      <w:r>
        <w:rPr>
          <w:spacing w:val="1"/>
        </w:rPr>
        <w:t xml:space="preserve"> </w:t>
      </w:r>
      <w:r>
        <w:t>sole</w:t>
      </w:r>
      <w:r>
        <w:rPr>
          <w:spacing w:val="1"/>
        </w:rPr>
        <w:t xml:space="preserve"> </w:t>
      </w:r>
      <w:r>
        <w:t>prerogative,” and the error was thus structural and no prejudice analysis was required.</w:t>
      </w:r>
      <w:r>
        <w:rPr>
          <w:spacing w:val="1"/>
        </w:rPr>
        <w:t xml:space="preserve"> </w:t>
      </w:r>
      <w:r>
        <w:t>SCOTUS</w:t>
      </w:r>
      <w:r>
        <w:rPr>
          <w:spacing w:val="1"/>
        </w:rPr>
        <w:t xml:space="preserve"> </w:t>
      </w:r>
      <w:r>
        <w:t>remanded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trial.</w:t>
      </w:r>
    </w:p>
    <w:p w14:paraId="69D3F014" w14:textId="77777777" w:rsidR="00E47A5B" w:rsidRDefault="00E47A5B">
      <w:pPr>
        <w:pStyle w:val="BodyText"/>
        <w:spacing w:before="9"/>
        <w:rPr>
          <w:sz w:val="23"/>
        </w:rPr>
      </w:pPr>
    </w:p>
    <w:p w14:paraId="02AE18EB" w14:textId="77777777" w:rsidR="00E47A5B" w:rsidRDefault="00DE532F">
      <w:pPr>
        <w:ind w:left="940"/>
        <w:jc w:val="both"/>
        <w:rPr>
          <w:sz w:val="24"/>
        </w:rPr>
      </w:pPr>
      <w:r>
        <w:rPr>
          <w:b/>
          <w:sz w:val="24"/>
        </w:rPr>
        <w:t>*</w:t>
      </w:r>
      <w:r>
        <w:rPr>
          <w:b/>
          <w:i/>
          <w:sz w:val="24"/>
        </w:rPr>
        <w:t>Ayestas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v.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Davis</w:t>
      </w:r>
      <w:r>
        <w:rPr>
          <w:b/>
          <w:sz w:val="24"/>
        </w:rPr>
        <w:t>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584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U.S.</w:t>
      </w:r>
      <w:r>
        <w:rPr>
          <w:b/>
          <w:sz w:val="24"/>
          <w:u w:val="single"/>
        </w:rPr>
        <w:t xml:space="preserve">     </w:t>
      </w:r>
      <w:r>
        <w:rPr>
          <w:b/>
          <w:spacing w:val="50"/>
          <w:sz w:val="24"/>
          <w:u w:val="single"/>
        </w:rPr>
        <w:t xml:space="preserve"> </w:t>
      </w:r>
      <w:r>
        <w:rPr>
          <w:b/>
          <w:sz w:val="24"/>
        </w:rPr>
        <w:t>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138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S.Ct.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1080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(2018).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>Although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funding</w:t>
      </w:r>
      <w:r>
        <w:rPr>
          <w:spacing w:val="-5"/>
          <w:sz w:val="24"/>
        </w:rPr>
        <w:t xml:space="preserve"> </w:t>
      </w:r>
      <w:r>
        <w:rPr>
          <w:sz w:val="24"/>
        </w:rPr>
        <w:t>case</w:t>
      </w:r>
      <w:r>
        <w:rPr>
          <w:spacing w:val="-7"/>
          <w:sz w:val="24"/>
        </w:rPr>
        <w:t xml:space="preserve"> </w:t>
      </w:r>
      <w:r>
        <w:rPr>
          <w:sz w:val="24"/>
        </w:rPr>
        <w:t>under</w:t>
      </w:r>
      <w:r>
        <w:rPr>
          <w:spacing w:val="-6"/>
          <w:sz w:val="24"/>
        </w:rPr>
        <w:t xml:space="preserve"> </w:t>
      </w:r>
      <w:r>
        <w:rPr>
          <w:sz w:val="24"/>
        </w:rPr>
        <w:t>18</w:t>
      </w:r>
    </w:p>
    <w:p w14:paraId="6BFEA731" w14:textId="77777777" w:rsidR="00E47A5B" w:rsidRDefault="00DE532F">
      <w:pPr>
        <w:pStyle w:val="BodyText"/>
        <w:ind w:left="940" w:right="235"/>
        <w:jc w:val="both"/>
      </w:pPr>
      <w:r>
        <w:t>U.S.C.</w:t>
      </w:r>
      <w:r>
        <w:rPr>
          <w:spacing w:val="-12"/>
        </w:rPr>
        <w:t xml:space="preserve"> </w:t>
      </w:r>
      <w:r>
        <w:t>§</w:t>
      </w:r>
      <w:r>
        <w:rPr>
          <w:spacing w:val="-11"/>
        </w:rPr>
        <w:t xml:space="preserve"> </w:t>
      </w:r>
      <w:r>
        <w:t>3599(f),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ineffective</w:t>
      </w:r>
      <w:r>
        <w:rPr>
          <w:spacing w:val="-10"/>
        </w:rPr>
        <w:t xml:space="preserve"> </w:t>
      </w:r>
      <w:r>
        <w:t>assistance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(IAC)</w:t>
      </w:r>
      <w:r>
        <w:rPr>
          <w:spacing w:val="-12"/>
        </w:rPr>
        <w:t xml:space="preserve"> </w:t>
      </w:r>
      <w:r>
        <w:t>discussions</w:t>
      </w:r>
      <w:r>
        <w:rPr>
          <w:spacing w:val="-11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significant,</w:t>
      </w:r>
      <w:r>
        <w:rPr>
          <w:spacing w:val="-12"/>
        </w:rPr>
        <w:t xml:space="preserve"> </w:t>
      </w:r>
      <w:r>
        <w:t>especially</w:t>
      </w:r>
      <w:r>
        <w:rPr>
          <w:spacing w:val="-57"/>
        </w:rPr>
        <w:t xml:space="preserve"> </w:t>
      </w:r>
      <w:r>
        <w:t>with regard to the procedural default argument and Sotomayor’s concurrence. Petitioner, a Texas</w:t>
      </w:r>
      <w:r>
        <w:rPr>
          <w:spacing w:val="-57"/>
        </w:rPr>
        <w:t xml:space="preserve"> </w:t>
      </w:r>
      <w:r>
        <w:t>death row inmate in federal habeas corpus proceedings, moved for funding under 18 U.S.C. §</w:t>
      </w:r>
      <w:r>
        <w:rPr>
          <w:spacing w:val="1"/>
        </w:rPr>
        <w:t xml:space="preserve"> </w:t>
      </w:r>
      <w:r>
        <w:t>3599(f), which makes funds available if they are “reasonably necessar</w:t>
      </w:r>
      <w:r>
        <w:t>y,” and the motion was</w:t>
      </w:r>
      <w:r>
        <w:rPr>
          <w:spacing w:val="1"/>
        </w:rPr>
        <w:t xml:space="preserve"> </w:t>
      </w:r>
      <w:r>
        <w:t>denied by the district court.</w:t>
      </w:r>
      <w:r>
        <w:rPr>
          <w:spacing w:val="1"/>
        </w:rPr>
        <w:t xml:space="preserve"> </w:t>
      </w:r>
      <w:r>
        <w:t>The United States Supreme Court held that the district and Fifth</w:t>
      </w:r>
      <w:r>
        <w:rPr>
          <w:spacing w:val="1"/>
        </w:rPr>
        <w:t xml:space="preserve"> </w:t>
      </w:r>
      <w:r>
        <w:t>Circuit Court of Appeals applied the wrong legal standard in denying the motion for funding.</w:t>
      </w:r>
      <w:r>
        <w:rPr>
          <w:spacing w:val="1"/>
        </w:rPr>
        <w:t xml:space="preserve"> </w:t>
      </w:r>
      <w:r>
        <w:t>Petitioner was represented by four sets of la</w:t>
      </w:r>
      <w:r>
        <w:t>wyers, one at trial, one on direct appeal in state court,</w:t>
      </w:r>
      <w:r>
        <w:rPr>
          <w:spacing w:val="-57"/>
        </w:rPr>
        <w:t xml:space="preserve"> </w:t>
      </w:r>
      <w:r>
        <w:t>one on state habeas, and another in federal habeas.</w:t>
      </w:r>
      <w:r>
        <w:rPr>
          <w:spacing w:val="1"/>
        </w:rPr>
        <w:t xml:space="preserve"> </w:t>
      </w:r>
      <w:r>
        <w:t>Although some claims of IAC were raised in</w:t>
      </w:r>
      <w:r>
        <w:rPr>
          <w:spacing w:val="1"/>
        </w:rPr>
        <w:t xml:space="preserve"> </w:t>
      </w:r>
      <w:r>
        <w:t>the state habeas petition, others, including failure to investigate petitioner’s mental illness and</w:t>
      </w:r>
      <w:r>
        <w:rPr>
          <w:spacing w:val="1"/>
        </w:rPr>
        <w:t xml:space="preserve"> </w:t>
      </w:r>
      <w:r>
        <w:t>sub</w:t>
      </w:r>
      <w:r>
        <w:t>stance abuse, were not.</w:t>
      </w:r>
      <w:r>
        <w:rPr>
          <w:spacing w:val="1"/>
        </w:rPr>
        <w:t xml:space="preserve"> </w:t>
      </w:r>
      <w:r>
        <w:t>(As Sotomayor’s concurrence notes, although petitioner was not</w:t>
      </w:r>
      <w:r>
        <w:rPr>
          <w:spacing w:val="1"/>
        </w:rPr>
        <w:t xml:space="preserve"> </w:t>
      </w:r>
      <w:r>
        <w:t>diagnosed</w:t>
      </w:r>
      <w:r>
        <w:rPr>
          <w:spacing w:val="-13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schizophrenia</w:t>
      </w:r>
      <w:r>
        <w:rPr>
          <w:spacing w:val="-13"/>
        </w:rPr>
        <w:t xml:space="preserve"> </w:t>
      </w:r>
      <w:r>
        <w:t>until</w:t>
      </w:r>
      <w:r>
        <w:rPr>
          <w:spacing w:val="-12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prison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while</w:t>
      </w:r>
      <w:r>
        <w:rPr>
          <w:spacing w:val="-13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post-conviction</w:t>
      </w:r>
      <w:r>
        <w:rPr>
          <w:spacing w:val="-12"/>
        </w:rPr>
        <w:t xml:space="preserve"> </w:t>
      </w:r>
      <w:r>
        <w:t>application</w:t>
      </w:r>
      <w:r>
        <w:rPr>
          <w:spacing w:val="-58"/>
        </w:rPr>
        <w:t xml:space="preserve"> </w:t>
      </w:r>
      <w:r>
        <w:t>was pending, trial counsel had information that petitioner had a hist</w:t>
      </w:r>
      <w:r>
        <w:t>ory of head trauma as well as</w:t>
      </w:r>
      <w:r>
        <w:rPr>
          <w:spacing w:val="1"/>
        </w:rPr>
        <w:t xml:space="preserve"> </w:t>
      </w:r>
      <w:r>
        <w:t>substance</w:t>
      </w:r>
      <w:r>
        <w:rPr>
          <w:spacing w:val="-2"/>
        </w:rPr>
        <w:t xml:space="preserve"> </w:t>
      </w:r>
      <w:r>
        <w:t>abuse,</w:t>
      </w:r>
      <w:r>
        <w:rPr>
          <w:spacing w:val="-4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failed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follow</w:t>
      </w:r>
      <w:r>
        <w:rPr>
          <w:spacing w:val="-3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information,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did state</w:t>
      </w:r>
      <w:r>
        <w:rPr>
          <w:spacing w:val="-5"/>
        </w:rPr>
        <w:t xml:space="preserve"> </w:t>
      </w:r>
      <w:r>
        <w:t>post-conviction</w:t>
      </w:r>
      <w:r>
        <w:rPr>
          <w:spacing w:val="-4"/>
        </w:rPr>
        <w:t xml:space="preserve"> </w:t>
      </w:r>
      <w:r>
        <w:t>counsel.)</w:t>
      </w:r>
      <w:r>
        <w:rPr>
          <w:spacing w:val="-58"/>
        </w:rPr>
        <w:t xml:space="preserve"> </w:t>
      </w:r>
      <w:r>
        <w:t>Federal</w:t>
      </w:r>
      <w:r>
        <w:rPr>
          <w:spacing w:val="-14"/>
        </w:rPr>
        <w:t xml:space="preserve"> </w:t>
      </w:r>
      <w:r>
        <w:t>habeas</w:t>
      </w:r>
      <w:r>
        <w:rPr>
          <w:spacing w:val="-13"/>
        </w:rPr>
        <w:t xml:space="preserve"> </w:t>
      </w:r>
      <w:r>
        <w:t>counsel</w:t>
      </w:r>
      <w:r>
        <w:rPr>
          <w:spacing w:val="-13"/>
        </w:rPr>
        <w:t xml:space="preserve"> </w:t>
      </w:r>
      <w:r>
        <w:t>(fourth</w:t>
      </w:r>
      <w:r>
        <w:rPr>
          <w:spacing w:val="-14"/>
        </w:rPr>
        <w:t xml:space="preserve"> </w:t>
      </w:r>
      <w:r>
        <w:t>set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lawyers)</w:t>
      </w:r>
      <w:r>
        <w:rPr>
          <w:spacing w:val="-12"/>
        </w:rPr>
        <w:t xml:space="preserve"> </w:t>
      </w:r>
      <w:r>
        <w:t>raised</w:t>
      </w:r>
      <w:r>
        <w:rPr>
          <w:spacing w:val="-14"/>
        </w:rPr>
        <w:t xml:space="preserve"> </w:t>
      </w:r>
      <w:r>
        <w:t>these</w:t>
      </w:r>
      <w:r>
        <w:rPr>
          <w:spacing w:val="-14"/>
        </w:rPr>
        <w:t xml:space="preserve"> </w:t>
      </w:r>
      <w:r>
        <w:t>latter</w:t>
      </w:r>
      <w:r>
        <w:rPr>
          <w:spacing w:val="-12"/>
        </w:rPr>
        <w:t xml:space="preserve"> </w:t>
      </w:r>
      <w:r>
        <w:t>claims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federal</w:t>
      </w:r>
      <w:r>
        <w:rPr>
          <w:spacing w:val="-11"/>
        </w:rPr>
        <w:t xml:space="preserve"> </w:t>
      </w:r>
      <w:r>
        <w:t>court;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district</w:t>
      </w:r>
      <w:r>
        <w:rPr>
          <w:spacing w:val="-57"/>
        </w:rPr>
        <w:t xml:space="preserve"> </w:t>
      </w:r>
      <w:r>
        <w:t>court denied them as barred by procedural default because they had not been raised in state court.</w:t>
      </w:r>
      <w:r>
        <w:rPr>
          <w:spacing w:val="-57"/>
        </w:rPr>
        <w:t xml:space="preserve"> </w:t>
      </w:r>
      <w:r>
        <w:t xml:space="preserve">After SCOTUS remanded for reconsideration under </w:t>
      </w:r>
      <w:r>
        <w:rPr>
          <w:i/>
        </w:rPr>
        <w:t>Martinez v. Ryan</w:t>
      </w:r>
      <w:r>
        <w:t>, 566 U.S. 1 (2012) and</w:t>
      </w:r>
      <w:r>
        <w:rPr>
          <w:spacing w:val="1"/>
        </w:rPr>
        <w:t xml:space="preserve"> </w:t>
      </w:r>
      <w:r>
        <w:rPr>
          <w:i/>
        </w:rPr>
        <w:t>Trevino v. Thaler</w:t>
      </w:r>
      <w:r>
        <w:t>, 569 U.S. 413 (2013), petitioner’s counsel filed an</w:t>
      </w:r>
      <w:r>
        <w:t xml:space="preserve"> ex parte motion in district</w:t>
      </w:r>
      <w:r>
        <w:rPr>
          <w:spacing w:val="1"/>
        </w:rPr>
        <w:t xml:space="preserve"> </w:t>
      </w:r>
      <w:r>
        <w:t>court pursuant to 18 U.S.C. § 3599(f) for funding to investigate and develop evidence in support</w:t>
      </w:r>
      <w:r>
        <w:rPr>
          <w:spacing w:val="1"/>
        </w:rPr>
        <w:t xml:space="preserve"> </w:t>
      </w:r>
      <w:r>
        <w:t>of his ineffective assistance of trial and state habeas counsel claims.</w:t>
      </w:r>
      <w:r>
        <w:rPr>
          <w:spacing w:val="1"/>
        </w:rPr>
        <w:t xml:space="preserve"> </w:t>
      </w:r>
      <w:r>
        <w:t>The district court denied the</w:t>
      </w:r>
      <w:r>
        <w:rPr>
          <w:spacing w:val="-57"/>
        </w:rPr>
        <w:t xml:space="preserve"> </w:t>
      </w:r>
      <w:r>
        <w:t>motion for funding and the h</w:t>
      </w:r>
      <w:r>
        <w:t>abeas corpus petition.</w:t>
      </w:r>
      <w:r>
        <w:rPr>
          <w:spacing w:val="1"/>
        </w:rPr>
        <w:t xml:space="preserve"> </w:t>
      </w:r>
      <w:r>
        <w:t>With regard to funding, the district court held</w:t>
      </w:r>
      <w:r>
        <w:rPr>
          <w:spacing w:val="-57"/>
        </w:rPr>
        <w:t xml:space="preserve"> </w:t>
      </w:r>
      <w:r>
        <w:t>that,</w:t>
      </w:r>
      <w:r>
        <w:rPr>
          <w:spacing w:val="-8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Fifth</w:t>
      </w:r>
      <w:r>
        <w:rPr>
          <w:spacing w:val="-7"/>
        </w:rPr>
        <w:t xml:space="preserve"> </w:t>
      </w:r>
      <w:r>
        <w:t>Circuit</w:t>
      </w:r>
      <w:r>
        <w:rPr>
          <w:spacing w:val="-7"/>
        </w:rPr>
        <w:t xml:space="preserve"> </w:t>
      </w:r>
      <w:r>
        <w:t>precedent,</w:t>
      </w:r>
      <w:r>
        <w:rPr>
          <w:spacing w:val="-7"/>
        </w:rPr>
        <w:t xml:space="preserve"> </w:t>
      </w:r>
      <w:r>
        <w:t>habeas</w:t>
      </w:r>
      <w:r>
        <w:rPr>
          <w:spacing w:val="-7"/>
        </w:rPr>
        <w:t xml:space="preserve"> </w:t>
      </w:r>
      <w:r>
        <w:t>counsel</w:t>
      </w:r>
      <w:r>
        <w:rPr>
          <w:spacing w:val="-4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required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demonstrate</w:t>
      </w:r>
      <w:r>
        <w:rPr>
          <w:spacing w:val="-8"/>
        </w:rPr>
        <w:t xml:space="preserve"> </w:t>
      </w:r>
      <w:r>
        <w:t>“substantial</w:t>
      </w:r>
      <w:r>
        <w:rPr>
          <w:spacing w:val="-7"/>
        </w:rPr>
        <w:t xml:space="preserve"> </w:t>
      </w:r>
      <w:r>
        <w:t>need”</w:t>
      </w:r>
    </w:p>
    <w:p w14:paraId="2360E902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099" w:footer="1075" w:gutter="0"/>
          <w:cols w:space="720"/>
        </w:sectPr>
      </w:pPr>
    </w:p>
    <w:p w14:paraId="57D7B2FD" w14:textId="77777777" w:rsidR="00E47A5B" w:rsidRDefault="00DE532F">
      <w:pPr>
        <w:pStyle w:val="BodyText"/>
        <w:spacing w:before="80"/>
        <w:ind w:left="939" w:right="234"/>
        <w:jc w:val="both"/>
      </w:pPr>
      <w:r>
        <w:t>for investigative services, and had not done so.</w:t>
      </w:r>
      <w:r>
        <w:rPr>
          <w:spacing w:val="1"/>
        </w:rPr>
        <w:t xml:space="preserve"> </w:t>
      </w:r>
      <w:r>
        <w:t>(The district court also ruled that the IAC claim</w:t>
      </w:r>
      <w:r>
        <w:rPr>
          <w:spacing w:val="1"/>
        </w:rPr>
        <w:t xml:space="preserve"> </w:t>
      </w:r>
      <w:r>
        <w:t>was procedurally barred, so funding was not available to develop it.)</w:t>
      </w:r>
      <w:r>
        <w:rPr>
          <w:spacing w:val="1"/>
        </w:rPr>
        <w:t xml:space="preserve"> </w:t>
      </w:r>
      <w:r>
        <w:t>Both the district court and</w:t>
      </w:r>
      <w:r>
        <w:rPr>
          <w:spacing w:val="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reviewing</w:t>
      </w:r>
      <w:r>
        <w:rPr>
          <w:spacing w:val="-6"/>
        </w:rPr>
        <w:t xml:space="preserve"> </w:t>
      </w:r>
      <w:r>
        <w:t>Fifth</w:t>
      </w:r>
      <w:r>
        <w:rPr>
          <w:spacing w:val="-9"/>
        </w:rPr>
        <w:t xml:space="preserve"> </w:t>
      </w:r>
      <w:r>
        <w:t>Circuit</w:t>
      </w:r>
      <w:r>
        <w:rPr>
          <w:spacing w:val="-8"/>
        </w:rPr>
        <w:t xml:space="preserve"> </w:t>
      </w:r>
      <w:r>
        <w:t>Court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Appeals</w:t>
      </w:r>
      <w:r>
        <w:rPr>
          <w:spacing w:val="-8"/>
        </w:rPr>
        <w:t xml:space="preserve"> </w:t>
      </w:r>
      <w:r>
        <w:t>refused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issue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COA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IAC</w:t>
      </w:r>
      <w:r>
        <w:rPr>
          <w:spacing w:val="-8"/>
        </w:rPr>
        <w:t xml:space="preserve"> </w:t>
      </w:r>
      <w:r>
        <w:t>claims.</w:t>
      </w:r>
      <w:r>
        <w:rPr>
          <w:spacing w:val="42"/>
        </w:rPr>
        <w:t xml:space="preserve"> </w:t>
      </w:r>
      <w:r>
        <w:t>SCOTUS</w:t>
      </w:r>
      <w:r>
        <w:rPr>
          <w:spacing w:val="-57"/>
        </w:rPr>
        <w:t xml:space="preserve"> </w:t>
      </w:r>
      <w:r>
        <w:t>granted review to decide if the lower courts applied the correct legal standard in denying the</w:t>
      </w:r>
      <w:r>
        <w:rPr>
          <w:spacing w:val="1"/>
        </w:rPr>
        <w:t xml:space="preserve"> </w:t>
      </w:r>
      <w:r>
        <w:t>funding request.</w:t>
      </w:r>
      <w:r>
        <w:rPr>
          <w:spacing w:val="1"/>
        </w:rPr>
        <w:t xml:space="preserve"> </w:t>
      </w:r>
      <w:r>
        <w:t>It first determined that it had jurisdiction to review and rule upon this issue,</w:t>
      </w:r>
      <w:r>
        <w:rPr>
          <w:spacing w:val="1"/>
        </w:rPr>
        <w:t xml:space="preserve"> </w:t>
      </w:r>
      <w:r>
        <w:t>because,</w:t>
      </w:r>
      <w:r>
        <w:rPr>
          <w:spacing w:val="-12"/>
        </w:rPr>
        <w:t xml:space="preserve"> </w:t>
      </w:r>
      <w:r>
        <w:t>contrary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Texa</w:t>
      </w:r>
      <w:r>
        <w:t>s’</w:t>
      </w:r>
      <w:r>
        <w:rPr>
          <w:spacing w:val="-14"/>
        </w:rPr>
        <w:t xml:space="preserve"> </w:t>
      </w:r>
      <w:r>
        <w:t>argument,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district</w:t>
      </w:r>
      <w:r>
        <w:rPr>
          <w:spacing w:val="-14"/>
        </w:rPr>
        <w:t xml:space="preserve"> </w:t>
      </w:r>
      <w:r>
        <w:t>court’s</w:t>
      </w:r>
      <w:r>
        <w:rPr>
          <w:spacing w:val="-13"/>
        </w:rPr>
        <w:t xml:space="preserve"> </w:t>
      </w:r>
      <w:r>
        <w:t>denial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petitioner’s</w:t>
      </w:r>
      <w:r>
        <w:rPr>
          <w:spacing w:val="-13"/>
        </w:rPr>
        <w:t xml:space="preserve"> </w:t>
      </w:r>
      <w:r>
        <w:t>funding</w:t>
      </w:r>
      <w:r>
        <w:rPr>
          <w:spacing w:val="-13"/>
        </w:rPr>
        <w:t xml:space="preserve"> </w:t>
      </w:r>
      <w:r>
        <w:t>motion</w:t>
      </w:r>
      <w:r>
        <w:rPr>
          <w:spacing w:val="-14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judicial</w:t>
      </w:r>
      <w:r>
        <w:rPr>
          <w:spacing w:val="-9"/>
        </w:rPr>
        <w:t xml:space="preserve"> </w:t>
      </w:r>
      <w:r>
        <w:t>rather</w:t>
      </w:r>
      <w:r>
        <w:rPr>
          <w:spacing w:val="-10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administrative</w:t>
      </w:r>
      <w:r>
        <w:rPr>
          <w:spacing w:val="-11"/>
        </w:rPr>
        <w:t xml:space="preserve"> </w:t>
      </w:r>
      <w:r>
        <w:t>decision.</w:t>
      </w:r>
      <w:r>
        <w:rPr>
          <w:spacing w:val="41"/>
        </w:rPr>
        <w:t xml:space="preserve"> </w:t>
      </w:r>
      <w:r>
        <w:t>SCOTUS</w:t>
      </w:r>
      <w:r>
        <w:rPr>
          <w:spacing w:val="-9"/>
        </w:rPr>
        <w:t xml:space="preserve"> </w:t>
      </w:r>
      <w:r>
        <w:t>then</w:t>
      </w:r>
      <w:r>
        <w:rPr>
          <w:spacing w:val="-10"/>
        </w:rPr>
        <w:t xml:space="preserve"> </w:t>
      </w:r>
      <w:r>
        <w:t>determined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Fifth</w:t>
      </w:r>
      <w:r>
        <w:rPr>
          <w:spacing w:val="-10"/>
        </w:rPr>
        <w:t xml:space="preserve"> </w:t>
      </w:r>
      <w:r>
        <w:t>Circuit’s</w:t>
      </w:r>
      <w:r>
        <w:rPr>
          <w:spacing w:val="-58"/>
        </w:rPr>
        <w:t xml:space="preserve"> </w:t>
      </w:r>
      <w:r>
        <w:t>standard that funds are only available under § 3599(f) if the petitioner can show a “substantial</w:t>
      </w:r>
      <w:r>
        <w:rPr>
          <w:spacing w:val="1"/>
        </w:rPr>
        <w:t xml:space="preserve"> </w:t>
      </w:r>
      <w:r>
        <w:t>need”</w:t>
      </w:r>
      <w:r>
        <w:rPr>
          <w:spacing w:val="36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services</w:t>
      </w:r>
      <w:r>
        <w:rPr>
          <w:spacing w:val="37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different</w:t>
      </w:r>
      <w:r>
        <w:rPr>
          <w:spacing w:val="37"/>
        </w:rPr>
        <w:t xml:space="preserve"> </w:t>
      </w:r>
      <w:r>
        <w:t>from,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more</w:t>
      </w:r>
      <w:r>
        <w:rPr>
          <w:spacing w:val="36"/>
        </w:rPr>
        <w:t xml:space="preserve"> </w:t>
      </w:r>
      <w:r>
        <w:t>burdensome</w:t>
      </w:r>
      <w:r>
        <w:rPr>
          <w:spacing w:val="36"/>
        </w:rPr>
        <w:t xml:space="preserve"> </w:t>
      </w:r>
      <w:r>
        <w:t>than,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requirement</w:t>
      </w:r>
      <w:r>
        <w:rPr>
          <w:spacing w:val="37"/>
        </w:rPr>
        <w:t xml:space="preserve"> </w:t>
      </w:r>
      <w:r>
        <w:t>set</w:t>
      </w:r>
      <w:r>
        <w:rPr>
          <w:spacing w:val="37"/>
        </w:rPr>
        <w:t xml:space="preserve"> </w:t>
      </w:r>
      <w:r>
        <w:t>forth</w:t>
      </w:r>
      <w:r>
        <w:rPr>
          <w:spacing w:val="37"/>
        </w:rPr>
        <w:t xml:space="preserve"> </w:t>
      </w:r>
      <w:r>
        <w:t>in</w:t>
      </w:r>
    </w:p>
    <w:p w14:paraId="08FA75C5" w14:textId="77777777" w:rsidR="00E47A5B" w:rsidRDefault="00DE532F">
      <w:pPr>
        <w:pStyle w:val="BodyText"/>
        <w:ind w:left="939" w:right="233"/>
        <w:jc w:val="both"/>
      </w:pPr>
      <w:r>
        <w:t xml:space="preserve">§3599(f) that funds are available if the services are “reasonably </w:t>
      </w:r>
      <w:r>
        <w:t>necessary.”</w:t>
      </w:r>
      <w:r>
        <w:rPr>
          <w:spacing w:val="1"/>
        </w:rPr>
        <w:t xml:space="preserve"> </w:t>
      </w:r>
      <w:r>
        <w:t>Section 3599(f) uses</w:t>
      </w:r>
      <w:r>
        <w:rPr>
          <w:spacing w:val="-57"/>
        </w:rPr>
        <w:t xml:space="preserve"> </w:t>
      </w:r>
      <w:r>
        <w:t>the term “necessary” to mean something less than essential; it calls for “a determination by the</w:t>
      </w:r>
      <w:r>
        <w:rPr>
          <w:spacing w:val="1"/>
        </w:rPr>
        <w:t xml:space="preserve"> </w:t>
      </w:r>
      <w:r>
        <w:t>district</w:t>
      </w:r>
      <w:r>
        <w:rPr>
          <w:spacing w:val="-8"/>
        </w:rPr>
        <w:t xml:space="preserve"> </w:t>
      </w:r>
      <w:r>
        <w:t>court,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exercise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discretion,</w:t>
      </w:r>
      <w:r>
        <w:rPr>
          <w:spacing w:val="-9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whether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reasonable</w:t>
      </w:r>
      <w:r>
        <w:rPr>
          <w:spacing w:val="-10"/>
        </w:rPr>
        <w:t xml:space="preserve"> </w:t>
      </w:r>
      <w:r>
        <w:t>attorney</w:t>
      </w:r>
      <w:r>
        <w:rPr>
          <w:spacing w:val="-8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regard</w:t>
      </w:r>
      <w:r>
        <w:rPr>
          <w:spacing w:val="-9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services as sufficient</w:t>
      </w:r>
      <w:r>
        <w:t>ly important.”</w:t>
      </w:r>
      <w:r>
        <w:rPr>
          <w:spacing w:val="1"/>
        </w:rPr>
        <w:t xml:space="preserve"> </w:t>
      </w:r>
      <w:r>
        <w:t>138 S. Ct. at 1093.</w:t>
      </w:r>
      <w:r>
        <w:rPr>
          <w:spacing w:val="1"/>
        </w:rPr>
        <w:t xml:space="preserve"> </w:t>
      </w:r>
      <w:r>
        <w:t xml:space="preserve">And after </w:t>
      </w:r>
      <w:r>
        <w:rPr>
          <w:i/>
        </w:rPr>
        <w:t>Trevino</w:t>
      </w:r>
      <w:r>
        <w:t>, “[i]n those cases in</w:t>
      </w:r>
      <w:r>
        <w:rPr>
          <w:spacing w:val="1"/>
        </w:rPr>
        <w:t xml:space="preserve"> </w:t>
      </w:r>
      <w:r>
        <w:t>which funding stands a credible chance of enabling a habeas petitioner to overcome the obstacle</w:t>
      </w:r>
      <w:r>
        <w:rPr>
          <w:spacing w:val="1"/>
        </w:rPr>
        <w:t xml:space="preserve"> </w:t>
      </w:r>
      <w:r>
        <w:t>of procedural default, it may be error for a district court to refuse funding.”</w:t>
      </w:r>
      <w:r>
        <w:rPr>
          <w:spacing w:val="1"/>
        </w:rPr>
        <w:t xml:space="preserve"> </w:t>
      </w:r>
      <w:r>
        <w:t>138 S. Ct. at 1094.</w:t>
      </w:r>
      <w:r>
        <w:rPr>
          <w:spacing w:val="1"/>
        </w:rPr>
        <w:t xml:space="preserve"> </w:t>
      </w:r>
      <w:r>
        <w:t>However, “[p]roper application of the ‘reasonably necessary’ standard thus requires courts to</w:t>
      </w:r>
      <w:r>
        <w:rPr>
          <w:spacing w:val="1"/>
        </w:rPr>
        <w:t xml:space="preserve"> </w:t>
      </w:r>
      <w:r>
        <w:t>consider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potential</w:t>
      </w:r>
      <w:r>
        <w:rPr>
          <w:spacing w:val="-6"/>
        </w:rPr>
        <w:t xml:space="preserve"> </w:t>
      </w:r>
      <w:r>
        <w:t>merit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claims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applicant</w:t>
      </w:r>
      <w:r>
        <w:rPr>
          <w:spacing w:val="-6"/>
        </w:rPr>
        <w:t xml:space="preserve"> </w:t>
      </w:r>
      <w:r>
        <w:t>wants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pursue,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likelihood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services will generate useful and admis</w:t>
      </w:r>
      <w:r>
        <w:t>sible evidence, and the prospect that the applicant will be</w:t>
      </w:r>
      <w:r>
        <w:rPr>
          <w:spacing w:val="1"/>
        </w:rPr>
        <w:t xml:space="preserve"> </w:t>
      </w:r>
      <w:r>
        <w:t>able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clear</w:t>
      </w:r>
      <w:r>
        <w:rPr>
          <w:spacing w:val="-14"/>
        </w:rPr>
        <w:t xml:space="preserve"> </w:t>
      </w:r>
      <w:r>
        <w:t>any</w:t>
      </w:r>
      <w:r>
        <w:rPr>
          <w:spacing w:val="-13"/>
        </w:rPr>
        <w:t xml:space="preserve"> </w:t>
      </w:r>
      <w:r>
        <w:t>procedural</w:t>
      </w:r>
      <w:r>
        <w:rPr>
          <w:spacing w:val="-13"/>
        </w:rPr>
        <w:t xml:space="preserve"> </w:t>
      </w:r>
      <w:r>
        <w:t>hurdles</w:t>
      </w:r>
      <w:r>
        <w:rPr>
          <w:spacing w:val="-13"/>
        </w:rPr>
        <w:t xml:space="preserve"> </w:t>
      </w:r>
      <w:r>
        <w:t>standing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way.”</w:t>
      </w:r>
      <w:r>
        <w:rPr>
          <w:spacing w:val="33"/>
        </w:rPr>
        <w:t xml:space="preserve"> </w:t>
      </w:r>
      <w:r>
        <w:rPr>
          <w:i/>
        </w:rPr>
        <w:t>Id</w:t>
      </w:r>
      <w:r>
        <w:t>.</w:t>
      </w:r>
      <w:r>
        <w:rPr>
          <w:spacing w:val="-13"/>
        </w:rPr>
        <w:t xml:space="preserve"> </w:t>
      </w:r>
      <w:r>
        <w:t>SCOTUS</w:t>
      </w:r>
      <w:r>
        <w:rPr>
          <w:spacing w:val="-12"/>
        </w:rPr>
        <w:t xml:space="preserve"> </w:t>
      </w:r>
      <w:r>
        <w:t>remanded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case,</w:t>
      </w:r>
      <w:r>
        <w:rPr>
          <w:spacing w:val="-13"/>
        </w:rPr>
        <w:t xml:space="preserve"> </w:t>
      </w:r>
      <w:r>
        <w:t>leaving</w:t>
      </w:r>
      <w:r>
        <w:rPr>
          <w:spacing w:val="-58"/>
        </w:rPr>
        <w:t xml:space="preserve"> </w:t>
      </w:r>
      <w:r>
        <w:t>open the question for the Fifth Circuit to consider whether funding can be reasonably necessary</w:t>
      </w:r>
      <w:r>
        <w:rPr>
          <w:spacing w:val="1"/>
        </w:rPr>
        <w:t xml:space="preserve"> </w:t>
      </w:r>
      <w:r>
        <w:t>whe</w:t>
      </w:r>
      <w:r>
        <w:t>re a habeas petitioner seeks to present a procedurally defaulted IAC of trial counsel claim</w:t>
      </w:r>
      <w:r>
        <w:rPr>
          <w:spacing w:val="1"/>
        </w:rPr>
        <w:t xml:space="preserve"> </w:t>
      </w:r>
      <w:r>
        <w:t>depending</w:t>
      </w:r>
      <w:r>
        <w:rPr>
          <w:spacing w:val="-1"/>
        </w:rPr>
        <w:t xml:space="preserve"> </w:t>
      </w:r>
      <w:r>
        <w:t>on facts outside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court record.</w:t>
      </w:r>
    </w:p>
    <w:p w14:paraId="0B84C296" w14:textId="77777777" w:rsidR="00E47A5B" w:rsidRDefault="00E47A5B">
      <w:pPr>
        <w:pStyle w:val="BodyText"/>
        <w:spacing w:before="7"/>
      </w:pPr>
    </w:p>
    <w:p w14:paraId="7F29BAEC" w14:textId="77777777" w:rsidR="00E47A5B" w:rsidRDefault="00DE532F">
      <w:pPr>
        <w:spacing w:line="247" w:lineRule="auto"/>
        <w:ind w:left="940" w:right="237"/>
        <w:jc w:val="both"/>
        <w:rPr>
          <w:sz w:val="24"/>
        </w:rPr>
      </w:pPr>
      <w:r>
        <w:rPr>
          <w:b/>
          <w:i/>
          <w:sz w:val="24"/>
        </w:rPr>
        <w:t>Davila v. Davis</w:t>
      </w:r>
      <w:r>
        <w:rPr>
          <w:b/>
          <w:sz w:val="24"/>
        </w:rPr>
        <w:t>, 582 U.S.</w:t>
      </w:r>
      <w:r>
        <w:rPr>
          <w:b/>
          <w:spacing w:val="61"/>
          <w:sz w:val="24"/>
          <w:u w:val="single"/>
        </w:rPr>
        <w:t xml:space="preserve"> </w:t>
      </w:r>
      <w:r>
        <w:rPr>
          <w:b/>
          <w:sz w:val="24"/>
        </w:rPr>
        <w:t xml:space="preserve">, 137 S.Ct. 2058 (2017).   </w:t>
      </w:r>
      <w:r>
        <w:rPr>
          <w:sz w:val="24"/>
        </w:rPr>
        <w:t>The ineffective assistance of post-</w:t>
      </w:r>
      <w:r>
        <w:rPr>
          <w:spacing w:val="1"/>
          <w:sz w:val="24"/>
        </w:rPr>
        <w:t xml:space="preserve"> </w:t>
      </w:r>
      <w:r>
        <w:rPr>
          <w:sz w:val="24"/>
        </w:rPr>
        <w:t>conviction counsel does not provide cause to excuse the procedural default of an ineffective</w:t>
      </w:r>
      <w:r>
        <w:rPr>
          <w:spacing w:val="1"/>
          <w:sz w:val="24"/>
        </w:rPr>
        <w:t xml:space="preserve"> </w:t>
      </w:r>
      <w:r>
        <w:rPr>
          <w:sz w:val="24"/>
        </w:rPr>
        <w:t>assistance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appellate</w:t>
      </w:r>
      <w:r>
        <w:rPr>
          <w:spacing w:val="1"/>
          <w:sz w:val="24"/>
        </w:rPr>
        <w:t xml:space="preserve"> </w:t>
      </w:r>
      <w:r>
        <w:rPr>
          <w:sz w:val="24"/>
        </w:rPr>
        <w:t>counsel claim.</w:t>
      </w:r>
    </w:p>
    <w:p w14:paraId="7EF4E60B" w14:textId="77777777" w:rsidR="00E47A5B" w:rsidRDefault="00E47A5B">
      <w:pPr>
        <w:pStyle w:val="BodyText"/>
        <w:spacing w:before="7"/>
      </w:pPr>
    </w:p>
    <w:p w14:paraId="142A2D02" w14:textId="77777777" w:rsidR="00E47A5B" w:rsidRDefault="00DE532F">
      <w:pPr>
        <w:pStyle w:val="BodyText"/>
        <w:spacing w:line="247" w:lineRule="auto"/>
        <w:ind w:left="940" w:right="235"/>
        <w:jc w:val="both"/>
      </w:pPr>
      <w:r>
        <w:rPr>
          <w:b/>
          <w:i/>
        </w:rPr>
        <w:t>Jae Lee v. United States</w:t>
      </w:r>
      <w:r>
        <w:rPr>
          <w:b/>
        </w:rPr>
        <w:t>, 582 U.S.</w:t>
      </w:r>
      <w:r>
        <w:rPr>
          <w:b/>
          <w:spacing w:val="1"/>
          <w:u w:val="single"/>
        </w:rPr>
        <w:t xml:space="preserve"> </w:t>
      </w:r>
      <w:r>
        <w:rPr>
          <w:b/>
        </w:rPr>
        <w:t>, 137 S.Ct. 1958 (2017).</w:t>
      </w:r>
      <w:r>
        <w:rPr>
          <w:b/>
          <w:spacing w:val="1"/>
        </w:rPr>
        <w:t xml:space="preserve"> </w:t>
      </w:r>
      <w:r>
        <w:t>Petitioner, a lawful perman</w:t>
      </w:r>
      <w:r>
        <w:t>ent</w:t>
      </w:r>
      <w:r>
        <w:rPr>
          <w:spacing w:val="1"/>
        </w:rPr>
        <w:t xml:space="preserve"> </w:t>
      </w:r>
      <w:r>
        <w:t>resident who had spent 35 years in the United States after leaving South Korea with his parents</w:t>
      </w:r>
      <w:r>
        <w:rPr>
          <w:spacing w:val="1"/>
        </w:rPr>
        <w:t xml:space="preserve"> </w:t>
      </w:r>
      <w:r>
        <w:t>when he was 13 and never returning to South Korea, established prejudice from his attorney's</w:t>
      </w:r>
      <w:r>
        <w:rPr>
          <w:spacing w:val="1"/>
        </w:rPr>
        <w:t xml:space="preserve"> </w:t>
      </w:r>
      <w:r>
        <w:t>deficient performance in advising him to accept a guilty plea i</w:t>
      </w:r>
      <w:r>
        <w:t>n a drug case after erroneously</w:t>
      </w:r>
      <w:r>
        <w:rPr>
          <w:spacing w:val="1"/>
        </w:rPr>
        <w:t xml:space="preserve"> </w:t>
      </w:r>
      <w:r>
        <w:t>informing petitioner that he did not face mandatory deportation. That there was a likelihood of an</w:t>
      </w:r>
      <w:r>
        <w:rPr>
          <w:spacing w:val="-57"/>
        </w:rPr>
        <w:t xml:space="preserve"> </w:t>
      </w:r>
      <w:r>
        <w:t>increased</w:t>
      </w:r>
      <w:r>
        <w:rPr>
          <w:spacing w:val="-7"/>
        </w:rPr>
        <w:t xml:space="preserve"> </w:t>
      </w:r>
      <w:r>
        <w:t>sentence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well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deportation</w:t>
      </w:r>
      <w:r>
        <w:rPr>
          <w:spacing w:val="-6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petitioner</w:t>
      </w:r>
      <w:r>
        <w:rPr>
          <w:spacing w:val="-8"/>
        </w:rPr>
        <w:t xml:space="preserve"> </w:t>
      </w:r>
      <w:r>
        <w:t>gone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trial</w:t>
      </w:r>
      <w:r>
        <w:rPr>
          <w:spacing w:val="-6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negate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showing</w:t>
      </w:r>
      <w:r>
        <w:rPr>
          <w:spacing w:val="-7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prejudice where the reco</w:t>
      </w:r>
      <w:r>
        <w:t>rd established that deportation was the determinative issue in petitioner's</w:t>
      </w:r>
      <w:r>
        <w:rPr>
          <w:spacing w:val="-57"/>
        </w:rPr>
        <w:t xml:space="preserve"> </w:t>
      </w:r>
      <w:r>
        <w:t>acceptance of the plea; it would not be irrational for someone in petitioner’s position to risk</w:t>
      </w:r>
      <w:r>
        <w:rPr>
          <w:spacing w:val="1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prison time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exchange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holding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to some</w:t>
      </w:r>
      <w:r>
        <w:rPr>
          <w:spacing w:val="-2"/>
        </w:rPr>
        <w:t xml:space="preserve"> </w:t>
      </w:r>
      <w:r>
        <w:t>chance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avoiding</w:t>
      </w:r>
      <w:r>
        <w:rPr>
          <w:spacing w:val="-1"/>
        </w:rPr>
        <w:t xml:space="preserve"> </w:t>
      </w:r>
      <w:r>
        <w:t>deportation.</w:t>
      </w:r>
    </w:p>
    <w:p w14:paraId="310D66B1" w14:textId="77777777" w:rsidR="00E47A5B" w:rsidRDefault="00E47A5B">
      <w:pPr>
        <w:pStyle w:val="BodyText"/>
        <w:spacing w:before="7"/>
      </w:pPr>
    </w:p>
    <w:p w14:paraId="6A295A48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</w:rPr>
        <w:t>Weaver v. Massachusetts</w:t>
      </w:r>
      <w:r>
        <w:rPr>
          <w:b/>
        </w:rPr>
        <w:t>, 582 U.S.</w:t>
      </w:r>
      <w:r>
        <w:rPr>
          <w:b/>
          <w:spacing w:val="1"/>
          <w:u w:val="single"/>
        </w:rPr>
        <w:t xml:space="preserve"> </w:t>
      </w:r>
      <w:r>
        <w:rPr>
          <w:b/>
        </w:rPr>
        <w:t>, 137 S.Ct. 1899 (2017).</w:t>
      </w:r>
      <w:r>
        <w:rPr>
          <w:b/>
          <w:spacing w:val="1"/>
        </w:rPr>
        <w:t xml:space="preserve"> </w:t>
      </w:r>
      <w:r>
        <w:t>A petitioner raising a claim of</w:t>
      </w:r>
      <w:r>
        <w:rPr>
          <w:spacing w:val="1"/>
        </w:rPr>
        <w:t xml:space="preserve"> </w:t>
      </w:r>
      <w:r>
        <w:t>ineffective</w:t>
      </w:r>
      <w:r>
        <w:rPr>
          <w:spacing w:val="-5"/>
        </w:rPr>
        <w:t xml:space="preserve"> </w:t>
      </w:r>
      <w:r>
        <w:t>assistance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trial</w:t>
      </w:r>
      <w:r>
        <w:rPr>
          <w:spacing w:val="-2"/>
        </w:rPr>
        <w:t xml:space="preserve"> </w:t>
      </w:r>
      <w:r>
        <w:t>counsel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failing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object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closure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courtroom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public</w:t>
      </w:r>
      <w:r>
        <w:rPr>
          <w:spacing w:val="-58"/>
        </w:rPr>
        <w:t xml:space="preserve"> </w:t>
      </w:r>
      <w:r>
        <w:t>during jury selection is required to prove prej</w:t>
      </w:r>
      <w:r>
        <w:t>udice.</w:t>
      </w:r>
      <w:r>
        <w:rPr>
          <w:spacing w:val="1"/>
        </w:rPr>
        <w:t xml:space="preserve"> </w:t>
      </w:r>
      <w:r>
        <w:t>For purposes of this case, the Court accepts</w:t>
      </w:r>
      <w:r>
        <w:rPr>
          <w:spacing w:val="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petitioner’s</w:t>
      </w:r>
      <w:r>
        <w:rPr>
          <w:spacing w:val="-6"/>
        </w:rPr>
        <w:t xml:space="preserve"> </w:t>
      </w:r>
      <w:r>
        <w:t>interpretation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i/>
        </w:rPr>
        <w:t>Strickland</w:t>
      </w:r>
      <w:r>
        <w:rPr>
          <w:i/>
          <w:spacing w:val="-6"/>
        </w:rPr>
        <w:t xml:space="preserve"> </w:t>
      </w:r>
      <w:r>
        <w:t>prejudice</w:t>
      </w:r>
      <w:r>
        <w:rPr>
          <w:spacing w:val="-7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requiring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showing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either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reasonable</w:t>
      </w:r>
      <w:r>
        <w:rPr>
          <w:spacing w:val="-58"/>
        </w:rPr>
        <w:t xml:space="preserve"> </w:t>
      </w:r>
      <w:r>
        <w:t>probability of a different outcome in the petitioner’s case, or, that the particular public-trial</w:t>
      </w:r>
      <w:r>
        <w:rPr>
          <w:spacing w:val="1"/>
        </w:rPr>
        <w:t xml:space="preserve"> </w:t>
      </w:r>
      <w:r>
        <w:t>violation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serious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render</w:t>
      </w:r>
      <w:r>
        <w:rPr>
          <w:spacing w:val="1"/>
        </w:rPr>
        <w:t xml:space="preserve"> </w:t>
      </w:r>
      <w:r>
        <w:t>petitioner’s</w:t>
      </w:r>
      <w:r>
        <w:rPr>
          <w:spacing w:val="1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fundamentally</w:t>
      </w:r>
      <w:r>
        <w:rPr>
          <w:spacing w:val="1"/>
        </w:rPr>
        <w:t xml:space="preserve"> </w:t>
      </w:r>
      <w:r>
        <w:t>unfair.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distinguishes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public-trial</w:t>
      </w:r>
      <w:r>
        <w:rPr>
          <w:spacing w:val="-9"/>
        </w:rPr>
        <w:t xml:space="preserve"> </w:t>
      </w:r>
      <w:r>
        <w:t>violation</w:t>
      </w:r>
      <w:r>
        <w:rPr>
          <w:spacing w:val="-9"/>
        </w:rPr>
        <w:t xml:space="preserve"> </w:t>
      </w:r>
      <w:r>
        <w:t>during</w:t>
      </w:r>
      <w:r>
        <w:rPr>
          <w:spacing w:val="-10"/>
        </w:rPr>
        <w:t xml:space="preserve"> </w:t>
      </w:r>
      <w:r>
        <w:t>jury</w:t>
      </w:r>
      <w:r>
        <w:rPr>
          <w:spacing w:val="-9"/>
        </w:rPr>
        <w:t xml:space="preserve"> </w:t>
      </w:r>
      <w:r>
        <w:t>selection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oth</w:t>
      </w:r>
      <w:r>
        <w:t>er</w:t>
      </w:r>
      <w:r>
        <w:rPr>
          <w:spacing w:val="-9"/>
        </w:rPr>
        <w:t xml:space="preserve"> </w:t>
      </w:r>
      <w:r>
        <w:t>errors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deemed</w:t>
      </w:r>
      <w:r>
        <w:rPr>
          <w:spacing w:val="-57"/>
        </w:rPr>
        <w:t xml:space="preserve"> </w:t>
      </w:r>
      <w:r>
        <w:t>structural</w:t>
      </w:r>
      <w:r>
        <w:rPr>
          <w:spacing w:val="-2"/>
        </w:rPr>
        <w:t xml:space="preserve"> </w:t>
      </w:r>
      <w:r>
        <w:t>“because</w:t>
      </w:r>
      <w:r>
        <w:rPr>
          <w:spacing w:val="-2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cause fundamental</w:t>
      </w:r>
      <w:r>
        <w:rPr>
          <w:spacing w:val="-1"/>
        </w:rPr>
        <w:t xml:space="preserve"> </w:t>
      </w:r>
      <w:r>
        <w:t>unfairness,</w:t>
      </w:r>
      <w:r>
        <w:rPr>
          <w:spacing w:val="-1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case</w:t>
      </w:r>
    </w:p>
    <w:p w14:paraId="4F796F05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099" w:footer="1075" w:gutter="0"/>
          <w:cols w:space="720"/>
        </w:sectPr>
      </w:pPr>
    </w:p>
    <w:p w14:paraId="00A4FE1E" w14:textId="77777777" w:rsidR="00E47A5B" w:rsidRDefault="00DE532F">
      <w:pPr>
        <w:pStyle w:val="BodyText"/>
        <w:spacing w:before="80" w:line="247" w:lineRule="auto"/>
        <w:ind w:left="939" w:right="237"/>
        <w:jc w:val="both"/>
      </w:pPr>
      <w:r>
        <w:t>or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pervasive</w:t>
      </w:r>
      <w:r>
        <w:rPr>
          <w:spacing w:val="1"/>
        </w:rPr>
        <w:t xml:space="preserve"> </w:t>
      </w:r>
      <w:r>
        <w:t>undermining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systemic</w:t>
      </w:r>
      <w:r>
        <w:rPr>
          <w:spacing w:val="1"/>
        </w:rPr>
        <w:t xml:space="preserve"> </w:t>
      </w:r>
      <w:r>
        <w:t>requirements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fair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open</w:t>
      </w:r>
      <w:r>
        <w:rPr>
          <w:spacing w:val="60"/>
        </w:rPr>
        <w:t xml:space="preserve"> </w:t>
      </w:r>
      <w:r>
        <w:t>judicial</w:t>
      </w:r>
      <w:r>
        <w:rPr>
          <w:spacing w:val="1"/>
        </w:rPr>
        <w:t xml:space="preserve"> </w:t>
      </w:r>
      <w:r>
        <w:t>process.”</w:t>
      </w:r>
      <w:r>
        <w:rPr>
          <w:spacing w:val="46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errors</w:t>
      </w:r>
      <w:r>
        <w:rPr>
          <w:spacing w:val="-12"/>
        </w:rPr>
        <w:t xml:space="preserve"> </w:t>
      </w:r>
      <w:r>
        <w:t>include:</w:t>
      </w:r>
      <w:r>
        <w:rPr>
          <w:spacing w:val="-11"/>
        </w:rPr>
        <w:t xml:space="preserve"> </w:t>
      </w:r>
      <w:r>
        <w:t>(1)</w:t>
      </w:r>
      <w:r>
        <w:rPr>
          <w:spacing w:val="-12"/>
        </w:rPr>
        <w:t xml:space="preserve"> </w:t>
      </w:r>
      <w:r>
        <w:t>failure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give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reasonable-doubt</w:t>
      </w:r>
      <w:r>
        <w:rPr>
          <w:spacing w:val="-11"/>
        </w:rPr>
        <w:t xml:space="preserve"> </w:t>
      </w:r>
      <w:r>
        <w:t>instruction;</w:t>
      </w:r>
      <w:r>
        <w:rPr>
          <w:spacing w:val="-11"/>
        </w:rPr>
        <w:t xml:space="preserve"> </w:t>
      </w:r>
      <w:r>
        <w:t>(2)</w:t>
      </w:r>
      <w:r>
        <w:rPr>
          <w:spacing w:val="-13"/>
        </w:rPr>
        <w:t xml:space="preserve"> </w:t>
      </w:r>
      <w:r>
        <w:t>biased</w:t>
      </w:r>
      <w:r>
        <w:rPr>
          <w:spacing w:val="-11"/>
        </w:rPr>
        <w:t xml:space="preserve"> </w:t>
      </w:r>
      <w:r>
        <w:t>judge;</w:t>
      </w:r>
      <w:r>
        <w:rPr>
          <w:spacing w:val="-5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(3)</w:t>
      </w:r>
      <w:r>
        <w:rPr>
          <w:spacing w:val="-7"/>
        </w:rPr>
        <w:t xml:space="preserve"> </w:t>
      </w:r>
      <w:r>
        <w:t>exclusion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grand</w:t>
      </w:r>
      <w:r>
        <w:rPr>
          <w:spacing w:val="-7"/>
        </w:rPr>
        <w:t xml:space="preserve"> </w:t>
      </w:r>
      <w:r>
        <w:t>jurors</w:t>
      </w:r>
      <w:r>
        <w:rPr>
          <w:spacing w:val="-6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race.</w:t>
      </w:r>
      <w:r>
        <w:rPr>
          <w:spacing w:val="52"/>
        </w:rPr>
        <w:t xml:space="preserve"> </w:t>
      </w:r>
      <w:r>
        <w:t>Regarding</w:t>
      </w:r>
      <w:r>
        <w:rPr>
          <w:spacing w:val="-6"/>
        </w:rPr>
        <w:t xml:space="preserve"> </w:t>
      </w:r>
      <w:r>
        <w:t>claims</w:t>
      </w:r>
      <w:r>
        <w:rPr>
          <w:spacing w:val="-6"/>
        </w:rPr>
        <w:t xml:space="preserve"> </w:t>
      </w:r>
      <w:r>
        <w:t>involving</w:t>
      </w:r>
      <w:r>
        <w:rPr>
          <w:spacing w:val="-6"/>
        </w:rPr>
        <w:t xml:space="preserve"> </w:t>
      </w:r>
      <w:r>
        <w:t>allegations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race</w:t>
      </w:r>
      <w:r>
        <w:rPr>
          <w:spacing w:val="-7"/>
        </w:rPr>
        <w:t xml:space="preserve"> </w:t>
      </w:r>
      <w:r>
        <w:t>or</w:t>
      </w:r>
      <w:r>
        <w:rPr>
          <w:spacing w:val="-58"/>
        </w:rPr>
        <w:t xml:space="preserve"> </w:t>
      </w:r>
      <w:r>
        <w:t>gender</w:t>
      </w:r>
      <w:r>
        <w:rPr>
          <w:spacing w:val="-8"/>
        </w:rPr>
        <w:t xml:space="preserve"> </w:t>
      </w:r>
      <w:r>
        <w:t>discrimination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selection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petit</w:t>
      </w:r>
      <w:r>
        <w:rPr>
          <w:spacing w:val="-6"/>
        </w:rPr>
        <w:t xml:space="preserve"> </w:t>
      </w:r>
      <w:r>
        <w:t>jury,</w:t>
      </w:r>
      <w:r>
        <w:rPr>
          <w:spacing w:val="-7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necessitated</w:t>
      </w:r>
      <w:r>
        <w:rPr>
          <w:spacing w:val="-6"/>
        </w:rPr>
        <w:t xml:space="preserve"> </w:t>
      </w:r>
      <w:r>
        <w:t>automatic</w:t>
      </w:r>
      <w:r>
        <w:rPr>
          <w:spacing w:val="-8"/>
        </w:rPr>
        <w:t xml:space="preserve"> </w:t>
      </w:r>
      <w:r>
        <w:t>reversal</w:t>
      </w:r>
      <w:r>
        <w:rPr>
          <w:spacing w:val="-57"/>
        </w:rPr>
        <w:t xml:space="preserve"> </w:t>
      </w:r>
      <w:r>
        <w:t>where preserved and raised on direct review, “this opinion does not address whether the result</w:t>
      </w:r>
      <w:r>
        <w:rPr>
          <w:spacing w:val="1"/>
        </w:rPr>
        <w:t xml:space="preserve"> </w:t>
      </w:r>
      <w:r>
        <w:t>should be any different if the errors were raised instead in an</w:t>
      </w:r>
      <w:r>
        <w:rPr>
          <w:spacing w:val="1"/>
        </w:rPr>
        <w:t xml:space="preserve"> </w:t>
      </w:r>
      <w:r>
        <w:t>ineffective-assistance claim on</w:t>
      </w:r>
      <w:r>
        <w:rPr>
          <w:spacing w:val="1"/>
        </w:rPr>
        <w:t xml:space="preserve"> </w:t>
      </w:r>
      <w:r>
        <w:t>collateral review.”</w:t>
      </w:r>
      <w:r>
        <w:rPr>
          <w:spacing w:val="1"/>
        </w:rPr>
        <w:t xml:space="preserve"> </w:t>
      </w:r>
      <w:r>
        <w:t xml:space="preserve">Looking </w:t>
      </w:r>
      <w:r>
        <w:t>to prejudice here, the Court finds that petitioner failed to show either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reasonable</w:t>
      </w:r>
      <w:r>
        <w:rPr>
          <w:spacing w:val="-2"/>
        </w:rPr>
        <w:t xml:space="preserve"> </w:t>
      </w:r>
      <w:r>
        <w:t>probability of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favorable</w:t>
      </w:r>
      <w:r>
        <w:rPr>
          <w:spacing w:val="-2"/>
        </w:rPr>
        <w:t xml:space="preserve"> </w:t>
      </w:r>
      <w:r>
        <w:t>result or</w:t>
      </w:r>
      <w:r>
        <w:rPr>
          <w:spacing w:val="-2"/>
        </w:rPr>
        <w:t xml:space="preserve"> </w:t>
      </w:r>
      <w:r>
        <w:t>that the</w:t>
      </w:r>
      <w:r>
        <w:rPr>
          <w:spacing w:val="-2"/>
        </w:rPr>
        <w:t xml:space="preserve"> </w:t>
      </w:r>
      <w:r>
        <w:t>trial</w:t>
      </w:r>
      <w:r>
        <w:rPr>
          <w:spacing w:val="-1"/>
        </w:rPr>
        <w:t xml:space="preserve"> </w:t>
      </w:r>
      <w:r>
        <w:t>was fundamentally</w:t>
      </w:r>
      <w:r>
        <w:rPr>
          <w:spacing w:val="-1"/>
        </w:rPr>
        <w:t xml:space="preserve"> </w:t>
      </w:r>
      <w:r>
        <w:t>unfair.</w:t>
      </w:r>
    </w:p>
    <w:p w14:paraId="54B57C92" w14:textId="77777777" w:rsidR="00E47A5B" w:rsidRDefault="00E47A5B">
      <w:pPr>
        <w:pStyle w:val="BodyText"/>
        <w:spacing w:before="5"/>
      </w:pPr>
    </w:p>
    <w:p w14:paraId="5178C54E" w14:textId="77777777" w:rsidR="00E47A5B" w:rsidRDefault="00DE532F">
      <w:pPr>
        <w:pStyle w:val="BodyText"/>
        <w:spacing w:line="247" w:lineRule="auto"/>
        <w:ind w:left="940" w:right="233"/>
        <w:jc w:val="both"/>
      </w:pPr>
      <w:r>
        <w:rPr>
          <w:b/>
          <w:color w:val="333333"/>
        </w:rPr>
        <w:t>*</w:t>
      </w:r>
      <w:r>
        <w:rPr>
          <w:b/>
          <w:i/>
          <w:color w:val="333333"/>
        </w:rPr>
        <w:t>Buck v. Davis</w:t>
      </w:r>
      <w:r>
        <w:rPr>
          <w:b/>
          <w:color w:val="333333"/>
        </w:rPr>
        <w:t>, 580 U.S.</w:t>
      </w:r>
      <w:r>
        <w:rPr>
          <w:b/>
          <w:color w:val="333333"/>
          <w:spacing w:val="1"/>
          <w:u w:val="single" w:color="323232"/>
        </w:rPr>
        <w:t xml:space="preserve"> </w:t>
      </w:r>
      <w:r>
        <w:rPr>
          <w:b/>
          <w:color w:val="333333"/>
        </w:rPr>
        <w:t>, 137 S.Ct. 759 (2017).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In death penalty case out of Texas where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petitioner sought to reopen federal habeas proceedings in light of </w:t>
      </w:r>
      <w:r>
        <w:rPr>
          <w:i/>
          <w:color w:val="333333"/>
        </w:rPr>
        <w:t xml:space="preserve">Martinez </w:t>
      </w:r>
      <w:r>
        <w:rPr>
          <w:color w:val="333333"/>
        </w:rPr>
        <w:t xml:space="preserve">and </w:t>
      </w:r>
      <w:r>
        <w:rPr>
          <w:i/>
          <w:color w:val="333333"/>
        </w:rPr>
        <w:t>Trevino</w:t>
      </w:r>
      <w:r>
        <w:rPr>
          <w:color w:val="333333"/>
        </w:rPr>
        <w:t>, the Fifth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Circuit’s denial of a COA is reversed. First, the Fifth Circuit exceeded the limited scope of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COA analysis by es</w:t>
      </w:r>
      <w:r>
        <w:rPr>
          <w:color w:val="333333"/>
        </w:rPr>
        <w:t>sentially conducting merits review in determining that Buck was not entitled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to a COA. Second, regarding petitioner’s procedurally defaulted ineffective assistance of trial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counsel claim, petitioner established deficient performance by his trial attorney w</w:t>
      </w:r>
      <w:r>
        <w:rPr>
          <w:color w:val="333333"/>
        </w:rPr>
        <w:t>ho introduced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expert testimony at the sentencing phase that petitioner’s race predisposed him to violence.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Petitioner was prejudiced by counsel’s action as there was a reasonable probability that at least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one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juror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would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have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harbored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reasonable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doubt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ab</w:t>
      </w:r>
      <w:r>
        <w:rPr>
          <w:color w:val="333333"/>
        </w:rPr>
        <w:t>out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petitioner’s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future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dangerousness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had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expert testimony not been presented. (A finding of future dangerousness by the jury was required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before a sentence of death could be imposed.) Third, the district court abused its discretion 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denying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petition</w:t>
      </w:r>
      <w:r>
        <w:rPr>
          <w:color w:val="333333"/>
        </w:rPr>
        <w:t>er’s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Rule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60(b)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motion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reopen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proceedings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circumstances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this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case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were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extraordinary.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State’s argument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1"/>
        </w:rPr>
        <w:t xml:space="preserve"> </w:t>
      </w:r>
      <w:r>
        <w:rPr>
          <w:i/>
          <w:color w:val="333333"/>
        </w:rPr>
        <w:t xml:space="preserve">Teague </w:t>
      </w:r>
      <w:r>
        <w:rPr>
          <w:color w:val="333333"/>
        </w:rPr>
        <w:t>precluded petitioner from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relying on</w:t>
      </w:r>
      <w:r>
        <w:rPr>
          <w:color w:val="333333"/>
          <w:spacing w:val="1"/>
        </w:rPr>
        <w:t xml:space="preserve"> </w:t>
      </w:r>
      <w:r>
        <w:rPr>
          <w:i/>
          <w:color w:val="333333"/>
        </w:rPr>
        <w:t>Martinez</w:t>
      </w:r>
      <w:r>
        <w:rPr>
          <w:i/>
          <w:color w:val="333333"/>
          <w:spacing w:val="-1"/>
        </w:rPr>
        <w:t xml:space="preserve"> </w:t>
      </w:r>
      <w:r>
        <w:rPr>
          <w:color w:val="333333"/>
        </w:rPr>
        <w:t xml:space="preserve">and </w:t>
      </w:r>
      <w:r>
        <w:rPr>
          <w:i/>
          <w:color w:val="333333"/>
        </w:rPr>
        <w:t xml:space="preserve">Trevino </w:t>
      </w:r>
      <w:r>
        <w:rPr>
          <w:color w:val="333333"/>
        </w:rPr>
        <w:t>was waived.</w:t>
      </w:r>
    </w:p>
    <w:p w14:paraId="21362598" w14:textId="77777777" w:rsidR="00E47A5B" w:rsidRDefault="00E47A5B">
      <w:pPr>
        <w:pStyle w:val="BodyText"/>
        <w:spacing w:before="5"/>
      </w:pPr>
    </w:p>
    <w:p w14:paraId="354CED0B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  <w:spacing w:val="-1"/>
        </w:rPr>
        <w:t>Woods v. Etherton</w:t>
      </w:r>
      <w:r>
        <w:rPr>
          <w:b/>
          <w:spacing w:val="-1"/>
        </w:rPr>
        <w:t>, 578 U.S.</w:t>
      </w:r>
      <w:r>
        <w:rPr>
          <w:b/>
          <w:spacing w:val="59"/>
          <w:u w:val="single"/>
        </w:rPr>
        <w:t xml:space="preserve"> </w:t>
      </w:r>
      <w:r>
        <w:rPr>
          <w:b/>
          <w:spacing w:val="-1"/>
        </w:rPr>
        <w:t xml:space="preserve">, 136 </w:t>
      </w:r>
      <w:r>
        <w:rPr>
          <w:b/>
        </w:rPr>
        <w:t>S. Ct. 1149 (2016) (per curiam)</w:t>
      </w:r>
      <w:r>
        <w:t>. The Court reversed the</w:t>
      </w:r>
      <w:r>
        <w:rPr>
          <w:spacing w:val="1"/>
        </w:rPr>
        <w:t xml:space="preserve"> </w:t>
      </w:r>
      <w:r>
        <w:t>Sixth Circuit’s grant of habeas relief because a “fairminded jurist” could have</w:t>
      </w:r>
      <w:r>
        <w:rPr>
          <w:spacing w:val="1"/>
        </w:rPr>
        <w:t xml:space="preserve"> </w:t>
      </w:r>
      <w:r>
        <w:t>concluded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repetition of an anonymous tip by police officers in state court cocaine possession trial</w:t>
      </w:r>
      <w:r>
        <w:rPr>
          <w:spacing w:val="1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establi</w:t>
      </w:r>
      <w:r>
        <w:t>sh that</w:t>
      </w:r>
      <w:r>
        <w:rPr>
          <w:spacing w:val="1"/>
        </w:rPr>
        <w:t xml:space="preserve"> </w:t>
      </w:r>
      <w:r>
        <w:t>the uncontested facts it</w:t>
      </w:r>
      <w:r>
        <w:rPr>
          <w:spacing w:val="60"/>
        </w:rPr>
        <w:t xml:space="preserve"> </w:t>
      </w:r>
      <w:r>
        <w:t>conveyed</w:t>
      </w:r>
      <w:r>
        <w:rPr>
          <w:spacing w:val="60"/>
        </w:rPr>
        <w:t xml:space="preserve"> </w:t>
      </w:r>
      <w:r>
        <w:t>were submitted</w:t>
      </w:r>
      <w:r>
        <w:rPr>
          <w:spacing w:val="60"/>
        </w:rPr>
        <w:t xml:space="preserve"> </w:t>
      </w:r>
      <w:r>
        <w:t>for their</w:t>
      </w:r>
      <w:r>
        <w:rPr>
          <w:spacing w:val="60"/>
        </w:rPr>
        <w:t xml:space="preserve"> </w:t>
      </w:r>
      <w:r>
        <w:t>truth, in violation of</w:t>
      </w:r>
      <w:r>
        <w:rPr>
          <w:spacing w:val="1"/>
        </w:rPr>
        <w:t xml:space="preserve"> </w:t>
      </w:r>
      <w:r>
        <w:t>the Confrontation Clause, or that appellate counsel was ineffective for failing to assert plain error</w:t>
      </w:r>
      <w:r>
        <w:rPr>
          <w:spacing w:val="-57"/>
        </w:rPr>
        <w:t xml:space="preserve"> </w:t>
      </w:r>
      <w:r>
        <w:t>or ineffective assistance of trial counsel based on the Confrontation Clause issue.</w:t>
      </w:r>
      <w:r>
        <w:rPr>
          <w:spacing w:val="1"/>
        </w:rPr>
        <w:t xml:space="preserve"> </w:t>
      </w:r>
      <w:r>
        <w:t>The police</w:t>
      </w:r>
      <w:r>
        <w:rPr>
          <w:spacing w:val="1"/>
        </w:rPr>
        <w:t xml:space="preserve"> </w:t>
      </w:r>
      <w:r>
        <w:rPr>
          <w:spacing w:val="-1"/>
        </w:rPr>
        <w:t>stopped</w:t>
      </w:r>
      <w:r>
        <w:rPr>
          <w:spacing w:val="-27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car</w:t>
      </w:r>
      <w:r>
        <w:rPr>
          <w:spacing w:val="-25"/>
        </w:rPr>
        <w:t xml:space="preserve"> </w:t>
      </w:r>
      <w:r>
        <w:rPr>
          <w:spacing w:val="-1"/>
        </w:rPr>
        <w:t>driven</w:t>
      </w:r>
      <w:r>
        <w:rPr>
          <w:spacing w:val="-22"/>
        </w:rPr>
        <w:t xml:space="preserve"> </w:t>
      </w:r>
      <w:r>
        <w:rPr>
          <w:spacing w:val="-1"/>
        </w:rPr>
        <w:t>by</w:t>
      </w:r>
      <w:r>
        <w:rPr>
          <w:spacing w:val="-27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defendant</w:t>
      </w:r>
      <w:r>
        <w:rPr>
          <w:spacing w:val="-24"/>
        </w:rPr>
        <w:t xml:space="preserve"> </w:t>
      </w:r>
      <w:r>
        <w:t>based</w:t>
      </w:r>
      <w:r>
        <w:rPr>
          <w:spacing w:val="-22"/>
        </w:rPr>
        <w:t xml:space="preserve"> </w:t>
      </w:r>
      <w:r>
        <w:t>on</w:t>
      </w:r>
      <w:r>
        <w:rPr>
          <w:spacing w:val="-22"/>
        </w:rPr>
        <w:t xml:space="preserve"> </w:t>
      </w:r>
      <w:r>
        <w:t>an</w:t>
      </w:r>
      <w:r>
        <w:rPr>
          <w:spacing w:val="-22"/>
        </w:rPr>
        <w:t xml:space="preserve"> </w:t>
      </w:r>
      <w:r>
        <w:t>anonymo</w:t>
      </w:r>
      <w:r>
        <w:t>us</w:t>
      </w:r>
      <w:r>
        <w:rPr>
          <w:spacing w:val="-22"/>
        </w:rPr>
        <w:t xml:space="preserve"> </w:t>
      </w:r>
      <w:r>
        <w:t>tip.</w:t>
      </w:r>
      <w:r>
        <w:rPr>
          <w:spacing w:val="16"/>
        </w:rPr>
        <w:t xml:space="preserve"> </w:t>
      </w:r>
      <w:r>
        <w:t>Drugs</w:t>
      </w:r>
      <w:r>
        <w:rPr>
          <w:spacing w:val="-22"/>
        </w:rPr>
        <w:t xml:space="preserve"> </w:t>
      </w:r>
      <w:r>
        <w:t>were</w:t>
      </w:r>
      <w:r>
        <w:rPr>
          <w:spacing w:val="-25"/>
        </w:rPr>
        <w:t xml:space="preserve"> </w:t>
      </w:r>
      <w:r>
        <w:t>found</w:t>
      </w:r>
      <w:r>
        <w:rPr>
          <w:spacing w:val="-22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driver’s</w:t>
      </w:r>
      <w:r>
        <w:rPr>
          <w:spacing w:val="-57"/>
        </w:rPr>
        <w:t xml:space="preserve"> </w:t>
      </w:r>
      <w:r>
        <w:t>side door compartment.</w:t>
      </w:r>
      <w:r>
        <w:rPr>
          <w:spacing w:val="1"/>
        </w:rPr>
        <w:t xml:space="preserve"> </w:t>
      </w:r>
      <w:r>
        <w:t>The defendant and his passenger were arrested.</w:t>
      </w:r>
      <w:r>
        <w:rPr>
          <w:spacing w:val="1"/>
        </w:rPr>
        <w:t xml:space="preserve"> </w:t>
      </w:r>
      <w:r>
        <w:t>The passenger/co-</w:t>
      </w:r>
      <w:r>
        <w:rPr>
          <w:spacing w:val="1"/>
        </w:rPr>
        <w:t xml:space="preserve"> </w:t>
      </w:r>
      <w:r>
        <w:t>defendant,</w:t>
      </w:r>
      <w:r>
        <w:rPr>
          <w:spacing w:val="-5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testified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part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plea agreement,</w:t>
      </w:r>
      <w:r>
        <w:rPr>
          <w:spacing w:val="-4"/>
        </w:rPr>
        <w:t xml:space="preserve"> </w:t>
      </w:r>
      <w:r>
        <w:t>testified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drugs</w:t>
      </w:r>
      <w:r>
        <w:rPr>
          <w:spacing w:val="-1"/>
        </w:rPr>
        <w:t xml:space="preserve"> </w:t>
      </w:r>
      <w:r>
        <w:t>belonged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defendant.</w:t>
      </w:r>
      <w:r>
        <w:rPr>
          <w:spacing w:val="-57"/>
        </w:rPr>
        <w:t xml:space="preserve"> </w:t>
      </w:r>
      <w:r>
        <w:t>Three police officers described the content of the anonymous tip leading to the arrest.</w:t>
      </w:r>
      <w:r>
        <w:rPr>
          <w:spacing w:val="1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counsel objected the third time and the prosecution agreed just to move on.</w:t>
      </w:r>
      <w:r>
        <w:rPr>
          <w:spacing w:val="1"/>
        </w:rPr>
        <w:t xml:space="preserve"> </w:t>
      </w:r>
      <w:r>
        <w:t>The prosecution also</w:t>
      </w:r>
      <w:r>
        <w:rPr>
          <w:spacing w:val="-57"/>
        </w:rPr>
        <w:t xml:space="preserve"> </w:t>
      </w:r>
      <w:r>
        <w:t>discussed</w:t>
      </w:r>
      <w:r>
        <w:rPr>
          <w:spacing w:val="8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content</w:t>
      </w:r>
      <w:r>
        <w:rPr>
          <w:spacing w:val="35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tip</w:t>
      </w:r>
      <w:r>
        <w:rPr>
          <w:spacing w:val="37"/>
        </w:rPr>
        <w:t xml:space="preserve"> </w:t>
      </w:r>
      <w:r>
        <w:t>during</w:t>
      </w:r>
      <w:r>
        <w:rPr>
          <w:spacing w:val="32"/>
        </w:rPr>
        <w:t xml:space="preserve"> </w:t>
      </w:r>
      <w:r>
        <w:t>closing</w:t>
      </w:r>
      <w:r>
        <w:rPr>
          <w:spacing w:val="30"/>
        </w:rPr>
        <w:t xml:space="preserve"> </w:t>
      </w:r>
      <w:r>
        <w:t>arguments.</w:t>
      </w:r>
      <w:r>
        <w:rPr>
          <w:spacing w:val="1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ju</w:t>
      </w:r>
      <w:r>
        <w:t>ry</w:t>
      </w:r>
      <w:r>
        <w:rPr>
          <w:spacing w:val="27"/>
        </w:rPr>
        <w:t xml:space="preserve"> </w:t>
      </w:r>
      <w:r>
        <w:t>was</w:t>
      </w:r>
      <w:r>
        <w:rPr>
          <w:spacing w:val="32"/>
        </w:rPr>
        <w:t xml:space="preserve"> </w:t>
      </w:r>
      <w:r>
        <w:t>instructed</w:t>
      </w:r>
      <w:r>
        <w:rPr>
          <w:spacing w:val="34"/>
        </w:rPr>
        <w:t xml:space="preserve"> </w:t>
      </w:r>
      <w:r>
        <w:t>“that</w:t>
      </w:r>
      <w:r>
        <w:rPr>
          <w:spacing w:val="35"/>
        </w:rPr>
        <w:t xml:space="preserve"> </w:t>
      </w:r>
      <w:r>
        <w:t>‘the</w:t>
      </w:r>
      <w:r>
        <w:rPr>
          <w:spacing w:val="-58"/>
        </w:rPr>
        <w:t xml:space="preserve"> </w:t>
      </w:r>
      <w:r>
        <w:t>tip was not evidence,’ but was admitted ‘only to show why the police did what they did.’”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addressing the claim of appellate counsel’s ineffectiveness, the state court reasoned that appellate</w:t>
      </w:r>
      <w:r>
        <w:rPr>
          <w:spacing w:val="-57"/>
        </w:rPr>
        <w:t xml:space="preserve"> </w:t>
      </w:r>
      <w:r>
        <w:t>counsel may reasonably have decid</w:t>
      </w:r>
      <w:r>
        <w:t>ed not to raise the issue of trial counsel’s ineffectiveness</w:t>
      </w:r>
      <w:r>
        <w:rPr>
          <w:spacing w:val="1"/>
        </w:rPr>
        <w:t xml:space="preserve"> </w:t>
      </w:r>
      <w:r>
        <w:t>because trial counsel’s failure to object was a strategic decision.</w:t>
      </w:r>
      <w:r>
        <w:rPr>
          <w:spacing w:val="1"/>
        </w:rPr>
        <w:t xml:space="preserve"> </w:t>
      </w:r>
      <w:r>
        <w:t>The state court also held that,</w:t>
      </w:r>
      <w:r>
        <w:rPr>
          <w:spacing w:val="1"/>
        </w:rPr>
        <w:t xml:space="preserve"> </w:t>
      </w:r>
      <w:r>
        <w:t>even</w:t>
      </w:r>
      <w:r>
        <w:rPr>
          <w:spacing w:val="11"/>
        </w:rPr>
        <w:t xml:space="preserve"> </w:t>
      </w:r>
      <w:r>
        <w:t>if</w:t>
      </w:r>
      <w:r>
        <w:rPr>
          <w:spacing w:val="16"/>
        </w:rPr>
        <w:t xml:space="preserve"> </w:t>
      </w:r>
      <w:r>
        <w:t>trial</w:t>
      </w:r>
      <w:r>
        <w:rPr>
          <w:spacing w:val="-4"/>
        </w:rPr>
        <w:t xml:space="preserve"> </w:t>
      </w:r>
      <w:r>
        <w:t>counsel’s</w:t>
      </w:r>
      <w:r>
        <w:rPr>
          <w:spacing w:val="-7"/>
        </w:rPr>
        <w:t xml:space="preserve"> </w:t>
      </w:r>
      <w:r>
        <w:t>conduct</w:t>
      </w:r>
      <w:r>
        <w:rPr>
          <w:spacing w:val="-7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deficient,</w:t>
      </w:r>
      <w:r>
        <w:rPr>
          <w:spacing w:val="-10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prejudice</w:t>
      </w:r>
      <w:r>
        <w:rPr>
          <w:spacing w:val="-13"/>
        </w:rPr>
        <w:t xml:space="preserve"> </w:t>
      </w:r>
      <w:r>
        <w:t>because</w:t>
      </w:r>
      <w:r>
        <w:rPr>
          <w:spacing w:val="-12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ample</w:t>
      </w:r>
      <w:r>
        <w:rPr>
          <w:spacing w:val="-57"/>
        </w:rPr>
        <w:t xml:space="preserve"> </w:t>
      </w:r>
      <w:r>
        <w:rPr>
          <w:spacing w:val="-1"/>
        </w:rPr>
        <w:t>evidence</w:t>
      </w:r>
      <w:r>
        <w:rPr>
          <w:spacing w:val="-21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guilt.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Sixth</w:t>
      </w:r>
      <w:r>
        <w:rPr>
          <w:spacing w:val="-10"/>
        </w:rPr>
        <w:t xml:space="preserve"> </w:t>
      </w:r>
      <w:r>
        <w:t>Circuit,</w:t>
      </w:r>
      <w:r>
        <w:rPr>
          <w:spacing w:val="-10"/>
        </w:rPr>
        <w:t xml:space="preserve"> </w:t>
      </w:r>
      <w:r>
        <w:t>reviewing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under</w:t>
      </w:r>
      <w:r>
        <w:rPr>
          <w:spacing w:val="-11"/>
        </w:rPr>
        <w:t xml:space="preserve"> </w:t>
      </w:r>
      <w:r>
        <w:t>AEDPA,</w:t>
      </w:r>
      <w:r>
        <w:rPr>
          <w:spacing w:val="-12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appellate</w:t>
      </w:r>
      <w:r>
        <w:rPr>
          <w:spacing w:val="-13"/>
        </w:rPr>
        <w:t xml:space="preserve"> </w:t>
      </w:r>
      <w:r>
        <w:t>counsel</w:t>
      </w:r>
      <w:r>
        <w:rPr>
          <w:spacing w:val="-58"/>
        </w:rPr>
        <w:t xml:space="preserve"> </w:t>
      </w:r>
      <w:r>
        <w:t>was ineffective “and that no fairminded jurist could conclude otherwise.</w:t>
      </w:r>
      <w:r>
        <w:rPr>
          <w:spacing w:val="1"/>
        </w:rPr>
        <w:t xml:space="preserve"> </w:t>
      </w:r>
      <w:r>
        <w:rPr>
          <w:i/>
        </w:rPr>
        <w:t>Etherton v. Rivard</w:t>
      </w:r>
      <w:r>
        <w:t>, 800</w:t>
      </w:r>
      <w:r>
        <w:rPr>
          <w:spacing w:val="-57"/>
        </w:rPr>
        <w:t xml:space="preserve"> </w:t>
      </w:r>
      <w:r>
        <w:t>F.3d 737 (2015).</w:t>
      </w:r>
      <w:r>
        <w:rPr>
          <w:spacing w:val="1"/>
        </w:rPr>
        <w:t xml:space="preserve"> </w:t>
      </w:r>
      <w:r>
        <w:t>Without ruling on the merits of the co</w:t>
      </w:r>
      <w:r>
        <w:t>urt’s holding that counsel had been</w:t>
      </w:r>
      <w:r>
        <w:rPr>
          <w:spacing w:val="1"/>
        </w:rPr>
        <w:t xml:space="preserve"> </w:t>
      </w:r>
      <w:r>
        <w:t>ineffective,</w:t>
      </w:r>
      <w:r>
        <w:rPr>
          <w:spacing w:val="33"/>
        </w:rPr>
        <w:t xml:space="preserve"> </w:t>
      </w:r>
      <w:r>
        <w:t>we</w:t>
      </w:r>
      <w:r>
        <w:rPr>
          <w:spacing w:val="13"/>
        </w:rPr>
        <w:t xml:space="preserve"> </w:t>
      </w:r>
      <w:r>
        <w:t>disagree</w:t>
      </w:r>
      <w:r>
        <w:rPr>
          <w:spacing w:val="11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determination</w:t>
      </w:r>
      <w:r>
        <w:rPr>
          <w:spacing w:val="14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t>fairminded</w:t>
      </w:r>
      <w:r>
        <w:rPr>
          <w:spacing w:val="14"/>
        </w:rPr>
        <w:t xml:space="preserve"> </w:t>
      </w:r>
      <w:r>
        <w:t>jurist</w:t>
      </w:r>
      <w:r>
        <w:rPr>
          <w:spacing w:val="20"/>
        </w:rPr>
        <w:t xml:space="preserve"> </w:t>
      </w:r>
      <w:r>
        <w:t>could</w:t>
      </w:r>
      <w:r>
        <w:rPr>
          <w:spacing w:val="19"/>
        </w:rPr>
        <w:t xml:space="preserve"> </w:t>
      </w:r>
      <w:r>
        <w:t>reach</w:t>
      </w:r>
      <w:r>
        <w:rPr>
          <w:spacing w:val="14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contrary</w:t>
      </w:r>
    </w:p>
    <w:p w14:paraId="632E9B02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099" w:footer="1075" w:gutter="0"/>
          <w:cols w:space="720"/>
        </w:sectPr>
      </w:pPr>
    </w:p>
    <w:p w14:paraId="0DFD77AB" w14:textId="77777777" w:rsidR="00E47A5B" w:rsidRDefault="00DE532F">
      <w:pPr>
        <w:pStyle w:val="BodyText"/>
        <w:spacing w:before="80" w:line="247" w:lineRule="auto"/>
        <w:ind w:left="939" w:right="235"/>
        <w:jc w:val="both"/>
      </w:pPr>
      <w:r>
        <w:t>conclusion, and accordingly reverse.”</w:t>
      </w:r>
      <w:r>
        <w:rPr>
          <w:spacing w:val="1"/>
        </w:rPr>
        <w:t xml:space="preserve"> </w:t>
      </w:r>
      <w:r>
        <w:t>The Sixth Circuit concluded that “the contents of the tip</w:t>
      </w:r>
      <w:r>
        <w:rPr>
          <w:spacing w:val="1"/>
        </w:rPr>
        <w:t xml:space="preserve"> </w:t>
      </w:r>
      <w:r>
        <w:t>were admitted for their truth because the tip was referenced by three different witnesses and</w:t>
      </w:r>
      <w:r>
        <w:rPr>
          <w:spacing w:val="1"/>
        </w:rPr>
        <w:t xml:space="preserve"> </w:t>
      </w:r>
      <w:r>
        <w:t>mentioned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closing argument.”</w:t>
      </w:r>
      <w:r>
        <w:rPr>
          <w:spacing w:val="1"/>
        </w:rPr>
        <w:t xml:space="preserve"> </w:t>
      </w:r>
      <w:r>
        <w:t>The Sixth Circuit then found prejudice by finding that the</w:t>
      </w:r>
      <w:r>
        <w:rPr>
          <w:spacing w:val="1"/>
        </w:rPr>
        <w:t xml:space="preserve"> </w:t>
      </w:r>
      <w:r>
        <w:t>“evidence was</w:t>
      </w:r>
      <w:r>
        <w:t xml:space="preserve"> not enough to convict” without the co-defendant’s testimony.</w:t>
      </w:r>
      <w:r>
        <w:rPr>
          <w:spacing w:val="1"/>
        </w:rPr>
        <w:t xml:space="preserve"> </w:t>
      </w:r>
      <w:r>
        <w:t>And that is where</w:t>
      </w:r>
      <w:r>
        <w:rPr>
          <w:spacing w:val="1"/>
        </w:rPr>
        <w:t xml:space="preserve"> </w:t>
      </w:r>
      <w:r>
        <w:rPr>
          <w:spacing w:val="-1"/>
        </w:rPr>
        <w:t>the tip came in.”</w:t>
      </w:r>
      <w:r>
        <w:t xml:space="preserve"> </w:t>
      </w:r>
      <w:r>
        <w:rPr>
          <w:spacing w:val="-1"/>
        </w:rPr>
        <w:t xml:space="preserve">“In reaching </w:t>
      </w:r>
      <w:r>
        <w:t>these conclusions, the Sixth Circuit did not apply the appropriate</w:t>
      </w:r>
      <w:r>
        <w:rPr>
          <w:spacing w:val="1"/>
        </w:rPr>
        <w:t xml:space="preserve"> </w:t>
      </w:r>
      <w:r>
        <w:rPr>
          <w:spacing w:val="-1"/>
        </w:rPr>
        <w:t xml:space="preserve">standard of review </w:t>
      </w:r>
      <w:r>
        <w:t xml:space="preserve">under AEDPA,” because a “fairminded jurist” could conclude </w:t>
      </w:r>
      <w:r>
        <w:t>otherwise on</w:t>
      </w:r>
      <w:r>
        <w:rPr>
          <w:spacing w:val="1"/>
        </w:rPr>
        <w:t xml:space="preserve"> </w:t>
      </w:r>
      <w:r>
        <w:t>each of these points.</w:t>
      </w:r>
      <w:r>
        <w:rPr>
          <w:spacing w:val="1"/>
        </w:rPr>
        <w:t xml:space="preserve"> </w:t>
      </w:r>
      <w:r>
        <w:t>A “fairminded jurist” could also conclude that trial counsel did not object</w:t>
      </w:r>
      <w:r>
        <w:rPr>
          <w:spacing w:val="1"/>
        </w:rPr>
        <w:t xml:space="preserve"> </w:t>
      </w:r>
      <w:r>
        <w:t>“because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tip</w:t>
      </w:r>
      <w:r>
        <w:rPr>
          <w:spacing w:val="1"/>
        </w:rPr>
        <w:t xml:space="preserve"> </w:t>
      </w:r>
      <w:r>
        <w:t>were uncontested and in any event consistent with Etherton’s</w:t>
      </w:r>
      <w:r>
        <w:rPr>
          <w:spacing w:val="1"/>
        </w:rPr>
        <w:t xml:space="preserve"> </w:t>
      </w:r>
      <w:r>
        <w:rPr>
          <w:spacing w:val="-1"/>
        </w:rPr>
        <w:t>defense.”</w:t>
      </w:r>
      <w:r>
        <w:rPr>
          <w:spacing w:val="42"/>
        </w:rPr>
        <w:t xml:space="preserve"> </w:t>
      </w:r>
      <w:r>
        <w:rPr>
          <w:spacing w:val="-1"/>
        </w:rPr>
        <w:t>Likewise,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6"/>
        </w:rPr>
        <w:t xml:space="preserve"> </w:t>
      </w:r>
      <w:r>
        <w:rPr>
          <w:spacing w:val="-1"/>
        </w:rPr>
        <w:t>“fairminded</w:t>
      </w:r>
      <w:r>
        <w:rPr>
          <w:spacing w:val="-10"/>
        </w:rPr>
        <w:t xml:space="preserve"> </w:t>
      </w:r>
      <w:r>
        <w:t>jurist”</w:t>
      </w:r>
      <w:r>
        <w:rPr>
          <w:spacing w:val="-5"/>
        </w:rPr>
        <w:t xml:space="preserve"> </w:t>
      </w:r>
      <w:r>
        <w:t>could</w:t>
      </w:r>
      <w:r>
        <w:rPr>
          <w:spacing w:val="-17"/>
        </w:rPr>
        <w:t xml:space="preserve"> </w:t>
      </w:r>
      <w:r>
        <w:t>conclu</w:t>
      </w:r>
      <w:r>
        <w:t>de</w:t>
      </w:r>
      <w:r>
        <w:rPr>
          <w:spacing w:val="-21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appellate</w:t>
      </w:r>
      <w:r>
        <w:rPr>
          <w:spacing w:val="-21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ineffective</w:t>
      </w:r>
      <w:r>
        <w:rPr>
          <w:spacing w:val="-57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reaching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same</w:t>
      </w:r>
      <w:r>
        <w:rPr>
          <w:spacing w:val="-9"/>
        </w:rPr>
        <w:t xml:space="preserve"> </w:t>
      </w:r>
      <w:r>
        <w:t>conclusion.</w:t>
      </w:r>
      <w:r>
        <w:rPr>
          <w:spacing w:val="47"/>
        </w:rPr>
        <w:t xml:space="preserve"> </w:t>
      </w:r>
      <w:r>
        <w:t>“Given</w:t>
      </w:r>
      <w:r>
        <w:rPr>
          <w:spacing w:val="9"/>
        </w:rPr>
        <w:t xml:space="preserve"> </w:t>
      </w:r>
      <w:r>
        <w:t>AEDPA,</w:t>
      </w:r>
      <w:r>
        <w:rPr>
          <w:spacing w:val="-12"/>
        </w:rPr>
        <w:t xml:space="preserve"> </w:t>
      </w:r>
      <w:r>
        <w:t>both</w:t>
      </w:r>
      <w:r>
        <w:rPr>
          <w:spacing w:val="-10"/>
        </w:rPr>
        <w:t xml:space="preserve"> </w:t>
      </w:r>
      <w:r>
        <w:t>Etherton’s</w:t>
      </w:r>
      <w:r>
        <w:rPr>
          <w:spacing w:val="-15"/>
        </w:rPr>
        <w:t xml:space="preserve"> </w:t>
      </w:r>
      <w:r>
        <w:t>appellate</w:t>
      </w:r>
      <w:r>
        <w:rPr>
          <w:spacing w:val="-16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state</w:t>
      </w:r>
      <w:r>
        <w:rPr>
          <w:spacing w:val="-57"/>
        </w:rPr>
        <w:t xml:space="preserve"> </w:t>
      </w:r>
      <w:r>
        <w:rPr>
          <w:spacing w:val="-1"/>
        </w:rPr>
        <w:t>habeas</w:t>
      </w:r>
      <w:r>
        <w:rPr>
          <w:spacing w:val="-20"/>
        </w:rPr>
        <w:t xml:space="preserve"> </w:t>
      </w:r>
      <w:r>
        <w:rPr>
          <w:spacing w:val="-1"/>
        </w:rPr>
        <w:t>court</w:t>
      </w:r>
      <w:r>
        <w:rPr>
          <w:spacing w:val="-17"/>
        </w:rPr>
        <w:t xml:space="preserve"> </w:t>
      </w:r>
      <w:r>
        <w:rPr>
          <w:spacing w:val="-1"/>
        </w:rPr>
        <w:t>were</w:t>
      </w:r>
      <w:r>
        <w:rPr>
          <w:spacing w:val="-21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t>be</w:t>
      </w:r>
      <w:r>
        <w:rPr>
          <w:spacing w:val="-18"/>
        </w:rPr>
        <w:t xml:space="preserve"> </w:t>
      </w:r>
      <w:r>
        <w:t>afforded</w:t>
      </w:r>
      <w:r>
        <w:rPr>
          <w:spacing w:val="-22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benefit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doubt.</w:t>
      </w:r>
      <w:r>
        <w:rPr>
          <w:spacing w:val="5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Sixth</w:t>
      </w:r>
      <w:r>
        <w:rPr>
          <w:spacing w:val="2"/>
        </w:rPr>
        <w:t xml:space="preserve"> </w:t>
      </w:r>
      <w:r>
        <w:t>Circuit</w:t>
      </w:r>
      <w:r>
        <w:rPr>
          <w:spacing w:val="2"/>
        </w:rPr>
        <w:t xml:space="preserve"> </w:t>
      </w:r>
      <w:r>
        <w:t>failed</w:t>
      </w:r>
      <w:r>
        <w:rPr>
          <w:spacing w:val="4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both</w:t>
      </w:r>
      <w:r>
        <w:rPr>
          <w:spacing w:val="-58"/>
        </w:rPr>
        <w:t xml:space="preserve"> </w:t>
      </w:r>
      <w:r>
        <w:t>counts,”</w:t>
      </w:r>
      <w:r>
        <w:rPr>
          <w:spacing w:val="-2"/>
        </w:rPr>
        <w:t xml:space="preserve"> </w:t>
      </w:r>
      <w:r>
        <w:t>reversal was required.</w:t>
      </w:r>
    </w:p>
    <w:p w14:paraId="4FE489BA" w14:textId="77777777" w:rsidR="00E47A5B" w:rsidRDefault="00E47A5B">
      <w:pPr>
        <w:pStyle w:val="BodyText"/>
        <w:spacing w:before="3"/>
      </w:pPr>
    </w:p>
    <w:p w14:paraId="0D847DAA" w14:textId="77777777" w:rsidR="00E47A5B" w:rsidRDefault="00DE532F">
      <w:pPr>
        <w:pStyle w:val="BodyText"/>
        <w:spacing w:before="1" w:line="242" w:lineRule="auto"/>
        <w:ind w:left="939" w:right="234"/>
        <w:jc w:val="both"/>
      </w:pPr>
      <w:r>
        <w:rPr>
          <w:b/>
          <w:i/>
          <w:spacing w:val="-1"/>
        </w:rPr>
        <w:t>Maryland</w:t>
      </w:r>
      <w:r>
        <w:rPr>
          <w:b/>
          <w:i/>
          <w:spacing w:val="23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Kulbicki</w:t>
      </w:r>
      <w:r>
        <w:rPr>
          <w:b/>
          <w:spacing w:val="-1"/>
        </w:rPr>
        <w:t>,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577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U.S.</w:t>
      </w:r>
      <w:r>
        <w:rPr>
          <w:b/>
          <w:spacing w:val="22"/>
          <w:u w:val="single"/>
        </w:rPr>
        <w:t xml:space="preserve"> </w:t>
      </w:r>
      <w:r>
        <w:rPr>
          <w:b/>
          <w:spacing w:val="-1"/>
        </w:rPr>
        <w:t>,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136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S.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2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(2015)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(per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curiam).</w:t>
      </w:r>
      <w:r>
        <w:rPr>
          <w:b/>
          <w:spacing w:val="37"/>
        </w:rPr>
        <w:t xml:space="preserve"> </w:t>
      </w:r>
      <w:r>
        <w:rPr>
          <w:spacing w:val="-1"/>
        </w:rPr>
        <w:t>Certiorari</w:t>
      </w:r>
      <w:r>
        <w:rPr>
          <w:spacing w:val="-9"/>
        </w:rPr>
        <w:t xml:space="preserve"> </w:t>
      </w:r>
      <w:r>
        <w:rPr>
          <w:spacing w:val="-1"/>
        </w:rPr>
        <w:t>granted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t>state</w:t>
      </w:r>
      <w:r>
        <w:rPr>
          <w:spacing w:val="-58"/>
        </w:rPr>
        <w:t xml:space="preserve"> </w:t>
      </w:r>
      <w:r>
        <w:t>court finding of ineffective assistance of counsel reversed.</w:t>
      </w:r>
      <w:r>
        <w:rPr>
          <w:spacing w:val="1"/>
        </w:rPr>
        <w:t xml:space="preserve"> </w:t>
      </w:r>
      <w:r>
        <w:t>The state court held that trial counsel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ineffective</w:t>
      </w:r>
      <w:r>
        <w:rPr>
          <w:spacing w:val="2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murder</w:t>
      </w:r>
      <w:r>
        <w:rPr>
          <w:spacing w:val="-3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failing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challenge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state’s</w:t>
      </w:r>
      <w:r>
        <w:rPr>
          <w:spacing w:val="-2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comparative</w:t>
      </w:r>
      <w:r>
        <w:rPr>
          <w:spacing w:val="-57"/>
        </w:rPr>
        <w:t xml:space="preserve"> </w:t>
      </w:r>
      <w:r>
        <w:t>bullet lead analysis (CBLA).</w:t>
      </w:r>
      <w:r>
        <w:rPr>
          <w:spacing w:val="1"/>
        </w:rPr>
        <w:t xml:space="preserve"> </w:t>
      </w:r>
      <w:r>
        <w:t>The defendant was accused of killing his mistress, while the two</w:t>
      </w:r>
      <w:r>
        <w:rPr>
          <w:spacing w:val="1"/>
        </w:rPr>
        <w:t xml:space="preserve"> </w:t>
      </w:r>
      <w:r>
        <w:t>were “ensnarled” in a p</w:t>
      </w:r>
      <w:r>
        <w:t>aternity and child support suit.   He was convicted in 1995.   An FBI</w:t>
      </w:r>
      <w:r>
        <w:rPr>
          <w:spacing w:val="1"/>
        </w:rPr>
        <w:t xml:space="preserve"> </w:t>
      </w:r>
      <w:r>
        <w:t>Agent</w:t>
      </w:r>
      <w:r>
        <w:rPr>
          <w:spacing w:val="12"/>
        </w:rPr>
        <w:t xml:space="preserve"> </w:t>
      </w:r>
      <w:r>
        <w:t>examined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bullet</w:t>
      </w:r>
      <w:r>
        <w:rPr>
          <w:spacing w:val="-6"/>
        </w:rPr>
        <w:t xml:space="preserve"> </w:t>
      </w:r>
      <w:r>
        <w:t>fragment</w:t>
      </w:r>
      <w:r>
        <w:rPr>
          <w:spacing w:val="-3"/>
        </w:rPr>
        <w:t xml:space="preserve"> </w:t>
      </w:r>
      <w:r>
        <w:t>found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defendant’s</w:t>
      </w:r>
      <w:r>
        <w:rPr>
          <w:spacing w:val="-6"/>
        </w:rPr>
        <w:t xml:space="preserve"> </w:t>
      </w:r>
      <w:r>
        <w:t>truck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bullet</w:t>
      </w:r>
      <w:r>
        <w:rPr>
          <w:spacing w:val="-3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victim</w:t>
      </w:r>
      <w:r>
        <w:rPr>
          <w:spacing w:val="-6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testified that the results were “the sort one would “expect” if “examining two pieces of the same</w:t>
      </w:r>
      <w:r>
        <w:rPr>
          <w:spacing w:val="1"/>
        </w:rPr>
        <w:t xml:space="preserve"> </w:t>
      </w:r>
      <w:r>
        <w:t>bullet.”</w:t>
      </w:r>
      <w:r>
        <w:rPr>
          <w:spacing w:val="1"/>
        </w:rPr>
        <w:t xml:space="preserve"> </w:t>
      </w:r>
      <w:r>
        <w:t>Additionally,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FBI</w:t>
      </w:r>
      <w:r>
        <w:rPr>
          <w:spacing w:val="1"/>
        </w:rPr>
        <w:t xml:space="preserve"> </w:t>
      </w:r>
      <w:r>
        <w:t>Agent</w:t>
      </w:r>
      <w:r>
        <w:rPr>
          <w:spacing w:val="1"/>
        </w:rPr>
        <w:t xml:space="preserve"> </w:t>
      </w:r>
      <w:r>
        <w:t>examined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bullet</w:t>
      </w:r>
      <w:r>
        <w:rPr>
          <w:spacing w:val="1"/>
        </w:rPr>
        <w:t xml:space="preserve"> </w:t>
      </w:r>
      <w:r>
        <w:t>recovered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handgun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defendant’s</w:t>
      </w:r>
      <w:r>
        <w:rPr>
          <w:spacing w:val="9"/>
        </w:rPr>
        <w:t xml:space="preserve"> </w:t>
      </w:r>
      <w:r>
        <w:rPr>
          <w:spacing w:val="-1"/>
        </w:rPr>
        <w:t>home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testified</w:t>
      </w:r>
      <w:r>
        <w:rPr>
          <w:spacing w:val="7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“likely</w:t>
      </w:r>
      <w:r>
        <w:rPr>
          <w:spacing w:val="-13"/>
        </w:rPr>
        <w:t xml:space="preserve"> </w:t>
      </w:r>
      <w:r>
        <w:t>came</w:t>
      </w:r>
      <w:r>
        <w:rPr>
          <w:spacing w:val="-13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same</w:t>
      </w:r>
      <w:r>
        <w:rPr>
          <w:spacing w:val="-12"/>
        </w:rPr>
        <w:t xml:space="preserve"> </w:t>
      </w:r>
      <w:r>
        <w:t>package.”</w:t>
      </w:r>
      <w:r>
        <w:rPr>
          <w:spacing w:val="30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2006,</w:t>
      </w:r>
      <w:r>
        <w:rPr>
          <w:spacing w:val="-1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post-</w:t>
      </w:r>
      <w:r>
        <w:rPr>
          <w:spacing w:val="-57"/>
        </w:rPr>
        <w:t xml:space="preserve"> </w:t>
      </w:r>
      <w:r>
        <w:t>conviction proceedings, after “CBLA</w:t>
      </w:r>
      <w:r>
        <w:rPr>
          <w:spacing w:val="1"/>
        </w:rPr>
        <w:t xml:space="preserve"> </w:t>
      </w:r>
      <w:r>
        <w:t>had fallen out of favor” and long after the initial post-</w:t>
      </w:r>
      <w:r>
        <w:rPr>
          <w:spacing w:val="1"/>
        </w:rPr>
        <w:t xml:space="preserve"> </w:t>
      </w:r>
      <w:r>
        <w:rPr>
          <w:spacing w:val="-1"/>
        </w:rPr>
        <w:t>conviction</w:t>
      </w:r>
      <w:r>
        <w:rPr>
          <w:spacing w:val="-22"/>
        </w:rPr>
        <w:t xml:space="preserve"> </w:t>
      </w:r>
      <w:r>
        <w:rPr>
          <w:spacing w:val="-1"/>
        </w:rPr>
        <w:t>application</w:t>
      </w:r>
      <w:r>
        <w:rPr>
          <w:spacing w:val="-22"/>
        </w:rPr>
        <w:t xml:space="preserve"> </w:t>
      </w:r>
      <w:r>
        <w:t>had</w:t>
      </w:r>
      <w:r>
        <w:rPr>
          <w:spacing w:val="-24"/>
        </w:rPr>
        <w:t xml:space="preserve"> </w:t>
      </w:r>
      <w:r>
        <w:t>been</w:t>
      </w:r>
      <w:r>
        <w:rPr>
          <w:spacing w:val="-21"/>
        </w:rPr>
        <w:t xml:space="preserve"> </w:t>
      </w:r>
      <w:r>
        <w:t>filed,</w:t>
      </w:r>
      <w:r>
        <w:rPr>
          <w:spacing w:val="-24"/>
        </w:rPr>
        <w:t xml:space="preserve"> </w:t>
      </w:r>
      <w:r>
        <w:t>Kulbicki</w:t>
      </w:r>
      <w:r>
        <w:rPr>
          <w:spacing w:val="-1"/>
        </w:rPr>
        <w:t xml:space="preserve"> </w:t>
      </w:r>
      <w:r>
        <w:t>first asserted</w:t>
      </w:r>
      <w:r>
        <w:rPr>
          <w:spacing w:val="3"/>
        </w:rPr>
        <w:t xml:space="preserve"> </w:t>
      </w:r>
      <w:r>
        <w:t>that counsel</w:t>
      </w:r>
      <w:r>
        <w:rPr>
          <w:spacing w:val="1"/>
        </w:rPr>
        <w:t xml:space="preserve"> </w:t>
      </w:r>
      <w:r>
        <w:t>was ineffective</w:t>
      </w:r>
      <w:r>
        <w:rPr>
          <w:spacing w:val="2"/>
        </w:rPr>
        <w:t xml:space="preserve"> </w:t>
      </w:r>
      <w:r>
        <w:t>in failing</w:t>
      </w:r>
      <w:r>
        <w:rPr>
          <w:spacing w:val="-57"/>
        </w:rPr>
        <w:t xml:space="preserve"> </w:t>
      </w:r>
      <w:r>
        <w:t>to challenge the CBLA evi</w:t>
      </w:r>
      <w:r>
        <w:t>dence.</w:t>
      </w:r>
      <w:r>
        <w:rPr>
          <w:spacing w:val="60"/>
        </w:rPr>
        <w:t xml:space="preserve"> </w:t>
      </w:r>
      <w:r>
        <w:t>The post- conviction court rejected this</w:t>
      </w:r>
      <w:r>
        <w:rPr>
          <w:spacing w:val="60"/>
        </w:rPr>
        <w:t xml:space="preserve"> </w:t>
      </w:r>
      <w:r>
        <w:t>claim.   In the appeal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Maryland</w:t>
      </w:r>
      <w:r>
        <w:rPr>
          <w:spacing w:val="3"/>
        </w:rPr>
        <w:t xml:space="preserve"> </w:t>
      </w:r>
      <w:r>
        <w:rPr>
          <w:spacing w:val="-1"/>
        </w:rPr>
        <w:t>Court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Appeals,</w:t>
      </w:r>
      <w:r>
        <w:rPr>
          <w:spacing w:val="3"/>
        </w:rPr>
        <w:t xml:space="preserve"> </w:t>
      </w:r>
      <w:r>
        <w:t>Kulbicki</w:t>
      </w:r>
      <w:r>
        <w:rPr>
          <w:spacing w:val="-14"/>
        </w:rPr>
        <w:t xml:space="preserve"> </w:t>
      </w:r>
      <w:r>
        <w:t>abandoned</w:t>
      </w:r>
      <w:r>
        <w:rPr>
          <w:spacing w:val="-17"/>
        </w:rPr>
        <w:t xml:space="preserve"> </w:t>
      </w:r>
      <w:r>
        <w:t>his</w:t>
      </w:r>
      <w:r>
        <w:rPr>
          <w:spacing w:val="-17"/>
        </w:rPr>
        <w:t xml:space="preserve"> </w:t>
      </w:r>
      <w:r>
        <w:t>ineffective</w:t>
      </w:r>
      <w:r>
        <w:rPr>
          <w:spacing w:val="-15"/>
        </w:rPr>
        <w:t xml:space="preserve"> </w:t>
      </w:r>
      <w:r>
        <w:t>assistance</w:t>
      </w:r>
      <w:r>
        <w:rPr>
          <w:spacing w:val="-14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claim,</w:t>
      </w:r>
      <w:r>
        <w:rPr>
          <w:spacing w:val="-57"/>
        </w:rPr>
        <w:t xml:space="preserve"> </w:t>
      </w:r>
      <w:r>
        <w:t>but the state court reversed on “that ground alone.”</w:t>
      </w:r>
      <w:r>
        <w:rPr>
          <w:spacing w:val="1"/>
        </w:rPr>
        <w:t xml:space="preserve"> </w:t>
      </w:r>
      <w:r>
        <w:t xml:space="preserve">The state court based its finding </w:t>
      </w:r>
      <w:r>
        <w:t>on counsels’</w:t>
      </w:r>
      <w:r>
        <w:rPr>
          <w:spacing w:val="-57"/>
        </w:rPr>
        <w:t xml:space="preserve"> </w:t>
      </w:r>
      <w:r>
        <w:t>failure to find a 1991 report coauthored by the FBI Agent that testified at trial, which “presaged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flaws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CBLA evidence”</w:t>
      </w:r>
      <w:r>
        <w:rPr>
          <w:spacing w:val="1"/>
        </w:rPr>
        <w:t xml:space="preserve"> </w:t>
      </w:r>
      <w:r>
        <w:t>found</w:t>
      </w:r>
      <w:r>
        <w:rPr>
          <w:spacing w:val="2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Maryland</w:t>
      </w:r>
      <w:r>
        <w:rPr>
          <w:spacing w:val="-13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15</w:t>
      </w:r>
      <w:r>
        <w:rPr>
          <w:spacing w:val="-15"/>
        </w:rPr>
        <w:t xml:space="preserve"> </w:t>
      </w:r>
      <w:r>
        <w:t>years</w:t>
      </w:r>
      <w:r>
        <w:rPr>
          <w:spacing w:val="-15"/>
        </w:rPr>
        <w:t xml:space="preserve"> </w:t>
      </w:r>
      <w:r>
        <w:t>later.</w:t>
      </w:r>
      <w:r>
        <w:rPr>
          <w:spacing w:val="31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“offered</w:t>
      </w:r>
      <w:r>
        <w:rPr>
          <w:spacing w:val="-57"/>
        </w:rPr>
        <w:t xml:space="preserve"> </w:t>
      </w:r>
      <w:r>
        <w:rPr>
          <w:spacing w:val="-1"/>
        </w:rPr>
        <w:t>no</w:t>
      </w:r>
      <w:r>
        <w:rPr>
          <w:spacing w:val="-10"/>
        </w:rPr>
        <w:t xml:space="preserve"> </w:t>
      </w:r>
      <w:r>
        <w:rPr>
          <w:spacing w:val="-1"/>
        </w:rPr>
        <w:t>support”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finding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counsel</w:t>
      </w:r>
      <w:r>
        <w:rPr>
          <w:spacing w:val="-10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ineffective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failing</w:t>
      </w:r>
      <w:r>
        <w:rPr>
          <w:spacing w:val="-10"/>
        </w:rPr>
        <w:t xml:space="preserve"> </w:t>
      </w:r>
      <w:r>
        <w:t>“to</w:t>
      </w:r>
      <w:r>
        <w:rPr>
          <w:spacing w:val="-15"/>
        </w:rPr>
        <w:t xml:space="preserve"> </w:t>
      </w:r>
      <w:r>
        <w:t>predict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demise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CBLA,”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validity</w:t>
      </w:r>
      <w:r>
        <w:rPr>
          <w:spacing w:val="-22"/>
        </w:rPr>
        <w:t xml:space="preserve"> </w:t>
      </w:r>
      <w:r>
        <w:rPr>
          <w:spacing w:val="-1"/>
        </w:rPr>
        <w:t>of</w:t>
      </w:r>
      <w:r>
        <w:rPr>
          <w:spacing w:val="-25"/>
        </w:rPr>
        <w:t xml:space="preserve"> </w:t>
      </w:r>
      <w:r>
        <w:rPr>
          <w:spacing w:val="-1"/>
        </w:rPr>
        <w:t>which</w:t>
      </w:r>
      <w:r>
        <w:rPr>
          <w:spacing w:val="-22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“widely</w:t>
      </w:r>
      <w:r>
        <w:rPr>
          <w:spacing w:val="-21"/>
        </w:rPr>
        <w:t xml:space="preserve"> </w:t>
      </w:r>
      <w:r>
        <w:t>accepted”</w:t>
      </w:r>
      <w:r>
        <w:rPr>
          <w:spacing w:val="-11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time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trial.</w:t>
      </w:r>
      <w:r>
        <w:rPr>
          <w:spacing w:val="36"/>
        </w:rPr>
        <w:t xml:space="preserve"> </w:t>
      </w:r>
      <w:r>
        <w:t>Even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1991</w:t>
      </w:r>
      <w:r>
        <w:rPr>
          <w:spacing w:val="-12"/>
        </w:rPr>
        <w:t xml:space="preserve"> </w:t>
      </w:r>
      <w:r>
        <w:t>report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court</w:t>
      </w:r>
      <w:r>
        <w:rPr>
          <w:spacing w:val="-57"/>
        </w:rPr>
        <w:t xml:space="preserve"> </w:t>
      </w:r>
      <w:r>
        <w:t>relied on “did not question the validity of CBLA.”</w:t>
      </w:r>
      <w:r>
        <w:rPr>
          <w:spacing w:val="1"/>
        </w:rPr>
        <w:t xml:space="preserve"> </w:t>
      </w:r>
      <w:r>
        <w:t>Thus, the state court violated “the rule of</w:t>
      </w:r>
      <w:r>
        <w:rPr>
          <w:spacing w:val="1"/>
        </w:rPr>
        <w:t xml:space="preserve"> </w:t>
      </w:r>
      <w:r>
        <w:rPr>
          <w:spacing w:val="-1"/>
        </w:rPr>
        <w:t>contemporary</w:t>
      </w:r>
      <w:r>
        <w:rPr>
          <w:spacing w:val="-22"/>
        </w:rPr>
        <w:t xml:space="preserve"> </w:t>
      </w:r>
      <w:r>
        <w:rPr>
          <w:spacing w:val="-1"/>
        </w:rPr>
        <w:t>assessment</w:t>
      </w:r>
      <w:r>
        <w:rPr>
          <w:spacing w:val="-19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counsel’s</w:t>
      </w:r>
      <w:r>
        <w:rPr>
          <w:spacing w:val="-22"/>
        </w:rPr>
        <w:t xml:space="preserve"> </w:t>
      </w:r>
      <w:r>
        <w:t>conduct.”</w:t>
      </w:r>
      <w:r>
        <w:rPr>
          <w:spacing w:val="-9"/>
        </w:rPr>
        <w:t xml:space="preserve"> </w:t>
      </w:r>
      <w:r>
        <w:rPr>
          <w:i/>
        </w:rPr>
        <w:t>Id</w:t>
      </w:r>
      <w:r>
        <w:t>.</w:t>
      </w:r>
      <w:r>
        <w:rPr>
          <w:spacing w:val="2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 xml:space="preserve">(quoting </w:t>
      </w:r>
      <w:r>
        <w:rPr>
          <w:i/>
        </w:rPr>
        <w:t>Lockhart v.</w:t>
      </w:r>
      <w:r>
        <w:rPr>
          <w:i/>
          <w:spacing w:val="-15"/>
        </w:rPr>
        <w:t xml:space="preserve"> </w:t>
      </w:r>
      <w:r>
        <w:rPr>
          <w:i/>
        </w:rPr>
        <w:t>Fretwell</w:t>
      </w:r>
      <w:r>
        <w:t>,</w:t>
      </w:r>
      <w:r>
        <w:rPr>
          <w:spacing w:val="7"/>
        </w:rPr>
        <w:t xml:space="preserve"> </w:t>
      </w:r>
      <w:r>
        <w:t>506</w:t>
      </w:r>
      <w:r>
        <w:rPr>
          <w:spacing w:val="-2"/>
        </w:rPr>
        <w:t xml:space="preserve"> </w:t>
      </w:r>
      <w:r>
        <w:t>U.S.</w:t>
      </w:r>
      <w:r>
        <w:rPr>
          <w:spacing w:val="-58"/>
        </w:rPr>
        <w:t xml:space="preserve"> </w:t>
      </w:r>
      <w:r>
        <w:t>364, 372 (1993)).</w:t>
      </w:r>
      <w:r>
        <w:rPr>
          <w:spacing w:val="1"/>
        </w:rPr>
        <w:t xml:space="preserve"> </w:t>
      </w:r>
      <w:r>
        <w:t xml:space="preserve">This failure was especially clear in that “there </w:t>
      </w:r>
      <w:r>
        <w:t>is no reason to believe that a</w:t>
      </w:r>
      <w:r>
        <w:rPr>
          <w:spacing w:val="1"/>
        </w:rPr>
        <w:t xml:space="preserve"> </w:t>
      </w:r>
      <w:r>
        <w:t>diligent</w:t>
      </w:r>
      <w:r>
        <w:rPr>
          <w:spacing w:val="1"/>
        </w:rPr>
        <w:t xml:space="preserve"> </w:t>
      </w:r>
      <w:r>
        <w:t>search would even have discovered</w:t>
      </w:r>
      <w:r>
        <w:rPr>
          <w:spacing w:val="1"/>
        </w:rPr>
        <w:t xml:space="preserve"> </w:t>
      </w:r>
      <w:r>
        <w:t>the supposedly crucial report.”</w:t>
      </w:r>
      <w:r>
        <w:rPr>
          <w:spacing w:val="1"/>
        </w:rPr>
        <w:t xml:space="preserve"> </w:t>
      </w:r>
      <w:r>
        <w:t>While the state</w:t>
      </w:r>
      <w:r>
        <w:rPr>
          <w:spacing w:val="1"/>
        </w:rPr>
        <w:t xml:space="preserve"> </w:t>
      </w:r>
      <w:r>
        <w:t>appellate court, two decades after trial, found the report by “Internet research” on a Government</w:t>
      </w:r>
      <w:r>
        <w:rPr>
          <w:spacing w:val="1"/>
        </w:rPr>
        <w:t xml:space="preserve"> </w:t>
      </w:r>
      <w:r>
        <w:t>Printing Office website, there is no</w:t>
      </w:r>
      <w:r>
        <w:t xml:space="preserve"> support for a finding that counsel could have found this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rPr>
          <w:spacing w:val="-15"/>
        </w:rPr>
        <w:t xml:space="preserve"> </w:t>
      </w:r>
      <w:r>
        <w:rPr>
          <w:spacing w:val="-1"/>
        </w:rPr>
        <w:t>prior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trial</w:t>
      </w:r>
      <w:r>
        <w:rPr>
          <w:spacing w:val="-10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used</w:t>
      </w:r>
      <w:r>
        <w:rPr>
          <w:spacing w:val="-11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if</w:t>
      </w:r>
      <w:r>
        <w:rPr>
          <w:spacing w:val="-16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found</w:t>
      </w:r>
      <w:r>
        <w:rPr>
          <w:spacing w:val="-15"/>
        </w:rPr>
        <w:t xml:space="preserve"> </w:t>
      </w:r>
      <w:r>
        <w:t>it.</w:t>
      </w:r>
      <w:r>
        <w:rPr>
          <w:spacing w:val="39"/>
        </w:rPr>
        <w:t xml:space="preserve"> </w:t>
      </w:r>
      <w:r>
        <w:t>“Given</w:t>
      </w:r>
      <w:r>
        <w:rPr>
          <w:spacing w:val="-1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uncontroversial</w:t>
      </w:r>
      <w:r>
        <w:rPr>
          <w:spacing w:val="-17"/>
        </w:rPr>
        <w:t xml:space="preserve"> </w:t>
      </w:r>
      <w:r>
        <w:t>nature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CBLA</w:t>
      </w:r>
      <w:r>
        <w:rPr>
          <w:spacing w:val="-57"/>
        </w:rPr>
        <w:t xml:space="preserve"> </w:t>
      </w:r>
      <w:r>
        <w:rPr>
          <w:spacing w:val="-1"/>
        </w:rPr>
        <w:t>at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time</w:t>
      </w:r>
      <w:r>
        <w:rPr>
          <w:spacing w:val="-25"/>
        </w:rPr>
        <w:t xml:space="preserve"> </w:t>
      </w:r>
      <w:r>
        <w:rPr>
          <w:spacing w:val="-1"/>
        </w:rPr>
        <w:t>of</w:t>
      </w:r>
      <w:r>
        <w:rPr>
          <w:spacing w:val="-25"/>
        </w:rPr>
        <w:t xml:space="preserve"> </w:t>
      </w:r>
      <w:r>
        <w:rPr>
          <w:spacing w:val="-1"/>
        </w:rPr>
        <w:t>Kulbicki’s</w:t>
      </w:r>
      <w:r>
        <w:rPr>
          <w:spacing w:val="-24"/>
        </w:rPr>
        <w:t xml:space="preserve"> </w:t>
      </w:r>
      <w:r>
        <w:t>trial,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effect</w:t>
      </w:r>
      <w:r>
        <w:rPr>
          <w:spacing w:val="-24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judgment</w:t>
      </w:r>
      <w:r>
        <w:rPr>
          <w:spacing w:val="-23"/>
        </w:rPr>
        <w:t xml:space="preserve"> </w:t>
      </w:r>
      <w:r>
        <w:t>below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demand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lawyers</w:t>
      </w:r>
      <w:r>
        <w:rPr>
          <w:spacing w:val="-12"/>
        </w:rPr>
        <w:t xml:space="preserve"> </w:t>
      </w:r>
      <w:r>
        <w:t>go</w:t>
      </w:r>
      <w:r>
        <w:rPr>
          <w:spacing w:val="-15"/>
        </w:rPr>
        <w:t xml:space="preserve"> </w:t>
      </w:r>
      <w:r>
        <w:t>‘looking</w:t>
      </w:r>
      <w:r>
        <w:rPr>
          <w:spacing w:val="-57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needle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haystack,’</w:t>
      </w:r>
      <w:r>
        <w:rPr>
          <w:spacing w:val="-4"/>
        </w:rPr>
        <w:t xml:space="preserve"> </w:t>
      </w:r>
      <w:r>
        <w:t>even</w:t>
      </w:r>
      <w:r>
        <w:rPr>
          <w:spacing w:val="2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‘reason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doubt</w:t>
      </w:r>
      <w:r>
        <w:rPr>
          <w:spacing w:val="-14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needle</w:t>
      </w:r>
      <w:r>
        <w:rPr>
          <w:spacing w:val="-13"/>
        </w:rPr>
        <w:t xml:space="preserve"> </w:t>
      </w:r>
      <w:r>
        <w:t>there.’”</w:t>
      </w:r>
      <w:r>
        <w:rPr>
          <w:spacing w:val="-13"/>
        </w:rPr>
        <w:t xml:space="preserve"> </w:t>
      </w:r>
      <w:r>
        <w:rPr>
          <w:i/>
        </w:rPr>
        <w:t>Id</w:t>
      </w:r>
      <w:r>
        <w:t>.</w:t>
      </w:r>
      <w:r>
        <w:rPr>
          <w:spacing w:val="-15"/>
        </w:rPr>
        <w:t xml:space="preserve"> </w:t>
      </w:r>
      <w:r>
        <w:t>at</w:t>
      </w:r>
      <w:r>
        <w:rPr>
          <w:spacing w:val="-57"/>
        </w:rPr>
        <w:t xml:space="preserve"> </w:t>
      </w:r>
      <w:r>
        <w:t>(quoting</w:t>
      </w:r>
      <w:r>
        <w:rPr>
          <w:spacing w:val="-11"/>
        </w:rPr>
        <w:t xml:space="preserve"> </w:t>
      </w:r>
      <w:r>
        <w:rPr>
          <w:i/>
        </w:rPr>
        <w:t>Rompilla</w:t>
      </w:r>
      <w:r>
        <w:rPr>
          <w:i/>
          <w:spacing w:val="16"/>
        </w:rPr>
        <w:t xml:space="preserve"> </w:t>
      </w:r>
      <w:r>
        <w:rPr>
          <w:i/>
        </w:rPr>
        <w:t>v.</w:t>
      </w:r>
      <w:r>
        <w:rPr>
          <w:i/>
          <w:spacing w:val="-20"/>
        </w:rPr>
        <w:t xml:space="preserve"> </w:t>
      </w:r>
      <w:r>
        <w:rPr>
          <w:i/>
        </w:rPr>
        <w:t>Beard</w:t>
      </w:r>
      <w:r>
        <w:t>,</w:t>
      </w:r>
      <w:r>
        <w:rPr>
          <w:spacing w:val="-1"/>
        </w:rPr>
        <w:t xml:space="preserve"> </w:t>
      </w:r>
      <w:r>
        <w:t>545</w:t>
      </w:r>
      <w:r>
        <w:rPr>
          <w:spacing w:val="-12"/>
        </w:rPr>
        <w:t xml:space="preserve"> </w:t>
      </w:r>
      <w:r>
        <w:t>U.S.</w:t>
      </w:r>
      <w:r>
        <w:rPr>
          <w:spacing w:val="-13"/>
        </w:rPr>
        <w:t xml:space="preserve"> </w:t>
      </w:r>
      <w:r>
        <w:t>374,</w:t>
      </w:r>
      <w:r>
        <w:rPr>
          <w:spacing w:val="-16"/>
        </w:rPr>
        <w:t xml:space="preserve"> </w:t>
      </w:r>
      <w:r>
        <w:t>389</w:t>
      </w:r>
      <w:r>
        <w:rPr>
          <w:spacing w:val="-12"/>
        </w:rPr>
        <w:t xml:space="preserve"> </w:t>
      </w:r>
      <w:r>
        <w:t>(2005)).</w:t>
      </w:r>
    </w:p>
    <w:p w14:paraId="2ED5951C" w14:textId="77777777" w:rsidR="00E47A5B" w:rsidRDefault="00E47A5B">
      <w:pPr>
        <w:pStyle w:val="BodyText"/>
        <w:spacing w:before="4"/>
        <w:rPr>
          <w:sz w:val="23"/>
        </w:rPr>
      </w:pPr>
    </w:p>
    <w:p w14:paraId="52C62F68" w14:textId="77777777" w:rsidR="00E47A5B" w:rsidRDefault="00DE532F">
      <w:pPr>
        <w:pStyle w:val="BodyText"/>
        <w:spacing w:line="247" w:lineRule="auto"/>
        <w:ind w:left="940" w:right="239"/>
        <w:jc w:val="both"/>
      </w:pPr>
      <w:r>
        <w:t>*</w:t>
      </w:r>
      <w:r>
        <w:rPr>
          <w:b/>
          <w:i/>
        </w:rPr>
        <w:t>Christeson v. Roper</w:t>
      </w:r>
      <w:r>
        <w:rPr>
          <w:b/>
        </w:rPr>
        <w:t xml:space="preserve">, </w:t>
      </w:r>
      <w:r>
        <w:rPr>
          <w:b/>
          <w:spacing w:val="16"/>
        </w:rPr>
        <w:t xml:space="preserve">574 U.S. 373 </w:t>
      </w:r>
      <w:r>
        <w:rPr>
          <w:b/>
        </w:rPr>
        <w:t>(2015) (per curiam)</w:t>
      </w:r>
      <w:r>
        <w:t>. The Supreme Court granted review,</w:t>
      </w:r>
      <w:r>
        <w:rPr>
          <w:spacing w:val="1"/>
        </w:rPr>
        <w:t xml:space="preserve"> </w:t>
      </w:r>
      <w:r>
        <w:t>vacated, and remanded due to the District Court in Missouri abusing its discretion in denying the</w:t>
      </w:r>
      <w:r>
        <w:rPr>
          <w:spacing w:val="1"/>
        </w:rPr>
        <w:t xml:space="preserve"> </w:t>
      </w:r>
      <w:r>
        <w:rPr>
          <w:spacing w:val="-1"/>
        </w:rPr>
        <w:t>petitioner’s</w:t>
      </w:r>
      <w:r>
        <w:rPr>
          <w:spacing w:val="5"/>
        </w:rPr>
        <w:t xml:space="preserve"> </w:t>
      </w:r>
      <w:r>
        <w:rPr>
          <w:spacing w:val="-1"/>
        </w:rPr>
        <w:t>request</w:t>
      </w:r>
      <w:r>
        <w:rPr>
          <w:spacing w:val="-17"/>
        </w:rPr>
        <w:t xml:space="preserve"> </w:t>
      </w:r>
      <w:r>
        <w:rPr>
          <w:spacing w:val="-1"/>
        </w:rPr>
        <w:t>for</w:t>
      </w:r>
      <w:r>
        <w:rPr>
          <w:spacing w:val="-16"/>
        </w:rPr>
        <w:t xml:space="preserve"> </w:t>
      </w:r>
      <w:r>
        <w:rPr>
          <w:spacing w:val="-1"/>
        </w:rPr>
        <w:t>substitution</w:t>
      </w:r>
      <w:r>
        <w:rPr>
          <w:spacing w:val="-10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federally-appointed</w:t>
      </w:r>
      <w:r>
        <w:rPr>
          <w:spacing w:val="-20"/>
        </w:rPr>
        <w:t xml:space="preserve"> </w:t>
      </w:r>
      <w:r>
        <w:t>habeas</w:t>
      </w:r>
      <w:r>
        <w:rPr>
          <w:spacing w:val="-20"/>
        </w:rPr>
        <w:t xml:space="preserve"> </w:t>
      </w:r>
      <w:r>
        <w:t>counsel.</w:t>
      </w:r>
      <w:r>
        <w:rPr>
          <w:spacing w:val="28"/>
        </w:rPr>
        <w:t xml:space="preserve"> </w:t>
      </w:r>
      <w:r>
        <w:t>Petitioner’s</w:t>
      </w:r>
      <w:r>
        <w:rPr>
          <w:spacing w:val="-12"/>
        </w:rPr>
        <w:t xml:space="preserve"> </w:t>
      </w:r>
      <w:r>
        <w:t>first</w:t>
      </w:r>
      <w:r>
        <w:rPr>
          <w:spacing w:val="-12"/>
        </w:rPr>
        <w:t xml:space="preserve"> </w:t>
      </w:r>
      <w:r>
        <w:t>habeas</w:t>
      </w:r>
    </w:p>
    <w:p w14:paraId="181599A0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099" w:footer="1075" w:gutter="0"/>
          <w:cols w:space="720"/>
        </w:sectPr>
      </w:pPr>
    </w:p>
    <w:p w14:paraId="0FB357BC" w14:textId="77777777" w:rsidR="00E47A5B" w:rsidRDefault="00DE532F">
      <w:pPr>
        <w:pStyle w:val="BodyText"/>
        <w:spacing w:before="80" w:line="247" w:lineRule="auto"/>
        <w:ind w:left="939" w:right="235"/>
        <w:jc w:val="both"/>
      </w:pPr>
      <w:r>
        <w:t>petition was dismissed as untimely because appointed counsel filed 117 days past the one year</w:t>
      </w:r>
      <w:r>
        <w:rPr>
          <w:spacing w:val="1"/>
        </w:rPr>
        <w:t xml:space="preserve"> </w:t>
      </w:r>
      <w:r>
        <w:t>statute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limitations,</w:t>
      </w:r>
      <w:r>
        <w:rPr>
          <w:spacing w:val="-9"/>
        </w:rPr>
        <w:t xml:space="preserve"> </w:t>
      </w:r>
      <w:r>
        <w:t>despite</w:t>
      </w:r>
      <w:r>
        <w:rPr>
          <w:spacing w:val="-11"/>
        </w:rPr>
        <w:t xml:space="preserve"> </w:t>
      </w:r>
      <w:r>
        <w:t>having</w:t>
      </w:r>
      <w:r>
        <w:rPr>
          <w:spacing w:val="-11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appointed</w:t>
      </w:r>
      <w:r>
        <w:rPr>
          <w:spacing w:val="-9"/>
        </w:rPr>
        <w:t xml:space="preserve"> </w:t>
      </w:r>
      <w:r>
        <w:t>nine</w:t>
      </w:r>
      <w:r>
        <w:rPr>
          <w:spacing w:val="-11"/>
        </w:rPr>
        <w:t xml:space="preserve"> </w:t>
      </w:r>
      <w:r>
        <w:t>months</w:t>
      </w:r>
      <w:r>
        <w:rPr>
          <w:spacing w:val="-8"/>
        </w:rPr>
        <w:t xml:space="preserve"> </w:t>
      </w:r>
      <w:r>
        <w:t>before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deadline.</w:t>
      </w:r>
      <w:r>
        <w:rPr>
          <w:spacing w:val="35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did</w:t>
      </w:r>
      <w:r>
        <w:rPr>
          <w:spacing w:val="-57"/>
        </w:rPr>
        <w:t xml:space="preserve"> </w:t>
      </w:r>
      <w:r>
        <w:t>not even meet with their client until the deadline had passed.</w:t>
      </w:r>
      <w:r>
        <w:rPr>
          <w:spacing w:val="1"/>
        </w:rPr>
        <w:t xml:space="preserve"> </w:t>
      </w:r>
      <w:r>
        <w:t>Nearly seven years later, appointed</w:t>
      </w:r>
      <w:r>
        <w:rPr>
          <w:spacing w:val="-57"/>
        </w:rPr>
        <w:t xml:space="preserve"> </w:t>
      </w: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rPr>
          <w:spacing w:val="-1"/>
        </w:rPr>
        <w:t>consulted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counsel,</w:t>
      </w:r>
      <w:r>
        <w:rPr>
          <w:spacing w:val="-10"/>
        </w:rPr>
        <w:t xml:space="preserve"> </w:t>
      </w:r>
      <w:r>
        <w:t>who</w:t>
      </w:r>
      <w:r>
        <w:rPr>
          <w:spacing w:val="-10"/>
        </w:rPr>
        <w:t xml:space="preserve"> </w:t>
      </w:r>
      <w:r>
        <w:t>realized</w:t>
      </w:r>
      <w:r>
        <w:rPr>
          <w:spacing w:val="-12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only</w:t>
      </w:r>
      <w:r>
        <w:rPr>
          <w:spacing w:val="-17"/>
        </w:rPr>
        <w:t xml:space="preserve"> </w:t>
      </w:r>
      <w:r>
        <w:t>option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reopen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final</w:t>
      </w:r>
      <w:r>
        <w:rPr>
          <w:spacing w:val="-10"/>
        </w:rPr>
        <w:t xml:space="preserve"> </w:t>
      </w:r>
      <w:r>
        <w:t>judgment</w:t>
      </w:r>
      <w:r>
        <w:rPr>
          <w:spacing w:val="-57"/>
        </w:rPr>
        <w:t xml:space="preserve"> </w:t>
      </w:r>
      <w:r>
        <w:t>was a Rule 60(b) motion arguing equitable tolling, which appointed counsel could not make</w:t>
      </w:r>
      <w:r>
        <w:rPr>
          <w:spacing w:val="1"/>
        </w:rPr>
        <w:t xml:space="preserve"> </w:t>
      </w:r>
      <w:r>
        <w:t>because the argument for equita</w:t>
      </w:r>
      <w:r>
        <w:t>ble tolling would have to be “premised on their own malfeasance</w:t>
      </w:r>
      <w:r>
        <w:rPr>
          <w:spacing w:val="-5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failing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file</w:t>
      </w:r>
      <w:r>
        <w:rPr>
          <w:spacing w:val="-25"/>
        </w:rPr>
        <w:t xml:space="preserve"> </w:t>
      </w:r>
      <w:r>
        <w:t>timelythe</w:t>
      </w:r>
      <w:r>
        <w:rPr>
          <w:spacing w:val="-24"/>
        </w:rPr>
        <w:t xml:space="preserve"> </w:t>
      </w:r>
      <w:r>
        <w:t>habeas</w:t>
      </w:r>
      <w:r>
        <w:rPr>
          <w:spacing w:val="-27"/>
        </w:rPr>
        <w:t xml:space="preserve"> </w:t>
      </w:r>
      <w:r>
        <w:t>petition.”</w:t>
      </w:r>
      <w:r>
        <w:rPr>
          <w:spacing w:val="13"/>
        </w:rPr>
        <w:t xml:space="preserve"> </w:t>
      </w:r>
      <w:r>
        <w:t>New</w:t>
      </w:r>
      <w:r>
        <w:rPr>
          <w:spacing w:val="-23"/>
        </w:rPr>
        <w:t xml:space="preserve"> </w:t>
      </w:r>
      <w:r>
        <w:t>counsel</w:t>
      </w:r>
      <w:r>
        <w:rPr>
          <w:spacing w:val="-21"/>
        </w:rPr>
        <w:t xml:space="preserve"> </w:t>
      </w:r>
      <w:r>
        <w:t>filed</w:t>
      </w:r>
      <w:r>
        <w:rPr>
          <w:spacing w:val="-21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motion</w:t>
      </w:r>
      <w:r>
        <w:rPr>
          <w:spacing w:val="-21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substitute</w:t>
      </w:r>
      <w:r>
        <w:rPr>
          <w:spacing w:val="-23"/>
        </w:rPr>
        <w:t xml:space="preserve"> </w:t>
      </w:r>
      <w:r>
        <w:t>counsel,</w:t>
      </w:r>
      <w:r>
        <w:rPr>
          <w:spacing w:val="-26"/>
        </w:rPr>
        <w:t xml:space="preserve"> </w:t>
      </w:r>
      <w:r>
        <w:t>which</w:t>
      </w:r>
      <w:r>
        <w:rPr>
          <w:spacing w:val="-58"/>
        </w:rPr>
        <w:t xml:space="preserve"> </w:t>
      </w:r>
      <w:r>
        <w:rPr>
          <w:spacing w:val="-1"/>
        </w:rPr>
        <w:t xml:space="preserve">was denied. New counsel </w:t>
      </w:r>
      <w:r>
        <w:t>appealed to the Eighth Circuit, which ultimately dismissed for lack of</w:t>
      </w:r>
      <w:r>
        <w:rPr>
          <w:spacing w:val="1"/>
        </w:rPr>
        <w:t xml:space="preserve"> </w:t>
      </w:r>
      <w:r>
        <w:rPr>
          <w:spacing w:val="-1"/>
        </w:rPr>
        <w:t>jurisdiction,</w:t>
      </w:r>
      <w:r>
        <w:rPr>
          <w:spacing w:val="-10"/>
        </w:rPr>
        <w:t xml:space="preserve"> </w:t>
      </w:r>
      <w:r>
        <w:rPr>
          <w:spacing w:val="-1"/>
        </w:rPr>
        <w:t>reasoning</w:t>
      </w:r>
      <w:r>
        <w:rPr>
          <w:spacing w:val="-22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new</w:t>
      </w:r>
      <w:r>
        <w:rPr>
          <w:spacing w:val="-20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were</w:t>
      </w:r>
      <w:r>
        <w:rPr>
          <w:spacing w:val="-23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authorized</w:t>
      </w:r>
      <w:r>
        <w:rPr>
          <w:spacing w:val="-19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file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appeal</w:t>
      </w:r>
      <w:r>
        <w:rPr>
          <w:spacing w:val="-22"/>
        </w:rPr>
        <w:t xml:space="preserve"> </w:t>
      </w:r>
      <w:r>
        <w:t>on</w:t>
      </w:r>
      <w:r>
        <w:rPr>
          <w:spacing w:val="-20"/>
        </w:rPr>
        <w:t xml:space="preserve"> </w:t>
      </w:r>
      <w:r>
        <w:t>petitioner’s</w:t>
      </w:r>
      <w:r>
        <w:rPr>
          <w:spacing w:val="-20"/>
        </w:rPr>
        <w:t xml:space="preserve"> </w:t>
      </w:r>
      <w:r>
        <w:t>behalf.</w:t>
      </w:r>
      <w:r>
        <w:rPr>
          <w:spacing w:val="-57"/>
        </w:rPr>
        <w:t xml:space="preserve"> </w:t>
      </w:r>
      <w:r>
        <w:t xml:space="preserve">While this appeal was pending, the Missouri Supreme Court set an execution date. </w:t>
      </w:r>
      <w:r>
        <w:t>New counsel</w:t>
      </w:r>
      <w:r>
        <w:rPr>
          <w:spacing w:val="1"/>
        </w:rPr>
        <w:t xml:space="preserve"> </w:t>
      </w:r>
      <w:r>
        <w:t>again filed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motion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District</w:t>
      </w:r>
      <w:r>
        <w:rPr>
          <w:spacing w:val="-9"/>
        </w:rPr>
        <w:t xml:space="preserve"> </w:t>
      </w:r>
      <w:r>
        <w:t>Court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substitution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counsel.</w:t>
      </w:r>
      <w:r>
        <w:rPr>
          <w:spacing w:val="3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court</w:t>
      </w:r>
      <w:r>
        <w:rPr>
          <w:spacing w:val="-9"/>
        </w:rPr>
        <w:t xml:space="preserve"> </w:t>
      </w:r>
      <w:r>
        <w:t>denied</w:t>
      </w:r>
      <w:r>
        <w:rPr>
          <w:spacing w:val="-10"/>
        </w:rPr>
        <w:t xml:space="preserve"> </w:t>
      </w:r>
      <w:r>
        <w:t>finding</w:t>
      </w:r>
      <w:r>
        <w:rPr>
          <w:spacing w:val="-9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“the interests of justice” would not be served by substitution.</w:t>
      </w:r>
      <w:r>
        <w:rPr>
          <w:spacing w:val="1"/>
        </w:rPr>
        <w:t xml:space="preserve"> </w:t>
      </w:r>
      <w:r>
        <w:t>The Eighth Circuit summarily</w:t>
      </w:r>
      <w:r>
        <w:rPr>
          <w:spacing w:val="1"/>
        </w:rPr>
        <w:t xml:space="preserve"> </w:t>
      </w:r>
      <w:r>
        <w:t>affirmed.</w:t>
      </w:r>
      <w:r>
        <w:rPr>
          <w:spacing w:val="1"/>
        </w:rPr>
        <w:t xml:space="preserve"> </w:t>
      </w:r>
      <w:r>
        <w:t>Under 18 U.S.C. § 3599(e), a court may replace appointed counsel with “similarly</w:t>
      </w:r>
      <w:r>
        <w:rPr>
          <w:spacing w:val="1"/>
        </w:rPr>
        <w:t xml:space="preserve"> </w:t>
      </w:r>
      <w:r>
        <w:rPr>
          <w:spacing w:val="-1"/>
        </w:rPr>
        <w:t>qualified</w:t>
      </w:r>
      <w:r>
        <w:rPr>
          <w:spacing w:val="-20"/>
        </w:rPr>
        <w:t xml:space="preserve"> </w:t>
      </w:r>
      <w:r>
        <w:rPr>
          <w:spacing w:val="-1"/>
        </w:rPr>
        <w:t>counsel</w:t>
      </w:r>
      <w:r>
        <w:rPr>
          <w:spacing w:val="-19"/>
        </w:rPr>
        <w:t xml:space="preserve"> </w:t>
      </w:r>
      <w:r>
        <w:t>.</w:t>
      </w:r>
      <w:r>
        <w:rPr>
          <w:spacing w:val="-17"/>
        </w:rPr>
        <w:t xml:space="preserve"> </w:t>
      </w:r>
      <w:r>
        <w:t>.</w:t>
      </w:r>
      <w:r>
        <w:rPr>
          <w:spacing w:val="-20"/>
        </w:rPr>
        <w:t xml:space="preserve"> </w:t>
      </w:r>
      <w:r>
        <w:t>.</w:t>
      </w:r>
      <w:r>
        <w:rPr>
          <w:spacing w:val="-20"/>
        </w:rPr>
        <w:t xml:space="preserve"> </w:t>
      </w:r>
      <w:r>
        <w:t>upon</w:t>
      </w:r>
      <w:r>
        <w:rPr>
          <w:spacing w:val="-10"/>
        </w:rPr>
        <w:t xml:space="preserve"> </w:t>
      </w:r>
      <w:r>
        <w:t>motion”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petitioner.</w:t>
      </w:r>
      <w:r>
        <w:rPr>
          <w:spacing w:val="31"/>
        </w:rPr>
        <w:t xml:space="preserve"> </w:t>
      </w:r>
      <w:r>
        <w:t>Under</w:t>
      </w:r>
      <w:r>
        <w:rPr>
          <w:spacing w:val="-18"/>
        </w:rPr>
        <w:t xml:space="preserve"> </w:t>
      </w:r>
      <w:r>
        <w:rPr>
          <w:i/>
        </w:rPr>
        <w:t>Martel</w:t>
      </w:r>
      <w:r>
        <w:rPr>
          <w:i/>
          <w:spacing w:val="-5"/>
        </w:rPr>
        <w:t xml:space="preserve"> </w:t>
      </w:r>
      <w:r>
        <w:rPr>
          <w:i/>
        </w:rPr>
        <w:t>v.</w:t>
      </w:r>
      <w:r>
        <w:rPr>
          <w:i/>
          <w:spacing w:val="-29"/>
        </w:rPr>
        <w:t xml:space="preserve"> </w:t>
      </w:r>
      <w:r>
        <w:rPr>
          <w:i/>
        </w:rPr>
        <w:t>Clair</w:t>
      </w:r>
      <w:r>
        <w:t>,</w:t>
      </w:r>
      <w:r>
        <w:rPr>
          <w:spacing w:val="4"/>
        </w:rPr>
        <w:t xml:space="preserve"> </w:t>
      </w:r>
      <w:r>
        <w:t>132</w:t>
      </w:r>
      <w:r>
        <w:rPr>
          <w:spacing w:val="-17"/>
        </w:rPr>
        <w:t xml:space="preserve"> </w:t>
      </w:r>
      <w:r>
        <w:t>S.</w:t>
      </w:r>
      <w:r>
        <w:rPr>
          <w:spacing w:val="-17"/>
        </w:rPr>
        <w:t xml:space="preserve"> </w:t>
      </w:r>
      <w:r>
        <w:t>Ct.</w:t>
      </w:r>
      <w:r>
        <w:rPr>
          <w:spacing w:val="-15"/>
        </w:rPr>
        <w:t xml:space="preserve"> </w:t>
      </w:r>
      <w:r>
        <w:t>1276</w:t>
      </w:r>
      <w:r>
        <w:rPr>
          <w:spacing w:val="-15"/>
        </w:rPr>
        <w:t xml:space="preserve"> </w:t>
      </w:r>
      <w:r>
        <w:t>(2012),</w:t>
      </w:r>
      <w:r>
        <w:rPr>
          <w:spacing w:val="-58"/>
        </w:rPr>
        <w:t xml:space="preserve"> </w:t>
      </w:r>
      <w:r>
        <w:t>a motion for substitution should be granted when it is in the “interests</w:t>
      </w:r>
      <w:r>
        <w:t xml:space="preserve"> of justice.”</w:t>
      </w:r>
      <w:r>
        <w:rPr>
          <w:spacing w:val="1"/>
        </w:rPr>
        <w:t xml:space="preserve"> </w:t>
      </w:r>
      <w:r>
        <w:t>Factors for</w:t>
      </w:r>
      <w:r>
        <w:rPr>
          <w:spacing w:val="1"/>
        </w:rPr>
        <w:t xml:space="preserve"> </w:t>
      </w:r>
      <w:r>
        <w:rPr>
          <w:spacing w:val="-1"/>
        </w:rPr>
        <w:t>consideration</w:t>
      </w:r>
      <w:r>
        <w:rPr>
          <w:spacing w:val="-5"/>
        </w:rPr>
        <w:t xml:space="preserve"> </w:t>
      </w:r>
      <w:r>
        <w:rPr>
          <w:spacing w:val="-1"/>
        </w:rPr>
        <w:t>“include: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timeliness</w:t>
      </w:r>
      <w:r>
        <w:rPr>
          <w:spacing w:val="-17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motion;</w:t>
      </w:r>
      <w:r>
        <w:rPr>
          <w:spacing w:val="-16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adequacy</w:t>
      </w:r>
      <w:r>
        <w:rPr>
          <w:spacing w:val="-29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district</w:t>
      </w:r>
      <w:r>
        <w:rPr>
          <w:spacing w:val="-22"/>
        </w:rPr>
        <w:t xml:space="preserve"> </w:t>
      </w:r>
      <w:r>
        <w:t>court’s</w:t>
      </w:r>
      <w:r>
        <w:rPr>
          <w:spacing w:val="-19"/>
        </w:rPr>
        <w:t xml:space="preserve"> </w:t>
      </w:r>
      <w:r>
        <w:t>inquiry</w:t>
      </w:r>
      <w:r>
        <w:rPr>
          <w:spacing w:val="-27"/>
        </w:rPr>
        <w:t xml:space="preserve"> </w:t>
      </w:r>
      <w:r>
        <w:t>into</w:t>
      </w:r>
      <w:r>
        <w:rPr>
          <w:spacing w:val="-57"/>
        </w:rPr>
        <w:t xml:space="preserve"> </w:t>
      </w:r>
      <w:r>
        <w:t>the defendant’s complaint; and the asserted cause for that complaint, including the extent of the</w:t>
      </w:r>
      <w:r>
        <w:rPr>
          <w:spacing w:val="1"/>
        </w:rPr>
        <w:t xml:space="preserve"> </w:t>
      </w:r>
      <w:r>
        <w:rPr>
          <w:spacing w:val="-1"/>
        </w:rPr>
        <w:t>conflict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breakdown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communication</w:t>
      </w:r>
      <w:r>
        <w:rPr>
          <w:spacing w:val="-17"/>
        </w:rPr>
        <w:t xml:space="preserve"> </w:t>
      </w:r>
      <w:r>
        <w:rPr>
          <w:spacing w:val="-1"/>
        </w:rPr>
        <w:t>between</w:t>
      </w:r>
      <w:r>
        <w:rPr>
          <w:spacing w:val="-19"/>
        </w:rPr>
        <w:t xml:space="preserve"> </w:t>
      </w:r>
      <w:r>
        <w:rPr>
          <w:spacing w:val="-1"/>
        </w:rPr>
        <w:t>lawyer</w:t>
      </w:r>
      <w:r>
        <w:rPr>
          <w:spacing w:val="-18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client</w:t>
      </w:r>
      <w:r>
        <w:rPr>
          <w:spacing w:val="-16"/>
        </w:rPr>
        <w:t xml:space="preserve"> </w:t>
      </w:r>
      <w:r>
        <w:t>(and</w:t>
      </w:r>
      <w:r>
        <w:rPr>
          <w:spacing w:val="-1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client’s</w:t>
      </w:r>
      <w:r>
        <w:rPr>
          <w:spacing w:val="-17"/>
        </w:rPr>
        <w:t xml:space="preserve"> </w:t>
      </w:r>
      <w:r>
        <w:t>responsibility,</w:t>
      </w:r>
      <w:r>
        <w:rPr>
          <w:spacing w:val="-57"/>
        </w:rPr>
        <w:t xml:space="preserve"> </w:t>
      </w:r>
      <w:r>
        <w:t>if any, for that conflict).” The District Court’s primary e</w:t>
      </w:r>
      <w:r>
        <w:t>rror was in failing to acknowledge</w:t>
      </w:r>
      <w:r>
        <w:rPr>
          <w:spacing w:val="1"/>
        </w:rPr>
        <w:t xml:space="preserve"> </w:t>
      </w:r>
      <w:r>
        <w:t>appointed counsel’s</w:t>
      </w:r>
      <w:r>
        <w:rPr>
          <w:spacing w:val="3"/>
        </w:rPr>
        <w:t xml:space="preserve"> </w:t>
      </w:r>
      <w:r>
        <w:t>conflict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interest</w:t>
      </w:r>
      <w:r>
        <w:rPr>
          <w:spacing w:val="-3"/>
        </w:rPr>
        <w:t xml:space="preserve"> </w:t>
      </w:r>
      <w:r>
        <w:t>despite</w:t>
      </w:r>
      <w:r>
        <w:rPr>
          <w:spacing w:val="-6"/>
        </w:rPr>
        <w:t xml:space="preserve"> </w:t>
      </w:r>
      <w:r>
        <w:t>the fact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tolling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available</w:t>
      </w:r>
      <w:r>
        <w:rPr>
          <w:spacing w:val="-5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“serious</w:t>
      </w:r>
      <w:r>
        <w:rPr>
          <w:spacing w:val="-57"/>
        </w:rPr>
        <w:t xml:space="preserve"> </w:t>
      </w:r>
      <w:r>
        <w:t>instances of attorney misconduct.”</w:t>
      </w:r>
      <w:r>
        <w:rPr>
          <w:spacing w:val="1"/>
        </w:rPr>
        <w:t xml:space="preserve"> </w:t>
      </w:r>
      <w:r>
        <w:rPr>
          <w:i/>
        </w:rPr>
        <w:t>Holland v. Florida</w:t>
      </w:r>
      <w:r>
        <w:t>, 560 U.S. 631, 651-52 (2010). Appointed</w:t>
      </w:r>
      <w:r>
        <w:rPr>
          <w:spacing w:val="1"/>
        </w:rPr>
        <w:t xml:space="preserve"> </w:t>
      </w:r>
      <w:r>
        <w:t>counsel clearly could not make this argument, which was a clear conflict of interest.</w:t>
      </w:r>
      <w:r>
        <w:rPr>
          <w:spacing w:val="1"/>
        </w:rPr>
        <w:t xml:space="preserve"> </w:t>
      </w:r>
      <w:r>
        <w:t>“Counsel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reasonably</w:t>
      </w:r>
      <w:r>
        <w:rPr>
          <w:spacing w:val="1"/>
        </w:rPr>
        <w:t xml:space="preserve"> </w:t>
      </w:r>
      <w:r>
        <w:t>be expected to make such an argument, which threatens their professional</w:t>
      </w:r>
      <w:r>
        <w:rPr>
          <w:spacing w:val="1"/>
        </w:rPr>
        <w:t xml:space="preserve"> </w:t>
      </w:r>
      <w:r>
        <w:t>reputation and livelihood.”</w:t>
      </w:r>
      <w:r>
        <w:rPr>
          <w:spacing w:val="1"/>
        </w:rPr>
        <w:t xml:space="preserve"> </w:t>
      </w:r>
      <w:r>
        <w:t>“Given the</w:t>
      </w:r>
      <w:r>
        <w:rPr>
          <w:spacing w:val="1"/>
        </w:rPr>
        <w:t xml:space="preserve"> </w:t>
      </w:r>
      <w:r>
        <w:t>obvious</w:t>
      </w:r>
      <w:r>
        <w:rPr>
          <w:spacing w:val="1"/>
        </w:rPr>
        <w:t xml:space="preserve"> </w:t>
      </w:r>
      <w:r>
        <w:t>conflict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interest</w:t>
      </w:r>
      <w:r>
        <w:rPr>
          <w:spacing w:val="1"/>
        </w:rPr>
        <w:t xml:space="preserve"> </w:t>
      </w:r>
      <w:r>
        <w:t>he</w:t>
      </w:r>
      <w:r>
        <w:t>re,” the District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abused</w:t>
      </w:r>
      <w:r>
        <w:rPr>
          <w:spacing w:val="25"/>
        </w:rPr>
        <w:t xml:space="preserve"> </w:t>
      </w:r>
      <w:r>
        <w:t>its discretion in</w:t>
      </w:r>
      <w:r>
        <w:rPr>
          <w:spacing w:val="-1"/>
        </w:rPr>
        <w:t xml:space="preserve"> </w:t>
      </w:r>
      <w:r>
        <w:t>denying</w:t>
      </w:r>
      <w:r>
        <w:rPr>
          <w:spacing w:val="-3"/>
        </w:rPr>
        <w:t xml:space="preserve"> </w:t>
      </w:r>
      <w:r>
        <w:t>substitution of</w:t>
      </w:r>
      <w:r>
        <w:rPr>
          <w:spacing w:val="-1"/>
        </w:rPr>
        <w:t xml:space="preserve"> </w:t>
      </w:r>
      <w:r>
        <w:t>counsel.</w:t>
      </w:r>
    </w:p>
    <w:p w14:paraId="6E397B25" w14:textId="77777777" w:rsidR="00E47A5B" w:rsidRDefault="00E47A5B">
      <w:pPr>
        <w:pStyle w:val="BodyText"/>
        <w:spacing w:before="8"/>
        <w:rPr>
          <w:sz w:val="23"/>
        </w:rPr>
      </w:pPr>
    </w:p>
    <w:p w14:paraId="2E362EF5" w14:textId="77777777" w:rsidR="00E47A5B" w:rsidRDefault="00DE532F">
      <w:pPr>
        <w:pStyle w:val="BodyText"/>
        <w:spacing w:before="1" w:line="247" w:lineRule="auto"/>
        <w:ind w:left="939" w:right="235"/>
        <w:jc w:val="both"/>
      </w:pPr>
      <w:r>
        <w:t>*</w:t>
      </w:r>
      <w:r>
        <w:rPr>
          <w:b/>
          <w:i/>
        </w:rPr>
        <w:t>Jennings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v. Stephens</w:t>
      </w:r>
      <w:r>
        <w:rPr>
          <w:b/>
        </w:rPr>
        <w:t xml:space="preserve">, </w:t>
      </w:r>
      <w:r>
        <w:rPr>
          <w:b/>
          <w:spacing w:val="8"/>
        </w:rPr>
        <w:t xml:space="preserve">574 U.S. 271 </w:t>
      </w:r>
      <w:r>
        <w:rPr>
          <w:b/>
        </w:rPr>
        <w:t>(2015)</w:t>
      </w:r>
      <w:r>
        <w:t>. In federal habeas, petitioner asserted entitlement</w:t>
      </w:r>
      <w:r>
        <w:rPr>
          <w:spacing w:val="1"/>
        </w:rPr>
        <w:t xml:space="preserve"> </w:t>
      </w:r>
      <w:r>
        <w:t>to sentencing relief on three grounds of ineffective assistance of counsel.</w:t>
      </w:r>
      <w:r>
        <w:rPr>
          <w:spacing w:val="1"/>
        </w:rPr>
        <w:t xml:space="preserve"> </w:t>
      </w:r>
      <w:r>
        <w:t>Tw</w:t>
      </w:r>
      <w:r>
        <w:t>o of those grounds</w:t>
      </w:r>
      <w:r>
        <w:rPr>
          <w:spacing w:val="1"/>
        </w:rPr>
        <w:t xml:space="preserve"> </w:t>
      </w:r>
      <w:r>
        <w:t xml:space="preserve">were under </w:t>
      </w:r>
      <w:r>
        <w:rPr>
          <w:i/>
        </w:rPr>
        <w:t>Wiggins v. Smith</w:t>
      </w:r>
      <w:r>
        <w:t>, 539 U.S. 510 (2003), and asserted ineffective assistance for failing</w:t>
      </w:r>
      <w:r>
        <w:rPr>
          <w:spacing w:val="1"/>
        </w:rPr>
        <w:t xml:space="preserve"> </w:t>
      </w:r>
      <w:r>
        <w:t>to investigate and present evidence of a disadvantaged background, low intelligence, and organic</w:t>
      </w:r>
      <w:r>
        <w:rPr>
          <w:spacing w:val="-57"/>
        </w:rPr>
        <w:t xml:space="preserve"> </w:t>
      </w:r>
      <w:r>
        <w:rPr>
          <w:spacing w:val="-1"/>
        </w:rPr>
        <w:t>brain damage.</w:t>
      </w:r>
      <w:r>
        <w:t xml:space="preserve"> </w:t>
      </w:r>
      <w:r>
        <w:rPr>
          <w:spacing w:val="-1"/>
        </w:rPr>
        <w:t xml:space="preserve">The third ground </w:t>
      </w:r>
      <w:r>
        <w:t>asserted un</w:t>
      </w:r>
      <w:r>
        <w:t xml:space="preserve">der </w:t>
      </w:r>
      <w:r>
        <w:rPr>
          <w:i/>
        </w:rPr>
        <w:t>Smith v. Spisak</w:t>
      </w:r>
      <w:r>
        <w:t>, 558 U.S. 139 (2010) that counsel</w:t>
      </w:r>
      <w:r>
        <w:rPr>
          <w:spacing w:val="-57"/>
        </w:rPr>
        <w:t xml:space="preserve"> </w:t>
      </w:r>
      <w:r>
        <w:t>was ineffective in arguing in closing arguments that he could not “quarrel with” a death sentence.</w:t>
      </w:r>
      <w:r>
        <w:rPr>
          <w:spacing w:val="-57"/>
        </w:rPr>
        <w:t xml:space="preserve"> </w:t>
      </w:r>
      <w:r>
        <w:t xml:space="preserve">The District Court granted relief on the </w:t>
      </w:r>
      <w:r>
        <w:rPr>
          <w:i/>
        </w:rPr>
        <w:t xml:space="preserve">Wiggins </w:t>
      </w:r>
      <w:r>
        <w:t>claims but denied relief based on Spisak.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 ap</w:t>
      </w:r>
      <w:r>
        <w:t>pealed. In response, petitioner argued that the District Court was correct in granting relief</w:t>
      </w:r>
      <w:r>
        <w:rPr>
          <w:spacing w:val="-57"/>
        </w:rPr>
        <w:t xml:space="preserve"> </w:t>
      </w:r>
      <w:r>
        <w:rPr>
          <w:spacing w:val="-1"/>
        </w:rPr>
        <w:t xml:space="preserve">based on </w:t>
      </w:r>
      <w:r>
        <w:rPr>
          <w:i/>
          <w:spacing w:val="-1"/>
        </w:rPr>
        <w:t xml:space="preserve">Wiggins </w:t>
      </w:r>
      <w:r>
        <w:rPr>
          <w:spacing w:val="-1"/>
        </w:rPr>
        <w:t xml:space="preserve">and that </w:t>
      </w:r>
      <w:r>
        <w:t xml:space="preserve">counsel was also ineffective under </w:t>
      </w:r>
      <w:r>
        <w:rPr>
          <w:i/>
        </w:rPr>
        <w:t>Spisak</w:t>
      </w:r>
      <w:r>
        <w:t>.</w:t>
      </w:r>
      <w:r>
        <w:rPr>
          <w:spacing w:val="1"/>
        </w:rPr>
        <w:t xml:space="preserve"> </w:t>
      </w:r>
      <w:r>
        <w:t>The Fifth Circuit reversed</w:t>
      </w:r>
      <w:r>
        <w:rPr>
          <w:spacing w:val="1"/>
        </w:rPr>
        <w:t xml:space="preserve"> </w:t>
      </w:r>
      <w:r>
        <w:rPr>
          <w:spacing w:val="-1"/>
        </w:rPr>
        <w:t>under</w:t>
      </w:r>
      <w:r>
        <w:rPr>
          <w:spacing w:val="-8"/>
        </w:rPr>
        <w:t xml:space="preserve"> </w:t>
      </w:r>
      <w:r>
        <w:rPr>
          <w:i/>
          <w:spacing w:val="-1"/>
        </w:rPr>
        <w:t>Wiggins</w:t>
      </w:r>
      <w:r>
        <w:rPr>
          <w:i/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held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rPr>
          <w:spacing w:val="-7"/>
        </w:rPr>
        <w:t xml:space="preserve"> </w:t>
      </w:r>
      <w:r>
        <w:rPr>
          <w:spacing w:val="-1"/>
        </w:rPr>
        <w:t>lacked</w:t>
      </w:r>
      <w:r>
        <w:rPr>
          <w:spacing w:val="-10"/>
        </w:rPr>
        <w:t xml:space="preserve"> </w:t>
      </w:r>
      <w:r>
        <w:rPr>
          <w:spacing w:val="-1"/>
        </w:rPr>
        <w:t>jurisdiction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address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i/>
          <w:spacing w:val="-1"/>
        </w:rPr>
        <w:t>Spisak</w:t>
      </w:r>
      <w:r>
        <w:rPr>
          <w:i/>
          <w:spacing w:val="-25"/>
        </w:rPr>
        <w:t xml:space="preserve"> </w:t>
      </w:r>
      <w:r>
        <w:t>claim</w:t>
      </w:r>
      <w:r>
        <w:rPr>
          <w:spacing w:val="-6"/>
        </w:rPr>
        <w:t xml:space="preserve"> </w:t>
      </w:r>
      <w:r>
        <w:t>because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petitioner</w:t>
      </w:r>
      <w:r>
        <w:rPr>
          <w:spacing w:val="-58"/>
        </w:rPr>
        <w:t xml:space="preserve"> </w:t>
      </w:r>
      <w:r>
        <w:t>had filed to file a timely notice of appeal and had failed to obtain a certificate of appealability.</w:t>
      </w:r>
      <w:r>
        <w:rPr>
          <w:spacing w:val="1"/>
        </w:rPr>
        <w:t xml:space="preserve"> </w:t>
      </w:r>
      <w:r>
        <w:t>The Supreme Court held this was error.</w:t>
      </w:r>
      <w:r>
        <w:rPr>
          <w:spacing w:val="1"/>
        </w:rPr>
        <w:t xml:space="preserve"> </w:t>
      </w:r>
      <w:r>
        <w:t>While it is unclear whether 28 U.S.C. § 2253(c) requires</w:t>
      </w:r>
      <w:r>
        <w:rPr>
          <w:spacing w:val="-57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certifica</w:t>
      </w:r>
      <w:r>
        <w:rPr>
          <w:spacing w:val="-1"/>
        </w:rPr>
        <w:t>te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appealability</w:t>
      </w:r>
      <w:r>
        <w:rPr>
          <w:spacing w:val="-17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petitioner</w:t>
      </w:r>
      <w:r>
        <w:rPr>
          <w:spacing w:val="-11"/>
        </w:rPr>
        <w:t xml:space="preserve"> </w:t>
      </w:r>
      <w:r>
        <w:t>seeks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cross-appeal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case</w:t>
      </w:r>
      <w:r>
        <w:rPr>
          <w:spacing w:val="-9"/>
        </w:rPr>
        <w:t xml:space="preserve"> </w:t>
      </w:r>
      <w:r>
        <w:t>already</w:t>
      </w:r>
      <w:r>
        <w:rPr>
          <w:spacing w:val="-17"/>
        </w:rPr>
        <w:t xml:space="preserve"> </w:t>
      </w:r>
      <w:r>
        <w:t>before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court</w:t>
      </w:r>
      <w:r>
        <w:rPr>
          <w:spacing w:val="-5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appeals,</w:t>
      </w:r>
      <w:r>
        <w:rPr>
          <w:spacing w:val="-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clear</w:t>
      </w:r>
      <w:r>
        <w:rPr>
          <w:spacing w:val="-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§</w:t>
      </w:r>
      <w:r>
        <w:rPr>
          <w:spacing w:val="-4"/>
        </w:rPr>
        <w:t xml:space="preserve"> </w:t>
      </w:r>
      <w:r>
        <w:t>2253(c)</w:t>
      </w:r>
      <w:r>
        <w:rPr>
          <w:spacing w:val="-2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apply</w:t>
      </w:r>
      <w:r>
        <w:rPr>
          <w:spacing w:val="-9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petitioner</w:t>
      </w:r>
      <w:r>
        <w:rPr>
          <w:spacing w:val="-2"/>
        </w:rPr>
        <w:t xml:space="preserve"> </w:t>
      </w:r>
      <w:r>
        <w:t>simply</w:t>
      </w:r>
      <w:r>
        <w:rPr>
          <w:spacing w:val="-13"/>
        </w:rPr>
        <w:t xml:space="preserve"> </w:t>
      </w:r>
      <w:r>
        <w:t>defends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judgment</w:t>
      </w:r>
      <w:r>
        <w:rPr>
          <w:spacing w:val="-58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alternative</w:t>
      </w:r>
      <w:r>
        <w:rPr>
          <w:spacing w:val="-13"/>
        </w:rPr>
        <w:t xml:space="preserve"> </w:t>
      </w:r>
      <w:r>
        <w:rPr>
          <w:spacing w:val="-1"/>
        </w:rPr>
        <w:t>grounds.</w:t>
      </w:r>
      <w:r>
        <w:rPr>
          <w:spacing w:val="39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certificate</w:t>
      </w:r>
      <w:r>
        <w:rPr>
          <w:spacing w:val="-16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appealability</w:t>
      </w:r>
      <w:r>
        <w:rPr>
          <w:spacing w:val="-2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required</w:t>
      </w:r>
      <w:r>
        <w:rPr>
          <w:spacing w:val="-17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circumstance.</w:t>
      </w:r>
      <w:r>
        <w:rPr>
          <w:spacing w:val="33"/>
        </w:rPr>
        <w:t xml:space="preserve"> </w:t>
      </w:r>
      <w:r>
        <w:t>Thus,</w:t>
      </w:r>
      <w:r>
        <w:rPr>
          <w:spacing w:val="-1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Fifth</w:t>
      </w:r>
      <w:r>
        <w:t xml:space="preserve"> </w:t>
      </w:r>
      <w:r>
        <w:rPr>
          <w:spacing w:val="-1"/>
        </w:rPr>
        <w:t>Circuit</w:t>
      </w:r>
      <w:r>
        <w:t xml:space="preserve"> </w:t>
      </w:r>
      <w:r>
        <w:rPr>
          <w:spacing w:val="-1"/>
        </w:rPr>
        <w:t>erred</w:t>
      </w:r>
      <w:r>
        <w:t xml:space="preserve"> in failing</w:t>
      </w:r>
      <w:r>
        <w:rPr>
          <w:spacing w:val="-8"/>
        </w:rPr>
        <w:t xml:space="preserve"> </w:t>
      </w:r>
      <w:r>
        <w:t>to consider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i/>
        </w:rPr>
        <w:t>Spisak</w:t>
      </w:r>
      <w:r>
        <w:rPr>
          <w:i/>
          <w:spacing w:val="-21"/>
        </w:rPr>
        <w:t xml:space="preserve"> </w:t>
      </w:r>
      <w:r>
        <w:t>claim.</w:t>
      </w:r>
      <w:r>
        <w:rPr>
          <w:spacing w:val="1"/>
        </w:rPr>
        <w:t xml:space="preserve"> </w:t>
      </w:r>
      <w:r>
        <w:t>Remanded.</w:t>
      </w:r>
    </w:p>
    <w:p w14:paraId="6FB431DC" w14:textId="77777777" w:rsidR="00E47A5B" w:rsidRDefault="00E47A5B">
      <w:pPr>
        <w:pStyle w:val="BodyText"/>
        <w:spacing w:before="2"/>
      </w:pPr>
    </w:p>
    <w:p w14:paraId="6EE9C259" w14:textId="77777777" w:rsidR="00E47A5B" w:rsidRDefault="00DE532F">
      <w:pPr>
        <w:spacing w:line="247" w:lineRule="auto"/>
        <w:ind w:left="939" w:right="239"/>
        <w:jc w:val="both"/>
        <w:rPr>
          <w:sz w:val="24"/>
        </w:rPr>
      </w:pPr>
      <w:r>
        <w:rPr>
          <w:b/>
          <w:sz w:val="24"/>
        </w:rPr>
        <w:t>*</w:t>
      </w:r>
      <w:r>
        <w:rPr>
          <w:b/>
          <w:i/>
          <w:sz w:val="24"/>
        </w:rPr>
        <w:t>Hinton v. Alabama</w:t>
      </w:r>
      <w:r>
        <w:rPr>
          <w:b/>
          <w:sz w:val="24"/>
        </w:rPr>
        <w:t>, 571 U.S. 263 (2014) (per curiam)</w:t>
      </w:r>
      <w:r>
        <w:rPr>
          <w:sz w:val="24"/>
        </w:rPr>
        <w:t>. Under “a straightforward application”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i/>
          <w:spacing w:val="-1"/>
          <w:sz w:val="24"/>
        </w:rPr>
        <w:t>Strickland</w:t>
      </w:r>
      <w:r>
        <w:rPr>
          <w:spacing w:val="-1"/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defense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counsel’s</w:t>
      </w:r>
      <w:r>
        <w:rPr>
          <w:spacing w:val="-29"/>
          <w:sz w:val="24"/>
        </w:rPr>
        <w:t xml:space="preserve"> </w:t>
      </w:r>
      <w:r>
        <w:rPr>
          <w:spacing w:val="-1"/>
          <w:sz w:val="24"/>
        </w:rPr>
        <w:t>failure</w:t>
      </w:r>
      <w:r>
        <w:rPr>
          <w:spacing w:val="-28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27"/>
          <w:sz w:val="24"/>
        </w:rPr>
        <w:t xml:space="preserve"> </w:t>
      </w:r>
      <w:r>
        <w:rPr>
          <w:spacing w:val="-1"/>
          <w:sz w:val="24"/>
        </w:rPr>
        <w:t>capital</w:t>
      </w:r>
      <w:r>
        <w:rPr>
          <w:spacing w:val="-25"/>
          <w:sz w:val="24"/>
        </w:rPr>
        <w:t xml:space="preserve"> </w:t>
      </w:r>
      <w:r>
        <w:rPr>
          <w:sz w:val="24"/>
        </w:rPr>
        <w:t>murder</w:t>
      </w:r>
      <w:r>
        <w:rPr>
          <w:spacing w:val="-28"/>
          <w:sz w:val="24"/>
        </w:rPr>
        <w:t xml:space="preserve"> </w:t>
      </w:r>
      <w:r>
        <w:rPr>
          <w:sz w:val="24"/>
        </w:rPr>
        <w:t>trial</w:t>
      </w:r>
      <w:r>
        <w:rPr>
          <w:spacing w:val="-26"/>
          <w:sz w:val="24"/>
        </w:rPr>
        <w:t xml:space="preserve"> </w:t>
      </w:r>
      <w:r>
        <w:rPr>
          <w:sz w:val="24"/>
        </w:rPr>
        <w:t>to</w:t>
      </w:r>
      <w:r>
        <w:rPr>
          <w:spacing w:val="-29"/>
          <w:sz w:val="24"/>
        </w:rPr>
        <w:t xml:space="preserve"> </w:t>
      </w:r>
      <w:r>
        <w:rPr>
          <w:sz w:val="24"/>
        </w:rPr>
        <w:t>request</w:t>
      </w:r>
      <w:r>
        <w:rPr>
          <w:spacing w:val="-25"/>
          <w:sz w:val="24"/>
        </w:rPr>
        <w:t xml:space="preserve"> </w:t>
      </w:r>
      <w:r>
        <w:rPr>
          <w:sz w:val="24"/>
        </w:rPr>
        <w:t>additional</w:t>
      </w:r>
      <w:r>
        <w:rPr>
          <w:spacing w:val="-26"/>
          <w:sz w:val="24"/>
        </w:rPr>
        <w:t xml:space="preserve"> </w:t>
      </w:r>
      <w:r>
        <w:rPr>
          <w:sz w:val="24"/>
        </w:rPr>
        <w:t>funding</w:t>
      </w:r>
      <w:r>
        <w:rPr>
          <w:spacing w:val="-29"/>
          <w:sz w:val="24"/>
        </w:rPr>
        <w:t xml:space="preserve"> </w:t>
      </w:r>
      <w:r>
        <w:rPr>
          <w:sz w:val="24"/>
        </w:rPr>
        <w:t>to</w:t>
      </w:r>
      <w:r>
        <w:rPr>
          <w:spacing w:val="-27"/>
          <w:sz w:val="24"/>
        </w:rPr>
        <w:t xml:space="preserve"> </w:t>
      </w:r>
      <w:r>
        <w:rPr>
          <w:sz w:val="24"/>
        </w:rPr>
        <w:t>replace</w:t>
      </w:r>
    </w:p>
    <w:p w14:paraId="18D1D33C" w14:textId="77777777" w:rsidR="00E47A5B" w:rsidRDefault="00E47A5B">
      <w:pPr>
        <w:spacing w:line="247" w:lineRule="auto"/>
        <w:jc w:val="both"/>
        <w:rPr>
          <w:sz w:val="24"/>
        </w:rPr>
        <w:sectPr w:rsidR="00E47A5B">
          <w:pgSz w:w="12240" w:h="15840"/>
          <w:pgMar w:top="1460" w:right="1200" w:bottom="1260" w:left="500" w:header="1099" w:footer="1075" w:gutter="0"/>
          <w:cols w:space="720"/>
        </w:sectPr>
      </w:pPr>
    </w:p>
    <w:p w14:paraId="44A164DC" w14:textId="77777777" w:rsidR="00E47A5B" w:rsidRDefault="00DE532F">
      <w:pPr>
        <w:pStyle w:val="BodyText"/>
        <w:spacing w:before="80" w:line="247" w:lineRule="auto"/>
        <w:ind w:left="939" w:right="234"/>
        <w:jc w:val="both"/>
      </w:pPr>
      <w:r>
        <w:rPr>
          <w:spacing w:val="-1"/>
        </w:rPr>
        <w:t xml:space="preserve">an inadequate expert amounted to deficient </w:t>
      </w:r>
      <w:r>
        <w:t>performance.</w:t>
      </w:r>
      <w:r>
        <w:rPr>
          <w:spacing w:val="1"/>
        </w:rPr>
        <w:t xml:space="preserve"> </w:t>
      </w:r>
      <w:r>
        <w:t>In February 1985, the first victim was</w:t>
      </w:r>
      <w:r>
        <w:rPr>
          <w:spacing w:val="1"/>
        </w:rPr>
        <w:t xml:space="preserve"> </w:t>
      </w:r>
      <w:r>
        <w:t>killed during a restaurant robbery.</w:t>
      </w:r>
      <w:r>
        <w:rPr>
          <w:spacing w:val="1"/>
        </w:rPr>
        <w:t xml:space="preserve"> </w:t>
      </w:r>
      <w:r>
        <w:t>In July 1985, the second victim was killed in a “very similar”</w:t>
      </w:r>
      <w:r>
        <w:rPr>
          <w:spacing w:val="1"/>
        </w:rPr>
        <w:t xml:space="preserve"> </w:t>
      </w:r>
      <w:r>
        <w:t>restaurant</w:t>
      </w:r>
      <w:r>
        <w:rPr>
          <w:spacing w:val="-10"/>
        </w:rPr>
        <w:t xml:space="preserve"> </w:t>
      </w:r>
      <w:r>
        <w:t>robbery.</w:t>
      </w:r>
      <w:r>
        <w:rPr>
          <w:spacing w:val="14"/>
        </w:rPr>
        <w:t xml:space="preserve"> </w:t>
      </w:r>
      <w:r>
        <w:t>Later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same</w:t>
      </w:r>
      <w:r>
        <w:rPr>
          <w:spacing w:val="-7"/>
        </w:rPr>
        <w:t xml:space="preserve"> </w:t>
      </w:r>
      <w:r>
        <w:t>month,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third</w:t>
      </w:r>
      <w:r>
        <w:rPr>
          <w:spacing w:val="-2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t>survived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similar</w:t>
      </w:r>
      <w:r>
        <w:rPr>
          <w:spacing w:val="-7"/>
        </w:rPr>
        <w:t xml:space="preserve"> </w:t>
      </w:r>
      <w:r>
        <w:t>robbery-shooting</w:t>
      </w:r>
      <w:r>
        <w:rPr>
          <w:spacing w:val="-8"/>
        </w:rPr>
        <w:t xml:space="preserve"> </w:t>
      </w:r>
      <w:r>
        <w:t>(which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charged)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identified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defendant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photo-array.</w:t>
      </w:r>
      <w:r>
        <w:rPr>
          <w:spacing w:val="1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defendant</w:t>
      </w:r>
      <w:r>
        <w:rPr>
          <w:spacing w:val="5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arrested</w:t>
      </w:r>
      <w:r>
        <w:rPr>
          <w:spacing w:val="-3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</w:t>
      </w:r>
    </w:p>
    <w:p w14:paraId="7EA7315F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t>.38 caliber pistol was seized from his home.</w:t>
      </w:r>
      <w:r>
        <w:rPr>
          <w:spacing w:val="1"/>
        </w:rPr>
        <w:t xml:space="preserve"> </w:t>
      </w:r>
      <w:r>
        <w:t>State “firearms and toolmark” experts testified that</w:t>
      </w:r>
      <w:r>
        <w:rPr>
          <w:spacing w:val="1"/>
        </w:rPr>
        <w:t xml:space="preserve"> </w:t>
      </w:r>
      <w:r>
        <w:t>bullets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three crime scenes were fired by this weapon.</w:t>
      </w:r>
      <w:r>
        <w:rPr>
          <w:spacing w:val="1"/>
        </w:rPr>
        <w:t xml:space="preserve"> </w:t>
      </w:r>
      <w:r>
        <w:t>No oth</w:t>
      </w:r>
      <w:r>
        <w:t>er evidence linked the</w:t>
      </w:r>
      <w:r>
        <w:rPr>
          <w:spacing w:val="1"/>
        </w:rPr>
        <w:t xml:space="preserve"> </w:t>
      </w:r>
      <w:r>
        <w:rPr>
          <w:spacing w:val="-1"/>
        </w:rPr>
        <w:t>defendant</w:t>
      </w:r>
      <w:r>
        <w:rPr>
          <w:spacing w:val="-24"/>
        </w:rPr>
        <w:t xml:space="preserve"> </w:t>
      </w:r>
      <w:r>
        <w:rPr>
          <w:spacing w:val="-1"/>
        </w:rPr>
        <w:t>to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two</w:t>
      </w:r>
      <w:r>
        <w:rPr>
          <w:spacing w:val="-24"/>
        </w:rPr>
        <w:t xml:space="preserve"> </w:t>
      </w:r>
      <w:r>
        <w:t>murders.</w:t>
      </w:r>
      <w:r>
        <w:rPr>
          <w:spacing w:val="-8"/>
        </w:rPr>
        <w:t xml:space="preserve"> </w:t>
      </w:r>
      <w:r>
        <w:t>Recognizing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importance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his</w:t>
      </w:r>
      <w:r>
        <w:rPr>
          <w:spacing w:val="-22"/>
        </w:rPr>
        <w:t xml:space="preserve"> </w:t>
      </w:r>
      <w:r>
        <w:t>issue,</w:t>
      </w:r>
      <w:r>
        <w:rPr>
          <w:spacing w:val="-22"/>
        </w:rPr>
        <w:t xml:space="preserve"> </w:t>
      </w:r>
      <w:r>
        <w:t>counsel</w:t>
      </w:r>
      <w:r>
        <w:rPr>
          <w:spacing w:val="-24"/>
        </w:rPr>
        <w:t xml:space="preserve"> </w:t>
      </w:r>
      <w:r>
        <w:t>requested</w:t>
      </w:r>
      <w:r>
        <w:rPr>
          <w:spacing w:val="-25"/>
        </w:rPr>
        <w:t xml:space="preserve"> </w:t>
      </w:r>
      <w:r>
        <w:t>funding</w:t>
      </w:r>
      <w:r>
        <w:rPr>
          <w:spacing w:val="-24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hire his own expert. The trial court, believing that the statutory maximum that he could grant for</w:t>
      </w:r>
      <w:r>
        <w:rPr>
          <w:spacing w:val="1"/>
        </w:rPr>
        <w:t xml:space="preserve"> </w:t>
      </w:r>
      <w:r>
        <w:t>each murder count was $500, authorized $1000 in funding but invited counsel to request more</w:t>
      </w:r>
      <w:r>
        <w:rPr>
          <w:spacing w:val="1"/>
        </w:rPr>
        <w:t xml:space="preserve"> </w:t>
      </w:r>
      <w:r>
        <w:t>funding if that was insufficient. The statutory maximum relied on</w:t>
      </w:r>
      <w:r>
        <w:t xml:space="preserve"> by the trial court had been</w:t>
      </w:r>
      <w:r>
        <w:rPr>
          <w:spacing w:val="1"/>
        </w:rPr>
        <w:t xml:space="preserve"> </w:t>
      </w:r>
      <w:r>
        <w:rPr>
          <w:spacing w:val="-1"/>
        </w:rPr>
        <w:t>amended</w:t>
      </w:r>
      <w:r>
        <w:rPr>
          <w:spacing w:val="-20"/>
        </w:rPr>
        <w:t xml:space="preserve"> </w:t>
      </w:r>
      <w:r>
        <w:rPr>
          <w:spacing w:val="-1"/>
        </w:rPr>
        <w:t>more</w:t>
      </w:r>
      <w:r>
        <w:rPr>
          <w:spacing w:val="-21"/>
        </w:rPr>
        <w:t xml:space="preserve"> </w:t>
      </w:r>
      <w:r>
        <w:rPr>
          <w:spacing w:val="-1"/>
        </w:rPr>
        <w:t>than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year</w:t>
      </w:r>
      <w:r>
        <w:rPr>
          <w:spacing w:val="-18"/>
        </w:rPr>
        <w:t xml:space="preserve"> </w:t>
      </w:r>
      <w:r>
        <w:rPr>
          <w:spacing w:val="-1"/>
        </w:rPr>
        <w:t>prior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defendant’s</w:t>
      </w:r>
      <w:r>
        <w:rPr>
          <w:spacing w:val="-29"/>
        </w:rPr>
        <w:t xml:space="preserve"> </w:t>
      </w:r>
      <w:r>
        <w:t>arrest.</w:t>
      </w:r>
      <w:r>
        <w:rPr>
          <w:spacing w:val="7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statute</w:t>
      </w:r>
      <w:r>
        <w:rPr>
          <w:spacing w:val="-28"/>
        </w:rPr>
        <w:t xml:space="preserve"> </w:t>
      </w:r>
      <w:r>
        <w:t>at</w:t>
      </w:r>
      <w:r>
        <w:rPr>
          <w:spacing w:val="-26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time</w:t>
      </w:r>
      <w:r>
        <w:rPr>
          <w:spacing w:val="-28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ruling</w:t>
      </w:r>
      <w:r>
        <w:rPr>
          <w:spacing w:val="-24"/>
        </w:rPr>
        <w:t xml:space="preserve"> </w:t>
      </w:r>
      <w:r>
        <w:t>actually</w:t>
      </w:r>
      <w:r>
        <w:rPr>
          <w:spacing w:val="-57"/>
        </w:rPr>
        <w:t xml:space="preserve"> </w:t>
      </w:r>
      <w:r>
        <w:rPr>
          <w:spacing w:val="-1"/>
        </w:rPr>
        <w:t>authorized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court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approve</w:t>
      </w:r>
      <w:r>
        <w:rPr>
          <w:spacing w:val="-23"/>
        </w:rPr>
        <w:t xml:space="preserve"> </w:t>
      </w:r>
      <w:r>
        <w:t>“any</w:t>
      </w:r>
      <w:r>
        <w:rPr>
          <w:spacing w:val="-3"/>
        </w:rPr>
        <w:t xml:space="preserve"> </w:t>
      </w:r>
      <w:r>
        <w:t>expenses</w:t>
      </w:r>
      <w:r>
        <w:rPr>
          <w:spacing w:val="-21"/>
        </w:rPr>
        <w:t xml:space="preserve"> </w:t>
      </w:r>
      <w:r>
        <w:t>reasonably</w:t>
      </w:r>
      <w:r>
        <w:rPr>
          <w:spacing w:val="-34"/>
        </w:rPr>
        <w:t xml:space="preserve"> </w:t>
      </w:r>
      <w:r>
        <w:t>incurred.”</w:t>
      </w:r>
      <w:r>
        <w:rPr>
          <w:spacing w:val="14"/>
        </w:rPr>
        <w:t xml:space="preserve"> </w:t>
      </w:r>
      <w:r>
        <w:t>“Operating</w:t>
      </w:r>
      <w:r>
        <w:rPr>
          <w:spacing w:val="-29"/>
        </w:rPr>
        <w:t xml:space="preserve"> </w:t>
      </w:r>
      <w:r>
        <w:t>under</w:t>
      </w:r>
      <w:r>
        <w:rPr>
          <w:spacing w:val="-28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mistaken</w:t>
      </w:r>
      <w:r>
        <w:rPr>
          <w:spacing w:val="-57"/>
        </w:rPr>
        <w:t xml:space="preserve"> </w:t>
      </w:r>
      <w:r>
        <w:rPr>
          <w:spacing w:val="-1"/>
        </w:rPr>
        <w:t>belief</w:t>
      </w:r>
      <w:r>
        <w:rPr>
          <w:spacing w:val="-32"/>
        </w:rPr>
        <w:t xml:space="preserve"> </w:t>
      </w:r>
      <w:r>
        <w:rPr>
          <w:spacing w:val="-1"/>
        </w:rPr>
        <w:t>that</w:t>
      </w:r>
      <w:r>
        <w:rPr>
          <w:spacing w:val="-29"/>
        </w:rPr>
        <w:t xml:space="preserve"> </w:t>
      </w:r>
      <w:r>
        <w:rPr>
          <w:spacing w:val="-1"/>
        </w:rPr>
        <w:t>he</w:t>
      </w:r>
      <w:r>
        <w:rPr>
          <w:spacing w:val="-30"/>
        </w:rPr>
        <w:t xml:space="preserve"> </w:t>
      </w:r>
      <w:r>
        <w:rPr>
          <w:spacing w:val="-1"/>
        </w:rPr>
        <w:t>could</w:t>
      </w:r>
      <w:r>
        <w:rPr>
          <w:spacing w:val="-29"/>
        </w:rPr>
        <w:t xml:space="preserve"> </w:t>
      </w:r>
      <w:r>
        <w:t>pay</w:t>
      </w:r>
      <w:r>
        <w:rPr>
          <w:spacing w:val="-36"/>
        </w:rPr>
        <w:t xml:space="preserve"> </w:t>
      </w:r>
      <w:r>
        <w:t>no</w:t>
      </w:r>
      <w:r>
        <w:rPr>
          <w:spacing w:val="-24"/>
        </w:rPr>
        <w:t xml:space="preserve"> </w:t>
      </w:r>
      <w:r>
        <w:t>more</w:t>
      </w:r>
      <w:r>
        <w:rPr>
          <w:spacing w:val="-28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$1,000,”</w:t>
      </w:r>
      <w:r>
        <w:rPr>
          <w:spacing w:val="-9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searched</w:t>
      </w:r>
      <w:r>
        <w:rPr>
          <w:spacing w:val="-10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qualified</w:t>
      </w:r>
      <w:r>
        <w:rPr>
          <w:spacing w:val="-8"/>
        </w:rPr>
        <w:t xml:space="preserve"> </w:t>
      </w:r>
      <w:r>
        <w:t>expert</w:t>
      </w:r>
      <w:r>
        <w:rPr>
          <w:spacing w:val="-7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could</w:t>
      </w:r>
      <w:r>
        <w:rPr>
          <w:spacing w:val="-57"/>
        </w:rPr>
        <w:t xml:space="preserve"> </w:t>
      </w:r>
      <w:r>
        <w:t>locate only one person, Andrew Payne, willing to perform the services for only $1000.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rPr>
          <w:spacing w:val="-1"/>
        </w:rPr>
        <w:t xml:space="preserve">did not believe Payne had the necessary expertise, but hired </w:t>
      </w:r>
      <w:r>
        <w:t>him anyway. P</w:t>
      </w:r>
      <w:r>
        <w:t>ayne testified that the</w:t>
      </w:r>
      <w:r>
        <w:rPr>
          <w:spacing w:val="1"/>
        </w:rPr>
        <w:t xml:space="preserve"> </w:t>
      </w:r>
      <w:r>
        <w:rPr>
          <w:spacing w:val="-1"/>
        </w:rPr>
        <w:t>barrel</w:t>
      </w:r>
      <w:r>
        <w:rPr>
          <w:spacing w:val="-29"/>
        </w:rPr>
        <w:t xml:space="preserve"> </w:t>
      </w:r>
      <w:r>
        <w:rPr>
          <w:spacing w:val="-1"/>
        </w:rPr>
        <w:t>of</w:t>
      </w:r>
      <w:r>
        <w:rPr>
          <w:spacing w:val="-28"/>
        </w:rPr>
        <w:t xml:space="preserve"> </w:t>
      </w:r>
      <w:r>
        <w:rPr>
          <w:spacing w:val="-1"/>
        </w:rPr>
        <w:t>the</w:t>
      </w:r>
      <w:r>
        <w:rPr>
          <w:spacing w:val="-29"/>
        </w:rPr>
        <w:t xml:space="preserve"> </w:t>
      </w:r>
      <w:r>
        <w:rPr>
          <w:spacing w:val="-1"/>
        </w:rPr>
        <w:t>defendant’s</w:t>
      </w:r>
      <w:r>
        <w:rPr>
          <w:spacing w:val="-29"/>
        </w:rPr>
        <w:t xml:space="preserve"> </w:t>
      </w:r>
      <w:r>
        <w:t>revolver</w:t>
      </w:r>
      <w:r>
        <w:rPr>
          <w:spacing w:val="-10"/>
        </w:rPr>
        <w:t xml:space="preserve"> </w:t>
      </w:r>
      <w:r>
        <w:t>had</w:t>
      </w:r>
      <w:r>
        <w:rPr>
          <w:spacing w:val="-26"/>
        </w:rPr>
        <w:t xml:space="preserve"> </w:t>
      </w:r>
      <w:r>
        <w:t>been</w:t>
      </w:r>
      <w:r>
        <w:rPr>
          <w:spacing w:val="-27"/>
        </w:rPr>
        <w:t xml:space="preserve"> </w:t>
      </w:r>
      <w:r>
        <w:t>corroded</w:t>
      </w:r>
      <w:r>
        <w:rPr>
          <w:spacing w:val="-28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point</w:t>
      </w:r>
      <w:r>
        <w:rPr>
          <w:spacing w:val="-26"/>
        </w:rPr>
        <w:t xml:space="preserve"> </w:t>
      </w:r>
      <w:r>
        <w:t>that</w:t>
      </w:r>
      <w:r>
        <w:rPr>
          <w:spacing w:val="-25"/>
        </w:rPr>
        <w:t xml:space="preserve"> </w:t>
      </w:r>
      <w:r>
        <w:t>it</w:t>
      </w:r>
      <w:r>
        <w:rPr>
          <w:spacing w:val="-26"/>
        </w:rPr>
        <w:t xml:space="preserve"> </w:t>
      </w:r>
      <w:r>
        <w:t>was</w:t>
      </w:r>
      <w:r>
        <w:rPr>
          <w:spacing w:val="-26"/>
        </w:rPr>
        <w:t xml:space="preserve"> </w:t>
      </w:r>
      <w:r>
        <w:t>impossible</w:t>
      </w:r>
      <w:r>
        <w:rPr>
          <w:spacing w:val="-28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say</w:t>
      </w:r>
      <w:r>
        <w:rPr>
          <w:spacing w:val="-32"/>
        </w:rPr>
        <w:t xml:space="preserve"> </w:t>
      </w:r>
      <w:r>
        <w:t>whether</w:t>
      </w:r>
      <w:r>
        <w:rPr>
          <w:spacing w:val="-58"/>
        </w:rPr>
        <w:t xml:space="preserve"> </w:t>
      </w:r>
      <w:r>
        <w:rPr>
          <w:spacing w:val="-1"/>
        </w:rPr>
        <w:t xml:space="preserve">a particular bullet had </w:t>
      </w:r>
      <w:r>
        <w:t>been fired from the gun.</w:t>
      </w:r>
      <w:r>
        <w:rPr>
          <w:spacing w:val="1"/>
        </w:rPr>
        <w:t xml:space="preserve"> </w:t>
      </w:r>
      <w:r>
        <w:t>He also testified that the bullets from the three</w:t>
      </w:r>
      <w:r>
        <w:rPr>
          <w:spacing w:val="1"/>
        </w:rPr>
        <w:t xml:space="preserve"> </w:t>
      </w:r>
      <w:r>
        <w:rPr>
          <w:spacing w:val="-1"/>
        </w:rPr>
        <w:t xml:space="preserve">crime scenes </w:t>
      </w:r>
      <w:r>
        <w:t>did not match one another. “On cross-examination, the prosecutor badly discredited</w:t>
      </w:r>
      <w:r>
        <w:rPr>
          <w:spacing w:val="-57"/>
        </w:rPr>
        <w:t xml:space="preserve"> </w:t>
      </w:r>
      <w:r>
        <w:t>Payne.”</w:t>
      </w:r>
      <w:r>
        <w:rPr>
          <w:spacing w:val="1"/>
        </w:rPr>
        <w:t xml:space="preserve"> </w:t>
      </w:r>
      <w:r>
        <w:t>He had testified in only two cases in the preceding eight years and one of those cases</w:t>
      </w:r>
      <w:r>
        <w:rPr>
          <w:spacing w:val="1"/>
        </w:rPr>
        <w:t xml:space="preserve"> </w:t>
      </w:r>
      <w:r>
        <w:rPr>
          <w:spacing w:val="-1"/>
        </w:rPr>
        <w:t>involved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shot</w:t>
      </w:r>
      <w:r>
        <w:rPr>
          <w:spacing w:val="-1"/>
        </w:rPr>
        <w:t>gun</w:t>
      </w:r>
      <w:r>
        <w:rPr>
          <w:spacing w:val="-17"/>
        </w:rPr>
        <w:t xml:space="preserve"> </w:t>
      </w:r>
      <w:r>
        <w:rPr>
          <w:spacing w:val="-1"/>
        </w:rPr>
        <w:t>rather</w:t>
      </w:r>
      <w:r>
        <w:rPr>
          <w:spacing w:val="-18"/>
        </w:rPr>
        <w:t xml:space="preserve"> </w:t>
      </w:r>
      <w:r>
        <w:t>than</w:t>
      </w:r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pistol.</w:t>
      </w:r>
      <w:r>
        <w:rPr>
          <w:spacing w:val="-3"/>
        </w:rPr>
        <w:t xml:space="preserve"> </w:t>
      </w:r>
      <w:r>
        <w:t>He</w:t>
      </w:r>
      <w:r>
        <w:rPr>
          <w:spacing w:val="3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conceded</w:t>
      </w:r>
      <w:r>
        <w:rPr>
          <w:spacing w:val="-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had to</w:t>
      </w:r>
      <w:r>
        <w:rPr>
          <w:spacing w:val="2"/>
        </w:rPr>
        <w:t xml:space="preserve"> </w:t>
      </w:r>
      <w:r>
        <w:t>obtain</w:t>
      </w:r>
      <w:r>
        <w:rPr>
          <w:spacing w:val="2"/>
        </w:rPr>
        <w:t xml:space="preserve"> </w:t>
      </w:r>
      <w:r>
        <w:t>assistance</w:t>
      </w:r>
      <w:r>
        <w:rPr>
          <w:spacing w:val="-1"/>
        </w:rPr>
        <w:t xml:space="preserve"> </w:t>
      </w:r>
      <w:r>
        <w:t>from one</w:t>
      </w:r>
      <w:r>
        <w:rPr>
          <w:spacing w:val="-57"/>
        </w:rPr>
        <w:t xml:space="preserve"> </w:t>
      </w:r>
      <w:r>
        <w:t>of the state’s experts to operate the microscope at the state laboratory and that he had vision in</w:t>
      </w:r>
      <w:r>
        <w:rPr>
          <w:spacing w:val="1"/>
        </w:rPr>
        <w:t xml:space="preserve"> </w:t>
      </w:r>
      <w:r>
        <w:t>only one eye.</w:t>
      </w:r>
      <w:r>
        <w:rPr>
          <w:spacing w:val="60"/>
        </w:rPr>
        <w:t xml:space="preserve"> </w:t>
      </w:r>
      <w:r>
        <w:t>In closing argument, the state also highlighted the fact t</w:t>
      </w:r>
      <w:r>
        <w:t>hat Payne’s expertise was</w:t>
      </w:r>
      <w:r>
        <w:rPr>
          <w:spacing w:val="1"/>
        </w:rPr>
        <w:t xml:space="preserve"> </w:t>
      </w:r>
      <w:r>
        <w:t>in military ordinance, not firearms and toolmark identification, and that he had graduated with a</w:t>
      </w:r>
      <w:r>
        <w:rPr>
          <w:spacing w:val="1"/>
        </w:rPr>
        <w:t xml:space="preserve"> </w:t>
      </w:r>
      <w:r>
        <w:rPr>
          <w:spacing w:val="-1"/>
        </w:rPr>
        <w:t>degree</w:t>
      </w:r>
      <w:r>
        <w:rPr>
          <w:spacing w:val="-30"/>
        </w:rPr>
        <w:t xml:space="preserve"> </w:t>
      </w:r>
      <w:r>
        <w:rPr>
          <w:spacing w:val="-1"/>
        </w:rPr>
        <w:t>in</w:t>
      </w:r>
      <w:r>
        <w:rPr>
          <w:spacing w:val="-24"/>
        </w:rPr>
        <w:t xml:space="preserve"> </w:t>
      </w:r>
      <w:r>
        <w:rPr>
          <w:spacing w:val="-1"/>
        </w:rPr>
        <w:t>civil</w:t>
      </w:r>
      <w:r>
        <w:rPr>
          <w:spacing w:val="-25"/>
        </w:rPr>
        <w:t xml:space="preserve"> </w:t>
      </w:r>
      <w:r>
        <w:rPr>
          <w:spacing w:val="-1"/>
        </w:rPr>
        <w:t>engineering</w:t>
      </w:r>
      <w:r>
        <w:rPr>
          <w:spacing w:val="-32"/>
        </w:rPr>
        <w:t xml:space="preserve"> </w:t>
      </w:r>
      <w:r>
        <w:rPr>
          <w:spacing w:val="-1"/>
        </w:rPr>
        <w:t>“more</w:t>
      </w:r>
      <w:r>
        <w:rPr>
          <w:spacing w:val="-30"/>
        </w:rPr>
        <w:t xml:space="preserve"> </w:t>
      </w:r>
      <w:r>
        <w:rPr>
          <w:spacing w:val="-1"/>
        </w:rPr>
        <w:t>than</w:t>
      </w:r>
      <w:r>
        <w:rPr>
          <w:spacing w:val="-26"/>
        </w:rPr>
        <w:t xml:space="preserve"> </w:t>
      </w:r>
      <w:r>
        <w:rPr>
          <w:spacing w:val="-1"/>
        </w:rPr>
        <w:t>half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27"/>
        </w:rPr>
        <w:t xml:space="preserve"> </w:t>
      </w:r>
      <w:r>
        <w:rPr>
          <w:spacing w:val="-1"/>
        </w:rPr>
        <w:t>century</w:t>
      </w:r>
      <w:r>
        <w:rPr>
          <w:spacing w:val="-34"/>
        </w:rPr>
        <w:t xml:space="preserve"> </w:t>
      </w:r>
      <w:r>
        <w:t>before</w:t>
      </w:r>
      <w:r>
        <w:rPr>
          <w:spacing w:val="-27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trial.”</w:t>
      </w:r>
      <w:r>
        <w:rPr>
          <w:spacing w:val="9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post-conviction,</w:t>
      </w:r>
      <w:r>
        <w:rPr>
          <w:spacing w:val="-23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defense</w:t>
      </w:r>
      <w:r>
        <w:rPr>
          <w:spacing w:val="-57"/>
        </w:rPr>
        <w:t xml:space="preserve"> </w:t>
      </w:r>
      <w:r>
        <w:t>presented three qualified experts, who all testified that they could not conclude that any of the six</w:t>
      </w:r>
      <w:r>
        <w:rPr>
          <w:spacing w:val="-57"/>
        </w:rPr>
        <w:t xml:space="preserve"> </w:t>
      </w:r>
      <w:r>
        <w:t>bullets had been fired from the defendant’s revolver.</w:t>
      </w:r>
      <w:r>
        <w:rPr>
          <w:spacing w:val="1"/>
        </w:rPr>
        <w:t xml:space="preserve"> </w:t>
      </w:r>
      <w:r>
        <w:t>The state presented no evidence in rebuttal.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state</w:t>
      </w:r>
      <w:r>
        <w:rPr>
          <w:spacing w:val="-16"/>
        </w:rPr>
        <w:t xml:space="preserve"> </w:t>
      </w:r>
      <w:r>
        <w:rPr>
          <w:spacing w:val="-1"/>
        </w:rPr>
        <w:t>trial</w:t>
      </w:r>
      <w:r>
        <w:rPr>
          <w:spacing w:val="-14"/>
        </w:rPr>
        <w:t xml:space="preserve"> </w:t>
      </w:r>
      <w:r>
        <w:rPr>
          <w:spacing w:val="-1"/>
        </w:rPr>
        <w:t>court</w:t>
      </w:r>
      <w:r>
        <w:rPr>
          <w:spacing w:val="-17"/>
        </w:rPr>
        <w:t xml:space="preserve"> </w:t>
      </w:r>
      <w:r>
        <w:rPr>
          <w:spacing w:val="-1"/>
        </w:rPr>
        <w:t>denied</w:t>
      </w:r>
      <w:r>
        <w:rPr>
          <w:spacing w:val="-17"/>
        </w:rPr>
        <w:t xml:space="preserve"> </w:t>
      </w:r>
      <w:r>
        <w:t>relief</w:t>
      </w:r>
      <w:r>
        <w:rPr>
          <w:spacing w:val="-15"/>
        </w:rPr>
        <w:t xml:space="preserve"> </w:t>
      </w:r>
      <w:r>
        <w:t>finding</w:t>
      </w:r>
      <w:r>
        <w:rPr>
          <w:spacing w:val="-15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prejudic</w:t>
      </w:r>
      <w:r>
        <w:t>e</w:t>
      </w:r>
      <w:r>
        <w:rPr>
          <w:spacing w:val="-23"/>
        </w:rPr>
        <w:t xml:space="preserve"> </w:t>
      </w:r>
      <w:r>
        <w:t>because</w:t>
      </w:r>
      <w:r>
        <w:rPr>
          <w:spacing w:val="-23"/>
        </w:rPr>
        <w:t xml:space="preserve"> </w:t>
      </w:r>
      <w:r>
        <w:t>Payne</w:t>
      </w:r>
      <w:r>
        <w:rPr>
          <w:spacing w:val="-21"/>
        </w:rPr>
        <w:t xml:space="preserve"> </w:t>
      </w:r>
      <w:r>
        <w:t>said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same</w:t>
      </w:r>
      <w:r>
        <w:rPr>
          <w:spacing w:val="-23"/>
        </w:rPr>
        <w:t xml:space="preserve"> </w:t>
      </w:r>
      <w:r>
        <w:t>thing</w:t>
      </w:r>
      <w:r>
        <w:rPr>
          <w:spacing w:val="-22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post-</w:t>
      </w:r>
      <w:r>
        <w:rPr>
          <w:spacing w:val="-57"/>
        </w:rPr>
        <w:t xml:space="preserve"> </w:t>
      </w:r>
      <w:r>
        <w:t>conviction experts.</w:t>
      </w:r>
      <w:r>
        <w:rPr>
          <w:spacing w:val="1"/>
        </w:rPr>
        <w:t xml:space="preserve"> </w:t>
      </w:r>
      <w:r>
        <w:t>The Alabama Court of Criminal Appeals affirmed for the same reason.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Alabama</w:t>
      </w:r>
      <w:r>
        <w:rPr>
          <w:spacing w:val="-21"/>
        </w:rPr>
        <w:t xml:space="preserve"> </w:t>
      </w:r>
      <w:r>
        <w:rPr>
          <w:spacing w:val="-1"/>
        </w:rPr>
        <w:t>Supreme</w:t>
      </w:r>
      <w:r>
        <w:rPr>
          <w:spacing w:val="-18"/>
        </w:rPr>
        <w:t xml:space="preserve"> </w:t>
      </w:r>
      <w:r>
        <w:rPr>
          <w:spacing w:val="-1"/>
        </w:rPr>
        <w:t>Court</w:t>
      </w:r>
      <w:r>
        <w:rPr>
          <w:spacing w:val="-14"/>
        </w:rPr>
        <w:t xml:space="preserve"> </w:t>
      </w:r>
      <w:r>
        <w:rPr>
          <w:spacing w:val="-1"/>
        </w:rPr>
        <w:t>remanded</w:t>
      </w:r>
      <w:r>
        <w:rPr>
          <w:spacing w:val="-17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trial</w:t>
      </w:r>
      <w:r>
        <w:rPr>
          <w:spacing w:val="7"/>
        </w:rPr>
        <w:t xml:space="preserve"> </w:t>
      </w:r>
      <w:r>
        <w:t>court to</w:t>
      </w:r>
      <w:r>
        <w:rPr>
          <w:spacing w:val="2"/>
        </w:rPr>
        <w:t xml:space="preserve"> </w:t>
      </w:r>
      <w:r>
        <w:t>determine</w:t>
      </w:r>
      <w:r>
        <w:rPr>
          <w:spacing w:val="-1"/>
        </w:rPr>
        <w:t xml:space="preserve"> </w:t>
      </w:r>
      <w:r>
        <w:t>whether</w:t>
      </w:r>
      <w:r>
        <w:rPr>
          <w:spacing w:val="-1"/>
        </w:rPr>
        <w:t xml:space="preserve"> </w:t>
      </w:r>
      <w:r>
        <w:t>Payne</w:t>
      </w:r>
      <w:r>
        <w:rPr>
          <w:spacing w:val="1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“a</w:t>
      </w:r>
      <w:r>
        <w:rPr>
          <w:spacing w:val="3"/>
        </w:rPr>
        <w:t xml:space="preserve"> </w:t>
      </w:r>
      <w:r>
        <w:t>qualified</w:t>
      </w:r>
      <w:r>
        <w:rPr>
          <w:spacing w:val="-57"/>
        </w:rPr>
        <w:t xml:space="preserve"> </w:t>
      </w:r>
      <w:r>
        <w:t>firearms and toolmarks expert.” After the trial court found that Payne was qualified, the Alabama</w:t>
      </w:r>
      <w:r>
        <w:rPr>
          <w:spacing w:val="-57"/>
        </w:rPr>
        <w:t xml:space="preserve"> </w:t>
      </w:r>
      <w:r>
        <w:rPr>
          <w:spacing w:val="-1"/>
        </w:rPr>
        <w:t>Supreme Court</w:t>
      </w:r>
      <w:r>
        <w:rPr>
          <w:spacing w:val="2"/>
        </w:rPr>
        <w:t xml:space="preserve"> </w:t>
      </w:r>
      <w:r>
        <w:rPr>
          <w:spacing w:val="-1"/>
        </w:rPr>
        <w:t>affirmed.</w:t>
      </w:r>
      <w:r>
        <w:rPr>
          <w:spacing w:val="7"/>
        </w:rPr>
        <w:t xml:space="preserve"> </w:t>
      </w:r>
      <w:r>
        <w:t>The Supreme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held</w:t>
      </w:r>
      <w:r>
        <w:rPr>
          <w:spacing w:val="-20"/>
        </w:rPr>
        <w:t xml:space="preserve"> </w:t>
      </w:r>
      <w:r>
        <w:t>that,</w:t>
      </w:r>
      <w:r>
        <w:rPr>
          <w:spacing w:val="-20"/>
        </w:rPr>
        <w:t xml:space="preserve"> </w:t>
      </w:r>
      <w:r>
        <w:t>under</w:t>
      </w:r>
      <w:r>
        <w:rPr>
          <w:spacing w:val="-20"/>
        </w:rPr>
        <w:t xml:space="preserve"> </w:t>
      </w:r>
      <w:r>
        <w:rPr>
          <w:i/>
        </w:rPr>
        <w:t>Strickland</w:t>
      </w:r>
      <w:r>
        <w:t>,</w:t>
      </w:r>
      <w:r>
        <w:rPr>
          <w:spacing w:val="-16"/>
        </w:rPr>
        <w:t xml:space="preserve"> </w:t>
      </w:r>
      <w:r>
        <w:t>“it</w:t>
      </w:r>
      <w:r>
        <w:rPr>
          <w:spacing w:val="-17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unreasonable</w:t>
      </w:r>
      <w:r>
        <w:rPr>
          <w:spacing w:val="-23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rPr>
          <w:spacing w:val="-1"/>
        </w:rPr>
        <w:t xml:space="preserve">Hinton’s lawyer to seek additional </w:t>
      </w:r>
      <w:r>
        <w:t>funds to hire an expert whe</w:t>
      </w:r>
      <w:r>
        <w:t>re that failure was based not on any</w:t>
      </w:r>
      <w:r>
        <w:rPr>
          <w:spacing w:val="-57"/>
        </w:rPr>
        <w:t xml:space="preserve"> </w:t>
      </w:r>
      <w:r>
        <w:t>strategic</w:t>
      </w:r>
      <w:r>
        <w:rPr>
          <w:spacing w:val="5"/>
        </w:rPr>
        <w:t xml:space="preserve"> </w:t>
      </w:r>
      <w:r>
        <w:t>choice</w:t>
      </w:r>
      <w:r>
        <w:rPr>
          <w:spacing w:val="5"/>
        </w:rPr>
        <w:t xml:space="preserve"> </w:t>
      </w:r>
      <w:r>
        <w:t>but</w:t>
      </w:r>
      <w:r>
        <w:rPr>
          <w:spacing w:val="6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mistaken</w:t>
      </w:r>
      <w:r>
        <w:rPr>
          <w:spacing w:val="6"/>
        </w:rPr>
        <w:t xml:space="preserve"> </w:t>
      </w:r>
      <w:r>
        <w:t>belief</w:t>
      </w:r>
      <w:r>
        <w:rPr>
          <w:spacing w:val="5"/>
        </w:rPr>
        <w:t xml:space="preserve"> </w:t>
      </w:r>
      <w:r>
        <w:t>that available</w:t>
      </w:r>
      <w:r>
        <w:rPr>
          <w:spacing w:val="-2"/>
        </w:rPr>
        <w:t xml:space="preserve"> </w:t>
      </w:r>
      <w:r>
        <w:t>funding</w:t>
      </w:r>
      <w:r>
        <w:rPr>
          <w:spacing w:val="-6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capped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$1,000.”</w:t>
      </w:r>
    </w:p>
    <w:p w14:paraId="6F1E0777" w14:textId="77777777" w:rsidR="00E47A5B" w:rsidRDefault="00DE532F">
      <w:pPr>
        <w:pStyle w:val="BodyText"/>
        <w:spacing w:before="233" w:line="247" w:lineRule="auto"/>
        <w:ind w:left="1760" w:right="1006" w:firstLine="720"/>
        <w:jc w:val="both"/>
      </w:pPr>
      <w:r>
        <w:rPr>
          <w:spacing w:val="-1"/>
        </w:rPr>
        <w:t>The</w:t>
      </w:r>
      <w:r>
        <w:rPr>
          <w:spacing w:val="-13"/>
        </w:rPr>
        <w:t xml:space="preserve"> </w:t>
      </w:r>
      <w:r>
        <w:t>trial</w:t>
      </w:r>
      <w:r>
        <w:rPr>
          <w:spacing w:val="-12"/>
        </w:rPr>
        <w:t xml:space="preserve"> </w:t>
      </w:r>
      <w:r>
        <w:t>attorney’s</w:t>
      </w:r>
      <w:r>
        <w:rPr>
          <w:spacing w:val="-12"/>
        </w:rPr>
        <w:t xml:space="preserve"> </w:t>
      </w:r>
      <w:r>
        <w:t>failure</w:t>
      </w:r>
      <w:r>
        <w:rPr>
          <w:spacing w:val="-1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request</w:t>
      </w:r>
      <w:r>
        <w:rPr>
          <w:spacing w:val="-12"/>
        </w:rPr>
        <w:t xml:space="preserve"> </w:t>
      </w:r>
      <w:r>
        <w:t>additional</w:t>
      </w:r>
      <w:r>
        <w:rPr>
          <w:spacing w:val="-9"/>
        </w:rPr>
        <w:t xml:space="preserve"> </w:t>
      </w:r>
      <w:r>
        <w:t>funding</w:t>
      </w:r>
      <w:r>
        <w:rPr>
          <w:spacing w:val="-1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order</w:t>
      </w:r>
      <w:r>
        <w:rPr>
          <w:spacing w:val="-1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replace</w:t>
      </w:r>
      <w:r>
        <w:rPr>
          <w:spacing w:val="-58"/>
        </w:rPr>
        <w:t xml:space="preserve"> </w:t>
      </w:r>
      <w:r>
        <w:t>an expert he knew to be inadequate because he mistakenly believed that he had</w:t>
      </w:r>
      <w:r>
        <w:rPr>
          <w:spacing w:val="1"/>
        </w:rPr>
        <w:t xml:space="preserve"> </w:t>
      </w:r>
      <w:r>
        <w:t>received all he could get under Alabama law constituted deficient performance.</w:t>
      </w:r>
      <w:r>
        <w:rPr>
          <w:spacing w:val="1"/>
        </w:rPr>
        <w:t xml:space="preserve"> </w:t>
      </w:r>
      <w:r>
        <w:t>Under</w:t>
      </w:r>
      <w:r>
        <w:rPr>
          <w:spacing w:val="-11"/>
        </w:rPr>
        <w:t xml:space="preserve"> </w:t>
      </w:r>
      <w:r>
        <w:rPr>
          <w:i/>
        </w:rPr>
        <w:t>Strickland</w:t>
      </w:r>
      <w:r>
        <w:t>,</w:t>
      </w:r>
      <w:r>
        <w:rPr>
          <w:spacing w:val="-13"/>
        </w:rPr>
        <w:t xml:space="preserve"> </w:t>
      </w:r>
      <w:r>
        <w:t>“strategic</w:t>
      </w:r>
      <w:r>
        <w:rPr>
          <w:spacing w:val="-9"/>
        </w:rPr>
        <w:t xml:space="preserve"> </w:t>
      </w:r>
      <w:r>
        <w:t>choices</w:t>
      </w:r>
      <w:r>
        <w:rPr>
          <w:spacing w:val="-10"/>
        </w:rPr>
        <w:t xml:space="preserve"> </w:t>
      </w:r>
      <w:r>
        <w:t>made</w:t>
      </w:r>
      <w:r>
        <w:rPr>
          <w:spacing w:val="-9"/>
        </w:rPr>
        <w:t xml:space="preserve"> </w:t>
      </w:r>
      <w:r>
        <w:t>after</w:t>
      </w:r>
      <w:r>
        <w:rPr>
          <w:spacing w:val="-11"/>
        </w:rPr>
        <w:t xml:space="preserve"> </w:t>
      </w:r>
      <w:r>
        <w:t>thorough</w:t>
      </w:r>
      <w:r>
        <w:rPr>
          <w:spacing w:val="-8"/>
        </w:rPr>
        <w:t xml:space="preserve"> </w:t>
      </w:r>
      <w:r>
        <w:t>investigation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law</w:t>
      </w:r>
      <w:r>
        <w:rPr>
          <w:spacing w:val="-9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facts relevant to</w:t>
      </w:r>
      <w:r>
        <w:t xml:space="preserve"> plausible options are virtually unchallengeable; and strategic</w:t>
      </w:r>
      <w:r>
        <w:rPr>
          <w:spacing w:val="1"/>
        </w:rPr>
        <w:t xml:space="preserve"> </w:t>
      </w:r>
      <w:r>
        <w:rPr>
          <w:spacing w:val="-1"/>
        </w:rPr>
        <w:t>choices</w:t>
      </w:r>
      <w:r>
        <w:rPr>
          <w:spacing w:val="17"/>
        </w:rPr>
        <w:t xml:space="preserve"> </w:t>
      </w:r>
      <w:r>
        <w:rPr>
          <w:spacing w:val="-1"/>
        </w:rPr>
        <w:t>made</w:t>
      </w:r>
      <w:r>
        <w:rPr>
          <w:spacing w:val="-12"/>
        </w:rPr>
        <w:t xml:space="preserve"> </w:t>
      </w:r>
      <w:r>
        <w:rPr>
          <w:spacing w:val="-1"/>
        </w:rPr>
        <w:t>after</w:t>
      </w:r>
      <w:r>
        <w:rPr>
          <w:spacing w:val="-13"/>
        </w:rPr>
        <w:t xml:space="preserve"> </w:t>
      </w:r>
      <w:r>
        <w:rPr>
          <w:spacing w:val="-1"/>
        </w:rPr>
        <w:t>less</w:t>
      </w:r>
      <w:r>
        <w:rPr>
          <w:spacing w:val="-14"/>
        </w:rPr>
        <w:t xml:space="preserve"> </w:t>
      </w:r>
      <w:r>
        <w:rPr>
          <w:spacing w:val="-1"/>
        </w:rPr>
        <w:t>than</w:t>
      </w:r>
      <w:r>
        <w:rPr>
          <w:spacing w:val="-12"/>
        </w:rPr>
        <w:t xml:space="preserve"> </w:t>
      </w:r>
      <w:r>
        <w:rPr>
          <w:spacing w:val="-1"/>
        </w:rPr>
        <w:t>complete</w:t>
      </w:r>
      <w:r>
        <w:rPr>
          <w:spacing w:val="-15"/>
        </w:rPr>
        <w:t xml:space="preserve"> </w:t>
      </w:r>
      <w:r>
        <w:t>investigation</w:t>
      </w:r>
      <w:r>
        <w:rPr>
          <w:spacing w:val="-13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reasonable</w:t>
      </w:r>
      <w:r>
        <w:rPr>
          <w:spacing w:val="-16"/>
        </w:rPr>
        <w:t xml:space="preserve"> </w:t>
      </w:r>
      <w:r>
        <w:t>precisely</w:t>
      </w:r>
      <w:r>
        <w:rPr>
          <w:spacing w:val="-1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extent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reasonable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judgments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limitations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investigation.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other</w:t>
      </w:r>
      <w:r>
        <w:rPr>
          <w:spacing w:val="-8"/>
        </w:rPr>
        <w:t xml:space="preserve"> </w:t>
      </w:r>
      <w:r>
        <w:rPr>
          <w:spacing w:val="-1"/>
        </w:rPr>
        <w:t>words,</w:t>
      </w:r>
      <w:r>
        <w:rPr>
          <w:spacing w:val="-19"/>
        </w:rPr>
        <w:t xml:space="preserve"> </w:t>
      </w:r>
      <w:r>
        <w:rPr>
          <w:spacing w:val="-1"/>
        </w:rPr>
        <w:t>counsel</w:t>
      </w:r>
      <w:r>
        <w:rPr>
          <w:spacing w:val="-22"/>
        </w:rPr>
        <w:t xml:space="preserve"> </w:t>
      </w:r>
      <w:r>
        <w:t>has</w:t>
      </w:r>
      <w:r>
        <w:rPr>
          <w:spacing w:val="-19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duty</w:t>
      </w:r>
      <w:r>
        <w:rPr>
          <w:spacing w:val="-27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make</w:t>
      </w:r>
      <w:r>
        <w:rPr>
          <w:spacing w:val="-23"/>
        </w:rPr>
        <w:t xml:space="preserve"> </w:t>
      </w:r>
      <w:r>
        <w:t>reasonable</w:t>
      </w:r>
      <w:r>
        <w:rPr>
          <w:spacing w:val="-23"/>
        </w:rPr>
        <w:t xml:space="preserve"> </w:t>
      </w:r>
      <w:r>
        <w:t>investigations</w:t>
      </w:r>
      <w:r>
        <w:rPr>
          <w:spacing w:val="-57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reasonable</w:t>
      </w:r>
      <w:r>
        <w:rPr>
          <w:spacing w:val="1"/>
        </w:rPr>
        <w:t xml:space="preserve"> </w:t>
      </w:r>
      <w:r>
        <w:t>decision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investigations</w:t>
      </w:r>
      <w:r>
        <w:rPr>
          <w:spacing w:val="1"/>
        </w:rPr>
        <w:t xml:space="preserve"> </w:t>
      </w:r>
      <w:r>
        <w:rPr>
          <w:spacing w:val="-1"/>
        </w:rPr>
        <w:t>unnecessary.”</w:t>
      </w:r>
      <w:r>
        <w:rPr>
          <w:spacing w:val="4"/>
        </w:rPr>
        <w:t xml:space="preserve"> </w:t>
      </w:r>
      <w:r>
        <w:rPr>
          <w:spacing w:val="-1"/>
        </w:rPr>
        <w:t>466</w:t>
      </w:r>
      <w:r>
        <w:rPr>
          <w:spacing w:val="2"/>
        </w:rPr>
        <w:t xml:space="preserve"> </w:t>
      </w:r>
      <w:r>
        <w:rPr>
          <w:spacing w:val="-1"/>
        </w:rPr>
        <w:t>U.S.,</w:t>
      </w:r>
      <w:r>
        <w:rPr>
          <w:spacing w:val="5"/>
        </w:rP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690–691.</w:t>
      </w:r>
      <w:r>
        <w:rPr>
          <w:spacing w:val="1"/>
        </w:rPr>
        <w:t xml:space="preserve"> </w:t>
      </w:r>
      <w:r>
        <w:t>Hinton's</w:t>
      </w:r>
      <w:r>
        <w:rPr>
          <w:spacing w:val="-10"/>
        </w:rPr>
        <w:t xml:space="preserve"> </w:t>
      </w:r>
      <w:r>
        <w:t>attorney</w:t>
      </w:r>
      <w:r>
        <w:rPr>
          <w:spacing w:val="-19"/>
        </w:rPr>
        <w:t xml:space="preserve"> </w:t>
      </w:r>
      <w:r>
        <w:t>knew</w:t>
      </w:r>
      <w:r>
        <w:rPr>
          <w:spacing w:val="-13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needed</w:t>
      </w:r>
      <w:r>
        <w:rPr>
          <w:spacing w:val="-10"/>
        </w:rPr>
        <w:t xml:space="preserve"> </w:t>
      </w:r>
      <w:r>
        <w:t>more</w:t>
      </w:r>
      <w:r>
        <w:rPr>
          <w:spacing w:val="-58"/>
        </w:rPr>
        <w:t xml:space="preserve"> </w:t>
      </w:r>
      <w:r>
        <w:t>funding</w:t>
      </w:r>
      <w:r>
        <w:rPr>
          <w:spacing w:val="12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present</w:t>
      </w:r>
      <w:r>
        <w:rPr>
          <w:spacing w:val="16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effective</w:t>
      </w:r>
      <w:r>
        <w:rPr>
          <w:spacing w:val="14"/>
        </w:rPr>
        <w:t xml:space="preserve"> </w:t>
      </w:r>
      <w:r>
        <w:t>defense,</w:t>
      </w:r>
      <w:r>
        <w:rPr>
          <w:spacing w:val="33"/>
        </w:rPr>
        <w:t xml:space="preserve"> </w:t>
      </w:r>
      <w:r>
        <w:t>yet</w:t>
      </w:r>
      <w:r>
        <w:rPr>
          <w:spacing w:val="20"/>
        </w:rPr>
        <w:t xml:space="preserve"> </w:t>
      </w:r>
      <w:r>
        <w:t>he</w:t>
      </w:r>
      <w:r>
        <w:rPr>
          <w:spacing w:val="18"/>
        </w:rPr>
        <w:t xml:space="preserve"> </w:t>
      </w:r>
      <w:r>
        <w:t>failed</w:t>
      </w:r>
      <w:r>
        <w:rPr>
          <w:spacing w:val="18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make</w:t>
      </w:r>
      <w:r>
        <w:rPr>
          <w:spacing w:val="18"/>
        </w:rPr>
        <w:t xml:space="preserve"> </w:t>
      </w:r>
      <w:r>
        <w:t>even</w:t>
      </w:r>
      <w:r>
        <w:rPr>
          <w:spacing w:val="18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cursory</w:t>
      </w:r>
    </w:p>
    <w:p w14:paraId="6E11471B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099" w:footer="1075" w:gutter="0"/>
          <w:cols w:space="720"/>
        </w:sectPr>
      </w:pPr>
    </w:p>
    <w:p w14:paraId="27E1BFC9" w14:textId="77777777" w:rsidR="00E47A5B" w:rsidRDefault="00DE532F">
      <w:pPr>
        <w:pStyle w:val="BodyText"/>
        <w:spacing w:before="80" w:line="244" w:lineRule="auto"/>
        <w:ind w:left="1760" w:right="1008"/>
        <w:jc w:val="both"/>
      </w:pPr>
      <w:r>
        <w:t>investigation of the state statute providing for</w:t>
      </w:r>
      <w:r>
        <w:rPr>
          <w:spacing w:val="1"/>
        </w:rPr>
        <w:t xml:space="preserve"> </w:t>
      </w:r>
      <w:r>
        <w:t>defense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indigent</w:t>
      </w:r>
      <w:r>
        <w:rPr>
          <w:spacing w:val="1"/>
        </w:rPr>
        <w:t xml:space="preserve"> </w:t>
      </w:r>
      <w:r>
        <w:t>defendants that would have revealed to him that he could receive reimbursement</w:t>
      </w:r>
      <w:r>
        <w:rPr>
          <w:spacing w:val="-57"/>
        </w:rPr>
        <w:t xml:space="preserve"> </w:t>
      </w:r>
      <w:r>
        <w:t>not just for $1,000 but for “any expe</w:t>
      </w:r>
      <w:r>
        <w:t>nses reasonably incurred.”</w:t>
      </w:r>
      <w:r>
        <w:rPr>
          <w:spacing w:val="1"/>
        </w:rPr>
        <w:t xml:space="preserve"> </w:t>
      </w:r>
      <w:r>
        <w:t>An attorney's</w:t>
      </w:r>
      <w:r>
        <w:rPr>
          <w:spacing w:val="1"/>
        </w:rPr>
        <w:t xml:space="preserve"> </w:t>
      </w:r>
      <w:r>
        <w:t>ignorance of a point of law that is fundamental to his case combined with his</w:t>
      </w:r>
      <w:r>
        <w:rPr>
          <w:spacing w:val="1"/>
        </w:rPr>
        <w:t xml:space="preserve"> </w:t>
      </w:r>
      <w:r>
        <w:t>failure to perform basic research on that point is a quintessential example of</w:t>
      </w:r>
      <w:r>
        <w:rPr>
          <w:spacing w:val="1"/>
        </w:rPr>
        <w:t xml:space="preserve"> </w:t>
      </w:r>
      <w:r>
        <w:t>unreasonable</w:t>
      </w:r>
      <w:r>
        <w:rPr>
          <w:spacing w:val="-2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under</w:t>
      </w:r>
      <w:r>
        <w:rPr>
          <w:spacing w:val="-13"/>
        </w:rPr>
        <w:t xml:space="preserve"> </w:t>
      </w:r>
      <w:r>
        <w:rPr>
          <w:i/>
        </w:rPr>
        <w:t>Strickland</w:t>
      </w:r>
      <w:r>
        <w:t>.</w:t>
      </w:r>
    </w:p>
    <w:p w14:paraId="1A8747EE" w14:textId="77777777" w:rsidR="00E47A5B" w:rsidRDefault="00E47A5B">
      <w:pPr>
        <w:pStyle w:val="BodyText"/>
        <w:spacing w:before="3"/>
        <w:rPr>
          <w:sz w:val="25"/>
        </w:rPr>
      </w:pPr>
    </w:p>
    <w:p w14:paraId="52DF3AFE" w14:textId="77777777" w:rsidR="00E47A5B" w:rsidRDefault="00DE532F">
      <w:pPr>
        <w:pStyle w:val="BodyText"/>
        <w:ind w:left="940"/>
        <w:jc w:val="both"/>
      </w:pPr>
      <w:r>
        <w:t>The</w:t>
      </w:r>
      <w:r>
        <w:rPr>
          <w:spacing w:val="-4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furt</w:t>
      </w:r>
      <w:r>
        <w:t>her</w:t>
      </w:r>
      <w:r>
        <w:rPr>
          <w:spacing w:val="-1"/>
        </w:rPr>
        <w:t xml:space="preserve"> </w:t>
      </w:r>
      <w:r>
        <w:t>clarified</w:t>
      </w:r>
      <w:r>
        <w:rPr>
          <w:spacing w:val="-2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holding:</w:t>
      </w:r>
    </w:p>
    <w:p w14:paraId="58E711B1" w14:textId="77777777" w:rsidR="00E47A5B" w:rsidRDefault="00E47A5B">
      <w:pPr>
        <w:pStyle w:val="BodyText"/>
        <w:spacing w:before="3"/>
        <w:rPr>
          <w:sz w:val="25"/>
        </w:rPr>
      </w:pPr>
    </w:p>
    <w:p w14:paraId="339E90F6" w14:textId="77777777" w:rsidR="00E47A5B" w:rsidRDefault="00DE532F">
      <w:pPr>
        <w:pStyle w:val="BodyText"/>
        <w:spacing w:line="247" w:lineRule="auto"/>
        <w:ind w:left="1760" w:right="1014"/>
        <w:jc w:val="both"/>
      </w:pPr>
      <w:r>
        <w:t>We wish to be clear that the inadequate assistance of counsel we find in this case</w:t>
      </w:r>
      <w:r>
        <w:rPr>
          <w:spacing w:val="-58"/>
        </w:rPr>
        <w:t xml:space="preserve"> </w:t>
      </w:r>
      <w:r>
        <w:rPr>
          <w:spacing w:val="-1"/>
        </w:rPr>
        <w:t>does</w:t>
      </w:r>
      <w:r>
        <w:rPr>
          <w:spacing w:val="-15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consist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hiring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expert</w:t>
      </w:r>
      <w:r>
        <w:rPr>
          <w:spacing w:val="-10"/>
        </w:rPr>
        <w:t xml:space="preserve"> </w:t>
      </w:r>
      <w:r>
        <w:t>who,</w:t>
      </w:r>
      <w:r>
        <w:rPr>
          <w:spacing w:val="-12"/>
        </w:rPr>
        <w:t xml:space="preserve"> </w:t>
      </w:r>
      <w:r>
        <w:t>though</w:t>
      </w:r>
      <w:r>
        <w:rPr>
          <w:spacing w:val="-12"/>
        </w:rPr>
        <w:t xml:space="preserve"> </w:t>
      </w:r>
      <w:r>
        <w:t>qualified,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qualified</w:t>
      </w:r>
      <w:r>
        <w:rPr>
          <w:spacing w:val="-57"/>
        </w:rPr>
        <w:t xml:space="preserve"> </w:t>
      </w:r>
      <w:r>
        <w:t>enough. The selection of an expert witness is a paradigmatic example of the type</w:t>
      </w:r>
      <w:r>
        <w:rPr>
          <w:spacing w:val="-5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“strategic</w:t>
      </w:r>
      <w:r>
        <w:rPr>
          <w:spacing w:val="-4"/>
        </w:rPr>
        <w:t xml:space="preserve"> </w:t>
      </w:r>
      <w:r>
        <w:t>choic[e]”</w:t>
      </w:r>
      <w:r>
        <w:rPr>
          <w:spacing w:val="-7"/>
        </w:rPr>
        <w:t xml:space="preserve"> </w:t>
      </w:r>
      <w:r>
        <w:t>that,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“after</w:t>
      </w:r>
      <w:r>
        <w:rPr>
          <w:spacing w:val="-4"/>
        </w:rPr>
        <w:t xml:space="preserve"> </w:t>
      </w:r>
      <w:r>
        <w:t>thorough</w:t>
      </w:r>
      <w:r>
        <w:rPr>
          <w:spacing w:val="-3"/>
        </w:rPr>
        <w:t xml:space="preserve"> </w:t>
      </w:r>
      <w:r>
        <w:t>investigation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[the]</w:t>
      </w:r>
      <w:r>
        <w:rPr>
          <w:spacing w:val="-2"/>
        </w:rPr>
        <w:t xml:space="preserve"> </w:t>
      </w:r>
      <w:r>
        <w:t>law</w:t>
      </w:r>
      <w:r>
        <w:rPr>
          <w:spacing w:val="-58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facts,”</w:t>
      </w:r>
      <w:r>
        <w:rPr>
          <w:spacing w:val="-18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“virtually</w:t>
      </w:r>
      <w:r>
        <w:rPr>
          <w:spacing w:val="-22"/>
        </w:rPr>
        <w:t xml:space="preserve"> </w:t>
      </w:r>
      <w:r>
        <w:t>unchallengeable.”</w:t>
      </w:r>
      <w:r>
        <w:rPr>
          <w:spacing w:val="26"/>
        </w:rPr>
        <w:t xml:space="preserve"> </w:t>
      </w:r>
      <w:r>
        <w:rPr>
          <w:i/>
        </w:rPr>
        <w:t>Strickland</w:t>
      </w:r>
      <w:r>
        <w:t>,</w:t>
      </w:r>
      <w:r>
        <w:rPr>
          <w:spacing w:val="-17"/>
        </w:rPr>
        <w:t xml:space="preserve"> </w:t>
      </w:r>
      <w:r>
        <w:t>466</w:t>
      </w:r>
      <w:r>
        <w:rPr>
          <w:spacing w:val="-16"/>
        </w:rPr>
        <w:t xml:space="preserve"> </w:t>
      </w:r>
      <w:r>
        <w:t>U.S.,</w:t>
      </w:r>
      <w:r>
        <w:rPr>
          <w:spacing w:val="-17"/>
        </w:rPr>
        <w:t xml:space="preserve"> </w:t>
      </w:r>
      <w:r>
        <w:t>at</w:t>
      </w:r>
      <w:r>
        <w:rPr>
          <w:spacing w:val="-16"/>
        </w:rPr>
        <w:t xml:space="preserve"> </w:t>
      </w:r>
      <w:r>
        <w:t>690.</w:t>
      </w:r>
      <w:r>
        <w:rPr>
          <w:spacing w:val="28"/>
        </w:rPr>
        <w:t xml:space="preserve"> </w:t>
      </w:r>
      <w:r>
        <w:t>We</w:t>
      </w:r>
      <w:r>
        <w:rPr>
          <w:spacing w:val="-17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today la</w:t>
      </w:r>
      <w:r>
        <w:t>unch federal courts into examination of the relative qualifications of</w:t>
      </w:r>
      <w:r>
        <w:rPr>
          <w:spacing w:val="1"/>
        </w:rPr>
        <w:t xml:space="preserve"> </w:t>
      </w:r>
      <w:r>
        <w:t>experts hired and experts that might have been hired.</w:t>
      </w:r>
      <w:r>
        <w:rPr>
          <w:spacing w:val="1"/>
        </w:rPr>
        <w:t xml:space="preserve"> </w:t>
      </w:r>
      <w:r>
        <w:t>The only inadequate</w:t>
      </w:r>
      <w:r>
        <w:rPr>
          <w:spacing w:val="1"/>
        </w:rPr>
        <w:t xml:space="preserve"> </w:t>
      </w:r>
      <w:r>
        <w:t>assistance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counsel</w:t>
      </w:r>
      <w:r>
        <w:rPr>
          <w:spacing w:val="11"/>
        </w:rPr>
        <w:t xml:space="preserve"> </w:t>
      </w:r>
      <w:r>
        <w:t>here</w:t>
      </w:r>
      <w:r>
        <w:rPr>
          <w:spacing w:val="-12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inexcusable</w:t>
      </w:r>
      <w:r>
        <w:rPr>
          <w:spacing w:val="-10"/>
        </w:rPr>
        <w:t xml:space="preserve"> </w:t>
      </w:r>
      <w:r>
        <w:t>mistake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law</w:t>
      </w:r>
      <w:r>
        <w:rPr>
          <w:spacing w:val="-9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unreasonable</w:t>
      </w:r>
      <w:r>
        <w:rPr>
          <w:spacing w:val="-58"/>
        </w:rPr>
        <w:t xml:space="preserve"> </w:t>
      </w:r>
      <w:r>
        <w:t>failure to understand the resources that state law made available to him—that</w:t>
      </w:r>
      <w:r>
        <w:rPr>
          <w:spacing w:val="1"/>
        </w:rPr>
        <w:t xml:space="preserve"> </w:t>
      </w:r>
      <w:r>
        <w:t>caused</w:t>
      </w:r>
      <w:r>
        <w:rPr>
          <w:spacing w:val="6"/>
        </w:rPr>
        <w:t xml:space="preserve"> </w:t>
      </w:r>
      <w:r>
        <w:t>counsel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employ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expert that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himself</w:t>
      </w:r>
      <w:r>
        <w:rPr>
          <w:spacing w:val="-2"/>
        </w:rPr>
        <w:t xml:space="preserve"> </w:t>
      </w:r>
      <w:r>
        <w:t>deemed</w:t>
      </w:r>
      <w:r>
        <w:rPr>
          <w:spacing w:val="-1"/>
        </w:rPr>
        <w:t xml:space="preserve"> </w:t>
      </w:r>
      <w:r>
        <w:t>inadequate.</w:t>
      </w:r>
    </w:p>
    <w:p w14:paraId="652C0927" w14:textId="77777777" w:rsidR="00E47A5B" w:rsidRDefault="00E47A5B">
      <w:pPr>
        <w:pStyle w:val="BodyText"/>
        <w:spacing w:before="6"/>
      </w:pPr>
    </w:p>
    <w:p w14:paraId="65680A90" w14:textId="77777777" w:rsidR="00E47A5B" w:rsidRDefault="00DE532F">
      <w:pPr>
        <w:pStyle w:val="BodyText"/>
        <w:spacing w:line="247" w:lineRule="auto"/>
        <w:ind w:left="940" w:right="235"/>
        <w:jc w:val="both"/>
      </w:pPr>
      <w:r>
        <w:t>The Court remanded for a proper prejudice determination.</w:t>
      </w:r>
      <w:r>
        <w:rPr>
          <w:spacing w:val="1"/>
        </w:rPr>
        <w:t xml:space="preserve"> </w:t>
      </w:r>
      <w:r>
        <w:t>The state court had held that, because</w:t>
      </w:r>
      <w:r>
        <w:rPr>
          <w:spacing w:val="-57"/>
        </w:rPr>
        <w:t xml:space="preserve"> </w:t>
      </w:r>
      <w:r>
        <w:t>Payne’s tes</w:t>
      </w:r>
      <w:r>
        <w:t>timony was the same as the post-conviction experts’ testimony, there could be no</w:t>
      </w:r>
      <w:r>
        <w:rPr>
          <w:spacing w:val="1"/>
        </w:rPr>
        <w:t xml:space="preserve"> </w:t>
      </w:r>
      <w:r>
        <w:t>prejudice.</w:t>
      </w:r>
      <w:r>
        <w:rPr>
          <w:spacing w:val="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Supreme Court rejected this</w:t>
      </w:r>
      <w:r>
        <w:rPr>
          <w:spacing w:val="-1"/>
        </w:rPr>
        <w:t xml:space="preserve"> </w:t>
      </w:r>
      <w:r>
        <w:t>analysis.</w:t>
      </w:r>
    </w:p>
    <w:p w14:paraId="636A17A4" w14:textId="77777777" w:rsidR="00E47A5B" w:rsidRDefault="00DE532F">
      <w:pPr>
        <w:pStyle w:val="BodyText"/>
        <w:spacing w:line="244" w:lineRule="auto"/>
        <w:ind w:left="1760" w:right="1014"/>
        <w:jc w:val="both"/>
      </w:pPr>
      <w:r>
        <w:t>It is true that Payne's testimony would have done Hinton a lot of good if the jury</w:t>
      </w:r>
      <w:r>
        <w:rPr>
          <w:spacing w:val="-57"/>
        </w:rPr>
        <w:t xml:space="preserve"> </w:t>
      </w:r>
      <w:r>
        <w:t>had believed it.</w:t>
      </w:r>
      <w:r>
        <w:rPr>
          <w:spacing w:val="1"/>
        </w:rPr>
        <w:t xml:space="preserve"> </w:t>
      </w:r>
      <w:r>
        <w:t>But the jury did not b</w:t>
      </w:r>
      <w:r>
        <w:t>elieve Payne.</w:t>
      </w:r>
      <w:r>
        <w:rPr>
          <w:spacing w:val="1"/>
        </w:rPr>
        <w:t xml:space="preserve"> </w:t>
      </w:r>
      <w:r>
        <w:t>And if there is a reasonable</w:t>
      </w:r>
      <w:r>
        <w:rPr>
          <w:spacing w:val="1"/>
        </w:rPr>
        <w:t xml:space="preserve"> </w:t>
      </w:r>
      <w:r>
        <w:t>probability that Hinton's attorney would have hired an expert who would have</w:t>
      </w:r>
      <w:r>
        <w:rPr>
          <w:spacing w:val="1"/>
        </w:rPr>
        <w:t xml:space="preserve"> </w:t>
      </w:r>
      <w:r>
        <w:t>instilled</w:t>
      </w:r>
      <w:r>
        <w:rPr>
          <w:spacing w:val="-6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jury</w:t>
      </w:r>
      <w:r>
        <w:rPr>
          <w:spacing w:val="-1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reasonable</w:t>
      </w:r>
      <w:r>
        <w:rPr>
          <w:spacing w:val="-12"/>
        </w:rPr>
        <w:t xml:space="preserve"> </w:t>
      </w:r>
      <w:r>
        <w:t>doubt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Hinton's</w:t>
      </w:r>
      <w:r>
        <w:rPr>
          <w:spacing w:val="-8"/>
        </w:rPr>
        <w:t xml:space="preserve"> </w:t>
      </w:r>
      <w:r>
        <w:t>guilt</w:t>
      </w:r>
      <w:r>
        <w:rPr>
          <w:spacing w:val="-6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attorney</w:t>
      </w:r>
      <w:r>
        <w:rPr>
          <w:spacing w:val="-13"/>
        </w:rPr>
        <w:t xml:space="preserve"> </w:t>
      </w:r>
      <w:r>
        <w:t>known</w:t>
      </w:r>
      <w:r>
        <w:rPr>
          <w:spacing w:val="-58"/>
        </w:rPr>
        <w:t xml:space="preserve"> </w:t>
      </w:r>
      <w:r>
        <w:t>that the statutory funding limit had been lifted, then Hinton was prejudiced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lawyer's</w:t>
      </w:r>
      <w:r>
        <w:rPr>
          <w:spacing w:val="-1"/>
        </w:rPr>
        <w:t xml:space="preserve"> </w:t>
      </w:r>
      <w:r>
        <w:t>deficient</w:t>
      </w:r>
      <w:r>
        <w:rPr>
          <w:spacing w:val="-1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entitled 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trial.</w:t>
      </w:r>
    </w:p>
    <w:p w14:paraId="7819ECE7" w14:textId="77777777" w:rsidR="00E47A5B" w:rsidRDefault="00E47A5B">
      <w:pPr>
        <w:pStyle w:val="BodyText"/>
        <w:spacing w:before="8"/>
        <w:rPr>
          <w:sz w:val="21"/>
        </w:rPr>
      </w:pPr>
    </w:p>
    <w:p w14:paraId="15A26390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2"/>
        </w:rPr>
        <w:t>Burt v. Titlow</w:t>
      </w:r>
      <w:r>
        <w:rPr>
          <w:b/>
          <w:spacing w:val="-2"/>
        </w:rPr>
        <w:t xml:space="preserve">, </w:t>
      </w:r>
      <w:r>
        <w:rPr>
          <w:b/>
          <w:spacing w:val="-1"/>
        </w:rPr>
        <w:t>571 U.S. 12 (2013) (</w:t>
      </w:r>
      <w:r>
        <w:rPr>
          <w:b/>
          <w:i/>
          <w:spacing w:val="-1"/>
        </w:rPr>
        <w:t xml:space="preserve">reversing </w:t>
      </w:r>
      <w:r>
        <w:rPr>
          <w:b/>
          <w:spacing w:val="-1"/>
        </w:rPr>
        <w:t>680 F.3d 577 (6th Cir. 2012))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 xml:space="preserve">Under </w:t>
      </w:r>
      <w:r>
        <w:rPr>
          <w:i/>
          <w:spacing w:val="-1"/>
        </w:rPr>
        <w:t>Pinholster</w:t>
      </w:r>
      <w:r>
        <w:rPr>
          <w:spacing w:val="-1"/>
        </w:rPr>
        <w:t>,</w:t>
      </w:r>
      <w:r>
        <w:t xml:space="preserve"> “[w]hen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prisoner</w:t>
      </w:r>
      <w:r>
        <w:rPr>
          <w:spacing w:val="-4"/>
        </w:rPr>
        <w:t xml:space="preserve"> </w:t>
      </w:r>
      <w:r>
        <w:t>asks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court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aside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sentence</w:t>
      </w:r>
      <w:r>
        <w:rPr>
          <w:spacing w:val="-7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ineffective</w:t>
      </w:r>
      <w:r>
        <w:rPr>
          <w:spacing w:val="-9"/>
        </w:rPr>
        <w:t xml:space="preserve"> </w:t>
      </w:r>
      <w:r>
        <w:t>assistance</w:t>
      </w:r>
      <w:r>
        <w:rPr>
          <w:spacing w:val="-7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counsel during plea bargaining, our cases require that the federal court use a ‘doubly deferential’</w:t>
      </w:r>
      <w:r>
        <w:rPr>
          <w:spacing w:val="1"/>
        </w:rPr>
        <w:t xml:space="preserve"> </w:t>
      </w:r>
      <w:r>
        <w:rPr>
          <w:spacing w:val="-1"/>
        </w:rPr>
        <w:t>standard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review</w:t>
      </w:r>
      <w:r>
        <w:rPr>
          <w:spacing w:val="-13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gives</w:t>
      </w:r>
      <w:r>
        <w:rPr>
          <w:spacing w:val="-10"/>
        </w:rPr>
        <w:t xml:space="preserve"> </w:t>
      </w:r>
      <w:r>
        <w:t>both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court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defense</w:t>
      </w:r>
      <w:r>
        <w:rPr>
          <w:spacing w:val="-11"/>
        </w:rPr>
        <w:t xml:space="preserve"> </w:t>
      </w:r>
      <w:r>
        <w:t>attorney</w:t>
      </w:r>
      <w:r>
        <w:rPr>
          <w:spacing w:val="-1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benefit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doubt.”</w:t>
      </w:r>
      <w:r>
        <w:rPr>
          <w:spacing w:val="-57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case,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Supreme</w:t>
      </w:r>
      <w:r>
        <w:rPr>
          <w:spacing w:val="-12"/>
        </w:rPr>
        <w:t xml:space="preserve"> </w:t>
      </w:r>
      <w:r>
        <w:rPr>
          <w:spacing w:val="-1"/>
        </w:rPr>
        <w:t>Court</w:t>
      </w:r>
      <w:r>
        <w:rPr>
          <w:spacing w:val="-14"/>
        </w:rPr>
        <w:t xml:space="preserve"> </w:t>
      </w:r>
      <w:r>
        <w:rPr>
          <w:spacing w:val="-1"/>
        </w:rPr>
        <w:t>reversed</w:t>
      </w:r>
      <w:r>
        <w:rPr>
          <w:spacing w:val="-19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grant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relief</w:t>
      </w:r>
      <w:r>
        <w:rPr>
          <w:spacing w:val="-17"/>
        </w:rPr>
        <w:t xml:space="preserve"> </w:t>
      </w:r>
      <w:r>
        <w:t>because</w:t>
      </w:r>
      <w:r>
        <w:rPr>
          <w:spacing w:val="-21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Sixth</w:t>
      </w:r>
      <w:r>
        <w:rPr>
          <w:spacing w:val="-16"/>
        </w:rPr>
        <w:t xml:space="preserve"> </w:t>
      </w:r>
      <w:r>
        <w:t>Circuit</w:t>
      </w:r>
      <w:r>
        <w:rPr>
          <w:spacing w:val="-14"/>
        </w:rPr>
        <w:t xml:space="preserve"> </w:t>
      </w:r>
      <w:r>
        <w:t>“failed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apply</w:t>
      </w:r>
      <w:r>
        <w:rPr>
          <w:spacing w:val="-5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doubly</w:t>
      </w:r>
      <w:r>
        <w:rPr>
          <w:spacing w:val="-9"/>
        </w:rPr>
        <w:t xml:space="preserve"> </w:t>
      </w:r>
      <w:r>
        <w:t>deferential</w:t>
      </w:r>
      <w:r>
        <w:rPr>
          <w:spacing w:val="-1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refusing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credit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court’s</w:t>
      </w:r>
      <w:r>
        <w:rPr>
          <w:spacing w:val="-1"/>
        </w:rPr>
        <w:t xml:space="preserve"> </w:t>
      </w:r>
      <w:r>
        <w:t>reasonable</w:t>
      </w:r>
      <w:r>
        <w:rPr>
          <w:spacing w:val="-2"/>
        </w:rPr>
        <w:t xml:space="preserve"> </w:t>
      </w:r>
      <w:r>
        <w:t>factual finding</w:t>
      </w:r>
      <w:r>
        <w:rPr>
          <w:spacing w:val="-14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by assuming that counsel was ineffective where the record was silent.”</w:t>
      </w:r>
      <w:r>
        <w:rPr>
          <w:spacing w:val="1"/>
        </w:rPr>
        <w:t xml:space="preserve"> </w:t>
      </w:r>
      <w:r>
        <w:t>Petitioner, along with h</w:t>
      </w:r>
      <w:r>
        <w:t>er</w:t>
      </w:r>
      <w:r>
        <w:rPr>
          <w:spacing w:val="-57"/>
        </w:rPr>
        <w:t xml:space="preserve"> </w:t>
      </w:r>
      <w:r>
        <w:t>aunt,</w:t>
      </w:r>
      <w:r>
        <w:rPr>
          <w:spacing w:val="-8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charged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first-degree</w:t>
      </w:r>
      <w:r>
        <w:rPr>
          <w:spacing w:val="-11"/>
        </w:rPr>
        <w:t xml:space="preserve"> </w:t>
      </w:r>
      <w:r>
        <w:t>murder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aunt’s</w:t>
      </w:r>
      <w:r>
        <w:rPr>
          <w:spacing w:val="-7"/>
        </w:rPr>
        <w:t xml:space="preserve"> </w:t>
      </w:r>
      <w:r>
        <w:t>husband.</w:t>
      </w:r>
      <w:r>
        <w:rPr>
          <w:spacing w:val="44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though</w:t>
      </w:r>
      <w:r>
        <w:rPr>
          <w:spacing w:val="-10"/>
        </w:rPr>
        <w:t xml:space="preserve"> </w:t>
      </w:r>
      <w:r>
        <w:t>petitioner</w:t>
      </w:r>
      <w:r>
        <w:rPr>
          <w:spacing w:val="-8"/>
        </w:rPr>
        <w:t xml:space="preserve"> </w:t>
      </w:r>
      <w:r>
        <w:t>claimed</w:t>
      </w:r>
      <w:r>
        <w:rPr>
          <w:spacing w:val="-58"/>
        </w:rPr>
        <w:t xml:space="preserve"> </w:t>
      </w:r>
      <w:r>
        <w:t>innocence, trial counsel negotiated and advised petitioner to accept a plea agreement in which the</w:t>
      </w:r>
      <w:r>
        <w:rPr>
          <w:spacing w:val="-57"/>
        </w:rPr>
        <w:t xml:space="preserve"> </w:t>
      </w:r>
      <w:r>
        <w:t>defendant would plead guilty to manslaughter and receive a sentence of 7-15 years – which was</w:t>
      </w:r>
      <w:r>
        <w:rPr>
          <w:spacing w:val="1"/>
        </w:rPr>
        <w:t xml:space="preserve"> </w:t>
      </w:r>
      <w:r>
        <w:t>higher</w:t>
      </w:r>
      <w:r>
        <w:rPr>
          <w:spacing w:val="-8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provided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sentencing</w:t>
      </w:r>
      <w:r>
        <w:rPr>
          <w:spacing w:val="-7"/>
        </w:rPr>
        <w:t xml:space="preserve"> </w:t>
      </w:r>
      <w:r>
        <w:t>guidelines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ex</w:t>
      </w:r>
      <w:r>
        <w:t>change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her</w:t>
      </w:r>
      <w:r>
        <w:rPr>
          <w:spacing w:val="-6"/>
        </w:rPr>
        <w:t xml:space="preserve"> </w:t>
      </w:r>
      <w:r>
        <w:t>testimony</w:t>
      </w:r>
      <w:r>
        <w:rPr>
          <w:spacing w:val="-9"/>
        </w:rPr>
        <w:t xml:space="preserve"> </w:t>
      </w:r>
      <w:r>
        <w:t>against</w:t>
      </w:r>
      <w:r>
        <w:rPr>
          <w:spacing w:val="-4"/>
        </w:rPr>
        <w:t xml:space="preserve"> </w:t>
      </w:r>
      <w:r>
        <w:t>her</w:t>
      </w:r>
      <w:r>
        <w:rPr>
          <w:spacing w:val="-58"/>
        </w:rPr>
        <w:t xml:space="preserve"> </w:t>
      </w:r>
      <w:r>
        <w:rPr>
          <w:spacing w:val="-1"/>
        </w:rPr>
        <w:t>aunt.</w:t>
      </w:r>
      <w:r>
        <w:rPr>
          <w:spacing w:val="21"/>
        </w:rPr>
        <w:t xml:space="preserve"> </w:t>
      </w:r>
      <w:r>
        <w:rPr>
          <w:spacing w:val="-1"/>
        </w:rPr>
        <w:t>After</w:t>
      </w:r>
      <w:r>
        <w:rPr>
          <w:spacing w:val="-20"/>
        </w:rPr>
        <w:t xml:space="preserve"> </w:t>
      </w:r>
      <w:r>
        <w:rPr>
          <w:spacing w:val="-1"/>
        </w:rPr>
        <w:t>entering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plea</w:t>
      </w:r>
      <w:r>
        <w:rPr>
          <w:spacing w:val="-22"/>
        </w:rPr>
        <w:t xml:space="preserve"> </w:t>
      </w:r>
      <w:r>
        <w:t>“and</w:t>
      </w:r>
      <w:r>
        <w:rPr>
          <w:spacing w:val="-22"/>
        </w:rPr>
        <w:t xml:space="preserve"> </w:t>
      </w:r>
      <w:r>
        <w:t>only</w:t>
      </w:r>
      <w:r>
        <w:rPr>
          <w:spacing w:val="-27"/>
        </w:rPr>
        <w:t xml:space="preserve"> </w:t>
      </w:r>
      <w:r>
        <w:t>days</w:t>
      </w:r>
      <w:r>
        <w:rPr>
          <w:spacing w:val="-17"/>
        </w:rPr>
        <w:t xml:space="preserve"> </w:t>
      </w:r>
      <w:r>
        <w:t>away</w:t>
      </w:r>
      <w:r>
        <w:rPr>
          <w:spacing w:val="-29"/>
        </w:rPr>
        <w:t xml:space="preserve"> </w:t>
      </w:r>
      <w:r>
        <w:t>from</w:t>
      </w:r>
      <w:r>
        <w:rPr>
          <w:spacing w:val="-24"/>
        </w:rPr>
        <w:t xml:space="preserve"> </w:t>
      </w:r>
      <w:r>
        <w:t>offering</w:t>
      </w:r>
      <w:r>
        <w:rPr>
          <w:spacing w:val="-26"/>
        </w:rPr>
        <w:t xml:space="preserve"> </w:t>
      </w:r>
      <w:r>
        <w:t>self</w:t>
      </w:r>
      <w:r>
        <w:rPr>
          <w:spacing w:val="-25"/>
        </w:rPr>
        <w:t xml:space="preserve"> </w:t>
      </w:r>
      <w:r>
        <w:t>incriminating</w:t>
      </w:r>
      <w:r>
        <w:rPr>
          <w:spacing w:val="-22"/>
        </w:rPr>
        <w:t xml:space="preserve"> </w:t>
      </w:r>
      <w:r>
        <w:t>testimony</w:t>
      </w:r>
      <w:r>
        <w:rPr>
          <w:spacing w:val="-25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open</w:t>
      </w:r>
      <w:r>
        <w:rPr>
          <w:spacing w:val="-57"/>
        </w:rPr>
        <w:t xml:space="preserve"> </w:t>
      </w:r>
      <w:r>
        <w:rPr>
          <w:spacing w:val="-1"/>
        </w:rPr>
        <w:t>court,”</w:t>
      </w:r>
      <w:r>
        <w:rPr>
          <w:spacing w:val="-18"/>
        </w:rPr>
        <w:t xml:space="preserve"> </w:t>
      </w:r>
      <w:r>
        <w:rPr>
          <w:spacing w:val="-1"/>
        </w:rPr>
        <w:t>petitioner</w:t>
      </w:r>
      <w:r>
        <w:rPr>
          <w:spacing w:val="-16"/>
        </w:rPr>
        <w:t xml:space="preserve"> </w:t>
      </w:r>
      <w:r>
        <w:rPr>
          <w:spacing w:val="-1"/>
        </w:rPr>
        <w:t>retained</w:t>
      </w:r>
      <w:r>
        <w:rPr>
          <w:spacing w:val="-14"/>
        </w:rPr>
        <w:t xml:space="preserve"> </w:t>
      </w:r>
      <w:r>
        <w:rPr>
          <w:spacing w:val="-1"/>
        </w:rPr>
        <w:t>new</w:t>
      </w:r>
      <w:r>
        <w:rPr>
          <w:spacing w:val="-18"/>
        </w:rPr>
        <w:t xml:space="preserve"> </w:t>
      </w:r>
      <w:r>
        <w:rPr>
          <w:spacing w:val="-1"/>
        </w:rPr>
        <w:t>counsel</w:t>
      </w:r>
      <w:r>
        <w:rPr>
          <w:spacing w:val="-16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demanded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sentence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only</w:t>
      </w:r>
      <w:r>
        <w:rPr>
          <w:spacing w:val="-24"/>
        </w:rPr>
        <w:t xml:space="preserve"> </w:t>
      </w:r>
      <w:r>
        <w:t>three</w:t>
      </w:r>
      <w:r>
        <w:rPr>
          <w:spacing w:val="-20"/>
        </w:rPr>
        <w:t xml:space="preserve"> </w:t>
      </w:r>
      <w:r>
        <w:t>years</w:t>
      </w:r>
      <w:r>
        <w:rPr>
          <w:spacing w:val="-17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exchange</w:t>
      </w:r>
      <w:r>
        <w:rPr>
          <w:spacing w:val="-16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her testimony.</w:t>
      </w:r>
      <w:r>
        <w:rPr>
          <w:spacing w:val="1"/>
        </w:rPr>
        <w:t xml:space="preserve"> </w:t>
      </w:r>
      <w:r>
        <w:t>When the state rejected this demand, petitioner moved to withdraw her plea and</w:t>
      </w:r>
      <w:r>
        <w:rPr>
          <w:spacing w:val="1"/>
        </w:rPr>
        <w:t xml:space="preserve"> </w:t>
      </w:r>
      <w:r>
        <w:t>refused</w:t>
      </w:r>
      <w:r>
        <w:rPr>
          <w:spacing w:val="22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testify</w:t>
      </w:r>
      <w:r>
        <w:rPr>
          <w:spacing w:val="13"/>
        </w:rPr>
        <w:t xml:space="preserve"> </w:t>
      </w:r>
      <w:r>
        <w:t>against</w:t>
      </w:r>
      <w:r>
        <w:rPr>
          <w:spacing w:val="23"/>
        </w:rPr>
        <w:t xml:space="preserve"> </w:t>
      </w:r>
      <w:r>
        <w:t>her</w:t>
      </w:r>
      <w:r>
        <w:rPr>
          <w:spacing w:val="19"/>
        </w:rPr>
        <w:t xml:space="preserve"> </w:t>
      </w:r>
      <w:r>
        <w:t>aunt.</w:t>
      </w:r>
      <w:r>
        <w:rPr>
          <w:spacing w:val="4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aunt</w:t>
      </w:r>
      <w:r>
        <w:rPr>
          <w:spacing w:val="20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acquitted</w:t>
      </w:r>
      <w:r>
        <w:rPr>
          <w:spacing w:val="18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petitioner</w:t>
      </w:r>
      <w:r>
        <w:rPr>
          <w:spacing w:val="19"/>
        </w:rPr>
        <w:t xml:space="preserve"> </w:t>
      </w:r>
      <w:r>
        <w:t>was</w:t>
      </w:r>
      <w:r>
        <w:rPr>
          <w:spacing w:val="22"/>
        </w:rPr>
        <w:t xml:space="preserve"> </w:t>
      </w:r>
      <w:r>
        <w:t>convicted</w:t>
      </w:r>
      <w:r>
        <w:rPr>
          <w:spacing w:val="22"/>
        </w:rPr>
        <w:t xml:space="preserve"> </w:t>
      </w:r>
      <w:r>
        <w:t>of</w:t>
      </w:r>
    </w:p>
    <w:p w14:paraId="11D258B7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099" w:footer="1075" w:gutter="0"/>
          <w:cols w:space="720"/>
        </w:sectPr>
      </w:pPr>
    </w:p>
    <w:p w14:paraId="4DA2304F" w14:textId="77777777" w:rsidR="00E47A5B" w:rsidRDefault="00DE532F">
      <w:pPr>
        <w:pStyle w:val="BodyText"/>
        <w:spacing w:before="80" w:line="247" w:lineRule="auto"/>
        <w:ind w:left="939" w:right="237"/>
        <w:jc w:val="both"/>
      </w:pPr>
      <w:r>
        <w:rPr>
          <w:spacing w:val="-1"/>
        </w:rPr>
        <w:t>second-degree</w:t>
      </w:r>
      <w:r>
        <w:rPr>
          <w:spacing w:val="-16"/>
        </w:rPr>
        <w:t xml:space="preserve"> </w:t>
      </w:r>
      <w:r>
        <w:rPr>
          <w:spacing w:val="-1"/>
        </w:rPr>
        <w:t>murder</w:t>
      </w:r>
      <w:r>
        <w:rPr>
          <w:spacing w:val="-16"/>
        </w:rPr>
        <w:t xml:space="preserve"> </w:t>
      </w:r>
      <w:r>
        <w:rPr>
          <w:spacing w:val="-1"/>
        </w:rPr>
        <w:t>at</w:t>
      </w:r>
      <w:r>
        <w:rPr>
          <w:spacing w:val="-12"/>
        </w:rPr>
        <w:t xml:space="preserve"> </w:t>
      </w:r>
      <w:r>
        <w:rPr>
          <w:spacing w:val="-1"/>
        </w:rPr>
        <w:t>trial.</w:t>
      </w:r>
      <w:r>
        <w:rPr>
          <w:spacing w:val="37"/>
        </w:rPr>
        <w:t xml:space="preserve"> </w:t>
      </w:r>
      <w:r>
        <w:t>“Although</w:t>
      </w:r>
      <w:r>
        <w:rPr>
          <w:spacing w:val="-1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defendant’s</w:t>
      </w:r>
      <w:r>
        <w:rPr>
          <w:spacing w:val="-19"/>
        </w:rPr>
        <w:t xml:space="preserve"> </w:t>
      </w:r>
      <w:r>
        <w:t>proclamation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innocence</w:t>
      </w:r>
      <w:r>
        <w:rPr>
          <w:spacing w:val="-20"/>
        </w:rPr>
        <w:t xml:space="preserve"> </w:t>
      </w:r>
      <w:r>
        <w:t>does</w:t>
      </w:r>
      <w:r>
        <w:rPr>
          <w:spacing w:val="-15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relieve</w:t>
      </w:r>
      <w:r>
        <w:rPr>
          <w:spacing w:val="-57"/>
        </w:rPr>
        <w:t xml:space="preserve"> </w:t>
      </w:r>
      <w:r>
        <w:rPr>
          <w:spacing w:val="-1"/>
        </w:rPr>
        <w:t>counsel</w:t>
      </w:r>
      <w:r>
        <w:rPr>
          <w:spacing w:val="-19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his</w:t>
      </w:r>
      <w:r>
        <w:rPr>
          <w:spacing w:val="-17"/>
        </w:rPr>
        <w:t xml:space="preserve"> </w:t>
      </w:r>
      <w:r>
        <w:rPr>
          <w:spacing w:val="-1"/>
        </w:rPr>
        <w:t>normal</w:t>
      </w:r>
      <w:r>
        <w:rPr>
          <w:spacing w:val="-16"/>
        </w:rPr>
        <w:t xml:space="preserve"> </w:t>
      </w:r>
      <w:r>
        <w:t>responsibilities</w:t>
      </w:r>
      <w:r>
        <w:rPr>
          <w:spacing w:val="-17"/>
        </w:rPr>
        <w:t xml:space="preserve"> </w:t>
      </w:r>
      <w:r>
        <w:t>under</w:t>
      </w:r>
      <w:r>
        <w:rPr>
          <w:spacing w:val="-20"/>
        </w:rPr>
        <w:t xml:space="preserve"> </w:t>
      </w:r>
      <w:r>
        <w:rPr>
          <w:i/>
        </w:rPr>
        <w:t>Strickland</w:t>
      </w:r>
      <w:r>
        <w:t>,</w:t>
      </w:r>
      <w:r>
        <w:rPr>
          <w:spacing w:val="-16"/>
        </w:rPr>
        <w:t xml:space="preserve"> </w:t>
      </w:r>
      <w:r>
        <w:t>it</w:t>
      </w:r>
      <w:r>
        <w:rPr>
          <w:spacing w:val="-17"/>
        </w:rPr>
        <w:t xml:space="preserve"> </w:t>
      </w:r>
      <w:r>
        <w:t>may</w:t>
      </w:r>
      <w:r>
        <w:rPr>
          <w:spacing w:val="-24"/>
        </w:rPr>
        <w:t xml:space="preserve"> </w:t>
      </w:r>
      <w:r>
        <w:t>affect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advice</w:t>
      </w:r>
      <w:r>
        <w:rPr>
          <w:spacing w:val="-21"/>
        </w:rPr>
        <w:t xml:space="preserve"> </w:t>
      </w:r>
      <w:r>
        <w:t>counsel</w:t>
      </w:r>
      <w:r>
        <w:rPr>
          <w:spacing w:val="-18"/>
        </w:rPr>
        <w:t xml:space="preserve"> </w:t>
      </w:r>
      <w:r>
        <w:t>gives.”</w:t>
      </w:r>
      <w:r>
        <w:rPr>
          <w:spacing w:val="2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Sixth</w:t>
      </w:r>
      <w:r>
        <w:rPr>
          <w:spacing w:val="-15"/>
        </w:rPr>
        <w:t xml:space="preserve"> </w:t>
      </w:r>
      <w:r>
        <w:rPr>
          <w:spacing w:val="-1"/>
        </w:rPr>
        <w:t>Circuit</w:t>
      </w:r>
      <w:r>
        <w:rPr>
          <w:spacing w:val="-14"/>
        </w:rPr>
        <w:t xml:space="preserve"> </w:t>
      </w:r>
      <w:r>
        <w:rPr>
          <w:spacing w:val="-1"/>
        </w:rPr>
        <w:t>rejected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state</w:t>
      </w:r>
      <w:r>
        <w:rPr>
          <w:spacing w:val="-16"/>
        </w:rPr>
        <w:t xml:space="preserve"> </w:t>
      </w:r>
      <w:r>
        <w:t>court’s</w:t>
      </w:r>
      <w:r>
        <w:rPr>
          <w:spacing w:val="-17"/>
        </w:rPr>
        <w:t xml:space="preserve"> </w:t>
      </w:r>
      <w:r>
        <w:t>conclusion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counsel’s</w:t>
      </w:r>
      <w:r>
        <w:rPr>
          <w:spacing w:val="-17"/>
        </w:rPr>
        <w:t xml:space="preserve"> </w:t>
      </w:r>
      <w:r>
        <w:t>conduct</w:t>
      </w:r>
      <w:r>
        <w:rPr>
          <w:spacing w:val="-17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deficient</w:t>
      </w:r>
      <w:r>
        <w:rPr>
          <w:spacing w:val="-17"/>
        </w:rPr>
        <w:t xml:space="preserve"> </w:t>
      </w:r>
      <w:r>
        <w:t>“becau</w:t>
      </w:r>
      <w:r>
        <w:t>se</w:t>
      </w:r>
      <w:r>
        <w:rPr>
          <w:spacing w:val="-57"/>
        </w:rPr>
        <w:t xml:space="preserve"> </w:t>
      </w:r>
      <w:r>
        <w:t>the ‘record in this case contains no evidence that’ he gave constitutionally adequate advice on</w:t>
      </w:r>
      <w:r>
        <w:rPr>
          <w:spacing w:val="1"/>
        </w:rPr>
        <w:t xml:space="preserve"> </w:t>
      </w:r>
      <w:r>
        <w:t>whether to withdraw the guilty plea.”</w:t>
      </w:r>
      <w:r>
        <w:rPr>
          <w:spacing w:val="1"/>
        </w:rPr>
        <w:t xml:space="preserve"> </w:t>
      </w:r>
      <w:r>
        <w:t>(Quoting 680 F.3d at 590).</w:t>
      </w:r>
      <w:r>
        <w:rPr>
          <w:spacing w:val="1"/>
        </w:rPr>
        <w:t xml:space="preserve"> </w:t>
      </w:r>
      <w:r>
        <w:t>The Supreme Court found this</w:t>
      </w:r>
      <w:r>
        <w:rPr>
          <w:spacing w:val="-57"/>
        </w:rPr>
        <w:t xml:space="preserve"> </w:t>
      </w:r>
      <w:r>
        <w:t>finding</w:t>
      </w:r>
      <w:r>
        <w:rPr>
          <w:spacing w:val="-4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“troubling.”</w:t>
      </w:r>
    </w:p>
    <w:p w14:paraId="622419A5" w14:textId="77777777" w:rsidR="00E47A5B" w:rsidRDefault="00E47A5B">
      <w:pPr>
        <w:pStyle w:val="BodyText"/>
        <w:spacing w:before="5"/>
      </w:pPr>
    </w:p>
    <w:p w14:paraId="1DF8ABB4" w14:textId="77777777" w:rsidR="00E47A5B" w:rsidRDefault="00DE532F">
      <w:pPr>
        <w:pStyle w:val="BodyText"/>
        <w:spacing w:line="244" w:lineRule="auto"/>
        <w:ind w:left="1760" w:right="1012"/>
        <w:jc w:val="both"/>
      </w:pPr>
      <w:r>
        <w:rPr>
          <w:spacing w:val="-1"/>
        </w:rPr>
        <w:t>We</w:t>
      </w:r>
      <w:r>
        <w:rPr>
          <w:spacing w:val="-21"/>
        </w:rPr>
        <w:t xml:space="preserve"> </w:t>
      </w:r>
      <w:r>
        <w:rPr>
          <w:spacing w:val="-1"/>
        </w:rPr>
        <w:t>have</w:t>
      </w:r>
      <w:r>
        <w:rPr>
          <w:spacing w:val="-21"/>
        </w:rPr>
        <w:t xml:space="preserve"> </w:t>
      </w:r>
      <w:r>
        <w:rPr>
          <w:spacing w:val="-1"/>
        </w:rPr>
        <w:t>said</w:t>
      </w:r>
      <w:r>
        <w:rPr>
          <w:spacing w:val="-20"/>
        </w:rPr>
        <w:t xml:space="preserve"> </w:t>
      </w:r>
      <w:r>
        <w:rPr>
          <w:spacing w:val="-1"/>
        </w:rPr>
        <w:t>that</w:t>
      </w:r>
      <w:r>
        <w:rPr>
          <w:spacing w:val="-19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should</w:t>
      </w:r>
      <w:r>
        <w:rPr>
          <w:spacing w:val="-22"/>
        </w:rPr>
        <w:t xml:space="preserve"> </w:t>
      </w:r>
      <w:r>
        <w:t>be</w:t>
      </w:r>
      <w:r>
        <w:rPr>
          <w:spacing w:val="-20"/>
        </w:rPr>
        <w:t xml:space="preserve"> </w:t>
      </w:r>
      <w:r>
        <w:t>“strongly</w:t>
      </w:r>
      <w:r>
        <w:rPr>
          <w:spacing w:val="-29"/>
        </w:rPr>
        <w:t xml:space="preserve"> </w:t>
      </w:r>
      <w:r>
        <w:t>presumed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have</w:t>
      </w:r>
      <w:r>
        <w:rPr>
          <w:spacing w:val="-21"/>
        </w:rPr>
        <w:t xml:space="preserve"> </w:t>
      </w:r>
      <w:r>
        <w:t>rendered</w:t>
      </w:r>
      <w:r>
        <w:rPr>
          <w:spacing w:val="-22"/>
        </w:rPr>
        <w:t xml:space="preserve"> </w:t>
      </w:r>
      <w:r>
        <w:t>adequate</w:t>
      </w:r>
      <w:r>
        <w:rPr>
          <w:spacing w:val="-57"/>
        </w:rPr>
        <w:t xml:space="preserve"> </w:t>
      </w:r>
      <w:r>
        <w:t>assistance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decisions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exercise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reasonable</w:t>
      </w:r>
      <w:r>
        <w:rPr>
          <w:spacing w:val="1"/>
        </w:rPr>
        <w:t xml:space="preserve"> </w:t>
      </w:r>
      <w:r>
        <w:rPr>
          <w:spacing w:val="-1"/>
        </w:rPr>
        <w:t>professional</w:t>
      </w:r>
      <w:r>
        <w:rPr>
          <w:spacing w:val="-17"/>
        </w:rPr>
        <w:t xml:space="preserve"> </w:t>
      </w:r>
      <w:r>
        <w:t>judgment,”</w:t>
      </w:r>
      <w:r>
        <w:rPr>
          <w:spacing w:val="-16"/>
        </w:rPr>
        <w:t xml:space="preserve"> </w:t>
      </w:r>
      <w:r>
        <w:rPr>
          <w:i/>
        </w:rPr>
        <w:t>Strickland</w:t>
      </w:r>
      <w:r>
        <w:t>,</w:t>
      </w:r>
      <w:r>
        <w:rPr>
          <w:spacing w:val="-17"/>
        </w:rPr>
        <w:t xml:space="preserve"> </w:t>
      </w:r>
      <w:r>
        <w:t>466</w:t>
      </w:r>
      <w:r>
        <w:rPr>
          <w:spacing w:val="-17"/>
        </w:rPr>
        <w:t xml:space="preserve"> </w:t>
      </w:r>
      <w:r>
        <w:t>U.</w:t>
      </w:r>
      <w:r>
        <w:rPr>
          <w:spacing w:val="-17"/>
        </w:rPr>
        <w:t xml:space="preserve"> </w:t>
      </w:r>
      <w:r>
        <w:t>S.,</w:t>
      </w:r>
      <w:r>
        <w:rPr>
          <w:spacing w:val="-17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690,</w:t>
      </w:r>
      <w:r>
        <w:rPr>
          <w:spacing w:val="-17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burden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“show</w:t>
      </w:r>
      <w:r>
        <w:rPr>
          <w:spacing w:val="-58"/>
        </w:rPr>
        <w:t xml:space="preserve"> </w:t>
      </w:r>
      <w:r>
        <w:t xml:space="preserve">that counsel’s performance was deficient” rests squarely on the defendant, </w:t>
      </w:r>
      <w:r>
        <w:rPr>
          <w:i/>
        </w:rPr>
        <w:t>id</w:t>
      </w:r>
      <w:r>
        <w:t>., at</w:t>
      </w:r>
      <w:r>
        <w:rPr>
          <w:spacing w:val="-57"/>
        </w:rPr>
        <w:t xml:space="preserve"> </w:t>
      </w:r>
      <w:r>
        <w:t>687. The Sixth Circuit turned that presumption of effectiveness on its head.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should go without saying that the absence of evidence cannot overcome the</w:t>
      </w:r>
      <w:r>
        <w:rPr>
          <w:spacing w:val="1"/>
        </w:rPr>
        <w:t xml:space="preserve"> </w:t>
      </w:r>
      <w:r>
        <w:t>“strong</w:t>
      </w:r>
      <w:r>
        <w:rPr>
          <w:spacing w:val="1"/>
        </w:rPr>
        <w:t xml:space="preserve"> </w:t>
      </w:r>
      <w:r>
        <w:t>presumption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[fell]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wide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reasonable</w:t>
      </w:r>
      <w:r>
        <w:rPr>
          <w:spacing w:val="-2"/>
        </w:rPr>
        <w:t xml:space="preserve"> </w:t>
      </w:r>
      <w:r>
        <w:t>professional assistance.”</w:t>
      </w:r>
      <w:r>
        <w:rPr>
          <w:spacing w:val="54"/>
        </w:rPr>
        <w:t xml:space="preserve"> </w:t>
      </w:r>
      <w:r>
        <w:rPr>
          <w:i/>
        </w:rPr>
        <w:t>Id</w:t>
      </w:r>
      <w:r>
        <w:t>., at 689.</w:t>
      </w:r>
    </w:p>
    <w:p w14:paraId="67DFED48" w14:textId="77777777" w:rsidR="00E47A5B" w:rsidRDefault="00E47A5B">
      <w:pPr>
        <w:pStyle w:val="BodyText"/>
        <w:spacing w:before="7"/>
        <w:rPr>
          <w:sz w:val="25"/>
        </w:rPr>
      </w:pPr>
    </w:p>
    <w:p w14:paraId="149EDBA5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w w:val="95"/>
        </w:rPr>
        <w:t>*</w:t>
      </w:r>
      <w:r>
        <w:rPr>
          <w:b/>
          <w:i/>
          <w:w w:val="95"/>
        </w:rPr>
        <w:t>Trevino v. Thaler</w:t>
      </w:r>
      <w:r>
        <w:rPr>
          <w:b/>
          <w:w w:val="95"/>
        </w:rPr>
        <w:t>, 569 U.S. 413 (2013)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The holding of </w:t>
      </w:r>
      <w:r>
        <w:rPr>
          <w:i/>
          <w:w w:val="95"/>
        </w:rPr>
        <w:t xml:space="preserve">Martinez v. Ryan </w:t>
      </w:r>
      <w:r>
        <w:rPr>
          <w:w w:val="95"/>
        </w:rPr>
        <w:t>applies where state law</w:t>
      </w:r>
      <w:r>
        <w:rPr>
          <w:spacing w:val="1"/>
          <w:w w:val="95"/>
        </w:rPr>
        <w:t xml:space="preserve"> </w:t>
      </w:r>
      <w:r>
        <w:rPr>
          <w:spacing w:val="-1"/>
        </w:rPr>
        <w:t>says</w:t>
      </w:r>
      <w:r>
        <w:rPr>
          <w:spacing w:val="-24"/>
        </w:rPr>
        <w:t xml:space="preserve"> </w:t>
      </w:r>
      <w:r>
        <w:rPr>
          <w:spacing w:val="-1"/>
        </w:rPr>
        <w:t>that</w:t>
      </w:r>
      <w:r>
        <w:rPr>
          <w:spacing w:val="-24"/>
        </w:rPr>
        <w:t xml:space="preserve"> </w:t>
      </w:r>
      <w:r>
        <w:rPr>
          <w:spacing w:val="-1"/>
        </w:rPr>
        <w:t>ineffective</w:t>
      </w:r>
      <w:r>
        <w:rPr>
          <w:spacing w:val="-28"/>
        </w:rPr>
        <w:t xml:space="preserve"> </w:t>
      </w:r>
      <w:r>
        <w:rPr>
          <w:spacing w:val="-1"/>
        </w:rPr>
        <w:t>assistance</w:t>
      </w:r>
      <w:r>
        <w:rPr>
          <w:spacing w:val="-28"/>
        </w:rPr>
        <w:t xml:space="preserve"> </w:t>
      </w:r>
      <w:r>
        <w:rPr>
          <w:spacing w:val="-1"/>
        </w:rPr>
        <w:t>of</w:t>
      </w:r>
      <w:r>
        <w:rPr>
          <w:spacing w:val="-25"/>
        </w:rPr>
        <w:t xml:space="preserve"> </w:t>
      </w:r>
      <w:r>
        <w:rPr>
          <w:spacing w:val="-1"/>
        </w:rPr>
        <w:t>counsel</w:t>
      </w:r>
      <w:r>
        <w:rPr>
          <w:spacing w:val="-29"/>
        </w:rPr>
        <w:t xml:space="preserve"> </w:t>
      </w:r>
      <w:r>
        <w:rPr>
          <w:spacing w:val="-1"/>
        </w:rPr>
        <w:t>(IAC)</w:t>
      </w:r>
      <w:r>
        <w:rPr>
          <w:spacing w:val="-28"/>
        </w:rPr>
        <w:t xml:space="preserve"> </w:t>
      </w:r>
      <w:r>
        <w:rPr>
          <w:spacing w:val="-1"/>
        </w:rPr>
        <w:t>cl</w:t>
      </w:r>
      <w:r>
        <w:rPr>
          <w:spacing w:val="-1"/>
        </w:rPr>
        <w:t>aims</w:t>
      </w:r>
      <w:r>
        <w:rPr>
          <w:spacing w:val="-27"/>
        </w:rPr>
        <w:t xml:space="preserve"> </w:t>
      </w:r>
      <w:r>
        <w:rPr>
          <w:spacing w:val="-1"/>
        </w:rPr>
        <w:t>“must</w:t>
      </w:r>
      <w:r>
        <w:rPr>
          <w:spacing w:val="-23"/>
        </w:rPr>
        <w:t xml:space="preserve"> </w:t>
      </w:r>
      <w:r>
        <w:rPr>
          <w:spacing w:val="-1"/>
        </w:rPr>
        <w:t>be</w:t>
      </w:r>
      <w:r>
        <w:rPr>
          <w:spacing w:val="-30"/>
        </w:rPr>
        <w:t xml:space="preserve"> </w:t>
      </w:r>
      <w:r>
        <w:rPr>
          <w:spacing w:val="-1"/>
        </w:rPr>
        <w:t>raised</w:t>
      </w:r>
      <w:r>
        <w:rPr>
          <w:spacing w:val="-29"/>
        </w:rPr>
        <w:t xml:space="preserve"> </w:t>
      </w:r>
      <w:r>
        <w:rPr>
          <w:spacing w:val="-1"/>
        </w:rPr>
        <w:t>in</w:t>
      </w:r>
      <w:r>
        <w:rPr>
          <w:spacing w:val="-24"/>
        </w:rPr>
        <w:t xml:space="preserve"> </w:t>
      </w:r>
      <w:r>
        <w:t>an</w:t>
      </w:r>
      <w:r>
        <w:rPr>
          <w:spacing w:val="-24"/>
        </w:rPr>
        <w:t xml:space="preserve"> </w:t>
      </w:r>
      <w:r>
        <w:t>initial-</w:t>
      </w:r>
      <w:r>
        <w:rPr>
          <w:spacing w:val="-16"/>
        </w:rPr>
        <w:t xml:space="preserve"> </w:t>
      </w:r>
      <w:r>
        <w:t>review</w:t>
      </w:r>
      <w:r>
        <w:rPr>
          <w:spacing w:val="-13"/>
        </w:rPr>
        <w:t xml:space="preserve"> </w:t>
      </w:r>
      <w:r>
        <w:t>collateral</w:t>
      </w:r>
      <w:r>
        <w:rPr>
          <w:spacing w:val="-58"/>
        </w:rPr>
        <w:t xml:space="preserve"> </w:t>
      </w:r>
      <w:r>
        <w:t>proceeding.”</w:t>
      </w:r>
      <w:r>
        <w:rPr>
          <w:spacing w:val="1"/>
        </w:rPr>
        <w:t xml:space="preserve"> </w:t>
      </w:r>
      <w:r>
        <w:t>This holding also applies where state law does not require IAC to be raised first in</w:t>
      </w:r>
      <w:r>
        <w:rPr>
          <w:spacing w:val="1"/>
        </w:rPr>
        <w:t xml:space="preserve"> </w:t>
      </w:r>
      <w:r>
        <w:rPr>
          <w:spacing w:val="-1"/>
        </w:rPr>
        <w:t>collateral</w:t>
      </w:r>
      <w:r>
        <w:rPr>
          <w:spacing w:val="-10"/>
        </w:rPr>
        <w:t xml:space="preserve"> </w:t>
      </w:r>
      <w:r>
        <w:rPr>
          <w:spacing w:val="-1"/>
        </w:rPr>
        <w:t>review,</w:t>
      </w:r>
      <w:r>
        <w:rPr>
          <w:spacing w:val="-10"/>
        </w:rPr>
        <w:t xml:space="preserve"> </w:t>
      </w:r>
      <w:r>
        <w:rPr>
          <w:spacing w:val="-1"/>
        </w:rPr>
        <w:t>but</w:t>
      </w:r>
      <w:r>
        <w:rPr>
          <w:spacing w:val="-7"/>
        </w:rPr>
        <w:t xml:space="preserve"> </w:t>
      </w:r>
      <w:r>
        <w:rPr>
          <w:spacing w:val="-1"/>
        </w:rPr>
        <w:t>“[t]he</w:t>
      </w:r>
      <w:r>
        <w:rPr>
          <w:spacing w:val="-11"/>
        </w:rPr>
        <w:t xml:space="preserve"> </w:t>
      </w:r>
      <w:r>
        <w:t>structure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design</w:t>
      </w:r>
      <w:r>
        <w:rPr>
          <w:spacing w:val="-10"/>
        </w:rPr>
        <w:t xml:space="preserve"> </w:t>
      </w:r>
      <w:r>
        <w:t>of the</w:t>
      </w:r>
      <w:r>
        <w:rPr>
          <w:spacing w:val="-11"/>
        </w:rPr>
        <w:t xml:space="preserve"> </w:t>
      </w:r>
      <w:r>
        <w:t>[state]</w:t>
      </w:r>
      <w:r>
        <w:rPr>
          <w:spacing w:val="-8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actual</w:t>
      </w:r>
      <w:r>
        <w:rPr>
          <w:spacing w:val="-10"/>
        </w:rPr>
        <w:t xml:space="preserve"> </w:t>
      </w:r>
      <w:r>
        <w:t>operation,</w:t>
      </w:r>
      <w:r>
        <w:rPr>
          <w:spacing w:val="-29"/>
        </w:rPr>
        <w:t xml:space="preserve"> </w:t>
      </w:r>
      <w:r>
        <w:t>however,</w:t>
      </w:r>
      <w:r>
        <w:rPr>
          <w:spacing w:val="-57"/>
        </w:rPr>
        <w:t xml:space="preserve"> </w:t>
      </w:r>
      <w:r>
        <w:rPr>
          <w:spacing w:val="-1"/>
        </w:rPr>
        <w:t>make</w:t>
      </w:r>
      <w:r>
        <w:rPr>
          <w:spacing w:val="-16"/>
        </w:rPr>
        <w:t xml:space="preserve"> </w:t>
      </w:r>
      <w:r>
        <w:rPr>
          <w:spacing w:val="-1"/>
        </w:rPr>
        <w:t>it</w:t>
      </w:r>
      <w:r>
        <w:rPr>
          <w:spacing w:val="-10"/>
        </w:rPr>
        <w:t xml:space="preserve"> </w:t>
      </w:r>
      <w:r>
        <w:rPr>
          <w:spacing w:val="-1"/>
        </w:rPr>
        <w:t>‘virtually</w:t>
      </w:r>
      <w:r>
        <w:rPr>
          <w:spacing w:val="-20"/>
        </w:rPr>
        <w:t xml:space="preserve"> </w:t>
      </w:r>
      <w:r>
        <w:rPr>
          <w:spacing w:val="-1"/>
        </w:rPr>
        <w:t>impossible’</w:t>
      </w:r>
      <w:r>
        <w:rPr>
          <w:spacing w:val="-11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ineffective</w:t>
      </w:r>
      <w:r>
        <w:rPr>
          <w:spacing w:val="-16"/>
        </w:rPr>
        <w:t xml:space="preserve"> </w:t>
      </w:r>
      <w:r>
        <w:t>assistance</w:t>
      </w:r>
      <w:r>
        <w:rPr>
          <w:spacing w:val="-14"/>
        </w:rPr>
        <w:t xml:space="preserve"> </w:t>
      </w:r>
      <w:r>
        <w:t>claim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presented</w:t>
      </w:r>
      <w:r>
        <w:rPr>
          <w:spacing w:val="16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direct</w:t>
      </w:r>
      <w:r>
        <w:rPr>
          <w:spacing w:val="2"/>
        </w:rPr>
        <w:t xml:space="preserve"> </w:t>
      </w:r>
      <w:r>
        <w:t>review.”</w:t>
      </w:r>
      <w:r>
        <w:rPr>
          <w:spacing w:val="-57"/>
        </w:rPr>
        <w:t xml:space="preserve"> </w:t>
      </w:r>
      <w:r>
        <w:t>Here,</w:t>
      </w:r>
      <w:r>
        <w:rPr>
          <w:spacing w:val="-10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t>Texas</w:t>
      </w:r>
      <w:r>
        <w:rPr>
          <w:spacing w:val="-7"/>
        </w:rPr>
        <w:t xml:space="preserve"> </w:t>
      </w:r>
      <w:r>
        <w:t>permits</w:t>
      </w:r>
      <w:r>
        <w:rPr>
          <w:spacing w:val="-6"/>
        </w:rPr>
        <w:t xml:space="preserve"> </w:t>
      </w:r>
      <w:r>
        <w:t>IAC</w:t>
      </w:r>
      <w:r>
        <w:rPr>
          <w:spacing w:val="-7"/>
        </w:rPr>
        <w:t xml:space="preserve"> </w:t>
      </w:r>
      <w:r>
        <w:t>claims</w:t>
      </w:r>
      <w:r>
        <w:rPr>
          <w:spacing w:val="-7"/>
        </w:rPr>
        <w:t xml:space="preserve"> </w:t>
      </w:r>
      <w:r>
        <w:t>before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court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motion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trial,</w:t>
      </w:r>
      <w:r>
        <w:rPr>
          <w:spacing w:val="2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“vehicle</w:t>
      </w:r>
      <w:r>
        <w:rPr>
          <w:spacing w:val="-57"/>
        </w:rPr>
        <w:t xml:space="preserve"> </w:t>
      </w:r>
      <w:r>
        <w:rPr>
          <w:spacing w:val="-1"/>
        </w:rPr>
        <w:t xml:space="preserve">is often inadequate because of time </w:t>
      </w:r>
      <w:r>
        <w:t>constraints and because the trial record has generally not been</w:t>
      </w:r>
      <w:r>
        <w:rPr>
          <w:spacing w:val="-57"/>
        </w:rPr>
        <w:t xml:space="preserve"> </w:t>
      </w:r>
      <w:r>
        <w:t>transcribed at this point.”</w:t>
      </w:r>
      <w:r>
        <w:rPr>
          <w:spacing w:val="60"/>
        </w:rPr>
        <w:t xml:space="preserve"> </w:t>
      </w:r>
      <w:r>
        <w:rPr>
          <w:i/>
        </w:rPr>
        <w:t>Id</w:t>
      </w:r>
      <w:r>
        <w:t>. at</w:t>
      </w:r>
      <w:r>
        <w:rPr>
          <w:spacing w:val="61"/>
        </w:rPr>
        <w:t xml:space="preserve"> </w:t>
      </w:r>
      <w:r>
        <w:t xml:space="preserve">(quoting </w:t>
      </w:r>
      <w:r>
        <w:rPr>
          <w:i/>
        </w:rPr>
        <w:t>Ex parte Torres</w:t>
      </w:r>
      <w:r>
        <w:t>, 943 S.W.2d 469, 475 (Tex. Crim.</w:t>
      </w:r>
      <w:r>
        <w:rPr>
          <w:spacing w:val="1"/>
        </w:rPr>
        <w:t xml:space="preserve"> </w:t>
      </w:r>
      <w:r>
        <w:t>App.</w:t>
      </w:r>
      <w:r>
        <w:rPr>
          <w:spacing w:val="-1"/>
        </w:rPr>
        <w:t xml:space="preserve"> </w:t>
      </w:r>
      <w:r>
        <w:t>1997)</w:t>
      </w:r>
      <w:r>
        <w:rPr>
          <w:spacing w:val="-1"/>
        </w:rPr>
        <w:t xml:space="preserve"> </w:t>
      </w:r>
      <w:r>
        <w:t>(en banc)).</w:t>
      </w:r>
    </w:p>
    <w:p w14:paraId="2D5CFF6A" w14:textId="77777777" w:rsidR="00E47A5B" w:rsidRDefault="00E47A5B">
      <w:pPr>
        <w:pStyle w:val="BodyText"/>
        <w:spacing w:before="10"/>
        <w:rPr>
          <w:sz w:val="20"/>
        </w:rPr>
      </w:pPr>
    </w:p>
    <w:p w14:paraId="63BF615E" w14:textId="77777777" w:rsidR="00E47A5B" w:rsidRDefault="00DE532F">
      <w:pPr>
        <w:pStyle w:val="BodyText"/>
        <w:spacing w:line="247" w:lineRule="auto"/>
        <w:ind w:left="1760" w:right="1005"/>
        <w:jc w:val="both"/>
      </w:pPr>
      <w:r>
        <w:t>The</w:t>
      </w:r>
      <w:r>
        <w:rPr>
          <w:spacing w:val="-5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capital</w:t>
      </w:r>
      <w:r>
        <w:rPr>
          <w:spacing w:val="-7"/>
        </w:rPr>
        <w:t xml:space="preserve"> </w:t>
      </w:r>
      <w:r>
        <w:t>case</w:t>
      </w:r>
      <w:r>
        <w:rPr>
          <w:spacing w:val="-9"/>
        </w:rPr>
        <w:t xml:space="preserve"> </w:t>
      </w:r>
      <w:r>
        <w:t>illustrates</w:t>
      </w:r>
      <w:r>
        <w:rPr>
          <w:spacing w:val="-6"/>
        </w:rPr>
        <w:t xml:space="preserve"> </w:t>
      </w:r>
      <w:r>
        <w:t>wh</w:t>
      </w:r>
      <w:r>
        <w:t>y</w:t>
      </w:r>
      <w:r>
        <w:rPr>
          <w:spacing w:val="-1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does</w:t>
      </w:r>
      <w:r>
        <w:rPr>
          <w:spacing w:val="-7"/>
        </w:rPr>
        <w:t xml:space="preserve"> </w:t>
      </w:r>
      <w:r>
        <w:t>not.</w:t>
      </w:r>
      <w:r>
        <w:rPr>
          <w:spacing w:val="4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court</w:t>
      </w:r>
      <w:r>
        <w:rPr>
          <w:spacing w:val="-6"/>
        </w:rPr>
        <w:t xml:space="preserve"> </w:t>
      </w:r>
      <w:r>
        <w:t>appointed</w:t>
      </w:r>
      <w:r>
        <w:rPr>
          <w:spacing w:val="-5"/>
        </w:rPr>
        <w:t xml:space="preserve"> </w:t>
      </w:r>
      <w:r>
        <w:t>new</w:t>
      </w:r>
      <w:r>
        <w:rPr>
          <w:spacing w:val="-58"/>
        </w:rPr>
        <w:t xml:space="preserve"> </w:t>
      </w:r>
      <w:r>
        <w:rPr>
          <w:spacing w:val="-1"/>
        </w:rPr>
        <w:t>counsel</w:t>
      </w:r>
      <w:r>
        <w:rPr>
          <w:spacing w:val="-22"/>
        </w:rPr>
        <w:t xml:space="preserve"> </w:t>
      </w:r>
      <w:r>
        <w:rPr>
          <w:spacing w:val="-1"/>
        </w:rPr>
        <w:t>for</w:t>
      </w:r>
      <w:r>
        <w:rPr>
          <w:spacing w:val="-23"/>
        </w:rPr>
        <w:t xml:space="preserve"> </w:t>
      </w:r>
      <w:r>
        <w:rPr>
          <w:spacing w:val="-1"/>
        </w:rPr>
        <w:t>Trevino</w:t>
      </w:r>
      <w:r>
        <w:rPr>
          <w:spacing w:val="-21"/>
        </w:rPr>
        <w:t xml:space="preserve"> </w:t>
      </w:r>
      <w:r>
        <w:rPr>
          <w:spacing w:val="-1"/>
        </w:rPr>
        <w:t>eight</w:t>
      </w:r>
      <w:r>
        <w:rPr>
          <w:spacing w:val="-19"/>
        </w:rPr>
        <w:t xml:space="preserve"> </w:t>
      </w:r>
      <w:r>
        <w:rPr>
          <w:spacing w:val="-1"/>
        </w:rPr>
        <w:t>days</w:t>
      </w:r>
      <w:r>
        <w:rPr>
          <w:spacing w:val="-21"/>
        </w:rPr>
        <w:t xml:space="preserve"> </w:t>
      </w:r>
      <w:r>
        <w:rPr>
          <w:spacing w:val="-1"/>
        </w:rPr>
        <w:t>after</w:t>
      </w:r>
      <w:r>
        <w:rPr>
          <w:spacing w:val="-23"/>
        </w:rPr>
        <w:t xml:space="preserve"> </w:t>
      </w:r>
      <w:r>
        <w:rPr>
          <w:spacing w:val="-1"/>
        </w:rPr>
        <w:t>sentencing.</w:t>
      </w:r>
      <w:r>
        <w:rPr>
          <w:spacing w:val="20"/>
        </w:rPr>
        <w:t xml:space="preserve"> </w:t>
      </w:r>
      <w:r>
        <w:t>Counsel</w:t>
      </w:r>
      <w:r>
        <w:rPr>
          <w:spacing w:val="-22"/>
        </w:rPr>
        <w:t xml:space="preserve"> </w:t>
      </w:r>
      <w:r>
        <w:t>thus</w:t>
      </w:r>
      <w:r>
        <w:rPr>
          <w:spacing w:val="-18"/>
        </w:rPr>
        <w:t xml:space="preserve"> </w:t>
      </w:r>
      <w:r>
        <w:t>had</w:t>
      </w:r>
      <w:r>
        <w:rPr>
          <w:spacing w:val="-22"/>
        </w:rPr>
        <w:t xml:space="preserve"> </w:t>
      </w:r>
      <w:r>
        <w:t>22</w:t>
      </w:r>
      <w:r>
        <w:rPr>
          <w:spacing w:val="-20"/>
        </w:rPr>
        <w:t xml:space="preserve"> </w:t>
      </w:r>
      <w:r>
        <w:t>days</w:t>
      </w:r>
      <w:r>
        <w:rPr>
          <w:spacing w:val="-21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decide</w:t>
      </w:r>
      <w:r>
        <w:rPr>
          <w:spacing w:val="-57"/>
        </w:rPr>
        <w:t xml:space="preserve"> </w:t>
      </w:r>
      <w:r>
        <w:rPr>
          <w:spacing w:val="-1"/>
        </w:rPr>
        <w:t>whether,</w:t>
      </w:r>
      <w:r>
        <w:rPr>
          <w:spacing w:val="-20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on</w:t>
      </w:r>
      <w:r>
        <w:rPr>
          <w:spacing w:val="-20"/>
        </w:rPr>
        <w:t xml:space="preserve"> </w:t>
      </w:r>
      <w:r>
        <w:t>what</w:t>
      </w:r>
      <w:r>
        <w:rPr>
          <w:spacing w:val="-19"/>
        </w:rPr>
        <w:t xml:space="preserve"> </w:t>
      </w:r>
      <w:r>
        <w:t>grounds,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make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motion</w:t>
      </w:r>
      <w:r>
        <w:rPr>
          <w:spacing w:val="-16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new</w:t>
      </w:r>
      <w:r>
        <w:rPr>
          <w:spacing w:val="-23"/>
        </w:rPr>
        <w:t xml:space="preserve"> </w:t>
      </w:r>
      <w:r>
        <w:t>trial.</w:t>
      </w:r>
      <w:r>
        <w:rPr>
          <w:spacing w:val="21"/>
        </w:rPr>
        <w:t xml:space="preserve"> </w:t>
      </w:r>
      <w:r>
        <w:t>She</w:t>
      </w:r>
      <w:r>
        <w:rPr>
          <w:spacing w:val="-18"/>
        </w:rPr>
        <w:t xml:space="preserve"> </w:t>
      </w:r>
      <w:r>
        <w:t>then</w:t>
      </w:r>
      <w:r>
        <w:rPr>
          <w:spacing w:val="-20"/>
        </w:rPr>
        <w:t xml:space="preserve"> </w:t>
      </w:r>
      <w:r>
        <w:t>may</w:t>
      </w:r>
      <w:r>
        <w:rPr>
          <w:spacing w:val="-27"/>
        </w:rPr>
        <w:t xml:space="preserve"> </w:t>
      </w:r>
      <w:r>
        <w:t>have</w:t>
      </w:r>
      <w:r>
        <w:rPr>
          <w:spacing w:val="-57"/>
        </w:rPr>
        <w:t xml:space="preserve"> </w:t>
      </w:r>
      <w:r>
        <w:t>had an additional 45 days to provide support for the motion but without the help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transcript</w:t>
      </w:r>
      <w:r>
        <w:rPr>
          <w:spacing w:val="5"/>
        </w:rPr>
        <w:t xml:space="preserve"> </w:t>
      </w:r>
      <w:r>
        <w:rPr>
          <w:spacing w:val="-1"/>
        </w:rPr>
        <w:t>(which</w:t>
      </w:r>
      <w:r>
        <w:rPr>
          <w:spacing w:val="-29"/>
        </w:rPr>
        <w:t xml:space="preserve"> </w:t>
      </w:r>
      <w:r>
        <w:rPr>
          <w:spacing w:val="-1"/>
        </w:rPr>
        <w:t>did</w:t>
      </w:r>
      <w:r>
        <w:rPr>
          <w:spacing w:val="-24"/>
        </w:rPr>
        <w:t xml:space="preserve"> </w:t>
      </w:r>
      <w:r>
        <w:t>not</w:t>
      </w:r>
      <w:r>
        <w:rPr>
          <w:spacing w:val="-26"/>
        </w:rPr>
        <w:t xml:space="preserve"> </w:t>
      </w:r>
      <w:r>
        <w:t>become</w:t>
      </w:r>
      <w:r>
        <w:rPr>
          <w:spacing w:val="-30"/>
        </w:rPr>
        <w:t xml:space="preserve"> </w:t>
      </w:r>
      <w:r>
        <w:t>available</w:t>
      </w:r>
      <w:r>
        <w:rPr>
          <w:spacing w:val="-30"/>
        </w:rPr>
        <w:t xml:space="preserve"> </w:t>
      </w:r>
      <w:r>
        <w:t>until</w:t>
      </w:r>
      <w:r>
        <w:rPr>
          <w:spacing w:val="-24"/>
        </w:rPr>
        <w:t xml:space="preserve"> </w:t>
      </w:r>
      <w:r>
        <w:t>much</w:t>
      </w:r>
      <w:r>
        <w:rPr>
          <w:spacing w:val="-27"/>
        </w:rPr>
        <w:t xml:space="preserve"> </w:t>
      </w:r>
      <w:r>
        <w:t>later–seven</w:t>
      </w:r>
      <w:r>
        <w:rPr>
          <w:spacing w:val="-29"/>
        </w:rPr>
        <w:t xml:space="preserve"> </w:t>
      </w:r>
      <w:r>
        <w:t>months</w:t>
      </w:r>
      <w:r>
        <w:rPr>
          <w:spacing w:val="-24"/>
        </w:rPr>
        <w:t xml:space="preserve"> </w:t>
      </w:r>
      <w:r>
        <w:t>after</w:t>
      </w:r>
      <w:r>
        <w:rPr>
          <w:spacing w:val="-5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trial).</w:t>
      </w:r>
      <w:r>
        <w:rPr>
          <w:spacing w:val="43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been</w:t>
      </w:r>
      <w:r>
        <w:rPr>
          <w:spacing w:val="-13"/>
        </w:rPr>
        <w:t xml:space="preserve"> </w:t>
      </w:r>
      <w:r>
        <w:t>difficult,</w:t>
      </w:r>
      <w:r>
        <w:rPr>
          <w:spacing w:val="-11"/>
        </w:rPr>
        <w:t xml:space="preserve"> </w:t>
      </w:r>
      <w:r>
        <w:t>perhaps</w:t>
      </w:r>
      <w:r>
        <w:rPr>
          <w:spacing w:val="-14"/>
        </w:rPr>
        <w:t xml:space="preserve"> </w:t>
      </w:r>
      <w:r>
        <w:t>impossible,</w:t>
      </w:r>
      <w:r>
        <w:rPr>
          <w:spacing w:val="-6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time</w:t>
      </w:r>
      <w:r>
        <w:rPr>
          <w:spacing w:val="-12"/>
        </w:rPr>
        <w:t xml:space="preserve"> </w:t>
      </w:r>
      <w:r>
        <w:t>frame</w:t>
      </w:r>
      <w:r>
        <w:rPr>
          <w:spacing w:val="-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investigate</w:t>
      </w:r>
      <w:r>
        <w:rPr>
          <w:spacing w:val="1"/>
        </w:rPr>
        <w:t xml:space="preserve"> </w:t>
      </w:r>
      <w:r>
        <w:t>Trevino’s</w:t>
      </w:r>
      <w:r>
        <w:rPr>
          <w:spacing w:val="1"/>
        </w:rPr>
        <w:t xml:space="preserve"> </w:t>
      </w:r>
      <w:r>
        <w:t>background,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adequately</w:t>
      </w:r>
      <w:r>
        <w:rPr>
          <w:spacing w:val="1"/>
        </w:rPr>
        <w:t xml:space="preserve"> </w:t>
      </w:r>
      <w:r>
        <w:t>done</w:t>
      </w:r>
      <w:r>
        <w:rPr>
          <w:spacing w:val="1"/>
        </w:rPr>
        <w:t xml:space="preserve"> </w:t>
      </w:r>
      <w:r>
        <w:t>so,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mitigating</w:t>
      </w:r>
      <w:r>
        <w:rPr>
          <w:spacing w:val="1"/>
        </w:rPr>
        <w:t xml:space="preserve"> </w:t>
      </w:r>
      <w:r>
        <w:t>background</w:t>
      </w:r>
      <w:r>
        <w:rPr>
          <w:spacing w:val="-1"/>
        </w:rPr>
        <w:t xml:space="preserve"> </w:t>
      </w:r>
      <w:r>
        <w:t>circumstances.</w:t>
      </w:r>
    </w:p>
    <w:p w14:paraId="40074783" w14:textId="77777777" w:rsidR="00E47A5B" w:rsidRDefault="00E47A5B">
      <w:pPr>
        <w:pStyle w:val="BodyText"/>
        <w:spacing w:before="7"/>
        <w:rPr>
          <w:sz w:val="23"/>
        </w:rPr>
      </w:pPr>
    </w:p>
    <w:p w14:paraId="724F49CC" w14:textId="77777777" w:rsidR="00E47A5B" w:rsidRDefault="00DE532F">
      <w:pPr>
        <w:pStyle w:val="BodyText"/>
        <w:spacing w:line="247" w:lineRule="auto"/>
        <w:ind w:left="939" w:right="240"/>
        <w:jc w:val="both"/>
      </w:pPr>
      <w:r>
        <w:rPr>
          <w:i/>
        </w:rPr>
        <w:t>Id</w:t>
      </w:r>
      <w:r>
        <w:t>. at</w:t>
      </w:r>
      <w:r>
        <w:rPr>
          <w:spacing w:val="61"/>
          <w:u w:val="single"/>
        </w:rPr>
        <w:t xml:space="preserve"> </w:t>
      </w:r>
      <w:r>
        <w:t>.</w:t>
      </w:r>
      <w:r>
        <w:rPr>
          <w:spacing w:val="60"/>
        </w:rPr>
        <w:t xml:space="preserve"> </w:t>
      </w:r>
      <w:r>
        <w:t>In addition to the inadequacy of the direct review process, the “Texas courts in effect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23"/>
        </w:rPr>
        <w:t xml:space="preserve"> </w:t>
      </w:r>
      <w:r>
        <w:rPr>
          <w:spacing w:val="-1"/>
        </w:rPr>
        <w:t>directed</w:t>
      </w:r>
      <w:r>
        <w:rPr>
          <w:spacing w:val="-20"/>
        </w:rPr>
        <w:t xml:space="preserve"> </w:t>
      </w:r>
      <w:r>
        <w:rPr>
          <w:spacing w:val="-1"/>
        </w:rPr>
        <w:t>defendants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raise</w:t>
      </w:r>
      <w:r>
        <w:rPr>
          <w:spacing w:val="-18"/>
        </w:rPr>
        <w:t xml:space="preserve"> </w:t>
      </w:r>
      <w:r>
        <w:t>claims</w:t>
      </w:r>
      <w:r>
        <w:rPr>
          <w:spacing w:val="-16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ineffective</w:t>
      </w:r>
      <w:r>
        <w:rPr>
          <w:spacing w:val="-23"/>
        </w:rPr>
        <w:t xml:space="preserve"> </w:t>
      </w:r>
      <w:r>
        <w:t>assistance</w:t>
      </w:r>
      <w:r>
        <w:rPr>
          <w:spacing w:val="-19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trial</w:t>
      </w:r>
      <w:r>
        <w:rPr>
          <w:spacing w:val="-19"/>
        </w:rPr>
        <w:t xml:space="preserve"> </w:t>
      </w:r>
      <w:r>
        <w:t>counsel</w:t>
      </w:r>
      <w:r>
        <w:rPr>
          <w:spacing w:val="-18"/>
        </w:rPr>
        <w:t xml:space="preserve"> </w:t>
      </w:r>
      <w:r>
        <w:t>on</w:t>
      </w:r>
      <w:r>
        <w:rPr>
          <w:spacing w:val="-20"/>
        </w:rPr>
        <w:t xml:space="preserve"> </w:t>
      </w:r>
      <w:r>
        <w:t>collateral,</w:t>
      </w:r>
      <w:r>
        <w:rPr>
          <w:spacing w:val="-22"/>
        </w:rPr>
        <w:t xml:space="preserve"> </w:t>
      </w:r>
      <w:r>
        <w:t>rather</w:t>
      </w:r>
      <w:r>
        <w:rPr>
          <w:spacing w:val="-57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on direct, review.”</w:t>
      </w:r>
      <w:r>
        <w:rPr>
          <w:spacing w:val="54"/>
        </w:rPr>
        <w:t xml:space="preserve"> </w:t>
      </w:r>
      <w:r>
        <w:rPr>
          <w:i/>
        </w:rPr>
        <w:t>Id</w:t>
      </w:r>
      <w:r>
        <w:t>.</w:t>
      </w:r>
    </w:p>
    <w:p w14:paraId="66CF15D0" w14:textId="77777777" w:rsidR="00E47A5B" w:rsidRDefault="00E47A5B">
      <w:pPr>
        <w:pStyle w:val="BodyText"/>
        <w:spacing w:before="9"/>
      </w:pPr>
    </w:p>
    <w:p w14:paraId="3184AC66" w14:textId="77777777" w:rsidR="00E47A5B" w:rsidRDefault="00DE532F">
      <w:pPr>
        <w:pStyle w:val="BodyText"/>
        <w:spacing w:line="244" w:lineRule="auto"/>
        <w:ind w:left="1760" w:right="1013"/>
        <w:jc w:val="both"/>
      </w:pPr>
      <w:r>
        <w:t>[W]here,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here,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procedural</w:t>
      </w:r>
      <w:r>
        <w:rPr>
          <w:spacing w:val="1"/>
        </w:rPr>
        <w:t xml:space="preserve"> </w:t>
      </w:r>
      <w:r>
        <w:t>framework,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reason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operation, makes it highly unlikely in a typical case that a defendant will have a</w:t>
      </w:r>
      <w:r>
        <w:rPr>
          <w:spacing w:val="1"/>
        </w:rPr>
        <w:t xml:space="preserve"> </w:t>
      </w:r>
      <w:r>
        <w:rPr>
          <w:spacing w:val="-1"/>
        </w:rPr>
        <w:t>meaningful</w:t>
      </w:r>
      <w:r>
        <w:rPr>
          <w:spacing w:val="3"/>
        </w:rPr>
        <w:t xml:space="preserve"> </w:t>
      </w:r>
      <w:r>
        <w:rPr>
          <w:spacing w:val="-1"/>
        </w:rPr>
        <w:t>opportunity</w:t>
      </w:r>
      <w:r>
        <w:rPr>
          <w:spacing w:val="-24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raise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claim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ineffective</w:t>
      </w:r>
      <w:r>
        <w:rPr>
          <w:spacing w:val="-22"/>
        </w:rPr>
        <w:t xml:space="preserve"> </w:t>
      </w:r>
      <w:r>
        <w:t>assistance</w:t>
      </w:r>
      <w:r>
        <w:rPr>
          <w:spacing w:val="-1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trial</w:t>
      </w:r>
      <w:r>
        <w:rPr>
          <w:spacing w:val="-16"/>
        </w:rPr>
        <w:t xml:space="preserve"> </w:t>
      </w:r>
      <w:r>
        <w:t>counsel</w:t>
      </w:r>
      <w:r>
        <w:rPr>
          <w:spacing w:val="-18"/>
        </w:rPr>
        <w:t xml:space="preserve"> </w:t>
      </w:r>
      <w:r>
        <w:t>on</w:t>
      </w:r>
      <w:r>
        <w:rPr>
          <w:spacing w:val="-58"/>
        </w:rPr>
        <w:t xml:space="preserve"> </w:t>
      </w:r>
      <w:r>
        <w:rPr>
          <w:spacing w:val="-1"/>
        </w:rPr>
        <w:t>direct</w:t>
      </w:r>
      <w:r>
        <w:rPr>
          <w:spacing w:val="-17"/>
        </w:rPr>
        <w:t xml:space="preserve"> </w:t>
      </w:r>
      <w:r>
        <w:rPr>
          <w:spacing w:val="-1"/>
        </w:rPr>
        <w:t>appeal,</w:t>
      </w:r>
      <w:r>
        <w:t xml:space="preserve"> our</w:t>
      </w:r>
      <w:r>
        <w:rPr>
          <w:spacing w:val="-1"/>
        </w:rPr>
        <w:t xml:space="preserve"> </w:t>
      </w:r>
      <w:r>
        <w:t>holding in Martinez</w:t>
      </w:r>
      <w:r>
        <w:rPr>
          <w:spacing w:val="-1"/>
        </w:rPr>
        <w:t xml:space="preserve"> </w:t>
      </w:r>
      <w:r>
        <w:t>applies.</w:t>
      </w:r>
    </w:p>
    <w:p w14:paraId="49D684BE" w14:textId="77777777" w:rsidR="00E47A5B" w:rsidRDefault="00E47A5B">
      <w:pPr>
        <w:spacing w:line="244" w:lineRule="auto"/>
        <w:jc w:val="both"/>
        <w:sectPr w:rsidR="00E47A5B">
          <w:pgSz w:w="12240" w:h="15840"/>
          <w:pgMar w:top="1460" w:right="1200" w:bottom="1260" w:left="500" w:header="1099" w:footer="1075" w:gutter="0"/>
          <w:cols w:space="720"/>
        </w:sectPr>
      </w:pPr>
    </w:p>
    <w:p w14:paraId="45AF55FF" w14:textId="77777777" w:rsidR="00E47A5B" w:rsidRDefault="00DE532F">
      <w:pPr>
        <w:pStyle w:val="BodyText"/>
        <w:spacing w:before="80"/>
        <w:ind w:left="940"/>
        <w:jc w:val="both"/>
      </w:pPr>
      <w:r>
        <w:rPr>
          <w:i/>
        </w:rPr>
        <w:t>Id</w:t>
      </w:r>
      <w:r>
        <w:t>.</w:t>
      </w:r>
      <w:r>
        <w:rPr>
          <w:spacing w:val="-1"/>
        </w:rPr>
        <w:t xml:space="preserve"> </w:t>
      </w:r>
      <w:r>
        <w:t>at</w:t>
      </w:r>
      <w:r>
        <w:rPr>
          <w:u w:val="single"/>
        </w:rPr>
        <w:t xml:space="preserve">    </w:t>
      </w:r>
      <w:r>
        <w:rPr>
          <w:spacing w:val="60"/>
          <w:u w:val="single"/>
        </w:rPr>
        <w:t xml:space="preserve"> </w:t>
      </w:r>
      <w:r>
        <w:t>.</w:t>
      </w:r>
    </w:p>
    <w:p w14:paraId="728303D5" w14:textId="77777777" w:rsidR="00E47A5B" w:rsidRDefault="00E47A5B">
      <w:pPr>
        <w:pStyle w:val="BodyText"/>
        <w:rPr>
          <w:sz w:val="25"/>
        </w:rPr>
      </w:pPr>
    </w:p>
    <w:p w14:paraId="2736E74F" w14:textId="77777777" w:rsidR="00E47A5B" w:rsidRDefault="00DE532F">
      <w:pPr>
        <w:spacing w:line="247" w:lineRule="auto"/>
        <w:ind w:left="940" w:right="236"/>
        <w:jc w:val="both"/>
        <w:rPr>
          <w:sz w:val="24"/>
        </w:rPr>
      </w:pPr>
      <w:r>
        <w:rPr>
          <w:b/>
          <w:i/>
          <w:sz w:val="24"/>
        </w:rPr>
        <w:t>Chaidez v. United States</w:t>
      </w:r>
      <w:r>
        <w:rPr>
          <w:b/>
          <w:sz w:val="24"/>
        </w:rPr>
        <w:t xml:space="preserve">, </w:t>
      </w:r>
      <w:r>
        <w:rPr>
          <w:b/>
          <w:spacing w:val="12"/>
          <w:sz w:val="24"/>
        </w:rPr>
        <w:t xml:space="preserve">568 </w:t>
      </w:r>
      <w:r>
        <w:rPr>
          <w:b/>
          <w:spacing w:val="14"/>
          <w:sz w:val="24"/>
        </w:rPr>
        <w:t xml:space="preserve">U.S. </w:t>
      </w:r>
      <w:r>
        <w:rPr>
          <w:b/>
          <w:sz w:val="24"/>
        </w:rPr>
        <w:t>342 (2013)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decision in </w:t>
      </w:r>
      <w:r>
        <w:rPr>
          <w:i/>
          <w:sz w:val="24"/>
        </w:rPr>
        <w:t xml:space="preserve">Padilla v. Kentucky </w:t>
      </w:r>
      <w:r>
        <w:rPr>
          <w:sz w:val="24"/>
        </w:rPr>
        <w:t>does not</w:t>
      </w:r>
      <w:r>
        <w:rPr>
          <w:spacing w:val="1"/>
          <w:sz w:val="24"/>
        </w:rPr>
        <w:t xml:space="preserve"> </w:t>
      </w:r>
      <w:r>
        <w:rPr>
          <w:sz w:val="24"/>
        </w:rPr>
        <w:t>apply</w:t>
      </w:r>
      <w:r>
        <w:rPr>
          <w:spacing w:val="-9"/>
          <w:sz w:val="24"/>
        </w:rPr>
        <w:t xml:space="preserve"> </w:t>
      </w:r>
      <w:r>
        <w:rPr>
          <w:sz w:val="24"/>
        </w:rPr>
        <w:t>retroactively</w:t>
      </w:r>
      <w:r>
        <w:rPr>
          <w:spacing w:val="-10"/>
          <w:sz w:val="24"/>
        </w:rPr>
        <w:t xml:space="preserve"> </w:t>
      </w:r>
      <w:r>
        <w:rPr>
          <w:sz w:val="24"/>
        </w:rPr>
        <w:t>to convictions</w:t>
      </w:r>
      <w:r>
        <w:rPr>
          <w:spacing w:val="-1"/>
          <w:sz w:val="24"/>
        </w:rPr>
        <w:t xml:space="preserve"> </w:t>
      </w:r>
      <w:r>
        <w:rPr>
          <w:sz w:val="24"/>
        </w:rPr>
        <w:t>that had already</w:t>
      </w:r>
      <w:r>
        <w:rPr>
          <w:spacing w:val="-10"/>
          <w:sz w:val="24"/>
        </w:rPr>
        <w:t xml:space="preserve"> </w:t>
      </w:r>
      <w:r>
        <w:rPr>
          <w:sz w:val="24"/>
        </w:rPr>
        <w:t>become</w:t>
      </w:r>
      <w:r>
        <w:rPr>
          <w:spacing w:val="-2"/>
          <w:sz w:val="24"/>
        </w:rPr>
        <w:t xml:space="preserve"> </w:t>
      </w:r>
      <w:r>
        <w:rPr>
          <w:sz w:val="24"/>
        </w:rPr>
        <w:t>final.</w:t>
      </w:r>
    </w:p>
    <w:p w14:paraId="00548EF4" w14:textId="77777777" w:rsidR="00E47A5B" w:rsidRDefault="00E47A5B">
      <w:pPr>
        <w:pStyle w:val="BodyText"/>
        <w:spacing w:before="10"/>
      </w:pPr>
    </w:p>
    <w:p w14:paraId="46FCE488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</w:rPr>
        <w:t>Missouri v. Frye</w:t>
      </w:r>
      <w:r>
        <w:rPr>
          <w:b/>
        </w:rPr>
        <w:t xml:space="preserve">, </w:t>
      </w:r>
      <w:r>
        <w:rPr>
          <w:b/>
          <w:spacing w:val="5"/>
        </w:rPr>
        <w:t xml:space="preserve">566 U.S. </w:t>
      </w:r>
      <w:r>
        <w:rPr>
          <w:b/>
          <w:spacing w:val="6"/>
        </w:rPr>
        <w:t xml:space="preserve">133 </w:t>
      </w:r>
      <w:r>
        <w:rPr>
          <w:b/>
        </w:rPr>
        <w:t>(2012)</w:t>
      </w:r>
      <w:r>
        <w:t>. In this felony driving while revoked case, the Court held</w:t>
      </w:r>
      <w:r>
        <w:rPr>
          <w:spacing w:val="-57"/>
        </w:rPr>
        <w:t xml:space="preserve"> </w:t>
      </w:r>
      <w:r>
        <w:t>that counsel’s conduct was deficient in failing to communicate a formal favorable plea offer from</w:t>
      </w:r>
      <w:r>
        <w:rPr>
          <w:spacing w:val="-57"/>
        </w:rPr>
        <w:t xml:space="preserve"> </w:t>
      </w:r>
      <w:r>
        <w:t>the state to the defendant.</w:t>
      </w:r>
      <w:r>
        <w:rPr>
          <w:spacing w:val="1"/>
        </w:rPr>
        <w:t xml:space="preserve"> </w:t>
      </w:r>
      <w:r>
        <w:t>The defendant was charged with a felony that carried up to a fou</w:t>
      </w:r>
      <w:r>
        <w:t>r year</w:t>
      </w:r>
      <w:r>
        <w:rPr>
          <w:spacing w:val="-57"/>
        </w:rPr>
        <w:t xml:space="preserve"> </w:t>
      </w:r>
      <w:r>
        <w:t>sentence.</w:t>
      </w:r>
      <w:r>
        <w:rPr>
          <w:spacing w:val="1"/>
        </w:rPr>
        <w:t xml:space="preserve"> </w:t>
      </w:r>
      <w:r>
        <w:t>Prior to trial, the state offered two plea bargains.</w:t>
      </w:r>
      <w:r>
        <w:rPr>
          <w:spacing w:val="1"/>
        </w:rPr>
        <w:t xml:space="preserve"> </w:t>
      </w:r>
      <w:r>
        <w:t>On the first, the state agreed to</w:t>
      </w:r>
      <w:r>
        <w:rPr>
          <w:spacing w:val="1"/>
        </w:rPr>
        <w:t xml:space="preserve"> </w:t>
      </w:r>
      <w:r>
        <w:t>recommend a three year sentence, without a recommendation regarding probation but with a</w:t>
      </w:r>
      <w:r>
        <w:rPr>
          <w:spacing w:val="1"/>
        </w:rPr>
        <w:t xml:space="preserve"> </w:t>
      </w:r>
      <w:r>
        <w:t>recommendation of 10 days in jail.</w:t>
      </w:r>
      <w:r>
        <w:rPr>
          <w:spacing w:val="1"/>
        </w:rPr>
        <w:t xml:space="preserve"> </w:t>
      </w:r>
      <w:r>
        <w:t>On the second, the state off</w:t>
      </w:r>
      <w:r>
        <w:t>ered to reduce the charge to a</w:t>
      </w:r>
      <w:r>
        <w:rPr>
          <w:spacing w:val="1"/>
        </w:rPr>
        <w:t xml:space="preserve"> </w:t>
      </w:r>
      <w:r>
        <w:rPr>
          <w:spacing w:val="-1"/>
        </w:rPr>
        <w:t>misdemeanor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recommend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90</w:t>
      </w:r>
      <w:r>
        <w:rPr>
          <w:spacing w:val="-12"/>
        </w:rPr>
        <w:t xml:space="preserve"> </w:t>
      </w:r>
      <w:r>
        <w:t>day</w:t>
      </w:r>
      <w:r>
        <w:rPr>
          <w:spacing w:val="-20"/>
        </w:rPr>
        <w:t xml:space="preserve"> </w:t>
      </w:r>
      <w:r>
        <w:t>sentence.</w:t>
      </w:r>
      <w:r>
        <w:rPr>
          <w:spacing w:val="3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state</w:t>
      </w:r>
      <w:r>
        <w:rPr>
          <w:spacing w:val="-16"/>
        </w:rPr>
        <w:t xml:space="preserve"> </w:t>
      </w:r>
      <w:r>
        <w:t>put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expiration</w:t>
      </w:r>
      <w:r>
        <w:rPr>
          <w:spacing w:val="-10"/>
        </w:rPr>
        <w:t xml:space="preserve"> </w:t>
      </w:r>
      <w:r>
        <w:t>date</w:t>
      </w:r>
      <w:r>
        <w:rPr>
          <w:spacing w:val="-13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both</w:t>
      </w:r>
      <w:r>
        <w:rPr>
          <w:spacing w:val="-10"/>
        </w:rPr>
        <w:t xml:space="preserve"> </w:t>
      </w:r>
      <w:r>
        <w:t>offers,</w:t>
      </w:r>
      <w:r>
        <w:rPr>
          <w:spacing w:val="-57"/>
        </w:rPr>
        <w:t xml:space="preserve"> </w:t>
      </w:r>
      <w:r>
        <w:rPr>
          <w:spacing w:val="-1"/>
        </w:rPr>
        <w:t>which</w:t>
      </w:r>
      <w:r>
        <w:rPr>
          <w:spacing w:val="-12"/>
        </w:rPr>
        <w:t xml:space="preserve"> </w:t>
      </w:r>
      <w:r>
        <w:rPr>
          <w:spacing w:val="-1"/>
        </w:rPr>
        <w:t>passed</w:t>
      </w:r>
      <w:r>
        <w:rPr>
          <w:spacing w:val="-13"/>
        </w:rPr>
        <w:t xml:space="preserve"> </w:t>
      </w:r>
      <w:r>
        <w:rPr>
          <w:spacing w:val="-1"/>
        </w:rPr>
        <w:t>without</w:t>
      </w:r>
      <w:r>
        <w:rPr>
          <w:spacing w:val="-9"/>
        </w:rPr>
        <w:t xml:space="preserve"> </w:t>
      </w:r>
      <w:r>
        <w:rPr>
          <w:spacing w:val="-1"/>
        </w:rPr>
        <w:t>defense</w:t>
      </w:r>
      <w:r>
        <w:rPr>
          <w:spacing w:val="-13"/>
        </w:rPr>
        <w:t xml:space="preserve"> </w:t>
      </w:r>
      <w:r>
        <w:rPr>
          <w:spacing w:val="-1"/>
        </w:rPr>
        <w:t>counsel</w:t>
      </w:r>
      <w:r>
        <w:rPr>
          <w:spacing w:val="-11"/>
        </w:rPr>
        <w:t xml:space="preserve"> </w:t>
      </w:r>
      <w:r>
        <w:t>even</w:t>
      </w:r>
      <w:r>
        <w:rPr>
          <w:spacing w:val="-12"/>
        </w:rPr>
        <w:t xml:space="preserve"> </w:t>
      </w:r>
      <w:r>
        <w:t>advising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offers.</w:t>
      </w:r>
      <w:r>
        <w:rPr>
          <w:spacing w:val="34"/>
        </w:rPr>
        <w:t xml:space="preserve"> </w:t>
      </w:r>
      <w:r>
        <w:t>Subsequently,</w:t>
      </w:r>
      <w:r>
        <w:rPr>
          <w:spacing w:val="-12"/>
        </w:rPr>
        <w:t xml:space="preserve"> </w:t>
      </w:r>
      <w:r>
        <w:t>but</w:t>
      </w:r>
      <w:r>
        <w:rPr>
          <w:spacing w:val="-57"/>
        </w:rPr>
        <w:t xml:space="preserve"> </w:t>
      </w:r>
      <w:r>
        <w:rPr>
          <w:spacing w:val="-1"/>
        </w:rPr>
        <w:t>before</w:t>
      </w:r>
      <w:r>
        <w:rPr>
          <w:spacing w:val="-23"/>
        </w:rPr>
        <w:t xml:space="preserve"> </w:t>
      </w:r>
      <w:r>
        <w:rPr>
          <w:spacing w:val="-1"/>
        </w:rPr>
        <w:t>trial,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defendant</w:t>
      </w:r>
      <w:r>
        <w:rPr>
          <w:spacing w:val="-22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again</w:t>
      </w:r>
      <w:r>
        <w:rPr>
          <w:spacing w:val="-14"/>
        </w:rPr>
        <w:t xml:space="preserve"> </w:t>
      </w:r>
      <w:r>
        <w:t>arrested</w:t>
      </w:r>
      <w:r>
        <w:rPr>
          <w:spacing w:val="-20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driving</w:t>
      </w:r>
      <w:r>
        <w:rPr>
          <w:spacing w:val="-22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revoked</w:t>
      </w:r>
      <w:r>
        <w:rPr>
          <w:spacing w:val="-21"/>
        </w:rPr>
        <w:t xml:space="preserve"> </w:t>
      </w:r>
      <w:r>
        <w:t>license.</w:t>
      </w:r>
      <w:r>
        <w:rPr>
          <w:spacing w:val="19"/>
        </w:rPr>
        <w:t xml:space="preserve"> </w:t>
      </w:r>
      <w:r>
        <w:t>He</w:t>
      </w:r>
      <w:r>
        <w:rPr>
          <w:spacing w:val="-23"/>
        </w:rPr>
        <w:t xml:space="preserve"> </w:t>
      </w:r>
      <w:r>
        <w:t>ultimately</w:t>
      </w:r>
      <w:r>
        <w:rPr>
          <w:spacing w:val="-24"/>
        </w:rPr>
        <w:t xml:space="preserve"> </w:t>
      </w:r>
      <w:r>
        <w:t>plead</w:t>
      </w:r>
      <w:r>
        <w:rPr>
          <w:spacing w:val="-57"/>
        </w:rPr>
        <w:t xml:space="preserve"> </w:t>
      </w:r>
      <w:r>
        <w:t>guilty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plea</w:t>
      </w:r>
      <w:r>
        <w:rPr>
          <w:spacing w:val="1"/>
        </w:rPr>
        <w:t xml:space="preserve"> </w:t>
      </w:r>
      <w:r>
        <w:t>agreement.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recommended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three-year</w:t>
      </w:r>
      <w:r>
        <w:rPr>
          <w:spacing w:val="1"/>
        </w:rPr>
        <w:t xml:space="preserve"> </w:t>
      </w:r>
      <w:r>
        <w:t>sentence,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rPr>
          <w:spacing w:val="-1"/>
        </w:rPr>
        <w:t>recommendation</w:t>
      </w:r>
      <w:r>
        <w:rPr>
          <w:spacing w:val="-22"/>
        </w:rPr>
        <w:t xml:space="preserve"> </w:t>
      </w:r>
      <w:r>
        <w:rPr>
          <w:spacing w:val="-1"/>
        </w:rPr>
        <w:t>on</w:t>
      </w:r>
      <w:r>
        <w:rPr>
          <w:spacing w:val="-20"/>
        </w:rPr>
        <w:t xml:space="preserve"> </w:t>
      </w:r>
      <w:r>
        <w:rPr>
          <w:spacing w:val="-1"/>
        </w:rPr>
        <w:t>probation,</w:t>
      </w:r>
      <w:r>
        <w:rPr>
          <w:spacing w:val="-20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t>requested</w:t>
      </w:r>
      <w:r>
        <w:rPr>
          <w:spacing w:val="-25"/>
        </w:rPr>
        <w:t xml:space="preserve"> </w:t>
      </w:r>
      <w:r>
        <w:t>10</w:t>
      </w:r>
      <w:r>
        <w:rPr>
          <w:spacing w:val="-22"/>
        </w:rPr>
        <w:t xml:space="preserve"> </w:t>
      </w:r>
      <w:r>
        <w:t>days</w:t>
      </w:r>
      <w:r>
        <w:rPr>
          <w:spacing w:val="-22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jail.</w:t>
      </w:r>
      <w:r>
        <w:rPr>
          <w:spacing w:val="16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Court</w:t>
      </w:r>
      <w:r>
        <w:rPr>
          <w:spacing w:val="-22"/>
        </w:rPr>
        <w:t xml:space="preserve"> </w:t>
      </w:r>
      <w:r>
        <w:t>noted</w:t>
      </w:r>
      <w:r>
        <w:rPr>
          <w:spacing w:val="-20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desirability</w:t>
      </w:r>
      <w:r>
        <w:rPr>
          <w:spacing w:val="-29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plea</w:t>
      </w:r>
      <w:r>
        <w:rPr>
          <w:spacing w:val="-57"/>
        </w:rPr>
        <w:t xml:space="preserve"> </w:t>
      </w:r>
      <w:r>
        <w:rPr>
          <w:spacing w:val="-2"/>
        </w:rPr>
        <w:t>bargaining.</w:t>
      </w:r>
      <w:r>
        <w:rPr>
          <w:spacing w:val="13"/>
        </w:rPr>
        <w:t xml:space="preserve"> </w:t>
      </w:r>
      <w:r>
        <w:rPr>
          <w:spacing w:val="-2"/>
        </w:rPr>
        <w:t>“Ninety-seven</w:t>
      </w:r>
      <w:r>
        <w:rPr>
          <w:spacing w:val="-26"/>
        </w:rPr>
        <w:t xml:space="preserve"> </w:t>
      </w:r>
      <w:r>
        <w:rPr>
          <w:spacing w:val="-1"/>
        </w:rPr>
        <w:t>percent</w:t>
      </w:r>
      <w:r>
        <w:rPr>
          <w:spacing w:val="-25"/>
        </w:rPr>
        <w:t xml:space="preserve"> </w:t>
      </w:r>
      <w:r>
        <w:rPr>
          <w:spacing w:val="-1"/>
        </w:rPr>
        <w:t>of</w:t>
      </w:r>
      <w:r>
        <w:rPr>
          <w:spacing w:val="-28"/>
        </w:rPr>
        <w:t xml:space="preserve"> </w:t>
      </w:r>
      <w:r>
        <w:rPr>
          <w:spacing w:val="-1"/>
        </w:rPr>
        <w:t>federal</w:t>
      </w:r>
      <w:r>
        <w:rPr>
          <w:spacing w:val="-25"/>
        </w:rPr>
        <w:t xml:space="preserve"> </w:t>
      </w:r>
      <w:r>
        <w:rPr>
          <w:spacing w:val="-1"/>
        </w:rPr>
        <w:t>convictions</w:t>
      </w:r>
      <w:r>
        <w:rPr>
          <w:spacing w:val="-26"/>
        </w:rPr>
        <w:t xml:space="preserve"> </w:t>
      </w:r>
      <w:r>
        <w:rPr>
          <w:spacing w:val="-1"/>
        </w:rPr>
        <w:t>and</w:t>
      </w:r>
      <w:r>
        <w:rPr>
          <w:spacing w:val="-26"/>
        </w:rPr>
        <w:t xml:space="preserve"> </w:t>
      </w:r>
      <w:r>
        <w:rPr>
          <w:spacing w:val="-1"/>
        </w:rPr>
        <w:t>ninety-four</w:t>
      </w:r>
      <w:r>
        <w:rPr>
          <w:spacing w:val="-28"/>
        </w:rPr>
        <w:t xml:space="preserve"> </w:t>
      </w:r>
      <w:r>
        <w:rPr>
          <w:spacing w:val="-1"/>
        </w:rPr>
        <w:t>percent</w:t>
      </w:r>
      <w:r>
        <w:rPr>
          <w:spacing w:val="-25"/>
        </w:rPr>
        <w:t xml:space="preserve"> </w:t>
      </w:r>
      <w:r>
        <w:rPr>
          <w:spacing w:val="-1"/>
        </w:rPr>
        <w:t>of</w:t>
      </w:r>
      <w:r>
        <w:rPr>
          <w:spacing w:val="-24"/>
        </w:rPr>
        <w:t xml:space="preserve"> </w:t>
      </w:r>
      <w:r>
        <w:rPr>
          <w:spacing w:val="-1"/>
        </w:rPr>
        <w:t>state</w:t>
      </w:r>
      <w:r>
        <w:rPr>
          <w:spacing w:val="-27"/>
        </w:rPr>
        <w:t xml:space="preserve"> </w:t>
      </w:r>
      <w:r>
        <w:rPr>
          <w:spacing w:val="-1"/>
        </w:rPr>
        <w:t>convictions</w:t>
      </w:r>
      <w:r>
        <w:rPr>
          <w:spacing w:val="-58"/>
        </w:rPr>
        <w:t xml:space="preserve"> </w:t>
      </w:r>
      <w:r>
        <w:t>are the result of guilty pleas.”</w:t>
      </w:r>
      <w:r>
        <w:rPr>
          <w:spacing w:val="1"/>
        </w:rPr>
        <w:t xml:space="preserve"> </w:t>
      </w:r>
      <w:r>
        <w:t>The Court also noted, “[t]hough</w:t>
      </w:r>
      <w:r>
        <w:rPr>
          <w:spacing w:val="1"/>
        </w:rPr>
        <w:t xml:space="preserve"> </w:t>
      </w:r>
      <w:r>
        <w:t>the standard for counsel’s</w:t>
      </w:r>
      <w:r>
        <w:rPr>
          <w:spacing w:val="1"/>
        </w:rPr>
        <w:t xml:space="preserve"> </w:t>
      </w:r>
      <w:r>
        <w:t>performance is not determined solely by r</w:t>
      </w:r>
      <w:r>
        <w:t>eference to codified standards of professional practice,</w:t>
      </w:r>
      <w:r>
        <w:rPr>
          <w:spacing w:val="1"/>
        </w:rPr>
        <w:t xml:space="preserve"> </w:t>
      </w:r>
      <w:r>
        <w:t>these standards can be important.”</w:t>
      </w:r>
      <w:r>
        <w:rPr>
          <w:spacing w:val="1"/>
        </w:rPr>
        <w:t xml:space="preserve"> </w:t>
      </w:r>
      <w:r>
        <w:t>Here, the American Bar Association Standards for Criminal</w:t>
      </w:r>
      <w:r>
        <w:rPr>
          <w:spacing w:val="1"/>
        </w:rPr>
        <w:t xml:space="preserve"> </w:t>
      </w:r>
      <w:r>
        <w:rPr>
          <w:spacing w:val="-1"/>
        </w:rPr>
        <w:t>Justice</w:t>
      </w:r>
      <w:r>
        <w:rPr>
          <w:spacing w:val="-23"/>
        </w:rPr>
        <w:t xml:space="preserve"> </w:t>
      </w:r>
      <w:r>
        <w:rPr>
          <w:spacing w:val="-1"/>
        </w:rPr>
        <w:t>require</w:t>
      </w:r>
      <w:r>
        <w:rPr>
          <w:spacing w:val="-25"/>
        </w:rPr>
        <w:t xml:space="preserve"> </w:t>
      </w:r>
      <w:r>
        <w:rPr>
          <w:spacing w:val="-1"/>
        </w:rPr>
        <w:t>counsel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“promptly</w:t>
      </w:r>
      <w:r>
        <w:rPr>
          <w:spacing w:val="-29"/>
        </w:rPr>
        <w:t xml:space="preserve"> </w:t>
      </w:r>
      <w:r>
        <w:t>communicated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explain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defendant</w:t>
      </w:r>
      <w:r>
        <w:rPr>
          <w:spacing w:val="-26"/>
        </w:rPr>
        <w:t xml:space="preserve"> </w:t>
      </w:r>
      <w:r>
        <w:t>all</w:t>
      </w:r>
      <w:r>
        <w:rPr>
          <w:spacing w:val="-24"/>
        </w:rPr>
        <w:t xml:space="preserve"> </w:t>
      </w:r>
      <w:r>
        <w:t>plea</w:t>
      </w:r>
      <w:r>
        <w:rPr>
          <w:spacing w:val="-25"/>
        </w:rPr>
        <w:t xml:space="preserve"> </w:t>
      </w:r>
      <w:r>
        <w:t>offers</w:t>
      </w:r>
      <w:r>
        <w:rPr>
          <w:spacing w:val="-27"/>
        </w:rPr>
        <w:t xml:space="preserve"> </w:t>
      </w:r>
      <w:r>
        <w:t>made</w:t>
      </w:r>
      <w:r>
        <w:rPr>
          <w:spacing w:val="-57"/>
        </w:rPr>
        <w:t xml:space="preserve"> </w:t>
      </w:r>
      <w:r>
        <w:t>by the</w:t>
      </w:r>
      <w:r>
        <w:t xml:space="preserve"> prosecuting attorney,” and “this standard has been adopted by numerous state and federal</w:t>
      </w:r>
      <w:r>
        <w:rPr>
          <w:spacing w:val="1"/>
        </w:rPr>
        <w:t xml:space="preserve"> </w:t>
      </w:r>
      <w:r>
        <w:t>courts</w:t>
      </w:r>
      <w:r>
        <w:rPr>
          <w:spacing w:val="1"/>
        </w:rPr>
        <w:t xml:space="preserve"> </w:t>
      </w:r>
      <w:r>
        <w:t>over the</w:t>
      </w:r>
      <w:r>
        <w:rPr>
          <w:spacing w:val="1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years.”</w:t>
      </w:r>
      <w:r>
        <w:rPr>
          <w:spacing w:val="1"/>
        </w:rPr>
        <w:t xml:space="preserve"> </w:t>
      </w:r>
      <w:r>
        <w:t>Likewise,</w:t>
      </w:r>
      <w:r>
        <w:rPr>
          <w:spacing w:val="1"/>
        </w:rPr>
        <w:t xml:space="preserve"> </w:t>
      </w:r>
      <w:r>
        <w:t>“[t]he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prompt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consultation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 set</w:t>
      </w:r>
      <w:r>
        <w:rPr>
          <w:spacing w:val="-1"/>
        </w:rPr>
        <w:t xml:space="preserve"> </w:t>
      </w:r>
      <w:r>
        <w:t>out in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bar</w:t>
      </w:r>
      <w:r>
        <w:rPr>
          <w:spacing w:val="-2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standards for</w:t>
      </w:r>
      <w:r>
        <w:rPr>
          <w:spacing w:val="-2"/>
        </w:rPr>
        <w:t xml:space="preserve"> </w:t>
      </w:r>
      <w:r>
        <w:t>attorneys.”</w:t>
      </w:r>
    </w:p>
    <w:p w14:paraId="6ED81098" w14:textId="77777777" w:rsidR="00E47A5B" w:rsidRDefault="00E47A5B">
      <w:pPr>
        <w:pStyle w:val="BodyText"/>
        <w:spacing w:before="7"/>
        <w:rPr>
          <w:sz w:val="25"/>
        </w:rPr>
      </w:pPr>
    </w:p>
    <w:p w14:paraId="7201819D" w14:textId="77777777" w:rsidR="00E47A5B" w:rsidRDefault="00DE532F">
      <w:pPr>
        <w:pStyle w:val="BodyText"/>
        <w:spacing w:line="247" w:lineRule="auto"/>
        <w:ind w:left="1760" w:right="1017"/>
        <w:jc w:val="both"/>
      </w:pPr>
      <w:r>
        <w:t>[A]s a general rule, defense counsel has the duty to communicate formal offers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prosecution</w:t>
      </w:r>
      <w:r>
        <w:rPr>
          <w:spacing w:val="-19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accept</w:t>
      </w:r>
      <w:r>
        <w:rPr>
          <w:spacing w:val="-21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plea</w:t>
      </w:r>
      <w:r>
        <w:rPr>
          <w:spacing w:val="-25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terms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conditions</w:t>
      </w:r>
      <w:r>
        <w:rPr>
          <w:spacing w:val="-19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may</w:t>
      </w:r>
      <w:r>
        <w:rPr>
          <w:spacing w:val="-27"/>
        </w:rPr>
        <w:t xml:space="preserve"> </w:t>
      </w:r>
      <w:r>
        <w:t>be</w:t>
      </w:r>
      <w:r>
        <w:rPr>
          <w:spacing w:val="-23"/>
        </w:rPr>
        <w:t xml:space="preserve"> </w:t>
      </w:r>
      <w:r>
        <w:t>favorable</w:t>
      </w:r>
      <w:r>
        <w:rPr>
          <w:spacing w:val="-57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accused.</w:t>
      </w:r>
    </w:p>
    <w:p w14:paraId="3ED6618A" w14:textId="77777777" w:rsidR="00E47A5B" w:rsidRDefault="00E47A5B">
      <w:pPr>
        <w:pStyle w:val="BodyText"/>
        <w:spacing w:before="4"/>
      </w:pPr>
    </w:p>
    <w:p w14:paraId="4168CE90" w14:textId="77777777" w:rsidR="00E47A5B" w:rsidRDefault="00DE532F">
      <w:pPr>
        <w:pStyle w:val="BodyText"/>
        <w:spacing w:line="247" w:lineRule="auto"/>
        <w:ind w:left="940" w:right="239"/>
        <w:jc w:val="both"/>
      </w:pPr>
      <w:r>
        <w:t>Counsel was deficient, here, because counsel “all</w:t>
      </w:r>
      <w:r>
        <w:t>owed the offer to expire without advising the</w:t>
      </w:r>
      <w:r>
        <w:rPr>
          <w:spacing w:val="1"/>
        </w:rPr>
        <w:t xml:space="preserve"> </w:t>
      </w:r>
      <w:r>
        <w:t>defendant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allowing</w:t>
      </w:r>
      <w:r>
        <w:rPr>
          <w:spacing w:val="-8"/>
        </w:rPr>
        <w:t xml:space="preserve"> </w:t>
      </w:r>
      <w:r>
        <w:t>him to consider</w:t>
      </w:r>
      <w:r>
        <w:rPr>
          <w:spacing w:val="-1"/>
        </w:rPr>
        <w:t xml:space="preserve"> </w:t>
      </w:r>
      <w:r>
        <w:t>it.”</w:t>
      </w:r>
    </w:p>
    <w:p w14:paraId="6CC94593" w14:textId="77777777" w:rsidR="00E47A5B" w:rsidRDefault="00E47A5B">
      <w:pPr>
        <w:pStyle w:val="BodyText"/>
        <w:spacing w:before="7"/>
      </w:pPr>
    </w:p>
    <w:p w14:paraId="007EFB63" w14:textId="77777777" w:rsidR="00E47A5B" w:rsidRDefault="00DE532F">
      <w:pPr>
        <w:pStyle w:val="BodyText"/>
        <w:spacing w:line="247" w:lineRule="auto"/>
        <w:ind w:left="1760" w:right="1003" w:firstLine="720"/>
        <w:jc w:val="both"/>
      </w:pP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show</w:t>
      </w:r>
      <w:r>
        <w:rPr>
          <w:spacing w:val="-22"/>
        </w:rPr>
        <w:t xml:space="preserve"> </w:t>
      </w:r>
      <w:r>
        <w:rPr>
          <w:spacing w:val="-1"/>
        </w:rPr>
        <w:t>prejudice</w:t>
      </w:r>
      <w:r>
        <w:rPr>
          <w:spacing w:val="-21"/>
        </w:rPr>
        <w:t xml:space="preserve"> </w:t>
      </w:r>
      <w:r>
        <w:t>from</w:t>
      </w:r>
      <w:r>
        <w:rPr>
          <w:spacing w:val="-21"/>
        </w:rPr>
        <w:t xml:space="preserve"> </w:t>
      </w:r>
      <w:r>
        <w:t>ineffective</w:t>
      </w:r>
      <w:r>
        <w:rPr>
          <w:spacing w:val="-23"/>
        </w:rPr>
        <w:t xml:space="preserve"> </w:t>
      </w:r>
      <w:r>
        <w:t>assistance</w:t>
      </w:r>
      <w:r>
        <w:rPr>
          <w:spacing w:val="-22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counsel</w:t>
      </w:r>
      <w:r>
        <w:rPr>
          <w:spacing w:val="-16"/>
        </w:rPr>
        <w:t xml:space="preserve"> </w:t>
      </w:r>
      <w:r>
        <w:t>where</w:t>
      </w:r>
      <w:r>
        <w:rPr>
          <w:spacing w:val="-21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plea</w:t>
      </w:r>
      <w:r>
        <w:rPr>
          <w:spacing w:val="-21"/>
        </w:rPr>
        <w:t xml:space="preserve"> </w:t>
      </w:r>
      <w:r>
        <w:t>offer</w:t>
      </w:r>
      <w:r>
        <w:rPr>
          <w:spacing w:val="-57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lapsed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rejected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deficient</w:t>
      </w:r>
      <w:r>
        <w:rPr>
          <w:spacing w:val="1"/>
        </w:rPr>
        <w:t xml:space="preserve"> </w:t>
      </w:r>
      <w:r>
        <w:t>performance,</w:t>
      </w:r>
      <w:r>
        <w:rPr>
          <w:spacing w:val="1"/>
        </w:rPr>
        <w:t xml:space="preserve"> </w:t>
      </w:r>
      <w:r>
        <w:t>defendants must demonstrate a reasonable probability they would have accepted</w:t>
      </w:r>
      <w:r>
        <w:rPr>
          <w:spacing w:val="1"/>
        </w:rPr>
        <w:t xml:space="preserve"> </w:t>
      </w:r>
      <w:r>
        <w:t>the earlier plea offer had they been afforded effective assistance of counsel.</w:t>
      </w:r>
      <w:r>
        <w:rPr>
          <w:spacing w:val="1"/>
        </w:rPr>
        <w:t xml:space="preserve"> </w:t>
      </w:r>
      <w:r>
        <w:t>Defendants must also demonstrate a reasonable probability the plea would have</w:t>
      </w:r>
      <w:r>
        <w:rPr>
          <w:spacing w:val="1"/>
        </w:rPr>
        <w:t xml:space="preserve"> </w:t>
      </w:r>
      <w:r>
        <w:t xml:space="preserve">been entered without </w:t>
      </w:r>
      <w:r>
        <w:t>the prosecution canceling it or the trial court refusing to</w:t>
      </w:r>
      <w:r>
        <w:rPr>
          <w:spacing w:val="1"/>
        </w:rPr>
        <w:t xml:space="preserve"> </w:t>
      </w:r>
      <w:r>
        <w:t>accept it, if they had the authority to exercise that discretion under state law.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establish</w:t>
      </w:r>
      <w:r>
        <w:rPr>
          <w:spacing w:val="1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instance,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show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reasonable</w:t>
      </w:r>
      <w:r>
        <w:rPr>
          <w:spacing w:val="1"/>
        </w:rPr>
        <w:t xml:space="preserve"> </w:t>
      </w:r>
      <w:r>
        <w:t>probability that the end result of the criminal process would have been more</w:t>
      </w:r>
      <w:r>
        <w:rPr>
          <w:spacing w:val="1"/>
        </w:rPr>
        <w:t xml:space="preserve"> </w:t>
      </w:r>
      <w:r>
        <w:t>favorable</w:t>
      </w:r>
      <w:r>
        <w:rPr>
          <w:spacing w:val="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reason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plea</w:t>
      </w:r>
      <w:r>
        <w:rPr>
          <w:spacing w:val="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lesser</w:t>
      </w:r>
      <w:r>
        <w:rPr>
          <w:spacing w:val="-2"/>
        </w:rPr>
        <w:t xml:space="preserve"> </w:t>
      </w:r>
      <w:r>
        <w:t>charge</w:t>
      </w:r>
      <w:r>
        <w:rPr>
          <w:spacing w:val="-2"/>
        </w:rPr>
        <w:t xml:space="preserve"> </w:t>
      </w:r>
      <w:r>
        <w:t>or a</w:t>
      </w:r>
      <w:r>
        <w:rPr>
          <w:spacing w:val="-2"/>
        </w:rPr>
        <w:t xml:space="preserve"> </w:t>
      </w:r>
      <w:r>
        <w:t>sentence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prison</w:t>
      </w:r>
      <w:r>
        <w:rPr>
          <w:spacing w:val="1"/>
        </w:rPr>
        <w:t xml:space="preserve"> </w:t>
      </w:r>
      <w:r>
        <w:t>time.</w:t>
      </w:r>
    </w:p>
    <w:p w14:paraId="227EB67F" w14:textId="77777777" w:rsidR="00E47A5B" w:rsidRDefault="00E47A5B">
      <w:pPr>
        <w:pStyle w:val="BodyText"/>
        <w:spacing w:before="6"/>
        <w:rPr>
          <w:sz w:val="23"/>
        </w:rPr>
      </w:pPr>
    </w:p>
    <w:p w14:paraId="722BDC15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t>Here,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</w:t>
      </w:r>
      <w:r>
        <w:rPr>
          <w:spacing w:val="-8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show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accepted</w:t>
      </w:r>
      <w:r>
        <w:rPr>
          <w:spacing w:val="-9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offers</w:t>
      </w:r>
      <w:r>
        <w:rPr>
          <w:spacing w:val="-8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known</w:t>
      </w:r>
      <w:r>
        <w:rPr>
          <w:spacing w:val="-4"/>
        </w:rPr>
        <w:t xml:space="preserve"> </w:t>
      </w:r>
      <w:r>
        <w:t>about</w:t>
      </w:r>
      <w:r>
        <w:rPr>
          <w:spacing w:val="-5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state’s</w:t>
      </w:r>
      <w:r>
        <w:rPr>
          <w:spacing w:val="-2"/>
        </w:rPr>
        <w:t xml:space="preserve"> </w:t>
      </w:r>
      <w:r>
        <w:t>plea</w:t>
      </w:r>
      <w:r>
        <w:rPr>
          <w:spacing w:val="-2"/>
        </w:rPr>
        <w:t xml:space="preserve"> </w:t>
      </w:r>
      <w:r>
        <w:t>offers,</w:t>
      </w:r>
      <w:r>
        <w:rPr>
          <w:spacing w:val="-3"/>
        </w:rPr>
        <w:t xml:space="preserve"> </w:t>
      </w:r>
      <w:r>
        <w:t>as he</w:t>
      </w:r>
      <w:r>
        <w:rPr>
          <w:spacing w:val="-2"/>
        </w:rPr>
        <w:t xml:space="preserve"> </w:t>
      </w:r>
      <w:r>
        <w:t>later</w:t>
      </w:r>
      <w:r>
        <w:rPr>
          <w:spacing w:val="-1"/>
        </w:rPr>
        <w:t xml:space="preserve"> </w:t>
      </w:r>
      <w:r>
        <w:t>entered a</w:t>
      </w:r>
      <w:r>
        <w:rPr>
          <w:spacing w:val="-2"/>
        </w:rPr>
        <w:t xml:space="preserve"> </w:t>
      </w:r>
      <w:r>
        <w:t>guilty</w:t>
      </w:r>
      <w:r>
        <w:rPr>
          <w:spacing w:val="-10"/>
        </w:rPr>
        <w:t xml:space="preserve"> </w:t>
      </w:r>
      <w:r>
        <w:t>plea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deal at all.</w:t>
      </w:r>
      <w:r>
        <w:rPr>
          <w:spacing w:val="59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might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</w:p>
    <w:p w14:paraId="17A714F2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099" w:footer="1075" w:gutter="0"/>
          <w:cols w:space="720"/>
        </w:sectPr>
      </w:pPr>
    </w:p>
    <w:p w14:paraId="7FDB34CB" w14:textId="77777777" w:rsidR="00E47A5B" w:rsidRDefault="00DE532F">
      <w:pPr>
        <w:pStyle w:val="BodyText"/>
        <w:spacing w:before="80" w:line="247" w:lineRule="auto"/>
        <w:ind w:left="939" w:right="237"/>
        <w:jc w:val="both"/>
      </w:pPr>
      <w:r>
        <w:t>enough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showing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state’s case</w:t>
      </w:r>
      <w:r>
        <w:rPr>
          <w:spacing w:val="-3"/>
        </w:rPr>
        <w:t xml:space="preserve"> </w:t>
      </w:r>
      <w:r>
        <w:t>become</w:t>
      </w:r>
      <w:r>
        <w:rPr>
          <w:spacing w:val="-3"/>
        </w:rPr>
        <w:t xml:space="preserve"> </w:t>
      </w:r>
      <w:r>
        <w:t>stronger</w:t>
      </w:r>
      <w:r>
        <w:rPr>
          <w:spacing w:val="-3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initial</w:t>
      </w:r>
      <w:r>
        <w:rPr>
          <w:spacing w:val="-2"/>
        </w:rPr>
        <w:t xml:space="preserve"> </w:t>
      </w:r>
      <w:r>
        <w:t>plea</w:t>
      </w:r>
      <w:r>
        <w:rPr>
          <w:spacing w:val="-8"/>
        </w:rPr>
        <w:t xml:space="preserve"> </w:t>
      </w:r>
      <w:r>
        <w:t>offer,</w:t>
      </w:r>
      <w:r>
        <w:rPr>
          <w:spacing w:val="-7"/>
        </w:rPr>
        <w:t xml:space="preserve"> </w:t>
      </w:r>
      <w:r>
        <w:t>it</w:t>
      </w:r>
      <w:r>
        <w:rPr>
          <w:spacing w:val="-57"/>
        </w:rPr>
        <w:t xml:space="preserve"> </w:t>
      </w:r>
      <w:r>
        <w:t>was enough of a showing here.</w:t>
      </w:r>
      <w:r>
        <w:rPr>
          <w:spacing w:val="1"/>
        </w:rPr>
        <w:t xml:space="preserve"> </w:t>
      </w:r>
      <w:r>
        <w:t>Nonetheless, “there is strong reason to doubt the prosecution and</w:t>
      </w:r>
      <w:r>
        <w:rPr>
          <w:spacing w:val="-5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trial</w:t>
      </w:r>
      <w:r>
        <w:rPr>
          <w:spacing w:val="-12"/>
        </w:rPr>
        <w:t xml:space="preserve"> </w:t>
      </w:r>
      <w:r>
        <w:t>court</w:t>
      </w:r>
      <w:r>
        <w:rPr>
          <w:spacing w:val="-14"/>
        </w:rPr>
        <w:t xml:space="preserve"> </w:t>
      </w:r>
      <w:r>
        <w:t>would</w:t>
      </w:r>
      <w:r>
        <w:rPr>
          <w:spacing w:val="-12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permitted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plea</w:t>
      </w:r>
      <w:r>
        <w:rPr>
          <w:spacing w:val="-13"/>
        </w:rPr>
        <w:t xml:space="preserve"> </w:t>
      </w:r>
      <w:r>
        <w:t>bargain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become</w:t>
      </w:r>
      <w:r>
        <w:rPr>
          <w:spacing w:val="-12"/>
        </w:rPr>
        <w:t xml:space="preserve"> </w:t>
      </w:r>
      <w:r>
        <w:t>final.”</w:t>
      </w:r>
      <w:r>
        <w:rPr>
          <w:spacing w:val="40"/>
        </w:rPr>
        <w:t xml:space="preserve"> </w:t>
      </w:r>
      <w:r>
        <w:t>Specifically,</w:t>
      </w:r>
      <w:r>
        <w:rPr>
          <w:spacing w:val="-10"/>
        </w:rPr>
        <w:t xml:space="preserve"> </w:t>
      </w:r>
      <w:r>
        <w:t>because</w:t>
      </w:r>
      <w:r>
        <w:rPr>
          <w:spacing w:val="-1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defendant’s</w:t>
      </w:r>
      <w:r>
        <w:rPr>
          <w:spacing w:val="-24"/>
        </w:rPr>
        <w:t xml:space="preserve"> </w:t>
      </w:r>
      <w:r>
        <w:rPr>
          <w:spacing w:val="-1"/>
        </w:rPr>
        <w:t>additional</w:t>
      </w:r>
      <w:r>
        <w:rPr>
          <w:spacing w:val="-19"/>
        </w:rPr>
        <w:t xml:space="preserve"> </w:t>
      </w:r>
      <w:r>
        <w:t>arrest</w:t>
      </w:r>
      <w:r>
        <w:rPr>
          <w:spacing w:val="-24"/>
        </w:rPr>
        <w:t xml:space="preserve"> </w:t>
      </w:r>
      <w:r>
        <w:t>following</w:t>
      </w:r>
      <w:r>
        <w:rPr>
          <w:spacing w:val="-24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plea</w:t>
      </w:r>
      <w:r>
        <w:rPr>
          <w:spacing w:val="-25"/>
        </w:rPr>
        <w:t xml:space="preserve"> </w:t>
      </w:r>
      <w:r>
        <w:t>offer,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prosecution</w:t>
      </w:r>
      <w:r>
        <w:rPr>
          <w:spacing w:val="-24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trial</w:t>
      </w:r>
      <w:r>
        <w:rPr>
          <w:spacing w:val="-22"/>
        </w:rPr>
        <w:t xml:space="preserve"> </w:t>
      </w:r>
      <w:r>
        <w:t>court</w:t>
      </w:r>
      <w:r>
        <w:rPr>
          <w:spacing w:val="-24"/>
        </w:rPr>
        <w:t xml:space="preserve"> </w:t>
      </w:r>
      <w:r>
        <w:t>likely</w:t>
      </w:r>
      <w:r>
        <w:rPr>
          <w:spacing w:val="-29"/>
        </w:rPr>
        <w:t xml:space="preserve"> </w:t>
      </w:r>
      <w:r>
        <w:t>would</w:t>
      </w:r>
      <w:r>
        <w:rPr>
          <w:spacing w:val="-57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have</w:t>
      </w:r>
      <w:r>
        <w:rPr>
          <w:spacing w:val="-16"/>
        </w:rPr>
        <w:t xml:space="preserve"> </w:t>
      </w:r>
      <w:r>
        <w:rPr>
          <w:spacing w:val="-1"/>
        </w:rPr>
        <w:t>adhered</w:t>
      </w:r>
      <w:r>
        <w:rPr>
          <w:spacing w:val="-17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deal.</w:t>
      </w:r>
      <w:r>
        <w:rPr>
          <w:spacing w:val="37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remanded</w:t>
      </w:r>
      <w:r>
        <w:rPr>
          <w:spacing w:val="-1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allow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court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resolve</w:t>
      </w:r>
      <w:r>
        <w:rPr>
          <w:spacing w:val="-13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issue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first</w:t>
      </w:r>
      <w:r>
        <w:rPr>
          <w:spacing w:val="-57"/>
        </w:rPr>
        <w:t xml:space="preserve"> </w:t>
      </w:r>
      <w:r>
        <w:t>instance.</w:t>
      </w:r>
    </w:p>
    <w:p w14:paraId="17854862" w14:textId="77777777" w:rsidR="00E47A5B" w:rsidRDefault="00E47A5B">
      <w:pPr>
        <w:pStyle w:val="BodyText"/>
        <w:spacing w:before="5"/>
      </w:pPr>
    </w:p>
    <w:p w14:paraId="6F369C29" w14:textId="77777777" w:rsidR="00E47A5B" w:rsidRDefault="00DE532F">
      <w:pPr>
        <w:pStyle w:val="BodyText"/>
        <w:spacing w:line="247" w:lineRule="auto"/>
        <w:ind w:left="940" w:right="238"/>
        <w:jc w:val="both"/>
        <w:rPr>
          <w:i/>
        </w:rPr>
      </w:pPr>
      <w:r>
        <w:rPr>
          <w:b/>
          <w:i/>
          <w:spacing w:val="-2"/>
        </w:rPr>
        <w:t>Lafler</w:t>
      </w:r>
      <w:r>
        <w:rPr>
          <w:b/>
          <w:i/>
          <w:spacing w:val="-5"/>
        </w:rPr>
        <w:t xml:space="preserve"> </w:t>
      </w:r>
      <w:r>
        <w:rPr>
          <w:b/>
          <w:i/>
          <w:spacing w:val="-2"/>
        </w:rPr>
        <w:t>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2"/>
        </w:rPr>
        <w:t>Cooper</w:t>
      </w:r>
      <w:r>
        <w:rPr>
          <w:b/>
          <w:spacing w:val="-2"/>
        </w:rPr>
        <w:t>,</w:t>
      </w:r>
      <w:r>
        <w:rPr>
          <w:b/>
          <w:spacing w:val="-17"/>
        </w:rPr>
        <w:t xml:space="preserve"> </w:t>
      </w:r>
      <w:r>
        <w:rPr>
          <w:b/>
          <w:spacing w:val="-2"/>
        </w:rPr>
        <w:t>566</w:t>
      </w:r>
      <w:r>
        <w:rPr>
          <w:b/>
          <w:spacing w:val="-26"/>
        </w:rPr>
        <w:t xml:space="preserve"> </w:t>
      </w:r>
      <w:r>
        <w:rPr>
          <w:b/>
          <w:spacing w:val="-2"/>
        </w:rPr>
        <w:t>U.S.</w:t>
      </w:r>
      <w:r>
        <w:rPr>
          <w:b/>
          <w:spacing w:val="-29"/>
        </w:rPr>
        <w:t xml:space="preserve"> </w:t>
      </w:r>
      <w:r>
        <w:rPr>
          <w:b/>
          <w:spacing w:val="-2"/>
        </w:rPr>
        <w:t>156</w:t>
      </w:r>
      <w:r>
        <w:rPr>
          <w:b/>
          <w:spacing w:val="-29"/>
        </w:rPr>
        <w:t xml:space="preserve"> </w:t>
      </w:r>
      <w:r>
        <w:rPr>
          <w:b/>
          <w:spacing w:val="-2"/>
        </w:rPr>
        <w:t>(2012)</w:t>
      </w:r>
      <w:r>
        <w:rPr>
          <w:spacing w:val="-2"/>
        </w:rPr>
        <w:t>.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-22"/>
        </w:rPr>
        <w:t xml:space="preserve"> </w:t>
      </w:r>
      <w:r>
        <w:rPr>
          <w:spacing w:val="-2"/>
        </w:rPr>
        <w:t>this</w:t>
      </w:r>
      <w:r>
        <w:rPr>
          <w:spacing w:val="-20"/>
        </w:rPr>
        <w:t xml:space="preserve"> </w:t>
      </w:r>
      <w:r>
        <w:rPr>
          <w:spacing w:val="-2"/>
        </w:rPr>
        <w:t>assault</w:t>
      </w:r>
      <w:r>
        <w:rPr>
          <w:spacing w:val="-22"/>
        </w:rPr>
        <w:t xml:space="preserve"> </w:t>
      </w:r>
      <w:r>
        <w:rPr>
          <w:spacing w:val="-1"/>
        </w:rPr>
        <w:t>with</w:t>
      </w:r>
      <w:r>
        <w:rPr>
          <w:spacing w:val="-23"/>
        </w:rPr>
        <w:t xml:space="preserve"> </w:t>
      </w:r>
      <w:r>
        <w:rPr>
          <w:spacing w:val="-1"/>
        </w:rPr>
        <w:t>intent</w:t>
      </w:r>
      <w:r>
        <w:rPr>
          <w:spacing w:val="-24"/>
        </w:rPr>
        <w:t xml:space="preserve"> </w:t>
      </w:r>
      <w:r>
        <w:rPr>
          <w:spacing w:val="-1"/>
        </w:rPr>
        <w:t>to</w:t>
      </w:r>
      <w:r>
        <w:rPr>
          <w:spacing w:val="-27"/>
        </w:rPr>
        <w:t xml:space="preserve"> </w:t>
      </w:r>
      <w:r>
        <w:rPr>
          <w:spacing w:val="-1"/>
        </w:rPr>
        <w:t>commit</w:t>
      </w:r>
      <w:r>
        <w:rPr>
          <w:spacing w:val="-24"/>
        </w:rPr>
        <w:t xml:space="preserve"> </w:t>
      </w:r>
      <w:r>
        <w:rPr>
          <w:spacing w:val="-1"/>
        </w:rPr>
        <w:t>murder</w:t>
      </w:r>
      <w:r>
        <w:rPr>
          <w:spacing w:val="-24"/>
        </w:rPr>
        <w:t xml:space="preserve"> </w:t>
      </w:r>
      <w:r>
        <w:rPr>
          <w:spacing w:val="-1"/>
        </w:rPr>
        <w:t>case,</w:t>
      </w:r>
      <w:r>
        <w:rPr>
          <w:spacing w:val="-25"/>
        </w:rPr>
        <w:t xml:space="preserve"> </w:t>
      </w:r>
      <w:r>
        <w:rPr>
          <w:spacing w:val="-1"/>
        </w:rPr>
        <w:t>counsel</w:t>
      </w:r>
      <w:r>
        <w:rPr>
          <w:spacing w:val="-10"/>
        </w:rPr>
        <w:t xml:space="preserve"> </w:t>
      </w:r>
      <w:r>
        <w:rPr>
          <w:spacing w:val="-1"/>
        </w:rPr>
        <w:t>was</w:t>
      </w:r>
      <w:r>
        <w:rPr>
          <w:spacing w:val="-58"/>
        </w:rPr>
        <w:t xml:space="preserve"> </w:t>
      </w:r>
      <w:r>
        <w:rPr>
          <w:spacing w:val="-1"/>
        </w:rPr>
        <w:t>found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be</w:t>
      </w:r>
      <w:r>
        <w:rPr>
          <w:spacing w:val="-21"/>
        </w:rPr>
        <w:t xml:space="preserve"> </w:t>
      </w:r>
      <w:r>
        <w:rPr>
          <w:spacing w:val="-1"/>
        </w:rPr>
        <w:t>ineffective</w:t>
      </w:r>
      <w:r>
        <w:rPr>
          <w:spacing w:val="-25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t>advising</w:t>
      </w:r>
      <w:r>
        <w:rPr>
          <w:spacing w:val="-20"/>
        </w:rPr>
        <w:t xml:space="preserve"> </w:t>
      </w:r>
      <w:r>
        <w:t>respondent</w:t>
      </w:r>
      <w:r>
        <w:rPr>
          <w:spacing w:val="-19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reject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state’s</w:t>
      </w:r>
      <w:r>
        <w:rPr>
          <w:spacing w:val="-20"/>
        </w:rPr>
        <w:t xml:space="preserve"> </w:t>
      </w:r>
      <w:r>
        <w:t>plea</w:t>
      </w:r>
      <w:r>
        <w:rPr>
          <w:spacing w:val="-21"/>
        </w:rPr>
        <w:t xml:space="preserve"> </w:t>
      </w:r>
      <w:r>
        <w:t>offer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proceed</w:t>
      </w:r>
      <w:r>
        <w:rPr>
          <w:spacing w:val="-20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trial.</w:t>
      </w:r>
      <w:r>
        <w:rPr>
          <w:spacing w:val="-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prosecution twice offered to dismiss two of the charges and to recommend a sentence of 51 to 85</w:t>
      </w:r>
      <w:r>
        <w:rPr>
          <w:spacing w:val="-57"/>
        </w:rPr>
        <w:t xml:space="preserve"> </w:t>
      </w:r>
      <w:r>
        <w:t>months for the other two charges in exchange for a guilty plea.</w:t>
      </w:r>
      <w:r>
        <w:rPr>
          <w:spacing w:val="1"/>
        </w:rPr>
        <w:t xml:space="preserve"> </w:t>
      </w:r>
      <w:r>
        <w:t>Respondent initially indicated a</w:t>
      </w:r>
      <w:r>
        <w:rPr>
          <w:spacing w:val="1"/>
        </w:rPr>
        <w:t xml:space="preserve"> </w:t>
      </w:r>
      <w:r>
        <w:t>willingness to enter the deal, but later rejected the offer bec</w:t>
      </w:r>
      <w:r>
        <w:t>ause counsel convinced him that the</w:t>
      </w:r>
      <w:r>
        <w:rPr>
          <w:spacing w:val="1"/>
        </w:rPr>
        <w:t xml:space="preserve"> </w:t>
      </w:r>
      <w:r>
        <w:rPr>
          <w:spacing w:val="-1"/>
        </w:rPr>
        <w:t>prosecution</w:t>
      </w:r>
      <w:r>
        <w:rPr>
          <w:spacing w:val="-24"/>
        </w:rPr>
        <w:t xml:space="preserve"> </w:t>
      </w:r>
      <w:r>
        <w:rPr>
          <w:spacing w:val="-1"/>
        </w:rPr>
        <w:t>would</w:t>
      </w:r>
      <w:r>
        <w:rPr>
          <w:spacing w:val="-22"/>
        </w:rPr>
        <w:t xml:space="preserve"> </w:t>
      </w:r>
      <w:r>
        <w:t>be</w:t>
      </w:r>
      <w:r>
        <w:rPr>
          <w:spacing w:val="-21"/>
        </w:rPr>
        <w:t xml:space="preserve"> </w:t>
      </w:r>
      <w:r>
        <w:t>unable</w:t>
      </w:r>
      <w:r>
        <w:rPr>
          <w:spacing w:val="-23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establish</w:t>
      </w:r>
      <w:r>
        <w:rPr>
          <w:spacing w:val="-20"/>
        </w:rPr>
        <w:t xml:space="preserve"> </w:t>
      </w:r>
      <w:r>
        <w:t>his</w:t>
      </w:r>
      <w:r>
        <w:rPr>
          <w:spacing w:val="-19"/>
        </w:rPr>
        <w:t xml:space="preserve"> </w:t>
      </w:r>
      <w:r>
        <w:t>intent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commit</w:t>
      </w:r>
      <w:r>
        <w:rPr>
          <w:spacing w:val="-17"/>
        </w:rPr>
        <w:t xml:space="preserve"> </w:t>
      </w:r>
      <w:r>
        <w:t>murder</w:t>
      </w:r>
      <w:r>
        <w:rPr>
          <w:spacing w:val="-23"/>
        </w:rPr>
        <w:t xml:space="preserve"> </w:t>
      </w:r>
      <w:r>
        <w:t>on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basis</w:t>
      </w:r>
      <w:r>
        <w:rPr>
          <w:spacing w:val="-19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victim</w:t>
      </w:r>
      <w:r>
        <w:rPr>
          <w:spacing w:val="-22"/>
        </w:rPr>
        <w:t xml:space="preserve"> </w:t>
      </w:r>
      <w:r>
        <w:t>had</w:t>
      </w:r>
      <w:r>
        <w:rPr>
          <w:spacing w:val="-57"/>
        </w:rPr>
        <w:t xml:space="preserve"> </w:t>
      </w:r>
      <w:r>
        <w:t>been shot below the waist.</w:t>
      </w:r>
      <w:r>
        <w:rPr>
          <w:spacing w:val="1"/>
        </w:rPr>
        <w:t xml:space="preserve"> </w:t>
      </w:r>
      <w:r>
        <w:t>After a full and fair trial, respondent was convicted on all four counts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25"/>
        </w:rPr>
        <w:t xml:space="preserve"> </w:t>
      </w:r>
      <w:r>
        <w:rPr>
          <w:spacing w:val="-1"/>
        </w:rPr>
        <w:t>received</w:t>
      </w:r>
      <w:r>
        <w:rPr>
          <w:spacing w:val="-29"/>
        </w:rPr>
        <w:t xml:space="preserve"> </w:t>
      </w:r>
      <w:r>
        <w:rPr>
          <w:spacing w:val="-1"/>
        </w:rPr>
        <w:t>a</w:t>
      </w:r>
      <w:r>
        <w:rPr>
          <w:spacing w:val="-25"/>
        </w:rPr>
        <w:t xml:space="preserve"> </w:t>
      </w:r>
      <w:r>
        <w:rPr>
          <w:spacing w:val="-1"/>
        </w:rPr>
        <w:t>man</w:t>
      </w:r>
      <w:r>
        <w:rPr>
          <w:spacing w:val="-1"/>
        </w:rPr>
        <w:t>datory</w:t>
      </w:r>
      <w:r>
        <w:rPr>
          <w:spacing w:val="-32"/>
        </w:rPr>
        <w:t xml:space="preserve"> </w:t>
      </w:r>
      <w:r>
        <w:t>minimum</w:t>
      </w:r>
      <w:r>
        <w:rPr>
          <w:spacing w:val="-19"/>
        </w:rPr>
        <w:t xml:space="preserve"> </w:t>
      </w:r>
      <w:r>
        <w:t>sentence</w:t>
      </w:r>
      <w:r>
        <w:rPr>
          <w:spacing w:val="-24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183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360</w:t>
      </w:r>
      <w:r>
        <w:rPr>
          <w:spacing w:val="-21"/>
        </w:rPr>
        <w:t xml:space="preserve"> </w:t>
      </w:r>
      <w:r>
        <w:t>months.</w:t>
      </w:r>
      <w:r>
        <w:rPr>
          <w:spacing w:val="16"/>
        </w:rPr>
        <w:t xml:space="preserve"> </w:t>
      </w:r>
      <w:r>
        <w:t>Respondent</w:t>
      </w:r>
      <w:r>
        <w:rPr>
          <w:spacing w:val="-24"/>
        </w:rPr>
        <w:t xml:space="preserve"> </w:t>
      </w:r>
      <w:r>
        <w:t>asserted</w:t>
      </w:r>
      <w:r>
        <w:rPr>
          <w:spacing w:val="-27"/>
        </w:rPr>
        <w:t xml:space="preserve"> </w:t>
      </w:r>
      <w:r>
        <w:t>ineffective</w:t>
      </w:r>
      <w:r>
        <w:rPr>
          <w:spacing w:val="-57"/>
        </w:rPr>
        <w:t xml:space="preserve"> </w:t>
      </w:r>
      <w:r>
        <w:t>assistance of trial counsel for advising him to reject the state’s plea offer.</w:t>
      </w:r>
      <w:r>
        <w:rPr>
          <w:spacing w:val="1"/>
        </w:rPr>
        <w:t xml:space="preserve"> </w:t>
      </w:r>
      <w:r>
        <w:t>Rather than applying</w:t>
      </w:r>
      <w:r>
        <w:rPr>
          <w:spacing w:val="1"/>
        </w:rPr>
        <w:t xml:space="preserve"> </w:t>
      </w:r>
      <w:r>
        <w:rPr>
          <w:i/>
          <w:spacing w:val="-1"/>
        </w:rPr>
        <w:t>Strickland</w:t>
      </w:r>
      <w:r>
        <w:rPr>
          <w:i/>
          <w:spacing w:val="-10"/>
        </w:rPr>
        <w:t xml:space="preserve"> </w:t>
      </w:r>
      <w:r>
        <w:rPr>
          <w:spacing w:val="-1"/>
        </w:rPr>
        <w:t>as</w:t>
      </w:r>
      <w:r>
        <w:rPr>
          <w:spacing w:val="-9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inappropriate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circumstance,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</w:t>
      </w:r>
      <w:r>
        <w:rPr>
          <w:spacing w:val="-10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simply</w:t>
      </w:r>
      <w:r>
        <w:rPr>
          <w:spacing w:val="-14"/>
        </w:rPr>
        <w:t xml:space="preserve"> </w:t>
      </w:r>
      <w:r>
        <w:t>found</w:t>
      </w:r>
      <w:r>
        <w:rPr>
          <w:spacing w:val="-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respondent’s</w:t>
      </w:r>
      <w:r>
        <w:rPr>
          <w:spacing w:val="-57"/>
        </w:rPr>
        <w:t xml:space="preserve"> </w:t>
      </w:r>
      <w:r>
        <w:rPr>
          <w:spacing w:val="-1"/>
        </w:rPr>
        <w:t>rejection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plea</w:t>
      </w:r>
      <w:r>
        <w:rPr>
          <w:spacing w:val="-11"/>
        </w:rPr>
        <w:t xml:space="preserve"> </w:t>
      </w:r>
      <w:r>
        <w:rPr>
          <w:spacing w:val="-1"/>
        </w:rPr>
        <w:t>offer</w:t>
      </w:r>
      <w:r>
        <w:rPr>
          <w:spacing w:val="-7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knowing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voluntary.</w:t>
      </w:r>
      <w:r>
        <w:rPr>
          <w:spacing w:val="46"/>
        </w:rPr>
        <w:t xml:space="preserve"> </w:t>
      </w:r>
      <w:r>
        <w:t>“By</w:t>
      </w:r>
      <w:r>
        <w:rPr>
          <w:spacing w:val="-20"/>
        </w:rPr>
        <w:t xml:space="preserve"> </w:t>
      </w:r>
      <w:r>
        <w:t>failing</w:t>
      </w:r>
      <w:r>
        <w:rPr>
          <w:spacing w:val="-1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apply</w:t>
      </w:r>
      <w:r>
        <w:rPr>
          <w:spacing w:val="-17"/>
        </w:rPr>
        <w:t xml:space="preserve"> </w:t>
      </w:r>
      <w:r>
        <w:rPr>
          <w:i/>
        </w:rPr>
        <w:t>Strickland</w:t>
      </w:r>
      <w:r>
        <w:rPr>
          <w:i/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assess</w:t>
      </w:r>
      <w:r>
        <w:rPr>
          <w:spacing w:val="-1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2"/>
        </w:rPr>
        <w:t>ineffective-assistance-of-counsel</w:t>
      </w:r>
      <w:r>
        <w:rPr>
          <w:spacing w:val="-25"/>
        </w:rPr>
        <w:t xml:space="preserve"> </w:t>
      </w:r>
      <w:r>
        <w:rPr>
          <w:spacing w:val="-1"/>
        </w:rPr>
        <w:t>claim</w:t>
      </w:r>
      <w:r>
        <w:rPr>
          <w:spacing w:val="-25"/>
        </w:rPr>
        <w:t xml:space="preserve"> </w:t>
      </w:r>
      <w:r>
        <w:rPr>
          <w:spacing w:val="-1"/>
        </w:rPr>
        <w:t>respondent</w:t>
      </w:r>
      <w:r>
        <w:rPr>
          <w:spacing w:val="-25"/>
        </w:rPr>
        <w:t xml:space="preserve"> </w:t>
      </w:r>
      <w:r>
        <w:rPr>
          <w:spacing w:val="-1"/>
        </w:rPr>
        <w:t>raised,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-24"/>
        </w:rPr>
        <w:t xml:space="preserve"> </w:t>
      </w:r>
      <w:r>
        <w:rPr>
          <w:spacing w:val="-1"/>
        </w:rPr>
        <w:t>state</w:t>
      </w:r>
      <w:r>
        <w:rPr>
          <w:spacing w:val="-27"/>
        </w:rPr>
        <w:t xml:space="preserve"> </w:t>
      </w:r>
      <w:r>
        <w:rPr>
          <w:spacing w:val="-1"/>
        </w:rPr>
        <w:t>court’s</w:t>
      </w:r>
      <w:r>
        <w:rPr>
          <w:spacing w:val="-25"/>
        </w:rPr>
        <w:t xml:space="preserve"> </w:t>
      </w:r>
      <w:r>
        <w:rPr>
          <w:spacing w:val="-1"/>
        </w:rPr>
        <w:t>adjudication</w:t>
      </w:r>
      <w:r>
        <w:rPr>
          <w:spacing w:val="-23"/>
        </w:rPr>
        <w:t xml:space="preserve"> </w:t>
      </w:r>
      <w:r>
        <w:rPr>
          <w:spacing w:val="-1"/>
        </w:rPr>
        <w:t>was</w:t>
      </w:r>
      <w:r>
        <w:rPr>
          <w:spacing w:val="-23"/>
        </w:rPr>
        <w:t xml:space="preserve"> </w:t>
      </w:r>
      <w:r>
        <w:rPr>
          <w:spacing w:val="-1"/>
        </w:rPr>
        <w:t>contrary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clearly</w:t>
      </w:r>
      <w:r>
        <w:rPr>
          <w:spacing w:val="-15"/>
        </w:rPr>
        <w:t xml:space="preserve"> </w:t>
      </w:r>
      <w:r>
        <w:t>established</w:t>
      </w:r>
      <w:r>
        <w:rPr>
          <w:spacing w:val="-5"/>
        </w:rPr>
        <w:t xml:space="preserve"> </w:t>
      </w:r>
      <w:r>
        <w:t>federal</w:t>
      </w:r>
      <w:r>
        <w:rPr>
          <w:spacing w:val="-9"/>
        </w:rPr>
        <w:t xml:space="preserve"> </w:t>
      </w:r>
      <w:r>
        <w:t>law.”</w:t>
      </w:r>
      <w:r>
        <w:rPr>
          <w:spacing w:val="4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Supreme</w:t>
      </w:r>
      <w:r>
        <w:rPr>
          <w:spacing w:val="-2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again</w:t>
      </w:r>
      <w:r>
        <w:rPr>
          <w:spacing w:val="-2"/>
        </w:rPr>
        <w:t xml:space="preserve"> </w:t>
      </w:r>
      <w:r>
        <w:t>rejected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argument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i/>
        </w:rPr>
        <w:t>Lockhart</w:t>
      </w:r>
    </w:p>
    <w:p w14:paraId="1D11B274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i/>
        </w:rPr>
        <w:t xml:space="preserve">v. Fretwell </w:t>
      </w:r>
      <w:r>
        <w:t xml:space="preserve">modified </w:t>
      </w:r>
      <w:r>
        <w:rPr>
          <w:i/>
        </w:rPr>
        <w:t>Strickland</w:t>
      </w:r>
      <w:r>
        <w:t>.</w:t>
      </w:r>
      <w:r>
        <w:rPr>
          <w:spacing w:val="1"/>
        </w:rPr>
        <w:t xml:space="preserve"> </w:t>
      </w:r>
      <w:r>
        <w:t>The Court also reiterated the desirability of pleas as “criminal</w:t>
      </w:r>
      <w:r>
        <w:rPr>
          <w:spacing w:val="1"/>
        </w:rPr>
        <w:t xml:space="preserve"> </w:t>
      </w:r>
      <w:r>
        <w:t>justice today is for the most part a system of pleas, not a system of tr</w:t>
      </w:r>
      <w:r>
        <w:t>ials. Ninety-seven percent of</w:t>
      </w:r>
      <w:r>
        <w:rPr>
          <w:spacing w:val="-57"/>
        </w:rPr>
        <w:t xml:space="preserve"> </w:t>
      </w:r>
      <w:r>
        <w:t>federal convictions and ninety-four percent of state convictions are the result of guilty pleas.” On</w:t>
      </w:r>
      <w:r>
        <w:rPr>
          <w:spacing w:val="-57"/>
        </w:rPr>
        <w:t xml:space="preserve"> </w:t>
      </w:r>
      <w:r>
        <w:t>deficient performance, the Supreme Court noted that “an erroneous strategic prediction about the</w:t>
      </w:r>
      <w:r>
        <w:rPr>
          <w:spacing w:val="-57"/>
        </w:rPr>
        <w:t xml:space="preserve"> </w:t>
      </w:r>
      <w:r>
        <w:t>outcome of a trial is not ne</w:t>
      </w:r>
      <w:r>
        <w:t>cessarily deficient performance,” but the State conceded that counsel’s</w:t>
      </w:r>
      <w:r>
        <w:rPr>
          <w:spacing w:val="-58"/>
        </w:rPr>
        <w:t xml:space="preserve"> </w:t>
      </w:r>
      <w:r>
        <w:t>conduct was deficient in this case.</w:t>
      </w:r>
      <w:r>
        <w:rPr>
          <w:spacing w:val="1"/>
        </w:rPr>
        <w:t xml:space="preserve"> </w:t>
      </w:r>
      <w:r>
        <w:t>Thus, the only question before the Court was how to apply</w:t>
      </w:r>
      <w:r>
        <w:rPr>
          <w:spacing w:val="1"/>
        </w:rPr>
        <w:t xml:space="preserve"> </w:t>
      </w:r>
      <w:r>
        <w:rPr>
          <w:i/>
        </w:rPr>
        <w:t>Strickland</w:t>
      </w:r>
      <w:r>
        <w:t>’s</w:t>
      </w:r>
      <w:r>
        <w:rPr>
          <w:spacing w:val="-2"/>
        </w:rPr>
        <w:t xml:space="preserve"> </w:t>
      </w:r>
      <w:r>
        <w:t>prejudice</w:t>
      </w:r>
      <w:r>
        <w:rPr>
          <w:spacing w:val="-2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counsel’s</w:t>
      </w:r>
      <w:r>
        <w:rPr>
          <w:spacing w:val="-1"/>
        </w:rPr>
        <w:t xml:space="preserve"> </w:t>
      </w:r>
      <w:r>
        <w:t>ineffectiveness</w:t>
      </w:r>
      <w:r>
        <w:rPr>
          <w:spacing w:val="-1"/>
        </w:rPr>
        <w:t xml:space="preserve"> </w:t>
      </w:r>
      <w:r>
        <w:t>resulted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rejection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plea</w:t>
      </w:r>
      <w:r>
        <w:rPr>
          <w:spacing w:val="-2"/>
        </w:rPr>
        <w:t xml:space="preserve"> </w:t>
      </w:r>
      <w:r>
        <w:t>offer.</w:t>
      </w:r>
    </w:p>
    <w:p w14:paraId="4AF7D2CC" w14:textId="77777777" w:rsidR="00E47A5B" w:rsidRDefault="00E47A5B">
      <w:pPr>
        <w:pStyle w:val="BodyText"/>
        <w:spacing w:before="3"/>
      </w:pPr>
    </w:p>
    <w:p w14:paraId="205EC0F7" w14:textId="77777777" w:rsidR="00E47A5B" w:rsidRDefault="00DE532F">
      <w:pPr>
        <w:pStyle w:val="BodyText"/>
        <w:spacing w:line="244" w:lineRule="auto"/>
        <w:ind w:left="1760" w:right="1005"/>
        <w:jc w:val="both"/>
      </w:pPr>
      <w:r>
        <w:t>In these circumstances a defendant must show that but for the ineffective advice</w:t>
      </w:r>
      <w:r>
        <w:rPr>
          <w:spacing w:val="1"/>
        </w:rPr>
        <w:t xml:space="preserve"> </w:t>
      </w:r>
      <w:r>
        <w:t>of counsel there is a reasonable probability that the plea offer would have been</w:t>
      </w:r>
      <w:r>
        <w:rPr>
          <w:spacing w:val="1"/>
        </w:rPr>
        <w:t xml:space="preserve"> </w:t>
      </w:r>
      <w:r>
        <w:t>presented to the court (i.e., that the defendant would have accepted the plea and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prosecution</w:t>
      </w:r>
      <w:r>
        <w:rPr>
          <w:spacing w:val="-22"/>
        </w:rPr>
        <w:t xml:space="preserve"> </w:t>
      </w:r>
      <w:r>
        <w:rPr>
          <w:spacing w:val="-1"/>
        </w:rPr>
        <w:t>would</w:t>
      </w:r>
      <w:r>
        <w:rPr>
          <w:spacing w:val="-21"/>
        </w:rPr>
        <w:t xml:space="preserve"> </w:t>
      </w:r>
      <w:r>
        <w:t>not</w:t>
      </w:r>
      <w:r>
        <w:rPr>
          <w:spacing w:val="-22"/>
        </w:rPr>
        <w:t xml:space="preserve"> </w:t>
      </w:r>
      <w:r>
        <w:t>have</w:t>
      </w:r>
      <w:r>
        <w:rPr>
          <w:spacing w:val="-22"/>
        </w:rPr>
        <w:t xml:space="preserve"> </w:t>
      </w:r>
      <w:r>
        <w:t>withdrawn</w:t>
      </w:r>
      <w:r>
        <w:rPr>
          <w:spacing w:val="-22"/>
        </w:rPr>
        <w:t xml:space="preserve"> </w:t>
      </w:r>
      <w:r>
        <w:t>it</w:t>
      </w:r>
      <w:r>
        <w:rPr>
          <w:spacing w:val="-21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light</w:t>
      </w:r>
      <w:r>
        <w:rPr>
          <w:spacing w:val="-24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intervening</w:t>
      </w:r>
      <w:r>
        <w:rPr>
          <w:spacing w:val="-27"/>
        </w:rPr>
        <w:t xml:space="preserve"> </w:t>
      </w:r>
      <w:r>
        <w:t>circumstances),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court</w:t>
      </w:r>
      <w:r>
        <w:rPr>
          <w:spacing w:val="-19"/>
        </w:rPr>
        <w:t xml:space="preserve"> </w:t>
      </w:r>
      <w:r>
        <w:rPr>
          <w:spacing w:val="-1"/>
        </w:rPr>
        <w:t>would</w:t>
      </w:r>
      <w:r>
        <w:rPr>
          <w:spacing w:val="-17"/>
        </w:rPr>
        <w:t xml:space="preserve"> </w:t>
      </w:r>
      <w:r>
        <w:t>have</w:t>
      </w:r>
      <w:r>
        <w:rPr>
          <w:spacing w:val="-17"/>
        </w:rPr>
        <w:t xml:space="preserve"> </w:t>
      </w:r>
      <w:r>
        <w:t>accepted</w:t>
      </w:r>
      <w:r>
        <w:rPr>
          <w:spacing w:val="-22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terms,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conviction</w:t>
      </w:r>
      <w:r>
        <w:rPr>
          <w:spacing w:val="-15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sentence,</w:t>
      </w:r>
      <w:r>
        <w:rPr>
          <w:spacing w:val="-17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rPr>
          <w:spacing w:val="-1"/>
        </w:rPr>
        <w:t>both,</w:t>
      </w:r>
      <w:r>
        <w:rPr>
          <w:spacing w:val="-15"/>
        </w:rPr>
        <w:t xml:space="preserve"> </w:t>
      </w:r>
      <w:r>
        <w:rPr>
          <w:spacing w:val="-1"/>
        </w:rPr>
        <w:t>under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offer’s</w:t>
      </w:r>
      <w:r>
        <w:rPr>
          <w:spacing w:val="-15"/>
        </w:rPr>
        <w:t xml:space="preserve"> </w:t>
      </w:r>
      <w:r>
        <w:t>terms</w:t>
      </w:r>
      <w:r>
        <w:rPr>
          <w:spacing w:val="-10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less</w:t>
      </w:r>
      <w:r>
        <w:rPr>
          <w:spacing w:val="-10"/>
        </w:rPr>
        <w:t xml:space="preserve"> </w:t>
      </w:r>
      <w:r>
        <w:t>severe</w:t>
      </w:r>
      <w:r>
        <w:rPr>
          <w:spacing w:val="-13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under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judgment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sentence</w:t>
      </w:r>
      <w:r>
        <w:rPr>
          <w:spacing w:val="-1"/>
        </w:rPr>
        <w:t xml:space="preserve"> </w:t>
      </w:r>
      <w:r>
        <w:t>that in fact were</w:t>
      </w:r>
      <w:r>
        <w:rPr>
          <w:spacing w:val="-1"/>
        </w:rPr>
        <w:t xml:space="preserve"> </w:t>
      </w:r>
      <w:r>
        <w:t>imposed.</w:t>
      </w:r>
    </w:p>
    <w:p w14:paraId="6E1D89F0" w14:textId="77777777" w:rsidR="00E47A5B" w:rsidRDefault="00E47A5B">
      <w:pPr>
        <w:pStyle w:val="BodyText"/>
        <w:spacing w:before="8"/>
        <w:rPr>
          <w:sz w:val="25"/>
        </w:rPr>
      </w:pPr>
    </w:p>
    <w:p w14:paraId="7E419D97" w14:textId="77777777" w:rsidR="00E47A5B" w:rsidRDefault="00DE532F">
      <w:pPr>
        <w:pStyle w:val="BodyText"/>
        <w:spacing w:line="247" w:lineRule="auto"/>
        <w:ind w:left="939" w:right="236"/>
        <w:jc w:val="both"/>
      </w:pPr>
      <w:r>
        <w:rPr>
          <w:spacing w:val="-1"/>
        </w:rPr>
        <w:t>Respondent</w:t>
      </w:r>
      <w:r>
        <w:rPr>
          <w:spacing w:val="-7"/>
        </w:rPr>
        <w:t xml:space="preserve"> </w:t>
      </w:r>
      <w:r>
        <w:rPr>
          <w:spacing w:val="-1"/>
        </w:rPr>
        <w:t>established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reasonable</w:t>
      </w:r>
      <w:r>
        <w:rPr>
          <w:spacing w:val="-10"/>
        </w:rPr>
        <w:t xml:space="preserve"> </w:t>
      </w:r>
      <w:r>
        <w:t>probability</w:t>
      </w:r>
      <w:r>
        <w:rPr>
          <w:spacing w:val="-17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accepted</w:t>
      </w:r>
      <w:r>
        <w:rPr>
          <w:spacing w:val="-1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plea</w:t>
      </w:r>
      <w:r>
        <w:rPr>
          <w:spacing w:val="-11"/>
        </w:rPr>
        <w:t xml:space="preserve"> </w:t>
      </w:r>
      <w:r>
        <w:t>offer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court</w:t>
      </w:r>
      <w:r>
        <w:rPr>
          <w:spacing w:val="-17"/>
        </w:rPr>
        <w:t xml:space="preserve"> </w:t>
      </w:r>
      <w:r>
        <w:rPr>
          <w:spacing w:val="-1"/>
        </w:rPr>
        <w:t>would</w:t>
      </w:r>
      <w:r>
        <w:rPr>
          <w:spacing w:val="-15"/>
        </w:rPr>
        <w:t xml:space="preserve"> </w:t>
      </w:r>
      <w:r>
        <w:rPr>
          <w:spacing w:val="-1"/>
        </w:rPr>
        <w:t>have</w:t>
      </w:r>
      <w:r>
        <w:rPr>
          <w:spacing w:val="-18"/>
        </w:rPr>
        <w:t xml:space="preserve"> </w:t>
      </w:r>
      <w:r>
        <w:rPr>
          <w:spacing w:val="-1"/>
        </w:rPr>
        <w:t>accepted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guilty</w:t>
      </w:r>
      <w:r>
        <w:rPr>
          <w:spacing w:val="-20"/>
        </w:rPr>
        <w:t xml:space="preserve"> </w:t>
      </w:r>
      <w:r>
        <w:t>plea.</w:t>
      </w:r>
      <w:r>
        <w:rPr>
          <w:spacing w:val="3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addition,</w:t>
      </w:r>
      <w:r>
        <w:rPr>
          <w:spacing w:val="-14"/>
        </w:rPr>
        <w:t xml:space="preserve"> </w:t>
      </w:r>
      <w:r>
        <w:t>prejudice</w:t>
      </w:r>
      <w:r>
        <w:rPr>
          <w:spacing w:val="-18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shown</w:t>
      </w:r>
      <w:r>
        <w:rPr>
          <w:spacing w:val="-12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respondent</w:t>
      </w:r>
      <w:r>
        <w:rPr>
          <w:spacing w:val="-17"/>
        </w:rPr>
        <w:t xml:space="preserve"> </w:t>
      </w:r>
      <w:r>
        <w:t>received</w:t>
      </w:r>
      <w:r>
        <w:rPr>
          <w:spacing w:val="-57"/>
        </w:rPr>
        <w:t xml:space="preserve"> </w:t>
      </w:r>
      <w:r>
        <w:t>a sentence 3 ½ times more severe than he likely would have received by pleading guilty.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fashioning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remedy, the</w:t>
      </w:r>
      <w:r>
        <w:rPr>
          <w:spacing w:val="2"/>
        </w:rPr>
        <w:t xml:space="preserve"> </w:t>
      </w:r>
      <w:r>
        <w:t>Court noted that “a</w:t>
      </w:r>
      <w:r>
        <w:rPr>
          <w:spacing w:val="-2"/>
        </w:rPr>
        <w:t xml:space="preserve"> </w:t>
      </w:r>
      <w:r>
        <w:t>remedy</w:t>
      </w:r>
      <w:r>
        <w:rPr>
          <w:spacing w:val="-1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‘neutralize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taint’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constitutional</w:t>
      </w:r>
      <w:r>
        <w:rPr>
          <w:spacing w:val="-57"/>
        </w:rPr>
        <w:t xml:space="preserve"> </w:t>
      </w:r>
      <w:r>
        <w:t>violation.”</w:t>
      </w:r>
    </w:p>
    <w:p w14:paraId="3647AF27" w14:textId="77777777" w:rsidR="00E47A5B" w:rsidRDefault="00E47A5B">
      <w:pPr>
        <w:pStyle w:val="BodyText"/>
        <w:spacing w:before="6"/>
      </w:pPr>
    </w:p>
    <w:p w14:paraId="77174A66" w14:textId="77777777" w:rsidR="00E47A5B" w:rsidRDefault="00DE532F">
      <w:pPr>
        <w:pStyle w:val="BodyText"/>
        <w:spacing w:line="244" w:lineRule="auto"/>
        <w:ind w:left="1760" w:right="1019"/>
        <w:jc w:val="both"/>
      </w:pPr>
      <w:r>
        <w:t>The correct remedy in these circumstances . . . is t</w:t>
      </w:r>
      <w:r>
        <w:t>o order the State to reoffer the</w:t>
      </w:r>
      <w:r>
        <w:rPr>
          <w:spacing w:val="1"/>
        </w:rPr>
        <w:t xml:space="preserve"> </w:t>
      </w:r>
      <w:r>
        <w:t>plea agreement.</w:t>
      </w:r>
      <w:r>
        <w:rPr>
          <w:spacing w:val="1"/>
        </w:rPr>
        <w:t xml:space="preserve"> </w:t>
      </w:r>
      <w:r>
        <w:t>Presuming respondent accepts the offer, the state trial court can</w:t>
      </w:r>
      <w:r>
        <w:rPr>
          <w:spacing w:val="-57"/>
        </w:rPr>
        <w:t xml:space="preserve"> </w:t>
      </w:r>
      <w:r>
        <w:t>then exercise</w:t>
      </w:r>
      <w:r>
        <w:rPr>
          <w:spacing w:val="2"/>
        </w:rPr>
        <w:t xml:space="preserve"> </w:t>
      </w:r>
      <w:r>
        <w:t>its</w:t>
      </w:r>
      <w:r>
        <w:rPr>
          <w:spacing w:val="6"/>
        </w:rPr>
        <w:t xml:space="preserve"> </w:t>
      </w:r>
      <w:r>
        <w:t>discretion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determining</w:t>
      </w:r>
      <w:r>
        <w:rPr>
          <w:spacing w:val="1"/>
        </w:rPr>
        <w:t xml:space="preserve"> </w:t>
      </w:r>
      <w:r>
        <w:t>whether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vacate</w:t>
      </w:r>
      <w:r>
        <w:rPr>
          <w:spacing w:val="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convictions</w:t>
      </w:r>
      <w:r>
        <w:rPr>
          <w:spacing w:val="6"/>
        </w:rPr>
        <w:t xml:space="preserve"> </w:t>
      </w:r>
      <w:r>
        <w:t>and</w:t>
      </w:r>
    </w:p>
    <w:p w14:paraId="538E2616" w14:textId="77777777" w:rsidR="00E47A5B" w:rsidRDefault="00E47A5B">
      <w:pPr>
        <w:spacing w:line="244" w:lineRule="auto"/>
        <w:jc w:val="both"/>
        <w:sectPr w:rsidR="00E47A5B">
          <w:pgSz w:w="12240" w:h="15840"/>
          <w:pgMar w:top="1460" w:right="1200" w:bottom="1260" w:left="500" w:header="1099" w:footer="1075" w:gutter="0"/>
          <w:cols w:space="720"/>
        </w:sectPr>
      </w:pPr>
    </w:p>
    <w:p w14:paraId="0F57FDBA" w14:textId="77777777" w:rsidR="00E47A5B" w:rsidRDefault="00DE532F">
      <w:pPr>
        <w:pStyle w:val="BodyText"/>
        <w:spacing w:before="80" w:line="244" w:lineRule="auto"/>
        <w:ind w:left="1760" w:right="1015"/>
        <w:jc w:val="both"/>
      </w:pPr>
      <w:r>
        <w:t>resentence respondent</w:t>
      </w:r>
      <w:r>
        <w:rPr>
          <w:spacing w:val="-3"/>
        </w:rPr>
        <w:t xml:space="preserve"> </w:t>
      </w:r>
      <w:r>
        <w:t>pursuant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plea</w:t>
      </w:r>
      <w:r>
        <w:rPr>
          <w:spacing w:val="-1"/>
        </w:rPr>
        <w:t xml:space="preserve"> </w:t>
      </w:r>
      <w:r>
        <w:t>agreement,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vacate</w:t>
      </w:r>
      <w:r>
        <w:rPr>
          <w:spacing w:val="-5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convictions and resentence respondent accordingly, or to leave the convictions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sentence</w:t>
      </w:r>
      <w:r>
        <w:rPr>
          <w:spacing w:val="-1"/>
        </w:rPr>
        <w:t xml:space="preserve"> </w:t>
      </w:r>
      <w:r>
        <w:t>from trial undisturbed.</w:t>
      </w:r>
    </w:p>
    <w:p w14:paraId="3DAD72FB" w14:textId="77777777" w:rsidR="00E47A5B" w:rsidRDefault="00E47A5B">
      <w:pPr>
        <w:pStyle w:val="BodyText"/>
        <w:rPr>
          <w:sz w:val="25"/>
        </w:rPr>
      </w:pPr>
    </w:p>
    <w:p w14:paraId="4220D9AE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t>In</w:t>
      </w:r>
      <w:r>
        <w:rPr>
          <w:spacing w:val="-7"/>
        </w:rPr>
        <w:t xml:space="preserve"> </w:t>
      </w:r>
      <w:r>
        <w:t>short,</w:t>
      </w:r>
      <w:r>
        <w:rPr>
          <w:spacing w:val="-7"/>
        </w:rPr>
        <w:t xml:space="preserve"> </w:t>
      </w:r>
      <w:r>
        <w:t>“[t]oday’s</w:t>
      </w:r>
      <w:r>
        <w:rPr>
          <w:spacing w:val="-7"/>
        </w:rPr>
        <w:t xml:space="preserve"> </w:t>
      </w:r>
      <w:r>
        <w:t>decision</w:t>
      </w:r>
      <w:r>
        <w:rPr>
          <w:spacing w:val="-9"/>
        </w:rPr>
        <w:t xml:space="preserve"> </w:t>
      </w:r>
      <w:r>
        <w:t>leaves</w:t>
      </w:r>
      <w:r>
        <w:rPr>
          <w:spacing w:val="-14"/>
        </w:rPr>
        <w:t xml:space="preserve"> </w:t>
      </w:r>
      <w:r>
        <w:t>open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court</w:t>
      </w:r>
      <w:r>
        <w:rPr>
          <w:spacing w:val="-6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best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exercise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discretio</w:t>
      </w:r>
      <w:r>
        <w:t>n</w:t>
      </w:r>
      <w:r>
        <w:rPr>
          <w:spacing w:val="-10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all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circumstances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case.”</w:t>
      </w:r>
    </w:p>
    <w:p w14:paraId="014BC188" w14:textId="77777777" w:rsidR="00E47A5B" w:rsidRDefault="00E47A5B">
      <w:pPr>
        <w:pStyle w:val="BodyText"/>
        <w:spacing w:before="8"/>
      </w:pPr>
    </w:p>
    <w:p w14:paraId="524C1F4D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</w:rPr>
        <w:t>Martinez</w:t>
      </w:r>
      <w:r>
        <w:rPr>
          <w:b/>
          <w:i/>
          <w:spacing w:val="1"/>
        </w:rPr>
        <w:t xml:space="preserve"> </w:t>
      </w:r>
      <w:r>
        <w:rPr>
          <w:b/>
          <w:i/>
        </w:rPr>
        <w:t>v. Ryan</w:t>
      </w:r>
      <w:r>
        <w:rPr>
          <w:b/>
        </w:rPr>
        <w:t>, 566 U.S. 1 (2012)</w:t>
      </w:r>
      <w:r>
        <w:t>.</w:t>
      </w:r>
      <w:r>
        <w:rPr>
          <w:spacing w:val="60"/>
        </w:rPr>
        <w:t xml:space="preserve"> </w:t>
      </w:r>
      <w:r>
        <w:t>In this criminal sexual conduct with a minor case, the</w:t>
      </w:r>
      <w:r>
        <w:rPr>
          <w:spacing w:val="1"/>
        </w:rPr>
        <w:t xml:space="preserve"> </w:t>
      </w:r>
      <w:r>
        <w:rPr>
          <w:w w:val="95"/>
        </w:rPr>
        <w:t xml:space="preserve">Court qualified the opinion in </w:t>
      </w:r>
      <w:r>
        <w:rPr>
          <w:i/>
          <w:w w:val="95"/>
        </w:rPr>
        <w:t>Coleman v. Thompson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5"/>
        </w:rPr>
        <w:t>by recognizing that a federal habeas court may</w:t>
      </w:r>
      <w:r>
        <w:rPr>
          <w:spacing w:val="1"/>
          <w:w w:val="95"/>
        </w:rPr>
        <w:t xml:space="preserve"> </w:t>
      </w:r>
      <w:r>
        <w:t>excuse a procedural default of an ineffective-assistance claim when the claim was not properly</w:t>
      </w:r>
      <w:r>
        <w:rPr>
          <w:spacing w:val="1"/>
        </w:rPr>
        <w:t xml:space="preserve"> </w:t>
      </w:r>
      <w:r>
        <w:rPr>
          <w:spacing w:val="-1"/>
        </w:rPr>
        <w:t>presented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state</w:t>
      </w:r>
      <w:r>
        <w:rPr>
          <w:spacing w:val="-16"/>
        </w:rPr>
        <w:t xml:space="preserve"> </w:t>
      </w:r>
      <w:r>
        <w:rPr>
          <w:spacing w:val="-1"/>
        </w:rPr>
        <w:t>court</w:t>
      </w:r>
      <w:r>
        <w:rPr>
          <w:spacing w:val="-16"/>
        </w:rPr>
        <w:t xml:space="preserve"> </w:t>
      </w:r>
      <w:r>
        <w:rPr>
          <w:spacing w:val="-1"/>
        </w:rPr>
        <w:t>due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an</w:t>
      </w:r>
      <w:r>
        <w:rPr>
          <w:spacing w:val="-11"/>
        </w:rPr>
        <w:t xml:space="preserve"> </w:t>
      </w:r>
      <w:r>
        <w:rPr>
          <w:spacing w:val="-1"/>
        </w:rPr>
        <w:t>attorney’s</w:t>
      </w:r>
      <w:r>
        <w:rPr>
          <w:spacing w:val="-15"/>
        </w:rPr>
        <w:t xml:space="preserve"> </w:t>
      </w:r>
      <w:r>
        <w:rPr>
          <w:spacing w:val="-1"/>
        </w:rPr>
        <w:t>errors</w:t>
      </w:r>
      <w:r>
        <w:rPr>
          <w:spacing w:val="-17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initial-review</w:t>
      </w:r>
      <w:r>
        <w:rPr>
          <w:spacing w:val="-13"/>
        </w:rPr>
        <w:t xml:space="preserve"> </w:t>
      </w:r>
      <w:r>
        <w:t>collateral</w:t>
      </w:r>
      <w:r>
        <w:rPr>
          <w:spacing w:val="-13"/>
        </w:rPr>
        <w:t xml:space="preserve"> </w:t>
      </w:r>
      <w:r>
        <w:t>proceeding,</w:t>
      </w:r>
      <w:r>
        <w:rPr>
          <w:spacing w:val="-12"/>
        </w:rPr>
        <w:t xml:space="preserve"> </w:t>
      </w:r>
      <w:r>
        <w:t>i.e.,</w:t>
      </w:r>
      <w:r>
        <w:rPr>
          <w:spacing w:val="-1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first</w:t>
      </w:r>
      <w:r>
        <w:rPr>
          <w:spacing w:val="-17"/>
        </w:rPr>
        <w:t xml:space="preserve"> </w:t>
      </w:r>
      <w:r>
        <w:rPr>
          <w:spacing w:val="-1"/>
        </w:rPr>
        <w:t>p</w:t>
      </w:r>
      <w:r>
        <w:rPr>
          <w:spacing w:val="-1"/>
        </w:rPr>
        <w:t>roceeding</w:t>
      </w:r>
      <w:r>
        <w:rPr>
          <w:spacing w:val="-20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which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claim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ineffective</w:t>
      </w:r>
      <w:r>
        <w:rPr>
          <w:spacing w:val="-18"/>
        </w:rPr>
        <w:t xml:space="preserve"> </w:t>
      </w:r>
      <w:r>
        <w:t>assistance</w:t>
      </w:r>
      <w:r>
        <w:rPr>
          <w:spacing w:val="-17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trial</w:t>
      </w:r>
      <w:r>
        <w:rPr>
          <w:spacing w:val="-14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raised.</w:t>
      </w:r>
      <w:r>
        <w:rPr>
          <w:spacing w:val="24"/>
        </w:rPr>
        <w:t xml:space="preserve"> </w:t>
      </w:r>
      <w:r>
        <w:t>State</w:t>
      </w:r>
      <w:r>
        <w:rPr>
          <w:spacing w:val="-18"/>
        </w:rPr>
        <w:t xml:space="preserve"> </w:t>
      </w:r>
      <w:r>
        <w:t>law</w:t>
      </w:r>
      <w:r>
        <w:rPr>
          <w:spacing w:val="-20"/>
        </w:rPr>
        <w:t xml:space="preserve"> </w:t>
      </w:r>
      <w:r>
        <w:t>prohibited</w:t>
      </w:r>
      <w:r>
        <w:rPr>
          <w:spacing w:val="-57"/>
        </w:rPr>
        <w:t xml:space="preserve"> </w:t>
      </w:r>
      <w:r>
        <w:t>arguing ineffectiveness of trial counsel during the direct appeal.</w:t>
      </w:r>
      <w:r>
        <w:rPr>
          <w:spacing w:val="1"/>
        </w:rPr>
        <w:t xml:space="preserve"> </w:t>
      </w:r>
      <w:r>
        <w:t>In state post-conviction, the first</w:t>
      </w:r>
      <w:r>
        <w:rPr>
          <w:spacing w:val="-57"/>
        </w:rPr>
        <w:t xml:space="preserve"> </w:t>
      </w:r>
      <w:r>
        <w:rPr>
          <w:spacing w:val="-1"/>
        </w:rPr>
        <w:t>opportunity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assert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issue,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issue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presented.</w:t>
      </w:r>
      <w:r>
        <w:rPr>
          <w:spacing w:val="35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raised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successive</w:t>
      </w:r>
      <w:r>
        <w:rPr>
          <w:spacing w:val="-16"/>
        </w:rPr>
        <w:t xml:space="preserve"> </w:t>
      </w:r>
      <w:r>
        <w:t>state</w:t>
      </w:r>
      <w:r>
        <w:rPr>
          <w:spacing w:val="-57"/>
        </w:rPr>
        <w:t xml:space="preserve"> </w:t>
      </w:r>
      <w:r>
        <w:t>post-conviction petition, the state court dismissed due to a state court procedural bar that was an</w:t>
      </w:r>
      <w:r>
        <w:rPr>
          <w:spacing w:val="1"/>
        </w:rPr>
        <w:t xml:space="preserve"> </w:t>
      </w:r>
      <w:r>
        <w:t>independent and adequate ground.</w:t>
      </w:r>
      <w:r>
        <w:rPr>
          <w:spacing w:val="1"/>
        </w:rPr>
        <w:t xml:space="preserve"> </w:t>
      </w:r>
      <w:r>
        <w:t>Thus, the claim could only be heard in federal court by</w:t>
      </w:r>
      <w:r>
        <w:rPr>
          <w:spacing w:val="1"/>
        </w:rPr>
        <w:t xml:space="preserve"> </w:t>
      </w:r>
      <w:r>
        <w:rPr>
          <w:spacing w:val="-1"/>
        </w:rPr>
        <w:t>establishing</w:t>
      </w:r>
      <w:r>
        <w:rPr>
          <w:spacing w:val="-17"/>
        </w:rPr>
        <w:t xml:space="preserve"> </w:t>
      </w:r>
      <w:r>
        <w:rPr>
          <w:spacing w:val="-1"/>
        </w:rPr>
        <w:t>ca</w:t>
      </w:r>
      <w:r>
        <w:rPr>
          <w:spacing w:val="-1"/>
        </w:rPr>
        <w:t>use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excuse</w:t>
      </w:r>
      <w:r>
        <w:rPr>
          <w:spacing w:val="-18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procedural</w:t>
      </w:r>
      <w:r>
        <w:rPr>
          <w:spacing w:val="-17"/>
        </w:rPr>
        <w:t xml:space="preserve"> </w:t>
      </w:r>
      <w:r>
        <w:t>default.</w:t>
      </w:r>
      <w:r>
        <w:rPr>
          <w:spacing w:val="23"/>
        </w:rPr>
        <w:t xml:space="preserve"> </w:t>
      </w:r>
      <w:r>
        <w:t>Cause</w:t>
      </w:r>
      <w:r>
        <w:rPr>
          <w:spacing w:val="-16"/>
        </w:rPr>
        <w:t xml:space="preserve"> </w:t>
      </w:r>
      <w:r>
        <w:t>can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established</w:t>
      </w:r>
      <w:r>
        <w:rPr>
          <w:spacing w:val="-13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two</w:t>
      </w:r>
      <w:r>
        <w:rPr>
          <w:spacing w:val="-15"/>
        </w:rPr>
        <w:t xml:space="preserve"> </w:t>
      </w:r>
      <w:r>
        <w:t>circumstances.</w:t>
      </w:r>
    </w:p>
    <w:p w14:paraId="4D599CD9" w14:textId="77777777" w:rsidR="00E47A5B" w:rsidRDefault="00E47A5B">
      <w:pPr>
        <w:pStyle w:val="BodyText"/>
        <w:spacing w:before="4"/>
      </w:pPr>
    </w:p>
    <w:p w14:paraId="01E307E7" w14:textId="77777777" w:rsidR="00E47A5B" w:rsidRDefault="00DE532F">
      <w:pPr>
        <w:pStyle w:val="BodyText"/>
        <w:spacing w:line="244" w:lineRule="auto"/>
        <w:ind w:left="1760" w:right="1012"/>
        <w:jc w:val="both"/>
      </w:pPr>
      <w:r>
        <w:t>The first is where the state courts did not appoint counsel in the initial-review</w:t>
      </w:r>
      <w:r>
        <w:rPr>
          <w:spacing w:val="1"/>
        </w:rPr>
        <w:t xml:space="preserve"> </w:t>
      </w:r>
      <w:r>
        <w:t>collateral proceeding</w:t>
      </w:r>
      <w:r>
        <w:rPr>
          <w:spacing w:val="60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a claim of ineffective assistance at trial.   The second</w:t>
      </w:r>
      <w:r>
        <w:rPr>
          <w:spacing w:val="1"/>
        </w:rPr>
        <w:t xml:space="preserve"> </w:t>
      </w:r>
      <w:r>
        <w:t>is where appointed counsel in the initial-review collateral proceeding, where the</w:t>
      </w:r>
      <w:r>
        <w:rPr>
          <w:spacing w:val="1"/>
        </w:rPr>
        <w:t xml:space="preserve"> </w:t>
      </w:r>
      <w:r>
        <w:t xml:space="preserve">claim should have been raised, was ineffective under the standards of </w:t>
      </w:r>
      <w:r>
        <w:rPr>
          <w:i/>
        </w:rPr>
        <w:t>Strickland</w:t>
      </w:r>
      <w:r>
        <w:rPr>
          <w:i/>
          <w:spacing w:val="1"/>
        </w:rPr>
        <w:t xml:space="preserve"> </w:t>
      </w:r>
      <w:r>
        <w:rPr>
          <w:i/>
          <w:spacing w:val="-1"/>
        </w:rPr>
        <w:t>v.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Washington</w:t>
      </w:r>
      <w:r>
        <w:rPr>
          <w:spacing w:val="-1"/>
        </w:rPr>
        <w:t>,</w:t>
      </w:r>
      <w:r>
        <w:rPr>
          <w:spacing w:val="-17"/>
        </w:rPr>
        <w:t xml:space="preserve"> </w:t>
      </w:r>
      <w:r>
        <w:rPr>
          <w:spacing w:val="-1"/>
        </w:rPr>
        <w:t>466</w:t>
      </w:r>
      <w:r>
        <w:rPr>
          <w:spacing w:val="-19"/>
        </w:rPr>
        <w:t xml:space="preserve"> </w:t>
      </w:r>
      <w:r>
        <w:rPr>
          <w:spacing w:val="-1"/>
        </w:rPr>
        <w:t>U.S.</w:t>
      </w:r>
      <w:r>
        <w:rPr>
          <w:spacing w:val="-22"/>
        </w:rPr>
        <w:t xml:space="preserve"> </w:t>
      </w:r>
      <w:r>
        <w:rPr>
          <w:spacing w:val="-1"/>
        </w:rPr>
        <w:t>668,</w:t>
      </w:r>
      <w:r>
        <w:rPr>
          <w:spacing w:val="-22"/>
        </w:rPr>
        <w:t xml:space="preserve"> </w:t>
      </w:r>
      <w:r>
        <w:rPr>
          <w:spacing w:val="-1"/>
        </w:rPr>
        <w:t>104</w:t>
      </w:r>
      <w:r>
        <w:rPr>
          <w:spacing w:val="-21"/>
        </w:rPr>
        <w:t xml:space="preserve"> </w:t>
      </w:r>
      <w:r>
        <w:rPr>
          <w:spacing w:val="-1"/>
        </w:rPr>
        <w:t>S.C</w:t>
      </w:r>
      <w:r>
        <w:rPr>
          <w:spacing w:val="-1"/>
        </w:rPr>
        <w:t>t.</w:t>
      </w:r>
      <w:r>
        <w:rPr>
          <w:spacing w:val="-20"/>
        </w:rPr>
        <w:t xml:space="preserve"> </w:t>
      </w:r>
      <w:r>
        <w:rPr>
          <w:spacing w:val="-1"/>
        </w:rPr>
        <w:t>2052,</w:t>
      </w:r>
      <w:r>
        <w:rPr>
          <w:spacing w:val="-24"/>
        </w:rPr>
        <w:t xml:space="preserve"> </w:t>
      </w:r>
      <w:r>
        <w:rPr>
          <w:spacing w:val="-1"/>
        </w:rPr>
        <w:t>80</w:t>
      </w:r>
      <w:r>
        <w:rPr>
          <w:spacing w:val="-23"/>
        </w:rPr>
        <w:t xml:space="preserve"> </w:t>
      </w:r>
      <w:r>
        <w:rPr>
          <w:spacing w:val="-1"/>
        </w:rPr>
        <w:t>L.Ed.2d</w:t>
      </w:r>
      <w:r>
        <w:rPr>
          <w:spacing w:val="-24"/>
        </w:rPr>
        <w:t xml:space="preserve"> </w:t>
      </w:r>
      <w:r>
        <w:rPr>
          <w:spacing w:val="-1"/>
        </w:rPr>
        <w:t>674</w:t>
      </w:r>
      <w:r>
        <w:rPr>
          <w:spacing w:val="-24"/>
        </w:rPr>
        <w:t xml:space="preserve"> </w:t>
      </w:r>
      <w:r>
        <w:rPr>
          <w:spacing w:val="-1"/>
        </w:rPr>
        <w:t>(1984).</w:t>
      </w:r>
      <w:r>
        <w:rPr>
          <w:spacing w:val="15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overcome</w:t>
      </w:r>
      <w:r>
        <w:rPr>
          <w:spacing w:val="-57"/>
        </w:rPr>
        <w:t xml:space="preserve"> </w:t>
      </w:r>
      <w:r>
        <w:t>the default, a prisoner must also demonstrate that the underlying ineffective-</w:t>
      </w:r>
      <w:r>
        <w:rPr>
          <w:spacing w:val="1"/>
        </w:rPr>
        <w:t xml:space="preserve"> </w:t>
      </w:r>
      <w:r>
        <w:t>assistance- of-trial-counsel claim is a substantial one, which is to say that the</w:t>
      </w:r>
      <w:r>
        <w:rPr>
          <w:spacing w:val="1"/>
        </w:rPr>
        <w:t xml:space="preserve"> </w:t>
      </w:r>
      <w:r>
        <w:t>prisoner</w:t>
      </w:r>
      <w:r>
        <w:rPr>
          <w:spacing w:val="5"/>
        </w:rPr>
        <w:t xml:space="preserve"> </w:t>
      </w:r>
      <w:r>
        <w:t>must demonstrate</w:t>
      </w:r>
      <w:r>
        <w:rPr>
          <w:spacing w:val="-1"/>
        </w:rPr>
        <w:t xml:space="preserve"> </w:t>
      </w:r>
      <w:r>
        <w:t>that the</w:t>
      </w:r>
      <w:r>
        <w:rPr>
          <w:spacing w:val="-2"/>
        </w:rPr>
        <w:t xml:space="preserve"> </w:t>
      </w:r>
      <w:r>
        <w:t>claim has some</w:t>
      </w:r>
      <w:r>
        <w:rPr>
          <w:spacing w:val="1"/>
        </w:rPr>
        <w:t xml:space="preserve"> </w:t>
      </w:r>
      <w:r>
        <w:t>m</w:t>
      </w:r>
      <w:r>
        <w:t>erit.</w:t>
      </w:r>
    </w:p>
    <w:p w14:paraId="7DB2DEF0" w14:textId="77777777" w:rsidR="00E47A5B" w:rsidRDefault="00E47A5B">
      <w:pPr>
        <w:pStyle w:val="BodyText"/>
        <w:spacing w:before="9"/>
        <w:rPr>
          <w:sz w:val="25"/>
        </w:rPr>
      </w:pPr>
    </w:p>
    <w:p w14:paraId="521F9BF8" w14:textId="77777777" w:rsidR="00E47A5B" w:rsidRDefault="00DE532F">
      <w:pPr>
        <w:pStyle w:val="BodyText"/>
        <w:spacing w:line="247" w:lineRule="auto"/>
        <w:ind w:left="939" w:right="239"/>
        <w:jc w:val="both"/>
      </w:pPr>
      <w:r>
        <w:rPr>
          <w:spacing w:val="-1"/>
        </w:rPr>
        <w:t>In</w:t>
      </w:r>
      <w:r>
        <w:rPr>
          <w:spacing w:val="-24"/>
        </w:rPr>
        <w:t xml:space="preserve"> </w:t>
      </w:r>
      <w:r>
        <w:rPr>
          <w:spacing w:val="-1"/>
        </w:rPr>
        <w:t>other</w:t>
      </w:r>
      <w:r>
        <w:rPr>
          <w:spacing w:val="-24"/>
        </w:rPr>
        <w:t xml:space="preserve"> </w:t>
      </w:r>
      <w:r>
        <w:rPr>
          <w:spacing w:val="-1"/>
        </w:rPr>
        <w:t>words,</w:t>
      </w:r>
      <w:r>
        <w:rPr>
          <w:spacing w:val="-23"/>
        </w:rPr>
        <w:t xml:space="preserve"> </w:t>
      </w:r>
      <w:r>
        <w:rPr>
          <w:spacing w:val="-1"/>
        </w:rPr>
        <w:t>the</w:t>
      </w:r>
      <w:r>
        <w:rPr>
          <w:spacing w:val="-30"/>
        </w:rPr>
        <w:t xml:space="preserve"> </w:t>
      </w:r>
      <w:r>
        <w:rPr>
          <w:spacing w:val="-1"/>
        </w:rPr>
        <w:t>State</w:t>
      </w:r>
      <w:r>
        <w:rPr>
          <w:spacing w:val="-27"/>
        </w:rPr>
        <w:t xml:space="preserve"> </w:t>
      </w:r>
      <w:r>
        <w:rPr>
          <w:spacing w:val="-1"/>
        </w:rPr>
        <w:t>can</w:t>
      </w:r>
      <w:r>
        <w:rPr>
          <w:spacing w:val="-23"/>
        </w:rPr>
        <w:t xml:space="preserve"> </w:t>
      </w:r>
      <w:r>
        <w:rPr>
          <w:spacing w:val="-1"/>
        </w:rPr>
        <w:t>“elect</w:t>
      </w:r>
      <w:r>
        <w:rPr>
          <w:spacing w:val="-25"/>
        </w:rPr>
        <w:t xml:space="preserve"> </w:t>
      </w:r>
      <w:r>
        <w:rPr>
          <w:spacing w:val="-1"/>
        </w:rPr>
        <w:t>between</w:t>
      </w:r>
      <w:r>
        <w:rPr>
          <w:spacing w:val="-27"/>
        </w:rPr>
        <w:t xml:space="preserve"> </w:t>
      </w:r>
      <w:r>
        <w:rPr>
          <w:spacing w:val="-1"/>
        </w:rPr>
        <w:t>appointing</w:t>
      </w:r>
      <w:r>
        <w:rPr>
          <w:spacing w:val="-26"/>
        </w:rPr>
        <w:t xml:space="preserve"> </w:t>
      </w:r>
      <w:r>
        <w:rPr>
          <w:spacing w:val="-1"/>
        </w:rPr>
        <w:t>[effective]</w:t>
      </w:r>
      <w:r>
        <w:rPr>
          <w:spacing w:val="-27"/>
        </w:rPr>
        <w:t xml:space="preserve"> </w:t>
      </w:r>
      <w:r>
        <w:t>counsel</w:t>
      </w:r>
      <w:r>
        <w:rPr>
          <w:spacing w:val="-24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initial-review</w:t>
      </w:r>
      <w:r>
        <w:rPr>
          <w:spacing w:val="-24"/>
        </w:rPr>
        <w:t xml:space="preserve"> </w:t>
      </w:r>
      <w:r>
        <w:t>collateral</w:t>
      </w:r>
      <w:r>
        <w:rPr>
          <w:spacing w:val="-58"/>
        </w:rPr>
        <w:t xml:space="preserve"> </w:t>
      </w:r>
      <w:r>
        <w:t>proceedings or not asserting a procedural default and raising a defense on the merits in federal</w:t>
      </w:r>
      <w:r>
        <w:rPr>
          <w:spacing w:val="1"/>
        </w:rPr>
        <w:t xml:space="preserve"> </w:t>
      </w:r>
      <w:r>
        <w:rPr>
          <w:spacing w:val="-1"/>
        </w:rPr>
        <w:t>habeas</w:t>
      </w:r>
      <w:r>
        <w:rPr>
          <w:spacing w:val="-15"/>
        </w:rPr>
        <w:t xml:space="preserve"> </w:t>
      </w:r>
      <w:r>
        <w:rPr>
          <w:spacing w:val="-1"/>
        </w:rPr>
        <w:t>proceedings.”</w:t>
      </w:r>
      <w:r>
        <w:rPr>
          <w:spacing w:val="37"/>
        </w:rP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bottom,</w:t>
      </w:r>
      <w:r>
        <w:rPr>
          <w:spacing w:val="-11"/>
        </w:rPr>
        <w:t xml:space="preserve"> </w:t>
      </w:r>
      <w:r>
        <w:rPr>
          <w:spacing w:val="-1"/>
        </w:rPr>
        <w:t>ineffectiveness</w:t>
      </w:r>
      <w:r>
        <w:rPr>
          <w:spacing w:val="-1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post-conviction</w:t>
      </w:r>
      <w:r>
        <w:rPr>
          <w:spacing w:val="-9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“freestanding”</w:t>
      </w:r>
      <w:r>
        <w:rPr>
          <w:spacing w:val="-58"/>
        </w:rPr>
        <w:t xml:space="preserve"> </w:t>
      </w:r>
      <w:r>
        <w:t>claim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relief,</w:t>
      </w:r>
      <w:r>
        <w:rPr>
          <w:spacing w:val="-7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merely</w:t>
      </w:r>
      <w:r>
        <w:rPr>
          <w:spacing w:val="-14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allows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federal</w:t>
      </w:r>
      <w:r>
        <w:rPr>
          <w:spacing w:val="-10"/>
        </w:rPr>
        <w:t xml:space="preserve"> </w:t>
      </w:r>
      <w:r>
        <w:t>court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find</w:t>
      </w:r>
      <w:r>
        <w:rPr>
          <w:spacing w:val="-6"/>
        </w:rPr>
        <w:t xml:space="preserve"> </w:t>
      </w:r>
      <w:r>
        <w:t>cause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prejudice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failing</w:t>
      </w:r>
      <w:r>
        <w:rPr>
          <w:spacing w:val="-10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adequately assert the issue in state court, which “allows a federal court to consider the merits of a</w:t>
      </w:r>
      <w:r>
        <w:rPr>
          <w:spacing w:val="-57"/>
        </w:rPr>
        <w:t xml:space="preserve"> </w:t>
      </w:r>
      <w:r>
        <w:rPr>
          <w:spacing w:val="-1"/>
        </w:rPr>
        <w:t>claim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 xml:space="preserve">otherwise </w:t>
      </w:r>
      <w:r>
        <w:t>would have</w:t>
      </w:r>
      <w:r>
        <w:rPr>
          <w:spacing w:val="-1"/>
        </w:rPr>
        <w:t xml:space="preserve"> </w:t>
      </w:r>
      <w:r>
        <w:t>been procedurally</w:t>
      </w:r>
      <w:r>
        <w:rPr>
          <w:spacing w:val="-18"/>
        </w:rPr>
        <w:t xml:space="preserve"> </w:t>
      </w:r>
      <w:r>
        <w:t>defaulted.”</w:t>
      </w:r>
    </w:p>
    <w:p w14:paraId="21AF508A" w14:textId="77777777" w:rsidR="00E47A5B" w:rsidRDefault="00E47A5B">
      <w:pPr>
        <w:pStyle w:val="BodyText"/>
        <w:spacing w:before="6"/>
      </w:pPr>
    </w:p>
    <w:p w14:paraId="5DB170A2" w14:textId="77777777" w:rsidR="00E47A5B" w:rsidRDefault="00DE532F">
      <w:pPr>
        <w:spacing w:line="247" w:lineRule="auto"/>
        <w:ind w:left="940" w:right="237"/>
        <w:jc w:val="both"/>
        <w:rPr>
          <w:sz w:val="24"/>
        </w:rPr>
      </w:pPr>
      <w:r>
        <w:rPr>
          <w:b/>
          <w:sz w:val="24"/>
        </w:rPr>
        <w:t>*</w:t>
      </w:r>
      <w:r>
        <w:rPr>
          <w:b/>
          <w:i/>
          <w:sz w:val="24"/>
        </w:rPr>
        <w:t>Martel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v.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Clair</w:t>
      </w:r>
      <w:r>
        <w:rPr>
          <w:b/>
          <w:sz w:val="24"/>
        </w:rPr>
        <w:t>,</w:t>
      </w:r>
      <w:r>
        <w:rPr>
          <w:b/>
          <w:spacing w:val="64"/>
          <w:sz w:val="24"/>
        </w:rPr>
        <w:t xml:space="preserve"> </w:t>
      </w:r>
      <w:r>
        <w:rPr>
          <w:b/>
          <w:spacing w:val="38"/>
          <w:sz w:val="24"/>
        </w:rPr>
        <w:t>565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U</w:t>
      </w:r>
      <w:r>
        <w:rPr>
          <w:b/>
          <w:spacing w:val="-3"/>
          <w:sz w:val="24"/>
        </w:rPr>
        <w:t xml:space="preserve"> </w:t>
      </w:r>
      <w:r>
        <w:rPr>
          <w:b/>
          <w:spacing w:val="28"/>
          <w:sz w:val="24"/>
        </w:rPr>
        <w:t>.S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.</w:t>
      </w:r>
      <w:r>
        <w:rPr>
          <w:b/>
          <w:spacing w:val="63"/>
          <w:sz w:val="24"/>
        </w:rPr>
        <w:t xml:space="preserve"> </w:t>
      </w:r>
      <w:r>
        <w:rPr>
          <w:b/>
          <w:spacing w:val="38"/>
          <w:sz w:val="24"/>
        </w:rPr>
        <w:t>648</w:t>
      </w:r>
      <w:r>
        <w:rPr>
          <w:b/>
          <w:spacing w:val="97"/>
          <w:sz w:val="24"/>
        </w:rPr>
        <w:t xml:space="preserve"> </w:t>
      </w:r>
      <w:r>
        <w:rPr>
          <w:b/>
          <w:sz w:val="24"/>
        </w:rPr>
        <w:t>(2012)</w:t>
      </w:r>
      <w:r>
        <w:rPr>
          <w:sz w:val="24"/>
        </w:rPr>
        <w:t>.</w:t>
      </w:r>
      <w:r>
        <w:rPr>
          <w:spacing w:val="67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Court</w:t>
      </w:r>
      <w:r>
        <w:rPr>
          <w:spacing w:val="38"/>
          <w:sz w:val="24"/>
        </w:rPr>
        <w:t xml:space="preserve"> </w:t>
      </w:r>
      <w:r>
        <w:rPr>
          <w:sz w:val="24"/>
        </w:rPr>
        <w:t>held</w:t>
      </w:r>
      <w:r>
        <w:rPr>
          <w:spacing w:val="39"/>
          <w:sz w:val="24"/>
        </w:rPr>
        <w:t xml:space="preserve"> </w:t>
      </w:r>
      <w:r>
        <w:rPr>
          <w:sz w:val="24"/>
        </w:rPr>
        <w:t>that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standard</w:t>
      </w:r>
      <w:r>
        <w:rPr>
          <w:spacing w:val="40"/>
          <w:sz w:val="24"/>
        </w:rPr>
        <w:t xml:space="preserve"> </w:t>
      </w:r>
      <w:r>
        <w:rPr>
          <w:sz w:val="24"/>
        </w:rPr>
        <w:t>to</w:t>
      </w:r>
      <w:r>
        <w:rPr>
          <w:spacing w:val="44"/>
          <w:sz w:val="24"/>
        </w:rPr>
        <w:t xml:space="preserve"> </w:t>
      </w:r>
      <w:r>
        <w:rPr>
          <w:sz w:val="24"/>
        </w:rPr>
        <w:t>be</w:t>
      </w:r>
      <w:r>
        <w:rPr>
          <w:spacing w:val="44"/>
          <w:sz w:val="24"/>
        </w:rPr>
        <w:t xml:space="preserve"> </w:t>
      </w:r>
      <w:r>
        <w:rPr>
          <w:sz w:val="24"/>
        </w:rPr>
        <w:t>applied</w:t>
      </w:r>
      <w:r>
        <w:rPr>
          <w:spacing w:val="-58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evaluating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capital</w:t>
      </w:r>
      <w:r>
        <w:rPr>
          <w:spacing w:val="18"/>
          <w:sz w:val="24"/>
        </w:rPr>
        <w:t xml:space="preserve"> </w:t>
      </w:r>
      <w:r>
        <w:rPr>
          <w:sz w:val="24"/>
        </w:rPr>
        <w:t>habeas</w:t>
      </w:r>
      <w:r>
        <w:rPr>
          <w:spacing w:val="18"/>
          <w:sz w:val="24"/>
        </w:rPr>
        <w:t xml:space="preserve"> </w:t>
      </w:r>
      <w:r>
        <w:rPr>
          <w:sz w:val="24"/>
        </w:rPr>
        <w:t>petitioner’s</w:t>
      </w:r>
      <w:r>
        <w:rPr>
          <w:spacing w:val="19"/>
          <w:sz w:val="24"/>
        </w:rPr>
        <w:t xml:space="preserve"> </w:t>
      </w:r>
      <w:r>
        <w:rPr>
          <w:sz w:val="24"/>
        </w:rPr>
        <w:t>motion</w:t>
      </w:r>
      <w:r>
        <w:rPr>
          <w:spacing w:val="20"/>
          <w:sz w:val="24"/>
        </w:rPr>
        <w:t xml:space="preserve"> </w:t>
      </w:r>
      <w:r>
        <w:rPr>
          <w:sz w:val="24"/>
        </w:rPr>
        <w:t>to</w:t>
      </w:r>
      <w:r>
        <w:rPr>
          <w:spacing w:val="20"/>
          <w:sz w:val="24"/>
        </w:rPr>
        <w:t xml:space="preserve"> </w:t>
      </w:r>
      <w:r>
        <w:rPr>
          <w:sz w:val="24"/>
        </w:rPr>
        <w:t>replace</w:t>
      </w:r>
      <w:r>
        <w:rPr>
          <w:spacing w:val="16"/>
          <w:sz w:val="24"/>
        </w:rPr>
        <w:t xml:space="preserve"> </w:t>
      </w:r>
      <w:r>
        <w:rPr>
          <w:sz w:val="24"/>
        </w:rPr>
        <w:t>appointed</w:t>
      </w:r>
      <w:r>
        <w:rPr>
          <w:spacing w:val="20"/>
          <w:sz w:val="24"/>
        </w:rPr>
        <w:t xml:space="preserve"> </w:t>
      </w:r>
      <w:r>
        <w:rPr>
          <w:sz w:val="24"/>
        </w:rPr>
        <w:t>counsel</w:t>
      </w:r>
      <w:r>
        <w:rPr>
          <w:spacing w:val="21"/>
          <w:sz w:val="24"/>
        </w:rPr>
        <w:t xml:space="preserve"> </w:t>
      </w:r>
      <w:r>
        <w:rPr>
          <w:sz w:val="24"/>
        </w:rPr>
        <w:t>under</w:t>
      </w:r>
      <w:r>
        <w:rPr>
          <w:spacing w:val="16"/>
          <w:sz w:val="24"/>
        </w:rPr>
        <w:t xml:space="preserve"> </w:t>
      </w:r>
      <w:r>
        <w:rPr>
          <w:sz w:val="24"/>
        </w:rPr>
        <w:t>18</w:t>
      </w:r>
      <w:r>
        <w:rPr>
          <w:spacing w:val="20"/>
          <w:sz w:val="24"/>
        </w:rPr>
        <w:t xml:space="preserve"> </w:t>
      </w:r>
      <w:r>
        <w:rPr>
          <w:sz w:val="24"/>
        </w:rPr>
        <w:t>U.S.C.</w:t>
      </w:r>
    </w:p>
    <w:p w14:paraId="7B3AE106" w14:textId="77777777" w:rsidR="00E47A5B" w:rsidRDefault="00DE532F">
      <w:pPr>
        <w:pStyle w:val="BodyText"/>
        <w:spacing w:line="247" w:lineRule="auto"/>
        <w:ind w:left="940" w:right="235"/>
        <w:jc w:val="both"/>
      </w:pPr>
      <w:r>
        <w:rPr>
          <w:spacing w:val="-1"/>
        </w:rPr>
        <w:t>§3599(d)</w:t>
      </w:r>
      <w:r>
        <w:rPr>
          <w:spacing w:val="-18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“interests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justice”</w:t>
      </w:r>
      <w:r>
        <w:rPr>
          <w:spacing w:val="-18"/>
        </w:rPr>
        <w:t xml:space="preserve"> </w:t>
      </w:r>
      <w:r>
        <w:t>standard</w:t>
      </w:r>
      <w:r>
        <w:rPr>
          <w:spacing w:val="-17"/>
        </w:rPr>
        <w:t xml:space="preserve"> </w:t>
      </w:r>
      <w:r>
        <w:t>applied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non-capital</w:t>
      </w:r>
      <w:r>
        <w:rPr>
          <w:spacing w:val="-17"/>
        </w:rPr>
        <w:t xml:space="preserve"> </w:t>
      </w:r>
      <w:r>
        <w:t>cases</w:t>
      </w:r>
      <w:r>
        <w:rPr>
          <w:spacing w:val="-17"/>
        </w:rPr>
        <w:t xml:space="preserve"> </w:t>
      </w:r>
      <w:r>
        <w:t>under</w:t>
      </w:r>
      <w:r>
        <w:rPr>
          <w:spacing w:val="-18"/>
        </w:rPr>
        <w:t xml:space="preserve"> </w:t>
      </w:r>
      <w:r>
        <w:t>18</w:t>
      </w:r>
      <w:r>
        <w:rPr>
          <w:spacing w:val="-15"/>
        </w:rPr>
        <w:t xml:space="preserve"> </w:t>
      </w:r>
      <w:r>
        <w:t>U.S.C.</w:t>
      </w:r>
      <w:r>
        <w:rPr>
          <w:spacing w:val="-13"/>
        </w:rPr>
        <w:t xml:space="preserve"> </w:t>
      </w:r>
      <w:r>
        <w:t>§3006A.</w:t>
      </w:r>
      <w:r>
        <w:rPr>
          <w:spacing w:val="-58"/>
        </w:rPr>
        <w:t xml:space="preserve"> </w:t>
      </w:r>
      <w:r>
        <w:t>The initial habeas petition was filed by appointed habeas counsel in 1994. An evidentiary hearing</w:t>
      </w:r>
      <w:r>
        <w:rPr>
          <w:spacing w:val="-58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held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2004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post-hearing</w:t>
      </w:r>
      <w:r>
        <w:rPr>
          <w:spacing w:val="-14"/>
        </w:rPr>
        <w:t xml:space="preserve"> </w:t>
      </w:r>
      <w:r>
        <w:t>briefs</w:t>
      </w:r>
      <w:r>
        <w:rPr>
          <w:spacing w:val="-10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filed</w:t>
      </w:r>
      <w:r>
        <w:rPr>
          <w:spacing w:val="-7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February</w:t>
      </w:r>
      <w:r>
        <w:rPr>
          <w:spacing w:val="-20"/>
        </w:rPr>
        <w:t xml:space="preserve"> </w:t>
      </w:r>
      <w:r>
        <w:t>2005.</w:t>
      </w:r>
      <w:r>
        <w:rPr>
          <w:spacing w:val="4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District</w:t>
      </w:r>
      <w:r>
        <w:rPr>
          <w:spacing w:val="-7"/>
        </w:rPr>
        <w:t xml:space="preserve"> </w:t>
      </w:r>
      <w:r>
        <w:t>Court</w:t>
      </w:r>
      <w:r>
        <w:rPr>
          <w:spacing w:val="-7"/>
        </w:rPr>
        <w:t xml:space="preserve"> </w:t>
      </w:r>
      <w:r>
        <w:t>informed</w:t>
      </w:r>
      <w:r>
        <w:rPr>
          <w:spacing w:val="-57"/>
        </w:rPr>
        <w:t xml:space="preserve"> </w:t>
      </w:r>
      <w:r>
        <w:t>both parties that there would be no additional materials submitted.</w:t>
      </w:r>
      <w:r>
        <w:rPr>
          <w:spacing w:val="1"/>
        </w:rPr>
        <w:t xml:space="preserve"> </w:t>
      </w:r>
      <w:r>
        <w:t>After that, in March 2005, the</w:t>
      </w:r>
      <w:r>
        <w:rPr>
          <w:spacing w:val="-57"/>
        </w:rPr>
        <w:t xml:space="preserve"> </w:t>
      </w:r>
      <w:r>
        <w:rPr>
          <w:spacing w:val="-1"/>
        </w:rPr>
        <w:t>petitioner</w:t>
      </w:r>
      <w:r>
        <w:rPr>
          <w:spacing w:val="-23"/>
        </w:rPr>
        <w:t xml:space="preserve"> </w:t>
      </w:r>
      <w:r>
        <w:rPr>
          <w:spacing w:val="-1"/>
        </w:rPr>
        <w:t>moved</w:t>
      </w:r>
      <w:r>
        <w:rPr>
          <w:spacing w:val="-22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replace</w:t>
      </w:r>
      <w:r>
        <w:rPr>
          <w:spacing w:val="-23"/>
        </w:rPr>
        <w:t xml:space="preserve"> </w:t>
      </w:r>
      <w:r>
        <w:t>appointed</w:t>
      </w:r>
      <w:r>
        <w:rPr>
          <w:spacing w:val="-19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because</w:t>
      </w:r>
      <w:r>
        <w:rPr>
          <w:spacing w:val="-25"/>
        </w:rPr>
        <w:t xml:space="preserve"> </w:t>
      </w:r>
      <w:r>
        <w:t>“they</w:t>
      </w:r>
      <w:r>
        <w:rPr>
          <w:spacing w:val="-29"/>
        </w:rPr>
        <w:t xml:space="preserve"> </w:t>
      </w:r>
      <w:r>
        <w:t>were</w:t>
      </w:r>
      <w:r>
        <w:rPr>
          <w:spacing w:val="-23"/>
        </w:rPr>
        <w:t xml:space="preserve"> </w:t>
      </w:r>
      <w:r>
        <w:t>seeking</w:t>
      </w:r>
      <w:r>
        <w:rPr>
          <w:spacing w:val="-24"/>
        </w:rPr>
        <w:t xml:space="preserve"> </w:t>
      </w:r>
      <w:r>
        <w:t>only</w:t>
      </w:r>
      <w:r>
        <w:rPr>
          <w:spacing w:val="-29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overturn</w:t>
      </w:r>
      <w:r>
        <w:rPr>
          <w:spacing w:val="-24"/>
        </w:rPr>
        <w:t xml:space="preserve"> </w:t>
      </w:r>
      <w:r>
        <w:t>his</w:t>
      </w:r>
      <w:r>
        <w:rPr>
          <w:spacing w:val="-22"/>
        </w:rPr>
        <w:t xml:space="preserve"> </w:t>
      </w:r>
      <w:r>
        <w:t>death</w:t>
      </w:r>
      <w:r>
        <w:rPr>
          <w:spacing w:val="-57"/>
        </w:rPr>
        <w:t xml:space="preserve"> </w:t>
      </w:r>
      <w:r>
        <w:rPr>
          <w:spacing w:val="-1"/>
        </w:rPr>
        <w:t>sentence,</w:t>
      </w:r>
      <w:r>
        <w:rPr>
          <w:spacing w:val="-25"/>
        </w:rPr>
        <w:t xml:space="preserve"> </w:t>
      </w:r>
      <w:r>
        <w:rPr>
          <w:spacing w:val="-1"/>
        </w:rPr>
        <w:t>rather</w:t>
      </w:r>
      <w:r>
        <w:rPr>
          <w:spacing w:val="-25"/>
        </w:rPr>
        <w:t xml:space="preserve"> </w:t>
      </w:r>
      <w:r>
        <w:rPr>
          <w:spacing w:val="-1"/>
        </w:rPr>
        <w:t>than</w:t>
      </w:r>
      <w:r>
        <w:rPr>
          <w:spacing w:val="-22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prove</w:t>
      </w:r>
      <w:r>
        <w:rPr>
          <w:spacing w:val="-24"/>
        </w:rPr>
        <w:t xml:space="preserve"> </w:t>
      </w:r>
      <w:r>
        <w:t>his</w:t>
      </w:r>
      <w:r>
        <w:rPr>
          <w:spacing w:val="-22"/>
        </w:rPr>
        <w:t xml:space="preserve"> </w:t>
      </w:r>
      <w:r>
        <w:t>innocence.”</w:t>
      </w:r>
      <w:r>
        <w:rPr>
          <w:spacing w:val="1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Distri</w:t>
      </w:r>
      <w:r>
        <w:t>ct</w:t>
      </w:r>
      <w:r>
        <w:rPr>
          <w:spacing w:val="-22"/>
        </w:rPr>
        <w:t xml:space="preserve"> </w:t>
      </w:r>
      <w:r>
        <w:t>Court</w:t>
      </w:r>
      <w:r>
        <w:rPr>
          <w:spacing w:val="-22"/>
        </w:rPr>
        <w:t xml:space="preserve"> </w:t>
      </w:r>
      <w:r>
        <w:t>denied</w:t>
      </w:r>
      <w:r>
        <w:rPr>
          <w:spacing w:val="-25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motion</w:t>
      </w:r>
      <w:r>
        <w:rPr>
          <w:spacing w:val="-20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Supreme</w:t>
      </w:r>
      <w:r>
        <w:rPr>
          <w:spacing w:val="-57"/>
        </w:rPr>
        <w:t xml:space="preserve"> </w:t>
      </w:r>
      <w:r>
        <w:rPr>
          <w:spacing w:val="-1"/>
        </w:rPr>
        <w:t>Court</w:t>
      </w:r>
      <w:r>
        <w:rPr>
          <w:spacing w:val="-7"/>
        </w:rPr>
        <w:t xml:space="preserve"> </w:t>
      </w:r>
      <w:r>
        <w:rPr>
          <w:spacing w:val="-1"/>
        </w:rPr>
        <w:t>applied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“interests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justice”</w:t>
      </w:r>
      <w:r>
        <w:rPr>
          <w:spacing w:val="-12"/>
        </w:rPr>
        <w:t xml:space="preserve"> </w:t>
      </w:r>
      <w:r>
        <w:t>standard,</w:t>
      </w:r>
      <w:r>
        <w:rPr>
          <w:spacing w:val="-12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“contemplates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peculiarly</w:t>
      </w:r>
      <w:r>
        <w:rPr>
          <w:spacing w:val="-16"/>
        </w:rPr>
        <w:t xml:space="preserve"> </w:t>
      </w:r>
      <w:r>
        <w:t>context-specific</w:t>
      </w:r>
      <w:r>
        <w:rPr>
          <w:spacing w:val="-58"/>
        </w:rPr>
        <w:t xml:space="preserve"> </w:t>
      </w:r>
      <w:r>
        <w:t>inquiry.”</w:t>
      </w:r>
    </w:p>
    <w:p w14:paraId="1CD78BC8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099" w:footer="1075" w:gutter="0"/>
          <w:cols w:space="720"/>
        </w:sectPr>
      </w:pPr>
    </w:p>
    <w:p w14:paraId="141A4104" w14:textId="77777777" w:rsidR="00E47A5B" w:rsidRDefault="00DE532F">
      <w:pPr>
        <w:pStyle w:val="BodyText"/>
        <w:spacing w:before="80" w:line="244" w:lineRule="auto"/>
        <w:ind w:left="1760" w:right="1014"/>
        <w:jc w:val="both"/>
      </w:pPr>
      <w:r>
        <w:rPr>
          <w:spacing w:val="-1"/>
        </w:rPr>
        <w:t>Those</w:t>
      </w:r>
      <w:r>
        <w:rPr>
          <w:spacing w:val="-9"/>
        </w:rPr>
        <w:t xml:space="preserve"> </w:t>
      </w:r>
      <w:r>
        <w:rPr>
          <w:spacing w:val="-1"/>
        </w:rPr>
        <w:t>factors</w:t>
      </w:r>
      <w:r>
        <w:rPr>
          <w:spacing w:val="-5"/>
        </w:rPr>
        <w:t xml:space="preserve"> </w:t>
      </w:r>
      <w:r>
        <w:rPr>
          <w:spacing w:val="-1"/>
        </w:rPr>
        <w:t>.</w:t>
      </w:r>
      <w:r>
        <w:rPr>
          <w:spacing w:val="-5"/>
        </w:rPr>
        <w:t xml:space="preserve"> </w:t>
      </w:r>
      <w:r>
        <w:rPr>
          <w:spacing w:val="-1"/>
        </w:rPr>
        <w:t>.</w:t>
      </w:r>
      <w:r>
        <w:rPr>
          <w:spacing w:val="-5"/>
        </w:rPr>
        <w:t xml:space="preserve"> </w:t>
      </w:r>
      <w:r>
        <w:rPr>
          <w:spacing w:val="-1"/>
        </w:rPr>
        <w:t>.</w:t>
      </w:r>
      <w:r>
        <w:rPr>
          <w:spacing w:val="-5"/>
        </w:rPr>
        <w:t xml:space="preserve"> </w:t>
      </w:r>
      <w:r>
        <w:t>generally</w:t>
      </w:r>
      <w:r>
        <w:rPr>
          <w:spacing w:val="-17"/>
        </w:rPr>
        <w:t xml:space="preserve"> </w:t>
      </w:r>
      <w:r>
        <w:t>include: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timeliness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motion;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adequacy</w:t>
      </w:r>
      <w:r>
        <w:rPr>
          <w:spacing w:val="-20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 district court’s inquiry into the defendant’s complaint; and the asserted cause</w:t>
      </w:r>
      <w:r>
        <w:rPr>
          <w:spacing w:val="-57"/>
        </w:rPr>
        <w:t xml:space="preserve"> </w:t>
      </w:r>
      <w:r>
        <w:t>for that</w:t>
      </w:r>
      <w:r>
        <w:rPr>
          <w:spacing w:val="1"/>
        </w:rPr>
        <w:t xml:space="preserve"> </w:t>
      </w:r>
      <w:r>
        <w:t>complaint,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conflict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breakdown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communication</w:t>
      </w:r>
      <w:r>
        <w:rPr>
          <w:spacing w:val="-7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lawyer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client</w:t>
      </w:r>
      <w:r>
        <w:rPr>
          <w:spacing w:val="-4"/>
        </w:rPr>
        <w:t xml:space="preserve"> </w:t>
      </w:r>
      <w:r>
        <w:t>(and the</w:t>
      </w:r>
      <w:r>
        <w:rPr>
          <w:spacing w:val="-4"/>
        </w:rPr>
        <w:t xml:space="preserve"> </w:t>
      </w:r>
      <w:r>
        <w:t>client’s</w:t>
      </w:r>
      <w:r>
        <w:rPr>
          <w:spacing w:val="-4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responsibility,</w:t>
      </w:r>
      <w:r>
        <w:rPr>
          <w:spacing w:val="-4"/>
        </w:rPr>
        <w:t xml:space="preserve"> </w:t>
      </w:r>
      <w:r>
        <w:t>if</w:t>
      </w:r>
      <w:r>
        <w:rPr>
          <w:spacing w:val="-57"/>
        </w:rPr>
        <w:t xml:space="preserve"> </w:t>
      </w:r>
      <w:r>
        <w:t>any, for that conflict).</w:t>
      </w:r>
      <w:r>
        <w:rPr>
          <w:spacing w:val="1"/>
        </w:rPr>
        <w:t xml:space="preserve"> </w:t>
      </w:r>
      <w:r>
        <w:t>Because a trial court’s decision on substitution is so fact-</w:t>
      </w:r>
      <w:r>
        <w:rPr>
          <w:spacing w:val="1"/>
        </w:rPr>
        <w:t xml:space="preserve"> </w:t>
      </w:r>
      <w:r>
        <w:rPr>
          <w:spacing w:val="-1"/>
        </w:rPr>
        <w:t>specific,</w:t>
      </w:r>
      <w:r>
        <w:rPr>
          <w:spacing w:val="7"/>
        </w:rPr>
        <w:t xml:space="preserve"> </w:t>
      </w:r>
      <w:r>
        <w:rPr>
          <w:spacing w:val="-1"/>
        </w:rPr>
        <w:t>it</w:t>
      </w:r>
      <w:r>
        <w:rPr>
          <w:spacing w:val="7"/>
        </w:rPr>
        <w:t xml:space="preserve"> </w:t>
      </w:r>
      <w:r>
        <w:rPr>
          <w:spacing w:val="-1"/>
        </w:rPr>
        <w:t>deserves</w:t>
      </w:r>
      <w:r>
        <w:rPr>
          <w:spacing w:val="-17"/>
        </w:rPr>
        <w:t xml:space="preserve"> </w:t>
      </w:r>
      <w:r>
        <w:t>deference;</w:t>
      </w:r>
      <w:r>
        <w:rPr>
          <w:spacing w:val="-22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reviewing</w:t>
      </w:r>
      <w:r>
        <w:rPr>
          <w:spacing w:val="-20"/>
        </w:rPr>
        <w:t xml:space="preserve"> </w:t>
      </w:r>
      <w:r>
        <w:t>court</w:t>
      </w:r>
      <w:r>
        <w:rPr>
          <w:spacing w:val="-13"/>
        </w:rPr>
        <w:t xml:space="preserve"> </w:t>
      </w:r>
      <w:r>
        <w:t>may</w:t>
      </w:r>
      <w:r>
        <w:rPr>
          <w:spacing w:val="-24"/>
        </w:rPr>
        <w:t xml:space="preserve"> </w:t>
      </w:r>
      <w:r>
        <w:t>overturn</w:t>
      </w:r>
      <w:r>
        <w:rPr>
          <w:spacing w:val="-15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only</w:t>
      </w:r>
      <w:r>
        <w:rPr>
          <w:spacing w:val="-22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abuse</w:t>
      </w:r>
      <w:r>
        <w:rPr>
          <w:spacing w:val="-57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discretion.</w:t>
      </w:r>
    </w:p>
    <w:p w14:paraId="4E3CE342" w14:textId="77777777" w:rsidR="00E47A5B" w:rsidRDefault="00E47A5B">
      <w:pPr>
        <w:pStyle w:val="BodyText"/>
        <w:spacing w:before="5"/>
        <w:rPr>
          <w:sz w:val="25"/>
        </w:rPr>
      </w:pPr>
    </w:p>
    <w:p w14:paraId="10E74CA5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i/>
          <w:spacing w:val="-1"/>
        </w:rPr>
        <w:t>Id</w:t>
      </w:r>
      <w:r>
        <w:rPr>
          <w:spacing w:val="-1"/>
        </w:rPr>
        <w:t>.</w:t>
      </w:r>
      <w:r>
        <w:rPr>
          <w:spacing w:val="-20"/>
        </w:rPr>
        <w:t xml:space="preserve"> </w:t>
      </w:r>
      <w:r>
        <w:rPr>
          <w:spacing w:val="-1"/>
        </w:rPr>
        <w:t>at</w:t>
      </w:r>
      <w:r>
        <w:rPr>
          <w:spacing w:val="37"/>
        </w:rPr>
        <w:t xml:space="preserve"> </w:t>
      </w:r>
      <w:r>
        <w:rPr>
          <w:spacing w:val="-1"/>
        </w:rPr>
        <w:t>(citations</w:t>
      </w:r>
      <w:r>
        <w:rPr>
          <w:spacing w:val="-20"/>
        </w:rPr>
        <w:t xml:space="preserve"> </w:t>
      </w:r>
      <w:r>
        <w:rPr>
          <w:spacing w:val="-1"/>
        </w:rPr>
        <w:t>omitted).</w:t>
      </w:r>
      <w:r>
        <w:rPr>
          <w:spacing w:val="22"/>
        </w:rPr>
        <w:t xml:space="preserve"> </w:t>
      </w:r>
      <w:r>
        <w:t>Courts</w:t>
      </w:r>
      <w:r>
        <w:rPr>
          <w:spacing w:val="-17"/>
        </w:rPr>
        <w:t xml:space="preserve"> </w:t>
      </w:r>
      <w:r>
        <w:t>“cannot</w:t>
      </w:r>
      <w:r>
        <w:rPr>
          <w:spacing w:val="-21"/>
        </w:rPr>
        <w:t xml:space="preserve"> </w:t>
      </w:r>
      <w:r>
        <w:t>properly</w:t>
      </w:r>
      <w:r>
        <w:rPr>
          <w:spacing w:val="-32"/>
        </w:rPr>
        <w:t xml:space="preserve"> </w:t>
      </w:r>
      <w:r>
        <w:t>resolve</w:t>
      </w:r>
      <w:r>
        <w:rPr>
          <w:spacing w:val="-21"/>
        </w:rPr>
        <w:t xml:space="preserve"> </w:t>
      </w:r>
      <w:r>
        <w:t>substitution</w:t>
      </w:r>
      <w:r>
        <w:rPr>
          <w:spacing w:val="-14"/>
        </w:rPr>
        <w:t xml:space="preserve"> </w:t>
      </w:r>
      <w:r>
        <w:t>motions</w:t>
      </w:r>
      <w:r>
        <w:rPr>
          <w:spacing w:val="-15"/>
        </w:rPr>
        <w:t xml:space="preserve"> </w:t>
      </w:r>
      <w:r>
        <w:t>without</w:t>
      </w:r>
      <w:r>
        <w:rPr>
          <w:spacing w:val="-17"/>
        </w:rPr>
        <w:t xml:space="preserve"> </w:t>
      </w:r>
      <w:r>
        <w:t>probing</w:t>
      </w:r>
      <w:r>
        <w:rPr>
          <w:spacing w:val="-58"/>
        </w:rPr>
        <w:t xml:space="preserve"> </w:t>
      </w:r>
      <w:r>
        <w:t>why a defendant wants a new lawyer” in “an on-the-record inquiry,” which will make possible</w:t>
      </w:r>
      <w:r>
        <w:rPr>
          <w:spacing w:val="1"/>
        </w:rPr>
        <w:t xml:space="preserve"> </w:t>
      </w:r>
      <w:r>
        <w:rPr>
          <w:spacing w:val="-1"/>
        </w:rPr>
        <w:t>meaningful</w:t>
      </w:r>
      <w:r>
        <w:rPr>
          <w:spacing w:val="-10"/>
        </w:rPr>
        <w:t xml:space="preserve"> </w:t>
      </w:r>
      <w:r>
        <w:rPr>
          <w:spacing w:val="-1"/>
        </w:rPr>
        <w:t>appellate</w:t>
      </w:r>
      <w:r>
        <w:rPr>
          <w:spacing w:val="-13"/>
        </w:rPr>
        <w:t xml:space="preserve"> </w:t>
      </w:r>
      <w:r>
        <w:rPr>
          <w:spacing w:val="-1"/>
        </w:rPr>
        <w:t>review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trial</w:t>
      </w:r>
      <w:r>
        <w:rPr>
          <w:spacing w:val="-10"/>
        </w:rPr>
        <w:t xml:space="preserve"> </w:t>
      </w:r>
      <w:r>
        <w:t>court’s</w:t>
      </w:r>
      <w:r>
        <w:rPr>
          <w:spacing w:val="-10"/>
        </w:rPr>
        <w:t xml:space="preserve"> </w:t>
      </w:r>
      <w:r>
        <w:t>exercise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discretion.</w:t>
      </w:r>
      <w:r>
        <w:rPr>
          <w:spacing w:val="35"/>
        </w:rPr>
        <w:t xml:space="preserve"> </w:t>
      </w:r>
      <w:r>
        <w:t>Here,</w:t>
      </w:r>
      <w:r>
        <w:rPr>
          <w:spacing w:val="-12"/>
        </w:rPr>
        <w:t xml:space="preserve"> </w:t>
      </w:r>
      <w:r>
        <w:t>after</w:t>
      </w:r>
      <w:r>
        <w:rPr>
          <w:spacing w:val="-1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court’s</w:t>
      </w:r>
      <w:r>
        <w:rPr>
          <w:spacing w:val="-12"/>
        </w:rPr>
        <w:t xml:space="preserve"> </w:t>
      </w:r>
      <w:r>
        <w:t>initial</w:t>
      </w:r>
      <w:r>
        <w:rPr>
          <w:spacing w:val="-57"/>
        </w:rPr>
        <w:t xml:space="preserve"> </w:t>
      </w:r>
      <w:r>
        <w:rPr>
          <w:spacing w:val="-1"/>
        </w:rPr>
        <w:t>inqui</w:t>
      </w:r>
      <w:r>
        <w:rPr>
          <w:spacing w:val="-1"/>
        </w:rPr>
        <w:t>ry,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petitioner</w:t>
      </w:r>
      <w:r>
        <w:rPr>
          <w:spacing w:val="-19"/>
        </w:rPr>
        <w:t xml:space="preserve"> </w:t>
      </w:r>
      <w:r>
        <w:t>dropped</w:t>
      </w:r>
      <w:r>
        <w:rPr>
          <w:spacing w:val="-20"/>
        </w:rPr>
        <w:t xml:space="preserve"> </w:t>
      </w:r>
      <w:r>
        <w:t>his</w:t>
      </w:r>
      <w:r>
        <w:rPr>
          <w:spacing w:val="-15"/>
        </w:rPr>
        <w:t xml:space="preserve"> </w:t>
      </w:r>
      <w:r>
        <w:t>complaint.</w:t>
      </w:r>
      <w:r>
        <w:rPr>
          <w:spacing w:val="29"/>
        </w:rPr>
        <w:t xml:space="preserve"> </w:t>
      </w:r>
      <w:r>
        <w:t>When</w:t>
      </w:r>
      <w:r>
        <w:rPr>
          <w:spacing w:val="-20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petitioner</w:t>
      </w:r>
      <w:r>
        <w:rPr>
          <w:spacing w:val="-18"/>
        </w:rPr>
        <w:t xml:space="preserve"> </w:t>
      </w:r>
      <w:r>
        <w:t>renewed</w:t>
      </w:r>
      <w:r>
        <w:rPr>
          <w:spacing w:val="-22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substitution</w:t>
      </w:r>
      <w:r>
        <w:rPr>
          <w:spacing w:val="-15"/>
        </w:rPr>
        <w:t xml:space="preserve"> </w:t>
      </w:r>
      <w:r>
        <w:t>motion,</w:t>
      </w:r>
      <w:r>
        <w:rPr>
          <w:spacing w:val="-57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based</w:t>
      </w:r>
      <w:r>
        <w:rPr>
          <w:spacing w:val="-17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counsel’s</w:t>
      </w:r>
      <w:r>
        <w:rPr>
          <w:spacing w:val="-15"/>
        </w:rPr>
        <w:t xml:space="preserve"> </w:t>
      </w:r>
      <w:r>
        <w:rPr>
          <w:spacing w:val="-1"/>
        </w:rPr>
        <w:t>failure</w:t>
      </w:r>
      <w:r>
        <w:rPr>
          <w:spacing w:val="-18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challenge</w:t>
      </w:r>
      <w:r>
        <w:rPr>
          <w:spacing w:val="-15"/>
        </w:rPr>
        <w:t xml:space="preserve"> </w:t>
      </w:r>
      <w:r>
        <w:t>guilt-or-innocence</w:t>
      </w:r>
      <w:r>
        <w:rPr>
          <w:spacing w:val="-21"/>
        </w:rPr>
        <w:t xml:space="preserve"> </w:t>
      </w:r>
      <w:r>
        <w:t>phase</w:t>
      </w:r>
      <w:r>
        <w:rPr>
          <w:spacing w:val="-18"/>
        </w:rPr>
        <w:t xml:space="preserve"> </w:t>
      </w:r>
      <w:r>
        <w:t>issues</w:t>
      </w:r>
      <w:r>
        <w:rPr>
          <w:spacing w:val="-15"/>
        </w:rPr>
        <w:t xml:space="preserve"> </w:t>
      </w:r>
      <w:r>
        <w:t>when,</w:t>
      </w:r>
      <w:r>
        <w:rPr>
          <w:spacing w:val="-1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fact,</w:t>
      </w:r>
      <w:r>
        <w:rPr>
          <w:spacing w:val="-17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raised</w:t>
      </w:r>
      <w:r>
        <w:rPr>
          <w:spacing w:val="-2"/>
        </w:rPr>
        <w:t xml:space="preserve"> </w:t>
      </w:r>
      <w:r>
        <w:t>many</w:t>
      </w:r>
      <w:r>
        <w:rPr>
          <w:spacing w:val="-6"/>
        </w:rPr>
        <w:t xml:space="preserve"> </w:t>
      </w:r>
      <w:r>
        <w:t>challenges 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conviction, including</w:t>
      </w:r>
      <w:r>
        <w:rPr>
          <w:spacing w:val="-1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sufficiency</w:t>
      </w:r>
      <w:r>
        <w:rPr>
          <w:spacing w:val="-1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State’s</w:t>
      </w:r>
      <w:r>
        <w:rPr>
          <w:spacing w:val="-2"/>
        </w:rPr>
        <w:t xml:space="preserve"> </w:t>
      </w:r>
      <w:r>
        <w:t>evidence.</w:t>
      </w:r>
      <w:r>
        <w:rPr>
          <w:spacing w:val="-57"/>
        </w:rPr>
        <w:t xml:space="preserve"> </w:t>
      </w:r>
      <w:r>
        <w:t>Regardless,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timing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motion</w:t>
      </w:r>
      <w:r>
        <w:rPr>
          <w:spacing w:val="-2"/>
        </w:rPr>
        <w:t xml:space="preserve"> </w:t>
      </w:r>
      <w:r>
        <w:t>alone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case</w:t>
      </w:r>
      <w:r>
        <w:rPr>
          <w:spacing w:val="-7"/>
        </w:rPr>
        <w:t xml:space="preserve"> </w:t>
      </w:r>
      <w:r>
        <w:t>“precludes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holding</w:t>
      </w:r>
      <w:r>
        <w:rPr>
          <w:spacing w:val="-4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District</w:t>
      </w:r>
      <w:r>
        <w:rPr>
          <w:spacing w:val="-6"/>
        </w:rPr>
        <w:t xml:space="preserve"> </w:t>
      </w:r>
      <w:r>
        <w:t>Court</w:t>
      </w:r>
      <w:r>
        <w:rPr>
          <w:spacing w:val="-57"/>
        </w:rPr>
        <w:t xml:space="preserve"> </w:t>
      </w:r>
      <w:r>
        <w:t>abused its discretion.”</w:t>
      </w:r>
      <w:r>
        <w:rPr>
          <w:spacing w:val="1"/>
        </w:rPr>
        <w:t xml:space="preserve"> </w:t>
      </w:r>
      <w:r>
        <w:t>“The case was all but over but the deciding; counsel, whether old or new,</w:t>
      </w:r>
      <w:r>
        <w:rPr>
          <w:spacing w:val="1"/>
        </w:rPr>
        <w:t xml:space="preserve"> </w:t>
      </w:r>
      <w:r>
        <w:rPr>
          <w:spacing w:val="-1"/>
        </w:rPr>
        <w:t>could</w:t>
      </w:r>
      <w:r>
        <w:rPr>
          <w:spacing w:val="-17"/>
        </w:rPr>
        <w:t xml:space="preserve"> </w:t>
      </w:r>
      <w:r>
        <w:rPr>
          <w:spacing w:val="-1"/>
        </w:rPr>
        <w:t>do</w:t>
      </w:r>
      <w:r>
        <w:rPr>
          <w:spacing w:val="-17"/>
        </w:rPr>
        <w:t xml:space="preserve"> </w:t>
      </w:r>
      <w:r>
        <w:rPr>
          <w:spacing w:val="-1"/>
        </w:rPr>
        <w:t>nothing</w:t>
      </w:r>
      <w:r>
        <w:rPr>
          <w:spacing w:val="-20"/>
        </w:rPr>
        <w:t xml:space="preserve"> </w:t>
      </w:r>
      <w:r>
        <w:rPr>
          <w:spacing w:val="-1"/>
        </w:rPr>
        <w:t>more</w:t>
      </w:r>
      <w:r>
        <w:rPr>
          <w:spacing w:val="-21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trial</w:t>
      </w:r>
      <w:r>
        <w:rPr>
          <w:spacing w:val="-19"/>
        </w:rPr>
        <w:t xml:space="preserve"> </w:t>
      </w:r>
      <w:r>
        <w:t>court</w:t>
      </w:r>
      <w:r>
        <w:rPr>
          <w:spacing w:val="-17"/>
        </w:rPr>
        <w:t xml:space="preserve"> </w:t>
      </w:r>
      <w:r>
        <w:t>proceedings.</w:t>
      </w:r>
      <w:r>
        <w:rPr>
          <w:spacing w:val="26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point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forum,</w:t>
      </w:r>
      <w:r>
        <w:rPr>
          <w:spacing w:val="-20"/>
        </w:rPr>
        <w:t xml:space="preserve"> </w:t>
      </w:r>
      <w:r>
        <w:t>Clair’s</w:t>
      </w:r>
      <w:r>
        <w:rPr>
          <w:spacing w:val="-17"/>
        </w:rPr>
        <w:t xml:space="preserve"> </w:t>
      </w:r>
      <w:r>
        <w:t>conflict</w:t>
      </w:r>
      <w:r>
        <w:rPr>
          <w:spacing w:val="-5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his lawyers no longer</w:t>
      </w:r>
      <w:r>
        <w:rPr>
          <w:spacing w:val="-1"/>
        </w:rPr>
        <w:t xml:space="preserve"> </w:t>
      </w:r>
      <w:r>
        <w:t>mattered.”</w:t>
      </w:r>
    </w:p>
    <w:p w14:paraId="14741E7A" w14:textId="77777777" w:rsidR="00E47A5B" w:rsidRDefault="00E47A5B">
      <w:pPr>
        <w:pStyle w:val="BodyText"/>
        <w:spacing w:before="6"/>
      </w:pPr>
    </w:p>
    <w:p w14:paraId="45C1DB34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spacing w:val="-1"/>
        </w:rPr>
        <w:t>*</w:t>
      </w:r>
      <w:r>
        <w:rPr>
          <w:b/>
          <w:i/>
          <w:spacing w:val="-1"/>
        </w:rPr>
        <w:t>Maples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7"/>
        </w:rPr>
        <w:t xml:space="preserve"> </w:t>
      </w:r>
      <w:r>
        <w:rPr>
          <w:b/>
          <w:i/>
          <w:spacing w:val="-1"/>
        </w:rPr>
        <w:t>Thomas</w:t>
      </w:r>
      <w:r>
        <w:rPr>
          <w:b/>
          <w:spacing w:val="-1"/>
        </w:rPr>
        <w:t>,</w:t>
      </w:r>
      <w:r>
        <w:rPr>
          <w:b/>
          <w:spacing w:val="5"/>
        </w:rPr>
        <w:t xml:space="preserve"> </w:t>
      </w:r>
      <w:r>
        <w:rPr>
          <w:b/>
        </w:rPr>
        <w:t>565</w:t>
      </w:r>
      <w:r>
        <w:rPr>
          <w:b/>
          <w:spacing w:val="7"/>
        </w:rPr>
        <w:t xml:space="preserve"> </w:t>
      </w:r>
      <w:r>
        <w:rPr>
          <w:b/>
        </w:rPr>
        <w:t>U.S.</w:t>
      </w:r>
      <w:r>
        <w:rPr>
          <w:b/>
          <w:spacing w:val="8"/>
        </w:rPr>
        <w:t xml:space="preserve"> </w:t>
      </w:r>
      <w:r>
        <w:rPr>
          <w:b/>
        </w:rPr>
        <w:t>266</w:t>
      </w:r>
      <w:r>
        <w:rPr>
          <w:b/>
          <w:spacing w:val="-13"/>
        </w:rPr>
        <w:t xml:space="preserve"> </w:t>
      </w:r>
      <w:r>
        <w:rPr>
          <w:b/>
        </w:rPr>
        <w:t>(2012)</w:t>
      </w:r>
      <w:r>
        <w:t>.</w:t>
      </w:r>
      <w:r>
        <w:rPr>
          <w:spacing w:val="27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Court</w:t>
      </w:r>
      <w:r>
        <w:rPr>
          <w:spacing w:val="-19"/>
        </w:rPr>
        <w:t xml:space="preserve"> </w:t>
      </w:r>
      <w:r>
        <w:t>addressed</w:t>
      </w:r>
      <w:r>
        <w:rPr>
          <w:spacing w:val="-22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question</w:t>
      </w:r>
      <w:r>
        <w:rPr>
          <w:spacing w:val="-17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whether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habeas</w:t>
      </w:r>
      <w:r>
        <w:rPr>
          <w:spacing w:val="-58"/>
        </w:rPr>
        <w:t xml:space="preserve"> </w:t>
      </w:r>
      <w:r>
        <w:t>petitioner</w:t>
      </w:r>
      <w:r>
        <w:rPr>
          <w:spacing w:val="-6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establish</w:t>
      </w:r>
      <w:r>
        <w:rPr>
          <w:spacing w:val="-3"/>
        </w:rPr>
        <w:t xml:space="preserve"> </w:t>
      </w:r>
      <w:r>
        <w:t>“cause”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excuse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procedural</w:t>
      </w:r>
      <w:r>
        <w:rPr>
          <w:spacing w:val="-6"/>
        </w:rPr>
        <w:t xml:space="preserve"> </w:t>
      </w:r>
      <w:r>
        <w:t>default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petitioner’s</w:t>
      </w:r>
      <w:r>
        <w:rPr>
          <w:spacing w:val="-57"/>
        </w:rPr>
        <w:t xml:space="preserve"> </w:t>
      </w:r>
      <w:r>
        <w:rPr>
          <w:spacing w:val="-1"/>
        </w:rPr>
        <w:t>failure</w:t>
      </w:r>
      <w:r>
        <w:rPr>
          <w:spacing w:val="-28"/>
        </w:rPr>
        <w:t xml:space="preserve"> </w:t>
      </w:r>
      <w:r>
        <w:rPr>
          <w:spacing w:val="-1"/>
        </w:rPr>
        <w:t>to</w:t>
      </w:r>
      <w:r>
        <w:rPr>
          <w:spacing w:val="-24"/>
        </w:rPr>
        <w:t xml:space="preserve"> </w:t>
      </w:r>
      <w:r>
        <w:rPr>
          <w:spacing w:val="-1"/>
        </w:rPr>
        <w:t>timely</w:t>
      </w:r>
      <w:r>
        <w:rPr>
          <w:spacing w:val="-32"/>
        </w:rPr>
        <w:t xml:space="preserve"> </w:t>
      </w:r>
      <w:r>
        <w:rPr>
          <w:spacing w:val="-1"/>
        </w:rPr>
        <w:t>appeal</w:t>
      </w:r>
      <w:r>
        <w:rPr>
          <w:spacing w:val="-26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state</w:t>
      </w:r>
      <w:r>
        <w:rPr>
          <w:spacing w:val="-25"/>
        </w:rPr>
        <w:t xml:space="preserve"> </w:t>
      </w:r>
      <w:r>
        <w:t>trial</w:t>
      </w:r>
      <w:r>
        <w:rPr>
          <w:spacing w:val="-24"/>
        </w:rPr>
        <w:t xml:space="preserve"> </w:t>
      </w:r>
      <w:r>
        <w:t>court’s</w:t>
      </w:r>
      <w:r>
        <w:rPr>
          <w:spacing w:val="-27"/>
        </w:rPr>
        <w:t xml:space="preserve"> </w:t>
      </w:r>
      <w:r>
        <w:t>order</w:t>
      </w:r>
      <w:r>
        <w:rPr>
          <w:spacing w:val="-24"/>
        </w:rPr>
        <w:t xml:space="preserve"> </w:t>
      </w:r>
      <w:r>
        <w:t>denying</w:t>
      </w:r>
      <w:r>
        <w:rPr>
          <w:spacing w:val="-24"/>
        </w:rPr>
        <w:t xml:space="preserve"> </w:t>
      </w:r>
      <w:r>
        <w:t>post-conviction</w:t>
      </w:r>
      <w:r>
        <w:rPr>
          <w:spacing w:val="-22"/>
        </w:rPr>
        <w:t xml:space="preserve"> </w:t>
      </w:r>
      <w:r>
        <w:t>relief.</w:t>
      </w:r>
      <w:r>
        <w:rPr>
          <w:spacing w:val="9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petitioner</w:t>
      </w:r>
      <w:r>
        <w:rPr>
          <w:spacing w:val="-25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an Alabama death-sentenced inmate.</w:t>
      </w:r>
      <w:r>
        <w:rPr>
          <w:spacing w:val="1"/>
        </w:rPr>
        <w:t xml:space="preserve"> </w:t>
      </w:r>
      <w:r>
        <w:t>He was initially represented in state post-conviction by two</w:t>
      </w:r>
      <w:r>
        <w:rPr>
          <w:spacing w:val="-57"/>
        </w:rPr>
        <w:t xml:space="preserve"> </w:t>
      </w:r>
      <w:r>
        <w:rPr>
          <w:spacing w:val="-1"/>
        </w:rPr>
        <w:t>New</w:t>
      </w:r>
      <w:r>
        <w:rPr>
          <w:spacing w:val="-15"/>
        </w:rPr>
        <w:t xml:space="preserve"> </w:t>
      </w:r>
      <w:r>
        <w:rPr>
          <w:spacing w:val="-1"/>
        </w:rPr>
        <w:t>York</w:t>
      </w:r>
      <w:r>
        <w:rPr>
          <w:spacing w:val="-12"/>
        </w:rPr>
        <w:t xml:space="preserve"> </w:t>
      </w:r>
      <w:r>
        <w:rPr>
          <w:spacing w:val="-1"/>
        </w:rPr>
        <w:t>attorneys,</w:t>
      </w:r>
      <w:r>
        <w:rPr>
          <w:spacing w:val="-12"/>
        </w:rPr>
        <w:t xml:space="preserve"> </w:t>
      </w:r>
      <w:r>
        <w:rPr>
          <w:spacing w:val="-1"/>
        </w:rPr>
        <w:t>who</w:t>
      </w:r>
      <w:r>
        <w:rPr>
          <w:spacing w:val="-10"/>
        </w:rPr>
        <w:t xml:space="preserve"> </w:t>
      </w:r>
      <w:r>
        <w:rPr>
          <w:spacing w:val="-1"/>
        </w:rPr>
        <w:t>were</w:t>
      </w:r>
      <w:r>
        <w:rPr>
          <w:spacing w:val="-18"/>
        </w:rPr>
        <w:t xml:space="preserve"> </w:t>
      </w:r>
      <w:r>
        <w:rPr>
          <w:spacing w:val="-1"/>
        </w:rPr>
        <w:t>associated</w:t>
      </w:r>
      <w:r>
        <w:rPr>
          <w:spacing w:val="-17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same</w:t>
      </w:r>
      <w:r>
        <w:rPr>
          <w:spacing w:val="-18"/>
        </w:rPr>
        <w:t xml:space="preserve"> </w:t>
      </w:r>
      <w:r>
        <w:t>large</w:t>
      </w:r>
      <w:r>
        <w:rPr>
          <w:spacing w:val="-16"/>
        </w:rPr>
        <w:t xml:space="preserve"> </w:t>
      </w:r>
      <w:r>
        <w:t>law</w:t>
      </w:r>
      <w:r>
        <w:rPr>
          <w:spacing w:val="-15"/>
        </w:rPr>
        <w:t xml:space="preserve"> </w:t>
      </w:r>
      <w:r>
        <w:t>firm</w:t>
      </w:r>
      <w:r>
        <w:rPr>
          <w:spacing w:val="-14"/>
        </w:rPr>
        <w:t xml:space="preserve"> </w:t>
      </w:r>
      <w:r>
        <w:t>serving</w:t>
      </w:r>
      <w:r>
        <w:rPr>
          <w:spacing w:val="-20"/>
        </w:rPr>
        <w:t xml:space="preserve"> </w:t>
      </w:r>
      <w:r>
        <w:t>pro</w:t>
      </w:r>
      <w:r>
        <w:rPr>
          <w:spacing w:val="-3"/>
        </w:rPr>
        <w:t xml:space="preserve"> </w:t>
      </w:r>
      <w:r>
        <w:t>bono.</w:t>
      </w:r>
      <w:r>
        <w:rPr>
          <w:spacing w:val="31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Alabama</w:t>
      </w:r>
      <w:r>
        <w:rPr>
          <w:spacing w:val="-57"/>
        </w:rPr>
        <w:t xml:space="preserve"> </w:t>
      </w:r>
      <w:r>
        <w:t xml:space="preserve">attorney, designated as local counsel, </w:t>
      </w:r>
      <w:r>
        <w:t>had moved for their admission pro hac vice, but made clear</w:t>
      </w:r>
      <w:r>
        <w:rPr>
          <w:spacing w:val="-57"/>
        </w:rPr>
        <w:t xml:space="preserve"> </w:t>
      </w:r>
      <w:r>
        <w:t>to the New York counsel that he “would undertake no substantive involvement in the case.”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petition</w:t>
      </w:r>
      <w:r>
        <w:rPr>
          <w:spacing w:val="-3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filed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August</w:t>
      </w:r>
      <w:r>
        <w:rPr>
          <w:spacing w:val="-7"/>
        </w:rPr>
        <w:t xml:space="preserve"> </w:t>
      </w:r>
      <w:r>
        <w:t>2001.</w:t>
      </w:r>
      <w:r>
        <w:rPr>
          <w:spacing w:val="4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summer</w:t>
      </w:r>
      <w:r>
        <w:rPr>
          <w:spacing w:val="-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2002,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petition</w:t>
      </w:r>
      <w:r>
        <w:rPr>
          <w:spacing w:val="-6"/>
        </w:rPr>
        <w:t xml:space="preserve"> </w:t>
      </w:r>
      <w:r>
        <w:t>still</w:t>
      </w:r>
      <w:r>
        <w:rPr>
          <w:spacing w:val="-4"/>
        </w:rPr>
        <w:t xml:space="preserve"> </w:t>
      </w:r>
      <w:r>
        <w:t>pending,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New</w:t>
      </w:r>
      <w:r>
        <w:rPr>
          <w:spacing w:val="-57"/>
        </w:rPr>
        <w:t xml:space="preserve"> </w:t>
      </w:r>
      <w:r>
        <w:t>York</w:t>
      </w:r>
      <w:r>
        <w:rPr>
          <w:spacing w:val="-11"/>
        </w:rPr>
        <w:t xml:space="preserve"> </w:t>
      </w:r>
      <w:r>
        <w:t>attorneys</w:t>
      </w:r>
      <w:r>
        <w:rPr>
          <w:spacing w:val="-10"/>
        </w:rPr>
        <w:t xml:space="preserve"> </w:t>
      </w:r>
      <w:r>
        <w:t>left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firm</w:t>
      </w:r>
      <w:r>
        <w:rPr>
          <w:spacing w:val="-7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t>employment</w:t>
      </w:r>
      <w:r>
        <w:rPr>
          <w:spacing w:val="-8"/>
        </w:rPr>
        <w:t xml:space="preserve"> </w:t>
      </w:r>
      <w:r>
        <w:t>disabled</w:t>
      </w:r>
      <w:r>
        <w:rPr>
          <w:spacing w:val="-10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continuing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represent</w:t>
      </w:r>
      <w:r>
        <w:rPr>
          <w:spacing w:val="-58"/>
        </w:rPr>
        <w:t xml:space="preserve"> </w:t>
      </w:r>
      <w:r>
        <w:rPr>
          <w:spacing w:val="-1"/>
        </w:rPr>
        <w:t xml:space="preserve">the petitioner. They did </w:t>
      </w:r>
      <w:r>
        <w:t>not, however, inform the petitioner of their departure and did not seek the</w:t>
      </w:r>
      <w:r>
        <w:rPr>
          <w:spacing w:val="-57"/>
        </w:rPr>
        <w:t xml:space="preserve"> </w:t>
      </w:r>
      <w:r>
        <w:rPr>
          <w:spacing w:val="-1"/>
        </w:rPr>
        <w:t>Alabama</w:t>
      </w:r>
      <w:r>
        <w:rPr>
          <w:spacing w:val="-21"/>
        </w:rPr>
        <w:t xml:space="preserve"> </w:t>
      </w:r>
      <w:r>
        <w:rPr>
          <w:spacing w:val="-1"/>
        </w:rPr>
        <w:t>trial</w:t>
      </w:r>
      <w:r>
        <w:rPr>
          <w:spacing w:val="-14"/>
        </w:rPr>
        <w:t xml:space="preserve"> </w:t>
      </w:r>
      <w:r>
        <w:rPr>
          <w:spacing w:val="-1"/>
        </w:rPr>
        <w:t>court’s</w:t>
      </w:r>
      <w:r>
        <w:rPr>
          <w:spacing w:val="-17"/>
        </w:rPr>
        <w:t xml:space="preserve"> </w:t>
      </w:r>
      <w:r>
        <w:rPr>
          <w:spacing w:val="-1"/>
        </w:rPr>
        <w:t>leave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withdraw</w:t>
      </w:r>
      <w:r>
        <w:rPr>
          <w:spacing w:val="-18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move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substi</w:t>
      </w:r>
      <w:r>
        <w:t>tution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counsel.</w:t>
      </w:r>
      <w:r>
        <w:rPr>
          <w:spacing w:val="28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May</w:t>
      </w:r>
      <w:r>
        <w:rPr>
          <w:spacing w:val="-21"/>
        </w:rPr>
        <w:t xml:space="preserve"> </w:t>
      </w:r>
      <w:r>
        <w:t>2003,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court</w:t>
      </w:r>
      <w:r>
        <w:rPr>
          <w:spacing w:val="-57"/>
        </w:rPr>
        <w:t xml:space="preserve"> </w:t>
      </w:r>
      <w:r>
        <w:t>denied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petition.</w:t>
      </w:r>
      <w:r>
        <w:rPr>
          <w:spacing w:val="44"/>
        </w:rPr>
        <w:t xml:space="preserve"> </w:t>
      </w:r>
      <w:r>
        <w:t>Notice</w:t>
      </w:r>
      <w:r>
        <w:rPr>
          <w:spacing w:val="-11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sent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attorneys</w:t>
      </w:r>
      <w:r>
        <w:rPr>
          <w:spacing w:val="-11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law</w:t>
      </w:r>
      <w:r>
        <w:rPr>
          <w:spacing w:val="-10"/>
        </w:rPr>
        <w:t xml:space="preserve"> </w:t>
      </w:r>
      <w:r>
        <w:t>firm,</w:t>
      </w:r>
      <w:r>
        <w:rPr>
          <w:spacing w:val="-10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returned,</w:t>
      </w:r>
      <w:r>
        <w:rPr>
          <w:spacing w:val="-12"/>
        </w:rPr>
        <w:t xml:space="preserve"> </w:t>
      </w:r>
      <w:r>
        <w:t>unopened,</w:t>
      </w:r>
      <w:r>
        <w:rPr>
          <w:spacing w:val="-57"/>
        </w:rPr>
        <w:t xml:space="preserve"> </w:t>
      </w:r>
      <w:r>
        <w:t>to the trial court clerk.</w:t>
      </w:r>
      <w:r>
        <w:rPr>
          <w:spacing w:val="1"/>
        </w:rPr>
        <w:t xml:space="preserve"> </w:t>
      </w:r>
      <w:r>
        <w:t>Local counsel also received notice but did not even contact the New York</w:t>
      </w:r>
      <w:r>
        <w:rPr>
          <w:spacing w:val="-57"/>
        </w:rPr>
        <w:t xml:space="preserve"> </w:t>
      </w:r>
      <w:r>
        <w:rPr>
          <w:spacing w:val="-1"/>
        </w:rPr>
        <w:t>firm</w:t>
      </w:r>
      <w:r>
        <w:rPr>
          <w:spacing w:val="-19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ensure</w:t>
      </w:r>
      <w:r>
        <w:rPr>
          <w:spacing w:val="-18"/>
        </w:rPr>
        <w:t xml:space="preserve"> </w:t>
      </w:r>
      <w:r>
        <w:rPr>
          <w:spacing w:val="-1"/>
        </w:rPr>
        <w:t>their</w:t>
      </w:r>
      <w:r>
        <w:rPr>
          <w:spacing w:val="-18"/>
        </w:rPr>
        <w:t xml:space="preserve"> </w:t>
      </w:r>
      <w:r>
        <w:t>receipt</w:t>
      </w:r>
      <w:r>
        <w:rPr>
          <w:spacing w:val="-18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notice</w:t>
      </w:r>
      <w:r>
        <w:rPr>
          <w:spacing w:val="-21"/>
        </w:rPr>
        <w:t xml:space="preserve"> </w:t>
      </w:r>
      <w:r>
        <w:t>because</w:t>
      </w:r>
      <w:r>
        <w:rPr>
          <w:spacing w:val="-21"/>
        </w:rPr>
        <w:t xml:space="preserve"> </w:t>
      </w:r>
      <w:r>
        <w:t>they</w:t>
      </w:r>
      <w:r>
        <w:rPr>
          <w:spacing w:val="-27"/>
        </w:rPr>
        <w:t xml:space="preserve"> </w:t>
      </w:r>
      <w:r>
        <w:t>were</w:t>
      </w:r>
      <w:r>
        <w:rPr>
          <w:spacing w:val="-20"/>
        </w:rPr>
        <w:t xml:space="preserve"> </w:t>
      </w:r>
      <w:r>
        <w:t>copied</w:t>
      </w:r>
      <w:r>
        <w:rPr>
          <w:spacing w:val="-17"/>
        </w:rPr>
        <w:t xml:space="preserve"> </w:t>
      </w:r>
      <w:r>
        <w:t>on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same</w:t>
      </w:r>
      <w:r>
        <w:rPr>
          <w:spacing w:val="-21"/>
        </w:rPr>
        <w:t xml:space="preserve"> </w:t>
      </w:r>
      <w:r>
        <w:t>letter</w:t>
      </w:r>
      <w:r>
        <w:rPr>
          <w:spacing w:val="-19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court.</w:t>
      </w:r>
      <w:r>
        <w:rPr>
          <w:spacing w:val="19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42 days allowed for filing a notice of appeal expired on July 7, 2003.</w:t>
      </w:r>
      <w:r>
        <w:rPr>
          <w:spacing w:val="1"/>
        </w:rPr>
        <w:t xml:space="preserve"> </w:t>
      </w:r>
      <w:r>
        <w:t>Over a month later, the</w:t>
      </w:r>
      <w:r>
        <w:rPr>
          <w:spacing w:val="1"/>
        </w:rPr>
        <w:t xml:space="preserve"> </w:t>
      </w:r>
      <w:r>
        <w:rPr>
          <w:spacing w:val="-1"/>
        </w:rPr>
        <w:t>Assistant</w:t>
      </w:r>
      <w:r>
        <w:rPr>
          <w:spacing w:val="-12"/>
        </w:rPr>
        <w:t xml:space="preserve"> </w:t>
      </w:r>
      <w:r>
        <w:rPr>
          <w:spacing w:val="-1"/>
        </w:rPr>
        <w:t>Attorney</w:t>
      </w:r>
      <w:r>
        <w:rPr>
          <w:spacing w:val="-22"/>
        </w:rPr>
        <w:t xml:space="preserve"> </w:t>
      </w:r>
      <w:r>
        <w:rPr>
          <w:spacing w:val="-1"/>
        </w:rPr>
        <w:t>General</w:t>
      </w:r>
      <w:r>
        <w:rPr>
          <w:spacing w:val="-16"/>
        </w:rPr>
        <w:t xml:space="preserve"> </w:t>
      </w:r>
      <w:r>
        <w:t>assigned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case</w:t>
      </w:r>
      <w:r>
        <w:rPr>
          <w:spacing w:val="-16"/>
        </w:rPr>
        <w:t xml:space="preserve"> </w:t>
      </w:r>
      <w:r>
        <w:t>sent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letter</w:t>
      </w:r>
      <w:r>
        <w:rPr>
          <w:spacing w:val="-13"/>
        </w:rPr>
        <w:t xml:space="preserve"> </w:t>
      </w:r>
      <w:r>
        <w:t>directly</w:t>
      </w:r>
      <w:r>
        <w:rPr>
          <w:spacing w:val="-19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petitioner</w:t>
      </w:r>
      <w:r>
        <w:rPr>
          <w:spacing w:val="-10"/>
        </w:rPr>
        <w:t xml:space="preserve"> </w:t>
      </w:r>
      <w:r>
        <w:t>informing</w:t>
      </w:r>
      <w:r>
        <w:rPr>
          <w:spacing w:val="-12"/>
        </w:rPr>
        <w:t xml:space="preserve"> </w:t>
      </w:r>
      <w:r>
        <w:t>him</w:t>
      </w:r>
      <w:r>
        <w:rPr>
          <w:spacing w:val="-57"/>
        </w:rPr>
        <w:t xml:space="preserve"> </w:t>
      </w:r>
      <w:r>
        <w:t xml:space="preserve">of the missed deadline and that he had four weeks to file </w:t>
      </w:r>
      <w:r>
        <w:t>a federal habeas petition.</w:t>
      </w:r>
      <w:r>
        <w:rPr>
          <w:spacing w:val="1"/>
        </w:rPr>
        <w:t xml:space="preserve"> </w:t>
      </w:r>
      <w:r>
        <w:t>He clearly</w:t>
      </w:r>
      <w:r>
        <w:rPr>
          <w:spacing w:val="1"/>
        </w:rPr>
        <w:t xml:space="preserve"> </w:t>
      </w:r>
      <w:r>
        <w:rPr>
          <w:spacing w:val="-1"/>
        </w:rPr>
        <w:t>understood</w:t>
      </w:r>
      <w:r>
        <w:rPr>
          <w:spacing w:val="-24"/>
        </w:rPr>
        <w:t xml:space="preserve"> </w:t>
      </w:r>
      <w:r>
        <w:rPr>
          <w:spacing w:val="-1"/>
        </w:rPr>
        <w:t>that</w:t>
      </w:r>
      <w:r>
        <w:rPr>
          <w:spacing w:val="-24"/>
        </w:rPr>
        <w:t xml:space="preserve"> </w:t>
      </w:r>
      <w:r>
        <w:rPr>
          <w:spacing w:val="-1"/>
        </w:rPr>
        <w:t>local</w:t>
      </w:r>
      <w:r>
        <w:rPr>
          <w:spacing w:val="-24"/>
        </w:rPr>
        <w:t xml:space="preserve"> </w:t>
      </w:r>
      <w:r>
        <w:rPr>
          <w:spacing w:val="-1"/>
        </w:rPr>
        <w:t>counsel</w:t>
      </w:r>
      <w:r>
        <w:rPr>
          <w:spacing w:val="-24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New</w:t>
      </w:r>
      <w:r>
        <w:rPr>
          <w:spacing w:val="-27"/>
        </w:rPr>
        <w:t xml:space="preserve"> </w:t>
      </w:r>
      <w:r>
        <w:t>York</w:t>
      </w:r>
      <w:r>
        <w:rPr>
          <w:spacing w:val="-23"/>
        </w:rPr>
        <w:t xml:space="preserve"> </w:t>
      </w:r>
      <w:r>
        <w:t>counsel</w:t>
      </w:r>
      <w:r>
        <w:rPr>
          <w:spacing w:val="-24"/>
        </w:rPr>
        <w:t xml:space="preserve"> </w:t>
      </w:r>
      <w:r>
        <w:t>were</w:t>
      </w:r>
      <w:r>
        <w:rPr>
          <w:spacing w:val="-28"/>
        </w:rPr>
        <w:t xml:space="preserve"> </w:t>
      </w:r>
      <w:r>
        <w:t>providing</w:t>
      </w:r>
      <w:r>
        <w:rPr>
          <w:spacing w:val="-27"/>
        </w:rPr>
        <w:t xml:space="preserve"> </w:t>
      </w:r>
      <w:r>
        <w:t>no</w:t>
      </w:r>
      <w:r>
        <w:rPr>
          <w:spacing w:val="-22"/>
        </w:rPr>
        <w:t xml:space="preserve"> </w:t>
      </w:r>
      <w:r>
        <w:t>representation</w:t>
      </w:r>
      <w:r>
        <w:rPr>
          <w:spacing w:val="-27"/>
        </w:rPr>
        <w:t xml:space="preserve"> </w:t>
      </w:r>
      <w:r>
        <w:t>as</w:t>
      </w:r>
      <w:r>
        <w:rPr>
          <w:spacing w:val="-24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t>were not copied on the letter.</w:t>
      </w:r>
      <w:r>
        <w:rPr>
          <w:spacing w:val="1"/>
        </w:rPr>
        <w:t xml:space="preserve"> </w:t>
      </w:r>
      <w:r>
        <w:t>In the federal habeas proceedings, the court did not entertain the</w:t>
      </w:r>
      <w:r>
        <w:rPr>
          <w:spacing w:val="1"/>
        </w:rPr>
        <w:t xml:space="preserve"> </w:t>
      </w:r>
      <w:r>
        <w:t>habeas</w:t>
      </w:r>
      <w:r>
        <w:rPr>
          <w:spacing w:val="1"/>
        </w:rPr>
        <w:t xml:space="preserve"> </w:t>
      </w:r>
      <w:r>
        <w:t>claims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procedural</w:t>
      </w:r>
      <w:r>
        <w:rPr>
          <w:spacing w:val="1"/>
        </w:rPr>
        <w:t xml:space="preserve"> </w:t>
      </w:r>
      <w:r>
        <w:t>default,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overcome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demonstrating “cause” for the default and actual prejudice as a result of the alleged violation of</w:t>
      </w:r>
      <w:r>
        <w:rPr>
          <w:spacing w:val="1"/>
        </w:rPr>
        <w:t xml:space="preserve"> </w:t>
      </w:r>
      <w:r>
        <w:rPr>
          <w:spacing w:val="-1"/>
        </w:rPr>
        <w:t>federal</w:t>
      </w:r>
      <w:r>
        <w:rPr>
          <w:spacing w:val="-29"/>
        </w:rPr>
        <w:t xml:space="preserve"> </w:t>
      </w:r>
      <w:r>
        <w:rPr>
          <w:spacing w:val="-1"/>
        </w:rPr>
        <w:t>law.</w:t>
      </w:r>
      <w:r>
        <w:rPr>
          <w:spacing w:val="11"/>
        </w:rPr>
        <w:t xml:space="preserve"> </w:t>
      </w:r>
      <w:r>
        <w:rPr>
          <w:spacing w:val="-1"/>
        </w:rPr>
        <w:t>“Cause”</w:t>
      </w:r>
      <w:r>
        <w:rPr>
          <w:spacing w:val="-24"/>
        </w:rPr>
        <w:t xml:space="preserve"> </w:t>
      </w:r>
      <w:r>
        <w:rPr>
          <w:spacing w:val="-1"/>
        </w:rPr>
        <w:t>exists</w:t>
      </w:r>
      <w:r>
        <w:rPr>
          <w:spacing w:val="-24"/>
        </w:rPr>
        <w:t xml:space="preserve"> </w:t>
      </w:r>
      <w:r>
        <w:rPr>
          <w:spacing w:val="-1"/>
        </w:rPr>
        <w:t>where</w:t>
      </w:r>
      <w:r>
        <w:rPr>
          <w:spacing w:val="-28"/>
        </w:rPr>
        <w:t xml:space="preserve"> </w:t>
      </w:r>
      <w:r>
        <w:t>“something</w:t>
      </w:r>
      <w:r>
        <w:rPr>
          <w:spacing w:val="-26"/>
        </w:rPr>
        <w:t xml:space="preserve"> </w:t>
      </w:r>
      <w:r>
        <w:t>external</w:t>
      </w:r>
      <w:r>
        <w:rPr>
          <w:spacing w:val="-14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petitioner,</w:t>
      </w:r>
      <w:r>
        <w:rPr>
          <w:spacing w:val="-25"/>
        </w:rPr>
        <w:t xml:space="preserve"> </w:t>
      </w:r>
      <w:r>
        <w:t>something</w:t>
      </w:r>
      <w:r>
        <w:rPr>
          <w:spacing w:val="-26"/>
        </w:rPr>
        <w:t xml:space="preserve"> </w:t>
      </w:r>
      <w:r>
        <w:t>t</w:t>
      </w:r>
      <w:r>
        <w:t>hat</w:t>
      </w:r>
      <w:r>
        <w:rPr>
          <w:spacing w:val="-24"/>
        </w:rPr>
        <w:t xml:space="preserve"> </w:t>
      </w:r>
      <w:r>
        <w:t>cannot</w:t>
      </w:r>
      <w:r>
        <w:rPr>
          <w:spacing w:val="-24"/>
        </w:rPr>
        <w:t xml:space="preserve"> </w:t>
      </w:r>
      <w:r>
        <w:t>fairly</w:t>
      </w:r>
      <w:r>
        <w:rPr>
          <w:spacing w:val="-57"/>
        </w:rPr>
        <w:t xml:space="preserve"> </w:t>
      </w:r>
      <w:r>
        <w:t>be attributed to him” impeded his efforts to comply with the state procedural rule.</w:t>
      </w:r>
      <w:r>
        <w:rPr>
          <w:spacing w:val="1"/>
        </w:rPr>
        <w:t xml:space="preserve"> </w:t>
      </w:r>
      <w:r>
        <w:t>As held in</w:t>
      </w:r>
      <w:r>
        <w:rPr>
          <w:spacing w:val="1"/>
        </w:rPr>
        <w:t xml:space="preserve"> </w:t>
      </w:r>
      <w:r>
        <w:rPr>
          <w:i/>
        </w:rPr>
        <w:t>Coleman v. Thompson</w:t>
      </w:r>
      <w:r>
        <w:t>, negligence on the part of counsel does not qualify as “cause” because the</w:t>
      </w:r>
      <w:r>
        <w:rPr>
          <w:spacing w:val="1"/>
        </w:rPr>
        <w:t xml:space="preserve"> </w:t>
      </w:r>
      <w:r>
        <w:rPr>
          <w:spacing w:val="-1"/>
        </w:rPr>
        <w:t>attorney</w:t>
      </w:r>
      <w:r>
        <w:rPr>
          <w:spacing w:val="-1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prisoner’s</w:t>
      </w:r>
      <w:r>
        <w:rPr>
          <w:spacing w:val="-5"/>
        </w:rPr>
        <w:t xml:space="preserve"> </w:t>
      </w:r>
      <w:r>
        <w:t>agent.</w:t>
      </w:r>
      <w:r>
        <w:rPr>
          <w:spacing w:val="50"/>
        </w:rPr>
        <w:t xml:space="preserve"> </w:t>
      </w:r>
      <w:r>
        <w:t>“Thus,</w:t>
      </w:r>
      <w:r>
        <w:rPr>
          <w:spacing w:val="-5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petitioner’s</w:t>
      </w:r>
      <w:r>
        <w:rPr>
          <w:spacing w:val="-8"/>
        </w:rPr>
        <w:t xml:space="preserve"> </w:t>
      </w:r>
      <w:r>
        <w:t>postconviction</w:t>
      </w:r>
      <w:r>
        <w:rPr>
          <w:spacing w:val="-3"/>
        </w:rPr>
        <w:t xml:space="preserve"> </w:t>
      </w:r>
      <w:r>
        <w:t>attorney</w:t>
      </w:r>
      <w:r>
        <w:rPr>
          <w:spacing w:val="-12"/>
        </w:rPr>
        <w:t xml:space="preserve"> </w:t>
      </w:r>
      <w:r>
        <w:t>misses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filing</w:t>
      </w:r>
    </w:p>
    <w:p w14:paraId="39032C2A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099" w:footer="1075" w:gutter="0"/>
          <w:cols w:space="720"/>
        </w:sectPr>
      </w:pPr>
    </w:p>
    <w:p w14:paraId="49C20BAB" w14:textId="77777777" w:rsidR="00E47A5B" w:rsidRDefault="00DE532F">
      <w:pPr>
        <w:pStyle w:val="BodyText"/>
        <w:spacing w:before="80" w:line="247" w:lineRule="auto"/>
        <w:ind w:left="939" w:right="238"/>
        <w:jc w:val="both"/>
      </w:pPr>
      <w:r>
        <w:t>deadline,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petitioner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bound</w:t>
      </w:r>
      <w:r>
        <w:rPr>
          <w:spacing w:val="-4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oversight.”</w:t>
      </w:r>
      <w:r>
        <w:rPr>
          <w:spacing w:val="54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disturbing</w:t>
      </w:r>
      <w:r>
        <w:rPr>
          <w:spacing w:val="-9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general</w:t>
      </w:r>
      <w:r>
        <w:rPr>
          <w:spacing w:val="-8"/>
        </w:rPr>
        <w:t xml:space="preserve"> </w:t>
      </w:r>
      <w:r>
        <w:t>rule,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Court</w:t>
      </w:r>
      <w:r>
        <w:rPr>
          <w:spacing w:val="-58"/>
        </w:rPr>
        <w:t xml:space="preserve"> </w:t>
      </w:r>
      <w:r>
        <w:t>held</w:t>
      </w:r>
      <w:r>
        <w:rPr>
          <w:spacing w:val="-1"/>
        </w:rPr>
        <w:t xml:space="preserve"> </w:t>
      </w:r>
      <w:r>
        <w:t>that “cause”</w:t>
      </w:r>
      <w:r>
        <w:rPr>
          <w:spacing w:val="-2"/>
        </w:rPr>
        <w:t xml:space="preserve"> </w:t>
      </w:r>
      <w:r>
        <w:t>existed</w:t>
      </w:r>
      <w:r>
        <w:rPr>
          <w:spacing w:val="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excuse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missed notice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appeal</w:t>
      </w:r>
      <w:r>
        <w:rPr>
          <w:spacing w:val="-1"/>
        </w:rPr>
        <w:t xml:space="preserve"> </w:t>
      </w:r>
      <w:r>
        <w:t>deadline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 case.</w:t>
      </w:r>
    </w:p>
    <w:p w14:paraId="344672BE" w14:textId="77777777" w:rsidR="00E47A5B" w:rsidRDefault="00E47A5B">
      <w:pPr>
        <w:pStyle w:val="BodyText"/>
        <w:spacing w:before="7"/>
      </w:pPr>
    </w:p>
    <w:p w14:paraId="0DACB1C7" w14:textId="77777777" w:rsidR="00E47A5B" w:rsidRDefault="00DE532F">
      <w:pPr>
        <w:pStyle w:val="BodyText"/>
        <w:spacing w:line="244" w:lineRule="auto"/>
        <w:ind w:left="1760" w:right="1017"/>
        <w:jc w:val="both"/>
      </w:pPr>
      <w:r>
        <w:rPr>
          <w:spacing w:val="-1"/>
        </w:rPr>
        <w:t>Abandoned</w:t>
      </w:r>
      <w:r>
        <w:rPr>
          <w:spacing w:val="-22"/>
        </w:rPr>
        <w:t xml:space="preserve"> </w:t>
      </w:r>
      <w:r>
        <w:rPr>
          <w:spacing w:val="-1"/>
        </w:rPr>
        <w:t>by</w:t>
      </w:r>
      <w:r>
        <w:rPr>
          <w:spacing w:val="-24"/>
        </w:rPr>
        <w:t xml:space="preserve"> </w:t>
      </w:r>
      <w:r>
        <w:rPr>
          <w:spacing w:val="-1"/>
        </w:rPr>
        <w:t>counsel,</w:t>
      </w:r>
      <w:r>
        <w:rPr>
          <w:spacing w:val="-17"/>
        </w:rPr>
        <w:t xml:space="preserve"> </w:t>
      </w:r>
      <w:r>
        <w:rPr>
          <w:spacing w:val="-1"/>
        </w:rPr>
        <w:t>Maples</w:t>
      </w:r>
      <w:r>
        <w:rPr>
          <w:spacing w:val="-20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left</w:t>
      </w:r>
      <w:r>
        <w:rPr>
          <w:spacing w:val="-19"/>
        </w:rPr>
        <w:t xml:space="preserve"> </w:t>
      </w:r>
      <w:r>
        <w:t>unrepresented</w:t>
      </w:r>
      <w:r>
        <w:rPr>
          <w:spacing w:val="-23"/>
        </w:rPr>
        <w:t xml:space="preserve"> </w:t>
      </w:r>
      <w:r>
        <w:t>at</w:t>
      </w:r>
      <w:r>
        <w:rPr>
          <w:spacing w:val="-19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critical</w:t>
      </w:r>
      <w:r>
        <w:rPr>
          <w:spacing w:val="-22"/>
        </w:rPr>
        <w:t xml:space="preserve"> </w:t>
      </w:r>
      <w:r>
        <w:t>time</w:t>
      </w:r>
      <w:r>
        <w:rPr>
          <w:spacing w:val="-21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>his</w:t>
      </w:r>
      <w:r>
        <w:rPr>
          <w:spacing w:val="-22"/>
        </w:rPr>
        <w:t xml:space="preserve"> </w:t>
      </w:r>
      <w:r>
        <w:t>state</w:t>
      </w:r>
      <w:r>
        <w:rPr>
          <w:spacing w:val="-57"/>
        </w:rPr>
        <w:t xml:space="preserve"> </w:t>
      </w:r>
      <w:r>
        <w:t>postconviction petition, and he lacked a clue of any need to protect himself pro</w:t>
      </w:r>
      <w:r>
        <w:rPr>
          <w:spacing w:val="1"/>
        </w:rPr>
        <w:t xml:space="preserve"> </w:t>
      </w:r>
      <w:r>
        <w:t>se.</w:t>
      </w:r>
      <w:r>
        <w:rPr>
          <w:spacing w:val="-1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circumstances,</w:t>
      </w:r>
      <w:r>
        <w:rPr>
          <w:spacing w:val="-7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just</w:t>
      </w:r>
      <w:r>
        <w:rPr>
          <w:spacing w:val="-4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lay</w:t>
      </w:r>
      <w:r>
        <w:rPr>
          <w:spacing w:val="-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default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Maples’</w:t>
      </w:r>
      <w:r>
        <w:rPr>
          <w:spacing w:val="-3"/>
        </w:rPr>
        <w:t xml:space="preserve"> </w:t>
      </w:r>
      <w:r>
        <w:t>death-</w:t>
      </w:r>
      <w:r>
        <w:rPr>
          <w:spacing w:val="-57"/>
        </w:rPr>
        <w:t xml:space="preserve"> </w:t>
      </w:r>
      <w:r>
        <w:t>cell door.</w:t>
      </w:r>
    </w:p>
    <w:p w14:paraId="352CCF19" w14:textId="77777777" w:rsidR="00E47A5B" w:rsidRDefault="00E47A5B">
      <w:pPr>
        <w:pStyle w:val="BodyText"/>
        <w:rPr>
          <w:sz w:val="25"/>
        </w:rPr>
      </w:pPr>
    </w:p>
    <w:p w14:paraId="1311C794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t>Counsel’s</w:t>
      </w:r>
      <w:r>
        <w:rPr>
          <w:spacing w:val="-11"/>
        </w:rPr>
        <w:t xml:space="preserve"> </w:t>
      </w:r>
      <w:r>
        <w:t>abandonment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petitioner</w:t>
      </w:r>
      <w:r>
        <w:rPr>
          <w:spacing w:val="-10"/>
        </w:rPr>
        <w:t xml:space="preserve"> </w:t>
      </w:r>
      <w:r>
        <w:t>without</w:t>
      </w:r>
      <w:r>
        <w:rPr>
          <w:spacing w:val="-9"/>
        </w:rPr>
        <w:t xml:space="preserve"> </w:t>
      </w:r>
      <w:r>
        <w:t>notice</w:t>
      </w:r>
      <w:r>
        <w:rPr>
          <w:spacing w:val="-11"/>
        </w:rPr>
        <w:t xml:space="preserve"> </w:t>
      </w:r>
      <w:r>
        <w:t>severed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principal-age</w:t>
      </w:r>
      <w:r>
        <w:t>nt</w:t>
      </w:r>
      <w:r>
        <w:rPr>
          <w:spacing w:val="-12"/>
        </w:rPr>
        <w:t xml:space="preserve"> </w:t>
      </w:r>
      <w:r>
        <w:t>relationship</w:t>
      </w:r>
      <w:r>
        <w:rPr>
          <w:spacing w:val="-12"/>
        </w:rPr>
        <w:t xml:space="preserve"> </w:t>
      </w:r>
      <w:r>
        <w:t>as</w:t>
      </w:r>
      <w:r>
        <w:rPr>
          <w:spacing w:val="-58"/>
        </w:rPr>
        <w:t xml:space="preserve"> </w:t>
      </w:r>
      <w:r>
        <w:rPr>
          <w:spacing w:val="-1"/>
        </w:rPr>
        <w:t>counsel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rPr>
          <w:spacing w:val="-15"/>
        </w:rPr>
        <w:t xml:space="preserve"> </w:t>
      </w:r>
      <w:r>
        <w:rPr>
          <w:spacing w:val="-1"/>
        </w:rPr>
        <w:t>no</w:t>
      </w:r>
      <w:r>
        <w:rPr>
          <w:spacing w:val="-12"/>
        </w:rPr>
        <w:t xml:space="preserve"> </w:t>
      </w:r>
      <w:r>
        <w:rPr>
          <w:spacing w:val="-1"/>
        </w:rPr>
        <w:t>longer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petitioner’s</w:t>
      </w:r>
      <w:r>
        <w:rPr>
          <w:spacing w:val="-12"/>
        </w:rPr>
        <w:t xml:space="preserve"> </w:t>
      </w:r>
      <w:r>
        <w:t>representative.</w:t>
      </w:r>
      <w:r>
        <w:rPr>
          <w:spacing w:val="2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petitioner</w:t>
      </w:r>
      <w:r>
        <w:rPr>
          <w:spacing w:val="-16"/>
        </w:rPr>
        <w:t xml:space="preserve"> </w:t>
      </w:r>
      <w:r>
        <w:t>could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faulted</w:t>
      </w:r>
      <w:r>
        <w:rPr>
          <w:spacing w:val="-17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failing</w:t>
      </w:r>
      <w:r>
        <w:rPr>
          <w:spacing w:val="-58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act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his</w:t>
      </w:r>
      <w:r>
        <w:rPr>
          <w:spacing w:val="-7"/>
        </w:rPr>
        <w:t xml:space="preserve"> </w:t>
      </w:r>
      <w:r>
        <w:rPr>
          <w:spacing w:val="-1"/>
        </w:rPr>
        <w:t>own</w:t>
      </w:r>
      <w:r>
        <w:rPr>
          <w:spacing w:val="-8"/>
        </w:rPr>
        <w:t xml:space="preserve"> </w:t>
      </w:r>
      <w:r>
        <w:rPr>
          <w:spacing w:val="-1"/>
        </w:rPr>
        <w:t>behalf</w:t>
      </w:r>
      <w:r>
        <w:rPr>
          <w:spacing w:val="-10"/>
        </w:rPr>
        <w:t xml:space="preserve"> </w:t>
      </w:r>
      <w:r>
        <w:t>because</w:t>
      </w:r>
      <w:r>
        <w:rPr>
          <w:spacing w:val="-11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lacked</w:t>
      </w:r>
      <w:r>
        <w:rPr>
          <w:spacing w:val="-10"/>
        </w:rPr>
        <w:t xml:space="preserve"> </w:t>
      </w:r>
      <w:r>
        <w:t>any</w:t>
      </w:r>
      <w:r>
        <w:rPr>
          <w:spacing w:val="-17"/>
        </w:rPr>
        <w:t xml:space="preserve"> </w:t>
      </w:r>
      <w:r>
        <w:t>reason</w:t>
      </w:r>
      <w:r>
        <w:rPr>
          <w:spacing w:val="-1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believe</w:t>
      </w:r>
      <w:r>
        <w:rPr>
          <w:spacing w:val="-13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representing</w:t>
      </w:r>
      <w:r>
        <w:rPr>
          <w:spacing w:val="-57"/>
        </w:rPr>
        <w:t xml:space="preserve"> </w:t>
      </w:r>
      <w:r>
        <w:t>him.</w:t>
      </w:r>
      <w:r>
        <w:rPr>
          <w:spacing w:val="1"/>
        </w:rPr>
        <w:t xml:space="preserve"> </w:t>
      </w:r>
      <w:r>
        <w:t>The Court also noted Alabama’s “low eligibility requirements” for capital trial lawyers.</w:t>
      </w:r>
      <w:r>
        <w:rPr>
          <w:spacing w:val="1"/>
        </w:rPr>
        <w:t xml:space="preserve"> </w:t>
      </w:r>
      <w:r>
        <w:t>Counsel</w:t>
      </w:r>
      <w:r>
        <w:rPr>
          <w:spacing w:val="-4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member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Alabama</w:t>
      </w:r>
      <w:r>
        <w:rPr>
          <w:spacing w:val="-1"/>
        </w:rPr>
        <w:t xml:space="preserve"> </w:t>
      </w:r>
      <w:r>
        <w:t>bar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five</w:t>
      </w:r>
      <w:r>
        <w:rPr>
          <w:spacing w:val="-3"/>
        </w:rPr>
        <w:t xml:space="preserve"> </w:t>
      </w:r>
      <w:r>
        <w:t>years’</w:t>
      </w:r>
      <w:r>
        <w:rPr>
          <w:spacing w:val="-2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active</w:t>
      </w:r>
      <w:r>
        <w:rPr>
          <w:spacing w:val="-57"/>
        </w:rPr>
        <w:t xml:space="preserve"> </w:t>
      </w:r>
      <w:r>
        <w:rPr>
          <w:spacing w:val="-1"/>
        </w:rPr>
        <w:t>practice</w:t>
      </w:r>
      <w:r>
        <w:rPr>
          <w:spacing w:val="-21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criminal</w:t>
      </w:r>
      <w:r>
        <w:rPr>
          <w:spacing w:val="-19"/>
        </w:rPr>
        <w:t xml:space="preserve"> </w:t>
      </w:r>
      <w:r>
        <w:rPr>
          <w:spacing w:val="-1"/>
        </w:rPr>
        <w:t>law.</w:t>
      </w:r>
      <w:r>
        <w:rPr>
          <w:spacing w:val="31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capital</w:t>
      </w:r>
      <w:r>
        <w:rPr>
          <w:spacing w:val="-17"/>
        </w:rPr>
        <w:t xml:space="preserve"> </w:t>
      </w:r>
      <w:r>
        <w:t>experience</w:t>
      </w:r>
      <w:r>
        <w:rPr>
          <w:spacing w:val="-18"/>
        </w:rPr>
        <w:t xml:space="preserve"> </w:t>
      </w:r>
      <w:r>
        <w:t>or</w:t>
      </w:r>
      <w:r>
        <w:rPr>
          <w:spacing w:val="-18"/>
        </w:rPr>
        <w:t xml:space="preserve"> </w:t>
      </w:r>
      <w:r>
        <w:t>even</w:t>
      </w:r>
      <w:r>
        <w:rPr>
          <w:spacing w:val="-20"/>
        </w:rPr>
        <w:t xml:space="preserve"> </w:t>
      </w:r>
      <w:r>
        <w:t>capital-case-specific</w:t>
      </w:r>
      <w:r>
        <w:rPr>
          <w:spacing w:val="-25"/>
        </w:rPr>
        <w:t xml:space="preserve"> </w:t>
      </w:r>
      <w:r>
        <w:t>professional</w:t>
      </w:r>
      <w:r>
        <w:rPr>
          <w:spacing w:val="-19"/>
        </w:rPr>
        <w:t xml:space="preserve"> </w:t>
      </w:r>
      <w:r>
        <w:t>education</w:t>
      </w:r>
      <w:r>
        <w:rPr>
          <w:spacing w:val="-58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training</w:t>
      </w:r>
      <w:r>
        <w:rPr>
          <w:spacing w:val="-11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required.</w:t>
      </w:r>
      <w:r>
        <w:rPr>
          <w:spacing w:val="38"/>
        </w:rPr>
        <w:t xml:space="preserve"> </w:t>
      </w:r>
      <w:r>
        <w:t>Appointed</w:t>
      </w:r>
      <w:r>
        <w:rPr>
          <w:spacing w:val="-12"/>
        </w:rPr>
        <w:t xml:space="preserve"> </w:t>
      </w:r>
      <w:r>
        <w:t>counsel</w:t>
      </w:r>
      <w:r>
        <w:rPr>
          <w:spacing w:val="-13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undercompensated.</w:t>
      </w:r>
      <w:r>
        <w:rPr>
          <w:spacing w:val="34"/>
        </w:rPr>
        <w:t xml:space="preserve"> </w:t>
      </w:r>
      <w:r>
        <w:t>Until</w:t>
      </w:r>
      <w:r>
        <w:rPr>
          <w:spacing w:val="-11"/>
        </w:rPr>
        <w:t xml:space="preserve"> </w:t>
      </w:r>
      <w:r>
        <w:t>1999,</w:t>
      </w:r>
      <w:r>
        <w:rPr>
          <w:spacing w:val="-10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were</w:t>
      </w:r>
      <w:r>
        <w:rPr>
          <w:spacing w:val="-57"/>
        </w:rPr>
        <w:t xml:space="preserve"> </w:t>
      </w:r>
      <w:r>
        <w:t>paid</w:t>
      </w:r>
      <w:r>
        <w:rPr>
          <w:spacing w:val="-11"/>
        </w:rPr>
        <w:t xml:space="preserve"> </w:t>
      </w:r>
      <w:r>
        <w:t>$40</w:t>
      </w:r>
      <w:r>
        <w:rPr>
          <w:spacing w:val="-11"/>
        </w:rPr>
        <w:t xml:space="preserve"> </w:t>
      </w:r>
      <w:r>
        <w:t>per</w:t>
      </w:r>
      <w:r>
        <w:rPr>
          <w:spacing w:val="-13"/>
        </w:rPr>
        <w:t xml:space="preserve"> </w:t>
      </w:r>
      <w:r>
        <w:t>hour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court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$20</w:t>
      </w:r>
      <w:r>
        <w:rPr>
          <w:spacing w:val="-11"/>
        </w:rPr>
        <w:t xml:space="preserve"> </w:t>
      </w:r>
      <w:r>
        <w:t>per</w:t>
      </w:r>
      <w:r>
        <w:rPr>
          <w:spacing w:val="-13"/>
        </w:rPr>
        <w:t xml:space="preserve"> </w:t>
      </w:r>
      <w:r>
        <w:t>hour</w:t>
      </w:r>
      <w:r>
        <w:rPr>
          <w:spacing w:val="-12"/>
        </w:rPr>
        <w:t xml:space="preserve"> </w:t>
      </w:r>
      <w:r>
        <w:t>out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court,</w:t>
      </w:r>
      <w:r>
        <w:rPr>
          <w:spacing w:val="-12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cap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$1000</w:t>
      </w:r>
      <w:r>
        <w:rPr>
          <w:spacing w:val="-8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out-of-court</w:t>
      </w:r>
      <w:r>
        <w:rPr>
          <w:spacing w:val="-12"/>
        </w:rPr>
        <w:t xml:space="preserve"> </w:t>
      </w:r>
      <w:r>
        <w:t>work.</w:t>
      </w:r>
      <w:r>
        <w:rPr>
          <w:spacing w:val="-58"/>
        </w:rPr>
        <w:t xml:space="preserve"> </w:t>
      </w:r>
      <w:r>
        <w:t>“[D]eath</w:t>
      </w:r>
      <w:r>
        <w:rPr>
          <w:spacing w:val="-1"/>
        </w:rPr>
        <w:t xml:space="preserve"> </w:t>
      </w:r>
      <w:r>
        <w:t>penalty</w:t>
      </w:r>
      <w:r>
        <w:rPr>
          <w:spacing w:val="-11"/>
        </w:rPr>
        <w:t xml:space="preserve"> </w:t>
      </w:r>
      <w:r>
        <w:t>litigation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plainly</w:t>
      </w:r>
      <w:r>
        <w:rPr>
          <w:spacing w:val="-9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intensive,”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“[o]ne</w:t>
      </w:r>
      <w:r>
        <w:rPr>
          <w:spacing w:val="-2"/>
        </w:rPr>
        <w:t xml:space="preserve"> </w:t>
      </w:r>
      <w:r>
        <w:t>study</w:t>
      </w:r>
      <w:r>
        <w:rPr>
          <w:spacing w:val="-11"/>
        </w:rPr>
        <w:t xml:space="preserve"> </w:t>
      </w:r>
      <w:r>
        <w:t>of capital trials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1990</w:t>
      </w:r>
      <w:r>
        <w:rPr>
          <w:spacing w:val="-1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1997 found that defense attorneys spent an average of 1,480 out-of-court hours preparing a</w:t>
      </w:r>
      <w:r>
        <w:rPr>
          <w:spacing w:val="1"/>
        </w:rPr>
        <w:t xml:space="preserve"> </w:t>
      </w:r>
      <w:r>
        <w:rPr>
          <w:spacing w:val="-1"/>
        </w:rPr>
        <w:t>defendant’s</w:t>
      </w:r>
      <w:r>
        <w:t xml:space="preserve"> </w:t>
      </w:r>
      <w:r>
        <w:rPr>
          <w:spacing w:val="-1"/>
        </w:rPr>
        <w:t>case.”</w:t>
      </w:r>
      <w:r>
        <w:rPr>
          <w:spacing w:val="1"/>
        </w:rPr>
        <w:t xml:space="preserve"> </w:t>
      </w:r>
      <w:r>
        <w:t>Even</w:t>
      </w:r>
      <w:r>
        <w:rPr>
          <w:spacing w:val="2"/>
        </w:rPr>
        <w:t xml:space="preserve"> </w:t>
      </w:r>
      <w:r>
        <w:t>now, Alabama</w:t>
      </w:r>
      <w:r>
        <w:rPr>
          <w:spacing w:val="1"/>
        </w:rPr>
        <w:t xml:space="preserve"> </w:t>
      </w:r>
      <w:r>
        <w:t>capital counsel are</w:t>
      </w:r>
      <w:r>
        <w:rPr>
          <w:spacing w:val="-1"/>
        </w:rPr>
        <w:t xml:space="preserve"> </w:t>
      </w:r>
      <w:r>
        <w:t>paid only</w:t>
      </w:r>
      <w:r>
        <w:rPr>
          <w:spacing w:val="-25"/>
        </w:rPr>
        <w:t xml:space="preserve"> </w:t>
      </w:r>
      <w:r>
        <w:t>$70 per</w:t>
      </w:r>
      <w:r>
        <w:rPr>
          <w:spacing w:val="-1"/>
        </w:rPr>
        <w:t xml:space="preserve"> </w:t>
      </w:r>
      <w:r>
        <w:t>hour.</w:t>
      </w:r>
    </w:p>
    <w:p w14:paraId="2C2235E9" w14:textId="77777777" w:rsidR="00E47A5B" w:rsidRDefault="00E47A5B">
      <w:pPr>
        <w:pStyle w:val="BodyText"/>
        <w:spacing w:before="8"/>
      </w:pPr>
    </w:p>
    <w:p w14:paraId="377AE783" w14:textId="77777777" w:rsidR="00E47A5B" w:rsidRDefault="00DE532F">
      <w:pPr>
        <w:pStyle w:val="BodyText"/>
        <w:ind w:left="939" w:right="235"/>
        <w:jc w:val="both"/>
      </w:pPr>
      <w:r>
        <w:rPr>
          <w:b/>
        </w:rPr>
        <w:t>*</w:t>
      </w:r>
      <w:r>
        <w:rPr>
          <w:b/>
          <w:i/>
        </w:rPr>
        <w:t>Cullen v. Pinholster</w:t>
      </w:r>
      <w:r>
        <w:rPr>
          <w:b/>
        </w:rPr>
        <w:t xml:space="preserve">, </w:t>
      </w:r>
      <w:r>
        <w:rPr>
          <w:b/>
          <w:spacing w:val="26"/>
        </w:rPr>
        <w:t xml:space="preserve">56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rPr>
          <w:b/>
        </w:rPr>
        <w:t xml:space="preserve">U </w:t>
      </w:r>
      <w:r>
        <w:rPr>
          <w:b/>
          <w:spacing w:val="26"/>
        </w:rPr>
        <w:t xml:space="preserve">.S 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rPr>
          <w:b/>
        </w:rPr>
        <w:t xml:space="preserve">1 </w:t>
      </w:r>
      <w:r>
        <w:rPr>
          <w:b/>
          <w:spacing w:val="26"/>
        </w:rPr>
        <w:t xml:space="preserve">70 </w:t>
      </w:r>
      <w:r>
        <w:rPr>
          <w:b/>
        </w:rPr>
        <w:t>(2011) (sentenced in May 1984).</w:t>
      </w:r>
      <w:r>
        <w:t>The Court reversed</w:t>
      </w:r>
      <w:r>
        <w:rPr>
          <w:spacing w:val="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Ninth</w:t>
      </w:r>
      <w:r>
        <w:rPr>
          <w:spacing w:val="-6"/>
        </w:rPr>
        <w:t xml:space="preserve"> </w:t>
      </w:r>
      <w:r>
        <w:t>Circuit’s</w:t>
      </w:r>
      <w:r>
        <w:rPr>
          <w:spacing w:val="-5"/>
        </w:rPr>
        <w:t xml:space="preserve"> </w:t>
      </w:r>
      <w:r>
        <w:t>finding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ineffective</w:t>
      </w:r>
      <w:r>
        <w:rPr>
          <w:spacing w:val="-12"/>
        </w:rPr>
        <w:t xml:space="preserve"> </w:t>
      </w:r>
      <w:r>
        <w:t>assistance</w:t>
      </w:r>
      <w:r>
        <w:rPr>
          <w:spacing w:val="-1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federal</w:t>
      </w:r>
      <w:r>
        <w:rPr>
          <w:spacing w:val="-11"/>
        </w:rPr>
        <w:t xml:space="preserve"> </w:t>
      </w:r>
      <w:r>
        <w:t>habeas</w:t>
      </w:r>
      <w:r>
        <w:rPr>
          <w:spacing w:val="-10"/>
        </w:rPr>
        <w:t xml:space="preserve"> </w:t>
      </w:r>
      <w:r>
        <w:t>review</w:t>
      </w:r>
      <w:r>
        <w:rPr>
          <w:spacing w:val="-57"/>
        </w:rPr>
        <w:t xml:space="preserve"> </w:t>
      </w:r>
      <w:r>
        <w:t>under 2254(d)(1) is limited to the recor</w:t>
      </w:r>
      <w:r>
        <w:t>d that was before the state court that adjudicated the claim</w:t>
      </w:r>
      <w:r>
        <w:rPr>
          <w:spacing w:val="-57"/>
        </w:rPr>
        <w:t xml:space="preserve"> </w:t>
      </w:r>
      <w:r>
        <w:t>on the merits.</w:t>
      </w:r>
      <w:r>
        <w:rPr>
          <w:spacing w:val="60"/>
        </w:rPr>
        <w:t xml:space="preserve"> </w:t>
      </w:r>
      <w:r>
        <w:t>Prior to sentencing, trial counsel moved to exclude any aggravating evidence due</w:t>
      </w:r>
      <w:r>
        <w:rPr>
          <w:spacing w:val="1"/>
        </w:rPr>
        <w:t xml:space="preserve"> </w:t>
      </w:r>
      <w:r>
        <w:t>to the state’s failure to provide notice of the evidence to be introduced as required by state law.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motion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denied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trial</w:t>
      </w:r>
      <w:r>
        <w:rPr>
          <w:spacing w:val="-12"/>
        </w:rPr>
        <w:t xml:space="preserve"> </w:t>
      </w:r>
      <w:r>
        <w:rPr>
          <w:spacing w:val="-1"/>
        </w:rPr>
        <w:t>counsel</w:t>
      </w:r>
      <w:r>
        <w:rPr>
          <w:spacing w:val="-10"/>
        </w:rPr>
        <w:t xml:space="preserve"> </w:t>
      </w:r>
      <w:r>
        <w:rPr>
          <w:spacing w:val="-1"/>
        </w:rPr>
        <w:t>rejected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court’s</w:t>
      </w:r>
      <w:r>
        <w:rPr>
          <w:spacing w:val="-10"/>
        </w:rPr>
        <w:t xml:space="preserve"> </w:t>
      </w:r>
      <w:r>
        <w:t>offer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continuance.</w:t>
      </w:r>
      <w:r>
        <w:rPr>
          <w:spacing w:val="3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sentencing,</w:t>
      </w:r>
      <w:r>
        <w:rPr>
          <w:spacing w:val="-57"/>
        </w:rPr>
        <w:t xml:space="preserve"> </w:t>
      </w:r>
      <w:r>
        <w:t>trial counsel presented only testimony from the petitioner’s mother concerning the petitioner’s</w:t>
      </w:r>
      <w:r>
        <w:rPr>
          <w:spacing w:val="1"/>
        </w:rPr>
        <w:t xml:space="preserve"> </w:t>
      </w:r>
      <w:r>
        <w:t>troubled childhood and adolescent years.</w:t>
      </w:r>
      <w:r>
        <w:rPr>
          <w:spacing w:val="1"/>
        </w:rPr>
        <w:t xml:space="preserve"> </w:t>
      </w:r>
      <w:r>
        <w:t>In state habeas, counsel asserted ineffectiveness in</w:t>
      </w:r>
      <w:r>
        <w:rPr>
          <w:spacing w:val="1"/>
        </w:rPr>
        <w:t xml:space="preserve"> </w:t>
      </w:r>
      <w:r>
        <w:t>failing</w:t>
      </w:r>
      <w:r>
        <w:rPr>
          <w:spacing w:val="1"/>
        </w:rPr>
        <w:t xml:space="preserve"> </w:t>
      </w:r>
      <w:r>
        <w:t>to adequately investigate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failing to</w:t>
      </w:r>
      <w:r>
        <w:rPr>
          <w:spacing w:val="1"/>
        </w:rPr>
        <w:t xml:space="preserve"> </w:t>
      </w:r>
      <w:r>
        <w:t>furnish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</w:t>
      </w:r>
      <w:r>
        <w:t>fense expert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adequate</w:t>
      </w:r>
      <w:r>
        <w:rPr>
          <w:spacing w:val="1"/>
        </w:rPr>
        <w:t xml:space="preserve"> </w:t>
      </w:r>
      <w:r>
        <w:rPr>
          <w:spacing w:val="-4"/>
        </w:rPr>
        <w:t>background materials.</w:t>
      </w:r>
      <w:r>
        <w:rPr>
          <w:spacing w:val="-3"/>
        </w:rPr>
        <w:t xml:space="preserve"> </w:t>
      </w:r>
      <w:r>
        <w:rPr>
          <w:spacing w:val="-4"/>
        </w:rPr>
        <w:t xml:space="preserve">The petitioner presented evidence from </w:t>
      </w:r>
      <w:r>
        <w:rPr>
          <w:spacing w:val="-3"/>
        </w:rPr>
        <w:t>a</w:t>
      </w:r>
      <w:r>
        <w:rPr>
          <w:spacing w:val="-2"/>
        </w:rPr>
        <w:t xml:space="preserve"> </w:t>
      </w:r>
      <w:r>
        <w:rPr>
          <w:spacing w:val="-3"/>
        </w:rPr>
        <w:t>new expert ,</w:t>
      </w:r>
      <w:r>
        <w:rPr>
          <w:spacing w:val="-2"/>
        </w:rPr>
        <w:t xml:space="preserve"> </w:t>
      </w:r>
      <w:r>
        <w:rPr>
          <w:spacing w:val="-3"/>
        </w:rPr>
        <w:t>Dr, Woods, that the</w:t>
      </w:r>
      <w:r>
        <w:rPr>
          <w:spacing w:val="-2"/>
        </w:rPr>
        <w:t xml:space="preserve"> </w:t>
      </w:r>
      <w:r>
        <w:t>petitioner suffers from bipolar mood disorder and seizure disorders.</w:t>
      </w:r>
      <w:r>
        <w:rPr>
          <w:spacing w:val="1"/>
        </w:rPr>
        <w:t xml:space="preserve"> </w:t>
      </w:r>
      <w:r>
        <w:t>The state court summarily</w:t>
      </w:r>
      <w:r>
        <w:rPr>
          <w:spacing w:val="1"/>
        </w:rPr>
        <w:t xml:space="preserve"> </w:t>
      </w:r>
      <w:r>
        <w:t>rejected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claims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merits.</w:t>
      </w:r>
      <w:r>
        <w:rPr>
          <w:spacing w:val="-1"/>
        </w:rPr>
        <w:t xml:space="preserve"> </w:t>
      </w:r>
      <w:r>
        <w:t xml:space="preserve">In </w:t>
      </w:r>
      <w:r>
        <w:t>federal</w:t>
      </w:r>
      <w:r>
        <w:rPr>
          <w:spacing w:val="-2"/>
        </w:rPr>
        <w:t xml:space="preserve"> </w:t>
      </w:r>
      <w:r>
        <w:t>court,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district court</w:t>
      </w:r>
      <w:r>
        <w:rPr>
          <w:spacing w:val="-3"/>
        </w:rPr>
        <w:t xml:space="preserve"> </w:t>
      </w:r>
      <w:r>
        <w:t>granted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evidentiary</w:t>
      </w:r>
      <w:r>
        <w:rPr>
          <w:spacing w:val="-10"/>
        </w:rPr>
        <w:t xml:space="preserve"> </w:t>
      </w:r>
      <w:r>
        <w:t>hearing</w:t>
      </w:r>
      <w:r>
        <w:rPr>
          <w:spacing w:val="-58"/>
        </w:rPr>
        <w:t xml:space="preserve"> </w:t>
      </w:r>
      <w:r>
        <w:t>and received additional evidence from two new medical experts.</w:t>
      </w:r>
      <w:r>
        <w:rPr>
          <w:spacing w:val="1"/>
        </w:rPr>
        <w:t xml:space="preserve"> </w:t>
      </w:r>
      <w:r>
        <w:t>The district court and the Ninth</w:t>
      </w:r>
      <w:r>
        <w:rPr>
          <w:spacing w:val="-57"/>
        </w:rPr>
        <w:t xml:space="preserve"> </w:t>
      </w:r>
      <w:r>
        <w:t>Circuit granted habeas relief.</w:t>
      </w:r>
      <w:r>
        <w:rPr>
          <w:spacing w:val="1"/>
        </w:rPr>
        <w:t xml:space="preserve"> </w:t>
      </w:r>
      <w:r>
        <w:t>The Supreme Court found error in the federal courts considering</w:t>
      </w:r>
      <w:r>
        <w:rPr>
          <w:spacing w:val="1"/>
        </w:rPr>
        <w:t xml:space="preserve"> </w:t>
      </w:r>
      <w:r>
        <w:t>evidence</w:t>
      </w:r>
      <w:r>
        <w:rPr>
          <w:spacing w:val="-10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before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when the</w:t>
      </w:r>
      <w:r>
        <w:rPr>
          <w:spacing w:val="-2"/>
        </w:rPr>
        <w:t xml:space="preserve"> </w:t>
      </w:r>
      <w:r>
        <w:t>claim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unadjudicated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merits.</w:t>
      </w:r>
      <w:r>
        <w:rPr>
          <w:spacing w:val="4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Court also found error in the federal courts’ finding of ineffective assistance of counsel.</w:t>
      </w:r>
      <w:r>
        <w:rPr>
          <w:spacing w:val="1"/>
        </w:rPr>
        <w:t xml:space="preserve"> </w:t>
      </w:r>
      <w:r>
        <w:t>Rev</w:t>
      </w:r>
      <w:r>
        <w:t>iew</w:t>
      </w:r>
      <w:r>
        <w:rPr>
          <w:spacing w:val="1"/>
        </w:rPr>
        <w:t xml:space="preserve"> </w:t>
      </w:r>
      <w:r>
        <w:t>of the state court’s decision is “doubly deferential.”</w:t>
      </w:r>
      <w:r>
        <w:rPr>
          <w:spacing w:val="1"/>
        </w:rPr>
        <w:t xml:space="preserve"> </w:t>
      </w:r>
      <w:r>
        <w:t>First, there is a “highly deferential” look at</w:t>
      </w:r>
      <w:r>
        <w:rPr>
          <w:spacing w:val="1"/>
        </w:rPr>
        <w:t xml:space="preserve"> </w:t>
      </w:r>
      <w:r>
        <w:rPr>
          <w:spacing w:val="-1"/>
        </w:rPr>
        <w:t>counsel’s</w:t>
      </w:r>
      <w:r>
        <w:rPr>
          <w:spacing w:val="-24"/>
        </w:rPr>
        <w:t xml:space="preserve"> </w:t>
      </w:r>
      <w:r>
        <w:rPr>
          <w:spacing w:val="-1"/>
        </w:rPr>
        <w:t>performance.</w:t>
      </w:r>
      <w:r>
        <w:rPr>
          <w:spacing w:val="14"/>
        </w:rPr>
        <w:t xml:space="preserve"> </w:t>
      </w:r>
      <w:r>
        <w:t>Second,</w:t>
      </w:r>
      <w:r>
        <w:rPr>
          <w:spacing w:val="-22"/>
        </w:rPr>
        <w:t xml:space="preserve"> </w:t>
      </w:r>
      <w:r>
        <w:t>this</w:t>
      </w:r>
      <w:r>
        <w:rPr>
          <w:spacing w:val="-21"/>
        </w:rPr>
        <w:t xml:space="preserve"> </w:t>
      </w:r>
      <w:r>
        <w:t>must</w:t>
      </w:r>
      <w:r>
        <w:rPr>
          <w:spacing w:val="-12"/>
        </w:rPr>
        <w:t xml:space="preserve"> </w:t>
      </w:r>
      <w:r>
        <w:t>be</w:t>
      </w:r>
      <w:r>
        <w:rPr>
          <w:spacing w:val="-28"/>
        </w:rPr>
        <w:t xml:space="preserve"> </w:t>
      </w:r>
      <w:r>
        <w:t>done</w:t>
      </w:r>
      <w:r>
        <w:rPr>
          <w:spacing w:val="-28"/>
        </w:rPr>
        <w:t xml:space="preserve"> </w:t>
      </w:r>
      <w:r>
        <w:t>through</w:t>
      </w:r>
      <w:r>
        <w:rPr>
          <w:spacing w:val="-26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“deferential</w:t>
      </w:r>
      <w:r>
        <w:rPr>
          <w:spacing w:val="-27"/>
        </w:rPr>
        <w:t xml:space="preserve"> </w:t>
      </w:r>
      <w:r>
        <w:t>lens</w:t>
      </w:r>
      <w:r>
        <w:rPr>
          <w:spacing w:val="-24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§</w:t>
      </w:r>
      <w:r>
        <w:rPr>
          <w:spacing w:val="-24"/>
        </w:rPr>
        <w:t xml:space="preserve"> </w:t>
      </w:r>
      <w:r>
        <w:t>2254(d).”</w:t>
      </w:r>
      <w:r>
        <w:rPr>
          <w:spacing w:val="6"/>
        </w:rPr>
        <w:t xml:space="preserve"> </w:t>
      </w:r>
      <w:r>
        <w:t>Here,</w:t>
      </w:r>
      <w:r>
        <w:rPr>
          <w:spacing w:val="-57"/>
        </w:rPr>
        <w:t xml:space="preserve"> </w:t>
      </w:r>
      <w:r>
        <w:t>“[t]he state court record supports the idea that [petitioner’s] counsel acted strategically to get the</w:t>
      </w:r>
      <w:r>
        <w:rPr>
          <w:spacing w:val="1"/>
        </w:rPr>
        <w:t xml:space="preserve"> </w:t>
      </w:r>
      <w:r>
        <w:t>prosecution’s aggravation witnesses excluded</w:t>
      </w:r>
      <w:r>
        <w:rPr>
          <w:spacing w:val="1"/>
        </w:rPr>
        <w:t xml:space="preserve"> </w:t>
      </w:r>
      <w:r>
        <w:t>for lack of notice, and if that failed, to put on</w:t>
      </w:r>
      <w:r>
        <w:rPr>
          <w:spacing w:val="1"/>
        </w:rPr>
        <w:t xml:space="preserve"> </w:t>
      </w:r>
      <w:r>
        <w:t>[petitioner’s] mother.”</w:t>
      </w:r>
      <w:r>
        <w:rPr>
          <w:spacing w:val="1"/>
        </w:rPr>
        <w:t xml:space="preserve"> </w:t>
      </w:r>
      <w:r>
        <w:t>Counsel interviewed the mother</w:t>
      </w:r>
      <w:r>
        <w:rPr>
          <w:spacing w:val="1"/>
        </w:rPr>
        <w:t xml:space="preserve"> </w:t>
      </w:r>
      <w:r>
        <w:t>and</w:t>
      </w:r>
      <w:r>
        <w:t xml:space="preserve"> retained a psychiatrist.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rPr>
          <w:spacing w:val="-1"/>
        </w:rPr>
        <w:t>“confronted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challenging</w:t>
      </w:r>
      <w:r>
        <w:rPr>
          <w:spacing w:val="-17"/>
        </w:rPr>
        <w:t xml:space="preserve"> </w:t>
      </w:r>
      <w:r>
        <w:rPr>
          <w:spacing w:val="-1"/>
        </w:rPr>
        <w:t>penalty</w:t>
      </w:r>
      <w:r>
        <w:rPr>
          <w:spacing w:val="-25"/>
        </w:rPr>
        <w:t xml:space="preserve"> </w:t>
      </w:r>
      <w:r>
        <w:rPr>
          <w:spacing w:val="-1"/>
        </w:rPr>
        <w:t>phase</w:t>
      </w:r>
      <w:r>
        <w:rPr>
          <w:spacing w:val="-16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unsympathetic</w:t>
      </w:r>
      <w:r>
        <w:rPr>
          <w:spacing w:val="6"/>
        </w:rPr>
        <w:t xml:space="preserve"> </w:t>
      </w:r>
      <w:r>
        <w:t>client,</w:t>
      </w:r>
      <w:r>
        <w:rPr>
          <w:spacing w:val="9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t>limited</w:t>
      </w:r>
      <w:r>
        <w:rPr>
          <w:spacing w:val="9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feasible</w:t>
      </w:r>
      <w:r>
        <w:rPr>
          <w:spacing w:val="-57"/>
        </w:rPr>
        <w:t xml:space="preserve"> </w:t>
      </w:r>
      <w:r>
        <w:t>strategies.”</w:t>
      </w:r>
      <w:r>
        <w:rPr>
          <w:spacing w:val="1"/>
        </w:rPr>
        <w:t xml:space="preserve"> </w:t>
      </w:r>
      <w:r>
        <w:t>Specifically,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petitioner</w:t>
      </w:r>
      <w:r>
        <w:rPr>
          <w:spacing w:val="1"/>
        </w:rPr>
        <w:t xml:space="preserve"> </w:t>
      </w:r>
      <w:r>
        <w:t>bragged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testimony about</w:t>
      </w:r>
      <w:r>
        <w:rPr>
          <w:spacing w:val="1"/>
        </w:rPr>
        <w:t xml:space="preserve"> </w:t>
      </w:r>
      <w:r>
        <w:t>“his</w:t>
      </w:r>
      <w:r>
        <w:rPr>
          <w:spacing w:val="1"/>
        </w:rPr>
        <w:t xml:space="preserve"> </w:t>
      </w:r>
      <w:r>
        <w:t>criminal</w:t>
      </w:r>
      <w:r>
        <w:rPr>
          <w:spacing w:val="1"/>
        </w:rPr>
        <w:t xml:space="preserve"> </w:t>
      </w:r>
      <w:r>
        <w:t xml:space="preserve">disposition” and “hundreds of </w:t>
      </w:r>
      <w:r>
        <w:t>robberies.”</w:t>
      </w:r>
      <w:r>
        <w:rPr>
          <w:spacing w:val="1"/>
        </w:rPr>
        <w:t xml:space="preserve"> </w:t>
      </w:r>
      <w:r>
        <w:t>The defense expert, who did not testify, had noted</w:t>
      </w:r>
      <w:r>
        <w:rPr>
          <w:spacing w:val="1"/>
        </w:rPr>
        <w:t xml:space="preserve"> </w:t>
      </w:r>
      <w:r>
        <w:t>“psychopathic</w:t>
      </w:r>
      <w:r>
        <w:rPr>
          <w:spacing w:val="49"/>
        </w:rPr>
        <w:t xml:space="preserve"> </w:t>
      </w:r>
      <w:r>
        <w:t>personality</w:t>
      </w:r>
      <w:r>
        <w:rPr>
          <w:spacing w:val="48"/>
        </w:rPr>
        <w:t xml:space="preserve"> </w:t>
      </w:r>
      <w:r>
        <w:t>traits”</w:t>
      </w:r>
      <w:r>
        <w:rPr>
          <w:spacing w:val="52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diagnosed</w:t>
      </w:r>
      <w:r>
        <w:rPr>
          <w:spacing w:val="54"/>
        </w:rPr>
        <w:t xml:space="preserve"> </w:t>
      </w:r>
      <w:r>
        <w:t>antisocial</w:t>
      </w:r>
      <w:r>
        <w:rPr>
          <w:spacing w:val="54"/>
        </w:rPr>
        <w:t xml:space="preserve"> </w:t>
      </w:r>
      <w:r>
        <w:t>personality</w:t>
      </w:r>
      <w:r>
        <w:rPr>
          <w:spacing w:val="48"/>
        </w:rPr>
        <w:t xml:space="preserve"> </w:t>
      </w:r>
      <w:r>
        <w:t>disorder.</w:t>
      </w:r>
      <w:r>
        <w:rPr>
          <w:spacing w:val="4"/>
        </w:rPr>
        <w:t xml:space="preserve"> </w:t>
      </w:r>
      <w:r>
        <w:t>“Given</w:t>
      </w:r>
      <w:r>
        <w:rPr>
          <w:spacing w:val="13"/>
        </w:rPr>
        <w:t xml:space="preserve"> </w:t>
      </w:r>
      <w:r>
        <w:t>these</w:t>
      </w:r>
    </w:p>
    <w:p w14:paraId="01106B74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099" w:footer="1075" w:gutter="0"/>
          <w:cols w:space="720"/>
        </w:sectPr>
      </w:pPr>
    </w:p>
    <w:p w14:paraId="6DF6F2F7" w14:textId="77777777" w:rsidR="00E47A5B" w:rsidRDefault="00DE532F">
      <w:pPr>
        <w:pStyle w:val="BodyText"/>
        <w:spacing w:before="80"/>
        <w:ind w:left="940" w:right="235"/>
        <w:jc w:val="both"/>
      </w:pPr>
      <w:r>
        <w:rPr>
          <w:spacing w:val="-1"/>
        </w:rPr>
        <w:t>impediments,</w:t>
      </w:r>
      <w:r>
        <w:rPr>
          <w:spacing w:val="-22"/>
        </w:rPr>
        <w:t xml:space="preserve"> </w:t>
      </w:r>
      <w:r>
        <w:rPr>
          <w:spacing w:val="-1"/>
        </w:rPr>
        <w:t>it</w:t>
      </w:r>
      <w:r>
        <w:rPr>
          <w:spacing w:val="-22"/>
        </w:rPr>
        <w:t xml:space="preserve"> </w:t>
      </w:r>
      <w:r>
        <w:rPr>
          <w:spacing w:val="-1"/>
        </w:rPr>
        <w:t>would</w:t>
      </w:r>
      <w:r>
        <w:rPr>
          <w:spacing w:val="-21"/>
        </w:rPr>
        <w:t xml:space="preserve"> </w:t>
      </w:r>
      <w:r>
        <w:rPr>
          <w:spacing w:val="-1"/>
        </w:rPr>
        <w:t>have</w:t>
      </w:r>
      <w:r>
        <w:rPr>
          <w:spacing w:val="-25"/>
        </w:rPr>
        <w:t xml:space="preserve"> </w:t>
      </w:r>
      <w:r>
        <w:rPr>
          <w:spacing w:val="-1"/>
        </w:rPr>
        <w:t>been</w:t>
      </w:r>
      <w:r>
        <w:rPr>
          <w:spacing w:val="-22"/>
        </w:rPr>
        <w:t xml:space="preserve"> </w:t>
      </w:r>
      <w:r>
        <w:rPr>
          <w:spacing w:val="-1"/>
        </w:rPr>
        <w:t>a</w:t>
      </w:r>
      <w:r>
        <w:rPr>
          <w:spacing w:val="-22"/>
        </w:rPr>
        <w:t xml:space="preserve"> </w:t>
      </w:r>
      <w:r>
        <w:rPr>
          <w:spacing w:val="-1"/>
        </w:rPr>
        <w:t>reasonable</w:t>
      </w:r>
      <w:r>
        <w:rPr>
          <w:spacing w:val="-26"/>
        </w:rPr>
        <w:t xml:space="preserve"> </w:t>
      </w:r>
      <w:r>
        <w:t>penalty-phase</w:t>
      </w:r>
      <w:r>
        <w:rPr>
          <w:spacing w:val="-24"/>
        </w:rPr>
        <w:t xml:space="preserve"> </w:t>
      </w:r>
      <w:r>
        <w:t>strategy</w:t>
      </w:r>
      <w:r>
        <w:rPr>
          <w:spacing w:val="-29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focus</w:t>
      </w:r>
      <w:r>
        <w:rPr>
          <w:spacing w:val="8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evoking</w:t>
      </w:r>
      <w:r>
        <w:rPr>
          <w:spacing w:val="2"/>
        </w:rPr>
        <w:t xml:space="preserve"> </w:t>
      </w:r>
      <w:r>
        <w:t>sympathy</w:t>
      </w:r>
      <w:r>
        <w:rPr>
          <w:spacing w:val="-57"/>
        </w:rPr>
        <w:t xml:space="preserve"> </w:t>
      </w:r>
      <w:r>
        <w:t>for [petitioner’s] mother.” “[I]t certainly can be reasonable for attorneys to conclude that creating</w:t>
      </w:r>
      <w:r>
        <w:rPr>
          <w:spacing w:val="-57"/>
        </w:rPr>
        <w:t xml:space="preserve"> </w:t>
      </w:r>
      <w:r>
        <w:t>sympathy for the defendant’s family is a better idea because the defendant himself is simply</w:t>
      </w:r>
      <w:r>
        <w:rPr>
          <w:spacing w:val="1"/>
        </w:rPr>
        <w:t xml:space="preserve"> </w:t>
      </w:r>
      <w:r>
        <w:t>unsympathetic.”</w:t>
      </w:r>
      <w:r>
        <w:rPr>
          <w:spacing w:val="1"/>
        </w:rPr>
        <w:t xml:space="preserve"> </w:t>
      </w:r>
      <w:r>
        <w:t>In finding that the state co</w:t>
      </w:r>
      <w:r>
        <w:t xml:space="preserve">urt had unreasonably applied </w:t>
      </w:r>
      <w:r>
        <w:rPr>
          <w:i/>
        </w:rPr>
        <w:t>Strickland</w:t>
      </w:r>
      <w:r>
        <w:t>, the Ninth</w:t>
      </w:r>
      <w:r>
        <w:rPr>
          <w:spacing w:val="1"/>
        </w:rPr>
        <w:t xml:space="preserve"> </w:t>
      </w:r>
      <w:r>
        <w:rPr>
          <w:spacing w:val="-1"/>
        </w:rPr>
        <w:t>Circuit</w:t>
      </w:r>
      <w:r>
        <w:rPr>
          <w:spacing w:val="7"/>
        </w:rPr>
        <w:t xml:space="preserve"> </w:t>
      </w:r>
      <w:r>
        <w:rPr>
          <w:spacing w:val="-1"/>
        </w:rPr>
        <w:t>“erred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attributing</w:t>
      </w:r>
      <w:r>
        <w:rPr>
          <w:spacing w:val="4"/>
        </w:rPr>
        <w:t xml:space="preserve"> </w:t>
      </w:r>
      <w:r>
        <w:rPr>
          <w:spacing w:val="-1"/>
        </w:rPr>
        <w:t>strict</w:t>
      </w:r>
      <w:r>
        <w:rPr>
          <w:spacing w:val="5"/>
        </w:rPr>
        <w:t xml:space="preserve"> </w:t>
      </w:r>
      <w:r>
        <w:rPr>
          <w:spacing w:val="-1"/>
        </w:rPr>
        <w:t>rules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Court’s</w:t>
      </w:r>
      <w:r>
        <w:rPr>
          <w:spacing w:val="9"/>
        </w:rPr>
        <w:t xml:space="preserve"> </w:t>
      </w:r>
      <w:r>
        <w:t>recent</w:t>
      </w:r>
      <w:r>
        <w:rPr>
          <w:spacing w:val="2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law”</w:t>
      </w:r>
      <w:r>
        <w:rPr>
          <w:spacing w:val="1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i/>
        </w:rPr>
        <w:t>Williams</w:t>
      </w:r>
      <w:r>
        <w:rPr>
          <w:i/>
          <w:spacing w:val="-22"/>
        </w:rPr>
        <w:t xml:space="preserve"> </w:t>
      </w:r>
      <w:r>
        <w:rPr>
          <w:i/>
        </w:rPr>
        <w:t>v.</w:t>
      </w:r>
      <w:r>
        <w:rPr>
          <w:i/>
          <w:spacing w:val="-8"/>
        </w:rPr>
        <w:t xml:space="preserve"> </w:t>
      </w:r>
      <w:r>
        <w:rPr>
          <w:i/>
        </w:rPr>
        <w:t>Taylor</w:t>
      </w:r>
      <w:r>
        <w:t>,</w:t>
      </w:r>
      <w:r>
        <w:rPr>
          <w:spacing w:val="2"/>
        </w:rPr>
        <w:t xml:space="preserve"> </w:t>
      </w:r>
      <w:r>
        <w:t>529</w:t>
      </w:r>
    </w:p>
    <w:p w14:paraId="35D3E5EB" w14:textId="77777777" w:rsidR="00E47A5B" w:rsidRDefault="00DE532F">
      <w:pPr>
        <w:pStyle w:val="BodyText"/>
        <w:ind w:left="939" w:right="235"/>
        <w:jc w:val="both"/>
      </w:pPr>
      <w:r>
        <w:t xml:space="preserve">U.S. 362 (2000), </w:t>
      </w:r>
      <w:r>
        <w:rPr>
          <w:i/>
        </w:rPr>
        <w:t>Wiggins v. Smith</w:t>
      </w:r>
      <w:r>
        <w:t xml:space="preserve">, 539 U.S. 510 (2003), and </w:t>
      </w:r>
      <w:r>
        <w:rPr>
          <w:i/>
        </w:rPr>
        <w:t>Rompilla v. Beard</w:t>
      </w:r>
      <w:r>
        <w:t>, 545 U.S. 374</w:t>
      </w:r>
      <w:r>
        <w:rPr>
          <w:spacing w:val="1"/>
        </w:rPr>
        <w:t xml:space="preserve"> </w:t>
      </w:r>
      <w:r>
        <w:t>(2005).</w:t>
      </w:r>
      <w:r>
        <w:rPr>
          <w:spacing w:val="1"/>
        </w:rPr>
        <w:t xml:space="preserve"> </w:t>
      </w:r>
      <w:r>
        <w:t xml:space="preserve">Here, just as the relevant standard in </w:t>
      </w:r>
      <w:r>
        <w:rPr>
          <w:i/>
        </w:rPr>
        <w:t xml:space="preserve">Wiggins </w:t>
      </w:r>
      <w:r>
        <w:t>was the standard of practice for capital</w:t>
      </w:r>
      <w:r>
        <w:rPr>
          <w:spacing w:val="1"/>
        </w:rPr>
        <w:t xml:space="preserve"> </w:t>
      </w:r>
      <w:r>
        <w:t>cases in Maryland at the time of trial, the relevant standard of professional competence here was</w:t>
      </w:r>
      <w:r>
        <w:rPr>
          <w:spacing w:val="1"/>
        </w:rPr>
        <w:t xml:space="preserve"> </w:t>
      </w:r>
      <w:r>
        <w:t xml:space="preserve">the standard “that prevailed in Los Angeles in </w:t>
      </w:r>
      <w:r>
        <w:t>1984.” Even if trial counsel performed deficiently,</w:t>
      </w:r>
      <w:r>
        <w:rPr>
          <w:spacing w:val="-57"/>
        </w:rPr>
        <w:t xml:space="preserve"> </w:t>
      </w:r>
      <w:r>
        <w:rPr>
          <w:spacing w:val="-1"/>
        </w:rPr>
        <w:t>there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no</w:t>
      </w:r>
      <w:r>
        <w:rPr>
          <w:spacing w:val="-10"/>
        </w:rPr>
        <w:t xml:space="preserve"> </w:t>
      </w:r>
      <w:r>
        <w:rPr>
          <w:spacing w:val="-1"/>
        </w:rPr>
        <w:t>showing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unreasonably</w:t>
      </w:r>
      <w:r>
        <w:rPr>
          <w:spacing w:val="-20"/>
        </w:rPr>
        <w:t xml:space="preserve"> </w:t>
      </w:r>
      <w:r>
        <w:t>concluded</w:t>
      </w:r>
      <w:r>
        <w:rPr>
          <w:spacing w:val="-15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prejudice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light</w:t>
      </w:r>
      <w:r>
        <w:rPr>
          <w:spacing w:val="-5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extensive aggravating evidence and</w:t>
      </w:r>
      <w:r>
        <w:rPr>
          <w:spacing w:val="1"/>
        </w:rPr>
        <w:t xml:space="preserve"> </w:t>
      </w:r>
      <w:r>
        <w:t>the unsympathetic defendant.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“new” evidence</w:t>
      </w:r>
      <w:r>
        <w:rPr>
          <w:spacing w:val="1"/>
        </w:rPr>
        <w:t xml:space="preserve"> </w:t>
      </w:r>
      <w:r>
        <w:rPr>
          <w:spacing w:val="-1"/>
        </w:rPr>
        <w:t>presented in stat</w:t>
      </w:r>
      <w:r>
        <w:rPr>
          <w:spacing w:val="-1"/>
        </w:rPr>
        <w:t xml:space="preserve">e habeas “largely </w:t>
      </w:r>
      <w:r>
        <w:t>duplicated the mitigation evidence at trial.”</w:t>
      </w:r>
      <w:r>
        <w:rPr>
          <w:spacing w:val="1"/>
        </w:rPr>
        <w:t xml:space="preserve"> </w:t>
      </w:r>
      <w:r>
        <w:t>To the extent it did</w:t>
      </w:r>
      <w:r>
        <w:rPr>
          <w:spacing w:val="-57"/>
        </w:rPr>
        <w:t xml:space="preserve"> </w:t>
      </w:r>
      <w:r>
        <w:rPr>
          <w:spacing w:val="-1"/>
        </w:rPr>
        <w:t>include</w:t>
      </w:r>
      <w:r>
        <w:rPr>
          <w:spacing w:val="-28"/>
        </w:rPr>
        <w:t xml:space="preserve"> </w:t>
      </w:r>
      <w:r>
        <w:rPr>
          <w:spacing w:val="-1"/>
        </w:rPr>
        <w:t>“new</w:t>
      </w:r>
      <w:r>
        <w:rPr>
          <w:spacing w:val="-25"/>
        </w:rPr>
        <w:t xml:space="preserve"> </w:t>
      </w:r>
      <w:r>
        <w:rPr>
          <w:spacing w:val="-1"/>
        </w:rPr>
        <w:t>factual</w:t>
      </w:r>
      <w:r>
        <w:rPr>
          <w:spacing w:val="-26"/>
        </w:rPr>
        <w:t xml:space="preserve"> </w:t>
      </w:r>
      <w:r>
        <w:rPr>
          <w:spacing w:val="-1"/>
        </w:rPr>
        <w:t>allegations</w:t>
      </w:r>
      <w:r>
        <w:rPr>
          <w:spacing w:val="-24"/>
        </w:rPr>
        <w:t xml:space="preserve"> </w:t>
      </w:r>
      <w:r>
        <w:rPr>
          <w:spacing w:val="-1"/>
        </w:rPr>
        <w:t>or</w:t>
      </w:r>
      <w:r>
        <w:rPr>
          <w:spacing w:val="-25"/>
        </w:rPr>
        <w:t xml:space="preserve"> </w:t>
      </w:r>
      <w:r>
        <w:t>evidence,</w:t>
      </w:r>
      <w:r>
        <w:rPr>
          <w:spacing w:val="-27"/>
        </w:rPr>
        <w:t xml:space="preserve"> </w:t>
      </w:r>
      <w:r>
        <w:t>much</w:t>
      </w:r>
      <w:r>
        <w:rPr>
          <w:spacing w:val="-24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it</w:t>
      </w:r>
      <w:r>
        <w:rPr>
          <w:spacing w:val="-24"/>
        </w:rPr>
        <w:t xml:space="preserve"> </w:t>
      </w:r>
      <w:r>
        <w:t>is</w:t>
      </w:r>
      <w:r>
        <w:rPr>
          <w:spacing w:val="-24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questionable</w:t>
      </w:r>
      <w:r>
        <w:rPr>
          <w:spacing w:val="-28"/>
        </w:rPr>
        <w:t xml:space="preserve"> </w:t>
      </w:r>
      <w:r>
        <w:t>mitigating</w:t>
      </w:r>
      <w:r>
        <w:rPr>
          <w:spacing w:val="-5"/>
        </w:rPr>
        <w:t xml:space="preserve"> </w:t>
      </w:r>
      <w:r>
        <w:t>value.”</w:t>
      </w:r>
      <w:r>
        <w:rPr>
          <w:spacing w:val="28"/>
        </w:rPr>
        <w:t xml:space="preserve"> </w:t>
      </w:r>
      <w:r>
        <w:t>If</w:t>
      </w:r>
      <w:r>
        <w:rPr>
          <w:spacing w:val="18"/>
        </w:rPr>
        <w:t xml:space="preserve"> </w:t>
      </w:r>
      <w:r>
        <w:t>trial</w:t>
      </w:r>
      <w:r>
        <w:rPr>
          <w:spacing w:val="-58"/>
        </w:rPr>
        <w:t xml:space="preserve"> </w:t>
      </w:r>
      <w:r>
        <w:t>counsel</w:t>
      </w:r>
      <w:r>
        <w:rPr>
          <w:spacing w:val="36"/>
        </w:rPr>
        <w:t xml:space="preserve"> </w:t>
      </w:r>
      <w:r>
        <w:t>had</w:t>
      </w:r>
      <w:r>
        <w:rPr>
          <w:spacing w:val="37"/>
        </w:rPr>
        <w:t xml:space="preserve"> </w:t>
      </w:r>
      <w:r>
        <w:t>presented</w:t>
      </w:r>
      <w:r>
        <w:rPr>
          <w:spacing w:val="36"/>
        </w:rPr>
        <w:t xml:space="preserve"> </w:t>
      </w:r>
      <w:r>
        <w:t>Dr.</w:t>
      </w:r>
      <w:r>
        <w:rPr>
          <w:spacing w:val="37"/>
        </w:rPr>
        <w:t xml:space="preserve"> </w:t>
      </w:r>
      <w:r>
        <w:t>Woods’</w:t>
      </w:r>
      <w:r>
        <w:rPr>
          <w:spacing w:val="35"/>
        </w:rPr>
        <w:t xml:space="preserve"> </w:t>
      </w:r>
      <w:r>
        <w:t>testimony,</w:t>
      </w:r>
      <w:r>
        <w:rPr>
          <w:spacing w:val="37"/>
        </w:rPr>
        <w:t xml:space="preserve"> </w:t>
      </w:r>
      <w:r>
        <w:t>it</w:t>
      </w:r>
      <w:r>
        <w:rPr>
          <w:spacing w:val="36"/>
        </w:rPr>
        <w:t xml:space="preserve"> </w:t>
      </w:r>
      <w:r>
        <w:t>would</w:t>
      </w:r>
      <w:r>
        <w:rPr>
          <w:spacing w:val="37"/>
        </w:rPr>
        <w:t xml:space="preserve"> </w:t>
      </w:r>
      <w:r>
        <w:t>have</w:t>
      </w:r>
      <w:r>
        <w:rPr>
          <w:spacing w:val="34"/>
        </w:rPr>
        <w:t xml:space="preserve"> </w:t>
      </w:r>
      <w:r>
        <w:t>opened</w:t>
      </w:r>
      <w:r>
        <w:rPr>
          <w:spacing w:val="33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door</w:t>
      </w:r>
      <w:r>
        <w:rPr>
          <w:spacing w:val="3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rebuttal</w:t>
      </w:r>
      <w:r>
        <w:rPr>
          <w:spacing w:val="23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state expert.</w:t>
      </w:r>
      <w:r>
        <w:rPr>
          <w:spacing w:val="1"/>
        </w:rPr>
        <w:t xml:space="preserve"> </w:t>
      </w:r>
      <w:r>
        <w:t>Likewise, the “new evidence” concerning the petitioner’s family–“substance abuse,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illness,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criminal</w:t>
      </w:r>
      <w:r>
        <w:rPr>
          <w:spacing w:val="1"/>
        </w:rPr>
        <w:t xml:space="preserve"> </w:t>
      </w:r>
      <w:r>
        <w:t>problems”–“is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by no</w:t>
      </w:r>
      <w:r>
        <w:rPr>
          <w:spacing w:val="60"/>
        </w:rPr>
        <w:t xml:space="preserve"> </w:t>
      </w:r>
      <w:r>
        <w:t>means</w:t>
      </w:r>
      <w:r>
        <w:rPr>
          <w:spacing w:val="60"/>
        </w:rPr>
        <w:t xml:space="preserve"> </w:t>
      </w:r>
      <w:r>
        <w:t>clearly mitigating, as the jury</w:t>
      </w:r>
      <w:r>
        <w:rPr>
          <w:spacing w:val="1"/>
        </w:rPr>
        <w:t xml:space="preserve"> </w:t>
      </w:r>
      <w:r>
        <w:rPr>
          <w:spacing w:val="-1"/>
        </w:rPr>
        <w:t>might</w:t>
      </w:r>
      <w:r>
        <w:rPr>
          <w:spacing w:val="-8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concluded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[petitioner]</w:t>
      </w:r>
      <w:r>
        <w:rPr>
          <w:spacing w:val="-8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simply</w:t>
      </w:r>
      <w:r>
        <w:rPr>
          <w:spacing w:val="-12"/>
        </w:rPr>
        <w:t xml:space="preserve"> </w:t>
      </w:r>
      <w:r>
        <w:t>beyond</w:t>
      </w:r>
      <w:r>
        <w:rPr>
          <w:spacing w:val="-7"/>
        </w:rPr>
        <w:t xml:space="preserve"> </w:t>
      </w:r>
      <w:r>
        <w:t>rehabilitation.”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Ninth</w:t>
      </w:r>
      <w:r>
        <w:rPr>
          <w:spacing w:val="-7"/>
        </w:rPr>
        <w:t xml:space="preserve"> </w:t>
      </w:r>
      <w:r>
        <w:t>Circuit</w:t>
      </w:r>
      <w:r>
        <w:rPr>
          <w:spacing w:val="-4"/>
        </w:rPr>
        <w:t xml:space="preserve"> </w:t>
      </w:r>
      <w:r>
        <w:t>again</w:t>
      </w:r>
      <w:r>
        <w:rPr>
          <w:spacing w:val="-58"/>
        </w:rPr>
        <w:t xml:space="preserve"> </w:t>
      </w:r>
      <w:r>
        <w:t xml:space="preserve">erred in relying on </w:t>
      </w:r>
      <w:r>
        <w:rPr>
          <w:i/>
        </w:rPr>
        <w:t xml:space="preserve">Williams </w:t>
      </w:r>
      <w:r>
        <w:t xml:space="preserve">and </w:t>
      </w:r>
      <w:r>
        <w:rPr>
          <w:i/>
        </w:rPr>
        <w:t xml:space="preserve">Rompilla </w:t>
      </w:r>
      <w:r>
        <w:t>in finding prejudice.</w:t>
      </w:r>
      <w:r>
        <w:rPr>
          <w:spacing w:val="1"/>
        </w:rPr>
        <w:t xml:space="preserve"> </w:t>
      </w:r>
      <w:r>
        <w:t>“[T]his Court did not apply</w:t>
      </w:r>
      <w:r>
        <w:rPr>
          <w:spacing w:val="1"/>
        </w:rPr>
        <w:t xml:space="preserve"> </w:t>
      </w:r>
      <w:r>
        <w:t>AEDPA deference to the question of prejudice in those cases; each of them lack the important</w:t>
      </w:r>
      <w:r>
        <w:rPr>
          <w:spacing w:val="1"/>
        </w:rPr>
        <w:t xml:space="preserve"> </w:t>
      </w:r>
      <w:r>
        <w:t>‘doubly deferential’ standard of Strickland and AEDPA” and “therefore offer no guidance with</w:t>
      </w:r>
      <w:r>
        <w:rPr>
          <w:spacing w:val="1"/>
        </w:rPr>
        <w:t xml:space="preserve"> </w:t>
      </w:r>
      <w:r>
        <w:t>respect to whether a state court has unreasonably determined that prejudice is lacking.” Even if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federal</w:t>
      </w:r>
      <w:r>
        <w:rPr>
          <w:spacing w:val="-24"/>
        </w:rPr>
        <w:t xml:space="preserve"> </w:t>
      </w:r>
      <w:r>
        <w:rPr>
          <w:spacing w:val="-1"/>
        </w:rPr>
        <w:t>court</w:t>
      </w:r>
      <w:r>
        <w:rPr>
          <w:spacing w:val="-23"/>
        </w:rPr>
        <w:t xml:space="preserve"> </w:t>
      </w:r>
      <w:r>
        <w:rPr>
          <w:spacing w:val="-1"/>
        </w:rPr>
        <w:t>might</w:t>
      </w:r>
      <w:r>
        <w:rPr>
          <w:spacing w:val="-22"/>
        </w:rPr>
        <w:t xml:space="preserve"> </w:t>
      </w:r>
      <w:r>
        <w:rPr>
          <w:spacing w:val="-1"/>
        </w:rPr>
        <w:t>have</w:t>
      </w:r>
      <w:r>
        <w:rPr>
          <w:spacing w:val="-25"/>
        </w:rPr>
        <w:t xml:space="preserve"> </w:t>
      </w:r>
      <w:r>
        <w:rPr>
          <w:spacing w:val="-1"/>
        </w:rPr>
        <w:t>reached</w:t>
      </w:r>
      <w:r>
        <w:rPr>
          <w:spacing w:val="-24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different</w:t>
      </w:r>
      <w:r>
        <w:rPr>
          <w:spacing w:val="-24"/>
        </w:rPr>
        <w:t xml:space="preserve"> </w:t>
      </w:r>
      <w:r>
        <w:t>conclusion</w:t>
      </w:r>
      <w:r>
        <w:rPr>
          <w:spacing w:val="-24"/>
        </w:rPr>
        <w:t xml:space="preserve"> </w:t>
      </w:r>
      <w:r>
        <w:t>as</w:t>
      </w:r>
      <w:r>
        <w:rPr>
          <w:spacing w:val="-24"/>
        </w:rPr>
        <w:t xml:space="preserve"> </w:t>
      </w:r>
      <w:r>
        <w:t>an</w:t>
      </w:r>
      <w:r>
        <w:rPr>
          <w:spacing w:val="-24"/>
        </w:rPr>
        <w:t xml:space="preserve"> </w:t>
      </w:r>
      <w:r>
        <w:t>initial</w:t>
      </w:r>
      <w:r>
        <w:rPr>
          <w:spacing w:val="-18"/>
        </w:rPr>
        <w:t xml:space="preserve"> </w:t>
      </w:r>
      <w:r>
        <w:t>matter,</w:t>
      </w:r>
      <w:r>
        <w:rPr>
          <w:spacing w:val="-2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court</w:t>
      </w:r>
      <w:r>
        <w:rPr>
          <w:spacing w:val="-6"/>
        </w:rPr>
        <w:t xml:space="preserve"> </w:t>
      </w:r>
      <w:r>
        <w:t>did</w:t>
      </w:r>
      <w:r>
        <w:rPr>
          <w:spacing w:val="-8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unreasonably</w:t>
      </w:r>
      <w:r>
        <w:rPr>
          <w:spacing w:val="-11"/>
        </w:rPr>
        <w:t xml:space="preserve"> </w:t>
      </w:r>
      <w:r>
        <w:t>apply</w:t>
      </w:r>
      <w:r>
        <w:rPr>
          <w:spacing w:val="-8"/>
        </w:rPr>
        <w:t xml:space="preserve"> </w:t>
      </w:r>
      <w:r>
        <w:t>Supreme</w:t>
      </w:r>
      <w:r>
        <w:rPr>
          <w:spacing w:val="-1"/>
        </w:rPr>
        <w:t xml:space="preserve"> </w:t>
      </w:r>
      <w:r>
        <w:t>Court precedent</w:t>
      </w:r>
      <w:r>
        <w:rPr>
          <w:spacing w:val="-1"/>
        </w:rPr>
        <w:t xml:space="preserve"> </w:t>
      </w:r>
      <w:r>
        <w:t>in finding</w:t>
      </w:r>
      <w:r>
        <w:rPr>
          <w:spacing w:val="-8"/>
        </w:rPr>
        <w:t xml:space="preserve"> </w:t>
      </w:r>
      <w:r>
        <w:t>no prejudice.</w:t>
      </w:r>
    </w:p>
    <w:p w14:paraId="1D2834E0" w14:textId="77777777" w:rsidR="00E47A5B" w:rsidRDefault="00E47A5B">
      <w:pPr>
        <w:pStyle w:val="BodyText"/>
        <w:spacing w:before="7"/>
      </w:pPr>
    </w:p>
    <w:p w14:paraId="2A813A50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</w:rPr>
        <w:t>Harrington</w:t>
      </w:r>
      <w:r>
        <w:rPr>
          <w:b/>
          <w:i/>
          <w:spacing w:val="-19"/>
        </w:rPr>
        <w:t xml:space="preserve"> </w:t>
      </w:r>
      <w:r>
        <w:rPr>
          <w:b/>
          <w:i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</w:rPr>
        <w:t>Richter</w:t>
      </w:r>
      <w:r>
        <w:rPr>
          <w:b/>
        </w:rPr>
        <w:t>,</w:t>
      </w:r>
      <w:r>
        <w:rPr>
          <w:b/>
          <w:spacing w:val="-6"/>
        </w:rPr>
        <w:t xml:space="preserve"> </w:t>
      </w:r>
      <w:r>
        <w:rPr>
          <w:b/>
        </w:rPr>
        <w:t>562</w:t>
      </w:r>
      <w:r>
        <w:rPr>
          <w:b/>
          <w:spacing w:val="-26"/>
        </w:rPr>
        <w:t xml:space="preserve"> </w:t>
      </w:r>
      <w:r>
        <w:rPr>
          <w:b/>
        </w:rPr>
        <w:t>U.S.</w:t>
      </w:r>
      <w:r>
        <w:rPr>
          <w:b/>
          <w:spacing w:val="-25"/>
        </w:rPr>
        <w:t xml:space="preserve"> </w:t>
      </w:r>
      <w:r>
        <w:rPr>
          <w:b/>
        </w:rPr>
        <w:t>86</w:t>
      </w:r>
      <w:r>
        <w:rPr>
          <w:b/>
          <w:spacing w:val="-26"/>
        </w:rPr>
        <w:t xml:space="preserve"> </w:t>
      </w:r>
      <w:r>
        <w:rPr>
          <w:b/>
        </w:rPr>
        <w:t>(2011)</w:t>
      </w:r>
      <w:r>
        <w:t>.</w:t>
      </w:r>
      <w:r>
        <w:rPr>
          <w:spacing w:val="7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Supreme</w:t>
      </w:r>
      <w:r>
        <w:rPr>
          <w:spacing w:val="-23"/>
        </w:rPr>
        <w:t xml:space="preserve"> </w:t>
      </w:r>
      <w:r>
        <w:t>Court</w:t>
      </w:r>
      <w:r>
        <w:rPr>
          <w:spacing w:val="-22"/>
        </w:rPr>
        <w:t xml:space="preserve"> </w:t>
      </w:r>
      <w:r>
        <w:t>reversed</w:t>
      </w:r>
      <w:r>
        <w:rPr>
          <w:spacing w:val="-26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Ninth</w:t>
      </w:r>
      <w:r>
        <w:rPr>
          <w:spacing w:val="-25"/>
        </w:rPr>
        <w:t xml:space="preserve"> </w:t>
      </w:r>
      <w:r>
        <w:t>Circuit’s</w:t>
      </w:r>
      <w:r>
        <w:rPr>
          <w:spacing w:val="-26"/>
        </w:rPr>
        <w:t xml:space="preserve"> </w:t>
      </w:r>
      <w:r>
        <w:t>finding</w:t>
      </w:r>
      <w:r>
        <w:rPr>
          <w:spacing w:val="-5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ineffective</w:t>
      </w:r>
      <w:r>
        <w:rPr>
          <w:spacing w:val="-14"/>
        </w:rPr>
        <w:t xml:space="preserve"> </w:t>
      </w:r>
      <w:r>
        <w:t>assistance</w:t>
      </w:r>
      <w:r>
        <w:rPr>
          <w:spacing w:val="-1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counsel</w:t>
      </w:r>
      <w:r>
        <w:rPr>
          <w:spacing w:val="-13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murder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attempted</w:t>
      </w:r>
      <w:r>
        <w:rPr>
          <w:spacing w:val="-9"/>
        </w:rPr>
        <w:t xml:space="preserve"> </w:t>
      </w:r>
      <w:r>
        <w:t>murder</w:t>
      </w:r>
      <w:r>
        <w:rPr>
          <w:spacing w:val="-12"/>
        </w:rPr>
        <w:t xml:space="preserve"> </w:t>
      </w:r>
      <w:r>
        <w:t>case</w:t>
      </w:r>
      <w:r>
        <w:rPr>
          <w:spacing w:val="-14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failing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consult</w:t>
      </w:r>
      <w:r>
        <w:rPr>
          <w:spacing w:val="-11"/>
        </w:rPr>
        <w:t xml:space="preserve"> </w:t>
      </w:r>
      <w:r>
        <w:t>with</w:t>
      </w:r>
      <w:r>
        <w:rPr>
          <w:spacing w:val="-58"/>
        </w:rPr>
        <w:t xml:space="preserve"> </w:t>
      </w:r>
      <w:r>
        <w:rPr>
          <w:spacing w:val="-1"/>
        </w:rPr>
        <w:t>blood</w:t>
      </w:r>
      <w:r>
        <w:rPr>
          <w:spacing w:val="-15"/>
        </w:rPr>
        <w:t xml:space="preserve"> </w:t>
      </w:r>
      <w:r>
        <w:rPr>
          <w:spacing w:val="-1"/>
        </w:rPr>
        <w:t>evidence</w:t>
      </w:r>
      <w:r>
        <w:rPr>
          <w:spacing w:val="-16"/>
        </w:rPr>
        <w:t xml:space="preserve"> </w:t>
      </w:r>
      <w:r>
        <w:rPr>
          <w:spacing w:val="-1"/>
        </w:rPr>
        <w:t>experts.</w:t>
      </w:r>
      <w:r>
        <w:rPr>
          <w:spacing w:val="34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State’s</w:t>
      </w:r>
      <w:r>
        <w:rPr>
          <w:spacing w:val="-15"/>
        </w:rPr>
        <w:t xml:space="preserve"> </w:t>
      </w:r>
      <w:r>
        <w:t>case</w:t>
      </w:r>
      <w:r>
        <w:rPr>
          <w:spacing w:val="-18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built</w:t>
      </w:r>
      <w:r>
        <w:rPr>
          <w:spacing w:val="-10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testimony</w:t>
      </w:r>
      <w:r>
        <w:rPr>
          <w:spacing w:val="-1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attempted</w:t>
      </w:r>
      <w:r>
        <w:rPr>
          <w:spacing w:val="-14"/>
        </w:rPr>
        <w:t xml:space="preserve"> </w:t>
      </w:r>
      <w:r>
        <w:t>murder</w:t>
      </w:r>
      <w:r>
        <w:rPr>
          <w:spacing w:val="-18"/>
        </w:rPr>
        <w:t xml:space="preserve"> </w:t>
      </w:r>
      <w:r>
        <w:t>victim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circumstantial</w:t>
      </w:r>
      <w:r>
        <w:rPr>
          <w:spacing w:val="-12"/>
        </w:rPr>
        <w:t xml:space="preserve"> </w:t>
      </w:r>
      <w:r>
        <w:rPr>
          <w:spacing w:val="-1"/>
        </w:rPr>
        <w:t>evidence.</w:t>
      </w:r>
      <w:r>
        <w:rPr>
          <w:spacing w:val="36"/>
        </w:rPr>
        <w:t xml:space="preserve"> </w:t>
      </w:r>
      <w:r>
        <w:t>While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</w:t>
      </w:r>
      <w:r>
        <w:rPr>
          <w:spacing w:val="-12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planned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present</w:t>
      </w:r>
      <w:r>
        <w:rPr>
          <w:spacing w:val="-13"/>
        </w:rPr>
        <w:t xml:space="preserve"> </w:t>
      </w:r>
      <w:r>
        <w:t>blood</w:t>
      </w:r>
      <w:r>
        <w:rPr>
          <w:spacing w:val="-12"/>
        </w:rPr>
        <w:t xml:space="preserve"> </w:t>
      </w:r>
      <w:r>
        <w:t>pattern</w:t>
      </w:r>
      <w:r>
        <w:rPr>
          <w:spacing w:val="-14"/>
        </w:rPr>
        <w:t xml:space="preserve"> </w:t>
      </w:r>
      <w:r>
        <w:t>evidence,</w:t>
      </w:r>
      <w:r>
        <w:rPr>
          <w:spacing w:val="-1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approach was altered following defense counsel’s opening statement.</w:t>
      </w:r>
      <w:r>
        <w:rPr>
          <w:spacing w:val="1"/>
        </w:rPr>
        <w:t xml:space="preserve"> </w:t>
      </w:r>
      <w:r>
        <w:t>The State presented expert</w:t>
      </w:r>
      <w:r>
        <w:rPr>
          <w:spacing w:val="-57"/>
        </w:rPr>
        <w:t xml:space="preserve"> </w:t>
      </w:r>
      <w:r>
        <w:t>testimony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blood</w:t>
      </w:r>
      <w:r>
        <w:rPr>
          <w:spacing w:val="-1"/>
        </w:rPr>
        <w:t xml:space="preserve"> </w:t>
      </w:r>
      <w:r>
        <w:t>spatter</w:t>
      </w:r>
      <w:r>
        <w:rPr>
          <w:spacing w:val="-2"/>
        </w:rPr>
        <w:t xml:space="preserve"> </w:t>
      </w:r>
      <w:r>
        <w:t>expert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serologist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contradict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defense</w:t>
      </w:r>
      <w:r>
        <w:rPr>
          <w:spacing w:val="-2"/>
        </w:rPr>
        <w:t xml:space="preserve"> </w:t>
      </w:r>
      <w:r>
        <w:t>theory.</w:t>
      </w:r>
    </w:p>
    <w:p w14:paraId="3AA6C6BC" w14:textId="77777777" w:rsidR="00E47A5B" w:rsidRDefault="00E47A5B">
      <w:pPr>
        <w:pStyle w:val="BodyText"/>
        <w:spacing w:before="6"/>
      </w:pPr>
    </w:p>
    <w:p w14:paraId="2B22F290" w14:textId="77777777" w:rsidR="00E47A5B" w:rsidRDefault="00DE532F">
      <w:pPr>
        <w:pStyle w:val="BodyText"/>
        <w:spacing w:line="247" w:lineRule="auto"/>
        <w:ind w:left="1760" w:right="1015"/>
        <w:jc w:val="both"/>
      </w:pPr>
      <w:r>
        <w:t>The pivotal question is whether the state court’s application of the Strickland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unreasonable.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asking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defense</w:t>
      </w:r>
      <w:r>
        <w:rPr>
          <w:spacing w:val="1"/>
        </w:rPr>
        <w:t xml:space="preserve"> </w:t>
      </w:r>
      <w:r>
        <w:t>counsel’s</w:t>
      </w:r>
      <w:r>
        <w:rPr>
          <w:spacing w:val="-1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fell below</w:t>
      </w:r>
      <w:r>
        <w:rPr>
          <w:spacing w:val="-8"/>
        </w:rPr>
        <w:t xml:space="preserve"> </w:t>
      </w:r>
      <w:r>
        <w:rPr>
          <w:i/>
        </w:rPr>
        <w:t>Strickland</w:t>
      </w:r>
      <w:r>
        <w:t>’s</w:t>
      </w:r>
      <w:r>
        <w:rPr>
          <w:spacing w:val="-1"/>
        </w:rPr>
        <w:t xml:space="preserve"> </w:t>
      </w:r>
      <w:r>
        <w:t>standard.</w:t>
      </w:r>
    </w:p>
    <w:p w14:paraId="76C05719" w14:textId="77777777" w:rsidR="00E47A5B" w:rsidRDefault="00E47A5B">
      <w:pPr>
        <w:pStyle w:val="BodyText"/>
        <w:spacing w:before="4"/>
      </w:pPr>
    </w:p>
    <w:p w14:paraId="4BDA63A6" w14:textId="77777777" w:rsidR="00E47A5B" w:rsidRDefault="00DE532F">
      <w:pPr>
        <w:pStyle w:val="BodyText"/>
        <w:ind w:left="940"/>
        <w:jc w:val="both"/>
      </w:pPr>
      <w:r>
        <w:rPr>
          <w:i/>
          <w:spacing w:val="-1"/>
        </w:rPr>
        <w:t>Id</w:t>
      </w:r>
      <w:r>
        <w:rPr>
          <w:spacing w:val="-1"/>
        </w:rPr>
        <w:t>.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58"/>
          <w:u w:val="single"/>
        </w:rPr>
        <w:t xml:space="preserve">  </w:t>
      </w:r>
      <w:r>
        <w:rPr>
          <w:spacing w:val="59"/>
          <w:u w:val="single"/>
        </w:rPr>
        <w:t xml:space="preserve"> </w:t>
      </w:r>
      <w:r>
        <w:rPr>
          <w:spacing w:val="-1"/>
        </w:rPr>
        <w:t>.</w:t>
      </w:r>
      <w:r>
        <w:rPr>
          <w:spacing w:val="4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case,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court’s</w:t>
      </w:r>
      <w:r>
        <w:rPr>
          <w:spacing w:val="-7"/>
        </w:rPr>
        <w:t xml:space="preserve"> </w:t>
      </w:r>
      <w:r>
        <w:t>dec</w:t>
      </w:r>
      <w:r>
        <w:t>ision</w:t>
      </w:r>
      <w:r>
        <w:rPr>
          <w:spacing w:val="-8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“unaccompanied</w:t>
      </w:r>
      <w:r>
        <w:rPr>
          <w:spacing w:val="-4"/>
        </w:rPr>
        <w:t xml:space="preserve"> </w:t>
      </w:r>
      <w:r>
        <w:t>by</w:t>
      </w:r>
      <w:r>
        <w:rPr>
          <w:spacing w:val="-22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explanation.”</w:t>
      </w:r>
      <w:r>
        <w:rPr>
          <w:spacing w:val="-6"/>
        </w:rPr>
        <w:t xml:space="preserve"> </w:t>
      </w:r>
      <w:r>
        <w:t>Under</w:t>
      </w:r>
    </w:p>
    <w:p w14:paraId="142DC407" w14:textId="77777777" w:rsidR="00E47A5B" w:rsidRDefault="00DE532F">
      <w:pPr>
        <w:pStyle w:val="BodyText"/>
        <w:spacing w:before="60" w:line="247" w:lineRule="auto"/>
        <w:ind w:left="1760" w:right="1016"/>
        <w:jc w:val="both"/>
      </w:pPr>
      <w:r>
        <w:t>§</w:t>
      </w:r>
      <w:r>
        <w:rPr>
          <w:spacing w:val="1"/>
        </w:rPr>
        <w:t xml:space="preserve"> </w:t>
      </w:r>
      <w:r>
        <w:t>2254(d),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habeas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what</w:t>
      </w:r>
      <w:r>
        <w:rPr>
          <w:spacing w:val="60"/>
        </w:rPr>
        <w:t xml:space="preserve"> </w:t>
      </w:r>
      <w:r>
        <w:t>arguments</w:t>
      </w:r>
      <w:r>
        <w:rPr>
          <w:spacing w:val="60"/>
        </w:rPr>
        <w:t xml:space="preserve"> </w:t>
      </w:r>
      <w:r>
        <w:t>or</w:t>
      </w:r>
      <w:r>
        <w:rPr>
          <w:spacing w:val="60"/>
        </w:rPr>
        <w:t xml:space="preserve"> </w:t>
      </w:r>
      <w:r>
        <w:t>theories</w:t>
      </w:r>
      <w:r>
        <w:rPr>
          <w:spacing w:val="1"/>
        </w:rPr>
        <w:t xml:space="preserve"> </w:t>
      </w:r>
      <w:r>
        <w:t>supported</w:t>
      </w:r>
      <w:r>
        <w:rPr>
          <w:spacing w:val="10"/>
        </w:rPr>
        <w:t xml:space="preserve"> </w:t>
      </w:r>
      <w:r>
        <w:t>or,</w:t>
      </w:r>
      <w:r>
        <w:rPr>
          <w:spacing w:val="11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here,</w:t>
      </w:r>
      <w:r>
        <w:rPr>
          <w:spacing w:val="8"/>
        </w:rPr>
        <w:t xml:space="preserve"> </w:t>
      </w:r>
      <w:r>
        <w:t>could</w:t>
      </w:r>
      <w:r>
        <w:rPr>
          <w:spacing w:val="15"/>
        </w:rPr>
        <w:t xml:space="preserve"> </w:t>
      </w:r>
      <w:r>
        <w:t>have</w:t>
      </w:r>
      <w:r>
        <w:rPr>
          <w:spacing w:val="14"/>
        </w:rPr>
        <w:t xml:space="preserve"> </w:t>
      </w:r>
      <w:r>
        <w:t>supported,</w:t>
      </w:r>
      <w:r>
        <w:rPr>
          <w:spacing w:val="1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state</w:t>
      </w:r>
      <w:r>
        <w:rPr>
          <w:spacing w:val="10"/>
        </w:rPr>
        <w:t xml:space="preserve"> </w:t>
      </w:r>
      <w:r>
        <w:t>court’s</w:t>
      </w:r>
      <w:r>
        <w:rPr>
          <w:spacing w:val="11"/>
        </w:rPr>
        <w:t xml:space="preserve"> </w:t>
      </w:r>
      <w:r>
        <w:t>decision;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then</w:t>
      </w:r>
      <w:r>
        <w:rPr>
          <w:spacing w:val="-58"/>
        </w:rPr>
        <w:t xml:space="preserve"> </w:t>
      </w:r>
      <w:r>
        <w:t>it</w:t>
      </w:r>
    </w:p>
    <w:p w14:paraId="3AC60986" w14:textId="77777777" w:rsidR="00E47A5B" w:rsidRDefault="00DE532F">
      <w:pPr>
        <w:pStyle w:val="BodyText"/>
        <w:spacing w:before="6" w:line="247" w:lineRule="auto"/>
        <w:ind w:left="1760" w:right="1018"/>
        <w:jc w:val="both"/>
      </w:pPr>
      <w:r>
        <w:t>must ask whether it is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fairminded jurists</w:t>
      </w:r>
      <w:r>
        <w:rPr>
          <w:spacing w:val="1"/>
        </w:rPr>
        <w:t xml:space="preserve"> </w:t>
      </w:r>
      <w:r>
        <w:t>could disagree that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arguments or theories are inconsistent with the holding in a prior decision of this</w:t>
      </w:r>
      <w:r>
        <w:rPr>
          <w:spacing w:val="-57"/>
        </w:rPr>
        <w:t xml:space="preserve"> </w:t>
      </w:r>
      <w:r>
        <w:t>Court.</w:t>
      </w:r>
    </w:p>
    <w:p w14:paraId="5A68305F" w14:textId="77777777" w:rsidR="00E47A5B" w:rsidRDefault="00E47A5B">
      <w:pPr>
        <w:pStyle w:val="BodyText"/>
        <w:spacing w:before="4"/>
      </w:pPr>
    </w:p>
    <w:p w14:paraId="6A148C6B" w14:textId="77777777" w:rsidR="00E47A5B" w:rsidRDefault="00DE532F">
      <w:pPr>
        <w:pStyle w:val="BodyText"/>
        <w:spacing w:before="1" w:line="247" w:lineRule="auto"/>
        <w:ind w:left="940" w:right="235"/>
        <w:jc w:val="both"/>
      </w:pPr>
      <w:r>
        <w:rPr>
          <w:i/>
        </w:rPr>
        <w:t>Id</w:t>
      </w:r>
      <w:r>
        <w:t>. at ___.</w:t>
      </w:r>
      <w:r>
        <w:rPr>
          <w:spacing w:val="1"/>
        </w:rPr>
        <w:t xml:space="preserve"> </w:t>
      </w:r>
      <w:r>
        <w:t>“[E]ven a strong case for relief does not mean the state court’s conclusion was</w:t>
      </w:r>
      <w:r>
        <w:rPr>
          <w:spacing w:val="1"/>
        </w:rPr>
        <w:t xml:space="preserve"> </w:t>
      </w:r>
      <w:r>
        <w:t>unreasonable.”</w:t>
      </w:r>
      <w:r>
        <w:rPr>
          <w:spacing w:val="53"/>
        </w:rPr>
        <w:t xml:space="preserve"> </w:t>
      </w:r>
      <w:r>
        <w:rPr>
          <w:i/>
        </w:rPr>
        <w:t>Id</w:t>
      </w:r>
      <w:r>
        <w:t>.</w:t>
      </w:r>
    </w:p>
    <w:p w14:paraId="315BD1E5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099" w:footer="1075" w:gutter="0"/>
          <w:cols w:space="720"/>
        </w:sectPr>
      </w:pPr>
    </w:p>
    <w:p w14:paraId="2A8FFCAF" w14:textId="77777777" w:rsidR="00E47A5B" w:rsidRDefault="00E47A5B">
      <w:pPr>
        <w:pStyle w:val="BodyText"/>
        <w:spacing w:before="3"/>
        <w:rPr>
          <w:sz w:val="23"/>
        </w:rPr>
      </w:pPr>
    </w:p>
    <w:p w14:paraId="70DD8BC8" w14:textId="77777777" w:rsidR="00E47A5B" w:rsidRDefault="00DE532F">
      <w:pPr>
        <w:pStyle w:val="BodyText"/>
        <w:spacing w:before="90" w:line="247" w:lineRule="auto"/>
        <w:ind w:left="1760" w:right="1010"/>
        <w:jc w:val="both"/>
      </w:pPr>
      <w:r>
        <w:t>As a condition for obtaining habeas corpus from a federal court, a state prisoner</w:t>
      </w:r>
      <w:r>
        <w:rPr>
          <w:spacing w:val="1"/>
        </w:rPr>
        <w:t xml:space="preserve"> </w:t>
      </w:r>
      <w:r>
        <w:t>must show that the state court’s ruling on the claim being presented in federal</w:t>
      </w:r>
      <w:r>
        <w:rPr>
          <w:spacing w:val="1"/>
        </w:rPr>
        <w:t xml:space="preserve"> </w:t>
      </w:r>
      <w:r>
        <w:t>court was so lacking in justification that there was an error well understood and</w:t>
      </w:r>
      <w:r>
        <w:rPr>
          <w:spacing w:val="1"/>
        </w:rPr>
        <w:t xml:space="preserve"> </w:t>
      </w:r>
      <w:r>
        <w:t>comprehended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beyond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possibility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fairminded</w:t>
      </w:r>
      <w:r>
        <w:rPr>
          <w:spacing w:val="1"/>
        </w:rPr>
        <w:t xml:space="preserve"> </w:t>
      </w:r>
      <w:r>
        <w:t>disagreement.</w:t>
      </w:r>
    </w:p>
    <w:p w14:paraId="7E48590F" w14:textId="77777777" w:rsidR="00E47A5B" w:rsidRDefault="00DE532F">
      <w:pPr>
        <w:pStyle w:val="BodyText"/>
        <w:spacing w:before="218" w:line="247" w:lineRule="auto"/>
        <w:ind w:left="939" w:right="235"/>
        <w:jc w:val="both"/>
      </w:pPr>
      <w:r>
        <w:rPr>
          <w:i/>
          <w:spacing w:val="-1"/>
        </w:rPr>
        <w:t>Id</w:t>
      </w:r>
      <w:r>
        <w:rPr>
          <w:spacing w:val="-1"/>
        </w:rPr>
        <w:t>.</w:t>
      </w:r>
      <w:r>
        <w:rPr>
          <w:spacing w:val="-10"/>
        </w:rPr>
        <w:t xml:space="preserve"> </w:t>
      </w:r>
      <w:r>
        <w:rPr>
          <w:spacing w:val="-1"/>
        </w:rPr>
        <w:t>at</w:t>
      </w:r>
      <w:r>
        <w:rPr>
          <w:spacing w:val="-10"/>
        </w:rPr>
        <w:t xml:space="preserve"> </w:t>
      </w:r>
      <w:r>
        <w:rPr>
          <w:spacing w:val="-1"/>
        </w:rPr>
        <w:t>___.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assessing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effectiveness</w:t>
      </w:r>
      <w:r>
        <w:rPr>
          <w:spacing w:val="-14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representation,</w:t>
      </w:r>
      <w:r>
        <w:rPr>
          <w:spacing w:val="-15"/>
        </w:rPr>
        <w:t xml:space="preserve"> </w:t>
      </w:r>
      <w:r>
        <w:t>“[t]he</w:t>
      </w:r>
      <w:r>
        <w:rPr>
          <w:spacing w:val="-10"/>
        </w:rPr>
        <w:t xml:space="preserve"> </w:t>
      </w:r>
      <w:r>
        <w:t>question</w:t>
      </w:r>
      <w:r>
        <w:rPr>
          <w:spacing w:val="-10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whether</w:t>
      </w:r>
      <w:r>
        <w:rPr>
          <w:spacing w:val="-13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a</w:t>
      </w:r>
      <w:r>
        <w:t>ttorney’s</w:t>
      </w:r>
      <w:r>
        <w:rPr>
          <w:spacing w:val="-58"/>
        </w:rPr>
        <w:t xml:space="preserve"> </w:t>
      </w:r>
      <w:r>
        <w:t>representation amounted to incompetence under ‘prevailing professional norms,’ not whether it</w:t>
      </w:r>
      <w:r>
        <w:rPr>
          <w:spacing w:val="1"/>
        </w:rPr>
        <w:t xml:space="preserve"> </w:t>
      </w:r>
      <w:r>
        <w:t>deviated from best practices or most common custom.”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</w:t>
      </w:r>
      <w:r>
        <w:rPr>
          <w:spacing w:val="1"/>
          <w:u w:val="single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“Counsel was entitled</w:t>
      </w:r>
      <w:r>
        <w:rPr>
          <w:spacing w:val="6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formulate a strategy that was reasonable at the time and to balan</w:t>
      </w:r>
      <w:r>
        <w:t>ce limited resources in accord</w:t>
      </w:r>
      <w:r>
        <w:rPr>
          <w:spacing w:val="1"/>
        </w:rPr>
        <w:t xml:space="preserve"> </w:t>
      </w:r>
      <w:r>
        <w:t xml:space="preserve">with effective trial tactics and strategies.” </w:t>
      </w:r>
      <w:r>
        <w:rPr>
          <w:i/>
        </w:rPr>
        <w:t>Id</w:t>
      </w:r>
      <w:r>
        <w:t>. at</w:t>
      </w:r>
      <w:r>
        <w:rPr>
          <w:spacing w:val="1"/>
          <w:u w:val="single"/>
        </w:rPr>
        <w:t xml:space="preserve"> </w:t>
      </w:r>
      <w:r>
        <w:t>. “Reliance on ‘the harsh light of hindsight’ to</w:t>
      </w:r>
      <w:r>
        <w:rPr>
          <w:spacing w:val="-57"/>
        </w:rPr>
        <w:t xml:space="preserve"> </w:t>
      </w:r>
      <w:r>
        <w:t xml:space="preserve">cast doubt on a trial that took place now more than 15 years ago is precisely what </w:t>
      </w:r>
      <w:r>
        <w:rPr>
          <w:i/>
        </w:rPr>
        <w:t xml:space="preserve">Strickland </w:t>
      </w:r>
      <w:r>
        <w:t>and</w:t>
      </w:r>
      <w:r>
        <w:rPr>
          <w:spacing w:val="1"/>
        </w:rPr>
        <w:t xml:space="preserve"> </w:t>
      </w:r>
      <w:r>
        <w:t>AEDPA seek to prevent.”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___.</w:t>
      </w:r>
      <w:r>
        <w:rPr>
          <w:spacing w:val="1"/>
        </w:rPr>
        <w:t xml:space="preserve"> </w:t>
      </w:r>
      <w:r>
        <w:t>Counsel’s failure to consult a blood expert was not</w:t>
      </w:r>
      <w:r>
        <w:rPr>
          <w:spacing w:val="1"/>
        </w:rPr>
        <w:t xml:space="preserve"> </w:t>
      </w:r>
      <w:r>
        <w:t>unreasonable.</w:t>
      </w:r>
      <w:r>
        <w:rPr>
          <w:spacing w:val="41"/>
        </w:rPr>
        <w:t xml:space="preserve"> </w:t>
      </w:r>
      <w:r>
        <w:t>Even</w:t>
      </w:r>
      <w:r>
        <w:rPr>
          <w:spacing w:val="-10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apparent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expert</w:t>
      </w:r>
      <w:r>
        <w:rPr>
          <w:spacing w:val="-8"/>
        </w:rPr>
        <w:t xml:space="preserve"> </w:t>
      </w:r>
      <w:r>
        <w:t>testimony</w:t>
      </w:r>
      <w:r>
        <w:rPr>
          <w:spacing w:val="-14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support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defense,</w:t>
      </w:r>
      <w:r>
        <w:rPr>
          <w:spacing w:val="-9"/>
        </w:rPr>
        <w:t xml:space="preserve"> </w:t>
      </w:r>
      <w:r>
        <w:t>competent</w:t>
      </w:r>
      <w:r>
        <w:rPr>
          <w:spacing w:val="-58"/>
        </w:rPr>
        <w:t xml:space="preserve"> </w:t>
      </w: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rPr>
          <w:spacing w:val="-1"/>
        </w:rPr>
        <w:t>might</w:t>
      </w:r>
      <w:r>
        <w:rPr>
          <w:spacing w:val="-10"/>
        </w:rPr>
        <w:t xml:space="preserve"> </w:t>
      </w:r>
      <w:r>
        <w:rPr>
          <w:spacing w:val="-1"/>
        </w:rPr>
        <w:t>elect</w:t>
      </w:r>
      <w:r>
        <w:rPr>
          <w:spacing w:val="-11"/>
        </w:rPr>
        <w:t xml:space="preserve"> </w:t>
      </w:r>
      <w:r>
        <w:rPr>
          <w:spacing w:val="-1"/>
        </w:rPr>
        <w:t>not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11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evidence.</w:t>
      </w:r>
      <w:r>
        <w:rPr>
          <w:spacing w:val="41"/>
        </w:rPr>
        <w:t xml:space="preserve"> </w:t>
      </w:r>
      <w:r>
        <w:t>“Counsel</w:t>
      </w:r>
      <w:r>
        <w:rPr>
          <w:spacing w:val="-10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entitled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formulate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strategy</w:t>
      </w:r>
      <w:r>
        <w:rPr>
          <w:spacing w:val="-16"/>
        </w:rPr>
        <w:t xml:space="preserve"> </w:t>
      </w:r>
      <w:r>
        <w:t>tha</w:t>
      </w:r>
      <w:r>
        <w:t>t</w:t>
      </w:r>
      <w:r>
        <w:rPr>
          <w:spacing w:val="-10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reasonable at the time and to balance limited resources in accord with effective trial tactics and</w:t>
      </w:r>
      <w:r>
        <w:rPr>
          <w:spacing w:val="1"/>
        </w:rPr>
        <w:t xml:space="preserve"> </w:t>
      </w:r>
      <w:r>
        <w:t>strategies.”</w:t>
      </w:r>
      <w:r>
        <w:rPr>
          <w:spacing w:val="45"/>
        </w:rPr>
        <w:t xml:space="preserve"> </w:t>
      </w:r>
      <w:r>
        <w:t>Here,</w:t>
      </w:r>
      <w:r>
        <w:rPr>
          <w:spacing w:val="-9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“reason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question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truth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his</w:t>
      </w:r>
      <w:r>
        <w:rPr>
          <w:spacing w:val="-9"/>
        </w:rPr>
        <w:t xml:space="preserve"> </w:t>
      </w:r>
      <w:r>
        <w:t>client’s</w:t>
      </w:r>
      <w:r>
        <w:rPr>
          <w:spacing w:val="-9"/>
        </w:rPr>
        <w:t xml:space="preserve"> </w:t>
      </w:r>
      <w:r>
        <w:t>account,</w:t>
      </w:r>
      <w:r>
        <w:rPr>
          <w:spacing w:val="-12"/>
        </w:rPr>
        <w:t xml:space="preserve"> </w:t>
      </w:r>
      <w:r>
        <w:t>given</w:t>
      </w:r>
      <w:r>
        <w:rPr>
          <w:spacing w:val="-9"/>
        </w:rPr>
        <w:t xml:space="preserve"> </w:t>
      </w:r>
      <w:r>
        <w:t>his</w:t>
      </w:r>
      <w:r>
        <w:rPr>
          <w:spacing w:val="-9"/>
        </w:rPr>
        <w:t xml:space="preserve"> </w:t>
      </w:r>
      <w:r>
        <w:t>initial</w:t>
      </w:r>
      <w:r>
        <w:rPr>
          <w:spacing w:val="-57"/>
        </w:rPr>
        <w:t xml:space="preserve"> </w:t>
      </w:r>
      <w:r>
        <w:t>denial of involvement and then production of evidence.</w:t>
      </w:r>
      <w:r>
        <w:rPr>
          <w:spacing w:val="1"/>
        </w:rPr>
        <w:t xml:space="preserve"> </w:t>
      </w:r>
      <w:r>
        <w:t>Thus, concentrating on the blood pool</w:t>
      </w:r>
      <w:r>
        <w:rPr>
          <w:spacing w:val="1"/>
        </w:rPr>
        <w:t xml:space="preserve"> </w:t>
      </w:r>
      <w:r>
        <w:rPr>
          <w:spacing w:val="-1"/>
        </w:rPr>
        <w:t>carried</w:t>
      </w:r>
      <w:r>
        <w:rPr>
          <w:spacing w:val="-22"/>
        </w:rPr>
        <w:t xml:space="preserve"> </w:t>
      </w:r>
      <w:r>
        <w:rPr>
          <w:spacing w:val="-1"/>
        </w:rPr>
        <w:t>its</w:t>
      </w:r>
      <w:r>
        <w:rPr>
          <w:spacing w:val="-17"/>
        </w:rPr>
        <w:t xml:space="preserve"> </w:t>
      </w:r>
      <w:r>
        <w:rPr>
          <w:spacing w:val="-1"/>
        </w:rPr>
        <w:t>own</w:t>
      </w:r>
      <w:r>
        <w:rPr>
          <w:spacing w:val="-17"/>
        </w:rPr>
        <w:t xml:space="preserve"> </w:t>
      </w:r>
      <w:r>
        <w:rPr>
          <w:spacing w:val="-1"/>
        </w:rPr>
        <w:t>serious</w:t>
      </w:r>
      <w:r>
        <w:rPr>
          <w:spacing w:val="-15"/>
        </w:rPr>
        <w:t xml:space="preserve"> </w:t>
      </w:r>
      <w:r>
        <w:rPr>
          <w:spacing w:val="-1"/>
        </w:rPr>
        <w:t>risks,</w:t>
      </w:r>
      <w:r>
        <w:rPr>
          <w:spacing w:val="-15"/>
        </w:rPr>
        <w:t xml:space="preserve"> </w:t>
      </w:r>
      <w:r>
        <w:rPr>
          <w:spacing w:val="-1"/>
        </w:rPr>
        <w:t>such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exposing</w:t>
      </w:r>
      <w:r>
        <w:rPr>
          <w:spacing w:val="-1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petitioner’s</w:t>
      </w:r>
      <w:r>
        <w:rPr>
          <w:spacing w:val="-17"/>
        </w:rPr>
        <w:t xml:space="preserve"> </w:t>
      </w:r>
      <w:r>
        <w:t>story</w:t>
      </w:r>
      <w:r>
        <w:rPr>
          <w:spacing w:val="-22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“an</w:t>
      </w:r>
      <w:r>
        <w:rPr>
          <w:spacing w:val="-17"/>
        </w:rPr>
        <w:t xml:space="preserve"> </w:t>
      </w:r>
      <w:r>
        <w:t>invention.”</w:t>
      </w:r>
      <w:r>
        <w:rPr>
          <w:spacing w:val="30"/>
        </w:rPr>
        <w:t xml:space="preserve"> </w:t>
      </w:r>
      <w:r>
        <w:t>“An</w:t>
      </w:r>
      <w:r>
        <w:rPr>
          <w:spacing w:val="-15"/>
        </w:rPr>
        <w:t xml:space="preserve"> </w:t>
      </w:r>
      <w:r>
        <w:t>attorney</w:t>
      </w:r>
      <w:r>
        <w:rPr>
          <w:spacing w:val="-57"/>
        </w:rPr>
        <w:t xml:space="preserve"> </w:t>
      </w:r>
      <w:r>
        <w:t>need</w:t>
      </w:r>
      <w:r>
        <w:rPr>
          <w:spacing w:val="-13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pursue</w:t>
      </w:r>
      <w:r>
        <w:rPr>
          <w:spacing w:val="-10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investigation</w:t>
      </w:r>
      <w:r>
        <w:rPr>
          <w:spacing w:val="-10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fruitless,</w:t>
      </w:r>
      <w:r>
        <w:rPr>
          <w:spacing w:val="-11"/>
        </w:rPr>
        <w:t xml:space="preserve"> </w:t>
      </w:r>
      <w:r>
        <w:t>mu</w:t>
      </w:r>
      <w:r>
        <w:t>ch</w:t>
      </w:r>
      <w:r>
        <w:rPr>
          <w:spacing w:val="-10"/>
        </w:rPr>
        <w:t xml:space="preserve"> </w:t>
      </w:r>
      <w:r>
        <w:t>less</w:t>
      </w:r>
      <w:r>
        <w:rPr>
          <w:spacing w:val="-11"/>
        </w:rPr>
        <w:t xml:space="preserve"> </w:t>
      </w:r>
      <w:r>
        <w:t>one</w:t>
      </w:r>
      <w:r>
        <w:rPr>
          <w:spacing w:val="-14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might</w:t>
      </w:r>
      <w:r>
        <w:rPr>
          <w:spacing w:val="-11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harmful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defense.” “Even apart from this danger, there was the possibility that expert testimony could shift</w:t>
      </w:r>
      <w:r>
        <w:rPr>
          <w:spacing w:val="-57"/>
        </w:rPr>
        <w:t xml:space="preserve"> </w:t>
      </w:r>
      <w:r>
        <w:t>attention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esoteric</w:t>
      </w:r>
      <w:r>
        <w:rPr>
          <w:spacing w:val="-7"/>
        </w:rPr>
        <w:t xml:space="preserve"> </w:t>
      </w:r>
      <w:r>
        <w:t>matters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forensic</w:t>
      </w:r>
      <w:r>
        <w:rPr>
          <w:spacing w:val="-7"/>
        </w:rPr>
        <w:t xml:space="preserve"> </w:t>
      </w:r>
      <w:r>
        <w:t>science,</w:t>
      </w:r>
      <w:r>
        <w:rPr>
          <w:spacing w:val="-11"/>
        </w:rPr>
        <w:t xml:space="preserve"> </w:t>
      </w:r>
      <w:r>
        <w:t>distract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jury</w:t>
      </w:r>
      <w:r>
        <w:rPr>
          <w:spacing w:val="-13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whether</w:t>
      </w:r>
      <w:r>
        <w:rPr>
          <w:spacing w:val="-9"/>
        </w:rPr>
        <w:t xml:space="preserve"> </w:t>
      </w:r>
      <w:r>
        <w:t>[the</w:t>
      </w:r>
      <w:r>
        <w:rPr>
          <w:spacing w:val="-7"/>
        </w:rPr>
        <w:t xml:space="preserve"> </w:t>
      </w:r>
      <w:r>
        <w:t>petitioner]</w:t>
      </w:r>
      <w:r>
        <w:rPr>
          <w:spacing w:val="-2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telling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truth, or</w:t>
      </w:r>
      <w:r>
        <w:rPr>
          <w:spacing w:val="-2"/>
        </w:rPr>
        <w:t xml:space="preserve"> </w:t>
      </w:r>
      <w:r>
        <w:t>transform the</w:t>
      </w:r>
      <w:r>
        <w:rPr>
          <w:spacing w:val="-1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into a</w:t>
      </w:r>
      <w:r>
        <w:rPr>
          <w:spacing w:val="-1"/>
        </w:rPr>
        <w:t xml:space="preserve"> </w:t>
      </w:r>
      <w:r>
        <w:t>battle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experts.”</w:t>
      </w:r>
      <w:r>
        <w:rPr>
          <w:spacing w:val="58"/>
        </w:rPr>
        <w:t xml:space="preserve"> </w:t>
      </w:r>
      <w:r>
        <w:rPr>
          <w:i/>
        </w:rPr>
        <w:t>Id</w:t>
      </w:r>
      <w:r>
        <w:t>. at</w:t>
      </w:r>
      <w:r>
        <w:rPr>
          <w:spacing w:val="58"/>
          <w:u w:val="single"/>
        </w:rPr>
        <w:t xml:space="preserve"> </w:t>
      </w:r>
      <w:r>
        <w:t>.</w:t>
      </w:r>
    </w:p>
    <w:p w14:paraId="388D99BF" w14:textId="77777777" w:rsidR="00E47A5B" w:rsidRDefault="00DE532F">
      <w:pPr>
        <w:pStyle w:val="BodyText"/>
        <w:spacing w:line="247" w:lineRule="auto"/>
        <w:ind w:left="1760" w:right="1012" w:firstLine="720"/>
        <w:jc w:val="both"/>
      </w:pPr>
      <w:r>
        <w:t>To</w:t>
      </w:r>
      <w:r>
        <w:rPr>
          <w:spacing w:val="-10"/>
        </w:rPr>
        <w:t xml:space="preserve"> </w:t>
      </w:r>
      <w:r>
        <w:t>support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defense</w:t>
      </w:r>
      <w:r>
        <w:rPr>
          <w:spacing w:val="-8"/>
        </w:rPr>
        <w:t xml:space="preserve"> </w:t>
      </w:r>
      <w:r>
        <w:t>argument</w:t>
      </w:r>
      <w:r>
        <w:rPr>
          <w:spacing w:val="-12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prosecution</w:t>
      </w:r>
      <w:r>
        <w:rPr>
          <w:spacing w:val="-12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proved</w:t>
      </w:r>
      <w:r>
        <w:rPr>
          <w:spacing w:val="-11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t>case</w:t>
      </w:r>
      <w:r>
        <w:rPr>
          <w:spacing w:val="-57"/>
        </w:rPr>
        <w:t xml:space="preserve"> </w:t>
      </w:r>
      <w:r>
        <w:t>it sometimes is better to try to cast pervasive suspicion of doubt than to strive to</w:t>
      </w:r>
      <w:r>
        <w:rPr>
          <w:spacing w:val="1"/>
        </w:rPr>
        <w:t xml:space="preserve"> </w:t>
      </w:r>
      <w:r>
        <w:t>prove a certainty that exonerates.</w:t>
      </w:r>
      <w:r>
        <w:rPr>
          <w:spacing w:val="1"/>
        </w:rPr>
        <w:t xml:space="preserve"> </w:t>
      </w:r>
      <w:r>
        <w:t>All that happened here is that counsel pursued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course</w:t>
      </w:r>
      <w:r>
        <w:rPr>
          <w:spacing w:val="-1"/>
        </w:rPr>
        <w:t xml:space="preserve"> </w:t>
      </w:r>
      <w:r>
        <w:t>that conformed to the</w:t>
      </w:r>
      <w:r>
        <w:rPr>
          <w:spacing w:val="-1"/>
        </w:rPr>
        <w:t xml:space="preserve"> </w:t>
      </w:r>
      <w:r>
        <w:t>first option.</w:t>
      </w:r>
    </w:p>
    <w:p w14:paraId="2B50139F" w14:textId="77777777" w:rsidR="00E47A5B" w:rsidRDefault="00E47A5B">
      <w:pPr>
        <w:pStyle w:val="BodyText"/>
        <w:spacing w:before="9"/>
        <w:rPr>
          <w:sz w:val="23"/>
        </w:rPr>
      </w:pPr>
    </w:p>
    <w:p w14:paraId="3A0D8F6E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i/>
        </w:rPr>
        <w:t>Id</w:t>
      </w:r>
      <w:r>
        <w:t>.</w:t>
      </w:r>
      <w:r>
        <w:rPr>
          <w:spacing w:val="-7"/>
        </w:rPr>
        <w:t xml:space="preserve"> </w:t>
      </w:r>
      <w:r>
        <w:t>at</w:t>
      </w:r>
      <w:r>
        <w:rPr>
          <w:spacing w:val="28"/>
          <w:u w:val="single"/>
        </w:rPr>
        <w:t xml:space="preserve"> </w:t>
      </w:r>
      <w:r>
        <w:t>_.</w:t>
      </w:r>
      <w:r>
        <w:rPr>
          <w:spacing w:val="45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ineffective</w:t>
      </w:r>
      <w:r>
        <w:rPr>
          <w:spacing w:val="-1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failing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anticipate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offer</w:t>
      </w:r>
      <w:r>
        <w:rPr>
          <w:spacing w:val="-10"/>
        </w:rPr>
        <w:t xml:space="preserve"> </w:t>
      </w:r>
      <w:r>
        <w:t>expert</w:t>
      </w:r>
      <w:r>
        <w:rPr>
          <w:spacing w:val="-58"/>
        </w:rPr>
        <w:t xml:space="preserve"> </w:t>
      </w:r>
      <w:r>
        <w:t>testimony.</w:t>
      </w:r>
      <w:r>
        <w:rPr>
          <w:spacing w:val="1"/>
        </w:rPr>
        <w:t xml:space="preserve"> </w:t>
      </w:r>
      <w:r>
        <w:t>“Just as there is no expectation that competent counsel will be a flawless strategist or</w:t>
      </w:r>
      <w:r>
        <w:rPr>
          <w:spacing w:val="1"/>
        </w:rPr>
        <w:t xml:space="preserve"> </w:t>
      </w:r>
      <w:r>
        <w:t>tactician,</w:t>
      </w:r>
      <w:r>
        <w:rPr>
          <w:spacing w:val="-8"/>
        </w:rPr>
        <w:t xml:space="preserve"> </w:t>
      </w:r>
      <w:r>
        <w:t>an attorney</w:t>
      </w:r>
      <w:r>
        <w:rPr>
          <w:spacing w:val="-12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faulted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reasonable</w:t>
      </w:r>
      <w:r>
        <w:rPr>
          <w:spacing w:val="-3"/>
        </w:rPr>
        <w:t xml:space="preserve"> </w:t>
      </w:r>
      <w:r>
        <w:t>miscalculation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lack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foresight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 xml:space="preserve">failing to prepare for what appear to be remote possibilities.” </w:t>
      </w:r>
      <w:r>
        <w:rPr>
          <w:i/>
        </w:rPr>
        <w:t>Id</w:t>
      </w:r>
      <w:r>
        <w:t>. at</w:t>
      </w:r>
      <w:r>
        <w:rPr>
          <w:spacing w:val="1"/>
          <w:u w:val="single"/>
        </w:rPr>
        <w:t xml:space="preserve"> </w:t>
      </w:r>
      <w:r>
        <w:t>_. Here, the prosecution did</w:t>
      </w:r>
      <w:r>
        <w:rPr>
          <w:spacing w:val="-57"/>
        </w:rPr>
        <w:t xml:space="preserve"> </w:t>
      </w:r>
      <w:r>
        <w:t>not anticipate that it would present expert testimony until the eve of trial.</w:t>
      </w:r>
      <w:r>
        <w:rPr>
          <w:spacing w:val="1"/>
        </w:rPr>
        <w:t xml:space="preserve"> </w:t>
      </w:r>
      <w:r>
        <w:t>Even if counsel had</w:t>
      </w:r>
      <w:r>
        <w:rPr>
          <w:spacing w:val="1"/>
        </w:rPr>
        <w:t xml:space="preserve"> </w:t>
      </w:r>
      <w:r>
        <w:t>anticipated the state would call an exper</w:t>
      </w:r>
      <w:r>
        <w:t xml:space="preserve">t, </w:t>
      </w:r>
      <w:r>
        <w:rPr>
          <w:i/>
        </w:rPr>
        <w:t xml:space="preserve">Strickland </w:t>
      </w:r>
      <w:r>
        <w:t>does not enact Newton’s third law for the</w:t>
      </w:r>
      <w:r>
        <w:rPr>
          <w:spacing w:val="1"/>
        </w:rPr>
        <w:t xml:space="preserve"> </w:t>
      </w:r>
      <w:r>
        <w:rPr>
          <w:spacing w:val="-1"/>
        </w:rPr>
        <w:t>presentation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evidence,</w:t>
      </w:r>
      <w:r>
        <w:rPr>
          <w:spacing w:val="-4"/>
        </w:rPr>
        <w:t xml:space="preserve"> </w:t>
      </w:r>
      <w:r>
        <w:t>requiring</w:t>
      </w:r>
      <w:r>
        <w:rPr>
          <w:spacing w:val="-10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every</w:t>
      </w:r>
      <w:r>
        <w:rPr>
          <w:spacing w:val="-15"/>
        </w:rPr>
        <w:t xml:space="preserve"> </w:t>
      </w:r>
      <w:r>
        <w:t>prosecution</w:t>
      </w:r>
      <w:r>
        <w:rPr>
          <w:spacing w:val="-7"/>
        </w:rPr>
        <w:t xml:space="preserve"> </w:t>
      </w:r>
      <w:r>
        <w:t>expert</w:t>
      </w:r>
      <w:r>
        <w:rPr>
          <w:spacing w:val="-7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equal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opposite</w:t>
      </w:r>
      <w:r>
        <w:rPr>
          <w:spacing w:val="-5"/>
        </w:rPr>
        <w:t xml:space="preserve"> </w:t>
      </w:r>
      <w:r>
        <w:t>expert</w:t>
      </w:r>
      <w:r>
        <w:rPr>
          <w:spacing w:val="-5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defense.”</w:t>
      </w:r>
      <w:r>
        <w:rPr>
          <w:spacing w:val="54"/>
        </w:rPr>
        <w:t xml:space="preserve"> </w:t>
      </w:r>
      <w:r>
        <w:rPr>
          <w:i/>
        </w:rPr>
        <w:t>Id</w:t>
      </w:r>
      <w:r>
        <w:t>.</w:t>
      </w:r>
    </w:p>
    <w:p w14:paraId="3544528B" w14:textId="77777777" w:rsidR="00E47A5B" w:rsidRDefault="00E47A5B">
      <w:pPr>
        <w:pStyle w:val="BodyText"/>
        <w:spacing w:before="6"/>
      </w:pPr>
    </w:p>
    <w:p w14:paraId="191F6156" w14:textId="77777777" w:rsidR="00E47A5B" w:rsidRDefault="00DE532F">
      <w:pPr>
        <w:pStyle w:val="BodyText"/>
        <w:spacing w:line="247" w:lineRule="auto"/>
        <w:ind w:left="1760" w:right="1010" w:firstLine="720"/>
        <w:jc w:val="both"/>
      </w:pPr>
      <w:r>
        <w:t>In many instances, cross-examination will be sufficient to expose defects</w:t>
      </w:r>
      <w:r>
        <w:rPr>
          <w:spacing w:val="-57"/>
        </w:rPr>
        <w:t xml:space="preserve"> </w:t>
      </w:r>
      <w:r>
        <w:t>in an</w:t>
      </w:r>
      <w:r>
        <w:rPr>
          <w:spacing w:val="-5"/>
        </w:rPr>
        <w:t xml:space="preserve"> </w:t>
      </w:r>
      <w:r>
        <w:t>ex</w:t>
      </w:r>
      <w:r>
        <w:t>pert’s</w:t>
      </w:r>
      <w:r>
        <w:rPr>
          <w:spacing w:val="-8"/>
        </w:rPr>
        <w:t xml:space="preserve"> </w:t>
      </w:r>
      <w:r>
        <w:t>presentation.</w:t>
      </w:r>
      <w:r>
        <w:rPr>
          <w:spacing w:val="48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defense</w:t>
      </w:r>
      <w:r>
        <w:rPr>
          <w:spacing w:val="-10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does</w:t>
      </w:r>
      <w:r>
        <w:rPr>
          <w:spacing w:val="-6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solid</w:t>
      </w:r>
      <w:r>
        <w:rPr>
          <w:spacing w:val="-4"/>
        </w:rPr>
        <w:t xml:space="preserve"> </w:t>
      </w:r>
      <w:r>
        <w:t>case,</w:t>
      </w:r>
      <w:r>
        <w:rPr>
          <w:spacing w:val="-9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best</w:t>
      </w:r>
      <w:r>
        <w:t xml:space="preserve"> </w:t>
      </w:r>
      <w:r>
        <w:rPr>
          <w:spacing w:val="-1"/>
        </w:rPr>
        <w:t>strategy</w:t>
      </w:r>
      <w:r>
        <w:rPr>
          <w:spacing w:val="-17"/>
        </w:rPr>
        <w:t xml:space="preserve"> </w:t>
      </w:r>
      <w:r>
        <w:rPr>
          <w:spacing w:val="-1"/>
        </w:rPr>
        <w:t>can</w:t>
      </w:r>
      <w:r>
        <w:rPr>
          <w:spacing w:val="-10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say</w:t>
      </w:r>
      <w:r>
        <w:rPr>
          <w:spacing w:val="-17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too</w:t>
      </w:r>
      <w:r>
        <w:rPr>
          <w:spacing w:val="-8"/>
        </w:rPr>
        <w:t xml:space="preserve"> </w:t>
      </w:r>
      <w:r>
        <w:t>much</w:t>
      </w:r>
      <w:r>
        <w:rPr>
          <w:spacing w:val="-8"/>
        </w:rPr>
        <w:t xml:space="preserve"> </w:t>
      </w:r>
      <w:r>
        <w:t>doubt</w:t>
      </w:r>
      <w:r>
        <w:rPr>
          <w:spacing w:val="-10"/>
        </w:rPr>
        <w:t xml:space="preserve"> </w:t>
      </w:r>
      <w:r>
        <w:t>about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State’s</w:t>
      </w:r>
      <w:r>
        <w:rPr>
          <w:spacing w:val="-10"/>
        </w:rPr>
        <w:t xml:space="preserve"> </w:t>
      </w:r>
      <w:r>
        <w:t>theory</w:t>
      </w:r>
      <w:r>
        <w:rPr>
          <w:spacing w:val="-20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jury to convict.</w:t>
      </w:r>
    </w:p>
    <w:p w14:paraId="63E5D49D" w14:textId="77777777" w:rsidR="00E47A5B" w:rsidRDefault="00E47A5B">
      <w:pPr>
        <w:pStyle w:val="BodyText"/>
        <w:spacing w:before="3"/>
      </w:pPr>
    </w:p>
    <w:p w14:paraId="031A89F8" w14:textId="77777777" w:rsidR="00E47A5B" w:rsidRDefault="00DE532F">
      <w:pPr>
        <w:pStyle w:val="BodyText"/>
        <w:ind w:left="940"/>
        <w:jc w:val="both"/>
      </w:pPr>
      <w:r>
        <w:rPr>
          <w:i/>
        </w:rPr>
        <w:t>Id</w:t>
      </w:r>
      <w:r>
        <w:t>.</w:t>
      </w:r>
      <w:r>
        <w:rPr>
          <w:spacing w:val="-1"/>
        </w:rPr>
        <w:t xml:space="preserve"> </w:t>
      </w:r>
      <w:r>
        <w:t>at</w:t>
      </w:r>
      <w:r>
        <w:rPr>
          <w:u w:val="single"/>
        </w:rPr>
        <w:t xml:space="preserve">    </w:t>
      </w:r>
      <w:r>
        <w:rPr>
          <w:spacing w:val="56"/>
          <w:u w:val="single"/>
        </w:rPr>
        <w:t xml:space="preserve"> </w:t>
      </w:r>
      <w:r>
        <w:t>.</w:t>
      </w:r>
      <w:r>
        <w:rPr>
          <w:spacing w:val="58"/>
        </w:rPr>
        <w:t xml:space="preserve"> </w:t>
      </w:r>
      <w:r>
        <w:t>Prejudice</w:t>
      </w:r>
      <w:r>
        <w:rPr>
          <w:spacing w:val="-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established.</w:t>
      </w:r>
    </w:p>
    <w:p w14:paraId="2C2B9708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099" w:footer="1075" w:gutter="0"/>
          <w:cols w:space="720"/>
        </w:sectPr>
      </w:pPr>
    </w:p>
    <w:p w14:paraId="1F4DE0A2" w14:textId="77777777" w:rsidR="00E47A5B" w:rsidRDefault="00DE532F">
      <w:pPr>
        <w:pStyle w:val="BodyText"/>
        <w:spacing w:before="80" w:line="244" w:lineRule="auto"/>
        <w:ind w:left="1760" w:right="1016"/>
        <w:jc w:val="both"/>
      </w:pPr>
      <w:r>
        <w:rPr>
          <w:i/>
        </w:rPr>
        <w:t xml:space="preserve">Strickland </w:t>
      </w:r>
      <w:r>
        <w:t>asks whether it is “reasonably likely” the result would have been</w:t>
      </w:r>
      <w:r>
        <w:rPr>
          <w:spacing w:val="1"/>
        </w:rPr>
        <w:t xml:space="preserve"> </w:t>
      </w:r>
      <w:r>
        <w:rPr>
          <w:spacing w:val="-1"/>
        </w:rPr>
        <w:t>different.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9"/>
        </w:rPr>
        <w:t xml:space="preserve"> </w:t>
      </w:r>
      <w:r>
        <w:rPr>
          <w:spacing w:val="-1"/>
        </w:rPr>
        <w:t>does</w:t>
      </w:r>
      <w:r>
        <w:rPr>
          <w:spacing w:val="-10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rPr>
          <w:spacing w:val="-1"/>
        </w:rPr>
        <w:t>require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showing</w:t>
      </w:r>
      <w:r>
        <w:rPr>
          <w:spacing w:val="-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counsel’s</w:t>
      </w:r>
      <w:r>
        <w:rPr>
          <w:spacing w:val="-11"/>
        </w:rPr>
        <w:t xml:space="preserve"> </w:t>
      </w:r>
      <w:r>
        <w:t>actions</w:t>
      </w:r>
      <w:r>
        <w:rPr>
          <w:spacing w:val="-10"/>
        </w:rPr>
        <w:t xml:space="preserve"> </w:t>
      </w:r>
      <w:r>
        <w:t>“more</w:t>
      </w:r>
      <w:r>
        <w:rPr>
          <w:spacing w:val="-10"/>
        </w:rPr>
        <w:t xml:space="preserve"> </w:t>
      </w:r>
      <w:r>
        <w:t>likely</w:t>
      </w:r>
      <w:r>
        <w:rPr>
          <w:spacing w:val="-17"/>
        </w:rPr>
        <w:t xml:space="preserve"> </w:t>
      </w:r>
      <w:r>
        <w:t>than</w:t>
      </w:r>
      <w:r>
        <w:rPr>
          <w:spacing w:val="-57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altered</w:t>
      </w:r>
      <w:r>
        <w:rPr>
          <w:spacing w:val="1"/>
        </w:rPr>
        <w:t xml:space="preserve"> </w:t>
      </w:r>
      <w:r>
        <w:t xml:space="preserve">the outcome,” but the difference between </w:t>
      </w:r>
      <w:r>
        <w:rPr>
          <w:i/>
        </w:rPr>
        <w:t>Strickland</w:t>
      </w:r>
      <w:r>
        <w:t>’s prejudice</w:t>
      </w:r>
      <w:r>
        <w:rPr>
          <w:spacing w:val="1"/>
        </w:rPr>
        <w:t xml:space="preserve"> </w:t>
      </w:r>
      <w:r>
        <w:rPr>
          <w:spacing w:val="-1"/>
        </w:rPr>
        <w:t xml:space="preserve">standard and a more-probable-than-not </w:t>
      </w:r>
      <w:r>
        <w:t>standard is slight and matters “only in the</w:t>
      </w:r>
      <w:r>
        <w:rPr>
          <w:spacing w:val="-57"/>
        </w:rPr>
        <w:t xml:space="preserve"> </w:t>
      </w:r>
      <w:r>
        <w:t>rarest case.”</w:t>
      </w:r>
      <w:r>
        <w:rPr>
          <w:spacing w:val="1"/>
        </w:rPr>
        <w:t xml:space="preserve"> </w:t>
      </w:r>
      <w:r>
        <w:t>The likelihood of a different result must be substantial, not just</w:t>
      </w:r>
      <w:r>
        <w:rPr>
          <w:spacing w:val="1"/>
        </w:rPr>
        <w:t xml:space="preserve"> </w:t>
      </w:r>
      <w:r>
        <w:t>conceivable.</w:t>
      </w:r>
    </w:p>
    <w:p w14:paraId="09AF5F5A" w14:textId="77777777" w:rsidR="00E47A5B" w:rsidRDefault="00E47A5B">
      <w:pPr>
        <w:pStyle w:val="BodyText"/>
        <w:spacing w:before="3"/>
        <w:rPr>
          <w:sz w:val="25"/>
        </w:rPr>
      </w:pPr>
    </w:p>
    <w:p w14:paraId="27E9B186" w14:textId="77777777" w:rsidR="00E47A5B" w:rsidRDefault="00DE532F">
      <w:pPr>
        <w:pStyle w:val="BodyText"/>
        <w:spacing w:line="247" w:lineRule="auto"/>
        <w:ind w:left="940" w:right="238"/>
        <w:jc w:val="both"/>
      </w:pPr>
      <w:r>
        <w:rPr>
          <w:i/>
          <w:spacing w:val="-1"/>
        </w:rPr>
        <w:t>Id</w:t>
      </w:r>
      <w:r>
        <w:rPr>
          <w:spacing w:val="-1"/>
        </w:rPr>
        <w:t>.</w:t>
      </w:r>
      <w:r>
        <w:rPr>
          <w:spacing w:val="-17"/>
        </w:rPr>
        <w:t xml:space="preserve"> </w:t>
      </w:r>
      <w:r>
        <w:rPr>
          <w:spacing w:val="-1"/>
        </w:rPr>
        <w:t>at</w:t>
      </w:r>
      <w:r>
        <w:rPr>
          <w:spacing w:val="46"/>
        </w:rPr>
        <w:t xml:space="preserve"> </w:t>
      </w:r>
      <w:r>
        <w:rPr>
          <w:spacing w:val="-1"/>
        </w:rPr>
        <w:t>(citations</w:t>
      </w:r>
      <w:r>
        <w:rPr>
          <w:spacing w:val="-15"/>
        </w:rPr>
        <w:t xml:space="preserve"> </w:t>
      </w:r>
      <w:r>
        <w:t>omitted).</w:t>
      </w:r>
      <w:r>
        <w:rPr>
          <w:spacing w:val="31"/>
        </w:rPr>
        <w:t xml:space="preserve"> </w:t>
      </w:r>
      <w:r>
        <w:t>“There</w:t>
      </w:r>
      <w:r>
        <w:rPr>
          <w:spacing w:val="-18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ample</w:t>
      </w:r>
      <w:r>
        <w:rPr>
          <w:spacing w:val="-16"/>
        </w:rPr>
        <w:t xml:space="preserve"> </w:t>
      </w:r>
      <w:r>
        <w:t>basis</w:t>
      </w:r>
      <w:r>
        <w:rPr>
          <w:spacing w:val="-15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California</w:t>
      </w:r>
      <w:r>
        <w:rPr>
          <w:spacing w:val="-13"/>
        </w:rPr>
        <w:t xml:space="preserve"> </w:t>
      </w:r>
      <w:r>
        <w:t>Supreme</w:t>
      </w:r>
      <w:r>
        <w:rPr>
          <w:spacing w:val="-18"/>
        </w:rPr>
        <w:t xml:space="preserve"> </w:t>
      </w:r>
      <w:r>
        <w:t>C</w:t>
      </w:r>
      <w:r>
        <w:t>ourt</w:t>
      </w:r>
      <w:r>
        <w:rPr>
          <w:spacing w:val="-17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think</w:t>
      </w:r>
      <w:r>
        <w:rPr>
          <w:spacing w:val="-15"/>
        </w:rPr>
        <w:t xml:space="preserve"> </w:t>
      </w:r>
      <w:r>
        <w:t>any</w:t>
      </w:r>
      <w:r>
        <w:rPr>
          <w:spacing w:val="-58"/>
        </w:rPr>
        <w:t xml:space="preserve"> </w:t>
      </w:r>
      <w:r>
        <w:rPr>
          <w:spacing w:val="-1"/>
        </w:rPr>
        <w:t>real</w:t>
      </w:r>
      <w:r>
        <w:rPr>
          <w:spacing w:val="-19"/>
        </w:rPr>
        <w:t xml:space="preserve"> </w:t>
      </w:r>
      <w:r>
        <w:rPr>
          <w:spacing w:val="-1"/>
        </w:rPr>
        <w:t>possibility</w:t>
      </w:r>
      <w:r>
        <w:rPr>
          <w:spacing w:val="-22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[the</w:t>
      </w:r>
      <w:r>
        <w:rPr>
          <w:spacing w:val="-17"/>
        </w:rPr>
        <w:t xml:space="preserve"> </w:t>
      </w:r>
      <w:r>
        <w:t>petitioner’s]</w:t>
      </w:r>
      <w:r>
        <w:rPr>
          <w:spacing w:val="-18"/>
        </w:rPr>
        <w:t xml:space="preserve"> </w:t>
      </w:r>
      <w:r>
        <w:t>being</w:t>
      </w:r>
      <w:r>
        <w:rPr>
          <w:spacing w:val="-20"/>
        </w:rPr>
        <w:t xml:space="preserve"> </w:t>
      </w:r>
      <w:r>
        <w:t>acquitted</w:t>
      </w:r>
      <w:r>
        <w:rPr>
          <w:spacing w:val="-16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eclipsed</w:t>
      </w:r>
      <w:r>
        <w:rPr>
          <w:spacing w:val="-22"/>
        </w:rPr>
        <w:t xml:space="preserve"> </w:t>
      </w:r>
      <w:r>
        <w:t>by</w:t>
      </w:r>
      <w:r>
        <w:rPr>
          <w:spacing w:val="-27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remaining</w:t>
      </w:r>
      <w:r>
        <w:rPr>
          <w:spacing w:val="-24"/>
        </w:rPr>
        <w:t xml:space="preserve"> </w:t>
      </w:r>
      <w:r>
        <w:t>evidence</w:t>
      </w:r>
      <w:r>
        <w:rPr>
          <w:spacing w:val="-23"/>
        </w:rPr>
        <w:t xml:space="preserve"> </w:t>
      </w:r>
      <w:r>
        <w:t>pointing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guilt.”</w:t>
      </w:r>
      <w:r>
        <w:rPr>
          <w:spacing w:val="59"/>
        </w:rPr>
        <w:t xml:space="preserve"> </w:t>
      </w:r>
      <w:r>
        <w:rPr>
          <w:i/>
        </w:rPr>
        <w:t>Id</w:t>
      </w:r>
      <w:r>
        <w:t>.</w:t>
      </w:r>
    </w:p>
    <w:p w14:paraId="4B4C3380" w14:textId="77777777" w:rsidR="00E47A5B" w:rsidRDefault="00E47A5B">
      <w:pPr>
        <w:pStyle w:val="BodyText"/>
        <w:spacing w:before="9"/>
      </w:pPr>
    </w:p>
    <w:p w14:paraId="45609CD3" w14:textId="77777777" w:rsidR="00E47A5B" w:rsidRDefault="00DE532F">
      <w:pPr>
        <w:pStyle w:val="BodyText"/>
        <w:spacing w:line="247" w:lineRule="auto"/>
        <w:ind w:left="939" w:right="236"/>
        <w:jc w:val="both"/>
      </w:pPr>
      <w:r>
        <w:rPr>
          <w:b/>
          <w:i/>
          <w:spacing w:val="-1"/>
        </w:rPr>
        <w:t>Premo</w:t>
      </w:r>
      <w:r>
        <w:rPr>
          <w:b/>
          <w:i/>
          <w:spacing w:val="14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Moore</w:t>
      </w:r>
      <w:r>
        <w:rPr>
          <w:b/>
          <w:spacing w:val="-1"/>
        </w:rPr>
        <w:t>,</w:t>
      </w:r>
      <w:r>
        <w:rPr>
          <w:b/>
        </w:rPr>
        <w:t xml:space="preserve"> 562</w:t>
      </w:r>
      <w:r>
        <w:rPr>
          <w:b/>
          <w:spacing w:val="-11"/>
        </w:rPr>
        <w:t xml:space="preserve"> </w:t>
      </w:r>
      <w:r>
        <w:rPr>
          <w:b/>
        </w:rPr>
        <w:t>U.S.</w:t>
      </w:r>
      <w:r>
        <w:rPr>
          <w:b/>
          <w:spacing w:val="-12"/>
        </w:rPr>
        <w:t xml:space="preserve"> </w:t>
      </w:r>
      <w:r>
        <w:rPr>
          <w:b/>
        </w:rPr>
        <w:t>115</w:t>
      </w:r>
      <w:r>
        <w:rPr>
          <w:b/>
          <w:spacing w:val="-12"/>
        </w:rPr>
        <w:t xml:space="preserve"> </w:t>
      </w:r>
      <w:r>
        <w:rPr>
          <w:b/>
        </w:rPr>
        <w:t>(2011)</w:t>
      </w:r>
      <w:r>
        <w:t>.</w:t>
      </w:r>
      <w:r>
        <w:rPr>
          <w:spacing w:val="3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Supreme</w:t>
      </w:r>
      <w:r>
        <w:rPr>
          <w:spacing w:val="-11"/>
        </w:rPr>
        <w:t xml:space="preserve"> </w:t>
      </w:r>
      <w:r>
        <w:t>Court</w:t>
      </w:r>
      <w:r>
        <w:rPr>
          <w:spacing w:val="-10"/>
        </w:rPr>
        <w:t xml:space="preserve"> </w:t>
      </w:r>
      <w:r>
        <w:t>reversed</w:t>
      </w:r>
      <w:r>
        <w:rPr>
          <w:spacing w:val="-1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Ninth</w:t>
      </w:r>
      <w:r>
        <w:rPr>
          <w:spacing w:val="-10"/>
        </w:rPr>
        <w:t xml:space="preserve"> </w:t>
      </w:r>
      <w:r>
        <w:t>Circuit’s</w:t>
      </w:r>
      <w:r>
        <w:rPr>
          <w:spacing w:val="-10"/>
        </w:rPr>
        <w:t xml:space="preserve"> </w:t>
      </w:r>
      <w:r>
        <w:t>finding</w:t>
      </w:r>
      <w:r>
        <w:rPr>
          <w:spacing w:val="-1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rPr>
          <w:spacing w:val="-1"/>
        </w:rPr>
        <w:t>ineffective</w:t>
      </w:r>
      <w:r>
        <w:rPr>
          <w:spacing w:val="-30"/>
        </w:rPr>
        <w:t xml:space="preserve"> </w:t>
      </w:r>
      <w:r>
        <w:rPr>
          <w:spacing w:val="-1"/>
        </w:rPr>
        <w:t>assistance</w:t>
      </w:r>
      <w:r>
        <w:rPr>
          <w:spacing w:val="-28"/>
        </w:rPr>
        <w:t xml:space="preserve"> </w:t>
      </w:r>
      <w:r>
        <w:rPr>
          <w:spacing w:val="-1"/>
        </w:rPr>
        <w:t>of</w:t>
      </w:r>
      <w:r>
        <w:rPr>
          <w:spacing w:val="-25"/>
        </w:rPr>
        <w:t xml:space="preserve"> </w:t>
      </w:r>
      <w:r>
        <w:rPr>
          <w:spacing w:val="-1"/>
        </w:rPr>
        <w:t>counsel</w:t>
      </w:r>
      <w:r>
        <w:rPr>
          <w:spacing w:val="-28"/>
        </w:rPr>
        <w:t xml:space="preserve"> </w:t>
      </w:r>
      <w:r>
        <w:t>for</w:t>
      </w:r>
      <w:r>
        <w:rPr>
          <w:spacing w:val="-25"/>
        </w:rPr>
        <w:t xml:space="preserve"> </w:t>
      </w:r>
      <w:r>
        <w:t>recommending</w:t>
      </w:r>
      <w:r>
        <w:rPr>
          <w:spacing w:val="-29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plea</w:t>
      </w:r>
      <w:r>
        <w:rPr>
          <w:spacing w:val="-25"/>
        </w:rPr>
        <w:t xml:space="preserve"> </w:t>
      </w:r>
      <w:r>
        <w:t>bargain</w:t>
      </w:r>
      <w:r>
        <w:rPr>
          <w:spacing w:val="-23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felony</w:t>
      </w:r>
      <w:r>
        <w:rPr>
          <w:spacing w:val="-32"/>
        </w:rPr>
        <w:t xml:space="preserve"> </w:t>
      </w:r>
      <w:r>
        <w:t>murder</w:t>
      </w:r>
      <w:r>
        <w:rPr>
          <w:spacing w:val="-24"/>
        </w:rPr>
        <w:t xml:space="preserve"> </w:t>
      </w:r>
      <w:r>
        <w:t>case</w:t>
      </w:r>
      <w:r>
        <w:rPr>
          <w:spacing w:val="-25"/>
        </w:rPr>
        <w:t xml:space="preserve"> </w:t>
      </w:r>
      <w:r>
        <w:t>without</w:t>
      </w:r>
      <w:r>
        <w:rPr>
          <w:spacing w:val="-24"/>
        </w:rPr>
        <w:t xml:space="preserve"> </w:t>
      </w:r>
      <w:r>
        <w:t>first</w:t>
      </w:r>
      <w:r>
        <w:rPr>
          <w:spacing w:val="-57"/>
        </w:rPr>
        <w:t xml:space="preserve"> </w:t>
      </w:r>
      <w:r>
        <w:t>seeking</w:t>
      </w:r>
      <w:r>
        <w:rPr>
          <w:spacing w:val="-11"/>
        </w:rPr>
        <w:t xml:space="preserve"> </w:t>
      </w:r>
      <w:r>
        <w:t>suppression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confession</w:t>
      </w:r>
      <w:r>
        <w:rPr>
          <w:spacing w:val="-6"/>
        </w:rPr>
        <w:t xml:space="preserve"> </w:t>
      </w:r>
      <w:r>
        <w:t>assumed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properly</w:t>
      </w:r>
      <w:r>
        <w:rPr>
          <w:spacing w:val="-13"/>
        </w:rPr>
        <w:t xml:space="preserve"> </w:t>
      </w:r>
      <w:r>
        <w:t>obtained.</w:t>
      </w:r>
      <w:r>
        <w:rPr>
          <w:spacing w:val="54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asserted</w:t>
      </w:r>
      <w:r>
        <w:rPr>
          <w:spacing w:val="-9"/>
        </w:rPr>
        <w:t xml:space="preserve"> </w:t>
      </w:r>
      <w:r>
        <w:t>he</w:t>
      </w:r>
      <w:r>
        <w:rPr>
          <w:spacing w:val="-58"/>
        </w:rPr>
        <w:t xml:space="preserve"> </w:t>
      </w:r>
      <w:r>
        <w:t>did not move to suppress the confession in light of the petitioner’s a</w:t>
      </w:r>
      <w:r>
        <w:t>dmissible confessions to two</w:t>
      </w:r>
      <w:r>
        <w:rPr>
          <w:spacing w:val="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witnesses.</w:t>
      </w:r>
      <w:r>
        <w:rPr>
          <w:spacing w:val="5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decision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unreasonable</w:t>
      </w:r>
      <w:r>
        <w:rPr>
          <w:spacing w:val="-14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either</w:t>
      </w:r>
      <w:r>
        <w:rPr>
          <w:spacing w:val="-5"/>
        </w:rPr>
        <w:t xml:space="preserve"> </w:t>
      </w:r>
      <w:r>
        <w:t>part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i/>
        </w:rPr>
        <w:t xml:space="preserve">Strickland </w:t>
      </w:r>
      <w:r>
        <w:t>rule. “With a potential capital charge lurking, [petitioner’s] counsel made a reasonable</w:t>
      </w:r>
      <w:r>
        <w:rPr>
          <w:spacing w:val="-57"/>
        </w:rPr>
        <w:t xml:space="preserve"> </w:t>
      </w:r>
      <w:r>
        <w:rPr>
          <w:spacing w:val="-1"/>
        </w:rPr>
        <w:t>choice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opt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5"/>
        </w:rPr>
        <w:t xml:space="preserve"> </w:t>
      </w:r>
      <w:r>
        <w:rPr>
          <w:spacing w:val="-1"/>
        </w:rPr>
        <w:t>quick</w:t>
      </w:r>
      <w:r>
        <w:rPr>
          <w:spacing w:val="-3"/>
        </w:rPr>
        <w:t xml:space="preserve"> </w:t>
      </w:r>
      <w:r>
        <w:rPr>
          <w:spacing w:val="-1"/>
        </w:rPr>
        <w:t>plea</w:t>
      </w:r>
      <w:r>
        <w:rPr>
          <w:spacing w:val="-11"/>
        </w:rPr>
        <w:t xml:space="preserve"> </w:t>
      </w:r>
      <w:r>
        <w:t>bargain.”</w:t>
      </w:r>
      <w:r>
        <w:rPr>
          <w:spacing w:val="4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Ninth</w:t>
      </w:r>
      <w:r>
        <w:rPr>
          <w:spacing w:val="-5"/>
        </w:rPr>
        <w:t xml:space="preserve"> </w:t>
      </w:r>
      <w:r>
        <w:t>Circuit</w:t>
      </w:r>
      <w:r>
        <w:rPr>
          <w:spacing w:val="-7"/>
        </w:rPr>
        <w:t xml:space="preserve"> </w:t>
      </w:r>
      <w:r>
        <w:t>erred</w:t>
      </w:r>
      <w:r>
        <w:rPr>
          <w:spacing w:val="-10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resting</w:t>
      </w:r>
      <w:r>
        <w:rPr>
          <w:spacing w:val="-9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holding</w:t>
      </w:r>
      <w:r>
        <w:rPr>
          <w:spacing w:val="-10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rPr>
          <w:i/>
        </w:rPr>
        <w:t>Arizona</w:t>
      </w:r>
      <w:r>
        <w:rPr>
          <w:i/>
          <w:spacing w:val="-20"/>
        </w:rPr>
        <w:t xml:space="preserve"> </w:t>
      </w:r>
      <w:r>
        <w:rPr>
          <w:i/>
        </w:rPr>
        <w:t>v.</w:t>
      </w:r>
      <w:r>
        <w:rPr>
          <w:i/>
          <w:spacing w:val="-57"/>
        </w:rPr>
        <w:t xml:space="preserve"> </w:t>
      </w:r>
      <w:r>
        <w:rPr>
          <w:i/>
          <w:spacing w:val="-1"/>
        </w:rPr>
        <w:t>Fulminante</w:t>
      </w:r>
      <w:r>
        <w:rPr>
          <w:spacing w:val="-1"/>
        </w:rPr>
        <w:t>,</w:t>
      </w:r>
      <w:r>
        <w:rPr>
          <w:spacing w:val="7"/>
        </w:rPr>
        <w:t xml:space="preserve"> </w:t>
      </w:r>
      <w:r>
        <w:t>499</w:t>
      </w:r>
      <w:r>
        <w:rPr>
          <w:spacing w:val="-5"/>
        </w:rPr>
        <w:t xml:space="preserve"> </w:t>
      </w:r>
      <w:r>
        <w:t>U.S.</w:t>
      </w:r>
      <w:r>
        <w:rPr>
          <w:spacing w:val="-5"/>
        </w:rPr>
        <w:t xml:space="preserve"> </w:t>
      </w:r>
      <w:r>
        <w:t>279</w:t>
      </w:r>
      <w:r>
        <w:rPr>
          <w:spacing w:val="-4"/>
        </w:rPr>
        <w:t xml:space="preserve"> </w:t>
      </w:r>
      <w:r>
        <w:t>(1991)</w:t>
      </w:r>
      <w:r>
        <w:rPr>
          <w:spacing w:val="-6"/>
        </w:rPr>
        <w:t xml:space="preserve"> </w:t>
      </w:r>
      <w:r>
        <w:t>because</w:t>
      </w:r>
      <w:r>
        <w:rPr>
          <w:spacing w:val="-11"/>
        </w:rPr>
        <w:t xml:space="preserve"> </w:t>
      </w:r>
      <w:r>
        <w:rPr>
          <w:i/>
        </w:rPr>
        <w:t>Fulminante</w:t>
      </w:r>
      <w:r>
        <w:rPr>
          <w:i/>
          <w:spacing w:val="4"/>
        </w:rPr>
        <w:t xml:space="preserve"> </w:t>
      </w:r>
      <w:r>
        <w:t>may</w:t>
      </w:r>
      <w:r>
        <w:rPr>
          <w:spacing w:val="-1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incorporated</w:t>
      </w:r>
      <w:r>
        <w:rPr>
          <w:spacing w:val="-9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i/>
        </w:rPr>
        <w:t>Strickland</w:t>
      </w:r>
      <w:r>
        <w:rPr>
          <w:i/>
          <w:spacing w:val="-57"/>
        </w:rPr>
        <w:t xml:space="preserve"> </w:t>
      </w:r>
      <w:r>
        <w:rPr>
          <w:spacing w:val="-2"/>
        </w:rPr>
        <w:t>performance</w:t>
      </w:r>
      <w:r>
        <w:rPr>
          <w:spacing w:val="-33"/>
        </w:rPr>
        <w:t xml:space="preserve"> </w:t>
      </w:r>
      <w:r>
        <w:rPr>
          <w:spacing w:val="-1"/>
        </w:rPr>
        <w:t>inquiry.</w:t>
      </w:r>
      <w:r>
        <w:rPr>
          <w:spacing w:val="9"/>
        </w:rPr>
        <w:t xml:space="preserve"> </w:t>
      </w:r>
      <w:r>
        <w:rPr>
          <w:i/>
          <w:spacing w:val="-1"/>
        </w:rPr>
        <w:t>Fulminante</w:t>
      </w:r>
      <w:r>
        <w:rPr>
          <w:i/>
          <w:spacing w:val="-18"/>
        </w:rPr>
        <w:t xml:space="preserve"> </w:t>
      </w:r>
      <w:r>
        <w:rPr>
          <w:spacing w:val="-1"/>
        </w:rPr>
        <w:t>involved</w:t>
      </w:r>
      <w:r>
        <w:rPr>
          <w:spacing w:val="-26"/>
        </w:rPr>
        <w:t xml:space="preserve"> </w:t>
      </w:r>
      <w:r>
        <w:rPr>
          <w:spacing w:val="-1"/>
        </w:rPr>
        <w:t>the</w:t>
      </w:r>
      <w:r>
        <w:rPr>
          <w:spacing w:val="-28"/>
        </w:rPr>
        <w:t xml:space="preserve"> </w:t>
      </w:r>
      <w:r>
        <w:rPr>
          <w:spacing w:val="-1"/>
        </w:rPr>
        <w:t>admission</w:t>
      </w:r>
      <w:r>
        <w:rPr>
          <w:spacing w:val="-24"/>
        </w:rPr>
        <w:t xml:space="preserve"> </w:t>
      </w:r>
      <w:r>
        <w:rPr>
          <w:spacing w:val="-1"/>
        </w:rPr>
        <w:t>into</w:t>
      </w:r>
      <w:r>
        <w:rPr>
          <w:spacing w:val="-25"/>
        </w:rPr>
        <w:t xml:space="preserve"> </w:t>
      </w:r>
      <w:r>
        <w:rPr>
          <w:spacing w:val="-1"/>
        </w:rPr>
        <w:t>evidence</w:t>
      </w:r>
      <w:r>
        <w:rPr>
          <w:spacing w:val="-27"/>
        </w:rPr>
        <w:t xml:space="preserve"> </w:t>
      </w:r>
      <w:r>
        <w:rPr>
          <w:spacing w:val="-1"/>
        </w:rPr>
        <w:t>of</w:t>
      </w:r>
      <w:r>
        <w:rPr>
          <w:spacing w:val="-25"/>
        </w:rPr>
        <w:t xml:space="preserve"> </w:t>
      </w:r>
      <w:r>
        <w:rPr>
          <w:spacing w:val="-1"/>
        </w:rPr>
        <w:t>an</w:t>
      </w:r>
      <w:r>
        <w:rPr>
          <w:spacing w:val="-24"/>
        </w:rPr>
        <w:t xml:space="preserve"> </w:t>
      </w:r>
      <w:r>
        <w:rPr>
          <w:spacing w:val="-1"/>
        </w:rPr>
        <w:t>involuntary</w:t>
      </w:r>
      <w:r>
        <w:rPr>
          <w:spacing w:val="-32"/>
        </w:rPr>
        <w:t xml:space="preserve"> </w:t>
      </w:r>
      <w:r>
        <w:rPr>
          <w:spacing w:val="-1"/>
        </w:rPr>
        <w:t>confession.</w:t>
      </w:r>
      <w:r>
        <w:rPr>
          <w:spacing w:val="-57"/>
        </w:rPr>
        <w:t xml:space="preserve"> </w:t>
      </w:r>
      <w:r>
        <w:rPr>
          <w:spacing w:val="-1"/>
        </w:rPr>
        <w:t>It</w:t>
      </w:r>
      <w:r>
        <w:rPr>
          <w:spacing w:val="-17"/>
        </w:rPr>
        <w:t xml:space="preserve"> </w:t>
      </w:r>
      <w:r>
        <w:rPr>
          <w:spacing w:val="-1"/>
        </w:rPr>
        <w:t>“says</w:t>
      </w:r>
      <w:r>
        <w:rPr>
          <w:spacing w:val="-18"/>
        </w:rPr>
        <w:t xml:space="preserve"> </w:t>
      </w:r>
      <w:r>
        <w:rPr>
          <w:spacing w:val="-1"/>
        </w:rPr>
        <w:t>nothing</w:t>
      </w:r>
      <w:r>
        <w:rPr>
          <w:spacing w:val="-17"/>
        </w:rPr>
        <w:t xml:space="preserve"> </w:t>
      </w:r>
      <w:r>
        <w:rPr>
          <w:spacing w:val="-1"/>
        </w:rPr>
        <w:t>about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i/>
          <w:spacing w:val="-1"/>
        </w:rPr>
        <w:t>Strickland</w:t>
      </w:r>
      <w:r>
        <w:rPr>
          <w:i/>
          <w:spacing w:val="-16"/>
        </w:rPr>
        <w:t xml:space="preserve"> </w:t>
      </w:r>
      <w:r>
        <w:rPr>
          <w:spacing w:val="-1"/>
        </w:rPr>
        <w:t>standard</w:t>
      </w:r>
      <w:r>
        <w:rPr>
          <w:spacing w:val="-20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effectiveness.”</w:t>
      </w:r>
      <w:r>
        <w:rPr>
          <w:spacing w:val="19"/>
        </w:rPr>
        <w:t xml:space="preserve"> </w:t>
      </w:r>
      <w:r>
        <w:t>Thus,</w:t>
      </w:r>
      <w:r>
        <w:rPr>
          <w:spacing w:val="-12"/>
        </w:rPr>
        <w:t xml:space="preserve"> </w:t>
      </w:r>
      <w:r>
        <w:t>“a</w:t>
      </w:r>
      <w:r>
        <w:rPr>
          <w:spacing w:val="-16"/>
        </w:rPr>
        <w:t xml:space="preserve"> </w:t>
      </w:r>
      <w:r>
        <w:t>finding</w:t>
      </w:r>
      <w:r>
        <w:rPr>
          <w:spacing w:val="-19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constitutionally</w:t>
      </w:r>
      <w:r>
        <w:rPr>
          <w:spacing w:val="-57"/>
        </w:rPr>
        <w:t xml:space="preserve"> </w:t>
      </w:r>
      <w:r>
        <w:t>adequate</w:t>
      </w:r>
      <w:r>
        <w:rPr>
          <w:spacing w:val="-2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under</w:t>
      </w:r>
      <w:r>
        <w:rPr>
          <w:spacing w:val="-13"/>
        </w:rPr>
        <w:t xml:space="preserve"> </w:t>
      </w:r>
      <w:r>
        <w:rPr>
          <w:i/>
        </w:rPr>
        <w:t>Strickland</w:t>
      </w:r>
      <w:r>
        <w:rPr>
          <w:i/>
          <w:spacing w:val="2"/>
        </w:rPr>
        <w:t xml:space="preserve"> </w:t>
      </w:r>
      <w:r>
        <w:t>cannot be</w:t>
      </w:r>
      <w:r>
        <w:rPr>
          <w:spacing w:val="1"/>
        </w:rPr>
        <w:t xml:space="preserve"> </w:t>
      </w:r>
      <w:r>
        <w:t>contrary</w:t>
      </w:r>
      <w:r>
        <w:rPr>
          <w:spacing w:val="-1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i/>
        </w:rPr>
        <w:t>Fulminante</w:t>
      </w:r>
      <w:r>
        <w:t>.”</w:t>
      </w:r>
    </w:p>
    <w:p w14:paraId="266D3700" w14:textId="77777777" w:rsidR="00E47A5B" w:rsidRDefault="00E47A5B">
      <w:pPr>
        <w:pStyle w:val="BodyText"/>
        <w:spacing w:before="5"/>
      </w:pPr>
    </w:p>
    <w:p w14:paraId="46E3C780" w14:textId="77777777" w:rsidR="00E47A5B" w:rsidRDefault="00DE532F">
      <w:pPr>
        <w:pStyle w:val="BodyText"/>
        <w:spacing w:line="244" w:lineRule="auto"/>
        <w:ind w:left="1760" w:right="1014"/>
        <w:jc w:val="both"/>
      </w:pPr>
      <w:r>
        <w:t>There are certain differences between inadequate assistance of counsel claims in</w:t>
      </w:r>
      <w:r>
        <w:rPr>
          <w:spacing w:val="-57"/>
        </w:rPr>
        <w:t xml:space="preserve"> </w:t>
      </w:r>
      <w:r>
        <w:t>cases where there was a full trial on the merits and those, like this one, where a</w:t>
      </w:r>
      <w:r>
        <w:rPr>
          <w:spacing w:val="1"/>
        </w:rPr>
        <w:t xml:space="preserve"> </w:t>
      </w:r>
      <w:r>
        <w:t>plea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entered</w:t>
      </w:r>
      <w:r>
        <w:rPr>
          <w:spacing w:val="1"/>
        </w:rPr>
        <w:t xml:space="preserve"> </w:t>
      </w:r>
      <w:r>
        <w:t>even</w:t>
      </w:r>
      <w:r>
        <w:rPr>
          <w:spacing w:val="-2"/>
        </w:rPr>
        <w:t xml:space="preserve"> </w:t>
      </w:r>
      <w:r>
        <w:t>befor</w:t>
      </w:r>
      <w:r>
        <w:t>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prosecution</w:t>
      </w:r>
      <w:r>
        <w:rPr>
          <w:spacing w:val="-1"/>
        </w:rPr>
        <w:t xml:space="preserve"> </w:t>
      </w:r>
      <w:r>
        <w:t>decided</w:t>
      </w:r>
      <w:r>
        <w:rPr>
          <w:spacing w:val="-2"/>
        </w:rPr>
        <w:t xml:space="preserve"> </w:t>
      </w:r>
      <w:r>
        <w:t>upon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charges....</w:t>
      </w:r>
    </w:p>
    <w:p w14:paraId="2B6964CD" w14:textId="77777777" w:rsidR="00E47A5B" w:rsidRDefault="00DE532F">
      <w:pPr>
        <w:pStyle w:val="BodyText"/>
        <w:spacing w:before="3"/>
        <w:ind w:left="1760"/>
        <w:jc w:val="both"/>
      </w:pPr>
      <w:r>
        <w:rPr>
          <w:spacing w:val="-1"/>
        </w:rPr>
        <w:t>Hindsight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second</w:t>
      </w:r>
      <w:r>
        <w:rPr>
          <w:spacing w:val="-20"/>
        </w:rPr>
        <w:t xml:space="preserve"> </w:t>
      </w:r>
      <w:r>
        <w:rPr>
          <w:spacing w:val="-1"/>
        </w:rPr>
        <w:t>guesses</w:t>
      </w:r>
      <w:r>
        <w:rPr>
          <w:spacing w:val="-17"/>
        </w:rPr>
        <w:t xml:space="preserve"> </w:t>
      </w:r>
      <w:r>
        <w:t xml:space="preserve">are   </w:t>
      </w:r>
      <w:r>
        <w:rPr>
          <w:spacing w:val="20"/>
        </w:rPr>
        <w:t xml:space="preserve"> </w:t>
      </w:r>
      <w:r>
        <w:t>inappropriate,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often</w:t>
      </w:r>
      <w:r>
        <w:rPr>
          <w:spacing w:val="-17"/>
        </w:rPr>
        <w:t xml:space="preserve"> </w:t>
      </w:r>
      <w:r>
        <w:t>more</w:t>
      </w:r>
      <w:r>
        <w:rPr>
          <w:spacing w:val="-18"/>
        </w:rPr>
        <w:t xml:space="preserve"> </w:t>
      </w:r>
      <w:r>
        <w:t>so,</w:t>
      </w:r>
      <w:r>
        <w:rPr>
          <w:spacing w:val="-17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plea</w:t>
      </w:r>
    </w:p>
    <w:p w14:paraId="054CC426" w14:textId="77777777" w:rsidR="00E47A5B" w:rsidRDefault="00DE532F">
      <w:pPr>
        <w:pStyle w:val="BodyText"/>
        <w:spacing w:before="7" w:line="247" w:lineRule="auto"/>
        <w:ind w:left="1760" w:right="1010"/>
        <w:jc w:val="both"/>
      </w:pPr>
      <w:r>
        <w:t>has been entered without a full trial or, as in this case, eve before the prosecution</w:t>
      </w:r>
      <w:r>
        <w:rPr>
          <w:spacing w:val="-57"/>
        </w:rPr>
        <w:t xml:space="preserve"> </w:t>
      </w:r>
      <w:r>
        <w:t>decided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charges       </w:t>
      </w:r>
      <w:r>
        <w:rPr>
          <w:spacing w:val="42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substantial</w:t>
      </w:r>
      <w:r>
        <w:rPr>
          <w:spacing w:val="-3"/>
        </w:rPr>
        <w:t xml:space="preserve"> </w:t>
      </w:r>
      <w:r>
        <w:t>burden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claimant</w:t>
      </w:r>
      <w:r>
        <w:rPr>
          <w:spacing w:val="13"/>
        </w:rPr>
        <w:t xml:space="preserve"> </w:t>
      </w:r>
      <w:r>
        <w:t>to</w:t>
      </w:r>
    </w:p>
    <w:p w14:paraId="6D0D97B4" w14:textId="77777777" w:rsidR="00E47A5B" w:rsidRDefault="00DE532F">
      <w:pPr>
        <w:pStyle w:val="BodyText"/>
        <w:spacing w:line="244" w:lineRule="auto"/>
        <w:ind w:left="1760" w:right="1009"/>
        <w:jc w:val="both"/>
      </w:pPr>
      <w:r>
        <w:t>show ineffective assistance.</w:t>
      </w:r>
      <w:r>
        <w:rPr>
          <w:spacing w:val="1"/>
        </w:rPr>
        <w:t xml:space="preserve"> </w:t>
      </w:r>
      <w:r>
        <w:t>The plea process brings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criminal justice</w:t>
      </w:r>
      <w:r>
        <w:rPr>
          <w:spacing w:val="1"/>
        </w:rPr>
        <w:t xml:space="preserve"> </w:t>
      </w:r>
      <w:r>
        <w:t xml:space="preserve">system a </w:t>
      </w:r>
      <w:r>
        <w:t>stability and a certainty that must not be undermined by the prospect of</w:t>
      </w:r>
      <w:r>
        <w:rPr>
          <w:spacing w:val="-57"/>
        </w:rPr>
        <w:t xml:space="preserve"> </w:t>
      </w:r>
      <w:r>
        <w:t>collateral</w:t>
      </w:r>
      <w:r>
        <w:rPr>
          <w:spacing w:val="1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cases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witnesses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disappeared, but also in cases where witnesses and evidence were not presented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 place.</w:t>
      </w:r>
    </w:p>
    <w:p w14:paraId="3D81D38B" w14:textId="77777777" w:rsidR="00E47A5B" w:rsidRDefault="00E47A5B">
      <w:pPr>
        <w:pStyle w:val="BodyText"/>
        <w:spacing w:before="2"/>
        <w:rPr>
          <w:sz w:val="25"/>
        </w:rPr>
      </w:pPr>
    </w:p>
    <w:p w14:paraId="389D5EC7" w14:textId="77777777" w:rsidR="00E47A5B" w:rsidRDefault="00DE532F">
      <w:pPr>
        <w:pStyle w:val="BodyText"/>
        <w:spacing w:line="247" w:lineRule="auto"/>
        <w:ind w:left="940" w:right="234"/>
        <w:jc w:val="both"/>
      </w:pPr>
      <w:r>
        <w:rPr>
          <w:b/>
        </w:rPr>
        <w:t>*</w:t>
      </w:r>
      <w:r>
        <w:rPr>
          <w:b/>
          <w:i/>
        </w:rPr>
        <w:t xml:space="preserve">Holland </w:t>
      </w:r>
      <w:r>
        <w:rPr>
          <w:b/>
          <w:i/>
        </w:rPr>
        <w:t>v. Florida</w:t>
      </w:r>
      <w:r>
        <w:rPr>
          <w:b/>
        </w:rPr>
        <w:t>, 560 U.S. 631 (2010)</w:t>
      </w:r>
      <w:r>
        <w:t>.</w:t>
      </w:r>
      <w:r>
        <w:rPr>
          <w:spacing w:val="1"/>
        </w:rPr>
        <w:t xml:space="preserve"> </w:t>
      </w:r>
      <w:r>
        <w:t>The Court held “that the timeliness provision in the</w:t>
      </w:r>
      <w:r>
        <w:rPr>
          <w:spacing w:val="1"/>
        </w:rPr>
        <w:t xml:space="preserve"> </w:t>
      </w:r>
      <w:r>
        <w:t xml:space="preserve">federal habeas corpus statute is subject to equitable tolling,” </w:t>
      </w:r>
      <w:r>
        <w:rPr>
          <w:i/>
        </w:rPr>
        <w:t>id</w:t>
      </w:r>
      <w:r>
        <w:t>. at</w:t>
      </w:r>
      <w:r>
        <w:rPr>
          <w:u w:val="single"/>
        </w:rPr>
        <w:t xml:space="preserve">    </w:t>
      </w:r>
      <w:r>
        <w:rPr>
          <w:spacing w:val="1"/>
          <w:u w:val="single"/>
        </w:rPr>
        <w:t xml:space="preserve"> </w:t>
      </w:r>
      <w:r>
        <w:t xml:space="preserve">, “in appropriate cases,” </w:t>
      </w:r>
      <w:r>
        <w:rPr>
          <w:i/>
        </w:rPr>
        <w:t>id</w:t>
      </w:r>
      <w:r>
        <w:t>.</w:t>
      </w:r>
      <w:r>
        <w:rPr>
          <w:spacing w:val="-57"/>
        </w:rPr>
        <w:t xml:space="preserve"> </w:t>
      </w:r>
      <w:r>
        <w:t xml:space="preserve">at         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had previously</w:t>
      </w:r>
      <w:r>
        <w:rPr>
          <w:spacing w:val="-6"/>
        </w:rPr>
        <w:t xml:space="preserve"> </w:t>
      </w:r>
      <w:r>
        <w:t>held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petitioner</w:t>
      </w:r>
      <w:r>
        <w:rPr>
          <w:spacing w:val="-2"/>
        </w:rPr>
        <w:t xml:space="preserve"> </w:t>
      </w:r>
      <w:r>
        <w:t>would be</w:t>
      </w:r>
      <w:r>
        <w:rPr>
          <w:spacing w:val="-2"/>
        </w:rPr>
        <w:t xml:space="preserve"> </w:t>
      </w:r>
      <w:r>
        <w:t>entitled</w:t>
      </w:r>
      <w:r>
        <w:rPr>
          <w:spacing w:val="-1"/>
        </w:rPr>
        <w:t xml:space="preserve"> </w:t>
      </w:r>
      <w:r>
        <w:t>to equitable</w:t>
      </w:r>
      <w:r>
        <w:rPr>
          <w:spacing w:val="-2"/>
        </w:rPr>
        <w:t xml:space="preserve"> </w:t>
      </w:r>
      <w:r>
        <w:t>tolling</w:t>
      </w:r>
      <w:r>
        <w:rPr>
          <w:spacing w:val="-5"/>
        </w:rPr>
        <w:t xml:space="preserve"> </w:t>
      </w:r>
      <w:r>
        <w:t>only</w:t>
      </w:r>
    </w:p>
    <w:p w14:paraId="0849C59F" w14:textId="77777777" w:rsidR="00E47A5B" w:rsidRDefault="00DE532F">
      <w:pPr>
        <w:pStyle w:val="BodyText"/>
        <w:tabs>
          <w:tab w:val="left" w:pos="7419"/>
          <w:tab w:val="left" w:leader="dot" w:pos="9023"/>
        </w:tabs>
        <w:spacing w:line="247" w:lineRule="auto"/>
        <w:ind w:left="940" w:right="235"/>
      </w:pPr>
      <w:r>
        <w:t>if</w:t>
      </w:r>
      <w:r>
        <w:rPr>
          <w:spacing w:val="7"/>
        </w:rPr>
        <w:t xml:space="preserve"> </w:t>
      </w:r>
      <w:r>
        <w:t>he</w:t>
      </w:r>
      <w:r>
        <w:rPr>
          <w:spacing w:val="7"/>
        </w:rPr>
        <w:t xml:space="preserve"> </w:t>
      </w:r>
      <w:r>
        <w:t>shows:</w:t>
      </w:r>
      <w:r>
        <w:rPr>
          <w:spacing w:val="9"/>
        </w:rPr>
        <w:t xml:space="preserve"> </w:t>
      </w:r>
      <w:r>
        <w:t>“(1)</w:t>
      </w:r>
      <w:r>
        <w:rPr>
          <w:spacing w:val="5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he</w:t>
      </w:r>
      <w:r>
        <w:rPr>
          <w:spacing w:val="7"/>
        </w:rPr>
        <w:t xml:space="preserve"> </w:t>
      </w:r>
      <w:r>
        <w:t>had</w:t>
      </w:r>
      <w:r>
        <w:rPr>
          <w:spacing w:val="8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t>pursuing</w:t>
      </w:r>
      <w:r>
        <w:rPr>
          <w:spacing w:val="11"/>
        </w:rPr>
        <w:t xml:space="preserve"> </w:t>
      </w:r>
      <w:r>
        <w:t>his</w:t>
      </w:r>
      <w:r>
        <w:rPr>
          <w:spacing w:val="12"/>
        </w:rPr>
        <w:t xml:space="preserve"> </w:t>
      </w:r>
      <w:r>
        <w:t>rights</w:t>
      </w:r>
      <w:r>
        <w:rPr>
          <w:spacing w:val="8"/>
        </w:rPr>
        <w:t xml:space="preserve"> </w:t>
      </w:r>
      <w:r>
        <w:t>diligently,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(2)</w:t>
      </w:r>
      <w:r>
        <w:rPr>
          <w:spacing w:val="5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some</w:t>
      </w:r>
      <w:r>
        <w:rPr>
          <w:spacing w:val="7"/>
        </w:rPr>
        <w:t xml:space="preserve"> </w:t>
      </w:r>
      <w:r>
        <w:t>extraordinary</w:t>
      </w:r>
      <w:r>
        <w:rPr>
          <w:spacing w:val="-57"/>
        </w:rPr>
        <w:t xml:space="preserve"> </w:t>
      </w:r>
      <w:r>
        <w:t>circumstance</w:t>
      </w:r>
      <w:r>
        <w:rPr>
          <w:spacing w:val="66"/>
        </w:rPr>
        <w:t xml:space="preserve"> </w:t>
      </w:r>
      <w:r>
        <w:t>stood</w:t>
      </w:r>
      <w:r>
        <w:rPr>
          <w:spacing w:val="65"/>
        </w:rPr>
        <w:t xml:space="preserve"> </w:t>
      </w:r>
      <w:r>
        <w:t>in</w:t>
      </w:r>
      <w:r>
        <w:rPr>
          <w:spacing w:val="62"/>
        </w:rPr>
        <w:t xml:space="preserve"> </w:t>
      </w:r>
      <w:r>
        <w:t>his</w:t>
      </w:r>
      <w:r>
        <w:rPr>
          <w:spacing w:val="65"/>
        </w:rPr>
        <w:t xml:space="preserve"> </w:t>
      </w:r>
      <w:r>
        <w:t>way”</w:t>
      </w:r>
      <w:r>
        <w:rPr>
          <w:spacing w:val="61"/>
        </w:rPr>
        <w:t xml:space="preserve"> </w:t>
      </w:r>
      <w:r>
        <w:t>and</w:t>
      </w:r>
      <w:r>
        <w:rPr>
          <w:spacing w:val="62"/>
        </w:rPr>
        <w:t xml:space="preserve"> </w:t>
      </w:r>
      <w:r>
        <w:t>prevented</w:t>
      </w:r>
      <w:r>
        <w:rPr>
          <w:spacing w:val="62"/>
        </w:rPr>
        <w:t xml:space="preserve"> </w:t>
      </w:r>
      <w:r>
        <w:t>timely</w:t>
      </w:r>
      <w:r>
        <w:rPr>
          <w:spacing w:val="56"/>
        </w:rPr>
        <w:t xml:space="preserve"> </w:t>
      </w:r>
      <w:r>
        <w:t>filing.</w:t>
      </w:r>
      <w:r>
        <w:tab/>
      </w:r>
      <w:r>
        <w:rPr>
          <w:i/>
        </w:rPr>
        <w:t>Id</w:t>
      </w:r>
      <w:r>
        <w:t>.</w:t>
      </w:r>
      <w:r>
        <w:rPr>
          <w:spacing w:val="60"/>
        </w:rPr>
        <w:t xml:space="preserve"> </w:t>
      </w:r>
      <w:r>
        <w:t xml:space="preserve">at  </w:t>
      </w:r>
      <w:r>
        <w:rPr>
          <w:u w:val="single"/>
        </w:rPr>
        <w:t xml:space="preserve">               </w:t>
      </w:r>
      <w:r>
        <w:t>(quoting</w:t>
      </w:r>
      <w:r>
        <w:rPr>
          <w:spacing w:val="1"/>
        </w:rPr>
        <w:t xml:space="preserve"> </w:t>
      </w:r>
      <w:r>
        <w:rPr>
          <w:i/>
          <w:spacing w:val="-1"/>
        </w:rPr>
        <w:t>Pace</w:t>
      </w:r>
      <w:r>
        <w:rPr>
          <w:i/>
          <w:spacing w:val="10"/>
        </w:rPr>
        <w:t xml:space="preserve"> </w:t>
      </w:r>
      <w:r>
        <w:rPr>
          <w:i/>
          <w:spacing w:val="-1"/>
        </w:rPr>
        <w:t>v.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DiGuglielmo</w:t>
      </w:r>
      <w:r>
        <w:rPr>
          <w:spacing w:val="-1"/>
        </w:rPr>
        <w:t>,</w:t>
      </w:r>
      <w:r>
        <w:rPr>
          <w:spacing w:val="-19"/>
        </w:rPr>
        <w:t xml:space="preserve"> </w:t>
      </w:r>
      <w:r>
        <w:rPr>
          <w:spacing w:val="-1"/>
        </w:rPr>
        <w:t>544</w:t>
      </w:r>
      <w:r>
        <w:rPr>
          <w:spacing w:val="-20"/>
        </w:rPr>
        <w:t xml:space="preserve"> </w:t>
      </w:r>
      <w:r>
        <w:rPr>
          <w:spacing w:val="-1"/>
        </w:rPr>
        <w:t>U.S.</w:t>
      </w:r>
      <w:r>
        <w:rPr>
          <w:spacing w:val="-20"/>
        </w:rPr>
        <w:t xml:space="preserve"> </w:t>
      </w:r>
      <w:r>
        <w:rPr>
          <w:spacing w:val="-1"/>
        </w:rPr>
        <w:t>408,</w:t>
      </w:r>
      <w:r>
        <w:rPr>
          <w:spacing w:val="-20"/>
        </w:rPr>
        <w:t xml:space="preserve"> </w:t>
      </w:r>
      <w:r>
        <w:t>418</w:t>
      </w:r>
      <w:r>
        <w:rPr>
          <w:spacing w:val="-20"/>
        </w:rPr>
        <w:t xml:space="preserve"> </w:t>
      </w:r>
      <w:r>
        <w:t>(2005)).</w:t>
      </w:r>
      <w:r>
        <w:rPr>
          <w:spacing w:val="21"/>
        </w:rPr>
        <w:t xml:space="preserve"> </w:t>
      </w:r>
      <w:r>
        <w:t>Here,</w:t>
      </w:r>
      <w:r>
        <w:rPr>
          <w:spacing w:val="-20"/>
        </w:rPr>
        <w:t xml:space="preserve"> </w:t>
      </w:r>
      <w:r>
        <w:t>“‘the</w:t>
      </w:r>
      <w:r>
        <w:rPr>
          <w:spacing w:val="-21"/>
        </w:rPr>
        <w:t xml:space="preserve"> </w:t>
      </w:r>
      <w:r>
        <w:t>extraordinary</w:t>
      </w:r>
      <w:r>
        <w:rPr>
          <w:spacing w:val="-23"/>
        </w:rPr>
        <w:t xml:space="preserve"> </w:t>
      </w:r>
      <w:r>
        <w:t>circumstances’</w:t>
      </w:r>
      <w:r>
        <w:rPr>
          <w:spacing w:val="-21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issue</w:t>
      </w:r>
      <w:r>
        <w:rPr>
          <w:spacing w:val="-57"/>
        </w:rPr>
        <w:t xml:space="preserve"> </w:t>
      </w:r>
      <w:r>
        <w:t>involve</w:t>
      </w:r>
      <w:r>
        <w:rPr>
          <w:spacing w:val="17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attorney’s</w:t>
      </w:r>
      <w:r>
        <w:rPr>
          <w:spacing w:val="-4"/>
        </w:rPr>
        <w:t xml:space="preserve"> </w:t>
      </w:r>
      <w:r>
        <w:t>failure</w:t>
      </w:r>
      <w:r>
        <w:rPr>
          <w:spacing w:val="-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satisfy</w:t>
      </w:r>
      <w:r>
        <w:rPr>
          <w:spacing w:val="-12"/>
        </w:rPr>
        <w:t xml:space="preserve"> </w:t>
      </w:r>
      <w:r>
        <w:t>professional</w:t>
      </w:r>
      <w:r>
        <w:rPr>
          <w:spacing w:val="-3"/>
        </w:rPr>
        <w:t xml:space="preserve"> </w:t>
      </w:r>
      <w:r>
        <w:t>standards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care.”</w:t>
      </w:r>
      <w:r>
        <w:rPr>
          <w:spacing w:val="53"/>
        </w:rPr>
        <w:t xml:space="preserve"> </w:t>
      </w:r>
      <w:r>
        <w:rPr>
          <w:i/>
        </w:rPr>
        <w:t>Id</w:t>
      </w:r>
      <w:r>
        <w:t>. at</w:t>
      </w:r>
      <w:r>
        <w:tab/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Eleventh</w:t>
      </w:r>
    </w:p>
    <w:p w14:paraId="112F29A0" w14:textId="77777777" w:rsidR="00E47A5B" w:rsidRDefault="00DE532F">
      <w:pPr>
        <w:pStyle w:val="BodyText"/>
        <w:spacing w:line="247" w:lineRule="auto"/>
        <w:ind w:left="940" w:right="239"/>
        <w:jc w:val="both"/>
      </w:pPr>
      <w:r>
        <w:rPr>
          <w:spacing w:val="-1"/>
        </w:rPr>
        <w:t>Circuit</w:t>
      </w:r>
      <w:r>
        <w:rPr>
          <w:spacing w:val="-14"/>
        </w:rPr>
        <w:t xml:space="preserve"> </w:t>
      </w:r>
      <w:r>
        <w:rPr>
          <w:spacing w:val="-1"/>
        </w:rPr>
        <w:t>held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10"/>
        </w:rPr>
        <w:t xml:space="preserve"> </w:t>
      </w:r>
      <w:r>
        <w:rPr>
          <w:spacing w:val="-1"/>
        </w:rPr>
        <w:t>case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even</w:t>
      </w:r>
      <w:r>
        <w:rPr>
          <w:spacing w:val="-13"/>
        </w:rPr>
        <w:t xml:space="preserve"> </w:t>
      </w:r>
      <w:r>
        <w:t>“grossly</w:t>
      </w:r>
      <w:r>
        <w:rPr>
          <w:spacing w:val="-16"/>
        </w:rPr>
        <w:t xml:space="preserve"> </w:t>
      </w:r>
      <w:r>
        <w:t>negligent”</w:t>
      </w:r>
      <w:r>
        <w:rPr>
          <w:spacing w:val="-11"/>
        </w:rPr>
        <w:t xml:space="preserve"> </w:t>
      </w:r>
      <w:r>
        <w:t>conduct</w:t>
      </w:r>
      <w:r>
        <w:rPr>
          <w:spacing w:val="-10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could</w:t>
      </w:r>
      <w:r>
        <w:rPr>
          <w:spacing w:val="-10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warrant</w:t>
      </w:r>
      <w:r>
        <w:rPr>
          <w:spacing w:val="-14"/>
        </w:rPr>
        <w:t xml:space="preserve"> </w:t>
      </w:r>
      <w:r>
        <w:t>tolling,</w:t>
      </w:r>
      <w:r>
        <w:rPr>
          <w:spacing w:val="-57"/>
        </w:rPr>
        <w:t xml:space="preserve"> </w:t>
      </w:r>
      <w:r>
        <w:rPr>
          <w:spacing w:val="-1"/>
        </w:rPr>
        <w:t>“absent</w:t>
      </w:r>
      <w:r>
        <w:rPr>
          <w:spacing w:val="-24"/>
        </w:rPr>
        <w:t xml:space="preserve"> </w:t>
      </w:r>
      <w:r>
        <w:rPr>
          <w:spacing w:val="-1"/>
        </w:rPr>
        <w:t>‘bad</w:t>
      </w:r>
      <w:r>
        <w:rPr>
          <w:spacing w:val="-12"/>
        </w:rPr>
        <w:t xml:space="preserve"> </w:t>
      </w:r>
      <w:r>
        <w:rPr>
          <w:spacing w:val="-1"/>
        </w:rPr>
        <w:t>faith,</w:t>
      </w:r>
      <w:r>
        <w:rPr>
          <w:spacing w:val="-15"/>
        </w:rPr>
        <w:t xml:space="preserve"> </w:t>
      </w:r>
      <w:r>
        <w:rPr>
          <w:spacing w:val="-1"/>
        </w:rPr>
        <w:t>dishonesty,</w:t>
      </w:r>
      <w:r>
        <w:rPr>
          <w:spacing w:val="-17"/>
        </w:rPr>
        <w:t xml:space="preserve"> </w:t>
      </w:r>
      <w:r>
        <w:rPr>
          <w:spacing w:val="-1"/>
        </w:rPr>
        <w:t>divided</w:t>
      </w:r>
      <w:r>
        <w:rPr>
          <w:spacing w:val="-17"/>
        </w:rPr>
        <w:t xml:space="preserve"> </w:t>
      </w:r>
      <w:r>
        <w:rPr>
          <w:spacing w:val="-1"/>
        </w:rPr>
        <w:t>loyalty,</w:t>
      </w:r>
      <w:r>
        <w:rPr>
          <w:spacing w:val="-17"/>
        </w:rPr>
        <w:t xml:space="preserve"> </w:t>
      </w:r>
      <w:r>
        <w:rPr>
          <w:spacing w:val="-1"/>
        </w:rPr>
        <w:t>mental</w:t>
      </w:r>
      <w:r>
        <w:rPr>
          <w:spacing w:val="-17"/>
        </w:rPr>
        <w:t xml:space="preserve"> </w:t>
      </w:r>
      <w:r>
        <w:rPr>
          <w:spacing w:val="-1"/>
        </w:rPr>
        <w:t>impairment</w:t>
      </w:r>
      <w:r>
        <w:rPr>
          <w:spacing w:val="-16"/>
        </w:rPr>
        <w:t xml:space="preserve"> </w:t>
      </w:r>
      <w:r>
        <w:rPr>
          <w:spacing w:val="-1"/>
        </w:rPr>
        <w:t>or</w:t>
      </w:r>
      <w:r>
        <w:rPr>
          <w:spacing w:val="-20"/>
        </w:rPr>
        <w:t xml:space="preserve"> </w:t>
      </w:r>
      <w:r>
        <w:t>so</w:t>
      </w:r>
      <w:r>
        <w:rPr>
          <w:spacing w:val="-17"/>
        </w:rPr>
        <w:t xml:space="preserve"> </w:t>
      </w:r>
      <w:r>
        <w:t>forth</w:t>
      </w:r>
      <w:r>
        <w:rPr>
          <w:spacing w:val="-17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lawyer’s</w:t>
      </w:r>
      <w:r>
        <w:rPr>
          <w:spacing w:val="-19"/>
        </w:rPr>
        <w:t xml:space="preserve"> </w:t>
      </w:r>
      <w:r>
        <w:t>part.’”</w:t>
      </w:r>
      <w:r>
        <w:rPr>
          <w:spacing w:val="-57"/>
        </w:rPr>
        <w:t xml:space="preserve"> </w:t>
      </w:r>
      <w:r>
        <w:rPr>
          <w:i/>
        </w:rPr>
        <w:t>Id</w:t>
      </w:r>
      <w:r>
        <w:t>.</w:t>
      </w:r>
      <w:r>
        <w:rPr>
          <w:spacing w:val="-2"/>
        </w:rPr>
        <w:t xml:space="preserve"> </w:t>
      </w:r>
      <w:r>
        <w:t xml:space="preserve">at </w:t>
      </w:r>
      <w:r>
        <w:rPr>
          <w:u w:val="single"/>
        </w:rPr>
        <w:t xml:space="preserve">     </w:t>
      </w:r>
      <w:r>
        <w:rPr>
          <w:spacing w:val="8"/>
          <w:u w:val="single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Court</w:t>
      </w:r>
      <w:r>
        <w:rPr>
          <w:spacing w:val="-6"/>
        </w:rPr>
        <w:t xml:space="preserve"> </w:t>
      </w:r>
      <w:r>
        <w:t>rejected</w:t>
      </w:r>
      <w:r>
        <w:rPr>
          <w:spacing w:val="-11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standard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“too</w:t>
      </w:r>
      <w:r>
        <w:rPr>
          <w:spacing w:val="-6"/>
        </w:rPr>
        <w:t xml:space="preserve"> </w:t>
      </w:r>
      <w:r>
        <w:t>rigid.”</w:t>
      </w:r>
      <w:r>
        <w:rPr>
          <w:spacing w:val="47"/>
        </w:rPr>
        <w:t xml:space="preserve"> </w:t>
      </w:r>
      <w:r>
        <w:rPr>
          <w:i/>
        </w:rPr>
        <w:t>Id</w:t>
      </w:r>
      <w:r>
        <w:t>.</w:t>
      </w:r>
      <w:r>
        <w:rPr>
          <w:spacing w:val="-6"/>
        </w:rPr>
        <w:t xml:space="preserve"> </w:t>
      </w:r>
      <w:r>
        <w:t xml:space="preserve">at        </w:t>
      </w:r>
      <w:r>
        <w:rPr>
          <w:spacing w:val="5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Court</w:t>
      </w:r>
      <w:r>
        <w:rPr>
          <w:spacing w:val="-8"/>
        </w:rPr>
        <w:t xml:space="preserve"> </w:t>
      </w:r>
      <w:r>
        <w:t>recognized</w:t>
      </w:r>
      <w:r>
        <w:rPr>
          <w:spacing w:val="-11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it</w:t>
      </w:r>
    </w:p>
    <w:p w14:paraId="595C8FD4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099" w:footer="1075" w:gutter="0"/>
          <w:cols w:space="720"/>
        </w:sectPr>
      </w:pPr>
    </w:p>
    <w:p w14:paraId="4F069467" w14:textId="77777777" w:rsidR="00E47A5B" w:rsidRDefault="00DE532F">
      <w:pPr>
        <w:pStyle w:val="BodyText"/>
        <w:spacing w:before="80" w:line="247" w:lineRule="auto"/>
        <w:ind w:left="939" w:right="234"/>
        <w:jc w:val="both"/>
      </w:pPr>
      <w:r>
        <w:t>had held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“the context</w:t>
      </w:r>
      <w:r>
        <w:rPr>
          <w:spacing w:val="1"/>
        </w:rPr>
        <w:t xml:space="preserve"> </w:t>
      </w:r>
      <w:r>
        <w:t>of procedural default” and “whether federal</w:t>
      </w:r>
      <w:r>
        <w:rPr>
          <w:spacing w:val="1"/>
        </w:rPr>
        <w:t xml:space="preserve"> </w:t>
      </w:r>
      <w:r>
        <w:t>courts</w:t>
      </w:r>
      <w:r>
        <w:rPr>
          <w:spacing w:val="1"/>
        </w:rPr>
        <w:t xml:space="preserve"> </w:t>
      </w:r>
      <w:r>
        <w:t>may excuse a</w:t>
      </w:r>
      <w:r>
        <w:rPr>
          <w:spacing w:val="1"/>
        </w:rPr>
        <w:t xml:space="preserve"> </w:t>
      </w:r>
      <w:r>
        <w:t>petitioner’s failure to comply with a state court’s procedural rules,” id. at</w:t>
      </w:r>
      <w:r>
        <w:rPr>
          <w:spacing w:val="1"/>
          <w:u w:val="single"/>
        </w:rPr>
        <w:t xml:space="preserve"> </w:t>
      </w:r>
      <w:r>
        <w:t>, that “without</w:t>
      </w:r>
      <w:r>
        <w:rPr>
          <w:spacing w:val="1"/>
        </w:rPr>
        <w:t xml:space="preserve"> </w:t>
      </w:r>
      <w:r>
        <w:rPr>
          <w:spacing w:val="-1"/>
        </w:rPr>
        <w:t>qualification,</w:t>
      </w:r>
      <w:r>
        <w:rPr>
          <w:spacing w:val="-5"/>
        </w:rPr>
        <w:t xml:space="preserve"> </w:t>
      </w:r>
      <w:r>
        <w:rPr>
          <w:spacing w:val="-1"/>
        </w:rPr>
        <w:t>.</w:t>
      </w:r>
      <w:r>
        <w:rPr>
          <w:spacing w:val="-5"/>
        </w:rPr>
        <w:t xml:space="preserve"> </w:t>
      </w:r>
      <w:r>
        <w:rPr>
          <w:spacing w:val="-1"/>
        </w:rPr>
        <w:t>.</w:t>
      </w:r>
      <w:r>
        <w:rPr>
          <w:spacing w:val="-5"/>
        </w:rPr>
        <w:t xml:space="preserve"> </w:t>
      </w:r>
      <w:r>
        <w:rPr>
          <w:spacing w:val="-1"/>
        </w:rPr>
        <w:t>.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petitioner</w:t>
      </w:r>
      <w:r>
        <w:rPr>
          <w:spacing w:val="6"/>
        </w:rPr>
        <w:t xml:space="preserve"> </w:t>
      </w:r>
      <w:r>
        <w:rPr>
          <w:spacing w:val="-1"/>
        </w:rPr>
        <w:t>‘must</w:t>
      </w:r>
      <w:r>
        <w:rPr>
          <w:spacing w:val="-10"/>
        </w:rPr>
        <w:t xml:space="preserve"> </w:t>
      </w:r>
      <w:r>
        <w:t>bear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risk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at</w:t>
      </w:r>
      <w:r>
        <w:t>torney</w:t>
      </w:r>
      <w:r>
        <w:rPr>
          <w:spacing w:val="-22"/>
        </w:rPr>
        <w:t xml:space="preserve"> </w:t>
      </w:r>
      <w:r>
        <w:t>error,’”</w:t>
      </w:r>
      <w:r>
        <w:rPr>
          <w:spacing w:val="-18"/>
        </w:rPr>
        <w:t xml:space="preserve"> </w:t>
      </w:r>
      <w:r>
        <w:rPr>
          <w:i/>
        </w:rPr>
        <w:t>id</w:t>
      </w:r>
      <w:r>
        <w:t>.</w:t>
      </w:r>
      <w:r>
        <w:rPr>
          <w:spacing w:val="-10"/>
        </w:rPr>
        <w:t xml:space="preserve"> </w:t>
      </w:r>
      <w:r>
        <w:t>at</w:t>
      </w:r>
      <w:r>
        <w:rPr>
          <w:spacing w:val="31"/>
        </w:rPr>
        <w:t xml:space="preserve"> </w:t>
      </w:r>
      <w:r>
        <w:t>(quoting</w:t>
      </w:r>
      <w:r>
        <w:rPr>
          <w:spacing w:val="-15"/>
        </w:rPr>
        <w:t xml:space="preserve"> </w:t>
      </w:r>
      <w:r>
        <w:rPr>
          <w:i/>
        </w:rPr>
        <w:t>Coleman</w:t>
      </w:r>
      <w:r>
        <w:rPr>
          <w:i/>
          <w:spacing w:val="-10"/>
        </w:rPr>
        <w:t xml:space="preserve"> </w:t>
      </w:r>
      <w:r>
        <w:rPr>
          <w:i/>
        </w:rPr>
        <w:t>v.</w:t>
      </w:r>
      <w:r>
        <w:rPr>
          <w:i/>
          <w:spacing w:val="-58"/>
        </w:rPr>
        <w:t xml:space="preserve"> </w:t>
      </w:r>
      <w:r>
        <w:rPr>
          <w:i/>
        </w:rPr>
        <w:t>Thompson</w:t>
      </w:r>
      <w:r>
        <w:t>, 501 U.S. 722, 752-53 (1991)).</w:t>
      </w:r>
      <w:r>
        <w:rPr>
          <w:spacing w:val="1"/>
        </w:rPr>
        <w:t xml:space="preserve"> </w:t>
      </w:r>
      <w:r>
        <w:t>“Equitable tolling, by contrast, asks whether federal</w:t>
      </w:r>
      <w:r>
        <w:rPr>
          <w:spacing w:val="1"/>
        </w:rPr>
        <w:t xml:space="preserve"> </w:t>
      </w:r>
      <w:r>
        <w:t>courts may excuse a petitioner’s failure to</w:t>
      </w:r>
      <w:r>
        <w:rPr>
          <w:spacing w:val="1"/>
        </w:rPr>
        <w:t xml:space="preserve"> </w:t>
      </w:r>
      <w:r>
        <w:t>comply with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timing</w:t>
      </w:r>
      <w:r>
        <w:rPr>
          <w:spacing w:val="60"/>
        </w:rPr>
        <w:t xml:space="preserve"> </w:t>
      </w:r>
      <w:r>
        <w:t>rules,</w:t>
      </w:r>
      <w:r>
        <w:rPr>
          <w:spacing w:val="60"/>
        </w:rPr>
        <w:t xml:space="preserve"> </w:t>
      </w:r>
      <w:r>
        <w:t>an</w:t>
      </w:r>
      <w:r>
        <w:rPr>
          <w:spacing w:val="60"/>
        </w:rPr>
        <w:t xml:space="preserve"> </w:t>
      </w:r>
      <w:r>
        <w:t>inquiry that</w:t>
      </w:r>
      <w:r>
        <w:rPr>
          <w:spacing w:val="1"/>
        </w:rPr>
        <w:t xml:space="preserve"> </w:t>
      </w:r>
      <w:r>
        <w:t xml:space="preserve">does not implicate a state court’s interpretation of state law.” </w:t>
      </w:r>
      <w:r>
        <w:rPr>
          <w:i/>
        </w:rPr>
        <w:t>Id</w:t>
      </w:r>
      <w:r>
        <w:t>. at</w:t>
      </w:r>
      <w:r>
        <w:rPr>
          <w:spacing w:val="1"/>
          <w:u w:val="single"/>
        </w:rPr>
        <w:t xml:space="preserve"> </w:t>
      </w:r>
      <w:r>
        <w:t>. “[A]t least sometimes,</w:t>
      </w:r>
      <w:r>
        <w:rPr>
          <w:spacing w:val="1"/>
        </w:rPr>
        <w:t xml:space="preserve"> </w:t>
      </w:r>
      <w:r>
        <w:rPr>
          <w:spacing w:val="-1"/>
        </w:rPr>
        <w:t>professional</w:t>
      </w:r>
      <w:r>
        <w:rPr>
          <w:spacing w:val="-22"/>
        </w:rPr>
        <w:t xml:space="preserve"> </w:t>
      </w:r>
      <w:r>
        <w:rPr>
          <w:spacing w:val="-1"/>
        </w:rPr>
        <w:t>misconduct</w:t>
      </w:r>
      <w:r>
        <w:rPr>
          <w:spacing w:val="-19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fails</w:t>
      </w:r>
      <w:r>
        <w:rPr>
          <w:spacing w:val="-1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meet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Eleventh</w:t>
      </w:r>
      <w:r>
        <w:rPr>
          <w:spacing w:val="-22"/>
        </w:rPr>
        <w:t xml:space="preserve"> </w:t>
      </w:r>
      <w:r>
        <w:t>Circuit’s</w:t>
      </w:r>
      <w:r>
        <w:rPr>
          <w:spacing w:val="-21"/>
        </w:rPr>
        <w:t xml:space="preserve"> </w:t>
      </w:r>
      <w:r>
        <w:t>standard</w:t>
      </w:r>
      <w:r>
        <w:rPr>
          <w:spacing w:val="-22"/>
        </w:rPr>
        <w:t xml:space="preserve"> </w:t>
      </w:r>
      <w:r>
        <w:t>could</w:t>
      </w:r>
      <w:r>
        <w:rPr>
          <w:spacing w:val="-20"/>
        </w:rPr>
        <w:t xml:space="preserve"> </w:t>
      </w:r>
      <w:r>
        <w:t>nonetheless</w:t>
      </w:r>
      <w:r>
        <w:rPr>
          <w:spacing w:val="-22"/>
        </w:rPr>
        <w:t xml:space="preserve"> </w:t>
      </w:r>
      <w:r>
        <w:t>amount</w:t>
      </w:r>
      <w:r>
        <w:rPr>
          <w:spacing w:val="-57"/>
        </w:rPr>
        <w:t xml:space="preserve"> </w:t>
      </w:r>
      <w:r>
        <w:t>to egregious behavior and create an extraordinary circumsta</w:t>
      </w:r>
      <w:r>
        <w:t>nce that warrants equitable tolling.”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___.</w:t>
      </w:r>
      <w:r>
        <w:rPr>
          <w:spacing w:val="1"/>
        </w:rPr>
        <w:t xml:space="preserve"> </w:t>
      </w:r>
      <w:r>
        <w:t>While “a garden variety claim of excusable neglect, such as a simple ‘miscalculation’</w:t>
      </w:r>
      <w:r>
        <w:rPr>
          <w:spacing w:val="-57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leads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lawyer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miss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filing</w:t>
      </w:r>
      <w:r>
        <w:rPr>
          <w:spacing w:val="1"/>
        </w:rPr>
        <w:t xml:space="preserve"> </w:t>
      </w:r>
      <w:r>
        <w:t>deadline,</w:t>
      </w:r>
      <w:r>
        <w:rPr>
          <w:spacing w:val="1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warrant</w:t>
      </w:r>
      <w:r>
        <w:rPr>
          <w:spacing w:val="1"/>
        </w:rPr>
        <w:t xml:space="preserve"> </w:t>
      </w:r>
      <w:r>
        <w:t>equitable</w:t>
      </w:r>
      <w:r>
        <w:rPr>
          <w:spacing w:val="1"/>
        </w:rPr>
        <w:t xml:space="preserve"> </w:t>
      </w:r>
      <w:r>
        <w:t>tolling,”</w:t>
      </w:r>
      <w:r>
        <w:rPr>
          <w:spacing w:val="60"/>
        </w:rPr>
        <w:t xml:space="preserve"> </w:t>
      </w:r>
      <w:r>
        <w:rPr>
          <w:i/>
        </w:rPr>
        <w:t>id</w:t>
      </w:r>
      <w:r>
        <w:t>.</w:t>
      </w:r>
      <w:r>
        <w:rPr>
          <w:spacing w:val="60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(quotations omitted), this case does “not involve, and we are not considering, a ‘garden variety</w:t>
      </w:r>
      <w:r>
        <w:rPr>
          <w:spacing w:val="1"/>
        </w:rPr>
        <w:t xml:space="preserve"> </w:t>
      </w:r>
      <w:r>
        <w:rPr>
          <w:spacing w:val="-1"/>
        </w:rPr>
        <w:t xml:space="preserve">claim’ of attorney negligence,” </w:t>
      </w:r>
      <w:r>
        <w:rPr>
          <w:i/>
        </w:rPr>
        <w:t>id</w:t>
      </w:r>
      <w:r>
        <w:t>. at</w:t>
      </w:r>
      <w:r>
        <w:rPr>
          <w:u w:val="single"/>
        </w:rPr>
        <w:t xml:space="preserve">  </w:t>
      </w:r>
      <w:r>
        <w:rPr>
          <w:spacing w:val="1"/>
          <w:u w:val="single"/>
        </w:rPr>
        <w:t xml:space="preserve"> </w:t>
      </w:r>
      <w:r>
        <w:t>. Here, counsel was appointed in state post-conviction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rPr>
          <w:spacing w:val="-24"/>
        </w:rPr>
        <w:t xml:space="preserve"> </w:t>
      </w:r>
      <w:r>
        <w:rPr>
          <w:spacing w:val="-1"/>
        </w:rPr>
        <w:t>only</w:t>
      </w:r>
      <w:r>
        <w:rPr>
          <w:spacing w:val="-32"/>
        </w:rPr>
        <w:t xml:space="preserve"> </w:t>
      </w:r>
      <w:r>
        <w:rPr>
          <w:spacing w:val="-1"/>
        </w:rPr>
        <w:t>37</w:t>
      </w:r>
      <w:r>
        <w:rPr>
          <w:spacing w:val="-24"/>
        </w:rPr>
        <w:t xml:space="preserve"> </w:t>
      </w:r>
      <w:r>
        <w:rPr>
          <w:spacing w:val="-1"/>
        </w:rPr>
        <w:t>days</w:t>
      </w:r>
      <w:r>
        <w:rPr>
          <w:spacing w:val="-24"/>
        </w:rPr>
        <w:t xml:space="preserve"> </w:t>
      </w:r>
      <w:r>
        <w:rPr>
          <w:spacing w:val="-1"/>
        </w:rPr>
        <w:t>had</w:t>
      </w:r>
      <w:r>
        <w:rPr>
          <w:spacing w:val="-24"/>
        </w:rPr>
        <w:t xml:space="preserve"> </w:t>
      </w:r>
      <w:r>
        <w:rPr>
          <w:spacing w:val="-1"/>
        </w:rPr>
        <w:t>elapsed</w:t>
      </w:r>
      <w:r>
        <w:rPr>
          <w:spacing w:val="-27"/>
        </w:rPr>
        <w:t xml:space="preserve"> </w:t>
      </w:r>
      <w:r>
        <w:rPr>
          <w:spacing w:val="-1"/>
        </w:rPr>
        <w:t>under</w:t>
      </w:r>
      <w:r>
        <w:rPr>
          <w:spacing w:val="-28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1-year</w:t>
      </w:r>
      <w:r>
        <w:t xml:space="preserve"> </w:t>
      </w:r>
      <w:r>
        <w:rPr>
          <w:spacing w:val="-1"/>
        </w:rPr>
        <w:t>AEDPA</w:t>
      </w:r>
      <w:r>
        <w:rPr>
          <w:spacing w:val="-23"/>
        </w:rPr>
        <w:t xml:space="preserve"> </w:t>
      </w:r>
      <w:r>
        <w:t>limitation</w:t>
      </w:r>
      <w:r>
        <w:rPr>
          <w:spacing w:val="-20"/>
        </w:rPr>
        <w:t xml:space="preserve"> </w:t>
      </w:r>
      <w:r>
        <w:t>period.</w:t>
      </w:r>
      <w:r>
        <w:rPr>
          <w:spacing w:val="19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waited</w:t>
      </w:r>
      <w:r>
        <w:rPr>
          <w:spacing w:val="-24"/>
        </w:rPr>
        <w:t xml:space="preserve"> </w:t>
      </w:r>
      <w:r>
        <w:t>316</w:t>
      </w:r>
      <w:r>
        <w:rPr>
          <w:spacing w:val="-22"/>
        </w:rPr>
        <w:t xml:space="preserve"> </w:t>
      </w:r>
      <w:r>
        <w:t>days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file</w:t>
      </w:r>
      <w:r>
        <w:rPr>
          <w:spacing w:val="-21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post-conviction</w:t>
      </w:r>
      <w:r>
        <w:rPr>
          <w:spacing w:val="-22"/>
        </w:rPr>
        <w:t xml:space="preserve"> </w:t>
      </w:r>
      <w:r>
        <w:rPr>
          <w:spacing w:val="-1"/>
        </w:rPr>
        <w:t>motion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state</w:t>
      </w:r>
      <w:r>
        <w:rPr>
          <w:spacing w:val="-21"/>
        </w:rPr>
        <w:t xml:space="preserve"> </w:t>
      </w:r>
      <w:r>
        <w:t>court,</w:t>
      </w:r>
      <w:r>
        <w:rPr>
          <w:spacing w:val="2"/>
        </w:rPr>
        <w:t xml:space="preserve"> </w:t>
      </w:r>
      <w:r>
        <w:t>leaving</w:t>
      </w:r>
      <w:r>
        <w:rPr>
          <w:spacing w:val="-10"/>
        </w:rPr>
        <w:t xml:space="preserve"> </w:t>
      </w:r>
      <w:r>
        <w:t>only</w:t>
      </w:r>
      <w:r>
        <w:rPr>
          <w:spacing w:val="-14"/>
        </w:rPr>
        <w:t xml:space="preserve"> </w:t>
      </w:r>
      <w:r>
        <w:t>12</w:t>
      </w:r>
      <w:r>
        <w:rPr>
          <w:spacing w:val="-8"/>
        </w:rPr>
        <w:t xml:space="preserve"> </w:t>
      </w:r>
      <w:r>
        <w:t>days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AEDPA</w:t>
      </w:r>
      <w:r>
        <w:rPr>
          <w:spacing w:val="-6"/>
        </w:rPr>
        <w:t xml:space="preserve"> </w:t>
      </w:r>
      <w:r>
        <w:t>clock.</w:t>
      </w:r>
      <w:r>
        <w:rPr>
          <w:spacing w:val="47"/>
        </w:rPr>
        <w:t xml:space="preserve"> </w:t>
      </w:r>
      <w:r>
        <w:t>During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years,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remained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court,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t>sent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correspondence specifically asking counsel to make sure the case would be timely filed in federal</w:t>
      </w:r>
      <w:r>
        <w:rPr>
          <w:spacing w:val="-57"/>
        </w:rPr>
        <w:t xml:space="preserve"> </w:t>
      </w:r>
      <w:r>
        <w:rPr>
          <w:spacing w:val="-1"/>
        </w:rPr>
        <w:t>court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counsel</w:t>
      </w:r>
      <w:r>
        <w:rPr>
          <w:spacing w:val="-19"/>
        </w:rPr>
        <w:t xml:space="preserve"> </w:t>
      </w:r>
      <w:r>
        <w:rPr>
          <w:spacing w:val="-1"/>
        </w:rPr>
        <w:t>assured</w:t>
      </w:r>
      <w:r>
        <w:rPr>
          <w:spacing w:val="-20"/>
        </w:rPr>
        <w:t xml:space="preserve"> </w:t>
      </w:r>
      <w:r>
        <w:rPr>
          <w:spacing w:val="-1"/>
        </w:rPr>
        <w:t>him</w:t>
      </w:r>
      <w:r>
        <w:rPr>
          <w:spacing w:val="-19"/>
        </w:rPr>
        <w:t xml:space="preserve"> </w:t>
      </w:r>
      <w:r>
        <w:t>it</w:t>
      </w:r>
      <w:r>
        <w:rPr>
          <w:spacing w:val="-19"/>
        </w:rPr>
        <w:t xml:space="preserve"> </w:t>
      </w:r>
      <w:r>
        <w:t>would</w:t>
      </w:r>
      <w:r>
        <w:rPr>
          <w:spacing w:val="-20"/>
        </w:rPr>
        <w:t xml:space="preserve"> </w:t>
      </w:r>
      <w:r>
        <w:t>be.</w:t>
      </w:r>
      <w:r>
        <w:rPr>
          <w:spacing w:val="21"/>
        </w:rPr>
        <w:t xml:space="preserve"> </w:t>
      </w:r>
      <w:r>
        <w:t>After</w:t>
      </w:r>
      <w:r>
        <w:rPr>
          <w:spacing w:val="-23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state</w:t>
      </w:r>
      <w:r>
        <w:rPr>
          <w:spacing w:val="-21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court</w:t>
      </w:r>
      <w:r>
        <w:rPr>
          <w:spacing w:val="-14"/>
        </w:rPr>
        <w:t xml:space="preserve"> </w:t>
      </w:r>
      <w:r>
        <w:t>denied</w:t>
      </w:r>
      <w:r>
        <w:rPr>
          <w:spacing w:val="-15"/>
        </w:rPr>
        <w:t xml:space="preserve"> </w:t>
      </w:r>
      <w:r>
        <w:t>relief,</w:t>
      </w:r>
      <w:r>
        <w:rPr>
          <w:spacing w:val="-17"/>
        </w:rPr>
        <w:t xml:space="preserve"> </w:t>
      </w:r>
      <w:r>
        <w:t>another</w:t>
      </w:r>
      <w:r>
        <w:rPr>
          <w:spacing w:val="-16"/>
        </w:rPr>
        <w:t xml:space="preserve"> </w:t>
      </w:r>
      <w:r>
        <w:t>two</w:t>
      </w:r>
      <w:r>
        <w:rPr>
          <w:spacing w:val="-15"/>
        </w:rPr>
        <w:t xml:space="preserve"> </w:t>
      </w:r>
      <w:r>
        <w:t>years</w:t>
      </w:r>
      <w:r>
        <w:rPr>
          <w:spacing w:val="-57"/>
        </w:rPr>
        <w:t xml:space="preserve"> </w:t>
      </w:r>
      <w:r>
        <w:t>went by with the case pending in the Florida Supreme Court. During this period relations had</w:t>
      </w:r>
      <w:r>
        <w:rPr>
          <w:spacing w:val="1"/>
        </w:rPr>
        <w:t xml:space="preserve"> </w:t>
      </w:r>
      <w:r>
        <w:t>broken down between Holland and counsel and counsel communicated with Holland only three</w:t>
      </w:r>
      <w:r>
        <w:rPr>
          <w:spacing w:val="1"/>
        </w:rPr>
        <w:t xml:space="preserve"> </w:t>
      </w:r>
      <w:r>
        <w:t>times by letter.</w:t>
      </w:r>
      <w:r>
        <w:rPr>
          <w:spacing w:val="1"/>
        </w:rPr>
        <w:t xml:space="preserve"> </w:t>
      </w:r>
      <w:r>
        <w:t>Holland wrote to the state court asking it to remove coun</w:t>
      </w:r>
      <w:r>
        <w:t>sel.</w:t>
      </w:r>
      <w:r>
        <w:rPr>
          <w:spacing w:val="1"/>
        </w:rPr>
        <w:t xml:space="preserve"> </w:t>
      </w:r>
      <w:r>
        <w:t>He also filed a</w:t>
      </w:r>
      <w:r>
        <w:rPr>
          <w:spacing w:val="1"/>
        </w:rPr>
        <w:t xml:space="preserve"> </w:t>
      </w:r>
      <w:r>
        <w:rPr>
          <w:spacing w:val="-1"/>
        </w:rPr>
        <w:t>complaint with the state bar association.</w:t>
      </w:r>
      <w:r>
        <w:t xml:space="preserve"> Neither entity took action and counsel orally argued the</w:t>
      </w:r>
      <w:r>
        <w:rPr>
          <w:spacing w:val="1"/>
        </w:rPr>
        <w:t xml:space="preserve"> </w:t>
      </w:r>
      <w:r>
        <w:rPr>
          <w:spacing w:val="-1"/>
        </w:rPr>
        <w:t>case</w:t>
      </w:r>
      <w:r>
        <w:rPr>
          <w:spacing w:val="-21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state</w:t>
      </w:r>
      <w:r>
        <w:rPr>
          <w:spacing w:val="-18"/>
        </w:rPr>
        <w:t xml:space="preserve"> </w:t>
      </w:r>
      <w:r>
        <w:rPr>
          <w:spacing w:val="-1"/>
        </w:rPr>
        <w:t>court.</w:t>
      </w:r>
      <w:r>
        <w:rPr>
          <w:spacing w:val="27"/>
        </w:rPr>
        <w:t xml:space="preserve"> </w:t>
      </w:r>
      <w:r>
        <w:rPr>
          <w:spacing w:val="-1"/>
        </w:rPr>
        <w:t>Shortly</w:t>
      </w:r>
      <w:r>
        <w:rPr>
          <w:spacing w:val="-27"/>
        </w:rPr>
        <w:t xml:space="preserve"> </w:t>
      </w:r>
      <w:r>
        <w:t>afterwards,</w:t>
      </w:r>
      <w:r>
        <w:rPr>
          <w:spacing w:val="-22"/>
        </w:rPr>
        <w:t xml:space="preserve"> </w:t>
      </w:r>
      <w:r>
        <w:t>Holland</w:t>
      </w:r>
      <w:r>
        <w:rPr>
          <w:spacing w:val="-19"/>
        </w:rPr>
        <w:t xml:space="preserve"> </w:t>
      </w:r>
      <w:r>
        <w:t>again</w:t>
      </w:r>
      <w:r>
        <w:rPr>
          <w:spacing w:val="-20"/>
        </w:rPr>
        <w:t xml:space="preserve"> </w:t>
      </w:r>
      <w:r>
        <w:t>wrote</w:t>
      </w:r>
      <w:r>
        <w:rPr>
          <w:spacing w:val="-21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specifically</w:t>
      </w:r>
      <w:r>
        <w:rPr>
          <w:spacing w:val="-13"/>
        </w:rPr>
        <w:t xml:space="preserve"> </w:t>
      </w:r>
      <w:r>
        <w:t>emphasizing</w:t>
      </w:r>
      <w:r>
        <w:rPr>
          <w:spacing w:val="-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importance of timely filing in fede</w:t>
      </w:r>
      <w:r>
        <w:t>ral court after the state court ruled. Five months later the state</w:t>
      </w:r>
      <w:r>
        <w:rPr>
          <w:spacing w:val="1"/>
        </w:rPr>
        <w:t xml:space="preserve"> </w:t>
      </w:r>
      <w:r>
        <w:rPr>
          <w:spacing w:val="-1"/>
        </w:rPr>
        <w:t>court</w:t>
      </w:r>
      <w:r>
        <w:rPr>
          <w:spacing w:val="-7"/>
        </w:rPr>
        <w:t xml:space="preserve"> </w:t>
      </w:r>
      <w:r>
        <w:rPr>
          <w:spacing w:val="-1"/>
        </w:rPr>
        <w:t>denied</w:t>
      </w:r>
      <w:r>
        <w:rPr>
          <w:spacing w:val="-5"/>
        </w:rPr>
        <w:t xml:space="preserve"> </w:t>
      </w:r>
      <w:r>
        <w:rPr>
          <w:spacing w:val="-1"/>
        </w:rPr>
        <w:t>relief.</w:t>
      </w:r>
      <w:r>
        <w:rPr>
          <w:spacing w:val="51"/>
        </w:rPr>
        <w:t xml:space="preserve"> </w:t>
      </w:r>
      <w:r>
        <w:t>Three</w:t>
      </w:r>
      <w:r>
        <w:rPr>
          <w:spacing w:val="-9"/>
        </w:rPr>
        <w:t xml:space="preserve"> </w:t>
      </w:r>
      <w:r>
        <w:t>weeks</w:t>
      </w:r>
      <w:r>
        <w:rPr>
          <w:spacing w:val="-8"/>
        </w:rPr>
        <w:t xml:space="preserve"> </w:t>
      </w:r>
      <w:r>
        <w:t>later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court</w:t>
      </w:r>
      <w:r>
        <w:rPr>
          <w:spacing w:val="-6"/>
        </w:rPr>
        <w:t xml:space="preserve"> </w:t>
      </w:r>
      <w:r>
        <w:t>issued</w:t>
      </w:r>
      <w:r>
        <w:rPr>
          <w:spacing w:val="-5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mandate</w:t>
      </w:r>
      <w:r>
        <w:rPr>
          <w:spacing w:val="2"/>
        </w:rPr>
        <w:t xml:space="preserve"> </w:t>
      </w:r>
      <w:r>
        <w:t>“making</w:t>
      </w:r>
      <w:r>
        <w:rPr>
          <w:spacing w:val="-20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t>decision</w:t>
      </w:r>
      <w:r>
        <w:rPr>
          <w:spacing w:val="-12"/>
        </w:rPr>
        <w:t xml:space="preserve"> </w:t>
      </w:r>
      <w:r>
        <w:t>final.</w:t>
      </w:r>
      <w:r>
        <w:rPr>
          <w:spacing w:val="-57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point,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AEDPA</w:t>
      </w:r>
      <w:r>
        <w:rPr>
          <w:spacing w:val="-11"/>
        </w:rPr>
        <w:t xml:space="preserve"> </w:t>
      </w:r>
      <w:r>
        <w:t>federal</w:t>
      </w:r>
      <w:r>
        <w:rPr>
          <w:spacing w:val="-14"/>
        </w:rPr>
        <w:t xml:space="preserve"> </w:t>
      </w:r>
      <w:r>
        <w:t>habeas</w:t>
      </w:r>
      <w:r>
        <w:rPr>
          <w:spacing w:val="-12"/>
        </w:rPr>
        <w:t xml:space="preserve"> </w:t>
      </w:r>
      <w:r>
        <w:t>clock</w:t>
      </w:r>
      <w:r>
        <w:rPr>
          <w:spacing w:val="-12"/>
        </w:rPr>
        <w:t xml:space="preserve"> </w:t>
      </w:r>
      <w:r>
        <w:t>again</w:t>
      </w:r>
      <w:r>
        <w:rPr>
          <w:spacing w:val="-12"/>
        </w:rPr>
        <w:t xml:space="preserve"> </w:t>
      </w:r>
      <w:r>
        <w:t>began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tick–with</w:t>
      </w:r>
      <w:r>
        <w:rPr>
          <w:spacing w:val="4"/>
        </w:rPr>
        <w:t xml:space="preserve"> </w:t>
      </w:r>
      <w:r>
        <w:t>12</w:t>
      </w:r>
      <w:r>
        <w:rPr>
          <w:spacing w:val="5"/>
        </w:rPr>
        <w:t xml:space="preserve"> </w:t>
      </w:r>
      <w:r>
        <w:t>days</w:t>
      </w:r>
      <w:r>
        <w:rPr>
          <w:spacing w:val="6"/>
        </w:rPr>
        <w:t xml:space="preserve"> </w:t>
      </w:r>
      <w:r>
        <w:t>left</w:t>
      </w:r>
      <w:r>
        <w:rPr>
          <w:spacing w:val="4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1-year</w:t>
      </w:r>
      <w:r>
        <w:rPr>
          <w:spacing w:val="-58"/>
        </w:rPr>
        <w:t xml:space="preserve"> </w:t>
      </w:r>
      <w:r>
        <w:rPr>
          <w:spacing w:val="-1"/>
        </w:rPr>
        <w:t xml:space="preserve">meter.” Counsel </w:t>
      </w:r>
      <w:r>
        <w:t>took no action. A month after the AEDPA time limit expired, while Holland was</w:t>
      </w:r>
      <w:r>
        <w:rPr>
          <w:spacing w:val="-57"/>
        </w:rPr>
        <w:t xml:space="preserve"> </w:t>
      </w:r>
      <w:r>
        <w:rPr>
          <w:spacing w:val="-1"/>
        </w:rPr>
        <w:t>still</w:t>
      </w:r>
      <w:r>
        <w:t xml:space="preserve"> </w:t>
      </w:r>
      <w:r>
        <w:rPr>
          <w:spacing w:val="-1"/>
        </w:rPr>
        <w:t>unaware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ruling,</w:t>
      </w:r>
      <w:r>
        <w:rPr>
          <w:spacing w:val="-3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again</w:t>
      </w:r>
      <w:r>
        <w:rPr>
          <w:spacing w:val="-3"/>
        </w:rPr>
        <w:t xml:space="preserve"> </w:t>
      </w:r>
      <w:r>
        <w:t>wrote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counsel</w:t>
      </w:r>
      <w:r>
        <w:rPr>
          <w:spacing w:val="-5"/>
        </w:rPr>
        <w:t xml:space="preserve"> </w:t>
      </w:r>
      <w:r>
        <w:t>specifically</w:t>
      </w:r>
      <w:r>
        <w:rPr>
          <w:spacing w:val="-15"/>
        </w:rPr>
        <w:t xml:space="preserve"> </w:t>
      </w:r>
      <w:r>
        <w:t>asking</w:t>
      </w:r>
      <w:r>
        <w:rPr>
          <w:spacing w:val="15"/>
        </w:rPr>
        <w:t xml:space="preserve"> </w:t>
      </w:r>
      <w:r>
        <w:t>him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make</w:t>
      </w:r>
      <w:r>
        <w:rPr>
          <w:spacing w:val="-13"/>
        </w:rPr>
        <w:t xml:space="preserve"> </w:t>
      </w:r>
      <w:r>
        <w:t>sure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case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rPr>
          <w:spacing w:val="-1"/>
        </w:rPr>
        <w:t>timely</w:t>
      </w:r>
      <w:r>
        <w:rPr>
          <w:spacing w:val="-24"/>
        </w:rPr>
        <w:t xml:space="preserve"> </w:t>
      </w:r>
      <w:r>
        <w:rPr>
          <w:spacing w:val="-1"/>
        </w:rPr>
        <w:t>filed</w:t>
      </w:r>
      <w:r>
        <w:rPr>
          <w:spacing w:val="-20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federal</w:t>
      </w:r>
      <w:r>
        <w:rPr>
          <w:spacing w:val="-18"/>
        </w:rPr>
        <w:t xml:space="preserve"> </w:t>
      </w:r>
      <w:r>
        <w:rPr>
          <w:spacing w:val="-1"/>
        </w:rPr>
        <w:t>court.</w:t>
      </w:r>
      <w:r>
        <w:rPr>
          <w:spacing w:val="26"/>
        </w:rPr>
        <w:t xml:space="preserve"> </w:t>
      </w:r>
      <w:r>
        <w:rPr>
          <w:spacing w:val="-1"/>
        </w:rPr>
        <w:t>Nine</w:t>
      </w:r>
      <w:r>
        <w:rPr>
          <w:spacing w:val="-18"/>
        </w:rPr>
        <w:t xml:space="preserve"> </w:t>
      </w:r>
      <w:r>
        <w:rPr>
          <w:spacing w:val="-1"/>
        </w:rPr>
        <w:t>days</w:t>
      </w:r>
      <w:r>
        <w:rPr>
          <w:spacing w:val="-16"/>
        </w:rPr>
        <w:t xml:space="preserve"> </w:t>
      </w:r>
      <w:r>
        <w:rPr>
          <w:spacing w:val="-1"/>
        </w:rPr>
        <w:t>after</w:t>
      </w:r>
      <w:r>
        <w:rPr>
          <w:spacing w:val="-20"/>
        </w:rPr>
        <w:t xml:space="preserve"> </w:t>
      </w:r>
      <w:r>
        <w:t>that,</w:t>
      </w:r>
      <w:r>
        <w:rPr>
          <w:spacing w:val="-17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five</w:t>
      </w:r>
      <w:r>
        <w:rPr>
          <w:spacing w:val="-15"/>
        </w:rPr>
        <w:t xml:space="preserve"> </w:t>
      </w:r>
      <w:r>
        <w:t>weeks</w:t>
      </w:r>
      <w:r>
        <w:rPr>
          <w:spacing w:val="-17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state</w:t>
      </w:r>
      <w:r>
        <w:rPr>
          <w:spacing w:val="-10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issued</w:t>
      </w:r>
      <w:r>
        <w:rPr>
          <w:spacing w:val="-57"/>
        </w:rPr>
        <w:t xml:space="preserve"> </w:t>
      </w:r>
      <w:r>
        <w:t>its mandate, Holland learned, while working in the prison library, that the state court had denied</w:t>
      </w:r>
      <w:r>
        <w:rPr>
          <w:spacing w:val="1"/>
        </w:rPr>
        <w:t xml:space="preserve"> </w:t>
      </w:r>
      <w:r>
        <w:t>him relief.</w:t>
      </w:r>
      <w:r>
        <w:rPr>
          <w:spacing w:val="1"/>
        </w:rPr>
        <w:t xml:space="preserve"> </w:t>
      </w:r>
      <w:r>
        <w:t>The very next day he mailed out his own pro se federal habeas petition.</w:t>
      </w:r>
      <w:r>
        <w:rPr>
          <w:spacing w:val="60"/>
        </w:rPr>
        <w:t xml:space="preserve"> </w:t>
      </w:r>
      <w:r>
        <w:t>That sam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 xml:space="preserve">day he received a letter from </w:t>
      </w:r>
      <w:r>
        <w:t>counsel saying that he intended to file a petition for certiorari in the</w:t>
      </w:r>
      <w:r>
        <w:rPr>
          <w:spacing w:val="1"/>
        </w:rPr>
        <w:t xml:space="preserve"> </w:t>
      </w:r>
      <w:r>
        <w:rPr>
          <w:spacing w:val="-1"/>
        </w:rPr>
        <w:t xml:space="preserve">United States Supreme Court. </w:t>
      </w:r>
      <w:r>
        <w:t>Holland immediately wrote back advising counsel that the AEDPA</w:t>
      </w:r>
      <w:r>
        <w:rPr>
          <w:spacing w:val="-57"/>
        </w:rPr>
        <w:t xml:space="preserve"> </w:t>
      </w:r>
      <w:r>
        <w:t xml:space="preserve">time limitations were not tolled during such discretionary </w:t>
      </w:r>
      <w:r>
        <w:t>reviews.</w:t>
      </w:r>
      <w:r>
        <w:rPr>
          <w:spacing w:val="1"/>
        </w:rPr>
        <w:t xml:space="preserve"> </w:t>
      </w:r>
      <w:r>
        <w:t>He was “right about the law.”</w:t>
      </w:r>
      <w:r>
        <w:rPr>
          <w:spacing w:val="-57"/>
        </w:rPr>
        <w:t xml:space="preserve"> </w:t>
      </w:r>
      <w:r>
        <w:t>Counsel wrote back five days later informing Holland that “the limitations period applicable to</w:t>
      </w:r>
      <w:r>
        <w:rPr>
          <w:spacing w:val="1"/>
        </w:rPr>
        <w:t xml:space="preserve"> </w:t>
      </w:r>
      <w:r>
        <w:t>Holland’s federal habeas application had in fact expired in 2000–before [counsel] had begun to</w:t>
      </w:r>
      <w:r>
        <w:rPr>
          <w:spacing w:val="1"/>
        </w:rPr>
        <w:t xml:space="preserve"> </w:t>
      </w:r>
      <w:r>
        <w:rPr>
          <w:spacing w:val="-1"/>
        </w:rPr>
        <w:t>represent Holland.”</w:t>
      </w:r>
      <w:r>
        <w:t xml:space="preserve"> </w:t>
      </w:r>
      <w:r>
        <w:rPr>
          <w:spacing w:val="-1"/>
        </w:rPr>
        <w:t>Counse</w:t>
      </w:r>
      <w:r>
        <w:rPr>
          <w:spacing w:val="-1"/>
        </w:rPr>
        <w:t xml:space="preserve">l was “wrong </w:t>
      </w:r>
      <w:r>
        <w:t>about the law,” as “the AEDPA clock . . . had 328 days</w:t>
      </w:r>
      <w:r>
        <w:rPr>
          <w:spacing w:val="-57"/>
        </w:rPr>
        <w:t xml:space="preserve"> </w:t>
      </w:r>
      <w:r>
        <w:rPr>
          <w:spacing w:val="-1"/>
        </w:rPr>
        <w:t>left</w:t>
      </w:r>
      <w:r>
        <w:rPr>
          <w:spacing w:val="-19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go”</w:t>
      </w:r>
      <w:r>
        <w:rPr>
          <w:spacing w:val="-23"/>
        </w:rPr>
        <w:t xml:space="preserve"> </w:t>
      </w:r>
      <w:r>
        <w:rPr>
          <w:spacing w:val="-1"/>
        </w:rPr>
        <w:t>when</w:t>
      </w:r>
      <w:r>
        <w:rPr>
          <w:spacing w:val="-22"/>
        </w:rPr>
        <w:t xml:space="preserve"> </w:t>
      </w:r>
      <w:r>
        <w:rPr>
          <w:spacing w:val="-1"/>
        </w:rPr>
        <w:t>counsel</w:t>
      </w:r>
      <w:r>
        <w:rPr>
          <w:spacing w:val="-19"/>
        </w:rPr>
        <w:t xml:space="preserve"> </w:t>
      </w:r>
      <w:r>
        <w:rPr>
          <w:spacing w:val="-1"/>
        </w:rPr>
        <w:t>was</w:t>
      </w:r>
      <w:r>
        <w:rPr>
          <w:spacing w:val="-22"/>
        </w:rPr>
        <w:t xml:space="preserve"> </w:t>
      </w:r>
      <w:r>
        <w:t>appointed.</w:t>
      </w:r>
      <w:r>
        <w:rPr>
          <w:spacing w:val="20"/>
        </w:rPr>
        <w:t xml:space="preserve"> </w:t>
      </w:r>
      <w:r>
        <w:t>Holland</w:t>
      </w:r>
      <w:r>
        <w:rPr>
          <w:spacing w:val="-20"/>
        </w:rPr>
        <w:t xml:space="preserve"> </w:t>
      </w:r>
      <w:r>
        <w:t>immediately</w:t>
      </w:r>
      <w:r>
        <w:rPr>
          <w:spacing w:val="-27"/>
        </w:rPr>
        <w:t xml:space="preserve"> </w:t>
      </w:r>
      <w:r>
        <w:t>wrote</w:t>
      </w:r>
      <w:r>
        <w:rPr>
          <w:spacing w:val="-23"/>
        </w:rPr>
        <w:t xml:space="preserve"> </w:t>
      </w:r>
      <w:r>
        <w:t>back</w:t>
      </w:r>
      <w:r>
        <w:rPr>
          <w:spacing w:val="-22"/>
        </w:rPr>
        <w:t xml:space="preserve"> </w:t>
      </w:r>
      <w:r>
        <w:t>pointing</w:t>
      </w:r>
      <w:r>
        <w:rPr>
          <w:spacing w:val="-22"/>
        </w:rPr>
        <w:t xml:space="preserve"> </w:t>
      </w:r>
      <w:r>
        <w:t>this</w:t>
      </w:r>
      <w:r>
        <w:rPr>
          <w:spacing w:val="-20"/>
        </w:rPr>
        <w:t xml:space="preserve"> </w:t>
      </w:r>
      <w:r>
        <w:t>out.</w:t>
      </w:r>
      <w:r>
        <w:rPr>
          <w:spacing w:val="2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t>did not respond to this letter or file a federal habeas petition.</w:t>
      </w:r>
      <w:r>
        <w:rPr>
          <w:spacing w:val="1"/>
        </w:rPr>
        <w:t xml:space="preserve"> </w:t>
      </w:r>
      <w:r>
        <w:t>Holland subsequently filed another</w:t>
      </w:r>
      <w:r>
        <w:rPr>
          <w:spacing w:val="1"/>
        </w:rPr>
        <w:t xml:space="preserve"> </w:t>
      </w:r>
      <w:r>
        <w:t>complaint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bar,</w:t>
      </w:r>
      <w:r>
        <w:rPr>
          <w:spacing w:val="-8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asked</w:t>
      </w:r>
      <w:r>
        <w:rPr>
          <w:spacing w:val="-8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respond.</w:t>
      </w:r>
      <w:r>
        <w:rPr>
          <w:spacing w:val="4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day</w:t>
      </w:r>
      <w:r>
        <w:rPr>
          <w:spacing w:val="-12"/>
        </w:rPr>
        <w:t xml:space="preserve"> </w:t>
      </w:r>
      <w:r>
        <w:t>after</w:t>
      </w:r>
      <w:r>
        <w:rPr>
          <w:spacing w:val="-7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filed</w:t>
      </w:r>
      <w:r>
        <w:rPr>
          <w:spacing w:val="-58"/>
        </w:rPr>
        <w:t xml:space="preserve"> </w:t>
      </w:r>
      <w:r>
        <w:t xml:space="preserve">through his attorney, which was over three months after </w:t>
      </w:r>
      <w:r>
        <w:t>Holland’s AEDPA statute of limitations</w:t>
      </w:r>
      <w:r>
        <w:rPr>
          <w:spacing w:val="1"/>
        </w:rPr>
        <w:t xml:space="preserve"> </w:t>
      </w:r>
      <w:r>
        <w:t>had expired, counsel mailed a federal habeas petition to Holland for review.</w:t>
      </w:r>
      <w:r>
        <w:rPr>
          <w:spacing w:val="1"/>
        </w:rPr>
        <w:t xml:space="preserve"> </w:t>
      </w:r>
      <w:r>
        <w:t>The District Court</w:t>
      </w:r>
      <w:r>
        <w:rPr>
          <w:spacing w:val="1"/>
        </w:rPr>
        <w:t xml:space="preserve"> </w:t>
      </w:r>
      <w:r>
        <w:t>granted</w:t>
      </w:r>
      <w:r>
        <w:rPr>
          <w:spacing w:val="-4"/>
        </w:rPr>
        <w:t xml:space="preserve"> </w:t>
      </w:r>
      <w:r>
        <w:t>Holland’s</w:t>
      </w:r>
      <w:r>
        <w:rPr>
          <w:spacing w:val="-6"/>
        </w:rPr>
        <w:t xml:space="preserve"> </w:t>
      </w:r>
      <w:r>
        <w:t>previously</w:t>
      </w:r>
      <w:r>
        <w:rPr>
          <w:spacing w:val="-12"/>
        </w:rPr>
        <w:t xml:space="preserve"> </w:t>
      </w:r>
      <w:r>
        <w:t>filed</w:t>
      </w:r>
      <w:r>
        <w:rPr>
          <w:spacing w:val="-3"/>
        </w:rPr>
        <w:t xml:space="preserve"> </w:t>
      </w:r>
      <w:r>
        <w:t>motion and</w:t>
      </w:r>
      <w:r>
        <w:rPr>
          <w:spacing w:val="-8"/>
        </w:rPr>
        <w:t xml:space="preserve"> </w:t>
      </w:r>
      <w:r>
        <w:t>appointed</w:t>
      </w:r>
      <w:r>
        <w:rPr>
          <w:spacing w:val="-5"/>
        </w:rPr>
        <w:t xml:space="preserve"> </w:t>
      </w:r>
      <w:r>
        <w:t>different</w:t>
      </w:r>
      <w:r>
        <w:rPr>
          <w:spacing w:val="-10"/>
        </w:rPr>
        <w:t xml:space="preserve"> </w:t>
      </w:r>
      <w:r>
        <w:t>federal</w:t>
      </w:r>
      <w:r>
        <w:rPr>
          <w:spacing w:val="-9"/>
        </w:rPr>
        <w:t xml:space="preserve"> </w:t>
      </w:r>
      <w:r>
        <w:t>habeas</w:t>
      </w:r>
      <w:r>
        <w:rPr>
          <w:spacing w:val="-8"/>
        </w:rPr>
        <w:t xml:space="preserve"> </w:t>
      </w:r>
      <w:r>
        <w:t>counsel</w:t>
      </w:r>
      <w:r>
        <w:rPr>
          <w:spacing w:val="-4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him.</w:t>
      </w:r>
      <w:r>
        <w:rPr>
          <w:spacing w:val="-58"/>
        </w:rPr>
        <w:t xml:space="preserve"> </w:t>
      </w:r>
      <w:r>
        <w:t>In short, “this case may well be an ‘extraordinary’ instance in which petitioner’s attorney’s</w:t>
      </w:r>
      <w:r>
        <w:rPr>
          <w:spacing w:val="1"/>
        </w:rPr>
        <w:t xml:space="preserve"> </w:t>
      </w:r>
      <w:r>
        <w:rPr>
          <w:spacing w:val="-1"/>
        </w:rPr>
        <w:t>conduct</w:t>
      </w:r>
      <w:r>
        <w:rPr>
          <w:spacing w:val="-12"/>
        </w:rPr>
        <w:t xml:space="preserve"> </w:t>
      </w:r>
      <w:r>
        <w:rPr>
          <w:spacing w:val="-1"/>
        </w:rPr>
        <w:t>constituted</w:t>
      </w:r>
      <w:r>
        <w:rPr>
          <w:spacing w:val="-10"/>
        </w:rPr>
        <w:t xml:space="preserve"> </w:t>
      </w:r>
      <w:r>
        <w:rPr>
          <w:spacing w:val="-1"/>
        </w:rPr>
        <w:t>far</w:t>
      </w:r>
      <w:r>
        <w:rPr>
          <w:spacing w:val="-13"/>
        </w:rPr>
        <w:t xml:space="preserve"> </w:t>
      </w:r>
      <w:r>
        <w:rPr>
          <w:spacing w:val="-1"/>
        </w:rPr>
        <w:t>more</w:t>
      </w:r>
      <w:r>
        <w:rPr>
          <w:spacing w:val="-12"/>
        </w:rPr>
        <w:t xml:space="preserve"> </w:t>
      </w:r>
      <w:r>
        <w:rPr>
          <w:spacing w:val="-1"/>
        </w:rPr>
        <w:t>than</w:t>
      </w:r>
      <w:r>
        <w:rPr>
          <w:spacing w:val="-10"/>
        </w:rPr>
        <w:t xml:space="preserve"> </w:t>
      </w:r>
      <w:r>
        <w:rPr>
          <w:spacing w:val="-1"/>
        </w:rPr>
        <w:t>‘garden</w:t>
      </w:r>
      <w:r>
        <w:rPr>
          <w:spacing w:val="-15"/>
        </w:rPr>
        <w:t xml:space="preserve"> </w:t>
      </w:r>
      <w:r>
        <w:rPr>
          <w:spacing w:val="-1"/>
        </w:rPr>
        <w:t>variety’</w:t>
      </w:r>
      <w:r>
        <w:rPr>
          <w:spacing w:val="-13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‘excusable</w:t>
      </w:r>
      <w:r>
        <w:rPr>
          <w:spacing w:val="-13"/>
        </w:rPr>
        <w:t xml:space="preserve"> </w:t>
      </w:r>
      <w:r>
        <w:t>neglect.’”</w:t>
      </w:r>
      <w:r>
        <w:rPr>
          <w:spacing w:val="-11"/>
        </w:rPr>
        <w:t xml:space="preserve"> </w:t>
      </w:r>
      <w:r>
        <w:rPr>
          <w:i/>
        </w:rPr>
        <w:t>Id</w:t>
      </w:r>
      <w:r>
        <w:t>.</w:t>
      </w:r>
      <w:r>
        <w:rPr>
          <w:spacing w:val="-10"/>
        </w:rPr>
        <w:t xml:space="preserve"> </w:t>
      </w:r>
      <w:r>
        <w:t>at</w:t>
      </w:r>
      <w:r>
        <w:rPr>
          <w:spacing w:val="60"/>
          <w:u w:val="single"/>
        </w:rPr>
        <w:t xml:space="preserve"> </w:t>
      </w:r>
      <w:r>
        <w:t>.</w:t>
      </w:r>
      <w:r>
        <w:rPr>
          <w:spacing w:val="41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was</w:t>
      </w:r>
      <w:r>
        <w:rPr>
          <w:spacing w:val="-58"/>
        </w:rPr>
        <w:t xml:space="preserve"> </w:t>
      </w:r>
      <w:r>
        <w:t>unaware</w:t>
      </w:r>
      <w:r>
        <w:rPr>
          <w:spacing w:val="41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date</w:t>
      </w:r>
      <w:r>
        <w:rPr>
          <w:spacing w:val="47"/>
        </w:rPr>
        <w:t xml:space="preserve"> </w:t>
      </w:r>
      <w:r>
        <w:t>on</w:t>
      </w:r>
      <w:r>
        <w:rPr>
          <w:spacing w:val="51"/>
        </w:rPr>
        <w:t xml:space="preserve"> </w:t>
      </w:r>
      <w:r>
        <w:t>which</w:t>
      </w:r>
      <w:r>
        <w:rPr>
          <w:spacing w:val="47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limitations</w:t>
      </w:r>
      <w:r>
        <w:rPr>
          <w:spacing w:val="51"/>
        </w:rPr>
        <w:t xml:space="preserve"> </w:t>
      </w:r>
      <w:r>
        <w:t>period</w:t>
      </w:r>
      <w:r>
        <w:rPr>
          <w:spacing w:val="47"/>
        </w:rPr>
        <w:t xml:space="preserve"> </w:t>
      </w:r>
      <w:r>
        <w:t>expired</w:t>
      </w:r>
      <w:r>
        <w:rPr>
          <w:spacing w:val="49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f</w:t>
      </w:r>
      <w:r>
        <w:t>ailed</w:t>
      </w:r>
      <w:r>
        <w:rPr>
          <w:spacing w:val="47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“do</w:t>
      </w:r>
      <w:r>
        <w:rPr>
          <w:spacing w:val="56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research</w:t>
      </w:r>
    </w:p>
    <w:p w14:paraId="4A780BD5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099" w:footer="1075" w:gutter="0"/>
          <w:cols w:space="720"/>
        </w:sectPr>
      </w:pPr>
    </w:p>
    <w:p w14:paraId="7A6AD11A" w14:textId="77777777" w:rsidR="00E47A5B" w:rsidRDefault="00DE532F">
      <w:pPr>
        <w:pStyle w:val="BodyText"/>
        <w:spacing w:before="80" w:line="247" w:lineRule="auto"/>
        <w:ind w:left="939" w:right="234"/>
        <w:jc w:val="both"/>
      </w:pPr>
      <w:r>
        <w:t>necessary,” despite repeated communications from Holland. He also “failed to communicate with</w:t>
      </w:r>
      <w:r>
        <w:rPr>
          <w:spacing w:val="-57"/>
        </w:rPr>
        <w:t xml:space="preserve"> </w:t>
      </w:r>
      <w:r>
        <w:rPr>
          <w:spacing w:val="-1"/>
        </w:rPr>
        <w:t>his</w:t>
      </w:r>
      <w:r>
        <w:rPr>
          <w:spacing w:val="-15"/>
        </w:rPr>
        <w:t xml:space="preserve"> </w:t>
      </w:r>
      <w:r>
        <w:rPr>
          <w:spacing w:val="-1"/>
        </w:rPr>
        <w:t>client</w:t>
      </w:r>
      <w:r>
        <w:rPr>
          <w:spacing w:val="-12"/>
        </w:rPr>
        <w:t xml:space="preserve"> </w:t>
      </w:r>
      <w:r>
        <w:rPr>
          <w:spacing w:val="-1"/>
        </w:rPr>
        <w:t>over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period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years,</w:t>
      </w:r>
      <w:r>
        <w:rPr>
          <w:spacing w:val="-15"/>
        </w:rPr>
        <w:t xml:space="preserve"> </w:t>
      </w:r>
      <w:r>
        <w:t>despite</w:t>
      </w:r>
      <w:r>
        <w:rPr>
          <w:spacing w:val="-13"/>
        </w:rPr>
        <w:t xml:space="preserve"> </w:t>
      </w:r>
      <w:r>
        <w:t>various</w:t>
      </w:r>
      <w:r>
        <w:rPr>
          <w:spacing w:val="-12"/>
        </w:rPr>
        <w:t xml:space="preserve"> </w:t>
      </w:r>
      <w:r>
        <w:t>pleas</w:t>
      </w:r>
      <w:r>
        <w:rPr>
          <w:spacing w:val="-12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Holland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[he]</w:t>
      </w:r>
      <w:r>
        <w:rPr>
          <w:spacing w:val="-11"/>
        </w:rPr>
        <w:t xml:space="preserve"> </w:t>
      </w:r>
      <w:r>
        <w:t>respond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his</w:t>
      </w:r>
      <w:r>
        <w:rPr>
          <w:spacing w:val="-15"/>
        </w:rPr>
        <w:t xml:space="preserve"> </w:t>
      </w:r>
      <w:r>
        <w:t>letters.”</w:t>
      </w:r>
      <w:r>
        <w:rPr>
          <w:spacing w:val="-57"/>
        </w:rPr>
        <w:t xml:space="preserve"> </w:t>
      </w:r>
      <w:r>
        <w:t>As a result, Holland “lost what was likely his single opportunity for federal habeas review of the</w:t>
      </w:r>
      <w:r>
        <w:rPr>
          <w:spacing w:val="1"/>
        </w:rPr>
        <w:t xml:space="preserve"> </w:t>
      </w:r>
      <w:r>
        <w:rPr>
          <w:spacing w:val="-1"/>
        </w:rPr>
        <w:t>lawfulness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his</w:t>
      </w:r>
      <w:r>
        <w:rPr>
          <w:spacing w:val="-12"/>
        </w:rPr>
        <w:t xml:space="preserve"> </w:t>
      </w:r>
      <w:r>
        <w:rPr>
          <w:spacing w:val="-1"/>
        </w:rPr>
        <w:t>imprisonment</w:t>
      </w:r>
      <w:r>
        <w:rPr>
          <w:spacing w:val="-12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death</w:t>
      </w:r>
      <w:r>
        <w:rPr>
          <w:spacing w:val="-12"/>
        </w:rPr>
        <w:t xml:space="preserve"> </w:t>
      </w:r>
      <w:r>
        <w:t>sentence.”</w:t>
      </w:r>
      <w:r>
        <w:rPr>
          <w:spacing w:val="32"/>
        </w:rPr>
        <w:t xml:space="preserve"> </w:t>
      </w:r>
      <w:r>
        <w:rPr>
          <w:i/>
        </w:rPr>
        <w:t>Id</w:t>
      </w:r>
      <w:r>
        <w:t>.</w:t>
      </w:r>
      <w:r>
        <w:rPr>
          <w:spacing w:val="-12"/>
        </w:rPr>
        <w:t xml:space="preserve"> </w:t>
      </w:r>
      <w:r>
        <w:t>at</w:t>
      </w:r>
      <w:r>
        <w:rPr>
          <w:spacing w:val="1"/>
          <w:u w:val="single"/>
        </w:rPr>
        <w:t xml:space="preserve"> </w:t>
      </w:r>
      <w:r>
        <w:t>.</w:t>
      </w:r>
      <w:r>
        <w:rPr>
          <w:spacing w:val="3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District</w:t>
      </w:r>
      <w:r>
        <w:rPr>
          <w:spacing w:val="-12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ruled</w:t>
      </w:r>
      <w:r>
        <w:rPr>
          <w:spacing w:val="-58"/>
        </w:rPr>
        <w:t xml:space="preserve"> </w:t>
      </w:r>
      <w:r>
        <w:rPr>
          <w:spacing w:val="-1"/>
        </w:rPr>
        <w:t>against</w:t>
      </w:r>
      <w:r>
        <w:rPr>
          <w:spacing w:val="-10"/>
        </w:rPr>
        <w:t xml:space="preserve"> </w:t>
      </w:r>
      <w:r>
        <w:rPr>
          <w:spacing w:val="-1"/>
        </w:rPr>
        <w:t>Holland,</w:t>
      </w:r>
      <w:r>
        <w:rPr>
          <w:spacing w:val="-10"/>
        </w:rPr>
        <w:t xml:space="preserve"> </w:t>
      </w:r>
      <w:r>
        <w:rPr>
          <w:spacing w:val="-1"/>
        </w:rPr>
        <w:t>not</w:t>
      </w:r>
      <w:r>
        <w:rPr>
          <w:spacing w:val="-10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rPr>
          <w:spacing w:val="-1"/>
        </w:rPr>
        <w:t>lack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extraordinary</w:t>
      </w:r>
      <w:r>
        <w:rPr>
          <w:spacing w:val="-24"/>
        </w:rPr>
        <w:t xml:space="preserve"> </w:t>
      </w:r>
      <w:r>
        <w:t>circumstances,</w:t>
      </w:r>
      <w:r>
        <w:rPr>
          <w:spacing w:val="-17"/>
        </w:rPr>
        <w:t xml:space="preserve"> </w:t>
      </w:r>
      <w:r>
        <w:t>“but</w:t>
      </w:r>
      <w:r>
        <w:rPr>
          <w:spacing w:val="-9"/>
        </w:rPr>
        <w:t xml:space="preserve"> </w:t>
      </w:r>
      <w:r>
        <w:t>rather</w:t>
      </w:r>
      <w:r>
        <w:rPr>
          <w:spacing w:val="-16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lack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diligence.”</w:t>
      </w:r>
      <w:r>
        <w:rPr>
          <w:spacing w:val="37"/>
        </w:rPr>
        <w:t xml:space="preserve"> </w:t>
      </w:r>
      <w:r>
        <w:rPr>
          <w:i/>
        </w:rPr>
        <w:t>Id</w:t>
      </w:r>
      <w:r>
        <w:t>.</w:t>
      </w:r>
      <w:r>
        <w:rPr>
          <w:spacing w:val="-57"/>
        </w:rPr>
        <w:t xml:space="preserve"> </w:t>
      </w:r>
      <w:r>
        <w:t>at</w:t>
      </w:r>
      <w:r>
        <w:rPr>
          <w:spacing w:val="1"/>
          <w:u w:val="single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“Reasonable diligence” is required for equitable tolling.</w:t>
      </w:r>
      <w:r>
        <w:rPr>
          <w:spacing w:val="1"/>
        </w:rPr>
        <w:t xml:space="preserve"> </w:t>
      </w:r>
      <w:r>
        <w:t>Id. at</w:t>
      </w:r>
      <w:r>
        <w:rPr>
          <w:spacing w:val="1"/>
          <w:u w:val="single"/>
        </w:rPr>
        <w:t xml:space="preserve"> </w:t>
      </w:r>
      <w:r>
        <w:t>.</w:t>
      </w:r>
      <w:r>
        <w:rPr>
          <w:spacing w:val="61"/>
        </w:rPr>
        <w:t xml:space="preserve"> </w:t>
      </w:r>
      <w:r>
        <w:t>Holland exercised</w:t>
      </w:r>
      <w:r>
        <w:rPr>
          <w:spacing w:val="1"/>
        </w:rPr>
        <w:t xml:space="preserve"> </w:t>
      </w:r>
      <w:r>
        <w:t>“reasonable diligence.” He wrote his counsel numerous letters, contacted the state court and state</w:t>
      </w:r>
      <w:r>
        <w:rPr>
          <w:spacing w:val="-57"/>
        </w:rPr>
        <w:t xml:space="preserve"> </w:t>
      </w:r>
      <w:r>
        <w:rPr>
          <w:spacing w:val="-1"/>
        </w:rPr>
        <w:t>bar,</w:t>
      </w:r>
      <w:r>
        <w:rPr>
          <w:spacing w:val="-22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prepared</w:t>
      </w:r>
      <w:r>
        <w:rPr>
          <w:spacing w:val="-25"/>
        </w:rPr>
        <w:t xml:space="preserve"> </w:t>
      </w:r>
      <w:r>
        <w:rPr>
          <w:spacing w:val="-1"/>
        </w:rPr>
        <w:t>his</w:t>
      </w:r>
      <w:r>
        <w:rPr>
          <w:spacing w:val="-17"/>
        </w:rPr>
        <w:t xml:space="preserve"> </w:t>
      </w:r>
      <w:r>
        <w:rPr>
          <w:spacing w:val="-1"/>
        </w:rPr>
        <w:t>own</w:t>
      </w:r>
      <w:r>
        <w:rPr>
          <w:spacing w:val="-17"/>
        </w:rPr>
        <w:t xml:space="preserve"> </w:t>
      </w:r>
      <w:r>
        <w:rPr>
          <w:spacing w:val="-1"/>
        </w:rPr>
        <w:t>federal</w:t>
      </w:r>
      <w:r>
        <w:rPr>
          <w:spacing w:val="-24"/>
        </w:rPr>
        <w:t xml:space="preserve"> </w:t>
      </w:r>
      <w:r>
        <w:rPr>
          <w:spacing w:val="-1"/>
        </w:rPr>
        <w:t>habeas</w:t>
      </w:r>
      <w:r>
        <w:rPr>
          <w:spacing w:val="-21"/>
        </w:rPr>
        <w:t xml:space="preserve"> </w:t>
      </w:r>
      <w:r>
        <w:t>petition,</w:t>
      </w:r>
      <w:r>
        <w:rPr>
          <w:spacing w:val="-20"/>
        </w:rPr>
        <w:t xml:space="preserve"> </w:t>
      </w:r>
      <w:r>
        <w:t>“the</w:t>
      </w:r>
      <w:r>
        <w:rPr>
          <w:spacing w:val="-25"/>
        </w:rPr>
        <w:t xml:space="preserve"> </w:t>
      </w:r>
      <w:r>
        <w:t>very</w:t>
      </w:r>
      <w:r>
        <w:rPr>
          <w:spacing w:val="-21"/>
        </w:rPr>
        <w:t xml:space="preserve"> </w:t>
      </w:r>
      <w:r>
        <w:t>day</w:t>
      </w:r>
      <w:r>
        <w:rPr>
          <w:spacing w:val="-24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[he]</w:t>
      </w:r>
      <w:r>
        <w:rPr>
          <w:spacing w:val="-22"/>
        </w:rPr>
        <w:t xml:space="preserve"> </w:t>
      </w:r>
      <w:r>
        <w:t>discovered</w:t>
      </w:r>
      <w:r>
        <w:rPr>
          <w:spacing w:val="-25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his</w:t>
      </w:r>
      <w:r>
        <w:rPr>
          <w:spacing w:val="-22"/>
        </w:rPr>
        <w:t xml:space="preserve"> </w:t>
      </w:r>
      <w:r>
        <w:t>AEDPA</w:t>
      </w:r>
      <w:r>
        <w:rPr>
          <w:spacing w:val="-58"/>
        </w:rPr>
        <w:t xml:space="preserve"> </w:t>
      </w:r>
      <w:r>
        <w:t>clock had expired due to [counsel’s] failings.”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</w:t>
      </w:r>
      <w:r>
        <w:rPr>
          <w:spacing w:val="1"/>
          <w:u w:val="single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Remanded to the Eleventh Circuit for</w:t>
      </w:r>
      <w:r>
        <w:rPr>
          <w:spacing w:val="1"/>
        </w:rPr>
        <w:t xml:space="preserve"> </w:t>
      </w:r>
      <w:r>
        <w:t xml:space="preserve">further proceedings because “no lower court has yet considered in detail the facts of </w:t>
      </w:r>
      <w:r>
        <w:t>this case to</w:t>
      </w:r>
      <w:r>
        <w:rPr>
          <w:spacing w:val="1"/>
        </w:rPr>
        <w:t xml:space="preserve"> </w:t>
      </w:r>
      <w:r>
        <w:rPr>
          <w:spacing w:val="-1"/>
        </w:rPr>
        <w:t>determine</w:t>
      </w:r>
      <w:r>
        <w:rPr>
          <w:spacing w:val="-25"/>
        </w:rPr>
        <w:t xml:space="preserve"> </w:t>
      </w:r>
      <w:r>
        <w:rPr>
          <w:spacing w:val="-1"/>
        </w:rPr>
        <w:t>whether</w:t>
      </w:r>
      <w:r>
        <w:rPr>
          <w:spacing w:val="-27"/>
        </w:rPr>
        <w:t xml:space="preserve"> </w:t>
      </w:r>
      <w:r>
        <w:rPr>
          <w:spacing w:val="-1"/>
        </w:rPr>
        <w:t>they</w:t>
      </w:r>
      <w:r>
        <w:rPr>
          <w:spacing w:val="-36"/>
        </w:rPr>
        <w:t xml:space="preserve"> </w:t>
      </w:r>
      <w:r>
        <w:rPr>
          <w:spacing w:val="-1"/>
        </w:rPr>
        <w:t>indeed</w:t>
      </w:r>
      <w:r>
        <w:rPr>
          <w:spacing w:val="-26"/>
        </w:rPr>
        <w:t xml:space="preserve"> </w:t>
      </w:r>
      <w:r>
        <w:rPr>
          <w:spacing w:val="-1"/>
        </w:rPr>
        <w:t>constitute</w:t>
      </w:r>
      <w:r>
        <w:rPr>
          <w:spacing w:val="-25"/>
        </w:rPr>
        <w:t xml:space="preserve"> </w:t>
      </w:r>
      <w:r>
        <w:rPr>
          <w:spacing w:val="-1"/>
        </w:rPr>
        <w:t>extraordinary</w:t>
      </w:r>
      <w:r>
        <w:rPr>
          <w:spacing w:val="-33"/>
        </w:rPr>
        <w:t xml:space="preserve"> </w:t>
      </w:r>
      <w:r>
        <w:rPr>
          <w:spacing w:val="-1"/>
        </w:rPr>
        <w:t>circumstances</w:t>
      </w:r>
      <w:r>
        <w:rPr>
          <w:spacing w:val="-27"/>
        </w:rPr>
        <w:t xml:space="preserve"> </w:t>
      </w:r>
      <w:r>
        <w:rPr>
          <w:spacing w:val="-1"/>
        </w:rPr>
        <w:t>sufficient</w:t>
      </w:r>
      <w:r>
        <w:rPr>
          <w:spacing w:val="-25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warrant</w:t>
      </w:r>
      <w:r>
        <w:rPr>
          <w:spacing w:val="-25"/>
        </w:rPr>
        <w:t xml:space="preserve"> </w:t>
      </w:r>
      <w:r>
        <w:t>equitable</w:t>
      </w:r>
      <w:r>
        <w:rPr>
          <w:spacing w:val="-58"/>
        </w:rPr>
        <w:t xml:space="preserve"> </w:t>
      </w:r>
      <w:r>
        <w:t>relief.”</w:t>
      </w:r>
      <w:r>
        <w:rPr>
          <w:spacing w:val="55"/>
        </w:rPr>
        <w:t xml:space="preserve"> </w:t>
      </w:r>
      <w:r>
        <w:rPr>
          <w:i/>
        </w:rPr>
        <w:t>Id</w:t>
      </w:r>
      <w:r>
        <w:t>. at</w:t>
      </w:r>
      <w:r>
        <w:rPr>
          <w:u w:val="single"/>
        </w:rPr>
        <w:t xml:space="preserve"> </w:t>
      </w:r>
      <w:r>
        <w:rPr>
          <w:spacing w:val="1"/>
          <w:u w:val="single"/>
        </w:rPr>
        <w:t xml:space="preserve"> </w:t>
      </w:r>
      <w:r>
        <w:t>.</w:t>
      </w:r>
    </w:p>
    <w:p w14:paraId="6EE4D3C5" w14:textId="77777777" w:rsidR="00E47A5B" w:rsidRDefault="00E47A5B">
      <w:pPr>
        <w:pStyle w:val="BodyText"/>
        <w:spacing w:before="6"/>
        <w:rPr>
          <w:sz w:val="16"/>
        </w:rPr>
      </w:pPr>
    </w:p>
    <w:p w14:paraId="5B9D1A2F" w14:textId="77777777" w:rsidR="00E47A5B" w:rsidRDefault="00DE532F">
      <w:pPr>
        <w:pStyle w:val="BodyText"/>
        <w:spacing w:before="90" w:line="247" w:lineRule="auto"/>
        <w:ind w:left="939" w:right="234"/>
        <w:jc w:val="both"/>
      </w:pPr>
      <w:r>
        <w:rPr>
          <w:b/>
          <w:spacing w:val="-1"/>
        </w:rPr>
        <w:t>*</w:t>
      </w:r>
      <w:r>
        <w:rPr>
          <w:b/>
          <w:i/>
          <w:spacing w:val="-1"/>
        </w:rPr>
        <w:t>Sears v. Upton</w:t>
      </w:r>
      <w:r>
        <w:rPr>
          <w:b/>
          <w:spacing w:val="-1"/>
        </w:rPr>
        <w:t xml:space="preserve">, 561 </w:t>
      </w:r>
      <w:r>
        <w:rPr>
          <w:b/>
        </w:rPr>
        <w:t>U.S. 945 (2010) (per curiam)</w:t>
      </w:r>
      <w:r>
        <w:t>. The Court held that the state postconviction</w:t>
      </w:r>
      <w:r>
        <w:rPr>
          <w:spacing w:val="-57"/>
        </w:rPr>
        <w:t xml:space="preserve"> </w:t>
      </w:r>
      <w:r>
        <w:t>court failed to</w:t>
      </w:r>
      <w:r>
        <w:rPr>
          <w:spacing w:val="1"/>
        </w:rPr>
        <w:t xml:space="preserve"> </w:t>
      </w:r>
      <w:r>
        <w:t>apply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proper</w:t>
      </w:r>
      <w:r>
        <w:rPr>
          <w:spacing w:val="1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t>inquiry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determining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counsel’s</w:t>
      </w:r>
      <w:r>
        <w:rPr>
          <w:spacing w:val="60"/>
        </w:rPr>
        <w:t xml:space="preserve"> </w:t>
      </w:r>
      <w:r>
        <w:t>facially</w:t>
      </w:r>
      <w:r>
        <w:rPr>
          <w:spacing w:val="1"/>
        </w:rPr>
        <w:t xml:space="preserve"> </w:t>
      </w:r>
      <w:r>
        <w:t>inadequate mitigation investigation did not prejudice the petitioner.</w:t>
      </w:r>
      <w:r>
        <w:rPr>
          <w:spacing w:val="1"/>
        </w:rPr>
        <w:t xml:space="preserve"> </w:t>
      </w:r>
      <w:r>
        <w:t>Because “some mitigation</w:t>
      </w:r>
      <w:r>
        <w:rPr>
          <w:spacing w:val="1"/>
        </w:rPr>
        <w:t xml:space="preserve"> </w:t>
      </w:r>
      <w:r>
        <w:t>evidence” had been prese</w:t>
      </w:r>
      <w:r>
        <w:t>nted, “the state court determined it could not speculate as to what the</w:t>
      </w:r>
      <w:r>
        <w:rPr>
          <w:spacing w:val="1"/>
        </w:rPr>
        <w:t xml:space="preserve"> </w:t>
      </w:r>
      <w:r>
        <w:t>effect of additional evidence would have been.”</w:t>
      </w:r>
      <w:r>
        <w:rPr>
          <w:spacing w:val="1"/>
        </w:rPr>
        <w:t xml:space="preserve"> </w:t>
      </w:r>
      <w:r>
        <w:t>“[I]t is plain from the face of the state court’s</w:t>
      </w:r>
      <w:r>
        <w:rPr>
          <w:spacing w:val="1"/>
        </w:rPr>
        <w:t xml:space="preserve"> </w:t>
      </w:r>
      <w:r>
        <w:t>opinion that it failed to apply the correct prejudice inquiry . . .for evaluating [pet</w:t>
      </w:r>
      <w:r>
        <w:t>itioner’s] Sixth</w:t>
      </w:r>
      <w:r>
        <w:rPr>
          <w:spacing w:val="1"/>
        </w:rPr>
        <w:t xml:space="preserve"> </w:t>
      </w:r>
      <w:r>
        <w:t>Amendment</w:t>
      </w:r>
      <w:r>
        <w:rPr>
          <w:spacing w:val="1"/>
        </w:rPr>
        <w:t xml:space="preserve"> </w:t>
      </w:r>
      <w:r>
        <w:t>claim.”</w:t>
      </w:r>
      <w:r>
        <w:rPr>
          <w:spacing w:val="1"/>
        </w:rPr>
        <w:t xml:space="preserve"> </w:t>
      </w:r>
      <w:r>
        <w:t>At trial, “counsel presented evidence describing his childhood as stable,</w:t>
      </w:r>
      <w:r>
        <w:rPr>
          <w:spacing w:val="1"/>
        </w:rPr>
        <w:t xml:space="preserve"> </w:t>
      </w:r>
      <w:r>
        <w:t>loving,</w:t>
      </w:r>
      <w:r>
        <w:rPr>
          <w:spacing w:val="-24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essentiallywithout</w:t>
      </w:r>
      <w:r>
        <w:rPr>
          <w:spacing w:val="-6"/>
        </w:rPr>
        <w:t xml:space="preserve"> </w:t>
      </w:r>
      <w:r>
        <w:t>incident”</w:t>
      </w:r>
      <w:r>
        <w:rPr>
          <w:spacing w:val="-28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an</w:t>
      </w:r>
      <w:r>
        <w:rPr>
          <w:spacing w:val="-24"/>
        </w:rPr>
        <w:t xml:space="preserve"> </w:t>
      </w:r>
      <w:r>
        <w:t>effort</w:t>
      </w:r>
      <w:r>
        <w:rPr>
          <w:spacing w:val="-26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“portray</w:t>
      </w:r>
      <w:r>
        <w:rPr>
          <w:spacing w:val="-3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adverse</w:t>
      </w:r>
      <w:r>
        <w:rPr>
          <w:spacing w:val="-28"/>
        </w:rPr>
        <w:t xml:space="preserve"> </w:t>
      </w:r>
      <w:r>
        <w:t>impact</w:t>
      </w:r>
      <w:r>
        <w:rPr>
          <w:spacing w:val="-24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[his]</w:t>
      </w:r>
      <w:r>
        <w:rPr>
          <w:spacing w:val="-23"/>
        </w:rPr>
        <w:t xml:space="preserve"> </w:t>
      </w:r>
      <w:r>
        <w:t>execution</w:t>
      </w:r>
      <w:r>
        <w:rPr>
          <w:spacing w:val="-57"/>
        </w:rPr>
        <w:t xml:space="preserve"> </w:t>
      </w:r>
      <w:r>
        <w:t>on his family and loved ones.” This strategy backfired as the prosecutor “used the evidence of</w:t>
      </w:r>
      <w:r>
        <w:rPr>
          <w:spacing w:val="1"/>
        </w:rPr>
        <w:t xml:space="preserve"> </w:t>
      </w:r>
      <w:r>
        <w:rPr>
          <w:spacing w:val="-1"/>
        </w:rPr>
        <w:t>[petitioner’s]</w:t>
      </w:r>
      <w:r>
        <w:rPr>
          <w:spacing w:val="-13"/>
        </w:rPr>
        <w:t xml:space="preserve"> </w:t>
      </w:r>
      <w:r>
        <w:rPr>
          <w:spacing w:val="-1"/>
        </w:rPr>
        <w:t>purportedly</w:t>
      </w:r>
      <w:r>
        <w:rPr>
          <w:spacing w:val="-20"/>
        </w:rPr>
        <w:t xml:space="preserve"> </w:t>
      </w:r>
      <w:r>
        <w:t>stable</w:t>
      </w:r>
      <w:r>
        <w:rPr>
          <w:spacing w:val="-1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advantaged</w:t>
      </w:r>
      <w:r>
        <w:rPr>
          <w:spacing w:val="2"/>
        </w:rPr>
        <w:t xml:space="preserve"> </w:t>
      </w:r>
      <w:r>
        <w:t>upbringing</w:t>
      </w:r>
      <w:r>
        <w:rPr>
          <w:spacing w:val="-3"/>
        </w:rPr>
        <w:t xml:space="preserve"> </w:t>
      </w:r>
      <w:r>
        <w:t>against</w:t>
      </w:r>
      <w:r>
        <w:rPr>
          <w:spacing w:val="2"/>
        </w:rPr>
        <w:t xml:space="preserve"> </w:t>
      </w:r>
      <w:r>
        <w:t>him</w:t>
      </w:r>
      <w:r>
        <w:rPr>
          <w:spacing w:val="2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State’s</w:t>
      </w:r>
      <w:r>
        <w:rPr>
          <w:spacing w:val="2"/>
        </w:rPr>
        <w:t xml:space="preserve"> </w:t>
      </w:r>
      <w:r>
        <w:t>closing</w:t>
      </w:r>
      <w:r>
        <w:rPr>
          <w:spacing w:val="-57"/>
        </w:rPr>
        <w:t xml:space="preserve"> </w:t>
      </w:r>
      <w:r>
        <w:t>argument.”</w:t>
      </w:r>
      <w:r>
        <w:rPr>
          <w:spacing w:val="1"/>
        </w:rPr>
        <w:t xml:space="preserve"> </w:t>
      </w:r>
      <w:r>
        <w:t>Rather than being “privileged in every way,” as the</w:t>
      </w:r>
      <w:r>
        <w:t xml:space="preserve"> state argued, petitioner’s parents</w:t>
      </w:r>
      <w:r>
        <w:rPr>
          <w:spacing w:val="1"/>
        </w:rPr>
        <w:t xml:space="preserve"> </w:t>
      </w:r>
      <w:r>
        <w:t>had a physically abusive relationship and divorced when the petitioner was young.</w:t>
      </w:r>
      <w:r>
        <w:rPr>
          <w:spacing w:val="1"/>
        </w:rPr>
        <w:t xml:space="preserve"> </w:t>
      </w:r>
      <w:r>
        <w:t>He suffered</w:t>
      </w:r>
      <w:r>
        <w:rPr>
          <w:spacing w:val="1"/>
        </w:rPr>
        <w:t xml:space="preserve"> </w:t>
      </w:r>
      <w:r>
        <w:rPr>
          <w:spacing w:val="-1"/>
        </w:rPr>
        <w:t>sexual</w:t>
      </w:r>
      <w:r>
        <w:rPr>
          <w:spacing w:val="2"/>
        </w:rPr>
        <w:t xml:space="preserve"> </w:t>
      </w:r>
      <w:r>
        <w:rPr>
          <w:spacing w:val="-1"/>
        </w:rPr>
        <w:t>abuse from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male</w:t>
      </w:r>
      <w:r>
        <w:rPr>
          <w:spacing w:val="-1"/>
        </w:rPr>
        <w:t xml:space="preserve"> </w:t>
      </w:r>
      <w:r>
        <w:t>cousin.</w:t>
      </w:r>
      <w:r>
        <w:rPr>
          <w:spacing w:val="28"/>
        </w:rPr>
        <w:t xml:space="preserve"> </w:t>
      </w:r>
      <w:r>
        <w:t>He</w:t>
      </w:r>
      <w:r>
        <w:rPr>
          <w:spacing w:val="-20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demeaned</w:t>
      </w:r>
      <w:r>
        <w:rPr>
          <w:spacing w:val="-22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his</w:t>
      </w:r>
      <w:r>
        <w:rPr>
          <w:spacing w:val="-17"/>
        </w:rPr>
        <w:t xml:space="preserve"> </w:t>
      </w:r>
      <w:r>
        <w:t>mother</w:t>
      </w:r>
      <w:r>
        <w:rPr>
          <w:spacing w:val="-18"/>
        </w:rPr>
        <w:t xml:space="preserve"> </w:t>
      </w:r>
      <w:r>
        <w:t>referring</w:t>
      </w:r>
      <w:r>
        <w:rPr>
          <w:spacing w:val="-27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him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his</w:t>
      </w:r>
      <w:r>
        <w:rPr>
          <w:spacing w:val="-19"/>
        </w:rPr>
        <w:t xml:space="preserve"> </w:t>
      </w:r>
      <w:r>
        <w:t>brothers</w:t>
      </w:r>
      <w:r>
        <w:rPr>
          <w:spacing w:val="-57"/>
        </w:rPr>
        <w:t xml:space="preserve"> </w:t>
      </w:r>
      <w:r>
        <w:rPr>
          <w:spacing w:val="-1"/>
        </w:rPr>
        <w:t>as</w:t>
      </w:r>
      <w:r>
        <w:rPr>
          <w:spacing w:val="-17"/>
        </w:rPr>
        <w:t xml:space="preserve"> </w:t>
      </w:r>
      <w:r>
        <w:rPr>
          <w:spacing w:val="-1"/>
        </w:rPr>
        <w:t>“little</w:t>
      </w:r>
      <w:r>
        <w:rPr>
          <w:spacing w:val="-18"/>
        </w:rPr>
        <w:t xml:space="preserve"> </w:t>
      </w:r>
      <w:r>
        <w:rPr>
          <w:spacing w:val="-1"/>
        </w:rPr>
        <w:t>mother</w:t>
      </w:r>
      <w:r>
        <w:rPr>
          <w:spacing w:val="-17"/>
        </w:rPr>
        <w:t xml:space="preserve"> </w:t>
      </w:r>
      <w:r>
        <w:rPr>
          <w:spacing w:val="-1"/>
        </w:rPr>
        <w:t xml:space="preserve">fuckers.” </w:t>
      </w:r>
      <w:r>
        <w:t>His</w:t>
      </w:r>
      <w:r>
        <w:rPr>
          <w:spacing w:val="1"/>
        </w:rPr>
        <w:t xml:space="preserve"> </w:t>
      </w:r>
      <w:r>
        <w:t>father</w:t>
      </w:r>
      <w:r>
        <w:rPr>
          <w:spacing w:val="-3"/>
        </w:rPr>
        <w:t xml:space="preserve"> </w:t>
      </w:r>
      <w:r>
        <w:t>was also</w:t>
      </w:r>
      <w:r>
        <w:rPr>
          <w:spacing w:val="-2"/>
        </w:rPr>
        <w:t xml:space="preserve"> </w:t>
      </w:r>
      <w:r>
        <w:t>“verbally</w:t>
      </w:r>
      <w:r>
        <w:rPr>
          <w:spacing w:val="-13"/>
        </w:rPr>
        <w:t xml:space="preserve"> </w:t>
      </w:r>
      <w:r>
        <w:t>abusive,”</w:t>
      </w:r>
      <w:r>
        <w:rPr>
          <w:spacing w:val="-3"/>
        </w:rPr>
        <w:t xml:space="preserve"> </w:t>
      </w:r>
      <w:r>
        <w:t>even</w:t>
      </w:r>
      <w:r>
        <w:rPr>
          <w:spacing w:val="-3"/>
        </w:rPr>
        <w:t xml:space="preserve"> </w:t>
      </w:r>
      <w:r>
        <w:t>berating</w:t>
      </w:r>
      <w:r>
        <w:rPr>
          <w:spacing w:val="-9"/>
        </w:rPr>
        <w:t xml:space="preserve"> </w:t>
      </w:r>
      <w:r>
        <w:t>him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front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his</w:t>
      </w:r>
      <w:r>
        <w:rPr>
          <w:spacing w:val="-57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parent-teacher conference.</w:t>
      </w:r>
      <w:r>
        <w:rPr>
          <w:spacing w:val="1"/>
        </w:rPr>
        <w:t xml:space="preserve"> </w:t>
      </w:r>
      <w:r>
        <w:t>His father disciplined him “with age-</w:t>
      </w:r>
      <w:r>
        <w:rPr>
          <w:spacing w:val="1"/>
        </w:rPr>
        <w:t xml:space="preserve"> </w:t>
      </w:r>
      <w:r>
        <w:t>inappropriate military-style drills.” He “struggled in school, demonstrating subs</w:t>
      </w:r>
      <w:r>
        <w:t>tantial behavior</w:t>
      </w:r>
      <w:r>
        <w:rPr>
          <w:spacing w:val="1"/>
        </w:rPr>
        <w:t xml:space="preserve"> </w:t>
      </w:r>
      <w:r>
        <w:t>problems</w:t>
      </w:r>
      <w:r>
        <w:rPr>
          <w:spacing w:val="-1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very</w:t>
      </w:r>
      <w:r>
        <w:rPr>
          <w:spacing w:val="-7"/>
        </w:rPr>
        <w:t xml:space="preserve"> </w:t>
      </w:r>
      <w:r>
        <w:t>young age.”</w:t>
      </w:r>
      <w:r>
        <w:rPr>
          <w:spacing w:val="8"/>
        </w:rPr>
        <w:t xml:space="preserve"> </w:t>
      </w:r>
      <w:r>
        <w:t>He</w:t>
      </w:r>
      <w:r>
        <w:rPr>
          <w:spacing w:val="12"/>
        </w:rPr>
        <w:t xml:space="preserve"> </w:t>
      </w:r>
      <w:r>
        <w:t>repeated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second</w:t>
      </w:r>
      <w:r>
        <w:rPr>
          <w:spacing w:val="-7"/>
        </w:rPr>
        <w:t xml:space="preserve"> </w:t>
      </w:r>
      <w:r>
        <w:t>grade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referred</w:t>
      </w:r>
      <w:r>
        <w:rPr>
          <w:spacing w:val="-14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age</w:t>
      </w:r>
      <w:r>
        <w:rPr>
          <w:spacing w:val="-8"/>
        </w:rPr>
        <w:t xml:space="preserve"> </w:t>
      </w:r>
      <w:r>
        <w:t>nine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mental</w:t>
      </w:r>
      <w:r>
        <w:rPr>
          <w:spacing w:val="-6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center</w:t>
      </w:r>
      <w:r>
        <w:rPr>
          <w:spacing w:val="-12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evaluation.</w:t>
      </w:r>
      <w:r>
        <w:rPr>
          <w:spacing w:val="10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time he</w:t>
      </w:r>
      <w:r>
        <w:rPr>
          <w:spacing w:val="-3"/>
        </w:rPr>
        <w:t xml:space="preserve"> </w:t>
      </w:r>
      <w:r>
        <w:t>reached</w:t>
      </w:r>
      <w:r>
        <w:rPr>
          <w:spacing w:val="-6"/>
        </w:rPr>
        <w:t xml:space="preserve"> </w:t>
      </w:r>
      <w:r>
        <w:t>high school,</w:t>
      </w:r>
      <w:r>
        <w:rPr>
          <w:spacing w:val="-4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described</w:t>
      </w:r>
      <w:r>
        <w:rPr>
          <w:spacing w:val="-3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“severely learning disabled” and “severely behaviorally handicapped.” His older brother was “a</w:t>
      </w:r>
      <w:r>
        <w:rPr>
          <w:spacing w:val="1"/>
        </w:rPr>
        <w:t xml:space="preserve"> </w:t>
      </w:r>
      <w:r>
        <w:t>convicted drug dealer and user, who introduced [petitioner] to a life of crime. “Environmental</w:t>
      </w:r>
      <w:r>
        <w:rPr>
          <w:spacing w:val="1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aside,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significantly,”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postconviction</w:t>
      </w:r>
      <w:r>
        <w:rPr>
          <w:spacing w:val="1"/>
        </w:rPr>
        <w:t xml:space="preserve"> </w:t>
      </w:r>
      <w:r>
        <w:t>evidenc</w:t>
      </w:r>
      <w:r>
        <w:t>e</w:t>
      </w:r>
      <w:r>
        <w:rPr>
          <w:spacing w:val="1"/>
        </w:rPr>
        <w:t xml:space="preserve"> </w:t>
      </w:r>
      <w:r>
        <w:t>revealed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petitioner</w:t>
      </w:r>
      <w:r>
        <w:rPr>
          <w:spacing w:val="1"/>
        </w:rPr>
        <w:t xml:space="preserve"> </w:t>
      </w:r>
      <w:r>
        <w:t>“performs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below the</w:t>
      </w:r>
      <w:r>
        <w:rPr>
          <w:spacing w:val="-1"/>
        </w:rPr>
        <w:t xml:space="preserve"> </w:t>
      </w:r>
      <w:r>
        <w:t>bottom</w:t>
      </w:r>
      <w:r>
        <w:rPr>
          <w:spacing w:val="4"/>
        </w:rPr>
        <w:t xml:space="preserve"> </w:t>
      </w:r>
      <w:r>
        <w:t>first</w:t>
      </w:r>
      <w:r>
        <w:rPr>
          <w:spacing w:val="3"/>
        </w:rPr>
        <w:t xml:space="preserve"> </w:t>
      </w:r>
      <w:r>
        <w:t>percentile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several</w:t>
      </w:r>
      <w:r>
        <w:rPr>
          <w:spacing w:val="-11"/>
        </w:rPr>
        <w:t xml:space="preserve"> </w:t>
      </w:r>
      <w:r>
        <w:t>measures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cognitive</w:t>
      </w:r>
      <w:r>
        <w:rPr>
          <w:spacing w:val="-7"/>
        </w:rPr>
        <w:t xml:space="preserve"> </w:t>
      </w:r>
      <w:r>
        <w:t>functioning</w:t>
      </w:r>
      <w:r>
        <w:rPr>
          <w:spacing w:val="-10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rPr>
          <w:spacing w:val="-1"/>
        </w:rPr>
        <w:t>reasoning,”</w:t>
      </w:r>
      <w:r>
        <w:rPr>
          <w:spacing w:val="-16"/>
        </w:rPr>
        <w:t xml:space="preserve"> </w:t>
      </w:r>
      <w:r>
        <w:rPr>
          <w:spacing w:val="-1"/>
        </w:rPr>
        <w:t>likely</w:t>
      </w:r>
      <w:r>
        <w:rPr>
          <w:spacing w:val="-22"/>
        </w:rPr>
        <w:t xml:space="preserve"> </w:t>
      </w:r>
      <w:r>
        <w:rPr>
          <w:spacing w:val="-1"/>
        </w:rPr>
        <w:t>due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“significant</w:t>
      </w:r>
      <w:r>
        <w:rPr>
          <w:spacing w:val="-14"/>
        </w:rPr>
        <w:t xml:space="preserve"> </w:t>
      </w:r>
      <w:r>
        <w:rPr>
          <w:spacing w:val="-1"/>
        </w:rPr>
        <w:t>frontal</w:t>
      </w:r>
      <w:r>
        <w:rPr>
          <w:spacing w:val="-13"/>
        </w:rPr>
        <w:t xml:space="preserve"> </w:t>
      </w:r>
      <w:r>
        <w:t>lobe</w:t>
      </w:r>
      <w:r>
        <w:rPr>
          <w:spacing w:val="-13"/>
        </w:rPr>
        <w:t xml:space="preserve"> </w:t>
      </w:r>
      <w:r>
        <w:t>damage</w:t>
      </w:r>
      <w:r>
        <w:rPr>
          <w:spacing w:val="-16"/>
        </w:rPr>
        <w:t xml:space="preserve"> </w:t>
      </w:r>
      <w:r>
        <w:t>[the</w:t>
      </w:r>
      <w:r>
        <w:rPr>
          <w:spacing w:val="-16"/>
        </w:rPr>
        <w:t xml:space="preserve"> </w:t>
      </w:r>
      <w:r>
        <w:t>petitioner]</w:t>
      </w:r>
      <w:r>
        <w:rPr>
          <w:spacing w:val="-16"/>
        </w:rPr>
        <w:t xml:space="preserve"> </w:t>
      </w:r>
      <w:r>
        <w:t>suffered</w:t>
      </w:r>
      <w:r>
        <w:rPr>
          <w:spacing w:val="-19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child,</w:t>
      </w:r>
      <w:r>
        <w:rPr>
          <w:spacing w:val="-17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well</w:t>
      </w:r>
      <w:r>
        <w:rPr>
          <w:spacing w:val="-57"/>
        </w:rPr>
        <w:t xml:space="preserve"> </w:t>
      </w:r>
      <w:r>
        <w:t>as drug and alcohol abuse in his teens.”</w:t>
      </w:r>
      <w:r>
        <w:rPr>
          <w:spacing w:val="1"/>
        </w:rPr>
        <w:t xml:space="preserve"> </w:t>
      </w:r>
      <w:r>
        <w:t>He had a “grandiose self-conception” and beliefs of</w:t>
      </w:r>
      <w:r>
        <w:rPr>
          <w:spacing w:val="1"/>
        </w:rPr>
        <w:t xml:space="preserve"> </w:t>
      </w:r>
      <w:r>
        <w:t>“magical thinking,” due to a “profound personality disorder.”</w:t>
      </w:r>
      <w:r>
        <w:rPr>
          <w:spacing w:val="1"/>
        </w:rPr>
        <w:t xml:space="preserve"> </w:t>
      </w:r>
      <w:r>
        <w:t>“[T]he fact that some of this</w:t>
      </w:r>
      <w:r>
        <w:rPr>
          <w:spacing w:val="1"/>
        </w:rPr>
        <w:t xml:space="preserve"> </w:t>
      </w:r>
      <w:r>
        <w:t>evidence may have been ‘hearsay’ does not necessarily undermine its val</w:t>
      </w:r>
      <w:r>
        <w:t>ue–or it admissibility–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penalty</w:t>
      </w:r>
      <w:r>
        <w:rPr>
          <w:spacing w:val="-10"/>
        </w:rPr>
        <w:t xml:space="preserve"> </w:t>
      </w:r>
      <w:r>
        <w:t>phase</w:t>
      </w:r>
      <w:r>
        <w:rPr>
          <w:spacing w:val="-1"/>
        </w:rPr>
        <w:t xml:space="preserve"> </w:t>
      </w:r>
      <w:r>
        <w:t>purposes”</w:t>
      </w:r>
      <w:r>
        <w:rPr>
          <w:spacing w:val="-1"/>
        </w:rPr>
        <w:t xml:space="preserve"> </w:t>
      </w:r>
      <w:r>
        <w:t>because:</w:t>
      </w:r>
    </w:p>
    <w:p w14:paraId="35027363" w14:textId="77777777" w:rsidR="00E47A5B" w:rsidRDefault="00E47A5B">
      <w:pPr>
        <w:pStyle w:val="BodyText"/>
        <w:spacing w:before="5"/>
        <w:rPr>
          <w:sz w:val="20"/>
        </w:rPr>
      </w:pPr>
    </w:p>
    <w:p w14:paraId="3A116F89" w14:textId="77777777" w:rsidR="00E47A5B" w:rsidRDefault="00DE532F">
      <w:pPr>
        <w:pStyle w:val="BodyText"/>
        <w:spacing w:line="247" w:lineRule="auto"/>
        <w:ind w:left="1760" w:right="1012"/>
        <w:jc w:val="both"/>
      </w:pPr>
      <w:r>
        <w:t>We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recognized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reliable</w:t>
      </w:r>
      <w:r>
        <w:rPr>
          <w:spacing w:val="-7"/>
        </w:rPr>
        <w:t xml:space="preserve"> </w:t>
      </w:r>
      <w:r>
        <w:t>hearsay</w:t>
      </w:r>
      <w:r>
        <w:rPr>
          <w:spacing w:val="-11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capital</w:t>
      </w:r>
      <w:r>
        <w:rPr>
          <w:spacing w:val="-58"/>
        </w:rPr>
        <w:t xml:space="preserve"> </w:t>
      </w:r>
      <w:r>
        <w:t>defendant’s mitigation defense should not be excluded by rote application of a</w:t>
      </w:r>
      <w:r>
        <w:rPr>
          <w:spacing w:val="1"/>
        </w:rPr>
        <w:t xml:space="preserve"> </w:t>
      </w:r>
      <w:r>
        <w:t>state hearsay rule.</w:t>
      </w:r>
      <w:r>
        <w:rPr>
          <w:spacing w:val="1"/>
        </w:rPr>
        <w:t xml:space="preserve"> </w:t>
      </w:r>
      <w:r>
        <w:rPr>
          <w:i/>
        </w:rPr>
        <w:t>See Green v. Georgia</w:t>
      </w:r>
      <w:r>
        <w:t>, 442 U.S. 95, 97, 99 S. Ct. 2150, 60</w:t>
      </w:r>
      <w:r>
        <w:rPr>
          <w:spacing w:val="1"/>
        </w:rPr>
        <w:t xml:space="preserve"> </w:t>
      </w:r>
      <w:r>
        <w:rPr>
          <w:spacing w:val="-1"/>
        </w:rPr>
        <w:t>L.Ed.2d</w:t>
      </w:r>
      <w:r>
        <w:rPr>
          <w:spacing w:val="-20"/>
        </w:rPr>
        <w:t xml:space="preserve"> </w:t>
      </w:r>
      <w:r>
        <w:rPr>
          <w:spacing w:val="-1"/>
        </w:rPr>
        <w:t>738</w:t>
      </w:r>
      <w:r>
        <w:rPr>
          <w:spacing w:val="-5"/>
        </w:rPr>
        <w:t xml:space="preserve"> </w:t>
      </w:r>
      <w:r>
        <w:rPr>
          <w:spacing w:val="-1"/>
        </w:rPr>
        <w:t>(1979)</w:t>
      </w:r>
      <w:r>
        <w:rPr>
          <w:spacing w:val="-11"/>
        </w:rPr>
        <w:t xml:space="preserve"> </w:t>
      </w:r>
      <w:r>
        <w:rPr>
          <w:spacing w:val="-1"/>
        </w:rPr>
        <w:t>(per</w:t>
      </w:r>
      <w:r>
        <w:rPr>
          <w:spacing w:val="4"/>
        </w:rPr>
        <w:t xml:space="preserve"> </w:t>
      </w:r>
      <w:r>
        <w:rPr>
          <w:spacing w:val="-1"/>
        </w:rPr>
        <w:t>curiam)</w:t>
      </w:r>
      <w:r>
        <w:rPr>
          <w:spacing w:val="2"/>
        </w:rPr>
        <w:t xml:space="preserve"> </w:t>
      </w:r>
      <w:r>
        <w:t>(“Regardless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whether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proffered</w:t>
      </w:r>
      <w:r>
        <w:rPr>
          <w:spacing w:val="-13"/>
        </w:rPr>
        <w:t xml:space="preserve"> </w:t>
      </w:r>
      <w:r>
        <w:t>testimony</w:t>
      </w:r>
    </w:p>
    <w:p w14:paraId="49F0BB0D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099" w:footer="1075" w:gutter="0"/>
          <w:cols w:space="720"/>
        </w:sectPr>
      </w:pPr>
    </w:p>
    <w:p w14:paraId="3344CB39" w14:textId="77777777" w:rsidR="00E47A5B" w:rsidRDefault="00DE532F">
      <w:pPr>
        <w:pStyle w:val="BodyText"/>
        <w:spacing w:before="80" w:line="247" w:lineRule="auto"/>
        <w:ind w:left="1760" w:right="1015"/>
        <w:jc w:val="both"/>
      </w:pPr>
      <w:r>
        <w:t>comes</w:t>
      </w:r>
      <w:r>
        <w:t xml:space="preserve"> within Georgia’s hearsay rule, under the facts of this case its exclusion</w:t>
      </w:r>
      <w:r>
        <w:rPr>
          <w:spacing w:val="1"/>
        </w:rPr>
        <w:t xml:space="preserve"> </w:t>
      </w:r>
      <w:r>
        <w:rPr>
          <w:spacing w:val="-1"/>
        </w:rPr>
        <w:t>constituted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violation</w:t>
      </w:r>
      <w:r>
        <w:rPr>
          <w:spacing w:val="-1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Due</w:t>
      </w:r>
      <w:r>
        <w:rPr>
          <w:spacing w:val="-20"/>
        </w:rPr>
        <w:t xml:space="preserve"> </w:t>
      </w:r>
      <w:r>
        <w:t>Process</w:t>
      </w:r>
      <w:r>
        <w:rPr>
          <w:spacing w:val="-20"/>
        </w:rPr>
        <w:t xml:space="preserve"> </w:t>
      </w:r>
      <w:r>
        <w:t>Clause.</w:t>
      </w:r>
      <w:r>
        <w:rPr>
          <w:spacing w:val="34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excluded</w:t>
      </w:r>
      <w:r>
        <w:rPr>
          <w:spacing w:val="-20"/>
        </w:rPr>
        <w:t xml:space="preserve"> </w:t>
      </w:r>
      <w:r>
        <w:t>testimony</w:t>
      </w:r>
      <w:r>
        <w:rPr>
          <w:spacing w:val="-25"/>
        </w:rPr>
        <w:t xml:space="preserve"> </w:t>
      </w:r>
      <w:r>
        <w:t>was</w:t>
      </w:r>
    </w:p>
    <w:p w14:paraId="713519F4" w14:textId="77777777" w:rsidR="00E47A5B" w:rsidRDefault="00DE532F">
      <w:pPr>
        <w:pStyle w:val="BodyText"/>
        <w:spacing w:line="247" w:lineRule="auto"/>
        <w:ind w:left="1760" w:right="1012"/>
        <w:jc w:val="both"/>
      </w:pPr>
      <w:r>
        <w:t>highly relevant to a critical issue in the punishment phase of the trial); see also</w:t>
      </w:r>
      <w:r>
        <w:rPr>
          <w:spacing w:val="1"/>
        </w:rPr>
        <w:t xml:space="preserve"> </w:t>
      </w:r>
      <w:r>
        <w:rPr>
          <w:i/>
        </w:rPr>
        <w:t>Chambers v. Mississippi</w:t>
      </w:r>
      <w:r>
        <w:t>, 410 U.S. 284, 302, 93 S. Ct. 1038, 35 L.Ed.2d 297</w:t>
      </w:r>
      <w:r>
        <w:rPr>
          <w:spacing w:val="1"/>
        </w:rPr>
        <w:t xml:space="preserve"> </w:t>
      </w:r>
      <w:r>
        <w:t>(1973)</w:t>
      </w:r>
      <w:r>
        <w:rPr>
          <w:spacing w:val="1"/>
        </w:rPr>
        <w:t xml:space="preserve"> </w:t>
      </w:r>
      <w:r>
        <w:t>(“In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circumstances,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constitutional</w:t>
      </w:r>
      <w:r>
        <w:rPr>
          <w:spacing w:val="1"/>
        </w:rPr>
        <w:t xml:space="preserve"> </w:t>
      </w:r>
      <w:r>
        <w:t>directly affecting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ascertainment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gui</w:t>
      </w:r>
      <w:r>
        <w:t>lt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implicated,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hearsay rule</w:t>
      </w:r>
      <w:r>
        <w:rPr>
          <w:spacing w:val="1"/>
        </w:rPr>
        <w:t xml:space="preserve"> </w:t>
      </w:r>
      <w:r>
        <w:t>may 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mechanistically</w:t>
      </w:r>
      <w:r>
        <w:rPr>
          <w:spacing w:val="-26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defeat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ends</w:t>
      </w:r>
      <w:r>
        <w:rPr>
          <w:spacing w:val="-1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justice”).</w:t>
      </w:r>
    </w:p>
    <w:p w14:paraId="1D319416" w14:textId="77777777" w:rsidR="00E47A5B" w:rsidRDefault="00E47A5B">
      <w:pPr>
        <w:pStyle w:val="BodyText"/>
        <w:spacing w:before="8"/>
        <w:rPr>
          <w:sz w:val="23"/>
        </w:rPr>
      </w:pPr>
    </w:p>
    <w:p w14:paraId="120ADFF2" w14:textId="77777777" w:rsidR="00E47A5B" w:rsidRDefault="00DE532F">
      <w:pPr>
        <w:pStyle w:val="BodyText"/>
        <w:spacing w:line="247" w:lineRule="auto"/>
        <w:ind w:left="939" w:right="236"/>
        <w:jc w:val="both"/>
      </w:pPr>
      <w:r>
        <w:t>In considering the state court’s prejudice analysis, the Court noted that the state court “appears to</w:t>
      </w:r>
      <w:r>
        <w:rPr>
          <w:spacing w:val="-57"/>
        </w:rPr>
        <w:t xml:space="preserve"> </w:t>
      </w:r>
      <w:r>
        <w:t>have stated the proper prejudice standard,” but then “did not correctly conceptualize how that</w:t>
      </w:r>
      <w:r>
        <w:rPr>
          <w:spacing w:val="1"/>
        </w:rPr>
        <w:t xml:space="preserve"> </w:t>
      </w:r>
      <w:r>
        <w:t>standard applies to the circumstances of this case.”</w:t>
      </w:r>
      <w:r>
        <w:rPr>
          <w:spacing w:val="1"/>
        </w:rPr>
        <w:t xml:space="preserve"> </w:t>
      </w:r>
      <w:r>
        <w:t>Becaus</w:t>
      </w:r>
      <w:r>
        <w:t>e some mitigation evidence had been</w:t>
      </w:r>
      <w:r>
        <w:rPr>
          <w:spacing w:val="1"/>
        </w:rPr>
        <w:t xml:space="preserve"> </w:t>
      </w:r>
      <w:r>
        <w:t>presented,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court</w:t>
      </w:r>
      <w:r>
        <w:rPr>
          <w:spacing w:val="-3"/>
        </w:rPr>
        <w:t xml:space="preserve"> </w:t>
      </w:r>
      <w:r>
        <w:t>concluded</w:t>
      </w:r>
      <w:r>
        <w:rPr>
          <w:spacing w:val="-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could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“be</w:t>
      </w:r>
      <w:r>
        <w:rPr>
          <w:spacing w:val="-8"/>
        </w:rPr>
        <w:t xml:space="preserve"> </w:t>
      </w:r>
      <w:r>
        <w:t>fairly</w:t>
      </w:r>
      <w:r>
        <w:rPr>
          <w:spacing w:val="-13"/>
        </w:rPr>
        <w:t xml:space="preserve"> </w:t>
      </w:r>
      <w:r>
        <w:t>compared</w:t>
      </w:r>
      <w:r>
        <w:rPr>
          <w:spacing w:val="-9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t>little</w:t>
      </w:r>
      <w:r>
        <w:rPr>
          <w:spacing w:val="-3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no mitigation evidence is presented and where a reasonable prediction of outcome can be made.”</w:t>
      </w:r>
      <w:r>
        <w:rPr>
          <w:spacing w:val="-57"/>
        </w:rPr>
        <w:t xml:space="preserve"> </w:t>
      </w:r>
      <w:r>
        <w:t>Likewise, the state court found it “impossible to know what effect [a different mitigation theory]</w:t>
      </w:r>
      <w:r>
        <w:rPr>
          <w:spacing w:val="1"/>
        </w:rPr>
        <w:t xml:space="preserve"> </w:t>
      </w:r>
      <w:r>
        <w:t>would have had on [the jury].”</w:t>
      </w:r>
      <w:r>
        <w:rPr>
          <w:spacing w:val="1"/>
        </w:rPr>
        <w:t xml:space="preserve"> </w:t>
      </w:r>
      <w:r>
        <w:t xml:space="preserve">In short, in the state court’s </w:t>
      </w:r>
      <w:r>
        <w:t>view, “counsel put forth a reasonable</w:t>
      </w:r>
      <w:r>
        <w:rPr>
          <w:spacing w:val="-57"/>
        </w:rPr>
        <w:t xml:space="preserve"> </w:t>
      </w:r>
      <w:r>
        <w:t>theory</w:t>
      </w:r>
      <w:r>
        <w:rPr>
          <w:spacing w:val="-1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supporting</w:t>
      </w:r>
      <w:r>
        <w:rPr>
          <w:spacing w:val="-9"/>
        </w:rPr>
        <w:t xml:space="preserve"> </w:t>
      </w:r>
      <w:r>
        <w:t>evidence,”</w:t>
      </w:r>
      <w:r>
        <w:rPr>
          <w:spacing w:val="-10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precluded</w:t>
      </w:r>
      <w:r>
        <w:rPr>
          <w:spacing w:val="-1"/>
        </w:rPr>
        <w:t xml:space="preserve"> </w:t>
      </w:r>
      <w:r>
        <w:t>finding</w:t>
      </w:r>
      <w:r>
        <w:rPr>
          <w:spacing w:val="-5"/>
        </w:rPr>
        <w:t xml:space="preserve"> </w:t>
      </w:r>
      <w:r>
        <w:t>“a reasonable</w:t>
      </w:r>
      <w:r>
        <w:rPr>
          <w:spacing w:val="-2"/>
        </w:rPr>
        <w:t xml:space="preserve"> </w:t>
      </w:r>
      <w:r>
        <w:t>likelihood</w:t>
      </w:r>
      <w:r>
        <w:rPr>
          <w:spacing w:val="-9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outcome</w:t>
      </w:r>
      <w:r>
        <w:rPr>
          <w:spacing w:val="-16"/>
        </w:rPr>
        <w:t xml:space="preserve"> </w:t>
      </w:r>
      <w:r>
        <w:rPr>
          <w:spacing w:val="-1"/>
        </w:rPr>
        <w:t>at</w:t>
      </w:r>
      <w:r>
        <w:rPr>
          <w:spacing w:val="-14"/>
        </w:rPr>
        <w:t xml:space="preserve"> </w:t>
      </w:r>
      <w:r>
        <w:rPr>
          <w:spacing w:val="-1"/>
        </w:rPr>
        <w:t>trial</w:t>
      </w:r>
      <w:r>
        <w:rPr>
          <w:spacing w:val="-14"/>
        </w:rPr>
        <w:t xml:space="preserve"> </w:t>
      </w:r>
      <w:r>
        <w:rPr>
          <w:spacing w:val="-1"/>
        </w:rPr>
        <w:t>would</w:t>
      </w:r>
      <w:r>
        <w:rPr>
          <w:spacing w:val="-15"/>
        </w:rPr>
        <w:t xml:space="preserve"> </w:t>
      </w:r>
      <w:r>
        <w:rPr>
          <w:spacing w:val="-1"/>
        </w:rPr>
        <w:t>have</w:t>
      </w:r>
      <w:r>
        <w:rPr>
          <w:spacing w:val="-17"/>
        </w:rPr>
        <w:t xml:space="preserve"> </w:t>
      </w:r>
      <w:r>
        <w:t>been</w:t>
      </w:r>
      <w:r>
        <w:rPr>
          <w:spacing w:val="-17"/>
        </w:rPr>
        <w:t xml:space="preserve"> </w:t>
      </w:r>
      <w:r>
        <w:t>different</w:t>
      </w:r>
      <w:r>
        <w:rPr>
          <w:spacing w:val="-17"/>
        </w:rPr>
        <w:t xml:space="preserve"> </w:t>
      </w:r>
      <w:r>
        <w:t>if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different</w:t>
      </w:r>
      <w:r>
        <w:rPr>
          <w:spacing w:val="-14"/>
        </w:rPr>
        <w:t xml:space="preserve"> </w:t>
      </w:r>
      <w:r>
        <w:t>mitigation</w:t>
      </w:r>
      <w:r>
        <w:rPr>
          <w:spacing w:val="-13"/>
        </w:rPr>
        <w:t xml:space="preserve"> </w:t>
      </w:r>
      <w:r>
        <w:t>theory</w:t>
      </w:r>
      <w:r>
        <w:rPr>
          <w:spacing w:val="-20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advanced.”</w:t>
      </w:r>
      <w:r>
        <w:rPr>
          <w:spacing w:val="3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state court committed two errors in its analysis.</w:t>
      </w:r>
      <w:r>
        <w:rPr>
          <w:spacing w:val="1"/>
        </w:rPr>
        <w:t xml:space="preserve"> </w:t>
      </w:r>
      <w:r>
        <w:t>First, it “placed undue reliance on the assumed</w:t>
      </w:r>
      <w:r>
        <w:rPr>
          <w:spacing w:val="1"/>
        </w:rPr>
        <w:t xml:space="preserve"> </w:t>
      </w:r>
      <w:r>
        <w:t>reasonableness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counsel’s</w:t>
      </w:r>
      <w:r>
        <w:rPr>
          <w:spacing w:val="-3"/>
        </w:rPr>
        <w:t xml:space="preserve"> </w:t>
      </w:r>
      <w:r>
        <w:t>mitigation</w:t>
      </w:r>
      <w:r>
        <w:rPr>
          <w:spacing w:val="-3"/>
        </w:rPr>
        <w:t xml:space="preserve"> </w:t>
      </w:r>
      <w:r>
        <w:t>theory,”</w:t>
      </w:r>
      <w:r>
        <w:rPr>
          <w:spacing w:val="-4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reasonableness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counsel’s</w:t>
      </w:r>
      <w:r>
        <w:rPr>
          <w:spacing w:val="-1"/>
        </w:rPr>
        <w:t xml:space="preserve"> </w:t>
      </w:r>
      <w:r>
        <w:t>theory</w:t>
      </w:r>
      <w:r>
        <w:rPr>
          <w:spacing w:val="-8"/>
        </w:rPr>
        <w:t xml:space="preserve"> </w:t>
      </w:r>
      <w:r>
        <w:t>was,</w:t>
      </w:r>
      <w:r>
        <w:rPr>
          <w:spacing w:val="-58"/>
        </w:rPr>
        <w:t xml:space="preserve"> </w:t>
      </w:r>
      <w:r>
        <w:t>“at the very least, called into question” by the state court’</w:t>
      </w:r>
      <w:r>
        <w:t>s “determination that counsel had</w:t>
      </w:r>
      <w:r>
        <w:rPr>
          <w:spacing w:val="1"/>
        </w:rPr>
        <w:t xml:space="preserve"> </w:t>
      </w:r>
      <w:r>
        <w:t>conducted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constitutionally</w:t>
      </w:r>
      <w:r>
        <w:rPr>
          <w:spacing w:val="-10"/>
        </w:rPr>
        <w:t xml:space="preserve"> </w:t>
      </w:r>
      <w:r>
        <w:t>deficient</w:t>
      </w:r>
      <w:r>
        <w:rPr>
          <w:spacing w:val="-1"/>
        </w:rPr>
        <w:t xml:space="preserve"> </w:t>
      </w:r>
      <w:r>
        <w:t>mitigation investigation.”</w:t>
      </w:r>
    </w:p>
    <w:p w14:paraId="463DF31F" w14:textId="77777777" w:rsidR="00E47A5B" w:rsidRDefault="00E47A5B">
      <w:pPr>
        <w:pStyle w:val="BodyText"/>
        <w:spacing w:before="6"/>
      </w:pPr>
    </w:p>
    <w:p w14:paraId="51A4CC8B" w14:textId="77777777" w:rsidR="00E47A5B" w:rsidRDefault="00DE532F">
      <w:pPr>
        <w:pStyle w:val="BodyText"/>
        <w:spacing w:line="244" w:lineRule="auto"/>
        <w:ind w:left="1660" w:right="1014"/>
        <w:jc w:val="both"/>
      </w:pPr>
      <w:r>
        <w:t>[T]hat a theory might be reasonable in the abstract, does not obviate the need to</w:t>
      </w:r>
      <w:r>
        <w:rPr>
          <w:spacing w:val="1"/>
        </w:rPr>
        <w:t xml:space="preserve"> </w:t>
      </w:r>
      <w:r>
        <w:t>analyze whether counsel’s failure to conduct an adequate mitigation inves</w:t>
      </w:r>
      <w:r>
        <w:t>tigation</w:t>
      </w:r>
      <w:r>
        <w:rPr>
          <w:spacing w:val="-57"/>
        </w:rPr>
        <w:t xml:space="preserve"> </w:t>
      </w:r>
      <w:r>
        <w:rPr>
          <w:spacing w:val="-1"/>
        </w:rPr>
        <w:t>before</w:t>
      </w:r>
      <w:r>
        <w:rPr>
          <w:spacing w:val="-33"/>
        </w:rPr>
        <w:t xml:space="preserve"> </w:t>
      </w:r>
      <w:r>
        <w:rPr>
          <w:spacing w:val="-1"/>
        </w:rPr>
        <w:t>arriving</w:t>
      </w:r>
      <w:r>
        <w:rPr>
          <w:spacing w:val="-33"/>
        </w:rPr>
        <w:t xml:space="preserve"> </w:t>
      </w:r>
      <w:r>
        <w:rPr>
          <w:spacing w:val="-1"/>
        </w:rPr>
        <w:t>at</w:t>
      </w:r>
      <w:r>
        <w:rPr>
          <w:spacing w:val="-31"/>
        </w:rPr>
        <w:t xml:space="preserve"> </w:t>
      </w:r>
      <w:r>
        <w:rPr>
          <w:spacing w:val="-1"/>
        </w:rPr>
        <w:t>this</w:t>
      </w:r>
      <w:r>
        <w:rPr>
          <w:spacing w:val="-30"/>
        </w:rPr>
        <w:t xml:space="preserve"> </w:t>
      </w:r>
      <w:r>
        <w:rPr>
          <w:spacing w:val="-1"/>
        </w:rPr>
        <w:t>particular</w:t>
      </w:r>
      <w:r>
        <w:rPr>
          <w:spacing w:val="-31"/>
        </w:rPr>
        <w:t xml:space="preserve"> </w:t>
      </w:r>
      <w:r>
        <w:rPr>
          <w:spacing w:val="-1"/>
        </w:rPr>
        <w:t>theory</w:t>
      </w:r>
      <w:r>
        <w:rPr>
          <w:spacing w:val="-36"/>
        </w:rPr>
        <w:t xml:space="preserve"> </w:t>
      </w:r>
      <w:r>
        <w:rPr>
          <w:spacing w:val="-1"/>
        </w:rPr>
        <w:t>prejudiced</w:t>
      </w:r>
      <w:r>
        <w:rPr>
          <w:spacing w:val="-31"/>
        </w:rPr>
        <w:t xml:space="preserve"> </w:t>
      </w:r>
      <w:r>
        <w:t>[petitioner].</w:t>
      </w:r>
      <w:r>
        <w:rPr>
          <w:spacing w:val="1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“reasonableness”</w:t>
      </w:r>
      <w:r>
        <w:rPr>
          <w:spacing w:val="-58"/>
        </w:rPr>
        <w:t xml:space="preserve"> </w:t>
      </w:r>
      <w:r>
        <w:t>of counsel’s theory was, at this stage in the inquiry, beside the point: [petitioner]</w:t>
      </w:r>
      <w:r>
        <w:rPr>
          <w:spacing w:val="1"/>
        </w:rPr>
        <w:t xml:space="preserve"> </w:t>
      </w:r>
      <w:r>
        <w:t>might be prejudiced by his counsel’s failures, whether his haphazard choice was</w:t>
      </w:r>
      <w:r>
        <w:rPr>
          <w:spacing w:val="1"/>
        </w:rPr>
        <w:t xml:space="preserve"> </w:t>
      </w:r>
      <w:r>
        <w:t>reasonable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not.</w:t>
      </w:r>
    </w:p>
    <w:p w14:paraId="3A47D9FF" w14:textId="77777777" w:rsidR="00E47A5B" w:rsidRDefault="00E47A5B">
      <w:pPr>
        <w:pStyle w:val="BodyText"/>
        <w:spacing w:before="3"/>
        <w:rPr>
          <w:sz w:val="25"/>
        </w:rPr>
      </w:pPr>
    </w:p>
    <w:p w14:paraId="7182DBE2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w w:val="95"/>
        </w:rPr>
        <w:t xml:space="preserve">The Court made this “plain” in </w:t>
      </w:r>
      <w:r>
        <w:rPr>
          <w:i/>
          <w:w w:val="95"/>
        </w:rPr>
        <w:t>Williams</w:t>
      </w:r>
      <w:r>
        <w:rPr>
          <w:i/>
          <w:spacing w:val="54"/>
        </w:rPr>
        <w:t xml:space="preserve"> </w:t>
      </w:r>
      <w:r>
        <w:rPr>
          <w:i/>
          <w:w w:val="95"/>
        </w:rPr>
        <w:t>v. Taylor</w:t>
      </w:r>
      <w:r>
        <w:rPr>
          <w:w w:val="95"/>
        </w:rPr>
        <w:t>, 529 U.S. 362 (2000)</w:t>
      </w:r>
      <w:r>
        <w:rPr>
          <w:w w:val="95"/>
        </w:rPr>
        <w:t>, where the Court “rejected</w:t>
      </w:r>
      <w:r>
        <w:rPr>
          <w:spacing w:val="1"/>
          <w:w w:val="95"/>
        </w:rPr>
        <w:t xml:space="preserve"> </w:t>
      </w:r>
      <w:r>
        <w:t>any suggestion that a decision to focus on one potentially reasonable trial strategy–in that case,</w:t>
      </w:r>
      <w:r>
        <w:rPr>
          <w:spacing w:val="1"/>
        </w:rPr>
        <w:t xml:space="preserve"> </w:t>
      </w:r>
      <w:r>
        <w:rPr>
          <w:spacing w:val="-1"/>
        </w:rPr>
        <w:t>petitioner’s</w:t>
      </w:r>
      <w:r>
        <w:rPr>
          <w:spacing w:val="-12"/>
        </w:rPr>
        <w:t xml:space="preserve"> </w:t>
      </w:r>
      <w:r>
        <w:rPr>
          <w:spacing w:val="-1"/>
        </w:rPr>
        <w:t>voluntary</w:t>
      </w:r>
      <w:r>
        <w:rPr>
          <w:spacing w:val="-19"/>
        </w:rPr>
        <w:t xml:space="preserve"> </w:t>
      </w:r>
      <w:r>
        <w:rPr>
          <w:spacing w:val="-1"/>
        </w:rPr>
        <w:t>confession–was</w:t>
      </w:r>
      <w:r>
        <w:rPr>
          <w:spacing w:val="-16"/>
        </w:rPr>
        <w:t xml:space="preserve"> </w:t>
      </w:r>
      <w:r>
        <w:t>‘justified</w:t>
      </w:r>
      <w:r>
        <w:rPr>
          <w:spacing w:val="-13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tactical</w:t>
      </w:r>
      <w:r>
        <w:rPr>
          <w:spacing w:val="-14"/>
        </w:rPr>
        <w:t xml:space="preserve"> </w:t>
      </w:r>
      <w:r>
        <w:t>decision’</w:t>
      </w:r>
      <w:r>
        <w:rPr>
          <w:spacing w:val="-12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‘counsel</w:t>
      </w:r>
      <w:r>
        <w:rPr>
          <w:spacing w:val="-13"/>
        </w:rPr>
        <w:t xml:space="preserve"> </w:t>
      </w:r>
      <w:r>
        <w:t>did</w:t>
      </w:r>
      <w:r>
        <w:rPr>
          <w:spacing w:val="-12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fulfill</w:t>
      </w:r>
      <w:r>
        <w:rPr>
          <w:spacing w:val="-58"/>
        </w:rPr>
        <w:t xml:space="preserve"> </w:t>
      </w:r>
      <w:r>
        <w:t>their obligation to conduc</w:t>
      </w:r>
      <w:r>
        <w:t xml:space="preserve">t a thorough investigation of the defendant’s background.’” </w:t>
      </w:r>
      <w:r>
        <w:rPr>
          <w:i/>
        </w:rPr>
        <w:t>Id</w:t>
      </w:r>
      <w:r>
        <w:t>. at</w:t>
      </w:r>
      <w:r>
        <w:rPr>
          <w:spacing w:val="1"/>
        </w:rPr>
        <w:t xml:space="preserve"> </w:t>
      </w:r>
      <w:r>
        <w:rPr>
          <w:w w:val="95"/>
        </w:rPr>
        <w:t xml:space="preserve">(quoting, </w:t>
      </w:r>
      <w:r>
        <w:rPr>
          <w:i/>
          <w:w w:val="95"/>
        </w:rPr>
        <w:t>Williams</w:t>
      </w:r>
      <w:r>
        <w:rPr>
          <w:w w:val="95"/>
        </w:rPr>
        <w:t>, 529 U.S. at 396).</w:t>
      </w:r>
      <w:r>
        <w:rPr>
          <w:spacing w:val="1"/>
          <w:w w:val="95"/>
        </w:rPr>
        <w:t xml:space="preserve"> </w:t>
      </w:r>
      <w:r>
        <w:rPr>
          <w:w w:val="95"/>
        </w:rPr>
        <w:t>“A ‘tactical decision’ is a precursor to concluding that counsel</w:t>
      </w:r>
      <w:r>
        <w:rPr>
          <w:spacing w:val="1"/>
          <w:w w:val="95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‘reasonable’ mitigation</w:t>
      </w:r>
      <w:r>
        <w:rPr>
          <w:spacing w:val="1"/>
        </w:rPr>
        <w:t xml:space="preserve"> </w:t>
      </w:r>
      <w:r>
        <w:t>theory 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case.”</w:t>
      </w:r>
      <w:r>
        <w:rPr>
          <w:spacing w:val="1"/>
        </w:rPr>
        <w:t xml:space="preserve"> </w:t>
      </w:r>
      <w:r>
        <w:t>Second,</w:t>
      </w:r>
      <w:r>
        <w:rPr>
          <w:spacing w:val="1"/>
        </w:rPr>
        <w:t xml:space="preserve"> </w:t>
      </w:r>
      <w:r>
        <w:t>“and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rPr>
          <w:spacing w:val="-1"/>
        </w:rPr>
        <w:t>fundamentally,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court</w:t>
      </w:r>
      <w:r>
        <w:rPr>
          <w:spacing w:val="-14"/>
        </w:rPr>
        <w:t xml:space="preserve"> </w:t>
      </w:r>
      <w:r>
        <w:rPr>
          <w:spacing w:val="-1"/>
        </w:rPr>
        <w:t>failed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apply</w:t>
      </w:r>
      <w:r>
        <w:rPr>
          <w:spacing w:val="-2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proper</w:t>
      </w:r>
      <w:r>
        <w:rPr>
          <w:spacing w:val="-17"/>
        </w:rPr>
        <w:t xml:space="preserve"> </w:t>
      </w:r>
      <w:r>
        <w:t>prejudice</w:t>
      </w:r>
      <w:r>
        <w:rPr>
          <w:spacing w:val="-18"/>
        </w:rPr>
        <w:t xml:space="preserve"> </w:t>
      </w:r>
      <w:r>
        <w:t>inquiry.”</w:t>
      </w:r>
      <w:r>
        <w:rPr>
          <w:spacing w:val="25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Court</w:t>
      </w:r>
      <w:r>
        <w:rPr>
          <w:spacing w:val="-17"/>
        </w:rPr>
        <w:t xml:space="preserve"> </w:t>
      </w:r>
      <w:r>
        <w:t>has</w:t>
      </w:r>
      <w:r>
        <w:rPr>
          <w:spacing w:val="-17"/>
        </w:rPr>
        <w:t xml:space="preserve"> </w:t>
      </w:r>
      <w:r>
        <w:t>“never</w:t>
      </w:r>
      <w:r>
        <w:rPr>
          <w:spacing w:val="-20"/>
        </w:rPr>
        <w:t xml:space="preserve"> </w:t>
      </w:r>
      <w:r>
        <w:t>limited</w:t>
      </w:r>
      <w:r>
        <w:rPr>
          <w:spacing w:val="-57"/>
        </w:rPr>
        <w:t xml:space="preserve"> </w:t>
      </w:r>
      <w:r>
        <w:t xml:space="preserve">the prejudice inquiry under </w:t>
      </w:r>
      <w:r>
        <w:rPr>
          <w:i/>
        </w:rPr>
        <w:t xml:space="preserve">Strickland </w:t>
      </w:r>
      <w:r>
        <w:t>to cases in which there was only ‘little or no mitigation</w:t>
      </w:r>
      <w:r>
        <w:rPr>
          <w:spacing w:val="1"/>
        </w:rPr>
        <w:t xml:space="preserve"> </w:t>
      </w:r>
      <w:r>
        <w:rPr>
          <w:spacing w:val="-1"/>
        </w:rPr>
        <w:t>evidence’</w:t>
      </w:r>
      <w:r>
        <w:rPr>
          <w:spacing w:val="-23"/>
        </w:rPr>
        <w:t xml:space="preserve"> </w:t>
      </w:r>
      <w:r>
        <w:rPr>
          <w:spacing w:val="-1"/>
        </w:rPr>
        <w:t>presented.”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contrary,</w:t>
      </w:r>
      <w:r>
        <w:rPr>
          <w:spacing w:val="-17"/>
        </w:rPr>
        <w:t xml:space="preserve"> </w:t>
      </w:r>
      <w:r>
        <w:t>“the</w:t>
      </w:r>
      <w:r>
        <w:rPr>
          <w:spacing w:val="-17"/>
        </w:rPr>
        <w:t xml:space="preserve"> </w:t>
      </w:r>
      <w:r>
        <w:rPr>
          <w:i/>
        </w:rPr>
        <w:t>Stricklan</w:t>
      </w:r>
      <w:r>
        <w:rPr>
          <w:i/>
        </w:rPr>
        <w:t>d</w:t>
      </w:r>
      <w:r>
        <w:rPr>
          <w:i/>
          <w:spacing w:val="-17"/>
        </w:rPr>
        <w:t xml:space="preserve"> </w:t>
      </w:r>
      <w:r>
        <w:t>inquiry</w:t>
      </w:r>
      <w:r>
        <w:rPr>
          <w:spacing w:val="-24"/>
        </w:rPr>
        <w:t xml:space="preserve"> </w:t>
      </w:r>
      <w:r>
        <w:t>requires</w:t>
      </w:r>
      <w:r>
        <w:rPr>
          <w:spacing w:val="53"/>
        </w:rPr>
        <w:t xml:space="preserve"> </w:t>
      </w:r>
      <w:r>
        <w:t>probing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fact-specific</w:t>
      </w:r>
    </w:p>
    <w:p w14:paraId="443A5B8C" w14:textId="77777777" w:rsidR="00E47A5B" w:rsidRDefault="00DE532F">
      <w:pPr>
        <w:pStyle w:val="BodyText"/>
        <w:spacing w:before="1" w:line="247" w:lineRule="auto"/>
        <w:ind w:left="940" w:right="237"/>
        <w:jc w:val="both"/>
      </w:pPr>
      <w:r>
        <w:t>analysis,”</w:t>
      </w:r>
      <w:r>
        <w:rPr>
          <w:spacing w:val="-1"/>
        </w:rPr>
        <w:t xml:space="preserve"> </w:t>
      </w:r>
      <w:r>
        <w:t>rather</w:t>
      </w:r>
      <w:r>
        <w:rPr>
          <w:spacing w:val="-3"/>
        </w:rPr>
        <w:t xml:space="preserve"> </w:t>
      </w:r>
      <w:r>
        <w:t>than “the</w:t>
      </w:r>
      <w:r>
        <w:rPr>
          <w:spacing w:val="-3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truncated</w:t>
      </w:r>
      <w:r>
        <w:rPr>
          <w:spacing w:val="-2"/>
        </w:rPr>
        <w:t xml:space="preserve"> </w:t>
      </w:r>
      <w:r>
        <w:t>prejudice</w:t>
      </w:r>
      <w:r>
        <w:rPr>
          <w:spacing w:val="-3"/>
        </w:rPr>
        <w:t xml:space="preserve"> </w:t>
      </w:r>
      <w:r>
        <w:t>inquiry</w:t>
      </w:r>
      <w:r>
        <w:rPr>
          <w:spacing w:val="-6"/>
        </w:rPr>
        <w:t xml:space="preserve"> </w:t>
      </w:r>
      <w:r>
        <w:t>undertaken</w:t>
      </w:r>
      <w:r>
        <w:rPr>
          <w:spacing w:val="-2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court in this</w:t>
      </w:r>
      <w:r>
        <w:rPr>
          <w:spacing w:val="-57"/>
        </w:rPr>
        <w:t xml:space="preserve"> </w:t>
      </w:r>
      <w:r>
        <w:rPr>
          <w:spacing w:val="-1"/>
        </w:rPr>
        <w:t>case.”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rPr>
          <w:spacing w:val="-25"/>
        </w:rPr>
        <w:t xml:space="preserve"> </w:t>
      </w:r>
      <w:r>
        <w:rPr>
          <w:spacing w:val="-1"/>
        </w:rPr>
        <w:t>proper</w:t>
      </w:r>
      <w:r>
        <w:rPr>
          <w:spacing w:val="-28"/>
        </w:rPr>
        <w:t xml:space="preserve"> </w:t>
      </w:r>
      <w:r>
        <w:rPr>
          <w:spacing w:val="-1"/>
        </w:rPr>
        <w:t>prejudice</w:t>
      </w:r>
      <w:r>
        <w:rPr>
          <w:spacing w:val="-25"/>
        </w:rPr>
        <w:t xml:space="preserve"> </w:t>
      </w:r>
      <w:r>
        <w:rPr>
          <w:spacing w:val="-1"/>
        </w:rPr>
        <w:t>analysis</w:t>
      </w:r>
      <w:r>
        <w:rPr>
          <w:spacing w:val="-24"/>
        </w:rPr>
        <w:t xml:space="preserve"> </w:t>
      </w:r>
      <w:r>
        <w:rPr>
          <w:spacing w:val="-1"/>
        </w:rPr>
        <w:t>must</w:t>
      </w:r>
      <w:r>
        <w:rPr>
          <w:spacing w:val="-22"/>
        </w:rPr>
        <w:t xml:space="preserve"> </w:t>
      </w:r>
      <w:r>
        <w:rPr>
          <w:spacing w:val="-1"/>
        </w:rPr>
        <w:t>consider</w:t>
      </w:r>
      <w:r>
        <w:rPr>
          <w:spacing w:val="-25"/>
        </w:rPr>
        <w:t xml:space="preserve"> </w:t>
      </w:r>
      <w:r>
        <w:t>“the</w:t>
      </w:r>
      <w:r>
        <w:rPr>
          <w:spacing w:val="-25"/>
        </w:rPr>
        <w:t xml:space="preserve"> </w:t>
      </w:r>
      <w:r>
        <w:t>newly</w:t>
      </w:r>
      <w:r>
        <w:rPr>
          <w:spacing w:val="-32"/>
        </w:rPr>
        <w:t xml:space="preserve"> </w:t>
      </w:r>
      <w:r>
        <w:t>uncovered</w:t>
      </w:r>
      <w:r>
        <w:rPr>
          <w:spacing w:val="-27"/>
        </w:rPr>
        <w:t xml:space="preserve"> </w:t>
      </w:r>
      <w:r>
        <w:t>evidence”</w:t>
      </w:r>
      <w:r>
        <w:rPr>
          <w:spacing w:val="-25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mitigation</w:t>
      </w:r>
      <w:r>
        <w:rPr>
          <w:spacing w:val="-58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introduced during</w:t>
      </w:r>
      <w:r>
        <w:rPr>
          <w:spacing w:val="-8"/>
        </w:rPr>
        <w:t xml:space="preserve"> </w:t>
      </w:r>
      <w:r>
        <w:t>sentencing.</w:t>
      </w:r>
    </w:p>
    <w:p w14:paraId="0DD6D9D0" w14:textId="77777777" w:rsidR="00E47A5B" w:rsidRDefault="00E47A5B">
      <w:pPr>
        <w:pStyle w:val="BodyText"/>
        <w:spacing w:before="6"/>
      </w:pPr>
    </w:p>
    <w:p w14:paraId="066EACC6" w14:textId="77777777" w:rsidR="00E47A5B" w:rsidRDefault="00DE532F">
      <w:pPr>
        <w:pStyle w:val="BodyText"/>
        <w:spacing w:line="247" w:lineRule="auto"/>
        <w:ind w:left="939" w:right="239"/>
        <w:jc w:val="both"/>
      </w:pPr>
      <w:r>
        <w:rPr>
          <w:b/>
          <w:i/>
        </w:rPr>
        <w:t>Berghuis v. Thompkins</w:t>
      </w:r>
      <w:r>
        <w:rPr>
          <w:b/>
        </w:rPr>
        <w:t>, 560 U.S. 370 (2010)</w:t>
      </w:r>
      <w:r>
        <w:t>.</w:t>
      </w:r>
      <w:r>
        <w:rPr>
          <w:spacing w:val="1"/>
        </w:rPr>
        <w:t xml:space="preserve"> </w:t>
      </w:r>
      <w:r>
        <w:t>Under AEDPA, counsel was not ineffective in</w:t>
      </w:r>
      <w:r>
        <w:rPr>
          <w:spacing w:val="1"/>
        </w:rPr>
        <w:t xml:space="preserve"> </w:t>
      </w:r>
      <w:r>
        <w:rPr>
          <w:spacing w:val="-1"/>
        </w:rPr>
        <w:t>murder</w:t>
      </w:r>
      <w:r>
        <w:rPr>
          <w:spacing w:val="-11"/>
        </w:rPr>
        <w:t xml:space="preserve"> </w:t>
      </w:r>
      <w:r>
        <w:rPr>
          <w:spacing w:val="-1"/>
        </w:rPr>
        <w:t>trial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failing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request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limiting</w:t>
      </w:r>
      <w:r>
        <w:rPr>
          <w:spacing w:val="-8"/>
        </w:rPr>
        <w:t xml:space="preserve"> </w:t>
      </w:r>
      <w:r>
        <w:t>instruction,</w:t>
      </w:r>
      <w:r>
        <w:rPr>
          <w:spacing w:val="-7"/>
        </w:rPr>
        <w:t xml:space="preserve"> </w:t>
      </w:r>
      <w:r>
        <w:t>informing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jury</w:t>
      </w:r>
      <w:r>
        <w:rPr>
          <w:spacing w:val="-1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could</w:t>
      </w:r>
      <w:r>
        <w:rPr>
          <w:spacing w:val="-8"/>
        </w:rPr>
        <w:t xml:space="preserve"> </w:t>
      </w:r>
      <w:r>
        <w:t>consider</w:t>
      </w:r>
      <w:r>
        <w:rPr>
          <w:spacing w:val="-8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accomplice’s</w:t>
      </w:r>
      <w:r>
        <w:rPr>
          <w:spacing w:val="24"/>
        </w:rPr>
        <w:t xml:space="preserve"> </w:t>
      </w:r>
      <w:r>
        <w:t>acquittal</w:t>
      </w:r>
      <w:r>
        <w:rPr>
          <w:spacing w:val="27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prior</w:t>
      </w:r>
      <w:r>
        <w:rPr>
          <w:spacing w:val="26"/>
        </w:rPr>
        <w:t xml:space="preserve"> </w:t>
      </w:r>
      <w:r>
        <w:t>trial</w:t>
      </w:r>
      <w:r>
        <w:rPr>
          <w:spacing w:val="27"/>
        </w:rPr>
        <w:t xml:space="preserve"> </w:t>
      </w:r>
      <w:r>
        <w:t>only</w:t>
      </w:r>
      <w:r>
        <w:rPr>
          <w:spacing w:val="20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assessing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accomplice’s</w:t>
      </w:r>
      <w:r>
        <w:rPr>
          <w:spacing w:val="24"/>
        </w:rPr>
        <w:t xml:space="preserve"> </w:t>
      </w:r>
      <w:r>
        <w:t>credibility</w:t>
      </w:r>
      <w:r>
        <w:rPr>
          <w:spacing w:val="18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not</w:t>
      </w:r>
      <w:r>
        <w:rPr>
          <w:spacing w:val="27"/>
        </w:rPr>
        <w:t xml:space="preserve"> </w:t>
      </w:r>
      <w:r>
        <w:t>as</w:t>
      </w:r>
    </w:p>
    <w:p w14:paraId="5EE6E1D9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099" w:footer="1075" w:gutter="0"/>
          <w:cols w:space="720"/>
        </w:sectPr>
      </w:pPr>
    </w:p>
    <w:p w14:paraId="5A732B54" w14:textId="77777777" w:rsidR="00E47A5B" w:rsidRDefault="00DE532F">
      <w:pPr>
        <w:pStyle w:val="BodyText"/>
        <w:spacing w:before="80" w:line="247" w:lineRule="auto"/>
        <w:ind w:left="939" w:right="237"/>
        <w:jc w:val="both"/>
      </w:pPr>
      <w:r>
        <w:rPr>
          <w:spacing w:val="-1"/>
        </w:rPr>
        <w:t>substantive</w:t>
      </w:r>
      <w:r>
        <w:rPr>
          <w:spacing w:val="-25"/>
        </w:rPr>
        <w:t xml:space="preserve"> </w:t>
      </w:r>
      <w:r>
        <w:rPr>
          <w:spacing w:val="-1"/>
        </w:rPr>
        <w:t>evidence</w:t>
      </w:r>
      <w:r>
        <w:rPr>
          <w:spacing w:val="-28"/>
        </w:rPr>
        <w:t xml:space="preserve"> </w:t>
      </w:r>
      <w:r>
        <w:rPr>
          <w:spacing w:val="-1"/>
        </w:rPr>
        <w:t>of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defendant’s</w:t>
      </w:r>
      <w:r>
        <w:rPr>
          <w:spacing w:val="-29"/>
        </w:rPr>
        <w:t xml:space="preserve"> </w:t>
      </w:r>
      <w:r>
        <w:t>guilt.</w:t>
      </w:r>
      <w:r>
        <w:rPr>
          <w:spacing w:val="12"/>
        </w:rPr>
        <w:t xml:space="preserve"> </w:t>
      </w:r>
      <w:r>
        <w:t>Here,</w:t>
      </w:r>
      <w:r>
        <w:rPr>
          <w:spacing w:val="-26"/>
        </w:rPr>
        <w:t xml:space="preserve"> </w:t>
      </w:r>
      <w:r>
        <w:t>without</w:t>
      </w:r>
      <w:r>
        <w:rPr>
          <w:spacing w:val="-24"/>
        </w:rPr>
        <w:t xml:space="preserve"> </w:t>
      </w:r>
      <w:r>
        <w:t>considering</w:t>
      </w:r>
      <w:r>
        <w:rPr>
          <w:spacing w:val="-24"/>
        </w:rPr>
        <w:t xml:space="preserve"> </w:t>
      </w:r>
      <w:r>
        <w:t>whether</w:t>
      </w:r>
      <w:r>
        <w:rPr>
          <w:spacing w:val="-25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state</w:t>
      </w:r>
      <w:r>
        <w:rPr>
          <w:spacing w:val="-23"/>
        </w:rPr>
        <w:t xml:space="preserve"> </w:t>
      </w:r>
      <w:r>
        <w:t>court</w:t>
      </w:r>
      <w:r>
        <w:rPr>
          <w:spacing w:val="-24"/>
        </w:rPr>
        <w:t xml:space="preserve"> </w:t>
      </w:r>
      <w:r>
        <w:t>used</w:t>
      </w:r>
      <w:r>
        <w:rPr>
          <w:spacing w:val="-57"/>
        </w:rPr>
        <w:t xml:space="preserve"> </w:t>
      </w:r>
      <w:r>
        <w:t>an incorrect legal standard or applying “A</w:t>
      </w:r>
      <w:r>
        <w:t>EDPA’s deferential standard,” prejudice could not be</w:t>
      </w:r>
      <w:r>
        <w:rPr>
          <w:spacing w:val="1"/>
        </w:rPr>
        <w:t xml:space="preserve"> </w:t>
      </w:r>
      <w:r>
        <w:t>shown in light of significant evidence of guilt independent of the accomplice, including an</w:t>
      </w:r>
      <w:r>
        <w:rPr>
          <w:spacing w:val="1"/>
        </w:rPr>
        <w:t xml:space="preserve"> </w:t>
      </w:r>
      <w:r>
        <w:t>eyewitness and a surveillance photo of the crime identifying the defendant, as well as, the</w:t>
      </w:r>
      <w:r>
        <w:rPr>
          <w:spacing w:val="1"/>
        </w:rPr>
        <w:t xml:space="preserve"> </w:t>
      </w:r>
      <w:r>
        <w:t>defendant’s</w:t>
      </w:r>
      <w:r>
        <w:rPr>
          <w:spacing w:val="-1"/>
        </w:rPr>
        <w:t xml:space="preserve"> </w:t>
      </w:r>
      <w:r>
        <w:t>friend’</w:t>
      </w:r>
      <w:r>
        <w:t>s testimony</w:t>
      </w:r>
      <w:r>
        <w:rPr>
          <w:spacing w:val="-12"/>
        </w:rPr>
        <w:t xml:space="preserve"> </w:t>
      </w:r>
      <w:r>
        <w:t>that the</w:t>
      </w:r>
      <w:r>
        <w:rPr>
          <w:spacing w:val="-2"/>
        </w:rPr>
        <w:t xml:space="preserve"> </w:t>
      </w:r>
      <w:r>
        <w:t>defendant</w:t>
      </w:r>
      <w:r>
        <w:rPr>
          <w:spacing w:val="2"/>
        </w:rPr>
        <w:t xml:space="preserve"> </w:t>
      </w:r>
      <w:r>
        <w:t>confessed to</w:t>
      </w:r>
      <w:r>
        <w:rPr>
          <w:spacing w:val="-1"/>
        </w:rPr>
        <w:t xml:space="preserve"> </w:t>
      </w:r>
      <w:r>
        <w:t>him.</w:t>
      </w:r>
    </w:p>
    <w:p w14:paraId="0F522C21" w14:textId="77777777" w:rsidR="00E47A5B" w:rsidRDefault="00E47A5B">
      <w:pPr>
        <w:pStyle w:val="BodyText"/>
        <w:spacing w:before="6"/>
      </w:pPr>
    </w:p>
    <w:p w14:paraId="5E73B611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</w:rPr>
        <w:t>*</w:t>
      </w:r>
      <w:r>
        <w:rPr>
          <w:b/>
          <w:i/>
        </w:rPr>
        <w:t>Jefferson v. Upton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>560 U.S. 284 (2010) (per curiam)</w:t>
      </w:r>
      <w:r>
        <w:t>. The state court rejected Jefferson’s</w:t>
      </w:r>
      <w:r>
        <w:rPr>
          <w:spacing w:val="1"/>
        </w:rPr>
        <w:t xml:space="preserve"> </w:t>
      </w:r>
      <w:r>
        <w:t>claim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“constitutionally</w:t>
      </w:r>
      <w:r>
        <w:rPr>
          <w:spacing w:val="1"/>
        </w:rPr>
        <w:t xml:space="preserve"> </w:t>
      </w:r>
      <w:r>
        <w:t>inadequate”</w:t>
      </w:r>
      <w:r>
        <w:rPr>
          <w:spacing w:val="1"/>
        </w:rPr>
        <w:t xml:space="preserve"> </w:t>
      </w:r>
      <w:r>
        <w:t>assistance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failure</w:t>
      </w:r>
      <w:r>
        <w:rPr>
          <w:spacing w:val="1"/>
        </w:rPr>
        <w:t xml:space="preserve"> </w:t>
      </w:r>
      <w:r>
        <w:t>“to</w:t>
      </w:r>
      <w:r>
        <w:rPr>
          <w:spacing w:val="1"/>
        </w:rPr>
        <w:t xml:space="preserve"> </w:t>
      </w:r>
      <w:r>
        <w:t>investigate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traumatic head injury that he suffered as a child” because of “a finding that the attorneys were</w:t>
      </w:r>
      <w:r>
        <w:rPr>
          <w:spacing w:val="1"/>
        </w:rPr>
        <w:t xml:space="preserve"> </w:t>
      </w:r>
      <w:r>
        <w:t>advised by an expert that such investigation was unnecessary.”</w:t>
      </w:r>
      <w:r>
        <w:rPr>
          <w:spacing w:val="1"/>
        </w:rPr>
        <w:t xml:space="preserve"> </w:t>
      </w:r>
      <w:r>
        <w:t>The Eleventh Circuit erred in</w:t>
      </w:r>
      <w:r>
        <w:rPr>
          <w:spacing w:val="1"/>
        </w:rPr>
        <w:t xml:space="preserve"> </w:t>
      </w:r>
      <w:r>
        <w:t>presuming this finding was correct, under pre-AEDPA law, without h</w:t>
      </w:r>
      <w:r>
        <w:t>aving fully considered the</w:t>
      </w:r>
      <w:r>
        <w:rPr>
          <w:spacing w:val="1"/>
        </w:rPr>
        <w:t xml:space="preserve"> </w:t>
      </w:r>
      <w:r>
        <w:rPr>
          <w:spacing w:val="-1"/>
        </w:rPr>
        <w:t>applicable</w:t>
      </w:r>
      <w:r>
        <w:rPr>
          <w:spacing w:val="6"/>
        </w:rPr>
        <w:t xml:space="preserve"> </w:t>
      </w:r>
      <w:r>
        <w:rPr>
          <w:spacing w:val="-1"/>
        </w:rPr>
        <w:t>exceptions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a presumption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correctness</w:t>
      </w:r>
      <w:r>
        <w:rPr>
          <w:spacing w:val="-15"/>
        </w:rPr>
        <w:t xml:space="preserve"> </w:t>
      </w:r>
      <w:r>
        <w:t>under</w:t>
      </w:r>
      <w:r>
        <w:rPr>
          <w:spacing w:val="-11"/>
        </w:rPr>
        <w:t xml:space="preserve"> </w:t>
      </w:r>
      <w:r>
        <w:t>28</w:t>
      </w:r>
      <w:r>
        <w:rPr>
          <w:spacing w:val="-8"/>
        </w:rPr>
        <w:t xml:space="preserve"> </w:t>
      </w:r>
      <w:r>
        <w:t>U.S.C.</w:t>
      </w:r>
      <w:r>
        <w:rPr>
          <w:spacing w:val="-7"/>
        </w:rPr>
        <w:t xml:space="preserve"> </w:t>
      </w:r>
      <w:r>
        <w:t>§</w:t>
      </w:r>
      <w:r>
        <w:rPr>
          <w:spacing w:val="-11"/>
        </w:rPr>
        <w:t xml:space="preserve"> </w:t>
      </w:r>
      <w:r>
        <w:t>2254(d)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i/>
        </w:rPr>
        <w:t>Townsend</w:t>
      </w:r>
      <w:r>
        <w:rPr>
          <w:i/>
          <w:spacing w:val="21"/>
        </w:rPr>
        <w:t xml:space="preserve"> </w:t>
      </w:r>
      <w:r>
        <w:rPr>
          <w:i/>
        </w:rPr>
        <w:t>v.</w:t>
      </w:r>
      <w:r>
        <w:rPr>
          <w:i/>
          <w:spacing w:val="-58"/>
        </w:rPr>
        <w:t xml:space="preserve"> </w:t>
      </w:r>
      <w:r>
        <w:rPr>
          <w:i/>
        </w:rPr>
        <w:t>Sain</w:t>
      </w:r>
      <w:r>
        <w:t>,</w:t>
      </w:r>
      <w:r>
        <w:rPr>
          <w:spacing w:val="-5"/>
        </w:rPr>
        <w:t xml:space="preserve"> </w:t>
      </w:r>
      <w:r>
        <w:t>372</w:t>
      </w:r>
      <w:r>
        <w:rPr>
          <w:spacing w:val="-5"/>
        </w:rPr>
        <w:t xml:space="preserve"> </w:t>
      </w:r>
      <w:r>
        <w:t>U.S.</w:t>
      </w:r>
      <w:r>
        <w:rPr>
          <w:spacing w:val="-6"/>
        </w:rPr>
        <w:t xml:space="preserve"> </w:t>
      </w:r>
      <w:r>
        <w:t>293</w:t>
      </w:r>
      <w:r>
        <w:rPr>
          <w:spacing w:val="-5"/>
        </w:rPr>
        <w:t xml:space="preserve"> </w:t>
      </w:r>
      <w:r>
        <w:t>(1963).</w:t>
      </w:r>
      <w:r>
        <w:rPr>
          <w:spacing w:val="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court considered</w:t>
      </w:r>
      <w:r>
        <w:rPr>
          <w:spacing w:val="-4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whether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findings</w:t>
      </w:r>
      <w:r>
        <w:rPr>
          <w:spacing w:val="-2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“fairly</w:t>
      </w:r>
      <w:r>
        <w:rPr>
          <w:spacing w:val="-14"/>
        </w:rPr>
        <w:t xml:space="preserve"> </w:t>
      </w:r>
      <w:r>
        <w:t>supported</w:t>
      </w:r>
      <w:r>
        <w:rPr>
          <w:spacing w:val="-57"/>
        </w:rPr>
        <w:t xml:space="preserve"> </w:t>
      </w:r>
      <w:r>
        <w:rPr>
          <w:spacing w:val="-1"/>
        </w:rPr>
        <w:t xml:space="preserve">by the record,” even though </w:t>
      </w:r>
      <w:r>
        <w:t>Jefferson had consistently argued that “the state court’s process was</w:t>
      </w:r>
      <w:r>
        <w:rPr>
          <w:spacing w:val="1"/>
        </w:rPr>
        <w:t xml:space="preserve"> </w:t>
      </w:r>
      <w:r>
        <w:rPr>
          <w:spacing w:val="-1"/>
        </w:rPr>
        <w:t>deficient”</w:t>
      </w:r>
      <w:r>
        <w:rPr>
          <w:spacing w:val="15"/>
        </w:rPr>
        <w:t xml:space="preserve"> </w:t>
      </w:r>
      <w:r>
        <w:rPr>
          <w:spacing w:val="-1"/>
        </w:rPr>
        <w:t>because:</w:t>
      </w:r>
      <w:r>
        <w:rPr>
          <w:spacing w:val="17"/>
        </w:rPr>
        <w:t xml:space="preserve"> </w:t>
      </w:r>
      <w:r>
        <w:rPr>
          <w:spacing w:val="-1"/>
        </w:rPr>
        <w:t>“those</w:t>
      </w:r>
      <w:r>
        <w:rPr>
          <w:spacing w:val="-4"/>
        </w:rPr>
        <w:t xml:space="preserve"> </w:t>
      </w:r>
      <w:r>
        <w:rPr>
          <w:spacing w:val="-1"/>
        </w:rPr>
        <w:t>findings</w:t>
      </w:r>
      <w:r>
        <w:rPr>
          <w:spacing w:val="-10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drafted</w:t>
      </w:r>
      <w:r>
        <w:rPr>
          <w:spacing w:val="-11"/>
        </w:rPr>
        <w:t xml:space="preserve"> </w:t>
      </w:r>
      <w:r>
        <w:t>exclusively</w:t>
      </w:r>
      <w:r>
        <w:rPr>
          <w:spacing w:val="-17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attorneys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State</w:t>
      </w:r>
      <w:r>
        <w:rPr>
          <w:spacing w:val="-16"/>
        </w:rPr>
        <w:t xml:space="preserve"> </w:t>
      </w:r>
      <w:r>
        <w:t>pursuant</w:t>
      </w:r>
      <w:r>
        <w:rPr>
          <w:spacing w:val="-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 ex</w:t>
      </w:r>
      <w:r>
        <w:rPr>
          <w:spacing w:val="-2"/>
        </w:rPr>
        <w:t xml:space="preserve"> </w:t>
      </w:r>
      <w:r>
        <w:t>parte</w:t>
      </w:r>
      <w:r>
        <w:rPr>
          <w:spacing w:val="34"/>
        </w:rPr>
        <w:t xml:space="preserve"> </w:t>
      </w:r>
      <w:r>
        <w:t>request</w:t>
      </w:r>
      <w:r>
        <w:rPr>
          <w:spacing w:val="2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state-court</w:t>
      </w:r>
      <w:r>
        <w:rPr>
          <w:spacing w:val="-12"/>
        </w:rPr>
        <w:t xml:space="preserve"> </w:t>
      </w:r>
      <w:r>
        <w:t>judge,</w:t>
      </w:r>
      <w:r>
        <w:rPr>
          <w:spacing w:val="-10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made</w:t>
      </w:r>
      <w:r>
        <w:rPr>
          <w:spacing w:val="-13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request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Jefferson,</w:t>
      </w:r>
      <w:r>
        <w:rPr>
          <w:spacing w:val="-10"/>
        </w:rPr>
        <w:t xml:space="preserve"> </w:t>
      </w:r>
      <w:r>
        <w:t>failed</w:t>
      </w:r>
      <w:r>
        <w:rPr>
          <w:spacing w:val="-5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rPr>
          <w:spacing w:val="-1"/>
        </w:rPr>
        <w:t>notify</w:t>
      </w:r>
      <w:r>
        <w:rPr>
          <w:spacing w:val="-32"/>
        </w:rPr>
        <w:t xml:space="preserve"> </w:t>
      </w:r>
      <w:r>
        <w:t>Jefferson</w:t>
      </w:r>
      <w:r>
        <w:rPr>
          <w:spacing w:val="-27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request</w:t>
      </w:r>
      <w:r>
        <w:rPr>
          <w:spacing w:val="-7"/>
        </w:rPr>
        <w:t xml:space="preserve"> </w:t>
      </w:r>
      <w:r>
        <w:t>made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opposing</w:t>
      </w:r>
      <w:r>
        <w:rPr>
          <w:spacing w:val="-7"/>
        </w:rPr>
        <w:t xml:space="preserve"> </w:t>
      </w:r>
      <w:r>
        <w:t>counsel,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adopted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State’s</w:t>
      </w:r>
      <w:r>
        <w:rPr>
          <w:spacing w:val="-8"/>
        </w:rPr>
        <w:t xml:space="preserve"> </w:t>
      </w:r>
      <w:r>
        <w:t>proposed</w:t>
      </w:r>
      <w:r>
        <w:rPr>
          <w:spacing w:val="-8"/>
        </w:rPr>
        <w:t xml:space="preserve"> </w:t>
      </w:r>
      <w:r>
        <w:t>opinion</w:t>
      </w:r>
      <w:r>
        <w:rPr>
          <w:spacing w:val="-57"/>
        </w:rPr>
        <w:t xml:space="preserve"> </w:t>
      </w:r>
      <w:r>
        <w:t>verbatim even though it recounted evidence from a nonexistent witness.”</w:t>
      </w:r>
      <w:r>
        <w:rPr>
          <w:spacing w:val="1"/>
        </w:rPr>
        <w:t xml:space="preserve"> </w:t>
      </w:r>
      <w:r>
        <w:t>Remanded for further</w:t>
      </w:r>
      <w:r>
        <w:rPr>
          <w:spacing w:val="1"/>
        </w:rPr>
        <w:t xml:space="preserve"> </w:t>
      </w:r>
      <w:r>
        <w:t>proceedings.</w:t>
      </w:r>
    </w:p>
    <w:p w14:paraId="181CA057" w14:textId="77777777" w:rsidR="00E47A5B" w:rsidRDefault="00E47A5B">
      <w:pPr>
        <w:pStyle w:val="BodyText"/>
        <w:spacing w:before="6"/>
      </w:pPr>
    </w:p>
    <w:p w14:paraId="1D3FEE3E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  <w:spacing w:val="-1"/>
        </w:rPr>
        <w:t>Padilla</w:t>
      </w:r>
      <w:r>
        <w:rPr>
          <w:b/>
          <w:i/>
          <w:spacing w:val="31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1"/>
        </w:rPr>
        <w:t xml:space="preserve"> </w:t>
      </w:r>
      <w:r>
        <w:rPr>
          <w:b/>
          <w:i/>
          <w:spacing w:val="-1"/>
        </w:rPr>
        <w:t>Kentucky</w:t>
      </w:r>
      <w:r>
        <w:rPr>
          <w:b/>
          <w:spacing w:val="-1"/>
        </w:rPr>
        <w:t>,</w:t>
      </w:r>
      <w:r>
        <w:rPr>
          <w:b/>
          <w:spacing w:val="-10"/>
        </w:rPr>
        <w:t xml:space="preserve"> </w:t>
      </w:r>
      <w:r>
        <w:rPr>
          <w:b/>
        </w:rPr>
        <w:t>559</w:t>
      </w:r>
      <w:r>
        <w:rPr>
          <w:b/>
          <w:spacing w:val="-10"/>
        </w:rPr>
        <w:t xml:space="preserve"> </w:t>
      </w:r>
      <w:r>
        <w:rPr>
          <w:b/>
        </w:rPr>
        <w:t>U.S.</w:t>
      </w:r>
      <w:r>
        <w:rPr>
          <w:b/>
          <w:spacing w:val="-9"/>
        </w:rPr>
        <w:t xml:space="preserve"> </w:t>
      </w:r>
      <w:r>
        <w:rPr>
          <w:b/>
        </w:rPr>
        <w:t>356</w:t>
      </w:r>
      <w:r>
        <w:rPr>
          <w:b/>
          <w:spacing w:val="-8"/>
        </w:rPr>
        <w:t xml:space="preserve"> </w:t>
      </w:r>
      <w:r>
        <w:rPr>
          <w:b/>
        </w:rPr>
        <w:t>(2010)</w:t>
      </w:r>
      <w:r>
        <w:t>.</w:t>
      </w:r>
      <w:r>
        <w:rPr>
          <w:spacing w:val="46"/>
        </w:rPr>
        <w:t xml:space="preserve"> </w:t>
      </w:r>
      <w:r>
        <w:t>Padilla,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native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Honduras</w:t>
      </w:r>
      <w:r>
        <w:rPr>
          <w:spacing w:val="-10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lived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U.S.</w:t>
      </w:r>
      <w:r>
        <w:rPr>
          <w:spacing w:val="-5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years</w:t>
      </w:r>
      <w:r>
        <w:rPr>
          <w:spacing w:val="-7"/>
        </w:rPr>
        <w:t xml:space="preserve"> </w:t>
      </w:r>
      <w:r>
        <w:t>legally</w:t>
      </w:r>
      <w:r>
        <w:rPr>
          <w:spacing w:val="-1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fought</w:t>
      </w:r>
      <w:r>
        <w:rPr>
          <w:spacing w:val="-3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U.S.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Vietnam</w:t>
      </w:r>
      <w:r>
        <w:rPr>
          <w:spacing w:val="-3"/>
        </w:rPr>
        <w:t xml:space="preserve"> </w:t>
      </w:r>
      <w:r>
        <w:t>War,</w:t>
      </w:r>
      <w:r>
        <w:rPr>
          <w:spacing w:val="-7"/>
        </w:rPr>
        <w:t xml:space="preserve"> </w:t>
      </w:r>
      <w:r>
        <w:t>pleaded</w:t>
      </w:r>
      <w:r>
        <w:rPr>
          <w:spacing w:val="-7"/>
        </w:rPr>
        <w:t xml:space="preserve"> </w:t>
      </w:r>
      <w:r>
        <w:t>guilty</w:t>
      </w:r>
      <w:r>
        <w:rPr>
          <w:spacing w:val="-10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counsel’s</w:t>
      </w:r>
      <w:r>
        <w:rPr>
          <w:spacing w:val="-58"/>
        </w:rPr>
        <w:t xml:space="preserve"> </w:t>
      </w:r>
      <w:r>
        <w:t>incorrect</w:t>
      </w:r>
      <w:r>
        <w:rPr>
          <w:spacing w:val="-9"/>
        </w:rPr>
        <w:t xml:space="preserve"> </w:t>
      </w:r>
      <w:r>
        <w:t>advice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deportation</w:t>
      </w:r>
      <w:r>
        <w:rPr>
          <w:spacing w:val="-9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unlikely.</w:t>
      </w:r>
      <w:r>
        <w:rPr>
          <w:spacing w:val="45"/>
        </w:rPr>
        <w:t xml:space="preserve"> </w:t>
      </w:r>
      <w:r>
        <w:t>Starting</w:t>
      </w:r>
      <w:r>
        <w:rPr>
          <w:spacing w:val="-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premise</w:t>
      </w:r>
      <w:r>
        <w:rPr>
          <w:spacing w:val="-8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“the</w:t>
      </w:r>
      <w:r>
        <w:rPr>
          <w:spacing w:val="-8"/>
        </w:rPr>
        <w:t xml:space="preserve"> </w:t>
      </w:r>
      <w:r>
        <w:t>negotiation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plea</w:t>
      </w:r>
      <w:r>
        <w:rPr>
          <w:spacing w:val="-8"/>
        </w:rPr>
        <w:t xml:space="preserve"> </w:t>
      </w:r>
      <w:r>
        <w:t>bargain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phase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litigation</w:t>
      </w:r>
      <w:r>
        <w:rPr>
          <w:spacing w:val="-6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purposes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Sixth</w:t>
      </w:r>
      <w:r>
        <w:rPr>
          <w:spacing w:val="-5"/>
        </w:rPr>
        <w:t xml:space="preserve"> </w:t>
      </w:r>
      <w:r>
        <w:t>Amendment</w:t>
      </w:r>
      <w:r>
        <w:rPr>
          <w:spacing w:val="-3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effective</w:t>
      </w:r>
      <w:r>
        <w:rPr>
          <w:spacing w:val="-57"/>
        </w:rPr>
        <w:t xml:space="preserve"> </w:t>
      </w:r>
      <w:r>
        <w:t>assistance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counsel,”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Court</w:t>
      </w:r>
      <w:r>
        <w:rPr>
          <w:spacing w:val="-5"/>
        </w:rPr>
        <w:t xml:space="preserve"> </w:t>
      </w:r>
      <w:r>
        <w:t>found</w:t>
      </w:r>
      <w:r>
        <w:rPr>
          <w:spacing w:val="-9"/>
        </w:rPr>
        <w:t xml:space="preserve"> </w:t>
      </w:r>
      <w:r>
        <w:t>deficient</w:t>
      </w:r>
      <w:r>
        <w:rPr>
          <w:spacing w:val="-5"/>
        </w:rPr>
        <w:t xml:space="preserve"> </w:t>
      </w:r>
      <w:r>
        <w:t>conduct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counsel’s</w:t>
      </w:r>
      <w:r>
        <w:rPr>
          <w:spacing w:val="-9"/>
        </w:rPr>
        <w:t xml:space="preserve"> </w:t>
      </w:r>
      <w:r>
        <w:t>failure</w:t>
      </w:r>
      <w:r>
        <w:rPr>
          <w:spacing w:val="-1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advise</w:t>
      </w:r>
      <w:r>
        <w:rPr>
          <w:spacing w:val="-10"/>
        </w:rPr>
        <w:t xml:space="preserve"> </w:t>
      </w:r>
      <w:r>
        <w:t>Padilla</w:t>
      </w:r>
      <w:r>
        <w:rPr>
          <w:spacing w:val="-9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rPr>
          <w:spacing w:val="-1"/>
        </w:rPr>
        <w:t>his</w:t>
      </w:r>
      <w:r>
        <w:rPr>
          <w:spacing w:val="-12"/>
        </w:rPr>
        <w:t xml:space="preserve"> </w:t>
      </w:r>
      <w:r>
        <w:rPr>
          <w:spacing w:val="-1"/>
        </w:rPr>
        <w:t>conviction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drug</w:t>
      </w:r>
      <w:r>
        <w:rPr>
          <w:spacing w:val="-15"/>
        </w:rPr>
        <w:t xml:space="preserve"> </w:t>
      </w:r>
      <w:r>
        <w:rPr>
          <w:spacing w:val="-1"/>
        </w:rPr>
        <w:t>distribution</w:t>
      </w:r>
      <w:r>
        <w:rPr>
          <w:spacing w:val="-12"/>
        </w:rPr>
        <w:t xml:space="preserve"> </w:t>
      </w:r>
      <w:r>
        <w:t>made</w:t>
      </w:r>
      <w:r>
        <w:rPr>
          <w:spacing w:val="-17"/>
        </w:rPr>
        <w:t xml:space="preserve"> </w:t>
      </w:r>
      <w:r>
        <w:t>him</w:t>
      </w:r>
      <w:r>
        <w:rPr>
          <w:spacing w:val="-12"/>
        </w:rPr>
        <w:t xml:space="preserve"> </w:t>
      </w:r>
      <w:r>
        <w:t>subject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automatic</w:t>
      </w:r>
      <w:r>
        <w:rPr>
          <w:spacing w:val="-16"/>
        </w:rPr>
        <w:t xml:space="preserve"> </w:t>
      </w:r>
      <w:r>
        <w:t>deportation.</w:t>
      </w:r>
      <w:r>
        <w:rPr>
          <w:spacing w:val="3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Court</w:t>
      </w:r>
      <w:r>
        <w:rPr>
          <w:spacing w:val="-11"/>
        </w:rPr>
        <w:t xml:space="preserve"> </w:t>
      </w:r>
      <w:r>
        <w:t>declined</w:t>
      </w:r>
      <w:r>
        <w:rPr>
          <w:spacing w:val="-58"/>
        </w:rPr>
        <w:t xml:space="preserve"> </w:t>
      </w:r>
      <w:r>
        <w:t>to consider whether there is some “distinction between direct and collateral consequences” for</w:t>
      </w:r>
      <w:r>
        <w:rPr>
          <w:spacing w:val="1"/>
        </w:rPr>
        <w:t xml:space="preserve"> </w:t>
      </w:r>
      <w:r>
        <w:rPr>
          <w:i/>
          <w:spacing w:val="-1"/>
        </w:rPr>
        <w:t>Strickland</w:t>
      </w:r>
      <w:r>
        <w:rPr>
          <w:i/>
          <w:spacing w:val="-24"/>
        </w:rPr>
        <w:t xml:space="preserve"> </w:t>
      </w:r>
      <w:r>
        <w:rPr>
          <w:spacing w:val="-1"/>
        </w:rPr>
        <w:t>purposes</w:t>
      </w:r>
      <w:r>
        <w:rPr>
          <w:spacing w:val="-24"/>
        </w:rPr>
        <w:t xml:space="preserve"> </w:t>
      </w:r>
      <w:r>
        <w:rPr>
          <w:spacing w:val="-1"/>
        </w:rPr>
        <w:t>because</w:t>
      </w:r>
      <w:r>
        <w:rPr>
          <w:spacing w:val="-30"/>
        </w:rPr>
        <w:t xml:space="preserve"> </w:t>
      </w:r>
      <w:r>
        <w:rPr>
          <w:spacing w:val="-1"/>
        </w:rPr>
        <w:t>of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t>“unique</w:t>
      </w:r>
      <w:r>
        <w:rPr>
          <w:spacing w:val="-25"/>
        </w:rPr>
        <w:t xml:space="preserve"> </w:t>
      </w:r>
      <w:r>
        <w:t>nature</w:t>
      </w:r>
      <w:r>
        <w:rPr>
          <w:spacing w:val="-25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deportation,”</w:t>
      </w:r>
      <w:r>
        <w:rPr>
          <w:spacing w:val="-25"/>
        </w:rPr>
        <w:t xml:space="preserve"> </w:t>
      </w:r>
      <w:r>
        <w:t>which</w:t>
      </w:r>
      <w:r>
        <w:rPr>
          <w:spacing w:val="-24"/>
        </w:rPr>
        <w:t xml:space="preserve"> </w:t>
      </w:r>
      <w:r>
        <w:t>is</w:t>
      </w:r>
      <w:r>
        <w:rPr>
          <w:spacing w:val="-24"/>
        </w:rPr>
        <w:t xml:space="preserve"> </w:t>
      </w:r>
      <w:r>
        <w:t>“an</w:t>
      </w:r>
      <w:r>
        <w:rPr>
          <w:spacing w:val="-27"/>
        </w:rPr>
        <w:t xml:space="preserve"> </w:t>
      </w:r>
      <w:r>
        <w:t>integral</w:t>
      </w:r>
      <w:r>
        <w:rPr>
          <w:spacing w:val="-24"/>
        </w:rPr>
        <w:t xml:space="preserve"> </w:t>
      </w:r>
      <w:r>
        <w:t>part–indeed,</w:t>
      </w:r>
      <w:r>
        <w:rPr>
          <w:spacing w:val="-57"/>
        </w:rPr>
        <w:t xml:space="preserve"> </w:t>
      </w:r>
      <w:r>
        <w:t>sometimes the most important part–of the penalty that may b</w:t>
      </w:r>
      <w:r>
        <w:t>e imposed on noncitizen defendants</w:t>
      </w:r>
      <w:r>
        <w:rPr>
          <w:spacing w:val="1"/>
        </w:rPr>
        <w:t xml:space="preserve"> </w:t>
      </w:r>
      <w:r>
        <w:rPr>
          <w:spacing w:val="-1"/>
        </w:rPr>
        <w:t>who</w:t>
      </w:r>
      <w:r>
        <w:rPr>
          <w:spacing w:val="-12"/>
        </w:rPr>
        <w:t xml:space="preserve"> </w:t>
      </w:r>
      <w:r>
        <w:rPr>
          <w:spacing w:val="-1"/>
        </w:rPr>
        <w:t>plead</w:t>
      </w:r>
      <w:r>
        <w:rPr>
          <w:spacing w:val="-12"/>
        </w:rPr>
        <w:t xml:space="preserve"> </w:t>
      </w:r>
      <w:r>
        <w:rPr>
          <w:spacing w:val="-1"/>
        </w:rPr>
        <w:t>guilty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specified</w:t>
      </w:r>
      <w:r>
        <w:rPr>
          <w:spacing w:val="-16"/>
        </w:rPr>
        <w:t xml:space="preserve"> </w:t>
      </w:r>
      <w:r>
        <w:rPr>
          <w:spacing w:val="-1"/>
        </w:rPr>
        <w:t>crimes.”</w:t>
      </w:r>
      <w:r>
        <w:rPr>
          <w:spacing w:val="30"/>
        </w:rPr>
        <w:t xml:space="preserve"> </w:t>
      </w:r>
      <w:r>
        <w:t>“The</w:t>
      </w:r>
      <w:r>
        <w:rPr>
          <w:spacing w:val="-18"/>
        </w:rPr>
        <w:t xml:space="preserve"> </w:t>
      </w:r>
      <w:r>
        <w:t>first</w:t>
      </w:r>
      <w:r>
        <w:rPr>
          <w:spacing w:val="-13"/>
        </w:rPr>
        <w:t xml:space="preserve"> </w:t>
      </w:r>
      <w:r>
        <w:t>prong</w:t>
      </w:r>
      <w:r>
        <w:rPr>
          <w:spacing w:val="-20"/>
        </w:rPr>
        <w:t xml:space="preserve"> </w:t>
      </w:r>
      <w:r>
        <w:t>[of</w:t>
      </w:r>
      <w:r>
        <w:rPr>
          <w:spacing w:val="-16"/>
        </w:rPr>
        <w:t xml:space="preserve"> </w:t>
      </w:r>
      <w:r>
        <w:rPr>
          <w:i/>
        </w:rPr>
        <w:t>Strickland</w:t>
      </w:r>
      <w:r>
        <w:t>]–constitutional</w:t>
      </w:r>
      <w:r>
        <w:rPr>
          <w:spacing w:val="-12"/>
        </w:rPr>
        <w:t xml:space="preserve"> </w:t>
      </w:r>
      <w:r>
        <w:t>deficiency–is</w:t>
      </w:r>
      <w:r>
        <w:rPr>
          <w:spacing w:val="-57"/>
        </w:rPr>
        <w:t xml:space="preserve"> </w:t>
      </w:r>
      <w:r>
        <w:rPr>
          <w:spacing w:val="-1"/>
        </w:rPr>
        <w:t>necessarily</w:t>
      </w:r>
      <w:r>
        <w:rPr>
          <w:spacing w:val="-32"/>
        </w:rPr>
        <w:t xml:space="preserve"> </w:t>
      </w:r>
      <w:r>
        <w:rPr>
          <w:spacing w:val="-1"/>
        </w:rPr>
        <w:t>linked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practices</w:t>
      </w:r>
      <w:r>
        <w:rPr>
          <w:spacing w:val="-22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expectations</w:t>
      </w:r>
      <w:r>
        <w:rPr>
          <w:spacing w:val="-19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legal</w:t>
      </w:r>
      <w:r>
        <w:rPr>
          <w:spacing w:val="-19"/>
        </w:rPr>
        <w:t xml:space="preserve"> </w:t>
      </w:r>
      <w:r>
        <w:t>community,”</w:t>
      </w:r>
      <w:r>
        <w:rPr>
          <w:spacing w:val="-21"/>
        </w:rPr>
        <w:t xml:space="preserve"> </w:t>
      </w:r>
      <w:r>
        <w:t>described</w:t>
      </w:r>
      <w:r>
        <w:rPr>
          <w:spacing w:val="-22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rPr>
          <w:i/>
        </w:rPr>
        <w:t>Strickland</w:t>
      </w:r>
      <w:r>
        <w:rPr>
          <w:i/>
          <w:spacing w:val="-57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“prevailing</w:t>
      </w:r>
      <w:r>
        <w:rPr>
          <w:spacing w:val="-11"/>
        </w:rPr>
        <w:t xml:space="preserve"> </w:t>
      </w:r>
      <w:r>
        <w:t>professional</w:t>
      </w:r>
      <w:r>
        <w:rPr>
          <w:spacing w:val="-9"/>
        </w:rPr>
        <w:t xml:space="preserve"> </w:t>
      </w:r>
      <w:r>
        <w:t>norms.”</w:t>
      </w:r>
      <w:r>
        <w:rPr>
          <w:spacing w:val="46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t>ABA</w:t>
      </w:r>
      <w:r>
        <w:rPr>
          <w:spacing w:val="-7"/>
        </w:rPr>
        <w:t xml:space="preserve"> </w:t>
      </w:r>
      <w:r>
        <w:t>standards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“are</w:t>
      </w:r>
      <w:r>
        <w:rPr>
          <w:spacing w:val="-7"/>
        </w:rPr>
        <w:t xml:space="preserve"> </w:t>
      </w:r>
      <w:r>
        <w:t>‘only</w:t>
      </w:r>
      <w:r>
        <w:rPr>
          <w:spacing w:val="-12"/>
        </w:rPr>
        <w:t xml:space="preserve"> </w:t>
      </w:r>
      <w:r>
        <w:t>guides,’</w:t>
      </w:r>
      <w:r>
        <w:rPr>
          <w:spacing w:val="-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inexorable commands,’ these standards may be valuable measures of the prevailing professional</w:t>
      </w:r>
      <w:r>
        <w:rPr>
          <w:spacing w:val="1"/>
        </w:rPr>
        <w:t xml:space="preserve"> </w:t>
      </w:r>
      <w:r>
        <w:t>norms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effective</w:t>
      </w:r>
      <w:r>
        <w:rPr>
          <w:spacing w:val="-7"/>
        </w:rPr>
        <w:t xml:space="preserve"> </w:t>
      </w:r>
      <w:r>
        <w:t>representation,</w:t>
      </w:r>
      <w:r>
        <w:rPr>
          <w:spacing w:val="-6"/>
        </w:rPr>
        <w:t xml:space="preserve"> </w:t>
      </w:r>
      <w:r>
        <w:t>especially</w:t>
      </w:r>
      <w:r>
        <w:rPr>
          <w:spacing w:val="-1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standards</w:t>
      </w:r>
      <w:r>
        <w:rPr>
          <w:spacing w:val="-6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adapted</w:t>
      </w:r>
      <w:r>
        <w:rPr>
          <w:spacing w:val="-1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deal</w:t>
      </w:r>
      <w:r>
        <w:rPr>
          <w:spacing w:val="-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intersection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modern</w:t>
      </w:r>
      <w:r>
        <w:rPr>
          <w:spacing w:val="-20"/>
        </w:rPr>
        <w:t xml:space="preserve"> </w:t>
      </w:r>
      <w:r>
        <w:t>criminal</w:t>
      </w:r>
      <w:r>
        <w:rPr>
          <w:spacing w:val="-19"/>
        </w:rPr>
        <w:t xml:space="preserve"> </w:t>
      </w:r>
      <w:r>
        <w:t>prosecutions</w:t>
      </w:r>
      <w:r>
        <w:rPr>
          <w:spacing w:val="-17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immigration</w:t>
      </w:r>
      <w:r>
        <w:rPr>
          <w:spacing w:val="-15"/>
        </w:rPr>
        <w:t xml:space="preserve"> </w:t>
      </w:r>
      <w:r>
        <w:t>law.”</w:t>
      </w:r>
      <w:r>
        <w:rPr>
          <w:spacing w:val="27"/>
        </w:rPr>
        <w:t xml:space="preserve"> </w:t>
      </w:r>
      <w:r>
        <w:t>Here,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Court</w:t>
      </w:r>
      <w:r>
        <w:rPr>
          <w:spacing w:val="-14"/>
        </w:rPr>
        <w:t xml:space="preserve"> </w:t>
      </w:r>
      <w:r>
        <w:t>cited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ABA</w:t>
      </w:r>
      <w:r>
        <w:rPr>
          <w:spacing w:val="-57"/>
        </w:rPr>
        <w:t xml:space="preserve"> </w:t>
      </w:r>
      <w:r>
        <w:t>Standards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Criminal</w:t>
      </w:r>
      <w:r>
        <w:rPr>
          <w:spacing w:val="-4"/>
        </w:rPr>
        <w:t xml:space="preserve"> </w:t>
      </w:r>
      <w:r>
        <w:t>Justice,</w:t>
      </w:r>
      <w:r>
        <w:rPr>
          <w:spacing w:val="-6"/>
        </w:rPr>
        <w:t xml:space="preserve"> </w:t>
      </w:r>
      <w:r>
        <w:t>NLADA</w:t>
      </w:r>
      <w:r>
        <w:rPr>
          <w:spacing w:val="-5"/>
        </w:rPr>
        <w:t xml:space="preserve"> </w:t>
      </w:r>
      <w:r>
        <w:t>standards,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others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finding,</w:t>
      </w:r>
      <w:r>
        <w:rPr>
          <w:spacing w:val="-2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qualification,</w:t>
      </w:r>
      <w:r>
        <w:rPr>
          <w:spacing w:val="-5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“[t]he</w:t>
      </w:r>
      <w:r>
        <w:rPr>
          <w:spacing w:val="-7"/>
        </w:rPr>
        <w:t xml:space="preserve"> </w:t>
      </w:r>
      <w:r>
        <w:t>weigh</w:t>
      </w:r>
      <w:r>
        <w:t>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prevailing</w:t>
      </w:r>
      <w:r>
        <w:rPr>
          <w:spacing w:val="-9"/>
        </w:rPr>
        <w:t xml:space="preserve"> </w:t>
      </w:r>
      <w:r>
        <w:t>professional</w:t>
      </w:r>
      <w:r>
        <w:rPr>
          <w:spacing w:val="-6"/>
        </w:rPr>
        <w:t xml:space="preserve"> </w:t>
      </w:r>
      <w:r>
        <w:t>norms</w:t>
      </w:r>
      <w:r>
        <w:rPr>
          <w:spacing w:val="-2"/>
        </w:rPr>
        <w:t xml:space="preserve"> </w:t>
      </w:r>
      <w:r>
        <w:t>supports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view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advise</w:t>
      </w:r>
      <w:r>
        <w:rPr>
          <w:spacing w:val="-7"/>
        </w:rPr>
        <w:t xml:space="preserve"> </w:t>
      </w:r>
      <w:r>
        <w:t>her</w:t>
      </w:r>
      <w:r>
        <w:rPr>
          <w:spacing w:val="-57"/>
        </w:rPr>
        <w:t xml:space="preserve"> </w:t>
      </w:r>
      <w:r>
        <w:t>client</w:t>
      </w:r>
      <w:r>
        <w:rPr>
          <w:spacing w:val="-1"/>
        </w:rPr>
        <w:t xml:space="preserve"> </w:t>
      </w:r>
      <w:r>
        <w:t>regarding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risk of</w:t>
      </w:r>
      <w:r>
        <w:rPr>
          <w:spacing w:val="-1"/>
        </w:rPr>
        <w:t xml:space="preserve"> </w:t>
      </w:r>
      <w:r>
        <w:t>deportation.”</w:t>
      </w:r>
    </w:p>
    <w:p w14:paraId="38A382B0" w14:textId="77777777" w:rsidR="00E47A5B" w:rsidRDefault="00E47A5B">
      <w:pPr>
        <w:pStyle w:val="BodyText"/>
        <w:spacing w:before="2"/>
      </w:pPr>
    </w:p>
    <w:p w14:paraId="73D95C52" w14:textId="77777777" w:rsidR="00E47A5B" w:rsidRDefault="00DE532F">
      <w:pPr>
        <w:pStyle w:val="BodyText"/>
        <w:spacing w:line="247" w:lineRule="auto"/>
        <w:ind w:left="1659" w:right="1013"/>
        <w:jc w:val="both"/>
      </w:pPr>
      <w:r>
        <w:t>When the law is not succinct and straightforward . . . , a criminal defense attorney</w:t>
      </w:r>
      <w:r>
        <w:rPr>
          <w:spacing w:val="-57"/>
        </w:rPr>
        <w:t xml:space="preserve"> </w:t>
      </w:r>
      <w:r>
        <w:rPr>
          <w:spacing w:val="-1"/>
        </w:rPr>
        <w:t>need</w:t>
      </w:r>
      <w:r>
        <w:rPr>
          <w:spacing w:val="-24"/>
        </w:rPr>
        <w:t xml:space="preserve"> </w:t>
      </w:r>
      <w:r>
        <w:rPr>
          <w:spacing w:val="-1"/>
        </w:rPr>
        <w:t>do</w:t>
      </w:r>
      <w:r>
        <w:rPr>
          <w:spacing w:val="-20"/>
        </w:rPr>
        <w:t xml:space="preserve"> </w:t>
      </w:r>
      <w:r>
        <w:rPr>
          <w:spacing w:val="-1"/>
        </w:rPr>
        <w:t>no</w:t>
      </w:r>
      <w:r>
        <w:rPr>
          <w:spacing w:val="-22"/>
        </w:rPr>
        <w:t xml:space="preserve"> </w:t>
      </w:r>
      <w:r>
        <w:rPr>
          <w:spacing w:val="-1"/>
        </w:rPr>
        <w:t>more</w:t>
      </w:r>
      <w:r>
        <w:rPr>
          <w:spacing w:val="-25"/>
        </w:rPr>
        <w:t xml:space="preserve"> </w:t>
      </w:r>
      <w:r>
        <w:rPr>
          <w:spacing w:val="-1"/>
        </w:rPr>
        <w:t>than</w:t>
      </w:r>
      <w:r>
        <w:rPr>
          <w:spacing w:val="-21"/>
        </w:rPr>
        <w:t xml:space="preserve"> </w:t>
      </w:r>
      <w:r>
        <w:rPr>
          <w:spacing w:val="-1"/>
        </w:rPr>
        <w:t>advise</w:t>
      </w:r>
      <w:r>
        <w:rPr>
          <w:spacing w:val="-23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noncitizen</w:t>
      </w:r>
      <w:r>
        <w:rPr>
          <w:spacing w:val="-22"/>
        </w:rPr>
        <w:t xml:space="preserve"> </w:t>
      </w:r>
      <w:r>
        <w:t>client</w:t>
      </w:r>
      <w:r>
        <w:rPr>
          <w:spacing w:val="-24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pending</w:t>
      </w:r>
      <w:r>
        <w:rPr>
          <w:spacing w:val="-23"/>
        </w:rPr>
        <w:t xml:space="preserve"> </w:t>
      </w:r>
      <w:r>
        <w:t>charges</w:t>
      </w:r>
      <w:r>
        <w:rPr>
          <w:spacing w:val="-22"/>
        </w:rPr>
        <w:t xml:space="preserve"> </w:t>
      </w:r>
      <w:r>
        <w:t>may</w:t>
      </w:r>
      <w:r>
        <w:rPr>
          <w:spacing w:val="-29"/>
        </w:rPr>
        <w:t xml:space="preserve"> </w:t>
      </w:r>
      <w:r>
        <w:t>carry</w:t>
      </w:r>
      <w:r>
        <w:rPr>
          <w:spacing w:val="-34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risk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32"/>
        </w:rPr>
        <w:t xml:space="preserve"> </w:t>
      </w:r>
      <w:r>
        <w:rPr>
          <w:spacing w:val="-1"/>
        </w:rPr>
        <w:t>adverse</w:t>
      </w:r>
      <w:r>
        <w:rPr>
          <w:spacing w:val="-33"/>
        </w:rPr>
        <w:t xml:space="preserve"> </w:t>
      </w:r>
      <w:r>
        <w:rPr>
          <w:spacing w:val="-1"/>
        </w:rPr>
        <w:t>immigration</w:t>
      </w:r>
      <w:r>
        <w:rPr>
          <w:spacing w:val="-29"/>
        </w:rPr>
        <w:t xml:space="preserve"> </w:t>
      </w:r>
      <w:r>
        <w:rPr>
          <w:spacing w:val="-1"/>
        </w:rPr>
        <w:t>consequences.</w:t>
      </w:r>
      <w:r>
        <w:rPr>
          <w:spacing w:val="-3"/>
        </w:rPr>
        <w:t xml:space="preserve"> </w:t>
      </w:r>
      <w:r>
        <w:rPr>
          <w:spacing w:val="-1"/>
        </w:rPr>
        <w:t>But</w:t>
      </w:r>
      <w:r>
        <w:rPr>
          <w:spacing w:val="-29"/>
        </w:rPr>
        <w:t xml:space="preserve"> </w:t>
      </w:r>
      <w:r>
        <w:rPr>
          <w:spacing w:val="-1"/>
        </w:rPr>
        <w:t>when</w:t>
      </w:r>
      <w:r>
        <w:rPr>
          <w:spacing w:val="-29"/>
        </w:rPr>
        <w:t xml:space="preserve"> </w:t>
      </w:r>
      <w:r>
        <w:rPr>
          <w:spacing w:val="-1"/>
        </w:rPr>
        <w:t>the</w:t>
      </w:r>
      <w:r>
        <w:rPr>
          <w:spacing w:val="-33"/>
        </w:rPr>
        <w:t xml:space="preserve"> </w:t>
      </w:r>
      <w:r>
        <w:rPr>
          <w:spacing w:val="-1"/>
        </w:rPr>
        <w:t>deportation</w:t>
      </w:r>
      <w:r>
        <w:rPr>
          <w:spacing w:val="-29"/>
        </w:rPr>
        <w:t xml:space="preserve"> </w:t>
      </w:r>
      <w:r>
        <w:rPr>
          <w:spacing w:val="-1"/>
        </w:rPr>
        <w:t>consequence</w:t>
      </w:r>
      <w:r>
        <w:rPr>
          <w:spacing w:val="-35"/>
        </w:rPr>
        <w:t xml:space="preserve"> </w:t>
      </w:r>
      <w:r>
        <w:t>is</w:t>
      </w:r>
      <w:r>
        <w:rPr>
          <w:spacing w:val="-29"/>
        </w:rPr>
        <w:t xml:space="preserve"> </w:t>
      </w:r>
      <w:r>
        <w:t>truly</w:t>
      </w:r>
      <w:r>
        <w:rPr>
          <w:spacing w:val="-58"/>
        </w:rPr>
        <w:t xml:space="preserve"> </w:t>
      </w:r>
      <w:r>
        <w:rPr>
          <w:spacing w:val="-1"/>
        </w:rPr>
        <w:t>clear,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case,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duty</w:t>
      </w:r>
      <w:r>
        <w:rPr>
          <w:spacing w:val="-12"/>
        </w:rPr>
        <w:t xml:space="preserve"> </w:t>
      </w:r>
      <w:r>
        <w:t>to give</w:t>
      </w:r>
      <w:r>
        <w:rPr>
          <w:spacing w:val="-1"/>
        </w:rPr>
        <w:t xml:space="preserve"> </w:t>
      </w:r>
      <w:r>
        <w:t>correct</w:t>
      </w:r>
      <w:r>
        <w:rPr>
          <w:spacing w:val="2"/>
        </w:rPr>
        <w:t xml:space="preserve"> </w:t>
      </w:r>
      <w:r>
        <w:t>advice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equally</w:t>
      </w:r>
      <w:r>
        <w:rPr>
          <w:spacing w:val="-15"/>
        </w:rPr>
        <w:t xml:space="preserve"> </w:t>
      </w:r>
      <w:r>
        <w:t>clear.</w:t>
      </w:r>
    </w:p>
    <w:p w14:paraId="74B7B371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099" w:footer="1075" w:gutter="0"/>
          <w:cols w:space="720"/>
        </w:sectPr>
      </w:pPr>
    </w:p>
    <w:p w14:paraId="466BE76B" w14:textId="77777777" w:rsidR="00E47A5B" w:rsidRDefault="00DE532F">
      <w:pPr>
        <w:pStyle w:val="BodyText"/>
        <w:spacing w:before="80" w:line="247" w:lineRule="auto"/>
        <w:ind w:left="939" w:right="235"/>
        <w:jc w:val="both"/>
      </w:pPr>
      <w:r>
        <w:t>In addressing whether there is a distinction between giving bad advice and no advice, the Court</w:t>
      </w:r>
      <w:r>
        <w:rPr>
          <w:spacing w:val="1"/>
        </w:rPr>
        <w:t xml:space="preserve"> </w:t>
      </w:r>
      <w:r>
        <w:t>found “no relevant difference ‘between an act of commission</w:t>
      </w:r>
      <w:r>
        <w:t xml:space="preserve"> and an act of omission’ in this</w:t>
      </w:r>
      <w:r>
        <w:rPr>
          <w:spacing w:val="1"/>
        </w:rPr>
        <w:t xml:space="preserve"> </w:t>
      </w:r>
      <w:r>
        <w:t>context.”</w:t>
      </w:r>
      <w:r>
        <w:rPr>
          <w:spacing w:val="58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remanded 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determination of prejudice.</w:t>
      </w:r>
    </w:p>
    <w:p w14:paraId="3499C6F8" w14:textId="77777777" w:rsidR="00E47A5B" w:rsidRDefault="00E47A5B">
      <w:pPr>
        <w:pStyle w:val="BodyText"/>
        <w:spacing w:before="6"/>
      </w:pPr>
    </w:p>
    <w:p w14:paraId="0A72DC6F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spacing w:val="-1"/>
        </w:rPr>
        <w:t>*</w:t>
      </w:r>
      <w:r>
        <w:rPr>
          <w:b/>
          <w:i/>
          <w:spacing w:val="-1"/>
        </w:rPr>
        <w:t>Wood</w:t>
      </w:r>
      <w:r>
        <w:rPr>
          <w:b/>
          <w:i/>
          <w:spacing w:val="-27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7"/>
        </w:rPr>
        <w:t xml:space="preserve"> </w:t>
      </w:r>
      <w:r>
        <w:rPr>
          <w:b/>
          <w:i/>
          <w:spacing w:val="-1"/>
        </w:rPr>
        <w:t>Allen</w:t>
      </w:r>
      <w:r>
        <w:rPr>
          <w:b/>
          <w:spacing w:val="-1"/>
        </w:rPr>
        <w:t>,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558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U.S.</w:t>
      </w:r>
      <w:r>
        <w:rPr>
          <w:b/>
          <w:spacing w:val="-15"/>
        </w:rPr>
        <w:t xml:space="preserve"> </w:t>
      </w:r>
      <w:r>
        <w:rPr>
          <w:b/>
        </w:rPr>
        <w:t>290</w:t>
      </w:r>
      <w:r>
        <w:rPr>
          <w:b/>
          <w:spacing w:val="-17"/>
        </w:rPr>
        <w:t xml:space="preserve"> </w:t>
      </w:r>
      <w:r>
        <w:rPr>
          <w:b/>
        </w:rPr>
        <w:t>(2010)</w:t>
      </w:r>
      <w:r>
        <w:rPr>
          <w:b/>
          <w:spacing w:val="-18"/>
        </w:rPr>
        <w:t xml:space="preserve"> </w:t>
      </w:r>
      <w:r>
        <w:rPr>
          <w:b/>
        </w:rPr>
        <w:t>(crimes</w:t>
      </w:r>
      <w:r>
        <w:rPr>
          <w:b/>
          <w:spacing w:val="-17"/>
        </w:rPr>
        <w:t xml:space="preserve"> </w:t>
      </w:r>
      <w:r>
        <w:rPr>
          <w:b/>
        </w:rPr>
        <w:t>in</w:t>
      </w:r>
      <w:r>
        <w:rPr>
          <w:b/>
          <w:spacing w:val="-16"/>
        </w:rPr>
        <w:t xml:space="preserve"> </w:t>
      </w:r>
      <w:r>
        <w:rPr>
          <w:b/>
        </w:rPr>
        <w:t>1993</w:t>
      </w:r>
      <w:r>
        <w:rPr>
          <w:b/>
          <w:spacing w:val="-16"/>
        </w:rPr>
        <w:t xml:space="preserve"> </w:t>
      </w:r>
      <w:r>
        <w:rPr>
          <w:b/>
        </w:rPr>
        <w:t>and</w:t>
      </w:r>
      <w:r>
        <w:rPr>
          <w:b/>
          <w:spacing w:val="-19"/>
        </w:rPr>
        <w:t xml:space="preserve"> </w:t>
      </w:r>
      <w:r>
        <w:rPr>
          <w:b/>
        </w:rPr>
        <w:t>direct</w:t>
      </w:r>
      <w:r>
        <w:rPr>
          <w:b/>
          <w:spacing w:val="-18"/>
        </w:rPr>
        <w:t xml:space="preserve"> </w:t>
      </w:r>
      <w:r>
        <w:rPr>
          <w:b/>
        </w:rPr>
        <w:t>appeal</w:t>
      </w:r>
      <w:r>
        <w:rPr>
          <w:b/>
          <w:spacing w:val="-17"/>
        </w:rPr>
        <w:t xml:space="preserve"> </w:t>
      </w:r>
      <w:r>
        <w:rPr>
          <w:b/>
        </w:rPr>
        <w:t>in</w:t>
      </w:r>
      <w:r>
        <w:rPr>
          <w:b/>
          <w:spacing w:val="-14"/>
        </w:rPr>
        <w:t xml:space="preserve"> </w:t>
      </w:r>
      <w:r>
        <w:rPr>
          <w:b/>
        </w:rPr>
        <w:t>1996</w:t>
      </w:r>
      <w:r>
        <w:t>).</w:t>
      </w:r>
      <w:r>
        <w:rPr>
          <w:spacing w:val="31"/>
        </w:rPr>
        <w:t xml:space="preserve"> </w:t>
      </w:r>
      <w:r>
        <w:t>Under</w:t>
      </w:r>
      <w:r>
        <w:rPr>
          <w:spacing w:val="-16"/>
        </w:rPr>
        <w:t xml:space="preserve"> </w:t>
      </w:r>
      <w:r>
        <w:t>AEDPA,</w:t>
      </w:r>
      <w:r>
        <w:rPr>
          <w:spacing w:val="-5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Court</w:t>
      </w:r>
      <w:r>
        <w:rPr>
          <w:spacing w:val="-11"/>
        </w:rPr>
        <w:t xml:space="preserve"> </w:t>
      </w:r>
      <w:r>
        <w:t>upheld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Eleventh</w:t>
      </w:r>
      <w:r>
        <w:rPr>
          <w:spacing w:val="-14"/>
        </w:rPr>
        <w:t xml:space="preserve"> </w:t>
      </w:r>
      <w:r>
        <w:t>Circuit’s</w:t>
      </w:r>
      <w:r>
        <w:rPr>
          <w:spacing w:val="-11"/>
        </w:rPr>
        <w:t xml:space="preserve"> </w:t>
      </w:r>
      <w:r>
        <w:t>finding</w:t>
      </w:r>
      <w:r>
        <w:rPr>
          <w:spacing w:val="-14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counsel</w:t>
      </w:r>
      <w:r>
        <w:rPr>
          <w:spacing w:val="-13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ineffective</w:t>
      </w:r>
      <w:r>
        <w:rPr>
          <w:spacing w:val="-14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failing</w:t>
      </w:r>
      <w:r>
        <w:rPr>
          <w:spacing w:val="-14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pursue</w:t>
      </w:r>
      <w:r>
        <w:rPr>
          <w:spacing w:val="-5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present</w:t>
      </w:r>
      <w:r>
        <w:rPr>
          <w:spacing w:val="-8"/>
        </w:rPr>
        <w:t xml:space="preserve"> </w:t>
      </w:r>
      <w:r>
        <w:t>mitigating</w:t>
      </w:r>
      <w:r>
        <w:rPr>
          <w:spacing w:val="-9"/>
        </w:rPr>
        <w:t xml:space="preserve"> </w:t>
      </w:r>
      <w:r>
        <w:t>evidence</w:t>
      </w:r>
      <w:r>
        <w:rPr>
          <w:spacing w:val="-1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defendant’s</w:t>
      </w:r>
      <w:r>
        <w:rPr>
          <w:spacing w:val="-7"/>
        </w:rPr>
        <w:t xml:space="preserve"> </w:t>
      </w:r>
      <w:r>
        <w:t>borderline</w:t>
      </w:r>
      <w:r>
        <w:rPr>
          <w:spacing w:val="-10"/>
        </w:rPr>
        <w:t xml:space="preserve"> </w:t>
      </w:r>
      <w:r>
        <w:t>mental</w:t>
      </w:r>
      <w:r>
        <w:rPr>
          <w:spacing w:val="-6"/>
        </w:rPr>
        <w:t xml:space="preserve"> </w:t>
      </w:r>
      <w:r>
        <w:t>retardation</w:t>
      </w:r>
      <w:r>
        <w:rPr>
          <w:spacing w:val="-10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failure</w:t>
      </w:r>
      <w:r>
        <w:rPr>
          <w:spacing w:val="-11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a strategic decision rather than a negligent omission. The state court’s factual findings in denying</w:t>
      </w:r>
      <w:r>
        <w:rPr>
          <w:spacing w:val="-57"/>
        </w:rPr>
        <w:t xml:space="preserve"> </w:t>
      </w:r>
      <w:r>
        <w:rPr>
          <w:spacing w:val="-1"/>
        </w:rPr>
        <w:t>relief</w:t>
      </w:r>
      <w:r>
        <w:rPr>
          <w:spacing w:val="-25"/>
        </w:rPr>
        <w:t xml:space="preserve"> </w:t>
      </w:r>
      <w:r>
        <w:rPr>
          <w:spacing w:val="-1"/>
        </w:rPr>
        <w:t>were</w:t>
      </w:r>
      <w:r>
        <w:rPr>
          <w:spacing w:val="-25"/>
        </w:rPr>
        <w:t xml:space="preserve"> </w:t>
      </w:r>
      <w:r>
        <w:rPr>
          <w:spacing w:val="-1"/>
        </w:rPr>
        <w:t>reasonable.</w:t>
      </w:r>
      <w:r>
        <w:rPr>
          <w:spacing w:val="14"/>
        </w:rPr>
        <w:t xml:space="preserve"> </w:t>
      </w:r>
      <w:r>
        <w:rPr>
          <w:spacing w:val="-1"/>
        </w:rPr>
        <w:t>Counsel</w:t>
      </w:r>
      <w:r>
        <w:rPr>
          <w:spacing w:val="-22"/>
        </w:rPr>
        <w:t xml:space="preserve"> </w:t>
      </w:r>
      <w:r>
        <w:t>were</w:t>
      </w:r>
      <w:r>
        <w:rPr>
          <w:spacing w:val="-25"/>
        </w:rPr>
        <w:t xml:space="preserve"> </w:t>
      </w:r>
      <w:r>
        <w:t>aware</w:t>
      </w:r>
      <w:r>
        <w:rPr>
          <w:spacing w:val="-28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favorable</w:t>
      </w:r>
      <w:r>
        <w:rPr>
          <w:spacing w:val="-23"/>
        </w:rPr>
        <w:t xml:space="preserve"> </w:t>
      </w:r>
      <w:r>
        <w:t>expert</w:t>
      </w:r>
      <w:r>
        <w:rPr>
          <w:spacing w:val="-19"/>
        </w:rPr>
        <w:t xml:space="preserve"> </w:t>
      </w:r>
      <w:r>
        <w:t>report</w:t>
      </w:r>
      <w:r>
        <w:rPr>
          <w:spacing w:val="-19"/>
        </w:rPr>
        <w:t xml:space="preserve"> </w:t>
      </w:r>
      <w:r>
        <w:t>about</w:t>
      </w:r>
      <w:r>
        <w:rPr>
          <w:spacing w:val="-19"/>
        </w:rPr>
        <w:t xml:space="preserve"> </w:t>
      </w:r>
      <w:r>
        <w:t>low</w:t>
      </w:r>
      <w:r>
        <w:rPr>
          <w:spacing w:val="-20"/>
        </w:rPr>
        <w:t xml:space="preserve"> </w:t>
      </w:r>
      <w:r>
        <w:t>IQ,</w:t>
      </w:r>
      <w:r>
        <w:rPr>
          <w:spacing w:val="-20"/>
        </w:rPr>
        <w:t xml:space="preserve"> </w:t>
      </w:r>
      <w:r>
        <w:t>but</w:t>
      </w:r>
      <w:r>
        <w:rPr>
          <w:spacing w:val="-19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report</w:t>
      </w:r>
      <w:r>
        <w:rPr>
          <w:spacing w:val="-57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contained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expert’s</w:t>
      </w:r>
      <w:r>
        <w:rPr>
          <w:spacing w:val="-2"/>
        </w:rPr>
        <w:t xml:space="preserve"> </w:t>
      </w:r>
      <w:r>
        <w:t>conclusion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</w:t>
      </w:r>
      <w:r>
        <w:t>dant</w:t>
      </w:r>
      <w:r>
        <w:rPr>
          <w:spacing w:val="-9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adaptive</w:t>
      </w:r>
      <w:r>
        <w:rPr>
          <w:spacing w:val="-3"/>
        </w:rPr>
        <w:t xml:space="preserve"> </w:t>
      </w:r>
      <w:r>
        <w:t>functioning.</w:t>
      </w:r>
      <w:r>
        <w:rPr>
          <w:spacing w:val="-57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addition,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report</w:t>
      </w:r>
      <w:r>
        <w:rPr>
          <w:spacing w:val="-13"/>
        </w:rPr>
        <w:t xml:space="preserve"> </w:t>
      </w:r>
      <w:r>
        <w:rPr>
          <w:spacing w:val="-1"/>
        </w:rPr>
        <w:t>contained</w:t>
      </w:r>
      <w:r>
        <w:rPr>
          <w:spacing w:val="-17"/>
        </w:rPr>
        <w:t xml:space="preserve"> </w:t>
      </w:r>
      <w:r>
        <w:t>details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defendant’s</w:t>
      </w:r>
      <w:r>
        <w:rPr>
          <w:spacing w:val="-20"/>
        </w:rPr>
        <w:t xml:space="preserve"> </w:t>
      </w:r>
      <w:r>
        <w:t>19</w:t>
      </w:r>
      <w:r>
        <w:rPr>
          <w:spacing w:val="-15"/>
        </w:rPr>
        <w:t xml:space="preserve"> </w:t>
      </w:r>
      <w:r>
        <w:t>prior</w:t>
      </w:r>
      <w:r>
        <w:rPr>
          <w:spacing w:val="-15"/>
        </w:rPr>
        <w:t xml:space="preserve"> </w:t>
      </w:r>
      <w:r>
        <w:t>arrests</w:t>
      </w:r>
      <w:r>
        <w:rPr>
          <w:spacing w:val="-17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his</w:t>
      </w:r>
      <w:r>
        <w:rPr>
          <w:spacing w:val="-14"/>
        </w:rPr>
        <w:t xml:space="preserve"> </w:t>
      </w:r>
      <w:r>
        <w:t>attempt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murder</w:t>
      </w:r>
      <w:r>
        <w:rPr>
          <w:spacing w:val="-57"/>
        </w:rPr>
        <w:t xml:space="preserve"> </w:t>
      </w:r>
      <w:r>
        <w:t>a prior ex-girlfriend when the capital murder involved the killing of an ex-girlfriend.</w:t>
      </w:r>
      <w:r>
        <w:rPr>
          <w:spacing w:val="1"/>
        </w:rPr>
        <w:t xml:space="preserve"> </w:t>
      </w:r>
      <w:r>
        <w:t>All of the</w:t>
      </w:r>
      <w:r>
        <w:rPr>
          <w:spacing w:val="1"/>
        </w:rPr>
        <w:t xml:space="preserve"> </w:t>
      </w:r>
      <w:r>
        <w:rPr>
          <w:spacing w:val="-1"/>
        </w:rPr>
        <w:t>defendant’s</w:t>
      </w:r>
      <w:r>
        <w:rPr>
          <w:spacing w:val="-19"/>
        </w:rPr>
        <w:t xml:space="preserve"> </w:t>
      </w:r>
      <w:r>
        <w:rPr>
          <w:spacing w:val="-1"/>
        </w:rPr>
        <w:t>counsel</w:t>
      </w:r>
      <w:r>
        <w:rPr>
          <w:spacing w:val="-14"/>
        </w:rPr>
        <w:t xml:space="preserve"> </w:t>
      </w:r>
      <w:r>
        <w:rPr>
          <w:spacing w:val="-1"/>
        </w:rPr>
        <w:t>read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report.</w:t>
      </w:r>
      <w:r>
        <w:rPr>
          <w:spacing w:val="28"/>
        </w:rPr>
        <w:t xml:space="preserve"> </w:t>
      </w:r>
      <w:r>
        <w:t>Lead</w:t>
      </w:r>
      <w:r>
        <w:rPr>
          <w:spacing w:val="-15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told</w:t>
      </w:r>
      <w:r>
        <w:rPr>
          <w:spacing w:val="-17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handling</w:t>
      </w:r>
      <w:r>
        <w:rPr>
          <w:spacing w:val="-20"/>
        </w:rPr>
        <w:t xml:space="preserve"> </w:t>
      </w:r>
      <w:r>
        <w:t>sentencing</w:t>
      </w:r>
      <w:r>
        <w:rPr>
          <w:spacing w:val="-22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nothing</w:t>
      </w:r>
      <w:r>
        <w:rPr>
          <w:spacing w:val="-57"/>
        </w:rPr>
        <w:t xml:space="preserve"> </w:t>
      </w:r>
      <w:r>
        <w:t>in the report merited further investigation.</w:t>
      </w:r>
      <w:r>
        <w:rPr>
          <w:spacing w:val="1"/>
        </w:rPr>
        <w:t xml:space="preserve"> </w:t>
      </w:r>
      <w:r>
        <w:t>Sentencing c</w:t>
      </w:r>
      <w:r>
        <w:t>ounsel told the judge that counsel did not</w:t>
      </w:r>
      <w:r>
        <w:rPr>
          <w:spacing w:val="-57"/>
        </w:rPr>
        <w:t xml:space="preserve"> </w:t>
      </w:r>
      <w:r>
        <w:rPr>
          <w:spacing w:val="-1"/>
        </w:rPr>
        <w:t>intend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introduce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expert</w:t>
      </w:r>
      <w:r>
        <w:rPr>
          <w:spacing w:val="-12"/>
        </w:rPr>
        <w:t xml:space="preserve"> </w:t>
      </w:r>
      <w:r>
        <w:t>report</w:t>
      </w:r>
      <w:r>
        <w:rPr>
          <w:spacing w:val="-14"/>
        </w:rPr>
        <w:t xml:space="preserve"> </w:t>
      </w:r>
      <w:r>
        <w:t>before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jury.</w:t>
      </w:r>
      <w:r>
        <w:rPr>
          <w:spacing w:val="36"/>
        </w:rPr>
        <w:t xml:space="preserve"> </w:t>
      </w:r>
      <w:r>
        <w:t>Thus,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failure</w:t>
      </w:r>
      <w:r>
        <w:rPr>
          <w:spacing w:val="-16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present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report</w:t>
      </w:r>
      <w:r>
        <w:rPr>
          <w:spacing w:val="-12"/>
        </w:rPr>
        <w:t xml:space="preserve"> </w:t>
      </w:r>
      <w:r>
        <w:t>“was</w:t>
      </w:r>
      <w:r>
        <w:rPr>
          <w:spacing w:val="-12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mere oversight or neglect but was instead the result of a deliberate decision to focus on other</w:t>
      </w:r>
      <w:r>
        <w:rPr>
          <w:spacing w:val="1"/>
        </w:rPr>
        <w:t xml:space="preserve"> </w:t>
      </w:r>
      <w:r>
        <w:rPr>
          <w:spacing w:val="-1"/>
        </w:rPr>
        <w:t>defenses.”</w:t>
      </w:r>
      <w:r>
        <w:rPr>
          <w:spacing w:val="13"/>
        </w:rPr>
        <w:t xml:space="preserve"> </w:t>
      </w:r>
      <w:r>
        <w:rPr>
          <w:spacing w:val="-1"/>
        </w:rPr>
        <w:t>While</w:t>
      </w:r>
      <w:r>
        <w:rPr>
          <w:spacing w:val="-22"/>
        </w:rPr>
        <w:t xml:space="preserve"> </w:t>
      </w:r>
      <w:r>
        <w:rPr>
          <w:spacing w:val="-1"/>
        </w:rPr>
        <w:t>Wood’s</w:t>
      </w:r>
      <w:r>
        <w:rPr>
          <w:spacing w:val="-22"/>
        </w:rPr>
        <w:t xml:space="preserve"> </w:t>
      </w:r>
      <w:r>
        <w:rPr>
          <w:spacing w:val="-1"/>
        </w:rPr>
        <w:t>counsel</w:t>
      </w:r>
      <w:r>
        <w:rPr>
          <w:spacing w:val="-24"/>
        </w:rPr>
        <w:t xml:space="preserve"> </w:t>
      </w:r>
      <w:r>
        <w:t>asserted</w:t>
      </w:r>
      <w:r>
        <w:rPr>
          <w:spacing w:val="-24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counsel’s</w:t>
      </w:r>
      <w:r>
        <w:rPr>
          <w:spacing w:val="-24"/>
        </w:rPr>
        <w:t xml:space="preserve"> </w:t>
      </w:r>
      <w:r>
        <w:t>strategic</w:t>
      </w:r>
      <w:r>
        <w:rPr>
          <w:spacing w:val="-24"/>
        </w:rPr>
        <w:t xml:space="preserve"> </w:t>
      </w:r>
      <w:r>
        <w:t>judgment</w:t>
      </w:r>
      <w:r>
        <w:rPr>
          <w:spacing w:val="-19"/>
        </w:rPr>
        <w:t xml:space="preserve"> </w:t>
      </w:r>
      <w:r>
        <w:t>was</w:t>
      </w:r>
      <w:r>
        <w:rPr>
          <w:spacing w:val="-23"/>
        </w:rPr>
        <w:t xml:space="preserve"> </w:t>
      </w:r>
      <w:r>
        <w:t>not</w:t>
      </w:r>
      <w:r>
        <w:rPr>
          <w:spacing w:val="-22"/>
        </w:rPr>
        <w:t xml:space="preserve"> </w:t>
      </w:r>
      <w:r>
        <w:t>reasonable</w:t>
      </w:r>
      <w:r>
        <w:rPr>
          <w:spacing w:val="-26"/>
        </w:rPr>
        <w:t xml:space="preserve"> </w:t>
      </w:r>
      <w:r>
        <w:t>due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failure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make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reasonable</w:t>
      </w:r>
      <w:r>
        <w:rPr>
          <w:spacing w:val="-13"/>
        </w:rPr>
        <w:t xml:space="preserve"> </w:t>
      </w:r>
      <w:r>
        <w:t>investigation</w:t>
      </w:r>
      <w:r>
        <w:rPr>
          <w:spacing w:val="-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Wood’s</w:t>
      </w:r>
      <w:r>
        <w:rPr>
          <w:spacing w:val="-10"/>
        </w:rPr>
        <w:t xml:space="preserve"> </w:t>
      </w:r>
      <w:r>
        <w:t>me</w:t>
      </w:r>
      <w:r>
        <w:t>ntal</w:t>
      </w:r>
      <w:r>
        <w:rPr>
          <w:spacing w:val="-12"/>
        </w:rPr>
        <w:t xml:space="preserve"> </w:t>
      </w:r>
      <w:r>
        <w:t>deficiencies</w:t>
      </w:r>
      <w:r>
        <w:rPr>
          <w:spacing w:val="-17"/>
        </w:rPr>
        <w:t xml:space="preserve"> </w:t>
      </w:r>
      <w:r>
        <w:t>before</w:t>
      </w:r>
      <w:r>
        <w:rPr>
          <w:spacing w:val="-16"/>
        </w:rPr>
        <w:t xml:space="preserve"> </w:t>
      </w:r>
      <w:r>
        <w:t>deciding</w:t>
      </w:r>
      <w:r>
        <w:rPr>
          <w:spacing w:val="-15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pursue</w:t>
      </w:r>
      <w:r>
        <w:rPr>
          <w:spacing w:val="-10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present</w:t>
      </w:r>
      <w:r>
        <w:rPr>
          <w:spacing w:val="-8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evidence,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Court</w:t>
      </w:r>
      <w:r>
        <w:rPr>
          <w:spacing w:val="-8"/>
        </w:rPr>
        <w:t xml:space="preserve"> </w:t>
      </w:r>
      <w:r>
        <w:t>declined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reach</w:t>
      </w:r>
      <w:r>
        <w:rPr>
          <w:spacing w:val="-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question</w:t>
      </w:r>
      <w:r>
        <w:rPr>
          <w:spacing w:val="-6"/>
        </w:rPr>
        <w:t xml:space="preserve"> </w:t>
      </w:r>
      <w:r>
        <w:t>because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argument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rPr>
          <w:spacing w:val="-1"/>
        </w:rPr>
        <w:t>“fairly</w:t>
      </w:r>
      <w:r>
        <w:rPr>
          <w:spacing w:val="-24"/>
        </w:rPr>
        <w:t xml:space="preserve"> </w:t>
      </w:r>
      <w:r>
        <w:rPr>
          <w:spacing w:val="-1"/>
        </w:rPr>
        <w:t>included”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question</w:t>
      </w:r>
      <w:r>
        <w:rPr>
          <w:spacing w:val="-15"/>
        </w:rPr>
        <w:t xml:space="preserve"> </w:t>
      </w:r>
      <w:r>
        <w:t>presented:</w:t>
      </w:r>
      <w:r>
        <w:rPr>
          <w:spacing w:val="-15"/>
        </w:rPr>
        <w:t xml:space="preserve"> </w:t>
      </w:r>
      <w:r>
        <w:t>“Whether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state</w:t>
      </w:r>
      <w:r>
        <w:rPr>
          <w:spacing w:val="-16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reasonably</w:t>
      </w:r>
      <w:r>
        <w:rPr>
          <w:spacing w:val="-25"/>
        </w:rPr>
        <w:t xml:space="preserve"> </w:t>
      </w:r>
      <w:r>
        <w:t>determined</w:t>
      </w:r>
      <w:r>
        <w:rPr>
          <w:spacing w:val="-57"/>
        </w:rPr>
        <w:t xml:space="preserve"> </w:t>
      </w:r>
      <w:r>
        <w:t>that there was a strategic decision under § 2254(d)(2) is a different question from whether the</w:t>
      </w:r>
      <w:r>
        <w:rPr>
          <w:spacing w:val="1"/>
        </w:rPr>
        <w:t xml:space="preserve"> </w:t>
      </w:r>
      <w:r>
        <w:t xml:space="preserve">strategic decision itself was a reasonable exercise of professional judgment under </w:t>
      </w:r>
      <w:r>
        <w:rPr>
          <w:i/>
        </w:rPr>
        <w:t xml:space="preserve">Strickland </w:t>
      </w:r>
      <w:r>
        <w:t>or</w:t>
      </w:r>
      <w:r>
        <w:rPr>
          <w:spacing w:val="1"/>
        </w:rPr>
        <w:t xml:space="preserve"> </w:t>
      </w:r>
      <w:r>
        <w:t>whether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application of</w:t>
      </w:r>
      <w:r>
        <w:rPr>
          <w:spacing w:val="-6"/>
        </w:rPr>
        <w:t xml:space="preserve"> </w:t>
      </w:r>
      <w:r>
        <w:rPr>
          <w:i/>
        </w:rPr>
        <w:t xml:space="preserve">Strickland </w:t>
      </w:r>
      <w:r>
        <w:t>was</w:t>
      </w:r>
      <w:r>
        <w:rPr>
          <w:spacing w:val="-1"/>
        </w:rPr>
        <w:t xml:space="preserve"> </w:t>
      </w:r>
      <w:r>
        <w:t>reasonable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§ 22</w:t>
      </w:r>
      <w:r>
        <w:t>54(d)(1).”</w:t>
      </w:r>
    </w:p>
    <w:p w14:paraId="737F349C" w14:textId="77777777" w:rsidR="00E47A5B" w:rsidRDefault="00E47A5B">
      <w:pPr>
        <w:pStyle w:val="BodyText"/>
        <w:spacing w:before="4"/>
      </w:pPr>
    </w:p>
    <w:p w14:paraId="72123DE7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spacing w:val="-1"/>
        </w:rPr>
        <w:t>*</w:t>
      </w:r>
      <w:r>
        <w:rPr>
          <w:b/>
          <w:i/>
          <w:spacing w:val="-1"/>
        </w:rPr>
        <w:t>Smith</w:t>
      </w:r>
      <w:r>
        <w:rPr>
          <w:b/>
          <w:i/>
          <w:spacing w:val="-7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Spisak</w:t>
      </w:r>
      <w:r>
        <w:rPr>
          <w:b/>
          <w:spacing w:val="-1"/>
        </w:rPr>
        <w:t>,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558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U.S.</w:t>
      </w:r>
      <w:r>
        <w:rPr>
          <w:b/>
          <w:spacing w:val="-21"/>
        </w:rPr>
        <w:t xml:space="preserve"> </w:t>
      </w:r>
      <w:r>
        <w:rPr>
          <w:b/>
          <w:spacing w:val="-1"/>
        </w:rPr>
        <w:t>139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(2010)</w:t>
      </w:r>
      <w:r>
        <w:rPr>
          <w:b/>
          <w:spacing w:val="-20"/>
        </w:rPr>
        <w:t xml:space="preserve"> </w:t>
      </w:r>
      <w:r>
        <w:rPr>
          <w:b/>
        </w:rPr>
        <w:t>(sentenced</w:t>
      </w:r>
      <w:r>
        <w:rPr>
          <w:b/>
          <w:spacing w:val="-24"/>
        </w:rPr>
        <w:t xml:space="preserve"> </w:t>
      </w:r>
      <w:r>
        <w:rPr>
          <w:b/>
        </w:rPr>
        <w:t>in</w:t>
      </w:r>
      <w:r>
        <w:rPr>
          <w:b/>
          <w:spacing w:val="-21"/>
        </w:rPr>
        <w:t xml:space="preserve"> </w:t>
      </w:r>
      <w:r>
        <w:rPr>
          <w:b/>
        </w:rPr>
        <w:t>1983).</w:t>
      </w:r>
      <w:r>
        <w:rPr>
          <w:b/>
          <w:spacing w:val="17"/>
        </w:rPr>
        <w:t xml:space="preserve"> </w:t>
      </w:r>
      <w:r>
        <w:t>Without</w:t>
      </w:r>
      <w:r>
        <w:rPr>
          <w:spacing w:val="-22"/>
        </w:rPr>
        <w:t xml:space="preserve"> </w:t>
      </w:r>
      <w:r>
        <w:t>deciding</w:t>
      </w:r>
      <w:r>
        <w:rPr>
          <w:spacing w:val="-24"/>
        </w:rPr>
        <w:t xml:space="preserve"> </w:t>
      </w:r>
      <w:r>
        <w:t>whether</w:t>
      </w:r>
      <w:r>
        <w:rPr>
          <w:spacing w:val="-23"/>
        </w:rPr>
        <w:t xml:space="preserve"> </w:t>
      </w:r>
      <w:r>
        <w:t>“deference”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state</w:t>
      </w:r>
      <w:r>
        <w:rPr>
          <w:spacing w:val="-20"/>
        </w:rPr>
        <w:t xml:space="preserve"> </w:t>
      </w:r>
      <w:r>
        <w:rPr>
          <w:spacing w:val="-1"/>
        </w:rPr>
        <w:t>court</w:t>
      </w:r>
      <w:r>
        <w:rPr>
          <w:spacing w:val="-19"/>
        </w:rPr>
        <w:t xml:space="preserve"> </w:t>
      </w:r>
      <w:r>
        <w:rPr>
          <w:spacing w:val="-1"/>
        </w:rPr>
        <w:t>decision</w:t>
      </w:r>
      <w:r>
        <w:rPr>
          <w:spacing w:val="-19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required</w:t>
      </w:r>
      <w:r>
        <w:rPr>
          <w:spacing w:val="-24"/>
        </w:rPr>
        <w:t xml:space="preserve"> </w:t>
      </w:r>
      <w:r>
        <w:t>under</w:t>
      </w:r>
      <w:r>
        <w:rPr>
          <w:spacing w:val="-23"/>
        </w:rPr>
        <w:t xml:space="preserve"> </w:t>
      </w:r>
      <w:r>
        <w:t>AEDPA,</w:t>
      </w:r>
      <w:r>
        <w:rPr>
          <w:spacing w:val="-21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Court</w:t>
      </w:r>
      <w:r>
        <w:rPr>
          <w:spacing w:val="-22"/>
        </w:rPr>
        <w:t xml:space="preserve"> </w:t>
      </w:r>
      <w:r>
        <w:t>reversed</w:t>
      </w:r>
      <w:r>
        <w:rPr>
          <w:spacing w:val="-26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Sixth</w:t>
      </w:r>
      <w:r>
        <w:rPr>
          <w:spacing w:val="-21"/>
        </w:rPr>
        <w:t xml:space="preserve"> </w:t>
      </w:r>
      <w:r>
        <w:t>Circuit’s</w:t>
      </w:r>
      <w:r>
        <w:rPr>
          <w:spacing w:val="-20"/>
        </w:rPr>
        <w:t xml:space="preserve"> </w:t>
      </w:r>
      <w:r>
        <w:t>finding</w:t>
      </w:r>
      <w:r>
        <w:rPr>
          <w:spacing w:val="-57"/>
        </w:rPr>
        <w:t xml:space="preserve"> </w:t>
      </w:r>
      <w:r>
        <w:t>of ineffective assistance due to an inadequate closing argument in the capital sentencing phase.</w:t>
      </w:r>
      <w:r>
        <w:rPr>
          <w:spacing w:val="1"/>
        </w:rPr>
        <w:t xml:space="preserve"> </w:t>
      </w:r>
      <w:r>
        <w:t>Counsel described the crimes in detail, acknowledged that the defendant’s “admiration for Hitler</w:t>
      </w:r>
      <w:r>
        <w:rPr>
          <w:spacing w:val="1"/>
        </w:rPr>
        <w:t xml:space="preserve"> </w:t>
      </w:r>
      <w:r>
        <w:t>inspired his crimes,” referred to the defendant as “sick,” “tw</w:t>
      </w:r>
      <w:r>
        <w:t>isted,” and “demented,” and said that</w:t>
      </w:r>
      <w:r>
        <w:rPr>
          <w:spacing w:val="-57"/>
        </w:rPr>
        <w:t xml:space="preserve"> </w:t>
      </w:r>
      <w:r>
        <w:rPr>
          <w:spacing w:val="-1"/>
        </w:rPr>
        <w:t>he</w:t>
      </w:r>
      <w:r>
        <w:rPr>
          <w:spacing w:val="-16"/>
        </w:rPr>
        <w:t xml:space="preserve"> </w:t>
      </w:r>
      <w:r>
        <w:rPr>
          <w:spacing w:val="-1"/>
        </w:rPr>
        <w:t>would</w:t>
      </w:r>
      <w:r>
        <w:rPr>
          <w:spacing w:val="-15"/>
        </w:rPr>
        <w:t xml:space="preserve"> </w:t>
      </w:r>
      <w:r>
        <w:rPr>
          <w:spacing w:val="-1"/>
        </w:rPr>
        <w:t>never</w:t>
      </w:r>
      <w:r>
        <w:rPr>
          <w:spacing w:val="-17"/>
        </w:rPr>
        <w:t xml:space="preserve"> </w:t>
      </w:r>
      <w:r>
        <w:rPr>
          <w:spacing w:val="-1"/>
        </w:rPr>
        <w:t>change.</w:t>
      </w:r>
      <w:r>
        <w:rPr>
          <w:spacing w:val="39"/>
        </w:rPr>
        <w:t xml:space="preserve"> </w:t>
      </w: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t>did</w:t>
      </w:r>
      <w:r>
        <w:rPr>
          <w:spacing w:val="-14"/>
        </w:rPr>
        <w:t xml:space="preserve"> </w:t>
      </w:r>
      <w:r>
        <w:t>argue,</w:t>
      </w:r>
      <w:r>
        <w:rPr>
          <w:spacing w:val="-15"/>
        </w:rPr>
        <w:t xml:space="preserve"> </w:t>
      </w:r>
      <w:r>
        <w:t>however,</w:t>
      </w:r>
      <w:r>
        <w:rPr>
          <w:spacing w:val="-20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</w:t>
      </w:r>
      <w:r>
        <w:rPr>
          <w:spacing w:val="-18"/>
        </w:rPr>
        <w:t xml:space="preserve"> </w:t>
      </w:r>
      <w:r>
        <w:t>should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executed</w:t>
      </w:r>
      <w:r>
        <w:rPr>
          <w:spacing w:val="-17"/>
        </w:rPr>
        <w:t xml:space="preserve"> </w:t>
      </w:r>
      <w:r>
        <w:t>due</w:t>
      </w:r>
      <w:r>
        <w:rPr>
          <w:spacing w:val="-57"/>
        </w:rPr>
        <w:t xml:space="preserve"> </w:t>
      </w:r>
      <w:r>
        <w:t>to mental illness (schizotypal and borderline personality disorders characterized by bizarre and</w:t>
      </w:r>
      <w:r>
        <w:rPr>
          <w:spacing w:val="1"/>
        </w:rPr>
        <w:t xml:space="preserve"> </w:t>
      </w:r>
      <w:r>
        <w:rPr>
          <w:spacing w:val="-1"/>
        </w:rPr>
        <w:t>paranoid</w:t>
      </w:r>
      <w:r>
        <w:rPr>
          <w:spacing w:val="-20"/>
        </w:rPr>
        <w:t xml:space="preserve"> </w:t>
      </w:r>
      <w:r>
        <w:rPr>
          <w:spacing w:val="-1"/>
        </w:rPr>
        <w:t>thinking),</w:t>
      </w:r>
      <w:r>
        <w:rPr>
          <w:spacing w:val="-14"/>
        </w:rPr>
        <w:t xml:space="preserve"> </w:t>
      </w:r>
      <w:r>
        <w:rPr>
          <w:spacing w:val="-1"/>
        </w:rPr>
        <w:t>despite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“substantial”</w:t>
      </w:r>
      <w:r>
        <w:rPr>
          <w:spacing w:val="-15"/>
        </w:rPr>
        <w:t xml:space="preserve"> </w:t>
      </w:r>
      <w:r>
        <w:t>aggravating</w:t>
      </w:r>
      <w:r>
        <w:rPr>
          <w:spacing w:val="-19"/>
        </w:rPr>
        <w:t xml:space="preserve"> </w:t>
      </w:r>
      <w:r>
        <w:t>factors.</w:t>
      </w:r>
      <w:r>
        <w:rPr>
          <w:spacing w:val="2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Court</w:t>
      </w:r>
      <w:r>
        <w:rPr>
          <w:spacing w:val="-16"/>
        </w:rPr>
        <w:t xml:space="preserve"> </w:t>
      </w:r>
      <w:r>
        <w:t>assumed</w:t>
      </w:r>
      <w:r>
        <w:rPr>
          <w:spacing w:val="-19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counsel’s</w:t>
      </w:r>
      <w:r>
        <w:rPr>
          <w:spacing w:val="-58"/>
        </w:rPr>
        <w:t xml:space="preserve"> </w:t>
      </w:r>
      <w:r>
        <w:rPr>
          <w:spacing w:val="-1"/>
        </w:rPr>
        <w:t>conduct</w:t>
      </w:r>
      <w:r>
        <w:rPr>
          <w:spacing w:val="-24"/>
        </w:rPr>
        <w:t xml:space="preserve"> </w:t>
      </w:r>
      <w:r>
        <w:rPr>
          <w:spacing w:val="-1"/>
        </w:rPr>
        <w:t>was</w:t>
      </w:r>
      <w:r>
        <w:rPr>
          <w:spacing w:val="-24"/>
        </w:rPr>
        <w:t xml:space="preserve"> </w:t>
      </w:r>
      <w:r>
        <w:rPr>
          <w:spacing w:val="-1"/>
        </w:rPr>
        <w:t>deficient,</w:t>
      </w:r>
      <w:r>
        <w:rPr>
          <w:spacing w:val="-27"/>
        </w:rPr>
        <w:t xml:space="preserve"> </w:t>
      </w:r>
      <w:r>
        <w:rPr>
          <w:spacing w:val="-1"/>
        </w:rPr>
        <w:t>but</w:t>
      </w:r>
      <w:r>
        <w:rPr>
          <w:spacing w:val="-24"/>
        </w:rPr>
        <w:t xml:space="preserve"> </w:t>
      </w:r>
      <w:r>
        <w:t>found</w:t>
      </w:r>
      <w:r>
        <w:rPr>
          <w:spacing w:val="-24"/>
        </w:rPr>
        <w:t xml:space="preserve"> </w:t>
      </w:r>
      <w:r>
        <w:t>no</w:t>
      </w:r>
      <w:r>
        <w:rPr>
          <w:spacing w:val="-24"/>
        </w:rPr>
        <w:t xml:space="preserve"> </w:t>
      </w:r>
      <w:r>
        <w:t>prejudice,</w:t>
      </w:r>
      <w:r>
        <w:rPr>
          <w:spacing w:val="-27"/>
        </w:rPr>
        <w:t xml:space="preserve"> </w:t>
      </w:r>
      <w:r>
        <w:t>as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defen</w:t>
      </w:r>
      <w:r>
        <w:t>dant</w:t>
      </w:r>
      <w:r>
        <w:rPr>
          <w:spacing w:val="-26"/>
        </w:rPr>
        <w:t xml:space="preserve"> </w:t>
      </w:r>
      <w:r>
        <w:t>admitted</w:t>
      </w:r>
      <w:r>
        <w:rPr>
          <w:spacing w:val="-24"/>
        </w:rPr>
        <w:t xml:space="preserve"> </w:t>
      </w:r>
      <w:r>
        <w:t>three</w:t>
      </w:r>
      <w:r>
        <w:rPr>
          <w:spacing w:val="-25"/>
        </w:rPr>
        <w:t xml:space="preserve"> </w:t>
      </w:r>
      <w:r>
        <w:t>murders</w:t>
      </w:r>
      <w:r>
        <w:rPr>
          <w:spacing w:val="-27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two</w:t>
      </w:r>
      <w:r>
        <w:rPr>
          <w:spacing w:val="-24"/>
        </w:rPr>
        <w:t xml:space="preserve"> </w:t>
      </w:r>
      <w:r>
        <w:t>other</w:t>
      </w:r>
      <w:r>
        <w:rPr>
          <w:spacing w:val="-57"/>
        </w:rPr>
        <w:t xml:space="preserve"> </w:t>
      </w:r>
      <w:r>
        <w:t>shootings</w:t>
      </w:r>
      <w:r>
        <w:rPr>
          <w:spacing w:val="-19"/>
        </w:rPr>
        <w:t xml:space="preserve"> </w:t>
      </w:r>
      <w:r>
        <w:t>by</w:t>
      </w:r>
      <w:r>
        <w:rPr>
          <w:spacing w:val="-27"/>
        </w:rPr>
        <w:t xml:space="preserve"> </w:t>
      </w:r>
      <w:r>
        <w:t>asserting</w:t>
      </w:r>
      <w:r>
        <w:rPr>
          <w:spacing w:val="-25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guilty</w:t>
      </w:r>
      <w:r>
        <w:rPr>
          <w:spacing w:val="-24"/>
        </w:rPr>
        <w:t xml:space="preserve"> </w:t>
      </w:r>
      <w:r>
        <w:t>by</w:t>
      </w:r>
      <w:r>
        <w:rPr>
          <w:spacing w:val="-27"/>
        </w:rPr>
        <w:t xml:space="preserve"> </w:t>
      </w:r>
      <w:r>
        <w:t>reason</w:t>
      </w:r>
      <w:r>
        <w:rPr>
          <w:spacing w:val="-22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insanityplea.</w:t>
      </w:r>
      <w:r>
        <w:rPr>
          <w:spacing w:val="16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addition,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21"/>
        </w:rPr>
        <w:t xml:space="preserve"> </w:t>
      </w:r>
      <w:r>
        <w:t>himself</w:t>
      </w:r>
      <w:r>
        <w:rPr>
          <w:spacing w:val="-20"/>
        </w:rPr>
        <w:t xml:space="preserve"> </w:t>
      </w:r>
      <w:r>
        <w:t>gave</w:t>
      </w:r>
      <w:r>
        <w:rPr>
          <w:spacing w:val="-57"/>
        </w:rPr>
        <w:t xml:space="preserve"> </w:t>
      </w:r>
      <w:r>
        <w:t>very damaging testimony admitting his “Aryan” admiration of Hitler and his crimes.</w:t>
      </w:r>
      <w:r>
        <w:rPr>
          <w:spacing w:val="1"/>
        </w:rPr>
        <w:t xml:space="preserve"> </w:t>
      </w:r>
      <w:r>
        <w:t>He also</w:t>
      </w:r>
      <w:r>
        <w:rPr>
          <w:spacing w:val="1"/>
        </w:rPr>
        <w:t xml:space="preserve"> </w:t>
      </w:r>
      <w:r>
        <w:t>testified</w:t>
      </w:r>
      <w:r>
        <w:rPr>
          <w:spacing w:val="-1"/>
        </w:rPr>
        <w:t xml:space="preserve"> </w:t>
      </w:r>
      <w:r>
        <w:t>that he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continue</w:t>
      </w:r>
      <w:r>
        <w:rPr>
          <w:spacing w:val="-1"/>
        </w:rPr>
        <w:t xml:space="preserve"> </w:t>
      </w:r>
      <w:r>
        <w:t>to commit similar</w:t>
      </w:r>
      <w:r>
        <w:rPr>
          <w:spacing w:val="-2"/>
        </w:rPr>
        <w:t xml:space="preserve"> </w:t>
      </w:r>
      <w:r>
        <w:t>crimes if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chance.</w:t>
      </w:r>
    </w:p>
    <w:p w14:paraId="40DDC339" w14:textId="77777777" w:rsidR="00E47A5B" w:rsidRDefault="00E47A5B">
      <w:pPr>
        <w:pStyle w:val="BodyText"/>
        <w:spacing w:before="4"/>
      </w:pPr>
    </w:p>
    <w:p w14:paraId="169748BC" w14:textId="77777777" w:rsidR="00E47A5B" w:rsidRDefault="00DE532F">
      <w:pPr>
        <w:pStyle w:val="BodyText"/>
        <w:spacing w:line="247" w:lineRule="auto"/>
        <w:ind w:left="940" w:right="235"/>
        <w:jc w:val="both"/>
      </w:pPr>
      <w:r>
        <w:rPr>
          <w:b/>
        </w:rPr>
        <w:t>*</w:t>
      </w:r>
      <w:r>
        <w:rPr>
          <w:b/>
          <w:i/>
        </w:rPr>
        <w:t>Porter v. McCollum</w:t>
      </w:r>
      <w:r>
        <w:rPr>
          <w:b/>
        </w:rPr>
        <w:t>, 558 U.S. 30 (2009) (per curiam) (sentenced in 1988)</w:t>
      </w:r>
      <w:r>
        <w:t>.</w:t>
      </w:r>
      <w:r>
        <w:rPr>
          <w:spacing w:val="1"/>
        </w:rPr>
        <w:t xml:space="preserve"> </w:t>
      </w:r>
      <w:r>
        <w:t>Under AEDP</w:t>
      </w:r>
      <w:r>
        <w:t>A,</w:t>
      </w:r>
      <w:r>
        <w:rPr>
          <w:spacing w:val="1"/>
        </w:rPr>
        <w:t xml:space="preserve"> </w:t>
      </w: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rPr>
          <w:spacing w:val="-1"/>
        </w:rPr>
        <w:t>ineffective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capital</w:t>
      </w:r>
      <w:r>
        <w:rPr>
          <w:spacing w:val="-11"/>
        </w:rPr>
        <w:t xml:space="preserve"> </w:t>
      </w:r>
      <w:r>
        <w:rPr>
          <w:spacing w:val="-1"/>
        </w:rPr>
        <w:t>sentencing</w:t>
      </w:r>
      <w:r>
        <w:rPr>
          <w:spacing w:val="-15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failing</w:t>
      </w:r>
      <w:r>
        <w:rPr>
          <w:spacing w:val="-1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adequately</w:t>
      </w:r>
      <w:r>
        <w:rPr>
          <w:spacing w:val="-20"/>
        </w:rPr>
        <w:t xml:space="preserve"> </w:t>
      </w:r>
      <w:r>
        <w:t>investigate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present</w:t>
      </w:r>
      <w:r>
        <w:rPr>
          <w:spacing w:val="-14"/>
        </w:rPr>
        <w:t xml:space="preserve"> </w:t>
      </w:r>
      <w:r>
        <w:t>mitigation</w:t>
      </w:r>
      <w:r>
        <w:rPr>
          <w:spacing w:val="-57"/>
        </w:rPr>
        <w:t xml:space="preserve"> </w:t>
      </w:r>
      <w:r>
        <w:rPr>
          <w:spacing w:val="-1"/>
        </w:rPr>
        <w:t>evidence.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-20"/>
        </w:rPr>
        <w:t xml:space="preserve"> </w:t>
      </w:r>
      <w:r>
        <w:rPr>
          <w:spacing w:val="-1"/>
        </w:rPr>
        <w:t>defendant,</w:t>
      </w:r>
      <w:r>
        <w:rPr>
          <w:spacing w:val="-20"/>
        </w:rPr>
        <w:t xml:space="preserve"> </w:t>
      </w:r>
      <w:r>
        <w:t>after</w:t>
      </w:r>
      <w:r>
        <w:rPr>
          <w:spacing w:val="-20"/>
        </w:rPr>
        <w:t xml:space="preserve"> </w:t>
      </w:r>
      <w:r>
        <w:t>proceeding</w:t>
      </w:r>
      <w:r>
        <w:rPr>
          <w:spacing w:val="-21"/>
        </w:rPr>
        <w:t xml:space="preserve"> </w:t>
      </w:r>
      <w:r>
        <w:t>pro</w:t>
      </w:r>
      <w:r>
        <w:rPr>
          <w:spacing w:val="-5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stand-by</w:t>
      </w:r>
      <w:r>
        <w:rPr>
          <w:spacing w:val="-27"/>
        </w:rPr>
        <w:t xml:space="preserve"> </w:t>
      </w:r>
      <w:r>
        <w:t>counsel,</w:t>
      </w:r>
      <w:r>
        <w:rPr>
          <w:spacing w:val="-19"/>
        </w:rPr>
        <w:t xml:space="preserve"> </w:t>
      </w:r>
      <w:r>
        <w:t>plead</w:t>
      </w:r>
      <w:r>
        <w:rPr>
          <w:spacing w:val="-17"/>
        </w:rPr>
        <w:t xml:space="preserve"> </w:t>
      </w:r>
      <w:r>
        <w:t>guilty</w:t>
      </w:r>
      <w:r>
        <w:rPr>
          <w:spacing w:val="-24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shooting</w:t>
      </w:r>
      <w:r>
        <w:rPr>
          <w:spacing w:val="-20"/>
        </w:rPr>
        <w:t xml:space="preserve"> </w:t>
      </w:r>
      <w:r>
        <w:t>his</w:t>
      </w:r>
      <w:r>
        <w:rPr>
          <w:spacing w:val="-57"/>
        </w:rPr>
        <w:t xml:space="preserve"> </w:t>
      </w:r>
      <w:r>
        <w:rPr>
          <w:spacing w:val="-1"/>
        </w:rPr>
        <w:t>former</w:t>
      </w:r>
      <w:r>
        <w:rPr>
          <w:spacing w:val="-18"/>
        </w:rPr>
        <w:t xml:space="preserve"> </w:t>
      </w:r>
      <w:r>
        <w:rPr>
          <w:spacing w:val="-1"/>
        </w:rPr>
        <w:t>girlfriend.</w:t>
      </w:r>
      <w:r>
        <w:rPr>
          <w:spacing w:val="28"/>
        </w:rPr>
        <w:t xml:space="preserve"> </w:t>
      </w:r>
      <w:r>
        <w:rPr>
          <w:spacing w:val="-1"/>
        </w:rPr>
        <w:t>His</w:t>
      </w:r>
      <w:r>
        <w:rPr>
          <w:spacing w:val="-15"/>
        </w:rPr>
        <w:t xml:space="preserve"> </w:t>
      </w:r>
      <w:r>
        <w:rPr>
          <w:spacing w:val="-1"/>
        </w:rPr>
        <w:t>stand-by</w:t>
      </w:r>
      <w:r>
        <w:rPr>
          <w:spacing w:val="-23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appointed</w:t>
      </w:r>
      <w:r>
        <w:rPr>
          <w:spacing w:val="-15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represent</w:t>
      </w:r>
      <w:r>
        <w:rPr>
          <w:spacing w:val="-18"/>
        </w:rPr>
        <w:t xml:space="preserve"> </w:t>
      </w:r>
      <w:r>
        <w:t>him</w:t>
      </w:r>
      <w:r>
        <w:rPr>
          <w:spacing w:val="-12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sentencing</w:t>
      </w:r>
      <w:r>
        <w:rPr>
          <w:spacing w:val="-20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presented</w:t>
      </w:r>
      <w:r>
        <w:rPr>
          <w:spacing w:val="-57"/>
        </w:rPr>
        <w:t xml:space="preserve"> </w:t>
      </w:r>
      <w:r>
        <w:t>only his ex-wife’s testimony and an excerpt from a deposition.</w:t>
      </w:r>
      <w:r>
        <w:rPr>
          <w:spacing w:val="1"/>
        </w:rPr>
        <w:t xml:space="preserve"> </w:t>
      </w:r>
      <w:r>
        <w:t>“The sum total of the mitigating</w:t>
      </w:r>
      <w:r>
        <w:rPr>
          <w:spacing w:val="1"/>
        </w:rPr>
        <w:t xml:space="preserve"> </w:t>
      </w:r>
      <w:r>
        <w:t>evidence was inconsistent</w:t>
      </w:r>
      <w:r>
        <w:rPr>
          <w:spacing w:val="1"/>
        </w:rPr>
        <w:t xml:space="preserve"> </w:t>
      </w:r>
      <w:r>
        <w:t>testimony about</w:t>
      </w:r>
      <w:r>
        <w:rPr>
          <w:spacing w:val="1"/>
        </w:rPr>
        <w:t xml:space="preserve"> </w:t>
      </w:r>
      <w:r>
        <w:t>[the defendant’s] behavior when intoxicated and</w:t>
      </w:r>
      <w:r>
        <w:rPr>
          <w:spacing w:val="1"/>
        </w:rPr>
        <w:t xml:space="preserve"> </w:t>
      </w:r>
      <w:r>
        <w:rPr>
          <w:spacing w:val="-1"/>
        </w:rPr>
        <w:t>testimony</w:t>
      </w:r>
      <w:r>
        <w:rPr>
          <w:spacing w:val="-20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[he]</w:t>
      </w:r>
      <w:r>
        <w:rPr>
          <w:spacing w:val="-13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good</w:t>
      </w:r>
      <w:r>
        <w:rPr>
          <w:spacing w:val="-12"/>
        </w:rPr>
        <w:t xml:space="preserve"> </w:t>
      </w:r>
      <w:r>
        <w:t>relationship</w:t>
      </w:r>
      <w:r>
        <w:rPr>
          <w:spacing w:val="-12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his</w:t>
      </w:r>
      <w:r>
        <w:rPr>
          <w:spacing w:val="-10"/>
        </w:rPr>
        <w:t xml:space="preserve"> </w:t>
      </w:r>
      <w:r>
        <w:t>son.”</w:t>
      </w:r>
      <w:r>
        <w:rPr>
          <w:spacing w:val="35"/>
        </w:rPr>
        <w:t xml:space="preserve"> </w:t>
      </w:r>
      <w:r>
        <w:rPr>
          <w:i/>
        </w:rPr>
        <w:t>Id</w:t>
      </w:r>
      <w:r>
        <w:t>.</w:t>
      </w:r>
      <w:r>
        <w:rPr>
          <w:spacing w:val="-12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33.</w:t>
      </w:r>
      <w:r>
        <w:rPr>
          <w:spacing w:val="36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mental</w:t>
      </w:r>
      <w:r>
        <w:rPr>
          <w:spacing w:val="-12"/>
        </w:rPr>
        <w:t xml:space="preserve"> </w:t>
      </w:r>
      <w:r>
        <w:t>health</w:t>
      </w:r>
      <w:r>
        <w:rPr>
          <w:spacing w:val="-12"/>
        </w:rPr>
        <w:t xml:space="preserve"> </w:t>
      </w:r>
      <w:r>
        <w:t>evidence</w:t>
      </w:r>
      <w:r>
        <w:rPr>
          <w:spacing w:val="-16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presented</w:t>
      </w:r>
      <w:r>
        <w:rPr>
          <w:spacing w:val="7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trial</w:t>
      </w:r>
      <w:r>
        <w:rPr>
          <w:spacing w:val="11"/>
        </w:rPr>
        <w:t xml:space="preserve"> </w:t>
      </w:r>
      <w:r>
        <w:t>court</w:t>
      </w:r>
      <w:r>
        <w:rPr>
          <w:spacing w:val="10"/>
        </w:rPr>
        <w:t xml:space="preserve"> </w:t>
      </w:r>
      <w:r>
        <w:t>found</w:t>
      </w:r>
      <w:r>
        <w:rPr>
          <w:spacing w:val="11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mitigating</w:t>
      </w:r>
      <w:r>
        <w:rPr>
          <w:spacing w:val="10"/>
        </w:rPr>
        <w:t xml:space="preserve"> </w:t>
      </w:r>
      <w:r>
        <w:t>circumstances.</w:t>
      </w:r>
      <w:r>
        <w:rPr>
          <w:spacing w:val="26"/>
        </w:rPr>
        <w:t xml:space="preserve"> </w:t>
      </w:r>
      <w:r>
        <w:t>Because</w:t>
      </w:r>
      <w:r>
        <w:rPr>
          <w:spacing w:val="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state</w:t>
      </w:r>
      <w:r>
        <w:rPr>
          <w:spacing w:val="9"/>
        </w:rPr>
        <w:t xml:space="preserve"> </w:t>
      </w:r>
      <w:r>
        <w:t>court</w:t>
      </w:r>
      <w:r>
        <w:rPr>
          <w:spacing w:val="11"/>
        </w:rPr>
        <w:t xml:space="preserve"> </w:t>
      </w:r>
      <w:r>
        <w:t>did</w:t>
      </w:r>
      <w:r>
        <w:rPr>
          <w:spacing w:val="10"/>
        </w:rPr>
        <w:t xml:space="preserve"> </w:t>
      </w:r>
      <w:r>
        <w:t>not</w:t>
      </w:r>
    </w:p>
    <w:p w14:paraId="44CE24C5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099" w:footer="1075" w:gutter="0"/>
          <w:cols w:space="720"/>
        </w:sectPr>
      </w:pPr>
    </w:p>
    <w:p w14:paraId="3365768E" w14:textId="77777777" w:rsidR="00E47A5B" w:rsidRDefault="00DE532F">
      <w:pPr>
        <w:pStyle w:val="BodyText"/>
        <w:spacing w:before="80" w:line="247" w:lineRule="auto"/>
        <w:ind w:left="939" w:right="234"/>
        <w:jc w:val="both"/>
      </w:pPr>
      <w:r>
        <w:t>decide whether counsel’s conduct was deficient, the Court reviewed this element of the claim de</w:t>
      </w:r>
      <w:r>
        <w:rPr>
          <w:spacing w:val="1"/>
        </w:rPr>
        <w:t xml:space="preserve"> </w:t>
      </w:r>
      <w:r>
        <w:t>novo.</w:t>
      </w:r>
      <w:r>
        <w:rPr>
          <w:spacing w:val="1"/>
        </w:rPr>
        <w:t xml:space="preserve"> </w:t>
      </w:r>
      <w:r>
        <w:t>While “counsel had an ‘obligation to conduct a thorough investigation of the defendant’s</w:t>
      </w:r>
      <w:r>
        <w:rPr>
          <w:spacing w:val="1"/>
        </w:rPr>
        <w:t xml:space="preserve"> </w:t>
      </w:r>
      <w:r>
        <w:rPr>
          <w:spacing w:val="-1"/>
        </w:rPr>
        <w:t xml:space="preserve">background,’” </w:t>
      </w:r>
      <w:r>
        <w:rPr>
          <w:i/>
        </w:rPr>
        <w:t>id</w:t>
      </w:r>
      <w:r>
        <w:t xml:space="preserve">. at 39 (quoting </w:t>
      </w:r>
      <w:r>
        <w:rPr>
          <w:i/>
        </w:rPr>
        <w:t>Williams v. Taylor</w:t>
      </w:r>
      <w:r>
        <w:t>, 529 U.S. 362, 396 (2000)), counsel “did not</w:t>
      </w:r>
      <w:r>
        <w:rPr>
          <w:spacing w:val="1"/>
        </w:rPr>
        <w:t xml:space="preserve"> </w:t>
      </w:r>
      <w:r>
        <w:rPr>
          <w:spacing w:val="-1"/>
        </w:rPr>
        <w:t>satisfy</w:t>
      </w:r>
      <w:r>
        <w:rPr>
          <w:spacing w:val="-17"/>
        </w:rPr>
        <w:t xml:space="preserve"> </w:t>
      </w:r>
      <w:r>
        <w:rPr>
          <w:spacing w:val="-1"/>
        </w:rPr>
        <w:t>those</w:t>
      </w:r>
      <w:r>
        <w:rPr>
          <w:spacing w:val="-11"/>
        </w:rPr>
        <w:t xml:space="preserve"> </w:t>
      </w:r>
      <w:r>
        <w:rPr>
          <w:spacing w:val="-1"/>
        </w:rPr>
        <w:t>norms,”</w:t>
      </w:r>
      <w:r>
        <w:rPr>
          <w:spacing w:val="-12"/>
        </w:rPr>
        <w:t xml:space="preserve"> </w:t>
      </w:r>
      <w:r>
        <w:t>id.</w:t>
      </w:r>
      <w:r>
        <w:rPr>
          <w:spacing w:val="48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appointed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month</w:t>
      </w:r>
      <w:r>
        <w:rPr>
          <w:spacing w:val="-8"/>
        </w:rPr>
        <w:t xml:space="preserve"> </w:t>
      </w:r>
      <w:r>
        <w:t>before</w:t>
      </w:r>
      <w:r>
        <w:rPr>
          <w:spacing w:val="-12"/>
        </w:rPr>
        <w:t xml:space="preserve"> </w:t>
      </w:r>
      <w:r>
        <w:t>sentenc</w:t>
      </w:r>
      <w:r>
        <w:t>ing</w:t>
      </w:r>
      <w:r>
        <w:rPr>
          <w:spacing w:val="-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only</w:t>
      </w:r>
      <w:r>
        <w:rPr>
          <w:spacing w:val="-17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short</w:t>
      </w:r>
      <w:r>
        <w:rPr>
          <w:spacing w:val="-57"/>
        </w:rPr>
        <w:t xml:space="preserve"> </w:t>
      </w:r>
      <w:r>
        <w:rPr>
          <w:spacing w:val="-1"/>
        </w:rPr>
        <w:t>meeting</w:t>
      </w:r>
      <w:r>
        <w:rPr>
          <w:spacing w:val="-15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sentencing</w:t>
      </w:r>
      <w:r>
        <w:rPr>
          <w:spacing w:val="-17"/>
        </w:rPr>
        <w:t xml:space="preserve"> </w:t>
      </w:r>
      <w:r>
        <w:t>phase.</w:t>
      </w:r>
      <w:r>
        <w:rPr>
          <w:spacing w:val="33"/>
        </w:rPr>
        <w:t xml:space="preserve"> </w:t>
      </w:r>
      <w:r>
        <w:t>“He</w:t>
      </w:r>
      <w:r>
        <w:rPr>
          <w:spacing w:val="-16"/>
        </w:rPr>
        <w:t xml:space="preserve"> </w:t>
      </w:r>
      <w:r>
        <w:t>did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obtain</w:t>
      </w:r>
      <w:r>
        <w:rPr>
          <w:spacing w:val="-12"/>
        </w:rPr>
        <w:t xml:space="preserve"> </w:t>
      </w:r>
      <w:r>
        <w:t>any</w:t>
      </w:r>
      <w:r>
        <w:rPr>
          <w:spacing w:val="-2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[the</w:t>
      </w:r>
      <w:r>
        <w:rPr>
          <w:spacing w:val="-13"/>
        </w:rPr>
        <w:t xml:space="preserve"> </w:t>
      </w:r>
      <w:r>
        <w:t>defendant’s]</w:t>
      </w:r>
      <w:r>
        <w:rPr>
          <w:spacing w:val="-57"/>
        </w:rPr>
        <w:t xml:space="preserve"> </w:t>
      </w:r>
      <w:r>
        <w:rPr>
          <w:spacing w:val="-1"/>
        </w:rPr>
        <w:t>school,</w:t>
      </w:r>
      <w:r>
        <w:rPr>
          <w:spacing w:val="-10"/>
        </w:rPr>
        <w:t xml:space="preserve"> </w:t>
      </w:r>
      <w:r>
        <w:rPr>
          <w:spacing w:val="-1"/>
        </w:rPr>
        <w:t>medical,</w:t>
      </w:r>
      <w:r>
        <w:rPr>
          <w:spacing w:val="-13"/>
        </w:rPr>
        <w:t xml:space="preserve"> </w:t>
      </w:r>
      <w:r>
        <w:rPr>
          <w:spacing w:val="-1"/>
        </w:rPr>
        <w:t>or</w:t>
      </w:r>
      <w:r>
        <w:rPr>
          <w:spacing w:val="-11"/>
        </w:rPr>
        <w:t xml:space="preserve"> </w:t>
      </w:r>
      <w:r>
        <w:rPr>
          <w:spacing w:val="-1"/>
        </w:rPr>
        <w:t>military</w:t>
      </w:r>
      <w:r>
        <w:rPr>
          <w:spacing w:val="-16"/>
        </w:rPr>
        <w:t xml:space="preserve"> </w:t>
      </w:r>
      <w:r>
        <w:rPr>
          <w:spacing w:val="-1"/>
        </w:rPr>
        <w:t>service</w:t>
      </w:r>
      <w:r>
        <w:rPr>
          <w:spacing w:val="-13"/>
        </w:rPr>
        <w:t xml:space="preserve"> </w:t>
      </w:r>
      <w:r>
        <w:t>records</w:t>
      </w:r>
      <w:r>
        <w:rPr>
          <w:spacing w:val="-12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interview</w:t>
      </w:r>
      <w:r>
        <w:rPr>
          <w:spacing w:val="-15"/>
        </w:rPr>
        <w:t xml:space="preserve"> </w:t>
      </w:r>
      <w:r>
        <w:t>any</w:t>
      </w:r>
      <w:r>
        <w:rPr>
          <w:spacing w:val="-20"/>
        </w:rPr>
        <w:t xml:space="preserve"> </w:t>
      </w:r>
      <w:r>
        <w:t>members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[the</w:t>
      </w:r>
      <w:r>
        <w:rPr>
          <w:spacing w:val="-9"/>
        </w:rPr>
        <w:t xml:space="preserve"> </w:t>
      </w:r>
      <w:r>
        <w:t>defendant’s]</w:t>
      </w:r>
      <w:r>
        <w:rPr>
          <w:spacing w:val="-11"/>
        </w:rPr>
        <w:t xml:space="preserve"> </w:t>
      </w:r>
      <w:r>
        <w:t>family.”</w:t>
      </w:r>
      <w:r>
        <w:rPr>
          <w:spacing w:val="-57"/>
        </w:rPr>
        <w:t xml:space="preserve"> </w:t>
      </w:r>
      <w:r>
        <w:t>Where</w:t>
      </w:r>
      <w:r>
        <w:rPr>
          <w:spacing w:val="-9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i/>
        </w:rPr>
        <w:t>Wiggins</w:t>
      </w:r>
      <w:r>
        <w:rPr>
          <w:i/>
          <w:spacing w:val="-2"/>
        </w:rPr>
        <w:t xml:space="preserve"> </w:t>
      </w:r>
      <w:r>
        <w:t>failed</w:t>
      </w:r>
      <w:r>
        <w:rPr>
          <w:spacing w:val="-1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“expand[]</w:t>
      </w:r>
      <w:r>
        <w:rPr>
          <w:spacing w:val="-6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investigation,”</w:t>
      </w:r>
      <w:r>
        <w:rPr>
          <w:spacing w:val="-9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here</w:t>
      </w:r>
      <w:r>
        <w:rPr>
          <w:spacing w:val="-9"/>
        </w:rPr>
        <w:t xml:space="preserve"> </w:t>
      </w:r>
      <w:r>
        <w:t>“did</w:t>
      </w:r>
      <w:r>
        <w:rPr>
          <w:spacing w:val="-8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take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first</w:t>
      </w:r>
      <w:r>
        <w:rPr>
          <w:spacing w:val="-10"/>
        </w:rPr>
        <w:t xml:space="preserve"> </w:t>
      </w:r>
      <w:r>
        <w:rPr>
          <w:spacing w:val="-1"/>
        </w:rPr>
        <w:t>step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interviewing</w:t>
      </w:r>
      <w:r>
        <w:rPr>
          <w:spacing w:val="-12"/>
        </w:rPr>
        <w:t xml:space="preserve"> </w:t>
      </w:r>
      <w:r>
        <w:rPr>
          <w:spacing w:val="-1"/>
        </w:rPr>
        <w:t>witnesses</w:t>
      </w:r>
      <w:r>
        <w:rPr>
          <w:spacing w:val="-10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requesting</w:t>
      </w:r>
      <w:r>
        <w:rPr>
          <w:spacing w:val="-14"/>
        </w:rPr>
        <w:t xml:space="preserve"> </w:t>
      </w:r>
      <w:r>
        <w:t>records.”</w:t>
      </w:r>
      <w:r>
        <w:rPr>
          <w:spacing w:val="35"/>
        </w:rPr>
        <w:t xml:space="preserve"> </w:t>
      </w:r>
      <w:r>
        <w:t>Id.</w:t>
      </w:r>
      <w:r>
        <w:rPr>
          <w:spacing w:val="41"/>
        </w:rPr>
        <w:t xml:space="preserve"> </w:t>
      </w:r>
      <w:r>
        <w:t>“[H]e</w:t>
      </w:r>
      <w:r>
        <w:rPr>
          <w:spacing w:val="-13"/>
        </w:rPr>
        <w:t xml:space="preserve"> </w:t>
      </w:r>
      <w:r>
        <w:t>ignored</w:t>
      </w:r>
      <w:r>
        <w:rPr>
          <w:spacing w:val="-12"/>
        </w:rPr>
        <w:t xml:space="preserve"> </w:t>
      </w:r>
      <w:r>
        <w:t>pertinent</w:t>
      </w:r>
      <w:r>
        <w:rPr>
          <w:spacing w:val="-10"/>
        </w:rPr>
        <w:t xml:space="preserve"> </w:t>
      </w:r>
      <w:r>
        <w:t>avenues</w:t>
      </w:r>
      <w:r>
        <w:rPr>
          <w:spacing w:val="-57"/>
        </w:rPr>
        <w:t xml:space="preserve"> </w:t>
      </w:r>
      <w:r>
        <w:t xml:space="preserve">for investigation of which he should have been aware.” </w:t>
      </w:r>
      <w:r>
        <w:rPr>
          <w:i/>
        </w:rPr>
        <w:t>Id</w:t>
      </w:r>
      <w:r>
        <w:t>. at 40. Even court-ordered competency</w:t>
      </w:r>
      <w:r>
        <w:rPr>
          <w:spacing w:val="-57"/>
        </w:rPr>
        <w:t xml:space="preserve"> </w:t>
      </w:r>
      <w:r>
        <w:t>evaluations</w:t>
      </w:r>
      <w:r>
        <w:rPr>
          <w:spacing w:val="-9"/>
        </w:rPr>
        <w:t xml:space="preserve"> </w:t>
      </w:r>
      <w:r>
        <w:t>revealed</w:t>
      </w:r>
      <w:r>
        <w:rPr>
          <w:spacing w:val="-11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limited</w:t>
      </w:r>
      <w:r>
        <w:rPr>
          <w:spacing w:val="-6"/>
        </w:rPr>
        <w:t xml:space="preserve"> </w:t>
      </w:r>
      <w:r>
        <w:t>education,</w:t>
      </w:r>
      <w:r>
        <w:rPr>
          <w:spacing w:val="-9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military</w:t>
      </w:r>
      <w:r>
        <w:rPr>
          <w:spacing w:val="-13"/>
        </w:rPr>
        <w:t xml:space="preserve"> </w:t>
      </w:r>
      <w:r>
        <w:t>service</w:t>
      </w:r>
      <w:r>
        <w:rPr>
          <w:spacing w:val="-1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combat</w:t>
      </w:r>
      <w:r>
        <w:rPr>
          <w:spacing w:val="-6"/>
        </w:rPr>
        <w:t xml:space="preserve"> </w:t>
      </w:r>
      <w:r>
        <w:t>record,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father’s</w:t>
      </w:r>
      <w:r>
        <w:rPr>
          <w:spacing w:val="-57"/>
        </w:rPr>
        <w:t xml:space="preserve"> </w:t>
      </w:r>
      <w:r>
        <w:rPr>
          <w:spacing w:val="-1"/>
        </w:rPr>
        <w:t>“over-discipline.”</w:t>
      </w:r>
      <w:r>
        <w:rPr>
          <w:spacing w:val="18"/>
        </w:rPr>
        <w:t xml:space="preserve"> </w:t>
      </w:r>
      <w:r>
        <w:rPr>
          <w:i/>
          <w:spacing w:val="-1"/>
        </w:rPr>
        <w:t>Id</w:t>
      </w:r>
      <w:r>
        <w:rPr>
          <w:spacing w:val="-1"/>
        </w:rPr>
        <w:t>.</w:t>
      </w:r>
      <w:r>
        <w:rPr>
          <w:spacing w:val="24"/>
        </w:rPr>
        <w:t xml:space="preserve"> </w:t>
      </w:r>
      <w:r>
        <w:rPr>
          <w:spacing w:val="-1"/>
        </w:rPr>
        <w:t>While</w:t>
      </w:r>
      <w:r>
        <w:rPr>
          <w:spacing w:val="-21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asserted</w:t>
      </w:r>
      <w:r>
        <w:rPr>
          <w:spacing w:val="-22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</w:t>
      </w:r>
      <w:r>
        <w:t>ndant</w:t>
      </w:r>
      <w:r>
        <w:rPr>
          <w:spacing w:val="-22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“fatalistic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uncooperative,”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instructed</w:t>
      </w:r>
      <w:r>
        <w:rPr>
          <w:spacing w:val="-1"/>
        </w:rPr>
        <w:t xml:space="preserve"> </w:t>
      </w:r>
      <w:r>
        <w:t>him</w:t>
      </w:r>
      <w:r>
        <w:rPr>
          <w:spacing w:val="-7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talk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ex-wife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son, but</w:t>
      </w:r>
      <w:r>
        <w:rPr>
          <w:spacing w:val="-1"/>
        </w:rPr>
        <w:t xml:space="preserve"> </w:t>
      </w:r>
      <w:r>
        <w:t>otherwise</w:t>
      </w:r>
      <w:r>
        <w:rPr>
          <w:spacing w:val="-2"/>
        </w:rPr>
        <w:t xml:space="preserve"> </w:t>
      </w:r>
      <w:r>
        <w:t>“did</w:t>
      </w:r>
      <w:r>
        <w:rPr>
          <w:spacing w:val="-1"/>
        </w:rPr>
        <w:t xml:space="preserve"> </w:t>
      </w:r>
      <w:r>
        <w:t>not give</w:t>
      </w:r>
      <w:r>
        <w:rPr>
          <w:spacing w:val="-2"/>
        </w:rPr>
        <w:t xml:space="preserve"> </w:t>
      </w:r>
      <w:r>
        <w:t>him</w:t>
      </w:r>
      <w:r>
        <w:rPr>
          <w:spacing w:val="-58"/>
        </w:rPr>
        <w:t xml:space="preserve"> </w:t>
      </w:r>
      <w:r>
        <w:rPr>
          <w:spacing w:val="-1"/>
        </w:rPr>
        <w:t xml:space="preserve">any other instructions limiting </w:t>
      </w:r>
      <w:r>
        <w:t xml:space="preserve">the witnesses he could interview.” </w:t>
      </w:r>
      <w:r>
        <w:rPr>
          <w:i/>
        </w:rPr>
        <w:t>Id</w:t>
      </w:r>
      <w:r>
        <w:t>. In short, while the defendant</w:t>
      </w:r>
      <w:r>
        <w:rPr>
          <w:spacing w:val="-57"/>
        </w:rPr>
        <w:t xml:space="preserve"> </w:t>
      </w:r>
      <w:r>
        <w:t>“may</w:t>
      </w:r>
      <w:r>
        <w:rPr>
          <w:spacing w:val="-1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fatalistic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uncooperative,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does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obviate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defense</w:t>
      </w:r>
      <w:r>
        <w:rPr>
          <w:spacing w:val="-2"/>
        </w:rPr>
        <w:t xml:space="preserve"> </w:t>
      </w:r>
      <w:r>
        <w:t>counsel</w:t>
      </w:r>
      <w:r>
        <w:rPr>
          <w:spacing w:val="-58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conduct</w:t>
      </w:r>
      <w:r>
        <w:rPr>
          <w:spacing w:val="-13"/>
        </w:rPr>
        <w:t xml:space="preserve"> </w:t>
      </w:r>
      <w:r>
        <w:rPr>
          <w:spacing w:val="-1"/>
        </w:rPr>
        <w:t>some</w:t>
      </w:r>
      <w:r>
        <w:rPr>
          <w:spacing w:val="-14"/>
        </w:rPr>
        <w:t xml:space="preserve"> </w:t>
      </w:r>
      <w:r>
        <w:rPr>
          <w:spacing w:val="-1"/>
        </w:rPr>
        <w:t>sort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mitigation</w:t>
      </w:r>
      <w:r>
        <w:rPr>
          <w:spacing w:val="-11"/>
        </w:rPr>
        <w:t xml:space="preserve"> </w:t>
      </w:r>
      <w:r>
        <w:t>investigation.”</w:t>
      </w:r>
      <w:r>
        <w:rPr>
          <w:spacing w:val="37"/>
        </w:rPr>
        <w:t xml:space="preserve"> </w:t>
      </w:r>
      <w:r>
        <w:rPr>
          <w:i/>
        </w:rPr>
        <w:t>Id</w:t>
      </w:r>
      <w:r>
        <w:t>.</w:t>
      </w:r>
      <w:r>
        <w:rPr>
          <w:spacing w:val="38"/>
        </w:rPr>
        <w:t xml:space="preserve"> </w:t>
      </w:r>
      <w:r>
        <w:t>There</w:t>
      </w:r>
      <w:r>
        <w:rPr>
          <w:spacing w:val="-14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prejudice.</w:t>
      </w:r>
      <w:r>
        <w:rPr>
          <w:spacing w:val="3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short,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judge</w:t>
      </w:r>
      <w:r>
        <w:rPr>
          <w:spacing w:val="-58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jury</w:t>
      </w:r>
      <w:r>
        <w:rPr>
          <w:spacing w:val="-15"/>
        </w:rPr>
        <w:t xml:space="preserve"> </w:t>
      </w:r>
      <w:r>
        <w:rPr>
          <w:spacing w:val="-1"/>
        </w:rPr>
        <w:t>at</w:t>
      </w:r>
      <w:r>
        <w:rPr>
          <w:spacing w:val="-9"/>
        </w:rPr>
        <w:t xml:space="preserve"> </w:t>
      </w:r>
      <w:r>
        <w:rPr>
          <w:spacing w:val="-1"/>
        </w:rPr>
        <w:t>sentencing</w:t>
      </w:r>
      <w:r>
        <w:rPr>
          <w:spacing w:val="-13"/>
        </w:rPr>
        <w:t xml:space="preserve"> </w:t>
      </w:r>
      <w:r>
        <w:rPr>
          <w:spacing w:val="-1"/>
        </w:rPr>
        <w:t>“heard</w:t>
      </w:r>
      <w:r>
        <w:rPr>
          <w:spacing w:val="-13"/>
        </w:rPr>
        <w:t xml:space="preserve"> </w:t>
      </w:r>
      <w:r>
        <w:t>almost</w:t>
      </w:r>
      <w:r>
        <w:rPr>
          <w:spacing w:val="-11"/>
        </w:rPr>
        <w:t xml:space="preserve"> </w:t>
      </w:r>
      <w:r>
        <w:t>nothing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would</w:t>
      </w:r>
      <w:r>
        <w:rPr>
          <w:spacing w:val="-12"/>
        </w:rPr>
        <w:t xml:space="preserve"> </w:t>
      </w:r>
      <w:r>
        <w:t>humanize</w:t>
      </w:r>
      <w:r>
        <w:rPr>
          <w:spacing w:val="-13"/>
        </w:rPr>
        <w:t xml:space="preserve"> </w:t>
      </w:r>
      <w:r>
        <w:t>[the</w:t>
      </w:r>
      <w:r>
        <w:rPr>
          <w:spacing w:val="-10"/>
        </w:rPr>
        <w:t xml:space="preserve"> </w:t>
      </w:r>
      <w:r>
        <w:t>defendant]</w:t>
      </w:r>
      <w:r>
        <w:rPr>
          <w:spacing w:val="-13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allow</w:t>
      </w:r>
      <w:r>
        <w:rPr>
          <w:spacing w:val="-10"/>
        </w:rPr>
        <w:t xml:space="preserve"> </w:t>
      </w:r>
      <w:r>
        <w:t>them</w:t>
      </w:r>
      <w:r>
        <w:rPr>
          <w:spacing w:val="-10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accurately gauge his moral culpability.</w:t>
      </w:r>
      <w:r>
        <w:rPr>
          <w:spacing w:val="1"/>
        </w:rPr>
        <w:t xml:space="preserve"> </w:t>
      </w:r>
      <w:r>
        <w:t>They learned about [his] turbulent relationship with [the</w:t>
      </w:r>
      <w:r>
        <w:rPr>
          <w:spacing w:val="1"/>
        </w:rPr>
        <w:t xml:space="preserve"> </w:t>
      </w:r>
      <w:r>
        <w:t xml:space="preserve">victim], his crimes, and almost nothing else.” </w:t>
      </w:r>
      <w:r>
        <w:rPr>
          <w:i/>
        </w:rPr>
        <w:t>Id</w:t>
      </w:r>
      <w:r>
        <w:t>. at 41. Evidence was a</w:t>
      </w:r>
      <w:r>
        <w:t>vailable that the defendant</w:t>
      </w:r>
      <w:r>
        <w:rPr>
          <w:spacing w:val="-57"/>
        </w:rPr>
        <w:t xml:space="preserve"> </w:t>
      </w:r>
      <w:r>
        <w:t>had routinely witnessed his father beat his mother.</w:t>
      </w:r>
      <w:r>
        <w:rPr>
          <w:spacing w:val="1"/>
        </w:rPr>
        <w:t xml:space="preserve"> </w:t>
      </w:r>
      <w:r>
        <w:t>He was also routinely beaten by his father,</w:t>
      </w:r>
      <w:r>
        <w:rPr>
          <w:spacing w:val="1"/>
        </w:rPr>
        <w:t xml:space="preserve"> </w:t>
      </w:r>
      <w:r>
        <w:t>particularly when he tried to protect his mother.</w:t>
      </w:r>
      <w:r>
        <w:rPr>
          <w:spacing w:val="1"/>
        </w:rPr>
        <w:t xml:space="preserve"> </w:t>
      </w:r>
      <w:r>
        <w:t>His father even shot at him once.</w:t>
      </w:r>
      <w:r>
        <w:rPr>
          <w:spacing w:val="1"/>
        </w:rPr>
        <w:t xml:space="preserve"> </w:t>
      </w:r>
      <w:r>
        <w:t>He attended</w:t>
      </w:r>
      <w:r>
        <w:rPr>
          <w:spacing w:val="1"/>
        </w:rPr>
        <w:t xml:space="preserve"> </w:t>
      </w:r>
      <w:r>
        <w:rPr>
          <w:spacing w:val="-1"/>
        </w:rPr>
        <w:t>classes</w:t>
      </w:r>
      <w:r>
        <w:rPr>
          <w:spacing w:val="-17"/>
        </w:rPr>
        <w:t xml:space="preserve"> </w:t>
      </w:r>
      <w:r>
        <w:rPr>
          <w:spacing w:val="-1"/>
        </w:rPr>
        <w:t>for</w:t>
      </w:r>
      <w:r>
        <w:rPr>
          <w:spacing w:val="-18"/>
        </w:rPr>
        <w:t xml:space="preserve"> </w:t>
      </w:r>
      <w:r>
        <w:rPr>
          <w:spacing w:val="-1"/>
        </w:rPr>
        <w:t>slow</w:t>
      </w:r>
      <w:r>
        <w:rPr>
          <w:spacing w:val="-15"/>
        </w:rPr>
        <w:t xml:space="preserve"> </w:t>
      </w:r>
      <w:r>
        <w:rPr>
          <w:spacing w:val="-1"/>
        </w:rPr>
        <w:t>learners</w:t>
      </w:r>
      <w:r>
        <w:rPr>
          <w:spacing w:val="-16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left</w:t>
      </w:r>
      <w:r>
        <w:rPr>
          <w:spacing w:val="-14"/>
        </w:rPr>
        <w:t xml:space="preserve"> </w:t>
      </w:r>
      <w:r>
        <w:t>s</w:t>
      </w:r>
      <w:r>
        <w:t>chool</w:t>
      </w:r>
      <w:r>
        <w:rPr>
          <w:spacing w:val="-13"/>
        </w:rPr>
        <w:t xml:space="preserve"> </w:t>
      </w:r>
      <w:r>
        <w:t>when</w:t>
      </w:r>
      <w:r>
        <w:rPr>
          <w:spacing w:val="-17"/>
        </w:rPr>
        <w:t xml:space="preserve"> </w:t>
      </w:r>
      <w:r>
        <w:t>he</w:t>
      </w:r>
      <w:r>
        <w:rPr>
          <w:spacing w:val="-16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12</w:t>
      </w:r>
      <w:r>
        <w:rPr>
          <w:spacing w:val="-15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13.</w:t>
      </w:r>
      <w:r>
        <w:rPr>
          <w:spacing w:val="32"/>
        </w:rPr>
        <w:t xml:space="preserve"> </w:t>
      </w:r>
      <w:r>
        <w:t>He</w:t>
      </w:r>
      <w:r>
        <w:rPr>
          <w:spacing w:val="-16"/>
        </w:rPr>
        <w:t xml:space="preserve"> </w:t>
      </w:r>
      <w:r>
        <w:t>joined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Army</w:t>
      </w:r>
      <w:r>
        <w:rPr>
          <w:spacing w:val="-22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17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fought</w:t>
      </w:r>
      <w:r>
        <w:rPr>
          <w:spacing w:val="-5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Korean</w:t>
      </w:r>
      <w:r>
        <w:rPr>
          <w:spacing w:val="-9"/>
        </w:rPr>
        <w:t xml:space="preserve"> </w:t>
      </w:r>
      <w:r>
        <w:t>War.</w:t>
      </w:r>
      <w:r>
        <w:rPr>
          <w:spacing w:val="47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company</w:t>
      </w:r>
      <w:r>
        <w:rPr>
          <w:spacing w:val="-13"/>
        </w:rPr>
        <w:t xml:space="preserve"> </w:t>
      </w:r>
      <w:r>
        <w:t>commander</w:t>
      </w:r>
      <w:r>
        <w:rPr>
          <w:spacing w:val="-8"/>
        </w:rPr>
        <w:t xml:space="preserve"> </w:t>
      </w:r>
      <w:r>
        <w:t>testified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fought</w:t>
      </w:r>
      <w:r>
        <w:rPr>
          <w:spacing w:val="-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major</w:t>
      </w:r>
      <w:r>
        <w:rPr>
          <w:spacing w:val="-9"/>
        </w:rPr>
        <w:t xml:space="preserve"> </w:t>
      </w:r>
      <w:r>
        <w:t>battles</w:t>
      </w:r>
      <w:r>
        <w:rPr>
          <w:spacing w:val="-7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3 month period and was wounded in both.</w:t>
      </w:r>
      <w:r>
        <w:rPr>
          <w:spacing w:val="1"/>
        </w:rPr>
        <w:t xml:space="preserve"> </w:t>
      </w:r>
      <w:r>
        <w:t>In one of the battles his unit suffered more than 50%</w:t>
      </w:r>
      <w:r>
        <w:rPr>
          <w:spacing w:val="1"/>
        </w:rPr>
        <w:t xml:space="preserve"> </w:t>
      </w:r>
      <w:r>
        <w:t>casualties.</w:t>
      </w:r>
      <w:r>
        <w:rPr>
          <w:spacing w:val="56"/>
        </w:rPr>
        <w:t xml:space="preserve"> </w:t>
      </w:r>
      <w:r>
        <w:t>He was</w:t>
      </w:r>
      <w:r>
        <w:rPr>
          <w:spacing w:val="-2"/>
        </w:rPr>
        <w:t xml:space="preserve"> </w:t>
      </w:r>
      <w:r>
        <w:t>individually</w:t>
      </w:r>
      <w:r>
        <w:rPr>
          <w:spacing w:val="-11"/>
        </w:rPr>
        <w:t xml:space="preserve"> </w:t>
      </w:r>
      <w:r>
        <w:t>decorated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actions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battles.</w:t>
      </w:r>
      <w:r>
        <w:rPr>
          <w:spacing w:val="57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returned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U.S., he went AWOL and was sentenced to six months’ confinement, but he was honorably</w:t>
      </w:r>
      <w:r>
        <w:rPr>
          <w:spacing w:val="1"/>
        </w:rPr>
        <w:t xml:space="preserve"> </w:t>
      </w:r>
      <w:r>
        <w:rPr>
          <w:spacing w:val="-1"/>
        </w:rPr>
        <w:t>discharged.</w:t>
      </w:r>
      <w:r>
        <w:rPr>
          <w:spacing w:val="11"/>
        </w:rPr>
        <w:t xml:space="preserve"> </w:t>
      </w:r>
      <w:r>
        <w:rPr>
          <w:i/>
          <w:spacing w:val="-1"/>
        </w:rPr>
        <w:t>Id</w:t>
      </w:r>
      <w:r>
        <w:rPr>
          <w:spacing w:val="-1"/>
        </w:rPr>
        <w:t>.</w:t>
      </w:r>
      <w:r>
        <w:rPr>
          <w:spacing w:val="-23"/>
        </w:rPr>
        <w:t xml:space="preserve"> </w:t>
      </w:r>
      <w:r>
        <w:rPr>
          <w:spacing w:val="-1"/>
        </w:rPr>
        <w:t>at</w:t>
      </w:r>
      <w:r>
        <w:rPr>
          <w:spacing w:val="-24"/>
        </w:rPr>
        <w:t xml:space="preserve"> </w:t>
      </w:r>
      <w:r>
        <w:rPr>
          <w:spacing w:val="-1"/>
        </w:rPr>
        <w:t>33-34.</w:t>
      </w:r>
      <w:r>
        <w:rPr>
          <w:spacing w:val="13"/>
        </w:rPr>
        <w:t xml:space="preserve"> </w:t>
      </w:r>
      <w:r>
        <w:rPr>
          <w:spacing w:val="-1"/>
        </w:rPr>
        <w:t>After</w:t>
      </w:r>
      <w:r>
        <w:rPr>
          <w:spacing w:val="-27"/>
        </w:rPr>
        <w:t xml:space="preserve"> </w:t>
      </w:r>
      <w:r>
        <w:rPr>
          <w:spacing w:val="-1"/>
        </w:rPr>
        <w:t>his</w:t>
      </w:r>
      <w:r>
        <w:rPr>
          <w:spacing w:val="-24"/>
        </w:rPr>
        <w:t xml:space="preserve"> </w:t>
      </w:r>
      <w:r>
        <w:rPr>
          <w:spacing w:val="-1"/>
        </w:rPr>
        <w:t>discharge,</w:t>
      </w:r>
      <w:r>
        <w:rPr>
          <w:spacing w:val="-24"/>
        </w:rPr>
        <w:t xml:space="preserve"> </w:t>
      </w:r>
      <w:r>
        <w:t>he</w:t>
      </w:r>
      <w:r>
        <w:rPr>
          <w:spacing w:val="-24"/>
        </w:rPr>
        <w:t xml:space="preserve"> </w:t>
      </w:r>
      <w:r>
        <w:t>suffered</w:t>
      </w:r>
      <w:r>
        <w:rPr>
          <w:spacing w:val="-25"/>
        </w:rPr>
        <w:t xml:space="preserve"> </w:t>
      </w:r>
      <w:r>
        <w:t>from</w:t>
      </w:r>
      <w:r>
        <w:rPr>
          <w:spacing w:val="-23"/>
        </w:rPr>
        <w:t xml:space="preserve"> </w:t>
      </w:r>
      <w:r>
        <w:t>posttraumatic</w:t>
      </w:r>
      <w:r>
        <w:rPr>
          <w:spacing w:val="-21"/>
        </w:rPr>
        <w:t xml:space="preserve"> </w:t>
      </w:r>
      <w:r>
        <w:t>stress</w:t>
      </w:r>
      <w:r>
        <w:rPr>
          <w:spacing w:val="-21"/>
        </w:rPr>
        <w:t xml:space="preserve"> </w:t>
      </w:r>
      <w:r>
        <w:t>disorder</w:t>
      </w:r>
      <w:r>
        <w:rPr>
          <w:spacing w:val="-23"/>
        </w:rPr>
        <w:t xml:space="preserve"> </w:t>
      </w:r>
      <w:r>
        <w:t>(PTSD),</w:t>
      </w:r>
      <w:r>
        <w:rPr>
          <w:spacing w:val="-57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Court</w:t>
      </w:r>
      <w:r>
        <w:rPr>
          <w:spacing w:val="-11"/>
        </w:rPr>
        <w:t xml:space="preserve"> </w:t>
      </w:r>
      <w:r>
        <w:t>noted</w:t>
      </w:r>
      <w:r>
        <w:rPr>
          <w:spacing w:val="-12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“not</w:t>
      </w:r>
      <w:r>
        <w:rPr>
          <w:spacing w:val="-12"/>
        </w:rPr>
        <w:t xml:space="preserve"> </w:t>
      </w:r>
      <w:r>
        <w:t>uncommon</w:t>
      </w:r>
      <w:r>
        <w:rPr>
          <w:spacing w:val="-11"/>
        </w:rPr>
        <w:t xml:space="preserve"> </w:t>
      </w:r>
      <w:r>
        <w:t>among</w:t>
      </w:r>
      <w:r>
        <w:rPr>
          <w:spacing w:val="-14"/>
        </w:rPr>
        <w:t xml:space="preserve"> </w:t>
      </w:r>
      <w:r>
        <w:t>veterans</w:t>
      </w:r>
      <w:r>
        <w:rPr>
          <w:spacing w:val="-13"/>
        </w:rPr>
        <w:t xml:space="preserve"> </w:t>
      </w:r>
      <w:r>
        <w:t>returning</w:t>
      </w:r>
      <w:r>
        <w:rPr>
          <w:spacing w:val="-14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combat,”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Secretary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Veteran</w:t>
      </w:r>
      <w:r>
        <w:rPr>
          <w:spacing w:val="-10"/>
        </w:rPr>
        <w:t xml:space="preserve"> </w:t>
      </w:r>
      <w:r>
        <w:rPr>
          <w:spacing w:val="-1"/>
        </w:rPr>
        <w:t>Affairs</w:t>
      </w:r>
      <w:r>
        <w:rPr>
          <w:spacing w:val="-10"/>
        </w:rPr>
        <w:t xml:space="preserve"> </w:t>
      </w:r>
      <w:r>
        <w:rPr>
          <w:spacing w:val="-1"/>
        </w:rPr>
        <w:t>testified</w:t>
      </w:r>
      <w:r>
        <w:rPr>
          <w:spacing w:val="-9"/>
        </w:rPr>
        <w:t xml:space="preserve"> </w:t>
      </w:r>
      <w:r>
        <w:rPr>
          <w:spacing w:val="-1"/>
        </w:rPr>
        <w:t>before</w:t>
      </w:r>
      <w:r>
        <w:rPr>
          <w:spacing w:val="-11"/>
        </w:rPr>
        <w:t xml:space="preserve"> </w:t>
      </w:r>
      <w:r>
        <w:rPr>
          <w:spacing w:val="-1"/>
        </w:rPr>
        <w:t>Congress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2009</w:t>
      </w:r>
      <w:r>
        <w:rPr>
          <w:spacing w:val="-8"/>
        </w:rPr>
        <w:t xml:space="preserve"> </w:t>
      </w:r>
      <w:r>
        <w:t>“that</w:t>
      </w:r>
      <w:r>
        <w:rPr>
          <w:spacing w:val="-7"/>
        </w:rPr>
        <w:t xml:space="preserve"> </w:t>
      </w:r>
      <w:r>
        <w:t>approximately</w:t>
      </w:r>
      <w:r>
        <w:rPr>
          <w:spacing w:val="-14"/>
        </w:rPr>
        <w:t xml:space="preserve"> </w:t>
      </w:r>
      <w:r>
        <w:t>23</w:t>
      </w:r>
      <w:r>
        <w:rPr>
          <w:spacing w:val="-5"/>
        </w:rPr>
        <w:t xml:space="preserve"> </w:t>
      </w:r>
      <w:r>
        <w:t>percent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Iraq</w:t>
      </w:r>
      <w:r>
        <w:rPr>
          <w:spacing w:val="-8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Afghanistan war veterans seeking treatment at a VA medical facility had been preliminarily</w:t>
      </w:r>
      <w:r>
        <w:rPr>
          <w:spacing w:val="1"/>
        </w:rPr>
        <w:t xml:space="preserve"> </w:t>
      </w:r>
      <w:r>
        <w:t xml:space="preserve">diagnosed with PTSD.” </w:t>
      </w:r>
      <w:r>
        <w:rPr>
          <w:i/>
        </w:rPr>
        <w:t>Id</w:t>
      </w:r>
      <w:r>
        <w:t>. at 35 n.4. He also developed a serious drinking problem. An expert in</w:t>
      </w:r>
      <w:r>
        <w:rPr>
          <w:spacing w:val="-57"/>
        </w:rPr>
        <w:t xml:space="preserve"> </w:t>
      </w:r>
      <w:r>
        <w:rPr>
          <w:spacing w:val="-1"/>
        </w:rPr>
        <w:t>neuropsychology</w:t>
      </w:r>
      <w:r>
        <w:rPr>
          <w:spacing w:val="-15"/>
        </w:rPr>
        <w:t xml:space="preserve"> </w:t>
      </w:r>
      <w:r>
        <w:rPr>
          <w:spacing w:val="-1"/>
        </w:rPr>
        <w:t>also</w:t>
      </w:r>
      <w:r>
        <w:rPr>
          <w:spacing w:val="-5"/>
        </w:rPr>
        <w:t xml:space="preserve"> </w:t>
      </w:r>
      <w:r>
        <w:rPr>
          <w:spacing w:val="-1"/>
        </w:rPr>
        <w:t>found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he</w:t>
      </w:r>
      <w:r>
        <w:rPr>
          <w:spacing w:val="-9"/>
        </w:rPr>
        <w:t xml:space="preserve"> </w:t>
      </w:r>
      <w:r>
        <w:rPr>
          <w:spacing w:val="-1"/>
        </w:rPr>
        <w:t>suffered</w:t>
      </w:r>
      <w:r>
        <w:rPr>
          <w:spacing w:val="-8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“brain</w:t>
      </w:r>
      <w:r>
        <w:rPr>
          <w:spacing w:val="-10"/>
        </w:rPr>
        <w:t xml:space="preserve"> </w:t>
      </w:r>
      <w:r>
        <w:t>damage</w:t>
      </w:r>
      <w:r>
        <w:rPr>
          <w:spacing w:val="-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c</w:t>
      </w:r>
      <w:r>
        <w:t>ould</w:t>
      </w:r>
      <w:r>
        <w:rPr>
          <w:spacing w:val="-4"/>
        </w:rPr>
        <w:t xml:space="preserve"> </w:t>
      </w:r>
      <w:r>
        <w:t>manifest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impulsive,</w:t>
      </w:r>
      <w:r>
        <w:rPr>
          <w:spacing w:val="-57"/>
        </w:rPr>
        <w:t xml:space="preserve"> </w:t>
      </w:r>
      <w:r>
        <w:t xml:space="preserve">violent behavior.” </w:t>
      </w:r>
      <w:r>
        <w:rPr>
          <w:i/>
        </w:rPr>
        <w:t>Id</w:t>
      </w:r>
      <w:r>
        <w:t>. at 36. The expert testified that two statutory mitigating circumstances were</w:t>
      </w:r>
      <w:r>
        <w:rPr>
          <w:spacing w:val="1"/>
        </w:rPr>
        <w:t xml:space="preserve"> </w:t>
      </w:r>
      <w:r>
        <w:t>present: substantially impaired ability to conform conduct and extreme mental or emotional</w:t>
      </w:r>
      <w:r>
        <w:rPr>
          <w:spacing w:val="1"/>
        </w:rPr>
        <w:t xml:space="preserve"> </w:t>
      </w:r>
      <w:r>
        <w:t>disturbance.</w:t>
      </w:r>
    </w:p>
    <w:p w14:paraId="5681E905" w14:textId="77777777" w:rsidR="00E47A5B" w:rsidRDefault="00E47A5B">
      <w:pPr>
        <w:pStyle w:val="BodyText"/>
        <w:spacing w:before="11"/>
        <w:rPr>
          <w:sz w:val="23"/>
        </w:rPr>
      </w:pPr>
    </w:p>
    <w:p w14:paraId="50D550F0" w14:textId="77777777" w:rsidR="00E47A5B" w:rsidRDefault="00DE532F">
      <w:pPr>
        <w:pStyle w:val="BodyText"/>
        <w:spacing w:line="244" w:lineRule="auto"/>
        <w:ind w:left="1659" w:right="1017"/>
        <w:jc w:val="both"/>
      </w:pPr>
      <w:r>
        <w:t>Unlike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presented</w:t>
      </w:r>
      <w:r>
        <w:rPr>
          <w:spacing w:val="-7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[the</w:t>
      </w:r>
      <w:r>
        <w:rPr>
          <w:spacing w:val="-6"/>
        </w:rPr>
        <w:t xml:space="preserve"> </w:t>
      </w:r>
      <w:r>
        <w:t>defendant’s]</w:t>
      </w:r>
      <w:r>
        <w:rPr>
          <w:spacing w:val="-8"/>
        </w:rPr>
        <w:t xml:space="preserve"> </w:t>
      </w:r>
      <w:r>
        <w:t>penalty</w:t>
      </w:r>
      <w:r>
        <w:rPr>
          <w:spacing w:val="-15"/>
        </w:rPr>
        <w:t xml:space="preserve"> </w:t>
      </w:r>
      <w:r>
        <w:t>hearing,</w:t>
      </w:r>
      <w:r>
        <w:rPr>
          <w:spacing w:val="-5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left</w:t>
      </w:r>
      <w:r>
        <w:rPr>
          <w:spacing w:val="-57"/>
        </w:rPr>
        <w:t xml:space="preserve"> </w:t>
      </w:r>
      <w:r>
        <w:t>the jury knowing hardly anything about him other than the facts of his crimes, the</w:t>
      </w:r>
      <w:r>
        <w:rPr>
          <w:spacing w:val="-57"/>
        </w:rPr>
        <w:t xml:space="preserve"> </w:t>
      </w:r>
      <w:r>
        <w:t>new evidence described his abusive childhood, his heroic military service and the</w:t>
      </w:r>
      <w:r>
        <w:rPr>
          <w:spacing w:val="-57"/>
        </w:rPr>
        <w:t xml:space="preserve"> </w:t>
      </w:r>
      <w:r>
        <w:t>trauma he suffered because of it, his long-term substance abuse, and his impaired</w:t>
      </w:r>
      <w:r>
        <w:rPr>
          <w:spacing w:val="1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 and mental</w:t>
      </w:r>
      <w:r>
        <w:rPr>
          <w:spacing w:val="1"/>
        </w:rPr>
        <w:t xml:space="preserve"> </w:t>
      </w:r>
      <w:r>
        <w:t>capacity.</w:t>
      </w:r>
    </w:p>
    <w:p w14:paraId="228EE526" w14:textId="77777777" w:rsidR="00E47A5B" w:rsidRDefault="00E47A5B">
      <w:pPr>
        <w:pStyle w:val="BodyText"/>
        <w:spacing w:before="2"/>
        <w:rPr>
          <w:sz w:val="25"/>
        </w:rPr>
      </w:pPr>
    </w:p>
    <w:p w14:paraId="5EF9B41A" w14:textId="77777777" w:rsidR="00E47A5B" w:rsidRDefault="00DE532F">
      <w:pPr>
        <w:pStyle w:val="BodyText"/>
        <w:ind w:left="940"/>
        <w:jc w:val="both"/>
      </w:pPr>
      <w:r>
        <w:rPr>
          <w:i/>
          <w:spacing w:val="-1"/>
        </w:rPr>
        <w:t>Id</w:t>
      </w:r>
      <w:r>
        <w:rPr>
          <w:spacing w:val="-1"/>
        </w:rPr>
        <w:t>.</w:t>
      </w:r>
      <w:r>
        <w:rPr>
          <w:spacing w:val="-15"/>
        </w:rPr>
        <w:t xml:space="preserve"> </w:t>
      </w:r>
      <w:r>
        <w:rPr>
          <w:spacing w:val="-1"/>
        </w:rPr>
        <w:t>at</w:t>
      </w:r>
      <w:r>
        <w:rPr>
          <w:spacing w:val="-14"/>
        </w:rPr>
        <w:t xml:space="preserve"> </w:t>
      </w:r>
      <w:r>
        <w:rPr>
          <w:spacing w:val="-1"/>
        </w:rPr>
        <w:t>33.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aggravation</w:t>
      </w:r>
      <w:r>
        <w:rPr>
          <w:spacing w:val="-17"/>
        </w:rPr>
        <w:t xml:space="preserve"> </w:t>
      </w:r>
      <w:r>
        <w:t>evidence</w:t>
      </w:r>
      <w:r>
        <w:rPr>
          <w:spacing w:val="-18"/>
        </w:rPr>
        <w:t xml:space="preserve"> </w:t>
      </w:r>
      <w:r>
        <w:t>“[o]n</w:t>
      </w:r>
      <w:r>
        <w:rPr>
          <w:spacing w:val="-1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other</w:t>
      </w:r>
      <w:r>
        <w:rPr>
          <w:spacing w:val="-16"/>
        </w:rPr>
        <w:t xml:space="preserve"> </w:t>
      </w:r>
      <w:r>
        <w:t>side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ledger”</w:t>
      </w:r>
      <w:r>
        <w:rPr>
          <w:spacing w:val="-18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substantial.</w:t>
      </w:r>
      <w:r>
        <w:rPr>
          <w:spacing w:val="31"/>
        </w:rPr>
        <w:t xml:space="preserve"> </w:t>
      </w:r>
      <w:r>
        <w:rPr>
          <w:i/>
        </w:rPr>
        <w:t>Id</w:t>
      </w:r>
      <w:r>
        <w:t>.</w:t>
      </w:r>
      <w:r>
        <w:rPr>
          <w:spacing w:val="-15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41.</w:t>
      </w:r>
    </w:p>
    <w:p w14:paraId="2C7F265C" w14:textId="77777777" w:rsidR="00E47A5B" w:rsidRDefault="00E47A5B">
      <w:pPr>
        <w:pStyle w:val="BodyText"/>
        <w:spacing w:before="3"/>
        <w:rPr>
          <w:sz w:val="25"/>
        </w:rPr>
      </w:pPr>
    </w:p>
    <w:p w14:paraId="24EF53E4" w14:textId="77777777" w:rsidR="00E47A5B" w:rsidRDefault="00DE532F">
      <w:pPr>
        <w:pStyle w:val="BodyText"/>
        <w:spacing w:line="247" w:lineRule="auto"/>
        <w:ind w:left="1659" w:right="1014"/>
        <w:jc w:val="both"/>
      </w:pPr>
      <w:r>
        <w:t>Had the judge and jury been able to place [the defendant’s] life history “on the</w:t>
      </w:r>
      <w:r>
        <w:rPr>
          <w:spacing w:val="1"/>
        </w:rPr>
        <w:t xml:space="preserve"> </w:t>
      </w:r>
      <w:r>
        <w:rPr>
          <w:spacing w:val="-1"/>
        </w:rPr>
        <w:t>mitigating</w:t>
      </w:r>
      <w:r>
        <w:rPr>
          <w:spacing w:val="-29"/>
        </w:rPr>
        <w:t xml:space="preserve"> </w:t>
      </w:r>
      <w:r>
        <w:rPr>
          <w:spacing w:val="-1"/>
        </w:rPr>
        <w:t>side</w:t>
      </w:r>
      <w:r>
        <w:rPr>
          <w:spacing w:val="-28"/>
        </w:rPr>
        <w:t xml:space="preserve"> </w:t>
      </w:r>
      <w:r>
        <w:rPr>
          <w:spacing w:val="-1"/>
        </w:rPr>
        <w:t>of</w:t>
      </w:r>
      <w:r>
        <w:rPr>
          <w:spacing w:val="-29"/>
        </w:rPr>
        <w:t xml:space="preserve"> </w:t>
      </w:r>
      <w:r>
        <w:rPr>
          <w:spacing w:val="-1"/>
        </w:rPr>
        <w:t>the</w:t>
      </w:r>
      <w:r>
        <w:rPr>
          <w:spacing w:val="-28"/>
        </w:rPr>
        <w:t xml:space="preserve"> </w:t>
      </w:r>
      <w:r>
        <w:rPr>
          <w:spacing w:val="-1"/>
        </w:rPr>
        <w:t>scale,”</w:t>
      </w:r>
      <w:r>
        <w:rPr>
          <w:spacing w:val="-33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appropriately</w:t>
      </w:r>
      <w:r>
        <w:rPr>
          <w:spacing w:val="-34"/>
        </w:rPr>
        <w:t xml:space="preserve"> </w:t>
      </w:r>
      <w:r>
        <w:t>reduced</w:t>
      </w:r>
      <w:r>
        <w:rPr>
          <w:spacing w:val="-26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ballast</w:t>
      </w:r>
      <w:r>
        <w:rPr>
          <w:spacing w:val="-24"/>
        </w:rPr>
        <w:t xml:space="preserve"> </w:t>
      </w:r>
      <w:r>
        <w:t>on</w:t>
      </w:r>
      <w:r>
        <w:rPr>
          <w:spacing w:val="-26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aggravating</w:t>
      </w:r>
    </w:p>
    <w:p w14:paraId="0C721BB6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099" w:footer="1075" w:gutter="0"/>
          <w:cols w:space="720"/>
        </w:sectPr>
      </w:pPr>
    </w:p>
    <w:p w14:paraId="109DCC58" w14:textId="77777777" w:rsidR="00E47A5B" w:rsidRDefault="00DE532F">
      <w:pPr>
        <w:pStyle w:val="BodyText"/>
        <w:spacing w:before="80" w:line="244" w:lineRule="auto"/>
        <w:ind w:left="1659" w:right="1015"/>
        <w:jc w:val="both"/>
      </w:pPr>
      <w:r>
        <w:rPr>
          <w:spacing w:val="-1"/>
        </w:rPr>
        <w:t>side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scale,</w:t>
      </w:r>
      <w:r>
        <w:rPr>
          <w:spacing w:val="-10"/>
        </w:rPr>
        <w:t xml:space="preserve"> </w:t>
      </w:r>
      <w:r>
        <w:rPr>
          <w:spacing w:val="-1"/>
        </w:rPr>
        <w:t>there</w:t>
      </w:r>
      <w:r>
        <w:rPr>
          <w:spacing w:val="-9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clearly</w:t>
      </w:r>
      <w:r>
        <w:rPr>
          <w:spacing w:val="-1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reasonable</w:t>
      </w:r>
      <w:r>
        <w:rPr>
          <w:spacing w:val="-16"/>
        </w:rPr>
        <w:t xml:space="preserve"> </w:t>
      </w:r>
      <w:r>
        <w:t>probability</w:t>
      </w:r>
      <w:r>
        <w:rPr>
          <w:spacing w:val="-17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advisory</w:t>
      </w:r>
      <w:r>
        <w:rPr>
          <w:spacing w:val="-15"/>
        </w:rPr>
        <w:t xml:space="preserve"> </w:t>
      </w:r>
      <w:r>
        <w:t>jury–and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sentencing</w:t>
      </w:r>
      <w:r>
        <w:rPr>
          <w:spacing w:val="-15"/>
        </w:rPr>
        <w:t xml:space="preserve"> </w:t>
      </w:r>
      <w:r>
        <w:rPr>
          <w:spacing w:val="-1"/>
        </w:rPr>
        <w:t>judge–“would</w:t>
      </w:r>
      <w:r>
        <w:rPr>
          <w:spacing w:val="-12"/>
        </w:rPr>
        <w:t xml:space="preserve"> </w:t>
      </w:r>
      <w:r>
        <w:rPr>
          <w:spacing w:val="-1"/>
        </w:rPr>
        <w:t>have</w:t>
      </w:r>
      <w:r>
        <w:rPr>
          <w:spacing w:val="-13"/>
        </w:rPr>
        <w:t xml:space="preserve"> </w:t>
      </w:r>
      <w:r>
        <w:rPr>
          <w:spacing w:val="-1"/>
        </w:rPr>
        <w:t>struck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different</w:t>
      </w:r>
      <w:r>
        <w:rPr>
          <w:spacing w:val="-8"/>
        </w:rPr>
        <w:t xml:space="preserve"> </w:t>
      </w:r>
      <w:r>
        <w:rPr>
          <w:spacing w:val="-1"/>
        </w:rPr>
        <w:t>balance,”</w:t>
      </w:r>
      <w:r>
        <w:rPr>
          <w:spacing w:val="-13"/>
        </w:rPr>
        <w:t xml:space="preserve"> </w:t>
      </w:r>
      <w:r>
        <w:rPr>
          <w:i/>
          <w:spacing w:val="-1"/>
        </w:rPr>
        <w:t>Wiggins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539</w:t>
      </w:r>
      <w:r>
        <w:rPr>
          <w:spacing w:val="-8"/>
        </w:rPr>
        <w:t xml:space="preserve"> </w:t>
      </w:r>
      <w:r>
        <w:t>U.S.</w:t>
      </w:r>
      <w:r>
        <w:rPr>
          <w:spacing w:val="-10"/>
        </w:rPr>
        <w:t xml:space="preserve"> </w:t>
      </w:r>
      <w:r>
        <w:t>at</w:t>
      </w:r>
      <w:r>
        <w:rPr>
          <w:spacing w:val="-57"/>
        </w:rPr>
        <w:t xml:space="preserve"> </w:t>
      </w:r>
      <w:r>
        <w:t>537,</w:t>
      </w:r>
      <w:r>
        <w:rPr>
          <w:spacing w:val="-1"/>
        </w:rPr>
        <w:t xml:space="preserve"> </w:t>
      </w:r>
      <w:r>
        <w:t>and it is unreasonable</w:t>
      </w:r>
      <w:r>
        <w:rPr>
          <w:spacing w:val="-1"/>
        </w:rPr>
        <w:t xml:space="preserve"> </w:t>
      </w:r>
      <w:r>
        <w:t>to conclude</w:t>
      </w:r>
      <w:r>
        <w:rPr>
          <w:spacing w:val="-1"/>
        </w:rPr>
        <w:t xml:space="preserve"> </w:t>
      </w:r>
      <w:r>
        <w:t>otherwise.</w:t>
      </w:r>
    </w:p>
    <w:p w14:paraId="10B4FA6D" w14:textId="77777777" w:rsidR="00E47A5B" w:rsidRDefault="00E47A5B">
      <w:pPr>
        <w:pStyle w:val="BodyText"/>
        <w:spacing w:before="5"/>
        <w:rPr>
          <w:sz w:val="25"/>
        </w:rPr>
      </w:pPr>
    </w:p>
    <w:p w14:paraId="09F7F2C1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i/>
        </w:rPr>
        <w:t>Id</w:t>
      </w:r>
      <w:r>
        <w:t>. at 42.</w:t>
      </w:r>
      <w:r>
        <w:rPr>
          <w:spacing w:val="1"/>
        </w:rPr>
        <w:t xml:space="preserve"> </w:t>
      </w:r>
      <w:r>
        <w:t>Thus, under AEDPA, the state court’s finding of no prejudice was “an unreasonable</w:t>
      </w:r>
      <w:r>
        <w:rPr>
          <w:spacing w:val="1"/>
        </w:rPr>
        <w:t xml:space="preserve"> </w:t>
      </w:r>
      <w:r>
        <w:t>application of our clearly established law.”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44.</w:t>
      </w:r>
      <w:r>
        <w:rPr>
          <w:spacing w:val="1"/>
        </w:rPr>
        <w:t xml:space="preserve"> </w:t>
      </w:r>
      <w:r>
        <w:t>The state court did not consider the expert</w:t>
      </w:r>
      <w:r>
        <w:rPr>
          <w:spacing w:val="1"/>
        </w:rPr>
        <w:t xml:space="preserve"> </w:t>
      </w:r>
      <w:r>
        <w:rPr>
          <w:spacing w:val="-1"/>
        </w:rPr>
        <w:t>testimony</w:t>
      </w:r>
      <w:r>
        <w:rPr>
          <w:spacing w:val="-32"/>
        </w:rPr>
        <w:t xml:space="preserve"> </w:t>
      </w:r>
      <w:r>
        <w:rPr>
          <w:spacing w:val="-1"/>
        </w:rPr>
        <w:t>for</w:t>
      </w:r>
      <w:r>
        <w:rPr>
          <w:spacing w:val="-25"/>
        </w:rPr>
        <w:t xml:space="preserve"> </w:t>
      </w:r>
      <w:r>
        <w:rPr>
          <w:spacing w:val="-1"/>
        </w:rPr>
        <w:t>purposes</w:t>
      </w:r>
      <w:r>
        <w:rPr>
          <w:spacing w:val="-24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nonstatutory</w:t>
      </w:r>
      <w:r>
        <w:rPr>
          <w:spacing w:val="-32"/>
        </w:rPr>
        <w:t xml:space="preserve"> </w:t>
      </w:r>
      <w:r>
        <w:t>mitigation</w:t>
      </w:r>
      <w:r>
        <w:rPr>
          <w:spacing w:val="-25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“unreasonably</w:t>
      </w:r>
      <w:r>
        <w:rPr>
          <w:spacing w:val="-34"/>
        </w:rPr>
        <w:t xml:space="preserve"> </w:t>
      </w:r>
      <w:r>
        <w:t>discou</w:t>
      </w:r>
      <w:r>
        <w:t>nted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evidence</w:t>
      </w:r>
      <w:r>
        <w:rPr>
          <w:spacing w:val="-28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[the</w:t>
      </w:r>
      <w:r>
        <w:rPr>
          <w:spacing w:val="-57"/>
        </w:rPr>
        <w:t xml:space="preserve"> </w:t>
      </w:r>
      <w:r>
        <w:t>defendant’s] childhood abuse and military service.”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43.</w:t>
      </w:r>
      <w:r>
        <w:rPr>
          <w:spacing w:val="1"/>
        </w:rPr>
        <w:t xml:space="preserve"> </w:t>
      </w:r>
      <w:r>
        <w:t>The evidence of childhood abuse</w:t>
      </w:r>
      <w:r>
        <w:rPr>
          <w:spacing w:val="1"/>
        </w:rPr>
        <w:t xml:space="preserve"> </w:t>
      </w:r>
      <w:r>
        <w:t>“may have particular salience” in a case like this where the defendant killed his former girlfriend.</w:t>
      </w:r>
      <w:r>
        <w:rPr>
          <w:spacing w:val="-57"/>
        </w:rPr>
        <w:t xml:space="preserve"> </w:t>
      </w:r>
      <w:r>
        <w:rPr>
          <w:i/>
        </w:rPr>
        <w:t>Id</w:t>
      </w:r>
      <w:r>
        <w:t>.</w:t>
      </w:r>
      <w:r>
        <w:rPr>
          <w:spacing w:val="5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military</w:t>
      </w:r>
      <w:r>
        <w:rPr>
          <w:spacing w:val="-11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impor</w:t>
      </w:r>
      <w:r>
        <w:t>tant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“[o]ur Nation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long</w:t>
      </w:r>
      <w:r>
        <w:rPr>
          <w:spacing w:val="-6"/>
        </w:rPr>
        <w:t xml:space="preserve"> </w:t>
      </w:r>
      <w:r>
        <w:t>tradition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according</w:t>
      </w:r>
      <w:r>
        <w:rPr>
          <w:spacing w:val="-9"/>
        </w:rPr>
        <w:t xml:space="preserve"> </w:t>
      </w:r>
      <w:r>
        <w:t>leniency</w:t>
      </w:r>
      <w:r>
        <w:rPr>
          <w:spacing w:val="-57"/>
        </w:rPr>
        <w:t xml:space="preserve"> </w:t>
      </w:r>
      <w:r>
        <w:t>to veterans in recognition of their service, especially for those who fought on the front lines.”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</w:t>
      </w:r>
      <w:r>
        <w:rPr>
          <w:spacing w:val="-57"/>
        </w:rPr>
        <w:t xml:space="preserve"> </w:t>
      </w:r>
      <w:r>
        <w:t>The military service was also relevant mitigation because of “the intense stress and mental and</w:t>
      </w:r>
      <w:r>
        <w:rPr>
          <w:spacing w:val="1"/>
        </w:rPr>
        <w:t xml:space="preserve"> </w:t>
      </w:r>
      <w:r>
        <w:t>emotional</w:t>
      </w:r>
      <w:r>
        <w:rPr>
          <w:spacing w:val="-1"/>
        </w:rPr>
        <w:t xml:space="preserve"> </w:t>
      </w:r>
      <w:r>
        <w:t>toll that combat took.”</w:t>
      </w:r>
      <w:r>
        <w:rPr>
          <w:spacing w:val="59"/>
        </w:rPr>
        <w:t xml:space="preserve"> </w:t>
      </w:r>
      <w:r>
        <w:rPr>
          <w:i/>
        </w:rPr>
        <w:t>Id</w:t>
      </w:r>
      <w:r>
        <w:t>. at 44.</w:t>
      </w:r>
    </w:p>
    <w:p w14:paraId="082890B6" w14:textId="77777777" w:rsidR="00E47A5B" w:rsidRDefault="00E47A5B">
      <w:pPr>
        <w:pStyle w:val="BodyText"/>
        <w:spacing w:before="7"/>
      </w:pPr>
    </w:p>
    <w:p w14:paraId="17444B3F" w14:textId="77777777" w:rsidR="00E47A5B" w:rsidRDefault="00DE532F">
      <w:pPr>
        <w:spacing w:line="247" w:lineRule="auto"/>
        <w:ind w:left="939" w:right="239"/>
        <w:jc w:val="both"/>
        <w:rPr>
          <w:sz w:val="24"/>
        </w:rPr>
      </w:pPr>
      <w:r>
        <w:rPr>
          <w:b/>
          <w:w w:val="95"/>
          <w:sz w:val="24"/>
        </w:rPr>
        <w:t>*</w:t>
      </w:r>
      <w:r>
        <w:rPr>
          <w:b/>
          <w:i/>
          <w:w w:val="95"/>
          <w:sz w:val="24"/>
        </w:rPr>
        <w:t>Wong v. Bel</w:t>
      </w:r>
      <w:r>
        <w:rPr>
          <w:b/>
          <w:i/>
          <w:w w:val="95"/>
          <w:sz w:val="24"/>
        </w:rPr>
        <w:t>montes</w:t>
      </w:r>
      <w:r>
        <w:rPr>
          <w:b/>
          <w:w w:val="95"/>
          <w:sz w:val="24"/>
        </w:rPr>
        <w:t>, 558 U.S. 15 (2009) (per curiam) (</w:t>
      </w:r>
      <w:r>
        <w:rPr>
          <w:b/>
          <w:i/>
          <w:w w:val="95"/>
          <w:sz w:val="24"/>
        </w:rPr>
        <w:t>reversing Belmontes v. Ayers</w:t>
      </w:r>
      <w:r>
        <w:rPr>
          <w:b/>
          <w:w w:val="95"/>
          <w:sz w:val="24"/>
        </w:rPr>
        <w:t>, 529 F.3d 834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spacing w:val="-1"/>
          <w:sz w:val="24"/>
        </w:rPr>
        <w:t>(9th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Cir.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2008))</w:t>
      </w:r>
      <w:r>
        <w:rPr>
          <w:b/>
          <w:spacing w:val="-16"/>
          <w:sz w:val="24"/>
        </w:rPr>
        <w:t xml:space="preserve"> </w:t>
      </w:r>
      <w:r>
        <w:rPr>
          <w:sz w:val="24"/>
        </w:rPr>
        <w:t>(sentenced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1982).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Court</w:t>
      </w:r>
      <w:r>
        <w:rPr>
          <w:spacing w:val="-10"/>
          <w:sz w:val="24"/>
        </w:rPr>
        <w:t xml:space="preserve"> </w:t>
      </w:r>
      <w:r>
        <w:rPr>
          <w:sz w:val="24"/>
        </w:rPr>
        <w:t>reversed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Ninth</w:t>
      </w:r>
      <w:r>
        <w:rPr>
          <w:spacing w:val="-10"/>
          <w:sz w:val="24"/>
        </w:rPr>
        <w:t xml:space="preserve"> </w:t>
      </w:r>
      <w:r>
        <w:rPr>
          <w:sz w:val="24"/>
        </w:rPr>
        <w:t>Circuit’s</w:t>
      </w:r>
      <w:r>
        <w:rPr>
          <w:spacing w:val="-10"/>
          <w:sz w:val="24"/>
        </w:rPr>
        <w:t xml:space="preserve"> </w:t>
      </w:r>
      <w:r>
        <w:rPr>
          <w:sz w:val="24"/>
        </w:rPr>
        <w:t>finding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ineffective</w:t>
      </w:r>
      <w:r>
        <w:rPr>
          <w:spacing w:val="-57"/>
          <w:sz w:val="24"/>
        </w:rPr>
        <w:t xml:space="preserve"> </w:t>
      </w:r>
      <w:r>
        <w:rPr>
          <w:sz w:val="24"/>
        </w:rPr>
        <w:t>assistance of counsel for failing to adequately investigate and present mitigation evidence.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Court</w:t>
      </w:r>
      <w:r>
        <w:rPr>
          <w:spacing w:val="-4"/>
          <w:sz w:val="24"/>
        </w:rPr>
        <w:t xml:space="preserve"> </w:t>
      </w:r>
      <w:r>
        <w:rPr>
          <w:sz w:val="24"/>
        </w:rPr>
        <w:t>did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resolve</w:t>
      </w:r>
      <w:r>
        <w:rPr>
          <w:spacing w:val="-8"/>
          <w:sz w:val="24"/>
        </w:rPr>
        <w:t xml:space="preserve"> </w:t>
      </w:r>
      <w:r>
        <w:rPr>
          <w:sz w:val="24"/>
        </w:rPr>
        <w:t>whether</w:t>
      </w:r>
      <w:r>
        <w:rPr>
          <w:spacing w:val="-9"/>
          <w:sz w:val="24"/>
        </w:rPr>
        <w:t xml:space="preserve"> </w:t>
      </w:r>
      <w:r>
        <w:rPr>
          <w:sz w:val="24"/>
        </w:rPr>
        <w:t>counsel’s</w:t>
      </w:r>
      <w:r>
        <w:rPr>
          <w:spacing w:val="-9"/>
          <w:sz w:val="24"/>
        </w:rPr>
        <w:t xml:space="preserve"> </w:t>
      </w:r>
      <w:r>
        <w:rPr>
          <w:sz w:val="24"/>
        </w:rPr>
        <w:t>conduct</w:t>
      </w:r>
      <w:r>
        <w:rPr>
          <w:spacing w:val="-6"/>
          <w:sz w:val="24"/>
        </w:rPr>
        <w:t xml:space="preserve"> </w:t>
      </w:r>
      <w:r>
        <w:rPr>
          <w:sz w:val="24"/>
        </w:rPr>
        <w:t>was</w:t>
      </w:r>
      <w:r>
        <w:rPr>
          <w:spacing w:val="-8"/>
          <w:sz w:val="24"/>
        </w:rPr>
        <w:t xml:space="preserve"> </w:t>
      </w:r>
      <w:r>
        <w:rPr>
          <w:sz w:val="24"/>
        </w:rPr>
        <w:t>deficient</w:t>
      </w:r>
      <w:r>
        <w:rPr>
          <w:spacing w:val="-9"/>
          <w:sz w:val="24"/>
        </w:rPr>
        <w:t xml:space="preserve"> </w:t>
      </w:r>
      <w:r>
        <w:rPr>
          <w:sz w:val="24"/>
        </w:rPr>
        <w:t>because</w:t>
      </w:r>
      <w:r>
        <w:rPr>
          <w:spacing w:val="-10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found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prejudice</w:t>
      </w:r>
      <w:r>
        <w:rPr>
          <w:spacing w:val="-7"/>
          <w:sz w:val="24"/>
        </w:rPr>
        <w:t xml:space="preserve"> </w:t>
      </w:r>
      <w:r>
        <w:rPr>
          <w:sz w:val="24"/>
        </w:rPr>
        <w:t>was</w:t>
      </w:r>
      <w:r>
        <w:rPr>
          <w:spacing w:val="-58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established.</w:t>
      </w:r>
    </w:p>
    <w:p w14:paraId="32075B0C" w14:textId="77777777" w:rsidR="00E47A5B" w:rsidRDefault="00E47A5B">
      <w:pPr>
        <w:pStyle w:val="BodyText"/>
        <w:spacing w:before="7"/>
      </w:pPr>
    </w:p>
    <w:p w14:paraId="5F3CA6D0" w14:textId="77777777" w:rsidR="00E47A5B" w:rsidRDefault="00DE532F">
      <w:pPr>
        <w:pStyle w:val="BodyText"/>
        <w:spacing w:line="244" w:lineRule="auto"/>
        <w:ind w:left="1659" w:right="1017"/>
        <w:jc w:val="both"/>
      </w:pPr>
      <w:r>
        <w:t>That</w:t>
      </w:r>
      <w:r>
        <w:rPr>
          <w:spacing w:val="-1"/>
        </w:rPr>
        <w:t xml:space="preserve"> </w:t>
      </w:r>
      <w:r>
        <w:t>showing</w:t>
      </w:r>
      <w:r>
        <w:rPr>
          <w:spacing w:val="-4"/>
        </w:rPr>
        <w:t xml:space="preserve"> </w:t>
      </w:r>
      <w:r>
        <w:t>requires</w:t>
      </w:r>
      <w:r>
        <w:rPr>
          <w:spacing w:val="-4"/>
        </w:rPr>
        <w:t xml:space="preserve"> </w:t>
      </w:r>
      <w:r>
        <w:t>[the</w:t>
      </w:r>
      <w:r>
        <w:rPr>
          <w:spacing w:val="-5"/>
        </w:rPr>
        <w:t xml:space="preserve"> </w:t>
      </w:r>
      <w:r>
        <w:t>defendant]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es</w:t>
      </w:r>
      <w:r>
        <w:t>tablish</w:t>
      </w:r>
      <w:r>
        <w:rPr>
          <w:spacing w:val="3"/>
        </w:rPr>
        <w:t xml:space="preserve"> </w:t>
      </w:r>
      <w:r>
        <w:t>“a</w:t>
      </w:r>
      <w:r>
        <w:rPr>
          <w:spacing w:val="-2"/>
        </w:rPr>
        <w:t xml:space="preserve"> </w:t>
      </w:r>
      <w:r>
        <w:t>reasonable</w:t>
      </w:r>
      <w:r>
        <w:rPr>
          <w:spacing w:val="-4"/>
        </w:rPr>
        <w:t xml:space="preserve"> </w:t>
      </w:r>
      <w:r>
        <w:t>probability</w:t>
      </w:r>
      <w:r>
        <w:rPr>
          <w:spacing w:val="-9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competent attorney, aware of [the available mitigating evidence], would have</w:t>
      </w:r>
      <w:r>
        <w:rPr>
          <w:spacing w:val="1"/>
        </w:rPr>
        <w:t xml:space="preserve"> </w:t>
      </w:r>
      <w:r>
        <w:t>introduced it at sentencing,” and “that had the jury been confronted with this . . .</w:t>
      </w:r>
      <w:r>
        <w:rPr>
          <w:spacing w:val="1"/>
        </w:rPr>
        <w:t xml:space="preserve"> </w:t>
      </w:r>
      <w:r>
        <w:rPr>
          <w:spacing w:val="-1"/>
        </w:rPr>
        <w:t>mitigating</w:t>
      </w:r>
      <w:r>
        <w:rPr>
          <w:spacing w:val="-32"/>
        </w:rPr>
        <w:t xml:space="preserve"> </w:t>
      </w:r>
      <w:r>
        <w:rPr>
          <w:spacing w:val="-1"/>
        </w:rPr>
        <w:t>evidence,</w:t>
      </w:r>
      <w:r>
        <w:rPr>
          <w:spacing w:val="-32"/>
        </w:rPr>
        <w:t xml:space="preserve"> </w:t>
      </w:r>
      <w:r>
        <w:t>there</w:t>
      </w:r>
      <w:r>
        <w:rPr>
          <w:spacing w:val="-30"/>
        </w:rPr>
        <w:t xml:space="preserve"> </w:t>
      </w:r>
      <w:r>
        <w:t>is</w:t>
      </w:r>
      <w:r>
        <w:rPr>
          <w:spacing w:val="-28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t>reasonable</w:t>
      </w:r>
      <w:r>
        <w:rPr>
          <w:spacing w:val="-30"/>
        </w:rPr>
        <w:t xml:space="preserve"> </w:t>
      </w:r>
      <w:r>
        <w:t>probability</w:t>
      </w:r>
      <w:r>
        <w:rPr>
          <w:spacing w:val="-33"/>
        </w:rPr>
        <w:t xml:space="preserve"> </w:t>
      </w:r>
      <w:r>
        <w:t>that</w:t>
      </w:r>
      <w:r>
        <w:rPr>
          <w:spacing w:val="-29"/>
        </w:rPr>
        <w:t xml:space="preserve"> </w:t>
      </w:r>
      <w:r>
        <w:t>it</w:t>
      </w:r>
      <w:r>
        <w:rPr>
          <w:spacing w:val="-26"/>
        </w:rPr>
        <w:t xml:space="preserve"> </w:t>
      </w:r>
      <w:r>
        <w:t>would</w:t>
      </w:r>
      <w:r>
        <w:rPr>
          <w:spacing w:val="-26"/>
        </w:rPr>
        <w:t xml:space="preserve"> </w:t>
      </w:r>
      <w:r>
        <w:t>have</w:t>
      </w:r>
      <w:r>
        <w:rPr>
          <w:spacing w:val="-33"/>
        </w:rPr>
        <w:t xml:space="preserve"> </w:t>
      </w:r>
      <w:r>
        <w:t>returned</w:t>
      </w:r>
      <w:r>
        <w:rPr>
          <w:spacing w:val="-32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different sentence.”</w:t>
      </w:r>
    </w:p>
    <w:p w14:paraId="34D85008" w14:textId="77777777" w:rsidR="00E47A5B" w:rsidRDefault="00DE532F">
      <w:pPr>
        <w:pStyle w:val="BodyText"/>
        <w:spacing w:before="230" w:line="247" w:lineRule="auto"/>
        <w:ind w:left="939" w:right="239"/>
        <w:jc w:val="both"/>
      </w:pPr>
      <w:r>
        <w:rPr>
          <w:i/>
          <w:w w:val="95"/>
        </w:rPr>
        <w:t>Id</w:t>
      </w:r>
      <w:r>
        <w:rPr>
          <w:w w:val="95"/>
        </w:rPr>
        <w:t>. at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(quoting </w:t>
      </w:r>
      <w:r>
        <w:rPr>
          <w:i/>
          <w:w w:val="95"/>
        </w:rPr>
        <w:t>Wiggins v. Smith</w:t>
      </w:r>
      <w:r>
        <w:rPr>
          <w:w w:val="95"/>
        </w:rPr>
        <w:t>, 539 U.S. 510, 535, 536 (2003)).</w:t>
      </w:r>
      <w:r>
        <w:rPr>
          <w:spacing w:val="54"/>
        </w:rPr>
        <w:t xml:space="preserve"> </w:t>
      </w:r>
      <w:r>
        <w:rPr>
          <w:w w:val="95"/>
        </w:rPr>
        <w:t>The Court accepted the lower</w:t>
      </w:r>
      <w:r>
        <w:rPr>
          <w:spacing w:val="1"/>
          <w:w w:val="95"/>
        </w:rPr>
        <w:t xml:space="preserve"> </w:t>
      </w:r>
      <w:r>
        <w:t>court’s conclusion that a reasonably competent lawyer would have introduced more mitigation</w:t>
      </w:r>
      <w:r>
        <w:rPr>
          <w:spacing w:val="1"/>
        </w:rPr>
        <w:t xml:space="preserve"> </w:t>
      </w:r>
      <w:r>
        <w:t>e</w:t>
      </w:r>
      <w:r>
        <w:t>vidence,</w:t>
      </w:r>
      <w:r>
        <w:rPr>
          <w:spacing w:val="-1"/>
        </w:rPr>
        <w:t xml:space="preserve"> </w:t>
      </w:r>
      <w:r>
        <w:t>but found no likelihood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different result.</w:t>
      </w:r>
    </w:p>
    <w:p w14:paraId="69830DE8" w14:textId="77777777" w:rsidR="00E47A5B" w:rsidRDefault="00E47A5B">
      <w:pPr>
        <w:pStyle w:val="BodyText"/>
        <w:spacing w:before="6"/>
      </w:pPr>
    </w:p>
    <w:p w14:paraId="63B976AA" w14:textId="77777777" w:rsidR="00E47A5B" w:rsidRDefault="00DE532F">
      <w:pPr>
        <w:pStyle w:val="BodyText"/>
        <w:spacing w:line="247" w:lineRule="auto"/>
        <w:ind w:left="1659" w:right="1016"/>
        <w:jc w:val="both"/>
      </w:pP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evaluating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question,</w:t>
      </w:r>
      <w:r>
        <w:rPr>
          <w:spacing w:val="-7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necessary</w:t>
      </w:r>
      <w:r>
        <w:rPr>
          <w:spacing w:val="-1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consider</w:t>
      </w:r>
      <w:r>
        <w:rPr>
          <w:spacing w:val="-8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relevant</w:t>
      </w:r>
      <w:r>
        <w:rPr>
          <w:spacing w:val="-10"/>
        </w:rPr>
        <w:t xml:space="preserve"> </w:t>
      </w:r>
      <w:r>
        <w:t>evidence</w:t>
      </w:r>
      <w:r>
        <w:rPr>
          <w:spacing w:val="-11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jury</w:t>
      </w:r>
      <w:r>
        <w:rPr>
          <w:spacing w:val="-24"/>
        </w:rPr>
        <w:t xml:space="preserve"> </w:t>
      </w:r>
      <w:r>
        <w:t>would</w:t>
      </w:r>
      <w:r>
        <w:rPr>
          <w:spacing w:val="-17"/>
        </w:rPr>
        <w:t xml:space="preserve"> </w:t>
      </w:r>
      <w:r>
        <w:t>have</w:t>
      </w:r>
      <w:r>
        <w:rPr>
          <w:spacing w:val="-21"/>
        </w:rPr>
        <w:t xml:space="preserve"> </w:t>
      </w:r>
      <w:r>
        <w:t>had</w:t>
      </w:r>
      <w:r>
        <w:rPr>
          <w:spacing w:val="-17"/>
        </w:rPr>
        <w:t xml:space="preserve"> </w:t>
      </w:r>
      <w:r>
        <w:t>before</w:t>
      </w:r>
      <w:r>
        <w:rPr>
          <w:spacing w:val="-21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if</w:t>
      </w:r>
      <w:r>
        <w:rPr>
          <w:spacing w:val="-17"/>
        </w:rPr>
        <w:t xml:space="preserve"> </w:t>
      </w:r>
      <w:r>
        <w:t>[counsel]</w:t>
      </w:r>
      <w:r>
        <w:rPr>
          <w:spacing w:val="-18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pursued</w:t>
      </w:r>
      <w:r>
        <w:rPr>
          <w:spacing w:val="-22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different</w:t>
      </w:r>
      <w:r>
        <w:rPr>
          <w:spacing w:val="-21"/>
        </w:rPr>
        <w:t xml:space="preserve"> </w:t>
      </w:r>
      <w:r>
        <w:t>path–not</w:t>
      </w:r>
      <w:r>
        <w:rPr>
          <w:spacing w:val="-19"/>
        </w:rPr>
        <w:t xml:space="preserve"> </w:t>
      </w:r>
      <w:r>
        <w:t>just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30"/>
        </w:rPr>
        <w:t xml:space="preserve"> </w:t>
      </w:r>
      <w:r>
        <w:rPr>
          <w:spacing w:val="-1"/>
        </w:rPr>
        <w:t>mitigation</w:t>
      </w:r>
      <w:r>
        <w:rPr>
          <w:spacing w:val="-29"/>
        </w:rPr>
        <w:t xml:space="preserve"> </w:t>
      </w:r>
      <w:r>
        <w:t>evidence</w:t>
      </w:r>
      <w:r>
        <w:rPr>
          <w:spacing w:val="-33"/>
        </w:rPr>
        <w:t xml:space="preserve"> </w:t>
      </w:r>
      <w:r>
        <w:t>[counsel]</w:t>
      </w:r>
      <w:r>
        <w:rPr>
          <w:spacing w:val="-30"/>
        </w:rPr>
        <w:t xml:space="preserve"> </w:t>
      </w:r>
      <w:r>
        <w:t>could</w:t>
      </w:r>
      <w:r>
        <w:rPr>
          <w:spacing w:val="-29"/>
        </w:rPr>
        <w:t xml:space="preserve"> </w:t>
      </w:r>
      <w:r>
        <w:t>have</w:t>
      </w:r>
      <w:r>
        <w:rPr>
          <w:spacing w:val="-33"/>
        </w:rPr>
        <w:t xml:space="preserve"> </w:t>
      </w:r>
      <w:r>
        <w:t>presented,</w:t>
      </w:r>
      <w:r>
        <w:rPr>
          <w:spacing w:val="-29"/>
        </w:rPr>
        <w:t xml:space="preserve"> </w:t>
      </w:r>
      <w:r>
        <w:t>but</w:t>
      </w:r>
      <w:r>
        <w:rPr>
          <w:spacing w:val="-25"/>
        </w:rPr>
        <w:t xml:space="preserve"> </w:t>
      </w:r>
      <w:r>
        <w:t>also</w:t>
      </w:r>
      <w:r>
        <w:rPr>
          <w:spacing w:val="-27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.</w:t>
      </w:r>
      <w:r>
        <w:rPr>
          <w:spacing w:val="-27"/>
        </w:rPr>
        <w:t xml:space="preserve"> </w:t>
      </w:r>
      <w:r>
        <w:t>.</w:t>
      </w:r>
      <w:r>
        <w:rPr>
          <w:spacing w:val="-29"/>
        </w:rPr>
        <w:t xml:space="preserve"> </w:t>
      </w:r>
      <w:r>
        <w:t>.</w:t>
      </w:r>
      <w:r>
        <w:rPr>
          <w:spacing w:val="-29"/>
        </w:rPr>
        <w:t xml:space="preserve"> </w:t>
      </w:r>
      <w:r>
        <w:t>[aggravation]</w:t>
      </w:r>
      <w:r>
        <w:rPr>
          <w:spacing w:val="-57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that almost certainly</w:t>
      </w:r>
      <w:r>
        <w:rPr>
          <w:spacing w:val="-13"/>
        </w:rPr>
        <w:t xml:space="preserve"> </w:t>
      </w:r>
      <w:r>
        <w:t>would have</w:t>
      </w:r>
      <w:r>
        <w:rPr>
          <w:spacing w:val="-1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in with it.</w:t>
      </w:r>
    </w:p>
    <w:p w14:paraId="5D0A3B7C" w14:textId="77777777" w:rsidR="00E47A5B" w:rsidRDefault="00E47A5B">
      <w:pPr>
        <w:pStyle w:val="BodyText"/>
        <w:spacing w:before="3"/>
      </w:pPr>
    </w:p>
    <w:p w14:paraId="6C98FB2E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i/>
        </w:rPr>
        <w:t>Id</w:t>
      </w:r>
      <w:r>
        <w:t>.</w:t>
      </w:r>
      <w:r>
        <w:rPr>
          <w:spacing w:val="1"/>
        </w:rPr>
        <w:t xml:space="preserve"> </w:t>
      </w:r>
      <w:r>
        <w:t>In this case, counsel had put on nine lay witnesses for testimony spanning two days to testify</w:t>
      </w:r>
      <w:r>
        <w:rPr>
          <w:spacing w:val="1"/>
        </w:rPr>
        <w:t xml:space="preserve"> </w:t>
      </w:r>
      <w:r>
        <w:t>about the defendant’s terrible childhood, with an alcoholic and abusive father, living in a small</w:t>
      </w:r>
      <w:r>
        <w:rPr>
          <w:spacing w:val="1"/>
        </w:rPr>
        <w:t xml:space="preserve"> </w:t>
      </w:r>
      <w:r>
        <w:rPr>
          <w:spacing w:val="-1"/>
        </w:rPr>
        <w:t>house,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rPr>
          <w:spacing w:val="-1"/>
        </w:rPr>
        <w:t>doing</w:t>
      </w:r>
      <w:r>
        <w:rPr>
          <w:spacing w:val="-9"/>
        </w:rPr>
        <w:t xml:space="preserve"> </w:t>
      </w:r>
      <w:r>
        <w:rPr>
          <w:spacing w:val="-1"/>
        </w:rPr>
        <w:t>well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school.</w:t>
      </w:r>
      <w:r>
        <w:rPr>
          <w:spacing w:val="46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younger</w:t>
      </w:r>
      <w:r>
        <w:rPr>
          <w:spacing w:val="-11"/>
        </w:rPr>
        <w:t xml:space="preserve"> </w:t>
      </w:r>
      <w:r>
        <w:t>sister</w:t>
      </w:r>
      <w:r>
        <w:rPr>
          <w:spacing w:val="-8"/>
        </w:rPr>
        <w:t xml:space="preserve"> </w:t>
      </w:r>
      <w:r>
        <w:t>died</w:t>
      </w:r>
      <w:r>
        <w:rPr>
          <w:spacing w:val="-7"/>
        </w:rPr>
        <w:t xml:space="preserve"> </w:t>
      </w:r>
      <w:r>
        <w:t>wh</w:t>
      </w:r>
      <w:r>
        <w:t>en</w:t>
      </w:r>
      <w:r>
        <w:rPr>
          <w:spacing w:val="-8"/>
        </w:rPr>
        <w:t xml:space="preserve"> </w:t>
      </w:r>
      <w:r>
        <w:t>she</w:t>
      </w:r>
      <w:r>
        <w:rPr>
          <w:spacing w:val="-9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only</w:t>
      </w:r>
      <w:r>
        <w:rPr>
          <w:spacing w:val="-14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months</w:t>
      </w:r>
      <w:r>
        <w:rPr>
          <w:spacing w:val="-7"/>
        </w:rPr>
        <w:t xml:space="preserve"> </w:t>
      </w:r>
      <w:r>
        <w:t>old</w:t>
      </w:r>
      <w:r>
        <w:rPr>
          <w:spacing w:val="-10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his grandmother drowned.</w:t>
      </w:r>
      <w:r>
        <w:rPr>
          <w:spacing w:val="1"/>
        </w:rPr>
        <w:t xml:space="preserve"> </w:t>
      </w:r>
      <w:r>
        <w:t>He had plead guilty to accessory after the fact of murder and had a</w:t>
      </w:r>
      <w:r>
        <w:rPr>
          <w:spacing w:val="1"/>
        </w:rPr>
        <w:t xml:space="preserve"> </w:t>
      </w:r>
      <w:r>
        <w:t>religious</w:t>
      </w:r>
      <w:r>
        <w:rPr>
          <w:spacing w:val="-2"/>
        </w:rPr>
        <w:t xml:space="preserve"> </w:t>
      </w:r>
      <w:r>
        <w:t>conversion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custody</w:t>
      </w:r>
      <w:r>
        <w:rPr>
          <w:spacing w:val="-12"/>
        </w:rPr>
        <w:t xml:space="preserve"> </w:t>
      </w:r>
      <w:r>
        <w:t>where</w:t>
      </w:r>
      <w:r>
        <w:rPr>
          <w:spacing w:val="-10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adapted well.</w:t>
      </w:r>
      <w:r>
        <w:rPr>
          <w:spacing w:val="5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evidence</w:t>
      </w:r>
      <w:r>
        <w:rPr>
          <w:spacing w:val="-1"/>
        </w:rPr>
        <w:t xml:space="preserve"> </w:t>
      </w:r>
      <w:r>
        <w:t>counsel</w:t>
      </w:r>
      <w:r>
        <w:rPr>
          <w:spacing w:val="-2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“merely cumulative” or “would hav</w:t>
      </w:r>
      <w:r>
        <w:t>e triggered admission” of powerful aggravation evidence in</w:t>
      </w:r>
      <w:r>
        <w:rPr>
          <w:spacing w:val="1"/>
        </w:rPr>
        <w:t xml:space="preserve"> </w:t>
      </w:r>
      <w:r>
        <w:t>rebuttal.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___.</w:t>
      </w:r>
      <w:r>
        <w:rPr>
          <w:spacing w:val="1"/>
        </w:rPr>
        <w:t xml:space="preserve"> </w:t>
      </w:r>
      <w:r>
        <w:t>Specifically, there was extensive evidence that the defendant had committed</w:t>
      </w:r>
      <w:r>
        <w:rPr>
          <w:spacing w:val="-57"/>
        </w:rPr>
        <w:t xml:space="preserve"> </w:t>
      </w:r>
      <w:r>
        <w:t>the prior “execution style” murder to which he plead guilty as an accessory.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___.</w:t>
      </w:r>
      <w:r>
        <w:rPr>
          <w:spacing w:val="1"/>
        </w:rPr>
        <w:t xml:space="preserve"> </w:t>
      </w:r>
      <w:r>
        <w:t>He had</w:t>
      </w:r>
      <w:r>
        <w:rPr>
          <w:spacing w:val="1"/>
        </w:rPr>
        <w:t xml:space="preserve"> </w:t>
      </w:r>
      <w:r>
        <w:rPr>
          <w:spacing w:val="-1"/>
        </w:rPr>
        <w:t>boasted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several</w:t>
      </w:r>
      <w:r>
        <w:rPr>
          <w:spacing w:val="-12"/>
        </w:rPr>
        <w:t xml:space="preserve"> </w:t>
      </w:r>
      <w:r>
        <w:rPr>
          <w:spacing w:val="-1"/>
        </w:rPr>
        <w:t>people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admitted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counselor</w:t>
      </w:r>
      <w:r>
        <w:rPr>
          <w:spacing w:val="-10"/>
        </w:rPr>
        <w:t xml:space="preserve"> </w:t>
      </w:r>
      <w:r>
        <w:t>while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custody</w:t>
      </w:r>
      <w:r>
        <w:rPr>
          <w:spacing w:val="-1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committed</w:t>
      </w:r>
      <w:r>
        <w:rPr>
          <w:spacing w:val="-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murder.</w:t>
      </w:r>
      <w:r>
        <w:rPr>
          <w:spacing w:val="2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had structured the</w:t>
      </w:r>
      <w:r>
        <w:rPr>
          <w:spacing w:val="1"/>
        </w:rPr>
        <w:t xml:space="preserve"> </w:t>
      </w:r>
      <w:r>
        <w:t>mitigation</w:t>
      </w:r>
      <w:r>
        <w:rPr>
          <w:spacing w:val="1"/>
        </w:rPr>
        <w:t xml:space="preserve"> </w:t>
      </w:r>
      <w:r>
        <w:t>evidence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kee</w:t>
      </w:r>
      <w:r>
        <w:t>p</w:t>
      </w:r>
      <w:r>
        <w:rPr>
          <w:spacing w:val="2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evidence</w:t>
      </w:r>
      <w:r>
        <w:rPr>
          <w:spacing w:val="-1"/>
        </w:rPr>
        <w:t xml:space="preserve"> </w:t>
      </w:r>
      <w:r>
        <w:t>out.</w:t>
      </w:r>
      <w:r>
        <w:rPr>
          <w:spacing w:val="4"/>
        </w:rPr>
        <w:t xml:space="preserve"> </w:t>
      </w:r>
      <w:r>
        <w:t>There</w:t>
      </w:r>
      <w:r>
        <w:rPr>
          <w:spacing w:val="6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no</w:t>
      </w:r>
    </w:p>
    <w:p w14:paraId="43E90C92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099" w:footer="1075" w:gutter="0"/>
          <w:cols w:space="720"/>
        </w:sectPr>
      </w:pPr>
    </w:p>
    <w:p w14:paraId="5E94166D" w14:textId="77777777" w:rsidR="00E47A5B" w:rsidRDefault="00DE532F">
      <w:pPr>
        <w:pStyle w:val="BodyText"/>
        <w:spacing w:before="80" w:line="247" w:lineRule="auto"/>
        <w:ind w:left="939" w:right="237"/>
        <w:jc w:val="both"/>
      </w:pPr>
      <w:r>
        <w:t>prejudice from not using expert testimony because the mitigating evidence “was neither complex</w:t>
      </w:r>
      <w:r>
        <w:rPr>
          <w:spacing w:val="-57"/>
        </w:rPr>
        <w:t xml:space="preserve"> </w:t>
      </w:r>
      <w:r>
        <w:rPr>
          <w:spacing w:val="-1"/>
        </w:rPr>
        <w:t>nor</w:t>
      </w:r>
      <w:r>
        <w:rPr>
          <w:spacing w:val="-11"/>
        </w:rPr>
        <w:t xml:space="preserve"> </w:t>
      </w:r>
      <w:r>
        <w:rPr>
          <w:spacing w:val="-1"/>
        </w:rPr>
        <w:t>technical”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jury</w:t>
      </w:r>
      <w:r>
        <w:rPr>
          <w:spacing w:val="-17"/>
        </w:rPr>
        <w:t xml:space="preserve"> </w:t>
      </w:r>
      <w:r>
        <w:t>could</w:t>
      </w:r>
      <w:r>
        <w:rPr>
          <w:spacing w:val="-10"/>
        </w:rPr>
        <w:t xml:space="preserve"> </w:t>
      </w:r>
      <w:r>
        <w:t>“use</w:t>
      </w:r>
      <w:r>
        <w:rPr>
          <w:spacing w:val="-13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common</w:t>
      </w:r>
      <w:r>
        <w:rPr>
          <w:spacing w:val="-7"/>
        </w:rPr>
        <w:t xml:space="preserve"> </w:t>
      </w:r>
      <w:r>
        <w:t>sense</w:t>
      </w:r>
      <w:r>
        <w:rPr>
          <w:spacing w:val="-13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own</w:t>
      </w:r>
      <w:r>
        <w:rPr>
          <w:spacing w:val="-10"/>
        </w:rPr>
        <w:t xml:space="preserve"> </w:t>
      </w:r>
      <w:r>
        <w:t>sense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mercy”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“understand</w:t>
      </w:r>
      <w:r>
        <w:rPr>
          <w:spacing w:val="-1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‘humanizing’</w:t>
      </w:r>
      <w:r>
        <w:rPr>
          <w:spacing w:val="-13"/>
        </w:rPr>
        <w:t xml:space="preserve"> </w:t>
      </w:r>
      <w:r>
        <w:rPr>
          <w:spacing w:val="-1"/>
        </w:rPr>
        <w:t>evidence.”</w:t>
      </w:r>
      <w:r>
        <w:rPr>
          <w:spacing w:val="30"/>
        </w:rPr>
        <w:t xml:space="preserve"> </w:t>
      </w:r>
      <w:r>
        <w:rPr>
          <w:i/>
          <w:spacing w:val="-1"/>
        </w:rPr>
        <w:t>Id</w:t>
      </w:r>
      <w:r>
        <w:rPr>
          <w:spacing w:val="-1"/>
        </w:rPr>
        <w:t>.</w:t>
      </w:r>
      <w:r>
        <w:rPr>
          <w:spacing w:val="-12"/>
        </w:rPr>
        <w:t xml:space="preserve"> </w:t>
      </w:r>
      <w:r>
        <w:t>at</w:t>
      </w:r>
      <w:r>
        <w:rPr>
          <w:spacing w:val="59"/>
          <w:u w:val="single"/>
        </w:rPr>
        <w:t xml:space="preserve"> </w:t>
      </w:r>
      <w:r>
        <w:t>.</w:t>
      </w:r>
      <w:r>
        <w:rPr>
          <w:spacing w:val="38"/>
        </w:rPr>
        <w:t xml:space="preserve"> </w:t>
      </w:r>
      <w:r>
        <w:t>Moreover,</w:t>
      </w:r>
      <w:r>
        <w:rPr>
          <w:spacing w:val="-14"/>
        </w:rPr>
        <w:t xml:space="preserve"> </w:t>
      </w:r>
      <w:r>
        <w:t>presenting</w:t>
      </w:r>
      <w:r>
        <w:rPr>
          <w:spacing w:val="-15"/>
        </w:rPr>
        <w:t xml:space="preserve"> </w:t>
      </w:r>
      <w:r>
        <w:t>expert</w:t>
      </w:r>
      <w:r>
        <w:rPr>
          <w:spacing w:val="-12"/>
        </w:rPr>
        <w:t xml:space="preserve"> </w:t>
      </w:r>
      <w:r>
        <w:t>testimony</w:t>
      </w:r>
      <w:r>
        <w:rPr>
          <w:spacing w:val="-17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opened</w:t>
      </w:r>
      <w:r>
        <w:rPr>
          <w:spacing w:val="-1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door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murder,</w:t>
      </w:r>
      <w:r>
        <w:rPr>
          <w:spacing w:val="-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“elephant</w:t>
      </w:r>
      <w:r>
        <w:rPr>
          <w:spacing w:val="-10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courtroom”</w:t>
      </w:r>
      <w:r>
        <w:rPr>
          <w:spacing w:val="-7"/>
        </w:rPr>
        <w:t xml:space="preserve"> </w:t>
      </w:r>
      <w:r>
        <w:t>kept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only</w:t>
      </w:r>
      <w:r>
        <w:rPr>
          <w:spacing w:val="-5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counsel’s careful presentation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mitigation.</w:t>
      </w:r>
      <w:r>
        <w:rPr>
          <w:spacing w:val="59"/>
        </w:rPr>
        <w:t xml:space="preserve"> </w:t>
      </w:r>
      <w:r>
        <w:rPr>
          <w:i/>
        </w:rPr>
        <w:t>Id</w:t>
      </w:r>
      <w:r>
        <w:t>. at</w:t>
      </w:r>
      <w:r>
        <w:rPr>
          <w:spacing w:val="59"/>
          <w:u w:val="single"/>
        </w:rPr>
        <w:t xml:space="preserve"> </w:t>
      </w:r>
      <w:r>
        <w:t>.</w:t>
      </w:r>
    </w:p>
    <w:p w14:paraId="722D482F" w14:textId="77777777" w:rsidR="00E47A5B" w:rsidRDefault="00E47A5B">
      <w:pPr>
        <w:pStyle w:val="BodyText"/>
        <w:spacing w:before="6"/>
      </w:pPr>
    </w:p>
    <w:p w14:paraId="4E372531" w14:textId="77777777" w:rsidR="00E47A5B" w:rsidRDefault="00DE532F">
      <w:pPr>
        <w:ind w:left="940" w:right="237"/>
        <w:jc w:val="both"/>
        <w:rPr>
          <w:sz w:val="24"/>
        </w:rPr>
      </w:pPr>
      <w:r>
        <w:rPr>
          <w:b/>
          <w:w w:val="95"/>
          <w:sz w:val="24"/>
        </w:rPr>
        <w:t>*</w:t>
      </w:r>
      <w:r>
        <w:rPr>
          <w:b/>
          <w:i/>
          <w:w w:val="95"/>
          <w:sz w:val="24"/>
        </w:rPr>
        <w:t>Bobby v. Van Hook</w:t>
      </w:r>
      <w:r>
        <w:rPr>
          <w:b/>
          <w:w w:val="95"/>
          <w:sz w:val="24"/>
        </w:rPr>
        <w:t>, 558 U.S. 4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(2009) (per curiam) (</w:t>
      </w:r>
      <w:r>
        <w:rPr>
          <w:b/>
          <w:i/>
          <w:w w:val="95"/>
          <w:sz w:val="24"/>
        </w:rPr>
        <w:t>reversing Van Hook v. Anderson</w:t>
      </w:r>
      <w:r>
        <w:rPr>
          <w:b/>
          <w:w w:val="95"/>
          <w:sz w:val="24"/>
        </w:rPr>
        <w:t>, 560 F.3d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sz w:val="24"/>
        </w:rPr>
        <w:t>523 (6th Cir. 2009)) (sentenced in 1985)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In this pre-AEDPA case, the Court reversed the Sixth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Circuit’</w:t>
      </w:r>
      <w:r>
        <w:rPr>
          <w:spacing w:val="-1"/>
          <w:sz w:val="24"/>
        </w:rPr>
        <w:t>s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finding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ineffective</w:t>
      </w:r>
      <w:r>
        <w:rPr>
          <w:spacing w:val="-23"/>
          <w:sz w:val="24"/>
        </w:rPr>
        <w:t xml:space="preserve"> </w:t>
      </w:r>
      <w:r>
        <w:rPr>
          <w:sz w:val="24"/>
        </w:rPr>
        <w:t>assistance</w:t>
      </w:r>
      <w:r>
        <w:rPr>
          <w:spacing w:val="-23"/>
          <w:sz w:val="24"/>
        </w:rPr>
        <w:t xml:space="preserve"> </w:t>
      </w:r>
      <w:r>
        <w:rPr>
          <w:sz w:val="24"/>
        </w:rPr>
        <w:t>of</w:t>
      </w:r>
      <w:r>
        <w:rPr>
          <w:spacing w:val="-20"/>
          <w:sz w:val="24"/>
        </w:rPr>
        <w:t xml:space="preserve"> </w:t>
      </w:r>
      <w:r>
        <w:rPr>
          <w:sz w:val="24"/>
        </w:rPr>
        <w:t>counsel</w:t>
      </w:r>
      <w:r>
        <w:rPr>
          <w:spacing w:val="-22"/>
          <w:sz w:val="24"/>
        </w:rPr>
        <w:t xml:space="preserve"> </w:t>
      </w:r>
      <w:r>
        <w:rPr>
          <w:sz w:val="24"/>
        </w:rPr>
        <w:t>for</w:t>
      </w:r>
      <w:r>
        <w:rPr>
          <w:spacing w:val="-23"/>
          <w:sz w:val="24"/>
        </w:rPr>
        <w:t xml:space="preserve"> </w:t>
      </w:r>
      <w:r>
        <w:rPr>
          <w:sz w:val="24"/>
        </w:rPr>
        <w:t>failing</w:t>
      </w:r>
      <w:r>
        <w:rPr>
          <w:spacing w:val="-22"/>
          <w:sz w:val="24"/>
        </w:rPr>
        <w:t xml:space="preserve"> </w:t>
      </w:r>
      <w:r>
        <w:rPr>
          <w:sz w:val="24"/>
        </w:rPr>
        <w:t>to</w:t>
      </w:r>
      <w:r>
        <w:rPr>
          <w:spacing w:val="-20"/>
          <w:sz w:val="24"/>
        </w:rPr>
        <w:t xml:space="preserve"> </w:t>
      </w:r>
      <w:r>
        <w:rPr>
          <w:sz w:val="24"/>
        </w:rPr>
        <w:t>adequately</w:t>
      </w:r>
      <w:r>
        <w:rPr>
          <w:spacing w:val="-29"/>
          <w:sz w:val="24"/>
        </w:rPr>
        <w:t xml:space="preserve"> </w:t>
      </w:r>
      <w:r>
        <w:rPr>
          <w:sz w:val="24"/>
        </w:rPr>
        <w:t>investigate</w:t>
      </w:r>
      <w:r>
        <w:rPr>
          <w:spacing w:val="-23"/>
          <w:sz w:val="24"/>
        </w:rPr>
        <w:t xml:space="preserve"> </w:t>
      </w:r>
      <w:r>
        <w:rPr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z w:val="24"/>
        </w:rPr>
        <w:t>present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mitigation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evidence.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sz w:val="24"/>
        </w:rPr>
        <w:t>Court</w:t>
      </w:r>
      <w:r>
        <w:rPr>
          <w:spacing w:val="-22"/>
          <w:sz w:val="24"/>
        </w:rPr>
        <w:t xml:space="preserve"> </w:t>
      </w:r>
      <w:r>
        <w:rPr>
          <w:sz w:val="24"/>
        </w:rPr>
        <w:t>reiterated</w:t>
      </w:r>
      <w:r>
        <w:rPr>
          <w:spacing w:val="-25"/>
          <w:sz w:val="24"/>
        </w:rPr>
        <w:t xml:space="preserve"> </w:t>
      </w:r>
      <w:r>
        <w:rPr>
          <w:sz w:val="24"/>
        </w:rPr>
        <w:t>that</w:t>
      </w:r>
      <w:r>
        <w:rPr>
          <w:spacing w:val="-22"/>
          <w:sz w:val="24"/>
        </w:rPr>
        <w:t xml:space="preserve"> </w:t>
      </w:r>
      <w:r>
        <w:rPr>
          <w:sz w:val="24"/>
        </w:rPr>
        <w:t>the</w:t>
      </w:r>
      <w:r>
        <w:rPr>
          <w:spacing w:val="-23"/>
          <w:sz w:val="24"/>
        </w:rPr>
        <w:t xml:space="preserve"> </w:t>
      </w:r>
      <w:r>
        <w:rPr>
          <w:i/>
          <w:sz w:val="24"/>
        </w:rPr>
        <w:t>Strickland</w:t>
      </w:r>
      <w:r>
        <w:rPr>
          <w:i/>
          <w:spacing w:val="-20"/>
          <w:sz w:val="24"/>
        </w:rPr>
        <w:t xml:space="preserve"> </w:t>
      </w:r>
      <w:r>
        <w:rPr>
          <w:sz w:val="24"/>
        </w:rPr>
        <w:t>“standard</w:t>
      </w:r>
      <w:r>
        <w:rPr>
          <w:spacing w:val="-22"/>
          <w:sz w:val="24"/>
        </w:rPr>
        <w:t xml:space="preserve"> </w:t>
      </w:r>
      <w:r>
        <w:rPr>
          <w:sz w:val="24"/>
        </w:rPr>
        <w:t>is</w:t>
      </w:r>
      <w:r>
        <w:rPr>
          <w:spacing w:val="-19"/>
          <w:sz w:val="24"/>
        </w:rPr>
        <w:t xml:space="preserve"> </w:t>
      </w:r>
      <w:r>
        <w:rPr>
          <w:sz w:val="24"/>
        </w:rPr>
        <w:t>necessarily</w:t>
      </w:r>
      <w:r>
        <w:rPr>
          <w:spacing w:val="-32"/>
          <w:sz w:val="24"/>
        </w:rPr>
        <w:t xml:space="preserve"> </w:t>
      </w:r>
      <w:r>
        <w:rPr>
          <w:sz w:val="24"/>
        </w:rPr>
        <w:t>a</w:t>
      </w:r>
      <w:r>
        <w:rPr>
          <w:spacing w:val="-21"/>
          <w:sz w:val="24"/>
        </w:rPr>
        <w:t xml:space="preserve"> </w:t>
      </w:r>
      <w:r>
        <w:rPr>
          <w:sz w:val="24"/>
        </w:rPr>
        <w:t>general</w:t>
      </w:r>
      <w:r>
        <w:rPr>
          <w:spacing w:val="-22"/>
          <w:sz w:val="24"/>
        </w:rPr>
        <w:t xml:space="preserve"> </w:t>
      </w:r>
      <w:r>
        <w:rPr>
          <w:sz w:val="24"/>
        </w:rPr>
        <w:t>one.”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Id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at 7.</w:t>
      </w:r>
    </w:p>
    <w:p w14:paraId="349A94DB" w14:textId="77777777" w:rsidR="00E47A5B" w:rsidRDefault="00E47A5B">
      <w:pPr>
        <w:pStyle w:val="BodyText"/>
        <w:spacing w:before="7"/>
      </w:pPr>
    </w:p>
    <w:p w14:paraId="294D570C" w14:textId="77777777" w:rsidR="00E47A5B" w:rsidRDefault="00DE532F">
      <w:pPr>
        <w:pStyle w:val="BodyText"/>
        <w:spacing w:before="1" w:line="247" w:lineRule="auto"/>
        <w:ind w:left="1659" w:right="1018"/>
        <w:jc w:val="both"/>
      </w:pPr>
      <w:r>
        <w:t>Restatements of professional standards . . . can be useful as “guides” to what</w:t>
      </w:r>
      <w:r>
        <w:rPr>
          <w:spacing w:val="1"/>
        </w:rPr>
        <w:t xml:space="preserve"> </w:t>
      </w:r>
      <w:r>
        <w:t>reasonableness</w:t>
      </w:r>
      <w:r>
        <w:rPr>
          <w:spacing w:val="-6"/>
        </w:rPr>
        <w:t xml:space="preserve"> </w:t>
      </w:r>
      <w:r>
        <w:t>entails,</w:t>
      </w:r>
      <w:r>
        <w:rPr>
          <w:spacing w:val="-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extent</w:t>
      </w:r>
      <w:r>
        <w:rPr>
          <w:spacing w:val="-1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describe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professional norms</w:t>
      </w:r>
      <w:r>
        <w:rPr>
          <w:spacing w:val="-58"/>
        </w:rPr>
        <w:t xml:space="preserve"> </w:t>
      </w:r>
      <w:r>
        <w:t>prevailing</w:t>
      </w:r>
      <w:r>
        <w:rPr>
          <w:spacing w:val="-6"/>
        </w:rPr>
        <w:t xml:space="preserve"> </w:t>
      </w:r>
      <w:r>
        <w:t>when the</w:t>
      </w:r>
      <w:r>
        <w:rPr>
          <w:spacing w:val="-1"/>
        </w:rPr>
        <w:t xml:space="preserve"> </w:t>
      </w:r>
      <w:r>
        <w:t>representation took place.</w:t>
      </w:r>
    </w:p>
    <w:p w14:paraId="171137C3" w14:textId="77777777" w:rsidR="00E47A5B" w:rsidRDefault="00E47A5B">
      <w:pPr>
        <w:pStyle w:val="BodyText"/>
        <w:spacing w:before="3"/>
      </w:pPr>
    </w:p>
    <w:p w14:paraId="0A94E37F" w14:textId="77777777" w:rsidR="00E47A5B" w:rsidRDefault="00DE532F">
      <w:pPr>
        <w:pStyle w:val="BodyText"/>
        <w:spacing w:before="1" w:line="247" w:lineRule="auto"/>
        <w:ind w:left="939" w:right="239"/>
        <w:jc w:val="both"/>
      </w:pPr>
      <w:r>
        <w:rPr>
          <w:i/>
          <w:spacing w:val="-1"/>
        </w:rPr>
        <w:t>Id</w:t>
      </w:r>
      <w:r>
        <w:rPr>
          <w:spacing w:val="-1"/>
        </w:rPr>
        <w:t>.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this</w:t>
      </w:r>
      <w:r>
        <w:rPr>
          <w:spacing w:val="-17"/>
        </w:rPr>
        <w:t xml:space="preserve"> </w:t>
      </w:r>
      <w:r>
        <w:rPr>
          <w:spacing w:val="-1"/>
        </w:rPr>
        <w:t>case,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Sixth</w:t>
      </w:r>
      <w:r>
        <w:rPr>
          <w:spacing w:val="-14"/>
        </w:rPr>
        <w:t xml:space="preserve"> </w:t>
      </w:r>
      <w:r>
        <w:rPr>
          <w:spacing w:val="-1"/>
        </w:rPr>
        <w:t>Circuit</w:t>
      </w:r>
      <w:r>
        <w:rPr>
          <w:spacing w:val="-14"/>
        </w:rPr>
        <w:t xml:space="preserve"> </w:t>
      </w:r>
      <w:r>
        <w:rPr>
          <w:spacing w:val="-1"/>
        </w:rPr>
        <w:t>erred</w:t>
      </w:r>
      <w:r>
        <w:rPr>
          <w:spacing w:val="-19"/>
        </w:rPr>
        <w:t xml:space="preserve"> </w:t>
      </w:r>
      <w:r>
        <w:rPr>
          <w:spacing w:val="-1"/>
        </w:rPr>
        <w:t>by</w:t>
      </w:r>
      <w:r>
        <w:rPr>
          <w:spacing w:val="-24"/>
        </w:rPr>
        <w:t xml:space="preserve"> </w:t>
      </w:r>
      <w:r>
        <w:rPr>
          <w:spacing w:val="-1"/>
        </w:rPr>
        <w:t>“relying</w:t>
      </w:r>
      <w:r>
        <w:rPr>
          <w:spacing w:val="-16"/>
        </w:rPr>
        <w:t xml:space="preserve"> </w:t>
      </w:r>
      <w:r>
        <w:rPr>
          <w:spacing w:val="-1"/>
        </w:rPr>
        <w:t>on</w:t>
      </w:r>
      <w:r>
        <w:rPr>
          <w:spacing w:val="-17"/>
        </w:rPr>
        <w:t xml:space="preserve"> </w:t>
      </w:r>
      <w:r>
        <w:rPr>
          <w:spacing w:val="-1"/>
        </w:rPr>
        <w:t>ABA</w:t>
      </w:r>
      <w:r>
        <w:rPr>
          <w:spacing w:val="-17"/>
        </w:rPr>
        <w:t xml:space="preserve"> </w:t>
      </w:r>
      <w:r>
        <w:rPr>
          <w:spacing w:val="-1"/>
        </w:rPr>
        <w:t>guidelines</w:t>
      </w:r>
      <w:r>
        <w:rPr>
          <w:spacing w:val="-17"/>
        </w:rPr>
        <w:t xml:space="preserve"> </w:t>
      </w:r>
      <w:r>
        <w:t>announced</w:t>
      </w:r>
      <w:r>
        <w:rPr>
          <w:spacing w:val="-19"/>
        </w:rPr>
        <w:t xml:space="preserve"> </w:t>
      </w:r>
      <w:r>
        <w:t>18</w:t>
      </w:r>
      <w:r>
        <w:rPr>
          <w:spacing w:val="-17"/>
        </w:rPr>
        <w:t xml:space="preserve"> </w:t>
      </w:r>
      <w:r>
        <w:t>years</w:t>
      </w:r>
      <w:r>
        <w:rPr>
          <w:spacing w:val="-18"/>
        </w:rPr>
        <w:t xml:space="preserve"> </w:t>
      </w:r>
      <w:r>
        <w:t>after</w:t>
      </w:r>
      <w:r>
        <w:rPr>
          <w:spacing w:val="-20"/>
        </w:rPr>
        <w:t xml:space="preserve"> </w:t>
      </w:r>
      <w:r>
        <w:t>Van</w:t>
      </w:r>
      <w:r>
        <w:rPr>
          <w:spacing w:val="-57"/>
        </w:rPr>
        <w:t xml:space="preserve"> </w:t>
      </w:r>
      <w:r>
        <w:t>Hook</w:t>
      </w:r>
      <w:r>
        <w:rPr>
          <w:spacing w:val="-12"/>
        </w:rPr>
        <w:t xml:space="preserve"> </w:t>
      </w:r>
      <w:r>
        <w:t>went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trial”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1985.</w:t>
      </w:r>
      <w:r>
        <w:rPr>
          <w:spacing w:val="33"/>
        </w:rPr>
        <w:t xml:space="preserve"> </w:t>
      </w:r>
      <w:r>
        <w:rPr>
          <w:i/>
        </w:rPr>
        <w:t>Id</w:t>
      </w:r>
      <w:r>
        <w:t>.</w:t>
      </w:r>
      <w:r>
        <w:rPr>
          <w:spacing w:val="4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short,</w:t>
      </w:r>
      <w:r>
        <w:rPr>
          <w:spacing w:val="-11"/>
        </w:rPr>
        <w:t xml:space="preserve"> </w:t>
      </w:r>
      <w:r>
        <w:t>“[t]he</w:t>
      </w:r>
      <w:r>
        <w:rPr>
          <w:spacing w:val="-14"/>
        </w:rPr>
        <w:t xml:space="preserve"> </w:t>
      </w:r>
      <w:r>
        <w:t>ABA</w:t>
      </w:r>
      <w:r>
        <w:rPr>
          <w:spacing w:val="-13"/>
        </w:rPr>
        <w:t xml:space="preserve"> </w:t>
      </w:r>
      <w:r>
        <w:t>standards</w:t>
      </w:r>
      <w:r>
        <w:rPr>
          <w:spacing w:val="-1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effect</w:t>
      </w:r>
      <w:r>
        <w:rPr>
          <w:spacing w:val="-14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1985</w:t>
      </w:r>
      <w:r>
        <w:rPr>
          <w:spacing w:val="-11"/>
        </w:rPr>
        <w:t xml:space="preserve"> </w:t>
      </w:r>
      <w:r>
        <w:t>described</w:t>
      </w:r>
      <w:r>
        <w:rPr>
          <w:spacing w:val="-15"/>
        </w:rPr>
        <w:t xml:space="preserve"> </w:t>
      </w:r>
      <w:r>
        <w:t>defense</w:t>
      </w:r>
      <w:r>
        <w:rPr>
          <w:spacing w:val="-57"/>
        </w:rPr>
        <w:t xml:space="preserve"> </w:t>
      </w:r>
      <w:r>
        <w:t xml:space="preserve">counsel’s duty to investigate both the merits and mitigating circumstances in general terms,” </w:t>
      </w:r>
      <w:r>
        <w:rPr>
          <w:i/>
        </w:rPr>
        <w:t>id</w:t>
      </w:r>
      <w:r>
        <w:t>.,</w:t>
      </w:r>
      <w:r>
        <w:rPr>
          <w:spacing w:val="1"/>
        </w:rPr>
        <w:t xml:space="preserve"> </w:t>
      </w:r>
      <w:r>
        <w:t>rather than the “detailed prescriptions for legal representation of capital defendants” in the 2003</w:t>
      </w:r>
      <w:r>
        <w:rPr>
          <w:spacing w:val="1"/>
        </w:rPr>
        <w:t xml:space="preserve"> </w:t>
      </w:r>
      <w:r>
        <w:t xml:space="preserve">Guidelines, </w:t>
      </w:r>
      <w:r>
        <w:rPr>
          <w:i/>
        </w:rPr>
        <w:t>id</w:t>
      </w:r>
      <w:r>
        <w:t>. at 8.</w:t>
      </w:r>
      <w:r>
        <w:rPr>
          <w:spacing w:val="1"/>
        </w:rPr>
        <w:t xml:space="preserve"> </w:t>
      </w:r>
      <w:r>
        <w:t>It was error to judge counsel’s con</w:t>
      </w:r>
      <w:r>
        <w:t>duct based on the 2003 Guidelines and to</w:t>
      </w:r>
      <w:r>
        <w:rPr>
          <w:spacing w:val="1"/>
        </w:rPr>
        <w:t xml:space="preserve"> </w:t>
      </w:r>
      <w:r>
        <w:rPr>
          <w:spacing w:val="-1"/>
        </w:rPr>
        <w:t>treat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Guidelines</w:t>
      </w:r>
      <w:r>
        <w:rPr>
          <w:spacing w:val="-7"/>
        </w:rPr>
        <w:t xml:space="preserve"> </w:t>
      </w:r>
      <w:r>
        <w:rPr>
          <w:spacing w:val="-1"/>
        </w:rPr>
        <w:t>“not</w:t>
      </w:r>
      <w:r>
        <w:rPr>
          <w:spacing w:val="-4"/>
        </w:rPr>
        <w:t xml:space="preserve"> </w:t>
      </w:r>
      <w:r>
        <w:rPr>
          <w:spacing w:val="-1"/>
        </w:rPr>
        <w:t>merely</w:t>
      </w:r>
      <w:r>
        <w:rPr>
          <w:spacing w:val="-17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evidence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what</w:t>
      </w:r>
      <w:r>
        <w:rPr>
          <w:spacing w:val="-12"/>
        </w:rPr>
        <w:t xml:space="preserve"> </w:t>
      </w:r>
      <w:r>
        <w:t>reasonably</w:t>
      </w:r>
      <w:r>
        <w:rPr>
          <w:spacing w:val="-19"/>
        </w:rPr>
        <w:t xml:space="preserve"> </w:t>
      </w:r>
      <w:r>
        <w:t>diligent</w:t>
      </w:r>
      <w:r>
        <w:rPr>
          <w:spacing w:val="-10"/>
        </w:rPr>
        <w:t xml:space="preserve"> </w:t>
      </w:r>
      <w:r>
        <w:t>attorneys</w:t>
      </w:r>
      <w:r>
        <w:rPr>
          <w:spacing w:val="-10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do,</w:t>
      </w:r>
      <w:r>
        <w:rPr>
          <w:spacing w:val="-5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 xml:space="preserve">inexorable commands with which all capital defense counsel ‘must fully comply.’” </w:t>
      </w:r>
      <w:r>
        <w:rPr>
          <w:i/>
        </w:rPr>
        <w:t>Id</w:t>
      </w:r>
      <w:r>
        <w:t>. The Court</w:t>
      </w:r>
      <w:r>
        <w:rPr>
          <w:spacing w:val="-57"/>
        </w:rPr>
        <w:t xml:space="preserve"> </w:t>
      </w:r>
      <w:r>
        <w:t>noted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ex</w:t>
      </w:r>
      <w:r>
        <w:t>pressing</w:t>
      </w:r>
      <w:r>
        <w:rPr>
          <w:spacing w:val="-11"/>
        </w:rPr>
        <w:t xml:space="preserve"> </w:t>
      </w:r>
      <w:r>
        <w:t>“no</w:t>
      </w:r>
      <w:r>
        <w:rPr>
          <w:spacing w:val="-9"/>
        </w:rPr>
        <w:t xml:space="preserve"> </w:t>
      </w:r>
      <w:r>
        <w:t>views”</w:t>
      </w:r>
      <w:r>
        <w:rPr>
          <w:spacing w:val="-12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how</w:t>
      </w:r>
      <w:r>
        <w:rPr>
          <w:spacing w:val="-12"/>
        </w:rPr>
        <w:t xml:space="preserve"> </w:t>
      </w:r>
      <w:r>
        <w:t>post-2003</w:t>
      </w:r>
      <w:r>
        <w:rPr>
          <w:spacing w:val="-11"/>
        </w:rPr>
        <w:t xml:space="preserve"> </w:t>
      </w:r>
      <w:r>
        <w:t>representation</w:t>
      </w:r>
      <w:r>
        <w:rPr>
          <w:spacing w:val="-13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judged,</w:t>
      </w:r>
      <w:r>
        <w:rPr>
          <w:spacing w:val="-9"/>
        </w:rPr>
        <w:t xml:space="preserve"> </w:t>
      </w:r>
      <w:r>
        <w:rPr>
          <w:i/>
        </w:rPr>
        <w:t>id</w:t>
      </w:r>
      <w:r>
        <w:t>.</w:t>
      </w:r>
      <w:r>
        <w:rPr>
          <w:spacing w:val="-9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8</w:t>
      </w:r>
      <w:r>
        <w:rPr>
          <w:spacing w:val="-58"/>
        </w:rPr>
        <w:t xml:space="preserve"> </w:t>
      </w:r>
      <w:r>
        <w:t>n.1,</w:t>
      </w:r>
      <w:r>
        <w:rPr>
          <w:spacing w:val="-1"/>
        </w:rPr>
        <w:t xml:space="preserve"> </w:t>
      </w:r>
      <w:r>
        <w:t>but declared here:</w:t>
      </w:r>
    </w:p>
    <w:p w14:paraId="0CE846B2" w14:textId="77777777" w:rsidR="00E47A5B" w:rsidRDefault="00E47A5B">
      <w:pPr>
        <w:pStyle w:val="BodyText"/>
        <w:spacing w:before="4"/>
      </w:pPr>
    </w:p>
    <w:p w14:paraId="45ECE00C" w14:textId="77777777" w:rsidR="00E47A5B" w:rsidRDefault="00DE532F">
      <w:pPr>
        <w:pStyle w:val="BodyText"/>
        <w:spacing w:before="1" w:line="247" w:lineRule="auto"/>
        <w:ind w:left="1659" w:right="1007"/>
        <w:jc w:val="both"/>
      </w:pPr>
      <w:r>
        <w:rPr>
          <w:spacing w:val="-1"/>
        </w:rPr>
        <w:t>What</w:t>
      </w:r>
      <w:r>
        <w:rPr>
          <w:spacing w:val="-10"/>
        </w:rPr>
        <w:t xml:space="preserve"> </w:t>
      </w:r>
      <w:r>
        <w:rPr>
          <w:spacing w:val="-1"/>
        </w:rPr>
        <w:t>we</w:t>
      </w:r>
      <w:r>
        <w:rPr>
          <w:spacing w:val="-13"/>
        </w:rPr>
        <w:t xml:space="preserve"> </w:t>
      </w:r>
      <w:r>
        <w:rPr>
          <w:spacing w:val="-1"/>
        </w:rPr>
        <w:t>have</w:t>
      </w:r>
      <w:r>
        <w:rPr>
          <w:spacing w:val="-13"/>
        </w:rPr>
        <w:t xml:space="preserve"> </w:t>
      </w:r>
      <w:r>
        <w:rPr>
          <w:spacing w:val="-1"/>
        </w:rPr>
        <w:t>said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state</w:t>
      </w:r>
      <w:r>
        <w:rPr>
          <w:spacing w:val="-11"/>
        </w:rPr>
        <w:t xml:space="preserve"> </w:t>
      </w:r>
      <w:r>
        <w:t>requirements</w:t>
      </w:r>
      <w:r>
        <w:rPr>
          <w:spacing w:val="-15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fortiori</w:t>
      </w:r>
      <w:r>
        <w:rPr>
          <w:spacing w:val="2"/>
        </w:rPr>
        <w:t xml:space="preserve"> </w:t>
      </w:r>
      <w:r>
        <w:t>true</w:t>
      </w:r>
      <w:r>
        <w:rPr>
          <w:spacing w:val="-16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standards</w:t>
      </w:r>
      <w:r>
        <w:rPr>
          <w:spacing w:val="-12"/>
        </w:rPr>
        <w:t xml:space="preserve"> </w:t>
      </w:r>
      <w:r>
        <w:t>set</w:t>
      </w:r>
      <w:r>
        <w:rPr>
          <w:spacing w:val="-10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private</w:t>
      </w:r>
      <w:r>
        <w:rPr>
          <w:spacing w:val="-57"/>
        </w:rPr>
        <w:t xml:space="preserve"> </w:t>
      </w:r>
      <w:r>
        <w:t>organizations:</w:t>
      </w:r>
      <w:r>
        <w:rPr>
          <w:spacing w:val="-4"/>
        </w:rPr>
        <w:t xml:space="preserve"> </w:t>
      </w:r>
      <w:r>
        <w:t>“While</w:t>
      </w:r>
      <w:r>
        <w:rPr>
          <w:spacing w:val="-5"/>
        </w:rPr>
        <w:t xml:space="preserve"> </w:t>
      </w:r>
      <w:r>
        <w:t>States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free</w:t>
      </w:r>
      <w:r>
        <w:rPr>
          <w:spacing w:val="-10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impose</w:t>
      </w:r>
      <w:r>
        <w:rPr>
          <w:spacing w:val="-5"/>
        </w:rPr>
        <w:t xml:space="preserve"> </w:t>
      </w:r>
      <w:r>
        <w:t>whatever</w:t>
      </w:r>
      <w:r>
        <w:rPr>
          <w:spacing w:val="-8"/>
        </w:rPr>
        <w:t xml:space="preserve"> </w:t>
      </w:r>
      <w:r>
        <w:t>specific</w:t>
      </w:r>
      <w:r>
        <w:rPr>
          <w:spacing w:val="-5"/>
        </w:rPr>
        <w:t xml:space="preserve"> </w:t>
      </w:r>
      <w:r>
        <w:t>rules</w:t>
      </w:r>
      <w:r>
        <w:rPr>
          <w:spacing w:val="-6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see</w:t>
      </w:r>
      <w:r>
        <w:rPr>
          <w:spacing w:val="-6"/>
        </w:rPr>
        <w:t xml:space="preserve"> </w:t>
      </w:r>
      <w:r>
        <w:t>fit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24"/>
        </w:rPr>
        <w:t xml:space="preserve"> </w:t>
      </w:r>
      <w:r>
        <w:rPr>
          <w:spacing w:val="-1"/>
        </w:rPr>
        <w:t>ensure</w:t>
      </w:r>
      <w:r>
        <w:rPr>
          <w:spacing w:val="-25"/>
        </w:rPr>
        <w:t xml:space="preserve"> </w:t>
      </w:r>
      <w:r>
        <w:rPr>
          <w:spacing w:val="-1"/>
        </w:rPr>
        <w:t>that</w:t>
      </w:r>
      <w:r>
        <w:rPr>
          <w:spacing w:val="-22"/>
        </w:rPr>
        <w:t xml:space="preserve"> </w:t>
      </w:r>
      <w:r>
        <w:rPr>
          <w:spacing w:val="-1"/>
        </w:rPr>
        <w:t>criminal</w:t>
      </w:r>
      <w:r>
        <w:rPr>
          <w:spacing w:val="-23"/>
        </w:rPr>
        <w:t xml:space="preserve"> </w:t>
      </w:r>
      <w:r>
        <w:rPr>
          <w:spacing w:val="-1"/>
        </w:rPr>
        <w:t>defendants</w:t>
      </w:r>
      <w:r>
        <w:rPr>
          <w:spacing w:val="-24"/>
        </w:rPr>
        <w:t xml:space="preserve"> </w:t>
      </w:r>
      <w:r>
        <w:t>are</w:t>
      </w:r>
      <w:r>
        <w:rPr>
          <w:spacing w:val="-25"/>
        </w:rPr>
        <w:t xml:space="preserve"> </w:t>
      </w:r>
      <w:r>
        <w:t>well</w:t>
      </w:r>
      <w:r>
        <w:rPr>
          <w:spacing w:val="-23"/>
        </w:rPr>
        <w:t xml:space="preserve"> </w:t>
      </w:r>
      <w:r>
        <w:t>represented,</w:t>
      </w:r>
      <w:r>
        <w:rPr>
          <w:spacing w:val="-25"/>
        </w:rPr>
        <w:t xml:space="preserve"> </w:t>
      </w:r>
      <w:r>
        <w:t>we</w:t>
      </w:r>
      <w:r>
        <w:rPr>
          <w:spacing w:val="-23"/>
        </w:rPr>
        <w:t xml:space="preserve"> </w:t>
      </w:r>
      <w:r>
        <w:t>have</w:t>
      </w:r>
      <w:r>
        <w:rPr>
          <w:spacing w:val="-25"/>
        </w:rPr>
        <w:t xml:space="preserve"> </w:t>
      </w:r>
      <w:r>
        <w:t>held</w:t>
      </w:r>
      <w:r>
        <w:rPr>
          <w:spacing w:val="-23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Federal</w:t>
      </w:r>
      <w:r>
        <w:rPr>
          <w:spacing w:val="-57"/>
        </w:rPr>
        <w:t xml:space="preserve"> </w:t>
      </w:r>
      <w:r>
        <w:t>Constitution</w:t>
      </w:r>
      <w:r>
        <w:rPr>
          <w:spacing w:val="1"/>
        </w:rPr>
        <w:t xml:space="preserve"> </w:t>
      </w:r>
      <w:r>
        <w:t>imposes one general requirement: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make objectively</w:t>
      </w:r>
      <w:r>
        <w:rPr>
          <w:spacing w:val="1"/>
        </w:rPr>
        <w:t xml:space="preserve"> </w:t>
      </w:r>
      <w:r>
        <w:rPr>
          <w:spacing w:val="-1"/>
        </w:rPr>
        <w:t>reasonable choices.”</w:t>
      </w:r>
      <w:r>
        <w:rPr>
          <w:spacing w:val="51"/>
        </w:rPr>
        <w:t xml:space="preserve"> </w:t>
      </w:r>
      <w:r>
        <w:rPr>
          <w:i/>
        </w:rPr>
        <w:t>Roe</w:t>
      </w:r>
      <w:r>
        <w:rPr>
          <w:i/>
          <w:spacing w:val="-16"/>
        </w:rPr>
        <w:t xml:space="preserve"> </w:t>
      </w:r>
      <w:r>
        <w:rPr>
          <w:i/>
        </w:rPr>
        <w:t>v.</w:t>
      </w:r>
      <w:r>
        <w:rPr>
          <w:i/>
          <w:spacing w:val="-15"/>
        </w:rPr>
        <w:t xml:space="preserve"> </w:t>
      </w:r>
      <w:r>
        <w:rPr>
          <w:i/>
        </w:rPr>
        <w:t>Flores-Ortega</w:t>
      </w:r>
      <w:r>
        <w:t>,</w:t>
      </w:r>
      <w:r>
        <w:rPr>
          <w:spacing w:val="53"/>
        </w:rPr>
        <w:t xml:space="preserve"> </w:t>
      </w:r>
      <w:r>
        <w:t>528</w:t>
      </w:r>
      <w:r>
        <w:rPr>
          <w:spacing w:val="2"/>
        </w:rPr>
        <w:t xml:space="preserve"> </w:t>
      </w:r>
      <w:r>
        <w:t>U.S. 470, 479 (2000).</w:t>
      </w:r>
    </w:p>
    <w:p w14:paraId="2B5C0DD8" w14:textId="77777777" w:rsidR="00E47A5B" w:rsidRDefault="00E47A5B">
      <w:pPr>
        <w:pStyle w:val="BodyText"/>
        <w:spacing w:before="1"/>
      </w:pPr>
    </w:p>
    <w:p w14:paraId="058BD703" w14:textId="77777777" w:rsidR="00E47A5B" w:rsidRDefault="00DE532F">
      <w:pPr>
        <w:pStyle w:val="BodyText"/>
        <w:spacing w:before="1" w:line="247" w:lineRule="auto"/>
        <w:ind w:left="939" w:right="235"/>
        <w:jc w:val="both"/>
      </w:pPr>
      <w:r>
        <w:rPr>
          <w:i/>
        </w:rPr>
        <w:t>Id</w:t>
      </w:r>
      <w:r>
        <w:t>. at 9. The Court also held that, applying the appropriate standards, counsel was not ineffective.</w:t>
      </w:r>
      <w:r>
        <w:rPr>
          <w:spacing w:val="-57"/>
        </w:rPr>
        <w:t xml:space="preserve"> </w:t>
      </w:r>
      <w:r>
        <w:t>While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lower</w:t>
      </w:r>
      <w:r>
        <w:rPr>
          <w:spacing w:val="-10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held</w:t>
      </w:r>
      <w:r>
        <w:rPr>
          <w:spacing w:val="-14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“began</w:t>
      </w:r>
      <w:r>
        <w:rPr>
          <w:spacing w:val="-12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mitigation</w:t>
      </w:r>
      <w:r>
        <w:rPr>
          <w:spacing w:val="-12"/>
        </w:rPr>
        <w:t xml:space="preserve"> </w:t>
      </w:r>
      <w:r>
        <w:t>investigation</w:t>
      </w:r>
      <w:r>
        <w:rPr>
          <w:spacing w:val="-13"/>
        </w:rPr>
        <w:t xml:space="preserve"> </w:t>
      </w:r>
      <w:r>
        <w:t>too</w:t>
      </w:r>
      <w:r>
        <w:rPr>
          <w:spacing w:val="-12"/>
        </w:rPr>
        <w:t xml:space="preserve"> </w:t>
      </w:r>
      <w:r>
        <w:t>late,”</w:t>
      </w:r>
      <w:r>
        <w:rPr>
          <w:spacing w:val="-13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had</w:t>
      </w:r>
      <w:r>
        <w:rPr>
          <w:spacing w:val="-58"/>
        </w:rPr>
        <w:t xml:space="preserve"> </w:t>
      </w:r>
      <w:r>
        <w:rPr>
          <w:spacing w:val="-1"/>
        </w:rPr>
        <w:t>three</w:t>
      </w:r>
      <w:r>
        <w:rPr>
          <w:spacing w:val="-21"/>
        </w:rPr>
        <w:t xml:space="preserve"> </w:t>
      </w:r>
      <w:r>
        <w:rPr>
          <w:spacing w:val="-1"/>
        </w:rPr>
        <w:t>months</w:t>
      </w:r>
      <w:r>
        <w:rPr>
          <w:spacing w:val="-17"/>
        </w:rPr>
        <w:t xml:space="preserve"> </w:t>
      </w:r>
      <w:r>
        <w:rPr>
          <w:spacing w:val="-1"/>
        </w:rPr>
        <w:t>from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time</w:t>
      </w:r>
      <w:r>
        <w:rPr>
          <w:spacing w:val="-21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indictment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trial</w:t>
      </w:r>
      <w:r>
        <w:rPr>
          <w:spacing w:val="-1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“contacted</w:t>
      </w:r>
      <w:r>
        <w:rPr>
          <w:spacing w:val="-22"/>
        </w:rPr>
        <w:t xml:space="preserve"> </w:t>
      </w:r>
      <w:r>
        <w:t>their</w:t>
      </w:r>
      <w:r>
        <w:rPr>
          <w:spacing w:val="-18"/>
        </w:rPr>
        <w:t xml:space="preserve"> </w:t>
      </w:r>
      <w:r>
        <w:t>lay</w:t>
      </w:r>
      <w:r>
        <w:rPr>
          <w:spacing w:val="-22"/>
        </w:rPr>
        <w:t xml:space="preserve"> </w:t>
      </w:r>
      <w:r>
        <w:t>witnesses</w:t>
      </w:r>
      <w:r>
        <w:rPr>
          <w:spacing w:val="-17"/>
        </w:rPr>
        <w:t xml:space="preserve"> </w:t>
      </w:r>
      <w:r>
        <w:t>early</w:t>
      </w:r>
      <w:r>
        <w:rPr>
          <w:spacing w:val="-25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often,”</w:t>
      </w:r>
      <w:r>
        <w:rPr>
          <w:spacing w:val="-57"/>
        </w:rPr>
        <w:t xml:space="preserve"> </w:t>
      </w:r>
      <w:r>
        <w:t>including talking nine times with the defendant’s mother.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9.</w:t>
      </w:r>
      <w:r>
        <w:rPr>
          <w:spacing w:val="1"/>
        </w:rPr>
        <w:t xml:space="preserve"> </w:t>
      </w:r>
      <w:r>
        <w:t>They contacted one of their</w:t>
      </w:r>
      <w:r>
        <w:rPr>
          <w:spacing w:val="1"/>
        </w:rPr>
        <w:t xml:space="preserve"> </w:t>
      </w:r>
      <w:r>
        <w:rPr>
          <w:spacing w:val="-1"/>
        </w:rPr>
        <w:t>experts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month</w:t>
      </w:r>
      <w:r>
        <w:rPr>
          <w:spacing w:val="-12"/>
        </w:rPr>
        <w:t xml:space="preserve"> </w:t>
      </w:r>
      <w:r>
        <w:rPr>
          <w:spacing w:val="-1"/>
        </w:rPr>
        <w:t>before</w:t>
      </w:r>
      <w:r>
        <w:rPr>
          <w:spacing w:val="-21"/>
        </w:rPr>
        <w:t xml:space="preserve"> </w:t>
      </w:r>
      <w:r>
        <w:rPr>
          <w:spacing w:val="-1"/>
        </w:rPr>
        <w:t>trial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met</w:t>
      </w:r>
      <w:r>
        <w:rPr>
          <w:spacing w:val="-16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other</w:t>
      </w:r>
      <w:r>
        <w:rPr>
          <w:spacing w:val="-18"/>
        </w:rPr>
        <w:t xml:space="preserve"> </w:t>
      </w:r>
      <w:r>
        <w:t>expert</w:t>
      </w:r>
      <w:r>
        <w:rPr>
          <w:spacing w:val="-19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week</w:t>
      </w:r>
      <w:r>
        <w:rPr>
          <w:spacing w:val="-20"/>
        </w:rPr>
        <w:t xml:space="preserve"> </w:t>
      </w:r>
      <w:r>
        <w:t>before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trial</w:t>
      </w:r>
      <w:r>
        <w:rPr>
          <w:spacing w:val="-17"/>
        </w:rPr>
        <w:t xml:space="preserve"> </w:t>
      </w:r>
      <w:r>
        <w:t>cour</w:t>
      </w:r>
      <w:r>
        <w:t>t</w:t>
      </w:r>
      <w:r>
        <w:rPr>
          <w:spacing w:val="-19"/>
        </w:rPr>
        <w:t xml:space="preserve"> </w:t>
      </w:r>
      <w:r>
        <w:t>verdict.</w:t>
      </w:r>
      <w:r>
        <w:rPr>
          <w:spacing w:val="24"/>
        </w:rPr>
        <w:t xml:space="preserve"> </w:t>
      </w:r>
      <w:r>
        <w:t>They</w:t>
      </w:r>
      <w:r>
        <w:rPr>
          <w:spacing w:val="-57"/>
        </w:rPr>
        <w:t xml:space="preserve"> </w:t>
      </w:r>
      <w:r>
        <w:t>attempted to obtain VA medical records seven weeks before trial.</w:t>
      </w:r>
      <w:r>
        <w:rPr>
          <w:spacing w:val="1"/>
        </w:rPr>
        <w:t xml:space="preserve"> </w:t>
      </w:r>
      <w:r>
        <w:rPr>
          <w:i/>
        </w:rPr>
        <w:t>Id</w:t>
      </w:r>
      <w:r>
        <w:t>.</w:t>
      </w:r>
      <w:r>
        <w:rPr>
          <w:spacing w:val="1"/>
        </w:rPr>
        <w:t xml:space="preserve"> </w:t>
      </w:r>
      <w:r>
        <w:t>They also “looked into</w:t>
      </w:r>
      <w:r>
        <w:rPr>
          <w:spacing w:val="1"/>
        </w:rPr>
        <w:t xml:space="preserve"> </w:t>
      </w:r>
      <w:r>
        <w:t xml:space="preserve">enlisting a mitigation specialist when the trial was still five weeks away.” </w:t>
      </w:r>
      <w:r>
        <w:rPr>
          <w:i/>
        </w:rPr>
        <w:t>Id</w:t>
      </w:r>
      <w:r>
        <w:t>. at 10. The scope of</w:t>
      </w:r>
      <w:r>
        <w:rPr>
          <w:spacing w:val="1"/>
        </w:rPr>
        <w:t xml:space="preserve"> </w:t>
      </w:r>
      <w:r>
        <w:rPr>
          <w:spacing w:val="-1"/>
        </w:rPr>
        <w:t>counsel’s</w:t>
      </w:r>
      <w:r>
        <w:rPr>
          <w:spacing w:val="-20"/>
        </w:rPr>
        <w:t xml:space="preserve"> </w:t>
      </w:r>
      <w:r>
        <w:rPr>
          <w:spacing w:val="-1"/>
        </w:rPr>
        <w:t>investigation</w:t>
      </w:r>
      <w:r>
        <w:rPr>
          <w:spacing w:val="-17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also</w:t>
      </w:r>
      <w:r>
        <w:rPr>
          <w:spacing w:val="-17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unreasonable.</w:t>
      </w:r>
      <w:r>
        <w:rPr>
          <w:spacing w:val="19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presented</w:t>
      </w:r>
      <w:r>
        <w:rPr>
          <w:spacing w:val="-22"/>
        </w:rPr>
        <w:t xml:space="preserve"> </w:t>
      </w:r>
      <w:r>
        <w:t>evidence</w:t>
      </w:r>
      <w:r>
        <w:rPr>
          <w:spacing w:val="-21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defendant’s</w:t>
      </w:r>
      <w:r>
        <w:rPr>
          <w:spacing w:val="-57"/>
        </w:rPr>
        <w:t xml:space="preserve"> </w:t>
      </w:r>
      <w:r>
        <w:t>parents were “heavy drinkers” that encouraged his drug a</w:t>
      </w:r>
      <w:r>
        <w:t>nd alcohol use as a child and that he</w:t>
      </w:r>
      <w:r>
        <w:rPr>
          <w:spacing w:val="1"/>
        </w:rPr>
        <w:t xml:space="preserve"> </w:t>
      </w:r>
      <w:r>
        <w:t>continued</w:t>
      </w:r>
      <w:r>
        <w:rPr>
          <w:spacing w:val="-5"/>
        </w:rPr>
        <w:t xml:space="preserve"> </w:t>
      </w:r>
      <w:r>
        <w:t>abusing</w:t>
      </w:r>
      <w:r>
        <w:rPr>
          <w:spacing w:val="-6"/>
        </w:rPr>
        <w:t xml:space="preserve"> </w:t>
      </w:r>
      <w:r>
        <w:t>drugs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alcohol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adulthood.</w:t>
      </w:r>
      <w:r>
        <w:rPr>
          <w:spacing w:val="57"/>
        </w:rPr>
        <w:t xml:space="preserve"> </w:t>
      </w:r>
      <w:r>
        <w:rPr>
          <w:i/>
        </w:rPr>
        <w:t>Id</w:t>
      </w:r>
      <w:r>
        <w:t>.</w:t>
      </w:r>
      <w:r>
        <w:rPr>
          <w:spacing w:val="56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grew</w:t>
      </w:r>
      <w:r>
        <w:rPr>
          <w:spacing w:val="-3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in a</w:t>
      </w:r>
      <w:r>
        <w:rPr>
          <w:spacing w:val="-2"/>
        </w:rPr>
        <w:t xml:space="preserve"> </w:t>
      </w:r>
      <w:r>
        <w:t>“combat</w:t>
      </w:r>
      <w:r>
        <w:rPr>
          <w:spacing w:val="-2"/>
        </w:rPr>
        <w:t xml:space="preserve"> </w:t>
      </w:r>
      <w:r>
        <w:t>zone”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his</w:t>
      </w:r>
      <w:r>
        <w:rPr>
          <w:spacing w:val="-57"/>
        </w:rPr>
        <w:t xml:space="preserve"> </w:t>
      </w:r>
      <w:r>
        <w:t xml:space="preserve">father holding his mother at gun and knife-point and engaging in “sexual violence.” </w:t>
      </w:r>
      <w:r>
        <w:rPr>
          <w:i/>
        </w:rPr>
        <w:t>Id</w:t>
      </w:r>
      <w:r>
        <w:t>.</w:t>
      </w:r>
      <w:r>
        <w:rPr>
          <w:spacing w:val="1"/>
        </w:rPr>
        <w:t xml:space="preserve"> </w:t>
      </w:r>
      <w:r>
        <w:t>His drug</w:t>
      </w:r>
      <w:r>
        <w:rPr>
          <w:spacing w:val="1"/>
        </w:rPr>
        <w:t xml:space="preserve"> </w:t>
      </w:r>
      <w:r>
        <w:t>and alcohol abuse resulted</w:t>
      </w:r>
      <w:r>
        <w:t xml:space="preserve"> in him being forced out of the military.</w:t>
      </w:r>
      <w:r>
        <w:rPr>
          <w:spacing w:val="1"/>
        </w:rPr>
        <w:t xml:space="preserve"> </w:t>
      </w:r>
      <w:r>
        <w:t>He had attempted suicide five</w:t>
      </w:r>
      <w:r>
        <w:rPr>
          <w:spacing w:val="-57"/>
        </w:rPr>
        <w:t xml:space="preserve"> </w:t>
      </w:r>
      <w:r>
        <w:t>times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month</w:t>
      </w:r>
      <w:r>
        <w:rPr>
          <w:spacing w:val="2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murder.</w:t>
      </w:r>
      <w:r>
        <w:rPr>
          <w:spacing w:val="5"/>
        </w:rPr>
        <w:t xml:space="preserve"> </w:t>
      </w:r>
      <w:r>
        <w:rPr>
          <w:i/>
        </w:rPr>
        <w:t>Id</w:t>
      </w:r>
      <w:r>
        <w:t>.</w:t>
      </w:r>
      <w:r>
        <w:rPr>
          <w:spacing w:val="5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also</w:t>
      </w:r>
      <w:r>
        <w:rPr>
          <w:spacing w:val="9"/>
        </w:rPr>
        <w:t xml:space="preserve"> </w:t>
      </w:r>
      <w:r>
        <w:t>expert</w:t>
      </w:r>
      <w:r>
        <w:rPr>
          <w:spacing w:val="7"/>
        </w:rPr>
        <w:t xml:space="preserve"> </w:t>
      </w:r>
      <w:r>
        <w:t>testimony</w:t>
      </w:r>
      <w:r>
        <w:rPr>
          <w:spacing w:val="-3"/>
        </w:rPr>
        <w:t xml:space="preserve"> </w:t>
      </w:r>
      <w:r>
        <w:t>about</w:t>
      </w:r>
      <w:r>
        <w:rPr>
          <w:spacing w:val="3"/>
        </w:rPr>
        <w:t xml:space="preserve"> </w:t>
      </w:r>
      <w:r>
        <w:t>his</w:t>
      </w:r>
      <w:r>
        <w:rPr>
          <w:spacing w:val="2"/>
        </w:rPr>
        <w:t xml:space="preserve"> </w:t>
      </w:r>
      <w:r>
        <w:t>diminished</w:t>
      </w:r>
    </w:p>
    <w:p w14:paraId="60C442C3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099" w:footer="1075" w:gutter="0"/>
          <w:cols w:space="720"/>
        </w:sectPr>
      </w:pPr>
    </w:p>
    <w:p w14:paraId="64422747" w14:textId="77777777" w:rsidR="00E47A5B" w:rsidRDefault="00DE532F">
      <w:pPr>
        <w:pStyle w:val="BodyText"/>
        <w:spacing w:before="80" w:line="247" w:lineRule="auto"/>
        <w:ind w:left="939" w:right="237"/>
        <w:jc w:val="both"/>
      </w:pPr>
      <w:r>
        <w:rPr>
          <w:spacing w:val="-1"/>
        </w:rPr>
        <w:t>capacity</w:t>
      </w:r>
      <w:r>
        <w:rPr>
          <w:spacing w:val="-22"/>
        </w:rPr>
        <w:t xml:space="preserve"> </w:t>
      </w:r>
      <w:r>
        <w:rPr>
          <w:spacing w:val="-1"/>
        </w:rPr>
        <w:t>at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time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offenses–a</w:t>
      </w:r>
      <w:r>
        <w:rPr>
          <w:spacing w:val="-15"/>
        </w:rPr>
        <w:t xml:space="preserve"> </w:t>
      </w:r>
      <w:r>
        <w:t>“homosexual</w:t>
      </w:r>
      <w:r>
        <w:rPr>
          <w:spacing w:val="-12"/>
        </w:rPr>
        <w:t xml:space="preserve"> </w:t>
      </w:r>
      <w:r>
        <w:t>panic”–from</w:t>
      </w:r>
      <w:r>
        <w:rPr>
          <w:spacing w:val="-14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borderline</w:t>
      </w:r>
      <w:r>
        <w:rPr>
          <w:spacing w:val="-16"/>
        </w:rPr>
        <w:t xml:space="preserve"> </w:t>
      </w:r>
      <w:r>
        <w:t>personality</w:t>
      </w:r>
      <w:r>
        <w:rPr>
          <w:spacing w:val="-20"/>
        </w:rPr>
        <w:t xml:space="preserve"> </w:t>
      </w:r>
      <w:r>
        <w:t>disorder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drugs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alcohol.</w:t>
      </w:r>
      <w:r>
        <w:rPr>
          <w:spacing w:val="21"/>
        </w:rPr>
        <w:t xml:space="preserve"> </w:t>
      </w:r>
      <w:r>
        <w:rPr>
          <w:i/>
          <w:spacing w:val="-1"/>
        </w:rPr>
        <w:t>Id</w:t>
      </w:r>
      <w:r>
        <w:rPr>
          <w:spacing w:val="-1"/>
        </w:rPr>
        <w:t>.</w:t>
      </w:r>
      <w:r>
        <w:rPr>
          <w:spacing w:val="-17"/>
        </w:rPr>
        <w:t xml:space="preserve"> </w:t>
      </w:r>
      <w:r>
        <w:rPr>
          <w:spacing w:val="-1"/>
        </w:rPr>
        <w:t>at</w:t>
      </w:r>
      <w:r>
        <w:rPr>
          <w:spacing w:val="-17"/>
        </w:rPr>
        <w:t xml:space="preserve"> </w:t>
      </w:r>
      <w:r>
        <w:t>10.</w:t>
      </w:r>
      <w:r>
        <w:rPr>
          <w:spacing w:val="24"/>
        </w:rPr>
        <w:t xml:space="preserve"> </w:t>
      </w:r>
      <w:r>
        <w:t>While</w:t>
      </w:r>
      <w:r>
        <w:rPr>
          <w:spacing w:val="-18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did</w:t>
      </w:r>
      <w:r>
        <w:rPr>
          <w:spacing w:val="-20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interview</w:t>
      </w:r>
      <w:r>
        <w:rPr>
          <w:spacing w:val="-23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stepsister,</w:t>
      </w:r>
      <w:r>
        <w:rPr>
          <w:spacing w:val="-17"/>
        </w:rPr>
        <w:t xml:space="preserve"> </w:t>
      </w:r>
      <w:r>
        <w:t>two</w:t>
      </w:r>
      <w:r>
        <w:rPr>
          <w:spacing w:val="-20"/>
        </w:rPr>
        <w:t xml:space="preserve"> </w:t>
      </w:r>
      <w:r>
        <w:t>uncles,</w:t>
      </w:r>
      <w:r>
        <w:rPr>
          <w:spacing w:val="-20"/>
        </w:rPr>
        <w:t xml:space="preserve"> </w:t>
      </w:r>
      <w:r>
        <w:t>two</w:t>
      </w:r>
      <w:r>
        <w:rPr>
          <w:spacing w:val="-20"/>
        </w:rPr>
        <w:t xml:space="preserve"> </w:t>
      </w:r>
      <w:r>
        <w:t>aunts,</w:t>
      </w:r>
      <w:r>
        <w:rPr>
          <w:spacing w:val="-5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psychiatrist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treated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defendant’s</w:t>
      </w:r>
      <w:r>
        <w:rPr>
          <w:spacing w:val="-11"/>
        </w:rPr>
        <w:t xml:space="preserve"> </w:t>
      </w:r>
      <w:r>
        <w:t>mother,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conduct</w:t>
      </w:r>
      <w:r>
        <w:rPr>
          <w:spacing w:val="-14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deficient.</w:t>
      </w:r>
      <w:r>
        <w:rPr>
          <w:spacing w:val="39"/>
        </w:rPr>
        <w:t xml:space="preserve"> </w:t>
      </w:r>
      <w:r>
        <w:rPr>
          <w:i/>
        </w:rPr>
        <w:t>Id</w:t>
      </w:r>
      <w:r>
        <w:t>.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10.</w:t>
      </w:r>
    </w:p>
    <w:p w14:paraId="58E9B2F9" w14:textId="77777777" w:rsidR="00E47A5B" w:rsidRDefault="00E47A5B">
      <w:pPr>
        <w:pStyle w:val="BodyText"/>
        <w:spacing w:before="6"/>
      </w:pPr>
    </w:p>
    <w:p w14:paraId="1883CEAE" w14:textId="77777777" w:rsidR="00E47A5B" w:rsidRDefault="00DE532F">
      <w:pPr>
        <w:pStyle w:val="BodyText"/>
        <w:spacing w:line="244" w:lineRule="auto"/>
        <w:ind w:left="1660" w:right="1005"/>
        <w:jc w:val="both"/>
      </w:pPr>
      <w:r>
        <w:rPr>
          <w:spacing w:val="-1"/>
        </w:rPr>
        <w:t>[T]here</w:t>
      </w:r>
      <w:r>
        <w:rPr>
          <w:spacing w:val="-16"/>
        </w:rPr>
        <w:t xml:space="preserve"> </w:t>
      </w:r>
      <w:r>
        <w:rPr>
          <w:spacing w:val="-1"/>
        </w:rPr>
        <w:t>comes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point</w:t>
      </w:r>
      <w:r>
        <w:rPr>
          <w:spacing w:val="-12"/>
        </w:rP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which</w:t>
      </w:r>
      <w:r>
        <w:rPr>
          <w:spacing w:val="-17"/>
        </w:rPr>
        <w:t xml:space="preserve"> </w:t>
      </w:r>
      <w:r>
        <w:t>evidence</w:t>
      </w:r>
      <w:r>
        <w:rPr>
          <w:spacing w:val="-16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more</w:t>
      </w:r>
      <w:r>
        <w:rPr>
          <w:spacing w:val="-18"/>
        </w:rPr>
        <w:t xml:space="preserve"> </w:t>
      </w:r>
      <w:r>
        <w:t>distant</w:t>
      </w:r>
      <w:r>
        <w:rPr>
          <w:spacing w:val="-14"/>
        </w:rPr>
        <w:t xml:space="preserve"> </w:t>
      </w:r>
      <w:r>
        <w:t>relatives</w:t>
      </w:r>
      <w:r>
        <w:rPr>
          <w:spacing w:val="-14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reasonably</w:t>
      </w:r>
      <w:r>
        <w:rPr>
          <w:spacing w:val="-57"/>
        </w:rPr>
        <w:t xml:space="preserve"> </w:t>
      </w:r>
      <w:r>
        <w:t>be expected to be only cumulative, and the search for it distractive from more</w:t>
      </w:r>
      <w:r>
        <w:rPr>
          <w:spacing w:val="1"/>
        </w:rPr>
        <w:t xml:space="preserve"> </w:t>
      </w:r>
      <w:r>
        <w:t>important duties. The ABA Standards prevailing at the time called for . . . counsel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cover</w:t>
      </w:r>
      <w:r>
        <w:rPr>
          <w:spacing w:val="-20"/>
        </w:rPr>
        <w:t xml:space="preserve"> </w:t>
      </w:r>
      <w:r>
        <w:rPr>
          <w:spacing w:val="-1"/>
        </w:rPr>
        <w:t>several</w:t>
      </w:r>
      <w:r>
        <w:rPr>
          <w:spacing w:val="-19"/>
        </w:rPr>
        <w:t xml:space="preserve"> </w:t>
      </w:r>
      <w:r>
        <w:rPr>
          <w:spacing w:val="-1"/>
        </w:rPr>
        <w:t>broad</w:t>
      </w:r>
      <w:r>
        <w:rPr>
          <w:spacing w:val="-16"/>
        </w:rPr>
        <w:t xml:space="preserve"> </w:t>
      </w:r>
      <w:r>
        <w:rPr>
          <w:spacing w:val="-1"/>
        </w:rPr>
        <w:t>categories</w:t>
      </w:r>
      <w:r>
        <w:rPr>
          <w:spacing w:val="-1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mitigating</w:t>
      </w:r>
      <w:r>
        <w:rPr>
          <w:spacing w:val="-19"/>
        </w:rPr>
        <w:t xml:space="preserve"> </w:t>
      </w:r>
      <w:r>
        <w:t>evidence,</w:t>
      </w:r>
      <w:r>
        <w:rPr>
          <w:spacing w:val="-17"/>
        </w:rPr>
        <w:t xml:space="preserve"> </w:t>
      </w:r>
      <w:r>
        <w:t>which</w:t>
      </w:r>
      <w:r>
        <w:rPr>
          <w:spacing w:val="-20"/>
        </w:rPr>
        <w:t xml:space="preserve"> </w:t>
      </w:r>
      <w:r>
        <w:t>they</w:t>
      </w:r>
      <w:r>
        <w:rPr>
          <w:spacing w:val="-24"/>
        </w:rPr>
        <w:t xml:space="preserve"> </w:t>
      </w:r>
      <w:r>
        <w:t>did.</w:t>
      </w:r>
      <w:r>
        <w:rPr>
          <w:spacing w:val="29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given</w:t>
      </w:r>
      <w:r>
        <w:rPr>
          <w:spacing w:val="-57"/>
        </w:rPr>
        <w:t xml:space="preserve"> </w:t>
      </w:r>
      <w:r>
        <w:t>all the evidence they unearthed from those closest to [the defendant’s] upbringing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22"/>
        </w:rPr>
        <w:t xml:space="preserve"> </w:t>
      </w:r>
      <w:r>
        <w:rPr>
          <w:spacing w:val="-1"/>
        </w:rPr>
        <w:t>t</w:t>
      </w:r>
      <w:r>
        <w:rPr>
          <w:spacing w:val="-1"/>
        </w:rPr>
        <w:t>he</w:t>
      </w:r>
      <w:r>
        <w:rPr>
          <w:spacing w:val="-21"/>
        </w:rPr>
        <w:t xml:space="preserve"> </w:t>
      </w:r>
      <w:r>
        <w:rPr>
          <w:spacing w:val="-1"/>
        </w:rPr>
        <w:t>experts</w:t>
      </w:r>
      <w:r>
        <w:rPr>
          <w:spacing w:val="-16"/>
        </w:rPr>
        <w:t xml:space="preserve"> </w:t>
      </w:r>
      <w:r>
        <w:rPr>
          <w:spacing w:val="-1"/>
        </w:rPr>
        <w:t>who</w:t>
      </w:r>
      <w:r>
        <w:rPr>
          <w:spacing w:val="-17"/>
        </w:rPr>
        <w:t xml:space="preserve"> </w:t>
      </w:r>
      <w:r>
        <w:rPr>
          <w:spacing w:val="-1"/>
        </w:rPr>
        <w:t>reviewed</w:t>
      </w:r>
      <w:r>
        <w:rPr>
          <w:spacing w:val="-21"/>
        </w:rPr>
        <w:t xml:space="preserve"> </w:t>
      </w:r>
      <w:r>
        <w:rPr>
          <w:spacing w:val="-1"/>
        </w:rPr>
        <w:t>his</w:t>
      </w:r>
      <w:r>
        <w:rPr>
          <w:spacing w:val="-17"/>
        </w:rPr>
        <w:t xml:space="preserve"> </w:t>
      </w:r>
      <w:r>
        <w:rPr>
          <w:spacing w:val="-1"/>
        </w:rPr>
        <w:t>history,</w:t>
      </w:r>
      <w:r>
        <w:rPr>
          <w:spacing w:val="-16"/>
        </w:rPr>
        <w:t xml:space="preserve"> </w:t>
      </w:r>
      <w:r>
        <w:t>it</w:t>
      </w:r>
      <w:r>
        <w:rPr>
          <w:spacing w:val="-17"/>
        </w:rPr>
        <w:t xml:space="preserve"> </w:t>
      </w:r>
      <w:r>
        <w:t>was</w:t>
      </w:r>
      <w:r>
        <w:rPr>
          <w:spacing w:val="-18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unreasonable</w:t>
      </w:r>
      <w:r>
        <w:rPr>
          <w:spacing w:val="-22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>his</w:t>
      </w:r>
      <w:r>
        <w:rPr>
          <w:spacing w:val="-18"/>
        </w:rPr>
        <w:t xml:space="preserve"> </w:t>
      </w:r>
      <w:r>
        <w:t>counsel</w:t>
      </w:r>
      <w:r>
        <w:rPr>
          <w:spacing w:val="-22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identify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interview</w:t>
      </w:r>
      <w:r>
        <w:rPr>
          <w:spacing w:val="2"/>
        </w:rPr>
        <w:t xml:space="preserve"> </w:t>
      </w:r>
      <w:r>
        <w:t>every</w:t>
      </w:r>
      <w:r>
        <w:rPr>
          <w:spacing w:val="-10"/>
        </w:rPr>
        <w:t xml:space="preserve"> </w:t>
      </w:r>
      <w:r>
        <w:t>other living</w:t>
      </w:r>
      <w:r>
        <w:rPr>
          <w:spacing w:val="-3"/>
        </w:rPr>
        <w:t xml:space="preserve"> </w:t>
      </w:r>
      <w:r>
        <w:t>family</w:t>
      </w:r>
      <w:r>
        <w:rPr>
          <w:spacing w:val="-7"/>
        </w:rPr>
        <w:t xml:space="preserve"> </w:t>
      </w:r>
      <w:r>
        <w:t>member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every</w:t>
      </w:r>
      <w:r>
        <w:rPr>
          <w:spacing w:val="-9"/>
        </w:rPr>
        <w:t xml:space="preserve"> </w:t>
      </w:r>
      <w:r>
        <w:t>therapist who</w:t>
      </w:r>
      <w:r>
        <w:rPr>
          <w:spacing w:val="-57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t>treated his parents.</w:t>
      </w:r>
    </w:p>
    <w:p w14:paraId="139CA2FC" w14:textId="77777777" w:rsidR="00E47A5B" w:rsidRDefault="00E47A5B">
      <w:pPr>
        <w:pStyle w:val="BodyText"/>
        <w:spacing w:before="7"/>
        <w:rPr>
          <w:sz w:val="25"/>
        </w:rPr>
      </w:pPr>
    </w:p>
    <w:p w14:paraId="7B2552BE" w14:textId="77777777" w:rsidR="00E47A5B" w:rsidRDefault="00DE532F">
      <w:pPr>
        <w:pStyle w:val="BodyText"/>
        <w:spacing w:line="247" w:lineRule="auto"/>
        <w:ind w:left="940" w:right="238"/>
        <w:jc w:val="both"/>
      </w:pPr>
      <w:r>
        <w:rPr>
          <w:i/>
          <w:w w:val="95"/>
        </w:rPr>
        <w:t>Id</w:t>
      </w:r>
      <w:r>
        <w:rPr>
          <w:w w:val="95"/>
        </w:rPr>
        <w:t>. at 11 (citations omitted).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In short, this was not a case like </w:t>
      </w:r>
      <w:r>
        <w:rPr>
          <w:i/>
          <w:w w:val="95"/>
        </w:rPr>
        <w:t>Wiggins v. Smith</w:t>
      </w:r>
      <w:r>
        <w:rPr>
          <w:w w:val="95"/>
        </w:rPr>
        <w:t>, 539 U.S. 510 (2003),</w:t>
      </w:r>
      <w:r>
        <w:rPr>
          <w:spacing w:val="1"/>
          <w:w w:val="95"/>
        </w:rPr>
        <w:t xml:space="preserve"> </w:t>
      </w:r>
      <w:r>
        <w:rPr>
          <w:spacing w:val="-1"/>
        </w:rPr>
        <w:t>where</w:t>
      </w:r>
      <w:r>
        <w:rPr>
          <w:spacing w:val="-21"/>
        </w:rPr>
        <w:t xml:space="preserve"> </w:t>
      </w:r>
      <w:r>
        <w:rPr>
          <w:spacing w:val="-1"/>
        </w:rPr>
        <w:t>counsel</w:t>
      </w:r>
      <w:r>
        <w:rPr>
          <w:spacing w:val="-17"/>
        </w:rPr>
        <w:t xml:space="preserve"> </w:t>
      </w:r>
      <w:r>
        <w:rPr>
          <w:spacing w:val="-1"/>
        </w:rPr>
        <w:t>“failed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act</w:t>
      </w:r>
      <w:r>
        <w:rPr>
          <w:spacing w:val="-17"/>
        </w:rPr>
        <w:t xml:space="preserve"> </w:t>
      </w:r>
      <w:r>
        <w:rPr>
          <w:spacing w:val="-1"/>
        </w:rPr>
        <w:t>while</w:t>
      </w:r>
      <w:r>
        <w:rPr>
          <w:spacing w:val="-18"/>
        </w:rPr>
        <w:t xml:space="preserve"> </w:t>
      </w:r>
      <w:r>
        <w:t>potentially</w:t>
      </w:r>
      <w:r>
        <w:rPr>
          <w:spacing w:val="-27"/>
        </w:rPr>
        <w:t xml:space="preserve"> </w:t>
      </w:r>
      <w:r>
        <w:t>powerful</w:t>
      </w:r>
      <w:r>
        <w:rPr>
          <w:spacing w:val="-22"/>
        </w:rPr>
        <w:t xml:space="preserve"> </w:t>
      </w:r>
      <w:r>
        <w:t>mitigating</w:t>
      </w:r>
      <w:r>
        <w:rPr>
          <w:spacing w:val="-22"/>
        </w:rPr>
        <w:t xml:space="preserve"> </w:t>
      </w:r>
      <w:r>
        <w:t>evidence</w:t>
      </w:r>
      <w:r>
        <w:rPr>
          <w:spacing w:val="-23"/>
        </w:rPr>
        <w:t xml:space="preserve"> </w:t>
      </w:r>
      <w:r>
        <w:t>stared</w:t>
      </w:r>
      <w:r>
        <w:rPr>
          <w:spacing w:val="-22"/>
        </w:rPr>
        <w:t xml:space="preserve"> </w:t>
      </w:r>
      <w:r>
        <w:t>them</w:t>
      </w:r>
      <w:r>
        <w:rPr>
          <w:spacing w:val="-19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face,”</w:t>
      </w:r>
      <w:r>
        <w:rPr>
          <w:spacing w:val="-57"/>
        </w:rPr>
        <w:t xml:space="preserve"> </w:t>
      </w:r>
      <w:r>
        <w:t xml:space="preserve">or </w:t>
      </w:r>
      <w:r>
        <w:rPr>
          <w:i/>
        </w:rPr>
        <w:t>Rompilla v. Beard</w:t>
      </w:r>
      <w:r>
        <w:t>, 545 U.S. 374 (2005), where evidence “would have been appar</w:t>
      </w:r>
      <w:r>
        <w:t>ent from</w:t>
      </w:r>
      <w:r>
        <w:rPr>
          <w:spacing w:val="1"/>
        </w:rPr>
        <w:t xml:space="preserve"> </w:t>
      </w:r>
      <w:r>
        <w:t>documents</w:t>
      </w:r>
      <w:r>
        <w:rPr>
          <w:spacing w:val="-2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reasonable</w:t>
      </w:r>
      <w:r>
        <w:rPr>
          <w:spacing w:val="-2"/>
        </w:rPr>
        <w:t xml:space="preserve"> </w:t>
      </w:r>
      <w:r>
        <w:t>attorney</w:t>
      </w:r>
      <w:r>
        <w:rPr>
          <w:spacing w:val="-14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obtained.”</w:t>
      </w:r>
      <w:r>
        <w:rPr>
          <w:spacing w:val="52"/>
        </w:rPr>
        <w:t xml:space="preserve"> </w:t>
      </w:r>
      <w:r>
        <w:rPr>
          <w:i/>
        </w:rPr>
        <w:t>Bobby</w:t>
      </w:r>
      <w:r>
        <w:t>,</w:t>
      </w:r>
      <w:r>
        <w:rPr>
          <w:spacing w:val="-1"/>
        </w:rPr>
        <w:t xml:space="preserve"> </w:t>
      </w:r>
      <w:r>
        <w:t>558</w:t>
      </w:r>
      <w:r>
        <w:rPr>
          <w:spacing w:val="-1"/>
        </w:rPr>
        <w:t xml:space="preserve"> </w:t>
      </w:r>
      <w:r>
        <w:t>U.S.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11.</w:t>
      </w:r>
    </w:p>
    <w:p w14:paraId="61E441E0" w14:textId="77777777" w:rsidR="00E47A5B" w:rsidRDefault="00E47A5B">
      <w:pPr>
        <w:pStyle w:val="BodyText"/>
        <w:spacing w:before="1"/>
        <w:rPr>
          <w:sz w:val="21"/>
        </w:rPr>
      </w:pPr>
    </w:p>
    <w:p w14:paraId="0CC01C26" w14:textId="77777777" w:rsidR="00E47A5B" w:rsidRDefault="00DE532F">
      <w:pPr>
        <w:pStyle w:val="BodyText"/>
        <w:spacing w:line="244" w:lineRule="auto"/>
        <w:ind w:left="1659" w:right="1008"/>
        <w:jc w:val="both"/>
      </w:pPr>
      <w:r>
        <w:rPr>
          <w:spacing w:val="-1"/>
        </w:rPr>
        <w:t>It</w:t>
      </w:r>
      <w:r>
        <w:rPr>
          <w:spacing w:val="-17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instead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case,</w:t>
      </w:r>
      <w:r>
        <w:rPr>
          <w:spacing w:val="-17"/>
        </w:rPr>
        <w:t xml:space="preserve"> </w:t>
      </w:r>
      <w:r>
        <w:rPr>
          <w:spacing w:val="-1"/>
        </w:rPr>
        <w:t>like</w:t>
      </w:r>
      <w:r>
        <w:rPr>
          <w:spacing w:val="-16"/>
        </w:rPr>
        <w:t xml:space="preserve"> </w:t>
      </w:r>
      <w:r>
        <w:rPr>
          <w:i/>
          <w:spacing w:val="-1"/>
        </w:rPr>
        <w:t>Strickland</w:t>
      </w:r>
      <w:r>
        <w:rPr>
          <w:i/>
          <w:spacing w:val="-15"/>
        </w:rPr>
        <w:t xml:space="preserve"> </w:t>
      </w:r>
      <w:r>
        <w:rPr>
          <w:spacing w:val="-1"/>
        </w:rPr>
        <w:t>itself,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which</w:t>
      </w:r>
      <w:r>
        <w:rPr>
          <w:spacing w:val="-17"/>
        </w:rPr>
        <w:t xml:space="preserve"> </w:t>
      </w:r>
      <w:r>
        <w:t>defense</w:t>
      </w:r>
      <w:r>
        <w:rPr>
          <w:spacing w:val="-17"/>
        </w:rPr>
        <w:t xml:space="preserve"> </w:t>
      </w:r>
      <w:r>
        <w:t>counsel’s</w:t>
      </w:r>
      <w:r>
        <w:rPr>
          <w:spacing w:val="-15"/>
        </w:rPr>
        <w:t xml:space="preserve"> </w:t>
      </w:r>
      <w:r>
        <w:t>“decision</w:t>
      </w:r>
      <w:r>
        <w:rPr>
          <w:spacing w:val="-17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rPr>
          <w:spacing w:val="-1"/>
        </w:rPr>
        <w:t>seek</w:t>
      </w:r>
      <w:r>
        <w:rPr>
          <w:spacing w:val="-22"/>
        </w:rPr>
        <w:t xml:space="preserve"> </w:t>
      </w:r>
      <w:r>
        <w:rPr>
          <w:spacing w:val="-1"/>
        </w:rPr>
        <w:t>more”</w:t>
      </w:r>
      <w:r>
        <w:rPr>
          <w:spacing w:val="-25"/>
        </w:rPr>
        <w:t xml:space="preserve"> </w:t>
      </w:r>
      <w:r>
        <w:rPr>
          <w:spacing w:val="-1"/>
        </w:rPr>
        <w:t>mitigating</w:t>
      </w:r>
      <w:r>
        <w:rPr>
          <w:spacing w:val="-19"/>
        </w:rPr>
        <w:t xml:space="preserve"> </w:t>
      </w:r>
      <w:r>
        <w:rPr>
          <w:spacing w:val="-1"/>
        </w:rPr>
        <w:t>evidence</w:t>
      </w:r>
      <w:r>
        <w:rPr>
          <w:spacing w:val="-21"/>
        </w:rPr>
        <w:t xml:space="preserve"> </w:t>
      </w:r>
      <w:r>
        <w:t>from</w:t>
      </w:r>
      <w:r>
        <w:rPr>
          <w:spacing w:val="-18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defendant’s</w:t>
      </w:r>
      <w:r>
        <w:rPr>
          <w:spacing w:val="-21"/>
        </w:rPr>
        <w:t xml:space="preserve"> </w:t>
      </w:r>
      <w:r>
        <w:t>background</w:t>
      </w:r>
      <w:r>
        <w:rPr>
          <w:spacing w:val="-20"/>
        </w:rPr>
        <w:t xml:space="preserve"> </w:t>
      </w:r>
      <w:r>
        <w:t>“than</w:t>
      </w:r>
      <w:r>
        <w:rPr>
          <w:spacing w:val="-19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already</w:t>
      </w:r>
      <w:r>
        <w:rPr>
          <w:spacing w:val="-5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hand”</w:t>
      </w:r>
      <w:r>
        <w:rPr>
          <w:spacing w:val="-2"/>
        </w:rPr>
        <w:t xml:space="preserve"> </w:t>
      </w:r>
      <w:r>
        <w:t>fell</w:t>
      </w:r>
      <w:r>
        <w:rPr>
          <w:spacing w:val="-2"/>
        </w:rPr>
        <w:t xml:space="preserve"> </w:t>
      </w:r>
      <w:r>
        <w:t>“well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professionally</w:t>
      </w:r>
      <w:r>
        <w:rPr>
          <w:spacing w:val="-12"/>
        </w:rPr>
        <w:t xml:space="preserve"> </w:t>
      </w:r>
      <w:r>
        <w:t>reasonable</w:t>
      </w:r>
      <w:r>
        <w:rPr>
          <w:spacing w:val="-2"/>
        </w:rPr>
        <w:t xml:space="preserve"> </w:t>
      </w:r>
      <w:r>
        <w:t>judgments.”</w:t>
      </w:r>
    </w:p>
    <w:p w14:paraId="41049540" w14:textId="77777777" w:rsidR="00E47A5B" w:rsidRDefault="00DE532F">
      <w:pPr>
        <w:pStyle w:val="BodyText"/>
        <w:spacing w:before="3" w:line="247" w:lineRule="auto"/>
        <w:ind w:left="939" w:right="235"/>
        <w:jc w:val="both"/>
      </w:pPr>
      <w:r>
        <w:rPr>
          <w:i/>
          <w:spacing w:val="-1"/>
        </w:rPr>
        <w:t>Id</w:t>
      </w:r>
      <w:r>
        <w:rPr>
          <w:spacing w:val="-1"/>
        </w:rPr>
        <w:t>.</w:t>
      </w:r>
      <w:r>
        <w:rPr>
          <w:spacing w:val="-20"/>
        </w:rPr>
        <w:t xml:space="preserve"> </w:t>
      </w:r>
      <w:r>
        <w:rPr>
          <w:spacing w:val="-1"/>
        </w:rPr>
        <w:t>at</w:t>
      </w:r>
      <w:r>
        <w:rPr>
          <w:spacing w:val="-19"/>
        </w:rPr>
        <w:t xml:space="preserve"> </w:t>
      </w:r>
      <w:r>
        <w:rPr>
          <w:spacing w:val="-1"/>
        </w:rPr>
        <w:t>11-12</w:t>
      </w:r>
      <w:r>
        <w:rPr>
          <w:spacing w:val="-19"/>
        </w:rPr>
        <w:t xml:space="preserve"> </w:t>
      </w:r>
      <w:r>
        <w:rPr>
          <w:spacing w:val="-1"/>
        </w:rPr>
        <w:t>(quoting</w:t>
      </w:r>
      <w:r>
        <w:rPr>
          <w:spacing w:val="-22"/>
        </w:rPr>
        <w:t xml:space="preserve"> </w:t>
      </w:r>
      <w:r>
        <w:rPr>
          <w:i/>
          <w:spacing w:val="-1"/>
        </w:rPr>
        <w:t>Strickland</w:t>
      </w:r>
      <w:r>
        <w:rPr>
          <w:i/>
          <w:spacing w:val="-20"/>
        </w:rPr>
        <w:t xml:space="preserve"> </w:t>
      </w:r>
      <w:r>
        <w:rPr>
          <w:i/>
          <w:spacing w:val="-1"/>
        </w:rPr>
        <w:t>v.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Washington</w:t>
      </w:r>
      <w:r>
        <w:rPr>
          <w:spacing w:val="-1"/>
        </w:rPr>
        <w:t>,</w:t>
      </w:r>
      <w:r>
        <w:rPr>
          <w:spacing w:val="-14"/>
        </w:rPr>
        <w:t xml:space="preserve"> </w:t>
      </w:r>
      <w:r>
        <w:rPr>
          <w:spacing w:val="-1"/>
        </w:rPr>
        <w:t>466</w:t>
      </w:r>
      <w:r>
        <w:rPr>
          <w:spacing w:val="-16"/>
        </w:rPr>
        <w:t xml:space="preserve"> </w:t>
      </w:r>
      <w:r>
        <w:rPr>
          <w:spacing w:val="-1"/>
        </w:rPr>
        <w:t>U.S.</w:t>
      </w:r>
      <w:r>
        <w:rPr>
          <w:spacing w:val="-20"/>
        </w:rPr>
        <w:t xml:space="preserve"> </w:t>
      </w:r>
      <w:r>
        <w:rPr>
          <w:spacing w:val="-1"/>
        </w:rPr>
        <w:t>668,</w:t>
      </w:r>
      <w:r>
        <w:rPr>
          <w:spacing w:val="-20"/>
        </w:rPr>
        <w:t xml:space="preserve"> </w:t>
      </w:r>
      <w:r>
        <w:rPr>
          <w:spacing w:val="-1"/>
        </w:rPr>
        <w:t>699</w:t>
      </w:r>
      <w:r>
        <w:rPr>
          <w:spacing w:val="-19"/>
        </w:rPr>
        <w:t xml:space="preserve"> </w:t>
      </w:r>
      <w:r>
        <w:rPr>
          <w:spacing w:val="-1"/>
        </w:rPr>
        <w:t>(1984)).</w:t>
      </w:r>
      <w:r>
        <w:rPr>
          <w:spacing w:val="21"/>
        </w:rPr>
        <w:t xml:space="preserve"> </w:t>
      </w:r>
      <w:r>
        <w:rPr>
          <w:spacing w:val="-1"/>
        </w:rPr>
        <w:t>Finally,</w:t>
      </w:r>
      <w:r>
        <w:rPr>
          <w:spacing w:val="-16"/>
        </w:rPr>
        <w:t xml:space="preserve"> </w:t>
      </w:r>
      <w:r>
        <w:rPr>
          <w:spacing w:val="-1"/>
        </w:rPr>
        <w:t>even</w:t>
      </w:r>
      <w:r>
        <w:rPr>
          <w:spacing w:val="-20"/>
        </w:rPr>
        <w:t xml:space="preserve"> </w:t>
      </w:r>
      <w:r>
        <w:rPr>
          <w:spacing w:val="-1"/>
        </w:rPr>
        <w:t>if</w:t>
      </w:r>
      <w:r>
        <w:rPr>
          <w:spacing w:val="-18"/>
        </w:rPr>
        <w:t xml:space="preserve"> </w:t>
      </w:r>
      <w:r>
        <w:rPr>
          <w:spacing w:val="-1"/>
        </w:rPr>
        <w:t>counsel’s</w:t>
      </w:r>
      <w:r>
        <w:rPr>
          <w:spacing w:val="-57"/>
        </w:rPr>
        <w:t xml:space="preserve"> </w:t>
      </w:r>
      <w:r>
        <w:t>conduct was deficient, there was no prejudice as only two witnesses “even arguably would have</w:t>
      </w:r>
      <w:r>
        <w:rPr>
          <w:spacing w:val="1"/>
        </w:rPr>
        <w:t xml:space="preserve"> </w:t>
      </w:r>
      <w:r>
        <w:t>added new, relevant information.”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12.</w:t>
      </w:r>
      <w:r>
        <w:rPr>
          <w:spacing w:val="1"/>
        </w:rPr>
        <w:t xml:space="preserve"> </w:t>
      </w:r>
      <w:r>
        <w:t>In addition, the lower court failed to consider the</w:t>
      </w:r>
      <w:r>
        <w:rPr>
          <w:spacing w:val="1"/>
        </w:rPr>
        <w:t xml:space="preserve"> </w:t>
      </w:r>
      <w:r>
        <w:rPr>
          <w:spacing w:val="-1"/>
        </w:rPr>
        <w:t>aggravation</w:t>
      </w:r>
      <w:r>
        <w:rPr>
          <w:spacing w:val="-13"/>
        </w:rPr>
        <w:t xml:space="preserve"> </w:t>
      </w:r>
      <w:r>
        <w:rPr>
          <w:spacing w:val="-1"/>
        </w:rPr>
        <w:t>evidence</w:t>
      </w:r>
      <w:r>
        <w:rPr>
          <w:spacing w:val="-16"/>
        </w:rPr>
        <w:t xml:space="preserve"> </w:t>
      </w:r>
      <w:r>
        <w:t>“[o]n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side</w:t>
      </w:r>
      <w:r>
        <w:rPr>
          <w:spacing w:val="-13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scales,”</w:t>
      </w:r>
      <w:r>
        <w:rPr>
          <w:spacing w:val="-16"/>
        </w:rPr>
        <w:t xml:space="preserve"> </w:t>
      </w:r>
      <w:r>
        <w:rPr>
          <w:i/>
        </w:rPr>
        <w:t>id</w:t>
      </w:r>
      <w:r>
        <w:t>.</w:t>
      </w:r>
      <w:r>
        <w:rPr>
          <w:spacing w:val="-15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12,</w:t>
      </w:r>
      <w:r>
        <w:rPr>
          <w:spacing w:val="-15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included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history</w:t>
      </w:r>
      <w:r>
        <w:rPr>
          <w:spacing w:val="-2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luring</w:t>
      </w:r>
      <w:r>
        <w:rPr>
          <w:spacing w:val="-57"/>
        </w:rPr>
        <w:t xml:space="preserve"> </w:t>
      </w:r>
      <w:r>
        <w:rPr>
          <w:spacing w:val="-1"/>
        </w:rPr>
        <w:t>homosexual</w:t>
      </w:r>
      <w:r>
        <w:rPr>
          <w:spacing w:val="-14"/>
        </w:rPr>
        <w:t xml:space="preserve"> </w:t>
      </w:r>
      <w:r>
        <w:rPr>
          <w:spacing w:val="-1"/>
        </w:rPr>
        <w:t>men</w:t>
      </w:r>
      <w:r>
        <w:rPr>
          <w:spacing w:val="-17"/>
        </w:rPr>
        <w:t xml:space="preserve"> </w:t>
      </w:r>
      <w:r>
        <w:rPr>
          <w:spacing w:val="-1"/>
        </w:rPr>
        <w:t>into</w:t>
      </w:r>
      <w:r>
        <w:rPr>
          <w:spacing w:val="-13"/>
        </w:rPr>
        <w:t xml:space="preserve"> </w:t>
      </w:r>
      <w:r>
        <w:t>secluded</w:t>
      </w:r>
      <w:r>
        <w:rPr>
          <w:spacing w:val="-17"/>
        </w:rPr>
        <w:t xml:space="preserve"> </w:t>
      </w:r>
      <w:r>
        <w:t>settings</w:t>
      </w:r>
      <w:r>
        <w:rPr>
          <w:spacing w:val="-15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rob</w:t>
      </w:r>
      <w:r>
        <w:rPr>
          <w:spacing w:val="-20"/>
        </w:rPr>
        <w:t xml:space="preserve"> </w:t>
      </w:r>
      <w:r>
        <w:t>them</w:t>
      </w:r>
      <w:r>
        <w:rPr>
          <w:spacing w:val="-14"/>
        </w:rPr>
        <w:t xml:space="preserve"> </w:t>
      </w:r>
      <w:r>
        <w:t>many</w:t>
      </w:r>
      <w:r>
        <w:rPr>
          <w:spacing w:val="-25"/>
        </w:rPr>
        <w:t xml:space="preserve"> </w:t>
      </w:r>
      <w:r>
        <w:t>times</w:t>
      </w:r>
      <w:r>
        <w:rPr>
          <w:spacing w:val="-16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past,</w:t>
      </w:r>
      <w:r>
        <w:rPr>
          <w:spacing w:val="-17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he</w:t>
      </w:r>
      <w:r>
        <w:rPr>
          <w:spacing w:val="-16"/>
        </w:rPr>
        <w:t xml:space="preserve"> </w:t>
      </w:r>
      <w:r>
        <w:t>did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case</w:t>
      </w:r>
      <w:r>
        <w:rPr>
          <w:spacing w:val="-18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resulted</w:t>
      </w:r>
      <w:r>
        <w:rPr>
          <w:spacing w:val="-1"/>
        </w:rPr>
        <w:t xml:space="preserve"> </w:t>
      </w:r>
      <w:r>
        <w:t>in murder.</w:t>
      </w:r>
      <w:r>
        <w:rPr>
          <w:spacing w:val="57"/>
        </w:rPr>
        <w:t xml:space="preserve"> </w:t>
      </w:r>
      <w:r>
        <w:rPr>
          <w:i/>
        </w:rPr>
        <w:t>Id</w:t>
      </w:r>
      <w:r>
        <w:t>. at</w:t>
      </w:r>
      <w:r>
        <w:rPr>
          <w:spacing w:val="2"/>
        </w:rPr>
        <w:t xml:space="preserve"> </w:t>
      </w:r>
      <w:r>
        <w:t>13.</w:t>
      </w:r>
    </w:p>
    <w:p w14:paraId="67DEA1F9" w14:textId="77777777" w:rsidR="00E47A5B" w:rsidRDefault="00E47A5B">
      <w:pPr>
        <w:pStyle w:val="BodyText"/>
        <w:spacing w:before="8"/>
      </w:pPr>
    </w:p>
    <w:p w14:paraId="62F8B29C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  <w:w w:val="95"/>
        </w:rPr>
        <w:t>Knowles</w:t>
      </w:r>
      <w:r>
        <w:rPr>
          <w:b/>
          <w:i/>
          <w:spacing w:val="1"/>
          <w:w w:val="95"/>
        </w:rPr>
        <w:t xml:space="preserve"> </w:t>
      </w:r>
      <w:r>
        <w:rPr>
          <w:b/>
          <w:i/>
          <w:w w:val="95"/>
        </w:rPr>
        <w:t>v. Mirzayance</w:t>
      </w:r>
      <w:r>
        <w:rPr>
          <w:b/>
          <w:w w:val="95"/>
        </w:rPr>
        <w:t>, 556 U.S. 111 (2009)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>Reversing the Ninth Circuit’s holding, under AEDPA</w:t>
      </w:r>
      <w:r>
        <w:rPr>
          <w:spacing w:val="1"/>
          <w:w w:val="95"/>
        </w:rPr>
        <w:t xml:space="preserve"> </w:t>
      </w:r>
      <w:r>
        <w:t>review, that the decision of the California Court of Appeal, that defendant was not deprived of</w:t>
      </w:r>
      <w:r>
        <w:rPr>
          <w:spacing w:val="1"/>
        </w:rPr>
        <w:t xml:space="preserve"> </w:t>
      </w:r>
      <w:r>
        <w:t>effective</w:t>
      </w:r>
      <w:r>
        <w:rPr>
          <w:spacing w:val="-6"/>
        </w:rPr>
        <w:t xml:space="preserve"> </w:t>
      </w:r>
      <w:r>
        <w:t>assistance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counsel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attorney</w:t>
      </w:r>
      <w:r>
        <w:rPr>
          <w:spacing w:val="-11"/>
        </w:rPr>
        <w:t xml:space="preserve"> </w:t>
      </w:r>
      <w:r>
        <w:t>recommended</w:t>
      </w:r>
      <w:r>
        <w:rPr>
          <w:spacing w:val="-2"/>
        </w:rPr>
        <w:t xml:space="preserve"> </w:t>
      </w:r>
      <w:r>
        <w:t>withdrawing</w:t>
      </w:r>
      <w:r>
        <w:rPr>
          <w:spacing w:val="-10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insanity</w:t>
      </w:r>
      <w:r>
        <w:rPr>
          <w:spacing w:val="-5"/>
        </w:rPr>
        <w:t xml:space="preserve"> </w:t>
      </w:r>
      <w:r>
        <w:t>defense,</w:t>
      </w:r>
      <w:r>
        <w:rPr>
          <w:spacing w:val="-57"/>
        </w:rPr>
        <w:t xml:space="preserve"> </w:t>
      </w:r>
      <w:r>
        <w:t>was not contrary to or an unreasonable application of clearly established federal law, and defense</w:t>
      </w:r>
      <w:r>
        <w:rPr>
          <w:spacing w:val="-57"/>
        </w:rPr>
        <w:t xml:space="preserve"> </w:t>
      </w:r>
      <w:r>
        <w:rPr>
          <w:spacing w:val="-1"/>
        </w:rPr>
        <w:t>counsel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not</w:t>
      </w:r>
      <w:r>
        <w:rPr>
          <w:spacing w:val="-17"/>
        </w:rPr>
        <w:t xml:space="preserve"> </w:t>
      </w:r>
      <w:r>
        <w:rPr>
          <w:spacing w:val="-1"/>
        </w:rPr>
        <w:t>ineffective.</w:t>
      </w:r>
      <w:r>
        <w:rPr>
          <w:spacing w:val="23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charged</w:t>
      </w:r>
      <w:r>
        <w:rPr>
          <w:spacing w:val="-20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murder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plead</w:t>
      </w:r>
      <w:r>
        <w:rPr>
          <w:spacing w:val="-17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guilty</w:t>
      </w:r>
      <w:r>
        <w:rPr>
          <w:spacing w:val="-24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guilty</w:t>
      </w:r>
      <w:r>
        <w:rPr>
          <w:spacing w:val="-58"/>
        </w:rPr>
        <w:t xml:space="preserve"> </w:t>
      </w:r>
      <w:r>
        <w:t>by reason of insanity.</w:t>
      </w:r>
      <w:r>
        <w:rPr>
          <w:spacing w:val="1"/>
        </w:rPr>
        <w:t xml:space="preserve"> </w:t>
      </w:r>
      <w:r>
        <w:t>Under California law, this required</w:t>
      </w:r>
      <w:r>
        <w:t xml:space="preserve"> a bifurcated trial, first on guilt or</w:t>
      </w:r>
      <w:r>
        <w:rPr>
          <w:spacing w:val="1"/>
        </w:rPr>
        <w:t xml:space="preserve"> </w:t>
      </w:r>
      <w:r>
        <w:rPr>
          <w:spacing w:val="-1"/>
        </w:rPr>
        <w:t>innocence</w:t>
      </w:r>
      <w:r>
        <w:rPr>
          <w:spacing w:val="-9"/>
        </w:rPr>
        <w:t xml:space="preserve"> </w:t>
      </w:r>
      <w:r>
        <w:rPr>
          <w:spacing w:val="-1"/>
        </w:rPr>
        <w:t>(with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burden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proof</w:t>
      </w:r>
      <w:r>
        <w:rPr>
          <w:spacing w:val="-8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state)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then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insanity</w:t>
      </w:r>
      <w:r>
        <w:rPr>
          <w:spacing w:val="-15"/>
        </w:rPr>
        <w:t xml:space="preserve"> </w:t>
      </w:r>
      <w:r>
        <w:t>(with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burden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proof</w:t>
      </w:r>
      <w:r>
        <w:rPr>
          <w:spacing w:val="-6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the defendant.</w:t>
      </w:r>
      <w:r>
        <w:rPr>
          <w:spacing w:val="1"/>
        </w:rPr>
        <w:t xml:space="preserve"> </w:t>
      </w:r>
      <w:r>
        <w:t>Although the defendant confessed, the defense first sought conviction only on the</w:t>
      </w:r>
      <w:r>
        <w:rPr>
          <w:spacing w:val="-57"/>
        </w:rPr>
        <w:t xml:space="preserve"> </w:t>
      </w:r>
      <w:r>
        <w:rPr>
          <w:spacing w:val="-1"/>
        </w:rPr>
        <w:t xml:space="preserve">lesser included offense of second-degree </w:t>
      </w:r>
      <w:r>
        <w:t>murder based on the defendant’s inability to premeditate</w:t>
      </w:r>
      <w:r>
        <w:rPr>
          <w:spacing w:val="-57"/>
        </w:rPr>
        <w:t xml:space="preserve"> </w:t>
      </w:r>
      <w:r>
        <w:t>or deliberate.</w:t>
      </w:r>
      <w:r>
        <w:rPr>
          <w:spacing w:val="1"/>
        </w:rPr>
        <w:t xml:space="preserve"> </w:t>
      </w:r>
      <w:r>
        <w:t>Counsel presented medical testimony in the guilt-or-innocence</w:t>
      </w:r>
      <w:r>
        <w:t xml:space="preserve"> phase, but the jury</w:t>
      </w:r>
      <w:r>
        <w:rPr>
          <w:spacing w:val="1"/>
        </w:rPr>
        <w:t xml:space="preserve"> </w:t>
      </w:r>
      <w:r>
        <w:t>rejected this evidence and convicted of first-degree murder.</w:t>
      </w:r>
      <w:r>
        <w:rPr>
          <w:spacing w:val="1"/>
        </w:rPr>
        <w:t xml:space="preserve"> </w:t>
      </w:r>
      <w:r>
        <w:t>Counsel had intended to present the</w:t>
      </w:r>
      <w:r>
        <w:rPr>
          <w:spacing w:val="1"/>
        </w:rPr>
        <w:t xml:space="preserve"> </w:t>
      </w:r>
      <w:r>
        <w:t>same</w:t>
      </w:r>
      <w:r>
        <w:rPr>
          <w:spacing w:val="-10"/>
        </w:rPr>
        <w:t xml:space="preserve"> </w:t>
      </w:r>
      <w:r>
        <w:t>medical</w:t>
      </w:r>
      <w:r>
        <w:rPr>
          <w:spacing w:val="-8"/>
        </w:rPr>
        <w:t xml:space="preserve"> </w:t>
      </w:r>
      <w:r>
        <w:t>testimony</w:t>
      </w:r>
      <w:r>
        <w:rPr>
          <w:spacing w:val="-1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insanity</w:t>
      </w:r>
      <w:r>
        <w:rPr>
          <w:spacing w:val="-14"/>
        </w:rPr>
        <w:t xml:space="preserve"> </w:t>
      </w:r>
      <w:r>
        <w:t>phase,</w:t>
      </w:r>
      <w:r>
        <w:rPr>
          <w:spacing w:val="-10"/>
        </w:rPr>
        <w:t xml:space="preserve"> </w:t>
      </w:r>
      <w:r>
        <w:t>along</w:t>
      </w:r>
      <w:r>
        <w:rPr>
          <w:spacing w:val="-11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testimony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defendant’s</w:t>
      </w:r>
      <w:r>
        <w:rPr>
          <w:spacing w:val="-8"/>
        </w:rPr>
        <w:t xml:space="preserve"> </w:t>
      </w:r>
      <w:r>
        <w:t>parents,</w:t>
      </w:r>
      <w:r>
        <w:rPr>
          <w:spacing w:val="-9"/>
        </w:rPr>
        <w:t xml:space="preserve"> </w:t>
      </w:r>
      <w:r>
        <w:t>but</w:t>
      </w:r>
      <w:r>
        <w:rPr>
          <w:spacing w:val="-58"/>
        </w:rPr>
        <w:t xml:space="preserve"> </w:t>
      </w:r>
      <w:r>
        <w:t>the parents refused to testify.</w:t>
      </w:r>
      <w:r>
        <w:rPr>
          <w:spacing w:val="1"/>
        </w:rPr>
        <w:t xml:space="preserve"> </w:t>
      </w:r>
      <w:r>
        <w:t xml:space="preserve">On the </w:t>
      </w:r>
      <w:r>
        <w:t>advice of counsel, who believed it was unlikely the defense</w:t>
      </w:r>
      <w:r>
        <w:rPr>
          <w:spacing w:val="-57"/>
        </w:rPr>
        <w:t xml:space="preserve"> </w:t>
      </w:r>
      <w:r>
        <w:t>would prevail, the defendant withdrew the insanity plea.</w:t>
      </w:r>
      <w:r>
        <w:rPr>
          <w:spacing w:val="1"/>
        </w:rPr>
        <w:t xml:space="preserve"> </w:t>
      </w:r>
      <w:r>
        <w:t>Following confusion from the Ninth</w:t>
      </w:r>
      <w:r>
        <w:rPr>
          <w:spacing w:val="1"/>
        </w:rPr>
        <w:t xml:space="preserve"> </w:t>
      </w:r>
      <w:r>
        <w:t>Circuit’s remand, the Magistrate Judge and District Court granted relief and the Ninth Circuit</w:t>
      </w:r>
      <w:r>
        <w:rPr>
          <w:spacing w:val="1"/>
        </w:rPr>
        <w:t xml:space="preserve"> </w:t>
      </w:r>
      <w:r>
        <w:t>affirmed</w:t>
      </w:r>
      <w:r>
        <w:rPr>
          <w:spacing w:val="-2"/>
        </w:rPr>
        <w:t xml:space="preserve"> </w:t>
      </w:r>
      <w:r>
        <w:t>even</w:t>
      </w:r>
      <w:r>
        <w:rPr>
          <w:spacing w:val="-3"/>
        </w:rPr>
        <w:t xml:space="preserve"> </w:t>
      </w:r>
      <w:r>
        <w:t>though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appeared</w:t>
      </w:r>
      <w:r>
        <w:rPr>
          <w:spacing w:val="-8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District</w:t>
      </w:r>
      <w:r>
        <w:rPr>
          <w:spacing w:val="-1"/>
        </w:rPr>
        <w:t xml:space="preserve"> </w:t>
      </w:r>
      <w:r>
        <w:t>Court</w:t>
      </w:r>
      <w:r>
        <w:rPr>
          <w:spacing w:val="-3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“evaluated</w:t>
      </w:r>
      <w:r>
        <w:rPr>
          <w:spacing w:val="-3"/>
        </w:rPr>
        <w:t xml:space="preserve"> </w:t>
      </w:r>
      <w:r>
        <w:t>counsel’s</w:t>
      </w:r>
      <w:r>
        <w:rPr>
          <w:spacing w:val="-3"/>
        </w:rPr>
        <w:t xml:space="preserve"> </w:t>
      </w:r>
      <w:r>
        <w:t>strategy</w:t>
      </w:r>
      <w:r>
        <w:rPr>
          <w:spacing w:val="-10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‘nothing to</w:t>
      </w:r>
      <w:r>
        <w:rPr>
          <w:spacing w:val="2"/>
        </w:rPr>
        <w:t xml:space="preserve"> </w:t>
      </w:r>
      <w:r>
        <w:t>lose’</w:t>
      </w:r>
      <w:r>
        <w:rPr>
          <w:spacing w:val="3"/>
        </w:rPr>
        <w:t xml:space="preserve"> </w:t>
      </w:r>
      <w:r>
        <w:t>standard,”</w:t>
      </w:r>
      <w:r>
        <w:rPr>
          <w:spacing w:val="-1"/>
        </w:rPr>
        <w:t xml:space="preserve"> </w:t>
      </w:r>
      <w:r>
        <w:t>meaning</w:t>
      </w:r>
      <w:r>
        <w:rPr>
          <w:spacing w:val="1"/>
        </w:rPr>
        <w:t xml:space="preserve"> </w:t>
      </w:r>
      <w:r>
        <w:t>counsel</w:t>
      </w:r>
      <w:r>
        <w:rPr>
          <w:spacing w:val="5"/>
        </w:rPr>
        <w:t xml:space="preserve"> </w:t>
      </w:r>
      <w:r>
        <w:t>had</w:t>
      </w:r>
      <w:r>
        <w:rPr>
          <w:spacing w:val="5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true</w:t>
      </w:r>
      <w:r>
        <w:rPr>
          <w:spacing w:val="1"/>
        </w:rPr>
        <w:t xml:space="preserve"> </w:t>
      </w:r>
      <w:r>
        <w:t>tactical</w:t>
      </w:r>
      <w:r>
        <w:rPr>
          <w:spacing w:val="3"/>
        </w:rPr>
        <w:t xml:space="preserve"> </w:t>
      </w:r>
      <w:r>
        <w:t>reason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withdrawing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plea</w:t>
      </w:r>
    </w:p>
    <w:p w14:paraId="79E8ECC0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099" w:footer="1075" w:gutter="0"/>
          <w:cols w:space="720"/>
        </w:sectPr>
      </w:pPr>
    </w:p>
    <w:p w14:paraId="77CF7908" w14:textId="77777777" w:rsidR="00E47A5B" w:rsidRDefault="00DE532F">
      <w:pPr>
        <w:pStyle w:val="BodyText"/>
        <w:spacing w:before="80" w:line="247" w:lineRule="auto"/>
        <w:ind w:left="939" w:right="235"/>
        <w:jc w:val="both"/>
      </w:pPr>
      <w:r>
        <w:t>because there was “nothing to lose” in pursuing insanity.</w:t>
      </w:r>
      <w:r>
        <w:rPr>
          <w:spacing w:val="1"/>
        </w:rPr>
        <w:t xml:space="preserve"> </w:t>
      </w:r>
      <w:r>
        <w:t>Even following the Supreme Court’s</w:t>
      </w:r>
      <w:r>
        <w:rPr>
          <w:spacing w:val="1"/>
        </w:rPr>
        <w:t xml:space="preserve"> </w:t>
      </w:r>
      <w:r>
        <w:t xml:space="preserve">remand for consideration in light of </w:t>
      </w:r>
      <w:r>
        <w:rPr>
          <w:i/>
        </w:rPr>
        <w:t>Carey v. Musladin</w:t>
      </w:r>
      <w:r>
        <w:t>, 549 U.S. 70 (2006), the Ninth Circuit</w:t>
      </w:r>
      <w:r>
        <w:rPr>
          <w:spacing w:val="1"/>
        </w:rPr>
        <w:t xml:space="preserve"> </w:t>
      </w:r>
      <w:r>
        <w:t>granted “because defense counsel’s failure to pursue the insanity def</w:t>
      </w:r>
      <w:r>
        <w:t>ense constituted deficient</w:t>
      </w:r>
      <w:r>
        <w:rPr>
          <w:spacing w:val="1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‘secured</w:t>
      </w:r>
      <w:r>
        <w:rPr>
          <w:spacing w:val="-2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[n]o</w:t>
      </w:r>
      <w:r>
        <w:rPr>
          <w:spacing w:val="-2"/>
        </w:rPr>
        <w:t xml:space="preserve"> </w:t>
      </w:r>
      <w:r>
        <w:t>actual</w:t>
      </w:r>
      <w:r>
        <w:rPr>
          <w:spacing w:val="-2"/>
        </w:rPr>
        <w:t xml:space="preserve"> </w:t>
      </w:r>
      <w:r>
        <w:t>tactical</w:t>
      </w:r>
      <w:r>
        <w:rPr>
          <w:spacing w:val="-1"/>
        </w:rPr>
        <w:t xml:space="preserve"> </w:t>
      </w:r>
      <w:r>
        <w:t>advantage.’”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Supreme</w:t>
      </w:r>
      <w:r>
        <w:rPr>
          <w:spacing w:val="-1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reversed.</w:t>
      </w:r>
    </w:p>
    <w:p w14:paraId="6D632EB3" w14:textId="77777777" w:rsidR="00E47A5B" w:rsidRDefault="00E47A5B">
      <w:pPr>
        <w:pStyle w:val="BodyText"/>
        <w:spacing w:before="5"/>
      </w:pPr>
    </w:p>
    <w:p w14:paraId="1103808B" w14:textId="77777777" w:rsidR="00E47A5B" w:rsidRDefault="00DE532F">
      <w:pPr>
        <w:pStyle w:val="BodyText"/>
        <w:spacing w:line="247" w:lineRule="auto"/>
        <w:ind w:left="1760" w:right="1015"/>
        <w:jc w:val="both"/>
      </w:pPr>
      <w:r>
        <w:t>The</w:t>
      </w:r>
      <w:r>
        <w:rPr>
          <w:spacing w:val="1"/>
        </w:rPr>
        <w:t xml:space="preserve"> </w:t>
      </w:r>
      <w:r>
        <w:t>question</w:t>
      </w:r>
      <w:r>
        <w:rPr>
          <w:spacing w:val="1"/>
        </w:rPr>
        <w:t xml:space="preserve"> </w:t>
      </w:r>
      <w:r>
        <w:t>“is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believes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court’s</w:t>
      </w:r>
      <w:r>
        <w:rPr>
          <w:spacing w:val="1"/>
        </w:rPr>
        <w:t xml:space="preserve"> </w:t>
      </w:r>
      <w:r>
        <w:t xml:space="preserve">determination” under the </w:t>
      </w:r>
      <w:r>
        <w:rPr>
          <w:i/>
        </w:rPr>
        <w:t xml:space="preserve">Strickland </w:t>
      </w:r>
      <w:r>
        <w:t>standard “was incorrect but whether that</w:t>
      </w:r>
      <w:r>
        <w:rPr>
          <w:spacing w:val="1"/>
        </w:rPr>
        <w:t xml:space="preserve"> </w:t>
      </w:r>
      <w:r>
        <w:t>determination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unreasonable-a substantially higher threshold.”</w:t>
      </w:r>
      <w:r>
        <w:rPr>
          <w:spacing w:val="1"/>
        </w:rPr>
        <w:t xml:space="preserve"> </w:t>
      </w:r>
      <w:r>
        <w:rPr>
          <w:i/>
        </w:rPr>
        <w:t xml:space="preserve">Schriro </w:t>
      </w:r>
      <w:r>
        <w:t>[</w:t>
      </w:r>
      <w:r>
        <w:rPr>
          <w:i/>
        </w:rPr>
        <w:t>v.</w:t>
      </w:r>
      <w:r>
        <w:rPr>
          <w:i/>
          <w:spacing w:val="1"/>
        </w:rPr>
        <w:t xml:space="preserve"> </w:t>
      </w:r>
      <w:r>
        <w:rPr>
          <w:i/>
          <w:spacing w:val="-1"/>
        </w:rPr>
        <w:t>Landrigan</w:t>
      </w:r>
      <w:r>
        <w:rPr>
          <w:spacing w:val="-1"/>
        </w:rPr>
        <w:t>,</w:t>
      </w:r>
      <w:r>
        <w:rPr>
          <w:spacing w:val="-15"/>
        </w:rPr>
        <w:t xml:space="preserve"> </w:t>
      </w:r>
      <w:r>
        <w:rPr>
          <w:spacing w:val="-1"/>
        </w:rPr>
        <w:t>550</w:t>
      </w:r>
      <w:r>
        <w:rPr>
          <w:spacing w:val="-29"/>
        </w:rPr>
        <w:t xml:space="preserve"> </w:t>
      </w:r>
      <w:r>
        <w:t>U.S.</w:t>
      </w:r>
      <w:r>
        <w:rPr>
          <w:spacing w:val="-29"/>
        </w:rPr>
        <w:t xml:space="preserve"> </w:t>
      </w:r>
      <w:r>
        <w:t>465</w:t>
      </w:r>
      <w:r>
        <w:rPr>
          <w:spacing w:val="-10"/>
        </w:rPr>
        <w:t xml:space="preserve"> </w:t>
      </w:r>
      <w:r>
        <w:t>(2007)].</w:t>
      </w:r>
      <w:r>
        <w:rPr>
          <w:spacing w:val="7"/>
        </w:rPr>
        <w:t xml:space="preserve"> </w:t>
      </w:r>
      <w:r>
        <w:t>And,</w:t>
      </w:r>
      <w:r>
        <w:rPr>
          <w:spacing w:val="-27"/>
        </w:rPr>
        <w:t xml:space="preserve"> </w:t>
      </w:r>
      <w:r>
        <w:t>because</w:t>
      </w:r>
      <w:r>
        <w:rPr>
          <w:spacing w:val="-30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rPr>
          <w:i/>
        </w:rPr>
        <w:t>Strickland</w:t>
      </w:r>
      <w:r>
        <w:rPr>
          <w:i/>
          <w:spacing w:val="-32"/>
        </w:rPr>
        <w:t xml:space="preserve"> </w:t>
      </w:r>
      <w:r>
        <w:t>standard</w:t>
      </w:r>
      <w:r>
        <w:rPr>
          <w:spacing w:val="-27"/>
        </w:rPr>
        <w:t xml:space="preserve"> </w:t>
      </w:r>
      <w:r>
        <w:t>is</w:t>
      </w:r>
      <w:r>
        <w:rPr>
          <w:spacing w:val="-24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general</w:t>
      </w:r>
      <w:r>
        <w:rPr>
          <w:spacing w:val="-57"/>
        </w:rPr>
        <w:t xml:space="preserve"> </w:t>
      </w:r>
      <w:r>
        <w:t>standard, a state court has even more latitude to reas</w:t>
      </w:r>
      <w:r>
        <w:t>onably determine that a</w:t>
      </w:r>
      <w:r>
        <w:rPr>
          <w:spacing w:val="1"/>
        </w:rPr>
        <w:t xml:space="preserve"> </w:t>
      </w:r>
      <w:r>
        <w:t>defendant has not satisfied that standard.</w:t>
      </w:r>
      <w:r>
        <w:rPr>
          <w:spacing w:val="1"/>
        </w:rPr>
        <w:t xml:space="preserve"> </w:t>
      </w:r>
      <w:r>
        <w:rPr>
          <w:i/>
        </w:rPr>
        <w:t>See Yarborough v. Alvarado</w:t>
      </w:r>
      <w:r>
        <w:t>, 541 U.S.</w:t>
      </w:r>
      <w:r>
        <w:rPr>
          <w:spacing w:val="-57"/>
        </w:rPr>
        <w:t xml:space="preserve"> </w:t>
      </w:r>
      <w:r>
        <w:t>652,</w:t>
      </w:r>
      <w:r>
        <w:rPr>
          <w:spacing w:val="19"/>
        </w:rPr>
        <w:t xml:space="preserve"> </w:t>
      </w:r>
      <w:r>
        <w:t>664,</w:t>
      </w:r>
      <w:r>
        <w:rPr>
          <w:spacing w:val="19"/>
        </w:rPr>
        <w:t xml:space="preserve"> </w:t>
      </w:r>
      <w:r>
        <w:t>124</w:t>
      </w:r>
      <w:r>
        <w:rPr>
          <w:spacing w:val="24"/>
        </w:rPr>
        <w:t xml:space="preserve"> </w:t>
      </w:r>
      <w:r>
        <w:t>S.Ct.</w:t>
      </w:r>
      <w:r>
        <w:rPr>
          <w:spacing w:val="24"/>
        </w:rPr>
        <w:t xml:space="preserve"> </w:t>
      </w:r>
      <w:r>
        <w:t>2140,</w:t>
      </w:r>
      <w:r>
        <w:rPr>
          <w:spacing w:val="19"/>
        </w:rPr>
        <w:t xml:space="preserve"> </w:t>
      </w:r>
      <w:r>
        <w:t>158</w:t>
      </w:r>
    </w:p>
    <w:p w14:paraId="4E66FD2E" w14:textId="77777777" w:rsidR="00E47A5B" w:rsidRDefault="00DE532F">
      <w:pPr>
        <w:pStyle w:val="BodyText"/>
        <w:spacing w:line="247" w:lineRule="auto"/>
        <w:ind w:left="1760" w:right="1012"/>
        <w:jc w:val="both"/>
      </w:pPr>
      <w:r>
        <w:t>L.Ed.2d 938 (2004) (“[E]valuating whether a rule application was unreasonable</w:t>
      </w:r>
      <w:r>
        <w:rPr>
          <w:spacing w:val="1"/>
        </w:rPr>
        <w:t xml:space="preserve"> </w:t>
      </w:r>
      <w:r>
        <w:t>requires considering the rule’s specificity. The more general the rule, the more</w:t>
      </w:r>
      <w:r>
        <w:rPr>
          <w:spacing w:val="1"/>
        </w:rPr>
        <w:t xml:space="preserve"> </w:t>
      </w:r>
      <w:r>
        <w:t>leeway</w:t>
      </w:r>
      <w:r>
        <w:rPr>
          <w:spacing w:val="-12"/>
        </w:rPr>
        <w:t xml:space="preserve"> </w:t>
      </w:r>
      <w:r>
        <w:t>courts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reaching</w:t>
      </w:r>
      <w:r>
        <w:rPr>
          <w:spacing w:val="-9"/>
        </w:rPr>
        <w:t xml:space="preserve"> </w:t>
      </w:r>
      <w:r>
        <w:t>outcomes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case-by-case</w:t>
      </w:r>
      <w:r>
        <w:rPr>
          <w:spacing w:val="-3"/>
        </w:rPr>
        <w:t xml:space="preserve"> </w:t>
      </w:r>
      <w:r>
        <w:t>determinations”).</w:t>
      </w:r>
    </w:p>
    <w:p w14:paraId="600BBFC0" w14:textId="77777777" w:rsidR="00E47A5B" w:rsidRDefault="00DE532F">
      <w:pPr>
        <w:pStyle w:val="BodyText"/>
        <w:spacing w:before="210"/>
        <w:ind w:left="940"/>
        <w:jc w:val="both"/>
      </w:pPr>
      <w:r>
        <w:rPr>
          <w:i/>
        </w:rPr>
        <w:t>Id</w:t>
      </w:r>
      <w:r>
        <w:t>.</w:t>
      </w:r>
      <w:r>
        <w:rPr>
          <w:spacing w:val="-1"/>
        </w:rPr>
        <w:t xml:space="preserve"> </w:t>
      </w:r>
      <w:r>
        <w:t>at</w:t>
      </w:r>
      <w:r>
        <w:rPr>
          <w:u w:val="single"/>
        </w:rPr>
        <w:t xml:space="preserve">    </w:t>
      </w:r>
      <w:r>
        <w:rPr>
          <w:spacing w:val="60"/>
          <w:u w:val="single"/>
        </w:rPr>
        <w:t xml:space="preserve"> </w:t>
      </w:r>
      <w:r>
        <w:t>.</w:t>
      </w:r>
    </w:p>
    <w:p w14:paraId="3DC8141F" w14:textId="77777777" w:rsidR="00E47A5B" w:rsidRDefault="00E47A5B">
      <w:pPr>
        <w:pStyle w:val="BodyText"/>
        <w:spacing w:before="3"/>
        <w:rPr>
          <w:sz w:val="25"/>
        </w:rPr>
      </w:pPr>
    </w:p>
    <w:p w14:paraId="3FB8CE44" w14:textId="77777777" w:rsidR="00E47A5B" w:rsidRDefault="00DE532F">
      <w:pPr>
        <w:pStyle w:val="BodyText"/>
        <w:spacing w:line="247" w:lineRule="auto"/>
        <w:ind w:left="1760" w:right="1003"/>
        <w:jc w:val="both"/>
      </w:pPr>
      <w:r>
        <w:t>We</w:t>
      </w:r>
      <w:r>
        <w:rPr>
          <w:spacing w:val="1"/>
        </w:rPr>
        <w:t xml:space="preserve"> </w:t>
      </w:r>
      <w:r>
        <w:t>conclu</w:t>
      </w:r>
      <w:r>
        <w:t>de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court’s</w:t>
      </w:r>
      <w:r>
        <w:rPr>
          <w:spacing w:val="1"/>
        </w:rPr>
        <w:t xml:space="preserve"> </w:t>
      </w:r>
      <w:r>
        <w:t>decision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deny</w:t>
      </w:r>
      <w:r>
        <w:rPr>
          <w:spacing w:val="1"/>
        </w:rPr>
        <w:t xml:space="preserve"> </w:t>
      </w:r>
      <w:r>
        <w:t>Mirzayance’s</w:t>
      </w:r>
      <w:r>
        <w:rPr>
          <w:spacing w:val="1"/>
        </w:rPr>
        <w:t xml:space="preserve"> </w:t>
      </w:r>
      <w:r>
        <w:t>ineffective-assistance-of-counsel claim did not violate clearly established federal</w:t>
      </w:r>
      <w:r>
        <w:rPr>
          <w:spacing w:val="-57"/>
        </w:rPr>
        <w:t xml:space="preserve"> </w:t>
      </w:r>
      <w:r>
        <w:t>law. The</w:t>
      </w:r>
      <w:r>
        <w:rPr>
          <w:spacing w:val="37"/>
        </w:rPr>
        <w:t xml:space="preserve"> </w:t>
      </w:r>
      <w:r>
        <w:t>Court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Appeals</w:t>
      </w:r>
      <w:r>
        <w:rPr>
          <w:spacing w:val="36"/>
        </w:rPr>
        <w:t xml:space="preserve"> </w:t>
      </w:r>
      <w:r>
        <w:t>reached</w:t>
      </w:r>
      <w:r>
        <w:rPr>
          <w:spacing w:val="38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contrary</w:t>
      </w:r>
      <w:r>
        <w:rPr>
          <w:spacing w:val="29"/>
        </w:rPr>
        <w:t xml:space="preserve"> </w:t>
      </w:r>
      <w:r>
        <w:t>result</w:t>
      </w:r>
      <w:r>
        <w:rPr>
          <w:spacing w:val="39"/>
        </w:rPr>
        <w:t xml:space="preserve"> </w:t>
      </w:r>
      <w:r>
        <w:t>based,</w:t>
      </w:r>
      <w:r>
        <w:rPr>
          <w:spacing w:val="36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large</w:t>
      </w:r>
      <w:r>
        <w:rPr>
          <w:spacing w:val="37"/>
        </w:rPr>
        <w:t xml:space="preserve"> </w:t>
      </w:r>
      <w:r>
        <w:t>measure,</w:t>
      </w:r>
      <w:r>
        <w:rPr>
          <w:spacing w:val="-57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application of an improper standard of review-it blamed counsel for</w:t>
      </w:r>
      <w:r>
        <w:rPr>
          <w:spacing w:val="1"/>
        </w:rPr>
        <w:t xml:space="preserve"> </w:t>
      </w:r>
      <w:r>
        <w:t>abandoning the NGI claim because there was nothing to lose by pursuing it.</w:t>
      </w:r>
      <w:r>
        <w:rPr>
          <w:spacing w:val="1"/>
        </w:rPr>
        <w:t xml:space="preserve"> </w:t>
      </w:r>
      <w:r>
        <w:t>But</w:t>
      </w:r>
      <w:r>
        <w:rPr>
          <w:spacing w:val="-57"/>
        </w:rPr>
        <w:t xml:space="preserve"> </w:t>
      </w:r>
      <w:r>
        <w:t>this Court has held on</w:t>
      </w:r>
      <w:r>
        <w:rPr>
          <w:spacing w:val="1"/>
        </w:rPr>
        <w:t xml:space="preserve"> </w:t>
      </w:r>
      <w:r>
        <w:t>numerous</w:t>
      </w:r>
      <w:r>
        <w:rPr>
          <w:spacing w:val="1"/>
        </w:rPr>
        <w:t xml:space="preserve"> </w:t>
      </w:r>
      <w:r>
        <w:t>occasions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“‘an unreasonable</w:t>
      </w:r>
      <w:r>
        <w:rPr>
          <w:spacing w:val="1"/>
        </w:rPr>
        <w:t xml:space="preserve"> </w:t>
      </w:r>
      <w:r>
        <w:rPr>
          <w:spacing w:val="-1"/>
        </w:rPr>
        <w:t>application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clearly</w:t>
      </w:r>
      <w:r>
        <w:t xml:space="preserve"> established</w:t>
      </w:r>
      <w:r>
        <w:rPr>
          <w:spacing w:val="-20"/>
        </w:rPr>
        <w:t xml:space="preserve"> </w:t>
      </w:r>
      <w:r>
        <w:t>Federal</w:t>
      </w:r>
      <w:r>
        <w:rPr>
          <w:spacing w:val="-19"/>
        </w:rPr>
        <w:t xml:space="preserve"> </w:t>
      </w:r>
      <w:r>
        <w:t>law’”</w:t>
      </w:r>
      <w:r>
        <w:rPr>
          <w:spacing w:val="-18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state</w:t>
      </w:r>
      <w:r>
        <w:rPr>
          <w:spacing w:val="-18"/>
        </w:rPr>
        <w:t xml:space="preserve"> </w:t>
      </w:r>
      <w:r>
        <w:t>court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decline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apply</w:t>
      </w:r>
      <w:r>
        <w:rPr>
          <w:spacing w:val="-57"/>
        </w:rPr>
        <w:t xml:space="preserve"> </w:t>
      </w:r>
      <w:r>
        <w:t>a specific legal rule that has not been squarely established by this Court.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Court has never established anything akin to the Court of Appeals’ “nothing to</w:t>
      </w:r>
      <w:r>
        <w:rPr>
          <w:spacing w:val="1"/>
        </w:rPr>
        <w:t xml:space="preserve"> </w:t>
      </w:r>
      <w:r>
        <w:t>lose”</w:t>
      </w:r>
      <w:r>
        <w:rPr>
          <w:spacing w:val="-2"/>
        </w:rPr>
        <w:t xml:space="preserve"> </w:t>
      </w:r>
      <w:r>
        <w:t>standard for</w:t>
      </w:r>
      <w:r>
        <w:rPr>
          <w:spacing w:val="1"/>
        </w:rPr>
        <w:t xml:space="preserve"> </w:t>
      </w:r>
      <w:r>
        <w:t xml:space="preserve">evaluating </w:t>
      </w:r>
      <w:r>
        <w:rPr>
          <w:i/>
        </w:rPr>
        <w:t xml:space="preserve">Strickland </w:t>
      </w:r>
      <w:r>
        <w:t>cl</w:t>
      </w:r>
      <w:r>
        <w:t>aims.</w:t>
      </w:r>
    </w:p>
    <w:p w14:paraId="2FCDDAD9" w14:textId="77777777" w:rsidR="00E47A5B" w:rsidRDefault="00E47A5B">
      <w:pPr>
        <w:pStyle w:val="BodyText"/>
        <w:spacing w:before="6"/>
        <w:rPr>
          <w:sz w:val="23"/>
        </w:rPr>
      </w:pPr>
    </w:p>
    <w:p w14:paraId="07519000" w14:textId="77777777" w:rsidR="00E47A5B" w:rsidRDefault="00DE532F">
      <w:pPr>
        <w:pStyle w:val="BodyText"/>
        <w:spacing w:line="247" w:lineRule="auto"/>
        <w:ind w:left="939" w:right="238"/>
        <w:jc w:val="both"/>
      </w:pPr>
      <w:r>
        <w:rPr>
          <w:i/>
        </w:rPr>
        <w:t>Id</w:t>
      </w:r>
      <w:r>
        <w:t>. at ___ (citations omitted).</w:t>
      </w:r>
      <w:r>
        <w:rPr>
          <w:spacing w:val="1"/>
        </w:rPr>
        <w:t xml:space="preserve"> </w:t>
      </w:r>
      <w:r>
        <w:t>The Court also rejected the Court’s “nothing to lose” reasoning:</w:t>
      </w:r>
      <w:r>
        <w:rPr>
          <w:spacing w:val="1"/>
        </w:rPr>
        <w:t xml:space="preserve"> </w:t>
      </w:r>
      <w:r>
        <w:t>“Finding</w:t>
      </w:r>
      <w:r>
        <w:rPr>
          <w:spacing w:val="-12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deficient</w:t>
      </w:r>
      <w:r>
        <w:rPr>
          <w:spacing w:val="-12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abandoning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defense</w:t>
      </w:r>
      <w:r>
        <w:rPr>
          <w:spacing w:val="-10"/>
        </w:rPr>
        <w:t xml:space="preserve"> </w:t>
      </w:r>
      <w:r>
        <w:t>where</w:t>
      </w:r>
      <w:r>
        <w:rPr>
          <w:spacing w:val="-10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nothing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gain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rPr>
          <w:spacing w:val="-1"/>
        </w:rPr>
        <w:t>abandonment</w:t>
      </w:r>
      <w:r>
        <w:rPr>
          <w:spacing w:val="-26"/>
        </w:rPr>
        <w:t xml:space="preserve"> </w:t>
      </w:r>
      <w:r>
        <w:rPr>
          <w:spacing w:val="-1"/>
        </w:rPr>
        <w:t>is</w:t>
      </w:r>
      <w:r>
        <w:rPr>
          <w:spacing w:val="-22"/>
        </w:rPr>
        <w:t xml:space="preserve"> </w:t>
      </w:r>
      <w:r>
        <w:rPr>
          <w:spacing w:val="-1"/>
        </w:rPr>
        <w:t>equivalent</w:t>
      </w:r>
      <w:r>
        <w:rPr>
          <w:spacing w:val="-24"/>
        </w:rPr>
        <w:t xml:space="preserve"> </w:t>
      </w:r>
      <w:r>
        <w:rPr>
          <w:spacing w:val="-1"/>
        </w:rPr>
        <w:t>to</w:t>
      </w:r>
      <w:r>
        <w:rPr>
          <w:spacing w:val="-24"/>
        </w:rPr>
        <w:t xml:space="preserve"> </w:t>
      </w:r>
      <w:r>
        <w:t>finding</w:t>
      </w:r>
      <w:r>
        <w:rPr>
          <w:spacing w:val="-27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counsel</w:t>
      </w:r>
      <w:r>
        <w:rPr>
          <w:spacing w:val="-24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deficient</w:t>
      </w:r>
      <w:r>
        <w:rPr>
          <w:spacing w:val="-24"/>
        </w:rPr>
        <w:t xml:space="preserve"> </w:t>
      </w:r>
      <w:r>
        <w:t>by</w:t>
      </w:r>
      <w:r>
        <w:rPr>
          <w:spacing w:val="-29"/>
        </w:rPr>
        <w:t xml:space="preserve"> </w:t>
      </w:r>
      <w:r>
        <w:t>declining</w:t>
      </w:r>
      <w:r>
        <w:rPr>
          <w:spacing w:val="-27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pursue</w:t>
      </w:r>
      <w:r>
        <w:rPr>
          <w:spacing w:val="-25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strategy</w:t>
      </w:r>
      <w:r>
        <w:rPr>
          <w:spacing w:val="-32"/>
        </w:rPr>
        <w:t xml:space="preserve"> </w:t>
      </w:r>
      <w:r>
        <w:t>where</w:t>
      </w:r>
      <w:r>
        <w:rPr>
          <w:spacing w:val="-57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 nothing</w:t>
      </w:r>
      <w:r>
        <w:rPr>
          <w:spacing w:val="-4"/>
        </w:rPr>
        <w:t xml:space="preserve"> </w:t>
      </w:r>
      <w:r>
        <w:t>to lose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pursuit of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strategy.”</w:t>
      </w:r>
      <w:r>
        <w:rPr>
          <w:spacing w:val="59"/>
        </w:rPr>
        <w:t xml:space="preserve"> </w:t>
      </w:r>
      <w:r>
        <w:rPr>
          <w:i/>
        </w:rPr>
        <w:t>Id</w:t>
      </w:r>
      <w:r>
        <w:t>.</w:t>
      </w:r>
      <w:r>
        <w:rPr>
          <w:spacing w:val="-4"/>
        </w:rPr>
        <w:t xml:space="preserve"> </w:t>
      </w:r>
      <w:r>
        <w:t>at</w:t>
      </w:r>
      <w:r>
        <w:rPr>
          <w:spacing w:val="59"/>
          <w:u w:val="single"/>
        </w:rPr>
        <w:t xml:space="preserve"> </w:t>
      </w:r>
      <w:r>
        <w:t>.</w:t>
      </w:r>
    </w:p>
    <w:p w14:paraId="5F0E0952" w14:textId="77777777" w:rsidR="00E47A5B" w:rsidRDefault="00E47A5B">
      <w:pPr>
        <w:pStyle w:val="BodyText"/>
        <w:spacing w:before="5"/>
      </w:pPr>
    </w:p>
    <w:p w14:paraId="388866E8" w14:textId="77777777" w:rsidR="00E47A5B" w:rsidRDefault="00DE532F">
      <w:pPr>
        <w:pStyle w:val="BodyText"/>
        <w:spacing w:line="247" w:lineRule="auto"/>
        <w:ind w:left="1760" w:right="1012"/>
        <w:jc w:val="both"/>
      </w:pPr>
      <w:r>
        <w:t xml:space="preserve">Under the doubly deferential judicial review that applies to a </w:t>
      </w:r>
      <w:r>
        <w:rPr>
          <w:i/>
        </w:rPr>
        <w:t xml:space="preserve">Strickland </w:t>
      </w:r>
      <w:r>
        <w:t>claim</w:t>
      </w:r>
      <w:r>
        <w:rPr>
          <w:spacing w:val="1"/>
        </w:rPr>
        <w:t xml:space="preserve"> </w:t>
      </w:r>
      <w:r>
        <w:rPr>
          <w:spacing w:val="-1"/>
        </w:rPr>
        <w:t>evaluated</w:t>
      </w:r>
      <w:r>
        <w:rPr>
          <w:spacing w:val="-29"/>
        </w:rPr>
        <w:t xml:space="preserve"> </w:t>
      </w:r>
      <w:r>
        <w:rPr>
          <w:spacing w:val="-1"/>
        </w:rPr>
        <w:t>under</w:t>
      </w:r>
      <w:r>
        <w:rPr>
          <w:spacing w:val="-28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§</w:t>
      </w:r>
      <w:r>
        <w:rPr>
          <w:spacing w:val="-24"/>
        </w:rPr>
        <w:t xml:space="preserve"> </w:t>
      </w:r>
      <w:r>
        <w:t>2254(d)(1)</w:t>
      </w:r>
      <w:r>
        <w:rPr>
          <w:spacing w:val="-28"/>
        </w:rPr>
        <w:t xml:space="preserve"> </w:t>
      </w:r>
      <w:r>
        <w:t>standard,</w:t>
      </w:r>
      <w:r>
        <w:rPr>
          <w:spacing w:val="-27"/>
        </w:rPr>
        <w:t xml:space="preserve"> </w:t>
      </w:r>
      <w:r>
        <w:rPr>
          <w:i/>
        </w:rPr>
        <w:t>see</w:t>
      </w:r>
      <w:r>
        <w:rPr>
          <w:i/>
          <w:spacing w:val="-25"/>
        </w:rPr>
        <w:t xml:space="preserve"> </w:t>
      </w:r>
      <w:r>
        <w:rPr>
          <w:i/>
        </w:rPr>
        <w:t>Yarborough</w:t>
      </w:r>
      <w:r>
        <w:rPr>
          <w:i/>
          <w:spacing w:val="-22"/>
        </w:rPr>
        <w:t xml:space="preserve"> </w:t>
      </w:r>
      <w:r>
        <w:rPr>
          <w:i/>
        </w:rPr>
        <w:t>v.</w:t>
      </w:r>
      <w:r>
        <w:rPr>
          <w:i/>
          <w:spacing w:val="-23"/>
        </w:rPr>
        <w:t xml:space="preserve"> </w:t>
      </w:r>
      <w:r>
        <w:rPr>
          <w:i/>
        </w:rPr>
        <w:t>Gentry</w:t>
      </w:r>
      <w:r>
        <w:t>,</w:t>
      </w:r>
      <w:r>
        <w:rPr>
          <w:spacing w:val="-27"/>
        </w:rPr>
        <w:t xml:space="preserve"> </w:t>
      </w:r>
      <w:r>
        <w:t>540</w:t>
      </w:r>
      <w:r>
        <w:rPr>
          <w:spacing w:val="-24"/>
        </w:rPr>
        <w:t xml:space="preserve"> </w:t>
      </w:r>
      <w:r>
        <w:t>U.S.</w:t>
      </w:r>
      <w:r>
        <w:rPr>
          <w:spacing w:val="-27"/>
        </w:rPr>
        <w:t xml:space="preserve"> </w:t>
      </w:r>
      <w:r>
        <w:t>1,</w:t>
      </w:r>
      <w:r>
        <w:rPr>
          <w:spacing w:val="-27"/>
        </w:rPr>
        <w:t xml:space="preserve"> </w:t>
      </w:r>
      <w:r>
        <w:t>5-</w:t>
      </w:r>
      <w:r>
        <w:rPr>
          <w:spacing w:val="-57"/>
        </w:rPr>
        <w:t xml:space="preserve"> </w:t>
      </w:r>
      <w:r>
        <w:t>6 (2003) (per curiam), Mirzayance’s ineffective-assistance claim fails.   It was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unreasonable 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conclude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defense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performance was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deficient when he counseled Mirzayance to abandon a</w:t>
      </w:r>
      <w:r>
        <w:rPr>
          <w:spacing w:val="1"/>
        </w:rPr>
        <w:t xml:space="preserve"> </w:t>
      </w:r>
      <w:r>
        <w:t>claim</w:t>
      </w:r>
      <w:r>
        <w:rPr>
          <w:spacing w:val="25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stood almost</w:t>
      </w:r>
      <w:r>
        <w:rPr>
          <w:spacing w:val="-2"/>
        </w:rPr>
        <w:t xml:space="preserve"> </w:t>
      </w:r>
      <w:r>
        <w:t>no chance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success.</w:t>
      </w:r>
    </w:p>
    <w:p w14:paraId="63E09D22" w14:textId="77777777" w:rsidR="00E47A5B" w:rsidRDefault="00E47A5B">
      <w:pPr>
        <w:pStyle w:val="BodyText"/>
        <w:spacing w:before="1"/>
      </w:pPr>
    </w:p>
    <w:p w14:paraId="3AF90CCD" w14:textId="77777777" w:rsidR="00E47A5B" w:rsidRDefault="00DE532F">
      <w:pPr>
        <w:pStyle w:val="BodyText"/>
        <w:spacing w:line="247" w:lineRule="auto"/>
        <w:ind w:left="939" w:right="238"/>
        <w:jc w:val="both"/>
      </w:pPr>
      <w:r>
        <w:rPr>
          <w:i/>
          <w:spacing w:val="-1"/>
        </w:rPr>
        <w:t>Id</w:t>
      </w:r>
      <w:r>
        <w:rPr>
          <w:spacing w:val="-1"/>
        </w:rPr>
        <w:t>. at</w:t>
      </w:r>
      <w:r>
        <w:rPr>
          <w:u w:val="single"/>
        </w:rPr>
        <w:t xml:space="preserve"> </w:t>
      </w:r>
      <w:r>
        <w:rPr>
          <w:spacing w:val="-1"/>
        </w:rPr>
        <w:t xml:space="preserve">. “Even if Mirzayance’s ineffective-assistance-of-counsel </w:t>
      </w:r>
      <w:r>
        <w:t>claim were eligible for de novo</w:t>
      </w:r>
      <w:r>
        <w:rPr>
          <w:spacing w:val="-57"/>
        </w:rPr>
        <w:t xml:space="preserve"> </w:t>
      </w:r>
      <w:r>
        <w:t xml:space="preserve">review, it would still fail” under </w:t>
      </w:r>
      <w:r>
        <w:rPr>
          <w:i/>
        </w:rPr>
        <w:t>Strickland</w:t>
      </w:r>
      <w:r>
        <w:t>.</w:t>
      </w:r>
      <w:r>
        <w:rPr>
          <w:spacing w:val="1"/>
        </w:rPr>
        <w:t xml:space="preserve"> </w:t>
      </w:r>
      <w:r>
        <w:t>Counsel’s conduct was not deficient because his</w:t>
      </w:r>
      <w:r>
        <w:rPr>
          <w:spacing w:val="1"/>
        </w:rPr>
        <w:t xml:space="preserve"> </w:t>
      </w:r>
      <w:r>
        <w:rPr>
          <w:spacing w:val="-1"/>
        </w:rPr>
        <w:t>counsel</w:t>
      </w:r>
      <w:r>
        <w:rPr>
          <w:spacing w:val="-5"/>
        </w:rPr>
        <w:t xml:space="preserve"> </w:t>
      </w:r>
      <w:r>
        <w:rPr>
          <w:spacing w:val="-1"/>
        </w:rPr>
        <w:t>merely</w:t>
      </w:r>
      <w:r>
        <w:rPr>
          <w:spacing w:val="-12"/>
        </w:rPr>
        <w:t xml:space="preserve"> </w:t>
      </w:r>
      <w:r>
        <w:rPr>
          <w:spacing w:val="-1"/>
        </w:rPr>
        <w:t>recommended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withdrawal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reasonably</w:t>
      </w:r>
      <w:r>
        <w:rPr>
          <w:spacing w:val="-14"/>
        </w:rPr>
        <w:t xml:space="preserve"> </w:t>
      </w:r>
      <w:r>
        <w:t>believed</w:t>
      </w:r>
      <w:r>
        <w:rPr>
          <w:spacing w:val="-7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claim</w:t>
      </w:r>
      <w:r>
        <w:rPr>
          <w:spacing w:val="-4"/>
        </w:rPr>
        <w:t xml:space="preserve"> </w:t>
      </w:r>
      <w:r>
        <w:t>doomed</w:t>
      </w:r>
      <w:r>
        <w:rPr>
          <w:spacing w:val="-5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fail.”</w:t>
      </w:r>
      <w:r>
        <w:rPr>
          <w:spacing w:val="52"/>
        </w:rPr>
        <w:t xml:space="preserve"> </w:t>
      </w:r>
      <w:r>
        <w:rPr>
          <w:i/>
        </w:rPr>
        <w:t>Id</w:t>
      </w:r>
      <w:r>
        <w:t>.</w:t>
      </w:r>
      <w:r>
        <w:rPr>
          <w:spacing w:val="52"/>
        </w:rPr>
        <w:t xml:space="preserve"> </w:t>
      </w:r>
      <w:r>
        <w:t>Counsel</w:t>
      </w:r>
      <w:r>
        <w:rPr>
          <w:spacing w:val="38"/>
        </w:rPr>
        <w:t xml:space="preserve"> </w:t>
      </w:r>
      <w:r>
        <w:t>reasoned</w:t>
      </w:r>
      <w:r>
        <w:rPr>
          <w:spacing w:val="30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“t]he</w:t>
      </w:r>
      <w:r>
        <w:rPr>
          <w:spacing w:val="35"/>
        </w:rPr>
        <w:t xml:space="preserve"> </w:t>
      </w:r>
      <w:r>
        <w:t>jury</w:t>
      </w:r>
      <w:r>
        <w:rPr>
          <w:spacing w:val="25"/>
        </w:rPr>
        <w:t xml:space="preserve"> </w:t>
      </w:r>
      <w:r>
        <w:t>had</w:t>
      </w:r>
      <w:r>
        <w:rPr>
          <w:spacing w:val="36"/>
        </w:rPr>
        <w:t xml:space="preserve"> </w:t>
      </w:r>
      <w:r>
        <w:t>already</w:t>
      </w:r>
      <w:r>
        <w:rPr>
          <w:spacing w:val="24"/>
        </w:rPr>
        <w:t xml:space="preserve"> </w:t>
      </w:r>
      <w:r>
        <w:t>rejected</w:t>
      </w:r>
      <w:r>
        <w:rPr>
          <w:spacing w:val="30"/>
        </w:rPr>
        <w:t xml:space="preserve"> </w:t>
      </w:r>
      <w:r>
        <w:t>medical</w:t>
      </w:r>
      <w:r>
        <w:rPr>
          <w:spacing w:val="43"/>
        </w:rPr>
        <w:t xml:space="preserve"> </w:t>
      </w:r>
      <w:r>
        <w:t>testimony</w:t>
      </w:r>
      <w:r>
        <w:rPr>
          <w:spacing w:val="27"/>
        </w:rPr>
        <w:t xml:space="preserve"> </w:t>
      </w:r>
      <w:r>
        <w:t>about</w:t>
      </w:r>
    </w:p>
    <w:p w14:paraId="7F6CDA14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099" w:footer="1075" w:gutter="0"/>
          <w:cols w:space="720"/>
        </w:sectPr>
      </w:pPr>
    </w:p>
    <w:p w14:paraId="0DF727A8" w14:textId="77777777" w:rsidR="00E47A5B" w:rsidRDefault="00DE532F">
      <w:pPr>
        <w:pStyle w:val="BodyText"/>
        <w:spacing w:before="80" w:line="247" w:lineRule="auto"/>
        <w:ind w:left="939" w:right="239"/>
        <w:jc w:val="both"/>
      </w:pPr>
      <w:r>
        <w:t>Mirzayance’s mental state in the guilt phase, during which the State carried its burden of proving</w:t>
      </w:r>
      <w:r>
        <w:rPr>
          <w:spacing w:val="-57"/>
        </w:rPr>
        <w:t xml:space="preserve"> </w:t>
      </w:r>
      <w:r>
        <w:t>guilt beyond a reasonable doubt” and, thus, the defense could not meet its burden in the insanity</w:t>
      </w:r>
      <w:r>
        <w:rPr>
          <w:spacing w:val="1"/>
        </w:rPr>
        <w:t xml:space="preserve"> </w:t>
      </w:r>
      <w:r>
        <w:rPr>
          <w:spacing w:val="-1"/>
        </w:rPr>
        <w:t>phase</w:t>
      </w:r>
      <w:r>
        <w:rPr>
          <w:spacing w:val="-13"/>
        </w:rPr>
        <w:t xml:space="preserve"> </w:t>
      </w:r>
      <w:r>
        <w:rPr>
          <w:spacing w:val="-1"/>
        </w:rPr>
        <w:t>becaus</w:t>
      </w:r>
      <w:r>
        <w:rPr>
          <w:spacing w:val="-1"/>
        </w:rPr>
        <w:t>e</w:t>
      </w:r>
      <w:r>
        <w:rPr>
          <w:spacing w:val="-13"/>
        </w:rPr>
        <w:t xml:space="preserve"> </w:t>
      </w:r>
      <w:r>
        <w:rPr>
          <w:spacing w:val="-1"/>
        </w:rPr>
        <w:t>“there</w:t>
      </w:r>
      <w:r>
        <w:rPr>
          <w:spacing w:val="-16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t>almost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chance</w:t>
      </w:r>
      <w:r>
        <w:rPr>
          <w:spacing w:val="-18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same</w:t>
      </w:r>
      <w:r>
        <w:rPr>
          <w:spacing w:val="-13"/>
        </w:rPr>
        <w:t xml:space="preserve"> </w:t>
      </w:r>
      <w:r>
        <w:t>jury</w:t>
      </w:r>
      <w:r>
        <w:rPr>
          <w:spacing w:val="-20"/>
        </w:rPr>
        <w:t xml:space="preserve"> </w:t>
      </w:r>
      <w:r>
        <w:t>would</w:t>
      </w:r>
      <w:r>
        <w:rPr>
          <w:spacing w:val="-12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reached</w:t>
      </w:r>
      <w:r>
        <w:rPr>
          <w:spacing w:val="-1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different</w:t>
      </w:r>
      <w:r>
        <w:rPr>
          <w:spacing w:val="-12"/>
        </w:rPr>
        <w:t xml:space="preserve"> </w:t>
      </w:r>
      <w:r>
        <w:t>result</w:t>
      </w:r>
      <w:r>
        <w:rPr>
          <w:spacing w:val="-57"/>
        </w:rPr>
        <w:t xml:space="preserve"> </w:t>
      </w:r>
      <w:r>
        <w:t>when considering similar evidence.”</w:t>
      </w:r>
      <w:r>
        <w:rPr>
          <w:spacing w:val="1"/>
        </w:rPr>
        <w:t xml:space="preserve"> </w:t>
      </w:r>
      <w:r>
        <w:rPr>
          <w:i/>
        </w:rPr>
        <w:t>Id</w:t>
      </w:r>
      <w:r>
        <w:t xml:space="preserve">. at </w:t>
      </w:r>
      <w:r>
        <w:rPr>
          <w:spacing w:val="20"/>
        </w:rPr>
        <w:t>___.</w:t>
      </w:r>
      <w:r>
        <w:rPr>
          <w:spacing w:val="21"/>
        </w:rPr>
        <w:t xml:space="preserve"> </w:t>
      </w:r>
      <w:r>
        <w:t>Counsel also believed the experts could be</w:t>
      </w:r>
      <w:r>
        <w:rPr>
          <w:spacing w:val="1"/>
        </w:rPr>
        <w:t xml:space="preserve"> </w:t>
      </w:r>
      <w:r>
        <w:t>impeached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reasons.</w:t>
      </w:r>
    </w:p>
    <w:p w14:paraId="5DB90B35" w14:textId="77777777" w:rsidR="00E47A5B" w:rsidRDefault="00E47A5B">
      <w:pPr>
        <w:pStyle w:val="BodyText"/>
        <w:spacing w:before="6"/>
      </w:pPr>
    </w:p>
    <w:p w14:paraId="1EEFCC6B" w14:textId="77777777" w:rsidR="00E47A5B" w:rsidRDefault="00DE532F">
      <w:pPr>
        <w:pStyle w:val="BodyText"/>
        <w:spacing w:line="247" w:lineRule="auto"/>
        <w:ind w:left="1760" w:right="1010"/>
        <w:jc w:val="both"/>
      </w:pPr>
      <w:r>
        <w:t>We are aware of no “prevailing professional norm</w:t>
      </w:r>
      <w:r>
        <w:t>s” that prevent counsel from</w:t>
      </w:r>
      <w:r>
        <w:rPr>
          <w:spacing w:val="1"/>
        </w:rPr>
        <w:t xml:space="preserve"> </w:t>
      </w:r>
      <w:r>
        <w:t>recommending that a plea be withdrawn when it is almost certain to lose. And in</w:t>
      </w:r>
      <w:r>
        <w:rPr>
          <w:spacing w:val="-57"/>
        </w:rPr>
        <w:t xml:space="preserve"> </w:t>
      </w:r>
      <w:r>
        <w:t>this case, counsel did not give up “the only defense available.”</w:t>
      </w:r>
      <w:r>
        <w:rPr>
          <w:spacing w:val="1"/>
        </w:rPr>
        <w:t xml:space="preserve"> </w:t>
      </w:r>
      <w:r>
        <w:t>Counsel put on a</w:t>
      </w:r>
      <w:r>
        <w:rPr>
          <w:spacing w:val="-57"/>
        </w:rPr>
        <w:t xml:space="preserve"> </w:t>
      </w:r>
      <w:r>
        <w:t>defense to first-degree murder during the guilt phase.</w:t>
      </w:r>
      <w:r>
        <w:rPr>
          <w:spacing w:val="1"/>
        </w:rPr>
        <w:t xml:space="preserve"> </w:t>
      </w:r>
      <w:r>
        <w:t>Counsel al</w:t>
      </w:r>
      <w:r>
        <w:t>so defended his</w:t>
      </w:r>
      <w:r>
        <w:rPr>
          <w:spacing w:val="-57"/>
        </w:rPr>
        <w:t xml:space="preserve"> </w:t>
      </w:r>
      <w:r>
        <w:t>client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sentencing</w:t>
      </w:r>
      <w:r>
        <w:rPr>
          <w:spacing w:val="-11"/>
        </w:rPr>
        <w:t xml:space="preserve"> </w:t>
      </w:r>
      <w:r>
        <w:t>phase</w:t>
      </w:r>
      <w:r>
        <w:rPr>
          <w:spacing w:val="-12"/>
        </w:rPr>
        <w:t xml:space="preserve"> </w:t>
      </w:r>
      <w:r>
        <w:t>[where</w:t>
      </w:r>
      <w:r>
        <w:rPr>
          <w:spacing w:val="-11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received</w:t>
      </w:r>
      <w:r>
        <w:rPr>
          <w:spacing w:val="-1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lowest</w:t>
      </w:r>
      <w:r>
        <w:rPr>
          <w:spacing w:val="-3"/>
        </w:rPr>
        <w:t xml:space="preserve"> </w:t>
      </w:r>
      <w:r>
        <w:t>possible</w:t>
      </w:r>
      <w:r>
        <w:rPr>
          <w:spacing w:val="-5"/>
        </w:rPr>
        <w:t xml:space="preserve"> </w:t>
      </w:r>
      <w:r>
        <w:t>sentence</w:t>
      </w:r>
      <w:r>
        <w:rPr>
          <w:spacing w:val="-10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rPr>
          <w:spacing w:val="-1"/>
        </w:rPr>
        <w:t xml:space="preserve">his first-degree murder </w:t>
      </w:r>
      <w:r>
        <w:t>conviction].</w:t>
      </w:r>
      <w:r>
        <w:rPr>
          <w:spacing w:val="1"/>
        </w:rPr>
        <w:t xml:space="preserve"> </w:t>
      </w:r>
      <w:r>
        <w:t>The law does not require counsel to raise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available nonfrivolous defense.</w:t>
      </w:r>
      <w:r>
        <w:rPr>
          <w:spacing w:val="1"/>
        </w:rPr>
        <w:t xml:space="preserve"> </w:t>
      </w:r>
      <w:r>
        <w:t>Counsel also is not required to have a</w:t>
      </w:r>
      <w:r>
        <w:rPr>
          <w:spacing w:val="1"/>
        </w:rPr>
        <w:t xml:space="preserve"> </w:t>
      </w:r>
      <w:r>
        <w:t>tactical reason-above and</w:t>
      </w:r>
      <w:r>
        <w:rPr>
          <w:spacing w:val="1"/>
        </w:rPr>
        <w:t xml:space="preserve"> </w:t>
      </w:r>
      <w:r>
        <w:t>beyond a reasonable appraisal of a claim’s dismal</w:t>
      </w:r>
      <w:r>
        <w:rPr>
          <w:spacing w:val="1"/>
        </w:rPr>
        <w:t xml:space="preserve"> </w:t>
      </w:r>
      <w:r>
        <w:rPr>
          <w:spacing w:val="-1"/>
        </w:rPr>
        <w:t>prospects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success-for</w:t>
      </w:r>
      <w:r>
        <w:rPr>
          <w:spacing w:val="-10"/>
        </w:rPr>
        <w:t xml:space="preserve"> </w:t>
      </w:r>
      <w:r>
        <w:t>recommending</w:t>
      </w:r>
      <w:r>
        <w:rPr>
          <w:spacing w:val="-15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weak</w:t>
      </w:r>
      <w:r>
        <w:rPr>
          <w:spacing w:val="-11"/>
        </w:rPr>
        <w:t xml:space="preserve"> </w:t>
      </w:r>
      <w:r>
        <w:t>claim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dropped</w:t>
      </w:r>
      <w:r>
        <w:rPr>
          <w:spacing w:val="-12"/>
        </w:rPr>
        <w:t xml:space="preserve"> </w:t>
      </w:r>
      <w:r>
        <w:t>altogether.</w:t>
      </w:r>
    </w:p>
    <w:p w14:paraId="7081E861" w14:textId="77777777" w:rsidR="00E47A5B" w:rsidRDefault="00E47A5B">
      <w:pPr>
        <w:pStyle w:val="BodyText"/>
        <w:spacing w:before="7"/>
        <w:rPr>
          <w:sz w:val="23"/>
        </w:rPr>
      </w:pPr>
    </w:p>
    <w:p w14:paraId="42BCC454" w14:textId="77777777" w:rsidR="00E47A5B" w:rsidRDefault="00DE532F">
      <w:pPr>
        <w:pStyle w:val="BodyText"/>
        <w:spacing w:line="247" w:lineRule="auto"/>
        <w:ind w:left="940" w:right="238"/>
        <w:jc w:val="both"/>
      </w:pPr>
      <w:r>
        <w:rPr>
          <w:i/>
        </w:rPr>
        <w:t>Id</w:t>
      </w:r>
      <w:r>
        <w:t>. at</w:t>
      </w:r>
      <w:r>
        <w:rPr>
          <w:spacing w:val="1"/>
        </w:rPr>
        <w:t xml:space="preserve"> </w:t>
      </w:r>
      <w:r>
        <w:t>(citations omitted).</w:t>
      </w:r>
      <w:r>
        <w:rPr>
          <w:spacing w:val="1"/>
        </w:rPr>
        <w:t xml:space="preserve"> </w:t>
      </w:r>
      <w:r>
        <w:t>While the Court of Appeals fault</w:t>
      </w:r>
      <w:r>
        <w:t>ed counsel for not persuading the</w:t>
      </w:r>
      <w:r>
        <w:rPr>
          <w:spacing w:val="1"/>
        </w:rPr>
        <w:t xml:space="preserve"> </w:t>
      </w:r>
      <w:r>
        <w:t>reluctant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testify,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Magistrate</w:t>
      </w:r>
      <w:r>
        <w:rPr>
          <w:spacing w:val="1"/>
        </w:rPr>
        <w:t xml:space="preserve"> </w:t>
      </w:r>
      <w:r>
        <w:t>Judge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District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reluctance.</w:t>
      </w:r>
      <w:r>
        <w:rPr>
          <w:spacing w:val="59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found</w:t>
      </w:r>
      <w:r>
        <w:rPr>
          <w:spacing w:val="2"/>
        </w:rPr>
        <w:t xml:space="preserve"> </w:t>
      </w:r>
      <w:r>
        <w:t>refusal.</w:t>
      </w:r>
    </w:p>
    <w:p w14:paraId="5EC4A45A" w14:textId="77777777" w:rsidR="00E47A5B" w:rsidRDefault="00E47A5B">
      <w:pPr>
        <w:pStyle w:val="BodyText"/>
        <w:spacing w:before="6"/>
      </w:pPr>
    </w:p>
    <w:p w14:paraId="38E208BB" w14:textId="77777777" w:rsidR="00E47A5B" w:rsidRDefault="00DE532F">
      <w:pPr>
        <w:pStyle w:val="BodyText"/>
        <w:spacing w:before="1" w:line="247" w:lineRule="auto"/>
        <w:ind w:left="1760" w:right="1015"/>
        <w:jc w:val="both"/>
      </w:pPr>
      <w:r>
        <w:rPr>
          <w:spacing w:val="-1"/>
        </w:rPr>
        <w:t>[C]ourts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appeals</w:t>
      </w:r>
      <w:r>
        <w:rPr>
          <w:spacing w:val="-17"/>
        </w:rPr>
        <w:t xml:space="preserve"> </w:t>
      </w:r>
      <w:r>
        <w:t>may</w:t>
      </w:r>
      <w:r>
        <w:rPr>
          <w:spacing w:val="-22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set</w:t>
      </w:r>
      <w:r>
        <w:rPr>
          <w:spacing w:val="-14"/>
        </w:rPr>
        <w:t xml:space="preserve"> </w:t>
      </w:r>
      <w:r>
        <w:t>aside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district</w:t>
      </w:r>
      <w:r>
        <w:rPr>
          <w:spacing w:val="-14"/>
        </w:rPr>
        <w:t xml:space="preserve"> </w:t>
      </w:r>
      <w:r>
        <w:t>court’s</w:t>
      </w:r>
      <w:r>
        <w:rPr>
          <w:spacing w:val="-17"/>
        </w:rPr>
        <w:t xml:space="preserve"> </w:t>
      </w:r>
      <w:r>
        <w:t>factual</w:t>
      </w:r>
      <w:r>
        <w:rPr>
          <w:spacing w:val="-17"/>
        </w:rPr>
        <w:t xml:space="preserve"> </w:t>
      </w:r>
      <w:r>
        <w:t>findings</w:t>
      </w:r>
      <w:r>
        <w:rPr>
          <w:spacing w:val="-15"/>
        </w:rPr>
        <w:t xml:space="preserve"> </w:t>
      </w:r>
      <w:r>
        <w:t>unless</w:t>
      </w:r>
      <w:r>
        <w:rPr>
          <w:spacing w:val="-15"/>
        </w:rPr>
        <w:t xml:space="preserve"> </w:t>
      </w:r>
      <w:r>
        <w:t>those</w:t>
      </w:r>
      <w:r>
        <w:rPr>
          <w:spacing w:val="-57"/>
        </w:rPr>
        <w:t xml:space="preserve"> </w:t>
      </w:r>
      <w:r>
        <w:t>findings</w:t>
      </w:r>
      <w:r>
        <w:rPr>
          <w:spacing w:val="60"/>
        </w:rPr>
        <w:t xml:space="preserve"> </w:t>
      </w:r>
      <w:r>
        <w:t>are clearly erroneous.</w:t>
      </w:r>
      <w:r>
        <w:rPr>
          <w:spacing w:val="61"/>
        </w:rPr>
        <w:t xml:space="preserve"> </w:t>
      </w:r>
      <w:r>
        <w:t>Fed.</w:t>
      </w:r>
      <w:r>
        <w:rPr>
          <w:spacing w:val="60"/>
        </w:rPr>
        <w:t xml:space="preserve"> </w:t>
      </w:r>
      <w:r>
        <w:t>Rule</w:t>
      </w:r>
      <w:r>
        <w:rPr>
          <w:spacing w:val="60"/>
        </w:rPr>
        <w:t xml:space="preserve"> </w:t>
      </w:r>
      <w:r>
        <w:t>Civ.</w:t>
      </w:r>
      <w:r>
        <w:rPr>
          <w:spacing w:val="60"/>
        </w:rPr>
        <w:t xml:space="preserve"> </w:t>
      </w:r>
      <w:r>
        <w:t>Proc.</w:t>
      </w:r>
      <w:r>
        <w:rPr>
          <w:spacing w:val="60"/>
        </w:rPr>
        <w:t xml:space="preserve"> </w:t>
      </w:r>
      <w:r>
        <w:t xml:space="preserve">52(a); </w:t>
      </w:r>
      <w:r>
        <w:rPr>
          <w:i/>
        </w:rPr>
        <w:t>Anderson v. City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29"/>
        </w:rPr>
        <w:t xml:space="preserve"> </w:t>
      </w:r>
      <w:r>
        <w:rPr>
          <w:i/>
        </w:rPr>
        <w:t>Bessemer</w:t>
      </w:r>
      <w:r>
        <w:rPr>
          <w:i/>
          <w:spacing w:val="14"/>
        </w:rPr>
        <w:t xml:space="preserve"> </w:t>
      </w:r>
      <w:r>
        <w:rPr>
          <w:i/>
        </w:rPr>
        <w:t>City,</w:t>
      </w:r>
      <w:r>
        <w:rPr>
          <w:i/>
          <w:spacing w:val="2"/>
        </w:rPr>
        <w:t xml:space="preserve"> </w:t>
      </w:r>
      <w:r>
        <w:rPr>
          <w:i/>
        </w:rPr>
        <w:t>N.C.</w:t>
      </w:r>
      <w:r>
        <w:t>,</w:t>
      </w:r>
      <w:r>
        <w:rPr>
          <w:spacing w:val="1"/>
        </w:rPr>
        <w:t xml:space="preserve"> </w:t>
      </w:r>
      <w:r>
        <w:t>470</w:t>
      </w:r>
      <w:r>
        <w:rPr>
          <w:spacing w:val="3"/>
        </w:rPr>
        <w:t xml:space="preserve"> </w:t>
      </w:r>
      <w:r>
        <w:t>U.S.</w:t>
      </w:r>
      <w:r>
        <w:rPr>
          <w:spacing w:val="3"/>
        </w:rPr>
        <w:t xml:space="preserve"> </w:t>
      </w:r>
      <w:r>
        <w:t>564,</w:t>
      </w:r>
      <w:r>
        <w:rPr>
          <w:spacing w:val="4"/>
        </w:rPr>
        <w:t xml:space="preserve"> </w:t>
      </w:r>
      <w:r>
        <w:t>573-574,</w:t>
      </w:r>
      <w:r>
        <w:rPr>
          <w:spacing w:val="3"/>
        </w:rPr>
        <w:t xml:space="preserve"> </w:t>
      </w:r>
      <w:r>
        <w:t>105</w:t>
      </w:r>
      <w:r>
        <w:rPr>
          <w:spacing w:val="3"/>
        </w:rPr>
        <w:t xml:space="preserve"> </w:t>
      </w:r>
      <w:r>
        <w:t>S.Ct.</w:t>
      </w:r>
      <w:r>
        <w:rPr>
          <w:spacing w:val="3"/>
        </w:rPr>
        <w:t xml:space="preserve"> </w:t>
      </w:r>
      <w:r>
        <w:t>1504,</w:t>
      </w:r>
      <w:r>
        <w:rPr>
          <w:spacing w:val="3"/>
        </w:rPr>
        <w:t xml:space="preserve"> </w:t>
      </w:r>
      <w:r>
        <w:t>84</w:t>
      </w:r>
      <w:r>
        <w:rPr>
          <w:spacing w:val="3"/>
        </w:rPr>
        <w:t xml:space="preserve"> </w:t>
      </w:r>
      <w:r>
        <w:t>L.Ed.2d</w:t>
      </w:r>
      <w:r>
        <w:rPr>
          <w:spacing w:val="4"/>
        </w:rPr>
        <w:t xml:space="preserve"> </w:t>
      </w:r>
      <w:r>
        <w:t>518</w:t>
      </w:r>
    </w:p>
    <w:p w14:paraId="5275C752" w14:textId="77777777" w:rsidR="00E47A5B" w:rsidRDefault="00DE532F">
      <w:pPr>
        <w:pStyle w:val="BodyText"/>
        <w:spacing w:line="247" w:lineRule="auto"/>
        <w:ind w:left="1760" w:right="1018"/>
        <w:jc w:val="both"/>
      </w:pPr>
      <w:r>
        <w:t>(1985). Here, the Court of Appeals failed even to mention the clearly-erroneous</w:t>
      </w:r>
      <w:r>
        <w:rPr>
          <w:spacing w:val="1"/>
        </w:rPr>
        <w:t xml:space="preserve"> </w:t>
      </w:r>
      <w:r>
        <w:rPr>
          <w:spacing w:val="-1"/>
        </w:rPr>
        <w:t>standard,</w:t>
      </w:r>
      <w:r>
        <w:rPr>
          <w:spacing w:val="-5"/>
        </w:rPr>
        <w:t xml:space="preserve"> </w:t>
      </w:r>
      <w:r>
        <w:rPr>
          <w:spacing w:val="-1"/>
        </w:rPr>
        <w:t>let</w:t>
      </w:r>
      <w:r>
        <w:rPr>
          <w:spacing w:val="20"/>
        </w:rPr>
        <w:t xml:space="preserve"> </w:t>
      </w:r>
      <w:r>
        <w:rPr>
          <w:spacing w:val="-1"/>
        </w:rPr>
        <w:t>alone</w:t>
      </w:r>
      <w:r>
        <w:rPr>
          <w:spacing w:val="-17"/>
        </w:rPr>
        <w:t xml:space="preserve"> </w:t>
      </w:r>
      <w:r>
        <w:rPr>
          <w:spacing w:val="-1"/>
        </w:rPr>
        <w:t>apply</w:t>
      </w:r>
      <w:r>
        <w:rPr>
          <w:spacing w:val="-24"/>
        </w:rPr>
        <w:t xml:space="preserve"> </w:t>
      </w:r>
      <w:r>
        <w:rPr>
          <w:spacing w:val="-1"/>
        </w:rPr>
        <w:t>it,</w:t>
      </w:r>
      <w:r>
        <w:rPr>
          <w:spacing w:val="-19"/>
        </w:rPr>
        <w:t xml:space="preserve"> </w:t>
      </w:r>
      <w:r>
        <w:rPr>
          <w:spacing w:val="-1"/>
        </w:rPr>
        <w:t>before</w:t>
      </w:r>
      <w:r>
        <w:rPr>
          <w:spacing w:val="-18"/>
        </w:rPr>
        <w:t xml:space="preserve"> </w:t>
      </w:r>
      <w:r>
        <w:rPr>
          <w:spacing w:val="-1"/>
        </w:rPr>
        <w:t>effectively</w:t>
      </w:r>
      <w:r>
        <w:rPr>
          <w:spacing w:val="-26"/>
        </w:rPr>
        <w:t xml:space="preserve"> </w:t>
      </w:r>
      <w:r>
        <w:rPr>
          <w:spacing w:val="-1"/>
        </w:rPr>
        <w:t>overturning</w:t>
      </w:r>
      <w:r>
        <w:rPr>
          <w:spacing w:val="-2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lower</w:t>
      </w:r>
      <w:r>
        <w:rPr>
          <w:spacing w:val="-15"/>
        </w:rPr>
        <w:t xml:space="preserve"> </w:t>
      </w:r>
      <w:r>
        <w:t>court’s</w:t>
      </w:r>
      <w:r>
        <w:rPr>
          <w:spacing w:val="-15"/>
        </w:rPr>
        <w:t xml:space="preserve"> </w:t>
      </w:r>
      <w:r>
        <w:t>factual</w:t>
      </w:r>
      <w:r>
        <w:rPr>
          <w:spacing w:val="-57"/>
        </w:rPr>
        <w:t xml:space="preserve"> </w:t>
      </w:r>
      <w:r>
        <w:t>findings</w:t>
      </w:r>
      <w:r>
        <w:rPr>
          <w:spacing w:val="-25"/>
        </w:rPr>
        <w:t xml:space="preserve"> </w:t>
      </w:r>
      <w:r>
        <w:t>related to counsel’s</w:t>
      </w:r>
      <w:r>
        <w:rPr>
          <w:spacing w:val="-1"/>
        </w:rPr>
        <w:t xml:space="preserve"> </w:t>
      </w:r>
      <w:r>
        <w:t>behavior.</w:t>
      </w:r>
    </w:p>
    <w:p w14:paraId="0B6C8962" w14:textId="77777777" w:rsidR="00E47A5B" w:rsidRDefault="00E47A5B">
      <w:pPr>
        <w:pStyle w:val="BodyText"/>
      </w:pPr>
    </w:p>
    <w:p w14:paraId="5DDF19FD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i/>
        </w:rPr>
        <w:t>Id</w:t>
      </w:r>
      <w:r>
        <w:t>. at ___.</w:t>
      </w:r>
      <w:r>
        <w:rPr>
          <w:spacing w:val="1"/>
        </w:rPr>
        <w:t xml:space="preserve"> </w:t>
      </w:r>
      <w:r>
        <w:t>“Competence does not require an atto</w:t>
      </w:r>
      <w:r>
        <w:t>rney to browbeat a reluctant witness into</w:t>
      </w:r>
      <w:r>
        <w:rPr>
          <w:spacing w:val="1"/>
        </w:rPr>
        <w:t xml:space="preserve"> </w:t>
      </w:r>
      <w:r>
        <w:rPr>
          <w:spacing w:val="-1"/>
        </w:rPr>
        <w:t>testifying,</w:t>
      </w:r>
      <w:r>
        <w:rPr>
          <w:spacing w:val="-5"/>
        </w:rPr>
        <w:t xml:space="preserve"> </w:t>
      </w:r>
      <w:r>
        <w:t>especially</w:t>
      </w:r>
      <w:r>
        <w:rPr>
          <w:spacing w:val="-15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facts</w:t>
      </w:r>
      <w:r>
        <w:rPr>
          <w:spacing w:val="-7"/>
        </w:rPr>
        <w:t xml:space="preserve"> </w:t>
      </w:r>
      <w:r>
        <w:t>suggest</w:t>
      </w:r>
      <w:r>
        <w:rPr>
          <w:spacing w:val="-3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amount</w:t>
      </w:r>
      <w:r>
        <w:rPr>
          <w:spacing w:val="-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persuasion</w:t>
      </w:r>
      <w:r>
        <w:rPr>
          <w:spacing w:val="-6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succeeded.”</w:t>
      </w:r>
      <w:r>
        <w:rPr>
          <w:spacing w:val="-57"/>
        </w:rPr>
        <w:t xml:space="preserve"> </w:t>
      </w:r>
      <w:r>
        <w:rPr>
          <w:i/>
        </w:rPr>
        <w:t>Id</w:t>
      </w:r>
      <w:r>
        <w:t>.</w:t>
      </w:r>
      <w:r>
        <w:rPr>
          <w:spacing w:val="1"/>
        </w:rPr>
        <w:t xml:space="preserve"> </w:t>
      </w:r>
      <w:r>
        <w:t>There was also no prejudice.</w:t>
      </w:r>
      <w:r>
        <w:rPr>
          <w:spacing w:val="1"/>
        </w:rPr>
        <w:t xml:space="preserve"> </w:t>
      </w:r>
      <w:r>
        <w:t>“It was highly improbable that a jury, which had just rejected</w:t>
      </w:r>
      <w:r>
        <w:rPr>
          <w:spacing w:val="1"/>
        </w:rPr>
        <w:t xml:space="preserve"> </w:t>
      </w:r>
      <w:r>
        <w:rPr>
          <w:spacing w:val="-1"/>
        </w:rPr>
        <w:t>testimony</w:t>
      </w:r>
      <w:r>
        <w:rPr>
          <w:spacing w:val="-29"/>
        </w:rPr>
        <w:t xml:space="preserve"> </w:t>
      </w:r>
      <w:r>
        <w:rPr>
          <w:spacing w:val="-1"/>
        </w:rPr>
        <w:t>about</w:t>
      </w:r>
      <w:r>
        <w:rPr>
          <w:spacing w:val="-22"/>
        </w:rPr>
        <w:t xml:space="preserve"> </w:t>
      </w:r>
      <w:r>
        <w:rPr>
          <w:spacing w:val="-1"/>
        </w:rPr>
        <w:t>Mirzayance’s</w:t>
      </w:r>
      <w:r>
        <w:rPr>
          <w:spacing w:val="-24"/>
        </w:rPr>
        <w:t xml:space="preserve"> </w:t>
      </w:r>
      <w:r>
        <w:t>mental</w:t>
      </w:r>
      <w:r>
        <w:rPr>
          <w:spacing w:val="-21"/>
        </w:rPr>
        <w:t xml:space="preserve"> </w:t>
      </w:r>
      <w:r>
        <w:t>condition</w:t>
      </w:r>
      <w:r>
        <w:rPr>
          <w:spacing w:val="-24"/>
        </w:rPr>
        <w:t xml:space="preserve"> </w:t>
      </w:r>
      <w:r>
        <w:t>when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State</w:t>
      </w:r>
      <w:r>
        <w:rPr>
          <w:spacing w:val="-24"/>
        </w:rPr>
        <w:t xml:space="preserve"> </w:t>
      </w:r>
      <w:r>
        <w:t>bore</w:t>
      </w:r>
      <w:r>
        <w:rPr>
          <w:spacing w:val="-25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burden</w:t>
      </w:r>
      <w:r>
        <w:rPr>
          <w:spacing w:val="-24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proof,</w:t>
      </w:r>
      <w:r>
        <w:rPr>
          <w:spacing w:val="-22"/>
        </w:rPr>
        <w:t xml:space="preserve"> </w:t>
      </w:r>
      <w:r>
        <w:t>would</w:t>
      </w:r>
      <w:r>
        <w:rPr>
          <w:spacing w:val="-22"/>
        </w:rPr>
        <w:t xml:space="preserve"> </w:t>
      </w:r>
      <w:r>
        <w:t>have</w:t>
      </w:r>
      <w:r>
        <w:rPr>
          <w:spacing w:val="-57"/>
        </w:rPr>
        <w:t xml:space="preserve"> </w:t>
      </w:r>
      <w:r>
        <w:rPr>
          <w:spacing w:val="-1"/>
        </w:rPr>
        <w:t>reached</w:t>
      </w:r>
      <w:r>
        <w:t xml:space="preserve"> </w:t>
      </w:r>
      <w:r>
        <w:rPr>
          <w:spacing w:val="-1"/>
        </w:rPr>
        <w:t>a different</w:t>
      </w:r>
      <w:r>
        <w:t xml:space="preserve"> </w:t>
      </w:r>
      <w:r>
        <w:rPr>
          <w:spacing w:val="-1"/>
        </w:rPr>
        <w:t>result</w:t>
      </w:r>
      <w:r>
        <w:rPr>
          <w:spacing w:val="2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Mirzayance</w:t>
      </w:r>
      <w:r>
        <w:rPr>
          <w:spacing w:val="1"/>
        </w:rPr>
        <w:t xml:space="preserve"> </w:t>
      </w:r>
      <w:r>
        <w:t>presented similar</w:t>
      </w:r>
      <w:r>
        <w:rPr>
          <w:spacing w:val="-1"/>
        </w:rPr>
        <w:t xml:space="preserve"> </w:t>
      </w:r>
      <w:r>
        <w:t>evidence</w:t>
      </w:r>
      <w:r>
        <w:rPr>
          <w:spacing w:val="-1"/>
        </w:rPr>
        <w:t xml:space="preserve"> </w:t>
      </w:r>
      <w:r>
        <w:t>at the</w:t>
      </w:r>
      <w:r>
        <w:rPr>
          <w:spacing w:val="1"/>
        </w:rPr>
        <w:t xml:space="preserve"> </w:t>
      </w:r>
      <w:r>
        <w:t>NGI</w:t>
      </w:r>
      <w:r>
        <w:rPr>
          <w:spacing w:val="-21"/>
        </w:rPr>
        <w:t xml:space="preserve"> </w:t>
      </w:r>
      <w:r>
        <w:t>phase.”</w:t>
      </w:r>
    </w:p>
    <w:p w14:paraId="52F4F140" w14:textId="77777777" w:rsidR="00E47A5B" w:rsidRDefault="00E47A5B">
      <w:pPr>
        <w:pStyle w:val="BodyText"/>
        <w:spacing w:before="7"/>
      </w:pPr>
    </w:p>
    <w:p w14:paraId="19D80523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  <w:spacing w:val="-1"/>
        </w:rPr>
        <w:t>Wright</w:t>
      </w:r>
      <w:r>
        <w:rPr>
          <w:b/>
          <w:i/>
          <w:spacing w:val="-5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9"/>
        </w:rPr>
        <w:t xml:space="preserve"> </w:t>
      </w:r>
      <w:r>
        <w:rPr>
          <w:b/>
          <w:i/>
          <w:spacing w:val="-1"/>
        </w:rPr>
        <w:t>Van</w:t>
      </w:r>
      <w:r>
        <w:rPr>
          <w:b/>
          <w:i/>
          <w:spacing w:val="-7"/>
        </w:rPr>
        <w:t xml:space="preserve"> </w:t>
      </w:r>
      <w:r>
        <w:rPr>
          <w:b/>
          <w:i/>
          <w:spacing w:val="-1"/>
        </w:rPr>
        <w:t>Patten</w:t>
      </w:r>
      <w:r>
        <w:rPr>
          <w:b/>
          <w:spacing w:val="-1"/>
        </w:rPr>
        <w:t>,</w:t>
      </w:r>
      <w:r>
        <w:rPr>
          <w:b/>
          <w:spacing w:val="14"/>
        </w:rPr>
        <w:t xml:space="preserve"> </w:t>
      </w:r>
      <w:r>
        <w:rPr>
          <w:b/>
          <w:spacing w:val="-1"/>
        </w:rPr>
        <w:t>552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U.S.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120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(2008)</w:t>
      </w:r>
      <w:r>
        <w:rPr>
          <w:b/>
          <w:spacing w:val="-18"/>
        </w:rPr>
        <w:t xml:space="preserve"> </w:t>
      </w:r>
      <w:r>
        <w:rPr>
          <w:b/>
          <w:spacing w:val="-1"/>
        </w:rPr>
        <w:t>(per</w:t>
      </w:r>
      <w:r>
        <w:rPr>
          <w:b/>
          <w:spacing w:val="-18"/>
        </w:rPr>
        <w:t xml:space="preserve"> </w:t>
      </w:r>
      <w:r>
        <w:rPr>
          <w:b/>
          <w:spacing w:val="-1"/>
        </w:rPr>
        <w:t>curiam)</w:t>
      </w:r>
      <w:r>
        <w:rPr>
          <w:spacing w:val="-1"/>
        </w:rPr>
        <w:t>.</w:t>
      </w:r>
      <w:r>
        <w:rPr>
          <w:spacing w:val="2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Court</w:t>
      </w:r>
      <w:r>
        <w:rPr>
          <w:spacing w:val="-17"/>
        </w:rPr>
        <w:t xml:space="preserve"> </w:t>
      </w:r>
      <w:r>
        <w:t>vacated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Seventh</w:t>
      </w:r>
      <w:r>
        <w:rPr>
          <w:spacing w:val="21"/>
        </w:rPr>
        <w:t xml:space="preserve"> </w:t>
      </w:r>
      <w:r>
        <w:t>Circuit’s</w:t>
      </w:r>
      <w:r>
        <w:rPr>
          <w:spacing w:val="-57"/>
        </w:rPr>
        <w:t xml:space="preserve"> </w:t>
      </w:r>
      <w:r>
        <w:t>holding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</w:t>
      </w:r>
      <w:r>
        <w:rPr>
          <w:spacing w:val="-2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denied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assistance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counsel</w:t>
      </w:r>
      <w:r>
        <w:rPr>
          <w:spacing w:val="-1"/>
        </w:rPr>
        <w:t xml:space="preserve"> </w:t>
      </w:r>
      <w:r>
        <w:t>under</w:t>
      </w:r>
      <w:r>
        <w:rPr>
          <w:spacing w:val="-14"/>
        </w:rPr>
        <w:t xml:space="preserve"> </w:t>
      </w:r>
      <w:r>
        <w:rPr>
          <w:i/>
        </w:rPr>
        <w:t>Cronic</w:t>
      </w:r>
      <w:r>
        <w:rPr>
          <w:i/>
          <w:spacing w:val="9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plea</w:t>
      </w:r>
      <w:r>
        <w:rPr>
          <w:spacing w:val="-58"/>
        </w:rPr>
        <w:t xml:space="preserve"> </w:t>
      </w:r>
      <w:r>
        <w:t>hearing</w:t>
      </w:r>
      <w:r>
        <w:rPr>
          <w:spacing w:val="-15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reckless</w:t>
      </w:r>
      <w:r>
        <w:rPr>
          <w:spacing w:val="-12"/>
        </w:rPr>
        <w:t xml:space="preserve"> </w:t>
      </w:r>
      <w:r>
        <w:t>homicide</w:t>
      </w:r>
      <w:r>
        <w:rPr>
          <w:spacing w:val="-8"/>
        </w:rPr>
        <w:t xml:space="preserve"> </w:t>
      </w:r>
      <w:r>
        <w:t>because</w:t>
      </w:r>
      <w:r>
        <w:rPr>
          <w:spacing w:val="-11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lawyer</w:t>
      </w:r>
      <w:r>
        <w:rPr>
          <w:spacing w:val="-6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physically</w:t>
      </w:r>
      <w:r>
        <w:rPr>
          <w:spacing w:val="-14"/>
        </w:rPr>
        <w:t xml:space="preserve"> </w:t>
      </w:r>
      <w:r>
        <w:t>present</w:t>
      </w:r>
      <w:r>
        <w:rPr>
          <w:spacing w:val="-9"/>
        </w:rPr>
        <w:t xml:space="preserve"> </w:t>
      </w:r>
      <w:r>
        <w:t>“but</w:t>
      </w:r>
      <w:r>
        <w:rPr>
          <w:spacing w:val="-7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linked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courtroom</w:t>
      </w:r>
      <w:r>
        <w:rPr>
          <w:spacing w:val="-10"/>
        </w:rPr>
        <w:t xml:space="preserve"> </w:t>
      </w:r>
      <w:r>
        <w:rPr>
          <w:spacing w:val="-1"/>
        </w:rPr>
        <w:t>by</w:t>
      </w:r>
      <w:r>
        <w:rPr>
          <w:spacing w:val="-15"/>
        </w:rPr>
        <w:t xml:space="preserve"> </w:t>
      </w:r>
      <w:r>
        <w:t>speaker</w:t>
      </w:r>
      <w:r>
        <w:rPr>
          <w:spacing w:val="-13"/>
        </w:rPr>
        <w:t xml:space="preserve"> </w:t>
      </w:r>
      <w:r>
        <w:t>phone.”</w:t>
      </w:r>
      <w:r>
        <w:rPr>
          <w:spacing w:val="47"/>
        </w:rPr>
        <w:t xml:space="preserve"> </w:t>
      </w:r>
      <w:r>
        <w:t>Because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Court’s</w:t>
      </w:r>
      <w:r>
        <w:rPr>
          <w:spacing w:val="-5"/>
        </w:rPr>
        <w:t xml:space="preserve"> </w:t>
      </w:r>
      <w:r>
        <w:t>precedents</w:t>
      </w:r>
      <w:r>
        <w:rPr>
          <w:spacing w:val="-10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addressed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question,</w:t>
      </w:r>
      <w:r>
        <w:rPr>
          <w:spacing w:val="-8"/>
        </w:rPr>
        <w:t xml:space="preserve"> </w:t>
      </w:r>
      <w:r>
        <w:t>it</w:t>
      </w:r>
      <w:r>
        <w:rPr>
          <w:spacing w:val="-58"/>
        </w:rPr>
        <w:t xml:space="preserve"> </w:t>
      </w:r>
      <w:r>
        <w:rPr>
          <w:spacing w:val="-1"/>
        </w:rPr>
        <w:t>could</w:t>
      </w:r>
      <w:r>
        <w:rPr>
          <w:spacing w:val="-22"/>
        </w:rPr>
        <w:t xml:space="preserve"> </w:t>
      </w:r>
      <w:r>
        <w:rPr>
          <w:spacing w:val="-1"/>
        </w:rPr>
        <w:t>not</w:t>
      </w:r>
      <w:r>
        <w:rPr>
          <w:spacing w:val="-19"/>
        </w:rPr>
        <w:t xml:space="preserve"> </w:t>
      </w:r>
      <w:r>
        <w:rPr>
          <w:spacing w:val="-1"/>
        </w:rPr>
        <w:t>be</w:t>
      </w:r>
      <w:r>
        <w:rPr>
          <w:spacing w:val="-21"/>
        </w:rPr>
        <w:t xml:space="preserve"> </w:t>
      </w:r>
      <w:r>
        <w:rPr>
          <w:spacing w:val="-1"/>
        </w:rPr>
        <w:t>said</w:t>
      </w:r>
      <w:r>
        <w:rPr>
          <w:spacing w:val="-20"/>
        </w:rPr>
        <w:t xml:space="preserve"> </w:t>
      </w:r>
      <w:r>
        <w:rPr>
          <w:spacing w:val="-1"/>
        </w:rPr>
        <w:t>that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t>state</w:t>
      </w:r>
      <w:r>
        <w:rPr>
          <w:spacing w:val="-23"/>
        </w:rPr>
        <w:t xml:space="preserve"> </w:t>
      </w:r>
      <w:r>
        <w:t>courts</w:t>
      </w:r>
      <w:r>
        <w:rPr>
          <w:spacing w:val="-19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unreasonably</w:t>
      </w:r>
      <w:r>
        <w:rPr>
          <w:spacing w:val="-34"/>
        </w:rPr>
        <w:t xml:space="preserve"> </w:t>
      </w:r>
      <w:r>
        <w:t>applied</w:t>
      </w:r>
      <w:r>
        <w:rPr>
          <w:spacing w:val="-25"/>
        </w:rPr>
        <w:t xml:space="preserve"> </w:t>
      </w:r>
      <w:r>
        <w:t>clearly</w:t>
      </w:r>
      <w:r>
        <w:rPr>
          <w:spacing w:val="-29"/>
        </w:rPr>
        <w:t xml:space="preserve"> </w:t>
      </w:r>
      <w:r>
        <w:t>established</w:t>
      </w:r>
      <w:r>
        <w:rPr>
          <w:spacing w:val="-22"/>
        </w:rPr>
        <w:t xml:space="preserve"> </w:t>
      </w:r>
      <w:r>
        <w:t>Federal</w:t>
      </w:r>
      <w:r>
        <w:rPr>
          <w:spacing w:val="-24"/>
        </w:rPr>
        <w:t xml:space="preserve"> </w:t>
      </w:r>
      <w:r>
        <w:t>law</w:t>
      </w:r>
      <w:r>
        <w:rPr>
          <w:spacing w:val="-23"/>
        </w:rPr>
        <w:t xml:space="preserve"> </w:t>
      </w:r>
      <w:r>
        <w:t>under</w:t>
      </w:r>
      <w:r>
        <w:rPr>
          <w:spacing w:val="-57"/>
        </w:rPr>
        <w:t xml:space="preserve"> </w:t>
      </w:r>
      <w:r>
        <w:t>AEDPA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applying</w:t>
      </w:r>
      <w:r>
        <w:rPr>
          <w:spacing w:val="-3"/>
        </w:rPr>
        <w:t xml:space="preserve"> </w:t>
      </w:r>
      <w:r>
        <w:rPr>
          <w:i/>
        </w:rPr>
        <w:t>Strickland</w:t>
      </w:r>
      <w:r>
        <w:rPr>
          <w:i/>
          <w:spacing w:val="-1"/>
        </w:rPr>
        <w:t xml:space="preserve"> </w:t>
      </w:r>
      <w:r>
        <w:t>rather</w:t>
      </w:r>
      <w:r>
        <w:rPr>
          <w:spacing w:val="-1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rPr>
          <w:i/>
        </w:rPr>
        <w:t>Cronic</w:t>
      </w:r>
      <w:r>
        <w:rPr>
          <w:i/>
          <w:spacing w:val="1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Seventh</w:t>
      </w:r>
      <w:r>
        <w:rPr>
          <w:spacing w:val="-1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did.</w:t>
      </w:r>
    </w:p>
    <w:p w14:paraId="0F49BDE0" w14:textId="77777777" w:rsidR="00E47A5B" w:rsidRDefault="00E47A5B">
      <w:pPr>
        <w:pStyle w:val="BodyText"/>
        <w:spacing w:before="6"/>
      </w:pPr>
    </w:p>
    <w:p w14:paraId="1B05E9A8" w14:textId="77777777" w:rsidR="00E47A5B" w:rsidRDefault="00DE532F">
      <w:pPr>
        <w:pStyle w:val="BodyText"/>
        <w:spacing w:line="247" w:lineRule="auto"/>
        <w:ind w:left="940" w:right="234"/>
        <w:jc w:val="both"/>
      </w:pPr>
      <w:r>
        <w:rPr>
          <w:b/>
        </w:rPr>
        <w:t>*</w:t>
      </w:r>
      <w:r>
        <w:rPr>
          <w:b/>
          <w:i/>
        </w:rPr>
        <w:t>Schriro v. Landrigan</w:t>
      </w:r>
      <w:r>
        <w:rPr>
          <w:b/>
        </w:rPr>
        <w:t>, 550</w:t>
      </w:r>
      <w:r>
        <w:rPr>
          <w:b/>
          <w:spacing w:val="1"/>
        </w:rPr>
        <w:t xml:space="preserve"> </w:t>
      </w:r>
      <w:r>
        <w:rPr>
          <w:b/>
        </w:rPr>
        <w:t>U.S.</w:t>
      </w:r>
      <w:r>
        <w:rPr>
          <w:b/>
          <w:spacing w:val="1"/>
        </w:rPr>
        <w:t xml:space="preserve"> </w:t>
      </w:r>
      <w:r>
        <w:rPr>
          <w:b/>
        </w:rPr>
        <w:t>465</w:t>
      </w:r>
      <w:r>
        <w:rPr>
          <w:b/>
          <w:spacing w:val="60"/>
        </w:rPr>
        <w:t xml:space="preserve"> </w:t>
      </w:r>
      <w:r>
        <w:rPr>
          <w:b/>
        </w:rPr>
        <w:t>(2007)</w:t>
      </w:r>
      <w:r>
        <w:t>.</w:t>
      </w:r>
      <w:r>
        <w:rPr>
          <w:spacing w:val="61"/>
        </w:rPr>
        <w:t xml:space="preserve"> </w:t>
      </w:r>
      <w:r>
        <w:t>The Court</w:t>
      </w:r>
      <w:r>
        <w:rPr>
          <w:spacing w:val="60"/>
        </w:rPr>
        <w:t xml:space="preserve"> </w:t>
      </w:r>
      <w:r>
        <w:t>reversed the</w:t>
      </w:r>
      <w:r>
        <w:rPr>
          <w:spacing w:val="60"/>
        </w:rPr>
        <w:t xml:space="preserve"> </w:t>
      </w:r>
      <w:r>
        <w:t>Ninth Circuit’s grant of</w:t>
      </w:r>
      <w:r>
        <w:rPr>
          <w:spacing w:val="-57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evidentiary</w:t>
      </w:r>
      <w:r>
        <w:rPr>
          <w:spacing w:val="-10"/>
        </w:rPr>
        <w:t xml:space="preserve"> </w:t>
      </w:r>
      <w:r>
        <w:rPr>
          <w:spacing w:val="-1"/>
        </w:rPr>
        <w:t>hearing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of whether</w:t>
      </w:r>
      <w:r>
        <w:rPr>
          <w:spacing w:val="-6"/>
        </w:rPr>
        <w:t xml:space="preserve"> </w:t>
      </w:r>
      <w:r>
        <w:t>counsel was ineffective</w:t>
      </w:r>
      <w:r>
        <w:rPr>
          <w:spacing w:val="-4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failing</w:t>
      </w:r>
      <w:r>
        <w:rPr>
          <w:spacing w:val="-32"/>
        </w:rPr>
        <w:t xml:space="preserve"> </w:t>
      </w:r>
      <w:r>
        <w:t>to</w:t>
      </w:r>
      <w:r>
        <w:rPr>
          <w:spacing w:val="-29"/>
        </w:rPr>
        <w:t xml:space="preserve"> </w:t>
      </w:r>
      <w:r>
        <w:t>adequately</w:t>
      </w:r>
      <w:r>
        <w:rPr>
          <w:spacing w:val="-57"/>
        </w:rPr>
        <w:t xml:space="preserve"> </w:t>
      </w:r>
      <w:r>
        <w:t>investigate and present mitigation despite the defendant’s instruction to counsel not to offer any</w:t>
      </w:r>
      <w:r>
        <w:rPr>
          <w:spacing w:val="1"/>
        </w:rPr>
        <w:t xml:space="preserve"> </w:t>
      </w:r>
      <w:r>
        <w:rPr>
          <w:spacing w:val="-1"/>
        </w:rPr>
        <w:t>mitigating evidence.</w:t>
      </w:r>
      <w:r>
        <w:t xml:space="preserve"> </w:t>
      </w:r>
      <w:r>
        <w:rPr>
          <w:spacing w:val="-1"/>
        </w:rPr>
        <w:t xml:space="preserve">In sentencing, counsel attempted </w:t>
      </w:r>
      <w:r>
        <w:t>to present the testimony of the defendant’s</w:t>
      </w:r>
      <w:r>
        <w:rPr>
          <w:spacing w:val="-57"/>
        </w:rPr>
        <w:t xml:space="preserve"> </w:t>
      </w:r>
      <w:r>
        <w:rPr>
          <w:spacing w:val="-1"/>
        </w:rPr>
        <w:t>ex-wife</w:t>
      </w:r>
      <w:r>
        <w:rPr>
          <w:spacing w:val="-21"/>
        </w:rPr>
        <w:t xml:space="preserve"> </w:t>
      </w:r>
      <w:r>
        <w:rPr>
          <w:spacing w:val="-1"/>
        </w:rPr>
        <w:t>and</w:t>
      </w:r>
      <w:r>
        <w:rPr>
          <w:spacing w:val="-22"/>
        </w:rPr>
        <w:t xml:space="preserve"> </w:t>
      </w:r>
      <w:r>
        <w:rPr>
          <w:spacing w:val="-1"/>
        </w:rPr>
        <w:t>birth</w:t>
      </w:r>
      <w:r>
        <w:rPr>
          <w:spacing w:val="-20"/>
        </w:rPr>
        <w:t xml:space="preserve"> </w:t>
      </w:r>
      <w:r>
        <w:rPr>
          <w:spacing w:val="-1"/>
        </w:rPr>
        <w:t>mother,</w:t>
      </w:r>
      <w:r>
        <w:rPr>
          <w:spacing w:val="-17"/>
        </w:rPr>
        <w:t xml:space="preserve"> </w:t>
      </w:r>
      <w:r>
        <w:rPr>
          <w:spacing w:val="-1"/>
        </w:rPr>
        <w:t>but,</w:t>
      </w:r>
      <w:r>
        <w:rPr>
          <w:spacing w:val="-20"/>
        </w:rPr>
        <w:t xml:space="preserve"> </w:t>
      </w:r>
      <w:r>
        <w:t>at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defendant’</w:t>
      </w:r>
      <w:r>
        <w:t>s</w:t>
      </w:r>
      <w:r>
        <w:rPr>
          <w:spacing w:val="-20"/>
        </w:rPr>
        <w:t xml:space="preserve"> </w:t>
      </w:r>
      <w:r>
        <w:t>request,</w:t>
      </w:r>
      <w:r>
        <w:rPr>
          <w:spacing w:val="-19"/>
        </w:rPr>
        <w:t xml:space="preserve"> </w:t>
      </w:r>
      <w:r>
        <w:t>both</w:t>
      </w:r>
      <w:r>
        <w:rPr>
          <w:spacing w:val="-17"/>
        </w:rPr>
        <w:t xml:space="preserve"> </w:t>
      </w:r>
      <w:r>
        <w:t>refused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testify.</w:t>
      </w:r>
      <w:r>
        <w:rPr>
          <w:spacing w:val="2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defendant</w:t>
      </w:r>
      <w:r>
        <w:rPr>
          <w:spacing w:val="-7"/>
        </w:rPr>
        <w:t xml:space="preserve"> </w:t>
      </w:r>
      <w:r>
        <w:t>also</w:t>
      </w:r>
    </w:p>
    <w:p w14:paraId="4CE19D1C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099" w:footer="1075" w:gutter="0"/>
          <w:cols w:space="720"/>
        </w:sectPr>
      </w:pPr>
    </w:p>
    <w:p w14:paraId="0655152A" w14:textId="77777777" w:rsidR="00E47A5B" w:rsidRDefault="00DE532F">
      <w:pPr>
        <w:pStyle w:val="BodyText"/>
        <w:spacing w:before="80" w:line="247" w:lineRule="auto"/>
        <w:ind w:left="940" w:right="235"/>
        <w:jc w:val="both"/>
      </w:pPr>
      <w:r>
        <w:rPr>
          <w:spacing w:val="-1"/>
        </w:rPr>
        <w:t>informed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court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he</w:t>
      </w:r>
      <w:r>
        <w:rPr>
          <w:spacing w:val="-9"/>
        </w:rPr>
        <w:t xml:space="preserve"> </w:t>
      </w:r>
      <w:r>
        <w:rPr>
          <w:spacing w:val="-1"/>
        </w:rPr>
        <w:t>did</w:t>
      </w:r>
      <w:r>
        <w:rPr>
          <w:spacing w:val="-5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want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present</w:t>
      </w:r>
      <w:r>
        <w:rPr>
          <w:spacing w:val="-7"/>
        </w:rPr>
        <w:t xml:space="preserve"> </w:t>
      </w:r>
      <w:r>
        <w:t>any</w:t>
      </w:r>
      <w:r>
        <w:rPr>
          <w:spacing w:val="-17"/>
        </w:rPr>
        <w:t xml:space="preserve"> </w:t>
      </w:r>
      <w:r>
        <w:t>mitigating</w:t>
      </w:r>
      <w:r>
        <w:rPr>
          <w:spacing w:val="-8"/>
        </w:rPr>
        <w:t xml:space="preserve"> </w:t>
      </w:r>
      <w:r>
        <w:t>evidence.</w:t>
      </w:r>
      <w:r>
        <w:rPr>
          <w:spacing w:val="47"/>
        </w:rPr>
        <w:t xml:space="preserve"> </w:t>
      </w:r>
      <w:r>
        <w:t>Counsel</w:t>
      </w:r>
      <w:r>
        <w:rPr>
          <w:spacing w:val="5"/>
        </w:rPr>
        <w:t xml:space="preserve"> </w:t>
      </w:r>
      <w:r>
        <w:t>proffered</w:t>
      </w:r>
      <w:r>
        <w:rPr>
          <w:spacing w:val="4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the witnesses would have testified that the defendant’s birth mother used drugs and alco</w:t>
      </w:r>
      <w:r>
        <w:t>hol</w:t>
      </w:r>
      <w:r>
        <w:rPr>
          <w:spacing w:val="1"/>
        </w:rPr>
        <w:t xml:space="preserve"> </w:t>
      </w:r>
      <w:r>
        <w:t>(including while she was pregnant with the defendant), that the defendant had abused drugs and</w:t>
      </w:r>
      <w:r>
        <w:rPr>
          <w:spacing w:val="1"/>
        </w:rPr>
        <w:t xml:space="preserve"> </w:t>
      </w:r>
      <w:r>
        <w:t>alcohol, and that he had been a good father.</w:t>
      </w:r>
      <w:r>
        <w:rPr>
          <w:spacing w:val="1"/>
        </w:rPr>
        <w:t xml:space="preserve"> </w:t>
      </w:r>
      <w:r>
        <w:t>When counsel tried to proffer additional mitigating</w:t>
      </w:r>
      <w:r>
        <w:rPr>
          <w:spacing w:val="1"/>
        </w:rPr>
        <w:t xml:space="preserve"> </w:t>
      </w:r>
      <w:r>
        <w:t>evidence, the defendant “would have none of it” and contradicted counsel.</w:t>
      </w:r>
      <w:r>
        <w:rPr>
          <w:spacing w:val="1"/>
        </w:rPr>
        <w:t xml:space="preserve"> </w:t>
      </w:r>
      <w:r>
        <w:t>The defendant also</w:t>
      </w:r>
      <w:r>
        <w:rPr>
          <w:spacing w:val="1"/>
        </w:rPr>
        <w:t xml:space="preserve"> </w:t>
      </w:r>
      <w:r>
        <w:t>informed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court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“if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want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give</w:t>
      </w:r>
      <w:r>
        <w:rPr>
          <w:spacing w:val="-4"/>
        </w:rPr>
        <w:t xml:space="preserve"> </w:t>
      </w:r>
      <w:r>
        <w:t>me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death</w:t>
      </w:r>
      <w:r>
        <w:rPr>
          <w:spacing w:val="-3"/>
        </w:rPr>
        <w:t xml:space="preserve"> </w:t>
      </w:r>
      <w:r>
        <w:t>penalty,</w:t>
      </w:r>
      <w:r>
        <w:rPr>
          <w:spacing w:val="-3"/>
        </w:rPr>
        <w:t xml:space="preserve"> </w:t>
      </w:r>
      <w:r>
        <w:t>just</w:t>
      </w:r>
      <w:r>
        <w:rPr>
          <w:spacing w:val="-3"/>
        </w:rPr>
        <w:t xml:space="preserve"> </w:t>
      </w:r>
      <w:r>
        <w:t>bring</w:t>
      </w:r>
      <w:r>
        <w:rPr>
          <w:spacing w:val="-5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on.</w:t>
      </w:r>
      <w:r>
        <w:rPr>
          <w:spacing w:val="57"/>
        </w:rPr>
        <w:t xml:space="preserve"> </w:t>
      </w:r>
      <w:r>
        <w:t>I’m</w:t>
      </w:r>
      <w:r>
        <w:rPr>
          <w:spacing w:val="-1"/>
        </w:rPr>
        <w:t xml:space="preserve"> </w:t>
      </w:r>
      <w:r>
        <w:t>ready</w:t>
      </w:r>
      <w:r>
        <w:rPr>
          <w:spacing w:val="-58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it.”</w:t>
      </w:r>
      <w:r>
        <w:rPr>
          <w:spacing w:val="58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reversing</w:t>
      </w:r>
      <w:r>
        <w:rPr>
          <w:spacing w:val="-7"/>
        </w:rPr>
        <w:t xml:space="preserve"> </w:t>
      </w:r>
      <w:r>
        <w:t>the Ninth</w:t>
      </w:r>
      <w:r>
        <w:rPr>
          <w:spacing w:val="-2"/>
        </w:rPr>
        <w:t xml:space="preserve"> </w:t>
      </w:r>
      <w:r>
        <w:t>Circuit,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held</w:t>
      </w:r>
      <w:r>
        <w:rPr>
          <w:spacing w:val="-1"/>
        </w:rPr>
        <w:t xml:space="preserve"> </w:t>
      </w:r>
      <w:r>
        <w:t>that,</w:t>
      </w:r>
      <w:r>
        <w:rPr>
          <w:spacing w:val="-2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</w:t>
      </w:r>
      <w:r>
        <w:rPr>
          <w:spacing w:val="-7"/>
        </w:rPr>
        <w:t xml:space="preserve"> </w:t>
      </w:r>
      <w:r>
        <w:t>“instructed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t>not to offer any mitigating evidence” then “counsel’s failure to investigate further could not have</w:t>
      </w:r>
      <w:r>
        <w:rPr>
          <w:spacing w:val="-57"/>
        </w:rPr>
        <w:t xml:space="preserve"> </w:t>
      </w:r>
      <w:r>
        <w:t xml:space="preserve">been prejudicial under </w:t>
      </w:r>
      <w:r>
        <w:rPr>
          <w:i/>
        </w:rPr>
        <w:t>Strickland</w:t>
      </w:r>
      <w:r>
        <w:t xml:space="preserve">.” </w:t>
      </w:r>
      <w:r>
        <w:rPr>
          <w:i/>
        </w:rPr>
        <w:t>Id</w:t>
      </w:r>
      <w:r>
        <w:t>. at</w:t>
      </w:r>
      <w:r>
        <w:rPr>
          <w:spacing w:val="1"/>
          <w:u w:val="single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The Court also rejected the Ninth Circuit’s finding</w:t>
      </w:r>
      <w:r>
        <w:rPr>
          <w:spacing w:val="-57"/>
        </w:rPr>
        <w:t xml:space="preserve"> </w:t>
      </w:r>
      <w:r>
        <w:t>that, “due to counsel’s failure to investigate, [the defendant] could not have known about the</w:t>
      </w:r>
      <w:r>
        <w:rPr>
          <w:spacing w:val="1"/>
        </w:rPr>
        <w:t xml:space="preserve"> </w:t>
      </w:r>
      <w:r>
        <w:t>mitigating evidence he now wants to explore.”</w:t>
      </w:r>
      <w:r>
        <w:rPr>
          <w:spacing w:val="1"/>
        </w:rPr>
        <w:t xml:space="preserve"> </w:t>
      </w:r>
      <w:r>
        <w:t>This finding was rejected because the proffered</w:t>
      </w:r>
      <w:r>
        <w:rPr>
          <w:spacing w:val="1"/>
        </w:rPr>
        <w:t xml:space="preserve"> </w:t>
      </w:r>
      <w:r>
        <w:rPr>
          <w:spacing w:val="-1"/>
        </w:rPr>
        <w:t>evidence</w:t>
      </w:r>
      <w:r>
        <w:rPr>
          <w:spacing w:val="-14"/>
        </w:rPr>
        <w:t xml:space="preserve"> </w:t>
      </w:r>
      <w:r>
        <w:t>“overl</w:t>
      </w:r>
      <w:r>
        <w:t>aps”</w:t>
      </w:r>
      <w:r>
        <w:rPr>
          <w:spacing w:val="-15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evidence</w:t>
      </w:r>
      <w:r>
        <w:rPr>
          <w:spacing w:val="-14"/>
        </w:rPr>
        <w:t xml:space="preserve"> </w:t>
      </w:r>
      <w:r>
        <w:t>relied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habeas</w:t>
      </w:r>
      <w:r>
        <w:rPr>
          <w:spacing w:val="-11"/>
        </w:rPr>
        <w:t xml:space="preserve"> </w:t>
      </w:r>
      <w:r>
        <w:t>proceedings</w:t>
      </w:r>
      <w:r>
        <w:rPr>
          <w:spacing w:val="-8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plain</w:t>
      </w:r>
      <w:r>
        <w:rPr>
          <w:spacing w:val="-58"/>
        </w:rPr>
        <w:t xml:space="preserve"> </w:t>
      </w:r>
      <w:r>
        <w:t>from the transcript “that Landrigan would have undermined the presentation of any mitigating</w:t>
      </w:r>
      <w:r>
        <w:rPr>
          <w:spacing w:val="1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that his attorney</w:t>
      </w:r>
      <w:r>
        <w:rPr>
          <w:spacing w:val="-13"/>
        </w:rPr>
        <w:t xml:space="preserve"> </w:t>
      </w:r>
      <w:r>
        <w:t>might have</w:t>
      </w:r>
      <w:r>
        <w:rPr>
          <w:spacing w:val="-1"/>
        </w:rPr>
        <w:t xml:space="preserve"> </w:t>
      </w:r>
      <w:r>
        <w:t>uncovered.”</w:t>
      </w:r>
      <w:r>
        <w:rPr>
          <w:spacing w:val="54"/>
        </w:rPr>
        <w:t xml:space="preserve"> </w:t>
      </w:r>
      <w:r>
        <w:rPr>
          <w:i/>
        </w:rPr>
        <w:t>Id</w:t>
      </w:r>
      <w:r>
        <w:t>.</w:t>
      </w:r>
    </w:p>
    <w:p w14:paraId="0919A582" w14:textId="77777777" w:rsidR="00E47A5B" w:rsidRDefault="00E47A5B">
      <w:pPr>
        <w:pStyle w:val="BodyText"/>
        <w:spacing w:before="4"/>
      </w:pPr>
    </w:p>
    <w:p w14:paraId="37EF1703" w14:textId="77777777" w:rsidR="00E47A5B" w:rsidRDefault="00DE532F">
      <w:pPr>
        <w:pStyle w:val="BodyText"/>
        <w:spacing w:line="244" w:lineRule="auto"/>
        <w:ind w:left="1760" w:right="1007"/>
        <w:jc w:val="both"/>
      </w:pPr>
      <w:r>
        <w:t>In short, at the time of</w:t>
      </w:r>
      <w:r>
        <w:t xml:space="preserve"> the Arizona postconviction court’s decision, it was not</w:t>
      </w:r>
      <w:r>
        <w:rPr>
          <w:spacing w:val="1"/>
        </w:rPr>
        <w:t xml:space="preserve"> </w:t>
      </w:r>
      <w:r>
        <w:t>objectively unreasonable for that court to conclude that a defendant who refused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presentation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mitigating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establish</w:t>
      </w:r>
      <w:r>
        <w:rPr>
          <w:spacing w:val="1"/>
        </w:rPr>
        <w:t xml:space="preserve"> </w:t>
      </w:r>
      <w:r>
        <w:t>Strickland prejudice based on his counsel’s failure to investigate further possible</w:t>
      </w:r>
      <w:r>
        <w:rPr>
          <w:spacing w:val="-57"/>
        </w:rPr>
        <w:t xml:space="preserve"> </w:t>
      </w:r>
      <w:r>
        <w:t>mitigating</w:t>
      </w:r>
      <w:r>
        <w:rPr>
          <w:spacing w:val="-1"/>
        </w:rPr>
        <w:t xml:space="preserve"> </w:t>
      </w:r>
      <w:r>
        <w:t>evidence.</w:t>
      </w:r>
    </w:p>
    <w:p w14:paraId="6A529D10" w14:textId="77777777" w:rsidR="00E47A5B" w:rsidRDefault="00E47A5B">
      <w:pPr>
        <w:pStyle w:val="BodyText"/>
        <w:spacing w:before="2"/>
        <w:rPr>
          <w:sz w:val="25"/>
        </w:rPr>
      </w:pPr>
    </w:p>
    <w:p w14:paraId="7E6059E2" w14:textId="77777777" w:rsidR="00E47A5B" w:rsidRDefault="00DE532F">
      <w:pPr>
        <w:pStyle w:val="BodyText"/>
        <w:spacing w:line="247" w:lineRule="auto"/>
        <w:ind w:left="940" w:right="238"/>
        <w:jc w:val="both"/>
      </w:pPr>
      <w:r>
        <w:rPr>
          <w:i/>
        </w:rPr>
        <w:t>Id</w:t>
      </w:r>
      <w:r>
        <w:t xml:space="preserve">. at </w:t>
      </w:r>
      <w:r>
        <w:rPr>
          <w:spacing w:val="11"/>
        </w:rPr>
        <w:t>___.</w:t>
      </w:r>
      <w:r>
        <w:rPr>
          <w:spacing w:val="12"/>
        </w:rPr>
        <w:t xml:space="preserve"> </w:t>
      </w:r>
      <w:r>
        <w:t>The Court also rejected the Ninth Circuit’s finding that the decision not to present</w:t>
      </w:r>
      <w:r>
        <w:rPr>
          <w:spacing w:val="1"/>
        </w:rPr>
        <w:t xml:space="preserve"> </w:t>
      </w:r>
      <w:r>
        <w:t>mitigation was informed and knowing.</w:t>
      </w:r>
      <w:r>
        <w:rPr>
          <w:spacing w:val="1"/>
        </w:rPr>
        <w:t xml:space="preserve"> </w:t>
      </w:r>
      <w:r>
        <w:t>“We have never i</w:t>
      </w:r>
      <w:r>
        <w:t>mposed an ‘informed and knowing’</w:t>
      </w:r>
      <w:r>
        <w:rPr>
          <w:spacing w:val="1"/>
        </w:rPr>
        <w:t xml:space="preserve"> </w:t>
      </w:r>
      <w:r>
        <w:t>requirement</w:t>
      </w:r>
      <w:r>
        <w:rPr>
          <w:spacing w:val="-12"/>
        </w:rPr>
        <w:t xml:space="preserve"> </w:t>
      </w:r>
      <w:r>
        <w:t>upon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defendant’s</w:t>
      </w:r>
      <w:r>
        <w:rPr>
          <w:spacing w:val="-9"/>
        </w:rPr>
        <w:t xml:space="preserve"> </w:t>
      </w:r>
      <w:r>
        <w:t>decision</w:t>
      </w:r>
      <w:r>
        <w:rPr>
          <w:spacing w:val="-10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introduce</w:t>
      </w:r>
      <w:r>
        <w:rPr>
          <w:spacing w:val="-12"/>
        </w:rPr>
        <w:t xml:space="preserve"> </w:t>
      </w:r>
      <w:r>
        <w:t>evidence.</w:t>
      </w:r>
      <w:r>
        <w:rPr>
          <w:spacing w:val="40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assuming,</w:t>
      </w:r>
      <w:r>
        <w:rPr>
          <w:spacing w:val="-9"/>
        </w:rPr>
        <w:t xml:space="preserve"> </w:t>
      </w:r>
      <w:r>
        <w:t>however,</w:t>
      </w:r>
      <w:r>
        <w:rPr>
          <w:spacing w:val="-12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‘informed and knowing’</w:t>
      </w:r>
      <w:r>
        <w:rPr>
          <w:spacing w:val="-3"/>
        </w:rPr>
        <w:t xml:space="preserve"> </w:t>
      </w:r>
      <w:r>
        <w:t>requirement</w:t>
      </w:r>
      <w:r>
        <w:rPr>
          <w:spacing w:val="-2"/>
        </w:rPr>
        <w:t xml:space="preserve"> </w:t>
      </w:r>
      <w:r>
        <w:t>exists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case,</w:t>
      </w:r>
      <w:r>
        <w:rPr>
          <w:spacing w:val="-2"/>
        </w:rPr>
        <w:t xml:space="preserve"> </w:t>
      </w:r>
      <w:r>
        <w:t>Landrigan</w:t>
      </w:r>
      <w:r>
        <w:rPr>
          <w:spacing w:val="1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t>benefit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 xml:space="preserve">it.    </w:t>
      </w:r>
      <w:r>
        <w:rPr>
          <w:spacing w:val="55"/>
        </w:rPr>
        <w:t xml:space="preserve"> </w:t>
      </w:r>
      <w:r>
        <w:t>”</w:t>
      </w:r>
    </w:p>
    <w:p w14:paraId="51652298" w14:textId="77777777" w:rsidR="00E47A5B" w:rsidRDefault="00DE532F">
      <w:pPr>
        <w:pStyle w:val="BodyText"/>
        <w:spacing w:line="247" w:lineRule="auto"/>
        <w:ind w:left="940" w:right="237"/>
        <w:jc w:val="both"/>
      </w:pPr>
      <w:r>
        <w:rPr>
          <w:i/>
        </w:rPr>
        <w:t>Id</w:t>
      </w:r>
      <w:r>
        <w:t>. (citation omitted). Firs</w:t>
      </w:r>
      <w:r>
        <w:t>t, this issue was not raised in state court.</w:t>
      </w:r>
      <w:r>
        <w:rPr>
          <w:spacing w:val="1"/>
        </w:rPr>
        <w:t xml:space="preserve"> </w:t>
      </w:r>
      <w:r>
        <w:t>Second, counsel informed the</w:t>
      </w:r>
      <w:r>
        <w:rPr>
          <w:spacing w:val="-57"/>
        </w:rPr>
        <w:t xml:space="preserve"> </w:t>
      </w:r>
      <w:r>
        <w:t>trial court that he had carefully explained the importance of mitigation to the defendant and it is</w:t>
      </w:r>
      <w:r>
        <w:rPr>
          <w:spacing w:val="1"/>
        </w:rPr>
        <w:t xml:space="preserve"> </w:t>
      </w:r>
      <w:r>
        <w:t>“doubtful that Landrigan would have sat idly by” if this were not true.</w:t>
      </w:r>
      <w:r>
        <w:rPr>
          <w:spacing w:val="1"/>
        </w:rPr>
        <w:t xml:space="preserve"> </w:t>
      </w:r>
      <w:r>
        <w:t>Finally, Landrigan’s final</w:t>
      </w:r>
      <w:r>
        <w:rPr>
          <w:spacing w:val="-57"/>
        </w:rPr>
        <w:t xml:space="preserve"> </w:t>
      </w:r>
      <w:r>
        <w:t>statement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court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“bring it</w:t>
      </w:r>
      <w:r>
        <w:rPr>
          <w:spacing w:val="1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on” clearly indicates</w:t>
      </w:r>
      <w:r>
        <w:rPr>
          <w:spacing w:val="1"/>
        </w:rPr>
        <w:t xml:space="preserve"> </w:t>
      </w:r>
      <w:r>
        <w:t>the defendant understood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consequences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not presenting</w:t>
      </w:r>
      <w:r>
        <w:rPr>
          <w:spacing w:val="-5"/>
        </w:rPr>
        <w:t xml:space="preserve"> </w:t>
      </w:r>
      <w:r>
        <w:t>mitigation.</w:t>
      </w:r>
      <w:r>
        <w:rPr>
          <w:spacing w:val="56"/>
        </w:rPr>
        <w:t xml:space="preserve"> </w:t>
      </w:r>
      <w:r>
        <w:t>Finally,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re</w:t>
      </w:r>
      <w:r>
        <w:t>jected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Ninth Circuit’s</w:t>
      </w:r>
      <w:r>
        <w:rPr>
          <w:spacing w:val="-1"/>
        </w:rPr>
        <w:t xml:space="preserve"> </w:t>
      </w:r>
      <w:r>
        <w:t>finding</w:t>
      </w:r>
      <w:r>
        <w:rPr>
          <w:spacing w:val="-57"/>
        </w:rPr>
        <w:t xml:space="preserve"> </w:t>
      </w:r>
      <w:r>
        <w:t>of a “colorable” showing of prejudice because most of the evidence available could have been</w:t>
      </w:r>
      <w:r>
        <w:rPr>
          <w:spacing w:val="1"/>
        </w:rPr>
        <w:t xml:space="preserve"> </w:t>
      </w:r>
      <w:r>
        <w:rPr>
          <w:spacing w:val="-1"/>
        </w:rPr>
        <w:t>presented</w:t>
      </w:r>
      <w:r>
        <w:rPr>
          <w:spacing w:val="-27"/>
        </w:rPr>
        <w:t xml:space="preserve"> </w:t>
      </w:r>
      <w:r>
        <w:rPr>
          <w:spacing w:val="-1"/>
        </w:rPr>
        <w:t>through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defendant’s</w:t>
      </w:r>
      <w:r>
        <w:rPr>
          <w:spacing w:val="-29"/>
        </w:rPr>
        <w:t xml:space="preserve"> </w:t>
      </w:r>
      <w:r>
        <w:rPr>
          <w:spacing w:val="-1"/>
        </w:rPr>
        <w:t>birth</w:t>
      </w:r>
      <w:r>
        <w:rPr>
          <w:spacing w:val="-25"/>
        </w:rPr>
        <w:t xml:space="preserve"> </w:t>
      </w:r>
      <w:r>
        <w:rPr>
          <w:spacing w:val="-1"/>
        </w:rPr>
        <w:t>mother</w:t>
      </w:r>
      <w:r>
        <w:rPr>
          <w:spacing w:val="-25"/>
        </w:rPr>
        <w:t xml:space="preserve"> </w:t>
      </w:r>
      <w:r>
        <w:rPr>
          <w:spacing w:val="-1"/>
        </w:rPr>
        <w:t>and</w:t>
      </w:r>
      <w:r>
        <w:rPr>
          <w:spacing w:val="-22"/>
        </w:rPr>
        <w:t xml:space="preserve"> </w:t>
      </w:r>
      <w:r>
        <w:rPr>
          <w:spacing w:val="-1"/>
        </w:rPr>
        <w:t>ex-wife</w:t>
      </w:r>
      <w:r>
        <w:rPr>
          <w:spacing w:val="-25"/>
        </w:rPr>
        <w:t xml:space="preserve"> </w:t>
      </w:r>
      <w:r>
        <w:rPr>
          <w:spacing w:val="-1"/>
        </w:rPr>
        <w:t>and</w:t>
      </w:r>
      <w:r>
        <w:rPr>
          <w:spacing w:val="-25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proffered</w:t>
      </w:r>
      <w:r>
        <w:rPr>
          <w:spacing w:val="-27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sentencing</w:t>
      </w:r>
      <w:r>
        <w:rPr>
          <w:spacing w:val="-29"/>
        </w:rPr>
        <w:t xml:space="preserve"> </w:t>
      </w:r>
      <w:r>
        <w:t>court</w:t>
      </w:r>
      <w:r>
        <w:rPr>
          <w:spacing w:val="-57"/>
        </w:rPr>
        <w:t xml:space="preserve"> </w:t>
      </w:r>
      <w:r>
        <w:rPr>
          <w:spacing w:val="-1"/>
        </w:rPr>
        <w:t>anyway.</w:t>
      </w:r>
      <w:r>
        <w:rPr>
          <w:spacing w:val="40"/>
        </w:rPr>
        <w:t xml:space="preserve"> </w:t>
      </w:r>
      <w:r>
        <w:rPr>
          <w:spacing w:val="-1"/>
        </w:rPr>
        <w:t>Thus,</w:t>
      </w:r>
      <w:r>
        <w:rPr>
          <w:spacing w:val="-10"/>
        </w:rPr>
        <w:t xml:space="preserve"> </w:t>
      </w:r>
      <w:r>
        <w:rPr>
          <w:spacing w:val="-1"/>
        </w:rPr>
        <w:t>“[t]he</w:t>
      </w:r>
      <w:r>
        <w:rPr>
          <w:spacing w:val="-11"/>
        </w:rPr>
        <w:t xml:space="preserve"> </w:t>
      </w:r>
      <w:r>
        <w:rPr>
          <w:spacing w:val="-1"/>
        </w:rPr>
        <w:t>District</w:t>
      </w:r>
      <w:r>
        <w:rPr>
          <w:spacing w:val="-9"/>
        </w:rPr>
        <w:t xml:space="preserve"> </w:t>
      </w:r>
      <w:r>
        <w:rPr>
          <w:spacing w:val="-1"/>
        </w:rPr>
        <w:t>Court</w:t>
      </w:r>
      <w:r>
        <w:rPr>
          <w:spacing w:val="-10"/>
        </w:rPr>
        <w:t xml:space="preserve"> </w:t>
      </w:r>
      <w:r>
        <w:rPr>
          <w:spacing w:val="-1"/>
        </w:rPr>
        <w:t>could</w:t>
      </w:r>
      <w:r>
        <w:rPr>
          <w:spacing w:val="-10"/>
        </w:rPr>
        <w:t xml:space="preserve"> </w:t>
      </w:r>
      <w:r>
        <w:t>reasonably</w:t>
      </w:r>
      <w:r>
        <w:rPr>
          <w:spacing w:val="-20"/>
        </w:rPr>
        <w:t xml:space="preserve"> </w:t>
      </w:r>
      <w:r>
        <w:t>conclude</w:t>
      </w:r>
      <w:r>
        <w:rPr>
          <w:spacing w:val="-11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any</w:t>
      </w:r>
      <w:r>
        <w:rPr>
          <w:spacing w:val="-13"/>
        </w:rPr>
        <w:t xml:space="preserve"> </w:t>
      </w:r>
      <w:r>
        <w:t>additional</w:t>
      </w:r>
      <w:r>
        <w:rPr>
          <w:spacing w:val="-7"/>
        </w:rPr>
        <w:t xml:space="preserve"> </w:t>
      </w:r>
      <w:r>
        <w:t>evidence</w:t>
      </w:r>
      <w:r>
        <w:rPr>
          <w:spacing w:val="-13"/>
        </w:rPr>
        <w:t xml:space="preserve"> </w:t>
      </w:r>
      <w:r>
        <w:t>would</w:t>
      </w:r>
      <w:r>
        <w:rPr>
          <w:spacing w:val="-57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difference</w:t>
      </w:r>
      <w:r>
        <w:rPr>
          <w:spacing w:val="-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sentencing.”</w:t>
      </w:r>
      <w:r>
        <w:rPr>
          <w:spacing w:val="56"/>
        </w:rPr>
        <w:t xml:space="preserve"> </w:t>
      </w:r>
      <w:r>
        <w:rPr>
          <w:i/>
        </w:rPr>
        <w:t>Id</w:t>
      </w:r>
      <w:r>
        <w:t>.</w:t>
      </w:r>
      <w:r>
        <w:rPr>
          <w:spacing w:val="1"/>
        </w:rPr>
        <w:t xml:space="preserve"> </w:t>
      </w:r>
      <w:r>
        <w:t xml:space="preserve">at        </w:t>
      </w:r>
      <w:r>
        <w:rPr>
          <w:spacing w:val="29"/>
        </w:rPr>
        <w:t xml:space="preserve"> </w:t>
      </w:r>
      <w:r>
        <w:t>The “mitigation evidence</w:t>
      </w:r>
      <w:r>
        <w:rPr>
          <w:spacing w:val="-5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weak,”</w:t>
      </w:r>
      <w:r>
        <w:rPr>
          <w:spacing w:val="-5"/>
        </w:rPr>
        <w:t xml:space="preserve"> </w:t>
      </w:r>
      <w:r>
        <w:t>the</w:t>
      </w:r>
    </w:p>
    <w:p w14:paraId="2FED05D9" w14:textId="77777777" w:rsidR="00E47A5B" w:rsidRDefault="00DE532F">
      <w:pPr>
        <w:pStyle w:val="BodyText"/>
        <w:spacing w:line="247" w:lineRule="auto"/>
        <w:ind w:left="940" w:right="235"/>
        <w:jc w:val="both"/>
      </w:pPr>
      <w:r>
        <w:t>defendant had an “exceedingly violent past” (“before he was 30 years of age, Land</w:t>
      </w:r>
      <w:r>
        <w:t>rigan had</w:t>
      </w:r>
      <w:r>
        <w:rPr>
          <w:spacing w:val="1"/>
        </w:rPr>
        <w:t xml:space="preserve"> </w:t>
      </w:r>
      <w:r>
        <w:t>murdered one man, repeatedly stabbed another one, escaped from prison, and within two months</w:t>
      </w:r>
      <w:r>
        <w:rPr>
          <w:spacing w:val="1"/>
        </w:rPr>
        <w:t xml:space="preserve"> </w:t>
      </w:r>
      <w:r>
        <w:rPr>
          <w:spacing w:val="-1"/>
        </w:rPr>
        <w:t>murdered</w:t>
      </w:r>
      <w:r>
        <w:rPr>
          <w:spacing w:val="-25"/>
        </w:rPr>
        <w:t xml:space="preserve"> </w:t>
      </w:r>
      <w:r>
        <w:rPr>
          <w:spacing w:val="-1"/>
        </w:rPr>
        <w:t>still</w:t>
      </w:r>
      <w:r>
        <w:rPr>
          <w:spacing w:val="-19"/>
        </w:rPr>
        <w:t xml:space="preserve"> </w:t>
      </w:r>
      <w:r>
        <w:rPr>
          <w:spacing w:val="-1"/>
        </w:rPr>
        <w:t>another</w:t>
      </w:r>
      <w:r>
        <w:rPr>
          <w:spacing w:val="-23"/>
        </w:rPr>
        <w:t xml:space="preserve"> </w:t>
      </w:r>
      <w:r>
        <w:rPr>
          <w:spacing w:val="-1"/>
        </w:rPr>
        <w:t>man”),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t>defendant</w:t>
      </w:r>
      <w:r>
        <w:rPr>
          <w:spacing w:val="-26"/>
        </w:rPr>
        <w:t xml:space="preserve"> </w:t>
      </w:r>
      <w:r>
        <w:t>showed</w:t>
      </w:r>
      <w:r>
        <w:rPr>
          <w:spacing w:val="-22"/>
        </w:rPr>
        <w:t xml:space="preserve"> </w:t>
      </w:r>
      <w:r>
        <w:t>no</w:t>
      </w:r>
      <w:r>
        <w:rPr>
          <w:spacing w:val="-24"/>
        </w:rPr>
        <w:t xml:space="preserve"> </w:t>
      </w:r>
      <w:r>
        <w:t>remorse,</w:t>
      </w:r>
      <w:r>
        <w:rPr>
          <w:spacing w:val="-27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defendant</w:t>
      </w:r>
      <w:r>
        <w:rPr>
          <w:spacing w:val="-26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“belligerent”</w:t>
      </w:r>
      <w:r>
        <w:rPr>
          <w:spacing w:val="-58"/>
        </w:rPr>
        <w:t xml:space="preserve"> </w:t>
      </w:r>
      <w:r>
        <w:t>and “flaunted his menacing behavior.”</w:t>
      </w:r>
      <w:r>
        <w:rPr>
          <w:spacing w:val="1"/>
        </w:rPr>
        <w:t xml:space="preserve"> </w:t>
      </w:r>
      <w:r>
        <w:t>In sum, “[o]n this record, assuring the court that genetics</w:t>
      </w:r>
      <w:r>
        <w:rPr>
          <w:spacing w:val="1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him the</w:t>
      </w:r>
      <w:r>
        <w:rPr>
          <w:spacing w:val="-1"/>
        </w:rPr>
        <w:t xml:space="preserve"> </w:t>
      </w:r>
      <w:r>
        <w:t>way</w:t>
      </w:r>
      <w:r>
        <w:rPr>
          <w:spacing w:val="-13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is could not have</w:t>
      </w:r>
      <w:r>
        <w:rPr>
          <w:spacing w:val="-1"/>
        </w:rPr>
        <w:t xml:space="preserve"> </w:t>
      </w:r>
      <w:r>
        <w:t>been very</w:t>
      </w:r>
      <w:r>
        <w:rPr>
          <w:spacing w:val="-12"/>
        </w:rPr>
        <w:t xml:space="preserve"> </w:t>
      </w:r>
      <w:r>
        <w:t>helpful.”</w:t>
      </w:r>
    </w:p>
    <w:p w14:paraId="33062D80" w14:textId="77777777" w:rsidR="00E47A5B" w:rsidRDefault="00E47A5B">
      <w:pPr>
        <w:pStyle w:val="BodyText"/>
        <w:spacing w:before="5"/>
      </w:pPr>
    </w:p>
    <w:p w14:paraId="0F0C4EE9" w14:textId="77777777" w:rsidR="00E47A5B" w:rsidRDefault="00DE532F">
      <w:pPr>
        <w:pStyle w:val="BodyText"/>
        <w:spacing w:line="247" w:lineRule="auto"/>
        <w:ind w:left="939" w:right="236"/>
        <w:jc w:val="both"/>
      </w:pPr>
      <w:r>
        <w:rPr>
          <w:b/>
          <w:spacing w:val="-1"/>
        </w:rPr>
        <w:t>*</w:t>
      </w:r>
      <w:r>
        <w:rPr>
          <w:b/>
          <w:i/>
          <w:spacing w:val="-1"/>
        </w:rPr>
        <w:t>Rompilla</w:t>
      </w:r>
      <w:r>
        <w:rPr>
          <w:b/>
          <w:i/>
          <w:spacing w:val="4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Beard</w:t>
      </w:r>
      <w:r>
        <w:rPr>
          <w:b/>
          <w:spacing w:val="-1"/>
        </w:rPr>
        <w:t>,</w:t>
      </w:r>
      <w:r>
        <w:rPr>
          <w:b/>
          <w:spacing w:val="15"/>
        </w:rPr>
        <w:t xml:space="preserve"> </w:t>
      </w:r>
      <w:r>
        <w:rPr>
          <w:b/>
        </w:rPr>
        <w:t>545</w:t>
      </w:r>
      <w:r>
        <w:rPr>
          <w:b/>
          <w:spacing w:val="-12"/>
        </w:rPr>
        <w:t xml:space="preserve"> </w:t>
      </w:r>
      <w:r>
        <w:rPr>
          <w:b/>
        </w:rPr>
        <w:t>U.S.</w:t>
      </w:r>
      <w:r>
        <w:rPr>
          <w:b/>
          <w:spacing w:val="-10"/>
        </w:rPr>
        <w:t xml:space="preserve"> </w:t>
      </w:r>
      <w:r>
        <w:rPr>
          <w:b/>
        </w:rPr>
        <w:t>374</w:t>
      </w:r>
      <w:r>
        <w:rPr>
          <w:b/>
          <w:spacing w:val="-10"/>
        </w:rPr>
        <w:t xml:space="preserve"> </w:t>
      </w:r>
      <w:r>
        <w:rPr>
          <w:b/>
        </w:rPr>
        <w:t>(2005)</w:t>
      </w:r>
      <w:r>
        <w:t>.</w:t>
      </w:r>
      <w:r>
        <w:rPr>
          <w:spacing w:val="46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ineffective</w:t>
      </w:r>
      <w:r>
        <w:rPr>
          <w:spacing w:val="-10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capital</w:t>
      </w:r>
      <w:r>
        <w:rPr>
          <w:spacing w:val="-7"/>
        </w:rPr>
        <w:t xml:space="preserve"> </w:t>
      </w:r>
      <w:r>
        <w:t>sentencing</w:t>
      </w:r>
      <w:r>
        <w:rPr>
          <w:spacing w:val="-1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failing</w:t>
      </w:r>
      <w:r>
        <w:rPr>
          <w:spacing w:val="-13"/>
        </w:rPr>
        <w:t xml:space="preserve"> </w:t>
      </w:r>
      <w:r>
        <w:t>“to</w:t>
      </w:r>
      <w:r>
        <w:rPr>
          <w:spacing w:val="-57"/>
        </w:rPr>
        <w:t xml:space="preserve"> </w:t>
      </w:r>
      <w:r>
        <w:t>make</w:t>
      </w:r>
      <w:r>
        <w:rPr>
          <w:spacing w:val="-12"/>
        </w:rPr>
        <w:t xml:space="preserve"> </w:t>
      </w:r>
      <w:r>
        <w:t>reasonable</w:t>
      </w:r>
      <w:r>
        <w:rPr>
          <w:spacing w:val="-12"/>
        </w:rPr>
        <w:t xml:space="preserve"> </w:t>
      </w:r>
      <w:r>
        <w:t>efforts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obtain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review</w:t>
      </w:r>
      <w:r>
        <w:rPr>
          <w:spacing w:val="-12"/>
        </w:rPr>
        <w:t xml:space="preserve"> </w:t>
      </w:r>
      <w:r>
        <w:t>material</w:t>
      </w:r>
      <w:r>
        <w:rPr>
          <w:spacing w:val="-11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counsel</w:t>
      </w:r>
      <w:r>
        <w:rPr>
          <w:spacing w:val="-13"/>
        </w:rPr>
        <w:t xml:space="preserve"> </w:t>
      </w:r>
      <w:r>
        <w:t>[knew]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prosecution</w:t>
      </w:r>
      <w:r>
        <w:rPr>
          <w:spacing w:val="-9"/>
        </w:rPr>
        <w:t xml:space="preserve"> </w:t>
      </w:r>
      <w:r>
        <w:t>[would]</w:t>
      </w:r>
      <w:r>
        <w:rPr>
          <w:spacing w:val="-58"/>
        </w:rPr>
        <w:t xml:space="preserve"> </w:t>
      </w:r>
      <w:r>
        <w:t>probably</w:t>
      </w:r>
      <w:r>
        <w:rPr>
          <w:spacing w:val="-10"/>
        </w:rPr>
        <w:t xml:space="preserve"> </w:t>
      </w:r>
      <w:r>
        <w:t>rely</w:t>
      </w:r>
      <w:r>
        <w:rPr>
          <w:spacing w:val="-9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as evidence</w:t>
      </w:r>
      <w:r>
        <w:rPr>
          <w:spacing w:val="-2"/>
        </w:rPr>
        <w:t xml:space="preserve"> </w:t>
      </w:r>
      <w:r>
        <w:t>of aggravation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 sentencing</w:t>
      </w:r>
      <w:r>
        <w:rPr>
          <w:spacing w:val="-7"/>
        </w:rPr>
        <w:t xml:space="preserve"> </w:t>
      </w:r>
      <w:r>
        <w:t>phase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trial,”</w:t>
      </w:r>
      <w:r>
        <w:rPr>
          <w:spacing w:val="-7"/>
        </w:rPr>
        <w:t xml:space="preserve"> </w:t>
      </w:r>
      <w:r>
        <w:rPr>
          <w:i/>
        </w:rPr>
        <w:t>id</w:t>
      </w:r>
      <w:r>
        <w:t>.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377,</w:t>
      </w:r>
      <w:r>
        <w:rPr>
          <w:spacing w:val="-1"/>
        </w:rPr>
        <w:t xml:space="preserve"> </w:t>
      </w:r>
      <w:r>
        <w:t>which</w:t>
      </w:r>
      <w:r>
        <w:rPr>
          <w:spacing w:val="-57"/>
        </w:rPr>
        <w:t xml:space="preserve"> </w:t>
      </w:r>
      <w:r>
        <w:rPr>
          <w:spacing w:val="-1"/>
        </w:rPr>
        <w:t>would</w:t>
      </w:r>
      <w:r>
        <w:rPr>
          <w:spacing w:val="-24"/>
        </w:rPr>
        <w:t xml:space="preserve"> </w:t>
      </w:r>
      <w:r>
        <w:rPr>
          <w:spacing w:val="-1"/>
        </w:rPr>
        <w:t>have</w:t>
      </w:r>
      <w:r>
        <w:rPr>
          <w:spacing w:val="-25"/>
        </w:rPr>
        <w:t xml:space="preserve"> </w:t>
      </w:r>
      <w:r>
        <w:rPr>
          <w:spacing w:val="-1"/>
        </w:rPr>
        <w:t>led</w:t>
      </w:r>
      <w:r>
        <w:rPr>
          <w:spacing w:val="-21"/>
        </w:rPr>
        <w:t xml:space="preserve"> </w:t>
      </w:r>
      <w:r>
        <w:rPr>
          <w:spacing w:val="-1"/>
        </w:rPr>
        <w:t>to</w:t>
      </w:r>
      <w:r>
        <w:rPr>
          <w:spacing w:val="-22"/>
        </w:rPr>
        <w:t xml:space="preserve"> </w:t>
      </w:r>
      <w:r>
        <w:rPr>
          <w:spacing w:val="-1"/>
        </w:rPr>
        <w:t>significant</w:t>
      </w:r>
      <w:r>
        <w:rPr>
          <w:spacing w:val="-23"/>
        </w:rPr>
        <w:t xml:space="preserve"> </w:t>
      </w:r>
      <w:r>
        <w:t>mitigation.</w:t>
      </w:r>
      <w:r>
        <w:rPr>
          <w:spacing w:val="17"/>
        </w:rPr>
        <w:t xml:space="preserve"> </w:t>
      </w:r>
      <w:r>
        <w:t>Counsel</w:t>
      </w:r>
      <w:r>
        <w:rPr>
          <w:spacing w:val="-22"/>
        </w:rPr>
        <w:t xml:space="preserve"> </w:t>
      </w:r>
      <w:r>
        <w:t>interviewed</w:t>
      </w:r>
      <w:r>
        <w:rPr>
          <w:spacing w:val="-25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defendant,</w:t>
      </w:r>
      <w:r>
        <w:rPr>
          <w:spacing w:val="-22"/>
        </w:rPr>
        <w:t xml:space="preserve"> </w:t>
      </w:r>
      <w:r>
        <w:t>who</w:t>
      </w:r>
      <w:r>
        <w:rPr>
          <w:spacing w:val="-23"/>
        </w:rPr>
        <w:t xml:space="preserve"> </w:t>
      </w:r>
      <w:r>
        <w:t>provided</w:t>
      </w:r>
      <w:r>
        <w:rPr>
          <w:spacing w:val="-24"/>
        </w:rPr>
        <w:t xml:space="preserve"> </w:t>
      </w:r>
      <w:r>
        <w:t>minimal</w:t>
      </w:r>
      <w:r>
        <w:rPr>
          <w:spacing w:val="-57"/>
        </w:rPr>
        <w:t xml:space="preserve"> </w:t>
      </w:r>
      <w:r>
        <w:t>assistance</w:t>
      </w:r>
      <w:r>
        <w:rPr>
          <w:spacing w:val="-1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mitigation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“was</w:t>
      </w:r>
      <w:r>
        <w:rPr>
          <w:spacing w:val="-6"/>
        </w:rPr>
        <w:t xml:space="preserve"> </w:t>
      </w:r>
      <w:r>
        <w:t>actively</w:t>
      </w:r>
      <w:r>
        <w:rPr>
          <w:spacing w:val="-13"/>
        </w:rPr>
        <w:t xml:space="preserve"> </w:t>
      </w:r>
      <w:r>
        <w:t>obstructive</w:t>
      </w:r>
      <w:r>
        <w:rPr>
          <w:spacing w:val="-10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sending</w:t>
      </w:r>
      <w:r>
        <w:rPr>
          <w:spacing w:val="-9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off</w:t>
      </w:r>
      <w:r>
        <w:rPr>
          <w:spacing w:val="-9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false</w:t>
      </w:r>
      <w:r>
        <w:rPr>
          <w:spacing w:val="-10"/>
        </w:rPr>
        <w:t xml:space="preserve"> </w:t>
      </w:r>
      <w:r>
        <w:t>leads,”</w:t>
      </w:r>
      <w:r>
        <w:rPr>
          <w:spacing w:val="-10"/>
        </w:rPr>
        <w:t xml:space="preserve"> </w:t>
      </w:r>
      <w:r>
        <w:rPr>
          <w:i/>
        </w:rPr>
        <w:t>id</w:t>
      </w:r>
      <w:r>
        <w:t>.</w:t>
      </w:r>
      <w:r>
        <w:rPr>
          <w:spacing w:val="-7"/>
        </w:rPr>
        <w:t xml:space="preserve"> </w:t>
      </w:r>
      <w:r>
        <w:t>at</w:t>
      </w:r>
    </w:p>
    <w:p w14:paraId="663BF817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099" w:footer="1075" w:gutter="0"/>
          <w:cols w:space="720"/>
        </w:sectPr>
      </w:pPr>
    </w:p>
    <w:p w14:paraId="25A97415" w14:textId="77777777" w:rsidR="00E47A5B" w:rsidRDefault="00DE532F">
      <w:pPr>
        <w:pStyle w:val="BodyText"/>
        <w:spacing w:before="80" w:line="247" w:lineRule="auto"/>
        <w:ind w:left="939" w:right="234"/>
        <w:jc w:val="both"/>
      </w:pPr>
      <w:r>
        <w:t>381, and a few of the defendant’s family members, and reviewed the reports of court-appointed</w:t>
      </w:r>
      <w:r>
        <w:rPr>
          <w:spacing w:val="1"/>
        </w:rPr>
        <w:t xml:space="preserve"> </w:t>
      </w:r>
      <w:r>
        <w:rPr>
          <w:spacing w:val="-1"/>
        </w:rPr>
        <w:t>examiners,</w:t>
      </w:r>
      <w:r>
        <w:rPr>
          <w:spacing w:val="-17"/>
        </w:rPr>
        <w:t xml:space="preserve"> </w:t>
      </w:r>
      <w:r>
        <w:rPr>
          <w:spacing w:val="-1"/>
        </w:rPr>
        <w:t>who</w:t>
      </w:r>
      <w:r>
        <w:rPr>
          <w:spacing w:val="-17"/>
        </w:rPr>
        <w:t xml:space="preserve"> </w:t>
      </w:r>
      <w:r>
        <w:rPr>
          <w:spacing w:val="-1"/>
        </w:rPr>
        <w:t>assessed</w:t>
      </w:r>
      <w:r>
        <w:rPr>
          <w:spacing w:val="-17"/>
        </w:rPr>
        <w:t xml:space="preserve"> </w:t>
      </w:r>
      <w:r>
        <w:t>only</w:t>
      </w:r>
      <w:r>
        <w:rPr>
          <w:spacing w:val="-24"/>
        </w:rPr>
        <w:t xml:space="preserve"> </w:t>
      </w:r>
      <w:r>
        <w:t>competence</w:t>
      </w:r>
      <w:r>
        <w:rPr>
          <w:spacing w:val="-18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capacity</w:t>
      </w:r>
      <w:r>
        <w:rPr>
          <w:spacing w:val="-27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time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offenses.</w:t>
      </w:r>
      <w:r>
        <w:rPr>
          <w:spacing w:val="28"/>
        </w:rPr>
        <w:t xml:space="preserve"> </w:t>
      </w:r>
      <w:r>
        <w:t>Finding</w:t>
      </w:r>
      <w:r>
        <w:rPr>
          <w:spacing w:val="-17"/>
        </w:rPr>
        <w:t xml:space="preserve"> </w:t>
      </w:r>
      <w:r>
        <w:t>nothing</w:t>
      </w:r>
      <w:r>
        <w:rPr>
          <w:spacing w:val="-57"/>
        </w:rPr>
        <w:t xml:space="preserve"> </w:t>
      </w:r>
      <w:r>
        <w:t>“particularly helpful” in these sources, id., counsel did not co</w:t>
      </w:r>
      <w:r>
        <w:t>nduct additional investigation for</w:t>
      </w:r>
      <w:r>
        <w:rPr>
          <w:spacing w:val="1"/>
        </w:rPr>
        <w:t xml:space="preserve"> </w:t>
      </w:r>
      <w:r>
        <w:t>information</w:t>
      </w:r>
      <w:r>
        <w:rPr>
          <w:spacing w:val="-11"/>
        </w:rPr>
        <w:t xml:space="preserve"> </w:t>
      </w:r>
      <w:r>
        <w:t>“that</w:t>
      </w:r>
      <w:r>
        <w:rPr>
          <w:spacing w:val="-13"/>
        </w:rPr>
        <w:t xml:space="preserve"> </w:t>
      </w:r>
      <w:r>
        <w:t>might</w:t>
      </w:r>
      <w:r>
        <w:rPr>
          <w:spacing w:val="-11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cast</w:t>
      </w:r>
      <w:r>
        <w:rPr>
          <w:spacing w:val="-8"/>
        </w:rPr>
        <w:t xml:space="preserve"> </w:t>
      </w:r>
      <w:r>
        <w:t>light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[the</w:t>
      </w:r>
      <w:r>
        <w:rPr>
          <w:spacing w:val="-10"/>
        </w:rPr>
        <w:t xml:space="preserve"> </w:t>
      </w:r>
      <w:r>
        <w:t>defendant’s]</w:t>
      </w:r>
      <w:r>
        <w:rPr>
          <w:spacing w:val="-12"/>
        </w:rPr>
        <w:t xml:space="preserve"> </w:t>
      </w:r>
      <w:r>
        <w:t>mental</w:t>
      </w:r>
      <w:r>
        <w:rPr>
          <w:spacing w:val="-8"/>
        </w:rPr>
        <w:t xml:space="preserve"> </w:t>
      </w:r>
      <w:r>
        <w:t>condition,”</w:t>
      </w:r>
      <w:r>
        <w:rPr>
          <w:spacing w:val="-10"/>
        </w:rPr>
        <w:t xml:space="preserve"> </w:t>
      </w:r>
      <w:r>
        <w:rPr>
          <w:i/>
        </w:rPr>
        <w:t>id</w:t>
      </w:r>
      <w:r>
        <w:t>.</w:t>
      </w:r>
      <w:r>
        <w:rPr>
          <w:spacing w:val="-13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382.</w:t>
      </w:r>
      <w:r>
        <w:rPr>
          <w:spacing w:val="38"/>
        </w:rPr>
        <w:t xml:space="preserve"> </w:t>
      </w:r>
      <w:r>
        <w:t>Counsel</w:t>
      </w:r>
      <w:r>
        <w:rPr>
          <w:spacing w:val="-58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did</w:t>
      </w:r>
      <w:r>
        <w:rPr>
          <w:spacing w:val="-9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obtain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file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prior</w:t>
      </w:r>
      <w:r>
        <w:rPr>
          <w:spacing w:val="-9"/>
        </w:rPr>
        <w:t xml:space="preserve"> </w:t>
      </w:r>
      <w:r>
        <w:t>conviction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rape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assault,</w:t>
      </w:r>
      <w:r>
        <w:rPr>
          <w:spacing w:val="-9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though</w:t>
      </w:r>
      <w:r>
        <w:rPr>
          <w:spacing w:val="-9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knew</w:t>
      </w:r>
      <w:r>
        <w:rPr>
          <w:spacing w:val="-1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state</w:t>
      </w:r>
      <w:r>
        <w:rPr>
          <w:spacing w:val="-9"/>
        </w:rPr>
        <w:t xml:space="preserve"> </w:t>
      </w:r>
      <w:r>
        <w:rPr>
          <w:spacing w:val="-1"/>
        </w:rPr>
        <w:t>intended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rely</w:t>
      </w:r>
      <w:r>
        <w:rPr>
          <w:spacing w:val="-15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aggravating</w:t>
      </w:r>
      <w:r>
        <w:rPr>
          <w:spacing w:val="-12"/>
        </w:rPr>
        <w:t xml:space="preserve"> </w:t>
      </w:r>
      <w:r>
        <w:t>circumstance</w:t>
      </w:r>
      <w:r>
        <w:rPr>
          <w:spacing w:val="-1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significant</w:t>
      </w:r>
      <w:r>
        <w:rPr>
          <w:spacing w:val="-6"/>
        </w:rPr>
        <w:t xml:space="preserve"> </w:t>
      </w:r>
      <w:r>
        <w:t>history</w:t>
      </w:r>
      <w:r>
        <w:rPr>
          <w:spacing w:val="-1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felony</w:t>
      </w:r>
      <w:r>
        <w:rPr>
          <w:spacing w:val="-15"/>
        </w:rPr>
        <w:t xml:space="preserve"> </w:t>
      </w:r>
      <w:r>
        <w:t>convictions</w:t>
      </w:r>
      <w:r>
        <w:rPr>
          <w:spacing w:val="-57"/>
        </w:rPr>
        <w:t xml:space="preserve"> </w:t>
      </w:r>
      <w:r>
        <w:t>indicating the use or threat of violence and knew that the state specifically intended to read the</w:t>
      </w:r>
      <w:r>
        <w:rPr>
          <w:spacing w:val="1"/>
        </w:rPr>
        <w:t xml:space="preserve"> </w:t>
      </w:r>
      <w:r>
        <w:rPr>
          <w:spacing w:val="-1"/>
        </w:rPr>
        <w:t>testimony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prior</w:t>
      </w:r>
      <w:r>
        <w:rPr>
          <w:spacing w:val="-13"/>
        </w:rPr>
        <w:t xml:space="preserve"> </w:t>
      </w:r>
      <w:r>
        <w:rPr>
          <w:spacing w:val="-1"/>
        </w:rPr>
        <w:t>rape</w:t>
      </w:r>
      <w:r>
        <w:rPr>
          <w:spacing w:val="-12"/>
        </w:rPr>
        <w:t xml:space="preserve"> </w:t>
      </w:r>
      <w:r>
        <w:rPr>
          <w:spacing w:val="-1"/>
        </w:rPr>
        <w:t>victim</w:t>
      </w:r>
      <w:r>
        <w:rPr>
          <w:spacing w:val="-10"/>
        </w:rPr>
        <w:t xml:space="preserve"> </w:t>
      </w:r>
      <w:r>
        <w:rPr>
          <w:spacing w:val="-1"/>
        </w:rPr>
        <w:t>into</w:t>
      </w:r>
      <w:r>
        <w:rPr>
          <w:spacing w:val="-9"/>
        </w:rPr>
        <w:t xml:space="preserve"> </w:t>
      </w:r>
      <w:r>
        <w:rPr>
          <w:spacing w:val="-1"/>
        </w:rPr>
        <w:t>evidence</w:t>
      </w:r>
      <w:r>
        <w:rPr>
          <w:spacing w:val="-1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sentencing.</w:t>
      </w:r>
      <w:r>
        <w:rPr>
          <w:spacing w:val="49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mitigation,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defense</w:t>
      </w:r>
      <w:r>
        <w:rPr>
          <w:spacing w:val="-13"/>
        </w:rPr>
        <w:t xml:space="preserve"> </w:t>
      </w:r>
      <w:r>
        <w:t>presented</w:t>
      </w:r>
      <w:r>
        <w:rPr>
          <w:spacing w:val="-57"/>
        </w:rPr>
        <w:t xml:space="preserve"> </w:t>
      </w:r>
      <w:r>
        <w:rPr>
          <w:spacing w:val="-1"/>
        </w:rPr>
        <w:t>brief</w:t>
      </w:r>
      <w:r>
        <w:rPr>
          <w:spacing w:val="-18"/>
        </w:rPr>
        <w:t xml:space="preserve"> </w:t>
      </w:r>
      <w:r>
        <w:rPr>
          <w:spacing w:val="-1"/>
        </w:rPr>
        <w:t>testimony</w:t>
      </w:r>
      <w:r>
        <w:rPr>
          <w:spacing w:val="-17"/>
        </w:rPr>
        <w:t xml:space="preserve"> </w:t>
      </w:r>
      <w:r>
        <w:rPr>
          <w:spacing w:val="-1"/>
        </w:rPr>
        <w:t>from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defendant’s</w:t>
      </w:r>
      <w:r>
        <w:rPr>
          <w:spacing w:val="-17"/>
        </w:rPr>
        <w:t xml:space="preserve"> </w:t>
      </w:r>
      <w:r>
        <w:t>family</w:t>
      </w:r>
      <w:r>
        <w:rPr>
          <w:spacing w:val="-22"/>
        </w:rPr>
        <w:t xml:space="preserve"> </w:t>
      </w:r>
      <w:r>
        <w:t>members,</w:t>
      </w:r>
      <w:r>
        <w:rPr>
          <w:spacing w:val="-17"/>
        </w:rPr>
        <w:t xml:space="preserve"> </w:t>
      </w:r>
      <w:r>
        <w:t>who</w:t>
      </w:r>
      <w:r>
        <w:rPr>
          <w:spacing w:val="-11"/>
        </w:rPr>
        <w:t xml:space="preserve"> </w:t>
      </w:r>
      <w:r>
        <w:t>“argued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effect</w:t>
      </w:r>
      <w:r>
        <w:rPr>
          <w:spacing w:val="-17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residual</w:t>
      </w:r>
      <w:r>
        <w:rPr>
          <w:spacing w:val="-14"/>
        </w:rPr>
        <w:t xml:space="preserve"> </w:t>
      </w:r>
      <w:r>
        <w:t>doubt,</w:t>
      </w:r>
      <w:r>
        <w:rPr>
          <w:spacing w:val="-15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rPr>
          <w:spacing w:val="-1"/>
        </w:rPr>
        <w:t xml:space="preserve">beseeched the jury for mercy.” </w:t>
      </w:r>
      <w:r>
        <w:rPr>
          <w:i/>
          <w:spacing w:val="-1"/>
        </w:rPr>
        <w:t>Id</w:t>
      </w:r>
      <w:r>
        <w:rPr>
          <w:spacing w:val="-1"/>
        </w:rPr>
        <w:t xml:space="preserve">. at 378. In addressing </w:t>
      </w:r>
      <w:r>
        <w:t>the ineffective assistance claim, the Court</w:t>
      </w:r>
      <w:r>
        <w:rPr>
          <w:spacing w:val="-57"/>
        </w:rPr>
        <w:t xml:space="preserve"> </w:t>
      </w:r>
      <w:r>
        <w:t>noted that, in a capital sentencing, “defense counsel’s job is to counter the State’s evidence of</w:t>
      </w:r>
      <w:r>
        <w:rPr>
          <w:spacing w:val="1"/>
        </w:rPr>
        <w:t xml:space="preserve"> </w:t>
      </w:r>
      <w:r>
        <w:t>aggravated cul</w:t>
      </w:r>
      <w:r>
        <w:t>pability with evidence in mitigation.”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380-81.</w:t>
      </w:r>
      <w:r>
        <w:rPr>
          <w:spacing w:val="1"/>
        </w:rPr>
        <w:t xml:space="preserve"> </w:t>
      </w:r>
      <w:r>
        <w:t>While “reasonably diligent</w:t>
      </w:r>
      <w:r>
        <w:rPr>
          <w:spacing w:val="1"/>
        </w:rPr>
        <w:t xml:space="preserve"> </w:t>
      </w:r>
      <w:r>
        <w:t>counsel may draw a line when they have good reason to think further investigation would be a</w:t>
      </w:r>
      <w:r>
        <w:rPr>
          <w:spacing w:val="1"/>
        </w:rPr>
        <w:t xml:space="preserve"> </w:t>
      </w:r>
      <w:r>
        <w:rPr>
          <w:spacing w:val="-1"/>
        </w:rPr>
        <w:t>waste,”</w:t>
      </w:r>
      <w:r>
        <w:rPr>
          <w:spacing w:val="-16"/>
        </w:rPr>
        <w:t xml:space="preserve"> </w:t>
      </w:r>
      <w:r>
        <w:rPr>
          <w:i/>
          <w:spacing w:val="-1"/>
        </w:rPr>
        <w:t>id</w:t>
      </w:r>
      <w:r>
        <w:rPr>
          <w:spacing w:val="-1"/>
        </w:rPr>
        <w:t>.</w:t>
      </w:r>
      <w:r>
        <w:rPr>
          <w:spacing w:val="-12"/>
        </w:rPr>
        <w:t xml:space="preserve"> </w:t>
      </w:r>
      <w:r>
        <w:rPr>
          <w:spacing w:val="-1"/>
        </w:rPr>
        <w:t>at</w:t>
      </w:r>
      <w:r>
        <w:rPr>
          <w:spacing w:val="-12"/>
        </w:rPr>
        <w:t xml:space="preserve"> </w:t>
      </w:r>
      <w:r>
        <w:rPr>
          <w:spacing w:val="-1"/>
        </w:rPr>
        <w:t>383,</w:t>
      </w:r>
      <w:r>
        <w:rPr>
          <w:spacing w:val="-12"/>
        </w:rPr>
        <w:t xml:space="preserve"> </w:t>
      </w:r>
      <w:r>
        <w:rPr>
          <w:spacing w:val="-1"/>
        </w:rPr>
        <w:t>counsel’s</w:t>
      </w:r>
      <w:r>
        <w:rPr>
          <w:spacing w:val="-14"/>
        </w:rPr>
        <w:t xml:space="preserve"> </w:t>
      </w:r>
      <w:r>
        <w:t>conduct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case</w:t>
      </w:r>
      <w:r>
        <w:rPr>
          <w:spacing w:val="-15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“deficient</w:t>
      </w:r>
      <w:r>
        <w:rPr>
          <w:spacing w:val="-1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failing</w:t>
      </w:r>
      <w:r>
        <w:rPr>
          <w:spacing w:val="-17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examine</w:t>
      </w:r>
      <w:r>
        <w:rPr>
          <w:spacing w:val="-1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file,”</w:t>
      </w:r>
      <w:r>
        <w:rPr>
          <w:spacing w:val="-57"/>
        </w:rPr>
        <w:t xml:space="preserve"> </w:t>
      </w:r>
      <w:r>
        <w:rPr>
          <w:i/>
        </w:rPr>
        <w:t>id</w:t>
      </w:r>
      <w:r>
        <w:t>., on the prior conviction because counsel knew the state intended to rely on it and “the prior</w:t>
      </w:r>
      <w:r>
        <w:rPr>
          <w:spacing w:val="1"/>
        </w:rPr>
        <w:t xml:space="preserve"> </w:t>
      </w:r>
      <w:r>
        <w:rPr>
          <w:spacing w:val="-1"/>
        </w:rPr>
        <w:t>conviction</w:t>
      </w:r>
      <w:r>
        <w:rPr>
          <w:spacing w:val="-12"/>
        </w:rPr>
        <w:t xml:space="preserve"> </w:t>
      </w:r>
      <w:r>
        <w:rPr>
          <w:spacing w:val="-1"/>
        </w:rPr>
        <w:t>file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public</w:t>
      </w:r>
      <w:r>
        <w:rPr>
          <w:spacing w:val="-13"/>
        </w:rPr>
        <w:t xml:space="preserve"> </w:t>
      </w:r>
      <w:r>
        <w:t>document,</w:t>
      </w:r>
      <w:r>
        <w:rPr>
          <w:spacing w:val="-12"/>
        </w:rPr>
        <w:t xml:space="preserve"> </w:t>
      </w:r>
      <w:r>
        <w:t>readily</w:t>
      </w:r>
      <w:r>
        <w:rPr>
          <w:spacing w:val="-20"/>
        </w:rPr>
        <w:t xml:space="preserve"> </w:t>
      </w:r>
      <w:r>
        <w:t>available</w:t>
      </w:r>
      <w:r>
        <w:rPr>
          <w:spacing w:val="-15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asking</w:t>
      </w:r>
      <w:r>
        <w:rPr>
          <w:spacing w:val="-15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very</w:t>
      </w:r>
      <w:r>
        <w:rPr>
          <w:spacing w:val="-25"/>
        </w:rPr>
        <w:t xml:space="preserve"> </w:t>
      </w:r>
      <w:r>
        <w:t>courthouse</w:t>
      </w:r>
      <w:r>
        <w:rPr>
          <w:spacing w:val="-18"/>
        </w:rPr>
        <w:t xml:space="preserve"> </w:t>
      </w:r>
      <w:r>
        <w:t>where</w:t>
      </w:r>
      <w:r>
        <w:rPr>
          <w:spacing w:val="-57"/>
        </w:rPr>
        <w:t xml:space="preserve"> </w:t>
      </w:r>
      <w:r>
        <w:t>[the</w:t>
      </w:r>
      <w:r>
        <w:rPr>
          <w:spacing w:val="-10"/>
        </w:rPr>
        <w:t xml:space="preserve"> </w:t>
      </w:r>
      <w:r>
        <w:t>defendant]</w:t>
      </w:r>
      <w:r>
        <w:rPr>
          <w:spacing w:val="-12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t</w:t>
      </w:r>
      <w:r>
        <w:t>o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tried,”</w:t>
      </w:r>
      <w:r>
        <w:rPr>
          <w:spacing w:val="-12"/>
        </w:rPr>
        <w:t xml:space="preserve"> </w:t>
      </w:r>
      <w:r>
        <w:rPr>
          <w:i/>
        </w:rPr>
        <w:t>id</w:t>
      </w:r>
      <w:r>
        <w:t>.</w:t>
      </w:r>
      <w:r>
        <w:rPr>
          <w:spacing w:val="-5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384.</w:t>
      </w:r>
      <w:r>
        <w:rPr>
          <w:spacing w:val="42"/>
        </w:rPr>
        <w:t xml:space="preserve"> </w:t>
      </w:r>
      <w:r>
        <w:t>While</w:t>
      </w:r>
      <w:r>
        <w:rPr>
          <w:spacing w:val="-12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opposed</w:t>
      </w:r>
      <w:r>
        <w:rPr>
          <w:spacing w:val="-8"/>
        </w:rPr>
        <w:t xml:space="preserve"> </w:t>
      </w:r>
      <w:r>
        <w:t>admission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evidence,</w:t>
      </w:r>
      <w:r>
        <w:rPr>
          <w:spacing w:val="-11"/>
        </w:rPr>
        <w:t xml:space="preserve"> </w:t>
      </w:r>
      <w:r>
        <w:t>this</w:t>
      </w:r>
      <w:r>
        <w:rPr>
          <w:spacing w:val="-58"/>
        </w:rPr>
        <w:t xml:space="preserve"> </w:t>
      </w:r>
      <w:r>
        <w:t>was insufficient because “[c]ounsel’s obligation to rebut aggravating evidence extended beyond</w:t>
      </w:r>
      <w:r>
        <w:rPr>
          <w:spacing w:val="1"/>
        </w:rPr>
        <w:t xml:space="preserve"> </w:t>
      </w:r>
      <w:r>
        <w:t>arguing it ought to be kept out.”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386 n.5. Here, despite knowing of the state’s intent to rely</w:t>
      </w:r>
      <w:r>
        <w:rPr>
          <w:spacing w:val="-57"/>
        </w:rPr>
        <w:t xml:space="preserve"> </w:t>
      </w:r>
      <w:r>
        <w:rPr>
          <w:spacing w:val="-1"/>
        </w:rPr>
        <w:t>on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evidence,</w:t>
      </w:r>
      <w:r>
        <w:rPr>
          <w:spacing w:val="-20"/>
        </w:rPr>
        <w:t xml:space="preserve"> </w:t>
      </w:r>
      <w:r>
        <w:rPr>
          <w:spacing w:val="-1"/>
        </w:rPr>
        <w:t>counsel</w:t>
      </w:r>
      <w:r>
        <w:rPr>
          <w:spacing w:val="-13"/>
        </w:rPr>
        <w:t xml:space="preserve"> </w:t>
      </w:r>
      <w:r>
        <w:t>did</w:t>
      </w:r>
      <w:r>
        <w:rPr>
          <w:spacing w:val="-17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look</w:t>
      </w:r>
      <w:r>
        <w:rPr>
          <w:spacing w:val="-16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any</w:t>
      </w:r>
      <w:r>
        <w:rPr>
          <w:spacing w:val="-25"/>
        </w:rPr>
        <w:t xml:space="preserve"> </w:t>
      </w:r>
      <w:r>
        <w:t>part</w:t>
      </w:r>
      <w:r>
        <w:rPr>
          <w:spacing w:val="-1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fi</w:t>
      </w:r>
      <w:r>
        <w:t>le,</w:t>
      </w:r>
      <w:r>
        <w:rPr>
          <w:spacing w:val="-15"/>
        </w:rPr>
        <w:t xml:space="preserve"> </w:t>
      </w:r>
      <w:r>
        <w:t>until</w:t>
      </w:r>
      <w:r>
        <w:rPr>
          <w:spacing w:val="-11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day</w:t>
      </w:r>
      <w:r>
        <w:rPr>
          <w:spacing w:val="-24"/>
        </w:rPr>
        <w:t xml:space="preserve"> </w:t>
      </w:r>
      <w:r>
        <w:t>before</w:t>
      </w:r>
      <w:r>
        <w:rPr>
          <w:spacing w:val="-20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sentencing</w:t>
      </w:r>
      <w:r>
        <w:rPr>
          <w:spacing w:val="-20"/>
        </w:rPr>
        <w:t xml:space="preserve"> </w:t>
      </w:r>
      <w:r>
        <w:t>phase</w:t>
      </w:r>
      <w:r>
        <w:rPr>
          <w:spacing w:val="-57"/>
        </w:rPr>
        <w:t xml:space="preserve"> </w:t>
      </w:r>
      <w:r>
        <w:rPr>
          <w:spacing w:val="-1"/>
        </w:rPr>
        <w:t>began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then</w:t>
      </w:r>
      <w:r>
        <w:rPr>
          <w:spacing w:val="-10"/>
        </w:rPr>
        <w:t xml:space="preserve"> </w:t>
      </w:r>
      <w:r>
        <w:rPr>
          <w:spacing w:val="-1"/>
        </w:rPr>
        <w:t>looked</w:t>
      </w:r>
      <w:r>
        <w:rPr>
          <w:spacing w:val="-11"/>
        </w:rPr>
        <w:t xml:space="preserve"> </w:t>
      </w:r>
      <w:r>
        <w:rPr>
          <w:spacing w:val="-1"/>
        </w:rPr>
        <w:t>only</w:t>
      </w:r>
      <w:r>
        <w:rPr>
          <w:spacing w:val="-20"/>
        </w:rP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transcript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victim’s</w:t>
      </w:r>
      <w:r>
        <w:rPr>
          <w:spacing w:val="-12"/>
        </w:rPr>
        <w:t xml:space="preserve"> </w:t>
      </w:r>
      <w:r>
        <w:t>testimony.</w:t>
      </w:r>
      <w:r>
        <w:rPr>
          <w:spacing w:val="3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obligation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review</w:t>
      </w:r>
      <w:r>
        <w:rPr>
          <w:spacing w:val="-1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remainder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file</w:t>
      </w:r>
    </w:p>
    <w:p w14:paraId="70D7086B" w14:textId="77777777" w:rsidR="00E47A5B" w:rsidRDefault="00E47A5B">
      <w:pPr>
        <w:pStyle w:val="BodyText"/>
        <w:spacing w:before="3"/>
      </w:pPr>
    </w:p>
    <w:p w14:paraId="046AD2F5" w14:textId="77777777" w:rsidR="00E47A5B" w:rsidRDefault="00DE532F">
      <w:pPr>
        <w:pStyle w:val="BodyText"/>
        <w:spacing w:line="244" w:lineRule="auto"/>
        <w:ind w:left="1760" w:right="1011"/>
        <w:jc w:val="both"/>
      </w:pPr>
      <w:r>
        <w:t>was particularly pressing here owing to the similarity of the violent prior offense</w:t>
      </w:r>
      <w:r>
        <w:rPr>
          <w:spacing w:val="-57"/>
        </w:rPr>
        <w:t xml:space="preserve"> </w:t>
      </w:r>
      <w:r>
        <w:t>to the crime charged and [the defendant’s] sentencing strategy stressing residual</w:t>
      </w:r>
      <w:r>
        <w:rPr>
          <w:spacing w:val="1"/>
        </w:rPr>
        <w:t xml:space="preserve"> </w:t>
      </w:r>
      <w:r>
        <w:t>doubt. Without making efforts to learn the details and rebut the relevance of the</w:t>
      </w:r>
      <w:r>
        <w:rPr>
          <w:spacing w:val="1"/>
        </w:rPr>
        <w:t xml:space="preserve"> </w:t>
      </w:r>
      <w:r>
        <w:rPr>
          <w:spacing w:val="-1"/>
        </w:rPr>
        <w:t xml:space="preserve">earlier </w:t>
      </w:r>
      <w:r>
        <w:rPr>
          <w:spacing w:val="-1"/>
        </w:rPr>
        <w:t>crime,</w:t>
      </w:r>
      <w:r>
        <w:t xml:space="preserve"> </w:t>
      </w:r>
      <w:r>
        <w:rPr>
          <w:spacing w:val="-1"/>
        </w:rPr>
        <w:t>a convincing</w:t>
      </w:r>
      <w:r>
        <w:rPr>
          <w:spacing w:val="-8"/>
        </w:rPr>
        <w:t xml:space="preserve"> </w:t>
      </w:r>
      <w:r>
        <w:rPr>
          <w:spacing w:val="-1"/>
        </w:rPr>
        <w:t>argument</w:t>
      </w:r>
      <w:r>
        <w:t xml:space="preserve"> </w:t>
      </w:r>
      <w:r>
        <w:rPr>
          <w:spacing w:val="-1"/>
        </w:rPr>
        <w:t xml:space="preserve">for </w:t>
      </w:r>
      <w:r>
        <w:t>residual doubt was certainly</w:t>
      </w:r>
      <w:r>
        <w:rPr>
          <w:spacing w:val="-15"/>
        </w:rPr>
        <w:t xml:space="preserve"> </w:t>
      </w:r>
      <w:r>
        <w:t>beyond any</w:t>
      </w:r>
      <w:r>
        <w:rPr>
          <w:spacing w:val="-58"/>
        </w:rPr>
        <w:t xml:space="preserve"> </w:t>
      </w:r>
      <w:r>
        <w:t>hope.</w:t>
      </w:r>
    </w:p>
    <w:p w14:paraId="112BABA4" w14:textId="77777777" w:rsidR="00E47A5B" w:rsidRDefault="00E47A5B">
      <w:pPr>
        <w:pStyle w:val="BodyText"/>
        <w:spacing w:before="1"/>
        <w:rPr>
          <w:sz w:val="25"/>
        </w:rPr>
      </w:pPr>
    </w:p>
    <w:p w14:paraId="5364739D" w14:textId="77777777" w:rsidR="00E47A5B" w:rsidRDefault="00DE532F">
      <w:pPr>
        <w:pStyle w:val="BodyText"/>
        <w:spacing w:before="1" w:line="247" w:lineRule="auto"/>
        <w:ind w:left="939" w:right="238"/>
        <w:jc w:val="both"/>
      </w:pPr>
      <w:r>
        <w:rPr>
          <w:i/>
        </w:rPr>
        <w:t>Id</w:t>
      </w:r>
      <w:r>
        <w:t>.</w:t>
      </w:r>
      <w:r>
        <w:rPr>
          <w:spacing w:val="-10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386.</w:t>
      </w:r>
      <w:r>
        <w:rPr>
          <w:spacing w:val="4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reaching</w:t>
      </w:r>
      <w:r>
        <w:rPr>
          <w:spacing w:val="-14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conclusion,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Court</w:t>
      </w:r>
      <w:r>
        <w:rPr>
          <w:spacing w:val="-11"/>
        </w:rPr>
        <w:t xml:space="preserve"> </w:t>
      </w:r>
      <w:r>
        <w:t>emphasized</w:t>
      </w:r>
      <w:r>
        <w:rPr>
          <w:spacing w:val="-12"/>
        </w:rPr>
        <w:t xml:space="preserve"> </w:t>
      </w:r>
      <w:r>
        <w:t>“[t]he</w:t>
      </w:r>
      <w:r>
        <w:rPr>
          <w:spacing w:val="-13"/>
        </w:rPr>
        <w:t xml:space="preserve"> </w:t>
      </w:r>
      <w:r>
        <w:t>ease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could</w:t>
      </w:r>
      <w:r>
        <w:rPr>
          <w:spacing w:val="-57"/>
        </w:rPr>
        <w:t xml:space="preserve"> </w:t>
      </w:r>
      <w:r>
        <w:rPr>
          <w:spacing w:val="-1"/>
        </w:rPr>
        <w:t>examine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entire</w:t>
      </w:r>
      <w:r>
        <w:rPr>
          <w:spacing w:val="-13"/>
        </w:rPr>
        <w:t xml:space="preserve"> </w:t>
      </w:r>
      <w:r>
        <w:rPr>
          <w:spacing w:val="-1"/>
        </w:rPr>
        <w:t>file</w:t>
      </w:r>
      <w:r>
        <w:rPr>
          <w:spacing w:val="63"/>
        </w:rPr>
        <w:t xml:space="preserve">    </w:t>
      </w:r>
      <w:r>
        <w:rPr>
          <w:spacing w:val="-1"/>
        </w:rPr>
        <w:t>Suffice</w:t>
      </w:r>
      <w:r>
        <w:rPr>
          <w:spacing w:val="-15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say</w:t>
      </w:r>
      <w:r>
        <w:rPr>
          <w:spacing w:val="-20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State</w:t>
      </w:r>
      <w:r>
        <w:rPr>
          <w:spacing w:val="-12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warehouses</w:t>
      </w:r>
      <w:r>
        <w:rPr>
          <w:spacing w:val="-1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records</w:t>
      </w:r>
      <w:r>
        <w:rPr>
          <w:spacing w:val="-12"/>
        </w:rPr>
        <w:t xml:space="preserve"> </w:t>
      </w:r>
      <w:r>
        <w:t>available</w:t>
      </w:r>
    </w:p>
    <w:p w14:paraId="4FB44159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t xml:space="preserve">in a particular case, review of counsel’s performance will call for greater subtlety.” </w:t>
      </w:r>
      <w:r>
        <w:rPr>
          <w:i/>
        </w:rPr>
        <w:t>Id</w:t>
      </w:r>
      <w:r>
        <w:t>. at 386 n.5.</w:t>
      </w:r>
      <w:r>
        <w:rPr>
          <w:spacing w:val="-5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Court</w:t>
      </w:r>
      <w:r>
        <w:rPr>
          <w:spacing w:val="-3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noted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“[t]he</w:t>
      </w:r>
      <w:r>
        <w:rPr>
          <w:spacing w:val="-7"/>
        </w:rPr>
        <w:t xml:space="preserve"> </w:t>
      </w:r>
      <w:r>
        <w:t>notion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defense</w:t>
      </w:r>
      <w:r>
        <w:rPr>
          <w:spacing w:val="-7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obtain</w:t>
      </w:r>
      <w:r>
        <w:rPr>
          <w:spacing w:val="-6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</w:t>
      </w:r>
      <w:r>
        <w:rPr>
          <w:spacing w:val="-58"/>
        </w:rPr>
        <w:t xml:space="preserve"> </w:t>
      </w:r>
      <w:r>
        <w:t>has and will use against the defendant is not simply a matter of common sense.”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387.</w:t>
      </w:r>
      <w:r>
        <w:rPr>
          <w:spacing w:val="1"/>
        </w:rPr>
        <w:t xml:space="preserve"> </w:t>
      </w:r>
      <w:r>
        <w:t>It is</w:t>
      </w:r>
      <w:r>
        <w:rPr>
          <w:spacing w:val="1"/>
        </w:rPr>
        <w:t xml:space="preserve"> </w:t>
      </w:r>
      <w:r>
        <w:t>described “in terms no one could misunderstand” in the ABA Standards for Criminal Justice “in</w:t>
      </w:r>
      <w:r>
        <w:rPr>
          <w:spacing w:val="1"/>
        </w:rPr>
        <w:t xml:space="preserve"> </w:t>
      </w:r>
      <w:r>
        <w:t>circulation,”</w:t>
      </w:r>
      <w:r>
        <w:rPr>
          <w:spacing w:val="-13"/>
        </w:rPr>
        <w:t xml:space="preserve"> </w:t>
      </w:r>
      <w:r>
        <w:t>id.,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time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trial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ABA</w:t>
      </w:r>
      <w:r>
        <w:rPr>
          <w:spacing w:val="-10"/>
        </w:rPr>
        <w:t xml:space="preserve"> </w:t>
      </w:r>
      <w:r>
        <w:t>Guidelines</w:t>
      </w:r>
      <w:r>
        <w:rPr>
          <w:spacing w:val="-8"/>
        </w:rPr>
        <w:t xml:space="preserve"> </w:t>
      </w:r>
      <w:r>
        <w:t>f</w:t>
      </w:r>
      <w:r>
        <w:t>or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Appointment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Performance</w:t>
      </w:r>
      <w:r>
        <w:rPr>
          <w:spacing w:val="-5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Counsel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Death</w:t>
      </w:r>
      <w:r>
        <w:rPr>
          <w:spacing w:val="-7"/>
        </w:rPr>
        <w:t xml:space="preserve"> </w:t>
      </w:r>
      <w:r>
        <w:t>Penalty</w:t>
      </w:r>
      <w:r>
        <w:rPr>
          <w:spacing w:val="-13"/>
        </w:rPr>
        <w:t xml:space="preserve"> </w:t>
      </w:r>
      <w:r>
        <w:t>Cases</w:t>
      </w:r>
      <w:r>
        <w:rPr>
          <w:spacing w:val="-5"/>
        </w:rPr>
        <w:t xml:space="preserve"> </w:t>
      </w:r>
      <w:r>
        <w:t>promulgated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1989,</w:t>
      </w:r>
      <w:r>
        <w:rPr>
          <w:spacing w:val="-1"/>
        </w:rPr>
        <w:t xml:space="preserve"> </w:t>
      </w:r>
      <w:r>
        <w:t>“shortly</w:t>
      </w:r>
      <w:r>
        <w:rPr>
          <w:spacing w:val="-10"/>
        </w:rPr>
        <w:t xml:space="preserve"> </w:t>
      </w:r>
      <w:r>
        <w:t>after”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trial,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“even</w:t>
      </w:r>
      <w:r>
        <w:rPr>
          <w:spacing w:val="-57"/>
        </w:rPr>
        <w:t xml:space="preserve"> </w:t>
      </w:r>
      <w:r>
        <w:t>more explicit” in the 2003 revisions.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387 n.7.</w:t>
      </w:r>
      <w:r>
        <w:rPr>
          <w:spacing w:val="1"/>
        </w:rPr>
        <w:t xml:space="preserve"> </w:t>
      </w:r>
      <w:r>
        <w:t>“[I]n any case, [we] cannot think of any</w:t>
      </w:r>
      <w:r>
        <w:rPr>
          <w:spacing w:val="1"/>
        </w:rPr>
        <w:t xml:space="preserve"> </w:t>
      </w:r>
      <w:r>
        <w:t>situation in which defense counsel should not make some effort to learn the information in the</w:t>
      </w:r>
      <w:r>
        <w:rPr>
          <w:spacing w:val="1"/>
        </w:rPr>
        <w:t xml:space="preserve"> </w:t>
      </w:r>
      <w:r>
        <w:t>possession of the prosecution and law enforcement authorities.”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387 n.6.</w:t>
      </w:r>
      <w:r>
        <w:rPr>
          <w:spacing w:val="1"/>
        </w:rPr>
        <w:t xml:space="preserve"> </w:t>
      </w:r>
      <w:r>
        <w:t>The state court’s</w:t>
      </w:r>
      <w:r>
        <w:rPr>
          <w:spacing w:val="1"/>
        </w:rPr>
        <w:t xml:space="preserve"> </w:t>
      </w:r>
      <w:r>
        <w:t xml:space="preserve">application of </w:t>
      </w:r>
      <w:r>
        <w:rPr>
          <w:i/>
        </w:rPr>
        <w:t xml:space="preserve">Strickland </w:t>
      </w:r>
      <w:r>
        <w:t xml:space="preserve">was objectively unreasonable because </w:t>
      </w:r>
      <w:r>
        <w:t>the court reasoned that “defense</w:t>
      </w:r>
      <w:r>
        <w:rPr>
          <w:spacing w:val="1"/>
        </w:rPr>
        <w:t xml:space="preserve"> </w:t>
      </w:r>
      <w:r>
        <w:rPr>
          <w:spacing w:val="-1"/>
        </w:rPr>
        <w:t>counsel’s</w:t>
      </w:r>
      <w:r>
        <w:rPr>
          <w:spacing w:val="-15"/>
        </w:rPr>
        <w:t xml:space="preserve"> </w:t>
      </w:r>
      <w:r>
        <w:rPr>
          <w:spacing w:val="-1"/>
        </w:rPr>
        <w:t>efforts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find</w:t>
      </w:r>
      <w:r>
        <w:rPr>
          <w:spacing w:val="-10"/>
        </w:rPr>
        <w:t xml:space="preserve"> </w:t>
      </w:r>
      <w:r>
        <w:t>mitigating</w:t>
      </w:r>
      <w:r>
        <w:rPr>
          <w:spacing w:val="-15"/>
        </w:rPr>
        <w:t xml:space="preserve"> </w:t>
      </w:r>
      <w:r>
        <w:t>evidence</w:t>
      </w:r>
      <w:r>
        <w:rPr>
          <w:spacing w:val="-16"/>
        </w:rPr>
        <w:t xml:space="preserve"> </w:t>
      </w:r>
      <w:r>
        <w:t>by</w:t>
      </w:r>
      <w:r>
        <w:rPr>
          <w:spacing w:val="-22"/>
        </w:rPr>
        <w:t xml:space="preserve"> </w:t>
      </w:r>
      <w:r>
        <w:t>other</w:t>
      </w:r>
      <w:r>
        <w:rPr>
          <w:spacing w:val="-18"/>
        </w:rPr>
        <w:t xml:space="preserve"> </w:t>
      </w:r>
      <w:r>
        <w:t>means</w:t>
      </w:r>
      <w:r>
        <w:rPr>
          <w:spacing w:val="-17"/>
        </w:rPr>
        <w:t xml:space="preserve"> </w:t>
      </w:r>
      <w:r>
        <w:t>excused</w:t>
      </w:r>
      <w:r>
        <w:rPr>
          <w:spacing w:val="-15"/>
        </w:rPr>
        <w:t xml:space="preserve"> </w:t>
      </w:r>
      <w:r>
        <w:t>them</w:t>
      </w:r>
      <w:r>
        <w:rPr>
          <w:spacing w:val="-14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looking</w:t>
      </w:r>
      <w:r>
        <w:rPr>
          <w:spacing w:val="-15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prior</w:t>
      </w:r>
      <w:r>
        <w:rPr>
          <w:spacing w:val="-57"/>
        </w:rPr>
        <w:t xml:space="preserve"> </w:t>
      </w:r>
      <w:r>
        <w:t>conviction file.”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388.</w:t>
      </w:r>
      <w:r>
        <w:rPr>
          <w:spacing w:val="1"/>
        </w:rPr>
        <w:t xml:space="preserve"> </w:t>
      </w:r>
      <w:r>
        <w:t>The Court rejected this reasoning because “[n]o reasonable lawyer</w:t>
      </w:r>
      <w:r>
        <w:rPr>
          <w:spacing w:val="1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forgo</w:t>
      </w:r>
      <w:r>
        <w:rPr>
          <w:spacing w:val="-6"/>
        </w:rPr>
        <w:t xml:space="preserve"> </w:t>
      </w:r>
      <w:r>
        <w:t>examination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file</w:t>
      </w:r>
      <w:r>
        <w:rPr>
          <w:spacing w:val="-7"/>
        </w:rPr>
        <w:t xml:space="preserve"> </w:t>
      </w:r>
      <w:r>
        <w:t>thinking</w:t>
      </w:r>
      <w:r>
        <w:rPr>
          <w:spacing w:val="-9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could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well</w:t>
      </w:r>
      <w:r>
        <w:rPr>
          <w:spacing w:val="-7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asking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defendant</w:t>
      </w:r>
      <w:r>
        <w:rPr>
          <w:spacing w:val="-11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family</w:t>
      </w:r>
    </w:p>
    <w:p w14:paraId="513BE213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099" w:footer="1075" w:gutter="0"/>
          <w:cols w:space="720"/>
        </w:sectPr>
      </w:pPr>
    </w:p>
    <w:p w14:paraId="015CDE94" w14:textId="77777777" w:rsidR="00E47A5B" w:rsidRDefault="00DE532F">
      <w:pPr>
        <w:pStyle w:val="BodyText"/>
        <w:spacing w:before="80" w:line="247" w:lineRule="auto"/>
        <w:ind w:left="940" w:right="240"/>
        <w:jc w:val="both"/>
      </w:pPr>
      <w:r>
        <w:t xml:space="preserve">relations whether they recalled anything helpful or damaging in the prior victim’s testimony.” </w:t>
      </w:r>
      <w:r>
        <w:rPr>
          <w:i/>
        </w:rPr>
        <w:t>Id</w:t>
      </w:r>
      <w:r>
        <w:t>.</w:t>
      </w:r>
      <w:r>
        <w:rPr>
          <w:spacing w:val="-57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389.  Counsel is not required to look</w:t>
      </w:r>
    </w:p>
    <w:p w14:paraId="62D387EA" w14:textId="77777777" w:rsidR="00E47A5B" w:rsidRDefault="00E47A5B">
      <w:pPr>
        <w:pStyle w:val="BodyText"/>
        <w:spacing w:before="7"/>
      </w:pPr>
    </w:p>
    <w:p w14:paraId="68120608" w14:textId="77777777" w:rsidR="00E47A5B" w:rsidRDefault="00DE532F">
      <w:pPr>
        <w:pStyle w:val="BodyText"/>
        <w:spacing w:line="252" w:lineRule="auto"/>
        <w:ind w:left="1760" w:right="1017"/>
        <w:jc w:val="both"/>
      </w:pPr>
      <w:r>
        <w:rPr>
          <w:spacing w:val="-1"/>
        </w:rPr>
        <w:t>for</w:t>
      </w:r>
      <w:r>
        <w:rPr>
          <w:spacing w:val="-28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t>needle</w:t>
      </w:r>
      <w:r>
        <w:rPr>
          <w:spacing w:val="-30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haystack,</w:t>
      </w:r>
      <w:r>
        <w:rPr>
          <w:spacing w:val="-25"/>
        </w:rPr>
        <w:t xml:space="preserve"> </w:t>
      </w:r>
      <w:r>
        <w:t>when</w:t>
      </w:r>
      <w:r>
        <w:rPr>
          <w:spacing w:val="-27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t>lawyer</w:t>
      </w:r>
      <w:r>
        <w:rPr>
          <w:spacing w:val="-30"/>
        </w:rPr>
        <w:t xml:space="preserve"> </w:t>
      </w:r>
      <w:r>
        <w:t>trulyhas</w:t>
      </w:r>
      <w:r>
        <w:rPr>
          <w:spacing w:val="-24"/>
        </w:rPr>
        <w:t xml:space="preserve"> </w:t>
      </w:r>
      <w:r>
        <w:t>reason</w:t>
      </w:r>
      <w:r>
        <w:rPr>
          <w:spacing w:val="-29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doubt</w:t>
      </w:r>
      <w:r>
        <w:rPr>
          <w:spacing w:val="-26"/>
        </w:rPr>
        <w:t xml:space="preserve"> </w:t>
      </w:r>
      <w:r>
        <w:t>there</w:t>
      </w:r>
      <w:r>
        <w:rPr>
          <w:spacing w:val="-30"/>
        </w:rPr>
        <w:t xml:space="preserve"> </w:t>
      </w:r>
      <w:r>
        <w:t>is</w:t>
      </w:r>
      <w:r>
        <w:rPr>
          <w:spacing w:val="-24"/>
        </w:rPr>
        <w:t xml:space="preserve"> </w:t>
      </w:r>
      <w:r>
        <w:t>any</w:t>
      </w:r>
      <w:r>
        <w:rPr>
          <w:spacing w:val="-32"/>
        </w:rPr>
        <w:t xml:space="preserve"> </w:t>
      </w:r>
      <w:r>
        <w:t>needle</w:t>
      </w:r>
      <w:r>
        <w:rPr>
          <w:spacing w:val="-57"/>
        </w:rPr>
        <w:t xml:space="preserve"> </w:t>
      </w:r>
      <w:r>
        <w:t>there. But looking at a file</w:t>
      </w:r>
      <w:r>
        <w:t xml:space="preserve"> the prosecution says it will use is a sure bet: whatever</w:t>
      </w:r>
      <w:r>
        <w:rPr>
          <w:spacing w:val="-57"/>
        </w:rPr>
        <w:t xml:space="preserve"> </w:t>
      </w:r>
      <w:r>
        <w:t>may</w:t>
      </w:r>
      <w:r>
        <w:rPr>
          <w:spacing w:val="23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file</w:t>
      </w:r>
      <w:r>
        <w:rPr>
          <w:spacing w:val="29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going</w:t>
      </w:r>
      <w:r>
        <w:rPr>
          <w:spacing w:val="2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tell</w:t>
      </w:r>
      <w:r>
        <w:rPr>
          <w:spacing w:val="38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defense</w:t>
      </w:r>
      <w:r>
        <w:rPr>
          <w:spacing w:val="25"/>
        </w:rPr>
        <w:t xml:space="preserve"> </w:t>
      </w:r>
      <w:r>
        <w:t>counsel</w:t>
      </w:r>
      <w:r>
        <w:rPr>
          <w:spacing w:val="31"/>
        </w:rPr>
        <w:t xml:space="preserve"> </w:t>
      </w:r>
      <w:r>
        <w:t>something</w:t>
      </w:r>
      <w:r>
        <w:rPr>
          <w:spacing w:val="28"/>
        </w:rPr>
        <w:t xml:space="preserve"> </w:t>
      </w:r>
      <w:r>
        <w:t>about</w:t>
      </w:r>
      <w:r>
        <w:rPr>
          <w:spacing w:val="31"/>
        </w:rPr>
        <w:t xml:space="preserve"> </w:t>
      </w:r>
      <w:r>
        <w:t>what</w:t>
      </w:r>
      <w:r>
        <w:rPr>
          <w:spacing w:val="-5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prosecution can produce.</w:t>
      </w:r>
    </w:p>
    <w:p w14:paraId="167E4709" w14:textId="77777777" w:rsidR="00E47A5B" w:rsidRDefault="00E47A5B">
      <w:pPr>
        <w:pStyle w:val="BodyText"/>
        <w:spacing w:before="9"/>
        <w:rPr>
          <w:sz w:val="23"/>
        </w:rPr>
      </w:pPr>
    </w:p>
    <w:p w14:paraId="0577EDDA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i/>
        </w:rPr>
        <w:t>Id</w:t>
      </w:r>
      <w:r>
        <w:t>.</w:t>
      </w:r>
      <w:r>
        <w:rPr>
          <w:spacing w:val="1"/>
        </w:rPr>
        <w:t xml:space="preserve"> </w:t>
      </w:r>
      <w:r>
        <w:t>The Court cautioned, however, that, although counsel’s conduct was unreasonable in the</w:t>
      </w:r>
      <w:r>
        <w:rPr>
          <w:spacing w:val="1"/>
        </w:rPr>
        <w:t xml:space="preserve"> </w:t>
      </w:r>
      <w:r>
        <w:t>circumstances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case,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different</w:t>
      </w:r>
      <w:r>
        <w:rPr>
          <w:spacing w:val="-11"/>
        </w:rPr>
        <w:t xml:space="preserve"> </w:t>
      </w:r>
      <w:r>
        <w:t>result</w:t>
      </w:r>
      <w:r>
        <w:rPr>
          <w:spacing w:val="-8"/>
        </w:rPr>
        <w:t xml:space="preserve"> </w:t>
      </w:r>
      <w:r>
        <w:t>might</w:t>
      </w:r>
      <w:r>
        <w:rPr>
          <w:spacing w:val="-11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obtained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situations</w:t>
      </w:r>
      <w:r>
        <w:rPr>
          <w:spacing w:val="-9"/>
        </w:rPr>
        <w:t xml:space="preserve"> </w:t>
      </w:r>
      <w:r>
        <w:t>“where</w:t>
      </w:r>
      <w:r>
        <w:rPr>
          <w:spacing w:val="-1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defense</w:t>
      </w:r>
      <w:r>
        <w:rPr>
          <w:spacing w:val="-57"/>
        </w:rPr>
        <w:t xml:space="preserve"> </w:t>
      </w:r>
      <w:r>
        <w:t>lawyer is not charged with knowledge that the prosecutor intends to</w:t>
      </w:r>
      <w:r>
        <w:t xml:space="preserve"> use a prior conviction in this</w:t>
      </w:r>
      <w:r>
        <w:rPr>
          <w:spacing w:val="1"/>
        </w:rPr>
        <w:t xml:space="preserve"> </w:t>
      </w:r>
      <w:r>
        <w:t>way.”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390.</w:t>
      </w:r>
      <w:r>
        <w:rPr>
          <w:spacing w:val="1"/>
        </w:rPr>
        <w:t xml:space="preserve"> </w:t>
      </w:r>
      <w:r>
        <w:t>Because the state court never reached the question of prejudice, the Court</w:t>
      </w:r>
      <w:r>
        <w:rPr>
          <w:spacing w:val="1"/>
        </w:rPr>
        <w:t xml:space="preserve"> </w:t>
      </w:r>
      <w:r>
        <w:rPr>
          <w:spacing w:val="-1"/>
        </w:rPr>
        <w:t>examined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issue</w:t>
      </w:r>
      <w:r>
        <w:rPr>
          <w:spacing w:val="-18"/>
        </w:rPr>
        <w:t xml:space="preserve"> </w:t>
      </w:r>
      <w:r>
        <w:t>“de</w:t>
      </w:r>
      <w:r>
        <w:rPr>
          <w:spacing w:val="-18"/>
        </w:rPr>
        <w:t xml:space="preserve"> </w:t>
      </w:r>
      <w:r>
        <w:t>novo.”</w:t>
      </w:r>
      <w:r>
        <w:rPr>
          <w:spacing w:val="8"/>
        </w:rPr>
        <w:t xml:space="preserve"> </w:t>
      </w:r>
      <w:r>
        <w:rPr>
          <w:i/>
        </w:rPr>
        <w:t>Id</w:t>
      </w:r>
      <w:r>
        <w:t>.</w:t>
      </w:r>
      <w:r>
        <w:rPr>
          <w:spacing w:val="24"/>
        </w:rPr>
        <w:t xml:space="preserve"> </w:t>
      </w:r>
      <w:r>
        <w:t>Prejudice</w:t>
      </w:r>
      <w:r>
        <w:rPr>
          <w:spacing w:val="-18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uncontested</w:t>
      </w:r>
      <w:r>
        <w:rPr>
          <w:spacing w:val="-17"/>
        </w:rPr>
        <w:t xml:space="preserve"> </w:t>
      </w:r>
      <w:r>
        <w:t>by</w:t>
      </w:r>
      <w:r>
        <w:rPr>
          <w:spacing w:val="-2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Commonwealth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Court</w:t>
      </w:r>
      <w:r>
        <w:rPr>
          <w:spacing w:val="-58"/>
        </w:rPr>
        <w:t xml:space="preserve"> </w:t>
      </w:r>
      <w:r>
        <w:rPr>
          <w:spacing w:val="-1"/>
        </w:rPr>
        <w:t>found</w:t>
      </w:r>
      <w:r>
        <w:rPr>
          <w:spacing w:val="-15"/>
        </w:rPr>
        <w:t xml:space="preserve"> </w:t>
      </w:r>
      <w:r>
        <w:rPr>
          <w:spacing w:val="-1"/>
        </w:rPr>
        <w:t>prejudice.</w:t>
      </w:r>
      <w:r>
        <w:rPr>
          <w:spacing w:val="32"/>
        </w:rPr>
        <w:t xml:space="preserve"> </w:t>
      </w:r>
      <w:r>
        <w:rPr>
          <w:spacing w:val="-1"/>
        </w:rPr>
        <w:t>If</w:t>
      </w:r>
      <w:r>
        <w:rPr>
          <w:spacing w:val="-13"/>
        </w:rPr>
        <w:t xml:space="preserve"> </w:t>
      </w: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11"/>
        </w:rPr>
        <w:t xml:space="preserve"> </w:t>
      </w:r>
      <w:r>
        <w:rPr>
          <w:spacing w:val="-1"/>
        </w:rPr>
        <w:t>looked</w:t>
      </w:r>
      <w:r>
        <w:rPr>
          <w:spacing w:val="-15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file,</w:t>
      </w:r>
      <w:r>
        <w:rPr>
          <w:spacing w:val="-12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would</w:t>
      </w:r>
      <w:r>
        <w:rPr>
          <w:spacing w:val="-15"/>
        </w:rPr>
        <w:t xml:space="preserve"> </w:t>
      </w:r>
      <w:r>
        <w:t>have</w:t>
      </w:r>
      <w:r>
        <w:rPr>
          <w:spacing w:val="-17"/>
        </w:rPr>
        <w:t xml:space="preserve"> </w:t>
      </w:r>
      <w:r>
        <w:t>discovered</w:t>
      </w:r>
      <w:r>
        <w:rPr>
          <w:spacing w:val="-17"/>
        </w:rPr>
        <w:t xml:space="preserve"> </w:t>
      </w:r>
      <w:r>
        <w:t>“mitigation</w:t>
      </w:r>
      <w:r>
        <w:rPr>
          <w:spacing w:val="-15"/>
        </w:rPr>
        <w:t xml:space="preserve"> </w:t>
      </w:r>
      <w:r>
        <w:t>leads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rPr>
          <w:spacing w:val="-19"/>
        </w:rPr>
        <w:t xml:space="preserve"> </w:t>
      </w:r>
      <w:r>
        <w:rPr>
          <w:spacing w:val="-1"/>
        </w:rPr>
        <w:t>no</w:t>
      </w:r>
      <w:r>
        <w:rPr>
          <w:spacing w:val="-20"/>
        </w:rPr>
        <w:t xml:space="preserve"> </w:t>
      </w:r>
      <w:r>
        <w:rPr>
          <w:spacing w:val="-1"/>
        </w:rPr>
        <w:t>other</w:t>
      </w:r>
      <w:r>
        <w:rPr>
          <w:spacing w:val="-20"/>
        </w:rPr>
        <w:t xml:space="preserve"> </w:t>
      </w:r>
      <w:r>
        <w:rPr>
          <w:spacing w:val="-1"/>
        </w:rPr>
        <w:t>source</w:t>
      </w:r>
      <w:r>
        <w:rPr>
          <w:spacing w:val="-23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opened</w:t>
      </w:r>
      <w:r>
        <w:rPr>
          <w:spacing w:val="-22"/>
        </w:rPr>
        <w:t xml:space="preserve"> </w:t>
      </w:r>
      <w:r>
        <w:t>up,”</w:t>
      </w:r>
      <w:r>
        <w:rPr>
          <w:spacing w:val="-21"/>
        </w:rPr>
        <w:t xml:space="preserve"> </w:t>
      </w:r>
      <w:r>
        <w:rPr>
          <w:i/>
        </w:rPr>
        <w:t>id</w:t>
      </w:r>
      <w:r>
        <w:t>.,</w:t>
      </w:r>
      <w:r>
        <w:rPr>
          <w:spacing w:val="-22"/>
        </w:rPr>
        <w:t xml:space="preserve"> </w:t>
      </w:r>
      <w:r>
        <w:t>including</w:t>
      </w:r>
      <w:r>
        <w:rPr>
          <w:spacing w:val="-24"/>
        </w:rPr>
        <w:t xml:space="preserve"> </w:t>
      </w:r>
      <w:r>
        <w:t>information</w:t>
      </w:r>
      <w:r>
        <w:rPr>
          <w:spacing w:val="-22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defendant</w:t>
      </w:r>
      <w:r>
        <w:rPr>
          <w:spacing w:val="-24"/>
        </w:rPr>
        <w:t xml:space="preserve"> </w:t>
      </w:r>
      <w:r>
        <w:t>grew</w:t>
      </w:r>
      <w:r>
        <w:rPr>
          <w:spacing w:val="-23"/>
        </w:rPr>
        <w:t xml:space="preserve"> </w:t>
      </w:r>
      <w:r>
        <w:t>up</w:t>
      </w:r>
      <w:r>
        <w:rPr>
          <w:spacing w:val="-20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“slum</w:t>
      </w:r>
      <w:r>
        <w:rPr>
          <w:spacing w:val="-57"/>
        </w:rPr>
        <w:t xml:space="preserve"> </w:t>
      </w:r>
      <w:r>
        <w:t>environment” and had numerous prior incarcerations for offenses “often of assaultive nature and</w:t>
      </w:r>
      <w:r>
        <w:rPr>
          <w:spacing w:val="1"/>
        </w:rPr>
        <w:t xml:space="preserve"> </w:t>
      </w:r>
      <w:r>
        <w:t xml:space="preserve">commonly related to over-indulgence in alcoholic beverages,” </w:t>
      </w:r>
      <w:r>
        <w:rPr>
          <w:i/>
        </w:rPr>
        <w:t>id</w:t>
      </w:r>
      <w:r>
        <w:t>. at 391.</w:t>
      </w:r>
      <w:r>
        <w:rPr>
          <w:spacing w:val="1"/>
        </w:rPr>
        <w:t xml:space="preserve"> </w:t>
      </w:r>
      <w:r>
        <w:t>The file also contained</w:t>
      </w:r>
      <w:r>
        <w:rPr>
          <w:spacing w:val="-57"/>
        </w:rPr>
        <w:t xml:space="preserve"> </w:t>
      </w:r>
      <w:r>
        <w:t>information “pointing to schizophrenia and other disorders, and</w:t>
      </w:r>
      <w:r>
        <w:t xml:space="preserve"> test scores showing a third grade</w:t>
      </w:r>
      <w:r>
        <w:rPr>
          <w:spacing w:val="1"/>
        </w:rPr>
        <w:t xml:space="preserve"> </w:t>
      </w:r>
      <w:r>
        <w:rPr>
          <w:spacing w:val="-1"/>
        </w:rPr>
        <w:t>level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cognition</w:t>
      </w:r>
      <w:r>
        <w:rPr>
          <w:spacing w:val="-8"/>
        </w:rPr>
        <w:t xml:space="preserve"> </w:t>
      </w:r>
      <w:r>
        <w:rPr>
          <w:spacing w:val="-1"/>
        </w:rPr>
        <w:t>after</w:t>
      </w:r>
      <w:r>
        <w:rPr>
          <w:spacing w:val="-13"/>
        </w:rPr>
        <w:t xml:space="preserve"> </w:t>
      </w:r>
      <w:r>
        <w:rPr>
          <w:spacing w:val="-1"/>
        </w:rPr>
        <w:t>nine</w:t>
      </w:r>
      <w:r>
        <w:rPr>
          <w:spacing w:val="-9"/>
        </w:rPr>
        <w:t xml:space="preserve"> </w:t>
      </w:r>
      <w:r>
        <w:rPr>
          <w:spacing w:val="-1"/>
        </w:rPr>
        <w:t>years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schooling.”</w:t>
      </w:r>
      <w:r>
        <w:rPr>
          <w:spacing w:val="39"/>
        </w:rPr>
        <w:t xml:space="preserve"> </w:t>
      </w:r>
      <w:r>
        <w:rPr>
          <w:i/>
        </w:rPr>
        <w:t>Id</w:t>
      </w:r>
      <w:r>
        <w:t>.</w:t>
      </w:r>
      <w:r>
        <w:rPr>
          <w:spacing w:val="40"/>
        </w:rPr>
        <w:t xml:space="preserve"> </w:t>
      </w:r>
      <w:r>
        <w:t>“The</w:t>
      </w:r>
      <w:r>
        <w:rPr>
          <w:spacing w:val="-13"/>
        </w:rPr>
        <w:t xml:space="preserve"> </w:t>
      </w:r>
      <w:r>
        <w:t>jury</w:t>
      </w:r>
      <w:r>
        <w:rPr>
          <w:spacing w:val="-17"/>
        </w:rPr>
        <w:t xml:space="preserve"> </w:t>
      </w:r>
      <w:r>
        <w:t>never</w:t>
      </w:r>
      <w:r>
        <w:rPr>
          <w:spacing w:val="-13"/>
        </w:rPr>
        <w:t xml:space="preserve"> </w:t>
      </w:r>
      <w:r>
        <w:t>heard</w:t>
      </w:r>
      <w:r>
        <w:rPr>
          <w:spacing w:val="-10"/>
        </w:rPr>
        <w:t xml:space="preserve"> </w:t>
      </w:r>
      <w:r>
        <w:t>even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neither</w:t>
      </w:r>
      <w:r>
        <w:rPr>
          <w:spacing w:val="-57"/>
        </w:rPr>
        <w:t xml:space="preserve"> </w:t>
      </w:r>
      <w:r>
        <w:t>did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mental</w:t>
      </w:r>
      <w:r>
        <w:rPr>
          <w:spacing w:val="-13"/>
        </w:rPr>
        <w:t xml:space="preserve"> </w:t>
      </w:r>
      <w:r>
        <w:t>health</w:t>
      </w:r>
      <w:r>
        <w:rPr>
          <w:spacing w:val="-11"/>
        </w:rPr>
        <w:t xml:space="preserve"> </w:t>
      </w:r>
      <w:r>
        <w:t>experts</w:t>
      </w:r>
      <w:r>
        <w:rPr>
          <w:spacing w:val="-13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examined</w:t>
      </w:r>
      <w:r>
        <w:rPr>
          <w:spacing w:val="-9"/>
        </w:rPr>
        <w:t xml:space="preserve"> </w:t>
      </w:r>
      <w:r>
        <w:t>[the</w:t>
      </w:r>
      <w:r>
        <w:rPr>
          <w:spacing w:val="-10"/>
        </w:rPr>
        <w:t xml:space="preserve"> </w:t>
      </w:r>
      <w:r>
        <w:t>defendant]</w:t>
      </w:r>
      <w:r>
        <w:rPr>
          <w:spacing w:val="-12"/>
        </w:rPr>
        <w:t xml:space="preserve"> </w:t>
      </w:r>
      <w:r>
        <w:t>before</w:t>
      </w:r>
      <w:r>
        <w:rPr>
          <w:spacing w:val="-12"/>
        </w:rPr>
        <w:t xml:space="preserve"> </w:t>
      </w:r>
      <w:r>
        <w:t>trial.”</w:t>
      </w:r>
      <w:r>
        <w:rPr>
          <w:spacing w:val="42"/>
        </w:rPr>
        <w:t xml:space="preserve"> </w:t>
      </w:r>
      <w:r>
        <w:rPr>
          <w:i/>
        </w:rPr>
        <w:t>Id</w:t>
      </w:r>
      <w:r>
        <w:t>.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392.</w:t>
      </w:r>
      <w:r>
        <w:rPr>
          <w:spacing w:val="41"/>
        </w:rPr>
        <w:t xml:space="preserve"> </w:t>
      </w:r>
      <w:r>
        <w:t>If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experts</w:t>
      </w:r>
      <w:r>
        <w:rPr>
          <w:spacing w:val="-57"/>
        </w:rPr>
        <w:t xml:space="preserve"> </w:t>
      </w:r>
      <w:r>
        <w:t>had reviewed these records, they (like “their post-conviction counterparts”) would have “found</w:t>
      </w:r>
      <w:r>
        <w:rPr>
          <w:spacing w:val="1"/>
        </w:rPr>
        <w:t xml:space="preserve"> </w:t>
      </w:r>
      <w:r>
        <w:t xml:space="preserve">plenty of ‘red flags’ pointing up to a need to test further.” </w:t>
      </w:r>
      <w:r>
        <w:rPr>
          <w:i/>
        </w:rPr>
        <w:t>Id</w:t>
      </w:r>
      <w:r>
        <w:t>. This testing would have established</w:t>
      </w:r>
      <w:r>
        <w:rPr>
          <w:spacing w:val="-57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t>“suffers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organic</w:t>
      </w:r>
      <w:r>
        <w:rPr>
          <w:spacing w:val="1"/>
        </w:rPr>
        <w:t xml:space="preserve"> </w:t>
      </w:r>
      <w:r>
        <w:t>brain</w:t>
      </w:r>
      <w:r>
        <w:rPr>
          <w:spacing w:val="1"/>
        </w:rPr>
        <w:t xml:space="preserve"> </w:t>
      </w:r>
      <w:r>
        <w:t>damage,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extreme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disturbance</w:t>
      </w:r>
      <w:r>
        <w:rPr>
          <w:spacing w:val="-57"/>
        </w:rPr>
        <w:t xml:space="preserve"> </w:t>
      </w:r>
      <w:r>
        <w:t>significantly impairing several of his cognitive functions”; (2) the impairments probably resulted</w:t>
      </w:r>
      <w:r>
        <w:rPr>
          <w:spacing w:val="1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“fetal</w:t>
      </w:r>
      <w:r>
        <w:rPr>
          <w:spacing w:val="-14"/>
        </w:rPr>
        <w:t xml:space="preserve"> </w:t>
      </w:r>
      <w:r>
        <w:t>alcohol</w:t>
      </w:r>
      <w:r>
        <w:rPr>
          <w:spacing w:val="-15"/>
        </w:rPr>
        <w:t xml:space="preserve"> </w:t>
      </w:r>
      <w:r>
        <w:t>syndrome”</w:t>
      </w:r>
      <w:r>
        <w:rPr>
          <w:spacing w:val="-14"/>
        </w:rPr>
        <w:t xml:space="preserve"> </w:t>
      </w:r>
      <w:r>
        <w:t>and,</w:t>
      </w:r>
      <w:r>
        <w:rPr>
          <w:spacing w:val="-14"/>
        </w:rPr>
        <w:t xml:space="preserve"> </w:t>
      </w:r>
      <w:r>
        <w:t>thus,</w:t>
      </w:r>
      <w:r>
        <w:rPr>
          <w:spacing w:val="-13"/>
        </w:rPr>
        <w:t xml:space="preserve"> </w:t>
      </w:r>
      <w:r>
        <w:t>existed</w:t>
      </w:r>
      <w:r>
        <w:rPr>
          <w:spacing w:val="-10"/>
        </w:rPr>
        <w:t xml:space="preserve"> </w:t>
      </w:r>
      <w:r>
        <w:t>since</w:t>
      </w:r>
      <w:r>
        <w:rPr>
          <w:spacing w:val="-11"/>
        </w:rPr>
        <w:t xml:space="preserve"> </w:t>
      </w:r>
      <w:r>
        <w:t>childhood.;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(3)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defendant’s</w:t>
      </w:r>
      <w:r>
        <w:rPr>
          <w:spacing w:val="-14"/>
        </w:rPr>
        <w:t xml:space="preserve"> </w:t>
      </w:r>
      <w:r>
        <w:t>capacity</w:t>
      </w:r>
      <w:r>
        <w:rPr>
          <w:spacing w:val="-58"/>
        </w:rPr>
        <w:t xml:space="preserve"> </w:t>
      </w:r>
      <w:r>
        <w:t>to appreciate</w:t>
      </w:r>
      <w:r>
        <w:rPr>
          <w:spacing w:val="-5"/>
        </w:rPr>
        <w:t xml:space="preserve"> </w:t>
      </w:r>
      <w:r>
        <w:t>the criminali</w:t>
      </w:r>
      <w:r>
        <w:t>ty</w:t>
      </w:r>
      <w:r>
        <w:rPr>
          <w:spacing w:val="-7"/>
        </w:rPr>
        <w:t xml:space="preserve"> </w:t>
      </w:r>
      <w:r>
        <w:t>of his</w:t>
      </w:r>
      <w:r>
        <w:rPr>
          <w:spacing w:val="-1"/>
        </w:rPr>
        <w:t xml:space="preserve"> </w:t>
      </w:r>
      <w:r>
        <w:t>conduct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conform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conduct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substantially</w:t>
      </w:r>
      <w:r>
        <w:rPr>
          <w:spacing w:val="-58"/>
        </w:rPr>
        <w:t xml:space="preserve"> </w:t>
      </w:r>
      <w:r>
        <w:rPr>
          <w:spacing w:val="-1"/>
        </w:rPr>
        <w:t>impaired</w:t>
      </w:r>
      <w:r>
        <w:rPr>
          <w:spacing w:val="-13"/>
        </w:rPr>
        <w:t xml:space="preserve"> </w:t>
      </w:r>
      <w:r>
        <w:rPr>
          <w:spacing w:val="-1"/>
        </w:rPr>
        <w:t>at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time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offenses.</w:t>
      </w:r>
      <w:r>
        <w:rPr>
          <w:spacing w:val="33"/>
        </w:rPr>
        <w:t xml:space="preserve"> </w:t>
      </w:r>
      <w:r>
        <w:rPr>
          <w:i/>
        </w:rPr>
        <w:t>Id</w:t>
      </w:r>
      <w:r>
        <w:t>.</w:t>
      </w:r>
      <w:r>
        <w:rPr>
          <w:spacing w:val="36"/>
        </w:rPr>
        <w:t xml:space="preserve"> </w:t>
      </w:r>
      <w:r>
        <w:t>“These</w:t>
      </w:r>
      <w:r>
        <w:rPr>
          <w:spacing w:val="-16"/>
        </w:rPr>
        <w:t xml:space="preserve"> </w:t>
      </w:r>
      <w:r>
        <w:t>finds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turn</w:t>
      </w:r>
      <w:r>
        <w:rPr>
          <w:spacing w:val="-12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probably</w:t>
      </w:r>
      <w:r>
        <w:rPr>
          <w:spacing w:val="-17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prompted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look</w:t>
      </w:r>
      <w:r>
        <w:rPr>
          <w:spacing w:val="-57"/>
        </w:rPr>
        <w:t xml:space="preserve"> </w:t>
      </w:r>
      <w:r>
        <w:rPr>
          <w:spacing w:val="-1"/>
        </w:rPr>
        <w:t>at</w:t>
      </w:r>
      <w:r>
        <w:rPr>
          <w:spacing w:val="-22"/>
        </w:rPr>
        <w:t xml:space="preserve"> </w:t>
      </w:r>
      <w:r>
        <w:rPr>
          <w:spacing w:val="-1"/>
        </w:rPr>
        <w:t>school</w:t>
      </w:r>
      <w:r>
        <w:rPr>
          <w:spacing w:val="-22"/>
        </w:rPr>
        <w:t xml:space="preserve"> </w:t>
      </w:r>
      <w:r>
        <w:rPr>
          <w:spacing w:val="-1"/>
        </w:rPr>
        <w:t>and</w:t>
      </w:r>
      <w:r>
        <w:rPr>
          <w:spacing w:val="-24"/>
        </w:rPr>
        <w:t xml:space="preserve"> </w:t>
      </w:r>
      <w:r>
        <w:rPr>
          <w:spacing w:val="-1"/>
        </w:rPr>
        <w:t>juvenile</w:t>
      </w:r>
      <w:r>
        <w:rPr>
          <w:spacing w:val="-21"/>
        </w:rPr>
        <w:t xml:space="preserve"> </w:t>
      </w:r>
      <w:r>
        <w:rPr>
          <w:spacing w:val="-1"/>
        </w:rPr>
        <w:t>records,</w:t>
      </w:r>
      <w:r>
        <w:rPr>
          <w:spacing w:val="-24"/>
        </w:rPr>
        <w:t xml:space="preserve"> </w:t>
      </w:r>
      <w:r>
        <w:t>all</w:t>
      </w:r>
      <w:r>
        <w:rPr>
          <w:spacing w:val="-21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them</w:t>
      </w:r>
      <w:r>
        <w:rPr>
          <w:spacing w:val="-22"/>
        </w:rPr>
        <w:t xml:space="preserve"> </w:t>
      </w:r>
      <w:r>
        <w:t>easy</w:t>
      </w:r>
      <w:r>
        <w:rPr>
          <w:spacing w:val="-32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get,”</w:t>
      </w:r>
      <w:r>
        <w:rPr>
          <w:spacing w:val="-23"/>
        </w:rPr>
        <w:t xml:space="preserve"> </w:t>
      </w:r>
      <w:r>
        <w:t>which</w:t>
      </w:r>
      <w:r>
        <w:rPr>
          <w:spacing w:val="-23"/>
        </w:rPr>
        <w:t xml:space="preserve"> </w:t>
      </w:r>
      <w:r>
        <w:t>showed</w:t>
      </w:r>
      <w:r>
        <w:rPr>
          <w:spacing w:val="-22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(1)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defendant’s</w:t>
      </w:r>
      <w:r>
        <w:rPr>
          <w:spacing w:val="-24"/>
        </w:rPr>
        <w:t xml:space="preserve"> </w:t>
      </w:r>
      <w:r>
        <w:t>mother</w:t>
      </w:r>
      <w:r>
        <w:rPr>
          <w:spacing w:val="-57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often</w:t>
      </w:r>
      <w:r>
        <w:rPr>
          <w:spacing w:val="-1"/>
        </w:rPr>
        <w:t xml:space="preserve"> </w:t>
      </w:r>
      <w:r>
        <w:t>missing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week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16;</w:t>
      </w:r>
      <w:r>
        <w:rPr>
          <w:spacing w:val="-3"/>
        </w:rPr>
        <w:t xml:space="preserve"> </w:t>
      </w:r>
      <w:r>
        <w:t>(2)</w:t>
      </w:r>
      <w:r>
        <w:rPr>
          <w:spacing w:val="-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defendant’s</w:t>
      </w:r>
      <w:r>
        <w:rPr>
          <w:spacing w:val="-19"/>
        </w:rPr>
        <w:t xml:space="preserve"> </w:t>
      </w:r>
      <w:r>
        <w:rPr>
          <w:spacing w:val="-1"/>
        </w:rPr>
        <w:t>mother</w:t>
      </w:r>
      <w:r>
        <w:rPr>
          <w:spacing w:val="-20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frequently</w:t>
      </w:r>
      <w:r>
        <w:rPr>
          <w:spacing w:val="-24"/>
        </w:rPr>
        <w:t xml:space="preserve"> </w:t>
      </w:r>
      <w:r>
        <w:rPr>
          <w:spacing w:val="-1"/>
        </w:rPr>
        <w:t>drunk</w:t>
      </w:r>
      <w:r>
        <w:rPr>
          <w:spacing w:val="-2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“the</w:t>
      </w:r>
      <w:r>
        <w:rPr>
          <w:spacing w:val="-16"/>
        </w:rPr>
        <w:t xml:space="preserve"> </w:t>
      </w:r>
      <w:r>
        <w:t>children</w:t>
      </w:r>
      <w:r>
        <w:rPr>
          <w:spacing w:val="-17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always</w:t>
      </w:r>
      <w:r>
        <w:rPr>
          <w:spacing w:val="-17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poorly</w:t>
      </w:r>
      <w:r>
        <w:rPr>
          <w:spacing w:val="-24"/>
        </w:rPr>
        <w:t xml:space="preserve"> </w:t>
      </w:r>
      <w:r>
        <w:t>kept</w:t>
      </w:r>
      <w:r>
        <w:rPr>
          <w:spacing w:val="-17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filthy</w:t>
      </w:r>
      <w:r>
        <w:rPr>
          <w:spacing w:val="-15"/>
        </w:rPr>
        <w:t xml:space="preserve"> </w:t>
      </w:r>
      <w:r>
        <w:rPr>
          <w:spacing w:val="-1"/>
        </w:rPr>
        <w:t>side</w:t>
      </w:r>
      <w:r>
        <w:rPr>
          <w:spacing w:val="-9"/>
        </w:rPr>
        <w:t xml:space="preserve"> </w:t>
      </w:r>
      <w:r>
        <w:rPr>
          <w:spacing w:val="-1"/>
        </w:rPr>
        <w:t>which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condition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home</w:t>
      </w:r>
      <w:r>
        <w:rPr>
          <w:spacing w:val="-8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times”);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(3)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defendant’s</w:t>
      </w:r>
      <w:r>
        <w:rPr>
          <w:spacing w:val="-12"/>
        </w:rPr>
        <w:t xml:space="preserve"> </w:t>
      </w:r>
      <w:r>
        <w:t>“IQ</w:t>
      </w:r>
      <w:r>
        <w:rPr>
          <w:spacing w:val="-8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 xml:space="preserve">in the mentally retarded range.” </w:t>
      </w:r>
      <w:r>
        <w:rPr>
          <w:i/>
        </w:rPr>
        <w:t>Id</w:t>
      </w:r>
      <w:r>
        <w:t>. at 393. “This evidence adds up to a mitigation case that bears</w:t>
      </w:r>
      <w:r>
        <w:rPr>
          <w:spacing w:val="1"/>
        </w:rPr>
        <w:t xml:space="preserve"> </w:t>
      </w:r>
      <w:r>
        <w:t>no relation to the few naked pleas for mercy actually put before the jury” and “‘might</w:t>
      </w:r>
      <w:r>
        <w:t xml:space="preserve"> well have</w:t>
      </w:r>
      <w:r>
        <w:rPr>
          <w:spacing w:val="1"/>
        </w:rPr>
        <w:t xml:space="preserve"> </w:t>
      </w:r>
      <w:r>
        <w:rPr>
          <w:w w:val="95"/>
        </w:rPr>
        <w:t>influenced the jury’s appraisal’ of . . . culpability.”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>Id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(quoting </w:t>
      </w:r>
      <w:r>
        <w:rPr>
          <w:i/>
          <w:w w:val="95"/>
        </w:rPr>
        <w:t>Wiggins v. Smith</w:t>
      </w:r>
      <w:r>
        <w:rPr>
          <w:w w:val="95"/>
        </w:rPr>
        <w:t>, 539 U.S. 510, 538</w:t>
      </w:r>
      <w:r>
        <w:rPr>
          <w:spacing w:val="1"/>
          <w:w w:val="95"/>
        </w:rPr>
        <w:t xml:space="preserve"> </w:t>
      </w:r>
      <w:r>
        <w:rPr>
          <w:w w:val="95"/>
        </w:rPr>
        <w:t>(2003)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i/>
          <w:w w:val="95"/>
        </w:rPr>
        <w:t>Williams</w:t>
      </w:r>
      <w:r>
        <w:rPr>
          <w:i/>
          <w:spacing w:val="15"/>
          <w:w w:val="95"/>
        </w:rPr>
        <w:t xml:space="preserve"> </w:t>
      </w:r>
      <w:r>
        <w:rPr>
          <w:i/>
          <w:w w:val="95"/>
        </w:rPr>
        <w:t>v.</w:t>
      </w:r>
      <w:r>
        <w:rPr>
          <w:i/>
          <w:spacing w:val="-10"/>
          <w:w w:val="95"/>
        </w:rPr>
        <w:t xml:space="preserve"> </w:t>
      </w:r>
      <w:r>
        <w:rPr>
          <w:i/>
          <w:w w:val="95"/>
        </w:rPr>
        <w:t>Taylor</w:t>
      </w:r>
      <w:r>
        <w:rPr>
          <w:w w:val="95"/>
        </w:rPr>
        <w:t>,</w:t>
      </w:r>
      <w:r>
        <w:rPr>
          <w:spacing w:val="6"/>
          <w:w w:val="95"/>
        </w:rPr>
        <w:t xml:space="preserve"> </w:t>
      </w:r>
      <w:r>
        <w:rPr>
          <w:w w:val="95"/>
        </w:rPr>
        <w:t>529</w:t>
      </w:r>
      <w:r>
        <w:rPr>
          <w:spacing w:val="6"/>
          <w:w w:val="95"/>
        </w:rPr>
        <w:t xml:space="preserve"> </w:t>
      </w:r>
      <w:r>
        <w:rPr>
          <w:w w:val="95"/>
        </w:rPr>
        <w:t>U.S.</w:t>
      </w:r>
      <w:r>
        <w:rPr>
          <w:spacing w:val="6"/>
          <w:w w:val="95"/>
        </w:rPr>
        <w:t xml:space="preserve"> </w:t>
      </w:r>
      <w:r>
        <w:rPr>
          <w:w w:val="95"/>
        </w:rPr>
        <w:t>362,</w:t>
      </w:r>
      <w:r>
        <w:rPr>
          <w:spacing w:val="5"/>
          <w:w w:val="95"/>
        </w:rPr>
        <w:t xml:space="preserve"> </w:t>
      </w:r>
      <w:r>
        <w:rPr>
          <w:w w:val="95"/>
        </w:rPr>
        <w:t>398</w:t>
      </w:r>
      <w:r>
        <w:rPr>
          <w:spacing w:val="6"/>
          <w:w w:val="95"/>
        </w:rPr>
        <w:t xml:space="preserve"> </w:t>
      </w:r>
      <w:r>
        <w:rPr>
          <w:w w:val="95"/>
        </w:rPr>
        <w:t>(2000)).</w:t>
      </w:r>
    </w:p>
    <w:p w14:paraId="64EC85E8" w14:textId="77777777" w:rsidR="00E47A5B" w:rsidRDefault="00E47A5B">
      <w:pPr>
        <w:pStyle w:val="BodyText"/>
        <w:spacing w:before="3"/>
      </w:pPr>
    </w:p>
    <w:p w14:paraId="60D9FA95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spacing w:val="-1"/>
        </w:rPr>
        <w:t>*</w:t>
      </w:r>
      <w:r>
        <w:rPr>
          <w:b/>
          <w:i/>
          <w:spacing w:val="-1"/>
        </w:rPr>
        <w:t>Florida</w:t>
      </w:r>
      <w:r>
        <w:rPr>
          <w:b/>
          <w:i/>
          <w:spacing w:val="38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Nixon</w:t>
      </w:r>
      <w:r>
        <w:rPr>
          <w:b/>
          <w:spacing w:val="-1"/>
        </w:rPr>
        <w:t>,</w:t>
      </w:r>
      <w:r>
        <w:rPr>
          <w:b/>
        </w:rPr>
        <w:t xml:space="preserve"> </w:t>
      </w:r>
      <w:r>
        <w:rPr>
          <w:b/>
          <w:spacing w:val="-1"/>
        </w:rPr>
        <w:t>543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U.S.</w:t>
      </w:r>
      <w:r>
        <w:rPr>
          <w:b/>
          <w:spacing w:val="-10"/>
        </w:rPr>
        <w:t xml:space="preserve"> </w:t>
      </w:r>
      <w:r>
        <w:rPr>
          <w:b/>
        </w:rPr>
        <w:t>175</w:t>
      </w:r>
      <w:r>
        <w:rPr>
          <w:b/>
          <w:spacing w:val="-10"/>
        </w:rPr>
        <w:t xml:space="preserve"> </w:t>
      </w:r>
      <w:r>
        <w:rPr>
          <w:b/>
        </w:rPr>
        <w:t>(2004)</w:t>
      </w:r>
      <w:r>
        <w:t>.</w:t>
      </w:r>
      <w:r>
        <w:rPr>
          <w:spacing w:val="39"/>
        </w:rPr>
        <w:t xml:space="preserve"> </w:t>
      </w:r>
      <w:r>
        <w:t>Trial</w:t>
      </w:r>
      <w:r>
        <w:rPr>
          <w:spacing w:val="-10"/>
        </w:rPr>
        <w:t xml:space="preserve"> </w:t>
      </w:r>
      <w:r>
        <w:t>counsel’s</w:t>
      </w:r>
      <w:r>
        <w:rPr>
          <w:spacing w:val="-12"/>
        </w:rPr>
        <w:t xml:space="preserve"> </w:t>
      </w:r>
      <w:r>
        <w:t>“failure</w:t>
      </w:r>
      <w:r>
        <w:rPr>
          <w:spacing w:val="-16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obtain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defendant’s</w:t>
      </w:r>
      <w:r>
        <w:rPr>
          <w:spacing w:val="-12"/>
        </w:rPr>
        <w:t xml:space="preserve"> </w:t>
      </w:r>
      <w:r>
        <w:t>express</w:t>
      </w:r>
      <w:r>
        <w:rPr>
          <w:spacing w:val="-57"/>
        </w:rPr>
        <w:t xml:space="preserve"> </w:t>
      </w:r>
      <w:r>
        <w:rPr>
          <w:spacing w:val="-1"/>
        </w:rPr>
        <w:t>consent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strategy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conceding</w:t>
      </w:r>
      <w:r>
        <w:rPr>
          <w:spacing w:val="-15"/>
        </w:rPr>
        <w:t xml:space="preserve"> </w:t>
      </w:r>
      <w:r>
        <w:rPr>
          <w:spacing w:val="-1"/>
        </w:rPr>
        <w:t>guilt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capital</w:t>
      </w:r>
      <w:r>
        <w:rPr>
          <w:spacing w:val="-12"/>
        </w:rPr>
        <w:t xml:space="preserve"> </w:t>
      </w:r>
      <w:r>
        <w:t>trial”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automatically</w:t>
      </w:r>
      <w:r>
        <w:rPr>
          <w:spacing w:val="-20"/>
        </w:rPr>
        <w:t xml:space="preserve"> </w:t>
      </w:r>
      <w:r>
        <w:t>deficient</w:t>
      </w:r>
      <w:r>
        <w:rPr>
          <w:spacing w:val="-14"/>
        </w:rPr>
        <w:t xml:space="preserve"> </w:t>
      </w:r>
      <w:r>
        <w:t>performance</w:t>
      </w:r>
      <w:r>
        <w:rPr>
          <w:spacing w:val="-57"/>
        </w:rPr>
        <w:t xml:space="preserve"> </w:t>
      </w:r>
      <w:r>
        <w:t xml:space="preserve">and must be evaluated under the </w:t>
      </w:r>
      <w:r>
        <w:rPr>
          <w:i/>
        </w:rPr>
        <w:t xml:space="preserve">Strickland </w:t>
      </w:r>
      <w:r>
        <w:t xml:space="preserve">test rather than under the </w:t>
      </w:r>
      <w:r>
        <w:rPr>
          <w:i/>
        </w:rPr>
        <w:t xml:space="preserve">Cronic </w:t>
      </w:r>
      <w:r>
        <w:t>test.</w:t>
      </w:r>
      <w:r>
        <w:rPr>
          <w:spacing w:val="1"/>
        </w:rPr>
        <w:t xml:space="preserve"> </w:t>
      </w:r>
      <w:r>
        <w:t>The Court</w:t>
      </w:r>
      <w:r>
        <w:rPr>
          <w:spacing w:val="1"/>
        </w:rPr>
        <w:t xml:space="preserve"> </w:t>
      </w:r>
      <w:r>
        <w:t>recognized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decisions</w:t>
      </w:r>
      <w:r>
        <w:rPr>
          <w:spacing w:val="-2"/>
        </w:rPr>
        <w:t xml:space="preserve"> </w:t>
      </w:r>
      <w:r>
        <w:t>concerning</w:t>
      </w:r>
      <w:r>
        <w:rPr>
          <w:spacing w:val="-10"/>
        </w:rPr>
        <w:t xml:space="preserve"> </w:t>
      </w:r>
      <w:r>
        <w:t>“basic</w:t>
      </w:r>
      <w:r>
        <w:rPr>
          <w:spacing w:val="-1"/>
        </w:rPr>
        <w:t xml:space="preserve"> </w:t>
      </w:r>
      <w:r>
        <w:t>trial</w:t>
      </w:r>
      <w:r>
        <w:rPr>
          <w:spacing w:val="-2"/>
        </w:rPr>
        <w:t xml:space="preserve"> </w:t>
      </w:r>
      <w:r>
        <w:t>rights”</w:t>
      </w:r>
      <w:r>
        <w:rPr>
          <w:spacing w:val="-3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made</w:t>
      </w:r>
      <w:r>
        <w:rPr>
          <w:spacing w:val="-8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defendant</w:t>
      </w:r>
      <w:r>
        <w:rPr>
          <w:spacing w:val="-2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require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“an</w:t>
      </w:r>
      <w:r>
        <w:rPr>
          <w:spacing w:val="1"/>
        </w:rPr>
        <w:t xml:space="preserve"> </w:t>
      </w:r>
      <w:r>
        <w:t>attorney must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consult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obtain</w:t>
      </w:r>
      <w:r>
        <w:rPr>
          <w:spacing w:val="1"/>
        </w:rPr>
        <w:t xml:space="preserve"> </w:t>
      </w:r>
      <w:r>
        <w:t>consent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recommended course of action.” These basic trial rights include the determination of “whether to</w:t>
      </w:r>
      <w:r>
        <w:rPr>
          <w:spacing w:val="-57"/>
        </w:rPr>
        <w:t xml:space="preserve"> </w:t>
      </w:r>
      <w:r>
        <w:rPr>
          <w:spacing w:val="-1"/>
        </w:rPr>
        <w:t>plea</w:t>
      </w:r>
      <w:r>
        <w:rPr>
          <w:spacing w:val="-1"/>
        </w:rPr>
        <w:t>d</w:t>
      </w:r>
      <w:r>
        <w:rPr>
          <w:spacing w:val="-10"/>
        </w:rPr>
        <w:t xml:space="preserve"> </w:t>
      </w:r>
      <w:r>
        <w:rPr>
          <w:spacing w:val="-1"/>
        </w:rPr>
        <w:t>guilty,</w:t>
      </w:r>
      <w:r>
        <w:rPr>
          <w:spacing w:val="-8"/>
        </w:rPr>
        <w:t xml:space="preserve"> </w:t>
      </w:r>
      <w:r>
        <w:rPr>
          <w:spacing w:val="-1"/>
        </w:rPr>
        <w:t>waive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jury,</w:t>
      </w:r>
      <w:r>
        <w:rPr>
          <w:spacing w:val="-8"/>
        </w:rPr>
        <w:t xml:space="preserve"> </w:t>
      </w:r>
      <w:r>
        <w:rPr>
          <w:spacing w:val="-1"/>
        </w:rPr>
        <w:t>testify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his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rPr>
          <w:spacing w:val="-1"/>
        </w:rPr>
        <w:t>her</w:t>
      </w:r>
      <w:r>
        <w:rPr>
          <w:spacing w:val="-8"/>
        </w:rPr>
        <w:t xml:space="preserve"> </w:t>
      </w:r>
      <w:r>
        <w:rPr>
          <w:spacing w:val="-1"/>
        </w:rPr>
        <w:t>own</w:t>
      </w:r>
      <w:r>
        <w:rPr>
          <w:spacing w:val="-2"/>
        </w:rPr>
        <w:t xml:space="preserve"> </w:t>
      </w:r>
      <w:r>
        <w:t>behalf,</w:t>
      </w:r>
      <w:r>
        <w:rPr>
          <w:spacing w:val="-8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take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appeal.”</w:t>
      </w:r>
      <w:r>
        <w:rPr>
          <w:spacing w:val="47"/>
        </w:rPr>
        <w:t xml:space="preserve"> </w:t>
      </w:r>
      <w:r>
        <w:rPr>
          <w:i/>
        </w:rPr>
        <w:t>Id</w:t>
      </w:r>
      <w:r>
        <w:t>.</w:t>
      </w:r>
      <w:r>
        <w:rPr>
          <w:spacing w:val="-5"/>
        </w:rPr>
        <w:t xml:space="preserve"> </w:t>
      </w:r>
      <w:r>
        <w:t>(quoting</w:t>
      </w:r>
      <w:r>
        <w:rPr>
          <w:spacing w:val="-10"/>
        </w:rPr>
        <w:t xml:space="preserve"> </w:t>
      </w:r>
      <w:r>
        <w:rPr>
          <w:i/>
        </w:rPr>
        <w:t>Jones</w:t>
      </w:r>
      <w:r>
        <w:rPr>
          <w:i/>
          <w:spacing w:val="2"/>
        </w:rPr>
        <w:t xml:space="preserve"> </w:t>
      </w:r>
      <w:r>
        <w:rPr>
          <w:i/>
        </w:rPr>
        <w:t>v.</w:t>
      </w:r>
      <w:r>
        <w:rPr>
          <w:i/>
          <w:spacing w:val="-57"/>
        </w:rPr>
        <w:t xml:space="preserve"> </w:t>
      </w:r>
      <w:r>
        <w:rPr>
          <w:i/>
        </w:rPr>
        <w:t>Barnes</w:t>
      </w:r>
      <w:r>
        <w:t>, 463 U.S. 745, 751 (1983)).</w:t>
      </w:r>
      <w:r>
        <w:rPr>
          <w:spacing w:val="1"/>
        </w:rPr>
        <w:t xml:space="preserve"> </w:t>
      </w:r>
      <w:r>
        <w:t>For other matters, “[a]n attorney undoubtedly has a duty to</w:t>
      </w:r>
      <w:r>
        <w:rPr>
          <w:spacing w:val="1"/>
        </w:rPr>
        <w:t xml:space="preserve"> </w:t>
      </w:r>
      <w:r>
        <w:rPr>
          <w:spacing w:val="-1"/>
        </w:rPr>
        <w:t>consult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client</w:t>
      </w:r>
      <w:r>
        <w:rPr>
          <w:spacing w:val="-7"/>
        </w:rPr>
        <w:t xml:space="preserve"> </w:t>
      </w:r>
      <w:r>
        <w:rPr>
          <w:spacing w:val="-1"/>
        </w:rPr>
        <w:t>regarding</w:t>
      </w:r>
      <w:r>
        <w:rPr>
          <w:spacing w:val="-9"/>
        </w:rPr>
        <w:t xml:space="preserve"> </w:t>
      </w:r>
      <w:r>
        <w:t>‘important</w:t>
      </w:r>
      <w:r>
        <w:rPr>
          <w:spacing w:val="-7"/>
        </w:rPr>
        <w:t xml:space="preserve"> </w:t>
      </w:r>
      <w:r>
        <w:t>decisions,’</w:t>
      </w:r>
      <w:r>
        <w:rPr>
          <w:spacing w:val="-7"/>
        </w:rPr>
        <w:t xml:space="preserve"> </w:t>
      </w:r>
      <w:r>
        <w:t>including</w:t>
      </w:r>
      <w:r>
        <w:rPr>
          <w:spacing w:val="-10"/>
        </w:rPr>
        <w:t xml:space="preserve"> </w:t>
      </w:r>
      <w:r>
        <w:t>questions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overarching</w:t>
      </w:r>
      <w:r>
        <w:rPr>
          <w:spacing w:val="-17"/>
        </w:rPr>
        <w:t xml:space="preserve"> </w:t>
      </w:r>
      <w:r>
        <w:t>defense</w:t>
      </w:r>
    </w:p>
    <w:p w14:paraId="256F1626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099" w:footer="1075" w:gutter="0"/>
          <w:cols w:space="720"/>
        </w:sectPr>
      </w:pPr>
    </w:p>
    <w:p w14:paraId="31B1787D" w14:textId="77777777" w:rsidR="00E47A5B" w:rsidRDefault="00DE532F">
      <w:pPr>
        <w:pStyle w:val="BodyText"/>
        <w:spacing w:before="80" w:line="247" w:lineRule="auto"/>
        <w:ind w:left="940" w:right="239"/>
        <w:jc w:val="both"/>
      </w:pPr>
      <w:r>
        <w:t>strategy,”</w:t>
      </w:r>
      <w:r>
        <w:rPr>
          <w:spacing w:val="-6"/>
        </w:rPr>
        <w:t xml:space="preserve"> </w:t>
      </w:r>
      <w:r>
        <w:rPr>
          <w:i/>
        </w:rPr>
        <w:t>id</w:t>
      </w:r>
      <w:r>
        <w:t>.</w:t>
      </w:r>
      <w:r>
        <w:rPr>
          <w:spacing w:val="-2"/>
        </w:rPr>
        <w:t xml:space="preserve"> </w:t>
      </w:r>
      <w:r>
        <w:t>(citing</w:t>
      </w:r>
      <w:r>
        <w:rPr>
          <w:spacing w:val="-5"/>
        </w:rPr>
        <w:t xml:space="preserve"> </w:t>
      </w:r>
      <w:r>
        <w:rPr>
          <w:i/>
        </w:rPr>
        <w:t>Strickland</w:t>
      </w:r>
      <w:r>
        <w:t>,</w:t>
      </w:r>
      <w:r>
        <w:rPr>
          <w:spacing w:val="-1"/>
        </w:rPr>
        <w:t xml:space="preserve"> </w:t>
      </w:r>
      <w:r>
        <w:t>466</w:t>
      </w:r>
      <w:r>
        <w:rPr>
          <w:spacing w:val="-2"/>
        </w:rPr>
        <w:t xml:space="preserve"> </w:t>
      </w:r>
      <w:r>
        <w:t>U.S.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688),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“obligation</w:t>
      </w:r>
      <w:r>
        <w:rPr>
          <w:spacing w:val="-5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require</w:t>
      </w:r>
      <w:r>
        <w:rPr>
          <w:spacing w:val="-8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t xml:space="preserve">to obtain the defendant’s consent to ‘every tactical decision,’” </w:t>
      </w:r>
      <w:r>
        <w:rPr>
          <w:i/>
        </w:rPr>
        <w:t>id</w:t>
      </w:r>
      <w:r>
        <w:t xml:space="preserve">. (citing </w:t>
      </w:r>
      <w:r>
        <w:rPr>
          <w:i/>
        </w:rPr>
        <w:t>Taylor v. Illinois</w:t>
      </w:r>
      <w:r>
        <w:t>, 484</w:t>
      </w:r>
      <w:r>
        <w:rPr>
          <w:spacing w:val="1"/>
        </w:rPr>
        <w:t xml:space="preserve"> </w:t>
      </w:r>
      <w:r>
        <w:rPr>
          <w:spacing w:val="-1"/>
        </w:rPr>
        <w:t>U.S.400,</w:t>
      </w:r>
      <w:r>
        <w:rPr>
          <w:spacing w:val="-8"/>
        </w:rPr>
        <w:t xml:space="preserve"> </w:t>
      </w:r>
      <w:r>
        <w:rPr>
          <w:spacing w:val="-1"/>
        </w:rPr>
        <w:t>417-418</w:t>
      </w:r>
      <w:r>
        <w:rPr>
          <w:spacing w:val="-8"/>
        </w:rPr>
        <w:t xml:space="preserve"> </w:t>
      </w:r>
      <w:r>
        <w:t>(1988)</w:t>
      </w:r>
      <w:r>
        <w:rPr>
          <w:spacing w:val="-4"/>
        </w:rPr>
        <w:t xml:space="preserve"> </w:t>
      </w:r>
      <w:r>
        <w:t>(an</w:t>
      </w:r>
      <w:r>
        <w:rPr>
          <w:spacing w:val="-8"/>
        </w:rPr>
        <w:t xml:space="preserve"> </w:t>
      </w:r>
      <w:r>
        <w:t>attorney</w:t>
      </w:r>
      <w:r>
        <w:rPr>
          <w:spacing w:val="-15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authority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manage</w:t>
      </w:r>
      <w:r>
        <w:rPr>
          <w:spacing w:val="-9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t>aspects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defense</w:t>
      </w:r>
      <w:r>
        <w:rPr>
          <w:spacing w:val="-9"/>
        </w:rPr>
        <w:t xml:space="preserve"> </w:t>
      </w:r>
      <w:r>
        <w:t>without</w:t>
      </w:r>
      <w:r>
        <w:rPr>
          <w:spacing w:val="-57"/>
        </w:rPr>
        <w:t xml:space="preserve"> </w:t>
      </w:r>
      <w:r>
        <w:t>obtaining</w:t>
      </w:r>
      <w:r>
        <w:rPr>
          <w:spacing w:val="-5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client’s</w:t>
      </w:r>
      <w:r>
        <w:rPr>
          <w:spacing w:val="-1"/>
        </w:rPr>
        <w:t xml:space="preserve"> </w:t>
      </w:r>
      <w:r>
        <w:t>approval)).</w:t>
      </w:r>
      <w:r>
        <w:rPr>
          <w:spacing w:val="59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respect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capital</w:t>
      </w:r>
      <w:r>
        <w:rPr>
          <w:spacing w:val="-1"/>
        </w:rPr>
        <w:t xml:space="preserve"> </w:t>
      </w:r>
      <w:r>
        <w:t>cases,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recognized</w:t>
      </w:r>
      <w:r>
        <w:rPr>
          <w:spacing w:val="-2"/>
        </w:rPr>
        <w:t xml:space="preserve"> </w:t>
      </w:r>
      <w:r>
        <w:t>that</w:t>
      </w:r>
    </w:p>
    <w:p w14:paraId="00680E3C" w14:textId="77777777" w:rsidR="00E47A5B" w:rsidRDefault="00E47A5B">
      <w:pPr>
        <w:pStyle w:val="BodyText"/>
        <w:spacing w:before="5"/>
      </w:pPr>
    </w:p>
    <w:p w14:paraId="32F6B777" w14:textId="77777777" w:rsidR="00E47A5B" w:rsidRDefault="00DE532F">
      <w:pPr>
        <w:pStyle w:val="BodyText"/>
        <w:spacing w:line="247" w:lineRule="auto"/>
        <w:ind w:left="1760" w:right="1012"/>
        <w:jc w:val="both"/>
      </w:pPr>
      <w:r>
        <w:t>the gravity of the potential sentence in a capital trial and the proceeding’s two-</w:t>
      </w:r>
      <w:r>
        <w:rPr>
          <w:spacing w:val="1"/>
        </w:rPr>
        <w:t xml:space="preserve"> </w:t>
      </w:r>
      <w:r>
        <w:t>phase structure vitally affect counsel’s strategic calculus. Attorneys representing</w:t>
      </w:r>
      <w:r>
        <w:rPr>
          <w:spacing w:val="-57"/>
        </w:rPr>
        <w:t xml:space="preserve"> </w:t>
      </w:r>
      <w:r>
        <w:rPr>
          <w:spacing w:val="-1"/>
        </w:rPr>
        <w:t>capital</w:t>
      </w:r>
      <w:r>
        <w:rPr>
          <w:spacing w:val="-5"/>
        </w:rPr>
        <w:t xml:space="preserve"> </w:t>
      </w:r>
      <w:r>
        <w:rPr>
          <w:spacing w:val="-1"/>
        </w:rPr>
        <w:t>defendants</w:t>
      </w:r>
      <w:r>
        <w:rPr>
          <w:spacing w:val="-12"/>
        </w:rPr>
        <w:t xml:space="preserve"> </w:t>
      </w:r>
      <w:r>
        <w:rPr>
          <w:spacing w:val="-1"/>
        </w:rPr>
        <w:t>face</w:t>
      </w:r>
      <w:r>
        <w:rPr>
          <w:spacing w:val="-13"/>
        </w:rPr>
        <w:t xml:space="preserve"> </w:t>
      </w:r>
      <w:r>
        <w:rPr>
          <w:spacing w:val="-1"/>
        </w:rPr>
        <w:t>daunting</w:t>
      </w:r>
      <w:r>
        <w:rPr>
          <w:spacing w:val="-15"/>
        </w:rPr>
        <w:t xml:space="preserve"> </w:t>
      </w:r>
      <w:r>
        <w:t>challenges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developing</w:t>
      </w:r>
      <w:r>
        <w:rPr>
          <w:spacing w:val="-17"/>
        </w:rPr>
        <w:t xml:space="preserve"> </w:t>
      </w:r>
      <w:r>
        <w:t>trial</w:t>
      </w:r>
      <w:r>
        <w:rPr>
          <w:spacing w:val="-12"/>
        </w:rPr>
        <w:t xml:space="preserve"> </w:t>
      </w:r>
      <w:r>
        <w:t>strategies,</w:t>
      </w:r>
      <w:r>
        <w:rPr>
          <w:spacing w:val="-10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least</w:t>
      </w:r>
      <w:r>
        <w:rPr>
          <w:spacing w:val="-57"/>
        </w:rPr>
        <w:t xml:space="preserve"> </w:t>
      </w:r>
      <w:r>
        <w:t>because the defendant’s guilt is often clear.</w:t>
      </w:r>
      <w:r>
        <w:rPr>
          <w:spacing w:val="1"/>
        </w:rPr>
        <w:t xml:space="preserve"> </w:t>
      </w:r>
      <w:r>
        <w:t>Prosecutors are more likely to seek</w:t>
      </w:r>
      <w:r>
        <w:rPr>
          <w:spacing w:val="1"/>
        </w:rPr>
        <w:t xml:space="preserve"> </w:t>
      </w:r>
      <w:r>
        <w:t>the death penalty, and to refuse to accept a plea to a life sentence, when the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is overwhelming and the crime heinous.</w:t>
      </w:r>
      <w:r>
        <w:rPr>
          <w:spacing w:val="1"/>
        </w:rPr>
        <w:t xml:space="preserve"> </w:t>
      </w:r>
      <w:r>
        <w:t xml:space="preserve">In such </w:t>
      </w:r>
      <w:r>
        <w:t>cases, “avoiding</w:t>
      </w:r>
      <w:r>
        <w:rPr>
          <w:spacing w:val="1"/>
        </w:rPr>
        <w:t xml:space="preserve"> </w:t>
      </w:r>
      <w:r>
        <w:rPr>
          <w:spacing w:val="-1"/>
        </w:rPr>
        <w:t>execution</w:t>
      </w:r>
      <w:r>
        <w:rPr>
          <w:spacing w:val="-10"/>
        </w:rPr>
        <w:t xml:space="preserve"> </w:t>
      </w:r>
      <w:r>
        <w:rPr>
          <w:spacing w:val="-1"/>
        </w:rPr>
        <w:t>[may</w:t>
      </w:r>
      <w:r>
        <w:rPr>
          <w:spacing w:val="-15"/>
        </w:rPr>
        <w:t xml:space="preserve"> </w:t>
      </w:r>
      <w:r>
        <w:rPr>
          <w:spacing w:val="-1"/>
        </w:rPr>
        <w:t>be]</w:t>
      </w:r>
      <w:r>
        <w:rPr>
          <w:spacing w:val="-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best</w:t>
      </w:r>
      <w:r>
        <w:rPr>
          <w:spacing w:val="-24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only</w:t>
      </w:r>
      <w:r>
        <w:rPr>
          <w:spacing w:val="-31"/>
        </w:rPr>
        <w:t xml:space="preserve"> </w:t>
      </w:r>
      <w:r>
        <w:t>realistic</w:t>
      </w:r>
      <w:r>
        <w:rPr>
          <w:spacing w:val="-28"/>
        </w:rPr>
        <w:t xml:space="preserve"> </w:t>
      </w:r>
      <w:r>
        <w:t>result</w:t>
      </w:r>
      <w:r>
        <w:rPr>
          <w:spacing w:val="-24"/>
        </w:rPr>
        <w:t xml:space="preserve"> </w:t>
      </w:r>
      <w:r>
        <w:t>possible.”</w:t>
      </w:r>
      <w:r>
        <w:rPr>
          <w:spacing w:val="11"/>
        </w:rPr>
        <w:t xml:space="preserve"> </w:t>
      </w:r>
      <w:r>
        <w:t>ABA</w:t>
      </w:r>
      <w:r>
        <w:rPr>
          <w:spacing w:val="-25"/>
        </w:rPr>
        <w:t xml:space="preserve"> </w:t>
      </w:r>
      <w:r>
        <w:t>Guidelines</w:t>
      </w:r>
      <w:r>
        <w:rPr>
          <w:spacing w:val="-24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the Appointment and Performance of Defense Counsel in Death Penalty Cases §</w:t>
      </w:r>
      <w:r>
        <w:rPr>
          <w:spacing w:val="-57"/>
        </w:rPr>
        <w:t xml:space="preserve"> </w:t>
      </w:r>
      <w:r>
        <w:t>10.9.1,</w:t>
      </w:r>
      <w:r>
        <w:rPr>
          <w:spacing w:val="10"/>
        </w:rPr>
        <w:t xml:space="preserve"> </w:t>
      </w:r>
      <w:r>
        <w:t>Commentary</w:t>
      </w:r>
      <w:r>
        <w:rPr>
          <w:spacing w:val="-5"/>
        </w:rPr>
        <w:t xml:space="preserve"> </w:t>
      </w:r>
      <w:r>
        <w:t>(rev.</w:t>
      </w:r>
      <w:r>
        <w:rPr>
          <w:spacing w:val="38"/>
        </w:rPr>
        <w:t xml:space="preserve"> </w:t>
      </w:r>
      <w:r>
        <w:t>ed.2003),</w:t>
      </w:r>
      <w:r>
        <w:rPr>
          <w:spacing w:val="38"/>
        </w:rPr>
        <w:t xml:space="preserve"> </w:t>
      </w:r>
      <w:r>
        <w:t>reprinted</w:t>
      </w:r>
      <w:r>
        <w:rPr>
          <w:spacing w:val="37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31</w:t>
      </w:r>
      <w:r>
        <w:rPr>
          <w:spacing w:val="37"/>
        </w:rPr>
        <w:t xml:space="preserve"> </w:t>
      </w:r>
      <w:r>
        <w:t>Hofstra</w:t>
      </w:r>
      <w:r>
        <w:rPr>
          <w:spacing w:val="40"/>
        </w:rPr>
        <w:t xml:space="preserve"> </w:t>
      </w:r>
      <w:r>
        <w:t>L.Rev.</w:t>
      </w:r>
      <w:r>
        <w:rPr>
          <w:spacing w:val="38"/>
        </w:rPr>
        <w:t xml:space="preserve"> </w:t>
      </w:r>
      <w:r>
        <w:t>913,</w:t>
      </w:r>
      <w:r>
        <w:rPr>
          <w:spacing w:val="40"/>
        </w:rPr>
        <w:t xml:space="preserve"> </w:t>
      </w:r>
      <w:r>
        <w:t>1040</w:t>
      </w:r>
    </w:p>
    <w:p w14:paraId="3DE91564" w14:textId="77777777" w:rsidR="00E47A5B" w:rsidRDefault="00DE532F">
      <w:pPr>
        <w:pStyle w:val="BodyText"/>
        <w:spacing w:line="274" w:lineRule="exact"/>
        <w:ind w:left="1760"/>
      </w:pPr>
      <w:r>
        <w:t>(2003).</w:t>
      </w:r>
    </w:p>
    <w:p w14:paraId="31E6784B" w14:textId="77777777" w:rsidR="00E47A5B" w:rsidRDefault="00E47A5B">
      <w:pPr>
        <w:pStyle w:val="BodyText"/>
        <w:spacing w:before="5"/>
        <w:rPr>
          <w:sz w:val="25"/>
        </w:rPr>
      </w:pPr>
    </w:p>
    <w:p w14:paraId="71A19C5A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i/>
        </w:rPr>
        <w:t>Id</w:t>
      </w:r>
      <w:r>
        <w:t>.</w:t>
      </w:r>
      <w:r>
        <w:rPr>
          <w:spacing w:val="1"/>
        </w:rPr>
        <w:t xml:space="preserve"> </w:t>
      </w:r>
      <w:r>
        <w:t>In circumstances where guilt is clear, counsel must “strive at the guilt phase to avoid a</w:t>
      </w:r>
      <w:r>
        <w:rPr>
          <w:spacing w:val="1"/>
        </w:rPr>
        <w:t xml:space="preserve"> </w:t>
      </w:r>
      <w:r>
        <w:t xml:space="preserve">counterproductive course,” </w:t>
      </w:r>
      <w:r>
        <w:rPr>
          <w:i/>
        </w:rPr>
        <w:t>id</w:t>
      </w:r>
      <w:r>
        <w:t>., such as presenting logically inconsistent strategies in the trial and</w:t>
      </w:r>
      <w:r>
        <w:rPr>
          <w:spacing w:val="-57"/>
        </w:rPr>
        <w:t xml:space="preserve"> </w:t>
      </w:r>
      <w:r>
        <w:t>sentencing.</w:t>
      </w:r>
      <w:r>
        <w:rPr>
          <w:spacing w:val="1"/>
        </w:rPr>
        <w:t xml:space="preserve"> </w:t>
      </w:r>
      <w:r>
        <w:rPr>
          <w:i/>
        </w:rPr>
        <w:t>Id</w:t>
      </w:r>
      <w:r>
        <w:t>. (citing, inter alia, Lyon, Defendin</w:t>
      </w:r>
      <w:r>
        <w:t>g the Death Penalty Case: What Makes Death</w:t>
      </w:r>
      <w:r>
        <w:rPr>
          <w:spacing w:val="1"/>
        </w:rPr>
        <w:t xml:space="preserve"> </w:t>
      </w:r>
      <w:r>
        <w:t>Different?, 42</w:t>
      </w:r>
      <w:r>
        <w:rPr>
          <w:spacing w:val="-2"/>
        </w:rPr>
        <w:t xml:space="preserve"> </w:t>
      </w:r>
      <w:r>
        <w:t>Mercer L.Rev.</w:t>
      </w:r>
      <w:r>
        <w:rPr>
          <w:spacing w:val="-2"/>
        </w:rPr>
        <w:t xml:space="preserve"> </w:t>
      </w:r>
      <w:r>
        <w:t>695,</w:t>
      </w:r>
      <w:r>
        <w:rPr>
          <w:spacing w:val="-2"/>
        </w:rPr>
        <w:t xml:space="preserve"> </w:t>
      </w:r>
      <w:r>
        <w:t>708</w:t>
      </w:r>
      <w:r>
        <w:rPr>
          <w:spacing w:val="-1"/>
        </w:rPr>
        <w:t xml:space="preserve"> </w:t>
      </w:r>
      <w:r>
        <w:t>(1991)</w:t>
      </w:r>
      <w:r>
        <w:rPr>
          <w:spacing w:val="-3"/>
        </w:rPr>
        <w:t xml:space="preserve"> </w:t>
      </w:r>
      <w:r>
        <w:t>(“It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put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‘he</w:t>
      </w:r>
      <w:r>
        <w:rPr>
          <w:spacing w:val="-2"/>
        </w:rPr>
        <w:t xml:space="preserve"> </w:t>
      </w:r>
      <w:r>
        <w:t>didn’t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it’</w:t>
      </w:r>
      <w:r>
        <w:rPr>
          <w:spacing w:val="-3"/>
        </w:rPr>
        <w:t xml:space="preserve"> </w:t>
      </w:r>
      <w:r>
        <w:t>defense</w:t>
      </w:r>
      <w:r>
        <w:rPr>
          <w:spacing w:val="-58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‘he</w:t>
      </w:r>
      <w:r>
        <w:rPr>
          <w:spacing w:val="-16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sorry</w:t>
      </w:r>
      <w:r>
        <w:rPr>
          <w:spacing w:val="-20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did</w:t>
      </w:r>
      <w:r>
        <w:rPr>
          <w:spacing w:val="-12"/>
        </w:rPr>
        <w:t xml:space="preserve"> </w:t>
      </w:r>
      <w:r>
        <w:rPr>
          <w:spacing w:val="-1"/>
        </w:rPr>
        <w:t>it’</w:t>
      </w:r>
      <w:r>
        <w:rPr>
          <w:spacing w:val="-13"/>
        </w:rPr>
        <w:t xml:space="preserve"> </w:t>
      </w:r>
      <w:r>
        <w:t>mitigation.</w:t>
      </w:r>
      <w:r>
        <w:rPr>
          <w:spacing w:val="36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just</w:t>
      </w:r>
      <w:r>
        <w:rPr>
          <w:spacing w:val="-12"/>
        </w:rPr>
        <w:t xml:space="preserve"> </w:t>
      </w:r>
      <w:r>
        <w:t>does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work.</w:t>
      </w:r>
      <w:r>
        <w:rPr>
          <w:spacing w:val="3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jury</w:t>
      </w:r>
      <w:r>
        <w:rPr>
          <w:spacing w:val="-2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give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death</w:t>
      </w:r>
      <w:r>
        <w:rPr>
          <w:spacing w:val="-17"/>
        </w:rPr>
        <w:t xml:space="preserve"> </w:t>
      </w:r>
      <w:r>
        <w:t>penalty</w:t>
      </w:r>
      <w:r>
        <w:rPr>
          <w:spacing w:val="-5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client</w:t>
      </w:r>
      <w:r>
        <w:rPr>
          <w:spacing w:val="-7"/>
        </w:rPr>
        <w:t xml:space="preserve"> </w:t>
      </w:r>
      <w:r>
        <w:t>and,</w:t>
      </w:r>
      <w:r>
        <w:rPr>
          <w:spacing w:val="-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essence,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attorney.”)).</w:t>
      </w:r>
      <w:r>
        <w:rPr>
          <w:spacing w:val="49"/>
        </w:rPr>
        <w:t xml:space="preserve"> </w:t>
      </w:r>
      <w:r>
        <w:t>Thus,</w:t>
      </w:r>
      <w:r>
        <w:rPr>
          <w:spacing w:val="-4"/>
        </w:rPr>
        <w:t xml:space="preserve"> </w:t>
      </w:r>
      <w:r>
        <w:t>“[c]ounsel</w:t>
      </w:r>
      <w:r>
        <w:rPr>
          <w:spacing w:val="-4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reasonably</w:t>
      </w:r>
      <w:r>
        <w:rPr>
          <w:spacing w:val="-13"/>
        </w:rPr>
        <w:t xml:space="preserve"> </w:t>
      </w:r>
      <w:r>
        <w:t>decide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focus</w:t>
      </w:r>
      <w:r>
        <w:rPr>
          <w:spacing w:val="-57"/>
        </w:rPr>
        <w:t xml:space="preserve"> </w:t>
      </w:r>
      <w:r>
        <w:t xml:space="preserve">on the trial’s penalty phase,” </w:t>
      </w:r>
      <w:r>
        <w:rPr>
          <w:i/>
        </w:rPr>
        <w:t>id</w:t>
      </w:r>
      <w:r>
        <w:t>., and “counsel cannot be deemed ineffective for attempting to</w:t>
      </w:r>
      <w:r>
        <w:rPr>
          <w:spacing w:val="1"/>
        </w:rPr>
        <w:t xml:space="preserve"> </w:t>
      </w:r>
      <w:r>
        <w:t>impress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jury</w:t>
      </w:r>
      <w:r>
        <w:rPr>
          <w:spacing w:val="-9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candor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unwillingness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engage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‘a</w:t>
      </w:r>
      <w:r>
        <w:rPr>
          <w:spacing w:val="-2"/>
        </w:rPr>
        <w:t xml:space="preserve"> </w:t>
      </w:r>
      <w:r>
        <w:t>useless</w:t>
      </w:r>
      <w:r>
        <w:rPr>
          <w:spacing w:val="-1"/>
        </w:rPr>
        <w:t xml:space="preserve"> </w:t>
      </w:r>
      <w:r>
        <w:t>charade.’”</w:t>
      </w:r>
    </w:p>
    <w:p w14:paraId="5FF810FE" w14:textId="77777777" w:rsidR="00E47A5B" w:rsidRDefault="00E47A5B">
      <w:pPr>
        <w:pStyle w:val="BodyText"/>
        <w:spacing w:before="6"/>
      </w:pPr>
    </w:p>
    <w:p w14:paraId="4AB0DA7B" w14:textId="77777777" w:rsidR="00E47A5B" w:rsidRDefault="00DE532F">
      <w:pPr>
        <w:pStyle w:val="BodyText"/>
        <w:spacing w:line="247" w:lineRule="auto"/>
        <w:ind w:left="1760" w:right="1014"/>
        <w:jc w:val="both"/>
      </w:pPr>
      <w:r>
        <w:t>To summarize, in a capital case, counsel must consider in conjunction both the</w:t>
      </w:r>
      <w:r>
        <w:rPr>
          <w:spacing w:val="1"/>
        </w:rPr>
        <w:t xml:space="preserve"> </w:t>
      </w:r>
      <w:r>
        <w:t>guilt and penalty phases in determining how best to proceed. When counsel</w:t>
      </w:r>
      <w:r>
        <w:rPr>
          <w:spacing w:val="1"/>
        </w:rPr>
        <w:t xml:space="preserve"> </w:t>
      </w:r>
      <w:r>
        <w:t>informs the defendant of the strategy counsel believes to be in the defendant’s</w:t>
      </w:r>
      <w:r>
        <w:rPr>
          <w:spacing w:val="1"/>
        </w:rPr>
        <w:t xml:space="preserve"> </w:t>
      </w:r>
      <w:r>
        <w:t>best interest and the defendant is unresponsive, counsel’s strategic choice is not</w:t>
      </w:r>
      <w:r>
        <w:rPr>
          <w:spacing w:val="1"/>
        </w:rPr>
        <w:t xml:space="preserve"> </w:t>
      </w:r>
      <w:r>
        <w:rPr>
          <w:spacing w:val="-1"/>
        </w:rPr>
        <w:t>impeded</w:t>
      </w:r>
      <w:r>
        <w:rPr>
          <w:spacing w:val="13"/>
        </w:rPr>
        <w:t xml:space="preserve"> </w:t>
      </w:r>
      <w:r>
        <w:rPr>
          <w:spacing w:val="-1"/>
        </w:rPr>
        <w:t>by</w:t>
      </w:r>
      <w:r>
        <w:rPr>
          <w:spacing w:val="-20"/>
        </w:rPr>
        <w:t xml:space="preserve"> </w:t>
      </w:r>
      <w:r>
        <w:rPr>
          <w:spacing w:val="-1"/>
        </w:rPr>
        <w:t>any</w:t>
      </w:r>
      <w:r>
        <w:rPr>
          <w:spacing w:val="-19"/>
        </w:rPr>
        <w:t xml:space="preserve"> </w:t>
      </w:r>
      <w:r>
        <w:rPr>
          <w:spacing w:val="-1"/>
        </w:rPr>
        <w:t>blanket</w:t>
      </w:r>
      <w:r>
        <w:rPr>
          <w:spacing w:val="-11"/>
        </w:rPr>
        <w:t xml:space="preserve"> </w:t>
      </w:r>
      <w:r>
        <w:rPr>
          <w:spacing w:val="-1"/>
        </w:rPr>
        <w:t>rule</w:t>
      </w:r>
      <w:r>
        <w:rPr>
          <w:spacing w:val="-12"/>
        </w:rPr>
        <w:t xml:space="preserve"> </w:t>
      </w:r>
      <w:r>
        <w:rPr>
          <w:spacing w:val="-1"/>
        </w:rPr>
        <w:t>demanding</w:t>
      </w:r>
      <w:r>
        <w:rPr>
          <w:spacing w:val="-1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defendant’s</w:t>
      </w:r>
      <w:r>
        <w:rPr>
          <w:spacing w:val="-16"/>
        </w:rPr>
        <w:t xml:space="preserve"> </w:t>
      </w:r>
      <w:r>
        <w:t>explicit</w:t>
      </w:r>
      <w:r>
        <w:rPr>
          <w:spacing w:val="-9"/>
        </w:rPr>
        <w:t xml:space="preserve"> </w:t>
      </w:r>
      <w:r>
        <w:t>consent.</w:t>
      </w:r>
      <w:r>
        <w:rPr>
          <w:spacing w:val="39"/>
        </w:rPr>
        <w:t xml:space="preserve"> </w:t>
      </w:r>
      <w:r>
        <w:t>Instead,</w:t>
      </w:r>
      <w:r>
        <w:rPr>
          <w:spacing w:val="-57"/>
        </w:rPr>
        <w:t xml:space="preserve"> </w:t>
      </w:r>
      <w:r>
        <w:rPr>
          <w:spacing w:val="-1"/>
        </w:rPr>
        <w:t>if</w:t>
      </w:r>
      <w:r>
        <w:rPr>
          <w:spacing w:val="-16"/>
        </w:rPr>
        <w:t xml:space="preserve"> </w:t>
      </w:r>
      <w:r>
        <w:rPr>
          <w:spacing w:val="-1"/>
        </w:rPr>
        <w:t>counsel’s</w:t>
      </w:r>
      <w:r>
        <w:rPr>
          <w:spacing w:val="7"/>
        </w:rPr>
        <w:t xml:space="preserve"> </w:t>
      </w:r>
      <w:r>
        <w:rPr>
          <w:spacing w:val="-1"/>
        </w:rPr>
        <w:t>strategy,</w:t>
      </w:r>
      <w:r>
        <w:rPr>
          <w:spacing w:val="-4"/>
        </w:rPr>
        <w:t xml:space="preserve"> </w:t>
      </w:r>
      <w:r>
        <w:rPr>
          <w:spacing w:val="-1"/>
        </w:rPr>
        <w:t>given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evidence</w:t>
      </w:r>
      <w:r>
        <w:rPr>
          <w:spacing w:val="-11"/>
        </w:rPr>
        <w:t xml:space="preserve"> </w:t>
      </w:r>
      <w:r>
        <w:rPr>
          <w:spacing w:val="-1"/>
        </w:rPr>
        <w:t>bearing</w:t>
      </w:r>
      <w:r>
        <w:rPr>
          <w:spacing w:val="-12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defendant’s</w:t>
      </w:r>
      <w:r>
        <w:rPr>
          <w:spacing w:val="-9"/>
        </w:rPr>
        <w:t xml:space="preserve"> </w:t>
      </w:r>
      <w:r>
        <w:t>guilt,</w:t>
      </w:r>
      <w:r>
        <w:rPr>
          <w:spacing w:val="-5"/>
        </w:rPr>
        <w:t xml:space="preserve"> </w:t>
      </w:r>
      <w:r>
        <w:t>satisfies</w:t>
      </w:r>
      <w:r>
        <w:rPr>
          <w:spacing w:val="-57"/>
        </w:rPr>
        <w:t xml:space="preserve"> </w:t>
      </w:r>
      <w:r>
        <w:t xml:space="preserve">the </w:t>
      </w:r>
      <w:r>
        <w:rPr>
          <w:i/>
        </w:rPr>
        <w:t>Strickland</w:t>
      </w:r>
      <w:r>
        <w:rPr>
          <w:i/>
          <w:spacing w:val="1"/>
        </w:rPr>
        <w:t xml:space="preserve"> </w:t>
      </w:r>
      <w:r>
        <w:t>standard,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matter;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tenable</w:t>
      </w:r>
      <w:r>
        <w:rPr>
          <w:spacing w:val="1"/>
        </w:rPr>
        <w:t xml:space="preserve"> </w:t>
      </w:r>
      <w:r>
        <w:t>claim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ineffective</w:t>
      </w:r>
      <w:r>
        <w:rPr>
          <w:spacing w:val="-2"/>
        </w:rPr>
        <w:t xml:space="preserve"> </w:t>
      </w:r>
      <w:r>
        <w:t>assistance</w:t>
      </w:r>
      <w:r>
        <w:rPr>
          <w:spacing w:val="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remain.</w:t>
      </w:r>
    </w:p>
    <w:p w14:paraId="7DBA8456" w14:textId="77777777" w:rsidR="00E47A5B" w:rsidRDefault="00E47A5B">
      <w:pPr>
        <w:pStyle w:val="BodyText"/>
        <w:spacing w:before="6"/>
      </w:pPr>
    </w:p>
    <w:p w14:paraId="7773C768" w14:textId="77777777" w:rsidR="00E47A5B" w:rsidRDefault="00DE532F">
      <w:pPr>
        <w:ind w:left="939"/>
        <w:rPr>
          <w:i/>
          <w:sz w:val="24"/>
        </w:rPr>
      </w:pPr>
      <w:r>
        <w:rPr>
          <w:i/>
          <w:sz w:val="24"/>
        </w:rPr>
        <w:t>Id.</w:t>
      </w:r>
    </w:p>
    <w:p w14:paraId="2FB5DDD7" w14:textId="77777777" w:rsidR="00E47A5B" w:rsidRDefault="00E47A5B">
      <w:pPr>
        <w:pStyle w:val="BodyText"/>
        <w:spacing w:before="11"/>
        <w:rPr>
          <w:i/>
          <w:sz w:val="26"/>
        </w:rPr>
      </w:pPr>
    </w:p>
    <w:p w14:paraId="6F0C3AB9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>Holland</w:t>
      </w:r>
      <w:r>
        <w:rPr>
          <w:b/>
          <w:i/>
          <w:spacing w:val="26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5"/>
        </w:rPr>
        <w:t xml:space="preserve"> </w:t>
      </w:r>
      <w:r>
        <w:rPr>
          <w:b/>
          <w:i/>
          <w:spacing w:val="-1"/>
        </w:rPr>
        <w:t>Jackson</w:t>
      </w:r>
      <w:r>
        <w:rPr>
          <w:b/>
          <w:spacing w:val="-1"/>
        </w:rPr>
        <w:t>,</w:t>
      </w:r>
      <w:r>
        <w:rPr>
          <w:b/>
          <w:spacing w:val="36"/>
        </w:rPr>
        <w:t xml:space="preserve"> </w:t>
      </w:r>
      <w:r>
        <w:rPr>
          <w:b/>
          <w:spacing w:val="-1"/>
        </w:rPr>
        <w:t>542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U.S.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649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(2004)</w:t>
      </w:r>
      <w:r>
        <w:rPr>
          <w:b/>
          <w:spacing w:val="-4"/>
        </w:rPr>
        <w:t xml:space="preserve"> </w:t>
      </w:r>
      <w:r>
        <w:rPr>
          <w:b/>
        </w:rPr>
        <w:t>(per</w:t>
      </w:r>
      <w:r>
        <w:rPr>
          <w:b/>
          <w:spacing w:val="-4"/>
        </w:rPr>
        <w:t xml:space="preserve"> </w:t>
      </w:r>
      <w:r>
        <w:rPr>
          <w:b/>
        </w:rPr>
        <w:t>curiam)</w:t>
      </w:r>
      <w:r>
        <w:t>.</w:t>
      </w:r>
      <w:r>
        <w:rPr>
          <w:spacing w:val="3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Sixth</w:t>
      </w:r>
      <w:r>
        <w:rPr>
          <w:spacing w:val="-11"/>
        </w:rPr>
        <w:t xml:space="preserve"> </w:t>
      </w:r>
      <w:r>
        <w:t>Circuit</w:t>
      </w:r>
      <w:r>
        <w:rPr>
          <w:spacing w:val="-14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Appeals</w:t>
      </w:r>
      <w:r>
        <w:rPr>
          <w:spacing w:val="-15"/>
        </w:rPr>
        <w:t xml:space="preserve"> </w:t>
      </w:r>
      <w:r>
        <w:t>erred</w:t>
      </w:r>
      <w:r>
        <w:rPr>
          <w:spacing w:val="-57"/>
        </w:rPr>
        <w:t xml:space="preserve"> </w:t>
      </w:r>
      <w:r>
        <w:t>in finding that the state court decision denying relief on the basis of an ineffective assistance of</w:t>
      </w:r>
      <w:r>
        <w:rPr>
          <w:spacing w:val="1"/>
        </w:rPr>
        <w:t xml:space="preserve"> </w:t>
      </w:r>
      <w:r>
        <w:t xml:space="preserve">counsel claim was an “unreasonable application” or “contrary to” </w:t>
      </w:r>
      <w:r>
        <w:rPr>
          <w:i/>
        </w:rPr>
        <w:t>Strickland</w:t>
      </w:r>
      <w:r>
        <w:t>.</w:t>
      </w:r>
      <w:r>
        <w:rPr>
          <w:spacing w:val="1"/>
        </w:rPr>
        <w:t xml:space="preserve"> </w:t>
      </w:r>
      <w:r>
        <w:t>The petitioner in a</w:t>
      </w:r>
      <w:r>
        <w:rPr>
          <w:spacing w:val="1"/>
        </w:rPr>
        <w:t xml:space="preserve"> </w:t>
      </w:r>
      <w:r>
        <w:t>murder case sought st</w:t>
      </w:r>
      <w:r>
        <w:t>ate post-conviction relief on the basis of counsel’s failure to adequately</w:t>
      </w:r>
      <w:r>
        <w:rPr>
          <w:spacing w:val="1"/>
        </w:rPr>
        <w:t xml:space="preserve"> </w:t>
      </w:r>
      <w:r>
        <w:rPr>
          <w:spacing w:val="-1"/>
        </w:rPr>
        <w:t>investigate.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court</w:t>
      </w:r>
      <w:r>
        <w:rPr>
          <w:spacing w:val="-10"/>
        </w:rPr>
        <w:t xml:space="preserve"> </w:t>
      </w:r>
      <w:r>
        <w:rPr>
          <w:spacing w:val="-1"/>
        </w:rPr>
        <w:t>denied</w:t>
      </w:r>
      <w:r>
        <w:rPr>
          <w:spacing w:val="-20"/>
        </w:rPr>
        <w:t xml:space="preserve"> </w:t>
      </w:r>
      <w:r>
        <w:rPr>
          <w:spacing w:val="-1"/>
        </w:rPr>
        <w:t>relief.</w:t>
      </w:r>
      <w:r>
        <w:rPr>
          <w:spacing w:val="24"/>
        </w:rPr>
        <w:t xml:space="preserve"> </w:t>
      </w:r>
      <w:r>
        <w:t>Afterwards,</w:t>
      </w:r>
      <w:r>
        <w:rPr>
          <w:spacing w:val="-22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petitioner</w:t>
      </w:r>
      <w:r>
        <w:rPr>
          <w:spacing w:val="-18"/>
        </w:rPr>
        <w:t xml:space="preserve"> </w:t>
      </w:r>
      <w:r>
        <w:t>filed</w:t>
      </w:r>
      <w:r>
        <w:rPr>
          <w:spacing w:val="-17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motion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reopen</w:t>
      </w:r>
      <w:r>
        <w:rPr>
          <w:spacing w:val="-19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basis</w:t>
      </w:r>
      <w:r>
        <w:rPr>
          <w:spacing w:val="-57"/>
        </w:rPr>
        <w:t xml:space="preserve"> </w:t>
      </w:r>
      <w:r>
        <w:t>of “newly discovered evidence” and</w:t>
      </w:r>
      <w:r>
        <w:rPr>
          <w:spacing w:val="1"/>
        </w:rPr>
        <w:t xml:space="preserve"> </w:t>
      </w:r>
      <w:r>
        <w:t>attaching an</w:t>
      </w:r>
      <w:r>
        <w:rPr>
          <w:spacing w:val="1"/>
        </w:rPr>
        <w:t xml:space="preserve"> </w:t>
      </w:r>
      <w:r>
        <w:t>affidavit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contradicted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testimony of the state’s primary witness. </w:t>
      </w:r>
      <w:r>
        <w:t>On appeal, the state court held that the affidavit was not</w:t>
      </w:r>
      <w:r>
        <w:rPr>
          <w:spacing w:val="1"/>
        </w:rPr>
        <w:t xml:space="preserve"> </w:t>
      </w:r>
      <w:r>
        <w:t>properly before the court.</w:t>
      </w:r>
      <w:r>
        <w:rPr>
          <w:spacing w:val="1"/>
        </w:rPr>
        <w:t xml:space="preserve"> </w:t>
      </w:r>
      <w:r>
        <w:t>Alternatively, the court stated it would deny relief on the merits.</w:t>
      </w:r>
      <w:r>
        <w:rPr>
          <w:spacing w:val="1"/>
        </w:rPr>
        <w:t xml:space="preserve"> </w:t>
      </w:r>
      <w:r>
        <w:t>“[W]hether</w:t>
      </w:r>
      <w:r>
        <w:rPr>
          <w:spacing w:val="2"/>
        </w:rPr>
        <w:t xml:space="preserve"> </w:t>
      </w:r>
      <w:r>
        <w:t>a state</w:t>
      </w:r>
      <w:r>
        <w:rPr>
          <w:spacing w:val="5"/>
        </w:rPr>
        <w:t xml:space="preserve"> </w:t>
      </w:r>
      <w:r>
        <w:t>court’s</w:t>
      </w:r>
      <w:r>
        <w:rPr>
          <w:spacing w:val="4"/>
        </w:rPr>
        <w:t xml:space="preserve"> </w:t>
      </w:r>
      <w:r>
        <w:t>decision</w:t>
      </w:r>
      <w:r>
        <w:rPr>
          <w:spacing w:val="27"/>
        </w:rPr>
        <w:t xml:space="preserve"> </w:t>
      </w:r>
      <w:r>
        <w:t>was</w:t>
      </w:r>
      <w:r>
        <w:rPr>
          <w:spacing w:val="16"/>
        </w:rPr>
        <w:t xml:space="preserve"> </w:t>
      </w:r>
      <w:r>
        <w:t>unr</w:t>
      </w:r>
      <w:r>
        <w:t>easonable</w:t>
      </w:r>
      <w:r>
        <w:rPr>
          <w:spacing w:val="7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assessed</w:t>
      </w:r>
      <w:r>
        <w:rPr>
          <w:spacing w:val="8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light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record</w:t>
      </w:r>
      <w:r>
        <w:rPr>
          <w:spacing w:val="8"/>
        </w:rPr>
        <w:t xml:space="preserve"> </w:t>
      </w:r>
      <w:r>
        <w:t>the</w:t>
      </w:r>
    </w:p>
    <w:p w14:paraId="4335BF32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099" w:footer="1075" w:gutter="0"/>
          <w:cols w:space="720"/>
        </w:sectPr>
      </w:pPr>
    </w:p>
    <w:p w14:paraId="7FF4C1E5" w14:textId="77777777" w:rsidR="00E47A5B" w:rsidRDefault="00DE532F">
      <w:pPr>
        <w:pStyle w:val="BodyText"/>
        <w:spacing w:before="80" w:line="247" w:lineRule="auto"/>
        <w:ind w:left="939" w:right="235"/>
        <w:jc w:val="both"/>
      </w:pPr>
      <w:r>
        <w:t>court had before it.”</w:t>
      </w:r>
      <w:r>
        <w:rPr>
          <w:spacing w:val="1"/>
        </w:rPr>
        <w:t xml:space="preserve"> </w:t>
      </w:r>
      <w:r>
        <w:t>Here, the District Court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Appeals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warranting the admission of new evidence buttressing a previously rejected claim.</w:t>
      </w:r>
      <w:r>
        <w:rPr>
          <w:spacing w:val="1"/>
        </w:rPr>
        <w:t xml:space="preserve"> </w:t>
      </w:r>
      <w:r>
        <w:t>Instead, the</w:t>
      </w:r>
      <w:r>
        <w:rPr>
          <w:spacing w:val="1"/>
        </w:rPr>
        <w:t xml:space="preserve"> </w:t>
      </w:r>
      <w:r>
        <w:t>Court of Appeals “simply ignored entirely the state court’s independent ground for its decision,</w:t>
      </w:r>
      <w:r>
        <w:rPr>
          <w:spacing w:val="1"/>
        </w:rPr>
        <w:t xml:space="preserve"> </w:t>
      </w:r>
      <w:r>
        <w:t>that [the] statement was not properly before it.” Thus, the cour</w:t>
      </w:r>
      <w:r>
        <w:t>t erred in finding that the state</w:t>
      </w:r>
      <w:r>
        <w:rPr>
          <w:spacing w:val="1"/>
        </w:rPr>
        <w:t xml:space="preserve"> </w:t>
      </w:r>
      <w:r>
        <w:t xml:space="preserve">court’s decision was an unreasonable application of </w:t>
      </w:r>
      <w:r>
        <w:rPr>
          <w:i/>
        </w:rPr>
        <w:t>Strickland</w:t>
      </w:r>
      <w:r>
        <w:t>.</w:t>
      </w:r>
      <w:r>
        <w:rPr>
          <w:spacing w:val="1"/>
        </w:rPr>
        <w:t xml:space="preserve"> </w:t>
      </w:r>
      <w:r>
        <w:t>The court also erred in finding</w:t>
      </w:r>
      <w:r>
        <w:rPr>
          <w:spacing w:val="1"/>
        </w:rPr>
        <w:t xml:space="preserve"> </w:t>
      </w:r>
      <w:r>
        <w:t xml:space="preserve">that the state court’s decision was “contrary to” </w:t>
      </w:r>
      <w:r>
        <w:rPr>
          <w:i/>
        </w:rPr>
        <w:t xml:space="preserve">Strickland </w:t>
      </w:r>
      <w:r>
        <w:t>(in three instances) due to imposition</w:t>
      </w:r>
      <w:r>
        <w:rPr>
          <w:spacing w:val="1"/>
        </w:rPr>
        <w:t xml:space="preserve"> </w:t>
      </w:r>
      <w:r>
        <w:t>of a different burden of p</w:t>
      </w:r>
      <w:r>
        <w:t>roof on prejudice than “reasonable probability.”</w:t>
      </w:r>
      <w:r>
        <w:rPr>
          <w:spacing w:val="1"/>
        </w:rPr>
        <w:t xml:space="preserve"> </w:t>
      </w:r>
      <w:r>
        <w:t>The important holding</w:t>
      </w:r>
      <w:r>
        <w:rPr>
          <w:spacing w:val="1"/>
        </w:rPr>
        <w:t xml:space="preserve"> </w:t>
      </w:r>
      <w:r>
        <w:rPr>
          <w:spacing w:val="-1"/>
        </w:rPr>
        <w:t>here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“the</w:t>
      </w:r>
      <w:r>
        <w:rPr>
          <w:spacing w:val="-13"/>
        </w:rPr>
        <w:t xml:space="preserve"> </w:t>
      </w:r>
      <w:r>
        <w:rPr>
          <w:spacing w:val="-1"/>
        </w:rPr>
        <w:t>unadorned</w:t>
      </w:r>
      <w:r>
        <w:rPr>
          <w:spacing w:val="-12"/>
        </w:rPr>
        <w:t xml:space="preserve"> </w:t>
      </w:r>
      <w:r>
        <w:t>word</w:t>
      </w:r>
      <w:r>
        <w:rPr>
          <w:spacing w:val="-10"/>
        </w:rPr>
        <w:t xml:space="preserve"> </w:t>
      </w:r>
      <w:r>
        <w:t>‘probably’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permissible</w:t>
      </w:r>
      <w:r>
        <w:rPr>
          <w:spacing w:val="-13"/>
        </w:rPr>
        <w:t xml:space="preserve"> </w:t>
      </w:r>
      <w:r>
        <w:t>shorthand</w:t>
      </w:r>
      <w:r>
        <w:rPr>
          <w:spacing w:val="-12"/>
        </w:rPr>
        <w:t xml:space="preserve"> </w:t>
      </w:r>
      <w:r>
        <w:t>when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complete</w:t>
      </w:r>
      <w:r>
        <w:rPr>
          <w:spacing w:val="-18"/>
        </w:rPr>
        <w:t xml:space="preserve"> </w:t>
      </w:r>
      <w:r>
        <w:rPr>
          <w:i/>
        </w:rPr>
        <w:t>Strickland</w:t>
      </w:r>
      <w:r>
        <w:rPr>
          <w:i/>
          <w:spacing w:val="-57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is elsewhere</w:t>
      </w:r>
      <w:r>
        <w:rPr>
          <w:spacing w:val="1"/>
        </w:rPr>
        <w:t xml:space="preserve"> </w:t>
      </w:r>
      <w:r>
        <w:t>recited.”</w:t>
      </w:r>
    </w:p>
    <w:p w14:paraId="6BBF5B23" w14:textId="77777777" w:rsidR="00E47A5B" w:rsidRDefault="00E47A5B">
      <w:pPr>
        <w:pStyle w:val="BodyText"/>
        <w:spacing w:before="4"/>
      </w:pPr>
    </w:p>
    <w:p w14:paraId="27182BC0" w14:textId="77777777" w:rsidR="00E47A5B" w:rsidRDefault="00DE532F">
      <w:pPr>
        <w:pStyle w:val="BodyText"/>
        <w:spacing w:line="247" w:lineRule="auto"/>
        <w:ind w:left="939" w:right="233"/>
        <w:jc w:val="both"/>
      </w:pPr>
      <w:r>
        <w:rPr>
          <w:b/>
          <w:i/>
        </w:rPr>
        <w:t>Yarborough v. Gentry</w:t>
      </w:r>
      <w:r>
        <w:rPr>
          <w:b/>
        </w:rPr>
        <w:t>, 540 U.S. 1 (2003) (per curiam)</w:t>
      </w:r>
      <w:r>
        <w:t>.</w:t>
      </w:r>
      <w:r>
        <w:rPr>
          <w:spacing w:val="1"/>
        </w:rPr>
        <w:t xml:space="preserve"> </w:t>
      </w:r>
      <w:r>
        <w:t>The Court reversed the Ninth Circuit’s</w:t>
      </w:r>
      <w:r>
        <w:rPr>
          <w:spacing w:val="1"/>
        </w:rPr>
        <w:t xml:space="preserve"> </w:t>
      </w:r>
      <w:r>
        <w:t>grant of relief because the state court determination that counsel was not ineffective was not</w:t>
      </w:r>
      <w:r>
        <w:rPr>
          <w:spacing w:val="1"/>
        </w:rPr>
        <w:t xml:space="preserve"> </w:t>
      </w:r>
      <w:r>
        <w:t>objectively unreasonable under the AEDPA.</w:t>
      </w:r>
      <w:r>
        <w:rPr>
          <w:spacing w:val="1"/>
        </w:rPr>
        <w:t xml:space="preserve"> </w:t>
      </w:r>
      <w:r>
        <w:t>The defendant had been convicted of assault wi</w:t>
      </w:r>
      <w:r>
        <w:t>th a</w:t>
      </w:r>
      <w:r>
        <w:rPr>
          <w:spacing w:val="-57"/>
        </w:rPr>
        <w:t xml:space="preserve"> </w:t>
      </w:r>
      <w:r>
        <w:rPr>
          <w:spacing w:val="-1"/>
        </w:rPr>
        <w:t xml:space="preserve">deadly weapon for stabbing </w:t>
      </w:r>
      <w:r>
        <w:t>his girlfriend.</w:t>
      </w:r>
      <w:r>
        <w:rPr>
          <w:spacing w:val="1"/>
        </w:rPr>
        <w:t xml:space="preserve"> </w:t>
      </w:r>
      <w:r>
        <w:t>On appeal, he argued that his trial counsel’s closing</w:t>
      </w:r>
      <w:r>
        <w:rPr>
          <w:spacing w:val="1"/>
        </w:rPr>
        <w:t xml:space="preserve"> </w:t>
      </w:r>
      <w:r>
        <w:t>argument</w:t>
      </w:r>
      <w:r>
        <w:rPr>
          <w:spacing w:val="-14"/>
        </w:rPr>
        <w:t xml:space="preserve"> </w:t>
      </w:r>
      <w:r>
        <w:t>deprived</w:t>
      </w:r>
      <w:r>
        <w:rPr>
          <w:spacing w:val="-11"/>
        </w:rPr>
        <w:t xml:space="preserve"> </w:t>
      </w:r>
      <w:r>
        <w:t>him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his</w:t>
      </w:r>
      <w:r>
        <w:rPr>
          <w:spacing w:val="-9"/>
        </w:rPr>
        <w:t xml:space="preserve"> </w:t>
      </w:r>
      <w:r>
        <w:t>right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effective</w:t>
      </w:r>
      <w:r>
        <w:rPr>
          <w:spacing w:val="-12"/>
        </w:rPr>
        <w:t xml:space="preserve"> </w:t>
      </w:r>
      <w:r>
        <w:t>assistance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counsel.</w:t>
      </w:r>
      <w:r>
        <w:rPr>
          <w:spacing w:val="4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court</w:t>
      </w:r>
      <w:r>
        <w:rPr>
          <w:spacing w:val="-11"/>
        </w:rPr>
        <w:t xml:space="preserve"> </w:t>
      </w:r>
      <w:r>
        <w:t>denied</w:t>
      </w:r>
      <w:r>
        <w:rPr>
          <w:spacing w:val="-10"/>
        </w:rPr>
        <w:t xml:space="preserve"> </w:t>
      </w:r>
      <w:r>
        <w:t>relief,</w:t>
      </w:r>
      <w:r>
        <w:rPr>
          <w:spacing w:val="-57"/>
        </w:rPr>
        <w:t xml:space="preserve"> </w:t>
      </w:r>
      <w:r>
        <w:t>as did the federal district court, but the Ninth Cir</w:t>
      </w:r>
      <w:r>
        <w:t>cuit reversed.</w:t>
      </w:r>
      <w:r>
        <w:rPr>
          <w:spacing w:val="1"/>
        </w:rPr>
        <w:t xml:space="preserve"> </w:t>
      </w:r>
      <w:r>
        <w:t>The court held that the right to</w:t>
      </w:r>
      <w:r>
        <w:rPr>
          <w:spacing w:val="1"/>
        </w:rPr>
        <w:t xml:space="preserve"> </w:t>
      </w:r>
      <w:r>
        <w:t>effective assistance extends to closing arguments.</w:t>
      </w:r>
      <w:r>
        <w:rPr>
          <w:spacing w:val="1"/>
        </w:rPr>
        <w:t xml:space="preserve"> </w:t>
      </w:r>
      <w:r>
        <w:t>Nonetheless, counsel has wide latitude in</w:t>
      </w:r>
      <w:r>
        <w:rPr>
          <w:spacing w:val="1"/>
        </w:rPr>
        <w:t xml:space="preserve"> </w:t>
      </w:r>
      <w:r>
        <w:t>deciding</w:t>
      </w:r>
      <w:r>
        <w:rPr>
          <w:spacing w:val="5"/>
        </w:rPr>
        <w:t xml:space="preserve"> </w:t>
      </w:r>
      <w:r>
        <w:t>how</w:t>
      </w:r>
      <w:r>
        <w:rPr>
          <w:spacing w:val="9"/>
        </w:rPr>
        <w:t xml:space="preserve"> </w:t>
      </w:r>
      <w:r>
        <w:t>best</w:t>
      </w:r>
      <w:r>
        <w:rPr>
          <w:spacing w:val="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represent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client,</w:t>
      </w:r>
      <w:r>
        <w:rPr>
          <w:spacing w:val="-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deference</w:t>
      </w:r>
      <w:r>
        <w:rPr>
          <w:spacing w:val="-1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counsel’s</w:t>
      </w:r>
      <w:r>
        <w:rPr>
          <w:spacing w:val="-9"/>
        </w:rPr>
        <w:t xml:space="preserve"> </w:t>
      </w:r>
      <w:r>
        <w:t>tactical</w:t>
      </w:r>
      <w:r>
        <w:rPr>
          <w:spacing w:val="-8"/>
        </w:rPr>
        <w:t xml:space="preserve"> </w:t>
      </w:r>
      <w:r>
        <w:t>decisions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closing</w:t>
      </w:r>
      <w:r>
        <w:rPr>
          <w:spacing w:val="-57"/>
        </w:rPr>
        <w:t xml:space="preserve"> </w:t>
      </w:r>
      <w:r>
        <w:rPr>
          <w:spacing w:val="-1"/>
        </w:rPr>
        <w:t>presentation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particularlyimportant</w:t>
      </w:r>
      <w:r>
        <w:rPr>
          <w:spacing w:val="-25"/>
        </w:rPr>
        <w:t xml:space="preserve"> </w:t>
      </w:r>
      <w:r>
        <w:t>because</w:t>
      </w:r>
      <w:r>
        <w:rPr>
          <w:spacing w:val="-32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broad</w:t>
      </w:r>
      <w:r>
        <w:rPr>
          <w:spacing w:val="-28"/>
        </w:rPr>
        <w:t xml:space="preserve"> </w:t>
      </w:r>
      <w:r>
        <w:t>range</w:t>
      </w:r>
      <w:r>
        <w:rPr>
          <w:spacing w:val="-26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t>legitimate</w:t>
      </w:r>
      <w:r>
        <w:rPr>
          <w:spacing w:val="-24"/>
        </w:rPr>
        <w:t xml:space="preserve"> </w:t>
      </w:r>
      <w:r>
        <w:t>defense</w:t>
      </w:r>
      <w:r>
        <w:rPr>
          <w:spacing w:val="-27"/>
        </w:rPr>
        <w:t xml:space="preserve"> </w:t>
      </w:r>
      <w:r>
        <w:t>strategy</w:t>
      </w:r>
      <w:r>
        <w:rPr>
          <w:spacing w:val="-35"/>
        </w:rPr>
        <w:t xml:space="preserve"> </w:t>
      </w:r>
      <w:r>
        <w:t>at</w:t>
      </w:r>
      <w:r>
        <w:rPr>
          <w:spacing w:val="-25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rPr>
          <w:spacing w:val="-1"/>
        </w:rPr>
        <w:t>stage.</w:t>
      </w:r>
      <w:r>
        <w:rPr>
          <w:spacing w:val="31"/>
        </w:rPr>
        <w:t xml:space="preserve"> </w:t>
      </w:r>
      <w:r>
        <w:rPr>
          <w:spacing w:val="-1"/>
        </w:rPr>
        <w:t>Closing</w:t>
      </w:r>
      <w:r>
        <w:rPr>
          <w:spacing w:val="16"/>
        </w:rPr>
        <w:t xml:space="preserve"> </w:t>
      </w:r>
      <w:r>
        <w:rPr>
          <w:spacing w:val="-1"/>
        </w:rPr>
        <w:t>arguments</w:t>
      </w:r>
      <w:r>
        <w:rPr>
          <w:spacing w:val="-5"/>
        </w:rPr>
        <w:t xml:space="preserve"> </w:t>
      </w:r>
      <w:r>
        <w:rPr>
          <w:spacing w:val="-1"/>
        </w:rPr>
        <w:t>should</w:t>
      </w:r>
      <w:r>
        <w:rPr>
          <w:spacing w:val="-5"/>
        </w:rPr>
        <w:t xml:space="preserve"> </w:t>
      </w:r>
      <w:r>
        <w:rPr>
          <w:spacing w:val="-1"/>
        </w:rPr>
        <w:t>“sharpen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clarify</w:t>
      </w:r>
      <w:r>
        <w:rPr>
          <w:spacing w:val="-1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issues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resolution</w:t>
      </w:r>
      <w:r>
        <w:rPr>
          <w:spacing w:val="-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trier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fact,”</w:t>
      </w:r>
      <w:r>
        <w:rPr>
          <w:spacing w:val="-57"/>
        </w:rPr>
        <w:t xml:space="preserve"> </w:t>
      </w:r>
      <w:r>
        <w:t>but which issues to sharpen and how best to clarif</w:t>
      </w:r>
      <w:r>
        <w:t>y them are questions with many reasonable</w:t>
      </w:r>
      <w:r>
        <w:rPr>
          <w:spacing w:val="1"/>
        </w:rPr>
        <w:t xml:space="preserve"> </w:t>
      </w:r>
      <w:r>
        <w:t>answers.</w:t>
      </w:r>
      <w:r>
        <w:rPr>
          <w:spacing w:val="1"/>
        </w:rPr>
        <w:t xml:space="preserve"> </w:t>
      </w:r>
      <w:r>
        <w:t>Indeed, it might sometimes make sense to forgo closing arguments altogether.</w:t>
      </w:r>
      <w:r>
        <w:rPr>
          <w:spacing w:val="1"/>
        </w:rPr>
        <w:t xml:space="preserve"> </w:t>
      </w:r>
      <w:r>
        <w:t>Judicial</w:t>
      </w:r>
      <w:r>
        <w:rPr>
          <w:spacing w:val="-57"/>
        </w:rPr>
        <w:t xml:space="preserve"> </w:t>
      </w:r>
      <w:r>
        <w:t>review of a defense attorney’s summation is therefore highly deferential – and doubly deferential</w:t>
      </w:r>
      <w:r>
        <w:rPr>
          <w:spacing w:val="-57"/>
        </w:rPr>
        <w:t xml:space="preserve"> </w:t>
      </w:r>
      <w:r>
        <w:t>when it is conducted through the lens of federal habeas.</w:t>
      </w:r>
      <w:r>
        <w:rPr>
          <w:spacing w:val="1"/>
        </w:rPr>
        <w:t xml:space="preserve"> </w:t>
      </w:r>
      <w:r>
        <w:t>The Court found that the Ninth Circuit</w:t>
      </w:r>
      <w:r>
        <w:rPr>
          <w:spacing w:val="1"/>
        </w:rPr>
        <w:t xml:space="preserve"> </w:t>
      </w:r>
      <w:r>
        <w:t>erred in finding the state court decision to be objectively un</w:t>
      </w:r>
      <w:r>
        <w:t>reasonable.</w:t>
      </w:r>
      <w:r>
        <w:rPr>
          <w:spacing w:val="1"/>
        </w:rPr>
        <w:t xml:space="preserve"> </w:t>
      </w:r>
      <w:r>
        <w:t>While the Ninth Circuit</w:t>
      </w:r>
      <w:r>
        <w:rPr>
          <w:spacing w:val="1"/>
        </w:rPr>
        <w:t xml:space="preserve"> </w:t>
      </w:r>
      <w:r>
        <w:rPr>
          <w:spacing w:val="-1"/>
        </w:rPr>
        <w:t>found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relied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the fact</w:t>
      </w:r>
      <w:r>
        <w:rPr>
          <w:spacing w:val="5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did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highlight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number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potential</w:t>
      </w:r>
      <w:r>
        <w:rPr>
          <w:spacing w:val="-10"/>
        </w:rPr>
        <w:t xml:space="preserve"> </w:t>
      </w:r>
      <w:r>
        <w:t>exculpatory</w:t>
      </w:r>
      <w:r>
        <w:rPr>
          <w:spacing w:val="-20"/>
        </w:rPr>
        <w:t xml:space="preserve"> </w:t>
      </w:r>
      <w:r>
        <w:t>pieces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evidence,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Court</w:t>
      </w:r>
      <w:r>
        <w:rPr>
          <w:spacing w:val="-13"/>
        </w:rPr>
        <w:t xml:space="preserve"> </w:t>
      </w:r>
      <w:r>
        <w:rPr>
          <w:spacing w:val="-1"/>
        </w:rPr>
        <w:t>found</w:t>
      </w:r>
      <w:r>
        <w:t xml:space="preserve"> “these</w:t>
      </w:r>
      <w:r>
        <w:rPr>
          <w:spacing w:val="-6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potential</w:t>
      </w:r>
      <w:r>
        <w:rPr>
          <w:spacing w:val="-5"/>
        </w:rPr>
        <w:t xml:space="preserve"> </w:t>
      </w:r>
      <w:r>
        <w:t>arguments</w:t>
      </w:r>
      <w:r>
        <w:rPr>
          <w:spacing w:val="-7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establish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court’s</w:t>
      </w:r>
      <w:r>
        <w:rPr>
          <w:spacing w:val="-57"/>
        </w:rPr>
        <w:t xml:space="preserve"> </w:t>
      </w:r>
      <w:r>
        <w:t>decision was unre</w:t>
      </w:r>
      <w:r>
        <w:t>asonable.” Relying on a number of law review articles and treatises, the court</w:t>
      </w:r>
      <w:r>
        <w:rPr>
          <w:spacing w:val="1"/>
        </w:rPr>
        <w:t xml:space="preserve"> </w:t>
      </w:r>
      <w:r>
        <w:t>found that “focusing on a small number of key points may be more persuasive than a shotgun</w:t>
      </w:r>
      <w:r>
        <w:rPr>
          <w:spacing w:val="1"/>
        </w:rPr>
        <w:t xml:space="preserve"> </w:t>
      </w:r>
      <w:r>
        <w:t>approach.”</w:t>
      </w:r>
      <w:r>
        <w:rPr>
          <w:spacing w:val="8"/>
        </w:rPr>
        <w:t xml:space="preserve"> </w:t>
      </w:r>
      <w:r>
        <w:t>“In</w:t>
      </w:r>
      <w:r>
        <w:rPr>
          <w:spacing w:val="4"/>
        </w:rPr>
        <w:t xml:space="preserve"> </w:t>
      </w:r>
      <w:r>
        <w:t>short,</w:t>
      </w:r>
      <w:r>
        <w:rPr>
          <w:spacing w:val="5"/>
        </w:rPr>
        <w:t xml:space="preserve"> </w:t>
      </w:r>
      <w:r>
        <w:t>judicious</w:t>
      </w:r>
      <w:r>
        <w:rPr>
          <w:spacing w:val="-13"/>
        </w:rPr>
        <w:t xml:space="preserve"> </w:t>
      </w:r>
      <w:r>
        <w:t>selection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arguments</w:t>
      </w:r>
      <w:r>
        <w:rPr>
          <w:spacing w:val="-13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summation</w:t>
      </w:r>
      <w:r>
        <w:rPr>
          <w:spacing w:val="-11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core</w:t>
      </w:r>
      <w:r>
        <w:rPr>
          <w:spacing w:val="-14"/>
        </w:rPr>
        <w:t xml:space="preserve"> </w:t>
      </w:r>
      <w:r>
        <w:t>exercise</w:t>
      </w:r>
      <w:r>
        <w:rPr>
          <w:spacing w:val="-1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defense</w:t>
      </w:r>
      <w:r>
        <w:rPr>
          <w:spacing w:val="-58"/>
        </w:rPr>
        <w:t xml:space="preserve"> </w:t>
      </w:r>
      <w:r>
        <w:t>counsel’s</w:t>
      </w:r>
      <w:r>
        <w:rPr>
          <w:spacing w:val="-1"/>
        </w:rPr>
        <w:t xml:space="preserve"> </w:t>
      </w:r>
      <w:r>
        <w:t>discretion.”</w:t>
      </w:r>
      <w:r>
        <w:rPr>
          <w:spacing w:val="6"/>
        </w:rPr>
        <w:t xml:space="preserve"> </w:t>
      </w:r>
      <w:r>
        <w:t>“When</w:t>
      </w:r>
      <w:r>
        <w:rPr>
          <w:spacing w:val="-1"/>
        </w:rPr>
        <w:t xml:space="preserve"> </w:t>
      </w:r>
      <w:r>
        <w:t>counsel</w:t>
      </w:r>
      <w:r>
        <w:rPr>
          <w:spacing w:val="-5"/>
        </w:rPr>
        <w:t xml:space="preserve"> </w:t>
      </w:r>
      <w:r>
        <w:t>focuses</w:t>
      </w:r>
      <w:r>
        <w:rPr>
          <w:spacing w:val="-9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issues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exclusion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others,</w:t>
      </w:r>
      <w:r>
        <w:rPr>
          <w:spacing w:val="-9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strong presumption that he did so for tactical reasons rather than through sheer neglect.”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rPr>
          <w:spacing w:val="-1"/>
        </w:rPr>
        <w:t>presumption</w:t>
      </w:r>
      <w:r>
        <w:rPr>
          <w:spacing w:val="14"/>
        </w:rPr>
        <w:t xml:space="preserve"> </w:t>
      </w:r>
      <w:r>
        <w:rPr>
          <w:spacing w:val="-1"/>
        </w:rPr>
        <w:t>has</w:t>
      </w:r>
      <w:r>
        <w:rPr>
          <w:spacing w:val="15"/>
        </w:rPr>
        <w:t xml:space="preserve"> </w:t>
      </w:r>
      <w:r>
        <w:rPr>
          <w:spacing w:val="-1"/>
        </w:rPr>
        <w:t>particular</w:t>
      </w:r>
      <w:r>
        <w:rPr>
          <w:spacing w:val="12"/>
        </w:rPr>
        <w:t xml:space="preserve"> </w:t>
      </w:r>
      <w:r>
        <w:t>force</w:t>
      </w:r>
      <w:r>
        <w:rPr>
          <w:spacing w:val="12"/>
        </w:rPr>
        <w:t xml:space="preserve"> </w:t>
      </w:r>
      <w:r>
        <w:t>where</w:t>
      </w:r>
      <w:r>
        <w:rPr>
          <w:spacing w:val="-18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petitioner</w:t>
      </w:r>
      <w:r>
        <w:rPr>
          <w:spacing w:val="-16"/>
        </w:rPr>
        <w:t xml:space="preserve"> </w:t>
      </w:r>
      <w:r>
        <w:t>bases</w:t>
      </w:r>
      <w:r>
        <w:rPr>
          <w:spacing w:val="-16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ineffective</w:t>
      </w:r>
      <w:r>
        <w:rPr>
          <w:spacing w:val="-17"/>
        </w:rPr>
        <w:t xml:space="preserve"> </w:t>
      </w:r>
      <w:r>
        <w:t>assistance</w:t>
      </w:r>
      <w:r>
        <w:rPr>
          <w:spacing w:val="-18"/>
        </w:rPr>
        <w:t xml:space="preserve"> </w:t>
      </w:r>
      <w:r>
        <w:t>claim</w:t>
      </w:r>
      <w:r>
        <w:rPr>
          <w:spacing w:val="-13"/>
        </w:rPr>
        <w:t xml:space="preserve"> </w:t>
      </w:r>
      <w:r>
        <w:t>solely</w:t>
      </w:r>
      <w:r>
        <w:rPr>
          <w:spacing w:val="-22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the trial record, creating a situation in which a court “may have no way of knowing whether a</w:t>
      </w:r>
      <w:r>
        <w:rPr>
          <w:spacing w:val="1"/>
        </w:rPr>
        <w:t xml:space="preserve"> </w:t>
      </w:r>
      <w:r>
        <w:t>seemingly</w:t>
      </w:r>
      <w:r>
        <w:rPr>
          <w:spacing w:val="-10"/>
        </w:rPr>
        <w:t xml:space="preserve"> </w:t>
      </w:r>
      <w:r>
        <w:t>unusual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misguided</w:t>
      </w:r>
      <w:r>
        <w:rPr>
          <w:spacing w:val="-2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had a</w:t>
      </w:r>
      <w:r>
        <w:rPr>
          <w:spacing w:val="-2"/>
        </w:rPr>
        <w:t xml:space="preserve"> </w:t>
      </w:r>
      <w:r>
        <w:t>sound strategic</w:t>
      </w:r>
      <w:r>
        <w:rPr>
          <w:spacing w:val="-1"/>
        </w:rPr>
        <w:t xml:space="preserve"> </w:t>
      </w:r>
      <w:r>
        <w:t>motive.”</w:t>
      </w:r>
      <w:r>
        <w:rPr>
          <w:spacing w:val="59"/>
        </w:rPr>
        <w:t xml:space="preserve"> </w:t>
      </w:r>
      <w:r>
        <w:t>Here,</w:t>
      </w:r>
      <w:r>
        <w:rPr>
          <w:spacing w:val="-3"/>
        </w:rPr>
        <w:t xml:space="preserve"> </w:t>
      </w:r>
      <w:r>
        <w:t>“counsel</w:t>
      </w:r>
      <w:r>
        <w:rPr>
          <w:spacing w:val="-2"/>
        </w:rPr>
        <w:t xml:space="preserve"> </w:t>
      </w:r>
      <w:r>
        <w:t>plainly</w:t>
      </w:r>
      <w:r>
        <w:rPr>
          <w:spacing w:val="-6"/>
        </w:rPr>
        <w:t xml:space="preserve"> </w:t>
      </w:r>
      <w:r>
        <w:t>put</w:t>
      </w:r>
      <w:r>
        <w:rPr>
          <w:spacing w:val="-58"/>
        </w:rPr>
        <w:t xml:space="preserve"> </w:t>
      </w:r>
      <w:r>
        <w:t>to th</w:t>
      </w:r>
      <w:r>
        <w:t>e jury the centerpiece of his case.” The court also found that counsel’s argument was not</w:t>
      </w:r>
      <w:r>
        <w:rPr>
          <w:spacing w:val="1"/>
        </w:rPr>
        <w:t xml:space="preserve"> </w:t>
      </w:r>
      <w:r>
        <w:t>deficient in reminding the jury of evidence of the defendant’s bad character but also stating that</w:t>
      </w:r>
      <w:r>
        <w:rPr>
          <w:spacing w:val="1"/>
        </w:rPr>
        <w:t xml:space="preserve"> </w:t>
      </w:r>
      <w:r>
        <w:rPr>
          <w:spacing w:val="-1"/>
        </w:rPr>
        <w:t>evidence</w:t>
      </w:r>
      <w:r>
        <w:rPr>
          <w:spacing w:val="-23"/>
        </w:rPr>
        <w:t xml:space="preserve"> </w:t>
      </w:r>
      <w:r>
        <w:rPr>
          <w:spacing w:val="-1"/>
        </w:rPr>
        <w:t>was</w:t>
      </w:r>
      <w:r>
        <w:rPr>
          <w:spacing w:val="-22"/>
        </w:rPr>
        <w:t xml:space="preserve"> </w:t>
      </w:r>
      <w:r>
        <w:rPr>
          <w:spacing w:val="-1"/>
        </w:rPr>
        <w:t>legally</w:t>
      </w:r>
      <w:r>
        <w:rPr>
          <w:spacing w:val="-27"/>
        </w:rPr>
        <w:t xml:space="preserve"> </w:t>
      </w:r>
      <w:r>
        <w:rPr>
          <w:spacing w:val="-1"/>
        </w:rPr>
        <w:t>irrelevant.</w:t>
      </w:r>
      <w:r>
        <w:rPr>
          <w:spacing w:val="16"/>
        </w:rPr>
        <w:t xml:space="preserve"> </w:t>
      </w:r>
      <w:r>
        <w:t>“This</w:t>
      </w:r>
      <w:r>
        <w:rPr>
          <w:spacing w:val="-22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precisely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sort of</w:t>
      </w:r>
      <w:r>
        <w:rPr>
          <w:spacing w:val="1"/>
        </w:rPr>
        <w:t xml:space="preserve"> </w:t>
      </w:r>
      <w:r>
        <w:t>cal</w:t>
      </w:r>
      <w:r>
        <w:t>culated</w:t>
      </w:r>
      <w:r>
        <w:rPr>
          <w:spacing w:val="-3"/>
        </w:rPr>
        <w:t xml:space="preserve"> </w:t>
      </w:r>
      <w:r>
        <w:t>risk</w:t>
      </w:r>
      <w:r>
        <w:rPr>
          <w:spacing w:val="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lies at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heart of</w:t>
      </w:r>
      <w:r>
        <w:rPr>
          <w:spacing w:val="-57"/>
        </w:rPr>
        <w:t xml:space="preserve"> </w:t>
      </w:r>
      <w:r>
        <w:t>an advocate’s discretion.</w:t>
      </w:r>
      <w:r>
        <w:rPr>
          <w:spacing w:val="1"/>
        </w:rPr>
        <w:t xml:space="preserve"> </w:t>
      </w:r>
      <w:r>
        <w:t>By candidly acknowledging his client’s shortcomings, counsel might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rPr>
          <w:spacing w:val="-1"/>
        </w:rPr>
        <w:t>built</w:t>
      </w:r>
      <w:r>
        <w:rPr>
          <w:spacing w:val="5"/>
        </w:rPr>
        <w:t xml:space="preserve"> </w:t>
      </w:r>
      <w:r>
        <w:rPr>
          <w:spacing w:val="-1"/>
        </w:rPr>
        <w:t>credibility</w:t>
      </w:r>
      <w:r>
        <w:rPr>
          <w:spacing w:val="-2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jury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persuaded</w:t>
      </w:r>
      <w:r>
        <w:rPr>
          <w:spacing w:val="-22"/>
        </w:rPr>
        <w:t xml:space="preserve"> </w:t>
      </w:r>
      <w:r>
        <w:t>it</w:t>
      </w:r>
      <w:r>
        <w:rPr>
          <w:spacing w:val="-19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focus</w:t>
      </w:r>
      <w:r>
        <w:rPr>
          <w:spacing w:val="-21"/>
        </w:rPr>
        <w:t xml:space="preserve"> </w:t>
      </w:r>
      <w:r>
        <w:t>on</w:t>
      </w:r>
      <w:r>
        <w:rPr>
          <w:spacing w:val="-20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relevant</w:t>
      </w:r>
      <w:r>
        <w:rPr>
          <w:spacing w:val="-22"/>
        </w:rPr>
        <w:t xml:space="preserve"> </w:t>
      </w:r>
      <w:r>
        <w:t>issues</w:t>
      </w:r>
      <w:r>
        <w:rPr>
          <w:spacing w:val="-18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case.”</w:t>
      </w:r>
      <w:r>
        <w:rPr>
          <w:spacing w:val="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 xml:space="preserve">Court also found that </w:t>
      </w:r>
      <w:r>
        <w:t>counsel’s conduct in making only a passive request that the jury reach some</w:t>
      </w:r>
      <w:r>
        <w:rPr>
          <w:spacing w:val="-57"/>
        </w:rPr>
        <w:t xml:space="preserve"> </w:t>
      </w:r>
      <w:r>
        <w:rPr>
          <w:spacing w:val="-1"/>
        </w:rPr>
        <w:t>verdict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unreasonable.</w:t>
      </w:r>
      <w:r>
        <w:rPr>
          <w:spacing w:val="55"/>
        </w:rPr>
        <w:t xml:space="preserve"> </w:t>
      </w:r>
      <w:r>
        <w:t>“Given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patronizing</w:t>
      </w:r>
      <w:r>
        <w:rPr>
          <w:spacing w:val="-22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overconfident</w:t>
      </w:r>
      <w:r>
        <w:rPr>
          <w:spacing w:val="-21"/>
        </w:rPr>
        <w:t xml:space="preserve"> </w:t>
      </w:r>
      <w:r>
        <w:t>summation</w:t>
      </w:r>
      <w:r>
        <w:rPr>
          <w:spacing w:val="-20"/>
        </w:rPr>
        <w:t xml:space="preserve"> </w:t>
      </w:r>
      <w:r>
        <w:t>by</w:t>
      </w:r>
      <w:r>
        <w:rPr>
          <w:spacing w:val="-27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prosecutor,</w:t>
      </w:r>
      <w:r>
        <w:rPr>
          <w:spacing w:val="-58"/>
        </w:rPr>
        <w:t xml:space="preserve"> </w:t>
      </w:r>
      <w:r>
        <w:rPr>
          <w:spacing w:val="-1"/>
        </w:rPr>
        <w:t>a</w:t>
      </w:r>
      <w:r>
        <w:rPr>
          <w:spacing w:val="-25"/>
        </w:rPr>
        <w:t xml:space="preserve"> </w:t>
      </w:r>
      <w:r>
        <w:rPr>
          <w:spacing w:val="-1"/>
        </w:rPr>
        <w:t>low-key</w:t>
      </w:r>
      <w:r>
        <w:rPr>
          <w:spacing w:val="-34"/>
        </w:rPr>
        <w:t xml:space="preserve"> </w:t>
      </w:r>
      <w:r>
        <w:rPr>
          <w:spacing w:val="-1"/>
        </w:rPr>
        <w:t>strategy</w:t>
      </w:r>
      <w:r>
        <w:rPr>
          <w:spacing w:val="-32"/>
        </w:rPr>
        <w:t xml:space="preserve"> </w:t>
      </w:r>
      <w:r>
        <w:rPr>
          <w:spacing w:val="-1"/>
        </w:rPr>
        <w:t>that</w:t>
      </w:r>
      <w:r>
        <w:rPr>
          <w:spacing w:val="-24"/>
        </w:rPr>
        <w:t xml:space="preserve"> </w:t>
      </w:r>
      <w:r>
        <w:rPr>
          <w:spacing w:val="-1"/>
        </w:rPr>
        <w:t>stresses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t>jury’s</w:t>
      </w:r>
      <w:r>
        <w:rPr>
          <w:spacing w:val="-10"/>
        </w:rPr>
        <w:t xml:space="preserve"> </w:t>
      </w:r>
      <w:r>
        <w:t>autonomy</w:t>
      </w:r>
      <w:r>
        <w:rPr>
          <w:spacing w:val="-29"/>
        </w:rPr>
        <w:t xml:space="preserve"> </w:t>
      </w:r>
      <w:r>
        <w:t>is</w:t>
      </w:r>
      <w:r>
        <w:rPr>
          <w:spacing w:val="-24"/>
        </w:rPr>
        <w:t xml:space="preserve"> </w:t>
      </w:r>
      <w:r>
        <w:t>not</w:t>
      </w:r>
      <w:r>
        <w:rPr>
          <w:spacing w:val="-26"/>
        </w:rPr>
        <w:t xml:space="preserve"> </w:t>
      </w:r>
      <w:r>
        <w:t>unreasonable.”</w:t>
      </w:r>
      <w:r>
        <w:rPr>
          <w:spacing w:val="6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Court</w:t>
      </w:r>
      <w:r>
        <w:rPr>
          <w:spacing w:val="-24"/>
        </w:rPr>
        <w:t xml:space="preserve"> </w:t>
      </w:r>
      <w:r>
        <w:t>also</w:t>
      </w:r>
      <w:r>
        <w:rPr>
          <w:spacing w:val="-24"/>
        </w:rPr>
        <w:t xml:space="preserve"> </w:t>
      </w:r>
      <w:r>
        <w:t>rejected</w:t>
      </w:r>
      <w:r>
        <w:rPr>
          <w:spacing w:val="-29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Ninth Circuit’s finding that counsel was</w:t>
      </w:r>
      <w:r>
        <w:rPr>
          <w:spacing w:val="1"/>
        </w:rPr>
        <w:t xml:space="preserve"> </w:t>
      </w:r>
      <w:r>
        <w:t>ineffective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failing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argue</w:t>
      </w:r>
      <w:r>
        <w:rPr>
          <w:spacing w:val="1"/>
        </w:rPr>
        <w:t xml:space="preserve"> </w:t>
      </w:r>
      <w:r>
        <w:t>explicitly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</w:t>
      </w:r>
      <w:r>
        <w:rPr>
          <w:spacing w:val="-2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failed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prove</w:t>
      </w:r>
      <w:r>
        <w:rPr>
          <w:spacing w:val="-5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case.</w:t>
      </w:r>
      <w:r>
        <w:rPr>
          <w:spacing w:val="5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court</w:t>
      </w:r>
      <w:r>
        <w:rPr>
          <w:spacing w:val="11"/>
        </w:rPr>
        <w:t xml:space="preserve"> </w:t>
      </w:r>
      <w:r>
        <w:t>held</w:t>
      </w:r>
      <w:r>
        <w:rPr>
          <w:spacing w:val="-4"/>
        </w:rPr>
        <w:t xml:space="preserve"> </w:t>
      </w:r>
      <w:r>
        <w:t>“[c]ounsel’s</w:t>
      </w:r>
      <w:r>
        <w:rPr>
          <w:spacing w:val="-5"/>
        </w:rPr>
        <w:t xml:space="preserve"> </w:t>
      </w:r>
      <w:r>
        <w:t>entire</w:t>
      </w:r>
      <w:r>
        <w:rPr>
          <w:spacing w:val="-3"/>
        </w:rPr>
        <w:t xml:space="preserve"> </w:t>
      </w:r>
      <w:r>
        <w:t>presentation,</w:t>
      </w:r>
      <w:r>
        <w:rPr>
          <w:spacing w:val="-5"/>
        </w:rPr>
        <w:t xml:space="preserve"> </w:t>
      </w:r>
      <w:r>
        <w:t>however</w:t>
      </w:r>
    </w:p>
    <w:p w14:paraId="65533D17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099" w:footer="1075" w:gutter="0"/>
          <w:cols w:space="720"/>
        </w:sectPr>
      </w:pPr>
    </w:p>
    <w:p w14:paraId="455B7B1D" w14:textId="77777777" w:rsidR="00E47A5B" w:rsidRDefault="00DE532F">
      <w:pPr>
        <w:pStyle w:val="BodyText"/>
        <w:spacing w:before="80" w:line="247" w:lineRule="auto"/>
        <w:ind w:left="939" w:right="237"/>
        <w:jc w:val="both"/>
      </w:pPr>
      <w:r>
        <w:t>made ju</w:t>
      </w:r>
      <w:r>
        <w:t>st that point.”</w:t>
      </w:r>
      <w:r>
        <w:rPr>
          <w:spacing w:val="1"/>
        </w:rPr>
        <w:t xml:space="preserve"> </w:t>
      </w:r>
      <w:r>
        <w:t>Finally, the Court rejected the Ninth Circuit’s finding of ineffectiveness</w:t>
      </w:r>
      <w:r>
        <w:rPr>
          <w:spacing w:val="1"/>
        </w:rPr>
        <w:t xml:space="preserve"> </w:t>
      </w:r>
      <w:r>
        <w:rPr>
          <w:spacing w:val="-1"/>
        </w:rPr>
        <w:t>because</w:t>
      </w:r>
      <w:r>
        <w:rPr>
          <w:spacing w:val="-4"/>
        </w:rPr>
        <w:t xml:space="preserve"> </w:t>
      </w:r>
      <w:r>
        <w:rPr>
          <w:spacing w:val="-1"/>
        </w:rPr>
        <w:t>counsel</w:t>
      </w:r>
      <w:r>
        <w:rPr>
          <w:spacing w:val="-5"/>
        </w:rPr>
        <w:t xml:space="preserve"> </w:t>
      </w:r>
      <w:r>
        <w:rPr>
          <w:spacing w:val="-1"/>
        </w:rPr>
        <w:t>admitted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did</w:t>
      </w:r>
      <w:r>
        <w:rPr>
          <w:spacing w:val="-5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know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truth</w:t>
      </w:r>
      <w:r>
        <w:rPr>
          <w:spacing w:val="-5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implied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did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even</w:t>
      </w:r>
      <w:r>
        <w:rPr>
          <w:spacing w:val="-15"/>
        </w:rPr>
        <w:t xml:space="preserve"> </w:t>
      </w:r>
      <w:r>
        <w:t>believe</w:t>
      </w:r>
      <w:r>
        <w:rPr>
          <w:spacing w:val="-57"/>
        </w:rPr>
        <w:t xml:space="preserve"> </w:t>
      </w:r>
      <w:r>
        <w:t>his client’s testimony.</w:t>
      </w:r>
      <w:r>
        <w:rPr>
          <w:spacing w:val="1"/>
        </w:rPr>
        <w:t xml:space="preserve"> </w:t>
      </w:r>
      <w:r>
        <w:t>The Court held, however, “there is nothing wrong with a rhetorical device</w:t>
      </w:r>
      <w:r>
        <w:rPr>
          <w:spacing w:val="-57"/>
        </w:rPr>
        <w:t xml:space="preserve"> </w:t>
      </w:r>
      <w:r>
        <w:t>that personalizes the doubt anyone but an eyewitness must necessarily have.</w:t>
      </w:r>
      <w:r>
        <w:rPr>
          <w:spacing w:val="1"/>
        </w:rPr>
        <w:t xml:space="preserve"> </w:t>
      </w:r>
      <w:r>
        <w:t>Winning over an</w:t>
      </w:r>
      <w:r>
        <w:rPr>
          <w:spacing w:val="1"/>
        </w:rPr>
        <w:t xml:space="preserve"> </w:t>
      </w:r>
      <w:r>
        <w:t xml:space="preserve">audience by empathy is a technique that dates back to Aristotle.” In sum, the Court found </w:t>
      </w:r>
      <w:r>
        <w:t>that the</w:t>
      </w:r>
      <w:r>
        <w:rPr>
          <w:spacing w:val="-57"/>
        </w:rPr>
        <w:t xml:space="preserve"> </w:t>
      </w:r>
      <w:r>
        <w:rPr>
          <w:spacing w:val="-1"/>
        </w:rPr>
        <w:t>Ninth</w:t>
      </w:r>
      <w:r>
        <w:rPr>
          <w:spacing w:val="-27"/>
        </w:rPr>
        <w:t xml:space="preserve"> </w:t>
      </w:r>
      <w:r>
        <w:rPr>
          <w:spacing w:val="-1"/>
        </w:rPr>
        <w:t>Circuit’s</w:t>
      </w:r>
      <w:r>
        <w:rPr>
          <w:spacing w:val="-27"/>
        </w:rPr>
        <w:t xml:space="preserve"> </w:t>
      </w:r>
      <w:r>
        <w:rPr>
          <w:spacing w:val="-1"/>
        </w:rPr>
        <w:t>decision</w:t>
      </w:r>
      <w:r>
        <w:rPr>
          <w:spacing w:val="-27"/>
        </w:rPr>
        <w:t xml:space="preserve"> </w:t>
      </w:r>
      <w:r>
        <w:rPr>
          <w:spacing w:val="-1"/>
        </w:rPr>
        <w:t>“gives</w:t>
      </w:r>
      <w:r>
        <w:rPr>
          <w:spacing w:val="-27"/>
        </w:rPr>
        <w:t xml:space="preserve"> </w:t>
      </w:r>
      <w:r>
        <w:rPr>
          <w:spacing w:val="-1"/>
        </w:rPr>
        <w:t>too</w:t>
      </w:r>
      <w:r>
        <w:rPr>
          <w:spacing w:val="-29"/>
        </w:rPr>
        <w:t xml:space="preserve"> </w:t>
      </w:r>
      <w:r>
        <w:t>little</w:t>
      </w:r>
      <w:r>
        <w:rPr>
          <w:spacing w:val="-27"/>
        </w:rPr>
        <w:t xml:space="preserve"> </w:t>
      </w:r>
      <w:r>
        <w:t>deference</w:t>
      </w:r>
      <w:r>
        <w:rPr>
          <w:spacing w:val="-35"/>
        </w:rPr>
        <w:t xml:space="preserve"> </w:t>
      </w:r>
      <w:r>
        <w:t>to</w:t>
      </w:r>
      <w:r>
        <w:rPr>
          <w:spacing w:val="-29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state</w:t>
      </w:r>
      <w:r>
        <w:rPr>
          <w:spacing w:val="-30"/>
        </w:rPr>
        <w:t xml:space="preserve"> </w:t>
      </w:r>
      <w:r>
        <w:t>courts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primary</w:t>
      </w:r>
      <w:r>
        <w:rPr>
          <w:spacing w:val="-20"/>
        </w:rPr>
        <w:t xml:space="preserve"> </w:t>
      </w:r>
      <w:r>
        <w:t>responsibility</w:t>
      </w:r>
      <w:r>
        <w:rPr>
          <w:spacing w:val="-57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supervising</w:t>
      </w:r>
      <w:r>
        <w:rPr>
          <w:spacing w:val="-5"/>
        </w:rPr>
        <w:t xml:space="preserve"> </w:t>
      </w:r>
      <w:r>
        <w:t>defense</w:t>
      </w:r>
      <w:r>
        <w:rPr>
          <w:spacing w:val="1"/>
        </w:rPr>
        <w:t xml:space="preserve"> </w:t>
      </w:r>
      <w:r>
        <w:t>counsel in state</w:t>
      </w:r>
      <w:r>
        <w:rPr>
          <w:spacing w:val="-1"/>
        </w:rPr>
        <w:t xml:space="preserve"> </w:t>
      </w:r>
      <w:r>
        <w:t>criminal trials.”</w:t>
      </w:r>
    </w:p>
    <w:p w14:paraId="618EE69E" w14:textId="77777777" w:rsidR="00E47A5B" w:rsidRDefault="00E47A5B">
      <w:pPr>
        <w:pStyle w:val="BodyText"/>
        <w:spacing w:before="4"/>
      </w:pPr>
    </w:p>
    <w:p w14:paraId="4232287F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spacing w:val="-1"/>
        </w:rPr>
        <w:t>*</w:t>
      </w:r>
      <w:r>
        <w:rPr>
          <w:b/>
          <w:i/>
          <w:spacing w:val="-1"/>
        </w:rPr>
        <w:t>Wiggins</w:t>
      </w:r>
      <w:r>
        <w:rPr>
          <w:b/>
          <w:i/>
          <w:spacing w:val="-10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Smith</w:t>
      </w:r>
      <w:r>
        <w:rPr>
          <w:b/>
          <w:spacing w:val="-1"/>
        </w:rPr>
        <w:t>,</w:t>
      </w:r>
      <w:r>
        <w:rPr>
          <w:b/>
          <w:spacing w:val="1"/>
        </w:rPr>
        <w:t xml:space="preserve"> </w:t>
      </w:r>
      <w:r>
        <w:rPr>
          <w:b/>
          <w:spacing w:val="-1"/>
        </w:rPr>
        <w:t>539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U.S.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510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(2003)</w:t>
      </w:r>
      <w:r>
        <w:rPr>
          <w:spacing w:val="-1"/>
        </w:rPr>
        <w:t>.</w:t>
      </w:r>
      <w:r>
        <w:rPr>
          <w:spacing w:val="37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ineffective</w:t>
      </w:r>
      <w:r>
        <w:rPr>
          <w:spacing w:val="-16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capital</w:t>
      </w:r>
      <w:r>
        <w:rPr>
          <w:spacing w:val="-13"/>
        </w:rPr>
        <w:t xml:space="preserve"> </w:t>
      </w:r>
      <w:r>
        <w:t>habeas</w:t>
      </w:r>
      <w:r>
        <w:rPr>
          <w:spacing w:val="-17"/>
        </w:rPr>
        <w:t xml:space="preserve"> </w:t>
      </w:r>
      <w:r>
        <w:t>case,</w:t>
      </w:r>
      <w:r>
        <w:rPr>
          <w:spacing w:val="-14"/>
        </w:rPr>
        <w:t xml:space="preserve"> </w:t>
      </w:r>
      <w:r>
        <w:t>decided</w:t>
      </w:r>
      <w:r>
        <w:rPr>
          <w:spacing w:val="-15"/>
        </w:rPr>
        <w:t xml:space="preserve"> </w:t>
      </w:r>
      <w:r>
        <w:t>under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AEDPA,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rPr>
          <w:spacing w:val="-1"/>
        </w:rPr>
        <w:t>failing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adequately</w:t>
      </w:r>
      <w:r>
        <w:rPr>
          <w:spacing w:val="-15"/>
        </w:rPr>
        <w:t xml:space="preserve"> </w:t>
      </w:r>
      <w:r>
        <w:rPr>
          <w:spacing w:val="-1"/>
        </w:rPr>
        <w:t>prepare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present</w:t>
      </w:r>
      <w:r>
        <w:rPr>
          <w:spacing w:val="-10"/>
        </w:rPr>
        <w:t xml:space="preserve"> </w:t>
      </w:r>
      <w:r>
        <w:t>mitigation.</w:t>
      </w:r>
      <w:r>
        <w:rPr>
          <w:spacing w:val="46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relied</w:t>
      </w:r>
      <w:r>
        <w:rPr>
          <w:spacing w:val="-9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arguments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defendant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directly</w:t>
      </w:r>
      <w:r>
        <w:rPr>
          <w:spacing w:val="-20"/>
        </w:rPr>
        <w:t xml:space="preserve"> </w:t>
      </w:r>
      <w:r>
        <w:t>responsible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murder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did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present</w:t>
      </w:r>
      <w:r>
        <w:rPr>
          <w:spacing w:val="-12"/>
        </w:rPr>
        <w:t xml:space="preserve"> </w:t>
      </w:r>
      <w:r>
        <w:t>any</w:t>
      </w:r>
      <w:r>
        <w:rPr>
          <w:spacing w:val="-20"/>
        </w:rPr>
        <w:t xml:space="preserve"> </w:t>
      </w:r>
      <w:r>
        <w:t>social</w:t>
      </w:r>
      <w:r>
        <w:rPr>
          <w:spacing w:val="-10"/>
        </w:rPr>
        <w:t xml:space="preserve"> </w:t>
      </w:r>
      <w:r>
        <w:t>history</w:t>
      </w:r>
      <w:r>
        <w:rPr>
          <w:spacing w:val="-57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other</w:t>
      </w:r>
      <w:r>
        <w:rPr>
          <w:spacing w:val="-15"/>
        </w:rPr>
        <w:t xml:space="preserve"> </w:t>
      </w:r>
      <w:r>
        <w:t>mitigation,</w:t>
      </w:r>
      <w:r>
        <w:rPr>
          <w:spacing w:val="-15"/>
        </w:rPr>
        <w:t xml:space="preserve"> </w:t>
      </w:r>
      <w:r>
        <w:t>despite</w:t>
      </w:r>
      <w:r>
        <w:rPr>
          <w:spacing w:val="-15"/>
        </w:rPr>
        <w:t xml:space="preserve"> </w:t>
      </w:r>
      <w:r>
        <w:t>knowledge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least</w:t>
      </w:r>
      <w:r>
        <w:rPr>
          <w:spacing w:val="-12"/>
        </w:rPr>
        <w:t xml:space="preserve"> </w:t>
      </w:r>
      <w:r>
        <w:t>some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defendant’s</w:t>
      </w:r>
      <w:r>
        <w:rPr>
          <w:spacing w:val="-13"/>
        </w:rPr>
        <w:t xml:space="preserve"> </w:t>
      </w:r>
      <w:r>
        <w:t>background</w:t>
      </w:r>
      <w:r>
        <w:rPr>
          <w:spacing w:val="-12"/>
        </w:rPr>
        <w:t xml:space="preserve"> </w:t>
      </w:r>
      <w:r>
        <w:t>information.</w:t>
      </w:r>
      <w:r>
        <w:rPr>
          <w:spacing w:val="-58"/>
        </w:rPr>
        <w:t xml:space="preserve"> </w:t>
      </w:r>
      <w:r>
        <w:t>The issue before the Court was “whether the investigation supporting counsel’s decision not to</w:t>
      </w:r>
      <w:r>
        <w:rPr>
          <w:spacing w:val="1"/>
        </w:rPr>
        <w:t xml:space="preserve"> </w:t>
      </w:r>
      <w:r>
        <w:rPr>
          <w:spacing w:val="-1"/>
        </w:rPr>
        <w:t>introduce</w:t>
      </w:r>
      <w:r>
        <w:rPr>
          <w:spacing w:val="-18"/>
        </w:rPr>
        <w:t xml:space="preserve"> </w:t>
      </w:r>
      <w:r>
        <w:rPr>
          <w:spacing w:val="-1"/>
        </w:rPr>
        <w:t>mitigating</w:t>
      </w:r>
      <w:r>
        <w:rPr>
          <w:spacing w:val="-20"/>
        </w:rPr>
        <w:t xml:space="preserve"> </w:t>
      </w:r>
      <w:r>
        <w:rPr>
          <w:spacing w:val="-1"/>
        </w:rPr>
        <w:t>evidence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Wiggins’</w:t>
      </w:r>
      <w:r>
        <w:rPr>
          <w:spacing w:val="-15"/>
        </w:rPr>
        <w:t xml:space="preserve"> </w:t>
      </w:r>
      <w:r>
        <w:rPr>
          <w:spacing w:val="-1"/>
        </w:rPr>
        <w:t>background</w:t>
      </w:r>
      <w:r>
        <w:rPr>
          <w:spacing w:val="-20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itself</w:t>
      </w:r>
      <w:r>
        <w:rPr>
          <w:spacing w:val="-17"/>
        </w:rPr>
        <w:t xml:space="preserve"> </w:t>
      </w:r>
      <w:r>
        <w:t>reasonable.”</w:t>
      </w:r>
      <w:r>
        <w:rPr>
          <w:spacing w:val="58"/>
        </w:rPr>
        <w:t xml:space="preserve"> </w:t>
      </w:r>
      <w:r>
        <w:rPr>
          <w:i/>
        </w:rPr>
        <w:t>Id</w:t>
      </w:r>
      <w:r>
        <w:t>.</w:t>
      </w:r>
      <w:r>
        <w:rPr>
          <w:spacing w:val="-15"/>
        </w:rPr>
        <w:t xml:space="preserve"> </w:t>
      </w:r>
      <w:r>
        <w:t>at</w:t>
      </w:r>
      <w:r>
        <w:rPr>
          <w:spacing w:val="-16"/>
        </w:rPr>
        <w:t xml:space="preserve"> </w:t>
      </w:r>
      <w:r>
        <w:t>523</w:t>
      </w:r>
      <w:r>
        <w:rPr>
          <w:spacing w:val="-15"/>
        </w:rPr>
        <w:t xml:space="preserve"> </w:t>
      </w:r>
      <w:r>
        <w:t>(emphasis</w:t>
      </w:r>
      <w:r>
        <w:rPr>
          <w:spacing w:val="-57"/>
        </w:rPr>
        <w:t xml:space="preserve"> </w:t>
      </w:r>
      <w:r>
        <w:t>in original).</w:t>
      </w:r>
      <w:r>
        <w:rPr>
          <w:spacing w:val="1"/>
        </w:rPr>
        <w:t xml:space="preserve"> </w:t>
      </w:r>
      <w:r>
        <w:t>“In assessing counsel’s investigation, we must conduct an objective review of their</w:t>
      </w:r>
      <w:r>
        <w:rPr>
          <w:spacing w:val="1"/>
        </w:rPr>
        <w:t xml:space="preserve"> </w:t>
      </w:r>
      <w:r>
        <w:t>performance, measured for ‘reasonableness under prevailing professional norms,’ which includes</w:t>
      </w:r>
      <w:r>
        <w:rPr>
          <w:spacing w:val="-57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context-dependent</w:t>
      </w:r>
      <w:r>
        <w:rPr>
          <w:spacing w:val="-13"/>
        </w:rPr>
        <w:t xml:space="preserve"> </w:t>
      </w:r>
      <w:r>
        <w:rPr>
          <w:spacing w:val="-1"/>
        </w:rPr>
        <w:t>considera</w:t>
      </w:r>
      <w:r>
        <w:rPr>
          <w:spacing w:val="-1"/>
        </w:rPr>
        <w:t>tion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challenged</w:t>
      </w:r>
      <w:r>
        <w:rPr>
          <w:spacing w:val="-14"/>
        </w:rPr>
        <w:t xml:space="preserve"> </w:t>
      </w:r>
      <w:r>
        <w:t>conduct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seen</w:t>
      </w:r>
      <w:r>
        <w:rPr>
          <w:spacing w:val="-14"/>
        </w:rPr>
        <w:t xml:space="preserve"> </w:t>
      </w:r>
      <w:r>
        <w:t>‘from</w:t>
      </w:r>
      <w:r>
        <w:rPr>
          <w:spacing w:val="-13"/>
        </w:rPr>
        <w:t xml:space="preserve"> </w:t>
      </w:r>
      <w:r>
        <w:t>counsel’s</w:t>
      </w:r>
      <w:r>
        <w:rPr>
          <w:spacing w:val="-15"/>
        </w:rPr>
        <w:t xml:space="preserve"> </w:t>
      </w:r>
      <w:r>
        <w:t>perspective</w:t>
      </w:r>
      <w:r>
        <w:rPr>
          <w:spacing w:val="-15"/>
        </w:rPr>
        <w:t xml:space="preserve"> </w:t>
      </w:r>
      <w:r>
        <w:t>at</w:t>
      </w:r>
      <w:r>
        <w:rPr>
          <w:spacing w:val="-58"/>
        </w:rPr>
        <w:t xml:space="preserve"> </w:t>
      </w:r>
      <w:r>
        <w:t xml:space="preserve">the time.’” </w:t>
      </w:r>
      <w:r>
        <w:rPr>
          <w:i/>
        </w:rPr>
        <w:t>Id</w:t>
      </w:r>
      <w:r>
        <w:t xml:space="preserve">. (quoting </w:t>
      </w:r>
      <w:r>
        <w:rPr>
          <w:i/>
        </w:rPr>
        <w:t>Strickland</w:t>
      </w:r>
      <w:r>
        <w:t>, 466 U.S. at 688).</w:t>
      </w:r>
      <w:r>
        <w:rPr>
          <w:spacing w:val="1"/>
        </w:rPr>
        <w:t xml:space="preserve"> </w:t>
      </w:r>
      <w:r>
        <w:t>In this case, where counsel had only limited</w:t>
      </w:r>
      <w:r>
        <w:rPr>
          <w:spacing w:val="-57"/>
        </w:rPr>
        <w:t xml:space="preserve"> </w:t>
      </w:r>
      <w:r>
        <w:t>records available and did not investigate further, counsel’s conduct “fell short of th</w:t>
      </w:r>
      <w:r>
        <w:t>e professional</w:t>
      </w:r>
      <w:r>
        <w:rPr>
          <w:spacing w:val="1"/>
        </w:rPr>
        <w:t xml:space="preserve"> </w:t>
      </w:r>
      <w:r>
        <w:rPr>
          <w:spacing w:val="-1"/>
        </w:rPr>
        <w:t>standards</w:t>
      </w:r>
      <w:r>
        <w:rPr>
          <w:spacing w:val="-19"/>
        </w:rPr>
        <w:t xml:space="preserve"> </w:t>
      </w:r>
      <w:r>
        <w:rPr>
          <w:spacing w:val="-1"/>
        </w:rPr>
        <w:t>that</w:t>
      </w:r>
      <w:r>
        <w:rPr>
          <w:spacing w:val="-19"/>
        </w:rPr>
        <w:t xml:space="preserve"> </w:t>
      </w:r>
      <w:r>
        <w:rPr>
          <w:spacing w:val="-1"/>
        </w:rPr>
        <w:t>prevailed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Maryland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1989,”</w:t>
      </w:r>
      <w:r>
        <w:rPr>
          <w:spacing w:val="-18"/>
        </w:rPr>
        <w:t xml:space="preserve"> </w:t>
      </w:r>
      <w:r>
        <w:t>because</w:t>
      </w:r>
      <w:r>
        <w:rPr>
          <w:spacing w:val="-21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“social</w:t>
      </w:r>
      <w:r>
        <w:rPr>
          <w:spacing w:val="-19"/>
        </w:rPr>
        <w:t xml:space="preserve"> </w:t>
      </w:r>
      <w:r>
        <w:t>history</w:t>
      </w:r>
      <w:r>
        <w:rPr>
          <w:spacing w:val="-27"/>
        </w:rPr>
        <w:t xml:space="preserve"> </w:t>
      </w:r>
      <w:r>
        <w:t>report”</w:t>
      </w:r>
      <w:r>
        <w:rPr>
          <w:spacing w:val="-21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prepared</w:t>
      </w:r>
      <w:r>
        <w:rPr>
          <w:spacing w:val="-20"/>
        </w:rPr>
        <w:t xml:space="preserve"> </w:t>
      </w:r>
      <w:r>
        <w:t>even</w:t>
      </w:r>
      <w:r>
        <w:rPr>
          <w:spacing w:val="-57"/>
        </w:rPr>
        <w:t xml:space="preserve"> </w:t>
      </w:r>
      <w:r>
        <w:t>though</w:t>
      </w:r>
      <w:r>
        <w:rPr>
          <w:spacing w:val="-1"/>
        </w:rPr>
        <w:t xml:space="preserve"> </w:t>
      </w:r>
      <w:r>
        <w:t>counsel had</w:t>
      </w:r>
      <w:r>
        <w:rPr>
          <w:spacing w:val="-1"/>
        </w:rPr>
        <w:t xml:space="preserve"> </w:t>
      </w:r>
      <w:r>
        <w:t>funds available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retain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“forensic</w:t>
      </w:r>
      <w:r>
        <w:rPr>
          <w:spacing w:val="-1"/>
        </w:rPr>
        <w:t xml:space="preserve"> </w:t>
      </w:r>
      <w:r>
        <w:t>social worker.”</w:t>
      </w:r>
      <w:r>
        <w:rPr>
          <w:spacing w:val="43"/>
        </w:rPr>
        <w:t xml:space="preserve"> </w:t>
      </w:r>
      <w:r>
        <w:rPr>
          <w:i/>
        </w:rPr>
        <w:t>Id</w:t>
      </w:r>
      <w:r>
        <w:t>.</w:t>
      </w:r>
      <w:r>
        <w:rPr>
          <w:spacing w:val="-1"/>
        </w:rPr>
        <w:t xml:space="preserve"> </w:t>
      </w:r>
      <w:r>
        <w:t>at 524.</w:t>
      </w:r>
    </w:p>
    <w:p w14:paraId="19485599" w14:textId="77777777" w:rsidR="00E47A5B" w:rsidRDefault="00E47A5B">
      <w:pPr>
        <w:pStyle w:val="BodyText"/>
        <w:spacing w:before="5"/>
      </w:pPr>
    </w:p>
    <w:p w14:paraId="070890AC" w14:textId="77777777" w:rsidR="00E47A5B" w:rsidRDefault="00DE532F">
      <w:pPr>
        <w:pStyle w:val="BodyText"/>
        <w:spacing w:before="1" w:line="247" w:lineRule="auto"/>
        <w:ind w:left="1760" w:right="1013"/>
        <w:jc w:val="both"/>
      </w:pPr>
      <w:r>
        <w:t>Counsel’s conduct similarly fell short of the standards for capital defense work</w:t>
      </w:r>
      <w:r>
        <w:rPr>
          <w:spacing w:val="1"/>
        </w:rPr>
        <w:t xml:space="preserve"> </w:t>
      </w:r>
      <w:r>
        <w:rPr>
          <w:spacing w:val="-1"/>
        </w:rPr>
        <w:t>articulated</w:t>
      </w:r>
      <w:r>
        <w:rPr>
          <w:spacing w:val="-8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American</w:t>
      </w:r>
      <w:r>
        <w:rPr>
          <w:spacing w:val="-13"/>
        </w:rPr>
        <w:t xml:space="preserve"> </w:t>
      </w:r>
      <w:r>
        <w:t>Bar</w:t>
      </w:r>
      <w:r>
        <w:rPr>
          <w:spacing w:val="-12"/>
        </w:rPr>
        <w:t xml:space="preserve"> </w:t>
      </w:r>
      <w:r>
        <w:t>Association</w:t>
      </w:r>
      <w:r>
        <w:rPr>
          <w:spacing w:val="-10"/>
        </w:rPr>
        <w:t xml:space="preserve"> </w:t>
      </w:r>
      <w:r>
        <w:t>(ABA)</w:t>
      </w:r>
      <w:r>
        <w:rPr>
          <w:spacing w:val="-13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standards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have</w:t>
      </w:r>
      <w:r>
        <w:rPr>
          <w:spacing w:val="-57"/>
        </w:rPr>
        <w:t xml:space="preserve"> </w:t>
      </w:r>
      <w:r>
        <w:t>referred</w:t>
      </w:r>
      <w:r>
        <w:rPr>
          <w:spacing w:val="-10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“guides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determining</w:t>
      </w:r>
      <w:r>
        <w:rPr>
          <w:spacing w:val="-11"/>
        </w:rPr>
        <w:t xml:space="preserve"> </w:t>
      </w:r>
      <w:r>
        <w:t>what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reasonable.”</w:t>
      </w:r>
      <w:r>
        <w:rPr>
          <w:spacing w:val="40"/>
        </w:rPr>
        <w:t xml:space="preserve"> </w:t>
      </w:r>
      <w:r>
        <w:rPr>
          <w:i/>
        </w:rPr>
        <w:t>Strickland</w:t>
      </w:r>
      <w:r>
        <w:t>,</w:t>
      </w:r>
      <w:r>
        <w:rPr>
          <w:spacing w:val="-9"/>
        </w:rPr>
        <w:t xml:space="preserve"> </w:t>
      </w:r>
      <w:r>
        <w:rPr>
          <w:i/>
        </w:rPr>
        <w:t>supra</w:t>
      </w:r>
      <w:r>
        <w:t>,</w:t>
      </w:r>
      <w:r>
        <w:rPr>
          <w:spacing w:val="12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688;</w:t>
      </w:r>
      <w:r>
        <w:rPr>
          <w:spacing w:val="-58"/>
        </w:rPr>
        <w:t xml:space="preserve"> </w:t>
      </w:r>
      <w:r>
        <w:rPr>
          <w:i/>
          <w:spacing w:val="-1"/>
        </w:rPr>
        <w:t>Williams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v.</w:t>
      </w:r>
      <w:r>
        <w:rPr>
          <w:i/>
          <w:spacing w:val="-27"/>
        </w:rPr>
        <w:t xml:space="preserve"> </w:t>
      </w:r>
      <w:r>
        <w:rPr>
          <w:i/>
          <w:spacing w:val="-1"/>
        </w:rPr>
        <w:t>Taylor</w:t>
      </w:r>
      <w:r>
        <w:rPr>
          <w:spacing w:val="-1"/>
        </w:rPr>
        <w:t>,</w:t>
      </w:r>
      <w:r>
        <w:rPr>
          <w:spacing w:val="-16"/>
        </w:rPr>
        <w:t xml:space="preserve"> </w:t>
      </w:r>
      <w:r>
        <w:rPr>
          <w:i/>
          <w:spacing w:val="-1"/>
        </w:rPr>
        <w:t>supra</w:t>
      </w:r>
      <w:r>
        <w:rPr>
          <w:spacing w:val="-1"/>
        </w:rPr>
        <w:t>,</w:t>
      </w:r>
      <w:r>
        <w:rPr>
          <w:spacing w:val="5"/>
        </w:rPr>
        <w:t xml:space="preserve"> </w:t>
      </w:r>
      <w:r>
        <w:rPr>
          <w:spacing w:val="-1"/>
        </w:rPr>
        <w:t>at</w:t>
      </w:r>
      <w:r>
        <w:rPr>
          <w:spacing w:val="-16"/>
        </w:rPr>
        <w:t xml:space="preserve"> </w:t>
      </w:r>
      <w:r>
        <w:rPr>
          <w:spacing w:val="-1"/>
        </w:rPr>
        <w:t>396.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-20"/>
        </w:rPr>
        <w:t xml:space="preserve"> </w:t>
      </w:r>
      <w:r>
        <w:rPr>
          <w:spacing w:val="-1"/>
        </w:rPr>
        <w:t>ABA</w:t>
      </w:r>
      <w:r>
        <w:rPr>
          <w:spacing w:val="-14"/>
        </w:rPr>
        <w:t xml:space="preserve"> </w:t>
      </w:r>
      <w:r>
        <w:rPr>
          <w:spacing w:val="-1"/>
        </w:rPr>
        <w:t>Guidelines</w:t>
      </w:r>
      <w:r>
        <w:rPr>
          <w:spacing w:val="-14"/>
        </w:rPr>
        <w:t xml:space="preserve"> </w:t>
      </w:r>
      <w:r>
        <w:rPr>
          <w:spacing w:val="-1"/>
        </w:rPr>
        <w:t>provide</w:t>
      </w:r>
      <w:r>
        <w:rPr>
          <w:spacing w:val="-21"/>
        </w:rPr>
        <w:t xml:space="preserve"> </w:t>
      </w:r>
      <w:r>
        <w:rPr>
          <w:spacing w:val="-1"/>
        </w:rPr>
        <w:t>that</w:t>
      </w:r>
      <w:r>
        <w:rPr>
          <w:spacing w:val="-16"/>
        </w:rPr>
        <w:t xml:space="preserve"> </w:t>
      </w:r>
      <w:r>
        <w:rPr>
          <w:spacing w:val="-1"/>
        </w:rPr>
        <w:t>investigations</w:t>
      </w:r>
      <w:r>
        <w:rPr>
          <w:spacing w:val="-57"/>
        </w:rPr>
        <w:t xml:space="preserve"> </w:t>
      </w:r>
      <w:r>
        <w:t>into mitigating evidence “should comprise efforts to discover all</w:t>
      </w:r>
      <w:r>
        <w:rPr>
          <w:spacing w:val="1"/>
        </w:rPr>
        <w:t xml:space="preserve"> </w:t>
      </w:r>
      <w:r>
        <w:t>reasonably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mitigating evidence and evidence to rebut any aggravating evidence</w:t>
      </w:r>
      <w:r>
        <w:rPr>
          <w:spacing w:val="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introduc</w:t>
      </w:r>
      <w:r>
        <w:t>ed</w:t>
      </w:r>
      <w:r>
        <w:rPr>
          <w:spacing w:val="-6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prosecutor.”</w:t>
      </w:r>
      <w:r>
        <w:rPr>
          <w:spacing w:val="47"/>
        </w:rPr>
        <w:t xml:space="preserve"> </w:t>
      </w:r>
      <w:r>
        <w:t>ABA</w:t>
      </w:r>
      <w:r>
        <w:rPr>
          <w:spacing w:val="-7"/>
        </w:rPr>
        <w:t xml:space="preserve"> </w:t>
      </w:r>
      <w:r>
        <w:t>Guidelines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Appointment</w:t>
      </w:r>
      <w:r>
        <w:rPr>
          <w:spacing w:val="-58"/>
        </w:rPr>
        <w:t xml:space="preserve"> </w:t>
      </w:r>
      <w:r>
        <w:t>and Performance of Counsel in Death Penalty Cases 11.4.I(c), p. 93 (1989)</w:t>
      </w:r>
      <w:r>
        <w:rPr>
          <w:spacing w:val="1"/>
        </w:rPr>
        <w:t xml:space="preserve"> </w:t>
      </w:r>
      <w:r>
        <w:t>(emphasis</w:t>
      </w:r>
      <w:r>
        <w:rPr>
          <w:spacing w:val="-1"/>
        </w:rPr>
        <w:t xml:space="preserve"> </w:t>
      </w:r>
      <w:r>
        <w:t>added).</w:t>
      </w:r>
    </w:p>
    <w:p w14:paraId="6EA2D1E6" w14:textId="77777777" w:rsidR="00E47A5B" w:rsidRDefault="00E47A5B">
      <w:pPr>
        <w:pStyle w:val="BodyText"/>
        <w:spacing w:before="6"/>
        <w:rPr>
          <w:sz w:val="23"/>
        </w:rPr>
      </w:pPr>
    </w:p>
    <w:p w14:paraId="775B6654" w14:textId="77777777" w:rsidR="00E47A5B" w:rsidRDefault="00DE532F">
      <w:pPr>
        <w:pStyle w:val="BodyText"/>
        <w:spacing w:line="247" w:lineRule="auto"/>
        <w:ind w:left="939" w:right="236"/>
        <w:jc w:val="both"/>
      </w:pPr>
      <w:r>
        <w:rPr>
          <w:i/>
        </w:rPr>
        <w:t>Id</w:t>
      </w:r>
      <w:r>
        <w:t>.</w:t>
      </w:r>
      <w:r>
        <w:rPr>
          <w:spacing w:val="1"/>
        </w:rPr>
        <w:t xml:space="preserve"> </w:t>
      </w:r>
      <w:r>
        <w:t>“Despite these well-defined norms, . . . , counsel abandoned their investigation of petitioner’s</w:t>
      </w:r>
      <w:r>
        <w:rPr>
          <w:spacing w:val="-57"/>
        </w:rPr>
        <w:t xml:space="preserve"> </w:t>
      </w:r>
      <w:r>
        <w:t>background after</w:t>
      </w:r>
      <w:r>
        <w:rPr>
          <w:spacing w:val="-3"/>
        </w:rPr>
        <w:t xml:space="preserve"> </w:t>
      </w:r>
      <w:r>
        <w:t>having</w:t>
      </w:r>
      <w:r>
        <w:rPr>
          <w:spacing w:val="-10"/>
        </w:rPr>
        <w:t xml:space="preserve"> </w:t>
      </w:r>
      <w:r>
        <w:t>acquired</w:t>
      </w:r>
      <w:r>
        <w:rPr>
          <w:spacing w:val="-7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t>rudimentary</w:t>
      </w:r>
      <w:r>
        <w:rPr>
          <w:spacing w:val="-12"/>
        </w:rPr>
        <w:t xml:space="preserve"> </w:t>
      </w:r>
      <w:r>
        <w:t>knowledge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history</w:t>
      </w:r>
      <w:r>
        <w:rPr>
          <w:spacing w:val="-10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narrow</w:t>
      </w:r>
      <w:r>
        <w:rPr>
          <w:spacing w:val="-3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sources.”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(citing the ABA standards again).</w:t>
      </w:r>
      <w:r>
        <w:rPr>
          <w:spacing w:val="1"/>
        </w:rPr>
        <w:t xml:space="preserve"> </w:t>
      </w:r>
      <w:r>
        <w:t>The Court found</w:t>
      </w:r>
      <w:r>
        <w:t xml:space="preserve"> that “[t]he scope of their</w:t>
      </w:r>
      <w:r>
        <w:rPr>
          <w:spacing w:val="1"/>
        </w:rPr>
        <w:t xml:space="preserve"> </w:t>
      </w:r>
      <w:r>
        <w:t>investigation was also unreasonable in light of what counsel actually discovered” in the records</w:t>
      </w:r>
      <w:r>
        <w:rPr>
          <w:spacing w:val="1"/>
        </w:rPr>
        <w:t xml:space="preserve"> </w:t>
      </w:r>
      <w:r>
        <w:rPr>
          <w:spacing w:val="-1"/>
        </w:rPr>
        <w:t>available</w:t>
      </w:r>
      <w:r>
        <w:rPr>
          <w:spacing w:val="-18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them,</w:t>
      </w:r>
      <w:r>
        <w:rPr>
          <w:spacing w:val="-17"/>
        </w:rPr>
        <w:t xml:space="preserve"> </w:t>
      </w:r>
      <w:r>
        <w:rPr>
          <w:spacing w:val="-1"/>
        </w:rPr>
        <w:t>“particularly</w:t>
      </w:r>
      <w:r>
        <w:rPr>
          <w:spacing w:val="-27"/>
        </w:rPr>
        <w:t xml:space="preserve"> </w:t>
      </w:r>
      <w:r>
        <w:t>given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apparent</w:t>
      </w:r>
      <w:r>
        <w:rPr>
          <w:spacing w:val="-17"/>
        </w:rPr>
        <w:t xml:space="preserve"> </w:t>
      </w:r>
      <w:r>
        <w:t>absence</w:t>
      </w:r>
      <w:r>
        <w:rPr>
          <w:spacing w:val="-21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any</w:t>
      </w:r>
      <w:r>
        <w:rPr>
          <w:spacing w:val="-24"/>
        </w:rPr>
        <w:t xml:space="preserve"> </w:t>
      </w:r>
      <w:r>
        <w:t>aggravating</w:t>
      </w:r>
      <w:r>
        <w:rPr>
          <w:spacing w:val="-20"/>
        </w:rPr>
        <w:t xml:space="preserve"> </w:t>
      </w:r>
      <w:r>
        <w:t>factors</w:t>
      </w:r>
      <w:r>
        <w:rPr>
          <w:spacing w:val="-1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petitioner’s</w:t>
      </w:r>
      <w:r>
        <w:rPr>
          <w:spacing w:val="-57"/>
        </w:rPr>
        <w:t xml:space="preserve"> </w:t>
      </w:r>
      <w:r>
        <w:t>background.”</w:t>
      </w:r>
      <w:r>
        <w:rPr>
          <w:spacing w:val="55"/>
        </w:rPr>
        <w:t xml:space="preserve"> </w:t>
      </w:r>
      <w:r>
        <w:rPr>
          <w:i/>
        </w:rPr>
        <w:t>Id</w:t>
      </w:r>
      <w:r>
        <w:t>. at 525</w:t>
      </w:r>
      <w:r>
        <w:rPr>
          <w:spacing w:val="2"/>
        </w:rPr>
        <w:t xml:space="preserve"> </w:t>
      </w:r>
      <w:r>
        <w:t>(cit</w:t>
      </w:r>
      <w:r>
        <w:t>ation omitted).</w:t>
      </w:r>
    </w:p>
    <w:p w14:paraId="08719570" w14:textId="77777777" w:rsidR="00E47A5B" w:rsidRDefault="00E47A5B">
      <w:pPr>
        <w:pStyle w:val="BodyText"/>
        <w:spacing w:before="8"/>
      </w:pPr>
    </w:p>
    <w:p w14:paraId="087E92FA" w14:textId="77777777" w:rsidR="00E47A5B" w:rsidRDefault="00DE532F">
      <w:pPr>
        <w:pStyle w:val="BodyText"/>
        <w:spacing w:before="1" w:line="244" w:lineRule="auto"/>
        <w:ind w:left="1760" w:right="1012"/>
        <w:jc w:val="both"/>
      </w:pPr>
      <w:r>
        <w:t>In assessing the reasonableness of an attorney’s investigation, . . . , a court must</w:t>
      </w:r>
      <w:r>
        <w:rPr>
          <w:spacing w:val="1"/>
        </w:rPr>
        <w:t xml:space="preserve"> </w:t>
      </w:r>
      <w:r>
        <w:t>consider not only the quantum of evidence already known to counsel, but also</w:t>
      </w:r>
      <w:r>
        <w:rPr>
          <w:spacing w:val="1"/>
        </w:rPr>
        <w:t xml:space="preserve"> </w:t>
      </w:r>
      <w:r>
        <w:t>whether the known evidence would lead a reasonable attorney to investigate</w:t>
      </w:r>
      <w:r>
        <w:rPr>
          <w:spacing w:val="1"/>
        </w:rPr>
        <w:t xml:space="preserve"> </w:t>
      </w:r>
      <w:r>
        <w:t>further.</w:t>
      </w:r>
    </w:p>
    <w:p w14:paraId="7AD93784" w14:textId="77777777" w:rsidR="00E47A5B" w:rsidRDefault="00DE532F">
      <w:pPr>
        <w:pStyle w:val="BodyText"/>
        <w:spacing w:before="23" w:line="247" w:lineRule="auto"/>
        <w:ind w:left="1760" w:right="1017"/>
        <w:jc w:val="both"/>
      </w:pPr>
      <w:r>
        <w:t>Even assuming [counsel] limited the scope of their investigation for strategic</w:t>
      </w:r>
      <w:r>
        <w:rPr>
          <w:spacing w:val="1"/>
        </w:rPr>
        <w:t xml:space="preserve"> </w:t>
      </w:r>
      <w:r>
        <w:t>reasons,</w:t>
      </w:r>
      <w:r>
        <w:rPr>
          <w:spacing w:val="2"/>
        </w:rPr>
        <w:t xml:space="preserve"> </w:t>
      </w:r>
      <w:r>
        <w:rPr>
          <w:i/>
        </w:rPr>
        <w:t>Strickland</w:t>
      </w:r>
      <w:r>
        <w:rPr>
          <w:i/>
          <w:spacing w:val="16"/>
        </w:rPr>
        <w:t xml:space="preserve"> </w:t>
      </w:r>
      <w:r>
        <w:t>does</w:t>
      </w:r>
      <w:r>
        <w:rPr>
          <w:spacing w:val="17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establish</w:t>
      </w:r>
      <w:r>
        <w:rPr>
          <w:spacing w:val="14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cursory</w:t>
      </w:r>
      <w:r>
        <w:rPr>
          <w:spacing w:val="3"/>
        </w:rPr>
        <w:t xml:space="preserve"> </w:t>
      </w:r>
      <w:r>
        <w:t>investigation</w:t>
      </w:r>
      <w:r>
        <w:rPr>
          <w:spacing w:val="16"/>
        </w:rPr>
        <w:t xml:space="preserve"> </w:t>
      </w:r>
      <w:r>
        <w:t>automatically</w:t>
      </w:r>
    </w:p>
    <w:p w14:paraId="7A33B3B8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099" w:footer="1075" w:gutter="0"/>
          <w:cols w:space="720"/>
        </w:sectPr>
      </w:pPr>
    </w:p>
    <w:p w14:paraId="2C8281EC" w14:textId="77777777" w:rsidR="00E47A5B" w:rsidRDefault="00DE532F">
      <w:pPr>
        <w:pStyle w:val="BodyText"/>
        <w:spacing w:before="80" w:line="244" w:lineRule="auto"/>
        <w:ind w:left="1760" w:right="1014"/>
        <w:jc w:val="both"/>
      </w:pPr>
      <w:r>
        <w:rPr>
          <w:spacing w:val="-1"/>
        </w:rPr>
        <w:t>justifies</w:t>
      </w:r>
      <w: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tactical</w:t>
      </w:r>
      <w:r>
        <w:rPr>
          <w:spacing w:val="-22"/>
        </w:rPr>
        <w:t xml:space="preserve"> </w:t>
      </w:r>
      <w:r>
        <w:rPr>
          <w:spacing w:val="-1"/>
        </w:rPr>
        <w:t>decision</w:t>
      </w:r>
      <w:r>
        <w:rPr>
          <w:spacing w:val="-20"/>
        </w:rPr>
        <w:t xml:space="preserve"> </w:t>
      </w:r>
      <w:r>
        <w:rPr>
          <w:spacing w:val="-1"/>
        </w:rPr>
        <w:t>with</w:t>
      </w:r>
      <w:r>
        <w:rPr>
          <w:spacing w:val="-20"/>
        </w:rPr>
        <w:t xml:space="preserve"> </w:t>
      </w:r>
      <w:r>
        <w:rPr>
          <w:spacing w:val="-1"/>
        </w:rPr>
        <w:t>respect</w:t>
      </w:r>
      <w:r>
        <w:rPr>
          <w:spacing w:val="-18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t>sentencing</w:t>
      </w:r>
      <w:r>
        <w:rPr>
          <w:spacing w:val="-22"/>
        </w:rPr>
        <w:t xml:space="preserve"> </w:t>
      </w:r>
      <w:r>
        <w:t>strategy.</w:t>
      </w:r>
      <w:r>
        <w:rPr>
          <w:spacing w:val="24"/>
        </w:rPr>
        <w:t xml:space="preserve"> </w:t>
      </w:r>
      <w:r>
        <w:t>Rather,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reviewing</w:t>
      </w:r>
      <w:r>
        <w:rPr>
          <w:spacing w:val="-57"/>
        </w:rPr>
        <w:t xml:space="preserve"> </w:t>
      </w:r>
      <w:r>
        <w:t>court must consider the reasonableness of the investigation said to support the</w:t>
      </w:r>
      <w:r>
        <w:rPr>
          <w:spacing w:val="1"/>
        </w:rPr>
        <w:t xml:space="preserve"> </w:t>
      </w:r>
      <w:r>
        <w:t>strategy.</w:t>
      </w:r>
    </w:p>
    <w:p w14:paraId="25BEF9C0" w14:textId="77777777" w:rsidR="00E47A5B" w:rsidRDefault="00E47A5B">
      <w:pPr>
        <w:pStyle w:val="BodyText"/>
        <w:rPr>
          <w:sz w:val="25"/>
        </w:rPr>
      </w:pPr>
    </w:p>
    <w:p w14:paraId="2A800B60" w14:textId="77777777" w:rsidR="00E47A5B" w:rsidRDefault="00DE532F">
      <w:pPr>
        <w:pStyle w:val="BodyText"/>
        <w:spacing w:line="247" w:lineRule="auto"/>
        <w:ind w:left="939" w:right="236"/>
        <w:jc w:val="both"/>
      </w:pPr>
      <w:r>
        <w:rPr>
          <w:i/>
        </w:rPr>
        <w:t>Id</w:t>
      </w:r>
      <w:r>
        <w:t>. at 527.</w:t>
      </w:r>
      <w:r>
        <w:rPr>
          <w:spacing w:val="1"/>
        </w:rPr>
        <w:t xml:space="preserve"> </w:t>
      </w:r>
      <w:r>
        <w:t>In this case, “counsel were not in a position to mak</w:t>
      </w:r>
      <w:r>
        <w:t>e a reasonable strategic choice . . .</w:t>
      </w:r>
      <w:r>
        <w:rPr>
          <w:spacing w:val="1"/>
        </w:rPr>
        <w:t xml:space="preserve"> </w:t>
      </w:r>
      <w:r>
        <w:t>because the investigation supporting their choice was unreasonable.”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</w:t>
      </w:r>
      <w:r>
        <w:rPr>
          <w:spacing w:val="1"/>
        </w:rPr>
        <w:t xml:space="preserve"> </w:t>
      </w:r>
      <w:r>
        <w:t>. “In assessing</w:t>
      </w:r>
      <w:r>
        <w:rPr>
          <w:spacing w:val="1"/>
        </w:rPr>
        <w:t xml:space="preserve"> </w:t>
      </w:r>
      <w:r>
        <w:t>prejudice, we reweigh the evidence in aggravation against the totality of available mitigation</w:t>
      </w:r>
      <w:r>
        <w:rPr>
          <w:spacing w:val="1"/>
        </w:rPr>
        <w:t xml:space="preserve"> </w:t>
      </w:r>
      <w:r>
        <w:t xml:space="preserve">evidence.” </w:t>
      </w:r>
      <w:r>
        <w:rPr>
          <w:i/>
        </w:rPr>
        <w:t>Id</w:t>
      </w:r>
      <w:r>
        <w:t>. at 536. “[W]e ev</w:t>
      </w:r>
      <w:r>
        <w:t>aluate the totality of the evidence – ‘both that adduced at trial, and</w:t>
      </w:r>
      <w:r>
        <w:rPr>
          <w:spacing w:val="-58"/>
        </w:rPr>
        <w:t xml:space="preserve"> </w:t>
      </w:r>
      <w:r>
        <w:rPr>
          <w:spacing w:val="-1"/>
        </w:rPr>
        <w:t xml:space="preserve">the evidence </w:t>
      </w:r>
      <w:r>
        <w:t xml:space="preserve">adduced in the habeas proceeding[s].’” </w:t>
      </w:r>
      <w:r>
        <w:rPr>
          <w:i/>
        </w:rPr>
        <w:t>Id</w:t>
      </w:r>
      <w:r>
        <w:t xml:space="preserve">. (quoting </w:t>
      </w:r>
      <w:r>
        <w:rPr>
          <w:i/>
        </w:rPr>
        <w:t>Williams v. Taylor</w:t>
      </w:r>
      <w:r>
        <w:t>, 529 U.S. at</w:t>
      </w:r>
      <w:r>
        <w:rPr>
          <w:spacing w:val="1"/>
        </w:rPr>
        <w:t xml:space="preserve"> </w:t>
      </w:r>
      <w:r>
        <w:t>397-98).</w:t>
      </w:r>
      <w:r>
        <w:rPr>
          <w:spacing w:val="1"/>
        </w:rPr>
        <w:t xml:space="preserve"> </w:t>
      </w:r>
      <w:r>
        <w:t>Prejudice was found here because counsel did not discover “powerful” evidence of</w:t>
      </w:r>
      <w:r>
        <w:rPr>
          <w:spacing w:val="1"/>
        </w:rPr>
        <w:t xml:space="preserve"> </w:t>
      </w:r>
      <w:r>
        <w:t>“physical torment, sexual molestation, and repeated rape,” as well as, alcoholic parents, foster</w:t>
      </w:r>
      <w:r>
        <w:rPr>
          <w:spacing w:val="1"/>
        </w:rPr>
        <w:t xml:space="preserve"> </w:t>
      </w:r>
      <w:r>
        <w:t xml:space="preserve">homes, homelessness, and “diminished mental capacities.” </w:t>
      </w:r>
      <w:r>
        <w:rPr>
          <w:i/>
        </w:rPr>
        <w:t>Id</w:t>
      </w:r>
      <w:r>
        <w:t>. at 535.</w:t>
      </w:r>
      <w:r>
        <w:rPr>
          <w:spacing w:val="1"/>
        </w:rPr>
        <w:t xml:space="preserve"> </w:t>
      </w:r>
      <w:r>
        <w:t xml:space="preserve">“Had the </w:t>
      </w:r>
      <w:r>
        <w:t>jury been able to</w:t>
      </w:r>
      <w:r>
        <w:rPr>
          <w:spacing w:val="-57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petitioner’s</w:t>
      </w:r>
      <w:r>
        <w:rPr>
          <w:spacing w:val="-1"/>
        </w:rPr>
        <w:t xml:space="preserve"> </w:t>
      </w:r>
      <w:r>
        <w:t>excruciating</w:t>
      </w:r>
      <w:r>
        <w:rPr>
          <w:spacing w:val="-6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history</w:t>
      </w:r>
      <w:r>
        <w:rPr>
          <w:spacing w:val="-1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mitigating</w:t>
      </w:r>
      <w:r>
        <w:rPr>
          <w:spacing w:val="-5"/>
        </w:rPr>
        <w:t xml:space="preserve"> </w:t>
      </w:r>
      <w:r>
        <w:t>side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scale,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reasonable</w:t>
      </w:r>
      <w:r>
        <w:rPr>
          <w:spacing w:val="-57"/>
        </w:rPr>
        <w:t xml:space="preserve"> </w:t>
      </w:r>
      <w:r>
        <w:t>probability that at least one juror would have struck a difference balance.”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537.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rPr>
          <w:i/>
        </w:rPr>
        <w:t>Williams</w:t>
      </w:r>
      <w:r>
        <w:rPr>
          <w:i/>
          <w:spacing w:val="5"/>
        </w:rPr>
        <w:t xml:space="preserve"> </w:t>
      </w:r>
      <w:r>
        <w:rPr>
          <w:i/>
        </w:rPr>
        <w:t>v.</w:t>
      </w:r>
      <w:r>
        <w:rPr>
          <w:i/>
          <w:spacing w:val="-15"/>
        </w:rPr>
        <w:t xml:space="preserve"> </w:t>
      </w:r>
      <w:r>
        <w:rPr>
          <w:i/>
        </w:rPr>
        <w:t>Taylor</w:t>
      </w:r>
      <w:r>
        <w:rPr>
          <w:i/>
          <w:spacing w:val="2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decided</w:t>
      </w:r>
      <w:r>
        <w:rPr>
          <w:spacing w:val="-6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decision,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held</w:t>
      </w:r>
      <w:r>
        <w:rPr>
          <w:spacing w:val="-2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 xml:space="preserve">it “made no new law” in </w:t>
      </w:r>
      <w:r>
        <w:rPr>
          <w:i/>
        </w:rPr>
        <w:t xml:space="preserve">Williams v. Taylor </w:t>
      </w:r>
      <w:r>
        <w:t xml:space="preserve">and had just applied </w:t>
      </w:r>
      <w:r>
        <w:rPr>
          <w:i/>
        </w:rPr>
        <w:t xml:space="preserve">Strickland </w:t>
      </w:r>
      <w:r>
        <w:t>to conclude that</w:t>
      </w:r>
      <w:r>
        <w:rPr>
          <w:spacing w:val="1"/>
        </w:rPr>
        <w:t xml:space="preserve"> </w:t>
      </w:r>
      <w:r>
        <w:t>“counsel’s</w:t>
      </w:r>
      <w:r>
        <w:rPr>
          <w:spacing w:val="-2"/>
        </w:rPr>
        <w:t xml:space="preserve"> </w:t>
      </w:r>
      <w:r>
        <w:t>failure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uncover</w:t>
      </w:r>
      <w:r>
        <w:rPr>
          <w:spacing w:val="-2"/>
        </w:rPr>
        <w:t xml:space="preserve"> </w:t>
      </w:r>
      <w:r>
        <w:t>and present</w:t>
      </w:r>
      <w:r>
        <w:rPr>
          <w:spacing w:val="-1"/>
        </w:rPr>
        <w:t xml:space="preserve"> </w:t>
      </w:r>
      <w:r>
        <w:t>voluminous</w:t>
      </w:r>
      <w:r>
        <w:rPr>
          <w:spacing w:val="-1"/>
        </w:rPr>
        <w:t xml:space="preserve"> </w:t>
      </w:r>
      <w:r>
        <w:t>mitigating</w:t>
      </w:r>
      <w:r>
        <w:rPr>
          <w:spacing w:val="-4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sentencing</w:t>
      </w:r>
      <w:r>
        <w:rPr>
          <w:spacing w:val="-9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not</w:t>
      </w:r>
      <w:r>
        <w:rPr>
          <w:spacing w:val="-58"/>
        </w:rPr>
        <w:t xml:space="preserve"> </w:t>
      </w:r>
      <w:r>
        <w:rPr>
          <w:spacing w:val="-1"/>
        </w:rPr>
        <w:t>be</w:t>
      </w:r>
      <w:r>
        <w:rPr>
          <w:spacing w:val="-21"/>
        </w:rPr>
        <w:t xml:space="preserve"> </w:t>
      </w:r>
      <w:r>
        <w:rPr>
          <w:spacing w:val="-1"/>
        </w:rPr>
        <w:t>justified</w:t>
      </w:r>
      <w:r>
        <w:rPr>
          <w:spacing w:val="-15"/>
        </w:rPr>
        <w:t xml:space="preserve"> </w:t>
      </w:r>
      <w:r>
        <w:rPr>
          <w:spacing w:val="-1"/>
        </w:rPr>
        <w:t>as</w:t>
      </w:r>
      <w:r>
        <w:rPr>
          <w:spacing w:val="-17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tactical</w:t>
      </w:r>
      <w:r>
        <w:rPr>
          <w:spacing w:val="-19"/>
        </w:rPr>
        <w:t xml:space="preserve"> </w:t>
      </w:r>
      <w:r>
        <w:t>decision</w:t>
      </w:r>
      <w:r>
        <w:rPr>
          <w:spacing w:val="-20"/>
        </w:rPr>
        <w:t xml:space="preserve"> </w:t>
      </w:r>
      <w:r>
        <w:t>.</w:t>
      </w:r>
      <w:r>
        <w:rPr>
          <w:spacing w:val="-20"/>
        </w:rPr>
        <w:t xml:space="preserve"> </w:t>
      </w:r>
      <w:r>
        <w:t>.</w:t>
      </w:r>
      <w:r>
        <w:rPr>
          <w:spacing w:val="-17"/>
        </w:rPr>
        <w:t xml:space="preserve"> </w:t>
      </w:r>
      <w:r>
        <w:t>.</w:t>
      </w:r>
      <w:r>
        <w:rPr>
          <w:spacing w:val="-15"/>
        </w:rPr>
        <w:t xml:space="preserve"> </w:t>
      </w:r>
      <w:r>
        <w:t>,</w:t>
      </w:r>
      <w:r>
        <w:rPr>
          <w:spacing w:val="-17"/>
        </w:rPr>
        <w:t xml:space="preserve"> </w:t>
      </w:r>
      <w:r>
        <w:t>because</w:t>
      </w:r>
      <w:r>
        <w:rPr>
          <w:spacing w:val="-18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‘fulfill[ed]</w:t>
      </w:r>
      <w:r>
        <w:rPr>
          <w:spacing w:val="-16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obligation</w:t>
      </w:r>
      <w:r>
        <w:rPr>
          <w:spacing w:val="-13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conduct</w:t>
      </w:r>
      <w:r>
        <w:rPr>
          <w:spacing w:val="-58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thorough</w:t>
      </w:r>
      <w:r>
        <w:rPr>
          <w:spacing w:val="-11"/>
        </w:rPr>
        <w:t xml:space="preserve"> </w:t>
      </w:r>
      <w:r>
        <w:rPr>
          <w:spacing w:val="-1"/>
        </w:rPr>
        <w:t>investigation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defendant’s</w:t>
      </w:r>
      <w:r>
        <w:rPr>
          <w:spacing w:val="-15"/>
        </w:rPr>
        <w:t xml:space="preserve"> </w:t>
      </w:r>
      <w:r>
        <w:t>background.”</w:t>
      </w:r>
      <w:r>
        <w:rPr>
          <w:spacing w:val="32"/>
        </w:rPr>
        <w:t xml:space="preserve"> </w:t>
      </w:r>
      <w:r>
        <w:rPr>
          <w:i/>
        </w:rPr>
        <w:t>Id</w:t>
      </w:r>
      <w:r>
        <w:t>.</w:t>
      </w:r>
      <w:r>
        <w:rPr>
          <w:spacing w:val="-13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522</w:t>
      </w:r>
      <w:r>
        <w:rPr>
          <w:spacing w:val="-11"/>
        </w:rPr>
        <w:t xml:space="preserve"> </w:t>
      </w:r>
      <w:r>
        <w:t>(quoting</w:t>
      </w:r>
      <w:r>
        <w:rPr>
          <w:spacing w:val="-11"/>
        </w:rPr>
        <w:t xml:space="preserve"> </w:t>
      </w:r>
      <w:r>
        <w:rPr>
          <w:i/>
        </w:rPr>
        <w:t>Williams</w:t>
      </w:r>
      <w:r>
        <w:t>,</w:t>
      </w:r>
      <w:r>
        <w:rPr>
          <w:spacing w:val="-10"/>
        </w:rPr>
        <w:t xml:space="preserve"> </w:t>
      </w:r>
      <w:r>
        <w:t>529</w:t>
      </w:r>
      <w:r>
        <w:rPr>
          <w:spacing w:val="-10"/>
        </w:rPr>
        <w:t xml:space="preserve"> </w:t>
      </w:r>
      <w:r>
        <w:t>U.S.</w:t>
      </w:r>
      <w:r>
        <w:rPr>
          <w:spacing w:val="-1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rPr>
          <w:spacing w:val="-1"/>
        </w:rPr>
        <w:t>396).</w:t>
      </w:r>
      <w:r>
        <w:rPr>
          <w:spacing w:val="15"/>
        </w:rPr>
        <w:t xml:space="preserve"> </w:t>
      </w:r>
      <w:r>
        <w:rPr>
          <w:spacing w:val="-1"/>
        </w:rPr>
        <w:t>Like</w:t>
      </w:r>
      <w:r>
        <w:rPr>
          <w:spacing w:val="-23"/>
        </w:rPr>
        <w:t xml:space="preserve"> </w:t>
      </w:r>
      <w:r>
        <w:rPr>
          <w:spacing w:val="-1"/>
        </w:rPr>
        <w:t>in</w:t>
      </w:r>
      <w:r>
        <w:rPr>
          <w:spacing w:val="-21"/>
        </w:rPr>
        <w:t xml:space="preserve"> </w:t>
      </w:r>
      <w:r>
        <w:rPr>
          <w:i/>
          <w:spacing w:val="-1"/>
        </w:rPr>
        <w:t>Williams</w:t>
      </w:r>
      <w:r>
        <w:rPr>
          <w:spacing w:val="-1"/>
        </w:rPr>
        <w:t>,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state</w:t>
      </w:r>
      <w:r>
        <w:rPr>
          <w:spacing w:val="-22"/>
        </w:rPr>
        <w:t xml:space="preserve"> </w:t>
      </w:r>
      <w:r>
        <w:rPr>
          <w:spacing w:val="-1"/>
        </w:rPr>
        <w:t>court</w:t>
      </w:r>
      <w:r>
        <w:rPr>
          <w:spacing w:val="-23"/>
        </w:rPr>
        <w:t xml:space="preserve"> </w:t>
      </w:r>
      <w:r>
        <w:rPr>
          <w:spacing w:val="-1"/>
        </w:rPr>
        <w:t>decision</w:t>
      </w:r>
      <w:r>
        <w:rPr>
          <w:spacing w:val="-22"/>
        </w:rPr>
        <w:t xml:space="preserve"> </w:t>
      </w:r>
      <w:r>
        <w:rPr>
          <w:spacing w:val="-1"/>
        </w:rPr>
        <w:t>here</w:t>
      </w:r>
      <w:r>
        <w:rPr>
          <w:spacing w:val="-22"/>
        </w:rPr>
        <w:t xml:space="preserve"> </w:t>
      </w:r>
      <w:r>
        <w:rPr>
          <w:spacing w:val="-1"/>
        </w:rPr>
        <w:t>was</w:t>
      </w:r>
      <w:r>
        <w:rPr>
          <w:spacing w:val="-21"/>
        </w:rPr>
        <w:t xml:space="preserve"> </w:t>
      </w:r>
      <w:r>
        <w:rPr>
          <w:spacing w:val="-1"/>
        </w:rPr>
        <w:t>“objectively</w:t>
      </w:r>
      <w:r>
        <w:rPr>
          <w:spacing w:val="-29"/>
        </w:rPr>
        <w:t xml:space="preserve"> </w:t>
      </w:r>
      <w:r>
        <w:rPr>
          <w:spacing w:val="-1"/>
        </w:rPr>
        <w:t>unreasonable,”</w:t>
      </w:r>
      <w:r>
        <w:rPr>
          <w:spacing w:val="-24"/>
        </w:rPr>
        <w:t xml:space="preserve"> </w:t>
      </w:r>
      <w:r>
        <w:rPr>
          <w:i/>
        </w:rPr>
        <w:t>id</w:t>
      </w:r>
      <w:r>
        <w:t>.</w:t>
      </w:r>
      <w:r>
        <w:rPr>
          <w:spacing w:val="-22"/>
        </w:rPr>
        <w:t xml:space="preserve"> </w:t>
      </w:r>
      <w:r>
        <w:t>at</w:t>
      </w:r>
      <w:r>
        <w:rPr>
          <w:spacing w:val="-21"/>
        </w:rPr>
        <w:t xml:space="preserve"> </w:t>
      </w:r>
      <w:r>
        <w:t>527,</w:t>
      </w:r>
      <w:r>
        <w:rPr>
          <w:spacing w:val="-1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 xml:space="preserve">an unreasonable application of </w:t>
      </w:r>
      <w:r>
        <w:rPr>
          <w:i/>
        </w:rPr>
        <w:t xml:space="preserve">Strickland </w:t>
      </w:r>
      <w:r>
        <w:t>(under the AEDPA standards) because the state court</w:t>
      </w:r>
      <w:r>
        <w:rPr>
          <w:spacing w:val="1"/>
        </w:rPr>
        <w:t xml:space="preserve"> </w:t>
      </w:r>
      <w:r>
        <w:t>did not</w:t>
      </w:r>
    </w:p>
    <w:p w14:paraId="0D412670" w14:textId="77777777" w:rsidR="00E47A5B" w:rsidRDefault="00DE532F">
      <w:pPr>
        <w:pStyle w:val="BodyText"/>
        <w:spacing w:line="247" w:lineRule="auto"/>
        <w:ind w:left="1760" w:right="1010"/>
        <w:jc w:val="both"/>
      </w:pPr>
      <w:r>
        <w:rPr>
          <w:spacing w:val="-1"/>
        </w:rPr>
        <w:t>conduct</w:t>
      </w:r>
      <w:r>
        <w:rPr>
          <w:spacing w:val="-22"/>
        </w:rPr>
        <w:t xml:space="preserve"> </w:t>
      </w:r>
      <w:r>
        <w:rPr>
          <w:spacing w:val="-1"/>
        </w:rPr>
        <w:t>an</w:t>
      </w:r>
      <w:r>
        <w:rPr>
          <w:spacing w:val="-22"/>
        </w:rPr>
        <w:t xml:space="preserve"> </w:t>
      </w:r>
      <w:r>
        <w:rPr>
          <w:spacing w:val="-1"/>
        </w:rPr>
        <w:t>assessment</w:t>
      </w:r>
      <w:r>
        <w:rPr>
          <w:spacing w:val="-20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whether</w:t>
      </w:r>
      <w:r>
        <w:rPr>
          <w:spacing w:val="-25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decision</w:t>
      </w:r>
      <w:r>
        <w:rPr>
          <w:spacing w:val="-22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cease</w:t>
      </w:r>
      <w:r>
        <w:rPr>
          <w:spacing w:val="-22"/>
        </w:rPr>
        <w:t xml:space="preserve"> </w:t>
      </w:r>
      <w:r>
        <w:t>all</w:t>
      </w:r>
      <w:r>
        <w:rPr>
          <w:spacing w:val="-22"/>
        </w:rPr>
        <w:t xml:space="preserve"> </w:t>
      </w:r>
      <w:r>
        <w:t>investigation</w:t>
      </w:r>
      <w:r>
        <w:rPr>
          <w:spacing w:val="-22"/>
        </w:rPr>
        <w:t xml:space="preserve"> </w:t>
      </w:r>
      <w:r>
        <w:t>.</w:t>
      </w:r>
      <w:r>
        <w:rPr>
          <w:spacing w:val="-21"/>
        </w:rPr>
        <w:t xml:space="preserve"> </w:t>
      </w:r>
      <w:r>
        <w:t>.</w:t>
      </w:r>
      <w:r>
        <w:rPr>
          <w:spacing w:val="-22"/>
        </w:rPr>
        <w:t xml:space="preserve"> </w:t>
      </w:r>
      <w:r>
        <w:t>.</w:t>
      </w:r>
      <w:r>
        <w:rPr>
          <w:spacing w:val="-22"/>
        </w:rPr>
        <w:t xml:space="preserve"> </w:t>
      </w:r>
      <w:r>
        <w:t>actually</w:t>
      </w:r>
      <w:r>
        <w:rPr>
          <w:spacing w:val="-57"/>
        </w:rPr>
        <w:t xml:space="preserve"> </w:t>
      </w:r>
      <w:r>
        <w:t>demonstrated reasonable professional judgment. The state court merely assumed</w:t>
      </w:r>
      <w:r>
        <w:rPr>
          <w:spacing w:val="-57"/>
        </w:rPr>
        <w:t xml:space="preserve"> </w:t>
      </w:r>
      <w:r>
        <w:t>that the investigation was adequate.</w:t>
      </w:r>
      <w:r>
        <w:rPr>
          <w:spacing w:val="1"/>
        </w:rPr>
        <w:t xml:space="preserve"> </w:t>
      </w:r>
      <w:r>
        <w:t>In light of what the . . . [available] records</w:t>
      </w:r>
      <w:r>
        <w:rPr>
          <w:spacing w:val="1"/>
        </w:rPr>
        <w:t xml:space="preserve"> </w:t>
      </w:r>
      <w:r>
        <w:t>actually revealed, however, counsel chose to abandon their investigation at an</w:t>
      </w:r>
      <w:r>
        <w:rPr>
          <w:spacing w:val="1"/>
        </w:rPr>
        <w:t xml:space="preserve"> </w:t>
      </w:r>
      <w:r>
        <w:t>unreas</w:t>
      </w:r>
      <w:r>
        <w:t>onable</w:t>
      </w:r>
      <w:r>
        <w:rPr>
          <w:spacing w:val="1"/>
        </w:rPr>
        <w:t xml:space="preserve"> </w:t>
      </w:r>
      <w:r>
        <w:t>juncture,</w:t>
      </w:r>
      <w:r>
        <w:rPr>
          <w:spacing w:val="1"/>
        </w:rPr>
        <w:t xml:space="preserve"> </w:t>
      </w:r>
      <w:r>
        <w:t>making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fully</w:t>
      </w:r>
      <w:r>
        <w:rPr>
          <w:spacing w:val="1"/>
        </w:rPr>
        <w:t xml:space="preserve"> </w:t>
      </w:r>
      <w:r>
        <w:t>informed</w:t>
      </w:r>
      <w:r>
        <w:rPr>
          <w:spacing w:val="1"/>
        </w:rPr>
        <w:t xml:space="preserve"> </w:t>
      </w:r>
      <w:r>
        <w:t>decision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respect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sentencing</w:t>
      </w:r>
      <w:r>
        <w:rPr>
          <w:spacing w:val="-2"/>
        </w:rPr>
        <w:t xml:space="preserve"> </w:t>
      </w:r>
      <w:r>
        <w:t>strategy impossible.</w:t>
      </w:r>
    </w:p>
    <w:p w14:paraId="176C51E2" w14:textId="77777777" w:rsidR="00E47A5B" w:rsidRDefault="00E47A5B">
      <w:pPr>
        <w:pStyle w:val="BodyText"/>
        <w:spacing w:before="3"/>
        <w:rPr>
          <w:sz w:val="23"/>
        </w:rPr>
      </w:pPr>
    </w:p>
    <w:p w14:paraId="318E119C" w14:textId="77777777" w:rsidR="00E47A5B" w:rsidRDefault="00DE532F">
      <w:pPr>
        <w:pStyle w:val="BodyText"/>
        <w:spacing w:line="247" w:lineRule="auto"/>
        <w:ind w:left="939" w:right="239"/>
        <w:jc w:val="both"/>
      </w:pPr>
      <w:r>
        <w:rPr>
          <w:i/>
        </w:rPr>
        <w:t>Id</w:t>
      </w:r>
      <w:r>
        <w:t>.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527-28.</w:t>
      </w:r>
      <w:r>
        <w:rPr>
          <w:spacing w:val="5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court</w:t>
      </w:r>
      <w:r>
        <w:rPr>
          <w:spacing w:val="-8"/>
        </w:rPr>
        <w:t xml:space="preserve"> </w:t>
      </w:r>
      <w:r>
        <w:t>decision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unreasonable</w:t>
      </w:r>
      <w:r>
        <w:rPr>
          <w:spacing w:val="-11"/>
        </w:rPr>
        <w:t xml:space="preserve"> </w:t>
      </w:r>
      <w:r>
        <w:t>application</w:t>
      </w:r>
      <w:r>
        <w:rPr>
          <w:spacing w:val="-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facts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law</w:t>
      </w:r>
      <w:r>
        <w:rPr>
          <w:spacing w:val="-57"/>
        </w:rPr>
        <w:t xml:space="preserve"> </w:t>
      </w:r>
      <w:r>
        <w:rPr>
          <w:spacing w:val="-1"/>
        </w:rPr>
        <w:t>because</w:t>
      </w:r>
      <w:r>
        <w:rPr>
          <w:spacing w:val="-21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state</w:t>
      </w:r>
      <w:r>
        <w:rPr>
          <w:spacing w:val="-18"/>
        </w:rPr>
        <w:t xml:space="preserve"> </w:t>
      </w:r>
      <w:r>
        <w:rPr>
          <w:spacing w:val="-1"/>
        </w:rPr>
        <w:t>court</w:t>
      </w:r>
      <w:r>
        <w:rPr>
          <w:spacing w:val="-16"/>
        </w:rPr>
        <w:t xml:space="preserve"> </w:t>
      </w:r>
      <w:r>
        <w:t>erroneously</w:t>
      </w:r>
      <w:r>
        <w:rPr>
          <w:spacing w:val="-29"/>
        </w:rPr>
        <w:t xml:space="preserve"> </w:t>
      </w:r>
      <w:r>
        <w:t>concluded</w:t>
      </w:r>
      <w:r>
        <w:rPr>
          <w:spacing w:val="-17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[available]</w:t>
      </w:r>
      <w:r>
        <w:rPr>
          <w:spacing w:val="-20"/>
        </w:rPr>
        <w:t xml:space="preserve"> </w:t>
      </w:r>
      <w:r>
        <w:t>.</w:t>
      </w:r>
      <w:r>
        <w:rPr>
          <w:spacing w:val="-17"/>
        </w:rPr>
        <w:t xml:space="preserve"> </w:t>
      </w:r>
      <w:r>
        <w:t>.</w:t>
      </w:r>
      <w:r>
        <w:rPr>
          <w:spacing w:val="-17"/>
        </w:rPr>
        <w:t xml:space="preserve"> </w:t>
      </w:r>
      <w:r>
        <w:t>.</w:t>
      </w:r>
      <w:r>
        <w:rPr>
          <w:spacing w:val="-16"/>
        </w:rPr>
        <w:t xml:space="preserve"> </w:t>
      </w:r>
      <w:r>
        <w:t>records</w:t>
      </w:r>
      <w:r>
        <w:rPr>
          <w:spacing w:val="-17"/>
        </w:rPr>
        <w:t xml:space="preserve"> </w:t>
      </w:r>
      <w:r>
        <w:t>reflected</w:t>
      </w:r>
      <w:r>
        <w:rPr>
          <w:spacing w:val="-22"/>
        </w:rPr>
        <w:t xml:space="preserve"> </w:t>
      </w:r>
      <w:r>
        <w:t>sexual</w:t>
      </w:r>
      <w:r>
        <w:rPr>
          <w:spacing w:val="-17"/>
        </w:rPr>
        <w:t xml:space="preserve"> </w:t>
      </w:r>
      <w:r>
        <w:t>abuse,</w:t>
      </w:r>
      <w:r>
        <w:rPr>
          <w:spacing w:val="-57"/>
        </w:rPr>
        <w:t xml:space="preserve"> </w:t>
      </w:r>
      <w:r>
        <w:t>when the records did not mention it at all, “much less . . . the repeated molestations and rapes of</w:t>
      </w:r>
      <w:r>
        <w:rPr>
          <w:spacing w:val="1"/>
        </w:rPr>
        <w:t xml:space="preserve"> </w:t>
      </w:r>
      <w:r>
        <w:t>petitioner. . . 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528.</w:t>
      </w:r>
      <w:r>
        <w:rPr>
          <w:spacing w:val="1"/>
        </w:rPr>
        <w:t xml:space="preserve"> </w:t>
      </w:r>
      <w:r>
        <w:t>The state court conclusion was proven to be incorrect by clear and</w:t>
      </w:r>
      <w:r>
        <w:rPr>
          <w:spacing w:val="1"/>
        </w:rPr>
        <w:t xml:space="preserve"> </w:t>
      </w:r>
      <w:r>
        <w:t>conv</w:t>
      </w:r>
      <w:r>
        <w:t>incing evidence as required by 28 U.S.C. 2254(e)(1).</w:t>
      </w:r>
      <w:r>
        <w:rPr>
          <w:spacing w:val="1"/>
        </w:rPr>
        <w:t xml:space="preserve"> </w:t>
      </w:r>
      <w:r>
        <w:t>The facts are discussed in more detail</w:t>
      </w:r>
      <w:r>
        <w:rPr>
          <w:spacing w:val="1"/>
        </w:rPr>
        <w:t xml:space="preserve"> </w:t>
      </w:r>
      <w:r>
        <w:t>below</w:t>
      </w:r>
      <w:r>
        <w:rPr>
          <w:spacing w:val="-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capital sentencing</w:t>
      </w:r>
      <w:r>
        <w:rPr>
          <w:spacing w:val="-8"/>
        </w:rPr>
        <w:t xml:space="preserve"> </w:t>
      </w:r>
      <w:r>
        <w:t>section</w:t>
      </w:r>
    </w:p>
    <w:p w14:paraId="4A5DCDE1" w14:textId="77777777" w:rsidR="00E47A5B" w:rsidRDefault="00E47A5B">
      <w:pPr>
        <w:spacing w:line="247" w:lineRule="auto"/>
        <w:jc w:val="both"/>
      </w:pPr>
    </w:p>
    <w:p w14:paraId="441CF4EF" w14:textId="77777777" w:rsidR="00F6581D" w:rsidRDefault="00F6581D">
      <w:pPr>
        <w:spacing w:line="247" w:lineRule="auto"/>
        <w:jc w:val="both"/>
      </w:pPr>
    </w:p>
    <w:p w14:paraId="32466497" w14:textId="3678673A" w:rsidR="00F6581D" w:rsidRDefault="00F6581D">
      <w:pPr>
        <w:spacing w:line="247" w:lineRule="auto"/>
        <w:jc w:val="both"/>
        <w:sectPr w:rsidR="00F6581D">
          <w:pgSz w:w="12240" w:h="15840"/>
          <w:pgMar w:top="1460" w:right="1200" w:bottom="1260" w:left="500" w:header="1099" w:footer="1075" w:gutter="0"/>
          <w:cols w:space="720"/>
        </w:sectPr>
      </w:pPr>
    </w:p>
    <w:p w14:paraId="518DC34E" w14:textId="5514CB27" w:rsidR="00E47A5B" w:rsidRDefault="00E47A5B">
      <w:pPr>
        <w:pStyle w:val="BodyText"/>
        <w:spacing w:before="3"/>
        <w:rPr>
          <w:sz w:val="12"/>
        </w:rPr>
      </w:pPr>
    </w:p>
    <w:p w14:paraId="19C26CBD" w14:textId="70B651CD" w:rsidR="00F6581D" w:rsidRPr="00F6581D" w:rsidRDefault="00F6581D" w:rsidP="00F6581D">
      <w:pPr>
        <w:rPr>
          <w:sz w:val="44"/>
          <w:szCs w:val="44"/>
        </w:rPr>
      </w:pPr>
    </w:p>
    <w:p w14:paraId="1D6D1438" w14:textId="0B09E824" w:rsidR="00F6581D" w:rsidRPr="00F6581D" w:rsidRDefault="00F6581D" w:rsidP="00F6581D">
      <w:pPr>
        <w:rPr>
          <w:sz w:val="44"/>
          <w:szCs w:val="44"/>
        </w:rPr>
      </w:pPr>
    </w:p>
    <w:p w14:paraId="161B722A" w14:textId="1A7954A5" w:rsidR="00F6581D" w:rsidRPr="00F6581D" w:rsidRDefault="00F6581D" w:rsidP="00F6581D">
      <w:pPr>
        <w:rPr>
          <w:sz w:val="44"/>
          <w:szCs w:val="44"/>
        </w:rPr>
      </w:pPr>
    </w:p>
    <w:p w14:paraId="3BB10B45" w14:textId="120A1AEE" w:rsidR="00F6581D" w:rsidRPr="00F6581D" w:rsidRDefault="00F6581D" w:rsidP="00F6581D">
      <w:pPr>
        <w:rPr>
          <w:sz w:val="44"/>
          <w:szCs w:val="44"/>
        </w:rPr>
      </w:pPr>
    </w:p>
    <w:p w14:paraId="28B7CD2B" w14:textId="78C86E91" w:rsidR="00F6581D" w:rsidRPr="00F6581D" w:rsidRDefault="00F6581D" w:rsidP="00F6581D">
      <w:pPr>
        <w:rPr>
          <w:sz w:val="44"/>
          <w:szCs w:val="44"/>
        </w:rPr>
      </w:pPr>
      <w:r w:rsidRPr="00F6581D">
        <w:rPr>
          <w:sz w:val="44"/>
          <w:szCs w:val="44"/>
        </w:rPr>
        <w:t>BREAK</w:t>
      </w:r>
    </w:p>
    <w:p w14:paraId="668DB25B" w14:textId="650033C9" w:rsidR="00F6581D" w:rsidRPr="00F6581D" w:rsidRDefault="00F6581D" w:rsidP="00F6581D">
      <w:pPr>
        <w:rPr>
          <w:sz w:val="44"/>
          <w:szCs w:val="44"/>
        </w:rPr>
      </w:pPr>
    </w:p>
    <w:p w14:paraId="53CF80FB" w14:textId="5A940AA7" w:rsidR="00F6581D" w:rsidRPr="00F6581D" w:rsidRDefault="00F6581D" w:rsidP="00F6581D">
      <w:pPr>
        <w:rPr>
          <w:sz w:val="44"/>
          <w:szCs w:val="44"/>
        </w:rPr>
      </w:pPr>
    </w:p>
    <w:p w14:paraId="7C6990F7" w14:textId="77777777" w:rsidR="00F6581D" w:rsidRDefault="00F6581D">
      <w:pPr>
        <w:pStyle w:val="BodyText"/>
        <w:spacing w:before="3"/>
        <w:rPr>
          <w:sz w:val="12"/>
        </w:rPr>
      </w:pPr>
    </w:p>
    <w:p w14:paraId="468A67FE" w14:textId="77777777" w:rsidR="00E47A5B" w:rsidRDefault="00DE532F">
      <w:pPr>
        <w:pStyle w:val="Heading1"/>
        <w:numPr>
          <w:ilvl w:val="0"/>
          <w:numId w:val="5"/>
        </w:numPr>
        <w:tabs>
          <w:tab w:val="left" w:pos="1659"/>
          <w:tab w:val="left" w:pos="1660"/>
        </w:tabs>
      </w:pPr>
      <w:r>
        <w:t>TRIAL</w:t>
      </w:r>
      <w:r>
        <w:rPr>
          <w:spacing w:val="-2"/>
        </w:rPr>
        <w:t xml:space="preserve"> </w:t>
      </w:r>
      <w:r>
        <w:t>PHASE</w:t>
      </w:r>
    </w:p>
    <w:p w14:paraId="46C46140" w14:textId="77777777" w:rsidR="00E47A5B" w:rsidRDefault="00E47A5B">
      <w:pPr>
        <w:pStyle w:val="BodyText"/>
        <w:spacing w:before="4"/>
        <w:rPr>
          <w:b/>
        </w:rPr>
      </w:pPr>
    </w:p>
    <w:p w14:paraId="76D3B641" w14:textId="77777777" w:rsidR="00E47A5B" w:rsidRDefault="00DE532F">
      <w:pPr>
        <w:pStyle w:val="ListParagraph"/>
        <w:numPr>
          <w:ilvl w:val="1"/>
          <w:numId w:val="5"/>
        </w:numPr>
        <w:tabs>
          <w:tab w:val="left" w:pos="2379"/>
          <w:tab w:val="left" w:pos="2380"/>
        </w:tabs>
        <w:spacing w:before="1"/>
        <w:rPr>
          <w:b/>
          <w:sz w:val="24"/>
        </w:rPr>
      </w:pPr>
      <w:r>
        <w:rPr>
          <w:b/>
          <w:sz w:val="24"/>
        </w:rPr>
        <w:t>NUMEROUS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DEFICIENCIES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INADEQUATE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DEFENSE</w:t>
      </w:r>
    </w:p>
    <w:p w14:paraId="3303CBEF" w14:textId="77777777" w:rsidR="00E47A5B" w:rsidRDefault="00E47A5B">
      <w:pPr>
        <w:pStyle w:val="BodyText"/>
        <w:spacing w:before="6"/>
        <w:rPr>
          <w:b/>
          <w:sz w:val="28"/>
        </w:rPr>
      </w:pPr>
    </w:p>
    <w:p w14:paraId="33B34E17" w14:textId="77777777" w:rsidR="00E47A5B" w:rsidRDefault="00DE532F">
      <w:pPr>
        <w:pStyle w:val="Heading2"/>
        <w:numPr>
          <w:ilvl w:val="2"/>
          <w:numId w:val="5"/>
        </w:numPr>
        <w:tabs>
          <w:tab w:val="left" w:pos="3099"/>
          <w:tab w:val="left" w:pos="3100"/>
        </w:tabs>
      </w:pPr>
      <w:r>
        <w:t>U.S.</w:t>
      </w:r>
      <w:r>
        <w:rPr>
          <w:spacing w:val="-2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Appeals</w:t>
      </w:r>
      <w:r>
        <w:rPr>
          <w:spacing w:val="-2"/>
        </w:rPr>
        <w:t xml:space="preserve"> </w:t>
      </w:r>
      <w:r>
        <w:t>Cases</w:t>
      </w:r>
    </w:p>
    <w:p w14:paraId="00C7A007" w14:textId="77777777" w:rsidR="00E47A5B" w:rsidRDefault="00E47A5B">
      <w:pPr>
        <w:pStyle w:val="BodyText"/>
        <w:spacing w:before="7"/>
        <w:rPr>
          <w:b/>
        </w:rPr>
      </w:pPr>
    </w:p>
    <w:p w14:paraId="0552CD97" w14:textId="77777777" w:rsidR="00E47A5B" w:rsidRDefault="00DE532F">
      <w:pPr>
        <w:pStyle w:val="BodyText"/>
        <w:spacing w:line="247" w:lineRule="auto"/>
        <w:ind w:left="940" w:right="234"/>
        <w:jc w:val="both"/>
      </w:pPr>
      <w:r>
        <w:rPr>
          <w:b/>
          <w:color w:val="212121"/>
        </w:rPr>
        <w:t>2019: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*</w:t>
      </w:r>
      <w:r>
        <w:rPr>
          <w:b/>
          <w:i/>
          <w:color w:val="212121"/>
        </w:rPr>
        <w:t>Jones v. Shinn</w:t>
      </w:r>
      <w:r>
        <w:rPr>
          <w:b/>
          <w:color w:val="212121"/>
        </w:rPr>
        <w:t>, 943 F.3d 1211 (9</w:t>
      </w:r>
      <w:r>
        <w:rPr>
          <w:b/>
          <w:color w:val="212121"/>
          <w:position w:val="8"/>
          <w:sz w:val="16"/>
        </w:rPr>
        <w:t xml:space="preserve">th </w:t>
      </w:r>
      <w:r>
        <w:rPr>
          <w:b/>
          <w:color w:val="212121"/>
        </w:rPr>
        <w:t xml:space="preserve">Cir. 2019), </w:t>
      </w:r>
      <w:r>
        <w:rPr>
          <w:b/>
          <w:i/>
          <w:color w:val="212121"/>
        </w:rPr>
        <w:t xml:space="preserve">affirming </w:t>
      </w:r>
      <w:r>
        <w:rPr>
          <w:b/>
        </w:rPr>
        <w:t>327 F. Supp. 3d 1157 (D. Az.</w:t>
      </w:r>
      <w:r>
        <w:rPr>
          <w:b/>
          <w:spacing w:val="1"/>
        </w:rPr>
        <w:t xml:space="preserve"> </w:t>
      </w:r>
      <w:r>
        <w:rPr>
          <w:b/>
        </w:rPr>
        <w:t xml:space="preserve">2018) </w:t>
      </w:r>
      <w:r>
        <w:rPr>
          <w:b/>
          <w:color w:val="212121"/>
        </w:rPr>
        <w:t>(1995 trial).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Arizona death penalty case, affirming the grant of habeas relief on claim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 ineffective for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failing to sufficiently investigate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police work,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medical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evidence,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timeline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between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four-year-old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victim’s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fatal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injury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death.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Although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claim was procedurally defaulted, the ineffectiveness by post-conviction counsel provided cause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 excuse the default.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 the capital trial, the prosecution presented evidence that established that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most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victim’s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injuries,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including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fatal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injury,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consistent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infliction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Sunday,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May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1,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1994,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between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2:00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p.m.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5:30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p.m.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prosecution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presented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support</w:t>
      </w:r>
      <w:r>
        <w:rPr>
          <w:color w:val="212121"/>
          <w:spacing w:val="-57"/>
        </w:rPr>
        <w:t xml:space="preserve"> </w:t>
      </w:r>
      <w:r>
        <w:rPr>
          <w:color w:val="212121"/>
          <w:spacing w:val="-1"/>
        </w:rPr>
        <w:t>its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1"/>
        </w:rPr>
        <w:t>theory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1"/>
        </w:rPr>
        <w:t>that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1"/>
        </w:rPr>
        <w:t>victim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sole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care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time.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i/>
          <w:color w:val="212121"/>
        </w:rPr>
        <w:t>Martinez</w:t>
      </w:r>
      <w:r>
        <w:rPr>
          <w:i/>
          <w:color w:val="212121"/>
          <w:spacing w:val="-12"/>
        </w:rPr>
        <w:t xml:space="preserve"> </w:t>
      </w:r>
      <w:r>
        <w:rPr>
          <w:color w:val="212121"/>
        </w:rPr>
        <w:t>hearing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held in federal court, petitioner presented evidence, both from his own experts and from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government expert’s prior statements, that the victim may have in fact been injured earlier.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presented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potential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suspects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access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outside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critical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disputed hours, including her mother, other children in the trailer park, her siblings, and 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mother’s former boyfriend. “Although this evidence would not necessarily exonerate Jones, there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reasonable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probability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tha</w:t>
      </w:r>
      <w:r>
        <w:rPr>
          <w:color w:val="212121"/>
        </w:rPr>
        <w:t>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might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arrived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different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conclusion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question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of whether Jones had inflicted the injuries or knowingly failed to seek care.” The court of appeals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rejected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argument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respondent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presented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i/>
          <w:color w:val="212121"/>
        </w:rPr>
        <w:t>Martinez</w:t>
      </w:r>
      <w:r>
        <w:rPr>
          <w:i/>
          <w:color w:val="212121"/>
          <w:spacing w:val="-4"/>
        </w:rPr>
        <w:t xml:space="preserve"> </w:t>
      </w:r>
      <w:r>
        <w:rPr>
          <w:color w:val="212121"/>
        </w:rPr>
        <w:t>hearing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be considered as to the merits of the trial counsel ineffectiveness claim.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appeals court held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“that 28 U.S.C. § 2254(e)(2), which precludes evidentiary hearings on claims that were not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developed in state court proceedings, di</w:t>
      </w:r>
      <w:r>
        <w:rPr>
          <w:color w:val="212121"/>
        </w:rPr>
        <w:t>d not prohibit the district court from considering the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evidence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1"/>
        </w:rPr>
        <w:t>adduced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1"/>
        </w:rPr>
        <w:t>at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</w:rPr>
        <w:t xml:space="preserve"> </w:t>
      </w:r>
      <w:r>
        <w:rPr>
          <w:i/>
          <w:color w:val="212121"/>
          <w:spacing w:val="-1"/>
        </w:rPr>
        <w:t xml:space="preserve">Martinez </w:t>
      </w:r>
      <w:r>
        <w:rPr>
          <w:color w:val="212121"/>
        </w:rPr>
        <w:t>hearing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determine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merits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Jones’s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underlying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IAC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claim.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When a district court holds an evidentiary hearing to determine whether a petitioner’s claim 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excused from procedural default under </w:t>
      </w:r>
      <w:r>
        <w:rPr>
          <w:i/>
          <w:color w:val="212121"/>
        </w:rPr>
        <w:t xml:space="preserve">Martinez, </w:t>
      </w:r>
      <w:r>
        <w:rPr>
          <w:color w:val="212121"/>
        </w:rPr>
        <w:t>it may consider that same evidence to grant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habeas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relief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on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underlying claim.”</w:t>
      </w:r>
    </w:p>
    <w:p w14:paraId="54A5D14D" w14:textId="77777777" w:rsidR="00E47A5B" w:rsidRDefault="00E47A5B">
      <w:pPr>
        <w:pStyle w:val="BodyText"/>
        <w:spacing w:before="8"/>
        <w:rPr>
          <w:sz w:val="23"/>
        </w:rPr>
      </w:pPr>
    </w:p>
    <w:p w14:paraId="785B6C31" w14:textId="77777777" w:rsidR="00E47A5B" w:rsidRDefault="00DE532F">
      <w:pPr>
        <w:pStyle w:val="BodyText"/>
        <w:ind w:left="939" w:right="236" w:hanging="720"/>
        <w:jc w:val="both"/>
      </w:pPr>
      <w:r>
        <w:rPr>
          <w:b/>
        </w:rPr>
        <w:t>2017:</w:t>
      </w:r>
      <w:r>
        <w:rPr>
          <w:b/>
          <w:spacing w:val="-13"/>
        </w:rPr>
        <w:t xml:space="preserve"> </w:t>
      </w:r>
      <w:r>
        <w:rPr>
          <w:b/>
        </w:rPr>
        <w:t>*</w:t>
      </w:r>
      <w:r>
        <w:rPr>
          <w:b/>
          <w:i/>
        </w:rPr>
        <w:t>Browning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v.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Baker</w:t>
      </w:r>
      <w:r>
        <w:rPr>
          <w:b/>
        </w:rPr>
        <w:t>,</w:t>
      </w:r>
      <w:r>
        <w:rPr>
          <w:b/>
          <w:spacing w:val="-12"/>
        </w:rPr>
        <w:t xml:space="preserve"> </w:t>
      </w:r>
      <w:r>
        <w:rPr>
          <w:b/>
        </w:rPr>
        <w:t>8</w:t>
      </w:r>
      <w:r>
        <w:rPr>
          <w:b/>
        </w:rPr>
        <w:t>75</w:t>
      </w:r>
      <w:r>
        <w:rPr>
          <w:b/>
          <w:spacing w:val="-11"/>
        </w:rPr>
        <w:t xml:space="preserve"> </w:t>
      </w:r>
      <w:r>
        <w:rPr>
          <w:b/>
        </w:rPr>
        <w:t>F.3d</w:t>
      </w:r>
      <w:r>
        <w:rPr>
          <w:b/>
          <w:spacing w:val="-11"/>
        </w:rPr>
        <w:t xml:space="preserve"> </w:t>
      </w:r>
      <w:r>
        <w:rPr>
          <w:b/>
        </w:rPr>
        <w:t>444</w:t>
      </w:r>
      <w:r>
        <w:rPr>
          <w:b/>
          <w:spacing w:val="-13"/>
        </w:rPr>
        <w:t xml:space="preserve"> </w:t>
      </w:r>
      <w:r>
        <w:rPr>
          <w:b/>
        </w:rPr>
        <w:t>(9th</w:t>
      </w:r>
      <w:r>
        <w:rPr>
          <w:b/>
          <w:spacing w:val="-11"/>
        </w:rPr>
        <w:t xml:space="preserve"> </w:t>
      </w:r>
      <w:r>
        <w:rPr>
          <w:b/>
        </w:rPr>
        <w:t>Cir.</w:t>
      </w:r>
      <w:r>
        <w:rPr>
          <w:b/>
          <w:spacing w:val="-11"/>
        </w:rPr>
        <w:t xml:space="preserve"> </w:t>
      </w:r>
      <w:r>
        <w:rPr>
          <w:b/>
        </w:rPr>
        <w:t>2017),</w:t>
      </w:r>
      <w:r>
        <w:rPr>
          <w:b/>
          <w:spacing w:val="-12"/>
        </w:rPr>
        <w:t xml:space="preserve"> </w:t>
      </w:r>
      <w:r>
        <w:rPr>
          <w:b/>
          <w:i/>
        </w:rPr>
        <w:t>cert.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denied</w:t>
      </w:r>
      <w:r>
        <w:rPr>
          <w:b/>
        </w:rPr>
        <w:t>,</w:t>
      </w:r>
      <w:r>
        <w:rPr>
          <w:b/>
          <w:spacing w:val="-12"/>
        </w:rPr>
        <w:t xml:space="preserve"> </w:t>
      </w:r>
      <w:r>
        <w:rPr>
          <w:b/>
        </w:rPr>
        <w:t>138</w:t>
      </w:r>
      <w:r>
        <w:rPr>
          <w:b/>
          <w:spacing w:val="-14"/>
        </w:rPr>
        <w:t xml:space="preserve"> </w:t>
      </w:r>
      <w:r>
        <w:rPr>
          <w:b/>
        </w:rPr>
        <w:t>S.Ct.</w:t>
      </w:r>
      <w:r>
        <w:rPr>
          <w:b/>
          <w:spacing w:val="-11"/>
        </w:rPr>
        <w:t xml:space="preserve"> </w:t>
      </w:r>
      <w:r>
        <w:rPr>
          <w:b/>
        </w:rPr>
        <w:t>2608</w:t>
      </w:r>
      <w:r>
        <w:rPr>
          <w:b/>
          <w:spacing w:val="-12"/>
        </w:rPr>
        <w:t xml:space="preserve"> </w:t>
      </w:r>
      <w:r>
        <w:rPr>
          <w:b/>
        </w:rPr>
        <w:t>(2018).</w:t>
      </w:r>
      <w:r>
        <w:rPr>
          <w:b/>
          <w:spacing w:val="37"/>
        </w:rPr>
        <w:t xml:space="preserve"> </w:t>
      </w:r>
      <w:r>
        <w:t>Petitioner</w:t>
      </w:r>
      <w:r>
        <w:rPr>
          <w:spacing w:val="-57"/>
        </w:rPr>
        <w:t xml:space="preserve"> </w:t>
      </w:r>
      <w:r>
        <w:t>was convicted in Nevada state court of four crimes arising from a robbery of a jewelry store and</w:t>
      </w:r>
      <w:r>
        <w:rPr>
          <w:spacing w:val="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murder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owner,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sentenced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jury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death.</w:t>
      </w:r>
      <w:r>
        <w:rPr>
          <w:spacing w:val="4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attorney</w:t>
      </w:r>
      <w:r>
        <w:rPr>
          <w:spacing w:val="-6"/>
        </w:rPr>
        <w:t xml:space="preserve"> </w:t>
      </w:r>
      <w:r>
        <w:t>appointed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represent</w:t>
      </w:r>
      <w:r>
        <w:rPr>
          <w:spacing w:val="-58"/>
        </w:rPr>
        <w:t xml:space="preserve"> </w:t>
      </w:r>
      <w:r>
        <w:t xml:space="preserve">petitioner at trial had been practicing as a defense lawyer </w:t>
      </w:r>
      <w:r>
        <w:t>for less than a year, and petitioner may</w:t>
      </w:r>
      <w:r>
        <w:rPr>
          <w:spacing w:val="1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first</w:t>
      </w:r>
      <w:r>
        <w:rPr>
          <w:spacing w:val="-12"/>
        </w:rPr>
        <w:t xml:space="preserve"> </w:t>
      </w:r>
      <w:r>
        <w:t>capital</w:t>
      </w:r>
      <w:r>
        <w:rPr>
          <w:spacing w:val="-12"/>
        </w:rPr>
        <w:t xml:space="preserve"> </w:t>
      </w:r>
      <w:r>
        <w:t>client.</w:t>
      </w:r>
      <w:r>
        <w:rPr>
          <w:spacing w:val="36"/>
        </w:rPr>
        <w:t xml:space="preserve"> </w:t>
      </w:r>
      <w:r>
        <w:t>After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Nevada</w:t>
      </w:r>
      <w:r>
        <w:rPr>
          <w:spacing w:val="-13"/>
        </w:rPr>
        <w:t xml:space="preserve"> </w:t>
      </w:r>
      <w:r>
        <w:t>Supreme</w:t>
      </w:r>
      <w:r>
        <w:rPr>
          <w:spacing w:val="-13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affirmed</w:t>
      </w:r>
      <w:r>
        <w:rPr>
          <w:spacing w:val="-12"/>
        </w:rPr>
        <w:t xml:space="preserve"> </w:t>
      </w:r>
      <w:r>
        <w:t>petitioner’s</w:t>
      </w:r>
      <w:r>
        <w:rPr>
          <w:spacing w:val="-12"/>
        </w:rPr>
        <w:t xml:space="preserve"> </w:t>
      </w:r>
      <w:r>
        <w:t>conviction</w:t>
      </w:r>
      <w:r>
        <w:rPr>
          <w:spacing w:val="-58"/>
        </w:rPr>
        <w:t xml:space="preserve"> </w:t>
      </w:r>
      <w:r>
        <w:t>on appeal, petitioner filed a habeas petition in state court alleging, among other claims, that his</w:t>
      </w:r>
      <w:r>
        <w:rPr>
          <w:spacing w:val="1"/>
        </w:rPr>
        <w:t xml:space="preserve"> </w:t>
      </w:r>
      <w:r>
        <w:t>trial</w:t>
      </w:r>
      <w:r>
        <w:rPr>
          <w:spacing w:val="-9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w</w:t>
      </w:r>
      <w:r>
        <w:t>as</w:t>
      </w:r>
      <w:r>
        <w:rPr>
          <w:spacing w:val="-8"/>
        </w:rPr>
        <w:t xml:space="preserve"> </w:t>
      </w:r>
      <w:r>
        <w:t>ineffective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failing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perform</w:t>
      </w:r>
      <w:r>
        <w:rPr>
          <w:spacing w:val="-6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adequate</w:t>
      </w:r>
      <w:r>
        <w:rPr>
          <w:spacing w:val="-11"/>
        </w:rPr>
        <w:t xml:space="preserve"> </w:t>
      </w:r>
      <w:r>
        <w:t>investigation</w:t>
      </w:r>
      <w:r>
        <w:rPr>
          <w:spacing w:val="-9"/>
        </w:rPr>
        <w:t xml:space="preserve"> </w:t>
      </w:r>
      <w:r>
        <w:t>before</w:t>
      </w:r>
      <w:r>
        <w:rPr>
          <w:spacing w:val="-11"/>
        </w:rPr>
        <w:t xml:space="preserve"> </w:t>
      </w:r>
      <w:r>
        <w:t>trial.</w:t>
      </w:r>
      <w:r>
        <w:rPr>
          <w:spacing w:val="4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</w:t>
      </w:r>
      <w:r>
        <w:rPr>
          <w:spacing w:val="-57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held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evidentiary</w:t>
      </w:r>
      <w:r>
        <w:rPr>
          <w:spacing w:val="1"/>
        </w:rPr>
        <w:t xml:space="preserve"> </w:t>
      </w:r>
      <w:r>
        <w:t>hearing,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identifications of petitioner were questionable for several reasons, including that they were cross-</w:t>
      </w:r>
      <w:r>
        <w:rPr>
          <w:spacing w:val="-57"/>
        </w:rPr>
        <w:t xml:space="preserve"> </w:t>
      </w:r>
      <w:r>
        <w:t>racial</w:t>
      </w:r>
      <w:r>
        <w:rPr>
          <w:spacing w:val="1"/>
        </w:rPr>
        <w:t xml:space="preserve"> </w:t>
      </w:r>
      <w:r>
        <w:t>identifications</w:t>
      </w:r>
      <w:r>
        <w:rPr>
          <w:spacing w:val="1"/>
        </w:rPr>
        <w:t xml:space="preserve"> </w:t>
      </w:r>
      <w:r>
        <w:t>(petitioner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black)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innocent</w:t>
      </w:r>
      <w:r>
        <w:rPr>
          <w:spacing w:val="1"/>
        </w:rPr>
        <w:t xml:space="preserve"> </w:t>
      </w:r>
      <w:r>
        <w:t>explanation</w:t>
      </w:r>
      <w:r>
        <w:rPr>
          <w:spacing w:val="1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petitioner’s fingerprints at the store.</w:t>
      </w:r>
      <w:r>
        <w:rPr>
          <w:spacing w:val="1"/>
        </w:rPr>
        <w:t xml:space="preserve"> </w:t>
      </w:r>
      <w:r>
        <w:t>Petitioner also presen</w:t>
      </w:r>
      <w:r>
        <w:t>ted the testimony of trial counsel that</w:t>
      </w:r>
      <w:r>
        <w:rPr>
          <w:spacing w:val="1"/>
        </w:rPr>
        <w:t xml:space="preserve"> </w:t>
      </w:r>
      <w:r>
        <w:t>he wanted to call petitioner’s girlfriend as a witness to testify that she and petitioner had been in</w:t>
      </w:r>
      <w:r>
        <w:rPr>
          <w:spacing w:val="1"/>
        </w:rPr>
        <w:t xml:space="preserve"> </w:t>
      </w:r>
      <w:r>
        <w:t>the store prior to the date of the homicide and that there was a person of Cuban descent who may</w:t>
      </w:r>
      <w:r>
        <w:rPr>
          <w:spacing w:val="-57"/>
        </w:rPr>
        <w:t xml:space="preserve"> </w:t>
      </w:r>
      <w:r>
        <w:t>have</w:t>
      </w:r>
      <w:r>
        <w:rPr>
          <w:spacing w:val="42"/>
        </w:rPr>
        <w:t xml:space="preserve"> </w:t>
      </w:r>
      <w:r>
        <w:t>better</w:t>
      </w:r>
      <w:r>
        <w:rPr>
          <w:spacing w:val="43"/>
        </w:rPr>
        <w:t xml:space="preserve"> </w:t>
      </w:r>
      <w:r>
        <w:t>match</w:t>
      </w:r>
      <w:r>
        <w:t>ed</w:t>
      </w:r>
      <w:r>
        <w:rPr>
          <w:spacing w:val="43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description</w:t>
      </w:r>
      <w:r>
        <w:rPr>
          <w:spacing w:val="44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perpetrator</w:t>
      </w:r>
      <w:r>
        <w:rPr>
          <w:spacing w:val="43"/>
        </w:rPr>
        <w:t xml:space="preserve"> </w:t>
      </w:r>
      <w:r>
        <w:t>provided</w:t>
      </w:r>
      <w:r>
        <w:rPr>
          <w:spacing w:val="43"/>
        </w:rPr>
        <w:t xml:space="preserve"> </w:t>
      </w:r>
      <w:r>
        <w:t>by</w:t>
      </w:r>
      <w:r>
        <w:rPr>
          <w:spacing w:val="44"/>
        </w:rPr>
        <w:t xml:space="preserve"> </w:t>
      </w:r>
      <w:r>
        <w:t>witnesses.</w:t>
      </w:r>
      <w:r>
        <w:rPr>
          <w:spacing w:val="29"/>
        </w:rPr>
        <w:t xml:space="preserve"> </w:t>
      </w:r>
      <w:r>
        <w:t>Trial</w:t>
      </w:r>
      <w:r>
        <w:rPr>
          <w:spacing w:val="45"/>
        </w:rPr>
        <w:t xml:space="preserve"> </w:t>
      </w:r>
      <w:r>
        <w:t>counsel</w:t>
      </w:r>
    </w:p>
    <w:p w14:paraId="66527FFF" w14:textId="77777777" w:rsidR="00E47A5B" w:rsidRDefault="00E47A5B">
      <w:pPr>
        <w:jc w:val="both"/>
        <w:sectPr w:rsidR="00E47A5B">
          <w:headerReference w:type="default" r:id="rId9"/>
          <w:footerReference w:type="default" r:id="rId10"/>
          <w:pgSz w:w="12240" w:h="15840"/>
          <w:pgMar w:top="1460" w:right="1200" w:bottom="1260" w:left="500" w:header="1161" w:footer="1075" w:gutter="0"/>
          <w:cols w:space="720"/>
        </w:sectPr>
      </w:pPr>
    </w:p>
    <w:p w14:paraId="06053E92" w14:textId="77777777" w:rsidR="00E47A5B" w:rsidRDefault="00E47A5B">
      <w:pPr>
        <w:pStyle w:val="BodyText"/>
        <w:spacing w:before="3"/>
        <w:rPr>
          <w:sz w:val="12"/>
        </w:rPr>
      </w:pPr>
    </w:p>
    <w:p w14:paraId="123E0DDB" w14:textId="77777777" w:rsidR="00E47A5B" w:rsidRDefault="00DE532F">
      <w:pPr>
        <w:pStyle w:val="BodyText"/>
        <w:spacing w:before="90"/>
        <w:ind w:left="939" w:right="236"/>
        <w:jc w:val="both"/>
      </w:pPr>
      <w:r>
        <w:t>testified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could</w:t>
      </w:r>
      <w:r>
        <w:rPr>
          <w:spacing w:val="-9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find</w:t>
      </w:r>
      <w:r>
        <w:rPr>
          <w:spacing w:val="-9"/>
        </w:rPr>
        <w:t xml:space="preserve"> </w:t>
      </w:r>
      <w:r>
        <w:t>petitioner’s</w:t>
      </w:r>
      <w:r>
        <w:rPr>
          <w:spacing w:val="-8"/>
        </w:rPr>
        <w:t xml:space="preserve"> </w:t>
      </w:r>
      <w:r>
        <w:t>girlfriend</w:t>
      </w:r>
      <w:r>
        <w:rPr>
          <w:spacing w:val="-9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time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trial.</w:t>
      </w:r>
      <w:r>
        <w:rPr>
          <w:spacing w:val="46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testified</w:t>
      </w:r>
      <w:r>
        <w:rPr>
          <w:spacing w:val="-6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investigation of the case, saying that he never went to the store while it was a crime scene, he</w:t>
      </w:r>
      <w:r>
        <w:rPr>
          <w:spacing w:val="1"/>
        </w:rPr>
        <w:t xml:space="preserve"> </w:t>
      </w:r>
      <w:r>
        <w:t>conducted no interviews himself but instead had an investigator do so, he did not interview the</w:t>
      </w:r>
      <w:r>
        <w:rPr>
          <w:spacing w:val="1"/>
        </w:rPr>
        <w:t xml:space="preserve"> </w:t>
      </w:r>
      <w:r>
        <w:t>informants prior to trial even though he kn</w:t>
      </w:r>
      <w:r>
        <w:t>ew they were long-time informants, and he did not</w:t>
      </w:r>
      <w:r>
        <w:rPr>
          <w:spacing w:val="1"/>
        </w:rPr>
        <w:t xml:space="preserve"> </w:t>
      </w:r>
      <w:r>
        <w:t>inquire whether they were given benefits for their testimony against petitioner.</w:t>
      </w:r>
      <w:r>
        <w:rPr>
          <w:spacing w:val="1"/>
        </w:rPr>
        <w:t xml:space="preserve"> </w:t>
      </w:r>
      <w:r>
        <w:t>He did not hire a</w:t>
      </w:r>
      <w:r>
        <w:rPr>
          <w:spacing w:val="1"/>
        </w:rPr>
        <w:t xml:space="preserve"> </w:t>
      </w:r>
      <w:r>
        <w:t>fingerprint examiner or a shoe print examiner because he was a former prosecutor and trusted the</w:t>
      </w:r>
      <w:r>
        <w:rPr>
          <w:spacing w:val="-57"/>
        </w:rPr>
        <w:t xml:space="preserve"> </w:t>
      </w:r>
      <w:r>
        <w:t>state’s fo</w:t>
      </w:r>
      <w:r>
        <w:t>rensic witnesses’ examinations.</w:t>
      </w:r>
      <w:r>
        <w:rPr>
          <w:spacing w:val="1"/>
        </w:rPr>
        <w:t xml:space="preserve"> </w:t>
      </w:r>
      <w:r>
        <w:t>Trial counsel did not have his investigator interview a</w:t>
      </w:r>
      <w:r>
        <w:rPr>
          <w:spacing w:val="1"/>
        </w:rPr>
        <w:t xml:space="preserve"> </w:t>
      </w:r>
      <w:r>
        <w:t>witness he had been informed was selling jewelry from the store with one of the informants, and</w:t>
      </w:r>
      <w:r>
        <w:rPr>
          <w:spacing w:val="1"/>
        </w:rPr>
        <w:t xml:space="preserve"> </w:t>
      </w:r>
      <w:r>
        <w:t>he did not follow up on a witness’s initial statement that the man she h</w:t>
      </w:r>
      <w:r>
        <w:t>ad seen running from the</w:t>
      </w:r>
      <w:r>
        <w:rPr>
          <w:spacing w:val="1"/>
        </w:rPr>
        <w:t xml:space="preserve"> </w:t>
      </w:r>
      <w:r>
        <w:t>store</w:t>
      </w:r>
      <w:r>
        <w:rPr>
          <w:spacing w:val="-8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white,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black.</w:t>
      </w:r>
      <w:r>
        <w:rPr>
          <w:spacing w:val="4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trial</w:t>
      </w:r>
      <w:r>
        <w:rPr>
          <w:spacing w:val="-6"/>
        </w:rPr>
        <w:t xml:space="preserve"> </w:t>
      </w:r>
      <w:r>
        <w:t>investigator</w:t>
      </w:r>
      <w:r>
        <w:rPr>
          <w:spacing w:val="-7"/>
        </w:rPr>
        <w:t xml:space="preserve"> </w:t>
      </w:r>
      <w:r>
        <w:t>testified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evidentiary</w:t>
      </w:r>
      <w:r>
        <w:rPr>
          <w:spacing w:val="-4"/>
        </w:rPr>
        <w:t xml:space="preserve"> </w:t>
      </w:r>
      <w:r>
        <w:t>hearing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no</w:t>
      </w:r>
      <w:r>
        <w:rPr>
          <w:spacing w:val="-57"/>
        </w:rPr>
        <w:t xml:space="preserve"> </w:t>
      </w:r>
      <w:r>
        <w:t>autonomy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investigation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trial</w:t>
      </w:r>
      <w:r>
        <w:rPr>
          <w:spacing w:val="-3"/>
        </w:rPr>
        <w:t xml:space="preserve"> </w:t>
      </w:r>
      <w:r>
        <w:t>counsel</w:t>
      </w:r>
      <w:r>
        <w:rPr>
          <w:spacing w:val="-3"/>
        </w:rPr>
        <w:t xml:space="preserve"> </w:t>
      </w:r>
      <w:r>
        <w:t>told</w:t>
      </w:r>
      <w:r>
        <w:rPr>
          <w:spacing w:val="-4"/>
        </w:rPr>
        <w:t xml:space="preserve"> </w:t>
      </w:r>
      <w:r>
        <w:t>him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do,</w:t>
      </w:r>
      <w:r>
        <w:rPr>
          <w:spacing w:val="-4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start</w:t>
      </w:r>
      <w:r>
        <w:rPr>
          <w:spacing w:val="-3"/>
        </w:rPr>
        <w:t xml:space="preserve"> </w:t>
      </w:r>
      <w:r>
        <w:t>work</w:t>
      </w:r>
      <w:r>
        <w:rPr>
          <w:spacing w:val="-58"/>
        </w:rPr>
        <w:t xml:space="preserve"> </w:t>
      </w:r>
      <w:r>
        <w:t>until 5 months after petitioner’s arrest, even though he had been appointed much earlier, he did</w:t>
      </w:r>
      <w:r>
        <w:rPr>
          <w:spacing w:val="1"/>
        </w:rPr>
        <w:t xml:space="preserve"> </w:t>
      </w:r>
      <w:r>
        <w:t>not get the file until 10 months after petitioner’s arrest, and that only included police reports, he</w:t>
      </w:r>
      <w:r>
        <w:rPr>
          <w:spacing w:val="1"/>
        </w:rPr>
        <w:t xml:space="preserve"> </w:t>
      </w:r>
      <w:r>
        <w:t>performed a total of 12 hours work on the case, and trial</w:t>
      </w:r>
      <w:r>
        <w:t xml:space="preserve"> counsel denied his request for additional</w:t>
      </w:r>
      <w:r>
        <w:rPr>
          <w:spacing w:val="-57"/>
        </w:rPr>
        <w:t xml:space="preserve"> </w:t>
      </w:r>
      <w:r>
        <w:t>investigation</w:t>
      </w:r>
      <w:r>
        <w:rPr>
          <w:spacing w:val="-14"/>
        </w:rPr>
        <w:t xml:space="preserve"> </w:t>
      </w:r>
      <w:r>
        <w:t>funds.</w:t>
      </w:r>
      <w:r>
        <w:rPr>
          <w:spacing w:val="32"/>
        </w:rPr>
        <w:t xml:space="preserve"> </w:t>
      </w:r>
      <w:r>
        <w:t>He</w:t>
      </w:r>
      <w:r>
        <w:rPr>
          <w:spacing w:val="-15"/>
        </w:rPr>
        <w:t xml:space="preserve"> </w:t>
      </w:r>
      <w:r>
        <w:t>requested</w:t>
      </w:r>
      <w:r>
        <w:rPr>
          <w:spacing w:val="-13"/>
        </w:rPr>
        <w:t xml:space="preserve"> </w:t>
      </w:r>
      <w:r>
        <w:t>funds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perform</w:t>
      </w:r>
      <w:r>
        <w:rPr>
          <w:spacing w:val="-14"/>
        </w:rPr>
        <w:t xml:space="preserve"> </w:t>
      </w:r>
      <w:r>
        <w:t>specific</w:t>
      </w:r>
      <w:r>
        <w:rPr>
          <w:spacing w:val="-14"/>
        </w:rPr>
        <w:t xml:space="preserve"> </w:t>
      </w:r>
      <w:r>
        <w:t>investigation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denied,</w:t>
      </w:r>
      <w:r>
        <w:rPr>
          <w:spacing w:val="-14"/>
        </w:rPr>
        <w:t xml:space="preserve"> </w:t>
      </w:r>
      <w:r>
        <w:t>such</w:t>
      </w:r>
      <w:r>
        <w:rPr>
          <w:spacing w:val="-5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interviewing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informants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others</w:t>
      </w:r>
      <w:r>
        <w:rPr>
          <w:spacing w:val="-6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informants.</w:t>
      </w:r>
      <w:r>
        <w:rPr>
          <w:spacing w:val="4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prosecutor</w:t>
      </w:r>
      <w:r>
        <w:rPr>
          <w:spacing w:val="-57"/>
        </w:rPr>
        <w:t xml:space="preserve"> </w:t>
      </w:r>
      <w:r>
        <w:rPr>
          <w:spacing w:val="-1"/>
        </w:rPr>
        <w:t>also</w:t>
      </w:r>
      <w:r>
        <w:rPr>
          <w:spacing w:val="-15"/>
        </w:rPr>
        <w:t xml:space="preserve"> </w:t>
      </w:r>
      <w:r>
        <w:rPr>
          <w:spacing w:val="-1"/>
        </w:rPr>
        <w:t>testified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defense</w:t>
      </w:r>
      <w:r>
        <w:rPr>
          <w:spacing w:val="-16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hearing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he</w:t>
      </w:r>
      <w:r>
        <w:rPr>
          <w:spacing w:val="-16"/>
        </w:rPr>
        <w:t xml:space="preserve"> </w:t>
      </w:r>
      <w:r>
        <w:t>had</w:t>
      </w:r>
      <w:r>
        <w:rPr>
          <w:spacing w:val="-14"/>
        </w:rPr>
        <w:t xml:space="preserve"> </w:t>
      </w:r>
      <w:r>
        <w:t>given</w:t>
      </w:r>
      <w:r>
        <w:rPr>
          <w:spacing w:val="-15"/>
        </w:rPr>
        <w:t xml:space="preserve"> </w:t>
      </w:r>
      <w:r>
        <w:t>one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informants</w:t>
      </w:r>
      <w:r>
        <w:rPr>
          <w:spacing w:val="-14"/>
        </w:rPr>
        <w:t xml:space="preserve"> </w:t>
      </w:r>
      <w:r>
        <w:t>concrete</w:t>
      </w:r>
      <w:r>
        <w:rPr>
          <w:spacing w:val="-16"/>
        </w:rPr>
        <w:t xml:space="preserve"> </w:t>
      </w:r>
      <w:r>
        <w:t>benefits</w:t>
      </w:r>
    </w:p>
    <w:p w14:paraId="71A6417A" w14:textId="77777777" w:rsidR="00E47A5B" w:rsidRDefault="00DE532F">
      <w:pPr>
        <w:pStyle w:val="ListParagraph"/>
        <w:numPr>
          <w:ilvl w:val="0"/>
          <w:numId w:val="4"/>
        </w:numPr>
        <w:tabs>
          <w:tab w:val="left" w:pos="1132"/>
        </w:tabs>
        <w:ind w:left="939" w:right="235" w:firstLine="0"/>
        <w:jc w:val="both"/>
        <w:rPr>
          <w:sz w:val="24"/>
        </w:rPr>
      </w:pPr>
      <w:r>
        <w:rPr>
          <w:sz w:val="24"/>
        </w:rPr>
        <w:t>a job, and leniency in sentencing in a criminal case.</w:t>
      </w:r>
      <w:r>
        <w:rPr>
          <w:spacing w:val="1"/>
          <w:sz w:val="24"/>
        </w:rPr>
        <w:t xml:space="preserve"> </w:t>
      </w:r>
      <w:r>
        <w:rPr>
          <w:sz w:val="24"/>
        </w:rPr>
        <w:t>The defense also called the investigating</w:t>
      </w:r>
      <w:r>
        <w:rPr>
          <w:spacing w:val="1"/>
          <w:sz w:val="24"/>
        </w:rPr>
        <w:t xml:space="preserve"> </w:t>
      </w:r>
      <w:r>
        <w:rPr>
          <w:sz w:val="24"/>
        </w:rPr>
        <w:t>officer, who got a description of the perpetrator from the victim befor</w:t>
      </w:r>
      <w:r>
        <w:rPr>
          <w:sz w:val="24"/>
        </w:rPr>
        <w:t>e he died – describing his</w:t>
      </w:r>
      <w:r>
        <w:rPr>
          <w:spacing w:val="1"/>
          <w:sz w:val="24"/>
        </w:rPr>
        <w:t xml:space="preserve"> </w:t>
      </w:r>
      <w:r>
        <w:rPr>
          <w:sz w:val="24"/>
        </w:rPr>
        <w:t>hair as shoulder length, loosely curled, and wet – completely different from petitioner’s four-inch</w:t>
      </w:r>
      <w:r>
        <w:rPr>
          <w:spacing w:val="-57"/>
          <w:sz w:val="24"/>
        </w:rPr>
        <w:t xml:space="preserve"> </w:t>
      </w:r>
      <w:r>
        <w:rPr>
          <w:sz w:val="24"/>
        </w:rPr>
        <w:t>Afro with braids on top.</w:t>
      </w:r>
      <w:r>
        <w:rPr>
          <w:spacing w:val="1"/>
          <w:sz w:val="24"/>
        </w:rPr>
        <w:t xml:space="preserve"> </w:t>
      </w:r>
      <w:r>
        <w:rPr>
          <w:sz w:val="24"/>
        </w:rPr>
        <w:t>Petitioner also testified that he saw a Cuban man enter one of the</w:t>
      </w:r>
      <w:r>
        <w:rPr>
          <w:spacing w:val="1"/>
          <w:sz w:val="24"/>
        </w:rPr>
        <w:t xml:space="preserve"> </w:t>
      </w:r>
      <w:r>
        <w:rPr>
          <w:sz w:val="24"/>
        </w:rPr>
        <w:t>informants’ car wearing a Hollywood h</w:t>
      </w:r>
      <w:r>
        <w:rPr>
          <w:sz w:val="24"/>
        </w:rPr>
        <w:t>at and a tan jacket that had been identified by witnesses</w:t>
      </w:r>
      <w:r>
        <w:rPr>
          <w:spacing w:val="1"/>
          <w:sz w:val="24"/>
        </w:rPr>
        <w:t xml:space="preserve"> </w:t>
      </w:r>
      <w:r>
        <w:rPr>
          <w:sz w:val="24"/>
        </w:rPr>
        <w:t>and found in the informants’ apartment.</w:t>
      </w:r>
      <w:r>
        <w:rPr>
          <w:spacing w:val="1"/>
          <w:sz w:val="24"/>
        </w:rPr>
        <w:t xml:space="preserve"> </w:t>
      </w:r>
      <w:r>
        <w:rPr>
          <w:sz w:val="24"/>
        </w:rPr>
        <w:t>The state court denied relief.</w:t>
      </w:r>
      <w:r>
        <w:rPr>
          <w:spacing w:val="1"/>
          <w:sz w:val="24"/>
        </w:rPr>
        <w:t xml:space="preserve"> </w:t>
      </w:r>
      <w:r>
        <w:rPr>
          <w:sz w:val="24"/>
        </w:rPr>
        <w:t>Petitioner filed a habeas</w:t>
      </w:r>
      <w:r>
        <w:rPr>
          <w:spacing w:val="1"/>
          <w:sz w:val="24"/>
        </w:rPr>
        <w:t xml:space="preserve"> </w:t>
      </w:r>
      <w:r>
        <w:rPr>
          <w:sz w:val="24"/>
        </w:rPr>
        <w:t>petition in federal district court, which also denied relief but granted a certificate of appealabili</w:t>
      </w:r>
      <w:r>
        <w:rPr>
          <w:sz w:val="24"/>
        </w:rPr>
        <w:t>ty</w:t>
      </w:r>
      <w:r>
        <w:rPr>
          <w:spacing w:val="1"/>
          <w:sz w:val="24"/>
        </w:rPr>
        <w:t xml:space="preserve"> </w:t>
      </w:r>
      <w:r>
        <w:rPr>
          <w:sz w:val="24"/>
        </w:rPr>
        <w:t>on several claims, including limited IAC claims. The Ninth Circuit expanded the COA to include</w:t>
      </w:r>
      <w:r>
        <w:rPr>
          <w:spacing w:val="-57"/>
          <w:sz w:val="24"/>
        </w:rPr>
        <w:t xml:space="preserve"> </w:t>
      </w:r>
      <w:r>
        <w:rPr>
          <w:sz w:val="24"/>
        </w:rPr>
        <w:t>a claim that petitioner’s trial counsel was ineffective generally for failing to investigate, holding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that the district court’s limitation of the IAC COA was </w:t>
      </w:r>
      <w:r>
        <w:rPr>
          <w:sz w:val="24"/>
        </w:rPr>
        <w:t xml:space="preserve">error: because, under </w:t>
      </w:r>
      <w:r>
        <w:rPr>
          <w:i/>
          <w:sz w:val="24"/>
        </w:rPr>
        <w:t>Strickland</w:t>
      </w:r>
      <w:r>
        <w:rPr>
          <w:sz w:val="24"/>
        </w:rPr>
        <w:t>, the court</w:t>
      </w:r>
      <w:r>
        <w:rPr>
          <w:spacing w:val="-57"/>
          <w:sz w:val="24"/>
        </w:rPr>
        <w:t xml:space="preserve"> </w:t>
      </w:r>
      <w:r>
        <w:rPr>
          <w:sz w:val="24"/>
        </w:rPr>
        <w:t>is required to consider counsel’s conduct as a whole to determine whether it was constitutionally</w:t>
      </w:r>
      <w:r>
        <w:rPr>
          <w:spacing w:val="1"/>
          <w:sz w:val="24"/>
        </w:rPr>
        <w:t xml:space="preserve"> </w:t>
      </w:r>
      <w:r>
        <w:rPr>
          <w:sz w:val="24"/>
        </w:rPr>
        <w:t>adequate, “the IAC portion of the COA should have been crafted at a higher level of generality.”</w:t>
      </w:r>
      <w:r>
        <w:rPr>
          <w:spacing w:val="1"/>
          <w:sz w:val="24"/>
        </w:rPr>
        <w:t xml:space="preserve"> </w:t>
      </w:r>
      <w:r>
        <w:rPr>
          <w:sz w:val="24"/>
        </w:rPr>
        <w:t>The Ninth Circuit</w:t>
      </w:r>
      <w:r>
        <w:rPr>
          <w:sz w:val="24"/>
        </w:rPr>
        <w:t xml:space="preserve"> Court of Appeal held that the Nevada Supreme Court unreasonably applied</w:t>
      </w:r>
      <w:r>
        <w:rPr>
          <w:spacing w:val="1"/>
          <w:sz w:val="24"/>
        </w:rPr>
        <w:t xml:space="preserve"> </w:t>
      </w:r>
      <w:r>
        <w:rPr>
          <w:sz w:val="24"/>
        </w:rPr>
        <w:t>clearly</w:t>
      </w:r>
      <w:r>
        <w:rPr>
          <w:spacing w:val="-1"/>
          <w:sz w:val="24"/>
        </w:rPr>
        <w:t xml:space="preserve"> </w:t>
      </w:r>
      <w:r>
        <w:rPr>
          <w:sz w:val="24"/>
        </w:rPr>
        <w:t>established</w:t>
      </w:r>
      <w:r>
        <w:rPr>
          <w:spacing w:val="-4"/>
          <w:sz w:val="24"/>
        </w:rPr>
        <w:t xml:space="preserve"> </w:t>
      </w:r>
      <w:r>
        <w:rPr>
          <w:sz w:val="24"/>
        </w:rPr>
        <w:t>Supreme</w:t>
      </w:r>
      <w:r>
        <w:rPr>
          <w:spacing w:val="-5"/>
          <w:sz w:val="24"/>
        </w:rPr>
        <w:t xml:space="preserve"> </w:t>
      </w:r>
      <w:r>
        <w:rPr>
          <w:sz w:val="24"/>
        </w:rPr>
        <w:t>Court</w:t>
      </w:r>
      <w:r>
        <w:rPr>
          <w:spacing w:val="-3"/>
          <w:sz w:val="24"/>
        </w:rPr>
        <w:t xml:space="preserve"> </w:t>
      </w:r>
      <w:r>
        <w:rPr>
          <w:sz w:val="24"/>
        </w:rPr>
        <w:t>precedent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denying</w:t>
      </w:r>
      <w:r>
        <w:rPr>
          <w:spacing w:val="-4"/>
          <w:sz w:val="24"/>
        </w:rPr>
        <w:t xml:space="preserve"> </w:t>
      </w:r>
      <w:r>
        <w:rPr>
          <w:sz w:val="24"/>
        </w:rPr>
        <w:t>some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petitioner’s</w:t>
      </w:r>
      <w:r>
        <w:rPr>
          <w:spacing w:val="-4"/>
          <w:sz w:val="24"/>
        </w:rPr>
        <w:t xml:space="preserve"> </w:t>
      </w:r>
      <w:r>
        <w:rPr>
          <w:sz w:val="24"/>
        </w:rPr>
        <w:t>claims,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reversed</w:t>
      </w:r>
      <w:r>
        <w:rPr>
          <w:spacing w:val="-58"/>
          <w:sz w:val="24"/>
        </w:rPr>
        <w:t xml:space="preserve"> </w:t>
      </w:r>
      <w:r>
        <w:rPr>
          <w:sz w:val="24"/>
        </w:rPr>
        <w:t>the district court’s denial of habeas corpus relief and remanded.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These included </w:t>
      </w:r>
      <w:r>
        <w:rPr>
          <w:i/>
          <w:sz w:val="24"/>
        </w:rPr>
        <w:t xml:space="preserve">Brady </w:t>
      </w:r>
      <w:r>
        <w:rPr>
          <w:sz w:val="24"/>
        </w:rPr>
        <w:t>claims as</w:t>
      </w:r>
      <w:r>
        <w:rPr>
          <w:spacing w:val="1"/>
          <w:sz w:val="24"/>
        </w:rPr>
        <w:t xml:space="preserve"> </w:t>
      </w:r>
      <w:r>
        <w:rPr>
          <w:sz w:val="24"/>
        </w:rPr>
        <w:t>well as IAC claims [but only the IAC claims are discussed here].</w:t>
      </w:r>
      <w:r>
        <w:rPr>
          <w:spacing w:val="1"/>
          <w:sz w:val="24"/>
        </w:rPr>
        <w:t xml:space="preserve"> </w:t>
      </w:r>
      <w:r>
        <w:rPr>
          <w:sz w:val="24"/>
        </w:rPr>
        <w:t>Counsel’s performance was</w:t>
      </w:r>
      <w:r>
        <w:rPr>
          <w:spacing w:val="1"/>
          <w:sz w:val="24"/>
        </w:rPr>
        <w:t xml:space="preserve"> </w:t>
      </w:r>
      <w:r>
        <w:rPr>
          <w:sz w:val="24"/>
        </w:rPr>
        <w:t>deficient for (1) failing to interview the state investigator before</w:t>
      </w:r>
      <w:r>
        <w:rPr>
          <w:sz w:val="24"/>
        </w:rPr>
        <w:t xml:space="preserve"> calling him to testify at trial</w:t>
      </w:r>
      <w:r>
        <w:rPr>
          <w:spacing w:val="1"/>
          <w:sz w:val="24"/>
        </w:rPr>
        <w:t xml:space="preserve"> </w:t>
      </w:r>
      <w:r>
        <w:rPr>
          <w:sz w:val="24"/>
        </w:rPr>
        <w:t>(Nevada court agreed); (2) failing to investigate the bloody shoeprints at the scene (state court’s</w:t>
      </w:r>
      <w:r>
        <w:rPr>
          <w:spacing w:val="1"/>
          <w:sz w:val="24"/>
        </w:rPr>
        <w:t xml:space="preserve"> </w:t>
      </w:r>
      <w:r>
        <w:rPr>
          <w:sz w:val="24"/>
        </w:rPr>
        <w:t>acceptance of counsel’s statements that he could just argue the source of the prints was unknown</w:t>
      </w:r>
      <w:r>
        <w:rPr>
          <w:spacing w:val="1"/>
          <w:sz w:val="24"/>
        </w:rPr>
        <w:t xml:space="preserve"> </w:t>
      </w:r>
      <w:r>
        <w:rPr>
          <w:sz w:val="24"/>
        </w:rPr>
        <w:t>was unreasonable – not oka</w:t>
      </w:r>
      <w:r>
        <w:rPr>
          <w:sz w:val="24"/>
        </w:rPr>
        <w:t>y to simply rely on fear of learning the truth, especially when there is</w:t>
      </w:r>
      <w:r>
        <w:rPr>
          <w:spacing w:val="1"/>
          <w:sz w:val="24"/>
        </w:rPr>
        <w:t xml:space="preserve"> </w:t>
      </w:r>
      <w:r>
        <w:rPr>
          <w:sz w:val="24"/>
        </w:rPr>
        <w:t>no reason to believe the results will be inculpatory); (3) failing to interview the informants (state</w:t>
      </w:r>
      <w:r>
        <w:rPr>
          <w:spacing w:val="1"/>
          <w:sz w:val="24"/>
        </w:rPr>
        <w:t xml:space="preserve"> </w:t>
      </w:r>
      <w:r>
        <w:rPr>
          <w:sz w:val="24"/>
        </w:rPr>
        <w:t>court finding that it was reasonable strategy for counsel not to interview them h</w:t>
      </w:r>
      <w:r>
        <w:rPr>
          <w:sz w:val="24"/>
        </w:rPr>
        <w:t>imself was only</w:t>
      </w:r>
      <w:r>
        <w:rPr>
          <w:spacing w:val="1"/>
          <w:sz w:val="24"/>
        </w:rPr>
        <w:t xml:space="preserve"> </w:t>
      </w:r>
      <w:r>
        <w:rPr>
          <w:sz w:val="24"/>
        </w:rPr>
        <w:t>part of the analysis – did not consider whether it was deficient for counsel not to permit his</w:t>
      </w:r>
      <w:r>
        <w:rPr>
          <w:spacing w:val="1"/>
          <w:sz w:val="24"/>
        </w:rPr>
        <w:t xml:space="preserve"> </w:t>
      </w:r>
      <w:r>
        <w:rPr>
          <w:sz w:val="24"/>
        </w:rPr>
        <w:t>investigator to interview them).</w:t>
      </w:r>
      <w:r>
        <w:rPr>
          <w:spacing w:val="1"/>
          <w:sz w:val="24"/>
        </w:rPr>
        <w:t xml:space="preserve"> </w:t>
      </w:r>
      <w:r>
        <w:rPr>
          <w:sz w:val="24"/>
        </w:rPr>
        <w:t>Counsel’s “failure to investigate what happened [on the date of</w:t>
      </w:r>
      <w:r>
        <w:rPr>
          <w:spacing w:val="1"/>
          <w:sz w:val="24"/>
        </w:rPr>
        <w:t xml:space="preserve"> </w:t>
      </w:r>
      <w:r>
        <w:rPr>
          <w:sz w:val="24"/>
        </w:rPr>
        <w:t>the crime] ‘so undermined the proper functioning</w:t>
      </w:r>
      <w:r>
        <w:rPr>
          <w:sz w:val="24"/>
        </w:rPr>
        <w:t xml:space="preserve"> of the adversarial process that [his] trial cannot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be relief on as having produced a just result’” (quoting </w:t>
      </w:r>
      <w:r>
        <w:rPr>
          <w:i/>
          <w:sz w:val="24"/>
        </w:rPr>
        <w:t>Strickland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Petitioner was prejudiced</w:t>
      </w:r>
      <w:r>
        <w:rPr>
          <w:spacing w:val="1"/>
          <w:sz w:val="24"/>
        </w:rPr>
        <w:t xml:space="preserve"> </w:t>
      </w:r>
      <w:r>
        <w:rPr>
          <w:sz w:val="24"/>
        </w:rPr>
        <w:t>because the case against him was weak, and the evidence that the shoeprints could not have been</w:t>
      </w:r>
      <w:r>
        <w:rPr>
          <w:spacing w:val="1"/>
          <w:sz w:val="24"/>
        </w:rPr>
        <w:t xml:space="preserve"> </w:t>
      </w:r>
      <w:r>
        <w:rPr>
          <w:sz w:val="24"/>
        </w:rPr>
        <w:t>made by para</w:t>
      </w:r>
      <w:r>
        <w:rPr>
          <w:sz w:val="24"/>
        </w:rPr>
        <w:t>medics or a responding officer (or petitioner), that the identifications against him</w:t>
      </w:r>
      <w:r>
        <w:rPr>
          <w:spacing w:val="1"/>
          <w:sz w:val="24"/>
        </w:rPr>
        <w:t xml:space="preserve"> </w:t>
      </w:r>
      <w:r>
        <w:rPr>
          <w:sz w:val="24"/>
        </w:rPr>
        <w:t>were</w:t>
      </w:r>
      <w:r>
        <w:rPr>
          <w:spacing w:val="25"/>
          <w:sz w:val="24"/>
        </w:rPr>
        <w:t xml:space="preserve"> </w:t>
      </w:r>
      <w:r>
        <w:rPr>
          <w:sz w:val="24"/>
        </w:rPr>
        <w:t>grossly</w:t>
      </w:r>
      <w:r>
        <w:rPr>
          <w:spacing w:val="26"/>
          <w:sz w:val="24"/>
        </w:rPr>
        <w:t xml:space="preserve"> </w:t>
      </w:r>
      <w:r>
        <w:rPr>
          <w:sz w:val="24"/>
        </w:rPr>
        <w:t>suspect,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6"/>
          <w:sz w:val="24"/>
        </w:rPr>
        <w:t xml:space="preserve"> </w:t>
      </w:r>
      <w:r>
        <w:rPr>
          <w:sz w:val="24"/>
        </w:rPr>
        <w:t>that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victim’s</w:t>
      </w:r>
      <w:r>
        <w:rPr>
          <w:spacing w:val="24"/>
          <w:sz w:val="24"/>
        </w:rPr>
        <w:t xml:space="preserve"> </w:t>
      </w:r>
      <w:r>
        <w:rPr>
          <w:sz w:val="24"/>
        </w:rPr>
        <w:t>description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perpetrator</w:t>
      </w:r>
      <w:r>
        <w:rPr>
          <w:spacing w:val="26"/>
          <w:sz w:val="24"/>
        </w:rPr>
        <w:t xml:space="preserve"> </w:t>
      </w:r>
      <w:r>
        <w:rPr>
          <w:sz w:val="24"/>
        </w:rPr>
        <w:t>differed</w:t>
      </w:r>
      <w:r>
        <w:rPr>
          <w:spacing w:val="26"/>
          <w:sz w:val="24"/>
        </w:rPr>
        <w:t xml:space="preserve"> </w:t>
      </w:r>
      <w:r>
        <w:rPr>
          <w:sz w:val="24"/>
        </w:rPr>
        <w:t>greatly</w:t>
      </w:r>
      <w:r>
        <w:rPr>
          <w:spacing w:val="26"/>
          <w:sz w:val="24"/>
        </w:rPr>
        <w:t xml:space="preserve"> </w:t>
      </w:r>
      <w:r>
        <w:rPr>
          <w:sz w:val="24"/>
        </w:rPr>
        <w:t>from</w:t>
      </w:r>
    </w:p>
    <w:p w14:paraId="122AEAFF" w14:textId="77777777" w:rsidR="00E47A5B" w:rsidRDefault="00E47A5B">
      <w:pPr>
        <w:jc w:val="both"/>
        <w:rPr>
          <w:sz w:val="24"/>
        </w:rPr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1385EDEA" w14:textId="77777777" w:rsidR="00E47A5B" w:rsidRDefault="00E47A5B">
      <w:pPr>
        <w:pStyle w:val="BodyText"/>
        <w:spacing w:before="3"/>
        <w:rPr>
          <w:sz w:val="12"/>
        </w:rPr>
      </w:pPr>
    </w:p>
    <w:p w14:paraId="1404E31B" w14:textId="77777777" w:rsidR="00E47A5B" w:rsidRDefault="00DE532F">
      <w:pPr>
        <w:pStyle w:val="BodyText"/>
        <w:spacing w:before="90"/>
        <w:ind w:left="940" w:right="240"/>
        <w:jc w:val="both"/>
      </w:pPr>
      <w:r>
        <w:t>petitioner’s appearance would have made a significant impact.</w:t>
      </w:r>
      <w:r>
        <w:rPr>
          <w:spacing w:val="1"/>
        </w:rPr>
        <w:t xml:space="preserve"> </w:t>
      </w:r>
      <w:r>
        <w:t>The state court’s conclusions</w:t>
      </w:r>
      <w:r>
        <w:rPr>
          <w:spacing w:val="1"/>
        </w:rPr>
        <w:t xml:space="preserve"> </w:t>
      </w:r>
      <w:r>
        <w:t>otherwise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objectively</w:t>
      </w:r>
      <w:r>
        <w:rPr>
          <w:spacing w:val="-1"/>
        </w:rPr>
        <w:t xml:space="preserve"> </w:t>
      </w:r>
      <w:r>
        <w:t>unreasonable.  Court</w:t>
      </w:r>
      <w:r>
        <w:rPr>
          <w:spacing w:val="-1"/>
        </w:rPr>
        <w:t xml:space="preserve"> </w:t>
      </w:r>
      <w:r>
        <w:t>grants guilt phase</w:t>
      </w:r>
      <w:r>
        <w:rPr>
          <w:spacing w:val="-2"/>
        </w:rPr>
        <w:t xml:space="preserve"> </w:t>
      </w:r>
      <w:r>
        <w:t>habeas relief.</w:t>
      </w:r>
    </w:p>
    <w:p w14:paraId="1A894606" w14:textId="77777777" w:rsidR="00E47A5B" w:rsidRDefault="00E47A5B">
      <w:pPr>
        <w:pStyle w:val="BodyText"/>
      </w:pPr>
    </w:p>
    <w:p w14:paraId="1F500509" w14:textId="77777777" w:rsidR="00E47A5B" w:rsidRDefault="00DE532F">
      <w:pPr>
        <w:pStyle w:val="BodyText"/>
        <w:ind w:left="939" w:right="234"/>
        <w:jc w:val="both"/>
      </w:pPr>
      <w:r>
        <w:rPr>
          <w:b/>
          <w:i/>
        </w:rPr>
        <w:t>United States v. Laureys</w:t>
      </w:r>
      <w:r>
        <w:rPr>
          <w:b/>
        </w:rPr>
        <w:t>. 866 F.3d 432 (D.C. Cir. 2017).</w:t>
      </w:r>
      <w:r>
        <w:rPr>
          <w:b/>
          <w:spacing w:val="1"/>
        </w:rPr>
        <w:t xml:space="preserve"> </w:t>
      </w:r>
      <w:r>
        <w:t>Petitioner was convicted</w:t>
      </w:r>
      <w:r>
        <w:t xml:space="preserve"> by a jury in</w:t>
      </w:r>
      <w:r>
        <w:rPr>
          <w:spacing w:val="1"/>
        </w:rPr>
        <w:t xml:space="preserve"> </w:t>
      </w:r>
      <w:r>
        <w:t>federal court of attempted coercion and enticement of a minor and travel with intent to engage in</w:t>
      </w:r>
      <w:r>
        <w:rPr>
          <w:spacing w:val="1"/>
        </w:rPr>
        <w:t xml:space="preserve"> </w:t>
      </w:r>
      <w:r>
        <w:t>illicit</w:t>
      </w:r>
      <w:r>
        <w:rPr>
          <w:spacing w:val="-3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conduct,</w:t>
      </w:r>
      <w:r>
        <w:rPr>
          <w:spacing w:val="-4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upon</w:t>
      </w:r>
      <w:r>
        <w:rPr>
          <w:spacing w:val="-4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encounter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undercover</w:t>
      </w:r>
      <w:r>
        <w:rPr>
          <w:spacing w:val="-1"/>
        </w:rPr>
        <w:t xml:space="preserve"> </w:t>
      </w:r>
      <w:r>
        <w:t>agent</w:t>
      </w:r>
      <w:r>
        <w:rPr>
          <w:spacing w:val="-3"/>
        </w:rPr>
        <w:t xml:space="preserve"> </w:t>
      </w:r>
      <w:r>
        <w:t>posing</w:t>
      </w:r>
      <w:r>
        <w:rPr>
          <w:spacing w:val="-4"/>
        </w:rPr>
        <w:t xml:space="preserve"> </w:t>
      </w:r>
      <w:r>
        <w:t>as a</w:t>
      </w:r>
      <w:r>
        <w:rPr>
          <w:spacing w:val="-5"/>
        </w:rPr>
        <w:t xml:space="preserve"> </w:t>
      </w:r>
      <w:r>
        <w:t>pimp</w:t>
      </w:r>
      <w:r>
        <w:rPr>
          <w:spacing w:val="-58"/>
        </w:rPr>
        <w:t xml:space="preserve"> </w:t>
      </w:r>
      <w:r>
        <w:t>for a nine-year-old girl.</w:t>
      </w:r>
      <w:r>
        <w:rPr>
          <w:spacing w:val="1"/>
        </w:rPr>
        <w:t xml:space="preserve"> </w:t>
      </w:r>
      <w:r>
        <w:t xml:space="preserve">He was sentenced to </w:t>
      </w:r>
      <w:r>
        <w:t>twenty years in prison after a trial in which he</w:t>
      </w:r>
      <w:r>
        <w:rPr>
          <w:spacing w:val="1"/>
        </w:rPr>
        <w:t xml:space="preserve"> </w:t>
      </w:r>
      <w:r>
        <w:t>testified in his own defense that he was merely engaging in fantasy when discussing a desired</w:t>
      </w:r>
      <w:r>
        <w:rPr>
          <w:spacing w:val="1"/>
        </w:rPr>
        <w:t xml:space="preserve"> </w:t>
      </w:r>
      <w:r>
        <w:t>encounter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girl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undercover</w:t>
      </w:r>
      <w:r>
        <w:rPr>
          <w:spacing w:val="-3"/>
        </w:rPr>
        <w:t xml:space="preserve"> </w:t>
      </w:r>
      <w:r>
        <w:t>officer.</w:t>
      </w:r>
      <w:r>
        <w:rPr>
          <w:spacing w:val="57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evidentiary</w:t>
      </w:r>
      <w:r>
        <w:rPr>
          <w:spacing w:val="-1"/>
        </w:rPr>
        <w:t xml:space="preserve"> </w:t>
      </w:r>
      <w:r>
        <w:t>hearing,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district</w:t>
      </w:r>
      <w:r>
        <w:rPr>
          <w:spacing w:val="-57"/>
        </w:rPr>
        <w:t xml:space="preserve"> </w:t>
      </w:r>
      <w:r>
        <w:t>court denied relief on petitioner’s claim that his trial counsel was ineffective for having failed to</w:t>
      </w:r>
      <w:r>
        <w:rPr>
          <w:spacing w:val="1"/>
        </w:rPr>
        <w:t xml:space="preserve"> </w:t>
      </w:r>
      <w:r>
        <w:t>obtain and present testimony of a mental health expert at petitioner’s trial, despite having been</w:t>
      </w:r>
      <w:r>
        <w:rPr>
          <w:spacing w:val="1"/>
        </w:rPr>
        <w:t xml:space="preserve"> </w:t>
      </w:r>
      <w:r>
        <w:t>aware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mental</w:t>
      </w:r>
      <w:r>
        <w:rPr>
          <w:spacing w:val="-11"/>
        </w:rPr>
        <w:t xml:space="preserve"> </w:t>
      </w:r>
      <w:r>
        <w:t>health</w:t>
      </w:r>
      <w:r>
        <w:rPr>
          <w:spacing w:val="-10"/>
        </w:rPr>
        <w:t xml:space="preserve"> </w:t>
      </w:r>
      <w:r>
        <w:t>testimony</w:t>
      </w:r>
      <w:r>
        <w:rPr>
          <w:spacing w:val="-11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needed.</w:t>
      </w:r>
      <w:r>
        <w:rPr>
          <w:spacing w:val="4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distr</w:t>
      </w:r>
      <w:r>
        <w:t>ict</w:t>
      </w:r>
      <w:r>
        <w:rPr>
          <w:spacing w:val="-11"/>
        </w:rPr>
        <w:t xml:space="preserve"> </w:t>
      </w:r>
      <w:r>
        <w:t>court</w:t>
      </w:r>
      <w:r>
        <w:rPr>
          <w:spacing w:val="-11"/>
        </w:rPr>
        <w:t xml:space="preserve"> </w:t>
      </w:r>
      <w:r>
        <w:t>concluded</w:t>
      </w:r>
      <w:r>
        <w:rPr>
          <w:spacing w:val="-10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counsel’s</w:t>
      </w:r>
      <w:r>
        <w:rPr>
          <w:spacing w:val="-8"/>
        </w:rPr>
        <w:t xml:space="preserve"> </w:t>
      </w:r>
      <w:r>
        <w:t>failure</w:t>
      </w:r>
      <w:r>
        <w:rPr>
          <w:spacing w:val="-58"/>
        </w:rPr>
        <w:t xml:space="preserve"> </w:t>
      </w:r>
      <w:r>
        <w:t>to present the testimony of a mental health expert with whom he had corresponded prior to trial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rPr>
          <w:spacing w:val="-1"/>
        </w:rPr>
        <w:t>due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his</w:t>
      </w:r>
      <w:r>
        <w:rPr>
          <w:spacing w:val="-12"/>
        </w:rPr>
        <w:t xml:space="preserve"> </w:t>
      </w:r>
      <w:r>
        <w:rPr>
          <w:spacing w:val="-1"/>
        </w:rPr>
        <w:t>lack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t>effort</w:t>
      </w:r>
      <w:r>
        <w:rPr>
          <w:spacing w:val="-12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rather</w:t>
      </w:r>
      <w:r>
        <w:rPr>
          <w:spacing w:val="-13"/>
        </w:rPr>
        <w:t xml:space="preserve"> </w:t>
      </w:r>
      <w:r>
        <w:t>due</w:t>
      </w:r>
      <w:r>
        <w:rPr>
          <w:spacing w:val="-13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mutual</w:t>
      </w:r>
      <w:r>
        <w:rPr>
          <w:spacing w:val="-12"/>
        </w:rPr>
        <w:t xml:space="preserve"> </w:t>
      </w:r>
      <w:r>
        <w:t>misunderstandings,</w:t>
      </w:r>
      <w:r>
        <w:rPr>
          <w:spacing w:val="-1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petitioner</w:t>
      </w:r>
      <w:r>
        <w:rPr>
          <w:spacing w:val="-57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establish</w:t>
      </w:r>
      <w:r>
        <w:rPr>
          <w:spacing w:val="-5"/>
        </w:rPr>
        <w:t xml:space="preserve"> </w:t>
      </w:r>
      <w:r>
        <w:t>prejudice</w:t>
      </w:r>
      <w:r>
        <w:rPr>
          <w:spacing w:val="-2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himself</w:t>
      </w:r>
      <w:r>
        <w:rPr>
          <w:spacing w:val="-2"/>
        </w:rPr>
        <w:t xml:space="preserve"> </w:t>
      </w:r>
      <w:r>
        <w:t>testified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intent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evidence</w:t>
      </w:r>
      <w:r>
        <w:rPr>
          <w:spacing w:val="-58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testified</w:t>
      </w:r>
      <w:r>
        <w:rPr>
          <w:spacing w:val="-10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expert</w:t>
      </w:r>
      <w:r>
        <w:rPr>
          <w:spacing w:val="-8"/>
        </w:rPr>
        <w:t xml:space="preserve"> </w:t>
      </w:r>
      <w:r>
        <w:t>did</w:t>
      </w:r>
      <w:r>
        <w:rPr>
          <w:spacing w:val="-10"/>
        </w:rPr>
        <w:t xml:space="preserve"> </w:t>
      </w:r>
      <w:r>
        <w:t>so</w:t>
      </w:r>
      <w:r>
        <w:rPr>
          <w:spacing w:val="-12"/>
        </w:rPr>
        <w:t xml:space="preserve"> </w:t>
      </w:r>
      <w:r>
        <w:t>instead.</w:t>
      </w:r>
      <w:r>
        <w:rPr>
          <w:spacing w:val="4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D.C.</w:t>
      </w:r>
      <w:r>
        <w:rPr>
          <w:spacing w:val="-10"/>
        </w:rPr>
        <w:t xml:space="preserve"> </w:t>
      </w:r>
      <w:r>
        <w:t>Circuit</w:t>
      </w:r>
      <w:r>
        <w:rPr>
          <w:spacing w:val="-9"/>
        </w:rPr>
        <w:t xml:space="preserve"> </w:t>
      </w:r>
      <w:r>
        <w:t>Court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Appeals</w:t>
      </w:r>
      <w:r>
        <w:rPr>
          <w:spacing w:val="-9"/>
        </w:rPr>
        <w:t xml:space="preserve"> </w:t>
      </w:r>
      <w:r>
        <w:t>reversed</w:t>
      </w:r>
      <w:r>
        <w:rPr>
          <w:spacing w:val="-5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district</w:t>
      </w:r>
      <w:r>
        <w:rPr>
          <w:spacing w:val="-8"/>
        </w:rPr>
        <w:t xml:space="preserve"> </w:t>
      </w:r>
      <w:r>
        <w:t>court’s</w:t>
      </w:r>
      <w:r>
        <w:rPr>
          <w:spacing w:val="-8"/>
        </w:rPr>
        <w:t xml:space="preserve"> </w:t>
      </w:r>
      <w:r>
        <w:t>denial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relief.</w:t>
      </w:r>
      <w:r>
        <w:rPr>
          <w:spacing w:val="4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record</w:t>
      </w:r>
      <w:r>
        <w:rPr>
          <w:spacing w:val="-6"/>
        </w:rPr>
        <w:t xml:space="preserve"> </w:t>
      </w:r>
      <w:r>
        <w:t>indicated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trial</w:t>
      </w:r>
      <w:r>
        <w:rPr>
          <w:spacing w:val="-6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seeking</w:t>
      </w:r>
      <w:r>
        <w:rPr>
          <w:spacing w:val="-7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“internet</w:t>
      </w:r>
      <w:r>
        <w:rPr>
          <w:spacing w:val="-57"/>
        </w:rPr>
        <w:t xml:space="preserve"> </w:t>
      </w:r>
      <w:r>
        <w:t>compulsivity diagnosis” that he had settled upon through his own online research, and led his</w:t>
      </w:r>
      <w:r>
        <w:rPr>
          <w:spacing w:val="1"/>
        </w:rPr>
        <w:t xml:space="preserve"> </w:t>
      </w:r>
      <w:r>
        <w:t>selected</w:t>
      </w:r>
      <w:r>
        <w:rPr>
          <w:spacing w:val="-7"/>
        </w:rPr>
        <w:t xml:space="preserve"> </w:t>
      </w:r>
      <w:r>
        <w:t>expert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believe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t>interested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establishing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diminished</w:t>
      </w:r>
      <w:r>
        <w:rPr>
          <w:spacing w:val="-10"/>
        </w:rPr>
        <w:t xml:space="preserve"> </w:t>
      </w:r>
      <w:r>
        <w:t>capacity</w:t>
      </w:r>
      <w:r>
        <w:rPr>
          <w:spacing w:val="-9"/>
        </w:rPr>
        <w:t xml:space="preserve"> </w:t>
      </w:r>
      <w:r>
        <w:t>defense</w:t>
      </w:r>
      <w:r>
        <w:rPr>
          <w:spacing w:val="-57"/>
        </w:rPr>
        <w:t xml:space="preserve"> </w:t>
      </w:r>
      <w:r>
        <w:t>that th</w:t>
      </w:r>
      <w:r>
        <w:t>e expert did not support, rather than a fantasy defense that the expert could and would have</w:t>
      </w:r>
      <w:r>
        <w:rPr>
          <w:spacing w:val="-57"/>
        </w:rPr>
        <w:t xml:space="preserve"> </w:t>
      </w:r>
      <w:r>
        <w:t>provided, and to which petitioner ended up testifying at trial.</w:t>
      </w:r>
      <w:r>
        <w:rPr>
          <w:spacing w:val="1"/>
        </w:rPr>
        <w:t xml:space="preserve"> </w:t>
      </w:r>
      <w:r>
        <w:t>“Trial counsel focused [the expert]</w:t>
      </w:r>
      <w:r>
        <w:rPr>
          <w:spacing w:val="1"/>
        </w:rPr>
        <w:t xml:space="preserve"> </w:t>
      </w:r>
      <w:r>
        <w:t xml:space="preserve">on an </w:t>
      </w:r>
      <w:r>
        <w:rPr>
          <w:i/>
        </w:rPr>
        <w:t xml:space="preserve">invalid </w:t>
      </w:r>
      <w:r>
        <w:t xml:space="preserve">diminished capacity defense </w:t>
      </w:r>
      <w:r>
        <w:rPr>
          <w:i/>
        </w:rPr>
        <w:t>to the exclusion of a</w:t>
      </w:r>
      <w:r>
        <w:rPr>
          <w:i/>
        </w:rPr>
        <w:t>ll other possible defenses</w:t>
      </w:r>
      <w:r>
        <w:t>.”</w:t>
      </w:r>
      <w:r>
        <w:rPr>
          <w:spacing w:val="1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counsel’s statements to the contrary during habeas proceedings were completely at odds with the</w:t>
      </w:r>
      <w:r>
        <w:rPr>
          <w:spacing w:val="1"/>
        </w:rPr>
        <w:t xml:space="preserve"> </w:t>
      </w:r>
      <w:r>
        <w:t>trial</w:t>
      </w:r>
      <w:r>
        <w:rPr>
          <w:spacing w:val="-9"/>
        </w:rPr>
        <w:t xml:space="preserve"> </w:t>
      </w:r>
      <w:r>
        <w:t>record.</w:t>
      </w:r>
      <w:r>
        <w:rPr>
          <w:spacing w:val="43"/>
        </w:rPr>
        <w:t xml:space="preserve"> </w:t>
      </w:r>
      <w:r>
        <w:t>“[T]rial</w:t>
      </w:r>
      <w:r>
        <w:rPr>
          <w:spacing w:val="-6"/>
        </w:rPr>
        <w:t xml:space="preserve"> </w:t>
      </w:r>
      <w:r>
        <w:t>counsel’s</w:t>
      </w:r>
      <w:r>
        <w:rPr>
          <w:spacing w:val="-8"/>
        </w:rPr>
        <w:t xml:space="preserve"> </w:t>
      </w:r>
      <w:r>
        <w:t>grievously</w:t>
      </w:r>
      <w:r>
        <w:rPr>
          <w:spacing w:val="-9"/>
        </w:rPr>
        <w:t xml:space="preserve"> </w:t>
      </w:r>
      <w:r>
        <w:t>misguided</w:t>
      </w:r>
      <w:r>
        <w:rPr>
          <w:spacing w:val="-10"/>
        </w:rPr>
        <w:t xml:space="preserve"> </w:t>
      </w:r>
      <w:r>
        <w:t>effort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employ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mental</w:t>
      </w:r>
      <w:r>
        <w:rPr>
          <w:spacing w:val="-8"/>
        </w:rPr>
        <w:t xml:space="preserve"> </w:t>
      </w:r>
      <w:r>
        <w:t>health</w:t>
      </w:r>
      <w:r>
        <w:rPr>
          <w:spacing w:val="-9"/>
        </w:rPr>
        <w:t xml:space="preserve"> </w:t>
      </w:r>
      <w:r>
        <w:t>expert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his</w:t>
      </w:r>
      <w:r>
        <w:rPr>
          <w:spacing w:val="-57"/>
        </w:rPr>
        <w:t xml:space="preserve"> </w:t>
      </w:r>
      <w:r>
        <w:t>client’s</w:t>
      </w:r>
      <w:r>
        <w:rPr>
          <w:spacing w:val="-11"/>
        </w:rPr>
        <w:t xml:space="preserve"> </w:t>
      </w:r>
      <w:r>
        <w:t>defense</w:t>
      </w:r>
      <w:r>
        <w:rPr>
          <w:spacing w:val="-12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so</w:t>
      </w:r>
      <w:r>
        <w:rPr>
          <w:spacing w:val="-11"/>
        </w:rPr>
        <w:t xml:space="preserve"> </w:t>
      </w:r>
      <w:r>
        <w:t>flawed</w:t>
      </w:r>
      <w:r>
        <w:rPr>
          <w:spacing w:val="-9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‘the</w:t>
      </w:r>
      <w:r>
        <w:rPr>
          <w:spacing w:val="-12"/>
        </w:rPr>
        <w:t xml:space="preserve"> </w:t>
      </w:r>
      <w:r>
        <w:t>sort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serious</w:t>
      </w:r>
      <w:r>
        <w:rPr>
          <w:spacing w:val="-11"/>
        </w:rPr>
        <w:t xml:space="preserve"> </w:t>
      </w:r>
      <w:r>
        <w:t>blunder</w:t>
      </w:r>
      <w:r>
        <w:rPr>
          <w:spacing w:val="-12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singlehandedly</w:t>
      </w:r>
      <w:r>
        <w:rPr>
          <w:spacing w:val="-11"/>
        </w:rPr>
        <w:t xml:space="preserve"> </w:t>
      </w:r>
      <w:r>
        <w:t>support</w:t>
      </w:r>
      <w:r>
        <w:rPr>
          <w:spacing w:val="-57"/>
        </w:rPr>
        <w:t xml:space="preserve"> </w:t>
      </w:r>
      <w:r>
        <w:t xml:space="preserve">a </w:t>
      </w:r>
      <w:r>
        <w:rPr>
          <w:i/>
        </w:rPr>
        <w:t xml:space="preserve">Strickland </w:t>
      </w:r>
      <w:r>
        <w:t>claim.’” (internal quote omitted).</w:t>
      </w:r>
      <w:r>
        <w:rPr>
          <w:spacing w:val="1"/>
        </w:rPr>
        <w:t xml:space="preserve"> </w:t>
      </w:r>
      <w:r>
        <w:t>“Counsel admitted that he had never handled an</w:t>
      </w:r>
      <w:r>
        <w:rPr>
          <w:spacing w:val="1"/>
        </w:rPr>
        <w:t xml:space="preserve"> </w:t>
      </w:r>
      <w:r>
        <w:t xml:space="preserve">insanity defense, and yet he appears to have considered himself qualified, as a </w:t>
      </w:r>
      <w:r>
        <w:t>layperson, to</w:t>
      </w:r>
      <w:r>
        <w:rPr>
          <w:spacing w:val="1"/>
        </w:rPr>
        <w:t xml:space="preserve"> </w:t>
      </w:r>
      <w:r>
        <w:t>effectively diagnose his client as an ‘internet sexual compulsive’ and pursue confirmation of a</w:t>
      </w:r>
      <w:r>
        <w:rPr>
          <w:spacing w:val="1"/>
        </w:rPr>
        <w:t xml:space="preserve"> </w:t>
      </w:r>
      <w:r>
        <w:t>diminished capacity diagnosis with potential experts.”</w:t>
      </w:r>
      <w:r>
        <w:rPr>
          <w:spacing w:val="1"/>
        </w:rPr>
        <w:t xml:space="preserve"> </w:t>
      </w:r>
      <w:r>
        <w:t>Counsel’s deficient performance was</w:t>
      </w:r>
      <w:r>
        <w:rPr>
          <w:spacing w:val="1"/>
        </w:rPr>
        <w:t xml:space="preserve"> </w:t>
      </w:r>
      <w:r>
        <w:t>prejudicial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petitioner’s</w:t>
      </w:r>
      <w:r>
        <w:rPr>
          <w:spacing w:val="1"/>
        </w:rPr>
        <w:t xml:space="preserve"> </w:t>
      </w:r>
      <w:r>
        <w:t>defense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testim</w:t>
      </w:r>
      <w:r>
        <w:t>ony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significantly</w:t>
      </w:r>
      <w:r>
        <w:rPr>
          <w:spacing w:val="1"/>
        </w:rPr>
        <w:t xml:space="preserve"> </w:t>
      </w:r>
      <w:r>
        <w:t>bolstered by expert testimony regarding fantasy chat, “and more specifically, the existence of a</w:t>
      </w:r>
      <w:r>
        <w:rPr>
          <w:spacing w:val="1"/>
        </w:rPr>
        <w:t xml:space="preserve"> </w:t>
      </w:r>
      <w:r>
        <w:t>subculture of men who meet first online and then offline for sex with one another spurred on by</w:t>
      </w:r>
      <w:r>
        <w:rPr>
          <w:spacing w:val="1"/>
        </w:rPr>
        <w:t xml:space="preserve"> </w:t>
      </w:r>
      <w:r>
        <w:t>child sex fantasies, such tha</w:t>
      </w:r>
      <w:r>
        <w:t>t a ‘reasonable probability’ of a different outcome at trial exists.” The</w:t>
      </w:r>
      <w:r>
        <w:rPr>
          <w:spacing w:val="-57"/>
        </w:rPr>
        <w:t xml:space="preserve"> </w:t>
      </w:r>
      <w:r>
        <w:t>mental</w:t>
      </w:r>
      <w:r>
        <w:rPr>
          <w:spacing w:val="-7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expert</w:t>
      </w:r>
      <w:r>
        <w:rPr>
          <w:spacing w:val="-7"/>
        </w:rPr>
        <w:t xml:space="preserve"> </w:t>
      </w:r>
      <w:r>
        <w:t>testimony</w:t>
      </w:r>
      <w:r>
        <w:rPr>
          <w:spacing w:val="-7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rebutted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“dubious,</w:t>
      </w:r>
      <w:r>
        <w:rPr>
          <w:spacing w:val="-7"/>
        </w:rPr>
        <w:t xml:space="preserve"> </w:t>
      </w:r>
      <w:r>
        <w:t>quasi-expert</w:t>
      </w:r>
      <w:r>
        <w:rPr>
          <w:spacing w:val="-7"/>
        </w:rPr>
        <w:t xml:space="preserve"> </w:t>
      </w:r>
      <w:r>
        <w:t>testimony”</w:t>
      </w:r>
      <w:r>
        <w:rPr>
          <w:spacing w:val="-8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undercover</w:t>
      </w:r>
      <w:r>
        <w:rPr>
          <w:spacing w:val="-1"/>
        </w:rPr>
        <w:t xml:space="preserve"> </w:t>
      </w:r>
      <w:r>
        <w:t>officer.</w:t>
      </w:r>
    </w:p>
    <w:p w14:paraId="5BDDEE3A" w14:textId="77777777" w:rsidR="00E47A5B" w:rsidRDefault="00E47A5B">
      <w:pPr>
        <w:pStyle w:val="BodyText"/>
        <w:spacing w:before="8"/>
      </w:pPr>
    </w:p>
    <w:p w14:paraId="6C091D9B" w14:textId="77777777" w:rsidR="00E47A5B" w:rsidRDefault="00DE532F">
      <w:pPr>
        <w:pStyle w:val="BodyText"/>
        <w:spacing w:line="247" w:lineRule="auto"/>
        <w:ind w:left="939" w:right="235" w:hanging="720"/>
        <w:jc w:val="both"/>
      </w:pPr>
      <w:r>
        <w:rPr>
          <w:b/>
        </w:rPr>
        <w:t>2016:</w:t>
      </w:r>
      <w:r>
        <w:rPr>
          <w:b/>
          <w:spacing w:val="1"/>
        </w:rPr>
        <w:t xml:space="preserve"> </w:t>
      </w:r>
      <w:r>
        <w:rPr>
          <w:b/>
          <w:i/>
        </w:rPr>
        <w:t>Hardy v. Chappell</w:t>
      </w:r>
      <w:r>
        <w:rPr>
          <w:b/>
        </w:rPr>
        <w:t>, 849 F.3d 803 (9th Cir. 2016)</w:t>
      </w:r>
      <w:r>
        <w:t>.</w:t>
      </w:r>
      <w:r>
        <w:rPr>
          <w:spacing w:val="1"/>
        </w:rPr>
        <w:t xml:space="preserve"> </w:t>
      </w:r>
      <w:r>
        <w:t>In capital murder case, trial counsel was</w:t>
      </w:r>
      <w:r>
        <w:rPr>
          <w:spacing w:val="1"/>
        </w:rPr>
        <w:t xml:space="preserve"> </w:t>
      </w:r>
      <w:r>
        <w:t>ineffective for failing to investigate and present proof that the prosecution’s star witness was the</w:t>
      </w:r>
      <w:r>
        <w:rPr>
          <w:spacing w:val="1"/>
        </w:rPr>
        <w:t xml:space="preserve"> </w:t>
      </w:r>
      <w:r>
        <w:t>real killer. The California Supreme Court’s denial of relief on that issue was co</w:t>
      </w:r>
      <w:r>
        <w:t>ntrary to and</w:t>
      </w:r>
      <w:r>
        <w:rPr>
          <w:spacing w:val="1"/>
        </w:rPr>
        <w:t xml:space="preserve"> </w:t>
      </w:r>
      <w:r>
        <w:t>involved an unreasonable application of clearly established federal law.</w:t>
      </w:r>
      <w:r>
        <w:rPr>
          <w:spacing w:val="1"/>
        </w:rPr>
        <w:t xml:space="preserve"> </w:t>
      </w:r>
      <w:r>
        <w:t>The charges against</w:t>
      </w:r>
      <w:r>
        <w:rPr>
          <w:spacing w:val="1"/>
        </w:rPr>
        <w:t xml:space="preserve"> </w:t>
      </w:r>
      <w:r>
        <w:t>petitioner arose out of his alleged involvement as the killer in a murder-for-hire plot that resulted</w:t>
      </w:r>
      <w:r>
        <w:rPr>
          <w:spacing w:val="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stabbing</w:t>
      </w:r>
      <w:r>
        <w:rPr>
          <w:spacing w:val="-9"/>
        </w:rPr>
        <w:t xml:space="preserve"> </w:t>
      </w:r>
      <w:r>
        <w:t>deaths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mother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her</w:t>
      </w:r>
      <w:r>
        <w:rPr>
          <w:spacing w:val="-9"/>
        </w:rPr>
        <w:t xml:space="preserve"> </w:t>
      </w:r>
      <w:r>
        <w:t>chil</w:t>
      </w:r>
      <w:r>
        <w:t>d.</w:t>
      </w:r>
      <w:r>
        <w:rPr>
          <w:spacing w:val="46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trial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prosecution</w:t>
      </w:r>
      <w:r>
        <w:rPr>
          <w:spacing w:val="-9"/>
        </w:rPr>
        <w:t xml:space="preserve"> </w:t>
      </w:r>
      <w:r>
        <w:t>maintained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petitioner</w:t>
      </w:r>
      <w:r>
        <w:rPr>
          <w:spacing w:val="-58"/>
        </w:rPr>
        <w:t xml:space="preserve"> </w:t>
      </w:r>
      <w:r>
        <w:t>killed the victims himself, and supported that theory with testimony from one Calvin Boyd, who</w:t>
      </w:r>
      <w:r>
        <w:rPr>
          <w:spacing w:val="1"/>
        </w:rPr>
        <w:t xml:space="preserve"> </w:t>
      </w:r>
      <w:r>
        <w:t>was acquainted with the others involved in the plot and claimed to have turned down a request to</w:t>
      </w:r>
      <w:r>
        <w:rPr>
          <w:spacing w:val="-57"/>
        </w:rPr>
        <w:t xml:space="preserve"> </w:t>
      </w:r>
      <w:r>
        <w:t>carry</w:t>
      </w:r>
      <w:r>
        <w:rPr>
          <w:spacing w:val="-8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out,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Colette</w:t>
      </w:r>
      <w:r>
        <w:rPr>
          <w:spacing w:val="-9"/>
        </w:rPr>
        <w:t xml:space="preserve"> </w:t>
      </w:r>
      <w:r>
        <w:t>Mitchell,</w:t>
      </w:r>
      <w:r>
        <w:rPr>
          <w:spacing w:val="-7"/>
        </w:rPr>
        <w:t xml:space="preserve"> </w:t>
      </w:r>
      <w:r>
        <w:t>petitioner’s</w:t>
      </w:r>
      <w:r>
        <w:rPr>
          <w:spacing w:val="-7"/>
        </w:rPr>
        <w:t xml:space="preserve"> </w:t>
      </w:r>
      <w:r>
        <w:t>former</w:t>
      </w:r>
      <w:r>
        <w:rPr>
          <w:spacing w:val="-9"/>
        </w:rPr>
        <w:t xml:space="preserve"> </w:t>
      </w:r>
      <w:r>
        <w:t>girlfriend.</w:t>
      </w:r>
      <w:r>
        <w:rPr>
          <w:spacing w:val="45"/>
        </w:rPr>
        <w:t xml:space="preserve"> </w:t>
      </w:r>
      <w:r>
        <w:t>Petitioner’s</w:t>
      </w:r>
      <w:r>
        <w:rPr>
          <w:spacing w:val="-7"/>
        </w:rPr>
        <w:t xml:space="preserve"> </w:t>
      </w:r>
      <w:r>
        <w:t>defense</w:t>
      </w:r>
      <w:r>
        <w:rPr>
          <w:spacing w:val="-8"/>
        </w:rPr>
        <w:t xml:space="preserve"> </w:t>
      </w:r>
      <w:r>
        <w:t>counsel</w:t>
      </w:r>
    </w:p>
    <w:p w14:paraId="34C1AAC9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4C1B505" w14:textId="77777777" w:rsidR="00E47A5B" w:rsidRDefault="00E47A5B">
      <w:pPr>
        <w:pStyle w:val="BodyText"/>
        <w:spacing w:before="3"/>
        <w:rPr>
          <w:sz w:val="12"/>
        </w:rPr>
      </w:pPr>
    </w:p>
    <w:p w14:paraId="164A25AF" w14:textId="77777777" w:rsidR="00E47A5B" w:rsidRDefault="00DE532F">
      <w:pPr>
        <w:pStyle w:val="BodyText"/>
        <w:spacing w:before="90" w:line="247" w:lineRule="auto"/>
        <w:ind w:left="940" w:right="235"/>
        <w:jc w:val="both"/>
      </w:pPr>
      <w:r>
        <w:rPr>
          <w:spacing w:val="-1"/>
        </w:rPr>
        <w:t>made</w:t>
      </w:r>
      <w:r>
        <w:rPr>
          <w:spacing w:val="-16"/>
        </w:rPr>
        <w:t xml:space="preserve"> </w:t>
      </w:r>
      <w:r>
        <w:rPr>
          <w:spacing w:val="-1"/>
        </w:rPr>
        <w:t>no</w:t>
      </w:r>
      <w:r>
        <w:rPr>
          <w:spacing w:val="-15"/>
        </w:rPr>
        <w:t xml:space="preserve"> </w:t>
      </w:r>
      <w:r>
        <w:rPr>
          <w:spacing w:val="-1"/>
        </w:rPr>
        <w:t>opening</w:t>
      </w:r>
      <w:r>
        <w:rPr>
          <w:spacing w:val="-15"/>
        </w:rPr>
        <w:t xml:space="preserve"> </w:t>
      </w:r>
      <w:r>
        <w:rPr>
          <w:spacing w:val="-1"/>
        </w:rPr>
        <w:t>statement</w:t>
      </w:r>
      <w:r>
        <w:rPr>
          <w:spacing w:val="-1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presented</w:t>
      </w:r>
      <w:r>
        <w:rPr>
          <w:spacing w:val="-15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evidence,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jury</w:t>
      </w:r>
      <w:r>
        <w:rPr>
          <w:spacing w:val="-15"/>
        </w:rPr>
        <w:t xml:space="preserve"> </w:t>
      </w:r>
      <w:r>
        <w:t>found</w:t>
      </w:r>
      <w:r>
        <w:rPr>
          <w:spacing w:val="-14"/>
        </w:rPr>
        <w:t xml:space="preserve"> </w:t>
      </w:r>
      <w:r>
        <w:t>him</w:t>
      </w:r>
      <w:r>
        <w:rPr>
          <w:spacing w:val="-14"/>
        </w:rPr>
        <w:t xml:space="preserve"> </w:t>
      </w:r>
      <w:r>
        <w:t>guilty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sentenced</w:t>
      </w:r>
      <w:r>
        <w:rPr>
          <w:spacing w:val="-57"/>
        </w:rPr>
        <w:t xml:space="preserve"> </w:t>
      </w:r>
      <w:r>
        <w:t>him to death.</w:t>
      </w:r>
      <w:r>
        <w:rPr>
          <w:spacing w:val="1"/>
        </w:rPr>
        <w:t xml:space="preserve"> </w:t>
      </w:r>
      <w:r>
        <w:t>Later, evidence presented in a state habeas proceeding told “a very different story</w:t>
      </w:r>
      <w:r>
        <w:rPr>
          <w:spacing w:val="1"/>
        </w:rPr>
        <w:t xml:space="preserve"> </w:t>
      </w:r>
      <w:r>
        <w:t>than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one</w:t>
      </w:r>
      <w:r>
        <w:rPr>
          <w:spacing w:val="-12"/>
        </w:rPr>
        <w:t xml:space="preserve"> </w:t>
      </w:r>
      <w:r>
        <w:t>presented</w:t>
      </w:r>
      <w:r>
        <w:rPr>
          <w:spacing w:val="-9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trial,”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resulted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factual</w:t>
      </w:r>
      <w:r>
        <w:rPr>
          <w:spacing w:val="-11"/>
        </w:rPr>
        <w:t xml:space="preserve"> </w:t>
      </w:r>
      <w:r>
        <w:t>findings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trial</w:t>
      </w:r>
      <w:r>
        <w:rPr>
          <w:spacing w:val="-11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deficient</w:t>
      </w:r>
      <w:r>
        <w:rPr>
          <w:spacing w:val="-57"/>
        </w:rPr>
        <w:t xml:space="preserve"> </w:t>
      </w:r>
      <w:r>
        <w:t>in failing to present proof that Boyd was the real killer, and that petitioner could not have been</w:t>
      </w:r>
      <w:r>
        <w:rPr>
          <w:spacing w:val="1"/>
        </w:rPr>
        <w:t xml:space="preserve"> </w:t>
      </w:r>
      <w:r>
        <w:t>present</w:t>
      </w:r>
      <w:r>
        <w:rPr>
          <w:spacing w:val="-13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time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killings</w:t>
      </w:r>
      <w:r>
        <w:rPr>
          <w:spacing w:val="-13"/>
        </w:rPr>
        <w:t xml:space="preserve"> </w:t>
      </w:r>
      <w:r>
        <w:t>took</w:t>
      </w:r>
      <w:r>
        <w:rPr>
          <w:spacing w:val="-13"/>
        </w:rPr>
        <w:t xml:space="preserve"> </w:t>
      </w:r>
      <w:r>
        <w:t>place.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review,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California</w:t>
      </w:r>
      <w:r>
        <w:rPr>
          <w:spacing w:val="-14"/>
        </w:rPr>
        <w:t xml:space="preserve"> </w:t>
      </w:r>
      <w:r>
        <w:t>Supreme</w:t>
      </w:r>
      <w:r>
        <w:rPr>
          <w:spacing w:val="-14"/>
        </w:rPr>
        <w:t xml:space="preserve"> </w:t>
      </w:r>
      <w:r>
        <w:t>Court</w:t>
      </w:r>
      <w:r>
        <w:rPr>
          <w:spacing w:val="-13"/>
        </w:rPr>
        <w:t xml:space="preserve"> </w:t>
      </w:r>
      <w:r>
        <w:t>accepted</w:t>
      </w:r>
      <w:r>
        <w:rPr>
          <w:spacing w:val="-13"/>
        </w:rPr>
        <w:t xml:space="preserve"> </w:t>
      </w:r>
      <w:r>
        <w:t>many</w:t>
      </w:r>
      <w:r>
        <w:rPr>
          <w:spacing w:val="-58"/>
        </w:rPr>
        <w:t xml:space="preserve"> </w:t>
      </w:r>
      <w:r>
        <w:t>of the lower court’s factual determinations and agreed cou</w:t>
      </w:r>
      <w:r>
        <w:t>nsel’s performance had been deficient,</w:t>
      </w:r>
      <w:r>
        <w:rPr>
          <w:spacing w:val="-57"/>
        </w:rPr>
        <w:t xml:space="preserve"> </w:t>
      </w:r>
      <w:r>
        <w:t>but denied guilt-or-innocence phase relief on the ground that “there was ‘substantial evidence’ to</w:t>
      </w:r>
      <w:r>
        <w:rPr>
          <w:spacing w:val="-57"/>
        </w:rPr>
        <w:t xml:space="preserve"> </w:t>
      </w:r>
      <w:r>
        <w:t>convict [petitioner] under an aid-and-abet or conspiracy theory.”</w:t>
      </w:r>
      <w:r>
        <w:rPr>
          <w:spacing w:val="1"/>
        </w:rPr>
        <w:t xml:space="preserve"> </w:t>
      </w:r>
      <w:r>
        <w:t>(The state court did grant relief</w:t>
      </w:r>
      <w:r>
        <w:rPr>
          <w:spacing w:val="-57"/>
        </w:rPr>
        <w:t xml:space="preserve"> </w:t>
      </w:r>
      <w:r>
        <w:t>to petitioner on h</w:t>
      </w:r>
      <w:r>
        <w:t>is ineffective assistance claim related to the death sentence.)</w:t>
      </w:r>
      <w:r>
        <w:rPr>
          <w:spacing w:val="1"/>
        </w:rPr>
        <w:t xml:space="preserve"> </w:t>
      </w:r>
      <w:r>
        <w:t>A federal district</w:t>
      </w:r>
      <w:r>
        <w:rPr>
          <w:spacing w:val="1"/>
        </w:rPr>
        <w:t xml:space="preserve"> </w:t>
      </w:r>
      <w:r>
        <w:t xml:space="preserve">court later denied petitioner’s </w:t>
      </w:r>
      <w:r>
        <w:rPr>
          <w:i/>
        </w:rPr>
        <w:t xml:space="preserve">pro se </w:t>
      </w:r>
      <w:r>
        <w:t>habeas petition.</w:t>
      </w:r>
      <w:r>
        <w:rPr>
          <w:spacing w:val="1"/>
        </w:rPr>
        <w:t xml:space="preserve"> </w:t>
      </w:r>
      <w:r>
        <w:t>On appeal, because the finding of deficient</w:t>
      </w:r>
      <w:r>
        <w:rPr>
          <w:spacing w:val="1"/>
        </w:rPr>
        <w:t xml:space="preserve"> </w:t>
      </w:r>
      <w:r>
        <w:t>performance</w:t>
      </w:r>
      <w:r>
        <w:rPr>
          <w:spacing w:val="-12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contested,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focus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analysis</w:t>
      </w:r>
      <w:r>
        <w:rPr>
          <w:spacing w:val="-13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prejudice</w:t>
      </w:r>
      <w:r>
        <w:t>.</w:t>
      </w:r>
      <w:r>
        <w:rPr>
          <w:spacing w:val="36"/>
        </w:rPr>
        <w:t xml:space="preserve"> </w:t>
      </w:r>
      <w:r>
        <w:t>Likening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California</w:t>
      </w:r>
      <w:r>
        <w:rPr>
          <w:spacing w:val="-58"/>
        </w:rPr>
        <w:t xml:space="preserve"> </w:t>
      </w:r>
      <w:r>
        <w:t xml:space="preserve">Supreme Court’s approach in this case to the “contrary to” example contained in </w:t>
      </w:r>
      <w:r>
        <w:rPr>
          <w:i/>
        </w:rPr>
        <w:t>Williams v.</w:t>
      </w:r>
      <w:r>
        <w:rPr>
          <w:i/>
          <w:spacing w:val="1"/>
        </w:rPr>
        <w:t xml:space="preserve"> </w:t>
      </w:r>
      <w:r>
        <w:rPr>
          <w:i/>
        </w:rPr>
        <w:t>Taylor</w:t>
      </w:r>
      <w:r>
        <w:t>,</w:t>
      </w:r>
      <w:r>
        <w:rPr>
          <w:spacing w:val="-14"/>
        </w:rPr>
        <w:t xml:space="preserve"> </w:t>
      </w:r>
      <w:r>
        <w:t>529</w:t>
      </w:r>
      <w:r>
        <w:rPr>
          <w:spacing w:val="-13"/>
        </w:rPr>
        <w:t xml:space="preserve"> </w:t>
      </w:r>
      <w:r>
        <w:t>U.S.</w:t>
      </w:r>
      <w:r>
        <w:rPr>
          <w:spacing w:val="-14"/>
        </w:rPr>
        <w:t xml:space="preserve"> </w:t>
      </w:r>
      <w:r>
        <w:t>362</w:t>
      </w:r>
      <w:r>
        <w:rPr>
          <w:spacing w:val="-13"/>
        </w:rPr>
        <w:t xml:space="preserve"> </w:t>
      </w:r>
      <w:r>
        <w:t>(2000),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Ninth</w:t>
      </w:r>
      <w:r>
        <w:rPr>
          <w:spacing w:val="-13"/>
        </w:rPr>
        <w:t xml:space="preserve"> </w:t>
      </w:r>
      <w:r>
        <w:t>Circuit</w:t>
      </w:r>
      <w:r>
        <w:rPr>
          <w:spacing w:val="-14"/>
        </w:rPr>
        <w:t xml:space="preserve"> </w:t>
      </w:r>
      <w:r>
        <w:t>found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“substantial</w:t>
      </w:r>
      <w:r>
        <w:rPr>
          <w:spacing w:val="-13"/>
        </w:rPr>
        <w:t xml:space="preserve"> </w:t>
      </w:r>
      <w:r>
        <w:t>evidence”</w:t>
      </w:r>
      <w:r>
        <w:rPr>
          <w:spacing w:val="-14"/>
        </w:rPr>
        <w:t xml:space="preserve"> </w:t>
      </w:r>
      <w:r>
        <w:t>threshold</w:t>
      </w:r>
      <w:r>
        <w:rPr>
          <w:spacing w:val="-14"/>
        </w:rPr>
        <w:t xml:space="preserve"> </w:t>
      </w:r>
      <w:r>
        <w:t>used</w:t>
      </w:r>
      <w:r>
        <w:rPr>
          <w:spacing w:val="-5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court</w:t>
      </w:r>
      <w:r>
        <w:rPr>
          <w:spacing w:val="-3"/>
        </w:rPr>
        <w:t xml:space="preserve"> </w:t>
      </w:r>
      <w:r>
        <w:t>“was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correct</w:t>
      </w:r>
      <w:r>
        <w:rPr>
          <w:spacing w:val="-3"/>
        </w:rPr>
        <w:t xml:space="preserve"> </w:t>
      </w:r>
      <w:r>
        <w:t>standard,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consequently,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regarding</w:t>
      </w:r>
      <w:r>
        <w:rPr>
          <w:spacing w:val="-58"/>
        </w:rPr>
        <w:t xml:space="preserve"> </w:t>
      </w:r>
      <w:r>
        <w:t>prejudice at the guilt phase was never properly addressed.”</w:t>
      </w:r>
      <w:r>
        <w:rPr>
          <w:spacing w:val="1"/>
        </w:rPr>
        <w:t xml:space="preserve"> </w:t>
      </w:r>
      <w:r>
        <w:rPr>
          <w:i/>
        </w:rPr>
        <w:t xml:space="preserve">Id. </w:t>
      </w:r>
      <w:r>
        <w:t>at 818-19.</w:t>
      </w:r>
      <w:r>
        <w:rPr>
          <w:spacing w:val="1"/>
        </w:rPr>
        <w:t xml:space="preserve"> </w:t>
      </w:r>
      <w:r>
        <w:t>After observing that</w:t>
      </w:r>
      <w:r>
        <w:rPr>
          <w:spacing w:val="1"/>
        </w:rPr>
        <w:t xml:space="preserve"> </w:t>
      </w:r>
      <w:r>
        <w:t>“[s]ubstantial evidence is ‘such relevant evidence as a reasonable mind might accept as adeq</w:t>
      </w:r>
      <w:r>
        <w:t>uate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conclusion,’”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“created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much</w:t>
      </w:r>
      <w:r>
        <w:rPr>
          <w:spacing w:val="-2"/>
        </w:rPr>
        <w:t xml:space="preserve"> </w:t>
      </w:r>
      <w:r>
        <w:t>higher</w:t>
      </w:r>
      <w:r>
        <w:rPr>
          <w:spacing w:val="-2"/>
        </w:rPr>
        <w:t xml:space="preserve"> </w:t>
      </w:r>
      <w:r>
        <w:t>bar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[petitioner]</w:t>
      </w:r>
      <w:r>
        <w:rPr>
          <w:spacing w:val="-58"/>
        </w:rPr>
        <w:t xml:space="preserve"> </w:t>
      </w:r>
      <w:r>
        <w:rPr>
          <w:spacing w:val="-1"/>
        </w:rPr>
        <w:t>than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law</w:t>
      </w:r>
      <w:r>
        <w:rPr>
          <w:spacing w:val="-13"/>
        </w:rPr>
        <w:t xml:space="preserve"> </w:t>
      </w:r>
      <w:r>
        <w:rPr>
          <w:spacing w:val="-1"/>
        </w:rPr>
        <w:t>required,”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circuit</w:t>
      </w:r>
      <w:r>
        <w:rPr>
          <w:spacing w:val="-12"/>
        </w:rPr>
        <w:t xml:space="preserve"> </w:t>
      </w:r>
      <w:r>
        <w:t>court</w:t>
      </w:r>
      <w:r>
        <w:rPr>
          <w:spacing w:val="-11"/>
        </w:rPr>
        <w:t xml:space="preserve"> </w:t>
      </w:r>
      <w:r>
        <w:t>held</w:t>
      </w:r>
      <w:r>
        <w:rPr>
          <w:spacing w:val="-12"/>
        </w:rPr>
        <w:t xml:space="preserve"> </w:t>
      </w:r>
      <w:r>
        <w:t>that,</w:t>
      </w:r>
      <w:r>
        <w:rPr>
          <w:spacing w:val="-12"/>
        </w:rPr>
        <w:t xml:space="preserve"> </w:t>
      </w:r>
      <w:r>
        <w:t>“[t]o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extent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California</w:t>
      </w:r>
      <w:r>
        <w:rPr>
          <w:spacing w:val="-13"/>
        </w:rPr>
        <w:t xml:space="preserve"> </w:t>
      </w:r>
      <w:r>
        <w:t>Supreme</w:t>
      </w:r>
      <w:r>
        <w:rPr>
          <w:spacing w:val="-13"/>
        </w:rPr>
        <w:t xml:space="preserve"> </w:t>
      </w:r>
      <w:r>
        <w:t>Court</w:t>
      </w:r>
      <w:r>
        <w:rPr>
          <w:spacing w:val="-57"/>
        </w:rPr>
        <w:t xml:space="preserve"> </w:t>
      </w:r>
      <w:r>
        <w:rPr>
          <w:spacing w:val="-1"/>
        </w:rPr>
        <w:t>found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i/>
          <w:spacing w:val="-1"/>
        </w:rPr>
        <w:t>Strickland</w:t>
      </w:r>
      <w:r>
        <w:rPr>
          <w:i/>
          <w:spacing w:val="-12"/>
        </w:rPr>
        <w:t xml:space="preserve"> </w:t>
      </w:r>
      <w:r>
        <w:rPr>
          <w:spacing w:val="-1"/>
        </w:rPr>
        <w:t>prejudice</w:t>
      </w:r>
      <w:r>
        <w:rPr>
          <w:spacing w:val="-15"/>
        </w:rPr>
        <w:t xml:space="preserve"> </w:t>
      </w:r>
      <w:r>
        <w:t>prong</w:t>
      </w:r>
      <w:r>
        <w:rPr>
          <w:spacing w:val="-11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met</w:t>
      </w:r>
      <w:r>
        <w:rPr>
          <w:spacing w:val="-11"/>
        </w:rPr>
        <w:t xml:space="preserve"> </w:t>
      </w:r>
      <w:r>
        <w:t>because</w:t>
      </w:r>
      <w:r>
        <w:rPr>
          <w:spacing w:val="-12"/>
        </w:rPr>
        <w:t xml:space="preserve"> </w:t>
      </w:r>
      <w:r>
        <w:t>substantial</w:t>
      </w:r>
      <w:r>
        <w:rPr>
          <w:spacing w:val="-14"/>
        </w:rPr>
        <w:t xml:space="preserve"> </w:t>
      </w:r>
      <w:r>
        <w:t>evidence</w:t>
      </w:r>
      <w:r>
        <w:rPr>
          <w:spacing w:val="-15"/>
        </w:rPr>
        <w:t xml:space="preserve"> </w:t>
      </w:r>
      <w:r>
        <w:t>remained</w:t>
      </w:r>
      <w:r>
        <w:rPr>
          <w:spacing w:val="-1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convict</w:t>
      </w:r>
      <w:r>
        <w:rPr>
          <w:spacing w:val="-57"/>
        </w:rPr>
        <w:t xml:space="preserve"> </w:t>
      </w:r>
      <w:r>
        <w:t>[petitioner] under a different theory, it applied a standard contrary to clearly established federal</w:t>
      </w:r>
      <w:r>
        <w:rPr>
          <w:spacing w:val="1"/>
        </w:rPr>
        <w:t xml:space="preserve"> </w:t>
      </w:r>
      <w:r>
        <w:t>law.”</w:t>
      </w:r>
      <w:r>
        <w:rPr>
          <w:spacing w:val="-8"/>
        </w:rPr>
        <w:t xml:space="preserve"> </w:t>
      </w:r>
      <w:r>
        <w:rPr>
          <w:i/>
        </w:rPr>
        <w:t>Id</w:t>
      </w:r>
      <w:r>
        <w:t>.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819</w:t>
      </w:r>
      <w:r>
        <w:rPr>
          <w:spacing w:val="-6"/>
        </w:rPr>
        <w:t xml:space="preserve"> </w:t>
      </w:r>
      <w:r>
        <w:t>(quoting</w:t>
      </w:r>
      <w:r>
        <w:rPr>
          <w:spacing w:val="-9"/>
        </w:rPr>
        <w:t xml:space="preserve"> </w:t>
      </w:r>
      <w:r>
        <w:rPr>
          <w:i/>
        </w:rPr>
        <w:t>Richardson</w:t>
      </w:r>
      <w:r>
        <w:rPr>
          <w:i/>
          <w:spacing w:val="-6"/>
        </w:rPr>
        <w:t xml:space="preserve"> </w:t>
      </w:r>
      <w:r>
        <w:rPr>
          <w:i/>
        </w:rPr>
        <w:t>v.</w:t>
      </w:r>
      <w:r>
        <w:rPr>
          <w:i/>
          <w:spacing w:val="-7"/>
        </w:rPr>
        <w:t xml:space="preserve"> </w:t>
      </w:r>
      <w:r>
        <w:rPr>
          <w:i/>
        </w:rPr>
        <w:t>Perales</w:t>
      </w:r>
      <w:r>
        <w:t>,</w:t>
      </w:r>
      <w:r>
        <w:rPr>
          <w:spacing w:val="-6"/>
        </w:rPr>
        <w:t xml:space="preserve"> </w:t>
      </w:r>
      <w:r>
        <w:t>402</w:t>
      </w:r>
      <w:r>
        <w:rPr>
          <w:spacing w:val="-6"/>
        </w:rPr>
        <w:t xml:space="preserve"> </w:t>
      </w:r>
      <w:r>
        <w:t>U.S.</w:t>
      </w:r>
      <w:r>
        <w:rPr>
          <w:spacing w:val="-6"/>
        </w:rPr>
        <w:t xml:space="preserve"> </w:t>
      </w:r>
      <w:r>
        <w:t>389,</w:t>
      </w:r>
      <w:r>
        <w:rPr>
          <w:spacing w:val="-6"/>
        </w:rPr>
        <w:t xml:space="preserve"> </w:t>
      </w:r>
      <w:r>
        <w:t>401</w:t>
      </w:r>
      <w:r>
        <w:rPr>
          <w:spacing w:val="-9"/>
        </w:rPr>
        <w:t xml:space="preserve"> </w:t>
      </w:r>
      <w:r>
        <w:t>(1971)).</w:t>
      </w:r>
      <w:r>
        <w:rPr>
          <w:spacing w:val="4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</w:t>
      </w:r>
      <w:r>
        <w:rPr>
          <w:spacing w:val="-58"/>
        </w:rPr>
        <w:t xml:space="preserve"> </w:t>
      </w:r>
      <w:r>
        <w:t>court used the wrong standard, no deference was owed to i</w:t>
      </w:r>
      <w:r>
        <w:t>ts decision on the prejudice prong of</w:t>
      </w:r>
      <w:r>
        <w:rPr>
          <w:spacing w:val="1"/>
        </w:rPr>
        <w:t xml:space="preserve"> </w:t>
      </w:r>
      <w:r>
        <w:rPr>
          <w:i/>
        </w:rPr>
        <w:t>Strickland</w:t>
      </w:r>
      <w:r>
        <w:t>.</w:t>
      </w:r>
      <w:r>
        <w:rPr>
          <w:spacing w:val="36"/>
        </w:rPr>
        <w:t xml:space="preserve"> </w:t>
      </w:r>
      <w:r>
        <w:t>Reviewing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prejudice</w:t>
      </w:r>
      <w:r>
        <w:rPr>
          <w:spacing w:val="-13"/>
        </w:rPr>
        <w:t xml:space="preserve"> </w:t>
      </w:r>
      <w:r>
        <w:t>question</w:t>
      </w:r>
      <w:r>
        <w:rPr>
          <w:spacing w:val="-11"/>
        </w:rPr>
        <w:t xml:space="preserve"> </w:t>
      </w:r>
      <w:r>
        <w:rPr>
          <w:i/>
        </w:rPr>
        <w:t>de</w:t>
      </w:r>
      <w:r>
        <w:rPr>
          <w:i/>
          <w:spacing w:val="-13"/>
        </w:rPr>
        <w:t xml:space="preserve"> </w:t>
      </w:r>
      <w:r>
        <w:rPr>
          <w:i/>
        </w:rPr>
        <w:t>novo</w:t>
      </w:r>
      <w:r>
        <w:t>,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Ninth</w:t>
      </w:r>
      <w:r>
        <w:rPr>
          <w:spacing w:val="-12"/>
        </w:rPr>
        <w:t xml:space="preserve"> </w:t>
      </w:r>
      <w:r>
        <w:t>Circuit</w:t>
      </w:r>
      <w:r>
        <w:rPr>
          <w:spacing w:val="-12"/>
        </w:rPr>
        <w:t xml:space="preserve"> </w:t>
      </w:r>
      <w:r>
        <w:t>found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petitioner</w:t>
      </w:r>
      <w:r>
        <w:rPr>
          <w:spacing w:val="-13"/>
        </w:rPr>
        <w:t xml:space="preserve"> </w:t>
      </w:r>
      <w:r>
        <w:t>“was</w:t>
      </w:r>
      <w:r>
        <w:rPr>
          <w:spacing w:val="-57"/>
        </w:rPr>
        <w:t xml:space="preserve"> </w:t>
      </w:r>
      <w:r>
        <w:t>clearly</w:t>
      </w:r>
      <w:r>
        <w:rPr>
          <w:spacing w:val="-13"/>
        </w:rPr>
        <w:t xml:space="preserve"> </w:t>
      </w:r>
      <w:r>
        <w:t>prejudiced</w:t>
      </w:r>
      <w:r>
        <w:rPr>
          <w:spacing w:val="-1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guilt</w:t>
      </w:r>
      <w:r>
        <w:rPr>
          <w:spacing w:val="-13"/>
        </w:rPr>
        <w:t xml:space="preserve"> </w:t>
      </w:r>
      <w:r>
        <w:t>phase</w:t>
      </w:r>
      <w:r>
        <w:rPr>
          <w:spacing w:val="-14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[trial</w:t>
      </w:r>
      <w:r>
        <w:rPr>
          <w:spacing w:val="-13"/>
        </w:rPr>
        <w:t xml:space="preserve"> </w:t>
      </w:r>
      <w:r>
        <w:t>counsel’s]</w:t>
      </w:r>
      <w:r>
        <w:rPr>
          <w:spacing w:val="-14"/>
        </w:rPr>
        <w:t xml:space="preserve"> </w:t>
      </w:r>
      <w:r>
        <w:t>performance.”</w:t>
      </w:r>
      <w:r>
        <w:rPr>
          <w:spacing w:val="-14"/>
        </w:rPr>
        <w:t xml:space="preserve"> </w:t>
      </w:r>
      <w:r>
        <w:t>849</w:t>
      </w:r>
      <w:r>
        <w:rPr>
          <w:spacing w:val="-10"/>
        </w:rPr>
        <w:t xml:space="preserve"> </w:t>
      </w:r>
      <w:r>
        <w:t>F.3d</w:t>
      </w:r>
      <w:r>
        <w:rPr>
          <w:spacing w:val="-13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820.</w:t>
      </w:r>
      <w:r>
        <w:rPr>
          <w:spacing w:val="3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circuit</w:t>
      </w:r>
      <w:r>
        <w:rPr>
          <w:spacing w:val="-58"/>
        </w:rPr>
        <w:t xml:space="preserve"> </w:t>
      </w:r>
      <w:r>
        <w:rPr>
          <w:spacing w:val="-1"/>
        </w:rPr>
        <w:t>court</w:t>
      </w:r>
      <w:r>
        <w:rPr>
          <w:spacing w:val="-14"/>
        </w:rPr>
        <w:t xml:space="preserve"> </w:t>
      </w:r>
      <w:r>
        <w:rPr>
          <w:spacing w:val="-1"/>
        </w:rPr>
        <w:t>first</w:t>
      </w:r>
      <w:r>
        <w:rPr>
          <w:spacing w:val="-13"/>
        </w:rPr>
        <w:t xml:space="preserve"> </w:t>
      </w:r>
      <w:r>
        <w:rPr>
          <w:spacing w:val="-1"/>
        </w:rPr>
        <w:t>rejected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California</w:t>
      </w:r>
      <w:r>
        <w:rPr>
          <w:spacing w:val="-15"/>
        </w:rPr>
        <w:t xml:space="preserve"> </w:t>
      </w:r>
      <w:r>
        <w:t>Supreme</w:t>
      </w:r>
      <w:r>
        <w:rPr>
          <w:spacing w:val="-16"/>
        </w:rPr>
        <w:t xml:space="preserve"> </w:t>
      </w:r>
      <w:r>
        <w:t>Court’s</w:t>
      </w:r>
      <w:r>
        <w:rPr>
          <w:spacing w:val="-11"/>
        </w:rPr>
        <w:t xml:space="preserve"> </w:t>
      </w:r>
      <w:r>
        <w:t>alternative</w:t>
      </w:r>
      <w:r>
        <w:rPr>
          <w:spacing w:val="-12"/>
        </w:rPr>
        <w:t xml:space="preserve"> </w:t>
      </w:r>
      <w:r>
        <w:t>aider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abettor</w:t>
      </w:r>
      <w:r>
        <w:rPr>
          <w:spacing w:val="-15"/>
        </w:rPr>
        <w:t xml:space="preserve"> </w:t>
      </w:r>
      <w:r>
        <w:t>/</w:t>
      </w:r>
      <w:r>
        <w:rPr>
          <w:spacing w:val="-14"/>
        </w:rPr>
        <w:t xml:space="preserve"> </w:t>
      </w:r>
      <w:r>
        <w:t>conspiracy</w:t>
      </w:r>
      <w:r>
        <w:rPr>
          <w:spacing w:val="-14"/>
        </w:rPr>
        <w:t xml:space="preserve"> </w:t>
      </w:r>
      <w:r>
        <w:t>theory,</w:t>
      </w:r>
      <w:r>
        <w:rPr>
          <w:spacing w:val="-58"/>
        </w:rPr>
        <w:t xml:space="preserve"> </w:t>
      </w:r>
      <w:r>
        <w:t>explaining</w:t>
      </w:r>
      <w:r>
        <w:rPr>
          <w:spacing w:val="-13"/>
        </w:rPr>
        <w:t xml:space="preserve"> </w:t>
      </w:r>
      <w:r>
        <w:t>that,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light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prosecution’s</w:t>
      </w:r>
      <w:r>
        <w:rPr>
          <w:spacing w:val="-13"/>
        </w:rPr>
        <w:t xml:space="preserve"> </w:t>
      </w:r>
      <w:r>
        <w:t>positions</w:t>
      </w:r>
      <w:r>
        <w:rPr>
          <w:spacing w:val="-13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trial,</w:t>
      </w:r>
      <w:r>
        <w:rPr>
          <w:spacing w:val="-13"/>
        </w:rPr>
        <w:t xml:space="preserve"> </w:t>
      </w:r>
      <w:r>
        <w:t>“no</w:t>
      </w:r>
      <w:r>
        <w:rPr>
          <w:spacing w:val="-12"/>
        </w:rPr>
        <w:t xml:space="preserve"> </w:t>
      </w:r>
      <w:r>
        <w:t>reasonable</w:t>
      </w:r>
      <w:r>
        <w:rPr>
          <w:spacing w:val="-10"/>
        </w:rPr>
        <w:t xml:space="preserve"> </w:t>
      </w:r>
      <w:r>
        <w:t>reading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record”</w:t>
      </w:r>
      <w:r>
        <w:rPr>
          <w:spacing w:val="-58"/>
        </w:rPr>
        <w:t xml:space="preserve"> </w:t>
      </w:r>
      <w:r>
        <w:t>could support a finding that the jury convicted petitioner a</w:t>
      </w:r>
      <w:r>
        <w:t xml:space="preserve">s an aider or abettor, </w:t>
      </w:r>
      <w:r>
        <w:rPr>
          <w:i/>
        </w:rPr>
        <w:t xml:space="preserve">id. </w:t>
      </w:r>
      <w:r>
        <w:t>at 821; that</w:t>
      </w:r>
      <w:r>
        <w:rPr>
          <w:spacing w:val="1"/>
        </w:rPr>
        <w:t xml:space="preserve"> </w:t>
      </w:r>
      <w:r>
        <w:t>“although [petitioner] was found guilty by the jury of conspiracy to commit murder for insurance</w:t>
      </w:r>
      <w:r>
        <w:rPr>
          <w:spacing w:val="-57"/>
        </w:rPr>
        <w:t xml:space="preserve"> </w:t>
      </w:r>
      <w:r>
        <w:t xml:space="preserve">proceeds, his conviction rested on being the actual killer,” </w:t>
      </w:r>
      <w:r>
        <w:rPr>
          <w:i/>
        </w:rPr>
        <w:t>id.</w:t>
      </w:r>
      <w:r>
        <w:t>; and that, “even if the aid-or-abet</w:t>
      </w:r>
      <w:r>
        <w:rPr>
          <w:spacing w:val="1"/>
        </w:rPr>
        <w:t xml:space="preserve"> </w:t>
      </w:r>
      <w:r>
        <w:t>and conspiracy theories of guilt could supplant what the jury found at trial—that [petitioner] was</w:t>
      </w:r>
      <w:r>
        <w:rPr>
          <w:spacing w:val="1"/>
        </w:rPr>
        <w:t xml:space="preserve"> </w:t>
      </w:r>
      <w:r>
        <w:t>the actual killer—it is reasonably likely the jury would</w:t>
      </w:r>
      <w:r>
        <w:t xml:space="preserve"> have had a reasonable doubt under those</w:t>
      </w:r>
      <w:r>
        <w:rPr>
          <w:spacing w:val="1"/>
        </w:rPr>
        <w:t xml:space="preserve"> </w:t>
      </w:r>
      <w:r>
        <w:t xml:space="preserve">theories based on the evidence that should have been presented at trial,” </w:t>
      </w:r>
      <w:r>
        <w:rPr>
          <w:i/>
        </w:rPr>
        <w:t xml:space="preserve">id. </w:t>
      </w:r>
      <w:r>
        <w:t>at 822.</w:t>
      </w:r>
      <w:r>
        <w:rPr>
          <w:spacing w:val="1"/>
        </w:rPr>
        <w:t xml:space="preserve"> </w:t>
      </w:r>
      <w:r>
        <w:t>After further</w:t>
      </w:r>
      <w:r>
        <w:rPr>
          <w:spacing w:val="1"/>
        </w:rPr>
        <w:t xml:space="preserve"> </w:t>
      </w:r>
      <w:r>
        <w:t>explaining that Mitchell’s testimony was suspect from the start and would have been further</w:t>
      </w:r>
      <w:r>
        <w:rPr>
          <w:spacing w:val="1"/>
        </w:rPr>
        <w:t xml:space="preserve"> </w:t>
      </w:r>
      <w:r>
        <w:t>undermined by the evide</w:t>
      </w:r>
      <w:r>
        <w:t>nce indicating that Boyd was the real killer, the circuit court summed up</w:t>
      </w:r>
      <w:r>
        <w:rPr>
          <w:spacing w:val="-57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prejudice</w:t>
      </w:r>
      <w:r>
        <w:rPr>
          <w:spacing w:val="-1"/>
        </w:rPr>
        <w:t xml:space="preserve"> </w:t>
      </w:r>
      <w:r>
        <w:t>analysis as follows:</w:t>
      </w:r>
    </w:p>
    <w:p w14:paraId="35946C23" w14:textId="77777777" w:rsidR="00E47A5B" w:rsidRDefault="00E47A5B">
      <w:pPr>
        <w:pStyle w:val="BodyText"/>
        <w:spacing w:before="10"/>
        <w:rPr>
          <w:sz w:val="23"/>
        </w:rPr>
      </w:pPr>
    </w:p>
    <w:p w14:paraId="1A055215" w14:textId="77777777" w:rsidR="00E47A5B" w:rsidRDefault="00DE532F">
      <w:pPr>
        <w:pStyle w:val="BodyText"/>
        <w:spacing w:line="247" w:lineRule="auto"/>
        <w:ind w:left="1660" w:right="954"/>
        <w:jc w:val="both"/>
      </w:pPr>
      <w:r>
        <w:t>This is not a case where counsel’s deficient performance had no bearing on the</w:t>
      </w:r>
      <w:r>
        <w:rPr>
          <w:spacing w:val="1"/>
        </w:rPr>
        <w:t xml:space="preserve"> </w:t>
      </w:r>
      <w:r>
        <w:t>outcome</w:t>
      </w:r>
      <w:r>
        <w:rPr>
          <w:spacing w:val="-7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otherwise</w:t>
      </w:r>
      <w:r>
        <w:rPr>
          <w:spacing w:val="-7"/>
        </w:rPr>
        <w:t xml:space="preserve"> </w:t>
      </w:r>
      <w:r>
        <w:t>strong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overwhelming</w:t>
      </w:r>
      <w:r>
        <w:rPr>
          <w:spacing w:val="-6"/>
        </w:rPr>
        <w:t xml:space="preserve"> </w:t>
      </w:r>
      <w:r>
        <w:t>evidence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 xml:space="preserve">guilt  </w:t>
      </w:r>
      <w:r>
        <w:t xml:space="preserve">  </w:t>
      </w:r>
      <w:r>
        <w:rPr>
          <w:spacing w:val="46"/>
        </w:rPr>
        <w:t xml:space="preserve"> </w:t>
      </w:r>
      <w:r>
        <w:t>Instead,</w:t>
      </w:r>
      <w:r>
        <w:rPr>
          <w:spacing w:val="-5"/>
        </w:rPr>
        <w:t xml:space="preserve"> </w:t>
      </w:r>
      <w:r>
        <w:t>the</w:t>
      </w:r>
    </w:p>
    <w:p w14:paraId="592AC186" w14:textId="77777777" w:rsidR="00E47A5B" w:rsidRDefault="00DE532F">
      <w:pPr>
        <w:pStyle w:val="BodyText"/>
        <w:spacing w:before="1" w:line="247" w:lineRule="auto"/>
        <w:ind w:left="1660" w:right="958"/>
        <w:jc w:val="both"/>
      </w:pPr>
      <w:r>
        <w:t>verdict</w:t>
      </w:r>
      <w:r>
        <w:rPr>
          <w:spacing w:val="-14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weakly</w:t>
      </w:r>
      <w:r>
        <w:rPr>
          <w:spacing w:val="-13"/>
        </w:rPr>
        <w:t xml:space="preserve"> </w:t>
      </w:r>
      <w:r>
        <w:t>supported</w:t>
      </w:r>
      <w:r>
        <w:rPr>
          <w:spacing w:val="-14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evidence.</w:t>
      </w:r>
      <w:r>
        <w:rPr>
          <w:spacing w:val="-11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witness</w:t>
      </w:r>
      <w:r>
        <w:rPr>
          <w:spacing w:val="-14"/>
        </w:rPr>
        <w:t xml:space="preserve"> </w:t>
      </w:r>
      <w:r>
        <w:t>except</w:t>
      </w:r>
      <w:r>
        <w:rPr>
          <w:spacing w:val="-13"/>
        </w:rPr>
        <w:t xml:space="preserve"> </w:t>
      </w:r>
      <w:r>
        <w:t>Boyd</w:t>
      </w:r>
      <w:r>
        <w:rPr>
          <w:spacing w:val="-11"/>
        </w:rPr>
        <w:t xml:space="preserve"> </w:t>
      </w:r>
      <w:r>
        <w:t>placed</w:t>
      </w:r>
      <w:r>
        <w:rPr>
          <w:spacing w:val="-58"/>
        </w:rPr>
        <w:t xml:space="preserve"> </w:t>
      </w:r>
      <w:r>
        <w:t>[petitioner]</w:t>
      </w:r>
      <w:r>
        <w:rPr>
          <w:spacing w:val="-15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scene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crime,</w:t>
      </w:r>
      <w:r>
        <w:rPr>
          <w:spacing w:val="-13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witness</w:t>
      </w:r>
      <w:r>
        <w:rPr>
          <w:spacing w:val="-11"/>
        </w:rPr>
        <w:t xml:space="preserve"> </w:t>
      </w:r>
      <w:r>
        <w:t>reported</w:t>
      </w:r>
      <w:r>
        <w:rPr>
          <w:spacing w:val="-13"/>
        </w:rPr>
        <w:t xml:space="preserve"> </w:t>
      </w:r>
      <w:r>
        <w:t>seeing</w:t>
      </w:r>
      <w:r>
        <w:rPr>
          <w:spacing w:val="-12"/>
        </w:rPr>
        <w:t xml:space="preserve"> </w:t>
      </w:r>
      <w:r>
        <w:t>[petitioner]</w:t>
      </w:r>
      <w:r>
        <w:rPr>
          <w:spacing w:val="-9"/>
        </w:rPr>
        <w:t xml:space="preserve"> </w:t>
      </w:r>
      <w:r>
        <w:t>leaving</w:t>
      </w:r>
      <w:r>
        <w:rPr>
          <w:spacing w:val="-58"/>
        </w:rPr>
        <w:t xml:space="preserve"> </w:t>
      </w:r>
      <w:r>
        <w:t>the apartment complex the night of the crime, and no blood, fingerprint, footprint,</w:t>
      </w:r>
      <w:r>
        <w:rPr>
          <w:spacing w:val="-57"/>
        </w:rPr>
        <w:t xml:space="preserve"> </w:t>
      </w:r>
      <w:r>
        <w:t>hair,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forensic</w:t>
      </w:r>
      <w:r>
        <w:rPr>
          <w:spacing w:val="-5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t>linked</w:t>
      </w:r>
      <w:r>
        <w:rPr>
          <w:spacing w:val="-5"/>
        </w:rPr>
        <w:t xml:space="preserve"> </w:t>
      </w:r>
      <w:r>
        <w:t>[petitioner]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crime.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murder</w:t>
      </w:r>
      <w:r>
        <w:rPr>
          <w:spacing w:val="-5"/>
        </w:rPr>
        <w:t xml:space="preserve"> </w:t>
      </w:r>
      <w:r>
        <w:t>weapon</w:t>
      </w:r>
      <w:r>
        <w:rPr>
          <w:spacing w:val="-58"/>
        </w:rPr>
        <w:t xml:space="preserve"> </w:t>
      </w:r>
      <w:r>
        <w:t>was found and no evidence was presented that linked [petitioner] to any knife</w:t>
      </w:r>
      <w:r>
        <w:rPr>
          <w:spacing w:val="1"/>
        </w:rPr>
        <w:t xml:space="preserve"> </w:t>
      </w:r>
      <w:r>
        <w:t>similar</w:t>
      </w:r>
      <w:r>
        <w:rPr>
          <w:spacing w:val="28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one</w:t>
      </w:r>
      <w:r>
        <w:rPr>
          <w:spacing w:val="29"/>
        </w:rPr>
        <w:t xml:space="preserve"> </w:t>
      </w:r>
      <w:r>
        <w:t>used</w:t>
      </w:r>
      <w:r>
        <w:rPr>
          <w:spacing w:val="32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killers.</w:t>
      </w:r>
      <w:r>
        <w:rPr>
          <w:spacing w:val="32"/>
        </w:rPr>
        <w:t xml:space="preserve"> </w:t>
      </w:r>
      <w:r>
        <w:t>Indeed,</w:t>
      </w:r>
      <w:r>
        <w:rPr>
          <w:spacing w:val="30"/>
        </w:rPr>
        <w:t xml:space="preserve"> </w:t>
      </w:r>
      <w:r>
        <w:t>no</w:t>
      </w:r>
      <w:r>
        <w:rPr>
          <w:spacing w:val="30"/>
        </w:rPr>
        <w:t xml:space="preserve"> </w:t>
      </w:r>
      <w:r>
        <w:t>physical</w:t>
      </w:r>
      <w:r>
        <w:rPr>
          <w:spacing w:val="30"/>
        </w:rPr>
        <w:t xml:space="preserve"> </w:t>
      </w:r>
      <w:r>
        <w:t>evidence</w:t>
      </w:r>
      <w:r>
        <w:rPr>
          <w:spacing w:val="29"/>
        </w:rPr>
        <w:t xml:space="preserve"> </w:t>
      </w:r>
      <w:r>
        <w:t>whatsoever</w:t>
      </w:r>
    </w:p>
    <w:p w14:paraId="584F1FF9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E8A7BAE" w14:textId="77777777" w:rsidR="00E47A5B" w:rsidRDefault="00E47A5B">
      <w:pPr>
        <w:pStyle w:val="BodyText"/>
        <w:spacing w:before="3"/>
        <w:rPr>
          <w:sz w:val="12"/>
        </w:rPr>
      </w:pPr>
    </w:p>
    <w:p w14:paraId="51B7B573" w14:textId="77777777" w:rsidR="00E47A5B" w:rsidRDefault="00DE532F">
      <w:pPr>
        <w:pStyle w:val="BodyText"/>
        <w:spacing w:before="90" w:line="247" w:lineRule="auto"/>
        <w:ind w:left="1660" w:right="954"/>
        <w:jc w:val="both"/>
      </w:pPr>
      <w:r>
        <w:t>linked</w:t>
      </w:r>
      <w:r>
        <w:rPr>
          <w:spacing w:val="-7"/>
        </w:rPr>
        <w:t xml:space="preserve"> </w:t>
      </w:r>
      <w:r>
        <w:t>[petitioner]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crime.</w:t>
      </w:r>
      <w:r>
        <w:rPr>
          <w:spacing w:val="-6"/>
        </w:rPr>
        <w:t xml:space="preserve"> </w:t>
      </w:r>
      <w:r>
        <w:t>[Petitioner]</w:t>
      </w:r>
      <w:r>
        <w:rPr>
          <w:spacing w:val="-8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convicted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actual</w:t>
      </w:r>
      <w:r>
        <w:rPr>
          <w:spacing w:val="-7"/>
        </w:rPr>
        <w:t xml:space="preserve"> </w:t>
      </w:r>
      <w:r>
        <w:t>killer</w:t>
      </w:r>
      <w:r>
        <w:rPr>
          <w:spacing w:val="-57"/>
        </w:rPr>
        <w:t xml:space="preserve"> </w:t>
      </w:r>
      <w:r>
        <w:t>primarily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strength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Boyd’s</w:t>
      </w:r>
      <w:r>
        <w:rPr>
          <w:spacing w:val="1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discredited</w:t>
      </w:r>
      <w:r>
        <w:rPr>
          <w:spacing w:val="1"/>
        </w:rPr>
        <w:t xml:space="preserve"> </w:t>
      </w:r>
      <w:r>
        <w:t>testimony.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reasonably argued that strong or overwhelming evidence of guilt under any theory</w:t>
      </w:r>
      <w:r>
        <w:rPr>
          <w:spacing w:val="-57"/>
        </w:rPr>
        <w:t xml:space="preserve"> </w:t>
      </w:r>
      <w:r>
        <w:t>exists</w:t>
      </w:r>
      <w:r>
        <w:rPr>
          <w:spacing w:val="-11"/>
        </w:rPr>
        <w:t xml:space="preserve"> </w:t>
      </w:r>
      <w:r>
        <w:t>without</w:t>
      </w:r>
      <w:r>
        <w:rPr>
          <w:spacing w:val="-11"/>
        </w:rPr>
        <w:t xml:space="preserve"> </w:t>
      </w:r>
      <w:r>
        <w:t>Boyd’s</w:t>
      </w:r>
      <w:r>
        <w:rPr>
          <w:spacing w:val="-11"/>
        </w:rPr>
        <w:t xml:space="preserve"> </w:t>
      </w:r>
      <w:r>
        <w:t>testimony.</w:t>
      </w:r>
      <w:r>
        <w:rPr>
          <w:spacing w:val="-11"/>
        </w:rPr>
        <w:t xml:space="preserve"> </w:t>
      </w:r>
      <w:r>
        <w:t>Thus,</w:t>
      </w:r>
      <w:r>
        <w:rPr>
          <w:spacing w:val="-10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substantial</w:t>
      </w:r>
      <w:r>
        <w:rPr>
          <w:spacing w:val="-11"/>
        </w:rPr>
        <w:t xml:space="preserve"> </w:t>
      </w:r>
      <w:r>
        <w:t>likelihood</w:t>
      </w:r>
      <w:r>
        <w:rPr>
          <w:spacing w:val="-10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jury</w:t>
      </w:r>
      <w:r>
        <w:rPr>
          <w:spacing w:val="-58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convicted [petitioner]</w:t>
      </w:r>
      <w:r>
        <w:rPr>
          <w:spacing w:val="-2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[counsel]</w:t>
      </w:r>
      <w:r>
        <w:rPr>
          <w:spacing w:val="-1"/>
        </w:rPr>
        <w:t xml:space="preserve"> </w:t>
      </w:r>
      <w:r>
        <w:t>performed</w:t>
      </w:r>
      <w:r>
        <w:rPr>
          <w:spacing w:val="-1"/>
        </w:rPr>
        <w:t xml:space="preserve"> </w:t>
      </w:r>
      <w:r>
        <w:t>effectively.</w:t>
      </w:r>
    </w:p>
    <w:p w14:paraId="0FB8E4B5" w14:textId="77777777" w:rsidR="00E47A5B" w:rsidRDefault="00E47A5B">
      <w:pPr>
        <w:pStyle w:val="BodyText"/>
        <w:spacing w:before="6"/>
      </w:pPr>
    </w:p>
    <w:p w14:paraId="432AA4C2" w14:textId="77777777" w:rsidR="00E47A5B" w:rsidRDefault="00DE532F">
      <w:pPr>
        <w:pStyle w:val="BodyText"/>
        <w:spacing w:line="247" w:lineRule="auto"/>
        <w:ind w:left="940" w:right="238"/>
        <w:jc w:val="both"/>
      </w:pPr>
      <w:r>
        <w:t>849</w:t>
      </w:r>
      <w:r>
        <w:rPr>
          <w:spacing w:val="-11"/>
        </w:rPr>
        <w:t xml:space="preserve"> </w:t>
      </w:r>
      <w:r>
        <w:t>F.3d</w:t>
      </w:r>
      <w:r>
        <w:rPr>
          <w:spacing w:val="-9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824.</w:t>
      </w:r>
      <w:r>
        <w:rPr>
          <w:spacing w:val="-8"/>
        </w:rPr>
        <w:t xml:space="preserve"> </w:t>
      </w:r>
      <w:r>
        <w:t>Finally,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Ninth</w:t>
      </w:r>
      <w:r>
        <w:rPr>
          <w:spacing w:val="-10"/>
        </w:rPr>
        <w:t xml:space="preserve"> </w:t>
      </w:r>
      <w:r>
        <w:t>Circuit</w:t>
      </w:r>
      <w:r>
        <w:rPr>
          <w:spacing w:val="-11"/>
        </w:rPr>
        <w:t xml:space="preserve"> </w:t>
      </w:r>
      <w:r>
        <w:t>added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even</w:t>
      </w:r>
      <w:r>
        <w:rPr>
          <w:spacing w:val="-8"/>
        </w:rPr>
        <w:t xml:space="preserve"> </w:t>
      </w:r>
      <w:r>
        <w:t>assuming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California</w:t>
      </w:r>
      <w:r>
        <w:rPr>
          <w:spacing w:val="-11"/>
        </w:rPr>
        <w:t xml:space="preserve"> </w:t>
      </w:r>
      <w:r>
        <w:t>Supreme</w:t>
      </w:r>
      <w:r>
        <w:rPr>
          <w:spacing w:val="-12"/>
        </w:rPr>
        <w:t xml:space="preserve"> </w:t>
      </w:r>
      <w:r>
        <w:t>Court</w:t>
      </w:r>
      <w:r>
        <w:rPr>
          <w:spacing w:val="-58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correctly</w:t>
      </w:r>
      <w:r>
        <w:rPr>
          <w:spacing w:val="1"/>
        </w:rPr>
        <w:t xml:space="preserve"> </w:t>
      </w:r>
      <w:r>
        <w:t>conceptualize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apply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</w:rPr>
        <w:t>Strickland</w:t>
      </w:r>
      <w:r>
        <w:rPr>
          <w:i/>
          <w:spacing w:val="1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t>standard,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objectively</w:t>
      </w:r>
      <w:r>
        <w:rPr>
          <w:spacing w:val="-1"/>
        </w:rPr>
        <w:t xml:space="preserve"> </w:t>
      </w:r>
      <w:r>
        <w:t>unreasonable</w:t>
      </w:r>
      <w:r>
        <w:rPr>
          <w:spacing w:val="1"/>
        </w:rPr>
        <w:t xml:space="preserve"> </w:t>
      </w:r>
      <w:r>
        <w:t>manner.</w:t>
      </w:r>
    </w:p>
    <w:p w14:paraId="55FF785F" w14:textId="77777777" w:rsidR="00E47A5B" w:rsidRDefault="00E47A5B">
      <w:pPr>
        <w:pStyle w:val="BodyText"/>
        <w:spacing w:before="7"/>
      </w:pPr>
    </w:p>
    <w:p w14:paraId="44B9C2CE" w14:textId="77777777" w:rsidR="00E47A5B" w:rsidRDefault="00DE532F">
      <w:pPr>
        <w:pStyle w:val="BodyText"/>
        <w:spacing w:line="247" w:lineRule="auto"/>
        <w:ind w:left="939" w:right="236"/>
        <w:jc w:val="both"/>
      </w:pPr>
      <w:r>
        <w:rPr>
          <w:b/>
          <w:i/>
          <w:spacing w:val="-1"/>
        </w:rPr>
        <w:t>Jones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Calloway</w:t>
      </w:r>
      <w:r>
        <w:rPr>
          <w:b/>
          <w:spacing w:val="-1"/>
        </w:rPr>
        <w:t>,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842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F.3d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454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(7th</w:t>
      </w:r>
      <w:r>
        <w:rPr>
          <w:b/>
          <w:spacing w:val="-12"/>
        </w:rPr>
        <w:t xml:space="preserve"> </w:t>
      </w:r>
      <w:r>
        <w:rPr>
          <w:b/>
        </w:rPr>
        <w:t>Cir.</w:t>
      </w:r>
      <w:r>
        <w:rPr>
          <w:b/>
          <w:spacing w:val="-12"/>
        </w:rPr>
        <w:t xml:space="preserve"> </w:t>
      </w:r>
      <w:r>
        <w:rPr>
          <w:b/>
        </w:rPr>
        <w:t>2016)</w:t>
      </w:r>
      <w:r>
        <w:t>.</w:t>
      </w:r>
      <w:r>
        <w:rPr>
          <w:spacing w:val="3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Seventh</w:t>
      </w:r>
      <w:r>
        <w:rPr>
          <w:spacing w:val="-12"/>
        </w:rPr>
        <w:t xml:space="preserve"> </w:t>
      </w:r>
      <w:r>
        <w:t>Circuit</w:t>
      </w:r>
      <w:r>
        <w:rPr>
          <w:spacing w:val="-11"/>
        </w:rPr>
        <w:t xml:space="preserve"> </w:t>
      </w:r>
      <w:r>
        <w:t>affirmed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district</w:t>
      </w:r>
      <w:r>
        <w:rPr>
          <w:spacing w:val="-12"/>
        </w:rPr>
        <w:t xml:space="preserve"> </w:t>
      </w:r>
      <w:r>
        <w:t>court’s</w:t>
      </w:r>
      <w:r>
        <w:rPr>
          <w:spacing w:val="-57"/>
        </w:rPr>
        <w:t xml:space="preserve"> </w:t>
      </w:r>
      <w:r>
        <w:t>determinations that petitioner’s showing of “actual innocence” was sufficient to overcome the</w:t>
      </w:r>
      <w:r>
        <w:rPr>
          <w:spacing w:val="1"/>
        </w:rPr>
        <w:t xml:space="preserve"> </w:t>
      </w:r>
      <w:r>
        <w:t>procedural default of his ineffective assistance of trial counsel claim, and that he was entitled to</w:t>
      </w:r>
      <w:r>
        <w:rPr>
          <w:spacing w:val="1"/>
        </w:rPr>
        <w:t xml:space="preserve"> </w:t>
      </w:r>
      <w:r>
        <w:t>relief on the merits.</w:t>
      </w:r>
      <w:r>
        <w:rPr>
          <w:spacing w:val="60"/>
        </w:rPr>
        <w:t xml:space="preserve"> </w:t>
      </w:r>
      <w:r>
        <w:t>Petitioner was convicted of being the shooter in a homicide that took place</w:t>
      </w:r>
      <w:r>
        <w:rPr>
          <w:spacing w:val="1"/>
        </w:rPr>
        <w:t xml:space="preserve"> </w:t>
      </w:r>
      <w:r>
        <w:t>on a Chicago street.</w:t>
      </w:r>
      <w:r>
        <w:rPr>
          <w:spacing w:val="1"/>
        </w:rPr>
        <w:t xml:space="preserve"> </w:t>
      </w:r>
      <w:r>
        <w:t>Prior to his bench trial, however, his two co-defendants were tried for the</w:t>
      </w:r>
      <w:r>
        <w:rPr>
          <w:spacing w:val="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offense.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earlier</w:t>
      </w:r>
      <w:r>
        <w:rPr>
          <w:spacing w:val="-2"/>
        </w:rPr>
        <w:t xml:space="preserve"> </w:t>
      </w:r>
      <w:r>
        <w:t>trial, the</w:t>
      </w:r>
      <w:r>
        <w:rPr>
          <w:spacing w:val="-2"/>
        </w:rPr>
        <w:t xml:space="preserve"> </w:t>
      </w:r>
      <w:r>
        <w:t>prosecution</w:t>
      </w:r>
      <w:r>
        <w:rPr>
          <w:spacing w:val="-1"/>
        </w:rPr>
        <w:t xml:space="preserve"> </w:t>
      </w:r>
      <w:r>
        <w:t>contend</w:t>
      </w:r>
      <w:r>
        <w:t>ed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defendants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Stone</w:t>
      </w:r>
    </w:p>
    <w:p w14:paraId="25734110" w14:textId="77777777" w:rsidR="00E47A5B" w:rsidRDefault="00DE532F">
      <w:pPr>
        <w:pStyle w:val="ListParagraph"/>
        <w:numPr>
          <w:ilvl w:val="0"/>
          <w:numId w:val="4"/>
        </w:numPr>
        <w:tabs>
          <w:tab w:val="left" w:pos="1116"/>
        </w:tabs>
        <w:spacing w:before="1" w:line="247" w:lineRule="auto"/>
        <w:ind w:left="939" w:right="235" w:firstLine="0"/>
        <w:jc w:val="both"/>
        <w:rPr>
          <w:sz w:val="24"/>
        </w:rPr>
      </w:pPr>
      <w:r>
        <w:rPr>
          <w:sz w:val="24"/>
        </w:rPr>
        <w:t>was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actual</w:t>
      </w:r>
      <w:r>
        <w:rPr>
          <w:spacing w:val="-6"/>
          <w:sz w:val="24"/>
        </w:rPr>
        <w:t xml:space="preserve"> </w:t>
      </w:r>
      <w:r>
        <w:rPr>
          <w:sz w:val="24"/>
        </w:rPr>
        <w:t>shooter;</w:t>
      </w:r>
      <w:r>
        <w:rPr>
          <w:spacing w:val="-3"/>
          <w:sz w:val="24"/>
        </w:rPr>
        <w:t xml:space="preserve"> </w:t>
      </w:r>
      <w:r>
        <w:rPr>
          <w:sz w:val="24"/>
        </w:rPr>
        <w:t>Stone</w:t>
      </w:r>
      <w:r>
        <w:rPr>
          <w:spacing w:val="-7"/>
          <w:sz w:val="24"/>
        </w:rPr>
        <w:t xml:space="preserve"> </w:t>
      </w:r>
      <w:r>
        <w:rPr>
          <w:sz w:val="24"/>
        </w:rPr>
        <w:t>himself</w:t>
      </w:r>
      <w:r>
        <w:rPr>
          <w:spacing w:val="-7"/>
          <w:sz w:val="24"/>
        </w:rPr>
        <w:t xml:space="preserve"> </w:t>
      </w:r>
      <w:r>
        <w:rPr>
          <w:sz w:val="24"/>
        </w:rPr>
        <w:t>agreed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both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post-homicide</w:t>
      </w:r>
      <w:r>
        <w:rPr>
          <w:spacing w:val="-6"/>
          <w:sz w:val="24"/>
        </w:rPr>
        <w:t xml:space="preserve"> </w:t>
      </w:r>
      <w:r>
        <w:rPr>
          <w:sz w:val="24"/>
        </w:rPr>
        <w:t>statement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testimony</w:t>
      </w:r>
      <w:r>
        <w:rPr>
          <w:spacing w:val="-58"/>
          <w:sz w:val="24"/>
        </w:rPr>
        <w:t xml:space="preserve"> </w:t>
      </w:r>
      <w:r>
        <w:rPr>
          <w:sz w:val="24"/>
        </w:rPr>
        <w:t>at his own trial, maintaining that he alone had fired upon the decedent, and that he had done so in</w:t>
      </w:r>
      <w:r>
        <w:rPr>
          <w:spacing w:val="-57"/>
          <w:sz w:val="24"/>
        </w:rPr>
        <w:t xml:space="preserve"> </w:t>
      </w:r>
      <w:r>
        <w:rPr>
          <w:sz w:val="24"/>
        </w:rPr>
        <w:t>defense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his</w:t>
      </w:r>
      <w:r>
        <w:rPr>
          <w:spacing w:val="-12"/>
          <w:sz w:val="24"/>
        </w:rPr>
        <w:t xml:space="preserve"> </w:t>
      </w:r>
      <w:r>
        <w:rPr>
          <w:sz w:val="24"/>
        </w:rPr>
        <w:t>half-brother.</w:t>
      </w:r>
      <w:r>
        <w:rPr>
          <w:spacing w:val="35"/>
          <w:sz w:val="24"/>
        </w:rPr>
        <w:t xml:space="preserve"> </w:t>
      </w:r>
      <w:r>
        <w:rPr>
          <w:sz w:val="24"/>
        </w:rPr>
        <w:t>Despite</w:t>
      </w:r>
      <w:r>
        <w:rPr>
          <w:spacing w:val="-13"/>
          <w:sz w:val="24"/>
        </w:rPr>
        <w:t xml:space="preserve"> </w:t>
      </w:r>
      <w:r>
        <w:rPr>
          <w:sz w:val="24"/>
        </w:rPr>
        <w:t>these</w:t>
      </w:r>
      <w:r>
        <w:rPr>
          <w:spacing w:val="-13"/>
          <w:sz w:val="24"/>
        </w:rPr>
        <w:t xml:space="preserve"> </w:t>
      </w:r>
      <w:r>
        <w:rPr>
          <w:sz w:val="24"/>
        </w:rPr>
        <w:t>admissions,</w:t>
      </w:r>
      <w:r>
        <w:rPr>
          <w:spacing w:val="-12"/>
          <w:sz w:val="24"/>
        </w:rPr>
        <w:t xml:space="preserve"> </w:t>
      </w:r>
      <w:r>
        <w:rPr>
          <w:sz w:val="24"/>
        </w:rPr>
        <w:t>petitioner’s</w:t>
      </w:r>
      <w:r>
        <w:rPr>
          <w:spacing w:val="-13"/>
          <w:sz w:val="24"/>
        </w:rPr>
        <w:t xml:space="preserve"> </w:t>
      </w:r>
      <w:r>
        <w:rPr>
          <w:sz w:val="24"/>
        </w:rPr>
        <w:t>trial</w:t>
      </w:r>
      <w:r>
        <w:rPr>
          <w:spacing w:val="-12"/>
          <w:sz w:val="24"/>
        </w:rPr>
        <w:t xml:space="preserve"> </w:t>
      </w:r>
      <w:r>
        <w:rPr>
          <w:sz w:val="24"/>
        </w:rPr>
        <w:t>counsel</w:t>
      </w:r>
      <w:r>
        <w:rPr>
          <w:spacing w:val="-12"/>
          <w:sz w:val="24"/>
        </w:rPr>
        <w:t xml:space="preserve"> </w:t>
      </w:r>
      <w:r>
        <w:rPr>
          <w:sz w:val="24"/>
        </w:rPr>
        <w:t>failed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call</w:t>
      </w:r>
      <w:r>
        <w:rPr>
          <w:spacing w:val="-12"/>
          <w:sz w:val="24"/>
        </w:rPr>
        <w:t xml:space="preserve"> </w:t>
      </w:r>
      <w:r>
        <w:rPr>
          <w:sz w:val="24"/>
        </w:rPr>
        <w:t>Stone,</w:t>
      </w:r>
      <w:r>
        <w:rPr>
          <w:spacing w:val="-58"/>
          <w:sz w:val="24"/>
        </w:rPr>
        <w:t xml:space="preserve"> </w:t>
      </w:r>
      <w:r>
        <w:rPr>
          <w:sz w:val="24"/>
        </w:rPr>
        <w:t>who was by all accounts willing to testify, as a wit</w:t>
      </w:r>
      <w:r>
        <w:rPr>
          <w:sz w:val="24"/>
        </w:rPr>
        <w:t>ness.</w:t>
      </w:r>
      <w:r>
        <w:rPr>
          <w:spacing w:val="1"/>
          <w:sz w:val="24"/>
        </w:rPr>
        <w:t xml:space="preserve"> </w:t>
      </w:r>
      <w:r>
        <w:rPr>
          <w:sz w:val="24"/>
        </w:rPr>
        <w:t>Petitioner initially asserted counsel’s</w:t>
      </w:r>
      <w:r>
        <w:rPr>
          <w:spacing w:val="1"/>
          <w:sz w:val="24"/>
        </w:rPr>
        <w:t xml:space="preserve"> </w:t>
      </w:r>
      <w:r>
        <w:rPr>
          <w:sz w:val="24"/>
        </w:rPr>
        <w:t>ineffectiveness in this regard during his state post-conviction proceeding, but the trial-level state</w:t>
      </w:r>
      <w:r>
        <w:rPr>
          <w:spacing w:val="1"/>
          <w:sz w:val="24"/>
        </w:rPr>
        <w:t xml:space="preserve"> </w:t>
      </w:r>
      <w:r>
        <w:rPr>
          <w:sz w:val="24"/>
        </w:rPr>
        <w:t>court</w:t>
      </w:r>
      <w:r>
        <w:rPr>
          <w:spacing w:val="-4"/>
          <w:sz w:val="24"/>
        </w:rPr>
        <w:t xml:space="preserve"> </w:t>
      </w:r>
      <w:r>
        <w:rPr>
          <w:sz w:val="24"/>
        </w:rPr>
        <w:t>dismissed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claim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procedurally</w:t>
      </w:r>
      <w:r>
        <w:rPr>
          <w:spacing w:val="-5"/>
          <w:sz w:val="24"/>
        </w:rPr>
        <w:t xml:space="preserve"> </w:t>
      </w:r>
      <w:r>
        <w:rPr>
          <w:sz w:val="24"/>
        </w:rPr>
        <w:t>defaulted</w:t>
      </w:r>
      <w:r>
        <w:rPr>
          <w:spacing w:val="-4"/>
          <w:sz w:val="24"/>
        </w:rPr>
        <w:t xml:space="preserve"> </w:t>
      </w:r>
      <w:r>
        <w:rPr>
          <w:sz w:val="24"/>
        </w:rPr>
        <w:t>because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was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supported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affidavit</w:t>
      </w:r>
      <w:r>
        <w:rPr>
          <w:spacing w:val="-57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Stone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settled</w:t>
      </w:r>
      <w:r>
        <w:rPr>
          <w:spacing w:val="1"/>
          <w:sz w:val="24"/>
        </w:rPr>
        <w:t xml:space="preserve"> </w:t>
      </w:r>
      <w:r>
        <w:rPr>
          <w:sz w:val="24"/>
        </w:rPr>
        <w:t>state</w:t>
      </w:r>
      <w:r>
        <w:rPr>
          <w:spacing w:val="1"/>
          <w:sz w:val="24"/>
        </w:rPr>
        <w:t xml:space="preserve"> </w:t>
      </w:r>
      <w:r>
        <w:rPr>
          <w:sz w:val="24"/>
        </w:rPr>
        <w:t>law.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state</w:t>
      </w:r>
      <w:r>
        <w:rPr>
          <w:spacing w:val="1"/>
          <w:sz w:val="24"/>
        </w:rPr>
        <w:t xml:space="preserve"> </w:t>
      </w:r>
      <w:r>
        <w:rPr>
          <w:sz w:val="24"/>
        </w:rPr>
        <w:t>appellate</w:t>
      </w:r>
      <w:r>
        <w:rPr>
          <w:spacing w:val="1"/>
          <w:sz w:val="24"/>
        </w:rPr>
        <w:t xml:space="preserve"> </w:t>
      </w:r>
      <w:r>
        <w:rPr>
          <w:sz w:val="24"/>
        </w:rPr>
        <w:t>court</w:t>
      </w:r>
      <w:r>
        <w:rPr>
          <w:spacing w:val="1"/>
          <w:sz w:val="24"/>
        </w:rPr>
        <w:t xml:space="preserve"> </w:t>
      </w:r>
      <w:r>
        <w:rPr>
          <w:sz w:val="24"/>
        </w:rPr>
        <w:t>agreed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determination, but also “went on to apply </w:t>
      </w:r>
      <w:r>
        <w:rPr>
          <w:i/>
          <w:sz w:val="24"/>
        </w:rPr>
        <w:t xml:space="preserve">Strickland </w:t>
      </w:r>
      <w:r>
        <w:rPr>
          <w:sz w:val="24"/>
        </w:rPr>
        <w:t>based on the existing record,” and held both</w:t>
      </w:r>
      <w:r>
        <w:rPr>
          <w:spacing w:val="-57"/>
          <w:sz w:val="24"/>
        </w:rPr>
        <w:t xml:space="preserve"> </w:t>
      </w:r>
      <w:r>
        <w:rPr>
          <w:sz w:val="24"/>
        </w:rPr>
        <w:t>that counsel’s omission was a matter of “trial tactics” that were virtually</w:t>
      </w:r>
      <w:r>
        <w:rPr>
          <w:sz w:val="24"/>
        </w:rPr>
        <w:t xml:space="preserve"> “immune” to challenge,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that</w:t>
      </w:r>
      <w:r>
        <w:rPr>
          <w:spacing w:val="-8"/>
          <w:sz w:val="24"/>
        </w:rPr>
        <w:t xml:space="preserve"> </w:t>
      </w:r>
      <w:r>
        <w:rPr>
          <w:sz w:val="24"/>
        </w:rPr>
        <w:t>petitioner</w:t>
      </w:r>
      <w:r>
        <w:rPr>
          <w:spacing w:val="-9"/>
          <w:sz w:val="24"/>
        </w:rPr>
        <w:t xml:space="preserve"> </w:t>
      </w:r>
      <w:r>
        <w:rPr>
          <w:sz w:val="24"/>
        </w:rPr>
        <w:t>could</w:t>
      </w:r>
      <w:r>
        <w:rPr>
          <w:spacing w:val="-7"/>
          <w:sz w:val="24"/>
        </w:rPr>
        <w:t xml:space="preserve"> </w:t>
      </w:r>
      <w:r>
        <w:rPr>
          <w:sz w:val="24"/>
        </w:rPr>
        <w:t>not</w:t>
      </w:r>
      <w:r>
        <w:rPr>
          <w:spacing w:val="-8"/>
          <w:sz w:val="24"/>
        </w:rPr>
        <w:t xml:space="preserve"> </w:t>
      </w:r>
      <w:r>
        <w:rPr>
          <w:sz w:val="24"/>
        </w:rPr>
        <w:t>show</w:t>
      </w:r>
      <w:r>
        <w:rPr>
          <w:spacing w:val="-9"/>
          <w:sz w:val="24"/>
        </w:rPr>
        <w:t xml:space="preserve"> </w:t>
      </w:r>
      <w:r>
        <w:rPr>
          <w:sz w:val="24"/>
        </w:rPr>
        <w:t>prejudice.</w:t>
      </w:r>
      <w:r>
        <w:rPr>
          <w:spacing w:val="45"/>
          <w:sz w:val="24"/>
        </w:rPr>
        <w:t xml:space="preserve"> </w:t>
      </w:r>
      <w:r>
        <w:rPr>
          <w:sz w:val="24"/>
        </w:rPr>
        <w:t>842</w:t>
      </w:r>
      <w:r>
        <w:rPr>
          <w:spacing w:val="-6"/>
          <w:sz w:val="24"/>
        </w:rPr>
        <w:t xml:space="preserve"> </w:t>
      </w:r>
      <w:r>
        <w:rPr>
          <w:sz w:val="24"/>
        </w:rPr>
        <w:t>F.3d</w:t>
      </w:r>
      <w:r>
        <w:rPr>
          <w:spacing w:val="-9"/>
          <w:sz w:val="24"/>
        </w:rPr>
        <w:t xml:space="preserve"> </w:t>
      </w:r>
      <w:r>
        <w:rPr>
          <w:sz w:val="24"/>
        </w:rPr>
        <w:t>at</w:t>
      </w:r>
      <w:r>
        <w:rPr>
          <w:spacing w:val="-8"/>
          <w:sz w:val="24"/>
        </w:rPr>
        <w:t xml:space="preserve"> </w:t>
      </w:r>
      <w:r>
        <w:rPr>
          <w:sz w:val="24"/>
        </w:rPr>
        <w:t>459.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federal</w:t>
      </w:r>
      <w:r>
        <w:rPr>
          <w:spacing w:val="-8"/>
          <w:sz w:val="24"/>
        </w:rPr>
        <w:t xml:space="preserve"> </w:t>
      </w:r>
      <w:r>
        <w:rPr>
          <w:sz w:val="24"/>
        </w:rPr>
        <w:t>district</w:t>
      </w:r>
      <w:r>
        <w:rPr>
          <w:spacing w:val="-8"/>
          <w:sz w:val="24"/>
        </w:rPr>
        <w:t xml:space="preserve"> </w:t>
      </w:r>
      <w:r>
        <w:rPr>
          <w:sz w:val="24"/>
        </w:rPr>
        <w:t>court</w:t>
      </w:r>
      <w:r>
        <w:rPr>
          <w:spacing w:val="-9"/>
          <w:sz w:val="24"/>
        </w:rPr>
        <w:t xml:space="preserve"> </w:t>
      </w:r>
      <w:r>
        <w:rPr>
          <w:sz w:val="24"/>
        </w:rPr>
        <w:t>later</w:t>
      </w:r>
      <w:r>
        <w:rPr>
          <w:spacing w:val="-7"/>
          <w:sz w:val="24"/>
        </w:rPr>
        <w:t xml:space="preserve"> </w:t>
      </w:r>
      <w:r>
        <w:rPr>
          <w:sz w:val="24"/>
        </w:rPr>
        <w:t>granted</w:t>
      </w:r>
      <w:r>
        <w:rPr>
          <w:spacing w:val="-57"/>
          <w:sz w:val="24"/>
        </w:rPr>
        <w:t xml:space="preserve"> </w:t>
      </w:r>
      <w:r>
        <w:rPr>
          <w:sz w:val="24"/>
        </w:rPr>
        <w:t>relief after holding an evidentiary hearing at which Stone, trial counsel, and others testified.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appeal by the state, the Seventh Circuit began by agreeing with the district court “that the new</w:t>
      </w:r>
      <w:r>
        <w:rPr>
          <w:spacing w:val="1"/>
          <w:sz w:val="24"/>
        </w:rPr>
        <w:t xml:space="preserve"> </w:t>
      </w:r>
      <w:r>
        <w:rPr>
          <w:sz w:val="24"/>
        </w:rPr>
        <w:t>evidence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actual</w:t>
      </w:r>
      <w:r>
        <w:rPr>
          <w:spacing w:val="6"/>
          <w:sz w:val="24"/>
        </w:rPr>
        <w:t xml:space="preserve"> </w:t>
      </w:r>
      <w:r>
        <w:rPr>
          <w:sz w:val="24"/>
        </w:rPr>
        <w:t>innocence</w:t>
      </w:r>
      <w:r>
        <w:rPr>
          <w:spacing w:val="7"/>
          <w:sz w:val="24"/>
        </w:rPr>
        <w:t xml:space="preserve"> </w:t>
      </w:r>
      <w:r>
        <w:rPr>
          <w:sz w:val="24"/>
        </w:rPr>
        <w:t>warrants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merits</w:t>
      </w:r>
      <w:r>
        <w:rPr>
          <w:spacing w:val="6"/>
          <w:sz w:val="24"/>
        </w:rPr>
        <w:t xml:space="preserve"> </w:t>
      </w:r>
      <w:r>
        <w:rPr>
          <w:sz w:val="24"/>
        </w:rPr>
        <w:t>review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Jo</w:t>
      </w:r>
      <w:r>
        <w:rPr>
          <w:sz w:val="24"/>
        </w:rPr>
        <w:t>nes’s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Strickland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claim.”</w:t>
      </w:r>
      <w:r>
        <w:rPr>
          <w:spacing w:val="12"/>
          <w:sz w:val="24"/>
        </w:rPr>
        <w:t xml:space="preserve"> </w:t>
      </w:r>
      <w:r>
        <w:rPr>
          <w:sz w:val="24"/>
        </w:rPr>
        <w:t>842</w:t>
      </w:r>
      <w:r>
        <w:rPr>
          <w:spacing w:val="8"/>
          <w:sz w:val="24"/>
        </w:rPr>
        <w:t xml:space="preserve"> </w:t>
      </w:r>
      <w:r>
        <w:rPr>
          <w:sz w:val="24"/>
        </w:rPr>
        <w:t>F.3d</w:t>
      </w:r>
      <w:r>
        <w:rPr>
          <w:spacing w:val="7"/>
          <w:sz w:val="24"/>
        </w:rPr>
        <w:t xml:space="preserve"> </w:t>
      </w:r>
      <w:r>
        <w:rPr>
          <w:sz w:val="24"/>
        </w:rPr>
        <w:t>at</w:t>
      </w:r>
    </w:p>
    <w:p w14:paraId="5193CFB0" w14:textId="77777777" w:rsidR="00E47A5B" w:rsidRDefault="00DE532F">
      <w:pPr>
        <w:pStyle w:val="BodyText"/>
        <w:spacing w:line="272" w:lineRule="exact"/>
        <w:ind w:left="939"/>
        <w:jc w:val="both"/>
      </w:pPr>
      <w:r>
        <w:t>462.</w:t>
      </w:r>
      <w:r>
        <w:rPr>
          <w:spacing w:val="5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court explained:</w:t>
      </w:r>
    </w:p>
    <w:p w14:paraId="2E937AB7" w14:textId="77777777" w:rsidR="00E47A5B" w:rsidRDefault="00E47A5B">
      <w:pPr>
        <w:pStyle w:val="BodyText"/>
        <w:spacing w:before="5"/>
        <w:rPr>
          <w:sz w:val="25"/>
        </w:rPr>
      </w:pPr>
    </w:p>
    <w:p w14:paraId="6AD787E8" w14:textId="77777777" w:rsidR="00E47A5B" w:rsidRDefault="00DE532F">
      <w:pPr>
        <w:pStyle w:val="BodyText"/>
        <w:spacing w:line="247" w:lineRule="auto"/>
        <w:ind w:left="1659" w:right="956"/>
        <w:jc w:val="both"/>
      </w:pPr>
      <w:r>
        <w:t>In</w:t>
      </w:r>
      <w:r>
        <w:rPr>
          <w:spacing w:val="-5"/>
        </w:rPr>
        <w:t xml:space="preserve"> </w:t>
      </w:r>
      <w:r>
        <w:t>brief,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decisive</w:t>
      </w:r>
      <w:r>
        <w:rPr>
          <w:spacing w:val="-5"/>
        </w:rPr>
        <w:t xml:space="preserve"> </w:t>
      </w:r>
      <w:r>
        <w:t>evidentiary</w:t>
      </w:r>
      <w:r>
        <w:rPr>
          <w:spacing w:val="-5"/>
        </w:rPr>
        <w:t xml:space="preserve"> </w:t>
      </w:r>
      <w:r>
        <w:t>points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these:</w:t>
      </w:r>
      <w:r>
        <w:rPr>
          <w:spacing w:val="-1"/>
        </w:rPr>
        <w:t xml:space="preserve"> </w:t>
      </w:r>
      <w:r>
        <w:t>Stone</w:t>
      </w:r>
      <w:r>
        <w:rPr>
          <w:spacing w:val="-6"/>
        </w:rPr>
        <w:t xml:space="preserve"> </w:t>
      </w:r>
      <w:r>
        <w:t>turned</w:t>
      </w:r>
      <w:r>
        <w:rPr>
          <w:spacing w:val="-4"/>
        </w:rPr>
        <w:t xml:space="preserve"> </w:t>
      </w:r>
      <w:r>
        <w:t>himself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days</w:t>
      </w:r>
      <w:r>
        <w:rPr>
          <w:spacing w:val="-57"/>
        </w:rPr>
        <w:t xml:space="preserve"> </w:t>
      </w:r>
      <w:r>
        <w:t>after the crime and immediately confessed to shooting [the decedent].</w:t>
      </w:r>
      <w:r>
        <w:rPr>
          <w:spacing w:val="1"/>
        </w:rPr>
        <w:t xml:space="preserve"> </w:t>
      </w:r>
      <w:r>
        <w:t>From the</w:t>
      </w:r>
      <w:r>
        <w:rPr>
          <w:spacing w:val="1"/>
        </w:rPr>
        <w:t xml:space="preserve"> </w:t>
      </w:r>
      <w:r>
        <w:t>beginning he has consistently maintained that he alone shot ... and that he did not</w:t>
      </w:r>
      <w:r>
        <w:rPr>
          <w:spacing w:val="1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crime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either</w:t>
      </w:r>
      <w:r>
        <w:rPr>
          <w:spacing w:val="-6"/>
        </w:rPr>
        <w:t xml:space="preserve"> </w:t>
      </w:r>
      <w:r>
        <w:t>[the</w:t>
      </w:r>
      <w:r>
        <w:rPr>
          <w:spacing w:val="-6"/>
        </w:rPr>
        <w:t xml:space="preserve"> </w:t>
      </w:r>
      <w:r>
        <w:t>co-defendant]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[petitioner].</w:t>
      </w:r>
      <w:r>
        <w:rPr>
          <w:spacing w:val="-5"/>
        </w:rPr>
        <w:t xml:space="preserve"> </w:t>
      </w:r>
      <w:r>
        <w:t>[His]</w:t>
      </w:r>
      <w:r>
        <w:rPr>
          <w:spacing w:val="-6"/>
        </w:rPr>
        <w:t xml:space="preserve"> </w:t>
      </w:r>
      <w:r>
        <w:t>account</w:t>
      </w:r>
      <w:r>
        <w:rPr>
          <w:spacing w:val="-4"/>
        </w:rPr>
        <w:t xml:space="preserve"> </w:t>
      </w:r>
      <w:r>
        <w:t>matches</w:t>
      </w:r>
      <w:r>
        <w:rPr>
          <w:spacing w:val="-58"/>
        </w:rPr>
        <w:t xml:space="preserve"> </w:t>
      </w:r>
      <w:r>
        <w:t>the phys</w:t>
      </w:r>
      <w:r>
        <w:t>ical and forensic evidence; the accounts of the prosecution’s eyewitnesses</w:t>
      </w:r>
      <w:r>
        <w:rPr>
          <w:spacing w:val="-57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not.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testimony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corroborated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eyewitnesses    </w:t>
      </w:r>
      <w:r>
        <w:rPr>
          <w:spacing w:val="5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Stone’s</w:t>
      </w:r>
      <w:r>
        <w:rPr>
          <w:spacing w:val="-4"/>
        </w:rPr>
        <w:t xml:space="preserve"> </w:t>
      </w:r>
      <w:r>
        <w:t>testimony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entirely</w:t>
      </w:r>
      <w:r>
        <w:rPr>
          <w:spacing w:val="-3"/>
        </w:rPr>
        <w:t xml:space="preserve"> </w:t>
      </w:r>
      <w:r>
        <w:t>consistent</w:t>
      </w:r>
    </w:p>
    <w:p w14:paraId="6985CFC8" w14:textId="77777777" w:rsidR="00E47A5B" w:rsidRDefault="00DE532F">
      <w:pPr>
        <w:pStyle w:val="BodyText"/>
        <w:spacing w:line="247" w:lineRule="auto"/>
        <w:ind w:left="1659" w:right="955"/>
        <w:jc w:val="both"/>
      </w:pPr>
      <w:r>
        <w:t>with his testimony at his own trial. The eyewitness testimony, moreover, was all</w:t>
      </w:r>
      <w:r>
        <w:rPr>
          <w:spacing w:val="1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map.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witnesses</w:t>
      </w:r>
      <w:r>
        <w:rPr>
          <w:spacing w:val="-3"/>
        </w:rPr>
        <w:t xml:space="preserve"> </w:t>
      </w:r>
      <w:r>
        <w:t>gave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account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 xml:space="preserve">shooting.   </w:t>
      </w:r>
      <w:r>
        <w:rPr>
          <w:spacing w:val="5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short,</w:t>
      </w:r>
    </w:p>
    <w:p w14:paraId="4D811947" w14:textId="77777777" w:rsidR="00E47A5B" w:rsidRDefault="00DE532F">
      <w:pPr>
        <w:pStyle w:val="BodyText"/>
        <w:spacing w:line="247" w:lineRule="auto"/>
        <w:ind w:left="1659" w:right="958"/>
        <w:jc w:val="both"/>
      </w:pPr>
      <w:r>
        <w:t>...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evidence,</w:t>
      </w:r>
      <w:r>
        <w:rPr>
          <w:spacing w:val="-3"/>
        </w:rPr>
        <w:t xml:space="preserve"> </w:t>
      </w:r>
      <w:r>
        <w:t>considered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light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entire</w:t>
      </w:r>
      <w:r>
        <w:rPr>
          <w:spacing w:val="-5"/>
        </w:rPr>
        <w:t xml:space="preserve"> </w:t>
      </w:r>
      <w:r>
        <w:t>record,</w:t>
      </w:r>
      <w:r>
        <w:rPr>
          <w:spacing w:val="-1"/>
        </w:rPr>
        <w:t xml:space="preserve"> </w:t>
      </w:r>
      <w:r>
        <w:t>raises</w:t>
      </w:r>
      <w:r>
        <w:rPr>
          <w:spacing w:val="-3"/>
        </w:rPr>
        <w:t xml:space="preserve"> </w:t>
      </w:r>
      <w:r>
        <w:t>sufficient</w:t>
      </w:r>
      <w:r>
        <w:rPr>
          <w:spacing w:val="-3"/>
        </w:rPr>
        <w:t xml:space="preserve"> </w:t>
      </w:r>
      <w:r>
        <w:t>doubt</w:t>
      </w:r>
      <w:r>
        <w:rPr>
          <w:spacing w:val="-58"/>
        </w:rPr>
        <w:t xml:space="preserve"> </w:t>
      </w:r>
      <w:r>
        <w:t>abou</w:t>
      </w:r>
      <w:r>
        <w:t>t</w:t>
      </w:r>
      <w:r>
        <w:rPr>
          <w:spacing w:val="1"/>
        </w:rPr>
        <w:t xml:space="preserve"> </w:t>
      </w:r>
      <w:r>
        <w:t>[petitioner’s]</w:t>
      </w:r>
      <w:r>
        <w:rPr>
          <w:spacing w:val="1"/>
        </w:rPr>
        <w:t xml:space="preserve"> </w:t>
      </w:r>
      <w:r>
        <w:t>guilt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undermine</w:t>
      </w:r>
      <w:r>
        <w:rPr>
          <w:spacing w:val="1"/>
        </w:rPr>
        <w:t xml:space="preserve"> </w:t>
      </w:r>
      <w:r>
        <w:t>confidence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verdict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assurance</w:t>
      </w:r>
      <w:r>
        <w:rPr>
          <w:spacing w:val="-2"/>
        </w:rPr>
        <w:t xml:space="preserve"> </w:t>
      </w:r>
      <w:r>
        <w:t>that it was untainted</w:t>
      </w:r>
      <w:r>
        <w:rPr>
          <w:spacing w:val="-1"/>
        </w:rPr>
        <w:t xml:space="preserve"> </w:t>
      </w:r>
      <w:r>
        <w:t>by constitutional error.</w:t>
      </w:r>
    </w:p>
    <w:p w14:paraId="6CB388AA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E8ED3B9" w14:textId="77777777" w:rsidR="00E47A5B" w:rsidRDefault="00E47A5B">
      <w:pPr>
        <w:pStyle w:val="BodyText"/>
        <w:spacing w:before="3"/>
        <w:rPr>
          <w:sz w:val="12"/>
        </w:rPr>
      </w:pPr>
    </w:p>
    <w:p w14:paraId="085D44B1" w14:textId="77777777" w:rsidR="00E47A5B" w:rsidRDefault="00DE532F">
      <w:pPr>
        <w:pStyle w:val="BodyText"/>
        <w:spacing w:before="90" w:line="247" w:lineRule="auto"/>
        <w:ind w:left="940" w:right="236"/>
        <w:jc w:val="both"/>
      </w:pPr>
      <w:r>
        <w:t>842 F.3d at 462. The Seventh Circuit then concluded the state appellate court’s remarks about the</w:t>
      </w:r>
      <w:r>
        <w:rPr>
          <w:spacing w:val="-58"/>
        </w:rPr>
        <w:t xml:space="preserve"> </w:t>
      </w:r>
      <w:r>
        <w:t>ineffectiveness</w:t>
      </w:r>
      <w:r>
        <w:rPr>
          <w:spacing w:val="-7"/>
        </w:rPr>
        <w:t xml:space="preserve"> </w:t>
      </w:r>
      <w:r>
        <w:t>claim</w:t>
      </w:r>
      <w:r>
        <w:rPr>
          <w:spacing w:val="-7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defective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multiple</w:t>
      </w:r>
      <w:r>
        <w:rPr>
          <w:spacing w:val="-7"/>
        </w:rPr>
        <w:t xml:space="preserve"> </w:t>
      </w:r>
      <w:r>
        <w:t>ways.</w:t>
      </w:r>
      <w:r>
        <w:rPr>
          <w:spacing w:val="-7"/>
        </w:rPr>
        <w:t xml:space="preserve"> </w:t>
      </w:r>
      <w:r>
        <w:t>First,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regard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deficient</w:t>
      </w:r>
      <w:r>
        <w:rPr>
          <w:spacing w:val="-6"/>
        </w:rPr>
        <w:t xml:space="preserve"> </w:t>
      </w:r>
      <w:r>
        <w:t>performance,</w:t>
      </w:r>
      <w:r>
        <w:rPr>
          <w:spacing w:val="-58"/>
        </w:rPr>
        <w:t xml:space="preserve"> </w:t>
      </w:r>
      <w:r>
        <w:t xml:space="preserve">the Seventh Circuit found that the state court’s decision </w:t>
      </w:r>
      <w:r>
        <w:t>involved an unreasonable application of</w:t>
      </w:r>
      <w:r>
        <w:rPr>
          <w:spacing w:val="1"/>
        </w:rPr>
        <w:t xml:space="preserve"> </w:t>
      </w:r>
      <w:r>
        <w:rPr>
          <w:i/>
        </w:rPr>
        <w:t xml:space="preserve">Strickland </w:t>
      </w:r>
      <w:r>
        <w:t>both because it inappropriately relied upon a “presumption” that counsel’s omission</w:t>
      </w:r>
      <w:r>
        <w:rPr>
          <w:spacing w:val="1"/>
        </w:rPr>
        <w:t xml:space="preserve"> </w:t>
      </w:r>
      <w:r>
        <w:t>was strategic in the absence of any record evidence to establish that proposition, and because it</w:t>
      </w:r>
      <w:r>
        <w:rPr>
          <w:spacing w:val="1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“treated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i/>
        </w:rPr>
        <w:t>Stric</w:t>
      </w:r>
      <w:r>
        <w:rPr>
          <w:i/>
        </w:rPr>
        <w:t>kland</w:t>
      </w:r>
      <w:r>
        <w:rPr>
          <w:i/>
          <w:spacing w:val="-6"/>
        </w:rPr>
        <w:t xml:space="preserve"> </w:t>
      </w:r>
      <w:r>
        <w:t>presumption</w:t>
      </w:r>
      <w:r>
        <w:rPr>
          <w:spacing w:val="-6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essentially</w:t>
      </w:r>
      <w:r>
        <w:rPr>
          <w:spacing w:val="-6"/>
        </w:rPr>
        <w:t xml:space="preserve"> </w:t>
      </w:r>
      <w:r>
        <w:t>unrebuttable.”</w:t>
      </w:r>
      <w:r>
        <w:rPr>
          <w:spacing w:val="-5"/>
        </w:rPr>
        <w:t xml:space="preserve"> </w:t>
      </w:r>
      <w:r>
        <w:t>842</w:t>
      </w:r>
      <w:r>
        <w:rPr>
          <w:spacing w:val="-6"/>
        </w:rPr>
        <w:t xml:space="preserve"> </w:t>
      </w:r>
      <w:r>
        <w:t>F.3d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464;</w:t>
      </w:r>
      <w:r>
        <w:rPr>
          <w:spacing w:val="-5"/>
        </w:rPr>
        <w:t xml:space="preserve"> </w:t>
      </w:r>
      <w:r>
        <w:rPr>
          <w:i/>
        </w:rPr>
        <w:t>see</w:t>
      </w:r>
      <w:r>
        <w:rPr>
          <w:i/>
          <w:spacing w:val="-7"/>
        </w:rPr>
        <w:t xml:space="preserve"> </w:t>
      </w:r>
      <w:r>
        <w:rPr>
          <w:i/>
        </w:rPr>
        <w:t>also</w:t>
      </w:r>
      <w:r>
        <w:rPr>
          <w:i/>
          <w:spacing w:val="-6"/>
        </w:rPr>
        <w:t xml:space="preserve"> </w:t>
      </w:r>
      <w:r>
        <w:rPr>
          <w:i/>
        </w:rPr>
        <w:t>id.</w:t>
      </w:r>
      <w:r>
        <w:rPr>
          <w:i/>
          <w:spacing w:val="-58"/>
        </w:rPr>
        <w:t xml:space="preserve"> </w:t>
      </w:r>
      <w:r>
        <w:t xml:space="preserve">(“A court adjudicating a </w:t>
      </w:r>
      <w:r>
        <w:rPr>
          <w:i/>
        </w:rPr>
        <w:t xml:space="preserve">Strickland </w:t>
      </w:r>
      <w:r>
        <w:t>claim can’t just label a decision ‘strategic’ and thereby</w:t>
      </w:r>
      <w:r>
        <w:rPr>
          <w:spacing w:val="1"/>
        </w:rPr>
        <w:t xml:space="preserve"> </w:t>
      </w:r>
      <w:r>
        <w:t>immunize</w:t>
      </w:r>
      <w:r>
        <w:rPr>
          <w:spacing w:val="-10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constitutional</w:t>
      </w:r>
      <w:r>
        <w:rPr>
          <w:spacing w:val="-8"/>
        </w:rPr>
        <w:t xml:space="preserve"> </w:t>
      </w:r>
      <w:r>
        <w:t>scrutiny.</w:t>
      </w:r>
      <w:r>
        <w:rPr>
          <w:spacing w:val="40"/>
        </w:rPr>
        <w:t xml:space="preserve"> </w:t>
      </w:r>
      <w:r>
        <w:t>Because</w:t>
      </w:r>
      <w:r>
        <w:rPr>
          <w:spacing w:val="-10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post-conviction</w:t>
      </w:r>
      <w:r>
        <w:rPr>
          <w:spacing w:val="-9"/>
        </w:rPr>
        <w:t xml:space="preserve"> </w:t>
      </w:r>
      <w:r>
        <w:t>hearing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state</w:t>
      </w:r>
    </w:p>
    <w:p w14:paraId="7D20DDAA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t>court,</w:t>
      </w:r>
      <w:r>
        <w:rPr>
          <w:spacing w:val="-14"/>
        </w:rPr>
        <w:t xml:space="preserve"> </w:t>
      </w:r>
      <w:r>
        <w:t>[counsel’s]</w:t>
      </w:r>
      <w:r>
        <w:rPr>
          <w:spacing w:val="-12"/>
        </w:rPr>
        <w:t xml:space="preserve"> </w:t>
      </w:r>
      <w:r>
        <w:t>actual</w:t>
      </w:r>
      <w:r>
        <w:rPr>
          <w:spacing w:val="-11"/>
        </w:rPr>
        <w:t xml:space="preserve"> </w:t>
      </w:r>
      <w:r>
        <w:t>reason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omitting</w:t>
      </w:r>
      <w:r>
        <w:rPr>
          <w:spacing w:val="-13"/>
        </w:rPr>
        <w:t xml:space="preserve"> </w:t>
      </w:r>
      <w:r>
        <w:t>Stone</w:t>
      </w:r>
      <w:r>
        <w:rPr>
          <w:spacing w:val="-14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then</w:t>
      </w:r>
      <w:r>
        <w:rPr>
          <w:spacing w:val="-13"/>
        </w:rPr>
        <w:t xml:space="preserve"> </w:t>
      </w:r>
      <w:r>
        <w:t>unknown.”).</w:t>
      </w:r>
      <w:r>
        <w:rPr>
          <w:spacing w:val="35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regard</w:t>
      </w:r>
      <w:r>
        <w:rPr>
          <w:spacing w:val="-11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prejudice,</w:t>
      </w:r>
      <w:r>
        <w:rPr>
          <w:spacing w:val="-58"/>
        </w:rPr>
        <w:t xml:space="preserve"> </w:t>
      </w:r>
      <w:r>
        <w:t xml:space="preserve">the Seventh Circuit found that the state court applied a standard that was “contrary to” </w:t>
      </w:r>
      <w:r>
        <w:rPr>
          <w:i/>
        </w:rPr>
        <w:t>Strickland</w:t>
      </w:r>
      <w:r>
        <w:rPr>
          <w:i/>
          <w:spacing w:val="-57"/>
        </w:rPr>
        <w:t xml:space="preserve"> </w:t>
      </w:r>
      <w:r>
        <w:t>when it required petitio</w:t>
      </w:r>
      <w:r>
        <w:t>ner “to show that ‘but for counsel’s shortcomings, the outcome of the</w:t>
      </w:r>
      <w:r>
        <w:rPr>
          <w:spacing w:val="1"/>
        </w:rPr>
        <w:t xml:space="preserve"> </w:t>
      </w:r>
      <w:r>
        <w:t xml:space="preserve">proceeding would have been different.’” </w:t>
      </w:r>
      <w:r>
        <w:rPr>
          <w:i/>
        </w:rPr>
        <w:t xml:space="preserve">Id. </w:t>
      </w:r>
      <w:r>
        <w:t>(quoting state court opinion).</w:t>
      </w:r>
      <w:r>
        <w:rPr>
          <w:spacing w:val="1"/>
        </w:rPr>
        <w:t xml:space="preserve"> </w:t>
      </w:r>
      <w:r>
        <w:t>The Seventh Circuit</w:t>
      </w:r>
      <w:r>
        <w:rPr>
          <w:spacing w:val="1"/>
        </w:rPr>
        <w:t xml:space="preserve"> </w:t>
      </w:r>
      <w:r>
        <w:t xml:space="preserve">then added that the “reasons” proffered by the state court in support of “its no-prejudice </w:t>
      </w:r>
      <w:r>
        <w:t>finding</w:t>
      </w:r>
      <w:r>
        <w:rPr>
          <w:spacing w:val="1"/>
        </w:rPr>
        <w:t xml:space="preserve"> </w:t>
      </w:r>
      <w:r>
        <w:t xml:space="preserve">were so flawed as to fall outside the bounds of reasonable judicial disagreement.” </w:t>
      </w:r>
      <w:r>
        <w:rPr>
          <w:i/>
        </w:rPr>
        <w:t>Id.</w:t>
      </w:r>
      <w:r>
        <w:t xml:space="preserve">; </w:t>
      </w:r>
      <w:r>
        <w:rPr>
          <w:i/>
        </w:rPr>
        <w:t>see also id.</w:t>
      </w:r>
      <w:r>
        <w:rPr>
          <w:i/>
          <w:spacing w:val="-57"/>
        </w:rPr>
        <w:t xml:space="preserve"> </w:t>
      </w:r>
      <w:r>
        <w:rPr>
          <w:spacing w:val="-1"/>
        </w:rPr>
        <w:t>(explaining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state</w:t>
      </w:r>
      <w:r>
        <w:rPr>
          <w:spacing w:val="-16"/>
        </w:rPr>
        <w:t xml:space="preserve"> </w:t>
      </w:r>
      <w:r>
        <w:t>court’s</w:t>
      </w:r>
      <w:r>
        <w:rPr>
          <w:spacing w:val="-15"/>
        </w:rPr>
        <w:t xml:space="preserve"> </w:t>
      </w:r>
      <w:r>
        <w:t>assumption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Stone</w:t>
      </w:r>
      <w:r>
        <w:rPr>
          <w:spacing w:val="-18"/>
        </w:rPr>
        <w:t xml:space="preserve"> </w:t>
      </w:r>
      <w:r>
        <w:t>would</w:t>
      </w:r>
      <w:r>
        <w:rPr>
          <w:spacing w:val="-15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refused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testify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“speculative”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have been</w:t>
      </w:r>
      <w:r>
        <w:rPr>
          <w:spacing w:val="1"/>
        </w:rPr>
        <w:t xml:space="preserve"> </w:t>
      </w:r>
      <w:r>
        <w:t>dispositive even</w:t>
      </w:r>
      <w:r>
        <w:rPr>
          <w:spacing w:val="1"/>
        </w:rPr>
        <w:t xml:space="preserve"> </w:t>
      </w:r>
      <w:r>
        <w:t>if correct,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reliance on</w:t>
      </w:r>
      <w:r>
        <w:rPr>
          <w:spacing w:val="1"/>
        </w:rPr>
        <w:t xml:space="preserve"> </w:t>
      </w:r>
      <w:r>
        <w:t>eyewitnesses</w:t>
      </w:r>
      <w:r>
        <w:rPr>
          <w:spacing w:val="1"/>
        </w:rPr>
        <w:t xml:space="preserve"> </w:t>
      </w:r>
      <w:r>
        <w:t>overlooked their internal inconsistencies and their conflicts with the physical evidence).</w:t>
      </w:r>
      <w:r>
        <w:rPr>
          <w:spacing w:val="1"/>
        </w:rPr>
        <w:t xml:space="preserve"> </w:t>
      </w:r>
      <w:r>
        <w:t>Finally,</w:t>
      </w:r>
      <w:r>
        <w:rPr>
          <w:spacing w:val="1"/>
        </w:rPr>
        <w:t xml:space="preserve"> </w:t>
      </w:r>
      <w:r>
        <w:t xml:space="preserve">proceeding under § 2254(a), the Seventh Circuit observed that its analysis “overlap[ped] </w:t>
      </w:r>
      <w:r>
        <w:t>so</w:t>
      </w:r>
      <w:r>
        <w:rPr>
          <w:spacing w:val="1"/>
        </w:rPr>
        <w:t xml:space="preserve"> </w:t>
      </w:r>
      <w:r>
        <w:t>significantly [with its § 2254(d) inquiry] that [petitioner’s] entitlement to relief flows easily from</w:t>
      </w:r>
      <w:r>
        <w:rPr>
          <w:spacing w:val="-57"/>
        </w:rPr>
        <w:t xml:space="preserve"> </w:t>
      </w:r>
      <w:r>
        <w:t>[the]</w:t>
      </w:r>
      <w:r>
        <w:rPr>
          <w:spacing w:val="-2"/>
        </w:rPr>
        <w:t xml:space="preserve"> </w:t>
      </w:r>
      <w:r>
        <w:t>§ 2254(d)</w:t>
      </w:r>
      <w:r>
        <w:rPr>
          <w:spacing w:val="1"/>
        </w:rPr>
        <w:t xml:space="preserve"> </w:t>
      </w:r>
      <w:r>
        <w:t>conclusion.”</w:t>
      </w:r>
      <w:r>
        <w:rPr>
          <w:spacing w:val="-1"/>
        </w:rPr>
        <w:t xml:space="preserve"> </w:t>
      </w:r>
      <w:r>
        <w:t>842 F.3d at 465.</w:t>
      </w:r>
    </w:p>
    <w:p w14:paraId="70E4B8C4" w14:textId="77777777" w:rsidR="00E47A5B" w:rsidRDefault="00E47A5B">
      <w:pPr>
        <w:pStyle w:val="BodyText"/>
        <w:spacing w:before="2"/>
      </w:pPr>
    </w:p>
    <w:p w14:paraId="11913AB5" w14:textId="77777777" w:rsidR="00E47A5B" w:rsidRDefault="00DE532F">
      <w:pPr>
        <w:pStyle w:val="BodyText"/>
        <w:spacing w:before="1" w:line="247" w:lineRule="auto"/>
        <w:ind w:left="939" w:right="234"/>
        <w:jc w:val="both"/>
      </w:pPr>
      <w:r>
        <w:rPr>
          <w:b/>
          <w:i/>
        </w:rPr>
        <w:t>Liao v. Junious</w:t>
      </w:r>
      <w:r>
        <w:rPr>
          <w:b/>
        </w:rPr>
        <w:t>, 817 F.3d 678 (9th Cir. 2016)</w:t>
      </w:r>
      <w:r>
        <w:t>.</w:t>
      </w:r>
      <w:r>
        <w:rPr>
          <w:spacing w:val="1"/>
        </w:rPr>
        <w:t xml:space="preserve"> </w:t>
      </w:r>
      <w:r>
        <w:t>Under AEDPA, counsel ineffective in attempted</w:t>
      </w:r>
      <w:r>
        <w:rPr>
          <w:spacing w:val="-57"/>
        </w:rPr>
        <w:t xml:space="preserve"> </w:t>
      </w:r>
      <w:r>
        <w:t>murder</w:t>
      </w:r>
      <w:r>
        <w:rPr>
          <w:spacing w:val="-5"/>
        </w:rPr>
        <w:t xml:space="preserve"> </w:t>
      </w:r>
      <w:r>
        <w:t>case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failing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secure</w:t>
      </w:r>
      <w:r>
        <w:rPr>
          <w:spacing w:val="-10"/>
        </w:rPr>
        <w:t xml:space="preserve"> </w:t>
      </w:r>
      <w:r>
        <w:t>medical</w:t>
      </w:r>
      <w:r>
        <w:rPr>
          <w:spacing w:val="-6"/>
        </w:rPr>
        <w:t xml:space="preserve"> </w:t>
      </w:r>
      <w:r>
        <w:t>evidence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defense</w:t>
      </w:r>
      <w:r>
        <w:rPr>
          <w:spacing w:val="-7"/>
        </w:rPr>
        <w:t xml:space="preserve"> </w:t>
      </w:r>
      <w:r>
        <w:t>expert’s</w:t>
      </w:r>
      <w:r>
        <w:rPr>
          <w:spacing w:val="-6"/>
        </w:rPr>
        <w:t xml:space="preserve"> </w:t>
      </w:r>
      <w:r>
        <w:t>opinion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defendant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t>sleepwalking</w:t>
      </w:r>
      <w:r>
        <w:rPr>
          <w:spacing w:val="-15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time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offense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did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requisite</w:t>
      </w:r>
      <w:r>
        <w:rPr>
          <w:spacing w:val="-13"/>
        </w:rPr>
        <w:t xml:space="preserve"> </w:t>
      </w:r>
      <w:r>
        <w:t>criminal</w:t>
      </w:r>
      <w:r>
        <w:rPr>
          <w:spacing w:val="-10"/>
        </w:rPr>
        <w:t xml:space="preserve"> </w:t>
      </w:r>
      <w:r>
        <w:t>intent</w:t>
      </w:r>
      <w:r>
        <w:rPr>
          <w:spacing w:val="-58"/>
        </w:rPr>
        <w:t xml:space="preserve"> </w:t>
      </w:r>
      <w:r>
        <w:t>when he struck the victim on the head with a hammer three times.</w:t>
      </w:r>
      <w:r>
        <w:rPr>
          <w:spacing w:val="1"/>
        </w:rPr>
        <w:t xml:space="preserve"> </w:t>
      </w:r>
      <w:r>
        <w:t>The victim was the son of the</w:t>
      </w:r>
      <w:r>
        <w:rPr>
          <w:spacing w:val="1"/>
        </w:rPr>
        <w:t xml:space="preserve"> </w:t>
      </w:r>
      <w:r>
        <w:rPr>
          <w:spacing w:val="-1"/>
        </w:rPr>
        <w:t>defendant’s</w:t>
      </w:r>
      <w:r>
        <w:rPr>
          <w:spacing w:val="-12"/>
        </w:rPr>
        <w:t xml:space="preserve"> </w:t>
      </w:r>
      <w:r>
        <w:rPr>
          <w:spacing w:val="-1"/>
        </w:rPr>
        <w:t>girlfriend.</w:t>
      </w:r>
      <w:r>
        <w:rPr>
          <w:spacing w:val="38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awakened</w:t>
      </w:r>
      <w:r>
        <w:rPr>
          <w:spacing w:val="-15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early</w:t>
      </w:r>
      <w:r>
        <w:rPr>
          <w:spacing w:val="-20"/>
        </w:rPr>
        <w:t xml:space="preserve"> </w:t>
      </w:r>
      <w:r>
        <w:t>morning</w:t>
      </w:r>
      <w:r>
        <w:rPr>
          <w:spacing w:val="-12"/>
        </w:rPr>
        <w:t xml:space="preserve"> </w:t>
      </w:r>
      <w:r>
        <w:t>hours</w:t>
      </w:r>
      <w:r>
        <w:rPr>
          <w:spacing w:val="-12"/>
        </w:rPr>
        <w:t xml:space="preserve"> </w:t>
      </w:r>
      <w:r>
        <w:t>after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struck</w:t>
      </w:r>
      <w:r>
        <w:rPr>
          <w:spacing w:val="-12"/>
        </w:rPr>
        <w:t xml:space="preserve"> </w:t>
      </w:r>
      <w:r>
        <w:t>him</w:t>
      </w:r>
      <w:r>
        <w:rPr>
          <w:spacing w:val="-57"/>
        </w:rPr>
        <w:t xml:space="preserve"> </w:t>
      </w:r>
      <w:r>
        <w:t>with the hammer.</w:t>
      </w:r>
      <w:r>
        <w:rPr>
          <w:spacing w:val="1"/>
        </w:rPr>
        <w:t xml:space="preserve"> </w:t>
      </w:r>
      <w:r>
        <w:t>He pushed the defendant to the ground and asked what he was doing.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defendant</w:t>
      </w:r>
      <w:r>
        <w:rPr>
          <w:spacing w:val="-14"/>
        </w:rPr>
        <w:t xml:space="preserve"> </w:t>
      </w:r>
      <w:r>
        <w:rPr>
          <w:spacing w:val="-1"/>
        </w:rPr>
        <w:t>did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respond.</w:t>
      </w:r>
      <w:r>
        <w:rPr>
          <w:spacing w:val="3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victim</w:t>
      </w:r>
      <w:r>
        <w:rPr>
          <w:spacing w:val="-11"/>
        </w:rPr>
        <w:t xml:space="preserve"> </w:t>
      </w:r>
      <w:r>
        <w:t>ran</w:t>
      </w:r>
      <w:r>
        <w:rPr>
          <w:spacing w:val="-1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awakened</w:t>
      </w:r>
      <w:r>
        <w:rPr>
          <w:spacing w:val="-15"/>
        </w:rPr>
        <w:t xml:space="preserve"> </w:t>
      </w:r>
      <w:r>
        <w:t>his</w:t>
      </w:r>
      <w:r>
        <w:rPr>
          <w:spacing w:val="-11"/>
        </w:rPr>
        <w:t xml:space="preserve"> </w:t>
      </w:r>
      <w:r>
        <w:t>mother,</w:t>
      </w:r>
      <w:r>
        <w:rPr>
          <w:spacing w:val="-12"/>
        </w:rPr>
        <w:t xml:space="preserve"> </w:t>
      </w:r>
      <w:r>
        <w:t>who</w:t>
      </w:r>
      <w:r>
        <w:rPr>
          <w:spacing w:val="-12"/>
        </w:rPr>
        <w:t xml:space="preserve"> </w:t>
      </w:r>
      <w:r>
        <w:t>told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call</w:t>
      </w:r>
      <w:r>
        <w:rPr>
          <w:spacing w:val="-57"/>
        </w:rPr>
        <w:t xml:space="preserve"> </w:t>
      </w:r>
      <w:r>
        <w:t>the police.</w:t>
      </w:r>
      <w:r>
        <w:rPr>
          <w:spacing w:val="1"/>
        </w:rPr>
        <w:t xml:space="preserve"> </w:t>
      </w:r>
      <w:r>
        <w:t>After several requests, he did so. When his girlfriend asked why he did it,</w:t>
      </w:r>
      <w:r>
        <w:t xml:space="preserve"> he said that</w:t>
      </w:r>
      <w:r>
        <w:rPr>
          <w:spacing w:val="-57"/>
        </w:rPr>
        <w:t xml:space="preserve"> </w:t>
      </w:r>
      <w:r>
        <w:t>he had been dreaming someone was hitting him and he had fought back.</w:t>
      </w:r>
      <w:r>
        <w:rPr>
          <w:spacing w:val="1"/>
        </w:rPr>
        <w:t xml:space="preserve"> </w:t>
      </w:r>
      <w:r>
        <w:t>The victim testified that</w:t>
      </w:r>
      <w:r>
        <w:rPr>
          <w:spacing w:val="-57"/>
        </w:rPr>
        <w:t xml:space="preserve"> </w:t>
      </w:r>
      <w:r>
        <w:t>the defendant had argued with the victim’s mother before they went to sleep and he believed the</w:t>
      </w:r>
      <w:r>
        <w:rPr>
          <w:spacing w:val="1"/>
        </w:rPr>
        <w:t xml:space="preserve"> </w:t>
      </w:r>
      <w:r>
        <w:rPr>
          <w:spacing w:val="-1"/>
        </w:rPr>
        <w:t>defendant’s</w:t>
      </w:r>
      <w:r>
        <w:rPr>
          <w:spacing w:val="-24"/>
        </w:rPr>
        <w:t xml:space="preserve"> </w:t>
      </w:r>
      <w:r>
        <w:rPr>
          <w:spacing w:val="-1"/>
        </w:rPr>
        <w:t>anger</w:t>
      </w:r>
      <w:r>
        <w:rPr>
          <w:spacing w:val="-23"/>
        </w:rPr>
        <w:t xml:space="preserve"> </w:t>
      </w:r>
      <w:r>
        <w:rPr>
          <w:spacing w:val="-1"/>
        </w:rPr>
        <w:t>at</w:t>
      </w:r>
      <w:r>
        <w:rPr>
          <w:spacing w:val="-19"/>
        </w:rPr>
        <w:t xml:space="preserve"> </w:t>
      </w:r>
      <w:r>
        <w:t>her</w:t>
      </w:r>
      <w:r>
        <w:rPr>
          <w:spacing w:val="-23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reason</w:t>
      </w:r>
      <w:r>
        <w:rPr>
          <w:spacing w:val="-22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att</w:t>
      </w:r>
      <w:r>
        <w:t>ack,</w:t>
      </w:r>
      <w:r>
        <w:rPr>
          <w:spacing w:val="-20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victim</w:t>
      </w:r>
      <w:r>
        <w:rPr>
          <w:spacing w:val="-17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known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</w:t>
      </w:r>
      <w:r>
        <w:rPr>
          <w:spacing w:val="-22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five</w:t>
      </w:r>
      <w:r>
        <w:rPr>
          <w:spacing w:val="-57"/>
        </w:rPr>
        <w:t xml:space="preserve"> </w:t>
      </w:r>
      <w:r>
        <w:t>years in which the defendant never struck him and never showed any animosity towards him.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preparation for trial, counsel consulted with an expert in sleep disorders who advised that the</w:t>
      </w:r>
      <w:r>
        <w:rPr>
          <w:spacing w:val="1"/>
        </w:rPr>
        <w:t xml:space="preserve"> </w:t>
      </w:r>
      <w:r>
        <w:t>defendant should undergo a medical examination and sleep studies. Counsel filed a</w:t>
      </w:r>
      <w:r>
        <w:rPr>
          <w:spacing w:val="1"/>
        </w:rPr>
        <w:t xml:space="preserve"> </w:t>
      </w:r>
      <w:r>
        <w:t>motion</w:t>
      </w:r>
      <w:r>
        <w:rPr>
          <w:spacing w:val="1"/>
        </w:rPr>
        <w:t xml:space="preserve"> </w:t>
      </w:r>
      <w:r>
        <w:t>requesting authorization for the procedures, which was initially denied</w:t>
      </w:r>
      <w:r>
        <w:t xml:space="preserve"> by a court commissioner.</w:t>
      </w:r>
      <w:r>
        <w:rPr>
          <w:spacing w:val="1"/>
        </w:rPr>
        <w:t xml:space="preserve"> </w:t>
      </w:r>
      <w:r>
        <w:t>Counsel renewed the motion with additional information and the commissioner took the matter</w:t>
      </w:r>
      <w:r>
        <w:rPr>
          <w:spacing w:val="1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advisement.</w:t>
      </w:r>
      <w:r>
        <w:rPr>
          <w:spacing w:val="50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counsel’s</w:t>
      </w:r>
      <w:r>
        <w:rPr>
          <w:spacing w:val="-10"/>
        </w:rPr>
        <w:t xml:space="preserve"> </w:t>
      </w:r>
      <w:r>
        <w:t>associate</w:t>
      </w:r>
      <w:r>
        <w:rPr>
          <w:spacing w:val="-10"/>
        </w:rPr>
        <w:t xml:space="preserve"> </w:t>
      </w:r>
      <w:r>
        <w:t>later</w:t>
      </w:r>
      <w:r>
        <w:rPr>
          <w:spacing w:val="-7"/>
        </w:rPr>
        <w:t xml:space="preserve"> </w:t>
      </w:r>
      <w:r>
        <w:t>called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inquire</w:t>
      </w:r>
      <w:r>
        <w:rPr>
          <w:spacing w:val="-8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status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request,</w:t>
      </w:r>
      <w:r>
        <w:rPr>
          <w:spacing w:val="-57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court</w:t>
      </w:r>
      <w:r>
        <w:rPr>
          <w:spacing w:val="-12"/>
        </w:rPr>
        <w:t xml:space="preserve"> </w:t>
      </w:r>
      <w:r>
        <w:rPr>
          <w:spacing w:val="-1"/>
        </w:rPr>
        <w:t>clerk</w:t>
      </w:r>
      <w:r>
        <w:rPr>
          <w:spacing w:val="-15"/>
        </w:rPr>
        <w:t xml:space="preserve"> </w:t>
      </w:r>
      <w:r>
        <w:rPr>
          <w:spacing w:val="-1"/>
        </w:rPr>
        <w:t>erroneously</w:t>
      </w:r>
      <w:r>
        <w:rPr>
          <w:spacing w:val="-22"/>
        </w:rPr>
        <w:t xml:space="preserve"> </w:t>
      </w:r>
      <w:r>
        <w:rPr>
          <w:spacing w:val="-1"/>
        </w:rPr>
        <w:t>told</w:t>
      </w:r>
      <w:r>
        <w:rPr>
          <w:spacing w:val="-13"/>
        </w:rPr>
        <w:t xml:space="preserve"> </w:t>
      </w:r>
      <w:r>
        <w:t>him</w:t>
      </w:r>
      <w:r>
        <w:rPr>
          <w:spacing w:val="-12"/>
        </w:rPr>
        <w:t xml:space="preserve"> </w:t>
      </w:r>
      <w:r>
        <w:t>tha</w:t>
      </w:r>
      <w:r>
        <w:t>t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motion</w:t>
      </w:r>
      <w:r>
        <w:rPr>
          <w:spacing w:val="-13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denied</w:t>
      </w:r>
      <w:r>
        <w:rPr>
          <w:spacing w:val="-10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fact</w:t>
      </w:r>
      <w:r>
        <w:rPr>
          <w:spacing w:val="-14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granted.</w:t>
      </w:r>
      <w:r>
        <w:rPr>
          <w:spacing w:val="-57"/>
        </w:rPr>
        <w:t xml:space="preserve"> </w:t>
      </w:r>
      <w:r>
        <w:t>“Instead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conducting</w:t>
      </w:r>
      <w:r>
        <w:rPr>
          <w:spacing w:val="-6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inquiry</w:t>
      </w:r>
      <w:r>
        <w:rPr>
          <w:spacing w:val="-14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motion,</w:t>
      </w:r>
      <w:r>
        <w:rPr>
          <w:spacing w:val="-1"/>
        </w:rPr>
        <w:t xml:space="preserve"> </w:t>
      </w:r>
      <w:r>
        <w:t>counsel</w:t>
      </w:r>
      <w:r>
        <w:rPr>
          <w:spacing w:val="4"/>
        </w:rPr>
        <w:t xml:space="preserve"> </w:t>
      </w:r>
      <w:r>
        <w:t>proceeded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trial</w:t>
      </w:r>
      <w:r>
        <w:rPr>
          <w:spacing w:val="-58"/>
        </w:rPr>
        <w:t xml:space="preserve"> </w:t>
      </w:r>
      <w:r>
        <w:t>without the benefit of the medical examination and study” his expert recommended.</w:t>
      </w:r>
      <w:r>
        <w:rPr>
          <w:spacing w:val="1"/>
        </w:rPr>
        <w:t xml:space="preserve"> </w:t>
      </w:r>
      <w:r>
        <w:t>The state</w:t>
      </w:r>
      <w:r>
        <w:rPr>
          <w:spacing w:val="1"/>
        </w:rPr>
        <w:t xml:space="preserve"> </w:t>
      </w:r>
      <w:r>
        <w:t>conceded that counsel’s conduct was deficient in failing “to verify what the court clerk told his</w:t>
      </w:r>
      <w:r>
        <w:rPr>
          <w:spacing w:val="1"/>
        </w:rPr>
        <w:t xml:space="preserve"> </w:t>
      </w:r>
      <w:r>
        <w:t>associate over the phone.” Prejudice was established. While the de</w:t>
      </w:r>
      <w:r>
        <w:t>fense expert in sleep disorders</w:t>
      </w:r>
      <w:r>
        <w:rPr>
          <w:spacing w:val="1"/>
        </w:rPr>
        <w:t xml:space="preserve"> </w:t>
      </w:r>
      <w:r>
        <w:rPr>
          <w:spacing w:val="-1"/>
        </w:rPr>
        <w:t>testified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his</w:t>
      </w:r>
      <w:r>
        <w:rPr>
          <w:spacing w:val="-19"/>
        </w:rPr>
        <w:t xml:space="preserve"> </w:t>
      </w:r>
      <w:r>
        <w:t>opinion</w:t>
      </w:r>
      <w:r>
        <w:rPr>
          <w:spacing w:val="-20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defendant</w:t>
      </w:r>
      <w:r>
        <w:rPr>
          <w:spacing w:val="-21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sleepwalking</w:t>
      </w:r>
      <w:r>
        <w:rPr>
          <w:spacing w:val="-25"/>
        </w:rPr>
        <w:t xml:space="preserve"> </w:t>
      </w:r>
      <w:r>
        <w:t>at</w:t>
      </w:r>
      <w:r>
        <w:rPr>
          <w:spacing w:val="-19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time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offense,</w:t>
      </w:r>
      <w:r>
        <w:rPr>
          <w:spacing w:val="-25"/>
        </w:rPr>
        <w:t xml:space="preserve"> </w:t>
      </w:r>
      <w:r>
        <w:t>he</w:t>
      </w:r>
      <w:r>
        <w:rPr>
          <w:spacing w:val="-23"/>
        </w:rPr>
        <w:t xml:space="preserve"> </w:t>
      </w:r>
      <w:r>
        <w:t>did</w:t>
      </w:r>
      <w:r>
        <w:rPr>
          <w:spacing w:val="-22"/>
        </w:rPr>
        <w:t xml:space="preserve"> </w:t>
      </w:r>
      <w:r>
        <w:t>not</w:t>
      </w:r>
      <w:r>
        <w:rPr>
          <w:spacing w:val="-22"/>
        </w:rPr>
        <w:t xml:space="preserve"> </w:t>
      </w:r>
      <w:r>
        <w:t>have</w:t>
      </w:r>
    </w:p>
    <w:p w14:paraId="0B85DCD7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975E897" w14:textId="77777777" w:rsidR="00E47A5B" w:rsidRDefault="00E47A5B">
      <w:pPr>
        <w:pStyle w:val="BodyText"/>
        <w:spacing w:before="3"/>
        <w:rPr>
          <w:sz w:val="12"/>
        </w:rPr>
      </w:pPr>
    </w:p>
    <w:p w14:paraId="2B68C372" w14:textId="77777777" w:rsidR="00E47A5B" w:rsidRDefault="00DE532F">
      <w:pPr>
        <w:pStyle w:val="BodyText"/>
        <w:spacing w:before="90" w:line="247" w:lineRule="auto"/>
        <w:ind w:left="939" w:right="239"/>
        <w:jc w:val="both"/>
      </w:pPr>
      <w:r>
        <w:t>the sleep studies or medical examination he had recommended.</w:t>
      </w:r>
      <w:r>
        <w:rPr>
          <w:spacing w:val="1"/>
        </w:rPr>
        <w:t xml:space="preserve"> </w:t>
      </w:r>
      <w:r>
        <w:t>Thus, the prosecutor was able to</w:t>
      </w:r>
      <w:r>
        <w:rPr>
          <w:spacing w:val="1"/>
        </w:rPr>
        <w:t xml:space="preserve"> </w:t>
      </w:r>
      <w:r>
        <w:t>discredit the expert’s opinion on cross-examination and in rebuttal from a state expert.</w:t>
      </w:r>
      <w:r>
        <w:rPr>
          <w:spacing w:val="1"/>
        </w:rPr>
        <w:t xml:space="preserve"> </w:t>
      </w:r>
      <w:r>
        <w:t>Then,</w:t>
      </w:r>
      <w:r>
        <w:rPr>
          <w:spacing w:val="1"/>
        </w:rPr>
        <w:t xml:space="preserve"> </w:t>
      </w:r>
      <w:r>
        <w:rPr>
          <w:spacing w:val="-1"/>
        </w:rPr>
        <w:t>“[h]aving</w:t>
      </w:r>
      <w:r>
        <w:rPr>
          <w:spacing w:val="-27"/>
        </w:rPr>
        <w:t xml:space="preserve"> </w:t>
      </w:r>
      <w:r>
        <w:rPr>
          <w:spacing w:val="-1"/>
        </w:rPr>
        <w:t>set</w:t>
      </w:r>
      <w:r>
        <w:rPr>
          <w:spacing w:val="-24"/>
        </w:rPr>
        <w:t xml:space="preserve"> </w:t>
      </w:r>
      <w:r>
        <w:rPr>
          <w:spacing w:val="-1"/>
        </w:rPr>
        <w:t>up</w:t>
      </w:r>
      <w:r>
        <w:rPr>
          <w:spacing w:val="-23"/>
        </w:rPr>
        <w:t xml:space="preserve"> </w:t>
      </w:r>
      <w:r>
        <w:rPr>
          <w:spacing w:val="-1"/>
        </w:rPr>
        <w:t>her</w:t>
      </w:r>
      <w:r>
        <w:rPr>
          <w:spacing w:val="-28"/>
        </w:rPr>
        <w:t xml:space="preserve"> </w:t>
      </w:r>
      <w:r>
        <w:rPr>
          <w:spacing w:val="-1"/>
        </w:rPr>
        <w:t>summation</w:t>
      </w:r>
      <w:r>
        <w:rPr>
          <w:spacing w:val="-24"/>
        </w:rPr>
        <w:t xml:space="preserve"> </w:t>
      </w:r>
      <w:r>
        <w:t>with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precision</w:t>
      </w:r>
      <w:r>
        <w:rPr>
          <w:spacing w:val="-24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surgeon,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prosecutor</w:t>
      </w:r>
      <w:r>
        <w:rPr>
          <w:spacing w:val="-25"/>
        </w:rPr>
        <w:t xml:space="preserve"> </w:t>
      </w:r>
      <w:r>
        <w:t>belittled</w:t>
      </w:r>
      <w:r>
        <w:rPr>
          <w:spacing w:val="-23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mocked”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defense</w:t>
      </w:r>
      <w:r>
        <w:rPr>
          <w:spacing w:val="-25"/>
        </w:rPr>
        <w:t xml:space="preserve"> </w:t>
      </w:r>
      <w:r>
        <w:rPr>
          <w:spacing w:val="-1"/>
        </w:rPr>
        <w:t>expert’s</w:t>
      </w:r>
      <w:r>
        <w:rPr>
          <w:spacing w:val="-24"/>
        </w:rPr>
        <w:t xml:space="preserve"> </w:t>
      </w:r>
      <w:r>
        <w:rPr>
          <w:spacing w:val="-1"/>
        </w:rPr>
        <w:t>testimony</w:t>
      </w:r>
      <w:r>
        <w:rPr>
          <w:spacing w:val="-29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final</w:t>
      </w:r>
      <w:r>
        <w:rPr>
          <w:spacing w:val="-22"/>
        </w:rPr>
        <w:t xml:space="preserve"> </w:t>
      </w:r>
      <w:r>
        <w:t>argument.</w:t>
      </w:r>
      <w:r>
        <w:rPr>
          <w:spacing w:val="19"/>
        </w:rPr>
        <w:t xml:space="preserve"> </w:t>
      </w:r>
      <w:r>
        <w:t>If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additional</w:t>
      </w:r>
      <w:r>
        <w:rPr>
          <w:spacing w:val="-21"/>
        </w:rPr>
        <w:t xml:space="preserve"> </w:t>
      </w:r>
      <w:r>
        <w:t>testing</w:t>
      </w:r>
      <w:r>
        <w:rPr>
          <w:spacing w:val="-25"/>
        </w:rPr>
        <w:t xml:space="preserve"> </w:t>
      </w:r>
      <w:r>
        <w:t>had</w:t>
      </w:r>
      <w:r>
        <w:rPr>
          <w:spacing w:val="-24"/>
        </w:rPr>
        <w:t xml:space="preserve"> </w:t>
      </w:r>
      <w:r>
        <w:t>been</w:t>
      </w:r>
      <w:r>
        <w:rPr>
          <w:spacing w:val="-24"/>
        </w:rPr>
        <w:t xml:space="preserve"> </w:t>
      </w:r>
      <w:r>
        <w:t>done,</w:t>
      </w:r>
      <w:r>
        <w:rPr>
          <w:spacing w:val="-22"/>
        </w:rPr>
        <w:t xml:space="preserve"> </w:t>
      </w:r>
      <w:r>
        <w:t>two</w:t>
      </w:r>
      <w:r>
        <w:rPr>
          <w:spacing w:val="-22"/>
        </w:rPr>
        <w:t xml:space="preserve"> </w:t>
      </w:r>
      <w:r>
        <w:t>experts</w:t>
      </w:r>
      <w:r>
        <w:rPr>
          <w:spacing w:val="-57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available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testify</w:t>
      </w:r>
      <w:r>
        <w:rPr>
          <w:spacing w:val="-1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</w:t>
      </w:r>
      <w:r>
        <w:rPr>
          <w:spacing w:val="-7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sleepwalker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behavior</w:t>
      </w:r>
      <w:r>
        <w:rPr>
          <w:spacing w:val="-2"/>
        </w:rPr>
        <w:t xml:space="preserve"> </w:t>
      </w:r>
      <w:r>
        <w:t>on</w:t>
      </w:r>
      <w:r>
        <w:rPr>
          <w:spacing w:val="-5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night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assault</w:t>
      </w:r>
      <w:r>
        <w:rPr>
          <w:spacing w:val="-6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consistent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sleepwalking</w:t>
      </w:r>
      <w:r>
        <w:rPr>
          <w:spacing w:val="-11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“focused</w:t>
      </w:r>
      <w:r>
        <w:rPr>
          <w:spacing w:val="-9"/>
        </w:rPr>
        <w:t xml:space="preserve"> </w:t>
      </w:r>
      <w:r>
        <w:t>assault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leads</w:t>
      </w:r>
      <w:r>
        <w:rPr>
          <w:spacing w:val="-5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injuries</w:t>
      </w:r>
      <w:r>
        <w:rPr>
          <w:spacing w:val="-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might</w:t>
      </w:r>
      <w:r>
        <w:rPr>
          <w:spacing w:val="-6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expected</w:t>
      </w:r>
      <w:r>
        <w:rPr>
          <w:spacing w:val="-5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intent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really</w:t>
      </w:r>
      <w:r>
        <w:rPr>
          <w:spacing w:val="-11"/>
        </w:rPr>
        <w:t xml:space="preserve"> </w:t>
      </w:r>
      <w:r>
        <w:t>seriously</w:t>
      </w:r>
      <w:r>
        <w:rPr>
          <w:spacing w:val="-10"/>
        </w:rPr>
        <w:t xml:space="preserve"> </w:t>
      </w:r>
      <w:r>
        <w:t>injure</w:t>
      </w:r>
      <w:r>
        <w:rPr>
          <w:spacing w:val="-5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kill”</w:t>
      </w:r>
      <w:r>
        <w:rPr>
          <w:spacing w:val="-5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“there</w:t>
      </w:r>
      <w:r>
        <w:rPr>
          <w:spacing w:val="-13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amnesia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confusion”</w:t>
      </w:r>
      <w:r>
        <w:rPr>
          <w:spacing w:val="-12"/>
        </w:rPr>
        <w:t xml:space="preserve"> </w:t>
      </w:r>
      <w:r>
        <w:t>afterwards.</w:t>
      </w:r>
      <w:r>
        <w:rPr>
          <w:spacing w:val="3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court’s</w:t>
      </w:r>
      <w:r>
        <w:rPr>
          <w:spacing w:val="-14"/>
        </w:rPr>
        <w:t xml:space="preserve"> </w:t>
      </w:r>
      <w:r>
        <w:t>determination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contrary</w:t>
      </w:r>
      <w:r>
        <w:rPr>
          <w:spacing w:val="-57"/>
        </w:rPr>
        <w:t xml:space="preserve"> </w:t>
      </w:r>
      <w:r>
        <w:t>was an unreasonable determination of the facts in light of the evidence presented and was a</w:t>
      </w:r>
      <w:r>
        <w:rPr>
          <w:spacing w:val="1"/>
        </w:rPr>
        <w:t xml:space="preserve"> </w:t>
      </w:r>
      <w:r>
        <w:rPr>
          <w:spacing w:val="-1"/>
        </w:rPr>
        <w:t>“demonstrably</w:t>
      </w:r>
      <w:r>
        <w:rPr>
          <w:spacing w:val="-20"/>
        </w:rPr>
        <w:t xml:space="preserve"> </w:t>
      </w:r>
      <w:r>
        <w:rPr>
          <w:spacing w:val="-1"/>
        </w:rPr>
        <w:t>unreasonable”</w:t>
      </w:r>
      <w:r>
        <w:rPr>
          <w:spacing w:val="-15"/>
        </w:rPr>
        <w:t xml:space="preserve"> </w:t>
      </w:r>
      <w:r>
        <w:t>application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i/>
        </w:rPr>
        <w:t>Strickland</w:t>
      </w:r>
      <w:r>
        <w:t>.</w:t>
      </w:r>
      <w:r>
        <w:rPr>
          <w:spacing w:val="40"/>
        </w:rPr>
        <w:t xml:space="preserve"> </w:t>
      </w:r>
      <w:r>
        <w:t>Thus,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state</w:t>
      </w:r>
      <w:r>
        <w:rPr>
          <w:spacing w:val="-12"/>
        </w:rPr>
        <w:t xml:space="preserve"> </w:t>
      </w:r>
      <w:r>
        <w:t>court’s</w:t>
      </w:r>
      <w:r>
        <w:rPr>
          <w:spacing w:val="-11"/>
        </w:rPr>
        <w:t xml:space="preserve"> </w:t>
      </w:r>
      <w:r>
        <w:t>review</w:t>
      </w:r>
      <w:r>
        <w:rPr>
          <w:spacing w:val="-12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entitled</w:t>
      </w:r>
      <w:r>
        <w:rPr>
          <w:spacing w:val="-58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no</w:t>
      </w:r>
      <w:r>
        <w:rPr>
          <w:spacing w:val="-20"/>
        </w:rPr>
        <w:t xml:space="preserve"> </w:t>
      </w:r>
      <w:r>
        <w:rPr>
          <w:spacing w:val="-1"/>
        </w:rPr>
        <w:t>deference</w:t>
      </w:r>
      <w:r>
        <w:rPr>
          <w:spacing w:val="-26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issue</w:t>
      </w:r>
      <w:r>
        <w:rPr>
          <w:spacing w:val="-20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t>considered</w:t>
      </w:r>
      <w:r>
        <w:rPr>
          <w:spacing w:val="-22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novo.</w:t>
      </w:r>
      <w:r>
        <w:rPr>
          <w:spacing w:val="7"/>
        </w:rPr>
        <w:t xml:space="preserve"> </w:t>
      </w:r>
      <w:r>
        <w:t>“Counsel’s</w:t>
      </w:r>
      <w:r>
        <w:rPr>
          <w:spacing w:val="-19"/>
        </w:rPr>
        <w:t xml:space="preserve"> </w:t>
      </w:r>
      <w:r>
        <w:t>error</w:t>
      </w:r>
      <w:r>
        <w:rPr>
          <w:spacing w:val="-23"/>
        </w:rPr>
        <w:t xml:space="preserve"> </w:t>
      </w:r>
      <w:r>
        <w:t>left</w:t>
      </w:r>
      <w:r>
        <w:rPr>
          <w:spacing w:val="-19"/>
        </w:rPr>
        <w:t xml:space="preserve"> </w:t>
      </w:r>
      <w:r>
        <w:t>Liao’s</w:t>
      </w:r>
      <w:r>
        <w:rPr>
          <w:spacing w:val="-20"/>
        </w:rPr>
        <w:t xml:space="preserve"> </w:t>
      </w:r>
      <w:r>
        <w:t>defense</w:t>
      </w:r>
      <w:r>
        <w:rPr>
          <w:spacing w:val="-25"/>
        </w:rPr>
        <w:t xml:space="preserve"> </w:t>
      </w:r>
      <w:r>
        <w:t>weak</w:t>
      </w:r>
      <w:r>
        <w:rPr>
          <w:spacing w:val="-20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pregnable.</w:t>
      </w:r>
      <w:r>
        <w:rPr>
          <w:spacing w:val="58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jury</w:t>
      </w:r>
      <w:r>
        <w:rPr>
          <w:spacing w:val="-15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hear</w:t>
      </w:r>
      <w:r>
        <w:rPr>
          <w:spacing w:val="-3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counsel’s</w:t>
      </w:r>
      <w:r>
        <w:rPr>
          <w:spacing w:val="-57"/>
        </w:rPr>
        <w:t xml:space="preserve"> </w:t>
      </w:r>
      <w:r>
        <w:t>mistake.”</w:t>
      </w:r>
    </w:p>
    <w:p w14:paraId="6D1EB70A" w14:textId="77777777" w:rsidR="00E47A5B" w:rsidRDefault="00E47A5B">
      <w:pPr>
        <w:pStyle w:val="BodyText"/>
        <w:spacing w:before="5"/>
      </w:pPr>
    </w:p>
    <w:p w14:paraId="4E60F78A" w14:textId="77777777" w:rsidR="00E47A5B" w:rsidRDefault="00DE532F">
      <w:pPr>
        <w:pStyle w:val="BodyText"/>
        <w:spacing w:line="247" w:lineRule="auto"/>
        <w:ind w:left="939" w:right="237" w:hanging="720"/>
        <w:jc w:val="both"/>
      </w:pPr>
      <w:r>
        <w:rPr>
          <w:b/>
        </w:rPr>
        <w:t>2015:</w:t>
      </w:r>
      <w:r>
        <w:rPr>
          <w:b/>
          <w:spacing w:val="1"/>
        </w:rPr>
        <w:t xml:space="preserve"> </w:t>
      </w:r>
      <w:r>
        <w:rPr>
          <w:b/>
          <w:i/>
        </w:rPr>
        <w:t>Rivas v. Fischer</w:t>
      </w:r>
      <w:r>
        <w:rPr>
          <w:b/>
        </w:rPr>
        <w:t>, 780 F.3d 529 (2nd Cir. 2015)</w:t>
      </w:r>
      <w:r>
        <w:t>.</w:t>
      </w:r>
      <w:r>
        <w:rPr>
          <w:spacing w:val="1"/>
        </w:rPr>
        <w:t xml:space="preserve"> </w:t>
      </w:r>
      <w:r>
        <w:t>Under AEDPA, counsel ineffective in second-</w:t>
      </w:r>
      <w:r>
        <w:rPr>
          <w:spacing w:val="1"/>
        </w:rPr>
        <w:t xml:space="preserve"> </w:t>
      </w:r>
      <w:r>
        <w:t>degree murder case in failing to adequately investigation and present evidence challenging the</w:t>
      </w:r>
      <w:r>
        <w:rPr>
          <w:spacing w:val="1"/>
        </w:rPr>
        <w:t xml:space="preserve"> </w:t>
      </w:r>
      <w:r>
        <w:t>testimony</w:t>
      </w:r>
      <w:r>
        <w:rPr>
          <w:spacing w:val="-1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examiner</w:t>
      </w:r>
      <w:r>
        <w:rPr>
          <w:spacing w:val="-6"/>
        </w:rPr>
        <w:t xml:space="preserve"> </w:t>
      </w:r>
      <w:r>
        <w:t>concerning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death.</w:t>
      </w:r>
      <w:r>
        <w:rPr>
          <w:spacing w:val="5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</w:t>
      </w:r>
      <w:r>
        <w:rPr>
          <w:spacing w:val="-8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cha</w:t>
      </w:r>
      <w:r>
        <w:t>rged</w:t>
      </w:r>
      <w:r>
        <w:rPr>
          <w:spacing w:val="-6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killing his former girlfriend in her apartment.</w:t>
      </w:r>
      <w:r>
        <w:rPr>
          <w:spacing w:val="1"/>
        </w:rPr>
        <w:t xml:space="preserve"> </w:t>
      </w:r>
      <w:r>
        <w:t>The victim had not been seen or heard from after</w:t>
      </w:r>
      <w:r>
        <w:rPr>
          <w:spacing w:val="1"/>
        </w:rPr>
        <w:t xml:space="preserve"> </w:t>
      </w:r>
      <w:r>
        <w:t>about 8:15 p.m. on Friday until Sunday evening.</w:t>
      </w:r>
      <w:r>
        <w:rPr>
          <w:spacing w:val="1"/>
        </w:rPr>
        <w:t xml:space="preserve"> </w:t>
      </w:r>
      <w:r>
        <w:t>Shortly after the murder, the medical examiner</w:t>
      </w:r>
      <w:r>
        <w:rPr>
          <w:spacing w:val="1"/>
        </w:rPr>
        <w:t xml:space="preserve"> </w:t>
      </w:r>
      <w:r>
        <w:t xml:space="preserve">estimated the time of death as Saturday evening going </w:t>
      </w:r>
      <w:r>
        <w:t>into Sunday.</w:t>
      </w:r>
      <w:r>
        <w:rPr>
          <w:spacing w:val="1"/>
        </w:rPr>
        <w:t xml:space="preserve"> </w:t>
      </w:r>
      <w:r>
        <w:t>While the defendant was</w:t>
      </w:r>
      <w:r>
        <w:rPr>
          <w:spacing w:val="1"/>
        </w:rPr>
        <w:t xml:space="preserve"> </w:t>
      </w:r>
      <w:r>
        <w:rPr>
          <w:spacing w:val="-1"/>
        </w:rPr>
        <w:t>questioned,</w:t>
      </w:r>
      <w:r>
        <w:rPr>
          <w:spacing w:val="-10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t>arrested</w:t>
      </w:r>
      <w:r>
        <w:rPr>
          <w:spacing w:val="-15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alibi</w:t>
      </w:r>
      <w:r>
        <w:rPr>
          <w:spacing w:val="-12"/>
        </w:rPr>
        <w:t xml:space="preserve"> </w:t>
      </w:r>
      <w:r>
        <w:t>evidence</w:t>
      </w:r>
      <w:r>
        <w:rPr>
          <w:spacing w:val="-16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accounted</w:t>
      </w:r>
      <w:r>
        <w:rPr>
          <w:spacing w:val="-13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his</w:t>
      </w:r>
      <w:r>
        <w:rPr>
          <w:spacing w:val="-10"/>
        </w:rPr>
        <w:t xml:space="preserve"> </w:t>
      </w:r>
      <w:r>
        <w:t>whereabouts</w:t>
      </w:r>
      <w:r>
        <w:rPr>
          <w:spacing w:val="-12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both</w:t>
      </w:r>
      <w:r>
        <w:rPr>
          <w:spacing w:val="-58"/>
        </w:rPr>
        <w:t xml:space="preserve"> </w:t>
      </w:r>
      <w:r>
        <w:t>Saturday</w:t>
      </w:r>
      <w:r>
        <w:rPr>
          <w:spacing w:val="-1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Sunday.</w:t>
      </w:r>
      <w:r>
        <w:rPr>
          <w:spacing w:val="4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remained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“cold</w:t>
      </w:r>
      <w:r>
        <w:rPr>
          <w:spacing w:val="-13"/>
        </w:rPr>
        <w:t xml:space="preserve"> </w:t>
      </w:r>
      <w:r>
        <w:t>case”</w:t>
      </w:r>
      <w:r>
        <w:rPr>
          <w:spacing w:val="-13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five</w:t>
      </w:r>
      <w:r>
        <w:rPr>
          <w:spacing w:val="-8"/>
        </w:rPr>
        <w:t xml:space="preserve"> </w:t>
      </w:r>
      <w:r>
        <w:t>years</w:t>
      </w:r>
      <w:r>
        <w:rPr>
          <w:spacing w:val="-11"/>
        </w:rPr>
        <w:t xml:space="preserve"> </w:t>
      </w:r>
      <w:r>
        <w:t>until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new</w:t>
      </w:r>
      <w:r>
        <w:rPr>
          <w:spacing w:val="-11"/>
        </w:rPr>
        <w:t xml:space="preserve"> </w:t>
      </w:r>
      <w:r>
        <w:t>District</w:t>
      </w:r>
      <w:r>
        <w:rPr>
          <w:spacing w:val="-7"/>
        </w:rPr>
        <w:t xml:space="preserve"> </w:t>
      </w:r>
      <w:r>
        <w:t>Attorney</w:t>
      </w:r>
      <w:r>
        <w:rPr>
          <w:spacing w:val="-58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rPr>
          <w:spacing w:val="-1"/>
        </w:rPr>
        <w:t>sworn</w:t>
      </w:r>
      <w:r>
        <w:rPr>
          <w:spacing w:val="-20"/>
        </w:rPr>
        <w:t xml:space="preserve"> </w:t>
      </w:r>
      <w:r>
        <w:rPr>
          <w:spacing w:val="-1"/>
        </w:rPr>
        <w:t>in.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defense</w:t>
      </w:r>
      <w:r>
        <w:rPr>
          <w:spacing w:val="-21"/>
        </w:rPr>
        <w:t xml:space="preserve"> </w:t>
      </w:r>
      <w:r>
        <w:t>alleged</w:t>
      </w:r>
      <w:r>
        <w:rPr>
          <w:spacing w:val="-15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he</w:t>
      </w:r>
      <w:r>
        <w:rPr>
          <w:spacing w:val="-16"/>
        </w:rPr>
        <w:t xml:space="preserve"> </w:t>
      </w:r>
      <w:r>
        <w:t>asked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medical</w:t>
      </w:r>
      <w:r>
        <w:rPr>
          <w:spacing w:val="-13"/>
        </w:rPr>
        <w:t xml:space="preserve"> </w:t>
      </w:r>
      <w:r>
        <w:t>examiner</w:t>
      </w:r>
      <w:r>
        <w:rPr>
          <w:spacing w:val="-18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review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case</w:t>
      </w:r>
      <w:r>
        <w:rPr>
          <w:spacing w:val="-21"/>
        </w:rPr>
        <w:t xml:space="preserve"> </w:t>
      </w:r>
      <w:r>
        <w:t>again</w:t>
      </w:r>
      <w:r>
        <w:rPr>
          <w:spacing w:val="-17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an eye toward expanding the time of death to include Friday evening, when the defendant had no</w:t>
      </w:r>
      <w:r>
        <w:rPr>
          <w:spacing w:val="-57"/>
        </w:rPr>
        <w:t xml:space="preserve"> </w:t>
      </w:r>
      <w:r>
        <w:t>alibi.</w:t>
      </w:r>
      <w:r>
        <w:rPr>
          <w:spacing w:val="5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examiner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criminal</w:t>
      </w:r>
      <w:r>
        <w:rPr>
          <w:spacing w:val="-2"/>
        </w:rPr>
        <w:t xml:space="preserve"> </w:t>
      </w:r>
      <w:r>
        <w:t>investigation</w:t>
      </w:r>
      <w:r>
        <w:rPr>
          <w:spacing w:val="-2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D.A.’s office</w:t>
      </w:r>
      <w:r>
        <w:rPr>
          <w:spacing w:val="-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state</w:t>
      </w:r>
      <w:r>
        <w:rPr>
          <w:spacing w:val="-57"/>
        </w:rPr>
        <w:t xml:space="preserve"> </w:t>
      </w:r>
      <w:r>
        <w:t>agencies for a variety of misconduct, including improper disposal of waste and stealing and</w:t>
      </w:r>
      <w:r>
        <w:rPr>
          <w:spacing w:val="1"/>
        </w:rPr>
        <w:t xml:space="preserve"> </w:t>
      </w:r>
      <w:r>
        <w:t>mishandling of body parts.</w:t>
      </w:r>
      <w:r>
        <w:rPr>
          <w:spacing w:val="1"/>
        </w:rPr>
        <w:t xml:space="preserve"> </w:t>
      </w:r>
      <w:r>
        <w:t>The medical examiner resigned in 1993, in part to avoid prosecution.</w:t>
      </w:r>
      <w:r>
        <w:rPr>
          <w:spacing w:val="-57"/>
        </w:rPr>
        <w:t xml:space="preserve"> </w:t>
      </w:r>
      <w:r>
        <w:t>While some of these facts were reporte</w:t>
      </w:r>
      <w:r>
        <w:t>d in the local news, neither the defendant nor counsel was</w:t>
      </w:r>
      <w:r>
        <w:rPr>
          <w:spacing w:val="1"/>
        </w:rPr>
        <w:t xml:space="preserve"> </w:t>
      </w:r>
      <w:r>
        <w:t>aware of this information as “both then lived downstate.”</w:t>
      </w:r>
      <w:r>
        <w:rPr>
          <w:spacing w:val="1"/>
        </w:rPr>
        <w:t xml:space="preserve"> </w:t>
      </w:r>
      <w:r>
        <w:t>Whether it was due to an eagerness to</w:t>
      </w:r>
      <w:r>
        <w:rPr>
          <w:spacing w:val="1"/>
        </w:rPr>
        <w:t xml:space="preserve"> </w:t>
      </w:r>
      <w:r>
        <w:t>please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prosecutor</w:t>
      </w:r>
      <w:r>
        <w:rPr>
          <w:spacing w:val="-12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simply</w:t>
      </w:r>
      <w:r>
        <w:rPr>
          <w:spacing w:val="-14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independent</w:t>
      </w:r>
      <w:r>
        <w:rPr>
          <w:spacing w:val="-11"/>
        </w:rPr>
        <w:t xml:space="preserve"> </w:t>
      </w:r>
      <w:r>
        <w:t>reevaluation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evidence,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medical</w:t>
      </w:r>
      <w:r>
        <w:rPr>
          <w:spacing w:val="-9"/>
        </w:rPr>
        <w:t xml:space="preserve"> </w:t>
      </w:r>
      <w:r>
        <w:t>examiner</w:t>
      </w:r>
      <w:r>
        <w:rPr>
          <w:spacing w:val="-57"/>
        </w:rPr>
        <w:t xml:space="preserve"> </w:t>
      </w:r>
      <w:r>
        <w:t>rev</w:t>
      </w:r>
      <w:r>
        <w:t>ised his opinion to a finding that the murder occurred on Friday evening.</w:t>
      </w:r>
      <w:r>
        <w:rPr>
          <w:spacing w:val="1"/>
        </w:rPr>
        <w:t xml:space="preserve"> </w:t>
      </w:r>
      <w:r>
        <w:t>Thus, in late 1992,</w:t>
      </w:r>
      <w:r>
        <w:rPr>
          <w:spacing w:val="1"/>
        </w:rPr>
        <w:t xml:space="preserve"> </w:t>
      </w:r>
      <w:r>
        <w:rPr>
          <w:spacing w:val="-1"/>
        </w:rPr>
        <w:t>nearly</w:t>
      </w:r>
      <w:r>
        <w:rPr>
          <w:spacing w:val="-27"/>
        </w:rPr>
        <w:t xml:space="preserve"> </w:t>
      </w:r>
      <w:r>
        <w:rPr>
          <w:spacing w:val="-1"/>
        </w:rPr>
        <w:t>six</w:t>
      </w:r>
      <w:r>
        <w:rPr>
          <w:spacing w:val="-15"/>
        </w:rPr>
        <w:t xml:space="preserve"> </w:t>
      </w:r>
      <w:r>
        <w:rPr>
          <w:spacing w:val="-1"/>
        </w:rPr>
        <w:t>years</w:t>
      </w:r>
      <w:r>
        <w:rPr>
          <w:spacing w:val="-19"/>
        </w:rPr>
        <w:t xml:space="preserve"> </w:t>
      </w:r>
      <w:r>
        <w:rPr>
          <w:spacing w:val="-1"/>
        </w:rPr>
        <w:t>after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murder,</w:t>
      </w:r>
      <w:r>
        <w:rPr>
          <w:spacing w:val="-1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indicted.</w:t>
      </w:r>
      <w:r>
        <w:rPr>
          <w:spacing w:val="31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only</w:t>
      </w:r>
      <w:r>
        <w:rPr>
          <w:spacing w:val="-21"/>
        </w:rPr>
        <w:t xml:space="preserve"> </w:t>
      </w:r>
      <w:r>
        <w:t>thing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changed</w:t>
      </w:r>
      <w:r>
        <w:rPr>
          <w:spacing w:val="-20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case facts during that six years was the medical examiner’s estimation of the time of death.</w:t>
      </w:r>
      <w:r>
        <w:rPr>
          <w:spacing w:val="1"/>
        </w:rPr>
        <w:t xml:space="preserve"> </w:t>
      </w:r>
      <w:r>
        <w:rPr>
          <w:spacing w:val="-1"/>
        </w:rPr>
        <w:t>Nonetheless,</w:t>
      </w:r>
      <w:r>
        <w:rPr>
          <w:spacing w:val="-25"/>
        </w:rPr>
        <w:t xml:space="preserve"> </w:t>
      </w:r>
      <w:r>
        <w:rPr>
          <w:spacing w:val="-1"/>
        </w:rPr>
        <w:t>counsel</w:t>
      </w:r>
      <w:r>
        <w:rPr>
          <w:spacing w:val="-24"/>
        </w:rPr>
        <w:t xml:space="preserve"> </w:t>
      </w:r>
      <w:r>
        <w:t>failed</w:t>
      </w:r>
      <w:r>
        <w:rPr>
          <w:spacing w:val="-24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investigate</w:t>
      </w:r>
      <w:r>
        <w:rPr>
          <w:spacing w:val="-25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reason</w:t>
      </w:r>
      <w:r>
        <w:rPr>
          <w:spacing w:val="-22"/>
        </w:rPr>
        <w:t xml:space="preserve"> </w:t>
      </w:r>
      <w:r>
        <w:t>for</w:t>
      </w:r>
      <w:r>
        <w:rPr>
          <w:spacing w:val="-22"/>
        </w:rPr>
        <w:t xml:space="preserve"> </w:t>
      </w:r>
      <w:r>
        <w:t>this</w:t>
      </w:r>
      <w:r>
        <w:rPr>
          <w:spacing w:val="-20"/>
        </w:rPr>
        <w:t xml:space="preserve"> </w:t>
      </w:r>
      <w:r>
        <w:t>change</w:t>
      </w:r>
      <w:r>
        <w:rPr>
          <w:spacing w:val="-21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independently</w:t>
      </w:r>
      <w:r>
        <w:rPr>
          <w:spacing w:val="-32"/>
        </w:rPr>
        <w:t xml:space="preserve"> </w:t>
      </w:r>
      <w:r>
        <w:t>consult</w:t>
      </w:r>
      <w:r>
        <w:rPr>
          <w:spacing w:val="-22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medical</w:t>
      </w:r>
      <w:r>
        <w:rPr>
          <w:spacing w:val="-11"/>
        </w:rPr>
        <w:t xml:space="preserve"> </w:t>
      </w:r>
      <w:r>
        <w:t>expert</w:t>
      </w:r>
      <w:r>
        <w:rPr>
          <w:spacing w:val="-8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time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death.</w:t>
      </w:r>
      <w:r>
        <w:rPr>
          <w:spacing w:val="42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never</w:t>
      </w:r>
      <w:r>
        <w:rPr>
          <w:spacing w:val="-11"/>
        </w:rPr>
        <w:t xml:space="preserve"> </w:t>
      </w:r>
      <w:r>
        <w:t>even</w:t>
      </w:r>
      <w:r>
        <w:rPr>
          <w:spacing w:val="-14"/>
        </w:rPr>
        <w:t xml:space="preserve"> </w:t>
      </w:r>
      <w:r>
        <w:t>considered</w:t>
      </w:r>
      <w:r>
        <w:rPr>
          <w:spacing w:val="-14"/>
        </w:rPr>
        <w:t xml:space="preserve"> </w:t>
      </w:r>
      <w:r>
        <w:t>doing</w:t>
      </w:r>
      <w:r>
        <w:rPr>
          <w:spacing w:val="-12"/>
        </w:rPr>
        <w:t xml:space="preserve"> </w:t>
      </w:r>
      <w:r>
        <w:t>so</w:t>
      </w:r>
      <w:r>
        <w:rPr>
          <w:spacing w:val="-9"/>
        </w:rPr>
        <w:t xml:space="preserve"> </w:t>
      </w:r>
      <w:r>
        <w:t>and,</w:t>
      </w:r>
      <w:r>
        <w:rPr>
          <w:spacing w:val="-13"/>
        </w:rPr>
        <w:t xml:space="preserve"> </w:t>
      </w:r>
      <w:r>
        <w:t>instead,</w:t>
      </w:r>
      <w:r>
        <w:rPr>
          <w:spacing w:val="-10"/>
        </w:rPr>
        <w:t xml:space="preserve"> </w:t>
      </w:r>
      <w:r>
        <w:t>chose</w:t>
      </w:r>
      <w:r>
        <w:rPr>
          <w:spacing w:val="-10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rely on the alibi evidence that accounted for the defendant’s whereabouts all weekend except for</w:t>
      </w:r>
      <w:r>
        <w:rPr>
          <w:spacing w:val="1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half</w:t>
      </w:r>
      <w:r>
        <w:rPr>
          <w:spacing w:val="-3"/>
        </w:rPr>
        <w:t xml:space="preserve"> </w:t>
      </w:r>
      <w:r>
        <w:t>hours</w:t>
      </w:r>
      <w:r>
        <w:rPr>
          <w:spacing w:val="-2"/>
        </w:rPr>
        <w:t xml:space="preserve"> </w:t>
      </w:r>
      <w:r>
        <w:t>on Friday</w:t>
      </w:r>
      <w:r>
        <w:rPr>
          <w:spacing w:val="-11"/>
        </w:rPr>
        <w:t xml:space="preserve"> </w:t>
      </w:r>
      <w:r>
        <w:t>evening</w:t>
      </w:r>
      <w:r>
        <w:rPr>
          <w:spacing w:val="-10"/>
        </w:rPr>
        <w:t xml:space="preserve"> </w:t>
      </w:r>
      <w:r>
        <w:t>between 9:00</w:t>
      </w:r>
      <w:r>
        <w:rPr>
          <w:spacing w:val="-2"/>
        </w:rPr>
        <w:t xml:space="preserve"> </w:t>
      </w:r>
      <w:r>
        <w:t>p.m.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12:30</w:t>
      </w:r>
      <w:r>
        <w:rPr>
          <w:spacing w:val="-3"/>
        </w:rPr>
        <w:t xml:space="preserve"> </w:t>
      </w:r>
      <w:r>
        <w:t>a.m.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alleged</w:t>
      </w:r>
      <w:r>
        <w:rPr>
          <w:spacing w:val="-57"/>
        </w:rPr>
        <w:t xml:space="preserve"> </w:t>
      </w:r>
      <w:r>
        <w:t>the murder occurred</w:t>
      </w:r>
      <w:r>
        <w:t>.</w:t>
      </w:r>
      <w:r>
        <w:rPr>
          <w:spacing w:val="1"/>
        </w:rPr>
        <w:t xml:space="preserve"> </w:t>
      </w:r>
      <w:r>
        <w:t>During cross-examination of the medical examiner, counsel confronted the</w:t>
      </w:r>
      <w:r>
        <w:rPr>
          <w:spacing w:val="-57"/>
        </w:rPr>
        <w:t xml:space="preserve"> </w:t>
      </w:r>
      <w:r>
        <w:rPr>
          <w:spacing w:val="-1"/>
        </w:rPr>
        <w:t>witness</w:t>
      </w:r>
      <w:r>
        <w:rPr>
          <w:spacing w:val="-24"/>
        </w:rPr>
        <w:t xml:space="preserve"> </w:t>
      </w:r>
      <w:r>
        <w:rPr>
          <w:spacing w:val="-1"/>
        </w:rPr>
        <w:t>with</w:t>
      </w:r>
      <w:r>
        <w:rPr>
          <w:spacing w:val="-24"/>
        </w:rPr>
        <w:t xml:space="preserve"> </w:t>
      </w:r>
      <w:r>
        <w:rPr>
          <w:spacing w:val="-1"/>
        </w:rPr>
        <w:t>contemporaneous</w:t>
      </w:r>
      <w:r>
        <w:rPr>
          <w:spacing w:val="-27"/>
        </w:rPr>
        <w:t xml:space="preserve"> </w:t>
      </w:r>
      <w:r>
        <w:rPr>
          <w:spacing w:val="-1"/>
        </w:rPr>
        <w:t>newspaper</w:t>
      </w:r>
      <w:r>
        <w:rPr>
          <w:spacing w:val="-30"/>
        </w:rPr>
        <w:t xml:space="preserve"> </w:t>
      </w:r>
      <w:r>
        <w:rPr>
          <w:spacing w:val="-1"/>
        </w:rPr>
        <w:t>accounts</w:t>
      </w:r>
      <w:r>
        <w:rPr>
          <w:spacing w:val="-27"/>
        </w:rPr>
        <w:t xml:space="preserve"> </w:t>
      </w:r>
      <w:r>
        <w:rPr>
          <w:spacing w:val="-1"/>
        </w:rPr>
        <w:t>of</w:t>
      </w:r>
      <w:r>
        <w:rPr>
          <w:spacing w:val="-25"/>
        </w:rPr>
        <w:t xml:space="preserve"> </w:t>
      </w:r>
      <w:r>
        <w:rPr>
          <w:spacing w:val="-1"/>
        </w:rPr>
        <w:t>his</w:t>
      </w:r>
      <w:r>
        <w:rPr>
          <w:spacing w:val="-24"/>
        </w:rPr>
        <w:t xml:space="preserve"> </w:t>
      </w:r>
      <w:r>
        <w:rPr>
          <w:spacing w:val="-1"/>
        </w:rPr>
        <w:t>earlier</w:t>
      </w:r>
      <w:r>
        <w:rPr>
          <w:spacing w:val="-28"/>
        </w:rPr>
        <w:t xml:space="preserve"> </w:t>
      </w:r>
      <w:r>
        <w:t>estimation</w:t>
      </w:r>
      <w:r>
        <w:rPr>
          <w:spacing w:val="-27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murder</w:t>
      </w:r>
      <w:r>
        <w:rPr>
          <w:spacing w:val="-28"/>
        </w:rPr>
        <w:t xml:space="preserve"> </w:t>
      </w:r>
      <w:r>
        <w:t>occurred</w:t>
      </w:r>
      <w:r>
        <w:rPr>
          <w:spacing w:val="-57"/>
        </w:rPr>
        <w:t xml:space="preserve"> </w:t>
      </w:r>
      <w:r>
        <w:t>on Saturday evening, but the witness denied that he had ever “tied” himself to a Saturday night</w:t>
      </w:r>
      <w:r>
        <w:rPr>
          <w:spacing w:val="1"/>
        </w:rPr>
        <w:t xml:space="preserve"> </w:t>
      </w:r>
      <w:r>
        <w:t>estimation.</w:t>
      </w:r>
      <w:r>
        <w:rPr>
          <w:spacing w:val="1"/>
        </w:rPr>
        <w:t xml:space="preserve"> </w:t>
      </w:r>
      <w:r>
        <w:t>He explained on redirect that he had not had a chance, at the time of the earlier</w:t>
      </w:r>
      <w:r>
        <w:rPr>
          <w:spacing w:val="1"/>
        </w:rPr>
        <w:t xml:space="preserve"> </w:t>
      </w:r>
      <w:r>
        <w:t>estimations,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review</w:t>
      </w:r>
      <w:r>
        <w:rPr>
          <w:spacing w:val="-14"/>
        </w:rPr>
        <w:t xml:space="preserve"> </w:t>
      </w:r>
      <w:r>
        <w:t>some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his</w:t>
      </w:r>
      <w:r>
        <w:rPr>
          <w:spacing w:val="-11"/>
        </w:rPr>
        <w:t xml:space="preserve"> </w:t>
      </w:r>
      <w:r>
        <w:t>slides,</w:t>
      </w:r>
      <w:r>
        <w:rPr>
          <w:spacing w:val="-11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showed</w:t>
      </w:r>
      <w:r>
        <w:rPr>
          <w:spacing w:val="-11"/>
        </w:rPr>
        <w:t xml:space="preserve"> </w:t>
      </w:r>
      <w:r>
        <w:t>“some</w:t>
      </w:r>
      <w:r>
        <w:rPr>
          <w:spacing w:val="-13"/>
        </w:rPr>
        <w:t xml:space="preserve"> </w:t>
      </w:r>
      <w:r>
        <w:t>deco</w:t>
      </w:r>
      <w:r>
        <w:t>mposition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brain,”</w:t>
      </w:r>
      <w:r>
        <w:rPr>
          <w:spacing w:val="-14"/>
        </w:rPr>
        <w:t xml:space="preserve"> </w:t>
      </w:r>
      <w:r>
        <w:t>which</w:t>
      </w:r>
      <w:r>
        <w:rPr>
          <w:spacing w:val="-58"/>
        </w:rPr>
        <w:t xml:space="preserve"> </w:t>
      </w:r>
      <w:r>
        <w:rPr>
          <w:spacing w:val="-1"/>
        </w:rPr>
        <w:t>pushed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time</w:t>
      </w:r>
      <w:r>
        <w:rPr>
          <w:spacing w:val="-17"/>
        </w:rPr>
        <w:t xml:space="preserve"> </w:t>
      </w:r>
      <w:r>
        <w:rPr>
          <w:spacing w:val="-1"/>
        </w:rPr>
        <w:t>limits</w:t>
      </w:r>
      <w:r>
        <w:rPr>
          <w:spacing w:val="-15"/>
        </w:rPr>
        <w:t xml:space="preserve"> </w:t>
      </w:r>
      <w:r>
        <w:rPr>
          <w:spacing w:val="-1"/>
        </w:rPr>
        <w:t>back</w:t>
      </w:r>
      <w:r>
        <w:rPr>
          <w:spacing w:val="-19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Friday</w:t>
      </w:r>
      <w:r>
        <w:rPr>
          <w:spacing w:val="-27"/>
        </w:rPr>
        <w:t xml:space="preserve"> </w:t>
      </w:r>
      <w:r>
        <w:rPr>
          <w:spacing w:val="-1"/>
        </w:rPr>
        <w:t>evening.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closing,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defense</w:t>
      </w:r>
      <w:r>
        <w:rPr>
          <w:spacing w:val="-21"/>
        </w:rPr>
        <w:t xml:space="preserve"> </w:t>
      </w:r>
      <w:r>
        <w:t>argued,</w:t>
      </w:r>
      <w:r>
        <w:rPr>
          <w:spacing w:val="-17"/>
        </w:rPr>
        <w:t xml:space="preserve"> </w:t>
      </w:r>
      <w:r>
        <w:t>without</w:t>
      </w:r>
      <w:r>
        <w:rPr>
          <w:spacing w:val="-16"/>
        </w:rPr>
        <w:t xml:space="preserve"> </w:t>
      </w:r>
      <w:r>
        <w:t>any</w:t>
      </w:r>
      <w:r>
        <w:rPr>
          <w:spacing w:val="-25"/>
        </w:rPr>
        <w:t xml:space="preserve"> </w:t>
      </w:r>
      <w:r>
        <w:t>evidence,</w:t>
      </w:r>
      <w:r>
        <w:rPr>
          <w:spacing w:val="-57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examiner “had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stretch</w:t>
      </w:r>
      <w:r>
        <w:rPr>
          <w:spacing w:val="1"/>
        </w:rPr>
        <w:t xml:space="preserve"> </w:t>
      </w:r>
      <w:r>
        <w:t>science</w:t>
      </w:r>
      <w:r>
        <w:rPr>
          <w:spacing w:val="2"/>
        </w:rPr>
        <w:t xml:space="preserve"> </w:t>
      </w:r>
      <w:r>
        <w:t>beyond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breaking</w:t>
      </w:r>
      <w:r>
        <w:rPr>
          <w:spacing w:val="-1"/>
        </w:rPr>
        <w:t xml:space="preserve"> </w:t>
      </w:r>
      <w:r>
        <w:t>point”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place the</w:t>
      </w:r>
      <w:r>
        <w:rPr>
          <w:spacing w:val="2"/>
        </w:rPr>
        <w:t xml:space="preserve"> </w:t>
      </w:r>
      <w:r>
        <w:t>time</w:t>
      </w:r>
      <w:r>
        <w:rPr>
          <w:spacing w:val="2"/>
        </w:rPr>
        <w:t xml:space="preserve"> </w:t>
      </w:r>
      <w:r>
        <w:t>of</w:t>
      </w:r>
    </w:p>
    <w:p w14:paraId="79053B2D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8BC2994" w14:textId="77777777" w:rsidR="00E47A5B" w:rsidRDefault="00E47A5B">
      <w:pPr>
        <w:pStyle w:val="BodyText"/>
        <w:spacing w:before="3"/>
        <w:rPr>
          <w:sz w:val="12"/>
        </w:rPr>
      </w:pPr>
    </w:p>
    <w:p w14:paraId="4593F2E6" w14:textId="77777777" w:rsidR="00E47A5B" w:rsidRDefault="00DE532F">
      <w:pPr>
        <w:pStyle w:val="BodyText"/>
        <w:spacing w:before="90" w:line="247" w:lineRule="auto"/>
        <w:ind w:left="939" w:right="238"/>
        <w:jc w:val="both"/>
      </w:pPr>
      <w:r>
        <w:t>death on Friday evening, but counsel did not directly challenge the witness’ credibility or suggest</w:t>
      </w:r>
      <w:r>
        <w:rPr>
          <w:spacing w:val="-57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might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biased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favor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District</w:t>
      </w:r>
      <w:r>
        <w:rPr>
          <w:spacing w:val="-7"/>
        </w:rPr>
        <w:t xml:space="preserve"> </w:t>
      </w:r>
      <w:r>
        <w:t>Attorney’s</w:t>
      </w:r>
      <w:r>
        <w:rPr>
          <w:spacing w:val="-7"/>
        </w:rPr>
        <w:t xml:space="preserve"> </w:t>
      </w:r>
      <w:r>
        <w:t>office.</w:t>
      </w:r>
      <w:r>
        <w:rPr>
          <w:spacing w:val="47"/>
        </w:rPr>
        <w:t xml:space="preserve"> </w:t>
      </w:r>
      <w:r>
        <w:t>Counsel’s</w:t>
      </w:r>
      <w:r>
        <w:rPr>
          <w:spacing w:val="-2"/>
        </w:rPr>
        <w:t xml:space="preserve"> </w:t>
      </w:r>
      <w:r>
        <w:t>conduct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deficient</w:t>
      </w:r>
      <w:r>
        <w:rPr>
          <w:spacing w:val="-57"/>
        </w:rPr>
        <w:t xml:space="preserve"> </w:t>
      </w:r>
      <w:r>
        <w:t>in: (1) failing to consult an independent forensic patho</w:t>
      </w:r>
      <w:r>
        <w:t>logist, who would have confirmed that the</w:t>
      </w:r>
      <w:r>
        <w:rPr>
          <w:spacing w:val="1"/>
        </w:rPr>
        <w:t xml:space="preserve"> </w:t>
      </w:r>
      <w:r>
        <w:t>revised findings were not scientifically reliable; (2) failing to investigate the medical examiner’s</w:t>
      </w:r>
      <w:r>
        <w:rPr>
          <w:spacing w:val="1"/>
        </w:rPr>
        <w:t xml:space="preserve"> </w:t>
      </w:r>
      <w:r>
        <w:t>qualifications and background, which would have revealed his prior misconduct and that he was</w:t>
      </w:r>
      <w:r>
        <w:rPr>
          <w:spacing w:val="1"/>
        </w:rPr>
        <w:t xml:space="preserve"> </w:t>
      </w:r>
      <w:r>
        <w:rPr>
          <w:spacing w:val="-1"/>
        </w:rPr>
        <w:t>under</w:t>
      </w:r>
      <w:r>
        <w:rPr>
          <w:spacing w:val="-16"/>
        </w:rPr>
        <w:t xml:space="preserve"> </w:t>
      </w:r>
      <w:r>
        <w:rPr>
          <w:spacing w:val="-1"/>
        </w:rPr>
        <w:t>investigation</w:t>
      </w:r>
      <w:r>
        <w:rPr>
          <w:spacing w:val="-13"/>
        </w:rPr>
        <w:t xml:space="preserve"> </w:t>
      </w:r>
      <w:r>
        <w:rPr>
          <w:spacing w:val="-1"/>
        </w:rPr>
        <w:t>when</w:t>
      </w:r>
      <w:r>
        <w:rPr>
          <w:spacing w:val="-11"/>
        </w:rPr>
        <w:t xml:space="preserve"> </w:t>
      </w:r>
      <w:r>
        <w:rPr>
          <w:spacing w:val="-1"/>
        </w:rPr>
        <w:t>his</w:t>
      </w:r>
      <w:r>
        <w:rPr>
          <w:spacing w:val="-12"/>
        </w:rPr>
        <w:t xml:space="preserve"> </w:t>
      </w:r>
      <w:r>
        <w:rPr>
          <w:spacing w:val="-1"/>
        </w:rPr>
        <w:t>opinion</w:t>
      </w:r>
      <w:r>
        <w:rPr>
          <w:spacing w:val="-11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revised;</w:t>
      </w:r>
      <w:r>
        <w:rPr>
          <w:spacing w:val="-11"/>
        </w:rPr>
        <w:t xml:space="preserve"> </w:t>
      </w:r>
      <w:r>
        <w:t>(3)</w:t>
      </w:r>
      <w:r>
        <w:rPr>
          <w:spacing w:val="-13"/>
        </w:rPr>
        <w:t xml:space="preserve"> </w:t>
      </w:r>
      <w:r>
        <w:t>failing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review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medical</w:t>
      </w:r>
      <w:r>
        <w:rPr>
          <w:spacing w:val="-11"/>
        </w:rPr>
        <w:t xml:space="preserve"> </w:t>
      </w:r>
      <w:r>
        <w:t>examiner’s</w:t>
      </w:r>
      <w:r>
        <w:rPr>
          <w:spacing w:val="-15"/>
        </w:rPr>
        <w:t xml:space="preserve"> </w:t>
      </w:r>
      <w:r>
        <w:t>file,</w:t>
      </w:r>
      <w:r>
        <w:rPr>
          <w:spacing w:val="-57"/>
        </w:rPr>
        <w:t xml:space="preserve"> </w:t>
      </w:r>
      <w:r>
        <w:rPr>
          <w:spacing w:val="-1"/>
        </w:rPr>
        <w:t>which</w:t>
      </w:r>
      <w:r>
        <w:rPr>
          <w:spacing w:val="-20"/>
        </w:rPr>
        <w:t xml:space="preserve"> </w:t>
      </w:r>
      <w:r>
        <w:rPr>
          <w:spacing w:val="-1"/>
        </w:rPr>
        <w:t>would</w:t>
      </w:r>
      <w:r>
        <w:rPr>
          <w:spacing w:val="-17"/>
        </w:rPr>
        <w:t xml:space="preserve"> </w:t>
      </w:r>
      <w:r>
        <w:rPr>
          <w:spacing w:val="-1"/>
        </w:rPr>
        <w:t>have</w:t>
      </w:r>
      <w:r>
        <w:rPr>
          <w:spacing w:val="-21"/>
        </w:rPr>
        <w:t xml:space="preserve"> </w:t>
      </w:r>
      <w:r>
        <w:rPr>
          <w:spacing w:val="-1"/>
        </w:rPr>
        <w:t>revealed</w:t>
      </w:r>
      <w:r>
        <w:rPr>
          <w:spacing w:val="-22"/>
        </w:rPr>
        <w:t xml:space="preserve"> </w:t>
      </w:r>
      <w:r>
        <w:rPr>
          <w:spacing w:val="-1"/>
        </w:rPr>
        <w:t>that</w:t>
      </w:r>
      <w:r>
        <w:rPr>
          <w:spacing w:val="-17"/>
        </w:rPr>
        <w:t xml:space="preserve"> </w:t>
      </w:r>
      <w:r>
        <w:rPr>
          <w:spacing w:val="-1"/>
        </w:rPr>
        <w:t>there</w:t>
      </w:r>
      <w:r>
        <w:rPr>
          <w:spacing w:val="-21"/>
        </w:rPr>
        <w:t xml:space="preserve"> </w:t>
      </w:r>
      <w:r>
        <w:t>were</w:t>
      </w:r>
      <w:r>
        <w:rPr>
          <w:spacing w:val="-21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“brain</w:t>
      </w:r>
      <w:r>
        <w:rPr>
          <w:spacing w:val="-19"/>
        </w:rPr>
        <w:t xml:space="preserve"> </w:t>
      </w:r>
      <w:r>
        <w:t>slides”</w:t>
      </w:r>
      <w:r>
        <w:rPr>
          <w:spacing w:val="-21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alleged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redirect</w:t>
      </w:r>
      <w:r>
        <w:rPr>
          <w:spacing w:val="-24"/>
        </w:rPr>
        <w:t xml:space="preserve"> </w:t>
      </w:r>
      <w:r>
        <w:t>testimony;</w:t>
      </w:r>
      <w:r>
        <w:rPr>
          <w:spacing w:val="-19"/>
        </w:rPr>
        <w:t xml:space="preserve"> </w:t>
      </w:r>
      <w:r>
        <w:t>and</w:t>
      </w:r>
    </w:p>
    <w:p w14:paraId="57DA3D1E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t>(4) failing to impeach the medical examiner with a search warrant application in which a police</w:t>
      </w:r>
      <w:r>
        <w:rPr>
          <w:spacing w:val="1"/>
        </w:rPr>
        <w:t xml:space="preserve"> </w:t>
      </w:r>
      <w:r>
        <w:t>officer swore that the medical examiner had estimated the time of death as between Saturday</w:t>
      </w:r>
      <w:r>
        <w:rPr>
          <w:spacing w:val="1"/>
        </w:rPr>
        <w:t xml:space="preserve"> </w:t>
      </w:r>
      <w:r>
        <w:rPr>
          <w:spacing w:val="-1"/>
        </w:rPr>
        <w:t>afternoon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Sunday</w:t>
      </w:r>
      <w:r>
        <w:rPr>
          <w:spacing w:val="-16"/>
        </w:rPr>
        <w:t xml:space="preserve"> </w:t>
      </w:r>
      <w:r>
        <w:rPr>
          <w:spacing w:val="-1"/>
        </w:rPr>
        <w:t>morning.</w:t>
      </w:r>
      <w:r>
        <w:rPr>
          <w:spacing w:val="41"/>
        </w:rPr>
        <w:t xml:space="preserve"> </w:t>
      </w:r>
      <w:r>
        <w:t>Reliance</w:t>
      </w:r>
      <w:r>
        <w:rPr>
          <w:spacing w:val="-13"/>
        </w:rPr>
        <w:t xml:space="preserve"> </w:t>
      </w:r>
      <w:r>
        <w:t>simply</w:t>
      </w:r>
      <w:r>
        <w:rPr>
          <w:spacing w:val="-13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alibi,</w:t>
      </w:r>
      <w:r>
        <w:rPr>
          <w:spacing w:val="-7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did</w:t>
      </w:r>
      <w:r>
        <w:rPr>
          <w:spacing w:val="-9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account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precise</w:t>
      </w:r>
      <w:r>
        <w:rPr>
          <w:spacing w:val="-57"/>
        </w:rPr>
        <w:t xml:space="preserve"> </w:t>
      </w:r>
      <w:r>
        <w:rPr>
          <w:spacing w:val="-1"/>
        </w:rPr>
        <w:t>time</w:t>
      </w:r>
      <w:r>
        <w:rPr>
          <w:spacing w:val="-21"/>
        </w:rPr>
        <w:t xml:space="preserve"> </w:t>
      </w:r>
      <w:r>
        <w:rPr>
          <w:spacing w:val="-1"/>
        </w:rPr>
        <w:t>that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20"/>
        </w:rPr>
        <w:t xml:space="preserve"> </w:t>
      </w:r>
      <w:r>
        <w:rPr>
          <w:spacing w:val="-1"/>
        </w:rPr>
        <w:t>prosecution</w:t>
      </w:r>
      <w:r>
        <w:rPr>
          <w:spacing w:val="-20"/>
        </w:rPr>
        <w:t xml:space="preserve"> </w:t>
      </w:r>
      <w:r>
        <w:t>asserted</w:t>
      </w:r>
      <w:r>
        <w:rPr>
          <w:spacing w:val="-24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time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murder,</w:t>
      </w:r>
      <w:r>
        <w:rPr>
          <w:spacing w:val="-20"/>
        </w:rPr>
        <w:t xml:space="preserve"> </w:t>
      </w:r>
      <w:r>
        <w:t>“amounted</w:t>
      </w:r>
      <w:r>
        <w:rPr>
          <w:spacing w:val="-21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no</w:t>
      </w:r>
      <w:r>
        <w:rPr>
          <w:spacing w:val="-20"/>
        </w:rPr>
        <w:t xml:space="preserve"> </w:t>
      </w:r>
      <w:r>
        <w:t>defense</w:t>
      </w:r>
      <w:r>
        <w:rPr>
          <w:spacing w:val="-24"/>
        </w:rPr>
        <w:t xml:space="preserve"> </w:t>
      </w:r>
      <w:r>
        <w:t>at</w:t>
      </w:r>
      <w:r>
        <w:rPr>
          <w:spacing w:val="-19"/>
        </w:rPr>
        <w:t xml:space="preserve"> </w:t>
      </w:r>
      <w:r>
        <w:t>all.”</w:t>
      </w:r>
      <w:r>
        <w:rPr>
          <w:spacing w:val="21"/>
        </w:rPr>
        <w:t xml:space="preserve"> </w:t>
      </w:r>
      <w:r>
        <w:t>Thus,</w:t>
      </w:r>
      <w:r>
        <w:rPr>
          <w:spacing w:val="-57"/>
        </w:rPr>
        <w:t xml:space="preserve"> </w:t>
      </w:r>
      <w:r>
        <w:t>the state court’s finding that counsel’s conduct was based on reasonable trial strategy was an</w:t>
      </w:r>
      <w:r>
        <w:rPr>
          <w:spacing w:val="1"/>
        </w:rPr>
        <w:t xml:space="preserve"> </w:t>
      </w:r>
      <w:r>
        <w:rPr>
          <w:spacing w:val="-1"/>
        </w:rPr>
        <w:t>unreasonable</w:t>
      </w:r>
      <w:r>
        <w:rPr>
          <w:spacing w:val="-30"/>
        </w:rPr>
        <w:t xml:space="preserve"> </w:t>
      </w:r>
      <w:r>
        <w:rPr>
          <w:spacing w:val="-1"/>
        </w:rPr>
        <w:t>application</w:t>
      </w:r>
      <w:r>
        <w:rPr>
          <w:spacing w:val="-25"/>
        </w:rPr>
        <w:t xml:space="preserve"> </w:t>
      </w:r>
      <w:r>
        <w:rPr>
          <w:spacing w:val="-1"/>
        </w:rPr>
        <w:t>of</w:t>
      </w:r>
      <w:r>
        <w:rPr>
          <w:spacing w:val="-25"/>
        </w:rPr>
        <w:t xml:space="preserve"> </w:t>
      </w:r>
      <w:r>
        <w:t>Strickland.</w:t>
      </w:r>
      <w:r>
        <w:rPr>
          <w:spacing w:val="12"/>
        </w:rPr>
        <w:t xml:space="preserve"> </w:t>
      </w:r>
      <w:r>
        <w:t>Prejudice</w:t>
      </w:r>
      <w:r>
        <w:rPr>
          <w:spacing w:val="-25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also</w:t>
      </w:r>
      <w:r>
        <w:rPr>
          <w:spacing w:val="-22"/>
        </w:rPr>
        <w:t xml:space="preserve"> </w:t>
      </w:r>
      <w:r>
        <w:t>established</w:t>
      </w:r>
      <w:r>
        <w:rPr>
          <w:spacing w:val="-22"/>
        </w:rPr>
        <w:t xml:space="preserve"> </w:t>
      </w:r>
      <w:r>
        <w:t>because,</w:t>
      </w:r>
      <w:r>
        <w:rPr>
          <w:spacing w:val="-24"/>
        </w:rPr>
        <w:t xml:space="preserve"> </w:t>
      </w:r>
      <w:r>
        <w:t>absent</w:t>
      </w:r>
      <w:r>
        <w:rPr>
          <w:spacing w:val="-24"/>
        </w:rPr>
        <w:t xml:space="preserve"> </w:t>
      </w:r>
      <w:r>
        <w:t>his</w:t>
      </w:r>
      <w:r>
        <w:rPr>
          <w:spacing w:val="-19"/>
        </w:rPr>
        <w:t xml:space="preserve"> </w:t>
      </w:r>
      <w:r>
        <w:t>counsel’s</w:t>
      </w:r>
      <w:r>
        <w:rPr>
          <w:spacing w:val="-58"/>
        </w:rPr>
        <w:t xml:space="preserve"> </w:t>
      </w:r>
      <w:r>
        <w:rPr>
          <w:spacing w:val="-1"/>
        </w:rPr>
        <w:t>unprofessional</w:t>
      </w:r>
      <w:r>
        <w:rPr>
          <w:spacing w:val="-14"/>
        </w:rPr>
        <w:t xml:space="preserve"> </w:t>
      </w:r>
      <w:r>
        <w:rPr>
          <w:spacing w:val="-1"/>
        </w:rPr>
        <w:t>errors</w:t>
      </w:r>
      <w:r>
        <w:rPr>
          <w:spacing w:val="-1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omissions,</w:t>
      </w:r>
      <w:r>
        <w:rPr>
          <w:spacing w:val="-1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fact</w:t>
      </w:r>
      <w:r>
        <w:rPr>
          <w:spacing w:val="-17"/>
        </w:rPr>
        <w:t xml:space="preserve"> </w:t>
      </w:r>
      <w:r>
        <w:t>finder</w:t>
      </w:r>
      <w:r>
        <w:rPr>
          <w:spacing w:val="-16"/>
        </w:rPr>
        <w:t xml:space="preserve"> </w:t>
      </w:r>
      <w:r>
        <w:t>would</w:t>
      </w:r>
      <w:r>
        <w:rPr>
          <w:spacing w:val="-12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reasonable</w:t>
      </w:r>
      <w:r>
        <w:rPr>
          <w:spacing w:val="-18"/>
        </w:rPr>
        <w:t xml:space="preserve"> </w:t>
      </w:r>
      <w:r>
        <w:t>doubt</w:t>
      </w:r>
      <w:r>
        <w:rPr>
          <w:spacing w:val="-12"/>
        </w:rPr>
        <w:t xml:space="preserve"> </w:t>
      </w:r>
      <w:r>
        <w:t>respecting</w:t>
      </w:r>
      <w:r>
        <w:rPr>
          <w:spacing w:val="-17"/>
        </w:rPr>
        <w:t xml:space="preserve"> </w:t>
      </w:r>
      <w:r>
        <w:t>his</w:t>
      </w:r>
      <w:r>
        <w:rPr>
          <w:spacing w:val="-57"/>
        </w:rPr>
        <w:t xml:space="preserve"> </w:t>
      </w:r>
      <w:r>
        <w:t>guilt.”</w:t>
      </w:r>
      <w:r>
        <w:rPr>
          <w:spacing w:val="40"/>
        </w:rPr>
        <w:t xml:space="preserve"> </w:t>
      </w:r>
      <w:r>
        <w:t>Although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court</w:t>
      </w:r>
      <w:r>
        <w:rPr>
          <w:spacing w:val="-7"/>
        </w:rPr>
        <w:t xml:space="preserve"> </w:t>
      </w:r>
      <w:r>
        <w:t>“did</w:t>
      </w:r>
      <w:r>
        <w:rPr>
          <w:spacing w:val="-6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make</w:t>
      </w:r>
      <w:r>
        <w:rPr>
          <w:spacing w:val="-11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express</w:t>
      </w:r>
      <w:r>
        <w:rPr>
          <w:spacing w:val="-9"/>
        </w:rPr>
        <w:t xml:space="preserve"> </w:t>
      </w:r>
      <w:r>
        <w:t>findings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prejudice,”</w:t>
      </w:r>
      <w:r>
        <w:rPr>
          <w:spacing w:val="-1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court</w:t>
      </w:r>
      <w:r>
        <w:rPr>
          <w:spacing w:val="-9"/>
        </w:rPr>
        <w:t xml:space="preserve"> </w:t>
      </w:r>
      <w:r>
        <w:t>held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rPr>
          <w:spacing w:val="-22"/>
        </w:rPr>
        <w:t xml:space="preserve"> </w:t>
      </w:r>
      <w:r>
        <w:rPr>
          <w:spacing w:val="-1"/>
        </w:rPr>
        <w:t>it</w:t>
      </w:r>
      <w:r>
        <w:rPr>
          <w:spacing w:val="-22"/>
        </w:rPr>
        <w:t xml:space="preserve"> </w:t>
      </w:r>
      <w:r>
        <w:rPr>
          <w:spacing w:val="-1"/>
        </w:rPr>
        <w:t>was</w:t>
      </w:r>
      <w:r>
        <w:rPr>
          <w:spacing w:val="-24"/>
        </w:rPr>
        <w:t xml:space="preserve"> </w:t>
      </w:r>
      <w:r>
        <w:rPr>
          <w:spacing w:val="-1"/>
        </w:rPr>
        <w:t>“required</w:t>
      </w:r>
      <w:r>
        <w:rPr>
          <w:spacing w:val="-24"/>
        </w:rPr>
        <w:t xml:space="preserve"> </w:t>
      </w:r>
      <w:r>
        <w:rPr>
          <w:spacing w:val="-1"/>
        </w:rPr>
        <w:t>to</w:t>
      </w:r>
      <w:r>
        <w:rPr>
          <w:spacing w:val="-22"/>
        </w:rPr>
        <w:t xml:space="preserve"> </w:t>
      </w:r>
      <w:r>
        <w:rPr>
          <w:spacing w:val="-1"/>
        </w:rPr>
        <w:t>assume</w:t>
      </w:r>
      <w:r>
        <w:rPr>
          <w:spacing w:val="-25"/>
        </w:rPr>
        <w:t xml:space="preserve"> </w:t>
      </w:r>
      <w:r>
        <w:t>for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purpose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argument”</w:t>
      </w:r>
      <w:r>
        <w:rPr>
          <w:spacing w:val="-24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court</w:t>
      </w:r>
      <w:r>
        <w:rPr>
          <w:spacing w:val="-18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adjudicated</w:t>
      </w:r>
      <w:r>
        <w:rPr>
          <w:spacing w:val="-25"/>
        </w:rPr>
        <w:t xml:space="preserve"> </w:t>
      </w:r>
      <w:r>
        <w:t>prejudice,</w:t>
      </w:r>
      <w:r>
        <w:rPr>
          <w:spacing w:val="-57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well.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“assumed”</w:t>
      </w:r>
      <w:r>
        <w:rPr>
          <w:spacing w:val="2"/>
        </w:rPr>
        <w:t xml:space="preserve"> </w:t>
      </w:r>
      <w:r>
        <w:rPr>
          <w:spacing w:val="-1"/>
        </w:rPr>
        <w:t>adjudication</w:t>
      </w:r>
      <w:r>
        <w:t xml:space="preserve"> was</w:t>
      </w:r>
      <w:r>
        <w:rPr>
          <w:spacing w:val="1"/>
        </w:rPr>
        <w:t xml:space="preserve"> </w:t>
      </w:r>
      <w:r>
        <w:t>also an</w:t>
      </w:r>
      <w:r>
        <w:rPr>
          <w:spacing w:val="3"/>
        </w:rPr>
        <w:t xml:space="preserve"> </w:t>
      </w:r>
      <w:r>
        <w:t>unreasonable</w:t>
      </w:r>
      <w:r>
        <w:rPr>
          <w:spacing w:val="-1"/>
        </w:rPr>
        <w:t xml:space="preserve"> </w:t>
      </w:r>
      <w:r>
        <w:t>application</w:t>
      </w:r>
      <w:r>
        <w:rPr>
          <w:spacing w:val="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i/>
        </w:rPr>
        <w:t>Strickland</w:t>
      </w:r>
      <w:r>
        <w:t>.</w:t>
      </w:r>
    </w:p>
    <w:p w14:paraId="6A678063" w14:textId="77777777" w:rsidR="00E47A5B" w:rsidRDefault="00E47A5B">
      <w:pPr>
        <w:pStyle w:val="BodyText"/>
        <w:spacing w:before="3"/>
      </w:pPr>
    </w:p>
    <w:p w14:paraId="1FB543AA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  <w:spacing w:val="-1"/>
        </w:rPr>
        <w:t>Thomas v. Clements</w:t>
      </w:r>
      <w:r>
        <w:rPr>
          <w:b/>
          <w:spacing w:val="-1"/>
        </w:rPr>
        <w:t xml:space="preserve">, </w:t>
      </w:r>
      <w:r>
        <w:rPr>
          <w:b/>
        </w:rPr>
        <w:t xml:space="preserve">789 F.3d 760 (7th Cir. 2015), </w:t>
      </w:r>
      <w:r>
        <w:rPr>
          <w:b/>
          <w:i/>
        </w:rPr>
        <w:t>cert. denied</w:t>
      </w:r>
      <w:r>
        <w:rPr>
          <w:b/>
        </w:rPr>
        <w:t>, 136 S.Ct. 1454 (2016)</w:t>
      </w:r>
      <w:r>
        <w:t>. Under</w:t>
      </w:r>
      <w:r>
        <w:rPr>
          <w:spacing w:val="1"/>
        </w:rPr>
        <w:t xml:space="preserve"> </w:t>
      </w:r>
      <w:r>
        <w:t>AEDPA, counsel ineffective in murder case for failing to consult with a pathologist or other</w:t>
      </w:r>
      <w:r>
        <w:rPr>
          <w:spacing w:val="1"/>
        </w:rPr>
        <w:t xml:space="preserve"> </w:t>
      </w:r>
      <w:r>
        <w:t>medical expert.</w:t>
      </w:r>
      <w:r>
        <w:rPr>
          <w:spacing w:val="1"/>
        </w:rPr>
        <w:t xml:space="preserve"> </w:t>
      </w:r>
      <w:r>
        <w:t>The case involved the death of the defendant’s ex-wife, with whom he still</w:t>
      </w:r>
      <w:r>
        <w:t xml:space="preserve"> lived</w:t>
      </w:r>
      <w:r>
        <w:rPr>
          <w:spacing w:val="-57"/>
        </w:rPr>
        <w:t xml:space="preserve"> </w:t>
      </w:r>
      <w:r>
        <w:t>and with whom he still had sexual relations with. A neighbor downstairs heard noises for an hour</w:t>
      </w:r>
      <w:r>
        <w:rPr>
          <w:spacing w:val="-57"/>
        </w:rPr>
        <w:t xml:space="preserve"> </w:t>
      </w:r>
      <w:r>
        <w:t>that included the deceased screaming “Stop, stop.</w:t>
      </w:r>
      <w:r>
        <w:rPr>
          <w:spacing w:val="1"/>
        </w:rPr>
        <w:t xml:space="preserve"> </w:t>
      </w:r>
      <w:r>
        <w:t>I love you.</w:t>
      </w:r>
      <w:r>
        <w:rPr>
          <w:spacing w:val="1"/>
        </w:rPr>
        <w:t xml:space="preserve"> </w:t>
      </w:r>
      <w:r>
        <w:t>I love you.”</w:t>
      </w:r>
      <w:r>
        <w:rPr>
          <w:spacing w:val="1"/>
        </w:rPr>
        <w:t xml:space="preserve"> </w:t>
      </w:r>
      <w:r>
        <w:t>Subsequently, the</w:t>
      </w:r>
      <w:r>
        <w:rPr>
          <w:spacing w:val="1"/>
        </w:rPr>
        <w:t xml:space="preserve"> </w:t>
      </w:r>
      <w:r>
        <w:rPr>
          <w:spacing w:val="-1"/>
        </w:rPr>
        <w:t>defendant</w:t>
      </w:r>
      <w:r>
        <w:rPr>
          <w:spacing w:val="-29"/>
        </w:rPr>
        <w:t xml:space="preserve"> </w:t>
      </w:r>
      <w:r>
        <w:rPr>
          <w:spacing w:val="-1"/>
        </w:rPr>
        <w:t>called</w:t>
      </w:r>
      <w:r>
        <w:rPr>
          <w:spacing w:val="-29"/>
        </w:rPr>
        <w:t xml:space="preserve"> </w:t>
      </w:r>
      <w:r>
        <w:rPr>
          <w:spacing w:val="-1"/>
        </w:rPr>
        <w:t>the</w:t>
      </w:r>
      <w:r>
        <w:rPr>
          <w:spacing w:val="-30"/>
        </w:rPr>
        <w:t xml:space="preserve"> </w:t>
      </w:r>
      <w:r>
        <w:rPr>
          <w:spacing w:val="-1"/>
        </w:rPr>
        <w:t>police</w:t>
      </w:r>
      <w:r>
        <w:rPr>
          <w:spacing w:val="-29"/>
        </w:rPr>
        <w:t xml:space="preserve"> </w:t>
      </w:r>
      <w:r>
        <w:rPr>
          <w:spacing w:val="-1"/>
        </w:rPr>
        <w:t>saying</w:t>
      </w:r>
      <w:r>
        <w:rPr>
          <w:spacing w:val="-29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deceased</w:t>
      </w:r>
      <w:r>
        <w:rPr>
          <w:spacing w:val="-31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unconscious.</w:t>
      </w:r>
      <w:r>
        <w:rPr>
          <w:spacing w:val="10"/>
        </w:rPr>
        <w:t xml:space="preserve"> </w:t>
      </w:r>
      <w:r>
        <w:t>She</w:t>
      </w:r>
      <w:r>
        <w:rPr>
          <w:spacing w:val="-28"/>
        </w:rPr>
        <w:t xml:space="preserve"> </w:t>
      </w:r>
      <w:r>
        <w:t>was</w:t>
      </w:r>
      <w:r>
        <w:rPr>
          <w:spacing w:val="-28"/>
        </w:rPr>
        <w:t xml:space="preserve"> </w:t>
      </w:r>
      <w:r>
        <w:t>unresponsive</w:t>
      </w:r>
      <w:r>
        <w:rPr>
          <w:spacing w:val="-30"/>
        </w:rPr>
        <w:t xml:space="preserve"> </w:t>
      </w:r>
      <w:r>
        <w:t>when</w:t>
      </w:r>
      <w:r>
        <w:rPr>
          <w:spacing w:val="-27"/>
        </w:rPr>
        <w:t xml:space="preserve"> </w:t>
      </w:r>
      <w:r>
        <w:t>police</w:t>
      </w:r>
      <w:r>
        <w:rPr>
          <w:spacing w:val="-57"/>
        </w:rPr>
        <w:t xml:space="preserve"> </w:t>
      </w:r>
      <w:r>
        <w:rPr>
          <w:spacing w:val="-1"/>
        </w:rPr>
        <w:t xml:space="preserve">arrived. After several inconsistent </w:t>
      </w:r>
      <w:r>
        <w:t>statements, the defendant admitted causing the death but stated</w:t>
      </w:r>
      <w:r>
        <w:rPr>
          <w:spacing w:val="-57"/>
        </w:rPr>
        <w:t xml:space="preserve"> </w:t>
      </w:r>
      <w:r>
        <w:t>that it was unintentionally caused during sex and horseplay when he had his forearm across the</w:t>
      </w:r>
      <w:r>
        <w:rPr>
          <w:spacing w:val="1"/>
        </w:rPr>
        <w:t xml:space="preserve"> </w:t>
      </w:r>
      <w:r>
        <w:t>deceased’s thro</w:t>
      </w:r>
      <w:r>
        <w:t>at.   The</w:t>
      </w:r>
      <w:r>
        <w:rPr>
          <w:spacing w:val="60"/>
        </w:rPr>
        <w:t xml:space="preserve"> </w:t>
      </w:r>
      <w:r>
        <w:t>state argued intentional murder,</w:t>
      </w:r>
      <w:r>
        <w:rPr>
          <w:spacing w:val="60"/>
        </w:rPr>
        <w:t xml:space="preserve"> </w:t>
      </w:r>
      <w:r>
        <w:t>however, and supported this theory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testimony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examiner,</w:t>
      </w:r>
      <w:r>
        <w:rPr>
          <w:spacing w:val="1"/>
        </w:rPr>
        <w:t xml:space="preserve"> </w:t>
      </w:r>
      <w:r>
        <w:t>who concluded that the death was caused by</w:t>
      </w:r>
      <w:r>
        <w:rPr>
          <w:spacing w:val="1"/>
        </w:rPr>
        <w:t xml:space="preserve"> </w:t>
      </w:r>
      <w:r>
        <w:t>strangulation, which was intentional and would have taken at least four minutes of continuo</w:t>
      </w:r>
      <w:r>
        <w:t>us</w:t>
      </w:r>
      <w:r>
        <w:rPr>
          <w:spacing w:val="1"/>
        </w:rPr>
        <w:t xml:space="preserve"> </w:t>
      </w:r>
      <w:r>
        <w:t>pressure.</w:t>
      </w:r>
      <w:r>
        <w:rPr>
          <w:spacing w:val="46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court</w:t>
      </w:r>
      <w:r>
        <w:rPr>
          <w:spacing w:val="-8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addressed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issue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deficiency,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appellate</w:t>
      </w:r>
      <w:r>
        <w:rPr>
          <w:spacing w:val="-4"/>
        </w:rPr>
        <w:t xml:space="preserve"> </w:t>
      </w:r>
      <w:r>
        <w:t>court</w:t>
      </w:r>
      <w:r>
        <w:rPr>
          <w:spacing w:val="-58"/>
        </w:rPr>
        <w:t xml:space="preserve"> </w:t>
      </w:r>
      <w:r>
        <w:t>did not.</w:t>
      </w:r>
      <w:r>
        <w:rPr>
          <w:spacing w:val="1"/>
        </w:rPr>
        <w:t xml:space="preserve"> </w:t>
      </w:r>
      <w:r>
        <w:t>Because the Seventh Circuit looks only to the “last reasoned opinion” in state court, the</w:t>
      </w:r>
      <w:r>
        <w:rPr>
          <w:spacing w:val="1"/>
        </w:rPr>
        <w:t xml:space="preserve"> </w:t>
      </w:r>
      <w:r>
        <w:t xml:space="preserve">court held that there was no “look through” to the </w:t>
      </w:r>
      <w:r>
        <w:t>trial court. Because the appellate court did not</w:t>
      </w:r>
      <w:r>
        <w:rPr>
          <w:spacing w:val="1"/>
        </w:rPr>
        <w:t xml:space="preserve"> </w:t>
      </w:r>
      <w:r>
        <w:t>address this issue, no deference was required and the claim was reviewed de novo. Although the</w:t>
      </w:r>
      <w:r>
        <w:rPr>
          <w:spacing w:val="1"/>
        </w:rPr>
        <w:t xml:space="preserve"> </w:t>
      </w:r>
      <w:r>
        <w:t>court acknowledged that the result might be different under deferential review, the court found</w:t>
      </w:r>
      <w:r>
        <w:rPr>
          <w:spacing w:val="1"/>
        </w:rPr>
        <w:t xml:space="preserve"> </w:t>
      </w:r>
      <w:r>
        <w:t>counsel’s conduct was deficient in failing to consult a medical expert, despite being aware of the</w:t>
      </w:r>
      <w:r>
        <w:rPr>
          <w:spacing w:val="1"/>
        </w:rPr>
        <w:t xml:space="preserve"> </w:t>
      </w:r>
      <w:r>
        <w:rPr>
          <w:spacing w:val="-1"/>
        </w:rPr>
        <w:t>opinion</w:t>
      </w:r>
      <w:r>
        <w:rPr>
          <w:spacing w:val="-22"/>
        </w:rPr>
        <w:t xml:space="preserve"> </w:t>
      </w:r>
      <w:r>
        <w:rPr>
          <w:spacing w:val="-1"/>
        </w:rPr>
        <w:t>of</w:t>
      </w:r>
      <w:r>
        <w:rPr>
          <w:spacing w:val="-23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state</w:t>
      </w:r>
      <w:r>
        <w:rPr>
          <w:spacing w:val="-23"/>
        </w:rPr>
        <w:t xml:space="preserve"> </w:t>
      </w:r>
      <w:r>
        <w:rPr>
          <w:spacing w:val="-1"/>
        </w:rPr>
        <w:t>expert</w:t>
      </w:r>
      <w:r>
        <w:rPr>
          <w:spacing w:val="-19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there</w:t>
      </w:r>
      <w:r>
        <w:rPr>
          <w:spacing w:val="-23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no</w:t>
      </w:r>
      <w:r>
        <w:rPr>
          <w:spacing w:val="-22"/>
        </w:rPr>
        <w:t xml:space="preserve"> </w:t>
      </w:r>
      <w:r>
        <w:t>external</w:t>
      </w:r>
      <w:r>
        <w:rPr>
          <w:spacing w:val="-24"/>
        </w:rPr>
        <w:t xml:space="preserve"> </w:t>
      </w:r>
      <w:r>
        <w:t>br</w:t>
      </w:r>
      <w:r>
        <w:t>uising</w:t>
      </w:r>
      <w:r>
        <w:rPr>
          <w:spacing w:val="-12"/>
        </w:rPr>
        <w:t xml:space="preserve"> </w:t>
      </w:r>
      <w:r>
        <w:t>on</w:t>
      </w:r>
      <w:r>
        <w:rPr>
          <w:spacing w:val="-20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deceased’s</w:t>
      </w:r>
      <w:r>
        <w:rPr>
          <w:spacing w:val="-22"/>
        </w:rPr>
        <w:t xml:space="preserve"> </w:t>
      </w:r>
      <w:r>
        <w:t>neck</w:t>
      </w:r>
      <w:r>
        <w:rPr>
          <w:spacing w:val="-20"/>
        </w:rPr>
        <w:t xml:space="preserve"> </w:t>
      </w:r>
      <w:r>
        <w:t>or</w:t>
      </w:r>
      <w:r>
        <w:rPr>
          <w:spacing w:val="-23"/>
        </w:rPr>
        <w:t xml:space="preserve"> </w:t>
      </w:r>
      <w:r>
        <w:t>evidence</w:t>
      </w:r>
      <w:r>
        <w:rPr>
          <w:spacing w:val="-58"/>
        </w:rPr>
        <w:t xml:space="preserve"> </w:t>
      </w:r>
      <w:r>
        <w:rPr>
          <w:spacing w:val="-1"/>
        </w:rPr>
        <w:t>of</w:t>
      </w:r>
      <w:r>
        <w:rPr>
          <w:spacing w:val="-23"/>
        </w:rPr>
        <w:t xml:space="preserve"> </w:t>
      </w:r>
      <w:r>
        <w:rPr>
          <w:spacing w:val="-1"/>
        </w:rPr>
        <w:t>any</w:t>
      </w:r>
      <w:r>
        <w:rPr>
          <w:spacing w:val="-29"/>
        </w:rPr>
        <w:t xml:space="preserve"> </w:t>
      </w:r>
      <w:r>
        <w:rPr>
          <w:spacing w:val="-1"/>
        </w:rPr>
        <w:t>struggle.</w:t>
      </w:r>
      <w:r>
        <w:rPr>
          <w:spacing w:val="14"/>
        </w:rPr>
        <w:t xml:space="preserve"> </w:t>
      </w:r>
      <w:r>
        <w:rPr>
          <w:spacing w:val="-1"/>
        </w:rPr>
        <w:t>Counsel</w:t>
      </w:r>
      <w:r>
        <w:rPr>
          <w:spacing w:val="-22"/>
        </w:rPr>
        <w:t xml:space="preserve"> </w:t>
      </w:r>
      <w:r>
        <w:rPr>
          <w:spacing w:val="-1"/>
        </w:rPr>
        <w:t>admitted</w:t>
      </w:r>
      <w:r>
        <w:rPr>
          <w:spacing w:val="-22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there</w:t>
      </w:r>
      <w:r>
        <w:rPr>
          <w:spacing w:val="-25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no</w:t>
      </w:r>
      <w:r>
        <w:rPr>
          <w:spacing w:val="-22"/>
        </w:rPr>
        <w:t xml:space="preserve"> </w:t>
      </w:r>
      <w:r>
        <w:t>strategy</w:t>
      </w:r>
      <w:r>
        <w:rPr>
          <w:spacing w:val="-29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failure</w:t>
      </w:r>
      <w:r>
        <w:rPr>
          <w:spacing w:val="6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counsel</w:t>
      </w:r>
      <w:r>
        <w:rPr>
          <w:spacing w:val="10"/>
        </w:rPr>
        <w:t xml:space="preserve"> </w:t>
      </w:r>
      <w:r>
        <w:t>simply</w:t>
      </w:r>
      <w:r>
        <w:rPr>
          <w:spacing w:val="-57"/>
        </w:rPr>
        <w:t xml:space="preserve"> </w:t>
      </w:r>
      <w:r>
        <w:t>did not</w:t>
      </w:r>
      <w:r>
        <w:rPr>
          <w:spacing w:val="60"/>
        </w:rPr>
        <w:t xml:space="preserve"> </w:t>
      </w:r>
      <w:r>
        <w:t>consider consulting with an expert.   In</w:t>
      </w:r>
      <w:r>
        <w:rPr>
          <w:spacing w:val="60"/>
        </w:rPr>
        <w:t xml:space="preserve"> </w:t>
      </w:r>
      <w:r>
        <w:t>finding no prejudice, the state court addressed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issue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only</w:t>
      </w:r>
      <w:r>
        <w:rPr>
          <w:spacing w:val="-17"/>
        </w:rPr>
        <w:t xml:space="preserve"> </w:t>
      </w:r>
      <w:r>
        <w:rPr>
          <w:spacing w:val="-1"/>
        </w:rPr>
        <w:t>two</w:t>
      </w:r>
      <w:r>
        <w:rPr>
          <w:spacing w:val="-8"/>
        </w:rPr>
        <w:t xml:space="preserve"> </w:t>
      </w:r>
      <w:r>
        <w:rPr>
          <w:spacing w:val="-1"/>
        </w:rPr>
        <w:t>sentences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court</w:t>
      </w:r>
      <w:r>
        <w:rPr>
          <w:spacing w:val="-4"/>
        </w:rPr>
        <w:t xml:space="preserve"> </w:t>
      </w:r>
      <w:r>
        <w:t>held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</w:t>
      </w:r>
      <w:r>
        <w:rPr>
          <w:spacing w:val="-15"/>
        </w:rPr>
        <w:t xml:space="preserve"> </w:t>
      </w:r>
      <w:r>
        <w:t>failed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demonstrate</w:t>
      </w:r>
      <w:r>
        <w:rPr>
          <w:spacing w:val="-16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rPr>
          <w:spacing w:val="-1"/>
        </w:rPr>
        <w:t>consultation</w:t>
      </w:r>
      <w:r>
        <w:rPr>
          <w:spacing w:val="-15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presentation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defense</w:t>
      </w:r>
      <w:r>
        <w:rPr>
          <w:spacing w:val="-17"/>
        </w:rPr>
        <w:t xml:space="preserve"> </w:t>
      </w:r>
      <w:r>
        <w:t>expert</w:t>
      </w:r>
      <w:r>
        <w:rPr>
          <w:spacing w:val="-14"/>
        </w:rPr>
        <w:t xml:space="preserve"> </w:t>
      </w:r>
      <w:r>
        <w:t>“would</w:t>
      </w:r>
      <w:r>
        <w:rPr>
          <w:spacing w:val="-7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led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different</w:t>
      </w:r>
      <w:r>
        <w:rPr>
          <w:spacing w:val="-7"/>
        </w:rPr>
        <w:t xml:space="preserve"> </w:t>
      </w:r>
      <w:r>
        <w:t>result</w:t>
      </w:r>
      <w:r>
        <w:rPr>
          <w:spacing w:val="-6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trial.”</w:t>
      </w:r>
      <w:r>
        <w:rPr>
          <w:spacing w:val="-57"/>
        </w:rPr>
        <w:t xml:space="preserve"> </w:t>
      </w:r>
      <w:r>
        <w:t>Because this is the “wrong standard” and the defendant was requ</w:t>
      </w:r>
      <w:r>
        <w:t>ired only to show a “reasonable</w:t>
      </w:r>
      <w:r>
        <w:rPr>
          <w:spacing w:val="1"/>
        </w:rPr>
        <w:t xml:space="preserve"> </w:t>
      </w:r>
      <w:r>
        <w:t>probability”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different</w:t>
      </w:r>
      <w:r>
        <w:rPr>
          <w:spacing w:val="-7"/>
        </w:rPr>
        <w:t xml:space="preserve"> </w:t>
      </w:r>
      <w:r>
        <w:t>result,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court’s</w:t>
      </w:r>
      <w:r>
        <w:rPr>
          <w:spacing w:val="-1"/>
        </w:rPr>
        <w:t xml:space="preserve"> </w:t>
      </w:r>
      <w:r>
        <w:t>adjudication</w:t>
      </w:r>
      <w:r>
        <w:rPr>
          <w:spacing w:val="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unreasonable</w:t>
      </w:r>
      <w:r>
        <w:rPr>
          <w:spacing w:val="-8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rPr>
          <w:i/>
          <w:spacing w:val="-1"/>
        </w:rPr>
        <w:t>Strickland</w:t>
      </w:r>
      <w:r>
        <w:rPr>
          <w:spacing w:val="-1"/>
        </w:rPr>
        <w:t>.</w:t>
      </w:r>
      <w:r>
        <w:rPr>
          <w:spacing w:val="31"/>
        </w:rPr>
        <w:t xml:space="preserve"> </w:t>
      </w:r>
      <w:r>
        <w:rPr>
          <w:spacing w:val="-1"/>
        </w:rPr>
        <w:t>Thus,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Seventh</w:t>
      </w:r>
      <w:r>
        <w:rPr>
          <w:spacing w:val="-15"/>
        </w:rPr>
        <w:t xml:space="preserve"> </w:t>
      </w:r>
      <w:r>
        <w:t>Circuit</w:t>
      </w:r>
      <w:r>
        <w:rPr>
          <w:spacing w:val="-14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reviewed</w:t>
      </w:r>
      <w:r>
        <w:rPr>
          <w:spacing w:val="-15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prong</w:t>
      </w:r>
      <w:r>
        <w:rPr>
          <w:spacing w:val="-8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novo.</w:t>
      </w:r>
      <w:r>
        <w:rPr>
          <w:spacing w:val="2"/>
        </w:rPr>
        <w:t xml:space="preserve"> </w:t>
      </w:r>
      <w:r>
        <w:t>Again,</w:t>
      </w:r>
      <w:r>
        <w:rPr>
          <w:spacing w:val="-22"/>
        </w:rPr>
        <w:t xml:space="preserve"> </w:t>
      </w:r>
      <w:r>
        <w:t>acknowledging</w:t>
      </w:r>
      <w:r>
        <w:rPr>
          <w:spacing w:val="-24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result</w:t>
      </w:r>
      <w:r>
        <w:rPr>
          <w:spacing w:val="-19"/>
        </w:rPr>
        <w:t xml:space="preserve"> </w:t>
      </w:r>
      <w:r>
        <w:rPr>
          <w:spacing w:val="-1"/>
        </w:rPr>
        <w:t>might</w:t>
      </w:r>
      <w:r>
        <w:rPr>
          <w:spacing w:val="-19"/>
        </w:rPr>
        <w:t xml:space="preserve"> </w:t>
      </w:r>
      <w:r>
        <w:rPr>
          <w:spacing w:val="-1"/>
        </w:rPr>
        <w:t>be</w:t>
      </w:r>
      <w:r>
        <w:rPr>
          <w:spacing w:val="-23"/>
        </w:rPr>
        <w:t xml:space="preserve"> </w:t>
      </w:r>
      <w:r>
        <w:rPr>
          <w:spacing w:val="-1"/>
        </w:rPr>
        <w:t>different</w:t>
      </w:r>
      <w:r>
        <w:rPr>
          <w:spacing w:val="-21"/>
        </w:rPr>
        <w:t xml:space="preserve"> </w:t>
      </w:r>
      <w:r>
        <w:t>under</w:t>
      </w:r>
      <w:r>
        <w:rPr>
          <w:spacing w:val="-23"/>
        </w:rPr>
        <w:t xml:space="preserve"> </w:t>
      </w:r>
      <w:r>
        <w:t>deferential</w:t>
      </w:r>
      <w:r>
        <w:rPr>
          <w:spacing w:val="-24"/>
        </w:rPr>
        <w:t xml:space="preserve"> </w:t>
      </w:r>
      <w:r>
        <w:t>review,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court</w:t>
      </w:r>
      <w:r>
        <w:rPr>
          <w:spacing w:val="-5"/>
        </w:rPr>
        <w:t xml:space="preserve"> </w:t>
      </w:r>
      <w:r>
        <w:t>found</w:t>
      </w:r>
      <w:r>
        <w:rPr>
          <w:spacing w:val="-22"/>
        </w:rPr>
        <w:t xml:space="preserve"> </w:t>
      </w:r>
      <w:r>
        <w:t>prejudice.</w:t>
      </w:r>
      <w:r>
        <w:rPr>
          <w:spacing w:val="1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state’s</w:t>
      </w:r>
      <w:r>
        <w:rPr>
          <w:spacing w:val="-22"/>
        </w:rPr>
        <w:t xml:space="preserve"> </w:t>
      </w:r>
      <w:r>
        <w:t>theories</w:t>
      </w:r>
    </w:p>
    <w:p w14:paraId="07F1813D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6F7C8A4" w14:textId="77777777" w:rsidR="00E47A5B" w:rsidRDefault="00E47A5B">
      <w:pPr>
        <w:pStyle w:val="BodyText"/>
        <w:spacing w:before="3"/>
        <w:rPr>
          <w:sz w:val="12"/>
        </w:rPr>
      </w:pPr>
    </w:p>
    <w:p w14:paraId="7AD9205A" w14:textId="77777777" w:rsidR="00E47A5B" w:rsidRDefault="00DE532F">
      <w:pPr>
        <w:pStyle w:val="BodyText"/>
        <w:spacing w:before="90" w:line="247" w:lineRule="auto"/>
        <w:ind w:left="939" w:right="236"/>
        <w:jc w:val="both"/>
      </w:pP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motive</w:t>
      </w:r>
      <w:r>
        <w:rPr>
          <w:spacing w:val="-16"/>
        </w:rPr>
        <w:t xml:space="preserve"> </w:t>
      </w:r>
      <w:r>
        <w:rPr>
          <w:spacing w:val="-1"/>
        </w:rPr>
        <w:t>for</w:t>
      </w:r>
      <w:r>
        <w:rPr>
          <w:spacing w:val="-18"/>
        </w:rPr>
        <w:t xml:space="preserve"> </w:t>
      </w:r>
      <w:r>
        <w:rPr>
          <w:spacing w:val="-1"/>
        </w:rPr>
        <w:t>murder</w:t>
      </w:r>
      <w:r>
        <w:rPr>
          <w:spacing w:val="-18"/>
        </w:rPr>
        <w:t xml:space="preserve"> </w:t>
      </w:r>
      <w:r>
        <w:rPr>
          <w:spacing w:val="-1"/>
        </w:rPr>
        <w:t>were</w:t>
      </w:r>
      <w:r>
        <w:rPr>
          <w:spacing w:val="-18"/>
        </w:rPr>
        <w:t xml:space="preserve"> </w:t>
      </w:r>
      <w:r>
        <w:rPr>
          <w:spacing w:val="-1"/>
        </w:rPr>
        <w:t>weak.</w:t>
      </w:r>
      <w:r>
        <w:rPr>
          <w:spacing w:val="29"/>
        </w:rPr>
        <w:t xml:space="preserve"> </w:t>
      </w:r>
      <w:r>
        <w:rPr>
          <w:spacing w:val="-1"/>
        </w:rPr>
        <w:t>Additionally,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state’s</w:t>
      </w:r>
      <w:r>
        <w:rPr>
          <w:spacing w:val="-15"/>
        </w:rPr>
        <w:t xml:space="preserve"> </w:t>
      </w:r>
      <w:r>
        <w:t>case</w:t>
      </w:r>
      <w:r>
        <w:rPr>
          <w:spacing w:val="6"/>
        </w:rPr>
        <w:t xml:space="preserve"> </w:t>
      </w:r>
      <w:r>
        <w:t>“suffers from</w:t>
      </w:r>
      <w:r>
        <w:rPr>
          <w:spacing w:val="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very</w:t>
      </w:r>
      <w:r>
        <w:rPr>
          <w:spacing w:val="-10"/>
        </w:rPr>
        <w:t xml:space="preserve"> </w:t>
      </w:r>
      <w:r>
        <w:t>serious flaw</w:t>
      </w:r>
      <w:r>
        <w:rPr>
          <w:spacing w:val="-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terms of timing.”</w:t>
      </w:r>
      <w:r>
        <w:rPr>
          <w:spacing w:val="1"/>
        </w:rPr>
        <w:t xml:space="preserve"> </w:t>
      </w:r>
      <w:r>
        <w:t>While the state and its medical expert relied on four minutes of intentional</w:t>
      </w:r>
      <w:r>
        <w:rPr>
          <w:spacing w:val="1"/>
        </w:rPr>
        <w:t xml:space="preserve"> </w:t>
      </w:r>
      <w:r>
        <w:t>strangulation, the neighbor heard noise for an hour, there was no evidence of a struggle, and the</w:t>
      </w:r>
      <w:r>
        <w:rPr>
          <w:spacing w:val="1"/>
        </w:rPr>
        <w:t xml:space="preserve"> </w:t>
      </w:r>
      <w:r>
        <w:t>state provided no explanation of “how a woman being choked to death can scream ‘S</w:t>
      </w:r>
      <w:r>
        <w:t>top, stop, I</w:t>
      </w:r>
      <w:r>
        <w:rPr>
          <w:spacing w:val="1"/>
        </w:rPr>
        <w:t xml:space="preserve"> </w:t>
      </w:r>
      <w:r>
        <w:t>love you, I love you’ loud enough to be heard one floor below her.” Under these circumstances,</w:t>
      </w:r>
      <w:r>
        <w:rPr>
          <w:spacing w:val="1"/>
        </w:rPr>
        <w:t xml:space="preserve"> </w:t>
      </w:r>
      <w:r>
        <w:rPr>
          <w:spacing w:val="-1"/>
        </w:rPr>
        <w:t>testimony</w:t>
      </w:r>
      <w:r>
        <w:rPr>
          <w:spacing w:val="-32"/>
        </w:rPr>
        <w:t xml:space="preserve"> </w:t>
      </w:r>
      <w:r>
        <w:rPr>
          <w:spacing w:val="-1"/>
        </w:rPr>
        <w:t>from</w:t>
      </w:r>
      <w:r>
        <w:rPr>
          <w:spacing w:val="-24"/>
        </w:rPr>
        <w:t xml:space="preserve"> </w:t>
      </w:r>
      <w:r>
        <w:rPr>
          <w:spacing w:val="-1"/>
        </w:rPr>
        <w:t>a</w:t>
      </w:r>
      <w:r>
        <w:rPr>
          <w:spacing w:val="-25"/>
        </w:rPr>
        <w:t xml:space="preserve"> </w:t>
      </w:r>
      <w:r>
        <w:rPr>
          <w:spacing w:val="-1"/>
        </w:rPr>
        <w:t>defense</w:t>
      </w:r>
      <w:r>
        <w:rPr>
          <w:spacing w:val="-25"/>
        </w:rPr>
        <w:t xml:space="preserve"> </w:t>
      </w:r>
      <w:r>
        <w:rPr>
          <w:spacing w:val="-1"/>
        </w:rPr>
        <w:t>expert</w:t>
      </w:r>
      <w:r>
        <w:rPr>
          <w:spacing w:val="-24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there</w:t>
      </w:r>
      <w:r>
        <w:rPr>
          <w:spacing w:val="-28"/>
        </w:rPr>
        <w:t xml:space="preserve"> </w:t>
      </w:r>
      <w:r>
        <w:t>was</w:t>
      </w:r>
      <w:r>
        <w:rPr>
          <w:spacing w:val="-23"/>
        </w:rPr>
        <w:t xml:space="preserve"> </w:t>
      </w:r>
      <w:r>
        <w:t>no</w:t>
      </w:r>
      <w:r>
        <w:rPr>
          <w:spacing w:val="-24"/>
        </w:rPr>
        <w:t xml:space="preserve"> </w:t>
      </w:r>
      <w:r>
        <w:t>evidence</w:t>
      </w:r>
      <w:r>
        <w:rPr>
          <w:spacing w:val="-28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intentional strangulation</w:t>
      </w:r>
      <w:r>
        <w:rPr>
          <w:spacing w:val="36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evidence was entirely consistent with the defendant’s statements of accidental death during sex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horseplay</w:t>
      </w:r>
      <w:r>
        <w:rPr>
          <w:spacing w:val="-10"/>
        </w:rPr>
        <w:t xml:space="preserve"> </w:t>
      </w:r>
      <w:r>
        <w:t>showed a</w:t>
      </w:r>
      <w:r>
        <w:rPr>
          <w:spacing w:val="-1"/>
        </w:rPr>
        <w:t xml:space="preserve"> </w:t>
      </w:r>
      <w:r>
        <w:t>reasonable</w:t>
      </w:r>
      <w:r>
        <w:rPr>
          <w:spacing w:val="-1"/>
        </w:rPr>
        <w:t xml:space="preserve"> </w:t>
      </w:r>
      <w:r>
        <w:t>probability</w:t>
      </w:r>
      <w:r>
        <w:rPr>
          <w:spacing w:val="-1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different result.</w:t>
      </w:r>
    </w:p>
    <w:p w14:paraId="76BB28A9" w14:textId="77777777" w:rsidR="00E47A5B" w:rsidRDefault="00E47A5B">
      <w:pPr>
        <w:pStyle w:val="BodyText"/>
        <w:spacing w:before="6"/>
      </w:pPr>
    </w:p>
    <w:p w14:paraId="0513C0ED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</w:rPr>
        <w:t>Gebaree v. Steele</w:t>
      </w:r>
      <w:r>
        <w:rPr>
          <w:b/>
        </w:rPr>
        <w:t xml:space="preserve">, 792 F.3d 991 (8th Cir. 2015), </w:t>
      </w:r>
      <w:r>
        <w:rPr>
          <w:b/>
          <w:i/>
        </w:rPr>
        <w:t>cert. denied</w:t>
      </w:r>
      <w:r>
        <w:rPr>
          <w:b/>
        </w:rPr>
        <w:t>, 136 S.Ct. 1194 (2016)</w:t>
      </w:r>
      <w:r>
        <w:t>.</w:t>
      </w:r>
      <w:r>
        <w:rPr>
          <w:spacing w:val="1"/>
        </w:rPr>
        <w:t xml:space="preserve"> </w:t>
      </w:r>
      <w:r>
        <w:t>Coun</w:t>
      </w:r>
      <w:r>
        <w:t>sel</w:t>
      </w:r>
      <w:r>
        <w:rPr>
          <w:spacing w:val="1"/>
        </w:rPr>
        <w:t xml:space="preserve"> </w:t>
      </w:r>
      <w:r>
        <w:t>ineffective in child sodomy, molestation, and abuse case for failing to object to the inadmissible</w:t>
      </w:r>
      <w:r>
        <w:rPr>
          <w:spacing w:val="1"/>
        </w:rPr>
        <w:t xml:space="preserve"> </w:t>
      </w:r>
      <w:r>
        <w:rPr>
          <w:spacing w:val="-1"/>
        </w:rPr>
        <w:t xml:space="preserve">testimony of state </w:t>
      </w:r>
      <w:r>
        <w:t>experts vouching for the credibility of the alleged victim’s and establishing the</w:t>
      </w:r>
      <w:r>
        <w:rPr>
          <w:spacing w:val="-57"/>
        </w:rPr>
        <w:t xml:space="preserve"> </w:t>
      </w:r>
      <w:r>
        <w:t>defendant’s “propensity” for the crimes.</w:t>
      </w:r>
      <w:r>
        <w:rPr>
          <w:spacing w:val="1"/>
        </w:rPr>
        <w:t xml:space="preserve"> </w:t>
      </w:r>
      <w:r>
        <w:t xml:space="preserve">There were </w:t>
      </w:r>
      <w:r>
        <w:t>four alleged victims, two of whom were the</w:t>
      </w:r>
      <w:r>
        <w:rPr>
          <w:spacing w:val="-57"/>
        </w:rPr>
        <w:t xml:space="preserve"> </w:t>
      </w:r>
      <w:r>
        <w:rPr>
          <w:spacing w:val="-1"/>
        </w:rPr>
        <w:t>children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defendant’s</w:t>
      </w:r>
      <w:r>
        <w:rPr>
          <w:spacing w:val="-2"/>
        </w:rPr>
        <w:t xml:space="preserve"> </w:t>
      </w:r>
      <w:r>
        <w:t>live-in</w:t>
      </w:r>
      <w:r>
        <w:rPr>
          <w:spacing w:val="-3"/>
        </w:rPr>
        <w:t xml:space="preserve"> </w:t>
      </w:r>
      <w:r>
        <w:t>girlfriend,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whom were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defendant’s</w:t>
      </w:r>
      <w:r>
        <w:rPr>
          <w:spacing w:val="-5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the girlfriend. In 1996, three of the girls reported physical abuse. Thereafter, one of the three also</w:t>
      </w:r>
      <w:r>
        <w:rPr>
          <w:spacing w:val="-57"/>
        </w:rPr>
        <w:t xml:space="preserve"> </w:t>
      </w:r>
      <w:r>
        <w:t>alleged sex</w:t>
      </w:r>
      <w:r>
        <w:t>ual abuse against herself and one of the others, who initially denied “bad touch[ing]”</w:t>
      </w:r>
      <w:r>
        <w:rPr>
          <w:spacing w:val="1"/>
        </w:rPr>
        <w:t xml:space="preserve"> </w:t>
      </w:r>
      <w:r>
        <w:t>but then agreed. No physical evidence of sexual abuse was found, but there was substantial</w:t>
      </w:r>
      <w:r>
        <w:rPr>
          <w:spacing w:val="1"/>
        </w:rPr>
        <w:t xml:space="preserve"> </w:t>
      </w:r>
      <w:r>
        <w:t>evidence</w:t>
      </w:r>
      <w:r>
        <w:rPr>
          <w:spacing w:val="-1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physical</w:t>
      </w:r>
      <w:r>
        <w:rPr>
          <w:spacing w:val="-8"/>
        </w:rPr>
        <w:t xml:space="preserve"> </w:t>
      </w:r>
      <w:r>
        <w:t>abuse</w:t>
      </w:r>
      <w:r>
        <w:rPr>
          <w:spacing w:val="-10"/>
        </w:rPr>
        <w:t xml:space="preserve"> </w:t>
      </w:r>
      <w:r>
        <w:t>found</w:t>
      </w:r>
      <w:r>
        <w:rPr>
          <w:spacing w:val="-9"/>
        </w:rPr>
        <w:t xml:space="preserve"> </w:t>
      </w:r>
      <w:r>
        <w:t>upon</w:t>
      </w:r>
      <w:r>
        <w:rPr>
          <w:spacing w:val="-6"/>
        </w:rPr>
        <w:t xml:space="preserve"> </w:t>
      </w:r>
      <w:r>
        <w:t>examination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girls.</w:t>
      </w:r>
      <w:r>
        <w:rPr>
          <w:spacing w:val="48"/>
        </w:rPr>
        <w:t xml:space="preserve"> </w:t>
      </w:r>
      <w:r>
        <w:t>Following</w:t>
      </w:r>
      <w:r>
        <w:rPr>
          <w:spacing w:val="-9"/>
        </w:rPr>
        <w:t xml:space="preserve"> </w:t>
      </w:r>
      <w:r>
        <w:t>conviction,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t>trial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rPr>
          <w:spacing w:val="-1"/>
        </w:rPr>
        <w:t>granted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basis</w:t>
      </w:r>
      <w:r>
        <w:rPr>
          <w:spacing w:val="-24"/>
        </w:rPr>
        <w:t xml:space="preserve"> </w:t>
      </w:r>
      <w:r>
        <w:rPr>
          <w:spacing w:val="-1"/>
        </w:rPr>
        <w:t>of</w:t>
      </w:r>
      <w:r>
        <w:rPr>
          <w:spacing w:val="-25"/>
        </w:rPr>
        <w:t xml:space="preserve"> </w:t>
      </w:r>
      <w:r>
        <w:rPr>
          <w:spacing w:val="-1"/>
        </w:rPr>
        <w:t>trial</w:t>
      </w:r>
      <w:r>
        <w:rPr>
          <w:spacing w:val="-24"/>
        </w:rPr>
        <w:t xml:space="preserve"> </w:t>
      </w:r>
      <w:r>
        <w:rPr>
          <w:spacing w:val="-1"/>
        </w:rPr>
        <w:t>counsel’s</w:t>
      </w:r>
      <w:r>
        <w:rPr>
          <w:spacing w:val="-24"/>
        </w:rPr>
        <w:t xml:space="preserve"> </w:t>
      </w:r>
      <w:r>
        <w:rPr>
          <w:spacing w:val="-1"/>
        </w:rPr>
        <w:t>failure</w:t>
      </w:r>
      <w:r>
        <w:rPr>
          <w:spacing w:val="-28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impeach</w:t>
      </w:r>
      <w:r>
        <w:rPr>
          <w:spacing w:val="-27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girls</w:t>
      </w:r>
      <w:r>
        <w:rPr>
          <w:spacing w:val="-24"/>
        </w:rPr>
        <w:t xml:space="preserve"> </w:t>
      </w:r>
      <w:r>
        <w:t>by</w:t>
      </w:r>
      <w:r>
        <w:rPr>
          <w:spacing w:val="-32"/>
        </w:rPr>
        <w:t xml:space="preserve"> </w:t>
      </w:r>
      <w:r>
        <w:t>introducing</w:t>
      </w:r>
      <w:r>
        <w:rPr>
          <w:spacing w:val="-29"/>
        </w:rPr>
        <w:t xml:space="preserve"> </w:t>
      </w:r>
      <w:r>
        <w:t>statements</w:t>
      </w:r>
      <w:r>
        <w:rPr>
          <w:spacing w:val="-24"/>
        </w:rPr>
        <w:t xml:space="preserve"> </w:t>
      </w:r>
      <w:r>
        <w:t>they</w:t>
      </w:r>
      <w:r>
        <w:rPr>
          <w:spacing w:val="-57"/>
        </w:rPr>
        <w:t xml:space="preserve"> </w:t>
      </w:r>
      <w:r>
        <w:rPr>
          <w:spacing w:val="-1"/>
        </w:rPr>
        <w:t>had</w:t>
      </w:r>
      <w:r>
        <w:rPr>
          <w:spacing w:val="-32"/>
        </w:rPr>
        <w:t xml:space="preserve"> </w:t>
      </w:r>
      <w:r>
        <w:rPr>
          <w:spacing w:val="-1"/>
        </w:rPr>
        <w:t>made</w:t>
      </w:r>
      <w:r>
        <w:rPr>
          <w:spacing w:val="-33"/>
        </w:rPr>
        <w:t xml:space="preserve"> </w:t>
      </w:r>
      <w:r>
        <w:rPr>
          <w:spacing w:val="-1"/>
        </w:rPr>
        <w:t>recanting</w:t>
      </w:r>
      <w:r>
        <w:rPr>
          <w:spacing w:val="-15"/>
        </w:rPr>
        <w:t xml:space="preserve"> </w:t>
      </w:r>
      <w:r>
        <w:rPr>
          <w:spacing w:val="-1"/>
        </w:rPr>
        <w:t>their</w:t>
      </w:r>
      <w:r>
        <w:rPr>
          <w:spacing w:val="-13"/>
        </w:rPr>
        <w:t xml:space="preserve"> </w:t>
      </w:r>
      <w:r>
        <w:t>allegations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sexual</w:t>
      </w:r>
      <w:r>
        <w:rPr>
          <w:spacing w:val="-12"/>
        </w:rPr>
        <w:t xml:space="preserve"> </w:t>
      </w:r>
      <w:r>
        <w:t>abuse.</w:t>
      </w:r>
      <w:r>
        <w:rPr>
          <w:spacing w:val="8"/>
        </w:rPr>
        <w:t xml:space="preserve"> </w:t>
      </w:r>
      <w:r>
        <w:t>During</w:t>
      </w:r>
      <w:r>
        <w:rPr>
          <w:spacing w:val="-10"/>
        </w:rPr>
        <w:t xml:space="preserve"> </w:t>
      </w:r>
      <w:r>
        <w:t>retrial,</w:t>
      </w:r>
      <w:r>
        <w:rPr>
          <w:spacing w:val="-14"/>
        </w:rPr>
        <w:t xml:space="preserve"> </w:t>
      </w:r>
      <w:r>
        <w:t>both</w:t>
      </w:r>
      <w:r>
        <w:rPr>
          <w:spacing w:val="-13"/>
        </w:rPr>
        <w:t xml:space="preserve"> </w:t>
      </w:r>
      <w:r>
        <w:t>girls</w:t>
      </w:r>
      <w:r>
        <w:rPr>
          <w:spacing w:val="-12"/>
        </w:rPr>
        <w:t xml:space="preserve"> </w:t>
      </w:r>
      <w:r>
        <w:t>again</w:t>
      </w:r>
      <w:r>
        <w:rPr>
          <w:spacing w:val="-12"/>
        </w:rPr>
        <w:t xml:space="preserve"> </w:t>
      </w:r>
      <w:r>
        <w:t>alleged</w:t>
      </w:r>
      <w:r>
        <w:rPr>
          <w:spacing w:val="-15"/>
        </w:rPr>
        <w:t xml:space="preserve"> </w:t>
      </w:r>
      <w:r>
        <w:t>sexual</w:t>
      </w:r>
      <w:r>
        <w:rPr>
          <w:spacing w:val="-58"/>
        </w:rPr>
        <w:t xml:space="preserve"> </w:t>
      </w:r>
      <w:r>
        <w:rPr>
          <w:spacing w:val="-1"/>
        </w:rPr>
        <w:t>abuse.</w:t>
      </w:r>
      <w:r>
        <w:rPr>
          <w:spacing w:val="40"/>
        </w:rPr>
        <w:t xml:space="preserve"> </w:t>
      </w:r>
      <w:r>
        <w:rPr>
          <w:spacing w:val="-1"/>
        </w:rPr>
        <w:t>The defendant</w:t>
      </w:r>
      <w:r>
        <w:rPr>
          <w:spacing w:val="-21"/>
        </w:rPr>
        <w:t xml:space="preserve"> </w:t>
      </w:r>
      <w:r>
        <w:rPr>
          <w:spacing w:val="-1"/>
        </w:rPr>
        <w:t>testified</w:t>
      </w:r>
      <w:r>
        <w:rPr>
          <w:spacing w:val="-20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admitted</w:t>
      </w:r>
      <w:r>
        <w:rPr>
          <w:spacing w:val="-20"/>
        </w:rPr>
        <w:t xml:space="preserve"> </w:t>
      </w:r>
      <w:r>
        <w:t>physically</w:t>
      </w:r>
      <w:r>
        <w:rPr>
          <w:spacing w:val="-27"/>
        </w:rPr>
        <w:t xml:space="preserve"> </w:t>
      </w:r>
      <w:r>
        <w:t>disciplining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children,</w:t>
      </w:r>
      <w:r>
        <w:rPr>
          <w:spacing w:val="-22"/>
        </w:rPr>
        <w:t xml:space="preserve"> </w:t>
      </w:r>
      <w:r>
        <w:t>but</w:t>
      </w:r>
      <w:r>
        <w:rPr>
          <w:spacing w:val="-19"/>
        </w:rPr>
        <w:t xml:space="preserve"> </w:t>
      </w:r>
      <w:r>
        <w:t>denying</w:t>
      </w:r>
      <w:r>
        <w:rPr>
          <w:spacing w:val="-22"/>
        </w:rPr>
        <w:t xml:space="preserve"> </w:t>
      </w:r>
      <w:r>
        <w:t>it</w:t>
      </w:r>
      <w:r>
        <w:rPr>
          <w:spacing w:val="-19"/>
        </w:rPr>
        <w:t xml:space="preserve"> </w:t>
      </w:r>
      <w:r>
        <w:t>was</w:t>
      </w:r>
      <w:r>
        <w:rPr>
          <w:spacing w:val="-58"/>
        </w:rPr>
        <w:t xml:space="preserve"> </w:t>
      </w:r>
      <w:r>
        <w:t>abusive.</w:t>
      </w:r>
      <w:r>
        <w:rPr>
          <w:spacing w:val="12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denied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abuse</w:t>
      </w:r>
      <w:r>
        <w:rPr>
          <w:spacing w:val="-5"/>
        </w:rPr>
        <w:t xml:space="preserve"> </w:t>
      </w:r>
      <w:r>
        <w:t>allegations.</w:t>
      </w:r>
      <w:r>
        <w:rPr>
          <w:spacing w:val="5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expert,</w:t>
      </w:r>
      <w:r>
        <w:rPr>
          <w:spacing w:val="-5"/>
        </w:rPr>
        <w:t xml:space="preserve"> </w:t>
      </w:r>
      <w:r>
        <w:t>Dr.</w:t>
      </w:r>
      <w:r>
        <w:rPr>
          <w:spacing w:val="-6"/>
        </w:rPr>
        <w:t xml:space="preserve"> </w:t>
      </w:r>
      <w:r>
        <w:t>Kelly,</w:t>
      </w:r>
      <w:r>
        <w:rPr>
          <w:spacing w:val="-6"/>
        </w:rPr>
        <w:t xml:space="preserve"> </w:t>
      </w:r>
      <w:r>
        <w:t>testified</w:t>
      </w:r>
      <w:r>
        <w:rPr>
          <w:spacing w:val="-4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marks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evidence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physical</w:t>
      </w:r>
      <w:r>
        <w:rPr>
          <w:spacing w:val="-6"/>
        </w:rPr>
        <w:t xml:space="preserve"> </w:t>
      </w:r>
      <w:r>
        <w:t>abuse</w:t>
      </w:r>
      <w:r>
        <w:rPr>
          <w:spacing w:val="-11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girls’</w:t>
      </w:r>
      <w:r>
        <w:rPr>
          <w:spacing w:val="-12"/>
        </w:rPr>
        <w:t xml:space="preserve"> </w:t>
      </w:r>
      <w:r>
        <w:t>bodies,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well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opinion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wounds</w:t>
      </w:r>
      <w:r>
        <w:rPr>
          <w:spacing w:val="-57"/>
        </w:rPr>
        <w:t xml:space="preserve"> </w:t>
      </w:r>
      <w:r>
        <w:rPr>
          <w:spacing w:val="-1"/>
        </w:rPr>
        <w:t>had</w:t>
      </w:r>
      <w:r>
        <w:rPr>
          <w:spacing w:val="-5"/>
        </w:rPr>
        <w:t xml:space="preserve"> </w:t>
      </w:r>
      <w:r>
        <w:rPr>
          <w:spacing w:val="-1"/>
        </w:rPr>
        <w:t>been</w:t>
      </w:r>
      <w:r>
        <w:rPr>
          <w:spacing w:val="-5"/>
        </w:rPr>
        <w:t xml:space="preserve"> </w:t>
      </w:r>
      <w:r>
        <w:rPr>
          <w:spacing w:val="-1"/>
        </w:rPr>
        <w:t>intentionally</w:t>
      </w:r>
      <w:r>
        <w:rPr>
          <w:spacing w:val="-24"/>
        </w:rPr>
        <w:t xml:space="preserve"> </w:t>
      </w:r>
      <w:r>
        <w:rPr>
          <w:spacing w:val="-1"/>
        </w:rPr>
        <w:t>inflicted.</w:t>
      </w:r>
      <w:r>
        <w:rPr>
          <w:spacing w:val="24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District</w:t>
      </w:r>
      <w:r>
        <w:rPr>
          <w:spacing w:val="-19"/>
        </w:rPr>
        <w:t xml:space="preserve"> </w:t>
      </w:r>
      <w:r>
        <w:t>Court</w:t>
      </w:r>
      <w:r>
        <w:rPr>
          <w:spacing w:val="-17"/>
        </w:rPr>
        <w:t xml:space="preserve"> </w:t>
      </w:r>
      <w:r>
        <w:t>found</w:t>
      </w:r>
      <w:r>
        <w:rPr>
          <w:spacing w:val="-20"/>
        </w:rPr>
        <w:t xml:space="preserve"> </w:t>
      </w:r>
      <w:r>
        <w:t>counsel’s</w:t>
      </w:r>
      <w:r>
        <w:rPr>
          <w:spacing w:val="-16"/>
        </w:rPr>
        <w:t xml:space="preserve"> </w:t>
      </w:r>
      <w:r>
        <w:t>conduct</w:t>
      </w:r>
      <w:r>
        <w:rPr>
          <w:spacing w:val="-17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deficient</w:t>
      </w:r>
      <w:r>
        <w:rPr>
          <w:spacing w:val="-19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failing</w:t>
      </w:r>
      <w:r>
        <w:rPr>
          <w:spacing w:val="-57"/>
        </w:rPr>
        <w:t xml:space="preserve"> </w:t>
      </w:r>
      <w:r>
        <w:t>to object when Dr. Kelly, who had never interviewed the two girls alleging sexual abuse or been</w:t>
      </w:r>
      <w:r>
        <w:rPr>
          <w:spacing w:val="1"/>
        </w:rPr>
        <w:t xml:space="preserve"> </w:t>
      </w:r>
      <w:r>
        <w:rPr>
          <w:spacing w:val="-1"/>
        </w:rPr>
        <w:t>present</w:t>
      </w:r>
      <w:r>
        <w:rPr>
          <w:spacing w:val="-12"/>
        </w:rPr>
        <w:t xml:space="preserve"> </w:t>
      </w:r>
      <w:r>
        <w:rPr>
          <w:spacing w:val="-1"/>
        </w:rPr>
        <w:t>d</w:t>
      </w:r>
      <w:r>
        <w:rPr>
          <w:spacing w:val="-1"/>
        </w:rPr>
        <w:t>uring</w:t>
      </w:r>
      <w:r>
        <w:rPr>
          <w:spacing w:val="-22"/>
        </w:rPr>
        <w:t xml:space="preserve"> </w:t>
      </w:r>
      <w:r>
        <w:rPr>
          <w:spacing w:val="-1"/>
        </w:rPr>
        <w:t>their</w:t>
      </w:r>
      <w:r>
        <w:rPr>
          <w:spacing w:val="-20"/>
        </w:rPr>
        <w:t xml:space="preserve"> </w:t>
      </w:r>
      <w:r>
        <w:rPr>
          <w:spacing w:val="-1"/>
        </w:rPr>
        <w:t>interviews,</w:t>
      </w:r>
      <w:r>
        <w:rPr>
          <w:spacing w:val="-21"/>
        </w:rPr>
        <w:t xml:space="preserve"> </w:t>
      </w:r>
      <w:r>
        <w:t>went</w:t>
      </w:r>
      <w:r>
        <w:rPr>
          <w:spacing w:val="-22"/>
        </w:rPr>
        <w:t xml:space="preserve"> </w:t>
      </w:r>
      <w:r>
        <w:t>further</w:t>
      </w:r>
      <w:r>
        <w:rPr>
          <w:spacing w:val="-23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testified</w:t>
      </w:r>
      <w:r>
        <w:rPr>
          <w:spacing w:val="-19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their</w:t>
      </w:r>
      <w:r>
        <w:rPr>
          <w:spacing w:val="-20"/>
        </w:rPr>
        <w:t xml:space="preserve"> </w:t>
      </w:r>
      <w:r>
        <w:t>disclosure</w:t>
      </w:r>
      <w:r>
        <w:rPr>
          <w:spacing w:val="-23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details</w:t>
      </w:r>
      <w:r>
        <w:rPr>
          <w:spacing w:val="-22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sexual</w:t>
      </w:r>
      <w:r>
        <w:rPr>
          <w:spacing w:val="-57"/>
        </w:rPr>
        <w:t xml:space="preserve"> </w:t>
      </w:r>
      <w:r>
        <w:t>abuse were “consistent” and “credible.”</w:t>
      </w:r>
      <w:r>
        <w:rPr>
          <w:spacing w:val="1"/>
        </w:rPr>
        <w:t xml:space="preserve"> </w:t>
      </w:r>
      <w:r>
        <w:t>Likewise, counsel’s conduct was deficient in failing to</w:t>
      </w:r>
      <w:r>
        <w:rPr>
          <w:spacing w:val="1"/>
        </w:rPr>
        <w:t xml:space="preserve"> </w:t>
      </w:r>
      <w:r>
        <w:t>object to the</w:t>
      </w:r>
      <w:r>
        <w:rPr>
          <w:spacing w:val="1"/>
        </w:rPr>
        <w:t xml:space="preserve"> </w:t>
      </w:r>
      <w:r>
        <w:t>testimony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Dr.</w:t>
      </w:r>
      <w:r>
        <w:rPr>
          <w:spacing w:val="1"/>
        </w:rPr>
        <w:t xml:space="preserve"> </w:t>
      </w:r>
      <w:r>
        <w:t>Sisk,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psychologist,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testified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interviewed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t>and administered testing “designed to uncover abusive or neglectful attitudes.”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concluded that the defendant held “parenting beliefs that contributed to abuse and neglect.”</w:t>
      </w:r>
      <w:r>
        <w:rPr>
          <w:spacing w:val="1"/>
        </w:rPr>
        <w:t xml:space="preserve"> </w:t>
      </w:r>
      <w:r>
        <w:t>Defense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el</w:t>
      </w:r>
      <w:r>
        <w:t>icited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damning</w:t>
      </w:r>
      <w:r>
        <w:rPr>
          <w:spacing w:val="1"/>
        </w:rPr>
        <w:t xml:space="preserve"> </w:t>
      </w:r>
      <w:r>
        <w:t>conclusions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cross-examination.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strategy</w:t>
      </w:r>
      <w:r>
        <w:rPr>
          <w:spacing w:val="1"/>
        </w:rPr>
        <w:t xml:space="preserve"> </w:t>
      </w:r>
      <w:r>
        <w:rPr>
          <w:spacing w:val="-1"/>
        </w:rPr>
        <w:t>explained</w:t>
      </w:r>
      <w:r>
        <w:rPr>
          <w:spacing w:val="14"/>
        </w:rPr>
        <w:t xml:space="preserve"> </w:t>
      </w:r>
      <w:r>
        <w:rPr>
          <w:spacing w:val="-1"/>
        </w:rPr>
        <w:t>counsel’s</w:t>
      </w:r>
      <w:r>
        <w:rPr>
          <w:spacing w:val="12"/>
        </w:rPr>
        <w:t xml:space="preserve"> </w:t>
      </w:r>
      <w:r>
        <w:t>failures.</w:t>
      </w:r>
      <w:r>
        <w:rPr>
          <w:spacing w:val="7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could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recall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post-conviction</w:t>
      </w:r>
      <w:r>
        <w:rPr>
          <w:spacing w:val="-11"/>
        </w:rPr>
        <w:t xml:space="preserve"> </w:t>
      </w:r>
      <w:r>
        <w:t>why</w:t>
      </w:r>
      <w:r>
        <w:rPr>
          <w:spacing w:val="-22"/>
        </w:rPr>
        <w:t xml:space="preserve"> </w:t>
      </w:r>
      <w:r>
        <w:t>she</w:t>
      </w:r>
      <w:r>
        <w:rPr>
          <w:spacing w:val="-11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objected</w:t>
      </w:r>
      <w:r>
        <w:rPr>
          <w:spacing w:val="-57"/>
        </w:rPr>
        <w:t xml:space="preserve"> </w:t>
      </w:r>
      <w:r>
        <w:t>but speculated that she did not want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highlight</w:t>
      </w:r>
      <w:r>
        <w:rPr>
          <w:spacing w:val="1"/>
        </w:rPr>
        <w:t xml:space="preserve"> </w:t>
      </w:r>
      <w:r>
        <w:t>Kelly’s</w:t>
      </w:r>
      <w:r>
        <w:rPr>
          <w:spacing w:val="1"/>
        </w:rPr>
        <w:t xml:space="preserve"> </w:t>
      </w:r>
      <w:r>
        <w:t>testimony by objecting 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chose to</w:t>
      </w:r>
      <w:r>
        <w:rPr>
          <w:spacing w:val="1"/>
        </w:rPr>
        <w:t xml:space="preserve"> </w:t>
      </w:r>
      <w:r>
        <w:t>“argu[e]</w:t>
      </w:r>
      <w:r>
        <w:rPr>
          <w:spacing w:val="1"/>
        </w:rPr>
        <w:t xml:space="preserve"> </w:t>
      </w:r>
      <w:r>
        <w:t>away”</w:t>
      </w:r>
      <w:r>
        <w:rPr>
          <w:spacing w:val="1"/>
        </w:rPr>
        <w:t xml:space="preserve"> </w:t>
      </w:r>
      <w:r>
        <w:t>Sisk’s conclusions. Prejudice established as the state relied heavily on</w:t>
      </w:r>
      <w:r>
        <w:rPr>
          <w:spacing w:val="1"/>
        </w:rPr>
        <w:t xml:space="preserve"> </w:t>
      </w:r>
      <w:r>
        <w:t>this inadmissible testimony by both doctors in closing arguments.</w:t>
      </w:r>
      <w:r>
        <w:rPr>
          <w:spacing w:val="1"/>
        </w:rPr>
        <w:t xml:space="preserve"> </w:t>
      </w:r>
      <w:r>
        <w:t>The Eighth Circuit affirmed</w:t>
      </w:r>
      <w:r>
        <w:rPr>
          <w:spacing w:val="1"/>
        </w:rPr>
        <w:t xml:space="preserve"> </w:t>
      </w:r>
      <w:r>
        <w:t>with respect to the sexual ab</w:t>
      </w:r>
      <w:r>
        <w:t>use convictions, but not the physical abuse convictions.</w:t>
      </w:r>
      <w:r>
        <w:rPr>
          <w:spacing w:val="1"/>
        </w:rPr>
        <w:t xml:space="preserve"> </w:t>
      </w:r>
      <w:r>
        <w:t>In finding</w:t>
      </w:r>
      <w:r>
        <w:rPr>
          <w:spacing w:val="1"/>
        </w:rPr>
        <w:t xml:space="preserve"> </w:t>
      </w:r>
      <w:r>
        <w:rPr>
          <w:spacing w:val="-1"/>
        </w:rPr>
        <w:t>reasonable</w:t>
      </w:r>
      <w:r>
        <w:rPr>
          <w:spacing w:val="-6"/>
        </w:rPr>
        <w:t xml:space="preserve"> </w:t>
      </w:r>
      <w:r>
        <w:rPr>
          <w:spacing w:val="-1"/>
        </w:rPr>
        <w:t>strategy</w:t>
      </w:r>
      <w:r>
        <w:rPr>
          <w:spacing w:val="-10"/>
        </w:rPr>
        <w:t xml:space="preserve"> </w:t>
      </w:r>
      <w:r>
        <w:rPr>
          <w:spacing w:val="-1"/>
        </w:rPr>
        <w:t>based on</w:t>
      </w:r>
      <w:r>
        <w:rPr>
          <w:spacing w:val="-10"/>
        </w:rPr>
        <w:t xml:space="preserve"> </w:t>
      </w:r>
      <w:r>
        <w:rPr>
          <w:spacing w:val="-1"/>
        </w:rPr>
        <w:t>counsel’s</w:t>
      </w:r>
      <w:r>
        <w:rPr>
          <w:spacing w:val="-10"/>
        </w:rPr>
        <w:t xml:space="preserve"> </w:t>
      </w:r>
      <w:r>
        <w:t>testimony</w:t>
      </w:r>
      <w:r>
        <w:rPr>
          <w:spacing w:val="-1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what</w:t>
      </w:r>
      <w:r>
        <w:rPr>
          <w:spacing w:val="-10"/>
        </w:rPr>
        <w:t xml:space="preserve"> </w:t>
      </w:r>
      <w:r>
        <w:t>she</w:t>
      </w:r>
      <w:r>
        <w:rPr>
          <w:spacing w:val="-13"/>
        </w:rPr>
        <w:t xml:space="preserve"> </w:t>
      </w:r>
      <w:r>
        <w:t>“might</w:t>
      </w:r>
      <w:r>
        <w:rPr>
          <w:spacing w:val="-12"/>
        </w:rPr>
        <w:t xml:space="preserve"> </w:t>
      </w:r>
      <w:r>
        <w:t>have”</w:t>
      </w:r>
      <w:r>
        <w:rPr>
          <w:spacing w:val="-13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thinking,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state</w:t>
      </w:r>
      <w:r>
        <w:rPr>
          <w:spacing w:val="-57"/>
        </w:rPr>
        <w:t xml:space="preserve"> </w:t>
      </w:r>
      <w:r>
        <w:t xml:space="preserve">court’s adjudication was an unreasonable application of </w:t>
      </w:r>
      <w:r>
        <w:rPr>
          <w:i/>
        </w:rPr>
        <w:t>Strickland</w:t>
      </w:r>
      <w:r>
        <w:t>.</w:t>
      </w:r>
      <w:r>
        <w:rPr>
          <w:spacing w:val="1"/>
        </w:rPr>
        <w:t xml:space="preserve"> </w:t>
      </w:r>
      <w:r>
        <w:t xml:space="preserve">The only evidence of </w:t>
      </w:r>
      <w:r>
        <w:t>sexual</w:t>
      </w:r>
      <w:r>
        <w:rPr>
          <w:spacing w:val="1"/>
        </w:rPr>
        <w:t xml:space="preserve"> </w:t>
      </w:r>
      <w:r>
        <w:t>abuse was the inconsistent testimony of the girls.</w:t>
      </w:r>
      <w:r>
        <w:rPr>
          <w:spacing w:val="1"/>
        </w:rPr>
        <w:t xml:space="preserve"> </w:t>
      </w:r>
      <w:r>
        <w:t>In this context failure to object to the improper</w:t>
      </w:r>
      <w:r>
        <w:rPr>
          <w:spacing w:val="-57"/>
        </w:rPr>
        <w:t xml:space="preserve"> </w:t>
      </w:r>
      <w:r>
        <w:t>vouching and improper “propensity” evidence so as “not to draw attention” to the testimony was</w:t>
      </w:r>
      <w:r>
        <w:rPr>
          <w:spacing w:val="1"/>
        </w:rPr>
        <w:t xml:space="preserve"> </w:t>
      </w:r>
      <w:r>
        <w:t>objectively</w:t>
      </w:r>
      <w:r>
        <w:rPr>
          <w:spacing w:val="-22"/>
        </w:rPr>
        <w:t xml:space="preserve"> </w:t>
      </w:r>
      <w:r>
        <w:t>unreasonable.</w:t>
      </w:r>
      <w:r>
        <w:rPr>
          <w:spacing w:val="-3"/>
        </w:rPr>
        <w:t xml:space="preserve"> </w:t>
      </w:r>
      <w:r>
        <w:t>With respect</w:t>
      </w:r>
      <w:r>
        <w:rPr>
          <w:spacing w:val="-5"/>
        </w:rPr>
        <w:t xml:space="preserve"> </w:t>
      </w:r>
      <w:r>
        <w:t>to Sisk she</w:t>
      </w:r>
      <w:r>
        <w:rPr>
          <w:spacing w:val="-6"/>
        </w:rPr>
        <w:t xml:space="preserve"> </w:t>
      </w:r>
      <w:r>
        <w:t>did draw</w:t>
      </w:r>
      <w:r>
        <w:rPr>
          <w:spacing w:val="-3"/>
        </w:rPr>
        <w:t xml:space="preserve"> </w:t>
      </w:r>
      <w:r>
        <w:t>attention</w:t>
      </w:r>
      <w:r>
        <w:rPr>
          <w:spacing w:val="-3"/>
        </w:rPr>
        <w:t xml:space="preserve"> </w:t>
      </w:r>
      <w:r>
        <w:t>to the</w:t>
      </w:r>
      <w:r>
        <w:rPr>
          <w:spacing w:val="-6"/>
        </w:rPr>
        <w:t xml:space="preserve"> </w:t>
      </w:r>
      <w:r>
        <w:t>testimony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eliciting</w:t>
      </w:r>
      <w:r>
        <w:rPr>
          <w:spacing w:val="-58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detail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cross-</w:t>
      </w:r>
      <w:r>
        <w:rPr>
          <w:spacing w:val="1"/>
        </w:rPr>
        <w:t xml:space="preserve"> </w:t>
      </w:r>
      <w:r>
        <w:t>examination.</w:t>
      </w:r>
      <w:r>
        <w:rPr>
          <w:spacing w:val="1"/>
        </w:rPr>
        <w:t xml:space="preserve"> </w:t>
      </w:r>
      <w:r>
        <w:t>Likewise, the alleged strategy of explaining away the</w:t>
      </w:r>
      <w:r>
        <w:rPr>
          <w:spacing w:val="1"/>
        </w:rPr>
        <w:t xml:space="preserve"> </w:t>
      </w:r>
      <w:r>
        <w:rPr>
          <w:spacing w:val="-1"/>
        </w:rPr>
        <w:t>testimony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non-existent</w:t>
      </w:r>
      <w:r>
        <w:rPr>
          <w:spacing w:val="-10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did</w:t>
      </w:r>
      <w:r>
        <w:rPr>
          <w:spacing w:val="-17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even</w:t>
      </w:r>
      <w:r>
        <w:rPr>
          <w:spacing w:val="-17"/>
        </w:rPr>
        <w:t xml:space="preserve"> </w:t>
      </w:r>
      <w:r>
        <w:t>mention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testimony</w:t>
      </w:r>
      <w:r>
        <w:rPr>
          <w:spacing w:val="-25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her</w:t>
      </w:r>
      <w:r>
        <w:rPr>
          <w:spacing w:val="-20"/>
        </w:rPr>
        <w:t xml:space="preserve"> </w:t>
      </w:r>
      <w:r>
        <w:t>closing</w:t>
      </w:r>
      <w:r>
        <w:rPr>
          <w:spacing w:val="-17"/>
        </w:rPr>
        <w:t xml:space="preserve"> </w:t>
      </w:r>
      <w:r>
        <w:t>argument.</w:t>
      </w:r>
      <w:r>
        <w:rPr>
          <w:spacing w:val="-57"/>
        </w:rPr>
        <w:t xml:space="preserve"> </w:t>
      </w:r>
      <w:r>
        <w:t>Beca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court relied</w:t>
      </w:r>
      <w:r>
        <w:rPr>
          <w:spacing w:val="13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unreasonable</w:t>
      </w:r>
      <w:r>
        <w:rPr>
          <w:spacing w:val="16"/>
        </w:rPr>
        <w:t xml:space="preserve"> </w:t>
      </w:r>
      <w:r>
        <w:t>determination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facts,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Eighth</w:t>
      </w:r>
      <w:r>
        <w:rPr>
          <w:spacing w:val="14"/>
        </w:rPr>
        <w:t xml:space="preserve"> </w:t>
      </w:r>
      <w:r>
        <w:t>Circuit</w:t>
      </w:r>
    </w:p>
    <w:p w14:paraId="61DCFC5E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5CA8BCB" w14:textId="77777777" w:rsidR="00E47A5B" w:rsidRDefault="00E47A5B">
      <w:pPr>
        <w:pStyle w:val="BodyText"/>
        <w:spacing w:before="3"/>
        <w:rPr>
          <w:sz w:val="12"/>
        </w:rPr>
      </w:pPr>
    </w:p>
    <w:p w14:paraId="7661EF4B" w14:textId="77777777" w:rsidR="00E47A5B" w:rsidRDefault="00DE532F">
      <w:pPr>
        <w:pStyle w:val="BodyText"/>
        <w:spacing w:before="90" w:line="247" w:lineRule="auto"/>
        <w:ind w:left="939" w:right="236"/>
        <w:jc w:val="both"/>
      </w:pPr>
      <w:r>
        <w:t>reviewed the issue de novo and found no reasonable strategy.</w:t>
      </w:r>
      <w:r>
        <w:rPr>
          <w:spacing w:val="1"/>
        </w:rPr>
        <w:t xml:space="preserve"> </w:t>
      </w:r>
      <w:r>
        <w:t>Likewise, because the state court</w:t>
      </w:r>
      <w:r>
        <w:rPr>
          <w:spacing w:val="1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reached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issue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prejudice,</w:t>
      </w:r>
      <w:r>
        <w:rPr>
          <w:spacing w:val="-8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issue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reviewed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novo.</w:t>
      </w:r>
      <w:r>
        <w:rPr>
          <w:spacing w:val="11"/>
        </w:rPr>
        <w:t xml:space="preserve"> </w:t>
      </w:r>
      <w:r>
        <w:t>Prejudice</w:t>
      </w:r>
      <w:r>
        <w:rPr>
          <w:spacing w:val="-9"/>
        </w:rPr>
        <w:t xml:space="preserve"> </w:t>
      </w:r>
      <w:r>
        <w:t>found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“[t]he</w:t>
      </w:r>
      <w:r>
        <w:rPr>
          <w:spacing w:val="-58"/>
        </w:rPr>
        <w:t xml:space="preserve"> </w:t>
      </w:r>
      <w:r>
        <w:t>doctors’ inadmissible testimony strengthened an otherwise very weak case” of sex-abuse as there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24"/>
        </w:rPr>
        <w:t xml:space="preserve"> </w:t>
      </w:r>
      <w:r>
        <w:rPr>
          <w:spacing w:val="-1"/>
        </w:rPr>
        <w:t>no</w:t>
      </w:r>
      <w:r>
        <w:rPr>
          <w:spacing w:val="-19"/>
        </w:rPr>
        <w:t xml:space="preserve"> </w:t>
      </w:r>
      <w:r>
        <w:rPr>
          <w:spacing w:val="-1"/>
        </w:rPr>
        <w:t>medical</w:t>
      </w:r>
      <w:r>
        <w:rPr>
          <w:spacing w:val="-22"/>
        </w:rPr>
        <w:t xml:space="preserve"> </w:t>
      </w:r>
      <w:r>
        <w:rPr>
          <w:spacing w:val="-1"/>
        </w:rPr>
        <w:t>evidence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no</w:t>
      </w:r>
      <w:r>
        <w:rPr>
          <w:spacing w:val="-2"/>
        </w:rPr>
        <w:t xml:space="preserve"> </w:t>
      </w:r>
      <w:r>
        <w:rPr>
          <w:spacing w:val="-1"/>
        </w:rPr>
        <w:t>independent</w:t>
      </w:r>
      <w:r>
        <w:rPr>
          <w:spacing w:val="-6"/>
        </w:rPr>
        <w:t xml:space="preserve"> </w:t>
      </w:r>
      <w:r>
        <w:t>eyewitness</w:t>
      </w:r>
      <w:r>
        <w:rPr>
          <w:spacing w:val="-3"/>
        </w:rPr>
        <w:t xml:space="preserve"> </w:t>
      </w:r>
      <w:r>
        <w:t>accounts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testimony</w:t>
      </w:r>
      <w:r>
        <w:rPr>
          <w:spacing w:val="-1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alleged</w:t>
      </w:r>
      <w:r>
        <w:rPr>
          <w:spacing w:val="-57"/>
        </w:rPr>
        <w:t xml:space="preserve"> </w:t>
      </w:r>
      <w:r>
        <w:t>victims was “conflicting and inconsistent.”</w:t>
      </w:r>
      <w:r>
        <w:rPr>
          <w:spacing w:val="1"/>
        </w:rPr>
        <w:t xml:space="preserve"> </w:t>
      </w:r>
      <w:r>
        <w:t>These convictions were reversed.</w:t>
      </w:r>
      <w:r>
        <w:rPr>
          <w:spacing w:val="1"/>
        </w:rPr>
        <w:t xml:space="preserve"> </w:t>
      </w:r>
      <w:r>
        <w:t>As there was</w:t>
      </w:r>
      <w:r>
        <w:rPr>
          <w:spacing w:val="1"/>
        </w:rPr>
        <w:t xml:space="preserve"> </w:t>
      </w:r>
      <w:r>
        <w:t>substantial credible evidence of physical abuse, however, there was no prejudice here and those</w:t>
      </w:r>
      <w:r>
        <w:rPr>
          <w:spacing w:val="1"/>
        </w:rPr>
        <w:t xml:space="preserve"> </w:t>
      </w:r>
      <w:r>
        <w:t>convictions</w:t>
      </w:r>
      <w:r>
        <w:rPr>
          <w:spacing w:val="-1"/>
        </w:rPr>
        <w:t xml:space="preserve"> </w:t>
      </w:r>
      <w:r>
        <w:t>affirmed.</w:t>
      </w:r>
    </w:p>
    <w:p w14:paraId="2625F686" w14:textId="77777777" w:rsidR="00E47A5B" w:rsidRDefault="00E47A5B">
      <w:pPr>
        <w:pStyle w:val="BodyText"/>
        <w:spacing w:before="9"/>
      </w:pPr>
    </w:p>
    <w:p w14:paraId="196F4A46" w14:textId="77777777" w:rsidR="00E47A5B" w:rsidRDefault="00DE532F">
      <w:pPr>
        <w:pStyle w:val="BodyText"/>
        <w:spacing w:line="247" w:lineRule="auto"/>
        <w:ind w:left="939" w:right="236" w:hanging="720"/>
        <w:jc w:val="both"/>
      </w:pPr>
      <w:r>
        <w:rPr>
          <w:b/>
          <w:spacing w:val="-1"/>
        </w:rPr>
        <w:t>2014:</w:t>
      </w:r>
      <w:r>
        <w:rPr>
          <w:b/>
          <w:spacing w:val="37"/>
        </w:rPr>
        <w:t xml:space="preserve"> </w:t>
      </w:r>
      <w:r>
        <w:rPr>
          <w:b/>
          <w:i/>
          <w:spacing w:val="-1"/>
        </w:rPr>
        <w:t>Mosley</w:t>
      </w:r>
      <w:r>
        <w:rPr>
          <w:b/>
          <w:i/>
          <w:spacing w:val="-25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Butler</w:t>
      </w:r>
      <w:r>
        <w:rPr>
          <w:b/>
          <w:spacing w:val="-1"/>
        </w:rPr>
        <w:t>,</w:t>
      </w:r>
      <w:r>
        <w:rPr>
          <w:b/>
          <w:spacing w:val="4"/>
        </w:rPr>
        <w:t xml:space="preserve"> </w:t>
      </w:r>
      <w:r>
        <w:rPr>
          <w:b/>
          <w:spacing w:val="-1"/>
        </w:rPr>
        <w:t>762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F.3d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579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(7th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Cir.</w:t>
      </w:r>
      <w:r>
        <w:rPr>
          <w:b/>
          <w:spacing w:val="-15"/>
        </w:rPr>
        <w:t xml:space="preserve"> </w:t>
      </w:r>
      <w:r>
        <w:rPr>
          <w:b/>
        </w:rPr>
        <w:t>2014)</w:t>
      </w:r>
      <w:r>
        <w:t>.</w:t>
      </w:r>
      <w:r>
        <w:rPr>
          <w:spacing w:val="31"/>
        </w:rPr>
        <w:t xml:space="preserve"> </w:t>
      </w:r>
      <w:r>
        <w:t>Under</w:t>
      </w:r>
      <w:r>
        <w:rPr>
          <w:spacing w:val="-16"/>
        </w:rPr>
        <w:t xml:space="preserve"> </w:t>
      </w:r>
      <w:r>
        <w:t>AEDPA,</w:t>
      </w:r>
      <w:r>
        <w:rPr>
          <w:spacing w:val="-12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ineffective</w:t>
      </w:r>
      <w:r>
        <w:rPr>
          <w:spacing w:val="-1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murder</w:t>
      </w:r>
      <w:r>
        <w:rPr>
          <w:spacing w:val="-58"/>
        </w:rPr>
        <w:t xml:space="preserve"> </w:t>
      </w:r>
      <w:r>
        <w:t>and arson case for failing to adequately investigate and present a defense.</w:t>
      </w:r>
      <w:r>
        <w:rPr>
          <w:spacing w:val="1"/>
        </w:rPr>
        <w:t xml:space="preserve"> </w:t>
      </w:r>
      <w:r>
        <w:t>In its prior decision, in</w:t>
      </w:r>
      <w:r>
        <w:rPr>
          <w:spacing w:val="-57"/>
        </w:rPr>
        <w:t xml:space="preserve"> </w:t>
      </w:r>
      <w:r>
        <w:rPr>
          <w:i/>
          <w:w w:val="95"/>
        </w:rPr>
        <w:t>Mosley v. Atchison</w:t>
      </w:r>
      <w:r>
        <w:rPr>
          <w:w w:val="95"/>
        </w:rPr>
        <w:t>, 689 F.3d 838 (7th Cir. 2012), the Seventh Circuit agreed with the District Court</w:t>
      </w:r>
      <w:r>
        <w:rPr>
          <w:spacing w:val="1"/>
          <w:w w:val="9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Mosley</w:t>
      </w:r>
      <w:r>
        <w:rPr>
          <w:spacing w:val="-12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met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2254(d)</w:t>
      </w:r>
      <w:r>
        <w:rPr>
          <w:spacing w:val="-2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showing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decision</w:t>
      </w:r>
      <w:r>
        <w:rPr>
          <w:spacing w:val="-2"/>
        </w:rPr>
        <w:t xml:space="preserve"> </w:t>
      </w:r>
      <w:r>
        <w:t>denying</w:t>
      </w:r>
      <w:r>
        <w:rPr>
          <w:spacing w:val="-57"/>
        </w:rPr>
        <w:t xml:space="preserve"> </w:t>
      </w:r>
      <w:r>
        <w:t>relief “rested on an unreasonable determination of facts and an analysis that was contrary to</w:t>
      </w:r>
      <w:r>
        <w:rPr>
          <w:spacing w:val="1"/>
        </w:rPr>
        <w:t xml:space="preserve"> </w:t>
      </w:r>
      <w:r>
        <w:rPr>
          <w:i/>
        </w:rPr>
        <w:t>Strickland</w:t>
      </w:r>
      <w:r>
        <w:t>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580.</w:t>
      </w:r>
      <w:r>
        <w:rPr>
          <w:spacing w:val="1"/>
        </w:rPr>
        <w:t xml:space="preserve"> </w:t>
      </w:r>
      <w:r>
        <w:t>The Seventh Circuit remanded, however, for determination of whether</w:t>
      </w:r>
      <w:r>
        <w:rPr>
          <w:spacing w:val="1"/>
        </w:rPr>
        <w:t xml:space="preserve"> </w:t>
      </w:r>
      <w:r>
        <w:t>Mosleywas</w:t>
      </w:r>
      <w:r>
        <w:rPr>
          <w:spacing w:val="-22"/>
        </w:rPr>
        <w:t xml:space="preserve"> </w:t>
      </w:r>
      <w:r>
        <w:t>entitled</w:t>
      </w:r>
      <w:r>
        <w:rPr>
          <w:spacing w:val="-21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relief</w:t>
      </w:r>
      <w:r>
        <w:rPr>
          <w:spacing w:val="-24"/>
        </w:rPr>
        <w:t xml:space="preserve"> </w:t>
      </w:r>
      <w:r>
        <w:t>under</w:t>
      </w:r>
      <w:r>
        <w:rPr>
          <w:spacing w:val="-25"/>
        </w:rPr>
        <w:t xml:space="preserve"> </w:t>
      </w:r>
      <w:r>
        <w:t>2254(a),</w:t>
      </w:r>
      <w:r>
        <w:rPr>
          <w:spacing w:val="-23"/>
        </w:rPr>
        <w:t xml:space="preserve"> </w:t>
      </w:r>
      <w:r>
        <w:t>which</w:t>
      </w:r>
      <w:r>
        <w:rPr>
          <w:spacing w:val="-24"/>
        </w:rPr>
        <w:t xml:space="preserve"> </w:t>
      </w:r>
      <w:r>
        <w:t>“depends</w:t>
      </w:r>
      <w:r>
        <w:rPr>
          <w:spacing w:val="-26"/>
        </w:rPr>
        <w:t xml:space="preserve"> </w:t>
      </w:r>
      <w:r>
        <w:t>on</w:t>
      </w:r>
      <w:r>
        <w:rPr>
          <w:spacing w:val="-24"/>
        </w:rPr>
        <w:t xml:space="preserve"> </w:t>
      </w:r>
      <w:r>
        <w:t>whether</w:t>
      </w:r>
      <w:r>
        <w:rPr>
          <w:spacing w:val="-27"/>
        </w:rPr>
        <w:t xml:space="preserve"> </w:t>
      </w:r>
      <w:r>
        <w:t>he</w:t>
      </w:r>
      <w:r>
        <w:rPr>
          <w:spacing w:val="-25"/>
        </w:rPr>
        <w:t xml:space="preserve"> </w:t>
      </w:r>
      <w:r>
        <w:t>‘is</w:t>
      </w:r>
      <w:r>
        <w:rPr>
          <w:spacing w:val="-21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custody</w:t>
      </w:r>
      <w:r>
        <w:rPr>
          <w:spacing w:val="-28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violation</w:t>
      </w:r>
      <w:r>
        <w:rPr>
          <w:spacing w:val="-58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Constitution</w:t>
      </w:r>
      <w:r>
        <w:rPr>
          <w:spacing w:val="-13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laws</w:t>
      </w:r>
      <w:r>
        <w:rPr>
          <w:spacing w:val="-19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treaties</w:t>
      </w:r>
      <w:r>
        <w:rPr>
          <w:spacing w:val="-19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United</w:t>
      </w:r>
      <w:r>
        <w:rPr>
          <w:spacing w:val="-14"/>
        </w:rPr>
        <w:t xml:space="preserve"> </w:t>
      </w:r>
      <w:r>
        <w:t>States.”</w:t>
      </w:r>
      <w:r>
        <w:rPr>
          <w:spacing w:val="25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was</w:t>
      </w:r>
      <w:r>
        <w:rPr>
          <w:spacing w:val="-18"/>
        </w:rPr>
        <w:t xml:space="preserve"> </w:t>
      </w:r>
      <w:r>
        <w:t>convicted</w:t>
      </w:r>
      <w:r>
        <w:rPr>
          <w:spacing w:val="-20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bench</w:t>
      </w:r>
      <w:r>
        <w:rPr>
          <w:spacing w:val="-57"/>
        </w:rPr>
        <w:t xml:space="preserve"> </w:t>
      </w:r>
      <w:r>
        <w:rPr>
          <w:spacing w:val="-1"/>
        </w:rPr>
        <w:t>trial</w:t>
      </w:r>
      <w:r>
        <w:rPr>
          <w:spacing w:val="-7"/>
        </w:rPr>
        <w:t xml:space="preserve"> </w:t>
      </w:r>
      <w:r>
        <w:rPr>
          <w:spacing w:val="-1"/>
        </w:rPr>
        <w:t>under</w:t>
      </w:r>
      <w:r>
        <w:rPr>
          <w:spacing w:val="-8"/>
        </w:rPr>
        <w:t xml:space="preserve"> </w:t>
      </w:r>
      <w:r>
        <w:rPr>
          <w:spacing w:val="-1"/>
        </w:rPr>
        <w:t>an</w:t>
      </w:r>
      <w:r>
        <w:rPr>
          <w:spacing w:val="-7"/>
        </w:rPr>
        <w:t xml:space="preserve"> </w:t>
      </w:r>
      <w:r>
        <w:rPr>
          <w:spacing w:val="-1"/>
        </w:rPr>
        <w:t>accountability</w:t>
      </w:r>
      <w:r>
        <w:rPr>
          <w:spacing w:val="-17"/>
        </w:rPr>
        <w:t xml:space="preserve"> </w:t>
      </w:r>
      <w:r>
        <w:t>theory</w:t>
      </w:r>
      <w:r>
        <w:rPr>
          <w:spacing w:val="-17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apartment</w:t>
      </w:r>
      <w:r>
        <w:rPr>
          <w:spacing w:val="-12"/>
        </w:rPr>
        <w:t xml:space="preserve"> </w:t>
      </w:r>
      <w:r>
        <w:t>building</w:t>
      </w:r>
      <w:r>
        <w:rPr>
          <w:spacing w:val="-12"/>
        </w:rPr>
        <w:t xml:space="preserve"> </w:t>
      </w:r>
      <w:r>
        <w:t>fire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elderly</w:t>
      </w:r>
      <w:r>
        <w:rPr>
          <w:spacing w:val="-17"/>
        </w:rPr>
        <w:t xml:space="preserve"> </w:t>
      </w:r>
      <w:r>
        <w:t>resident</w:t>
      </w:r>
      <w:r>
        <w:rPr>
          <w:spacing w:val="-12"/>
        </w:rPr>
        <w:t xml:space="preserve"> </w:t>
      </w:r>
      <w:r>
        <w:t>died.</w:t>
      </w:r>
      <w:r>
        <w:rPr>
          <w:spacing w:val="-57"/>
        </w:rPr>
        <w:t xml:space="preserve"> </w:t>
      </w:r>
      <w:r>
        <w:t>The state’s theory was that the defendant was a gang member, who ordered two younger gang</w:t>
      </w:r>
      <w:r>
        <w:rPr>
          <w:spacing w:val="1"/>
        </w:rPr>
        <w:t xml:space="preserve"> </w:t>
      </w:r>
      <w:r>
        <w:rPr>
          <w:spacing w:val="-1"/>
        </w:rPr>
        <w:t>members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set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fire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retaliation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actions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Fernando,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resident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building,</w:t>
      </w:r>
      <w:r>
        <w:rPr>
          <w:spacing w:val="-15"/>
        </w:rPr>
        <w:t xml:space="preserve"> </w:t>
      </w:r>
      <w:r>
        <w:t>who</w:t>
      </w:r>
      <w:r>
        <w:rPr>
          <w:spacing w:val="-15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a rival gang member.</w:t>
      </w:r>
      <w:r>
        <w:rPr>
          <w:spacing w:val="1"/>
        </w:rPr>
        <w:t xml:space="preserve"> </w:t>
      </w:r>
      <w:r>
        <w:t>Her car window had been smashed out earlier because “she refused to pay</w:t>
      </w:r>
      <w:r>
        <w:rPr>
          <w:spacing w:val="1"/>
        </w:rPr>
        <w:t xml:space="preserve"> </w:t>
      </w:r>
      <w:r>
        <w:rPr>
          <w:spacing w:val="-1"/>
        </w:rPr>
        <w:t>‘taxes’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Gangster</w:t>
      </w:r>
      <w:r>
        <w:rPr>
          <w:spacing w:val="-12"/>
        </w:rPr>
        <w:t xml:space="preserve"> </w:t>
      </w:r>
      <w:r>
        <w:rPr>
          <w:spacing w:val="-1"/>
        </w:rPr>
        <w:t>Disciples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selling</w:t>
      </w:r>
      <w:r>
        <w:rPr>
          <w:spacing w:val="-14"/>
        </w:rPr>
        <w:t xml:space="preserve"> </w:t>
      </w:r>
      <w:r>
        <w:t>drugs</w:t>
      </w:r>
      <w:r>
        <w:rPr>
          <w:spacing w:val="-12"/>
        </w:rPr>
        <w:t xml:space="preserve"> </w:t>
      </w:r>
      <w:r>
        <w:t>out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her</w:t>
      </w:r>
      <w:r>
        <w:rPr>
          <w:spacing w:val="-18"/>
        </w:rPr>
        <w:t xml:space="preserve"> </w:t>
      </w:r>
      <w:r>
        <w:t>apartment.”</w:t>
      </w:r>
      <w:r>
        <w:rPr>
          <w:spacing w:val="30"/>
        </w:rPr>
        <w:t xml:space="preserve"> </w:t>
      </w:r>
      <w:r>
        <w:t>Fernando</w:t>
      </w:r>
      <w:r>
        <w:rPr>
          <w:spacing w:val="-14"/>
        </w:rPr>
        <w:t xml:space="preserve"> </w:t>
      </w:r>
      <w:r>
        <w:t>testified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defendant had threatened her at least five times and immediately before the fire,</w:t>
      </w:r>
      <w:r>
        <w:t xml:space="preserve"> she heard the</w:t>
      </w:r>
      <w:r>
        <w:rPr>
          <w:spacing w:val="1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t>outside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saying “burn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motherfucker down.”</w:t>
      </w:r>
      <w:r>
        <w:rPr>
          <w:spacing w:val="1"/>
        </w:rPr>
        <w:t xml:space="preserve"> </w:t>
      </w:r>
      <w:r>
        <w:t>Fernando’s</w:t>
      </w:r>
      <w:r>
        <w:rPr>
          <w:spacing w:val="1"/>
        </w:rPr>
        <w:t xml:space="preserve"> </w:t>
      </w:r>
      <w:r>
        <w:t>friend</w:t>
      </w:r>
      <w:r>
        <w:rPr>
          <w:spacing w:val="1"/>
        </w:rPr>
        <w:t xml:space="preserve"> </w:t>
      </w:r>
      <w:r>
        <w:rPr>
          <w:spacing w:val="-1"/>
        </w:rPr>
        <w:t>corroborated</w:t>
      </w:r>
      <w:r>
        <w:rPr>
          <w:spacing w:val="-24"/>
        </w:rPr>
        <w:t xml:space="preserve"> </w:t>
      </w:r>
      <w:r>
        <w:rPr>
          <w:spacing w:val="-1"/>
        </w:rPr>
        <w:t>this</w:t>
      </w:r>
      <w:r>
        <w:rPr>
          <w:spacing w:val="-20"/>
        </w:rPr>
        <w:t xml:space="preserve"> </w:t>
      </w:r>
      <w:r>
        <w:rPr>
          <w:spacing w:val="-1"/>
        </w:rPr>
        <w:t>testimony.</w:t>
      </w:r>
      <w:r>
        <w:rPr>
          <w:spacing w:val="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defense</w:t>
      </w:r>
      <w:r>
        <w:rPr>
          <w:spacing w:val="-25"/>
        </w:rPr>
        <w:t xml:space="preserve"> </w:t>
      </w:r>
      <w:r>
        <w:t>presented</w:t>
      </w:r>
      <w:r>
        <w:rPr>
          <w:spacing w:val="-24"/>
        </w:rPr>
        <w:t xml:space="preserve"> </w:t>
      </w:r>
      <w:r>
        <w:t>only</w:t>
      </w:r>
      <w:r>
        <w:rPr>
          <w:spacing w:val="-3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testimony</w:t>
      </w:r>
      <w:r>
        <w:rPr>
          <w:spacing w:val="-24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Coward.</w:t>
      </w:r>
      <w:r>
        <w:rPr>
          <w:spacing w:val="20"/>
        </w:rPr>
        <w:t xml:space="preserve"> </w:t>
      </w:r>
      <w:r>
        <w:t>She</w:t>
      </w:r>
      <w:r>
        <w:rPr>
          <w:spacing w:val="-21"/>
        </w:rPr>
        <w:t xml:space="preserve"> </w:t>
      </w:r>
      <w:r>
        <w:t>testified</w:t>
      </w:r>
      <w:r>
        <w:rPr>
          <w:spacing w:val="-20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</w:t>
      </w:r>
      <w:r>
        <w:rPr>
          <w:spacing w:val="-6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schoolyard</w:t>
      </w:r>
      <w:r>
        <w:rPr>
          <w:spacing w:val="-9"/>
        </w:rPr>
        <w:t xml:space="preserve"> </w:t>
      </w:r>
      <w:r>
        <w:t>across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street</w:t>
      </w:r>
      <w:r>
        <w:rPr>
          <w:spacing w:val="-6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t>hours</w:t>
      </w:r>
      <w:r>
        <w:rPr>
          <w:spacing w:val="-5"/>
        </w:rPr>
        <w:t xml:space="preserve"> </w:t>
      </w:r>
      <w:r>
        <w:t>before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fire</w:t>
      </w:r>
      <w:r>
        <w:rPr>
          <w:spacing w:val="-7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her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group</w:t>
      </w:r>
      <w:r>
        <w:rPr>
          <w:spacing w:val="-57"/>
        </w:rPr>
        <w:t xml:space="preserve"> </w:t>
      </w:r>
      <w:r>
        <w:t>of people and she never heard him order anyone to set a fire or burn the building.</w:t>
      </w:r>
      <w:r>
        <w:rPr>
          <w:spacing w:val="1"/>
        </w:rPr>
        <w:t xml:space="preserve"> </w:t>
      </w:r>
      <w:r>
        <w:t>Counsel was</w:t>
      </w:r>
      <w:r>
        <w:rPr>
          <w:spacing w:val="1"/>
        </w:rPr>
        <w:t xml:space="preserve"> </w:t>
      </w:r>
      <w:r>
        <w:t>ineffective in failing to investigate and present testimony from two other witnesses, Jones and</w:t>
      </w:r>
      <w:r>
        <w:rPr>
          <w:spacing w:val="1"/>
        </w:rPr>
        <w:t xml:space="preserve"> </w:t>
      </w:r>
      <w:r>
        <w:t>Taylor.</w:t>
      </w:r>
      <w:r>
        <w:rPr>
          <w:spacing w:val="36"/>
        </w:rPr>
        <w:t xml:space="preserve"> </w:t>
      </w:r>
      <w:r>
        <w:t>J</w:t>
      </w:r>
      <w:r>
        <w:t>ones</w:t>
      </w:r>
      <w:r>
        <w:rPr>
          <w:spacing w:val="-11"/>
        </w:rPr>
        <w:t xml:space="preserve"> </w:t>
      </w:r>
      <w:r>
        <w:t>testified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she</w:t>
      </w:r>
      <w:r>
        <w:rPr>
          <w:spacing w:val="-13"/>
        </w:rPr>
        <w:t xml:space="preserve"> </w:t>
      </w:r>
      <w:r>
        <w:t>had</w:t>
      </w:r>
      <w:r>
        <w:rPr>
          <w:spacing w:val="-13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schoolyard</w:t>
      </w:r>
      <w:r>
        <w:rPr>
          <w:spacing w:val="-14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group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others</w:t>
      </w:r>
      <w:r>
        <w:rPr>
          <w:spacing w:val="-57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two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half</w:t>
      </w:r>
      <w:r>
        <w:rPr>
          <w:spacing w:val="-9"/>
        </w:rPr>
        <w:t xml:space="preserve"> </w:t>
      </w:r>
      <w:r>
        <w:t>hours</w:t>
      </w:r>
      <w:r>
        <w:rPr>
          <w:spacing w:val="-8"/>
        </w:rPr>
        <w:t xml:space="preserve"> </w:t>
      </w:r>
      <w:r>
        <w:t>before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fire</w:t>
      </w:r>
      <w:r>
        <w:rPr>
          <w:spacing w:val="-10"/>
        </w:rPr>
        <w:t xml:space="preserve"> </w:t>
      </w:r>
      <w:r>
        <w:t>started.</w:t>
      </w:r>
      <w:r>
        <w:rPr>
          <w:spacing w:val="49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fire</w:t>
      </w:r>
      <w:r>
        <w:rPr>
          <w:spacing w:val="-10"/>
        </w:rPr>
        <w:t xml:space="preserve"> </w:t>
      </w:r>
      <w:r>
        <w:t>broke</w:t>
      </w:r>
      <w:r>
        <w:rPr>
          <w:spacing w:val="-11"/>
        </w:rPr>
        <w:t xml:space="preserve"> </w:t>
      </w:r>
      <w:r>
        <w:t>out,</w:t>
      </w:r>
      <w:r>
        <w:rPr>
          <w:spacing w:val="-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others from the schoolyard ran to the burning building in order to help the victims.</w:t>
      </w:r>
      <w:r>
        <w:rPr>
          <w:spacing w:val="1"/>
        </w:rPr>
        <w:t xml:space="preserve"> </w:t>
      </w:r>
      <w:r>
        <w:t>She saw the</w:t>
      </w:r>
      <w:r>
        <w:rPr>
          <w:spacing w:val="1"/>
        </w:rPr>
        <w:t xml:space="preserve"> </w:t>
      </w:r>
      <w:r>
        <w:t>defendant run into the burning building to aid rescue efforts.</w:t>
      </w:r>
      <w:r>
        <w:rPr>
          <w:spacing w:val="1"/>
        </w:rPr>
        <w:t xml:space="preserve"> </w:t>
      </w:r>
      <w:r>
        <w:t>Taylor, who was a friend of the</w:t>
      </w:r>
      <w:r>
        <w:rPr>
          <w:spacing w:val="1"/>
        </w:rPr>
        <w:t xml:space="preserve"> </w:t>
      </w:r>
      <w:r>
        <w:t>defendant.</w:t>
      </w:r>
      <w:r>
        <w:rPr>
          <w:spacing w:val="1"/>
        </w:rPr>
        <w:t xml:space="preserve"> </w:t>
      </w:r>
      <w:r>
        <w:t>Taylor lived in the apartment right above Fernando.</w:t>
      </w:r>
      <w:r>
        <w:rPr>
          <w:spacing w:val="1"/>
        </w:rPr>
        <w:t xml:space="preserve"> </w:t>
      </w:r>
      <w:r>
        <w:t>S</w:t>
      </w:r>
      <w:r>
        <w:t>he would have testified that the</w:t>
      </w:r>
      <w:r>
        <w:rPr>
          <w:spacing w:val="-57"/>
        </w:rPr>
        <w:t xml:space="preserve"> </w:t>
      </w:r>
      <w:r>
        <w:t>defendant</w:t>
      </w:r>
      <w:r>
        <w:rPr>
          <w:spacing w:val="-7"/>
        </w:rPr>
        <w:t xml:space="preserve"> </w:t>
      </w:r>
      <w:r>
        <w:t>visited</w:t>
      </w:r>
      <w:r>
        <w:rPr>
          <w:spacing w:val="-4"/>
        </w:rPr>
        <w:t xml:space="preserve"> </w:t>
      </w:r>
      <w:r>
        <w:t>her</w:t>
      </w:r>
      <w:r>
        <w:rPr>
          <w:spacing w:val="-5"/>
        </w:rPr>
        <w:t xml:space="preserve"> </w:t>
      </w:r>
      <w:r>
        <w:t>earlier</w:t>
      </w:r>
      <w:r>
        <w:rPr>
          <w:spacing w:val="-10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evening.</w:t>
      </w:r>
      <w:r>
        <w:rPr>
          <w:spacing w:val="49"/>
        </w:rPr>
        <w:t xml:space="preserve"> </w:t>
      </w:r>
      <w:r>
        <w:t>Later,</w:t>
      </w:r>
      <w:r>
        <w:rPr>
          <w:spacing w:val="-6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45</w:t>
      </w:r>
      <w:r>
        <w:rPr>
          <w:spacing w:val="-6"/>
        </w:rPr>
        <w:t xml:space="preserve"> </w:t>
      </w:r>
      <w:r>
        <w:t>minutes</w:t>
      </w:r>
      <w:r>
        <w:rPr>
          <w:spacing w:val="-7"/>
        </w:rPr>
        <w:t xml:space="preserve"> </w:t>
      </w:r>
      <w:r>
        <w:t>before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fire</w:t>
      </w:r>
      <w:r>
        <w:rPr>
          <w:spacing w:val="-10"/>
        </w:rPr>
        <w:t xml:space="preserve"> </w:t>
      </w:r>
      <w:r>
        <w:t>she</w:t>
      </w:r>
      <w:r>
        <w:rPr>
          <w:spacing w:val="-6"/>
        </w:rPr>
        <w:t xml:space="preserve"> </w:t>
      </w:r>
      <w:r>
        <w:t>looked</w:t>
      </w:r>
      <w:r>
        <w:rPr>
          <w:spacing w:val="-4"/>
        </w:rPr>
        <w:t xml:space="preserve"> </w:t>
      </w:r>
      <w:r>
        <w:t>out</w:t>
      </w:r>
      <w:r>
        <w:rPr>
          <w:spacing w:val="-57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apartment</w:t>
      </w:r>
      <w:r>
        <w:rPr>
          <w:spacing w:val="-1"/>
        </w:rPr>
        <w:t xml:space="preserve"> </w:t>
      </w:r>
      <w:r>
        <w:t>window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saw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</w:t>
      </w:r>
      <w:r>
        <w:rPr>
          <w:spacing w:val="-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men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(but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adult</w:t>
      </w:r>
      <w:r>
        <w:rPr>
          <w:spacing w:val="-58"/>
        </w:rPr>
        <w:t xml:space="preserve"> </w:t>
      </w:r>
      <w:r>
        <w:t>women) in the schoolyard.</w:t>
      </w:r>
      <w:r>
        <w:rPr>
          <w:spacing w:val="1"/>
        </w:rPr>
        <w:t xml:space="preserve"> </w:t>
      </w:r>
      <w:r>
        <w:t>She never heard him say anything about burning down the building.</w:t>
      </w:r>
      <w:r>
        <w:rPr>
          <w:spacing w:val="1"/>
        </w:rPr>
        <w:t xml:space="preserve"> </w:t>
      </w:r>
      <w:r>
        <w:rPr>
          <w:spacing w:val="-1"/>
        </w:rPr>
        <w:t>After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fire</w:t>
      </w:r>
      <w:r>
        <w:rPr>
          <w:spacing w:val="-15"/>
        </w:rPr>
        <w:t xml:space="preserve"> </w:t>
      </w:r>
      <w:r>
        <w:rPr>
          <w:spacing w:val="-1"/>
        </w:rPr>
        <w:t>started,</w:t>
      </w:r>
      <w:r>
        <w:rPr>
          <w:spacing w:val="-15"/>
        </w:rPr>
        <w:t xml:space="preserve"> </w:t>
      </w:r>
      <w:r>
        <w:rPr>
          <w:spacing w:val="-1"/>
        </w:rPr>
        <w:t>she</w:t>
      </w:r>
      <w:r>
        <w:rPr>
          <w:spacing w:val="-15"/>
        </w:rPr>
        <w:t xml:space="preserve"> </w:t>
      </w:r>
      <w:r>
        <w:rPr>
          <w:spacing w:val="-1"/>
        </w:rPr>
        <w:t>saw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defendant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others</w:t>
      </w:r>
      <w:r>
        <w:rPr>
          <w:spacing w:val="-20"/>
        </w:rPr>
        <w:t xml:space="preserve"> </w:t>
      </w:r>
      <w:r>
        <w:t>run</w:t>
      </w:r>
      <w:r>
        <w:rPr>
          <w:spacing w:val="-20"/>
        </w:rPr>
        <w:t xml:space="preserve"> </w:t>
      </w:r>
      <w:r>
        <w:t>over</w:t>
      </w:r>
      <w:r>
        <w:rPr>
          <w:spacing w:val="-17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schoolyard,</w:t>
      </w:r>
      <w:r>
        <w:rPr>
          <w:spacing w:val="-17"/>
        </w:rPr>
        <w:t xml:space="preserve"> </w:t>
      </w:r>
      <w:r>
        <w:t>yelling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building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fire.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defendant</w:t>
      </w:r>
      <w:r>
        <w:rPr>
          <w:spacing w:val="-9"/>
        </w:rPr>
        <w:t xml:space="preserve"> </w:t>
      </w:r>
      <w:r>
        <w:t>rescued</w:t>
      </w:r>
      <w:r>
        <w:rPr>
          <w:spacing w:val="-10"/>
        </w:rPr>
        <w:t xml:space="preserve"> </w:t>
      </w:r>
      <w:r>
        <w:t>her</w:t>
      </w:r>
      <w:r>
        <w:rPr>
          <w:spacing w:val="-10"/>
        </w:rPr>
        <w:t xml:space="preserve"> </w:t>
      </w:r>
      <w:r>
        <w:t>infant</w:t>
      </w:r>
      <w:r>
        <w:rPr>
          <w:spacing w:val="-7"/>
        </w:rPr>
        <w:t xml:space="preserve"> </w:t>
      </w:r>
      <w:r>
        <w:t>son</w:t>
      </w:r>
      <w:r>
        <w:rPr>
          <w:spacing w:val="-8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catching</w:t>
      </w:r>
      <w:r>
        <w:rPr>
          <w:spacing w:val="-13"/>
        </w:rPr>
        <w:t xml:space="preserve"> </w:t>
      </w:r>
      <w:r>
        <w:t>him</w:t>
      </w:r>
      <w:r>
        <w:rPr>
          <w:spacing w:val="-4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Taylor</w:t>
      </w:r>
      <w:r>
        <w:rPr>
          <w:spacing w:val="-6"/>
        </w:rPr>
        <w:t xml:space="preserve"> </w:t>
      </w:r>
      <w:r>
        <w:t>dropped</w:t>
      </w:r>
      <w:r>
        <w:rPr>
          <w:spacing w:val="-8"/>
        </w:rPr>
        <w:t xml:space="preserve"> </w:t>
      </w:r>
      <w:r>
        <w:t>him</w:t>
      </w:r>
      <w:r>
        <w:rPr>
          <w:spacing w:val="-57"/>
        </w:rPr>
        <w:t xml:space="preserve"> </w:t>
      </w:r>
      <w:r>
        <w:t>from her window.</w:t>
      </w:r>
      <w:r>
        <w:rPr>
          <w:spacing w:val="1"/>
        </w:rPr>
        <w:t xml:space="preserve"> </w:t>
      </w:r>
      <w:r>
        <w:t>Counsel testified that “he had not planned to call any witnesses at the trial</w:t>
      </w:r>
      <w:r>
        <w:rPr>
          <w:spacing w:val="1"/>
        </w:rPr>
        <w:t xml:space="preserve"> </w:t>
      </w:r>
      <w:r>
        <w:t>because he was convinced hat his motion for judgment of acquittal would be granted.”</w:t>
      </w:r>
      <w:r>
        <w:rPr>
          <w:spacing w:val="1"/>
        </w:rPr>
        <w:t xml:space="preserve"> </w:t>
      </w:r>
      <w:r>
        <w:t>After the</w:t>
      </w:r>
      <w:r>
        <w:rPr>
          <w:spacing w:val="1"/>
        </w:rPr>
        <w:t xml:space="preserve"> </w:t>
      </w:r>
      <w:r>
        <w:t>motion</w:t>
      </w:r>
      <w:r>
        <w:rPr>
          <w:spacing w:val="-5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denied,</w:t>
      </w:r>
      <w:r>
        <w:rPr>
          <w:spacing w:val="-11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sp</w:t>
      </w:r>
      <w:r>
        <w:t>oke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Coward</w:t>
      </w:r>
      <w:r>
        <w:rPr>
          <w:spacing w:val="-9"/>
        </w:rPr>
        <w:t xml:space="preserve"> </w:t>
      </w:r>
      <w:r>
        <w:t>during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short</w:t>
      </w:r>
      <w:r>
        <w:rPr>
          <w:spacing w:val="-7"/>
        </w:rPr>
        <w:t xml:space="preserve"> </w:t>
      </w:r>
      <w:r>
        <w:t>recess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decided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call</w:t>
      </w:r>
      <w:r>
        <w:rPr>
          <w:spacing w:val="-6"/>
        </w:rPr>
        <w:t xml:space="preserve"> </w:t>
      </w:r>
      <w:r>
        <w:t>her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testify.</w:t>
      </w:r>
      <w:r>
        <w:rPr>
          <w:spacing w:val="46"/>
        </w:rPr>
        <w:t xml:space="preserve"> </w:t>
      </w:r>
      <w:r>
        <w:t>He</w:t>
      </w:r>
      <w:r>
        <w:rPr>
          <w:spacing w:val="-57"/>
        </w:rPr>
        <w:t xml:space="preserve"> </w:t>
      </w:r>
      <w:r>
        <w:rPr>
          <w:spacing w:val="-1"/>
        </w:rPr>
        <w:t>did</w:t>
      </w:r>
      <w:r>
        <w:rPr>
          <w:spacing w:val="-10"/>
        </w:rPr>
        <w:t xml:space="preserve"> </w:t>
      </w:r>
      <w:r>
        <w:rPr>
          <w:spacing w:val="-1"/>
        </w:rPr>
        <w:t>not</w:t>
      </w:r>
      <w:r>
        <w:rPr>
          <w:spacing w:val="-10"/>
        </w:rPr>
        <w:t xml:space="preserve"> </w:t>
      </w:r>
      <w:r>
        <w:rPr>
          <w:spacing w:val="-1"/>
        </w:rPr>
        <w:t>recall</w:t>
      </w:r>
      <w:r>
        <w:rPr>
          <w:spacing w:val="-14"/>
        </w:rPr>
        <w:t xml:space="preserve"> </w:t>
      </w:r>
      <w:r>
        <w:rPr>
          <w:spacing w:val="-1"/>
        </w:rPr>
        <w:t>ever</w:t>
      </w:r>
      <w:r>
        <w:rPr>
          <w:spacing w:val="-15"/>
        </w:rPr>
        <w:t xml:space="preserve"> </w:t>
      </w:r>
      <w:r>
        <w:rPr>
          <w:spacing w:val="-1"/>
        </w:rPr>
        <w:t>talking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Taylor</w:t>
      </w:r>
      <w:r>
        <w:rPr>
          <w:spacing w:val="-12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testified</w:t>
      </w:r>
      <w:r>
        <w:rPr>
          <w:spacing w:val="-13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called</w:t>
      </w:r>
      <w:r>
        <w:rPr>
          <w:spacing w:val="-12"/>
        </w:rPr>
        <w:t xml:space="preserve"> </w:t>
      </w:r>
      <w:r>
        <w:t>her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testify</w:t>
      </w:r>
      <w:r>
        <w:rPr>
          <w:spacing w:val="-17"/>
        </w:rPr>
        <w:t xml:space="preserve"> </w:t>
      </w:r>
      <w:r>
        <w:t>because</w:t>
      </w:r>
      <w:r>
        <w:rPr>
          <w:spacing w:val="-57"/>
        </w:rPr>
        <w:t xml:space="preserve"> </w:t>
      </w:r>
      <w:r>
        <w:rPr>
          <w:spacing w:val="-1"/>
        </w:rPr>
        <w:t>her</w:t>
      </w:r>
      <w:r>
        <w:rPr>
          <w:spacing w:val="-13"/>
        </w:rPr>
        <w:t xml:space="preserve"> </w:t>
      </w:r>
      <w:r>
        <w:rPr>
          <w:spacing w:val="-1"/>
        </w:rPr>
        <w:t>testimony</w:t>
      </w:r>
      <w:r>
        <w:rPr>
          <w:spacing w:val="-17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had</w:t>
      </w:r>
      <w:r>
        <w:rPr>
          <w:spacing w:val="-10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building</w:t>
      </w:r>
      <w:r>
        <w:rPr>
          <w:spacing w:val="-10"/>
        </w:rPr>
        <w:t xml:space="preserve"> </w:t>
      </w:r>
      <w:r>
        <w:t>earlier</w:t>
      </w:r>
      <w:r>
        <w:rPr>
          <w:spacing w:val="-13"/>
        </w:rPr>
        <w:t xml:space="preserve"> </w:t>
      </w:r>
      <w:r>
        <w:t>contradicted</w:t>
      </w:r>
      <w:r>
        <w:rPr>
          <w:spacing w:val="-13"/>
        </w:rPr>
        <w:t xml:space="preserve"> </w:t>
      </w:r>
      <w:r>
        <w:t>his</w:t>
      </w:r>
      <w:r>
        <w:rPr>
          <w:spacing w:val="-9"/>
        </w:rPr>
        <w:t xml:space="preserve"> </w:t>
      </w:r>
      <w:r>
        <w:t>theory</w:t>
      </w:r>
      <w:r>
        <w:rPr>
          <w:spacing w:val="-17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in the schoolyard all night and her testimony that no women were in the schoolyard contradicted</w:t>
      </w:r>
      <w:r>
        <w:rPr>
          <w:spacing w:val="1"/>
        </w:rPr>
        <w:t xml:space="preserve"> </w:t>
      </w:r>
      <w:r>
        <w:t>Coward.</w:t>
      </w:r>
      <w:r>
        <w:rPr>
          <w:spacing w:val="59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its</w:t>
      </w:r>
      <w:r>
        <w:rPr>
          <w:spacing w:val="3"/>
        </w:rPr>
        <w:t xml:space="preserve"> </w:t>
      </w:r>
      <w:r>
        <w:t>initial</w:t>
      </w:r>
      <w:r>
        <w:rPr>
          <w:spacing w:val="4"/>
        </w:rPr>
        <w:t xml:space="preserve"> </w:t>
      </w:r>
      <w:r>
        <w:t>review,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district</w:t>
      </w:r>
      <w:r>
        <w:rPr>
          <w:spacing w:val="4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found counsel</w:t>
      </w:r>
      <w:r>
        <w:rPr>
          <w:spacing w:val="-1"/>
        </w:rPr>
        <w:t xml:space="preserve"> </w:t>
      </w:r>
      <w:r>
        <w:t>ineffective</w:t>
      </w:r>
      <w:r>
        <w:rPr>
          <w:spacing w:val="-5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 Jones</w:t>
      </w:r>
      <w:r>
        <w:rPr>
          <w:spacing w:val="1"/>
        </w:rPr>
        <w:t xml:space="preserve"> </w:t>
      </w:r>
      <w:r>
        <w:t>and</w:t>
      </w:r>
    </w:p>
    <w:p w14:paraId="5D811FDE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DB06995" w14:textId="77777777" w:rsidR="00E47A5B" w:rsidRDefault="00E47A5B">
      <w:pPr>
        <w:pStyle w:val="BodyText"/>
        <w:spacing w:before="3"/>
        <w:rPr>
          <w:sz w:val="12"/>
        </w:rPr>
      </w:pPr>
    </w:p>
    <w:p w14:paraId="33CF3C1E" w14:textId="77777777" w:rsidR="00E47A5B" w:rsidRDefault="00DE532F">
      <w:pPr>
        <w:pStyle w:val="BodyText"/>
        <w:spacing w:before="90" w:line="247" w:lineRule="auto"/>
        <w:ind w:left="940" w:right="238"/>
        <w:jc w:val="both"/>
      </w:pPr>
      <w:r>
        <w:t>Taylor.</w:t>
      </w:r>
      <w:r>
        <w:rPr>
          <w:spacing w:val="1"/>
        </w:rPr>
        <w:t xml:space="preserve"> </w:t>
      </w:r>
      <w:r>
        <w:t>During the remand for consideration under 2254(a), however, the court addressed only</w:t>
      </w:r>
      <w:r>
        <w:rPr>
          <w:spacing w:val="1"/>
        </w:rPr>
        <w:t xml:space="preserve"> </w:t>
      </w:r>
      <w:r>
        <w:t>Taylor in finding that counsel was ineffective for failing to investigate and present her testimony.</w:t>
      </w:r>
      <w:r>
        <w:rPr>
          <w:spacing w:val="-57"/>
        </w:rPr>
        <w:t xml:space="preserve"> </w:t>
      </w:r>
      <w:r>
        <w:t>Counsel’s</w:t>
      </w:r>
      <w:r>
        <w:rPr>
          <w:spacing w:val="-1"/>
        </w:rPr>
        <w:t xml:space="preserve"> </w:t>
      </w:r>
      <w:r>
        <w:t>conduct</w:t>
      </w:r>
      <w:r>
        <w:rPr>
          <w:spacing w:val="-1"/>
        </w:rPr>
        <w:t xml:space="preserve"> </w:t>
      </w:r>
      <w:r>
        <w:t>was deficient,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based on</w:t>
      </w:r>
      <w:r>
        <w:rPr>
          <w:spacing w:val="-1"/>
        </w:rPr>
        <w:t xml:space="preserve"> </w:t>
      </w:r>
      <w:r>
        <w:t>strategy,</w:t>
      </w:r>
      <w:r>
        <w:rPr>
          <w:spacing w:val="-1"/>
        </w:rPr>
        <w:t xml:space="preserve"> </w:t>
      </w:r>
      <w:r>
        <w:t>and p</w:t>
      </w:r>
      <w:r>
        <w:t>rejudicial.</w:t>
      </w:r>
    </w:p>
    <w:p w14:paraId="30420D36" w14:textId="77777777" w:rsidR="00E47A5B" w:rsidRDefault="00E47A5B">
      <w:pPr>
        <w:pStyle w:val="BodyText"/>
        <w:spacing w:before="6"/>
      </w:pPr>
    </w:p>
    <w:p w14:paraId="7101A0F0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</w:rPr>
        <w:t>Vega v. Ryan</w:t>
      </w:r>
      <w:r>
        <w:rPr>
          <w:b/>
        </w:rPr>
        <w:t>, 757 F.3d 960 (9th Cir. 2014)</w:t>
      </w:r>
      <w:r>
        <w:t>. Under AEDPA, counsel ineffective in sexual abuse</w:t>
      </w:r>
      <w:r>
        <w:rPr>
          <w:spacing w:val="-57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failing</w:t>
      </w:r>
      <w:r>
        <w:rPr>
          <w:spacing w:val="-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 prior</w:t>
      </w:r>
      <w:r>
        <w:rPr>
          <w:spacing w:val="-2"/>
        </w:rPr>
        <w:t xml:space="preserve"> </w:t>
      </w:r>
      <w:r>
        <w:t>counsel’s</w:t>
      </w:r>
      <w:r>
        <w:rPr>
          <w:spacing w:val="-2"/>
        </w:rPr>
        <w:t xml:space="preserve"> </w:t>
      </w:r>
      <w:r>
        <w:t>file and,</w:t>
      </w:r>
      <w:r>
        <w:rPr>
          <w:spacing w:val="-9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result,</w:t>
      </w:r>
      <w:r>
        <w:rPr>
          <w:spacing w:val="-4"/>
        </w:rPr>
        <w:t xml:space="preserve"> </w:t>
      </w:r>
      <w:r>
        <w:t>failing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witness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Catholic</w:t>
      </w:r>
      <w:r>
        <w:rPr>
          <w:spacing w:val="-57"/>
        </w:rPr>
        <w:t xml:space="preserve"> </w:t>
      </w:r>
      <w:r>
        <w:t>priest to whom the alleged victim, the defendant’s stepdaughter, had recanted her allegations of</w:t>
      </w:r>
      <w:r>
        <w:rPr>
          <w:spacing w:val="1"/>
        </w:rPr>
        <w:t xml:space="preserve"> </w:t>
      </w:r>
      <w:r>
        <w:t>sexual abuse.</w:t>
      </w:r>
      <w:r>
        <w:rPr>
          <w:spacing w:val="1"/>
        </w:rPr>
        <w:t xml:space="preserve"> </w:t>
      </w:r>
      <w:r>
        <w:t>The initial allegation was made in 1996 and the defendant was charged in federal</w:t>
      </w:r>
      <w:r>
        <w:rPr>
          <w:spacing w:val="1"/>
        </w:rPr>
        <w:t xml:space="preserve"> </w:t>
      </w:r>
      <w:r>
        <w:t>court.</w:t>
      </w:r>
      <w:r>
        <w:rPr>
          <w:spacing w:val="3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charges</w:t>
      </w:r>
      <w:r>
        <w:rPr>
          <w:spacing w:val="-12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dismissed</w:t>
      </w:r>
      <w:r>
        <w:rPr>
          <w:spacing w:val="-10"/>
        </w:rPr>
        <w:t xml:space="preserve"> </w:t>
      </w:r>
      <w:r>
        <w:t>after</w:t>
      </w:r>
      <w:r>
        <w:rPr>
          <w:spacing w:val="-13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learned</w:t>
      </w:r>
      <w:r>
        <w:rPr>
          <w:spacing w:val="-15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</w:t>
      </w:r>
      <w:r>
        <w:t>he</w:t>
      </w:r>
      <w:r>
        <w:rPr>
          <w:spacing w:val="-11"/>
        </w:rPr>
        <w:t xml:space="preserve"> </w:t>
      </w:r>
      <w:r>
        <w:t>alleged</w:t>
      </w:r>
      <w:r>
        <w:rPr>
          <w:spacing w:val="-10"/>
        </w:rPr>
        <w:t xml:space="preserve"> </w:t>
      </w:r>
      <w:r>
        <w:t>victim</w:t>
      </w:r>
      <w:r>
        <w:rPr>
          <w:spacing w:val="-9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recanted</w:t>
      </w:r>
      <w:r>
        <w:rPr>
          <w:spacing w:val="-12"/>
        </w:rPr>
        <w:t xml:space="preserve"> </w:t>
      </w:r>
      <w:r>
        <w:t>her</w:t>
      </w:r>
      <w:r>
        <w:rPr>
          <w:spacing w:val="-58"/>
        </w:rPr>
        <w:t xml:space="preserve"> </w:t>
      </w:r>
      <w:r>
        <w:rPr>
          <w:spacing w:val="-1"/>
        </w:rPr>
        <w:t>allegations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her</w:t>
      </w:r>
      <w:r>
        <w:rPr>
          <w:spacing w:val="-11"/>
        </w:rPr>
        <w:t xml:space="preserve"> </w:t>
      </w:r>
      <w:r>
        <w:rPr>
          <w:spacing w:val="-1"/>
        </w:rPr>
        <w:t>mother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priest.</w:t>
      </w:r>
      <w:r>
        <w:rPr>
          <w:spacing w:val="40"/>
        </w:rPr>
        <w:t xml:space="preserve"> </w:t>
      </w:r>
      <w:r>
        <w:rPr>
          <w:spacing w:val="-1"/>
        </w:rPr>
        <w:t>Later,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charged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court,</w:t>
      </w:r>
      <w:r>
        <w:rPr>
          <w:spacing w:val="-10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again</w:t>
      </w:r>
      <w:r>
        <w:rPr>
          <w:spacing w:val="-10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charges</w:t>
      </w:r>
      <w:r>
        <w:rPr>
          <w:spacing w:val="-24"/>
        </w:rPr>
        <w:t xml:space="preserve"> </w:t>
      </w:r>
      <w:r>
        <w:rPr>
          <w:spacing w:val="-1"/>
        </w:rPr>
        <w:t>were</w:t>
      </w:r>
      <w:r>
        <w:rPr>
          <w:spacing w:val="-28"/>
        </w:rPr>
        <w:t xml:space="preserve"> </w:t>
      </w:r>
      <w:r>
        <w:rPr>
          <w:spacing w:val="-1"/>
        </w:rPr>
        <w:t>dismissed</w:t>
      </w:r>
      <w:r>
        <w:rPr>
          <w:spacing w:val="-22"/>
        </w:rPr>
        <w:t xml:space="preserve"> </w:t>
      </w:r>
      <w:r>
        <w:rPr>
          <w:spacing w:val="-1"/>
        </w:rPr>
        <w:t>after</w:t>
      </w:r>
      <w:r>
        <w:rPr>
          <w:spacing w:val="-28"/>
        </w:rPr>
        <w:t xml:space="preserve"> </w:t>
      </w:r>
      <w:r>
        <w:rPr>
          <w:spacing w:val="-1"/>
        </w:rPr>
        <w:t>Counsel</w:t>
      </w:r>
      <w:r>
        <w:rPr>
          <w:spacing w:val="-24"/>
        </w:rPr>
        <w:t xml:space="preserve"> </w:t>
      </w:r>
      <w:r>
        <w:rPr>
          <w:spacing w:val="-1"/>
        </w:rPr>
        <w:t>2</w:t>
      </w:r>
      <w:r>
        <w:rPr>
          <w:spacing w:val="-24"/>
        </w:rPr>
        <w:t xml:space="preserve"> </w:t>
      </w:r>
      <w:r>
        <w:rPr>
          <w:spacing w:val="-1"/>
        </w:rPr>
        <w:t>learned</w:t>
      </w:r>
      <w:r>
        <w:rPr>
          <w:spacing w:val="-27"/>
        </w:rPr>
        <w:t xml:space="preserve"> </w:t>
      </w:r>
      <w:r>
        <w:rPr>
          <w:spacing w:val="-1"/>
        </w:rPr>
        <w:t>of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t>recantations.</w:t>
      </w:r>
      <w:r>
        <w:rPr>
          <w:spacing w:val="9"/>
        </w:rPr>
        <w:t xml:space="preserve"> </w:t>
      </w:r>
      <w:r>
        <w:t>State</w:t>
      </w:r>
      <w:r>
        <w:rPr>
          <w:spacing w:val="-25"/>
        </w:rPr>
        <w:t xml:space="preserve"> </w:t>
      </w:r>
      <w:r>
        <w:t>charges</w:t>
      </w:r>
      <w:r>
        <w:rPr>
          <w:spacing w:val="-24"/>
        </w:rPr>
        <w:t xml:space="preserve"> </w:t>
      </w:r>
      <w:r>
        <w:t>were</w:t>
      </w:r>
      <w:r>
        <w:rPr>
          <w:spacing w:val="-28"/>
        </w:rPr>
        <w:t xml:space="preserve"> </w:t>
      </w:r>
      <w:r>
        <w:t>brought</w:t>
      </w:r>
      <w:r>
        <w:rPr>
          <w:spacing w:val="-24"/>
        </w:rPr>
        <w:t xml:space="preserve"> </w:t>
      </w:r>
      <w:r>
        <w:t>again</w:t>
      </w:r>
      <w:r>
        <w:rPr>
          <w:spacing w:val="-57"/>
        </w:rPr>
        <w:t xml:space="preserve"> </w:t>
      </w:r>
      <w:r>
        <w:t>(eight counts) and Counsel 3 represented the defendant.</w:t>
      </w:r>
      <w:r>
        <w:rPr>
          <w:spacing w:val="1"/>
        </w:rPr>
        <w:t xml:space="preserve"> </w:t>
      </w:r>
      <w:r>
        <w:t>After two mistrials, the defendant was</w:t>
      </w:r>
      <w:r>
        <w:rPr>
          <w:spacing w:val="1"/>
        </w:rPr>
        <w:t xml:space="preserve"> </w:t>
      </w:r>
      <w:r>
        <w:t>convicted on five counts.</w:t>
      </w:r>
      <w:r>
        <w:rPr>
          <w:spacing w:val="1"/>
        </w:rPr>
        <w:t xml:space="preserve"> </w:t>
      </w:r>
      <w:r>
        <w:t>After trial, counsel filed a motion for mistrial or to vacate judgment on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grounds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had</w:t>
      </w:r>
      <w:r>
        <w:rPr>
          <w:spacing w:val="-15"/>
        </w:rPr>
        <w:t xml:space="preserve"> </w:t>
      </w:r>
      <w:r>
        <w:rPr>
          <w:spacing w:val="-1"/>
        </w:rPr>
        <w:t>just</w:t>
      </w:r>
      <w:r>
        <w:rPr>
          <w:spacing w:val="-12"/>
        </w:rPr>
        <w:t xml:space="preserve"> </w:t>
      </w:r>
      <w:r>
        <w:rPr>
          <w:spacing w:val="-1"/>
        </w:rPr>
        <w:t>learned</w:t>
      </w:r>
      <w:r>
        <w:rPr>
          <w:spacing w:val="-20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alleged</w:t>
      </w:r>
      <w:r>
        <w:rPr>
          <w:spacing w:val="-15"/>
        </w:rPr>
        <w:t xml:space="preserve"> </w:t>
      </w:r>
      <w:r>
        <w:t>victim</w:t>
      </w:r>
      <w:r>
        <w:rPr>
          <w:spacing w:val="-12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recanted</w:t>
      </w:r>
      <w:r>
        <w:rPr>
          <w:spacing w:val="-20"/>
        </w:rPr>
        <w:t xml:space="preserve"> </w:t>
      </w:r>
      <w:r>
        <w:t>her</w:t>
      </w:r>
      <w:r>
        <w:rPr>
          <w:spacing w:val="-16"/>
        </w:rPr>
        <w:t xml:space="preserve"> </w:t>
      </w:r>
      <w:r>
        <w:t>allegations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priest.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motion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denied.</w:t>
      </w:r>
      <w:r>
        <w:rPr>
          <w:spacing w:val="31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3’s</w:t>
      </w:r>
      <w:r>
        <w:rPr>
          <w:spacing w:val="-15"/>
        </w:rPr>
        <w:t xml:space="preserve"> </w:t>
      </w:r>
      <w:r>
        <w:t>conduct</w:t>
      </w:r>
      <w:r>
        <w:rPr>
          <w:spacing w:val="-17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deficient</w:t>
      </w:r>
      <w:r>
        <w:rPr>
          <w:spacing w:val="-17"/>
        </w:rPr>
        <w:t xml:space="preserve"> </w:t>
      </w:r>
      <w:r>
        <w:t>because</w:t>
      </w:r>
      <w:r>
        <w:rPr>
          <w:spacing w:val="-18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did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review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files</w:t>
      </w:r>
      <w:r>
        <w:rPr>
          <w:spacing w:val="-57"/>
        </w:rPr>
        <w:t xml:space="preserve"> </w:t>
      </w:r>
      <w:r>
        <w:t>of Counsel 1 and Counsel 2, which contained notes by both counsel that the alleged victim had</w:t>
      </w:r>
      <w:r>
        <w:rPr>
          <w:spacing w:val="1"/>
        </w:rPr>
        <w:t xml:space="preserve"> </w:t>
      </w:r>
      <w:r>
        <w:t>recanted to t</w:t>
      </w:r>
      <w:r>
        <w:t>he priest.</w:t>
      </w:r>
      <w:r>
        <w:rPr>
          <w:spacing w:val="1"/>
        </w:rPr>
        <w:t xml:space="preserve"> </w:t>
      </w:r>
      <w:r>
        <w:t>The state court held that counsel’s conduct was not deficient because the</w:t>
      </w:r>
      <w:r>
        <w:rPr>
          <w:spacing w:val="1"/>
        </w:rPr>
        <w:t xml:space="preserve"> </w:t>
      </w:r>
      <w:r>
        <w:rPr>
          <w:spacing w:val="-1"/>
        </w:rPr>
        <w:t>defendant</w:t>
      </w:r>
      <w:r>
        <w:rPr>
          <w:spacing w:val="-24"/>
        </w:rPr>
        <w:t xml:space="preserve"> </w:t>
      </w:r>
      <w:r>
        <w:rPr>
          <w:spacing w:val="-1"/>
        </w:rPr>
        <w:t>knew</w:t>
      </w:r>
      <w:r>
        <w:rPr>
          <w:spacing w:val="-24"/>
        </w:rPr>
        <w:t xml:space="preserve"> </w:t>
      </w:r>
      <w:r>
        <w:rPr>
          <w:spacing w:val="-1"/>
        </w:rPr>
        <w:t>of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recantation</w:t>
      </w:r>
      <w:r>
        <w:rPr>
          <w:spacing w:val="-24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did</w:t>
      </w:r>
      <w:r>
        <w:rPr>
          <w:spacing w:val="-19"/>
        </w:rPr>
        <w:t xml:space="preserve"> </w:t>
      </w:r>
      <w:r>
        <w:t>not</w:t>
      </w:r>
      <w:r>
        <w:rPr>
          <w:spacing w:val="-18"/>
        </w:rPr>
        <w:t xml:space="preserve"> </w:t>
      </w:r>
      <w:r>
        <w:t>inform</w:t>
      </w:r>
      <w:r>
        <w:rPr>
          <w:spacing w:val="-18"/>
        </w:rPr>
        <w:t xml:space="preserve"> </w:t>
      </w:r>
      <w:r>
        <w:t>counsel.</w:t>
      </w:r>
      <w:r>
        <w:rPr>
          <w:spacing w:val="20"/>
        </w:rPr>
        <w:t xml:space="preserve"> </w:t>
      </w:r>
      <w:r>
        <w:t>This</w:t>
      </w:r>
      <w:r>
        <w:rPr>
          <w:spacing w:val="-21"/>
        </w:rPr>
        <w:t xml:space="preserve"> </w:t>
      </w:r>
      <w:r>
        <w:t>was</w:t>
      </w:r>
      <w:r>
        <w:rPr>
          <w:spacing w:val="-23"/>
        </w:rPr>
        <w:t xml:space="preserve"> </w:t>
      </w:r>
      <w:r>
        <w:t>an</w:t>
      </w:r>
      <w:r>
        <w:rPr>
          <w:spacing w:val="-22"/>
        </w:rPr>
        <w:t xml:space="preserve"> </w:t>
      </w:r>
      <w:r>
        <w:t>unreasonable</w:t>
      </w:r>
      <w:r>
        <w:rPr>
          <w:spacing w:val="-24"/>
        </w:rPr>
        <w:t xml:space="preserve"> </w:t>
      </w:r>
      <w:r>
        <w:t>application</w:t>
      </w:r>
      <w:r>
        <w:rPr>
          <w:spacing w:val="-58"/>
        </w:rPr>
        <w:t xml:space="preserve"> </w:t>
      </w:r>
      <w:r>
        <w:t xml:space="preserve">of clearly established Federal law under </w:t>
      </w:r>
      <w:r>
        <w:rPr>
          <w:i/>
        </w:rPr>
        <w:t xml:space="preserve">Rompilla </w:t>
      </w:r>
      <w:r>
        <w:t>where counsel were held to be ineffective for</w:t>
      </w:r>
      <w:r>
        <w:rPr>
          <w:spacing w:val="1"/>
        </w:rPr>
        <w:t xml:space="preserve"> </w:t>
      </w:r>
      <w:r>
        <w:t xml:space="preserve">failing to obtain and review records–“all matters that </w:t>
      </w:r>
      <w:r>
        <w:rPr>
          <w:i/>
        </w:rPr>
        <w:t xml:space="preserve">Rompilla </w:t>
      </w:r>
      <w:r>
        <w:t>himself would have had some</w:t>
      </w:r>
      <w:r>
        <w:rPr>
          <w:spacing w:val="1"/>
        </w:rPr>
        <w:t xml:space="preserve"> </w:t>
      </w:r>
      <w:r>
        <w:t>knowledge.”</w:t>
      </w:r>
    </w:p>
    <w:p w14:paraId="66880C99" w14:textId="77777777" w:rsidR="00E47A5B" w:rsidRDefault="00E47A5B">
      <w:pPr>
        <w:pStyle w:val="BodyText"/>
        <w:spacing w:before="6"/>
      </w:pPr>
    </w:p>
    <w:p w14:paraId="0C583BB4" w14:textId="77777777" w:rsidR="00E47A5B" w:rsidRDefault="00DE532F">
      <w:pPr>
        <w:ind w:left="2380"/>
        <w:jc w:val="both"/>
        <w:rPr>
          <w:sz w:val="24"/>
        </w:rPr>
      </w:pPr>
      <w:r>
        <w:rPr>
          <w:i/>
          <w:sz w:val="24"/>
        </w:rPr>
        <w:t>Rompilla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dispositive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here.       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Court</w:t>
      </w:r>
      <w:r>
        <w:rPr>
          <w:spacing w:val="20"/>
          <w:sz w:val="24"/>
        </w:rPr>
        <w:t xml:space="preserve"> </w:t>
      </w:r>
      <w:r>
        <w:rPr>
          <w:sz w:val="24"/>
        </w:rPr>
        <w:t>made</w:t>
      </w:r>
      <w:r>
        <w:rPr>
          <w:spacing w:val="15"/>
          <w:sz w:val="24"/>
        </w:rPr>
        <w:t xml:space="preserve"> </w:t>
      </w:r>
      <w:r>
        <w:rPr>
          <w:sz w:val="24"/>
        </w:rPr>
        <w:t>cle</w:t>
      </w:r>
      <w:r>
        <w:rPr>
          <w:sz w:val="24"/>
        </w:rPr>
        <w:t>ar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Rompilla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that</w:t>
      </w:r>
    </w:p>
    <w:p w14:paraId="2FF70E02" w14:textId="77777777" w:rsidR="00E47A5B" w:rsidRDefault="00DE532F">
      <w:pPr>
        <w:pStyle w:val="BodyText"/>
        <w:spacing w:before="5" w:line="247" w:lineRule="auto"/>
        <w:ind w:left="1659" w:right="1012"/>
        <w:jc w:val="both"/>
      </w:pPr>
      <w:r>
        <w:rPr>
          <w:spacing w:val="-1"/>
        </w:rPr>
        <w:t>counsel</w:t>
      </w:r>
      <w:r>
        <w:rPr>
          <w:spacing w:val="-29"/>
        </w:rPr>
        <w:t xml:space="preserve"> </w:t>
      </w:r>
      <w:r>
        <w:rPr>
          <w:spacing w:val="-1"/>
        </w:rPr>
        <w:t>had</w:t>
      </w:r>
      <w:r>
        <w:rPr>
          <w:spacing w:val="-29"/>
        </w:rPr>
        <w:t xml:space="preserve"> </w:t>
      </w:r>
      <w:r>
        <w:rPr>
          <w:spacing w:val="-1"/>
        </w:rPr>
        <w:t>a</w:t>
      </w:r>
      <w:r>
        <w:rPr>
          <w:spacing w:val="-30"/>
        </w:rPr>
        <w:t xml:space="preserve"> </w:t>
      </w:r>
      <w:r>
        <w:rPr>
          <w:spacing w:val="-1"/>
        </w:rPr>
        <w:t>duty–independent</w:t>
      </w:r>
      <w:r>
        <w:rPr>
          <w:spacing w:val="-31"/>
        </w:rPr>
        <w:t xml:space="preserve"> </w:t>
      </w:r>
      <w:r>
        <w:rPr>
          <w:spacing w:val="-1"/>
        </w:rPr>
        <w:t>of</w:t>
      </w:r>
      <w:r>
        <w:rPr>
          <w:spacing w:val="-28"/>
        </w:rPr>
        <w:t xml:space="preserve"> </w:t>
      </w:r>
      <w:r>
        <w:t>whatever</w:t>
      </w:r>
      <w:r>
        <w:rPr>
          <w:spacing w:val="-29"/>
        </w:rPr>
        <w:t xml:space="preserve"> </w:t>
      </w:r>
      <w:r>
        <w:t>knowledge</w:t>
      </w:r>
      <w:r>
        <w:rPr>
          <w:spacing w:val="-30"/>
        </w:rPr>
        <w:t xml:space="preserve"> </w:t>
      </w:r>
      <w:r>
        <w:t>his</w:t>
      </w:r>
      <w:r>
        <w:rPr>
          <w:spacing w:val="-27"/>
        </w:rPr>
        <w:t xml:space="preserve"> </w:t>
      </w:r>
      <w:r>
        <w:t>client</w:t>
      </w:r>
      <w:r>
        <w:rPr>
          <w:spacing w:val="-29"/>
        </w:rPr>
        <w:t xml:space="preserve"> </w:t>
      </w:r>
      <w:r>
        <w:t>may</w:t>
      </w:r>
      <w:r>
        <w:rPr>
          <w:spacing w:val="-36"/>
        </w:rPr>
        <w:t xml:space="preserve"> </w:t>
      </w:r>
      <w:r>
        <w:t>have–to</w:t>
      </w:r>
      <w:r>
        <w:rPr>
          <w:spacing w:val="-29"/>
        </w:rPr>
        <w:t xml:space="preserve"> </w:t>
      </w:r>
      <w:r>
        <w:t>make</w:t>
      </w:r>
      <w:r>
        <w:rPr>
          <w:spacing w:val="-57"/>
        </w:rPr>
        <w:t xml:space="preserve"> </w:t>
      </w:r>
      <w:r>
        <w:t>reasonable investigation including, at a minimum, reviewing “the court file” on</w:t>
      </w:r>
      <w:r>
        <w:rPr>
          <w:spacing w:val="1"/>
        </w:rPr>
        <w:t xml:space="preserve"> </w:t>
      </w:r>
      <w:r>
        <w:rPr>
          <w:i/>
          <w:spacing w:val="-1"/>
        </w:rPr>
        <w:t>Rompilla</w:t>
      </w:r>
      <w:r>
        <w:rPr>
          <w:spacing w:val="-1"/>
        </w:rPr>
        <w:t>’s</w:t>
      </w:r>
      <w:r>
        <w:rPr>
          <w:spacing w:val="-22"/>
        </w:rPr>
        <w:t xml:space="preserve"> </w:t>
      </w:r>
      <w:r>
        <w:rPr>
          <w:spacing w:val="-1"/>
        </w:rPr>
        <w:t>prior</w:t>
      </w:r>
      <w:r>
        <w:rPr>
          <w:spacing w:val="-28"/>
        </w:rPr>
        <w:t xml:space="preserve"> </w:t>
      </w:r>
      <w:r>
        <w:rPr>
          <w:spacing w:val="-1"/>
        </w:rPr>
        <w:t>conviction.</w:t>
      </w:r>
      <w:r>
        <w:rPr>
          <w:spacing w:val="14"/>
        </w:rPr>
        <w:t xml:space="preserve"> </w:t>
      </w:r>
      <w:r>
        <w:t>If</w:t>
      </w:r>
      <w:r>
        <w:rPr>
          <w:spacing w:val="-25"/>
        </w:rPr>
        <w:t xml:space="preserve"> </w:t>
      </w:r>
      <w:r>
        <w:rPr>
          <w:i/>
        </w:rPr>
        <w:t>Rompilla</w:t>
      </w:r>
      <w:r>
        <w:t>’s</w:t>
      </w:r>
      <w:r>
        <w:rPr>
          <w:spacing w:val="-22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had</w:t>
      </w:r>
      <w:r>
        <w:rPr>
          <w:spacing w:val="-22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duty</w:t>
      </w:r>
      <w:r>
        <w:rPr>
          <w:spacing w:val="-29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review</w:t>
      </w:r>
      <w:r>
        <w:rPr>
          <w:spacing w:val="-27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court</w:t>
      </w:r>
      <w:r>
        <w:rPr>
          <w:spacing w:val="-26"/>
        </w:rPr>
        <w:t xml:space="preserve"> </w:t>
      </w:r>
      <w:r>
        <w:t>file</w:t>
      </w:r>
      <w:r>
        <w:rPr>
          <w:spacing w:val="-57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6"/>
        </w:rPr>
        <w:t xml:space="preserve"> </w:t>
      </w:r>
      <w:r>
        <w:rPr>
          <w:spacing w:val="-1"/>
        </w:rPr>
        <w:t>prior</w:t>
      </w:r>
      <w:r>
        <w:rPr>
          <w:spacing w:val="8"/>
        </w:rPr>
        <w:t xml:space="preserve"> </w:t>
      </w:r>
      <w:r>
        <w:rPr>
          <w:spacing w:val="-1"/>
        </w:rPr>
        <w:t>case,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minimally</w:t>
      </w:r>
      <w:r>
        <w:rPr>
          <w:spacing w:val="-20"/>
        </w:rPr>
        <w:t xml:space="preserve"> </w:t>
      </w:r>
      <w:r>
        <w:t>incumbent</w:t>
      </w:r>
      <w:r>
        <w:rPr>
          <w:spacing w:val="-14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Vega’s</w:t>
      </w:r>
      <w:r>
        <w:rPr>
          <w:spacing w:val="-15"/>
        </w:rPr>
        <w:t xml:space="preserve"> </w:t>
      </w:r>
      <w:r>
        <w:t>counsel</w:t>
      </w:r>
      <w:r>
        <w:rPr>
          <w:spacing w:val="-18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review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file</w:t>
      </w:r>
      <w:r>
        <w:rPr>
          <w:spacing w:val="-1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previous</w:t>
      </w:r>
      <w:r>
        <w:rPr>
          <w:spacing w:val="-1"/>
        </w:rPr>
        <w:t xml:space="preserve"> </w:t>
      </w:r>
      <w:r>
        <w:t>attorneys</w:t>
      </w:r>
      <w:r>
        <w:rPr>
          <w:spacing w:val="-1"/>
        </w:rPr>
        <w:t xml:space="preserve"> </w:t>
      </w:r>
      <w:r>
        <w:t>who handled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charges</w:t>
      </w:r>
      <w:r>
        <w:rPr>
          <w:spacing w:val="-1"/>
        </w:rPr>
        <w:t xml:space="preserve"> </w:t>
      </w:r>
      <w:r>
        <w:t>in the same</w:t>
      </w:r>
      <w:r>
        <w:rPr>
          <w:spacing w:val="-1"/>
        </w:rPr>
        <w:t xml:space="preserve"> </w:t>
      </w:r>
      <w:r>
        <w:t>case.</w:t>
      </w:r>
    </w:p>
    <w:p w14:paraId="33E11D3F" w14:textId="77777777" w:rsidR="00E47A5B" w:rsidRDefault="00E47A5B">
      <w:pPr>
        <w:pStyle w:val="BodyText"/>
        <w:spacing w:before="2"/>
      </w:pPr>
    </w:p>
    <w:p w14:paraId="5E2BCE68" w14:textId="77777777" w:rsidR="00E47A5B" w:rsidRDefault="00DE532F">
      <w:pPr>
        <w:pStyle w:val="BodyText"/>
        <w:spacing w:line="247" w:lineRule="auto"/>
        <w:ind w:left="1659" w:right="956" w:firstLine="720"/>
      </w:pPr>
      <w:r>
        <w:rPr>
          <w:spacing w:val="-1"/>
        </w:rPr>
        <w:t>We</w:t>
      </w:r>
      <w:r>
        <w:rPr>
          <w:spacing w:val="-16"/>
        </w:rPr>
        <w:t xml:space="preserve"> </w:t>
      </w:r>
      <w:r>
        <w:rPr>
          <w:spacing w:val="-1"/>
        </w:rPr>
        <w:t>think</w:t>
      </w:r>
      <w:r>
        <w:rPr>
          <w:spacing w:val="-12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apparent</w:t>
      </w:r>
      <w:r>
        <w:rPr>
          <w:spacing w:val="-14"/>
        </w:rPr>
        <w:t xml:space="preserve"> </w:t>
      </w:r>
      <w:r>
        <w:rPr>
          <w:spacing w:val="-1"/>
        </w:rPr>
        <w:t>from</w:t>
      </w:r>
      <w:r>
        <w:rPr>
          <w:spacing w:val="-14"/>
        </w:rPr>
        <w:t xml:space="preserve"> </w:t>
      </w:r>
      <w:r>
        <w:rPr>
          <w:i/>
          <w:spacing w:val="-1"/>
        </w:rPr>
        <w:t>Rompilla</w:t>
      </w:r>
      <w:r>
        <w:rPr>
          <w:i/>
          <w:spacing w:val="-16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client’s</w:t>
      </w:r>
      <w:r>
        <w:rPr>
          <w:spacing w:val="-15"/>
        </w:rPr>
        <w:t xml:space="preserve"> </w:t>
      </w:r>
      <w:r>
        <w:rPr>
          <w:spacing w:val="-1"/>
        </w:rPr>
        <w:t>own</w:t>
      </w:r>
      <w:r>
        <w:rPr>
          <w:spacing w:val="-15"/>
        </w:rPr>
        <w:t xml:space="preserve"> </w:t>
      </w:r>
      <w:r>
        <w:t>knowledge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what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his file</w:t>
      </w:r>
      <w:r>
        <w:rPr>
          <w:spacing w:val="-2"/>
        </w:rPr>
        <w:t xml:space="preserve"> </w:t>
      </w:r>
      <w:r>
        <w:t>is irrelevant</w:t>
      </w:r>
      <w:r>
        <w:rPr>
          <w:spacing w:val="-1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discharge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his counsel’s</w:t>
      </w:r>
      <w:r>
        <w:rPr>
          <w:spacing w:val="-1"/>
        </w:rPr>
        <w:t xml:space="preserve"> </w:t>
      </w:r>
      <w:r>
        <w:t>duty.</w:t>
      </w:r>
    </w:p>
    <w:p w14:paraId="519A416C" w14:textId="77777777" w:rsidR="00E47A5B" w:rsidRDefault="00E47A5B">
      <w:pPr>
        <w:pStyle w:val="BodyText"/>
        <w:spacing w:before="5"/>
      </w:pPr>
    </w:p>
    <w:p w14:paraId="25CCBDAD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spacing w:val="-1"/>
        </w:rPr>
        <w:t>Here,</w:t>
      </w:r>
      <w:r>
        <w:rPr>
          <w:spacing w:val="-20"/>
        </w:rPr>
        <w:t xml:space="preserve"> </w:t>
      </w:r>
      <w:r>
        <w:rPr>
          <w:spacing w:val="-1"/>
        </w:rPr>
        <w:t>counsel</w:t>
      </w:r>
      <w:r>
        <w:rPr>
          <w:spacing w:val="-19"/>
        </w:rPr>
        <w:t xml:space="preserve"> </w:t>
      </w:r>
      <w:r>
        <w:rPr>
          <w:spacing w:val="-1"/>
        </w:rPr>
        <w:t>needed</w:t>
      </w:r>
      <w:r>
        <w:rPr>
          <w:spacing w:val="-22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look</w:t>
      </w:r>
      <w:r>
        <w:rPr>
          <w:spacing w:val="-20"/>
        </w:rPr>
        <w:t xml:space="preserve"> </w:t>
      </w:r>
      <w:r>
        <w:rPr>
          <w:spacing w:val="-1"/>
        </w:rPr>
        <w:t>no</w:t>
      </w:r>
      <w:r>
        <w:rPr>
          <w:spacing w:val="-19"/>
        </w:rPr>
        <w:t xml:space="preserve"> </w:t>
      </w:r>
      <w:r>
        <w:rPr>
          <w:spacing w:val="-1"/>
        </w:rPr>
        <w:t>further</w:t>
      </w:r>
      <w:r>
        <w:rPr>
          <w:spacing w:val="-23"/>
        </w:rPr>
        <w:t xml:space="preserve"> </w:t>
      </w:r>
      <w:r>
        <w:t>than</w:t>
      </w:r>
      <w:r>
        <w:rPr>
          <w:spacing w:val="-20"/>
        </w:rPr>
        <w:t xml:space="preserve"> </w:t>
      </w:r>
      <w:r>
        <w:t>prev</w:t>
      </w:r>
      <w:r>
        <w:t>ious</w:t>
      </w:r>
      <w:r>
        <w:rPr>
          <w:spacing w:val="-19"/>
        </w:rPr>
        <w:t xml:space="preserve"> </w:t>
      </w:r>
      <w:r>
        <w:t>counsel’s</w:t>
      </w:r>
      <w:r>
        <w:rPr>
          <w:spacing w:val="-17"/>
        </w:rPr>
        <w:t xml:space="preserve"> </w:t>
      </w:r>
      <w:r>
        <w:t>files,</w:t>
      </w:r>
      <w:r>
        <w:rPr>
          <w:spacing w:val="-19"/>
        </w:rPr>
        <w:t xml:space="preserve"> </w:t>
      </w:r>
      <w:r>
        <w:t>which</w:t>
      </w:r>
      <w:r>
        <w:rPr>
          <w:spacing w:val="-17"/>
        </w:rPr>
        <w:t xml:space="preserve"> </w:t>
      </w:r>
      <w:r>
        <w:t>were</w:t>
      </w:r>
      <w:r>
        <w:rPr>
          <w:spacing w:val="-21"/>
        </w:rPr>
        <w:t xml:space="preserve"> </w:t>
      </w:r>
      <w:r>
        <w:t>“at</w:t>
      </w:r>
      <w:r>
        <w:rPr>
          <w:spacing w:val="-22"/>
        </w:rPr>
        <w:t xml:space="preserve"> </w:t>
      </w:r>
      <w:r>
        <w:t>his</w:t>
      </w:r>
      <w:r>
        <w:rPr>
          <w:spacing w:val="-17"/>
        </w:rPr>
        <w:t xml:space="preserve"> </w:t>
      </w:r>
      <w:r>
        <w:t>fingertips,”</w:t>
      </w:r>
      <w:r>
        <w:rPr>
          <w:spacing w:val="-57"/>
        </w:rPr>
        <w:t xml:space="preserve"> </w:t>
      </w:r>
      <w:r>
        <w:t>to find the arguably exculpatory evidence.</w:t>
      </w:r>
      <w:r>
        <w:rPr>
          <w:spacing w:val="1"/>
        </w:rPr>
        <w:t xml:space="preserve"> </w:t>
      </w:r>
      <w:r>
        <w:t>“[W]e can conceive of no circumstances where the</w:t>
      </w:r>
      <w:r>
        <w:rPr>
          <w:spacing w:val="1"/>
        </w:rPr>
        <w:t xml:space="preserve"> </w:t>
      </w:r>
      <w:r>
        <w:rPr>
          <w:spacing w:val="-1"/>
        </w:rPr>
        <w:t>decision</w:t>
      </w:r>
      <w:r>
        <w:rPr>
          <w:spacing w:val="-20"/>
        </w:rPr>
        <w:t xml:space="preserve"> </w:t>
      </w:r>
      <w:r>
        <w:rPr>
          <w:spacing w:val="-1"/>
        </w:rPr>
        <w:t>not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read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client’s</w:t>
      </w:r>
      <w:r>
        <w:rPr>
          <w:spacing w:val="-20"/>
        </w:rPr>
        <w:t xml:space="preserve"> </w:t>
      </w:r>
      <w:r>
        <w:t>file–a</w:t>
      </w:r>
      <w:r>
        <w:rPr>
          <w:spacing w:val="-21"/>
        </w:rPr>
        <w:t xml:space="preserve"> </w:t>
      </w:r>
      <w:r>
        <w:t>file</w:t>
      </w:r>
      <w:r>
        <w:rPr>
          <w:spacing w:val="-20"/>
        </w:rPr>
        <w:t xml:space="preserve"> </w:t>
      </w:r>
      <w:r>
        <w:t>prepared</w:t>
      </w:r>
      <w:r>
        <w:rPr>
          <w:spacing w:val="-25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answer</w:t>
      </w:r>
      <w:r>
        <w:rPr>
          <w:spacing w:val="-23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same</w:t>
      </w:r>
      <w:r>
        <w:rPr>
          <w:spacing w:val="-18"/>
        </w:rPr>
        <w:t xml:space="preserve"> </w:t>
      </w:r>
      <w:r>
        <w:t>charges–would</w:t>
      </w:r>
      <w:r>
        <w:rPr>
          <w:spacing w:val="-20"/>
        </w:rPr>
        <w:t xml:space="preserve"> </w:t>
      </w:r>
      <w:r>
        <w:t>be</w:t>
      </w:r>
      <w:r>
        <w:rPr>
          <w:spacing w:val="-18"/>
        </w:rPr>
        <w:t xml:space="preserve"> </w:t>
      </w:r>
      <w:r>
        <w:t>reasonable.”</w:t>
      </w:r>
      <w:r>
        <w:rPr>
          <w:spacing w:val="-57"/>
        </w:rPr>
        <w:t xml:space="preserve"> </w:t>
      </w:r>
      <w:r>
        <w:t>Prejudice was also established because the priest was available and willing to testify because the</w:t>
      </w:r>
      <w:r>
        <w:rPr>
          <w:spacing w:val="1"/>
        </w:rPr>
        <w:t xml:space="preserve"> </w:t>
      </w:r>
      <w:r>
        <w:t>recantation</w:t>
      </w:r>
      <w:r>
        <w:rPr>
          <w:spacing w:val="-10"/>
        </w:rPr>
        <w:t xml:space="preserve"> </w:t>
      </w:r>
      <w:r>
        <w:t>statement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alleged</w:t>
      </w:r>
      <w:r>
        <w:rPr>
          <w:spacing w:val="-5"/>
        </w:rPr>
        <w:t xml:space="preserve"> </w:t>
      </w:r>
      <w:r>
        <w:t>victim</w:t>
      </w:r>
      <w:r>
        <w:rPr>
          <w:spacing w:val="-2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obtained</w:t>
      </w:r>
      <w:r>
        <w:rPr>
          <w:spacing w:val="-5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confessional</w:t>
      </w:r>
      <w:r>
        <w:rPr>
          <w:spacing w:val="-7"/>
        </w:rPr>
        <w:t xml:space="preserve"> </w:t>
      </w:r>
      <w:r>
        <w:t>and,</w:t>
      </w:r>
      <w:r>
        <w:rPr>
          <w:spacing w:val="-5"/>
        </w:rPr>
        <w:t xml:space="preserve"> </w:t>
      </w:r>
      <w:r>
        <w:t>thus,</w:t>
      </w:r>
      <w:r>
        <w:rPr>
          <w:spacing w:val="-2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rPr>
          <w:spacing w:val="-1"/>
        </w:rPr>
        <w:t>privileged.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state</w:t>
      </w:r>
      <w:r>
        <w:rPr>
          <w:spacing w:val="-12"/>
        </w:rPr>
        <w:t xml:space="preserve"> </w:t>
      </w:r>
      <w:r>
        <w:rPr>
          <w:spacing w:val="-1"/>
        </w:rPr>
        <w:t>could</w:t>
      </w:r>
      <w:r>
        <w:rPr>
          <w:spacing w:val="-15"/>
        </w:rPr>
        <w:t xml:space="preserve"> </w:t>
      </w:r>
      <w:r>
        <w:t>held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there</w:t>
      </w:r>
      <w:r>
        <w:rPr>
          <w:spacing w:val="-15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been</w:t>
      </w:r>
      <w:r>
        <w:rPr>
          <w:spacing w:val="-17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prejudice</w:t>
      </w:r>
      <w:r>
        <w:rPr>
          <w:spacing w:val="-17"/>
        </w:rPr>
        <w:t xml:space="preserve"> </w:t>
      </w:r>
      <w:r>
        <w:t>because</w:t>
      </w:r>
      <w:r>
        <w:rPr>
          <w:spacing w:val="-21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recantation</w:t>
      </w:r>
      <w:r>
        <w:rPr>
          <w:spacing w:val="-15"/>
        </w:rPr>
        <w:t xml:space="preserve"> </w:t>
      </w:r>
      <w:r>
        <w:t>would</w:t>
      </w:r>
      <w:r>
        <w:rPr>
          <w:spacing w:val="-57"/>
        </w:rPr>
        <w:t xml:space="preserve"> </w:t>
      </w:r>
      <w:r>
        <w:t>have been cumulative to the evidence admitted at trial that the alleged victim had recanted to her</w:t>
      </w:r>
      <w:r>
        <w:rPr>
          <w:spacing w:val="1"/>
        </w:rPr>
        <w:t xml:space="preserve"> </w:t>
      </w:r>
      <w:r>
        <w:t>mother.</w:t>
      </w:r>
      <w:r>
        <w:rPr>
          <w:spacing w:val="4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</w:t>
      </w:r>
      <w:r>
        <w:rPr>
          <w:spacing w:val="-10"/>
        </w:rPr>
        <w:t xml:space="preserve"> </w:t>
      </w:r>
      <w:r>
        <w:t>court’s</w:t>
      </w:r>
      <w:r>
        <w:rPr>
          <w:spacing w:val="-7"/>
        </w:rPr>
        <w:t xml:space="preserve"> </w:t>
      </w:r>
      <w:r>
        <w:t>holding</w:t>
      </w:r>
      <w:r>
        <w:rPr>
          <w:spacing w:val="-12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unreasonable.</w:t>
      </w:r>
      <w:r>
        <w:rPr>
          <w:spacing w:val="39"/>
        </w:rPr>
        <w:t xml:space="preserve"> </w:t>
      </w:r>
      <w:r>
        <w:t>First,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recantation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priest</w:t>
      </w:r>
      <w:r>
        <w:rPr>
          <w:spacing w:val="-9"/>
        </w:rPr>
        <w:t xml:space="preserve"> </w:t>
      </w:r>
      <w:r>
        <w:t>occurred</w:t>
      </w:r>
      <w:r>
        <w:rPr>
          <w:spacing w:val="-14"/>
        </w:rPr>
        <w:t xml:space="preserve"> </w:t>
      </w:r>
      <w:r>
        <w:t>at</w:t>
      </w:r>
      <w:r>
        <w:rPr>
          <w:spacing w:val="-58"/>
        </w:rPr>
        <w:t xml:space="preserve"> </w:t>
      </w:r>
      <w:r>
        <w:t>a different time as the recantation to the mother and the priest spoke to the alleged victim alone.</w:t>
      </w:r>
      <w:r>
        <w:rPr>
          <w:spacing w:val="1"/>
        </w:rPr>
        <w:t xml:space="preserve"> </w:t>
      </w:r>
      <w:r>
        <w:t>Second,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family</w:t>
      </w:r>
      <w:r>
        <w:rPr>
          <w:spacing w:val="-13"/>
        </w:rPr>
        <w:t xml:space="preserve"> </w:t>
      </w:r>
      <w:r>
        <w:t>members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pitted</w:t>
      </w:r>
      <w:r>
        <w:rPr>
          <w:spacing w:val="-6"/>
        </w:rPr>
        <w:t xml:space="preserve"> </w:t>
      </w:r>
      <w:r>
        <w:t>against</w:t>
      </w:r>
      <w:r>
        <w:rPr>
          <w:spacing w:val="-6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testified</w:t>
      </w:r>
      <w:r>
        <w:rPr>
          <w:spacing w:val="-6"/>
        </w:rPr>
        <w:t xml:space="preserve"> </w:t>
      </w:r>
      <w:r>
        <w:t>(and</w:t>
      </w:r>
      <w:r>
        <w:rPr>
          <w:spacing w:val="-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state argued) that the mother had pressured the alleged victim to recant in order to protect the</w:t>
      </w:r>
      <w:r>
        <w:rPr>
          <w:spacing w:val="1"/>
        </w:rPr>
        <w:t xml:space="preserve"> </w:t>
      </w:r>
      <w:r>
        <w:t>defendant.</w:t>
      </w:r>
      <w:r>
        <w:rPr>
          <w:spacing w:val="38"/>
        </w:rPr>
        <w:t xml:space="preserve"> </w:t>
      </w:r>
      <w:r>
        <w:t>Third,</w:t>
      </w:r>
      <w:r>
        <w:rPr>
          <w:spacing w:val="-11"/>
        </w:rPr>
        <w:t xml:space="preserve"> </w:t>
      </w:r>
      <w:r>
        <w:t>although</w:t>
      </w:r>
      <w:r>
        <w:rPr>
          <w:spacing w:val="-7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“priest-penitent</w:t>
      </w:r>
      <w:r>
        <w:rPr>
          <w:spacing w:val="-12"/>
        </w:rPr>
        <w:t xml:space="preserve"> </w:t>
      </w:r>
      <w:r>
        <w:t>privilege”</w:t>
      </w:r>
      <w:r>
        <w:rPr>
          <w:spacing w:val="-14"/>
        </w:rPr>
        <w:t xml:space="preserve"> </w:t>
      </w:r>
      <w:r>
        <w:t>here,</w:t>
      </w:r>
      <w:r>
        <w:rPr>
          <w:spacing w:val="-12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law</w:t>
      </w:r>
      <w:r>
        <w:rPr>
          <w:spacing w:val="-11"/>
        </w:rPr>
        <w:t xml:space="preserve"> </w:t>
      </w:r>
      <w:r>
        <w:t>“recognized</w:t>
      </w:r>
      <w:r>
        <w:rPr>
          <w:spacing w:val="-10"/>
        </w:rPr>
        <w:t xml:space="preserve"> </w:t>
      </w:r>
      <w:r>
        <w:t>the</w:t>
      </w:r>
    </w:p>
    <w:p w14:paraId="3A956FD6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11F0445B" w14:textId="77777777" w:rsidR="00E47A5B" w:rsidRDefault="00E47A5B">
      <w:pPr>
        <w:pStyle w:val="BodyText"/>
        <w:spacing w:before="3"/>
        <w:rPr>
          <w:sz w:val="12"/>
        </w:rPr>
      </w:pPr>
    </w:p>
    <w:p w14:paraId="497B01D8" w14:textId="77777777" w:rsidR="00E47A5B" w:rsidRDefault="00DE532F">
      <w:pPr>
        <w:pStyle w:val="BodyText"/>
        <w:spacing w:before="90" w:line="247" w:lineRule="auto"/>
        <w:ind w:left="940" w:right="235"/>
        <w:jc w:val="both"/>
      </w:pPr>
      <w:r>
        <w:t>special relationship between priests and the</w:t>
      </w:r>
      <w:r>
        <w:t>ir parishioners.”</w:t>
      </w:r>
      <w:r>
        <w:rPr>
          <w:spacing w:val="1"/>
        </w:rPr>
        <w:t xml:space="preserve"> </w:t>
      </w:r>
      <w:r>
        <w:t>Thus, the priest’s testimony “would</w:t>
      </w:r>
      <w:r>
        <w:rPr>
          <w:spacing w:val="1"/>
        </w:rPr>
        <w:t xml:space="preserve"> </w:t>
      </w:r>
      <w:r>
        <w:t>have been of much greater weight” than the evidence of the recantation to the mother, such that it</w:t>
      </w:r>
      <w:r>
        <w:rPr>
          <w:spacing w:val="-57"/>
        </w:rPr>
        <w:t xml:space="preserve"> </w:t>
      </w:r>
      <w:r>
        <w:t>“could have tipped the scales” in the defendant’s favor.</w:t>
      </w:r>
      <w:r>
        <w:rPr>
          <w:spacing w:val="1"/>
        </w:rPr>
        <w:t xml:space="preserve"> </w:t>
      </w:r>
      <w:r>
        <w:t>In addition, the jury’s verdict indicated</w:t>
      </w:r>
      <w:r>
        <w:rPr>
          <w:spacing w:val="1"/>
        </w:rPr>
        <w:t xml:space="preserve"> </w:t>
      </w:r>
      <w:r>
        <w:rPr>
          <w:spacing w:val="-1"/>
        </w:rPr>
        <w:t>prej</w:t>
      </w:r>
      <w:r>
        <w:rPr>
          <w:spacing w:val="-1"/>
        </w:rPr>
        <w:t>udice,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well,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jury</w:t>
      </w:r>
      <w:r>
        <w:rPr>
          <w:spacing w:val="-15"/>
        </w:rPr>
        <w:t xml:space="preserve"> </w:t>
      </w:r>
      <w:r>
        <w:t>could</w:t>
      </w:r>
      <w:r>
        <w:rPr>
          <w:spacing w:val="-8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reach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unanimous</w:t>
      </w:r>
      <w:r>
        <w:rPr>
          <w:spacing w:val="-7"/>
        </w:rPr>
        <w:t xml:space="preserve"> </w:t>
      </w:r>
      <w:r>
        <w:t>verdict</w:t>
      </w:r>
      <w:r>
        <w:rPr>
          <w:spacing w:val="-10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three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eight</w:t>
      </w:r>
      <w:r>
        <w:rPr>
          <w:spacing w:val="-5"/>
        </w:rPr>
        <w:t xml:space="preserve"> </w:t>
      </w:r>
      <w:r>
        <w:t>counts.</w:t>
      </w:r>
    </w:p>
    <w:p w14:paraId="0F028A72" w14:textId="77777777" w:rsidR="00E47A5B" w:rsidRDefault="00E47A5B">
      <w:pPr>
        <w:pStyle w:val="BodyText"/>
        <w:spacing w:before="10"/>
      </w:pPr>
    </w:p>
    <w:p w14:paraId="6F85FC1F" w14:textId="77777777" w:rsidR="00E47A5B" w:rsidRDefault="00DE532F">
      <w:pPr>
        <w:pStyle w:val="BodyText"/>
        <w:spacing w:line="247" w:lineRule="auto"/>
        <w:ind w:left="939" w:right="237" w:hanging="720"/>
        <w:jc w:val="both"/>
      </w:pPr>
      <w:r>
        <w:rPr>
          <w:b/>
        </w:rPr>
        <w:t>2013:</w:t>
      </w:r>
      <w:r>
        <w:rPr>
          <w:b/>
          <w:spacing w:val="1"/>
        </w:rPr>
        <w:t xml:space="preserve"> </w:t>
      </w:r>
      <w:r>
        <w:rPr>
          <w:b/>
          <w:i/>
        </w:rPr>
        <w:t>McClellan v. Rapelje</w:t>
      </w:r>
      <w:r>
        <w:rPr>
          <w:b/>
        </w:rPr>
        <w:t xml:space="preserve">, 703 F.3d 344 (6th Cir.), </w:t>
      </w:r>
      <w:r>
        <w:rPr>
          <w:b/>
          <w:i/>
        </w:rPr>
        <w:t>cert. denied</w:t>
      </w:r>
      <w:r>
        <w:rPr>
          <w:b/>
        </w:rPr>
        <w:t>. 571 U.S. 1036 (2013)</w:t>
      </w:r>
      <w:r>
        <w:t>. Counsel’s</w:t>
      </w:r>
      <w:r>
        <w:rPr>
          <w:spacing w:val="1"/>
        </w:rPr>
        <w:t xml:space="preserve"> </w:t>
      </w:r>
      <w:r>
        <w:t>conduct in murder case was “grossly deficient” in failing to interview witnesses and appellate</w:t>
      </w:r>
      <w:r>
        <w:rPr>
          <w:spacing w:val="1"/>
        </w:rPr>
        <w:t xml:space="preserve"> </w:t>
      </w:r>
      <w:r>
        <w:t>counsel’s procedural default of the issue did not bar merits review.</w:t>
      </w:r>
      <w:r>
        <w:rPr>
          <w:spacing w:val="1"/>
        </w:rPr>
        <w:t xml:space="preserve"> </w:t>
      </w:r>
      <w:r>
        <w:t>The case arose out of a</w:t>
      </w:r>
      <w:r>
        <w:rPr>
          <w:spacing w:val="1"/>
        </w:rPr>
        <w:t xml:space="preserve"> </w:t>
      </w:r>
      <w:r>
        <w:t>“barroom conflict” between two groups that spilled outside when they</w:t>
      </w:r>
      <w:r>
        <w:t xml:space="preserve"> were asked to leave.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prosecution’s theory was that the shooting was premeditated as the defendant left the bar and</w:t>
      </w:r>
      <w:r>
        <w:rPr>
          <w:spacing w:val="1"/>
        </w:rPr>
        <w:t xml:space="preserve"> </w:t>
      </w:r>
      <w:r>
        <w:t>retrieved a gun from his car prior to the shooting. Numerous witnesses were available to testify</w:t>
      </w:r>
      <w:r>
        <w:rPr>
          <w:spacing w:val="1"/>
        </w:rPr>
        <w:t xml:space="preserve"> </w:t>
      </w:r>
      <w:r>
        <w:t>that the defendant had the gun with him</w:t>
      </w:r>
      <w:r>
        <w:t xml:space="preserve"> to start with and never went to his car to retrieve it.</w:t>
      </w:r>
      <w:r>
        <w:rPr>
          <w:spacing w:val="1"/>
        </w:rPr>
        <w:t xml:space="preserve"> </w:t>
      </w:r>
      <w:r>
        <w:t>Likewise, these witnesses would have testified that the alleged victim who was much larger than</w:t>
      </w:r>
      <w:r>
        <w:rPr>
          <w:spacing w:val="1"/>
        </w:rPr>
        <w:t xml:space="preserve"> </w:t>
      </w:r>
      <w:r>
        <w:t>the defendant “rushed him with a chrome object in his hand</w:t>
      </w:r>
      <w:r>
        <w:rPr>
          <w:spacing w:val="1"/>
        </w:rPr>
        <w:t xml:space="preserve"> </w:t>
      </w:r>
      <w:r>
        <w:t>that appeared 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gun”</w:t>
      </w:r>
      <w:r>
        <w:rPr>
          <w:spacing w:val="60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the defend</w:t>
      </w:r>
      <w:r>
        <w:t>ant pulled</w:t>
      </w:r>
      <w:r>
        <w:rPr>
          <w:spacing w:val="1"/>
        </w:rPr>
        <w:t xml:space="preserve"> </w:t>
      </w:r>
      <w:r>
        <w:t>out</w:t>
      </w:r>
      <w:r>
        <w:rPr>
          <w:spacing w:val="60"/>
        </w:rPr>
        <w:t xml:space="preserve"> </w:t>
      </w:r>
      <w:r>
        <w:t>his</w:t>
      </w:r>
      <w:r>
        <w:rPr>
          <w:spacing w:val="60"/>
        </w:rPr>
        <w:t xml:space="preserve"> </w:t>
      </w:r>
      <w:r>
        <w:t>gun</w:t>
      </w:r>
      <w:r>
        <w:rPr>
          <w:spacing w:val="60"/>
        </w:rPr>
        <w:t xml:space="preserve"> </w:t>
      </w:r>
      <w:r>
        <w:t>and fired.</w:t>
      </w:r>
      <w:r>
        <w:rPr>
          <w:spacing w:val="61"/>
        </w:rPr>
        <w:t xml:space="preserve"> </w:t>
      </w:r>
      <w:r>
        <w:t>Cause and prejudice was established to overcome</w:t>
      </w:r>
      <w:r>
        <w:rPr>
          <w:spacing w:val="1"/>
        </w:rPr>
        <w:t xml:space="preserve"> </w:t>
      </w:r>
      <w:r>
        <w:t>the procedural default because both the defendant and his aunt informed appellate counsel in</w:t>
      </w:r>
      <w:r>
        <w:rPr>
          <w:spacing w:val="1"/>
        </w:rPr>
        <w:t xml:space="preserve"> </w:t>
      </w:r>
      <w:r>
        <w:t>letters,</w:t>
      </w:r>
      <w:r>
        <w:rPr>
          <w:spacing w:val="-1"/>
        </w:rPr>
        <w:t xml:space="preserve"> </w:t>
      </w:r>
      <w:r>
        <w:t>provided to the</w:t>
      </w:r>
      <w:r>
        <w:rPr>
          <w:spacing w:val="-2"/>
        </w:rPr>
        <w:t xml:space="preserve"> </w:t>
      </w:r>
      <w:r>
        <w:t>court,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basis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investigation.</w:t>
      </w:r>
    </w:p>
    <w:p w14:paraId="022620C2" w14:textId="77777777" w:rsidR="00E47A5B" w:rsidRDefault="00E47A5B">
      <w:pPr>
        <w:pStyle w:val="BodyText"/>
        <w:spacing w:before="6"/>
      </w:pPr>
    </w:p>
    <w:p w14:paraId="0BC370BF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  <w:spacing w:val="-1"/>
        </w:rPr>
        <w:t>Cannedy</w:t>
      </w:r>
      <w:r>
        <w:rPr>
          <w:b/>
          <w:i/>
          <w:spacing w:val="15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Adams</w:t>
      </w:r>
      <w:r>
        <w:rPr>
          <w:b/>
          <w:spacing w:val="-1"/>
        </w:rPr>
        <w:t>,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706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F.3d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1148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(9th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Cir.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2013),</w:t>
      </w:r>
      <w:r>
        <w:rPr>
          <w:b/>
          <w:spacing w:val="-8"/>
        </w:rPr>
        <w:t xml:space="preserve"> </w:t>
      </w:r>
      <w:r>
        <w:rPr>
          <w:b/>
          <w:i/>
        </w:rPr>
        <w:t>amended</w:t>
      </w:r>
      <w:r>
        <w:rPr>
          <w:b/>
        </w:rPr>
        <w:t>,</w:t>
      </w:r>
      <w:r>
        <w:rPr>
          <w:b/>
          <w:spacing w:val="-8"/>
        </w:rPr>
        <w:t xml:space="preserve"> </w:t>
      </w:r>
      <w:r>
        <w:rPr>
          <w:b/>
        </w:rPr>
        <w:t>733</w:t>
      </w:r>
      <w:r>
        <w:rPr>
          <w:b/>
          <w:spacing w:val="-8"/>
        </w:rPr>
        <w:t xml:space="preserve"> </w:t>
      </w:r>
      <w:r>
        <w:rPr>
          <w:b/>
        </w:rPr>
        <w:t>F.3d</w:t>
      </w:r>
      <w:r>
        <w:rPr>
          <w:b/>
          <w:spacing w:val="-7"/>
        </w:rPr>
        <w:t xml:space="preserve"> </w:t>
      </w:r>
      <w:r>
        <w:rPr>
          <w:b/>
        </w:rPr>
        <w:t>794</w:t>
      </w:r>
      <w:r>
        <w:rPr>
          <w:b/>
          <w:spacing w:val="-8"/>
        </w:rPr>
        <w:t xml:space="preserve"> </w:t>
      </w:r>
      <w:r>
        <w:rPr>
          <w:b/>
        </w:rPr>
        <w:t>(9th</w:t>
      </w:r>
      <w:r>
        <w:rPr>
          <w:b/>
          <w:spacing w:val="-7"/>
        </w:rPr>
        <w:t xml:space="preserve"> </w:t>
      </w:r>
      <w:r>
        <w:rPr>
          <w:b/>
        </w:rPr>
        <w:t>Cir.</w:t>
      </w:r>
      <w:r>
        <w:rPr>
          <w:b/>
          <w:spacing w:val="-8"/>
        </w:rPr>
        <w:t xml:space="preserve"> </w:t>
      </w:r>
      <w:r>
        <w:rPr>
          <w:b/>
        </w:rPr>
        <w:t xml:space="preserve">2013), </w:t>
      </w:r>
      <w:r>
        <w:rPr>
          <w:b/>
          <w:i/>
        </w:rPr>
        <w:t>cert.</w:t>
      </w:r>
      <w:r>
        <w:rPr>
          <w:b/>
          <w:i/>
          <w:spacing w:val="-57"/>
        </w:rPr>
        <w:t xml:space="preserve"> </w:t>
      </w:r>
      <w:r>
        <w:rPr>
          <w:b/>
          <w:i/>
          <w:spacing w:val="-1"/>
        </w:rPr>
        <w:t>denied</w:t>
      </w:r>
      <w:r>
        <w:rPr>
          <w:b/>
          <w:spacing w:val="-1"/>
        </w:rPr>
        <w:t>,</w:t>
      </w:r>
      <w:r>
        <w:rPr>
          <w:b/>
          <w:spacing w:val="7"/>
        </w:rPr>
        <w:t xml:space="preserve"> </w:t>
      </w:r>
      <w:r>
        <w:rPr>
          <w:b/>
          <w:spacing w:val="-1"/>
        </w:rPr>
        <w:t>571</w:t>
      </w:r>
      <w:r>
        <w:rPr>
          <w:b/>
          <w:spacing w:val="7"/>
        </w:rPr>
        <w:t xml:space="preserve"> </w:t>
      </w:r>
      <w:r>
        <w:rPr>
          <w:b/>
          <w:spacing w:val="-1"/>
        </w:rPr>
        <w:t>U.S.</w:t>
      </w:r>
      <w:r>
        <w:rPr>
          <w:b/>
          <w:spacing w:val="7"/>
        </w:rPr>
        <w:t xml:space="preserve"> </w:t>
      </w:r>
      <w:r>
        <w:rPr>
          <w:b/>
          <w:spacing w:val="-1"/>
        </w:rPr>
        <w:t>1170</w:t>
      </w:r>
      <w:r>
        <w:rPr>
          <w:b/>
          <w:spacing w:val="10"/>
        </w:rPr>
        <w:t xml:space="preserve"> </w:t>
      </w:r>
      <w:r>
        <w:rPr>
          <w:b/>
          <w:spacing w:val="-1"/>
        </w:rPr>
        <w:t>(2014)</w:t>
      </w:r>
      <w:r>
        <w:rPr>
          <w:spacing w:val="-1"/>
        </w:rPr>
        <w:t>.</w:t>
      </w:r>
      <w:r>
        <w:rPr>
          <w:spacing w:val="2"/>
        </w:rPr>
        <w:t xml:space="preserve"> </w:t>
      </w:r>
      <w:r>
        <w:rPr>
          <w:spacing w:val="-1"/>
        </w:rPr>
        <w:t>Under</w:t>
      </w:r>
      <w:r>
        <w:rPr>
          <w:spacing w:val="6"/>
        </w:rPr>
        <w:t xml:space="preserve"> </w:t>
      </w:r>
      <w:r>
        <w:t>AEDPA,</w:t>
      </w:r>
      <w:r>
        <w:rPr>
          <w:spacing w:val="-20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ineffective</w:t>
      </w:r>
      <w:r>
        <w:rPr>
          <w:spacing w:val="-25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lewd</w:t>
      </w:r>
      <w:r>
        <w:rPr>
          <w:spacing w:val="-19"/>
        </w:rPr>
        <w:t xml:space="preserve"> </w:t>
      </w:r>
      <w:r>
        <w:t>acts</w:t>
      </w:r>
      <w:r>
        <w:rPr>
          <w:spacing w:val="-19"/>
        </w:rPr>
        <w:t xml:space="preserve"> </w:t>
      </w:r>
      <w:r>
        <w:t>upon</w:t>
      </w:r>
      <w:r>
        <w:rPr>
          <w:spacing w:val="-20"/>
        </w:rPr>
        <w:t xml:space="preserve"> </w:t>
      </w:r>
      <w:r>
        <w:t>stepdaughter</w:t>
      </w:r>
      <w:r>
        <w:rPr>
          <w:spacing w:val="-58"/>
        </w:rPr>
        <w:t xml:space="preserve"> </w:t>
      </w:r>
      <w:r>
        <w:rPr>
          <w:spacing w:val="-1"/>
        </w:rPr>
        <w:t>case</w:t>
      </w:r>
      <w:r>
        <w:rPr>
          <w:spacing w:val="-33"/>
        </w:rPr>
        <w:t xml:space="preserve"> </w:t>
      </w:r>
      <w:r>
        <w:rPr>
          <w:spacing w:val="-1"/>
        </w:rPr>
        <w:t>for</w:t>
      </w:r>
      <w:r>
        <w:rPr>
          <w:spacing w:val="-30"/>
        </w:rPr>
        <w:t xml:space="preserve"> </w:t>
      </w:r>
      <w:r>
        <w:rPr>
          <w:spacing w:val="-1"/>
        </w:rPr>
        <w:t>failing</w:t>
      </w:r>
      <w:r>
        <w:rPr>
          <w:spacing w:val="-32"/>
        </w:rPr>
        <w:t xml:space="preserve"> </w:t>
      </w:r>
      <w:r>
        <w:rPr>
          <w:spacing w:val="-1"/>
        </w:rPr>
        <w:t>to</w:t>
      </w:r>
      <w:r>
        <w:rPr>
          <w:spacing w:val="-28"/>
        </w:rPr>
        <w:t xml:space="preserve"> </w:t>
      </w:r>
      <w:r>
        <w:rPr>
          <w:spacing w:val="-1"/>
        </w:rPr>
        <w:t>present</w:t>
      </w:r>
      <w:r>
        <w:rPr>
          <w:spacing w:val="-29"/>
        </w:rPr>
        <w:t xml:space="preserve"> </w:t>
      </w:r>
      <w:r>
        <w:rPr>
          <w:spacing w:val="-1"/>
        </w:rPr>
        <w:t>witnesses</w:t>
      </w:r>
      <w:r>
        <w:rPr>
          <w:spacing w:val="-31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corroborated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defendant’s</w:t>
      </w:r>
      <w:r>
        <w:rPr>
          <w:spacing w:val="-2"/>
        </w:rPr>
        <w:t xml:space="preserve"> </w:t>
      </w:r>
      <w:r>
        <w:t>testimony</w:t>
      </w:r>
      <w:r>
        <w:rPr>
          <w:spacing w:val="-9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stepdaughter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motives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lie.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friend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testified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stepdaughter</w:t>
      </w:r>
      <w:r>
        <w:rPr>
          <w:spacing w:val="1"/>
        </w:rPr>
        <w:t xml:space="preserve"> </w:t>
      </w:r>
      <w:r>
        <w:t>communicated with the witness by America Online Instant Message that she lied</w:t>
      </w:r>
      <w:r>
        <w:rPr>
          <w:spacing w:val="1"/>
        </w:rPr>
        <w:t xml:space="preserve"> </w:t>
      </w:r>
      <w:r>
        <w:t>because she</w:t>
      </w:r>
      <w:r>
        <w:rPr>
          <w:spacing w:val="1"/>
        </w:rPr>
        <w:t xml:space="preserve"> </w:t>
      </w:r>
      <w:r>
        <w:t>wanted to move to her natural father’s home rath</w:t>
      </w:r>
      <w:r>
        <w:t>er than with her mother and the defendant.</w:t>
      </w:r>
      <w:r>
        <w:rPr>
          <w:spacing w:val="1"/>
        </w:rPr>
        <w:t xml:space="preserve"> </w:t>
      </w:r>
      <w:r>
        <w:rPr>
          <w:spacing w:val="-1"/>
        </w:rPr>
        <w:t>Prejudice</w:t>
      </w:r>
      <w:r>
        <w:rPr>
          <w:spacing w:val="-13"/>
        </w:rPr>
        <w:t xml:space="preserve"> </w:t>
      </w:r>
      <w:r>
        <w:rPr>
          <w:spacing w:val="-1"/>
        </w:rPr>
        <w:t>established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12"/>
        </w:rPr>
        <w:t xml:space="preserve"> </w:t>
      </w:r>
      <w:r>
        <w:rPr>
          <w:spacing w:val="-1"/>
        </w:rPr>
        <w:t>there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physical</w:t>
      </w:r>
      <w:r>
        <w:rPr>
          <w:spacing w:val="-11"/>
        </w:rPr>
        <w:t xml:space="preserve"> </w:t>
      </w:r>
      <w:r>
        <w:t>evidence</w:t>
      </w:r>
      <w:r>
        <w:rPr>
          <w:spacing w:val="-1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“significant</w:t>
      </w:r>
      <w:r>
        <w:rPr>
          <w:spacing w:val="-12"/>
        </w:rPr>
        <w:t xml:space="preserve"> </w:t>
      </w:r>
      <w:r>
        <w:t>inconsistencies</w:t>
      </w:r>
      <w:r>
        <w:rPr>
          <w:spacing w:val="-57"/>
        </w:rPr>
        <w:t xml:space="preserve"> </w:t>
      </w:r>
      <w:r>
        <w:t>in the government witnesses’ testimony.”</w:t>
      </w:r>
      <w:r>
        <w:rPr>
          <w:spacing w:val="1"/>
        </w:rPr>
        <w:t xml:space="preserve"> </w:t>
      </w:r>
      <w:r>
        <w:t>In denying this claim, the state court unreasonably</w:t>
      </w:r>
      <w:r>
        <w:rPr>
          <w:spacing w:val="1"/>
        </w:rPr>
        <w:t xml:space="preserve"> </w:t>
      </w:r>
      <w:r>
        <w:t>determined the facts in finding that counsel’s conduct was not deficient, as the defendant had</w:t>
      </w:r>
      <w:r>
        <w:rPr>
          <w:spacing w:val="1"/>
        </w:rPr>
        <w:t xml:space="preserve"> </w:t>
      </w:r>
      <w:r>
        <w:t>informed counsel about the message and the witness’ willingness to testify and yet counsel failed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intervie</w:t>
      </w:r>
      <w:r>
        <w:t>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witness.</w:t>
      </w:r>
    </w:p>
    <w:p w14:paraId="63C900B1" w14:textId="77777777" w:rsidR="00E47A5B" w:rsidRDefault="00E47A5B">
      <w:pPr>
        <w:pStyle w:val="BodyText"/>
        <w:spacing w:before="10"/>
      </w:pPr>
    </w:p>
    <w:p w14:paraId="312C64B4" w14:textId="77777777" w:rsidR="00E47A5B" w:rsidRDefault="00DE532F">
      <w:pPr>
        <w:pStyle w:val="BodyText"/>
        <w:spacing w:line="247" w:lineRule="auto"/>
        <w:ind w:left="939" w:right="223" w:hanging="720"/>
        <w:jc w:val="both"/>
      </w:pPr>
      <w:r>
        <w:rPr>
          <w:b/>
        </w:rPr>
        <w:t>2012:</w:t>
      </w:r>
      <w:r>
        <w:rPr>
          <w:b/>
          <w:spacing w:val="1"/>
        </w:rPr>
        <w:t xml:space="preserve"> </w:t>
      </w:r>
      <w:r>
        <w:rPr>
          <w:b/>
        </w:rPr>
        <w:t>*</w:t>
      </w:r>
      <w:r>
        <w:rPr>
          <w:b/>
          <w:i/>
        </w:rPr>
        <w:t>Elmore v. Ozmint</w:t>
      </w:r>
      <w:r>
        <w:rPr>
          <w:b/>
        </w:rPr>
        <w:t>, 661 F.3d 783 (4th Cir. 2011) (tried initially in 1982 and retried in 1984).</w:t>
      </w:r>
      <w:r>
        <w:rPr>
          <w:b/>
          <w:spacing w:val="1"/>
        </w:rPr>
        <w:t xml:space="preserve"> </w:t>
      </w:r>
      <w:r>
        <w:t>Under AEDPA, counsel ineffective in capital murder trial for “blind acceptance of the State’s</w:t>
      </w:r>
      <w:r>
        <w:rPr>
          <w:spacing w:val="1"/>
        </w:rPr>
        <w:t xml:space="preserve"> </w:t>
      </w:r>
      <w:r>
        <w:rPr>
          <w:spacing w:val="-1"/>
        </w:rPr>
        <w:t xml:space="preserve">forensic evidence” and failure to </w:t>
      </w:r>
      <w:r>
        <w:t>investigate or adequately challenge that evidence. The defendant</w:t>
      </w:r>
      <w:r>
        <w:rPr>
          <w:spacing w:val="-57"/>
        </w:rPr>
        <w:t xml:space="preserve"> </w:t>
      </w:r>
      <w:r>
        <w:t>spent nearly 30 years on death row.</w:t>
      </w:r>
      <w:r>
        <w:rPr>
          <w:spacing w:val="1"/>
        </w:rPr>
        <w:t xml:space="preserve"> </w:t>
      </w:r>
      <w:r>
        <w:t>His death sentence was vaca</w:t>
      </w:r>
      <w:r>
        <w:t>ted by the state court in 2010</w:t>
      </w:r>
      <w:r>
        <w:rPr>
          <w:spacing w:val="1"/>
        </w:rPr>
        <w:t xml:space="preserve"> </w:t>
      </w:r>
      <w:r>
        <w:t xml:space="preserve">based on a finding of mental retardation on an </w:t>
      </w:r>
      <w:r>
        <w:rPr>
          <w:i/>
        </w:rPr>
        <w:t xml:space="preserve">Atkins </w:t>
      </w:r>
      <w:r>
        <w:t>claim.</w:t>
      </w:r>
      <w:r>
        <w:rPr>
          <w:spacing w:val="1"/>
        </w:rPr>
        <w:t xml:space="preserve"> </w:t>
      </w:r>
      <w:r>
        <w:t>The defendant, a black, mentally</w:t>
      </w:r>
      <w:r>
        <w:rPr>
          <w:spacing w:val="1"/>
        </w:rPr>
        <w:t xml:space="preserve"> </w:t>
      </w:r>
      <w:r>
        <w:t>retarded, handyman, had done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elderly,</w:t>
      </w:r>
      <w:r>
        <w:rPr>
          <w:spacing w:val="1"/>
        </w:rPr>
        <w:t xml:space="preserve"> </w:t>
      </w:r>
      <w:r>
        <w:t>wealthy white</w:t>
      </w:r>
      <w:r>
        <w:rPr>
          <w:spacing w:val="1"/>
        </w:rPr>
        <w:t xml:space="preserve"> </w:t>
      </w:r>
      <w:r>
        <w:t>victim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neighborhood.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state’s evidence throug</w:t>
      </w:r>
      <w:r>
        <w:t>h the trials and for 17 years was that the victim was</w:t>
      </w:r>
      <w:r>
        <w:rPr>
          <w:spacing w:val="1"/>
        </w:rPr>
        <w:t xml:space="preserve"> </w:t>
      </w:r>
      <w:r>
        <w:t>raped and murdered in her home on the evening of January 16, 1982, when the defendant had no</w:t>
      </w:r>
      <w:r>
        <w:rPr>
          <w:spacing w:val="1"/>
        </w:rPr>
        <w:t xml:space="preserve"> </w:t>
      </w:r>
      <w:r>
        <w:rPr>
          <w:spacing w:val="-1"/>
        </w:rPr>
        <w:t>alibi.</w:t>
      </w:r>
      <w:r>
        <w:rPr>
          <w:spacing w:val="43"/>
        </w:rPr>
        <w:t xml:space="preserve"> </w:t>
      </w:r>
      <w:r>
        <w:rPr>
          <w:spacing w:val="-1"/>
        </w:rPr>
        <w:t>Her</w:t>
      </w:r>
      <w:r>
        <w:rPr>
          <w:spacing w:val="-11"/>
        </w:rPr>
        <w:t xml:space="preserve"> </w:t>
      </w:r>
      <w:r>
        <w:rPr>
          <w:spacing w:val="-1"/>
        </w:rPr>
        <w:t>body</w:t>
      </w:r>
      <w:r>
        <w:rPr>
          <w:spacing w:val="-14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discovered</w:t>
      </w:r>
      <w:r>
        <w:rPr>
          <w:spacing w:val="-10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neighbor</w:t>
      </w:r>
      <w:r>
        <w:rPr>
          <w:spacing w:val="-1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January</w:t>
      </w:r>
      <w:r>
        <w:rPr>
          <w:spacing w:val="-17"/>
        </w:rPr>
        <w:t xml:space="preserve"> </w:t>
      </w:r>
      <w:r>
        <w:t>18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neighbor</w:t>
      </w:r>
      <w:r>
        <w:rPr>
          <w:spacing w:val="-13"/>
        </w:rPr>
        <w:t xml:space="preserve"> </w:t>
      </w:r>
      <w:r>
        <w:t>immediately</w:t>
      </w:r>
      <w:r>
        <w:rPr>
          <w:spacing w:val="-15"/>
        </w:rPr>
        <w:t xml:space="preserve"> </w:t>
      </w:r>
      <w:r>
        <w:t>pointed</w:t>
      </w:r>
      <w:r>
        <w:rPr>
          <w:spacing w:val="-57"/>
        </w:rPr>
        <w:t xml:space="preserve"> </w:t>
      </w:r>
      <w:r>
        <w:t>at the defendant as a suspect. The defendant’s thumbprint was found on the exterior frame of the</w:t>
      </w:r>
      <w:r>
        <w:rPr>
          <w:spacing w:val="1"/>
        </w:rPr>
        <w:t xml:space="preserve"> </w:t>
      </w:r>
      <w:r>
        <w:rPr>
          <w:spacing w:val="-1"/>
        </w:rPr>
        <w:t>back</w:t>
      </w:r>
      <w:r>
        <w:rPr>
          <w:spacing w:val="-5"/>
        </w:rPr>
        <w:t xml:space="preserve"> </w:t>
      </w:r>
      <w:r>
        <w:rPr>
          <w:spacing w:val="-1"/>
        </w:rPr>
        <w:t>door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home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arrested</w:t>
      </w:r>
      <w:r>
        <w:rPr>
          <w:spacing w:val="-25"/>
        </w:rPr>
        <w:t xml:space="preserve"> </w:t>
      </w:r>
      <w:r>
        <w:t>on</w:t>
      </w:r>
      <w:r>
        <w:rPr>
          <w:spacing w:val="-22"/>
        </w:rPr>
        <w:t xml:space="preserve"> </w:t>
      </w:r>
      <w:r>
        <w:t>January</w:t>
      </w:r>
      <w:r>
        <w:rPr>
          <w:spacing w:val="-29"/>
        </w:rPr>
        <w:t xml:space="preserve"> </w:t>
      </w:r>
      <w:r>
        <w:t>20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tried</w:t>
      </w:r>
      <w:r>
        <w:rPr>
          <w:spacing w:val="-22"/>
        </w:rPr>
        <w:t xml:space="preserve"> </w:t>
      </w:r>
      <w:r>
        <w:t>less</w:t>
      </w:r>
      <w:r>
        <w:rPr>
          <w:spacing w:val="-22"/>
        </w:rPr>
        <w:t xml:space="preserve"> </w:t>
      </w:r>
      <w:r>
        <w:t>than</w:t>
      </w:r>
      <w:r>
        <w:rPr>
          <w:spacing w:val="-22"/>
        </w:rPr>
        <w:t xml:space="preserve"> </w:t>
      </w:r>
      <w:r>
        <w:t>three</w:t>
      </w:r>
      <w:r>
        <w:rPr>
          <w:spacing w:val="-23"/>
        </w:rPr>
        <w:t xml:space="preserve"> </w:t>
      </w:r>
      <w:r>
        <w:t>months</w:t>
      </w:r>
      <w:r>
        <w:rPr>
          <w:spacing w:val="-17"/>
        </w:rPr>
        <w:t xml:space="preserve"> </w:t>
      </w:r>
      <w:r>
        <w:t>later.</w:t>
      </w:r>
      <w:r>
        <w:rPr>
          <w:spacing w:val="2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neighbor, police, and state experts testified during trial.</w:t>
      </w:r>
      <w:r>
        <w:rPr>
          <w:spacing w:val="1"/>
        </w:rPr>
        <w:t xml:space="preserve"> </w:t>
      </w:r>
      <w:r>
        <w:t>Essentially, based on circumstantial</w:t>
      </w:r>
      <w:r>
        <w:rPr>
          <w:spacing w:val="1"/>
        </w:rPr>
        <w:t xml:space="preserve"> </w:t>
      </w:r>
      <w:r>
        <w:t>evidence, including a TV guide open to the evening of January 16, the state put the time of death</w:t>
      </w:r>
      <w:r>
        <w:rPr>
          <w:spacing w:val="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evening,</w:t>
      </w:r>
      <w:r>
        <w:rPr>
          <w:spacing w:val="-5"/>
        </w:rPr>
        <w:t xml:space="preserve"> </w:t>
      </w:r>
      <w:r>
        <w:t>even</w:t>
      </w:r>
      <w:r>
        <w:rPr>
          <w:spacing w:val="-6"/>
        </w:rPr>
        <w:t xml:space="preserve"> </w:t>
      </w:r>
      <w:r>
        <w:t>though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state’s</w:t>
      </w:r>
      <w:r>
        <w:rPr>
          <w:spacing w:val="-6"/>
        </w:rPr>
        <w:t xml:space="preserve"> </w:t>
      </w:r>
      <w:r>
        <w:t>pathologist</w:t>
      </w:r>
      <w:r>
        <w:rPr>
          <w:spacing w:val="3"/>
        </w:rPr>
        <w:t xml:space="preserve"> </w:t>
      </w:r>
      <w:r>
        <w:t>who</w:t>
      </w:r>
      <w:r>
        <w:rPr>
          <w:spacing w:val="2"/>
        </w:rPr>
        <w:t xml:space="preserve"> </w:t>
      </w:r>
      <w:r>
        <w:t>performed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autopsy</w:t>
      </w:r>
      <w:r>
        <w:rPr>
          <w:spacing w:val="-10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later,</w:t>
      </w:r>
      <w:r>
        <w:rPr>
          <w:spacing w:val="-4"/>
        </w:rPr>
        <w:t xml:space="preserve"> </w:t>
      </w:r>
      <w:r>
        <w:t>put</w:t>
      </w:r>
      <w:r>
        <w:rPr>
          <w:spacing w:val="-2"/>
        </w:rPr>
        <w:t xml:space="preserve"> </w:t>
      </w:r>
      <w:r>
        <w:t>the</w:t>
      </w:r>
    </w:p>
    <w:p w14:paraId="0F2012DA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C7FF748" w14:textId="77777777" w:rsidR="00E47A5B" w:rsidRDefault="00E47A5B">
      <w:pPr>
        <w:pStyle w:val="BodyText"/>
        <w:spacing w:before="3"/>
        <w:rPr>
          <w:sz w:val="12"/>
        </w:rPr>
      </w:pPr>
    </w:p>
    <w:p w14:paraId="343E66F0" w14:textId="77777777" w:rsidR="00E47A5B" w:rsidRDefault="00DE532F">
      <w:pPr>
        <w:pStyle w:val="BodyText"/>
        <w:spacing w:before="90" w:line="247" w:lineRule="auto"/>
        <w:ind w:left="939" w:right="234"/>
        <w:jc w:val="both"/>
      </w:pPr>
      <w:r>
        <w:rPr>
          <w:spacing w:val="-1"/>
        </w:rPr>
        <w:t xml:space="preserve">time of death anywhere between </w:t>
      </w:r>
      <w:r>
        <w:t>11:00 a.m. on January 16 and to 11:00 p.m. on January 18.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 argued that the defendant entered the backdoor where the fingerprint was located, assaulted</w:t>
      </w:r>
      <w:r>
        <w:rPr>
          <w:spacing w:val="1"/>
        </w:rPr>
        <w:t xml:space="preserve"> </w:t>
      </w:r>
      <w:r>
        <w:t>the victim, forced her into her bedroom and sexually assaulted an</w:t>
      </w:r>
      <w:r>
        <w:t>d killed her on the bed before</w:t>
      </w:r>
      <w:r>
        <w:rPr>
          <w:spacing w:val="1"/>
        </w:rPr>
        <w:t xml:space="preserve"> </w:t>
      </w:r>
      <w:r>
        <w:rPr>
          <w:spacing w:val="-1"/>
        </w:rPr>
        <w:t xml:space="preserve">dumping her body in </w:t>
      </w:r>
      <w:r>
        <w:t>the bedroom closet, cleaned the scene of fingerprint and other evidence, and</w:t>
      </w:r>
      <w:r>
        <w:rPr>
          <w:spacing w:val="-57"/>
        </w:rPr>
        <w:t xml:space="preserve"> </w:t>
      </w:r>
      <w:r>
        <w:t>stole</w:t>
      </w:r>
      <w:r>
        <w:rPr>
          <w:spacing w:val="5"/>
        </w:rPr>
        <w:t xml:space="preserve"> </w:t>
      </w:r>
      <w:r>
        <w:t>some</w:t>
      </w:r>
      <w:r>
        <w:rPr>
          <w:spacing w:val="3"/>
        </w:rPr>
        <w:t xml:space="preserve"> </w:t>
      </w:r>
      <w:r>
        <w:t>money</w:t>
      </w:r>
      <w:r>
        <w:rPr>
          <w:spacing w:val="1"/>
        </w:rPr>
        <w:t xml:space="preserve"> </w:t>
      </w:r>
      <w:r>
        <w:t>before</w:t>
      </w:r>
      <w:r>
        <w:rPr>
          <w:spacing w:val="11"/>
        </w:rPr>
        <w:t xml:space="preserve"> </w:t>
      </w:r>
      <w:r>
        <w:t>leaving</w:t>
      </w:r>
      <w:r>
        <w:rPr>
          <w:spacing w:val="1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his</w:t>
      </w:r>
      <w:r>
        <w:rPr>
          <w:spacing w:val="7"/>
        </w:rPr>
        <w:t xml:space="preserve"> </w:t>
      </w:r>
      <w:r>
        <w:t>own</w:t>
      </w:r>
      <w:r>
        <w:rPr>
          <w:spacing w:val="3"/>
        </w:rPr>
        <w:t xml:space="preserve"> </w:t>
      </w:r>
      <w:r>
        <w:t>car.</w:t>
      </w:r>
      <w:r>
        <w:rPr>
          <w:spacing w:val="2"/>
        </w:rPr>
        <w:t xml:space="preserve"> </w:t>
      </w:r>
      <w:r>
        <w:t>During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1984</w:t>
      </w:r>
      <w:r>
        <w:rPr>
          <w:spacing w:val="-10"/>
        </w:rPr>
        <w:t xml:space="preserve"> </w:t>
      </w:r>
      <w:r>
        <w:t>trial,</w:t>
      </w:r>
      <w:r>
        <w:rPr>
          <w:spacing w:val="-8"/>
        </w:rPr>
        <w:t xml:space="preserve"> </w:t>
      </w:r>
      <w:r>
        <w:t>where</w:t>
      </w:r>
      <w:r>
        <w:rPr>
          <w:spacing w:val="-1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state’s</w:t>
      </w:r>
      <w:r>
        <w:rPr>
          <w:spacing w:val="-10"/>
        </w:rPr>
        <w:t xml:space="preserve"> </w:t>
      </w:r>
      <w:r>
        <w:t>evidence</w:t>
      </w:r>
      <w:r>
        <w:rPr>
          <w:spacing w:val="-58"/>
        </w:rPr>
        <w:t xml:space="preserve"> </w:t>
      </w:r>
      <w:r>
        <w:t>was identical to that from the 1982 initial trial, the state’s pathologist based on “history” received</w:t>
      </w:r>
      <w:r>
        <w:rPr>
          <w:spacing w:val="-57"/>
        </w:rPr>
        <w:t xml:space="preserve"> </w:t>
      </w:r>
      <w:r>
        <w:rPr>
          <w:spacing w:val="-1"/>
        </w:rPr>
        <w:t>“estimated”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time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death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evening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January</w:t>
      </w:r>
      <w:r>
        <w:rPr>
          <w:spacing w:val="-22"/>
        </w:rPr>
        <w:t xml:space="preserve"> </w:t>
      </w:r>
      <w:r>
        <w:t>16.</w:t>
      </w:r>
      <w:r>
        <w:rPr>
          <w:spacing w:val="31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fingerprint</w:t>
      </w:r>
      <w:r>
        <w:rPr>
          <w:spacing w:val="-17"/>
        </w:rPr>
        <w:t xml:space="preserve"> </w:t>
      </w:r>
      <w:r>
        <w:t>analyst</w:t>
      </w:r>
      <w:r>
        <w:rPr>
          <w:spacing w:val="-14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four</w:t>
      </w:r>
      <w:r>
        <w:rPr>
          <w:spacing w:val="-18"/>
        </w:rPr>
        <w:t xml:space="preserve"> </w:t>
      </w:r>
      <w:r>
        <w:t>police</w:t>
      </w:r>
      <w:r>
        <w:rPr>
          <w:spacing w:val="-57"/>
        </w:rPr>
        <w:t xml:space="preserve"> </w:t>
      </w:r>
      <w:r>
        <w:t>officers</w:t>
      </w:r>
      <w:r>
        <w:rPr>
          <w:spacing w:val="1"/>
        </w:rPr>
        <w:t xml:space="preserve"> </w:t>
      </w:r>
      <w:r>
        <w:t>testified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defendant’s</w:t>
      </w:r>
      <w:r>
        <w:rPr>
          <w:spacing w:val="1"/>
        </w:rPr>
        <w:t xml:space="preserve"> </w:t>
      </w:r>
      <w:r>
        <w:t>thumbprint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“r</w:t>
      </w:r>
      <w:r>
        <w:t>ecent” and “fresh,” although the analyst</w:t>
      </w:r>
      <w:r>
        <w:rPr>
          <w:spacing w:val="1"/>
        </w:rPr>
        <w:t xml:space="preserve"> </w:t>
      </w:r>
      <w:r>
        <w:rPr>
          <w:spacing w:val="-1"/>
        </w:rPr>
        <w:t>conceded</w:t>
      </w:r>
      <w:r>
        <w:rPr>
          <w:spacing w:val="-20"/>
        </w:rPr>
        <w:t xml:space="preserve"> </w:t>
      </w:r>
      <w:r>
        <w:rPr>
          <w:spacing w:val="-1"/>
        </w:rPr>
        <w:t>it</w:t>
      </w:r>
      <w:r>
        <w:rPr>
          <w:spacing w:val="-17"/>
        </w:rPr>
        <w:t xml:space="preserve"> </w:t>
      </w:r>
      <w:r>
        <w:rPr>
          <w:spacing w:val="-1"/>
        </w:rPr>
        <w:t>could</w:t>
      </w:r>
      <w:r>
        <w:rPr>
          <w:spacing w:val="-20"/>
        </w:rPr>
        <w:t xml:space="preserve"> </w:t>
      </w:r>
      <w:r>
        <w:rPr>
          <w:spacing w:val="-1"/>
        </w:rPr>
        <w:t>have</w:t>
      </w:r>
      <w:r>
        <w:rPr>
          <w:spacing w:val="-21"/>
        </w:rPr>
        <w:t xml:space="preserve"> </w:t>
      </w:r>
      <w:r>
        <w:rPr>
          <w:spacing w:val="-1"/>
        </w:rPr>
        <w:t>been</w:t>
      </w:r>
      <w:r>
        <w:rPr>
          <w:spacing w:val="-20"/>
        </w:rPr>
        <w:t xml:space="preserve"> </w:t>
      </w:r>
      <w:r>
        <w:rPr>
          <w:spacing w:val="-1"/>
        </w:rPr>
        <w:t>there</w:t>
      </w:r>
      <w:r>
        <w:rPr>
          <w:spacing w:val="-18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month.</w:t>
      </w:r>
      <w:r>
        <w:rPr>
          <w:spacing w:val="28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agent</w:t>
      </w:r>
      <w:r>
        <w:rPr>
          <w:spacing w:val="-7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South</w:t>
      </w:r>
      <w:r>
        <w:rPr>
          <w:spacing w:val="-15"/>
        </w:rPr>
        <w:t xml:space="preserve"> </w:t>
      </w:r>
      <w:r>
        <w:t>Carolina</w:t>
      </w:r>
      <w:r>
        <w:rPr>
          <w:spacing w:val="-21"/>
        </w:rPr>
        <w:t xml:space="preserve"> </w:t>
      </w:r>
      <w:r>
        <w:t>Law</w:t>
      </w:r>
      <w:r>
        <w:rPr>
          <w:spacing w:val="-20"/>
        </w:rPr>
        <w:t xml:space="preserve"> </w:t>
      </w:r>
      <w:r>
        <w:t>Enforcement</w:t>
      </w:r>
      <w:r>
        <w:rPr>
          <w:spacing w:val="-57"/>
        </w:rPr>
        <w:t xml:space="preserve"> </w:t>
      </w:r>
      <w:r>
        <w:rPr>
          <w:spacing w:val="-1"/>
        </w:rPr>
        <w:t>Division</w:t>
      </w:r>
      <w:r>
        <w:rPr>
          <w:spacing w:val="-15"/>
        </w:rPr>
        <w:t xml:space="preserve"> </w:t>
      </w:r>
      <w:r>
        <w:rPr>
          <w:spacing w:val="-1"/>
        </w:rPr>
        <w:t>(SLED),</w:t>
      </w:r>
      <w:r>
        <w:rPr>
          <w:spacing w:val="-20"/>
        </w:rPr>
        <w:t xml:space="preserve"> </w:t>
      </w:r>
      <w:r>
        <w:rPr>
          <w:spacing w:val="-1"/>
        </w:rPr>
        <w:t>who</w:t>
      </w:r>
      <w:r>
        <w:rPr>
          <w:spacing w:val="-15"/>
        </w:rPr>
        <w:t xml:space="preserve"> </w:t>
      </w:r>
      <w:r>
        <w:rPr>
          <w:spacing w:val="-1"/>
        </w:rPr>
        <w:t>assisted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t>processing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scene,</w:t>
      </w:r>
      <w:r>
        <w:rPr>
          <w:spacing w:val="-8"/>
        </w:rPr>
        <w:t xml:space="preserve"> </w:t>
      </w:r>
      <w:r>
        <w:t>testified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collected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number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hairs</w:t>
      </w:r>
      <w:r>
        <w:rPr>
          <w:spacing w:val="-57"/>
        </w:rPr>
        <w:t xml:space="preserve"> </w:t>
      </w:r>
      <w:r>
        <w:t>from the victim’s bed, but took no photographs of the hairs and did not collect the bedding.</w:t>
      </w:r>
      <w:r>
        <w:rPr>
          <w:spacing w:val="1"/>
        </w:rPr>
        <w:t xml:space="preserve"> </w:t>
      </w:r>
      <w:r>
        <w:rPr>
          <w:spacing w:val="-1"/>
        </w:rPr>
        <w:t xml:space="preserve">Another SLED agent testified that there </w:t>
      </w:r>
      <w:r>
        <w:t>were 49 hairs, 4 consistent with the victim, but 45 were</w:t>
      </w:r>
      <w:r>
        <w:rPr>
          <w:spacing w:val="1"/>
        </w:rPr>
        <w:t xml:space="preserve"> </w:t>
      </w:r>
      <w:r>
        <w:rPr>
          <w:spacing w:val="-1"/>
        </w:rPr>
        <w:t>Negroid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rPr>
          <w:spacing w:val="-1"/>
        </w:rPr>
        <w:t>rare</w:t>
      </w:r>
      <w:r>
        <w:rPr>
          <w:spacing w:val="-16"/>
        </w:rPr>
        <w:t xml:space="preserve"> </w:t>
      </w:r>
      <w:r>
        <w:rPr>
          <w:spacing w:val="-1"/>
        </w:rPr>
        <w:t>“banding”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“reddish</w:t>
      </w:r>
      <w:r>
        <w:rPr>
          <w:spacing w:val="-14"/>
        </w:rPr>
        <w:t xml:space="preserve"> </w:t>
      </w:r>
      <w:r>
        <w:t>cast,”</w:t>
      </w:r>
      <w:r>
        <w:rPr>
          <w:spacing w:val="-11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was</w:t>
      </w:r>
      <w:r>
        <w:rPr>
          <w:spacing w:val="10"/>
        </w:rPr>
        <w:t xml:space="preserve"> </w:t>
      </w:r>
      <w:r>
        <w:t>consis</w:t>
      </w:r>
      <w:r>
        <w:t>tent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defendant.</w:t>
      </w:r>
      <w:r>
        <w:rPr>
          <w:spacing w:val="3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45 Negroid hairs, the agent testified that four appeared to have fallen out normally, but 41 were</w:t>
      </w:r>
      <w:r>
        <w:rPr>
          <w:spacing w:val="1"/>
        </w:rPr>
        <w:t xml:space="preserve"> </w:t>
      </w:r>
      <w:r>
        <w:t>forcibly removed by the 75-year-old victim during the sexual assault.</w:t>
      </w:r>
      <w:r>
        <w:rPr>
          <w:spacing w:val="1"/>
        </w:rPr>
        <w:t xml:space="preserve"> </w:t>
      </w:r>
      <w:r>
        <w:t>Although the crime scene</w:t>
      </w:r>
      <w:r>
        <w:rPr>
          <w:spacing w:val="1"/>
        </w:rPr>
        <w:t xml:space="preserve"> </w:t>
      </w:r>
      <w:r>
        <w:t>was “a particularly bloody one,” the state’s evidence was that there were small amounts of blood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defendant’s</w:t>
      </w:r>
      <w:r>
        <w:rPr>
          <w:spacing w:val="-17"/>
        </w:rPr>
        <w:t xml:space="preserve"> </w:t>
      </w:r>
      <w:r>
        <w:t>shoes,</w:t>
      </w:r>
      <w:r>
        <w:rPr>
          <w:spacing w:val="-10"/>
        </w:rPr>
        <w:t xml:space="preserve"> </w:t>
      </w:r>
      <w:r>
        <w:t>coat,</w:t>
      </w:r>
      <w:r>
        <w:rPr>
          <w:spacing w:val="-1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denim</w:t>
      </w:r>
      <w:r>
        <w:rPr>
          <w:spacing w:val="-12"/>
        </w:rPr>
        <w:t xml:space="preserve"> </w:t>
      </w:r>
      <w:r>
        <w:t>pants.</w:t>
      </w:r>
      <w:r>
        <w:rPr>
          <w:spacing w:val="35"/>
        </w:rPr>
        <w:t xml:space="preserve"> </w:t>
      </w:r>
      <w:r>
        <w:t>There</w:t>
      </w:r>
      <w:r>
        <w:rPr>
          <w:spacing w:val="-16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bl</w:t>
      </w:r>
      <w:r>
        <w:t>ood</w:t>
      </w:r>
      <w:r>
        <w:rPr>
          <w:spacing w:val="-17"/>
        </w:rPr>
        <w:t xml:space="preserve"> </w:t>
      </w:r>
      <w:r>
        <w:t>or</w:t>
      </w:r>
      <w:r>
        <w:rPr>
          <w:spacing w:val="-18"/>
        </w:rPr>
        <w:t xml:space="preserve"> </w:t>
      </w:r>
      <w:r>
        <w:t>evidence</w:t>
      </w:r>
      <w:r>
        <w:rPr>
          <w:spacing w:val="-21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defendant’s</w:t>
      </w:r>
      <w:r>
        <w:rPr>
          <w:spacing w:val="-58"/>
        </w:rPr>
        <w:t xml:space="preserve"> </w:t>
      </w:r>
      <w:r>
        <w:rPr>
          <w:spacing w:val="-1"/>
        </w:rPr>
        <w:t>car</w:t>
      </w:r>
      <w:r>
        <w:rPr>
          <w:spacing w:val="-20"/>
        </w:rPr>
        <w:t xml:space="preserve"> </w:t>
      </w:r>
      <w:r>
        <w:rPr>
          <w:spacing w:val="-1"/>
        </w:rPr>
        <w:t>or</w:t>
      </w:r>
      <w:r>
        <w:rPr>
          <w:spacing w:val="-18"/>
        </w:rPr>
        <w:t xml:space="preserve"> </w:t>
      </w:r>
      <w:r>
        <w:rPr>
          <w:spacing w:val="-1"/>
        </w:rPr>
        <w:t>elsewhere.</w:t>
      </w:r>
      <w:r>
        <w:rPr>
          <w:spacing w:val="22"/>
        </w:rPr>
        <w:t xml:space="preserve"> </w:t>
      </w:r>
      <w:r>
        <w:rPr>
          <w:spacing w:val="-1"/>
        </w:rPr>
        <w:t>While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defendant’s</w:t>
      </w:r>
      <w:r>
        <w:rPr>
          <w:spacing w:val="-22"/>
        </w:rPr>
        <w:t xml:space="preserve"> </w:t>
      </w:r>
      <w:r>
        <w:t>ex-girlfriend</w:t>
      </w:r>
      <w:r>
        <w:rPr>
          <w:spacing w:val="-17"/>
        </w:rPr>
        <w:t xml:space="preserve"> </w:t>
      </w:r>
      <w:r>
        <w:t>testified</w:t>
      </w:r>
      <w:r>
        <w:rPr>
          <w:spacing w:val="-7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he</w:t>
      </w:r>
      <w:r>
        <w:rPr>
          <w:spacing w:val="-16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wearing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white</w:t>
      </w:r>
      <w:r>
        <w:rPr>
          <w:spacing w:val="-12"/>
        </w:rPr>
        <w:t xml:space="preserve"> </w:t>
      </w:r>
      <w:r>
        <w:t>shirt</w:t>
      </w:r>
      <w:r>
        <w:rPr>
          <w:spacing w:val="-12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she threw away that evening, no one asked for details, which would have been that she saw no</w:t>
      </w:r>
      <w:r>
        <w:rPr>
          <w:spacing w:val="1"/>
        </w:rPr>
        <w:t xml:space="preserve"> </w:t>
      </w:r>
      <w:r>
        <w:t>blood</w:t>
      </w:r>
      <w:r>
        <w:rPr>
          <w:spacing w:val="2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shirt</w:t>
      </w:r>
      <w:r>
        <w:rPr>
          <w:spacing w:val="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she</w:t>
      </w:r>
      <w:r>
        <w:rPr>
          <w:spacing w:val="2"/>
        </w:rPr>
        <w:t xml:space="preserve"> </w:t>
      </w:r>
      <w:r>
        <w:t>threw</w:t>
      </w:r>
      <w:r>
        <w:rPr>
          <w:spacing w:val="-1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away</w:t>
      </w:r>
      <w:r>
        <w:rPr>
          <w:spacing w:val="-4"/>
        </w:rPr>
        <w:t xml:space="preserve"> </w:t>
      </w:r>
      <w:r>
        <w:t>simply</w:t>
      </w:r>
      <w:r>
        <w:rPr>
          <w:spacing w:val="-2"/>
        </w:rPr>
        <w:t xml:space="preserve"> </w:t>
      </w:r>
      <w:r>
        <w:t>because she</w:t>
      </w:r>
      <w:r>
        <w:rPr>
          <w:spacing w:val="2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want</w:t>
      </w:r>
      <w:r>
        <w:rPr>
          <w:spacing w:val="-11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clothes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her</w:t>
      </w:r>
      <w:r>
        <w:rPr>
          <w:spacing w:val="-12"/>
        </w:rPr>
        <w:t xml:space="preserve"> </w:t>
      </w:r>
      <w:r>
        <w:t>house.</w:t>
      </w:r>
      <w:r>
        <w:rPr>
          <w:spacing w:val="-57"/>
        </w:rPr>
        <w:t xml:space="preserve"> </w:t>
      </w:r>
      <w:r>
        <w:rPr>
          <w:spacing w:val="-1"/>
        </w:rPr>
        <w:t>All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identifiable</w:t>
      </w:r>
      <w:r>
        <w:rPr>
          <w:spacing w:val="-18"/>
        </w:rPr>
        <w:t xml:space="preserve"> </w:t>
      </w:r>
      <w:r>
        <w:rPr>
          <w:spacing w:val="-1"/>
        </w:rPr>
        <w:t>blood</w:t>
      </w:r>
      <w:r>
        <w:rPr>
          <w:spacing w:val="-1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house</w:t>
      </w:r>
      <w:r>
        <w:rPr>
          <w:spacing w:val="-16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Type</w:t>
      </w:r>
      <w:r>
        <w:rPr>
          <w:spacing w:val="-16"/>
        </w:rPr>
        <w:t xml:space="preserve"> </w:t>
      </w:r>
      <w:r>
        <w:t>A,</w:t>
      </w:r>
      <w:r>
        <w:rPr>
          <w:spacing w:val="-14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consistent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victim</w:t>
      </w:r>
      <w:r>
        <w:rPr>
          <w:spacing w:val="-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40-</w:t>
      </w:r>
      <w:r>
        <w:rPr>
          <w:spacing w:val="-57"/>
        </w:rPr>
        <w:t xml:space="preserve"> </w:t>
      </w:r>
      <w:r>
        <w:t>45% of the population.</w:t>
      </w:r>
      <w:r>
        <w:rPr>
          <w:spacing w:val="1"/>
        </w:rPr>
        <w:t xml:space="preserve"> </w:t>
      </w:r>
      <w:r>
        <w:t>Small amounts of Type A and Type B blood were on the defendant’s</w:t>
      </w:r>
      <w:r>
        <w:rPr>
          <w:spacing w:val="1"/>
        </w:rPr>
        <w:t xml:space="preserve"> </w:t>
      </w:r>
      <w:r>
        <w:t>clothing.</w:t>
      </w:r>
      <w:r>
        <w:rPr>
          <w:spacing w:val="1"/>
        </w:rPr>
        <w:t xml:space="preserve"> </w:t>
      </w:r>
      <w:r>
        <w:t>A jailhouse snitch, who later recanted in post-conviction proceedings, also testified</w:t>
      </w:r>
      <w:r>
        <w:rPr>
          <w:spacing w:val="1"/>
        </w:rPr>
        <w:t xml:space="preserve"> </w:t>
      </w:r>
      <w:r>
        <w:rPr>
          <w:spacing w:val="-1"/>
        </w:rPr>
        <w:t>during</w:t>
      </w:r>
      <w:r>
        <w:rPr>
          <w:spacing w:val="-15"/>
        </w:rPr>
        <w:t xml:space="preserve"> </w:t>
      </w:r>
      <w:r>
        <w:rPr>
          <w:spacing w:val="-1"/>
        </w:rPr>
        <w:t>trial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spontaneously</w:t>
      </w:r>
      <w:r>
        <w:rPr>
          <w:spacing w:val="-22"/>
        </w:rPr>
        <w:t xml:space="preserve"> </w:t>
      </w:r>
      <w:r>
        <w:t>confessed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him.</w:t>
      </w:r>
      <w:r>
        <w:rPr>
          <w:spacing w:val="3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defense</w:t>
      </w:r>
      <w:r>
        <w:rPr>
          <w:spacing w:val="-13"/>
        </w:rPr>
        <w:t xml:space="preserve"> </w:t>
      </w:r>
      <w:r>
        <w:t>evidence</w:t>
      </w:r>
      <w:r>
        <w:rPr>
          <w:spacing w:val="-13"/>
        </w:rPr>
        <w:t xml:space="preserve"> </w:t>
      </w:r>
      <w:r>
        <w:t>w</w:t>
      </w:r>
      <w:r>
        <w:t>as</w:t>
      </w:r>
      <w:r>
        <w:rPr>
          <w:spacing w:val="-57"/>
        </w:rPr>
        <w:t xml:space="preserve"> </w:t>
      </w:r>
      <w:r>
        <w:t>the defendant’s own testimony denying involvement in the murder and denying confessing to the</w:t>
      </w:r>
      <w:r>
        <w:rPr>
          <w:spacing w:val="-57"/>
        </w:rPr>
        <w:t xml:space="preserve"> </w:t>
      </w:r>
      <w:r>
        <w:t>jailhouse snitch.</w:t>
      </w:r>
      <w:r>
        <w:rPr>
          <w:spacing w:val="1"/>
        </w:rPr>
        <w:t xml:space="preserve"> </w:t>
      </w:r>
      <w:r>
        <w:t>Defense counsel essentially conceded the time of death, made only perfunctory</w:t>
      </w:r>
      <w:r>
        <w:rPr>
          <w:spacing w:val="1"/>
        </w:rPr>
        <w:t xml:space="preserve"> </w:t>
      </w:r>
      <w:r>
        <w:t>efforts</w:t>
      </w:r>
      <w:r>
        <w:rPr>
          <w:spacing w:val="-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cross-examination,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actually</w:t>
      </w:r>
      <w:r>
        <w:rPr>
          <w:spacing w:val="-14"/>
        </w:rPr>
        <w:t xml:space="preserve"> </w:t>
      </w:r>
      <w:r>
        <w:t>“vouched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inv</w:t>
      </w:r>
      <w:r>
        <w:t>estigators”</w:t>
      </w:r>
      <w:r>
        <w:rPr>
          <w:spacing w:val="-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closing</w:t>
      </w:r>
      <w:r>
        <w:rPr>
          <w:spacing w:val="-3"/>
        </w:rPr>
        <w:t xml:space="preserve"> </w:t>
      </w:r>
      <w:r>
        <w:t>arguments by</w:t>
      </w:r>
      <w:r>
        <w:rPr>
          <w:spacing w:val="-57"/>
        </w:rPr>
        <w:t xml:space="preserve"> </w:t>
      </w:r>
      <w:r>
        <w:rPr>
          <w:spacing w:val="-1"/>
        </w:rPr>
        <w:t>citing</w:t>
      </w:r>
      <w:r>
        <w:rPr>
          <w:spacing w:val="-17"/>
        </w:rPr>
        <w:t xml:space="preserve"> </w:t>
      </w:r>
      <w:r>
        <w:rPr>
          <w:spacing w:val="-1"/>
        </w:rPr>
        <w:t>SLED</w:t>
      </w:r>
      <w:r>
        <w:rPr>
          <w:spacing w:val="-14"/>
        </w:rPr>
        <w:t xml:space="preserve"> </w:t>
      </w:r>
      <w:r>
        <w:rPr>
          <w:spacing w:val="-1"/>
        </w:rPr>
        <w:t>as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“fine</w:t>
      </w:r>
      <w:r>
        <w:rPr>
          <w:spacing w:val="-17"/>
        </w:rPr>
        <w:t xml:space="preserve"> </w:t>
      </w:r>
      <w:r>
        <w:rPr>
          <w:spacing w:val="-1"/>
        </w:rPr>
        <w:t>department”</w:t>
      </w:r>
      <w:r>
        <w:rPr>
          <w:spacing w:val="-21"/>
        </w:rPr>
        <w:t xml:space="preserve"> </w:t>
      </w:r>
      <w:r>
        <w:rPr>
          <w:spacing w:val="-1"/>
        </w:rPr>
        <w:t>with</w:t>
      </w:r>
      <w:r>
        <w:rPr>
          <w:spacing w:val="-16"/>
        </w:rPr>
        <w:t xml:space="preserve"> </w:t>
      </w:r>
      <w:r>
        <w:rPr>
          <w:spacing w:val="-1"/>
        </w:rPr>
        <w:t>“good</w:t>
      </w:r>
      <w:r>
        <w:rPr>
          <w:spacing w:val="-16"/>
        </w:rPr>
        <w:t xml:space="preserve"> </w:t>
      </w:r>
      <w:r>
        <w:rPr>
          <w:spacing w:val="-1"/>
        </w:rPr>
        <w:t>personnel,”</w:t>
      </w:r>
      <w:r>
        <w:rPr>
          <w:spacing w:val="-21"/>
        </w:rPr>
        <w:t xml:space="preserve"> </w:t>
      </w:r>
      <w:r>
        <w:t>who</w:t>
      </w:r>
      <w:r>
        <w:rPr>
          <w:spacing w:val="-16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“experts</w:t>
      </w:r>
      <w:r>
        <w:rPr>
          <w:spacing w:val="-10"/>
        </w:rPr>
        <w:t xml:space="preserve"> </w:t>
      </w:r>
      <w:r>
        <w:t>at</w:t>
      </w:r>
      <w:r>
        <w:rPr>
          <w:spacing w:val="-23"/>
        </w:rPr>
        <w:t xml:space="preserve"> </w:t>
      </w:r>
      <w:r>
        <w:t>everything</w:t>
      </w:r>
      <w:r>
        <w:rPr>
          <w:spacing w:val="-26"/>
        </w:rPr>
        <w:t xml:space="preserve"> </w:t>
      </w:r>
      <w:r>
        <w:t>they</w:t>
      </w:r>
      <w:r>
        <w:rPr>
          <w:spacing w:val="-29"/>
        </w:rPr>
        <w:t xml:space="preserve"> </w:t>
      </w:r>
      <w:r>
        <w:t>do.”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30"/>
        </w:rPr>
        <w:t xml:space="preserve"> </w:t>
      </w:r>
      <w:r>
        <w:rPr>
          <w:spacing w:val="-1"/>
        </w:rPr>
        <w:t>jury</w:t>
      </w:r>
      <w:r>
        <w:rPr>
          <w:spacing w:val="-29"/>
        </w:rPr>
        <w:t xml:space="preserve"> </w:t>
      </w:r>
      <w:r>
        <w:rPr>
          <w:spacing w:val="-1"/>
        </w:rPr>
        <w:t>convicted</w:t>
      </w:r>
      <w:r>
        <w:rPr>
          <w:spacing w:val="-25"/>
        </w:rPr>
        <w:t xml:space="preserve"> </w:t>
      </w:r>
      <w:r>
        <w:rPr>
          <w:spacing w:val="-1"/>
        </w:rPr>
        <w:t>after</w:t>
      </w:r>
      <w:r>
        <w:rPr>
          <w:spacing w:val="-28"/>
        </w:rPr>
        <w:t xml:space="preserve"> </w:t>
      </w:r>
      <w:r>
        <w:rPr>
          <w:spacing w:val="-1"/>
        </w:rPr>
        <w:t>only</w:t>
      </w:r>
      <w:r>
        <w:rPr>
          <w:spacing w:val="-29"/>
        </w:rPr>
        <w:t xml:space="preserve"> </w:t>
      </w:r>
      <w:r>
        <w:rPr>
          <w:spacing w:val="-1"/>
        </w:rPr>
        <w:t>two</w:t>
      </w:r>
      <w:r>
        <w:rPr>
          <w:spacing w:val="-24"/>
        </w:rPr>
        <w:t xml:space="preserve"> </w:t>
      </w:r>
      <w:r>
        <w:t>hours</w:t>
      </w:r>
      <w:r>
        <w:rPr>
          <w:spacing w:val="-24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deliberations.</w:t>
      </w:r>
      <w:r>
        <w:rPr>
          <w:spacing w:val="13"/>
        </w:rPr>
        <w:t xml:space="preserve"> </w:t>
      </w:r>
      <w:r>
        <w:t>Counsel’s</w:t>
      </w:r>
      <w:r>
        <w:rPr>
          <w:spacing w:val="-24"/>
        </w:rPr>
        <w:t xml:space="preserve"> </w:t>
      </w:r>
      <w:r>
        <w:t>conduct</w:t>
      </w:r>
      <w:r>
        <w:rPr>
          <w:spacing w:val="-12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deficient</w:t>
      </w:r>
      <w:r>
        <w:rPr>
          <w:spacing w:val="-19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t>conducted no independent analysis of the State’s evidence and never even thought to suspect</w:t>
      </w:r>
      <w:r>
        <w:rPr>
          <w:spacing w:val="1"/>
        </w:rPr>
        <w:t xml:space="preserve"> </w:t>
      </w:r>
      <w:r>
        <w:t>irregularities in the chain of custody.</w:t>
      </w:r>
      <w:r>
        <w:rPr>
          <w:spacing w:val="60"/>
        </w:rPr>
        <w:t xml:space="preserve"> </w:t>
      </w:r>
      <w:r>
        <w:t>Indeed, just days prior to the 1982 trial, counsel requested</w:t>
      </w:r>
      <w:r>
        <w:rPr>
          <w:spacing w:val="1"/>
        </w:rPr>
        <w:t xml:space="preserve"> </w:t>
      </w:r>
      <w:r>
        <w:t>to see only the evidence the state intended to introduce during</w:t>
      </w:r>
      <w:r>
        <w:t xml:space="preserve"> the trial.</w:t>
      </w:r>
      <w:r>
        <w:rPr>
          <w:spacing w:val="1"/>
        </w:rPr>
        <w:t xml:space="preserve"> </w:t>
      </w:r>
      <w:r>
        <w:t>Even with “a rare second</w:t>
      </w:r>
      <w:r>
        <w:rPr>
          <w:spacing w:val="-57"/>
        </w:rPr>
        <w:t xml:space="preserve"> </w:t>
      </w:r>
      <w:r>
        <w:t>chance to contest the State’s case – along with near-perfect knowledge of what that case would</w:t>
      </w:r>
      <w:r>
        <w:rPr>
          <w:spacing w:val="1"/>
        </w:rPr>
        <w:t xml:space="preserve"> </w:t>
      </w:r>
      <w:r>
        <w:t>be,”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same</w:t>
      </w:r>
      <w:r>
        <w:rPr>
          <w:spacing w:val="-11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nothing</w:t>
      </w:r>
      <w:r>
        <w:rPr>
          <w:spacing w:val="-7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prepare</w:t>
      </w:r>
      <w:r>
        <w:rPr>
          <w:spacing w:val="-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1984</w:t>
      </w:r>
      <w:r>
        <w:rPr>
          <w:spacing w:val="-5"/>
        </w:rPr>
        <w:t xml:space="preserve"> </w:t>
      </w:r>
      <w:r>
        <w:t>retrial.</w:t>
      </w:r>
      <w:r>
        <w:rPr>
          <w:spacing w:val="52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t>counsel</w:t>
      </w:r>
      <w:r>
        <w:rPr>
          <w:spacing w:val="-3"/>
        </w:rPr>
        <w:t xml:space="preserve"> </w:t>
      </w:r>
      <w:r>
        <w:t>cited</w:t>
      </w:r>
      <w:r>
        <w:rPr>
          <w:spacing w:val="-12"/>
        </w:rPr>
        <w:t xml:space="preserve"> </w:t>
      </w:r>
      <w:r>
        <w:t>sparse</w:t>
      </w:r>
      <w:r>
        <w:rPr>
          <w:spacing w:val="-57"/>
        </w:rPr>
        <w:t xml:space="preserve"> </w:t>
      </w:r>
      <w:r>
        <w:t>state funding available, counsel made no effort to obtain funding and apparently never even</w:t>
      </w:r>
      <w:r>
        <w:rPr>
          <w:spacing w:val="1"/>
        </w:rPr>
        <w:t xml:space="preserve"> </w:t>
      </w:r>
      <w:r>
        <w:t>considered challenging the state’s case as counsel had complete faith in the police.</w:t>
      </w:r>
      <w:r>
        <w:rPr>
          <w:spacing w:val="1"/>
        </w:rPr>
        <w:t xml:space="preserve"> </w:t>
      </w:r>
      <w:r>
        <w:t>Indeed, it</w:t>
      </w:r>
      <w:r>
        <w:rPr>
          <w:spacing w:val="1"/>
        </w:rPr>
        <w:t xml:space="preserve"> </w:t>
      </w:r>
      <w:r>
        <w:rPr>
          <w:spacing w:val="-1"/>
        </w:rPr>
        <w:t>appears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counsel’s</w:t>
      </w:r>
      <w:r>
        <w:rPr>
          <w:spacing w:val="-15"/>
        </w:rPr>
        <w:t xml:space="preserve"> </w:t>
      </w:r>
      <w:r>
        <w:t>only</w:t>
      </w:r>
      <w:r>
        <w:rPr>
          <w:spacing w:val="-19"/>
        </w:rPr>
        <w:t xml:space="preserve"> </w:t>
      </w:r>
      <w:r>
        <w:t>preparations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trial</w:t>
      </w:r>
      <w:r>
        <w:rPr>
          <w:spacing w:val="-10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day</w:t>
      </w:r>
      <w:r>
        <w:rPr>
          <w:spacing w:val="-16"/>
        </w:rPr>
        <w:t xml:space="preserve"> </w:t>
      </w:r>
      <w:r>
        <w:t>period</w:t>
      </w:r>
      <w:r>
        <w:rPr>
          <w:spacing w:val="-10"/>
        </w:rPr>
        <w:t xml:space="preserve"> </w:t>
      </w:r>
      <w:r>
        <w:t>prior</w:t>
      </w:r>
      <w:r>
        <w:rPr>
          <w:spacing w:val="-1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1982</w:t>
      </w:r>
      <w:r>
        <w:rPr>
          <w:spacing w:val="-10"/>
        </w:rPr>
        <w:t xml:space="preserve"> </w:t>
      </w:r>
      <w:r>
        <w:t>trial</w:t>
      </w:r>
      <w:r>
        <w:rPr>
          <w:spacing w:val="-10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in the ten day period prior to the 1984 trial.</w:t>
      </w:r>
      <w:r>
        <w:rPr>
          <w:spacing w:val="1"/>
        </w:rPr>
        <w:t xml:space="preserve"> </w:t>
      </w:r>
      <w:r>
        <w:t>If counsel had adequately investigated, a defense</w:t>
      </w:r>
      <w:r>
        <w:rPr>
          <w:spacing w:val="1"/>
        </w:rPr>
        <w:t xml:space="preserve"> </w:t>
      </w:r>
      <w:r>
        <w:t>pathologist</w:t>
      </w:r>
      <w:r>
        <w:rPr>
          <w:spacing w:val="-2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placed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likely</w:t>
      </w:r>
      <w:r>
        <w:rPr>
          <w:spacing w:val="-9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death,</w:t>
      </w:r>
      <w:r>
        <w:rPr>
          <w:spacing w:val="-1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solely</w:t>
      </w:r>
      <w:r>
        <w:rPr>
          <w:spacing w:val="-1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autopsy</w:t>
      </w:r>
      <w:r>
        <w:rPr>
          <w:spacing w:val="-11"/>
        </w:rPr>
        <w:t xml:space="preserve"> </w:t>
      </w:r>
      <w:r>
        <w:t>evidence</w:t>
      </w:r>
      <w:r>
        <w:rPr>
          <w:spacing w:val="-58"/>
        </w:rPr>
        <w:t xml:space="preserve"> </w:t>
      </w:r>
      <w:r>
        <w:rPr>
          <w:spacing w:val="-1"/>
        </w:rPr>
        <w:t>rather</w:t>
      </w:r>
      <w:r>
        <w:rPr>
          <w:spacing w:val="-8"/>
        </w:rPr>
        <w:t xml:space="preserve"> </w:t>
      </w:r>
      <w:r>
        <w:rPr>
          <w:spacing w:val="-1"/>
        </w:rPr>
        <w:t>than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6"/>
        </w:rPr>
        <w:t xml:space="preserve"> </w:t>
      </w:r>
      <w:r>
        <w:rPr>
          <w:spacing w:val="-1"/>
        </w:rPr>
        <w:t>TV</w:t>
      </w:r>
      <w:r>
        <w:rPr>
          <w:spacing w:val="-6"/>
        </w:rPr>
        <w:t xml:space="preserve"> </w:t>
      </w:r>
      <w:r>
        <w:rPr>
          <w:spacing w:val="-1"/>
        </w:rPr>
        <w:t>guide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like,</w:t>
      </w:r>
      <w:r>
        <w:rPr>
          <w:spacing w:val="-5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11:00</w:t>
      </w:r>
      <w:r>
        <w:rPr>
          <w:spacing w:val="-5"/>
        </w:rPr>
        <w:t xml:space="preserve"> </w:t>
      </w:r>
      <w:r>
        <w:t>a.m.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3:00</w:t>
      </w:r>
      <w:r>
        <w:rPr>
          <w:spacing w:val="-4"/>
        </w:rPr>
        <w:t xml:space="preserve"> </w:t>
      </w:r>
      <w:r>
        <w:t>p.m.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January</w:t>
      </w:r>
      <w:r>
        <w:rPr>
          <w:spacing w:val="-15"/>
        </w:rPr>
        <w:t xml:space="preserve"> </w:t>
      </w:r>
      <w:r>
        <w:t>17,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frame</w:t>
      </w:r>
      <w:r>
        <w:rPr>
          <w:spacing w:val="-57"/>
        </w:rPr>
        <w:t xml:space="preserve"> </w:t>
      </w:r>
      <w:r>
        <w:t>when the defendant had an alibi.</w:t>
      </w:r>
      <w:r>
        <w:rPr>
          <w:spacing w:val="1"/>
        </w:rPr>
        <w:t xml:space="preserve"> </w:t>
      </w:r>
      <w:r>
        <w:t>The pubic hair evidence on the bed could have been challenged</w:t>
      </w:r>
      <w:r>
        <w:rPr>
          <w:spacing w:val="-57"/>
        </w:rPr>
        <w:t xml:space="preserve"> </w:t>
      </w:r>
      <w:r>
        <w:rPr>
          <w:spacing w:val="-1"/>
        </w:rPr>
        <w:t>by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lack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any</w:t>
      </w:r>
      <w:r>
        <w:rPr>
          <w:spacing w:val="-13"/>
        </w:rPr>
        <w:t xml:space="preserve"> </w:t>
      </w:r>
      <w:r>
        <w:rPr>
          <w:spacing w:val="-1"/>
        </w:rPr>
        <w:t>photographs</w:t>
      </w:r>
      <w:r>
        <w:rPr>
          <w:spacing w:val="-6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seizure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bedding,</w:t>
      </w:r>
      <w:r>
        <w:rPr>
          <w:spacing w:val="-8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though</w:t>
      </w:r>
      <w:r>
        <w:rPr>
          <w:spacing w:val="-8"/>
        </w:rPr>
        <w:t xml:space="preserve"> </w:t>
      </w:r>
      <w:r>
        <w:t>everything</w:t>
      </w:r>
      <w:r>
        <w:rPr>
          <w:spacing w:val="-9"/>
        </w:rPr>
        <w:t xml:space="preserve"> </w:t>
      </w:r>
      <w:r>
        <w:t>else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house,</w:t>
      </w:r>
      <w:r>
        <w:rPr>
          <w:spacing w:val="-57"/>
        </w:rPr>
        <w:t xml:space="preserve"> </w:t>
      </w:r>
      <w:r>
        <w:t>including undisturbed rooms,” were photographed. Likewise, there was a “conspicuous omission</w:t>
      </w:r>
      <w:r>
        <w:rPr>
          <w:spacing w:val="-5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hairs”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affidavit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arrest</w:t>
      </w:r>
      <w:r>
        <w:rPr>
          <w:spacing w:val="-1"/>
        </w:rPr>
        <w:t xml:space="preserve"> </w:t>
      </w:r>
      <w:r>
        <w:t>warrant.</w:t>
      </w:r>
      <w:r>
        <w:rPr>
          <w:spacing w:val="4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hairs</w:t>
      </w:r>
    </w:p>
    <w:p w14:paraId="58FFE099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B583E7F" w14:textId="77777777" w:rsidR="00E47A5B" w:rsidRDefault="00E47A5B">
      <w:pPr>
        <w:pStyle w:val="BodyText"/>
        <w:spacing w:before="3"/>
        <w:rPr>
          <w:sz w:val="12"/>
        </w:rPr>
      </w:pPr>
    </w:p>
    <w:p w14:paraId="33628413" w14:textId="77777777" w:rsidR="00E47A5B" w:rsidRDefault="00DE532F">
      <w:pPr>
        <w:pStyle w:val="BodyText"/>
        <w:spacing w:before="90" w:line="247" w:lineRule="auto"/>
        <w:ind w:left="939" w:right="236"/>
        <w:jc w:val="both"/>
      </w:pPr>
      <w:r>
        <w:rPr>
          <w:spacing w:val="-1"/>
        </w:rPr>
        <w:t>were</w:t>
      </w:r>
      <w:r>
        <w:rPr>
          <w:spacing w:val="-21"/>
        </w:rPr>
        <w:t xml:space="preserve"> </w:t>
      </w:r>
      <w:r>
        <w:rPr>
          <w:spacing w:val="-1"/>
        </w:rPr>
        <w:t>contained</w:t>
      </w:r>
      <w:r>
        <w:rPr>
          <w:spacing w:val="-22"/>
        </w:rPr>
        <w:t xml:space="preserve"> </w:t>
      </w:r>
      <w:r>
        <w:rPr>
          <w:spacing w:val="-1"/>
        </w:rPr>
        <w:t>in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clear</w:t>
      </w:r>
      <w:r>
        <w:rPr>
          <w:spacing w:val="-20"/>
        </w:rPr>
        <w:t xml:space="preserve"> </w:t>
      </w:r>
      <w:r>
        <w:rPr>
          <w:spacing w:val="-1"/>
        </w:rPr>
        <w:t>plastic</w:t>
      </w:r>
      <w:r>
        <w:rPr>
          <w:spacing w:val="-21"/>
        </w:rPr>
        <w:t xml:space="preserve"> </w:t>
      </w:r>
      <w:r>
        <w:rPr>
          <w:spacing w:val="-1"/>
        </w:rPr>
        <w:t>baggy</w:t>
      </w:r>
      <w:r>
        <w:rPr>
          <w:spacing w:val="-24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which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agent</w:t>
      </w:r>
      <w:r>
        <w:rPr>
          <w:spacing w:val="-17"/>
        </w:rPr>
        <w:t xml:space="preserve"> </w:t>
      </w:r>
      <w:r>
        <w:t>wrote</w:t>
      </w:r>
      <w:r>
        <w:rPr>
          <w:spacing w:val="-21"/>
        </w:rPr>
        <w:t xml:space="preserve"> </w:t>
      </w:r>
      <w:r>
        <w:t>directly</w:t>
      </w:r>
      <w:r>
        <w:rPr>
          <w:spacing w:val="-25"/>
        </w:rPr>
        <w:t xml:space="preserve"> </w:t>
      </w:r>
      <w:r>
        <w:t>when</w:t>
      </w:r>
      <w:r>
        <w:rPr>
          <w:spacing w:val="-20"/>
        </w:rPr>
        <w:t xml:space="preserve"> </w:t>
      </w:r>
      <w:r>
        <w:t>all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other</w:t>
      </w:r>
      <w:r>
        <w:rPr>
          <w:spacing w:val="-20"/>
        </w:rPr>
        <w:t xml:space="preserve"> </w:t>
      </w:r>
      <w:r>
        <w:t>evidence</w:t>
      </w:r>
      <w:r>
        <w:rPr>
          <w:spacing w:val="-57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case</w:t>
      </w:r>
      <w:r>
        <w:rPr>
          <w:spacing w:val="-13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distinctive</w:t>
      </w:r>
      <w:r>
        <w:rPr>
          <w:spacing w:val="-9"/>
        </w:rPr>
        <w:t xml:space="preserve"> </w:t>
      </w:r>
      <w:r>
        <w:rPr>
          <w:spacing w:val="-1"/>
        </w:rPr>
        <w:t>SLED</w:t>
      </w:r>
      <w:r>
        <w:rPr>
          <w:spacing w:val="-11"/>
        </w:rPr>
        <w:t xml:space="preserve"> </w:t>
      </w:r>
      <w:r>
        <w:t>labels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agents</w:t>
      </w:r>
      <w:r>
        <w:rPr>
          <w:spacing w:val="-10"/>
        </w:rPr>
        <w:t xml:space="preserve"> </w:t>
      </w:r>
      <w:r>
        <w:t>wrote.</w:t>
      </w:r>
      <w:r>
        <w:rPr>
          <w:spacing w:val="3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defense</w:t>
      </w:r>
      <w:r>
        <w:rPr>
          <w:spacing w:val="-13"/>
        </w:rPr>
        <w:t xml:space="preserve"> </w:t>
      </w:r>
      <w:r>
        <w:t>theory</w:t>
      </w:r>
      <w:r>
        <w:rPr>
          <w:spacing w:val="-20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hairs</w:t>
      </w:r>
      <w:r>
        <w:rPr>
          <w:spacing w:val="-7"/>
        </w:rPr>
        <w:t xml:space="preserve"> </w:t>
      </w:r>
      <w:r>
        <w:rPr>
          <w:spacing w:val="-1"/>
        </w:rPr>
        <w:t>allegedly</w:t>
      </w:r>
      <w:r>
        <w:rPr>
          <w:spacing w:val="-15"/>
        </w:rPr>
        <w:t xml:space="preserve"> </w:t>
      </w:r>
      <w:r>
        <w:rPr>
          <w:spacing w:val="-1"/>
        </w:rPr>
        <w:t>found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bed</w:t>
      </w:r>
      <w:r>
        <w:rPr>
          <w:spacing w:val="-5"/>
        </w:rPr>
        <w:t xml:space="preserve"> </w:t>
      </w:r>
      <w:r>
        <w:rPr>
          <w:spacing w:val="-1"/>
        </w:rPr>
        <w:t>were</w:t>
      </w:r>
      <w:r>
        <w:rPr>
          <w:spacing w:val="-9"/>
        </w:rPr>
        <w:t xml:space="preserve"> </w:t>
      </w:r>
      <w:r>
        <w:rPr>
          <w:spacing w:val="-1"/>
        </w:rPr>
        <w:t>removed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</w:t>
      </w:r>
      <w:r>
        <w:rPr>
          <w:spacing w:val="-7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police</w:t>
      </w:r>
      <w:r>
        <w:rPr>
          <w:spacing w:val="-9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arrest.</w:t>
      </w:r>
      <w:r>
        <w:rPr>
          <w:spacing w:val="5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defendant</w:t>
      </w:r>
      <w:r>
        <w:rPr>
          <w:spacing w:val="-19"/>
        </w:rPr>
        <w:t xml:space="preserve"> </w:t>
      </w:r>
      <w:r>
        <w:rPr>
          <w:spacing w:val="-1"/>
        </w:rPr>
        <w:t>could</w:t>
      </w:r>
      <w:r>
        <w:rPr>
          <w:spacing w:val="-20"/>
        </w:rPr>
        <w:t xml:space="preserve"> </w:t>
      </w:r>
      <w:r>
        <w:rPr>
          <w:spacing w:val="-1"/>
        </w:rPr>
        <w:t>not</w:t>
      </w:r>
      <w:r>
        <w:rPr>
          <w:spacing w:val="-19"/>
        </w:rPr>
        <w:t xml:space="preserve"> </w:t>
      </w:r>
      <w:r>
        <w:rPr>
          <w:spacing w:val="-1"/>
        </w:rPr>
        <w:t>challenge</w:t>
      </w:r>
      <w:r>
        <w:rPr>
          <w:spacing w:val="-21"/>
        </w:rPr>
        <w:t xml:space="preserve"> </w:t>
      </w:r>
      <w:r>
        <w:t>whether</w:t>
      </w:r>
      <w:r>
        <w:rPr>
          <w:spacing w:val="-23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hairs</w:t>
      </w:r>
      <w:r>
        <w:rPr>
          <w:spacing w:val="-16"/>
        </w:rPr>
        <w:t xml:space="preserve"> </w:t>
      </w:r>
      <w:r>
        <w:t>were</w:t>
      </w:r>
      <w:r>
        <w:rPr>
          <w:spacing w:val="-21"/>
        </w:rPr>
        <w:t xml:space="preserve"> </w:t>
      </w:r>
      <w:r>
        <w:t>actually</w:t>
      </w:r>
      <w:r>
        <w:rPr>
          <w:spacing w:val="-27"/>
        </w:rPr>
        <w:t xml:space="preserve"> </w:t>
      </w:r>
      <w:r>
        <w:t>his</w:t>
      </w:r>
      <w:r>
        <w:rPr>
          <w:spacing w:val="-19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post-conviction</w:t>
      </w:r>
      <w:r>
        <w:rPr>
          <w:spacing w:val="-20"/>
        </w:rPr>
        <w:t xml:space="preserve"> </w:t>
      </w:r>
      <w:r>
        <w:t>because</w:t>
      </w:r>
      <w:r>
        <w:rPr>
          <w:spacing w:val="-23"/>
        </w:rPr>
        <w:t xml:space="preserve"> </w:t>
      </w:r>
      <w:r>
        <w:t>neither</w:t>
      </w:r>
      <w:r>
        <w:rPr>
          <w:spacing w:val="-5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slides</w:t>
      </w:r>
      <w:r>
        <w:rPr>
          <w:spacing w:val="-7"/>
        </w:rPr>
        <w:t xml:space="preserve"> </w:t>
      </w:r>
      <w:r>
        <w:t>nor</w:t>
      </w:r>
      <w:r>
        <w:rPr>
          <w:spacing w:val="-10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record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could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located.</w:t>
      </w:r>
      <w:r>
        <w:rPr>
          <w:spacing w:val="4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print</w:t>
      </w:r>
      <w:r>
        <w:rPr>
          <w:spacing w:val="-9"/>
        </w:rPr>
        <w:t xml:space="preserve"> </w:t>
      </w:r>
      <w:r>
        <w:t>evidence</w:t>
      </w:r>
      <w:r>
        <w:rPr>
          <w:spacing w:val="-11"/>
        </w:rPr>
        <w:t xml:space="preserve"> </w:t>
      </w:r>
      <w:r>
        <w:t>could</w:t>
      </w:r>
      <w:r>
        <w:rPr>
          <w:spacing w:val="-10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challenged</w:t>
      </w:r>
      <w:r>
        <w:rPr>
          <w:spacing w:val="-58"/>
        </w:rPr>
        <w:t xml:space="preserve"> </w:t>
      </w:r>
      <w:r>
        <w:t>because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defendant’s</w:t>
      </w:r>
      <w:r>
        <w:rPr>
          <w:spacing w:val="-6"/>
        </w:rPr>
        <w:t xml:space="preserve"> </w:t>
      </w:r>
      <w:r>
        <w:t>thumbprint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backdoor</w:t>
      </w:r>
      <w:r>
        <w:rPr>
          <w:spacing w:val="-7"/>
        </w:rPr>
        <w:t xml:space="preserve"> </w:t>
      </w:r>
      <w:r>
        <w:t>frame</w:t>
      </w:r>
      <w:r>
        <w:rPr>
          <w:spacing w:val="-7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upside,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consistent</w:t>
      </w:r>
      <w:r>
        <w:rPr>
          <w:spacing w:val="-6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rPr>
          <w:spacing w:val="-1"/>
        </w:rPr>
        <w:t>him</w:t>
      </w:r>
      <w:r>
        <w:rPr>
          <w:spacing w:val="-19"/>
        </w:rPr>
        <w:t xml:space="preserve"> </w:t>
      </w:r>
      <w:r>
        <w:rPr>
          <w:spacing w:val="-1"/>
        </w:rPr>
        <w:t>leaning</w:t>
      </w:r>
      <w:r>
        <w:rPr>
          <w:spacing w:val="-25"/>
        </w:rPr>
        <w:t xml:space="preserve"> </w:t>
      </w:r>
      <w:r>
        <w:rPr>
          <w:spacing w:val="-1"/>
        </w:rPr>
        <w:t>on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door</w:t>
      </w:r>
      <w:r>
        <w:rPr>
          <w:spacing w:val="-18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wash</w:t>
      </w:r>
      <w:r>
        <w:rPr>
          <w:spacing w:val="-20"/>
        </w:rPr>
        <w:t xml:space="preserve"> </w:t>
      </w:r>
      <w:r>
        <w:t>windows</w:t>
      </w:r>
      <w:r>
        <w:rPr>
          <w:spacing w:val="-20"/>
        </w:rPr>
        <w:t xml:space="preserve"> </w:t>
      </w:r>
      <w:r>
        <w:t>rather</w:t>
      </w:r>
      <w:r>
        <w:rPr>
          <w:spacing w:val="-23"/>
        </w:rPr>
        <w:t xml:space="preserve"> </w:t>
      </w:r>
      <w:r>
        <w:t>than</w:t>
      </w:r>
      <w:r>
        <w:rPr>
          <w:spacing w:val="-20"/>
        </w:rPr>
        <w:t xml:space="preserve"> </w:t>
      </w:r>
      <w:r>
        <w:t>touching</w:t>
      </w:r>
      <w:r>
        <w:rPr>
          <w:spacing w:val="-22"/>
        </w:rPr>
        <w:t xml:space="preserve"> </w:t>
      </w:r>
      <w:r>
        <w:t>it</w:t>
      </w:r>
      <w:r>
        <w:rPr>
          <w:spacing w:val="-19"/>
        </w:rPr>
        <w:t xml:space="preserve"> </w:t>
      </w:r>
      <w:r>
        <w:t>on</w:t>
      </w:r>
      <w:r>
        <w:rPr>
          <w:spacing w:val="-20"/>
        </w:rPr>
        <w:t xml:space="preserve"> </w:t>
      </w:r>
      <w:r>
        <w:t>his</w:t>
      </w:r>
      <w:r>
        <w:rPr>
          <w:spacing w:val="-19"/>
        </w:rPr>
        <w:t xml:space="preserve"> </w:t>
      </w:r>
      <w:r>
        <w:t>way</w:t>
      </w:r>
      <w:r>
        <w:rPr>
          <w:spacing w:val="-29"/>
        </w:rPr>
        <w:t xml:space="preserve"> </w:t>
      </w:r>
      <w:r>
        <w:t>into</w:t>
      </w:r>
      <w:r>
        <w:rPr>
          <w:spacing w:val="-20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house</w:t>
      </w:r>
      <w:r>
        <w:rPr>
          <w:spacing w:val="-21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leaning</w:t>
      </w:r>
      <w:r>
        <w:rPr>
          <w:spacing w:val="-57"/>
        </w:rPr>
        <w:t xml:space="preserve"> </w:t>
      </w:r>
      <w:r>
        <w:t>on it as the state theorized.</w:t>
      </w:r>
      <w:r>
        <w:rPr>
          <w:spacing w:val="1"/>
        </w:rPr>
        <w:t xml:space="preserve"> </w:t>
      </w:r>
      <w:r>
        <w:t>Likewise, while the state examiner had testified during trial that there</w:t>
      </w:r>
      <w:r>
        <w:rPr>
          <w:spacing w:val="-57"/>
        </w:rPr>
        <w:t xml:space="preserve"> </w:t>
      </w:r>
      <w:r>
        <w:t>were no other identifiable prints in the house, there was an identifiable print on the underside of a</w:t>
      </w:r>
      <w:r>
        <w:rPr>
          <w:spacing w:val="-57"/>
        </w:rPr>
        <w:t xml:space="preserve"> </w:t>
      </w:r>
      <w:r>
        <w:t>blood-smeared toilet seat in the bathroom connected to the victim’s bedroom.</w:t>
      </w:r>
      <w:r>
        <w:rPr>
          <w:spacing w:val="1"/>
        </w:rPr>
        <w:t xml:space="preserve"> </w:t>
      </w:r>
      <w:r>
        <w:t>This</w:t>
      </w:r>
      <w:r>
        <w:t xml:space="preserve"> print did not</w:t>
      </w:r>
      <w:r>
        <w:rPr>
          <w:spacing w:val="1"/>
        </w:rPr>
        <w:t xml:space="preserve"> </w:t>
      </w:r>
      <w:r>
        <w:rPr>
          <w:spacing w:val="-1"/>
        </w:rPr>
        <w:t>match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defendant.</w:t>
      </w:r>
      <w:r>
        <w:rPr>
          <w:spacing w:val="23"/>
        </w:rPr>
        <w:t xml:space="preserve"> </w:t>
      </w:r>
      <w:r>
        <w:rPr>
          <w:spacing w:val="-1"/>
        </w:rPr>
        <w:t>No</w:t>
      </w:r>
      <w:r>
        <w:rPr>
          <w:spacing w:val="-16"/>
        </w:rPr>
        <w:t xml:space="preserve"> </w:t>
      </w:r>
      <w:r>
        <w:rPr>
          <w:spacing w:val="-1"/>
        </w:rPr>
        <w:t>determination</w:t>
      </w:r>
      <w:r>
        <w:rPr>
          <w:spacing w:val="-20"/>
        </w:rPr>
        <w:t xml:space="preserve"> </w:t>
      </w:r>
      <w:r>
        <w:t>could</w:t>
      </w:r>
      <w:r>
        <w:rPr>
          <w:spacing w:val="-19"/>
        </w:rPr>
        <w:t xml:space="preserve"> </w:t>
      </w:r>
      <w:r>
        <w:t>be</w:t>
      </w:r>
      <w:r>
        <w:rPr>
          <w:spacing w:val="-20"/>
        </w:rPr>
        <w:t xml:space="preserve"> </w:t>
      </w:r>
      <w:r>
        <w:t>made</w:t>
      </w:r>
      <w:r>
        <w:rPr>
          <w:spacing w:val="-20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post-conviction</w:t>
      </w:r>
      <w:r>
        <w:rPr>
          <w:spacing w:val="-16"/>
        </w:rPr>
        <w:t xml:space="preserve"> </w:t>
      </w:r>
      <w:r>
        <w:t>whether</w:t>
      </w:r>
      <w:r>
        <w:rPr>
          <w:spacing w:val="-20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belonged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victim,</w:t>
      </w:r>
      <w:r>
        <w:rPr>
          <w:spacing w:val="-10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rPr>
          <w:spacing w:val="-1"/>
        </w:rPr>
        <w:t>her</w:t>
      </w:r>
      <w:r>
        <w:rPr>
          <w:spacing w:val="-13"/>
        </w:rPr>
        <w:t xml:space="preserve"> </w:t>
      </w:r>
      <w:r>
        <w:rPr>
          <w:spacing w:val="-1"/>
        </w:rPr>
        <w:t>prints</w:t>
      </w:r>
      <w:r>
        <w:rPr>
          <w:spacing w:val="-12"/>
        </w:rPr>
        <w:t xml:space="preserve"> </w:t>
      </w:r>
      <w:r>
        <w:rPr>
          <w:spacing w:val="-1"/>
        </w:rPr>
        <w:t>also</w:t>
      </w:r>
      <w:r>
        <w:rPr>
          <w:spacing w:val="-10"/>
        </w:rPr>
        <w:t xml:space="preserve"> </w:t>
      </w:r>
      <w:r>
        <w:t>could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located.</w:t>
      </w:r>
      <w:r>
        <w:rPr>
          <w:spacing w:val="3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testimony</w:t>
      </w:r>
      <w:r>
        <w:rPr>
          <w:spacing w:val="-2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defendant’s</w:t>
      </w:r>
      <w:r>
        <w:rPr>
          <w:spacing w:val="-12"/>
        </w:rPr>
        <w:t xml:space="preserve"> </w:t>
      </w:r>
      <w:r>
        <w:t>print</w:t>
      </w:r>
      <w:r>
        <w:rPr>
          <w:spacing w:val="-10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“fresh”</w:t>
      </w:r>
      <w:r>
        <w:rPr>
          <w:spacing w:val="-58"/>
        </w:rPr>
        <w:t xml:space="preserve"> </w:t>
      </w:r>
      <w:r>
        <w:rPr>
          <w:spacing w:val="-1"/>
        </w:rPr>
        <w:t>or</w:t>
      </w:r>
      <w:r>
        <w:rPr>
          <w:spacing w:val="-13"/>
        </w:rPr>
        <w:t xml:space="preserve"> </w:t>
      </w:r>
      <w:r>
        <w:rPr>
          <w:spacing w:val="-1"/>
        </w:rPr>
        <w:t>“recent”</w:t>
      </w:r>
      <w:r>
        <w:rPr>
          <w:spacing w:val="-16"/>
        </w:rPr>
        <w:t xml:space="preserve"> </w:t>
      </w:r>
      <w:r>
        <w:rPr>
          <w:spacing w:val="-1"/>
        </w:rPr>
        <w:t>also</w:t>
      </w:r>
      <w:r>
        <w:rPr>
          <w:spacing w:val="-12"/>
        </w:rPr>
        <w:t xml:space="preserve"> </w:t>
      </w:r>
      <w:r>
        <w:rPr>
          <w:spacing w:val="-1"/>
        </w:rPr>
        <w:t>could</w:t>
      </w:r>
      <w:r>
        <w:rPr>
          <w:spacing w:val="-12"/>
        </w:rPr>
        <w:t xml:space="preserve"> </w:t>
      </w:r>
      <w:r>
        <w:rPr>
          <w:spacing w:val="-1"/>
        </w:rPr>
        <w:t>have</w:t>
      </w:r>
      <w:r>
        <w:rPr>
          <w:spacing w:val="-16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challenged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way</w:t>
      </w:r>
      <w:r>
        <w:rPr>
          <w:spacing w:val="-2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determine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age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latent</w:t>
      </w:r>
      <w:r>
        <w:rPr>
          <w:spacing w:val="-12"/>
        </w:rPr>
        <w:t xml:space="preserve"> </w:t>
      </w:r>
      <w:r>
        <w:t>print.</w:t>
      </w:r>
      <w:r>
        <w:rPr>
          <w:spacing w:val="-57"/>
        </w:rPr>
        <w:t xml:space="preserve"> </w:t>
      </w:r>
      <w:r>
        <w:t>In addition, the evidence concerning the blood on the defendant’s clothing could have been</w:t>
      </w:r>
      <w:r>
        <w:rPr>
          <w:spacing w:val="1"/>
        </w:rPr>
        <w:t xml:space="preserve"> </w:t>
      </w:r>
      <w:r>
        <w:rPr>
          <w:spacing w:val="-1"/>
        </w:rPr>
        <w:t>challenged</w:t>
      </w:r>
      <w:r>
        <w:rPr>
          <w:spacing w:val="-12"/>
        </w:rPr>
        <w:t xml:space="preserve"> </w:t>
      </w:r>
      <w:r>
        <w:rPr>
          <w:spacing w:val="-1"/>
        </w:rPr>
        <w:t>because</w:t>
      </w:r>
      <w:r>
        <w:rPr>
          <w:spacing w:val="-16"/>
        </w:rPr>
        <w:t xml:space="preserve"> </w:t>
      </w:r>
      <w:r>
        <w:rPr>
          <w:spacing w:val="-1"/>
        </w:rPr>
        <w:t>there</w:t>
      </w:r>
      <w:r>
        <w:rPr>
          <w:spacing w:val="-11"/>
        </w:rPr>
        <w:t xml:space="preserve"> </w:t>
      </w:r>
      <w:r>
        <w:rPr>
          <w:spacing w:val="-1"/>
        </w:rPr>
        <w:t>were</w:t>
      </w:r>
      <w:r>
        <w:rPr>
          <w:spacing w:val="-16"/>
        </w:rPr>
        <w:t xml:space="preserve"> </w:t>
      </w:r>
      <w:r>
        <w:rPr>
          <w:spacing w:val="-1"/>
        </w:rPr>
        <w:t>irregularities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chain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custody</w:t>
      </w:r>
      <w:r>
        <w:rPr>
          <w:spacing w:val="-20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those</w:t>
      </w:r>
      <w:r>
        <w:rPr>
          <w:spacing w:val="-11"/>
        </w:rPr>
        <w:t xml:space="preserve"> </w:t>
      </w:r>
      <w:r>
        <w:t>items.</w:t>
      </w:r>
      <w:r>
        <w:rPr>
          <w:spacing w:val="3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addition,</w:t>
      </w:r>
      <w:r>
        <w:rPr>
          <w:spacing w:val="-1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small amounts of blood on the clothing was inconsistent with the likely amount of the blood the</w:t>
      </w:r>
      <w:r>
        <w:rPr>
          <w:spacing w:val="1"/>
        </w:rPr>
        <w:t xml:space="preserve"> </w:t>
      </w:r>
      <w:r>
        <w:rPr>
          <w:spacing w:val="-1"/>
        </w:rPr>
        <w:t>actual</w:t>
      </w:r>
      <w:r>
        <w:rPr>
          <w:spacing w:val="-17"/>
        </w:rPr>
        <w:t xml:space="preserve"> </w:t>
      </w:r>
      <w:r>
        <w:rPr>
          <w:spacing w:val="-1"/>
        </w:rPr>
        <w:t>killer,</w:t>
      </w:r>
      <w:r>
        <w:rPr>
          <w:spacing w:val="-15"/>
        </w:rPr>
        <w:t xml:space="preserve"> </w:t>
      </w:r>
      <w:r>
        <w:rPr>
          <w:spacing w:val="-1"/>
        </w:rPr>
        <w:t>who</w:t>
      </w:r>
      <w:r>
        <w:rPr>
          <w:spacing w:val="-15"/>
        </w:rPr>
        <w:t xml:space="preserve"> </w:t>
      </w:r>
      <w:r>
        <w:rPr>
          <w:spacing w:val="-1"/>
        </w:rPr>
        <w:t>had</w:t>
      </w:r>
      <w:r>
        <w:rPr>
          <w:spacing w:val="-15"/>
        </w:rPr>
        <w:t xml:space="preserve"> </w:t>
      </w:r>
      <w:r>
        <w:rPr>
          <w:spacing w:val="-1"/>
        </w:rPr>
        <w:t>carried</w:t>
      </w:r>
      <w:r>
        <w:rPr>
          <w:spacing w:val="-20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victim’s</w:t>
      </w:r>
      <w:r>
        <w:rPr>
          <w:spacing w:val="-15"/>
        </w:rPr>
        <w:t xml:space="preserve"> </w:t>
      </w:r>
      <w:r>
        <w:t>body</w:t>
      </w:r>
      <w:r>
        <w:rPr>
          <w:spacing w:val="-22"/>
        </w:rPr>
        <w:t xml:space="preserve"> </w:t>
      </w:r>
      <w:r>
        <w:t>allegedly</w:t>
      </w:r>
      <w:r>
        <w:rPr>
          <w:spacing w:val="-22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bed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closet,</w:t>
      </w:r>
      <w:r>
        <w:rPr>
          <w:spacing w:val="-13"/>
        </w:rPr>
        <w:t xml:space="preserve"> </w:t>
      </w:r>
      <w:r>
        <w:t>would</w:t>
      </w:r>
      <w:r>
        <w:rPr>
          <w:spacing w:val="-15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had</w:t>
      </w:r>
      <w:r>
        <w:rPr>
          <w:spacing w:val="-57"/>
        </w:rPr>
        <w:t xml:space="preserve"> </w:t>
      </w:r>
      <w:r>
        <w:t>on him.</w:t>
      </w:r>
      <w:r>
        <w:rPr>
          <w:spacing w:val="1"/>
        </w:rPr>
        <w:t xml:space="preserve"> </w:t>
      </w:r>
      <w:r>
        <w:t>To make matters worse, the state’s autopsy report reflected “apparent pubic hair” on the</w:t>
      </w:r>
      <w:r>
        <w:rPr>
          <w:spacing w:val="1"/>
        </w:rPr>
        <w:t xml:space="preserve"> </w:t>
      </w:r>
      <w:r>
        <w:t>victim’s chest and abdomen during autopsy.</w:t>
      </w:r>
      <w:r>
        <w:rPr>
          <w:spacing w:val="1"/>
        </w:rPr>
        <w:t xml:space="preserve"> </w:t>
      </w:r>
      <w:r>
        <w:t>The evidence log by the pathologist listed this same</w:t>
      </w:r>
      <w:r>
        <w:rPr>
          <w:spacing w:val="-57"/>
        </w:rPr>
        <w:t xml:space="preserve"> </w:t>
      </w:r>
      <w:r>
        <w:t>evidence</w:t>
      </w:r>
      <w:r>
        <w:rPr>
          <w:spacing w:val="-4"/>
        </w:rPr>
        <w:t xml:space="preserve"> </w:t>
      </w:r>
      <w:r>
        <w:t>as “fibers,</w:t>
      </w:r>
      <w:r>
        <w:rPr>
          <w:spacing w:val="-2"/>
        </w:rPr>
        <w:t xml:space="preserve"> </w:t>
      </w:r>
      <w:r>
        <w:t>hairs from chest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abdomen.”</w:t>
      </w:r>
      <w:r>
        <w:rPr>
          <w:spacing w:val="57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evidence</w:t>
      </w:r>
      <w:r>
        <w:rPr>
          <w:spacing w:val="-4"/>
        </w:rPr>
        <w:t xml:space="preserve"> </w:t>
      </w:r>
      <w:r>
        <w:t>re</w:t>
      </w:r>
      <w:r>
        <w:t>ached</w:t>
      </w:r>
      <w:r>
        <w:rPr>
          <w:spacing w:val="-2"/>
        </w:rPr>
        <w:t xml:space="preserve"> </w:t>
      </w:r>
      <w:r>
        <w:t>SLED,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report</w:t>
      </w:r>
      <w:r>
        <w:rPr>
          <w:spacing w:val="-57"/>
        </w:rPr>
        <w:t xml:space="preserve"> </w:t>
      </w:r>
      <w:r>
        <w:t>of analysis of this evidence, marked as “Item T,” was that it contained only “blue fibers.”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evidence was not mentioned during any of the trials and “could not be located” during post-</w:t>
      </w:r>
      <w:r>
        <w:rPr>
          <w:spacing w:val="1"/>
        </w:rPr>
        <w:t xml:space="preserve"> </w:t>
      </w:r>
      <w:r>
        <w:rPr>
          <w:spacing w:val="-1"/>
        </w:rPr>
        <w:t>conviction</w:t>
      </w:r>
      <w:r>
        <w:rPr>
          <w:spacing w:val="-24"/>
        </w:rPr>
        <w:t xml:space="preserve"> </w:t>
      </w:r>
      <w:r>
        <w:rPr>
          <w:spacing w:val="-1"/>
        </w:rPr>
        <w:t>until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2"/>
        </w:rPr>
        <w:t xml:space="preserve"> </w:t>
      </w:r>
      <w:r>
        <w:rPr>
          <w:spacing w:val="-1"/>
        </w:rPr>
        <w:t>post-conviction</w:t>
      </w:r>
      <w:r>
        <w:rPr>
          <w:spacing w:val="-22"/>
        </w:rPr>
        <w:t xml:space="preserve"> </w:t>
      </w:r>
      <w:r>
        <w:t>appeal,</w:t>
      </w:r>
      <w:r>
        <w:rPr>
          <w:spacing w:val="-26"/>
        </w:rPr>
        <w:t xml:space="preserve"> </w:t>
      </w:r>
      <w:r>
        <w:t>which</w:t>
      </w:r>
      <w:r>
        <w:rPr>
          <w:spacing w:val="-22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then</w:t>
      </w:r>
      <w:r>
        <w:rPr>
          <w:spacing w:val="-23"/>
        </w:rPr>
        <w:t xml:space="preserve"> </w:t>
      </w:r>
      <w:r>
        <w:t>remanded</w:t>
      </w:r>
      <w:r>
        <w:rPr>
          <w:spacing w:val="-27"/>
        </w:rPr>
        <w:t xml:space="preserve"> </w:t>
      </w:r>
      <w:r>
        <w:t>for</w:t>
      </w:r>
      <w:r>
        <w:rPr>
          <w:spacing w:val="-24"/>
        </w:rPr>
        <w:t xml:space="preserve"> </w:t>
      </w:r>
      <w:r>
        <w:t>analysis</w:t>
      </w:r>
      <w:r>
        <w:rPr>
          <w:spacing w:val="-24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long</w:t>
      </w:r>
      <w:r>
        <w:rPr>
          <w:spacing w:val="-27"/>
        </w:rPr>
        <w:t xml:space="preserve"> </w:t>
      </w:r>
      <w:r>
        <w:t>hidden</w:t>
      </w:r>
      <w:r>
        <w:rPr>
          <w:spacing w:val="-57"/>
        </w:rPr>
        <w:t xml:space="preserve"> </w:t>
      </w:r>
      <w:r>
        <w:rPr>
          <w:spacing w:val="-1"/>
        </w:rPr>
        <w:t>“blue</w:t>
      </w:r>
      <w:r>
        <w:rPr>
          <w:spacing w:val="-25"/>
        </w:rPr>
        <w:t xml:space="preserve"> </w:t>
      </w:r>
      <w:r>
        <w:rPr>
          <w:spacing w:val="-1"/>
        </w:rPr>
        <w:t>fibers”</w:t>
      </w:r>
      <w:r>
        <w:rPr>
          <w:spacing w:val="-25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“Item</w:t>
      </w:r>
      <w:r>
        <w:rPr>
          <w:spacing w:val="-19"/>
        </w:rPr>
        <w:t xml:space="preserve"> </w:t>
      </w:r>
      <w:r>
        <w:rPr>
          <w:spacing w:val="-1"/>
        </w:rPr>
        <w:t>T.”</w:t>
      </w:r>
      <w:r>
        <w:rPr>
          <w:spacing w:val="21"/>
        </w:rPr>
        <w:t xml:space="preserve"> </w:t>
      </w:r>
      <w:r>
        <w:rPr>
          <w:spacing w:val="-1"/>
        </w:rPr>
        <w:t>Visual</w:t>
      </w:r>
      <w:r>
        <w:rPr>
          <w:spacing w:val="-19"/>
        </w:rPr>
        <w:t xml:space="preserve"> </w:t>
      </w:r>
      <w:r>
        <w:rPr>
          <w:spacing w:val="-1"/>
        </w:rPr>
        <w:t>analysis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23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t>slides</w:t>
      </w:r>
      <w:r>
        <w:rPr>
          <w:spacing w:val="-22"/>
        </w:rPr>
        <w:t xml:space="preserve"> </w:t>
      </w:r>
      <w:r>
        <w:t>revealed</w:t>
      </w:r>
      <w:r>
        <w:rPr>
          <w:spacing w:val="-24"/>
        </w:rPr>
        <w:t xml:space="preserve"> </w:t>
      </w:r>
      <w:r>
        <w:t>four</w:t>
      </w:r>
      <w:r>
        <w:rPr>
          <w:spacing w:val="-23"/>
        </w:rPr>
        <w:t xml:space="preserve"> </w:t>
      </w:r>
      <w:r>
        <w:t>human</w:t>
      </w:r>
      <w:r>
        <w:rPr>
          <w:spacing w:val="-22"/>
        </w:rPr>
        <w:t xml:space="preserve"> </w:t>
      </w:r>
      <w:r>
        <w:t>hairs,</w:t>
      </w:r>
      <w:r>
        <w:rPr>
          <w:spacing w:val="-24"/>
        </w:rPr>
        <w:t xml:space="preserve"> </w:t>
      </w:r>
      <w:r>
        <w:t>three</w:t>
      </w:r>
      <w:r>
        <w:rPr>
          <w:spacing w:val="-25"/>
        </w:rPr>
        <w:t xml:space="preserve"> </w:t>
      </w:r>
      <w:r>
        <w:t>animal</w:t>
      </w:r>
      <w:r>
        <w:rPr>
          <w:spacing w:val="-22"/>
        </w:rPr>
        <w:t xml:space="preserve"> </w:t>
      </w:r>
      <w:r>
        <w:t>hairs,</w:t>
      </w:r>
      <w:r>
        <w:rPr>
          <w:spacing w:val="-5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single</w:t>
      </w:r>
      <w:r>
        <w:rPr>
          <w:spacing w:val="-3"/>
        </w:rPr>
        <w:t xml:space="preserve"> </w:t>
      </w:r>
      <w:r>
        <w:t>blue</w:t>
      </w:r>
      <w:r>
        <w:rPr>
          <w:spacing w:val="-3"/>
        </w:rPr>
        <w:t xml:space="preserve"> </w:t>
      </w:r>
      <w:r>
        <w:t>fiber.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hairs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Caucasian.</w:t>
      </w:r>
      <w:r>
        <w:rPr>
          <w:spacing w:val="56"/>
        </w:rPr>
        <w:t xml:space="preserve"> </w:t>
      </w:r>
      <w:r>
        <w:t>Experts</w:t>
      </w:r>
      <w:r>
        <w:rPr>
          <w:spacing w:val="-2"/>
        </w:rPr>
        <w:t xml:space="preserve"> </w:t>
      </w:r>
      <w:r>
        <w:t>disagreed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visual</w:t>
      </w:r>
      <w:r>
        <w:rPr>
          <w:spacing w:val="-2"/>
        </w:rPr>
        <w:t xml:space="preserve"> </w:t>
      </w:r>
      <w:r>
        <w:t>inspection</w:t>
      </w:r>
      <w:r>
        <w:rPr>
          <w:spacing w:val="-58"/>
        </w:rPr>
        <w:t xml:space="preserve"> </w:t>
      </w:r>
      <w:r>
        <w:t>about whether it was consistent or inconsistent with the victim, although everyone agreed it was</w:t>
      </w:r>
      <w:r>
        <w:rPr>
          <w:spacing w:val="1"/>
        </w:rPr>
        <w:t xml:space="preserve"> </w:t>
      </w:r>
      <w:r>
        <w:t>inconsistent with the defendant.</w:t>
      </w:r>
      <w:r>
        <w:rPr>
          <w:spacing w:val="1"/>
        </w:rPr>
        <w:t xml:space="preserve"> </w:t>
      </w:r>
      <w:r>
        <w:t>Mitochondrial DNA testing revealed that one of the Caucasian</w:t>
      </w:r>
      <w:r>
        <w:rPr>
          <w:spacing w:val="1"/>
        </w:rPr>
        <w:t xml:space="preserve"> </w:t>
      </w:r>
      <w:r>
        <w:t>pubic hairs found on the victim’s abdomen was not cons</w:t>
      </w:r>
      <w:r>
        <w:t>istent with the victim.</w:t>
      </w:r>
      <w:r>
        <w:rPr>
          <w:spacing w:val="1"/>
        </w:rPr>
        <w:t xml:space="preserve"> </w:t>
      </w:r>
      <w:r>
        <w:t>The defense also</w:t>
      </w:r>
      <w:r>
        <w:rPr>
          <w:spacing w:val="1"/>
        </w:rPr>
        <w:t xml:space="preserve"> </w:t>
      </w:r>
      <w:r>
        <w:rPr>
          <w:spacing w:val="-1"/>
        </w:rPr>
        <w:t>presented</w:t>
      </w:r>
      <w:r>
        <w:rPr>
          <w:spacing w:val="-29"/>
        </w:rPr>
        <w:t xml:space="preserve"> </w:t>
      </w:r>
      <w:r>
        <w:rPr>
          <w:spacing w:val="-1"/>
        </w:rPr>
        <w:t>behavioral</w:t>
      </w:r>
      <w:r>
        <w:rPr>
          <w:spacing w:val="-26"/>
        </w:rPr>
        <w:t xml:space="preserve"> </w:t>
      </w:r>
      <w:r>
        <w:rPr>
          <w:spacing w:val="-1"/>
        </w:rPr>
        <w:t>profiling</w:t>
      </w:r>
      <w:r>
        <w:rPr>
          <w:spacing w:val="-25"/>
        </w:rPr>
        <w:t xml:space="preserve"> </w:t>
      </w:r>
      <w:r>
        <w:rPr>
          <w:spacing w:val="-1"/>
        </w:rPr>
        <w:t>evidence</w:t>
      </w:r>
      <w:r>
        <w:rPr>
          <w:spacing w:val="-28"/>
        </w:rPr>
        <w:t xml:space="preserve"> </w:t>
      </w:r>
      <w:r>
        <w:rPr>
          <w:spacing w:val="-1"/>
        </w:rPr>
        <w:t>in</w:t>
      </w:r>
      <w:r>
        <w:rPr>
          <w:spacing w:val="-24"/>
        </w:rPr>
        <w:t xml:space="preserve"> </w:t>
      </w:r>
      <w:r>
        <w:rPr>
          <w:spacing w:val="-1"/>
        </w:rPr>
        <w:t>post-conviction</w:t>
      </w:r>
      <w:r>
        <w:rPr>
          <w:spacing w:val="-24"/>
        </w:rPr>
        <w:t xml:space="preserve"> </w:t>
      </w:r>
      <w:r>
        <w:rPr>
          <w:spacing w:val="-1"/>
        </w:rPr>
        <w:t>that</w:t>
      </w:r>
      <w:r>
        <w:rPr>
          <w:spacing w:val="-23"/>
        </w:rPr>
        <w:t xml:space="preserve"> </w:t>
      </w:r>
      <w:r>
        <w:rPr>
          <w:spacing w:val="-1"/>
        </w:rPr>
        <w:t>tended</w:t>
      </w:r>
      <w:r>
        <w:rPr>
          <w:spacing w:val="-27"/>
        </w:rPr>
        <w:t xml:space="preserve"> </w:t>
      </w:r>
      <w:r>
        <w:rPr>
          <w:spacing w:val="-1"/>
        </w:rPr>
        <w:t>to</w:t>
      </w:r>
      <w:r>
        <w:rPr>
          <w:spacing w:val="-24"/>
        </w:rPr>
        <w:t xml:space="preserve"> </w:t>
      </w:r>
      <w:r>
        <w:rPr>
          <w:spacing w:val="-1"/>
        </w:rPr>
        <w:t>exculpate</w:t>
      </w:r>
      <w:r>
        <w:rPr>
          <w:spacing w:val="-28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defendant</w:t>
      </w:r>
      <w:r>
        <w:rPr>
          <w:spacing w:val="-26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rPr>
          <w:spacing w:val="-1"/>
        </w:rPr>
        <w:t>implicate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neighbor</w:t>
      </w:r>
      <w:r>
        <w:rPr>
          <w:spacing w:val="-25"/>
        </w:rPr>
        <w:t xml:space="preserve"> </w:t>
      </w:r>
      <w:r>
        <w:rPr>
          <w:spacing w:val="-1"/>
        </w:rPr>
        <w:t>who</w:t>
      </w:r>
      <w:r>
        <w:rPr>
          <w:spacing w:val="-24"/>
        </w:rPr>
        <w:t xml:space="preserve"> </w:t>
      </w:r>
      <w:r>
        <w:rPr>
          <w:spacing w:val="-1"/>
        </w:rPr>
        <w:t>allegedly</w:t>
      </w:r>
      <w:r>
        <w:rPr>
          <w:spacing w:val="-32"/>
        </w:rPr>
        <w:t xml:space="preserve"> </w:t>
      </w:r>
      <w:r>
        <w:rPr>
          <w:spacing w:val="-1"/>
        </w:rPr>
        <w:t>found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t>body,</w:t>
      </w:r>
      <w:r>
        <w:rPr>
          <w:spacing w:val="-23"/>
        </w:rPr>
        <w:t xml:space="preserve"> </w:t>
      </w:r>
      <w:r>
        <w:t>but</w:t>
      </w:r>
      <w:r>
        <w:rPr>
          <w:spacing w:val="-24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never</w:t>
      </w:r>
      <w:r>
        <w:rPr>
          <w:spacing w:val="-28"/>
        </w:rPr>
        <w:t xml:space="preserve"> </w:t>
      </w:r>
      <w:r>
        <w:t>seriously</w:t>
      </w:r>
      <w:r>
        <w:rPr>
          <w:spacing w:val="-29"/>
        </w:rPr>
        <w:t xml:space="preserve"> </w:t>
      </w:r>
      <w:r>
        <w:t>considered</w:t>
      </w:r>
      <w:r>
        <w:rPr>
          <w:spacing w:val="-24"/>
        </w:rPr>
        <w:t xml:space="preserve"> </w:t>
      </w:r>
      <w:r>
        <w:t>as</w:t>
      </w:r>
      <w:r>
        <w:rPr>
          <w:spacing w:val="-24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suspect</w:t>
      </w:r>
      <w:r>
        <w:rPr>
          <w:spacing w:val="-57"/>
        </w:rPr>
        <w:t xml:space="preserve"> </w:t>
      </w:r>
      <w:r>
        <w:rPr>
          <w:spacing w:val="-1"/>
        </w:rPr>
        <w:t>by</w:t>
      </w:r>
      <w:r>
        <w:rPr>
          <w:spacing w:val="-20"/>
        </w:rPr>
        <w:t xml:space="preserve"> </w:t>
      </w:r>
      <w:r>
        <w:rPr>
          <w:spacing w:val="-1"/>
        </w:rPr>
        <w:t>anyone</w:t>
      </w:r>
      <w:r>
        <w:rPr>
          <w:spacing w:val="-13"/>
        </w:rPr>
        <w:t xml:space="preserve"> </w:t>
      </w:r>
      <w:r>
        <w:rPr>
          <w:spacing w:val="-1"/>
        </w:rPr>
        <w:t>because</w:t>
      </w:r>
      <w:r>
        <w:rPr>
          <w:spacing w:val="-18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County</w:t>
      </w:r>
      <w:r>
        <w:rPr>
          <w:spacing w:val="-17"/>
        </w:rPr>
        <w:t xml:space="preserve"> </w:t>
      </w:r>
      <w:r>
        <w:t>Councilman</w:t>
      </w:r>
      <w:r>
        <w:rPr>
          <w:spacing w:val="-10"/>
        </w:rPr>
        <w:t xml:space="preserve"> </w:t>
      </w:r>
      <w:r>
        <w:t>known</w:t>
      </w:r>
      <w:r>
        <w:rPr>
          <w:spacing w:val="-10"/>
        </w:rPr>
        <w:t xml:space="preserve"> </w:t>
      </w:r>
      <w:r>
        <w:t>personally</w:t>
      </w:r>
      <w:r>
        <w:rPr>
          <w:spacing w:val="-19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officers</w:t>
      </w:r>
      <w:r>
        <w:rPr>
          <w:spacing w:val="-1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defense</w:t>
      </w:r>
      <w:r>
        <w:rPr>
          <w:spacing w:val="-13"/>
        </w:rPr>
        <w:t xml:space="preserve"> </w:t>
      </w:r>
      <w:r>
        <w:t>counsel.</w:t>
      </w:r>
      <w:r>
        <w:rPr>
          <w:spacing w:val="-5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court’s</w:t>
      </w:r>
      <w:r>
        <w:rPr>
          <w:spacing w:val="-6"/>
        </w:rPr>
        <w:t xml:space="preserve"> </w:t>
      </w:r>
      <w:r>
        <w:t>determination</w:t>
      </w:r>
      <w:r>
        <w:rPr>
          <w:spacing w:val="-10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counsel’s</w:t>
      </w:r>
      <w:r>
        <w:rPr>
          <w:spacing w:val="-6"/>
        </w:rPr>
        <w:t xml:space="preserve"> </w:t>
      </w:r>
      <w:r>
        <w:t>conduct</w:t>
      </w:r>
      <w:r>
        <w:rPr>
          <w:spacing w:val="-9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deficient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unreasonable</w:t>
      </w:r>
      <w:r>
        <w:rPr>
          <w:spacing w:val="-57"/>
        </w:rPr>
        <w:t xml:space="preserve"> </w:t>
      </w:r>
      <w:r>
        <w:rPr>
          <w:spacing w:val="-1"/>
        </w:rPr>
        <w:t>application</w:t>
      </w:r>
      <w:r>
        <w:rPr>
          <w:spacing w:val="-13"/>
        </w:rPr>
        <w:t xml:space="preserve"> </w:t>
      </w:r>
      <w:r>
        <w:rPr>
          <w:spacing w:val="-1"/>
        </w:rPr>
        <w:t>of,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contrary</w:t>
      </w:r>
      <w:r>
        <w:rPr>
          <w:spacing w:val="-22"/>
        </w:rPr>
        <w:t xml:space="preserve"> </w:t>
      </w:r>
      <w:r>
        <w:t>to,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controlling</w:t>
      </w:r>
      <w:r>
        <w:rPr>
          <w:spacing w:val="-15"/>
        </w:rPr>
        <w:t xml:space="preserve"> </w:t>
      </w:r>
      <w:r>
        <w:rPr>
          <w:i/>
        </w:rPr>
        <w:t>Strickland</w:t>
      </w:r>
      <w:r>
        <w:rPr>
          <w:i/>
          <w:spacing w:val="-12"/>
        </w:rPr>
        <w:t xml:space="preserve"> </w:t>
      </w:r>
      <w:r>
        <w:t>principles.”</w:t>
      </w:r>
      <w:r>
        <w:rPr>
          <w:spacing w:val="28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example,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found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rPr>
          <w:spacing w:val="-19"/>
        </w:rPr>
        <w:t xml:space="preserve"> </w:t>
      </w:r>
      <w:r>
        <w:rPr>
          <w:spacing w:val="-1"/>
        </w:rPr>
        <w:t>no</w:t>
      </w:r>
      <w:r>
        <w:rPr>
          <w:spacing w:val="-20"/>
        </w:rPr>
        <w:t xml:space="preserve"> </w:t>
      </w:r>
      <w:r>
        <w:rPr>
          <w:spacing w:val="-1"/>
        </w:rPr>
        <w:t>investigation</w:t>
      </w:r>
      <w:r>
        <w:rPr>
          <w:spacing w:val="-20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necessary</w:t>
      </w:r>
      <w:r>
        <w:rPr>
          <w:spacing w:val="-32"/>
        </w:rPr>
        <w:t xml:space="preserve"> </w:t>
      </w:r>
      <w:r>
        <w:t>because</w:t>
      </w:r>
      <w:r>
        <w:rPr>
          <w:spacing w:val="-23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“reasonably</w:t>
      </w:r>
      <w:r>
        <w:rPr>
          <w:spacing w:val="-29"/>
        </w:rPr>
        <w:t xml:space="preserve"> </w:t>
      </w:r>
      <w:r>
        <w:t>trusted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only</w:t>
      </w:r>
      <w:r>
        <w:rPr>
          <w:spacing w:val="-27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integrity,</w:t>
      </w:r>
      <w:r>
        <w:rPr>
          <w:spacing w:val="-17"/>
        </w:rPr>
        <w:t xml:space="preserve"> </w:t>
      </w:r>
      <w:r>
        <w:t>but</w:t>
      </w:r>
      <w:r>
        <w:rPr>
          <w:spacing w:val="-57"/>
        </w:rPr>
        <w:t xml:space="preserve"> </w:t>
      </w:r>
      <w:r>
        <w:t>the infallibility, of the police,” which the Fourth Circuit found to be a “notion abhorrent to</w:t>
      </w:r>
      <w:r>
        <w:rPr>
          <w:spacing w:val="1"/>
        </w:rPr>
        <w:t xml:space="preserve"> </w:t>
      </w:r>
      <w:r>
        <w:rPr>
          <w:i/>
        </w:rPr>
        <w:t>Strickland</w:t>
      </w:r>
      <w:r>
        <w:t>, which was designed to protect the Sixth Amendment right to ‘a reliable adversarial</w:t>
      </w:r>
      <w:r>
        <w:rPr>
          <w:spacing w:val="1"/>
        </w:rPr>
        <w:t xml:space="preserve"> </w:t>
      </w:r>
      <w:r>
        <w:t>testing</w:t>
      </w:r>
      <w:r>
        <w:rPr>
          <w:spacing w:val="-4"/>
        </w:rPr>
        <w:t xml:space="preserve"> </w:t>
      </w:r>
      <w:r>
        <w:t>process.’”</w:t>
      </w:r>
    </w:p>
    <w:p w14:paraId="6571A325" w14:textId="77777777" w:rsidR="00E47A5B" w:rsidRDefault="00E47A5B">
      <w:pPr>
        <w:pStyle w:val="BodyText"/>
        <w:spacing w:before="6"/>
        <w:rPr>
          <w:sz w:val="23"/>
        </w:rPr>
      </w:pPr>
    </w:p>
    <w:p w14:paraId="538C9EE7" w14:textId="77777777" w:rsidR="00E47A5B" w:rsidRDefault="00DE532F">
      <w:pPr>
        <w:pStyle w:val="BodyText"/>
        <w:spacing w:line="244" w:lineRule="auto"/>
        <w:ind w:left="1659" w:right="1008"/>
        <w:jc w:val="both"/>
      </w:pPr>
      <w:r>
        <w:rPr>
          <w:spacing w:val="-1"/>
        </w:rPr>
        <w:t>A</w:t>
      </w:r>
      <w:r>
        <w:rPr>
          <w:spacing w:val="-23"/>
        </w:rPr>
        <w:t xml:space="preserve"> </w:t>
      </w:r>
      <w:r>
        <w:rPr>
          <w:spacing w:val="-1"/>
        </w:rPr>
        <w:t>healthy</w:t>
      </w:r>
      <w:r>
        <w:rPr>
          <w:spacing w:val="-28"/>
        </w:rPr>
        <w:t xml:space="preserve"> </w:t>
      </w:r>
      <w:r>
        <w:rPr>
          <w:spacing w:val="-1"/>
        </w:rPr>
        <w:t>skepticism</w:t>
      </w:r>
      <w:r>
        <w:rPr>
          <w:spacing w:val="-22"/>
        </w:rPr>
        <w:t xml:space="preserve"> </w:t>
      </w:r>
      <w:r>
        <w:rPr>
          <w:spacing w:val="-1"/>
        </w:rPr>
        <w:t>of</w:t>
      </w:r>
      <w:r>
        <w:rPr>
          <w:spacing w:val="-24"/>
        </w:rPr>
        <w:t xml:space="preserve"> </w:t>
      </w:r>
      <w:r>
        <w:rPr>
          <w:spacing w:val="-1"/>
        </w:rPr>
        <w:t>authority,</w:t>
      </w:r>
      <w:r>
        <w:rPr>
          <w:spacing w:val="-24"/>
        </w:rPr>
        <w:t xml:space="preserve"> </w:t>
      </w:r>
      <w:r>
        <w:t>while</w:t>
      </w:r>
      <w:r>
        <w:rPr>
          <w:spacing w:val="-24"/>
        </w:rPr>
        <w:t xml:space="preserve"> </w:t>
      </w:r>
      <w:r>
        <w:t>generally</w:t>
      </w:r>
      <w:r>
        <w:rPr>
          <w:spacing w:val="-37"/>
        </w:rPr>
        <w:t xml:space="preserve"> </w:t>
      </w:r>
      <w:r>
        <w:t>advisable,</w:t>
      </w:r>
      <w:r>
        <w:rPr>
          <w:spacing w:val="-23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an</w:t>
      </w:r>
      <w:r>
        <w:rPr>
          <w:spacing w:val="-23"/>
        </w:rPr>
        <w:t xml:space="preserve"> </w:t>
      </w:r>
      <w:r>
        <w:t>absolute</w:t>
      </w:r>
      <w:r>
        <w:rPr>
          <w:spacing w:val="-25"/>
        </w:rPr>
        <w:t xml:space="preserve"> </w:t>
      </w:r>
      <w:r>
        <w:t>necessity</w:t>
      </w:r>
      <w:r>
        <w:rPr>
          <w:spacing w:val="-57"/>
        </w:rPr>
        <w:t xml:space="preserve"> </w:t>
      </w:r>
      <w:r>
        <w:t>for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lawyer</w:t>
      </w:r>
      <w:r>
        <w:rPr>
          <w:spacing w:val="47"/>
        </w:rPr>
        <w:t xml:space="preserve"> </w:t>
      </w:r>
      <w:r>
        <w:t>representing</w:t>
      </w:r>
      <w:r>
        <w:rPr>
          <w:spacing w:val="41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client</w:t>
      </w:r>
      <w:r>
        <w:rPr>
          <w:spacing w:val="45"/>
        </w:rPr>
        <w:t xml:space="preserve"> </w:t>
      </w:r>
      <w:r>
        <w:t>charged</w:t>
      </w:r>
      <w:r>
        <w:rPr>
          <w:spacing w:val="46"/>
        </w:rPr>
        <w:t xml:space="preserve"> </w:t>
      </w:r>
      <w:r>
        <w:t>with</w:t>
      </w:r>
      <w:r>
        <w:rPr>
          <w:spacing w:val="47"/>
        </w:rPr>
        <w:t xml:space="preserve"> </w:t>
      </w:r>
      <w:r>
        <w:t>capita</w:t>
      </w:r>
      <w:r>
        <w:t>l</w:t>
      </w:r>
      <w:r>
        <w:rPr>
          <w:spacing w:val="46"/>
        </w:rPr>
        <w:t xml:space="preserve"> </w:t>
      </w:r>
      <w:r>
        <w:t xml:space="preserve">murder.  </w:t>
      </w:r>
      <w:r>
        <w:rPr>
          <w:spacing w:val="3"/>
        </w:rPr>
        <w:t xml:space="preserve"> </w:t>
      </w:r>
      <w:r>
        <w:t xml:space="preserve">After  </w:t>
      </w:r>
      <w:r>
        <w:rPr>
          <w:spacing w:val="56"/>
        </w:rPr>
        <w:t xml:space="preserve"> </w:t>
      </w:r>
      <w:r>
        <w:t>all,</w:t>
      </w:r>
      <w:r>
        <w:rPr>
          <w:spacing w:val="-58"/>
        </w:rPr>
        <w:t xml:space="preserve"> </w:t>
      </w:r>
      <w:r>
        <w:t>the custodians of authority in our democracy are ordinary people with imperfect</w:t>
      </w:r>
      <w:r>
        <w:rPr>
          <w:spacing w:val="1"/>
        </w:rPr>
        <w:t xml:space="preserve"> </w:t>
      </w:r>
      <w:r>
        <w:t>skills and human motivations.</w:t>
      </w:r>
      <w:r>
        <w:rPr>
          <w:spacing w:val="1"/>
        </w:rPr>
        <w:t xml:space="preserve"> </w:t>
      </w:r>
      <w:r>
        <w:t>The duty of the defense lawyer “is to make the</w:t>
      </w:r>
      <w:r>
        <w:rPr>
          <w:spacing w:val="1"/>
        </w:rPr>
        <w:t xml:space="preserve"> </w:t>
      </w:r>
      <w:r>
        <w:t>adversarial</w:t>
      </w:r>
      <w:r>
        <w:rPr>
          <w:spacing w:val="-3"/>
        </w:rPr>
        <w:t xml:space="preserve"> </w:t>
      </w:r>
      <w:r>
        <w:t>testing</w:t>
      </w:r>
      <w:r>
        <w:rPr>
          <w:spacing w:val="-3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work in the</w:t>
      </w:r>
      <w:r>
        <w:rPr>
          <w:spacing w:val="-1"/>
        </w:rPr>
        <w:t xml:space="preserve"> </w:t>
      </w:r>
      <w:r>
        <w:t>particular</w:t>
      </w:r>
      <w:r>
        <w:rPr>
          <w:spacing w:val="-5"/>
        </w:rPr>
        <w:t xml:space="preserve"> </w:t>
      </w:r>
      <w:r>
        <w:t>case,</w:t>
      </w:r>
      <w:r>
        <w:rPr>
          <w:spacing w:val="-3"/>
        </w:rPr>
        <w:t xml:space="preserve"> </w:t>
      </w:r>
      <w:r>
        <w:rPr>
          <w:i/>
        </w:rPr>
        <w:t>Strickland</w:t>
      </w:r>
      <w:r>
        <w:t>,</w:t>
      </w:r>
      <w:r>
        <w:rPr>
          <w:spacing w:val="2"/>
        </w:rPr>
        <w:t xml:space="preserve"> </w:t>
      </w:r>
      <w:r>
        <w:t>466 U.S. at 690</w:t>
      </w:r>
    </w:p>
    <w:p w14:paraId="54B8E34D" w14:textId="77777777" w:rsidR="00E47A5B" w:rsidRDefault="00E47A5B">
      <w:pPr>
        <w:spacing w:line="244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3F4E394" w14:textId="77777777" w:rsidR="00E47A5B" w:rsidRDefault="00E47A5B">
      <w:pPr>
        <w:pStyle w:val="BodyText"/>
        <w:spacing w:before="3"/>
        <w:rPr>
          <w:sz w:val="12"/>
        </w:rPr>
      </w:pPr>
    </w:p>
    <w:p w14:paraId="74CB801A" w14:textId="77777777" w:rsidR="00E47A5B" w:rsidRDefault="00DE532F">
      <w:pPr>
        <w:pStyle w:val="BodyText"/>
        <w:spacing w:before="90" w:line="247" w:lineRule="auto"/>
        <w:ind w:left="1660" w:right="1008"/>
        <w:jc w:val="both"/>
      </w:pPr>
      <w:r>
        <w:t>–</w:t>
      </w:r>
      <w:r>
        <w:rPr>
          <w:spacing w:val="1"/>
        </w:rPr>
        <w:t xml:space="preserve"> </w:t>
      </w:r>
      <w:r>
        <w:t>an obligation that cannot be shirked because of the lawyer’s unquestioning</w:t>
      </w:r>
      <w:r>
        <w:rPr>
          <w:spacing w:val="1"/>
        </w:rPr>
        <w:t xml:space="preserve"> </w:t>
      </w:r>
      <w:r>
        <w:t>confidence</w:t>
      </w:r>
      <w:r>
        <w:rPr>
          <w:spacing w:val="-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prosecution.</w:t>
      </w:r>
    </w:p>
    <w:p w14:paraId="3DFE4F65" w14:textId="77777777" w:rsidR="00E47A5B" w:rsidRDefault="00E47A5B">
      <w:pPr>
        <w:pStyle w:val="BodyText"/>
        <w:spacing w:before="5"/>
      </w:pPr>
    </w:p>
    <w:p w14:paraId="6038A989" w14:textId="77777777" w:rsidR="00E47A5B" w:rsidRDefault="00DE532F">
      <w:pPr>
        <w:pStyle w:val="BodyText"/>
        <w:spacing w:line="247" w:lineRule="auto"/>
        <w:ind w:left="939" w:right="293"/>
        <w:jc w:val="both"/>
      </w:pPr>
      <w:r>
        <w:rPr>
          <w:i/>
          <w:spacing w:val="-1"/>
        </w:rPr>
        <w:t>Id.</w:t>
      </w:r>
      <w:r>
        <w:rPr>
          <w:i/>
          <w:spacing w:val="-10"/>
        </w:rPr>
        <w:t xml:space="preserve"> </w:t>
      </w:r>
      <w:r>
        <w:rPr>
          <w:spacing w:val="-1"/>
        </w:rPr>
        <w:t>at</w:t>
      </w:r>
      <w:r>
        <w:rPr>
          <w:spacing w:val="49"/>
          <w:u w:val="single"/>
        </w:rPr>
        <w:t xml:space="preserve"> </w:t>
      </w:r>
      <w:r>
        <w:rPr>
          <w:spacing w:val="-1"/>
        </w:rPr>
        <w:t>.</w:t>
      </w:r>
      <w:r>
        <w:rPr>
          <w:spacing w:val="40"/>
        </w:rPr>
        <w:t xml:space="preserve"> </w:t>
      </w:r>
      <w:r>
        <w:rPr>
          <w:spacing w:val="-1"/>
        </w:rPr>
        <w:t>Here,</w:t>
      </w:r>
      <w:r>
        <w:rPr>
          <w:spacing w:val="-13"/>
        </w:rPr>
        <w:t xml:space="preserve"> </w:t>
      </w:r>
      <w:r>
        <w:rPr>
          <w:spacing w:val="-1"/>
        </w:rPr>
        <w:t>counsel’s</w:t>
      </w:r>
      <w:r>
        <w:rPr>
          <w:spacing w:val="-10"/>
        </w:rPr>
        <w:t xml:space="preserve"> </w:t>
      </w:r>
      <w:r>
        <w:rPr>
          <w:spacing w:val="-1"/>
        </w:rPr>
        <w:t>conduct</w:t>
      </w:r>
      <w:r>
        <w:rPr>
          <w:spacing w:val="-10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deficient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“the</w:t>
      </w:r>
      <w:r>
        <w:rPr>
          <w:spacing w:val="-13"/>
        </w:rPr>
        <w:t xml:space="preserve"> </w:t>
      </w:r>
      <w:r>
        <w:t>need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scrutiny</w:t>
      </w:r>
      <w:r>
        <w:rPr>
          <w:spacing w:val="-2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forensic</w:t>
      </w:r>
      <w:r>
        <w:rPr>
          <w:spacing w:val="-13"/>
        </w:rPr>
        <w:t xml:space="preserve"> </w:t>
      </w:r>
      <w:r>
        <w:t>evidence</w:t>
      </w:r>
      <w:r>
        <w:rPr>
          <w:spacing w:val="-58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in</w:t>
      </w:r>
      <w:r>
        <w:t>disputable.”</w:t>
      </w:r>
      <w:r>
        <w:rPr>
          <w:spacing w:val="45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attempted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challenge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evidence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cross-examination,</w:t>
      </w:r>
      <w:r>
        <w:rPr>
          <w:spacing w:val="-5"/>
        </w:rPr>
        <w:t xml:space="preserve"> </w:t>
      </w:r>
      <w:r>
        <w:t>they</w:t>
      </w:r>
      <w:r>
        <w:rPr>
          <w:spacing w:val="-57"/>
        </w:rPr>
        <w:t xml:space="preserve"> </w:t>
      </w:r>
      <w:r>
        <w:t>“twice squandered opportunities to investigate the forensic evidence (prior to the 1982 and 1984</w:t>
      </w:r>
      <w:r>
        <w:rPr>
          <w:spacing w:val="1"/>
        </w:rPr>
        <w:t xml:space="preserve"> </w:t>
      </w:r>
      <w:r>
        <w:rPr>
          <w:spacing w:val="-1"/>
        </w:rPr>
        <w:t>trials).”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state</w:t>
      </w:r>
      <w:r>
        <w:rPr>
          <w:spacing w:val="-16"/>
        </w:rPr>
        <w:t xml:space="preserve"> </w:t>
      </w:r>
      <w:r>
        <w:rPr>
          <w:spacing w:val="-1"/>
        </w:rPr>
        <w:t>court</w:t>
      </w:r>
      <w:r>
        <w:rPr>
          <w:spacing w:val="-14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unreasonably</w:t>
      </w:r>
      <w:r>
        <w:rPr>
          <w:spacing w:val="-22"/>
        </w:rPr>
        <w:t xml:space="preserve"> </w:t>
      </w:r>
      <w:r>
        <w:t>applied</w:t>
      </w:r>
      <w:r>
        <w:rPr>
          <w:spacing w:val="-15"/>
        </w:rPr>
        <w:t xml:space="preserve"> </w:t>
      </w:r>
      <w:r>
        <w:rPr>
          <w:i/>
        </w:rPr>
        <w:t>Strickland</w:t>
      </w:r>
      <w:r>
        <w:rPr>
          <w:i/>
          <w:spacing w:val="-15"/>
        </w:rPr>
        <w:t xml:space="preserve"> </w:t>
      </w:r>
      <w:r>
        <w:t>because</w:t>
      </w:r>
      <w:r>
        <w:rPr>
          <w:spacing w:val="-18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“repeatedly</w:t>
      </w:r>
      <w:r>
        <w:rPr>
          <w:spacing w:val="-22"/>
        </w:rPr>
        <w:t xml:space="preserve"> </w:t>
      </w:r>
      <w:r>
        <w:t>relied</w:t>
      </w:r>
      <w:r>
        <w:rPr>
          <w:spacing w:val="-17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later-</w:t>
      </w:r>
      <w:r>
        <w:rPr>
          <w:spacing w:val="-57"/>
        </w:rPr>
        <w:t xml:space="preserve"> </w:t>
      </w:r>
      <w:r>
        <w:t>developed</w:t>
      </w:r>
      <w:r>
        <w:rPr>
          <w:spacing w:val="-5"/>
        </w:rPr>
        <w:t xml:space="preserve"> </w:t>
      </w:r>
      <w:r>
        <w:t>facts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unknown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Elmore’s</w:t>
      </w:r>
      <w:r>
        <w:rPr>
          <w:spacing w:val="-2"/>
        </w:rPr>
        <w:t xml:space="preserve"> </w:t>
      </w:r>
      <w:r>
        <w:t>trial</w:t>
      </w:r>
      <w:r>
        <w:rPr>
          <w:spacing w:val="-2"/>
        </w:rPr>
        <w:t xml:space="preserve"> </w:t>
      </w:r>
      <w:r>
        <w:t>lawyers</w:t>
      </w:r>
      <w:r>
        <w:rPr>
          <w:spacing w:val="-5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decided</w:t>
      </w:r>
      <w:r>
        <w:rPr>
          <w:spacing w:val="-2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investigating</w:t>
      </w:r>
      <w:r>
        <w:rPr>
          <w:spacing w:val="-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State’s</w:t>
      </w:r>
      <w:r>
        <w:rPr>
          <w:spacing w:val="-5"/>
        </w:rPr>
        <w:t xml:space="preserve"> </w:t>
      </w:r>
      <w:r>
        <w:rPr>
          <w:spacing w:val="-1"/>
        </w:rPr>
        <w:t>forensic</w:t>
      </w:r>
      <w:r>
        <w:rPr>
          <w:spacing w:val="-4"/>
        </w:rPr>
        <w:t xml:space="preserve"> </w:t>
      </w:r>
      <w:r>
        <w:rPr>
          <w:spacing w:val="-1"/>
        </w:rPr>
        <w:t>evidence</w:t>
      </w:r>
      <w:r>
        <w:rPr>
          <w:spacing w:val="-3"/>
        </w:rPr>
        <w:t xml:space="preserve"> </w:t>
      </w:r>
      <w:r>
        <w:t>prior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1982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1984</w:t>
      </w:r>
      <w:r>
        <w:rPr>
          <w:spacing w:val="-2"/>
        </w:rPr>
        <w:t xml:space="preserve"> </w:t>
      </w:r>
      <w:r>
        <w:t>trials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retroactively</w:t>
      </w:r>
      <w:r>
        <w:rPr>
          <w:spacing w:val="-15"/>
        </w:rPr>
        <w:t xml:space="preserve"> </w:t>
      </w:r>
      <w:r>
        <w:t>justify</w:t>
      </w:r>
      <w:r>
        <w:rPr>
          <w:spacing w:val="-9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decision.”</w:t>
      </w:r>
      <w:r>
        <w:rPr>
          <w:spacing w:val="-57"/>
        </w:rPr>
        <w:t xml:space="preserve"> </w:t>
      </w:r>
      <w:r>
        <w:rPr>
          <w:spacing w:val="-1"/>
        </w:rPr>
        <w:t>This</w:t>
      </w:r>
      <w:r>
        <w:rPr>
          <w:spacing w:val="-29"/>
        </w:rPr>
        <w:t xml:space="preserve"> </w:t>
      </w:r>
      <w:r>
        <w:rPr>
          <w:spacing w:val="-1"/>
        </w:rPr>
        <w:t>was</w:t>
      </w:r>
      <w:r>
        <w:rPr>
          <w:spacing w:val="-28"/>
        </w:rPr>
        <w:t xml:space="preserve"> </w:t>
      </w:r>
      <w:r>
        <w:rPr>
          <w:spacing w:val="-1"/>
        </w:rPr>
        <w:t>“in</w:t>
      </w:r>
      <w:r>
        <w:rPr>
          <w:spacing w:val="-28"/>
        </w:rPr>
        <w:t xml:space="preserve"> </w:t>
      </w:r>
      <w:r>
        <w:rPr>
          <w:spacing w:val="-1"/>
        </w:rPr>
        <w:t>plain</w:t>
      </w:r>
      <w:r>
        <w:rPr>
          <w:spacing w:val="-26"/>
        </w:rPr>
        <w:t xml:space="preserve"> </w:t>
      </w:r>
      <w:r>
        <w:rPr>
          <w:spacing w:val="-1"/>
        </w:rPr>
        <w:t>contravention</w:t>
      </w:r>
      <w:r>
        <w:rPr>
          <w:spacing w:val="-31"/>
        </w:rPr>
        <w:t xml:space="preserve"> </w:t>
      </w:r>
      <w:r>
        <w:rPr>
          <w:spacing w:val="-1"/>
        </w:rPr>
        <w:t>of</w:t>
      </w:r>
      <w:r>
        <w:rPr>
          <w:spacing w:val="-30"/>
        </w:rPr>
        <w:t xml:space="preserve"> </w:t>
      </w:r>
      <w:r>
        <w:rPr>
          <w:i/>
          <w:spacing w:val="-1"/>
        </w:rPr>
        <w:t>Strickland</w:t>
      </w:r>
      <w:r>
        <w:rPr>
          <w:spacing w:val="-1"/>
        </w:rPr>
        <w:t>’s</w:t>
      </w:r>
      <w:r>
        <w:rPr>
          <w:spacing w:val="-28"/>
        </w:rPr>
        <w:t xml:space="preserve"> </w:t>
      </w:r>
      <w:r>
        <w:t>contemporary</w:t>
      </w:r>
      <w:r>
        <w:rPr>
          <w:spacing w:val="-36"/>
        </w:rPr>
        <w:t xml:space="preserve"> </w:t>
      </w:r>
      <w:r>
        <w:t>assessment</w:t>
      </w:r>
      <w:r>
        <w:rPr>
          <w:spacing w:val="-28"/>
        </w:rPr>
        <w:t xml:space="preserve"> </w:t>
      </w:r>
      <w:r>
        <w:t>rule.”</w:t>
      </w:r>
      <w:r>
        <w:rPr>
          <w:spacing w:val="2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state</w:t>
      </w:r>
      <w:r>
        <w:rPr>
          <w:spacing w:val="-29"/>
        </w:rPr>
        <w:t xml:space="preserve"> </w:t>
      </w:r>
      <w:r>
        <w:t>court</w:t>
      </w:r>
      <w:r>
        <w:rPr>
          <w:spacing w:val="-28"/>
        </w:rPr>
        <w:t xml:space="preserve"> </w:t>
      </w:r>
      <w:r>
        <w:t>also</w:t>
      </w:r>
      <w:r>
        <w:rPr>
          <w:spacing w:val="-58"/>
        </w:rPr>
        <w:t xml:space="preserve"> </w:t>
      </w:r>
      <w:r>
        <w:rPr>
          <w:spacing w:val="-1"/>
        </w:rPr>
        <w:t>unreasonably</w:t>
      </w:r>
      <w:r>
        <w:rPr>
          <w:spacing w:val="-12"/>
        </w:rPr>
        <w:t xml:space="preserve"> </w:t>
      </w:r>
      <w:r>
        <w:rPr>
          <w:spacing w:val="-1"/>
        </w:rPr>
        <w:t>“deemed</w:t>
      </w:r>
      <w:r>
        <w:rPr>
          <w:spacing w:val="-5"/>
        </w:rPr>
        <w:t xml:space="preserve"> </w:t>
      </w:r>
      <w:r>
        <w:t>facts</w:t>
      </w:r>
      <w:r>
        <w:rPr>
          <w:spacing w:val="-4"/>
        </w:rPr>
        <w:t xml:space="preserve"> </w:t>
      </w:r>
      <w:r>
        <w:t>relevant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prejudice</w:t>
      </w:r>
      <w:r>
        <w:rPr>
          <w:spacing w:val="-6"/>
        </w:rPr>
        <w:t xml:space="preserve"> </w:t>
      </w:r>
      <w:r>
        <w:t>issue</w:t>
      </w:r>
      <w:r>
        <w:rPr>
          <w:spacing w:val="-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pertinent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performance</w:t>
      </w:r>
      <w:r>
        <w:rPr>
          <w:spacing w:val="-57"/>
        </w:rPr>
        <w:t xml:space="preserve"> </w:t>
      </w:r>
      <w:r>
        <w:t>question.”</w:t>
      </w:r>
      <w:r>
        <w:rPr>
          <w:spacing w:val="1"/>
        </w:rPr>
        <w:t xml:space="preserve"> </w:t>
      </w:r>
      <w:r>
        <w:t>For example, the court held that counsel’s conduct was not deficient in failing to</w:t>
      </w:r>
      <w:r>
        <w:rPr>
          <w:spacing w:val="1"/>
        </w:rPr>
        <w:t xml:space="preserve"> </w:t>
      </w:r>
      <w:r>
        <w:rPr>
          <w:spacing w:val="-1"/>
        </w:rPr>
        <w:t>investigate</w:t>
      </w:r>
      <w:r>
        <w:rPr>
          <w:spacing w:val="-23"/>
        </w:rPr>
        <w:t xml:space="preserve"> </w:t>
      </w:r>
      <w:r>
        <w:rPr>
          <w:spacing w:val="-1"/>
        </w:rPr>
        <w:t>because</w:t>
      </w:r>
      <w:r>
        <w:rPr>
          <w:spacing w:val="-23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jury</w:t>
      </w:r>
      <w:r>
        <w:rPr>
          <w:spacing w:val="-27"/>
        </w:rPr>
        <w:t xml:space="preserve"> </w:t>
      </w:r>
      <w:r>
        <w:t>would</w:t>
      </w:r>
      <w:r>
        <w:rPr>
          <w:spacing w:val="-20"/>
        </w:rPr>
        <w:t xml:space="preserve"> </w:t>
      </w:r>
      <w:r>
        <w:t>have</w:t>
      </w:r>
      <w:r>
        <w:rPr>
          <w:spacing w:val="-22"/>
        </w:rPr>
        <w:t xml:space="preserve"> </w:t>
      </w:r>
      <w:r>
        <w:t>believed</w:t>
      </w:r>
      <w:r>
        <w:rPr>
          <w:spacing w:val="-25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state’s</w:t>
      </w:r>
      <w:r>
        <w:rPr>
          <w:spacing w:val="-21"/>
        </w:rPr>
        <w:t xml:space="preserve"> </w:t>
      </w:r>
      <w:r>
        <w:t>evidence</w:t>
      </w:r>
      <w:r>
        <w:rPr>
          <w:spacing w:val="-25"/>
        </w:rPr>
        <w:t xml:space="preserve"> </w:t>
      </w:r>
      <w:r>
        <w:t>regardless</w:t>
      </w:r>
      <w:r>
        <w:rPr>
          <w:spacing w:val="-24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what</w:t>
      </w:r>
      <w:r>
        <w:rPr>
          <w:spacing w:val="-19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defense</w:t>
      </w:r>
      <w:r>
        <w:rPr>
          <w:spacing w:val="-57"/>
        </w:rPr>
        <w:t xml:space="preserve"> </w:t>
      </w:r>
      <w:r>
        <w:rPr>
          <w:spacing w:val="-1"/>
        </w:rPr>
        <w:t>presented.</w:t>
      </w:r>
      <w:r>
        <w:rPr>
          <w:spacing w:val="26"/>
        </w:rPr>
        <w:t xml:space="preserve"> </w:t>
      </w:r>
      <w:r>
        <w:rPr>
          <w:spacing w:val="-1"/>
        </w:rPr>
        <w:t>On</w:t>
      </w:r>
      <w:r>
        <w:rPr>
          <w:spacing w:val="-17"/>
        </w:rPr>
        <w:t xml:space="preserve"> </w:t>
      </w:r>
      <w:r>
        <w:rPr>
          <w:spacing w:val="-1"/>
        </w:rPr>
        <w:t>prejudice,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state</w:t>
      </w:r>
      <w:r>
        <w:rPr>
          <w:spacing w:val="-18"/>
        </w:rPr>
        <w:t xml:space="preserve"> </w:t>
      </w:r>
      <w:r>
        <w:t>court</w:t>
      </w:r>
      <w:r>
        <w:rPr>
          <w:spacing w:val="-17"/>
        </w:rPr>
        <w:t xml:space="preserve"> </w:t>
      </w:r>
      <w:r>
        <w:t>erroneously</w:t>
      </w:r>
      <w:r>
        <w:rPr>
          <w:spacing w:val="-24"/>
        </w:rPr>
        <w:t xml:space="preserve"> </w:t>
      </w:r>
      <w:r>
        <w:t>believed</w:t>
      </w:r>
      <w:r>
        <w:rPr>
          <w:spacing w:val="-17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</w:t>
      </w:r>
      <w:r>
        <w:t>ecision</w:t>
      </w:r>
      <w:r>
        <w:rPr>
          <w:spacing w:val="-15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rPr>
          <w:i/>
        </w:rPr>
        <w:t>Lockhart</w:t>
      </w:r>
      <w:r>
        <w:rPr>
          <w:i/>
          <w:spacing w:val="-17"/>
        </w:rPr>
        <w:t xml:space="preserve"> </w:t>
      </w:r>
      <w:r>
        <w:t>changed</w:t>
      </w:r>
      <w:r>
        <w:rPr>
          <w:spacing w:val="-57"/>
        </w:rPr>
        <w:t xml:space="preserve"> </w:t>
      </w:r>
      <w:r>
        <w:t>the prejudice-prong test.</w:t>
      </w:r>
      <w:r>
        <w:rPr>
          <w:spacing w:val="1"/>
        </w:rPr>
        <w:t xml:space="preserve"> </w:t>
      </w:r>
      <w:r>
        <w:t>This was rejected as an unreasonable application of and contrary to</w:t>
      </w:r>
      <w:r>
        <w:rPr>
          <w:spacing w:val="1"/>
        </w:rPr>
        <w:t xml:space="preserve"> </w:t>
      </w:r>
      <w:r>
        <w:rPr>
          <w:i/>
        </w:rPr>
        <w:t xml:space="preserve">Strickland </w:t>
      </w:r>
      <w:r>
        <w:t xml:space="preserve">in </w:t>
      </w:r>
      <w:r>
        <w:rPr>
          <w:i/>
        </w:rPr>
        <w:t>Williams</w:t>
      </w:r>
      <w:r>
        <w:t>. The PCR court also never considered “all of the trial and PCR evidence</w:t>
      </w:r>
      <w:r>
        <w:rPr>
          <w:spacing w:val="1"/>
        </w:rPr>
        <w:t xml:space="preserve"> </w:t>
      </w:r>
      <w:r>
        <w:t>favoring Elmore’s acquittal” in the pre</w:t>
      </w:r>
      <w:r>
        <w:t>judice analysis. To the contrary, the state court “embraced</w:t>
      </w:r>
      <w:r>
        <w:rPr>
          <w:spacing w:val="-57"/>
        </w:rPr>
        <w:t xml:space="preserve"> </w:t>
      </w:r>
      <w:r>
        <w:t>the theory that the only evidence that mattered was the evidence incriminating Elmore.”</w:t>
      </w:r>
      <w:r>
        <w:rPr>
          <w:spacing w:val="1"/>
        </w:rPr>
        <w:t xml:space="preserve"> </w:t>
      </w:r>
      <w:r>
        <w:t>Proper</w:t>
      </w:r>
      <w:r>
        <w:rPr>
          <w:spacing w:val="1"/>
        </w:rPr>
        <w:t xml:space="preserve"> </w:t>
      </w:r>
      <w:r>
        <w:t>analysis leads to “only one reasonable conclusion:” a reasonable probability that Elmore “would</w:t>
      </w:r>
      <w:r>
        <w:rPr>
          <w:spacing w:val="-57"/>
        </w:rPr>
        <w:t xml:space="preserve"> </w:t>
      </w:r>
      <w:r>
        <w:t>have been acquitted” if counsel had performed competently.</w:t>
      </w:r>
      <w:r>
        <w:rPr>
          <w:spacing w:val="1"/>
        </w:rPr>
        <w:t xml:space="preserve"> </w:t>
      </w:r>
      <w:r>
        <w:t>Counsel could have shown “gross</w:t>
      </w:r>
      <w:r>
        <w:rPr>
          <w:spacing w:val="1"/>
        </w:rPr>
        <w:t xml:space="preserve"> </w:t>
      </w:r>
      <w:r>
        <w:t>violations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procedures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handling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forensic</w:t>
      </w:r>
      <w:r>
        <w:rPr>
          <w:spacing w:val="1"/>
        </w:rPr>
        <w:t xml:space="preserve"> </w:t>
      </w:r>
      <w:r>
        <w:t>eviden</w:t>
      </w:r>
      <w:r>
        <w:t>ce,”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“the</w:t>
      </w:r>
      <w:r>
        <w:rPr>
          <w:spacing w:val="1"/>
        </w:rPr>
        <w:t xml:space="preserve"> </w:t>
      </w:r>
      <w:r>
        <w:rPr>
          <w:spacing w:val="-1"/>
        </w:rPr>
        <w:t>extraordinariness</w:t>
      </w:r>
      <w:r>
        <w:rPr>
          <w:spacing w:val="-29"/>
        </w:rPr>
        <w:t xml:space="preserve"> </w:t>
      </w:r>
      <w:r>
        <w:rPr>
          <w:spacing w:val="-1"/>
        </w:rPr>
        <w:t>of</w:t>
      </w:r>
      <w:r>
        <w:rPr>
          <w:spacing w:val="-28"/>
        </w:rPr>
        <w:t xml:space="preserve"> </w:t>
      </w:r>
      <w:r>
        <w:rPr>
          <w:spacing w:val="-1"/>
        </w:rPr>
        <w:t>finding</w:t>
      </w:r>
      <w:r>
        <w:rPr>
          <w:spacing w:val="-31"/>
        </w:rPr>
        <w:t xml:space="preserve"> </w:t>
      </w:r>
      <w:r>
        <w:t>so</w:t>
      </w:r>
      <w:r>
        <w:rPr>
          <w:spacing w:val="-29"/>
        </w:rPr>
        <w:t xml:space="preserve"> </w:t>
      </w:r>
      <w:r>
        <w:t>many</w:t>
      </w:r>
      <w:r>
        <w:rPr>
          <w:spacing w:val="-33"/>
        </w:rPr>
        <w:t xml:space="preserve"> </w:t>
      </w:r>
      <w:r>
        <w:t>incriminating</w:t>
      </w:r>
      <w:r>
        <w:rPr>
          <w:spacing w:val="-29"/>
        </w:rPr>
        <w:t xml:space="preserve"> </w:t>
      </w:r>
      <w:r>
        <w:t>hairs.”</w:t>
      </w:r>
      <w:r>
        <w:rPr>
          <w:spacing w:val="4"/>
        </w:rPr>
        <w:t xml:space="preserve"> </w:t>
      </w:r>
      <w:r>
        <w:t>There</w:t>
      </w:r>
      <w:r>
        <w:rPr>
          <w:spacing w:val="-30"/>
        </w:rPr>
        <w:t xml:space="preserve"> </w:t>
      </w:r>
      <w:r>
        <w:t>was</w:t>
      </w:r>
      <w:r>
        <w:rPr>
          <w:spacing w:val="-26"/>
        </w:rPr>
        <w:t xml:space="preserve"> </w:t>
      </w:r>
      <w:r>
        <w:t>“additional</w:t>
      </w:r>
      <w:r>
        <w:rPr>
          <w:spacing w:val="-29"/>
        </w:rPr>
        <w:t xml:space="preserve"> </w:t>
      </w:r>
      <w:r>
        <w:t>clear</w:t>
      </w:r>
      <w:r>
        <w:rPr>
          <w:spacing w:val="-27"/>
        </w:rPr>
        <w:t xml:space="preserve"> </w:t>
      </w:r>
      <w:r>
        <w:t>evidence</w:t>
      </w:r>
      <w:r>
        <w:rPr>
          <w:spacing w:val="-28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SLED</w:t>
      </w:r>
      <w:r>
        <w:rPr>
          <w:spacing w:val="-13"/>
        </w:rPr>
        <w:t xml:space="preserve"> </w:t>
      </w:r>
      <w:r>
        <w:t>team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least</w:t>
      </w:r>
      <w:r>
        <w:rPr>
          <w:spacing w:val="-9"/>
        </w:rPr>
        <w:t xml:space="preserve"> </w:t>
      </w:r>
      <w:r>
        <w:t>mistake-prone”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worst</w:t>
      </w:r>
      <w:r>
        <w:rPr>
          <w:spacing w:val="-12"/>
        </w:rPr>
        <w:t xml:space="preserve"> </w:t>
      </w:r>
      <w:r>
        <w:t>“that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agents</w:t>
      </w:r>
      <w:r>
        <w:rPr>
          <w:spacing w:val="-12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outright</w:t>
      </w:r>
      <w:r>
        <w:rPr>
          <w:spacing w:val="-12"/>
        </w:rPr>
        <w:t xml:space="preserve"> </w:t>
      </w:r>
      <w:r>
        <w:t>dishonest.”</w:t>
      </w:r>
    </w:p>
    <w:p w14:paraId="78CCD06C" w14:textId="77777777" w:rsidR="00E47A5B" w:rsidRDefault="00E47A5B">
      <w:pPr>
        <w:pStyle w:val="BodyText"/>
        <w:spacing w:before="3"/>
      </w:pPr>
    </w:p>
    <w:p w14:paraId="6464AF66" w14:textId="77777777" w:rsidR="00E47A5B" w:rsidRDefault="00DE532F">
      <w:pPr>
        <w:pStyle w:val="BodyText"/>
        <w:spacing w:line="244" w:lineRule="auto"/>
        <w:ind w:left="939" w:right="295"/>
        <w:jc w:val="both"/>
      </w:pPr>
      <w:r>
        <w:rPr>
          <w:b/>
          <w:i/>
        </w:rPr>
        <w:t>Foster v. Wolfenbarger</w:t>
      </w:r>
      <w:r>
        <w:rPr>
          <w:b/>
        </w:rPr>
        <w:t>, 687</w:t>
      </w:r>
      <w:r>
        <w:rPr>
          <w:b/>
          <w:spacing w:val="1"/>
        </w:rPr>
        <w:t xml:space="preserve"> </w:t>
      </w:r>
      <w:r>
        <w:rPr>
          <w:b/>
        </w:rPr>
        <w:t xml:space="preserve">F.3d 702 (6th Cir. 2012), </w:t>
      </w:r>
      <w:r>
        <w:rPr>
          <w:b/>
          <w:i/>
        </w:rPr>
        <w:t>cert. denied</w:t>
      </w:r>
      <w:r>
        <w:rPr>
          <w:b/>
        </w:rPr>
        <w:t>, 568 U.S. 1228 (2013)</w:t>
      </w:r>
      <w:r>
        <w:t>.</w:t>
      </w:r>
      <w:r>
        <w:rPr>
          <w:spacing w:val="1"/>
        </w:rPr>
        <w:t xml:space="preserve"> </w:t>
      </w:r>
      <w:r>
        <w:t>Under AEDPA, counsel ineffective in second-degree murder case for failing to investigate and</w:t>
      </w:r>
      <w:r>
        <w:rPr>
          <w:spacing w:val="1"/>
        </w:rPr>
        <w:t xml:space="preserve"> </w:t>
      </w:r>
      <w:r>
        <w:rPr>
          <w:spacing w:val="-1"/>
        </w:rPr>
        <w:t>present</w:t>
      </w:r>
      <w:r>
        <w:rPr>
          <w:spacing w:val="-29"/>
        </w:rPr>
        <w:t xml:space="preserve"> </w:t>
      </w:r>
      <w:r>
        <w:rPr>
          <w:spacing w:val="-1"/>
        </w:rPr>
        <w:t>an</w:t>
      </w:r>
      <w:r>
        <w:rPr>
          <w:spacing w:val="-27"/>
        </w:rPr>
        <w:t xml:space="preserve"> </w:t>
      </w:r>
      <w:r>
        <w:rPr>
          <w:spacing w:val="-1"/>
        </w:rPr>
        <w:t>alibi</w:t>
      </w:r>
      <w:r>
        <w:rPr>
          <w:spacing w:val="-25"/>
        </w:rPr>
        <w:t xml:space="preserve"> </w:t>
      </w:r>
      <w:r>
        <w:rPr>
          <w:spacing w:val="-1"/>
        </w:rPr>
        <w:t>defense.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-28"/>
        </w:rPr>
        <w:t xml:space="preserve"> </w:t>
      </w:r>
      <w:r>
        <w:rPr>
          <w:spacing w:val="-1"/>
        </w:rPr>
        <w:t>petitioner</w:t>
      </w:r>
      <w:r>
        <w:rPr>
          <w:spacing w:val="-27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at</w:t>
      </w:r>
      <w:r>
        <w:rPr>
          <w:spacing w:val="-22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woman’s</w:t>
      </w:r>
      <w:r>
        <w:rPr>
          <w:spacing w:val="-22"/>
        </w:rPr>
        <w:t xml:space="preserve"> </w:t>
      </w:r>
      <w:r>
        <w:t>home</w:t>
      </w:r>
      <w:r>
        <w:rPr>
          <w:spacing w:val="-22"/>
        </w:rPr>
        <w:t xml:space="preserve"> </w:t>
      </w:r>
      <w:r>
        <w:t>having</w:t>
      </w:r>
      <w:r>
        <w:rPr>
          <w:spacing w:val="-24"/>
        </w:rPr>
        <w:t xml:space="preserve"> </w:t>
      </w:r>
      <w:r>
        <w:t>sex</w:t>
      </w:r>
      <w:r>
        <w:t>ual</w:t>
      </w:r>
      <w:r>
        <w:rPr>
          <w:spacing w:val="-21"/>
        </w:rPr>
        <w:t xml:space="preserve"> </w:t>
      </w:r>
      <w:r>
        <w:t>relations.</w:t>
      </w:r>
      <w:r>
        <w:rPr>
          <w:spacing w:val="17"/>
        </w:rPr>
        <w:t xml:space="preserve"> </w:t>
      </w:r>
      <w:r>
        <w:t>Afterwards</w:t>
      </w:r>
      <w:r>
        <w:rPr>
          <w:spacing w:val="-58"/>
        </w:rPr>
        <w:t xml:space="preserve"> </w:t>
      </w:r>
      <w:r>
        <w:t>her ex-boyfriend and father of her children showed up with friends.   He assaulted the woman</w:t>
      </w:r>
      <w:r>
        <w:rPr>
          <w:spacing w:val="1"/>
        </w:rPr>
        <w:t xml:space="preserve"> </w:t>
      </w:r>
      <w:r>
        <w:t>and then smashed the back window of the petitioner’s vehicle as he was leaving.</w:t>
      </w:r>
      <w:r>
        <w:rPr>
          <w:spacing w:val="1"/>
        </w:rPr>
        <w:t xml:space="preserve"> </w:t>
      </w:r>
      <w:r>
        <w:t>Police were</w:t>
      </w:r>
      <w:r>
        <w:rPr>
          <w:spacing w:val="1"/>
        </w:rPr>
        <w:t xml:space="preserve"> </w:t>
      </w:r>
      <w:r>
        <w:rPr>
          <w:spacing w:val="-1"/>
        </w:rPr>
        <w:t xml:space="preserve">called and the petitioner overheard </w:t>
      </w:r>
      <w:r>
        <w:t>the ex- b</w:t>
      </w:r>
      <w:r>
        <w:t>oyfriend’s address. Almost two hours later, the ex-</w:t>
      </w:r>
      <w:r>
        <w:rPr>
          <w:spacing w:val="1"/>
        </w:rPr>
        <w:t xml:space="preserve"> </w:t>
      </w:r>
      <w:r>
        <w:rPr>
          <w:spacing w:val="-1"/>
        </w:rPr>
        <w:t>boyfriend</w:t>
      </w:r>
      <w:r>
        <w:rPr>
          <w:spacing w:val="-20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shot</w:t>
      </w:r>
      <w:r>
        <w:rPr>
          <w:spacing w:val="-17"/>
        </w:rPr>
        <w:t xml:space="preserve"> </w:t>
      </w:r>
      <w:r>
        <w:rPr>
          <w:spacing w:val="-1"/>
        </w:rPr>
        <w:t>as</w:t>
      </w:r>
      <w:r>
        <w:rPr>
          <w:spacing w:val="-19"/>
        </w:rPr>
        <w:t xml:space="preserve"> </w:t>
      </w:r>
      <w:r>
        <w:rPr>
          <w:spacing w:val="-1"/>
        </w:rPr>
        <w:t>he</w:t>
      </w:r>
      <w:r>
        <w:rPr>
          <w:spacing w:val="-18"/>
        </w:rPr>
        <w:t xml:space="preserve"> </w:t>
      </w:r>
      <w:r>
        <w:rPr>
          <w:spacing w:val="-1"/>
        </w:rPr>
        <w:t>arrived</w:t>
      </w:r>
      <w:r>
        <w:rPr>
          <w:spacing w:val="-20"/>
        </w:rPr>
        <w:t xml:space="preserve"> </w:t>
      </w:r>
      <w:r>
        <w:rPr>
          <w:spacing w:val="-1"/>
        </w:rPr>
        <w:t>home</w:t>
      </w:r>
      <w:r>
        <w:rPr>
          <w:spacing w:val="-18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man on</w:t>
      </w:r>
      <w:r>
        <w:rPr>
          <w:spacing w:val="4"/>
        </w:rPr>
        <w:t xml:space="preserve"> </w:t>
      </w:r>
      <w:r>
        <w:t>foot.</w:t>
      </w:r>
      <w:r>
        <w:rPr>
          <w:spacing w:val="3"/>
        </w:rPr>
        <w:t xml:space="preserve"> </w:t>
      </w:r>
      <w:r>
        <w:t>Petitioner</w:t>
      </w:r>
      <w:r>
        <w:rPr>
          <w:spacing w:val="1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arrested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charged</w:t>
      </w:r>
      <w:r>
        <w:rPr>
          <w:spacing w:val="2"/>
        </w:rPr>
        <w:t xml:space="preserve"> </w:t>
      </w:r>
      <w:r>
        <w:t>with</w:t>
      </w:r>
      <w:r>
        <w:rPr>
          <w:spacing w:val="-58"/>
        </w:rPr>
        <w:t xml:space="preserve"> </w:t>
      </w:r>
      <w:r>
        <w:rPr>
          <w:spacing w:val="-1"/>
        </w:rPr>
        <w:t>first</w:t>
      </w:r>
      <w:r>
        <w:t xml:space="preserve"> </w:t>
      </w:r>
      <w:r>
        <w:rPr>
          <w:spacing w:val="-1"/>
        </w:rPr>
        <w:t xml:space="preserve">degree </w:t>
      </w:r>
      <w:r>
        <w:t>murder.</w:t>
      </w:r>
      <w:r>
        <w:rPr>
          <w:spacing w:val="3"/>
        </w:rPr>
        <w:t xml:space="preserve"> </w:t>
      </w:r>
      <w:r>
        <w:t>His</w:t>
      </w:r>
      <w:r>
        <w:rPr>
          <w:spacing w:val="7"/>
        </w:rPr>
        <w:t xml:space="preserve"> </w:t>
      </w:r>
      <w:r>
        <w:t>defense</w:t>
      </w:r>
      <w:r>
        <w:rPr>
          <w:spacing w:val="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mistaken</w:t>
      </w:r>
      <w:r>
        <w:rPr>
          <w:spacing w:val="-15"/>
        </w:rPr>
        <w:t xml:space="preserve"> </w:t>
      </w:r>
      <w:r>
        <w:t>identity.</w:t>
      </w:r>
      <w:r>
        <w:rPr>
          <w:spacing w:val="33"/>
        </w:rPr>
        <w:t xml:space="preserve"> </w:t>
      </w:r>
      <w:r>
        <w:t>Prior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trial,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man</w:t>
      </w:r>
      <w:r>
        <w:rPr>
          <w:spacing w:val="-15"/>
        </w:rPr>
        <w:t xml:space="preserve"> </w:t>
      </w:r>
      <w:r>
        <w:t>sent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letter</w:t>
      </w:r>
      <w:r>
        <w:rPr>
          <w:spacing w:val="-5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counsel</w:t>
      </w:r>
      <w:r>
        <w:rPr>
          <w:spacing w:val="-10"/>
        </w:rPr>
        <w:t xml:space="preserve"> </w:t>
      </w:r>
      <w:r>
        <w:rPr>
          <w:spacing w:val="-1"/>
        </w:rPr>
        <w:t>asserting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petitioner</w:t>
      </w:r>
      <w:r>
        <w:rPr>
          <w:spacing w:val="-11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his</w:t>
      </w:r>
      <w:r>
        <w:rPr>
          <w:spacing w:val="2"/>
        </w:rPr>
        <w:t xml:space="preserve"> </w:t>
      </w:r>
      <w:r>
        <w:t>home</w:t>
      </w:r>
      <w:r>
        <w:rPr>
          <w:spacing w:val="-13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time</w:t>
      </w:r>
      <w:r>
        <w:rPr>
          <w:spacing w:val="-12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murder.</w:t>
      </w:r>
      <w:r>
        <w:rPr>
          <w:spacing w:val="31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spoke</w:t>
      </w:r>
      <w:r>
        <w:rPr>
          <w:spacing w:val="-13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witness</w:t>
      </w:r>
      <w:r>
        <w:rPr>
          <w:spacing w:val="-17"/>
        </w:rPr>
        <w:t xml:space="preserve"> </w:t>
      </w:r>
      <w:r>
        <w:rPr>
          <w:spacing w:val="-1"/>
        </w:rPr>
        <w:t>by</w:t>
      </w:r>
      <w:r>
        <w:rPr>
          <w:spacing w:val="-24"/>
        </w:rPr>
        <w:t xml:space="preserve"> </w:t>
      </w:r>
      <w:r>
        <w:rPr>
          <w:spacing w:val="-1"/>
        </w:rPr>
        <w:t>phone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15-20</w:t>
      </w:r>
      <w:r>
        <w:rPr>
          <w:spacing w:val="-15"/>
        </w:rPr>
        <w:t xml:space="preserve"> </w:t>
      </w:r>
      <w:r>
        <w:t>minutes</w:t>
      </w:r>
      <w:r>
        <w:rPr>
          <w:spacing w:val="-14"/>
        </w:rPr>
        <w:t xml:space="preserve"> </w:t>
      </w:r>
      <w:r>
        <w:t>but</w:t>
      </w:r>
      <w:r>
        <w:rPr>
          <w:spacing w:val="-17"/>
        </w:rPr>
        <w:t xml:space="preserve"> </w:t>
      </w:r>
      <w:r>
        <w:t>chose</w:t>
      </w:r>
      <w:r>
        <w:rPr>
          <w:spacing w:val="-4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call</w:t>
      </w:r>
      <w:r>
        <w:rPr>
          <w:spacing w:val="-19"/>
        </w:rPr>
        <w:t xml:space="preserve"> </w:t>
      </w:r>
      <w:r>
        <w:t>him</w:t>
      </w:r>
      <w:r>
        <w:rPr>
          <w:spacing w:val="-18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witness</w:t>
      </w:r>
      <w:r>
        <w:rPr>
          <w:spacing w:val="-15"/>
        </w:rPr>
        <w:t xml:space="preserve"> </w:t>
      </w:r>
      <w:r>
        <w:t>because</w:t>
      </w:r>
      <w:r>
        <w:rPr>
          <w:spacing w:val="-21"/>
        </w:rPr>
        <w:t xml:space="preserve"> </w:t>
      </w:r>
      <w:r>
        <w:t>he</w:t>
      </w:r>
      <w:r>
        <w:rPr>
          <w:spacing w:val="-18"/>
        </w:rPr>
        <w:t xml:space="preserve"> </w:t>
      </w:r>
      <w:r>
        <w:t>thought</w:t>
      </w:r>
      <w:r>
        <w:rPr>
          <w:spacing w:val="-17"/>
        </w:rPr>
        <w:t xml:space="preserve"> </w:t>
      </w:r>
      <w:r>
        <w:t>he</w:t>
      </w:r>
      <w:r>
        <w:rPr>
          <w:spacing w:val="-57"/>
        </w:rPr>
        <w:t xml:space="preserve"> </w:t>
      </w:r>
      <w:r>
        <w:t>“would make a poor witness.”</w:t>
      </w:r>
      <w:r>
        <w:rPr>
          <w:spacing w:val="1"/>
        </w:rPr>
        <w:t xml:space="preserve"> </w:t>
      </w:r>
      <w:r>
        <w:t>Counsel’s conduct was deficient.</w:t>
      </w:r>
      <w:r>
        <w:rPr>
          <w:spacing w:val="1"/>
        </w:rPr>
        <w:t xml:space="preserve"> </w:t>
      </w:r>
      <w:r>
        <w:t>Even if the man was a “poor</w:t>
      </w:r>
      <w:r>
        <w:rPr>
          <w:spacing w:val="1"/>
        </w:rPr>
        <w:t xml:space="preserve"> </w:t>
      </w:r>
      <w:r>
        <w:t>witness,”</w:t>
      </w:r>
      <w:r>
        <w:rPr>
          <w:spacing w:val="-15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did</w:t>
      </w:r>
      <w:r>
        <w:rPr>
          <w:spacing w:val="-9"/>
        </w:rPr>
        <w:t xml:space="preserve"> </w:t>
      </w:r>
      <w:r>
        <w:t>nothing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investigate</w:t>
      </w:r>
      <w:r>
        <w:rPr>
          <w:spacing w:val="-12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respect</w:t>
      </w:r>
      <w:r>
        <w:rPr>
          <w:spacing w:val="8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two potential</w:t>
      </w:r>
      <w:r>
        <w:rPr>
          <w:spacing w:val="1"/>
        </w:rPr>
        <w:t xml:space="preserve"> </w:t>
      </w:r>
      <w:r>
        <w:t>alibi witnesses</w:t>
      </w:r>
      <w:r>
        <w:rPr>
          <w:spacing w:val="-58"/>
        </w:rP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the home at</w:t>
      </w:r>
      <w:r>
        <w:t xml:space="preserve"> </w:t>
      </w:r>
      <w:r>
        <w:rPr>
          <w:spacing w:val="-1"/>
        </w:rPr>
        <w:t>the same time.</w:t>
      </w:r>
      <w:r>
        <w:rPr>
          <w:spacing w:val="2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 witnesses or</w:t>
      </w:r>
      <w:r>
        <w:rPr>
          <w:spacing w:val="8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three</w:t>
      </w:r>
      <w:r>
        <w:rPr>
          <w:spacing w:val="-16"/>
        </w:rPr>
        <w:t xml:space="preserve"> </w:t>
      </w:r>
      <w:r>
        <w:t>together</w:t>
      </w:r>
      <w:r>
        <w:rPr>
          <w:spacing w:val="-13"/>
        </w:rPr>
        <w:t xml:space="preserve"> </w:t>
      </w:r>
      <w:r>
        <w:t>could</w:t>
      </w:r>
      <w:r>
        <w:rPr>
          <w:spacing w:val="-10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supported</w:t>
      </w:r>
      <w:r>
        <w:rPr>
          <w:spacing w:val="-58"/>
        </w:rPr>
        <w:t xml:space="preserve"> </w:t>
      </w:r>
      <w:r>
        <w:t>the defense. Moreover, the alibi defense was consistent with the mistaken identification defense</w:t>
      </w:r>
      <w:r>
        <w:rPr>
          <w:spacing w:val="1"/>
        </w:rPr>
        <w:t xml:space="preserve"> </w:t>
      </w:r>
      <w:r>
        <w:t>presented.</w:t>
      </w:r>
    </w:p>
    <w:p w14:paraId="05A9D91D" w14:textId="77777777" w:rsidR="00E47A5B" w:rsidRDefault="00E47A5B">
      <w:pPr>
        <w:pStyle w:val="BodyText"/>
        <w:spacing w:before="10"/>
        <w:rPr>
          <w:sz w:val="22"/>
        </w:rPr>
      </w:pPr>
    </w:p>
    <w:p w14:paraId="5FFAE714" w14:textId="77777777" w:rsidR="00E47A5B" w:rsidRDefault="00DE532F">
      <w:pPr>
        <w:pStyle w:val="BodyText"/>
        <w:spacing w:line="247" w:lineRule="auto"/>
        <w:ind w:left="1660" w:right="1017"/>
        <w:jc w:val="both"/>
      </w:pPr>
      <w:r>
        <w:rPr>
          <w:spacing w:val="-1"/>
        </w:rPr>
        <w:t>Thus,</w:t>
      </w:r>
      <w:r>
        <w:rPr>
          <w:spacing w:val="-22"/>
        </w:rPr>
        <w:t xml:space="preserve"> </w:t>
      </w:r>
      <w:r>
        <w:rPr>
          <w:spacing w:val="-1"/>
        </w:rPr>
        <w:t>this</w:t>
      </w:r>
      <w:r>
        <w:rPr>
          <w:spacing w:val="-22"/>
        </w:rPr>
        <w:t xml:space="preserve"> </w:t>
      </w:r>
      <w:r>
        <w:rPr>
          <w:spacing w:val="-1"/>
        </w:rPr>
        <w:t>is</w:t>
      </w:r>
      <w:r>
        <w:rPr>
          <w:spacing w:val="-21"/>
        </w:rPr>
        <w:t xml:space="preserve"> </w:t>
      </w:r>
      <w:r>
        <w:rPr>
          <w:spacing w:val="-1"/>
        </w:rPr>
        <w:t>not</w:t>
      </w:r>
      <w:r>
        <w:rPr>
          <w:spacing w:val="-19"/>
        </w:rPr>
        <w:t xml:space="preserve"> </w:t>
      </w:r>
      <w:r>
        <w:rPr>
          <w:spacing w:val="-1"/>
        </w:rPr>
        <w:t>a</w:t>
      </w:r>
      <w:r>
        <w:rPr>
          <w:spacing w:val="-22"/>
        </w:rPr>
        <w:t xml:space="preserve"> </w:t>
      </w:r>
      <w:r>
        <w:rPr>
          <w:spacing w:val="-1"/>
        </w:rPr>
        <w:t>situation</w:t>
      </w:r>
      <w:r>
        <w:rPr>
          <w:spacing w:val="-22"/>
        </w:rPr>
        <w:t xml:space="preserve"> </w:t>
      </w:r>
      <w:r>
        <w:t>where</w:t>
      </w:r>
      <w:r>
        <w:rPr>
          <w:spacing w:val="-22"/>
        </w:rPr>
        <w:t xml:space="preserve"> </w:t>
      </w:r>
      <w:r>
        <w:t>defense</w:t>
      </w:r>
      <w:r>
        <w:rPr>
          <w:spacing w:val="-23"/>
        </w:rPr>
        <w:t xml:space="preserve"> </w:t>
      </w:r>
      <w:r>
        <w:t>counsel</w:t>
      </w:r>
      <w:r>
        <w:rPr>
          <w:spacing w:val="-21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required</w:t>
      </w:r>
      <w:r>
        <w:rPr>
          <w:spacing w:val="-19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choose</w:t>
      </w:r>
      <w:r>
        <w:rPr>
          <w:spacing w:val="-20"/>
        </w:rPr>
        <w:t xml:space="preserve"> </w:t>
      </w:r>
      <w:r>
        <w:t>between</w:t>
      </w:r>
      <w:r>
        <w:rPr>
          <w:spacing w:val="-22"/>
        </w:rPr>
        <w:t xml:space="preserve"> </w:t>
      </w:r>
      <w:r>
        <w:t>two</w:t>
      </w:r>
      <w:r>
        <w:rPr>
          <w:spacing w:val="-57"/>
        </w:rPr>
        <w:t xml:space="preserve"> </w:t>
      </w:r>
      <w:r>
        <w:rPr>
          <w:spacing w:val="-1"/>
        </w:rPr>
        <w:t>different</w:t>
      </w:r>
      <w:r>
        <w:rPr>
          <w:spacing w:val="-14"/>
        </w:rPr>
        <w:t xml:space="preserve"> </w:t>
      </w:r>
      <w:r>
        <w:rPr>
          <w:spacing w:val="-1"/>
        </w:rPr>
        <w:t>avenues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pick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theory</w:t>
      </w:r>
      <w:r>
        <w:rPr>
          <w:spacing w:val="-24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case</w:t>
      </w:r>
      <w:r>
        <w:rPr>
          <w:spacing w:val="-18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believed</w:t>
      </w:r>
      <w:r>
        <w:rPr>
          <w:spacing w:val="-14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stronger.</w:t>
      </w:r>
      <w:r>
        <w:rPr>
          <w:spacing w:val="-57"/>
        </w:rPr>
        <w:t xml:space="preserve"> </w:t>
      </w:r>
      <w:r>
        <w:rPr>
          <w:spacing w:val="-1"/>
        </w:rPr>
        <w:t>Instead,</w:t>
      </w:r>
      <w:r>
        <w:rPr>
          <w:spacing w:val="-5"/>
        </w:rPr>
        <w:t xml:space="preserve"> </w:t>
      </w:r>
      <w:r>
        <w:rPr>
          <w:spacing w:val="-1"/>
        </w:rPr>
        <w:t>trial</w:t>
      </w:r>
      <w:r>
        <w:rPr>
          <w:spacing w:val="-5"/>
        </w:rPr>
        <w:t xml:space="preserve"> </w:t>
      </w:r>
      <w:r>
        <w:rPr>
          <w:spacing w:val="-1"/>
        </w:rPr>
        <w:t>counsel</w:t>
      </w:r>
      <w:r>
        <w:rPr>
          <w:spacing w:val="-5"/>
        </w:rPr>
        <w:t xml:space="preserve"> </w:t>
      </w:r>
      <w:r>
        <w:rPr>
          <w:spacing w:val="-1"/>
        </w:rPr>
        <w:t>chose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investigate</w:t>
      </w:r>
      <w:r>
        <w:rPr>
          <w:spacing w:val="-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avenue</w:t>
      </w:r>
      <w:r>
        <w:rPr>
          <w:spacing w:val="-14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potentially</w:t>
      </w:r>
      <w:r>
        <w:rPr>
          <w:spacing w:val="-15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have</w:t>
      </w:r>
      <w:r>
        <w:rPr>
          <w:spacing w:val="-57"/>
        </w:rPr>
        <w:t xml:space="preserve"> </w:t>
      </w:r>
      <w:r>
        <w:rPr>
          <w:spacing w:val="-1"/>
        </w:rPr>
        <w:t>bolstered</w:t>
      </w:r>
      <w:r>
        <w:t xml:space="preserve"> </w:t>
      </w:r>
      <w:r>
        <w:rPr>
          <w:spacing w:val="-1"/>
        </w:rPr>
        <w:t xml:space="preserve">the defense </w:t>
      </w:r>
      <w:r>
        <w:t>that</w:t>
      </w:r>
      <w:r>
        <w:rPr>
          <w:spacing w:val="2"/>
        </w:rPr>
        <w:t xml:space="preserve"> </w:t>
      </w:r>
      <w:r>
        <w:t>counsel was already</w:t>
      </w:r>
      <w:r>
        <w:rPr>
          <w:spacing w:val="-18"/>
        </w:rPr>
        <w:t xml:space="preserve"> </w:t>
      </w:r>
      <w:r>
        <w:t>pursuing.</w:t>
      </w:r>
    </w:p>
    <w:p w14:paraId="377FD74A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E72F060" w14:textId="77777777" w:rsidR="00E47A5B" w:rsidRDefault="00E47A5B">
      <w:pPr>
        <w:pStyle w:val="BodyText"/>
        <w:rPr>
          <w:sz w:val="20"/>
        </w:rPr>
      </w:pPr>
    </w:p>
    <w:p w14:paraId="5A7C5915" w14:textId="77777777" w:rsidR="00E47A5B" w:rsidRDefault="00E47A5B">
      <w:pPr>
        <w:pStyle w:val="BodyText"/>
        <w:spacing w:before="8"/>
        <w:rPr>
          <w:sz w:val="16"/>
        </w:rPr>
      </w:pPr>
    </w:p>
    <w:p w14:paraId="6F725C08" w14:textId="77777777" w:rsidR="00E47A5B" w:rsidRDefault="00DE532F">
      <w:pPr>
        <w:pStyle w:val="BodyText"/>
        <w:spacing w:before="90" w:line="244" w:lineRule="auto"/>
        <w:ind w:left="939" w:right="294"/>
        <w:jc w:val="both"/>
      </w:pPr>
      <w:r>
        <w:t>Prejudice</w:t>
      </w:r>
      <w:r>
        <w:rPr>
          <w:spacing w:val="-5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established.</w:t>
      </w:r>
      <w:r>
        <w:rPr>
          <w:spacing w:val="2"/>
        </w:rPr>
        <w:t xml:space="preserve"> </w:t>
      </w:r>
      <w:r>
        <w:t>The jury</w:t>
      </w:r>
      <w:r>
        <w:rPr>
          <w:spacing w:val="-12"/>
        </w:rPr>
        <w:t xml:space="preserve"> </w:t>
      </w:r>
      <w:r>
        <w:t>initially</w:t>
      </w:r>
      <w:r>
        <w:rPr>
          <w:spacing w:val="-9"/>
        </w:rPr>
        <w:t xml:space="preserve"> </w:t>
      </w:r>
      <w:r>
        <w:t>deadlocke</w:t>
      </w:r>
      <w:r>
        <w:t>d</w:t>
      </w:r>
      <w:r>
        <w:rPr>
          <w:spacing w:val="-5"/>
        </w:rPr>
        <w:t xml:space="preserve"> </w:t>
      </w:r>
      <w:r>
        <w:t>before</w:t>
      </w:r>
      <w:r>
        <w:rPr>
          <w:spacing w:val="-7"/>
        </w:rPr>
        <w:t xml:space="preserve"> </w:t>
      </w:r>
      <w:r>
        <w:t>convicting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lesser</w:t>
      </w:r>
      <w:r>
        <w:rPr>
          <w:spacing w:val="-4"/>
        </w:rPr>
        <w:t xml:space="preserve"> </w:t>
      </w:r>
      <w:r>
        <w:t>included</w:t>
      </w:r>
      <w:r>
        <w:rPr>
          <w:spacing w:val="-58"/>
        </w:rPr>
        <w:t xml:space="preserve"> </w:t>
      </w:r>
      <w:r>
        <w:rPr>
          <w:spacing w:val="-1"/>
        </w:rPr>
        <w:t>offense</w:t>
      </w:r>
      <w:r>
        <w:rPr>
          <w:spacing w:val="-25"/>
        </w:rPr>
        <w:t xml:space="preserve"> </w:t>
      </w:r>
      <w:r>
        <w:rPr>
          <w:spacing w:val="-1"/>
        </w:rPr>
        <w:t>of</w:t>
      </w:r>
      <w:r>
        <w:rPr>
          <w:spacing w:val="-25"/>
        </w:rPr>
        <w:t xml:space="preserve"> </w:t>
      </w:r>
      <w:r>
        <w:rPr>
          <w:spacing w:val="-1"/>
        </w:rPr>
        <w:t>second</w:t>
      </w:r>
      <w:r>
        <w:rPr>
          <w:spacing w:val="-25"/>
        </w:rPr>
        <w:t xml:space="preserve"> </w:t>
      </w:r>
      <w:r>
        <w:rPr>
          <w:spacing w:val="-1"/>
        </w:rPr>
        <w:t>degree</w:t>
      </w:r>
      <w:r>
        <w:rPr>
          <w:spacing w:val="-21"/>
        </w:rPr>
        <w:t xml:space="preserve"> </w:t>
      </w:r>
      <w:r>
        <w:rPr>
          <w:spacing w:val="-1"/>
        </w:rPr>
        <w:t>murder.</w:t>
      </w:r>
      <w:r>
        <w:rPr>
          <w:spacing w:val="15"/>
        </w:rPr>
        <w:t xml:space="preserve"> </w:t>
      </w:r>
      <w:r>
        <w:rPr>
          <w:spacing w:val="-1"/>
        </w:rPr>
        <w:t>Moreover,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sole</w:t>
      </w:r>
      <w:r>
        <w:rPr>
          <w:spacing w:val="-25"/>
        </w:rPr>
        <w:t xml:space="preserve"> </w:t>
      </w:r>
      <w:r>
        <w:t>eyewitness</w:t>
      </w:r>
      <w:r>
        <w:rPr>
          <w:spacing w:val="-21"/>
        </w:rPr>
        <w:t xml:space="preserve"> </w:t>
      </w:r>
      <w:r>
        <w:t>against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petitioner</w:t>
      </w:r>
      <w:r>
        <w:rPr>
          <w:spacing w:val="-25"/>
        </w:rPr>
        <w:t xml:space="preserve"> </w:t>
      </w:r>
      <w:r>
        <w:t>described</w:t>
      </w:r>
      <w:r>
        <w:rPr>
          <w:spacing w:val="-2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shooter</w:t>
      </w:r>
      <w:r>
        <w:rPr>
          <w:spacing w:val="-11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rPr>
          <w:spacing w:val="-1"/>
        </w:rPr>
        <w:t>5'6,</w:t>
      </w:r>
      <w:r>
        <w:rPr>
          <w:spacing w:val="-10"/>
        </w:rPr>
        <w:t xml:space="preserve"> </w:t>
      </w:r>
      <w:r>
        <w:rPr>
          <w:spacing w:val="-1"/>
        </w:rPr>
        <w:t>180</w:t>
      </w:r>
      <w:r>
        <w:rPr>
          <w:spacing w:val="-10"/>
        </w:rPr>
        <w:t xml:space="preserve"> </w:t>
      </w:r>
      <w:r>
        <w:rPr>
          <w:spacing w:val="-1"/>
        </w:rPr>
        <w:t>pounds,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wearing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green</w:t>
      </w:r>
      <w:r>
        <w:rPr>
          <w:spacing w:val="-12"/>
        </w:rPr>
        <w:t xml:space="preserve"> </w:t>
      </w:r>
      <w:r>
        <w:t>jacket.</w:t>
      </w:r>
      <w:r>
        <w:rPr>
          <w:spacing w:val="3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petitioner</w:t>
      </w:r>
      <w:r>
        <w:rPr>
          <w:spacing w:val="-10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6'0',</w:t>
      </w:r>
      <w:r>
        <w:rPr>
          <w:spacing w:val="-8"/>
        </w:rPr>
        <w:t xml:space="preserve"> </w:t>
      </w:r>
      <w:r>
        <w:t>240</w:t>
      </w:r>
      <w:r>
        <w:rPr>
          <w:spacing w:val="-8"/>
        </w:rPr>
        <w:t xml:space="preserve"> </w:t>
      </w:r>
      <w:r>
        <w:t>pounds,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rPr>
          <w:spacing w:val="-1"/>
        </w:rPr>
        <w:t>wearing</w:t>
      </w:r>
      <w:r>
        <w:rPr>
          <w:spacing w:val="-25"/>
        </w:rPr>
        <w:t xml:space="preserve"> </w:t>
      </w:r>
      <w:r>
        <w:rPr>
          <w:spacing w:val="-1"/>
        </w:rPr>
        <w:t>a</w:t>
      </w:r>
      <w:r>
        <w:rPr>
          <w:spacing w:val="-23"/>
        </w:rPr>
        <w:t xml:space="preserve"> </w:t>
      </w:r>
      <w:r>
        <w:rPr>
          <w:spacing w:val="-1"/>
        </w:rPr>
        <w:t>blue</w:t>
      </w:r>
      <w:r>
        <w:rPr>
          <w:spacing w:val="-20"/>
        </w:rPr>
        <w:t xml:space="preserve"> </w:t>
      </w:r>
      <w:r>
        <w:rPr>
          <w:spacing w:val="-1"/>
        </w:rPr>
        <w:t>jacket.</w:t>
      </w:r>
      <w:r>
        <w:rPr>
          <w:spacing w:val="20"/>
        </w:rPr>
        <w:t xml:space="preserve"> </w:t>
      </w:r>
      <w:r>
        <w:rPr>
          <w:spacing w:val="-1"/>
        </w:rPr>
        <w:t>“By</w:t>
      </w:r>
      <w:r>
        <w:rPr>
          <w:spacing w:val="-27"/>
        </w:rPr>
        <w:t xml:space="preserve"> </w:t>
      </w:r>
      <w:r>
        <w:rPr>
          <w:spacing w:val="-1"/>
        </w:rPr>
        <w:t>any</w:t>
      </w:r>
      <w:r>
        <w:rPr>
          <w:spacing w:val="-27"/>
        </w:rPr>
        <w:t xml:space="preserve"> </w:t>
      </w:r>
      <w:r>
        <w:rPr>
          <w:spacing w:val="-1"/>
        </w:rPr>
        <w:t>standard</w:t>
      </w:r>
      <w:r>
        <w:rPr>
          <w:spacing w:val="-19"/>
        </w:rPr>
        <w:t xml:space="preserve"> </w:t>
      </w:r>
      <w:r>
        <w:t>this</w:t>
      </w:r>
      <w:r>
        <w:rPr>
          <w:spacing w:val="-20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weak</w:t>
      </w:r>
      <w:r>
        <w:rPr>
          <w:spacing w:val="-21"/>
        </w:rPr>
        <w:t xml:space="preserve"> </w:t>
      </w:r>
      <w:r>
        <w:t>identification.”</w:t>
      </w:r>
      <w:r>
        <w:rPr>
          <w:spacing w:val="18"/>
        </w:rPr>
        <w:t xml:space="preserve"> </w:t>
      </w:r>
      <w:r>
        <w:t>There</w:t>
      </w:r>
      <w:r>
        <w:rPr>
          <w:spacing w:val="-22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no</w:t>
      </w:r>
      <w:r>
        <w:rPr>
          <w:spacing w:val="-21"/>
        </w:rPr>
        <w:t xml:space="preserve"> </w:t>
      </w:r>
      <w:r>
        <w:t>other</w:t>
      </w:r>
      <w:r>
        <w:rPr>
          <w:spacing w:val="-20"/>
        </w:rPr>
        <w:t xml:space="preserve"> </w:t>
      </w:r>
      <w:r>
        <w:t>evidence,</w:t>
      </w:r>
      <w:r>
        <w:rPr>
          <w:spacing w:val="-57"/>
        </w:rPr>
        <w:t xml:space="preserve"> </w:t>
      </w:r>
      <w:r>
        <w:t>forensic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otherwise, linking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petitioner</w:t>
      </w:r>
      <w:r>
        <w:rPr>
          <w:spacing w:val="-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crime.</w:t>
      </w:r>
    </w:p>
    <w:p w14:paraId="1141A435" w14:textId="77777777" w:rsidR="00E47A5B" w:rsidRDefault="00E47A5B">
      <w:pPr>
        <w:pStyle w:val="BodyText"/>
        <w:spacing w:before="1"/>
        <w:rPr>
          <w:sz w:val="25"/>
        </w:rPr>
      </w:pPr>
    </w:p>
    <w:p w14:paraId="1E453E20" w14:textId="77777777" w:rsidR="00E47A5B" w:rsidRDefault="00DE532F">
      <w:pPr>
        <w:pStyle w:val="BodyText"/>
        <w:spacing w:line="247" w:lineRule="auto"/>
        <w:ind w:left="939" w:right="292"/>
        <w:jc w:val="both"/>
      </w:pPr>
      <w:r>
        <w:rPr>
          <w:b/>
          <w:i/>
          <w:spacing w:val="-1"/>
        </w:rPr>
        <w:t>Toliver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Pollard</w:t>
      </w:r>
      <w:r>
        <w:rPr>
          <w:b/>
          <w:spacing w:val="-1"/>
        </w:rPr>
        <w:t>,</w:t>
      </w:r>
      <w:r>
        <w:rPr>
          <w:b/>
          <w:spacing w:val="5"/>
        </w:rPr>
        <w:t xml:space="preserve"> </w:t>
      </w:r>
      <w:r>
        <w:rPr>
          <w:b/>
          <w:spacing w:val="-1"/>
        </w:rPr>
        <w:t>688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F.3d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853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(7th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Cir.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2012)</w:t>
      </w:r>
      <w:r>
        <w:rPr>
          <w:spacing w:val="-1"/>
        </w:rPr>
        <w:t>.</w:t>
      </w:r>
      <w:r>
        <w:rPr>
          <w:spacing w:val="15"/>
        </w:rPr>
        <w:t xml:space="preserve"> </w:t>
      </w:r>
      <w:r>
        <w:rPr>
          <w:spacing w:val="-1"/>
        </w:rPr>
        <w:t>Under</w:t>
      </w:r>
      <w:r>
        <w:rPr>
          <w:spacing w:val="-28"/>
        </w:rPr>
        <w:t xml:space="preserve"> </w:t>
      </w:r>
      <w:r>
        <w:rPr>
          <w:spacing w:val="-1"/>
        </w:rPr>
        <w:t>AEDPA,</w:t>
      </w:r>
      <w:r>
        <w:rPr>
          <w:spacing w:val="-24"/>
        </w:rPr>
        <w:t xml:space="preserve"> </w:t>
      </w:r>
      <w:r>
        <w:rPr>
          <w:spacing w:val="-1"/>
        </w:rPr>
        <w:t>counsel</w:t>
      </w:r>
      <w:r>
        <w:rPr>
          <w:spacing w:val="-23"/>
        </w:rPr>
        <w:t xml:space="preserve"> </w:t>
      </w:r>
      <w:r>
        <w:t>ineffective</w:t>
      </w:r>
      <w:r>
        <w:rPr>
          <w:spacing w:val="-28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first</w:t>
      </w:r>
      <w:r>
        <w:rPr>
          <w:spacing w:val="-24"/>
        </w:rPr>
        <w:t xml:space="preserve"> </w:t>
      </w:r>
      <w:r>
        <w:t>degree</w:t>
      </w:r>
      <w:r>
        <w:rPr>
          <w:spacing w:val="-58"/>
        </w:rPr>
        <w:t xml:space="preserve"> </w:t>
      </w:r>
      <w:r>
        <w:t>intentional homicide case for failing to present defense testimony from the petitioner’s wife and</w:t>
      </w:r>
      <w:r>
        <w:rPr>
          <w:spacing w:val="1"/>
        </w:rPr>
        <w:t xml:space="preserve"> </w:t>
      </w:r>
      <w:r>
        <w:rPr>
          <w:spacing w:val="-1"/>
        </w:rPr>
        <w:t>cousin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support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defense</w:t>
      </w:r>
      <w:r>
        <w:rPr>
          <w:spacing w:val="-17"/>
        </w:rPr>
        <w:t xml:space="preserve"> </w:t>
      </w:r>
      <w:r>
        <w:rPr>
          <w:spacing w:val="-1"/>
        </w:rPr>
        <w:t>argument</w:t>
      </w:r>
      <w:r>
        <w:rPr>
          <w:spacing w:val="-14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petitioner</w:t>
      </w:r>
      <w:r>
        <w:rPr>
          <w:spacing w:val="-18"/>
        </w:rPr>
        <w:t xml:space="preserve"> </w:t>
      </w:r>
      <w:r>
        <w:t>tried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stop</w:t>
      </w:r>
      <w:r>
        <w:rPr>
          <w:spacing w:val="-19"/>
        </w:rPr>
        <w:t xml:space="preserve"> </w:t>
      </w:r>
      <w:r>
        <w:t>his</w:t>
      </w:r>
      <w:r>
        <w:rPr>
          <w:spacing w:val="-17"/>
        </w:rPr>
        <w:t xml:space="preserve"> </w:t>
      </w:r>
      <w:r>
        <w:t>brother</w:t>
      </w:r>
      <w:r>
        <w:rPr>
          <w:spacing w:val="-20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>shooting</w:t>
      </w:r>
      <w:r>
        <w:rPr>
          <w:spacing w:val="-1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victim.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brothers</w:t>
      </w:r>
      <w:r>
        <w:rPr>
          <w:spacing w:val="-15"/>
        </w:rPr>
        <w:t xml:space="preserve"> </w:t>
      </w:r>
      <w:r>
        <w:rPr>
          <w:spacing w:val="-1"/>
        </w:rPr>
        <w:t>lived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man</w:t>
      </w:r>
      <w:r>
        <w:rPr>
          <w:spacing w:val="-15"/>
        </w:rPr>
        <w:t xml:space="preserve"> </w:t>
      </w:r>
      <w:r>
        <w:t>who</w:t>
      </w:r>
      <w:r>
        <w:rPr>
          <w:spacing w:val="-15"/>
        </w:rPr>
        <w:t xml:space="preserve"> </w:t>
      </w:r>
      <w:r>
        <w:t>sold</w:t>
      </w:r>
      <w:r>
        <w:rPr>
          <w:spacing w:val="-15"/>
        </w:rPr>
        <w:t xml:space="preserve"> </w:t>
      </w:r>
      <w:r>
        <w:t>drugs</w:t>
      </w:r>
      <w:r>
        <w:rPr>
          <w:spacing w:val="-14"/>
        </w:rPr>
        <w:t xml:space="preserve"> </w:t>
      </w:r>
      <w:r>
        <w:t>out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residence.</w:t>
      </w:r>
      <w:r>
        <w:rPr>
          <w:spacing w:val="33"/>
        </w:rPr>
        <w:t xml:space="preserve"> </w:t>
      </w:r>
      <w:r>
        <w:t>When</w:t>
      </w:r>
      <w:r>
        <w:rPr>
          <w:spacing w:val="-15"/>
        </w:rPr>
        <w:t xml:space="preserve"> </w:t>
      </w:r>
      <w:r>
        <w:t>some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drug</w:t>
      </w:r>
      <w:r>
        <w:rPr>
          <w:spacing w:val="-57"/>
        </w:rPr>
        <w:t xml:space="preserve"> </w:t>
      </w:r>
      <w:r>
        <w:rPr>
          <w:spacing w:val="-1"/>
        </w:rPr>
        <w:t>money</w:t>
      </w:r>
      <w:r>
        <w:rPr>
          <w:spacing w:val="-24"/>
        </w:rPr>
        <w:t xml:space="preserve"> </w:t>
      </w:r>
      <w:r>
        <w:rPr>
          <w:spacing w:val="-1"/>
        </w:rPr>
        <w:t>was</w:t>
      </w:r>
      <w:r>
        <w:rPr>
          <w:spacing w:val="-22"/>
        </w:rPr>
        <w:t xml:space="preserve"> </w:t>
      </w:r>
      <w:r>
        <w:rPr>
          <w:spacing w:val="-1"/>
        </w:rPr>
        <w:t>missing,</w:t>
      </w:r>
      <w:r>
        <w:rPr>
          <w:spacing w:val="-20"/>
        </w:rPr>
        <w:t xml:space="preserve"> </w:t>
      </w:r>
      <w:r>
        <w:rPr>
          <w:spacing w:val="-1"/>
        </w:rPr>
        <w:t>they</w:t>
      </w:r>
      <w:r>
        <w:rPr>
          <w:spacing w:val="-29"/>
        </w:rPr>
        <w:t xml:space="preserve"> </w:t>
      </w:r>
      <w:r>
        <w:t>suspected</w:t>
      </w:r>
      <w:r>
        <w:rPr>
          <w:spacing w:val="-22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victim</w:t>
      </w:r>
      <w:r>
        <w:rPr>
          <w:spacing w:val="-22"/>
        </w:rPr>
        <w:t xml:space="preserve"> </w:t>
      </w:r>
      <w:r>
        <w:t>had</w:t>
      </w:r>
      <w:r>
        <w:rPr>
          <w:spacing w:val="-21"/>
        </w:rPr>
        <w:t xml:space="preserve"> </w:t>
      </w:r>
      <w:r>
        <w:t>stolen</w:t>
      </w:r>
      <w:r>
        <w:rPr>
          <w:spacing w:val="-20"/>
        </w:rPr>
        <w:t xml:space="preserve"> </w:t>
      </w:r>
      <w:r>
        <w:t>it.</w:t>
      </w:r>
      <w:r>
        <w:rPr>
          <w:spacing w:val="19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petitioner</w:t>
      </w:r>
      <w:r>
        <w:rPr>
          <w:spacing w:val="-23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his</w:t>
      </w:r>
      <w:r>
        <w:rPr>
          <w:spacing w:val="-19"/>
        </w:rPr>
        <w:t xml:space="preserve"> </w:t>
      </w:r>
      <w:r>
        <w:t>brother,</w:t>
      </w:r>
      <w:r>
        <w:rPr>
          <w:spacing w:val="-22"/>
        </w:rPr>
        <w:t xml:space="preserve"> </w:t>
      </w:r>
      <w:r>
        <w:t>who</w:t>
      </w:r>
      <w:r>
        <w:rPr>
          <w:spacing w:val="-57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armed,</w:t>
      </w:r>
      <w:r>
        <w:rPr>
          <w:spacing w:val="-6"/>
        </w:rPr>
        <w:t xml:space="preserve"> </w:t>
      </w:r>
      <w:r>
        <w:t>brought</w:t>
      </w:r>
      <w:r>
        <w:rPr>
          <w:spacing w:val="-7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residence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her.</w:t>
      </w:r>
      <w:r>
        <w:rPr>
          <w:spacing w:val="49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witnesses</w:t>
      </w:r>
      <w:r>
        <w:rPr>
          <w:spacing w:val="-6"/>
        </w:rPr>
        <w:t xml:space="preserve"> </w:t>
      </w:r>
      <w:r>
        <w:t>testified</w:t>
      </w:r>
      <w:r>
        <w:rPr>
          <w:spacing w:val="-7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the petitioner ordered his brother to shoot her.</w:t>
      </w:r>
      <w:r>
        <w:rPr>
          <w:spacing w:val="1"/>
        </w:rPr>
        <w:t xml:space="preserve"> </w:t>
      </w:r>
      <w:r>
        <w:t>The petitioner testified that he was pushing his</w:t>
      </w:r>
      <w:r>
        <w:rPr>
          <w:spacing w:val="1"/>
        </w:rPr>
        <w:t xml:space="preserve"> </w:t>
      </w:r>
      <w:r>
        <w:t>brother</w:t>
      </w:r>
      <w:r>
        <w:rPr>
          <w:spacing w:val="-7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trying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calm</w:t>
      </w:r>
      <w:r>
        <w:rPr>
          <w:spacing w:val="-5"/>
        </w:rPr>
        <w:t xml:space="preserve"> </w:t>
      </w:r>
      <w:r>
        <w:t>him</w:t>
      </w:r>
      <w:r>
        <w:rPr>
          <w:spacing w:val="-4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shot</w:t>
      </w:r>
      <w:r>
        <w:rPr>
          <w:spacing w:val="-8"/>
        </w:rPr>
        <w:t xml:space="preserve"> </w:t>
      </w:r>
      <w:r>
        <w:t>her,</w:t>
      </w:r>
      <w:r>
        <w:rPr>
          <w:spacing w:val="-6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brother</w:t>
      </w:r>
      <w:r>
        <w:rPr>
          <w:spacing w:val="-7"/>
        </w:rPr>
        <w:t xml:space="preserve"> </w:t>
      </w:r>
      <w:r>
        <w:t>shot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killed</w:t>
      </w:r>
      <w:r>
        <w:rPr>
          <w:spacing w:val="-5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t>anyway.</w:t>
      </w:r>
      <w:r>
        <w:rPr>
          <w:spacing w:val="-58"/>
        </w:rPr>
        <w:t xml:space="preserve"> </w:t>
      </w:r>
      <w:r>
        <w:rPr>
          <w:spacing w:val="-1"/>
        </w:rPr>
        <w:t>Prior</w:t>
      </w:r>
      <w:r>
        <w:rPr>
          <w:spacing w:val="-23"/>
        </w:rPr>
        <w:t xml:space="preserve"> </w:t>
      </w:r>
      <w:r>
        <w:rPr>
          <w:spacing w:val="-1"/>
        </w:rPr>
        <w:t>to</w:t>
      </w:r>
      <w:r>
        <w:rPr>
          <w:spacing w:val="-24"/>
        </w:rPr>
        <w:t xml:space="preserve"> </w:t>
      </w:r>
      <w:r>
        <w:rPr>
          <w:spacing w:val="-1"/>
        </w:rPr>
        <w:t>trial,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petitioner’s</w:t>
      </w:r>
      <w:r>
        <w:rPr>
          <w:spacing w:val="-21"/>
        </w:rPr>
        <w:t xml:space="preserve"> </w:t>
      </w:r>
      <w:r>
        <w:rPr>
          <w:spacing w:val="-1"/>
        </w:rPr>
        <w:t>wife</w:t>
      </w:r>
      <w:r>
        <w:rPr>
          <w:spacing w:val="-23"/>
        </w:rPr>
        <w:t xml:space="preserve"> </w:t>
      </w:r>
      <w:r>
        <w:rPr>
          <w:spacing w:val="-1"/>
        </w:rPr>
        <w:t>contacted</w:t>
      </w:r>
      <w:r>
        <w:rPr>
          <w:spacing w:val="-25"/>
        </w:rPr>
        <w:t xml:space="preserve"> </w:t>
      </w:r>
      <w:r>
        <w:rPr>
          <w:spacing w:val="-1"/>
        </w:rPr>
        <w:t>counsel</w:t>
      </w:r>
      <w:r>
        <w:rPr>
          <w:spacing w:val="-19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told</w:t>
      </w:r>
      <w:r>
        <w:rPr>
          <w:spacing w:val="-25"/>
        </w:rPr>
        <w:t xml:space="preserve"> </w:t>
      </w:r>
      <w:r>
        <w:t>him</w:t>
      </w:r>
      <w:r>
        <w:rPr>
          <w:spacing w:val="-24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one</w:t>
      </w:r>
      <w:r>
        <w:rPr>
          <w:spacing w:val="-27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state’s</w:t>
      </w:r>
      <w:r>
        <w:rPr>
          <w:spacing w:val="-22"/>
        </w:rPr>
        <w:t xml:space="preserve"> </w:t>
      </w:r>
      <w:r>
        <w:t>eyewitnesses</w:t>
      </w:r>
      <w:r>
        <w:rPr>
          <w:spacing w:val="-57"/>
        </w:rPr>
        <w:t xml:space="preserve"> </w:t>
      </w:r>
      <w:r>
        <w:t>had told her that the petitioner was trying to wrestle the gun from his brother after the shooting.</w:t>
      </w:r>
      <w:r>
        <w:rPr>
          <w:spacing w:val="1"/>
        </w:rPr>
        <w:t xml:space="preserve"> </w:t>
      </w:r>
      <w:r>
        <w:t>Counsel did not call her and never interviewed the cousin despite being told of his pote</w:t>
      </w:r>
      <w:r>
        <w:t>ntial</w:t>
      </w:r>
      <w:r>
        <w:rPr>
          <w:spacing w:val="1"/>
        </w:rPr>
        <w:t xml:space="preserve"> </w:t>
      </w:r>
      <w:r>
        <w:t>testimony by the petitioner.</w:t>
      </w:r>
      <w:r>
        <w:rPr>
          <w:spacing w:val="1"/>
        </w:rPr>
        <w:t xml:space="preserve"> </w:t>
      </w:r>
      <w:r>
        <w:t>The cousin would have testified that the he was present for a</w:t>
      </w:r>
      <w:r>
        <w:rPr>
          <w:spacing w:val="1"/>
        </w:rPr>
        <w:t xml:space="preserve"> </w:t>
      </w:r>
      <w:r>
        <w:rPr>
          <w:spacing w:val="-1"/>
        </w:rPr>
        <w:t>conversation</w:t>
      </w:r>
      <w:r>
        <w:rPr>
          <w:spacing w:val="-24"/>
        </w:rPr>
        <w:t xml:space="preserve"> </w:t>
      </w:r>
      <w:r>
        <w:rPr>
          <w:spacing w:val="-1"/>
        </w:rPr>
        <w:t>between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two</w:t>
      </w:r>
      <w:r>
        <w:rPr>
          <w:spacing w:val="-24"/>
        </w:rPr>
        <w:t xml:space="preserve"> </w:t>
      </w:r>
      <w:r>
        <w:t>brothers</w:t>
      </w:r>
      <w:r>
        <w:rPr>
          <w:spacing w:val="-27"/>
        </w:rPr>
        <w:t xml:space="preserve"> </w:t>
      </w:r>
      <w:r>
        <w:t>one</w:t>
      </w:r>
      <w:r>
        <w:rPr>
          <w:spacing w:val="-27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brother</w:t>
      </w:r>
      <w:r>
        <w:rPr>
          <w:spacing w:val="-28"/>
        </w:rPr>
        <w:t xml:space="preserve"> </w:t>
      </w:r>
      <w:r>
        <w:t>admitted</w:t>
      </w:r>
      <w:r>
        <w:rPr>
          <w:spacing w:val="-24"/>
        </w:rPr>
        <w:t xml:space="preserve"> </w:t>
      </w:r>
      <w:r>
        <w:t>that</w:t>
      </w:r>
      <w:r>
        <w:rPr>
          <w:spacing w:val="-26"/>
        </w:rPr>
        <w:t xml:space="preserve"> </w:t>
      </w:r>
      <w:r>
        <w:t>he</w:t>
      </w:r>
      <w:r>
        <w:rPr>
          <w:spacing w:val="-28"/>
        </w:rPr>
        <w:t xml:space="preserve"> </w:t>
      </w:r>
      <w:r>
        <w:t>was</w:t>
      </w:r>
      <w:r>
        <w:rPr>
          <w:spacing w:val="-23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blame.</w:t>
      </w:r>
      <w:r>
        <w:rPr>
          <w:spacing w:val="9"/>
        </w:rPr>
        <w:t xml:space="preserve"> </w:t>
      </w:r>
      <w:r>
        <w:t>While</w:t>
      </w:r>
      <w:r>
        <w:rPr>
          <w:spacing w:val="-23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deceased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unavailable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testify,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pretrial</w:t>
      </w:r>
      <w:r>
        <w:rPr>
          <w:spacing w:val="-10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court</w:t>
      </w:r>
      <w:r>
        <w:rPr>
          <w:spacing w:val="-10"/>
        </w:rPr>
        <w:t xml:space="preserve"> </w:t>
      </w:r>
      <w:r>
        <w:t>record</w:t>
      </w:r>
      <w:r>
        <w:rPr>
          <w:spacing w:val="-14"/>
        </w:rPr>
        <w:t xml:space="preserve"> </w:t>
      </w:r>
      <w:r>
        <w:t>did</w:t>
      </w:r>
      <w:r>
        <w:rPr>
          <w:spacing w:val="-8"/>
        </w:rPr>
        <w:t xml:space="preserve"> </w:t>
      </w:r>
      <w:r>
        <w:t>reflect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petitioner</w:t>
      </w:r>
      <w:r>
        <w:rPr>
          <w:spacing w:val="-57"/>
        </w:rPr>
        <w:t xml:space="preserve"> </w:t>
      </w:r>
      <w:r>
        <w:t>had requested new counsel because counsel would not follow-up on witness leads provided. The</w:t>
      </w:r>
      <w:r>
        <w:rPr>
          <w:spacing w:val="-57"/>
        </w:rPr>
        <w:t xml:space="preserve"> </w:t>
      </w:r>
      <w:r>
        <w:t>7th</w:t>
      </w:r>
      <w:r>
        <w:rPr>
          <w:spacing w:val="-2"/>
        </w:rPr>
        <w:t xml:space="preserve"> </w:t>
      </w:r>
      <w:r>
        <w:t>Circuit</w:t>
      </w:r>
      <w:r>
        <w:rPr>
          <w:spacing w:val="-2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previously</w:t>
      </w:r>
      <w:r>
        <w:rPr>
          <w:spacing w:val="-5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prejudice</w:t>
      </w:r>
      <w:r>
        <w:rPr>
          <w:spacing w:val="-3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to remanding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evidentiary</w:t>
      </w:r>
      <w:r>
        <w:rPr>
          <w:spacing w:val="-9"/>
        </w:rPr>
        <w:t xml:space="preserve"> </w:t>
      </w:r>
      <w:r>
        <w:t>hearing</w:t>
      </w:r>
      <w:r>
        <w:rPr>
          <w:spacing w:val="-57"/>
        </w:rPr>
        <w:t xml:space="preserve"> </w:t>
      </w:r>
      <w:r>
        <w:t>and did not revisit that issue.</w:t>
      </w:r>
      <w:r>
        <w:rPr>
          <w:spacing w:val="1"/>
        </w:rPr>
        <w:t xml:space="preserve"> </w:t>
      </w:r>
      <w:r>
        <w:t>Because the state court did not address the question of deficient</w:t>
      </w:r>
      <w:r>
        <w:rPr>
          <w:spacing w:val="1"/>
        </w:rPr>
        <w:t xml:space="preserve"> </w:t>
      </w:r>
      <w:r>
        <w:t>conduct, the issue was reviewed de novo. Counsel’s decision not to call these witnesses based</w:t>
      </w:r>
      <w:r>
        <w:rPr>
          <w:spacing w:val="1"/>
        </w:rPr>
        <w:t xml:space="preserve"> </w:t>
      </w:r>
      <w:r>
        <w:t>simply on their family relationship to the defendant was</w:t>
      </w:r>
      <w:r>
        <w:t xml:space="preserve"> not a “sound strategic choice.”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rPr>
          <w:spacing w:val="-1"/>
        </w:rPr>
        <w:t>testimony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crucial</w:t>
      </w:r>
      <w:r>
        <w:t xml:space="preserve"> as the</w:t>
      </w:r>
      <w:r>
        <w:rPr>
          <w:spacing w:val="-1"/>
        </w:rPr>
        <w:t xml:space="preserve"> </w:t>
      </w:r>
      <w:r>
        <w:t>only</w:t>
      </w:r>
      <w:r>
        <w:rPr>
          <w:spacing w:val="-8"/>
        </w:rPr>
        <w:t xml:space="preserve"> </w:t>
      </w:r>
      <w:r>
        <w:t>defense</w:t>
      </w:r>
      <w:r>
        <w:rPr>
          <w:spacing w:val="-1"/>
        </w:rPr>
        <w:t xml:space="preserve"> </w:t>
      </w:r>
      <w:r>
        <w:t>witness</w:t>
      </w:r>
      <w:r>
        <w:rPr>
          <w:spacing w:val="2"/>
        </w:rPr>
        <w:t xml:space="preserve"> </w:t>
      </w:r>
      <w:r>
        <w:t>was the</w:t>
      </w:r>
      <w:r>
        <w:rPr>
          <w:spacing w:val="-1"/>
        </w:rPr>
        <w:t xml:space="preserve"> </w:t>
      </w:r>
      <w:r>
        <w:t>petitioner.</w:t>
      </w:r>
    </w:p>
    <w:p w14:paraId="616D264B" w14:textId="77777777" w:rsidR="00E47A5B" w:rsidRDefault="00E47A5B">
      <w:pPr>
        <w:pStyle w:val="BodyText"/>
        <w:spacing w:before="4"/>
        <w:rPr>
          <w:sz w:val="22"/>
        </w:rPr>
      </w:pPr>
    </w:p>
    <w:p w14:paraId="3362EED4" w14:textId="77777777" w:rsidR="00E47A5B" w:rsidRDefault="00DE532F">
      <w:pPr>
        <w:pStyle w:val="BodyText"/>
        <w:spacing w:before="1" w:line="247" w:lineRule="auto"/>
        <w:ind w:left="939" w:right="292"/>
        <w:jc w:val="both"/>
      </w:pPr>
      <w:r>
        <w:rPr>
          <w:b/>
          <w:i/>
          <w:spacing w:val="-1"/>
        </w:rPr>
        <w:t>Thomas v. Chappell</w:t>
      </w:r>
      <w:r>
        <w:rPr>
          <w:b/>
          <w:spacing w:val="-1"/>
        </w:rPr>
        <w:t xml:space="preserve">, </w:t>
      </w:r>
      <w:r>
        <w:rPr>
          <w:b/>
        </w:rPr>
        <w:t xml:space="preserve">678 F.3d 1086 (9th Cir. 2012), </w:t>
      </w:r>
      <w:r>
        <w:rPr>
          <w:b/>
          <w:i/>
        </w:rPr>
        <w:t>cert. denied</w:t>
      </w:r>
      <w:r>
        <w:rPr>
          <w:b/>
        </w:rPr>
        <w:t>, 568 U.S. 1186 (2013)</w:t>
      </w:r>
      <w:r>
        <w:t>. Under</w:t>
      </w:r>
      <w:r>
        <w:rPr>
          <w:spacing w:val="-57"/>
        </w:rPr>
        <w:t xml:space="preserve"> </w:t>
      </w:r>
      <w:r>
        <w:t xml:space="preserve">pre-AEDPA law, counsel ineffective in murder case for </w:t>
      </w:r>
      <w:r>
        <w:t>failing to adequately investigate and</w:t>
      </w:r>
      <w:r>
        <w:rPr>
          <w:spacing w:val="1"/>
        </w:rPr>
        <w:t xml:space="preserve"> </w:t>
      </w:r>
      <w:r>
        <w:t>present a defense.</w:t>
      </w:r>
      <w:r>
        <w:rPr>
          <w:spacing w:val="1"/>
        </w:rPr>
        <w:t xml:space="preserve"> </w:t>
      </w:r>
      <w:r>
        <w:t>The petitioner was convicted of murdering two “‘Deadheads,’ who followed</w:t>
      </w:r>
      <w:r>
        <w:rPr>
          <w:spacing w:val="1"/>
        </w:rPr>
        <w:t xml:space="preserve"> </w:t>
      </w:r>
      <w:r>
        <w:t>the Grateful Dead band on tour,” near a homeless encampment by the San Francisco Bay.</w:t>
      </w:r>
      <w:r>
        <w:rPr>
          <w:spacing w:val="1"/>
        </w:rPr>
        <w:t xml:space="preserve"> </w:t>
      </w:r>
      <w:r>
        <w:t>There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21"/>
        </w:rPr>
        <w:t xml:space="preserve"> </w:t>
      </w:r>
      <w:r>
        <w:rPr>
          <w:spacing w:val="-1"/>
        </w:rPr>
        <w:t>no</w:t>
      </w:r>
      <w:r>
        <w:rPr>
          <w:spacing w:val="22"/>
        </w:rPr>
        <w:t xml:space="preserve"> </w:t>
      </w:r>
      <w:r>
        <w:rPr>
          <w:spacing w:val="-1"/>
        </w:rPr>
        <w:t>direct</w:t>
      </w:r>
      <w:r>
        <w:rPr>
          <w:spacing w:val="23"/>
        </w:rPr>
        <w:t xml:space="preserve"> </w:t>
      </w:r>
      <w:r>
        <w:rPr>
          <w:spacing w:val="-1"/>
        </w:rPr>
        <w:t>evidence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guilt,</w:t>
      </w:r>
      <w:r>
        <w:rPr>
          <w:spacing w:val="25"/>
        </w:rPr>
        <w:t xml:space="preserve"> </w:t>
      </w:r>
      <w:r>
        <w:rPr>
          <w:spacing w:val="-1"/>
        </w:rPr>
        <w:t>b</w:t>
      </w:r>
      <w:r>
        <w:rPr>
          <w:spacing w:val="-1"/>
        </w:rPr>
        <w:t>ut</w:t>
      </w:r>
      <w:r>
        <w:rPr>
          <w:spacing w:val="-7"/>
        </w:rPr>
        <w:t xml:space="preserve"> </w:t>
      </w:r>
      <w:r>
        <w:rPr>
          <w:spacing w:val="-1"/>
        </w:rPr>
        <w:t>“considerable</w:t>
      </w:r>
      <w:r>
        <w:rPr>
          <w:spacing w:val="-32"/>
        </w:rPr>
        <w:t xml:space="preserve"> </w:t>
      </w:r>
      <w:r>
        <w:rPr>
          <w:spacing w:val="-1"/>
        </w:rPr>
        <w:t>circumstantial</w:t>
      </w:r>
      <w:r>
        <w:rPr>
          <w:spacing w:val="-29"/>
        </w:rPr>
        <w:t xml:space="preserve"> </w:t>
      </w:r>
      <w:r>
        <w:rPr>
          <w:spacing w:val="-1"/>
        </w:rPr>
        <w:t>evidence,”</w:t>
      </w:r>
      <w:r>
        <w:rPr>
          <w:spacing w:val="-33"/>
        </w:rPr>
        <w:t xml:space="preserve"> </w:t>
      </w:r>
      <w:r>
        <w:t>although</w:t>
      </w:r>
      <w:r>
        <w:rPr>
          <w:spacing w:val="-28"/>
        </w:rPr>
        <w:t xml:space="preserve"> </w:t>
      </w:r>
      <w:r>
        <w:t>“none</w:t>
      </w:r>
      <w:r>
        <w:rPr>
          <w:spacing w:val="-33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evidence presented by the prosecution</w:t>
      </w:r>
      <w:r>
        <w:rPr>
          <w:spacing w:val="1"/>
        </w:rPr>
        <w:t xml:space="preserve"> </w:t>
      </w:r>
      <w:r>
        <w:t>plainly</w:t>
      </w:r>
      <w:r>
        <w:rPr>
          <w:spacing w:val="1"/>
        </w:rPr>
        <w:t xml:space="preserve"> </w:t>
      </w:r>
      <w:r>
        <w:t>contradicted</w:t>
      </w:r>
      <w:r>
        <w:rPr>
          <w:spacing w:val="1"/>
        </w:rPr>
        <w:t xml:space="preserve"> </w:t>
      </w:r>
      <w:r>
        <w:t>Petitioner’s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consistent</w:t>
      </w:r>
      <w:r>
        <w:rPr>
          <w:spacing w:val="1"/>
        </w:rPr>
        <w:t xml:space="preserve"> </w:t>
      </w:r>
      <w:r>
        <w:t xml:space="preserve">account of what had occurred on the night of the murders and during the following morning.” </w:t>
      </w:r>
      <w:r>
        <w:rPr>
          <w:i/>
        </w:rPr>
        <w:t>Id</w:t>
      </w:r>
      <w:r>
        <w:t>.</w:t>
      </w:r>
      <w:r>
        <w:rPr>
          <w:spacing w:val="-57"/>
        </w:rPr>
        <w:t xml:space="preserve"> </w:t>
      </w:r>
      <w:r>
        <w:t>at 1091.</w:t>
      </w:r>
      <w:r>
        <w:rPr>
          <w:spacing w:val="1"/>
        </w:rPr>
        <w:t xml:space="preserve"> </w:t>
      </w:r>
      <w:r>
        <w:t>The defense argued that the state had not met its burden of proof and also argued that</w:t>
      </w:r>
      <w:r>
        <w:rPr>
          <w:spacing w:val="1"/>
        </w:rPr>
        <w:t xml:space="preserve"> </w:t>
      </w:r>
      <w:r>
        <w:rPr>
          <w:spacing w:val="-1"/>
        </w:rPr>
        <w:t xml:space="preserve">someone other than Petitioner </w:t>
      </w:r>
      <w:r>
        <w:t xml:space="preserve">had committed the crime. The only </w:t>
      </w:r>
      <w:r>
        <w:t>evidence presented of this was</w:t>
      </w:r>
      <w:r>
        <w:rPr>
          <w:spacing w:val="-57"/>
        </w:rPr>
        <w:t xml:space="preserve"> </w:t>
      </w:r>
      <w:r>
        <w:rPr>
          <w:spacing w:val="-1"/>
        </w:rPr>
        <w:t>from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grand</w:t>
      </w:r>
      <w:r>
        <w:rPr>
          <w:spacing w:val="-17"/>
        </w:rPr>
        <w:t xml:space="preserve"> </w:t>
      </w:r>
      <w:r>
        <w:rPr>
          <w:spacing w:val="-1"/>
        </w:rPr>
        <w:t>jury</w:t>
      </w:r>
      <w:r>
        <w:rPr>
          <w:spacing w:val="-24"/>
        </w:rPr>
        <w:t xml:space="preserve"> </w:t>
      </w:r>
      <w:r>
        <w:rPr>
          <w:spacing w:val="-1"/>
        </w:rPr>
        <w:t>testimony</w:t>
      </w:r>
      <w:r>
        <w:rPr>
          <w:spacing w:val="-22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homeless</w:t>
      </w:r>
      <w:r>
        <w:rPr>
          <w:spacing w:val="-17"/>
        </w:rPr>
        <w:t xml:space="preserve"> </w:t>
      </w:r>
      <w:r>
        <w:t>woman,</w:t>
      </w:r>
      <w:r>
        <w:rPr>
          <w:spacing w:val="5"/>
        </w:rPr>
        <w:t xml:space="preserve"> </w:t>
      </w:r>
      <w:r>
        <w:t>who</w:t>
      </w:r>
      <w:r>
        <w:rPr>
          <w:spacing w:val="7"/>
        </w:rPr>
        <w:t xml:space="preserve"> </w:t>
      </w:r>
      <w:r>
        <w:t>could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located</w:t>
      </w:r>
      <w:r>
        <w:rPr>
          <w:spacing w:val="5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time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trial.</w:t>
      </w:r>
      <w:r>
        <w:rPr>
          <w:spacing w:val="-57"/>
        </w:rPr>
        <w:t xml:space="preserve"> </w:t>
      </w:r>
      <w:r>
        <w:t>Her testimony was characterized by the prosecution as “ridiculous, at best, perjurious at worst.”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1093. Even according t</w:t>
      </w:r>
      <w:r>
        <w:t>o the California Supreme Court, counsel’s conduct was deficient in</w:t>
      </w:r>
      <w:r>
        <w:rPr>
          <w:spacing w:val="1"/>
        </w:rPr>
        <w:t xml:space="preserve"> </w:t>
      </w:r>
      <w:r>
        <w:t>failing to investigate and present additional witnesses to corroborate the defense that another</w:t>
      </w:r>
      <w:r>
        <w:rPr>
          <w:spacing w:val="1"/>
        </w:rPr>
        <w:t xml:space="preserve"> </w:t>
      </w:r>
      <w:r>
        <w:rPr>
          <w:spacing w:val="-1"/>
        </w:rPr>
        <w:t xml:space="preserve">person committed </w:t>
      </w:r>
      <w:r>
        <w:t>the crimes. While the petitioner presented eleven corroborating witnesses, t</w:t>
      </w:r>
      <w:r>
        <w:t>he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competent</w:t>
      </w:r>
      <w:r>
        <w:rPr>
          <w:spacing w:val="1"/>
        </w:rPr>
        <w:t xml:space="preserve"> </w:t>
      </w:r>
      <w:r>
        <w:t>investigation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have discovered only three of these</w:t>
      </w:r>
      <w:r>
        <w:rPr>
          <w:spacing w:val="1"/>
        </w:rPr>
        <w:t xml:space="preserve"> </w:t>
      </w:r>
      <w:r>
        <w:rPr>
          <w:spacing w:val="-1"/>
        </w:rPr>
        <w:t>witnesses.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District</w:t>
      </w:r>
      <w:r>
        <w:rPr>
          <w:spacing w:val="-12"/>
        </w:rPr>
        <w:t xml:space="preserve"> </w:t>
      </w:r>
      <w:r>
        <w:rPr>
          <w:spacing w:val="-1"/>
        </w:rPr>
        <w:t>Court</w:t>
      </w:r>
      <w:r>
        <w:rPr>
          <w:spacing w:val="-12"/>
        </w:rPr>
        <w:t xml:space="preserve"> </w:t>
      </w:r>
      <w:r>
        <w:rPr>
          <w:spacing w:val="-1"/>
        </w:rPr>
        <w:t>held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“not</w:t>
      </w:r>
      <w:r>
        <w:rPr>
          <w:spacing w:val="-12"/>
        </w:rPr>
        <w:t xml:space="preserve"> </w:t>
      </w:r>
      <w:r>
        <w:t>fairly</w:t>
      </w:r>
      <w:r>
        <w:rPr>
          <w:spacing w:val="-22"/>
        </w:rPr>
        <w:t xml:space="preserve"> </w:t>
      </w:r>
      <w:r>
        <w:t>supported</w:t>
      </w:r>
      <w:r>
        <w:rPr>
          <w:spacing w:val="1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record.”</w:t>
      </w:r>
      <w:r>
        <w:rPr>
          <w:spacing w:val="36"/>
        </w:rPr>
        <w:t xml:space="preserve"> </w:t>
      </w:r>
      <w:r>
        <w:rPr>
          <w:i/>
        </w:rPr>
        <w:t>Id</w:t>
      </w:r>
      <w:r>
        <w:t>.</w:t>
      </w:r>
      <w:r>
        <w:rPr>
          <w:spacing w:val="21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1098.</w:t>
      </w:r>
    </w:p>
    <w:p w14:paraId="7570FDD9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AC76EF0" w14:textId="77777777" w:rsidR="00E47A5B" w:rsidRDefault="00E47A5B">
      <w:pPr>
        <w:pStyle w:val="BodyText"/>
        <w:spacing w:before="3"/>
        <w:rPr>
          <w:sz w:val="12"/>
        </w:rPr>
      </w:pPr>
    </w:p>
    <w:p w14:paraId="1FF79F77" w14:textId="77777777" w:rsidR="00E47A5B" w:rsidRDefault="00DE532F">
      <w:pPr>
        <w:pStyle w:val="BodyText"/>
        <w:spacing w:before="90" w:line="244" w:lineRule="auto"/>
        <w:ind w:left="939" w:right="292"/>
        <w:jc w:val="both"/>
      </w:pPr>
      <w:r>
        <w:t>Even considering just the three witnesses that the state court did, prejudice was found.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state’s</w:t>
      </w:r>
      <w:r>
        <w:rPr>
          <w:spacing w:val="-15"/>
        </w:rPr>
        <w:t xml:space="preserve"> </w:t>
      </w:r>
      <w:r>
        <w:rPr>
          <w:spacing w:val="-1"/>
        </w:rPr>
        <w:t>case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rPr>
          <w:spacing w:val="-15"/>
        </w:rPr>
        <w:t xml:space="preserve"> </w:t>
      </w:r>
      <w:r>
        <w:rPr>
          <w:spacing w:val="-1"/>
        </w:rPr>
        <w:t>entirely</w:t>
      </w:r>
      <w:r>
        <w:rPr>
          <w:spacing w:val="-21"/>
        </w:rPr>
        <w:t xml:space="preserve"> </w:t>
      </w:r>
      <w:r>
        <w:rPr>
          <w:spacing w:val="-1"/>
        </w:rPr>
        <w:t>circumstantial.</w:t>
      </w:r>
      <w:r>
        <w:rPr>
          <w:spacing w:val="29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grand</w:t>
      </w:r>
      <w:r>
        <w:rPr>
          <w:spacing w:val="-16"/>
        </w:rPr>
        <w:t xml:space="preserve"> </w:t>
      </w:r>
      <w:r>
        <w:t>jury</w:t>
      </w:r>
      <w:r>
        <w:rPr>
          <w:spacing w:val="-22"/>
        </w:rPr>
        <w:t xml:space="preserve"> </w:t>
      </w:r>
      <w:r>
        <w:t>testimony</w:t>
      </w:r>
      <w:r>
        <w:rPr>
          <w:spacing w:val="-19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defense</w:t>
      </w:r>
      <w:r>
        <w:rPr>
          <w:spacing w:val="9"/>
        </w:rPr>
        <w:t xml:space="preserve"> </w:t>
      </w:r>
      <w:r>
        <w:t>witness</w:t>
      </w:r>
      <w:r>
        <w:rPr>
          <w:spacing w:val="10"/>
        </w:rPr>
        <w:t xml:space="preserve"> </w:t>
      </w:r>
      <w:r>
        <w:t>“was</w:t>
      </w:r>
      <w:r>
        <w:rPr>
          <w:spacing w:val="-58"/>
        </w:rPr>
        <w:t xml:space="preserve"> </w:t>
      </w:r>
      <w:r>
        <w:t>not particularly believable.</w:t>
      </w:r>
      <w:r>
        <w:rPr>
          <w:spacing w:val="60"/>
        </w:rPr>
        <w:t xml:space="preserve"> </w:t>
      </w:r>
      <w:r>
        <w:t>Without any corroboration her story . . . appears to be fantasy.”</w:t>
      </w:r>
      <w:r>
        <w:rPr>
          <w:spacing w:val="60"/>
        </w:rPr>
        <w:t xml:space="preserve"> </w:t>
      </w:r>
      <w:r>
        <w:rPr>
          <w:i/>
        </w:rPr>
        <w:t>Id.</w:t>
      </w:r>
      <w:r>
        <w:rPr>
          <w:i/>
          <w:spacing w:val="1"/>
        </w:rPr>
        <w:t xml:space="preserve"> </w:t>
      </w:r>
      <w:r>
        <w:t>at 1105.</w:t>
      </w:r>
      <w:r>
        <w:rPr>
          <w:spacing w:val="1"/>
        </w:rPr>
        <w:t xml:space="preserve"> </w:t>
      </w:r>
      <w:r>
        <w:t>Even with that, the jury deliberated for almost five days, even though the argument and</w:t>
      </w:r>
      <w:r>
        <w:rPr>
          <w:spacing w:val="-57"/>
        </w:rPr>
        <w:t xml:space="preserve"> </w:t>
      </w:r>
      <w:r>
        <w:rPr>
          <w:spacing w:val="-1"/>
        </w:rPr>
        <w:t>evidence</w:t>
      </w:r>
      <w:r>
        <w:rPr>
          <w:spacing w:val="-23"/>
        </w:rPr>
        <w:t xml:space="preserve"> </w:t>
      </w:r>
      <w:r>
        <w:rPr>
          <w:spacing w:val="-1"/>
        </w:rPr>
        <w:t>only</w:t>
      </w:r>
      <w:r>
        <w:rPr>
          <w:spacing w:val="-27"/>
        </w:rPr>
        <w:t xml:space="preserve"> </w:t>
      </w:r>
      <w:r>
        <w:rPr>
          <w:spacing w:val="-1"/>
        </w:rPr>
        <w:t>took</w:t>
      </w:r>
      <w:r>
        <w:rPr>
          <w:spacing w:val="-19"/>
        </w:rPr>
        <w:t xml:space="preserve"> </w:t>
      </w:r>
      <w:r>
        <w:rPr>
          <w:spacing w:val="-1"/>
        </w:rPr>
        <w:t>six</w:t>
      </w:r>
      <w:r>
        <w:rPr>
          <w:spacing w:val="-17"/>
        </w:rPr>
        <w:t xml:space="preserve"> </w:t>
      </w:r>
      <w:r>
        <w:rPr>
          <w:spacing w:val="-1"/>
        </w:rPr>
        <w:t>days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present.</w:t>
      </w:r>
      <w:r>
        <w:rPr>
          <w:spacing w:val="22"/>
        </w:rPr>
        <w:t xml:space="preserve"> </w:t>
      </w:r>
      <w:r>
        <w:rPr>
          <w:spacing w:val="-1"/>
        </w:rPr>
        <w:t>Moreover,</w:t>
      </w:r>
      <w:r>
        <w:rPr>
          <w:spacing w:val="-19"/>
        </w:rPr>
        <w:t xml:space="preserve"> </w:t>
      </w:r>
      <w:r>
        <w:t>“the</w:t>
      </w:r>
      <w:r>
        <w:rPr>
          <w:spacing w:val="-21"/>
        </w:rPr>
        <w:t xml:space="preserve"> </w:t>
      </w:r>
      <w:r>
        <w:t>jury</w:t>
      </w:r>
      <w:r>
        <w:rPr>
          <w:spacing w:val="-26"/>
        </w:rPr>
        <w:t xml:space="preserve"> </w:t>
      </w:r>
      <w:r>
        <w:t>struggled</w:t>
      </w:r>
      <w:r>
        <w:rPr>
          <w:spacing w:val="-20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precisely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theory</w:t>
      </w:r>
      <w:r>
        <w:rPr>
          <w:spacing w:val="-2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adequate representation would have bolstered.”</w:t>
      </w:r>
      <w:r>
        <w:rPr>
          <w:spacing w:val="1"/>
        </w:rPr>
        <w:t xml:space="preserve"> </w:t>
      </w:r>
      <w:r>
        <w:t>And, “[t]wo of the requested readbacks [of</w:t>
      </w:r>
      <w:r>
        <w:rPr>
          <w:spacing w:val="1"/>
        </w:rPr>
        <w:t xml:space="preserve"> </w:t>
      </w:r>
      <w:r>
        <w:t>testimony during deliberations] related directly” to the theory that someone else committed the</w:t>
      </w:r>
      <w:r>
        <w:rPr>
          <w:spacing w:val="1"/>
        </w:rPr>
        <w:t xml:space="preserve"> </w:t>
      </w:r>
      <w:r>
        <w:t>crime.</w:t>
      </w:r>
      <w:r>
        <w:rPr>
          <w:spacing w:val="46"/>
        </w:rPr>
        <w:t xml:space="preserve"> </w:t>
      </w:r>
      <w:r>
        <w:rPr>
          <w:i/>
        </w:rPr>
        <w:t>Id</w:t>
      </w:r>
      <w:r>
        <w:t>.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1103.</w:t>
      </w:r>
      <w:r>
        <w:rPr>
          <w:spacing w:val="4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additional</w:t>
      </w:r>
      <w:r>
        <w:rPr>
          <w:spacing w:val="-5"/>
        </w:rPr>
        <w:t xml:space="preserve"> </w:t>
      </w:r>
      <w:r>
        <w:t>three</w:t>
      </w:r>
      <w:r>
        <w:rPr>
          <w:spacing w:val="-10"/>
        </w:rPr>
        <w:t xml:space="preserve"> </w:t>
      </w:r>
      <w:r>
        <w:t>witnesses</w:t>
      </w:r>
      <w:r>
        <w:rPr>
          <w:spacing w:val="-5"/>
        </w:rPr>
        <w:t xml:space="preserve"> </w:t>
      </w:r>
      <w:r>
        <w:t>corroborated</w:t>
      </w:r>
      <w:r>
        <w:rPr>
          <w:spacing w:val="-11"/>
        </w:rPr>
        <w:t xml:space="preserve"> </w:t>
      </w:r>
      <w:r>
        <w:t>her</w:t>
      </w:r>
      <w:r>
        <w:rPr>
          <w:spacing w:val="-8"/>
        </w:rPr>
        <w:t xml:space="preserve"> </w:t>
      </w:r>
      <w:r>
        <w:t>testimony.</w:t>
      </w:r>
    </w:p>
    <w:p w14:paraId="79AD6D7F" w14:textId="77777777" w:rsidR="00E47A5B" w:rsidRDefault="00E47A5B">
      <w:pPr>
        <w:pStyle w:val="BodyText"/>
        <w:rPr>
          <w:sz w:val="26"/>
        </w:rPr>
      </w:pPr>
    </w:p>
    <w:p w14:paraId="0D4E961A" w14:textId="77777777" w:rsidR="00E47A5B" w:rsidRDefault="00DE532F">
      <w:pPr>
        <w:pStyle w:val="BodyText"/>
        <w:spacing w:line="247" w:lineRule="auto"/>
        <w:ind w:left="939" w:right="278" w:hanging="720"/>
        <w:jc w:val="both"/>
      </w:pPr>
      <w:r>
        <w:rPr>
          <w:b/>
        </w:rPr>
        <w:t>2011:</w:t>
      </w:r>
      <w:r>
        <w:rPr>
          <w:b/>
          <w:spacing w:val="61"/>
        </w:rPr>
        <w:t xml:space="preserve"> </w:t>
      </w:r>
      <w:r>
        <w:rPr>
          <w:b/>
        </w:rPr>
        <w:t>*</w:t>
      </w:r>
      <w:r>
        <w:rPr>
          <w:b/>
          <w:i/>
        </w:rPr>
        <w:t>Breakiron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v. Horn</w:t>
      </w:r>
      <w:r>
        <w:rPr>
          <w:b/>
        </w:rPr>
        <w:t>,</w:t>
      </w:r>
      <w:r>
        <w:rPr>
          <w:b/>
          <w:spacing w:val="60"/>
        </w:rPr>
        <w:t xml:space="preserve"> </w:t>
      </w:r>
      <w:r>
        <w:rPr>
          <w:b/>
        </w:rPr>
        <w:t>642 F.3d 126 (3rd Cir. 2011)</w:t>
      </w:r>
      <w:r>
        <w:t>.</w:t>
      </w:r>
      <w:r>
        <w:rPr>
          <w:spacing w:val="60"/>
        </w:rPr>
        <w:t xml:space="preserve"> </w:t>
      </w:r>
      <w:r>
        <w:t>Under AEDPA, counsel was ineffective</w:t>
      </w:r>
      <w:r>
        <w:rPr>
          <w:spacing w:val="1"/>
        </w:rPr>
        <w:t xml:space="preserve"> </w:t>
      </w:r>
      <w:r>
        <w:t>for several reasons murder committed during robbery case.</w:t>
      </w:r>
      <w:r>
        <w:rPr>
          <w:spacing w:val="1"/>
        </w:rPr>
        <w:t xml:space="preserve"> </w:t>
      </w:r>
      <w:r>
        <w:t>The District Court vacated the</w:t>
      </w:r>
      <w:r>
        <w:rPr>
          <w:spacing w:val="1"/>
        </w:rPr>
        <w:t xml:space="preserve"> </w:t>
      </w:r>
      <w:r>
        <w:t xml:space="preserve">murder conviction due to a </w:t>
      </w:r>
      <w:r>
        <w:rPr>
          <w:i/>
        </w:rPr>
        <w:t xml:space="preserve">Brady </w:t>
      </w:r>
      <w:r>
        <w:t>vi</w:t>
      </w:r>
      <w:r>
        <w:t>olation so only the robbery conviction was at issue.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petitioner</w:t>
      </w:r>
      <w:r>
        <w:rPr>
          <w:spacing w:val="-15"/>
        </w:rPr>
        <w:t xml:space="preserve"> </w:t>
      </w:r>
      <w:r>
        <w:t>never</w:t>
      </w:r>
      <w:r>
        <w:rPr>
          <w:spacing w:val="7"/>
        </w:rPr>
        <w:t xml:space="preserve"> </w:t>
      </w:r>
      <w:r>
        <w:t>denied</w:t>
      </w:r>
      <w:r>
        <w:rPr>
          <w:spacing w:val="-6"/>
        </w:rPr>
        <w:t xml:space="preserve"> </w:t>
      </w:r>
      <w:r>
        <w:t>killing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theft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presented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voluntary</w:t>
      </w:r>
      <w:r>
        <w:rPr>
          <w:spacing w:val="-14"/>
        </w:rPr>
        <w:t xml:space="preserve"> </w:t>
      </w:r>
      <w:r>
        <w:t>intoxication/diminished</w:t>
      </w:r>
      <w:r>
        <w:rPr>
          <w:spacing w:val="-2"/>
        </w:rPr>
        <w:t xml:space="preserve"> </w:t>
      </w:r>
      <w:r>
        <w:t>capacity</w:t>
      </w:r>
      <w:r>
        <w:rPr>
          <w:spacing w:val="-57"/>
        </w:rPr>
        <w:t xml:space="preserve"> </w:t>
      </w:r>
      <w:r>
        <w:t>defense asserting he was guilty only of third-degree murder because he did not have the specific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1"/>
        </w:rPr>
        <w:t xml:space="preserve">tent to kill. He </w:t>
      </w:r>
      <w:r>
        <w:t>also asserted guilt of only theft rather than robbery because he decided to steal</w:t>
      </w:r>
      <w:r>
        <w:rPr>
          <w:spacing w:val="1"/>
        </w:rPr>
        <w:t xml:space="preserve"> </w:t>
      </w:r>
      <w:r>
        <w:t>after the murder was complete.</w:t>
      </w:r>
      <w:r>
        <w:rPr>
          <w:spacing w:val="1"/>
        </w:rPr>
        <w:t xml:space="preserve"> </w:t>
      </w:r>
      <w:r>
        <w:t>Counsel’s conduct was deficient in failing to request a jury</w:t>
      </w:r>
      <w:r>
        <w:rPr>
          <w:spacing w:val="1"/>
        </w:rPr>
        <w:t xml:space="preserve"> </w:t>
      </w:r>
      <w:r>
        <w:t>instruction on the lesser- included offense of theft, which was supported by the evidence.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the sole</w:t>
      </w:r>
      <w:r>
        <w:rPr>
          <w:spacing w:val="-1"/>
        </w:rPr>
        <w:t xml:space="preserve"> </w:t>
      </w:r>
      <w:r>
        <w:t>defense</w:t>
      </w:r>
      <w:r>
        <w:rPr>
          <w:spacing w:val="-5"/>
        </w:rPr>
        <w:t xml:space="preserve"> </w:t>
      </w:r>
      <w:r>
        <w:t>theory</w:t>
      </w:r>
      <w:r>
        <w:rPr>
          <w:spacing w:val="-4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reasonable</w:t>
      </w:r>
      <w:r>
        <w:rPr>
          <w:spacing w:val="-9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failed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request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instruction.</w:t>
      </w:r>
      <w:r>
        <w:rPr>
          <w:spacing w:val="-58"/>
        </w:rPr>
        <w:t xml:space="preserve"> </w:t>
      </w:r>
      <w:r>
        <w:t>The state court’s finding of no prejudice was both contrary t</w:t>
      </w:r>
      <w:r>
        <w:t>o and an unreasonable application of</w:t>
      </w:r>
      <w:r>
        <w:rPr>
          <w:spacing w:val="-57"/>
        </w:rPr>
        <w:t xml:space="preserve"> </w:t>
      </w:r>
      <w:r>
        <w:rPr>
          <w:i/>
        </w:rPr>
        <w:t>Strickland</w:t>
      </w:r>
      <w:r>
        <w:t>. Counsel was also ineffective in failing to take corrective action during jury selection</w:t>
      </w:r>
      <w:r>
        <w:rPr>
          <w:spacing w:val="1"/>
        </w:rPr>
        <w:t xml:space="preserve"> </w:t>
      </w:r>
      <w:r>
        <w:t>after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venire</w:t>
      </w:r>
      <w:r>
        <w:rPr>
          <w:spacing w:val="7"/>
        </w:rPr>
        <w:t xml:space="preserve"> </w:t>
      </w:r>
      <w:r>
        <w:t>member</w:t>
      </w:r>
      <w:r>
        <w:rPr>
          <w:spacing w:val="7"/>
        </w:rPr>
        <w:t xml:space="preserve"> </w:t>
      </w:r>
      <w:r>
        <w:t>testified</w:t>
      </w:r>
      <w:r>
        <w:rPr>
          <w:spacing w:val="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front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panel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jurors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knew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petitioner,</w:t>
      </w:r>
      <w:r>
        <w:rPr>
          <w:spacing w:val="-9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“used</w:t>
      </w:r>
      <w:r>
        <w:rPr>
          <w:spacing w:val="-58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do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lot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robbing.”</w:t>
      </w:r>
      <w:r>
        <w:rPr>
          <w:spacing w:val="27"/>
        </w:rPr>
        <w:t xml:space="preserve"> </w:t>
      </w:r>
      <w:r>
        <w:rPr>
          <w:spacing w:val="-1"/>
        </w:rPr>
        <w:t>This</w:t>
      </w:r>
      <w:r>
        <w:rPr>
          <w:spacing w:val="-15"/>
        </w:rPr>
        <w:t xml:space="preserve"> </w:t>
      </w:r>
      <w:r>
        <w:t>juror</w:t>
      </w:r>
      <w:r>
        <w:rPr>
          <w:spacing w:val="-3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excused</w:t>
      </w:r>
      <w:r>
        <w:rPr>
          <w:spacing w:val="2"/>
        </w:rPr>
        <w:t xml:space="preserve"> </w:t>
      </w:r>
      <w:r>
        <w:t>because</w:t>
      </w:r>
      <w:r>
        <w:rPr>
          <w:spacing w:val="-4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had</w:t>
      </w:r>
      <w:r>
        <w:rPr>
          <w:spacing w:val="2"/>
        </w:rPr>
        <w:t xml:space="preserve"> </w:t>
      </w:r>
      <w:r>
        <w:t>a “fixed</w:t>
      </w:r>
      <w:r>
        <w:rPr>
          <w:spacing w:val="2"/>
        </w:rPr>
        <w:t xml:space="preserve"> </w:t>
      </w:r>
      <w:r>
        <w:t>opinion”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could not</w:t>
      </w:r>
      <w:r>
        <w:rPr>
          <w:spacing w:val="2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rPr>
          <w:spacing w:val="-1"/>
        </w:rPr>
        <w:t xml:space="preserve">an impartial juror, but </w:t>
      </w:r>
      <w:r>
        <w:t>one of the venire members from the same panel served on petitioner’s jury</w:t>
      </w:r>
      <w:r>
        <w:rPr>
          <w:spacing w:val="-57"/>
        </w:rPr>
        <w:t xml:space="preserve"> </w:t>
      </w:r>
      <w:r>
        <w:rPr>
          <w:spacing w:val="-1"/>
        </w:rPr>
        <w:t>without</w:t>
      </w:r>
      <w:r>
        <w:rPr>
          <w:spacing w:val="-24"/>
        </w:rPr>
        <w:t xml:space="preserve"> </w:t>
      </w:r>
      <w:r>
        <w:rPr>
          <w:spacing w:val="-1"/>
        </w:rPr>
        <w:t>ever</w:t>
      </w:r>
      <w:r>
        <w:rPr>
          <w:spacing w:val="-28"/>
        </w:rPr>
        <w:t xml:space="preserve"> </w:t>
      </w:r>
      <w:r>
        <w:t>being</w:t>
      </w:r>
      <w:r>
        <w:rPr>
          <w:spacing w:val="-27"/>
        </w:rPr>
        <w:t xml:space="preserve"> </w:t>
      </w:r>
      <w:r>
        <w:t>asked</w:t>
      </w:r>
      <w:r>
        <w:rPr>
          <w:spacing w:val="-25"/>
        </w:rPr>
        <w:t xml:space="preserve"> </w:t>
      </w:r>
      <w:r>
        <w:t>about</w:t>
      </w:r>
      <w:r>
        <w:rPr>
          <w:spacing w:val="-24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juror’s</w:t>
      </w:r>
      <w:r>
        <w:rPr>
          <w:spacing w:val="-5"/>
        </w:rPr>
        <w:t xml:space="preserve"> </w:t>
      </w:r>
      <w:r>
        <w:t>statement.</w:t>
      </w:r>
      <w:r>
        <w:rPr>
          <w:spacing w:val="52"/>
        </w:rPr>
        <w:t xml:space="preserve"> </w:t>
      </w:r>
      <w:r>
        <w:t>Counsel</w:t>
      </w:r>
      <w:r>
        <w:rPr>
          <w:spacing w:val="-5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ineffec</w:t>
      </w:r>
      <w:r>
        <w:t>tive</w:t>
      </w:r>
      <w:r>
        <w:rPr>
          <w:spacing w:val="-1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failing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move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strike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panel,</w:t>
      </w:r>
      <w:r>
        <w:rPr>
          <w:spacing w:val="-15"/>
        </w:rPr>
        <w:t xml:space="preserve"> </w:t>
      </w:r>
      <w:r>
        <w:t>seek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mistrial,</w:t>
      </w:r>
      <w:r>
        <w:rPr>
          <w:spacing w:val="-15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take</w:t>
      </w:r>
      <w:r>
        <w:rPr>
          <w:spacing w:val="-27"/>
        </w:rPr>
        <w:t xml:space="preserve"> </w:t>
      </w:r>
      <w:r>
        <w:t>other</w:t>
      </w:r>
      <w:r>
        <w:rPr>
          <w:spacing w:val="-28"/>
        </w:rPr>
        <w:t xml:space="preserve"> </w:t>
      </w:r>
      <w:r>
        <w:t>corrective</w:t>
      </w:r>
      <w:r>
        <w:rPr>
          <w:spacing w:val="-30"/>
        </w:rPr>
        <w:t xml:space="preserve"> </w:t>
      </w:r>
      <w:r>
        <w:t>action</w:t>
      </w:r>
      <w:r>
        <w:rPr>
          <w:spacing w:val="-29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ensure</w:t>
      </w:r>
      <w:r>
        <w:rPr>
          <w:spacing w:val="-28"/>
        </w:rPr>
        <w:t xml:space="preserve"> </w:t>
      </w:r>
      <w:r>
        <w:t>that</w:t>
      </w:r>
      <w:r>
        <w:rPr>
          <w:spacing w:val="-25"/>
        </w:rPr>
        <w:t xml:space="preserve"> </w:t>
      </w:r>
      <w:r>
        <w:t>no</w:t>
      </w:r>
      <w:r>
        <w:rPr>
          <w:spacing w:val="-27"/>
        </w:rPr>
        <w:t xml:space="preserve"> </w:t>
      </w:r>
      <w:r>
        <w:t>one</w:t>
      </w:r>
      <w:r>
        <w:rPr>
          <w:spacing w:val="-30"/>
        </w:rPr>
        <w:t xml:space="preserve"> </w:t>
      </w:r>
      <w:r>
        <w:t>exposed</w:t>
      </w:r>
      <w:r>
        <w:rPr>
          <w:spacing w:val="-29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biased juror’s testimony would serve on the jury.</w:t>
      </w:r>
      <w:r>
        <w:rPr>
          <w:spacing w:val="1"/>
        </w:rPr>
        <w:t xml:space="preserve"> </w:t>
      </w:r>
      <w:r>
        <w:t>The state court’s finding to the contrary was</w:t>
      </w:r>
      <w:r>
        <w:rPr>
          <w:spacing w:val="1"/>
        </w:rPr>
        <w:t xml:space="preserve"> </w:t>
      </w:r>
      <w:r>
        <w:t>objectively unreasonable.</w:t>
      </w:r>
      <w:r>
        <w:rPr>
          <w:spacing w:val="1"/>
        </w:rPr>
        <w:t xml:space="preserve"> </w:t>
      </w:r>
      <w:r>
        <w:t>While the state argued that the petitioner must show that the seated</w:t>
      </w:r>
      <w:r>
        <w:rPr>
          <w:spacing w:val="1"/>
        </w:rPr>
        <w:t xml:space="preserve"> </w:t>
      </w:r>
      <w:r>
        <w:rPr>
          <w:spacing w:val="-1"/>
        </w:rPr>
        <w:t>juror was</w:t>
      </w:r>
      <w:r>
        <w:t xml:space="preserve"> </w:t>
      </w:r>
      <w:r>
        <w:rPr>
          <w:spacing w:val="-1"/>
        </w:rPr>
        <w:t>actually</w:t>
      </w:r>
      <w:r>
        <w:rPr>
          <w:spacing w:val="-8"/>
        </w:rPr>
        <w:t xml:space="preserve"> </w:t>
      </w:r>
      <w:r>
        <w:rPr>
          <w:spacing w:val="-1"/>
        </w:rPr>
        <w:t>biased,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Court held</w:t>
      </w:r>
      <w:r>
        <w:rPr>
          <w:spacing w:val="1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i/>
        </w:rPr>
        <w:t>Strickland</w:t>
      </w:r>
      <w:r>
        <w:rPr>
          <w:i/>
          <w:spacing w:val="-12"/>
        </w:rPr>
        <w:t xml:space="preserve"> </w:t>
      </w:r>
      <w:r>
        <w:t>requires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objective</w:t>
      </w:r>
      <w:r>
        <w:rPr>
          <w:spacing w:val="-15"/>
        </w:rPr>
        <w:t xml:space="preserve"> </w:t>
      </w:r>
      <w:r>
        <w:t>inquiry</w:t>
      </w:r>
      <w:r>
        <w:rPr>
          <w:spacing w:val="-17"/>
        </w:rPr>
        <w:t xml:space="preserve"> </w:t>
      </w:r>
      <w:r>
        <w:t>based</w:t>
      </w:r>
      <w:r>
        <w:rPr>
          <w:spacing w:val="-15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prejudicial</w:t>
      </w:r>
      <w:r>
        <w:rPr>
          <w:spacing w:val="-11"/>
        </w:rPr>
        <w:t xml:space="preserve"> </w:t>
      </w:r>
      <w:r>
        <w:t>na</w:t>
      </w:r>
      <w:r>
        <w:t>ture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statement</w:t>
      </w:r>
      <w:r>
        <w:rPr>
          <w:spacing w:val="-11"/>
        </w:rPr>
        <w:t xml:space="preserve"> </w:t>
      </w:r>
      <w:r>
        <w:t>rather</w:t>
      </w:r>
      <w:r>
        <w:rPr>
          <w:spacing w:val="-14"/>
        </w:rPr>
        <w:t xml:space="preserve"> </w:t>
      </w:r>
      <w:r>
        <w:t>than a</w:t>
      </w:r>
      <w:r>
        <w:rPr>
          <w:spacing w:val="2"/>
        </w:rPr>
        <w:t xml:space="preserve"> </w:t>
      </w:r>
      <w:r>
        <w:t>subjective</w:t>
      </w:r>
      <w:r>
        <w:rPr>
          <w:spacing w:val="2"/>
        </w:rPr>
        <w:t xml:space="preserve"> </w:t>
      </w:r>
      <w:r>
        <w:t>view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seated</w:t>
      </w:r>
      <w:r>
        <w:rPr>
          <w:spacing w:val="-1"/>
        </w:rPr>
        <w:t xml:space="preserve"> </w:t>
      </w:r>
      <w:r>
        <w:t>juror’s</w:t>
      </w:r>
      <w:r>
        <w:rPr>
          <w:spacing w:val="1"/>
        </w:rPr>
        <w:t xml:space="preserve"> </w:t>
      </w:r>
      <w:r>
        <w:t>opinions.</w:t>
      </w:r>
      <w:r>
        <w:rPr>
          <w:spacing w:val="12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short, the proper inquiry was not whether the statement rendered the seated juror biased, but</w:t>
      </w:r>
      <w:r>
        <w:rPr>
          <w:spacing w:val="1"/>
        </w:rPr>
        <w:t xml:space="preserve"> </w:t>
      </w:r>
      <w:r>
        <w:t>whether there is a reasonable probability that a juror exposed to that testimony would have voted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acquit.</w:t>
      </w:r>
    </w:p>
    <w:p w14:paraId="1AE12BC1" w14:textId="77777777" w:rsidR="00E47A5B" w:rsidRDefault="00E47A5B">
      <w:pPr>
        <w:pStyle w:val="BodyText"/>
        <w:spacing w:before="2"/>
      </w:pPr>
    </w:p>
    <w:p w14:paraId="4B584974" w14:textId="77777777" w:rsidR="00E47A5B" w:rsidRDefault="00DE532F">
      <w:pPr>
        <w:ind w:left="940"/>
        <w:jc w:val="both"/>
        <w:rPr>
          <w:b/>
          <w:sz w:val="24"/>
        </w:rPr>
      </w:pPr>
      <w:r>
        <w:rPr>
          <w:b/>
          <w:i/>
          <w:spacing w:val="-1"/>
          <w:sz w:val="24"/>
        </w:rPr>
        <w:t>Couch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pacing w:val="-1"/>
          <w:sz w:val="24"/>
        </w:rPr>
        <w:t>v.</w:t>
      </w:r>
      <w:r>
        <w:rPr>
          <w:b/>
          <w:i/>
          <w:spacing w:val="-17"/>
          <w:sz w:val="24"/>
        </w:rPr>
        <w:t xml:space="preserve"> </w:t>
      </w:r>
      <w:r>
        <w:rPr>
          <w:b/>
          <w:i/>
          <w:spacing w:val="-1"/>
          <w:sz w:val="24"/>
        </w:rPr>
        <w:t>Booker</w:t>
      </w:r>
      <w:r>
        <w:rPr>
          <w:b/>
          <w:spacing w:val="-1"/>
          <w:sz w:val="24"/>
        </w:rPr>
        <w:t>,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632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F.3d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241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(6th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Cir.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2011),</w:t>
      </w:r>
      <w:r>
        <w:rPr>
          <w:b/>
          <w:spacing w:val="-7"/>
          <w:sz w:val="24"/>
        </w:rPr>
        <w:t xml:space="preserve"> </w:t>
      </w:r>
      <w:r>
        <w:rPr>
          <w:b/>
          <w:i/>
          <w:sz w:val="24"/>
        </w:rPr>
        <w:t>affir</w:t>
      </w:r>
      <w:r>
        <w:rPr>
          <w:b/>
          <w:i/>
          <w:sz w:val="24"/>
        </w:rPr>
        <w:t>ming</w:t>
      </w:r>
      <w:r>
        <w:rPr>
          <w:b/>
          <w:i/>
          <w:spacing w:val="-8"/>
          <w:sz w:val="24"/>
        </w:rPr>
        <w:t xml:space="preserve"> </w:t>
      </w:r>
      <w:r>
        <w:rPr>
          <w:b/>
          <w:sz w:val="24"/>
        </w:rPr>
        <w:t>650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F.Supp.2d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683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(E.D.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Mich.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2009)</w:t>
      </w:r>
    </w:p>
    <w:p w14:paraId="1506C5C7" w14:textId="77777777" w:rsidR="00E47A5B" w:rsidRDefault="00DE532F">
      <w:pPr>
        <w:pStyle w:val="BodyText"/>
        <w:spacing w:before="10" w:line="247" w:lineRule="auto"/>
        <w:ind w:left="939" w:right="237"/>
        <w:jc w:val="both"/>
      </w:pPr>
      <w:r>
        <w:rPr>
          <w:spacing w:val="-1"/>
        </w:rPr>
        <w:t>.</w:t>
      </w:r>
      <w:r>
        <w:rPr>
          <w:spacing w:val="31"/>
        </w:rPr>
        <w:t xml:space="preserve"> </w:t>
      </w:r>
      <w:r>
        <w:rPr>
          <w:spacing w:val="-1"/>
        </w:rPr>
        <w:t>Counsel</w:t>
      </w:r>
      <w:r>
        <w:rPr>
          <w:spacing w:val="-14"/>
        </w:rPr>
        <w:t xml:space="preserve"> </w:t>
      </w:r>
      <w:r>
        <w:rPr>
          <w:spacing w:val="-1"/>
        </w:rPr>
        <w:t>ineffective</w:t>
      </w:r>
      <w:r>
        <w:rPr>
          <w:spacing w:val="-18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second-degree</w:t>
      </w:r>
      <w:r>
        <w:rPr>
          <w:spacing w:val="-17"/>
        </w:rPr>
        <w:t xml:space="preserve"> </w:t>
      </w:r>
      <w:r>
        <w:t>murder</w:t>
      </w:r>
      <w:r>
        <w:rPr>
          <w:spacing w:val="-13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failing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investigate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“causation”</w:t>
      </w:r>
      <w:r>
        <w:rPr>
          <w:spacing w:val="-11"/>
        </w:rPr>
        <w:t xml:space="preserve"> </w:t>
      </w:r>
      <w:r>
        <w:t>defense.</w:t>
      </w:r>
      <w:r>
        <w:rPr>
          <w:spacing w:val="-57"/>
        </w:rPr>
        <w:t xml:space="preserve"> </w:t>
      </w:r>
      <w:r>
        <w:t>The murder “arises from an incident that occurred when a party went awry.”</w:t>
      </w:r>
      <w:r>
        <w:rPr>
          <w:spacing w:val="1"/>
        </w:rPr>
        <w:t xml:space="preserve"> </w:t>
      </w:r>
      <w:r>
        <w:t>In essence, the</w:t>
      </w:r>
      <w:r>
        <w:rPr>
          <w:spacing w:val="1"/>
        </w:rPr>
        <w:t xml:space="preserve"> </w:t>
      </w:r>
      <w:r>
        <w:t>victim was drinking, smoking marijuana, and using cocaine at a party.</w:t>
      </w:r>
      <w:r>
        <w:rPr>
          <w:spacing w:val="1"/>
        </w:rPr>
        <w:t xml:space="preserve"> </w:t>
      </w:r>
      <w:r>
        <w:t>A woman at the party</w:t>
      </w:r>
      <w:r>
        <w:rPr>
          <w:spacing w:val="1"/>
        </w:rPr>
        <w:t xml:space="preserve"> </w:t>
      </w:r>
      <w:r>
        <w:t>called the defendant and two other men asking for assistance with “a situa</w:t>
      </w:r>
      <w:r>
        <w:t>tion.”</w:t>
      </w:r>
      <w:r>
        <w:rPr>
          <w:spacing w:val="1"/>
        </w:rPr>
        <w:t xml:space="preserve"> </w:t>
      </w:r>
      <w:r>
        <w:t>When the men</w:t>
      </w:r>
      <w:r>
        <w:rPr>
          <w:spacing w:val="1"/>
        </w:rPr>
        <w:t xml:space="preserve"> </w:t>
      </w:r>
      <w:r>
        <w:rPr>
          <w:spacing w:val="-1"/>
        </w:rPr>
        <w:t>arrived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-10"/>
        </w:rPr>
        <w:t xml:space="preserve"> </w:t>
      </w:r>
      <w:r>
        <w:rPr>
          <w:spacing w:val="-1"/>
        </w:rPr>
        <w:t>discovered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victim</w:t>
      </w:r>
      <w:r>
        <w:rPr>
          <w:spacing w:val="-2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raped</w:t>
      </w:r>
      <w:r>
        <w:rPr>
          <w:spacing w:val="-5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woman.</w:t>
      </w:r>
      <w:r>
        <w:rPr>
          <w:spacing w:val="26"/>
        </w:rPr>
        <w:t xml:space="preserve"> </w:t>
      </w:r>
      <w:r>
        <w:t>They</w:t>
      </w:r>
      <w:r>
        <w:rPr>
          <w:spacing w:val="-21"/>
        </w:rPr>
        <w:t xml:space="preserve"> </w:t>
      </w:r>
      <w:r>
        <w:t>pulled</w:t>
      </w:r>
      <w:r>
        <w:rPr>
          <w:spacing w:val="-17"/>
        </w:rPr>
        <w:t xml:space="preserve"> </w:t>
      </w:r>
      <w:r>
        <w:t>him</w:t>
      </w:r>
      <w:r>
        <w:rPr>
          <w:spacing w:val="-16"/>
        </w:rPr>
        <w:t xml:space="preserve"> </w:t>
      </w:r>
      <w:r>
        <w:t>outside</w:t>
      </w:r>
      <w:r>
        <w:rPr>
          <w:spacing w:val="-18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“punched</w:t>
      </w:r>
      <w:r>
        <w:rPr>
          <w:spacing w:val="-57"/>
        </w:rPr>
        <w:t xml:space="preserve"> </w:t>
      </w:r>
      <w:r>
        <w:rPr>
          <w:spacing w:val="-1"/>
        </w:rPr>
        <w:t>him repeatedly.”</w:t>
      </w:r>
      <w:r>
        <w:t xml:space="preserve"> </w:t>
      </w:r>
      <w:r>
        <w:rPr>
          <w:spacing w:val="-1"/>
        </w:rPr>
        <w:t xml:space="preserve">The defendant punched </w:t>
      </w:r>
      <w:r>
        <w:t>him 5-7 times and kicked him once. An ambulance was</w:t>
      </w:r>
      <w:r>
        <w:rPr>
          <w:spacing w:val="-57"/>
        </w:rPr>
        <w:t xml:space="preserve"> </w:t>
      </w:r>
      <w:r>
        <w:t>called, but the victim later died. The pathologist that conducted the autopsy found a chronic heart</w:t>
      </w:r>
      <w:r>
        <w:rPr>
          <w:spacing w:val="-57"/>
        </w:rPr>
        <w:t xml:space="preserve"> </w:t>
      </w:r>
      <w:r>
        <w:t>problem, possibly related to drugs, a .17 blood-alcohol level, noticeable levels of “cannabinoids”</w:t>
      </w:r>
      <w:r>
        <w:rPr>
          <w:spacing w:val="1"/>
        </w:rPr>
        <w:t xml:space="preserve"> </w:t>
      </w:r>
      <w:r>
        <w:rPr>
          <w:spacing w:val="-1"/>
        </w:rPr>
        <w:t xml:space="preserve">from </w:t>
      </w:r>
      <w:r>
        <w:rPr>
          <w:spacing w:val="-1"/>
        </w:rPr>
        <w:t xml:space="preserve">marijuana, </w:t>
      </w:r>
      <w:r>
        <w:t>and significant levels of cocaine. There was blood in the lung tissue.</w:t>
      </w:r>
      <w:r>
        <w:rPr>
          <w:spacing w:val="1"/>
        </w:rPr>
        <w:t xml:space="preserve"> </w:t>
      </w:r>
      <w:r>
        <w:t>The doctor</w:t>
      </w:r>
      <w:r>
        <w:rPr>
          <w:spacing w:val="-57"/>
        </w:rPr>
        <w:t xml:space="preserve"> </w:t>
      </w:r>
      <w:r>
        <w:t>concluded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cause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death</w:t>
      </w:r>
      <w:r>
        <w:rPr>
          <w:spacing w:val="10"/>
        </w:rPr>
        <w:t xml:space="preserve"> </w:t>
      </w:r>
      <w:r>
        <w:t>was</w:t>
      </w:r>
      <w:r>
        <w:rPr>
          <w:spacing w:val="10"/>
        </w:rPr>
        <w:t xml:space="preserve"> </w:t>
      </w:r>
      <w:r>
        <w:t>asphyxia</w:t>
      </w:r>
      <w:r>
        <w:rPr>
          <w:spacing w:val="9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inhaled</w:t>
      </w:r>
      <w:r>
        <w:rPr>
          <w:spacing w:val="-10"/>
        </w:rPr>
        <w:t xml:space="preserve"> </w:t>
      </w:r>
      <w:r>
        <w:t>blood</w:t>
      </w:r>
      <w:r>
        <w:rPr>
          <w:spacing w:val="-9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resulted</w:t>
      </w:r>
      <w:r>
        <w:rPr>
          <w:spacing w:val="-14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blunt-force</w:t>
      </w:r>
    </w:p>
    <w:p w14:paraId="3FDE2694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87AD9F3" w14:textId="77777777" w:rsidR="00E47A5B" w:rsidRDefault="00E47A5B">
      <w:pPr>
        <w:pStyle w:val="BodyText"/>
        <w:spacing w:before="3"/>
        <w:rPr>
          <w:sz w:val="12"/>
        </w:rPr>
      </w:pPr>
    </w:p>
    <w:p w14:paraId="2C08257B" w14:textId="77777777" w:rsidR="00E47A5B" w:rsidRDefault="00DE532F">
      <w:pPr>
        <w:pStyle w:val="BodyText"/>
        <w:spacing w:before="90" w:line="247" w:lineRule="auto"/>
        <w:ind w:left="939" w:right="237"/>
        <w:jc w:val="both"/>
      </w:pPr>
      <w:r>
        <w:t>injury to the face. Counsel’s conduct was deficient</w:t>
      </w:r>
      <w:r>
        <w:t xml:space="preserve"> in failing to pursue a causation defense after</w:t>
      </w:r>
      <w:r>
        <w:rPr>
          <w:spacing w:val="1"/>
        </w:rPr>
        <w:t xml:space="preserve"> </w:t>
      </w:r>
      <w:r>
        <w:t>receiving this information.</w:t>
      </w:r>
      <w:r>
        <w:rPr>
          <w:spacing w:val="1"/>
        </w:rPr>
        <w:t xml:space="preserve"> </w:t>
      </w:r>
      <w:r>
        <w:t>Counsel did not seek the records or interview the medics.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claimed he did not get the report because he did not want to emphasize the victim’s “fear and the</w:t>
      </w:r>
      <w:r>
        <w:rPr>
          <w:spacing w:val="1"/>
        </w:rPr>
        <w:t xml:space="preserve"> </w:t>
      </w:r>
      <w:r>
        <w:t>effect of the at</w:t>
      </w:r>
      <w:r>
        <w:t>tack.”</w:t>
      </w:r>
      <w:r>
        <w:rPr>
          <w:spacing w:val="1"/>
        </w:rPr>
        <w:t xml:space="preserve"> </w:t>
      </w:r>
      <w:r>
        <w:t>While this kind of fear might explain not offering the evidence during trial,</w:t>
      </w:r>
      <w:r>
        <w:rPr>
          <w:spacing w:val="1"/>
        </w:rPr>
        <w:t xml:space="preserve"> </w:t>
      </w:r>
      <w:r>
        <w:t>“that is no reason not to read the report. How can one exercise reasonable professional judgment</w:t>
      </w:r>
      <w:r>
        <w:rPr>
          <w:spacing w:val="1"/>
        </w:rPr>
        <w:t xml:space="preserve"> </w:t>
      </w:r>
      <w:r>
        <w:t>about whether to stop a causation-based investigation before reading the k</w:t>
      </w:r>
      <w:r>
        <w:t>ey report that might</w:t>
      </w:r>
      <w:r>
        <w:rPr>
          <w:spacing w:val="1"/>
        </w:rPr>
        <w:t xml:space="preserve"> </w:t>
      </w:r>
      <w:r>
        <w:t>support it?”</w:t>
      </w:r>
      <w:r>
        <w:rPr>
          <w:spacing w:val="61"/>
        </w:rPr>
        <w:t xml:space="preserve"> </w:t>
      </w:r>
      <w:r>
        <w:rPr>
          <w:i/>
        </w:rPr>
        <w:t>Id</w:t>
      </w:r>
      <w:r>
        <w:t>. at 246.</w:t>
      </w:r>
      <w:r>
        <w:rPr>
          <w:spacing w:val="61"/>
        </w:rPr>
        <w:t xml:space="preserve"> </w:t>
      </w:r>
      <w:r>
        <w:t>Likewise, counsel’s conduct was not excused by a defense medical</w:t>
      </w:r>
      <w:r>
        <w:rPr>
          <w:spacing w:val="1"/>
        </w:rPr>
        <w:t xml:space="preserve"> </w:t>
      </w:r>
      <w:r>
        <w:rPr>
          <w:spacing w:val="-1"/>
        </w:rPr>
        <w:t xml:space="preserve">expert agreeing with </w:t>
      </w:r>
      <w:r>
        <w:t>the cause of death found by the state’s pathologist. The defense expert never</w:t>
      </w:r>
      <w:r>
        <w:rPr>
          <w:spacing w:val="-57"/>
        </w:rPr>
        <w:t xml:space="preserve"> </w:t>
      </w:r>
      <w:r>
        <w:t>saw the incident report or talked to the medics.</w:t>
      </w:r>
      <w:r>
        <w:rPr>
          <w:spacing w:val="1"/>
        </w:rPr>
        <w:t xml:space="preserve"> </w:t>
      </w:r>
      <w:r>
        <w:t>“An attorney cannot hire an expert, give him</w:t>
      </w:r>
      <w:r>
        <w:rPr>
          <w:spacing w:val="1"/>
        </w:rPr>
        <w:t xml:space="preserve"> </w:t>
      </w:r>
      <w:r>
        <w:rPr>
          <w:spacing w:val="-1"/>
        </w:rPr>
        <w:t>whatever</w:t>
      </w:r>
      <w:r>
        <w:rPr>
          <w:spacing w:val="-25"/>
        </w:rPr>
        <w:t xml:space="preserve"> </w:t>
      </w:r>
      <w:r>
        <w:rPr>
          <w:spacing w:val="-1"/>
        </w:rPr>
        <w:t>evidence</w:t>
      </w:r>
      <w:r>
        <w:rPr>
          <w:spacing w:val="-23"/>
        </w:rPr>
        <w:t xml:space="preserve"> </w:t>
      </w:r>
      <w:r>
        <w:rPr>
          <w:spacing w:val="-1"/>
        </w:rPr>
        <w:t>he</w:t>
      </w:r>
      <w:r>
        <w:rPr>
          <w:spacing w:val="-21"/>
        </w:rPr>
        <w:t xml:space="preserve"> </w:t>
      </w:r>
      <w:r>
        <w:rPr>
          <w:spacing w:val="-1"/>
        </w:rPr>
        <w:t>happens</w:t>
      </w:r>
      <w:r>
        <w:rPr>
          <w:spacing w:val="-21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have</w:t>
      </w:r>
      <w:r>
        <w:rPr>
          <w:spacing w:val="-22"/>
        </w:rPr>
        <w:t xml:space="preserve"> </w:t>
      </w:r>
      <w:r>
        <w:t>on</w:t>
      </w:r>
      <w:r>
        <w:rPr>
          <w:spacing w:val="-20"/>
        </w:rPr>
        <w:t xml:space="preserve"> </w:t>
      </w:r>
      <w:r>
        <w:t>hand</w:t>
      </w:r>
      <w:r>
        <w:rPr>
          <w:spacing w:val="-20"/>
        </w:rPr>
        <w:t xml:space="preserve"> </w:t>
      </w:r>
      <w:r>
        <w:t>(but</w:t>
      </w:r>
      <w:r>
        <w:rPr>
          <w:spacing w:val="-18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evidence</w:t>
      </w:r>
      <w:r>
        <w:rPr>
          <w:spacing w:val="-8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client</w:t>
      </w:r>
      <w:r>
        <w:rPr>
          <w:spacing w:val="-22"/>
        </w:rPr>
        <w:t xml:space="preserve"> </w:t>
      </w:r>
      <w:r>
        <w:t>pointe</w:t>
      </w:r>
      <w:r>
        <w:t>d</w:t>
      </w:r>
      <w:r>
        <w:rPr>
          <w:spacing w:val="-23"/>
        </w:rPr>
        <w:t xml:space="preserve"> </w:t>
      </w:r>
      <w:r>
        <w:t>to)</w:t>
      </w:r>
      <w:r>
        <w:rPr>
          <w:spacing w:val="-25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accept</w:t>
      </w:r>
      <w:r>
        <w:rPr>
          <w:spacing w:val="-57"/>
        </w:rPr>
        <w:t xml:space="preserve"> </w:t>
      </w:r>
      <w:r>
        <w:t xml:space="preserve">the report without further discussion.” </w:t>
      </w:r>
      <w:r>
        <w:rPr>
          <w:i/>
        </w:rPr>
        <w:t>Id</w:t>
      </w:r>
      <w:r>
        <w:t>. at 247. “Hiring a medical expert to review an autopsy</w:t>
      </w:r>
      <w:r>
        <w:rPr>
          <w:spacing w:val="1"/>
        </w:rPr>
        <w:t xml:space="preserve"> </w:t>
      </w:r>
      <w:r>
        <w:t>report does not amount to the outsourcing of all investigation into plausible causation theories,</w:t>
      </w:r>
      <w:r>
        <w:rPr>
          <w:spacing w:val="1"/>
        </w:rPr>
        <w:t xml:space="preserve"> </w:t>
      </w:r>
      <w:r>
        <w:t>including a theory that</w:t>
      </w:r>
      <w:r>
        <w:rPr>
          <w:spacing w:val="1"/>
        </w:rPr>
        <w:t xml:space="preserve"> </w:t>
      </w:r>
      <w:r>
        <w:t>may have nothing to</w:t>
      </w:r>
      <w:r>
        <w:t xml:space="preserve"> do with the autopsy report.”</w:t>
      </w:r>
      <w:r>
        <w:rPr>
          <w:spacing w:val="1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t>found.</w:t>
      </w:r>
      <w:r>
        <w:rPr>
          <w:spacing w:val="1"/>
        </w:rPr>
        <w:t xml:space="preserve"> </w:t>
      </w:r>
      <w:r>
        <w:rPr>
          <w:spacing w:val="-1"/>
        </w:rPr>
        <w:t>Investigation</w:t>
      </w:r>
      <w:r>
        <w:rPr>
          <w:spacing w:val="2"/>
        </w:rPr>
        <w:t xml:space="preserve"> </w:t>
      </w:r>
      <w:r>
        <w:rPr>
          <w:spacing w:val="-1"/>
        </w:rPr>
        <w:t>revealed</w:t>
      </w:r>
      <w: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victim</w:t>
      </w:r>
      <w:r>
        <w:rPr>
          <w:spacing w:val="3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rPr>
          <w:spacing w:val="-1"/>
        </w:rPr>
        <w:t>conscious</w:t>
      </w:r>
      <w:r>
        <w:rPr>
          <w:spacing w:val="3"/>
        </w:rPr>
        <w:t xml:space="preserve"> </w:t>
      </w:r>
      <w:r>
        <w:t>when</w:t>
      </w:r>
      <w:r>
        <w:rPr>
          <w:spacing w:val="3"/>
        </w:rPr>
        <w:t xml:space="preserve"> </w:t>
      </w:r>
      <w:r>
        <w:t>medics</w:t>
      </w:r>
      <w:r>
        <w:rPr>
          <w:spacing w:val="2"/>
        </w:rPr>
        <w:t xml:space="preserve"> </w:t>
      </w:r>
      <w:r>
        <w:t>arrived,</w:t>
      </w:r>
      <w:r>
        <w:rPr>
          <w:spacing w:val="3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fought</w:t>
      </w:r>
      <w:r>
        <w:rPr>
          <w:spacing w:val="-29"/>
        </w:rPr>
        <w:t xml:space="preserve"> </w:t>
      </w:r>
      <w:r>
        <w:t>medics</w:t>
      </w:r>
      <w:r>
        <w:rPr>
          <w:spacing w:val="-27"/>
        </w:rPr>
        <w:t xml:space="preserve"> </w:t>
      </w:r>
      <w:r>
        <w:t>when</w:t>
      </w:r>
      <w:r>
        <w:rPr>
          <w:spacing w:val="-57"/>
        </w:rPr>
        <w:t xml:space="preserve"> </w:t>
      </w:r>
      <w:r>
        <w:rPr>
          <w:spacing w:val="-1"/>
        </w:rPr>
        <w:t>they</w:t>
      </w:r>
      <w:r>
        <w:rPr>
          <w:spacing w:val="-15"/>
        </w:rPr>
        <w:t xml:space="preserve"> </w:t>
      </w:r>
      <w:r>
        <w:rPr>
          <w:spacing w:val="-1"/>
        </w:rPr>
        <w:t>tried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put</w:t>
      </w:r>
      <w:r>
        <w:rPr>
          <w:spacing w:val="-5"/>
        </w:rPr>
        <w:t xml:space="preserve"> </w:t>
      </w:r>
      <w:r>
        <w:rPr>
          <w:spacing w:val="-1"/>
        </w:rPr>
        <w:t>him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ambulance,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mouth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nose</w:t>
      </w:r>
      <w:r>
        <w:rPr>
          <w:spacing w:val="-9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flooded</w:t>
      </w:r>
      <w:r>
        <w:rPr>
          <w:spacing w:val="21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blood,</w:t>
      </w:r>
      <w:r>
        <w:rPr>
          <w:spacing w:val="26"/>
        </w:rPr>
        <w:t xml:space="preserve"> </w:t>
      </w:r>
      <w:r>
        <w:t>even</w:t>
      </w:r>
      <w:r>
        <w:rPr>
          <w:spacing w:val="-57"/>
        </w:rPr>
        <w:t xml:space="preserve"> </w:t>
      </w:r>
      <w:r>
        <w:t>though the state repeated argued that he “drowned in his own blood.”</w:t>
      </w:r>
      <w:r>
        <w:rPr>
          <w:spacing w:val="1"/>
        </w:rPr>
        <w:t xml:space="preserve"> </w:t>
      </w:r>
      <w:r>
        <w:t>With this information, a</w:t>
      </w:r>
      <w:r>
        <w:rPr>
          <w:spacing w:val="1"/>
        </w:rPr>
        <w:t xml:space="preserve"> </w:t>
      </w:r>
      <w:r>
        <w:t>defense</w:t>
      </w:r>
      <w:r>
        <w:rPr>
          <w:spacing w:val="-11"/>
        </w:rPr>
        <w:t xml:space="preserve"> </w:t>
      </w:r>
      <w:r>
        <w:t>expert</w:t>
      </w:r>
      <w:r>
        <w:rPr>
          <w:spacing w:val="-6"/>
        </w:rPr>
        <w:t xml:space="preserve"> </w:t>
      </w:r>
      <w:r>
        <w:t>could</w:t>
      </w:r>
      <w:r>
        <w:rPr>
          <w:spacing w:val="-10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testified</w:t>
      </w:r>
      <w:r>
        <w:rPr>
          <w:spacing w:val="-10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cause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death</w:t>
      </w:r>
      <w:r>
        <w:rPr>
          <w:spacing w:val="-10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actually</w:t>
      </w:r>
      <w:r>
        <w:rPr>
          <w:spacing w:val="-13"/>
        </w:rPr>
        <w:t xml:space="preserve"> </w:t>
      </w:r>
      <w:r>
        <w:t>“cardio</w:t>
      </w:r>
      <w:r>
        <w:rPr>
          <w:spacing w:val="-14"/>
        </w:rPr>
        <w:t xml:space="preserve"> </w:t>
      </w:r>
      <w:r>
        <w:t>respiratory</w:t>
      </w:r>
      <w:r>
        <w:rPr>
          <w:spacing w:val="7"/>
        </w:rPr>
        <w:t xml:space="preserve"> </w:t>
      </w:r>
      <w:r>
        <w:t>failure”</w:t>
      </w:r>
      <w:r>
        <w:rPr>
          <w:spacing w:val="-57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cocaine</w:t>
      </w:r>
      <w:r>
        <w:rPr>
          <w:spacing w:val="1"/>
        </w:rPr>
        <w:t xml:space="preserve"> </w:t>
      </w:r>
      <w:r>
        <w:t>toxicity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an</w:t>
      </w:r>
      <w:r>
        <w:rPr>
          <w:spacing w:val="60"/>
        </w:rPr>
        <w:t xml:space="preserve"> </w:t>
      </w:r>
      <w:r>
        <w:t>“accidental”</w:t>
      </w:r>
      <w:r>
        <w:rPr>
          <w:spacing w:val="60"/>
        </w:rPr>
        <w:t xml:space="preserve"> </w:t>
      </w:r>
      <w:r>
        <w:t>cocaine</w:t>
      </w:r>
      <w:r>
        <w:rPr>
          <w:spacing w:val="60"/>
        </w:rPr>
        <w:t xml:space="preserve"> </w:t>
      </w:r>
      <w:r>
        <w:t>overdose.</w:t>
      </w:r>
      <w:r>
        <w:rPr>
          <w:spacing w:val="61"/>
        </w:rPr>
        <w:t xml:space="preserve"> </w:t>
      </w:r>
      <w:r>
        <w:t>Prejudice especially with</w:t>
      </w:r>
      <w:r>
        <w:rPr>
          <w:spacing w:val="1"/>
        </w:rPr>
        <w:t xml:space="preserve"> </w:t>
      </w:r>
      <w:r>
        <w:rPr>
          <w:spacing w:val="-1"/>
        </w:rPr>
        <w:t>respect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petitioner,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arguably</w:t>
      </w:r>
      <w:r>
        <w:rPr>
          <w:spacing w:val="-1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least</w:t>
      </w:r>
      <w:r>
        <w:rPr>
          <w:spacing w:val="-7"/>
        </w:rPr>
        <w:t xml:space="preserve"> </w:t>
      </w:r>
      <w:r>
        <w:t>culpable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assailants,</w:t>
      </w:r>
      <w:r>
        <w:rPr>
          <w:spacing w:val="-1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there</w:t>
      </w:r>
      <w:r>
        <w:rPr>
          <w:spacing w:val="8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no</w:t>
      </w:r>
      <w:r>
        <w:rPr>
          <w:spacing w:val="-57"/>
        </w:rPr>
        <w:t xml:space="preserve"> </w:t>
      </w:r>
      <w:r>
        <w:t>evidence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premeditation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anything</w:t>
      </w:r>
      <w:r>
        <w:rPr>
          <w:spacing w:val="-8"/>
        </w:rPr>
        <w:t xml:space="preserve"> </w:t>
      </w:r>
      <w:r>
        <w:t>else</w:t>
      </w:r>
      <w:r>
        <w:rPr>
          <w:spacing w:val="-10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suggest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meant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kill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victim.</w:t>
      </w:r>
    </w:p>
    <w:p w14:paraId="4F92B03B" w14:textId="77777777" w:rsidR="00E47A5B" w:rsidRDefault="00E47A5B">
      <w:pPr>
        <w:pStyle w:val="BodyText"/>
        <w:spacing w:before="2"/>
      </w:pPr>
    </w:p>
    <w:p w14:paraId="497FAB63" w14:textId="77777777" w:rsidR="00E47A5B" w:rsidRDefault="00DE532F">
      <w:pPr>
        <w:pStyle w:val="BodyText"/>
        <w:spacing w:before="1" w:line="247" w:lineRule="auto"/>
        <w:ind w:left="939" w:right="234"/>
        <w:jc w:val="both"/>
      </w:pPr>
      <w:r>
        <w:rPr>
          <w:b/>
          <w:i/>
        </w:rPr>
        <w:t>Sussman v. Jenkins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 xml:space="preserve">636 F.3d 329 (7th Cir.), </w:t>
      </w:r>
      <w:r>
        <w:rPr>
          <w:b/>
          <w:i/>
        </w:rPr>
        <w:t>cert. dismissed</w:t>
      </w:r>
      <w:r>
        <w:rPr>
          <w:b/>
        </w:rPr>
        <w:t>, 564 U.S. 1063 (2011)</w:t>
      </w:r>
      <w:r>
        <w:t>.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ineffective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child</w:t>
      </w:r>
      <w:r>
        <w:rPr>
          <w:spacing w:val="-7"/>
        </w:rPr>
        <w:t xml:space="preserve"> </w:t>
      </w:r>
      <w:r>
        <w:t>pornography</w:t>
      </w:r>
      <w:r>
        <w:rPr>
          <w:spacing w:val="-1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sexual</w:t>
      </w:r>
      <w:r>
        <w:rPr>
          <w:spacing w:val="3"/>
        </w:rPr>
        <w:t xml:space="preserve"> </w:t>
      </w:r>
      <w:r>
        <w:t>assault of</w:t>
      </w:r>
      <w:r>
        <w:rPr>
          <w:spacing w:val="-1"/>
        </w:rPr>
        <w:t xml:space="preserve"> </w:t>
      </w:r>
      <w:r>
        <w:t>minor</w:t>
      </w:r>
      <w:r>
        <w:rPr>
          <w:spacing w:val="2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failure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adequately</w:t>
      </w:r>
      <w:r>
        <w:rPr>
          <w:spacing w:val="-6"/>
        </w:rPr>
        <w:t xml:space="preserve"> </w:t>
      </w:r>
      <w:r>
        <w:t>present</w:t>
      </w:r>
      <w:r>
        <w:rPr>
          <w:spacing w:val="-58"/>
        </w:rPr>
        <w:t xml:space="preserve"> </w:t>
      </w:r>
      <w:r>
        <w:rPr>
          <w:spacing w:val="-1"/>
        </w:rPr>
        <w:t xml:space="preserve">evidence of the minor’s prior </w:t>
      </w:r>
      <w:r>
        <w:t>false accusation against his fathe</w:t>
      </w:r>
      <w:r>
        <w:t>r during divorce proceedings. The</w:t>
      </w:r>
      <w:r>
        <w:rPr>
          <w:spacing w:val="1"/>
        </w:rPr>
        <w:t xml:space="preserve"> </w:t>
      </w:r>
      <w:r>
        <w:rPr>
          <w:spacing w:val="-1"/>
        </w:rPr>
        <w:t>petitioner</w:t>
      </w:r>
      <w:r>
        <w:rPr>
          <w:spacing w:val="-25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former</w:t>
      </w:r>
      <w:r>
        <w:rPr>
          <w:spacing w:val="-28"/>
        </w:rPr>
        <w:t xml:space="preserve"> </w:t>
      </w:r>
      <w:r>
        <w:t>school</w:t>
      </w:r>
      <w:r>
        <w:rPr>
          <w:spacing w:val="-26"/>
        </w:rPr>
        <w:t xml:space="preserve"> </w:t>
      </w:r>
      <w:r>
        <w:t>mentor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child,</w:t>
      </w:r>
      <w:r>
        <w:rPr>
          <w:spacing w:val="-3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saw</w:t>
      </w:r>
      <w:r>
        <w:rPr>
          <w:spacing w:val="-8"/>
        </w:rPr>
        <w:t xml:space="preserve"> </w:t>
      </w:r>
      <w:r>
        <w:t>him</w:t>
      </w:r>
      <w:r>
        <w:rPr>
          <w:spacing w:val="-5"/>
        </w:rPr>
        <w:t xml:space="preserve"> </w:t>
      </w:r>
      <w:r>
        <w:t>frequently</w:t>
      </w:r>
      <w:r>
        <w:rPr>
          <w:spacing w:val="-8"/>
        </w:rPr>
        <w:t xml:space="preserve"> </w:t>
      </w:r>
      <w:r>
        <w:t>outside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school.</w:t>
      </w:r>
      <w:r>
        <w:rPr>
          <w:spacing w:val="-57"/>
        </w:rPr>
        <w:t xml:space="preserve"> </w:t>
      </w:r>
      <w:r>
        <w:t>Once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mentoring</w:t>
      </w:r>
      <w:r>
        <w:rPr>
          <w:spacing w:val="7"/>
        </w:rPr>
        <w:t xml:space="preserve"> </w:t>
      </w:r>
      <w:r>
        <w:t>concluded,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child’s</w:t>
      </w:r>
      <w:r>
        <w:rPr>
          <w:spacing w:val="-8"/>
        </w:rPr>
        <w:t xml:space="preserve"> </w:t>
      </w:r>
      <w:r>
        <w:t>mother,</w:t>
      </w:r>
      <w:r>
        <w:rPr>
          <w:spacing w:val="-12"/>
        </w:rPr>
        <w:t xml:space="preserve"> </w:t>
      </w:r>
      <w:r>
        <w:t>acting</w:t>
      </w:r>
      <w:r>
        <w:rPr>
          <w:spacing w:val="-13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advice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friends,</w:t>
      </w:r>
      <w:r>
        <w:rPr>
          <w:spacing w:val="-11"/>
        </w:rPr>
        <w:t xml:space="preserve"> </w:t>
      </w:r>
      <w:r>
        <w:t>asked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child</w:t>
      </w:r>
      <w:r>
        <w:rPr>
          <w:spacing w:val="-57"/>
        </w:rPr>
        <w:t xml:space="preserve"> </w:t>
      </w:r>
      <w:r>
        <w:t>if he had been abused. The child told his mother that petitioner had sexually abused him and the</w:t>
      </w:r>
      <w:r>
        <w:rPr>
          <w:spacing w:val="1"/>
        </w:rPr>
        <w:t xml:space="preserve"> </w:t>
      </w:r>
      <w:r>
        <w:rPr>
          <w:spacing w:val="-1"/>
        </w:rPr>
        <w:t>authorities were called.</w:t>
      </w:r>
      <w:r>
        <w:t xml:space="preserve"> Counsel was initially precluded from eliciting testimony about the prior</w:t>
      </w:r>
      <w:r>
        <w:rPr>
          <w:spacing w:val="1"/>
        </w:rPr>
        <w:t xml:space="preserve"> </w:t>
      </w:r>
      <w:r>
        <w:rPr>
          <w:spacing w:val="-1"/>
        </w:rPr>
        <w:t>false</w:t>
      </w:r>
      <w:r>
        <w:rPr>
          <w:spacing w:val="-18"/>
        </w:rPr>
        <w:t xml:space="preserve"> </w:t>
      </w:r>
      <w:r>
        <w:rPr>
          <w:spacing w:val="-1"/>
        </w:rPr>
        <w:t>allegation</w:t>
      </w:r>
      <w:r>
        <w:rPr>
          <w:spacing w:val="-15"/>
        </w:rPr>
        <w:t xml:space="preserve"> </w:t>
      </w:r>
      <w:r>
        <w:rPr>
          <w:spacing w:val="-1"/>
        </w:rPr>
        <w:t>because</w:t>
      </w:r>
      <w:r>
        <w:rPr>
          <w:spacing w:val="-21"/>
        </w:rPr>
        <w:t xml:space="preserve"> </w:t>
      </w:r>
      <w:r>
        <w:t>he</w:t>
      </w:r>
      <w:r>
        <w:rPr>
          <w:spacing w:val="-21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timely</w:t>
      </w:r>
      <w:r>
        <w:rPr>
          <w:spacing w:val="7"/>
        </w:rPr>
        <w:t xml:space="preserve"> </w:t>
      </w:r>
      <w:r>
        <w:t>raised</w:t>
      </w:r>
      <w:r>
        <w:rPr>
          <w:spacing w:val="-1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issue</w:t>
      </w:r>
      <w:r>
        <w:rPr>
          <w:spacing w:val="-16"/>
        </w:rPr>
        <w:t xml:space="preserve"> </w:t>
      </w:r>
      <w:r>
        <w:t>p</w:t>
      </w:r>
      <w:r>
        <w:t>retrial</w:t>
      </w:r>
      <w:r>
        <w:rPr>
          <w:spacing w:val="-17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required</w:t>
      </w:r>
      <w:r>
        <w:rPr>
          <w:spacing w:val="-17"/>
        </w:rPr>
        <w:t xml:space="preserve"> </w:t>
      </w:r>
      <w:r>
        <w:t>by</w:t>
      </w:r>
      <w:r>
        <w:rPr>
          <w:spacing w:val="-2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Wisconsin</w:t>
      </w:r>
      <w:r>
        <w:rPr>
          <w:spacing w:val="-15"/>
        </w:rPr>
        <w:t xml:space="preserve"> </w:t>
      </w:r>
      <w:r>
        <w:t>rape</w:t>
      </w:r>
      <w:r>
        <w:rPr>
          <w:spacing w:val="-57"/>
        </w:rPr>
        <w:t xml:space="preserve"> </w:t>
      </w:r>
      <w:r>
        <w:t>shield statute. After the child testified that he did not report the abuse because he thought it “was</w:t>
      </w:r>
      <w:r>
        <w:rPr>
          <w:spacing w:val="1"/>
        </w:rPr>
        <w:t xml:space="preserve"> </w:t>
      </w:r>
      <w:r>
        <w:t>right,” the trial court revisited the ruling and</w:t>
      </w:r>
      <w:r>
        <w:rPr>
          <w:spacing w:val="1"/>
        </w:rPr>
        <w:t xml:space="preserve"> </w:t>
      </w:r>
      <w:r>
        <w:t>permitted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inquire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previously reported an unlawful touching.</w:t>
      </w:r>
      <w:r>
        <w:rPr>
          <w:spacing w:val="1"/>
        </w:rPr>
        <w:t xml:space="preserve"> </w:t>
      </w:r>
      <w:r>
        <w:t>Counsel interpreted the court’s ruling to allow only</w:t>
      </w:r>
      <w:r>
        <w:rPr>
          <w:spacing w:val="1"/>
        </w:rPr>
        <w:t xml:space="preserve"> </w:t>
      </w:r>
      <w:r>
        <w:t>cross of the child on this point.</w:t>
      </w:r>
      <w:r>
        <w:rPr>
          <w:spacing w:val="1"/>
        </w:rPr>
        <w:t xml:space="preserve"> </w:t>
      </w:r>
      <w:r>
        <w:t>Thus, counsel did not seek to present evidence from the child’s</w:t>
      </w:r>
      <w:r>
        <w:rPr>
          <w:spacing w:val="1"/>
        </w:rPr>
        <w:t xml:space="preserve"> </w:t>
      </w:r>
      <w:r>
        <w:t>father</w:t>
      </w:r>
      <w:r>
        <w:rPr>
          <w:spacing w:val="-15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counselor</w:t>
      </w:r>
      <w:r>
        <w:rPr>
          <w:spacing w:val="-1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establish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prior</w:t>
      </w:r>
      <w:r>
        <w:rPr>
          <w:spacing w:val="-12"/>
        </w:rPr>
        <w:t xml:space="preserve"> </w:t>
      </w:r>
      <w:r>
        <w:t>false</w:t>
      </w:r>
      <w:r>
        <w:rPr>
          <w:spacing w:val="-11"/>
        </w:rPr>
        <w:t xml:space="preserve"> </w:t>
      </w:r>
      <w:r>
        <w:t>accusations</w:t>
      </w:r>
      <w:r>
        <w:rPr>
          <w:spacing w:val="-1"/>
        </w:rPr>
        <w:t xml:space="preserve"> </w:t>
      </w:r>
      <w:r>
        <w:t>ag</w:t>
      </w:r>
      <w:r>
        <w:t>ainst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father or to</w:t>
      </w:r>
      <w:r>
        <w:rPr>
          <w:spacing w:val="2"/>
        </w:rPr>
        <w:t xml:space="preserve"> </w:t>
      </w:r>
      <w:r>
        <w:t>establish</w:t>
      </w:r>
      <w:r>
        <w:rPr>
          <w:spacing w:val="1"/>
        </w:rPr>
        <w:t xml:space="preserve"> </w:t>
      </w:r>
      <w:r>
        <w:t>that the</w:t>
      </w:r>
      <w:r>
        <w:rPr>
          <w:spacing w:val="-57"/>
        </w:rPr>
        <w:t xml:space="preserve"> </w:t>
      </w:r>
      <w:r>
        <w:t>child had denied to the counselor, as documented in his records, that petitioner had abused him.</w:t>
      </w:r>
      <w:r>
        <w:rPr>
          <w:spacing w:val="1"/>
        </w:rPr>
        <w:t xml:space="preserve"> </w:t>
      </w:r>
      <w:r>
        <w:t>Because the state court addressed only prejudice, review of counsel’s conduct was de novo under</w:t>
      </w:r>
      <w:r>
        <w:rPr>
          <w:spacing w:val="-57"/>
        </w:rPr>
        <w:t xml:space="preserve"> </w:t>
      </w:r>
      <w:r>
        <w:t>AEDPA.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presumption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reasonable professional judgment “as a general</w:t>
      </w:r>
      <w:r>
        <w:rPr>
          <w:spacing w:val="1"/>
        </w:rPr>
        <w:t xml:space="preserve"> </w:t>
      </w:r>
      <w:r>
        <w:rPr>
          <w:spacing w:val="-1"/>
        </w:rPr>
        <w:t>proposition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law,”</w:t>
      </w:r>
      <w:r>
        <w:rPr>
          <w:spacing w:val="-21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presumption</w:t>
      </w:r>
      <w:r>
        <w:rPr>
          <w:spacing w:val="-15"/>
        </w:rPr>
        <w:t xml:space="preserve"> </w:t>
      </w:r>
      <w:r>
        <w:t>“has</w:t>
      </w:r>
      <w:r>
        <w:rPr>
          <w:spacing w:val="-16"/>
        </w:rPr>
        <w:t xml:space="preserve"> </w:t>
      </w:r>
      <w:r>
        <w:t>little</w:t>
      </w:r>
      <w:r>
        <w:rPr>
          <w:spacing w:val="-13"/>
        </w:rPr>
        <w:t xml:space="preserve"> </w:t>
      </w:r>
      <w:r>
        <w:t>bearing”</w:t>
      </w:r>
      <w:r>
        <w:rPr>
          <w:spacing w:val="-17"/>
        </w:rPr>
        <w:t xml:space="preserve"> </w:t>
      </w:r>
      <w:r>
        <w:t>here.</w:t>
      </w:r>
      <w:r>
        <w:rPr>
          <w:spacing w:val="51"/>
        </w:rPr>
        <w:t xml:space="preserve"> </w:t>
      </w:r>
      <w:r>
        <w:t>Counsel’s</w:t>
      </w:r>
      <w:r>
        <w:rPr>
          <w:spacing w:val="-3"/>
        </w:rPr>
        <w:t xml:space="preserve"> </w:t>
      </w:r>
      <w:r>
        <w:t>failure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file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pretrial</w:t>
      </w:r>
      <w:r>
        <w:rPr>
          <w:spacing w:val="-57"/>
        </w:rPr>
        <w:t xml:space="preserve"> </w:t>
      </w:r>
      <w:r>
        <w:t>motion was an oversight.</w:t>
      </w:r>
      <w:r>
        <w:rPr>
          <w:spacing w:val="1"/>
        </w:rPr>
        <w:t xml:space="preserve"> </w:t>
      </w:r>
      <w:r>
        <w:t>Counsel’s failure to introduce the counselor’s note was due simply to a</w:t>
      </w:r>
      <w:r>
        <w:rPr>
          <w:spacing w:val="-57"/>
        </w:rPr>
        <w:t xml:space="preserve"> </w:t>
      </w:r>
      <w:r>
        <w:t>misunderstanding of the breadth of the trial court’s ruling. With respect to prejudice, the state</w:t>
      </w:r>
      <w:r>
        <w:rPr>
          <w:spacing w:val="1"/>
        </w:rPr>
        <w:t xml:space="preserve"> </w:t>
      </w:r>
      <w:r>
        <w:t>court’s determination that the evidence would have been excluded even with a timely pr</w:t>
      </w:r>
      <w:r>
        <w:t>etrial</w:t>
      </w:r>
      <w:r>
        <w:rPr>
          <w:spacing w:val="1"/>
        </w:rPr>
        <w:t xml:space="preserve"> </w:t>
      </w:r>
      <w:r>
        <w:t>motion under the statute could not be reviewed as it was a matter of state law.</w:t>
      </w:r>
      <w:r>
        <w:rPr>
          <w:spacing w:val="1"/>
        </w:rPr>
        <w:t xml:space="preserve"> </w:t>
      </w:r>
      <w:r>
        <w:t>The court could,</w:t>
      </w:r>
      <w:r>
        <w:rPr>
          <w:spacing w:val="1"/>
        </w:rPr>
        <w:t xml:space="preserve"> </w:t>
      </w:r>
      <w:r>
        <w:rPr>
          <w:spacing w:val="-1"/>
        </w:rPr>
        <w:t>however,</w:t>
      </w:r>
      <w:r>
        <w:rPr>
          <w:spacing w:val="-20"/>
        </w:rPr>
        <w:t xml:space="preserve"> </w:t>
      </w:r>
      <w:r>
        <w:rPr>
          <w:spacing w:val="-1"/>
        </w:rPr>
        <w:t>consider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20"/>
        </w:rPr>
        <w:t xml:space="preserve"> </w:t>
      </w:r>
      <w:r>
        <w:rPr>
          <w:spacing w:val="-1"/>
        </w:rPr>
        <w:t>Confrontation</w:t>
      </w:r>
      <w:r>
        <w:rPr>
          <w:spacing w:val="-19"/>
        </w:rPr>
        <w:t xml:space="preserve"> </w:t>
      </w:r>
      <w:r>
        <w:t>Clause</w:t>
      </w:r>
      <w:r>
        <w:rPr>
          <w:spacing w:val="-21"/>
        </w:rPr>
        <w:t xml:space="preserve"> </w:t>
      </w:r>
      <w:r>
        <w:t>issue</w:t>
      </w:r>
      <w:r>
        <w:rPr>
          <w:spacing w:val="-20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state</w:t>
      </w:r>
      <w:r>
        <w:rPr>
          <w:spacing w:val="-16"/>
        </w:rPr>
        <w:t xml:space="preserve"> </w:t>
      </w:r>
      <w:r>
        <w:t>court</w:t>
      </w:r>
      <w:r>
        <w:rPr>
          <w:spacing w:val="-11"/>
        </w:rPr>
        <w:t xml:space="preserve"> </w:t>
      </w:r>
      <w:r>
        <w:t>ruling</w:t>
      </w:r>
      <w:r>
        <w:rPr>
          <w:spacing w:val="-14"/>
        </w:rPr>
        <w:t xml:space="preserve"> </w:t>
      </w:r>
      <w:r>
        <w:t>precluded</w:t>
      </w:r>
      <w:r>
        <w:rPr>
          <w:spacing w:val="-14"/>
        </w:rPr>
        <w:t xml:space="preserve"> </w:t>
      </w:r>
      <w:r>
        <w:t>petitioner</w:t>
      </w:r>
      <w:r>
        <w:rPr>
          <w:spacing w:val="-12"/>
        </w:rPr>
        <w:t xml:space="preserve"> </w:t>
      </w:r>
      <w:r>
        <w:t>from</w:t>
      </w:r>
      <w:r>
        <w:rPr>
          <w:spacing w:val="-58"/>
        </w:rPr>
        <w:t xml:space="preserve"> </w:t>
      </w:r>
      <w:r>
        <w:t>confronting</w:t>
      </w:r>
      <w:r>
        <w:rPr>
          <w:spacing w:val="29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witnesses</w:t>
      </w:r>
      <w:r>
        <w:rPr>
          <w:spacing w:val="32"/>
        </w:rPr>
        <w:t xml:space="preserve"> </w:t>
      </w:r>
      <w:r>
        <w:t>against</w:t>
      </w:r>
      <w:r>
        <w:rPr>
          <w:spacing w:val="34"/>
        </w:rPr>
        <w:t xml:space="preserve"> </w:t>
      </w:r>
      <w:r>
        <w:t>him.</w:t>
      </w:r>
      <w:r>
        <w:rPr>
          <w:spacing w:val="5"/>
        </w:rPr>
        <w:t xml:space="preserve"> </w:t>
      </w:r>
      <w:r>
        <w:t>Here,</w:t>
      </w:r>
      <w:r>
        <w:rPr>
          <w:spacing w:val="30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t>t</w:t>
      </w:r>
      <w:r>
        <w:t>he</w:t>
      </w:r>
      <w:r>
        <w:rPr>
          <w:spacing w:val="29"/>
        </w:rPr>
        <w:t xml:space="preserve"> </w:t>
      </w:r>
      <w:r>
        <w:t>evidence</w:t>
      </w:r>
      <w:r>
        <w:rPr>
          <w:spacing w:val="12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prior</w:t>
      </w:r>
      <w:r>
        <w:rPr>
          <w:spacing w:val="19"/>
        </w:rPr>
        <w:t xml:space="preserve"> </w:t>
      </w:r>
      <w:r>
        <w:t>false</w:t>
      </w:r>
      <w:r>
        <w:rPr>
          <w:spacing w:val="18"/>
        </w:rPr>
        <w:t xml:space="preserve"> </w:t>
      </w:r>
      <w:r>
        <w:t>accusations</w:t>
      </w:r>
    </w:p>
    <w:p w14:paraId="41DEDAA5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1D76B214" w14:textId="77777777" w:rsidR="00E47A5B" w:rsidRDefault="00E47A5B">
      <w:pPr>
        <w:pStyle w:val="BodyText"/>
        <w:spacing w:before="3"/>
        <w:rPr>
          <w:sz w:val="12"/>
        </w:rPr>
      </w:pPr>
    </w:p>
    <w:p w14:paraId="6D9A5D57" w14:textId="77777777" w:rsidR="00E47A5B" w:rsidRDefault="00DE532F">
      <w:pPr>
        <w:pStyle w:val="BodyText"/>
        <w:spacing w:before="90" w:line="247" w:lineRule="auto"/>
        <w:ind w:left="939" w:right="234"/>
        <w:jc w:val="both"/>
      </w:pPr>
      <w:r>
        <w:t>against his father, the jury could reasonably have concluded that the child was prone to use</w:t>
      </w:r>
      <w:r>
        <w:rPr>
          <w:spacing w:val="1"/>
        </w:rPr>
        <w:t xml:space="preserve"> </w:t>
      </w:r>
      <w:r>
        <w:t>allegations of sexual abuse against father figures as a means either of</w:t>
      </w:r>
      <w:r>
        <w:rPr>
          <w:spacing w:val="1"/>
        </w:rPr>
        <w:t xml:space="preserve"> </w:t>
      </w:r>
      <w:r>
        <w:t>gaining</w:t>
      </w:r>
      <w:r>
        <w:rPr>
          <w:spacing w:val="1"/>
        </w:rPr>
        <w:t xml:space="preserve"> </w:t>
      </w:r>
      <w:r>
        <w:t>their</w:t>
      </w:r>
      <w:r>
        <w:rPr>
          <w:spacing w:val="60"/>
        </w:rPr>
        <w:t xml:space="preserve"> </w:t>
      </w:r>
      <w:r>
        <w:t>attention</w:t>
      </w:r>
      <w:r>
        <w:rPr>
          <w:spacing w:val="60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punishing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abandoning</w:t>
      </w:r>
      <w:r>
        <w:rPr>
          <w:spacing w:val="60"/>
        </w:rPr>
        <w:t xml:space="preserve"> </w:t>
      </w:r>
      <w:r>
        <w:t>him.</w:t>
      </w:r>
      <w:r>
        <w:rPr>
          <w:spacing w:val="61"/>
        </w:rPr>
        <w:t xml:space="preserve"> </w:t>
      </w:r>
      <w:r>
        <w:t>This</w:t>
      </w:r>
      <w:r>
        <w:rPr>
          <w:spacing w:val="60"/>
        </w:rPr>
        <w:t xml:space="preserve"> </w:t>
      </w:r>
      <w:r>
        <w:t>type</w:t>
      </w:r>
      <w:r>
        <w:rPr>
          <w:spacing w:val="60"/>
        </w:rPr>
        <w:t xml:space="preserve"> </w:t>
      </w:r>
      <w:r>
        <w:t>of “evidence that exposes a</w:t>
      </w:r>
      <w:r>
        <w:rPr>
          <w:spacing w:val="1"/>
        </w:rPr>
        <w:t xml:space="preserve"> </w:t>
      </w:r>
      <w:r>
        <w:rPr>
          <w:spacing w:val="-1"/>
        </w:rPr>
        <w:t xml:space="preserve">motive </w:t>
      </w:r>
      <w:r>
        <w:t>to</w:t>
      </w:r>
      <w:r>
        <w:rPr>
          <w:spacing w:val="2"/>
        </w:rPr>
        <w:t xml:space="preserve"> </w:t>
      </w:r>
      <w:r>
        <w:t>fabricate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kind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lie</w:t>
      </w:r>
      <w:r>
        <w:rPr>
          <w:spacing w:val="-4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set of</w:t>
      </w:r>
      <w:r>
        <w:rPr>
          <w:spacing w:val="-6"/>
        </w:rPr>
        <w:t xml:space="preserve"> </w:t>
      </w:r>
      <w:r>
        <w:t>cir</w:t>
      </w:r>
      <w:r>
        <w:t>cumstances”</w:t>
      </w:r>
      <w:r>
        <w:rPr>
          <w:spacing w:val="-6"/>
        </w:rPr>
        <w:t xml:space="preserve"> </w:t>
      </w:r>
      <w:r>
        <w:t>directly</w:t>
      </w:r>
      <w:r>
        <w:rPr>
          <w:spacing w:val="-17"/>
        </w:rPr>
        <w:t xml:space="preserve"> </w:t>
      </w:r>
      <w:r>
        <w:t>implicated</w:t>
      </w:r>
      <w:r>
        <w:rPr>
          <w:spacing w:val="-57"/>
        </w:rPr>
        <w:t xml:space="preserve"> </w:t>
      </w:r>
      <w:r>
        <w:t>the petitioner’s confrontation rights.</w:t>
      </w:r>
      <w:r>
        <w:rPr>
          <w:spacing w:val="1"/>
        </w:rPr>
        <w:t xml:space="preserve"> </w:t>
      </w:r>
      <w:r>
        <w:t>In failing to even address this confrontation issue, the state</w:t>
      </w:r>
      <w:r>
        <w:rPr>
          <w:spacing w:val="1"/>
        </w:rPr>
        <w:t xml:space="preserve"> </w:t>
      </w:r>
      <w:r>
        <w:rPr>
          <w:spacing w:val="-1"/>
        </w:rPr>
        <w:t>court</w:t>
      </w:r>
      <w:r>
        <w:rPr>
          <w:spacing w:val="-7"/>
        </w:rPr>
        <w:t xml:space="preserve"> </w:t>
      </w:r>
      <w:r>
        <w:rPr>
          <w:spacing w:val="-1"/>
        </w:rPr>
        <w:t>unreasonably</w:t>
      </w:r>
      <w:r>
        <w:rPr>
          <w:spacing w:val="-17"/>
        </w:rPr>
        <w:t xml:space="preserve"> </w:t>
      </w:r>
      <w:r>
        <w:t>applied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law</w:t>
      </w:r>
      <w:r>
        <w:rPr>
          <w:spacing w:val="-8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construed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Supreme</w:t>
      </w:r>
      <w:r>
        <w:rPr>
          <w:spacing w:val="-6"/>
        </w:rPr>
        <w:t xml:space="preserve"> </w:t>
      </w:r>
      <w:r>
        <w:t>Court.</w:t>
      </w:r>
      <w:r>
        <w:rPr>
          <w:spacing w:val="31"/>
        </w:rPr>
        <w:t xml:space="preserve"> </w:t>
      </w:r>
      <w:r>
        <w:t>Prejudice</w:t>
      </w:r>
      <w:r>
        <w:rPr>
          <w:spacing w:val="-18"/>
        </w:rPr>
        <w:t xml:space="preserve"> </w:t>
      </w:r>
      <w:r>
        <w:t>established</w:t>
      </w:r>
      <w:r>
        <w:rPr>
          <w:spacing w:val="-17"/>
        </w:rPr>
        <w:t xml:space="preserve"> </w:t>
      </w:r>
      <w:r>
        <w:t>even</w:t>
      </w:r>
      <w:r>
        <w:rPr>
          <w:spacing w:val="-58"/>
        </w:rPr>
        <w:t xml:space="preserve"> </w:t>
      </w:r>
      <w:r>
        <w:rPr>
          <w:spacing w:val="-1"/>
        </w:rPr>
        <w:t xml:space="preserve">though the jury heard evidence </w:t>
      </w:r>
      <w:r>
        <w:t>of the prior allegations. “[T]here is an obvious difference between</w:t>
      </w:r>
      <w:r>
        <w:rPr>
          <w:spacing w:val="-57"/>
        </w:rPr>
        <w:t xml:space="preserve"> </w:t>
      </w:r>
      <w:r>
        <w:t>an accusation and a false accusation.” Counsel did not establish that the prior allegation was false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did</w:t>
      </w:r>
      <w:r>
        <w:rPr>
          <w:spacing w:val="4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explore</w:t>
      </w:r>
      <w:r>
        <w:rPr>
          <w:spacing w:val="-4"/>
        </w:rPr>
        <w:t xml:space="preserve"> </w:t>
      </w:r>
      <w:r>
        <w:rPr>
          <w:spacing w:val="-1"/>
        </w:rPr>
        <w:t xml:space="preserve">the </w:t>
      </w:r>
      <w:r>
        <w:t>child’s</w:t>
      </w:r>
      <w:r>
        <w:rPr>
          <w:spacing w:val="-3"/>
        </w:rPr>
        <w:t xml:space="preserve"> </w:t>
      </w:r>
      <w:r>
        <w:t>motives 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false</w:t>
      </w:r>
      <w:r>
        <w:rPr>
          <w:spacing w:val="-4"/>
        </w:rPr>
        <w:t xml:space="preserve"> </w:t>
      </w:r>
      <w:r>
        <w:t>al</w:t>
      </w:r>
      <w:r>
        <w:t>legations</w:t>
      </w:r>
      <w:r>
        <w:rPr>
          <w:spacing w:val="-3"/>
        </w:rPr>
        <w:t xml:space="preserve"> </w:t>
      </w:r>
      <w:r>
        <w:t>against</w:t>
      </w:r>
      <w:r>
        <w:rPr>
          <w:spacing w:val="-12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father</w:t>
      </w:r>
      <w:r>
        <w:rPr>
          <w:spacing w:val="-16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draw</w:t>
      </w:r>
      <w:r>
        <w:rPr>
          <w:spacing w:val="-15"/>
        </w:rPr>
        <w:t xml:space="preserve"> </w:t>
      </w:r>
      <w:r>
        <w:t>parallels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current</w:t>
      </w:r>
      <w:r>
        <w:rPr>
          <w:spacing w:val="-19"/>
        </w:rPr>
        <w:t xml:space="preserve"> </w:t>
      </w:r>
      <w:r>
        <w:rPr>
          <w:spacing w:val="-1"/>
        </w:rPr>
        <w:t>case.</w:t>
      </w:r>
      <w:r>
        <w:rPr>
          <w:spacing w:val="27"/>
        </w:rPr>
        <w:t xml:space="preserve"> </w:t>
      </w:r>
      <w:r>
        <w:rPr>
          <w:spacing w:val="-1"/>
        </w:rPr>
        <w:t>While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child’s</w:t>
      </w:r>
      <w:r>
        <w:rPr>
          <w:spacing w:val="-16"/>
        </w:rPr>
        <w:t xml:space="preserve"> </w:t>
      </w:r>
      <w:r>
        <w:rPr>
          <w:spacing w:val="-1"/>
        </w:rPr>
        <w:t>credibility</w:t>
      </w:r>
      <w:r>
        <w:rPr>
          <w:spacing w:val="-25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impeached</w:t>
      </w:r>
      <w:r>
        <w:rPr>
          <w:spacing w:val="-10"/>
        </w:rPr>
        <w:t xml:space="preserve"> </w:t>
      </w:r>
      <w:r>
        <w:t>generally,</w:t>
      </w:r>
      <w:r>
        <w:rPr>
          <w:spacing w:val="-26"/>
        </w:rPr>
        <w:t xml:space="preserve"> </w:t>
      </w:r>
      <w:r>
        <w:t>this</w:t>
      </w:r>
      <w:r>
        <w:rPr>
          <w:spacing w:val="-24"/>
        </w:rPr>
        <w:t xml:space="preserve"> </w:t>
      </w:r>
      <w:r>
        <w:t>evidence</w:t>
      </w:r>
      <w:r>
        <w:rPr>
          <w:spacing w:val="-27"/>
        </w:rPr>
        <w:t xml:space="preserve"> </w:t>
      </w:r>
      <w:r>
        <w:t>would</w:t>
      </w:r>
      <w:r>
        <w:rPr>
          <w:spacing w:val="-24"/>
        </w:rPr>
        <w:t xml:space="preserve"> </w:t>
      </w:r>
      <w:r>
        <w:t>have</w:t>
      </w:r>
      <w:r>
        <w:rPr>
          <w:spacing w:val="-57"/>
        </w:rPr>
        <w:t xml:space="preserve"> </w:t>
      </w:r>
      <w:r>
        <w:t>demonstrated that he “lies specifically about sexual abuse when he feels abandoned by father</w:t>
      </w:r>
      <w:r>
        <w:rPr>
          <w:spacing w:val="1"/>
        </w:rPr>
        <w:t xml:space="preserve"> </w:t>
      </w:r>
      <w:r>
        <w:rPr>
          <w:spacing w:val="-1"/>
        </w:rPr>
        <w:t>figures.”</w:t>
      </w:r>
      <w:r>
        <w:rPr>
          <w:spacing w:val="56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child’s</w:t>
      </w:r>
      <w:r>
        <w:t xml:space="preserve"> </w:t>
      </w:r>
      <w:r>
        <w:rPr>
          <w:spacing w:val="-1"/>
        </w:rPr>
        <w:t>testimony</w:t>
      </w:r>
      <w:r>
        <w:rPr>
          <w:spacing w:val="-7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the only</w:t>
      </w:r>
      <w:r>
        <w:rPr>
          <w:spacing w:val="-8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guilt.</w:t>
      </w:r>
      <w:r>
        <w:rPr>
          <w:spacing w:val="4"/>
        </w:rPr>
        <w:t xml:space="preserve"> </w:t>
      </w:r>
      <w:r>
        <w:t>Even</w:t>
      </w:r>
      <w:r>
        <w:rPr>
          <w:spacing w:val="8"/>
        </w:rPr>
        <w:t xml:space="preserve"> </w:t>
      </w:r>
      <w:r>
        <w:t>without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false-accusation</w:t>
      </w:r>
      <w:r>
        <w:rPr>
          <w:spacing w:val="-58"/>
        </w:rPr>
        <w:t xml:space="preserve"> </w:t>
      </w:r>
      <w:r>
        <w:rPr>
          <w:spacing w:val="-1"/>
        </w:rPr>
        <w:t>testimony,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jury</w:t>
      </w:r>
      <w:r>
        <w:rPr>
          <w:spacing w:val="-22"/>
        </w:rPr>
        <w:t xml:space="preserve"> </w:t>
      </w:r>
      <w:r>
        <w:rPr>
          <w:spacing w:val="-1"/>
        </w:rPr>
        <w:t>acquitted</w:t>
      </w:r>
      <w:r>
        <w:rPr>
          <w:spacing w:val="-15"/>
        </w:rPr>
        <w:t xml:space="preserve"> </w:t>
      </w:r>
      <w:r>
        <w:rPr>
          <w:spacing w:val="-1"/>
        </w:rPr>
        <w:t>on</w:t>
      </w:r>
      <w:r>
        <w:rPr>
          <w:spacing w:val="-15"/>
        </w:rPr>
        <w:t xml:space="preserve"> </w:t>
      </w:r>
      <w:r>
        <w:t>some</w:t>
      </w:r>
      <w:r>
        <w:rPr>
          <w:spacing w:val="-16"/>
        </w:rPr>
        <w:t xml:space="preserve"> </w:t>
      </w:r>
      <w:r>
        <w:t>charges.</w:t>
      </w:r>
      <w:r>
        <w:rPr>
          <w:spacing w:val="35"/>
        </w:rPr>
        <w:t xml:space="preserve"> </w:t>
      </w:r>
      <w:r>
        <w:t>Thus,</w:t>
      </w:r>
      <w:r>
        <w:rPr>
          <w:spacing w:val="-15"/>
        </w:rPr>
        <w:t xml:space="preserve"> </w:t>
      </w:r>
      <w:r>
        <w:t>“the</w:t>
      </w:r>
      <w:r>
        <w:rPr>
          <w:spacing w:val="-18"/>
        </w:rPr>
        <w:t xml:space="preserve"> </w:t>
      </w:r>
      <w:r>
        <w:t>jury</w:t>
      </w:r>
      <w:r>
        <w:rPr>
          <w:spacing w:val="-22"/>
        </w:rPr>
        <w:t xml:space="preserve"> </w:t>
      </w:r>
      <w:r>
        <w:t>harbored</w:t>
      </w:r>
      <w:r>
        <w:rPr>
          <w:spacing w:val="12"/>
        </w:rPr>
        <w:t xml:space="preserve"> </w:t>
      </w:r>
      <w:r>
        <w:t>doubts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some</w:t>
      </w:r>
      <w:r>
        <w:rPr>
          <w:spacing w:val="15"/>
        </w:rPr>
        <w:t xml:space="preserve"> </w:t>
      </w:r>
      <w:r>
        <w:t>aspects</w:t>
      </w:r>
      <w:r>
        <w:rPr>
          <w:spacing w:val="-57"/>
        </w:rPr>
        <w:t xml:space="preserve"> </w:t>
      </w:r>
      <w:r>
        <w:t>of [the child’s] testimony.”</w:t>
      </w:r>
      <w:r>
        <w:rPr>
          <w:spacing w:val="1"/>
        </w:rPr>
        <w:t xml:space="preserve"> </w:t>
      </w:r>
      <w:r>
        <w:t>Likewise, while a lay witness testified that the child had stated</w:t>
      </w:r>
      <w:r>
        <w:rPr>
          <w:spacing w:val="1"/>
        </w:rPr>
        <w:t xml:space="preserve"> </w:t>
      </w:r>
      <w:r>
        <w:t>previously that his allegations against petitioner was false, failure to include the counselor’s note</w:t>
      </w:r>
      <w:r>
        <w:rPr>
          <w:spacing w:val="1"/>
        </w:rPr>
        <w:t xml:space="preserve"> </w:t>
      </w:r>
      <w:r>
        <w:t>and testimony was prejud</w:t>
      </w:r>
      <w:r>
        <w:t>icial.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lay witness was thoroughly discredited as biased.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counselor was an objective third party with no motive to lie.</w:t>
      </w:r>
      <w:r>
        <w:rPr>
          <w:spacing w:val="60"/>
        </w:rPr>
        <w:t xml:space="preserve"> </w:t>
      </w:r>
      <w:r>
        <w:t>The jury would “have given far</w:t>
      </w:r>
      <w:r>
        <w:rPr>
          <w:spacing w:val="1"/>
        </w:rPr>
        <w:t xml:space="preserve"> </w:t>
      </w:r>
      <w:r>
        <w:t>more credence” to the counselor’s note.</w:t>
      </w:r>
      <w:r>
        <w:rPr>
          <w:spacing w:val="1"/>
        </w:rPr>
        <w:t xml:space="preserve"> </w:t>
      </w:r>
      <w:r>
        <w:t>While this single note error might not require reversal</w:t>
      </w:r>
      <w:r>
        <w:rPr>
          <w:spacing w:val="1"/>
        </w:rPr>
        <w:t xml:space="preserve"> </w:t>
      </w:r>
      <w:r>
        <w:t>du</w:t>
      </w:r>
      <w:r>
        <w:t>e to required deference to “reasonable” state court determinations, the cumulative impact when</w:t>
      </w:r>
      <w:r>
        <w:rPr>
          <w:spacing w:val="-57"/>
        </w:rPr>
        <w:t xml:space="preserve"> </w:t>
      </w:r>
      <w:r>
        <w:t>combined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failure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false</w:t>
      </w:r>
      <w:r>
        <w:rPr>
          <w:spacing w:val="-3"/>
        </w:rPr>
        <w:t xml:space="preserve"> </w:t>
      </w:r>
      <w:r>
        <w:t>allegation</w:t>
      </w:r>
      <w:r>
        <w:rPr>
          <w:spacing w:val="-1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reversal.</w:t>
      </w:r>
    </w:p>
    <w:p w14:paraId="55FBB5A9" w14:textId="77777777" w:rsidR="00E47A5B" w:rsidRDefault="00E47A5B">
      <w:pPr>
        <w:pStyle w:val="BodyText"/>
        <w:spacing w:before="2"/>
      </w:pPr>
    </w:p>
    <w:p w14:paraId="3474F354" w14:textId="77777777" w:rsidR="00E47A5B" w:rsidRDefault="00DE532F">
      <w:pPr>
        <w:pStyle w:val="BodyText"/>
        <w:spacing w:before="1" w:line="247" w:lineRule="auto"/>
        <w:ind w:left="939" w:right="235"/>
        <w:jc w:val="both"/>
      </w:pPr>
      <w:r>
        <w:rPr>
          <w:b/>
          <w:i/>
          <w:spacing w:val="-1"/>
        </w:rPr>
        <w:t>United</w:t>
      </w:r>
      <w:r>
        <w:rPr>
          <w:b/>
          <w:i/>
          <w:spacing w:val="-17"/>
        </w:rPr>
        <w:t xml:space="preserve"> </w:t>
      </w:r>
      <w:r>
        <w:rPr>
          <w:b/>
          <w:i/>
          <w:spacing w:val="-1"/>
        </w:rPr>
        <w:t>States</w:t>
      </w:r>
      <w:r>
        <w:rPr>
          <w:b/>
          <w:i/>
          <w:spacing w:val="-17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7"/>
        </w:rPr>
        <w:t xml:space="preserve"> </w:t>
      </w:r>
      <w:r>
        <w:rPr>
          <w:b/>
          <w:i/>
          <w:spacing w:val="-1"/>
        </w:rPr>
        <w:t>Coutentos</w:t>
      </w:r>
      <w:r>
        <w:rPr>
          <w:b/>
          <w:spacing w:val="-1"/>
        </w:rPr>
        <w:t>,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651</w:t>
      </w:r>
      <w:r>
        <w:rPr>
          <w:b/>
          <w:spacing w:val="-27"/>
        </w:rPr>
        <w:t xml:space="preserve"> </w:t>
      </w:r>
      <w:r>
        <w:rPr>
          <w:b/>
          <w:spacing w:val="-1"/>
        </w:rPr>
        <w:t>F.3d</w:t>
      </w:r>
      <w:r>
        <w:rPr>
          <w:b/>
          <w:spacing w:val="-25"/>
        </w:rPr>
        <w:t xml:space="preserve"> </w:t>
      </w:r>
      <w:r>
        <w:rPr>
          <w:b/>
          <w:spacing w:val="-1"/>
        </w:rPr>
        <w:t>809</w:t>
      </w:r>
      <w:r>
        <w:rPr>
          <w:b/>
          <w:spacing w:val="-27"/>
        </w:rPr>
        <w:t xml:space="preserve"> </w:t>
      </w:r>
      <w:r>
        <w:rPr>
          <w:b/>
        </w:rPr>
        <w:t>(8th</w:t>
      </w:r>
      <w:r>
        <w:rPr>
          <w:b/>
          <w:spacing w:val="-26"/>
        </w:rPr>
        <w:t xml:space="preserve"> </w:t>
      </w:r>
      <w:r>
        <w:rPr>
          <w:b/>
        </w:rPr>
        <w:t>Cir.</w:t>
      </w:r>
      <w:r>
        <w:rPr>
          <w:b/>
          <w:spacing w:val="-27"/>
        </w:rPr>
        <w:t xml:space="preserve"> </w:t>
      </w:r>
      <w:r>
        <w:rPr>
          <w:b/>
        </w:rPr>
        <w:t>2011)</w:t>
      </w:r>
      <w:r>
        <w:t>.</w:t>
      </w:r>
      <w:r>
        <w:rPr>
          <w:spacing w:val="4"/>
        </w:rPr>
        <w:t xml:space="preserve"> </w:t>
      </w:r>
      <w:r>
        <w:t>Counsel</w:t>
      </w:r>
      <w:r>
        <w:rPr>
          <w:spacing w:val="-28"/>
        </w:rPr>
        <w:t xml:space="preserve"> </w:t>
      </w:r>
      <w:r>
        <w:t>ineffective</w:t>
      </w:r>
      <w:r>
        <w:rPr>
          <w:spacing w:val="-33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possession</w:t>
      </w:r>
      <w:r>
        <w:rPr>
          <w:spacing w:val="-27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child</w:t>
      </w:r>
      <w:r>
        <w:rPr>
          <w:spacing w:val="-57"/>
        </w:rPr>
        <w:t xml:space="preserve"> </w:t>
      </w:r>
      <w:r>
        <w:t>pornography</w:t>
      </w:r>
      <w:r>
        <w:rPr>
          <w:spacing w:val="-12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failing</w:t>
      </w:r>
      <w:r>
        <w:rPr>
          <w:spacing w:val="-1"/>
        </w:rPr>
        <w:t xml:space="preserve"> </w:t>
      </w:r>
      <w:r>
        <w:t>to raise</w:t>
      </w:r>
      <w:r>
        <w:rPr>
          <w:spacing w:val="-3"/>
        </w:rPr>
        <w:t xml:space="preserve"> </w:t>
      </w:r>
      <w:r>
        <w:t>statute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limitations</w:t>
      </w:r>
      <w:r>
        <w:rPr>
          <w:spacing w:val="2"/>
        </w:rPr>
        <w:t xml:space="preserve"> </w:t>
      </w:r>
      <w:r>
        <w:t>defense.</w:t>
      </w:r>
      <w:r>
        <w:rPr>
          <w:spacing w:val="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allegations</w:t>
      </w:r>
      <w:r>
        <w:rPr>
          <w:spacing w:val="-2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rPr>
          <w:spacing w:val="-1"/>
        </w:rPr>
        <w:t>two</w:t>
      </w:r>
      <w:r>
        <w:rPr>
          <w:spacing w:val="-22"/>
        </w:rPr>
        <w:t xml:space="preserve"> </w:t>
      </w:r>
      <w:r>
        <w:rPr>
          <w:spacing w:val="-1"/>
        </w:rPr>
        <w:t>14-year-old</w:t>
      </w:r>
      <w:r>
        <w:rPr>
          <w:spacing w:val="-23"/>
        </w:rPr>
        <w:t xml:space="preserve"> </w:t>
      </w:r>
      <w:r>
        <w:rPr>
          <w:spacing w:val="-1"/>
        </w:rPr>
        <w:t>girls,</w:t>
      </w:r>
      <w:r>
        <w:rPr>
          <w:spacing w:val="-22"/>
        </w:rPr>
        <w:t xml:space="preserve"> </w:t>
      </w:r>
      <w:r>
        <w:rPr>
          <w:spacing w:val="-1"/>
        </w:rPr>
        <w:t>who</w:t>
      </w:r>
      <w:r>
        <w:rPr>
          <w:spacing w:val="-19"/>
        </w:rPr>
        <w:t xml:space="preserve"> </w:t>
      </w:r>
      <w:r>
        <w:rPr>
          <w:spacing w:val="-1"/>
        </w:rPr>
        <w:t>alleged</w:t>
      </w:r>
      <w:r>
        <w:rPr>
          <w:spacing w:val="-20"/>
        </w:rPr>
        <w:t xml:space="preserve"> </w:t>
      </w:r>
      <w:r>
        <w:rPr>
          <w:spacing w:val="-1"/>
        </w:rPr>
        <w:t>events</w:t>
      </w:r>
      <w:r>
        <w:rPr>
          <w:spacing w:val="-19"/>
        </w:rPr>
        <w:t xml:space="preserve"> </w:t>
      </w:r>
      <w:r>
        <w:rPr>
          <w:spacing w:val="-1"/>
        </w:rPr>
        <w:t>eight</w:t>
      </w:r>
      <w:r>
        <w:rPr>
          <w:spacing w:val="-22"/>
        </w:rPr>
        <w:t xml:space="preserve"> </w:t>
      </w:r>
      <w:r>
        <w:rPr>
          <w:spacing w:val="-1"/>
        </w:rPr>
        <w:t>years</w:t>
      </w:r>
      <w:r>
        <w:rPr>
          <w:spacing w:val="-23"/>
        </w:rPr>
        <w:t xml:space="preserve"> </w:t>
      </w:r>
      <w:r>
        <w:rPr>
          <w:spacing w:val="-1"/>
        </w:rPr>
        <w:t>earlier.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government</w:t>
      </w:r>
      <w:r>
        <w:rPr>
          <w:spacing w:val="-23"/>
        </w:rPr>
        <w:t xml:space="preserve"> </w:t>
      </w:r>
      <w:r>
        <w:t>charged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defendant</w:t>
      </w:r>
      <w:r>
        <w:rPr>
          <w:spacing w:val="-58"/>
        </w:rPr>
        <w:t xml:space="preserve"> </w:t>
      </w:r>
      <w:r>
        <w:t>with possession “in or around 2001.” A general statute provided a five-year statute-of-limitations</w:t>
      </w:r>
      <w:r>
        <w:rPr>
          <w:spacing w:val="-57"/>
        </w:rPr>
        <w:t xml:space="preserve"> </w:t>
      </w:r>
      <w:r>
        <w:rPr>
          <w:spacing w:val="-1"/>
        </w:rPr>
        <w:t>period.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rPr>
          <w:spacing w:val="-7"/>
        </w:rPr>
        <w:t xml:space="preserve"> </w:t>
      </w:r>
      <w:r>
        <w:rPr>
          <w:spacing w:val="-1"/>
        </w:rPr>
        <w:t>later</w:t>
      </w:r>
      <w:r>
        <w:rPr>
          <w:spacing w:val="-11"/>
        </w:rPr>
        <w:t xml:space="preserve"> </w:t>
      </w:r>
      <w:r>
        <w:t>statute</w:t>
      </w:r>
      <w:r>
        <w:rPr>
          <w:spacing w:val="-9"/>
        </w:rPr>
        <w:t xml:space="preserve"> </w:t>
      </w:r>
      <w:r>
        <w:t>enacted</w:t>
      </w:r>
      <w:r>
        <w:rPr>
          <w:spacing w:val="-10"/>
        </w:rPr>
        <w:t xml:space="preserve"> </w:t>
      </w:r>
      <w:r>
        <w:t>July</w:t>
      </w:r>
      <w:r>
        <w:rPr>
          <w:spacing w:val="-14"/>
        </w:rPr>
        <w:t xml:space="preserve"> </w:t>
      </w:r>
      <w:r>
        <w:t>27,</w:t>
      </w:r>
      <w:r>
        <w:rPr>
          <w:spacing w:val="-8"/>
        </w:rPr>
        <w:t xml:space="preserve"> </w:t>
      </w:r>
      <w:r>
        <w:t>2006,</w:t>
      </w:r>
      <w:r>
        <w:rPr>
          <w:spacing w:val="-8"/>
        </w:rPr>
        <w:t xml:space="preserve"> </w:t>
      </w:r>
      <w:r>
        <w:t>extended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statute-of-limitations</w:t>
      </w:r>
      <w:r>
        <w:rPr>
          <w:spacing w:val="-10"/>
        </w:rPr>
        <w:t xml:space="preserve"> </w:t>
      </w:r>
      <w:r>
        <w:t>period,</w:t>
      </w:r>
      <w:r>
        <w:rPr>
          <w:spacing w:val="-11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only</w:t>
      </w:r>
      <w:r>
        <w:rPr>
          <w:spacing w:val="-17"/>
        </w:rPr>
        <w:t xml:space="preserve"> </w:t>
      </w:r>
      <w:r>
        <w:t>if</w:t>
      </w:r>
      <w:r>
        <w:rPr>
          <w:spacing w:val="-57"/>
        </w:rPr>
        <w:t xml:space="preserve"> </w:t>
      </w:r>
      <w:r>
        <w:t xml:space="preserve">the original period had not run. Thus, July 27, 2001, </w:t>
      </w:r>
      <w:r>
        <w:t>was the cut-off date for determining whether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statutory</w:t>
      </w:r>
      <w:r>
        <w:rPr>
          <w:spacing w:val="-22"/>
        </w:rPr>
        <w:t xml:space="preserve"> </w:t>
      </w:r>
      <w:r>
        <w:rPr>
          <w:spacing w:val="-1"/>
        </w:rPr>
        <w:t>time</w:t>
      </w:r>
      <w:r>
        <w:rPr>
          <w:spacing w:val="-16"/>
        </w:rPr>
        <w:t xml:space="preserve"> </w:t>
      </w:r>
      <w:r>
        <w:rPr>
          <w:spacing w:val="-1"/>
        </w:rPr>
        <w:t>was</w:t>
      </w:r>
      <w:r>
        <w:rPr>
          <w:spacing w:val="-15"/>
        </w:rPr>
        <w:t xml:space="preserve"> </w:t>
      </w:r>
      <w:r>
        <w:rPr>
          <w:spacing w:val="-1"/>
        </w:rPr>
        <w:t>extended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case.</w:t>
      </w:r>
      <w:r>
        <w:rPr>
          <w:spacing w:val="31"/>
        </w:rPr>
        <w:t xml:space="preserve"> </w:t>
      </w:r>
      <w:r>
        <w:t>Counsel’s</w:t>
      </w:r>
      <w:r>
        <w:rPr>
          <w:spacing w:val="-15"/>
        </w:rPr>
        <w:t xml:space="preserve"> </w:t>
      </w:r>
      <w:r>
        <w:t>conduct</w:t>
      </w:r>
      <w:r>
        <w:rPr>
          <w:spacing w:val="-14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deficient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failing</w:t>
      </w:r>
      <w:r>
        <w:rPr>
          <w:spacing w:val="-22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challenge</w:t>
      </w:r>
      <w:r>
        <w:rPr>
          <w:spacing w:val="-57"/>
        </w:rPr>
        <w:t xml:space="preserve"> </w:t>
      </w:r>
      <w:r>
        <w:t>this issue because the government did not present any specific evidence that the alleged conduct</w:t>
      </w:r>
      <w:r>
        <w:rPr>
          <w:spacing w:val="1"/>
        </w:rPr>
        <w:t xml:space="preserve"> </w:t>
      </w:r>
      <w:r>
        <w:t>occurred</w:t>
      </w:r>
      <w:r>
        <w:rPr>
          <w:spacing w:val="-15"/>
        </w:rPr>
        <w:t xml:space="preserve"> </w:t>
      </w:r>
      <w:r>
        <w:t>bef</w:t>
      </w:r>
      <w:r>
        <w:t>ore</w:t>
      </w:r>
      <w:r>
        <w:rPr>
          <w:spacing w:val="-13"/>
        </w:rPr>
        <w:t xml:space="preserve"> </w:t>
      </w:r>
      <w:r>
        <w:t>July</w:t>
      </w:r>
      <w:r>
        <w:rPr>
          <w:spacing w:val="-13"/>
        </w:rPr>
        <w:t xml:space="preserve"> </w:t>
      </w:r>
      <w:r>
        <w:t>27,</w:t>
      </w:r>
      <w:r>
        <w:rPr>
          <w:spacing w:val="-7"/>
        </w:rPr>
        <w:t xml:space="preserve"> </w:t>
      </w:r>
      <w:r>
        <w:t>2001.</w:t>
      </w:r>
      <w:r>
        <w:rPr>
          <w:spacing w:val="46"/>
        </w:rPr>
        <w:t xml:space="preserve"> </w:t>
      </w:r>
      <w:r>
        <w:t>According</w:t>
      </w:r>
      <w:r>
        <w:rPr>
          <w:spacing w:val="-1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girls’</w:t>
      </w:r>
      <w:r>
        <w:rPr>
          <w:spacing w:val="-8"/>
        </w:rPr>
        <w:t xml:space="preserve"> </w:t>
      </w:r>
      <w:r>
        <w:t>testimony,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acts</w:t>
      </w:r>
      <w:r>
        <w:rPr>
          <w:spacing w:val="-9"/>
        </w:rPr>
        <w:t xml:space="preserve"> </w:t>
      </w:r>
      <w:r>
        <w:t>could</w:t>
      </w:r>
      <w:r>
        <w:rPr>
          <w:spacing w:val="-9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occurred</w:t>
      </w:r>
      <w:r>
        <w:rPr>
          <w:spacing w:val="-14"/>
        </w:rPr>
        <w:t xml:space="preserve"> </w:t>
      </w:r>
      <w:r>
        <w:t>any</w:t>
      </w:r>
      <w:r>
        <w:rPr>
          <w:spacing w:val="-58"/>
        </w:rPr>
        <w:t xml:space="preserve"> </w:t>
      </w:r>
      <w:r>
        <w:rPr>
          <w:spacing w:val="-1"/>
        </w:rPr>
        <w:t>time</w:t>
      </w:r>
      <w:r>
        <w:rPr>
          <w:spacing w:val="-13"/>
        </w:rPr>
        <w:t xml:space="preserve"> </w:t>
      </w:r>
      <w:r>
        <w:rPr>
          <w:spacing w:val="-1"/>
        </w:rPr>
        <w:t>between</w:t>
      </w:r>
      <w:r>
        <w:rPr>
          <w:spacing w:val="-14"/>
        </w:rPr>
        <w:t xml:space="preserve"> </w:t>
      </w:r>
      <w:r>
        <w:rPr>
          <w:spacing w:val="-1"/>
        </w:rPr>
        <w:t>2000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2002.</w:t>
      </w:r>
      <w:r>
        <w:rPr>
          <w:spacing w:val="40"/>
        </w:rPr>
        <w:t xml:space="preserve"> </w:t>
      </w:r>
      <w:r>
        <w:rPr>
          <w:spacing w:val="-1"/>
        </w:rPr>
        <w:t>Convictions</w:t>
      </w:r>
      <w:r>
        <w:rPr>
          <w:spacing w:val="-12"/>
        </w:rPr>
        <w:t xml:space="preserve"> </w:t>
      </w:r>
      <w:r>
        <w:t>vacated</w:t>
      </w:r>
      <w:r>
        <w:rPr>
          <w:spacing w:val="-14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t>charges,</w:t>
      </w:r>
      <w:r>
        <w:rPr>
          <w:spacing w:val="-11"/>
        </w:rPr>
        <w:t xml:space="preserve"> </w:t>
      </w:r>
      <w:r>
        <w:t>although</w:t>
      </w:r>
      <w:r>
        <w:rPr>
          <w:spacing w:val="-11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t>remained</w:t>
      </w:r>
      <w:r>
        <w:rPr>
          <w:spacing w:val="-14"/>
        </w:rPr>
        <w:t xml:space="preserve"> </w:t>
      </w:r>
      <w:r>
        <w:t>valid</w:t>
      </w:r>
      <w:r>
        <w:rPr>
          <w:spacing w:val="-57"/>
        </w:rPr>
        <w:t xml:space="preserve"> </w:t>
      </w:r>
      <w:r>
        <w:t>convictions</w:t>
      </w:r>
      <w:r>
        <w:rPr>
          <w:spacing w:val="-1"/>
        </w:rPr>
        <w:t xml:space="preserve"> </w:t>
      </w:r>
      <w:r>
        <w:t>on other</w:t>
      </w:r>
      <w:r>
        <w:rPr>
          <w:spacing w:val="-1"/>
        </w:rPr>
        <w:t xml:space="preserve"> </w:t>
      </w:r>
      <w:r>
        <w:t>offenses.</w:t>
      </w:r>
    </w:p>
    <w:p w14:paraId="05A7BCAE" w14:textId="77777777" w:rsidR="00E47A5B" w:rsidRDefault="00E47A5B">
      <w:pPr>
        <w:pStyle w:val="BodyText"/>
        <w:spacing w:before="9"/>
      </w:pPr>
    </w:p>
    <w:p w14:paraId="0EFE068D" w14:textId="77777777" w:rsidR="00E47A5B" w:rsidRDefault="00DE532F">
      <w:pPr>
        <w:pStyle w:val="BodyText"/>
        <w:spacing w:before="1" w:line="247" w:lineRule="auto"/>
        <w:ind w:left="939" w:right="239" w:hanging="720"/>
        <w:jc w:val="both"/>
      </w:pPr>
      <w:r>
        <w:rPr>
          <w:b/>
          <w:spacing w:val="-1"/>
        </w:rPr>
        <w:t>2010:</w:t>
      </w:r>
      <w:r>
        <w:rPr>
          <w:b/>
          <w:spacing w:val="32"/>
        </w:rPr>
        <w:t xml:space="preserve"> </w:t>
      </w:r>
      <w:r>
        <w:rPr>
          <w:b/>
          <w:i/>
          <w:spacing w:val="-1"/>
        </w:rPr>
        <w:t>White</w:t>
      </w:r>
      <w:r>
        <w:rPr>
          <w:b/>
          <w:i/>
          <w:spacing w:val="-9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Thaler</w:t>
      </w:r>
      <w:r>
        <w:rPr>
          <w:b/>
          <w:spacing w:val="-1"/>
        </w:rPr>
        <w:t>,</w:t>
      </w:r>
      <w:r>
        <w:rPr>
          <w:b/>
          <w:spacing w:val="21"/>
        </w:rPr>
        <w:t xml:space="preserve"> </w:t>
      </w:r>
      <w:r>
        <w:rPr>
          <w:b/>
          <w:spacing w:val="-1"/>
        </w:rPr>
        <w:t>610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F.3d</w:t>
      </w:r>
      <w:r>
        <w:rPr>
          <w:b/>
          <w:spacing w:val="-12"/>
        </w:rPr>
        <w:t xml:space="preserve"> </w:t>
      </w:r>
      <w:r>
        <w:rPr>
          <w:b/>
        </w:rPr>
        <w:t>890</w:t>
      </w:r>
      <w:r>
        <w:rPr>
          <w:b/>
          <w:spacing w:val="-12"/>
        </w:rPr>
        <w:t xml:space="preserve"> </w:t>
      </w:r>
      <w:r>
        <w:rPr>
          <w:b/>
        </w:rPr>
        <w:t>(5th</w:t>
      </w:r>
      <w:r>
        <w:rPr>
          <w:b/>
          <w:spacing w:val="-11"/>
        </w:rPr>
        <w:t xml:space="preserve"> </w:t>
      </w:r>
      <w:r>
        <w:rPr>
          <w:b/>
        </w:rPr>
        <w:t>Cir.</w:t>
      </w:r>
      <w:r>
        <w:rPr>
          <w:b/>
          <w:spacing w:val="-10"/>
        </w:rPr>
        <w:t xml:space="preserve"> </w:t>
      </w:r>
      <w:r>
        <w:rPr>
          <w:b/>
        </w:rPr>
        <w:t>2010)</w:t>
      </w:r>
      <w:r>
        <w:t>.</w:t>
      </w:r>
      <w:r>
        <w:rPr>
          <w:spacing w:val="36"/>
        </w:rPr>
        <w:t xml:space="preserve"> </w:t>
      </w:r>
      <w:r>
        <w:t>Under</w:t>
      </w:r>
      <w:r>
        <w:rPr>
          <w:spacing w:val="-13"/>
        </w:rPr>
        <w:t xml:space="preserve"> </w:t>
      </w:r>
      <w:r>
        <w:t>AEDPA,</w:t>
      </w:r>
      <w:r>
        <w:rPr>
          <w:spacing w:val="-12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ineffective</w:t>
      </w:r>
      <w:r>
        <w:rPr>
          <w:spacing w:val="-1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murder</w:t>
      </w:r>
      <w:r>
        <w:rPr>
          <w:spacing w:val="-58"/>
        </w:rPr>
        <w:t xml:space="preserve"> </w:t>
      </w:r>
      <w:r>
        <w:t>case for eliciting evidence about the defendant’s post-arrest silence and for failing to object to</w:t>
      </w:r>
      <w:r>
        <w:rPr>
          <w:spacing w:val="1"/>
        </w:rPr>
        <w:t xml:space="preserve"> </w:t>
      </w:r>
      <w:r>
        <w:t>evidence the murder victim was pregnant at the time of her death.</w:t>
      </w:r>
      <w:r>
        <w:rPr>
          <w:spacing w:val="1"/>
        </w:rPr>
        <w:t xml:space="preserve"> </w:t>
      </w:r>
      <w:r>
        <w:t xml:space="preserve">After a confrontation with </w:t>
      </w:r>
      <w:r>
        <w:t>a</w:t>
      </w:r>
      <w:r>
        <w:rPr>
          <w:spacing w:val="1"/>
        </w:rPr>
        <w:t xml:space="preserve"> </w:t>
      </w:r>
      <w:r>
        <w:t>woman</w:t>
      </w:r>
      <w:r>
        <w:rPr>
          <w:spacing w:val="-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bar,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</w:t>
      </w:r>
      <w:r>
        <w:rPr>
          <w:spacing w:val="-8"/>
        </w:rPr>
        <w:t xml:space="preserve"> </w:t>
      </w:r>
      <w:r>
        <w:t>ran</w:t>
      </w:r>
      <w:r>
        <w:rPr>
          <w:spacing w:val="-8"/>
        </w:rPr>
        <w:t xml:space="preserve"> </w:t>
      </w:r>
      <w:r>
        <w:t>over</w:t>
      </w:r>
      <w:r>
        <w:rPr>
          <w:spacing w:val="-9"/>
        </w:rPr>
        <w:t xml:space="preserve"> </w:t>
      </w:r>
      <w:r>
        <w:t>her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second</w:t>
      </w:r>
      <w:r>
        <w:rPr>
          <w:spacing w:val="-6"/>
        </w:rPr>
        <w:t xml:space="preserve"> </w:t>
      </w:r>
      <w:r>
        <w:t>woman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pickup</w:t>
      </w:r>
      <w:r>
        <w:rPr>
          <w:spacing w:val="-3"/>
        </w:rPr>
        <w:t xml:space="preserve"> </w:t>
      </w:r>
      <w:r>
        <w:t>while</w:t>
      </w:r>
      <w:r>
        <w:rPr>
          <w:spacing w:val="-5"/>
        </w:rPr>
        <w:t xml:space="preserve"> </w:t>
      </w:r>
      <w:r>
        <w:t>leaving</w:t>
      </w:r>
      <w:r>
        <w:rPr>
          <w:spacing w:val="-8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parking</w:t>
      </w:r>
      <w:r>
        <w:rPr>
          <w:spacing w:val="-24"/>
        </w:rPr>
        <w:t xml:space="preserve"> </w:t>
      </w:r>
      <w:r>
        <w:rPr>
          <w:spacing w:val="-1"/>
        </w:rPr>
        <w:t>lot.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second</w:t>
      </w:r>
      <w:r>
        <w:rPr>
          <w:spacing w:val="-22"/>
        </w:rPr>
        <w:t xml:space="preserve"> </w:t>
      </w:r>
      <w:r>
        <w:rPr>
          <w:spacing w:val="-1"/>
        </w:rPr>
        <w:t>woman,</w:t>
      </w:r>
      <w:r>
        <w:rPr>
          <w:spacing w:val="-20"/>
        </w:rPr>
        <w:t xml:space="preserve"> </w:t>
      </w:r>
      <w:r>
        <w:rPr>
          <w:spacing w:val="-1"/>
        </w:rPr>
        <w:t>who</w:t>
      </w:r>
      <w:r>
        <w:rPr>
          <w:spacing w:val="-20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t>pregnant,</w:t>
      </w:r>
      <w:r>
        <w:rPr>
          <w:spacing w:val="-19"/>
        </w:rPr>
        <w:t xml:space="preserve"> </w:t>
      </w:r>
      <w:r>
        <w:t>died.</w:t>
      </w:r>
      <w:r>
        <w:rPr>
          <w:spacing w:val="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never</w:t>
      </w:r>
      <w:r>
        <w:rPr>
          <w:spacing w:val="-20"/>
        </w:rPr>
        <w:t xml:space="preserve"> </w:t>
      </w:r>
      <w:r>
        <w:t>gave</w:t>
      </w:r>
      <w:r>
        <w:rPr>
          <w:spacing w:val="-21"/>
        </w:rPr>
        <w:t xml:space="preserve"> </w:t>
      </w:r>
      <w:r>
        <w:t>his</w:t>
      </w:r>
      <w:r>
        <w:rPr>
          <w:spacing w:val="-19"/>
        </w:rPr>
        <w:t xml:space="preserve"> </w:t>
      </w:r>
      <w:r>
        <w:t>exculpatory</w:t>
      </w:r>
      <w:r>
        <w:rPr>
          <w:spacing w:val="-57"/>
        </w:rPr>
        <w:t xml:space="preserve"> </w:t>
      </w:r>
      <w:r>
        <w:t>version of events–that he was fleeing from an angry mob–until his trial testimony.</w:t>
      </w:r>
      <w:r>
        <w:rPr>
          <w:spacing w:val="1"/>
        </w:rPr>
        <w:t xml:space="preserve"> </w:t>
      </w:r>
      <w:r>
        <w:t>During direct,</w:t>
      </w:r>
      <w:r>
        <w:rPr>
          <w:spacing w:val="-57"/>
        </w:rPr>
        <w:t xml:space="preserve"> </w:t>
      </w:r>
      <w:r>
        <w:t>counsel elicited this fact.</w:t>
      </w:r>
      <w:r>
        <w:rPr>
          <w:spacing w:val="1"/>
        </w:rPr>
        <w:t xml:space="preserve"> </w:t>
      </w:r>
      <w:r>
        <w:t>During cross, the state questioned the defendant “extensively about his</w:t>
      </w:r>
      <w:r>
        <w:rPr>
          <w:spacing w:val="-57"/>
        </w:rPr>
        <w:t xml:space="preserve"> </w:t>
      </w:r>
      <w:r>
        <w:t>post-arrest silence.”</w:t>
      </w:r>
      <w:r>
        <w:rPr>
          <w:spacing w:val="1"/>
        </w:rPr>
        <w:t xml:space="preserve"> </w:t>
      </w:r>
      <w:r>
        <w:t>Because the state court did not adju</w:t>
      </w:r>
      <w:r>
        <w:t>dicate deficiency on the merits, the court</w:t>
      </w:r>
      <w:r>
        <w:rPr>
          <w:spacing w:val="-57"/>
        </w:rPr>
        <w:t xml:space="preserve"> </w:t>
      </w:r>
      <w:r>
        <w:t>reviewed this de novo.</w:t>
      </w:r>
      <w:r>
        <w:rPr>
          <w:spacing w:val="1"/>
        </w:rPr>
        <w:t xml:space="preserve"> </w:t>
      </w:r>
      <w:r>
        <w:t>Counsel conceded he did not elicit this evidence as part of a strategy.</w:t>
      </w:r>
      <w:r>
        <w:rPr>
          <w:spacing w:val="1"/>
        </w:rPr>
        <w:t xml:space="preserve"> </w:t>
      </w:r>
      <w:r>
        <w:rPr>
          <w:spacing w:val="-1"/>
        </w:rPr>
        <w:t>Because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police</w:t>
      </w:r>
      <w:r>
        <w:rPr>
          <w:spacing w:val="-16"/>
        </w:rPr>
        <w:t xml:space="preserve"> </w:t>
      </w:r>
      <w:r>
        <w:rPr>
          <w:spacing w:val="-1"/>
        </w:rPr>
        <w:t>did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t>advise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defendant</w:t>
      </w:r>
      <w:r>
        <w:rPr>
          <w:spacing w:val="-1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his</w:t>
      </w:r>
      <w:r>
        <w:rPr>
          <w:spacing w:val="-15"/>
        </w:rPr>
        <w:t xml:space="preserve"> </w:t>
      </w:r>
      <w:r>
        <w:t>Miranda</w:t>
      </w:r>
      <w:r>
        <w:rPr>
          <w:spacing w:val="6"/>
        </w:rPr>
        <w:t xml:space="preserve"> </w:t>
      </w:r>
      <w:r>
        <w:t>rights</w:t>
      </w:r>
      <w:r>
        <w:rPr>
          <w:spacing w:val="-15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time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arrest,</w:t>
      </w:r>
      <w:r>
        <w:rPr>
          <w:spacing w:val="-17"/>
        </w:rPr>
        <w:t xml:space="preserve"> </w:t>
      </w:r>
      <w:r>
        <w:t>there</w:t>
      </w:r>
      <w:r>
        <w:rPr>
          <w:spacing w:val="-18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no violation un</w:t>
      </w:r>
      <w:r>
        <w:t>der</w:t>
      </w:r>
      <w:r>
        <w:rPr>
          <w:spacing w:val="-2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constitutional law.</w:t>
      </w:r>
      <w:r>
        <w:rPr>
          <w:spacing w:val="59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Texas</w:t>
      </w:r>
      <w:r>
        <w:rPr>
          <w:spacing w:val="-1"/>
        </w:rPr>
        <w:t xml:space="preserve"> </w:t>
      </w:r>
      <w:r>
        <w:t>Constitution,</w:t>
      </w:r>
      <w:r>
        <w:rPr>
          <w:spacing w:val="-2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cases</w:t>
      </w:r>
    </w:p>
    <w:p w14:paraId="424E108F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7DE26C6" w14:textId="77777777" w:rsidR="00E47A5B" w:rsidRDefault="00E47A5B">
      <w:pPr>
        <w:pStyle w:val="BodyText"/>
        <w:spacing w:before="3"/>
        <w:rPr>
          <w:sz w:val="12"/>
        </w:rPr>
      </w:pPr>
    </w:p>
    <w:p w14:paraId="30825831" w14:textId="77777777" w:rsidR="00E47A5B" w:rsidRDefault="00DE532F">
      <w:pPr>
        <w:pStyle w:val="BodyText"/>
        <w:spacing w:before="90" w:line="247" w:lineRule="auto"/>
        <w:ind w:left="939" w:right="237"/>
        <w:jc w:val="both"/>
      </w:pPr>
      <w:r>
        <w:t>held</w:t>
      </w:r>
      <w:r>
        <w:rPr>
          <w:spacing w:val="-11"/>
        </w:rPr>
        <w:t xml:space="preserve"> </w:t>
      </w:r>
      <w:r>
        <w:t>“that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defendant’s</w:t>
      </w:r>
      <w:r>
        <w:rPr>
          <w:spacing w:val="-12"/>
        </w:rPr>
        <w:t xml:space="preserve"> </w:t>
      </w:r>
      <w:r>
        <w:t>post-arrest,</w:t>
      </w:r>
      <w:r>
        <w:rPr>
          <w:spacing w:val="-12"/>
        </w:rPr>
        <w:t xml:space="preserve"> </w:t>
      </w:r>
      <w:r>
        <w:t>pre-Miranda</w:t>
      </w:r>
      <w:r>
        <w:rPr>
          <w:spacing w:val="12"/>
        </w:rPr>
        <w:t xml:space="preserve"> </w:t>
      </w:r>
      <w:r>
        <w:t>silence</w:t>
      </w:r>
      <w:r>
        <w:rPr>
          <w:spacing w:val="-11"/>
        </w:rPr>
        <w:t xml:space="preserve"> </w:t>
      </w:r>
      <w:r>
        <w:t>could</w:t>
      </w:r>
      <w:r>
        <w:rPr>
          <w:spacing w:val="-10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against</w:t>
      </w:r>
      <w:r>
        <w:rPr>
          <w:spacing w:val="-9"/>
        </w:rPr>
        <w:t xml:space="preserve"> </w:t>
      </w:r>
      <w:r>
        <w:t>him</w:t>
      </w:r>
      <w:r>
        <w:rPr>
          <w:spacing w:val="-12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trial.”</w:t>
      </w:r>
      <w:r>
        <w:rPr>
          <w:spacing w:val="38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short,</w:t>
      </w:r>
      <w:r>
        <w:rPr>
          <w:spacing w:val="-14"/>
        </w:rPr>
        <w:t xml:space="preserve"> </w:t>
      </w:r>
      <w:r>
        <w:t>“Texas</w:t>
      </w:r>
      <w:r>
        <w:rPr>
          <w:spacing w:val="-13"/>
        </w:rPr>
        <w:t xml:space="preserve"> </w:t>
      </w:r>
      <w:r>
        <w:t>law</w:t>
      </w:r>
      <w:r>
        <w:rPr>
          <w:spacing w:val="-14"/>
        </w:rPr>
        <w:t xml:space="preserve"> </w:t>
      </w:r>
      <w:r>
        <w:t>prohibits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prosecutor</w:t>
      </w:r>
      <w:r>
        <w:rPr>
          <w:spacing w:val="-14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impeaching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defendant</w:t>
      </w:r>
      <w:r>
        <w:rPr>
          <w:spacing w:val="-13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post-arrest</w:t>
      </w:r>
      <w:r>
        <w:rPr>
          <w:spacing w:val="-13"/>
        </w:rPr>
        <w:t xml:space="preserve"> </w:t>
      </w:r>
      <w:r>
        <w:t>silence.”</w:t>
      </w:r>
      <w:r>
        <w:rPr>
          <w:spacing w:val="-57"/>
        </w:rPr>
        <w:t xml:space="preserve"> </w:t>
      </w:r>
      <w:r>
        <w:t>By opening the door, defense counsel allowed the prosecutor to “verbally pound[]” the defendant</w:t>
      </w:r>
      <w:r>
        <w:rPr>
          <w:spacing w:val="-57"/>
        </w:rPr>
        <w:t xml:space="preserve"> </w:t>
      </w:r>
      <w:r>
        <w:t>and to “mock[]” his testimony that he feared for his life.</w:t>
      </w:r>
      <w:r>
        <w:rPr>
          <w:spacing w:val="1"/>
        </w:rPr>
        <w:t xml:space="preserve"> </w:t>
      </w:r>
      <w:r>
        <w:t>The prosecutor used the silene as “prior</w:t>
      </w:r>
      <w:r>
        <w:rPr>
          <w:spacing w:val="-57"/>
        </w:rPr>
        <w:t xml:space="preserve"> </w:t>
      </w:r>
      <w:r>
        <w:t>inconsistent conduct” and argued the defendant was not “credible” on this basis. The state court’s</w:t>
      </w:r>
      <w:r>
        <w:rPr>
          <w:spacing w:val="-58"/>
        </w:rPr>
        <w:t xml:space="preserve"> </w:t>
      </w:r>
      <w:r>
        <w:t>finding of no prejudice was “objectively unreasonable.”</w:t>
      </w:r>
      <w:r>
        <w:rPr>
          <w:spacing w:val="1"/>
        </w:rPr>
        <w:t xml:space="preserve"> </w:t>
      </w:r>
      <w:r>
        <w:t>Counsel’s conduct was also deficient in</w:t>
      </w:r>
      <w:r>
        <w:rPr>
          <w:spacing w:val="1"/>
        </w:rPr>
        <w:t xml:space="preserve"> </w:t>
      </w:r>
      <w:r>
        <w:rPr>
          <w:spacing w:val="-1"/>
        </w:rPr>
        <w:t>failing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object</w:t>
      </w:r>
      <w:r>
        <w:rPr>
          <w:spacing w:val="-12"/>
        </w:rPr>
        <w:t xml:space="preserve"> </w:t>
      </w:r>
      <w:r>
        <w:rPr>
          <w:spacing w:val="-1"/>
        </w:rPr>
        <w:t>or</w:t>
      </w:r>
      <w:r>
        <w:rPr>
          <w:spacing w:val="-11"/>
        </w:rPr>
        <w:t xml:space="preserve"> </w:t>
      </w:r>
      <w:r>
        <w:rPr>
          <w:spacing w:val="-1"/>
        </w:rPr>
        <w:t>file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motion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limine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exclude</w:t>
      </w:r>
      <w:r>
        <w:rPr>
          <w:spacing w:val="-13"/>
        </w:rPr>
        <w:t xml:space="preserve"> </w:t>
      </w:r>
      <w:r>
        <w:t>evidence</w:t>
      </w:r>
      <w:r>
        <w:rPr>
          <w:spacing w:val="-13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victim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pregnant.</w:t>
      </w:r>
      <w:r>
        <w:rPr>
          <w:spacing w:val="35"/>
        </w:rPr>
        <w:t xml:space="preserve"> </w:t>
      </w:r>
      <w:r>
        <w:t>Again,</w:t>
      </w:r>
      <w:r>
        <w:rPr>
          <w:spacing w:val="-58"/>
        </w:rPr>
        <w:t xml:space="preserve"> </w:t>
      </w:r>
      <w:r>
        <w:rPr>
          <w:spacing w:val="-1"/>
        </w:rPr>
        <w:t>because</w:t>
      </w:r>
      <w:r>
        <w:rPr>
          <w:spacing w:val="-21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state</w:t>
      </w:r>
      <w:r>
        <w:rPr>
          <w:spacing w:val="-18"/>
        </w:rPr>
        <w:t xml:space="preserve"> </w:t>
      </w:r>
      <w:r>
        <w:rPr>
          <w:spacing w:val="-1"/>
        </w:rPr>
        <w:t>court</w:t>
      </w:r>
      <w:r>
        <w:rPr>
          <w:spacing w:val="-19"/>
        </w:rPr>
        <w:t xml:space="preserve"> </w:t>
      </w:r>
      <w:r>
        <w:rPr>
          <w:spacing w:val="-1"/>
        </w:rPr>
        <w:t>did</w:t>
      </w:r>
      <w:r>
        <w:rPr>
          <w:spacing w:val="-15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t>adjudicate</w:t>
      </w:r>
      <w:r>
        <w:rPr>
          <w:spacing w:val="-18"/>
        </w:rPr>
        <w:t xml:space="preserve"> </w:t>
      </w:r>
      <w:r>
        <w:t>deficiency,</w:t>
      </w:r>
      <w:r>
        <w:rPr>
          <w:spacing w:val="-15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reviewed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novo.</w:t>
      </w:r>
      <w:r>
        <w:rPr>
          <w:spacing w:val="12"/>
        </w:rPr>
        <w:t xml:space="preserve"> </w:t>
      </w:r>
      <w:r>
        <w:t>Counsel’s</w:t>
      </w:r>
      <w:r>
        <w:rPr>
          <w:spacing w:val="-20"/>
        </w:rPr>
        <w:t xml:space="preserve"> </w:t>
      </w:r>
      <w:r>
        <w:t>conduct</w:t>
      </w:r>
      <w:r>
        <w:rPr>
          <w:spacing w:val="-57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deficient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pregnancy</w:t>
      </w:r>
      <w:r>
        <w:rPr>
          <w:spacing w:val="-10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“irrelevant”</w:t>
      </w:r>
      <w:r>
        <w:rPr>
          <w:spacing w:val="-3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as the</w:t>
      </w:r>
      <w:r>
        <w:rPr>
          <w:spacing w:val="-2"/>
        </w:rPr>
        <w:t xml:space="preserve"> </w:t>
      </w:r>
      <w:r>
        <w:t>only</w:t>
      </w:r>
      <w:r>
        <w:rPr>
          <w:spacing w:val="-57"/>
        </w:rPr>
        <w:t xml:space="preserve"> </w:t>
      </w:r>
      <w:r>
        <w:t>disputed issue at trial was whether the defendant “intended to hit the victims with his truck.”</w:t>
      </w:r>
      <w:r>
        <w:rPr>
          <w:spacing w:val="1"/>
        </w:rPr>
        <w:t xml:space="preserve"> </w:t>
      </w:r>
      <w:r>
        <w:t>Moreover,</w:t>
      </w:r>
      <w:r>
        <w:rPr>
          <w:spacing w:val="-12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evidence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show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</w:t>
      </w:r>
      <w:r>
        <w:rPr>
          <w:spacing w:val="-13"/>
        </w:rPr>
        <w:t xml:space="preserve"> </w:t>
      </w:r>
      <w:r>
        <w:t>knew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victim</w:t>
      </w:r>
      <w:r>
        <w:rPr>
          <w:spacing w:val="-8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pregnant,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only</w:t>
      </w:r>
      <w:r>
        <w:rPr>
          <w:spacing w:val="-57"/>
        </w:rPr>
        <w:t xml:space="preserve"> </w:t>
      </w:r>
      <w:r>
        <w:t>became apparent during the aut</w:t>
      </w:r>
      <w:r>
        <w:t>opsy. Counsel conceded there was no strategy for failing to object</w:t>
      </w:r>
      <w:r>
        <w:rPr>
          <w:spacing w:val="-5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evidence.</w:t>
      </w:r>
      <w:r>
        <w:rPr>
          <w:spacing w:val="46"/>
        </w:rPr>
        <w:t xml:space="preserve"> </w:t>
      </w:r>
      <w:r>
        <w:t>Prejudice</w:t>
      </w:r>
      <w:r>
        <w:rPr>
          <w:spacing w:val="-7"/>
        </w:rPr>
        <w:t xml:space="preserve"> </w:t>
      </w:r>
      <w:r>
        <w:t>established,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</w:t>
      </w:r>
      <w:r>
        <w:rPr>
          <w:spacing w:val="-10"/>
        </w:rPr>
        <w:t xml:space="preserve"> </w:t>
      </w:r>
      <w:r>
        <w:t>referred</w:t>
      </w:r>
      <w:r>
        <w:rPr>
          <w:spacing w:val="-10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death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“unborn</w:t>
      </w:r>
      <w:r>
        <w:rPr>
          <w:spacing w:val="-8"/>
        </w:rPr>
        <w:t xml:space="preserve"> </w:t>
      </w:r>
      <w:r>
        <w:t>child”</w:t>
      </w:r>
      <w:r>
        <w:rPr>
          <w:spacing w:val="-10"/>
        </w:rPr>
        <w:t xml:space="preserve"> </w:t>
      </w:r>
      <w:r>
        <w:t>nine</w:t>
      </w:r>
      <w:r>
        <w:rPr>
          <w:spacing w:val="-58"/>
        </w:rPr>
        <w:t xml:space="preserve"> </w:t>
      </w:r>
      <w:r>
        <w:t>times in closing arguments.</w:t>
      </w:r>
      <w:r>
        <w:rPr>
          <w:spacing w:val="1"/>
        </w:rPr>
        <w:t xml:space="preserve"> </w:t>
      </w:r>
      <w:r>
        <w:t>Prejudice was also clear as the murder conviction rested on the jury</w:t>
      </w:r>
      <w:r>
        <w:rPr>
          <w:spacing w:val="1"/>
        </w:rPr>
        <w:t xml:space="preserve"> </w:t>
      </w:r>
      <w:r>
        <w:rPr>
          <w:spacing w:val="-1"/>
        </w:rPr>
        <w:t>finding</w:t>
      </w:r>
      <w:r>
        <w:rPr>
          <w:spacing w:val="-20"/>
        </w:rPr>
        <w:t xml:space="preserve"> </w:t>
      </w:r>
      <w:r>
        <w:rPr>
          <w:spacing w:val="-1"/>
        </w:rPr>
        <w:t>intent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kill</w:t>
      </w:r>
      <w:r>
        <w:rPr>
          <w:spacing w:val="-14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victim.</w:t>
      </w:r>
      <w:r>
        <w:rPr>
          <w:spacing w:val="26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its</w:t>
      </w:r>
      <w:r>
        <w:rPr>
          <w:spacing w:val="-17"/>
        </w:rPr>
        <w:t xml:space="preserve"> </w:t>
      </w:r>
      <w:r>
        <w:t>verdict,</w:t>
      </w:r>
      <w:r>
        <w:rPr>
          <w:spacing w:val="-19"/>
        </w:rPr>
        <w:t xml:space="preserve"> </w:t>
      </w:r>
      <w:r>
        <w:t>however,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jury</w:t>
      </w:r>
      <w:r>
        <w:rPr>
          <w:spacing w:val="-24"/>
        </w:rPr>
        <w:t xml:space="preserve"> </w:t>
      </w:r>
      <w:r>
        <w:t>acquitted</w:t>
      </w:r>
      <w:r>
        <w:rPr>
          <w:spacing w:val="-17"/>
        </w:rPr>
        <w:t xml:space="preserve"> </w:t>
      </w:r>
      <w:r>
        <w:t>him</w:t>
      </w:r>
      <w:r>
        <w:rPr>
          <w:spacing w:val="-17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(finding</w:t>
      </w:r>
      <w:r>
        <w:rPr>
          <w:spacing w:val="-20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intent)</w:t>
      </w:r>
      <w:r>
        <w:rPr>
          <w:spacing w:val="-57"/>
        </w:rPr>
        <w:t xml:space="preserve"> </w:t>
      </w:r>
      <w:r>
        <w:t>attempted murder of the other woman, who was the person he had argued with.</w:t>
      </w:r>
      <w:r>
        <w:rPr>
          <w:spacing w:val="1"/>
        </w:rPr>
        <w:t xml:space="preserve"> </w:t>
      </w:r>
      <w:r>
        <w:t>“Unde</w:t>
      </w:r>
      <w:r>
        <w:t>r these</w:t>
      </w:r>
      <w:r>
        <w:rPr>
          <w:spacing w:val="1"/>
        </w:rPr>
        <w:t xml:space="preserve"> </w:t>
      </w:r>
      <w:r>
        <w:t>circumstances,</w:t>
      </w:r>
      <w:r>
        <w:rPr>
          <w:spacing w:val="-1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jury’s</w:t>
      </w:r>
      <w:r>
        <w:rPr>
          <w:spacing w:val="-7"/>
        </w:rPr>
        <w:t xml:space="preserve"> </w:t>
      </w:r>
      <w:r>
        <w:t>verdict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intentional</w:t>
      </w:r>
      <w:r>
        <w:rPr>
          <w:spacing w:val="-8"/>
        </w:rPr>
        <w:t xml:space="preserve"> </w:t>
      </w:r>
      <w:r>
        <w:t>murder</w:t>
      </w:r>
      <w:r>
        <w:rPr>
          <w:spacing w:val="-10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reliable.”</w:t>
      </w:r>
      <w:r>
        <w:rPr>
          <w:spacing w:val="3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court’s</w:t>
      </w:r>
      <w:r>
        <w:rPr>
          <w:spacing w:val="-11"/>
        </w:rPr>
        <w:t xml:space="preserve"> </w:t>
      </w:r>
      <w:r>
        <w:t>finding</w:t>
      </w:r>
      <w:r>
        <w:rPr>
          <w:spacing w:val="-1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rPr>
          <w:spacing w:val="-1"/>
        </w:rPr>
        <w:t>no</w:t>
      </w:r>
      <w:r>
        <w:rPr>
          <w:spacing w:val="-12"/>
        </w:rPr>
        <w:t xml:space="preserve"> </w:t>
      </w:r>
      <w:r>
        <w:rPr>
          <w:spacing w:val="-1"/>
        </w:rPr>
        <w:t>prejudice</w:t>
      </w:r>
      <w:r>
        <w:rPr>
          <w:spacing w:val="-15"/>
        </w:rPr>
        <w:t xml:space="preserve"> </w:t>
      </w:r>
      <w:r>
        <w:rPr>
          <w:spacing w:val="-1"/>
        </w:rPr>
        <w:t>was</w:t>
      </w:r>
      <w:r>
        <w:rPr>
          <w:spacing w:val="-9"/>
        </w:rPr>
        <w:t xml:space="preserve"> </w:t>
      </w:r>
      <w:r>
        <w:rPr>
          <w:spacing w:val="-1"/>
        </w:rPr>
        <w:t>“objectively</w:t>
      </w:r>
      <w:r>
        <w:rPr>
          <w:spacing w:val="-22"/>
        </w:rPr>
        <w:t xml:space="preserve"> </w:t>
      </w:r>
      <w:r>
        <w:t>unreasonable.”</w:t>
      </w:r>
      <w:r>
        <w:rPr>
          <w:spacing w:val="33"/>
        </w:rPr>
        <w:t xml:space="preserve"> </w:t>
      </w:r>
      <w:r>
        <w:t>While</w:t>
      </w:r>
      <w:r>
        <w:rPr>
          <w:spacing w:val="-12"/>
        </w:rPr>
        <w:t xml:space="preserve"> </w:t>
      </w:r>
      <w:r>
        <w:t>both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issues</w:t>
      </w:r>
      <w:r>
        <w:rPr>
          <w:spacing w:val="-11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prejudicial,</w:t>
      </w:r>
      <w:r>
        <w:rPr>
          <w:spacing w:val="-14"/>
        </w:rPr>
        <w:t xml:space="preserve"> </w:t>
      </w:r>
      <w:r>
        <w:t>standing</w:t>
      </w:r>
      <w:r>
        <w:rPr>
          <w:spacing w:val="-57"/>
        </w:rPr>
        <w:t xml:space="preserve"> </w:t>
      </w:r>
      <w:r>
        <w:t>alone,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cumulative</w:t>
      </w:r>
      <w:r>
        <w:rPr>
          <w:spacing w:val="-2"/>
        </w:rPr>
        <w:t xml:space="preserve"> </w:t>
      </w:r>
      <w:r>
        <w:t>of “combined</w:t>
      </w:r>
      <w:r>
        <w:rPr>
          <w:spacing w:val="-1"/>
        </w:rPr>
        <w:t xml:space="preserve"> </w:t>
      </w:r>
      <w:r>
        <w:t>prejudicial</w:t>
      </w:r>
      <w:r>
        <w:rPr>
          <w:spacing w:val="-1"/>
        </w:rPr>
        <w:t xml:space="preserve"> </w:t>
      </w:r>
      <w:r>
        <w:t>effect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inexorably</w:t>
      </w:r>
      <w:r>
        <w:rPr>
          <w:spacing w:val="-9"/>
        </w:rPr>
        <w:t xml:space="preserve"> </w:t>
      </w:r>
      <w:r>
        <w:t>leads” to</w:t>
      </w:r>
      <w:r>
        <w:rPr>
          <w:spacing w:val="-1"/>
        </w:rPr>
        <w:t xml:space="preserve"> </w:t>
      </w:r>
      <w:r>
        <w:t>reversal.</w:t>
      </w:r>
    </w:p>
    <w:p w14:paraId="137E169C" w14:textId="77777777" w:rsidR="00E47A5B" w:rsidRDefault="00E47A5B">
      <w:pPr>
        <w:pStyle w:val="BodyText"/>
        <w:spacing w:before="3"/>
      </w:pPr>
    </w:p>
    <w:p w14:paraId="67362B19" w14:textId="77777777" w:rsidR="00E47A5B" w:rsidRDefault="00DE532F">
      <w:pPr>
        <w:pStyle w:val="BodyText"/>
        <w:spacing w:before="1"/>
        <w:ind w:left="939" w:right="235"/>
        <w:jc w:val="both"/>
      </w:pPr>
      <w:r>
        <w:rPr>
          <w:b/>
          <w:i/>
          <w:spacing w:val="-1"/>
        </w:rPr>
        <w:t>English v. Romanowski</w:t>
      </w:r>
      <w:r>
        <w:rPr>
          <w:b/>
          <w:spacing w:val="-1"/>
        </w:rPr>
        <w:t xml:space="preserve">, </w:t>
      </w:r>
      <w:r>
        <w:rPr>
          <w:b/>
        </w:rPr>
        <w:t>602 F.3d 714 (6th Cir. 2010) (</w:t>
      </w:r>
      <w:r>
        <w:rPr>
          <w:b/>
          <w:i/>
        </w:rPr>
        <w:t>affirming in part and reversing in part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>589 F. Supp. 2d 893 (E.D. Mich. 2008))</w:t>
      </w:r>
      <w:r>
        <w:t>.</w:t>
      </w:r>
      <w:r>
        <w:rPr>
          <w:spacing w:val="1"/>
        </w:rPr>
        <w:t xml:space="preserve"> </w:t>
      </w:r>
      <w:r>
        <w:t>Under AEDPA, counsel ineffective in assault with</w:t>
      </w:r>
      <w:r>
        <w:rPr>
          <w:spacing w:val="1"/>
        </w:rPr>
        <w:t xml:space="preserve"> </w:t>
      </w:r>
      <w:r>
        <w:t>intent to commit murder case for failing to adequately investigate prior to informing the jury in</w:t>
      </w:r>
      <w:r>
        <w:rPr>
          <w:spacing w:val="1"/>
        </w:rPr>
        <w:t xml:space="preserve"> </w:t>
      </w:r>
      <w:r>
        <w:t>opening statements that the defendant’s girlfriend would be called as a witness to corroborate the</w:t>
      </w:r>
      <w:r>
        <w:rPr>
          <w:spacing w:val="-57"/>
        </w:rPr>
        <w:t xml:space="preserve"> </w:t>
      </w:r>
      <w:r>
        <w:t>claim of s</w:t>
      </w:r>
      <w:r>
        <w:t>elf-defense.</w:t>
      </w:r>
      <w:r>
        <w:rPr>
          <w:spacing w:val="1"/>
        </w:rPr>
        <w:t xml:space="preserve"> </w:t>
      </w:r>
      <w:r>
        <w:t>Because the state court had failed to address the issue, although raised in</w:t>
      </w:r>
      <w:r>
        <w:rPr>
          <w:spacing w:val="1"/>
        </w:rPr>
        <w:t xml:space="preserve"> </w:t>
      </w:r>
      <w:r>
        <w:t>state court, review was de novo.</w:t>
      </w:r>
      <w:r>
        <w:rPr>
          <w:spacing w:val="1"/>
        </w:rPr>
        <w:t xml:space="preserve"> </w:t>
      </w:r>
      <w:r>
        <w:t>Counsel’s conduct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deficient, even though there were</w:t>
      </w:r>
      <w:r>
        <w:rPr>
          <w:spacing w:val="1"/>
        </w:rPr>
        <w:t xml:space="preserve"> </w:t>
      </w:r>
      <w:r>
        <w:t>arguably</w:t>
      </w:r>
      <w:r>
        <w:rPr>
          <w:spacing w:val="6"/>
        </w:rPr>
        <w:t xml:space="preserve"> </w:t>
      </w:r>
      <w:r>
        <w:t>valid</w:t>
      </w:r>
      <w:r>
        <w:rPr>
          <w:spacing w:val="-10"/>
        </w:rPr>
        <w:t xml:space="preserve"> </w:t>
      </w:r>
      <w:r>
        <w:t>strategic</w:t>
      </w:r>
      <w:r>
        <w:rPr>
          <w:spacing w:val="-8"/>
        </w:rPr>
        <w:t xml:space="preserve"> </w:t>
      </w:r>
      <w:r>
        <w:t>reasons</w:t>
      </w:r>
      <w:r>
        <w:rPr>
          <w:spacing w:val="-5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counsel’s</w:t>
      </w:r>
      <w:r>
        <w:rPr>
          <w:spacing w:val="-9"/>
        </w:rPr>
        <w:t xml:space="preserve"> </w:t>
      </w:r>
      <w:r>
        <w:t>decision</w:t>
      </w:r>
      <w:r>
        <w:rPr>
          <w:spacing w:val="-10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call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girlfr</w:t>
      </w:r>
      <w:r>
        <w:t>iend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witness.</w:t>
      </w:r>
      <w:r>
        <w:rPr>
          <w:spacing w:val="48"/>
        </w:rPr>
        <w:t xml:space="preserve"> </w:t>
      </w:r>
      <w:r>
        <w:t>“This</w:t>
      </w:r>
      <w:r>
        <w:rPr>
          <w:spacing w:val="-5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not</w:t>
      </w:r>
      <w:r>
        <w:rPr>
          <w:spacing w:val="28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case</w:t>
      </w:r>
      <w:r>
        <w:rPr>
          <w:spacing w:val="26"/>
        </w:rPr>
        <w:t xml:space="preserve"> </w:t>
      </w:r>
      <w:r>
        <w:t>where</w:t>
      </w:r>
      <w:r>
        <w:rPr>
          <w:spacing w:val="9"/>
        </w:rPr>
        <w:t xml:space="preserve"> </w:t>
      </w:r>
      <w:r>
        <w:t>counsel</w:t>
      </w:r>
      <w:r>
        <w:rPr>
          <w:spacing w:val="16"/>
        </w:rPr>
        <w:t xml:space="preserve"> </w:t>
      </w:r>
      <w:r>
        <w:t>simply</w:t>
      </w:r>
      <w:r>
        <w:rPr>
          <w:spacing w:val="6"/>
        </w:rPr>
        <w:t xml:space="preserve"> </w:t>
      </w:r>
      <w:r>
        <w:t>failed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pursue</w:t>
      </w:r>
      <w:r>
        <w:rPr>
          <w:spacing w:val="11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potential</w:t>
      </w:r>
      <w:r>
        <w:rPr>
          <w:spacing w:val="16"/>
        </w:rPr>
        <w:t xml:space="preserve"> </w:t>
      </w:r>
      <w:r>
        <w:t>witness.</w:t>
      </w:r>
      <w:r>
        <w:rPr>
          <w:spacing w:val="23"/>
        </w:rPr>
        <w:t xml:space="preserve"> </w:t>
      </w:r>
      <w:r>
        <w:t>Here,</w:t>
      </w:r>
      <w:r>
        <w:rPr>
          <w:spacing w:val="15"/>
        </w:rPr>
        <w:t xml:space="preserve"> </w:t>
      </w:r>
      <w:r>
        <w:t>counsel</w:t>
      </w:r>
      <w:r>
        <w:rPr>
          <w:spacing w:val="18"/>
        </w:rPr>
        <w:t xml:space="preserve"> </w:t>
      </w:r>
      <w:r>
        <w:t>was</w:t>
      </w:r>
    </w:p>
    <w:p w14:paraId="2420426A" w14:textId="77777777" w:rsidR="00E47A5B" w:rsidRDefault="00DE532F">
      <w:pPr>
        <w:pStyle w:val="BodyText"/>
        <w:ind w:left="939" w:right="234"/>
        <w:jc w:val="both"/>
      </w:pPr>
      <w:r>
        <w:t>actually prepared to call” the witness and informed the jury of this intent before discovering the</w:t>
      </w:r>
      <w:r>
        <w:rPr>
          <w:spacing w:val="1"/>
        </w:rPr>
        <w:t xml:space="preserve"> </w:t>
      </w:r>
      <w:r>
        <w:t>problems and concerns</w:t>
      </w:r>
      <w:r>
        <w:rPr>
          <w:spacing w:val="1"/>
        </w:rPr>
        <w:t xml:space="preserve"> </w:t>
      </w:r>
      <w:r>
        <w:t>that caused counsel to change his mind.</w:t>
      </w:r>
      <w:r>
        <w:rPr>
          <w:spacing w:val="1"/>
        </w:rPr>
        <w:t xml:space="preserve"> </w:t>
      </w:r>
      <w:r>
        <w:t>Simple pretrial interviews of</w:t>
      </w:r>
      <w:r>
        <w:rPr>
          <w:spacing w:val="1"/>
        </w:rPr>
        <w:t xml:space="preserve"> </w:t>
      </w:r>
      <w:r>
        <w:rPr>
          <w:spacing w:val="-1"/>
        </w:rPr>
        <w:t>witnesses</w:t>
      </w:r>
      <w:r>
        <w:rPr>
          <w:spacing w:val="-10"/>
        </w:rPr>
        <w:t xml:space="preserve"> </w:t>
      </w:r>
      <w:r>
        <w:rPr>
          <w:spacing w:val="-1"/>
        </w:rPr>
        <w:t>would</w:t>
      </w:r>
      <w:r>
        <w:rPr>
          <w:spacing w:val="-12"/>
        </w:rPr>
        <w:t xml:space="preserve"> </w:t>
      </w:r>
      <w:r>
        <w:rPr>
          <w:spacing w:val="-1"/>
        </w:rPr>
        <w:t>have</w:t>
      </w:r>
      <w:r>
        <w:rPr>
          <w:spacing w:val="-15"/>
        </w:rPr>
        <w:t xml:space="preserve"> </w:t>
      </w:r>
      <w:r>
        <w:rPr>
          <w:spacing w:val="-1"/>
        </w:rPr>
        <w:t>revealed</w:t>
      </w:r>
      <w:r>
        <w:rPr>
          <w:spacing w:val="2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problems,</w:t>
      </w:r>
      <w:r>
        <w:rPr>
          <w:spacing w:val="-2"/>
        </w:rPr>
        <w:t xml:space="preserve"> </w:t>
      </w:r>
      <w:r>
        <w:t>but counsel</w:t>
      </w:r>
      <w:r>
        <w:rPr>
          <w:spacing w:val="-4"/>
        </w:rPr>
        <w:t xml:space="preserve"> </w:t>
      </w:r>
      <w:r>
        <w:t>“failed</w:t>
      </w:r>
      <w:r>
        <w:rPr>
          <w:spacing w:val="-4"/>
        </w:rPr>
        <w:t xml:space="preserve"> </w:t>
      </w:r>
      <w:r>
        <w:t>t</w:t>
      </w:r>
      <w:r>
        <w:t>o</w:t>
      </w:r>
      <w:r>
        <w:rPr>
          <w:spacing w:val="-3"/>
        </w:rPr>
        <w:t xml:space="preserve"> </w:t>
      </w:r>
      <w:r>
        <w:t>interview</w:t>
      </w:r>
      <w:r>
        <w:rPr>
          <w:spacing w:val="-5"/>
        </w:rPr>
        <w:t xml:space="preserve"> </w:t>
      </w:r>
      <w:r>
        <w:t>any</w:t>
      </w:r>
      <w:r>
        <w:rPr>
          <w:spacing w:val="-1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witnesses</w:t>
      </w:r>
      <w:r>
        <w:rPr>
          <w:spacing w:val="-57"/>
        </w:rPr>
        <w:t xml:space="preserve"> </w:t>
      </w:r>
      <w:r>
        <w:t>outside of the courthouse or prior to trial.”</w:t>
      </w:r>
      <w:r>
        <w:rPr>
          <w:spacing w:val="1"/>
        </w:rPr>
        <w:t xml:space="preserve"> </w:t>
      </w:r>
      <w:r>
        <w:t>Reasonable trial strategy could not be developed on</w:t>
      </w:r>
      <w:r>
        <w:rPr>
          <w:spacing w:val="1"/>
        </w:rPr>
        <w:t xml:space="preserve"> </w:t>
      </w:r>
      <w:r>
        <w:rPr>
          <w:spacing w:val="-1"/>
        </w:rPr>
        <w:t xml:space="preserve">guesses of what witnesses </w:t>
      </w:r>
      <w:r>
        <w:t>would say. The unfulfilled promise to the jury to call the girlfriend as a</w:t>
      </w:r>
      <w:r>
        <w:rPr>
          <w:spacing w:val="-57"/>
        </w:rPr>
        <w:t xml:space="preserve"> </w:t>
      </w:r>
      <w:r>
        <w:t xml:space="preserve">witness was prejudicial </w:t>
      </w:r>
      <w:r>
        <w:t>because the unfulfilled promise (1) created a negative inference against</w:t>
      </w:r>
      <w:r>
        <w:rPr>
          <w:spacing w:val="1"/>
        </w:rPr>
        <w:t xml:space="preserve"> </w:t>
      </w:r>
      <w:r>
        <w:t>the defendant generally; (2) caused a negative inference against the defendant’s own testimony,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2"/>
        </w:rPr>
        <w:t xml:space="preserve"> </w:t>
      </w:r>
      <w:r>
        <w:rPr>
          <w:spacing w:val="-1"/>
        </w:rPr>
        <w:t>counsel</w:t>
      </w:r>
      <w:r>
        <w:rPr>
          <w:spacing w:val="2"/>
        </w:rPr>
        <w:t xml:space="preserve"> </w:t>
      </w:r>
      <w:r>
        <w:rPr>
          <w:spacing w:val="-1"/>
        </w:rPr>
        <w:t>promised</w:t>
      </w:r>
      <w:r>
        <w:rPr>
          <w:spacing w:val="4"/>
        </w:rPr>
        <w:t xml:space="preserve"> </w:t>
      </w:r>
      <w:r>
        <w:rPr>
          <w:spacing w:val="-1"/>
        </w:rPr>
        <w:t>would</w:t>
      </w:r>
      <w:r>
        <w:rPr>
          <w:spacing w:val="2"/>
        </w:rPr>
        <w:t xml:space="preserve"> </w:t>
      </w:r>
      <w:r>
        <w:rPr>
          <w:spacing w:val="-1"/>
        </w:rPr>
        <w:t xml:space="preserve">be </w:t>
      </w:r>
      <w:r>
        <w:t>corroborated</w:t>
      </w:r>
      <w:r>
        <w:rPr>
          <w:spacing w:val="-25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girlfriend;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(3)</w:t>
      </w:r>
      <w:r>
        <w:rPr>
          <w:spacing w:val="-23"/>
        </w:rPr>
        <w:t xml:space="preserve"> </w:t>
      </w:r>
      <w:r>
        <w:t>prejudicial,</w:t>
      </w:r>
      <w:r>
        <w:rPr>
          <w:spacing w:val="-20"/>
        </w:rPr>
        <w:t xml:space="preserve"> </w:t>
      </w:r>
      <w:r>
        <w:t>inflammatory</w:t>
      </w:r>
      <w:r>
        <w:rPr>
          <w:spacing w:val="-57"/>
        </w:rPr>
        <w:t xml:space="preserve"> </w:t>
      </w:r>
      <w:r>
        <w:t>evidence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girlfriend’s</w:t>
      </w:r>
      <w:r>
        <w:rPr>
          <w:spacing w:val="-13"/>
        </w:rPr>
        <w:t xml:space="preserve"> </w:t>
      </w:r>
      <w:r>
        <w:t>witness</w:t>
      </w:r>
      <w:r>
        <w:rPr>
          <w:spacing w:val="15"/>
        </w:rPr>
        <w:t xml:space="preserve"> </w:t>
      </w:r>
      <w:r>
        <w:t>tampering</w:t>
      </w:r>
      <w:r>
        <w:rPr>
          <w:spacing w:val="-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alleged</w:t>
      </w:r>
      <w:r>
        <w:rPr>
          <w:spacing w:val="-2"/>
        </w:rPr>
        <w:t xml:space="preserve"> </w:t>
      </w:r>
      <w:r>
        <w:t>false</w:t>
      </w:r>
      <w:r>
        <w:rPr>
          <w:spacing w:val="-2"/>
        </w:rPr>
        <w:t xml:space="preserve"> </w:t>
      </w:r>
      <w:r>
        <w:t>evidence</w:t>
      </w:r>
      <w:r>
        <w:rPr>
          <w:spacing w:val="-6"/>
        </w:rPr>
        <w:t xml:space="preserve"> </w:t>
      </w:r>
      <w:r>
        <w:t>planting</w:t>
      </w:r>
      <w:r>
        <w:rPr>
          <w:spacing w:val="-4"/>
        </w:rPr>
        <w:t xml:space="preserve"> </w:t>
      </w:r>
      <w:r>
        <w:t>would not have</w:t>
      </w:r>
      <w:r>
        <w:rPr>
          <w:spacing w:val="-57"/>
        </w:rPr>
        <w:t xml:space="preserve"> </w:t>
      </w:r>
      <w:r>
        <w:rPr>
          <w:spacing w:val="-1"/>
        </w:rPr>
        <w:t>been</w:t>
      </w:r>
      <w:r>
        <w:rPr>
          <w:spacing w:val="-17"/>
        </w:rPr>
        <w:t xml:space="preserve"> </w:t>
      </w:r>
      <w:r>
        <w:rPr>
          <w:spacing w:val="-1"/>
        </w:rPr>
        <w:t>admitted</w:t>
      </w:r>
      <w:r>
        <w:rPr>
          <w:spacing w:val="-16"/>
        </w:rPr>
        <w:t xml:space="preserve"> </w:t>
      </w:r>
      <w:r>
        <w:rPr>
          <w:spacing w:val="-1"/>
        </w:rPr>
        <w:t>if</w:t>
      </w:r>
      <w:r>
        <w:rPr>
          <w:spacing w:val="-18"/>
        </w:rPr>
        <w:t xml:space="preserve"> </w:t>
      </w:r>
      <w:r>
        <w:rPr>
          <w:spacing w:val="-1"/>
        </w:rPr>
        <w:t>defense</w:t>
      </w:r>
      <w:r>
        <w:rPr>
          <w:spacing w:val="-22"/>
        </w:rPr>
        <w:t xml:space="preserve"> </w:t>
      </w:r>
      <w:r>
        <w:rPr>
          <w:spacing w:val="-1"/>
        </w:rPr>
        <w:t>counsel</w:t>
      </w:r>
      <w:r>
        <w:rPr>
          <w:spacing w:val="-22"/>
        </w:rP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22"/>
        </w:rPr>
        <w:t xml:space="preserve"> </w:t>
      </w:r>
      <w:r>
        <w:rPr>
          <w:spacing w:val="-1"/>
        </w:rPr>
        <w:t>identified</w:t>
      </w:r>
      <w:r>
        <w:rPr>
          <w:spacing w:val="-19"/>
        </w:rPr>
        <w:t xml:space="preserve"> </w:t>
      </w:r>
      <w:r>
        <w:t>her</w:t>
      </w:r>
      <w:r>
        <w:rPr>
          <w:spacing w:val="-23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witness.</w:t>
      </w:r>
      <w:r>
        <w:rPr>
          <w:spacing w:val="22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addition,</w:t>
      </w:r>
      <w:r>
        <w:rPr>
          <w:spacing w:val="-17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state’s</w:t>
      </w:r>
      <w:r>
        <w:rPr>
          <w:spacing w:val="-20"/>
        </w:rPr>
        <w:t xml:space="preserve"> </w:t>
      </w:r>
      <w:r>
        <w:t>evidence</w:t>
      </w:r>
      <w:r>
        <w:rPr>
          <w:spacing w:val="-58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not</w:t>
      </w:r>
      <w:r>
        <w:rPr>
          <w:spacing w:val="-17"/>
        </w:rPr>
        <w:t xml:space="preserve"> </w:t>
      </w:r>
      <w:r>
        <w:rPr>
          <w:spacing w:val="-1"/>
        </w:rPr>
        <w:t>overwhelming</w:t>
      </w:r>
      <w:r>
        <w:rPr>
          <w:spacing w:val="-22"/>
        </w:rPr>
        <w:t xml:space="preserve"> </w:t>
      </w:r>
      <w:r>
        <w:rPr>
          <w:spacing w:val="-1"/>
        </w:rPr>
        <w:t>as</w:t>
      </w:r>
      <w:r>
        <w:rPr>
          <w:spacing w:val="-15"/>
        </w:rPr>
        <w:t xml:space="preserve"> </w:t>
      </w:r>
      <w:r>
        <w:rPr>
          <w:spacing w:val="-1"/>
        </w:rPr>
        <w:t>ther</w:t>
      </w:r>
      <w:r>
        <w:rPr>
          <w:spacing w:val="-1"/>
        </w:rPr>
        <w:t>e</w:t>
      </w:r>
      <w:r>
        <w:rPr>
          <w:spacing w:val="-21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“no</w:t>
      </w:r>
      <w:r>
        <w:t xml:space="preserve"> unbiased</w:t>
      </w:r>
      <w:r>
        <w:rPr>
          <w:spacing w:val="2"/>
        </w:rPr>
        <w:t xml:space="preserve"> </w:t>
      </w:r>
      <w:r>
        <w:t>witnesses”</w:t>
      </w:r>
      <w:r>
        <w:rPr>
          <w:spacing w:val="-1"/>
        </w:rPr>
        <w:t xml:space="preserve"> </w:t>
      </w:r>
      <w:r>
        <w:t>and no physical evidence.</w:t>
      </w:r>
    </w:p>
    <w:p w14:paraId="04A0984E" w14:textId="77777777" w:rsidR="00E47A5B" w:rsidRDefault="00E47A5B">
      <w:pPr>
        <w:pStyle w:val="BodyText"/>
        <w:rPr>
          <w:sz w:val="25"/>
        </w:rPr>
      </w:pPr>
    </w:p>
    <w:p w14:paraId="1FFF99DE" w14:textId="77777777" w:rsidR="00E47A5B" w:rsidRDefault="00DE532F">
      <w:pPr>
        <w:pStyle w:val="BodyText"/>
        <w:spacing w:before="1" w:line="247" w:lineRule="auto"/>
        <w:ind w:left="939" w:right="234" w:hanging="720"/>
        <w:jc w:val="both"/>
      </w:pPr>
      <w:r>
        <w:rPr>
          <w:b/>
          <w:spacing w:val="-1"/>
        </w:rPr>
        <w:t>2009:</w:t>
      </w:r>
      <w:r>
        <w:rPr>
          <w:b/>
          <w:spacing w:val="32"/>
        </w:rPr>
        <w:t xml:space="preserve"> </w:t>
      </w:r>
      <w:r>
        <w:rPr>
          <w:b/>
          <w:i/>
          <w:spacing w:val="-1"/>
        </w:rPr>
        <w:t>Wilson</w:t>
      </w:r>
      <w:r>
        <w:rPr>
          <w:b/>
          <w:i/>
          <w:spacing w:val="-7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Mazzuca</w:t>
      </w:r>
      <w:r>
        <w:rPr>
          <w:b/>
          <w:spacing w:val="-1"/>
        </w:rPr>
        <w:t>,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570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F.3d</w:t>
      </w:r>
      <w:r>
        <w:rPr>
          <w:b/>
          <w:spacing w:val="-12"/>
        </w:rPr>
        <w:t xml:space="preserve"> </w:t>
      </w:r>
      <w:r>
        <w:rPr>
          <w:b/>
        </w:rPr>
        <w:t>490</w:t>
      </w:r>
      <w:r>
        <w:rPr>
          <w:b/>
          <w:spacing w:val="-10"/>
        </w:rPr>
        <w:t xml:space="preserve"> </w:t>
      </w:r>
      <w:r>
        <w:rPr>
          <w:b/>
        </w:rPr>
        <w:t>(2nd</w:t>
      </w:r>
      <w:r>
        <w:rPr>
          <w:b/>
          <w:spacing w:val="-11"/>
        </w:rPr>
        <w:t xml:space="preserve"> </w:t>
      </w:r>
      <w:r>
        <w:rPr>
          <w:b/>
        </w:rPr>
        <w:t>Cir.</w:t>
      </w:r>
      <w:r>
        <w:rPr>
          <w:b/>
          <w:spacing w:val="-10"/>
        </w:rPr>
        <w:t xml:space="preserve"> </w:t>
      </w:r>
      <w:r>
        <w:rPr>
          <w:b/>
        </w:rPr>
        <w:t>2009)</w:t>
      </w:r>
      <w:r>
        <w:t>.</w:t>
      </w:r>
      <w:r>
        <w:rPr>
          <w:spacing w:val="38"/>
        </w:rPr>
        <w:t xml:space="preserve"> </w:t>
      </w:r>
      <w:r>
        <w:t>Under</w:t>
      </w:r>
      <w:r>
        <w:rPr>
          <w:spacing w:val="-11"/>
        </w:rPr>
        <w:t xml:space="preserve"> </w:t>
      </w:r>
      <w:r>
        <w:t>AEDPA,</w:t>
      </w:r>
      <w:r>
        <w:rPr>
          <w:spacing w:val="-5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ineffective</w:t>
      </w:r>
      <w:r>
        <w:rPr>
          <w:spacing w:val="-1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robbery</w:t>
      </w:r>
      <w:r>
        <w:rPr>
          <w:spacing w:val="-58"/>
        </w:rPr>
        <w:t xml:space="preserve"> </w:t>
      </w:r>
      <w:r>
        <w:rPr>
          <w:spacing w:val="-1"/>
        </w:rPr>
        <w:t>case</w:t>
      </w:r>
      <w:r>
        <w:rPr>
          <w:spacing w:val="-28"/>
        </w:rPr>
        <w:t xml:space="preserve"> </w:t>
      </w:r>
      <w:r>
        <w:rPr>
          <w:spacing w:val="-1"/>
        </w:rPr>
        <w:t>for</w:t>
      </w:r>
      <w:r>
        <w:rPr>
          <w:spacing w:val="-25"/>
        </w:rPr>
        <w:t xml:space="preserve"> </w:t>
      </w:r>
      <w:r>
        <w:rPr>
          <w:spacing w:val="-1"/>
        </w:rPr>
        <w:t>numerous</w:t>
      </w:r>
      <w:r>
        <w:rPr>
          <w:spacing w:val="-24"/>
        </w:rPr>
        <w:t xml:space="preserve"> </w:t>
      </w:r>
      <w:r>
        <w:rPr>
          <w:spacing w:val="-1"/>
        </w:rPr>
        <w:t>reasons</w:t>
      </w:r>
      <w:r>
        <w:rPr>
          <w:spacing w:val="-27"/>
        </w:rPr>
        <w:t xml:space="preserve"> </w:t>
      </w:r>
      <w:r>
        <w:rPr>
          <w:spacing w:val="-1"/>
        </w:rPr>
        <w:t>and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t>state</w:t>
      </w:r>
      <w:r>
        <w:rPr>
          <w:spacing w:val="-25"/>
        </w:rPr>
        <w:t xml:space="preserve"> </w:t>
      </w:r>
      <w:r>
        <w:t>court</w:t>
      </w:r>
      <w:r>
        <w:rPr>
          <w:spacing w:val="-23"/>
        </w:rPr>
        <w:t xml:space="preserve"> </w:t>
      </w:r>
      <w:r>
        <w:t>finding</w:t>
      </w:r>
      <w:r>
        <w:rPr>
          <w:spacing w:val="-24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contrary</w:t>
      </w:r>
      <w:r>
        <w:rPr>
          <w:spacing w:val="-32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an</w:t>
      </w:r>
      <w:r>
        <w:rPr>
          <w:spacing w:val="-22"/>
        </w:rPr>
        <w:t xml:space="preserve"> </w:t>
      </w:r>
      <w:r>
        <w:t>unreasonable</w:t>
      </w:r>
      <w:r>
        <w:rPr>
          <w:spacing w:val="-25"/>
        </w:rPr>
        <w:t xml:space="preserve"> </w:t>
      </w:r>
      <w:r>
        <w:t>application</w:t>
      </w:r>
      <w:r>
        <w:rPr>
          <w:spacing w:val="-57"/>
        </w:rPr>
        <w:t xml:space="preserve"> </w:t>
      </w:r>
      <w:r>
        <w:t>of clearly established federal law.</w:t>
      </w:r>
      <w:r>
        <w:rPr>
          <w:spacing w:val="1"/>
        </w:rPr>
        <w:t xml:space="preserve"> </w:t>
      </w:r>
      <w:r>
        <w:t>In December 1992, the victim was robbed at gunpoint by two</w:t>
      </w:r>
      <w:r>
        <w:rPr>
          <w:spacing w:val="1"/>
        </w:rPr>
        <w:t xml:space="preserve"> </w:t>
      </w:r>
      <w:r>
        <w:rPr>
          <w:spacing w:val="-1"/>
        </w:rPr>
        <w:t>men.</w:t>
      </w:r>
      <w:r>
        <w:rPr>
          <w:spacing w:val="40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day,</w:t>
      </w:r>
      <w:r>
        <w:rPr>
          <w:spacing w:val="-12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gave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general</w:t>
      </w:r>
      <w:r>
        <w:rPr>
          <w:spacing w:val="-14"/>
        </w:rPr>
        <w:t xml:space="preserve"> </w:t>
      </w:r>
      <w:r>
        <w:rPr>
          <w:spacing w:val="-1"/>
        </w:rPr>
        <w:t>description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man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assaulted</w:t>
      </w:r>
      <w:r>
        <w:rPr>
          <w:spacing w:val="-13"/>
        </w:rPr>
        <w:t xml:space="preserve"> </w:t>
      </w:r>
      <w:r>
        <w:t>him</w:t>
      </w:r>
      <w:r>
        <w:rPr>
          <w:spacing w:val="-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demanded</w:t>
      </w:r>
      <w:r>
        <w:rPr>
          <w:spacing w:val="-10"/>
        </w:rPr>
        <w:t xml:space="preserve"> </w:t>
      </w:r>
      <w:r>
        <w:t>cash</w:t>
      </w:r>
      <w:r>
        <w:rPr>
          <w:spacing w:val="-10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then</w:t>
      </w:r>
      <w:r>
        <w:rPr>
          <w:spacing w:val="37"/>
        </w:rPr>
        <w:t xml:space="preserve"> </w:t>
      </w:r>
      <w:r>
        <w:t>selected</w:t>
      </w:r>
      <w:r>
        <w:rPr>
          <w:spacing w:val="32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defendant’s</w:t>
      </w:r>
      <w:r>
        <w:rPr>
          <w:spacing w:val="40"/>
        </w:rPr>
        <w:t xml:space="preserve"> </w:t>
      </w:r>
      <w:r>
        <w:t>photo</w:t>
      </w:r>
      <w:r>
        <w:rPr>
          <w:spacing w:val="38"/>
        </w:rPr>
        <w:t xml:space="preserve"> </w:t>
      </w:r>
      <w:r>
        <w:t>fro</w:t>
      </w:r>
      <w:r>
        <w:t>m</w:t>
      </w:r>
      <w:r>
        <w:rPr>
          <w:spacing w:val="37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book</w:t>
      </w:r>
      <w:r>
        <w:rPr>
          <w:spacing w:val="38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“mug</w:t>
      </w:r>
      <w:r>
        <w:rPr>
          <w:spacing w:val="33"/>
        </w:rPr>
        <w:t xml:space="preserve"> </w:t>
      </w:r>
      <w:r>
        <w:t>shots”</w:t>
      </w:r>
      <w:r>
        <w:rPr>
          <w:spacing w:val="36"/>
        </w:rPr>
        <w:t xml:space="preserve"> </w:t>
      </w:r>
      <w:r>
        <w:t>maintained</w:t>
      </w:r>
      <w:r>
        <w:rPr>
          <w:spacing w:val="35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police.</w:t>
      </w:r>
      <w:r>
        <w:rPr>
          <w:spacing w:val="7"/>
        </w:rPr>
        <w:t xml:space="preserve"> </w:t>
      </w:r>
      <w:r>
        <w:t>The</w:t>
      </w:r>
    </w:p>
    <w:p w14:paraId="2BBE8F99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897B207" w14:textId="77777777" w:rsidR="00E47A5B" w:rsidRDefault="00E47A5B">
      <w:pPr>
        <w:pStyle w:val="BodyText"/>
        <w:spacing w:before="3"/>
        <w:rPr>
          <w:sz w:val="12"/>
        </w:rPr>
      </w:pPr>
    </w:p>
    <w:p w14:paraId="7E95A163" w14:textId="77777777" w:rsidR="00E47A5B" w:rsidRDefault="00DE532F">
      <w:pPr>
        <w:pStyle w:val="BodyText"/>
        <w:spacing w:before="90" w:line="247" w:lineRule="auto"/>
        <w:ind w:left="939" w:right="234"/>
        <w:jc w:val="both"/>
      </w:pPr>
      <w:r>
        <w:t>defendant was arrested almost two years later on unrelated extortion charges.</w:t>
      </w:r>
      <w:r>
        <w:rPr>
          <w:spacing w:val="1"/>
        </w:rPr>
        <w:t xml:space="preserve"> </w:t>
      </w:r>
      <w:r>
        <w:t>The next day the</w:t>
      </w:r>
      <w:r>
        <w:rPr>
          <w:spacing w:val="1"/>
        </w:rPr>
        <w:t xml:space="preserve"> </w:t>
      </w:r>
      <w:r>
        <w:rPr>
          <w:spacing w:val="-1"/>
        </w:rPr>
        <w:t>robbery</w:t>
      </w:r>
      <w:r>
        <w:rPr>
          <w:spacing w:val="-17"/>
        </w:rPr>
        <w:t xml:space="preserve"> </w:t>
      </w:r>
      <w:r>
        <w:rPr>
          <w:spacing w:val="-1"/>
        </w:rPr>
        <w:t>victim</w:t>
      </w:r>
      <w:r>
        <w:rPr>
          <w:spacing w:val="-7"/>
        </w:rPr>
        <w:t xml:space="preserve"> </w:t>
      </w:r>
      <w:r>
        <w:rPr>
          <w:spacing w:val="-1"/>
        </w:rPr>
        <w:t>picked</w:t>
      </w:r>
      <w:r>
        <w:rPr>
          <w:spacing w:val="-10"/>
        </w:rPr>
        <w:t xml:space="preserve"> </w:t>
      </w:r>
      <w:r>
        <w:rPr>
          <w:spacing w:val="-1"/>
        </w:rPr>
        <w:t>him</w:t>
      </w:r>
      <w:r>
        <w:rPr>
          <w:spacing w:val="-7"/>
        </w:rPr>
        <w:t xml:space="preserve"> </w:t>
      </w:r>
      <w:r>
        <w:rPr>
          <w:spacing w:val="-1"/>
        </w:rPr>
        <w:t>out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line-up</w:t>
      </w:r>
      <w:r>
        <w:rPr>
          <w:spacing w:val="-8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charged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robbery.</w:t>
      </w:r>
      <w:r>
        <w:rPr>
          <w:spacing w:val="45"/>
        </w:rPr>
        <w:t xml:space="preserve"> </w:t>
      </w:r>
      <w:r>
        <w:t>Under</w:t>
      </w:r>
      <w:r>
        <w:rPr>
          <w:spacing w:val="-57"/>
        </w:rPr>
        <w:t xml:space="preserve"> </w:t>
      </w:r>
      <w:r>
        <w:rPr>
          <w:spacing w:val="-1"/>
        </w:rPr>
        <w:t>New</w:t>
      </w:r>
      <w:r>
        <w:rPr>
          <w:spacing w:val="-27"/>
        </w:rPr>
        <w:t xml:space="preserve"> </w:t>
      </w:r>
      <w:r>
        <w:rPr>
          <w:spacing w:val="-1"/>
        </w:rPr>
        <w:t>York</w:t>
      </w:r>
      <w:r>
        <w:rPr>
          <w:spacing w:val="-24"/>
        </w:rPr>
        <w:t xml:space="preserve"> </w:t>
      </w:r>
      <w:r>
        <w:rPr>
          <w:spacing w:val="-1"/>
        </w:rPr>
        <w:t>law,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initial</w:t>
      </w:r>
      <w:r>
        <w:rPr>
          <w:spacing w:val="-22"/>
        </w:rPr>
        <w:t xml:space="preserve"> </w:t>
      </w:r>
      <w:r>
        <w:t>photo</w:t>
      </w:r>
      <w:r>
        <w:rPr>
          <w:spacing w:val="-22"/>
        </w:rPr>
        <w:t xml:space="preserve"> </w:t>
      </w:r>
      <w:r>
        <w:t>identification</w:t>
      </w:r>
      <w:r>
        <w:rPr>
          <w:spacing w:val="-22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inadmissible</w:t>
      </w:r>
      <w:r>
        <w:rPr>
          <w:spacing w:val="-23"/>
        </w:rPr>
        <w:t xml:space="preserve"> </w:t>
      </w:r>
      <w:r>
        <w:t>except</w:t>
      </w:r>
      <w:r>
        <w:rPr>
          <w:spacing w:val="-22"/>
        </w:rPr>
        <w:t xml:space="preserve"> </w:t>
      </w:r>
      <w:r>
        <w:t>for</w:t>
      </w:r>
      <w:r>
        <w:rPr>
          <w:spacing w:val="-25"/>
        </w:rPr>
        <w:t xml:space="preserve"> </w:t>
      </w:r>
      <w:r>
        <w:t>rebuttal</w:t>
      </w:r>
      <w:r>
        <w:rPr>
          <w:spacing w:val="-24"/>
        </w:rPr>
        <w:t xml:space="preserve"> </w:t>
      </w:r>
      <w:r>
        <w:t>purposes.</w:t>
      </w:r>
      <w:r>
        <w:rPr>
          <w:spacing w:val="11"/>
        </w:rPr>
        <w:t xml:space="preserve"> </w:t>
      </w:r>
      <w:r>
        <w:t>During</w:t>
      </w:r>
      <w:r>
        <w:rPr>
          <w:spacing w:val="-57"/>
        </w:rPr>
        <w:t xml:space="preserve"> </w:t>
      </w:r>
      <w:r>
        <w:t>opening statements,</w:t>
      </w:r>
      <w:r>
        <w:rPr>
          <w:spacing w:val="1"/>
        </w:rPr>
        <w:t xml:space="preserve"> </w:t>
      </w:r>
      <w:r>
        <w:t>defense counsel</w:t>
      </w:r>
      <w:r>
        <w:rPr>
          <w:spacing w:val="1"/>
        </w:rPr>
        <w:t xml:space="preserve"> </w:t>
      </w:r>
      <w:r>
        <w:t>asserted</w:t>
      </w:r>
      <w:r>
        <w:rPr>
          <w:spacing w:val="1"/>
        </w:rPr>
        <w:t xml:space="preserve"> </w:t>
      </w:r>
      <w:r>
        <w:t>mistaken</w:t>
      </w:r>
      <w:r>
        <w:rPr>
          <w:spacing w:val="1"/>
        </w:rPr>
        <w:t xml:space="preserve"> </w:t>
      </w:r>
      <w:r>
        <w:t>identification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insufficient</w:t>
      </w:r>
      <w:r>
        <w:rPr>
          <w:spacing w:val="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rPr>
          <w:spacing w:val="-1"/>
        </w:rPr>
        <w:t>investigation.</w:t>
      </w:r>
      <w:r>
        <w:rPr>
          <w:spacing w:val="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trial</w:t>
      </w:r>
      <w:r>
        <w:rPr>
          <w:spacing w:val="-22"/>
        </w:rPr>
        <w:t xml:space="preserve"> </w:t>
      </w:r>
      <w:r>
        <w:t>court</w:t>
      </w:r>
      <w:r>
        <w:rPr>
          <w:spacing w:val="-24"/>
        </w:rPr>
        <w:t xml:space="preserve"> </w:t>
      </w:r>
      <w:r>
        <w:t>warned</w:t>
      </w:r>
      <w:r>
        <w:rPr>
          <w:spacing w:val="-25"/>
        </w:rPr>
        <w:t xml:space="preserve"> </w:t>
      </w:r>
      <w:r>
        <w:t>defense</w:t>
      </w:r>
      <w:r>
        <w:rPr>
          <w:spacing w:val="-25"/>
        </w:rPr>
        <w:t xml:space="preserve"> </w:t>
      </w:r>
      <w:r>
        <w:t>counsel</w:t>
      </w:r>
      <w:r>
        <w:rPr>
          <w:spacing w:val="-24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if</w:t>
      </w:r>
      <w:r>
        <w:rPr>
          <w:spacing w:val="-23"/>
        </w:rPr>
        <w:t xml:space="preserve"> </w:t>
      </w:r>
      <w:r>
        <w:t>he</w:t>
      </w:r>
      <w:r>
        <w:rPr>
          <w:spacing w:val="-25"/>
        </w:rPr>
        <w:t xml:space="preserve"> </w:t>
      </w:r>
      <w:r>
        <w:t>proceeded</w:t>
      </w:r>
      <w:r>
        <w:rPr>
          <w:spacing w:val="-25"/>
        </w:rPr>
        <w:t xml:space="preserve"> </w:t>
      </w:r>
      <w:r>
        <w:t>along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line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police</w:t>
      </w:r>
      <w:r>
        <w:rPr>
          <w:spacing w:val="-57"/>
        </w:rPr>
        <w:t xml:space="preserve"> </w:t>
      </w:r>
      <w:r>
        <w:t>investigation, the door would be opened for the photo identification.</w:t>
      </w:r>
      <w:r>
        <w:rPr>
          <w:spacing w:val="1"/>
        </w:rPr>
        <w:t xml:space="preserve"> </w:t>
      </w:r>
      <w:r>
        <w:t>Following opening, the trial</w:t>
      </w:r>
      <w:r>
        <w:rPr>
          <w:spacing w:val="-57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-13"/>
        </w:rPr>
        <w:t xml:space="preserve"> </w:t>
      </w:r>
      <w:r>
        <w:rPr>
          <w:spacing w:val="-1"/>
        </w:rPr>
        <w:t>continued</w:t>
      </w:r>
      <w:r>
        <w:rPr>
          <w:spacing w:val="-12"/>
        </w:rPr>
        <w:t xml:space="preserve"> </w:t>
      </w:r>
      <w:r>
        <w:rPr>
          <w:spacing w:val="-1"/>
        </w:rPr>
        <w:t>because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victim</w:t>
      </w:r>
      <w:r>
        <w:rPr>
          <w:spacing w:val="-11"/>
        </w:rPr>
        <w:t xml:space="preserve"> </w:t>
      </w:r>
      <w:r>
        <w:t>did</w:t>
      </w:r>
      <w:r>
        <w:rPr>
          <w:spacing w:val="-12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appear.</w:t>
      </w:r>
      <w:r>
        <w:rPr>
          <w:spacing w:val="36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brought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under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Material</w:t>
      </w:r>
      <w:r>
        <w:rPr>
          <w:spacing w:val="-12"/>
        </w:rPr>
        <w:t xml:space="preserve"> </w:t>
      </w:r>
      <w:r>
        <w:t>Witness</w:t>
      </w:r>
      <w:r>
        <w:rPr>
          <w:spacing w:val="-57"/>
        </w:rPr>
        <w:t xml:space="preserve"> </w:t>
      </w:r>
      <w:r>
        <w:t>Order.</w:t>
      </w:r>
      <w:r>
        <w:rPr>
          <w:spacing w:val="1"/>
        </w:rPr>
        <w:t xml:space="preserve"> </w:t>
      </w:r>
      <w:r>
        <w:t>Counsel’s conduct was deficient in eliciting testimony from him on cross that he did not</w:t>
      </w:r>
      <w:r>
        <w:rPr>
          <w:spacing w:val="1"/>
        </w:rPr>
        <w:t xml:space="preserve"> </w:t>
      </w:r>
      <w:r>
        <w:t>appear because he feared the defendant would retaliate against him for testifying.</w:t>
      </w:r>
      <w:r>
        <w:rPr>
          <w:spacing w:val="1"/>
        </w:rPr>
        <w:t xml:space="preserve"> </w:t>
      </w:r>
      <w:r>
        <w:t>This was</w:t>
      </w:r>
      <w:r>
        <w:rPr>
          <w:spacing w:val="1"/>
        </w:rPr>
        <w:t xml:space="preserve"> </w:t>
      </w:r>
      <w:r>
        <w:rPr>
          <w:spacing w:val="-1"/>
        </w:rPr>
        <w:t>“objectively</w:t>
      </w:r>
      <w:r>
        <w:rPr>
          <w:spacing w:val="-22"/>
        </w:rPr>
        <w:t xml:space="preserve"> </w:t>
      </w:r>
      <w:r>
        <w:rPr>
          <w:spacing w:val="-1"/>
        </w:rPr>
        <w:t>unreasonable”</w:t>
      </w:r>
      <w:r>
        <w:rPr>
          <w:spacing w:val="-18"/>
        </w:rPr>
        <w:t xml:space="preserve"> </w:t>
      </w:r>
      <w:r>
        <w:t>because</w:t>
      </w:r>
      <w:r>
        <w:rPr>
          <w:spacing w:val="-15"/>
        </w:rPr>
        <w:t xml:space="preserve"> </w:t>
      </w:r>
      <w:r>
        <w:t>there</w:t>
      </w:r>
      <w:r>
        <w:rPr>
          <w:spacing w:val="-16"/>
        </w:rPr>
        <w:t xml:space="preserve"> </w:t>
      </w:r>
      <w:r>
        <w:t>had</w:t>
      </w:r>
      <w:r>
        <w:rPr>
          <w:spacing w:val="-14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n</w:t>
      </w:r>
      <w:r>
        <w:t>o</w:t>
      </w:r>
      <w:r>
        <w:rPr>
          <w:spacing w:val="-14"/>
        </w:rPr>
        <w:t xml:space="preserve"> </w:t>
      </w:r>
      <w:r>
        <w:t>mention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fear</w:t>
      </w:r>
      <w:r>
        <w:rPr>
          <w:spacing w:val="-15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appearing</w:t>
      </w:r>
      <w:r>
        <w:rPr>
          <w:spacing w:val="-19"/>
        </w:rPr>
        <w:t xml:space="preserve"> </w:t>
      </w:r>
      <w:r>
        <w:t>before.</w:t>
      </w:r>
      <w:r>
        <w:rPr>
          <w:spacing w:val="34"/>
        </w:rPr>
        <w:t xml:space="preserve"> </w:t>
      </w:r>
      <w:r>
        <w:t>“To</w:t>
      </w:r>
      <w:r>
        <w:rPr>
          <w:spacing w:val="-12"/>
        </w:rPr>
        <w:t xml:space="preserve"> </w:t>
      </w:r>
      <w:r>
        <w:t>ask</w:t>
      </w:r>
      <w:r>
        <w:rPr>
          <w:spacing w:val="-5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theory</w:t>
      </w:r>
      <w:r>
        <w:rPr>
          <w:spacing w:val="-13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[the</w:t>
      </w:r>
      <w:r>
        <w:rPr>
          <w:spacing w:val="-2"/>
        </w:rPr>
        <w:t xml:space="preserve"> </w:t>
      </w:r>
      <w:r>
        <w:t>witness]</w:t>
      </w:r>
      <w:r>
        <w:rPr>
          <w:spacing w:val="1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say</w:t>
      </w:r>
      <w:r>
        <w:rPr>
          <w:spacing w:val="-9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afraid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[the</w:t>
      </w:r>
      <w:r>
        <w:rPr>
          <w:spacing w:val="-5"/>
        </w:rPr>
        <w:t xml:space="preserve"> </w:t>
      </w:r>
      <w:r>
        <w:t>defendant]</w:t>
      </w:r>
      <w:r>
        <w:rPr>
          <w:spacing w:val="-58"/>
        </w:rPr>
        <w:t xml:space="preserve"> </w:t>
      </w:r>
      <w:r>
        <w:t>was “reckless and objectively unreasonable.”</w:t>
      </w:r>
      <w:r>
        <w:rPr>
          <w:spacing w:val="1"/>
        </w:rPr>
        <w:t xml:space="preserve"> </w:t>
      </w:r>
      <w:r>
        <w:t>Counsel also opened the door on cross to the photo</w:t>
      </w:r>
      <w:r>
        <w:rPr>
          <w:spacing w:val="-57"/>
        </w:rPr>
        <w:t xml:space="preserve"> </w:t>
      </w:r>
      <w:r>
        <w:t>identification.</w:t>
      </w:r>
      <w:r>
        <w:rPr>
          <w:spacing w:val="1"/>
        </w:rPr>
        <w:t xml:space="preserve"> </w:t>
      </w:r>
      <w:r>
        <w:t>Counsel initially “appeared to misunderstand the legal issue” but “[t]his mistaken</w:t>
      </w:r>
      <w:r>
        <w:rPr>
          <w:spacing w:val="1"/>
        </w:rPr>
        <w:t xml:space="preserve"> </w:t>
      </w:r>
      <w:r>
        <w:t>belief was entirely unreasonable, especially in light of the court’s warning following opening that</w:t>
      </w:r>
      <w:r>
        <w:rPr>
          <w:spacing w:val="-57"/>
        </w:rPr>
        <w:t xml:space="preserve"> </w:t>
      </w:r>
      <w:r>
        <w:t>“was</w:t>
      </w:r>
      <w:r>
        <w:rPr>
          <w:spacing w:val="-7"/>
        </w:rPr>
        <w:t xml:space="preserve"> </w:t>
      </w:r>
      <w:r>
        <w:t>m</w:t>
      </w:r>
      <w:r>
        <w:t>ore</w:t>
      </w:r>
      <w:r>
        <w:rPr>
          <w:spacing w:val="-7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sufficient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dispel</w:t>
      </w:r>
      <w:r>
        <w:rPr>
          <w:spacing w:val="-1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misunderstanding”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counsel’s</w:t>
      </w:r>
      <w:r>
        <w:rPr>
          <w:spacing w:val="-2"/>
        </w:rPr>
        <w:t xml:space="preserve"> </w:t>
      </w:r>
      <w:r>
        <w:t>part.</w:t>
      </w:r>
      <w:r>
        <w:rPr>
          <w:spacing w:val="58"/>
        </w:rPr>
        <w:t xml:space="preserve"> </w:t>
      </w:r>
      <w:r>
        <w:t>During</w:t>
      </w:r>
      <w:r>
        <w:rPr>
          <w:spacing w:val="-1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rebuttal,</w:t>
      </w:r>
      <w:r>
        <w:rPr>
          <w:spacing w:val="-57"/>
        </w:rPr>
        <w:t xml:space="preserve"> </w:t>
      </w:r>
      <w:r>
        <w:t>the state referred to the photos as “mug shots” without objection from the defense. The trial court</w:t>
      </w:r>
      <w:r>
        <w:rPr>
          <w:spacing w:val="-57"/>
        </w:rPr>
        <w:t xml:space="preserve"> </w:t>
      </w:r>
      <w:r>
        <w:t>suggested that the “mug shots” be redacted to exclude the bookin</w:t>
      </w:r>
      <w:r>
        <w:t>g plaque hanging around the</w:t>
      </w:r>
      <w:r>
        <w:rPr>
          <w:spacing w:val="1"/>
        </w:rPr>
        <w:t xml:space="preserve"> </w:t>
      </w:r>
      <w:r>
        <w:t>defendant’s neck. Counsel’s conduct was deficient in objecting to the redaction. Counsel had “no</w:t>
      </w:r>
      <w:r>
        <w:rPr>
          <w:spacing w:val="-57"/>
        </w:rPr>
        <w:t xml:space="preserve"> </w:t>
      </w:r>
      <w:r>
        <w:t>strategic</w:t>
      </w:r>
      <w:r>
        <w:rPr>
          <w:spacing w:val="-6"/>
        </w:rPr>
        <w:t xml:space="preserve"> </w:t>
      </w:r>
      <w:r>
        <w:t>explanation”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failure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object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“mug</w:t>
      </w:r>
      <w:r>
        <w:rPr>
          <w:spacing w:val="-7"/>
        </w:rPr>
        <w:t xml:space="preserve"> </w:t>
      </w:r>
      <w:r>
        <w:t>shot”</w:t>
      </w:r>
      <w:r>
        <w:rPr>
          <w:spacing w:val="-5"/>
        </w:rPr>
        <w:t xml:space="preserve"> </w:t>
      </w:r>
      <w:r>
        <w:t>label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objecting</w:t>
      </w:r>
      <w:r>
        <w:rPr>
          <w:spacing w:val="-10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redacting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photos.</w:t>
      </w:r>
      <w:r>
        <w:rPr>
          <w:spacing w:val="32"/>
        </w:rPr>
        <w:t xml:space="preserve"> </w:t>
      </w:r>
      <w:r>
        <w:rPr>
          <w:spacing w:val="-1"/>
        </w:rPr>
        <w:t>Next,</w:t>
      </w:r>
      <w:r>
        <w:rPr>
          <w:spacing w:val="-14"/>
        </w:rPr>
        <w:t xml:space="preserve"> </w:t>
      </w:r>
      <w:r>
        <w:rPr>
          <w:spacing w:val="-1"/>
        </w:rPr>
        <w:t>counsel’s</w:t>
      </w:r>
      <w:r>
        <w:rPr>
          <w:spacing w:val="-17"/>
        </w:rPr>
        <w:t xml:space="preserve"> </w:t>
      </w:r>
      <w:r>
        <w:t>conduct</w:t>
      </w:r>
      <w:r>
        <w:rPr>
          <w:spacing w:val="-13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deficient</w:t>
      </w:r>
      <w:r>
        <w:rPr>
          <w:spacing w:val="-17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introducing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unredacted</w:t>
      </w:r>
      <w:r>
        <w:rPr>
          <w:spacing w:val="-17"/>
        </w:rPr>
        <w:t xml:space="preserve"> </w:t>
      </w:r>
      <w:r>
        <w:t>arrest</w:t>
      </w:r>
      <w:r>
        <w:rPr>
          <w:spacing w:val="-13"/>
        </w:rPr>
        <w:t xml:space="preserve"> </w:t>
      </w:r>
      <w:r>
        <w:t>report</w:t>
      </w:r>
      <w:r>
        <w:rPr>
          <w:spacing w:val="-13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extortion</w:t>
      </w:r>
      <w:r>
        <w:rPr>
          <w:spacing w:val="-7"/>
        </w:rPr>
        <w:t xml:space="preserve"> </w:t>
      </w:r>
      <w:r>
        <w:t>charges,</w:t>
      </w:r>
      <w:r>
        <w:rPr>
          <w:spacing w:val="-10"/>
        </w:rPr>
        <w:t xml:space="preserve"> </w:t>
      </w:r>
      <w:r>
        <w:t>despite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trial</w:t>
      </w:r>
      <w:r>
        <w:rPr>
          <w:spacing w:val="-3"/>
        </w:rPr>
        <w:t xml:space="preserve"> </w:t>
      </w:r>
      <w:r>
        <w:t>court</w:t>
      </w:r>
      <w:r>
        <w:rPr>
          <w:spacing w:val="-4"/>
        </w:rPr>
        <w:t xml:space="preserve"> </w:t>
      </w:r>
      <w:r>
        <w:t>expressing</w:t>
      </w:r>
      <w:r>
        <w:rPr>
          <w:spacing w:val="-7"/>
        </w:rPr>
        <w:t xml:space="preserve"> </w:t>
      </w:r>
      <w:r>
        <w:t>concerns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sua</w:t>
      </w:r>
      <w:r>
        <w:rPr>
          <w:spacing w:val="9"/>
        </w:rPr>
        <w:t xml:space="preserve"> </w:t>
      </w:r>
      <w:r>
        <w:t>sponte</w:t>
      </w:r>
      <w:r>
        <w:rPr>
          <w:spacing w:val="-6"/>
        </w:rPr>
        <w:t xml:space="preserve"> </w:t>
      </w:r>
      <w:r>
        <w:t>raising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possibility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whether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defendant</w:t>
      </w:r>
      <w:r>
        <w:rPr>
          <w:spacing w:val="-14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denied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effective</w:t>
      </w:r>
      <w:r>
        <w:rPr>
          <w:spacing w:val="-18"/>
        </w:rPr>
        <w:t xml:space="preserve"> </w:t>
      </w:r>
      <w:r>
        <w:t>assistance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counsel.</w:t>
      </w:r>
      <w:r>
        <w:rPr>
          <w:spacing w:val="38"/>
        </w:rPr>
        <w:t xml:space="preserve"> </w:t>
      </w:r>
      <w:r>
        <w:t>Counsel’s</w:t>
      </w:r>
      <w:r>
        <w:rPr>
          <w:spacing w:val="-12"/>
        </w:rPr>
        <w:t xml:space="preserve"> </w:t>
      </w:r>
      <w:r>
        <w:t>reasons,</w:t>
      </w:r>
      <w:r>
        <w:rPr>
          <w:spacing w:val="-15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rPr>
          <w:spacing w:val="-1"/>
        </w:rPr>
        <w:t>showing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prior</w:t>
      </w:r>
      <w:r>
        <w:rPr>
          <w:spacing w:val="-10"/>
        </w:rPr>
        <w:t xml:space="preserve"> </w:t>
      </w:r>
      <w:r>
        <w:rPr>
          <w:spacing w:val="-1"/>
        </w:rPr>
        <w:t>arrest</w:t>
      </w:r>
      <w:r>
        <w:rPr>
          <w:spacing w:val="-8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“baloney”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“honest”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jury,</w:t>
      </w:r>
      <w:r>
        <w:rPr>
          <w:spacing w:val="-9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“incomprehensible.”</w:t>
      </w:r>
      <w:r>
        <w:rPr>
          <w:spacing w:val="-57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appeared</w:t>
      </w:r>
      <w:r>
        <w:rPr>
          <w:spacing w:val="-12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“did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realize</w:t>
      </w:r>
      <w:r>
        <w:rPr>
          <w:spacing w:val="-11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report</w:t>
      </w:r>
      <w:r>
        <w:rPr>
          <w:spacing w:val="-8"/>
        </w:rPr>
        <w:t xml:space="preserve"> </w:t>
      </w:r>
      <w:r>
        <w:t>contained</w:t>
      </w:r>
      <w:r>
        <w:rPr>
          <w:spacing w:val="-12"/>
        </w:rPr>
        <w:t xml:space="preserve"> </w:t>
      </w:r>
      <w:r>
        <w:t>prejudicial</w:t>
      </w:r>
      <w:r>
        <w:rPr>
          <w:spacing w:val="-11"/>
        </w:rPr>
        <w:t xml:space="preserve"> </w:t>
      </w:r>
      <w:r>
        <w:t>information</w:t>
      </w:r>
      <w:r>
        <w:rPr>
          <w:spacing w:val="-58"/>
        </w:rPr>
        <w:t xml:space="preserve"> </w:t>
      </w:r>
      <w:r>
        <w:t xml:space="preserve">linking the defendant to </w:t>
      </w:r>
      <w:r>
        <w:t>“prior threatening and violent activity.”</w:t>
      </w:r>
      <w:r>
        <w:rPr>
          <w:spacing w:val="1"/>
        </w:rPr>
        <w:t xml:space="preserve"> </w:t>
      </w:r>
      <w:r>
        <w:t>Finally, counsel presented a</w:t>
      </w:r>
      <w:r>
        <w:rPr>
          <w:spacing w:val="1"/>
        </w:rPr>
        <w:t xml:space="preserve"> </w:t>
      </w:r>
      <w:r>
        <w:t>character witness and inquired about the defendant being a role model for youth in a community</w:t>
      </w:r>
      <w:r>
        <w:rPr>
          <w:spacing w:val="1"/>
        </w:rPr>
        <w:t xml:space="preserve"> </w:t>
      </w:r>
      <w:r>
        <w:t>organization.</w:t>
      </w:r>
      <w:r>
        <w:rPr>
          <w:spacing w:val="1"/>
        </w:rPr>
        <w:t xml:space="preserve"> </w:t>
      </w:r>
      <w:r>
        <w:t>Although the trial court gave counsel an opportunity to strike his own quest</w:t>
      </w:r>
      <w:r>
        <w:t>ion,</w:t>
      </w:r>
      <w:r>
        <w:rPr>
          <w:spacing w:val="1"/>
        </w:rPr>
        <w:t xml:space="preserve"> </w:t>
      </w:r>
      <w:r>
        <w:rPr>
          <w:spacing w:val="-1"/>
        </w:rPr>
        <w:t>counsel</w:t>
      </w:r>
      <w:r>
        <w:rPr>
          <w:spacing w:val="-19"/>
        </w:rPr>
        <w:t xml:space="preserve"> </w:t>
      </w:r>
      <w:r>
        <w:rPr>
          <w:spacing w:val="-1"/>
        </w:rPr>
        <w:t>declined.</w:t>
      </w:r>
      <w:r>
        <w:rPr>
          <w:spacing w:val="25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testimony</w:t>
      </w:r>
      <w:r>
        <w:rPr>
          <w:spacing w:val="-25"/>
        </w:rPr>
        <w:t xml:space="preserve"> </w:t>
      </w:r>
      <w:r>
        <w:t>opened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door</w:t>
      </w:r>
      <w:r>
        <w:rPr>
          <w:spacing w:val="-17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state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inquire</w:t>
      </w:r>
      <w:r>
        <w:rPr>
          <w:spacing w:val="-17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cross</w:t>
      </w:r>
      <w:r>
        <w:rPr>
          <w:spacing w:val="-19"/>
        </w:rPr>
        <w:t xml:space="preserve"> </w:t>
      </w:r>
      <w:r>
        <w:t>about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witness’</w:t>
      </w:r>
      <w:r>
        <w:rPr>
          <w:spacing w:val="-57"/>
        </w:rPr>
        <w:t xml:space="preserve"> </w:t>
      </w:r>
      <w:r>
        <w:t>knowledge of the defendant’s prior convictions for drugs, weapons, theft, and assault.</w:t>
      </w:r>
      <w:r>
        <w:rPr>
          <w:spacing w:val="1"/>
        </w:rPr>
        <w:t xml:space="preserve"> </w:t>
      </w:r>
      <w:r>
        <w:t>“It was</w:t>
      </w:r>
      <w:r>
        <w:rPr>
          <w:spacing w:val="1"/>
        </w:rPr>
        <w:t xml:space="preserve"> </w:t>
      </w:r>
      <w:r>
        <w:rPr>
          <w:spacing w:val="-1"/>
        </w:rPr>
        <w:t xml:space="preserve">objectively unreasonable for </w:t>
      </w:r>
      <w:r>
        <w:t>defense counsel, particularly in the face of the trial court’s warnings,</w:t>
      </w:r>
      <w:r>
        <w:rPr>
          <w:spacing w:val="-57"/>
        </w:rPr>
        <w:t xml:space="preserve"> </w:t>
      </w:r>
      <w:r>
        <w:t xml:space="preserve">not to have understood that eliciting reputation testimony </w:t>
      </w:r>
      <w:r>
        <w:t>would lead to the introduction of [the</w:t>
      </w:r>
      <w:r>
        <w:rPr>
          <w:spacing w:val="1"/>
        </w:rPr>
        <w:t xml:space="preserve"> </w:t>
      </w:r>
      <w:r>
        <w:t>defendant’s]</w:t>
      </w:r>
      <w:r>
        <w:rPr>
          <w:spacing w:val="-4"/>
        </w:rPr>
        <w:t xml:space="preserve"> </w:t>
      </w:r>
      <w:r>
        <w:t>criminal history.”</w:t>
      </w:r>
      <w:r>
        <w:rPr>
          <w:spacing w:val="1"/>
        </w:rPr>
        <w:t xml:space="preserve"> </w:t>
      </w:r>
      <w:r>
        <w:t>In short:</w:t>
      </w:r>
    </w:p>
    <w:p w14:paraId="4D5D53EA" w14:textId="77777777" w:rsidR="00E47A5B" w:rsidRDefault="00E47A5B">
      <w:pPr>
        <w:pStyle w:val="BodyText"/>
        <w:spacing w:before="11"/>
        <w:rPr>
          <w:sz w:val="23"/>
        </w:rPr>
      </w:pPr>
    </w:p>
    <w:p w14:paraId="10692914" w14:textId="77777777" w:rsidR="00E47A5B" w:rsidRDefault="00DE532F">
      <w:pPr>
        <w:pStyle w:val="BodyText"/>
        <w:spacing w:line="247" w:lineRule="auto"/>
        <w:ind w:left="1659" w:right="1014"/>
        <w:jc w:val="both"/>
      </w:pP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record</w:t>
      </w:r>
      <w:r>
        <w:rPr>
          <w:spacing w:val="-24"/>
        </w:rPr>
        <w:t xml:space="preserve"> </w:t>
      </w:r>
      <w:r>
        <w:rPr>
          <w:spacing w:val="-1"/>
        </w:rPr>
        <w:t>indicates</w:t>
      </w:r>
      <w:r>
        <w:rPr>
          <w:spacing w:val="-24"/>
        </w:rPr>
        <w:t xml:space="preserve"> </w:t>
      </w:r>
      <w:r>
        <w:rPr>
          <w:spacing w:val="-1"/>
        </w:rPr>
        <w:t>that</w:t>
      </w:r>
      <w:r>
        <w:rPr>
          <w:spacing w:val="-22"/>
        </w:rPr>
        <w:t xml:space="preserve"> </w:t>
      </w:r>
      <w:r>
        <w:t>defense</w:t>
      </w:r>
      <w:r>
        <w:rPr>
          <w:spacing w:val="-25"/>
        </w:rPr>
        <w:t xml:space="preserve"> </w:t>
      </w:r>
      <w:r>
        <w:t>counsel</w:t>
      </w:r>
      <w:r>
        <w:rPr>
          <w:spacing w:val="-23"/>
        </w:rPr>
        <w:t xml:space="preserve"> </w:t>
      </w:r>
      <w:r>
        <w:t>misinterpreted</w:t>
      </w:r>
      <w:r>
        <w:rPr>
          <w:spacing w:val="-27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misunderstood</w:t>
      </w:r>
      <w:r>
        <w:rPr>
          <w:spacing w:val="-24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law,</w:t>
      </w:r>
      <w:r>
        <w:rPr>
          <w:spacing w:val="-57"/>
        </w:rPr>
        <w:t xml:space="preserve"> </w:t>
      </w:r>
      <w:r>
        <w:rPr>
          <w:spacing w:val="-1"/>
        </w:rPr>
        <w:t>failed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pay</w:t>
      </w:r>
      <w:r>
        <w:rPr>
          <w:spacing w:val="-15"/>
        </w:rPr>
        <w:t xml:space="preserve"> </w:t>
      </w:r>
      <w:r>
        <w:rPr>
          <w:spacing w:val="-1"/>
        </w:rPr>
        <w:t>attention,</w:t>
      </w:r>
      <w:r>
        <w:rPr>
          <w:spacing w:val="-7"/>
        </w:rPr>
        <w:t xml:space="preserve"> </w:t>
      </w:r>
      <w:r>
        <w:rPr>
          <w:spacing w:val="-1"/>
        </w:rPr>
        <w:t>acted</w:t>
      </w:r>
      <w:r>
        <w:rPr>
          <w:spacing w:val="-12"/>
        </w:rPr>
        <w:t xml:space="preserve"> </w:t>
      </w:r>
      <w:r>
        <w:t>recklessly,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did</w:t>
      </w:r>
      <w:r>
        <w:rPr>
          <w:spacing w:val="-8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appreciate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consequences</w:t>
      </w:r>
      <w:r>
        <w:rPr>
          <w:spacing w:val="-1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rPr>
          <w:spacing w:val="-1"/>
        </w:rPr>
        <w:t>his</w:t>
      </w:r>
      <w:r>
        <w:rPr>
          <w:spacing w:val="-17"/>
        </w:rPr>
        <w:t xml:space="preserve"> </w:t>
      </w:r>
      <w:r>
        <w:rPr>
          <w:spacing w:val="-1"/>
        </w:rPr>
        <w:t>decisions,</w:t>
      </w:r>
      <w:r>
        <w:rPr>
          <w:spacing w:val="-17"/>
        </w:rPr>
        <w:t xml:space="preserve"> </w:t>
      </w:r>
      <w:r>
        <w:rPr>
          <w:spacing w:val="-1"/>
        </w:rPr>
        <w:t>even</w:t>
      </w:r>
      <w:r>
        <w:rPr>
          <w:spacing w:val="-21"/>
        </w:rPr>
        <w:t xml:space="preserve"> </w:t>
      </w:r>
      <w:r>
        <w:rPr>
          <w:spacing w:val="-1"/>
        </w:rPr>
        <w:t>though</w:t>
      </w:r>
      <w:r>
        <w:rPr>
          <w:spacing w:val="-20"/>
        </w:rPr>
        <w:t xml:space="preserve"> </w:t>
      </w:r>
      <w:r>
        <w:rPr>
          <w:spacing w:val="-1"/>
        </w:rPr>
        <w:t>in</w:t>
      </w:r>
      <w:r>
        <w:rPr>
          <w:spacing w:val="-20"/>
        </w:rPr>
        <w:t xml:space="preserve"> </w:t>
      </w:r>
      <w:r>
        <w:rPr>
          <w:spacing w:val="-1"/>
        </w:rPr>
        <w:t>many</w:t>
      </w:r>
      <w:r>
        <w:rPr>
          <w:spacing w:val="-25"/>
        </w:rPr>
        <w:t xml:space="preserve"> </w:t>
      </w:r>
      <w:r>
        <w:rPr>
          <w:spacing w:val="-1"/>
        </w:rPr>
        <w:t>cases</w:t>
      </w:r>
      <w:r>
        <w:rPr>
          <w:spacing w:val="-19"/>
        </w:rPr>
        <w:t xml:space="preserve"> </w:t>
      </w:r>
      <w:r>
        <w:t>he</w:t>
      </w:r>
      <w:r>
        <w:rPr>
          <w:spacing w:val="-18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explicitly</w:t>
      </w:r>
      <w:r>
        <w:rPr>
          <w:spacing w:val="-23"/>
        </w:rPr>
        <w:t xml:space="preserve"> </w:t>
      </w:r>
      <w:r>
        <w:t>warned</w:t>
      </w:r>
      <w:r>
        <w:rPr>
          <w:spacing w:val="-22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risks</w:t>
      </w:r>
      <w:r>
        <w:rPr>
          <w:spacing w:val="-17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trial</w:t>
      </w:r>
      <w:r>
        <w:rPr>
          <w:spacing w:val="-1"/>
        </w:rPr>
        <w:t xml:space="preserve"> </w:t>
      </w:r>
      <w:r>
        <w:t>court.</w:t>
      </w:r>
    </w:p>
    <w:p w14:paraId="2D599B6A" w14:textId="77777777" w:rsidR="00E47A5B" w:rsidRDefault="00E47A5B">
      <w:pPr>
        <w:pStyle w:val="BodyText"/>
        <w:spacing w:before="3"/>
      </w:pPr>
    </w:p>
    <w:p w14:paraId="61ABFF5B" w14:textId="77777777" w:rsidR="00E47A5B" w:rsidRDefault="00DE532F">
      <w:pPr>
        <w:pStyle w:val="BodyText"/>
        <w:spacing w:line="247" w:lineRule="auto"/>
        <w:ind w:left="939" w:right="238"/>
        <w:jc w:val="both"/>
      </w:pPr>
      <w:r>
        <w:rPr>
          <w:spacing w:val="-1"/>
        </w:rPr>
        <w:t>Prejudice</w:t>
      </w:r>
      <w:r>
        <w:rPr>
          <w:spacing w:val="-30"/>
        </w:rPr>
        <w:t xml:space="preserve"> </w:t>
      </w:r>
      <w:r>
        <w:rPr>
          <w:spacing w:val="-1"/>
        </w:rPr>
        <w:t>established.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state’s</w:t>
      </w:r>
      <w:r>
        <w:rPr>
          <w:spacing w:val="-27"/>
        </w:rPr>
        <w:t xml:space="preserve"> </w:t>
      </w:r>
      <w:r>
        <w:rPr>
          <w:spacing w:val="-1"/>
        </w:rPr>
        <w:t>whole</w:t>
      </w:r>
      <w:r>
        <w:rPr>
          <w:spacing w:val="-23"/>
        </w:rPr>
        <w:t xml:space="preserve"> </w:t>
      </w:r>
      <w:r>
        <w:rPr>
          <w:spacing w:val="-1"/>
        </w:rPr>
        <w:t>case</w:t>
      </w:r>
      <w:r>
        <w:rPr>
          <w:spacing w:val="-25"/>
        </w:rPr>
        <w:t xml:space="preserve"> </w:t>
      </w:r>
      <w:r>
        <w:rPr>
          <w:spacing w:val="-1"/>
        </w:rPr>
        <w:t>was</w:t>
      </w:r>
      <w:r>
        <w:rPr>
          <w:spacing w:val="-24"/>
        </w:rPr>
        <w:t xml:space="preserve"> </w:t>
      </w:r>
      <w:r>
        <w:rPr>
          <w:spacing w:val="-1"/>
        </w:rPr>
        <w:t>built</w:t>
      </w:r>
      <w:r>
        <w:rPr>
          <w:spacing w:val="-24"/>
        </w:rPr>
        <w:t xml:space="preserve"> </w:t>
      </w:r>
      <w:r>
        <w:rPr>
          <w:spacing w:val="-1"/>
        </w:rPr>
        <w:t>on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8"/>
        </w:rPr>
        <w:t xml:space="preserve"> </w:t>
      </w:r>
      <w:r>
        <w:t>“single</w:t>
      </w:r>
      <w:r>
        <w:rPr>
          <w:spacing w:val="-25"/>
        </w:rPr>
        <w:t xml:space="preserve"> </w:t>
      </w:r>
      <w:r>
        <w:t>eyewitness</w:t>
      </w:r>
      <w:r>
        <w:rPr>
          <w:spacing w:val="-24"/>
        </w:rPr>
        <w:t xml:space="preserve"> </w:t>
      </w:r>
      <w:r>
        <w:t>identification</w:t>
      </w:r>
      <w:r>
        <w:rPr>
          <w:spacing w:val="-25"/>
        </w:rPr>
        <w:t xml:space="preserve"> </w:t>
      </w:r>
      <w:r>
        <w:t>made</w:t>
      </w:r>
      <w:r>
        <w:rPr>
          <w:spacing w:val="-57"/>
        </w:rPr>
        <w:t xml:space="preserve"> </w:t>
      </w:r>
      <w:r>
        <w:t>two years after the robbery by a reluctant eyewitness who testified only after being served with a</w:t>
      </w:r>
      <w:r>
        <w:rPr>
          <w:spacing w:val="1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witness</w:t>
      </w:r>
      <w:r>
        <w:rPr>
          <w:spacing w:val="-1"/>
        </w:rPr>
        <w:t xml:space="preserve"> </w:t>
      </w:r>
      <w:r>
        <w:t>warrant.”</w:t>
      </w:r>
      <w:r>
        <w:rPr>
          <w:spacing w:val="56"/>
        </w:rPr>
        <w:t xml:space="preserve"> </w:t>
      </w:r>
      <w:r>
        <w:t>“On</w:t>
      </w:r>
      <w:r>
        <w:rPr>
          <w:spacing w:val="-1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side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ledger,”</w:t>
      </w:r>
      <w:r>
        <w:rPr>
          <w:spacing w:val="-8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defense</w:t>
      </w:r>
      <w:r>
        <w:rPr>
          <w:spacing w:val="-7"/>
        </w:rPr>
        <w:t xml:space="preserve"> </w:t>
      </w:r>
      <w:r>
        <w:t>counsel’s</w:t>
      </w:r>
      <w:r>
        <w:rPr>
          <w:spacing w:val="-2"/>
        </w:rPr>
        <w:t xml:space="preserve"> </w:t>
      </w:r>
      <w:r>
        <w:t>errors,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undermined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“mistaken</w:t>
      </w:r>
      <w:r>
        <w:rPr>
          <w:spacing w:val="1"/>
        </w:rPr>
        <w:t xml:space="preserve"> </w:t>
      </w:r>
      <w:r>
        <w:t>identification</w:t>
      </w:r>
      <w:r>
        <w:rPr>
          <w:spacing w:val="1"/>
        </w:rPr>
        <w:t xml:space="preserve"> </w:t>
      </w:r>
      <w:r>
        <w:t>defe</w:t>
      </w:r>
      <w:r>
        <w:t>nse,</w:t>
      </w:r>
      <w:r>
        <w:rPr>
          <w:spacing w:val="1"/>
        </w:rPr>
        <w:t xml:space="preserve"> </w:t>
      </w:r>
      <w:r>
        <w:t>corroborated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eyewitness</w:t>
      </w:r>
      <w:r>
        <w:rPr>
          <w:spacing w:val="1"/>
        </w:rPr>
        <w:t xml:space="preserve"> </w:t>
      </w:r>
      <w:r>
        <w:t>identification, and implied [the defendant] had a propensity for criminality and violence.</w:t>
      </w:r>
      <w:r>
        <w:rPr>
          <w:spacing w:val="1"/>
        </w:rPr>
        <w:t xml:space="preserve"> </w:t>
      </w:r>
      <w:r>
        <w:t>Indeed,</w:t>
      </w:r>
      <w:r>
        <w:rPr>
          <w:spacing w:val="-5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state’s</w:t>
      </w:r>
      <w:r>
        <w:rPr>
          <w:spacing w:val="-10"/>
        </w:rPr>
        <w:t xml:space="preserve"> </w:t>
      </w:r>
      <w:r>
        <w:t>closing</w:t>
      </w:r>
      <w:r>
        <w:rPr>
          <w:spacing w:val="-11"/>
        </w:rPr>
        <w:t xml:space="preserve"> </w:t>
      </w:r>
      <w:r>
        <w:t>argument</w:t>
      </w:r>
      <w:r>
        <w:rPr>
          <w:spacing w:val="-9"/>
        </w:rPr>
        <w:t xml:space="preserve"> </w:t>
      </w:r>
      <w:r>
        <w:t>relied</w:t>
      </w:r>
      <w:r>
        <w:rPr>
          <w:spacing w:val="-11"/>
        </w:rPr>
        <w:t xml:space="preserve"> </w:t>
      </w:r>
      <w:r>
        <w:t>primarily</w:t>
      </w:r>
      <w:r>
        <w:rPr>
          <w:spacing w:val="-13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“evidence</w:t>
      </w:r>
      <w:r>
        <w:rPr>
          <w:spacing w:val="-14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admissible</w:t>
      </w:r>
    </w:p>
    <w:p w14:paraId="1E703BB3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2AEFC3F" w14:textId="77777777" w:rsidR="00E47A5B" w:rsidRDefault="00E47A5B">
      <w:pPr>
        <w:pStyle w:val="BodyText"/>
        <w:spacing w:before="3"/>
        <w:rPr>
          <w:sz w:val="12"/>
        </w:rPr>
      </w:pPr>
    </w:p>
    <w:p w14:paraId="1E0FDBE6" w14:textId="77777777" w:rsidR="00E47A5B" w:rsidRDefault="00DE532F">
      <w:pPr>
        <w:pStyle w:val="BodyText"/>
        <w:spacing w:before="90" w:line="247" w:lineRule="auto"/>
        <w:ind w:left="940" w:right="239"/>
        <w:jc w:val="both"/>
      </w:pPr>
      <w:r>
        <w:rPr>
          <w:spacing w:val="-1"/>
        </w:rPr>
        <w:t>but</w:t>
      </w:r>
      <w:r>
        <w:rPr>
          <w:spacing w:val="-19"/>
        </w:rPr>
        <w:t xml:space="preserve"> </w:t>
      </w:r>
      <w:r>
        <w:rPr>
          <w:spacing w:val="-1"/>
        </w:rPr>
        <w:t>for</w:t>
      </w:r>
      <w:r>
        <w:rPr>
          <w:spacing w:val="-23"/>
        </w:rPr>
        <w:t xml:space="preserve"> </w:t>
      </w:r>
      <w:r>
        <w:rPr>
          <w:spacing w:val="-1"/>
        </w:rPr>
        <w:t>[counsel’s]</w:t>
      </w:r>
      <w:r>
        <w:rPr>
          <w:spacing w:val="-19"/>
        </w:rPr>
        <w:t xml:space="preserve"> </w:t>
      </w:r>
      <w:r>
        <w:rPr>
          <w:spacing w:val="-1"/>
        </w:rPr>
        <w:t>decisions</w:t>
      </w:r>
      <w:r>
        <w:rPr>
          <w:spacing w:val="-19"/>
        </w:rPr>
        <w:t xml:space="preserve"> </w:t>
      </w:r>
      <w:r>
        <w:rPr>
          <w:spacing w:val="-1"/>
        </w:rPr>
        <w:t>at</w:t>
      </w:r>
      <w:r>
        <w:rPr>
          <w:spacing w:val="-19"/>
        </w:rPr>
        <w:t xml:space="preserve"> </w:t>
      </w:r>
      <w:r>
        <w:rPr>
          <w:spacing w:val="-1"/>
        </w:rPr>
        <w:t>trial.”</w:t>
      </w:r>
      <w:r>
        <w:rPr>
          <w:spacing w:val="21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addition,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trial</w:t>
      </w:r>
      <w:r>
        <w:rPr>
          <w:spacing w:val="-18"/>
        </w:rPr>
        <w:t xml:space="preserve"> </w:t>
      </w:r>
      <w:r>
        <w:t>court</w:t>
      </w:r>
      <w:r>
        <w:rPr>
          <w:spacing w:val="-17"/>
        </w:rPr>
        <w:t xml:space="preserve"> </w:t>
      </w:r>
      <w:r>
        <w:t>expressed</w:t>
      </w:r>
      <w:r>
        <w:rPr>
          <w:spacing w:val="-20"/>
        </w:rPr>
        <w:t xml:space="preserve"> </w:t>
      </w:r>
      <w:r>
        <w:t>concern</w:t>
      </w:r>
      <w:r>
        <w:rPr>
          <w:spacing w:val="-19"/>
        </w:rPr>
        <w:t xml:space="preserve"> </w:t>
      </w:r>
      <w:r>
        <w:t>about</w:t>
      </w:r>
      <w:r>
        <w:rPr>
          <w:spacing w:val="-19"/>
        </w:rPr>
        <w:t xml:space="preserve"> </w:t>
      </w:r>
      <w:r>
        <w:t>ineffective</w:t>
      </w:r>
      <w:r>
        <w:rPr>
          <w:spacing w:val="-57"/>
        </w:rPr>
        <w:t xml:space="preserve"> </w:t>
      </w:r>
      <w:r>
        <w:t>assistance</w:t>
      </w:r>
      <w:r>
        <w:rPr>
          <w:spacing w:val="-2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trial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“real-time, not merely</w:t>
      </w:r>
      <w:r>
        <w:rPr>
          <w:spacing w:val="-13"/>
        </w:rPr>
        <w:t xml:space="preserve"> </w:t>
      </w:r>
      <w:r>
        <w:t>post hoc.”</w:t>
      </w:r>
    </w:p>
    <w:p w14:paraId="6173C651" w14:textId="77777777" w:rsidR="00E47A5B" w:rsidRDefault="00E47A5B">
      <w:pPr>
        <w:pStyle w:val="BodyText"/>
        <w:spacing w:before="7"/>
      </w:pPr>
    </w:p>
    <w:p w14:paraId="318C015F" w14:textId="77777777" w:rsidR="00E47A5B" w:rsidRDefault="00DE532F">
      <w:pPr>
        <w:pStyle w:val="BodyText"/>
        <w:ind w:left="939" w:right="234"/>
        <w:jc w:val="both"/>
      </w:pPr>
      <w:r>
        <w:rPr>
          <w:b/>
          <w:i/>
        </w:rPr>
        <w:t>Richards</w:t>
      </w:r>
      <w:r>
        <w:rPr>
          <w:b/>
          <w:i/>
          <w:spacing w:val="1"/>
        </w:rPr>
        <w:t xml:space="preserve"> </w:t>
      </w:r>
      <w:r>
        <w:rPr>
          <w:b/>
          <w:i/>
        </w:rPr>
        <w:t>v. Quarterman</w:t>
      </w:r>
      <w:r>
        <w:rPr>
          <w:b/>
        </w:rPr>
        <w:t>, 566 F.3d 553 (5th Cir. 2009) (</w:t>
      </w:r>
      <w:r>
        <w:rPr>
          <w:b/>
          <w:i/>
        </w:rPr>
        <w:t xml:space="preserve">affirming </w:t>
      </w:r>
      <w:r>
        <w:rPr>
          <w:b/>
        </w:rPr>
        <w:t>578 F. Supp. 2d 849 (N.D.</w:t>
      </w:r>
      <w:r>
        <w:rPr>
          <w:b/>
          <w:spacing w:val="1"/>
        </w:rPr>
        <w:t xml:space="preserve"> </w:t>
      </w:r>
      <w:r>
        <w:rPr>
          <w:b/>
        </w:rPr>
        <w:t>Tex. 2008))</w:t>
      </w:r>
      <w:r>
        <w:t>. Under AEDPA, counsel was ineffective in murder case (with death a day or so after</w:t>
      </w:r>
      <w:r>
        <w:rPr>
          <w:spacing w:val="-57"/>
        </w:rPr>
        <w:t xml:space="preserve"> </w:t>
      </w:r>
      <w:r>
        <w:t>assault) for a number of reasons.</w:t>
      </w:r>
      <w:r>
        <w:rPr>
          <w:spacing w:val="1"/>
        </w:rPr>
        <w:t xml:space="preserve"> </w:t>
      </w:r>
      <w:r>
        <w:t>The case involved a number of homeless people living on the</w:t>
      </w:r>
      <w:r>
        <w:rPr>
          <w:spacing w:val="1"/>
        </w:rPr>
        <w:t xml:space="preserve"> </w:t>
      </w:r>
      <w:r>
        <w:rPr>
          <w:spacing w:val="-1"/>
        </w:rPr>
        <w:t>streets</w:t>
      </w:r>
      <w:r>
        <w:rPr>
          <w:spacing w:val="-17"/>
        </w:rPr>
        <w:t xml:space="preserve"> </w:t>
      </w:r>
      <w:r>
        <w:rPr>
          <w:spacing w:val="-1"/>
        </w:rPr>
        <w:t>near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20"/>
        </w:rPr>
        <w:t xml:space="preserve"> </w:t>
      </w:r>
      <w:r>
        <w:rPr>
          <w:spacing w:val="-1"/>
        </w:rPr>
        <w:t>church</w:t>
      </w:r>
      <w:r>
        <w:rPr>
          <w:spacing w:val="-22"/>
        </w:rPr>
        <w:t xml:space="preserve"> </w:t>
      </w:r>
      <w:r>
        <w:rPr>
          <w:spacing w:val="-1"/>
        </w:rPr>
        <w:t>tent</w:t>
      </w:r>
      <w:r>
        <w:rPr>
          <w:spacing w:val="-16"/>
        </w:rPr>
        <w:t xml:space="preserve"> </w:t>
      </w:r>
      <w:r>
        <w:rPr>
          <w:spacing w:val="-1"/>
        </w:rPr>
        <w:t>known</w:t>
      </w:r>
      <w:r>
        <w:rPr>
          <w:spacing w:val="-17"/>
        </w:rPr>
        <w:t xml:space="preserve"> </w:t>
      </w:r>
      <w:r>
        <w:rPr>
          <w:spacing w:val="-1"/>
        </w:rPr>
        <w:t>as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“slab</w:t>
      </w:r>
      <w:r>
        <w:rPr>
          <w:spacing w:val="-20"/>
        </w:rPr>
        <w:t xml:space="preserve"> </w:t>
      </w:r>
      <w:r>
        <w:rPr>
          <w:spacing w:val="-1"/>
        </w:rPr>
        <w:t>church.”</w:t>
      </w:r>
      <w:r>
        <w:rPr>
          <w:spacing w:val="21"/>
        </w:rPr>
        <w:t xml:space="preserve"> </w:t>
      </w:r>
      <w:r>
        <w:t>Two</w:t>
      </w:r>
      <w:r>
        <w:rPr>
          <w:spacing w:val="-16"/>
        </w:rPr>
        <w:t xml:space="preserve"> </w:t>
      </w:r>
      <w:r>
        <w:t>eyewitn</w:t>
      </w:r>
      <w:r>
        <w:t>esses</w:t>
      </w:r>
      <w:r>
        <w:rPr>
          <w:spacing w:val="-20"/>
        </w:rPr>
        <w:t xml:space="preserve"> </w:t>
      </w:r>
      <w:r>
        <w:t>testified</w:t>
      </w:r>
      <w:r>
        <w:rPr>
          <w:spacing w:val="-20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they</w:t>
      </w:r>
      <w:r>
        <w:rPr>
          <w:spacing w:val="-27"/>
        </w:rPr>
        <w:t xml:space="preserve"> </w:t>
      </w:r>
      <w:r>
        <w:t>observed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victim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defendant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minor</w:t>
      </w:r>
      <w:r>
        <w:rPr>
          <w:spacing w:val="-12"/>
        </w:rPr>
        <w:t xml:space="preserve"> </w:t>
      </w:r>
      <w:r>
        <w:t>altercation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returned</w:t>
      </w:r>
      <w:r>
        <w:rPr>
          <w:spacing w:val="-17"/>
        </w:rPr>
        <w:t xml:space="preserve"> </w:t>
      </w:r>
      <w:r>
        <w:t>later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see</w:t>
      </w:r>
      <w:r>
        <w:rPr>
          <w:spacing w:val="-18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victim</w:t>
      </w:r>
      <w:r>
        <w:rPr>
          <w:spacing w:val="-14"/>
        </w:rPr>
        <w:t xml:space="preserve"> </w:t>
      </w:r>
      <w:r>
        <w:t>standing</w:t>
      </w:r>
      <w:r>
        <w:rPr>
          <w:spacing w:val="-17"/>
        </w:rPr>
        <w:t xml:space="preserve"> </w:t>
      </w:r>
      <w:r>
        <w:t>over</w:t>
      </w:r>
      <w:r>
        <w:rPr>
          <w:spacing w:val="-1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defendant,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-15"/>
        </w:rPr>
        <w:t xml:space="preserve"> </w:t>
      </w:r>
      <w:r>
        <w:rPr>
          <w:spacing w:val="-1"/>
        </w:rPr>
        <w:t>appeared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be</w:t>
      </w:r>
      <w:r>
        <w:rPr>
          <w:spacing w:val="-16"/>
        </w:rPr>
        <w:t xml:space="preserve"> </w:t>
      </w:r>
      <w:r>
        <w:rPr>
          <w:spacing w:val="-1"/>
        </w:rPr>
        <w:t>asleep,</w:t>
      </w:r>
      <w:r>
        <w:rPr>
          <w:spacing w:val="-17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stick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length</w:t>
      </w:r>
      <w:r>
        <w:rPr>
          <w:spacing w:val="-1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steel.</w:t>
      </w:r>
      <w:r>
        <w:rPr>
          <w:spacing w:val="2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</w:t>
      </w:r>
      <w:r>
        <w:rPr>
          <w:spacing w:val="-16"/>
        </w:rPr>
        <w:t xml:space="preserve"> </w:t>
      </w:r>
      <w:r>
        <w:t>got</w:t>
      </w:r>
      <w:r>
        <w:rPr>
          <w:spacing w:val="-17"/>
        </w:rPr>
        <w:t xml:space="preserve"> </w:t>
      </w:r>
      <w:r>
        <w:t>up,</w:t>
      </w:r>
      <w:r>
        <w:rPr>
          <w:spacing w:val="-17"/>
        </w:rPr>
        <w:t xml:space="preserve"> </w:t>
      </w:r>
      <w:r>
        <w:t>picked</w:t>
      </w:r>
      <w:r>
        <w:rPr>
          <w:spacing w:val="-57"/>
        </w:rPr>
        <w:t xml:space="preserve"> </w:t>
      </w:r>
      <w:r>
        <w:t>up a piece of asphalt, and hit the victim 9 or 10 times around the head and face.</w:t>
      </w:r>
      <w:r>
        <w:rPr>
          <w:spacing w:val="1"/>
        </w:rPr>
        <w:t xml:space="preserve"> </w:t>
      </w:r>
      <w:r>
        <w:t>The defendant’s</w:t>
      </w:r>
      <w:r>
        <w:rPr>
          <w:spacing w:val="1"/>
        </w:rPr>
        <w:t xml:space="preserve"> </w:t>
      </w:r>
      <w:r>
        <w:rPr>
          <w:spacing w:val="-1"/>
        </w:rPr>
        <w:t>brother</w:t>
      </w:r>
      <w:r>
        <w:rPr>
          <w:spacing w:val="6"/>
        </w:rPr>
        <w:t xml:space="preserve"> </w:t>
      </w:r>
      <w:r>
        <w:rPr>
          <w:spacing w:val="-1"/>
        </w:rPr>
        <w:t>later</w:t>
      </w:r>
      <w:r>
        <w:rPr>
          <w:spacing w:val="19"/>
        </w:rPr>
        <w:t xml:space="preserve"> </w:t>
      </w:r>
      <w:r>
        <w:rPr>
          <w:spacing w:val="-1"/>
        </w:rPr>
        <w:t>discovered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victim’s</w:t>
      </w:r>
      <w:r>
        <w:rPr>
          <w:spacing w:val="-9"/>
        </w:rPr>
        <w:t xml:space="preserve"> </w:t>
      </w:r>
      <w:r>
        <w:t>body</w:t>
      </w:r>
      <w:r>
        <w:rPr>
          <w:spacing w:val="-17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testified</w:t>
      </w:r>
      <w:r>
        <w:rPr>
          <w:spacing w:val="-13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13"/>
        </w:rPr>
        <w:t xml:space="preserve"> </w:t>
      </w:r>
      <w:r>
        <w:t>told</w:t>
      </w:r>
      <w:r>
        <w:rPr>
          <w:spacing w:val="-13"/>
        </w:rPr>
        <w:t xml:space="preserve"> </w:t>
      </w:r>
      <w:r>
        <w:t>him,</w:t>
      </w:r>
      <w:r>
        <w:rPr>
          <w:spacing w:val="-9"/>
        </w:rPr>
        <w:t xml:space="preserve"> </w:t>
      </w:r>
      <w:r>
        <w:t>consistent</w:t>
      </w:r>
      <w:r>
        <w:rPr>
          <w:spacing w:val="-10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rPr>
          <w:spacing w:val="-1"/>
        </w:rPr>
        <w:t xml:space="preserve">the eyewitness testimony, that the victim had </w:t>
      </w:r>
      <w:r>
        <w:t>choked him</w:t>
      </w:r>
      <w:r>
        <w:t xml:space="preserve"> into unconsciousness.</w:t>
      </w:r>
      <w:r>
        <w:rPr>
          <w:spacing w:val="1"/>
        </w:rPr>
        <w:t xml:space="preserve"> </w:t>
      </w:r>
      <w:r>
        <w:t>When he awoke,</w:t>
      </w:r>
      <w:r>
        <w:rPr>
          <w:spacing w:val="-57"/>
        </w:rPr>
        <w:t xml:space="preserve"> </w:t>
      </w:r>
      <w:r>
        <w:rPr>
          <w:spacing w:val="-1"/>
        </w:rPr>
        <w:t>he</w:t>
      </w:r>
      <w:r>
        <w:rPr>
          <w:spacing w:val="-21"/>
        </w:rPr>
        <w:t xml:space="preserve"> </w:t>
      </w:r>
      <w:r>
        <w:rPr>
          <w:spacing w:val="-1"/>
        </w:rPr>
        <w:t>hit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victim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20"/>
        </w:rPr>
        <w:t xml:space="preserve"> </w:t>
      </w:r>
      <w:r>
        <w:rPr>
          <w:spacing w:val="-1"/>
        </w:rPr>
        <w:t>self-defense.</w:t>
      </w:r>
      <w:r>
        <w:rPr>
          <w:spacing w:val="16"/>
        </w:rPr>
        <w:t xml:space="preserve"> </w:t>
      </w:r>
      <w:r>
        <w:t>First,</w:t>
      </w:r>
      <w:r>
        <w:rPr>
          <w:spacing w:val="-20"/>
        </w:rPr>
        <w:t xml:space="preserve"> </w:t>
      </w:r>
      <w:r>
        <w:t>counsel’s</w:t>
      </w:r>
      <w:r>
        <w:rPr>
          <w:spacing w:val="-21"/>
        </w:rPr>
        <w:t xml:space="preserve"> </w:t>
      </w:r>
      <w:r>
        <w:t>conduct</w:t>
      </w:r>
      <w:r>
        <w:rPr>
          <w:spacing w:val="-24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deficient</w:t>
      </w:r>
      <w:r>
        <w:rPr>
          <w:spacing w:val="-22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failing</w:t>
      </w:r>
      <w:r>
        <w:rPr>
          <w:spacing w:val="-22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present</w:t>
      </w:r>
      <w:r>
        <w:rPr>
          <w:spacing w:val="-22"/>
        </w:rPr>
        <w:t xml:space="preserve"> </w:t>
      </w:r>
      <w:r>
        <w:t>evidence</w:t>
      </w:r>
      <w:r>
        <w:rPr>
          <w:spacing w:val="-57"/>
        </w:rPr>
        <w:t xml:space="preserve"> </w:t>
      </w:r>
      <w:r>
        <w:t>(and preventing</w:t>
      </w:r>
      <w:r>
        <w:rPr>
          <w:spacing w:val="1"/>
        </w:rPr>
        <w:t xml:space="preserve"> </w:t>
      </w:r>
      <w:r>
        <w:t>the state from presenting evidence) of the victim’s pre-death statements that</w:t>
      </w:r>
      <w:r>
        <w:rPr>
          <w:spacing w:val="1"/>
        </w:rPr>
        <w:t xml:space="preserve"> </w:t>
      </w:r>
      <w:r>
        <w:rPr>
          <w:spacing w:val="-1"/>
        </w:rPr>
        <w:t>significantly</w:t>
      </w:r>
      <w:r>
        <w:rPr>
          <w:spacing w:val="-39"/>
        </w:rPr>
        <w:t xml:space="preserve"> </w:t>
      </w:r>
      <w:r>
        <w:rPr>
          <w:spacing w:val="-1"/>
        </w:rPr>
        <w:t>varied</w:t>
      </w:r>
      <w:r>
        <w:rPr>
          <w:spacing w:val="-34"/>
        </w:rPr>
        <w:t xml:space="preserve"> </w:t>
      </w:r>
      <w:r>
        <w:rPr>
          <w:spacing w:val="-1"/>
        </w:rPr>
        <w:t>from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state’s</w:t>
      </w:r>
      <w:r>
        <w:rPr>
          <w:spacing w:val="-17"/>
        </w:rPr>
        <w:t xml:space="preserve"> </w:t>
      </w:r>
      <w:r>
        <w:rPr>
          <w:spacing w:val="-1"/>
        </w:rPr>
        <w:t>evidence</w:t>
      </w:r>
      <w:r>
        <w:rPr>
          <w:spacing w:val="-21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theory.</w:t>
      </w:r>
      <w:r>
        <w:rPr>
          <w:spacing w:val="28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essence,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victim</w:t>
      </w:r>
      <w:r>
        <w:rPr>
          <w:spacing w:val="-19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gone</w:t>
      </w:r>
      <w:r>
        <w:rPr>
          <w:spacing w:val="-21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nearby</w:t>
      </w:r>
      <w:r>
        <w:rPr>
          <w:spacing w:val="-57"/>
        </w:rPr>
        <w:t xml:space="preserve"> </w:t>
      </w:r>
      <w:r>
        <w:rPr>
          <w:spacing w:val="-1"/>
        </w:rPr>
        <w:t>house</w:t>
      </w:r>
      <w:r>
        <w:rPr>
          <w:spacing w:val="-18"/>
        </w:rPr>
        <w:t xml:space="preserve"> </w:t>
      </w:r>
      <w:r>
        <w:rPr>
          <w:spacing w:val="-1"/>
        </w:rPr>
        <w:t>at</w:t>
      </w:r>
      <w:r>
        <w:rPr>
          <w:spacing w:val="-14"/>
        </w:rPr>
        <w:t xml:space="preserve"> </w:t>
      </w:r>
      <w:r>
        <w:rPr>
          <w:spacing w:val="-1"/>
        </w:rPr>
        <w:t>3:00</w:t>
      </w:r>
      <w:r>
        <w:rPr>
          <w:spacing w:val="-15"/>
        </w:rPr>
        <w:t xml:space="preserve"> </w:t>
      </w:r>
      <w:r>
        <w:rPr>
          <w:spacing w:val="-1"/>
        </w:rPr>
        <w:t>a.m.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told</w:t>
      </w:r>
      <w:r>
        <w:rPr>
          <w:spacing w:val="-22"/>
        </w:rPr>
        <w:t xml:space="preserve"> </w:t>
      </w:r>
      <w:r>
        <w:rPr>
          <w:spacing w:val="-1"/>
        </w:rPr>
        <w:t>a</w:t>
      </w:r>
      <w:r>
        <w:rPr>
          <w:spacing w:val="-23"/>
        </w:rPr>
        <w:t xml:space="preserve"> </w:t>
      </w:r>
      <w:r>
        <w:t>witness</w:t>
      </w:r>
      <w:r>
        <w:rPr>
          <w:spacing w:val="-20"/>
        </w:rPr>
        <w:t xml:space="preserve"> </w:t>
      </w:r>
      <w:r>
        <w:t>there</w:t>
      </w:r>
      <w:r>
        <w:rPr>
          <w:spacing w:val="-23"/>
        </w:rPr>
        <w:t xml:space="preserve"> </w:t>
      </w:r>
      <w:r>
        <w:t>he</w:t>
      </w:r>
      <w:r>
        <w:rPr>
          <w:spacing w:val="-21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been</w:t>
      </w:r>
      <w:r>
        <w:rPr>
          <w:spacing w:val="-22"/>
        </w:rPr>
        <w:t xml:space="preserve"> </w:t>
      </w:r>
      <w:r>
        <w:t>attacked</w:t>
      </w:r>
      <w:r>
        <w:rPr>
          <w:spacing w:val="-22"/>
        </w:rPr>
        <w:t xml:space="preserve"> </w:t>
      </w:r>
      <w:r>
        <w:t>by</w:t>
      </w:r>
      <w:r>
        <w:rPr>
          <w:spacing w:val="-27"/>
        </w:rPr>
        <w:t xml:space="preserve"> </w:t>
      </w:r>
      <w:r>
        <w:t>3-5</w:t>
      </w:r>
      <w:r>
        <w:rPr>
          <w:spacing w:val="-20"/>
        </w:rPr>
        <w:t xml:space="preserve"> </w:t>
      </w:r>
      <w:r>
        <w:t>men</w:t>
      </w:r>
      <w:r>
        <w:rPr>
          <w:spacing w:val="-22"/>
        </w:rPr>
        <w:t xml:space="preserve"> </w:t>
      </w:r>
      <w:r>
        <w:t>after</w:t>
      </w:r>
      <w:r>
        <w:rPr>
          <w:spacing w:val="-23"/>
        </w:rPr>
        <w:t xml:space="preserve"> </w:t>
      </w:r>
      <w:r>
        <w:t>he</w:t>
      </w:r>
      <w:r>
        <w:rPr>
          <w:spacing w:val="-21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fallen</w:t>
      </w:r>
      <w:r>
        <w:rPr>
          <w:spacing w:val="-22"/>
        </w:rPr>
        <w:t xml:space="preserve"> </w:t>
      </w:r>
      <w:r>
        <w:t>asleep</w:t>
      </w:r>
      <w:r>
        <w:rPr>
          <w:spacing w:val="-5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another</w:t>
      </w:r>
      <w:r>
        <w:rPr>
          <w:spacing w:val="-5"/>
        </w:rPr>
        <w:t xml:space="preserve"> </w:t>
      </w:r>
      <w:r>
        <w:t>man</w:t>
      </w:r>
      <w:r>
        <w:rPr>
          <w:spacing w:val="15"/>
        </w:rPr>
        <w:t xml:space="preserve"> </w:t>
      </w:r>
      <w:r>
        <w:t>[not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defendant]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principal</w:t>
      </w:r>
      <w:r>
        <w:rPr>
          <w:spacing w:val="-7"/>
        </w:rPr>
        <w:t xml:space="preserve"> </w:t>
      </w:r>
      <w:r>
        <w:t>assailant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hit</w:t>
      </w:r>
      <w:r>
        <w:rPr>
          <w:spacing w:val="-6"/>
        </w:rPr>
        <w:t xml:space="preserve"> </w:t>
      </w:r>
      <w:r>
        <w:t>him</w:t>
      </w:r>
      <w:r>
        <w:rPr>
          <w:spacing w:val="-6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head</w:t>
      </w:r>
      <w:r>
        <w:rPr>
          <w:spacing w:val="-9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rPr>
          <w:spacing w:val="-1"/>
        </w:rPr>
        <w:t xml:space="preserve">brick. Due to counsel’s sustained </w:t>
      </w:r>
      <w:r>
        <w:t>hearsay objections, the victim’s statements were excluded.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victim</w:t>
      </w:r>
      <w:r>
        <w:rPr>
          <w:spacing w:val="-10"/>
        </w:rPr>
        <w:t xml:space="preserve"> </w:t>
      </w:r>
      <w:r>
        <w:rPr>
          <w:spacing w:val="-1"/>
        </w:rPr>
        <w:t>also</w:t>
      </w:r>
      <w:r>
        <w:rPr>
          <w:spacing w:val="-10"/>
        </w:rPr>
        <w:t xml:space="preserve"> </w:t>
      </w:r>
      <w:r>
        <w:t>told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police</w:t>
      </w:r>
      <w:r>
        <w:rPr>
          <w:spacing w:val="3"/>
        </w:rPr>
        <w:t xml:space="preserve"> </w:t>
      </w:r>
      <w:r>
        <w:t>officer</w:t>
      </w:r>
      <w:r>
        <w:rPr>
          <w:spacing w:val="-18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responded</w:t>
      </w:r>
      <w:r>
        <w:rPr>
          <w:spacing w:val="-1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house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attacked</w:t>
      </w:r>
      <w:r>
        <w:rPr>
          <w:spacing w:val="-15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men</w:t>
      </w:r>
      <w:r>
        <w:rPr>
          <w:spacing w:val="-12"/>
        </w:rPr>
        <w:t xml:space="preserve"> </w:t>
      </w:r>
      <w:r>
        <w:t>around</w:t>
      </w:r>
      <w:r>
        <w:rPr>
          <w:spacing w:val="-57"/>
        </w:rPr>
        <w:t xml:space="preserve"> </w:t>
      </w:r>
      <w:r>
        <w:t>3:00 a.m. and that he knew the men.</w:t>
      </w:r>
      <w:r>
        <w:rPr>
          <w:spacing w:val="1"/>
        </w:rPr>
        <w:t xml:space="preserve"> </w:t>
      </w:r>
      <w:r>
        <w:t>Again, counsel’s sustained hearsay objections excluded the</w:t>
      </w:r>
      <w:r>
        <w:rPr>
          <w:spacing w:val="1"/>
        </w:rPr>
        <w:t xml:space="preserve"> </w:t>
      </w:r>
      <w:r>
        <w:rPr>
          <w:spacing w:val="-1"/>
        </w:rPr>
        <w:t>victim’s</w:t>
      </w:r>
      <w:r>
        <w:rPr>
          <w:spacing w:val="-17"/>
        </w:rPr>
        <w:t xml:space="preserve"> </w:t>
      </w:r>
      <w:r>
        <w:rPr>
          <w:spacing w:val="-1"/>
        </w:rPr>
        <w:t>statements.</w:t>
      </w:r>
      <w:r>
        <w:rPr>
          <w:spacing w:val="19"/>
        </w:rPr>
        <w:t xml:space="preserve"> </w:t>
      </w:r>
      <w:r>
        <w:rPr>
          <w:spacing w:val="-1"/>
        </w:rPr>
        <w:t>Another</w:t>
      </w:r>
      <w:r>
        <w:rPr>
          <w:spacing w:val="-10"/>
        </w:rPr>
        <w:t xml:space="preserve"> </w:t>
      </w:r>
      <w:r>
        <w:t>homeless</w:t>
      </w:r>
      <w:r>
        <w:rPr>
          <w:spacing w:val="-7"/>
        </w:rPr>
        <w:t xml:space="preserve"> </w:t>
      </w:r>
      <w:r>
        <w:t>man</w:t>
      </w:r>
      <w:r>
        <w:rPr>
          <w:spacing w:val="-8"/>
        </w:rPr>
        <w:t xml:space="preserve"> </w:t>
      </w:r>
      <w:r>
        <w:t>testified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victim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area</w:t>
      </w:r>
      <w:r>
        <w:rPr>
          <w:spacing w:val="-11"/>
        </w:rPr>
        <w:t xml:space="preserve"> </w:t>
      </w:r>
      <w:r>
        <w:t>around</w:t>
      </w:r>
      <w:r>
        <w:rPr>
          <w:spacing w:val="-57"/>
        </w:rPr>
        <w:t xml:space="preserve"> </w:t>
      </w:r>
      <w:r>
        <w:rPr>
          <w:spacing w:val="-1"/>
        </w:rPr>
        <w:t xml:space="preserve">6:00-7:00 a.m. when </w:t>
      </w:r>
      <w:r>
        <w:t>a man (not matching the defendant’s description) walked by and the victim</w:t>
      </w:r>
      <w:r>
        <w:rPr>
          <w:spacing w:val="1"/>
        </w:rPr>
        <w:t xml:space="preserve"> </w:t>
      </w:r>
      <w:r>
        <w:rPr>
          <w:spacing w:val="-1"/>
        </w:rPr>
        <w:t>became</w:t>
      </w:r>
      <w:r>
        <w:rPr>
          <w:spacing w:val="-18"/>
        </w:rPr>
        <w:t xml:space="preserve"> </w:t>
      </w:r>
      <w:r>
        <w:rPr>
          <w:spacing w:val="-1"/>
        </w:rPr>
        <w:t>agitated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said</w:t>
      </w:r>
      <w:r>
        <w:rPr>
          <w:spacing w:val="-12"/>
        </w:rPr>
        <w:t xml:space="preserve"> </w:t>
      </w:r>
      <w:r>
        <w:rPr>
          <w:spacing w:val="-1"/>
        </w:rPr>
        <w:t>he</w:t>
      </w:r>
      <w:r>
        <w:rPr>
          <w:spacing w:val="-16"/>
        </w:rPr>
        <w:t xml:space="preserve"> </w:t>
      </w:r>
      <w:r>
        <w:rPr>
          <w:spacing w:val="-1"/>
        </w:rPr>
        <w:t>was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attacker</w:t>
      </w:r>
      <w:r>
        <w:rPr>
          <w:spacing w:val="-13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night</w:t>
      </w:r>
      <w:r>
        <w:rPr>
          <w:spacing w:val="-7"/>
        </w:rPr>
        <w:t xml:space="preserve"> </w:t>
      </w:r>
      <w:r>
        <w:t>before.</w:t>
      </w:r>
      <w:r>
        <w:rPr>
          <w:spacing w:val="47"/>
        </w:rPr>
        <w:t xml:space="preserve"> </w:t>
      </w:r>
      <w:r>
        <w:t>Again,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victim’s</w:t>
      </w:r>
      <w:r>
        <w:rPr>
          <w:spacing w:val="-5"/>
        </w:rPr>
        <w:t xml:space="preserve"> </w:t>
      </w:r>
      <w:r>
        <w:t>statements</w:t>
      </w:r>
      <w:r>
        <w:rPr>
          <w:spacing w:val="-58"/>
        </w:rPr>
        <w:t xml:space="preserve"> </w:t>
      </w:r>
      <w:r>
        <w:t>were excluded based on counsel’s objections.</w:t>
      </w:r>
      <w:r>
        <w:rPr>
          <w:spacing w:val="1"/>
        </w:rPr>
        <w:t xml:space="preserve"> </w:t>
      </w:r>
      <w:r>
        <w:t>Finally, counsel failed to present the defendant’s</w:t>
      </w:r>
      <w:r>
        <w:rPr>
          <w:spacing w:val="1"/>
        </w:rPr>
        <w:t xml:space="preserve"> </w:t>
      </w:r>
      <w:r>
        <w:t>testimony that his fight with the victim occurred around 10:00 or 10:30 p.m.</w:t>
      </w:r>
      <w:r>
        <w:rPr>
          <w:spacing w:val="1"/>
        </w:rPr>
        <w:t xml:space="preserve"> </w:t>
      </w:r>
      <w:r>
        <w:t>Counsel’s conduct</w:t>
      </w:r>
      <w:r>
        <w:rPr>
          <w:spacing w:val="1"/>
        </w:rPr>
        <w:t xml:space="preserve"> </w:t>
      </w:r>
      <w:r>
        <w:rPr>
          <w:spacing w:val="-1"/>
        </w:rPr>
        <w:t xml:space="preserve">was deficient and not based on any </w:t>
      </w:r>
      <w:r>
        <w:t>legitimate strategic reason. T</w:t>
      </w:r>
      <w:r>
        <w:t>he state court’s contrary findings</w:t>
      </w:r>
      <w:r>
        <w:rPr>
          <w:spacing w:val="-57"/>
        </w:rPr>
        <w:t xml:space="preserve"> </w:t>
      </w:r>
      <w:r>
        <w:rPr>
          <w:spacing w:val="-1"/>
        </w:rPr>
        <w:t>were</w:t>
      </w:r>
      <w:r>
        <w:rPr>
          <w:spacing w:val="-13"/>
        </w:rPr>
        <w:t xml:space="preserve"> </w:t>
      </w:r>
      <w:r>
        <w:rPr>
          <w:spacing w:val="-1"/>
        </w:rPr>
        <w:t>an</w:t>
      </w:r>
      <w:r>
        <w:rPr>
          <w:spacing w:val="-15"/>
        </w:rPr>
        <w:t xml:space="preserve"> </w:t>
      </w:r>
      <w:r>
        <w:rPr>
          <w:spacing w:val="-1"/>
        </w:rPr>
        <w:t>unreasonable</w:t>
      </w:r>
      <w:r>
        <w:rPr>
          <w:spacing w:val="-15"/>
        </w:rPr>
        <w:t xml:space="preserve"> </w:t>
      </w:r>
      <w:r>
        <w:rPr>
          <w:spacing w:val="-1"/>
        </w:rPr>
        <w:t>application</w:t>
      </w:r>
      <w:r>
        <w:rPr>
          <w:spacing w:val="-1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i/>
        </w:rPr>
        <w:t>Strickland</w:t>
      </w:r>
      <w:r>
        <w:t>.</w:t>
      </w:r>
      <w:r>
        <w:rPr>
          <w:spacing w:val="41"/>
        </w:rPr>
        <w:t xml:space="preserve"> </w:t>
      </w:r>
      <w:r>
        <w:t>Second,</w:t>
      </w:r>
      <w:r>
        <w:rPr>
          <w:spacing w:val="-10"/>
        </w:rPr>
        <w:t xml:space="preserve"> </w:t>
      </w:r>
      <w:r>
        <w:t>counsel’s</w:t>
      </w:r>
      <w:r>
        <w:rPr>
          <w:spacing w:val="-10"/>
        </w:rPr>
        <w:t xml:space="preserve"> </w:t>
      </w:r>
      <w:r>
        <w:t>conduct</w:t>
      </w:r>
      <w:r>
        <w:rPr>
          <w:spacing w:val="-9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deficient</w:t>
      </w:r>
      <w:r>
        <w:rPr>
          <w:spacing w:val="-1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failing</w:t>
      </w:r>
      <w:r>
        <w:rPr>
          <w:spacing w:val="-57"/>
        </w:rPr>
        <w:t xml:space="preserve"> </w:t>
      </w:r>
      <w:r>
        <w:t>to request instruction on aggravated assault, a lesser-included offense.</w:t>
      </w:r>
      <w:r>
        <w:rPr>
          <w:spacing w:val="1"/>
        </w:rPr>
        <w:t xml:space="preserve"> </w:t>
      </w:r>
      <w:r>
        <w:t>This was not the result of</w:t>
      </w:r>
      <w:r>
        <w:rPr>
          <w:spacing w:val="1"/>
        </w:rPr>
        <w:t xml:space="preserve"> </w:t>
      </w:r>
      <w:r>
        <w:t>any reasoned trial str</w:t>
      </w:r>
      <w:r>
        <w:t>ategy.</w:t>
      </w:r>
      <w:r>
        <w:rPr>
          <w:spacing w:val="1"/>
        </w:rPr>
        <w:t xml:space="preserve"> </w:t>
      </w:r>
      <w:r>
        <w:t>Counsel initially stated she thought the request would have been</w:t>
      </w:r>
      <w:r>
        <w:rPr>
          <w:spacing w:val="1"/>
        </w:rPr>
        <w:t xml:space="preserve"> </w:t>
      </w:r>
      <w:r>
        <w:t>frivolous.</w:t>
      </w:r>
      <w:r>
        <w:rPr>
          <w:spacing w:val="1"/>
        </w:rPr>
        <w:t xml:space="preserve"> </w:t>
      </w:r>
      <w:r>
        <w:t>But, counsel’s “testimony strongly suggests that she both failed to recognize” that it</w:t>
      </w:r>
      <w:r>
        <w:rPr>
          <w:spacing w:val="1"/>
        </w:rPr>
        <w:t xml:space="preserve"> </w:t>
      </w:r>
      <w:r>
        <w:t>“was entirely possible for the jury to believe that [the defendant] did not act in sel</w:t>
      </w:r>
      <w:r>
        <w:t>f-defense but</w:t>
      </w:r>
      <w:r>
        <w:rPr>
          <w:spacing w:val="1"/>
        </w:rPr>
        <w:t xml:space="preserve"> </w:t>
      </w:r>
      <w:r>
        <w:rPr>
          <w:spacing w:val="-1"/>
        </w:rPr>
        <w:t xml:space="preserve">also believe </w:t>
      </w:r>
      <w:r>
        <w:t>that he did not kill [the victim].” Counsel “misunderstood the law governing lesser-</w:t>
      </w:r>
      <w:r>
        <w:rPr>
          <w:spacing w:val="1"/>
        </w:rPr>
        <w:t xml:space="preserve"> </w:t>
      </w:r>
      <w:r>
        <w:rPr>
          <w:spacing w:val="-1"/>
        </w:rPr>
        <w:t>included</w:t>
      </w:r>
      <w:r>
        <w:rPr>
          <w:spacing w:val="-32"/>
        </w:rPr>
        <w:t xml:space="preserve"> </w:t>
      </w:r>
      <w:r>
        <w:rPr>
          <w:spacing w:val="-1"/>
        </w:rPr>
        <w:t>offenses.”</w:t>
      </w:r>
      <w:r>
        <w:rPr>
          <w:spacing w:val="6"/>
        </w:rPr>
        <w:t xml:space="preserve"> </w:t>
      </w:r>
      <w:r>
        <w:rPr>
          <w:spacing w:val="-1"/>
        </w:rPr>
        <w:t>Thus,</w:t>
      </w:r>
      <w:r>
        <w:rPr>
          <w:spacing w:val="-27"/>
        </w:rPr>
        <w:t xml:space="preserve"> </w:t>
      </w:r>
      <w:r>
        <w:rPr>
          <w:spacing w:val="-1"/>
        </w:rPr>
        <w:t>her</w:t>
      </w:r>
      <w:r>
        <w:rPr>
          <w:spacing w:val="-27"/>
        </w:rP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explanation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1"/>
        </w:rPr>
        <w:t>she</w:t>
      </w:r>
      <w:r>
        <w:rPr>
          <w:spacing w:val="-13"/>
        </w:rPr>
        <w:t xml:space="preserve"> </w:t>
      </w:r>
      <w:r>
        <w:rPr>
          <w:spacing w:val="-1"/>
        </w:rPr>
        <w:t>did</w:t>
      </w:r>
      <w:r>
        <w:rPr>
          <w:spacing w:val="-10"/>
        </w:rPr>
        <w:t xml:space="preserve"> </w:t>
      </w:r>
      <w:r>
        <w:rPr>
          <w:spacing w:val="-1"/>
        </w:rPr>
        <w:t>not</w:t>
      </w:r>
      <w:r>
        <w:rPr>
          <w:spacing w:val="-10"/>
        </w:rPr>
        <w:t xml:space="preserve"> </w:t>
      </w:r>
      <w:r>
        <w:rPr>
          <w:spacing w:val="-1"/>
        </w:rPr>
        <w:t>want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give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jury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option</w:t>
      </w:r>
      <w:r>
        <w:rPr>
          <w:spacing w:val="-5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convicting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lesser</w:t>
      </w:r>
      <w:r>
        <w:rPr>
          <w:spacing w:val="-2"/>
        </w:rPr>
        <w:t xml:space="preserve"> </w:t>
      </w:r>
      <w:r>
        <w:t>offense</w:t>
      </w:r>
      <w:r>
        <w:rPr>
          <w:spacing w:val="-7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“a</w:t>
      </w:r>
      <w:r>
        <w:rPr>
          <w:spacing w:val="10"/>
        </w:rPr>
        <w:t xml:space="preserve"> </w:t>
      </w:r>
      <w:r>
        <w:t>‘post-hoc</w:t>
      </w:r>
      <w:r>
        <w:rPr>
          <w:spacing w:val="-5"/>
        </w:rPr>
        <w:t xml:space="preserve"> </w:t>
      </w:r>
      <w:r>
        <w:t>rationalization’</w:t>
      </w:r>
      <w:r>
        <w:rPr>
          <w:spacing w:val="-8"/>
        </w:rPr>
        <w:t xml:space="preserve"> </w:t>
      </w:r>
      <w:r>
        <w:t>rather</w:t>
      </w:r>
      <w:r>
        <w:rPr>
          <w:spacing w:val="-9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genuine</w:t>
      </w:r>
      <w:r>
        <w:rPr>
          <w:spacing w:val="-6"/>
        </w:rPr>
        <w:t xml:space="preserve"> </w:t>
      </w:r>
      <w:r>
        <w:t>account</w:t>
      </w:r>
      <w:r>
        <w:rPr>
          <w:spacing w:val="-8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rPr>
          <w:spacing w:val="-1"/>
        </w:rPr>
        <w:t>her</w:t>
      </w:r>
      <w:r>
        <w:rPr>
          <w:spacing w:val="-16"/>
        </w:rPr>
        <w:t xml:space="preserve"> </w:t>
      </w:r>
      <w:r>
        <w:rPr>
          <w:spacing w:val="-1"/>
        </w:rPr>
        <w:t>decision-making</w:t>
      </w:r>
      <w:r>
        <w:rPr>
          <w:spacing w:val="-20"/>
        </w:rPr>
        <w:t xml:space="preserve"> </w:t>
      </w:r>
      <w:r>
        <w:rPr>
          <w:spacing w:val="-1"/>
        </w:rPr>
        <w:t>process.”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court’s</w:t>
      </w:r>
      <w:r>
        <w:rPr>
          <w:spacing w:val="-27"/>
        </w:rPr>
        <w:t xml:space="preserve"> </w:t>
      </w:r>
      <w:r>
        <w:rPr>
          <w:spacing w:val="-1"/>
        </w:rPr>
        <w:t>contrary</w:t>
      </w:r>
      <w:r>
        <w:rPr>
          <w:spacing w:val="-34"/>
        </w:rPr>
        <w:t xml:space="preserve"> </w:t>
      </w:r>
      <w:r>
        <w:rPr>
          <w:spacing w:val="-1"/>
        </w:rPr>
        <w:t>finding</w:t>
      </w:r>
      <w:r>
        <w:rPr>
          <w:spacing w:val="-29"/>
        </w:rPr>
        <w:t xml:space="preserve"> </w:t>
      </w:r>
      <w:r>
        <w:rPr>
          <w:spacing w:val="-1"/>
        </w:rPr>
        <w:t>was</w:t>
      </w:r>
      <w:r>
        <w:rPr>
          <w:spacing w:val="-24"/>
        </w:rPr>
        <w:t xml:space="preserve"> </w:t>
      </w:r>
      <w:r>
        <w:rPr>
          <w:spacing w:val="-1"/>
        </w:rPr>
        <w:t>an</w:t>
      </w:r>
      <w:r>
        <w:rPr>
          <w:spacing w:val="-24"/>
        </w:rPr>
        <w:t xml:space="preserve"> </w:t>
      </w:r>
      <w:r>
        <w:rPr>
          <w:spacing w:val="-1"/>
        </w:rPr>
        <w:t>unreasonable</w:t>
      </w:r>
      <w:r>
        <w:rPr>
          <w:spacing w:val="-28"/>
        </w:rPr>
        <w:t xml:space="preserve"> </w:t>
      </w:r>
      <w:r>
        <w:t>application</w:t>
      </w:r>
      <w:r>
        <w:rPr>
          <w:spacing w:val="-25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rPr>
          <w:i/>
          <w:spacing w:val="-1"/>
        </w:rPr>
        <w:t>Strickland</w:t>
      </w:r>
      <w:r>
        <w:rPr>
          <w:spacing w:val="-1"/>
        </w:rPr>
        <w:t xml:space="preserve">. Third, </w:t>
      </w:r>
      <w:r>
        <w:t>counsel’s conduct was deficient in failing to put into evidence the defendant’s</w:t>
      </w:r>
      <w:r>
        <w:rPr>
          <w:spacing w:val="1"/>
        </w:rPr>
        <w:t xml:space="preserve"> </w:t>
      </w:r>
      <w:r>
        <w:rPr>
          <w:spacing w:val="-1"/>
        </w:rPr>
        <w:t>VA</w:t>
      </w:r>
      <w:r>
        <w:rPr>
          <w:spacing w:val="1"/>
        </w:rPr>
        <w:t xml:space="preserve"> </w:t>
      </w:r>
      <w:r>
        <w:rPr>
          <w:spacing w:val="-1"/>
        </w:rPr>
        <w:t>medical</w:t>
      </w:r>
      <w:r>
        <w:rPr>
          <w:spacing w:val="2"/>
        </w:rPr>
        <w:t xml:space="preserve"> </w:t>
      </w:r>
      <w:r>
        <w:rPr>
          <w:spacing w:val="-1"/>
        </w:rPr>
        <w:t>records</w:t>
      </w:r>
      <w: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establish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defendant’s</w:t>
      </w:r>
      <w:r>
        <w:rPr>
          <w:spacing w:val="-17"/>
        </w:rPr>
        <w:t xml:space="preserve"> </w:t>
      </w:r>
      <w:r>
        <w:t>physical</w:t>
      </w:r>
      <w:r>
        <w:rPr>
          <w:spacing w:val="-12"/>
        </w:rPr>
        <w:t xml:space="preserve"> </w:t>
      </w:r>
      <w:r>
        <w:t>problems,</w:t>
      </w:r>
      <w:r>
        <w:rPr>
          <w:spacing w:val="-12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included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triple</w:t>
      </w:r>
      <w:r>
        <w:rPr>
          <w:spacing w:val="-11"/>
        </w:rPr>
        <w:t xml:space="preserve"> </w:t>
      </w:r>
      <w:r>
        <w:t>bypass</w:t>
      </w:r>
      <w:r>
        <w:rPr>
          <w:spacing w:val="-57"/>
        </w:rPr>
        <w:t xml:space="preserve"> </w:t>
      </w:r>
      <w:r>
        <w:t>surgery, left side weakness, frequent chest pains, and an inability to walk mo</w:t>
      </w:r>
      <w:r>
        <w:t>re than half a block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stopping.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“ethical”</w:t>
      </w:r>
      <w:r>
        <w:rPr>
          <w:spacing w:val="1"/>
        </w:rPr>
        <w:t xml:space="preserve"> </w:t>
      </w:r>
      <w:r>
        <w:t>explanations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presenting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“were</w:t>
      </w:r>
      <w:r>
        <w:rPr>
          <w:spacing w:val="1"/>
        </w:rPr>
        <w:t xml:space="preserve"> </w:t>
      </w:r>
      <w:r>
        <w:t>developed</w:t>
      </w:r>
      <w:r>
        <w:rPr>
          <w:spacing w:val="-13"/>
        </w:rPr>
        <w:t xml:space="preserve"> </w:t>
      </w:r>
      <w:r>
        <w:t>after</w:t>
      </w:r>
      <w:r>
        <w:rPr>
          <w:spacing w:val="-1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fact”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“make</w:t>
      </w:r>
      <w:r>
        <w:rPr>
          <w:spacing w:val="-12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sense.”</w:t>
      </w:r>
      <w:r>
        <w:rPr>
          <w:spacing w:val="-2"/>
        </w:rPr>
        <w:t xml:space="preserve"> </w:t>
      </w:r>
      <w:r>
        <w:t>“[T]here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nothing</w:t>
      </w:r>
      <w:r>
        <w:rPr>
          <w:spacing w:val="-3"/>
        </w:rPr>
        <w:t xml:space="preserve"> </w:t>
      </w:r>
      <w:r>
        <w:t>implausible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strong</w:t>
      </w:r>
      <w:r>
        <w:rPr>
          <w:spacing w:val="-58"/>
        </w:rPr>
        <w:t xml:space="preserve"> </w:t>
      </w:r>
      <w:r>
        <w:t>enough to hit someone two to three times with a rock in self-defense but not strong enough to kill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person.”</w:t>
      </w:r>
      <w:r>
        <w:rPr>
          <w:spacing w:val="1"/>
        </w:rPr>
        <w:t xml:space="preserve"> </w:t>
      </w:r>
      <w:r>
        <w:rPr>
          <w:spacing w:val="-1"/>
        </w:rPr>
        <w:t>The medical</w:t>
      </w:r>
      <w:r>
        <w:t xml:space="preserve"> </w:t>
      </w:r>
      <w:r>
        <w:rPr>
          <w:spacing w:val="-1"/>
        </w:rPr>
        <w:t xml:space="preserve">evidence </w:t>
      </w:r>
      <w:r>
        <w:t>also</w:t>
      </w:r>
      <w:r>
        <w:rPr>
          <w:spacing w:val="1"/>
        </w:rPr>
        <w:t xml:space="preserve"> </w:t>
      </w:r>
      <w:r>
        <w:t>might</w:t>
      </w:r>
      <w:r>
        <w:rPr>
          <w:spacing w:val="-2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made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self-defense</w:t>
      </w:r>
      <w:r>
        <w:rPr>
          <w:spacing w:val="-17"/>
        </w:rPr>
        <w:t xml:space="preserve"> </w:t>
      </w:r>
      <w:r>
        <w:t>claim</w:t>
      </w:r>
      <w:r>
        <w:rPr>
          <w:spacing w:val="-12"/>
        </w:rPr>
        <w:t xml:space="preserve"> </w:t>
      </w:r>
      <w:r>
        <w:t>“more</w:t>
      </w:r>
      <w:r>
        <w:rPr>
          <w:spacing w:val="-16"/>
        </w:rPr>
        <w:t xml:space="preserve"> </w:t>
      </w:r>
      <w:r>
        <w:t>plausible.”</w:t>
      </w:r>
      <w:r>
        <w:rPr>
          <w:spacing w:val="-58"/>
        </w:rPr>
        <w:t xml:space="preserve"> </w:t>
      </w:r>
      <w:r>
        <w:rPr>
          <w:spacing w:val="-1"/>
        </w:rPr>
        <w:t xml:space="preserve">Counsel’s conduct was deficient </w:t>
      </w:r>
      <w:r>
        <w:t>and not based on reasonable s</w:t>
      </w:r>
      <w:r>
        <w:t>trategy.</w:t>
      </w:r>
      <w:r>
        <w:rPr>
          <w:spacing w:val="1"/>
        </w:rPr>
        <w:t xml:space="preserve"> </w:t>
      </w:r>
      <w:r>
        <w:t>The state court’s contrary</w:t>
      </w:r>
      <w:r>
        <w:rPr>
          <w:spacing w:val="1"/>
        </w:rPr>
        <w:t xml:space="preserve"> </w:t>
      </w:r>
      <w:r>
        <w:t xml:space="preserve">findings were an unreasonable application of </w:t>
      </w:r>
      <w:r>
        <w:rPr>
          <w:i/>
        </w:rPr>
        <w:t xml:space="preserve">Strickland </w:t>
      </w:r>
      <w:r>
        <w:t>and the state court’s factual findings on</w:t>
      </w:r>
      <w:r>
        <w:rPr>
          <w:spacing w:val="1"/>
        </w:rPr>
        <w:t xml:space="preserve"> </w:t>
      </w:r>
      <w:r>
        <w:t>this</w:t>
      </w:r>
      <w:r>
        <w:rPr>
          <w:spacing w:val="38"/>
        </w:rPr>
        <w:t xml:space="preserve"> </w:t>
      </w:r>
      <w:r>
        <w:t>were</w:t>
      </w:r>
      <w:r>
        <w:rPr>
          <w:spacing w:val="33"/>
        </w:rPr>
        <w:t xml:space="preserve"> </w:t>
      </w:r>
      <w:r>
        <w:t>rebutted</w:t>
      </w:r>
      <w:r>
        <w:rPr>
          <w:spacing w:val="33"/>
        </w:rPr>
        <w:t xml:space="preserve"> </w:t>
      </w:r>
      <w:r>
        <w:t>by</w:t>
      </w:r>
      <w:r>
        <w:rPr>
          <w:spacing w:val="31"/>
        </w:rPr>
        <w:t xml:space="preserve"> </w:t>
      </w:r>
      <w:r>
        <w:t>clear</w:t>
      </w:r>
      <w:r>
        <w:rPr>
          <w:spacing w:val="33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convincing</w:t>
      </w:r>
      <w:r>
        <w:rPr>
          <w:spacing w:val="5"/>
        </w:rPr>
        <w:t xml:space="preserve"> </w:t>
      </w:r>
      <w:r>
        <w:t>evidence.</w:t>
      </w:r>
      <w:r>
        <w:rPr>
          <w:spacing w:val="50"/>
        </w:rPr>
        <w:t xml:space="preserve"> </w:t>
      </w:r>
      <w:r>
        <w:t>Finally,</w:t>
      </w:r>
      <w:r>
        <w:rPr>
          <w:spacing w:val="-2"/>
        </w:rPr>
        <w:t xml:space="preserve"> </w:t>
      </w:r>
      <w:r>
        <w:t>counsel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ineffective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failing</w:t>
      </w:r>
    </w:p>
    <w:p w14:paraId="631D5B39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8417F02" w14:textId="77777777" w:rsidR="00E47A5B" w:rsidRDefault="00E47A5B">
      <w:pPr>
        <w:pStyle w:val="BodyText"/>
        <w:spacing w:before="3"/>
        <w:rPr>
          <w:sz w:val="12"/>
        </w:rPr>
      </w:pPr>
    </w:p>
    <w:p w14:paraId="03B25FC0" w14:textId="77777777" w:rsidR="00E47A5B" w:rsidRDefault="00DE532F">
      <w:pPr>
        <w:pStyle w:val="BodyText"/>
        <w:spacing w:before="90"/>
        <w:ind w:left="939" w:right="234"/>
        <w:jc w:val="both"/>
      </w:pPr>
      <w:r>
        <w:t>to interview important witnesses prior to trial. Again, the state court’s contrary findings were an</w:t>
      </w:r>
      <w:r>
        <w:rPr>
          <w:spacing w:val="1"/>
        </w:rPr>
        <w:t xml:space="preserve"> </w:t>
      </w:r>
      <w:r>
        <w:t xml:space="preserve">unreasonable application of </w:t>
      </w:r>
      <w:r>
        <w:rPr>
          <w:i/>
        </w:rPr>
        <w:t xml:space="preserve">Strickland </w:t>
      </w:r>
      <w:r>
        <w:t>and the state court’s factual findings on this were rebutted</w:t>
      </w:r>
      <w:r>
        <w:rPr>
          <w:spacing w:val="-57"/>
        </w:rPr>
        <w:t xml:space="preserve"> </w:t>
      </w:r>
      <w:r>
        <w:t>by clear and convincing evidence.</w:t>
      </w:r>
      <w:r>
        <w:rPr>
          <w:spacing w:val="1"/>
        </w:rPr>
        <w:t xml:space="preserve"> </w:t>
      </w:r>
      <w:r>
        <w:t xml:space="preserve">Prejudice established </w:t>
      </w:r>
      <w:r>
        <w:t>based on the “cumulative effect” of the</w:t>
      </w:r>
      <w:r>
        <w:rPr>
          <w:spacing w:val="1"/>
        </w:rPr>
        <w:t xml:space="preserve"> </w:t>
      </w:r>
      <w:r>
        <w:t>errors.</w:t>
      </w:r>
      <w:r>
        <w:rPr>
          <w:spacing w:val="1"/>
        </w:rPr>
        <w:t xml:space="preserve"> </w:t>
      </w:r>
      <w:r>
        <w:t>“But for the deficiencies in [counsel’s] performance . . ., the jury would have heard</w:t>
      </w:r>
      <w:r>
        <w:rPr>
          <w:spacing w:val="1"/>
        </w:rPr>
        <w:t xml:space="preserve"> </w:t>
      </w:r>
      <w:r>
        <w:t>compelling evidence that there was another, more serious assault on [the victim] after the one</w:t>
      </w:r>
      <w:r>
        <w:rPr>
          <w:spacing w:val="1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prosecutio</w:t>
      </w:r>
      <w:r>
        <w:t>n’s</w:t>
      </w:r>
      <w:r>
        <w:rPr>
          <w:spacing w:val="1"/>
        </w:rPr>
        <w:t xml:space="preserve"> </w:t>
      </w:r>
      <w:r>
        <w:t>witnesses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[the</w:t>
      </w:r>
      <w:r>
        <w:rPr>
          <w:spacing w:val="1"/>
        </w:rPr>
        <w:t xml:space="preserve"> </w:t>
      </w:r>
      <w:r>
        <w:t>defendant]</w:t>
      </w:r>
      <w:r>
        <w:rPr>
          <w:spacing w:val="1"/>
        </w:rPr>
        <w:t xml:space="preserve"> </w:t>
      </w:r>
      <w:r>
        <w:t>himself,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[the</w:t>
      </w:r>
      <w:r>
        <w:rPr>
          <w:spacing w:val="1"/>
        </w:rPr>
        <w:t xml:space="preserve"> </w:t>
      </w:r>
      <w:r>
        <w:t>defendant’s]</w:t>
      </w:r>
      <w:r>
        <w:rPr>
          <w:spacing w:val="-7"/>
        </w:rPr>
        <w:t xml:space="preserve"> </w:t>
      </w:r>
      <w:r>
        <w:t>documented</w:t>
      </w:r>
      <w:r>
        <w:rPr>
          <w:spacing w:val="2"/>
        </w:rPr>
        <w:t xml:space="preserve"> </w:t>
      </w:r>
      <w:r>
        <w:t>frailties.”</w:t>
      </w:r>
    </w:p>
    <w:p w14:paraId="6D0FEB24" w14:textId="77777777" w:rsidR="00E47A5B" w:rsidRDefault="00E47A5B">
      <w:pPr>
        <w:pStyle w:val="BodyText"/>
        <w:spacing w:before="7"/>
      </w:pPr>
    </w:p>
    <w:p w14:paraId="16BCAC3B" w14:textId="77777777" w:rsidR="00E47A5B" w:rsidRDefault="00DE532F">
      <w:pPr>
        <w:pStyle w:val="BodyText"/>
        <w:ind w:left="939" w:right="234"/>
        <w:jc w:val="both"/>
      </w:pPr>
      <w:r>
        <w:rPr>
          <w:b/>
          <w:i/>
        </w:rPr>
        <w:t>Bigelow v. Haviland</w:t>
      </w:r>
      <w:r>
        <w:rPr>
          <w:b/>
        </w:rPr>
        <w:t xml:space="preserve">, 576 F.3d 284, </w:t>
      </w:r>
      <w:r>
        <w:rPr>
          <w:b/>
          <w:i/>
        </w:rPr>
        <w:t>rehearing denied</w:t>
      </w:r>
      <w:r>
        <w:rPr>
          <w:b/>
        </w:rPr>
        <w:t>, 582 F.3d 670 (6th Cir. 2009) (</w:t>
      </w:r>
      <w:r>
        <w:rPr>
          <w:b/>
          <w:i/>
        </w:rPr>
        <w:t>affirming</w:t>
      </w:r>
      <w:r>
        <w:rPr>
          <w:b/>
          <w:i/>
          <w:spacing w:val="1"/>
        </w:rPr>
        <w:t xml:space="preserve"> </w:t>
      </w:r>
      <w:r>
        <w:rPr>
          <w:b/>
        </w:rPr>
        <w:t>476 F. Supp. 2d 760 (N.D. Ohio 2007))</w:t>
      </w:r>
      <w:r>
        <w:t>.</w:t>
      </w:r>
      <w:r>
        <w:rPr>
          <w:spacing w:val="1"/>
        </w:rPr>
        <w:t xml:space="preserve"> </w:t>
      </w:r>
      <w:r>
        <w:t>Counsel ineffective in ki</w:t>
      </w:r>
      <w:r>
        <w:t>dnaping, assault, and arson</w:t>
      </w:r>
      <w:r>
        <w:rPr>
          <w:spacing w:val="1"/>
        </w:rPr>
        <w:t xml:space="preserve"> </w:t>
      </w:r>
      <w:r>
        <w:rPr>
          <w:spacing w:val="-1"/>
        </w:rPr>
        <w:t>case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failing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adequately</w:t>
      </w:r>
      <w:r>
        <w:rPr>
          <w:spacing w:val="-20"/>
        </w:rPr>
        <w:t xml:space="preserve"> </w:t>
      </w:r>
      <w:r>
        <w:rPr>
          <w:spacing w:val="-1"/>
        </w:rPr>
        <w:t>prepare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present</w:t>
      </w:r>
      <w:r>
        <w:rPr>
          <w:spacing w:val="-13"/>
        </w:rPr>
        <w:t xml:space="preserve"> </w:t>
      </w:r>
      <w:r>
        <w:t>alibi</w:t>
      </w:r>
      <w:r>
        <w:rPr>
          <w:spacing w:val="-10"/>
        </w:rPr>
        <w:t xml:space="preserve"> </w:t>
      </w:r>
      <w:r>
        <w:t>evidence.</w:t>
      </w:r>
      <w:r>
        <w:rPr>
          <w:spacing w:val="4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arrested</w:t>
      </w:r>
      <w:r>
        <w:rPr>
          <w:spacing w:val="-13"/>
        </w:rPr>
        <w:t xml:space="preserve"> </w:t>
      </w:r>
      <w:r>
        <w:t>based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resemblance</w:t>
      </w:r>
      <w:r>
        <w:rPr>
          <w:spacing w:val="-1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composite</w:t>
      </w:r>
      <w:r>
        <w:rPr>
          <w:spacing w:val="-6"/>
        </w:rPr>
        <w:t xml:space="preserve"> </w:t>
      </w:r>
      <w:r>
        <w:t>sketch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attacker.</w:t>
      </w:r>
      <w:r>
        <w:rPr>
          <w:spacing w:val="51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maintained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different</w:t>
      </w:r>
      <w:r>
        <w:rPr>
          <w:spacing w:val="-58"/>
        </w:rPr>
        <w:t xml:space="preserve"> </w:t>
      </w:r>
      <w:r>
        <w:t>city at the time of the attack. He presented one alibi witness to state that he was working with the</w:t>
      </w:r>
      <w:r>
        <w:rPr>
          <w:spacing w:val="-57"/>
        </w:rPr>
        <w:t xml:space="preserve"> </w:t>
      </w:r>
      <w:r>
        <w:rPr>
          <w:spacing w:val="-1"/>
        </w:rPr>
        <w:t xml:space="preserve">defendant 150 </w:t>
      </w:r>
      <w:r>
        <w:t>miles away on the day of the crimes.</w:t>
      </w:r>
      <w:r>
        <w:rPr>
          <w:spacing w:val="1"/>
        </w:rPr>
        <w:t xml:space="preserve"> </w:t>
      </w:r>
      <w:r>
        <w:t>Counsel’s conduct was deficient in failing to</w:t>
      </w:r>
      <w:r>
        <w:rPr>
          <w:spacing w:val="-57"/>
        </w:rPr>
        <w:t xml:space="preserve"> </w:t>
      </w:r>
      <w:r>
        <w:rPr>
          <w:spacing w:val="-1"/>
        </w:rPr>
        <w:t>identify</w:t>
      </w:r>
      <w:r>
        <w:rPr>
          <w:spacing w:val="-32"/>
        </w:rPr>
        <w:t xml:space="preserve"> </w:t>
      </w:r>
      <w:r>
        <w:rPr>
          <w:spacing w:val="-1"/>
        </w:rPr>
        <w:t>other</w:t>
      </w:r>
      <w:r>
        <w:rPr>
          <w:spacing w:val="-13"/>
        </w:rPr>
        <w:t xml:space="preserve"> </w:t>
      </w:r>
      <w:r>
        <w:t>alibi</w:t>
      </w:r>
      <w:r>
        <w:rPr>
          <w:spacing w:val="-14"/>
        </w:rPr>
        <w:t xml:space="preserve"> </w:t>
      </w:r>
      <w:r>
        <w:t>witnesses.</w:t>
      </w:r>
      <w:r>
        <w:rPr>
          <w:spacing w:val="33"/>
        </w:rPr>
        <w:t xml:space="preserve"> </w:t>
      </w:r>
      <w:r>
        <w:t>He</w:t>
      </w:r>
      <w:r>
        <w:rPr>
          <w:spacing w:val="-16"/>
        </w:rPr>
        <w:t xml:space="preserve"> </w:t>
      </w:r>
      <w:r>
        <w:t>called</w:t>
      </w:r>
      <w:r>
        <w:rPr>
          <w:spacing w:val="-12"/>
        </w:rPr>
        <w:t xml:space="preserve"> </w:t>
      </w:r>
      <w:r>
        <w:t>some</w:t>
      </w:r>
      <w:r>
        <w:rPr>
          <w:spacing w:val="-13"/>
        </w:rPr>
        <w:t xml:space="preserve"> </w:t>
      </w:r>
      <w:r>
        <w:t>witnesses,</w:t>
      </w:r>
      <w:r>
        <w:rPr>
          <w:spacing w:val="-12"/>
        </w:rPr>
        <w:t xml:space="preserve"> </w:t>
      </w:r>
      <w:r>
        <w:t>whose</w:t>
      </w:r>
      <w:r>
        <w:rPr>
          <w:spacing w:val="-13"/>
        </w:rPr>
        <w:t xml:space="preserve"> </w:t>
      </w:r>
      <w:r>
        <w:t>names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provided.</w:t>
      </w:r>
      <w:r>
        <w:rPr>
          <w:spacing w:val="-57"/>
        </w:rPr>
        <w:t xml:space="preserve"> </w:t>
      </w:r>
      <w:r>
        <w:t>They could verify that the defendant had been there sometime during the month, but could not</w:t>
      </w:r>
      <w:r>
        <w:rPr>
          <w:spacing w:val="1"/>
        </w:rPr>
        <w:t xml:space="preserve"> </w:t>
      </w:r>
      <w:r>
        <w:t>pinpoint the relevant day.</w:t>
      </w:r>
      <w:r>
        <w:rPr>
          <w:spacing w:val="1"/>
        </w:rPr>
        <w:t xml:space="preserve"> </w:t>
      </w:r>
      <w:r>
        <w:t>The defendant then attempted to locate additional witnesses, sending</w:t>
      </w:r>
      <w:r>
        <w:rPr>
          <w:spacing w:val="1"/>
        </w:rPr>
        <w:t xml:space="preserve"> </w:t>
      </w:r>
      <w:r>
        <w:t>letters to some people.</w:t>
      </w:r>
      <w:r>
        <w:rPr>
          <w:spacing w:val="1"/>
        </w:rPr>
        <w:t xml:space="preserve"> </w:t>
      </w:r>
      <w:r>
        <w:t>Four days before trial, one potential alibi witness contacted counsel and</w:t>
      </w:r>
      <w:r>
        <w:rPr>
          <w:spacing w:val="1"/>
        </w:rPr>
        <w:t xml:space="preserve"> </w:t>
      </w:r>
      <w:r>
        <w:t>informed him he had met the defendant that day and identified the location where wedding</w:t>
      </w:r>
      <w:r>
        <w:rPr>
          <w:spacing w:val="1"/>
        </w:rPr>
        <w:t xml:space="preserve"> </w:t>
      </w:r>
      <w:r>
        <w:t>preparations were being made.</w:t>
      </w:r>
      <w:r>
        <w:rPr>
          <w:spacing w:val="1"/>
        </w:rPr>
        <w:t xml:space="preserve"> </w:t>
      </w:r>
      <w:r>
        <w:t>The witness believed only three people were there and the third</w:t>
      </w:r>
      <w:r>
        <w:rPr>
          <w:spacing w:val="1"/>
        </w:rPr>
        <w:t xml:space="preserve"> </w:t>
      </w:r>
      <w:r>
        <w:t>person, the home owner, could not verify the defendant’s presence.</w:t>
      </w:r>
      <w:r>
        <w:rPr>
          <w:spacing w:val="1"/>
        </w:rPr>
        <w:t xml:space="preserve"> </w:t>
      </w:r>
      <w:r>
        <w:t>Nonetheless, counsel called</w:t>
      </w:r>
      <w:r>
        <w:rPr>
          <w:spacing w:val="1"/>
        </w:rPr>
        <w:t xml:space="preserve"> </w:t>
      </w:r>
      <w:r>
        <w:t>only this witness and did not search for other corroborating witnes</w:t>
      </w:r>
      <w:r>
        <w:t>ses.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additional steps, he would have discovered that “many others” were at the house the day.</w:t>
      </w:r>
      <w:r>
        <w:rPr>
          <w:spacing w:val="1"/>
        </w:rPr>
        <w:t xml:space="preserve"> </w:t>
      </w:r>
      <w:r>
        <w:t>“An</w:t>
      </w:r>
      <w:r>
        <w:rPr>
          <w:spacing w:val="1"/>
        </w:rPr>
        <w:t xml:space="preserve"> </w:t>
      </w:r>
      <w:r>
        <w:t>attorney’s</w:t>
      </w:r>
      <w:r>
        <w:rPr>
          <w:spacing w:val="1"/>
        </w:rPr>
        <w:t xml:space="preserve"> </w:t>
      </w:r>
      <w:r>
        <w:t>duty of</w:t>
      </w:r>
      <w:r>
        <w:rPr>
          <w:spacing w:val="1"/>
        </w:rPr>
        <w:t xml:space="preserve"> </w:t>
      </w:r>
      <w:r>
        <w:t>investigation requires more than simply checking out the witnesses that the</w:t>
      </w:r>
      <w:r>
        <w:rPr>
          <w:spacing w:val="1"/>
        </w:rPr>
        <w:t xml:space="preserve"> </w:t>
      </w:r>
      <w:r>
        <w:t>client himself identifies,” especially whe</w:t>
      </w:r>
      <w:r>
        <w:t>re, as here, the defendant suffered from an “untreated</w:t>
      </w:r>
      <w:r>
        <w:rPr>
          <w:spacing w:val="1"/>
        </w:rPr>
        <w:t xml:space="preserve"> </w:t>
      </w:r>
      <w:r>
        <w:t>mental</w:t>
      </w:r>
      <w:r>
        <w:rPr>
          <w:spacing w:val="-9"/>
        </w:rPr>
        <w:t xml:space="preserve"> </w:t>
      </w:r>
      <w:r>
        <w:t>illness.”</w:t>
      </w:r>
      <w:r>
        <w:rPr>
          <w:spacing w:val="43"/>
        </w:rPr>
        <w:t xml:space="preserve"> </w:t>
      </w:r>
      <w:r>
        <w:t>Prejudice</w:t>
      </w:r>
      <w:r>
        <w:rPr>
          <w:spacing w:val="-13"/>
        </w:rPr>
        <w:t xml:space="preserve"> </w:t>
      </w:r>
      <w:r>
        <w:t>established</w:t>
      </w:r>
      <w:r>
        <w:rPr>
          <w:spacing w:val="-14"/>
        </w:rPr>
        <w:t xml:space="preserve"> </w:t>
      </w:r>
      <w:r>
        <w:t>because</w:t>
      </w:r>
      <w:r>
        <w:rPr>
          <w:spacing w:val="-15"/>
        </w:rPr>
        <w:t xml:space="preserve"> </w:t>
      </w:r>
      <w:r>
        <w:t>two</w:t>
      </w:r>
      <w:r>
        <w:rPr>
          <w:spacing w:val="-12"/>
        </w:rPr>
        <w:t xml:space="preserve"> </w:t>
      </w:r>
      <w:r>
        <w:t>additional</w:t>
      </w:r>
      <w:r>
        <w:rPr>
          <w:spacing w:val="-13"/>
        </w:rPr>
        <w:t xml:space="preserve"> </w:t>
      </w:r>
      <w:r>
        <w:t>alibi</w:t>
      </w:r>
      <w:r>
        <w:rPr>
          <w:spacing w:val="-14"/>
        </w:rPr>
        <w:t xml:space="preserve"> </w:t>
      </w:r>
      <w:r>
        <w:t>witnesses</w:t>
      </w:r>
      <w:r>
        <w:rPr>
          <w:spacing w:val="-12"/>
        </w:rPr>
        <w:t xml:space="preserve"> </w:t>
      </w:r>
      <w:r>
        <w:t>would</w:t>
      </w:r>
      <w:r>
        <w:rPr>
          <w:spacing w:val="-14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bolstered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defense.</w:t>
      </w:r>
      <w:r>
        <w:rPr>
          <w:spacing w:val="57"/>
        </w:rPr>
        <w:t xml:space="preserve"> </w:t>
      </w:r>
      <w:r>
        <w:rPr>
          <w:spacing w:val="-1"/>
        </w:rPr>
        <w:t>Thus,</w:t>
      </w:r>
      <w:r>
        <w:t xml:space="preserve"> </w:t>
      </w:r>
      <w:r>
        <w:rPr>
          <w:spacing w:val="-1"/>
        </w:rPr>
        <w:t>there</w:t>
      </w:r>
      <w:r>
        <w:rPr>
          <w:spacing w:val="2"/>
        </w:rPr>
        <w:t xml:space="preserve"> </w:t>
      </w:r>
      <w:r>
        <w:rPr>
          <w:spacing w:val="-1"/>
        </w:rPr>
        <w:t>would</w:t>
      </w:r>
      <w:r>
        <w:t xml:space="preserve"> have</w:t>
      </w:r>
      <w:r>
        <w:rPr>
          <w:spacing w:val="-4"/>
        </w:rPr>
        <w:t xml:space="preserve"> </w:t>
      </w:r>
      <w:r>
        <w:t>been,</w:t>
      </w:r>
      <w:r>
        <w:rPr>
          <w:spacing w:val="-20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minimum,</w:t>
      </w:r>
      <w:r>
        <w:rPr>
          <w:spacing w:val="-13"/>
        </w:rPr>
        <w:t xml:space="preserve"> </w:t>
      </w:r>
      <w:r>
        <w:t>“two</w:t>
      </w:r>
      <w:r>
        <w:rPr>
          <w:spacing w:val="-15"/>
        </w:rPr>
        <w:t xml:space="preserve"> </w:t>
      </w:r>
      <w:r>
        <w:t>reasonably</w:t>
      </w:r>
      <w:r>
        <w:rPr>
          <w:spacing w:val="-27"/>
        </w:rPr>
        <w:t xml:space="preserve"> </w:t>
      </w:r>
      <w:r>
        <w:t>confident</w:t>
      </w:r>
      <w:r>
        <w:rPr>
          <w:spacing w:val="-19"/>
        </w:rPr>
        <w:t xml:space="preserve"> </w:t>
      </w:r>
      <w:r>
        <w:t>alibi</w:t>
      </w:r>
      <w:r>
        <w:rPr>
          <w:spacing w:val="-17"/>
        </w:rPr>
        <w:t xml:space="preserve"> </w:t>
      </w:r>
      <w:r>
        <w:t>witnesses,</w:t>
      </w:r>
      <w:r>
        <w:rPr>
          <w:spacing w:val="-57"/>
        </w:rPr>
        <w:t xml:space="preserve"> </w:t>
      </w:r>
      <w:r>
        <w:t>with no connection to [the defendant] and no axe to grind, who had time to observe him under</w:t>
      </w:r>
      <w:r>
        <w:rPr>
          <w:spacing w:val="1"/>
        </w:rPr>
        <w:t xml:space="preserve"> </w:t>
      </w:r>
      <w:r>
        <w:t>ordinary conditions, versus two prosecution witnesses who caught no more than a glimpse of the</w:t>
      </w:r>
      <w:r>
        <w:rPr>
          <w:spacing w:val="1"/>
        </w:rPr>
        <w:t xml:space="preserve"> </w:t>
      </w:r>
      <w:r>
        <w:t>perpetrator’s face.”</w:t>
      </w:r>
      <w:r>
        <w:rPr>
          <w:spacing w:val="1"/>
        </w:rPr>
        <w:t xml:space="preserve"> </w:t>
      </w:r>
      <w:r>
        <w:t>There was, however, a third</w:t>
      </w:r>
      <w:r>
        <w:rPr>
          <w:spacing w:val="1"/>
        </w:rPr>
        <w:t xml:space="preserve"> </w:t>
      </w:r>
      <w:r>
        <w:t>alibi</w:t>
      </w:r>
      <w:r>
        <w:rPr>
          <w:spacing w:val="1"/>
        </w:rPr>
        <w:t xml:space="preserve"> </w:t>
      </w:r>
      <w:r>
        <w:t>wi</w:t>
      </w:r>
      <w:r>
        <w:t>tness.</w:t>
      </w:r>
      <w:r>
        <w:rPr>
          <w:spacing w:val="1"/>
        </w:rPr>
        <w:t xml:space="preserve"> </w:t>
      </w:r>
      <w:r>
        <w:t>“The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witnesses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rPr>
          <w:spacing w:val="-1"/>
        </w:rPr>
        <w:t>corroborated</w:t>
      </w:r>
      <w:r>
        <w:rPr>
          <w:spacing w:val="-17"/>
        </w:rPr>
        <w:t xml:space="preserve"> </w:t>
      </w:r>
      <w:r>
        <w:rPr>
          <w:spacing w:val="-1"/>
        </w:rPr>
        <w:t>his</w:t>
      </w:r>
      <w:r>
        <w:rPr>
          <w:spacing w:val="-10"/>
        </w:rPr>
        <w:t xml:space="preserve"> </w:t>
      </w:r>
      <w:r>
        <w:rPr>
          <w:spacing w:val="-1"/>
        </w:rPr>
        <w:t>alibi</w:t>
      </w:r>
      <w:r>
        <w:rPr>
          <w:spacing w:val="-12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strangers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[the</w:t>
      </w:r>
      <w:r>
        <w:rPr>
          <w:spacing w:val="-11"/>
        </w:rPr>
        <w:t xml:space="preserve"> </w:t>
      </w:r>
      <w:r>
        <w:t>defendant],</w:t>
      </w:r>
      <w:r>
        <w:rPr>
          <w:spacing w:val="-10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victim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crime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thus</w:t>
      </w:r>
      <w:r>
        <w:rPr>
          <w:spacing w:val="-5"/>
        </w:rPr>
        <w:t xml:space="preserve"> </w:t>
      </w:r>
      <w:r>
        <w:t>had</w:t>
      </w:r>
      <w:r>
        <w:rPr>
          <w:spacing w:val="-57"/>
        </w:rPr>
        <w:t xml:space="preserve"> </w:t>
      </w:r>
      <w:r>
        <w:t>no reason to perjure themselves one way or another.</w:t>
      </w:r>
      <w:r>
        <w:rPr>
          <w:spacing w:val="1"/>
        </w:rPr>
        <w:t xml:space="preserve"> </w:t>
      </w:r>
      <w:r>
        <w:t>And all of this must be weighed against the</w:t>
      </w:r>
      <w:r>
        <w:rPr>
          <w:spacing w:val="1"/>
        </w:rPr>
        <w:t xml:space="preserve"> </w:t>
      </w:r>
      <w:r>
        <w:t>flaws in the</w:t>
      </w:r>
      <w:r>
        <w:rPr>
          <w:spacing w:val="-1"/>
        </w:rPr>
        <w:t xml:space="preserve"> </w:t>
      </w:r>
      <w:r>
        <w:t>prosecution’s</w:t>
      </w:r>
      <w:r>
        <w:t xml:space="preserve"> case.”</w:t>
      </w:r>
      <w:r>
        <w:rPr>
          <w:spacing w:val="4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</w:t>
      </w:r>
      <w:r>
        <w:rPr>
          <w:spacing w:val="6"/>
        </w:rPr>
        <w:t xml:space="preserve"> </w:t>
      </w:r>
      <w:r>
        <w:t>court’s conclusions unreasonably</w:t>
      </w:r>
      <w:r>
        <w:rPr>
          <w:spacing w:val="-13"/>
        </w:rPr>
        <w:t xml:space="preserve"> </w:t>
      </w:r>
      <w:r>
        <w:t>applied</w:t>
      </w:r>
      <w:r>
        <w:rPr>
          <w:spacing w:val="-1"/>
        </w:rPr>
        <w:t xml:space="preserve"> </w:t>
      </w:r>
      <w:r>
        <w:rPr>
          <w:i/>
        </w:rPr>
        <w:t>Strickland</w:t>
      </w:r>
      <w:r>
        <w:t>.</w:t>
      </w:r>
    </w:p>
    <w:p w14:paraId="5F28197D" w14:textId="77777777" w:rsidR="00E47A5B" w:rsidRDefault="00E47A5B">
      <w:pPr>
        <w:pStyle w:val="BodyText"/>
        <w:spacing w:before="1"/>
        <w:rPr>
          <w:sz w:val="25"/>
        </w:rPr>
      </w:pPr>
    </w:p>
    <w:p w14:paraId="2066CA3F" w14:textId="77777777" w:rsidR="00E47A5B" w:rsidRDefault="00DE532F">
      <w:pPr>
        <w:pStyle w:val="BodyText"/>
        <w:ind w:left="939" w:right="234" w:hanging="720"/>
        <w:jc w:val="both"/>
      </w:pPr>
      <w:r>
        <w:rPr>
          <w:b/>
        </w:rPr>
        <w:t>2008:</w:t>
      </w:r>
      <w:r>
        <w:rPr>
          <w:b/>
          <w:spacing w:val="1"/>
        </w:rPr>
        <w:t xml:space="preserve"> </w:t>
      </w:r>
      <w:r>
        <w:rPr>
          <w:b/>
          <w:i/>
        </w:rPr>
        <w:t>Avery v. Prelesnik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>548</w:t>
      </w:r>
      <w:r>
        <w:rPr>
          <w:b/>
          <w:spacing w:val="1"/>
        </w:rPr>
        <w:t xml:space="preserve"> </w:t>
      </w:r>
      <w:r>
        <w:rPr>
          <w:b/>
        </w:rPr>
        <w:t>F.3d</w:t>
      </w:r>
      <w:r>
        <w:rPr>
          <w:b/>
          <w:spacing w:val="1"/>
        </w:rPr>
        <w:t xml:space="preserve"> </w:t>
      </w:r>
      <w:r>
        <w:rPr>
          <w:b/>
        </w:rPr>
        <w:t>434</w:t>
      </w:r>
      <w:r>
        <w:rPr>
          <w:b/>
          <w:spacing w:val="1"/>
        </w:rPr>
        <w:t xml:space="preserve"> </w:t>
      </w:r>
      <w:r>
        <w:rPr>
          <w:b/>
        </w:rPr>
        <w:t>(6th Cir.</w:t>
      </w:r>
      <w:r>
        <w:rPr>
          <w:b/>
          <w:spacing w:val="1"/>
        </w:rPr>
        <w:t xml:space="preserve"> </w:t>
      </w:r>
      <w:r>
        <w:rPr>
          <w:b/>
        </w:rPr>
        <w:t>2008) (</w:t>
      </w:r>
      <w:r>
        <w:rPr>
          <w:b/>
          <w:i/>
        </w:rPr>
        <w:t xml:space="preserve">affirming </w:t>
      </w:r>
      <w:r>
        <w:rPr>
          <w:b/>
        </w:rPr>
        <w:t>524</w:t>
      </w:r>
      <w:r>
        <w:rPr>
          <w:b/>
          <w:spacing w:val="60"/>
        </w:rPr>
        <w:t xml:space="preserve"> </w:t>
      </w:r>
      <w:r>
        <w:rPr>
          <w:b/>
        </w:rPr>
        <w:t>F.</w:t>
      </w:r>
      <w:r>
        <w:rPr>
          <w:b/>
          <w:spacing w:val="60"/>
        </w:rPr>
        <w:t xml:space="preserve"> </w:t>
      </w:r>
      <w:r>
        <w:rPr>
          <w:b/>
        </w:rPr>
        <w:t>Supp.</w:t>
      </w:r>
      <w:r>
        <w:rPr>
          <w:b/>
          <w:spacing w:val="60"/>
        </w:rPr>
        <w:t xml:space="preserve"> </w:t>
      </w:r>
      <w:r>
        <w:rPr>
          <w:b/>
        </w:rPr>
        <w:t>2d</w:t>
      </w:r>
      <w:r>
        <w:rPr>
          <w:b/>
          <w:spacing w:val="60"/>
        </w:rPr>
        <w:t xml:space="preserve"> </w:t>
      </w:r>
      <w:r>
        <w:rPr>
          <w:b/>
        </w:rPr>
        <w:t>903</w:t>
      </w:r>
      <w:r>
        <w:rPr>
          <w:b/>
          <w:spacing w:val="60"/>
        </w:rPr>
        <w:t xml:space="preserve"> </w:t>
      </w:r>
      <w:r>
        <w:rPr>
          <w:b/>
        </w:rPr>
        <w:t>(W.D.</w:t>
      </w:r>
      <w:r>
        <w:rPr>
          <w:b/>
          <w:spacing w:val="1"/>
        </w:rPr>
        <w:t xml:space="preserve"> </w:t>
      </w:r>
      <w:r>
        <w:rPr>
          <w:b/>
        </w:rPr>
        <w:t xml:space="preserve">Mich. 2007)), </w:t>
      </w:r>
      <w:r>
        <w:rPr>
          <w:b/>
          <w:i/>
        </w:rPr>
        <w:t>cert. denied</w:t>
      </w:r>
      <w:r>
        <w:rPr>
          <w:b/>
        </w:rPr>
        <w:t>, 558 U.S. 932 (2009)</w:t>
      </w:r>
      <w:r>
        <w:t>.</w:t>
      </w:r>
      <w:r>
        <w:rPr>
          <w:spacing w:val="1"/>
        </w:rPr>
        <w:t xml:space="preserve"> </w:t>
      </w:r>
      <w:r>
        <w:t>Under AEDPA, counsel ineffective in second</w:t>
      </w:r>
      <w:r>
        <w:rPr>
          <w:spacing w:val="1"/>
        </w:rPr>
        <w:t xml:space="preserve"> </w:t>
      </w:r>
      <w:r>
        <w:t>degree murder case for failing to investigate and interview alibi witnesses.</w:t>
      </w:r>
      <w:r>
        <w:rPr>
          <w:spacing w:val="1"/>
        </w:rPr>
        <w:t xml:space="preserve"> </w:t>
      </w:r>
      <w:r>
        <w:t>The defendant gave</w:t>
      </w:r>
      <w:r>
        <w:rPr>
          <w:spacing w:val="1"/>
        </w:rPr>
        <w:t xml:space="preserve"> </w:t>
      </w:r>
      <w:r>
        <w:rPr>
          <w:spacing w:val="-1"/>
        </w:rPr>
        <w:t>counsel</w:t>
      </w:r>
      <w:r>
        <w:rPr>
          <w:spacing w:val="-17"/>
        </w:rPr>
        <w:t xml:space="preserve"> </w:t>
      </w:r>
      <w:r>
        <w:rPr>
          <w:spacing w:val="-1"/>
        </w:rPr>
        <w:t>three</w:t>
      </w:r>
      <w:r>
        <w:rPr>
          <w:spacing w:val="-21"/>
        </w:rPr>
        <w:t xml:space="preserve"> </w:t>
      </w:r>
      <w:r>
        <w:rPr>
          <w:spacing w:val="-1"/>
        </w:rPr>
        <w:t>names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business</w:t>
      </w:r>
      <w:r>
        <w:rPr>
          <w:spacing w:val="-17"/>
        </w:rPr>
        <w:t xml:space="preserve"> </w:t>
      </w:r>
      <w:r>
        <w:t>address</w:t>
      </w:r>
      <w:r>
        <w:rPr>
          <w:spacing w:val="-20"/>
        </w:rPr>
        <w:t xml:space="preserve"> </w:t>
      </w:r>
      <w:r>
        <w:t>for alibi</w:t>
      </w:r>
      <w:r>
        <w:rPr>
          <w:spacing w:val="-12"/>
        </w:rPr>
        <w:t xml:space="preserve"> </w:t>
      </w:r>
      <w:r>
        <w:t>witnesses.</w:t>
      </w:r>
      <w:r>
        <w:rPr>
          <w:spacing w:val="36"/>
        </w:rPr>
        <w:t xml:space="preserve"> </w:t>
      </w:r>
      <w:r>
        <w:t>Counsel’s</w:t>
      </w:r>
      <w:r>
        <w:rPr>
          <w:spacing w:val="-10"/>
        </w:rPr>
        <w:t xml:space="preserve"> </w:t>
      </w:r>
      <w:r>
        <w:t>investigator</w:t>
      </w:r>
      <w:r>
        <w:rPr>
          <w:spacing w:val="-13"/>
        </w:rPr>
        <w:t xml:space="preserve"> </w:t>
      </w:r>
      <w:r>
        <w:t>went</w:t>
      </w:r>
      <w:r>
        <w:rPr>
          <w:spacing w:val="-12"/>
        </w:rPr>
        <w:t xml:space="preserve"> </w:t>
      </w:r>
      <w:r>
        <w:t>there</w:t>
      </w:r>
      <w:r>
        <w:rPr>
          <w:spacing w:val="-57"/>
        </w:rPr>
        <w:t xml:space="preserve"> </w:t>
      </w:r>
      <w:r>
        <w:t>and interviewed one of the individuals, who was not personally an alibi, but told the investigator</w:t>
      </w:r>
      <w:r>
        <w:rPr>
          <w:spacing w:val="1"/>
        </w:rPr>
        <w:t xml:space="preserve"> </w:t>
      </w:r>
      <w:r>
        <w:t>that his brother, who the defendant had named, and another person had been with the defendant.</w:t>
      </w:r>
      <w:r>
        <w:rPr>
          <w:spacing w:val="1"/>
        </w:rPr>
        <w:t xml:space="preserve"> </w:t>
      </w:r>
      <w:r>
        <w:t>The investigator left his business card but neither the invest</w:t>
      </w:r>
      <w:r>
        <w:t>igator</w:t>
      </w:r>
      <w:r>
        <w:rPr>
          <w:spacing w:val="1"/>
        </w:rPr>
        <w:t xml:space="preserve"> </w:t>
      </w:r>
      <w:r>
        <w:t>nor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took</w:t>
      </w:r>
      <w:r>
        <w:rPr>
          <w:spacing w:val="1"/>
        </w:rPr>
        <w:t xml:space="preserve"> </w:t>
      </w:r>
      <w:r>
        <w:t>any other</w:t>
      </w:r>
      <w:r>
        <w:rPr>
          <w:spacing w:val="1"/>
        </w:rPr>
        <w:t xml:space="preserve"> </w:t>
      </w:r>
      <w:r>
        <w:t>action to investigate.</w:t>
      </w:r>
      <w:r>
        <w:rPr>
          <w:spacing w:val="1"/>
        </w:rPr>
        <w:t xml:space="preserve"> </w:t>
      </w:r>
      <w:r>
        <w:t>Counsel’s conduct was deficient because, at bare minimum, counsel should</w:t>
      </w:r>
      <w:r>
        <w:rPr>
          <w:spacing w:val="-57"/>
        </w:rPr>
        <w:t xml:space="preserve"> </w:t>
      </w:r>
      <w:r>
        <w:rPr>
          <w:spacing w:val="-1"/>
        </w:rPr>
        <w:t>have sought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witness’</w:t>
      </w:r>
      <w:r>
        <w:rPr>
          <w:spacing w:val="4"/>
        </w:rPr>
        <w:t xml:space="preserve"> </w:t>
      </w:r>
      <w:r>
        <w:t>phone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made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reasonable</w:t>
      </w:r>
      <w:r>
        <w:rPr>
          <w:spacing w:val="-21"/>
        </w:rPr>
        <w:t xml:space="preserve"> </w:t>
      </w:r>
      <w:r>
        <w:t>attempt</w:t>
      </w:r>
      <w:r>
        <w:rPr>
          <w:spacing w:val="-17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contact</w:t>
      </w:r>
      <w:r>
        <w:rPr>
          <w:spacing w:val="-22"/>
        </w:rPr>
        <w:t xml:space="preserve"> </w:t>
      </w:r>
      <w:r>
        <w:t>them.</w:t>
      </w:r>
      <w:r>
        <w:rPr>
          <w:spacing w:val="21"/>
        </w:rPr>
        <w:t xml:space="preserve"> </w:t>
      </w:r>
      <w:r>
        <w:t>Failure</w:t>
      </w:r>
      <w:r>
        <w:rPr>
          <w:spacing w:val="-23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rPr>
          <w:spacing w:val="-1"/>
        </w:rPr>
        <w:t>do</w:t>
      </w:r>
      <w:r>
        <w:rPr>
          <w:spacing w:val="-17"/>
        </w:rPr>
        <w:t xml:space="preserve"> </w:t>
      </w:r>
      <w:r>
        <w:rPr>
          <w:spacing w:val="-1"/>
        </w:rPr>
        <w:t>so</w:t>
      </w:r>
      <w:r>
        <w:rPr>
          <w:spacing w:val="-15"/>
        </w:rPr>
        <w:t xml:space="preserve"> </w:t>
      </w:r>
      <w:r>
        <w:rPr>
          <w:spacing w:val="-1"/>
        </w:rPr>
        <w:t>was</w:t>
      </w:r>
      <w:r>
        <w:rPr>
          <w:spacing w:val="-15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excused</w:t>
      </w:r>
      <w:r>
        <w:rPr>
          <w:spacing w:val="-15"/>
        </w:rPr>
        <w:t xml:space="preserve"> </w:t>
      </w:r>
      <w:r>
        <w:rPr>
          <w:spacing w:val="-1"/>
        </w:rPr>
        <w:t>by</w:t>
      </w:r>
      <w:r>
        <w:rPr>
          <w:spacing w:val="-20"/>
        </w:rPr>
        <w:t xml:space="preserve"> </w:t>
      </w:r>
      <w:r>
        <w:rPr>
          <w:spacing w:val="-1"/>
        </w:rPr>
        <w:t>strat</w:t>
      </w:r>
      <w:r>
        <w:rPr>
          <w:spacing w:val="-1"/>
        </w:rPr>
        <w:t>egy.</w:t>
      </w:r>
      <w:r>
        <w:rPr>
          <w:spacing w:val="34"/>
        </w:rPr>
        <w:t xml:space="preserve"> </w:t>
      </w:r>
      <w:r>
        <w:rPr>
          <w:spacing w:val="-1"/>
        </w:rPr>
        <w:t>“[T]he</w:t>
      </w:r>
      <w:r>
        <w:rPr>
          <w:spacing w:val="-16"/>
        </w:rPr>
        <w:t xml:space="preserve"> </w:t>
      </w:r>
      <w:r>
        <w:t>limitations</w:t>
      </w:r>
      <w:r>
        <w:rPr>
          <w:spacing w:val="5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[the]</w:t>
      </w:r>
      <w:r>
        <w:rPr>
          <w:spacing w:val="5"/>
        </w:rPr>
        <w:t xml:space="preserve"> </w:t>
      </w:r>
      <w:r>
        <w:t>investigation</w:t>
      </w:r>
      <w:r>
        <w:rPr>
          <w:spacing w:val="4"/>
        </w:rPr>
        <w:t xml:space="preserve"> </w:t>
      </w:r>
      <w:r>
        <w:t>rendered</w:t>
      </w:r>
      <w:r>
        <w:rPr>
          <w:spacing w:val="4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impossible</w:t>
      </w:r>
      <w:r>
        <w:rPr>
          <w:spacing w:val="-57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[counsel]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have</w:t>
      </w:r>
      <w:r>
        <w:rPr>
          <w:spacing w:val="8"/>
        </w:rPr>
        <w:t xml:space="preserve"> </w:t>
      </w:r>
      <w:r>
        <w:t>made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‘strategic</w:t>
      </w:r>
      <w:r>
        <w:rPr>
          <w:spacing w:val="3"/>
        </w:rPr>
        <w:t xml:space="preserve"> </w:t>
      </w:r>
      <w:r>
        <w:t>choice’</w:t>
      </w:r>
      <w:r>
        <w:rPr>
          <w:spacing w:val="12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[the</w:t>
      </w:r>
      <w:r>
        <w:rPr>
          <w:spacing w:val="-9"/>
        </w:rPr>
        <w:t xml:space="preserve"> </w:t>
      </w:r>
      <w:r>
        <w:t>alibi</w:t>
      </w:r>
      <w:r>
        <w:rPr>
          <w:spacing w:val="-5"/>
        </w:rPr>
        <w:t xml:space="preserve"> </w:t>
      </w:r>
      <w:r>
        <w:t>witnesses]</w:t>
      </w:r>
      <w:r>
        <w:rPr>
          <w:spacing w:val="-6"/>
        </w:rPr>
        <w:t xml:space="preserve"> </w:t>
      </w:r>
      <w:r>
        <w:t>testify</w:t>
      </w:r>
      <w:r>
        <w:rPr>
          <w:spacing w:val="-17"/>
        </w:rPr>
        <w:t xml:space="preserve"> </w:t>
      </w:r>
      <w:r>
        <w:t>because</w:t>
      </w:r>
      <w:r>
        <w:rPr>
          <w:spacing w:val="-11"/>
        </w:rPr>
        <w:t xml:space="preserve"> </w:t>
      </w:r>
      <w:r>
        <w:t>he</w:t>
      </w:r>
    </w:p>
    <w:p w14:paraId="226993B4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7541870" w14:textId="77777777" w:rsidR="00E47A5B" w:rsidRDefault="00E47A5B">
      <w:pPr>
        <w:pStyle w:val="BodyText"/>
        <w:spacing w:before="3"/>
        <w:rPr>
          <w:sz w:val="12"/>
        </w:rPr>
      </w:pPr>
    </w:p>
    <w:p w14:paraId="003A5570" w14:textId="77777777" w:rsidR="00E47A5B" w:rsidRDefault="00DE532F">
      <w:pPr>
        <w:pStyle w:val="BodyText"/>
        <w:spacing w:before="90"/>
        <w:ind w:left="939" w:right="234"/>
        <w:jc w:val="both"/>
      </w:pPr>
      <w:r>
        <w:rPr>
          <w:spacing w:val="-1"/>
        </w:rPr>
        <w:t xml:space="preserve">had no idea </w:t>
      </w:r>
      <w:r>
        <w:t>what they would have said.” Prejudice was reviewed de novo because the state court</w:t>
      </w:r>
      <w:r>
        <w:rPr>
          <w:spacing w:val="1"/>
        </w:rPr>
        <w:t xml:space="preserve"> </w:t>
      </w:r>
      <w:r>
        <w:rPr>
          <w:spacing w:val="-1"/>
        </w:rPr>
        <w:t>did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rule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this</w:t>
      </w:r>
      <w:r>
        <w:t xml:space="preserve"> issue.</w:t>
      </w:r>
      <w:r>
        <w:rPr>
          <w:spacing w:val="1"/>
        </w:rPr>
        <w:t xml:space="preserve"> </w:t>
      </w:r>
      <w:r>
        <w:t>Although the state post- conviction judge found at least one of the</w:t>
      </w:r>
      <w:r>
        <w:rPr>
          <w:spacing w:val="1"/>
        </w:rPr>
        <w:t xml:space="preserve"> </w:t>
      </w:r>
      <w:r>
        <w:rPr>
          <w:spacing w:val="-1"/>
        </w:rPr>
        <w:t>witnesses</w:t>
      </w:r>
      <w:r>
        <w:rPr>
          <w:spacing w:val="-29"/>
        </w:rPr>
        <w:t xml:space="preserve"> </w:t>
      </w:r>
      <w:r>
        <w:rPr>
          <w:spacing w:val="-1"/>
        </w:rPr>
        <w:t>to</w:t>
      </w:r>
      <w:r>
        <w:rPr>
          <w:spacing w:val="-27"/>
        </w:rPr>
        <w:t xml:space="preserve"> </w:t>
      </w:r>
      <w:r>
        <w:rPr>
          <w:spacing w:val="-1"/>
        </w:rPr>
        <w:t>be</w:t>
      </w:r>
      <w:r>
        <w:rPr>
          <w:spacing w:val="-27"/>
        </w:rPr>
        <w:t xml:space="preserve"> </w:t>
      </w:r>
      <w:r>
        <w:rPr>
          <w:spacing w:val="-1"/>
        </w:rPr>
        <w:t>“totally</w:t>
      </w:r>
      <w:r>
        <w:rPr>
          <w:spacing w:val="-32"/>
        </w:rPr>
        <w:t xml:space="preserve"> </w:t>
      </w:r>
      <w:r>
        <w:rPr>
          <w:spacing w:val="-1"/>
        </w:rPr>
        <w:t>incredible,”</w:t>
      </w:r>
      <w:r>
        <w:rPr>
          <w:spacing w:val="-27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Sixth</w:t>
      </w:r>
      <w:r>
        <w:rPr>
          <w:spacing w:val="-27"/>
        </w:rPr>
        <w:t xml:space="preserve"> </w:t>
      </w:r>
      <w:r>
        <w:t>Circuit</w:t>
      </w:r>
      <w:r>
        <w:rPr>
          <w:spacing w:val="-25"/>
        </w:rPr>
        <w:t xml:space="preserve"> </w:t>
      </w:r>
      <w:r>
        <w:t>noted</w:t>
      </w:r>
      <w:r>
        <w:rPr>
          <w:spacing w:val="-9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hearin</w:t>
      </w:r>
      <w:r>
        <w:t>g</w:t>
      </w:r>
      <w:r>
        <w:rPr>
          <w:spacing w:val="-32"/>
        </w:rPr>
        <w:t xml:space="preserve"> </w:t>
      </w:r>
      <w:r>
        <w:t>was</w:t>
      </w:r>
      <w:r>
        <w:rPr>
          <w:spacing w:val="-27"/>
        </w:rPr>
        <w:t xml:space="preserve"> </w:t>
      </w:r>
      <w:r>
        <w:t>more</w:t>
      </w:r>
      <w:r>
        <w:rPr>
          <w:spacing w:val="-27"/>
        </w:rPr>
        <w:t xml:space="preserve"> </w:t>
      </w:r>
      <w:r>
        <w:t>than</w:t>
      </w:r>
      <w:r>
        <w:rPr>
          <w:spacing w:val="-27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year</w:t>
      </w:r>
      <w:r>
        <w:rPr>
          <w:spacing w:val="-28"/>
        </w:rPr>
        <w:t xml:space="preserve"> </w:t>
      </w:r>
      <w:r>
        <w:t>after</w:t>
      </w:r>
      <w:r>
        <w:rPr>
          <w:spacing w:val="-58"/>
        </w:rPr>
        <w:t xml:space="preserve"> </w:t>
      </w:r>
      <w:r>
        <w:t>the trial.</w:t>
      </w:r>
      <w:r>
        <w:rPr>
          <w:spacing w:val="1"/>
        </w:rPr>
        <w:t xml:space="preserve"> </w:t>
      </w:r>
      <w:r>
        <w:t>In addition, “evaluation of the credibility of alibi witnesses is ‘exactly the task to be</w:t>
      </w:r>
      <w:r>
        <w:rPr>
          <w:spacing w:val="1"/>
        </w:rPr>
        <w:t xml:space="preserve"> </w:t>
      </w:r>
      <w:r>
        <w:t>performed by a rational jury,’ not by a reviewing court.”</w:t>
      </w:r>
      <w:r>
        <w:rPr>
          <w:spacing w:val="1"/>
        </w:rPr>
        <w:t xml:space="preserve"> </w:t>
      </w:r>
      <w:r>
        <w:t>The court also noted that there was</w:t>
      </w:r>
      <w:r>
        <w:rPr>
          <w:spacing w:val="1"/>
        </w:rPr>
        <w:t xml:space="preserve"> </w:t>
      </w:r>
      <w:r>
        <w:t>“otherwise flimsy evidence” supporting the conviction, which was basically one</w:t>
      </w:r>
      <w:r>
        <w:rPr>
          <w:spacing w:val="1"/>
        </w:rPr>
        <w:t xml:space="preserve"> </w:t>
      </w:r>
      <w:r>
        <w:t>eyewitness,</w:t>
      </w:r>
      <w:r>
        <w:rPr>
          <w:spacing w:val="1"/>
        </w:rPr>
        <w:t xml:space="preserve"> </w:t>
      </w:r>
      <w:r>
        <w:t>“peeking” out a window in the dark.</w:t>
      </w:r>
      <w:r>
        <w:rPr>
          <w:spacing w:val="1"/>
        </w:rPr>
        <w:t xml:space="preserve"> </w:t>
      </w:r>
      <w:r>
        <w:t>This witness also had made inconsistent statements and</w:t>
      </w:r>
      <w:r>
        <w:rPr>
          <w:spacing w:val="1"/>
        </w:rPr>
        <w:t xml:space="preserve"> </w:t>
      </w:r>
      <w:r>
        <w:t>identifications.</w:t>
      </w:r>
    </w:p>
    <w:p w14:paraId="58EC4782" w14:textId="77777777" w:rsidR="00E47A5B" w:rsidRDefault="00E47A5B">
      <w:pPr>
        <w:pStyle w:val="BodyText"/>
        <w:rPr>
          <w:sz w:val="25"/>
        </w:rPr>
      </w:pPr>
    </w:p>
    <w:p w14:paraId="7B802B4E" w14:textId="77777777" w:rsidR="00E47A5B" w:rsidRDefault="00DE532F">
      <w:pPr>
        <w:pStyle w:val="BodyText"/>
        <w:spacing w:line="247" w:lineRule="auto"/>
        <w:ind w:left="939" w:right="234" w:hanging="720"/>
        <w:jc w:val="both"/>
      </w:pPr>
      <w:r>
        <w:rPr>
          <w:b/>
        </w:rPr>
        <w:t>2007:</w:t>
      </w:r>
      <w:r>
        <w:rPr>
          <w:b/>
          <w:spacing w:val="1"/>
        </w:rPr>
        <w:t xml:space="preserve"> </w:t>
      </w:r>
      <w:r>
        <w:rPr>
          <w:b/>
          <w:i/>
        </w:rPr>
        <w:t>Bell v. Miller</w:t>
      </w:r>
      <w:r>
        <w:rPr>
          <w:b/>
        </w:rPr>
        <w:t>, 500 F.3d 149 (2nd Cir. 2007)</w:t>
      </w:r>
      <w:r>
        <w:t>.</w:t>
      </w:r>
      <w:r>
        <w:rPr>
          <w:spacing w:val="1"/>
        </w:rPr>
        <w:t xml:space="preserve"> </w:t>
      </w:r>
      <w:r>
        <w:t>Counsel ineffective in robbery and assault case for</w:t>
      </w:r>
      <w:r>
        <w:rPr>
          <w:spacing w:val="-57"/>
        </w:rPr>
        <w:t xml:space="preserve"> </w:t>
      </w:r>
      <w:r>
        <w:rPr>
          <w:spacing w:val="-1"/>
        </w:rPr>
        <w:t>failing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consult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6"/>
        </w:rPr>
        <w:t xml:space="preserve"> </w:t>
      </w:r>
      <w:r>
        <w:rPr>
          <w:spacing w:val="-1"/>
        </w:rPr>
        <w:t>medical</w:t>
      </w:r>
      <w:r>
        <w:rPr>
          <w:spacing w:val="-12"/>
        </w:rPr>
        <w:t xml:space="preserve"> </w:t>
      </w:r>
      <w:r>
        <w:t>expert</w:t>
      </w:r>
      <w:r>
        <w:rPr>
          <w:spacing w:val="-10"/>
        </w:rPr>
        <w:t xml:space="preserve"> </w:t>
      </w:r>
      <w:r>
        <w:t>regarding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reliability</w:t>
      </w:r>
      <w:r>
        <w:rPr>
          <w:spacing w:val="-1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victim’s</w:t>
      </w:r>
      <w:r>
        <w:rPr>
          <w:spacing w:val="-8"/>
        </w:rPr>
        <w:t xml:space="preserve"> </w:t>
      </w:r>
      <w:r>
        <w:t>identification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defendant. The victim was robbed and shot in the thigh with a shotg</w:t>
      </w:r>
      <w:r>
        <w:t>un in the street. When police</w:t>
      </w:r>
      <w:r>
        <w:rPr>
          <w:spacing w:val="1"/>
        </w:rPr>
        <w:t xml:space="preserve"> </w:t>
      </w:r>
      <w:r>
        <w:t>arrived</w:t>
      </w:r>
      <w:r>
        <w:rPr>
          <w:spacing w:val="-11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lost</w:t>
      </w:r>
      <w:r>
        <w:rPr>
          <w:spacing w:val="-6"/>
        </w:rPr>
        <w:t xml:space="preserve"> </w:t>
      </w:r>
      <w:r>
        <w:t>half</w:t>
      </w:r>
      <w:r>
        <w:rPr>
          <w:spacing w:val="-9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blood.</w:t>
      </w:r>
      <w:r>
        <w:rPr>
          <w:spacing w:val="49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described</w:t>
      </w:r>
      <w:r>
        <w:rPr>
          <w:spacing w:val="-9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assailant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black</w:t>
      </w:r>
      <w:r>
        <w:rPr>
          <w:spacing w:val="-8"/>
        </w:rPr>
        <w:t xml:space="preserve"> </w:t>
      </w:r>
      <w:r>
        <w:t>male</w:t>
      </w:r>
      <w:r>
        <w:rPr>
          <w:spacing w:val="-7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lemon-colored</w:t>
      </w:r>
      <w:r>
        <w:rPr>
          <w:spacing w:val="-57"/>
        </w:rPr>
        <w:t xml:space="preserve"> </w:t>
      </w:r>
      <w:r>
        <w:t>shirt in a fashion that implied he did not know the shooter.</w:t>
      </w:r>
      <w:r>
        <w:rPr>
          <w:spacing w:val="1"/>
        </w:rPr>
        <w:t xml:space="preserve"> </w:t>
      </w:r>
      <w:r>
        <w:t>He then lapsed into a coma for eleven</w:t>
      </w:r>
      <w:r>
        <w:rPr>
          <w:spacing w:val="-58"/>
        </w:rPr>
        <w:t xml:space="preserve"> </w:t>
      </w:r>
      <w:r>
        <w:t>days.</w:t>
      </w:r>
      <w:r>
        <w:rPr>
          <w:spacing w:val="1"/>
        </w:rPr>
        <w:t xml:space="preserve"> </w:t>
      </w:r>
      <w:r>
        <w:t>He identified the defendant by name when he recovered although he continued to take</w:t>
      </w:r>
      <w:r>
        <w:rPr>
          <w:spacing w:val="1"/>
        </w:rPr>
        <w:t xml:space="preserve"> </w:t>
      </w:r>
      <w:r>
        <w:rPr>
          <w:spacing w:val="-1"/>
        </w:rPr>
        <w:t>painkillers</w:t>
      </w:r>
      <w:r>
        <w:rPr>
          <w:spacing w:val="-15"/>
        </w:rPr>
        <w:t xml:space="preserve"> </w:t>
      </w:r>
      <w:r>
        <w:rPr>
          <w:spacing w:val="-1"/>
        </w:rPr>
        <w:t>every</w:t>
      </w:r>
      <w:r>
        <w:rPr>
          <w:spacing w:val="-25"/>
        </w:rPr>
        <w:t xml:space="preserve"> </w:t>
      </w:r>
      <w:r>
        <w:rPr>
          <w:spacing w:val="-1"/>
        </w:rPr>
        <w:t>four</w:t>
      </w:r>
      <w:r>
        <w:rPr>
          <w:spacing w:val="-16"/>
        </w:rPr>
        <w:t xml:space="preserve"> </w:t>
      </w:r>
      <w:r>
        <w:t>hours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suffered</w:t>
      </w:r>
      <w:r>
        <w:rPr>
          <w:spacing w:val="-17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memory</w:t>
      </w:r>
      <w:r>
        <w:rPr>
          <w:spacing w:val="-22"/>
        </w:rPr>
        <w:t xml:space="preserve"> </w:t>
      </w:r>
      <w:r>
        <w:t>lapses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dizziness</w:t>
      </w:r>
      <w:r>
        <w:rPr>
          <w:spacing w:val="-17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month.</w:t>
      </w:r>
      <w:r>
        <w:rPr>
          <w:spacing w:val="31"/>
        </w:rPr>
        <w:t xml:space="preserve"> </w:t>
      </w:r>
      <w:r>
        <w:t>Counsel’s</w:t>
      </w:r>
      <w:r>
        <w:rPr>
          <w:spacing w:val="-58"/>
        </w:rPr>
        <w:t xml:space="preserve"> </w:t>
      </w:r>
      <w:r>
        <w:rPr>
          <w:spacing w:val="-1"/>
        </w:rPr>
        <w:t>conduct</w:t>
      </w:r>
      <w:r>
        <w:rPr>
          <w:spacing w:val="-22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rPr>
          <w:spacing w:val="-1"/>
        </w:rPr>
        <w:t>deficient</w:t>
      </w:r>
      <w:r>
        <w:rPr>
          <w:spacing w:val="-21"/>
        </w:rPr>
        <w:t xml:space="preserve"> </w:t>
      </w:r>
      <w:r>
        <w:t>because</w:t>
      </w:r>
      <w:r>
        <w:rPr>
          <w:spacing w:val="-25"/>
        </w:rPr>
        <w:t xml:space="preserve"> </w:t>
      </w:r>
      <w:r>
        <w:t>he</w:t>
      </w:r>
      <w:r>
        <w:rPr>
          <w:spacing w:val="-20"/>
        </w:rPr>
        <w:t xml:space="preserve"> </w:t>
      </w:r>
      <w:r>
        <w:t>asked</w:t>
      </w:r>
      <w:r>
        <w:rPr>
          <w:spacing w:val="-22"/>
        </w:rPr>
        <w:t xml:space="preserve"> </w:t>
      </w:r>
      <w:r>
        <w:t>no</w:t>
      </w:r>
      <w:r>
        <w:rPr>
          <w:spacing w:val="-20"/>
        </w:rPr>
        <w:t xml:space="preserve"> </w:t>
      </w:r>
      <w:r>
        <w:t>questions</w:t>
      </w:r>
      <w:r>
        <w:rPr>
          <w:spacing w:val="-18"/>
        </w:rPr>
        <w:t xml:space="preserve"> </w:t>
      </w:r>
      <w:r>
        <w:t>about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medications</w:t>
      </w:r>
      <w:r>
        <w:rPr>
          <w:spacing w:val="-22"/>
        </w:rPr>
        <w:t xml:space="preserve"> </w:t>
      </w:r>
      <w:r>
        <w:t>or</w:t>
      </w:r>
      <w:r>
        <w:rPr>
          <w:spacing w:val="-19"/>
        </w:rPr>
        <w:t xml:space="preserve"> </w:t>
      </w:r>
      <w:r>
        <w:t>memory</w:t>
      </w:r>
      <w:r>
        <w:rPr>
          <w:spacing w:val="-27"/>
        </w:rPr>
        <w:t xml:space="preserve"> </w:t>
      </w:r>
      <w:r>
        <w:t>loss.</w:t>
      </w:r>
      <w:r>
        <w:rPr>
          <w:spacing w:val="22"/>
        </w:rPr>
        <w:t xml:space="preserve"> </w:t>
      </w:r>
      <w:r>
        <w:t>He</w:t>
      </w:r>
      <w:r>
        <w:rPr>
          <w:spacing w:val="-23"/>
        </w:rPr>
        <w:t xml:space="preserve"> </w:t>
      </w:r>
      <w:r>
        <w:t>also</w:t>
      </w:r>
      <w:r>
        <w:rPr>
          <w:spacing w:val="-57"/>
        </w:rPr>
        <w:t xml:space="preserve"> </w:t>
      </w:r>
      <w:r>
        <w:t>asked no questions of the ER doctor concerning the effect of blood loss on consciousness and</w:t>
      </w:r>
      <w:r>
        <w:rPr>
          <w:spacing w:val="1"/>
        </w:rPr>
        <w:t xml:space="preserve"> </w:t>
      </w:r>
      <w:r>
        <w:t>memory or the effect of the medications.</w:t>
      </w:r>
      <w:r>
        <w:rPr>
          <w:spacing w:val="1"/>
        </w:rPr>
        <w:t xml:space="preserve"> </w:t>
      </w:r>
      <w:r>
        <w:t xml:space="preserve">Counsel’s conduct was deficient in failing to </w:t>
      </w:r>
      <w:r>
        <w:t>consult a</w:t>
      </w:r>
      <w:r>
        <w:rPr>
          <w:spacing w:val="1"/>
        </w:rPr>
        <w:t xml:space="preserve"> </w:t>
      </w:r>
      <w:r>
        <w:rPr>
          <w:spacing w:val="-1"/>
        </w:rPr>
        <w:t>“medical</w:t>
      </w:r>
      <w:r>
        <w:rPr>
          <w:spacing w:val="-22"/>
        </w:rPr>
        <w:t xml:space="preserve"> </w:t>
      </w:r>
      <w:r>
        <w:rPr>
          <w:spacing w:val="-1"/>
        </w:rPr>
        <w:t>expert</w:t>
      </w:r>
      <w:r>
        <w:rPr>
          <w:spacing w:val="-17"/>
        </w:rPr>
        <w:t xml:space="preserve"> </w:t>
      </w:r>
      <w:r>
        <w:rPr>
          <w:spacing w:val="-1"/>
        </w:rPr>
        <w:t>regarding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effects</w:t>
      </w:r>
      <w:r>
        <w:rPr>
          <w:spacing w:val="-24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trauma,</w:t>
      </w:r>
      <w:r>
        <w:rPr>
          <w:spacing w:val="-20"/>
        </w:rPr>
        <w:t xml:space="preserve"> </w:t>
      </w:r>
      <w:r>
        <w:t>blood</w:t>
      </w:r>
      <w:r>
        <w:rPr>
          <w:spacing w:val="-20"/>
        </w:rPr>
        <w:t xml:space="preserve"> </w:t>
      </w:r>
      <w:r>
        <w:t>loss</w:t>
      </w:r>
      <w:r>
        <w:rPr>
          <w:spacing w:val="-20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painkillers”</w:t>
      </w:r>
      <w:r>
        <w:rPr>
          <w:spacing w:val="-18"/>
        </w:rPr>
        <w:t xml:space="preserve"> </w:t>
      </w:r>
      <w:r>
        <w:t>on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victim’s</w:t>
      </w:r>
      <w:r>
        <w:rPr>
          <w:spacing w:val="-20"/>
        </w:rPr>
        <w:t xml:space="preserve"> </w:t>
      </w:r>
      <w:r>
        <w:t>memory.</w:t>
      </w:r>
      <w:r>
        <w:rPr>
          <w:spacing w:val="-57"/>
        </w:rPr>
        <w:t xml:space="preserve"> </w:t>
      </w:r>
      <w:r>
        <w:t>No strategy explained this failure.</w:t>
      </w:r>
      <w:r>
        <w:rPr>
          <w:spacing w:val="1"/>
        </w:rPr>
        <w:t xml:space="preserve"> </w:t>
      </w:r>
      <w:r>
        <w:t>Prejudice found because there was evidence of “retrograde</w:t>
      </w:r>
      <w:r>
        <w:rPr>
          <w:spacing w:val="1"/>
        </w:rPr>
        <w:t xml:space="preserve"> </w:t>
      </w:r>
      <w:r>
        <w:t xml:space="preserve">amnesia,” which was exacerbated by the medications </w:t>
      </w:r>
      <w:r>
        <w:t>he was likely given in the ER, and that he</w:t>
      </w:r>
      <w:r>
        <w:rPr>
          <w:spacing w:val="1"/>
        </w:rPr>
        <w:t xml:space="preserve"> </w:t>
      </w:r>
      <w:r>
        <w:t>likely</w:t>
      </w:r>
      <w:r>
        <w:rPr>
          <w:spacing w:val="-15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fully</w:t>
      </w:r>
      <w:r>
        <w:rPr>
          <w:spacing w:val="-13"/>
        </w:rPr>
        <w:t xml:space="preserve"> </w:t>
      </w:r>
      <w:r>
        <w:t>regained</w:t>
      </w:r>
      <w:r>
        <w:rPr>
          <w:spacing w:val="-7"/>
        </w:rPr>
        <w:t xml:space="preserve"> </w:t>
      </w:r>
      <w:r>
        <w:t>consciousness</w:t>
      </w:r>
      <w:r>
        <w:rPr>
          <w:spacing w:val="-6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t>identified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defendant.</w:t>
      </w:r>
      <w:r>
        <w:rPr>
          <w:spacing w:val="41"/>
        </w:rPr>
        <w:t xml:space="preserve"> </w:t>
      </w:r>
      <w:r>
        <w:t>While</w:t>
      </w:r>
      <w:r>
        <w:rPr>
          <w:spacing w:val="-7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law</w:t>
      </w:r>
      <w:r>
        <w:rPr>
          <w:spacing w:val="-57"/>
        </w:rPr>
        <w:t xml:space="preserve"> </w:t>
      </w:r>
      <w:r>
        <w:rPr>
          <w:spacing w:val="-1"/>
        </w:rPr>
        <w:t>prohibited</w:t>
      </w:r>
      <w:r>
        <w:rPr>
          <w:spacing w:val="-10"/>
        </w:rPr>
        <w:t xml:space="preserve"> </w:t>
      </w:r>
      <w:r>
        <w:rPr>
          <w:spacing w:val="-1"/>
        </w:rPr>
        <w:t>testimony</w:t>
      </w:r>
      <w:r>
        <w:rPr>
          <w:spacing w:val="-17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reliability</w:t>
      </w:r>
      <w:r>
        <w:rPr>
          <w:spacing w:val="-1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eyewitness</w:t>
      </w:r>
      <w:r>
        <w:rPr>
          <w:spacing w:val="-11"/>
        </w:rPr>
        <w:t xml:space="preserve"> </w:t>
      </w:r>
      <w:r>
        <w:t>identification</w:t>
      </w:r>
      <w:r>
        <w:rPr>
          <w:spacing w:val="-10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social</w:t>
      </w:r>
      <w:r>
        <w:rPr>
          <w:spacing w:val="-10"/>
        </w:rPr>
        <w:t xml:space="preserve"> </w:t>
      </w:r>
      <w:r>
        <w:t>scientists,</w:t>
      </w:r>
      <w:r>
        <w:rPr>
          <w:spacing w:val="-13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likely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trial</w:t>
      </w:r>
      <w:r>
        <w:rPr>
          <w:spacing w:val="-17"/>
        </w:rPr>
        <w:t xml:space="preserve"> </w:t>
      </w:r>
      <w:r>
        <w:rPr>
          <w:spacing w:val="-1"/>
        </w:rPr>
        <w:t>court</w:t>
      </w:r>
      <w:r>
        <w:rPr>
          <w:spacing w:val="-17"/>
        </w:rPr>
        <w:t xml:space="preserve"> </w:t>
      </w:r>
      <w:r>
        <w:rPr>
          <w:spacing w:val="-1"/>
        </w:rPr>
        <w:t>would</w:t>
      </w:r>
      <w:r>
        <w:rPr>
          <w:spacing w:val="-17"/>
        </w:rPr>
        <w:t xml:space="preserve"> </w:t>
      </w:r>
      <w:r>
        <w:rPr>
          <w:spacing w:val="-1"/>
        </w:rPr>
        <w:t>have</w:t>
      </w:r>
      <w:r>
        <w:rPr>
          <w:spacing w:val="-16"/>
        </w:rPr>
        <w:t xml:space="preserve"> </w:t>
      </w:r>
      <w:r>
        <w:t>permitted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“medical</w:t>
      </w:r>
      <w:r>
        <w:rPr>
          <w:spacing w:val="-19"/>
        </w:rPr>
        <w:t xml:space="preserve"> </w:t>
      </w:r>
      <w:r>
        <w:t>expert”</w:t>
      </w:r>
      <w:r>
        <w:rPr>
          <w:spacing w:val="-21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testify</w:t>
      </w:r>
      <w:r>
        <w:rPr>
          <w:spacing w:val="-2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these</w:t>
      </w:r>
      <w:r>
        <w:rPr>
          <w:spacing w:val="-16"/>
        </w:rPr>
        <w:t xml:space="preserve"> </w:t>
      </w:r>
      <w:r>
        <w:t>factors.</w:t>
      </w:r>
      <w:r>
        <w:rPr>
          <w:spacing w:val="-17"/>
        </w:rPr>
        <w:t xml:space="preserve"> </w:t>
      </w:r>
      <w:r>
        <w:t>[It</w:t>
      </w:r>
      <w:r>
        <w:rPr>
          <w:spacing w:val="-14"/>
        </w:rPr>
        <w:t xml:space="preserve"> </w:t>
      </w:r>
      <w:r>
        <w:t>should</w:t>
      </w:r>
      <w:r>
        <w:rPr>
          <w:spacing w:val="-15"/>
        </w:rPr>
        <w:t xml:space="preserve"> </w:t>
      </w:r>
      <w:r>
        <w:t>be</w:t>
      </w:r>
      <w:r>
        <w:rPr>
          <w:spacing w:val="-21"/>
        </w:rPr>
        <w:t xml:space="preserve"> </w:t>
      </w:r>
      <w:r>
        <w:t>noted</w:t>
      </w:r>
      <w:r>
        <w:rPr>
          <w:spacing w:val="-57"/>
        </w:rPr>
        <w:t xml:space="preserve"> </w:t>
      </w:r>
      <w:r>
        <w:t>that while the court repeatedly referred to a “medical expert,” the defendant’s post-conviction</w:t>
      </w:r>
      <w:r>
        <w:rPr>
          <w:spacing w:val="1"/>
        </w:rPr>
        <w:t xml:space="preserve"> </w:t>
      </w:r>
      <w:r>
        <w:rPr>
          <w:spacing w:val="-1"/>
        </w:rPr>
        <w:t>evidence</w:t>
      </w:r>
      <w:r>
        <w:rPr>
          <w:spacing w:val="-28"/>
        </w:rPr>
        <w:t xml:space="preserve"> </w:t>
      </w:r>
      <w:r>
        <w:rPr>
          <w:spacing w:val="-1"/>
        </w:rPr>
        <w:t>of</w:t>
      </w:r>
      <w:r>
        <w:rPr>
          <w:spacing w:val="-25"/>
        </w:rPr>
        <w:t xml:space="preserve"> </w:t>
      </w:r>
      <w:r>
        <w:rPr>
          <w:spacing w:val="-1"/>
        </w:rPr>
        <w:t>prejudice</w:t>
      </w:r>
      <w:r>
        <w:rPr>
          <w:spacing w:val="-28"/>
        </w:rPr>
        <w:t xml:space="preserve"> </w:t>
      </w:r>
      <w:r>
        <w:rPr>
          <w:spacing w:val="-1"/>
        </w:rPr>
        <w:t>was</w:t>
      </w:r>
      <w:r>
        <w:rPr>
          <w:spacing w:val="-23"/>
        </w:rPr>
        <w:t xml:space="preserve"> </w:t>
      </w:r>
      <w:r>
        <w:rPr>
          <w:spacing w:val="-1"/>
        </w:rPr>
        <w:t>from</w:t>
      </w:r>
      <w:r>
        <w:rPr>
          <w:spacing w:val="-24"/>
        </w:rPr>
        <w:t xml:space="preserve"> </w:t>
      </w:r>
      <w:r>
        <w:rPr>
          <w:spacing w:val="-1"/>
        </w:rPr>
        <w:t>a</w:t>
      </w:r>
      <w:r>
        <w:rPr>
          <w:spacing w:val="-25"/>
        </w:rPr>
        <w:t xml:space="preserve"> </w:t>
      </w:r>
      <w:r>
        <w:rPr>
          <w:spacing w:val="-1"/>
        </w:rPr>
        <w:t>“neuropsychologist.”]</w:t>
      </w:r>
      <w:r>
        <w:rPr>
          <w:spacing w:val="-24"/>
        </w:rPr>
        <w:t xml:space="preserve"> </w:t>
      </w:r>
      <w:r>
        <w:rPr>
          <w:spacing w:val="-1"/>
        </w:rPr>
        <w:t>There</w:t>
      </w:r>
      <w:r>
        <w:rPr>
          <w:spacing w:val="-28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no</w:t>
      </w:r>
      <w:r>
        <w:rPr>
          <w:spacing w:val="-24"/>
        </w:rPr>
        <w:t xml:space="preserve"> </w:t>
      </w:r>
      <w:r>
        <w:t>evidence</w:t>
      </w:r>
      <w:r>
        <w:rPr>
          <w:spacing w:val="-27"/>
        </w:rPr>
        <w:t xml:space="preserve"> </w:t>
      </w:r>
      <w:r>
        <w:t>linking</w:t>
      </w:r>
      <w:r>
        <w:rPr>
          <w:spacing w:val="-32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crime</w:t>
      </w:r>
      <w:r>
        <w:rPr>
          <w:spacing w:val="-14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victim’s</w:t>
      </w:r>
      <w:r>
        <w:rPr>
          <w:spacing w:val="-11"/>
        </w:rPr>
        <w:t xml:space="preserve"> </w:t>
      </w:r>
      <w:r>
        <w:t>identification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ha</w:t>
      </w:r>
      <w:r>
        <w:t>d</w:t>
      </w:r>
      <w:r>
        <w:rPr>
          <w:spacing w:val="-13"/>
        </w:rPr>
        <w:t xml:space="preserve"> </w:t>
      </w:r>
      <w:r>
        <w:t>three</w:t>
      </w:r>
      <w:r>
        <w:rPr>
          <w:spacing w:val="-14"/>
        </w:rPr>
        <w:t xml:space="preserve"> </w:t>
      </w:r>
      <w:r>
        <w:t>alibi</w:t>
      </w:r>
      <w:r>
        <w:rPr>
          <w:spacing w:val="-11"/>
        </w:rPr>
        <w:t xml:space="preserve"> </w:t>
      </w:r>
      <w:r>
        <w:t>witnesses.</w:t>
      </w:r>
      <w:r>
        <w:rPr>
          <w:spacing w:val="37"/>
        </w:rPr>
        <w:t xml:space="preserve"> </w:t>
      </w:r>
      <w:r>
        <w:t>Under</w:t>
      </w:r>
      <w:r>
        <w:rPr>
          <w:spacing w:val="-12"/>
        </w:rPr>
        <w:t xml:space="preserve"> </w:t>
      </w:r>
      <w:r>
        <w:t>AEDPA,</w:t>
      </w:r>
      <w:r>
        <w:rPr>
          <w:spacing w:val="-57"/>
        </w:rPr>
        <w:t xml:space="preserve"> </w:t>
      </w:r>
      <w:r>
        <w:rPr>
          <w:spacing w:val="-1"/>
        </w:rPr>
        <w:t>the court’s</w:t>
      </w:r>
      <w:r>
        <w:t xml:space="preserve"> </w:t>
      </w:r>
      <w:r>
        <w:rPr>
          <w:spacing w:val="-1"/>
        </w:rPr>
        <w:t xml:space="preserve">review </w:t>
      </w:r>
      <w:r>
        <w:t>was conducted</w:t>
      </w:r>
      <w:r>
        <w:rPr>
          <w:spacing w:val="-8"/>
        </w:rPr>
        <w:t xml:space="preserve"> </w:t>
      </w:r>
      <w:r>
        <w:t>de novo</w:t>
      </w:r>
      <w:r>
        <w:rPr>
          <w:spacing w:val="-17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court had</w:t>
      </w:r>
      <w:r>
        <w:rPr>
          <w:spacing w:val="3"/>
        </w:rPr>
        <w:t xml:space="preserve"> </w:t>
      </w:r>
      <w:r>
        <w:t>applied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rule</w:t>
      </w:r>
      <w:r>
        <w:rPr>
          <w:spacing w:val="-1"/>
        </w:rPr>
        <w:t xml:space="preserve"> </w:t>
      </w:r>
      <w:r>
        <w:t>that was</w:t>
      </w:r>
      <w:r>
        <w:rPr>
          <w:spacing w:val="-57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regularly</w:t>
      </w:r>
      <w:r>
        <w:rPr>
          <w:spacing w:val="-20"/>
        </w:rPr>
        <w:t xml:space="preserve"> </w:t>
      </w:r>
      <w:r>
        <w:rPr>
          <w:spacing w:val="-1"/>
        </w:rPr>
        <w:t>applied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deny</w:t>
      </w:r>
      <w:r>
        <w:rPr>
          <w:spacing w:val="-20"/>
        </w:rPr>
        <w:t xml:space="preserve"> </w:t>
      </w:r>
      <w:r>
        <w:rPr>
          <w:spacing w:val="-1"/>
        </w:rPr>
        <w:t>relief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was,</w:t>
      </w:r>
      <w:r>
        <w:rPr>
          <w:spacing w:val="-12"/>
        </w:rPr>
        <w:t xml:space="preserve"> </w:t>
      </w:r>
      <w:r>
        <w:t>therefore,</w:t>
      </w:r>
      <w:r>
        <w:rPr>
          <w:spacing w:val="-15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adequate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bar</w:t>
      </w:r>
      <w:r>
        <w:rPr>
          <w:spacing w:val="-16"/>
        </w:rPr>
        <w:t xml:space="preserve"> </w:t>
      </w:r>
      <w:r>
        <w:t>habeas</w:t>
      </w:r>
      <w:r>
        <w:rPr>
          <w:spacing w:val="-15"/>
        </w:rPr>
        <w:t xml:space="preserve"> </w:t>
      </w:r>
      <w:r>
        <w:t>review.</w:t>
      </w:r>
      <w:r>
        <w:rPr>
          <w:spacing w:val="3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state</w:t>
      </w:r>
      <w:r>
        <w:rPr>
          <w:spacing w:val="-57"/>
        </w:rPr>
        <w:t xml:space="preserve"> </w:t>
      </w:r>
      <w:r>
        <w:rPr>
          <w:spacing w:val="-1"/>
        </w:rPr>
        <w:t>court’s</w:t>
      </w:r>
      <w:r>
        <w:rPr>
          <w:spacing w:val="-12"/>
        </w:rPr>
        <w:t xml:space="preserve"> </w:t>
      </w:r>
      <w:r>
        <w:rPr>
          <w:spacing w:val="-1"/>
        </w:rPr>
        <w:t>alternative</w:t>
      </w:r>
      <w:r>
        <w:rPr>
          <w:spacing w:val="-16"/>
        </w:rPr>
        <w:t xml:space="preserve"> </w:t>
      </w:r>
      <w:r>
        <w:rPr>
          <w:spacing w:val="-1"/>
        </w:rPr>
        <w:t>statement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“if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merits</w:t>
      </w:r>
      <w:r>
        <w:rPr>
          <w:spacing w:val="-12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reached,</w:t>
      </w:r>
      <w:r>
        <w:rPr>
          <w:spacing w:val="-1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result</w:t>
      </w:r>
      <w:r>
        <w:rPr>
          <w:spacing w:val="-10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same”</w:t>
      </w:r>
      <w:r>
        <w:rPr>
          <w:spacing w:val="-13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adjudication on the</w:t>
      </w:r>
      <w:r>
        <w:rPr>
          <w:spacing w:val="-1"/>
        </w:rPr>
        <w:t xml:space="preserve"> </w:t>
      </w:r>
      <w:r>
        <w:t>merits requiring</w:t>
      </w:r>
      <w:r>
        <w:rPr>
          <w:spacing w:val="-5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§ 2254(d).</w:t>
      </w:r>
    </w:p>
    <w:p w14:paraId="7F0A38D5" w14:textId="77777777" w:rsidR="00E47A5B" w:rsidRDefault="00E47A5B">
      <w:pPr>
        <w:pStyle w:val="BodyText"/>
        <w:spacing w:before="2"/>
      </w:pPr>
    </w:p>
    <w:p w14:paraId="463339FE" w14:textId="77777777" w:rsidR="00E47A5B" w:rsidRDefault="00DE532F">
      <w:pPr>
        <w:pStyle w:val="BodyText"/>
        <w:spacing w:before="1" w:line="247" w:lineRule="auto"/>
        <w:ind w:left="939" w:right="235"/>
        <w:jc w:val="both"/>
      </w:pPr>
      <w:r>
        <w:rPr>
          <w:b/>
          <w:i/>
        </w:rPr>
        <w:t>Fadiga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v. Attorney General</w:t>
      </w:r>
      <w:r>
        <w:rPr>
          <w:b/>
          <w:i/>
          <w:spacing w:val="1"/>
        </w:rPr>
        <w:t xml:space="preserve"> </w:t>
      </w:r>
      <w:r>
        <w:rPr>
          <w:b/>
          <w:i/>
        </w:rPr>
        <w:t>U.S.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>488</w:t>
      </w:r>
      <w:r>
        <w:rPr>
          <w:b/>
          <w:spacing w:val="1"/>
        </w:rPr>
        <w:t xml:space="preserve"> </w:t>
      </w:r>
      <w:r>
        <w:rPr>
          <w:b/>
        </w:rPr>
        <w:t>F.3d 142</w:t>
      </w:r>
      <w:r>
        <w:rPr>
          <w:b/>
          <w:spacing w:val="1"/>
        </w:rPr>
        <w:t xml:space="preserve"> </w:t>
      </w:r>
      <w:r>
        <w:rPr>
          <w:b/>
        </w:rPr>
        <w:t>(3rd Cir. 2007)</w:t>
      </w:r>
      <w:r>
        <w:t>.</w:t>
      </w:r>
      <w:r>
        <w:rPr>
          <w:spacing w:val="1"/>
        </w:rPr>
        <w:t xml:space="preserve"> </w:t>
      </w:r>
      <w:r>
        <w:t>Counsel ineffective in</w:t>
      </w:r>
      <w:r>
        <w:rPr>
          <w:spacing w:val="1"/>
        </w:rPr>
        <w:t xml:space="preserve"> </w:t>
      </w:r>
      <w:r>
        <w:t>immigration proceedings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issue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ineffectiveness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cognizable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Fifth</w:t>
      </w:r>
      <w:r>
        <w:rPr>
          <w:spacing w:val="1"/>
        </w:rPr>
        <w:t xml:space="preserve"> </w:t>
      </w:r>
      <w:r>
        <w:rPr>
          <w:spacing w:val="-1"/>
        </w:rPr>
        <w:t>Amendment</w:t>
      </w:r>
      <w:r>
        <w:t xml:space="preserve"> </w:t>
      </w:r>
      <w:r>
        <w:rPr>
          <w:spacing w:val="-1"/>
        </w:rPr>
        <w:t>as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rPr>
          <w:spacing w:val="13"/>
        </w:rPr>
        <w:t xml:space="preserve"> </w:t>
      </w:r>
      <w:r>
        <w:rPr>
          <w:spacing w:val="-1"/>
        </w:rPr>
        <w:t>violation</w:t>
      </w:r>
      <w:r>
        <w:rPr>
          <w:spacing w:val="-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due</w:t>
      </w:r>
      <w:r>
        <w:rPr>
          <w:spacing w:val="-9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courts</w:t>
      </w:r>
      <w:r>
        <w:rPr>
          <w:spacing w:val="-7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essentially</w:t>
      </w:r>
      <w:r>
        <w:rPr>
          <w:spacing w:val="-20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i/>
        </w:rPr>
        <w:t xml:space="preserve">Strickland </w:t>
      </w:r>
      <w:r>
        <w:t>standard. Here, the alien was a native of Guinea, who entered the country in 1991 on a</w:t>
      </w:r>
      <w:r>
        <w:rPr>
          <w:spacing w:val="-57"/>
        </w:rPr>
        <w:t xml:space="preserve"> </w:t>
      </w:r>
      <w:r>
        <w:rPr>
          <w:spacing w:val="-1"/>
        </w:rPr>
        <w:t xml:space="preserve">visa that expired after one month. Eleven years later, </w:t>
      </w:r>
      <w:r>
        <w:t>INS brought removal proceedings. The alien</w:t>
      </w:r>
      <w:r>
        <w:rPr>
          <w:spacing w:val="-57"/>
        </w:rPr>
        <w:t xml:space="preserve"> </w:t>
      </w:r>
      <w:r>
        <w:rPr>
          <w:spacing w:val="-1"/>
        </w:rPr>
        <w:t xml:space="preserve">applied for withholding of removal </w:t>
      </w:r>
      <w:r>
        <w:t xml:space="preserve">and protection under the Convention </w:t>
      </w:r>
      <w:r>
        <w:t>Against Torture.</w:t>
      </w:r>
      <w:r>
        <w:rPr>
          <w:spacing w:val="1"/>
        </w:rPr>
        <w:t xml:space="preserve"> </w:t>
      </w:r>
      <w:r>
        <w:t>During</w:t>
      </w:r>
      <w:r>
        <w:rPr>
          <w:spacing w:val="-57"/>
        </w:rPr>
        <w:t xml:space="preserve"> </w:t>
      </w:r>
      <w:r>
        <w:t>the hearing, the alien testified that he had left Guinea due to political issues in the country, which</w:t>
      </w:r>
      <w:r>
        <w:rPr>
          <w:spacing w:val="-57"/>
        </w:rPr>
        <w:t xml:space="preserve"> </w:t>
      </w:r>
      <w:r>
        <w:rPr>
          <w:spacing w:val="-1"/>
        </w:rPr>
        <w:t>rose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level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his</w:t>
      </w:r>
      <w:r>
        <w:rPr>
          <w:spacing w:val="-3"/>
        </w:rPr>
        <w:t xml:space="preserve"> </w:t>
      </w:r>
      <w:r>
        <w:t>uncle</w:t>
      </w:r>
      <w:r>
        <w:rPr>
          <w:spacing w:val="-16"/>
        </w:rPr>
        <w:t xml:space="preserve"> </w:t>
      </w:r>
      <w:r>
        <w:t>being</w:t>
      </w:r>
      <w:r>
        <w:rPr>
          <w:spacing w:val="-17"/>
        </w:rPr>
        <w:t xml:space="preserve"> </w:t>
      </w:r>
      <w:r>
        <w:t>murdered</w:t>
      </w:r>
      <w:r>
        <w:rPr>
          <w:spacing w:val="-17"/>
        </w:rPr>
        <w:t xml:space="preserve"> </w:t>
      </w:r>
      <w:r>
        <w:t>due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political</w:t>
      </w:r>
      <w:r>
        <w:rPr>
          <w:spacing w:val="-12"/>
        </w:rPr>
        <w:t xml:space="preserve"> </w:t>
      </w:r>
      <w:r>
        <w:t>motivations,</w:t>
      </w:r>
      <w:r>
        <w:rPr>
          <w:spacing w:val="-10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fear</w:t>
      </w:r>
      <w:r>
        <w:rPr>
          <w:spacing w:val="-16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he</w:t>
      </w:r>
      <w:r>
        <w:rPr>
          <w:spacing w:val="-16"/>
        </w:rPr>
        <w:t xml:space="preserve"> </w:t>
      </w:r>
      <w:r>
        <w:t>would</w:t>
      </w:r>
      <w:r>
        <w:rPr>
          <w:spacing w:val="-57"/>
        </w:rPr>
        <w:t xml:space="preserve"> </w:t>
      </w:r>
      <w:r>
        <w:rPr>
          <w:spacing w:val="-1"/>
        </w:rPr>
        <w:t>be</w:t>
      </w:r>
      <w:r>
        <w:rPr>
          <w:spacing w:val="-13"/>
        </w:rPr>
        <w:t xml:space="preserve"> </w:t>
      </w:r>
      <w:r>
        <w:rPr>
          <w:spacing w:val="-1"/>
        </w:rPr>
        <w:t>“arrested,</w:t>
      </w:r>
      <w:r>
        <w:rPr>
          <w:spacing w:val="-17"/>
        </w:rPr>
        <w:t xml:space="preserve"> </w:t>
      </w:r>
      <w:r>
        <w:rPr>
          <w:spacing w:val="-1"/>
        </w:rPr>
        <w:t>tortured,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killed.”</w:t>
      </w:r>
      <w:r>
        <w:rPr>
          <w:spacing w:val="59"/>
        </w:rPr>
        <w:t xml:space="preserve"> </w:t>
      </w:r>
      <w:r>
        <w:t>Shortly</w:t>
      </w:r>
      <w:r>
        <w:rPr>
          <w:spacing w:val="-8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departure,</w:t>
      </w:r>
      <w:r>
        <w:rPr>
          <w:spacing w:val="-3"/>
        </w:rPr>
        <w:t xml:space="preserve"> </w:t>
      </w:r>
      <w:r>
        <w:t>an arrest</w:t>
      </w:r>
      <w:r>
        <w:rPr>
          <w:spacing w:val="-2"/>
        </w:rPr>
        <w:t xml:space="preserve"> </w:t>
      </w:r>
      <w:r>
        <w:t>warrant</w:t>
      </w:r>
      <w:r>
        <w:rPr>
          <w:spacing w:val="-3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issued for</w:t>
      </w:r>
      <w:r>
        <w:rPr>
          <w:spacing w:val="-57"/>
        </w:rPr>
        <w:t xml:space="preserve"> </w:t>
      </w:r>
      <w:r>
        <w:t>him charging “public disorder.”</w:t>
      </w:r>
      <w:r>
        <w:rPr>
          <w:spacing w:val="60"/>
        </w:rPr>
        <w:t xml:space="preserve"> </w:t>
      </w:r>
      <w:r>
        <w:t>The Immigration Judge (IJ) found dramatic inconsistencies in</w:t>
      </w:r>
      <w:r>
        <w:rPr>
          <w:spacing w:val="1"/>
        </w:rPr>
        <w:t xml:space="preserve"> </w:t>
      </w:r>
      <w:r>
        <w:rPr>
          <w:spacing w:val="-1"/>
        </w:rPr>
        <w:t>his</w:t>
      </w:r>
      <w:r>
        <w:rPr>
          <w:spacing w:val="19"/>
        </w:rPr>
        <w:t xml:space="preserve"> </w:t>
      </w:r>
      <w:r>
        <w:rPr>
          <w:spacing w:val="-1"/>
        </w:rPr>
        <w:t>testimony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application</w:t>
      </w:r>
      <w:r>
        <w:rPr>
          <w:spacing w:val="-25"/>
        </w:rPr>
        <w:t xml:space="preserve"> </w:t>
      </w:r>
      <w:r>
        <w:t>filed</w:t>
      </w:r>
      <w:r>
        <w:rPr>
          <w:spacing w:val="-21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noted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lack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supporting</w:t>
      </w:r>
      <w:r>
        <w:rPr>
          <w:spacing w:val="-24"/>
        </w:rPr>
        <w:t xml:space="preserve"> </w:t>
      </w:r>
      <w:r>
        <w:t>witnesses</w:t>
      </w:r>
      <w:r>
        <w:rPr>
          <w:spacing w:val="-21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documents</w:t>
      </w:r>
      <w:r>
        <w:rPr>
          <w:spacing w:val="-22"/>
        </w:rPr>
        <w:t xml:space="preserve"> </w:t>
      </w:r>
      <w:r>
        <w:t>to</w:t>
      </w:r>
    </w:p>
    <w:p w14:paraId="36448D6E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EF28BB9" w14:textId="77777777" w:rsidR="00E47A5B" w:rsidRDefault="00E47A5B">
      <w:pPr>
        <w:pStyle w:val="BodyText"/>
        <w:spacing w:before="3"/>
        <w:rPr>
          <w:sz w:val="12"/>
        </w:rPr>
      </w:pPr>
    </w:p>
    <w:p w14:paraId="39E74573" w14:textId="77777777" w:rsidR="00E47A5B" w:rsidRDefault="00DE532F">
      <w:pPr>
        <w:pStyle w:val="BodyText"/>
        <w:spacing w:before="90" w:line="247" w:lineRule="auto"/>
        <w:ind w:left="939" w:right="234"/>
        <w:jc w:val="both"/>
      </w:pPr>
      <w:r>
        <w:rPr>
          <w:spacing w:val="-1"/>
        </w:rPr>
        <w:t>corroborate</w:t>
      </w:r>
      <w:r>
        <w:rPr>
          <w:spacing w:val="-28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alien’s</w:t>
      </w:r>
      <w:r>
        <w:t xml:space="preserve"> </w:t>
      </w:r>
      <w:r>
        <w:rPr>
          <w:spacing w:val="-1"/>
        </w:rPr>
        <w:t>testimony.</w:t>
      </w:r>
      <w:r>
        <w:rPr>
          <w:spacing w:val="51"/>
        </w:rPr>
        <w:t xml:space="preserve"> </w:t>
      </w:r>
      <w:r>
        <w:rPr>
          <w:spacing w:val="-1"/>
        </w:rPr>
        <w:t>Although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alien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essentially</w:t>
      </w:r>
      <w:r>
        <w:rPr>
          <w:spacing w:val="-14"/>
        </w:rPr>
        <w:t xml:space="preserve"> </w:t>
      </w:r>
      <w:r>
        <w:t>explained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fault</w:t>
      </w:r>
      <w:r>
        <w:rPr>
          <w:spacing w:val="-19"/>
        </w:rPr>
        <w:t xml:space="preserve"> </w:t>
      </w:r>
      <w:r>
        <w:rPr>
          <w:spacing w:val="-1"/>
        </w:rPr>
        <w:t>lay</w:t>
      </w:r>
      <w:r>
        <w:rPr>
          <w:spacing w:val="-24"/>
        </w:rPr>
        <w:t xml:space="preserve"> </w:t>
      </w:r>
      <w:r>
        <w:rPr>
          <w:spacing w:val="-1"/>
        </w:rPr>
        <w:t>with</w:t>
      </w:r>
      <w:r>
        <w:rPr>
          <w:spacing w:val="-17"/>
        </w:rPr>
        <w:t xml:space="preserve"> </w:t>
      </w:r>
      <w:r>
        <w:rPr>
          <w:spacing w:val="-1"/>
        </w:rPr>
        <w:t>counsel,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IJ</w:t>
      </w:r>
      <w:r>
        <w:rPr>
          <w:spacing w:val="-9"/>
        </w:rPr>
        <w:t xml:space="preserve"> </w:t>
      </w:r>
      <w:r>
        <w:rPr>
          <w:spacing w:val="-1"/>
        </w:rPr>
        <w:t>ruled</w:t>
      </w:r>
      <w:r>
        <w:rPr>
          <w:spacing w:val="-12"/>
        </w:rPr>
        <w:t xml:space="preserve"> </w:t>
      </w:r>
      <w:r>
        <w:rPr>
          <w:spacing w:val="-1"/>
        </w:rPr>
        <w:t>against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alien.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alien</w:t>
      </w:r>
      <w:r>
        <w:rPr>
          <w:spacing w:val="-12"/>
        </w:rPr>
        <w:t xml:space="preserve"> </w:t>
      </w:r>
      <w:r>
        <w:rPr>
          <w:spacing w:val="-1"/>
        </w:rPr>
        <w:t>appealed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Board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Immigration</w:t>
      </w:r>
      <w:r>
        <w:rPr>
          <w:spacing w:val="-57"/>
        </w:rPr>
        <w:t xml:space="preserve"> </w:t>
      </w:r>
      <w:r>
        <w:t>Appeals (BIA) and, represented by new</w:t>
      </w:r>
      <w:r>
        <w:rPr>
          <w:spacing w:val="1"/>
        </w:rPr>
        <w:t xml:space="preserve"> </w:t>
      </w:r>
      <w:r>
        <w:t>counsel,</w:t>
      </w:r>
      <w:r>
        <w:rPr>
          <w:spacing w:val="1"/>
        </w:rPr>
        <w:t xml:space="preserve"> </w:t>
      </w:r>
      <w:r>
        <w:t>asserted only the</w:t>
      </w:r>
      <w:r>
        <w:rPr>
          <w:spacing w:val="1"/>
        </w:rPr>
        <w:t xml:space="preserve"> </w:t>
      </w:r>
      <w:r>
        <w:t>ineffectiveness of</w:t>
      </w:r>
      <w:r>
        <w:rPr>
          <w:spacing w:val="1"/>
        </w:rPr>
        <w:t xml:space="preserve"> </w:t>
      </w:r>
      <w:r>
        <w:t>initial</w:t>
      </w:r>
      <w:r>
        <w:rPr>
          <w:spacing w:val="1"/>
        </w:rPr>
        <w:t xml:space="preserve"> </w:t>
      </w:r>
      <w:r>
        <w:t>counsel, who provided an affidavit in support of the issue.</w:t>
      </w:r>
      <w:r>
        <w:rPr>
          <w:spacing w:val="1"/>
        </w:rPr>
        <w:t xml:space="preserve"> </w:t>
      </w:r>
      <w:r>
        <w:t>The BIA denied relief and the case</w:t>
      </w:r>
      <w:r>
        <w:rPr>
          <w:spacing w:val="1"/>
        </w:rPr>
        <w:t xml:space="preserve"> </w:t>
      </w:r>
      <w:r>
        <w:t>proceeded</w:t>
      </w:r>
      <w:r>
        <w:rPr>
          <w:spacing w:val="-1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Third</w:t>
      </w:r>
      <w:r>
        <w:rPr>
          <w:spacing w:val="-10"/>
        </w:rPr>
        <w:t xml:space="preserve"> </w:t>
      </w:r>
      <w:r>
        <w:t>Circuit. Counsel</w:t>
      </w:r>
      <w:r>
        <w:rPr>
          <w:spacing w:val="-4"/>
        </w:rPr>
        <w:t xml:space="preserve"> </w:t>
      </w:r>
      <w:r>
        <w:t>admitted</w:t>
      </w:r>
      <w:r>
        <w:rPr>
          <w:spacing w:val="-5"/>
        </w:rPr>
        <w:t xml:space="preserve"> </w:t>
      </w:r>
      <w:r>
        <w:t>(and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court</w:t>
      </w:r>
      <w:r>
        <w:rPr>
          <w:spacing w:val="-7"/>
        </w:rPr>
        <w:t xml:space="preserve"> </w:t>
      </w:r>
      <w:r>
        <w:t>found</w:t>
      </w:r>
      <w:r>
        <w:t>)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counsel’s</w:t>
      </w:r>
      <w:r>
        <w:rPr>
          <w:spacing w:val="-7"/>
        </w:rPr>
        <w:t xml:space="preserve"> </w:t>
      </w:r>
      <w:r>
        <w:t>conduct</w:t>
      </w:r>
      <w:r>
        <w:rPr>
          <w:spacing w:val="-9"/>
        </w:rPr>
        <w:t xml:space="preserve"> </w:t>
      </w:r>
      <w:r>
        <w:t>was</w:t>
      </w:r>
      <w:r>
        <w:rPr>
          <w:spacing w:val="-58"/>
        </w:rPr>
        <w:t xml:space="preserve"> </w:t>
      </w:r>
      <w:r>
        <w:t>deficient</w:t>
      </w:r>
      <w:r>
        <w:rPr>
          <w:spacing w:val="-8"/>
        </w:rPr>
        <w:t xml:space="preserve"> </w:t>
      </w:r>
      <w:r>
        <w:t>because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student</w:t>
      </w:r>
      <w:r>
        <w:rPr>
          <w:spacing w:val="4"/>
        </w:rPr>
        <w:t xml:space="preserve"> </w:t>
      </w:r>
      <w:r>
        <w:t>prepared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application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assumed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complete</w:t>
      </w:r>
      <w:r>
        <w:rPr>
          <w:spacing w:val="-7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accurate.</w:t>
      </w:r>
      <w:r>
        <w:rPr>
          <w:spacing w:val="1"/>
        </w:rPr>
        <w:t xml:space="preserve"> </w:t>
      </w:r>
      <w:r>
        <w:t>Thus, counsel did not review the application with the alien or advise him to review it</w:t>
      </w:r>
      <w:r>
        <w:rPr>
          <w:spacing w:val="1"/>
        </w:rPr>
        <w:t xml:space="preserve"> </w:t>
      </w:r>
      <w:r>
        <w:t>before signing it.</w:t>
      </w:r>
      <w:r>
        <w:rPr>
          <w:spacing w:val="1"/>
        </w:rPr>
        <w:t xml:space="preserve"> </w:t>
      </w:r>
      <w:r>
        <w:t>He also did not discuss with the alien the need for additional witnesses and</w:t>
      </w:r>
      <w:r>
        <w:rPr>
          <w:spacing w:val="1"/>
        </w:rPr>
        <w:t xml:space="preserve"> </w:t>
      </w:r>
      <w:r>
        <w:rPr>
          <w:spacing w:val="-1"/>
        </w:rPr>
        <w:t>corroboration</w:t>
      </w:r>
      <w:r>
        <w:rPr>
          <w:spacing w:val="-22"/>
        </w:rPr>
        <w:t xml:space="preserve"> </w:t>
      </w:r>
      <w:r>
        <w:rPr>
          <w:spacing w:val="-1"/>
        </w:rPr>
        <w:t>other</w:t>
      </w:r>
      <w:r>
        <w:rPr>
          <w:spacing w:val="-23"/>
        </w:rPr>
        <w:t xml:space="preserve"> </w:t>
      </w:r>
      <w:r>
        <w:rPr>
          <w:spacing w:val="-1"/>
        </w:rPr>
        <w:t>than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simple</w:t>
      </w:r>
      <w:r>
        <w:rPr>
          <w:spacing w:val="-21"/>
        </w:rPr>
        <w:t xml:space="preserve"> </w:t>
      </w:r>
      <w:r>
        <w:t>generic</w:t>
      </w:r>
      <w:r>
        <w:rPr>
          <w:spacing w:val="6"/>
        </w:rPr>
        <w:t xml:space="preserve"> </w:t>
      </w:r>
      <w:r>
        <w:t>letter</w:t>
      </w:r>
      <w:r>
        <w:rPr>
          <w:spacing w:val="-6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month</w:t>
      </w:r>
      <w:r>
        <w:rPr>
          <w:spacing w:val="-5"/>
        </w:rPr>
        <w:t xml:space="preserve"> </w:t>
      </w:r>
      <w:r>
        <w:t>before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hearing,</w:t>
      </w:r>
      <w:r>
        <w:rPr>
          <w:spacing w:val="-5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only</w:t>
      </w:r>
      <w:r>
        <w:rPr>
          <w:spacing w:val="-57"/>
        </w:rPr>
        <w:t xml:space="preserve"> </w:t>
      </w:r>
      <w:r>
        <w:t>reason the alien was able to provide some documentation.</w:t>
      </w:r>
      <w:r>
        <w:rPr>
          <w:spacing w:val="1"/>
        </w:rPr>
        <w:t xml:space="preserve"> </w:t>
      </w:r>
      <w:r>
        <w:t>In discussing a threshold procedural</w:t>
      </w:r>
      <w:r>
        <w:rPr>
          <w:spacing w:val="1"/>
        </w:rPr>
        <w:t xml:space="preserve"> </w:t>
      </w:r>
      <w:r>
        <w:t>requirement</w:t>
      </w:r>
      <w:r>
        <w:rPr>
          <w:spacing w:val="1"/>
        </w:rPr>
        <w:t xml:space="preserve"> </w:t>
      </w:r>
      <w:r>
        <w:t>applied by the BIA</w:t>
      </w:r>
      <w:r>
        <w:rPr>
          <w:spacing w:val="1"/>
        </w:rPr>
        <w:t xml:space="preserve"> </w:t>
      </w:r>
      <w:r>
        <w:t>for ineffectiveness claims, the court held that the “Lozada</w:t>
      </w:r>
      <w:r>
        <w:rPr>
          <w:spacing w:val="1"/>
        </w:rPr>
        <w:t xml:space="preserve"> </w:t>
      </w:r>
      <w:r>
        <w:t>requirements”</w:t>
      </w:r>
      <w:r>
        <w:rPr>
          <w:spacing w:val="-8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require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bar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disciplinary</w:t>
      </w:r>
      <w:r>
        <w:rPr>
          <w:spacing w:val="-7"/>
        </w:rPr>
        <w:t xml:space="preserve"> </w:t>
      </w:r>
      <w:r>
        <w:t>complaint</w:t>
      </w:r>
      <w:r>
        <w:rPr>
          <w:spacing w:val="-1"/>
        </w:rPr>
        <w:t xml:space="preserve"> </w:t>
      </w:r>
      <w:r>
        <w:t>against</w:t>
      </w:r>
      <w:r>
        <w:rPr>
          <w:spacing w:val="4"/>
        </w:rPr>
        <w:t xml:space="preserve"> </w:t>
      </w:r>
      <w:r>
        <w:t>counsel.</w:t>
      </w:r>
      <w:r>
        <w:rPr>
          <w:spacing w:val="59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requirements</w:t>
      </w:r>
      <w:r>
        <w:rPr>
          <w:spacing w:val="-57"/>
        </w:rPr>
        <w:t xml:space="preserve"> </w:t>
      </w:r>
      <w:r>
        <w:t>are aimed at serving, in essence, the interests of ensuring adequate counsel, deterring meritless</w:t>
      </w:r>
      <w:r>
        <w:rPr>
          <w:spacing w:val="1"/>
        </w:rPr>
        <w:t xml:space="preserve"> </w:t>
      </w:r>
      <w:r>
        <w:t>c</w:t>
      </w:r>
      <w:r>
        <w:t>laims of ineffectiveness, and prohibiting “collusion between counsel and the client” on these</w:t>
      </w:r>
      <w:r>
        <w:rPr>
          <w:spacing w:val="1"/>
        </w:rPr>
        <w:t xml:space="preserve"> </w:t>
      </w:r>
      <w:r>
        <w:t>issues.</w:t>
      </w:r>
    </w:p>
    <w:p w14:paraId="78600F63" w14:textId="77777777" w:rsidR="00E47A5B" w:rsidRDefault="00E47A5B">
      <w:pPr>
        <w:pStyle w:val="BodyText"/>
        <w:spacing w:before="3"/>
      </w:pPr>
    </w:p>
    <w:p w14:paraId="183B352A" w14:textId="77777777" w:rsidR="00E47A5B" w:rsidRDefault="00DE532F">
      <w:pPr>
        <w:pStyle w:val="BodyText"/>
        <w:spacing w:line="247" w:lineRule="auto"/>
        <w:ind w:left="1760" w:right="1014"/>
        <w:jc w:val="both"/>
      </w:pPr>
      <w:r>
        <w:t>All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interests–save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last–are</w:t>
      </w:r>
      <w:r>
        <w:rPr>
          <w:spacing w:val="-11"/>
        </w:rPr>
        <w:t xml:space="preserve"> </w:t>
      </w:r>
      <w:r>
        <w:t>served</w:t>
      </w:r>
      <w:r>
        <w:rPr>
          <w:spacing w:val="-11"/>
        </w:rPr>
        <w:t xml:space="preserve"> </w:t>
      </w:r>
      <w:r>
        <w:t>without</w:t>
      </w:r>
      <w:r>
        <w:rPr>
          <w:spacing w:val="-7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complaint</w:t>
      </w:r>
      <w:r>
        <w:rPr>
          <w:spacing w:val="-7"/>
        </w:rPr>
        <w:t xml:space="preserve"> </w:t>
      </w:r>
      <w:r>
        <w:t>where,</w:t>
      </w:r>
      <w:r>
        <w:rPr>
          <w:spacing w:val="-11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here,</w:t>
      </w:r>
      <w:r>
        <w:rPr>
          <w:spacing w:val="-58"/>
        </w:rPr>
        <w:t xml:space="preserve"> </w:t>
      </w:r>
      <w:r>
        <w:t>prior counsel has fully and openly owned up to his error and provided</w:t>
      </w:r>
      <w:r>
        <w:t xml:space="preserve"> a detailed</w:t>
      </w:r>
      <w:r>
        <w:rPr>
          <w:spacing w:val="1"/>
        </w:rPr>
        <w:t xml:space="preserve"> </w:t>
      </w:r>
      <w:r>
        <w:t>affidavit attesting to the problems in the representation. As to the “collusion”</w:t>
      </w:r>
      <w:r>
        <w:rPr>
          <w:spacing w:val="1"/>
        </w:rPr>
        <w:t xml:space="preserve"> </w:t>
      </w:r>
      <w:r>
        <w:rPr>
          <w:spacing w:val="-1"/>
        </w:rPr>
        <w:t>rationale,</w:t>
      </w:r>
      <w:r>
        <w:rPr>
          <w:spacing w:val="-15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seems</w:t>
      </w:r>
      <w:r>
        <w:rPr>
          <w:spacing w:val="-12"/>
        </w:rPr>
        <w:t xml:space="preserve"> </w:t>
      </w:r>
      <w:r>
        <w:rPr>
          <w:spacing w:val="-1"/>
        </w:rPr>
        <w:t>unlikely</w:t>
      </w:r>
      <w:r>
        <w:rPr>
          <w:spacing w:val="-20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lawyer</w:t>
      </w:r>
      <w:r>
        <w:rPr>
          <w:spacing w:val="-16"/>
        </w:rPr>
        <w:t xml:space="preserve"> </w:t>
      </w:r>
      <w:r>
        <w:rPr>
          <w:spacing w:val="-1"/>
        </w:rPr>
        <w:t>would</w:t>
      </w:r>
      <w:r>
        <w:rPr>
          <w:spacing w:val="-12"/>
        </w:rPr>
        <w:t xml:space="preserve"> </w:t>
      </w:r>
      <w:r>
        <w:t>go</w:t>
      </w:r>
      <w:r>
        <w:rPr>
          <w:spacing w:val="-15"/>
        </w:rPr>
        <w:t xml:space="preserve"> </w:t>
      </w:r>
      <w:r>
        <w:t>so</w:t>
      </w:r>
      <w:r>
        <w:rPr>
          <w:spacing w:val="-12"/>
        </w:rPr>
        <w:t xml:space="preserve"> </w:t>
      </w:r>
      <w:r>
        <w:t>far</w:t>
      </w:r>
      <w:r>
        <w:rPr>
          <w:spacing w:val="-16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commit</w:t>
      </w:r>
      <w:r>
        <w:rPr>
          <w:spacing w:val="-12"/>
        </w:rPr>
        <w:t xml:space="preserve"> </w:t>
      </w:r>
      <w:r>
        <w:t>perjury</w:t>
      </w:r>
      <w:r>
        <w:rPr>
          <w:spacing w:val="-20"/>
        </w:rPr>
        <w:t xml:space="preserve"> </w:t>
      </w:r>
      <w:r>
        <w:t>(i.e.,</w:t>
      </w:r>
      <w:r>
        <w:rPr>
          <w:spacing w:val="-57"/>
        </w:rPr>
        <w:t xml:space="preserve"> </w:t>
      </w:r>
      <w:r>
        <w:t>intentionally filing a false affidavit) in furtherance of such collusion.</w:t>
      </w:r>
      <w:r>
        <w:rPr>
          <w:spacing w:val="1"/>
        </w:rPr>
        <w:t xml:space="preserve"> </w:t>
      </w:r>
      <w:r>
        <w:t>Therefore,</w:t>
      </w:r>
      <w:r>
        <w:rPr>
          <w:spacing w:val="-57"/>
        </w:rPr>
        <w:t xml:space="preserve"> </w:t>
      </w:r>
      <w:r>
        <w:t>we find that the requirement of a complaint was excused in this case where</w:t>
      </w:r>
      <w:r>
        <w:rPr>
          <w:spacing w:val="1"/>
        </w:rPr>
        <w:t xml:space="preserve"> </w:t>
      </w:r>
      <w:r>
        <w:t>counsel acknowledged the ineffectiveness and made every effort to remedy the</w:t>
      </w:r>
      <w:r>
        <w:rPr>
          <w:spacing w:val="1"/>
        </w:rPr>
        <w:t xml:space="preserve"> </w:t>
      </w:r>
      <w:r>
        <w:t>situation.</w:t>
      </w:r>
    </w:p>
    <w:p w14:paraId="32734AD3" w14:textId="77777777" w:rsidR="00E47A5B" w:rsidRDefault="00E47A5B">
      <w:pPr>
        <w:pStyle w:val="BodyText"/>
        <w:spacing w:before="8"/>
        <w:rPr>
          <w:sz w:val="23"/>
        </w:rPr>
      </w:pPr>
    </w:p>
    <w:p w14:paraId="0C0A4DD5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i/>
        </w:rPr>
        <w:t>Id</w:t>
      </w:r>
      <w:r>
        <w:t>.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156-57.</w:t>
      </w:r>
      <w:r>
        <w:rPr>
          <w:spacing w:val="57"/>
        </w:rPr>
        <w:t xml:space="preserve"> </w:t>
      </w:r>
      <w:r>
        <w:t>Prejudice</w:t>
      </w:r>
      <w:r>
        <w:rPr>
          <w:spacing w:val="-3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the IJ’s</w:t>
      </w:r>
      <w:r>
        <w:rPr>
          <w:spacing w:val="-2"/>
        </w:rPr>
        <w:t xml:space="preserve"> </w:t>
      </w:r>
      <w:r>
        <w:t>doubts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alien’s</w:t>
      </w:r>
      <w:r>
        <w:rPr>
          <w:spacing w:val="-1"/>
        </w:rPr>
        <w:t xml:space="preserve"> </w:t>
      </w:r>
      <w:r>
        <w:t>credibility</w:t>
      </w:r>
      <w:r>
        <w:rPr>
          <w:spacing w:val="-1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lack</w:t>
      </w:r>
      <w:r>
        <w:rPr>
          <w:spacing w:val="-6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corroborating evidence were caused by counsel’s deficient conduct.</w:t>
      </w:r>
      <w:r>
        <w:rPr>
          <w:spacing w:val="1"/>
        </w:rPr>
        <w:t xml:space="preserve"> </w:t>
      </w:r>
      <w:r>
        <w:t>“Thus, counsel’s errors</w:t>
      </w:r>
      <w:r>
        <w:rPr>
          <w:spacing w:val="1"/>
        </w:rPr>
        <w:t xml:space="preserve"> </w:t>
      </w:r>
      <w:r>
        <w:t>contributed</w:t>
      </w:r>
      <w:r>
        <w:rPr>
          <w:spacing w:val="-1"/>
        </w:rPr>
        <w:t xml:space="preserve"> </w:t>
      </w:r>
      <w:r>
        <w:t>directly</w:t>
      </w:r>
      <w:r>
        <w:rPr>
          <w:spacing w:val="-1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evidentiary</w:t>
      </w:r>
      <w:r>
        <w:rPr>
          <w:spacing w:val="-11"/>
        </w:rPr>
        <w:t xml:space="preserve"> </w:t>
      </w:r>
      <w:r>
        <w:t>defects that</w:t>
      </w:r>
      <w:r>
        <w:rPr>
          <w:spacing w:val="1"/>
        </w:rPr>
        <w:t xml:space="preserve"> </w:t>
      </w:r>
      <w:r>
        <w:t>led</w:t>
      </w:r>
      <w:r>
        <w:rPr>
          <w:spacing w:val="-1"/>
        </w:rPr>
        <w:t xml:space="preserve"> </w:t>
      </w:r>
      <w:r>
        <w:t>the IJ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deny</w:t>
      </w:r>
      <w:r>
        <w:rPr>
          <w:spacing w:val="-9"/>
        </w:rPr>
        <w:t xml:space="preserve"> </w:t>
      </w:r>
      <w:r>
        <w:t>relief.”</w:t>
      </w:r>
      <w:r>
        <w:rPr>
          <w:spacing w:val="57"/>
        </w:rPr>
        <w:t xml:space="preserve"> </w:t>
      </w:r>
      <w:r>
        <w:rPr>
          <w:i/>
        </w:rPr>
        <w:t>Id</w:t>
      </w:r>
      <w:r>
        <w:t>.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163.</w:t>
      </w:r>
    </w:p>
    <w:p w14:paraId="02589B4E" w14:textId="77777777" w:rsidR="00E47A5B" w:rsidRDefault="00E47A5B">
      <w:pPr>
        <w:pStyle w:val="BodyText"/>
        <w:rPr>
          <w:sz w:val="25"/>
        </w:rPr>
      </w:pPr>
    </w:p>
    <w:p w14:paraId="1C4AB849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spacing w:val="-1"/>
        </w:rPr>
        <w:t>*</w:t>
      </w:r>
      <w:r>
        <w:rPr>
          <w:b/>
          <w:i/>
          <w:spacing w:val="-1"/>
        </w:rPr>
        <w:t>Richey</w:t>
      </w:r>
      <w:r>
        <w:rPr>
          <w:b/>
          <w:i/>
          <w:spacing w:val="-23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Bradshaw</w:t>
      </w:r>
      <w:r>
        <w:rPr>
          <w:b/>
          <w:spacing w:val="-1"/>
        </w:rPr>
        <w:t>,</w:t>
      </w:r>
      <w:r>
        <w:rPr>
          <w:b/>
          <w:spacing w:val="12"/>
        </w:rPr>
        <w:t xml:space="preserve"> </w:t>
      </w:r>
      <w:r>
        <w:rPr>
          <w:b/>
          <w:spacing w:val="-1"/>
        </w:rPr>
        <w:t>498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F.3d</w:t>
      </w:r>
      <w:r>
        <w:rPr>
          <w:b/>
          <w:spacing w:val="-21"/>
        </w:rPr>
        <w:t xml:space="preserve"> </w:t>
      </w:r>
      <w:r>
        <w:rPr>
          <w:b/>
        </w:rPr>
        <w:t>344</w:t>
      </w:r>
      <w:r>
        <w:rPr>
          <w:b/>
          <w:spacing w:val="-21"/>
        </w:rPr>
        <w:t xml:space="preserve"> </w:t>
      </w:r>
      <w:r>
        <w:rPr>
          <w:b/>
        </w:rPr>
        <w:t>(6th</w:t>
      </w:r>
      <w:r>
        <w:rPr>
          <w:b/>
          <w:spacing w:val="-21"/>
        </w:rPr>
        <w:t xml:space="preserve"> </w:t>
      </w:r>
      <w:r>
        <w:rPr>
          <w:b/>
        </w:rPr>
        <w:t>Cir.</w:t>
      </w:r>
      <w:r>
        <w:rPr>
          <w:b/>
          <w:spacing w:val="-22"/>
        </w:rPr>
        <w:t xml:space="preserve"> </w:t>
      </w:r>
      <w:r>
        <w:rPr>
          <w:b/>
        </w:rPr>
        <w:t>2007)</w:t>
      </w:r>
      <w:r>
        <w:t>.</w:t>
      </w:r>
      <w:r>
        <w:rPr>
          <w:spacing w:val="16"/>
        </w:rPr>
        <w:t xml:space="preserve"> </w:t>
      </w:r>
      <w:r>
        <w:t>On</w:t>
      </w:r>
      <w:r>
        <w:rPr>
          <w:spacing w:val="-22"/>
        </w:rPr>
        <w:t xml:space="preserve"> </w:t>
      </w:r>
      <w:r>
        <w:t>remand</w:t>
      </w:r>
      <w:r>
        <w:rPr>
          <w:spacing w:val="-22"/>
        </w:rPr>
        <w:t xml:space="preserve"> </w:t>
      </w:r>
      <w:r>
        <w:t>from</w:t>
      </w:r>
      <w:r>
        <w:rPr>
          <w:spacing w:val="-21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Supreme</w:t>
      </w:r>
      <w:r>
        <w:rPr>
          <w:spacing w:val="-23"/>
        </w:rPr>
        <w:t xml:space="preserve"> </w:t>
      </w:r>
      <w:r>
        <w:t>Court,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Sixth</w:t>
      </w:r>
      <w:r>
        <w:rPr>
          <w:spacing w:val="-57"/>
        </w:rPr>
        <w:t xml:space="preserve"> </w:t>
      </w:r>
      <w:r>
        <w:t>Circuit</w:t>
      </w:r>
      <w:r>
        <w:rPr>
          <w:spacing w:val="-5"/>
        </w:rPr>
        <w:t xml:space="preserve"> </w:t>
      </w:r>
      <w:r>
        <w:t>again</w:t>
      </w:r>
      <w:r>
        <w:rPr>
          <w:spacing w:val="-5"/>
        </w:rPr>
        <w:t xml:space="preserve"> </w:t>
      </w:r>
      <w:r>
        <w:t>held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ineffective</w:t>
      </w:r>
      <w:r>
        <w:rPr>
          <w:spacing w:val="-1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inadequately</w:t>
      </w:r>
      <w:r>
        <w:rPr>
          <w:spacing w:val="-12"/>
        </w:rPr>
        <w:t xml:space="preserve"> </w:t>
      </w:r>
      <w:r>
        <w:t>cross-examining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state’s</w:t>
      </w:r>
      <w:r>
        <w:rPr>
          <w:spacing w:val="-5"/>
        </w:rPr>
        <w:t xml:space="preserve"> </w:t>
      </w:r>
      <w:r>
        <w:t>experts</w:t>
      </w:r>
      <w:r>
        <w:rPr>
          <w:spacing w:val="-5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failing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present</w:t>
      </w:r>
      <w:r>
        <w:rPr>
          <w:spacing w:val="-6"/>
        </w:rPr>
        <w:t xml:space="preserve"> </w:t>
      </w:r>
      <w:r>
        <w:t>competing</w:t>
      </w:r>
      <w:r>
        <w:rPr>
          <w:spacing w:val="-6"/>
        </w:rPr>
        <w:t xml:space="preserve"> </w:t>
      </w:r>
      <w:r>
        <w:t>scientific</w:t>
      </w:r>
      <w:r>
        <w:rPr>
          <w:spacing w:val="-6"/>
        </w:rPr>
        <w:t xml:space="preserve"> </w:t>
      </w:r>
      <w:r>
        <w:t>evidence</w:t>
      </w:r>
      <w:r>
        <w:rPr>
          <w:spacing w:val="-10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cause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fire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caused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deaths.</w:t>
      </w:r>
      <w:r>
        <w:rPr>
          <w:spacing w:val="-58"/>
        </w:rPr>
        <w:t xml:space="preserve"> </w:t>
      </w:r>
      <w:r>
        <w:rPr>
          <w:i/>
          <w:spacing w:val="-1"/>
        </w:rPr>
        <w:t>See</w:t>
      </w:r>
      <w:r>
        <w:rPr>
          <w:i/>
          <w:spacing w:val="-21"/>
        </w:rPr>
        <w:t xml:space="preserve"> </w:t>
      </w:r>
      <w:r>
        <w:rPr>
          <w:i/>
          <w:spacing w:val="-1"/>
        </w:rPr>
        <w:t>Richey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v.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Mitchell</w:t>
      </w:r>
      <w:r>
        <w:rPr>
          <w:spacing w:val="-1"/>
        </w:rPr>
        <w:t>,</w:t>
      </w:r>
      <w:r>
        <w:rPr>
          <w:spacing w:val="-20"/>
        </w:rPr>
        <w:t xml:space="preserve"> </w:t>
      </w:r>
      <w:r>
        <w:rPr>
          <w:spacing w:val="-1"/>
        </w:rPr>
        <w:t>395</w:t>
      </w:r>
      <w:r>
        <w:rPr>
          <w:spacing w:val="-3"/>
        </w:rPr>
        <w:t xml:space="preserve"> </w:t>
      </w:r>
      <w:r>
        <w:rPr>
          <w:spacing w:val="-1"/>
        </w:rPr>
        <w:t>F.3d</w:t>
      </w:r>
      <w:r>
        <w:rPr>
          <w:spacing w:val="-2"/>
        </w:rPr>
        <w:t xml:space="preserve"> </w:t>
      </w:r>
      <w:r>
        <w:rPr>
          <w:spacing w:val="-1"/>
        </w:rPr>
        <w:t>660</w:t>
      </w:r>
      <w:r>
        <w:rPr>
          <w:spacing w:val="-3"/>
        </w:rPr>
        <w:t xml:space="preserve"> </w:t>
      </w:r>
      <w:r>
        <w:rPr>
          <w:spacing w:val="-1"/>
        </w:rPr>
        <w:t>(6th</w:t>
      </w:r>
      <w:r>
        <w:rPr>
          <w:spacing w:val="-3"/>
        </w:rPr>
        <w:t xml:space="preserve"> </w:t>
      </w:r>
      <w:r>
        <w:rPr>
          <w:spacing w:val="-1"/>
        </w:rPr>
        <w:t>Cir.</w:t>
      </w:r>
      <w:r>
        <w:rPr>
          <w:spacing w:val="-2"/>
        </w:rPr>
        <w:t xml:space="preserve"> </w:t>
      </w:r>
      <w:r>
        <w:rPr>
          <w:spacing w:val="-1"/>
        </w:rPr>
        <w:t>2005).</w:t>
      </w:r>
      <w:r>
        <w:rPr>
          <w:spacing w:val="56"/>
        </w:rPr>
        <w:t xml:space="preserve"> </w:t>
      </w:r>
      <w:r>
        <w:rPr>
          <w:spacing w:val="-1"/>
        </w:rPr>
        <w:t>Counsel’s</w:t>
      </w:r>
      <w:r>
        <w:rPr>
          <w:spacing w:val="-3"/>
        </w:rPr>
        <w:t xml:space="preserve"> </w:t>
      </w:r>
      <w:r>
        <w:t>conduct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deficient</w:t>
      </w:r>
      <w:r>
        <w:rPr>
          <w:spacing w:val="-5"/>
        </w:rPr>
        <w:t xml:space="preserve"> </w:t>
      </w:r>
      <w:r>
        <w:t>because</w:t>
      </w:r>
      <w:r>
        <w:rPr>
          <w:spacing w:val="-8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State</w:t>
      </w:r>
      <w:r>
        <w:rPr>
          <w:spacing w:val="-11"/>
        </w:rPr>
        <w:t xml:space="preserve"> </w:t>
      </w:r>
      <w:r>
        <w:rPr>
          <w:spacing w:val="-1"/>
        </w:rPr>
        <w:t>presented</w:t>
      </w:r>
      <w:r>
        <w:rPr>
          <w:spacing w:val="-13"/>
        </w:rPr>
        <w:t xml:space="preserve"> </w:t>
      </w:r>
      <w:r>
        <w:rPr>
          <w:spacing w:val="-1"/>
        </w:rPr>
        <w:t>two</w:t>
      </w:r>
      <w:r>
        <w:rPr>
          <w:spacing w:val="-5"/>
        </w:rPr>
        <w:t xml:space="preserve"> </w:t>
      </w:r>
      <w:r>
        <w:rPr>
          <w:spacing w:val="-1"/>
        </w:rPr>
        <w:t>experts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present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detailed,</w:t>
      </w:r>
      <w:r>
        <w:rPr>
          <w:spacing w:val="-10"/>
        </w:rPr>
        <w:t xml:space="preserve"> </w:t>
      </w:r>
      <w:r>
        <w:t>specific</w:t>
      </w:r>
      <w:r>
        <w:rPr>
          <w:spacing w:val="-13"/>
        </w:rPr>
        <w:t xml:space="preserve"> </w:t>
      </w:r>
      <w:r>
        <w:t>theory</w:t>
      </w:r>
      <w:r>
        <w:rPr>
          <w:spacing w:val="-2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arson,</w:t>
      </w:r>
      <w:r>
        <w:rPr>
          <w:spacing w:val="-10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“fundamental</w:t>
      </w:r>
      <w:r>
        <w:rPr>
          <w:spacing w:val="-57"/>
        </w:rPr>
        <w:t xml:space="preserve"> </w:t>
      </w:r>
      <w:r>
        <w:t>to the State’s case.”</w:t>
      </w:r>
      <w:r>
        <w:rPr>
          <w:spacing w:val="1"/>
        </w:rPr>
        <w:t xml:space="preserve"> </w:t>
      </w:r>
      <w:r>
        <w:t>Counsel retained his own expert late in the case and just deferred to his</w:t>
      </w:r>
      <w:r>
        <w:rPr>
          <w:spacing w:val="1"/>
        </w:rPr>
        <w:t xml:space="preserve"> </w:t>
      </w:r>
      <w:r>
        <w:t>conclusion agreeing with the State’s experts without question.</w:t>
      </w:r>
      <w:r>
        <w:rPr>
          <w:spacing w:val="1"/>
        </w:rPr>
        <w:t xml:space="preserve"> </w:t>
      </w:r>
      <w:r>
        <w:t>“[T]he mere hiring of an expert is</w:t>
      </w:r>
      <w:r>
        <w:rPr>
          <w:spacing w:val="-57"/>
        </w:rPr>
        <w:t xml:space="preserve"> </w:t>
      </w:r>
      <w:r>
        <w:rPr>
          <w:spacing w:val="-1"/>
        </w:rPr>
        <w:t>meaningless</w:t>
      </w:r>
      <w:r>
        <w:rPr>
          <w:spacing w:val="-22"/>
        </w:rPr>
        <w:t xml:space="preserve"> </w:t>
      </w:r>
      <w:r>
        <w:rPr>
          <w:spacing w:val="-1"/>
        </w:rPr>
        <w:t>if</w:t>
      </w:r>
      <w:r>
        <w:rPr>
          <w:spacing w:val="-25"/>
        </w:rPr>
        <w:t xml:space="preserve"> </w:t>
      </w:r>
      <w:r>
        <w:rPr>
          <w:spacing w:val="-1"/>
        </w:rPr>
        <w:t>counsel</w:t>
      </w:r>
      <w:r>
        <w:rPr>
          <w:spacing w:val="-24"/>
        </w:rPr>
        <w:t xml:space="preserve"> </w:t>
      </w:r>
      <w:r>
        <w:rPr>
          <w:spacing w:val="-1"/>
        </w:rPr>
        <w:t>does</w:t>
      </w:r>
      <w:r>
        <w:rPr>
          <w:spacing w:val="-22"/>
        </w:rPr>
        <w:t xml:space="preserve"> </w:t>
      </w:r>
      <w:r>
        <w:rPr>
          <w:spacing w:val="-1"/>
        </w:rPr>
        <w:t>not</w:t>
      </w:r>
      <w:r>
        <w:rPr>
          <w:spacing w:val="-22"/>
        </w:rPr>
        <w:t xml:space="preserve"> </w:t>
      </w:r>
      <w:r>
        <w:t>consult</w:t>
      </w:r>
      <w:r>
        <w:rPr>
          <w:spacing w:val="-22"/>
        </w:rPr>
        <w:t xml:space="preserve"> </w:t>
      </w:r>
      <w:r>
        <w:t>with</w:t>
      </w:r>
      <w:r>
        <w:rPr>
          <w:spacing w:val="-22"/>
        </w:rPr>
        <w:t xml:space="preserve"> </w:t>
      </w:r>
      <w:r>
        <w:t>that</w:t>
      </w:r>
      <w:r>
        <w:rPr>
          <w:spacing w:val="-23"/>
        </w:rPr>
        <w:t xml:space="preserve"> </w:t>
      </w:r>
      <w:r>
        <w:t>expert</w:t>
      </w:r>
      <w:r>
        <w:rPr>
          <w:spacing w:val="-24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make</w:t>
      </w:r>
      <w:r>
        <w:rPr>
          <w:spacing w:val="-25"/>
        </w:rPr>
        <w:t xml:space="preserve"> </w:t>
      </w:r>
      <w:r>
        <w:t>an</w:t>
      </w:r>
      <w:r>
        <w:rPr>
          <w:spacing w:val="-24"/>
        </w:rPr>
        <w:t xml:space="preserve"> </w:t>
      </w:r>
      <w:r>
        <w:t>informed</w:t>
      </w:r>
      <w:r>
        <w:rPr>
          <w:spacing w:val="-24"/>
        </w:rPr>
        <w:t xml:space="preserve"> </w:t>
      </w:r>
      <w:r>
        <w:t>decision</w:t>
      </w:r>
      <w:r>
        <w:rPr>
          <w:spacing w:val="-24"/>
        </w:rPr>
        <w:t xml:space="preserve"> </w:t>
      </w:r>
      <w:r>
        <w:t>about</w:t>
      </w:r>
      <w:r>
        <w:rPr>
          <w:spacing w:val="-22"/>
        </w:rPr>
        <w:t xml:space="preserve"> </w:t>
      </w:r>
      <w:r>
        <w:t>whether</w:t>
      </w:r>
      <w:r>
        <w:rPr>
          <w:spacing w:val="-57"/>
        </w:rPr>
        <w:t xml:space="preserve"> </w:t>
      </w:r>
      <w:r>
        <w:t>a particular defense is viable.” 498 F.3d at 362. Here, the defense expert did not perform his own</w:t>
      </w:r>
      <w:r>
        <w:rPr>
          <w:spacing w:val="-57"/>
        </w:rPr>
        <w:t xml:space="preserve"> </w:t>
      </w:r>
      <w:r>
        <w:t>independent</w:t>
      </w:r>
      <w:r>
        <w:rPr>
          <w:spacing w:val="-1"/>
        </w:rPr>
        <w:t xml:space="preserve"> </w:t>
      </w:r>
      <w:r>
        <w:t>testing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deferred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 expert’s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believed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better</w:t>
      </w:r>
      <w:r>
        <w:rPr>
          <w:spacing w:val="-1"/>
        </w:rPr>
        <w:t xml:space="preserve"> </w:t>
      </w:r>
      <w:r>
        <w:t>qualified.</w:t>
      </w:r>
    </w:p>
    <w:p w14:paraId="798C7DCB" w14:textId="77777777" w:rsidR="00E47A5B" w:rsidRDefault="00E47A5B">
      <w:pPr>
        <w:pStyle w:val="BodyText"/>
        <w:spacing w:before="6"/>
      </w:pPr>
    </w:p>
    <w:p w14:paraId="1DC2CB36" w14:textId="77777777" w:rsidR="00E47A5B" w:rsidRDefault="00DE532F">
      <w:pPr>
        <w:pStyle w:val="BodyText"/>
        <w:spacing w:line="247" w:lineRule="auto"/>
        <w:ind w:left="1760" w:right="1009"/>
        <w:jc w:val="both"/>
      </w:pPr>
      <w:r>
        <w:t>[I]t is inconceivable that a reasonably competent attorney would have failed to</w:t>
      </w:r>
      <w:r>
        <w:rPr>
          <w:spacing w:val="1"/>
        </w:rPr>
        <w:t xml:space="preserve"> </w:t>
      </w:r>
      <w:r>
        <w:t>know what his expert was doing to test the State arson conclusion, would have</w:t>
      </w:r>
      <w:r>
        <w:rPr>
          <w:spacing w:val="1"/>
        </w:rPr>
        <w:t xml:space="preserve"> </w:t>
      </w:r>
      <w:r>
        <w:t>failed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expert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basics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science</w:t>
      </w:r>
      <w:r>
        <w:rPr>
          <w:spacing w:val="-6"/>
        </w:rPr>
        <w:t xml:space="preserve"> </w:t>
      </w:r>
      <w:r>
        <w:t>invol</w:t>
      </w:r>
      <w:r>
        <w:t>ved,</w:t>
      </w:r>
      <w:r>
        <w:rPr>
          <w:spacing w:val="-3"/>
        </w:rPr>
        <w:t xml:space="preserve"> </w:t>
      </w:r>
      <w:r>
        <w:t>at</w:t>
      </w:r>
      <w:r>
        <w:rPr>
          <w:spacing w:val="-57"/>
        </w:rPr>
        <w:t xml:space="preserve"> </w:t>
      </w:r>
      <w:r>
        <w:t>least</w:t>
      </w:r>
      <w:r>
        <w:rPr>
          <w:spacing w:val="9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purposes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cross-examining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State’s</w:t>
      </w:r>
      <w:r>
        <w:rPr>
          <w:spacing w:val="8"/>
        </w:rPr>
        <w:t xml:space="preserve"> </w:t>
      </w:r>
      <w:r>
        <w:t>experts,</w:t>
      </w:r>
      <w:r>
        <w:rPr>
          <w:spacing w:val="9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would</w:t>
      </w:r>
      <w:r>
        <w:rPr>
          <w:spacing w:val="6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failed</w:t>
      </w:r>
    </w:p>
    <w:p w14:paraId="54FA90D6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B9340C1" w14:textId="77777777" w:rsidR="00E47A5B" w:rsidRDefault="00E47A5B">
      <w:pPr>
        <w:pStyle w:val="BodyText"/>
        <w:spacing w:before="3"/>
        <w:rPr>
          <w:sz w:val="12"/>
        </w:rPr>
      </w:pPr>
    </w:p>
    <w:p w14:paraId="4B27EBE0" w14:textId="77777777" w:rsidR="00E47A5B" w:rsidRDefault="00DE532F">
      <w:pPr>
        <w:pStyle w:val="BodyText"/>
        <w:spacing w:before="90" w:line="247" w:lineRule="auto"/>
        <w:ind w:left="1760" w:right="1010"/>
        <w:jc w:val="both"/>
      </w:pP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inquire</w:t>
      </w:r>
      <w:r>
        <w:rPr>
          <w:spacing w:val="-16"/>
        </w:rPr>
        <w:t xml:space="preserve"> </w:t>
      </w:r>
      <w:r>
        <w:rPr>
          <w:spacing w:val="-1"/>
        </w:rPr>
        <w:t>about</w:t>
      </w:r>
      <w:r>
        <w:rPr>
          <w:spacing w:val="-10"/>
        </w:rPr>
        <w:t xml:space="preserve"> </w:t>
      </w:r>
      <w:r>
        <w:rPr>
          <w:spacing w:val="-1"/>
        </w:rPr>
        <w:t>why</w:t>
      </w:r>
      <w:r>
        <w:rPr>
          <w:spacing w:val="-15"/>
        </w:rPr>
        <w:t xml:space="preserve"> </w:t>
      </w:r>
      <w:r>
        <w:rPr>
          <w:spacing w:val="-1"/>
        </w:rPr>
        <w:t>his</w:t>
      </w:r>
      <w:r>
        <w:rPr>
          <w:spacing w:val="-10"/>
        </w:rPr>
        <w:t xml:space="preserve"> </w:t>
      </w:r>
      <w:r>
        <w:rPr>
          <w:spacing w:val="-1"/>
        </w:rPr>
        <w:t>expert</w:t>
      </w:r>
      <w:r>
        <w:rPr>
          <w:spacing w:val="-9"/>
        </w:rPr>
        <w:t xml:space="preserve"> </w:t>
      </w:r>
      <w:r>
        <w:t>agreed</w:t>
      </w:r>
      <w:r>
        <w:rPr>
          <w:spacing w:val="-12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State.</w:t>
      </w:r>
      <w:r>
        <w:rPr>
          <w:spacing w:val="4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lawyer</w:t>
      </w:r>
      <w:r>
        <w:rPr>
          <w:spacing w:val="-8"/>
        </w:rPr>
        <w:t xml:space="preserve"> </w:t>
      </w:r>
      <w:r>
        <w:t>cannot</w:t>
      </w:r>
      <w:r>
        <w:rPr>
          <w:spacing w:val="-10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deemed</w:t>
      </w:r>
      <w:r>
        <w:rPr>
          <w:spacing w:val="-57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hires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expert</w:t>
      </w:r>
      <w:r>
        <w:rPr>
          <w:spacing w:val="1"/>
        </w:rPr>
        <w:t xml:space="preserve"> </w:t>
      </w:r>
      <w:r>
        <w:t>consultant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willfully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negligently keeps himself in the dark about what that expert is doing, and what</w:t>
      </w:r>
      <w:r>
        <w:rPr>
          <w:spacing w:val="1"/>
        </w:rPr>
        <w:t xml:space="preserve"> </w:t>
      </w:r>
      <w:r>
        <w:t>the basis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expert’s</w:t>
      </w:r>
      <w:r>
        <w:rPr>
          <w:spacing w:val="-5"/>
        </w:rPr>
        <w:t xml:space="preserve"> </w:t>
      </w:r>
      <w:r>
        <w:t>opinion</w:t>
      </w:r>
      <w:r>
        <w:rPr>
          <w:spacing w:val="-6"/>
        </w:rPr>
        <w:t xml:space="preserve"> </w:t>
      </w:r>
      <w:r>
        <w:t xml:space="preserve">is.      </w:t>
      </w:r>
      <w:r>
        <w:rPr>
          <w:spacing w:val="2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point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[counsel]</w:t>
      </w:r>
      <w:r>
        <w:rPr>
          <w:spacing w:val="-9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duty</w:t>
      </w:r>
    </w:p>
    <w:p w14:paraId="5590E051" w14:textId="77777777" w:rsidR="00E47A5B" w:rsidRDefault="00DE532F">
      <w:pPr>
        <w:pStyle w:val="BodyText"/>
        <w:spacing w:line="247" w:lineRule="auto"/>
        <w:ind w:left="1760" w:right="1009"/>
        <w:jc w:val="both"/>
      </w:pPr>
      <w:r>
        <w:t>to shop around for another expert who would refute the conclusions of [the</w:t>
      </w:r>
      <w:r>
        <w:rPr>
          <w:spacing w:val="1"/>
        </w:rPr>
        <w:t xml:space="preserve"> </w:t>
      </w:r>
      <w:r>
        <w:t>defense expert] and the State’s experts.</w:t>
      </w:r>
      <w:r>
        <w:rPr>
          <w:spacing w:val="1"/>
        </w:rPr>
        <w:t xml:space="preserve"> </w:t>
      </w:r>
      <w:r>
        <w:t>The point is that [counsel] had a duty to</w:t>
      </w:r>
      <w:r>
        <w:rPr>
          <w:spacing w:val="1"/>
        </w:rPr>
        <w:t xml:space="preserve"> </w:t>
      </w:r>
      <w:r>
        <w:rPr>
          <w:spacing w:val="-1"/>
        </w:rPr>
        <w:t>know</w:t>
      </w:r>
      <w:r>
        <w:rPr>
          <w:spacing w:val="-6"/>
        </w:rPr>
        <w:t xml:space="preserve"> </w:t>
      </w:r>
      <w:r>
        <w:rPr>
          <w:spacing w:val="-1"/>
        </w:rPr>
        <w:t>enough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make</w:t>
      </w:r>
      <w:r>
        <w:rPr>
          <w:spacing w:val="-8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reasoned</w:t>
      </w:r>
      <w:r>
        <w:rPr>
          <w:spacing w:val="-12"/>
        </w:rPr>
        <w:t xml:space="preserve"> </w:t>
      </w:r>
      <w:r>
        <w:t>determination</w:t>
      </w:r>
      <w:r>
        <w:rPr>
          <w:spacing w:val="-12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t>whether</w:t>
      </w:r>
      <w:r>
        <w:rPr>
          <w:spacing w:val="-13"/>
        </w:rPr>
        <w:t xml:space="preserve"> </w:t>
      </w:r>
      <w:r>
        <w:t>he</w:t>
      </w:r>
      <w:r>
        <w:rPr>
          <w:spacing w:val="-23"/>
        </w:rPr>
        <w:t xml:space="preserve"> </w:t>
      </w:r>
      <w:r>
        <w:t>should</w:t>
      </w:r>
      <w:r>
        <w:rPr>
          <w:spacing w:val="-12"/>
        </w:rPr>
        <w:t xml:space="preserve"> </w:t>
      </w:r>
      <w:r>
        <w:t>abandon</w:t>
      </w:r>
      <w:r>
        <w:rPr>
          <w:spacing w:val="-57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possible</w:t>
      </w:r>
      <w:r>
        <w:rPr>
          <w:spacing w:val="-9"/>
        </w:rPr>
        <w:t xml:space="preserve"> </w:t>
      </w:r>
      <w:r>
        <w:t>defense</w:t>
      </w:r>
      <w:r>
        <w:rPr>
          <w:spacing w:val="-9"/>
        </w:rPr>
        <w:t xml:space="preserve"> </w:t>
      </w:r>
      <w:r>
        <w:t>ba</w:t>
      </w:r>
      <w:r>
        <w:t>sed</w:t>
      </w:r>
      <w:r>
        <w:rPr>
          <w:spacing w:val="-6"/>
        </w:rPr>
        <w:t xml:space="preserve"> </w:t>
      </w:r>
      <w:r>
        <w:t>on his</w:t>
      </w:r>
      <w:r>
        <w:rPr>
          <w:spacing w:val="-1"/>
        </w:rPr>
        <w:t xml:space="preserve"> </w:t>
      </w:r>
      <w:r>
        <w:t>expert’s</w:t>
      </w:r>
      <w:r>
        <w:rPr>
          <w:spacing w:val="-3"/>
        </w:rPr>
        <w:t xml:space="preserve"> </w:t>
      </w:r>
      <w:r>
        <w:t xml:space="preserve">opinion.       </w:t>
      </w:r>
      <w:r>
        <w:rPr>
          <w:spacing w:val="18"/>
        </w:rPr>
        <w:t xml:space="preserve"> </w:t>
      </w:r>
      <w:r>
        <w:t>Having</w:t>
      </w:r>
      <w:r>
        <w:rPr>
          <w:spacing w:val="-6"/>
        </w:rPr>
        <w:t xml:space="preserve"> </w:t>
      </w:r>
      <w:r>
        <w:t>simply</w:t>
      </w:r>
      <w:r>
        <w:rPr>
          <w:spacing w:val="-8"/>
        </w:rPr>
        <w:t xml:space="preserve"> </w:t>
      </w:r>
      <w:r>
        <w:t>been</w:t>
      </w:r>
      <w:r>
        <w:rPr>
          <w:spacing w:val="4"/>
        </w:rPr>
        <w:t xml:space="preserve"> </w:t>
      </w:r>
      <w:r>
        <w:t>served</w:t>
      </w:r>
    </w:p>
    <w:p w14:paraId="31FA6B81" w14:textId="77777777" w:rsidR="00E47A5B" w:rsidRDefault="00DE532F">
      <w:pPr>
        <w:pStyle w:val="BodyText"/>
        <w:spacing w:line="247" w:lineRule="auto"/>
        <w:ind w:left="1760" w:right="1012"/>
        <w:jc w:val="both"/>
      </w:pPr>
      <w:r>
        <w:t>up with [the defense expert’s] flat agreement with the State, and not having</w:t>
      </w:r>
      <w:r>
        <w:rPr>
          <w:spacing w:val="1"/>
        </w:rPr>
        <w:t xml:space="preserve"> </w:t>
      </w:r>
      <w:r>
        <w:t>known either what [he] did to arrive at his conclusion or why he came out where</w:t>
      </w:r>
      <w:r>
        <w:rPr>
          <w:spacing w:val="-57"/>
        </w:rPr>
        <w:t xml:space="preserve"> </w:t>
      </w:r>
      <w:r>
        <w:t>he</w:t>
      </w:r>
      <w:r>
        <w:rPr>
          <w:spacing w:val="5"/>
        </w:rPr>
        <w:t xml:space="preserve"> </w:t>
      </w:r>
      <w:r>
        <w:t>did,</w:t>
      </w:r>
      <w:r>
        <w:rPr>
          <w:spacing w:val="7"/>
        </w:rPr>
        <w:t xml:space="preserve"> </w:t>
      </w:r>
      <w:r>
        <w:t>[counsel]</w:t>
      </w:r>
      <w:r>
        <w:rPr>
          <w:spacing w:val="8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position to make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determination.</w:t>
      </w:r>
    </w:p>
    <w:p w14:paraId="6EFAF2CD" w14:textId="77777777" w:rsidR="00E47A5B" w:rsidRDefault="00E47A5B">
      <w:pPr>
        <w:pStyle w:val="BodyText"/>
        <w:spacing w:before="4"/>
        <w:rPr>
          <w:sz w:val="23"/>
        </w:rPr>
      </w:pPr>
    </w:p>
    <w:p w14:paraId="2C41927E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i/>
          <w:spacing w:val="-1"/>
        </w:rPr>
        <w:t>Id</w:t>
      </w:r>
      <w:r>
        <w:rPr>
          <w:spacing w:val="-1"/>
        </w:rPr>
        <w:t>.</w:t>
      </w:r>
      <w:r>
        <w:rPr>
          <w:spacing w:val="44"/>
        </w:rPr>
        <w:t xml:space="preserve"> </w:t>
      </w:r>
      <w:r>
        <w:rPr>
          <w:spacing w:val="-1"/>
        </w:rPr>
        <w:t>Counsel’s</w:t>
      </w:r>
      <w:r>
        <w:rPr>
          <w:spacing w:val="-10"/>
        </w:rPr>
        <w:t xml:space="preserve"> </w:t>
      </w:r>
      <w:r>
        <w:rPr>
          <w:spacing w:val="-1"/>
        </w:rPr>
        <w:t>conduct</w:t>
      </w:r>
      <w:r>
        <w:rPr>
          <w:spacing w:val="-9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-11"/>
        </w:rPr>
        <w:t xml:space="preserve"> </w:t>
      </w:r>
      <w:r>
        <w:rPr>
          <w:spacing w:val="-1"/>
        </w:rPr>
        <w:t>explained</w:t>
      </w:r>
      <w:r>
        <w:rPr>
          <w:spacing w:val="-11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strategy</w:t>
      </w:r>
      <w:r>
        <w:rPr>
          <w:spacing w:val="-2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simply</w:t>
      </w:r>
      <w:r>
        <w:rPr>
          <w:spacing w:val="-19"/>
        </w:rPr>
        <w:t xml:space="preserve"> </w:t>
      </w:r>
      <w:r>
        <w:t>challenge</w:t>
      </w:r>
      <w:r>
        <w:rPr>
          <w:spacing w:val="-1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identity</w:t>
      </w:r>
      <w:r>
        <w:rPr>
          <w:spacing w:val="-2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arsonist</w:t>
      </w:r>
      <w:r>
        <w:rPr>
          <w:spacing w:val="-57"/>
        </w:rPr>
        <w:t xml:space="preserve"> </w:t>
      </w:r>
      <w:r>
        <w:rPr>
          <w:spacing w:val="-1"/>
        </w:rPr>
        <w:t>since</w:t>
      </w:r>
      <w:r>
        <w:rPr>
          <w:spacing w:val="-21"/>
        </w:rPr>
        <w:t xml:space="preserve"> </w:t>
      </w:r>
      <w:r>
        <w:rPr>
          <w:spacing w:val="-1"/>
        </w:rPr>
        <w:t>other</w:t>
      </w:r>
      <w:r>
        <w:rPr>
          <w:spacing w:val="-20"/>
        </w:rPr>
        <w:t xml:space="preserve"> </w:t>
      </w:r>
      <w:r>
        <w:rPr>
          <w:spacing w:val="-1"/>
        </w:rPr>
        <w:t>circumstantial</w:t>
      </w:r>
      <w:r>
        <w:rPr>
          <w:spacing w:val="-16"/>
        </w:rPr>
        <w:t xml:space="preserve"> </w:t>
      </w:r>
      <w:r>
        <w:rPr>
          <w:spacing w:val="-1"/>
        </w:rPr>
        <w:t>evidence</w:t>
      </w:r>
      <w:r>
        <w:rPr>
          <w:spacing w:val="-21"/>
        </w:rPr>
        <w:t xml:space="preserve"> </w:t>
      </w:r>
      <w:r>
        <w:t>against</w:t>
      </w:r>
      <w:r>
        <w:rPr>
          <w:spacing w:val="-16"/>
        </w:rPr>
        <w:t xml:space="preserve"> </w:t>
      </w:r>
      <w:r>
        <w:t>Richey</w:t>
      </w:r>
      <w:r>
        <w:rPr>
          <w:spacing w:val="-22"/>
        </w:rPr>
        <w:t xml:space="preserve"> </w:t>
      </w:r>
      <w:r>
        <w:t>“made</w:t>
      </w:r>
      <w:r>
        <w:rPr>
          <w:spacing w:val="-20"/>
        </w:rPr>
        <w:t xml:space="preserve"> </w:t>
      </w:r>
      <w:r>
        <w:t>such</w:t>
      </w:r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choice</w:t>
      </w:r>
      <w:r>
        <w:rPr>
          <w:spacing w:val="-20"/>
        </w:rPr>
        <w:t xml:space="preserve"> </w:t>
      </w:r>
      <w:r>
        <w:t>unreasonable.”</w:t>
      </w:r>
      <w:r>
        <w:rPr>
          <w:spacing w:val="26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addition,</w:t>
      </w:r>
      <w:r>
        <w:rPr>
          <w:spacing w:val="-57"/>
        </w:rPr>
        <w:t xml:space="preserve"> </w:t>
      </w:r>
      <w:r>
        <w:t>because</w:t>
      </w:r>
      <w:r>
        <w:rPr>
          <w:spacing w:val="-11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gaps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State’s</w:t>
      </w:r>
      <w:r>
        <w:rPr>
          <w:spacing w:val="-5"/>
        </w:rPr>
        <w:t xml:space="preserve"> </w:t>
      </w:r>
      <w:r>
        <w:t>proof</w:t>
      </w:r>
      <w:r>
        <w:rPr>
          <w:spacing w:val="-5"/>
        </w:rPr>
        <w:t xml:space="preserve"> </w:t>
      </w:r>
      <w:r>
        <w:t>“investigating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scientific</w:t>
      </w:r>
      <w:r>
        <w:rPr>
          <w:spacing w:val="-11"/>
        </w:rPr>
        <w:t xml:space="preserve"> </w:t>
      </w:r>
      <w:r>
        <w:t>basis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State’s</w:t>
      </w:r>
      <w:r>
        <w:rPr>
          <w:spacing w:val="-4"/>
        </w:rPr>
        <w:t xml:space="preserve"> </w:t>
      </w:r>
      <w:r>
        <w:t>arson</w:t>
      </w:r>
      <w:r>
        <w:rPr>
          <w:spacing w:val="-58"/>
        </w:rPr>
        <w:t xml:space="preserve"> </w:t>
      </w:r>
      <w:r>
        <w:t>conclusion became all the more imperative.”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</w:t>
      </w:r>
      <w:r>
        <w:rPr>
          <w:spacing w:val="1"/>
        </w:rPr>
        <w:t xml:space="preserve"> </w:t>
      </w:r>
      <w:r>
        <w:t>Counsel could have presented testimony to</w:t>
      </w:r>
      <w:r>
        <w:rPr>
          <w:spacing w:val="1"/>
        </w:rPr>
        <w:t xml:space="preserve"> </w:t>
      </w:r>
      <w:r>
        <w:t>severely undermine the State’s case by attacking the State’s analysis as “unsound and out of step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prevailing</w:t>
      </w:r>
      <w:r>
        <w:rPr>
          <w:spacing w:val="-4"/>
        </w:rPr>
        <w:t xml:space="preserve"> </w:t>
      </w:r>
      <w:r>
        <w:t>scientific</w:t>
      </w:r>
      <w:r>
        <w:rPr>
          <w:spacing w:val="-6"/>
        </w:rPr>
        <w:t xml:space="preserve"> </w:t>
      </w:r>
      <w:r>
        <w:t>standards,”</w:t>
      </w:r>
      <w:r>
        <w:rPr>
          <w:spacing w:val="-3"/>
        </w:rPr>
        <w:t xml:space="preserve"> </w:t>
      </w:r>
      <w:r>
        <w:t>disputing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conclusion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gasoline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paint</w:t>
      </w:r>
      <w:r>
        <w:rPr>
          <w:spacing w:val="-3"/>
        </w:rPr>
        <w:t xml:space="preserve"> </w:t>
      </w:r>
      <w:r>
        <w:t>thinner</w:t>
      </w:r>
      <w:r>
        <w:rPr>
          <w:spacing w:val="-3"/>
        </w:rPr>
        <w:t xml:space="preserve"> </w:t>
      </w:r>
      <w:r>
        <w:t>traces</w:t>
      </w:r>
      <w:r>
        <w:rPr>
          <w:spacing w:val="-57"/>
        </w:rPr>
        <w:t xml:space="preserve"> </w:t>
      </w:r>
      <w:r>
        <w:t>were found; testifying that the burn patterns and speed were consistent with a naturally occurring</w:t>
      </w:r>
      <w:r>
        <w:rPr>
          <w:spacing w:val="-57"/>
        </w:rPr>
        <w:t xml:space="preserve"> </w:t>
      </w:r>
      <w:r>
        <w:t>fire;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testifying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likely</w:t>
      </w:r>
      <w:r>
        <w:rPr>
          <w:spacing w:val="-10"/>
        </w:rPr>
        <w:t xml:space="preserve"> </w:t>
      </w:r>
      <w:r>
        <w:t>cause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fire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cigarette</w:t>
      </w:r>
      <w:r>
        <w:rPr>
          <w:spacing w:val="-3"/>
        </w:rPr>
        <w:t xml:space="preserve"> </w:t>
      </w:r>
      <w:r>
        <w:t>smoldering</w:t>
      </w:r>
      <w:r>
        <w:rPr>
          <w:spacing w:val="-1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cushions</w:t>
      </w:r>
      <w:r>
        <w:rPr>
          <w:spacing w:val="-5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victim’s</w:t>
      </w:r>
      <w:r>
        <w:rPr>
          <w:spacing w:val="-12"/>
        </w:rPr>
        <w:t xml:space="preserve"> </w:t>
      </w:r>
      <w:r>
        <w:t>couch.</w:t>
      </w:r>
      <w:r>
        <w:rPr>
          <w:spacing w:val="36"/>
        </w:rPr>
        <w:t xml:space="preserve"> </w:t>
      </w:r>
      <w:r>
        <w:t>Prejudice</w:t>
      </w:r>
      <w:r>
        <w:rPr>
          <w:spacing w:val="-12"/>
        </w:rPr>
        <w:t xml:space="preserve"> </w:t>
      </w:r>
      <w:r>
        <w:t>established</w:t>
      </w:r>
      <w:r>
        <w:rPr>
          <w:spacing w:val="-10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trial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sentencing.</w:t>
      </w:r>
      <w:r>
        <w:rPr>
          <w:spacing w:val="44"/>
        </w:rPr>
        <w:t xml:space="preserve"> </w:t>
      </w:r>
      <w:r>
        <w:t>“Although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circumstantial</w:t>
      </w:r>
      <w:r>
        <w:rPr>
          <w:spacing w:val="-58"/>
        </w:rPr>
        <w:t xml:space="preserve"> </w:t>
      </w:r>
      <w:r>
        <w:t>evidence</w:t>
      </w:r>
      <w:r>
        <w:rPr>
          <w:spacing w:val="-1"/>
        </w:rPr>
        <w:t xml:space="preserve"> </w:t>
      </w:r>
      <w:r>
        <w:t>alone</w:t>
      </w:r>
      <w:r>
        <w:rPr>
          <w:spacing w:val="-2"/>
        </w:rPr>
        <w:t xml:space="preserve"> </w:t>
      </w:r>
      <w:r>
        <w:t>might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led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conviction,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question</w:t>
      </w:r>
      <w:r>
        <w:rPr>
          <w:spacing w:val="-1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sufficiency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evidence, but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undermining</w:t>
      </w:r>
      <w:r>
        <w:rPr>
          <w:spacing w:val="-7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confidence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reliability</w:t>
      </w:r>
      <w:r>
        <w:rPr>
          <w:spacing w:val="-1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result.”</w:t>
      </w:r>
      <w:r>
        <w:rPr>
          <w:spacing w:val="55"/>
        </w:rPr>
        <w:t xml:space="preserve"> </w:t>
      </w:r>
      <w:r>
        <w:rPr>
          <w:i/>
        </w:rPr>
        <w:t>Id</w:t>
      </w:r>
      <w:r>
        <w:t>. at 364.</w:t>
      </w:r>
    </w:p>
    <w:p w14:paraId="6A9DB487" w14:textId="77777777" w:rsidR="00E47A5B" w:rsidRDefault="00DE532F">
      <w:pPr>
        <w:pStyle w:val="BodyText"/>
        <w:spacing w:before="198" w:line="247" w:lineRule="auto"/>
        <w:ind w:left="939" w:right="236"/>
        <w:jc w:val="both"/>
      </w:pPr>
      <w:r>
        <w:rPr>
          <w:b/>
          <w:i/>
          <w:spacing w:val="-1"/>
        </w:rPr>
        <w:t>Ramonez</w:t>
      </w:r>
      <w:r>
        <w:rPr>
          <w:b/>
          <w:i/>
          <w:spacing w:val="-5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Berghuis</w:t>
      </w:r>
      <w:r>
        <w:rPr>
          <w:b/>
          <w:spacing w:val="-1"/>
        </w:rPr>
        <w:t>,</w:t>
      </w:r>
      <w:r>
        <w:rPr>
          <w:b/>
          <w:spacing w:val="19"/>
        </w:rPr>
        <w:t xml:space="preserve"> </w:t>
      </w:r>
      <w:r>
        <w:rPr>
          <w:b/>
        </w:rPr>
        <w:t>490</w:t>
      </w:r>
      <w:r>
        <w:rPr>
          <w:b/>
          <w:spacing w:val="-10"/>
        </w:rPr>
        <w:t xml:space="preserve"> </w:t>
      </w:r>
      <w:r>
        <w:rPr>
          <w:b/>
        </w:rPr>
        <w:t>F.3d</w:t>
      </w:r>
      <w:r>
        <w:rPr>
          <w:b/>
          <w:spacing w:val="-8"/>
        </w:rPr>
        <w:t xml:space="preserve"> </w:t>
      </w:r>
      <w:r>
        <w:rPr>
          <w:b/>
        </w:rPr>
        <w:t>482</w:t>
      </w:r>
      <w:r>
        <w:rPr>
          <w:b/>
          <w:spacing w:val="-12"/>
        </w:rPr>
        <w:t xml:space="preserve"> </w:t>
      </w:r>
      <w:r>
        <w:rPr>
          <w:b/>
        </w:rPr>
        <w:t>(6th</w:t>
      </w:r>
      <w:r>
        <w:rPr>
          <w:b/>
          <w:spacing w:val="-9"/>
        </w:rPr>
        <w:t xml:space="preserve"> </w:t>
      </w:r>
      <w:r>
        <w:rPr>
          <w:b/>
        </w:rPr>
        <w:t>Cir.</w:t>
      </w:r>
      <w:r>
        <w:rPr>
          <w:b/>
          <w:spacing w:val="-10"/>
        </w:rPr>
        <w:t xml:space="preserve"> </w:t>
      </w:r>
      <w:r>
        <w:rPr>
          <w:b/>
        </w:rPr>
        <w:t>2007)</w:t>
      </w:r>
      <w:r>
        <w:t>.</w:t>
      </w:r>
      <w:r>
        <w:rPr>
          <w:spacing w:val="34"/>
        </w:rPr>
        <w:t xml:space="preserve"> </w:t>
      </w:r>
      <w:r>
        <w:t>Under</w:t>
      </w:r>
      <w:r>
        <w:rPr>
          <w:spacing w:val="-16"/>
        </w:rPr>
        <w:t xml:space="preserve"> </w:t>
      </w:r>
      <w:r>
        <w:t>AEDPA,</w:t>
      </w:r>
      <w:r>
        <w:rPr>
          <w:spacing w:val="-12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ineffective</w:t>
      </w:r>
      <w:r>
        <w:rPr>
          <w:spacing w:val="-1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home</w:t>
      </w:r>
      <w:r>
        <w:rPr>
          <w:spacing w:val="-57"/>
        </w:rPr>
        <w:t xml:space="preserve"> </w:t>
      </w:r>
      <w:r>
        <w:t>invasion,</w:t>
      </w:r>
      <w:r>
        <w:rPr>
          <w:spacing w:val="-10"/>
        </w:rPr>
        <w:t xml:space="preserve"> </w:t>
      </w:r>
      <w:r>
        <w:t>assault,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aggravated</w:t>
      </w:r>
      <w:r>
        <w:rPr>
          <w:spacing w:val="-12"/>
        </w:rPr>
        <w:t xml:space="preserve"> </w:t>
      </w:r>
      <w:r>
        <w:t>stalking</w:t>
      </w:r>
      <w:r>
        <w:rPr>
          <w:spacing w:val="-11"/>
        </w:rPr>
        <w:t xml:space="preserve"> </w:t>
      </w:r>
      <w:r>
        <w:t>case</w:t>
      </w:r>
      <w:r>
        <w:rPr>
          <w:spacing w:val="-1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failing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interview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present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testimony</w:t>
      </w:r>
      <w:r>
        <w:rPr>
          <w:spacing w:val="-15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three witnesses.</w:t>
      </w:r>
      <w:r>
        <w:rPr>
          <w:spacing w:val="1"/>
        </w:rPr>
        <w:t xml:space="preserve"> </w:t>
      </w:r>
      <w:r>
        <w:t>The defendant was charged with breaking into his ex-girlfriend’s home (and she</w:t>
      </w:r>
      <w:r>
        <w:rPr>
          <w:spacing w:val="-57"/>
        </w:rPr>
        <w:t xml:space="preserve"> </w:t>
      </w:r>
      <w:r>
        <w:t>had two of his children living with her) and assaulting her.</w:t>
      </w:r>
      <w:r>
        <w:rPr>
          <w:spacing w:val="1"/>
        </w:rPr>
        <w:t xml:space="preserve"> </w:t>
      </w:r>
      <w:r>
        <w:t>Even according to her preliminary</w:t>
      </w:r>
      <w:r>
        <w:rPr>
          <w:spacing w:val="1"/>
        </w:rPr>
        <w:t xml:space="preserve"> </w:t>
      </w:r>
      <w:r>
        <w:t>hearing testimony, three witnesses saw a portion of the alleged e</w:t>
      </w:r>
      <w:r>
        <w:t>vents.</w:t>
      </w:r>
      <w:r>
        <w:rPr>
          <w:spacing w:val="1"/>
        </w:rPr>
        <w:t xml:space="preserve"> </w:t>
      </w:r>
      <w:r>
        <w:t>Those three men were the</w:t>
      </w:r>
      <w:r>
        <w:rPr>
          <w:spacing w:val="-57"/>
        </w:rPr>
        <w:t xml:space="preserve"> </w:t>
      </w:r>
      <w:r>
        <w:t>defendant’s son, stepson, and an acquaintance from work.</w:t>
      </w:r>
      <w:r>
        <w:rPr>
          <w:spacing w:val="1"/>
        </w:rPr>
        <w:t xml:space="preserve"> </w:t>
      </w:r>
      <w:r>
        <w:t>Months prior to trial, the defendant</w:t>
      </w:r>
      <w:r>
        <w:rPr>
          <w:spacing w:val="1"/>
        </w:rPr>
        <w:t xml:space="preserve"> </w:t>
      </w:r>
      <w:r>
        <w:t>insisted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men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witnesses.</w:t>
      </w:r>
      <w:r>
        <w:rPr>
          <w:spacing w:val="57"/>
        </w:rPr>
        <w:t xml:space="preserve"> </w:t>
      </w:r>
      <w:r>
        <w:t>Counsel</w:t>
      </w:r>
      <w:r>
        <w:rPr>
          <w:spacing w:val="-2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interview</w:t>
      </w:r>
      <w:r>
        <w:rPr>
          <w:spacing w:val="-2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even</w:t>
      </w:r>
      <w:r>
        <w:rPr>
          <w:spacing w:val="-2"/>
        </w:rPr>
        <w:t xml:space="preserve"> </w:t>
      </w:r>
      <w:r>
        <w:t>attempt</w:t>
      </w:r>
      <w:r>
        <w:rPr>
          <w:spacing w:val="-57"/>
        </w:rPr>
        <w:t xml:space="preserve"> </w:t>
      </w:r>
      <w:r>
        <w:t xml:space="preserve">to do so until just days before </w:t>
      </w:r>
      <w:r>
        <w:t>trial when he attempted to call one of them but was successful only</w:t>
      </w:r>
      <w:r>
        <w:rPr>
          <w:spacing w:val="-57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t>exchanging</w:t>
      </w:r>
      <w:r>
        <w:rPr>
          <w:spacing w:val="-13"/>
        </w:rPr>
        <w:t xml:space="preserve"> </w:t>
      </w:r>
      <w:r>
        <w:t>phone</w:t>
      </w:r>
      <w:r>
        <w:rPr>
          <w:spacing w:val="-14"/>
        </w:rPr>
        <w:t xml:space="preserve"> </w:t>
      </w:r>
      <w:r>
        <w:t>messages.</w:t>
      </w:r>
      <w:r>
        <w:rPr>
          <w:spacing w:val="38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close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prosecution’s</w:t>
      </w:r>
      <w:r>
        <w:rPr>
          <w:spacing w:val="-13"/>
        </w:rPr>
        <w:t xml:space="preserve"> </w:t>
      </w:r>
      <w:r>
        <w:t>case,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</w:t>
      </w:r>
      <w:r>
        <w:rPr>
          <w:spacing w:val="-15"/>
        </w:rPr>
        <w:t xml:space="preserve"> </w:t>
      </w:r>
      <w:r>
        <w:t>insisted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court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he</w:t>
      </w:r>
      <w:r>
        <w:rPr>
          <w:spacing w:val="-12"/>
        </w:rPr>
        <w:t xml:space="preserve"> </w:t>
      </w:r>
      <w:r>
        <w:rPr>
          <w:spacing w:val="-1"/>
        </w:rPr>
        <w:t>wanted</w:t>
      </w:r>
      <w:r>
        <w:rPr>
          <w:spacing w:val="-10"/>
        </w:rPr>
        <w:t xml:space="preserve"> </w:t>
      </w:r>
      <w:r>
        <w:rPr>
          <w:spacing w:val="-1"/>
        </w:rPr>
        <w:t>those</w:t>
      </w:r>
      <w:r>
        <w:rPr>
          <w:spacing w:val="-10"/>
        </w:rPr>
        <w:t xml:space="preserve"> </w:t>
      </w:r>
      <w:r>
        <w:rPr>
          <w:spacing w:val="-1"/>
        </w:rPr>
        <w:t>witnesses</w:t>
      </w:r>
      <w:r>
        <w:rPr>
          <w:spacing w:val="-12"/>
        </w:rPr>
        <w:t xml:space="preserve"> </w:t>
      </w:r>
      <w:r>
        <w:t>called.</w:t>
      </w:r>
      <w:r>
        <w:rPr>
          <w:spacing w:val="3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declined</w:t>
      </w:r>
      <w:r>
        <w:rPr>
          <w:spacing w:val="-1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intervene</w:t>
      </w:r>
      <w:r>
        <w:rPr>
          <w:spacing w:val="-1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counsel’s</w:t>
      </w:r>
      <w:r>
        <w:rPr>
          <w:spacing w:val="-15"/>
        </w:rPr>
        <w:t xml:space="preserve"> </w:t>
      </w:r>
      <w:r>
        <w:t>judgment.</w:t>
      </w:r>
      <w:r>
        <w:rPr>
          <w:spacing w:val="-57"/>
        </w:rPr>
        <w:t xml:space="preserve"> </w:t>
      </w:r>
      <w:r>
        <w:t>Thus,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left</w:t>
      </w:r>
      <w:r>
        <w:rPr>
          <w:spacing w:val="-8"/>
        </w:rPr>
        <w:t xml:space="preserve"> </w:t>
      </w:r>
      <w:r>
        <w:t>only</w:t>
      </w:r>
      <w:r>
        <w:rPr>
          <w:spacing w:val="-14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own</w:t>
      </w:r>
      <w:r>
        <w:rPr>
          <w:spacing w:val="-7"/>
        </w:rPr>
        <w:t xml:space="preserve"> </w:t>
      </w:r>
      <w:r>
        <w:t>testimony,</w:t>
      </w:r>
      <w:r>
        <w:rPr>
          <w:spacing w:val="-6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advised</w:t>
      </w:r>
      <w:r>
        <w:rPr>
          <w:spacing w:val="-7"/>
        </w:rPr>
        <w:t xml:space="preserve"> </w:t>
      </w:r>
      <w:r>
        <w:t>against.</w:t>
      </w:r>
      <w:r>
        <w:rPr>
          <w:spacing w:val="-57"/>
        </w:rPr>
        <w:t xml:space="preserve"> </w:t>
      </w:r>
      <w:r>
        <w:t>He denied breaking into the home, but admitted to pushing the woman when they got into an</w:t>
      </w:r>
      <w:r>
        <w:rPr>
          <w:spacing w:val="1"/>
        </w:rPr>
        <w:t xml:space="preserve"> </w:t>
      </w:r>
      <w:r>
        <w:rPr>
          <w:spacing w:val="-1"/>
        </w:rPr>
        <w:t>argument</w:t>
      </w:r>
      <w:r>
        <w:rPr>
          <w:spacing w:val="-14"/>
        </w:rPr>
        <w:t xml:space="preserve"> </w:t>
      </w:r>
      <w:r>
        <w:rPr>
          <w:spacing w:val="-1"/>
        </w:rPr>
        <w:t>because</w:t>
      </w:r>
      <w:r>
        <w:rPr>
          <w:spacing w:val="-18"/>
        </w:rPr>
        <w:t xml:space="preserve"> </w:t>
      </w:r>
      <w:r>
        <w:rPr>
          <w:spacing w:val="-1"/>
        </w:rPr>
        <w:t>she</w:t>
      </w:r>
      <w:r>
        <w:rPr>
          <w:spacing w:val="-16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high</w:t>
      </w:r>
      <w:r>
        <w:rPr>
          <w:spacing w:val="-20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his</w:t>
      </w:r>
      <w:r>
        <w:rPr>
          <w:spacing w:val="-17"/>
        </w:rPr>
        <w:t xml:space="preserve"> </w:t>
      </w:r>
      <w:r>
        <w:t>children</w:t>
      </w:r>
      <w:r>
        <w:rPr>
          <w:spacing w:val="-17"/>
        </w:rPr>
        <w:t xml:space="preserve"> </w:t>
      </w:r>
      <w:r>
        <w:t>were</w:t>
      </w:r>
      <w:r>
        <w:rPr>
          <w:spacing w:val="-21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home.</w:t>
      </w:r>
      <w:r>
        <w:rPr>
          <w:spacing w:val="28"/>
        </w:rPr>
        <w:t xml:space="preserve"> </w:t>
      </w:r>
      <w:r>
        <w:t>Counsel’s</w:t>
      </w:r>
      <w:r>
        <w:rPr>
          <w:spacing w:val="-12"/>
        </w:rPr>
        <w:t xml:space="preserve"> </w:t>
      </w:r>
      <w:r>
        <w:t>conduct</w:t>
      </w:r>
      <w:r>
        <w:rPr>
          <w:spacing w:val="-14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deficient</w:t>
      </w:r>
      <w:r>
        <w:rPr>
          <w:spacing w:val="-57"/>
        </w:rPr>
        <w:t xml:space="preserve"> </w:t>
      </w:r>
      <w:r>
        <w:t>because of the “decision to limit (or more accurately, not to pursue at all until it was too late) any</w:t>
      </w:r>
      <w:r>
        <w:rPr>
          <w:spacing w:val="-57"/>
        </w:rPr>
        <w:t xml:space="preserve"> </w:t>
      </w:r>
      <w:r>
        <w:t>investigation regarding the three potential witnesses.”</w:t>
      </w:r>
      <w:r>
        <w:rPr>
          <w:spacing w:val="1"/>
        </w:rPr>
        <w:t xml:space="preserve"> </w:t>
      </w:r>
      <w:r>
        <w:t>The state court found that counsel had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reasonable</w:t>
      </w:r>
      <w:r>
        <w:rPr>
          <w:spacing w:val="-14"/>
        </w:rPr>
        <w:t xml:space="preserve"> </w:t>
      </w:r>
      <w:r>
        <w:rPr>
          <w:spacing w:val="-1"/>
        </w:rPr>
        <w:t>strategy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focus</w:t>
      </w:r>
      <w:r>
        <w:rPr>
          <w:spacing w:val="-7"/>
        </w:rPr>
        <w:t xml:space="preserve"> </w:t>
      </w:r>
      <w:r>
        <w:rPr>
          <w:spacing w:val="-1"/>
        </w:rPr>
        <w:t>just</w:t>
      </w:r>
      <w:r>
        <w:rPr>
          <w:spacing w:val="-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undermining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alleged</w:t>
      </w:r>
      <w:r>
        <w:rPr>
          <w:spacing w:val="-8"/>
        </w:rPr>
        <w:t xml:space="preserve"> </w:t>
      </w:r>
      <w:r>
        <w:t>victim’s</w:t>
      </w:r>
      <w:r>
        <w:rPr>
          <w:spacing w:val="-3"/>
        </w:rPr>
        <w:t xml:space="preserve"> </w:t>
      </w:r>
      <w:r>
        <w:t>credibility</w:t>
      </w:r>
      <w:r>
        <w:rPr>
          <w:spacing w:val="-1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events</w:t>
      </w:r>
      <w:r>
        <w:rPr>
          <w:spacing w:val="-8"/>
        </w:rPr>
        <w:t xml:space="preserve"> </w:t>
      </w:r>
      <w:r>
        <w:t>inside</w:t>
      </w:r>
      <w:r>
        <w:rPr>
          <w:spacing w:val="-5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home,</w:t>
      </w:r>
      <w:r>
        <w:rPr>
          <w:spacing w:val="-7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“strategy”</w:t>
      </w:r>
      <w:r>
        <w:rPr>
          <w:spacing w:val="-9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counsel’s</w:t>
      </w:r>
      <w:r>
        <w:rPr>
          <w:spacing w:val="-8"/>
        </w:rPr>
        <w:t xml:space="preserve"> </w:t>
      </w:r>
      <w:r>
        <w:t>“belief</w:t>
      </w:r>
      <w:r>
        <w:rPr>
          <w:spacing w:val="-8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grounded</w:t>
      </w:r>
      <w:r>
        <w:rPr>
          <w:spacing w:val="-10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fatally</w:t>
      </w:r>
      <w:r>
        <w:rPr>
          <w:spacing w:val="-14"/>
        </w:rPr>
        <w:t xml:space="preserve"> </w:t>
      </w:r>
      <w:r>
        <w:t>flawed</w:t>
      </w:r>
      <w:r>
        <w:rPr>
          <w:spacing w:val="-58"/>
        </w:rPr>
        <w:t xml:space="preserve"> </w:t>
      </w:r>
      <w:r>
        <w:t>foundation” that the witnesses, who were outside, could not support that strategy.</w:t>
      </w:r>
      <w:r>
        <w:rPr>
          <w:spacing w:val="1"/>
        </w:rPr>
        <w:t xml:space="preserve"> </w:t>
      </w:r>
      <w:r>
        <w:t>If counsel had</w:t>
      </w:r>
      <w:r>
        <w:rPr>
          <w:spacing w:val="1"/>
        </w:rPr>
        <w:t xml:space="preserve"> </w:t>
      </w:r>
      <w:r>
        <w:t>interviewed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witnesses,</w:t>
      </w:r>
      <w:r>
        <w:rPr>
          <w:spacing w:val="-9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learned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witness</w:t>
      </w:r>
      <w:r>
        <w:rPr>
          <w:spacing w:val="-6"/>
        </w:rPr>
        <w:t xml:space="preserve"> </w:t>
      </w:r>
      <w:r>
        <w:t>events</w:t>
      </w:r>
      <w:r>
        <w:rPr>
          <w:spacing w:val="-9"/>
        </w:rPr>
        <w:t xml:space="preserve"> </w:t>
      </w:r>
      <w:r>
        <w:t>inside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home</w:t>
      </w:r>
      <w:r>
        <w:rPr>
          <w:spacing w:val="-7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testimony</w:t>
      </w:r>
      <w:r>
        <w:rPr>
          <w:spacing w:val="-8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corroborated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defendant’s</w:t>
      </w:r>
      <w:r>
        <w:rPr>
          <w:spacing w:val="-1"/>
        </w:rPr>
        <w:t xml:space="preserve"> </w:t>
      </w:r>
      <w:r>
        <w:t>test</w:t>
      </w:r>
      <w:r>
        <w:t>imony.</w:t>
      </w:r>
    </w:p>
    <w:p w14:paraId="3F238732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1064F12" w14:textId="77777777" w:rsidR="00E47A5B" w:rsidRDefault="00E47A5B">
      <w:pPr>
        <w:pStyle w:val="BodyText"/>
        <w:spacing w:before="3"/>
        <w:rPr>
          <w:sz w:val="12"/>
        </w:rPr>
      </w:pPr>
    </w:p>
    <w:p w14:paraId="7A14516F" w14:textId="77777777" w:rsidR="00E47A5B" w:rsidRDefault="00DE532F">
      <w:pPr>
        <w:pStyle w:val="BodyText"/>
        <w:spacing w:before="90" w:line="247" w:lineRule="auto"/>
        <w:ind w:left="1760" w:right="1012"/>
        <w:jc w:val="both"/>
      </w:pPr>
      <w:r>
        <w:t xml:space="preserve">That being so, the state court ignored the central teaching of </w:t>
      </w:r>
      <w:r>
        <w:rPr>
          <w:i/>
        </w:rPr>
        <w:t>Strickland</w:t>
      </w:r>
      <w:r>
        <w:t>, as</w:t>
      </w:r>
      <w:r>
        <w:rPr>
          <w:spacing w:val="1"/>
        </w:rPr>
        <w:t xml:space="preserve"> </w:t>
      </w:r>
      <w:r>
        <w:t xml:space="preserve">reaffirmed by </w:t>
      </w:r>
      <w:r>
        <w:rPr>
          <w:i/>
        </w:rPr>
        <w:t>Wiggins</w:t>
      </w:r>
      <w:r>
        <w:t>, 539 U.S. at 522-23, that the investigation leading to the</w:t>
      </w:r>
      <w:r>
        <w:rPr>
          <w:spacing w:val="1"/>
        </w:rPr>
        <w:t xml:space="preserve"> </w:t>
      </w:r>
      <w:r>
        <w:rPr>
          <w:spacing w:val="-1"/>
        </w:rPr>
        <w:t>choice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rPr>
          <w:spacing w:val="8"/>
        </w:rPr>
        <w:t xml:space="preserve"> </w:t>
      </w:r>
      <w:r>
        <w:rPr>
          <w:spacing w:val="-1"/>
        </w:rPr>
        <w:t>so-called</w:t>
      </w:r>
      <w:r>
        <w:rPr>
          <w:spacing w:val="-22"/>
        </w:rPr>
        <w:t xml:space="preserve"> </w:t>
      </w:r>
      <w:r>
        <w:rPr>
          <w:spacing w:val="-1"/>
        </w:rPr>
        <w:t>trial</w:t>
      </w:r>
      <w:r>
        <w:rPr>
          <w:spacing w:val="-18"/>
        </w:rPr>
        <w:t xml:space="preserve"> </w:t>
      </w:r>
      <w:r>
        <w:t>strategy</w:t>
      </w:r>
      <w:r>
        <w:rPr>
          <w:spacing w:val="-27"/>
        </w:rPr>
        <w:t xml:space="preserve"> </w:t>
      </w:r>
      <w:r>
        <w:t>must</w:t>
      </w:r>
      <w:r>
        <w:rPr>
          <w:spacing w:val="-19"/>
        </w:rPr>
        <w:t xml:space="preserve"> </w:t>
      </w:r>
      <w:r>
        <w:t>itself</w:t>
      </w:r>
      <w:r>
        <w:rPr>
          <w:spacing w:val="-18"/>
        </w:rPr>
        <w:t xml:space="preserve"> </w:t>
      </w:r>
      <w:r>
        <w:t>have</w:t>
      </w:r>
      <w:r>
        <w:rPr>
          <w:spacing w:val="-15"/>
        </w:rPr>
        <w:t xml:space="preserve"> </w:t>
      </w:r>
      <w:r>
        <w:t>been</w:t>
      </w:r>
      <w:r>
        <w:rPr>
          <w:spacing w:val="-20"/>
        </w:rPr>
        <w:t xml:space="preserve"> </w:t>
      </w:r>
      <w:r>
        <w:t>reasonably</w:t>
      </w:r>
      <w:r>
        <w:rPr>
          <w:spacing w:val="-27"/>
        </w:rPr>
        <w:t xml:space="preserve"> </w:t>
      </w:r>
      <w:r>
        <w:t>conducted</w:t>
      </w:r>
      <w:r>
        <w:rPr>
          <w:spacing w:val="-20"/>
        </w:rPr>
        <w:t xml:space="preserve"> </w:t>
      </w:r>
      <w:r>
        <w:t>lest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“strategic”</w:t>
      </w:r>
      <w:r>
        <w:rPr>
          <w:spacing w:val="1"/>
        </w:rPr>
        <w:t xml:space="preserve"> </w:t>
      </w:r>
      <w:r>
        <w:rPr>
          <w:spacing w:val="-1"/>
        </w:rPr>
        <w:t>choice</w:t>
      </w:r>
      <w:r>
        <w:rPr>
          <w:spacing w:val="1"/>
        </w:rPr>
        <w:t xml:space="preserve"> </w:t>
      </w:r>
      <w:r>
        <w:t>erected upon it rest on a</w:t>
      </w:r>
      <w:r>
        <w:rPr>
          <w:spacing w:val="-1"/>
        </w:rPr>
        <w:t xml:space="preserve"> </w:t>
      </w:r>
      <w:r>
        <w:t>rotten foundation.</w:t>
      </w:r>
    </w:p>
    <w:p w14:paraId="7884FEBD" w14:textId="77777777" w:rsidR="00E47A5B" w:rsidRDefault="00E47A5B">
      <w:pPr>
        <w:pStyle w:val="BodyText"/>
        <w:spacing w:before="3"/>
      </w:pPr>
    </w:p>
    <w:p w14:paraId="212D9CC3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addition,</w:t>
      </w:r>
      <w:r>
        <w:rPr>
          <w:spacing w:val="-11"/>
        </w:rPr>
        <w:t xml:space="preserve"> </w:t>
      </w:r>
      <w:r>
        <w:rPr>
          <w:spacing w:val="-1"/>
        </w:rPr>
        <w:t>counsel’s</w:t>
      </w:r>
      <w:r>
        <w:rPr>
          <w:spacing w:val="-11"/>
        </w:rPr>
        <w:t xml:space="preserve"> </w:t>
      </w:r>
      <w:r>
        <w:rPr>
          <w:spacing w:val="-1"/>
        </w:rPr>
        <w:t>explanation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“strategy”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1"/>
        </w:rPr>
        <w:t xml:space="preserve"> </w:t>
      </w:r>
      <w:r>
        <w:rPr>
          <w:spacing w:val="-1"/>
        </w:rPr>
        <w:t>contradicted</w:t>
      </w:r>
      <w:r>
        <w:rPr>
          <w:spacing w:val="-17"/>
        </w:rPr>
        <w:t xml:space="preserve"> </w:t>
      </w:r>
      <w:r>
        <w:t>by</w:t>
      </w:r>
      <w:r>
        <w:rPr>
          <w:spacing w:val="-21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record.</w:t>
      </w:r>
      <w:r>
        <w:rPr>
          <w:spacing w:val="30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aware</w:t>
      </w:r>
      <w:r>
        <w:rPr>
          <w:spacing w:val="-58"/>
        </w:rPr>
        <w:t xml:space="preserve"> </w:t>
      </w:r>
      <w:r>
        <w:rPr>
          <w:spacing w:val="-1"/>
        </w:rPr>
        <w:t>from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t>alleged</w:t>
      </w:r>
      <w:r>
        <w:rPr>
          <w:spacing w:val="-24"/>
        </w:rPr>
        <w:t xml:space="preserve"> </w:t>
      </w:r>
      <w:r>
        <w:t>victim’s</w:t>
      </w:r>
      <w:r>
        <w:rPr>
          <w:spacing w:val="-22"/>
        </w:rPr>
        <w:t xml:space="preserve"> </w:t>
      </w:r>
      <w:r>
        <w:t>preliminary</w:t>
      </w:r>
      <w:r>
        <w:rPr>
          <w:spacing w:val="-33"/>
        </w:rPr>
        <w:t xml:space="preserve"> </w:t>
      </w:r>
      <w:r>
        <w:t>hearing</w:t>
      </w:r>
      <w:r>
        <w:rPr>
          <w:spacing w:val="-29"/>
        </w:rPr>
        <w:t xml:space="preserve"> </w:t>
      </w:r>
      <w:r>
        <w:t>testimonythat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witnesses</w:t>
      </w:r>
      <w:r>
        <w:rPr>
          <w:spacing w:val="-24"/>
        </w:rPr>
        <w:t xml:space="preserve"> </w:t>
      </w:r>
      <w:r>
        <w:t>outside</w:t>
      </w:r>
      <w:r>
        <w:rPr>
          <w:spacing w:val="-24"/>
        </w:rPr>
        <w:t xml:space="preserve"> </w:t>
      </w:r>
      <w:r>
        <w:t>could</w:t>
      </w:r>
      <w:r>
        <w:rPr>
          <w:spacing w:val="-24"/>
        </w:rPr>
        <w:t xml:space="preserve"> </w:t>
      </w:r>
      <w:r>
        <w:t>have</w:t>
      </w:r>
      <w:r>
        <w:rPr>
          <w:spacing w:val="-25"/>
        </w:rPr>
        <w:t xml:space="preserve"> </w:t>
      </w:r>
      <w:r>
        <w:t>at</w:t>
      </w:r>
      <w:r>
        <w:rPr>
          <w:spacing w:val="-24"/>
        </w:rPr>
        <w:t xml:space="preserve"> </w:t>
      </w:r>
      <w:r>
        <w:t>least</w:t>
      </w:r>
      <w:r>
        <w:rPr>
          <w:spacing w:val="-57"/>
        </w:rPr>
        <w:t xml:space="preserve"> </w:t>
      </w:r>
      <w:r>
        <w:t>addressed whether the defendant kicked in the door and whether the alleged assault continued</w:t>
      </w:r>
      <w:r>
        <w:rPr>
          <w:spacing w:val="1"/>
        </w:rPr>
        <w:t xml:space="preserve"> </w:t>
      </w:r>
      <w:r>
        <w:t>outside the home with one of the witnesses even assisting the defendant.</w:t>
      </w:r>
      <w:r>
        <w:rPr>
          <w:spacing w:val="1"/>
        </w:rPr>
        <w:t xml:space="preserve"> </w:t>
      </w:r>
      <w:r>
        <w:t>“How could [counsel]</w:t>
      </w:r>
      <w:r>
        <w:rPr>
          <w:spacing w:val="1"/>
        </w:rPr>
        <w:t xml:space="preserve"> </w:t>
      </w:r>
      <w:r>
        <w:rPr>
          <w:spacing w:val="-1"/>
        </w:rPr>
        <w:t>rationally</w:t>
      </w:r>
      <w:r>
        <w:rPr>
          <w:spacing w:val="-27"/>
        </w:rPr>
        <w:t xml:space="preserve"> </w:t>
      </w:r>
      <w:r>
        <w:rPr>
          <w:spacing w:val="-1"/>
        </w:rPr>
        <w:t>ha</w:t>
      </w:r>
      <w:r>
        <w:rPr>
          <w:spacing w:val="-1"/>
        </w:rPr>
        <w:t>ve</w:t>
      </w:r>
      <w:r>
        <w:rPr>
          <w:spacing w:val="-21"/>
        </w:rPr>
        <w:t xml:space="preserve"> </w:t>
      </w:r>
      <w:r>
        <w:rPr>
          <w:spacing w:val="-1"/>
        </w:rPr>
        <w:t>concluded</w:t>
      </w:r>
      <w:r>
        <w:rPr>
          <w:spacing w:val="-22"/>
        </w:rPr>
        <w:t xml:space="preserve"> </w:t>
      </w:r>
      <w:r>
        <w:rPr>
          <w:spacing w:val="-1"/>
        </w:rPr>
        <w:t>that</w:t>
      </w:r>
      <w:r>
        <w:rPr>
          <w:spacing w:val="-22"/>
        </w:rPr>
        <w:t xml:space="preserve"> </w:t>
      </w:r>
      <w:r>
        <w:rPr>
          <w:spacing w:val="-1"/>
        </w:rPr>
        <w:t>.</w:t>
      </w:r>
      <w:r>
        <w:rPr>
          <w:spacing w:val="-20"/>
        </w:rPr>
        <w:t xml:space="preserve"> </w:t>
      </w:r>
      <w:r>
        <w:rPr>
          <w:spacing w:val="-1"/>
        </w:rPr>
        <w:t>.</w:t>
      </w:r>
      <w:r>
        <w:rPr>
          <w:spacing w:val="-20"/>
        </w:rPr>
        <w:t xml:space="preserve"> </w:t>
      </w:r>
      <w:r>
        <w:t>.</w:t>
      </w:r>
      <w:r>
        <w:rPr>
          <w:spacing w:val="-20"/>
        </w:rPr>
        <w:t xml:space="preserve"> </w:t>
      </w:r>
      <w:r>
        <w:t>[none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witnesses]</w:t>
      </w:r>
      <w:r>
        <w:rPr>
          <w:spacing w:val="-18"/>
        </w:rPr>
        <w:t xml:space="preserve"> </w:t>
      </w:r>
      <w:r>
        <w:t>could</w:t>
      </w:r>
      <w:r>
        <w:rPr>
          <w:spacing w:val="-20"/>
        </w:rPr>
        <w:t xml:space="preserve"> </w:t>
      </w:r>
      <w:r>
        <w:t>possibly</w:t>
      </w:r>
      <w:r>
        <w:rPr>
          <w:spacing w:val="-24"/>
        </w:rPr>
        <w:t xml:space="preserve"> </w:t>
      </w:r>
      <w:r>
        <w:t>have</w:t>
      </w:r>
      <w:r>
        <w:rPr>
          <w:spacing w:val="-21"/>
        </w:rPr>
        <w:t xml:space="preserve"> </w:t>
      </w:r>
      <w:r>
        <w:t>anything</w:t>
      </w:r>
      <w:r>
        <w:rPr>
          <w:spacing w:val="-22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add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[the</w:t>
      </w:r>
      <w:r>
        <w:rPr>
          <w:spacing w:val="-57"/>
        </w:rPr>
        <w:t xml:space="preserve"> </w:t>
      </w:r>
      <w:r>
        <w:rPr>
          <w:spacing w:val="-1"/>
        </w:rPr>
        <w:t>defendant’s]</w:t>
      </w:r>
      <w:r>
        <w:rPr>
          <w:spacing w:val="-18"/>
        </w:rPr>
        <w:t xml:space="preserve"> </w:t>
      </w:r>
      <w:r>
        <w:rPr>
          <w:spacing w:val="-1"/>
        </w:rPr>
        <w:t>case?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course</w:t>
      </w:r>
      <w:r>
        <w:rPr>
          <w:spacing w:val="-21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t>answer</w:t>
      </w:r>
      <w:r>
        <w:rPr>
          <w:spacing w:val="-23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he</w:t>
      </w:r>
      <w:r>
        <w:rPr>
          <w:spacing w:val="-21"/>
        </w:rPr>
        <w:t xml:space="preserve"> </w:t>
      </w:r>
      <w:r>
        <w:t>didn’t–at</w:t>
      </w:r>
      <w:r>
        <w:rPr>
          <w:spacing w:val="-19"/>
        </w:rPr>
        <w:t xml:space="preserve"> </w:t>
      </w:r>
      <w:r>
        <w:t>least</w:t>
      </w:r>
      <w:r>
        <w:rPr>
          <w:spacing w:val="-22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entirely”</w:t>
      </w:r>
      <w:r>
        <w:rPr>
          <w:spacing w:val="-21"/>
        </w:rPr>
        <w:t xml:space="preserve"> </w:t>
      </w:r>
      <w:r>
        <w:t>since</w:t>
      </w:r>
      <w:r>
        <w:rPr>
          <w:spacing w:val="-18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did</w:t>
      </w:r>
      <w:r>
        <w:rPr>
          <w:spacing w:val="-17"/>
        </w:rPr>
        <w:t xml:space="preserve"> </w:t>
      </w:r>
      <w:r>
        <w:t>attempt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reach</w:t>
      </w:r>
      <w:r>
        <w:rPr>
          <w:spacing w:val="-12"/>
        </w:rPr>
        <w:t xml:space="preserve"> </w:t>
      </w:r>
      <w:r>
        <w:rPr>
          <w:spacing w:val="-1"/>
        </w:rPr>
        <w:t>at</w:t>
      </w:r>
      <w:r>
        <w:rPr>
          <w:spacing w:val="-10"/>
        </w:rPr>
        <w:t xml:space="preserve"> </w:t>
      </w:r>
      <w:r>
        <w:rPr>
          <w:spacing w:val="-1"/>
        </w:rPr>
        <w:t>least</w:t>
      </w:r>
      <w:r>
        <w:rPr>
          <w:spacing w:val="-10"/>
        </w:rPr>
        <w:t xml:space="preserve"> </w:t>
      </w:r>
      <w:r>
        <w:rPr>
          <w:spacing w:val="-1"/>
        </w:rPr>
        <w:t>one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t>witnesses</w:t>
      </w:r>
      <w:r>
        <w:rPr>
          <w:spacing w:val="-12"/>
        </w:rPr>
        <w:t xml:space="preserve"> </w:t>
      </w:r>
      <w:r>
        <w:t>shortly</w:t>
      </w:r>
      <w:r>
        <w:rPr>
          <w:spacing w:val="-20"/>
        </w:rPr>
        <w:t xml:space="preserve"> </w:t>
      </w:r>
      <w:r>
        <w:t>before</w:t>
      </w:r>
      <w:r>
        <w:rPr>
          <w:spacing w:val="-16"/>
        </w:rPr>
        <w:t xml:space="preserve"> </w:t>
      </w:r>
      <w:r>
        <w:t>trial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then</w:t>
      </w:r>
      <w:r>
        <w:rPr>
          <w:spacing w:val="-12"/>
        </w:rPr>
        <w:t xml:space="preserve"> </w:t>
      </w:r>
      <w:r>
        <w:t>conceded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during</w:t>
      </w:r>
      <w:r>
        <w:rPr>
          <w:spacing w:val="-1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trial that these witnesses could possibly contradict the alleged victim’s testimony.</w:t>
      </w:r>
      <w:r>
        <w:rPr>
          <w:spacing w:val="1"/>
        </w:rPr>
        <w:t xml:space="preserve"> </w:t>
      </w:r>
      <w:r>
        <w:t>With this</w:t>
      </w:r>
      <w:r>
        <w:rPr>
          <w:spacing w:val="1"/>
        </w:rPr>
        <w:t xml:space="preserve"> </w:t>
      </w:r>
      <w:r>
        <w:rPr>
          <w:spacing w:val="-1"/>
        </w:rPr>
        <w:t>recognition,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“objectively</w:t>
      </w:r>
      <w:r>
        <w:rPr>
          <w:spacing w:val="-14"/>
        </w:rPr>
        <w:t xml:space="preserve"> </w:t>
      </w:r>
      <w:r>
        <w:t>unreasonable”</w:t>
      </w:r>
      <w:r>
        <w:rPr>
          <w:spacing w:val="-11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“not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interview</w:t>
      </w:r>
      <w:r>
        <w:rPr>
          <w:spacing w:val="-6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(or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least</w:t>
      </w:r>
      <w:r>
        <w:rPr>
          <w:spacing w:val="-10"/>
        </w:rPr>
        <w:t xml:space="preserve"> </w:t>
      </w:r>
      <w:r>
        <w:t>make</w:t>
      </w:r>
      <w:r>
        <w:rPr>
          <w:spacing w:val="-57"/>
        </w:rPr>
        <w:t xml:space="preserve"> </w:t>
      </w:r>
      <w:r>
        <w:rPr>
          <w:spacing w:val="-1"/>
        </w:rPr>
        <w:t>reasonable efforts</w:t>
      </w:r>
      <w:r>
        <w:t xml:space="preserve"> </w:t>
      </w:r>
      <w:r>
        <w:rPr>
          <w:spacing w:val="-1"/>
        </w:rPr>
        <w:t>to</w:t>
      </w:r>
      <w:r>
        <w:t xml:space="preserve"> interview</w:t>
      </w:r>
      <w:r>
        <w:rPr>
          <w:spacing w:val="-1"/>
        </w:rPr>
        <w:t xml:space="preserve"> </w:t>
      </w:r>
      <w:r>
        <w:t>them)</w:t>
      </w:r>
      <w:r>
        <w:rPr>
          <w:spacing w:val="-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coming</w:t>
      </w:r>
      <w:r>
        <w:rPr>
          <w:spacing w:val="-15"/>
        </w:rPr>
        <w:t xml:space="preserve"> </w:t>
      </w:r>
      <w:r>
        <w:t>to his ultimate</w:t>
      </w:r>
      <w:r>
        <w:rPr>
          <w:spacing w:val="-1"/>
        </w:rPr>
        <w:t xml:space="preserve"> </w:t>
      </w:r>
      <w:r>
        <w:t>choice</w:t>
      </w:r>
      <w:r>
        <w:rPr>
          <w:spacing w:val="-1"/>
        </w:rPr>
        <w:t xml:space="preserve"> </w:t>
      </w:r>
      <w:r>
        <w:t>of trial conduct.”</w:t>
      </w:r>
    </w:p>
    <w:p w14:paraId="6DE3A14E" w14:textId="77777777" w:rsidR="00E47A5B" w:rsidRDefault="00E47A5B">
      <w:pPr>
        <w:pStyle w:val="BodyText"/>
        <w:spacing w:before="6"/>
      </w:pPr>
    </w:p>
    <w:p w14:paraId="50B01D94" w14:textId="77777777" w:rsidR="00E47A5B" w:rsidRDefault="00DE532F">
      <w:pPr>
        <w:pStyle w:val="BodyText"/>
        <w:spacing w:line="244" w:lineRule="auto"/>
        <w:ind w:left="1760" w:right="1011"/>
        <w:jc w:val="both"/>
      </w:pPr>
      <w:r>
        <w:t>In sum, the point is this: Constitutionally effective counsel must develop trial</w:t>
      </w:r>
      <w:r>
        <w:rPr>
          <w:spacing w:val="1"/>
        </w:rPr>
        <w:t xml:space="preserve"> </w:t>
      </w:r>
      <w:r>
        <w:t>strategy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true</w:t>
      </w:r>
      <w:r>
        <w:rPr>
          <w:spacing w:val="-8"/>
        </w:rPr>
        <w:t xml:space="preserve"> </w:t>
      </w:r>
      <w:r>
        <w:t>sense-not</w:t>
      </w:r>
      <w:r>
        <w:rPr>
          <w:spacing w:val="-9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t>bears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false</w:t>
      </w:r>
      <w:r>
        <w:rPr>
          <w:spacing w:val="-8"/>
        </w:rPr>
        <w:t xml:space="preserve"> </w:t>
      </w:r>
      <w:r>
        <w:t>label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“strategy”–based</w:t>
      </w:r>
      <w:r>
        <w:rPr>
          <w:spacing w:val="-10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w</w:t>
      </w:r>
      <w:r>
        <w:t>hat</w:t>
      </w:r>
      <w:r>
        <w:rPr>
          <w:spacing w:val="-58"/>
        </w:rPr>
        <w:t xml:space="preserve"> </w:t>
      </w:r>
      <w:r>
        <w:t>investigation</w:t>
      </w:r>
      <w:r>
        <w:rPr>
          <w:spacing w:val="-3"/>
        </w:rPr>
        <w:t xml:space="preserve"> </w:t>
      </w:r>
      <w:r>
        <w:t>reveals</w:t>
      </w:r>
      <w:r>
        <w:rPr>
          <w:spacing w:val="-3"/>
        </w:rPr>
        <w:t xml:space="preserve"> </w:t>
      </w:r>
      <w:r>
        <w:t>witnesses</w:t>
      </w:r>
      <w:r>
        <w:rPr>
          <w:spacing w:val="-2"/>
        </w:rPr>
        <w:t xml:space="preserve"> </w:t>
      </w:r>
      <w:r>
        <w:t>will actually</w:t>
      </w:r>
      <w:r>
        <w:rPr>
          <w:spacing w:val="-9"/>
        </w:rPr>
        <w:t xml:space="preserve"> </w:t>
      </w:r>
      <w:r>
        <w:t>testify</w:t>
      </w:r>
      <w:r>
        <w:rPr>
          <w:spacing w:val="-10"/>
        </w:rPr>
        <w:t xml:space="preserve"> </w:t>
      </w:r>
      <w:r>
        <w:t>to,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t>guesses</w:t>
      </w:r>
      <w:r>
        <w:rPr>
          <w:spacing w:val="-1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say</w:t>
      </w:r>
      <w:r>
        <w:rPr>
          <w:spacing w:val="-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absence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full</w:t>
      </w:r>
      <w:r>
        <w:rPr>
          <w:spacing w:val="-1"/>
        </w:rPr>
        <w:t xml:space="preserve"> </w:t>
      </w:r>
      <w:r>
        <w:t>investigation.</w:t>
      </w:r>
    </w:p>
    <w:p w14:paraId="0F6B9481" w14:textId="77777777" w:rsidR="00E47A5B" w:rsidRDefault="00DE532F">
      <w:pPr>
        <w:pStyle w:val="BodyText"/>
        <w:spacing w:before="228" w:line="247" w:lineRule="auto"/>
        <w:ind w:left="939" w:right="235"/>
        <w:jc w:val="both"/>
      </w:pPr>
      <w:r>
        <w:t>Prejudice was also established because the jury sent out a note during deliberations saying it was</w:t>
      </w:r>
      <w:r>
        <w:rPr>
          <w:spacing w:val="1"/>
        </w:rPr>
        <w:t xml:space="preserve"> </w:t>
      </w:r>
      <w:r>
        <w:t>deadlocked on the home invasion count and the trial was one of a credibility contest between the</w:t>
      </w:r>
      <w:r>
        <w:rPr>
          <w:spacing w:val="1"/>
        </w:rPr>
        <w:t xml:space="preserve"> </w:t>
      </w:r>
      <w:r>
        <w:t>alleged victim and the defendant.</w:t>
      </w:r>
      <w:r>
        <w:rPr>
          <w:spacing w:val="1"/>
        </w:rPr>
        <w:t xml:space="preserve"> </w:t>
      </w:r>
      <w:r>
        <w:t>The court noted that there</w:t>
      </w:r>
      <w:r>
        <w:t xml:space="preserve"> were inconsistencies in the post-</w:t>
      </w:r>
      <w:r>
        <w:rPr>
          <w:spacing w:val="1"/>
        </w:rPr>
        <w:t xml:space="preserve"> </w:t>
      </w:r>
      <w:r>
        <w:rPr>
          <w:spacing w:val="-1"/>
        </w:rPr>
        <w:t>conviction</w:t>
      </w:r>
      <w:r>
        <w:rPr>
          <w:spacing w:val="-10"/>
        </w:rPr>
        <w:t xml:space="preserve"> </w:t>
      </w:r>
      <w:r>
        <w:rPr>
          <w:spacing w:val="-1"/>
        </w:rPr>
        <w:t>testimony</w:t>
      </w:r>
      <w:r>
        <w:rPr>
          <w:spacing w:val="-1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three</w:t>
      </w:r>
      <w:r>
        <w:rPr>
          <w:spacing w:val="-13"/>
        </w:rPr>
        <w:t xml:space="preserve"> </w:t>
      </w:r>
      <w:r>
        <w:t>witnesses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court</w:t>
      </w:r>
      <w:r>
        <w:rPr>
          <w:spacing w:val="-7"/>
        </w:rPr>
        <w:t xml:space="preserve"> </w:t>
      </w:r>
      <w:r>
        <w:t>found</w:t>
      </w:r>
      <w:r>
        <w:rPr>
          <w:spacing w:val="-8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them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credible</w:t>
      </w:r>
      <w:r>
        <w:rPr>
          <w:spacing w:val="-57"/>
        </w:rPr>
        <w:t xml:space="preserve"> </w:t>
      </w:r>
      <w:r>
        <w:t>and found a second one to be “not a particularly helpful witness,” which did not appear to be a</w:t>
      </w:r>
      <w:r>
        <w:rPr>
          <w:spacing w:val="1"/>
        </w:rPr>
        <w:t xml:space="preserve"> </w:t>
      </w:r>
      <w:r>
        <w:rPr>
          <w:spacing w:val="-1"/>
        </w:rPr>
        <w:t>credibility</w:t>
      </w:r>
      <w:r>
        <w:rPr>
          <w:spacing w:val="-20"/>
        </w:rPr>
        <w:t xml:space="preserve"> </w:t>
      </w:r>
      <w:r>
        <w:rPr>
          <w:spacing w:val="-1"/>
        </w:rPr>
        <w:t>finding.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state</w:t>
      </w:r>
      <w:r>
        <w:rPr>
          <w:spacing w:val="-13"/>
        </w:rPr>
        <w:t xml:space="preserve"> </w:t>
      </w:r>
      <w:r>
        <w:t>court</w:t>
      </w:r>
      <w:r>
        <w:rPr>
          <w:spacing w:val="-10"/>
        </w:rPr>
        <w:t xml:space="preserve"> </w:t>
      </w:r>
      <w:r>
        <w:t>made</w:t>
      </w:r>
      <w:r>
        <w:rPr>
          <w:spacing w:val="-11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“finding”</w:t>
      </w:r>
      <w:r>
        <w:rPr>
          <w:spacing w:val="-13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third</w:t>
      </w:r>
      <w:r>
        <w:rPr>
          <w:spacing w:val="-10"/>
        </w:rPr>
        <w:t xml:space="preserve"> </w:t>
      </w:r>
      <w:r>
        <w:t>witness.</w:t>
      </w:r>
      <w:r>
        <w:rPr>
          <w:spacing w:val="37"/>
        </w:rPr>
        <w:t xml:space="preserve"> </w:t>
      </w:r>
      <w:r>
        <w:t>Regardless,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Sixth</w:t>
      </w:r>
      <w:r>
        <w:rPr>
          <w:spacing w:val="-57"/>
        </w:rPr>
        <w:t xml:space="preserve"> </w:t>
      </w:r>
      <w:r>
        <w:t>Circuit</w:t>
      </w:r>
      <w:r>
        <w:rPr>
          <w:spacing w:val="-1"/>
        </w:rPr>
        <w:t xml:space="preserve"> </w:t>
      </w:r>
      <w:r>
        <w:t>held:</w:t>
      </w:r>
    </w:p>
    <w:p w14:paraId="2D2CD542" w14:textId="77777777" w:rsidR="00E47A5B" w:rsidRDefault="00E47A5B">
      <w:pPr>
        <w:pStyle w:val="BodyText"/>
        <w:spacing w:before="6"/>
      </w:pPr>
    </w:p>
    <w:p w14:paraId="2BFE07E4" w14:textId="77777777" w:rsidR="00E47A5B" w:rsidRDefault="00DE532F">
      <w:pPr>
        <w:pStyle w:val="BodyText"/>
        <w:spacing w:before="1" w:line="244" w:lineRule="auto"/>
        <w:ind w:left="1760" w:right="1014"/>
        <w:jc w:val="both"/>
      </w:pPr>
      <w:r>
        <w:t>a</w:t>
      </w:r>
      <w:r>
        <w:rPr>
          <w:spacing w:val="-3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court’s</w:t>
      </w:r>
      <w:r>
        <w:rPr>
          <w:spacing w:val="-5"/>
        </w:rPr>
        <w:t xml:space="preserve"> </w:t>
      </w:r>
      <w:r>
        <w:t>blanket</w:t>
      </w:r>
      <w:r>
        <w:rPr>
          <w:spacing w:val="-2"/>
        </w:rPr>
        <w:t xml:space="preserve"> </w:t>
      </w:r>
      <w:r>
        <w:t>assessment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credibility</w:t>
      </w:r>
      <w:r>
        <w:rPr>
          <w:spacing w:val="-1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potential</w:t>
      </w:r>
      <w:r>
        <w:rPr>
          <w:spacing w:val="-2"/>
        </w:rPr>
        <w:t xml:space="preserve"> </w:t>
      </w:r>
      <w:r>
        <w:t>witness–at least</w:t>
      </w:r>
      <w:r>
        <w:rPr>
          <w:spacing w:val="-57"/>
        </w:rPr>
        <w:t xml:space="preserve"> </w:t>
      </w:r>
      <w:r>
        <w:t>when made in the context of evaluating whether there is a reasonable probability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witness’s</w:t>
      </w:r>
      <w:r>
        <w:rPr>
          <w:spacing w:val="-15"/>
        </w:rPr>
        <w:t xml:space="preserve"> </w:t>
      </w:r>
      <w:r>
        <w:rPr>
          <w:spacing w:val="-1"/>
        </w:rPr>
        <w:t>testimony,</w:t>
      </w:r>
      <w:r>
        <w:rPr>
          <w:spacing w:val="-15"/>
        </w:rPr>
        <w:t xml:space="preserve"> </w:t>
      </w:r>
      <w:r>
        <w:rPr>
          <w:spacing w:val="-1"/>
        </w:rPr>
        <w:t>if</w:t>
      </w:r>
      <w:r>
        <w:rPr>
          <w:spacing w:val="-16"/>
        </w:rPr>
        <w:t xml:space="preserve"> </w:t>
      </w:r>
      <w:r>
        <w:rPr>
          <w:spacing w:val="-1"/>
        </w:rPr>
        <w:t>heard</w:t>
      </w:r>
      <w:r>
        <w:rPr>
          <w:spacing w:val="-17"/>
        </w:rPr>
        <w:t xml:space="preserve"> </w:t>
      </w:r>
      <w:r>
        <w:t>by</w:t>
      </w:r>
      <w:r>
        <w:rPr>
          <w:spacing w:val="-21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jury,</w:t>
      </w:r>
      <w:r>
        <w:rPr>
          <w:spacing w:val="-15"/>
        </w:rPr>
        <w:t xml:space="preserve"> </w:t>
      </w:r>
      <w:r>
        <w:t>would</w:t>
      </w:r>
      <w:r>
        <w:rPr>
          <w:spacing w:val="-15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changed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outcome</w:t>
      </w:r>
      <w:r>
        <w:rPr>
          <w:spacing w:val="-57"/>
        </w:rPr>
        <w:t xml:space="preserve"> </w:t>
      </w:r>
      <w:r>
        <w:t>of the trial–is not a fact determination within the bounds of Section 2254(e)(1).</w:t>
      </w:r>
      <w:r>
        <w:rPr>
          <w:spacing w:val="1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all,</w:t>
      </w:r>
      <w:r>
        <w:rPr>
          <w:spacing w:val="-1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court</w:t>
      </w:r>
      <w:r>
        <w:rPr>
          <w:spacing w:val="-6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really</w:t>
      </w:r>
      <w:r>
        <w:rPr>
          <w:spacing w:val="-11"/>
        </w:rPr>
        <w:t xml:space="preserve"> </w:t>
      </w:r>
      <w:r>
        <w:t>done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view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reasonable probability that the jury would believe the testimony and thus change</w:t>
      </w:r>
      <w:r>
        <w:rPr>
          <w:spacing w:val="-57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verdict.</w:t>
      </w:r>
    </w:p>
    <w:p w14:paraId="4B81712C" w14:textId="77777777" w:rsidR="00E47A5B" w:rsidRDefault="00E47A5B">
      <w:pPr>
        <w:pStyle w:val="BodyText"/>
        <w:spacing w:before="5"/>
        <w:rPr>
          <w:sz w:val="25"/>
        </w:rPr>
      </w:pPr>
    </w:p>
    <w:p w14:paraId="3FDF796E" w14:textId="77777777" w:rsidR="00E47A5B" w:rsidRDefault="00DE532F">
      <w:pPr>
        <w:pStyle w:val="BodyText"/>
        <w:spacing w:line="247" w:lineRule="auto"/>
        <w:ind w:left="939" w:right="239"/>
        <w:jc w:val="both"/>
      </w:pPr>
      <w:r>
        <w:t>The Sixth Circuit rejected this approach because “the question whether those witnesses were</w:t>
      </w:r>
      <w:r>
        <w:rPr>
          <w:spacing w:val="1"/>
        </w:rPr>
        <w:t xml:space="preserve"> </w:t>
      </w:r>
      <w:r>
        <w:t>believable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purposes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evaluating</w:t>
      </w:r>
      <w:r>
        <w:rPr>
          <w:spacing w:val="-11"/>
        </w:rPr>
        <w:t xml:space="preserve"> </w:t>
      </w:r>
      <w:r>
        <w:t>[the</w:t>
      </w:r>
      <w:r>
        <w:rPr>
          <w:spacing w:val="-2"/>
        </w:rPr>
        <w:t xml:space="preserve"> </w:t>
      </w:r>
      <w:r>
        <w:t>alleged</w:t>
      </w:r>
      <w:r>
        <w:rPr>
          <w:spacing w:val="2"/>
        </w:rPr>
        <w:t xml:space="preserve"> </w:t>
      </w:r>
      <w:r>
        <w:t>victim’s]</w:t>
      </w:r>
      <w:r>
        <w:rPr>
          <w:spacing w:val="-2"/>
        </w:rPr>
        <w:t xml:space="preserve"> </w:t>
      </w:r>
      <w:r>
        <w:t>guilt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properly</w:t>
      </w:r>
      <w:r>
        <w:rPr>
          <w:spacing w:val="-9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jury</w:t>
      </w:r>
      <w:r>
        <w:rPr>
          <w:spacing w:val="-8"/>
        </w:rPr>
        <w:t xml:space="preserve"> </w:t>
      </w:r>
      <w:r>
        <w:t>question.”</w:t>
      </w:r>
    </w:p>
    <w:p w14:paraId="7B423FA2" w14:textId="77777777" w:rsidR="00E47A5B" w:rsidRDefault="00E47A5B">
      <w:pPr>
        <w:pStyle w:val="BodyText"/>
        <w:spacing w:before="7"/>
      </w:pPr>
    </w:p>
    <w:p w14:paraId="37901F6A" w14:textId="77777777" w:rsidR="00E47A5B" w:rsidRDefault="00DE532F">
      <w:pPr>
        <w:pStyle w:val="BodyText"/>
        <w:spacing w:line="244" w:lineRule="auto"/>
        <w:ind w:left="1760" w:right="1012"/>
        <w:jc w:val="both"/>
      </w:pP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end,</w:t>
      </w:r>
      <w:r>
        <w:rPr>
          <w:spacing w:val="1"/>
        </w:rPr>
        <w:t xml:space="preserve"> </w:t>
      </w:r>
      <w:r>
        <w:t>weighing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prosecution’s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witness</w:t>
      </w:r>
      <w:r>
        <w:rPr>
          <w:spacing w:val="1"/>
        </w:rPr>
        <w:t xml:space="preserve"> </w:t>
      </w:r>
      <w:r>
        <w:rPr>
          <w:spacing w:val="-1"/>
        </w:rPr>
        <w:t>testimony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at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heart</w:t>
      </w:r>
      <w:r>
        <w:rPr>
          <w:spacing w:val="-12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ultimate</w:t>
      </w:r>
      <w:r>
        <w:rPr>
          <w:spacing w:val="-13"/>
        </w:rPr>
        <w:t xml:space="preserve"> </w:t>
      </w:r>
      <w:r>
        <w:t>question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i/>
        </w:rPr>
        <w:t>Strickland</w:t>
      </w:r>
      <w:r>
        <w:rPr>
          <w:i/>
          <w:spacing w:val="-10"/>
        </w:rPr>
        <w:t xml:space="preserve"> </w:t>
      </w:r>
      <w:r>
        <w:t>prejudice</w:t>
      </w:r>
      <w:r>
        <w:rPr>
          <w:spacing w:val="-13"/>
        </w:rPr>
        <w:t xml:space="preserve"> </w:t>
      </w:r>
      <w:r>
        <w:t>prong,</w:t>
      </w:r>
      <w:r>
        <w:rPr>
          <w:spacing w:val="-57"/>
        </w:rPr>
        <w:t xml:space="preserve"> </w:t>
      </w:r>
      <w:r>
        <w:t>and thus it is a mixed question of law and fact not within the Section 2254(e)(1)</w:t>
      </w:r>
      <w:r>
        <w:rPr>
          <w:spacing w:val="1"/>
        </w:rPr>
        <w:t xml:space="preserve"> </w:t>
      </w:r>
      <w:r>
        <w:t>presumption.</w:t>
      </w:r>
      <w:r>
        <w:rPr>
          <w:spacing w:val="-10"/>
        </w:rPr>
        <w:t xml:space="preserve"> </w:t>
      </w:r>
      <w:r>
        <w:t>Even</w:t>
      </w:r>
      <w:r>
        <w:rPr>
          <w:spacing w:val="-2"/>
        </w:rPr>
        <w:t xml:space="preserve"> </w:t>
      </w:r>
      <w:r>
        <w:t>though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jury</w:t>
      </w:r>
      <w:r>
        <w:rPr>
          <w:spacing w:val="-10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discredited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potential</w:t>
      </w:r>
      <w:r>
        <w:rPr>
          <w:spacing w:val="-2"/>
        </w:rPr>
        <w:t xml:space="preserve"> </w:t>
      </w:r>
      <w:r>
        <w:t>witnesses</w:t>
      </w:r>
    </w:p>
    <w:p w14:paraId="2F11FF33" w14:textId="77777777" w:rsidR="00E47A5B" w:rsidRDefault="00E47A5B">
      <w:pPr>
        <w:spacing w:line="244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0780B43" w14:textId="77777777" w:rsidR="00E47A5B" w:rsidRDefault="00E47A5B">
      <w:pPr>
        <w:pStyle w:val="BodyText"/>
        <w:spacing w:before="3"/>
        <w:rPr>
          <w:sz w:val="12"/>
        </w:rPr>
      </w:pPr>
    </w:p>
    <w:p w14:paraId="7854EAF8" w14:textId="77777777" w:rsidR="00E47A5B" w:rsidRDefault="00DE532F">
      <w:pPr>
        <w:pStyle w:val="BodyText"/>
        <w:spacing w:before="90" w:line="247" w:lineRule="auto"/>
        <w:ind w:left="1760" w:right="1010"/>
        <w:jc w:val="both"/>
      </w:pPr>
      <w:r>
        <w:t>here based on factors such as bias and inconsistencies in their respective stories,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certainly</w:t>
      </w:r>
      <w:r>
        <w:t xml:space="preserve"> </w:t>
      </w:r>
      <w:r>
        <w:rPr>
          <w:spacing w:val="-1"/>
        </w:rPr>
        <w:t>remained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reasonable</w:t>
      </w:r>
      <w:r>
        <w:rPr>
          <w:spacing w:val="-1"/>
        </w:rPr>
        <w:t xml:space="preserve"> </w:t>
      </w:r>
      <w:r>
        <w:t>probability</w:t>
      </w:r>
      <w:r>
        <w:rPr>
          <w:spacing w:val="-14"/>
        </w:rPr>
        <w:t xml:space="preserve"> </w:t>
      </w:r>
      <w:r>
        <w:t>that the</w:t>
      </w:r>
      <w:r>
        <w:rPr>
          <w:spacing w:val="-1"/>
        </w:rPr>
        <w:t xml:space="preserve"> </w:t>
      </w:r>
      <w:r>
        <w:t>jury</w:t>
      </w:r>
      <w:r>
        <w:rPr>
          <w:spacing w:val="-8"/>
        </w:rPr>
        <w:t xml:space="preserve"> </w:t>
      </w:r>
      <w:r>
        <w:t>would not</w:t>
      </w:r>
      <w:r>
        <w:rPr>
          <w:spacing w:val="1"/>
        </w:rPr>
        <w:t xml:space="preserve"> </w:t>
      </w:r>
      <w:r>
        <w:t>have.</w:t>
      </w:r>
    </w:p>
    <w:p w14:paraId="6CC71FEE" w14:textId="77777777" w:rsidR="00E47A5B" w:rsidRDefault="00E47A5B">
      <w:pPr>
        <w:pStyle w:val="BodyText"/>
        <w:spacing w:before="5"/>
      </w:pPr>
    </w:p>
    <w:p w14:paraId="2E20E6C5" w14:textId="77777777" w:rsidR="00E47A5B" w:rsidRDefault="00DE532F">
      <w:pPr>
        <w:pStyle w:val="BodyText"/>
        <w:spacing w:line="247" w:lineRule="auto"/>
        <w:ind w:left="939" w:right="235"/>
      </w:pPr>
      <w:r>
        <w:t>The</w:t>
      </w:r>
      <w:r>
        <w:rPr>
          <w:spacing w:val="-3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declared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“[a]ll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‘one</w:t>
      </w:r>
      <w:r>
        <w:rPr>
          <w:spacing w:val="-2"/>
        </w:rPr>
        <w:t xml:space="preserve"> </w:t>
      </w:r>
      <w:r>
        <w:t>juror</w:t>
      </w:r>
      <w:r>
        <w:rPr>
          <w:spacing w:val="-3"/>
        </w:rPr>
        <w:t xml:space="preserve"> </w:t>
      </w:r>
      <w:r>
        <w:t>[to] have</w:t>
      </w:r>
      <w:r>
        <w:rPr>
          <w:spacing w:val="-2"/>
        </w:rPr>
        <w:t xml:space="preserve"> </w:t>
      </w:r>
      <w:r>
        <w:t>struck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different</w:t>
      </w:r>
      <w:r>
        <w:rPr>
          <w:spacing w:val="-57"/>
        </w:rPr>
        <w:t xml:space="preserve"> </w:t>
      </w:r>
      <w:r>
        <w:t>balance’</w:t>
      </w:r>
      <w:r>
        <w:rPr>
          <w:spacing w:val="-4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competing</w:t>
      </w:r>
      <w:r>
        <w:rPr>
          <w:spacing w:val="-13"/>
        </w:rPr>
        <w:t xml:space="preserve"> </w:t>
      </w:r>
      <w:r>
        <w:t>stories</w:t>
      </w:r>
      <w:r>
        <w:rPr>
          <w:spacing w:val="-3"/>
        </w:rPr>
        <w:t xml:space="preserve"> </w:t>
      </w:r>
      <w:r>
        <w:t>(</w:t>
      </w:r>
      <w:r>
        <w:rPr>
          <w:i/>
        </w:rPr>
        <w:t>Wiggins</w:t>
      </w:r>
      <w:r>
        <w:t>,</w:t>
      </w:r>
      <w:r>
        <w:rPr>
          <w:spacing w:val="2"/>
        </w:rPr>
        <w:t xml:space="preserve"> </w:t>
      </w:r>
      <w:r>
        <w:t>529</w:t>
      </w:r>
      <w:r>
        <w:rPr>
          <w:spacing w:val="-3"/>
        </w:rPr>
        <w:t xml:space="preserve"> </w:t>
      </w:r>
      <w:r>
        <w:t>U.S.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537).”</w:t>
      </w:r>
      <w:r>
        <w:rPr>
          <w:spacing w:val="5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court</w:t>
      </w:r>
      <w:r>
        <w:rPr>
          <w:spacing w:val="-3"/>
        </w:rPr>
        <w:t xml:space="preserve"> </w:t>
      </w:r>
      <w:r>
        <w:t>footnoted</w:t>
      </w:r>
      <w:r>
        <w:rPr>
          <w:spacing w:val="-3"/>
        </w:rPr>
        <w:t xml:space="preserve"> </w:t>
      </w:r>
      <w:r>
        <w:t>that</w:t>
      </w:r>
    </w:p>
    <w:p w14:paraId="3F41F067" w14:textId="77777777" w:rsidR="00E47A5B" w:rsidRDefault="00E47A5B">
      <w:pPr>
        <w:pStyle w:val="BodyText"/>
        <w:spacing w:before="7"/>
      </w:pPr>
    </w:p>
    <w:p w14:paraId="5FB07B47" w14:textId="77777777" w:rsidR="00E47A5B" w:rsidRDefault="00DE532F">
      <w:pPr>
        <w:pStyle w:val="BodyText"/>
        <w:spacing w:line="247" w:lineRule="auto"/>
        <w:ind w:left="1760" w:right="1012"/>
        <w:jc w:val="both"/>
      </w:pPr>
      <w:r>
        <w:rPr>
          <w:i/>
          <w:spacing w:val="-1"/>
        </w:rPr>
        <w:t>Wiggins</w:t>
      </w:r>
      <w:r>
        <w:rPr>
          <w:i/>
          <w:spacing w:val="-29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death</w:t>
      </w:r>
      <w:r>
        <w:rPr>
          <w:spacing w:val="-10"/>
        </w:rPr>
        <w:t xml:space="preserve"> </w:t>
      </w:r>
      <w:r>
        <w:rPr>
          <w:spacing w:val="-1"/>
        </w:rPr>
        <w:t>penalty</w:t>
      </w:r>
      <w:r>
        <w:rPr>
          <w:spacing w:val="-17"/>
        </w:rPr>
        <w:t xml:space="preserve"> </w:t>
      </w:r>
      <w:r>
        <w:rPr>
          <w:spacing w:val="-1"/>
        </w:rPr>
        <w:t>case</w:t>
      </w:r>
      <w:r>
        <w:rPr>
          <w:spacing w:val="-1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single</w:t>
      </w:r>
      <w:r>
        <w:rPr>
          <w:spacing w:val="-9"/>
        </w:rPr>
        <w:t xml:space="preserve"> </w:t>
      </w:r>
      <w:r>
        <w:t>juror’s</w:t>
      </w:r>
      <w:r>
        <w:rPr>
          <w:spacing w:val="-10"/>
        </w:rPr>
        <w:t xml:space="preserve"> </w:t>
      </w:r>
      <w:r>
        <w:t>vote</w:t>
      </w:r>
      <w:r>
        <w:rPr>
          <w:spacing w:val="-11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spared</w:t>
      </w:r>
      <w:r>
        <w:rPr>
          <w:spacing w:val="-57"/>
        </w:rPr>
        <w:t xml:space="preserve"> </w:t>
      </w:r>
      <w:r>
        <w:t>defendant’s</w:t>
      </w:r>
      <w:r>
        <w:rPr>
          <w:spacing w:val="-14"/>
        </w:rPr>
        <w:t xml:space="preserve"> </w:t>
      </w:r>
      <w:r>
        <w:t>life.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[this]</w:t>
      </w:r>
      <w:r>
        <w:rPr>
          <w:spacing w:val="-8"/>
        </w:rPr>
        <w:t xml:space="preserve"> </w:t>
      </w:r>
      <w:r>
        <w:t>case,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course,</w:t>
      </w:r>
      <w:r>
        <w:rPr>
          <w:spacing w:val="-12"/>
        </w:rPr>
        <w:t xml:space="preserve"> </w:t>
      </w:r>
      <w:r>
        <w:t>even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single</w:t>
      </w:r>
      <w:r>
        <w:rPr>
          <w:spacing w:val="-13"/>
        </w:rPr>
        <w:t xml:space="preserve"> </w:t>
      </w:r>
      <w:r>
        <w:t>juror’s</w:t>
      </w:r>
      <w:r>
        <w:rPr>
          <w:spacing w:val="-13"/>
        </w:rPr>
        <w:t xml:space="preserve"> </w:t>
      </w:r>
      <w:r>
        <w:t>holdout</w:t>
      </w:r>
      <w:r>
        <w:rPr>
          <w:spacing w:val="-12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t>have</w:t>
      </w:r>
      <w:r>
        <w:rPr>
          <w:spacing w:val="-57"/>
        </w:rPr>
        <w:t xml:space="preserve"> </w:t>
      </w:r>
      <w:r>
        <w:t>resulted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hung</w:t>
      </w:r>
      <w:r>
        <w:rPr>
          <w:spacing w:val="-7"/>
        </w:rPr>
        <w:t xml:space="preserve"> </w:t>
      </w:r>
      <w:r>
        <w:t>jury</w:t>
      </w:r>
      <w:r>
        <w:rPr>
          <w:spacing w:val="-13"/>
        </w:rPr>
        <w:t xml:space="preserve"> </w:t>
      </w:r>
      <w:r>
        <w:t>rather</w:t>
      </w:r>
      <w:r>
        <w:rPr>
          <w:spacing w:val="-9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conviction,</w:t>
      </w:r>
      <w:r>
        <w:rPr>
          <w:spacing w:val="-6"/>
        </w:rPr>
        <w:t xml:space="preserve"> </w:t>
      </w:r>
      <w:r>
        <w:t>while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jury’s</w:t>
      </w:r>
      <w:r>
        <w:rPr>
          <w:spacing w:val="-5"/>
        </w:rPr>
        <w:t xml:space="preserve"> </w:t>
      </w:r>
      <w:r>
        <w:t>unanimous</w:t>
      </w:r>
      <w:r>
        <w:rPr>
          <w:spacing w:val="-4"/>
        </w:rPr>
        <w:t xml:space="preserve"> </w:t>
      </w:r>
      <w:r>
        <w:t>striking</w:t>
      </w:r>
      <w:r>
        <w:rPr>
          <w:spacing w:val="-5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“a</w:t>
      </w:r>
      <w:r>
        <w:rPr>
          <w:spacing w:val="-1"/>
        </w:rPr>
        <w:t xml:space="preserve"> </w:t>
      </w:r>
      <w:r>
        <w:t>different balance”</w:t>
      </w:r>
      <w:r>
        <w:rPr>
          <w:spacing w:val="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produced an</w:t>
      </w:r>
      <w:r>
        <w:rPr>
          <w:spacing w:val="2"/>
        </w:rPr>
        <w:t xml:space="preserve"> </w:t>
      </w:r>
      <w:r>
        <w:t>acquittal.</w:t>
      </w:r>
    </w:p>
    <w:p w14:paraId="10764729" w14:textId="77777777" w:rsidR="00E47A5B" w:rsidRDefault="00E47A5B">
      <w:pPr>
        <w:pStyle w:val="BodyText"/>
        <w:spacing w:before="3"/>
      </w:pPr>
    </w:p>
    <w:p w14:paraId="2494A6BE" w14:textId="77777777" w:rsidR="00E47A5B" w:rsidRDefault="00DE532F">
      <w:pPr>
        <w:tabs>
          <w:tab w:val="left" w:pos="1851"/>
        </w:tabs>
        <w:ind w:left="940"/>
        <w:rPr>
          <w:sz w:val="24"/>
        </w:rPr>
      </w:pPr>
      <w:r>
        <w:rPr>
          <w:i/>
          <w:sz w:val="24"/>
        </w:rPr>
        <w:t>Id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75CD9F5C" w14:textId="77777777" w:rsidR="00E47A5B" w:rsidRDefault="00E47A5B">
      <w:pPr>
        <w:pStyle w:val="BodyText"/>
        <w:spacing w:before="5"/>
        <w:rPr>
          <w:sz w:val="17"/>
        </w:rPr>
      </w:pPr>
    </w:p>
    <w:p w14:paraId="6C67928B" w14:textId="77777777" w:rsidR="00E47A5B" w:rsidRDefault="00DE532F">
      <w:pPr>
        <w:pStyle w:val="BodyText"/>
        <w:spacing w:before="90" w:line="247" w:lineRule="auto"/>
        <w:ind w:left="939" w:right="234"/>
        <w:jc w:val="both"/>
      </w:pPr>
      <w:r>
        <w:rPr>
          <w:b/>
          <w:i/>
          <w:spacing w:val="-1"/>
        </w:rPr>
        <w:t>Raygoza v. Hulick</w:t>
      </w:r>
      <w:r>
        <w:rPr>
          <w:b/>
          <w:spacing w:val="-1"/>
        </w:rPr>
        <w:t xml:space="preserve">, 474 F.3d </w:t>
      </w:r>
      <w:r>
        <w:rPr>
          <w:b/>
        </w:rPr>
        <w:t xml:space="preserve">958 (7th Cir.), </w:t>
      </w:r>
      <w:r>
        <w:rPr>
          <w:b/>
          <w:i/>
        </w:rPr>
        <w:t>cert. denied</w:t>
      </w:r>
      <w:r>
        <w:rPr>
          <w:b/>
        </w:rPr>
        <w:t>, 552 U.S. 1033 (2007)</w:t>
      </w:r>
      <w:r>
        <w:t>. Under AEDPA,</w:t>
      </w:r>
      <w:r>
        <w:rPr>
          <w:spacing w:val="-57"/>
        </w:rPr>
        <w:t xml:space="preserve"> </w:t>
      </w:r>
      <w:r>
        <w:rPr>
          <w:spacing w:val="-1"/>
        </w:rPr>
        <w:t>trial</w:t>
      </w:r>
      <w:r>
        <w:t xml:space="preserve"> </w:t>
      </w:r>
      <w:r>
        <w:rPr>
          <w:spacing w:val="-1"/>
        </w:rPr>
        <w:t>counsel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ineffective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murder</w:t>
      </w:r>
      <w:r>
        <w:rPr>
          <w:spacing w:val="-18"/>
        </w:rPr>
        <w:t xml:space="preserve"> </w:t>
      </w:r>
      <w:r>
        <w:t>trial</w:t>
      </w:r>
      <w:r>
        <w:rPr>
          <w:spacing w:val="-13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failing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adequately</w:t>
      </w:r>
      <w:r>
        <w:rPr>
          <w:spacing w:val="-27"/>
        </w:rPr>
        <w:t xml:space="preserve"> </w:t>
      </w:r>
      <w:r>
        <w:t>investigate</w:t>
      </w:r>
      <w:r>
        <w:rPr>
          <w:spacing w:val="-15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present</w:t>
      </w:r>
      <w:r>
        <w:rPr>
          <w:spacing w:val="-17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alibi</w:t>
      </w:r>
      <w:r>
        <w:rPr>
          <w:spacing w:val="-57"/>
        </w:rPr>
        <w:t xml:space="preserve"> </w:t>
      </w:r>
      <w:r>
        <w:rPr>
          <w:spacing w:val="-1"/>
        </w:rPr>
        <w:t xml:space="preserve">defense. The defendant, a gang </w:t>
      </w:r>
      <w:r>
        <w:t>member, was charged with murder and a second shooting o</w:t>
      </w:r>
      <w:r>
        <w:t>f rival</w:t>
      </w:r>
      <w:r>
        <w:rPr>
          <w:spacing w:val="1"/>
        </w:rPr>
        <w:t xml:space="preserve"> </w:t>
      </w:r>
      <w:r>
        <w:t>gang members in a Chicago Pizzeria.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confession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suppressed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Sixth</w:t>
      </w:r>
      <w:r>
        <w:rPr>
          <w:spacing w:val="1"/>
        </w:rPr>
        <w:t xml:space="preserve"> </w:t>
      </w:r>
      <w:r>
        <w:rPr>
          <w:spacing w:val="-2"/>
        </w:rPr>
        <w:t xml:space="preserve">Amendment </w:t>
      </w:r>
      <w:r>
        <w:rPr>
          <w:spacing w:val="-1"/>
        </w:rPr>
        <w:t>violation as a result of extended interrogations despite the petitioner’s representation</w:t>
      </w:r>
      <w:r>
        <w:t xml:space="preserve"> </w:t>
      </w:r>
      <w:r>
        <w:rPr>
          <w:spacing w:val="-1"/>
        </w:rPr>
        <w:t>by</w:t>
      </w:r>
      <w:r>
        <w:rPr>
          <w:spacing w:val="-32"/>
        </w:rPr>
        <w:t xml:space="preserve"> </w:t>
      </w:r>
      <w:r>
        <w:rPr>
          <w:spacing w:val="-1"/>
        </w:rPr>
        <w:t>counsel.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petitioner</w:t>
      </w:r>
      <w:r>
        <w:rPr>
          <w:spacing w:val="-20"/>
        </w:rPr>
        <w:t xml:space="preserve"> </w:t>
      </w:r>
      <w:r>
        <w:rPr>
          <w:spacing w:val="-1"/>
        </w:rPr>
        <w:t>waived</w:t>
      </w:r>
      <w:r>
        <w:rPr>
          <w:spacing w:val="-21"/>
        </w:rPr>
        <w:t xml:space="preserve"> </w:t>
      </w:r>
      <w:r>
        <w:rPr>
          <w:spacing w:val="-1"/>
        </w:rPr>
        <w:t>jury</w:t>
      </w:r>
      <w:r>
        <w:rPr>
          <w:spacing w:val="7"/>
        </w:rPr>
        <w:t xml:space="preserve"> </w:t>
      </w:r>
      <w:r>
        <w:rPr>
          <w:spacing w:val="-1"/>
        </w:rPr>
        <w:t>trial.</w:t>
      </w:r>
      <w:r>
        <w:rPr>
          <w:spacing w:val="6"/>
        </w:rP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ensuing</w:t>
      </w:r>
      <w:r>
        <w:rPr>
          <w:spacing w:val="1"/>
        </w:rPr>
        <w:t xml:space="preserve"> </w:t>
      </w:r>
      <w:r>
        <w:t>bench trial,</w:t>
      </w:r>
      <w:r>
        <w:rPr>
          <w:spacing w:val="-1"/>
        </w:rPr>
        <w:t xml:space="preserve"> </w:t>
      </w:r>
      <w:r>
        <w:t>the state’s eyewitness</w:t>
      </w:r>
      <w:r>
        <w:rPr>
          <w:spacing w:val="-58"/>
        </w:rPr>
        <w:t xml:space="preserve"> </w:t>
      </w:r>
      <w:r>
        <w:t>testimony consisted of three rival gang members and a passerby who</w:t>
      </w:r>
      <w:r>
        <w:t xml:space="preserve"> did not see the shooter’s</w:t>
      </w:r>
      <w:r>
        <w:rPr>
          <w:spacing w:val="1"/>
        </w:rPr>
        <w:t xml:space="preserve"> </w:t>
      </w:r>
      <w:r>
        <w:rPr>
          <w:spacing w:val="-1"/>
        </w:rPr>
        <w:t>face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only</w:t>
      </w:r>
      <w:r>
        <w:rPr>
          <w:spacing w:val="2"/>
        </w:rPr>
        <w:t xml:space="preserve"> </w:t>
      </w:r>
      <w:r>
        <w:rPr>
          <w:spacing w:val="-1"/>
        </w:rPr>
        <w:t>able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t>give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description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perpetrators’</w:t>
      </w:r>
      <w:r>
        <w:rPr>
          <w:spacing w:val="-13"/>
        </w:rPr>
        <w:t xml:space="preserve"> </w:t>
      </w:r>
      <w:r>
        <w:t>clothing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fled</w:t>
      </w:r>
      <w:r>
        <w:rPr>
          <w:spacing w:val="-10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t>the scene.</w:t>
      </w:r>
      <w:r>
        <w:rPr>
          <w:spacing w:val="1"/>
        </w:rPr>
        <w:t xml:space="preserve"> </w:t>
      </w:r>
      <w:r>
        <w:t>Another witness testified that Petitioner had been at a party near the scene shortly</w:t>
      </w:r>
      <w:r>
        <w:rPr>
          <w:spacing w:val="1"/>
        </w:rPr>
        <w:t xml:space="preserve"> </w:t>
      </w:r>
      <w:r>
        <w:t>before the murder and trial counsel did not impeach her even though she had previously told</w:t>
      </w:r>
      <w:r>
        <w:rPr>
          <w:spacing w:val="1"/>
        </w:rPr>
        <w:t xml:space="preserve"> </w:t>
      </w:r>
      <w:r>
        <w:rPr>
          <w:spacing w:val="-1"/>
        </w:rPr>
        <w:t xml:space="preserve">police he was not present and never said </w:t>
      </w:r>
      <w:r>
        <w:t xml:space="preserve">that he was until two years after his </w:t>
      </w:r>
      <w:r>
        <w:t>arrest. Trial counsel</w:t>
      </w:r>
      <w:r>
        <w:rPr>
          <w:spacing w:val="1"/>
        </w:rPr>
        <w:t xml:space="preserve"> </w:t>
      </w:r>
      <w:r>
        <w:rPr>
          <w:spacing w:val="-1"/>
        </w:rPr>
        <w:t xml:space="preserve">conducted almost no cross-examination </w:t>
      </w:r>
      <w:r>
        <w:t>of the state witnesses and presented one alibi witness, the</w:t>
      </w:r>
      <w:r>
        <w:rPr>
          <w:spacing w:val="-57"/>
        </w:rPr>
        <w:t xml:space="preserve"> </w:t>
      </w:r>
      <w:r>
        <w:t>Petitioner’s girlfriend, but argued the defendant was at home with his</w:t>
      </w:r>
      <w:r>
        <w:rPr>
          <w:spacing w:val="1"/>
        </w:rPr>
        <w:t xml:space="preserve"> </w:t>
      </w:r>
      <w:r>
        <w:t>mother, girlfriend,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others.</w:t>
      </w:r>
      <w:r>
        <w:rPr>
          <w:spacing w:val="1"/>
        </w:rPr>
        <w:t xml:space="preserve"> </w:t>
      </w:r>
      <w:r>
        <w:t>The state hammered in</w:t>
      </w:r>
      <w:r>
        <w:rPr>
          <w:spacing w:val="60"/>
        </w:rPr>
        <w:t xml:space="preserve"> </w:t>
      </w:r>
      <w:r>
        <w:t>closing on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lack of additional alibi witnesses and the trial</w:t>
      </w:r>
      <w:r>
        <w:rPr>
          <w:spacing w:val="1"/>
        </w:rPr>
        <w:t xml:space="preserve"> </w:t>
      </w:r>
      <w:r>
        <w:t>court found the petitioner guilty.</w:t>
      </w:r>
      <w:r>
        <w:rPr>
          <w:spacing w:val="1"/>
        </w:rPr>
        <w:t xml:space="preserve"> </w:t>
      </w:r>
      <w:r>
        <w:t>Counsel’s conduct was deficient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failing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prepare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 xml:space="preserve">present </w:t>
      </w:r>
      <w:r>
        <w:t>the alibi evidence.   Although counsel met with the Petitioner’s mother numerous times,</w:t>
      </w:r>
      <w:r>
        <w:rPr>
          <w:spacing w:val="1"/>
        </w:rPr>
        <w:t xml:space="preserve"> </w:t>
      </w:r>
      <w:r>
        <w:rPr>
          <w:spacing w:val="-1"/>
        </w:rPr>
        <w:t>he</w:t>
      </w:r>
      <w:r>
        <w:rPr>
          <w:spacing w:val="-11"/>
        </w:rPr>
        <w:t xml:space="preserve"> </w:t>
      </w:r>
      <w:r>
        <w:rPr>
          <w:spacing w:val="-1"/>
        </w:rPr>
        <w:t>never</w:t>
      </w:r>
      <w:r>
        <w:rPr>
          <w:spacing w:val="-13"/>
        </w:rPr>
        <w:t xml:space="preserve"> </w:t>
      </w:r>
      <w:r>
        <w:rPr>
          <w:spacing w:val="-1"/>
        </w:rPr>
        <w:t>inqui</w:t>
      </w:r>
      <w:r>
        <w:rPr>
          <w:spacing w:val="-1"/>
        </w:rPr>
        <w:t>red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never</w:t>
      </w:r>
      <w:r>
        <w:rPr>
          <w:spacing w:val="-13"/>
        </w:rPr>
        <w:t xml:space="preserve"> </w:t>
      </w:r>
      <w:r>
        <w:t>learned</w:t>
      </w:r>
      <w:r>
        <w:rPr>
          <w:spacing w:val="-15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date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alleged</w:t>
      </w:r>
      <w:r>
        <w:rPr>
          <w:spacing w:val="7"/>
        </w:rPr>
        <w:t xml:space="preserve"> </w:t>
      </w:r>
      <w:r>
        <w:t>crime,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Petitioner’s</w:t>
      </w:r>
      <w:r>
        <w:rPr>
          <w:spacing w:val="-12"/>
        </w:rPr>
        <w:t xml:space="preserve"> </w:t>
      </w:r>
      <w:r>
        <w:t>mother</w:t>
      </w:r>
      <w:r>
        <w:rPr>
          <w:spacing w:val="-16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birthday party in her home which the defendant and nine others, including</w:t>
      </w:r>
      <w:r>
        <w:rPr>
          <w:spacing w:val="1"/>
        </w:rPr>
        <w:t xml:space="preserve"> </w:t>
      </w:r>
      <w:r>
        <w:t>relatives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non-</w:t>
      </w:r>
      <w:r>
        <w:rPr>
          <w:spacing w:val="1"/>
        </w:rPr>
        <w:t xml:space="preserve"> </w:t>
      </w:r>
      <w:r>
        <w:t>relatives, attended.   The court also noted that “Mapquest (a popular internet site)” put the party</w:t>
      </w:r>
      <w:r>
        <w:rPr>
          <w:spacing w:val="1"/>
        </w:rPr>
        <w:t xml:space="preserve"> </w:t>
      </w:r>
      <w:r>
        <w:t>an hour’s drive away from the murder scene.</w:t>
      </w:r>
      <w:r>
        <w:rPr>
          <w:spacing w:val="1"/>
        </w:rPr>
        <w:t xml:space="preserve"> </w:t>
      </w:r>
      <w:r>
        <w:t>Available alibi evidence included testimony from</w:t>
      </w:r>
      <w:r>
        <w:rPr>
          <w:spacing w:val="1"/>
        </w:rPr>
        <w:t xml:space="preserve"> </w:t>
      </w:r>
      <w:r>
        <w:t>people at the party; testimony of an attorney, who was the moth</w:t>
      </w:r>
      <w:r>
        <w:t>er’s employer, and her husband,</w:t>
      </w:r>
      <w:r>
        <w:rPr>
          <w:spacing w:val="1"/>
        </w:rPr>
        <w:t xml:space="preserve"> </w:t>
      </w:r>
      <w:r>
        <w:rPr>
          <w:spacing w:val="-1"/>
        </w:rPr>
        <w:t xml:space="preserve">that they had called </w:t>
      </w:r>
      <w:r>
        <w:t>the home during the party and spoken to the Petitioner, who answered the</w:t>
      </w:r>
      <w:r>
        <w:rPr>
          <w:spacing w:val="1"/>
        </w:rPr>
        <w:t xml:space="preserve"> </w:t>
      </w:r>
      <w:r>
        <w:rPr>
          <w:spacing w:val="-1"/>
        </w:rPr>
        <w:t>phone;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phone</w:t>
      </w:r>
      <w:r>
        <w:rPr>
          <w:spacing w:val="-17"/>
        </w:rPr>
        <w:t xml:space="preserve"> </w:t>
      </w:r>
      <w:r>
        <w:rPr>
          <w:spacing w:val="-1"/>
        </w:rPr>
        <w:t>records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train</w:t>
      </w:r>
      <w:r>
        <w:rPr>
          <w:spacing w:val="-16"/>
        </w:rPr>
        <w:t xml:space="preserve"> </w:t>
      </w:r>
      <w:r>
        <w:rPr>
          <w:spacing w:val="-1"/>
        </w:rPr>
        <w:t>tickets</w:t>
      </w:r>
      <w:r>
        <w:rPr>
          <w:spacing w:val="-17"/>
        </w:rPr>
        <w:t xml:space="preserve"> </w:t>
      </w:r>
      <w:r>
        <w:t>corroborating</w:t>
      </w:r>
      <w:r>
        <w:rPr>
          <w:spacing w:val="-21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testimony</w:t>
      </w:r>
      <w:r>
        <w:rPr>
          <w:spacing w:val="-15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parts.</w:t>
      </w:r>
      <w:r>
        <w:rPr>
          <w:spacing w:val="41"/>
        </w:rPr>
        <w:t xml:space="preserve"> </w:t>
      </w:r>
      <w:r>
        <w:t>Although</w:t>
      </w:r>
      <w:r>
        <w:rPr>
          <w:spacing w:val="-57"/>
        </w:rPr>
        <w:t xml:space="preserve"> </w:t>
      </w:r>
      <w:r>
        <w:rPr>
          <w:spacing w:val="-1"/>
        </w:rPr>
        <w:t>trial</w:t>
      </w:r>
      <w:r>
        <w:rPr>
          <w:spacing w:val="-14"/>
        </w:rPr>
        <w:t xml:space="preserve"> </w:t>
      </w:r>
      <w:r>
        <w:rPr>
          <w:spacing w:val="-1"/>
        </w:rPr>
        <w:t>counsel</w:t>
      </w:r>
      <w:r>
        <w:rPr>
          <w:spacing w:val="-14"/>
        </w:rPr>
        <w:t xml:space="preserve"> </w:t>
      </w:r>
      <w:r>
        <w:rPr>
          <w:spacing w:val="-1"/>
        </w:rPr>
        <w:t>asserted</w:t>
      </w:r>
      <w:r>
        <w:rPr>
          <w:spacing w:val="-17"/>
        </w:rPr>
        <w:t xml:space="preserve"> </w:t>
      </w:r>
      <w:r>
        <w:rPr>
          <w:spacing w:val="-1"/>
        </w:rPr>
        <w:t>his</w:t>
      </w:r>
      <w:r>
        <w:rPr>
          <w:spacing w:val="-15"/>
        </w:rPr>
        <w:t xml:space="preserve"> </w:t>
      </w:r>
      <w:r>
        <w:rPr>
          <w:spacing w:val="-1"/>
        </w:rPr>
        <w:t>tri</w:t>
      </w:r>
      <w:r>
        <w:rPr>
          <w:spacing w:val="-1"/>
        </w:rPr>
        <w:t>al</w:t>
      </w:r>
      <w:r>
        <w:rPr>
          <w:spacing w:val="-14"/>
        </w:rPr>
        <w:t xml:space="preserve"> </w:t>
      </w:r>
      <w:r>
        <w:rPr>
          <w:spacing w:val="-1"/>
        </w:rPr>
        <w:t>strategy</w:t>
      </w:r>
      <w:r>
        <w:rPr>
          <w:spacing w:val="-19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attack</w:t>
      </w:r>
      <w:r>
        <w:rPr>
          <w:spacing w:val="-1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identification</w:t>
      </w:r>
      <w:r>
        <w:rPr>
          <w:spacing w:val="-7"/>
        </w:rPr>
        <w:t xml:space="preserve"> </w:t>
      </w:r>
      <w:r>
        <w:t>witnesses,</w:t>
      </w:r>
      <w:r>
        <w:rPr>
          <w:spacing w:val="-8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never</w:t>
      </w:r>
      <w:r>
        <w:rPr>
          <w:spacing w:val="-8"/>
        </w:rPr>
        <w:t xml:space="preserve"> </w:t>
      </w:r>
      <w:r>
        <w:t>attempted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interview</w:t>
      </w:r>
      <w:r>
        <w:rPr>
          <w:spacing w:val="-11"/>
        </w:rPr>
        <w:t xml:space="preserve"> </w:t>
      </w:r>
      <w:r>
        <w:rPr>
          <w:spacing w:val="-1"/>
        </w:rPr>
        <w:t>any</w:t>
      </w:r>
      <w:r>
        <w:rPr>
          <w:spacing w:val="-22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them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state’s</w:t>
      </w:r>
      <w:r>
        <w:rPr>
          <w:spacing w:val="-10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witnesses.</w:t>
      </w:r>
      <w:r>
        <w:rPr>
          <w:spacing w:val="4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addition,</w:t>
      </w:r>
      <w:r>
        <w:rPr>
          <w:spacing w:val="-10"/>
        </w:rPr>
        <w:t xml:space="preserve"> </w:t>
      </w:r>
      <w:r>
        <w:t>“[i]n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first-degree</w:t>
      </w:r>
      <w:r>
        <w:rPr>
          <w:spacing w:val="-16"/>
        </w:rPr>
        <w:t xml:space="preserve"> </w:t>
      </w:r>
      <w:r>
        <w:t>murder</w:t>
      </w:r>
      <w:r>
        <w:rPr>
          <w:spacing w:val="-16"/>
        </w:rPr>
        <w:t xml:space="preserve"> </w:t>
      </w:r>
      <w:r>
        <w:t>trial,</w:t>
      </w:r>
      <w:r>
        <w:rPr>
          <w:spacing w:val="-57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>almost</w:t>
      </w:r>
      <w:r>
        <w:rPr>
          <w:spacing w:val="2"/>
        </w:rPr>
        <w:t xml:space="preserve"> </w:t>
      </w:r>
      <w:r>
        <w:rPr>
          <w:spacing w:val="-1"/>
        </w:rPr>
        <w:t>impossible to</w:t>
      </w:r>
      <w:r>
        <w:t xml:space="preserve"> </w:t>
      </w:r>
      <w:r>
        <w:rPr>
          <w:spacing w:val="-1"/>
        </w:rPr>
        <w:t>see</w:t>
      </w:r>
      <w:r>
        <w:rPr>
          <w:spacing w:val="-4"/>
        </w:rPr>
        <w:t xml:space="preserve"> </w:t>
      </w:r>
      <w:r>
        <w:rPr>
          <w:spacing w:val="-1"/>
        </w:rPr>
        <w:t>why</w:t>
      </w:r>
      <w:r>
        <w:rPr>
          <w:spacing w:val="-12"/>
        </w:rPr>
        <w:t xml:space="preserve"> </w:t>
      </w:r>
      <w:r>
        <w:rPr>
          <w:spacing w:val="-1"/>
        </w:rPr>
        <w:t>a lawyer</w:t>
      </w:r>
      <w:r>
        <w:rPr>
          <w:spacing w:val="-4"/>
        </w:rPr>
        <w:t xml:space="preserve"> </w:t>
      </w:r>
      <w:r>
        <w:t>would</w:t>
      </w:r>
      <w:r>
        <w:rPr>
          <w:spacing w:val="2"/>
        </w:rPr>
        <w:t xml:space="preserve"> </w:t>
      </w:r>
      <w:r>
        <w:t>not at least</w:t>
      </w:r>
      <w:r>
        <w:rPr>
          <w:spacing w:val="-2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investigated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alibi</w:t>
      </w:r>
      <w:r>
        <w:rPr>
          <w:spacing w:val="-17"/>
        </w:rPr>
        <w:t xml:space="preserve"> </w:t>
      </w:r>
      <w:r>
        <w:t>witnesses</w:t>
      </w:r>
      <w:r>
        <w:rPr>
          <w:spacing w:val="-57"/>
        </w:rPr>
        <w:t xml:space="preserve"> </w:t>
      </w:r>
      <w:r>
        <w:rPr>
          <w:spacing w:val="-1"/>
        </w:rPr>
        <w:t xml:space="preserve">more thoroughly.” </w:t>
      </w:r>
      <w:r>
        <w:rPr>
          <w:i/>
          <w:spacing w:val="-1"/>
        </w:rPr>
        <w:t>Id</w:t>
      </w:r>
      <w:r>
        <w:rPr>
          <w:spacing w:val="-1"/>
        </w:rPr>
        <w:t xml:space="preserve">. at 964. The court </w:t>
      </w:r>
      <w:r>
        <w:t>noted that counsel may have been influenced by his own</w:t>
      </w:r>
      <w:r>
        <w:rPr>
          <w:spacing w:val="1"/>
        </w:rPr>
        <w:t xml:space="preserve"> </w:t>
      </w:r>
      <w:r>
        <w:t>opinion</w:t>
      </w:r>
      <w:r>
        <w:rPr>
          <w:spacing w:val="60"/>
        </w:rPr>
        <w:t xml:space="preserve"> </w:t>
      </w:r>
      <w:r>
        <w:t>of the petitioner’s guilt,</w:t>
      </w:r>
      <w:r>
        <w:rPr>
          <w:spacing w:val="60"/>
        </w:rPr>
        <w:t xml:space="preserve"> </w:t>
      </w:r>
      <w:r>
        <w:t>but held that this</w:t>
      </w:r>
      <w:r>
        <w:rPr>
          <w:spacing w:val="60"/>
        </w:rPr>
        <w:t xml:space="preserve"> </w:t>
      </w:r>
      <w:r>
        <w:t>“would hardly distinguish him from legions</w:t>
      </w:r>
      <w:r>
        <w:rPr>
          <w:spacing w:val="1"/>
        </w:rPr>
        <w:t xml:space="preserve"> </w:t>
      </w:r>
      <w:r>
        <w:rPr>
          <w:spacing w:val="-1"/>
        </w:rPr>
        <w:t>of defense counsel who undoubte</w:t>
      </w:r>
      <w:r>
        <w:rPr>
          <w:spacing w:val="-1"/>
        </w:rPr>
        <w:t xml:space="preserve">dly do the same </w:t>
      </w:r>
      <w:r>
        <w:t>every day, yet who conscientiously investigate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rPr>
          <w:spacing w:val="-18"/>
        </w:rPr>
        <w:t xml:space="preserve"> </w:t>
      </w:r>
      <w:r>
        <w:rPr>
          <w:spacing w:val="-1"/>
        </w:rPr>
        <w:t>clients’</w:t>
      </w:r>
      <w:r>
        <w:rPr>
          <w:spacing w:val="-18"/>
        </w:rPr>
        <w:t xml:space="preserve"> </w:t>
      </w:r>
      <w:r>
        <w:rPr>
          <w:spacing w:val="-1"/>
        </w:rPr>
        <w:t>cases</w:t>
      </w:r>
      <w:r>
        <w:rPr>
          <w:spacing w:val="-19"/>
        </w:rPr>
        <w:t xml:space="preserve"> </w:t>
      </w:r>
      <w:r>
        <w:rPr>
          <w:spacing w:val="-1"/>
        </w:rPr>
        <w:t>before</w:t>
      </w:r>
      <w:r>
        <w:rPr>
          <w:spacing w:val="-18"/>
        </w:rPr>
        <w:t xml:space="preserve"> </w:t>
      </w:r>
      <w:r>
        <w:rPr>
          <w:spacing w:val="-1"/>
        </w:rPr>
        <w:t>coming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final</w:t>
      </w:r>
      <w:r>
        <w:rPr>
          <w:spacing w:val="-17"/>
        </w:rPr>
        <w:t xml:space="preserve"> </w:t>
      </w:r>
      <w:r>
        <w:rPr>
          <w:spacing w:val="-1"/>
        </w:rPr>
        <w:t>decision</w:t>
      </w:r>
      <w:r>
        <w:rPr>
          <w:spacing w:val="-16"/>
        </w:rPr>
        <w:t xml:space="preserve"> </w:t>
      </w:r>
      <w:r>
        <w:t>about</w:t>
      </w:r>
      <w:r>
        <w:rPr>
          <w:spacing w:val="-17"/>
        </w:rPr>
        <w:t xml:space="preserve"> </w:t>
      </w:r>
      <w:r>
        <w:t>trial</w:t>
      </w:r>
      <w:r>
        <w:rPr>
          <w:spacing w:val="-19"/>
        </w:rPr>
        <w:t xml:space="preserve"> </w:t>
      </w:r>
      <w:r>
        <w:t>strategy.”</w:t>
      </w:r>
      <w:r>
        <w:rPr>
          <w:spacing w:val="9"/>
        </w:rPr>
        <w:t xml:space="preserve"> </w:t>
      </w:r>
      <w:r>
        <w:rPr>
          <w:i/>
        </w:rPr>
        <w:t>Id</w:t>
      </w:r>
      <w:r>
        <w:t>.</w:t>
      </w:r>
      <w:r>
        <w:rPr>
          <w:spacing w:val="16"/>
        </w:rPr>
        <w:t xml:space="preserve"> </w:t>
      </w:r>
      <w:r>
        <w:t>Counsel</w:t>
      </w:r>
      <w:r>
        <w:rPr>
          <w:spacing w:val="8"/>
        </w:rPr>
        <w:t xml:space="preserve"> </w:t>
      </w:r>
      <w:r>
        <w:t>also</w:t>
      </w:r>
      <w:r>
        <w:rPr>
          <w:spacing w:val="9"/>
        </w:rPr>
        <w:t xml:space="preserve"> </w:t>
      </w:r>
      <w:r>
        <w:t>asserted</w:t>
      </w:r>
      <w:r>
        <w:rPr>
          <w:spacing w:val="-58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alibi</w:t>
      </w:r>
      <w:r>
        <w:rPr>
          <w:spacing w:val="11"/>
        </w:rPr>
        <w:t xml:space="preserve"> </w:t>
      </w:r>
      <w:r>
        <w:t>witnesses</w:t>
      </w:r>
      <w:r>
        <w:rPr>
          <w:spacing w:val="10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impeached</w:t>
      </w:r>
      <w:r>
        <w:rPr>
          <w:spacing w:val="3"/>
        </w:rPr>
        <w:t xml:space="preserve"> </w:t>
      </w:r>
      <w:r>
        <w:t>due</w:t>
      </w:r>
      <w:r>
        <w:rPr>
          <w:spacing w:val="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some</w:t>
      </w:r>
      <w:r>
        <w:rPr>
          <w:spacing w:val="5"/>
        </w:rPr>
        <w:t xml:space="preserve"> </w:t>
      </w:r>
      <w:r>
        <w:t>alleged</w:t>
      </w:r>
      <w:r>
        <w:rPr>
          <w:spacing w:val="11"/>
        </w:rPr>
        <w:t xml:space="preserve"> </w:t>
      </w:r>
      <w:r>
        <w:t>bias.</w:t>
      </w:r>
      <w:r>
        <w:rPr>
          <w:spacing w:val="38"/>
        </w:rPr>
        <w:t xml:space="preserve"> </w:t>
      </w:r>
      <w:r>
        <w:t>Even</w:t>
      </w:r>
      <w:r>
        <w:rPr>
          <w:spacing w:val="17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were</w:t>
      </w:r>
    </w:p>
    <w:p w14:paraId="5C6DBDBB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91483AD" w14:textId="77777777" w:rsidR="00E47A5B" w:rsidRDefault="00E47A5B">
      <w:pPr>
        <w:pStyle w:val="BodyText"/>
        <w:spacing w:before="3"/>
        <w:rPr>
          <w:sz w:val="12"/>
        </w:rPr>
      </w:pPr>
    </w:p>
    <w:p w14:paraId="230C6E66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rPr>
          <w:spacing w:val="-1"/>
        </w:rPr>
        <w:t xml:space="preserve">true, counsel “does not seem to have </w:t>
      </w:r>
      <w:r>
        <w:t xml:space="preserve">considered what impact they would have cumulatively.” </w:t>
      </w:r>
      <w:r>
        <w:rPr>
          <w:i/>
        </w:rPr>
        <w:t>Id</w:t>
      </w:r>
      <w:r>
        <w:t>.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court</w:t>
      </w:r>
      <w:r>
        <w:rPr>
          <w:spacing w:val="-14"/>
        </w:rPr>
        <w:t xml:space="preserve"> </w:t>
      </w:r>
      <w:r>
        <w:rPr>
          <w:spacing w:val="-1"/>
        </w:rPr>
        <w:t>also</w:t>
      </w:r>
      <w:r>
        <w:rPr>
          <w:spacing w:val="-12"/>
        </w:rPr>
        <w:t xml:space="preserve"> </w:t>
      </w:r>
      <w:r>
        <w:rPr>
          <w:spacing w:val="-1"/>
        </w:rPr>
        <w:t>found</w:t>
      </w:r>
      <w:r>
        <w:rPr>
          <w:spacing w:val="-15"/>
        </w:rPr>
        <w:t xml:space="preserve"> </w:t>
      </w:r>
      <w:r>
        <w:t>prejudice,</w:t>
      </w:r>
      <w:r>
        <w:rPr>
          <w:spacing w:val="-17"/>
        </w:rPr>
        <w:t xml:space="preserve"> </w:t>
      </w:r>
      <w:r>
        <w:t>“even</w:t>
      </w:r>
      <w:r>
        <w:rPr>
          <w:spacing w:val="-15"/>
        </w:rPr>
        <w:t xml:space="preserve"> </w:t>
      </w:r>
      <w:r>
        <w:t>taking</w:t>
      </w:r>
      <w:r>
        <w:rPr>
          <w:spacing w:val="-15"/>
        </w:rPr>
        <w:t xml:space="preserve"> </w:t>
      </w:r>
      <w:r>
        <w:t>into</w:t>
      </w:r>
      <w:r>
        <w:rPr>
          <w:spacing w:val="-13"/>
        </w:rPr>
        <w:t xml:space="preserve"> </w:t>
      </w:r>
      <w:r>
        <w:t>account</w:t>
      </w:r>
      <w:r>
        <w:rPr>
          <w:spacing w:val="-13"/>
        </w:rPr>
        <w:t xml:space="preserve"> </w:t>
      </w:r>
      <w:r>
        <w:t>both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AEDPA</w:t>
      </w:r>
      <w:r>
        <w:rPr>
          <w:spacing w:val="6"/>
        </w:rPr>
        <w:t xml:space="preserve"> </w:t>
      </w:r>
      <w:r>
        <w:t>standard</w:t>
      </w:r>
      <w:r>
        <w:rPr>
          <w:spacing w:val="7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review</w:t>
      </w:r>
      <w:r>
        <w:rPr>
          <w:spacing w:val="9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fact</w:t>
      </w:r>
      <w:r>
        <w:rPr>
          <w:spacing w:val="-7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trial</w:t>
      </w:r>
      <w:r>
        <w:rPr>
          <w:spacing w:val="-4"/>
        </w:rPr>
        <w:t xml:space="preserve"> </w:t>
      </w:r>
      <w:r>
        <w:t>judge</w:t>
      </w:r>
      <w:r>
        <w:rPr>
          <w:spacing w:val="-7"/>
        </w:rPr>
        <w:t xml:space="preserve"> </w:t>
      </w:r>
      <w:r>
        <w:t>[who</w:t>
      </w:r>
      <w:r>
        <w:rPr>
          <w:spacing w:val="-5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post-conviction</w:t>
      </w:r>
      <w:r>
        <w:rPr>
          <w:spacing w:val="-5"/>
        </w:rPr>
        <w:t xml:space="preserve"> </w:t>
      </w:r>
      <w:r>
        <w:t>judge]</w:t>
      </w:r>
      <w:r>
        <w:rPr>
          <w:spacing w:val="-7"/>
        </w:rPr>
        <w:t xml:space="preserve"> </w:t>
      </w:r>
      <w:r>
        <w:t>subjectively</w:t>
      </w:r>
      <w:r>
        <w:rPr>
          <w:spacing w:val="-5"/>
        </w:rPr>
        <w:t xml:space="preserve"> </w:t>
      </w:r>
      <w:r>
        <w:t>believed</w:t>
      </w:r>
      <w:r>
        <w:rPr>
          <w:spacing w:val="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array of additional alibi witnesses would not have swayed his judgment.”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965.</w:t>
      </w:r>
      <w:r>
        <w:rPr>
          <w:spacing w:val="1"/>
        </w:rPr>
        <w:t xml:space="preserve"> </w:t>
      </w:r>
      <w:r>
        <w:t>The state’s</w:t>
      </w:r>
      <w:r>
        <w:rPr>
          <w:spacing w:val="1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was “not particularly</w:t>
      </w:r>
      <w:r>
        <w:rPr>
          <w:spacing w:val="-18"/>
        </w:rPr>
        <w:t xml:space="preserve"> </w:t>
      </w:r>
      <w:r>
        <w:t>strong.”</w:t>
      </w:r>
    </w:p>
    <w:p w14:paraId="2EF3FDEC" w14:textId="77777777" w:rsidR="00E47A5B" w:rsidRDefault="00E47A5B">
      <w:pPr>
        <w:pStyle w:val="BodyText"/>
        <w:spacing w:before="6"/>
      </w:pPr>
    </w:p>
    <w:p w14:paraId="6161096B" w14:textId="77777777" w:rsidR="00E47A5B" w:rsidRDefault="00DE532F">
      <w:pPr>
        <w:pStyle w:val="BodyText"/>
        <w:spacing w:line="247" w:lineRule="auto"/>
        <w:ind w:left="1659" w:right="1013"/>
        <w:jc w:val="both"/>
      </w:pPr>
      <w:r>
        <w:t>Obviously, a trier of fact approaching the case with fresh eyes might choose to</w:t>
      </w:r>
      <w:r>
        <w:rPr>
          <w:spacing w:val="1"/>
        </w:rPr>
        <w:t xml:space="preserve"> </w:t>
      </w:r>
      <w:r>
        <w:t>believe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eyewitnesses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reject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alibi</w:t>
      </w:r>
      <w:r>
        <w:rPr>
          <w:spacing w:val="-5"/>
        </w:rPr>
        <w:t xml:space="preserve"> </w:t>
      </w:r>
      <w:r>
        <w:t>evidence,</w:t>
      </w:r>
      <w:r>
        <w:rPr>
          <w:spacing w:val="-7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trier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fact</w:t>
      </w:r>
      <w:r>
        <w:rPr>
          <w:spacing w:val="-7"/>
        </w:rPr>
        <w:t xml:space="preserve"> </w:t>
      </w:r>
      <w:r>
        <w:t>never</w:t>
      </w:r>
      <w:r>
        <w:rPr>
          <w:spacing w:val="-57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chance</w:t>
      </w:r>
      <w:r>
        <w:rPr>
          <w:spacing w:val="-1"/>
        </w:rPr>
        <w:t xml:space="preserve"> </w:t>
      </w:r>
      <w:r>
        <w:t>to do so.</w:t>
      </w:r>
    </w:p>
    <w:p w14:paraId="62B34109" w14:textId="77777777" w:rsidR="00E47A5B" w:rsidRDefault="00E47A5B">
      <w:pPr>
        <w:pStyle w:val="BodyText"/>
        <w:spacing w:before="4"/>
      </w:pPr>
    </w:p>
    <w:p w14:paraId="11D2D714" w14:textId="77777777" w:rsidR="00E47A5B" w:rsidRDefault="00DE532F">
      <w:pPr>
        <w:pStyle w:val="BodyText"/>
        <w:spacing w:before="1"/>
        <w:ind w:left="940"/>
        <w:jc w:val="both"/>
      </w:pPr>
      <w:r>
        <w:rPr>
          <w:i/>
        </w:rPr>
        <w:t>Id</w:t>
      </w:r>
      <w:r>
        <w:t>.</w:t>
      </w:r>
      <w:r>
        <w:rPr>
          <w:spacing w:val="59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965.</w:t>
      </w:r>
    </w:p>
    <w:p w14:paraId="6091E7D1" w14:textId="77777777" w:rsidR="00E47A5B" w:rsidRDefault="00E47A5B">
      <w:pPr>
        <w:pStyle w:val="BodyText"/>
        <w:spacing w:before="2"/>
        <w:rPr>
          <w:sz w:val="25"/>
        </w:rPr>
      </w:pPr>
    </w:p>
    <w:p w14:paraId="587716B0" w14:textId="77777777" w:rsidR="00E47A5B" w:rsidRDefault="00DE532F">
      <w:pPr>
        <w:pStyle w:val="BodyText"/>
        <w:spacing w:line="247" w:lineRule="auto"/>
        <w:ind w:left="940" w:right="235" w:hanging="720"/>
        <w:jc w:val="both"/>
      </w:pPr>
      <w:r>
        <w:rPr>
          <w:b/>
          <w:spacing w:val="-1"/>
        </w:rPr>
        <w:t>2006:</w:t>
      </w:r>
      <w:r>
        <w:rPr>
          <w:b/>
          <w:spacing w:val="59"/>
        </w:rPr>
        <w:t xml:space="preserve"> </w:t>
      </w:r>
      <w:r>
        <w:rPr>
          <w:b/>
          <w:spacing w:val="-1"/>
        </w:rPr>
        <w:t>*</w:t>
      </w:r>
      <w:r>
        <w:rPr>
          <w:b/>
          <w:i/>
          <w:spacing w:val="-1"/>
        </w:rPr>
        <w:t>Rolan v. Vaughn</w:t>
      </w:r>
      <w:r>
        <w:rPr>
          <w:b/>
          <w:spacing w:val="-1"/>
        </w:rPr>
        <w:t xml:space="preserve">, 445 </w:t>
      </w:r>
      <w:r>
        <w:rPr>
          <w:b/>
        </w:rPr>
        <w:t>F.3d 671 (3rd Cir. 20</w:t>
      </w:r>
      <w:r>
        <w:rPr>
          <w:b/>
        </w:rPr>
        <w:t>06)</w:t>
      </w:r>
      <w:r>
        <w:t>.</w:t>
      </w:r>
      <w:r>
        <w:rPr>
          <w:spacing w:val="60"/>
        </w:rPr>
        <w:t xml:space="preserve"> </w:t>
      </w:r>
      <w:r>
        <w:t>Counsel ineffective in capital trial for failing</w:t>
      </w:r>
      <w:r>
        <w:rPr>
          <w:spacing w:val="1"/>
        </w:rPr>
        <w:t xml:space="preserve"> </w:t>
      </w:r>
      <w:r>
        <w:t>to adequately investigate and present two witnesses who would have supported the claim of self-</w:t>
      </w:r>
      <w:r>
        <w:rPr>
          <w:spacing w:val="1"/>
        </w:rPr>
        <w:t xml:space="preserve"> </w:t>
      </w:r>
      <w:r>
        <w:rPr>
          <w:spacing w:val="-1"/>
        </w:rPr>
        <w:t>defense.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defendant</w:t>
      </w:r>
      <w:r>
        <w:rPr>
          <w:spacing w:val="-24"/>
        </w:rPr>
        <w:t xml:space="preserve"> </w:t>
      </w:r>
      <w:r>
        <w:rPr>
          <w:spacing w:val="-1"/>
        </w:rPr>
        <w:t>told</w:t>
      </w:r>
      <w:r>
        <w:rPr>
          <w:spacing w:val="-20"/>
        </w:rPr>
        <w:t xml:space="preserve"> </w:t>
      </w:r>
      <w:r>
        <w:t>counsel</w:t>
      </w:r>
      <w:r>
        <w:rPr>
          <w:spacing w:val="-16"/>
        </w:rPr>
        <w:t xml:space="preserve"> </w:t>
      </w:r>
      <w:r>
        <w:t>about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witnesses</w:t>
      </w:r>
      <w:r>
        <w:rPr>
          <w:spacing w:val="-22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counsel</w:t>
      </w:r>
      <w:r>
        <w:rPr>
          <w:spacing w:val="-24"/>
        </w:rPr>
        <w:t xml:space="preserve"> </w:t>
      </w:r>
      <w:r>
        <w:t>notified</w:t>
      </w:r>
      <w:r>
        <w:rPr>
          <w:spacing w:val="-21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state</w:t>
      </w:r>
      <w:r>
        <w:rPr>
          <w:spacing w:val="-23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they</w:t>
      </w:r>
      <w:r>
        <w:rPr>
          <w:spacing w:val="-29"/>
        </w:rPr>
        <w:t xml:space="preserve"> </w:t>
      </w:r>
      <w:r>
        <w:t>were</w:t>
      </w:r>
      <w:r>
        <w:rPr>
          <w:spacing w:val="-57"/>
        </w:rPr>
        <w:t xml:space="preserve"> </w:t>
      </w:r>
      <w:r>
        <w:rPr>
          <w:spacing w:val="-1"/>
        </w:rPr>
        <w:t>alibi</w:t>
      </w:r>
      <w:r>
        <w:rPr>
          <w:spacing w:val="-22"/>
        </w:rPr>
        <w:t xml:space="preserve"> </w:t>
      </w:r>
      <w:r>
        <w:rPr>
          <w:spacing w:val="-1"/>
        </w:rPr>
        <w:t>witnesses</w:t>
      </w:r>
      <w:r>
        <w:rPr>
          <w:spacing w:val="-22"/>
        </w:rPr>
        <w:t xml:space="preserve"> </w:t>
      </w:r>
      <w:r>
        <w:rPr>
          <w:spacing w:val="-1"/>
        </w:rPr>
        <w:t>(rather</w:t>
      </w:r>
      <w:r>
        <w:rPr>
          <w:spacing w:val="-25"/>
        </w:rPr>
        <w:t xml:space="preserve"> </w:t>
      </w:r>
      <w:r>
        <w:rPr>
          <w:spacing w:val="-1"/>
        </w:rPr>
        <w:t>than</w:t>
      </w:r>
      <w:r>
        <w:rPr>
          <w:spacing w:val="-22"/>
        </w:rPr>
        <w:t xml:space="preserve"> </w:t>
      </w:r>
      <w:r>
        <w:t>self-defense),</w:t>
      </w:r>
      <w:r>
        <w:rPr>
          <w:spacing w:val="-27"/>
        </w:rPr>
        <w:t xml:space="preserve"> </w:t>
      </w:r>
      <w:r>
        <w:t>but</w:t>
      </w:r>
      <w:r>
        <w:rPr>
          <w:spacing w:val="-22"/>
        </w:rPr>
        <w:t xml:space="preserve"> </w:t>
      </w:r>
      <w:r>
        <w:t>never</w:t>
      </w:r>
      <w:r>
        <w:rPr>
          <w:spacing w:val="-23"/>
        </w:rPr>
        <w:t xml:space="preserve"> </w:t>
      </w:r>
      <w:r>
        <w:t>attempted</w:t>
      </w:r>
      <w:r>
        <w:rPr>
          <w:spacing w:val="-25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contact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two</w:t>
      </w:r>
      <w:r>
        <w:rPr>
          <w:spacing w:val="-24"/>
        </w:rPr>
        <w:t xml:space="preserve"> </w:t>
      </w:r>
      <w:r>
        <w:t>witnesses.</w:t>
      </w:r>
      <w:r>
        <w:rPr>
          <w:spacing w:val="12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state</w:t>
      </w:r>
      <w:r>
        <w:rPr>
          <w:spacing w:val="-57"/>
        </w:rPr>
        <w:t xml:space="preserve"> </w:t>
      </w:r>
      <w:r>
        <w:rPr>
          <w:spacing w:val="-1"/>
        </w:rPr>
        <w:t>did</w:t>
      </w:r>
      <w:r>
        <w:rPr>
          <w:spacing w:val="-20"/>
        </w:rPr>
        <w:t xml:space="preserve"> </w:t>
      </w:r>
      <w:r>
        <w:rPr>
          <w:spacing w:val="-1"/>
        </w:rPr>
        <w:t>contact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witnesses.</w:t>
      </w:r>
      <w:r>
        <w:rPr>
          <w:spacing w:val="26"/>
        </w:rPr>
        <w:t xml:space="preserve"> </w:t>
      </w:r>
      <w:r>
        <w:rPr>
          <w:spacing w:val="-1"/>
        </w:rPr>
        <w:t>One</w:t>
      </w:r>
      <w:r>
        <w:rPr>
          <w:spacing w:val="-18"/>
        </w:rPr>
        <w:t xml:space="preserve"> </w:t>
      </w:r>
      <w:r>
        <w:t>(who</w:t>
      </w:r>
      <w:r>
        <w:rPr>
          <w:spacing w:val="-20"/>
        </w:rPr>
        <w:t xml:space="preserve"> </w:t>
      </w:r>
      <w:r>
        <w:t>died</w:t>
      </w:r>
      <w:r>
        <w:rPr>
          <w:spacing w:val="-17"/>
        </w:rPr>
        <w:t xml:space="preserve"> </w:t>
      </w:r>
      <w:r>
        <w:t>prior</w:t>
      </w:r>
      <w:r>
        <w:rPr>
          <w:spacing w:val="-20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post-conviction</w:t>
      </w:r>
      <w:r>
        <w:rPr>
          <w:spacing w:val="-20"/>
        </w:rPr>
        <w:t xml:space="preserve"> </w:t>
      </w:r>
      <w:r>
        <w:t>proceedings)</w:t>
      </w:r>
      <w:r>
        <w:rPr>
          <w:spacing w:val="-20"/>
        </w:rPr>
        <w:t xml:space="preserve"> </w:t>
      </w:r>
      <w:r>
        <w:t>refused</w:t>
      </w:r>
      <w:r>
        <w:rPr>
          <w:spacing w:val="-22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cooperate</w:t>
      </w:r>
      <w:r>
        <w:rPr>
          <w:spacing w:val="-58"/>
        </w:rPr>
        <w:t xml:space="preserve"> </w:t>
      </w:r>
      <w:r>
        <w:t>with the state and denied being an alibi witness and</w:t>
      </w:r>
      <w:r>
        <w:t xml:space="preserve"> the other declined to be a witness against the</w:t>
      </w:r>
      <w:r>
        <w:rPr>
          <w:spacing w:val="1"/>
        </w:rPr>
        <w:t xml:space="preserve"> </w:t>
      </w:r>
      <w:r>
        <w:t>defendant.</w:t>
      </w:r>
      <w:r>
        <w:rPr>
          <w:spacing w:val="1"/>
        </w:rPr>
        <w:t xml:space="preserve"> </w:t>
      </w:r>
      <w:r>
        <w:t>During trial, the defendant informed the court that he had two witnesses but counsel</w:t>
      </w:r>
      <w:r>
        <w:rPr>
          <w:spacing w:val="1"/>
        </w:rPr>
        <w:t xml:space="preserve"> </w:t>
      </w:r>
      <w:r>
        <w:t>refused to call the witnesses.</w:t>
      </w:r>
      <w:r>
        <w:rPr>
          <w:spacing w:val="1"/>
        </w:rPr>
        <w:t xml:space="preserve"> </w:t>
      </w:r>
      <w:r>
        <w:t>Counsel’s conduct was deficient because “[f]ailure to conduct any</w:t>
      </w:r>
      <w:r>
        <w:rPr>
          <w:spacing w:val="1"/>
        </w:rPr>
        <w:t xml:space="preserve"> </w:t>
      </w:r>
      <w:r>
        <w:t>pretrial investigation is objectively unreasonable.” Counsel’s decision was not given “the normal</w:t>
      </w:r>
      <w:r>
        <w:rPr>
          <w:spacing w:val="1"/>
        </w:rPr>
        <w:t xml:space="preserve"> </w:t>
      </w:r>
      <w:r>
        <w:rPr>
          <w:spacing w:val="-1"/>
        </w:rPr>
        <w:t>deference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strategic</w:t>
      </w:r>
      <w:r>
        <w:rPr>
          <w:spacing w:val="-9"/>
        </w:rPr>
        <w:t xml:space="preserve"> </w:t>
      </w:r>
      <w:r>
        <w:rPr>
          <w:spacing w:val="-1"/>
        </w:rPr>
        <w:t>choices</w:t>
      </w:r>
      <w:r>
        <w:rPr>
          <w:spacing w:val="-10"/>
        </w:rPr>
        <w:t xml:space="preserve"> </w:t>
      </w:r>
      <w:r>
        <w:t>because</w:t>
      </w:r>
      <w:r>
        <w:rPr>
          <w:spacing w:val="-11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uninformed.”</w:t>
      </w:r>
      <w:r>
        <w:rPr>
          <w:spacing w:val="44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AEDPA,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court’s</w:t>
      </w:r>
      <w:r>
        <w:rPr>
          <w:spacing w:val="-7"/>
        </w:rPr>
        <w:t xml:space="preserve"> </w:t>
      </w:r>
      <w:r>
        <w:t>ru</w:t>
      </w:r>
      <w:r>
        <w:t>ling</w:t>
      </w:r>
      <w:r>
        <w:rPr>
          <w:spacing w:val="-57"/>
        </w:rPr>
        <w:t xml:space="preserve"> </w:t>
      </w:r>
      <w:r>
        <w:t>that the second witness would have refused to testify on behalf of the defense was an objectively</w:t>
      </w:r>
      <w:r>
        <w:rPr>
          <w:spacing w:val="1"/>
        </w:rPr>
        <w:t xml:space="preserve"> </w:t>
      </w:r>
      <w:r>
        <w:rPr>
          <w:spacing w:val="-1"/>
        </w:rPr>
        <w:t>unreasonable</w:t>
      </w:r>
      <w:r>
        <w:rPr>
          <w:spacing w:val="-13"/>
        </w:rPr>
        <w:t xml:space="preserve"> </w:t>
      </w:r>
      <w:r>
        <w:rPr>
          <w:spacing w:val="-1"/>
        </w:rPr>
        <w:t>finding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fact</w:t>
      </w:r>
      <w:r>
        <w:rPr>
          <w:spacing w:val="-10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supported</w:t>
      </w:r>
      <w:r>
        <w:rPr>
          <w:spacing w:val="-7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record.</w:t>
      </w:r>
      <w:r>
        <w:rPr>
          <w:spacing w:val="4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witness</w:t>
      </w:r>
      <w:r>
        <w:rPr>
          <w:spacing w:val="-10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stated</w:t>
      </w:r>
      <w:r>
        <w:rPr>
          <w:spacing w:val="-8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rPr>
          <w:spacing w:val="-1"/>
        </w:rPr>
        <w:t>he</w:t>
      </w:r>
      <w:r>
        <w:rPr>
          <w:spacing w:val="-16"/>
        </w:rPr>
        <w:t xml:space="preserve"> </w:t>
      </w:r>
      <w:r>
        <w:rPr>
          <w:spacing w:val="-1"/>
        </w:rPr>
        <w:t>would</w:t>
      </w:r>
      <w:r>
        <w:rPr>
          <w:spacing w:val="-15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rPr>
          <w:spacing w:val="-1"/>
        </w:rPr>
        <w:t>testify</w:t>
      </w:r>
      <w:r>
        <w:rPr>
          <w:spacing w:val="-22"/>
        </w:rPr>
        <w:t xml:space="preserve"> </w:t>
      </w:r>
      <w:r>
        <w:rPr>
          <w:spacing w:val="-1"/>
        </w:rPr>
        <w:t>for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prosecution.</w:t>
      </w:r>
      <w:r>
        <w:rPr>
          <w:spacing w:val="31"/>
        </w:rPr>
        <w:t xml:space="preserve"> </w:t>
      </w:r>
      <w:r>
        <w:t>Prejudice</w:t>
      </w:r>
      <w:r>
        <w:rPr>
          <w:spacing w:val="-16"/>
        </w:rPr>
        <w:t xml:space="preserve"> </w:t>
      </w:r>
      <w:r>
        <w:t>found</w:t>
      </w:r>
      <w:r>
        <w:rPr>
          <w:spacing w:val="-12"/>
        </w:rPr>
        <w:t xml:space="preserve"> </w:t>
      </w:r>
      <w:r>
        <w:t>because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state’s</w:t>
      </w:r>
      <w:r>
        <w:rPr>
          <w:spacing w:val="-15"/>
        </w:rPr>
        <w:t xml:space="preserve"> </w:t>
      </w:r>
      <w:r>
        <w:t>case</w:t>
      </w:r>
      <w:r>
        <w:rPr>
          <w:spacing w:val="-18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weak</w:t>
      </w:r>
      <w:r>
        <w:rPr>
          <w:spacing w:val="-17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witness</w:t>
      </w:r>
      <w:r>
        <w:rPr>
          <w:spacing w:val="-1"/>
        </w:rPr>
        <w:t xml:space="preserve"> </w:t>
      </w:r>
      <w:r>
        <w:t>would have</w:t>
      </w:r>
      <w:r>
        <w:rPr>
          <w:spacing w:val="-3"/>
        </w:rPr>
        <w:t xml:space="preserve"> </w:t>
      </w:r>
      <w:r>
        <w:t>bolstered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affirmative</w:t>
      </w:r>
      <w:r>
        <w:rPr>
          <w:spacing w:val="-3"/>
        </w:rPr>
        <w:t xml:space="preserve"> </w:t>
      </w:r>
      <w:r>
        <w:t>defense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undermined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prosecution’s</w:t>
      </w:r>
      <w:r>
        <w:rPr>
          <w:spacing w:val="-2"/>
        </w:rPr>
        <w:t xml:space="preserve"> </w:t>
      </w:r>
      <w:r>
        <w:t>claims</w:t>
      </w:r>
      <w:r>
        <w:rPr>
          <w:spacing w:val="-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a premeditated murder during a robbery.</w:t>
      </w:r>
      <w:r>
        <w:rPr>
          <w:spacing w:val="1"/>
        </w:rPr>
        <w:t xml:space="preserve"> </w:t>
      </w:r>
      <w:r>
        <w:t>This witness “also shows the relevance” of the other</w:t>
      </w:r>
      <w:r>
        <w:rPr>
          <w:spacing w:val="1"/>
        </w:rPr>
        <w:t xml:space="preserve"> </w:t>
      </w:r>
      <w:r>
        <w:t>witness,</w:t>
      </w:r>
      <w:r>
        <w:rPr>
          <w:spacing w:val="-1"/>
        </w:rPr>
        <w:t xml:space="preserve"> </w:t>
      </w:r>
      <w:r>
        <w:t>who died after</w:t>
      </w:r>
      <w:r>
        <w:rPr>
          <w:spacing w:val="-1"/>
        </w:rPr>
        <w:t xml:space="preserve"> </w:t>
      </w:r>
      <w:r>
        <w:t>trial</w:t>
      </w:r>
      <w:r>
        <w:rPr>
          <w:spacing w:val="-1"/>
        </w:rPr>
        <w:t xml:space="preserve"> </w:t>
      </w:r>
      <w:r>
        <w:t>without ever</w:t>
      </w:r>
      <w:r>
        <w:rPr>
          <w:spacing w:val="-1"/>
        </w:rPr>
        <w:t xml:space="preserve"> </w:t>
      </w:r>
      <w:r>
        <w:t>having</w:t>
      </w:r>
      <w:r>
        <w:rPr>
          <w:spacing w:val="-10"/>
        </w:rPr>
        <w:t xml:space="preserve"> </w:t>
      </w:r>
      <w:r>
        <w:t>been interviewed.</w:t>
      </w:r>
    </w:p>
    <w:p w14:paraId="6BAE4F00" w14:textId="77777777" w:rsidR="00E47A5B" w:rsidRDefault="00E47A5B">
      <w:pPr>
        <w:pStyle w:val="BodyText"/>
        <w:spacing w:before="5"/>
      </w:pPr>
    </w:p>
    <w:p w14:paraId="1919B6E0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</w:rPr>
        <w:t>Stewart</w:t>
      </w:r>
      <w:r>
        <w:rPr>
          <w:b/>
          <w:i/>
          <w:spacing w:val="36"/>
        </w:rPr>
        <w:t xml:space="preserve"> </w:t>
      </w:r>
      <w:r>
        <w:rPr>
          <w:b/>
          <w:i/>
        </w:rPr>
        <w:t>v.</w:t>
      </w:r>
      <w:r>
        <w:rPr>
          <w:b/>
          <w:i/>
          <w:spacing w:val="9"/>
        </w:rPr>
        <w:t xml:space="preserve"> </w:t>
      </w:r>
      <w:r>
        <w:rPr>
          <w:b/>
          <w:i/>
        </w:rPr>
        <w:t>Wolfenbarger</w:t>
      </w:r>
      <w:r>
        <w:rPr>
          <w:b/>
        </w:rPr>
        <w:t>,</w:t>
      </w:r>
      <w:r>
        <w:rPr>
          <w:b/>
          <w:spacing w:val="12"/>
        </w:rPr>
        <w:t xml:space="preserve"> </w:t>
      </w:r>
      <w:r>
        <w:rPr>
          <w:b/>
        </w:rPr>
        <w:t>468</w:t>
      </w:r>
      <w:r>
        <w:rPr>
          <w:b/>
          <w:spacing w:val="25"/>
        </w:rPr>
        <w:t xml:space="preserve"> </w:t>
      </w:r>
      <w:r>
        <w:rPr>
          <w:b/>
        </w:rPr>
        <w:t>F.3d</w:t>
      </w:r>
      <w:r>
        <w:rPr>
          <w:b/>
          <w:spacing w:val="26"/>
        </w:rPr>
        <w:t xml:space="preserve"> </w:t>
      </w:r>
      <w:r>
        <w:rPr>
          <w:b/>
        </w:rPr>
        <w:t>338</w:t>
      </w:r>
      <w:r>
        <w:rPr>
          <w:b/>
          <w:spacing w:val="25"/>
        </w:rPr>
        <w:t xml:space="preserve"> </w:t>
      </w:r>
      <w:r>
        <w:rPr>
          <w:b/>
        </w:rPr>
        <w:t>(6th</w:t>
      </w:r>
      <w:r>
        <w:rPr>
          <w:b/>
          <w:spacing w:val="26"/>
        </w:rPr>
        <w:t xml:space="preserve"> </w:t>
      </w:r>
      <w:r>
        <w:rPr>
          <w:b/>
        </w:rPr>
        <w:t>Cir.</w:t>
      </w:r>
      <w:r>
        <w:rPr>
          <w:b/>
          <w:spacing w:val="24"/>
        </w:rPr>
        <w:t xml:space="preserve"> </w:t>
      </w:r>
      <w:r>
        <w:rPr>
          <w:b/>
        </w:rPr>
        <w:t>2006)</w:t>
      </w:r>
      <w:r>
        <w:t>.</w:t>
      </w:r>
      <w:r>
        <w:rPr>
          <w:spacing w:val="58"/>
        </w:rPr>
        <w:t xml:space="preserve"> </w:t>
      </w:r>
      <w:r>
        <w:t>Under</w:t>
      </w:r>
      <w:r>
        <w:rPr>
          <w:spacing w:val="25"/>
        </w:rPr>
        <w:t xml:space="preserve"> </w:t>
      </w:r>
      <w:r>
        <w:t>AEDPA,</w:t>
      </w:r>
      <w:r>
        <w:rPr>
          <w:spacing w:val="24"/>
        </w:rPr>
        <w:t xml:space="preserve"> </w:t>
      </w:r>
      <w:r>
        <w:t>counsel</w:t>
      </w:r>
      <w:r>
        <w:rPr>
          <w:spacing w:val="25"/>
        </w:rPr>
        <w:t xml:space="preserve"> </w:t>
      </w:r>
      <w:r>
        <w:t>ineffective</w:t>
      </w:r>
      <w:r>
        <w:rPr>
          <w:spacing w:val="-58"/>
        </w:rPr>
        <w:t xml:space="preserve"> </w:t>
      </w:r>
      <w:r>
        <w:t>in murder case for several reasons. Counsel failed to provide alibi notice to the prosecution of the</w:t>
      </w:r>
      <w:r>
        <w:rPr>
          <w:spacing w:val="-57"/>
        </w:rPr>
        <w:t xml:space="preserve"> </w:t>
      </w:r>
      <w:r>
        <w:rPr>
          <w:spacing w:val="-1"/>
        </w:rPr>
        <w:t xml:space="preserve">place of the alibi, as required </w:t>
      </w:r>
      <w:r>
        <w:t>by Michigan law, which resulted in the exclusion of alibi testimony.</w:t>
      </w:r>
      <w:r>
        <w:rPr>
          <w:spacing w:val="-57"/>
        </w:rPr>
        <w:t xml:space="preserve"> </w:t>
      </w:r>
      <w:r>
        <w:t>Counsel also failed to investigate a potential witness</w:t>
      </w:r>
      <w:r>
        <w:t>, who resided in a home where a prosecution</w:t>
      </w:r>
      <w:r>
        <w:rPr>
          <w:spacing w:val="-57"/>
        </w:rPr>
        <w:t xml:space="preserve"> </w:t>
      </w:r>
      <w:r>
        <w:t>witness alleged that the defendant made death threats against the victim.</w:t>
      </w:r>
      <w:r>
        <w:rPr>
          <w:spacing w:val="1"/>
        </w:rPr>
        <w:t xml:space="preserve"> </w:t>
      </w:r>
      <w:r>
        <w:t>This witness would</w:t>
      </w:r>
      <w:r>
        <w:rPr>
          <w:spacing w:val="1"/>
        </w:rPr>
        <w:t xml:space="preserve"> </w:t>
      </w:r>
      <w:r>
        <w:t>likely have testified that the defendant was not at his house on the date of the alleged threats.</w:t>
      </w:r>
      <w:r>
        <w:rPr>
          <w:spacing w:val="1"/>
        </w:rPr>
        <w:t xml:space="preserve"> </w:t>
      </w:r>
      <w:r>
        <w:rPr>
          <w:spacing w:val="-1"/>
        </w:rPr>
        <w:t>Prejudice</w:t>
      </w:r>
      <w:r>
        <w:rPr>
          <w:spacing w:val="-16"/>
        </w:rPr>
        <w:t xml:space="preserve"> </w:t>
      </w:r>
      <w:r>
        <w:rPr>
          <w:spacing w:val="-1"/>
        </w:rPr>
        <w:t>found</w:t>
      </w:r>
      <w:r>
        <w:rPr>
          <w:spacing w:val="-10"/>
        </w:rPr>
        <w:t xml:space="preserve"> </w:t>
      </w:r>
      <w:r>
        <w:rPr>
          <w:spacing w:val="-1"/>
        </w:rPr>
        <w:t>becau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failure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give</w:t>
      </w:r>
      <w:r>
        <w:rPr>
          <w:spacing w:val="-11"/>
        </w:rPr>
        <w:t xml:space="preserve"> </w:t>
      </w:r>
      <w:r>
        <w:t>proper</w:t>
      </w:r>
      <w:r>
        <w:rPr>
          <w:spacing w:val="-11"/>
        </w:rPr>
        <w:t xml:space="preserve"> </w:t>
      </w:r>
      <w:r>
        <w:t>alibi</w:t>
      </w:r>
      <w:r>
        <w:rPr>
          <w:spacing w:val="-6"/>
        </w:rPr>
        <w:t xml:space="preserve"> </w:t>
      </w:r>
      <w:r>
        <w:t>notice</w:t>
      </w:r>
      <w:r>
        <w:rPr>
          <w:spacing w:val="-11"/>
        </w:rPr>
        <w:t xml:space="preserve"> </w:t>
      </w:r>
      <w:r>
        <w:t>resulted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trial</w:t>
      </w:r>
      <w:r>
        <w:rPr>
          <w:spacing w:val="-2"/>
        </w:rPr>
        <w:t xml:space="preserve"> </w:t>
      </w:r>
      <w:r>
        <w:t>court’s</w:t>
      </w:r>
      <w:r>
        <w:rPr>
          <w:spacing w:val="-10"/>
        </w:rPr>
        <w:t xml:space="preserve"> </w:t>
      </w:r>
      <w:r>
        <w:t>exclusion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three</w:t>
      </w:r>
      <w:r>
        <w:rPr>
          <w:spacing w:val="-28"/>
        </w:rPr>
        <w:t xml:space="preserve"> </w:t>
      </w:r>
      <w:r>
        <w:rPr>
          <w:spacing w:val="-1"/>
        </w:rPr>
        <w:t>alibi</w:t>
      </w:r>
      <w:r>
        <w:rPr>
          <w:spacing w:val="-26"/>
        </w:rPr>
        <w:t xml:space="preserve"> </w:t>
      </w:r>
      <w:r>
        <w:t>witnesses</w:t>
      </w:r>
      <w:r>
        <w:rPr>
          <w:spacing w:val="-24"/>
        </w:rPr>
        <w:t xml:space="preserve"> </w:t>
      </w:r>
      <w:r>
        <w:t>when</w:t>
      </w:r>
      <w:r>
        <w:rPr>
          <w:spacing w:val="-27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jury</w:t>
      </w:r>
      <w:r>
        <w:rPr>
          <w:spacing w:val="-32"/>
        </w:rPr>
        <w:t xml:space="preserve"> </w:t>
      </w:r>
      <w:r>
        <w:t>knew</w:t>
      </w:r>
      <w:r>
        <w:rPr>
          <w:spacing w:val="-27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others</w:t>
      </w:r>
      <w:r>
        <w:rPr>
          <w:spacing w:val="-27"/>
        </w:rPr>
        <w:t xml:space="preserve"> </w:t>
      </w:r>
      <w:r>
        <w:t>should</w:t>
      </w:r>
      <w:r>
        <w:rPr>
          <w:spacing w:val="-27"/>
        </w:rPr>
        <w:t xml:space="preserve"> </w:t>
      </w:r>
      <w:r>
        <w:t>be</w:t>
      </w:r>
      <w:r>
        <w:rPr>
          <w:spacing w:val="-27"/>
        </w:rPr>
        <w:t xml:space="preserve"> </w:t>
      </w:r>
      <w:r>
        <w:t>available</w:t>
      </w:r>
      <w:r>
        <w:rPr>
          <w:spacing w:val="-28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one</w:t>
      </w:r>
      <w:r>
        <w:rPr>
          <w:spacing w:val="-25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rPr>
          <w:spacing w:val="-1"/>
        </w:rPr>
        <w:t xml:space="preserve">testified was impeached </w:t>
      </w:r>
      <w:r>
        <w:t>with prior convictions, the prosecution emphasized the lack of other alibi</w:t>
      </w:r>
      <w:r>
        <w:rPr>
          <w:spacing w:val="-57"/>
        </w:rPr>
        <w:t xml:space="preserve"> </w:t>
      </w:r>
      <w:r>
        <w:t>witnesses during cross-examination of the one alibi witness who did testify, and the witness not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 xml:space="preserve">have cast substantial doubt on the key prosecution witness’s testimony </w:t>
      </w:r>
      <w:r>
        <w:t>that the</w:t>
      </w:r>
      <w:r>
        <w:rPr>
          <w:spacing w:val="1"/>
        </w:rPr>
        <w:t xml:space="preserve"> </w:t>
      </w:r>
      <w:r>
        <w:rPr>
          <w:spacing w:val="-1"/>
        </w:rPr>
        <w:t>defendant</w:t>
      </w:r>
      <w:r>
        <w:rPr>
          <w:spacing w:val="-26"/>
        </w:rPr>
        <w:t xml:space="preserve"> </w:t>
      </w:r>
      <w:r>
        <w:rPr>
          <w:spacing w:val="-1"/>
        </w:rPr>
        <w:t>made</w:t>
      </w:r>
      <w:r>
        <w:rPr>
          <w:spacing w:val="-25"/>
        </w:rPr>
        <w:t xml:space="preserve"> </w:t>
      </w:r>
      <w:r>
        <w:rPr>
          <w:spacing w:val="-1"/>
        </w:rPr>
        <w:t>death</w:t>
      </w:r>
      <w:r>
        <w:t xml:space="preserve"> threats against the</w:t>
      </w:r>
      <w:r>
        <w:rPr>
          <w:spacing w:val="-1"/>
        </w:rPr>
        <w:t xml:space="preserve"> </w:t>
      </w:r>
      <w:r>
        <w:t>victim shortly</w:t>
      </w:r>
      <w:r>
        <w:rPr>
          <w:spacing w:val="-8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murder.</w:t>
      </w:r>
    </w:p>
    <w:p w14:paraId="0A897D3B" w14:textId="77777777" w:rsidR="00E47A5B" w:rsidRDefault="00E47A5B">
      <w:pPr>
        <w:pStyle w:val="BodyText"/>
        <w:spacing w:before="6"/>
        <w:rPr>
          <w:sz w:val="28"/>
        </w:rPr>
      </w:pPr>
    </w:p>
    <w:p w14:paraId="5795E958" w14:textId="77777777" w:rsidR="00E47A5B" w:rsidRDefault="00DE532F">
      <w:pPr>
        <w:spacing w:line="247" w:lineRule="auto"/>
        <w:ind w:left="939" w:right="238"/>
        <w:jc w:val="both"/>
        <w:rPr>
          <w:sz w:val="24"/>
        </w:rPr>
      </w:pPr>
      <w:r>
        <w:rPr>
          <w:b/>
          <w:i/>
          <w:sz w:val="24"/>
        </w:rPr>
        <w:t>Goodman v. Bertrand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467 F.3d 1022 (6th Cir. 2006)</w:t>
      </w:r>
      <w:r>
        <w:rPr>
          <w:sz w:val="24"/>
        </w:rPr>
        <w:t>.</w:t>
      </w:r>
      <w:r>
        <w:rPr>
          <w:spacing w:val="60"/>
          <w:sz w:val="24"/>
        </w:rPr>
        <w:t xml:space="preserve"> </w:t>
      </w:r>
      <w:r>
        <w:rPr>
          <w:sz w:val="24"/>
        </w:rPr>
        <w:t>Counsel ineffective in armed robbery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felon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possession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firearm</w:t>
      </w:r>
      <w:r>
        <w:rPr>
          <w:spacing w:val="-17"/>
          <w:sz w:val="24"/>
        </w:rPr>
        <w:t xml:space="preserve"> </w:t>
      </w:r>
      <w:r>
        <w:rPr>
          <w:sz w:val="24"/>
        </w:rPr>
        <w:t>trial</w:t>
      </w:r>
      <w:r>
        <w:rPr>
          <w:spacing w:val="-12"/>
          <w:sz w:val="24"/>
        </w:rPr>
        <w:t xml:space="preserve"> </w:t>
      </w:r>
      <w:r>
        <w:rPr>
          <w:sz w:val="24"/>
        </w:rPr>
        <w:t>for</w:t>
      </w:r>
      <w:r>
        <w:rPr>
          <w:spacing w:val="-16"/>
          <w:sz w:val="24"/>
        </w:rPr>
        <w:t xml:space="preserve"> </w:t>
      </w:r>
      <w:r>
        <w:rPr>
          <w:sz w:val="24"/>
        </w:rPr>
        <w:t>numerous</w:t>
      </w:r>
      <w:r>
        <w:rPr>
          <w:spacing w:val="-17"/>
          <w:sz w:val="24"/>
        </w:rPr>
        <w:t xml:space="preserve"> </w:t>
      </w:r>
      <w:r>
        <w:rPr>
          <w:sz w:val="24"/>
        </w:rPr>
        <w:t>reasons.</w:t>
      </w:r>
      <w:r>
        <w:rPr>
          <w:spacing w:val="29"/>
          <w:sz w:val="24"/>
        </w:rPr>
        <w:t xml:space="preserve"> </w:t>
      </w:r>
      <w:r>
        <w:rPr>
          <w:sz w:val="24"/>
        </w:rPr>
        <w:t>After</w:t>
      </w:r>
      <w:r>
        <w:rPr>
          <w:spacing w:val="-16"/>
          <w:sz w:val="24"/>
        </w:rPr>
        <w:t xml:space="preserve"> </w:t>
      </w:r>
      <w:r>
        <w:rPr>
          <w:sz w:val="24"/>
        </w:rPr>
        <w:t>police</w:t>
      </w:r>
      <w:r>
        <w:rPr>
          <w:spacing w:val="-16"/>
          <w:sz w:val="24"/>
        </w:rPr>
        <w:t xml:space="preserve"> </w:t>
      </w:r>
      <w:r>
        <w:rPr>
          <w:sz w:val="24"/>
        </w:rPr>
        <w:t>arrested</w:t>
      </w:r>
      <w:r>
        <w:rPr>
          <w:spacing w:val="-17"/>
          <w:sz w:val="24"/>
        </w:rPr>
        <w:t xml:space="preserve"> </w:t>
      </w:r>
      <w:r>
        <w:rPr>
          <w:sz w:val="24"/>
        </w:rPr>
        <w:t>two</w:t>
      </w:r>
      <w:r>
        <w:rPr>
          <w:spacing w:val="-15"/>
          <w:sz w:val="24"/>
        </w:rPr>
        <w:t xml:space="preserve"> </w:t>
      </w:r>
      <w:r>
        <w:rPr>
          <w:sz w:val="24"/>
        </w:rPr>
        <w:t>suspects</w:t>
      </w:r>
    </w:p>
    <w:p w14:paraId="2D25B58E" w14:textId="77777777" w:rsidR="00E47A5B" w:rsidRDefault="00E47A5B">
      <w:pPr>
        <w:spacing w:line="247" w:lineRule="auto"/>
        <w:jc w:val="both"/>
        <w:rPr>
          <w:sz w:val="24"/>
        </w:rPr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1AB2C13C" w14:textId="77777777" w:rsidR="00E47A5B" w:rsidRDefault="00E47A5B">
      <w:pPr>
        <w:pStyle w:val="BodyText"/>
        <w:spacing w:before="3"/>
        <w:rPr>
          <w:sz w:val="12"/>
        </w:rPr>
      </w:pPr>
    </w:p>
    <w:p w14:paraId="56ABDA8F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t>in a getaway car, one of them brokered a deal by implicating the petitioner.</w:t>
      </w:r>
      <w:r>
        <w:rPr>
          <w:spacing w:val="1"/>
        </w:rPr>
        <w:t xml:space="preserve"> </w:t>
      </w:r>
      <w:r>
        <w:t>One of the robbery</w:t>
      </w:r>
      <w:r>
        <w:rPr>
          <w:spacing w:val="1"/>
        </w:rPr>
        <w:t xml:space="preserve"> </w:t>
      </w:r>
      <w:r>
        <w:t>victims</w:t>
      </w:r>
      <w:r>
        <w:rPr>
          <w:spacing w:val="-7"/>
        </w:rPr>
        <w:t xml:space="preserve"> </w:t>
      </w:r>
      <w:r>
        <w:t>initially</w:t>
      </w:r>
      <w:r>
        <w:rPr>
          <w:spacing w:val="-9"/>
        </w:rPr>
        <w:t xml:space="preserve"> </w:t>
      </w:r>
      <w:r>
        <w:t>chose</w:t>
      </w:r>
      <w:r>
        <w:rPr>
          <w:spacing w:val="-8"/>
        </w:rPr>
        <w:t xml:space="preserve"> </w:t>
      </w:r>
      <w:r>
        <w:t>someone</w:t>
      </w:r>
      <w:r>
        <w:rPr>
          <w:spacing w:val="-7"/>
        </w:rPr>
        <w:t xml:space="preserve"> </w:t>
      </w:r>
      <w:r>
        <w:t>else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lineup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chose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petitioner.</w:t>
      </w:r>
      <w:r>
        <w:rPr>
          <w:spacing w:val="4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second</w:t>
      </w:r>
      <w:r>
        <w:rPr>
          <w:spacing w:val="-7"/>
        </w:rPr>
        <w:t xml:space="preserve"> </w:t>
      </w:r>
      <w:r>
        <w:t>robbery</w:t>
      </w:r>
      <w:r>
        <w:rPr>
          <w:spacing w:val="-57"/>
        </w:rPr>
        <w:t xml:space="preserve"> </w:t>
      </w:r>
      <w:r>
        <w:rPr>
          <w:spacing w:val="-1"/>
        </w:rPr>
        <w:t>victim</w:t>
      </w:r>
      <w:r>
        <w:rPr>
          <w:spacing w:val="-5"/>
        </w:rPr>
        <w:t xml:space="preserve"> </w:t>
      </w:r>
      <w:r>
        <w:rPr>
          <w:spacing w:val="-1"/>
        </w:rPr>
        <w:t>selected</w:t>
      </w:r>
      <w:r>
        <w:rPr>
          <w:spacing w:val="-20"/>
        </w:rPr>
        <w:t xml:space="preserve"> </w:t>
      </w:r>
      <w:r>
        <w:rPr>
          <w:spacing w:val="-1"/>
        </w:rPr>
        <w:t>someone</w:t>
      </w:r>
      <w:r>
        <w:rPr>
          <w:spacing w:val="-18"/>
        </w:rPr>
        <w:t xml:space="preserve"> </w:t>
      </w:r>
      <w:r>
        <w:rPr>
          <w:spacing w:val="-1"/>
        </w:rPr>
        <w:t>else</w:t>
      </w:r>
      <w:r>
        <w:rPr>
          <w:spacing w:val="-21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lineup.</w:t>
      </w:r>
      <w:r>
        <w:rPr>
          <w:spacing w:val="24"/>
        </w:rPr>
        <w:t xml:space="preserve"> </w:t>
      </w:r>
      <w:r>
        <w:t>Following</w:t>
      </w:r>
      <w:r>
        <w:rPr>
          <w:spacing w:val="-20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initial</w:t>
      </w:r>
      <w:r>
        <w:rPr>
          <w:spacing w:val="-17"/>
        </w:rPr>
        <w:t xml:space="preserve"> </w:t>
      </w:r>
      <w:r>
        <w:t>mistrial</w:t>
      </w:r>
      <w:r>
        <w:rPr>
          <w:spacing w:val="-17"/>
        </w:rPr>
        <w:t xml:space="preserve"> </w:t>
      </w:r>
      <w:r>
        <w:t>due</w:t>
      </w:r>
      <w:r>
        <w:rPr>
          <w:spacing w:val="-21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hung</w:t>
      </w:r>
      <w:r>
        <w:rPr>
          <w:spacing w:val="-20"/>
        </w:rPr>
        <w:t xml:space="preserve"> </w:t>
      </w:r>
      <w:r>
        <w:t>jury,</w:t>
      </w:r>
      <w:r>
        <w:rPr>
          <w:spacing w:val="-1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second</w:t>
      </w:r>
      <w:r>
        <w:rPr>
          <w:spacing w:val="-57"/>
        </w:rPr>
        <w:t xml:space="preserve"> </w:t>
      </w:r>
      <w:r>
        <w:t>initial suspect agreed to testify against the petitioner in exchange for leniency and identifying</w:t>
      </w:r>
      <w:r>
        <w:rPr>
          <w:spacing w:val="1"/>
        </w:rPr>
        <w:t xml:space="preserve"> </w:t>
      </w:r>
      <w:r>
        <w:rPr>
          <w:spacing w:val="-1"/>
        </w:rPr>
        <w:t>another</w:t>
      </w:r>
      <w:r>
        <w:rPr>
          <w:spacing w:val="-6"/>
        </w:rPr>
        <w:t xml:space="preserve"> </w:t>
      </w:r>
      <w:r>
        <w:rPr>
          <w:spacing w:val="-1"/>
        </w:rPr>
        <w:t>participant,</w:t>
      </w:r>
      <w:r>
        <w:rPr>
          <w:spacing w:val="-18"/>
        </w:rPr>
        <w:t xml:space="preserve"> </w:t>
      </w:r>
      <w:r>
        <w:rPr>
          <w:spacing w:val="-1"/>
        </w:rPr>
        <w:t>who</w:t>
      </w:r>
      <w:r>
        <w:rPr>
          <w:spacing w:val="-17"/>
        </w:rPr>
        <w:t xml:space="preserve"> </w:t>
      </w:r>
      <w:r>
        <w:rPr>
          <w:spacing w:val="-1"/>
        </w:rPr>
        <w:t>also</w:t>
      </w:r>
      <w:r>
        <w:rPr>
          <w:spacing w:val="-19"/>
        </w:rPr>
        <w:t xml:space="preserve"> </w:t>
      </w:r>
      <w:r>
        <w:rPr>
          <w:spacing w:val="-1"/>
        </w:rPr>
        <w:t>testified</w:t>
      </w:r>
      <w:r>
        <w:rPr>
          <w:spacing w:val="-20"/>
        </w:rPr>
        <w:t xml:space="preserve"> </w:t>
      </w:r>
      <w:r>
        <w:rPr>
          <w:spacing w:val="-1"/>
        </w:rPr>
        <w:t>against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petitioner</w:t>
      </w:r>
      <w:r>
        <w:rPr>
          <w:spacing w:val="-1"/>
        </w:rPr>
        <w:t>.</w:t>
      </w:r>
      <w:r>
        <w:rPr>
          <w:spacing w:val="24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second</w:t>
      </w:r>
      <w:r>
        <w:rPr>
          <w:spacing w:val="-21"/>
        </w:rPr>
        <w:t xml:space="preserve"> </w:t>
      </w:r>
      <w:r>
        <w:t>trial,</w:t>
      </w:r>
      <w:r>
        <w:rPr>
          <w:spacing w:val="-20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eyewitness,</w:t>
      </w:r>
      <w:r>
        <w:rPr>
          <w:spacing w:val="-20"/>
        </w:rPr>
        <w:t xml:space="preserve"> </w:t>
      </w:r>
      <w:r>
        <w:t>who</w:t>
      </w:r>
      <w:r>
        <w:rPr>
          <w:spacing w:val="-58"/>
        </w:rPr>
        <w:t xml:space="preserve"> </w:t>
      </w:r>
      <w:r>
        <w:rPr>
          <w:spacing w:val="-1"/>
        </w:rPr>
        <w:t>did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identify</w:t>
      </w:r>
      <w:r>
        <w:rPr>
          <w:spacing w:val="-2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defendant,</w:t>
      </w:r>
      <w:r>
        <w:rPr>
          <w:spacing w:val="-17"/>
        </w:rPr>
        <w:t xml:space="preserve"> </w:t>
      </w:r>
      <w:r>
        <w:t>did</w:t>
      </w:r>
      <w:r>
        <w:rPr>
          <w:spacing w:val="-15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testify</w:t>
      </w:r>
      <w:r>
        <w:rPr>
          <w:spacing w:val="-22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did</w:t>
      </w:r>
      <w:r>
        <w:rPr>
          <w:spacing w:val="-12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testify</w:t>
      </w:r>
      <w:r>
        <w:rPr>
          <w:spacing w:val="-17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defense</w:t>
      </w:r>
      <w:r>
        <w:rPr>
          <w:spacing w:val="-16"/>
        </w:rPr>
        <w:t xml:space="preserve"> </w:t>
      </w:r>
      <w:r>
        <w:t>because</w:t>
      </w:r>
      <w:r>
        <w:rPr>
          <w:spacing w:val="-57"/>
        </w:rPr>
        <w:t xml:space="preserve"> </w:t>
      </w:r>
      <w:r>
        <w:t>counsel failed to subpoena her because counsel erroneously believed that the State would call her</w:t>
      </w:r>
      <w:r>
        <w:rPr>
          <w:spacing w:val="-57"/>
        </w:rPr>
        <w:t xml:space="preserve"> </w:t>
      </w:r>
      <w:r>
        <w:t>as a witness.</w:t>
      </w:r>
      <w:r>
        <w:rPr>
          <w:spacing w:val="1"/>
        </w:rPr>
        <w:t xml:space="preserve"> </w:t>
      </w:r>
      <w:r>
        <w:t>Because counsel could not demonstrate that she was unavailable, the trial court</w:t>
      </w:r>
      <w:r>
        <w:rPr>
          <w:spacing w:val="1"/>
        </w:rPr>
        <w:t xml:space="preserve"> </w:t>
      </w:r>
      <w:r>
        <w:t>excluded portions of her prior testimony from the second trial.</w:t>
      </w:r>
      <w:r>
        <w:rPr>
          <w:spacing w:val="1"/>
        </w:rPr>
        <w:t xml:space="preserve"> </w:t>
      </w:r>
      <w:r>
        <w:t>“There is little tactical wisdom in</w:t>
      </w:r>
      <w:r>
        <w:rPr>
          <w:spacing w:val="-57"/>
        </w:rPr>
        <w:t xml:space="preserve"> </w:t>
      </w:r>
      <w:r>
        <w:t>counsel resting on his hands and assuming the government would help make the defense case for</w:t>
      </w:r>
      <w:r>
        <w:rPr>
          <w:spacing w:val="-57"/>
        </w:rPr>
        <w:t xml:space="preserve"> </w:t>
      </w:r>
      <w:r>
        <w:t>him.” Counsel also opened the door on direct examination of the defendant to cross-examination</w:t>
      </w:r>
      <w:r>
        <w:rPr>
          <w:spacing w:val="1"/>
        </w:rPr>
        <w:t xml:space="preserve"> </w:t>
      </w:r>
      <w:r>
        <w:rPr>
          <w:spacing w:val="-1"/>
        </w:rPr>
        <w:t>about</w:t>
      </w:r>
      <w:r>
        <w:rPr>
          <w:spacing w:val="-22"/>
        </w:rPr>
        <w:t xml:space="preserve"> </w:t>
      </w:r>
      <w:r>
        <w:rPr>
          <w:spacing w:val="-1"/>
        </w:rPr>
        <w:t>two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3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petitioner’s</w:t>
      </w:r>
      <w:r>
        <w:rPr>
          <w:spacing w:val="-24"/>
        </w:rPr>
        <w:t xml:space="preserve"> </w:t>
      </w:r>
      <w:r>
        <w:t>p</w:t>
      </w:r>
      <w:r>
        <w:t>rior</w:t>
      </w:r>
      <w:r>
        <w:rPr>
          <w:spacing w:val="-25"/>
        </w:rPr>
        <w:t xml:space="preserve"> </w:t>
      </w:r>
      <w:r>
        <w:t>armed</w:t>
      </w:r>
      <w:r>
        <w:rPr>
          <w:spacing w:val="-24"/>
        </w:rPr>
        <w:t xml:space="preserve"> </w:t>
      </w:r>
      <w:r>
        <w:t>robbery</w:t>
      </w:r>
      <w:r>
        <w:rPr>
          <w:spacing w:val="-32"/>
        </w:rPr>
        <w:t xml:space="preserve"> </w:t>
      </w:r>
      <w:r>
        <w:t>convictions.</w:t>
      </w:r>
      <w:r>
        <w:rPr>
          <w:spacing w:val="14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nature</w:t>
      </w:r>
      <w:r>
        <w:rPr>
          <w:spacing w:val="-23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prior</w:t>
      </w:r>
      <w:r>
        <w:rPr>
          <w:spacing w:val="-20"/>
        </w:rPr>
        <w:t xml:space="preserve"> </w:t>
      </w:r>
      <w:r>
        <w:t>felonies</w:t>
      </w:r>
      <w:r>
        <w:rPr>
          <w:spacing w:val="-22"/>
        </w:rPr>
        <w:t xml:space="preserve"> </w:t>
      </w:r>
      <w:r>
        <w:t>would</w:t>
      </w:r>
      <w:r>
        <w:rPr>
          <w:spacing w:val="-57"/>
        </w:rPr>
        <w:t xml:space="preserve"> </w:t>
      </w:r>
      <w:r>
        <w:t>otherwise have been excluded because counsel had stipulated to the petitioner’s status as a</w:t>
      </w:r>
      <w:r>
        <w:rPr>
          <w:spacing w:val="1"/>
        </w:rPr>
        <w:t xml:space="preserve"> </w:t>
      </w:r>
      <w:r>
        <w:t>convicted felon. Counsel also failed to request a limiting charge to the jury after two of th</w:t>
      </w:r>
      <w:r>
        <w:t>e</w:t>
      </w:r>
      <w:r>
        <w:rPr>
          <w:spacing w:val="1"/>
        </w:rPr>
        <w:t xml:space="preserve"> </w:t>
      </w:r>
      <w:r>
        <w:t>participant witnesses testified that they had been threatened due to their participation in the trial</w:t>
      </w:r>
      <w:r>
        <w:rPr>
          <w:spacing w:val="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court</w:t>
      </w:r>
      <w:r>
        <w:rPr>
          <w:spacing w:val="-7"/>
        </w:rPr>
        <w:t xml:space="preserve"> </w:t>
      </w:r>
      <w:r>
        <w:t>admitted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testimony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limited</w:t>
      </w:r>
      <w:r>
        <w:rPr>
          <w:spacing w:val="-8"/>
        </w:rPr>
        <w:t xml:space="preserve"> </w:t>
      </w:r>
      <w:r>
        <w:t>basis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reflecting</w:t>
      </w:r>
      <w:r>
        <w:rPr>
          <w:spacing w:val="-14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witnesses’</w:t>
      </w:r>
      <w:r>
        <w:rPr>
          <w:spacing w:val="-11"/>
        </w:rPr>
        <w:t xml:space="preserve"> </w:t>
      </w:r>
      <w:r>
        <w:t>credibility</w:t>
      </w:r>
      <w:r>
        <w:rPr>
          <w:spacing w:val="-58"/>
        </w:rPr>
        <w:t xml:space="preserve"> </w:t>
      </w:r>
      <w:r>
        <w:t>by demonstrating that they had something to lose as well as to gain by their testimony.</w:t>
      </w:r>
      <w:r>
        <w:rPr>
          <w:spacing w:val="1"/>
        </w:rPr>
        <w:t xml:space="preserve"> </w:t>
      </w:r>
      <w:r>
        <w:t>Finally,</w:t>
      </w:r>
      <w:r>
        <w:rPr>
          <w:spacing w:val="1"/>
        </w:rPr>
        <w:t xml:space="preserve"> </w:t>
      </w:r>
      <w:r>
        <w:t>counsel failed to object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prosecution’s</w:t>
      </w:r>
      <w:r>
        <w:rPr>
          <w:spacing w:val="1"/>
        </w:rPr>
        <w:t xml:space="preserve"> </w:t>
      </w:r>
      <w:r>
        <w:t>misleading</w:t>
      </w:r>
      <w:r>
        <w:rPr>
          <w:spacing w:val="1"/>
        </w:rPr>
        <w:t xml:space="preserve"> </w:t>
      </w:r>
      <w:r>
        <w:t>statements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questioning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participant witness had not been given any reason to testify and fa</w:t>
      </w:r>
      <w:r>
        <w:t>lse statements in argument to</w:t>
      </w:r>
      <w:r>
        <w:rPr>
          <w:spacing w:val="1"/>
        </w:rPr>
        <w:t xml:space="preserve"> </w:t>
      </w:r>
      <w:r>
        <w:t>bolster the credibility of another participant witness.</w:t>
      </w:r>
      <w:r>
        <w:rPr>
          <w:spacing w:val="1"/>
        </w:rPr>
        <w:t xml:space="preserve"> </w:t>
      </w:r>
      <w:r>
        <w:t>The state court decision was “contrary to”</w:t>
      </w:r>
      <w:r>
        <w:rPr>
          <w:spacing w:val="1"/>
        </w:rPr>
        <w:t xml:space="preserve"> </w:t>
      </w:r>
      <w:r>
        <w:t>clearly established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law because the court conflated the heightened prejudice standard of</w:t>
      </w:r>
      <w:r>
        <w:rPr>
          <w:spacing w:val="1"/>
        </w:rPr>
        <w:t xml:space="preserve"> </w:t>
      </w:r>
      <w:r>
        <w:rPr>
          <w:i/>
        </w:rPr>
        <w:t>Lockhart v. Fretwell</w:t>
      </w:r>
      <w:r>
        <w:t>, 506 U.S.</w:t>
      </w:r>
      <w:r>
        <w:t xml:space="preserve"> 364 (1992) with the </w:t>
      </w:r>
      <w:r>
        <w:rPr>
          <w:i/>
        </w:rPr>
        <w:t xml:space="preserve">Strickland </w:t>
      </w:r>
      <w:r>
        <w:t xml:space="preserve">standard by citing to </w:t>
      </w:r>
      <w:r>
        <w:rPr>
          <w:i/>
        </w:rPr>
        <w:t xml:space="preserve">Strickland </w:t>
      </w:r>
      <w:r>
        <w:t>at</w:t>
      </w:r>
      <w:r>
        <w:rPr>
          <w:spacing w:val="1"/>
        </w:rPr>
        <w:t xml:space="preserve"> </w:t>
      </w:r>
      <w:r>
        <w:t>times but repeatedly reasoning that the petitioner failed to show that his trial was “fundamentally</w:t>
      </w:r>
      <w:r>
        <w:rPr>
          <w:spacing w:val="1"/>
        </w:rPr>
        <w:t xml:space="preserve"> </w:t>
      </w:r>
      <w:r>
        <w:rPr>
          <w:spacing w:val="-1"/>
        </w:rPr>
        <w:t>unfair”</w:t>
      </w:r>
      <w:r>
        <w:rPr>
          <w:spacing w:val="-25"/>
        </w:rPr>
        <w:t xml:space="preserve"> </w:t>
      </w:r>
      <w:r>
        <w:rPr>
          <w:spacing w:val="-1"/>
        </w:rPr>
        <w:t>or</w:t>
      </w:r>
      <w:r>
        <w:rPr>
          <w:spacing w:val="-23"/>
        </w:rPr>
        <w:t xml:space="preserve"> </w:t>
      </w:r>
      <w:r>
        <w:rPr>
          <w:spacing w:val="-1"/>
        </w:rPr>
        <w:t>“unreliable.”</w:t>
      </w:r>
      <w:r>
        <w:rPr>
          <w:spacing w:val="10"/>
        </w:rPr>
        <w:t xml:space="preserve"> </w:t>
      </w:r>
      <w:r>
        <w:rPr>
          <w:spacing w:val="-1"/>
        </w:rPr>
        <w:t>Even</w:t>
      </w:r>
      <w:r>
        <w:rPr>
          <w:spacing w:val="-24"/>
        </w:rPr>
        <w:t xml:space="preserve"> </w:t>
      </w:r>
      <w:r>
        <w:t>if</w:t>
      </w:r>
      <w:r>
        <w:rPr>
          <w:spacing w:val="-23"/>
        </w:rPr>
        <w:t xml:space="preserve"> </w:t>
      </w:r>
      <w:r>
        <w:t>it</w:t>
      </w:r>
      <w:r>
        <w:rPr>
          <w:spacing w:val="-22"/>
        </w:rPr>
        <w:t xml:space="preserve"> </w:t>
      </w:r>
      <w:r>
        <w:t>wasn’t</w:t>
      </w:r>
      <w:r>
        <w:rPr>
          <w:spacing w:val="-14"/>
        </w:rPr>
        <w:t xml:space="preserve"> </w:t>
      </w:r>
      <w:r>
        <w:t>contrary</w:t>
      </w:r>
      <w:r>
        <w:rPr>
          <w:spacing w:val="-1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federal</w:t>
      </w:r>
      <w:r>
        <w:rPr>
          <w:spacing w:val="-10"/>
        </w:rPr>
        <w:t xml:space="preserve"> </w:t>
      </w:r>
      <w:r>
        <w:t>law,</w:t>
      </w:r>
      <w:r>
        <w:rPr>
          <w:spacing w:val="-8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unreasonable</w:t>
      </w:r>
      <w:r>
        <w:rPr>
          <w:spacing w:val="-11"/>
        </w:rPr>
        <w:t xml:space="preserve"> </w:t>
      </w:r>
      <w:r>
        <w:t>application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i/>
          <w:spacing w:val="-1"/>
        </w:rPr>
        <w:t>Strickland</w:t>
      </w:r>
      <w:r>
        <w:rPr>
          <w:i/>
          <w:spacing w:val="7"/>
        </w:rPr>
        <w:t xml:space="preserve"> </w:t>
      </w:r>
      <w:r>
        <w:rPr>
          <w:spacing w:val="-1"/>
        </w:rPr>
        <w:t>because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t>state</w:t>
      </w:r>
      <w:r>
        <w:rPr>
          <w:spacing w:val="13"/>
        </w:rPr>
        <w:t xml:space="preserve"> </w:t>
      </w:r>
      <w:r>
        <w:t>court weighed</w:t>
      </w:r>
      <w:r>
        <w:rPr>
          <w:spacing w:val="-22"/>
        </w:rPr>
        <w:t xml:space="preserve"> </w:t>
      </w:r>
      <w:r>
        <w:t>each</w:t>
      </w:r>
      <w:r>
        <w:rPr>
          <w:spacing w:val="-22"/>
        </w:rPr>
        <w:t xml:space="preserve"> </w:t>
      </w:r>
      <w:r>
        <w:t>error</w:t>
      </w:r>
      <w:r>
        <w:rPr>
          <w:spacing w:val="-23"/>
        </w:rPr>
        <w:t xml:space="preserve"> </w:t>
      </w:r>
      <w:r>
        <w:t>individually</w:t>
      </w:r>
      <w:r>
        <w:rPr>
          <w:spacing w:val="-24"/>
        </w:rPr>
        <w:t xml:space="preserve"> </w:t>
      </w:r>
      <w:r>
        <w:t>when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“cumulative</w:t>
      </w:r>
      <w:r>
        <w:rPr>
          <w:spacing w:val="-23"/>
        </w:rPr>
        <w:t xml:space="preserve"> </w:t>
      </w:r>
      <w:r>
        <w:t>effect”</w:t>
      </w:r>
      <w:r>
        <w:rPr>
          <w:spacing w:val="-57"/>
        </w:rPr>
        <w:t xml:space="preserve"> </w:t>
      </w:r>
      <w:r>
        <w:t>of the errors required reversal. Rather than evaluating each error in isolation, . . . the pattern of</w:t>
      </w:r>
      <w:r>
        <w:rPr>
          <w:spacing w:val="1"/>
        </w:rPr>
        <w:t xml:space="preserve"> </w:t>
      </w:r>
      <w:r>
        <w:t>counsel’s</w:t>
      </w:r>
      <w:r>
        <w:rPr>
          <w:spacing w:val="-9"/>
        </w:rPr>
        <w:t xml:space="preserve"> </w:t>
      </w:r>
      <w:r>
        <w:t>deficiencies</w:t>
      </w:r>
      <w:r>
        <w:rPr>
          <w:spacing w:val="-12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considered in</w:t>
      </w:r>
      <w:r>
        <w:rPr>
          <w:spacing w:val="-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totality.”</w:t>
      </w:r>
      <w:r>
        <w:rPr>
          <w:spacing w:val="58"/>
        </w:rPr>
        <w:t xml:space="preserve"> </w:t>
      </w:r>
      <w:r>
        <w:rPr>
          <w:i/>
        </w:rPr>
        <w:t>Id</w:t>
      </w:r>
      <w:r>
        <w:t>.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1030.</w:t>
      </w:r>
    </w:p>
    <w:p w14:paraId="19EC8FE5" w14:textId="77777777" w:rsidR="00E47A5B" w:rsidRDefault="00E47A5B">
      <w:pPr>
        <w:pStyle w:val="BodyText"/>
        <w:spacing w:before="2"/>
      </w:pPr>
    </w:p>
    <w:p w14:paraId="235905E8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</w:rPr>
        <w:t>Stanley v. Bartley</w:t>
      </w:r>
      <w:r>
        <w:rPr>
          <w:b/>
        </w:rPr>
        <w:t>, 465 F.3d 810 (7th Cir. 2006)</w:t>
      </w:r>
      <w:r>
        <w:t>.</w:t>
      </w:r>
      <w:r>
        <w:rPr>
          <w:spacing w:val="1"/>
        </w:rPr>
        <w:t xml:space="preserve"> </w:t>
      </w:r>
      <w:r>
        <w:t>Counsel ineffective in murder case for failing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interview any witnesses or prospective witnesses.</w:t>
      </w:r>
      <w:r>
        <w:rPr>
          <w:spacing w:val="1"/>
        </w:rPr>
        <w:t xml:space="preserve"> </w:t>
      </w:r>
      <w:r>
        <w:t>According to the state’s case, three gang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were</w:t>
      </w:r>
      <w:r>
        <w:rPr>
          <w:spacing w:val="6"/>
        </w:rPr>
        <w:t xml:space="preserve"> </w:t>
      </w:r>
      <w:r>
        <w:t>present</w:t>
      </w:r>
      <w:r>
        <w:rPr>
          <w:spacing w:val="6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time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murder,</w:t>
      </w:r>
      <w:r>
        <w:rPr>
          <w:spacing w:val="7"/>
        </w:rPr>
        <w:t xml:space="preserve"> </w:t>
      </w:r>
      <w:r>
        <w:t>including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state’s</w:t>
      </w:r>
      <w:r>
        <w:rPr>
          <w:spacing w:val="9"/>
        </w:rPr>
        <w:t xml:space="preserve"> </w:t>
      </w:r>
      <w:r>
        <w:t>primary</w:t>
      </w:r>
      <w:r>
        <w:rPr>
          <w:spacing w:val="2"/>
        </w:rPr>
        <w:t xml:space="preserve"> </w:t>
      </w:r>
      <w:r>
        <w:t>witness,</w:t>
      </w:r>
      <w:r>
        <w:rPr>
          <w:spacing w:val="13"/>
        </w:rPr>
        <w:t xml:space="preserve"> </w:t>
      </w:r>
      <w:r>
        <w:t>who</w:t>
      </w:r>
      <w:r>
        <w:rPr>
          <w:spacing w:val="14"/>
        </w:rPr>
        <w:t xml:space="preserve"> </w:t>
      </w:r>
      <w:r>
        <w:t>was</w:t>
      </w:r>
      <w:r>
        <w:rPr>
          <w:spacing w:val="-58"/>
        </w:rPr>
        <w:t xml:space="preserve"> </w:t>
      </w:r>
      <w:r>
        <w:t>a cocaine addict and convicted felon.</w:t>
      </w:r>
      <w:r>
        <w:rPr>
          <w:spacing w:val="1"/>
        </w:rPr>
        <w:t xml:space="preserve"> </w:t>
      </w:r>
      <w:r>
        <w:t>The petitioner’s sister also testified, following a question</w:t>
      </w:r>
      <w:r>
        <w:rPr>
          <w:spacing w:val="1"/>
        </w:rPr>
        <w:t xml:space="preserve"> </w:t>
      </w:r>
      <w:r>
        <w:t>directing her attent</w:t>
      </w:r>
      <w:r>
        <w:t>ion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a day and</w:t>
      </w:r>
      <w:r>
        <w:rPr>
          <w:spacing w:val="60"/>
        </w:rPr>
        <w:t xml:space="preserve"> </w:t>
      </w:r>
      <w:r>
        <w:t>time</w:t>
      </w:r>
      <w:r>
        <w:rPr>
          <w:spacing w:val="60"/>
        </w:rPr>
        <w:t xml:space="preserve"> </w:t>
      </w:r>
      <w:r>
        <w:t>shortly after the murder,</w:t>
      </w:r>
      <w:r>
        <w:rPr>
          <w:spacing w:val="60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the petitioner</w:t>
      </w:r>
      <w:r>
        <w:rPr>
          <w:spacing w:val="60"/>
        </w:rPr>
        <w:t xml:space="preserve"> </w:t>
      </w:r>
      <w:r>
        <w:t>told</w:t>
      </w:r>
      <w:r>
        <w:rPr>
          <w:spacing w:val="60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killed</w:t>
      </w:r>
      <w:r>
        <w:rPr>
          <w:spacing w:val="1"/>
        </w:rPr>
        <w:t xml:space="preserve"> </w:t>
      </w:r>
      <w:r>
        <w:t>someone.</w:t>
      </w:r>
      <w:r>
        <w:rPr>
          <w:spacing w:val="1"/>
        </w:rPr>
        <w:t xml:space="preserve"> </w:t>
      </w:r>
      <w:r>
        <w:t>Other testimony was only secondary.</w:t>
      </w:r>
      <w:r>
        <w:rPr>
          <w:spacing w:val="1"/>
        </w:rPr>
        <w:t xml:space="preserve"> </w:t>
      </w:r>
      <w:r>
        <w:t>Counsel read the statements</w:t>
      </w:r>
      <w:r>
        <w:rPr>
          <w:spacing w:val="1"/>
        </w:rPr>
        <w:t xml:space="preserve"> </w:t>
      </w:r>
      <w:r>
        <w:t xml:space="preserve">prospective witnesses gave the police, but he did not interview anyone.   He sought instead </w:t>
      </w:r>
      <w:r>
        <w:t>to</w:t>
      </w:r>
      <w:r>
        <w:rPr>
          <w:spacing w:val="1"/>
        </w:rPr>
        <w:t xml:space="preserve"> </w:t>
      </w:r>
      <w:r>
        <w:t>only cross-examine the witnesses</w:t>
      </w:r>
      <w:r>
        <w:rPr>
          <w:spacing w:val="1"/>
        </w:rPr>
        <w:t xml:space="preserve"> </w:t>
      </w:r>
      <w:r>
        <w:t>concerning any discrepancies.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aware of the</w:t>
      </w:r>
      <w:r>
        <w:rPr>
          <w:spacing w:val="1"/>
        </w:rPr>
        <w:t xml:space="preserve"> </w:t>
      </w:r>
      <w:r>
        <w:rPr>
          <w:spacing w:val="-1"/>
        </w:rPr>
        <w:t>statement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rPr>
          <w:spacing w:val="20"/>
        </w:rPr>
        <w:t xml:space="preserve"> </w:t>
      </w:r>
      <w:r>
        <w:rPr>
          <w:spacing w:val="-1"/>
        </w:rPr>
        <w:t>prospective</w:t>
      </w:r>
      <w:r>
        <w:rPr>
          <w:spacing w:val="-4"/>
        </w:rPr>
        <w:t xml:space="preserve"> </w:t>
      </w:r>
      <w:r>
        <w:t>witness,</w:t>
      </w:r>
      <w:r>
        <w:rPr>
          <w:spacing w:val="-8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did</w:t>
      </w:r>
      <w:r>
        <w:rPr>
          <w:spacing w:val="-8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testify</w:t>
      </w:r>
      <w:r>
        <w:rPr>
          <w:spacing w:val="-15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trial,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few</w:t>
      </w:r>
      <w:r>
        <w:rPr>
          <w:spacing w:val="-8"/>
        </w:rPr>
        <w:t xml:space="preserve"> </w:t>
      </w:r>
      <w:r>
        <w:t>hours</w:t>
      </w:r>
      <w:r>
        <w:rPr>
          <w:spacing w:val="-5"/>
        </w:rPr>
        <w:t xml:space="preserve"> </w:t>
      </w:r>
      <w:r>
        <w:t>before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murder,</w:t>
      </w:r>
      <w:r>
        <w:rPr>
          <w:spacing w:val="-57"/>
        </w:rPr>
        <w:t xml:space="preserve"> </w:t>
      </w:r>
      <w:r>
        <w:t>the state’s primary witness 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murder</w:t>
      </w:r>
      <w:r>
        <w:rPr>
          <w:spacing w:val="1"/>
        </w:rPr>
        <w:t xml:space="preserve"> </w:t>
      </w:r>
      <w:r>
        <w:t>victim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quarrel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cocaine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involved pushing and shoving. Counsel cross-examined the state’s principal witness about this</w:t>
      </w:r>
      <w:r>
        <w:rPr>
          <w:spacing w:val="1"/>
        </w:rPr>
        <w:t xml:space="preserve"> </w:t>
      </w:r>
      <w:r>
        <w:t>argument, but he denied that the argument had been serious or had involved pushing or shoving.</w:t>
      </w:r>
      <w:r>
        <w:rPr>
          <w:spacing w:val="1"/>
        </w:rPr>
        <w:t xml:space="preserve"> </w:t>
      </w:r>
      <w:r>
        <w:t>If counsel had interviewed the prospe</w:t>
      </w:r>
      <w:r>
        <w:t>ctive witness, he would have been aware and could have</w:t>
      </w:r>
      <w:r>
        <w:rPr>
          <w:spacing w:val="1"/>
        </w:rPr>
        <w:t xml:space="preserve"> </w:t>
      </w:r>
      <w:r>
        <w:t>cross-examined the witness and presented evidence that the murder victim had struck the witness</w:t>
      </w:r>
      <w:r>
        <w:rPr>
          <w:spacing w:val="-57"/>
        </w:rPr>
        <w:t xml:space="preserve"> </w:t>
      </w:r>
      <w:r>
        <w:t>with a wine bottle, punched him, and had knocked him down.</w:t>
      </w:r>
      <w:r>
        <w:rPr>
          <w:spacing w:val="1"/>
        </w:rPr>
        <w:t xml:space="preserve"> </w:t>
      </w:r>
      <w:r>
        <w:t>Afterwards, the witness told the</w:t>
      </w:r>
      <w:r>
        <w:rPr>
          <w:spacing w:val="1"/>
        </w:rPr>
        <w:t xml:space="preserve"> </w:t>
      </w:r>
      <w:r>
        <w:t>murder</w:t>
      </w:r>
      <w:r>
        <w:rPr>
          <w:spacing w:val="5"/>
        </w:rPr>
        <w:t xml:space="preserve"> </w:t>
      </w:r>
      <w:r>
        <w:t>victim</w:t>
      </w:r>
      <w:r>
        <w:rPr>
          <w:spacing w:val="11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he</w:t>
      </w:r>
      <w:r>
        <w:rPr>
          <w:spacing w:val="7"/>
        </w:rPr>
        <w:t xml:space="preserve"> </w:t>
      </w:r>
      <w:r>
        <w:t>would</w:t>
      </w:r>
      <w:r>
        <w:rPr>
          <w:spacing w:val="8"/>
        </w:rPr>
        <w:t xml:space="preserve"> </w:t>
      </w:r>
      <w:r>
        <w:t>catch</w:t>
      </w:r>
      <w:r>
        <w:rPr>
          <w:spacing w:val="6"/>
        </w:rPr>
        <w:t xml:space="preserve"> </w:t>
      </w:r>
      <w:r>
        <w:t>“his</w:t>
      </w:r>
      <w:r>
        <w:rPr>
          <w:spacing w:val="39"/>
        </w:rPr>
        <w:t xml:space="preserve"> </w:t>
      </w:r>
      <w:r>
        <w:t>ass</w:t>
      </w:r>
      <w:r>
        <w:rPr>
          <w:spacing w:val="27"/>
        </w:rPr>
        <w:t xml:space="preserve"> </w:t>
      </w:r>
      <w:r>
        <w:t>later</w:t>
      </w:r>
      <w:r>
        <w:rPr>
          <w:spacing w:val="27"/>
        </w:rPr>
        <w:t xml:space="preserve"> </w:t>
      </w:r>
      <w:r>
        <w:t>on.”</w:t>
      </w:r>
      <w:r>
        <w:rPr>
          <w:spacing w:val="48"/>
        </w:rPr>
        <w:t xml:space="preserve"> </w:t>
      </w:r>
      <w:r>
        <w:t>Counsel</w:t>
      </w:r>
      <w:r>
        <w:rPr>
          <w:spacing w:val="33"/>
        </w:rPr>
        <w:t xml:space="preserve"> </w:t>
      </w:r>
      <w:r>
        <w:t>also</w:t>
      </w:r>
      <w:r>
        <w:rPr>
          <w:spacing w:val="29"/>
        </w:rPr>
        <w:t xml:space="preserve"> </w:t>
      </w:r>
      <w:r>
        <w:t>had</w:t>
      </w:r>
      <w:r>
        <w:rPr>
          <w:spacing w:val="30"/>
        </w:rPr>
        <w:t xml:space="preserve"> </w:t>
      </w:r>
      <w:r>
        <w:t>failed</w:t>
      </w:r>
      <w:r>
        <w:rPr>
          <w:spacing w:val="27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interview</w:t>
      </w:r>
      <w:r>
        <w:rPr>
          <w:spacing w:val="24"/>
        </w:rPr>
        <w:t xml:space="preserve"> </w:t>
      </w:r>
      <w:r>
        <w:t>the</w:t>
      </w:r>
    </w:p>
    <w:p w14:paraId="29445439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D5FD85D" w14:textId="77777777" w:rsidR="00E47A5B" w:rsidRDefault="00E47A5B">
      <w:pPr>
        <w:pStyle w:val="BodyText"/>
        <w:spacing w:before="3"/>
        <w:rPr>
          <w:sz w:val="12"/>
        </w:rPr>
      </w:pPr>
    </w:p>
    <w:p w14:paraId="20FC3078" w14:textId="77777777" w:rsidR="00E47A5B" w:rsidRDefault="00DE532F">
      <w:pPr>
        <w:pStyle w:val="BodyText"/>
        <w:spacing w:before="90" w:line="247" w:lineRule="auto"/>
        <w:ind w:left="939" w:right="236"/>
        <w:jc w:val="both"/>
      </w:pPr>
      <w:r>
        <w:rPr>
          <w:spacing w:val="-1"/>
        </w:rPr>
        <w:t>petitioner’s</w:t>
      </w:r>
      <w:r>
        <w:rPr>
          <w:spacing w:val="-12"/>
        </w:rPr>
        <w:t xml:space="preserve"> </w:t>
      </w:r>
      <w:r>
        <w:rPr>
          <w:spacing w:val="-1"/>
        </w:rPr>
        <w:t>sister,</w:t>
      </w:r>
      <w:r>
        <w:rPr>
          <w:spacing w:val="-12"/>
        </w:rPr>
        <w:t xml:space="preserve"> </w:t>
      </w:r>
      <w:r>
        <w:rPr>
          <w:spacing w:val="-1"/>
        </w:rPr>
        <w:t>who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t>told</w:t>
      </w:r>
      <w:r>
        <w:rPr>
          <w:spacing w:val="-13"/>
        </w:rPr>
        <w:t xml:space="preserve"> </w:t>
      </w:r>
      <w:r>
        <w:t>officers</w:t>
      </w:r>
      <w:r>
        <w:rPr>
          <w:spacing w:val="-1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she</w:t>
      </w:r>
      <w:r>
        <w:rPr>
          <w:spacing w:val="-18"/>
        </w:rPr>
        <w:t xml:space="preserve"> </w:t>
      </w:r>
      <w:r>
        <w:t>saw</w:t>
      </w:r>
      <w:r>
        <w:rPr>
          <w:spacing w:val="-18"/>
        </w:rPr>
        <w:t xml:space="preserve"> </w:t>
      </w:r>
      <w:r>
        <w:t>him</w:t>
      </w:r>
      <w:r>
        <w:rPr>
          <w:spacing w:val="-17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gun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week</w:t>
      </w:r>
      <w:r>
        <w:rPr>
          <w:spacing w:val="-20"/>
        </w:rPr>
        <w:t xml:space="preserve"> </w:t>
      </w:r>
      <w:r>
        <w:t>before</w:t>
      </w:r>
      <w:r>
        <w:rPr>
          <w:spacing w:val="-23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murder</w:t>
      </w:r>
      <w:r>
        <w:rPr>
          <w:spacing w:val="-20"/>
        </w:rPr>
        <w:t xml:space="preserve"> </w:t>
      </w:r>
      <w:r>
        <w:t>when</w:t>
      </w:r>
      <w:r>
        <w:rPr>
          <w:spacing w:val="-58"/>
        </w:rPr>
        <w:t xml:space="preserve"> </w:t>
      </w:r>
      <w:r>
        <w:rPr>
          <w:spacing w:val="-1"/>
        </w:rPr>
        <w:t>he</w:t>
      </w:r>
      <w:r>
        <w:rPr>
          <w:spacing w:val="-25"/>
        </w:rPr>
        <w:t xml:space="preserve"> </w:t>
      </w:r>
      <w:r>
        <w:rPr>
          <w:spacing w:val="-1"/>
        </w:rPr>
        <w:t>had</w:t>
      </w:r>
      <w:r>
        <w:rPr>
          <w:spacing w:val="-24"/>
        </w:rPr>
        <w:t xml:space="preserve"> </w:t>
      </w:r>
      <w:r>
        <w:rPr>
          <w:spacing w:val="-1"/>
        </w:rPr>
        <w:t>been</w:t>
      </w:r>
      <w:r>
        <w:rPr>
          <w:spacing w:val="-27"/>
        </w:rPr>
        <w:t xml:space="preserve"> </w:t>
      </w:r>
      <w:r>
        <w:rPr>
          <w:spacing w:val="-1"/>
        </w:rPr>
        <w:t>drinking,</w:t>
      </w:r>
      <w:r>
        <w:rPr>
          <w:spacing w:val="-24"/>
        </w:rPr>
        <w:t xml:space="preserve"> </w:t>
      </w:r>
      <w:r>
        <w:t>which</w:t>
      </w:r>
      <w:r>
        <w:rPr>
          <w:spacing w:val="-24"/>
        </w:rPr>
        <w:t xml:space="preserve"> </w:t>
      </w:r>
      <w:r>
        <w:t>always</w:t>
      </w:r>
      <w:r>
        <w:rPr>
          <w:spacing w:val="-23"/>
        </w:rPr>
        <w:t xml:space="preserve"> </w:t>
      </w:r>
      <w:r>
        <w:t>led</w:t>
      </w:r>
      <w:r>
        <w:rPr>
          <w:spacing w:val="-24"/>
        </w:rPr>
        <w:t xml:space="preserve"> </w:t>
      </w:r>
      <w:r>
        <w:t>him</w:t>
      </w:r>
      <w:r>
        <w:rPr>
          <w:spacing w:val="-14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talk</w:t>
      </w:r>
      <w:r>
        <w:rPr>
          <w:spacing w:val="-9"/>
        </w:rPr>
        <w:t xml:space="preserve"> </w:t>
      </w:r>
      <w:r>
        <w:t>about</w:t>
      </w:r>
      <w:r>
        <w:rPr>
          <w:spacing w:val="-10"/>
        </w:rPr>
        <w:t xml:space="preserve"> </w:t>
      </w:r>
      <w:r>
        <w:t>beating</w:t>
      </w:r>
      <w:r>
        <w:rPr>
          <w:spacing w:val="-8"/>
        </w:rPr>
        <w:t xml:space="preserve"> </w:t>
      </w:r>
      <w:r>
        <w:t>someone</w:t>
      </w:r>
      <w:r>
        <w:rPr>
          <w:spacing w:val="-13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killing</w:t>
      </w:r>
      <w:r>
        <w:rPr>
          <w:spacing w:val="-10"/>
        </w:rPr>
        <w:t xml:space="preserve"> </w:t>
      </w:r>
      <w:r>
        <w:t>them.</w:t>
      </w:r>
      <w:r>
        <w:rPr>
          <w:spacing w:val="40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aware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her</w:t>
      </w:r>
      <w:r>
        <w:rPr>
          <w:spacing w:val="-5"/>
        </w:rPr>
        <w:t xml:space="preserve"> </w:t>
      </w:r>
      <w:r>
        <w:t>statement</w:t>
      </w:r>
      <w:r>
        <w:rPr>
          <w:spacing w:val="-3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failed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cross-examine</w:t>
      </w:r>
      <w:r>
        <w:rPr>
          <w:spacing w:val="-7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trial</w:t>
      </w:r>
      <w:r>
        <w:rPr>
          <w:spacing w:val="-6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date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confession</w:t>
      </w:r>
      <w:r>
        <w:rPr>
          <w:spacing w:val="-58"/>
        </w:rPr>
        <w:t xml:space="preserve"> </w:t>
      </w:r>
      <w:r>
        <w:t>or the date on which she had seen her brother with the gun.</w:t>
      </w:r>
      <w:r>
        <w:rPr>
          <w:spacing w:val="1"/>
        </w:rPr>
        <w:t xml:space="preserve"> </w:t>
      </w:r>
      <w:r>
        <w:t>He also failed to object to the</w:t>
      </w:r>
      <w:r>
        <w:rPr>
          <w:spacing w:val="1"/>
        </w:rPr>
        <w:t xml:space="preserve"> </w:t>
      </w:r>
      <w:r>
        <w:t>prosecutor’s</w:t>
      </w:r>
      <w:r>
        <w:rPr>
          <w:spacing w:val="2"/>
        </w:rPr>
        <w:t xml:space="preserve"> </w:t>
      </w:r>
      <w:r>
        <w:t>hav</w:t>
      </w:r>
      <w:r>
        <w:t>ing</w:t>
      </w:r>
      <w:r>
        <w:rPr>
          <w:spacing w:val="2"/>
        </w:rPr>
        <w:t xml:space="preserve"> </w:t>
      </w:r>
      <w:r>
        <w:t>led</w:t>
      </w:r>
      <w:r>
        <w:rPr>
          <w:spacing w:val="5"/>
        </w:rPr>
        <w:t xml:space="preserve"> </w:t>
      </w:r>
      <w:r>
        <w:t>her</w:t>
      </w:r>
      <w:r>
        <w:rPr>
          <w:spacing w:val="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prefacing</w:t>
      </w:r>
      <w:r>
        <w:rPr>
          <w:spacing w:val="-3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question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confession</w:t>
      </w:r>
      <w:r>
        <w:rPr>
          <w:spacing w:val="-7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statement</w:t>
      </w:r>
      <w:r>
        <w:rPr>
          <w:spacing w:val="-7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rPr>
          <w:spacing w:val="-1"/>
        </w:rPr>
        <w:t>he</w:t>
      </w:r>
      <w:r>
        <w:rPr>
          <w:spacing w:val="-6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directing</w:t>
      </w:r>
      <w:r>
        <w:rPr>
          <w:spacing w:val="-9"/>
        </w:rPr>
        <w:t xml:space="preserve"> </w:t>
      </w:r>
      <w:r>
        <w:rPr>
          <w:spacing w:val="-1"/>
        </w:rPr>
        <w:t>her</w:t>
      </w:r>
      <w:r>
        <w:rPr>
          <w:spacing w:val="-6"/>
        </w:rPr>
        <w:t xml:space="preserve"> </w:t>
      </w:r>
      <w:r>
        <w:rPr>
          <w:spacing w:val="-1"/>
        </w:rPr>
        <w:t>attention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night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murder.</w:t>
      </w:r>
      <w:r>
        <w:rPr>
          <w:spacing w:val="4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state’s</w:t>
      </w:r>
      <w:r>
        <w:rPr>
          <w:spacing w:val="-8"/>
        </w:rPr>
        <w:t xml:space="preserve"> </w:t>
      </w:r>
      <w:r>
        <w:t>primary</w:t>
      </w:r>
      <w:r>
        <w:rPr>
          <w:spacing w:val="-14"/>
        </w:rPr>
        <w:t xml:space="preserve"> </w:t>
      </w:r>
      <w:r>
        <w:t>witness</w:t>
      </w:r>
      <w:r>
        <w:rPr>
          <w:spacing w:val="-8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testified</w:t>
      </w:r>
      <w:r>
        <w:rPr>
          <w:spacing w:val="-57"/>
        </w:rPr>
        <w:t xml:space="preserve"> </w:t>
      </w:r>
      <w:r>
        <w:t>in post-conviction that he had been drinking the night of the murder (he had denied that at trial),</w:t>
      </w:r>
      <w:r>
        <w:rPr>
          <w:spacing w:val="1"/>
        </w:rPr>
        <w:t xml:space="preserve"> </w:t>
      </w:r>
      <w:r>
        <w:t>that he hadn’t seen the defendant shoot the victim, and that in fact he didn’t know who had the</w:t>
      </w:r>
      <w:r>
        <w:rPr>
          <w:spacing w:val="1"/>
        </w:rPr>
        <w:t xml:space="preserve"> </w:t>
      </w:r>
      <w:r>
        <w:t>gun.</w:t>
      </w:r>
      <w:r>
        <w:rPr>
          <w:spacing w:val="59"/>
        </w:rPr>
        <w:t xml:space="preserve"> </w:t>
      </w:r>
      <w:r>
        <w:t>Prejudice</w:t>
      </w:r>
      <w:r>
        <w:rPr>
          <w:spacing w:val="-1"/>
        </w:rPr>
        <w:t xml:space="preserve"> </w:t>
      </w:r>
      <w:r>
        <w:t>found.</w:t>
      </w:r>
    </w:p>
    <w:p w14:paraId="05DC266B" w14:textId="77777777" w:rsidR="00E47A5B" w:rsidRDefault="00E47A5B">
      <w:pPr>
        <w:pStyle w:val="BodyText"/>
        <w:spacing w:before="4"/>
      </w:pPr>
    </w:p>
    <w:p w14:paraId="69BA7A89" w14:textId="77777777" w:rsidR="00E47A5B" w:rsidRDefault="00DE532F">
      <w:pPr>
        <w:pStyle w:val="BodyText"/>
        <w:spacing w:before="1" w:line="247" w:lineRule="auto"/>
        <w:ind w:left="940" w:right="234"/>
        <w:jc w:val="both"/>
      </w:pPr>
      <w:r>
        <w:rPr>
          <w:b/>
          <w:i/>
        </w:rPr>
        <w:t>Adams v. Bertrand</w:t>
      </w:r>
      <w:r>
        <w:rPr>
          <w:b/>
        </w:rPr>
        <w:t xml:space="preserve">, 453 F.3d 428 (7th </w:t>
      </w:r>
      <w:r>
        <w:rPr>
          <w:b/>
        </w:rPr>
        <w:t>Cir. 2006)</w:t>
      </w:r>
      <w:r>
        <w:t>.</w:t>
      </w:r>
      <w:r>
        <w:rPr>
          <w:spacing w:val="1"/>
        </w:rPr>
        <w:t xml:space="preserve"> </w:t>
      </w:r>
      <w:r>
        <w:t>Counsel ineffective in sexual assault case in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-20"/>
        </w:rPr>
        <w:t xml:space="preserve"> </w:t>
      </w:r>
      <w:r>
        <w:rPr>
          <w:spacing w:val="-1"/>
        </w:rPr>
        <w:t>counsel</w:t>
      </w:r>
      <w:r>
        <w:rPr>
          <w:spacing w:val="-19"/>
        </w:rPr>
        <w:t xml:space="preserve"> </w:t>
      </w:r>
      <w:r>
        <w:rPr>
          <w:spacing w:val="-1"/>
        </w:rPr>
        <w:t>cross-examined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alleged</w:t>
      </w:r>
      <w:r>
        <w:rPr>
          <w:spacing w:val="-21"/>
        </w:rPr>
        <w:t xml:space="preserve"> </w:t>
      </w:r>
      <w:r>
        <w:t>victim</w:t>
      </w:r>
      <w:r>
        <w:rPr>
          <w:spacing w:val="-22"/>
        </w:rPr>
        <w:t xml:space="preserve"> </w:t>
      </w:r>
      <w:r>
        <w:t>about</w:t>
      </w:r>
      <w:r>
        <w:rPr>
          <w:spacing w:val="-21"/>
        </w:rPr>
        <w:t xml:space="preserve"> </w:t>
      </w:r>
      <w:r>
        <w:t>prior</w:t>
      </w:r>
      <w:r>
        <w:rPr>
          <w:spacing w:val="-25"/>
        </w:rPr>
        <w:t xml:space="preserve"> </w:t>
      </w:r>
      <w:r>
        <w:t>inconsistent</w:t>
      </w:r>
      <w:r>
        <w:rPr>
          <w:spacing w:val="-19"/>
        </w:rPr>
        <w:t xml:space="preserve"> </w:t>
      </w:r>
      <w:r>
        <w:t>statements</w:t>
      </w:r>
      <w:r>
        <w:rPr>
          <w:spacing w:val="-18"/>
        </w:rPr>
        <w:t xml:space="preserve"> </w:t>
      </w:r>
      <w:r>
        <w:t>but</w:t>
      </w:r>
      <w:r>
        <w:rPr>
          <w:spacing w:val="-19"/>
        </w:rPr>
        <w:t xml:space="preserve"> </w:t>
      </w:r>
      <w:r>
        <w:t>did</w:t>
      </w:r>
      <w:r>
        <w:rPr>
          <w:spacing w:val="-19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call</w:t>
      </w:r>
      <w:r>
        <w:rPr>
          <w:spacing w:val="-57"/>
        </w:rPr>
        <w:t xml:space="preserve"> </w:t>
      </w:r>
      <w:r>
        <w:t>an available defense witness, who would have testified that he heard the alleged victim invite the</w:t>
      </w:r>
      <w:r>
        <w:rPr>
          <w:spacing w:val="1"/>
        </w:rPr>
        <w:t xml:space="preserve"> </w:t>
      </w:r>
      <w:r>
        <w:rPr>
          <w:spacing w:val="-1"/>
        </w:rPr>
        <w:t>alleged</w:t>
      </w:r>
      <w:r>
        <w:rPr>
          <w:spacing w:val="-20"/>
        </w:rPr>
        <w:t xml:space="preserve"> </w:t>
      </w:r>
      <w:r>
        <w:rPr>
          <w:spacing w:val="-1"/>
        </w:rPr>
        <w:t>assailants</w:t>
      </w:r>
      <w:r>
        <w:rPr>
          <w:spacing w:val="-19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her</w:t>
      </w:r>
      <w:r>
        <w:rPr>
          <w:spacing w:val="-20"/>
        </w:rPr>
        <w:t xml:space="preserve"> </w:t>
      </w:r>
      <w:r>
        <w:rPr>
          <w:spacing w:val="-1"/>
        </w:rPr>
        <w:t>room</w:t>
      </w:r>
      <w:r>
        <w:rPr>
          <w:spacing w:val="-19"/>
        </w:rPr>
        <w:t xml:space="preserve"> </w:t>
      </w:r>
      <w:r>
        <w:rPr>
          <w:spacing w:val="-1"/>
        </w:rPr>
        <w:t>before</w:t>
      </w:r>
      <w:r>
        <w:rPr>
          <w:spacing w:val="-23"/>
        </w:rPr>
        <w:t xml:space="preserve"> </w:t>
      </w:r>
      <w:r>
        <w:t>events</w:t>
      </w:r>
      <w:r>
        <w:rPr>
          <w:spacing w:val="-20"/>
        </w:rPr>
        <w:t xml:space="preserve"> </w:t>
      </w:r>
      <w:r>
        <w:t>unfolded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saw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alleged</w:t>
      </w:r>
      <w:r>
        <w:rPr>
          <w:spacing w:val="-20"/>
        </w:rPr>
        <w:t xml:space="preserve"> </w:t>
      </w:r>
      <w:r>
        <w:t>victim</w:t>
      </w:r>
      <w:r>
        <w:rPr>
          <w:spacing w:val="-19"/>
        </w:rPr>
        <w:t xml:space="preserve"> </w:t>
      </w:r>
      <w:r>
        <w:t>smoking</w:t>
      </w:r>
      <w:r>
        <w:rPr>
          <w:spacing w:val="-22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cigarette</w:t>
      </w:r>
      <w:r>
        <w:rPr>
          <w:spacing w:val="-5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alleged</w:t>
      </w:r>
      <w:r>
        <w:rPr>
          <w:spacing w:val="-7"/>
        </w:rPr>
        <w:t xml:space="preserve"> </w:t>
      </w:r>
      <w:r>
        <w:t>assailants</w:t>
      </w:r>
      <w:r>
        <w:rPr>
          <w:spacing w:val="-9"/>
        </w:rPr>
        <w:t xml:space="preserve"> </w:t>
      </w:r>
      <w:r>
        <w:t>after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alleged</w:t>
      </w:r>
      <w:r>
        <w:rPr>
          <w:spacing w:val="-7"/>
        </w:rPr>
        <w:t xml:space="preserve"> </w:t>
      </w:r>
      <w:r>
        <w:t>assault.</w:t>
      </w:r>
      <w:r>
        <w:rPr>
          <w:spacing w:val="43"/>
        </w:rPr>
        <w:t xml:space="preserve"> </w:t>
      </w:r>
      <w:r>
        <w:t>C</w:t>
      </w:r>
      <w:r>
        <w:t>ounsel</w:t>
      </w:r>
      <w:r>
        <w:rPr>
          <w:spacing w:val="-9"/>
        </w:rPr>
        <w:t xml:space="preserve"> </w:t>
      </w:r>
      <w:r>
        <w:t>made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unreasonable</w:t>
      </w:r>
      <w:r>
        <w:rPr>
          <w:spacing w:val="-14"/>
        </w:rPr>
        <w:t xml:space="preserve"> </w:t>
      </w:r>
      <w:r>
        <w:t>decision</w:t>
      </w:r>
      <w:r>
        <w:rPr>
          <w:spacing w:val="-9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investigate the potential defense witness because counsel was aware even before the trial that the</w:t>
      </w:r>
      <w:r>
        <w:rPr>
          <w:spacing w:val="1"/>
        </w:rPr>
        <w:t xml:space="preserve"> </w:t>
      </w:r>
      <w:r>
        <w:t>witness “could have swung the case in his client’s favor.” While counsel made minimal efforts to</w:t>
      </w:r>
      <w:r>
        <w:rPr>
          <w:spacing w:val="-57"/>
        </w:rPr>
        <w:t xml:space="preserve"> </w:t>
      </w:r>
      <w:r>
        <w:rPr>
          <w:spacing w:val="-1"/>
        </w:rPr>
        <w:t>locate</w:t>
      </w:r>
      <w:r>
        <w:rPr>
          <w:spacing w:val="-21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witness,</w:t>
      </w:r>
      <w:r>
        <w:rPr>
          <w:spacing w:val="-17"/>
        </w:rPr>
        <w:t xml:space="preserve"> </w:t>
      </w:r>
      <w:r>
        <w:rPr>
          <w:spacing w:val="-1"/>
        </w:rPr>
        <w:t>he</w:t>
      </w:r>
      <w:r>
        <w:rPr>
          <w:spacing w:val="-18"/>
        </w:rPr>
        <w:t xml:space="preserve"> </w:t>
      </w:r>
      <w:r>
        <w:rPr>
          <w:spacing w:val="-1"/>
        </w:rPr>
        <w:t>did</w:t>
      </w:r>
      <w:r>
        <w:rPr>
          <w:spacing w:val="-15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pursue</w:t>
      </w:r>
      <w:r>
        <w:rPr>
          <w:spacing w:val="-21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matter</w:t>
      </w:r>
      <w:r>
        <w:rPr>
          <w:spacing w:val="-20"/>
        </w:rPr>
        <w:t xml:space="preserve"> </w:t>
      </w:r>
      <w:r>
        <w:t>because</w:t>
      </w:r>
      <w:r>
        <w:rPr>
          <w:spacing w:val="-21"/>
        </w:rPr>
        <w:t xml:space="preserve"> </w:t>
      </w:r>
      <w:r>
        <w:t>he</w:t>
      </w:r>
      <w:r>
        <w:rPr>
          <w:spacing w:val="-21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decided</w:t>
      </w:r>
      <w:r>
        <w:rPr>
          <w:spacing w:val="-20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call</w:t>
      </w:r>
      <w:r>
        <w:rPr>
          <w:spacing w:val="-14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witnesses.</w:t>
      </w:r>
      <w:r>
        <w:rPr>
          <w:spacing w:val="28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other</w:t>
      </w:r>
      <w:r>
        <w:rPr>
          <w:spacing w:val="-57"/>
        </w:rPr>
        <w:t xml:space="preserve"> </w:t>
      </w:r>
      <w:r>
        <w:rPr>
          <w:spacing w:val="-1"/>
        </w:rPr>
        <w:t>words,</w:t>
      </w:r>
      <w:r>
        <w:rPr>
          <w:spacing w:val="-25"/>
        </w:rPr>
        <w:t xml:space="preserve"> </w:t>
      </w:r>
      <w:r>
        <w:rPr>
          <w:spacing w:val="-1"/>
        </w:rPr>
        <w:t>counsel</w:t>
      </w:r>
      <w:r>
        <w:rPr>
          <w:spacing w:val="-24"/>
        </w:rPr>
        <w:t xml:space="preserve"> </w:t>
      </w:r>
      <w:r>
        <w:rPr>
          <w:spacing w:val="-1"/>
        </w:rPr>
        <w:t>“committed</w:t>
      </w:r>
      <w:r>
        <w:rPr>
          <w:spacing w:val="-24"/>
        </w:rPr>
        <w:t xml:space="preserve"> </w:t>
      </w:r>
      <w:r>
        <w:rPr>
          <w:spacing w:val="-1"/>
        </w:rPr>
        <w:t>to</w:t>
      </w:r>
      <w:r>
        <w:rPr>
          <w:spacing w:val="-24"/>
        </w:rPr>
        <w:t xml:space="preserve"> </w:t>
      </w:r>
      <w:r>
        <w:rPr>
          <w:spacing w:val="-1"/>
        </w:rPr>
        <w:t>a</w:t>
      </w:r>
      <w:r>
        <w:rPr>
          <w:spacing w:val="-28"/>
        </w:rPr>
        <w:t xml:space="preserve"> </w:t>
      </w:r>
      <w:r>
        <w:t>predetermined</w:t>
      </w:r>
      <w:r>
        <w:rPr>
          <w:spacing w:val="-29"/>
        </w:rPr>
        <w:t xml:space="preserve"> </w:t>
      </w:r>
      <w:r>
        <w:t>strategy</w:t>
      </w:r>
      <w:r>
        <w:rPr>
          <w:spacing w:val="-32"/>
        </w:rPr>
        <w:t xml:space="preserve"> </w:t>
      </w:r>
      <w:r>
        <w:t>wi</w:t>
      </w:r>
      <w:r>
        <w:t>thout</w:t>
      </w:r>
      <w:r>
        <w:rPr>
          <w:spacing w:val="-24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reasonable</w:t>
      </w:r>
      <w:r>
        <w:rPr>
          <w:spacing w:val="-26"/>
        </w:rPr>
        <w:t xml:space="preserve"> </w:t>
      </w:r>
      <w:r>
        <w:t>investigation</w:t>
      </w:r>
      <w:r>
        <w:rPr>
          <w:spacing w:val="-25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could</w:t>
      </w:r>
      <w:r>
        <w:rPr>
          <w:spacing w:val="-57"/>
        </w:rPr>
        <w:t xml:space="preserve"> </w:t>
      </w:r>
      <w:r>
        <w:t>have produced a pivotal witness.” The state court’s determination of a reasonable trial strategy in</w:t>
      </w:r>
      <w:r>
        <w:rPr>
          <w:spacing w:val="-57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regard</w:t>
      </w:r>
      <w:r>
        <w:rPr>
          <w:spacing w:val="-14"/>
        </w:rPr>
        <w:t xml:space="preserve"> </w:t>
      </w:r>
      <w:r>
        <w:rPr>
          <w:spacing w:val="-1"/>
        </w:rPr>
        <w:t>was</w:t>
      </w:r>
      <w:r>
        <w:rPr>
          <w:spacing w:val="-15"/>
        </w:rPr>
        <w:t xml:space="preserve"> </w:t>
      </w:r>
      <w:r>
        <w:rPr>
          <w:spacing w:val="-1"/>
        </w:rPr>
        <w:t>not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reasonable</w:t>
      </w:r>
      <w:r>
        <w:rPr>
          <w:spacing w:val="-17"/>
        </w:rPr>
        <w:t xml:space="preserve"> </w:t>
      </w:r>
      <w:r>
        <w:rPr>
          <w:spacing w:val="-1"/>
        </w:rPr>
        <w:t>application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i/>
        </w:rPr>
        <w:t>Strickland</w:t>
      </w:r>
      <w:r>
        <w:t>.</w:t>
      </w:r>
      <w:r>
        <w:rPr>
          <w:spacing w:val="34"/>
        </w:rPr>
        <w:t xml:space="preserve"> </w:t>
      </w:r>
      <w:r>
        <w:t>Prejudice</w:t>
      </w:r>
      <w:r>
        <w:rPr>
          <w:spacing w:val="-16"/>
        </w:rPr>
        <w:t xml:space="preserve"> </w:t>
      </w:r>
      <w:r>
        <w:t>found</w:t>
      </w:r>
      <w:r>
        <w:rPr>
          <w:spacing w:val="-11"/>
        </w:rPr>
        <w:t xml:space="preserve"> </w:t>
      </w:r>
      <w:r>
        <w:t>because</w:t>
      </w:r>
      <w:r>
        <w:rPr>
          <w:spacing w:val="-16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close</w:t>
      </w:r>
      <w:r>
        <w:rPr>
          <w:spacing w:val="-57"/>
        </w:rPr>
        <w:t xml:space="preserve"> </w:t>
      </w:r>
      <w:r>
        <w:t>case contingent on the alleged victim’s credibility and the available defense witness would have</w:t>
      </w:r>
      <w:r>
        <w:rPr>
          <w:spacing w:val="1"/>
        </w:rPr>
        <w:t xml:space="preserve"> </w:t>
      </w:r>
      <w:r>
        <w:t>contradicted</w:t>
      </w:r>
      <w:r>
        <w:rPr>
          <w:spacing w:val="-1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in several significant</w:t>
      </w:r>
      <w:r>
        <w:rPr>
          <w:spacing w:val="-1"/>
        </w:rPr>
        <w:t xml:space="preserve"> </w:t>
      </w:r>
      <w:r>
        <w:t>respects.</w:t>
      </w:r>
    </w:p>
    <w:p w14:paraId="31FBC54B" w14:textId="77777777" w:rsidR="00E47A5B" w:rsidRDefault="00E47A5B">
      <w:pPr>
        <w:pStyle w:val="BodyText"/>
        <w:spacing w:before="5"/>
      </w:pPr>
    </w:p>
    <w:p w14:paraId="22CC9AD3" w14:textId="77777777" w:rsidR="00E47A5B" w:rsidRDefault="00DE532F">
      <w:pPr>
        <w:pStyle w:val="BodyText"/>
        <w:ind w:left="939" w:right="235" w:hanging="720"/>
        <w:jc w:val="both"/>
      </w:pPr>
      <w:r>
        <w:rPr>
          <w:b/>
        </w:rPr>
        <w:t>2005:</w:t>
      </w:r>
      <w:r>
        <w:rPr>
          <w:b/>
          <w:spacing w:val="1"/>
        </w:rPr>
        <w:t xml:space="preserve"> </w:t>
      </w:r>
      <w:r>
        <w:rPr>
          <w:b/>
          <w:i/>
        </w:rPr>
        <w:t>Gersten v. Senkowski</w:t>
      </w:r>
      <w:r>
        <w:rPr>
          <w:b/>
        </w:rPr>
        <w:t>, 426 F.3d 588 (2nd Cir. 2005) (</w:t>
      </w:r>
      <w:r>
        <w:rPr>
          <w:b/>
          <w:i/>
        </w:rPr>
        <w:t xml:space="preserve">affirming </w:t>
      </w:r>
      <w:r>
        <w:rPr>
          <w:b/>
        </w:rPr>
        <w:t>299 F. Supp. 2d 84 E.D.N.Y.</w:t>
      </w:r>
      <w:r>
        <w:rPr>
          <w:b/>
          <w:spacing w:val="1"/>
        </w:rPr>
        <w:t xml:space="preserve"> </w:t>
      </w:r>
      <w:r>
        <w:rPr>
          <w:b/>
        </w:rPr>
        <w:t xml:space="preserve">2004)), </w:t>
      </w:r>
      <w:r>
        <w:rPr>
          <w:b/>
          <w:i/>
        </w:rPr>
        <w:t>cert</w:t>
      </w:r>
      <w:r>
        <w:rPr>
          <w:b/>
          <w:i/>
        </w:rPr>
        <w:t>. denied</w:t>
      </w:r>
      <w:r>
        <w:rPr>
          <w:b/>
        </w:rPr>
        <w:t>, 547 U.S. 1191 (2006)</w:t>
      </w:r>
      <w:r>
        <w:t>. Counsel was ineffective in sodomy and sexual abuse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daughter</w:t>
      </w:r>
      <w:r>
        <w:rPr>
          <w:spacing w:val="-18"/>
        </w:rPr>
        <w:t xml:space="preserve"> </w:t>
      </w:r>
      <w:r>
        <w:rPr>
          <w:spacing w:val="-1"/>
        </w:rPr>
        <w:t>case</w:t>
      </w:r>
      <w:r>
        <w:rPr>
          <w:spacing w:val="-16"/>
        </w:rPr>
        <w:t xml:space="preserve"> </w:t>
      </w:r>
      <w:r>
        <w:rPr>
          <w:spacing w:val="-1"/>
        </w:rPr>
        <w:t>for</w:t>
      </w:r>
      <w:r>
        <w:rPr>
          <w:spacing w:val="-16"/>
        </w:rPr>
        <w:t xml:space="preserve"> </w:t>
      </w:r>
      <w:r>
        <w:rPr>
          <w:spacing w:val="-1"/>
        </w:rPr>
        <w:t>failing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consult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t xml:space="preserve"> or</w:t>
      </w:r>
      <w:r>
        <w:rPr>
          <w:spacing w:val="-1"/>
        </w:rPr>
        <w:t xml:space="preserve"> </w:t>
      </w:r>
      <w:r>
        <w:t>call expert</w:t>
      </w:r>
      <w:r>
        <w:rPr>
          <w:spacing w:val="1"/>
        </w:rPr>
        <w:t xml:space="preserve"> </w:t>
      </w:r>
      <w:r>
        <w:t>medical witness and</w:t>
      </w:r>
      <w:r>
        <w:rPr>
          <w:spacing w:val="-1"/>
        </w:rPr>
        <w:t xml:space="preserve"> </w:t>
      </w:r>
      <w:r>
        <w:t>psychological</w:t>
      </w:r>
      <w:r>
        <w:rPr>
          <w:spacing w:val="2"/>
        </w:rPr>
        <w:t xml:space="preserve"> </w:t>
      </w:r>
      <w:r>
        <w:t>expert</w:t>
      </w:r>
      <w:r>
        <w:rPr>
          <w:spacing w:val="-57"/>
        </w:rPr>
        <w:t xml:space="preserve"> </w:t>
      </w:r>
      <w:r>
        <w:rPr>
          <w:spacing w:val="-1"/>
        </w:rPr>
        <w:t xml:space="preserve">to rebut the testimony of the state’s </w:t>
      </w:r>
      <w:r>
        <w:t>experts. The defendant was charged with sexually abusing his</w:t>
      </w:r>
      <w:r>
        <w:rPr>
          <w:spacing w:val="-57"/>
        </w:rPr>
        <w:t xml:space="preserve"> </w:t>
      </w:r>
      <w:r>
        <w:t>daughter when she was between the ages of 10 and 13.</w:t>
      </w:r>
      <w:r>
        <w:rPr>
          <w:spacing w:val="1"/>
        </w:rPr>
        <w:t xml:space="preserve"> </w:t>
      </w:r>
      <w:r>
        <w:t>During the trial, however, the daughter</w:t>
      </w:r>
      <w:r>
        <w:rPr>
          <w:spacing w:val="1"/>
        </w:rPr>
        <w:t xml:space="preserve"> </w:t>
      </w:r>
      <w:r>
        <w:t>testified that the sexual abuse began when she was five years ol</w:t>
      </w:r>
      <w:r>
        <w:t>d with anal intercourse beginning</w:t>
      </w:r>
      <w:r>
        <w:rPr>
          <w:spacing w:val="-57"/>
        </w:rPr>
        <w:t xml:space="preserve"> </w:t>
      </w:r>
      <w:r>
        <w:t>when she was 7 years old and the sexual abuse occurring almost every night. The state called a</w:t>
      </w:r>
      <w:r>
        <w:rPr>
          <w:spacing w:val="1"/>
        </w:rPr>
        <w:t xml:space="preserve"> </w:t>
      </w:r>
      <w:r>
        <w:t>medical expert that testified that physical examination revealed that the victim had suffered</w:t>
      </w:r>
      <w:r>
        <w:rPr>
          <w:spacing w:val="1"/>
        </w:rPr>
        <w:t xml:space="preserve"> </w:t>
      </w:r>
      <w:r>
        <w:t>penetrating trauma to her hymen a</w:t>
      </w:r>
      <w:r>
        <w:t>nd tearing of the anus.</w:t>
      </w:r>
      <w:r>
        <w:rPr>
          <w:spacing w:val="1"/>
        </w:rPr>
        <w:t xml:space="preserve"> </w:t>
      </w:r>
      <w:r>
        <w:t>The state presented a psychologist to</w:t>
      </w:r>
      <w:r>
        <w:rPr>
          <w:spacing w:val="1"/>
        </w:rPr>
        <w:t xml:space="preserve"> </w:t>
      </w:r>
      <w:r>
        <w:t>testify about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accommodation syndrome,</w:t>
      </w:r>
      <w:r>
        <w:rPr>
          <w:spacing w:val="1"/>
        </w:rPr>
        <w:t xml:space="preserve"> </w:t>
      </w:r>
      <w:r>
        <w:t>which corroborated the victim’s</w:t>
      </w:r>
      <w:r>
        <w:rPr>
          <w:spacing w:val="1"/>
        </w:rPr>
        <w:t xml:space="preserve"> </w:t>
      </w:r>
      <w:r>
        <w:t>statements.</w:t>
      </w:r>
      <w:r>
        <w:rPr>
          <w:spacing w:val="1"/>
        </w:rPr>
        <w:t xml:space="preserve"> </w:t>
      </w:r>
      <w:r>
        <w:t>The defense presented no witnesses. Analyzing the case under the AEDPA, the court</w:t>
      </w:r>
      <w:r>
        <w:rPr>
          <w:spacing w:val="-57"/>
        </w:rPr>
        <w:t xml:space="preserve"> </w:t>
      </w:r>
      <w:r>
        <w:rPr>
          <w:spacing w:val="-1"/>
        </w:rPr>
        <w:t>found</w:t>
      </w:r>
      <w:r>
        <w:rPr>
          <w:spacing w:val="-20"/>
        </w:rPr>
        <w:t xml:space="preserve"> </w:t>
      </w:r>
      <w:r>
        <w:rPr>
          <w:spacing w:val="-1"/>
        </w:rPr>
        <w:t>that</w:t>
      </w:r>
      <w:r>
        <w:rPr>
          <w:spacing w:val="-17"/>
        </w:rPr>
        <w:t xml:space="preserve"> </w:t>
      </w:r>
      <w:r>
        <w:rPr>
          <w:spacing w:val="-1"/>
        </w:rPr>
        <w:t>defense</w:t>
      </w:r>
      <w:r>
        <w:rPr>
          <w:spacing w:val="-25"/>
        </w:rPr>
        <w:t xml:space="preserve"> </w:t>
      </w:r>
      <w:r>
        <w:rPr>
          <w:spacing w:val="-1"/>
        </w:rPr>
        <w:t>counsel’s</w:t>
      </w:r>
      <w:r>
        <w:rPr>
          <w:spacing w:val="-20"/>
        </w:rPr>
        <w:t xml:space="preserve"> </w:t>
      </w:r>
      <w:r>
        <w:rPr>
          <w:spacing w:val="-1"/>
        </w:rPr>
        <w:t>conduct</w:t>
      </w:r>
      <w:r>
        <w:rPr>
          <w:spacing w:val="-19"/>
        </w:rPr>
        <w:t xml:space="preserve"> </w:t>
      </w:r>
      <w:r>
        <w:rPr>
          <w:spacing w:val="-1"/>
        </w:rPr>
        <w:t>was</w:t>
      </w:r>
      <w:r>
        <w:rPr>
          <w:spacing w:val="-18"/>
        </w:rPr>
        <w:t xml:space="preserve"> </w:t>
      </w:r>
      <w:r>
        <w:t>deficient. “In</w:t>
      </w:r>
      <w:r>
        <w:rPr>
          <w:spacing w:val="-5"/>
        </w:rPr>
        <w:t xml:space="preserve"> </w:t>
      </w:r>
      <w:r>
        <w:t>sexual</w:t>
      </w:r>
      <w:r>
        <w:rPr>
          <w:spacing w:val="-5"/>
        </w:rPr>
        <w:t xml:space="preserve"> </w:t>
      </w:r>
      <w:r>
        <w:t>abuse</w:t>
      </w:r>
      <w:r>
        <w:rPr>
          <w:spacing w:val="-4"/>
        </w:rPr>
        <w:t xml:space="preserve"> </w:t>
      </w:r>
      <w:r>
        <w:t>case,</w:t>
      </w:r>
      <w:r>
        <w:rPr>
          <w:spacing w:val="-4"/>
        </w:rPr>
        <w:t xml:space="preserve"> </w:t>
      </w:r>
      <w:r>
        <w:t>because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centrality</w:t>
      </w:r>
      <w:r>
        <w:rPr>
          <w:spacing w:val="-57"/>
        </w:rPr>
        <w:t xml:space="preserve"> </w:t>
      </w:r>
      <w:r>
        <w:t>of medical testimony, the failure to consult with or call a medical expert is often indicative of</w:t>
      </w:r>
      <w:r>
        <w:rPr>
          <w:spacing w:val="1"/>
        </w:rPr>
        <w:t xml:space="preserve"> </w:t>
      </w:r>
      <w:r>
        <w:t>ineffective assistance of counsel.”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607.</w:t>
      </w:r>
      <w:r>
        <w:rPr>
          <w:spacing w:val="1"/>
        </w:rPr>
        <w:t xml:space="preserve"> </w:t>
      </w:r>
      <w:r>
        <w:t>Here, counsel “essen</w:t>
      </w:r>
      <w:r>
        <w:t>tially conceded” that the</w:t>
      </w:r>
      <w:r>
        <w:rPr>
          <w:spacing w:val="1"/>
        </w:rPr>
        <w:t xml:space="preserve"> </w:t>
      </w:r>
      <w:r>
        <w:rPr>
          <w:spacing w:val="-1"/>
        </w:rPr>
        <w:t>physical</w:t>
      </w:r>
      <w:r>
        <w:rPr>
          <w:spacing w:val="-10"/>
        </w:rPr>
        <w:t xml:space="preserve"> </w:t>
      </w:r>
      <w:r>
        <w:rPr>
          <w:spacing w:val="-1"/>
        </w:rPr>
        <w:t>evidence</w:t>
      </w:r>
      <w:r>
        <w:rPr>
          <w:spacing w:val="-16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significant</w:t>
      </w:r>
      <w:r>
        <w:rPr>
          <w:spacing w:val="-10"/>
        </w:rPr>
        <w:t xml:space="preserve"> </w:t>
      </w:r>
      <w:r>
        <w:rPr>
          <w:spacing w:val="-1"/>
        </w:rPr>
        <w:t>without</w:t>
      </w:r>
      <w:r>
        <w:rPr>
          <w:spacing w:val="-10"/>
        </w:rPr>
        <w:t xml:space="preserve"> </w:t>
      </w:r>
      <w:r>
        <w:rPr>
          <w:spacing w:val="-1"/>
        </w:rPr>
        <w:t>investigating</w:t>
      </w:r>
      <w:r>
        <w:rPr>
          <w:spacing w:val="-17"/>
        </w:rPr>
        <w:t xml:space="preserve"> </w:t>
      </w:r>
      <w:r>
        <w:t>when</w:t>
      </w:r>
      <w:r>
        <w:rPr>
          <w:spacing w:val="2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defense</w:t>
      </w:r>
      <w:r>
        <w:rPr>
          <w:spacing w:val="-4"/>
        </w:rPr>
        <w:t xml:space="preserve"> </w:t>
      </w:r>
      <w:r>
        <w:t>medical expert could</w:t>
      </w:r>
      <w:r>
        <w:rPr>
          <w:spacing w:val="2"/>
        </w:rPr>
        <w:t xml:space="preserve"> </w:t>
      </w:r>
      <w:r>
        <w:t>have</w:t>
      </w:r>
      <w:r>
        <w:rPr>
          <w:spacing w:val="-57"/>
        </w:rPr>
        <w:t xml:space="preserve"> </w:t>
      </w:r>
      <w:r>
        <w:rPr>
          <w:spacing w:val="-1"/>
        </w:rPr>
        <w:t>testified</w:t>
      </w:r>
      <w:r>
        <w:rPr>
          <w:spacing w:val="-22"/>
        </w:rPr>
        <w:t xml:space="preserve"> </w:t>
      </w:r>
      <w:r>
        <w:rPr>
          <w:spacing w:val="-1"/>
        </w:rPr>
        <w:t>that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t>physical</w:t>
      </w:r>
      <w:r>
        <w:rPr>
          <w:spacing w:val="-19"/>
        </w:rPr>
        <w:t xml:space="preserve"> </w:t>
      </w:r>
      <w:r>
        <w:t>evidence</w:t>
      </w:r>
      <w:r>
        <w:rPr>
          <w:spacing w:val="-23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not</w:t>
      </w:r>
      <w:r>
        <w:rPr>
          <w:spacing w:val="-22"/>
        </w:rPr>
        <w:t xml:space="preserve"> </w:t>
      </w:r>
      <w:r>
        <w:t>indicative</w:t>
      </w:r>
      <w:r>
        <w:rPr>
          <w:spacing w:val="-25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sexual</w:t>
      </w:r>
      <w:r>
        <w:rPr>
          <w:spacing w:val="-6"/>
        </w:rPr>
        <w:t xml:space="preserve"> </w:t>
      </w:r>
      <w:r>
        <w:t>abuse, which</w:t>
      </w:r>
      <w:r>
        <w:rPr>
          <w:spacing w:val="-5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cast</w:t>
      </w:r>
      <w:r>
        <w:rPr>
          <w:spacing w:val="-5"/>
        </w:rPr>
        <w:t xml:space="preserve"> </w:t>
      </w:r>
      <w:r>
        <w:t>doubt</w:t>
      </w:r>
      <w:r>
        <w:rPr>
          <w:spacing w:val="-57"/>
        </w:rPr>
        <w:t xml:space="preserve"> </w:t>
      </w:r>
      <w:r>
        <w:t>on the alleged victim’s credibility.</w:t>
      </w:r>
      <w:r>
        <w:rPr>
          <w:spacing w:val="1"/>
        </w:rPr>
        <w:t xml:space="preserve"> </w:t>
      </w:r>
      <w:r>
        <w:t>A defense psychological expert also would have testified that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prosecution’s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“Child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Accommodation Syndrome” lacked any</w:t>
      </w:r>
      <w:r>
        <w:rPr>
          <w:spacing w:val="1"/>
        </w:rPr>
        <w:t xml:space="preserve"> </w:t>
      </w:r>
      <w:r>
        <w:rPr>
          <w:spacing w:val="-1"/>
        </w:rPr>
        <w:t>scientific</w:t>
      </w:r>
      <w:r>
        <w:rPr>
          <w:spacing w:val="-16"/>
        </w:rPr>
        <w:t xml:space="preserve"> </w:t>
      </w:r>
      <w:r>
        <w:rPr>
          <w:spacing w:val="-1"/>
        </w:rPr>
        <w:t>validity</w:t>
      </w:r>
      <w:r>
        <w:rPr>
          <w:spacing w:val="-20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purpose</w:t>
      </w:r>
      <w:r>
        <w:rPr>
          <w:spacing w:val="-16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prosecution</w:t>
      </w:r>
      <w:r>
        <w:rPr>
          <w:spacing w:val="7"/>
        </w:rPr>
        <w:t xml:space="preserve"> </w:t>
      </w:r>
      <w:r>
        <w:t>used</w:t>
      </w:r>
      <w:r>
        <w:rPr>
          <w:spacing w:val="5"/>
        </w:rPr>
        <w:t xml:space="preserve"> </w:t>
      </w:r>
      <w:r>
        <w:t>it.</w:t>
      </w:r>
      <w:r>
        <w:rPr>
          <w:spacing w:val="10"/>
        </w:rPr>
        <w:t xml:space="preserve"> </w:t>
      </w:r>
      <w:r>
        <w:t>Counsel</w:t>
      </w:r>
      <w:r>
        <w:rPr>
          <w:spacing w:val="5"/>
        </w:rPr>
        <w:t xml:space="preserve"> </w:t>
      </w:r>
      <w:r>
        <w:t>had</w:t>
      </w:r>
      <w:r>
        <w:rPr>
          <w:spacing w:val="4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valid</w:t>
      </w:r>
      <w:r>
        <w:rPr>
          <w:spacing w:val="4"/>
        </w:rPr>
        <w:t xml:space="preserve"> </w:t>
      </w:r>
      <w:r>
        <w:t>strategy</w:t>
      </w:r>
      <w:r>
        <w:rPr>
          <w:spacing w:val="-58"/>
        </w:rPr>
        <w:t xml:space="preserve"> </w:t>
      </w:r>
      <w:r>
        <w:t>for this course because “counsel settled on a defense theory and cut off further investigation of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13"/>
        </w:rPr>
        <w:t xml:space="preserve"> </w:t>
      </w:r>
      <w:r>
        <w:rPr>
          <w:spacing w:val="-1"/>
        </w:rPr>
        <w:t>theories</w:t>
      </w:r>
      <w:r>
        <w:rPr>
          <w:spacing w:val="16"/>
        </w:rPr>
        <w:t xml:space="preserve"> </w:t>
      </w:r>
      <w:r>
        <w:rPr>
          <w:spacing w:val="-1"/>
        </w:rPr>
        <w:t>without</w:t>
      </w:r>
      <w:r>
        <w:rPr>
          <w:spacing w:val="20"/>
        </w:rPr>
        <w:t xml:space="preserve"> </w:t>
      </w:r>
      <w:r>
        <w:rPr>
          <w:spacing w:val="-1"/>
        </w:rPr>
        <w:t>having</w:t>
      </w:r>
      <w:r>
        <w:rPr>
          <w:spacing w:val="16"/>
        </w:rPr>
        <w:t xml:space="preserve"> </w:t>
      </w:r>
      <w:r>
        <w:t>first</w:t>
      </w:r>
      <w:r>
        <w:rPr>
          <w:spacing w:val="20"/>
        </w:rPr>
        <w:t xml:space="preserve"> </w:t>
      </w:r>
      <w:r>
        <w:t>conducted</w:t>
      </w:r>
      <w:r>
        <w:rPr>
          <w:spacing w:val="1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investigation</w:t>
      </w:r>
      <w:r>
        <w:rPr>
          <w:spacing w:val="19"/>
        </w:rPr>
        <w:t xml:space="preserve"> </w:t>
      </w:r>
      <w:r>
        <w:t>whatsoever</w:t>
      </w:r>
      <w:r>
        <w:rPr>
          <w:spacing w:val="-16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possibility</w:t>
      </w:r>
      <w:r>
        <w:rPr>
          <w:spacing w:val="-15"/>
        </w:rPr>
        <w:t xml:space="preserve"> </w:t>
      </w:r>
      <w:r>
        <w:t>of</w:t>
      </w:r>
    </w:p>
    <w:p w14:paraId="1E5C5C8F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8578D80" w14:textId="77777777" w:rsidR="00E47A5B" w:rsidRDefault="00E47A5B">
      <w:pPr>
        <w:pStyle w:val="BodyText"/>
        <w:spacing w:before="3"/>
        <w:rPr>
          <w:sz w:val="12"/>
        </w:rPr>
      </w:pPr>
    </w:p>
    <w:p w14:paraId="31DC4024" w14:textId="77777777" w:rsidR="00E47A5B" w:rsidRDefault="00DE532F">
      <w:pPr>
        <w:pStyle w:val="BodyText"/>
        <w:spacing w:before="90"/>
        <w:ind w:left="939" w:right="237"/>
        <w:jc w:val="both"/>
      </w:pPr>
      <w:r>
        <w:t xml:space="preserve">challenging the prosecution’s medical or psychological evidence.” </w:t>
      </w:r>
      <w:r>
        <w:rPr>
          <w:i/>
        </w:rPr>
        <w:t>Id</w:t>
      </w:r>
      <w:r>
        <w:t>. at 610.</w:t>
      </w:r>
      <w:r>
        <w:rPr>
          <w:spacing w:val="1"/>
        </w:rPr>
        <w:t xml:space="preserve"> </w:t>
      </w:r>
      <w:r>
        <w:t>Prejudice found</w:t>
      </w:r>
      <w:r>
        <w:rPr>
          <w:spacing w:val="1"/>
        </w:rPr>
        <w:t xml:space="preserve"> </w:t>
      </w:r>
      <w:r>
        <w:t>because the state’s entire case, aside from the expert evidence that should have been challenged,</w:t>
      </w:r>
      <w:r>
        <w:rPr>
          <w:spacing w:val="1"/>
        </w:rPr>
        <w:t xml:space="preserve"> </w:t>
      </w:r>
      <w:r>
        <w:t>rested on the credibility of the alleged victim.</w:t>
      </w:r>
      <w:r>
        <w:rPr>
          <w:spacing w:val="1"/>
        </w:rPr>
        <w:t xml:space="preserve"> </w:t>
      </w:r>
      <w:r>
        <w:t>The state court</w:t>
      </w:r>
      <w:r>
        <w:t xml:space="preserve"> holding was an unreasonable</w:t>
      </w:r>
      <w:r>
        <w:rPr>
          <w:spacing w:val="1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Strickland.</w:t>
      </w:r>
    </w:p>
    <w:p w14:paraId="69957A58" w14:textId="77777777" w:rsidR="00E47A5B" w:rsidRDefault="00E47A5B">
      <w:pPr>
        <w:pStyle w:val="BodyText"/>
        <w:spacing w:before="7"/>
      </w:pPr>
    </w:p>
    <w:p w14:paraId="268376EF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</w:rPr>
        <w:t>Henry v. Poole</w:t>
      </w:r>
      <w:r>
        <w:rPr>
          <w:b/>
        </w:rPr>
        <w:t xml:space="preserve">, 409 F.3d 48 (2nd Cir. 2005), </w:t>
      </w:r>
      <w:r>
        <w:rPr>
          <w:b/>
          <w:i/>
        </w:rPr>
        <w:t>cert. denied</w:t>
      </w:r>
      <w:r>
        <w:rPr>
          <w:b/>
        </w:rPr>
        <w:t>, 547 U.S. 1040 (2006)</w:t>
      </w:r>
      <w:r>
        <w:t>.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ineffective in robbery case for presenting and emphasizing an alibi that was clearly given for the</w:t>
      </w:r>
      <w:r>
        <w:rPr>
          <w:spacing w:val="1"/>
        </w:rPr>
        <w:t xml:space="preserve"> </w:t>
      </w:r>
      <w:r>
        <w:t>wrong day.</w:t>
      </w:r>
      <w:r>
        <w:rPr>
          <w:spacing w:val="1"/>
        </w:rPr>
        <w:t xml:space="preserve"> </w:t>
      </w:r>
      <w:r>
        <w:t>The state’s evidence was dependent on the eyewitness testimony of the victim, who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robbed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12:10</w:t>
      </w:r>
      <w:r>
        <w:rPr>
          <w:spacing w:val="2"/>
        </w:rPr>
        <w:t xml:space="preserve"> </w:t>
      </w:r>
      <w:r>
        <w:rPr>
          <w:spacing w:val="-1"/>
        </w:rPr>
        <w:t>a.m.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3"/>
        </w:rPr>
        <w:t xml:space="preserve"> </w:t>
      </w:r>
      <w:r>
        <w:rPr>
          <w:spacing w:val="-1"/>
        </w:rPr>
        <w:t>August</w:t>
      </w:r>
      <w:r>
        <w:rPr>
          <w:spacing w:val="2"/>
        </w:rPr>
        <w:t xml:space="preserve"> </w:t>
      </w:r>
      <w:r>
        <w:t>10.</w:t>
      </w:r>
      <w:r>
        <w:rPr>
          <w:spacing w:val="10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alibi</w:t>
      </w:r>
      <w:r>
        <w:rPr>
          <w:spacing w:val="2"/>
        </w:rPr>
        <w:t xml:space="preserve"> </w:t>
      </w:r>
      <w:r>
        <w:t>presented</w:t>
      </w:r>
      <w:r>
        <w:rPr>
          <w:spacing w:val="-15"/>
        </w:rPr>
        <w:t xml:space="preserve"> </w:t>
      </w:r>
      <w:r>
        <w:t>cover</w:t>
      </w:r>
      <w:r>
        <w:t>ed</w:t>
      </w:r>
      <w:r>
        <w:rPr>
          <w:spacing w:val="-17"/>
        </w:rPr>
        <w:t xml:space="preserve"> </w:t>
      </w:r>
      <w:r>
        <w:t>“the</w:t>
      </w:r>
      <w:r>
        <w:rPr>
          <w:spacing w:val="-15"/>
        </w:rPr>
        <w:t xml:space="preserve"> </w:t>
      </w:r>
      <w:r>
        <w:t>night”</w:t>
      </w:r>
      <w:r>
        <w:rPr>
          <w:spacing w:val="-16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August</w:t>
      </w:r>
      <w:r>
        <w:rPr>
          <w:spacing w:val="-14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counsel continued to argue this as an alibi even after its flaw was clearly exposed by the state in</w:t>
      </w:r>
      <w:r>
        <w:rPr>
          <w:spacing w:val="1"/>
        </w:rPr>
        <w:t xml:space="preserve"> </w:t>
      </w:r>
      <w:r>
        <w:t>cross-examination.</w:t>
      </w:r>
      <w:r>
        <w:rPr>
          <w:spacing w:val="1"/>
        </w:rPr>
        <w:t xml:space="preserve"> </w:t>
      </w:r>
      <w:r>
        <w:t>Counsel’s conduct was deficient because the date and time of the crime were</w:t>
      </w:r>
      <w:r>
        <w:rPr>
          <w:spacing w:val="-57"/>
        </w:rPr>
        <w:t xml:space="preserve"> </w:t>
      </w:r>
      <w:r>
        <w:t>undisputed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be</w:t>
      </w:r>
      <w:r>
        <w:t>en</w:t>
      </w:r>
      <w:r>
        <w:rPr>
          <w:spacing w:val="-9"/>
        </w:rPr>
        <w:t xml:space="preserve"> </w:t>
      </w:r>
      <w:r>
        <w:t>provided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witness’</w:t>
      </w:r>
      <w:r>
        <w:rPr>
          <w:spacing w:val="-7"/>
        </w:rPr>
        <w:t xml:space="preserve"> </w:t>
      </w:r>
      <w:r>
        <w:t>grand</w:t>
      </w:r>
      <w:r>
        <w:rPr>
          <w:spacing w:val="-6"/>
        </w:rPr>
        <w:t xml:space="preserve"> </w:t>
      </w:r>
      <w:r>
        <w:t>jury</w:t>
      </w:r>
      <w:r>
        <w:rPr>
          <w:spacing w:val="-10"/>
        </w:rPr>
        <w:t xml:space="preserve"> </w:t>
      </w:r>
      <w:r>
        <w:t>testimony,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revealed</w:t>
      </w:r>
      <w:r>
        <w:rPr>
          <w:spacing w:val="-58"/>
        </w:rPr>
        <w:t xml:space="preserve"> </w:t>
      </w:r>
      <w:r>
        <w:t>that her alibi was given for the wrong night.</w:t>
      </w:r>
      <w:r>
        <w:rPr>
          <w:spacing w:val="1"/>
        </w:rPr>
        <w:t xml:space="preserve"> </w:t>
      </w:r>
      <w:r>
        <w:t>“The failure to recognize the difference between the</w:t>
      </w:r>
      <w:r>
        <w:rPr>
          <w:spacing w:val="-57"/>
        </w:rPr>
        <w:t xml:space="preserve"> </w:t>
      </w:r>
      <w:r>
        <w:t>beginning and the end of the day plainly falls below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acceptable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competence.”</w:t>
      </w:r>
      <w:r>
        <w:rPr>
          <w:spacing w:val="1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jury</w:t>
      </w:r>
      <w:r>
        <w:rPr>
          <w:spacing w:val="1"/>
        </w:rPr>
        <w:t xml:space="preserve"> </w:t>
      </w:r>
      <w:r>
        <w:t>would likely have viewed the alibi as</w:t>
      </w:r>
      <w:r>
        <w:rPr>
          <w:spacing w:val="1"/>
        </w:rPr>
        <w:t xml:space="preserve"> </w:t>
      </w:r>
      <w:r>
        <w:rPr>
          <w:spacing w:val="-1"/>
        </w:rPr>
        <w:t>contrived,</w:t>
      </w:r>
      <w:r>
        <w:rPr>
          <w:spacing w:val="-15"/>
        </w:rPr>
        <w:t xml:space="preserve"> </w:t>
      </w:r>
      <w:r>
        <w:rPr>
          <w:spacing w:val="-1"/>
        </w:rPr>
        <w:t>which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commonly</w:t>
      </w:r>
      <w:r>
        <w:rPr>
          <w:spacing w:val="-20"/>
        </w:rPr>
        <w:t xml:space="preserve"> </w:t>
      </w:r>
      <w:r>
        <w:t>accepted</w:t>
      </w:r>
      <w:r>
        <w:rPr>
          <w:spacing w:val="-17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evidence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defendant’s</w:t>
      </w:r>
      <w:r>
        <w:rPr>
          <w:spacing w:val="-3"/>
        </w:rPr>
        <w:t xml:space="preserve"> </w:t>
      </w:r>
      <w:r>
        <w:t>consciousne</w:t>
      </w:r>
      <w:r>
        <w:t>ss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guilt.</w:t>
      </w:r>
      <w:r>
        <w:rPr>
          <w:spacing w:val="3"/>
        </w:rPr>
        <w:t xml:space="preserve"> </w:t>
      </w:r>
      <w:r>
        <w:t>Thus,</w:t>
      </w:r>
      <w:r>
        <w:rPr>
          <w:spacing w:val="-58"/>
        </w:rPr>
        <w:t xml:space="preserve"> </w:t>
      </w:r>
      <w:r>
        <w:t>the state’s case was bolstered.</w:t>
      </w:r>
      <w:r>
        <w:rPr>
          <w:spacing w:val="1"/>
        </w:rPr>
        <w:t xml:space="preserve"> </w:t>
      </w:r>
      <w:r>
        <w:t>Under the AEDPA, the state court’s denial of relief was an</w:t>
      </w:r>
      <w:r>
        <w:rPr>
          <w:spacing w:val="1"/>
        </w:rPr>
        <w:t xml:space="preserve"> </w:t>
      </w:r>
      <w:r>
        <w:t>objectively</w:t>
      </w:r>
      <w:r>
        <w:rPr>
          <w:spacing w:val="-16"/>
        </w:rPr>
        <w:t xml:space="preserve"> </w:t>
      </w:r>
      <w:r>
        <w:t>unreasonable</w:t>
      </w:r>
      <w:r>
        <w:rPr>
          <w:spacing w:val="1"/>
        </w:rPr>
        <w:t xml:space="preserve"> </w:t>
      </w:r>
      <w:r>
        <w:t>application of</w:t>
      </w:r>
      <w:r>
        <w:rPr>
          <w:spacing w:val="-8"/>
        </w:rPr>
        <w:t xml:space="preserve"> </w:t>
      </w:r>
      <w:r>
        <w:rPr>
          <w:i/>
        </w:rPr>
        <w:t>Strickland</w:t>
      </w:r>
      <w:r>
        <w:t>.</w:t>
      </w:r>
    </w:p>
    <w:p w14:paraId="1C76770F" w14:textId="77777777" w:rsidR="00E47A5B" w:rsidRDefault="00E47A5B">
      <w:pPr>
        <w:pStyle w:val="BodyText"/>
        <w:spacing w:before="1"/>
      </w:pPr>
    </w:p>
    <w:p w14:paraId="07C231D3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</w:rPr>
        <w:t>*</w:t>
      </w:r>
      <w:r>
        <w:rPr>
          <w:b/>
          <w:i/>
        </w:rPr>
        <w:t>Jacobs</w:t>
      </w:r>
      <w:r>
        <w:rPr>
          <w:b/>
          <w:i/>
          <w:spacing w:val="1"/>
        </w:rPr>
        <w:t xml:space="preserve"> </w:t>
      </w:r>
      <w:r>
        <w:rPr>
          <w:b/>
          <w:i/>
        </w:rPr>
        <w:t>v. Horn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 xml:space="preserve">395 F.3d 92 (3rd Cir.), </w:t>
      </w:r>
      <w:r>
        <w:rPr>
          <w:b/>
          <w:i/>
        </w:rPr>
        <w:t>cert. denied</w:t>
      </w:r>
      <w:r>
        <w:rPr>
          <w:b/>
        </w:rPr>
        <w:t>, 546 U.S. 962 (2005)</w:t>
      </w:r>
      <w:r>
        <w:t>.</w:t>
      </w:r>
      <w:r>
        <w:rPr>
          <w:spacing w:val="1"/>
        </w:rPr>
        <w:t xml:space="preserve"> </w:t>
      </w:r>
      <w:r>
        <w:t>Counsel was</w:t>
      </w:r>
      <w:r>
        <w:rPr>
          <w:spacing w:val="1"/>
        </w:rPr>
        <w:t xml:space="preserve"> </w:t>
      </w:r>
      <w:r>
        <w:t>ineffective for failing to adequately investigate, prepare, and present mental health evidence in</w:t>
      </w:r>
      <w:r>
        <w:rPr>
          <w:spacing w:val="1"/>
        </w:rPr>
        <w:t xml:space="preserve"> </w:t>
      </w:r>
      <w:r>
        <w:rPr>
          <w:spacing w:val="-1"/>
        </w:rPr>
        <w:t xml:space="preserve">support of his diminished capacity defense </w:t>
      </w:r>
      <w:r>
        <w:t>during the trial. Counsel consulted with a psychiatrist,</w:t>
      </w:r>
      <w:r>
        <w:rPr>
          <w:spacing w:val="-57"/>
        </w:rPr>
        <w:t xml:space="preserve"> </w:t>
      </w:r>
      <w:r>
        <w:t>who reported orally tha</w:t>
      </w:r>
      <w:r>
        <w:t>t there was no evidence of a major mental illness.</w:t>
      </w:r>
      <w:r>
        <w:rPr>
          <w:spacing w:val="1"/>
        </w:rPr>
        <w:t xml:space="preserve"> </w:t>
      </w:r>
      <w:r>
        <w:t>Even without expert</w:t>
      </w:r>
      <w:r>
        <w:rPr>
          <w:spacing w:val="1"/>
        </w:rPr>
        <w:t xml:space="preserve"> </w:t>
      </w:r>
      <w:r>
        <w:t>testimony, counsel presented a heat of passion and diminished capacity defense asserting that the</w:t>
      </w:r>
      <w:r>
        <w:rPr>
          <w:spacing w:val="-57"/>
        </w:rPr>
        <w:t xml:space="preserve"> </w:t>
      </w:r>
      <w:r>
        <w:t>defendant</w:t>
      </w:r>
      <w:r>
        <w:rPr>
          <w:spacing w:val="-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incapable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forming</w:t>
      </w:r>
      <w:r>
        <w:rPr>
          <w:spacing w:val="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specific</w:t>
      </w:r>
      <w:r>
        <w:rPr>
          <w:spacing w:val="-11"/>
        </w:rPr>
        <w:t xml:space="preserve"> </w:t>
      </w:r>
      <w:r>
        <w:t>intent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kill</w:t>
      </w:r>
      <w:r>
        <w:rPr>
          <w:spacing w:val="-5"/>
        </w:rPr>
        <w:t xml:space="preserve"> </w:t>
      </w:r>
      <w:r>
        <w:t>given</w:t>
      </w:r>
      <w:r>
        <w:rPr>
          <w:spacing w:val="-9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mental</w:t>
      </w:r>
      <w:r>
        <w:rPr>
          <w:spacing w:val="-8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time.</w:t>
      </w:r>
      <w:r>
        <w:rPr>
          <w:spacing w:val="44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only evidence presented in support of this theory was the defendant’s own testimony.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conduct was deficient because counsel failed to inform his expert that the state was seeking the</w:t>
      </w:r>
      <w:r>
        <w:rPr>
          <w:spacing w:val="1"/>
        </w:rPr>
        <w:t xml:space="preserve"> </w:t>
      </w:r>
      <w:r>
        <w:t>death penalty and failed to provide the expert wit</w:t>
      </w:r>
      <w:r>
        <w:t>h any background information concerning the</w:t>
      </w:r>
      <w:r>
        <w:rPr>
          <w:spacing w:val="1"/>
        </w:rPr>
        <w:t xml:space="preserve"> </w:t>
      </w:r>
      <w:r>
        <w:t>crimes or the defendant’s history. “Counsel did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question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[the</w:t>
      </w:r>
      <w:r>
        <w:rPr>
          <w:spacing w:val="1"/>
        </w:rPr>
        <w:t xml:space="preserve"> </w:t>
      </w:r>
      <w:r>
        <w:t>defendant’s]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members or friends regarding his childhood, background, or mental health history, or obtain any</w:t>
      </w:r>
      <w:r>
        <w:rPr>
          <w:spacing w:val="1"/>
        </w:rPr>
        <w:t xml:space="preserve"> </w:t>
      </w:r>
      <w:r>
        <w:t>medical records demonst</w:t>
      </w:r>
      <w:r>
        <w:t>rating mental deficiencies.”</w:t>
      </w:r>
      <w:r>
        <w:rPr>
          <w:spacing w:val="1"/>
        </w:rPr>
        <w:t xml:space="preserve"> </w:t>
      </w:r>
      <w:r>
        <w:t>When counsel made the decision not to</w:t>
      </w:r>
      <w:r>
        <w:rPr>
          <w:spacing w:val="1"/>
        </w:rPr>
        <w:t xml:space="preserve"> </w:t>
      </w:r>
      <w:r>
        <w:t>investigate further, counsel knew or should have known from his interactions with the defendant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17"/>
        </w:rPr>
        <w:t xml:space="preserve"> </w:t>
      </w:r>
      <w:r>
        <w:rPr>
          <w:spacing w:val="-1"/>
        </w:rPr>
        <w:t>“he</w:t>
      </w:r>
      <w:r>
        <w:rPr>
          <w:spacing w:val="-21"/>
        </w:rPr>
        <w:t xml:space="preserve"> </w:t>
      </w:r>
      <w:r>
        <w:rPr>
          <w:spacing w:val="-1"/>
        </w:rPr>
        <w:t>should</w:t>
      </w:r>
      <w:r>
        <w:rPr>
          <w:spacing w:val="-17"/>
        </w:rPr>
        <w:t xml:space="preserve"> </w:t>
      </w:r>
      <w:r>
        <w:rPr>
          <w:spacing w:val="-1"/>
        </w:rPr>
        <w:t>initiate</w:t>
      </w:r>
      <w:r>
        <w:rPr>
          <w:spacing w:val="-18"/>
        </w:rPr>
        <w:t xml:space="preserve"> </w:t>
      </w:r>
      <w:r>
        <w:rPr>
          <w:spacing w:val="-1"/>
        </w:rPr>
        <w:t>some</w:t>
      </w:r>
      <w:r>
        <w:rPr>
          <w:spacing w:val="-18"/>
        </w:rPr>
        <w:t xml:space="preserve"> </w:t>
      </w:r>
      <w:r>
        <w:rPr>
          <w:spacing w:val="-1"/>
        </w:rPr>
        <w:t>investigation</w:t>
      </w:r>
      <w:r>
        <w:rPr>
          <w:spacing w:val="-16"/>
        </w:rPr>
        <w:t xml:space="preserve"> </w:t>
      </w:r>
      <w:r>
        <w:t>‘of</w:t>
      </w:r>
      <w:r>
        <w:rPr>
          <w:spacing w:val="-8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psychological</w:t>
      </w:r>
      <w:r>
        <w:rPr>
          <w:spacing w:val="-14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psychiatric</w:t>
      </w:r>
      <w:r>
        <w:rPr>
          <w:spacing w:val="-13"/>
        </w:rPr>
        <w:t xml:space="preserve"> </w:t>
      </w:r>
      <w:r>
        <w:t>nature.’”</w:t>
      </w:r>
      <w:r>
        <w:rPr>
          <w:spacing w:val="-18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knew</w:t>
      </w:r>
      <w:r>
        <w:rPr>
          <w:spacing w:val="-57"/>
        </w:rPr>
        <w:t xml:space="preserve"> </w:t>
      </w:r>
      <w:r>
        <w:t>that the defendant had no criminal history or history of v</w:t>
      </w:r>
      <w:r>
        <w:t>iolence and yet admitted to stabbing his</w:t>
      </w:r>
      <w:r>
        <w:rPr>
          <w:spacing w:val="1"/>
        </w:rPr>
        <w:t xml:space="preserve"> </w:t>
      </w:r>
      <w:r>
        <w:t>girlfriend more than 200 times.</w:t>
      </w:r>
      <w:r>
        <w:rPr>
          <w:spacing w:val="1"/>
        </w:rPr>
        <w:t xml:space="preserve"> </w:t>
      </w:r>
      <w:r>
        <w:t>“In light of all that was known or made available to counsel, . . .</w:t>
      </w:r>
      <w:r>
        <w:rPr>
          <w:spacing w:val="1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did</w:t>
      </w:r>
      <w:r>
        <w:rPr>
          <w:spacing w:val="-7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exercise</w:t>
      </w:r>
      <w:r>
        <w:rPr>
          <w:spacing w:val="-6"/>
        </w:rPr>
        <w:t xml:space="preserve"> </w:t>
      </w:r>
      <w:r>
        <w:t>reasonable</w:t>
      </w:r>
      <w:r>
        <w:rPr>
          <w:spacing w:val="-8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judgment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failing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investigate</w:t>
      </w:r>
      <w:r>
        <w:rPr>
          <w:spacing w:val="-4"/>
        </w:rPr>
        <w:t xml:space="preserve"> </w:t>
      </w:r>
      <w:r>
        <w:t>further. .</w:t>
      </w:r>
      <w:r>
        <w:rPr>
          <w:spacing w:val="-2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.”</w:t>
      </w:r>
      <w:r>
        <w:rPr>
          <w:spacing w:val="57"/>
        </w:rPr>
        <w:t xml:space="preserve"> </w:t>
      </w:r>
      <w:r>
        <w:t>If</w:t>
      </w:r>
      <w:r>
        <w:rPr>
          <w:spacing w:val="-58"/>
        </w:rPr>
        <w:t xml:space="preserve"> </w:t>
      </w:r>
      <w:r>
        <w:t xml:space="preserve">counsel had </w:t>
      </w:r>
      <w:r>
        <w:t>adequately performed, the evidence would have established that the defendant has</w:t>
      </w:r>
      <w:r>
        <w:rPr>
          <w:spacing w:val="1"/>
        </w:rPr>
        <w:t xml:space="preserve"> </w:t>
      </w:r>
      <w:r>
        <w:t>mild mental retardation, organic brain damage, and schizoid personality disorder. He was also a</w:t>
      </w:r>
      <w:r>
        <w:rPr>
          <w:spacing w:val="1"/>
        </w:rPr>
        <w:t xml:space="preserve"> </w:t>
      </w:r>
      <w:r>
        <w:rPr>
          <w:spacing w:val="-1"/>
        </w:rPr>
        <w:t xml:space="preserve">witness and victim of abuse </w:t>
      </w:r>
      <w:r>
        <w:t>and suffered from drug and alcohol addictions.</w:t>
      </w:r>
      <w:r>
        <w:rPr>
          <w:spacing w:val="1"/>
        </w:rPr>
        <w:t xml:space="preserve"> </w:t>
      </w:r>
      <w:r>
        <w:t>The combination of</w:t>
      </w:r>
      <w:r>
        <w:rPr>
          <w:spacing w:val="1"/>
        </w:rPr>
        <w:t xml:space="preserve"> </w:t>
      </w:r>
      <w:r>
        <w:t>these factors substantially diminished his capacity to formulate the specific intent to kill.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court</w:t>
      </w:r>
      <w:r>
        <w:rPr>
          <w:spacing w:val="-3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noted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where counsel</w:t>
      </w:r>
      <w:r>
        <w:rPr>
          <w:spacing w:val="-6"/>
        </w:rPr>
        <w:t xml:space="preserve"> </w:t>
      </w:r>
      <w:r>
        <w:t>made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strategic</w:t>
      </w:r>
      <w:r>
        <w:rPr>
          <w:spacing w:val="-10"/>
        </w:rPr>
        <w:t xml:space="preserve"> </w:t>
      </w:r>
      <w:r>
        <w:t>decision</w:t>
      </w:r>
      <w:r>
        <w:rPr>
          <w:spacing w:val="-11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investigate</w:t>
      </w:r>
      <w:r>
        <w:rPr>
          <w:spacing w:val="-58"/>
        </w:rPr>
        <w:t xml:space="preserve"> </w:t>
      </w:r>
      <w:r>
        <w:rPr>
          <w:spacing w:val="-1"/>
        </w:rPr>
        <w:t xml:space="preserve">and present this evidence. “The </w:t>
      </w:r>
      <w:r>
        <w:t>questi</w:t>
      </w:r>
      <w:r>
        <w:t>on raised here is whether counsel was ineffective by failing</w:t>
      </w:r>
      <w:r>
        <w:rPr>
          <w:spacing w:val="-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investigate and</w:t>
      </w:r>
      <w:r>
        <w:rPr>
          <w:spacing w:val="1"/>
        </w:rPr>
        <w:t xml:space="preserve"> </w:t>
      </w:r>
      <w:r>
        <w:t>discover</w:t>
      </w:r>
      <w:r>
        <w:rPr>
          <w:spacing w:val="1"/>
        </w:rPr>
        <w:t xml:space="preserve"> </w:t>
      </w:r>
      <w:r>
        <w:t>evidence to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the defense he pursued.”</w:t>
      </w:r>
      <w:r>
        <w:rPr>
          <w:spacing w:val="1"/>
        </w:rPr>
        <w:t xml:space="preserve"> </w:t>
      </w:r>
      <w:r>
        <w:t>The state court’s</w:t>
      </w:r>
      <w:r>
        <w:rPr>
          <w:spacing w:val="1"/>
        </w:rPr>
        <w:t xml:space="preserve"> </w:t>
      </w:r>
      <w:r>
        <w:rPr>
          <w:spacing w:val="-1"/>
        </w:rPr>
        <w:t>decision</w:t>
      </w:r>
      <w:r>
        <w:rPr>
          <w:spacing w:val="13"/>
        </w:rPr>
        <w:t xml:space="preserve"> </w:t>
      </w:r>
      <w:r>
        <w:rPr>
          <w:spacing w:val="-1"/>
        </w:rPr>
        <w:t>was</w:t>
      </w:r>
      <w:r>
        <w:rPr>
          <w:spacing w:val="13"/>
        </w:rPr>
        <w:t xml:space="preserve"> </w:t>
      </w:r>
      <w:r>
        <w:rPr>
          <w:spacing w:val="-1"/>
        </w:rPr>
        <w:t>unreasonable</w:t>
      </w:r>
      <w:r>
        <w:rPr>
          <w:spacing w:val="6"/>
        </w:rPr>
        <w:t xml:space="preserve"> </w:t>
      </w:r>
      <w:r>
        <w:t>because</w:t>
      </w:r>
      <w:r>
        <w:rPr>
          <w:spacing w:val="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court</w:t>
      </w:r>
      <w:r>
        <w:rPr>
          <w:spacing w:val="13"/>
        </w:rPr>
        <w:t xml:space="preserve"> </w:t>
      </w:r>
      <w:r>
        <w:t>found</w:t>
      </w:r>
      <w:r>
        <w:rPr>
          <w:spacing w:val="1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counsel</w:t>
      </w:r>
      <w:r>
        <w:rPr>
          <w:spacing w:val="-23"/>
        </w:rPr>
        <w:t xml:space="preserve"> </w:t>
      </w:r>
      <w:r>
        <w:t>made</w:t>
      </w:r>
      <w:r>
        <w:rPr>
          <w:spacing w:val="-23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reasonable</w:t>
      </w:r>
      <w:r>
        <w:rPr>
          <w:spacing w:val="-25"/>
        </w:rPr>
        <w:t xml:space="preserve"> </w:t>
      </w:r>
      <w:r>
        <w:t>decision</w:t>
      </w:r>
      <w:r>
        <w:rPr>
          <w:spacing w:val="-21"/>
        </w:rPr>
        <w:t xml:space="preserve"> </w:t>
      </w:r>
      <w:r>
        <w:t>not</w:t>
      </w:r>
      <w:r>
        <w:rPr>
          <w:spacing w:val="-22"/>
        </w:rPr>
        <w:t xml:space="preserve"> </w:t>
      </w:r>
      <w:r>
        <w:t>to</w:t>
      </w:r>
    </w:p>
    <w:p w14:paraId="3FFE280B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14531746" w14:textId="77777777" w:rsidR="00E47A5B" w:rsidRDefault="00E47A5B">
      <w:pPr>
        <w:pStyle w:val="BodyText"/>
        <w:spacing w:before="3"/>
        <w:rPr>
          <w:sz w:val="12"/>
        </w:rPr>
      </w:pPr>
    </w:p>
    <w:p w14:paraId="52B093C6" w14:textId="77777777" w:rsidR="00E47A5B" w:rsidRDefault="00DE532F">
      <w:pPr>
        <w:pStyle w:val="BodyText"/>
        <w:spacing w:before="90" w:line="247" w:lineRule="auto"/>
        <w:ind w:left="940" w:right="235"/>
        <w:jc w:val="both"/>
      </w:pPr>
      <w:r>
        <w:t>investigate further after receiving the psychiatrist’s report while disregarding counsel’s failure to</w:t>
      </w:r>
      <w:r>
        <w:rPr>
          <w:spacing w:val="1"/>
        </w:rPr>
        <w:t xml:space="preserve"> </w:t>
      </w:r>
      <w:r>
        <w:rPr>
          <w:spacing w:val="-1"/>
        </w:rPr>
        <w:t xml:space="preserve">provide the expert “with </w:t>
      </w:r>
      <w:r>
        <w:t>the necessary information to conduct a proper evaluation.”</w:t>
      </w:r>
      <w:r>
        <w:rPr>
          <w:spacing w:val="1"/>
        </w:rPr>
        <w:t xml:space="preserve"> </w:t>
      </w:r>
      <w:r>
        <w:t>This was an</w:t>
      </w:r>
      <w:r>
        <w:rPr>
          <w:spacing w:val="-57"/>
        </w:rPr>
        <w:t xml:space="preserve"> </w:t>
      </w:r>
      <w:r>
        <w:t>unreasonable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Strickland</w:t>
      </w:r>
      <w:r>
        <w:rPr>
          <w:i/>
          <w:spacing w:val="1"/>
        </w:rPr>
        <w:t xml:space="preserve"> </w:t>
      </w:r>
      <w:r>
        <w:t>beca</w:t>
      </w:r>
      <w:r>
        <w:t>use</w:t>
      </w:r>
      <w:r>
        <w:rPr>
          <w:spacing w:val="1"/>
        </w:rPr>
        <w:t xml:space="preserve"> </w:t>
      </w:r>
      <w:r>
        <w:t>“</w:t>
      </w:r>
      <w:r>
        <w:rPr>
          <w:i/>
        </w:rPr>
        <w:t xml:space="preserve">Strickland </w:t>
      </w:r>
      <w:r>
        <w:t>mandates that counsel’s decision</w:t>
      </w:r>
      <w:r>
        <w:rPr>
          <w:spacing w:val="1"/>
        </w:rPr>
        <w:t xml:space="preserve"> </w:t>
      </w:r>
      <w:r>
        <w:t xml:space="preserve">‘must be directly assessed for reasonableness in all the circumstances.’” (quoting </w:t>
      </w:r>
      <w:r>
        <w:rPr>
          <w:i/>
        </w:rPr>
        <w:t>Strickland v.</w:t>
      </w:r>
      <w:r>
        <w:rPr>
          <w:i/>
          <w:spacing w:val="1"/>
        </w:rPr>
        <w:t xml:space="preserve"> </w:t>
      </w:r>
      <w:r>
        <w:rPr>
          <w:i/>
        </w:rPr>
        <w:t>Washington</w:t>
      </w:r>
      <w:r>
        <w:t>,</w:t>
      </w:r>
      <w:r>
        <w:rPr>
          <w:spacing w:val="-18"/>
        </w:rPr>
        <w:t xml:space="preserve"> </w:t>
      </w:r>
      <w:r>
        <w:t>466 U.S. 668, 691 (1984)).</w:t>
      </w:r>
    </w:p>
    <w:p w14:paraId="5B21E75F" w14:textId="77777777" w:rsidR="00E47A5B" w:rsidRDefault="00E47A5B">
      <w:pPr>
        <w:pStyle w:val="BodyText"/>
        <w:spacing w:before="1"/>
      </w:pPr>
    </w:p>
    <w:p w14:paraId="3EB61C8D" w14:textId="77777777" w:rsidR="00E47A5B" w:rsidRDefault="00DE532F">
      <w:pPr>
        <w:pStyle w:val="BodyText"/>
        <w:spacing w:before="1" w:line="247" w:lineRule="auto"/>
        <w:ind w:left="939" w:right="235"/>
        <w:jc w:val="both"/>
      </w:pPr>
      <w:r>
        <w:rPr>
          <w:b/>
        </w:rPr>
        <w:t>*</w:t>
      </w:r>
      <w:r>
        <w:rPr>
          <w:b/>
          <w:i/>
        </w:rPr>
        <w:t>Draughon v.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Dretke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 xml:space="preserve">427 F.3d 286 (5th Cir. 2005), </w:t>
      </w:r>
      <w:r>
        <w:rPr>
          <w:b/>
          <w:i/>
        </w:rPr>
        <w:t>cert. denied</w:t>
      </w:r>
      <w:r>
        <w:rPr>
          <w:b/>
        </w:rPr>
        <w:t>, 547 U</w:t>
      </w:r>
      <w:r>
        <w:rPr>
          <w:b/>
        </w:rPr>
        <w:t>.S. 1019 (2006)</w:t>
      </w:r>
      <w:r>
        <w:t>.</w:t>
      </w:r>
      <w:r>
        <w:rPr>
          <w:spacing w:val="1"/>
        </w:rPr>
        <w:t xml:space="preserve"> </w:t>
      </w:r>
      <w:r>
        <w:t>Counsel ineffective for failing to retain a ballistics expert.   The defendant was fleeing the scene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rPr>
          <w:spacing w:val="7"/>
        </w:rPr>
        <w:t xml:space="preserve"> </w:t>
      </w:r>
      <w:r>
        <w:rPr>
          <w:spacing w:val="-1"/>
        </w:rPr>
        <w:t>armed</w:t>
      </w:r>
      <w:r>
        <w:rPr>
          <w:spacing w:val="4"/>
        </w:rPr>
        <w:t xml:space="preserve"> </w:t>
      </w:r>
      <w:r>
        <w:rPr>
          <w:spacing w:val="-1"/>
        </w:rPr>
        <w:t>robbery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shot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killed</w:t>
      </w:r>
      <w:r>
        <w:rPr>
          <w:spacing w:val="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pursuing</w:t>
      </w:r>
      <w:r>
        <w:rPr>
          <w:spacing w:val="-22"/>
        </w:rPr>
        <w:t xml:space="preserve"> </w:t>
      </w:r>
      <w:r>
        <w:t>bystander.</w:t>
      </w:r>
      <w:r>
        <w:rPr>
          <w:spacing w:val="19"/>
        </w:rPr>
        <w:t xml:space="preserve"> </w:t>
      </w:r>
      <w:r>
        <w:t>He</w:t>
      </w:r>
      <w:r>
        <w:rPr>
          <w:spacing w:val="-23"/>
        </w:rPr>
        <w:t xml:space="preserve"> </w:t>
      </w:r>
      <w:r>
        <w:t>testified</w:t>
      </w:r>
      <w:r>
        <w:rPr>
          <w:spacing w:val="-20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he</w:t>
      </w:r>
      <w:r>
        <w:rPr>
          <w:spacing w:val="-21"/>
        </w:rPr>
        <w:t xml:space="preserve"> </w:t>
      </w:r>
      <w:r>
        <w:t>did</w:t>
      </w:r>
      <w:r>
        <w:rPr>
          <w:spacing w:val="-20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intend</w:t>
      </w:r>
      <w:r>
        <w:rPr>
          <w:spacing w:val="-20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harm anyone and had attempted to fire over the heads of his pursuers.</w:t>
      </w:r>
      <w:r>
        <w:rPr>
          <w:spacing w:val="1"/>
        </w:rPr>
        <w:t xml:space="preserve"> </w:t>
      </w:r>
      <w:r>
        <w:t>The State’s evidence from</w:t>
      </w:r>
      <w:r>
        <w:rPr>
          <w:spacing w:val="-57"/>
        </w:rPr>
        <w:t xml:space="preserve"> </w:t>
      </w:r>
      <w:r>
        <w:rPr>
          <w:spacing w:val="-1"/>
        </w:rPr>
        <w:t xml:space="preserve">another pursuing witness </w:t>
      </w:r>
      <w:r>
        <w:t>was that the victim had been shot from only about 10 steps away and a</w:t>
      </w:r>
      <w:r>
        <w:rPr>
          <w:spacing w:val="1"/>
        </w:rPr>
        <w:t xml:space="preserve"> </w:t>
      </w:r>
      <w:r>
        <w:rPr>
          <w:spacing w:val="-1"/>
        </w:rPr>
        <w:t>ballistics</w:t>
      </w:r>
      <w:r>
        <w:rPr>
          <w:spacing w:val="-27"/>
        </w:rPr>
        <w:t xml:space="preserve"> </w:t>
      </w:r>
      <w:r>
        <w:rPr>
          <w:spacing w:val="-1"/>
        </w:rPr>
        <w:t>expert</w:t>
      </w:r>
      <w:r>
        <w:rPr>
          <w:spacing w:val="-26"/>
        </w:rPr>
        <w:t xml:space="preserve"> </w:t>
      </w:r>
      <w:r>
        <w:rPr>
          <w:spacing w:val="-1"/>
        </w:rPr>
        <w:t>testified</w:t>
      </w:r>
      <w:r>
        <w:rPr>
          <w:spacing w:val="-27"/>
        </w:rPr>
        <w:t xml:space="preserve"> </w:t>
      </w:r>
      <w:r>
        <w:t>that</w:t>
      </w:r>
      <w:r>
        <w:rPr>
          <w:spacing w:val="-25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bullet</w:t>
      </w:r>
      <w:r>
        <w:rPr>
          <w:spacing w:val="-26"/>
        </w:rPr>
        <w:t xml:space="preserve"> </w:t>
      </w:r>
      <w:r>
        <w:t>recovered</w:t>
      </w:r>
      <w:r>
        <w:rPr>
          <w:spacing w:val="-9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bo</w:t>
      </w:r>
      <w:r>
        <w:t>dy</w:t>
      </w:r>
      <w:r>
        <w:rPr>
          <w:spacing w:val="8"/>
        </w:rPr>
        <w:t xml:space="preserve"> </w:t>
      </w:r>
      <w:r>
        <w:t>had</w:t>
      </w:r>
      <w:r>
        <w:rPr>
          <w:spacing w:val="14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ricocheted</w:t>
      </w:r>
      <w:r>
        <w:rPr>
          <w:spacing w:val="10"/>
        </w:rPr>
        <w:t xml:space="preserve"> </w:t>
      </w:r>
      <w:r>
        <w:t>before</w:t>
      </w:r>
      <w:r>
        <w:rPr>
          <w:spacing w:val="8"/>
        </w:rPr>
        <w:t xml:space="preserve"> </w:t>
      </w:r>
      <w:r>
        <w:t>striking</w:t>
      </w:r>
      <w:r>
        <w:rPr>
          <w:spacing w:val="-57"/>
        </w:rPr>
        <w:t xml:space="preserve"> </w:t>
      </w:r>
      <w:r>
        <w:rPr>
          <w:spacing w:val="-1"/>
        </w:rPr>
        <w:t>the victim.</w:t>
      </w:r>
      <w:r>
        <w:t xml:space="preserve"> </w:t>
      </w:r>
      <w:r>
        <w:rPr>
          <w:spacing w:val="-1"/>
        </w:rPr>
        <w:t xml:space="preserve">Counsel’s conduct was </w:t>
      </w:r>
      <w:r>
        <w:t>deficient because counsel was aware that the State’s argument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intent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t>kill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death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based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 witnesses’</w:t>
      </w:r>
      <w:r>
        <w:rPr>
          <w:spacing w:val="11"/>
        </w:rPr>
        <w:t xml:space="preserve"> </w:t>
      </w:r>
      <w:r>
        <w:t>testimony</w:t>
      </w:r>
      <w:r>
        <w:rPr>
          <w:spacing w:val="7"/>
        </w:rPr>
        <w:t xml:space="preserve"> </w:t>
      </w:r>
      <w:r>
        <w:t>about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distance</w:t>
      </w:r>
      <w:r>
        <w:rPr>
          <w:spacing w:val="11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shot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ballistics</w:t>
      </w:r>
      <w:r>
        <w:rPr>
          <w:spacing w:val="1"/>
        </w:rPr>
        <w:t xml:space="preserve"> </w:t>
      </w:r>
      <w:r>
        <w:rPr>
          <w:spacing w:val="-1"/>
        </w:rPr>
        <w:t>evidence.</w:t>
      </w:r>
      <w:r>
        <w:t xml:space="preserve"> Prejudice</w:t>
      </w:r>
      <w:r>
        <w:rPr>
          <w:spacing w:val="-4"/>
        </w:rPr>
        <w:t xml:space="preserve"> </w:t>
      </w:r>
      <w:r>
        <w:t>found</w:t>
      </w:r>
      <w:r>
        <w:rPr>
          <w:spacing w:val="-11"/>
        </w:rPr>
        <w:t xml:space="preserve"> </w:t>
      </w:r>
      <w:r>
        <w:t>because</w:t>
      </w:r>
      <w:r>
        <w:rPr>
          <w:spacing w:val="-27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defense</w:t>
      </w:r>
      <w:r>
        <w:rPr>
          <w:spacing w:val="-28"/>
        </w:rPr>
        <w:t xml:space="preserve"> </w:t>
      </w:r>
      <w:r>
        <w:t>expert</w:t>
      </w:r>
      <w:r>
        <w:rPr>
          <w:spacing w:val="-23"/>
        </w:rPr>
        <w:t xml:space="preserve"> </w:t>
      </w:r>
      <w:r>
        <w:t>could</w:t>
      </w:r>
      <w:r>
        <w:rPr>
          <w:spacing w:val="-22"/>
        </w:rPr>
        <w:t xml:space="preserve"> </w:t>
      </w:r>
      <w:r>
        <w:t>have</w:t>
      </w:r>
      <w:r>
        <w:rPr>
          <w:spacing w:val="-27"/>
        </w:rPr>
        <w:t xml:space="preserve"> </w:t>
      </w:r>
      <w:r>
        <w:t>presented</w:t>
      </w:r>
      <w:r>
        <w:rPr>
          <w:spacing w:val="-27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strong</w:t>
      </w:r>
      <w:r>
        <w:rPr>
          <w:spacing w:val="-58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fatal</w:t>
      </w:r>
      <w:r>
        <w:rPr>
          <w:spacing w:val="-8"/>
        </w:rPr>
        <w:t xml:space="preserve"> </w:t>
      </w:r>
      <w:r>
        <w:t>bullet</w:t>
      </w:r>
      <w:r>
        <w:rPr>
          <w:spacing w:val="-3"/>
        </w:rPr>
        <w:t xml:space="preserve"> </w:t>
      </w:r>
      <w:r>
        <w:t>struck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pavement</w:t>
      </w:r>
      <w:r>
        <w:rPr>
          <w:spacing w:val="1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front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victim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fired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much greater</w:t>
      </w:r>
      <w:r>
        <w:rPr>
          <w:spacing w:val="-57"/>
        </w:rPr>
        <w:t xml:space="preserve"> </w:t>
      </w:r>
      <w:r>
        <w:t>distance than the witness’ testimony reflected. The prejudice increased in sentencing because the</w:t>
      </w:r>
      <w:r>
        <w:rPr>
          <w:spacing w:val="1"/>
        </w:rPr>
        <w:t xml:space="preserve"> </w:t>
      </w:r>
      <w:r>
        <w:t>only</w:t>
      </w:r>
      <w:r>
        <w:rPr>
          <w:spacing w:val="-10"/>
        </w:rPr>
        <w:t xml:space="preserve"> </w:t>
      </w:r>
      <w:r>
        <w:t>way</w:t>
      </w:r>
      <w:r>
        <w:rPr>
          <w:spacing w:val="-1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counter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state’s</w:t>
      </w:r>
      <w:r>
        <w:rPr>
          <w:spacing w:val="-4"/>
        </w:rPr>
        <w:t xml:space="preserve"> </w:t>
      </w:r>
      <w:r>
        <w:t>argument</w:t>
      </w:r>
      <w:r>
        <w:rPr>
          <w:spacing w:val="-2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defendant</w:t>
      </w:r>
      <w:r>
        <w:rPr>
          <w:spacing w:val="-1"/>
        </w:rPr>
        <w:t xml:space="preserve"> </w:t>
      </w:r>
      <w:r>
        <w:t>to testify</w:t>
      </w:r>
      <w:r>
        <w:rPr>
          <w:spacing w:val="-1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cross</w:t>
      </w:r>
      <w:r>
        <w:rPr>
          <w:spacing w:val="-5"/>
        </w:rPr>
        <w:t xml:space="preserve"> </w:t>
      </w:r>
      <w:r>
        <w:t>examination</w:t>
      </w:r>
      <w:r>
        <w:rPr>
          <w:spacing w:val="-57"/>
        </w:rPr>
        <w:t xml:space="preserve"> </w:t>
      </w:r>
      <w:r>
        <w:rPr>
          <w:spacing w:val="-1"/>
        </w:rPr>
        <w:t>the prosecutor</w:t>
      </w:r>
      <w:r>
        <w:rPr>
          <w:spacing w:val="-4"/>
        </w:rPr>
        <w:t xml:space="preserve"> </w:t>
      </w:r>
      <w:r>
        <w:rPr>
          <w:spacing w:val="-1"/>
        </w:rPr>
        <w:t>marched</w:t>
      </w:r>
      <w:r>
        <w:rPr>
          <w:spacing w:val="-2"/>
        </w:rPr>
        <w:t xml:space="preserve"> </w:t>
      </w:r>
      <w:r>
        <w:rPr>
          <w:spacing w:val="-1"/>
        </w:rPr>
        <w:t>the defendant</w:t>
      </w:r>
      <w:r>
        <w:rPr>
          <w:spacing w:val="-2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horrible</w:t>
      </w:r>
      <w:r>
        <w:rPr>
          <w:spacing w:val="-20"/>
        </w:rPr>
        <w:t xml:space="preserve"> </w:t>
      </w:r>
      <w:r>
        <w:t>d</w:t>
      </w:r>
      <w:r>
        <w:t>etails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prior</w:t>
      </w:r>
      <w:r>
        <w:rPr>
          <w:spacing w:val="-15"/>
        </w:rPr>
        <w:t xml:space="preserve"> </w:t>
      </w:r>
      <w:r>
        <w:t>rape</w:t>
      </w:r>
      <w:r>
        <w:rPr>
          <w:spacing w:val="-18"/>
        </w:rPr>
        <w:t xml:space="preserve"> </w:t>
      </w:r>
      <w:r>
        <w:t>conviction,</w:t>
      </w:r>
      <w:r>
        <w:rPr>
          <w:spacing w:val="-15"/>
        </w:rPr>
        <w:t xml:space="preserve"> </w:t>
      </w:r>
      <w:r>
        <w:t>which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prosecutor</w:t>
      </w:r>
      <w:r>
        <w:rPr>
          <w:spacing w:val="-28"/>
        </w:rPr>
        <w:t xml:space="preserve"> </w:t>
      </w:r>
      <w:r>
        <w:rPr>
          <w:spacing w:val="-1"/>
        </w:rPr>
        <w:t>had</w:t>
      </w:r>
      <w:r>
        <w:rPr>
          <w:spacing w:val="-24"/>
        </w:rPr>
        <w:t xml:space="preserve"> </w:t>
      </w:r>
      <w:r>
        <w:rPr>
          <w:spacing w:val="-1"/>
        </w:rPr>
        <w:t>not</w:t>
      </w:r>
      <w:r>
        <w:rPr>
          <w:spacing w:val="-24"/>
        </w:rPr>
        <w:t xml:space="preserve"> </w:t>
      </w:r>
      <w:r>
        <w:rPr>
          <w:spacing w:val="-1"/>
        </w:rPr>
        <w:t>elicited</w:t>
      </w:r>
      <w:r>
        <w:rPr>
          <w:spacing w:val="-23"/>
        </w:rPr>
        <w:t xml:space="preserve"> </w:t>
      </w:r>
      <w:r>
        <w:t>from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prior</w:t>
      </w:r>
      <w:r>
        <w:rPr>
          <w:spacing w:val="-24"/>
        </w:rPr>
        <w:t xml:space="preserve"> </w:t>
      </w:r>
      <w:r>
        <w:t>victim</w:t>
      </w:r>
      <w:r>
        <w:rPr>
          <w:spacing w:val="-10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deference</w:t>
      </w:r>
      <w:r>
        <w:rPr>
          <w:spacing w:val="-1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her.</w:t>
      </w:r>
      <w:r>
        <w:rPr>
          <w:spacing w:val="51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AEDPA,</w:t>
      </w:r>
      <w:r>
        <w:rPr>
          <w:spacing w:val="-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court</w:t>
      </w:r>
      <w:r>
        <w:rPr>
          <w:spacing w:val="2"/>
        </w:rPr>
        <w:t xml:space="preserve"> </w:t>
      </w:r>
      <w:r>
        <w:t>found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</w:t>
      </w:r>
      <w:r>
        <w:rPr>
          <w:spacing w:val="3"/>
        </w:rPr>
        <w:t xml:space="preserve"> </w:t>
      </w:r>
      <w:r>
        <w:t>court had</w:t>
      </w:r>
      <w:r>
        <w:rPr>
          <w:spacing w:val="2"/>
        </w:rPr>
        <w:t xml:space="preserve"> </w:t>
      </w:r>
      <w:r>
        <w:t xml:space="preserve">unreasonably applied </w:t>
      </w:r>
      <w:r>
        <w:rPr>
          <w:i/>
        </w:rPr>
        <w:t>Strickland</w:t>
      </w:r>
      <w:r>
        <w:t>.</w:t>
      </w:r>
    </w:p>
    <w:p w14:paraId="6B721C6B" w14:textId="77777777" w:rsidR="00E47A5B" w:rsidRDefault="00E47A5B">
      <w:pPr>
        <w:pStyle w:val="BodyText"/>
        <w:spacing w:before="10"/>
        <w:rPr>
          <w:sz w:val="23"/>
        </w:rPr>
      </w:pPr>
    </w:p>
    <w:p w14:paraId="13B934DA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>Miller</w:t>
      </w:r>
      <w:r>
        <w:rPr>
          <w:b/>
          <w:i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7"/>
        </w:rPr>
        <w:t xml:space="preserve"> </w:t>
      </w:r>
      <w:r>
        <w:rPr>
          <w:b/>
          <w:i/>
          <w:spacing w:val="-1"/>
        </w:rPr>
        <w:t>Dretke</w:t>
      </w:r>
      <w:r>
        <w:rPr>
          <w:b/>
          <w:spacing w:val="-1"/>
        </w:rPr>
        <w:t>,</w:t>
      </w:r>
      <w:r>
        <w:rPr>
          <w:b/>
          <w:spacing w:val="1"/>
        </w:rPr>
        <w:t xml:space="preserve"> </w:t>
      </w:r>
      <w:r>
        <w:rPr>
          <w:b/>
          <w:spacing w:val="-1"/>
        </w:rPr>
        <w:t>420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F.3d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356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(5th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Cir.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2005)</w:t>
      </w:r>
      <w:r>
        <w:rPr>
          <w:spacing w:val="-1"/>
        </w:rPr>
        <w:t>.</w:t>
      </w:r>
      <w:r>
        <w:rPr>
          <w:spacing w:val="29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ineffective</w:t>
      </w:r>
      <w:r>
        <w:rPr>
          <w:spacing w:val="-1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deadly</w:t>
      </w:r>
      <w:r>
        <w:rPr>
          <w:spacing w:val="-21"/>
        </w:rPr>
        <w:t xml:space="preserve"> </w:t>
      </w:r>
      <w:r>
        <w:t>conduct</w:t>
      </w:r>
      <w:r>
        <w:rPr>
          <w:spacing w:val="-14"/>
        </w:rPr>
        <w:t xml:space="preserve"> </w:t>
      </w:r>
      <w:r>
        <w:t>case</w:t>
      </w:r>
      <w:r>
        <w:rPr>
          <w:spacing w:val="-16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rPr>
          <w:spacing w:val="-1"/>
        </w:rPr>
        <w:t>failing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prepare</w:t>
      </w:r>
      <w:r>
        <w:rPr>
          <w:spacing w:val="-1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present</w:t>
      </w:r>
      <w:r>
        <w:rPr>
          <w:spacing w:val="-9"/>
        </w:rPr>
        <w:t xml:space="preserve"> </w:t>
      </w:r>
      <w:r>
        <w:t>evidence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treating</w:t>
      </w:r>
      <w:r>
        <w:rPr>
          <w:spacing w:val="-10"/>
        </w:rPr>
        <w:t xml:space="preserve"> </w:t>
      </w:r>
      <w:r>
        <w:t>physicians’</w:t>
      </w:r>
      <w:r>
        <w:rPr>
          <w:spacing w:val="-9"/>
        </w:rPr>
        <w:t xml:space="preserve"> </w:t>
      </w:r>
      <w:r>
        <w:t>testimony</w:t>
      </w:r>
      <w:r>
        <w:rPr>
          <w:spacing w:val="-15"/>
        </w:rPr>
        <w:t xml:space="preserve"> </w:t>
      </w:r>
      <w:r>
        <w:t>regarding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defendant’s</w:t>
      </w:r>
      <w:r>
        <w:rPr>
          <w:spacing w:val="-58"/>
        </w:rPr>
        <w:t xml:space="preserve"> </w:t>
      </w:r>
      <w:r>
        <w:t>medical and psychological problems during sentencing.</w:t>
      </w:r>
      <w:r>
        <w:rPr>
          <w:spacing w:val="1"/>
        </w:rPr>
        <w:t xml:space="preserve"> </w:t>
      </w:r>
      <w:r>
        <w:t>The defendant had been convicted of</w:t>
      </w:r>
      <w:r>
        <w:rPr>
          <w:spacing w:val="1"/>
        </w:rPr>
        <w:t xml:space="preserve"> </w:t>
      </w:r>
      <w:r>
        <w:t>shooting</w:t>
      </w:r>
      <w:r>
        <w:rPr>
          <w:spacing w:val="-10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unoccupied</w:t>
      </w:r>
      <w:r>
        <w:rPr>
          <w:spacing w:val="-13"/>
        </w:rPr>
        <w:t xml:space="preserve"> </w:t>
      </w:r>
      <w:r>
        <w:t>home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her</w:t>
      </w:r>
      <w:r>
        <w:rPr>
          <w:spacing w:val="-13"/>
        </w:rPr>
        <w:t xml:space="preserve"> </w:t>
      </w:r>
      <w:r>
        <w:t>in-laws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year</w:t>
      </w:r>
      <w:r>
        <w:rPr>
          <w:spacing w:val="-9"/>
        </w:rPr>
        <w:t xml:space="preserve"> </w:t>
      </w:r>
      <w:r>
        <w:t>after</w:t>
      </w:r>
      <w:r>
        <w:rPr>
          <w:spacing w:val="-10"/>
        </w:rPr>
        <w:t xml:space="preserve"> </w:t>
      </w:r>
      <w:r>
        <w:t>her</w:t>
      </w:r>
      <w:r>
        <w:rPr>
          <w:spacing w:val="-9"/>
        </w:rPr>
        <w:t xml:space="preserve"> </w:t>
      </w:r>
      <w:r>
        <w:t>husband</w:t>
      </w:r>
      <w:r>
        <w:rPr>
          <w:spacing w:val="-10"/>
        </w:rPr>
        <w:t xml:space="preserve"> </w:t>
      </w:r>
      <w:r>
        <w:t>died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drug</w:t>
      </w:r>
      <w:r>
        <w:rPr>
          <w:spacing w:val="-14"/>
        </w:rPr>
        <w:t xml:space="preserve"> </w:t>
      </w:r>
      <w:r>
        <w:t>overdose,</w:t>
      </w:r>
      <w:r>
        <w:rPr>
          <w:spacing w:val="-57"/>
        </w:rPr>
        <w:t xml:space="preserve"> </w:t>
      </w:r>
      <w:r>
        <w:t>which his family blamed the defendant for.</w:t>
      </w:r>
      <w:r>
        <w:rPr>
          <w:spacing w:val="1"/>
        </w:rPr>
        <w:t xml:space="preserve"> </w:t>
      </w:r>
      <w:r>
        <w:t>During sentencing, she and her ex-husband testified</w:t>
      </w:r>
      <w:r>
        <w:rPr>
          <w:spacing w:val="1"/>
        </w:rPr>
        <w:t xml:space="preserve"> </w:t>
      </w:r>
      <w:r>
        <w:t>about her previous hospital for several weeks due to head injuries suffered in a car accident, her</w:t>
      </w:r>
      <w:r>
        <w:rPr>
          <w:spacing w:val="1"/>
        </w:rPr>
        <w:t xml:space="preserve"> </w:t>
      </w:r>
      <w:r>
        <w:t>amnesia, post-traumatic stress disorder, and severe depression, which required medication and</w:t>
      </w:r>
      <w:r>
        <w:rPr>
          <w:spacing w:val="1"/>
        </w:rPr>
        <w:t xml:space="preserve"> </w:t>
      </w:r>
      <w:r>
        <w:t>continuous care.</w:t>
      </w:r>
      <w:r>
        <w:rPr>
          <w:spacing w:val="1"/>
        </w:rPr>
        <w:t xml:space="preserve"> </w:t>
      </w:r>
      <w:r>
        <w:t>Her testimony that she could not recall shooti</w:t>
      </w:r>
      <w:r>
        <w:t>ng into the home or previously</w:t>
      </w:r>
      <w:r>
        <w:rPr>
          <w:spacing w:val="1"/>
        </w:rPr>
        <w:t xml:space="preserve"> </w:t>
      </w:r>
      <w:r>
        <w:t>threatening</w:t>
      </w:r>
      <w:r>
        <w:rPr>
          <w:spacing w:val="-7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in-laws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ridiculed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self-serving</w:t>
      </w:r>
      <w:r>
        <w:rPr>
          <w:spacing w:val="-14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prosecutor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sentenced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8</w:t>
      </w:r>
      <w:r>
        <w:rPr>
          <w:spacing w:val="-58"/>
        </w:rPr>
        <w:t xml:space="preserve"> </w:t>
      </w:r>
      <w:r>
        <w:rPr>
          <w:spacing w:val="-1"/>
        </w:rPr>
        <w:t>years</w:t>
      </w:r>
      <w:r>
        <w:rPr>
          <w:spacing w:val="-22"/>
        </w:rPr>
        <w:t xml:space="preserve"> </w:t>
      </w:r>
      <w:r>
        <w:rPr>
          <w:spacing w:val="-1"/>
        </w:rPr>
        <w:t>and</w:t>
      </w:r>
      <w:r>
        <w:rPr>
          <w:spacing w:val="-21"/>
        </w:rPr>
        <w:t xml:space="preserve"> </w:t>
      </w:r>
      <w:r>
        <w:rPr>
          <w:spacing w:val="-1"/>
        </w:rPr>
        <w:t>a</w:t>
      </w:r>
      <w:r>
        <w:rPr>
          <w:spacing w:val="-23"/>
        </w:rPr>
        <w:t xml:space="preserve"> </w:t>
      </w:r>
      <w:r>
        <w:rPr>
          <w:spacing w:val="-1"/>
        </w:rPr>
        <w:t>fine</w:t>
      </w:r>
      <w:r>
        <w:rPr>
          <w:spacing w:val="-22"/>
        </w:rPr>
        <w:t xml:space="preserve"> </w:t>
      </w:r>
      <w:r>
        <w:rPr>
          <w:spacing w:val="-1"/>
        </w:rPr>
        <w:t>of</w:t>
      </w:r>
      <w:r>
        <w:rPr>
          <w:spacing w:val="-23"/>
        </w:rPr>
        <w:t xml:space="preserve"> </w:t>
      </w:r>
      <w:r>
        <w:rPr>
          <w:spacing w:val="-1"/>
        </w:rPr>
        <w:t>$5,000</w:t>
      </w:r>
      <w:r>
        <w:rPr>
          <w:spacing w:val="-19"/>
        </w:rPr>
        <w:t xml:space="preserve"> </w:t>
      </w:r>
      <w:r>
        <w:rPr>
          <w:spacing w:val="-1"/>
        </w:rPr>
        <w:t>with</w:t>
      </w:r>
      <w:r>
        <w:rPr>
          <w:spacing w:val="-22"/>
        </w:rPr>
        <w:t xml:space="preserve"> </w:t>
      </w:r>
      <w:r>
        <w:rPr>
          <w:spacing w:val="-1"/>
        </w:rPr>
        <w:t>no</w:t>
      </w:r>
      <w:r>
        <w:rPr>
          <w:spacing w:val="-19"/>
        </w:rPr>
        <w:t xml:space="preserve"> </w:t>
      </w:r>
      <w:r>
        <w:rPr>
          <w:spacing w:val="-1"/>
        </w:rPr>
        <w:t>recommendation</w:t>
      </w:r>
      <w:r>
        <w:rPr>
          <w:spacing w:val="-20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suspended</w:t>
      </w:r>
      <w:r>
        <w:rPr>
          <w:spacing w:val="-21"/>
        </w:rPr>
        <w:t xml:space="preserve"> </w:t>
      </w:r>
      <w:r>
        <w:t>sentence.</w:t>
      </w:r>
      <w:r>
        <w:rPr>
          <w:spacing w:val="17"/>
        </w:rPr>
        <w:t xml:space="preserve"> </w:t>
      </w:r>
      <w:r>
        <w:t>Counsel’s</w:t>
      </w:r>
      <w:r>
        <w:rPr>
          <w:spacing w:val="-21"/>
        </w:rPr>
        <w:t xml:space="preserve"> </w:t>
      </w:r>
      <w:r>
        <w:t>conduct</w:t>
      </w:r>
      <w:r>
        <w:rPr>
          <w:spacing w:val="-24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deficient because he was aware of the defendant’s mental and emotional problems but did not</w:t>
      </w:r>
      <w:r>
        <w:rPr>
          <w:spacing w:val="1"/>
        </w:rPr>
        <w:t xml:space="preserve"> </w:t>
      </w:r>
      <w:r>
        <w:t>investigated</w:t>
      </w:r>
      <w:r>
        <w:rPr>
          <w:spacing w:val="-2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no effort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the defendant’s</w:t>
      </w:r>
      <w:r>
        <w:rPr>
          <w:spacing w:val="-2"/>
        </w:rPr>
        <w:t xml:space="preserve"> </w:t>
      </w:r>
      <w:r>
        <w:t>doctors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witnesses.</w:t>
      </w:r>
      <w:r>
        <w:rPr>
          <w:spacing w:val="57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conduct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rPr>
          <w:spacing w:val="-1"/>
        </w:rPr>
        <w:t>not</w:t>
      </w:r>
      <w:r>
        <w:rPr>
          <w:spacing w:val="-19"/>
        </w:rPr>
        <w:t xml:space="preserve"> </w:t>
      </w:r>
      <w:r>
        <w:rPr>
          <w:spacing w:val="-1"/>
        </w:rPr>
        <w:t>excused</w:t>
      </w:r>
      <w:r>
        <w:rPr>
          <w:spacing w:val="-19"/>
        </w:rPr>
        <w:t xml:space="preserve"> </w:t>
      </w:r>
      <w:r>
        <w:rPr>
          <w:spacing w:val="-1"/>
        </w:rPr>
        <w:t>by</w:t>
      </w:r>
      <w:r>
        <w:rPr>
          <w:spacing w:val="-29"/>
        </w:rPr>
        <w:t xml:space="preserve"> </w:t>
      </w:r>
      <w:r>
        <w:rPr>
          <w:spacing w:val="-1"/>
        </w:rPr>
        <w:t>strategy</w:t>
      </w:r>
      <w:r>
        <w:rPr>
          <w:spacing w:val="-27"/>
        </w:rPr>
        <w:t xml:space="preserve"> </w:t>
      </w:r>
      <w:r>
        <w:t>because</w:t>
      </w:r>
      <w:r>
        <w:rPr>
          <w:spacing w:val="-23"/>
        </w:rPr>
        <w:t xml:space="preserve"> </w:t>
      </w:r>
      <w:r>
        <w:t>counsel</w:t>
      </w:r>
      <w:r>
        <w:rPr>
          <w:spacing w:val="-18"/>
        </w:rPr>
        <w:t xml:space="preserve"> </w:t>
      </w:r>
      <w:r>
        <w:t>admitted</w:t>
      </w:r>
      <w:r>
        <w:rPr>
          <w:spacing w:val="-20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he</w:t>
      </w:r>
      <w:r>
        <w:rPr>
          <w:spacing w:val="-20"/>
        </w:rPr>
        <w:t xml:space="preserve"> </w:t>
      </w:r>
      <w:r>
        <w:t>did</w:t>
      </w:r>
      <w:r>
        <w:rPr>
          <w:spacing w:val="-17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prepare</w:t>
      </w:r>
      <w:r>
        <w:rPr>
          <w:spacing w:val="-20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sentencing</w:t>
      </w:r>
      <w:r>
        <w:rPr>
          <w:spacing w:val="-22"/>
        </w:rPr>
        <w:t xml:space="preserve"> </w:t>
      </w:r>
      <w:r>
        <w:t>because</w:t>
      </w:r>
      <w:r>
        <w:rPr>
          <w:spacing w:val="-57"/>
        </w:rPr>
        <w:t xml:space="preserve"> </w:t>
      </w:r>
      <w:r>
        <w:rPr>
          <w:spacing w:val="-1"/>
        </w:rPr>
        <w:t>he</w:t>
      </w:r>
      <w:r>
        <w:rPr>
          <w:spacing w:val="-25"/>
        </w:rPr>
        <w:t xml:space="preserve"> </w:t>
      </w:r>
      <w:r>
        <w:rPr>
          <w:spacing w:val="-1"/>
        </w:rPr>
        <w:t>believed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defendant</w:t>
      </w:r>
      <w:r>
        <w:rPr>
          <w:spacing w:val="-21"/>
        </w:rPr>
        <w:t xml:space="preserve"> </w:t>
      </w:r>
      <w:r>
        <w:rPr>
          <w:spacing w:val="-1"/>
        </w:rPr>
        <w:t>would</w:t>
      </w:r>
      <w:r>
        <w:rPr>
          <w:spacing w:val="-22"/>
        </w:rPr>
        <w:t xml:space="preserve"> </w:t>
      </w:r>
      <w:r>
        <w:rPr>
          <w:spacing w:val="-1"/>
        </w:rPr>
        <w:t>accept</w:t>
      </w:r>
      <w:r>
        <w:rPr>
          <w:spacing w:val="-24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plea</w:t>
      </w:r>
      <w:r>
        <w:rPr>
          <w:spacing w:val="-22"/>
        </w:rPr>
        <w:t xml:space="preserve"> </w:t>
      </w:r>
      <w:r>
        <w:t>bargain</w:t>
      </w:r>
      <w:r>
        <w:rPr>
          <w:spacing w:val="-22"/>
        </w:rPr>
        <w:t xml:space="preserve"> </w:t>
      </w:r>
      <w:r>
        <w:t>offer,</w:t>
      </w:r>
      <w:r>
        <w:rPr>
          <w:spacing w:val="-24"/>
        </w:rPr>
        <w:t xml:space="preserve"> </w:t>
      </w:r>
      <w:r>
        <w:t>be</w:t>
      </w:r>
      <w:r>
        <w:rPr>
          <w:spacing w:val="-23"/>
        </w:rPr>
        <w:t xml:space="preserve"> </w:t>
      </w:r>
      <w:r>
        <w:t>acquitted,</w:t>
      </w:r>
      <w:r>
        <w:rPr>
          <w:spacing w:val="-21"/>
        </w:rPr>
        <w:t xml:space="preserve"> </w:t>
      </w:r>
      <w:r>
        <w:t>or</w:t>
      </w:r>
      <w:r>
        <w:rPr>
          <w:spacing w:val="-23"/>
        </w:rPr>
        <w:t xml:space="preserve"> </w:t>
      </w:r>
      <w:r>
        <w:t>given</w:t>
      </w:r>
      <w:r>
        <w:rPr>
          <w:spacing w:val="-24"/>
        </w:rPr>
        <w:t xml:space="preserve"> </w:t>
      </w:r>
      <w:r>
        <w:t>probation.</w:t>
      </w:r>
      <w:r>
        <w:rPr>
          <w:spacing w:val="-24"/>
        </w:rPr>
        <w:t xml:space="preserve"> </w:t>
      </w:r>
      <w:r>
        <w:t>“While</w:t>
      </w:r>
      <w:r>
        <w:rPr>
          <w:spacing w:val="-57"/>
        </w:rPr>
        <w:t xml:space="preserve"> </w:t>
      </w:r>
      <w:r>
        <w:t>[counsel]</w:t>
      </w:r>
      <w:r>
        <w:rPr>
          <w:spacing w:val="-5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reasonable</w:t>
      </w:r>
      <w:r>
        <w:rPr>
          <w:spacing w:val="-10"/>
        </w:rPr>
        <w:t xml:space="preserve"> </w:t>
      </w:r>
      <w:r>
        <w:t>tactical</w:t>
      </w:r>
      <w:r>
        <w:rPr>
          <w:spacing w:val="-5"/>
        </w:rPr>
        <w:t xml:space="preserve"> </w:t>
      </w:r>
      <w:r>
        <w:t>decisions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information that</w:t>
      </w:r>
      <w:r>
        <w:rPr>
          <w:spacing w:val="-8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time,</w:t>
      </w:r>
      <w:r>
        <w:rPr>
          <w:spacing w:val="-6"/>
        </w:rPr>
        <w:t xml:space="preserve"> </w:t>
      </w:r>
      <w:r>
        <w:t>our</w:t>
      </w:r>
      <w:r>
        <w:rPr>
          <w:spacing w:val="-9"/>
        </w:rPr>
        <w:t xml:space="preserve"> </w:t>
      </w:r>
      <w:r>
        <w:t>review</w:t>
      </w:r>
      <w:r>
        <w:rPr>
          <w:spacing w:val="-9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focus</w:t>
      </w:r>
      <w:r>
        <w:rPr>
          <w:spacing w:val="-8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whether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possessed</w:t>
      </w:r>
      <w:r>
        <w:rPr>
          <w:spacing w:val="-6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led</w:t>
      </w:r>
      <w:r>
        <w:rPr>
          <w:spacing w:val="-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reasonable</w:t>
      </w:r>
      <w:r>
        <w:rPr>
          <w:spacing w:val="-58"/>
        </w:rPr>
        <w:t xml:space="preserve"> </w:t>
      </w:r>
      <w:r>
        <w:t>attorney to investigate further.”</w:t>
      </w:r>
      <w:r>
        <w:rPr>
          <w:spacing w:val="1"/>
        </w:rPr>
        <w:t xml:space="preserve"> </w:t>
      </w:r>
      <w:r>
        <w:t>Prejudice was found because expert testimony was available that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post-traumatic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disorder,</w:t>
      </w:r>
      <w:r>
        <w:rPr>
          <w:spacing w:val="1"/>
        </w:rPr>
        <w:t xml:space="preserve"> </w:t>
      </w:r>
      <w:r>
        <w:t>organic</w:t>
      </w:r>
      <w:r>
        <w:rPr>
          <w:spacing w:val="1"/>
        </w:rPr>
        <w:t xml:space="preserve"> </w:t>
      </w:r>
      <w:r>
        <w:t>brain</w:t>
      </w:r>
      <w:r>
        <w:rPr>
          <w:spacing w:val="1"/>
        </w:rPr>
        <w:t xml:space="preserve"> </w:t>
      </w:r>
      <w:r>
        <w:t>syndrome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frontal</w:t>
      </w:r>
      <w:r>
        <w:rPr>
          <w:spacing w:val="1"/>
        </w:rPr>
        <w:t xml:space="preserve"> </w:t>
      </w:r>
      <w:r>
        <w:t>lobe</w:t>
      </w:r>
      <w:r>
        <w:rPr>
          <w:spacing w:val="-57"/>
        </w:rPr>
        <w:t xml:space="preserve"> </w:t>
      </w:r>
      <w:r>
        <w:rPr>
          <w:spacing w:val="-1"/>
        </w:rPr>
        <w:t>dysfunction,</w:t>
      </w:r>
      <w:r>
        <w:rPr>
          <w:spacing w:val="-8"/>
        </w:rPr>
        <w:t xml:space="preserve"> </w:t>
      </w:r>
      <w:r>
        <w:rPr>
          <w:spacing w:val="-1"/>
        </w:rPr>
        <w:t>memory</w:t>
      </w:r>
      <w:r>
        <w:rPr>
          <w:spacing w:val="-15"/>
        </w:rPr>
        <w:t xml:space="preserve"> </w:t>
      </w:r>
      <w:r>
        <w:rPr>
          <w:spacing w:val="-1"/>
        </w:rPr>
        <w:t>loss,</w:t>
      </w:r>
      <w:r>
        <w:rPr>
          <w:spacing w:val="-8"/>
        </w:rPr>
        <w:t xml:space="preserve"> </w:t>
      </w:r>
      <w:r>
        <w:rPr>
          <w:spacing w:val="-1"/>
        </w:rPr>
        <w:t>including</w:t>
      </w:r>
      <w:r>
        <w:rPr>
          <w:spacing w:val="-9"/>
        </w:rPr>
        <w:t xml:space="preserve"> </w:t>
      </w:r>
      <w:r>
        <w:rPr>
          <w:spacing w:val="-1"/>
        </w:rPr>
        <w:t>amnesia,</w:t>
      </w:r>
      <w:r>
        <w:rPr>
          <w:spacing w:val="-8"/>
        </w:rPr>
        <w:t xml:space="preserve"> </w:t>
      </w:r>
      <w:r>
        <w:t>severe</w:t>
      </w:r>
      <w:r>
        <w:rPr>
          <w:spacing w:val="-11"/>
        </w:rPr>
        <w:t xml:space="preserve"> </w:t>
      </w:r>
      <w:r>
        <w:t>anxiety,</w:t>
      </w:r>
      <w:r>
        <w:rPr>
          <w:spacing w:val="-9"/>
        </w:rPr>
        <w:t xml:space="preserve"> </w:t>
      </w:r>
      <w:r>
        <w:t>depression,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some</w:t>
      </w:r>
      <w:r>
        <w:rPr>
          <w:spacing w:val="-8"/>
        </w:rPr>
        <w:t xml:space="preserve"> </w:t>
      </w:r>
      <w:r>
        <w:t>paranoia</w:t>
      </w:r>
      <w:r>
        <w:rPr>
          <w:spacing w:val="-9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rPr>
          <w:spacing w:val="-1"/>
        </w:rPr>
        <w:t>which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relevant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t>admissible</w:t>
      </w:r>
      <w:r>
        <w:rPr>
          <w:spacing w:val="-1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sentencing</w:t>
      </w:r>
      <w:r>
        <w:rPr>
          <w:spacing w:val="-17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would</w:t>
      </w:r>
      <w:r>
        <w:rPr>
          <w:spacing w:val="-12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explained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defendant’s</w:t>
      </w:r>
      <w:r>
        <w:rPr>
          <w:spacing w:val="-12"/>
        </w:rPr>
        <w:t xml:space="preserve"> </w:t>
      </w:r>
      <w:r>
        <w:t>erratic,</w:t>
      </w:r>
      <w:r>
        <w:rPr>
          <w:spacing w:val="-57"/>
        </w:rPr>
        <w:t xml:space="preserve"> </w:t>
      </w:r>
      <w:r>
        <w:t>paranoid,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hostile</w:t>
      </w:r>
      <w:r>
        <w:rPr>
          <w:spacing w:val="-5"/>
        </w:rPr>
        <w:t xml:space="preserve"> </w:t>
      </w:r>
      <w:r>
        <w:t>behavior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supported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defendant’s</w:t>
      </w:r>
      <w:r>
        <w:rPr>
          <w:spacing w:val="-8"/>
        </w:rPr>
        <w:t xml:space="preserve"> </w:t>
      </w:r>
      <w:r>
        <w:t>testimony</w:t>
      </w:r>
      <w:r>
        <w:rPr>
          <w:spacing w:val="-1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she</w:t>
      </w:r>
      <w:r>
        <w:rPr>
          <w:spacing w:val="-4"/>
        </w:rPr>
        <w:t xml:space="preserve"> </w:t>
      </w:r>
      <w:r>
        <w:t>could</w:t>
      </w:r>
    </w:p>
    <w:p w14:paraId="432D4BF6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BC8021F" w14:textId="77777777" w:rsidR="00E47A5B" w:rsidRDefault="00E47A5B">
      <w:pPr>
        <w:pStyle w:val="BodyText"/>
        <w:spacing w:before="3"/>
        <w:rPr>
          <w:sz w:val="12"/>
        </w:rPr>
      </w:pPr>
    </w:p>
    <w:p w14:paraId="03062C5E" w14:textId="77777777" w:rsidR="00E47A5B" w:rsidRDefault="00DE532F">
      <w:pPr>
        <w:pStyle w:val="BodyText"/>
        <w:spacing w:before="90" w:line="247" w:lineRule="auto"/>
        <w:ind w:left="940" w:right="237"/>
        <w:jc w:val="both"/>
      </w:pPr>
      <w:r>
        <w:rPr>
          <w:spacing w:val="-1"/>
        </w:rPr>
        <w:t>not</w:t>
      </w:r>
      <w:r>
        <w:rPr>
          <w:spacing w:val="-24"/>
        </w:rPr>
        <w:t xml:space="preserve"> </w:t>
      </w:r>
      <w:r>
        <w:rPr>
          <w:spacing w:val="-1"/>
        </w:rPr>
        <w:t>remember</w:t>
      </w:r>
      <w:r>
        <w:rPr>
          <w:spacing w:val="-28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shooting</w:t>
      </w:r>
      <w:r>
        <w:rPr>
          <w:spacing w:val="-24"/>
        </w:rPr>
        <w:t xml:space="preserve"> </w:t>
      </w:r>
      <w:r>
        <w:t>or</w:t>
      </w:r>
      <w:r>
        <w:rPr>
          <w:spacing w:val="-25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prior</w:t>
      </w:r>
      <w:r>
        <w:rPr>
          <w:spacing w:val="-25"/>
        </w:rPr>
        <w:t xml:space="preserve"> </w:t>
      </w:r>
      <w:r>
        <w:t>threats.</w:t>
      </w:r>
      <w:r>
        <w:rPr>
          <w:spacing w:val="15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“state</w:t>
      </w:r>
      <w:r>
        <w:rPr>
          <w:spacing w:val="-25"/>
        </w:rPr>
        <w:t xml:space="preserve"> </w:t>
      </w:r>
      <w:r>
        <w:t>habeas</w:t>
      </w:r>
      <w:r>
        <w:rPr>
          <w:spacing w:val="-22"/>
        </w:rPr>
        <w:t xml:space="preserve"> </w:t>
      </w:r>
      <w:r>
        <w:t>court</w:t>
      </w:r>
      <w:r>
        <w:rPr>
          <w:spacing w:val="-24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objectively</w:t>
      </w:r>
      <w:r>
        <w:rPr>
          <w:spacing w:val="-32"/>
        </w:rPr>
        <w:t xml:space="preserve"> </w:t>
      </w:r>
      <w:r>
        <w:t>unreasonable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holding otherwise”</w:t>
      </w:r>
      <w:r>
        <w:rPr>
          <w:spacing w:val="-1"/>
        </w:rPr>
        <w:t xml:space="preserve"> </w:t>
      </w:r>
      <w:r>
        <w:t>on deficient conduct and prejudice.</w:t>
      </w:r>
    </w:p>
    <w:p w14:paraId="1EE0C21B" w14:textId="77777777" w:rsidR="00E47A5B" w:rsidRDefault="00E47A5B">
      <w:pPr>
        <w:pStyle w:val="BodyText"/>
        <w:spacing w:before="7"/>
      </w:pPr>
    </w:p>
    <w:p w14:paraId="2F8342E1" w14:textId="77777777" w:rsidR="00E47A5B" w:rsidRDefault="00DE532F">
      <w:pPr>
        <w:pStyle w:val="BodyText"/>
        <w:spacing w:line="247" w:lineRule="auto"/>
        <w:ind w:left="940" w:right="236"/>
        <w:jc w:val="both"/>
      </w:pPr>
      <w:r>
        <w:rPr>
          <w:b/>
          <w:i/>
        </w:rPr>
        <w:t>Smith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v. Dretke</w:t>
      </w:r>
      <w:r>
        <w:rPr>
          <w:b/>
        </w:rPr>
        <w:t>, 417 F.3d 438 (5th Cir. 2005)</w:t>
      </w:r>
      <w:r>
        <w:t>.   Counsel ineffective in murder case for failing</w:t>
      </w:r>
      <w:r>
        <w:rPr>
          <w:spacing w:val="1"/>
        </w:rPr>
        <w:t xml:space="preserve"> </w:t>
      </w:r>
      <w:r>
        <w:t>to adequately prepare and present evidence of self-defense.</w:t>
      </w:r>
      <w:r>
        <w:rPr>
          <w:spacing w:val="1"/>
        </w:rPr>
        <w:t xml:space="preserve"> </w:t>
      </w:r>
      <w:r>
        <w:t>Although petitioner identified four</w:t>
      </w:r>
      <w:r>
        <w:rPr>
          <w:spacing w:val="1"/>
        </w:rPr>
        <w:t xml:space="preserve"> </w:t>
      </w:r>
      <w:r>
        <w:t>witnesses for counsel, coun</w:t>
      </w:r>
      <w:r>
        <w:t>sel did not interview them or call them to testify to corroborate the</w:t>
      </w:r>
      <w:r>
        <w:rPr>
          <w:spacing w:val="1"/>
        </w:rPr>
        <w:t xml:space="preserve"> </w:t>
      </w:r>
      <w:r>
        <w:t>petitioner’s</w:t>
      </w:r>
      <w:r>
        <w:rPr>
          <w:spacing w:val="-2"/>
        </w:rPr>
        <w:t xml:space="preserve"> </w:t>
      </w:r>
      <w:r>
        <w:t>testimony</w:t>
      </w:r>
      <w:r>
        <w:rPr>
          <w:spacing w:val="-9"/>
        </w:rPr>
        <w:t xml:space="preserve"> </w:t>
      </w:r>
      <w:r>
        <w:t>concerning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victim’s</w:t>
      </w:r>
      <w:r>
        <w:rPr>
          <w:spacing w:val="-1"/>
        </w:rPr>
        <w:t xml:space="preserve"> </w:t>
      </w:r>
      <w:r>
        <w:t>history</w:t>
      </w:r>
      <w:r>
        <w:rPr>
          <w:spacing w:val="-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violence.</w:t>
      </w:r>
      <w:r>
        <w:rPr>
          <w:spacing w:val="57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because</w:t>
      </w:r>
      <w:r>
        <w:rPr>
          <w:spacing w:val="-58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his</w:t>
      </w:r>
      <w:r>
        <w:rPr>
          <w:spacing w:val="-19"/>
        </w:rPr>
        <w:t xml:space="preserve"> </w:t>
      </w:r>
      <w:r>
        <w:rPr>
          <w:spacing w:val="-1"/>
        </w:rPr>
        <w:t>erroneous</w:t>
      </w:r>
      <w:r>
        <w:rPr>
          <w:spacing w:val="-22"/>
        </w:rPr>
        <w:t xml:space="preserve"> </w:t>
      </w:r>
      <w:r>
        <w:t>belief</w:t>
      </w:r>
      <w:r>
        <w:rPr>
          <w:spacing w:val="-23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testimony</w:t>
      </w:r>
      <w:r>
        <w:rPr>
          <w:spacing w:val="-27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these</w:t>
      </w:r>
      <w:r>
        <w:rPr>
          <w:spacing w:val="-21"/>
        </w:rPr>
        <w:t xml:space="preserve"> </w:t>
      </w:r>
      <w:r>
        <w:t>witnesses</w:t>
      </w:r>
      <w:r>
        <w:rPr>
          <w:spacing w:val="-20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inadmissible</w:t>
      </w:r>
      <w:r>
        <w:rPr>
          <w:spacing w:val="-16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only</w:t>
      </w:r>
      <w:r>
        <w:rPr>
          <w:spacing w:val="-27"/>
        </w:rPr>
        <w:t xml:space="preserve"> </w:t>
      </w:r>
      <w:r>
        <w:t>evidence</w:t>
      </w:r>
      <w:r>
        <w:rPr>
          <w:spacing w:val="-57"/>
        </w:rPr>
        <w:t xml:space="preserve"> </w:t>
      </w:r>
      <w:r>
        <w:t>known to the defendant was permitted.</w:t>
      </w:r>
      <w:r>
        <w:rPr>
          <w:spacing w:val="1"/>
        </w:rPr>
        <w:t xml:space="preserve"> </w:t>
      </w:r>
      <w:r>
        <w:t>Counsel’s conduct was deficient because he “failed to</w:t>
      </w:r>
      <w:r>
        <w:rPr>
          <w:spacing w:val="1"/>
        </w:rPr>
        <w:t xml:space="preserve"> </w:t>
      </w:r>
      <w:r>
        <w:t>achieve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rudimentary</w:t>
      </w:r>
      <w:r>
        <w:rPr>
          <w:spacing w:val="-13"/>
        </w:rPr>
        <w:t xml:space="preserve"> </w:t>
      </w:r>
      <w:r>
        <w:t>understanding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well-settled</w:t>
      </w:r>
      <w:r>
        <w:rPr>
          <w:spacing w:val="-10"/>
        </w:rPr>
        <w:t xml:space="preserve"> </w:t>
      </w:r>
      <w:r>
        <w:t>law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self-defense</w:t>
      </w:r>
      <w:r>
        <w:rPr>
          <w:spacing w:val="-1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Texas”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because</w:t>
      </w:r>
      <w:r>
        <w:rPr>
          <w:spacing w:val="-57"/>
        </w:rPr>
        <w:t xml:space="preserve"> </w:t>
      </w:r>
      <w:r>
        <w:t>“[f]ailing to introduce evidence because of a misapprehension of the law is a classic example of</w:t>
      </w:r>
      <w:r>
        <w:rPr>
          <w:spacing w:val="1"/>
        </w:rPr>
        <w:t xml:space="preserve"> </w:t>
      </w:r>
      <w:r>
        <w:t>deficiency of counsel.”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442.</w:t>
      </w:r>
      <w:r>
        <w:rPr>
          <w:spacing w:val="1"/>
        </w:rPr>
        <w:t xml:space="preserve"> </w:t>
      </w:r>
      <w:r>
        <w:t>The “state court was objectively unreasonable” in finding</w:t>
      </w:r>
      <w:r>
        <w:rPr>
          <w:spacing w:val="1"/>
        </w:rPr>
        <w:t xml:space="preserve"> </w:t>
      </w:r>
      <w:r>
        <w:rPr>
          <w:spacing w:val="-1"/>
        </w:rPr>
        <w:t>otherwise.</w:t>
      </w:r>
      <w:r>
        <w:rPr>
          <w:spacing w:val="19"/>
        </w:rPr>
        <w:t xml:space="preserve"> </w:t>
      </w:r>
      <w:r>
        <w:rPr>
          <w:spacing w:val="-1"/>
        </w:rPr>
        <w:t>Prejudice</w:t>
      </w:r>
      <w:r>
        <w:rPr>
          <w:spacing w:val="-21"/>
        </w:rPr>
        <w:t xml:space="preserve"> </w:t>
      </w:r>
      <w:r>
        <w:rPr>
          <w:spacing w:val="-1"/>
        </w:rPr>
        <w:t>was</w:t>
      </w:r>
      <w:r>
        <w:rPr>
          <w:spacing w:val="-22"/>
        </w:rPr>
        <w:t xml:space="preserve"> </w:t>
      </w:r>
      <w:r>
        <w:t>found</w:t>
      </w:r>
      <w:r>
        <w:rPr>
          <w:spacing w:val="-22"/>
        </w:rPr>
        <w:t xml:space="preserve"> </w:t>
      </w:r>
      <w:r>
        <w:t>because</w:t>
      </w:r>
      <w:r>
        <w:rPr>
          <w:spacing w:val="-24"/>
        </w:rPr>
        <w:t xml:space="preserve"> </w:t>
      </w:r>
      <w:r>
        <w:t>petitioner’s</w:t>
      </w:r>
      <w:r>
        <w:rPr>
          <w:spacing w:val="-24"/>
        </w:rPr>
        <w:t xml:space="preserve"> </w:t>
      </w:r>
      <w:r>
        <w:t>only</w:t>
      </w:r>
      <w:r>
        <w:rPr>
          <w:spacing w:val="-32"/>
        </w:rPr>
        <w:t xml:space="preserve"> </w:t>
      </w:r>
      <w:r>
        <w:t>plausibl</w:t>
      </w:r>
      <w:r>
        <w:t>e</w:t>
      </w:r>
      <w:r>
        <w:rPr>
          <w:spacing w:val="-23"/>
        </w:rPr>
        <w:t xml:space="preserve"> </w:t>
      </w:r>
      <w:r>
        <w:t>defense</w:t>
      </w:r>
      <w:r>
        <w:rPr>
          <w:spacing w:val="-25"/>
        </w:rPr>
        <w:t xml:space="preserve"> </w:t>
      </w:r>
      <w:r>
        <w:t>was</w:t>
      </w:r>
      <w:r>
        <w:rPr>
          <w:spacing w:val="-18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he</w:t>
      </w:r>
      <w:r>
        <w:rPr>
          <w:spacing w:val="-21"/>
        </w:rPr>
        <w:t xml:space="preserve"> </w:t>
      </w:r>
      <w:r>
        <w:t>acted</w:t>
      </w:r>
      <w:r>
        <w:rPr>
          <w:spacing w:val="-22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self-</w:t>
      </w:r>
      <w:r>
        <w:rPr>
          <w:spacing w:val="-57"/>
        </w:rPr>
        <w:t xml:space="preserve"> </w:t>
      </w:r>
      <w:r>
        <w:rPr>
          <w:spacing w:val="-1"/>
        </w:rPr>
        <w:t>defense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he</w:t>
      </w:r>
      <w:r>
        <w:rPr>
          <w:spacing w:val="-16"/>
        </w:rPr>
        <w:t xml:space="preserve"> </w:t>
      </w:r>
      <w:r>
        <w:rPr>
          <w:spacing w:val="-1"/>
        </w:rPr>
        <w:t>testified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effect,</w:t>
      </w:r>
      <w:r>
        <w:rPr>
          <w:spacing w:val="-15"/>
        </w:rPr>
        <w:t xml:space="preserve"> </w:t>
      </w:r>
      <w:r>
        <w:rPr>
          <w:spacing w:val="-1"/>
        </w:rPr>
        <w:t>but</w:t>
      </w:r>
      <w:r>
        <w:rPr>
          <w:spacing w:val="-12"/>
        </w:rPr>
        <w:t xml:space="preserve"> </w:t>
      </w:r>
      <w:r>
        <w:rPr>
          <w:spacing w:val="-1"/>
        </w:rPr>
        <w:t>his</w:t>
      </w:r>
      <w:r>
        <w:rPr>
          <w:spacing w:val="-14"/>
        </w:rPr>
        <w:t xml:space="preserve"> </w:t>
      </w:r>
      <w:r>
        <w:rPr>
          <w:spacing w:val="-1"/>
        </w:rPr>
        <w:t>testimony</w:t>
      </w:r>
      <w:r>
        <w:rPr>
          <w:spacing w:val="-22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easily</w:t>
      </w:r>
      <w:r>
        <w:rPr>
          <w:spacing w:val="-22"/>
        </w:rPr>
        <w:t xml:space="preserve"> </w:t>
      </w:r>
      <w:r>
        <w:t>discounted</w:t>
      </w:r>
      <w:r>
        <w:rPr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disparaged</w:t>
      </w:r>
      <w:r>
        <w:rPr>
          <w:spacing w:val="-12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prosecutor in argument without corroboration.</w:t>
      </w:r>
      <w:r>
        <w:rPr>
          <w:spacing w:val="1"/>
        </w:rPr>
        <w:t xml:space="preserve"> </w:t>
      </w:r>
      <w:r>
        <w:t>“[A]n objectively reasonable court could not</w:t>
      </w:r>
      <w:r>
        <w:rPr>
          <w:spacing w:val="1"/>
        </w:rPr>
        <w:t xml:space="preserve"> </w:t>
      </w:r>
      <w:r>
        <w:t>conclude</w:t>
      </w:r>
      <w:r>
        <w:rPr>
          <w:spacing w:val="-2"/>
        </w:rPr>
        <w:t xml:space="preserve"> </w:t>
      </w:r>
      <w:r>
        <w:t>otherwise.”</w:t>
      </w:r>
      <w:r>
        <w:rPr>
          <w:spacing w:val="54"/>
        </w:rPr>
        <w:t xml:space="preserve"> </w:t>
      </w:r>
      <w:r>
        <w:rPr>
          <w:i/>
        </w:rPr>
        <w:t>Id</w:t>
      </w:r>
      <w:r>
        <w:t>.</w:t>
      </w:r>
      <w:r>
        <w:rPr>
          <w:spacing w:val="2"/>
        </w:rPr>
        <w:t xml:space="preserve"> </w:t>
      </w:r>
      <w:r>
        <w:t>at 444.</w:t>
      </w:r>
    </w:p>
    <w:p w14:paraId="59A97DA4" w14:textId="77777777" w:rsidR="00E47A5B" w:rsidRDefault="00E47A5B">
      <w:pPr>
        <w:pStyle w:val="BodyText"/>
        <w:spacing w:before="6"/>
      </w:pPr>
    </w:p>
    <w:p w14:paraId="5645D67E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>Tenny 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Dretke</w:t>
      </w:r>
      <w:r>
        <w:rPr>
          <w:b/>
          <w:spacing w:val="-1"/>
        </w:rPr>
        <w:t>,</w:t>
      </w:r>
      <w:r>
        <w:rPr>
          <w:b/>
        </w:rPr>
        <w:t xml:space="preserve"> </w:t>
      </w:r>
      <w:r>
        <w:rPr>
          <w:b/>
          <w:spacing w:val="-1"/>
        </w:rPr>
        <w:t>416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F.3d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404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(5th</w:t>
      </w:r>
      <w:r>
        <w:rPr>
          <w:b/>
          <w:spacing w:val="-12"/>
        </w:rPr>
        <w:t xml:space="preserve"> </w:t>
      </w:r>
      <w:r>
        <w:rPr>
          <w:b/>
        </w:rPr>
        <w:t>Cir.</w:t>
      </w:r>
      <w:r>
        <w:rPr>
          <w:b/>
          <w:spacing w:val="-10"/>
        </w:rPr>
        <w:t xml:space="preserve"> </w:t>
      </w:r>
      <w:r>
        <w:rPr>
          <w:b/>
        </w:rPr>
        <w:t>2005)</w:t>
      </w:r>
      <w:r>
        <w:t>.</w:t>
      </w:r>
      <w:r>
        <w:rPr>
          <w:spacing w:val="41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ineffective</w:t>
      </w:r>
      <w:r>
        <w:rPr>
          <w:spacing w:val="-1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murder</w:t>
      </w:r>
      <w:r>
        <w:rPr>
          <w:spacing w:val="-13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failing</w:t>
      </w:r>
      <w:r>
        <w:rPr>
          <w:spacing w:val="-57"/>
        </w:rPr>
        <w:t xml:space="preserve"> </w:t>
      </w:r>
      <w:r>
        <w:t>to adequately prepare and present evidence of self-defense.</w:t>
      </w:r>
      <w:r>
        <w:rPr>
          <w:spacing w:val="1"/>
        </w:rPr>
        <w:t xml:space="preserve"> </w:t>
      </w:r>
      <w:r>
        <w:t>Because the state d</w:t>
      </w:r>
      <w:r>
        <w:t>id not address the</w:t>
      </w:r>
      <w:r>
        <w:rPr>
          <w:spacing w:val="-57"/>
        </w:rPr>
        <w:t xml:space="preserve"> </w:t>
      </w:r>
      <w:r>
        <w:t>District Court’s finding of deficient conduct in its opening brief, the court held that the State had</w:t>
      </w:r>
      <w:r>
        <w:rPr>
          <w:spacing w:val="1"/>
        </w:rPr>
        <w:t xml:space="preserve"> </w:t>
      </w:r>
      <w:r>
        <w:t>waived argument on this issue and assumed deficient conduct.</w:t>
      </w:r>
      <w:r>
        <w:rPr>
          <w:spacing w:val="1"/>
        </w:rPr>
        <w:t xml:space="preserve"> </w:t>
      </w:r>
      <w:r>
        <w:t>Prejudice was found because the</w:t>
      </w:r>
      <w:r>
        <w:rPr>
          <w:spacing w:val="1"/>
        </w:rPr>
        <w:t xml:space="preserve"> </w:t>
      </w:r>
      <w:r>
        <w:t>evidence counsel failed to prepare and present included evidence that the victim, the defendant’s</w:t>
      </w:r>
      <w:r>
        <w:rPr>
          <w:spacing w:val="1"/>
        </w:rPr>
        <w:t xml:space="preserve"> </w:t>
      </w:r>
      <w:r>
        <w:t>live-in</w:t>
      </w:r>
      <w:r>
        <w:rPr>
          <w:spacing w:val="-7"/>
        </w:rPr>
        <w:t xml:space="preserve"> </w:t>
      </w:r>
      <w:r>
        <w:t>girlfriend,</w:t>
      </w:r>
      <w:r>
        <w:rPr>
          <w:spacing w:val="-10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threatened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kill</w:t>
      </w:r>
      <w:r>
        <w:rPr>
          <w:spacing w:val="-4"/>
        </w:rPr>
        <w:t xml:space="preserve"> </w:t>
      </w:r>
      <w:r>
        <w:t>him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days</w:t>
      </w:r>
      <w:r>
        <w:rPr>
          <w:spacing w:val="-8"/>
        </w:rPr>
        <w:t xml:space="preserve"> </w:t>
      </w:r>
      <w:r>
        <w:t>prior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her</w:t>
      </w:r>
      <w:r>
        <w:rPr>
          <w:spacing w:val="-9"/>
        </w:rPr>
        <w:t xml:space="preserve"> </w:t>
      </w:r>
      <w:r>
        <w:t>death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day,</w:t>
      </w:r>
      <w:r>
        <w:rPr>
          <w:spacing w:val="-7"/>
        </w:rPr>
        <w:t xml:space="preserve"> </w:t>
      </w:r>
      <w:r>
        <w:t>she</w:t>
      </w:r>
      <w:r>
        <w:rPr>
          <w:spacing w:val="-57"/>
        </w:rPr>
        <w:t xml:space="preserve"> </w:t>
      </w:r>
      <w:r>
        <w:rPr>
          <w:spacing w:val="-1"/>
        </w:rPr>
        <w:t>had</w:t>
      </w:r>
      <w:r>
        <w:rPr>
          <w:spacing w:val="-15"/>
        </w:rPr>
        <w:t xml:space="preserve"> </w:t>
      </w:r>
      <w:r>
        <w:rPr>
          <w:spacing w:val="-1"/>
        </w:rPr>
        <w:t>stabbed</w:t>
      </w:r>
      <w:r>
        <w:rPr>
          <w:spacing w:val="-17"/>
        </w:rPr>
        <w:t xml:space="preserve"> </w:t>
      </w:r>
      <w:r>
        <w:rPr>
          <w:spacing w:val="-1"/>
        </w:rPr>
        <w:t>him</w:t>
      </w:r>
      <w:r>
        <w:rPr>
          <w:spacing w:val="-12"/>
        </w:rPr>
        <w:t xml:space="preserve"> </w:t>
      </w:r>
      <w:r>
        <w:rPr>
          <w:spacing w:val="-1"/>
        </w:rPr>
        <w:t>within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week</w:t>
      </w:r>
      <w:r>
        <w:rPr>
          <w:spacing w:val="-16"/>
        </w:rPr>
        <w:t xml:space="preserve"> </w:t>
      </w:r>
      <w:r>
        <w:t>before,</w:t>
      </w:r>
      <w:r>
        <w:rPr>
          <w:spacing w:val="-20"/>
        </w:rPr>
        <w:t xml:space="preserve"> </w:t>
      </w:r>
      <w:r>
        <w:t>she</w:t>
      </w:r>
      <w:r>
        <w:rPr>
          <w:spacing w:val="-21"/>
        </w:rPr>
        <w:t xml:space="preserve"> </w:t>
      </w:r>
      <w:r>
        <w:t>had</w:t>
      </w:r>
      <w:r>
        <w:rPr>
          <w:spacing w:val="-17"/>
        </w:rPr>
        <w:t xml:space="preserve"> </w:t>
      </w:r>
      <w:r>
        <w:t>threat</w:t>
      </w:r>
      <w:r>
        <w:t>ened</w:t>
      </w:r>
      <w:r>
        <w:rPr>
          <w:spacing w:val="-20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burn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house</w:t>
      </w:r>
      <w:r>
        <w:rPr>
          <w:spacing w:val="-16"/>
        </w:rPr>
        <w:t xml:space="preserve"> </w:t>
      </w:r>
      <w:r>
        <w:t>down,</w:t>
      </w:r>
      <w:r>
        <w:rPr>
          <w:spacing w:val="-15"/>
        </w:rPr>
        <w:t xml:space="preserve"> </w:t>
      </w:r>
      <w:r>
        <w:t>she</w:t>
      </w:r>
      <w:r>
        <w:rPr>
          <w:spacing w:val="-16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violent</w:t>
      </w:r>
      <w:r>
        <w:rPr>
          <w:spacing w:val="-57"/>
        </w:rPr>
        <w:t xml:space="preserve"> </w:t>
      </w:r>
      <w:r>
        <w:t>tendencies</w:t>
      </w:r>
      <w:r>
        <w:rPr>
          <w:spacing w:val="-3"/>
        </w:rPr>
        <w:t xml:space="preserve"> </w:t>
      </w:r>
      <w:r>
        <w:t>and would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“insane</w:t>
      </w:r>
      <w:r>
        <w:rPr>
          <w:spacing w:val="-3"/>
        </w:rPr>
        <w:t xml:space="preserve"> </w:t>
      </w:r>
      <w:r>
        <w:t>rages,”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she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strong</w:t>
      </w:r>
      <w:r>
        <w:rPr>
          <w:spacing w:val="-5"/>
        </w:rPr>
        <w:t xml:space="preserve"> </w:t>
      </w:r>
      <w:r>
        <w:t>enough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throw</w:t>
      </w:r>
      <w:r>
        <w:rPr>
          <w:spacing w:val="-3"/>
        </w:rPr>
        <w:t xml:space="preserve"> </w:t>
      </w:r>
      <w:r>
        <w:t>almost</w:t>
      </w:r>
      <w:r>
        <w:rPr>
          <w:spacing w:val="-2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grown</w:t>
      </w:r>
      <w:r>
        <w:rPr>
          <w:spacing w:val="-57"/>
        </w:rPr>
        <w:t xml:space="preserve"> </w:t>
      </w:r>
      <w:r>
        <w:t>man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ground.</w:t>
      </w:r>
      <w:r>
        <w:rPr>
          <w:spacing w:val="4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addition,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doctor,</w:t>
      </w:r>
      <w:r>
        <w:rPr>
          <w:spacing w:val="-12"/>
        </w:rPr>
        <w:t xml:space="preserve"> </w:t>
      </w:r>
      <w:r>
        <w:t>who</w:t>
      </w:r>
      <w:r>
        <w:rPr>
          <w:spacing w:val="-11"/>
        </w:rPr>
        <w:t xml:space="preserve"> </w:t>
      </w:r>
      <w:r>
        <w:t>examined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1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hospital</w:t>
      </w:r>
      <w:r>
        <w:rPr>
          <w:spacing w:val="-11"/>
        </w:rPr>
        <w:t xml:space="preserve"> </w:t>
      </w:r>
      <w:r>
        <w:t>after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fight</w:t>
      </w:r>
      <w:r>
        <w:rPr>
          <w:spacing w:val="-5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victim</w:t>
      </w:r>
      <w:r>
        <w:rPr>
          <w:spacing w:val="-7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testified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</w:t>
      </w:r>
      <w:r>
        <w:rPr>
          <w:spacing w:val="-11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black</w:t>
      </w:r>
      <w:r>
        <w:rPr>
          <w:spacing w:val="-6"/>
        </w:rPr>
        <w:t xml:space="preserve"> </w:t>
      </w:r>
      <w:r>
        <w:t>eye,</w:t>
      </w:r>
      <w:r>
        <w:rPr>
          <w:spacing w:val="-9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ear</w:t>
      </w:r>
      <w:r>
        <w:rPr>
          <w:spacing w:val="-9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cut,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had</w:t>
      </w:r>
      <w:r>
        <w:rPr>
          <w:spacing w:val="-57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punctured</w:t>
      </w:r>
      <w:r>
        <w:rPr>
          <w:spacing w:val="-5"/>
        </w:rPr>
        <w:t xml:space="preserve"> </w:t>
      </w:r>
      <w:r>
        <w:rPr>
          <w:spacing w:val="-1"/>
        </w:rPr>
        <w:t>lung</w:t>
      </w:r>
      <w:r>
        <w:rPr>
          <w:spacing w:val="-8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being</w:t>
      </w:r>
      <w:r>
        <w:rPr>
          <w:spacing w:val="-8"/>
        </w:rPr>
        <w:t xml:space="preserve"> </w:t>
      </w:r>
      <w:r>
        <w:t>stabbed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“nearly</w:t>
      </w:r>
      <w:r>
        <w:rPr>
          <w:spacing w:val="-15"/>
        </w:rPr>
        <w:t xml:space="preserve"> </w:t>
      </w:r>
      <w:r>
        <w:t>lost</w:t>
      </w:r>
      <w:r>
        <w:rPr>
          <w:spacing w:val="-5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life.”</w:t>
      </w:r>
      <w:r>
        <w:rPr>
          <w:spacing w:val="5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</w:t>
      </w:r>
      <w:r>
        <w:rPr>
          <w:spacing w:val="-5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have</w:t>
      </w:r>
      <w:r>
        <w:rPr>
          <w:spacing w:val="-57"/>
        </w:rPr>
        <w:t xml:space="preserve"> </w:t>
      </w:r>
      <w:r>
        <w:t>provided</w:t>
      </w:r>
      <w:r>
        <w:rPr>
          <w:spacing w:val="-10"/>
        </w:rPr>
        <w:t xml:space="preserve"> </w:t>
      </w:r>
      <w:r>
        <w:t>additional</w:t>
      </w:r>
      <w:r>
        <w:rPr>
          <w:spacing w:val="-8"/>
        </w:rPr>
        <w:t xml:space="preserve"> </w:t>
      </w:r>
      <w:r>
        <w:t>testimony</w:t>
      </w:r>
      <w:r>
        <w:rPr>
          <w:spacing w:val="-14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knew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threats</w:t>
      </w:r>
      <w:r>
        <w:rPr>
          <w:spacing w:val="-11"/>
        </w:rPr>
        <w:t xml:space="preserve"> </w:t>
      </w:r>
      <w:r>
        <w:t>made</w:t>
      </w:r>
      <w:r>
        <w:rPr>
          <w:spacing w:val="-10"/>
        </w:rPr>
        <w:t xml:space="preserve"> </w:t>
      </w:r>
      <w:r>
        <w:t>against</w:t>
      </w:r>
      <w:r>
        <w:rPr>
          <w:spacing w:val="-9"/>
        </w:rPr>
        <w:t xml:space="preserve"> </w:t>
      </w:r>
      <w:r>
        <w:t>him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victim</w:t>
      </w:r>
      <w:r>
        <w:rPr>
          <w:spacing w:val="-8"/>
        </w:rPr>
        <w:t xml:space="preserve"> </w:t>
      </w:r>
      <w:r>
        <w:t>had</w:t>
      </w:r>
      <w:r>
        <w:rPr>
          <w:spacing w:val="-57"/>
        </w:rPr>
        <w:t xml:space="preserve"> </w:t>
      </w:r>
      <w:r>
        <w:t>stabbed</w:t>
      </w:r>
      <w:r>
        <w:rPr>
          <w:spacing w:val="-1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previous</w:t>
      </w:r>
      <w:r>
        <w:rPr>
          <w:spacing w:val="-1"/>
        </w:rPr>
        <w:t xml:space="preserve"> </w:t>
      </w:r>
      <w:r>
        <w:t>husband.</w:t>
      </w:r>
      <w:r>
        <w:rPr>
          <w:spacing w:val="58"/>
        </w:rPr>
        <w:t xml:space="preserve"> </w:t>
      </w:r>
      <w:r>
        <w:t>Counsel did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witnesses</w:t>
      </w:r>
      <w:r>
        <w:rPr>
          <w:spacing w:val="-1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worked</w:t>
      </w:r>
      <w:r>
        <w:rPr>
          <w:spacing w:val="-58"/>
        </w:rPr>
        <w:t xml:space="preserve"> </w:t>
      </w:r>
      <w:r>
        <w:rPr>
          <w:spacing w:val="-1"/>
        </w:rPr>
        <w:t>at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monastery</w:t>
      </w:r>
      <w:r>
        <w:rPr>
          <w:spacing w:val="-20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involved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sex-abuse</w:t>
      </w:r>
      <w:r>
        <w:rPr>
          <w:spacing w:val="-18"/>
        </w:rPr>
        <w:t xml:space="preserve"> </w:t>
      </w:r>
      <w:r>
        <w:t>scandal.</w:t>
      </w:r>
      <w:r>
        <w:rPr>
          <w:spacing w:val="31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did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justify</w:t>
      </w:r>
      <w:r>
        <w:rPr>
          <w:spacing w:val="-20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presenting</w:t>
      </w:r>
      <w:r>
        <w:rPr>
          <w:spacing w:val="-1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evidence,</w:t>
      </w:r>
      <w:r>
        <w:rPr>
          <w:spacing w:val="-25"/>
        </w:rPr>
        <w:t xml:space="preserve"> </w:t>
      </w:r>
      <w:r>
        <w:rPr>
          <w:spacing w:val="-1"/>
        </w:rPr>
        <w:t>however,</w:t>
      </w:r>
      <w:r>
        <w:rPr>
          <w:spacing w:val="-23"/>
        </w:rPr>
        <w:t xml:space="preserve"> </w:t>
      </w:r>
      <w:r>
        <w:rPr>
          <w:spacing w:val="-1"/>
        </w:rPr>
        <w:t>because</w:t>
      </w:r>
      <w:r>
        <w:rPr>
          <w:spacing w:val="-25"/>
        </w:rPr>
        <w:t xml:space="preserve"> </w:t>
      </w:r>
      <w:r>
        <w:t>their</w:t>
      </w:r>
      <w:r>
        <w:rPr>
          <w:spacing w:val="-22"/>
        </w:rPr>
        <w:t xml:space="preserve"> </w:t>
      </w:r>
      <w:r>
        <w:t>testimony</w:t>
      </w:r>
      <w:r>
        <w:rPr>
          <w:spacing w:val="-29"/>
        </w:rPr>
        <w:t xml:space="preserve"> </w:t>
      </w:r>
      <w:r>
        <w:t>was</w:t>
      </w:r>
      <w:r>
        <w:rPr>
          <w:spacing w:val="-23"/>
        </w:rPr>
        <w:t xml:space="preserve"> </w:t>
      </w:r>
      <w:r>
        <w:t>corroborated</w:t>
      </w:r>
      <w:r>
        <w:rPr>
          <w:spacing w:val="-27"/>
        </w:rPr>
        <w:t xml:space="preserve"> </w:t>
      </w:r>
      <w:r>
        <w:t>by</w:t>
      </w:r>
      <w:r>
        <w:rPr>
          <w:spacing w:val="-28"/>
        </w:rPr>
        <w:t xml:space="preserve"> </w:t>
      </w:r>
      <w:r>
        <w:t>another</w:t>
      </w:r>
      <w:r>
        <w:rPr>
          <w:spacing w:val="-25"/>
        </w:rPr>
        <w:t xml:space="preserve"> </w:t>
      </w:r>
      <w:r>
        <w:t>witness</w:t>
      </w:r>
      <w:r>
        <w:rPr>
          <w:spacing w:val="-23"/>
        </w:rPr>
        <w:t xml:space="preserve"> </w:t>
      </w:r>
      <w:r>
        <w:t>not</w:t>
      </w:r>
      <w:r>
        <w:rPr>
          <w:spacing w:val="-24"/>
        </w:rPr>
        <w:t xml:space="preserve"> </w:t>
      </w:r>
      <w:r>
        <w:t>involved</w:t>
      </w:r>
      <w:r>
        <w:rPr>
          <w:spacing w:val="-21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any</w:t>
      </w:r>
      <w:r>
        <w:rPr>
          <w:spacing w:val="-57"/>
        </w:rPr>
        <w:t xml:space="preserve"> </w:t>
      </w:r>
      <w:r>
        <w:rPr>
          <w:spacing w:val="-1"/>
        </w:rPr>
        <w:t>scandal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testimony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rPr>
          <w:spacing w:val="-9"/>
        </w:rPr>
        <w:t xml:space="preserve"> </w:t>
      </w:r>
      <w:r>
        <w:rPr>
          <w:spacing w:val="-1"/>
        </w:rPr>
        <w:t>significant.</w:t>
      </w:r>
      <w:r>
        <w:rPr>
          <w:spacing w:val="41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AEDPA</w:t>
      </w:r>
      <w:r>
        <w:rPr>
          <w:spacing w:val="-11"/>
        </w:rPr>
        <w:t xml:space="preserve"> </w:t>
      </w:r>
      <w:r>
        <w:t>standards,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court’s</w:t>
      </w:r>
      <w:r>
        <w:rPr>
          <w:spacing w:val="-7"/>
        </w:rPr>
        <w:t xml:space="preserve"> </w:t>
      </w:r>
      <w:r>
        <w:t>decision</w:t>
      </w:r>
      <w:r>
        <w:rPr>
          <w:spacing w:val="-57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unreasonable.</w:t>
      </w:r>
    </w:p>
    <w:p w14:paraId="5042786A" w14:textId="77777777" w:rsidR="00E47A5B" w:rsidRDefault="00E47A5B">
      <w:pPr>
        <w:pStyle w:val="BodyText"/>
        <w:spacing w:before="3"/>
      </w:pPr>
    </w:p>
    <w:p w14:paraId="21124FC7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>Towns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7"/>
        </w:rPr>
        <w:t xml:space="preserve"> </w:t>
      </w:r>
      <w:r>
        <w:rPr>
          <w:b/>
          <w:i/>
          <w:spacing w:val="-1"/>
        </w:rPr>
        <w:t>Smith</w:t>
      </w:r>
      <w:r>
        <w:rPr>
          <w:b/>
          <w:spacing w:val="-1"/>
        </w:rPr>
        <w:t>,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395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F.3d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251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(6th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Cir.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2005)</w:t>
      </w:r>
      <w:r>
        <w:rPr>
          <w:spacing w:val="-1"/>
        </w:rPr>
        <w:t>.</w:t>
      </w:r>
      <w:r>
        <w:rPr>
          <w:spacing w:val="33"/>
        </w:rPr>
        <w:t xml:space="preserve"> </w:t>
      </w:r>
      <w:r>
        <w:rPr>
          <w:spacing w:val="-1"/>
        </w:rPr>
        <w:t>Counsel</w:t>
      </w:r>
      <w:r>
        <w:rPr>
          <w:spacing w:val="-11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ineffective</w:t>
      </w:r>
      <w:r>
        <w:rPr>
          <w:spacing w:val="-1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first</w:t>
      </w:r>
      <w:r>
        <w:rPr>
          <w:spacing w:val="-14"/>
        </w:rPr>
        <w:t xml:space="preserve"> </w:t>
      </w:r>
      <w:r>
        <w:t>degree</w:t>
      </w:r>
      <w:r>
        <w:rPr>
          <w:spacing w:val="-17"/>
        </w:rPr>
        <w:t xml:space="preserve"> </w:t>
      </w:r>
      <w:r>
        <w:t>murder</w:t>
      </w:r>
      <w:r>
        <w:rPr>
          <w:spacing w:val="-18"/>
        </w:rPr>
        <w:t xml:space="preserve"> </w:t>
      </w:r>
      <w:r>
        <w:t>case</w:t>
      </w:r>
      <w:r>
        <w:rPr>
          <w:spacing w:val="-58"/>
        </w:rPr>
        <w:t xml:space="preserve"> </w:t>
      </w:r>
      <w:r>
        <w:t>for failing to investigate a witness who had admitted to police, among others, that he had been</w:t>
      </w:r>
      <w:r>
        <w:rPr>
          <w:spacing w:val="1"/>
        </w:rPr>
        <w:t xml:space="preserve"> </w:t>
      </w:r>
      <w:r>
        <w:t>involved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crimes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ultimately</w:t>
      </w:r>
      <w:r>
        <w:rPr>
          <w:spacing w:val="-14"/>
        </w:rPr>
        <w:t xml:space="preserve"> </w:t>
      </w:r>
      <w:r>
        <w:t>convicted</w:t>
      </w:r>
      <w:r>
        <w:rPr>
          <w:spacing w:val="-1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had</w:t>
      </w:r>
      <w:r>
        <w:rPr>
          <w:spacing w:val="-57"/>
        </w:rPr>
        <w:t xml:space="preserve"> </w:t>
      </w:r>
      <w:r>
        <w:t>played</w:t>
      </w:r>
      <w:r>
        <w:rPr>
          <w:spacing w:val="-10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part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crimes.</w:t>
      </w:r>
      <w:r>
        <w:rPr>
          <w:spacing w:val="5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witness</w:t>
      </w:r>
      <w:r>
        <w:rPr>
          <w:spacing w:val="-6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arrested</w:t>
      </w:r>
      <w:r>
        <w:rPr>
          <w:spacing w:val="-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murder</w:t>
      </w:r>
      <w:r>
        <w:rPr>
          <w:spacing w:val="-9"/>
        </w:rPr>
        <w:t xml:space="preserve"> </w:t>
      </w:r>
      <w:r>
        <w:t>weapon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admitted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he</w:t>
      </w:r>
      <w:r>
        <w:rPr>
          <w:spacing w:val="-9"/>
        </w:rPr>
        <w:t xml:space="preserve"> </w:t>
      </w:r>
      <w:r>
        <w:rPr>
          <w:spacing w:val="-1"/>
        </w:rPr>
        <w:t>drove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get-away</w:t>
      </w:r>
      <w:r>
        <w:rPr>
          <w:spacing w:val="-20"/>
        </w:rPr>
        <w:t xml:space="preserve"> </w:t>
      </w:r>
      <w:r>
        <w:t>car.</w:t>
      </w:r>
      <w:r>
        <w:rPr>
          <w:spacing w:val="44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informed</w:t>
      </w:r>
      <w:r>
        <w:rPr>
          <w:spacing w:val="-10"/>
        </w:rPr>
        <w:t xml:space="preserve"> </w:t>
      </w:r>
      <w:r>
        <w:t>police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statements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defendant’s</w:t>
      </w:r>
      <w:r>
        <w:rPr>
          <w:spacing w:val="-8"/>
        </w:rPr>
        <w:t xml:space="preserve"> </w:t>
      </w:r>
      <w:r>
        <w:t>brothers</w:t>
      </w:r>
      <w:r>
        <w:rPr>
          <w:spacing w:val="-57"/>
        </w:rPr>
        <w:t xml:space="preserve"> </w:t>
      </w:r>
      <w:r>
        <w:rPr>
          <w:spacing w:val="-1"/>
        </w:rPr>
        <w:t>were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perpetrators.</w:t>
      </w:r>
      <w:r>
        <w:rPr>
          <w:spacing w:val="36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unknown</w:t>
      </w:r>
      <w:r>
        <w:rPr>
          <w:spacing w:val="-9"/>
        </w:rPr>
        <w:t xml:space="preserve"> </w:t>
      </w:r>
      <w:r>
        <w:t>reasons,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police</w:t>
      </w:r>
      <w:r>
        <w:rPr>
          <w:spacing w:val="-13"/>
        </w:rPr>
        <w:t xml:space="preserve"> </w:t>
      </w:r>
      <w:r>
        <w:t>focused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</w:t>
      </w:r>
      <w:r>
        <w:rPr>
          <w:spacing w:val="-13"/>
        </w:rPr>
        <w:t xml:space="preserve"> </w:t>
      </w:r>
      <w:r>
        <w:t>rather</w:t>
      </w:r>
      <w:r>
        <w:rPr>
          <w:spacing w:val="-16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brothers.</w:t>
      </w:r>
      <w:r>
        <w:rPr>
          <w:spacing w:val="16"/>
        </w:rPr>
        <w:t xml:space="preserve"> </w:t>
      </w:r>
      <w:r>
        <w:rPr>
          <w:spacing w:val="-1"/>
        </w:rPr>
        <w:t>When</w:t>
      </w:r>
      <w:r>
        <w:rPr>
          <w:spacing w:val="-24"/>
        </w:rPr>
        <w:t xml:space="preserve"> </w:t>
      </w:r>
      <w:r>
        <w:rPr>
          <w:spacing w:val="-1"/>
        </w:rPr>
        <w:t>placed</w:t>
      </w:r>
      <w:r>
        <w:rPr>
          <w:spacing w:val="-24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line-up,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single</w:t>
      </w:r>
      <w:r>
        <w:rPr>
          <w:spacing w:val="-21"/>
        </w:rPr>
        <w:t xml:space="preserve"> </w:t>
      </w:r>
      <w:r>
        <w:t>eyewitness</w:t>
      </w:r>
      <w:r>
        <w:rPr>
          <w:spacing w:val="-24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murder</w:t>
      </w:r>
      <w:r>
        <w:rPr>
          <w:spacing w:val="-25"/>
        </w:rPr>
        <w:t xml:space="preserve"> </w:t>
      </w:r>
      <w:r>
        <w:t>tentatively</w:t>
      </w:r>
      <w:r>
        <w:rPr>
          <w:spacing w:val="-32"/>
        </w:rPr>
        <w:t xml:space="preserve"> </w:t>
      </w:r>
      <w:r>
        <w:t>identified</w:t>
      </w:r>
      <w:r>
        <w:rPr>
          <w:spacing w:val="-22"/>
        </w:rPr>
        <w:t xml:space="preserve"> </w:t>
      </w:r>
      <w:r>
        <w:t>him</w:t>
      </w:r>
      <w:r>
        <w:rPr>
          <w:spacing w:val="-57"/>
        </w:rPr>
        <w:t xml:space="preserve"> </w:t>
      </w:r>
      <w:r>
        <w:rPr>
          <w:spacing w:val="-1"/>
        </w:rPr>
        <w:t>but</w:t>
      </w:r>
      <w:r>
        <w:rPr>
          <w:spacing w:val="-10"/>
        </w:rPr>
        <w:t xml:space="preserve"> </w:t>
      </w:r>
      <w:r>
        <w:rPr>
          <w:spacing w:val="-1"/>
        </w:rPr>
        <w:t>only</w:t>
      </w:r>
      <w:r>
        <w:rPr>
          <w:spacing w:val="-17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basis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size,</w:t>
      </w:r>
      <w:r>
        <w:rPr>
          <w:spacing w:val="-12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similar</w:t>
      </w:r>
      <w:r>
        <w:rPr>
          <w:spacing w:val="-1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his</w:t>
      </w:r>
      <w:r>
        <w:rPr>
          <w:spacing w:val="-10"/>
        </w:rPr>
        <w:t xml:space="preserve"> </w:t>
      </w:r>
      <w:r>
        <w:t>brother.</w:t>
      </w:r>
      <w:r>
        <w:rPr>
          <w:spacing w:val="3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prosecution</w:t>
      </w:r>
      <w:r>
        <w:rPr>
          <w:spacing w:val="-12"/>
        </w:rPr>
        <w:t xml:space="preserve"> </w:t>
      </w:r>
      <w:r>
        <w:t>initially</w:t>
      </w:r>
      <w:r>
        <w:rPr>
          <w:spacing w:val="-15"/>
        </w:rPr>
        <w:t xml:space="preserve"> </w:t>
      </w:r>
      <w:r>
        <w:t>intended</w:t>
      </w:r>
      <w:r>
        <w:rPr>
          <w:spacing w:val="-12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driver</w:t>
      </w:r>
      <w:r>
        <w:rPr>
          <w:spacing w:val="-2"/>
        </w:rPr>
        <w:t xml:space="preserve"> </w:t>
      </w:r>
      <w:r>
        <w:t>as a</w:t>
      </w:r>
      <w:r>
        <w:rPr>
          <w:spacing w:val="-2"/>
        </w:rPr>
        <w:t xml:space="preserve"> </w:t>
      </w:r>
      <w:r>
        <w:t>witness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changed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mind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last</w:t>
      </w:r>
      <w:r>
        <w:rPr>
          <w:spacing w:val="-4"/>
        </w:rPr>
        <w:t xml:space="preserve"> </w:t>
      </w:r>
      <w:r>
        <w:t>minute.</w:t>
      </w:r>
      <w:r>
        <w:rPr>
          <w:spacing w:val="53"/>
        </w:rPr>
        <w:t xml:space="preserve"> </w:t>
      </w:r>
      <w:r>
        <w:t>Defense</w:t>
      </w:r>
      <w:r>
        <w:rPr>
          <w:spacing w:val="-8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insisted</w:t>
      </w:r>
    </w:p>
    <w:p w14:paraId="568B53E4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A1E406C" w14:textId="77777777" w:rsidR="00E47A5B" w:rsidRDefault="00E47A5B">
      <w:pPr>
        <w:pStyle w:val="BodyText"/>
        <w:spacing w:before="3"/>
        <w:rPr>
          <w:sz w:val="12"/>
        </w:rPr>
      </w:pPr>
    </w:p>
    <w:p w14:paraId="359A4CF8" w14:textId="77777777" w:rsidR="00E47A5B" w:rsidRDefault="00DE532F">
      <w:pPr>
        <w:pStyle w:val="BodyText"/>
        <w:spacing w:before="90" w:line="247" w:lineRule="auto"/>
        <w:ind w:left="939" w:right="234"/>
        <w:jc w:val="both"/>
      </w:pPr>
      <w:r>
        <w:rPr>
          <w:spacing w:val="-1"/>
        </w:rPr>
        <w:t>that</w:t>
      </w:r>
      <w:r>
        <w:rPr>
          <w:spacing w:val="-17"/>
        </w:rPr>
        <w:t xml:space="preserve"> </w:t>
      </w:r>
      <w:r>
        <w:rPr>
          <w:spacing w:val="-1"/>
        </w:rPr>
        <w:t>he</w:t>
      </w:r>
      <w:r>
        <w:rPr>
          <w:spacing w:val="-21"/>
        </w:rPr>
        <w:t xml:space="preserve"> </w:t>
      </w:r>
      <w:r>
        <w:rPr>
          <w:spacing w:val="-1"/>
        </w:rPr>
        <w:t>have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opportunity</w:t>
      </w:r>
      <w:r>
        <w:rPr>
          <w:spacing w:val="-27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interview</w:t>
      </w:r>
      <w:r>
        <w:rPr>
          <w:spacing w:val="-23"/>
        </w:rPr>
        <w:t xml:space="preserve"> </w:t>
      </w:r>
      <w:r>
        <w:t>him</w:t>
      </w:r>
      <w:r>
        <w:rPr>
          <w:spacing w:val="-18"/>
        </w:rPr>
        <w:t xml:space="preserve"> </w:t>
      </w:r>
      <w:r>
        <w:t>so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driver</w:t>
      </w:r>
      <w:r>
        <w:rPr>
          <w:spacing w:val="-22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held</w:t>
      </w:r>
      <w:r>
        <w:rPr>
          <w:spacing w:val="-19"/>
        </w:rPr>
        <w:t xml:space="preserve"> </w:t>
      </w:r>
      <w:r>
        <w:t>overnight</w:t>
      </w:r>
      <w:r>
        <w:rPr>
          <w:spacing w:val="-17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local</w:t>
      </w:r>
      <w:r>
        <w:rPr>
          <w:spacing w:val="-19"/>
        </w:rPr>
        <w:t xml:space="preserve"> </w:t>
      </w:r>
      <w:r>
        <w:t>jail</w:t>
      </w:r>
      <w:r>
        <w:rPr>
          <w:spacing w:val="-18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rPr>
          <w:spacing w:val="-1"/>
        </w:rPr>
        <w:t>purpose.</w:t>
      </w:r>
      <w:r>
        <w:rPr>
          <w:spacing w:val="35"/>
        </w:rPr>
        <w:t xml:space="preserve"> </w:t>
      </w: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t>never</w:t>
      </w:r>
      <w:r>
        <w:rPr>
          <w:spacing w:val="-16"/>
        </w:rPr>
        <w:t xml:space="preserve"> </w:t>
      </w:r>
      <w:r>
        <w:t>interviewed</w:t>
      </w:r>
      <w:r>
        <w:rPr>
          <w:spacing w:val="-15"/>
        </w:rPr>
        <w:t xml:space="preserve"> </w:t>
      </w:r>
      <w:r>
        <w:t>him</w:t>
      </w:r>
      <w:r>
        <w:rPr>
          <w:spacing w:val="-10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then</w:t>
      </w:r>
      <w:r>
        <w:rPr>
          <w:spacing w:val="-10"/>
        </w:rPr>
        <w:t xml:space="preserve"> </w:t>
      </w:r>
      <w:r>
        <w:t>informed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called</w:t>
      </w:r>
      <w:r>
        <w:rPr>
          <w:spacing w:val="-12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rPr>
          <w:spacing w:val="-1"/>
        </w:rPr>
        <w:t>a</w:t>
      </w:r>
      <w:r>
        <w:rPr>
          <w:spacing w:val="-25"/>
        </w:rPr>
        <w:t xml:space="preserve"> </w:t>
      </w:r>
      <w:r>
        <w:rPr>
          <w:spacing w:val="-1"/>
        </w:rPr>
        <w:t>defense</w:t>
      </w:r>
      <w:r>
        <w:rPr>
          <w:spacing w:val="-28"/>
        </w:rPr>
        <w:t xml:space="preserve"> </w:t>
      </w:r>
      <w:r>
        <w:rPr>
          <w:spacing w:val="-1"/>
        </w:rPr>
        <w:t>witness.</w:t>
      </w:r>
      <w:r>
        <w:rPr>
          <w:spacing w:val="10"/>
        </w:rPr>
        <w:t xml:space="preserve"> </w:t>
      </w:r>
      <w:r>
        <w:rPr>
          <w:spacing w:val="-1"/>
        </w:rPr>
        <w:t>Counsel’s</w:t>
      </w:r>
      <w:r>
        <w:rPr>
          <w:spacing w:val="-24"/>
        </w:rPr>
        <w:t xml:space="preserve"> </w:t>
      </w:r>
      <w:r>
        <w:rPr>
          <w:spacing w:val="-1"/>
        </w:rPr>
        <w:t>conduct</w:t>
      </w:r>
      <w:r>
        <w:rPr>
          <w:spacing w:val="-24"/>
        </w:rPr>
        <w:t xml:space="preserve"> </w:t>
      </w:r>
      <w:r>
        <w:rPr>
          <w:spacing w:val="-1"/>
        </w:rPr>
        <w:t>was</w:t>
      </w:r>
      <w:r>
        <w:rPr>
          <w:spacing w:val="-23"/>
        </w:rPr>
        <w:t xml:space="preserve"> </w:t>
      </w:r>
      <w:r>
        <w:rPr>
          <w:spacing w:val="-1"/>
        </w:rPr>
        <w:t>objectively</w:t>
      </w:r>
      <w:r>
        <w:rPr>
          <w:spacing w:val="-32"/>
        </w:rPr>
        <w:t xml:space="preserve"> </w:t>
      </w:r>
      <w:r>
        <w:t>unreasonable</w:t>
      </w:r>
      <w:r>
        <w:rPr>
          <w:spacing w:val="-28"/>
        </w:rPr>
        <w:t xml:space="preserve"> </w:t>
      </w:r>
      <w:r>
        <w:t>because</w:t>
      </w:r>
      <w:r>
        <w:rPr>
          <w:spacing w:val="-25"/>
        </w:rPr>
        <w:t xml:space="preserve"> </w:t>
      </w:r>
      <w:r>
        <w:t>“counsel</w:t>
      </w:r>
      <w:r>
        <w:rPr>
          <w:spacing w:val="-23"/>
        </w:rPr>
        <w:t xml:space="preserve"> </w:t>
      </w:r>
      <w:r>
        <w:t>could</w:t>
      </w:r>
      <w:r>
        <w:rPr>
          <w:spacing w:val="-24"/>
        </w:rPr>
        <w:t xml:space="preserve"> </w:t>
      </w:r>
      <w:r>
        <w:t>not</w:t>
      </w:r>
      <w:r>
        <w:rPr>
          <w:spacing w:val="-24"/>
        </w:rPr>
        <w:t xml:space="preserve"> </w:t>
      </w:r>
      <w:r>
        <w:t>have</w:t>
      </w:r>
      <w:r>
        <w:rPr>
          <w:spacing w:val="-57"/>
        </w:rPr>
        <w:t xml:space="preserve"> </w:t>
      </w:r>
      <w:r>
        <w:t>evaluated or weighed the risks and benefits of calling [the driver] as a defense witness without so</w:t>
      </w:r>
      <w:r>
        <w:rPr>
          <w:spacing w:val="-57"/>
        </w:rPr>
        <w:t xml:space="preserve"> </w:t>
      </w:r>
      <w:r>
        <w:t>much as asking [him] what he would say if called.”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260.</w:t>
      </w:r>
      <w:r>
        <w:rPr>
          <w:spacing w:val="1"/>
        </w:rPr>
        <w:t xml:space="preserve"> </w:t>
      </w:r>
      <w:r>
        <w:t>Prejudice was found because, if</w:t>
      </w:r>
      <w:r>
        <w:rPr>
          <w:spacing w:val="1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investigated,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driver</w:t>
      </w:r>
      <w:r>
        <w:rPr>
          <w:spacing w:val="-7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testified</w:t>
      </w:r>
      <w:r>
        <w:rPr>
          <w:spacing w:val="-4"/>
        </w:rPr>
        <w:t xml:space="preserve"> </w:t>
      </w:r>
      <w:r>
        <w:t>tha</w:t>
      </w:r>
      <w:r>
        <w:t>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</w:t>
      </w:r>
      <w:r>
        <w:rPr>
          <w:spacing w:val="-3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nothing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crimes.</w:t>
      </w:r>
      <w:r>
        <w:rPr>
          <w:spacing w:val="14"/>
        </w:rPr>
        <w:t xml:space="preserve"> </w:t>
      </w:r>
      <w:r>
        <w:rPr>
          <w:spacing w:val="-1"/>
        </w:rPr>
        <w:t>Prejudice</w:t>
      </w:r>
      <w:r>
        <w:rPr>
          <w:spacing w:val="-25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also</w:t>
      </w:r>
      <w:r>
        <w:rPr>
          <w:spacing w:val="-22"/>
        </w:rPr>
        <w:t xml:space="preserve"> </w:t>
      </w:r>
      <w:r>
        <w:t>apparent</w:t>
      </w:r>
      <w:r>
        <w:rPr>
          <w:spacing w:val="-24"/>
        </w:rPr>
        <w:t xml:space="preserve"> </w:t>
      </w:r>
      <w:r>
        <w:t>because</w:t>
      </w:r>
      <w:r>
        <w:rPr>
          <w:spacing w:val="-25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notable</w:t>
      </w:r>
      <w:r>
        <w:rPr>
          <w:spacing w:val="-25"/>
        </w:rPr>
        <w:t xml:space="preserve"> </w:t>
      </w:r>
      <w:r>
        <w:t>weaknesses</w:t>
      </w:r>
      <w:r>
        <w:rPr>
          <w:spacing w:val="-24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prosecution’s</w:t>
      </w:r>
      <w:r>
        <w:rPr>
          <w:spacing w:val="-24"/>
        </w:rPr>
        <w:t xml:space="preserve"> </w:t>
      </w:r>
      <w:r>
        <w:t>case.</w:t>
      </w:r>
      <w:r>
        <w:rPr>
          <w:spacing w:val="-57"/>
        </w:rPr>
        <w:t xml:space="preserve"> </w:t>
      </w:r>
      <w:r>
        <w:rPr>
          <w:spacing w:val="-1"/>
        </w:rPr>
        <w:t>These</w:t>
      </w:r>
      <w:r>
        <w:rPr>
          <w:spacing w:val="-16"/>
        </w:rPr>
        <w:t xml:space="preserve"> </w:t>
      </w:r>
      <w:r>
        <w:rPr>
          <w:spacing w:val="-1"/>
        </w:rPr>
        <w:t>findings</w:t>
      </w:r>
      <w:r>
        <w:rPr>
          <w:spacing w:val="-7"/>
        </w:rPr>
        <w:t xml:space="preserve"> </w:t>
      </w:r>
      <w:r>
        <w:rPr>
          <w:spacing w:val="-1"/>
        </w:rPr>
        <w:t>were</w:t>
      </w:r>
      <w:r>
        <w:rPr>
          <w:spacing w:val="-13"/>
        </w:rPr>
        <w:t xml:space="preserve"> </w:t>
      </w:r>
      <w:r>
        <w:rPr>
          <w:spacing w:val="-1"/>
        </w:rPr>
        <w:t>made</w:t>
      </w:r>
      <w:r>
        <w:rPr>
          <w:spacing w:val="-13"/>
        </w:rPr>
        <w:t xml:space="preserve"> </w:t>
      </w:r>
      <w:r>
        <w:t>even</w:t>
      </w:r>
      <w:r>
        <w:rPr>
          <w:spacing w:val="-12"/>
        </w:rPr>
        <w:t xml:space="preserve"> </w:t>
      </w:r>
      <w:r>
        <w:t>though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driver</w:t>
      </w:r>
      <w:r>
        <w:rPr>
          <w:spacing w:val="-13"/>
        </w:rPr>
        <w:t xml:space="preserve"> </w:t>
      </w:r>
      <w:r>
        <w:t>refused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testify</w:t>
      </w:r>
      <w:r>
        <w:rPr>
          <w:spacing w:val="-17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post-conviction.</w:t>
      </w:r>
      <w:r>
        <w:rPr>
          <w:spacing w:val="37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spoke</w:t>
      </w:r>
      <w:r>
        <w:rPr>
          <w:spacing w:val="-13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rPr>
          <w:spacing w:val="-1"/>
        </w:rPr>
        <w:t>counsel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his</w:t>
      </w:r>
      <w:r>
        <w:rPr>
          <w:spacing w:val="-7"/>
        </w:rPr>
        <w:t xml:space="preserve"> </w:t>
      </w:r>
      <w:r>
        <w:rPr>
          <w:spacing w:val="-1"/>
        </w:rPr>
        <w:t>investigator,</w:t>
      </w:r>
      <w:r>
        <w:rPr>
          <w:spacing w:val="-8"/>
        </w:rPr>
        <w:t xml:space="preserve"> </w:t>
      </w:r>
      <w:r>
        <w:rPr>
          <w:spacing w:val="-1"/>
        </w:rPr>
        <w:t>who</w:t>
      </w:r>
      <w:r>
        <w:rPr>
          <w:spacing w:val="-8"/>
        </w:rPr>
        <w:t xml:space="preserve"> </w:t>
      </w:r>
      <w:r>
        <w:t>both</w:t>
      </w:r>
      <w:r>
        <w:rPr>
          <w:spacing w:val="-8"/>
        </w:rPr>
        <w:t xml:space="preserve"> </w:t>
      </w:r>
      <w:r>
        <w:t>testified,</w:t>
      </w:r>
      <w:r>
        <w:rPr>
          <w:spacing w:val="-8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refused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testify</w:t>
      </w:r>
      <w:r>
        <w:rPr>
          <w:spacing w:val="-15"/>
        </w:rPr>
        <w:t xml:space="preserve"> </w:t>
      </w:r>
      <w:r>
        <w:t>without</w:t>
      </w:r>
      <w:r>
        <w:rPr>
          <w:spacing w:val="-7"/>
        </w:rPr>
        <w:t xml:space="preserve"> </w:t>
      </w:r>
      <w:r>
        <w:t>immunity,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government inexplicably refused despite having never charged the driver.</w:t>
      </w:r>
      <w:r>
        <w:rPr>
          <w:spacing w:val="1"/>
        </w:rPr>
        <w:t xml:space="preserve"> </w:t>
      </w:r>
      <w:r>
        <w:t>At the time of trial</w:t>
      </w:r>
      <w:r>
        <w:rPr>
          <w:spacing w:val="1"/>
        </w:rPr>
        <w:t xml:space="preserve"> </w:t>
      </w:r>
      <w:r>
        <w:t>though,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driver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worried</w:t>
      </w:r>
      <w:r>
        <w:rPr>
          <w:spacing w:val="-5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incriminating</w:t>
      </w:r>
      <w:r>
        <w:rPr>
          <w:spacing w:val="-6"/>
        </w:rPr>
        <w:t xml:space="preserve"> </w:t>
      </w:r>
      <w:r>
        <w:t>himself</w:t>
      </w:r>
      <w:r>
        <w:rPr>
          <w:spacing w:val="-6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hi</w:t>
      </w:r>
      <w:r>
        <w:t>s</w:t>
      </w:r>
      <w:r>
        <w:rPr>
          <w:spacing w:val="-5"/>
        </w:rPr>
        <w:t xml:space="preserve"> </w:t>
      </w:r>
      <w:r>
        <w:t>attorney</w:t>
      </w:r>
      <w:r>
        <w:rPr>
          <w:spacing w:val="-13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secured</w:t>
      </w:r>
      <w:r>
        <w:rPr>
          <w:spacing w:val="-2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favorable</w:t>
      </w:r>
      <w:r>
        <w:rPr>
          <w:spacing w:val="-2"/>
        </w:rPr>
        <w:t xml:space="preserve"> </w:t>
      </w:r>
      <w:r>
        <w:t>immunity</w:t>
      </w:r>
      <w:r>
        <w:rPr>
          <w:spacing w:val="-10"/>
        </w:rPr>
        <w:t xml:space="preserve"> </w:t>
      </w:r>
      <w:r>
        <w:t>deal.</w:t>
      </w:r>
    </w:p>
    <w:p w14:paraId="7B87A8D9" w14:textId="77777777" w:rsidR="00E47A5B" w:rsidRDefault="00E47A5B">
      <w:pPr>
        <w:pStyle w:val="BodyText"/>
        <w:spacing w:before="10"/>
        <w:rPr>
          <w:sz w:val="23"/>
        </w:rPr>
      </w:pPr>
    </w:p>
    <w:p w14:paraId="1E65761C" w14:textId="77777777" w:rsidR="00E47A5B" w:rsidRDefault="00DE532F">
      <w:pPr>
        <w:pStyle w:val="BodyText"/>
        <w:spacing w:before="1" w:line="247" w:lineRule="auto"/>
        <w:ind w:left="939" w:right="234"/>
        <w:jc w:val="both"/>
      </w:pPr>
      <w:r>
        <w:rPr>
          <w:b/>
        </w:rPr>
        <w:t>*</w:t>
      </w:r>
      <w:r>
        <w:rPr>
          <w:b/>
          <w:i/>
        </w:rPr>
        <w:t>White</w:t>
      </w:r>
      <w:r>
        <w:rPr>
          <w:b/>
          <w:i/>
          <w:spacing w:val="-15"/>
        </w:rPr>
        <w:t xml:space="preserve"> </w:t>
      </w:r>
      <w:r>
        <w:rPr>
          <w:b/>
          <w:i/>
        </w:rPr>
        <w:t>v.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Roper</w:t>
      </w:r>
      <w:r>
        <w:rPr>
          <w:b/>
        </w:rPr>
        <w:t>, 416</w:t>
      </w:r>
      <w:r>
        <w:rPr>
          <w:b/>
          <w:spacing w:val="-13"/>
        </w:rPr>
        <w:t xml:space="preserve"> </w:t>
      </w:r>
      <w:r>
        <w:rPr>
          <w:b/>
        </w:rPr>
        <w:t>F.3d</w:t>
      </w:r>
      <w:r>
        <w:rPr>
          <w:b/>
          <w:spacing w:val="-14"/>
        </w:rPr>
        <w:t xml:space="preserve"> </w:t>
      </w:r>
      <w:r>
        <w:rPr>
          <w:b/>
        </w:rPr>
        <w:t>728</w:t>
      </w:r>
      <w:r>
        <w:rPr>
          <w:b/>
          <w:spacing w:val="-13"/>
        </w:rPr>
        <w:t xml:space="preserve"> </w:t>
      </w:r>
      <w:r>
        <w:rPr>
          <w:b/>
        </w:rPr>
        <w:t>(8th</w:t>
      </w:r>
      <w:r>
        <w:rPr>
          <w:b/>
          <w:spacing w:val="-14"/>
        </w:rPr>
        <w:t xml:space="preserve"> </w:t>
      </w:r>
      <w:r>
        <w:rPr>
          <w:b/>
        </w:rPr>
        <w:t>Cir.</w:t>
      </w:r>
      <w:r>
        <w:rPr>
          <w:b/>
          <w:spacing w:val="-13"/>
        </w:rPr>
        <w:t xml:space="preserve"> </w:t>
      </w:r>
      <w:r>
        <w:rPr>
          <w:b/>
        </w:rPr>
        <w:t>2005),</w:t>
      </w:r>
      <w:r>
        <w:rPr>
          <w:b/>
          <w:spacing w:val="5"/>
        </w:rPr>
        <w:t xml:space="preserve"> </w:t>
      </w:r>
      <w:r>
        <w:rPr>
          <w:b/>
          <w:i/>
        </w:rPr>
        <w:t>cert.</w:t>
      </w:r>
      <w:r>
        <w:rPr>
          <w:b/>
          <w:i/>
          <w:spacing w:val="4"/>
        </w:rPr>
        <w:t xml:space="preserve"> </w:t>
      </w:r>
      <w:r>
        <w:rPr>
          <w:b/>
          <w:i/>
        </w:rPr>
        <w:t>denied</w:t>
      </w:r>
      <w:r>
        <w:rPr>
          <w:b/>
        </w:rPr>
        <w:t>,</w:t>
      </w:r>
      <w:r>
        <w:rPr>
          <w:b/>
          <w:spacing w:val="5"/>
        </w:rPr>
        <w:t xml:space="preserve"> </w:t>
      </w:r>
      <w:r>
        <w:rPr>
          <w:b/>
        </w:rPr>
        <w:t>546</w:t>
      </w:r>
      <w:r>
        <w:rPr>
          <w:b/>
          <w:spacing w:val="5"/>
        </w:rPr>
        <w:t xml:space="preserve"> </w:t>
      </w:r>
      <w:r>
        <w:rPr>
          <w:b/>
        </w:rPr>
        <w:t>U.S.</w:t>
      </w:r>
      <w:r>
        <w:rPr>
          <w:b/>
          <w:spacing w:val="5"/>
        </w:rPr>
        <w:t xml:space="preserve"> </w:t>
      </w:r>
      <w:r>
        <w:rPr>
          <w:b/>
        </w:rPr>
        <w:t>1046</w:t>
      </w:r>
      <w:r>
        <w:rPr>
          <w:b/>
          <w:spacing w:val="5"/>
        </w:rPr>
        <w:t xml:space="preserve"> </w:t>
      </w:r>
      <w:r>
        <w:rPr>
          <w:b/>
        </w:rPr>
        <w:t>(2006)</w:t>
      </w:r>
      <w:r>
        <w:t>.</w:t>
      </w:r>
      <w:r>
        <w:rPr>
          <w:spacing w:val="33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rPr>
          <w:spacing w:val="-1"/>
        </w:rPr>
        <w:t>ineffective</w:t>
      </w:r>
      <w:r>
        <w:rPr>
          <w:spacing w:val="-18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failing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investigate</w:t>
      </w:r>
      <w:r>
        <w:rPr>
          <w:spacing w:val="-13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present</w:t>
      </w:r>
      <w:r>
        <w:rPr>
          <w:spacing w:val="-6"/>
        </w:rPr>
        <w:t xml:space="preserve"> </w:t>
      </w:r>
      <w:r>
        <w:t>exculpatory</w:t>
      </w:r>
      <w:r>
        <w:rPr>
          <w:spacing w:val="-20"/>
        </w:rPr>
        <w:t xml:space="preserve"> </w:t>
      </w:r>
      <w:r>
        <w:t>testimony</w:t>
      </w:r>
      <w:r>
        <w:rPr>
          <w:spacing w:val="-1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witnesses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guilt-</w:t>
      </w:r>
      <w:r>
        <w:rPr>
          <w:spacing w:val="-57"/>
        </w:rPr>
        <w:t xml:space="preserve"> </w:t>
      </w:r>
      <w:r>
        <w:t>or innocence phase of trial.</w:t>
      </w:r>
      <w:r>
        <w:rPr>
          <w:spacing w:val="1"/>
        </w:rPr>
        <w:t xml:space="preserve"> </w:t>
      </w:r>
      <w:r>
        <w:t>Because the state court did not address the merits of this claim, no</w:t>
      </w:r>
      <w:r>
        <w:rPr>
          <w:spacing w:val="1"/>
        </w:rPr>
        <w:t xml:space="preserve"> </w:t>
      </w:r>
      <w:r>
        <w:t>deference was given under AEDPA.</w:t>
      </w:r>
      <w:r>
        <w:rPr>
          <w:spacing w:val="1"/>
        </w:rPr>
        <w:t xml:space="preserve"> </w:t>
      </w:r>
      <w:r>
        <w:t>The defendant was charged, along with two other men, who</w:t>
      </w:r>
      <w:r>
        <w:rPr>
          <w:spacing w:val="-57"/>
        </w:rPr>
        <w:t xml:space="preserve"> </w:t>
      </w:r>
      <w:r>
        <w:t>did not receive a death sentence, in a drug- related murder.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were witnesses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connected the defendant to the other men, no physical evidence connected the defendant to the</w:t>
      </w:r>
      <w:r>
        <w:rPr>
          <w:spacing w:val="1"/>
        </w:rPr>
        <w:t xml:space="preserve"> </w:t>
      </w:r>
      <w:r>
        <w:t>crime scene.</w:t>
      </w:r>
      <w:r>
        <w:rPr>
          <w:spacing w:val="1"/>
        </w:rPr>
        <w:t xml:space="preserve"> </w:t>
      </w:r>
      <w:r>
        <w:t>The defense was that the third man was not the defendant but a man named A.J.</w:t>
      </w:r>
      <w:r>
        <w:rPr>
          <w:spacing w:val="1"/>
        </w:rPr>
        <w:t xml:space="preserve"> </w:t>
      </w:r>
      <w:r>
        <w:t>Constantine, who had a Jamaican accent.</w:t>
      </w:r>
      <w:r>
        <w:rPr>
          <w:spacing w:val="1"/>
        </w:rPr>
        <w:t xml:space="preserve"> </w:t>
      </w:r>
      <w:r>
        <w:t>Two w</w:t>
      </w:r>
      <w:r>
        <w:t>itnesses present at the time of the murder.</w:t>
      </w:r>
      <w:r>
        <w:rPr>
          <w:spacing w:val="60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 them, who said that the defendant was not the killer, but who could not identify the third man,</w:t>
      </w:r>
      <w:r>
        <w:rPr>
          <w:spacing w:val="1"/>
        </w:rPr>
        <w:t xml:space="preserve"> </w:t>
      </w:r>
      <w:r>
        <w:t>was called at trial.</w:t>
      </w:r>
      <w:r>
        <w:rPr>
          <w:spacing w:val="1"/>
        </w:rPr>
        <w:t xml:space="preserve"> </w:t>
      </w:r>
      <w:r>
        <w:t>The other, who said that the defendant was not the killer and who also</w:t>
      </w:r>
      <w:r>
        <w:rPr>
          <w:spacing w:val="1"/>
        </w:rPr>
        <w:t xml:space="preserve"> </w:t>
      </w:r>
      <w:r>
        <w:t>identified the ki</w:t>
      </w:r>
      <w:r>
        <w:t>ller as A.J., was never interviewed by counsel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testify.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rPr>
          <w:spacing w:val="-1"/>
        </w:rPr>
        <w:t xml:space="preserve">witness, who saw one </w:t>
      </w:r>
      <w:r>
        <w:t>of the co-defendants earlier in the evening looking for drugs and arranging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go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victim’s</w:t>
      </w:r>
      <w:r>
        <w:rPr>
          <w:spacing w:val="-4"/>
        </w:rPr>
        <w:t xml:space="preserve"> </w:t>
      </w:r>
      <w:r>
        <w:t>house,</w:t>
      </w:r>
      <w:r>
        <w:rPr>
          <w:spacing w:val="-4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testified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was</w:t>
      </w:r>
      <w:r>
        <w:rPr>
          <w:spacing w:val="12"/>
        </w:rPr>
        <w:t xml:space="preserve"> </w:t>
      </w:r>
      <w:r>
        <w:t>A.J.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co-defe</w:t>
      </w:r>
      <w:r>
        <w:t>ndant</w:t>
      </w:r>
      <w:r>
        <w:rPr>
          <w:spacing w:val="-8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time.</w:t>
      </w:r>
      <w:r>
        <w:rPr>
          <w:spacing w:val="-57"/>
        </w:rPr>
        <w:t xml:space="preserve"> </w:t>
      </w:r>
      <w:r>
        <w:rPr>
          <w:spacing w:val="-1"/>
        </w:rPr>
        <w:t xml:space="preserve">She was also never interviewed </w:t>
      </w:r>
      <w:r>
        <w:t>by counsel, who also did not attend the co-defendant’s bench trial</w:t>
      </w:r>
      <w:r>
        <w:rPr>
          <w:spacing w:val="-58"/>
        </w:rPr>
        <w:t xml:space="preserve"> </w:t>
      </w:r>
      <w:r>
        <w:rPr>
          <w:spacing w:val="-1"/>
        </w:rPr>
        <w:t>or</w:t>
      </w:r>
      <w:r>
        <w:rPr>
          <w:spacing w:val="-18"/>
        </w:rPr>
        <w:t xml:space="preserve"> </w:t>
      </w:r>
      <w:r>
        <w:rPr>
          <w:spacing w:val="-1"/>
        </w:rPr>
        <w:t>obtain</w:t>
      </w:r>
      <w:r>
        <w:rPr>
          <w:spacing w:val="-15"/>
        </w:rPr>
        <w:t xml:space="preserve"> </w:t>
      </w:r>
      <w:r>
        <w:rPr>
          <w:spacing w:val="-1"/>
        </w:rPr>
        <w:t>deposition</w:t>
      </w:r>
      <w:r>
        <w:rPr>
          <w:spacing w:val="-14"/>
        </w:rPr>
        <w:t xml:space="preserve"> </w:t>
      </w:r>
      <w:r>
        <w:rPr>
          <w:spacing w:val="-1"/>
        </w:rPr>
        <w:t>transcripts</w:t>
      </w:r>
      <w:r>
        <w:rPr>
          <w:spacing w:val="-17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trial</w:t>
      </w:r>
      <w:r>
        <w:rPr>
          <w:spacing w:val="-14"/>
        </w:rPr>
        <w:t xml:space="preserve"> </w:t>
      </w:r>
      <w:r>
        <w:t>until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eve</w:t>
      </w:r>
      <w:r>
        <w:rPr>
          <w:spacing w:val="-1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trial.</w:t>
      </w:r>
      <w:r>
        <w:rPr>
          <w:spacing w:val="23"/>
        </w:rPr>
        <w:t xml:space="preserve"> </w:t>
      </w:r>
      <w:r>
        <w:t>Counsel’s</w:t>
      </w:r>
      <w:r>
        <w:rPr>
          <w:spacing w:val="-19"/>
        </w:rPr>
        <w:t xml:space="preserve"> </w:t>
      </w:r>
      <w:r>
        <w:t>conduct</w:t>
      </w:r>
      <w:r>
        <w:rPr>
          <w:spacing w:val="-19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deficient</w:t>
      </w:r>
      <w:r>
        <w:rPr>
          <w:spacing w:val="-57"/>
        </w:rPr>
        <w:t xml:space="preserve"> </w:t>
      </w:r>
      <w:r>
        <w:rPr>
          <w:spacing w:val="-1"/>
        </w:rPr>
        <w:t>because</w:t>
      </w:r>
      <w:r>
        <w:rPr>
          <w:spacing w:val="-21"/>
        </w:rPr>
        <w:t xml:space="preserve"> </w:t>
      </w:r>
      <w:r>
        <w:rPr>
          <w:spacing w:val="-1"/>
        </w:rPr>
        <w:t>“counsel’s</w:t>
      </w:r>
      <w:r>
        <w:rPr>
          <w:spacing w:val="-17"/>
        </w:rPr>
        <w:t xml:space="preserve"> </w:t>
      </w:r>
      <w:r>
        <w:rPr>
          <w:spacing w:val="-1"/>
        </w:rPr>
        <w:t>investigation</w:t>
      </w:r>
      <w:r>
        <w:rPr>
          <w:spacing w:val="-15"/>
        </w:rPr>
        <w:t xml:space="preserve"> </w:t>
      </w:r>
      <w:r>
        <w:rPr>
          <w:spacing w:val="-1"/>
        </w:rPr>
        <w:t>was</w:t>
      </w:r>
      <w:r>
        <w:rPr>
          <w:spacing w:val="-15"/>
        </w:rPr>
        <w:t xml:space="preserve"> </w:t>
      </w:r>
      <w:r>
        <w:rPr>
          <w:spacing w:val="-1"/>
        </w:rPr>
        <w:t>too</w:t>
      </w:r>
      <w:r>
        <w:rPr>
          <w:spacing w:val="-15"/>
        </w:rPr>
        <w:t xml:space="preserve"> </w:t>
      </w:r>
      <w:r>
        <w:t>superficial.”</w:t>
      </w:r>
      <w:r>
        <w:rPr>
          <w:spacing w:val="24"/>
        </w:rPr>
        <w:t xml:space="preserve"> </w:t>
      </w:r>
      <w:r>
        <w:rPr>
          <w:i/>
        </w:rPr>
        <w:t>Id</w:t>
      </w:r>
      <w:r>
        <w:t>.</w:t>
      </w:r>
      <w:r>
        <w:rPr>
          <w:spacing w:val="-15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732.</w:t>
      </w:r>
      <w:r>
        <w:rPr>
          <w:spacing w:val="44"/>
        </w:rPr>
        <w:t xml:space="preserve"> </w:t>
      </w:r>
      <w:r>
        <w:t>“In</w:t>
      </w:r>
      <w:r>
        <w:rPr>
          <w:spacing w:val="-10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words,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presumption</w:t>
      </w:r>
      <w:r>
        <w:rPr>
          <w:spacing w:val="-57"/>
        </w:rPr>
        <w:t xml:space="preserve"> </w:t>
      </w:r>
      <w:r>
        <w:t xml:space="preserve">of sound trial strategy founders in this case on the rocks of ignorance, as in </w:t>
      </w:r>
      <w:r>
        <w:rPr>
          <w:i/>
        </w:rPr>
        <w:t>Wiggins</w:t>
      </w:r>
      <w:r>
        <w:t xml:space="preserve">.” </w:t>
      </w:r>
      <w:r>
        <w:rPr>
          <w:i/>
        </w:rPr>
        <w:t>Id</w:t>
      </w:r>
      <w:r>
        <w:t>.</w:t>
      </w:r>
      <w:r>
        <w:rPr>
          <w:spacing w:val="1"/>
        </w:rPr>
        <w:t xml:space="preserve"> </w:t>
      </w:r>
      <w:r>
        <w:t>(The</w:t>
      </w:r>
      <w:r>
        <w:rPr>
          <w:spacing w:val="1"/>
        </w:rPr>
        <w:t xml:space="preserve"> </w:t>
      </w:r>
      <w:r>
        <w:t>district</w:t>
      </w:r>
      <w:r>
        <w:rPr>
          <w:spacing w:val="-11"/>
        </w:rPr>
        <w:t xml:space="preserve"> </w:t>
      </w:r>
      <w:r>
        <w:t>court</w:t>
      </w:r>
      <w:r>
        <w:rPr>
          <w:spacing w:val="-10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found</w:t>
      </w:r>
      <w:r>
        <w:rPr>
          <w:spacing w:val="-12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ineffective</w:t>
      </w:r>
      <w:r>
        <w:rPr>
          <w:spacing w:val="-13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sentencing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failing to</w:t>
      </w:r>
      <w:r>
        <w:rPr>
          <w:spacing w:val="1"/>
        </w:rPr>
        <w:t xml:space="preserve"> </w:t>
      </w:r>
      <w:r>
        <w:t>investigate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present</w:t>
      </w:r>
      <w:r>
        <w:rPr>
          <w:spacing w:val="-58"/>
        </w:rPr>
        <w:t xml:space="preserve"> </w:t>
      </w:r>
      <w:r>
        <w:t>mitigation, but the court did not address this issue because Missouri appealed only the guilt-or-</w:t>
      </w:r>
      <w:r>
        <w:rPr>
          <w:spacing w:val="1"/>
        </w:rPr>
        <w:t xml:space="preserve"> </w:t>
      </w:r>
      <w:r>
        <w:t>innocence</w:t>
      </w:r>
      <w:r>
        <w:rPr>
          <w:spacing w:val="-2"/>
        </w:rPr>
        <w:t xml:space="preserve"> </w:t>
      </w:r>
      <w:r>
        <w:t>phase</w:t>
      </w:r>
      <w:r>
        <w:rPr>
          <w:spacing w:val="-1"/>
        </w:rPr>
        <w:t xml:space="preserve"> </w:t>
      </w:r>
      <w:r>
        <w:t>determination.)</w:t>
      </w:r>
    </w:p>
    <w:p w14:paraId="3570CB97" w14:textId="77777777" w:rsidR="00E47A5B" w:rsidRDefault="00E47A5B">
      <w:pPr>
        <w:pStyle w:val="BodyText"/>
        <w:spacing w:before="5"/>
      </w:pPr>
    </w:p>
    <w:p w14:paraId="433F3B45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</w:rPr>
        <w:t>*</w:t>
      </w:r>
      <w:r>
        <w:rPr>
          <w:b/>
          <w:i/>
        </w:rPr>
        <w:t>Daniels</w:t>
      </w:r>
      <w:r>
        <w:rPr>
          <w:b/>
          <w:i/>
          <w:spacing w:val="1"/>
        </w:rPr>
        <w:t xml:space="preserve"> </w:t>
      </w:r>
      <w:r>
        <w:rPr>
          <w:b/>
          <w:i/>
        </w:rPr>
        <w:t>v. Woodford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>428</w:t>
      </w:r>
      <w:r>
        <w:rPr>
          <w:b/>
          <w:spacing w:val="1"/>
        </w:rPr>
        <w:t xml:space="preserve"> </w:t>
      </w:r>
      <w:r>
        <w:rPr>
          <w:b/>
        </w:rPr>
        <w:t>F.3d</w:t>
      </w:r>
      <w:r>
        <w:rPr>
          <w:b/>
          <w:spacing w:val="1"/>
        </w:rPr>
        <w:t xml:space="preserve"> </w:t>
      </w:r>
      <w:r>
        <w:rPr>
          <w:b/>
        </w:rPr>
        <w:t>1181</w:t>
      </w:r>
      <w:r>
        <w:rPr>
          <w:b/>
          <w:spacing w:val="1"/>
        </w:rPr>
        <w:t xml:space="preserve"> </w:t>
      </w:r>
      <w:r>
        <w:rPr>
          <w:b/>
        </w:rPr>
        <w:t>(9th</w:t>
      </w:r>
      <w:r>
        <w:rPr>
          <w:b/>
          <w:spacing w:val="1"/>
        </w:rPr>
        <w:t xml:space="preserve"> </w:t>
      </w:r>
      <w:r>
        <w:rPr>
          <w:b/>
        </w:rPr>
        <w:t>Cir.</w:t>
      </w:r>
      <w:r>
        <w:rPr>
          <w:b/>
          <w:spacing w:val="1"/>
        </w:rPr>
        <w:t xml:space="preserve"> </w:t>
      </w:r>
      <w:r>
        <w:rPr>
          <w:b/>
        </w:rPr>
        <w:t xml:space="preserve">2005), </w:t>
      </w:r>
      <w:r>
        <w:rPr>
          <w:b/>
          <w:i/>
        </w:rPr>
        <w:t>cert. denied</w:t>
      </w:r>
      <w:r>
        <w:rPr>
          <w:b/>
        </w:rPr>
        <w:t>, 550 U.S. 968 (2007)</w:t>
      </w:r>
      <w:r>
        <w:t>.</w:t>
      </w:r>
      <w:r>
        <w:rPr>
          <w:spacing w:val="1"/>
        </w:rPr>
        <w:t xml:space="preserve"> </w:t>
      </w:r>
      <w:r>
        <w:t>An</w:t>
      </w:r>
      <w:r>
        <w:t>alyzing this capital case under pre- AEDPA standards, the court held that the defendant was</w:t>
      </w:r>
      <w:r>
        <w:rPr>
          <w:spacing w:val="1"/>
        </w:rPr>
        <w:t xml:space="preserve"> </w:t>
      </w:r>
      <w:r>
        <w:t>constructively denied counsel due to a conflict</w:t>
      </w:r>
      <w:r>
        <w:rPr>
          <w:spacing w:val="1"/>
        </w:rPr>
        <w:t xml:space="preserve"> </w:t>
      </w:r>
      <w:r>
        <w:t>created by a</w:t>
      </w:r>
      <w:r>
        <w:rPr>
          <w:spacing w:val="1"/>
        </w:rPr>
        <w:t xml:space="preserve"> </w:t>
      </w:r>
      <w:r>
        <w:t>series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events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appointment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counsel.</w:t>
      </w:r>
      <w:r>
        <w:rPr>
          <w:spacing w:val="1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defendant</w:t>
      </w:r>
      <w:r>
        <w:rPr>
          <w:spacing w:val="11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previously</w:t>
      </w:r>
      <w:r>
        <w:rPr>
          <w:spacing w:val="-21"/>
        </w:rPr>
        <w:t xml:space="preserve"> </w:t>
      </w:r>
      <w:r>
        <w:t>been</w:t>
      </w:r>
      <w:r>
        <w:rPr>
          <w:spacing w:val="-17"/>
        </w:rPr>
        <w:t xml:space="preserve"> </w:t>
      </w:r>
      <w:r>
        <w:t>convicted</w:t>
      </w:r>
      <w:r>
        <w:rPr>
          <w:spacing w:val="-17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bank</w:t>
      </w:r>
      <w:r>
        <w:rPr>
          <w:spacing w:val="-16"/>
        </w:rPr>
        <w:t xml:space="preserve"> </w:t>
      </w:r>
      <w:r>
        <w:t>robbery</w:t>
      </w:r>
      <w:r>
        <w:rPr>
          <w:spacing w:val="-2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which</w:t>
      </w:r>
      <w:r>
        <w:rPr>
          <w:spacing w:val="-58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shot</w:t>
      </w:r>
      <w:r>
        <w:rPr>
          <w:spacing w:val="-7"/>
        </w:rPr>
        <w:t xml:space="preserve"> </w:t>
      </w:r>
      <w:r>
        <w:t>nine</w:t>
      </w:r>
      <w:r>
        <w:rPr>
          <w:spacing w:val="-7"/>
        </w:rPr>
        <w:t xml:space="preserve"> </w:t>
      </w:r>
      <w:r>
        <w:t>times</w:t>
      </w:r>
      <w:r>
        <w:rPr>
          <w:spacing w:val="-7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police</w:t>
      </w:r>
      <w:r>
        <w:rPr>
          <w:spacing w:val="-7"/>
        </w:rPr>
        <w:t xml:space="preserve"> </w:t>
      </w:r>
      <w:r>
        <w:t>officers</w:t>
      </w:r>
      <w:r>
        <w:rPr>
          <w:spacing w:val="12"/>
        </w:rPr>
        <w:t xml:space="preserve"> </w:t>
      </w:r>
      <w:r>
        <w:t>rendering</w:t>
      </w:r>
      <w:r>
        <w:rPr>
          <w:spacing w:val="-10"/>
        </w:rPr>
        <w:t xml:space="preserve"> </w:t>
      </w:r>
      <w:r>
        <w:t>him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paraplegic.</w:t>
      </w:r>
      <w:r>
        <w:rPr>
          <w:spacing w:val="54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negotiated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plea</w:t>
      </w:r>
      <w:r>
        <w:rPr>
          <w:spacing w:val="-6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exchange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being</w:t>
      </w:r>
      <w:r>
        <w:rPr>
          <w:spacing w:val="-13"/>
        </w:rPr>
        <w:t xml:space="preserve"> </w:t>
      </w:r>
      <w:r>
        <w:t>permitted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remain</w:t>
      </w:r>
      <w:r>
        <w:rPr>
          <w:spacing w:val="-14"/>
        </w:rPr>
        <w:t xml:space="preserve"> </w:t>
      </w:r>
      <w:r>
        <w:t>free</w:t>
      </w:r>
      <w:r>
        <w:rPr>
          <w:spacing w:val="-1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six</w:t>
      </w:r>
      <w:r>
        <w:rPr>
          <w:spacing w:val="-5"/>
        </w:rPr>
        <w:t xml:space="preserve"> </w:t>
      </w:r>
      <w:r>
        <w:t>months</w:t>
      </w:r>
      <w:r>
        <w:rPr>
          <w:spacing w:val="-7"/>
        </w:rPr>
        <w:t xml:space="preserve"> </w:t>
      </w:r>
      <w:r>
        <w:t>so</w:t>
      </w:r>
      <w:r>
        <w:rPr>
          <w:spacing w:val="-10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could</w:t>
      </w:r>
      <w:r>
        <w:rPr>
          <w:spacing w:val="-10"/>
        </w:rPr>
        <w:t xml:space="preserve"> </w:t>
      </w:r>
      <w:r>
        <w:t>seek</w:t>
      </w:r>
      <w:r>
        <w:rPr>
          <w:spacing w:val="-10"/>
        </w:rPr>
        <w:t xml:space="preserve"> </w:t>
      </w:r>
      <w:r>
        <w:t>medical</w:t>
      </w:r>
      <w:r>
        <w:rPr>
          <w:spacing w:val="-12"/>
        </w:rPr>
        <w:t xml:space="preserve"> </w:t>
      </w:r>
      <w:r>
        <w:t>treatment</w:t>
      </w:r>
      <w:r>
        <w:rPr>
          <w:spacing w:val="-8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rehabilitation.</w:t>
      </w:r>
      <w:r>
        <w:rPr>
          <w:spacing w:val="1"/>
        </w:rPr>
        <w:t xml:space="preserve"> </w:t>
      </w:r>
      <w:r>
        <w:t>Despite the agreement, the court sentenced</w:t>
      </w:r>
      <w:r>
        <w:rPr>
          <w:spacing w:val="1"/>
        </w:rPr>
        <w:t xml:space="preserve"> </w:t>
      </w:r>
      <w:r>
        <w:t>him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immediately</w:t>
      </w:r>
      <w:r>
        <w:rPr>
          <w:spacing w:val="1"/>
        </w:rPr>
        <w:t xml:space="preserve"> </w:t>
      </w:r>
      <w:r>
        <w:t>remanded him to custody.</w:t>
      </w:r>
      <w:r>
        <w:rPr>
          <w:spacing w:val="1"/>
        </w:rPr>
        <w:t xml:space="preserve"> </w:t>
      </w:r>
      <w:r>
        <w:t>On appeal, Roth, a new attorney (who had previously represented the</w:t>
      </w:r>
      <w:r>
        <w:rPr>
          <w:spacing w:val="1"/>
        </w:rPr>
        <w:t xml:space="preserve"> </w:t>
      </w:r>
      <w:r>
        <w:t xml:space="preserve">defendant on other matters) took over and the defendant was released on </w:t>
      </w:r>
      <w:r>
        <w:t>bond.</w:t>
      </w:r>
      <w:r>
        <w:rPr>
          <w:spacing w:val="60"/>
        </w:rPr>
        <w:t xml:space="preserve"> </w:t>
      </w:r>
      <w:r>
        <w:t>While on bond,</w:t>
      </w:r>
      <w:r>
        <w:rPr>
          <w:spacing w:val="1"/>
        </w:rPr>
        <w:t xml:space="preserve"> </w:t>
      </w:r>
      <w:r>
        <w:t>he</w:t>
      </w:r>
      <w:r>
        <w:rPr>
          <w:spacing w:val="5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mistakenly</w:t>
      </w:r>
      <w:r>
        <w:rPr>
          <w:spacing w:val="1"/>
        </w:rPr>
        <w:t xml:space="preserve"> </w:t>
      </w:r>
      <w:r>
        <w:t>arrested</w:t>
      </w:r>
      <w:r>
        <w:rPr>
          <w:spacing w:val="6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officer</w:t>
      </w:r>
      <w:r>
        <w:rPr>
          <w:spacing w:val="5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believed</w:t>
      </w:r>
      <w:r>
        <w:rPr>
          <w:spacing w:val="11"/>
        </w:rPr>
        <w:t xml:space="preserve"> </w:t>
      </w:r>
      <w:r>
        <w:t>there</w:t>
      </w:r>
      <w:r>
        <w:rPr>
          <w:spacing w:val="2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warrant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him.</w:t>
      </w:r>
      <w:r>
        <w:rPr>
          <w:spacing w:val="15"/>
        </w:rPr>
        <w:t xml:space="preserve"> </w:t>
      </w:r>
      <w:r>
        <w:t>He</w:t>
      </w:r>
      <w:r>
        <w:rPr>
          <w:spacing w:val="5"/>
        </w:rPr>
        <w:t xml:space="preserve"> </w:t>
      </w:r>
      <w:r>
        <w:t>sued</w:t>
      </w:r>
      <w:r>
        <w:rPr>
          <w:spacing w:val="4"/>
        </w:rPr>
        <w:t xml:space="preserve"> </w:t>
      </w:r>
      <w:r>
        <w:t>the</w:t>
      </w:r>
    </w:p>
    <w:p w14:paraId="6BD1909E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1A5F355" w14:textId="77777777" w:rsidR="00E47A5B" w:rsidRDefault="00E47A5B">
      <w:pPr>
        <w:pStyle w:val="BodyText"/>
        <w:spacing w:before="3"/>
        <w:rPr>
          <w:sz w:val="12"/>
        </w:rPr>
      </w:pPr>
    </w:p>
    <w:p w14:paraId="3675007C" w14:textId="77777777" w:rsidR="00E47A5B" w:rsidRDefault="00DE532F">
      <w:pPr>
        <w:pStyle w:val="BodyText"/>
        <w:spacing w:before="90" w:line="247" w:lineRule="auto"/>
        <w:ind w:left="939" w:right="234"/>
        <w:jc w:val="both"/>
      </w:pPr>
      <w:r>
        <w:rPr>
          <w:spacing w:val="-1"/>
        </w:rPr>
        <w:t>state</w:t>
      </w:r>
      <w:r>
        <w:rPr>
          <w:spacing w:val="-13"/>
        </w:rPr>
        <w:t xml:space="preserve"> </w:t>
      </w:r>
      <w:r>
        <w:rPr>
          <w:spacing w:val="-1"/>
        </w:rPr>
        <w:t>alleging</w:t>
      </w:r>
      <w:r>
        <w:rPr>
          <w:spacing w:val="-14"/>
        </w:rPr>
        <w:t xml:space="preserve"> </w:t>
      </w:r>
      <w:r>
        <w:rPr>
          <w:spacing w:val="-1"/>
        </w:rPr>
        <w:t>mistreatment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jail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lack</w:t>
      </w:r>
      <w:r>
        <w:rPr>
          <w:spacing w:val="-10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appropriate</w:t>
      </w:r>
      <w:r>
        <w:rPr>
          <w:spacing w:val="-29"/>
        </w:rPr>
        <w:t xml:space="preserve"> </w:t>
      </w:r>
      <w:r>
        <w:t>medical</w:t>
      </w:r>
      <w:r>
        <w:rPr>
          <w:spacing w:val="-26"/>
        </w:rPr>
        <w:t xml:space="preserve"> </w:t>
      </w:r>
      <w:r>
        <w:t>care.</w:t>
      </w:r>
      <w:r>
        <w:rPr>
          <w:spacing w:val="8"/>
        </w:rPr>
        <w:t xml:space="preserve"> </w:t>
      </w:r>
      <w:r>
        <w:t>After</w:t>
      </w:r>
      <w:r>
        <w:rPr>
          <w:spacing w:val="-28"/>
        </w:rPr>
        <w:t xml:space="preserve"> </w:t>
      </w:r>
      <w:r>
        <w:t>his</w:t>
      </w:r>
      <w:r>
        <w:rPr>
          <w:spacing w:val="-26"/>
        </w:rPr>
        <w:t xml:space="preserve"> </w:t>
      </w:r>
      <w:r>
        <w:t>appeal</w:t>
      </w:r>
      <w:r>
        <w:rPr>
          <w:spacing w:val="-26"/>
        </w:rPr>
        <w:t xml:space="preserve"> </w:t>
      </w:r>
      <w:r>
        <w:t>was</w:t>
      </w:r>
      <w:r>
        <w:rPr>
          <w:spacing w:val="-23"/>
        </w:rPr>
        <w:t xml:space="preserve"> </w:t>
      </w:r>
      <w:r>
        <w:t>denied,</w:t>
      </w:r>
      <w:r>
        <w:rPr>
          <w:spacing w:val="-58"/>
        </w:rPr>
        <w:t xml:space="preserve"> </w:t>
      </w:r>
      <w:r>
        <w:t>he failed to surrender to custody.</w:t>
      </w:r>
      <w:r>
        <w:rPr>
          <w:spacing w:val="1"/>
        </w:rPr>
        <w:t xml:space="preserve"> </w:t>
      </w:r>
      <w:r>
        <w:t>When two officers went to his home, he shot and killed both</w:t>
      </w:r>
      <w:r>
        <w:rPr>
          <w:spacing w:val="1"/>
        </w:rPr>
        <w:t xml:space="preserve"> </w:t>
      </w:r>
      <w:r>
        <w:rPr>
          <w:spacing w:val="-1"/>
        </w:rPr>
        <w:t>officers.</w:t>
      </w:r>
      <w:r>
        <w:rPr>
          <w:spacing w:val="12"/>
        </w:rPr>
        <w:t xml:space="preserve"> </w:t>
      </w:r>
      <w:r>
        <w:rPr>
          <w:spacing w:val="-1"/>
        </w:rPr>
        <w:t>Following</w:t>
      </w:r>
      <w:r>
        <w:rPr>
          <w:spacing w:val="-21"/>
        </w:rPr>
        <w:t xml:space="preserve"> </w:t>
      </w:r>
      <w:r>
        <w:t>his</w:t>
      </w:r>
      <w:r>
        <w:rPr>
          <w:spacing w:val="-22"/>
        </w:rPr>
        <w:t xml:space="preserve"> </w:t>
      </w:r>
      <w:r>
        <w:t>arrest,</w:t>
      </w:r>
      <w:r>
        <w:rPr>
          <w:spacing w:val="-26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court</w:t>
      </w:r>
      <w:r>
        <w:rPr>
          <w:spacing w:val="-25"/>
        </w:rPr>
        <w:t xml:space="preserve"> </w:t>
      </w:r>
      <w:r>
        <w:t>appointed</w:t>
      </w:r>
      <w:r>
        <w:rPr>
          <w:spacing w:val="-1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Public</w:t>
      </w:r>
      <w:r>
        <w:rPr>
          <w:spacing w:val="-8"/>
        </w:rPr>
        <w:t xml:space="preserve"> </w:t>
      </w:r>
      <w:r>
        <w:t>Defender,</w:t>
      </w:r>
      <w:r>
        <w:rPr>
          <w:spacing w:val="-9"/>
        </w:rPr>
        <w:t xml:space="preserve"> </w:t>
      </w:r>
      <w:r>
        <w:t>who</w:t>
      </w:r>
      <w:r>
        <w:rPr>
          <w:spacing w:val="-12"/>
        </w:rPr>
        <w:t xml:space="preserve"> </w:t>
      </w:r>
      <w:r>
        <w:t>moved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substitute</w:t>
      </w:r>
      <w:r>
        <w:rPr>
          <w:spacing w:val="-10"/>
        </w:rPr>
        <w:t xml:space="preserve"> </w:t>
      </w:r>
      <w:r>
        <w:t>Roth</w:t>
      </w:r>
      <w:r>
        <w:rPr>
          <w:spacing w:val="-57"/>
        </w:rPr>
        <w:t xml:space="preserve"> </w:t>
      </w:r>
      <w:r>
        <w:t>because the PD had a conflict due to the prior representation</w:t>
      </w:r>
      <w:r>
        <w:t xml:space="preserve"> on the robbery. The PD in that case</w:t>
      </w:r>
      <w:r>
        <w:rPr>
          <w:spacing w:val="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negotiated</w:t>
      </w:r>
      <w:r>
        <w:rPr>
          <w:spacing w:val="-1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plea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release</w:t>
      </w:r>
      <w:r>
        <w:rPr>
          <w:spacing w:val="-13"/>
        </w:rPr>
        <w:t xml:space="preserve"> </w:t>
      </w:r>
      <w:r>
        <w:t>left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PD’s</w:t>
      </w:r>
      <w:r>
        <w:rPr>
          <w:spacing w:val="-1"/>
        </w:rPr>
        <w:t xml:space="preserve"> </w:t>
      </w:r>
      <w:r>
        <w:t>office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join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prosecutor’s</w:t>
      </w:r>
      <w:r>
        <w:rPr>
          <w:spacing w:val="-12"/>
        </w:rPr>
        <w:t xml:space="preserve"> </w:t>
      </w:r>
      <w:r>
        <w:t>interest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new</w:t>
      </w:r>
      <w:r>
        <w:rPr>
          <w:spacing w:val="-57"/>
        </w:rPr>
        <w:t xml:space="preserve"> </w:t>
      </w:r>
      <w:r>
        <w:t>PD assigned was unaware of the plea agreement so the judge was never informed of the deal for</w:t>
      </w:r>
      <w:r>
        <w:rPr>
          <w:spacing w:val="1"/>
        </w:rPr>
        <w:t xml:space="preserve"> </w:t>
      </w:r>
      <w:r>
        <w:rPr>
          <w:spacing w:val="-1"/>
        </w:rPr>
        <w:t>release.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federal</w:t>
      </w:r>
      <w:r>
        <w:rPr>
          <w:spacing w:val="-14"/>
        </w:rPr>
        <w:t xml:space="preserve"> </w:t>
      </w:r>
      <w:r>
        <w:rPr>
          <w:spacing w:val="-1"/>
        </w:rPr>
        <w:t>habeas</w:t>
      </w:r>
      <w:r>
        <w:rPr>
          <w:spacing w:val="-14"/>
        </w:rPr>
        <w:t xml:space="preserve"> </w:t>
      </w:r>
      <w:r>
        <w:rPr>
          <w:spacing w:val="-1"/>
        </w:rPr>
        <w:t>petition</w:t>
      </w:r>
      <w:r>
        <w:rPr>
          <w:spacing w:val="-13"/>
        </w:rPr>
        <w:t xml:space="preserve"> </w:t>
      </w:r>
      <w:r>
        <w:rPr>
          <w:spacing w:val="-1"/>
        </w:rPr>
        <w:t>alleging</w:t>
      </w:r>
      <w:r>
        <w:rPr>
          <w:spacing w:val="-15"/>
        </w:rPr>
        <w:t xml:space="preserve"> </w:t>
      </w:r>
      <w:r>
        <w:t>IAC</w:t>
      </w:r>
      <w:r>
        <w:rPr>
          <w:spacing w:val="-13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robbery</w:t>
      </w:r>
      <w:r>
        <w:rPr>
          <w:spacing w:val="-32"/>
        </w:rPr>
        <w:t xml:space="preserve"> </w:t>
      </w:r>
      <w:r>
        <w:t>was</w:t>
      </w:r>
      <w:r>
        <w:rPr>
          <w:spacing w:val="-27"/>
        </w:rPr>
        <w:t xml:space="preserve"> </w:t>
      </w:r>
      <w:r>
        <w:t>pending</w:t>
      </w:r>
      <w:r>
        <w:rPr>
          <w:spacing w:val="-26"/>
        </w:rPr>
        <w:t xml:space="preserve"> </w:t>
      </w:r>
      <w:r>
        <w:t>at</w:t>
      </w:r>
      <w:r>
        <w:rPr>
          <w:spacing w:val="-22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time</w:t>
      </w:r>
      <w:r>
        <w:rPr>
          <w:spacing w:val="-24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murder</w:t>
      </w:r>
      <w:r>
        <w:rPr>
          <w:spacing w:val="-57"/>
        </w:rPr>
        <w:t xml:space="preserve"> </w:t>
      </w:r>
      <w:r>
        <w:t>case appointment. Nonetheless, the court refused to relieve t</w:t>
      </w:r>
      <w:r>
        <w:t>he PD office and Roth remained in a</w:t>
      </w:r>
      <w:r>
        <w:rPr>
          <w:spacing w:val="1"/>
        </w:rPr>
        <w:t xml:space="preserve"> </w:t>
      </w:r>
      <w:r>
        <w:t>pro bono capacity.</w:t>
      </w:r>
      <w:r>
        <w:rPr>
          <w:spacing w:val="1"/>
        </w:rPr>
        <w:t xml:space="preserve"> </w:t>
      </w:r>
      <w:r>
        <w:t>Roth was ultimately appointed as co-counsel, but then the state moved to</w:t>
      </w:r>
      <w:r>
        <w:rPr>
          <w:spacing w:val="1"/>
        </w:rPr>
        <w:t xml:space="preserve"> </w:t>
      </w:r>
      <w:r>
        <w:rPr>
          <w:spacing w:val="-1"/>
        </w:rPr>
        <w:t>relieve</w:t>
      </w:r>
      <w:r>
        <w:rPr>
          <w:spacing w:val="-6"/>
        </w:rPr>
        <w:t xml:space="preserve"> </w:t>
      </w:r>
      <w:r>
        <w:rPr>
          <w:spacing w:val="-1"/>
        </w:rPr>
        <w:t>him</w:t>
      </w:r>
      <w:r>
        <w:rPr>
          <w:spacing w:val="-5"/>
        </w:rPr>
        <w:t xml:space="preserve"> </w:t>
      </w:r>
      <w:r>
        <w:rPr>
          <w:spacing w:val="-1"/>
        </w:rPr>
        <w:t>because</w:t>
      </w:r>
      <w:r>
        <w:rPr>
          <w:spacing w:val="-9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witness</w:t>
      </w:r>
      <w:r>
        <w:rPr>
          <w:spacing w:val="-5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state.</w:t>
      </w:r>
      <w:r>
        <w:rPr>
          <w:spacing w:val="32"/>
        </w:rPr>
        <w:t xml:space="preserve"> </w:t>
      </w:r>
      <w:r>
        <w:t>Roth</w:t>
      </w:r>
      <w:r>
        <w:rPr>
          <w:spacing w:val="-20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relieved</w:t>
      </w:r>
      <w:r>
        <w:rPr>
          <w:spacing w:val="-20"/>
        </w:rPr>
        <w:t xml:space="preserve"> </w:t>
      </w:r>
      <w:r>
        <w:t>even</w:t>
      </w:r>
      <w:r>
        <w:rPr>
          <w:spacing w:val="-22"/>
        </w:rPr>
        <w:t xml:space="preserve"> </w:t>
      </w:r>
      <w:r>
        <w:t>though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t>agreed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stipulate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sought</w:t>
      </w:r>
      <w:r>
        <w:rPr>
          <w:spacing w:val="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present</w:t>
      </w:r>
      <w:r>
        <w:rPr>
          <w:spacing w:val="-12"/>
        </w:rPr>
        <w:t xml:space="preserve"> </w:t>
      </w:r>
      <w:r>
        <w:t>through</w:t>
      </w:r>
      <w:r>
        <w:rPr>
          <w:spacing w:val="-12"/>
        </w:rPr>
        <w:t xml:space="preserve"> </w:t>
      </w:r>
      <w:r>
        <w:t>Roth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agreed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waive</w:t>
      </w:r>
      <w:r>
        <w:rPr>
          <w:spacing w:val="-57"/>
        </w:rPr>
        <w:t xml:space="preserve"> </w:t>
      </w:r>
      <w:r>
        <w:t>the conflict. After this, the PD assigned became ill and the case was reassigned to two new PD’s.</w:t>
      </w:r>
      <w:r>
        <w:rPr>
          <w:spacing w:val="1"/>
        </w:rPr>
        <w:t xml:space="preserve"> </w:t>
      </w:r>
      <w:r>
        <w:t>Ultimately, nine months into the case and only three months prior to trial, the court</w:t>
      </w:r>
      <w:r>
        <w:t xml:space="preserve"> relieved the</w:t>
      </w:r>
      <w:r>
        <w:rPr>
          <w:spacing w:val="1"/>
        </w:rPr>
        <w:t xml:space="preserve"> </w:t>
      </w:r>
      <w:r>
        <w:t>PD office on its motion due to the conflict. Appointed this time was a former prosecutor who had</w:t>
      </w:r>
      <w:r>
        <w:rPr>
          <w:spacing w:val="-57"/>
        </w:rPr>
        <w:t xml:space="preserve"> </w:t>
      </w:r>
      <w:r>
        <w:t>just started in private practice and had no capital case experience and a co-counsel with only a</w:t>
      </w:r>
      <w:r>
        <w:rPr>
          <w:spacing w:val="1"/>
        </w:rPr>
        <w:t xml:space="preserve"> </w:t>
      </w:r>
      <w:r>
        <w:t>few years under his belt.</w:t>
      </w:r>
      <w:r>
        <w:rPr>
          <w:spacing w:val="1"/>
        </w:rPr>
        <w:t xml:space="preserve"> </w:t>
      </w:r>
      <w:r>
        <w:t>From the beginning, th</w:t>
      </w:r>
      <w:r>
        <w:t>e defendant’s relationship with these lawyers</w:t>
      </w:r>
      <w:r>
        <w:rPr>
          <w:spacing w:val="1"/>
        </w:rPr>
        <w:t xml:space="preserve"> </w:t>
      </w:r>
      <w:r>
        <w:t>“was strained.” The defendant informed the court that he didn’t trust his counsel and sent a letter</w:t>
      </w:r>
      <w:r>
        <w:rPr>
          <w:spacing w:val="1"/>
        </w:rPr>
        <w:t xml:space="preserve"> </w:t>
      </w:r>
      <w:r>
        <w:t>to that effect before the trial started.</w:t>
      </w:r>
      <w:r>
        <w:rPr>
          <w:spacing w:val="1"/>
        </w:rPr>
        <w:t xml:space="preserve"> </w:t>
      </w:r>
      <w:r>
        <w:t>The federal court held that, “[g]iven this history, it is</w:t>
      </w:r>
      <w:r>
        <w:rPr>
          <w:spacing w:val="1"/>
        </w:rPr>
        <w:t xml:space="preserve"> </w:t>
      </w:r>
      <w:r>
        <w:rPr>
          <w:spacing w:val="-1"/>
        </w:rPr>
        <w:t>understanda</w:t>
      </w:r>
      <w:r>
        <w:rPr>
          <w:spacing w:val="-1"/>
        </w:rPr>
        <w:t>ble</w:t>
      </w:r>
      <w:r>
        <w:rPr>
          <w:spacing w:val="-21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[defendant]</w:t>
      </w:r>
      <w:r>
        <w:rPr>
          <w:spacing w:val="-18"/>
        </w:rPr>
        <w:t xml:space="preserve"> </w:t>
      </w:r>
      <w:r>
        <w:t>would</w:t>
      </w:r>
      <w:r>
        <w:rPr>
          <w:spacing w:val="-17"/>
        </w:rPr>
        <w:t xml:space="preserve"> </w:t>
      </w:r>
      <w:r>
        <w:t>mistrust</w:t>
      </w:r>
      <w:r>
        <w:rPr>
          <w:spacing w:val="-14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judicial</w:t>
      </w:r>
      <w:r>
        <w:rPr>
          <w:spacing w:val="-12"/>
        </w:rPr>
        <w:t xml:space="preserve"> </w:t>
      </w:r>
      <w:r>
        <w:t>process</w:t>
      </w:r>
      <w:r>
        <w:rPr>
          <w:spacing w:val="-27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t>his</w:t>
      </w:r>
      <w:r>
        <w:rPr>
          <w:spacing w:val="-27"/>
        </w:rPr>
        <w:t xml:space="preserve"> </w:t>
      </w:r>
      <w:r>
        <w:t>counsel”</w:t>
      </w:r>
      <w:r>
        <w:rPr>
          <w:spacing w:val="-28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trial</w:t>
      </w:r>
      <w:r>
        <w:rPr>
          <w:spacing w:val="-57"/>
        </w:rPr>
        <w:t xml:space="preserve"> </w:t>
      </w:r>
      <w:r>
        <w:rPr>
          <w:spacing w:val="-1"/>
        </w:rPr>
        <w:t>court</w:t>
      </w:r>
      <w:r>
        <w:rPr>
          <w:spacing w:val="-19"/>
        </w:rPr>
        <w:t xml:space="preserve"> </w:t>
      </w:r>
      <w:r>
        <w:rPr>
          <w:spacing w:val="-1"/>
        </w:rPr>
        <w:t>should</w:t>
      </w:r>
      <w:r>
        <w:rPr>
          <w:spacing w:val="-15"/>
        </w:rPr>
        <w:t xml:space="preserve"> </w:t>
      </w:r>
      <w:r>
        <w:rPr>
          <w:spacing w:val="-1"/>
        </w:rPr>
        <w:t>have</w:t>
      </w:r>
      <w:r>
        <w:rPr>
          <w:spacing w:val="-21"/>
        </w:rPr>
        <w:t xml:space="preserve"> </w:t>
      </w:r>
      <w:r>
        <w:rPr>
          <w:spacing w:val="-1"/>
        </w:rPr>
        <w:t>granted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defendant’s</w:t>
      </w:r>
      <w:r>
        <w:rPr>
          <w:spacing w:val="-22"/>
        </w:rPr>
        <w:t xml:space="preserve"> </w:t>
      </w:r>
      <w:r>
        <w:t>motion</w:t>
      </w:r>
      <w:r>
        <w:rPr>
          <w:spacing w:val="-20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substitute</w:t>
      </w:r>
      <w:r>
        <w:rPr>
          <w:spacing w:val="-4"/>
        </w:rPr>
        <w:t xml:space="preserve"> </w:t>
      </w:r>
      <w:r>
        <w:t>counsel.</w:t>
      </w:r>
      <w:r>
        <w:rPr>
          <w:spacing w:val="5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instance,</w:t>
      </w:r>
      <w:r>
        <w:rPr>
          <w:spacing w:val="-8"/>
        </w:rPr>
        <w:t xml:space="preserve"> </w:t>
      </w:r>
      <w:r>
        <w:t>because</w:t>
      </w:r>
      <w:r>
        <w:rPr>
          <w:spacing w:val="-9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“serious</w:t>
      </w:r>
      <w:r>
        <w:rPr>
          <w:spacing w:val="-2"/>
        </w:rPr>
        <w:t xml:space="preserve"> </w:t>
      </w:r>
      <w:r>
        <w:t>conflict”</w:t>
      </w:r>
      <w:r>
        <w:rPr>
          <w:spacing w:val="-5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counsel,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court</w:t>
      </w:r>
      <w:r>
        <w:rPr>
          <w:spacing w:val="-9"/>
        </w:rPr>
        <w:t xml:space="preserve"> </w:t>
      </w:r>
      <w:r>
        <w:t>presumed</w:t>
      </w:r>
      <w:r>
        <w:rPr>
          <w:spacing w:val="-9"/>
        </w:rPr>
        <w:t xml:space="preserve"> </w:t>
      </w:r>
      <w:r>
        <w:t>prejudice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found</w:t>
      </w:r>
      <w:r>
        <w:rPr>
          <w:spacing w:val="-57"/>
        </w:rPr>
        <w:t xml:space="preserve"> </w:t>
      </w:r>
      <w:r>
        <w:t>error</w:t>
      </w:r>
      <w:r>
        <w:rPr>
          <w:spacing w:val="-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trial</w:t>
      </w:r>
      <w:r>
        <w:rPr>
          <w:spacing w:val="-3"/>
        </w:rPr>
        <w:t xml:space="preserve"> </w:t>
      </w:r>
      <w:r>
        <w:t>court’s</w:t>
      </w:r>
      <w:r>
        <w:rPr>
          <w:spacing w:val="-4"/>
        </w:rPr>
        <w:t xml:space="preserve"> </w:t>
      </w:r>
      <w:r>
        <w:t>failure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inquire</w:t>
      </w:r>
      <w:r>
        <w:rPr>
          <w:spacing w:val="-5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conflict</w:t>
      </w:r>
      <w:r>
        <w:rPr>
          <w:spacing w:val="-6"/>
        </w:rPr>
        <w:t xml:space="preserve"> </w:t>
      </w:r>
      <w:r>
        <w:t>even</w:t>
      </w:r>
      <w:r>
        <w:rPr>
          <w:spacing w:val="8"/>
        </w:rPr>
        <w:t xml:space="preserve"> </w:t>
      </w:r>
      <w:r>
        <w:t>though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defendant</w:t>
      </w:r>
      <w:r>
        <w:rPr>
          <w:spacing w:val="-3"/>
        </w:rPr>
        <w:t xml:space="preserve"> </w:t>
      </w:r>
      <w:r>
        <w:t>informed</w:t>
      </w:r>
      <w:r>
        <w:rPr>
          <w:spacing w:val="-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court</w:t>
      </w:r>
      <w:r>
        <w:rPr>
          <w:spacing w:val="-17"/>
        </w:rPr>
        <w:t xml:space="preserve"> </w:t>
      </w:r>
      <w:r>
        <w:rPr>
          <w:spacing w:val="-1"/>
        </w:rPr>
        <w:t>three</w:t>
      </w:r>
      <w:r>
        <w:rPr>
          <w:spacing w:val="-18"/>
        </w:rPr>
        <w:t xml:space="preserve"> </w:t>
      </w:r>
      <w:r>
        <w:rPr>
          <w:spacing w:val="-1"/>
        </w:rPr>
        <w:t>months</w:t>
      </w:r>
      <w:r>
        <w:rPr>
          <w:spacing w:val="-15"/>
        </w:rPr>
        <w:t xml:space="preserve"> </w:t>
      </w:r>
      <w:r>
        <w:rPr>
          <w:spacing w:val="-1"/>
        </w:rPr>
        <w:t>prior</w:t>
      </w:r>
      <w:r>
        <w:rPr>
          <w:spacing w:val="-18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trial</w:t>
      </w:r>
      <w:r>
        <w:rPr>
          <w:spacing w:val="-14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he</w:t>
      </w:r>
      <w:r>
        <w:rPr>
          <w:spacing w:val="-18"/>
        </w:rPr>
        <w:t xml:space="preserve"> </w:t>
      </w:r>
      <w:r>
        <w:t>did</w:t>
      </w:r>
      <w:r>
        <w:rPr>
          <w:spacing w:val="-15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trust</w:t>
      </w:r>
      <w:r>
        <w:rPr>
          <w:spacing w:val="-19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informed</w:t>
      </w:r>
      <w:r>
        <w:rPr>
          <w:spacing w:val="-24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court</w:t>
      </w:r>
      <w:r>
        <w:rPr>
          <w:spacing w:val="-24"/>
        </w:rPr>
        <w:t xml:space="preserve"> </w:t>
      </w:r>
      <w:r>
        <w:t>again</w:t>
      </w:r>
      <w:r>
        <w:rPr>
          <w:spacing w:val="-24"/>
        </w:rPr>
        <w:t xml:space="preserve"> </w:t>
      </w:r>
      <w:r>
        <w:t>prior</w:t>
      </w:r>
      <w:r>
        <w:rPr>
          <w:spacing w:val="-23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beginning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trial.</w:t>
      </w:r>
      <w:r>
        <w:rPr>
          <w:spacing w:val="3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federal</w:t>
      </w:r>
      <w:r>
        <w:rPr>
          <w:spacing w:val="-12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found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counsel</w:t>
      </w:r>
      <w:r>
        <w:rPr>
          <w:spacing w:val="9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ineffective,</w:t>
      </w:r>
      <w:r>
        <w:rPr>
          <w:spacing w:val="-7"/>
        </w:rPr>
        <w:t xml:space="preserve"> </w:t>
      </w:r>
      <w:r>
        <w:t>particularly</w:t>
      </w:r>
      <w:r>
        <w:rPr>
          <w:spacing w:val="-12"/>
        </w:rPr>
        <w:t xml:space="preserve"> </w:t>
      </w:r>
      <w:r>
        <w:t>given</w:t>
      </w:r>
      <w:r>
        <w:rPr>
          <w:spacing w:val="-58"/>
        </w:rPr>
        <w:t xml:space="preserve"> </w:t>
      </w:r>
      <w:r>
        <w:rPr>
          <w:spacing w:val="-1"/>
        </w:rPr>
        <w:t>counsel’s</w:t>
      </w:r>
      <w:r>
        <w:rPr>
          <w:spacing w:val="-8"/>
        </w:rPr>
        <w:t xml:space="preserve"> </w:t>
      </w:r>
      <w:r>
        <w:rPr>
          <w:spacing w:val="-1"/>
        </w:rPr>
        <w:t>“ineffective</w:t>
      </w:r>
      <w:r>
        <w:rPr>
          <w:spacing w:val="-11"/>
        </w:rPr>
        <w:t xml:space="preserve"> </w:t>
      </w:r>
      <w:r>
        <w:t>efforts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overcome</w:t>
      </w:r>
      <w:r>
        <w:rPr>
          <w:spacing w:val="-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impasse”</w:t>
      </w:r>
      <w:r>
        <w:rPr>
          <w:spacing w:val="-9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client.</w:t>
      </w:r>
      <w:r>
        <w:rPr>
          <w:spacing w:val="23"/>
        </w:rPr>
        <w:t xml:space="preserve"> </w:t>
      </w:r>
      <w:r>
        <w:t>Counsel</w:t>
      </w:r>
      <w:r>
        <w:rPr>
          <w:spacing w:val="-18"/>
        </w:rPr>
        <w:t xml:space="preserve"> </w:t>
      </w:r>
      <w:r>
        <w:t>did</w:t>
      </w:r>
      <w:r>
        <w:rPr>
          <w:spacing w:val="-20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inform</w:t>
      </w:r>
      <w:r>
        <w:rPr>
          <w:spacing w:val="-19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court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problems,</w:t>
      </w:r>
      <w:r>
        <w:rPr>
          <w:spacing w:val="-2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adequately</w:t>
      </w:r>
      <w:r>
        <w:rPr>
          <w:spacing w:val="-14"/>
        </w:rPr>
        <w:t xml:space="preserve"> </w:t>
      </w:r>
      <w:r>
        <w:t>advise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defendant,</w:t>
      </w:r>
      <w:r>
        <w:rPr>
          <w:spacing w:val="2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even</w:t>
      </w:r>
      <w:r>
        <w:rPr>
          <w:spacing w:val="-8"/>
        </w:rPr>
        <w:t xml:space="preserve"> </w:t>
      </w:r>
      <w:r>
        <w:t>call</w:t>
      </w:r>
      <w:r>
        <w:rPr>
          <w:spacing w:val="-6"/>
        </w:rPr>
        <w:t xml:space="preserve"> </w:t>
      </w:r>
      <w:r>
        <w:t>Roth</w:t>
      </w:r>
      <w:r>
        <w:rPr>
          <w:spacing w:val="-3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assistance</w:t>
      </w:r>
      <w:r>
        <w:rPr>
          <w:spacing w:val="-57"/>
        </w:rPr>
        <w:t xml:space="preserve"> </w:t>
      </w:r>
      <w:r>
        <w:t>even though the defendant trusted and confided in him. Counsel also failed to conduct a thorough</w:t>
      </w:r>
      <w:r>
        <w:rPr>
          <w:spacing w:val="-57"/>
        </w:rPr>
        <w:t xml:space="preserve"> </w:t>
      </w:r>
      <w:r>
        <w:t>investigation concerning mental health.</w:t>
      </w:r>
      <w:r>
        <w:rPr>
          <w:spacing w:val="1"/>
        </w:rPr>
        <w:t xml:space="preserve"> </w:t>
      </w:r>
      <w:r>
        <w:t>“Even though [the defendant] refused to speak to his</w:t>
      </w:r>
      <w:r>
        <w:rPr>
          <w:spacing w:val="1"/>
        </w:rPr>
        <w:t xml:space="preserve"> </w:t>
      </w:r>
      <w:r>
        <w:t>counsel, [counsel] still had an independent duty to investigate the facts of his case and possible</w:t>
      </w:r>
      <w:r>
        <w:rPr>
          <w:spacing w:val="1"/>
        </w:rPr>
        <w:t xml:space="preserve"> </w:t>
      </w:r>
      <w:r>
        <w:t>mitigation evidence.”</w:t>
      </w:r>
      <w:r>
        <w:rPr>
          <w:spacing w:val="1"/>
        </w:rPr>
        <w:t xml:space="preserve"> </w:t>
      </w:r>
      <w:r>
        <w:t>Counsel retained a psychologist to do a preliminary screening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 to determine whether additional evaluation was needed.</w:t>
      </w:r>
      <w:r>
        <w:rPr>
          <w:spacing w:val="1"/>
        </w:rPr>
        <w:t xml:space="preserve"> </w:t>
      </w:r>
      <w:r>
        <w:t>H</w:t>
      </w:r>
      <w:r>
        <w:t>e found suggestions of</w:t>
      </w:r>
      <w:r>
        <w:rPr>
          <w:spacing w:val="1"/>
        </w:rPr>
        <w:t xml:space="preserve"> </w:t>
      </w:r>
      <w:r>
        <w:t>organic</w:t>
      </w:r>
      <w:r>
        <w:rPr>
          <w:spacing w:val="-11"/>
        </w:rPr>
        <w:t xml:space="preserve"> </w:t>
      </w:r>
      <w:r>
        <w:t>brain</w:t>
      </w:r>
      <w:r>
        <w:rPr>
          <w:spacing w:val="-9"/>
        </w:rPr>
        <w:t xml:space="preserve"> </w:t>
      </w:r>
      <w:r>
        <w:t>damage</w:t>
      </w:r>
      <w:r>
        <w:rPr>
          <w:spacing w:val="-11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never</w:t>
      </w:r>
      <w:r>
        <w:rPr>
          <w:spacing w:val="-12"/>
        </w:rPr>
        <w:t xml:space="preserve"> </w:t>
      </w:r>
      <w:r>
        <w:t>sought</w:t>
      </w:r>
      <w:r>
        <w:rPr>
          <w:spacing w:val="-9"/>
        </w:rPr>
        <w:t xml:space="preserve"> </w:t>
      </w:r>
      <w:r>
        <w:t>further</w:t>
      </w:r>
      <w:r>
        <w:rPr>
          <w:spacing w:val="-12"/>
        </w:rPr>
        <w:t xml:space="preserve"> </w:t>
      </w:r>
      <w:r>
        <w:t>testing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did</w:t>
      </w:r>
      <w:r>
        <w:rPr>
          <w:spacing w:val="-5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even</w:t>
      </w:r>
      <w:r>
        <w:rPr>
          <w:spacing w:val="-12"/>
        </w:rPr>
        <w:t xml:space="preserve"> </w:t>
      </w:r>
      <w:r>
        <w:t>request</w:t>
      </w:r>
      <w:r>
        <w:rPr>
          <w:spacing w:val="10"/>
        </w:rPr>
        <w:t xml:space="preserve"> </w:t>
      </w:r>
      <w:r>
        <w:t>funds</w:t>
      </w:r>
      <w:r>
        <w:rPr>
          <w:spacing w:val="10"/>
        </w:rPr>
        <w:t xml:space="preserve"> </w:t>
      </w:r>
      <w:r>
        <w:t>until</w:t>
      </w:r>
      <w:r>
        <w:rPr>
          <w:spacing w:val="-57"/>
        </w:rPr>
        <w:t xml:space="preserve"> </w:t>
      </w:r>
      <w:r>
        <w:t>one week before sentencing (which</w:t>
      </w:r>
      <w:r>
        <w:rPr>
          <w:spacing w:val="1"/>
        </w:rPr>
        <w:t xml:space="preserve"> </w:t>
      </w:r>
      <w:r>
        <w:t>was</w:t>
      </w:r>
      <w:r>
        <w:rPr>
          <w:spacing w:val="60"/>
        </w:rPr>
        <w:t xml:space="preserve"> </w:t>
      </w:r>
      <w:r>
        <w:t>granted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month</w:t>
      </w:r>
      <w:r>
        <w:rPr>
          <w:spacing w:val="60"/>
        </w:rPr>
        <w:t xml:space="preserve"> </w:t>
      </w:r>
      <w:r>
        <w:t>after sentencing). Counsel also did</w:t>
      </w:r>
      <w:r>
        <w:rPr>
          <w:spacing w:val="1"/>
        </w:rPr>
        <w:t xml:space="preserve"> </w:t>
      </w:r>
      <w:r>
        <w:t>not follow up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prior psychiatric</w:t>
      </w:r>
      <w:r>
        <w:rPr>
          <w:spacing w:val="-2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</w:t>
      </w:r>
      <w:r>
        <w:rPr>
          <w:spacing w:val="-3"/>
        </w:rPr>
        <w:t xml:space="preserve"> </w:t>
      </w:r>
      <w:r>
        <w:t>done after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</w:t>
      </w:r>
      <w:r>
        <w:rPr>
          <w:spacing w:val="-13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been</w:t>
      </w:r>
      <w:r>
        <w:rPr>
          <w:spacing w:val="-57"/>
        </w:rPr>
        <w:t xml:space="preserve"> </w:t>
      </w:r>
      <w:r>
        <w:t>shot.</w:t>
      </w:r>
      <w:r>
        <w:rPr>
          <w:spacing w:val="44"/>
        </w:rPr>
        <w:t xml:space="preserve"> </w:t>
      </w:r>
      <w:r>
        <w:t>Although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good</w:t>
      </w:r>
      <w:r>
        <w:rPr>
          <w:spacing w:val="-7"/>
        </w:rPr>
        <w:t xml:space="preserve"> </w:t>
      </w:r>
      <w:r>
        <w:t>relationship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expert,</w:t>
      </w:r>
      <w:r>
        <w:rPr>
          <w:spacing w:val="-7"/>
        </w:rPr>
        <w:t xml:space="preserve"> </w:t>
      </w:r>
      <w:r>
        <w:t>counsel retained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different</w:t>
      </w:r>
      <w:r>
        <w:rPr>
          <w:spacing w:val="-57"/>
        </w:rPr>
        <w:t xml:space="preserve"> </w:t>
      </w:r>
      <w:r>
        <w:t>psychiatrist, who the defendant refused to speak to.</w:t>
      </w:r>
      <w:r>
        <w:rPr>
          <w:spacing w:val="1"/>
        </w:rPr>
        <w:t xml:space="preserve"> </w:t>
      </w:r>
      <w:r>
        <w:t>Thus, the defense was l</w:t>
      </w:r>
      <w:r>
        <w:t>eft only with the</w:t>
      </w:r>
      <w:r>
        <w:rPr>
          <w:spacing w:val="1"/>
        </w:rPr>
        <w:t xml:space="preserve"> </w:t>
      </w:r>
      <w:r>
        <w:rPr>
          <w:spacing w:val="-1"/>
        </w:rPr>
        <w:t>screening</w:t>
      </w:r>
      <w:r>
        <w:rPr>
          <w:spacing w:val="-12"/>
        </w:rPr>
        <w:t xml:space="preserve"> </w:t>
      </w:r>
      <w:r>
        <w:t>psychologist.</w:t>
      </w:r>
      <w:r>
        <w:rPr>
          <w:spacing w:val="4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addition,</w:t>
      </w:r>
      <w:r>
        <w:rPr>
          <w:spacing w:val="-7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did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investigate</w:t>
      </w:r>
      <w:r>
        <w:rPr>
          <w:spacing w:val="-10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present</w:t>
      </w:r>
      <w:r>
        <w:rPr>
          <w:spacing w:val="-9"/>
        </w:rPr>
        <w:t xml:space="preserve"> </w:t>
      </w:r>
      <w:r>
        <w:t>evidence</w:t>
      </w:r>
      <w:r>
        <w:rPr>
          <w:spacing w:val="-10"/>
        </w:rPr>
        <w:t xml:space="preserve"> </w:t>
      </w:r>
      <w:r>
        <w:t>explaining</w:t>
      </w:r>
      <w:r>
        <w:rPr>
          <w:spacing w:val="-1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defendant’s</w:t>
      </w:r>
      <w:r>
        <w:rPr>
          <w:spacing w:val="-15"/>
        </w:rPr>
        <w:t xml:space="preserve"> </w:t>
      </w:r>
      <w:r>
        <w:rPr>
          <w:spacing w:val="-1"/>
        </w:rPr>
        <w:t>fear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returning</w:t>
      </w:r>
      <w:r>
        <w:rPr>
          <w:spacing w:val="-1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custody,</w:t>
      </w:r>
      <w:r>
        <w:rPr>
          <w:spacing w:val="-10"/>
        </w:rPr>
        <w:t xml:space="preserve"> </w:t>
      </w:r>
      <w:r>
        <w:t>must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available,</w:t>
      </w:r>
      <w:r>
        <w:rPr>
          <w:spacing w:val="-15"/>
        </w:rPr>
        <w:t xml:space="preserve"> </w:t>
      </w:r>
      <w:r>
        <w:t>regardless</w:t>
      </w:r>
      <w:r>
        <w:rPr>
          <w:spacing w:val="-1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defendant’s</w:t>
      </w:r>
      <w:r>
        <w:rPr>
          <w:spacing w:val="-57"/>
        </w:rPr>
        <w:t xml:space="preserve"> </w:t>
      </w:r>
      <w:r>
        <w:t>lack of cooperation, in police records and public records of the defendant’s law suit against the</w:t>
      </w:r>
      <w:r>
        <w:rPr>
          <w:spacing w:val="1"/>
        </w:rPr>
        <w:t xml:space="preserve"> </w:t>
      </w:r>
      <w:r>
        <w:t>county.</w:t>
      </w:r>
      <w:r>
        <w:rPr>
          <w:spacing w:val="1"/>
        </w:rPr>
        <w:t xml:space="preserve"> </w:t>
      </w:r>
      <w:r>
        <w:t>“Instead of seeking further mental evaluations, [the defendant’s] counsel relied on the</w:t>
      </w:r>
      <w:r>
        <w:rPr>
          <w:spacing w:val="1"/>
        </w:rPr>
        <w:t xml:space="preserve"> </w:t>
      </w:r>
      <w:r>
        <w:t>expert</w:t>
      </w:r>
      <w:r>
        <w:rPr>
          <w:spacing w:val="-4"/>
        </w:rPr>
        <w:t xml:space="preserve"> </w:t>
      </w:r>
      <w:r>
        <w:t>witness</w:t>
      </w:r>
      <w:r>
        <w:rPr>
          <w:spacing w:val="-3"/>
        </w:rPr>
        <w:t xml:space="preserve"> </w:t>
      </w:r>
      <w:r>
        <w:t>testimony</w:t>
      </w:r>
      <w:r>
        <w:rPr>
          <w:spacing w:val="-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[a]</w:t>
      </w:r>
      <w:r>
        <w:rPr>
          <w:spacing w:val="-1"/>
        </w:rPr>
        <w:t xml:space="preserve"> </w:t>
      </w:r>
      <w:r>
        <w:t>psychologist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,</w:t>
      </w:r>
      <w:r>
        <w:rPr>
          <w:spacing w:val="-6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n</w:t>
      </w:r>
      <w:r>
        <w:t>ot</w:t>
      </w:r>
      <w:r>
        <w:rPr>
          <w:spacing w:val="-4"/>
        </w:rPr>
        <w:t xml:space="preserve"> </w:t>
      </w:r>
      <w:r>
        <w:t>qualified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testify</w:t>
      </w:r>
      <w:r>
        <w:rPr>
          <w:spacing w:val="-1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capital</w:t>
      </w:r>
      <w:r>
        <w:rPr>
          <w:spacing w:val="10"/>
        </w:rPr>
        <w:t xml:space="preserve"> </w:t>
      </w:r>
      <w:r>
        <w:t>case</w:t>
      </w:r>
      <w:r>
        <w:rPr>
          <w:spacing w:val="-58"/>
        </w:rPr>
        <w:t xml:space="preserve"> </w:t>
      </w:r>
      <w:r>
        <w:t>and whose testimony toyed with the idea that [the defendant] could be a sociopath.</w:t>
      </w:r>
      <w:r>
        <w:rPr>
          <w:spacing w:val="1"/>
        </w:rPr>
        <w:t xml:space="preserve"> </w:t>
      </w:r>
      <w:r>
        <w:t>This alone</w:t>
      </w:r>
      <w:r>
        <w:rPr>
          <w:spacing w:val="1"/>
        </w:rPr>
        <w:t xml:space="preserve"> </w:t>
      </w:r>
      <w:r>
        <w:t xml:space="preserve">constituted a significant error.” </w:t>
      </w:r>
      <w:r>
        <w:rPr>
          <w:i/>
        </w:rPr>
        <w:t>Id</w:t>
      </w:r>
      <w:r>
        <w:t>. at 1204.</w:t>
      </w:r>
      <w:r>
        <w:rPr>
          <w:spacing w:val="1"/>
        </w:rPr>
        <w:t xml:space="preserve"> </w:t>
      </w:r>
      <w:r>
        <w:t>Counsel’s conduct was not the result of strategy “but</w:t>
      </w:r>
      <w:r>
        <w:rPr>
          <w:spacing w:val="-57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communication</w:t>
      </w:r>
      <w:r>
        <w:rPr>
          <w:spacing w:val="39"/>
        </w:rPr>
        <w:t xml:space="preserve"> </w:t>
      </w:r>
      <w:r>
        <w:t>breakdown</w:t>
      </w:r>
      <w:r>
        <w:rPr>
          <w:spacing w:val="27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their</w:t>
      </w:r>
      <w:r>
        <w:rPr>
          <w:spacing w:val="31"/>
        </w:rPr>
        <w:t xml:space="preserve"> </w:t>
      </w:r>
      <w:r>
        <w:t>client,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court’s</w:t>
      </w:r>
      <w:r>
        <w:rPr>
          <w:spacing w:val="30"/>
        </w:rPr>
        <w:t xml:space="preserve"> </w:t>
      </w:r>
      <w:r>
        <w:t>refusal</w:t>
      </w:r>
      <w:r>
        <w:rPr>
          <w:spacing w:val="30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grant</w:t>
      </w:r>
      <w:r>
        <w:rPr>
          <w:spacing w:val="30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continuance,</w:t>
      </w:r>
      <w:r>
        <w:rPr>
          <w:spacing w:val="32"/>
        </w:rPr>
        <w:t xml:space="preserve"> </w:t>
      </w:r>
      <w:r>
        <w:t>a</w:t>
      </w:r>
    </w:p>
    <w:p w14:paraId="41A07182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32F679C" w14:textId="77777777" w:rsidR="00E47A5B" w:rsidRDefault="00E47A5B">
      <w:pPr>
        <w:pStyle w:val="BodyText"/>
        <w:spacing w:before="3"/>
        <w:rPr>
          <w:sz w:val="12"/>
        </w:rPr>
      </w:pPr>
    </w:p>
    <w:p w14:paraId="0CA6AE48" w14:textId="77777777" w:rsidR="00E47A5B" w:rsidRDefault="00DE532F">
      <w:pPr>
        <w:pStyle w:val="BodyText"/>
        <w:spacing w:before="90" w:line="247" w:lineRule="auto"/>
        <w:ind w:left="939" w:right="234"/>
        <w:jc w:val="both"/>
      </w:pPr>
      <w:r>
        <w:rPr>
          <w:spacing w:val="-1"/>
        </w:rPr>
        <w:t>shortage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time,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repeated</w:t>
      </w:r>
      <w:r>
        <w:rPr>
          <w:spacing w:val="-17"/>
        </w:rPr>
        <w:t xml:space="preserve"> </w:t>
      </w:r>
      <w:r>
        <w:t>problems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securing</w:t>
      </w:r>
      <w:r>
        <w:rPr>
          <w:spacing w:val="-17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funding.”</w:t>
      </w:r>
      <w:r>
        <w:rPr>
          <w:spacing w:val="39"/>
        </w:rPr>
        <w:t xml:space="preserve"> </w:t>
      </w:r>
      <w:r>
        <w:rPr>
          <w:i/>
        </w:rPr>
        <w:t>Id</w:t>
      </w:r>
      <w:r>
        <w:t>.</w:t>
      </w:r>
      <w:r>
        <w:rPr>
          <w:spacing w:val="-10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1206.</w:t>
      </w:r>
      <w:r>
        <w:rPr>
          <w:spacing w:val="40"/>
        </w:rPr>
        <w:t xml:space="preserve"> </w:t>
      </w:r>
      <w:r>
        <w:t>Prejudice</w:t>
      </w:r>
      <w:r>
        <w:rPr>
          <w:spacing w:val="-11"/>
        </w:rPr>
        <w:t xml:space="preserve"> </w:t>
      </w:r>
      <w:r>
        <w:t>found</w:t>
      </w:r>
      <w:r>
        <w:rPr>
          <w:spacing w:val="-58"/>
        </w:rPr>
        <w:t xml:space="preserve"> </w:t>
      </w:r>
      <w:r>
        <w:rPr>
          <w:spacing w:val="-1"/>
        </w:rPr>
        <w:t>during</w:t>
      </w:r>
      <w:r>
        <w:rPr>
          <w:spacing w:val="-27"/>
        </w:rPr>
        <w:t xml:space="preserve"> </w:t>
      </w:r>
      <w:r>
        <w:rPr>
          <w:spacing w:val="-1"/>
        </w:rPr>
        <w:t>trial</w:t>
      </w:r>
      <w:r>
        <w:rPr>
          <w:spacing w:val="-24"/>
        </w:rPr>
        <w:t xml:space="preserve"> </w:t>
      </w:r>
      <w:r>
        <w:rPr>
          <w:spacing w:val="-1"/>
        </w:rPr>
        <w:t>and</w:t>
      </w:r>
      <w:r>
        <w:rPr>
          <w:spacing w:val="-25"/>
        </w:rPr>
        <w:t xml:space="preserve"> </w:t>
      </w:r>
      <w:r>
        <w:rPr>
          <w:spacing w:val="-1"/>
        </w:rPr>
        <w:t>sentencing.</w:t>
      </w:r>
      <w:r>
        <w:rPr>
          <w:spacing w:val="12"/>
        </w:rPr>
        <w:t xml:space="preserve"> </w:t>
      </w:r>
      <w:r>
        <w:rPr>
          <w:spacing w:val="-1"/>
        </w:rPr>
        <w:t>During</w:t>
      </w:r>
      <w:r>
        <w:rPr>
          <w:spacing w:val="-27"/>
        </w:rPr>
        <w:t xml:space="preserve"> </w:t>
      </w:r>
      <w:r>
        <w:t>trial,</w:t>
      </w:r>
      <w:r>
        <w:rPr>
          <w:spacing w:val="-25"/>
        </w:rPr>
        <w:t xml:space="preserve"> </w:t>
      </w:r>
      <w:r>
        <w:t>despite</w:t>
      </w:r>
      <w:r>
        <w:rPr>
          <w:spacing w:val="-25"/>
        </w:rPr>
        <w:t xml:space="preserve"> </w:t>
      </w:r>
      <w:r>
        <w:t>overwhelming</w:t>
      </w:r>
      <w:r>
        <w:rPr>
          <w:spacing w:val="-27"/>
        </w:rPr>
        <w:t xml:space="preserve"> </w:t>
      </w:r>
      <w:r>
        <w:t>evidence</w:t>
      </w:r>
      <w:r>
        <w:rPr>
          <w:spacing w:val="-25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guilt,</w:t>
      </w:r>
      <w:r>
        <w:rPr>
          <w:spacing w:val="-20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defense</w:t>
      </w:r>
      <w:r>
        <w:rPr>
          <w:spacing w:val="-25"/>
        </w:rPr>
        <w:t xml:space="preserve"> </w:t>
      </w:r>
      <w:r>
        <w:t>argued</w:t>
      </w:r>
      <w:r>
        <w:rPr>
          <w:spacing w:val="-57"/>
        </w:rPr>
        <w:t xml:space="preserve"> </w:t>
      </w:r>
      <w:r>
        <w:t>that the defendant was not the perpetrator.</w:t>
      </w:r>
      <w:r>
        <w:rPr>
          <w:spacing w:val="1"/>
        </w:rPr>
        <w:t xml:space="preserve"> </w:t>
      </w:r>
      <w:r>
        <w:t>Counsel did not pursue the more viable mental health</w:t>
      </w:r>
      <w:r>
        <w:rPr>
          <w:spacing w:val="1"/>
        </w:rPr>
        <w:t xml:space="preserve"> </w:t>
      </w:r>
      <w:r>
        <w:t>defense even though the defendant was dia</w:t>
      </w:r>
      <w:r>
        <w:t>gnosed as schizophrenic by prison psychiatrists many</w:t>
      </w:r>
      <w:r>
        <w:rPr>
          <w:spacing w:val="1"/>
        </w:rPr>
        <w:t xml:space="preserve"> </w:t>
      </w:r>
      <w:r>
        <w:rPr>
          <w:spacing w:val="-1"/>
        </w:rPr>
        <w:t>years</w:t>
      </w:r>
      <w:r>
        <w:rPr>
          <w:spacing w:val="-12"/>
        </w:rPr>
        <w:t xml:space="preserve"> </w:t>
      </w:r>
      <w:r>
        <w:rPr>
          <w:spacing w:val="-1"/>
        </w:rPr>
        <w:t>before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murders.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psychiatrist</w:t>
      </w:r>
      <w:r>
        <w:rPr>
          <w:spacing w:val="-9"/>
        </w:rPr>
        <w:t xml:space="preserve"> </w:t>
      </w:r>
      <w:r>
        <w:t>retained</w:t>
      </w:r>
      <w:r>
        <w:rPr>
          <w:spacing w:val="-10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provided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records</w:t>
      </w:r>
      <w:r>
        <w:rPr>
          <w:spacing w:val="-5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able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cursory</w:t>
      </w:r>
      <w:r>
        <w:rPr>
          <w:spacing w:val="-14"/>
        </w:rPr>
        <w:t xml:space="preserve"> </w:t>
      </w:r>
      <w:r>
        <w:t>exam</w:t>
      </w:r>
      <w:r>
        <w:rPr>
          <w:spacing w:val="-4"/>
        </w:rPr>
        <w:t xml:space="preserve"> </w:t>
      </w:r>
      <w:r>
        <w:t>because</w:t>
      </w:r>
      <w:r>
        <w:rPr>
          <w:spacing w:val="-10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defendant’s</w:t>
      </w:r>
      <w:r>
        <w:rPr>
          <w:spacing w:val="-8"/>
        </w:rPr>
        <w:t xml:space="preserve"> </w:t>
      </w:r>
      <w:r>
        <w:t>lack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cooperation.</w:t>
      </w:r>
      <w:r>
        <w:rPr>
          <w:spacing w:val="47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counsel</w:t>
      </w:r>
      <w:r>
        <w:rPr>
          <w:spacing w:val="-58"/>
        </w:rPr>
        <w:t xml:space="preserve"> </w:t>
      </w:r>
      <w:r>
        <w:rPr>
          <w:spacing w:val="-2"/>
        </w:rPr>
        <w:t>had</w:t>
      </w:r>
      <w:r>
        <w:rPr>
          <w:spacing w:val="-29"/>
        </w:rPr>
        <w:t xml:space="preserve"> </w:t>
      </w:r>
      <w:r>
        <w:rPr>
          <w:spacing w:val="-2"/>
        </w:rPr>
        <w:t>performed</w:t>
      </w:r>
      <w:r>
        <w:rPr>
          <w:spacing w:val="-23"/>
        </w:rPr>
        <w:t xml:space="preserve"> </w:t>
      </w:r>
      <w:r>
        <w:rPr>
          <w:spacing w:val="-2"/>
        </w:rPr>
        <w:t>adequately,</w:t>
      </w:r>
      <w:r>
        <w:rPr>
          <w:spacing w:val="-21"/>
        </w:rPr>
        <w:t xml:space="preserve"> </w:t>
      </w:r>
      <w:r>
        <w:rPr>
          <w:spacing w:val="-1"/>
        </w:rPr>
        <w:t>the</w:t>
      </w:r>
      <w:r>
        <w:rPr>
          <w:spacing w:val="-24"/>
        </w:rPr>
        <w:t xml:space="preserve"> </w:t>
      </w:r>
      <w:r>
        <w:rPr>
          <w:spacing w:val="-1"/>
        </w:rPr>
        <w:t>evidence</w:t>
      </w:r>
      <w:r>
        <w:rPr>
          <w:spacing w:val="-27"/>
        </w:rPr>
        <w:t xml:space="preserve"> </w:t>
      </w:r>
      <w:r>
        <w:rPr>
          <w:spacing w:val="-1"/>
        </w:rPr>
        <w:t>would</w:t>
      </w:r>
      <w:r>
        <w:rPr>
          <w:spacing w:val="-23"/>
        </w:rPr>
        <w:t xml:space="preserve"> </w:t>
      </w:r>
      <w:r>
        <w:rPr>
          <w:spacing w:val="-1"/>
        </w:rPr>
        <w:t>have</w:t>
      </w:r>
      <w:r>
        <w:rPr>
          <w:spacing w:val="-25"/>
        </w:rPr>
        <w:t xml:space="preserve"> </w:t>
      </w:r>
      <w:r>
        <w:rPr>
          <w:spacing w:val="-1"/>
        </w:rPr>
        <w:t>established</w:t>
      </w:r>
      <w:r>
        <w:rPr>
          <w:spacing w:val="-24"/>
        </w:rPr>
        <w:t xml:space="preserve"> </w:t>
      </w:r>
      <w:r>
        <w:rPr>
          <w:spacing w:val="-1"/>
        </w:rPr>
        <w:t>that</w:t>
      </w:r>
      <w:r>
        <w:rPr>
          <w:spacing w:val="-23"/>
        </w:rPr>
        <w:t xml:space="preserve"> </w:t>
      </w:r>
      <w:r>
        <w:rPr>
          <w:spacing w:val="-1"/>
        </w:rPr>
        <w:t>the</w:t>
      </w:r>
      <w:r>
        <w:rPr>
          <w:spacing w:val="-24"/>
        </w:rPr>
        <w:t xml:space="preserve"> </w:t>
      </w:r>
      <w:r>
        <w:rPr>
          <w:spacing w:val="-1"/>
        </w:rPr>
        <w:t>defendant</w:t>
      </w:r>
      <w:r>
        <w:rPr>
          <w:spacing w:val="-25"/>
        </w:rPr>
        <w:t xml:space="preserve"> </w:t>
      </w:r>
      <w:r>
        <w:rPr>
          <w:spacing w:val="-1"/>
        </w:rPr>
        <w:t>has</w:t>
      </w:r>
      <w:r>
        <w:rPr>
          <w:spacing w:val="-23"/>
        </w:rPr>
        <w:t xml:space="preserve"> </w:t>
      </w:r>
      <w:r>
        <w:rPr>
          <w:spacing w:val="-1"/>
        </w:rPr>
        <w:t>post-traumatic</w:t>
      </w:r>
      <w:r>
        <w:rPr>
          <w:spacing w:val="-58"/>
        </w:rPr>
        <w:t xml:space="preserve"> </w:t>
      </w:r>
      <w:r>
        <w:t>stress disorder from his shooting, paranoid delusions, and organic brain damage.</w:t>
      </w:r>
      <w:r>
        <w:rPr>
          <w:spacing w:val="1"/>
        </w:rPr>
        <w:t xml:space="preserve"> </w:t>
      </w:r>
      <w:r>
        <w:t>This evidence</w:t>
      </w:r>
      <w:r>
        <w:rPr>
          <w:spacing w:val="1"/>
        </w:rPr>
        <w:t xml:space="preserve"> </w:t>
      </w:r>
      <w:r>
        <w:rPr>
          <w:spacing w:val="-1"/>
        </w:rPr>
        <w:t>could</w:t>
      </w:r>
      <w:r>
        <w:rPr>
          <w:spacing w:val="-20"/>
        </w:rPr>
        <w:t xml:space="preserve"> </w:t>
      </w:r>
      <w:r>
        <w:rPr>
          <w:spacing w:val="-1"/>
        </w:rPr>
        <w:t>have</w:t>
      </w:r>
      <w:r>
        <w:rPr>
          <w:spacing w:val="-23"/>
        </w:rPr>
        <w:t xml:space="preserve"> </w:t>
      </w:r>
      <w:r>
        <w:rPr>
          <w:spacing w:val="-1"/>
        </w:rPr>
        <w:t>been</w:t>
      </w:r>
      <w:r>
        <w:rPr>
          <w:spacing w:val="-22"/>
        </w:rPr>
        <w:t xml:space="preserve"> </w:t>
      </w:r>
      <w:r>
        <w:rPr>
          <w:spacing w:val="-1"/>
        </w:rPr>
        <w:t>used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diminished</w:t>
      </w:r>
      <w:r>
        <w:rPr>
          <w:spacing w:val="-20"/>
        </w:rPr>
        <w:t xml:space="preserve"> </w:t>
      </w:r>
      <w:r>
        <w:t>capacity</w:t>
      </w:r>
      <w:r>
        <w:rPr>
          <w:spacing w:val="-29"/>
        </w:rPr>
        <w:t xml:space="preserve"> </w:t>
      </w:r>
      <w:r>
        <w:t>defense</w:t>
      </w:r>
      <w:r>
        <w:rPr>
          <w:spacing w:val="-25"/>
        </w:rPr>
        <w:t xml:space="preserve"> </w:t>
      </w:r>
      <w:r>
        <w:t>(which</w:t>
      </w:r>
      <w:r>
        <w:rPr>
          <w:spacing w:val="-20"/>
        </w:rPr>
        <w:t xml:space="preserve"> </w:t>
      </w:r>
      <w:r>
        <w:t>has</w:t>
      </w:r>
      <w:r>
        <w:rPr>
          <w:spacing w:val="-17"/>
        </w:rPr>
        <w:t xml:space="preserve"> </w:t>
      </w:r>
      <w:r>
        <w:t>been</w:t>
      </w:r>
      <w:r>
        <w:rPr>
          <w:spacing w:val="-17"/>
        </w:rPr>
        <w:t xml:space="preserve"> </w:t>
      </w:r>
      <w:r>
        <w:t>abolished</w:t>
      </w:r>
      <w:r>
        <w:rPr>
          <w:spacing w:val="-20"/>
        </w:rPr>
        <w:t xml:space="preserve"> </w:t>
      </w:r>
      <w:r>
        <w:t>now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California,</w:t>
      </w:r>
      <w:r>
        <w:rPr>
          <w:spacing w:val="-57"/>
        </w:rPr>
        <w:t xml:space="preserve"> </w:t>
      </w:r>
      <w:r>
        <w:rPr>
          <w:spacing w:val="-1"/>
        </w:rPr>
        <w:t>but</w:t>
      </w:r>
      <w:r>
        <w:rPr>
          <w:spacing w:val="-19"/>
        </w:rPr>
        <w:t xml:space="preserve"> </w:t>
      </w:r>
      <w:r>
        <w:rPr>
          <w:spacing w:val="-1"/>
        </w:rPr>
        <w:t>is</w:t>
      </w:r>
      <w:r>
        <w:rPr>
          <w:spacing w:val="-19"/>
        </w:rPr>
        <w:t xml:space="preserve"> </w:t>
      </w:r>
      <w:r>
        <w:rPr>
          <w:spacing w:val="-1"/>
        </w:rPr>
        <w:t>still</w:t>
      </w:r>
      <w:r>
        <w:rPr>
          <w:spacing w:val="-19"/>
        </w:rPr>
        <w:t xml:space="preserve"> </w:t>
      </w:r>
      <w:r>
        <w:rPr>
          <w:spacing w:val="-1"/>
        </w:rPr>
        <w:t>available</w:t>
      </w:r>
      <w:r>
        <w:rPr>
          <w:spacing w:val="-23"/>
        </w:rPr>
        <w:t xml:space="preserve"> </w:t>
      </w:r>
      <w:r>
        <w:rPr>
          <w:spacing w:val="-1"/>
        </w:rPr>
        <w:t>for</w:t>
      </w:r>
      <w:r>
        <w:rPr>
          <w:spacing w:val="-20"/>
        </w:rPr>
        <w:t xml:space="preserve"> </w:t>
      </w:r>
      <w:r>
        <w:t>crimes</w:t>
      </w:r>
      <w:r>
        <w:rPr>
          <w:spacing w:val="-22"/>
        </w:rPr>
        <w:t xml:space="preserve"> </w:t>
      </w:r>
      <w:r>
        <w:t>committed</w:t>
      </w:r>
      <w:r>
        <w:rPr>
          <w:spacing w:val="-20"/>
        </w:rPr>
        <w:t xml:space="preserve"> </w:t>
      </w:r>
      <w:r>
        <w:t>prior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June</w:t>
      </w:r>
      <w:r>
        <w:rPr>
          <w:spacing w:val="-21"/>
        </w:rPr>
        <w:t xml:space="preserve"> </w:t>
      </w:r>
      <w:r>
        <w:t>1982)</w:t>
      </w:r>
      <w:r>
        <w:rPr>
          <w:spacing w:val="-23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an</w:t>
      </w:r>
      <w:r>
        <w:rPr>
          <w:spacing w:val="-20"/>
        </w:rPr>
        <w:t xml:space="preserve"> </w:t>
      </w:r>
      <w:r>
        <w:t>imperfect</w:t>
      </w:r>
      <w:r>
        <w:rPr>
          <w:spacing w:val="-22"/>
        </w:rPr>
        <w:t xml:space="preserve"> </w:t>
      </w:r>
      <w:r>
        <w:t>self-defense</w:t>
      </w:r>
      <w:r>
        <w:rPr>
          <w:spacing w:val="-23"/>
        </w:rPr>
        <w:t xml:space="preserve"> </w:t>
      </w:r>
      <w:r>
        <w:t>argument,</w:t>
      </w:r>
      <w:r>
        <w:rPr>
          <w:spacing w:val="-57"/>
        </w:rPr>
        <w:t xml:space="preserve"> </w:t>
      </w:r>
      <w:r>
        <w:t>which would have defeated a first-degree murder finding.</w:t>
      </w:r>
      <w:r>
        <w:rPr>
          <w:spacing w:val="1"/>
        </w:rPr>
        <w:t xml:space="preserve"> </w:t>
      </w:r>
      <w:r>
        <w:t>Prejudice also found in sentencing</w:t>
      </w:r>
      <w:r>
        <w:rPr>
          <w:spacing w:val="1"/>
        </w:rPr>
        <w:t xml:space="preserve"> </w:t>
      </w:r>
      <w:r>
        <w:t>because the jury</w:t>
      </w:r>
      <w:r>
        <w:t xml:space="preserve"> deliberated for two days, which suggests that additional mitigation may have</w:t>
      </w:r>
      <w:r>
        <w:rPr>
          <w:spacing w:val="1"/>
        </w:rPr>
        <w:t xml:space="preserve"> </w:t>
      </w:r>
      <w:r>
        <w:t>influenced the jury.</w:t>
      </w:r>
      <w:r>
        <w:rPr>
          <w:spacing w:val="1"/>
        </w:rPr>
        <w:t xml:space="preserve"> </w:t>
      </w:r>
      <w:r>
        <w:t>Instead, the only mitigation presented was from the screening psychologist</w:t>
      </w:r>
      <w:r>
        <w:rPr>
          <w:spacing w:val="1"/>
        </w:rPr>
        <w:t xml:space="preserve"> </w:t>
      </w:r>
      <w:r>
        <w:rPr>
          <w:spacing w:val="-1"/>
        </w:rPr>
        <w:t>“who</w:t>
      </w:r>
      <w:r>
        <w:rPr>
          <w:spacing w:val="-10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woefully</w:t>
      </w:r>
      <w:r>
        <w:rPr>
          <w:spacing w:val="-20"/>
        </w:rPr>
        <w:t xml:space="preserve"> </w:t>
      </w:r>
      <w:r>
        <w:rPr>
          <w:spacing w:val="-1"/>
        </w:rPr>
        <w:t>unprepared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who</w:t>
      </w:r>
      <w:r>
        <w:rPr>
          <w:spacing w:val="-7"/>
        </w:rPr>
        <w:t xml:space="preserve"> </w:t>
      </w:r>
      <w:r>
        <w:t>suggested</w:t>
      </w:r>
      <w:r>
        <w:rPr>
          <w:spacing w:val="-5"/>
        </w:rPr>
        <w:t xml:space="preserve"> </w:t>
      </w:r>
      <w:r>
        <w:t>[the</w:t>
      </w:r>
      <w:r>
        <w:rPr>
          <w:spacing w:val="-9"/>
        </w:rPr>
        <w:t xml:space="preserve"> </w:t>
      </w:r>
      <w:r>
        <w:t>defendant]</w:t>
      </w:r>
      <w:r>
        <w:rPr>
          <w:spacing w:val="-11"/>
        </w:rPr>
        <w:t xml:space="preserve"> </w:t>
      </w:r>
      <w:r>
        <w:t>may</w:t>
      </w:r>
      <w:r>
        <w:rPr>
          <w:spacing w:val="-15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sociopath.</w:t>
      </w:r>
      <w:r>
        <w:rPr>
          <w:spacing w:val="45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alone</w:t>
      </w:r>
      <w:r>
        <w:rPr>
          <w:spacing w:val="-57"/>
        </w:rPr>
        <w:t xml:space="preserve"> </w:t>
      </w:r>
      <w:r>
        <w:t>is sufficient for a finding of prejudice.”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1210.</w:t>
      </w:r>
      <w:r>
        <w:rPr>
          <w:spacing w:val="1"/>
        </w:rPr>
        <w:t xml:space="preserve"> </w:t>
      </w:r>
      <w:r>
        <w:t>The defendant was also prejudiced in</w:t>
      </w:r>
      <w:r>
        <w:rPr>
          <w:spacing w:val="1"/>
        </w:rPr>
        <w:t xml:space="preserve"> </w:t>
      </w:r>
      <w:r>
        <w:t>sentencing by the implausible trial phase defense that the defendant was not the shooter.</w:t>
      </w:r>
      <w:r>
        <w:rPr>
          <w:spacing w:val="1"/>
        </w:rPr>
        <w:t xml:space="preserve"> </w:t>
      </w:r>
      <w:r>
        <w:t>“As a</w:t>
      </w:r>
      <w:r>
        <w:rPr>
          <w:spacing w:val="1"/>
        </w:rPr>
        <w:t xml:space="preserve"> </w:t>
      </w:r>
      <w:r>
        <w:rPr>
          <w:spacing w:val="-1"/>
        </w:rPr>
        <w:t>result,</w:t>
      </w:r>
      <w:r>
        <w:rPr>
          <w:spacing w:val="-10"/>
        </w:rPr>
        <w:t xml:space="preserve"> </w:t>
      </w:r>
      <w:r>
        <w:rPr>
          <w:spacing w:val="-1"/>
        </w:rPr>
        <w:t>[the</w:t>
      </w:r>
      <w:r>
        <w:rPr>
          <w:spacing w:val="-11"/>
        </w:rPr>
        <w:t xml:space="preserve"> </w:t>
      </w:r>
      <w:r>
        <w:rPr>
          <w:spacing w:val="-1"/>
        </w:rPr>
        <w:t>defendant]</w:t>
      </w:r>
      <w:r>
        <w:rPr>
          <w:spacing w:val="-11"/>
        </w:rPr>
        <w:t xml:space="preserve"> </w:t>
      </w:r>
      <w:r>
        <w:rPr>
          <w:spacing w:val="-1"/>
        </w:rPr>
        <w:t>faced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jury</w:t>
      </w:r>
      <w:r>
        <w:rPr>
          <w:spacing w:val="-2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cou</w:t>
      </w:r>
      <w:r>
        <w:t>ld</w:t>
      </w:r>
      <w:r>
        <w:rPr>
          <w:spacing w:val="-9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profoundly</w:t>
      </w:r>
      <w:r>
        <w:rPr>
          <w:spacing w:val="-15"/>
        </w:rPr>
        <w:t xml:space="preserve"> </w:t>
      </w:r>
      <w:r>
        <w:t>annoyed</w:t>
      </w:r>
      <w:r>
        <w:rPr>
          <w:spacing w:val="-10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ludicrous</w:t>
      </w:r>
      <w:r>
        <w:rPr>
          <w:spacing w:val="-12"/>
        </w:rPr>
        <w:t xml:space="preserve"> </w:t>
      </w:r>
      <w:r>
        <w:t>defense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face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overwhelming</w:t>
      </w:r>
      <w:r>
        <w:rPr>
          <w:spacing w:val="-8"/>
        </w:rPr>
        <w:t xml:space="preserve"> </w:t>
      </w:r>
      <w:r>
        <w:t>evidence</w:t>
      </w:r>
      <w:r>
        <w:rPr>
          <w:spacing w:val="-1"/>
        </w:rPr>
        <w:t xml:space="preserve"> </w:t>
      </w:r>
      <w:r>
        <w:t>of culpability.”</w:t>
      </w:r>
      <w:r>
        <w:rPr>
          <w:spacing w:val="59"/>
        </w:rPr>
        <w:t xml:space="preserve"> </w:t>
      </w:r>
      <w:r>
        <w:rPr>
          <w:i/>
        </w:rPr>
        <w:t>Id</w:t>
      </w:r>
      <w:r>
        <w:t>.</w:t>
      </w:r>
    </w:p>
    <w:p w14:paraId="7178B521" w14:textId="77777777" w:rsidR="00E47A5B" w:rsidRDefault="00E47A5B">
      <w:pPr>
        <w:pStyle w:val="BodyText"/>
        <w:spacing w:before="7"/>
      </w:pPr>
    </w:p>
    <w:p w14:paraId="3EC99CF0" w14:textId="77777777" w:rsidR="00E47A5B" w:rsidRDefault="00DE532F">
      <w:pPr>
        <w:pStyle w:val="BodyText"/>
        <w:spacing w:line="247" w:lineRule="auto"/>
        <w:ind w:left="939" w:right="234" w:hanging="720"/>
        <w:jc w:val="both"/>
      </w:pPr>
      <w:r>
        <w:rPr>
          <w:b/>
        </w:rPr>
        <w:t>2004:   *</w:t>
      </w:r>
      <w:r>
        <w:rPr>
          <w:b/>
          <w:i/>
        </w:rPr>
        <w:t>Soffar v. Dretke</w:t>
      </w:r>
      <w:r>
        <w:rPr>
          <w:b/>
        </w:rPr>
        <w:t xml:space="preserve">, 368 F.3d 441, </w:t>
      </w:r>
      <w:r>
        <w:rPr>
          <w:b/>
          <w:i/>
        </w:rPr>
        <w:t>amended</w:t>
      </w:r>
      <w:r>
        <w:rPr>
          <w:b/>
        </w:rPr>
        <w:t>, 391 F.3d 703 (5th Cir. 2004)</w:t>
      </w:r>
      <w:r>
        <w:t>.</w:t>
      </w:r>
      <w:r>
        <w:rPr>
          <w:spacing w:val="60"/>
        </w:rPr>
        <w:t xml:space="preserve"> </w:t>
      </w:r>
      <w:r>
        <w:t>Counsel ineffective</w:t>
      </w:r>
      <w:r>
        <w:rPr>
          <w:spacing w:val="1"/>
        </w:rPr>
        <w:t xml:space="preserve"> </w:t>
      </w:r>
      <w:r>
        <w:t>in capital trial for failing to interview living victim, who was the only eyewitness to the crimes,</w:t>
      </w:r>
      <w:r>
        <w:rPr>
          <w:spacing w:val="1"/>
        </w:rPr>
        <w:t xml:space="preserve"> </w:t>
      </w:r>
      <w:r>
        <w:t>and failing to consult with a ballistics expert.</w:t>
      </w:r>
      <w:r>
        <w:rPr>
          <w:spacing w:val="1"/>
        </w:rPr>
        <w:t xml:space="preserve"> </w:t>
      </w:r>
      <w:r>
        <w:t>The basic facts are that four people were shot in a</w:t>
      </w:r>
      <w:r>
        <w:rPr>
          <w:spacing w:val="1"/>
        </w:rPr>
        <w:t xml:space="preserve"> </w:t>
      </w:r>
      <w:r>
        <w:t>bowling alley armed robbery and shooting and only one o</w:t>
      </w:r>
      <w:r>
        <w:t>f these people lived.</w:t>
      </w:r>
      <w:r>
        <w:rPr>
          <w:spacing w:val="1"/>
        </w:rPr>
        <w:t xml:space="preserve"> </w:t>
      </w:r>
      <w:r>
        <w:t>The surviving</w:t>
      </w:r>
      <w:r>
        <w:rPr>
          <w:spacing w:val="1"/>
        </w:rPr>
        <w:t xml:space="preserve"> </w:t>
      </w:r>
      <w:r>
        <w:rPr>
          <w:spacing w:val="-1"/>
        </w:rPr>
        <w:t>victim</w:t>
      </w:r>
      <w:r>
        <w:rPr>
          <w:spacing w:val="32"/>
        </w:rPr>
        <w:t xml:space="preserve"> </w:t>
      </w:r>
      <w:r>
        <w:rPr>
          <w:spacing w:val="-1"/>
        </w:rPr>
        <w:t>made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number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statements,</w:t>
      </w:r>
      <w:r>
        <w:rPr>
          <w:spacing w:val="-7"/>
        </w:rPr>
        <w:t xml:space="preserve"> </w:t>
      </w:r>
      <w:r>
        <w:t>including</w:t>
      </w:r>
      <w:r>
        <w:rPr>
          <w:spacing w:val="-12"/>
        </w:rPr>
        <w:t xml:space="preserve"> </w:t>
      </w:r>
      <w:r>
        <w:t>under</w:t>
      </w:r>
      <w:r>
        <w:rPr>
          <w:spacing w:val="-12"/>
        </w:rPr>
        <w:t xml:space="preserve"> </w:t>
      </w:r>
      <w:r>
        <w:t>hypnosis,</w:t>
      </w:r>
      <w:r>
        <w:rPr>
          <w:spacing w:val="-5"/>
        </w:rPr>
        <w:t xml:space="preserve"> </w:t>
      </w:r>
      <w:r>
        <w:t>describing</w:t>
      </w:r>
      <w:r>
        <w:rPr>
          <w:spacing w:val="-1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events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lone</w:t>
      </w:r>
      <w:r>
        <w:rPr>
          <w:spacing w:val="-57"/>
        </w:rPr>
        <w:t xml:space="preserve"> </w:t>
      </w:r>
      <w:r>
        <w:t>assailant. After weeks with no suspect, the defendant, who had a history of confessing to crimes</w:t>
      </w:r>
      <w:r>
        <w:rPr>
          <w:spacing w:val="1"/>
        </w:rPr>
        <w:t xml:space="preserve"> </w:t>
      </w:r>
      <w:r>
        <w:t>that he did not commit, wa</w:t>
      </w:r>
      <w:r>
        <w:t>s arrested on other charges and confessed in a number of statements.</w:t>
      </w:r>
      <w:r>
        <w:rPr>
          <w:spacing w:val="1"/>
        </w:rPr>
        <w:t xml:space="preserve"> </w:t>
      </w:r>
      <w:r>
        <w:t>He initially said that he was the getaway driver for the assailant and ultimately said that his</w:t>
      </w:r>
      <w:r>
        <w:rPr>
          <w:spacing w:val="1"/>
        </w:rPr>
        <w:t xml:space="preserve"> </w:t>
      </w:r>
      <w:r>
        <w:t>“accomplice” shot two of the victims and then the defendant shot the last two.</w:t>
      </w:r>
      <w:r>
        <w:rPr>
          <w:spacing w:val="61"/>
        </w:rPr>
        <w:t xml:space="preserve"> </w:t>
      </w:r>
      <w:r>
        <w:t>Analyzing th</w:t>
      </w:r>
      <w:r>
        <w:t>e</w:t>
      </w:r>
      <w:r>
        <w:rPr>
          <w:spacing w:val="1"/>
        </w:rPr>
        <w:t xml:space="preserve"> </w:t>
      </w:r>
      <w:r>
        <w:t>case under</w:t>
      </w:r>
      <w:r>
        <w:rPr>
          <w:spacing w:val="1"/>
        </w:rPr>
        <w:t xml:space="preserve"> </w:t>
      </w:r>
      <w:r>
        <w:t>pre-AEDPA amendments, the court found that counsel’s conduct was deficient in</w:t>
      </w:r>
      <w:r>
        <w:rPr>
          <w:spacing w:val="1"/>
        </w:rPr>
        <w:t xml:space="preserve"> </w:t>
      </w:r>
      <w:r>
        <w:rPr>
          <w:spacing w:val="-1"/>
        </w:rPr>
        <w:t>failing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interview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surviving</w:t>
      </w:r>
      <w:r>
        <w:rPr>
          <w:spacing w:val="-12"/>
        </w:rPr>
        <w:t xml:space="preserve"> </w:t>
      </w:r>
      <w:r>
        <w:t>victim</w:t>
      </w:r>
      <w:r>
        <w:rPr>
          <w:spacing w:val="-10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though</w:t>
      </w:r>
      <w:r>
        <w:rPr>
          <w:spacing w:val="-10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aware</w:t>
      </w:r>
      <w:r>
        <w:rPr>
          <w:spacing w:val="-13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there</w:t>
      </w:r>
      <w:r>
        <w:rPr>
          <w:spacing w:val="-16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significant</w:t>
      </w:r>
      <w:r>
        <w:rPr>
          <w:spacing w:val="-57"/>
        </w:rPr>
        <w:t xml:space="preserve"> </w:t>
      </w:r>
      <w:r>
        <w:t>discrepancies between his statements and the defendant’s “confession” and the victim had been</w:t>
      </w:r>
      <w:r>
        <w:rPr>
          <w:spacing w:val="1"/>
        </w:rPr>
        <w:t xml:space="preserve"> </w:t>
      </w:r>
      <w:r>
        <w:t>unable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identify</w:t>
      </w:r>
      <w:r>
        <w:rPr>
          <w:spacing w:val="1"/>
        </w:rPr>
        <w:t xml:space="preserve"> </w:t>
      </w:r>
      <w:r>
        <w:t>the defendant or his “accomplice” in a pretrial lineup.</w:t>
      </w:r>
      <w:r>
        <w:rPr>
          <w:spacing w:val="1"/>
        </w:rPr>
        <w:t xml:space="preserve"> </w:t>
      </w:r>
      <w:r>
        <w:t>Counsel was also</w:t>
      </w:r>
      <w:r>
        <w:rPr>
          <w:spacing w:val="1"/>
        </w:rPr>
        <w:t xml:space="preserve"> </w:t>
      </w:r>
      <w:r>
        <w:t>ineffective</w:t>
      </w:r>
      <w:r>
        <w:rPr>
          <w:spacing w:val="1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failing</w:t>
      </w:r>
      <w:r>
        <w:rPr>
          <w:spacing w:val="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retain</w:t>
      </w:r>
      <w:r>
        <w:rPr>
          <w:spacing w:val="1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ballistics</w:t>
      </w:r>
      <w:r>
        <w:rPr>
          <w:spacing w:val="-10"/>
        </w:rPr>
        <w:t xml:space="preserve"> </w:t>
      </w:r>
      <w:r>
        <w:t>expert,</w:t>
      </w:r>
      <w:r>
        <w:rPr>
          <w:spacing w:val="-9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could</w:t>
      </w:r>
      <w:r>
        <w:rPr>
          <w:spacing w:val="-7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established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crime</w:t>
      </w:r>
      <w:r>
        <w:rPr>
          <w:spacing w:val="-11"/>
        </w:rPr>
        <w:t xml:space="preserve"> </w:t>
      </w:r>
      <w:r>
        <w:t>scene</w:t>
      </w:r>
      <w:r>
        <w:rPr>
          <w:spacing w:val="-57"/>
        </w:rPr>
        <w:t xml:space="preserve"> </w:t>
      </w:r>
      <w:r>
        <w:t>was consistent with the surviving victim’s</w:t>
      </w:r>
      <w:r>
        <w:rPr>
          <w:spacing w:val="1"/>
        </w:rPr>
        <w:t xml:space="preserve"> </w:t>
      </w:r>
      <w:r>
        <w:t>statements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inconsistent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defendant’s</w:t>
      </w:r>
      <w:r>
        <w:rPr>
          <w:spacing w:val="1"/>
        </w:rPr>
        <w:t xml:space="preserve"> </w:t>
      </w:r>
      <w:r>
        <w:rPr>
          <w:spacing w:val="-1"/>
        </w:rPr>
        <w:t>“confession.”</w:t>
      </w:r>
      <w:r>
        <w:rPr>
          <w:spacing w:val="25"/>
        </w:rPr>
        <w:t xml:space="preserve"> </w:t>
      </w:r>
      <w:r>
        <w:rPr>
          <w:spacing w:val="-1"/>
        </w:rPr>
        <w:t>Counsel’s</w:t>
      </w:r>
      <w:r>
        <w:rPr>
          <w:spacing w:val="12"/>
        </w:rPr>
        <w:t xml:space="preserve"> </w:t>
      </w:r>
      <w:r>
        <w:rPr>
          <w:spacing w:val="-1"/>
        </w:rPr>
        <w:t>conduct</w:t>
      </w:r>
      <w:r>
        <w:rPr>
          <w:spacing w:val="1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inexplicable</w:t>
      </w:r>
      <w:r>
        <w:rPr>
          <w:spacing w:val="-16"/>
        </w:rPr>
        <w:t xml:space="preserve"> </w:t>
      </w:r>
      <w:r>
        <w:t>because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sole</w:t>
      </w:r>
      <w:r>
        <w:rPr>
          <w:spacing w:val="-16"/>
        </w:rPr>
        <w:t xml:space="preserve"> </w:t>
      </w:r>
      <w:r>
        <w:t>defense</w:t>
      </w:r>
      <w:r>
        <w:rPr>
          <w:spacing w:val="-21"/>
        </w:rPr>
        <w:t xml:space="preserve"> </w:t>
      </w:r>
      <w:r>
        <w:t>theory</w:t>
      </w:r>
      <w:r>
        <w:rPr>
          <w:spacing w:val="-24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trial</w:t>
      </w:r>
      <w:r>
        <w:rPr>
          <w:spacing w:val="-16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defendant’s</w:t>
      </w:r>
      <w:r>
        <w:rPr>
          <w:spacing w:val="-15"/>
        </w:rPr>
        <w:t xml:space="preserve"> </w:t>
      </w:r>
      <w:r>
        <w:rPr>
          <w:spacing w:val="-1"/>
        </w:rPr>
        <w:t>“confession”</w:t>
      </w:r>
      <w:r>
        <w:rPr>
          <w:spacing w:val="-16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 xml:space="preserve">false </w:t>
      </w:r>
      <w:r>
        <w:t>and should not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believed.</w:t>
      </w:r>
      <w:r>
        <w:rPr>
          <w:spacing w:val="3"/>
        </w:rPr>
        <w:t xml:space="preserve"> </w:t>
      </w:r>
      <w:r>
        <w:t>Although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argued that</w:t>
      </w:r>
      <w:r>
        <w:rPr>
          <w:spacing w:val="-58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potential pitfalls</w:t>
      </w:r>
      <w:r>
        <w:rPr>
          <w:spacing w:val="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counsel</w:t>
      </w:r>
      <w:r>
        <w:rPr>
          <w:spacing w:val="-2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called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surviving</w:t>
      </w:r>
      <w:r>
        <w:rPr>
          <w:spacing w:val="-12"/>
        </w:rPr>
        <w:t xml:space="preserve"> </w:t>
      </w:r>
      <w:r>
        <w:t>victim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testify,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court</w:t>
      </w:r>
      <w:r>
        <w:rPr>
          <w:spacing w:val="-9"/>
        </w:rPr>
        <w:t xml:space="preserve"> </w:t>
      </w:r>
      <w:r>
        <w:t>held</w:t>
      </w:r>
      <w:r>
        <w:rPr>
          <w:spacing w:val="-9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rPr>
          <w:spacing w:val="-1"/>
        </w:rPr>
        <w:t>“an</w:t>
      </w:r>
      <w:r>
        <w:rPr>
          <w:spacing w:val="-10"/>
        </w:rPr>
        <w:t xml:space="preserve"> </w:t>
      </w:r>
      <w:r>
        <w:rPr>
          <w:spacing w:val="-1"/>
        </w:rPr>
        <w:t>actual</w:t>
      </w:r>
      <w:r>
        <w:rPr>
          <w:spacing w:val="-10"/>
        </w:rPr>
        <w:t xml:space="preserve"> </w:t>
      </w:r>
      <w:r>
        <w:rPr>
          <w:spacing w:val="-1"/>
        </w:rPr>
        <w:t>failure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investigate</w:t>
      </w:r>
      <w:r>
        <w:rPr>
          <w:spacing w:val="-12"/>
        </w:rPr>
        <w:t xml:space="preserve"> </w:t>
      </w:r>
      <w:r>
        <w:rPr>
          <w:spacing w:val="-1"/>
        </w:rPr>
        <w:t>cannot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17"/>
        </w:rPr>
        <w:t xml:space="preserve"> </w:t>
      </w:r>
      <w:r>
        <w:rPr>
          <w:spacing w:val="-1"/>
        </w:rPr>
        <w:t>excused</w:t>
      </w:r>
      <w:r>
        <w:rPr>
          <w:spacing w:val="-17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hypothetical</w:t>
      </w:r>
      <w:r>
        <w:rPr>
          <w:spacing w:val="-17"/>
        </w:rPr>
        <w:t xml:space="preserve"> </w:t>
      </w:r>
      <w:r>
        <w:t>decision</w:t>
      </w:r>
      <w:r>
        <w:rPr>
          <w:spacing w:val="-16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use</w:t>
      </w:r>
      <w:r>
        <w:rPr>
          <w:spacing w:val="-23"/>
        </w:rPr>
        <w:t xml:space="preserve"> </w:t>
      </w:r>
      <w:r>
        <w:t>its</w:t>
      </w:r>
      <w:r>
        <w:rPr>
          <w:spacing w:val="-17"/>
        </w:rPr>
        <w:t xml:space="preserve"> </w:t>
      </w:r>
      <w:r>
        <w:t>unknown</w:t>
      </w:r>
      <w:r>
        <w:rPr>
          <w:spacing w:val="-57"/>
        </w:rPr>
        <w:t xml:space="preserve"> </w:t>
      </w:r>
      <w:r>
        <w:rPr>
          <w:spacing w:val="-1"/>
        </w:rPr>
        <w:t>results.”</w:t>
      </w:r>
      <w:r>
        <w:rPr>
          <w:spacing w:val="13"/>
        </w:rPr>
        <w:t xml:space="preserve"> </w:t>
      </w:r>
      <w:r>
        <w:rPr>
          <w:spacing w:val="-1"/>
        </w:rPr>
        <w:t>Prejudice</w:t>
      </w:r>
      <w:r>
        <w:rPr>
          <w:spacing w:val="-25"/>
        </w:rPr>
        <w:t xml:space="preserve"> </w:t>
      </w:r>
      <w:r>
        <w:rPr>
          <w:spacing w:val="-1"/>
        </w:rPr>
        <w:t>was</w:t>
      </w:r>
      <w:r>
        <w:rPr>
          <w:spacing w:val="-24"/>
        </w:rPr>
        <w:t xml:space="preserve"> </w:t>
      </w:r>
      <w:r>
        <w:rPr>
          <w:spacing w:val="-1"/>
        </w:rPr>
        <w:t>found</w:t>
      </w:r>
      <w:r>
        <w:rPr>
          <w:spacing w:val="-22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state’s</w:t>
      </w:r>
      <w:r>
        <w:rPr>
          <w:spacing w:val="-29"/>
        </w:rPr>
        <w:t xml:space="preserve"> </w:t>
      </w:r>
      <w:r>
        <w:t>case</w:t>
      </w:r>
      <w:r>
        <w:rPr>
          <w:spacing w:val="-33"/>
        </w:rPr>
        <w:t xml:space="preserve"> </w:t>
      </w:r>
      <w:r>
        <w:t>was</w:t>
      </w:r>
      <w:r>
        <w:rPr>
          <w:spacing w:val="-29"/>
        </w:rPr>
        <w:t xml:space="preserve"> </w:t>
      </w:r>
      <w:r>
        <w:t>“predominantly”</w:t>
      </w:r>
      <w:r>
        <w:rPr>
          <w:spacing w:val="-33"/>
        </w:rPr>
        <w:t xml:space="preserve"> </w:t>
      </w:r>
      <w:r>
        <w:t>based</w:t>
      </w:r>
      <w:r>
        <w:rPr>
          <w:spacing w:val="-32"/>
        </w:rPr>
        <w:t xml:space="preserve"> </w:t>
      </w:r>
      <w:r>
        <w:t>on</w:t>
      </w:r>
      <w:r>
        <w:rPr>
          <w:spacing w:val="-29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defendant’s</w:t>
      </w:r>
      <w:r>
        <w:rPr>
          <w:spacing w:val="-57"/>
        </w:rPr>
        <w:t xml:space="preserve"> </w:t>
      </w:r>
      <w:r>
        <w:t>“confession,” which would have been contradicted by the</w:t>
      </w:r>
      <w:r>
        <w:rPr>
          <w:spacing w:val="1"/>
        </w:rPr>
        <w:t xml:space="preserve"> </w:t>
      </w:r>
      <w:r>
        <w:t>surviving victim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ballistics</w:t>
      </w:r>
      <w:r>
        <w:rPr>
          <w:spacing w:val="1"/>
        </w:rPr>
        <w:t xml:space="preserve"> </w:t>
      </w:r>
      <w:r>
        <w:t>evidence</w:t>
      </w:r>
      <w:r>
        <w:rPr>
          <w:spacing w:val="2"/>
        </w:rPr>
        <w:t xml:space="preserve"> </w:t>
      </w:r>
      <w:r>
        <w:t>if</w:t>
      </w:r>
      <w:r>
        <w:rPr>
          <w:spacing w:val="6"/>
        </w:rPr>
        <w:t xml:space="preserve"> </w:t>
      </w:r>
      <w:r>
        <w:t>counsel</w:t>
      </w:r>
      <w:r>
        <w:rPr>
          <w:spacing w:val="7"/>
        </w:rPr>
        <w:t xml:space="preserve"> </w:t>
      </w:r>
      <w:r>
        <w:t>had</w:t>
      </w:r>
      <w:r>
        <w:rPr>
          <w:spacing w:val="7"/>
        </w:rPr>
        <w:t xml:space="preserve"> </w:t>
      </w:r>
      <w:r>
        <w:t>adequately investigated.</w:t>
      </w:r>
    </w:p>
    <w:p w14:paraId="57967708" w14:textId="77777777" w:rsidR="00E47A5B" w:rsidRDefault="00E47A5B">
      <w:pPr>
        <w:pStyle w:val="BodyText"/>
        <w:spacing w:before="3"/>
      </w:pPr>
    </w:p>
    <w:p w14:paraId="42615190" w14:textId="77777777" w:rsidR="00E47A5B" w:rsidRDefault="00DE532F">
      <w:pPr>
        <w:spacing w:line="247" w:lineRule="auto"/>
        <w:ind w:left="940" w:right="235"/>
        <w:jc w:val="both"/>
        <w:rPr>
          <w:sz w:val="24"/>
        </w:rPr>
      </w:pPr>
      <w:r>
        <w:rPr>
          <w:b/>
          <w:i/>
          <w:sz w:val="24"/>
        </w:rPr>
        <w:t>McFarland v. Yukins</w:t>
      </w:r>
      <w:r>
        <w:rPr>
          <w:b/>
          <w:sz w:val="24"/>
        </w:rPr>
        <w:t>. 356 F.3d 688 (6th Cir. 2004)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H </w:t>
      </w:r>
      <w:r>
        <w:rPr>
          <w:spacing w:val="16"/>
          <w:sz w:val="24"/>
        </w:rPr>
        <w:t xml:space="preserve">ab </w:t>
      </w:r>
      <w:r>
        <w:rPr>
          <w:spacing w:val="21"/>
          <w:sz w:val="24"/>
        </w:rPr>
        <w:t xml:space="preserve">eas </w:t>
      </w:r>
      <w:r>
        <w:rPr>
          <w:sz w:val="24"/>
        </w:rPr>
        <w:t xml:space="preserve">r </w:t>
      </w:r>
      <w:r>
        <w:rPr>
          <w:spacing w:val="16"/>
          <w:sz w:val="24"/>
        </w:rPr>
        <w:t xml:space="preserve">el </w:t>
      </w:r>
      <w:r>
        <w:rPr>
          <w:sz w:val="24"/>
        </w:rPr>
        <w:t>i e f</w:t>
      </w:r>
      <w:r>
        <w:rPr>
          <w:spacing w:val="1"/>
          <w:sz w:val="24"/>
        </w:rPr>
        <w:t xml:space="preserve"> </w:t>
      </w:r>
      <w:r>
        <w:rPr>
          <w:spacing w:val="18"/>
          <w:sz w:val="24"/>
        </w:rPr>
        <w:t xml:space="preserve">gr </w:t>
      </w:r>
      <w:r>
        <w:rPr>
          <w:sz w:val="24"/>
        </w:rPr>
        <w:t>a n t e d</w:t>
      </w:r>
      <w:r>
        <w:rPr>
          <w:spacing w:val="1"/>
          <w:sz w:val="24"/>
        </w:rPr>
        <w:t xml:space="preserve"> </w:t>
      </w:r>
      <w:r>
        <w:rPr>
          <w:sz w:val="24"/>
        </w:rPr>
        <w:t>i 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 r </w:t>
      </w:r>
      <w:r>
        <w:rPr>
          <w:spacing w:val="18"/>
          <w:sz w:val="24"/>
        </w:rPr>
        <w:t>ug</w:t>
      </w:r>
      <w:r>
        <w:rPr>
          <w:spacing w:val="-58"/>
          <w:sz w:val="24"/>
        </w:rPr>
        <w:t xml:space="preserve"> </w:t>
      </w:r>
      <w:r>
        <w:rPr>
          <w:spacing w:val="14"/>
          <w:sz w:val="24"/>
        </w:rPr>
        <w:t>cas</w:t>
      </w:r>
      <w:r>
        <w:rPr>
          <w:spacing w:val="-24"/>
          <w:sz w:val="24"/>
        </w:rPr>
        <w:t xml:space="preserve"> </w:t>
      </w:r>
      <w:r>
        <w:rPr>
          <w:sz w:val="24"/>
        </w:rPr>
        <w:t>e</w:t>
      </w:r>
      <w:r>
        <w:rPr>
          <w:spacing w:val="51"/>
          <w:sz w:val="24"/>
        </w:rPr>
        <w:t xml:space="preserve"> </w:t>
      </w:r>
      <w:r>
        <w:rPr>
          <w:sz w:val="24"/>
        </w:rPr>
        <w:t>due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trial</w:t>
      </w:r>
      <w:r>
        <w:rPr>
          <w:spacing w:val="5"/>
          <w:sz w:val="24"/>
        </w:rPr>
        <w:t xml:space="preserve"> </w:t>
      </w:r>
      <w:r>
        <w:rPr>
          <w:sz w:val="24"/>
        </w:rPr>
        <w:t>court’s</w:t>
      </w:r>
      <w:r>
        <w:rPr>
          <w:spacing w:val="-8"/>
          <w:sz w:val="24"/>
        </w:rPr>
        <w:t xml:space="preserve"> </w:t>
      </w:r>
      <w:r>
        <w:rPr>
          <w:sz w:val="24"/>
        </w:rPr>
        <w:t>failure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adequately</w:t>
      </w:r>
      <w:r>
        <w:rPr>
          <w:spacing w:val="-17"/>
          <w:sz w:val="24"/>
        </w:rPr>
        <w:t xml:space="preserve"> </w:t>
      </w:r>
      <w:r>
        <w:rPr>
          <w:sz w:val="24"/>
        </w:rPr>
        <w:t>inquire</w:t>
      </w:r>
      <w:r>
        <w:rPr>
          <w:spacing w:val="-11"/>
          <w:sz w:val="24"/>
        </w:rPr>
        <w:t xml:space="preserve"> </w:t>
      </w:r>
      <w:r>
        <w:rPr>
          <w:sz w:val="24"/>
        </w:rPr>
        <w:t>into</w:t>
      </w:r>
      <w:r>
        <w:rPr>
          <w:spacing w:val="-8"/>
          <w:sz w:val="24"/>
        </w:rPr>
        <w:t xml:space="preserve"> </w:t>
      </w:r>
      <w:r>
        <w:rPr>
          <w:sz w:val="24"/>
        </w:rPr>
        <w:t>counsel’s</w:t>
      </w:r>
      <w:r>
        <w:rPr>
          <w:spacing w:val="-10"/>
          <w:sz w:val="24"/>
        </w:rPr>
        <w:t xml:space="preserve"> </w:t>
      </w:r>
      <w:r>
        <w:rPr>
          <w:sz w:val="24"/>
        </w:rPr>
        <w:t>conflict,</w:t>
      </w:r>
      <w:r>
        <w:rPr>
          <w:spacing w:val="-8"/>
          <w:sz w:val="24"/>
        </w:rPr>
        <w:t xml:space="preserve"> </w:t>
      </w:r>
      <w:r>
        <w:rPr>
          <w:sz w:val="24"/>
        </w:rPr>
        <w:t>counsel’s</w:t>
      </w:r>
      <w:r>
        <w:rPr>
          <w:spacing w:val="-10"/>
          <w:sz w:val="24"/>
        </w:rPr>
        <w:t xml:space="preserve"> </w:t>
      </w:r>
      <w:r>
        <w:rPr>
          <w:sz w:val="24"/>
        </w:rPr>
        <w:t>actual</w:t>
      </w:r>
    </w:p>
    <w:p w14:paraId="2A82CB1E" w14:textId="77777777" w:rsidR="00E47A5B" w:rsidRDefault="00E47A5B">
      <w:pPr>
        <w:spacing w:line="247" w:lineRule="auto"/>
        <w:jc w:val="both"/>
        <w:rPr>
          <w:sz w:val="24"/>
        </w:rPr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6B71483" w14:textId="77777777" w:rsidR="00E47A5B" w:rsidRDefault="00E47A5B">
      <w:pPr>
        <w:pStyle w:val="BodyText"/>
        <w:spacing w:before="3"/>
        <w:rPr>
          <w:sz w:val="12"/>
        </w:rPr>
      </w:pPr>
    </w:p>
    <w:p w14:paraId="689AE4E4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rPr>
          <w:spacing w:val="-1"/>
        </w:rPr>
        <w:t xml:space="preserve">conflict of interest </w:t>
      </w:r>
      <w:r>
        <w:t>that adversely effected his performance, and trial counsel’s ineffectiveness in</w:t>
      </w:r>
      <w:r>
        <w:rPr>
          <w:spacing w:val="1"/>
        </w:rPr>
        <w:t xml:space="preserve"> </w:t>
      </w:r>
      <w:r>
        <w:t>failing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an adequate defense.</w:t>
      </w:r>
      <w:r>
        <w:rPr>
          <w:spacing w:val="1"/>
        </w:rPr>
        <w:t xml:space="preserve"> </w:t>
      </w:r>
      <w:r>
        <w:t>The petitioner and her daughter were charged as co-</w:t>
      </w:r>
      <w:r>
        <w:rPr>
          <w:spacing w:val="1"/>
        </w:rPr>
        <w:t xml:space="preserve"> </w:t>
      </w:r>
      <w:r>
        <w:rPr>
          <w:spacing w:val="-1"/>
        </w:rPr>
        <w:t xml:space="preserve">defendants where </w:t>
      </w:r>
      <w:r>
        <w:t>drugs were found during a search of the home they shared.</w:t>
      </w:r>
      <w:r>
        <w:rPr>
          <w:spacing w:val="1"/>
        </w:rPr>
        <w:t xml:space="preserve"> </w:t>
      </w:r>
      <w:r>
        <w:t>Both the defendant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her</w:t>
      </w:r>
      <w:r>
        <w:rPr>
          <w:spacing w:val="4"/>
        </w:rPr>
        <w:t xml:space="preserve"> </w:t>
      </w:r>
      <w:r>
        <w:rPr>
          <w:spacing w:val="-1"/>
        </w:rPr>
        <w:t>daughter</w:t>
      </w:r>
      <w:r>
        <w:rPr>
          <w:spacing w:val="4"/>
        </w:rPr>
        <w:t xml:space="preserve"> </w:t>
      </w:r>
      <w:r>
        <w:rPr>
          <w:spacing w:val="-1"/>
        </w:rPr>
        <w:t>were</w:t>
      </w:r>
      <w:r>
        <w:rPr>
          <w:spacing w:val="-4"/>
        </w:rPr>
        <w:t xml:space="preserve"> </w:t>
      </w:r>
      <w:r>
        <w:rPr>
          <w:spacing w:val="-1"/>
        </w:rPr>
        <w:t>represented</w:t>
      </w:r>
      <w:r>
        <w:rPr>
          <w:spacing w:val="-27"/>
        </w:rPr>
        <w:t xml:space="preserve"> </w:t>
      </w:r>
      <w:r>
        <w:rPr>
          <w:spacing w:val="-1"/>
        </w:rPr>
        <w:t>by</w:t>
      </w:r>
      <w:r>
        <w:rPr>
          <w:spacing w:val="-27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t>same</w:t>
      </w:r>
      <w:r>
        <w:rPr>
          <w:spacing w:val="-21"/>
        </w:rPr>
        <w:t xml:space="preserve"> </w:t>
      </w:r>
      <w:r>
        <w:t>retained</w:t>
      </w:r>
      <w:r>
        <w:rPr>
          <w:spacing w:val="-27"/>
        </w:rPr>
        <w:t xml:space="preserve"> </w:t>
      </w:r>
      <w:r>
        <w:t>attorney.</w:t>
      </w:r>
      <w:r>
        <w:rPr>
          <w:spacing w:val="14"/>
        </w:rPr>
        <w:t xml:space="preserve"> </w:t>
      </w:r>
      <w:r>
        <w:t>On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day</w:t>
      </w:r>
      <w:r>
        <w:rPr>
          <w:spacing w:val="-29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scheduled</w:t>
      </w:r>
      <w:r>
        <w:rPr>
          <w:spacing w:val="-27"/>
        </w:rPr>
        <w:t xml:space="preserve"> </w:t>
      </w:r>
      <w:r>
        <w:t>bench</w:t>
      </w:r>
      <w:r>
        <w:rPr>
          <w:spacing w:val="-58"/>
        </w:rPr>
        <w:t xml:space="preserve"> </w:t>
      </w:r>
      <w:r>
        <w:rPr>
          <w:spacing w:val="-1"/>
        </w:rPr>
        <w:t>trial,</w:t>
      </w:r>
      <w:r>
        <w:rPr>
          <w:spacing w:val="-22"/>
        </w:rPr>
        <w:t xml:space="preserve"> </w:t>
      </w:r>
      <w:r>
        <w:rPr>
          <w:spacing w:val="-1"/>
        </w:rPr>
        <w:t>counsel</w:t>
      </w:r>
      <w:r>
        <w:rPr>
          <w:spacing w:val="-22"/>
        </w:rPr>
        <w:t xml:space="preserve"> </w:t>
      </w:r>
      <w:r>
        <w:rPr>
          <w:spacing w:val="-1"/>
        </w:rPr>
        <w:t>informed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court</w:t>
      </w:r>
      <w:r>
        <w:rPr>
          <w:spacing w:val="-17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</w:t>
      </w:r>
      <w:r>
        <w:rPr>
          <w:spacing w:val="-18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co-defendant</w:t>
      </w:r>
      <w:r>
        <w:rPr>
          <w:spacing w:val="-21"/>
        </w:rPr>
        <w:t xml:space="preserve"> </w:t>
      </w:r>
      <w:r>
        <w:t>had</w:t>
      </w:r>
      <w:r>
        <w:rPr>
          <w:spacing w:val="-17"/>
        </w:rPr>
        <w:t xml:space="preserve"> </w:t>
      </w:r>
      <w:r>
        <w:t>concer</w:t>
      </w:r>
      <w:r>
        <w:t>ns</w:t>
      </w:r>
      <w:r>
        <w:rPr>
          <w:spacing w:val="-17"/>
        </w:rPr>
        <w:t xml:space="preserve"> </w:t>
      </w:r>
      <w:r>
        <w:t>about</w:t>
      </w:r>
      <w:r>
        <w:rPr>
          <w:spacing w:val="-17"/>
        </w:rPr>
        <w:t xml:space="preserve"> </w:t>
      </w:r>
      <w:r>
        <w:t>sharing</w:t>
      </w:r>
      <w:r>
        <w:rPr>
          <w:spacing w:val="-2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same attorney and that the evidence might well raise antagonistic defenses.</w:t>
      </w:r>
      <w:r>
        <w:rPr>
          <w:spacing w:val="1"/>
        </w:rPr>
        <w:t xml:space="preserve"> </w:t>
      </w:r>
      <w:r>
        <w:t>The petitioner also</w:t>
      </w:r>
      <w:r>
        <w:rPr>
          <w:spacing w:val="1"/>
        </w:rPr>
        <w:t xml:space="preserve"> </w:t>
      </w:r>
      <w:r>
        <w:t>informed the court that she believed she needed a separate attorney and that she had attempted to</w:t>
      </w:r>
      <w:r>
        <w:rPr>
          <w:spacing w:val="1"/>
        </w:rPr>
        <w:t xml:space="preserve"> </w:t>
      </w:r>
      <w:r>
        <w:t>hire</w:t>
      </w:r>
      <w:r>
        <w:rPr>
          <w:spacing w:val="5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different</w:t>
      </w:r>
      <w:r>
        <w:rPr>
          <w:spacing w:val="8"/>
        </w:rPr>
        <w:t xml:space="preserve"> </w:t>
      </w:r>
      <w:r>
        <w:t>attorney</w:t>
      </w:r>
      <w:r>
        <w:rPr>
          <w:spacing w:val="2"/>
        </w:rPr>
        <w:t xml:space="preserve"> </w:t>
      </w:r>
      <w:r>
        <w:t>but</w:t>
      </w:r>
      <w:r>
        <w:rPr>
          <w:spacing w:val="7"/>
        </w:rPr>
        <w:t xml:space="preserve"> </w:t>
      </w:r>
      <w:r>
        <w:t>could</w:t>
      </w:r>
      <w:r>
        <w:rPr>
          <w:spacing w:val="-11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afford</w:t>
      </w:r>
      <w:r>
        <w:rPr>
          <w:spacing w:val="-11"/>
        </w:rPr>
        <w:t xml:space="preserve"> </w:t>
      </w:r>
      <w:r>
        <w:t>one.</w:t>
      </w:r>
      <w:r>
        <w:rPr>
          <w:spacing w:val="44"/>
        </w:rPr>
        <w:t xml:space="preserve"> </w:t>
      </w:r>
      <w:r>
        <w:t>Rather</w:t>
      </w:r>
      <w:r>
        <w:rPr>
          <w:spacing w:val="-13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appoint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second</w:t>
      </w:r>
      <w:r>
        <w:rPr>
          <w:spacing w:val="-11"/>
        </w:rPr>
        <w:t xml:space="preserve"> </w:t>
      </w:r>
      <w:r>
        <w:t>attorney,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court</w:t>
      </w:r>
      <w:r>
        <w:rPr>
          <w:spacing w:val="-57"/>
        </w:rPr>
        <w:t xml:space="preserve"> </w:t>
      </w:r>
      <w:r>
        <w:rPr>
          <w:spacing w:val="-1"/>
        </w:rPr>
        <w:t>severed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cases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ordered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tried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front</w:t>
      </w:r>
      <w:r>
        <w:rPr>
          <w:spacing w:val="-1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judges.</w:t>
      </w:r>
      <w:r>
        <w:rPr>
          <w:spacing w:val="4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trials</w:t>
      </w:r>
      <w:r>
        <w:rPr>
          <w:spacing w:val="-5"/>
        </w:rPr>
        <w:t xml:space="preserve"> </w:t>
      </w:r>
      <w:r>
        <w:t>proceeded</w:t>
      </w:r>
      <w:r>
        <w:rPr>
          <w:spacing w:val="-10"/>
        </w:rPr>
        <w:t xml:space="preserve"> </w:t>
      </w:r>
      <w:r>
        <w:t>at</w:t>
      </w:r>
      <w:r>
        <w:rPr>
          <w:spacing w:val="-57"/>
        </w:rPr>
        <w:t xml:space="preserve"> </w:t>
      </w:r>
      <w:r>
        <w:rPr>
          <w:spacing w:val="-1"/>
        </w:rPr>
        <w:t>pretty</w:t>
      </w:r>
      <w:r>
        <w:rPr>
          <w:spacing w:val="-27"/>
        </w:rPr>
        <w:t xml:space="preserve"> </w:t>
      </w:r>
      <w:r>
        <w:rPr>
          <w:spacing w:val="-1"/>
        </w:rPr>
        <w:t>much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same</w:t>
      </w:r>
      <w:r>
        <w:rPr>
          <w:spacing w:val="-21"/>
        </w:rPr>
        <w:t xml:space="preserve"> </w:t>
      </w:r>
      <w:r>
        <w:rPr>
          <w:spacing w:val="-1"/>
        </w:rPr>
        <w:t>time.</w:t>
      </w:r>
      <w:r>
        <w:rPr>
          <w:spacing w:val="2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co-defendant’s</w:t>
      </w:r>
      <w:r>
        <w:rPr>
          <w:spacing w:val="-27"/>
        </w:rPr>
        <w:t xml:space="preserve"> </w:t>
      </w:r>
      <w:r>
        <w:t>trial,</w:t>
      </w:r>
      <w:r>
        <w:rPr>
          <w:spacing w:val="-25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state</w:t>
      </w:r>
      <w:r>
        <w:rPr>
          <w:spacing w:val="-23"/>
        </w:rPr>
        <w:t xml:space="preserve"> </w:t>
      </w:r>
      <w:r>
        <w:t>presented</w:t>
      </w:r>
      <w:r>
        <w:rPr>
          <w:spacing w:val="-25"/>
        </w:rPr>
        <w:t xml:space="preserve"> </w:t>
      </w:r>
      <w:r>
        <w:t>evidence</w:t>
      </w:r>
      <w:r>
        <w:rPr>
          <w:spacing w:val="-28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bedroom</w:t>
      </w:r>
      <w:r>
        <w:rPr>
          <w:spacing w:val="-57"/>
        </w:rPr>
        <w:t xml:space="preserve"> </w:t>
      </w:r>
      <w:r>
        <w:t>where most of the drugs were found belonged to the co-defendant.</w:t>
      </w:r>
      <w:r>
        <w:rPr>
          <w:spacing w:val="1"/>
        </w:rPr>
        <w:t xml:space="preserve"> </w:t>
      </w:r>
      <w:r>
        <w:t>A caller to the crack hotline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rPr>
          <w:spacing w:val="-1"/>
        </w:rPr>
        <w:t>made</w:t>
      </w:r>
      <w:r>
        <w:rPr>
          <w:spacing w:val="-8"/>
        </w:rPr>
        <w:t xml:space="preserve"> </w:t>
      </w:r>
      <w:r>
        <w:rPr>
          <w:spacing w:val="-1"/>
        </w:rPr>
        <w:t>complaints</w:t>
      </w:r>
      <w:r>
        <w:rPr>
          <w:spacing w:val="3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woman</w:t>
      </w:r>
      <w:r>
        <w:rPr>
          <w:spacing w:val="-16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co-defendant’s</w:t>
      </w:r>
      <w:r>
        <w:rPr>
          <w:spacing w:val="-22"/>
        </w:rPr>
        <w:t xml:space="preserve"> </w:t>
      </w:r>
      <w:r>
        <w:t>name.</w:t>
      </w:r>
      <w:r>
        <w:rPr>
          <w:spacing w:val="2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confidential</w:t>
      </w:r>
      <w:r>
        <w:rPr>
          <w:spacing w:val="-18"/>
        </w:rPr>
        <w:t xml:space="preserve"> </w:t>
      </w:r>
      <w:r>
        <w:t>informant</w:t>
      </w:r>
      <w:r>
        <w:rPr>
          <w:spacing w:val="-17"/>
        </w:rPr>
        <w:t xml:space="preserve"> </w:t>
      </w:r>
      <w:r>
        <w:t>also</w:t>
      </w:r>
      <w:r>
        <w:rPr>
          <w:spacing w:val="-58"/>
        </w:rPr>
        <w:t xml:space="preserve"> </w:t>
      </w:r>
      <w:r>
        <w:rPr>
          <w:spacing w:val="-1"/>
        </w:rPr>
        <w:t>identified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co-defendant</w:t>
      </w:r>
      <w:r>
        <w:rPr>
          <w:spacing w:val="-21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t>person</w:t>
      </w:r>
      <w:r>
        <w:rPr>
          <w:spacing w:val="-22"/>
        </w:rPr>
        <w:t xml:space="preserve"> </w:t>
      </w:r>
      <w:r>
        <w:t>discussing</w:t>
      </w:r>
      <w:r>
        <w:rPr>
          <w:spacing w:val="-22"/>
        </w:rPr>
        <w:t xml:space="preserve"> </w:t>
      </w:r>
      <w:r>
        <w:t>drugs.</w:t>
      </w:r>
      <w:r>
        <w:rPr>
          <w:spacing w:val="22"/>
        </w:rPr>
        <w:t xml:space="preserve"> </w:t>
      </w:r>
      <w:r>
        <w:t>During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petitioner’s</w:t>
      </w:r>
      <w:r>
        <w:rPr>
          <w:spacing w:val="-17"/>
        </w:rPr>
        <w:t xml:space="preserve"> </w:t>
      </w:r>
      <w:r>
        <w:t>trial,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state</w:t>
      </w:r>
      <w:r>
        <w:rPr>
          <w:spacing w:val="-18"/>
        </w:rPr>
        <w:t xml:space="preserve"> </w:t>
      </w:r>
      <w:r>
        <w:t>did</w:t>
      </w:r>
      <w:r>
        <w:rPr>
          <w:spacing w:val="-57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present</w:t>
      </w:r>
      <w:r>
        <w:rPr>
          <w:spacing w:val="-12"/>
        </w:rPr>
        <w:t xml:space="preserve"> </w:t>
      </w:r>
      <w:r>
        <w:t>any</w:t>
      </w:r>
      <w:r>
        <w:rPr>
          <w:spacing w:val="-20"/>
        </w:rPr>
        <w:t xml:space="preserve"> </w:t>
      </w:r>
      <w:r>
        <w:t>evidence</w:t>
      </w:r>
      <w:r>
        <w:rPr>
          <w:spacing w:val="-16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co-defendant</w:t>
      </w:r>
      <w:r>
        <w:rPr>
          <w:spacing w:val="-7"/>
        </w:rPr>
        <w:t xml:space="preserve"> </w:t>
      </w:r>
      <w:r>
        <w:t>lived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house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bedroom</w:t>
      </w:r>
      <w:r>
        <w:rPr>
          <w:spacing w:val="-2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most</w:t>
      </w:r>
      <w:r>
        <w:rPr>
          <w:spacing w:val="5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drugs</w:t>
      </w:r>
      <w:r>
        <w:rPr>
          <w:spacing w:val="5"/>
        </w:rPr>
        <w:t xml:space="preserve"> </w:t>
      </w:r>
      <w:r>
        <w:rPr>
          <w:spacing w:val="-1"/>
        </w:rPr>
        <w:t>were found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did</w:t>
      </w:r>
      <w:r>
        <w:rPr>
          <w:spacing w:val="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present</w:t>
      </w:r>
      <w:r>
        <w:rPr>
          <w:spacing w:val="-10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evidence</w:t>
      </w:r>
      <w:r>
        <w:rPr>
          <w:spacing w:val="-11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crack</w:t>
      </w:r>
      <w:r>
        <w:rPr>
          <w:spacing w:val="-13"/>
        </w:rPr>
        <w:t xml:space="preserve"> </w:t>
      </w:r>
      <w:r>
        <w:t>hotline</w:t>
      </w:r>
      <w:r>
        <w:rPr>
          <w:spacing w:val="-6"/>
        </w:rPr>
        <w:t xml:space="preserve"> </w:t>
      </w:r>
      <w:r>
        <w:t>telephone</w:t>
      </w:r>
      <w:r>
        <w:rPr>
          <w:spacing w:val="-11"/>
        </w:rPr>
        <w:t xml:space="preserve"> </w:t>
      </w:r>
      <w:r>
        <w:t>complaints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confidential</w:t>
      </w:r>
      <w:r>
        <w:rPr>
          <w:spacing w:val="-18"/>
        </w:rPr>
        <w:t xml:space="preserve"> </w:t>
      </w:r>
      <w:r>
        <w:rPr>
          <w:spacing w:val="-1"/>
        </w:rPr>
        <w:t>informant</w:t>
      </w:r>
      <w:r>
        <w:rPr>
          <w:spacing w:val="-4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identified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co-defendant.</w:t>
      </w:r>
      <w:r>
        <w:rPr>
          <w:spacing w:val="39"/>
        </w:rPr>
        <w:t xml:space="preserve"> </w:t>
      </w:r>
      <w:r>
        <w:t>Defense</w:t>
      </w:r>
      <w:r>
        <w:rPr>
          <w:spacing w:val="-13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did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bring</w:t>
      </w:r>
      <w:r>
        <w:rPr>
          <w:spacing w:val="-57"/>
        </w:rPr>
        <w:t xml:space="preserve"> </w:t>
      </w:r>
      <w:r>
        <w:t>any of this information out in cross-examination or present any evidence on its own.</w:t>
      </w:r>
      <w:r>
        <w:rPr>
          <w:spacing w:val="1"/>
        </w:rPr>
        <w:t xml:space="preserve"> </w:t>
      </w:r>
      <w:r>
        <w:t>In closing</w:t>
      </w:r>
      <w:r>
        <w:rPr>
          <w:spacing w:val="1"/>
        </w:rPr>
        <w:t xml:space="preserve"> </w:t>
      </w:r>
      <w:r>
        <w:rPr>
          <w:spacing w:val="-1"/>
        </w:rPr>
        <w:t>argument,</w:t>
      </w:r>
      <w:r>
        <w:rPr>
          <w:spacing w:val="-27"/>
        </w:rPr>
        <w:t xml:space="preserve"> </w:t>
      </w:r>
      <w:r>
        <w:rPr>
          <w:spacing w:val="-1"/>
        </w:rPr>
        <w:t>the</w:t>
      </w:r>
      <w:r>
        <w:rPr>
          <w:spacing w:val="-28"/>
        </w:rPr>
        <w:t xml:space="preserve"> </w:t>
      </w:r>
      <w:r>
        <w:rPr>
          <w:spacing w:val="-1"/>
        </w:rPr>
        <w:t>defense</w:t>
      </w:r>
      <w:r>
        <w:rPr>
          <w:spacing w:val="-28"/>
        </w:rPr>
        <w:t xml:space="preserve"> </w:t>
      </w:r>
      <w:r>
        <w:rPr>
          <w:spacing w:val="-1"/>
        </w:rPr>
        <w:t>argued</w:t>
      </w:r>
      <w:r>
        <w:rPr>
          <w:spacing w:val="-29"/>
        </w:rPr>
        <w:t xml:space="preserve"> </w:t>
      </w:r>
      <w:r>
        <w:rPr>
          <w:spacing w:val="-1"/>
        </w:rPr>
        <w:t>only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drugs</w:t>
      </w:r>
      <w:r>
        <w:rPr>
          <w:spacing w:val="-10"/>
        </w:rPr>
        <w:t xml:space="preserve"> </w:t>
      </w:r>
      <w:r>
        <w:t>belonged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</w:t>
      </w:r>
      <w:r>
        <w:t>wo</w:t>
      </w:r>
      <w:r>
        <w:rPr>
          <w:spacing w:val="-9"/>
        </w:rPr>
        <w:t xml:space="preserve"> </w:t>
      </w:r>
      <w:r>
        <w:t>men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initially</w:t>
      </w:r>
      <w:r>
        <w:rPr>
          <w:spacing w:val="-57"/>
        </w:rPr>
        <w:t xml:space="preserve"> </w:t>
      </w:r>
      <w:r>
        <w:t>suspected.</w:t>
      </w:r>
      <w:r>
        <w:rPr>
          <w:spacing w:val="1"/>
        </w:rPr>
        <w:t xml:space="preserve"> </w:t>
      </w:r>
      <w:r>
        <w:t>One of the men was present at the time of the search, but did not have a key to the</w:t>
      </w:r>
      <w:r>
        <w:rPr>
          <w:spacing w:val="1"/>
        </w:rPr>
        <w:t xml:space="preserve"> </w:t>
      </w:r>
      <w:r>
        <w:rPr>
          <w:spacing w:val="-1"/>
        </w:rPr>
        <w:t>locked bedroom</w:t>
      </w:r>
      <w:r>
        <w:t xml:space="preserve"> </w:t>
      </w:r>
      <w:r>
        <w:rPr>
          <w:spacing w:val="-1"/>
        </w:rPr>
        <w:t>where most</w:t>
      </w:r>
      <w:r>
        <w:rPr>
          <w:spacing w:val="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drugs</w:t>
      </w:r>
      <w:r>
        <w:rPr>
          <w:spacing w:val="-12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found.</w:t>
      </w:r>
      <w:r>
        <w:rPr>
          <w:spacing w:val="3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man</w:t>
      </w:r>
      <w:r>
        <w:rPr>
          <w:spacing w:val="-15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present</w:t>
      </w:r>
      <w:r>
        <w:rPr>
          <w:spacing w:val="-17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time</w:t>
      </w:r>
      <w:r>
        <w:rPr>
          <w:spacing w:val="-16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 search and was connected to the house only by some paperwork identifying him as the co-</w:t>
      </w:r>
      <w:r>
        <w:rPr>
          <w:spacing w:val="1"/>
        </w:rPr>
        <w:t xml:space="preserve"> </w:t>
      </w:r>
      <w:r>
        <w:rPr>
          <w:spacing w:val="-1"/>
        </w:rPr>
        <w:t>defendant’s</w:t>
      </w:r>
      <w:r>
        <w:rPr>
          <w:spacing w:val="-19"/>
        </w:rPr>
        <w:t xml:space="preserve"> </w:t>
      </w:r>
      <w:r>
        <w:rPr>
          <w:spacing w:val="-1"/>
        </w:rPr>
        <w:t>husband.</w:t>
      </w:r>
      <w:r>
        <w:rPr>
          <w:spacing w:val="29"/>
        </w:rPr>
        <w:t xml:space="preserve"> </w:t>
      </w:r>
      <w:r>
        <w:rPr>
          <w:spacing w:val="-1"/>
        </w:rPr>
        <w:t>Both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defendant</w:t>
      </w:r>
      <w:r>
        <w:rPr>
          <w:spacing w:val="-9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co-defendant</w:t>
      </w:r>
      <w:r>
        <w:rPr>
          <w:spacing w:val="-19"/>
        </w:rPr>
        <w:t xml:space="preserve"> </w:t>
      </w:r>
      <w:r>
        <w:t>were</w:t>
      </w:r>
      <w:r>
        <w:rPr>
          <w:spacing w:val="-17"/>
        </w:rPr>
        <w:t xml:space="preserve"> </w:t>
      </w:r>
      <w:r>
        <w:t>convicted.</w:t>
      </w:r>
      <w:r>
        <w:rPr>
          <w:spacing w:val="29"/>
        </w:rPr>
        <w:t xml:space="preserve"> </w:t>
      </w:r>
      <w:r>
        <w:t>They</w:t>
      </w:r>
      <w:r>
        <w:rPr>
          <w:spacing w:val="-23"/>
        </w:rPr>
        <w:t xml:space="preserve"> </w:t>
      </w:r>
      <w:r>
        <w:t>were</w:t>
      </w:r>
      <w:r>
        <w:rPr>
          <w:spacing w:val="-18"/>
        </w:rPr>
        <w:t xml:space="preserve"> </w:t>
      </w:r>
      <w:r>
        <w:t>represented</w:t>
      </w:r>
      <w:r>
        <w:rPr>
          <w:spacing w:val="-57"/>
        </w:rPr>
        <w:t xml:space="preserve"> </w:t>
      </w:r>
      <w:r>
        <w:rPr>
          <w:spacing w:val="-1"/>
        </w:rPr>
        <w:t xml:space="preserve">on appeal by a different </w:t>
      </w:r>
      <w:r>
        <w:t>attorney but still had the same attorney bet</w:t>
      </w:r>
      <w:r>
        <w:t>ween them.</w:t>
      </w:r>
      <w:r>
        <w:rPr>
          <w:spacing w:val="1"/>
        </w:rPr>
        <w:t xml:space="preserve"> </w:t>
      </w:r>
      <w:r>
        <w:t>Appellate counsel</w:t>
      </w:r>
      <w:r>
        <w:rPr>
          <w:spacing w:val="-57"/>
        </w:rPr>
        <w:t xml:space="preserve"> </w:t>
      </w:r>
      <w:r>
        <w:t>did not raise any issue concerning ineffective assistance of counsel or a conflict of interest.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state</w:t>
      </w:r>
      <w:r>
        <w:rPr>
          <w:spacing w:val="-9"/>
        </w:rPr>
        <w:t xml:space="preserve"> </w:t>
      </w:r>
      <w:r>
        <w:rPr>
          <w:spacing w:val="-1"/>
        </w:rPr>
        <w:t>post-conviction,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petitioner</w:t>
      </w:r>
      <w:r>
        <w:rPr>
          <w:spacing w:val="-10"/>
        </w:rPr>
        <w:t xml:space="preserve"> </w:t>
      </w:r>
      <w:r>
        <w:t>asserted</w:t>
      </w:r>
      <w:r>
        <w:rPr>
          <w:spacing w:val="-27"/>
        </w:rPr>
        <w:t xml:space="preserve"> </w:t>
      </w:r>
      <w:r>
        <w:t>ineffectiveness</w:t>
      </w:r>
      <w:r>
        <w:rPr>
          <w:spacing w:val="-29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trial</w:t>
      </w:r>
      <w:r>
        <w:rPr>
          <w:spacing w:val="-25"/>
        </w:rPr>
        <w:t xml:space="preserve"> </w:t>
      </w:r>
      <w:r>
        <w:t>counsel</w:t>
      </w:r>
      <w:r>
        <w:rPr>
          <w:spacing w:val="-24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appellate</w:t>
      </w:r>
      <w:r>
        <w:rPr>
          <w:spacing w:val="-30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rPr>
          <w:spacing w:val="-1"/>
        </w:rPr>
        <w:t>for</w:t>
      </w:r>
      <w:r>
        <w:rPr>
          <w:spacing w:val="-32"/>
        </w:rPr>
        <w:t xml:space="preserve"> </w:t>
      </w:r>
      <w:r>
        <w:rPr>
          <w:spacing w:val="-1"/>
        </w:rPr>
        <w:t>failing</w:t>
      </w:r>
      <w:r>
        <w:rPr>
          <w:spacing w:val="-34"/>
        </w:rPr>
        <w:t xml:space="preserve"> </w:t>
      </w:r>
      <w:r>
        <w:rPr>
          <w:spacing w:val="-1"/>
        </w:rPr>
        <w:t>to</w:t>
      </w:r>
      <w:r>
        <w:rPr>
          <w:spacing w:val="-29"/>
        </w:rPr>
        <w:t xml:space="preserve"> </w:t>
      </w:r>
      <w:r>
        <w:rPr>
          <w:spacing w:val="-1"/>
        </w:rPr>
        <w:t>argue</w:t>
      </w:r>
      <w:r>
        <w:rPr>
          <w:spacing w:val="-30"/>
        </w:rPr>
        <w:t xml:space="preserve"> </w:t>
      </w:r>
      <w:r>
        <w:rPr>
          <w:spacing w:val="-1"/>
        </w:rPr>
        <w:t>that</w:t>
      </w:r>
      <w:r>
        <w:rPr>
          <w:spacing w:val="-29"/>
        </w:rPr>
        <w:t xml:space="preserve"> </w:t>
      </w:r>
      <w:r>
        <w:rPr>
          <w:spacing w:val="-1"/>
        </w:rPr>
        <w:t>trial</w:t>
      </w:r>
      <w:r>
        <w:rPr>
          <w:spacing w:val="-29"/>
        </w:rPr>
        <w:t xml:space="preserve"> </w:t>
      </w:r>
      <w:r>
        <w:rPr>
          <w:spacing w:val="-1"/>
        </w:rPr>
        <w:t>counsel</w:t>
      </w:r>
      <w:r>
        <w:rPr>
          <w:spacing w:val="-14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ineffective</w:t>
      </w:r>
      <w:r>
        <w:rPr>
          <w:spacing w:val="-13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state</w:t>
      </w:r>
      <w:r>
        <w:rPr>
          <w:spacing w:val="-12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denied</w:t>
      </w:r>
      <w:r>
        <w:rPr>
          <w:spacing w:val="-13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procedural</w:t>
      </w:r>
      <w:r>
        <w:rPr>
          <w:spacing w:val="-14"/>
        </w:rPr>
        <w:t xml:space="preserve"> </w:t>
      </w:r>
      <w:r>
        <w:t>grounds</w:t>
      </w:r>
      <w:r>
        <w:rPr>
          <w:spacing w:val="-57"/>
        </w:rPr>
        <w:t xml:space="preserve"> </w:t>
      </w:r>
      <w:r>
        <w:t>that the petitioner did not show good cause for a failure to assert the issue on direct appeal as</w:t>
      </w:r>
      <w:r>
        <w:rPr>
          <w:spacing w:val="1"/>
        </w:rPr>
        <w:t xml:space="preserve"> </w:t>
      </w:r>
      <w:r>
        <w:t>required in state court.</w:t>
      </w:r>
      <w:r>
        <w:rPr>
          <w:spacing w:val="1"/>
        </w:rPr>
        <w:t xml:space="preserve"> </w:t>
      </w:r>
      <w:r>
        <w:t>The court first found that</w:t>
      </w:r>
      <w:r>
        <w:rPr>
          <w:spacing w:val="1"/>
        </w:rPr>
        <w:t xml:space="preserve"> </w:t>
      </w:r>
      <w:r>
        <w:t>the petitioner w</w:t>
      </w:r>
      <w:r>
        <w:t>as entitled to relief under</w:t>
      </w:r>
      <w:r>
        <w:rPr>
          <w:spacing w:val="1"/>
        </w:rPr>
        <w:t xml:space="preserve"> </w:t>
      </w:r>
      <w:r>
        <w:rPr>
          <w:spacing w:val="-1"/>
        </w:rPr>
        <w:t>Holloway</w:t>
      </w:r>
      <w:r>
        <w:rPr>
          <w:spacing w:val="-15"/>
        </w:rPr>
        <w:t xml:space="preserve"> </w:t>
      </w:r>
      <w:r>
        <w:rPr>
          <w:spacing w:val="-1"/>
        </w:rPr>
        <w:t>v.</w:t>
      </w:r>
      <w:r>
        <w:rPr>
          <w:spacing w:val="-10"/>
        </w:rPr>
        <w:t xml:space="preserve"> </w:t>
      </w:r>
      <w:r>
        <w:rPr>
          <w:spacing w:val="-1"/>
        </w:rPr>
        <w:t>Arkansas</w:t>
      </w:r>
      <w:r>
        <w:rPr>
          <w:spacing w:val="4"/>
        </w:rPr>
        <w:t xml:space="preserve"> </w:t>
      </w:r>
      <w:r>
        <w:rPr>
          <w:spacing w:val="-1"/>
        </w:rPr>
        <w:t>because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petitioner</w:t>
      </w:r>
      <w:r>
        <w:rPr>
          <w:spacing w:val="-4"/>
        </w:rPr>
        <w:t xml:space="preserve"> </w:t>
      </w:r>
      <w:r>
        <w:t>objected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joint</w:t>
      </w:r>
      <w:r>
        <w:rPr>
          <w:spacing w:val="-5"/>
        </w:rPr>
        <w:t xml:space="preserve"> </w:t>
      </w:r>
      <w:r>
        <w:t>representation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court</w:t>
      </w:r>
      <w:r>
        <w:rPr>
          <w:spacing w:val="-57"/>
        </w:rPr>
        <w:t xml:space="preserve"> </w:t>
      </w:r>
      <w:r>
        <w:t>did not resolve the issue.</w:t>
      </w:r>
      <w:r>
        <w:rPr>
          <w:spacing w:val="1"/>
        </w:rPr>
        <w:t xml:space="preserve"> </w:t>
      </w:r>
      <w:r>
        <w:t>Independent of the trial court’s failure to inquire, reversal was also</w:t>
      </w:r>
      <w:r>
        <w:rPr>
          <w:spacing w:val="1"/>
        </w:rPr>
        <w:t xml:space="preserve"> </w:t>
      </w:r>
      <w:r>
        <w:rPr>
          <w:spacing w:val="-1"/>
        </w:rPr>
        <w:t xml:space="preserve">required because </w:t>
      </w:r>
      <w:r>
        <w:t>counsel had an actual conflict of interest that adversely affected representation.</w:t>
      </w:r>
      <w:r>
        <w:rPr>
          <w:spacing w:val="1"/>
        </w:rPr>
        <w:t xml:space="preserve"> </w:t>
      </w:r>
      <w:r>
        <w:t>Finally,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 xml:space="preserve">was ineffective under the standard of </w:t>
      </w:r>
      <w:r>
        <w:rPr>
          <w:i/>
        </w:rPr>
        <w:t>Stri</w:t>
      </w:r>
      <w:r>
        <w:rPr>
          <w:i/>
        </w:rPr>
        <w:t>ckland v.</w:t>
      </w:r>
      <w:r>
        <w:rPr>
          <w:i/>
          <w:spacing w:val="1"/>
        </w:rPr>
        <w:t xml:space="preserve"> </w:t>
      </w:r>
      <w:r>
        <w:rPr>
          <w:i/>
        </w:rPr>
        <w:t xml:space="preserve">Washington </w:t>
      </w:r>
      <w:r>
        <w:t>because counsel failed to present a strong argument in petitioner’s case that the co-</w:t>
      </w:r>
      <w:r>
        <w:rPr>
          <w:spacing w:val="1"/>
        </w:rPr>
        <w:t xml:space="preserve"> </w:t>
      </w:r>
      <w:r>
        <w:t>defendant actually possessed the drugs.</w:t>
      </w:r>
      <w:r>
        <w:rPr>
          <w:spacing w:val="1"/>
        </w:rPr>
        <w:t xml:space="preserve"> </w:t>
      </w:r>
      <w:r>
        <w:t xml:space="preserve">Prejudice was found under </w:t>
      </w:r>
      <w:r>
        <w:rPr>
          <w:i/>
        </w:rPr>
        <w:t xml:space="preserve">Strickland </w:t>
      </w:r>
      <w:r>
        <w:t>because the trial</w:t>
      </w:r>
      <w:r>
        <w:rPr>
          <w:spacing w:val="1"/>
        </w:rPr>
        <w:t xml:space="preserve"> </w:t>
      </w:r>
      <w:r>
        <w:t>judge in</w:t>
      </w:r>
      <w:r>
        <w:rPr>
          <w:spacing w:val="1"/>
        </w:rPr>
        <w:t xml:space="preserve"> </w:t>
      </w:r>
      <w:r>
        <w:t>petitioner’s</w:t>
      </w:r>
      <w:r>
        <w:rPr>
          <w:spacing w:val="1"/>
        </w:rPr>
        <w:t xml:space="preserve"> </w:t>
      </w:r>
      <w:r>
        <w:t>case mentioned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misgivings</w:t>
      </w:r>
      <w:r>
        <w:rPr>
          <w:spacing w:val="1"/>
        </w:rPr>
        <w:t xml:space="preserve"> </w:t>
      </w:r>
      <w:r>
        <w:t>ab</w:t>
      </w:r>
      <w:r>
        <w:t>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sufficiency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connecting the petitioner to the drugs.</w:t>
      </w:r>
      <w:r>
        <w:rPr>
          <w:spacing w:val="1"/>
        </w:rPr>
        <w:t xml:space="preserve"> </w:t>
      </w:r>
      <w:r>
        <w:t>If counsel had adequately presented the evidence pointing</w:t>
      </w:r>
      <w:r>
        <w:rPr>
          <w:spacing w:val="-57"/>
        </w:rPr>
        <w:t xml:space="preserve"> </w:t>
      </w:r>
      <w:r>
        <w:t>to the co-defendant, trial court may well have ruled differently in the case. The court found that,</w:t>
      </w:r>
      <w:r>
        <w:rPr>
          <w:spacing w:val="1"/>
        </w:rPr>
        <w:t xml:space="preserve"> </w:t>
      </w:r>
      <w:r>
        <w:t>with respect to all th</w:t>
      </w:r>
      <w:r>
        <w:t>ree of these arguments, the petitioner would have won on direct appeal had</w:t>
      </w:r>
      <w:r>
        <w:rPr>
          <w:spacing w:val="1"/>
        </w:rPr>
        <w:t xml:space="preserve"> </w:t>
      </w:r>
      <w:r>
        <w:t>appellate counsel adequately raised the issues.</w:t>
      </w:r>
      <w:r>
        <w:rPr>
          <w:spacing w:val="1"/>
        </w:rPr>
        <w:t xml:space="preserve"> </w:t>
      </w:r>
      <w:r>
        <w:t>Appellate counsel was ineffective in failing to</w:t>
      </w:r>
      <w:r>
        <w:rPr>
          <w:spacing w:val="1"/>
        </w:rPr>
        <w:t xml:space="preserve"> </w:t>
      </w:r>
      <w:r>
        <w:t>assert these issues, which were clearly stronger than the arguments made by counsel o</w:t>
      </w:r>
      <w:r>
        <w:t>n direct</w:t>
      </w:r>
      <w:r>
        <w:rPr>
          <w:spacing w:val="1"/>
        </w:rPr>
        <w:t xml:space="preserve"> </w:t>
      </w:r>
      <w:r>
        <w:t>appeal.</w:t>
      </w:r>
      <w:r>
        <w:rPr>
          <w:spacing w:val="3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conflict</w:t>
      </w:r>
      <w:r>
        <w:rPr>
          <w:spacing w:val="-14"/>
        </w:rPr>
        <w:t xml:space="preserve"> </w:t>
      </w:r>
      <w:r>
        <w:t>issue</w:t>
      </w:r>
      <w:r>
        <w:rPr>
          <w:spacing w:val="-14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obvious</w:t>
      </w:r>
      <w:r>
        <w:rPr>
          <w:spacing w:val="-14"/>
        </w:rPr>
        <w:t xml:space="preserve"> </w:t>
      </w:r>
      <w:r>
        <w:t>one,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petitioner</w:t>
      </w:r>
      <w:r>
        <w:rPr>
          <w:spacing w:val="-12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entitled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automatic</w:t>
      </w:r>
      <w:r>
        <w:rPr>
          <w:spacing w:val="-13"/>
        </w:rPr>
        <w:t xml:space="preserve"> </w:t>
      </w:r>
      <w:r>
        <w:t>reversal</w:t>
      </w:r>
      <w:r>
        <w:rPr>
          <w:spacing w:val="-57"/>
        </w:rPr>
        <w:t xml:space="preserve"> </w:t>
      </w:r>
      <w:r>
        <w:rPr>
          <w:spacing w:val="-1"/>
        </w:rPr>
        <w:t>under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rule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i/>
          <w:spacing w:val="-1"/>
        </w:rPr>
        <w:t>Holloway</w:t>
      </w:r>
      <w:r>
        <w:rPr>
          <w:spacing w:val="-1"/>
        </w:rPr>
        <w:t>.</w:t>
      </w:r>
      <w:r>
        <w:rPr>
          <w:spacing w:val="14"/>
        </w:rPr>
        <w:t xml:space="preserve"> </w:t>
      </w:r>
      <w:r>
        <w:t>Because</w:t>
      </w:r>
      <w:r>
        <w:rPr>
          <w:spacing w:val="-20"/>
        </w:rPr>
        <w:t xml:space="preserve"> </w:t>
      </w:r>
      <w:r>
        <w:t>appellate</w:t>
      </w:r>
      <w:r>
        <w:rPr>
          <w:spacing w:val="-18"/>
        </w:rPr>
        <w:t xml:space="preserve"> </w:t>
      </w:r>
      <w:r>
        <w:t>counsel</w:t>
      </w:r>
      <w:r>
        <w:rPr>
          <w:spacing w:val="-18"/>
        </w:rPr>
        <w:t xml:space="preserve"> </w:t>
      </w:r>
      <w:r>
        <w:t>also</w:t>
      </w:r>
      <w:r>
        <w:rPr>
          <w:spacing w:val="-17"/>
        </w:rPr>
        <w:t xml:space="preserve"> </w:t>
      </w:r>
      <w:r>
        <w:t>represented</w:t>
      </w:r>
      <w:r>
        <w:rPr>
          <w:spacing w:val="-21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co-</w:t>
      </w:r>
      <w:r>
        <w:rPr>
          <w:spacing w:val="-12"/>
        </w:rPr>
        <w:t xml:space="preserve"> </w:t>
      </w:r>
      <w:r>
        <w:t>defendant,</w:t>
      </w:r>
      <w:r>
        <w:rPr>
          <w:spacing w:val="-24"/>
        </w:rPr>
        <w:t xml:space="preserve"> </w:t>
      </w:r>
      <w:r>
        <w:t>however,</w:t>
      </w:r>
      <w:r>
        <w:rPr>
          <w:spacing w:val="-57"/>
        </w:rPr>
        <w:t xml:space="preserve"> </w:t>
      </w:r>
      <w:r>
        <w:t>appellate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conflict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interest.</w:t>
      </w:r>
      <w:r>
        <w:rPr>
          <w:spacing w:val="1"/>
        </w:rPr>
        <w:t xml:space="preserve"> </w:t>
      </w:r>
      <w:r>
        <w:t>The court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appellate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rPr>
          <w:spacing w:val="-1"/>
        </w:rPr>
        <w:t>ineffectiveness</w:t>
      </w:r>
      <w:r>
        <w:rPr>
          <w:spacing w:val="24"/>
        </w:rPr>
        <w:t xml:space="preserve"> </w:t>
      </w:r>
      <w:r>
        <w:rPr>
          <w:spacing w:val="-1"/>
        </w:rPr>
        <w:t>was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t>cause</w:t>
      </w:r>
      <w:r>
        <w:rPr>
          <w:spacing w:val="20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petitioner’s</w:t>
      </w:r>
      <w:r>
        <w:rPr>
          <w:spacing w:val="21"/>
        </w:rPr>
        <w:t xml:space="preserve"> </w:t>
      </w:r>
      <w:r>
        <w:t>failure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assert</w:t>
      </w:r>
      <w:r>
        <w:rPr>
          <w:spacing w:val="22"/>
        </w:rPr>
        <w:t xml:space="preserve"> </w:t>
      </w:r>
      <w:r>
        <w:t>ineffectiveness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trial</w:t>
      </w:r>
      <w:r>
        <w:rPr>
          <w:spacing w:val="-5"/>
        </w:rPr>
        <w:t xml:space="preserve"> </w:t>
      </w:r>
      <w:r>
        <w:t>counsel</w:t>
      </w:r>
      <w:r>
        <w:rPr>
          <w:spacing w:val="-22"/>
        </w:rPr>
        <w:t xml:space="preserve"> </w:t>
      </w:r>
      <w:r>
        <w:t>on</w:t>
      </w:r>
    </w:p>
    <w:p w14:paraId="194BF00C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1144C172" w14:textId="77777777" w:rsidR="00E47A5B" w:rsidRDefault="00E47A5B">
      <w:pPr>
        <w:pStyle w:val="BodyText"/>
        <w:spacing w:before="3"/>
        <w:rPr>
          <w:sz w:val="12"/>
        </w:rPr>
      </w:pPr>
    </w:p>
    <w:p w14:paraId="15BDF806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rPr>
          <w:spacing w:val="-1"/>
        </w:rPr>
        <w:t>appeal.</w:t>
      </w:r>
      <w:r>
        <w:rPr>
          <w:spacing w:val="31"/>
        </w:rPr>
        <w:t xml:space="preserve"> </w:t>
      </w:r>
      <w:r>
        <w:rPr>
          <w:spacing w:val="-1"/>
        </w:rPr>
        <w:t>Thus,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petitioner</w:t>
      </w:r>
      <w:r>
        <w:rPr>
          <w:spacing w:val="-18"/>
        </w:rPr>
        <w:t xml:space="preserve"> </w:t>
      </w:r>
      <w:r>
        <w:t>had</w:t>
      </w:r>
      <w:r>
        <w:rPr>
          <w:spacing w:val="-17"/>
        </w:rPr>
        <w:t xml:space="preserve"> </w:t>
      </w:r>
      <w:r>
        <w:t>established</w:t>
      </w:r>
      <w:r>
        <w:rPr>
          <w:spacing w:val="-13"/>
        </w:rPr>
        <w:t xml:space="preserve"> </w:t>
      </w:r>
      <w:r>
        <w:t>cause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prejudice</w:t>
      </w:r>
      <w:r>
        <w:rPr>
          <w:spacing w:val="-16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failing</w:t>
      </w:r>
      <w:r>
        <w:rPr>
          <w:spacing w:val="-2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assert</w:t>
      </w:r>
      <w:r>
        <w:rPr>
          <w:spacing w:val="-17"/>
        </w:rPr>
        <w:t xml:space="preserve"> </w:t>
      </w:r>
      <w:r>
        <w:t>these</w:t>
      </w:r>
      <w:r>
        <w:rPr>
          <w:spacing w:val="9"/>
        </w:rPr>
        <w:t xml:space="preserve"> </w:t>
      </w:r>
      <w:r>
        <w:t>issues</w:t>
      </w:r>
      <w:r>
        <w:rPr>
          <w:spacing w:val="36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appeal.</w:t>
      </w:r>
      <w:r>
        <w:rPr>
          <w:spacing w:val="1"/>
        </w:rPr>
        <w:t xml:space="preserve"> </w:t>
      </w:r>
      <w:r>
        <w:t>Because the state court never ruled on the actual conflict of interest and the ineffective</w:t>
      </w:r>
      <w:r>
        <w:rPr>
          <w:spacing w:val="1"/>
        </w:rPr>
        <w:t xml:space="preserve"> </w:t>
      </w:r>
      <w:r>
        <w:t xml:space="preserve">assistance claim under </w:t>
      </w:r>
      <w:r>
        <w:rPr>
          <w:i/>
        </w:rPr>
        <w:t>Strickland</w:t>
      </w:r>
      <w:r>
        <w:t>, the court reviewed these claims de novo.</w:t>
      </w:r>
      <w:r>
        <w:rPr>
          <w:spacing w:val="1"/>
        </w:rPr>
        <w:t xml:space="preserve"> </w:t>
      </w:r>
      <w:r>
        <w:t>The only state court</w:t>
      </w:r>
      <w:r>
        <w:rPr>
          <w:spacing w:val="1"/>
        </w:rPr>
        <w:t xml:space="preserve"> </w:t>
      </w:r>
      <w:r>
        <w:rPr>
          <w:spacing w:val="-1"/>
        </w:rPr>
        <w:t xml:space="preserve">decision on the </w:t>
      </w:r>
      <w:r>
        <w:rPr>
          <w:i/>
          <w:spacing w:val="-1"/>
        </w:rPr>
        <w:t xml:space="preserve">Holloway </w:t>
      </w:r>
      <w:r>
        <w:t>claim was the trial court’s decision. Under the AEDPA, the court found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trial</w:t>
      </w:r>
      <w:r>
        <w:rPr>
          <w:spacing w:val="-6"/>
        </w:rPr>
        <w:t xml:space="preserve"> </w:t>
      </w:r>
      <w:r>
        <w:rPr>
          <w:spacing w:val="-1"/>
        </w:rPr>
        <w:t>court’s</w:t>
      </w:r>
      <w:r>
        <w:rPr>
          <w:spacing w:val="-10"/>
        </w:rPr>
        <w:t xml:space="preserve"> </w:t>
      </w:r>
      <w:r>
        <w:rPr>
          <w:spacing w:val="-1"/>
        </w:rPr>
        <w:t>actions</w:t>
      </w:r>
      <w:r>
        <w:rPr>
          <w:spacing w:val="-10"/>
        </w:rPr>
        <w:t xml:space="preserve"> </w:t>
      </w:r>
      <w:r>
        <w:t>contradicted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clearly</w:t>
      </w:r>
      <w:r>
        <w:rPr>
          <w:spacing w:val="-17"/>
        </w:rPr>
        <w:t xml:space="preserve"> </w:t>
      </w:r>
      <w:r>
        <w:t>established</w:t>
      </w:r>
      <w:r>
        <w:rPr>
          <w:spacing w:val="-7"/>
        </w:rPr>
        <w:t xml:space="preserve"> </w:t>
      </w:r>
      <w:r>
        <w:t>precedent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i/>
        </w:rPr>
        <w:t>Holloway</w:t>
      </w:r>
      <w:r>
        <w:rPr>
          <w:i/>
          <w:spacing w:val="-1"/>
        </w:rPr>
        <w:t xml:space="preserve"> </w:t>
      </w:r>
      <w:r>
        <w:rPr>
          <w:i/>
        </w:rPr>
        <w:t>v.</w:t>
      </w:r>
      <w:r>
        <w:rPr>
          <w:i/>
          <w:spacing w:val="-17"/>
        </w:rPr>
        <w:t xml:space="preserve"> </w:t>
      </w:r>
      <w:r>
        <w:rPr>
          <w:i/>
        </w:rPr>
        <w:t>Arkansas</w:t>
      </w:r>
      <w:r>
        <w:rPr>
          <w:i/>
          <w:spacing w:val="-57"/>
        </w:rPr>
        <w:t xml:space="preserve"> </w:t>
      </w:r>
      <w:r>
        <w:t>because the state court confronted a set of facts that were materially indistinguis</w:t>
      </w:r>
      <w:r>
        <w:t>hable from</w:t>
      </w:r>
      <w:r>
        <w:rPr>
          <w:spacing w:val="1"/>
        </w:rPr>
        <w:t xml:space="preserve"> </w:t>
      </w:r>
      <w:r>
        <w:rPr>
          <w:i/>
        </w:rPr>
        <w:t>Holloway</w:t>
      </w:r>
      <w:r>
        <w:rPr>
          <w:i/>
          <w:spacing w:val="-22"/>
        </w:rPr>
        <w:t xml:space="preserve"> </w:t>
      </w:r>
      <w:r>
        <w:t>and yet arrived</w:t>
      </w:r>
      <w:r>
        <w:rPr>
          <w:spacing w:val="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different result.</w:t>
      </w:r>
    </w:p>
    <w:p w14:paraId="33E0CE34" w14:textId="77777777" w:rsidR="00E47A5B" w:rsidRDefault="00E47A5B">
      <w:pPr>
        <w:pStyle w:val="BodyText"/>
        <w:spacing w:before="7"/>
      </w:pPr>
    </w:p>
    <w:p w14:paraId="52537A6E" w14:textId="77777777" w:rsidR="00E47A5B" w:rsidRDefault="00DE532F">
      <w:pPr>
        <w:pStyle w:val="BodyText"/>
        <w:spacing w:line="247" w:lineRule="auto"/>
        <w:ind w:left="940" w:right="234"/>
        <w:jc w:val="both"/>
      </w:pPr>
      <w:r>
        <w:rPr>
          <w:b/>
          <w:i/>
          <w:spacing w:val="-1"/>
        </w:rPr>
        <w:t>Earls</w:t>
      </w:r>
      <w:r>
        <w:rPr>
          <w:b/>
          <w:i/>
          <w:spacing w:val="16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9"/>
        </w:rPr>
        <w:t xml:space="preserve"> </w:t>
      </w:r>
      <w:r>
        <w:rPr>
          <w:b/>
          <w:i/>
          <w:spacing w:val="-1"/>
        </w:rPr>
        <w:t>McCaughtry</w:t>
      </w:r>
      <w:r>
        <w:rPr>
          <w:b/>
          <w:spacing w:val="-1"/>
        </w:rPr>
        <w:t>,</w:t>
      </w:r>
      <w:r>
        <w:rPr>
          <w:b/>
          <w:spacing w:val="14"/>
        </w:rPr>
        <w:t xml:space="preserve"> </w:t>
      </w:r>
      <w:r>
        <w:rPr>
          <w:b/>
          <w:spacing w:val="-1"/>
        </w:rPr>
        <w:t>379</w:t>
      </w:r>
      <w:r>
        <w:rPr>
          <w:b/>
          <w:spacing w:val="-17"/>
        </w:rPr>
        <w:t xml:space="preserve"> </w:t>
      </w:r>
      <w:r>
        <w:rPr>
          <w:b/>
        </w:rPr>
        <w:t>F.3d</w:t>
      </w:r>
      <w:r>
        <w:rPr>
          <w:b/>
          <w:spacing w:val="-15"/>
        </w:rPr>
        <w:t xml:space="preserve"> </w:t>
      </w:r>
      <w:r>
        <w:rPr>
          <w:b/>
        </w:rPr>
        <w:t>489</w:t>
      </w:r>
      <w:r>
        <w:rPr>
          <w:b/>
          <w:spacing w:val="-17"/>
        </w:rPr>
        <w:t xml:space="preserve"> </w:t>
      </w:r>
      <w:r>
        <w:rPr>
          <w:b/>
        </w:rPr>
        <w:t>(7th</w:t>
      </w:r>
      <w:r>
        <w:rPr>
          <w:b/>
          <w:spacing w:val="-16"/>
        </w:rPr>
        <w:t xml:space="preserve"> </w:t>
      </w:r>
      <w:r>
        <w:rPr>
          <w:b/>
        </w:rPr>
        <w:t>Cir.</w:t>
      </w:r>
      <w:r>
        <w:rPr>
          <w:b/>
          <w:spacing w:val="-17"/>
        </w:rPr>
        <w:t xml:space="preserve"> </w:t>
      </w:r>
      <w:r>
        <w:rPr>
          <w:b/>
        </w:rPr>
        <w:t>2004)</w:t>
      </w:r>
      <w:r>
        <w:t>.</w:t>
      </w:r>
      <w:r>
        <w:rPr>
          <w:spacing w:val="26"/>
        </w:rPr>
        <w:t xml:space="preserve"> </w:t>
      </w:r>
      <w:r>
        <w:t>Counsel</w:t>
      </w:r>
      <w:r>
        <w:rPr>
          <w:spacing w:val="-18"/>
        </w:rPr>
        <w:t xml:space="preserve"> </w:t>
      </w:r>
      <w:r>
        <w:t>ineffective</w:t>
      </w:r>
      <w:r>
        <w:rPr>
          <w:spacing w:val="-21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sexual</w:t>
      </w:r>
      <w:r>
        <w:rPr>
          <w:spacing w:val="-17"/>
        </w:rPr>
        <w:t xml:space="preserve"> </w:t>
      </w:r>
      <w:r>
        <w:t>assault</w:t>
      </w:r>
      <w:r>
        <w:rPr>
          <w:spacing w:val="-17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child</w:t>
      </w:r>
      <w:r>
        <w:rPr>
          <w:spacing w:val="-57"/>
        </w:rPr>
        <w:t xml:space="preserve"> </w:t>
      </w:r>
      <w:r>
        <w:t>case for failing to object to testimony from an expert that she believed the alleged victim and for</w:t>
      </w:r>
      <w:r>
        <w:rPr>
          <w:spacing w:val="1"/>
        </w:rPr>
        <w:t xml:space="preserve"> </w:t>
      </w:r>
      <w:r>
        <w:t>failing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redact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videotape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expert</w:t>
      </w:r>
      <w:r>
        <w:rPr>
          <w:spacing w:val="-2"/>
        </w:rPr>
        <w:t xml:space="preserve"> </w:t>
      </w:r>
      <w:r>
        <w:t>interviewing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videotape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included</w:t>
      </w:r>
      <w:r>
        <w:rPr>
          <w:spacing w:val="-57"/>
        </w:rPr>
        <w:t xml:space="preserve"> </w:t>
      </w:r>
      <w:r>
        <w:rPr>
          <w:spacing w:val="-1"/>
        </w:rPr>
        <w:t>statements</w:t>
      </w:r>
      <w:r>
        <w:rPr>
          <w:spacing w:val="-19"/>
        </w:rPr>
        <w:t xml:space="preserve"> </w:t>
      </w:r>
      <w:r>
        <w:rPr>
          <w:spacing w:val="-1"/>
        </w:rPr>
        <w:t>that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expert</w:t>
      </w:r>
      <w:r>
        <w:rPr>
          <w:spacing w:val="-13"/>
        </w:rPr>
        <w:t xml:space="preserve"> </w:t>
      </w:r>
      <w:r>
        <w:rPr>
          <w:spacing w:val="-1"/>
        </w:rPr>
        <w:t>believed</w:t>
      </w:r>
      <w:r>
        <w:rPr>
          <w:spacing w:val="-20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child.</w:t>
      </w:r>
      <w:r>
        <w:rPr>
          <w:spacing w:val="27"/>
        </w:rPr>
        <w:t xml:space="preserve"> </w:t>
      </w:r>
      <w:r>
        <w:t>Prejudice</w:t>
      </w:r>
      <w:r>
        <w:rPr>
          <w:spacing w:val="-18"/>
        </w:rPr>
        <w:t xml:space="preserve"> </w:t>
      </w:r>
      <w:r>
        <w:t>found</w:t>
      </w:r>
      <w:r>
        <w:rPr>
          <w:spacing w:val="-19"/>
        </w:rPr>
        <w:t xml:space="preserve"> </w:t>
      </w:r>
      <w:r>
        <w:t>because</w:t>
      </w:r>
      <w:r>
        <w:rPr>
          <w:spacing w:val="-21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child’s</w:t>
      </w:r>
      <w:r>
        <w:rPr>
          <w:spacing w:val="-16"/>
        </w:rPr>
        <w:t xml:space="preserve"> </w:t>
      </w:r>
      <w:r>
        <w:t>credibility</w:t>
      </w:r>
      <w:r>
        <w:rPr>
          <w:spacing w:val="-25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key</w:t>
      </w:r>
      <w:r>
        <w:rPr>
          <w:spacing w:val="-22"/>
        </w:rPr>
        <w:t xml:space="preserve"> </w:t>
      </w:r>
      <w:r>
        <w:rPr>
          <w:spacing w:val="-1"/>
        </w:rPr>
        <w:t>issue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trial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there</w:t>
      </w:r>
      <w:r>
        <w:rPr>
          <w:spacing w:val="-13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corroborating</w:t>
      </w:r>
      <w:r>
        <w:rPr>
          <w:spacing w:val="-15"/>
        </w:rPr>
        <w:t xml:space="preserve"> </w:t>
      </w:r>
      <w:r>
        <w:t>witnesses</w:t>
      </w:r>
      <w:r>
        <w:rPr>
          <w:spacing w:val="-10"/>
        </w:rPr>
        <w:t xml:space="preserve"> </w:t>
      </w:r>
      <w:r>
        <w:t>even</w:t>
      </w:r>
      <w:r>
        <w:rPr>
          <w:spacing w:val="-13"/>
        </w:rPr>
        <w:t xml:space="preserve"> </w:t>
      </w:r>
      <w:r>
        <w:t>though</w:t>
      </w:r>
      <w:r>
        <w:rPr>
          <w:spacing w:val="-8"/>
        </w:rPr>
        <w:t xml:space="preserve"> </w:t>
      </w:r>
      <w:r>
        <w:t>numerous</w:t>
      </w:r>
      <w:r>
        <w:rPr>
          <w:spacing w:val="-12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people</w:t>
      </w:r>
      <w:r>
        <w:rPr>
          <w:spacing w:val="-57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time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alleged</w:t>
      </w:r>
      <w:r>
        <w:rPr>
          <w:spacing w:val="1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and no</w:t>
      </w:r>
      <w:r>
        <w:rPr>
          <w:spacing w:val="1"/>
        </w:rPr>
        <w:t xml:space="preserve"> </w:t>
      </w:r>
      <w:r>
        <w:t>physical</w:t>
      </w:r>
      <w:r>
        <w:rPr>
          <w:spacing w:val="-1"/>
        </w:rPr>
        <w:t xml:space="preserve"> </w:t>
      </w:r>
      <w:r>
        <w:t>evidence.</w:t>
      </w:r>
    </w:p>
    <w:p w14:paraId="678CAA1F" w14:textId="77777777" w:rsidR="00E47A5B" w:rsidRDefault="00E47A5B">
      <w:pPr>
        <w:pStyle w:val="BodyText"/>
        <w:spacing w:before="5"/>
      </w:pPr>
    </w:p>
    <w:p w14:paraId="1A675123" w14:textId="77777777" w:rsidR="00E47A5B" w:rsidRDefault="00DE532F">
      <w:pPr>
        <w:pStyle w:val="BodyText"/>
        <w:spacing w:line="247" w:lineRule="auto"/>
        <w:ind w:left="940" w:right="235"/>
        <w:jc w:val="both"/>
      </w:pPr>
      <w:r>
        <w:rPr>
          <w:b/>
          <w:i/>
        </w:rPr>
        <w:t>Harris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v. Cotton</w:t>
      </w:r>
      <w:r>
        <w:rPr>
          <w:b/>
        </w:rPr>
        <w:t>, 365 F.3d 552 (7th Cir. 2004)</w:t>
      </w:r>
      <w:r>
        <w:t>.</w:t>
      </w:r>
      <w:r>
        <w:rPr>
          <w:spacing w:val="60"/>
        </w:rPr>
        <w:t xml:space="preserve"> </w:t>
      </w:r>
      <w:r>
        <w:t>Counsel ineffective in murder case for failing</w:t>
      </w:r>
      <w:r>
        <w:rPr>
          <w:spacing w:val="1"/>
        </w:rPr>
        <w:t xml:space="preserve"> </w:t>
      </w:r>
      <w:r>
        <w:t>to obtain a toxicology report that showed that the victim was under the influence of cocaine and</w:t>
      </w:r>
      <w:r>
        <w:rPr>
          <w:spacing w:val="1"/>
        </w:rPr>
        <w:t xml:space="preserve"> </w:t>
      </w:r>
      <w:r>
        <w:t>alcohol at the time of his death.</w:t>
      </w:r>
      <w:r>
        <w:rPr>
          <w:spacing w:val="1"/>
        </w:rPr>
        <w:t xml:space="preserve"> </w:t>
      </w:r>
      <w:r>
        <w:t>Counsel’s conduct was deficient because the so</w:t>
      </w:r>
      <w:r>
        <w:t>le defense at trial</w:t>
      </w:r>
      <w:r>
        <w:rPr>
          <w:spacing w:val="-57"/>
        </w:rPr>
        <w:t xml:space="preserve"> </w:t>
      </w:r>
      <w:r>
        <w:t>was self- defense and counsel was aware that the toxicology report existed but did not obtain it</w:t>
      </w:r>
      <w:r>
        <w:rPr>
          <w:spacing w:val="1"/>
        </w:rPr>
        <w:t xml:space="preserve"> </w:t>
      </w:r>
      <w:r>
        <w:rPr>
          <w:spacing w:val="-1"/>
        </w:rPr>
        <w:t>solely</w:t>
      </w:r>
      <w:r>
        <w:rPr>
          <w:spacing w:val="-20"/>
        </w:rPr>
        <w:t xml:space="preserve"> </w:t>
      </w:r>
      <w:r>
        <w:rPr>
          <w:spacing w:val="-1"/>
        </w:rPr>
        <w:t>due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“oversight,”</w:t>
      </w:r>
      <w:r>
        <w:rPr>
          <w:spacing w:val="-9"/>
        </w:rPr>
        <w:t xml:space="preserve"> </w:t>
      </w:r>
      <w:r>
        <w:rPr>
          <w:spacing w:val="-1"/>
        </w:rPr>
        <w:t>even</w:t>
      </w:r>
      <w:r>
        <w:rPr>
          <w:spacing w:val="-13"/>
        </w:rPr>
        <w:t xml:space="preserve"> </w:t>
      </w:r>
      <w:r>
        <w:t>though</w:t>
      </w:r>
      <w:r>
        <w:rPr>
          <w:spacing w:val="-10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knew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victim’s</w:t>
      </w:r>
      <w:r>
        <w:rPr>
          <w:spacing w:val="-7"/>
        </w:rPr>
        <w:t xml:space="preserve"> </w:t>
      </w:r>
      <w:r>
        <w:t>behavior</w:t>
      </w:r>
      <w:r>
        <w:rPr>
          <w:spacing w:val="-8"/>
        </w:rPr>
        <w:t xml:space="preserve"> </w:t>
      </w:r>
      <w:r>
        <w:t>prior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shooting</w:t>
      </w:r>
      <w:r>
        <w:rPr>
          <w:spacing w:val="-15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“absolutely critical” to the defense.</w:t>
      </w:r>
      <w:r>
        <w:rPr>
          <w:spacing w:val="1"/>
        </w:rPr>
        <w:t xml:space="preserve"> </w:t>
      </w:r>
      <w:r>
        <w:t>Prejudice was found because counsel attempted to question</w:t>
      </w:r>
      <w:r>
        <w:rPr>
          <w:spacing w:val="1"/>
        </w:rPr>
        <w:t xml:space="preserve"> </w:t>
      </w:r>
      <w:r>
        <w:t>the state’s pathologist about the victim’s alcohol abuse but was prohibited from doing so because</w:t>
      </w:r>
      <w:r>
        <w:rPr>
          <w:spacing w:val="-57"/>
        </w:rPr>
        <w:t xml:space="preserve"> </w:t>
      </w:r>
      <w:r>
        <w:rPr>
          <w:spacing w:val="-1"/>
        </w:rPr>
        <w:t>there</w:t>
      </w:r>
      <w:r>
        <w:rPr>
          <w:spacing w:val="-23"/>
        </w:rPr>
        <w:t xml:space="preserve"> </w:t>
      </w:r>
      <w:r>
        <w:rPr>
          <w:spacing w:val="-1"/>
        </w:rPr>
        <w:t>was</w:t>
      </w:r>
      <w:r>
        <w:rPr>
          <w:spacing w:val="-22"/>
        </w:rPr>
        <w:t xml:space="preserve"> </w:t>
      </w:r>
      <w:r>
        <w:rPr>
          <w:spacing w:val="-1"/>
        </w:rPr>
        <w:t>no</w:t>
      </w:r>
      <w:r>
        <w:rPr>
          <w:spacing w:val="-8"/>
        </w:rPr>
        <w:t xml:space="preserve"> </w:t>
      </w:r>
      <w:r>
        <w:rPr>
          <w:spacing w:val="-1"/>
        </w:rPr>
        <w:t>evidence</w:t>
      </w:r>
      <w:r>
        <w:rPr>
          <w:spacing w:val="-17"/>
        </w:rPr>
        <w:t xml:space="preserve"> </w:t>
      </w:r>
      <w:r>
        <w:t>supporting</w:t>
      </w:r>
      <w:r>
        <w:rPr>
          <w:spacing w:val="-17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line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questioning.</w:t>
      </w:r>
      <w:r>
        <w:rPr>
          <w:spacing w:val="32"/>
        </w:rPr>
        <w:t xml:space="preserve"> </w:t>
      </w:r>
      <w:r>
        <w:t>Pre</w:t>
      </w:r>
      <w:r>
        <w:t>judice</w:t>
      </w:r>
      <w:r>
        <w:rPr>
          <w:spacing w:val="-16"/>
        </w:rPr>
        <w:t xml:space="preserve"> </w:t>
      </w:r>
      <w:r>
        <w:t>also</w:t>
      </w:r>
      <w:r>
        <w:rPr>
          <w:spacing w:val="-17"/>
        </w:rPr>
        <w:t xml:space="preserve"> </w:t>
      </w:r>
      <w:r>
        <w:t>found</w:t>
      </w:r>
      <w:r>
        <w:rPr>
          <w:spacing w:val="-16"/>
        </w:rPr>
        <w:t xml:space="preserve"> </w:t>
      </w:r>
      <w:r>
        <w:t>because</w:t>
      </w:r>
      <w:r>
        <w:rPr>
          <w:spacing w:val="-18"/>
        </w:rPr>
        <w:t xml:space="preserve"> </w:t>
      </w:r>
      <w:r>
        <w:t>“[f]rom</w:t>
      </w:r>
      <w:r>
        <w:rPr>
          <w:spacing w:val="-1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perspective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24"/>
        </w:rPr>
        <w:t xml:space="preserve"> </w:t>
      </w:r>
      <w:r>
        <w:rPr>
          <w:spacing w:val="-1"/>
        </w:rPr>
        <w:t>a</w:t>
      </w:r>
      <w:r>
        <w:rPr>
          <w:spacing w:val="-25"/>
        </w:rPr>
        <w:t xml:space="preserve"> </w:t>
      </w:r>
      <w:r>
        <w:rPr>
          <w:spacing w:val="-1"/>
        </w:rPr>
        <w:t>defense</w:t>
      </w:r>
      <w:r>
        <w:rPr>
          <w:spacing w:val="-27"/>
        </w:rPr>
        <w:t xml:space="preserve"> </w:t>
      </w:r>
      <w:r>
        <w:rPr>
          <w:spacing w:val="-1"/>
        </w:rPr>
        <w:t>attorney,</w:t>
      </w:r>
      <w:r>
        <w:rPr>
          <w:spacing w:val="-24"/>
        </w:rPr>
        <w:t xml:space="preserve"> </w:t>
      </w:r>
      <w:r>
        <w:rPr>
          <w:spacing w:val="-1"/>
        </w:rPr>
        <w:t>an</w:t>
      </w:r>
      <w:r>
        <w:rPr>
          <w:spacing w:val="-24"/>
        </w:rPr>
        <w:t xml:space="preserve"> </w:t>
      </w:r>
      <w:r>
        <w:rPr>
          <w:spacing w:val="-1"/>
        </w:rPr>
        <w:t>affirmative</w:t>
      </w:r>
      <w:r>
        <w:rPr>
          <w:spacing w:val="-27"/>
        </w:rPr>
        <w:t xml:space="preserve"> </w:t>
      </w:r>
      <w:r>
        <w:t>defense</w:t>
      </w:r>
      <w:r>
        <w:rPr>
          <w:spacing w:val="-25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self-defense</w:t>
      </w:r>
      <w:r>
        <w:rPr>
          <w:spacing w:val="-25"/>
        </w:rPr>
        <w:t xml:space="preserve"> </w:t>
      </w:r>
      <w:r>
        <w:t>against</w:t>
      </w:r>
      <w:r>
        <w:rPr>
          <w:spacing w:val="-21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drunk</w:t>
      </w:r>
      <w:r>
        <w:rPr>
          <w:spacing w:val="-23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cocaine-</w:t>
      </w:r>
      <w:r>
        <w:rPr>
          <w:spacing w:val="-57"/>
        </w:rPr>
        <w:t xml:space="preserve"> </w:t>
      </w:r>
      <w:r>
        <w:rPr>
          <w:spacing w:val="-1"/>
        </w:rPr>
        <w:t xml:space="preserve">high victim </w:t>
      </w:r>
      <w:r>
        <w:t>stands a better chance than the same defense against a stone-cold-sober victim.”</w:t>
      </w:r>
      <w:r>
        <w:rPr>
          <w:spacing w:val="60"/>
        </w:rPr>
        <w:t xml:space="preserve"> </w:t>
      </w:r>
      <w:r>
        <w:rPr>
          <w:i/>
        </w:rPr>
        <w:t>Id</w:t>
      </w:r>
      <w:r>
        <w:t>.</w:t>
      </w:r>
      <w:r>
        <w:rPr>
          <w:spacing w:val="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556.</w:t>
      </w:r>
      <w:r>
        <w:rPr>
          <w:spacing w:val="-6"/>
        </w:rPr>
        <w:t xml:space="preserve"> </w:t>
      </w:r>
      <w:r>
        <w:t>Analyzing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case</w:t>
      </w:r>
      <w:r>
        <w:rPr>
          <w:spacing w:val="-7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AEDPA,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held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court’s</w:t>
      </w:r>
      <w:r>
        <w:rPr>
          <w:spacing w:val="-4"/>
        </w:rPr>
        <w:t xml:space="preserve"> </w:t>
      </w:r>
      <w:r>
        <w:t>decision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an</w:t>
      </w:r>
      <w:r>
        <w:rPr>
          <w:spacing w:val="-58"/>
        </w:rPr>
        <w:t xml:space="preserve"> </w:t>
      </w:r>
      <w:r>
        <w:rPr>
          <w:spacing w:val="-1"/>
        </w:rPr>
        <w:t>unreasonable</w:t>
      </w:r>
      <w:r>
        <w:rPr>
          <w:spacing w:val="-23"/>
        </w:rPr>
        <w:t xml:space="preserve"> </w:t>
      </w:r>
      <w:r>
        <w:t>application</w:t>
      </w:r>
      <w:r>
        <w:rPr>
          <w:spacing w:val="-17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rPr>
          <w:i/>
        </w:rPr>
        <w:t>Strickland</w:t>
      </w:r>
      <w:r>
        <w:rPr>
          <w:i/>
          <w:spacing w:val="-25"/>
        </w:rPr>
        <w:t xml:space="preserve"> </w:t>
      </w:r>
      <w:r>
        <w:t>because</w:t>
      </w:r>
      <w:r>
        <w:rPr>
          <w:spacing w:val="-21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state</w:t>
      </w:r>
      <w:r>
        <w:rPr>
          <w:spacing w:val="-21"/>
        </w:rPr>
        <w:t xml:space="preserve"> </w:t>
      </w:r>
      <w:r>
        <w:t>court</w:t>
      </w:r>
      <w:r>
        <w:rPr>
          <w:spacing w:val="-19"/>
        </w:rPr>
        <w:t xml:space="preserve"> </w:t>
      </w:r>
      <w:r>
        <w:t>unreasonably</w:t>
      </w:r>
      <w:r>
        <w:rPr>
          <w:spacing w:val="-27"/>
        </w:rPr>
        <w:t xml:space="preserve"> </w:t>
      </w:r>
      <w:r>
        <w:t>applied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“reasonable</w:t>
      </w:r>
      <w:r>
        <w:rPr>
          <w:spacing w:val="-57"/>
        </w:rPr>
        <w:t xml:space="preserve"> </w:t>
      </w:r>
      <w:r>
        <w:t>probability”</w:t>
      </w:r>
      <w:r>
        <w:rPr>
          <w:spacing w:val="-2"/>
        </w:rPr>
        <w:t xml:space="preserve"> </w:t>
      </w:r>
      <w:r>
        <w:t>standard in finding</w:t>
      </w:r>
      <w:r>
        <w:rPr>
          <w:spacing w:val="-8"/>
        </w:rPr>
        <w:t xml:space="preserve"> </w:t>
      </w:r>
      <w:r>
        <w:t>no prejudice.</w:t>
      </w:r>
    </w:p>
    <w:p w14:paraId="08A07872" w14:textId="77777777" w:rsidR="00E47A5B" w:rsidRDefault="00E47A5B">
      <w:pPr>
        <w:pStyle w:val="BodyText"/>
        <w:spacing w:before="6"/>
      </w:pPr>
    </w:p>
    <w:p w14:paraId="0F3960E5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</w:rPr>
        <w:t>Jie Lin v. Ashcroft</w:t>
      </w:r>
      <w:r>
        <w:rPr>
          <w:b/>
        </w:rPr>
        <w:t>, 377 F.3d 1014 (9th Cir. 2004)</w:t>
      </w:r>
      <w:r>
        <w:t>.</w:t>
      </w:r>
      <w:r>
        <w:rPr>
          <w:spacing w:val="1"/>
        </w:rPr>
        <w:t xml:space="preserve"> </w:t>
      </w:r>
      <w:r>
        <w:t>Counsel was ineffective in INS hearing for</w:t>
      </w:r>
      <w:r>
        <w:rPr>
          <w:spacing w:val="1"/>
        </w:rPr>
        <w:t xml:space="preserve"> </w:t>
      </w:r>
      <w:r>
        <w:t>failing to collect available testimony and documentary evidence or to otherw</w:t>
      </w:r>
      <w:r>
        <w:t>ise prepare for the</w:t>
      </w:r>
      <w:r>
        <w:rPr>
          <w:spacing w:val="1"/>
        </w:rPr>
        <w:t xml:space="preserve"> </w:t>
      </w:r>
      <w:r>
        <w:t>hearing, failing to appear at the hearing other than telephonically, and failing to present legal or</w:t>
      </w:r>
      <w:r>
        <w:rPr>
          <w:spacing w:val="1"/>
        </w:rPr>
        <w:t xml:space="preserve"> </w:t>
      </w:r>
      <w:r>
        <w:t>factual</w:t>
      </w:r>
      <w:r>
        <w:rPr>
          <w:spacing w:val="-7"/>
        </w:rPr>
        <w:t xml:space="preserve"> </w:t>
      </w:r>
      <w:r>
        <w:t>framework</w:t>
      </w:r>
      <w:r>
        <w:rPr>
          <w:spacing w:val="-10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asylum</w:t>
      </w:r>
      <w:r>
        <w:rPr>
          <w:spacing w:val="-7"/>
        </w:rPr>
        <w:t xml:space="preserve"> </w:t>
      </w:r>
      <w:r>
        <w:t>claims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hearing</w:t>
      </w:r>
      <w:r>
        <w:rPr>
          <w:spacing w:val="-15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appeal.</w:t>
      </w:r>
      <w:r>
        <w:rPr>
          <w:spacing w:val="4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alien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fourteen</w:t>
      </w:r>
      <w:r>
        <w:rPr>
          <w:spacing w:val="-10"/>
        </w:rPr>
        <w:t xml:space="preserve"> </w:t>
      </w:r>
      <w:r>
        <w:t>years</w:t>
      </w:r>
      <w:r>
        <w:rPr>
          <w:spacing w:val="-9"/>
        </w:rPr>
        <w:t xml:space="preserve"> </w:t>
      </w:r>
      <w:r>
        <w:t>old</w:t>
      </w:r>
      <w:r>
        <w:rPr>
          <w:spacing w:val="-5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speak</w:t>
      </w:r>
      <w:r>
        <w:rPr>
          <w:spacing w:val="-6"/>
        </w:rPr>
        <w:t xml:space="preserve"> </w:t>
      </w:r>
      <w:r>
        <w:t>English.</w:t>
      </w:r>
      <w:r>
        <w:rPr>
          <w:spacing w:val="50"/>
        </w:rPr>
        <w:t xml:space="preserve"> </w:t>
      </w:r>
      <w:r>
        <w:t>Counsel</w:t>
      </w:r>
      <w:r>
        <w:rPr>
          <w:spacing w:val="-5"/>
        </w:rPr>
        <w:t xml:space="preserve"> </w:t>
      </w:r>
      <w:r>
        <w:t>ne</w:t>
      </w:r>
      <w:r>
        <w:t>ver</w:t>
      </w:r>
      <w:r>
        <w:rPr>
          <w:spacing w:val="-7"/>
        </w:rPr>
        <w:t xml:space="preserve"> </w:t>
      </w:r>
      <w:r>
        <w:t>met</w:t>
      </w:r>
      <w:r>
        <w:rPr>
          <w:spacing w:val="-3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him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little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contact</w:t>
      </w:r>
      <w:r>
        <w:rPr>
          <w:spacing w:val="-8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him</w:t>
      </w:r>
      <w:r>
        <w:rPr>
          <w:spacing w:val="-6"/>
        </w:rPr>
        <w:t xml:space="preserve"> </w:t>
      </w:r>
      <w:r>
        <w:t>prior</w:t>
      </w:r>
      <w:r>
        <w:rPr>
          <w:spacing w:val="-58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hearing.</w:t>
      </w:r>
      <w:r>
        <w:rPr>
          <w:spacing w:val="36"/>
        </w:rPr>
        <w:t xml:space="preserve"> </w:t>
      </w: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rPr>
          <w:spacing w:val="-1"/>
        </w:rPr>
        <w:t>did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investigate</w:t>
      </w:r>
      <w:r>
        <w:rPr>
          <w:spacing w:val="-13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prepare</w:t>
      </w:r>
      <w:r>
        <w:rPr>
          <w:spacing w:val="-1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basics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terms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factual</w:t>
      </w:r>
      <w:r>
        <w:rPr>
          <w:spacing w:val="-12"/>
        </w:rPr>
        <w:t xml:space="preserve"> </w:t>
      </w:r>
      <w:r>
        <w:t>issues.</w:t>
      </w:r>
      <w:r>
        <w:rPr>
          <w:spacing w:val="40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rPr>
          <w:spacing w:val="-1"/>
        </w:rPr>
        <w:t>failed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even</w:t>
      </w:r>
      <w:r>
        <w:rPr>
          <w:spacing w:val="-7"/>
        </w:rPr>
        <w:t xml:space="preserve"> </w:t>
      </w:r>
      <w:r>
        <w:rPr>
          <w:spacing w:val="-1"/>
        </w:rPr>
        <w:t>appear</w:t>
      </w:r>
      <w:r>
        <w:rPr>
          <w:spacing w:val="-11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hearing</w:t>
      </w:r>
      <w:r>
        <w:rPr>
          <w:spacing w:val="-12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telephone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offered</w:t>
      </w:r>
      <w:r>
        <w:rPr>
          <w:spacing w:val="-15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alien’s</w:t>
      </w:r>
      <w:r>
        <w:rPr>
          <w:spacing w:val="-12"/>
        </w:rPr>
        <w:t xml:space="preserve"> </w:t>
      </w:r>
      <w:r>
        <w:t>unprepared</w:t>
      </w:r>
      <w:r>
        <w:rPr>
          <w:spacing w:val="-57"/>
        </w:rPr>
        <w:t xml:space="preserve"> </w:t>
      </w:r>
      <w:r>
        <w:t>testimony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conclusory</w:t>
      </w:r>
      <w:r>
        <w:rPr>
          <w:spacing w:val="-12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arguments.</w:t>
      </w:r>
      <w:r>
        <w:rPr>
          <w:spacing w:val="5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alien</w:t>
      </w:r>
      <w:r>
        <w:rPr>
          <w:spacing w:val="-2"/>
        </w:rPr>
        <w:t xml:space="preserve"> </w:t>
      </w:r>
      <w:r>
        <w:t>exercised</w:t>
      </w:r>
      <w:r>
        <w:rPr>
          <w:spacing w:val="-3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statutory</w:t>
      </w:r>
      <w:r>
        <w:rPr>
          <w:spacing w:val="-12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no</w:t>
      </w:r>
      <w:r>
        <w:rPr>
          <w:spacing w:val="-58"/>
        </w:rPr>
        <w:t xml:space="preserve"> </w:t>
      </w:r>
      <w:r>
        <w:rPr>
          <w:spacing w:val="-1"/>
        </w:rPr>
        <w:t>expense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government.</w:t>
      </w:r>
      <w:r>
        <w:rPr>
          <w:spacing w:val="32"/>
        </w:rPr>
        <w:t xml:space="preserve"> </w:t>
      </w:r>
      <w:r>
        <w:t>Thus,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claim</w:t>
      </w:r>
      <w:r>
        <w:rPr>
          <w:spacing w:val="-13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ineffective</w:t>
      </w:r>
      <w:r>
        <w:rPr>
          <w:spacing w:val="-21"/>
        </w:rPr>
        <w:t xml:space="preserve"> </w:t>
      </w:r>
      <w:r>
        <w:t>assistance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counsel</w:t>
      </w:r>
      <w:r>
        <w:rPr>
          <w:spacing w:val="-18"/>
        </w:rPr>
        <w:t xml:space="preserve"> </w:t>
      </w:r>
      <w:r>
        <w:t>falls</w:t>
      </w:r>
      <w:r>
        <w:rPr>
          <w:spacing w:val="-17"/>
        </w:rPr>
        <w:t xml:space="preserve"> </w:t>
      </w:r>
      <w:r>
        <w:t>under</w:t>
      </w:r>
      <w:r>
        <w:rPr>
          <w:spacing w:val="-20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Fifth</w:t>
      </w:r>
      <w:r>
        <w:rPr>
          <w:spacing w:val="-57"/>
        </w:rPr>
        <w:t xml:space="preserve"> </w:t>
      </w:r>
      <w:r>
        <w:t>Amendment</w:t>
      </w:r>
      <w:r>
        <w:rPr>
          <w:spacing w:val="-14"/>
        </w:rPr>
        <w:t xml:space="preserve"> </w:t>
      </w:r>
      <w:r>
        <w:t>right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due</w:t>
      </w:r>
      <w:r>
        <w:rPr>
          <w:spacing w:val="-12"/>
        </w:rPr>
        <w:t xml:space="preserve"> </w:t>
      </w:r>
      <w:r>
        <w:t>process.</w:t>
      </w:r>
      <w:r>
        <w:rPr>
          <w:spacing w:val="36"/>
        </w:rPr>
        <w:t xml:space="preserve"> </w:t>
      </w:r>
      <w:r>
        <w:t>Counsel’s</w:t>
      </w:r>
      <w:r>
        <w:rPr>
          <w:spacing w:val="-11"/>
        </w:rPr>
        <w:t xml:space="preserve"> </w:t>
      </w:r>
      <w:r>
        <w:t>actions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case</w:t>
      </w:r>
      <w:r>
        <w:rPr>
          <w:spacing w:val="-14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deficient</w:t>
      </w:r>
      <w:r>
        <w:rPr>
          <w:spacing w:val="-11"/>
        </w:rPr>
        <w:t xml:space="preserve"> </w:t>
      </w:r>
      <w:r>
        <w:t>under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“low</w:t>
      </w:r>
      <w:r>
        <w:rPr>
          <w:spacing w:val="-14"/>
        </w:rPr>
        <w:t xml:space="preserve"> </w:t>
      </w:r>
      <w:r>
        <w:t>bar”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i/>
          <w:spacing w:val="-1"/>
        </w:rPr>
        <w:t>Strickland</w:t>
      </w:r>
      <w:r>
        <w:rPr>
          <w:i/>
          <w:spacing w:val="-20"/>
        </w:rPr>
        <w:t xml:space="preserve"> </w:t>
      </w:r>
      <w:r>
        <w:t>standard.</w:t>
      </w:r>
      <w:r>
        <w:rPr>
          <w:spacing w:val="23"/>
        </w:rPr>
        <w:t xml:space="preserve"> </w:t>
      </w:r>
      <w:r>
        <w:rPr>
          <w:i/>
        </w:rPr>
        <w:t>Id</w:t>
      </w:r>
      <w:r>
        <w:t>.</w:t>
      </w:r>
      <w:r>
        <w:rPr>
          <w:spacing w:val="-20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1027.</w:t>
      </w:r>
      <w:r>
        <w:rPr>
          <w:spacing w:val="31"/>
        </w:rPr>
        <w:t xml:space="preserve"> </w:t>
      </w:r>
      <w:r>
        <w:t>Prejudice</w:t>
      </w:r>
      <w:r>
        <w:rPr>
          <w:spacing w:val="-16"/>
        </w:rPr>
        <w:t xml:space="preserve"> </w:t>
      </w:r>
      <w:r>
        <w:t>found</w:t>
      </w:r>
      <w:r>
        <w:rPr>
          <w:spacing w:val="-15"/>
        </w:rPr>
        <w:t xml:space="preserve"> </w:t>
      </w:r>
      <w:r>
        <w:t>because</w:t>
      </w:r>
      <w:r>
        <w:rPr>
          <w:spacing w:val="-1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alien</w:t>
      </w:r>
      <w:r>
        <w:rPr>
          <w:spacing w:val="-15"/>
        </w:rPr>
        <w:t xml:space="preserve"> </w:t>
      </w:r>
      <w:r>
        <w:t>did</w:t>
      </w:r>
      <w:r>
        <w:rPr>
          <w:spacing w:val="-12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several</w:t>
      </w:r>
      <w:r>
        <w:rPr>
          <w:spacing w:val="-19"/>
        </w:rPr>
        <w:t xml:space="preserve"> </w:t>
      </w:r>
      <w:r>
        <w:t>plausible</w:t>
      </w:r>
      <w:r>
        <w:rPr>
          <w:spacing w:val="-57"/>
        </w:rPr>
        <w:t xml:space="preserve"> </w:t>
      </w:r>
      <w:r>
        <w:t>claims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refugee</w:t>
      </w:r>
      <w:r>
        <w:rPr>
          <w:spacing w:val="-2"/>
        </w:rPr>
        <w:t xml:space="preserve"> </w:t>
      </w:r>
      <w:r>
        <w:t>status.</w:t>
      </w:r>
      <w:r>
        <w:rPr>
          <w:spacing w:val="2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counsel</w:t>
      </w:r>
      <w:r>
        <w:rPr>
          <w:spacing w:val="-1"/>
        </w:rPr>
        <w:t xml:space="preserve"> </w:t>
      </w:r>
      <w:r>
        <w:t>presented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factual</w:t>
      </w:r>
      <w:r>
        <w:rPr>
          <w:spacing w:val="-1"/>
        </w:rPr>
        <w:t xml:space="preserve"> </w:t>
      </w:r>
      <w:r>
        <w:t>basis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claims</w:t>
      </w:r>
    </w:p>
    <w:p w14:paraId="2746DC80" w14:textId="77777777" w:rsidR="00E47A5B" w:rsidRDefault="00E47A5B">
      <w:pPr>
        <w:pStyle w:val="BodyText"/>
        <w:spacing w:before="4"/>
      </w:pPr>
    </w:p>
    <w:p w14:paraId="6485F3E3" w14:textId="77777777" w:rsidR="00E47A5B" w:rsidRDefault="00DE532F">
      <w:pPr>
        <w:pStyle w:val="BodyText"/>
        <w:spacing w:line="247" w:lineRule="auto"/>
        <w:ind w:left="1760" w:right="956"/>
      </w:pP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presentation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few</w:t>
      </w:r>
      <w:r>
        <w:rPr>
          <w:spacing w:val="-15"/>
        </w:rPr>
        <w:t xml:space="preserve"> </w:t>
      </w:r>
      <w:r>
        <w:rPr>
          <w:spacing w:val="-1"/>
        </w:rPr>
        <w:t>bare</w:t>
      </w:r>
      <w:r>
        <w:rPr>
          <w:spacing w:val="-18"/>
        </w:rPr>
        <w:t xml:space="preserve"> </w:t>
      </w:r>
      <w:r>
        <w:t>facts,</w:t>
      </w:r>
      <w:r>
        <w:rPr>
          <w:spacing w:val="-17"/>
        </w:rPr>
        <w:t xml:space="preserve"> </w:t>
      </w:r>
      <w:r>
        <w:t>without</w:t>
      </w:r>
      <w:r>
        <w:rPr>
          <w:spacing w:val="-14"/>
        </w:rPr>
        <w:t xml:space="preserve"> </w:t>
      </w:r>
      <w:r>
        <w:t>documentation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without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factual</w:t>
      </w:r>
      <w:r>
        <w:rPr>
          <w:spacing w:val="-57"/>
        </w:rPr>
        <w:t xml:space="preserve"> </w:t>
      </w:r>
      <w:r>
        <w:t>context</w:t>
      </w:r>
      <w:r>
        <w:rPr>
          <w:spacing w:val="21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gives</w:t>
      </w:r>
      <w:r>
        <w:rPr>
          <w:spacing w:val="22"/>
        </w:rPr>
        <w:t xml:space="preserve"> </w:t>
      </w:r>
      <w:r>
        <w:t>them</w:t>
      </w:r>
      <w:r>
        <w:rPr>
          <w:spacing w:val="21"/>
        </w:rPr>
        <w:t xml:space="preserve"> </w:t>
      </w:r>
      <w:r>
        <w:t>meaning</w:t>
      </w:r>
      <w:r>
        <w:rPr>
          <w:spacing w:val="14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analytical</w:t>
      </w:r>
      <w:r>
        <w:rPr>
          <w:spacing w:val="19"/>
        </w:rPr>
        <w:t xml:space="preserve"> </w:t>
      </w:r>
      <w:r>
        <w:t>context</w:t>
      </w:r>
      <w:r>
        <w:rPr>
          <w:spacing w:val="20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gives</w:t>
      </w:r>
      <w:r>
        <w:rPr>
          <w:spacing w:val="19"/>
        </w:rPr>
        <w:t xml:space="preserve"> </w:t>
      </w:r>
      <w:r>
        <w:t>them</w:t>
      </w:r>
      <w:r>
        <w:rPr>
          <w:spacing w:val="16"/>
        </w:rPr>
        <w:t xml:space="preserve"> </w:t>
      </w:r>
      <w:r>
        <w:t>their</w:t>
      </w:r>
    </w:p>
    <w:p w14:paraId="01EA400F" w14:textId="77777777" w:rsidR="00E47A5B" w:rsidRDefault="00E47A5B">
      <w:pPr>
        <w:spacing w:line="247" w:lineRule="auto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12A824D7" w14:textId="77777777" w:rsidR="00E47A5B" w:rsidRDefault="00E47A5B">
      <w:pPr>
        <w:pStyle w:val="BodyText"/>
        <w:spacing w:before="3"/>
        <w:rPr>
          <w:sz w:val="12"/>
        </w:rPr>
      </w:pPr>
    </w:p>
    <w:p w14:paraId="579A1816" w14:textId="77777777" w:rsidR="00E47A5B" w:rsidRDefault="00DE532F">
      <w:pPr>
        <w:pStyle w:val="BodyText"/>
        <w:spacing w:before="90" w:line="247" w:lineRule="auto"/>
        <w:ind w:left="1760" w:right="956"/>
      </w:pPr>
      <w:r>
        <w:t>power,</w:t>
      </w:r>
      <w:r>
        <w:rPr>
          <w:spacing w:val="13"/>
        </w:rPr>
        <w:t xml:space="preserve"> </w:t>
      </w:r>
      <w:r>
        <w:t>does</w:t>
      </w:r>
      <w:r>
        <w:rPr>
          <w:spacing w:val="26"/>
        </w:rPr>
        <w:t xml:space="preserve"> </w:t>
      </w:r>
      <w:r>
        <w:t>not</w:t>
      </w:r>
      <w:r>
        <w:rPr>
          <w:spacing w:val="26"/>
        </w:rPr>
        <w:t xml:space="preserve"> </w:t>
      </w:r>
      <w:r>
        <w:t>suffice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place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critical</w:t>
      </w:r>
      <w:r>
        <w:rPr>
          <w:spacing w:val="34"/>
        </w:rPr>
        <w:t xml:space="preserve"> </w:t>
      </w:r>
      <w:r>
        <w:t>issues</w:t>
      </w:r>
      <w:r>
        <w:rPr>
          <w:spacing w:val="24"/>
        </w:rPr>
        <w:t xml:space="preserve"> </w:t>
      </w:r>
      <w:r>
        <w:t>squarely</w:t>
      </w:r>
      <w:r>
        <w:rPr>
          <w:spacing w:val="14"/>
        </w:rPr>
        <w:t xml:space="preserve"> </w:t>
      </w:r>
      <w:r>
        <w:t>before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tribunal</w:t>
      </w:r>
      <w:r>
        <w:rPr>
          <w:spacing w:val="-57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must consider</w:t>
      </w:r>
      <w:r>
        <w:rPr>
          <w:spacing w:val="-1"/>
        </w:rPr>
        <w:t xml:space="preserve"> </w:t>
      </w:r>
      <w:r>
        <w:t>them.</w:t>
      </w:r>
    </w:p>
    <w:p w14:paraId="4D9AD583" w14:textId="77777777" w:rsidR="00E47A5B" w:rsidRDefault="00E47A5B">
      <w:pPr>
        <w:pStyle w:val="BodyText"/>
        <w:spacing w:before="7"/>
      </w:pPr>
    </w:p>
    <w:p w14:paraId="47FDF468" w14:textId="77777777" w:rsidR="00E47A5B" w:rsidRDefault="00DE532F">
      <w:pPr>
        <w:pStyle w:val="BodyText"/>
        <w:ind w:left="939"/>
      </w:pPr>
      <w:r>
        <w:rPr>
          <w:i/>
        </w:rPr>
        <w:t>Id</w:t>
      </w:r>
      <w:r>
        <w:t>.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1029.</w:t>
      </w:r>
    </w:p>
    <w:p w14:paraId="7496103F" w14:textId="77777777" w:rsidR="00E47A5B" w:rsidRDefault="00E47A5B">
      <w:pPr>
        <w:pStyle w:val="BodyText"/>
      </w:pPr>
    </w:p>
    <w:p w14:paraId="3BFA3241" w14:textId="77777777" w:rsidR="00E47A5B" w:rsidRDefault="00DE532F">
      <w:pPr>
        <w:pStyle w:val="BodyText"/>
        <w:spacing w:line="247" w:lineRule="auto"/>
        <w:ind w:left="939" w:right="237" w:hanging="720"/>
        <w:jc w:val="both"/>
      </w:pPr>
      <w:r>
        <w:rPr>
          <w:b/>
        </w:rPr>
        <w:t>2003:</w:t>
      </w:r>
      <w:r>
        <w:rPr>
          <w:b/>
          <w:spacing w:val="1"/>
        </w:rPr>
        <w:t xml:space="preserve"> </w:t>
      </w:r>
      <w:r>
        <w:rPr>
          <w:b/>
          <w:i/>
        </w:rPr>
        <w:t>Anderson v. Johnson</w:t>
      </w:r>
      <w:r>
        <w:rPr>
          <w:b/>
        </w:rPr>
        <w:t xml:space="preserve">, 338 F.3d 382 (5th Cir.), </w:t>
      </w:r>
      <w:r>
        <w:rPr>
          <w:b/>
          <w:i/>
        </w:rPr>
        <w:t>denying rehearing and rehearing en banc</w:t>
      </w:r>
      <w:r>
        <w:rPr>
          <w:b/>
        </w:rPr>
        <w:t>, 89</w:t>
      </w:r>
      <w:r>
        <w:rPr>
          <w:b/>
          <w:spacing w:val="1"/>
        </w:rPr>
        <w:t xml:space="preserve"> </w:t>
      </w:r>
      <w:r>
        <w:rPr>
          <w:b/>
        </w:rPr>
        <w:t>Fed.Appx. 905 (2003)</w:t>
      </w:r>
      <w:r>
        <w:t>.</w:t>
      </w:r>
      <w:r>
        <w:rPr>
          <w:spacing w:val="1"/>
        </w:rPr>
        <w:t xml:space="preserve"> </w:t>
      </w:r>
      <w:r>
        <w:t>Counsel was ineffective in burglary case for failing to interv</w:t>
      </w:r>
      <w:r>
        <w:t>iew and</w:t>
      </w:r>
      <w:r>
        <w:rPr>
          <w:spacing w:val="1"/>
        </w:rPr>
        <w:t xml:space="preserve"> </w:t>
      </w:r>
      <w:r>
        <w:t>present the testimony of an eyewitness that would have testified in the defendant’s favor.</w:t>
      </w:r>
      <w:r>
        <w:rPr>
          <w:spacing w:val="1"/>
        </w:rPr>
        <w:t xml:space="preserve"> </w:t>
      </w:r>
      <w:r>
        <w:t>During</w:t>
      </w:r>
      <w:r>
        <w:rPr>
          <w:spacing w:val="-57"/>
        </w:rPr>
        <w:t xml:space="preserve"> </w:t>
      </w:r>
      <w:r>
        <w:t>the crime, the victim, her young daughter, and the victim’s boyfriend observed the suspect. The</w:t>
      </w:r>
      <w:r>
        <w:rPr>
          <w:spacing w:val="1"/>
        </w:rPr>
        <w:t xml:space="preserve"> </w:t>
      </w:r>
      <w:r>
        <w:rPr>
          <w:spacing w:val="-1"/>
        </w:rPr>
        <w:t>victim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rPr>
          <w:spacing w:val="-1"/>
        </w:rPr>
        <w:t>unable</w:t>
      </w:r>
      <w:r>
        <w:rPr>
          <w:spacing w:val="-21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identify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t>suspect</w:t>
      </w:r>
      <w:r>
        <w:rPr>
          <w:spacing w:val="-19"/>
        </w:rPr>
        <w:t xml:space="preserve"> </w:t>
      </w:r>
      <w:r>
        <w:t>until</w:t>
      </w:r>
      <w:r>
        <w:rPr>
          <w:spacing w:val="-19"/>
        </w:rPr>
        <w:t xml:space="preserve"> </w:t>
      </w:r>
      <w:r>
        <w:t>three</w:t>
      </w:r>
      <w:r>
        <w:rPr>
          <w:spacing w:val="-23"/>
        </w:rPr>
        <w:t xml:space="preserve"> </w:t>
      </w:r>
      <w:r>
        <w:t>years</w:t>
      </w:r>
      <w:r>
        <w:rPr>
          <w:spacing w:val="-22"/>
        </w:rPr>
        <w:t xml:space="preserve"> </w:t>
      </w:r>
      <w:r>
        <w:t>later</w:t>
      </w:r>
      <w:r>
        <w:rPr>
          <w:spacing w:val="-23"/>
        </w:rPr>
        <w:t xml:space="preserve"> </w:t>
      </w:r>
      <w:r>
        <w:t>when</w:t>
      </w:r>
      <w:r>
        <w:rPr>
          <w:spacing w:val="-19"/>
        </w:rPr>
        <w:t xml:space="preserve"> </w:t>
      </w:r>
      <w:r>
        <w:t>she</w:t>
      </w:r>
      <w:r>
        <w:rPr>
          <w:spacing w:val="-11"/>
        </w:rPr>
        <w:t xml:space="preserve"> </w:t>
      </w:r>
      <w:r>
        <w:t>heard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10"/>
        </w:rPr>
        <w:t xml:space="preserve"> </w:t>
      </w:r>
      <w:r>
        <w:t>talking</w:t>
      </w:r>
      <w:r>
        <w:rPr>
          <w:spacing w:val="-57"/>
        </w:rPr>
        <w:t xml:space="preserve"> </w:t>
      </w:r>
      <w:r>
        <w:t>and then recognized him.</w:t>
      </w:r>
      <w:r>
        <w:rPr>
          <w:spacing w:val="1"/>
        </w:rPr>
        <w:t xml:space="preserve"> </w:t>
      </w:r>
      <w:r>
        <w:t>She and her daughter then identified him in photo line-ups.</w:t>
      </w:r>
      <w:r>
        <w:rPr>
          <w:spacing w:val="1"/>
        </w:rPr>
        <w:t xml:space="preserve"> </w:t>
      </w:r>
      <w:r>
        <w:t>The first</w:t>
      </w:r>
      <w:r>
        <w:rPr>
          <w:spacing w:val="1"/>
        </w:rPr>
        <w:t xml:space="preserve"> </w:t>
      </w:r>
      <w:r>
        <w:t>trial ended with a hung jury.</w:t>
      </w:r>
      <w:r>
        <w:rPr>
          <w:spacing w:val="1"/>
        </w:rPr>
        <w:t xml:space="preserve"> </w:t>
      </w:r>
      <w:r>
        <w:t>During the second trial, defense counsel cross-examined these</w:t>
      </w:r>
      <w:r>
        <w:rPr>
          <w:spacing w:val="1"/>
        </w:rPr>
        <w:t xml:space="preserve"> </w:t>
      </w:r>
      <w:r>
        <w:rPr>
          <w:spacing w:val="-1"/>
        </w:rPr>
        <w:t>witnesses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pointed</w:t>
      </w:r>
      <w:r>
        <w:rPr>
          <w:spacing w:val="-9"/>
        </w:rPr>
        <w:t xml:space="preserve"> </w:t>
      </w:r>
      <w:r>
        <w:rPr>
          <w:spacing w:val="-1"/>
        </w:rPr>
        <w:t>out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victim’s</w:t>
      </w:r>
      <w:r>
        <w:rPr>
          <w:spacing w:val="-12"/>
        </w:rPr>
        <w:t xml:space="preserve"> </w:t>
      </w:r>
      <w:r>
        <w:rPr>
          <w:spacing w:val="-1"/>
        </w:rPr>
        <w:t>boyfriend</w:t>
      </w:r>
      <w:r>
        <w:rPr>
          <w:spacing w:val="-15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called</w:t>
      </w:r>
      <w:r>
        <w:rPr>
          <w:spacing w:val="-1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testify,</w:t>
      </w:r>
      <w:r>
        <w:rPr>
          <w:spacing w:val="4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did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interview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boyfriend</w:t>
      </w:r>
      <w:r>
        <w:rPr>
          <w:spacing w:val="-22"/>
        </w:rPr>
        <w:t xml:space="preserve"> </w:t>
      </w:r>
      <w:r>
        <w:rPr>
          <w:spacing w:val="-1"/>
        </w:rPr>
        <w:t>or</w:t>
      </w:r>
      <w:r>
        <w:rPr>
          <w:spacing w:val="-23"/>
        </w:rPr>
        <w:t xml:space="preserve"> </w:t>
      </w:r>
      <w:r>
        <w:rPr>
          <w:spacing w:val="-1"/>
        </w:rPr>
        <w:t>present</w:t>
      </w:r>
      <w:r>
        <w:rPr>
          <w:spacing w:val="-24"/>
        </w:rPr>
        <w:t xml:space="preserve"> </w:t>
      </w:r>
      <w:r>
        <w:rPr>
          <w:spacing w:val="-1"/>
        </w:rPr>
        <w:t>him</w:t>
      </w:r>
      <w:r>
        <w:rPr>
          <w:spacing w:val="-22"/>
        </w:rPr>
        <w:t xml:space="preserve"> </w:t>
      </w:r>
      <w:r>
        <w:rPr>
          <w:spacing w:val="-1"/>
        </w:rPr>
        <w:t>as</w:t>
      </w:r>
      <w:r>
        <w:rPr>
          <w:spacing w:val="-24"/>
        </w:rPr>
        <w:t xml:space="preserve"> </w:t>
      </w:r>
      <w:r>
        <w:rPr>
          <w:spacing w:val="-1"/>
        </w:rPr>
        <w:t>a</w:t>
      </w:r>
      <w:r>
        <w:rPr>
          <w:spacing w:val="-25"/>
        </w:rPr>
        <w:t xml:space="preserve"> </w:t>
      </w:r>
      <w:r>
        <w:rPr>
          <w:spacing w:val="-1"/>
        </w:rPr>
        <w:t>defense</w:t>
      </w:r>
      <w:r>
        <w:rPr>
          <w:spacing w:val="-25"/>
        </w:rPr>
        <w:t xml:space="preserve"> </w:t>
      </w:r>
      <w:r>
        <w:rPr>
          <w:spacing w:val="-1"/>
        </w:rPr>
        <w:t>witness.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-20"/>
        </w:rPr>
        <w:t xml:space="preserve"> </w:t>
      </w:r>
      <w:r>
        <w:t>state</w:t>
      </w:r>
      <w:r>
        <w:rPr>
          <w:spacing w:val="-23"/>
        </w:rPr>
        <w:t xml:space="preserve"> </w:t>
      </w:r>
      <w:r>
        <w:t>post-conviction,</w:t>
      </w:r>
      <w:r>
        <w:rPr>
          <w:spacing w:val="-2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</w:t>
      </w:r>
      <w:r>
        <w:rPr>
          <w:spacing w:val="-17"/>
        </w:rPr>
        <w:t xml:space="preserve"> </w:t>
      </w:r>
      <w:r>
        <w:t>argued</w:t>
      </w:r>
      <w:r>
        <w:rPr>
          <w:spacing w:val="-20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counsel was ineffective and specifically stated that the boyfriend would have testified that the</w:t>
      </w:r>
      <w:r>
        <w:rPr>
          <w:spacing w:val="1"/>
        </w:rPr>
        <w:t xml:space="preserve"> </w:t>
      </w:r>
      <w:r>
        <w:t>defendant was not the suspect.</w:t>
      </w:r>
      <w:r>
        <w:rPr>
          <w:spacing w:val="1"/>
        </w:rPr>
        <w:t xml:space="preserve"> </w:t>
      </w:r>
      <w:r>
        <w:t>During federal habeas proceedings, the defendant presented the</w:t>
      </w:r>
      <w:r>
        <w:rPr>
          <w:spacing w:val="1"/>
        </w:rPr>
        <w:t xml:space="preserve"> </w:t>
      </w:r>
      <w:r>
        <w:rPr>
          <w:spacing w:val="-1"/>
        </w:rPr>
        <w:t>same</w:t>
      </w:r>
      <w:r>
        <w:rPr>
          <w:spacing w:val="-21"/>
        </w:rPr>
        <w:t xml:space="preserve"> </w:t>
      </w:r>
      <w:r>
        <w:rPr>
          <w:spacing w:val="-1"/>
        </w:rPr>
        <w:t>claim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also</w:t>
      </w:r>
      <w:r>
        <w:rPr>
          <w:spacing w:val="-16"/>
        </w:rPr>
        <w:t xml:space="preserve"> </w:t>
      </w:r>
      <w:r>
        <w:rPr>
          <w:spacing w:val="-1"/>
        </w:rPr>
        <w:t>offered,</w:t>
      </w:r>
      <w:r>
        <w:rPr>
          <w:spacing w:val="-22"/>
        </w:rPr>
        <w:t xml:space="preserve"> </w:t>
      </w:r>
      <w:r>
        <w:rPr>
          <w:spacing w:val="-1"/>
        </w:rPr>
        <w:t>for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first</w:t>
      </w:r>
      <w:r>
        <w:rPr>
          <w:spacing w:val="-13"/>
        </w:rPr>
        <w:t xml:space="preserve"> </w:t>
      </w:r>
      <w:r>
        <w:t>time,</w:t>
      </w:r>
      <w:r>
        <w:rPr>
          <w:spacing w:val="-12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affidavit</w:t>
      </w:r>
      <w:r>
        <w:rPr>
          <w:spacing w:val="-16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victim’s</w:t>
      </w:r>
      <w:r>
        <w:rPr>
          <w:spacing w:val="-12"/>
        </w:rPr>
        <w:t xml:space="preserve"> </w:t>
      </w:r>
      <w:r>
        <w:t>boyfriend.</w:t>
      </w:r>
      <w:r>
        <w:rPr>
          <w:spacing w:val="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District</w:t>
      </w:r>
      <w:r>
        <w:rPr>
          <w:spacing w:val="-57"/>
        </w:rPr>
        <w:t xml:space="preserve"> </w:t>
      </w:r>
      <w:r>
        <w:rPr>
          <w:spacing w:val="-1"/>
        </w:rPr>
        <w:t>Court</w:t>
      </w:r>
      <w:r>
        <w:rPr>
          <w:spacing w:val="-14"/>
        </w:rPr>
        <w:t xml:space="preserve"> </w:t>
      </w:r>
      <w:r>
        <w:rPr>
          <w:spacing w:val="-1"/>
        </w:rPr>
        <w:t>granted</w:t>
      </w:r>
      <w:r>
        <w:rPr>
          <w:spacing w:val="-17"/>
        </w:rPr>
        <w:t xml:space="preserve"> </w:t>
      </w:r>
      <w:r>
        <w:rPr>
          <w:spacing w:val="-1"/>
        </w:rPr>
        <w:t>relief.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Fifth</w:t>
      </w:r>
      <w:r>
        <w:rPr>
          <w:spacing w:val="-17"/>
        </w:rPr>
        <w:t xml:space="preserve"> </w:t>
      </w:r>
      <w:r>
        <w:rPr>
          <w:spacing w:val="-1"/>
        </w:rPr>
        <w:t>Circuit</w:t>
      </w:r>
      <w:r>
        <w:rPr>
          <w:spacing w:val="-17"/>
        </w:rPr>
        <w:t xml:space="preserve"> </w:t>
      </w:r>
      <w:r>
        <w:t>first</w:t>
      </w:r>
      <w:r>
        <w:rPr>
          <w:spacing w:val="-17"/>
        </w:rPr>
        <w:t xml:space="preserve"> </w:t>
      </w:r>
      <w:r>
        <w:t>held</w:t>
      </w:r>
      <w:r>
        <w:rPr>
          <w:spacing w:val="-16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claim</w:t>
      </w:r>
      <w:r>
        <w:rPr>
          <w:spacing w:val="-17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properly</w:t>
      </w:r>
      <w:r>
        <w:rPr>
          <w:spacing w:val="-24"/>
        </w:rPr>
        <w:t xml:space="preserve"> </w:t>
      </w:r>
      <w:r>
        <w:t>exhausted</w:t>
      </w:r>
      <w:r>
        <w:rPr>
          <w:spacing w:val="-10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state</w:t>
      </w:r>
      <w:r>
        <w:rPr>
          <w:spacing w:val="-28"/>
        </w:rPr>
        <w:t xml:space="preserve"> </w:t>
      </w:r>
      <w:r>
        <w:t>court,</w:t>
      </w:r>
      <w:r>
        <w:rPr>
          <w:spacing w:val="-57"/>
        </w:rPr>
        <w:t xml:space="preserve"> </w:t>
      </w:r>
      <w:r>
        <w:rPr>
          <w:spacing w:val="-1"/>
        </w:rPr>
        <w:t>despite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defendant’s</w:t>
      </w:r>
      <w:r>
        <w:rPr>
          <w:spacing w:val="-14"/>
        </w:rPr>
        <w:t xml:space="preserve"> </w:t>
      </w:r>
      <w:r>
        <w:t>failure</w:t>
      </w:r>
      <w:r>
        <w:rPr>
          <w:spacing w:val="-1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present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affidavit</w:t>
      </w:r>
      <w:r>
        <w:rPr>
          <w:spacing w:val="-9"/>
        </w:rPr>
        <w:t xml:space="preserve"> </w:t>
      </w:r>
      <w:r>
        <w:t>there,</w:t>
      </w:r>
      <w:r>
        <w:rPr>
          <w:spacing w:val="-12"/>
        </w:rPr>
        <w:t xml:space="preserve"> </w:t>
      </w:r>
      <w:r>
        <w:t>because</w:t>
      </w:r>
      <w:r>
        <w:rPr>
          <w:spacing w:val="-1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had</w:t>
      </w:r>
      <w:r>
        <w:rPr>
          <w:spacing w:val="15"/>
        </w:rPr>
        <w:t xml:space="preserve"> </w:t>
      </w:r>
      <w:r>
        <w:t>plead</w:t>
      </w:r>
      <w:r>
        <w:rPr>
          <w:spacing w:val="17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 facts in detail.</w:t>
      </w:r>
      <w:r>
        <w:rPr>
          <w:spacing w:val="1"/>
        </w:rPr>
        <w:t xml:space="preserve"> </w:t>
      </w:r>
      <w:r>
        <w:t>The submission of the affidavit in federal court only supplemented the record</w:t>
      </w:r>
      <w:r>
        <w:rPr>
          <w:spacing w:val="1"/>
        </w:rPr>
        <w:t xml:space="preserve"> </w:t>
      </w:r>
      <w:r>
        <w:t>but did not change the facts or legal arguments that were made in state court. The court then held</w:t>
      </w:r>
      <w:r>
        <w:rPr>
          <w:spacing w:val="-57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counsel’s conduct was</w:t>
      </w:r>
      <w:r>
        <w:rPr>
          <w:spacing w:val="1"/>
        </w:rPr>
        <w:t xml:space="preserve"> </w:t>
      </w:r>
      <w:r>
        <w:t>deficient</w:t>
      </w:r>
      <w:r>
        <w:rPr>
          <w:spacing w:val="60"/>
        </w:rPr>
        <w:t xml:space="preserve"> </w:t>
      </w:r>
      <w:r>
        <w:t xml:space="preserve">because </w:t>
      </w:r>
      <w:r>
        <w:t>counsel, who was</w:t>
      </w:r>
      <w:r>
        <w:rPr>
          <w:spacing w:val="60"/>
        </w:rPr>
        <w:t xml:space="preserve"> </w:t>
      </w:r>
      <w:r>
        <w:t>disbarred after trial, conducted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rPr>
          <w:spacing w:val="-27"/>
        </w:rPr>
        <w:t xml:space="preserve"> </w:t>
      </w:r>
      <w:r>
        <w:rPr>
          <w:spacing w:val="-1"/>
        </w:rPr>
        <w:t>investigation</w:t>
      </w:r>
      <w:r>
        <w:rPr>
          <w:spacing w:val="-27"/>
        </w:rPr>
        <w:t xml:space="preserve"> </w:t>
      </w:r>
      <w:r>
        <w:rPr>
          <w:spacing w:val="-1"/>
        </w:rPr>
        <w:t>and</w:t>
      </w:r>
      <w:r>
        <w:rPr>
          <w:spacing w:val="-29"/>
        </w:rPr>
        <w:t xml:space="preserve"> </w:t>
      </w:r>
      <w:r>
        <w:rPr>
          <w:spacing w:val="-1"/>
        </w:rPr>
        <w:t>instead</w:t>
      </w:r>
      <w:r>
        <w:rPr>
          <w:spacing w:val="-29"/>
        </w:rPr>
        <w:t xml:space="preserve"> </w:t>
      </w:r>
      <w:r>
        <w:rPr>
          <w:spacing w:val="-1"/>
        </w:rPr>
        <w:t>relied</w:t>
      </w:r>
      <w:r>
        <w:rPr>
          <w:spacing w:val="-29"/>
        </w:rPr>
        <w:t xml:space="preserve"> </w:t>
      </w:r>
      <w:r>
        <w:rPr>
          <w:spacing w:val="-1"/>
        </w:rPr>
        <w:t>only</w:t>
      </w:r>
      <w:r>
        <w:rPr>
          <w:spacing w:val="-34"/>
        </w:rPr>
        <w:t xml:space="preserve"> </w:t>
      </w:r>
      <w:r>
        <w:rPr>
          <w:spacing w:val="-1"/>
        </w:rPr>
        <w:t>on</w:t>
      </w:r>
      <w:r>
        <w:rPr>
          <w:spacing w:val="-29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state’s</w:t>
      </w:r>
      <w:r>
        <w:rPr>
          <w:spacing w:val="-29"/>
        </w:rPr>
        <w:t xml:space="preserve"> </w:t>
      </w:r>
      <w:r>
        <w:t>discovery,</w:t>
      </w:r>
      <w:r>
        <w:rPr>
          <w:spacing w:val="-29"/>
        </w:rPr>
        <w:t xml:space="preserve"> </w:t>
      </w:r>
      <w:r>
        <w:t>which</w:t>
      </w:r>
      <w:r>
        <w:rPr>
          <w:spacing w:val="-29"/>
        </w:rPr>
        <w:t xml:space="preserve"> </w:t>
      </w:r>
      <w:r>
        <w:t>did</w:t>
      </w:r>
      <w:r>
        <w:rPr>
          <w:spacing w:val="-27"/>
        </w:rPr>
        <w:t xml:space="preserve"> </w:t>
      </w:r>
      <w:r>
        <w:t>not</w:t>
      </w:r>
      <w:r>
        <w:rPr>
          <w:spacing w:val="-26"/>
        </w:rPr>
        <w:t xml:space="preserve"> </w:t>
      </w:r>
      <w:r>
        <w:t>reveal</w:t>
      </w:r>
      <w:r>
        <w:rPr>
          <w:spacing w:val="-29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victim’s</w:t>
      </w:r>
      <w:r>
        <w:rPr>
          <w:spacing w:val="-58"/>
        </w:rPr>
        <w:t xml:space="preserve"> </w:t>
      </w:r>
      <w:r>
        <w:rPr>
          <w:spacing w:val="-1"/>
        </w:rPr>
        <w:t xml:space="preserve">boyfriend affirmatively stated that </w:t>
      </w:r>
      <w:r>
        <w:t>the defendant was not the perpetrator.</w:t>
      </w:r>
      <w:r>
        <w:rPr>
          <w:spacing w:val="1"/>
        </w:rPr>
        <w:t xml:space="preserve"> </w:t>
      </w:r>
      <w:r>
        <w:t>Since there were only</w:t>
      </w:r>
      <w:r>
        <w:rPr>
          <w:spacing w:val="1"/>
        </w:rPr>
        <w:t xml:space="preserve"> </w:t>
      </w:r>
      <w:r>
        <w:rPr>
          <w:spacing w:val="-1"/>
        </w:rPr>
        <w:t>two</w:t>
      </w:r>
      <w:r>
        <w:rPr>
          <w:spacing w:val="-22"/>
        </w:rPr>
        <w:t xml:space="preserve"> </w:t>
      </w:r>
      <w:r>
        <w:rPr>
          <w:spacing w:val="-1"/>
        </w:rPr>
        <w:t>adult</w:t>
      </w:r>
      <w:r>
        <w:rPr>
          <w:spacing w:val="-22"/>
        </w:rPr>
        <w:t xml:space="preserve"> </w:t>
      </w:r>
      <w:r>
        <w:rPr>
          <w:spacing w:val="-1"/>
        </w:rPr>
        <w:t>eyewitnesses,</w:t>
      </w:r>
      <w:r>
        <w:rPr>
          <w:spacing w:val="-25"/>
        </w:rPr>
        <w:t xml:space="preserve"> </w:t>
      </w:r>
      <w:r>
        <w:rPr>
          <w:spacing w:val="-1"/>
        </w:rPr>
        <w:t>a</w:t>
      </w:r>
      <w:r>
        <w:rPr>
          <w:spacing w:val="-20"/>
        </w:rPr>
        <w:t xml:space="preserve"> </w:t>
      </w:r>
      <w:r>
        <w:rPr>
          <w:spacing w:val="-1"/>
        </w:rPr>
        <w:t>reasonable</w:t>
      </w:r>
      <w:r>
        <w:rPr>
          <w:spacing w:val="-26"/>
        </w:rPr>
        <w:t xml:space="preserve"> </w:t>
      </w:r>
      <w:r>
        <w:rPr>
          <w:spacing w:val="-1"/>
        </w:rPr>
        <w:t>attorney</w:t>
      </w:r>
      <w:r>
        <w:rPr>
          <w:spacing w:val="-32"/>
        </w:rPr>
        <w:t xml:space="preserve"> </w:t>
      </w:r>
      <w:r>
        <w:t>would</w:t>
      </w:r>
      <w:r>
        <w:rPr>
          <w:spacing w:val="-21"/>
        </w:rPr>
        <w:t xml:space="preserve"> </w:t>
      </w:r>
      <w:r>
        <w:t>have</w:t>
      </w:r>
      <w:r>
        <w:rPr>
          <w:spacing w:val="-25"/>
        </w:rPr>
        <w:t xml:space="preserve"> </w:t>
      </w:r>
      <w:r>
        <w:t>made</w:t>
      </w:r>
      <w:r>
        <w:rPr>
          <w:spacing w:val="-23"/>
        </w:rPr>
        <w:t xml:space="preserve"> </w:t>
      </w:r>
      <w:r>
        <w:t>some</w:t>
      </w:r>
      <w:r>
        <w:rPr>
          <w:spacing w:val="-22"/>
        </w:rPr>
        <w:t xml:space="preserve"> </w:t>
      </w:r>
      <w:r>
        <w:t>effort</w:t>
      </w:r>
      <w:r>
        <w:rPr>
          <w:spacing w:val="-24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investigate.</w:t>
      </w:r>
      <w:r>
        <w:rPr>
          <w:spacing w:val="1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court</w:t>
      </w:r>
      <w:r>
        <w:rPr>
          <w:spacing w:val="-57"/>
        </w:rPr>
        <w:t xml:space="preserve"> </w:t>
      </w:r>
      <w:r>
        <w:rPr>
          <w:spacing w:val="-1"/>
        </w:rPr>
        <w:t>also</w:t>
      </w:r>
      <w:r>
        <w:rPr>
          <w:spacing w:val="-22"/>
        </w:rPr>
        <w:t xml:space="preserve"> </w:t>
      </w:r>
      <w:r>
        <w:rPr>
          <w:spacing w:val="-1"/>
        </w:rPr>
        <w:t>found</w:t>
      </w:r>
      <w:r>
        <w:rPr>
          <w:spacing w:val="-22"/>
        </w:rPr>
        <w:t xml:space="preserve"> </w:t>
      </w:r>
      <w:r>
        <w:rPr>
          <w:spacing w:val="-1"/>
        </w:rPr>
        <w:t>that</w:t>
      </w:r>
      <w:r>
        <w:rPr>
          <w:spacing w:val="-19"/>
        </w:rPr>
        <w:t xml:space="preserve"> </w:t>
      </w:r>
      <w:r>
        <w:rPr>
          <w:spacing w:val="-1"/>
        </w:rPr>
        <w:t>counsel’s</w:t>
      </w:r>
      <w:r>
        <w:rPr>
          <w:spacing w:val="-22"/>
        </w:rPr>
        <w:t xml:space="preserve"> </w:t>
      </w:r>
      <w:r>
        <w:rPr>
          <w:spacing w:val="-1"/>
        </w:rPr>
        <w:t>failure</w:t>
      </w:r>
      <w:r>
        <w:rPr>
          <w:spacing w:val="-25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investigate</w:t>
      </w:r>
      <w:r>
        <w:rPr>
          <w:spacing w:val="-25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not</w:t>
      </w:r>
      <w:r>
        <w:rPr>
          <w:spacing w:val="-21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reasoned</w:t>
      </w:r>
      <w:r>
        <w:rPr>
          <w:spacing w:val="-25"/>
        </w:rPr>
        <w:t xml:space="preserve"> </w:t>
      </w:r>
      <w:r>
        <w:t>decision,</w:t>
      </w:r>
      <w:r>
        <w:rPr>
          <w:spacing w:val="-22"/>
        </w:rPr>
        <w:t xml:space="preserve"> </w:t>
      </w:r>
      <w:r>
        <w:t>but</w:t>
      </w:r>
      <w:r>
        <w:rPr>
          <w:spacing w:val="-22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“likely t</w:t>
      </w:r>
      <w:r>
        <w:t>he</w:t>
      </w:r>
      <w:r>
        <w:rPr>
          <w:spacing w:val="1"/>
        </w:rPr>
        <w:t xml:space="preserve"> </w:t>
      </w:r>
      <w:r>
        <w:t>result</w:t>
      </w:r>
      <w:r>
        <w:rPr>
          <w:spacing w:val="-57"/>
        </w:rPr>
        <w:t xml:space="preserve"> </w:t>
      </w:r>
      <w:r>
        <w:t>of either indolence or incompetence.”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393.</w:t>
      </w:r>
      <w:r>
        <w:rPr>
          <w:spacing w:val="1"/>
        </w:rPr>
        <w:t xml:space="preserve"> </w:t>
      </w:r>
      <w:r>
        <w:t>Counsel’s failure also could not be excused</w:t>
      </w:r>
      <w:r>
        <w:rPr>
          <w:spacing w:val="1"/>
        </w:rPr>
        <w:t xml:space="preserve"> </w:t>
      </w:r>
      <w:r>
        <w:t>based on a belief that the witness would not have been credible.</w:t>
      </w:r>
      <w:r>
        <w:rPr>
          <w:spacing w:val="60"/>
        </w:rPr>
        <w:t xml:space="preserve"> </w:t>
      </w:r>
      <w:r>
        <w:t>“In a claim grounded in failure</w:t>
      </w:r>
      <w:r>
        <w:rPr>
          <w:spacing w:val="1"/>
        </w:rPr>
        <w:t xml:space="preserve"> </w:t>
      </w:r>
      <w:r>
        <w:t>to interview, the ‘quality’ and potential persuasiveness of the eyewitness is largely immaterial.”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</w:t>
      </w:r>
      <w:r>
        <w:rPr>
          <w:spacing w:val="1"/>
        </w:rPr>
        <w:t xml:space="preserve"> </w:t>
      </w:r>
      <w:r>
        <w:t>Prejudice was</w:t>
      </w:r>
      <w:r>
        <w:rPr>
          <w:spacing w:val="60"/>
        </w:rPr>
        <w:t xml:space="preserve"> </w:t>
      </w:r>
      <w:r>
        <w:t>found</w:t>
      </w:r>
      <w:r>
        <w:rPr>
          <w:spacing w:val="60"/>
        </w:rPr>
        <w:t xml:space="preserve"> </w:t>
      </w:r>
      <w:r>
        <w:t>because the</w:t>
      </w:r>
      <w:r>
        <w:rPr>
          <w:spacing w:val="60"/>
        </w:rPr>
        <w:t xml:space="preserve"> </w:t>
      </w:r>
      <w:r>
        <w:t>state’s</w:t>
      </w:r>
      <w:r>
        <w:rPr>
          <w:spacing w:val="60"/>
        </w:rPr>
        <w:t xml:space="preserve"> </w:t>
      </w:r>
      <w:r>
        <w:t>case was</w:t>
      </w:r>
      <w:r>
        <w:rPr>
          <w:spacing w:val="60"/>
        </w:rPr>
        <w:t xml:space="preserve"> </w:t>
      </w:r>
      <w:r>
        <w:t>grounded only on</w:t>
      </w:r>
      <w:r>
        <w:rPr>
          <w:spacing w:val="60"/>
        </w:rPr>
        <w:t xml:space="preserve"> </w:t>
      </w:r>
      <w:r>
        <w:t>the identification of</w:t>
      </w:r>
      <w:r>
        <w:rPr>
          <w:spacing w:val="1"/>
        </w:rPr>
        <w:t xml:space="preserve"> </w:t>
      </w:r>
      <w:r>
        <w:t>the victim and her daughter made three years after the crime.</w:t>
      </w:r>
      <w:r>
        <w:rPr>
          <w:spacing w:val="1"/>
        </w:rPr>
        <w:t xml:space="preserve"> </w:t>
      </w:r>
      <w:r>
        <w:t>The</w:t>
      </w:r>
      <w:r>
        <w:t>re was no other evidence</w:t>
      </w:r>
      <w:r>
        <w:rPr>
          <w:spacing w:val="1"/>
        </w:rPr>
        <w:t xml:space="preserve"> </w:t>
      </w:r>
      <w:r>
        <w:rPr>
          <w:spacing w:val="-1"/>
        </w:rPr>
        <w:t>connecting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defendant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crimes.</w:t>
      </w:r>
      <w:r>
        <w:rPr>
          <w:spacing w:val="3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court</w:t>
      </w:r>
      <w:r>
        <w:rPr>
          <w:spacing w:val="-9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considered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fact</w:t>
      </w:r>
      <w:r>
        <w:rPr>
          <w:spacing w:val="-12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first</w:t>
      </w:r>
      <w:r>
        <w:rPr>
          <w:spacing w:val="-10"/>
        </w:rPr>
        <w:t xml:space="preserve"> </w:t>
      </w:r>
      <w:r>
        <w:t>jury</w:t>
      </w:r>
      <w:r>
        <w:rPr>
          <w:spacing w:val="1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hear</w:t>
      </w:r>
      <w:r>
        <w:rPr>
          <w:spacing w:val="-57"/>
        </w:rPr>
        <w:t xml:space="preserve"> </w:t>
      </w:r>
      <w:r>
        <w:t>the same evidence hung.</w:t>
      </w:r>
      <w:r>
        <w:rPr>
          <w:spacing w:val="1"/>
        </w:rPr>
        <w:t xml:space="preserve"> </w:t>
      </w:r>
      <w:r>
        <w:t>Finally, the court found, applying the AEDPA standards, that the state</w:t>
      </w:r>
      <w:r>
        <w:rPr>
          <w:spacing w:val="1"/>
        </w:rPr>
        <w:t xml:space="preserve"> </w:t>
      </w:r>
      <w:r>
        <w:t>court’s</w:t>
      </w:r>
      <w:r>
        <w:rPr>
          <w:spacing w:val="-2"/>
        </w:rPr>
        <w:t xml:space="preserve"> </w:t>
      </w:r>
      <w:r>
        <w:t>ultimate</w:t>
      </w:r>
      <w:r>
        <w:rPr>
          <w:spacing w:val="-2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conclusion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objectively</w:t>
      </w:r>
      <w:r>
        <w:rPr>
          <w:spacing w:val="-13"/>
        </w:rPr>
        <w:t xml:space="preserve"> </w:t>
      </w:r>
      <w:r>
        <w:t>unreasonable application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i/>
        </w:rPr>
        <w:t>Strickland</w:t>
      </w:r>
      <w:r>
        <w:t>.</w:t>
      </w:r>
    </w:p>
    <w:p w14:paraId="0866BAB6" w14:textId="77777777" w:rsidR="00E47A5B" w:rsidRDefault="00E47A5B">
      <w:pPr>
        <w:pStyle w:val="BodyText"/>
        <w:spacing w:before="1"/>
      </w:pPr>
    </w:p>
    <w:p w14:paraId="68159C73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  <w:spacing w:val="-1"/>
        </w:rPr>
        <w:t>U.S.</w:t>
      </w:r>
      <w:r>
        <w:rPr>
          <w:b/>
          <w:i/>
          <w:spacing w:val="-15"/>
        </w:rPr>
        <w:t xml:space="preserve"> </w:t>
      </w:r>
      <w:r>
        <w:rPr>
          <w:b/>
          <w:i/>
          <w:spacing w:val="-1"/>
        </w:rPr>
        <w:t>ex</w:t>
      </w:r>
      <w:r>
        <w:rPr>
          <w:b/>
          <w:i/>
          <w:spacing w:val="-15"/>
        </w:rPr>
        <w:t xml:space="preserve"> </w:t>
      </w:r>
      <w:r>
        <w:rPr>
          <w:b/>
          <w:i/>
          <w:spacing w:val="-1"/>
        </w:rPr>
        <w:t>rel.</w:t>
      </w:r>
      <w:r>
        <w:rPr>
          <w:b/>
          <w:i/>
          <w:spacing w:val="-3"/>
        </w:rPr>
        <w:t xml:space="preserve"> </w:t>
      </w:r>
      <w:r>
        <w:rPr>
          <w:b/>
          <w:i/>
          <w:spacing w:val="-1"/>
        </w:rPr>
        <w:t>Hampton</w:t>
      </w:r>
      <w:r>
        <w:rPr>
          <w:b/>
          <w:i/>
          <w:spacing w:val="17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9"/>
        </w:rPr>
        <w:t xml:space="preserve"> </w:t>
      </w:r>
      <w:r>
        <w:rPr>
          <w:b/>
          <w:i/>
          <w:spacing w:val="-1"/>
        </w:rPr>
        <w:t>Leibach</w:t>
      </w:r>
      <w:r>
        <w:rPr>
          <w:b/>
          <w:spacing w:val="-1"/>
        </w:rPr>
        <w:t>,</w:t>
      </w:r>
      <w:r>
        <w:rPr>
          <w:b/>
          <w:spacing w:val="4"/>
        </w:rPr>
        <w:t xml:space="preserve"> </w:t>
      </w:r>
      <w:r>
        <w:rPr>
          <w:b/>
        </w:rPr>
        <w:t>347</w:t>
      </w:r>
      <w:r>
        <w:rPr>
          <w:b/>
          <w:spacing w:val="-15"/>
        </w:rPr>
        <w:t xml:space="preserve"> </w:t>
      </w:r>
      <w:r>
        <w:rPr>
          <w:b/>
        </w:rPr>
        <w:t>F.3d</w:t>
      </w:r>
      <w:r>
        <w:rPr>
          <w:b/>
          <w:spacing w:val="-16"/>
        </w:rPr>
        <w:t xml:space="preserve"> </w:t>
      </w:r>
      <w:r>
        <w:rPr>
          <w:b/>
        </w:rPr>
        <w:t>219</w:t>
      </w:r>
      <w:r>
        <w:rPr>
          <w:b/>
          <w:spacing w:val="-14"/>
        </w:rPr>
        <w:t xml:space="preserve"> </w:t>
      </w:r>
      <w:r>
        <w:rPr>
          <w:b/>
        </w:rPr>
        <w:t>(7th</w:t>
      </w:r>
      <w:r>
        <w:rPr>
          <w:b/>
          <w:spacing w:val="-14"/>
        </w:rPr>
        <w:t xml:space="preserve"> </w:t>
      </w:r>
      <w:r>
        <w:rPr>
          <w:b/>
        </w:rPr>
        <w:t>Cir.</w:t>
      </w:r>
      <w:r>
        <w:rPr>
          <w:b/>
          <w:spacing w:val="-15"/>
        </w:rPr>
        <w:t xml:space="preserve"> </w:t>
      </w:r>
      <w:r>
        <w:rPr>
          <w:b/>
        </w:rPr>
        <w:t>2003)</w:t>
      </w:r>
      <w:r>
        <w:t>.</w:t>
      </w:r>
      <w:r>
        <w:rPr>
          <w:spacing w:val="28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ineffective</w:t>
      </w:r>
      <w:r>
        <w:rPr>
          <w:spacing w:val="-18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sexual</w:t>
      </w:r>
      <w:r>
        <w:rPr>
          <w:spacing w:val="-57"/>
        </w:rPr>
        <w:t xml:space="preserve"> </w:t>
      </w:r>
      <w:r>
        <w:t>assault and robbery case for failing to investigate and interview exculpatory eyewitnesses and for</w:t>
      </w:r>
      <w:r>
        <w:rPr>
          <w:spacing w:val="-57"/>
        </w:rPr>
        <w:t xml:space="preserve"> </w:t>
      </w:r>
      <w:r>
        <w:t>making promises in his opening statement to the jury that he did not keep.</w:t>
      </w:r>
      <w:r>
        <w:rPr>
          <w:spacing w:val="1"/>
        </w:rPr>
        <w:t xml:space="preserve"> </w:t>
      </w:r>
      <w:r>
        <w:t>The crimes were</w:t>
      </w:r>
      <w:r>
        <w:rPr>
          <w:spacing w:val="1"/>
        </w:rPr>
        <w:t xml:space="preserve"> </w:t>
      </w:r>
      <w:r>
        <w:t>committed by gang members and occurred at a rhythm and blues conce</w:t>
      </w:r>
      <w:r>
        <w:t>rt near the stage.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tried</w:t>
      </w:r>
      <w:r>
        <w:rPr>
          <w:spacing w:val="-5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co-defendants</w:t>
      </w:r>
      <w:r>
        <w:rPr>
          <w:spacing w:val="-10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separate</w:t>
      </w:r>
      <w:r>
        <w:rPr>
          <w:spacing w:val="-11"/>
        </w:rPr>
        <w:t xml:space="preserve"> </w:t>
      </w:r>
      <w:r>
        <w:t>jury</w:t>
      </w:r>
      <w:r>
        <w:rPr>
          <w:spacing w:val="-1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each.</w:t>
      </w:r>
      <w:r>
        <w:rPr>
          <w:spacing w:val="4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opening</w:t>
      </w:r>
      <w:r>
        <w:rPr>
          <w:spacing w:val="-10"/>
        </w:rPr>
        <w:t xml:space="preserve"> </w:t>
      </w:r>
      <w:r>
        <w:t>statement,</w:t>
      </w:r>
      <w:r>
        <w:rPr>
          <w:spacing w:val="-57"/>
        </w:rPr>
        <w:t xml:space="preserve"> </w:t>
      </w:r>
      <w:r>
        <w:t>counsel promised that the defendant would testify that he had witnessed the attacks but was not</w:t>
      </w:r>
      <w:r>
        <w:rPr>
          <w:spacing w:val="1"/>
        </w:rPr>
        <w:t xml:space="preserve"> </w:t>
      </w:r>
      <w:r>
        <w:t>involved and promised that the evidence would show that the defendant was not a gang member.</w:t>
      </w:r>
      <w:r>
        <w:rPr>
          <w:spacing w:val="1"/>
        </w:rPr>
        <w:t xml:space="preserve"> </w:t>
      </w:r>
      <w:r>
        <w:t>During trial, the three victims and a security guard identified the</w:t>
      </w:r>
      <w:r>
        <w:t xml:space="preserve"> defendant, but the evidence was</w:t>
      </w:r>
      <w:r>
        <w:rPr>
          <w:spacing w:val="-57"/>
        </w:rPr>
        <w:t xml:space="preserve"> </w:t>
      </w:r>
      <w:r>
        <w:t>shaky.</w:t>
      </w:r>
      <w:r>
        <w:rPr>
          <w:spacing w:val="43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defendant’s</w:t>
      </w:r>
      <w:r>
        <w:rPr>
          <w:spacing w:val="18"/>
        </w:rPr>
        <w:t xml:space="preserve"> </w:t>
      </w:r>
      <w:r>
        <w:t>counsel</w:t>
      </w:r>
      <w:r>
        <w:rPr>
          <w:spacing w:val="17"/>
        </w:rPr>
        <w:t xml:space="preserve"> </w:t>
      </w:r>
      <w:r>
        <w:t>presented</w:t>
      </w:r>
      <w:r>
        <w:rPr>
          <w:spacing w:val="18"/>
        </w:rPr>
        <w:t xml:space="preserve"> </w:t>
      </w:r>
      <w:r>
        <w:t>only</w:t>
      </w:r>
      <w:r>
        <w:rPr>
          <w:spacing w:val="12"/>
        </w:rPr>
        <w:t xml:space="preserve"> </w:t>
      </w:r>
      <w:r>
        <w:t>one</w:t>
      </w:r>
      <w:r>
        <w:rPr>
          <w:spacing w:val="19"/>
        </w:rPr>
        <w:t xml:space="preserve"> </w:t>
      </w:r>
      <w:r>
        <w:t>witness</w:t>
      </w:r>
      <w:r>
        <w:rPr>
          <w:spacing w:val="19"/>
        </w:rPr>
        <w:t xml:space="preserve"> </w:t>
      </w:r>
      <w:r>
        <w:t>concerning</w:t>
      </w:r>
      <w:r>
        <w:rPr>
          <w:spacing w:val="15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identification</w:t>
      </w:r>
      <w:r>
        <w:rPr>
          <w:spacing w:val="20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</w:p>
    <w:p w14:paraId="201FDACB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119709F" w14:textId="77777777" w:rsidR="00E47A5B" w:rsidRDefault="00E47A5B">
      <w:pPr>
        <w:pStyle w:val="BodyText"/>
        <w:spacing w:before="3"/>
        <w:rPr>
          <w:sz w:val="12"/>
        </w:rPr>
      </w:pPr>
    </w:p>
    <w:p w14:paraId="48023331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t>defendant near the scene.</w:t>
      </w:r>
      <w:r>
        <w:rPr>
          <w:spacing w:val="1"/>
        </w:rPr>
        <w:t xml:space="preserve"> </w:t>
      </w:r>
      <w:r>
        <w:t>In closing, counsel attacked the weakness of the state’s case and the</w:t>
      </w:r>
      <w:r>
        <w:rPr>
          <w:spacing w:val="1"/>
        </w:rPr>
        <w:t xml:space="preserve"> </w:t>
      </w:r>
      <w:r>
        <w:t>eyewitness identifications.</w:t>
      </w:r>
      <w:r>
        <w:rPr>
          <w:spacing w:val="1"/>
        </w:rPr>
        <w:t xml:space="preserve"> </w:t>
      </w:r>
      <w:r>
        <w:t>Counsel’s conduct in failing to interview exculpatory eyewitnesses</w:t>
      </w:r>
      <w:r>
        <w:rPr>
          <w:spacing w:val="1"/>
        </w:rPr>
        <w:t xml:space="preserve"> </w:t>
      </w:r>
      <w:r>
        <w:rPr>
          <w:spacing w:val="-1"/>
        </w:rPr>
        <w:t>identified</w:t>
      </w:r>
      <w:r>
        <w:rPr>
          <w:spacing w:val="-15"/>
        </w:rPr>
        <w:t xml:space="preserve"> </w:t>
      </w:r>
      <w:r>
        <w:rPr>
          <w:spacing w:val="-1"/>
        </w:rPr>
        <w:t>by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defendant</w:t>
      </w:r>
      <w:r>
        <w:rPr>
          <w:spacing w:val="-19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independently</w:t>
      </w:r>
      <w:r>
        <w:rPr>
          <w:spacing w:val="-24"/>
        </w:rPr>
        <w:t xml:space="preserve"> </w:t>
      </w:r>
      <w:r>
        <w:t>investigate</w:t>
      </w:r>
      <w:r>
        <w:rPr>
          <w:spacing w:val="-18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deficient.</w:t>
      </w:r>
      <w:r>
        <w:rPr>
          <w:spacing w:val="36"/>
        </w:rPr>
        <w:t xml:space="preserve"> </w:t>
      </w:r>
      <w:r>
        <w:t>Although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court</w:t>
      </w:r>
      <w:r>
        <w:rPr>
          <w:spacing w:val="-57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reasonable</w:t>
      </w:r>
      <w:r>
        <w:rPr>
          <w:spacing w:val="-10"/>
        </w:rPr>
        <w:t xml:space="preserve"> </w:t>
      </w:r>
      <w:r>
        <w:t>strategy</w:t>
      </w:r>
      <w:r>
        <w:rPr>
          <w:spacing w:val="-10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failure,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finding</w:t>
      </w:r>
      <w:r>
        <w:rPr>
          <w:spacing w:val="-8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supported</w:t>
      </w:r>
      <w:r>
        <w:rPr>
          <w:spacing w:val="-7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any</w:t>
      </w:r>
      <w:r>
        <w:rPr>
          <w:spacing w:val="-57"/>
        </w:rPr>
        <w:t xml:space="preserve"> </w:t>
      </w:r>
      <w:r>
        <w:rPr>
          <w:spacing w:val="-1"/>
        </w:rPr>
        <w:t>evidence.</w:t>
      </w:r>
      <w:r>
        <w:rPr>
          <w:spacing w:val="23"/>
        </w:rPr>
        <w:t xml:space="preserve"> </w:t>
      </w:r>
      <w:r>
        <w:rPr>
          <w:spacing w:val="-1"/>
        </w:rPr>
        <w:t>Moreover,</w:t>
      </w:r>
      <w:r>
        <w:rPr>
          <w:spacing w:val="-17"/>
        </w:rPr>
        <w:t xml:space="preserve"> </w:t>
      </w:r>
      <w:r>
        <w:rPr>
          <w:spacing w:val="-1"/>
        </w:rPr>
        <w:t>even</w:t>
      </w:r>
      <w:r>
        <w:rPr>
          <w:spacing w:val="-20"/>
        </w:rPr>
        <w:t xml:space="preserve"> </w:t>
      </w:r>
      <w:r>
        <w:rPr>
          <w:spacing w:val="-1"/>
        </w:rPr>
        <w:t>if</w:t>
      </w:r>
      <w:r>
        <w:rPr>
          <w:spacing w:val="-20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had</w:t>
      </w:r>
      <w:r>
        <w:rPr>
          <w:spacing w:val="-17"/>
        </w:rPr>
        <w:t xml:space="preserve"> </w:t>
      </w:r>
      <w:r>
        <w:t>such</w:t>
      </w:r>
      <w:r>
        <w:rPr>
          <w:spacing w:val="-17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strategy</w:t>
      </w:r>
      <w:r>
        <w:rPr>
          <w:spacing w:val="-24"/>
        </w:rPr>
        <w:t xml:space="preserve"> </w:t>
      </w:r>
      <w:r>
        <w:t>it</w:t>
      </w:r>
      <w:r>
        <w:rPr>
          <w:spacing w:val="-17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based</w:t>
      </w:r>
      <w:r>
        <w:rPr>
          <w:spacing w:val="-20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an</w:t>
      </w:r>
      <w:r>
        <w:rPr>
          <w:spacing w:val="-20"/>
        </w:rPr>
        <w:t xml:space="preserve"> </w:t>
      </w:r>
      <w:r>
        <w:t>inadequate</w:t>
      </w:r>
      <w:r>
        <w:rPr>
          <w:spacing w:val="-21"/>
        </w:rPr>
        <w:t xml:space="preserve"> </w:t>
      </w:r>
      <w:r>
        <w:t>investigation</w:t>
      </w:r>
      <w:r>
        <w:rPr>
          <w:spacing w:val="-57"/>
        </w:rPr>
        <w:t xml:space="preserve"> </w:t>
      </w:r>
      <w:r>
        <w:t>and was unreasonable.</w:t>
      </w:r>
      <w:r>
        <w:rPr>
          <w:spacing w:val="1"/>
        </w:rPr>
        <w:t xml:space="preserve"> </w:t>
      </w:r>
      <w:r>
        <w:t>While counsel vigorously attacked the eyewitnesses, he presented no</w:t>
      </w:r>
      <w:r>
        <w:rPr>
          <w:spacing w:val="1"/>
        </w:rPr>
        <w:t xml:space="preserve"> </w:t>
      </w:r>
      <w:r>
        <w:rPr>
          <w:spacing w:val="-1"/>
        </w:rPr>
        <w:t>exculpatory</w:t>
      </w:r>
      <w:r>
        <w:rPr>
          <w:spacing w:val="-22"/>
        </w:rPr>
        <w:t xml:space="preserve"> </w:t>
      </w:r>
      <w:r>
        <w:rPr>
          <w:spacing w:val="-1"/>
        </w:rPr>
        <w:t>eyewitness</w:t>
      </w:r>
      <w:r>
        <w:rPr>
          <w:spacing w:val="-15"/>
        </w:rPr>
        <w:t xml:space="preserve"> </w:t>
      </w:r>
      <w:r>
        <w:rPr>
          <w:spacing w:val="-1"/>
        </w:rPr>
        <w:t>evidence.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court’s</w:t>
      </w:r>
      <w:r>
        <w:rPr>
          <w:spacing w:val="-15"/>
        </w:rPr>
        <w:t xml:space="preserve"> </w:t>
      </w:r>
      <w:r>
        <w:t>“assertion</w:t>
      </w:r>
      <w:r>
        <w:rPr>
          <w:spacing w:val="-15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such</w:t>
      </w:r>
      <w:r>
        <w:rPr>
          <w:spacing w:val="-15"/>
        </w:rPr>
        <w:t xml:space="preserve"> </w:t>
      </w:r>
      <w:r>
        <w:t>testimony</w:t>
      </w:r>
      <w:r>
        <w:rPr>
          <w:spacing w:val="-22"/>
        </w:rPr>
        <w:t xml:space="preserve"> </w:t>
      </w:r>
      <w:r>
        <w:t>would</w:t>
      </w:r>
      <w:r>
        <w:rPr>
          <w:spacing w:val="-15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been</w:t>
      </w:r>
      <w:r>
        <w:rPr>
          <w:spacing w:val="-57"/>
        </w:rPr>
        <w:t xml:space="preserve"> </w:t>
      </w:r>
      <w:r>
        <w:t>‘redundant”</w:t>
      </w:r>
      <w:r>
        <w:rPr>
          <w:spacing w:val="-11"/>
        </w:rPr>
        <w:t xml:space="preserve"> </w:t>
      </w:r>
      <w:r>
        <w:t>is’</w:t>
      </w:r>
      <w:r>
        <w:rPr>
          <w:spacing w:val="-6"/>
        </w:rPr>
        <w:t xml:space="preserve"> </w:t>
      </w:r>
      <w:r>
        <w:t>plainly</w:t>
      </w:r>
      <w:r>
        <w:rPr>
          <w:spacing w:val="-13"/>
        </w:rPr>
        <w:t xml:space="preserve"> </w:t>
      </w:r>
      <w:r>
        <w:t>wrong;</w:t>
      </w:r>
      <w:r>
        <w:rPr>
          <w:spacing w:val="-7"/>
        </w:rPr>
        <w:t xml:space="preserve"> </w:t>
      </w:r>
      <w:r>
        <w:t>testimony</w:t>
      </w:r>
      <w:r>
        <w:rPr>
          <w:spacing w:val="-9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eyewitness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crim</w:t>
      </w:r>
      <w:r>
        <w:t>e</w:t>
      </w:r>
      <w:r>
        <w:rPr>
          <w:spacing w:val="-8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perpetrator</w:t>
      </w:r>
      <w:r>
        <w:rPr>
          <w:spacing w:val="-10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not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person</w:t>
      </w:r>
      <w:r>
        <w:rPr>
          <w:spacing w:val="-9"/>
        </w:rPr>
        <w:t xml:space="preserve"> </w:t>
      </w:r>
      <w:r>
        <w:rPr>
          <w:spacing w:val="-1"/>
        </w:rPr>
        <w:t>named</w:t>
      </w:r>
      <w:r>
        <w:rPr>
          <w:spacing w:val="-8"/>
        </w:rPr>
        <w:t xml:space="preserve"> </w:t>
      </w:r>
      <w:r>
        <w:rPr>
          <w:spacing w:val="-1"/>
        </w:rPr>
        <w:t>by</w:t>
      </w:r>
      <w:r>
        <w:rPr>
          <w:spacing w:val="-14"/>
        </w:rPr>
        <w:t xml:space="preserve"> </w:t>
      </w:r>
      <w:r>
        <w:rPr>
          <w:spacing w:val="-1"/>
        </w:rPr>
        <w:t>another</w:t>
      </w:r>
      <w:r>
        <w:rPr>
          <w:spacing w:val="-10"/>
        </w:rPr>
        <w:t xml:space="preserve"> </w:t>
      </w:r>
      <w:r>
        <w:rPr>
          <w:spacing w:val="-1"/>
        </w:rPr>
        <w:t>eyewitness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antithesis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redundancy.”</w:t>
      </w:r>
      <w:r>
        <w:rPr>
          <w:spacing w:val="4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court’s</w:t>
      </w:r>
      <w:r>
        <w:rPr>
          <w:spacing w:val="-4"/>
        </w:rPr>
        <w:t xml:space="preserve"> </w:t>
      </w:r>
      <w:r>
        <w:t>finding</w:t>
      </w:r>
      <w:r>
        <w:rPr>
          <w:spacing w:val="-57"/>
        </w:rPr>
        <w:t xml:space="preserve"> </w:t>
      </w:r>
      <w:r>
        <w:t>that counsel also had a reasonable strategy to avoid “guilt by association” by establishing the</w:t>
      </w:r>
      <w:r>
        <w:rPr>
          <w:spacing w:val="1"/>
        </w:rPr>
        <w:t xml:space="preserve"> </w:t>
      </w:r>
      <w:r>
        <w:rPr>
          <w:spacing w:val="-1"/>
        </w:rPr>
        <w:t>defendant’s</w:t>
      </w:r>
      <w:r>
        <w:rPr>
          <w:spacing w:val="-24"/>
        </w:rPr>
        <w:t xml:space="preserve"> </w:t>
      </w:r>
      <w:r>
        <w:rPr>
          <w:spacing w:val="-1"/>
        </w:rPr>
        <w:t>presence</w:t>
      </w:r>
      <w:r>
        <w:rPr>
          <w:spacing w:val="-26"/>
        </w:rPr>
        <w:t xml:space="preserve"> </w:t>
      </w:r>
      <w:r>
        <w:t>at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scene</w:t>
      </w:r>
      <w:r>
        <w:rPr>
          <w:spacing w:val="-21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some</w:t>
      </w:r>
      <w:r>
        <w:rPr>
          <w:spacing w:val="-17"/>
        </w:rPr>
        <w:t xml:space="preserve"> </w:t>
      </w:r>
      <w:r>
        <w:t>suspected</w:t>
      </w:r>
      <w:r>
        <w:rPr>
          <w:spacing w:val="-20"/>
        </w:rPr>
        <w:t xml:space="preserve"> </w:t>
      </w:r>
      <w:r>
        <w:t>individuals</w:t>
      </w:r>
      <w:r>
        <w:rPr>
          <w:spacing w:val="-17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also</w:t>
      </w:r>
      <w:r>
        <w:rPr>
          <w:spacing w:val="-17"/>
        </w:rPr>
        <w:t xml:space="preserve"> </w:t>
      </w:r>
      <w:r>
        <w:t>unreasonable.</w:t>
      </w:r>
      <w:r>
        <w:rPr>
          <w:spacing w:val="19"/>
        </w:rPr>
        <w:t xml:space="preserve"> </w:t>
      </w:r>
      <w:r>
        <w:t>Presence</w:t>
      </w:r>
      <w:r>
        <w:rPr>
          <w:spacing w:val="-57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concert,</w:t>
      </w:r>
      <w:r>
        <w:rPr>
          <w:spacing w:val="-14"/>
        </w:rPr>
        <w:t xml:space="preserve"> </w:t>
      </w:r>
      <w:r>
        <w:t>knowing</w:t>
      </w:r>
      <w:r>
        <w:rPr>
          <w:spacing w:val="-1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perpetrators,</w:t>
      </w:r>
      <w:r>
        <w:rPr>
          <w:spacing w:val="-1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riding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same</w:t>
      </w:r>
      <w:r>
        <w:rPr>
          <w:spacing w:val="-13"/>
        </w:rPr>
        <w:t xml:space="preserve"> </w:t>
      </w:r>
      <w:r>
        <w:t>bus</w:t>
      </w:r>
      <w:r>
        <w:rPr>
          <w:spacing w:val="-11"/>
        </w:rPr>
        <w:t xml:space="preserve"> </w:t>
      </w:r>
      <w:r>
        <w:t>home</w:t>
      </w:r>
      <w:r>
        <w:rPr>
          <w:spacing w:val="-12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incriminating</w:t>
      </w:r>
      <w:r>
        <w:rPr>
          <w:spacing w:val="-14"/>
        </w:rPr>
        <w:t xml:space="preserve"> </w:t>
      </w:r>
      <w:r>
        <w:t>since</w:t>
      </w:r>
      <w:r>
        <w:rPr>
          <w:spacing w:val="-58"/>
        </w:rPr>
        <w:t xml:space="preserve"> </w:t>
      </w:r>
      <w:r>
        <w:t>they and many of the witnesses lived in the same neighborhood as the defendant.</w:t>
      </w:r>
      <w:r>
        <w:rPr>
          <w:spacing w:val="1"/>
        </w:rPr>
        <w:t xml:space="preserve"> </w:t>
      </w:r>
      <w:r>
        <w:t>Prejudice was</w:t>
      </w:r>
      <w:r>
        <w:rPr>
          <w:spacing w:val="1"/>
        </w:rPr>
        <w:t xml:space="preserve"> </w:t>
      </w:r>
      <w:r>
        <w:t>found</w:t>
      </w:r>
      <w:r>
        <w:rPr>
          <w:spacing w:val="-11"/>
        </w:rPr>
        <w:t xml:space="preserve"> </w:t>
      </w:r>
      <w:r>
        <w:t>because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“the</w:t>
      </w:r>
      <w:r>
        <w:rPr>
          <w:spacing w:val="-9"/>
        </w:rPr>
        <w:t xml:space="preserve"> </w:t>
      </w:r>
      <w:r>
        <w:t>central</w:t>
      </w:r>
      <w:r>
        <w:rPr>
          <w:spacing w:val="-10"/>
        </w:rPr>
        <w:t xml:space="preserve"> </w:t>
      </w:r>
      <w:r>
        <w:t>role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eyewitness</w:t>
      </w:r>
      <w:r>
        <w:rPr>
          <w:spacing w:val="-6"/>
        </w:rPr>
        <w:t xml:space="preserve"> </w:t>
      </w:r>
      <w:r>
        <w:t>testimony</w:t>
      </w:r>
      <w:r>
        <w:rPr>
          <w:spacing w:val="-10"/>
        </w:rPr>
        <w:t xml:space="preserve"> </w:t>
      </w:r>
      <w:r>
        <w:t>played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case,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vulnerabilities</w:t>
      </w:r>
      <w:r>
        <w:rPr>
          <w:spacing w:val="-57"/>
        </w:rPr>
        <w:t xml:space="preserve"> </w:t>
      </w:r>
      <w:r>
        <w:t>in the testimony of the State’s eyewitnesses, and the shortcomings in human perception that so</w:t>
      </w:r>
      <w:r>
        <w:rPr>
          <w:spacing w:val="1"/>
        </w:rPr>
        <w:t xml:space="preserve"> </w:t>
      </w:r>
      <w:r>
        <w:t>frequently render eyewitness testimony less reliable than other types of evidence.”</w:t>
      </w:r>
      <w:r>
        <w:rPr>
          <w:spacing w:val="1"/>
        </w:rPr>
        <w:t xml:space="preserve"> </w:t>
      </w:r>
      <w:r>
        <w:t>The co-</w:t>
      </w:r>
      <w:r>
        <w:rPr>
          <w:spacing w:val="1"/>
        </w:rPr>
        <w:t xml:space="preserve"> </w:t>
      </w:r>
      <w:r>
        <w:rPr>
          <w:spacing w:val="-1"/>
        </w:rPr>
        <w:t>defendant’s</w:t>
      </w:r>
      <w:r>
        <w:rPr>
          <w:spacing w:val="-27"/>
        </w:rPr>
        <w:t xml:space="preserve"> </w:t>
      </w:r>
      <w:r>
        <w:rPr>
          <w:spacing w:val="-1"/>
        </w:rPr>
        <w:t>acquittal</w:t>
      </w:r>
      <w:r>
        <w:rPr>
          <w:spacing w:val="-24"/>
        </w:rPr>
        <w:t xml:space="preserve"> </w:t>
      </w:r>
      <w:r>
        <w:rPr>
          <w:spacing w:val="-1"/>
        </w:rPr>
        <w:t>highlighted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4"/>
        </w:rPr>
        <w:t xml:space="preserve"> </w:t>
      </w:r>
      <w:r>
        <w:rPr>
          <w:spacing w:val="-1"/>
        </w:rPr>
        <w:t>prejudice</w:t>
      </w:r>
      <w:r>
        <w:rPr>
          <w:spacing w:val="-28"/>
        </w:rPr>
        <w:t xml:space="preserve"> </w:t>
      </w:r>
      <w:r>
        <w:rPr>
          <w:spacing w:val="-1"/>
        </w:rPr>
        <w:t>because</w:t>
      </w:r>
      <w:r>
        <w:rPr>
          <w:spacing w:val="-30"/>
        </w:rPr>
        <w:t xml:space="preserve"> </w:t>
      </w:r>
      <w:r>
        <w:rPr>
          <w:spacing w:val="-1"/>
        </w:rPr>
        <w:t>he</w:t>
      </w:r>
      <w:r>
        <w:rPr>
          <w:spacing w:val="-24"/>
        </w:rPr>
        <w:t xml:space="preserve"> </w:t>
      </w:r>
      <w:r>
        <w:rPr>
          <w:spacing w:val="-1"/>
        </w:rPr>
        <w:t>presented</w:t>
      </w:r>
      <w:r>
        <w:rPr>
          <w:spacing w:val="-27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type</w:t>
      </w:r>
      <w:r>
        <w:rPr>
          <w:spacing w:val="-25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evidence</w:t>
      </w:r>
      <w:r>
        <w:rPr>
          <w:spacing w:val="-28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question.</w:t>
      </w:r>
      <w:r>
        <w:rPr>
          <w:spacing w:val="-57"/>
        </w:rPr>
        <w:t xml:space="preserve"> </w:t>
      </w:r>
      <w:r>
        <w:t xml:space="preserve">The state court’s finding of no prejudice was also an unreasonable application of </w:t>
      </w:r>
      <w:r>
        <w:rPr>
          <w:i/>
        </w:rPr>
        <w:t>Strickland</w:t>
      </w:r>
      <w:r>
        <w:t>.</w:t>
      </w:r>
      <w:r>
        <w:rPr>
          <w:spacing w:val="1"/>
        </w:rPr>
        <w:t xml:space="preserve"> </w:t>
      </w:r>
      <w:r>
        <w:t xml:space="preserve">“[U]nder </w:t>
      </w:r>
      <w:r>
        <w:rPr>
          <w:i/>
        </w:rPr>
        <w:t>Strickland</w:t>
      </w:r>
      <w:r>
        <w:t>, [the defendant] need not convince the court that such testimony more likely</w:t>
      </w:r>
      <w:r>
        <w:rPr>
          <w:spacing w:val="1"/>
        </w:rPr>
        <w:t xml:space="preserve"> </w:t>
      </w:r>
      <w:r>
        <w:t>than not would have resulted in his acquittal; he need only establish that this is a reasonable</w:t>
      </w:r>
      <w:r>
        <w:rPr>
          <w:spacing w:val="1"/>
        </w:rPr>
        <w:t xml:space="preserve"> </w:t>
      </w:r>
      <w:r>
        <w:t>probability,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better</w:t>
      </w:r>
      <w:r>
        <w:rPr>
          <w:spacing w:val="-8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negligible</w:t>
      </w:r>
      <w:r>
        <w:rPr>
          <w:spacing w:val="-8"/>
        </w:rPr>
        <w:t xml:space="preserve"> </w:t>
      </w:r>
      <w:r>
        <w:t>likelihood.”</w:t>
      </w:r>
      <w:r>
        <w:rPr>
          <w:spacing w:val="47"/>
        </w:rPr>
        <w:t xml:space="preserve"> </w:t>
      </w:r>
      <w:r>
        <w:t>Counsel’s</w:t>
      </w:r>
      <w:r>
        <w:rPr>
          <w:spacing w:val="-6"/>
        </w:rPr>
        <w:t xml:space="preserve"> </w:t>
      </w:r>
      <w:r>
        <w:t>conduct</w:t>
      </w:r>
      <w:r>
        <w:rPr>
          <w:spacing w:val="-4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deficient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failing</w:t>
      </w:r>
      <w:r>
        <w:rPr>
          <w:spacing w:val="-10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rPr>
          <w:spacing w:val="-1"/>
        </w:rPr>
        <w:t>fulfill</w:t>
      </w:r>
      <w:r>
        <w:rPr>
          <w:spacing w:val="-17"/>
        </w:rPr>
        <w:t xml:space="preserve"> </w:t>
      </w:r>
      <w:r>
        <w:rPr>
          <w:spacing w:val="-1"/>
        </w:rPr>
        <w:t>his</w:t>
      </w:r>
      <w:r>
        <w:rPr>
          <w:spacing w:val="-17"/>
        </w:rPr>
        <w:t xml:space="preserve"> </w:t>
      </w:r>
      <w:r>
        <w:rPr>
          <w:spacing w:val="-1"/>
        </w:rPr>
        <w:t>promises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jury.</w:t>
      </w:r>
      <w:r>
        <w:rPr>
          <w:spacing w:val="31"/>
        </w:rPr>
        <w:t xml:space="preserve"> </w:t>
      </w:r>
      <w:r>
        <w:t>While</w:t>
      </w:r>
      <w:r>
        <w:rPr>
          <w:spacing w:val="-16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may</w:t>
      </w:r>
      <w:r>
        <w:rPr>
          <w:spacing w:val="-21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been</w:t>
      </w:r>
      <w:r>
        <w:rPr>
          <w:spacing w:val="-20"/>
        </w:rPr>
        <w:t xml:space="preserve"> </w:t>
      </w:r>
      <w:r>
        <w:t>r</w:t>
      </w:r>
      <w:r>
        <w:t>easonable</w:t>
      </w:r>
      <w:r>
        <w:rPr>
          <w:spacing w:val="-23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call</w:t>
      </w:r>
      <w:r>
        <w:rPr>
          <w:spacing w:val="-17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testify</w:t>
      </w:r>
      <w:r>
        <w:rPr>
          <w:spacing w:val="-57"/>
        </w:rPr>
        <w:t xml:space="preserve"> </w:t>
      </w:r>
      <w:r>
        <w:t>or to decide not to call witnesses to establish that the defendant was not a gang member, “the</w:t>
      </w:r>
      <w:r>
        <w:rPr>
          <w:spacing w:val="1"/>
        </w:rPr>
        <w:t xml:space="preserve"> </w:t>
      </w:r>
      <w:r>
        <w:t>foundation</w:t>
      </w:r>
      <w:r>
        <w:rPr>
          <w:spacing w:val="-14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claim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broken</w:t>
      </w:r>
      <w:r>
        <w:rPr>
          <w:spacing w:val="-13"/>
        </w:rPr>
        <w:t xml:space="preserve"> </w:t>
      </w:r>
      <w:r>
        <w:t>promise</w:t>
      </w:r>
      <w:r>
        <w:rPr>
          <w:spacing w:val="-12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opposed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decision</w:t>
      </w:r>
      <w:r>
        <w:rPr>
          <w:spacing w:val="-1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pursue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particular</w:t>
      </w:r>
      <w:r>
        <w:rPr>
          <w:spacing w:val="-58"/>
        </w:rPr>
        <w:t xml:space="preserve"> </w:t>
      </w:r>
      <w:r>
        <w:t>line of testimony.” “[L]ittle is more damaging than to fail to produce important evidence that had</w:t>
      </w:r>
      <w:r>
        <w:rPr>
          <w:spacing w:val="-57"/>
        </w:rPr>
        <w:t xml:space="preserve"> </w:t>
      </w:r>
      <w:r>
        <w:rPr>
          <w:spacing w:val="-1"/>
        </w:rPr>
        <w:t>been</w:t>
      </w:r>
      <w:r>
        <w:rPr>
          <w:spacing w:val="-8"/>
        </w:rPr>
        <w:t xml:space="preserve"> </w:t>
      </w:r>
      <w:r>
        <w:rPr>
          <w:spacing w:val="-1"/>
        </w:rPr>
        <w:t>promised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opening.”</w:t>
      </w:r>
      <w:r>
        <w:rPr>
          <w:spacing w:val="-6"/>
        </w:rPr>
        <w:t xml:space="preserve"> </w:t>
      </w:r>
      <w:r>
        <w:rPr>
          <w:spacing w:val="-1"/>
        </w:rPr>
        <w:t>(quoting</w:t>
      </w:r>
      <w:r>
        <w:rPr>
          <w:spacing w:val="-8"/>
        </w:rPr>
        <w:t xml:space="preserve"> </w:t>
      </w:r>
      <w:r>
        <w:rPr>
          <w:i/>
          <w:spacing w:val="-1"/>
        </w:rPr>
        <w:t>Anderson</w:t>
      </w:r>
      <w:r>
        <w:rPr>
          <w:i/>
          <w:spacing w:val="5"/>
        </w:rPr>
        <w:t xml:space="preserve"> </w:t>
      </w:r>
      <w:r>
        <w:rPr>
          <w:i/>
          <w:spacing w:val="-1"/>
        </w:rPr>
        <w:t>v.</w:t>
      </w:r>
      <w:r>
        <w:rPr>
          <w:i/>
          <w:spacing w:val="-20"/>
        </w:rPr>
        <w:t xml:space="preserve"> </w:t>
      </w:r>
      <w:r>
        <w:rPr>
          <w:i/>
          <w:spacing w:val="-1"/>
        </w:rPr>
        <w:t>Butler</w:t>
      </w:r>
      <w:r>
        <w:rPr>
          <w:spacing w:val="-1"/>
        </w:rPr>
        <w:t>,</w:t>
      </w:r>
      <w:r>
        <w:rPr>
          <w:spacing w:val="-10"/>
        </w:rPr>
        <w:t xml:space="preserve"> </w:t>
      </w:r>
      <w:r>
        <w:t>858</w:t>
      </w:r>
      <w:r>
        <w:rPr>
          <w:spacing w:val="-5"/>
        </w:rPr>
        <w:t xml:space="preserve"> </w:t>
      </w:r>
      <w:r>
        <w:t>F.2d</w:t>
      </w:r>
      <w:r>
        <w:rPr>
          <w:spacing w:val="-5"/>
        </w:rPr>
        <w:t xml:space="preserve"> </w:t>
      </w:r>
      <w:r>
        <w:t>16,</w:t>
      </w:r>
      <w:r>
        <w:rPr>
          <w:spacing w:val="-5"/>
        </w:rPr>
        <w:t xml:space="preserve"> </w:t>
      </w:r>
      <w:r>
        <w:t>17</w:t>
      </w:r>
      <w:r>
        <w:rPr>
          <w:spacing w:val="-5"/>
        </w:rPr>
        <w:t xml:space="preserve"> </w:t>
      </w:r>
      <w:r>
        <w:t>(1st</w:t>
      </w:r>
      <w:r>
        <w:rPr>
          <w:spacing w:val="-5"/>
        </w:rPr>
        <w:t xml:space="preserve"> </w:t>
      </w:r>
      <w:r>
        <w:t>Cir.1988).</w:t>
      </w:r>
      <w:r>
        <w:rPr>
          <w:spacing w:val="50"/>
        </w:rPr>
        <w:t xml:space="preserve"> </w:t>
      </w:r>
      <w:r>
        <w:t>While</w:t>
      </w:r>
      <w:r>
        <w:rPr>
          <w:spacing w:val="-57"/>
        </w:rPr>
        <w:t xml:space="preserve"> </w:t>
      </w:r>
      <w:r>
        <w:t>the state court found that counsel changed his mind due to a</w:t>
      </w:r>
      <w:r>
        <w:t xml:space="preserve"> reasonable strategy this finding was</w:t>
      </w:r>
      <w:r>
        <w:rPr>
          <w:spacing w:val="1"/>
        </w:rPr>
        <w:t xml:space="preserve"> </w:t>
      </w:r>
      <w:r>
        <w:t>unreasonable</w:t>
      </w:r>
      <w:r>
        <w:rPr>
          <w:spacing w:val="-11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“[t]he</w:t>
      </w:r>
      <w:r>
        <w:rPr>
          <w:spacing w:val="-5"/>
        </w:rPr>
        <w:t xml:space="preserve"> </w:t>
      </w:r>
      <w:r>
        <w:t>potential</w:t>
      </w:r>
      <w:r>
        <w:rPr>
          <w:spacing w:val="-3"/>
        </w:rPr>
        <w:t xml:space="preserve"> </w:t>
      </w:r>
      <w:r>
        <w:t>disadvantages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[the</w:t>
      </w:r>
      <w:r>
        <w:rPr>
          <w:spacing w:val="-5"/>
        </w:rPr>
        <w:t xml:space="preserve"> </w:t>
      </w:r>
      <w:r>
        <w:t>defendant’s]</w:t>
      </w:r>
      <w:r>
        <w:rPr>
          <w:spacing w:val="-7"/>
        </w:rPr>
        <w:t xml:space="preserve"> </w:t>
      </w:r>
      <w:r>
        <w:t>testimony</w:t>
      </w:r>
      <w:r>
        <w:rPr>
          <w:spacing w:val="-14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ones</w:t>
      </w:r>
      <w:r>
        <w:rPr>
          <w:spacing w:val="-8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rPr>
          <w:spacing w:val="-1"/>
        </w:rPr>
        <w:t>have</w:t>
      </w:r>
      <w:r>
        <w:rPr>
          <w:spacing w:val="-11"/>
        </w:rPr>
        <w:t xml:space="preserve"> </w:t>
      </w:r>
      <w:r>
        <w:rPr>
          <w:spacing w:val="-1"/>
        </w:rPr>
        <w:t>been</w:t>
      </w:r>
      <w:r>
        <w:rPr>
          <w:spacing w:val="-10"/>
        </w:rPr>
        <w:t xml:space="preserve"> </w:t>
      </w:r>
      <w:r>
        <w:rPr>
          <w:spacing w:val="-1"/>
        </w:rPr>
        <w:t>obvious</w:t>
      </w:r>
      <w:r>
        <w:rPr>
          <w:spacing w:val="-4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outset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case.”</w:t>
      </w:r>
      <w:r>
        <w:rPr>
          <w:spacing w:val="43"/>
        </w:rPr>
        <w:t xml:space="preserve"> </w:t>
      </w:r>
      <w:r>
        <w:t>While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broken</w:t>
      </w:r>
      <w:r>
        <w:rPr>
          <w:spacing w:val="-8"/>
        </w:rPr>
        <w:t xml:space="preserve"> </w:t>
      </w:r>
      <w:r>
        <w:t>promises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jury</w:t>
      </w:r>
      <w:r>
        <w:rPr>
          <w:spacing w:val="-15"/>
        </w:rPr>
        <w:t xml:space="preserve"> </w:t>
      </w:r>
      <w:r>
        <w:t>“was</w:t>
      </w:r>
      <w:r>
        <w:rPr>
          <w:spacing w:val="-57"/>
        </w:rPr>
        <w:t xml:space="preserve"> </w:t>
      </w:r>
      <w:r>
        <w:t>not so prejudicial that it would support relief in and of itself, the breach serves to underscore the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failure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investigate</w:t>
      </w:r>
      <w:r>
        <w:rPr>
          <w:spacing w:val="1"/>
        </w:rPr>
        <w:t xml:space="preserve"> </w:t>
      </w:r>
      <w:r>
        <w:t>exculpatory occurrence witnesses.”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defendant’s</w:t>
      </w:r>
      <w:r>
        <w:rPr>
          <w:spacing w:val="1"/>
        </w:rPr>
        <w:t xml:space="preserve"> </w:t>
      </w:r>
      <w:r>
        <w:t>“unexplained failure to take the witness stand” may have given th</w:t>
      </w:r>
      <w:r>
        <w:t>e jury the impression that the</w:t>
      </w:r>
      <w:r>
        <w:rPr>
          <w:spacing w:val="1"/>
        </w:rPr>
        <w:t xml:space="preserve"> </w:t>
      </w:r>
      <w:r>
        <w:t>state’s</w:t>
      </w:r>
      <w:r>
        <w:rPr>
          <w:spacing w:val="-1"/>
        </w:rPr>
        <w:t xml:space="preserve"> </w:t>
      </w:r>
      <w:r>
        <w:t>witnesses were</w:t>
      </w:r>
      <w:r>
        <w:rPr>
          <w:spacing w:val="1"/>
        </w:rPr>
        <w:t xml:space="preserve"> </w:t>
      </w:r>
      <w:r>
        <w:t>correct</w:t>
      </w:r>
      <w:r>
        <w:rPr>
          <w:spacing w:val="-1"/>
        </w:rPr>
        <w:t xml:space="preserve"> </w:t>
      </w:r>
      <w:r>
        <w:t>in their</w:t>
      </w:r>
      <w:r>
        <w:rPr>
          <w:spacing w:val="-1"/>
        </w:rPr>
        <w:t xml:space="preserve"> </w:t>
      </w:r>
      <w:r>
        <w:t>testimony.</w:t>
      </w:r>
    </w:p>
    <w:p w14:paraId="1772B7D2" w14:textId="77777777" w:rsidR="00E47A5B" w:rsidRDefault="00E47A5B">
      <w:pPr>
        <w:pStyle w:val="BodyText"/>
        <w:spacing w:before="7"/>
        <w:rPr>
          <w:sz w:val="23"/>
        </w:rPr>
      </w:pPr>
    </w:p>
    <w:p w14:paraId="2702AA23" w14:textId="77777777" w:rsidR="00E47A5B" w:rsidRDefault="00DE532F">
      <w:pPr>
        <w:pStyle w:val="BodyText"/>
        <w:spacing w:before="1" w:line="247" w:lineRule="auto"/>
        <w:ind w:left="939" w:right="236"/>
        <w:jc w:val="both"/>
      </w:pPr>
      <w:r>
        <w:rPr>
          <w:b/>
          <w:spacing w:val="-1"/>
        </w:rPr>
        <w:t>*</w:t>
      </w:r>
      <w:r>
        <w:rPr>
          <w:b/>
          <w:i/>
          <w:spacing w:val="-1"/>
        </w:rPr>
        <w:t>Alcala</w:t>
      </w:r>
      <w:r>
        <w:rPr>
          <w:b/>
          <w:i/>
          <w:spacing w:val="-3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Woodford</w:t>
      </w:r>
      <w:r>
        <w:rPr>
          <w:b/>
          <w:spacing w:val="-1"/>
        </w:rPr>
        <w:t>,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334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F.3d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862</w:t>
      </w:r>
      <w:r>
        <w:rPr>
          <w:b/>
          <w:spacing w:val="-8"/>
        </w:rPr>
        <w:t xml:space="preserve"> </w:t>
      </w:r>
      <w:r>
        <w:rPr>
          <w:b/>
        </w:rPr>
        <w:t>(9th</w:t>
      </w:r>
      <w:r>
        <w:rPr>
          <w:b/>
          <w:spacing w:val="-9"/>
        </w:rPr>
        <w:t xml:space="preserve"> </w:t>
      </w:r>
      <w:r>
        <w:rPr>
          <w:b/>
        </w:rPr>
        <w:t>Cir.</w:t>
      </w:r>
      <w:r>
        <w:rPr>
          <w:b/>
          <w:spacing w:val="-10"/>
        </w:rPr>
        <w:t xml:space="preserve"> </w:t>
      </w:r>
      <w:r>
        <w:rPr>
          <w:b/>
        </w:rPr>
        <w:t>2003)</w:t>
      </w:r>
      <w:r>
        <w:t>.</w:t>
      </w:r>
      <w:r>
        <w:rPr>
          <w:spacing w:val="43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ineffective</w:t>
      </w:r>
      <w:r>
        <w:rPr>
          <w:spacing w:val="-1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capital</w:t>
      </w:r>
      <w:r>
        <w:rPr>
          <w:spacing w:val="-10"/>
        </w:rPr>
        <w:t xml:space="preserve"> </w:t>
      </w:r>
      <w:r>
        <w:t>case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failing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adequately</w:t>
      </w:r>
      <w:r>
        <w:rPr>
          <w:spacing w:val="-25"/>
        </w:rPr>
        <w:t xml:space="preserve"> </w:t>
      </w:r>
      <w:r>
        <w:rPr>
          <w:spacing w:val="-1"/>
        </w:rPr>
        <w:t>present</w:t>
      </w:r>
      <w:r>
        <w:rPr>
          <w:spacing w:val="-14"/>
        </w:rPr>
        <w:t xml:space="preserve"> </w:t>
      </w:r>
      <w:r>
        <w:rPr>
          <w:spacing w:val="-1"/>
        </w:rPr>
        <w:t>alibi</w:t>
      </w:r>
      <w:r>
        <w:rPr>
          <w:spacing w:val="-13"/>
        </w:rPr>
        <w:t xml:space="preserve"> </w:t>
      </w:r>
      <w:r>
        <w:rPr>
          <w:spacing w:val="-1"/>
        </w:rPr>
        <w:t>evidence.</w:t>
      </w:r>
      <w:r>
        <w:rPr>
          <w:spacing w:val="3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underlying</w:t>
      </w:r>
      <w:r>
        <w:rPr>
          <w:spacing w:val="-15"/>
        </w:rPr>
        <w:t xml:space="preserve"> </w:t>
      </w:r>
      <w:r>
        <w:t>crime</w:t>
      </w:r>
      <w:r>
        <w:rPr>
          <w:spacing w:val="-15"/>
        </w:rPr>
        <w:t xml:space="preserve"> </w:t>
      </w:r>
      <w:r>
        <w:t>involved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disappearance</w:t>
      </w:r>
      <w:r>
        <w:rPr>
          <w:spacing w:val="-1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twelve-</w:t>
      </w:r>
      <w:r>
        <w:rPr>
          <w:spacing w:val="-57"/>
        </w:rPr>
        <w:t xml:space="preserve"> </w:t>
      </w:r>
      <w:r>
        <w:t>year old girl, whose body was found several weeks later 50 miles away. The evidence connecting</w:t>
      </w:r>
      <w:r>
        <w:rPr>
          <w:spacing w:val="-57"/>
        </w:rPr>
        <w:t xml:space="preserve"> </w:t>
      </w:r>
      <w:r>
        <w:t>the defendant was only circumstantial identifications that put him in the area where the victim</w:t>
      </w:r>
      <w:r>
        <w:rPr>
          <w:spacing w:val="1"/>
        </w:rPr>
        <w:t xml:space="preserve"> </w:t>
      </w:r>
      <w:r>
        <w:rPr>
          <w:spacing w:val="-1"/>
        </w:rPr>
        <w:t>disappeared</w:t>
      </w:r>
      <w:r>
        <w:rPr>
          <w:spacing w:val="-17"/>
        </w:rPr>
        <w:t xml:space="preserve"> </w:t>
      </w:r>
      <w:r>
        <w:rPr>
          <w:spacing w:val="-1"/>
        </w:rPr>
        <w:t>taking</w:t>
      </w:r>
      <w:r>
        <w:rPr>
          <w:spacing w:val="-17"/>
        </w:rPr>
        <w:t xml:space="preserve"> </w:t>
      </w:r>
      <w:r>
        <w:rPr>
          <w:spacing w:val="-1"/>
        </w:rPr>
        <w:t>pictures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people</w:t>
      </w:r>
      <w:r>
        <w:rPr>
          <w:spacing w:val="-13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beach.</w:t>
      </w:r>
      <w:r>
        <w:rPr>
          <w:spacing w:val="3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girl</w:t>
      </w:r>
      <w:r>
        <w:rPr>
          <w:spacing w:val="-7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victim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afternoon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her</w:t>
      </w:r>
      <w:r>
        <w:rPr>
          <w:spacing w:val="-57"/>
        </w:rPr>
        <w:t xml:space="preserve"> </w:t>
      </w:r>
      <w:r>
        <w:rPr>
          <w:spacing w:val="-1"/>
        </w:rPr>
        <w:t>disappearance</w:t>
      </w:r>
      <w:r>
        <w:rPr>
          <w:spacing w:val="-23"/>
        </w:rPr>
        <w:t xml:space="preserve"> </w:t>
      </w:r>
      <w:r>
        <w:rPr>
          <w:spacing w:val="-1"/>
        </w:rPr>
        <w:t>did</w:t>
      </w:r>
      <w:r>
        <w:rPr>
          <w:spacing w:val="-17"/>
        </w:rPr>
        <w:t xml:space="preserve"> </w:t>
      </w:r>
      <w:r>
        <w:rPr>
          <w:spacing w:val="-1"/>
        </w:rPr>
        <w:t>not</w:t>
      </w:r>
      <w:r>
        <w:rPr>
          <w:spacing w:val="-16"/>
        </w:rPr>
        <w:t xml:space="preserve"> </w:t>
      </w:r>
      <w:r>
        <w:rPr>
          <w:spacing w:val="-1"/>
        </w:rPr>
        <w:t>identify</w:t>
      </w:r>
      <w:r>
        <w:rPr>
          <w:spacing w:val="-2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</w:t>
      </w:r>
      <w:r>
        <w:rPr>
          <w:spacing w:val="-18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man</w:t>
      </w:r>
      <w:r>
        <w:rPr>
          <w:spacing w:val="-17"/>
        </w:rPr>
        <w:t xml:space="preserve"> </w:t>
      </w:r>
      <w:r>
        <w:t>tha</w:t>
      </w:r>
      <w:r>
        <w:t>t</w:t>
      </w:r>
      <w:r>
        <w:rPr>
          <w:spacing w:val="-14"/>
        </w:rPr>
        <w:t xml:space="preserve"> </w:t>
      </w:r>
      <w:r>
        <w:t>took</w:t>
      </w:r>
      <w:r>
        <w:rPr>
          <w:spacing w:val="-14"/>
        </w:rPr>
        <w:t xml:space="preserve"> </w:t>
      </w:r>
      <w:r>
        <w:t>their</w:t>
      </w:r>
      <w:r>
        <w:rPr>
          <w:spacing w:val="-18"/>
        </w:rPr>
        <w:t xml:space="preserve"> </w:t>
      </w:r>
      <w:r>
        <w:t>pictures</w:t>
      </w:r>
      <w:r>
        <w:rPr>
          <w:spacing w:val="-18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adult</w:t>
      </w:r>
      <w:r>
        <w:rPr>
          <w:spacing w:val="-16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present then could not identify the defendant in photo lineups but then positively identified him</w:t>
      </w:r>
      <w:r>
        <w:rPr>
          <w:spacing w:val="1"/>
        </w:rPr>
        <w:t xml:space="preserve"> </w:t>
      </w:r>
      <w:r>
        <w:rPr>
          <w:spacing w:val="-1"/>
        </w:rPr>
        <w:t>seven</w:t>
      </w:r>
      <w:r>
        <w:rPr>
          <w:spacing w:val="-15"/>
        </w:rPr>
        <w:t xml:space="preserve"> </w:t>
      </w:r>
      <w:r>
        <w:rPr>
          <w:spacing w:val="-1"/>
        </w:rPr>
        <w:t>years</w:t>
      </w:r>
      <w:r>
        <w:rPr>
          <w:spacing w:val="-15"/>
        </w:rPr>
        <w:t xml:space="preserve"> </w:t>
      </w:r>
      <w:r>
        <w:rPr>
          <w:spacing w:val="-1"/>
        </w:rPr>
        <w:t>later</w:t>
      </w:r>
      <w:r>
        <w:rPr>
          <w:spacing w:val="-16"/>
        </w:rPr>
        <w:t xml:space="preserve"> </w:t>
      </w:r>
      <w:r>
        <w:rPr>
          <w:spacing w:val="-1"/>
        </w:rPr>
        <w:t>during</w:t>
      </w:r>
      <w:r>
        <w:rPr>
          <w:spacing w:val="-15"/>
        </w:rPr>
        <w:t xml:space="preserve"> </w:t>
      </w:r>
      <w:r>
        <w:rPr>
          <w:spacing w:val="-1"/>
        </w:rPr>
        <w:t>trial.</w:t>
      </w:r>
      <w:r>
        <w:rPr>
          <w:spacing w:val="3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only</w:t>
      </w:r>
      <w:r>
        <w:rPr>
          <w:spacing w:val="-20"/>
        </w:rPr>
        <w:t xml:space="preserve"> </w:t>
      </w:r>
      <w:r>
        <w:t>evidence</w:t>
      </w:r>
      <w:r>
        <w:rPr>
          <w:spacing w:val="-15"/>
        </w:rPr>
        <w:t xml:space="preserve"> </w:t>
      </w:r>
      <w:r>
        <w:t>directly</w:t>
      </w:r>
      <w:r>
        <w:rPr>
          <w:spacing w:val="-20"/>
        </w:rPr>
        <w:t xml:space="preserve"> </w:t>
      </w:r>
      <w:r>
        <w:t>connecting</w:t>
      </w:r>
      <w:r>
        <w:rPr>
          <w:spacing w:val="-1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crime</w:t>
      </w:r>
      <w:r>
        <w:rPr>
          <w:spacing w:val="-13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a jailhouse informant and a discredited forest service worker, who was interviewed twelve times</w:t>
      </w:r>
      <w:r>
        <w:rPr>
          <w:spacing w:val="1"/>
        </w:rPr>
        <w:t xml:space="preserve"> </w:t>
      </w:r>
      <w:r>
        <w:rPr>
          <w:spacing w:val="-1"/>
        </w:rPr>
        <w:t>prior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trial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initially</w:t>
      </w:r>
      <w:r>
        <w:rPr>
          <w:spacing w:val="-27"/>
        </w:rPr>
        <w:t xml:space="preserve"> </w:t>
      </w:r>
      <w:r>
        <w:t>provided</w:t>
      </w:r>
      <w:r>
        <w:rPr>
          <w:spacing w:val="-20"/>
        </w:rPr>
        <w:t xml:space="preserve"> </w:t>
      </w:r>
      <w:r>
        <w:t>nothing</w:t>
      </w:r>
      <w:r>
        <w:rPr>
          <w:spacing w:val="-21"/>
        </w:rPr>
        <w:t xml:space="preserve"> </w:t>
      </w:r>
      <w:r>
        <w:t>but</w:t>
      </w:r>
      <w:r>
        <w:rPr>
          <w:spacing w:val="-19"/>
        </w:rPr>
        <w:t xml:space="preserve"> </w:t>
      </w:r>
      <w:r>
        <w:t>gradually</w:t>
      </w:r>
      <w:r>
        <w:rPr>
          <w:spacing w:val="-29"/>
        </w:rPr>
        <w:t xml:space="preserve"> </w:t>
      </w:r>
      <w:r>
        <w:t>progressed</w:t>
      </w:r>
      <w:r>
        <w:rPr>
          <w:spacing w:val="-19"/>
        </w:rPr>
        <w:t xml:space="preserve"> </w:t>
      </w:r>
      <w:r>
        <w:t>up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placing</w:t>
      </w:r>
      <w:r>
        <w:rPr>
          <w:spacing w:val="-23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22"/>
        </w:rPr>
        <w:t xml:space="preserve"> </w:t>
      </w:r>
      <w:r>
        <w:t>with</w:t>
      </w:r>
    </w:p>
    <w:p w14:paraId="2C45D90F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EA4CDD9" w14:textId="77777777" w:rsidR="00E47A5B" w:rsidRDefault="00E47A5B">
      <w:pPr>
        <w:pStyle w:val="BodyText"/>
        <w:spacing w:before="3"/>
        <w:rPr>
          <w:sz w:val="12"/>
        </w:rPr>
      </w:pPr>
    </w:p>
    <w:p w14:paraId="6379B68D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body.</w:t>
      </w:r>
      <w:r>
        <w:rPr>
          <w:spacing w:val="41"/>
        </w:rPr>
        <w:t xml:space="preserve"> </w:t>
      </w:r>
      <w:r>
        <w:rPr>
          <w:spacing w:val="-1"/>
        </w:rPr>
        <w:t>During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second</w:t>
      </w:r>
      <w:r>
        <w:rPr>
          <w:spacing w:val="-12"/>
        </w:rPr>
        <w:t xml:space="preserve"> </w:t>
      </w:r>
      <w:r>
        <w:rPr>
          <w:spacing w:val="-1"/>
        </w:rPr>
        <w:t>trial,</w:t>
      </w:r>
      <w:r>
        <w:rPr>
          <w:spacing w:val="-9"/>
        </w:rPr>
        <w:t xml:space="preserve"> </w:t>
      </w:r>
      <w:r>
        <w:rPr>
          <w:spacing w:val="-1"/>
        </w:rPr>
        <w:t>following</w:t>
      </w:r>
      <w:r>
        <w:rPr>
          <w:spacing w:val="-12"/>
        </w:rPr>
        <w:t xml:space="preserve"> </w:t>
      </w:r>
      <w:r>
        <w:t>reversal,</w:t>
      </w:r>
      <w:r>
        <w:rPr>
          <w:spacing w:val="-17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witness</w:t>
      </w:r>
      <w:r>
        <w:rPr>
          <w:spacing w:val="-12"/>
        </w:rPr>
        <w:t xml:space="preserve"> </w:t>
      </w:r>
      <w:r>
        <w:t>denied</w:t>
      </w:r>
      <w:r>
        <w:rPr>
          <w:spacing w:val="-12"/>
        </w:rPr>
        <w:t xml:space="preserve"> </w:t>
      </w:r>
      <w:r>
        <w:t>even</w:t>
      </w:r>
      <w:r>
        <w:rPr>
          <w:spacing w:val="-15"/>
        </w:rPr>
        <w:t xml:space="preserve"> </w:t>
      </w:r>
      <w:r>
        <w:t>testifying</w:t>
      </w:r>
      <w:r>
        <w:rPr>
          <w:spacing w:val="-15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first</w:t>
      </w:r>
      <w:r>
        <w:rPr>
          <w:spacing w:val="-57"/>
        </w:rPr>
        <w:t xml:space="preserve"> </w:t>
      </w:r>
      <w:r>
        <w:t>trial.</w:t>
      </w:r>
      <w:r>
        <w:rPr>
          <w:spacing w:val="42"/>
        </w:rPr>
        <w:t xml:space="preserve"> </w:t>
      </w:r>
      <w:r>
        <w:t>During</w:t>
      </w:r>
      <w:r>
        <w:rPr>
          <w:spacing w:val="-11"/>
        </w:rPr>
        <w:t xml:space="preserve"> </w:t>
      </w:r>
      <w:r>
        <w:t>trial,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defense</w:t>
      </w:r>
      <w:r>
        <w:rPr>
          <w:spacing w:val="-14"/>
        </w:rPr>
        <w:t xml:space="preserve"> </w:t>
      </w:r>
      <w:r>
        <w:t>presented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number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alibi</w:t>
      </w:r>
      <w:r>
        <w:rPr>
          <w:spacing w:val="-8"/>
        </w:rPr>
        <w:t xml:space="preserve"> </w:t>
      </w:r>
      <w:r>
        <w:t>witnesses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establish</w:t>
      </w:r>
      <w:r>
        <w:rPr>
          <w:spacing w:val="-10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rPr>
          <w:spacing w:val="-1"/>
        </w:rPr>
        <w:t>had</w:t>
      </w:r>
      <w:r>
        <w:rPr>
          <w:spacing w:val="-8"/>
        </w:rPr>
        <w:t xml:space="preserve"> </w:t>
      </w:r>
      <w:r>
        <w:rPr>
          <w:spacing w:val="-1"/>
        </w:rPr>
        <w:t>been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6"/>
        </w:rPr>
        <w:t xml:space="preserve"> </w:t>
      </w:r>
      <w:r>
        <w:rPr>
          <w:spacing w:val="-1"/>
        </w:rPr>
        <w:t>theme</w:t>
      </w:r>
      <w:r>
        <w:rPr>
          <w:spacing w:val="-5"/>
        </w:rPr>
        <w:t xml:space="preserve"> </w:t>
      </w:r>
      <w:r>
        <w:rPr>
          <w:spacing w:val="-1"/>
        </w:rPr>
        <w:t>park</w:t>
      </w:r>
      <w:r>
        <w:rPr>
          <w:spacing w:val="-3"/>
        </w:rPr>
        <w:t xml:space="preserve"> </w:t>
      </w:r>
      <w:r>
        <w:rPr>
          <w:spacing w:val="-1"/>
        </w:rPr>
        <w:t>seeking</w:t>
      </w:r>
      <w:r>
        <w:rPr>
          <w:spacing w:val="-7"/>
        </w:rPr>
        <w:t xml:space="preserve"> </w:t>
      </w:r>
      <w:r>
        <w:rPr>
          <w:spacing w:val="-1"/>
        </w:rPr>
        <w:t>freelance</w:t>
      </w:r>
      <w:r>
        <w:rPr>
          <w:spacing w:val="-11"/>
        </w:rPr>
        <w:t xml:space="preserve"> </w:t>
      </w:r>
      <w:r>
        <w:t>photography</w:t>
      </w:r>
      <w:r>
        <w:rPr>
          <w:spacing w:val="-1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eyewitness</w:t>
      </w:r>
      <w:r>
        <w:rPr>
          <w:spacing w:val="-57"/>
        </w:rPr>
        <w:t xml:space="preserve"> </w:t>
      </w:r>
      <w:r>
        <w:t>placed him taking pictures of the victim shortly before her disappearance.</w:t>
      </w:r>
      <w:r>
        <w:rPr>
          <w:spacing w:val="1"/>
        </w:rPr>
        <w:t xml:space="preserve"> </w:t>
      </w:r>
      <w:r>
        <w:t>While the witnesses</w:t>
      </w:r>
      <w:r>
        <w:rPr>
          <w:spacing w:val="1"/>
        </w:rPr>
        <w:t xml:space="preserve"> </w:t>
      </w:r>
      <w:r>
        <w:t>confirmed</w:t>
      </w:r>
      <w:r>
        <w:rPr>
          <w:spacing w:val="-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park,</w:t>
      </w:r>
      <w:r>
        <w:rPr>
          <w:spacing w:val="-6"/>
        </w:rPr>
        <w:t xml:space="preserve"> </w:t>
      </w:r>
      <w:r>
        <w:t>none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able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give</w:t>
      </w:r>
      <w:r>
        <w:rPr>
          <w:spacing w:val="-10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actual</w:t>
      </w:r>
      <w:r>
        <w:rPr>
          <w:spacing w:val="-11"/>
        </w:rPr>
        <w:t xml:space="preserve"> </w:t>
      </w:r>
      <w:r>
        <w:t>date</w:t>
      </w:r>
      <w:r>
        <w:rPr>
          <w:spacing w:val="-12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alibi.</w:t>
      </w:r>
      <w:r>
        <w:rPr>
          <w:spacing w:val="1"/>
        </w:rPr>
        <w:t xml:space="preserve"> </w:t>
      </w:r>
      <w:r>
        <w:t>In federal court, the defendant presen</w:t>
      </w:r>
      <w:r>
        <w:t>ted testimony from another park employee, who had</w:t>
      </w:r>
      <w:r>
        <w:rPr>
          <w:spacing w:val="1"/>
        </w:rPr>
        <w:t xml:space="preserve"> </w:t>
      </w:r>
      <w:r>
        <w:t>actual</w:t>
      </w:r>
      <w:r>
        <w:rPr>
          <w:spacing w:val="-9"/>
        </w:rPr>
        <w:t xml:space="preserve"> </w:t>
      </w:r>
      <w:r>
        <w:t>business</w:t>
      </w:r>
      <w:r>
        <w:rPr>
          <w:spacing w:val="-6"/>
        </w:rPr>
        <w:t xml:space="preserve"> </w:t>
      </w:r>
      <w:r>
        <w:t>records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t>own</w:t>
      </w:r>
      <w:r>
        <w:rPr>
          <w:spacing w:val="-7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calendar,</w:t>
      </w:r>
      <w:r>
        <w:rPr>
          <w:spacing w:val="-9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testify</w:t>
      </w:r>
      <w:r>
        <w:rPr>
          <w:spacing w:val="-1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at</w:t>
      </w:r>
      <w:r>
        <w:rPr>
          <w:spacing w:val="-5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park</w:t>
      </w:r>
      <w:r>
        <w:rPr>
          <w:spacing w:val="-6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pertinent</w:t>
      </w:r>
      <w:r>
        <w:rPr>
          <w:spacing w:val="-8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was,</w:t>
      </w:r>
      <w:r>
        <w:rPr>
          <w:spacing w:val="-6"/>
        </w:rPr>
        <w:t xml:space="preserve"> </w:t>
      </w:r>
      <w:r>
        <w:t>therefore,</w:t>
      </w:r>
      <w:r>
        <w:rPr>
          <w:spacing w:val="-11"/>
        </w:rPr>
        <w:t xml:space="preserve"> </w:t>
      </w:r>
      <w:r>
        <w:t>impossible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him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committed</w:t>
      </w:r>
      <w:r>
        <w:rPr>
          <w:spacing w:val="-58"/>
        </w:rPr>
        <w:t xml:space="preserve"> </w:t>
      </w:r>
      <w:r>
        <w:t>the crime.</w:t>
      </w:r>
      <w:r>
        <w:rPr>
          <w:spacing w:val="1"/>
        </w:rPr>
        <w:t xml:space="preserve"> </w:t>
      </w:r>
      <w:r>
        <w:t>The District Court granted relief and the state appealed.</w:t>
      </w:r>
      <w:r>
        <w:rPr>
          <w:spacing w:val="1"/>
        </w:rPr>
        <w:t xml:space="preserve"> </w:t>
      </w:r>
      <w:r>
        <w:t>Applying the law prior to the</w:t>
      </w:r>
      <w:r>
        <w:rPr>
          <w:spacing w:val="-57"/>
        </w:rPr>
        <w:t xml:space="preserve"> </w:t>
      </w:r>
      <w:r>
        <w:rPr>
          <w:spacing w:val="-1"/>
        </w:rPr>
        <w:t>AEDPA</w:t>
      </w:r>
      <w:r>
        <w:rPr>
          <w:spacing w:val="-13"/>
        </w:rPr>
        <w:t xml:space="preserve"> </w:t>
      </w:r>
      <w:r>
        <w:rPr>
          <w:spacing w:val="-1"/>
        </w:rPr>
        <w:t>(because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federal</w:t>
      </w:r>
      <w:r>
        <w:rPr>
          <w:spacing w:val="-17"/>
        </w:rPr>
        <w:t xml:space="preserve"> </w:t>
      </w:r>
      <w:r>
        <w:rPr>
          <w:spacing w:val="-1"/>
        </w:rPr>
        <w:t>habeas</w:t>
      </w:r>
      <w:r>
        <w:rPr>
          <w:spacing w:val="-15"/>
        </w:rPr>
        <w:t xml:space="preserve"> </w:t>
      </w:r>
      <w:r>
        <w:t>petition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filed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1994),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court</w:t>
      </w:r>
      <w:r>
        <w:rPr>
          <w:spacing w:val="-11"/>
        </w:rPr>
        <w:t xml:space="preserve"> </w:t>
      </w:r>
      <w:r>
        <w:t>found</w:t>
      </w:r>
      <w:r>
        <w:rPr>
          <w:spacing w:val="-15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ineffective</w:t>
      </w:r>
      <w:r>
        <w:rPr>
          <w:spacing w:val="-57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failing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present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alibi</w:t>
      </w:r>
      <w:r>
        <w:rPr>
          <w:spacing w:val="-8"/>
        </w:rPr>
        <w:t xml:space="preserve"> </w:t>
      </w:r>
      <w:r>
        <w:t>witness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records</w:t>
      </w:r>
      <w:r>
        <w:rPr>
          <w:spacing w:val="-11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could</w:t>
      </w:r>
      <w:r>
        <w:rPr>
          <w:spacing w:val="-11"/>
        </w:rPr>
        <w:t xml:space="preserve"> </w:t>
      </w:r>
      <w:r>
        <w:t>establish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date</w:t>
      </w:r>
      <w:r>
        <w:rPr>
          <w:spacing w:val="-14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time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alibi.</w:t>
      </w:r>
      <w:r>
        <w:rPr>
          <w:spacing w:val="-58"/>
        </w:rPr>
        <w:t xml:space="preserve"> </w:t>
      </w:r>
      <w:r>
        <w:t>Counsel’s conduct was deficient because this was by far the strongest alibi evidence available,</w:t>
      </w:r>
      <w:r>
        <w:rPr>
          <w:spacing w:val="1"/>
        </w:rPr>
        <w:t xml:space="preserve"> </w:t>
      </w:r>
      <w:r>
        <w:t>counsel had listed this witness and subpoenaed her as a trial witness prior to trial and could not</w:t>
      </w:r>
      <w:r>
        <w:rPr>
          <w:spacing w:val="1"/>
        </w:rPr>
        <w:t xml:space="preserve"> </w:t>
      </w:r>
      <w:r>
        <w:rPr>
          <w:spacing w:val="-1"/>
        </w:rPr>
        <w:t>remember</w:t>
      </w:r>
      <w:r>
        <w:rPr>
          <w:spacing w:val="-11"/>
        </w:rPr>
        <w:t xml:space="preserve"> </w:t>
      </w:r>
      <w:r>
        <w:rPr>
          <w:spacing w:val="-1"/>
        </w:rPr>
        <w:t>why</w:t>
      </w:r>
      <w:r>
        <w:rPr>
          <w:spacing w:val="-15"/>
        </w:rPr>
        <w:t xml:space="preserve"> </w:t>
      </w:r>
      <w:r>
        <w:rPr>
          <w:spacing w:val="-1"/>
        </w:rPr>
        <w:t>she</w:t>
      </w:r>
      <w:r>
        <w:rPr>
          <w:spacing w:val="-9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rPr>
          <w:spacing w:val="-1"/>
        </w:rPr>
        <w:t>called,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witness</w:t>
      </w:r>
      <w:r>
        <w:rPr>
          <w:spacing w:val="-7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told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defense</w:t>
      </w:r>
      <w:r>
        <w:rPr>
          <w:spacing w:val="-10"/>
        </w:rPr>
        <w:t xml:space="preserve"> </w:t>
      </w:r>
      <w:r>
        <w:t>investigator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her</w:t>
      </w:r>
      <w:r>
        <w:rPr>
          <w:spacing w:val="-11"/>
        </w:rPr>
        <w:t xml:space="preserve"> </w:t>
      </w:r>
      <w:r>
        <w:t>personal</w:t>
      </w:r>
      <w:r>
        <w:rPr>
          <w:spacing w:val="-57"/>
        </w:rPr>
        <w:t xml:space="preserve"> </w:t>
      </w:r>
      <w:r>
        <w:t>calendar would support the alibi.</w:t>
      </w:r>
      <w:r>
        <w:rPr>
          <w:spacing w:val="1"/>
        </w:rPr>
        <w:t xml:space="preserve"> </w:t>
      </w:r>
      <w:r>
        <w:t>The court rejected the state’s argument that counsel made a</w:t>
      </w:r>
      <w:r>
        <w:rPr>
          <w:spacing w:val="1"/>
        </w:rPr>
        <w:t xml:space="preserve"> </w:t>
      </w:r>
      <w:r>
        <w:t>strategic</w:t>
      </w:r>
      <w:r>
        <w:rPr>
          <w:spacing w:val="-3"/>
        </w:rPr>
        <w:t xml:space="preserve"> </w:t>
      </w:r>
      <w:r>
        <w:t>decision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witness “because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find a</w:t>
      </w:r>
      <w:r>
        <w:rPr>
          <w:spacing w:val="-2"/>
        </w:rPr>
        <w:t xml:space="preserve"> </w:t>
      </w:r>
      <w:r>
        <w:t>strategic</w:t>
      </w:r>
      <w:r>
        <w:rPr>
          <w:spacing w:val="-1"/>
        </w:rPr>
        <w:t xml:space="preserve"> </w:t>
      </w:r>
      <w:r>
        <w:t>basis 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the absence of any evidence” and because the court would not “assume facts not in the record in</w:t>
      </w:r>
      <w:r>
        <w:rPr>
          <w:spacing w:val="1"/>
        </w:rPr>
        <w:t xml:space="preserve"> </w:t>
      </w:r>
      <w:r>
        <w:t xml:space="preserve">order to manufacture a reasonable strategic decision.” </w:t>
      </w:r>
      <w:r>
        <w:rPr>
          <w:i/>
        </w:rPr>
        <w:t>Id</w:t>
      </w:r>
      <w:r>
        <w:t>. at</w:t>
      </w:r>
      <w:r>
        <w:rPr>
          <w:spacing w:val="1"/>
          <w:u w:val="single"/>
        </w:rPr>
        <w:t xml:space="preserve"> </w:t>
      </w:r>
      <w:r>
        <w:t xml:space="preserve">. Moreover, even if counsel had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strategic</w:t>
      </w:r>
      <w:r>
        <w:rPr>
          <w:spacing w:val="-18"/>
        </w:rPr>
        <w:t xml:space="preserve"> </w:t>
      </w:r>
      <w:r>
        <w:rPr>
          <w:spacing w:val="-1"/>
        </w:rPr>
        <w:t>reason</w:t>
      </w:r>
      <w:r>
        <w:rPr>
          <w:spacing w:val="-20"/>
        </w:rPr>
        <w:t xml:space="preserve"> </w:t>
      </w:r>
      <w:r>
        <w:rPr>
          <w:spacing w:val="-1"/>
        </w:rPr>
        <w:t>not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call</w:t>
      </w:r>
      <w:r>
        <w:rPr>
          <w:spacing w:val="-19"/>
        </w:rPr>
        <w:t xml:space="preserve"> </w:t>
      </w:r>
      <w:r>
        <w:rPr>
          <w:spacing w:val="-1"/>
        </w:rPr>
        <w:t>this</w:t>
      </w:r>
      <w:r>
        <w:rPr>
          <w:spacing w:val="-20"/>
        </w:rPr>
        <w:t xml:space="preserve"> </w:t>
      </w:r>
      <w:r>
        <w:rPr>
          <w:spacing w:val="-1"/>
        </w:rPr>
        <w:t>witness,</w:t>
      </w:r>
      <w:r>
        <w:rPr>
          <w:spacing w:val="-20"/>
        </w:rPr>
        <w:t xml:space="preserve"> </w:t>
      </w:r>
      <w:r>
        <w:t>it</w:t>
      </w:r>
      <w:r>
        <w:rPr>
          <w:spacing w:val="-19"/>
        </w:rPr>
        <w:t xml:space="preserve"> </w:t>
      </w:r>
      <w:r>
        <w:t>would</w:t>
      </w:r>
      <w:r>
        <w:rPr>
          <w:spacing w:val="-20"/>
        </w:rPr>
        <w:t xml:space="preserve"> </w:t>
      </w:r>
      <w:r>
        <w:t>have</w:t>
      </w:r>
      <w:r>
        <w:rPr>
          <w:spacing w:val="-23"/>
        </w:rPr>
        <w:t xml:space="preserve"> </w:t>
      </w:r>
      <w:r>
        <w:t>been</w:t>
      </w:r>
      <w:r>
        <w:rPr>
          <w:spacing w:val="-20"/>
        </w:rPr>
        <w:t xml:space="preserve"> </w:t>
      </w:r>
      <w:r>
        <w:t>an</w:t>
      </w:r>
      <w:r>
        <w:rPr>
          <w:spacing w:val="-20"/>
        </w:rPr>
        <w:t xml:space="preserve"> </w:t>
      </w:r>
      <w:r>
        <w:t>unreasonable</w:t>
      </w:r>
      <w:r>
        <w:rPr>
          <w:spacing w:val="-25"/>
        </w:rPr>
        <w:t xml:space="preserve"> </w:t>
      </w:r>
      <w:r>
        <w:t>strategy.</w:t>
      </w:r>
      <w:r>
        <w:rPr>
          <w:spacing w:val="21"/>
        </w:rPr>
        <w:t xml:space="preserve"> </w:t>
      </w:r>
      <w:r>
        <w:t>Here,</w:t>
      </w:r>
      <w:r>
        <w:rPr>
          <w:spacing w:val="-20"/>
        </w:rPr>
        <w:t xml:space="preserve"> </w:t>
      </w:r>
      <w:r>
        <w:t>“counsel</w:t>
      </w:r>
      <w:r>
        <w:rPr>
          <w:spacing w:val="-57"/>
        </w:rPr>
        <w:t xml:space="preserve"> </w:t>
      </w:r>
      <w:r>
        <w:t>made a sound strategic choice to present an alibi defense,” but did not adequately present the</w:t>
      </w:r>
      <w:r>
        <w:rPr>
          <w:spacing w:val="1"/>
        </w:rPr>
        <w:t xml:space="preserve"> </w:t>
      </w:r>
      <w:r>
        <w:rPr>
          <w:spacing w:val="-1"/>
        </w:rPr>
        <w:t>evidence</w:t>
      </w:r>
      <w:r>
        <w:rPr>
          <w:spacing w:val="-16"/>
        </w:rPr>
        <w:t xml:space="preserve"> </w:t>
      </w:r>
      <w:r>
        <w:rPr>
          <w:spacing w:val="-1"/>
        </w:rPr>
        <w:t>supporting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chosen</w:t>
      </w:r>
      <w:r>
        <w:rPr>
          <w:spacing w:val="-14"/>
        </w:rPr>
        <w:t xml:space="preserve"> </w:t>
      </w:r>
      <w:r>
        <w:rPr>
          <w:spacing w:val="-1"/>
        </w:rPr>
        <w:t>defense</w:t>
      </w:r>
      <w:r>
        <w:rPr>
          <w:spacing w:val="-16"/>
        </w:rPr>
        <w:t xml:space="preserve"> </w:t>
      </w:r>
      <w:r>
        <w:t>theory.</w:t>
      </w:r>
      <w:r>
        <w:rPr>
          <w:spacing w:val="36"/>
        </w:rPr>
        <w:t xml:space="preserve"> </w:t>
      </w:r>
      <w:r>
        <w:rPr>
          <w:i/>
        </w:rPr>
        <w:t>Id</w:t>
      </w:r>
      <w:r>
        <w:t>.</w:t>
      </w:r>
      <w:r>
        <w:rPr>
          <w:spacing w:val="-14"/>
        </w:rPr>
        <w:t xml:space="preserve"> </w:t>
      </w:r>
      <w:r>
        <w:t>at</w:t>
      </w:r>
      <w:r>
        <w:rPr>
          <w:spacing w:val="3"/>
          <w:u w:val="single"/>
        </w:rPr>
        <w:t xml:space="preserve"> </w:t>
      </w:r>
      <w:r>
        <w:t>.</w:t>
      </w:r>
      <w:r>
        <w:rPr>
          <w:spacing w:val="38"/>
        </w:rPr>
        <w:t xml:space="preserve"> </w:t>
      </w:r>
      <w:r>
        <w:t>Prejudice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found</w:t>
      </w:r>
      <w:r>
        <w:rPr>
          <w:spacing w:val="-10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state’s</w:t>
      </w:r>
      <w:r>
        <w:rPr>
          <w:spacing w:val="-58"/>
        </w:rPr>
        <w:t xml:space="preserve"> </w:t>
      </w:r>
      <w:r>
        <w:t>case “was far from compelling” and was entirely circumstantial.</w:t>
      </w:r>
      <w:r>
        <w:rPr>
          <w:spacing w:val="1"/>
        </w:rPr>
        <w:t xml:space="preserve"> </w:t>
      </w:r>
      <w:r>
        <w:t>Counsel’s failure at trial also</w:t>
      </w:r>
      <w:r>
        <w:rPr>
          <w:spacing w:val="1"/>
        </w:rPr>
        <w:t xml:space="preserve"> </w:t>
      </w:r>
      <w:r>
        <w:t>harmed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credibility</w:t>
      </w:r>
      <w:r>
        <w:rPr>
          <w:spacing w:val="-1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alibi</w:t>
      </w:r>
      <w:r>
        <w:rPr>
          <w:spacing w:val="-4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presented</w:t>
      </w:r>
      <w:r>
        <w:rPr>
          <w:spacing w:val="-7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trial</w:t>
      </w:r>
      <w:r>
        <w:rPr>
          <w:spacing w:val="-2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told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jurors</w:t>
      </w:r>
      <w:r>
        <w:rPr>
          <w:spacing w:val="-57"/>
        </w:rPr>
        <w:t xml:space="preserve"> </w:t>
      </w:r>
      <w:r>
        <w:t>that they would e</w:t>
      </w:r>
      <w:r>
        <w:t>stablish an alibi and then “utterly failed to do so, harming the credibility of [the]</w:t>
      </w:r>
      <w:r>
        <w:rPr>
          <w:spacing w:val="-57"/>
        </w:rPr>
        <w:t xml:space="preserve"> </w:t>
      </w:r>
      <w:r>
        <w:t>entire</w:t>
      </w:r>
      <w:r>
        <w:rPr>
          <w:spacing w:val="-2"/>
        </w:rPr>
        <w:t xml:space="preserve"> </w:t>
      </w:r>
      <w:r>
        <w:t>defense.”</w:t>
      </w:r>
      <w:r>
        <w:rPr>
          <w:spacing w:val="54"/>
        </w:rPr>
        <w:t xml:space="preserve"> </w:t>
      </w:r>
      <w:r>
        <w:rPr>
          <w:i/>
        </w:rPr>
        <w:t>Id</w:t>
      </w:r>
      <w:r>
        <w:t>. at</w:t>
      </w:r>
      <w:r>
        <w:rPr>
          <w:spacing w:val="3"/>
          <w:u w:val="single"/>
        </w:rPr>
        <w:t xml:space="preserve"> </w:t>
      </w:r>
      <w:r>
        <w:t>.</w:t>
      </w:r>
    </w:p>
    <w:p w14:paraId="4F5D2C51" w14:textId="4FDD1C63" w:rsidR="00E47A5B" w:rsidRDefault="00E47A5B">
      <w:pPr>
        <w:pStyle w:val="BodyText"/>
        <w:spacing w:before="10"/>
        <w:rPr>
          <w:sz w:val="19"/>
        </w:rPr>
      </w:pPr>
    </w:p>
    <w:p w14:paraId="691341A2" w14:textId="77777777" w:rsidR="00F6581D" w:rsidRPr="00F6581D" w:rsidRDefault="00F6581D" w:rsidP="00F6581D">
      <w:pPr>
        <w:rPr>
          <w:sz w:val="44"/>
          <w:szCs w:val="44"/>
        </w:rPr>
      </w:pPr>
    </w:p>
    <w:p w14:paraId="22C9C470" w14:textId="77777777" w:rsidR="00F6581D" w:rsidRPr="00F6581D" w:rsidRDefault="00F6581D" w:rsidP="00F6581D">
      <w:pPr>
        <w:rPr>
          <w:sz w:val="44"/>
          <w:szCs w:val="44"/>
        </w:rPr>
      </w:pPr>
    </w:p>
    <w:p w14:paraId="3181B556" w14:textId="77777777" w:rsidR="00F6581D" w:rsidRPr="00F6581D" w:rsidRDefault="00F6581D" w:rsidP="00F6581D">
      <w:pPr>
        <w:rPr>
          <w:sz w:val="44"/>
          <w:szCs w:val="44"/>
        </w:rPr>
      </w:pPr>
      <w:r w:rsidRPr="00F6581D">
        <w:rPr>
          <w:sz w:val="44"/>
          <w:szCs w:val="44"/>
        </w:rPr>
        <w:t>BREAK</w:t>
      </w:r>
    </w:p>
    <w:p w14:paraId="58166401" w14:textId="77777777" w:rsidR="00F6581D" w:rsidRPr="00F6581D" w:rsidRDefault="00F6581D" w:rsidP="00F6581D">
      <w:pPr>
        <w:rPr>
          <w:sz w:val="44"/>
          <w:szCs w:val="44"/>
        </w:rPr>
      </w:pPr>
    </w:p>
    <w:p w14:paraId="7096ED1C" w14:textId="77777777" w:rsidR="00F6581D" w:rsidRDefault="00F6581D">
      <w:pPr>
        <w:pStyle w:val="BodyText"/>
        <w:spacing w:before="10"/>
        <w:rPr>
          <w:sz w:val="19"/>
        </w:rPr>
      </w:pPr>
    </w:p>
    <w:p w14:paraId="447A0B3F" w14:textId="77777777" w:rsidR="00E47A5B" w:rsidRDefault="00DE532F">
      <w:pPr>
        <w:pStyle w:val="Heading2"/>
        <w:numPr>
          <w:ilvl w:val="0"/>
          <w:numId w:val="1"/>
        </w:numPr>
        <w:tabs>
          <w:tab w:val="left" w:pos="3099"/>
          <w:tab w:val="left" w:pos="3100"/>
        </w:tabs>
        <w:spacing w:before="90"/>
      </w:pPr>
      <w:r>
        <w:t>U.S.</w:t>
      </w:r>
      <w:r>
        <w:rPr>
          <w:spacing w:val="-2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Cases</w:t>
      </w:r>
    </w:p>
    <w:p w14:paraId="190E5857" w14:textId="77777777" w:rsidR="00E47A5B" w:rsidRDefault="00E47A5B">
      <w:pPr>
        <w:pStyle w:val="BodyText"/>
        <w:spacing w:before="7"/>
        <w:rPr>
          <w:b/>
        </w:rPr>
      </w:pPr>
    </w:p>
    <w:p w14:paraId="565FBD06" w14:textId="77777777" w:rsidR="00E47A5B" w:rsidRDefault="00DE532F">
      <w:pPr>
        <w:pStyle w:val="BodyText"/>
        <w:spacing w:before="1"/>
        <w:ind w:left="940" w:right="234" w:hanging="720"/>
        <w:jc w:val="both"/>
      </w:pPr>
      <w:r>
        <w:rPr>
          <w:b/>
        </w:rPr>
        <w:t>2019:</w:t>
      </w:r>
      <w:r>
        <w:rPr>
          <w:b/>
          <w:spacing w:val="37"/>
        </w:rPr>
        <w:t xml:space="preserve"> </w:t>
      </w:r>
      <w:r>
        <w:rPr>
          <w:b/>
          <w:i/>
        </w:rPr>
        <w:t>Hughes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v.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Vannoy</w:t>
      </w:r>
      <w:r>
        <w:rPr>
          <w:b/>
        </w:rPr>
        <w:t>,</w:t>
      </w:r>
      <w:r>
        <w:rPr>
          <w:b/>
          <w:spacing w:val="-8"/>
        </w:rPr>
        <w:t xml:space="preserve"> </w:t>
      </w:r>
      <w:r>
        <w:rPr>
          <w:b/>
        </w:rPr>
        <w:t>2019</w:t>
      </w:r>
      <w:r>
        <w:rPr>
          <w:b/>
          <w:spacing w:val="-9"/>
        </w:rPr>
        <w:t xml:space="preserve"> </w:t>
      </w:r>
      <w:r>
        <w:rPr>
          <w:b/>
        </w:rPr>
        <w:t>WL</w:t>
      </w:r>
      <w:r>
        <w:rPr>
          <w:b/>
          <w:spacing w:val="-7"/>
        </w:rPr>
        <w:t xml:space="preserve"> </w:t>
      </w:r>
      <w:r>
        <w:rPr>
          <w:b/>
        </w:rPr>
        <w:t>5684501</w:t>
      </w:r>
      <w:r>
        <w:rPr>
          <w:b/>
          <w:spacing w:val="-9"/>
        </w:rPr>
        <w:t xml:space="preserve"> </w:t>
      </w:r>
      <w:r>
        <w:rPr>
          <w:b/>
        </w:rPr>
        <w:t>(M.D.</w:t>
      </w:r>
      <w:r>
        <w:rPr>
          <w:b/>
          <w:spacing w:val="-8"/>
        </w:rPr>
        <w:t xml:space="preserve"> </w:t>
      </w:r>
      <w:r>
        <w:rPr>
          <w:b/>
        </w:rPr>
        <w:t>La.</w:t>
      </w:r>
      <w:r>
        <w:rPr>
          <w:b/>
          <w:spacing w:val="-9"/>
        </w:rPr>
        <w:t xml:space="preserve"> </w:t>
      </w:r>
      <w:r>
        <w:rPr>
          <w:b/>
        </w:rPr>
        <w:t>Nov.</w:t>
      </w:r>
      <w:r>
        <w:rPr>
          <w:b/>
          <w:spacing w:val="-8"/>
        </w:rPr>
        <w:t xml:space="preserve"> </w:t>
      </w:r>
      <w:r>
        <w:rPr>
          <w:b/>
        </w:rPr>
        <w:t>11,</w:t>
      </w:r>
      <w:r>
        <w:rPr>
          <w:b/>
          <w:spacing w:val="-9"/>
        </w:rPr>
        <w:t xml:space="preserve"> </w:t>
      </w:r>
      <w:r>
        <w:rPr>
          <w:b/>
        </w:rPr>
        <w:t>2019)</w:t>
      </w:r>
      <w:r>
        <w:rPr>
          <w:b/>
          <w:spacing w:val="-8"/>
        </w:rPr>
        <w:t xml:space="preserve"> </w:t>
      </w:r>
      <w:r>
        <w:rPr>
          <w:b/>
        </w:rPr>
        <w:t>(</w:t>
      </w:r>
      <w:r>
        <w:rPr>
          <w:b/>
          <w:i/>
        </w:rPr>
        <w:t>adopting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the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MJ’s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Report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and</w:t>
      </w:r>
      <w:r>
        <w:rPr>
          <w:b/>
          <w:i/>
          <w:spacing w:val="-58"/>
        </w:rPr>
        <w:t xml:space="preserve"> </w:t>
      </w:r>
      <w:r>
        <w:rPr>
          <w:b/>
          <w:i/>
        </w:rPr>
        <w:t>Recommendation</w:t>
      </w:r>
      <w:r>
        <w:rPr>
          <w:b/>
        </w:rPr>
        <w:t>, 2019 WL 5686323 (M.D. La. Feb. 5, 2019)).</w:t>
      </w:r>
      <w:r>
        <w:rPr>
          <w:b/>
          <w:spacing w:val="1"/>
        </w:rPr>
        <w:t xml:space="preserve"> </w:t>
      </w:r>
      <w:r>
        <w:t>In case where petitioner was</w:t>
      </w:r>
      <w:r>
        <w:rPr>
          <w:spacing w:val="1"/>
        </w:rPr>
        <w:t xml:space="preserve"> </w:t>
      </w:r>
      <w:r>
        <w:t>convicted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second</w:t>
      </w:r>
      <w:r>
        <w:rPr>
          <w:spacing w:val="-7"/>
        </w:rPr>
        <w:t xml:space="preserve"> </w:t>
      </w:r>
      <w:r>
        <w:t>degree</w:t>
      </w:r>
      <w:r>
        <w:rPr>
          <w:spacing w:val="-8"/>
        </w:rPr>
        <w:t xml:space="preserve"> </w:t>
      </w:r>
      <w:r>
        <w:t>murder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killing</w:t>
      </w:r>
      <w:r>
        <w:rPr>
          <w:spacing w:val="-7"/>
        </w:rPr>
        <w:t xml:space="preserve"> </w:t>
      </w:r>
      <w:r>
        <w:t>petitioner</w:t>
      </w:r>
      <w:r>
        <w:rPr>
          <w:spacing w:val="-8"/>
        </w:rPr>
        <w:t xml:space="preserve"> </w:t>
      </w:r>
      <w:r>
        <w:t>maintained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accidental,</w:t>
      </w:r>
      <w:r>
        <w:rPr>
          <w:spacing w:val="-7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t>was ineffective in failing to conduct an investigation regarding the statements of an alleged</w:t>
      </w:r>
      <w:r>
        <w:rPr>
          <w:spacing w:val="1"/>
        </w:rPr>
        <w:t xml:space="preserve"> </w:t>
      </w:r>
      <w:r>
        <w:t>eyewitness, Sandra Allen, and failing to interview Sandra prior to trial.</w:t>
      </w:r>
      <w:r>
        <w:rPr>
          <w:spacing w:val="1"/>
        </w:rPr>
        <w:t xml:space="preserve"> </w:t>
      </w:r>
      <w:r>
        <w:t>The victim in this case</w:t>
      </w:r>
      <w:r>
        <w:rPr>
          <w:spacing w:val="1"/>
        </w:rPr>
        <w:t xml:space="preserve"> </w:t>
      </w:r>
      <w:r>
        <w:t>was the live-in boyfriend of petitioner’s daughter, Amy.</w:t>
      </w:r>
      <w:r>
        <w:rPr>
          <w:spacing w:val="1"/>
        </w:rPr>
        <w:t xml:space="preserve"> </w:t>
      </w:r>
      <w:r>
        <w:t>Petitio</w:t>
      </w:r>
      <w:r>
        <w:t>ner testified at trial that the</w:t>
      </w:r>
      <w:r>
        <w:rPr>
          <w:spacing w:val="1"/>
        </w:rPr>
        <w:t xml:space="preserve"> </w:t>
      </w:r>
      <w:r>
        <w:t>shooting had been unintentional.</w:t>
      </w:r>
      <w:r>
        <w:rPr>
          <w:spacing w:val="1"/>
        </w:rPr>
        <w:t xml:space="preserve"> </w:t>
      </w:r>
      <w:r>
        <w:t>He recounted that the gun accidently went off when the victim</w:t>
      </w:r>
      <w:r>
        <w:rPr>
          <w:spacing w:val="1"/>
        </w:rPr>
        <w:t xml:space="preserve"> </w:t>
      </w:r>
      <w:r>
        <w:t>grabbed the barrel during a struggle.</w:t>
      </w:r>
      <w:r>
        <w:rPr>
          <w:spacing w:val="1"/>
        </w:rPr>
        <w:t xml:space="preserve"> </w:t>
      </w:r>
      <w:r>
        <w:t>Amy, in contrast, testified that her boyfriend had his hands</w:t>
      </w:r>
      <w:r>
        <w:rPr>
          <w:spacing w:val="1"/>
        </w:rPr>
        <w:t xml:space="preserve"> </w:t>
      </w:r>
      <w:r>
        <w:t>up and was backing away from p</w:t>
      </w:r>
      <w:r>
        <w:t>etitioner when petitioner pulled out his gun and shot the victim</w:t>
      </w:r>
      <w:r>
        <w:rPr>
          <w:spacing w:val="1"/>
        </w:rPr>
        <w:t xml:space="preserve"> </w:t>
      </w:r>
      <w:r>
        <w:t>from one to two feet away.</w:t>
      </w:r>
      <w:r>
        <w:rPr>
          <w:spacing w:val="1"/>
        </w:rPr>
        <w:t xml:space="preserve"> </w:t>
      </w:r>
      <w:r>
        <w:t>Sandra’s trial testimony supported Amy’s version of events.</w:t>
      </w:r>
      <w:r>
        <w:rPr>
          <w:spacing w:val="1"/>
        </w:rPr>
        <w:t xml:space="preserve"> </w:t>
      </w:r>
      <w:r>
        <w:t>Sandra</w:t>
      </w:r>
      <w:r>
        <w:rPr>
          <w:spacing w:val="1"/>
        </w:rPr>
        <w:t xml:space="preserve"> </w:t>
      </w:r>
      <w:r>
        <w:t>testified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she</w:t>
      </w:r>
      <w:r>
        <w:rPr>
          <w:spacing w:val="-11"/>
        </w:rPr>
        <w:t xml:space="preserve"> </w:t>
      </w:r>
      <w:r>
        <w:t>heard</w:t>
      </w:r>
      <w:r>
        <w:rPr>
          <w:spacing w:val="-13"/>
        </w:rPr>
        <w:t xml:space="preserve"> </w:t>
      </w:r>
      <w:r>
        <w:t>someone</w:t>
      </w:r>
      <w:r>
        <w:rPr>
          <w:spacing w:val="-13"/>
        </w:rPr>
        <w:t xml:space="preserve"> </w:t>
      </w:r>
      <w:r>
        <w:t>call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help,</w:t>
      </w:r>
      <w:r>
        <w:rPr>
          <w:spacing w:val="-10"/>
        </w:rPr>
        <w:t xml:space="preserve"> </w:t>
      </w:r>
      <w:r>
        <w:t>exited</w:t>
      </w:r>
      <w:r>
        <w:rPr>
          <w:spacing w:val="-13"/>
        </w:rPr>
        <w:t xml:space="preserve"> </w:t>
      </w:r>
      <w:r>
        <w:t>her</w:t>
      </w:r>
      <w:r>
        <w:rPr>
          <w:spacing w:val="-14"/>
        </w:rPr>
        <w:t xml:space="preserve"> </w:t>
      </w:r>
      <w:r>
        <w:t>home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then</w:t>
      </w:r>
      <w:r>
        <w:rPr>
          <w:spacing w:val="-10"/>
        </w:rPr>
        <w:t xml:space="preserve"> </w:t>
      </w:r>
      <w:r>
        <w:t>witnessed</w:t>
      </w:r>
      <w:r>
        <w:rPr>
          <w:spacing w:val="-13"/>
        </w:rPr>
        <w:t xml:space="preserve"> </w:t>
      </w:r>
      <w:r>
        <w:t>two</w:t>
      </w:r>
      <w:r>
        <w:rPr>
          <w:spacing w:val="-13"/>
        </w:rPr>
        <w:t xml:space="preserve"> </w:t>
      </w:r>
      <w:r>
        <w:t>men</w:t>
      </w:r>
      <w:r>
        <w:rPr>
          <w:spacing w:val="-12"/>
        </w:rPr>
        <w:t xml:space="preserve"> </w:t>
      </w:r>
      <w:r>
        <w:t>arguin</w:t>
      </w:r>
      <w:r>
        <w:t>g</w:t>
      </w:r>
      <w:r>
        <w:rPr>
          <w:spacing w:val="-58"/>
        </w:rPr>
        <w:t xml:space="preserve"> </w:t>
      </w:r>
      <w:r>
        <w:t>and pushing each other.</w:t>
      </w:r>
      <w:r>
        <w:rPr>
          <w:spacing w:val="1"/>
        </w:rPr>
        <w:t xml:space="preserve"> </w:t>
      </w:r>
      <w:r>
        <w:t>One man backed away with his hands up and she then heard a gunshot.</w:t>
      </w:r>
      <w:r>
        <w:rPr>
          <w:spacing w:val="1"/>
        </w:rPr>
        <w:t xml:space="preserve"> </w:t>
      </w:r>
      <w:r>
        <w:t>After the gunshot, the man who had been backing away was on the ground and the other man left</w:t>
      </w:r>
      <w:r>
        <w:rPr>
          <w:spacing w:val="-57"/>
        </w:rPr>
        <w:t xml:space="preserve"> </w:t>
      </w:r>
      <w:r>
        <w:t>in a truck.</w:t>
      </w:r>
      <w:r>
        <w:rPr>
          <w:spacing w:val="1"/>
        </w:rPr>
        <w:t xml:space="preserve"> </w:t>
      </w:r>
      <w:r>
        <w:t>Other witnesses, however, provided testimony that was co</w:t>
      </w:r>
      <w:r>
        <w:t>nsistent with petitioner’s</w:t>
      </w:r>
      <w:r>
        <w:rPr>
          <w:spacing w:val="1"/>
        </w:rPr>
        <w:t xml:space="preserve"> </w:t>
      </w:r>
      <w:r>
        <w:t>account of what had happened.</w:t>
      </w:r>
      <w:r>
        <w:rPr>
          <w:spacing w:val="1"/>
        </w:rPr>
        <w:t xml:space="preserve"> </w:t>
      </w:r>
      <w:r>
        <w:t>An expert stated that the victim had a contact wound indicating</w:t>
      </w:r>
      <w:r>
        <w:rPr>
          <w:spacing w:val="1"/>
        </w:rPr>
        <w:t xml:space="preserve"> </w:t>
      </w:r>
      <w:r>
        <w:t>that the shot was fired so close to the body that the barrel made an impression on the skin and the</w:t>
      </w:r>
      <w:r>
        <w:rPr>
          <w:spacing w:val="-57"/>
        </w:rPr>
        <w:t xml:space="preserve"> </w:t>
      </w:r>
      <w:r>
        <w:t>tissue</w:t>
      </w:r>
      <w:r>
        <w:rPr>
          <w:spacing w:val="11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area.</w:t>
      </w:r>
      <w:r>
        <w:rPr>
          <w:spacing w:val="27"/>
        </w:rPr>
        <w:t xml:space="preserve"> </w:t>
      </w:r>
      <w:r>
        <w:t>Amy’s</w:t>
      </w:r>
      <w:r>
        <w:rPr>
          <w:spacing w:val="13"/>
        </w:rPr>
        <w:t xml:space="preserve"> </w:t>
      </w:r>
      <w:r>
        <w:t>sister</w:t>
      </w:r>
      <w:r>
        <w:rPr>
          <w:spacing w:val="12"/>
        </w:rPr>
        <w:t xml:space="preserve"> </w:t>
      </w:r>
      <w:r>
        <w:t>testified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night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shooting</w:t>
      </w:r>
      <w:r>
        <w:rPr>
          <w:spacing w:val="10"/>
        </w:rPr>
        <w:t xml:space="preserve"> </w:t>
      </w:r>
      <w:r>
        <w:t>Amy</w:t>
      </w:r>
      <w:r>
        <w:rPr>
          <w:spacing w:val="13"/>
        </w:rPr>
        <w:t xml:space="preserve"> </w:t>
      </w:r>
      <w:r>
        <w:t>told</w:t>
      </w:r>
      <w:r>
        <w:rPr>
          <w:spacing w:val="13"/>
        </w:rPr>
        <w:t xml:space="preserve"> </w:t>
      </w:r>
      <w:r>
        <w:t>her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she</w:t>
      </w:r>
    </w:p>
    <w:p w14:paraId="31E36A98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C7D13C5" w14:textId="77777777" w:rsidR="00E47A5B" w:rsidRDefault="00E47A5B">
      <w:pPr>
        <w:pStyle w:val="BodyText"/>
        <w:spacing w:before="3"/>
        <w:rPr>
          <w:sz w:val="12"/>
        </w:rPr>
      </w:pPr>
    </w:p>
    <w:p w14:paraId="656C6280" w14:textId="77777777" w:rsidR="00E47A5B" w:rsidRDefault="00DE532F">
      <w:pPr>
        <w:pStyle w:val="BodyText"/>
        <w:spacing w:before="90"/>
        <w:ind w:left="940" w:right="234"/>
        <w:jc w:val="both"/>
      </w:pPr>
      <w:r>
        <w:t>had not witnessed the actual shooting.</w:t>
      </w:r>
      <w:r>
        <w:rPr>
          <w:spacing w:val="1"/>
        </w:rPr>
        <w:t xml:space="preserve"> </w:t>
      </w:r>
      <w:r>
        <w:t>Following his conviction, petitioner alleged that trial</w:t>
      </w:r>
      <w:r>
        <w:rPr>
          <w:spacing w:val="1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ineffective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failing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investigate</w:t>
      </w:r>
      <w:r>
        <w:rPr>
          <w:spacing w:val="-13"/>
        </w:rPr>
        <w:t xml:space="preserve"> </w:t>
      </w:r>
      <w:r>
        <w:t>Sandra’s</w:t>
      </w:r>
      <w:r>
        <w:rPr>
          <w:spacing w:val="-12"/>
        </w:rPr>
        <w:t xml:space="preserve"> </w:t>
      </w:r>
      <w:r>
        <w:t>statement</w:t>
      </w:r>
      <w:r>
        <w:t>s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interview</w:t>
      </w:r>
      <w:r>
        <w:rPr>
          <w:spacing w:val="-13"/>
        </w:rPr>
        <w:t xml:space="preserve"> </w:t>
      </w:r>
      <w:r>
        <w:t>her</w:t>
      </w:r>
      <w:r>
        <w:rPr>
          <w:spacing w:val="-12"/>
        </w:rPr>
        <w:t xml:space="preserve"> </w:t>
      </w:r>
      <w:r>
        <w:t>prior</w:t>
      </w:r>
      <w:r>
        <w:rPr>
          <w:spacing w:val="-58"/>
        </w:rPr>
        <w:t xml:space="preserve"> </w:t>
      </w:r>
      <w:r>
        <w:t>to trial. Shortly after the incident, Sandra had provided a written statement. In that statement, she</w:t>
      </w:r>
      <w:r>
        <w:rPr>
          <w:spacing w:val="1"/>
        </w:rPr>
        <w:t xml:space="preserve"> </w:t>
      </w:r>
      <w:r>
        <w:t>said that she had been sitting in her front room when she heard someone call for help.</w:t>
      </w:r>
      <w:r>
        <w:rPr>
          <w:spacing w:val="1"/>
        </w:rPr>
        <w:t xml:space="preserve"> </w:t>
      </w:r>
      <w:r>
        <w:t>She then</w:t>
      </w:r>
      <w:r>
        <w:rPr>
          <w:spacing w:val="1"/>
        </w:rPr>
        <w:t xml:space="preserve"> </w:t>
      </w:r>
      <w:r>
        <w:t>heard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gunshot</w:t>
      </w:r>
      <w:r>
        <w:rPr>
          <w:spacing w:val="-7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point</w:t>
      </w:r>
      <w:r>
        <w:rPr>
          <w:spacing w:val="-7"/>
        </w:rPr>
        <w:t xml:space="preserve"> </w:t>
      </w:r>
      <w:r>
        <w:t>she</w:t>
      </w:r>
      <w:r>
        <w:rPr>
          <w:spacing w:val="-10"/>
        </w:rPr>
        <w:t xml:space="preserve"> </w:t>
      </w:r>
      <w:r>
        <w:t>exited</w:t>
      </w:r>
      <w:r>
        <w:rPr>
          <w:spacing w:val="-8"/>
        </w:rPr>
        <w:t xml:space="preserve"> </w:t>
      </w:r>
      <w:r>
        <w:t>her</w:t>
      </w:r>
      <w:r>
        <w:rPr>
          <w:spacing w:val="-9"/>
        </w:rPr>
        <w:t xml:space="preserve"> </w:t>
      </w:r>
      <w:r>
        <w:t>house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observed</w:t>
      </w:r>
      <w:r>
        <w:rPr>
          <w:spacing w:val="-9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arguing.</w:t>
      </w:r>
      <w:r>
        <w:rPr>
          <w:spacing w:val="4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red</w:t>
      </w:r>
      <w:r>
        <w:rPr>
          <w:spacing w:val="-8"/>
        </w:rPr>
        <w:t xml:space="preserve"> </w:t>
      </w:r>
      <w:r>
        <w:t>truck</w:t>
      </w:r>
      <w:r>
        <w:rPr>
          <w:spacing w:val="-58"/>
        </w:rPr>
        <w:t xml:space="preserve"> </w:t>
      </w:r>
      <w:r>
        <w:t>thereafter left the scene.</w:t>
      </w:r>
      <w:r>
        <w:rPr>
          <w:spacing w:val="1"/>
        </w:rPr>
        <w:t xml:space="preserve"> </w:t>
      </w:r>
      <w:r>
        <w:t>Approximately one week before trial, defense counsel was notified that</w:t>
      </w:r>
      <w:r>
        <w:rPr>
          <w:spacing w:val="1"/>
        </w:rPr>
        <w:t xml:space="preserve"> </w:t>
      </w:r>
      <w:r>
        <w:t>Sandra</w:t>
      </w:r>
      <w:r>
        <w:rPr>
          <w:spacing w:val="-7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testify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she</w:t>
      </w:r>
      <w:r>
        <w:rPr>
          <w:spacing w:val="-7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seen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shooting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victim</w:t>
      </w:r>
      <w:r>
        <w:rPr>
          <w:spacing w:val="-6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ha</w:t>
      </w:r>
      <w:r>
        <w:t>nds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air</w:t>
      </w:r>
      <w:r>
        <w:rPr>
          <w:spacing w:val="-58"/>
        </w:rPr>
        <w:t xml:space="preserve"> </w:t>
      </w:r>
      <w:r>
        <w:t>and was surrendering when he was shot.</w:t>
      </w:r>
      <w:r>
        <w:rPr>
          <w:spacing w:val="1"/>
        </w:rPr>
        <w:t xml:space="preserve"> </w:t>
      </w:r>
      <w:r>
        <w:t>Sandra explained at trial that her written statement</w:t>
      </w:r>
      <w:r>
        <w:rPr>
          <w:spacing w:val="1"/>
        </w:rPr>
        <w:t xml:space="preserve"> </w:t>
      </w:r>
      <w:r>
        <w:t>differed from her trial testimony because she had “transposed” the sequence of events.</w:t>
      </w:r>
      <w:r>
        <w:rPr>
          <w:spacing w:val="1"/>
        </w:rPr>
        <w:t xml:space="preserve"> </w:t>
      </w:r>
      <w:r>
        <w:t>In post-</w:t>
      </w:r>
      <w:r>
        <w:rPr>
          <w:spacing w:val="1"/>
        </w:rPr>
        <w:t xml:space="preserve"> </w:t>
      </w:r>
      <w:r>
        <w:t>conviction proceedings, defense counsel conceded that</w:t>
      </w:r>
      <w:r>
        <w:t xml:space="preserve"> he had not interviewed Sandra and he did</w:t>
      </w:r>
      <w:r>
        <w:rPr>
          <w:spacing w:val="1"/>
        </w:rPr>
        <w:t xml:space="preserve"> </w:t>
      </w:r>
      <w:r>
        <w:t>not know that she had a roommate, Lee Allen. Defense counsel may have been aware that Sandra</w:t>
      </w:r>
      <w:r>
        <w:rPr>
          <w:spacing w:val="-57"/>
        </w:rPr>
        <w:t xml:space="preserve"> </w:t>
      </w:r>
      <w:r>
        <w:t>had given a television interview during which she stated, consistent with her written statement,</w:t>
      </w:r>
      <w:r>
        <w:rPr>
          <w:spacing w:val="1"/>
        </w:rPr>
        <w:t xml:space="preserve"> </w:t>
      </w:r>
      <w:r>
        <w:t xml:space="preserve">that she had exited her </w:t>
      </w:r>
      <w:r>
        <w:t>home after hearing the gunshot, but he made no effort to secure a copy of</w:t>
      </w:r>
      <w:r>
        <w:rPr>
          <w:spacing w:val="1"/>
        </w:rPr>
        <w:t xml:space="preserve"> </w:t>
      </w:r>
      <w:r>
        <w:t>the interview prior to trial. Lee Allen would have testified that he and Sandra were sitting in their</w:t>
      </w:r>
      <w:r>
        <w:rPr>
          <w:spacing w:val="-57"/>
        </w:rPr>
        <w:t xml:space="preserve"> </w:t>
      </w:r>
      <w:r>
        <w:t>home</w:t>
      </w:r>
      <w:r>
        <w:rPr>
          <w:spacing w:val="-12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heard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gunshot.</w:t>
      </w:r>
      <w:r>
        <w:rPr>
          <w:spacing w:val="39"/>
        </w:rPr>
        <w:t xml:space="preserve"> </w:t>
      </w:r>
      <w:r>
        <w:t>Sandra</w:t>
      </w:r>
      <w:r>
        <w:rPr>
          <w:spacing w:val="-12"/>
        </w:rPr>
        <w:t xml:space="preserve"> </w:t>
      </w:r>
      <w:r>
        <w:t>then</w:t>
      </w:r>
      <w:r>
        <w:rPr>
          <w:spacing w:val="-10"/>
        </w:rPr>
        <w:t xml:space="preserve"> </w:t>
      </w:r>
      <w:r>
        <w:t>exited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home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called</w:t>
      </w:r>
      <w:r>
        <w:rPr>
          <w:spacing w:val="-10"/>
        </w:rPr>
        <w:t xml:space="preserve"> </w:t>
      </w:r>
      <w:r>
        <w:t>police.</w:t>
      </w:r>
      <w:r>
        <w:rPr>
          <w:spacing w:val="38"/>
        </w:rPr>
        <w:t xml:space="preserve"> </w:t>
      </w:r>
      <w:r>
        <w:t>Defense</w:t>
      </w:r>
      <w:r>
        <w:rPr>
          <w:spacing w:val="-11"/>
        </w:rPr>
        <w:t xml:space="preserve"> </w:t>
      </w:r>
      <w:r>
        <w:t>counsel</w:t>
      </w:r>
      <w:r>
        <w:rPr>
          <w:spacing w:val="-58"/>
        </w:rPr>
        <w:t xml:space="preserve"> </w:t>
      </w:r>
      <w:r>
        <w:t>explained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interviewed</w:t>
      </w:r>
      <w:r>
        <w:rPr>
          <w:spacing w:val="-1"/>
        </w:rPr>
        <w:t xml:space="preserve"> </w:t>
      </w:r>
      <w:r>
        <w:t>Sandra</w:t>
      </w:r>
      <w:r>
        <w:rPr>
          <w:spacing w:val="-2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believe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deviate from her written statement.</w:t>
      </w:r>
      <w:r>
        <w:rPr>
          <w:spacing w:val="1"/>
        </w:rPr>
        <w:t xml:space="preserve"> </w:t>
      </w:r>
      <w:r>
        <w:t>Defense counsel’s failure to interview Sandra constituted</w:t>
      </w:r>
      <w:r>
        <w:rPr>
          <w:spacing w:val="1"/>
        </w:rPr>
        <w:t xml:space="preserve"> </w:t>
      </w:r>
      <w:r>
        <w:t>deficient performance.</w:t>
      </w:r>
      <w:r>
        <w:rPr>
          <w:spacing w:val="1"/>
        </w:rPr>
        <w:t xml:space="preserve"> </w:t>
      </w:r>
      <w:r>
        <w:t>Prejudice is foun</w:t>
      </w:r>
      <w:r>
        <w:t>d given that Sandra was the sole alleged disinterested</w:t>
      </w:r>
      <w:r>
        <w:rPr>
          <w:spacing w:val="1"/>
        </w:rPr>
        <w:t xml:space="preserve"> </w:t>
      </w:r>
      <w:r>
        <w:t>witness.</w:t>
      </w:r>
      <w:r>
        <w:rPr>
          <w:spacing w:val="1"/>
        </w:rPr>
        <w:t xml:space="preserve"> </w:t>
      </w:r>
      <w:r>
        <w:t>Use of her television interview and testimony from Lee Allen would have “greatly</w:t>
      </w:r>
      <w:r>
        <w:rPr>
          <w:spacing w:val="1"/>
        </w:rPr>
        <w:t xml:space="preserve"> </w:t>
      </w:r>
      <w:r>
        <w:t>diminished</w:t>
      </w:r>
      <w:r>
        <w:rPr>
          <w:spacing w:val="-7"/>
        </w:rPr>
        <w:t xml:space="preserve"> </w:t>
      </w:r>
      <w:r>
        <w:t>Sandra</w:t>
      </w:r>
      <w:r>
        <w:rPr>
          <w:spacing w:val="-7"/>
        </w:rPr>
        <w:t xml:space="preserve"> </w:t>
      </w:r>
      <w:r>
        <w:t>Lee’s</w:t>
      </w:r>
      <w:r>
        <w:rPr>
          <w:spacing w:val="-1"/>
        </w:rPr>
        <w:t xml:space="preserve"> </w:t>
      </w:r>
      <w:r>
        <w:t>credibility,</w:t>
      </w:r>
      <w:r>
        <w:rPr>
          <w:spacing w:val="-6"/>
        </w:rPr>
        <w:t xml:space="preserve"> </w:t>
      </w:r>
      <w:r>
        <w:t>leaving</w:t>
      </w:r>
      <w:r>
        <w:rPr>
          <w:spacing w:val="-6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inconsistent</w:t>
      </w:r>
      <w:r>
        <w:rPr>
          <w:spacing w:val="-6"/>
        </w:rPr>
        <w:t xml:space="preserve"> </w:t>
      </w:r>
      <w:r>
        <w:t>testimony</w:t>
      </w:r>
      <w:r>
        <w:rPr>
          <w:spacing w:val="-5"/>
        </w:rPr>
        <w:t xml:space="preserve"> </w:t>
      </w:r>
      <w:r>
        <w:t>Amy</w:t>
      </w:r>
      <w:r>
        <w:rPr>
          <w:spacing w:val="-6"/>
        </w:rPr>
        <w:t xml:space="preserve"> </w:t>
      </w:r>
      <w:r>
        <w:t>Hughes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physical evidence of the contact wound which corroborates the petitioner’s version of events.”</w:t>
      </w:r>
      <w:r>
        <w:rPr>
          <w:spacing w:val="1"/>
        </w:rPr>
        <w:t xml:space="preserve"> </w:t>
      </w:r>
      <w:r>
        <w:t>Additionally,</w:t>
      </w:r>
      <w:r>
        <w:rPr>
          <w:spacing w:val="-7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defense</w:t>
      </w:r>
      <w:r>
        <w:rPr>
          <w:spacing w:val="-7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interviewed</w:t>
      </w:r>
      <w:r>
        <w:rPr>
          <w:spacing w:val="-4"/>
        </w:rPr>
        <w:t xml:space="preserve"> </w:t>
      </w:r>
      <w:r>
        <w:t>Sandra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roommate</w:t>
      </w:r>
      <w:r>
        <w:rPr>
          <w:spacing w:val="-7"/>
        </w:rPr>
        <w:t xml:space="preserve"> </w:t>
      </w:r>
      <w:r>
        <w:t>Lee</w:t>
      </w:r>
      <w:r>
        <w:rPr>
          <w:spacing w:val="-5"/>
        </w:rPr>
        <w:t xml:space="preserve"> </w:t>
      </w:r>
      <w:r>
        <w:t>Allen,</w:t>
      </w:r>
      <w:r>
        <w:rPr>
          <w:spacing w:val="-6"/>
        </w:rPr>
        <w:t xml:space="preserve"> </w:t>
      </w:r>
      <w:r>
        <w:t>Sandra</w:t>
      </w:r>
      <w:r>
        <w:rPr>
          <w:spacing w:val="-7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have</w:t>
      </w:r>
      <w:r>
        <w:rPr>
          <w:spacing w:val="-58"/>
        </w:rPr>
        <w:t xml:space="preserve"> </w:t>
      </w:r>
      <w:r>
        <w:t>testified consistently with her written statement and television int</w:t>
      </w:r>
      <w:r>
        <w:t>erview.</w:t>
      </w:r>
      <w:r>
        <w:rPr>
          <w:spacing w:val="1"/>
        </w:rPr>
        <w:t xml:space="preserve"> </w:t>
      </w:r>
      <w:r>
        <w:t>But even if she did not,</w:t>
      </w:r>
      <w:r>
        <w:rPr>
          <w:spacing w:val="-57"/>
        </w:rPr>
        <w:t xml:space="preserve"> </w:t>
      </w:r>
      <w:r>
        <w:t>defense counsel would have been in a position to mitigate the damage from her testimony had he</w:t>
      </w:r>
      <w:r>
        <w:rPr>
          <w:spacing w:val="1"/>
        </w:rPr>
        <w:t xml:space="preserve"> </w:t>
      </w:r>
      <w:r>
        <w:t>conducted a reasonable investigation. The state court’s denial of relief, which did not specifically</w:t>
      </w:r>
      <w:r>
        <w:rPr>
          <w:spacing w:val="-57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this claim, was obj</w:t>
      </w:r>
      <w:r>
        <w:t>ectively unreasonable.</w:t>
      </w:r>
    </w:p>
    <w:p w14:paraId="0A0BC51C" w14:textId="77777777" w:rsidR="00E47A5B" w:rsidRDefault="00E47A5B">
      <w:pPr>
        <w:pStyle w:val="BodyText"/>
        <w:spacing w:before="9"/>
        <w:rPr>
          <w:sz w:val="23"/>
        </w:rPr>
      </w:pPr>
    </w:p>
    <w:p w14:paraId="00957946" w14:textId="77777777" w:rsidR="00E47A5B" w:rsidRDefault="00DE532F">
      <w:pPr>
        <w:pStyle w:val="BodyText"/>
        <w:ind w:left="939" w:right="234"/>
        <w:jc w:val="both"/>
      </w:pPr>
      <w:r>
        <w:rPr>
          <w:b/>
        </w:rPr>
        <w:t>*</w:t>
      </w:r>
      <w:r>
        <w:rPr>
          <w:b/>
          <w:i/>
        </w:rPr>
        <w:t>Rogers v. Gittere</w:t>
      </w:r>
      <w:r>
        <w:rPr>
          <w:b/>
        </w:rPr>
        <w:t xml:space="preserve">, 2019 WL 4655894 (D. Az. Sept. 23, 2019), </w:t>
      </w:r>
      <w:r>
        <w:rPr>
          <w:b/>
          <w:i/>
        </w:rPr>
        <w:t>appeal pending</w:t>
      </w:r>
      <w:r>
        <w:rPr>
          <w:b/>
        </w:rPr>
        <w:t>, 19-17158 (9</w:t>
      </w:r>
      <w:r>
        <w:rPr>
          <w:b/>
          <w:position w:val="8"/>
          <w:sz w:val="16"/>
        </w:rPr>
        <w:t>th</w:t>
      </w:r>
      <w:r>
        <w:rPr>
          <w:b/>
          <w:spacing w:val="1"/>
          <w:position w:val="8"/>
          <w:sz w:val="16"/>
        </w:rPr>
        <w:t xml:space="preserve"> </w:t>
      </w:r>
      <w:r>
        <w:rPr>
          <w:b/>
        </w:rPr>
        <w:t>Cir.) (1981 trial).</w:t>
      </w:r>
      <w:r>
        <w:rPr>
          <w:b/>
          <w:spacing w:val="1"/>
        </w:rPr>
        <w:t xml:space="preserve"> </w:t>
      </w:r>
      <w:r>
        <w:t>In triple homicide death penalty case from Nevada on remand from the Ninth</w:t>
      </w:r>
      <w:r>
        <w:rPr>
          <w:spacing w:val="1"/>
        </w:rPr>
        <w:t xml:space="preserve"> </w:t>
      </w:r>
      <w:r>
        <w:t>Circuit after it affirmed the grant of sentencing relief but reversed the procedurally-based denial</w:t>
      </w:r>
      <w:r>
        <w:rPr>
          <w:spacing w:val="1"/>
        </w:rPr>
        <w:t xml:space="preserve"> </w:t>
      </w:r>
      <w:r>
        <w:t>of some guilt-related claims, habeas relief is granted on claim that trial counse</w:t>
      </w:r>
      <w:r>
        <w:t>l was ineffective</w:t>
      </w:r>
      <w:r>
        <w:rPr>
          <w:spacing w:val="1"/>
        </w:rPr>
        <w:t xml:space="preserve"> </w:t>
      </w:r>
      <w:r>
        <w:t>with respect to their investigation and presentation of petitioner’s defense of not guilty by reason</w:t>
      </w:r>
      <w:r>
        <w:rPr>
          <w:spacing w:val="1"/>
        </w:rPr>
        <w:t xml:space="preserve"> </w:t>
      </w:r>
      <w:r>
        <w:t>of insanity (NGRI).</w:t>
      </w:r>
      <w:r>
        <w:rPr>
          <w:spacing w:val="1"/>
        </w:rPr>
        <w:t xml:space="preserve"> </w:t>
      </w:r>
      <w:r>
        <w:t>Although the claim was deemed procedurally defaulted, that default was</w:t>
      </w:r>
      <w:r>
        <w:rPr>
          <w:spacing w:val="1"/>
        </w:rPr>
        <w:t xml:space="preserve"> </w:t>
      </w:r>
      <w:r>
        <w:rPr>
          <w:spacing w:val="-1"/>
        </w:rPr>
        <w:t>overcome</w:t>
      </w:r>
      <w:r>
        <w:rPr>
          <w:spacing w:val="-16"/>
        </w:rPr>
        <w:t xml:space="preserve"> </w:t>
      </w:r>
      <w:r>
        <w:rPr>
          <w:spacing w:val="-1"/>
        </w:rPr>
        <w:t>by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ineffective</w:t>
      </w:r>
      <w:r>
        <w:rPr>
          <w:spacing w:val="-15"/>
        </w:rPr>
        <w:t xml:space="preserve"> </w:t>
      </w:r>
      <w:r>
        <w:t>assistance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post-conviction</w:t>
      </w:r>
      <w:r>
        <w:rPr>
          <w:spacing w:val="-14"/>
        </w:rPr>
        <w:t xml:space="preserve"> </w:t>
      </w:r>
      <w:r>
        <w:t>counsel.</w:t>
      </w:r>
      <w:r>
        <w:rPr>
          <w:spacing w:val="32"/>
        </w:rPr>
        <w:t xml:space="preserve"> </w:t>
      </w:r>
      <w:r>
        <w:t>Trial</w:t>
      </w:r>
      <w:r>
        <w:rPr>
          <w:spacing w:val="-13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case</w:t>
      </w:r>
      <w:r>
        <w:rPr>
          <w:spacing w:val="-15"/>
        </w:rPr>
        <w:t xml:space="preserve"> </w:t>
      </w:r>
      <w:r>
        <w:t>settled</w:t>
      </w:r>
      <w:r>
        <w:rPr>
          <w:spacing w:val="-58"/>
        </w:rPr>
        <w:t xml:space="preserve"> </w:t>
      </w:r>
      <w:r>
        <w:t>on an NGRI defense immediately upon their appointment.</w:t>
      </w:r>
      <w:r>
        <w:rPr>
          <w:spacing w:val="1"/>
        </w:rPr>
        <w:t xml:space="preserve"> </w:t>
      </w:r>
      <w:r>
        <w:t>In opening statement, howeve</w:t>
      </w:r>
      <w:r>
        <w:t>r, trial</w:t>
      </w:r>
      <w:r>
        <w:rPr>
          <w:spacing w:val="1"/>
        </w:rPr>
        <w:t xml:space="preserve"> </w:t>
      </w:r>
      <w:r>
        <w:t>counsel neglected to explain to the jury what was needed to show NGRI and how the evidence</w:t>
      </w:r>
      <w:r>
        <w:rPr>
          <w:spacing w:val="1"/>
        </w:rPr>
        <w:t xml:space="preserve"> </w:t>
      </w:r>
      <w:r>
        <w:t>would establish it.</w:t>
      </w:r>
      <w:r>
        <w:rPr>
          <w:spacing w:val="1"/>
        </w:rPr>
        <w:t xml:space="preserve"> </w:t>
      </w:r>
      <w:r>
        <w:t>Although trial counsel referenced anticipated evidence about petitioner’s</w:t>
      </w:r>
      <w:r>
        <w:rPr>
          <w:spacing w:val="1"/>
        </w:rPr>
        <w:t xml:space="preserve"> </w:t>
      </w:r>
      <w:r>
        <w:t>mental state, e.g., that he was “paranoid” and “irrational,” t</w:t>
      </w:r>
      <w:r>
        <w:t>his was not tied to the legal standard</w:t>
      </w:r>
      <w:r>
        <w:rPr>
          <w:spacing w:val="1"/>
        </w:rPr>
        <w:t xml:space="preserve"> </w:t>
      </w:r>
      <w:r>
        <w:t>for NGRI.</w:t>
      </w:r>
      <w:r>
        <w:rPr>
          <w:spacing w:val="1"/>
        </w:rPr>
        <w:t xml:space="preserve"> </w:t>
      </w:r>
      <w:r>
        <w:t>At the close of the statement, trial counsel told the jury that petitioner had not acted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intent,</w:t>
      </w:r>
      <w:r>
        <w:rPr>
          <w:spacing w:val="-14"/>
        </w:rPr>
        <w:t xml:space="preserve"> </w:t>
      </w:r>
      <w:r>
        <w:rPr>
          <w:spacing w:val="-1"/>
        </w:rPr>
        <w:t>malice,</w:t>
      </w:r>
      <w:r>
        <w:rPr>
          <w:spacing w:val="-11"/>
        </w:rPr>
        <w:t xml:space="preserve"> </w:t>
      </w:r>
      <w:r>
        <w:rPr>
          <w:spacing w:val="-1"/>
        </w:rPr>
        <w:t>or</w:t>
      </w:r>
      <w:r>
        <w:rPr>
          <w:spacing w:val="-13"/>
        </w:rPr>
        <w:t xml:space="preserve"> </w:t>
      </w:r>
      <w:r>
        <w:rPr>
          <w:spacing w:val="-1"/>
        </w:rPr>
        <w:t>premeditation,</w:t>
      </w:r>
      <w:r>
        <w:rPr>
          <w:spacing w:val="-11"/>
        </w:rPr>
        <w:t xml:space="preserve"> </w:t>
      </w:r>
      <w:r>
        <w:t>suggesting</w:t>
      </w:r>
      <w:r>
        <w:rPr>
          <w:spacing w:val="-14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negating</w:t>
      </w:r>
      <w:r>
        <w:rPr>
          <w:spacing w:val="-12"/>
        </w:rPr>
        <w:t xml:space="preserve"> </w:t>
      </w:r>
      <w:r>
        <w:t>those</w:t>
      </w:r>
      <w:r>
        <w:rPr>
          <w:spacing w:val="-12"/>
        </w:rPr>
        <w:t xml:space="preserve"> </w:t>
      </w:r>
      <w:r>
        <w:t>elements</w:t>
      </w:r>
      <w:r>
        <w:rPr>
          <w:spacing w:val="-11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purpose</w:t>
      </w:r>
      <w:r>
        <w:rPr>
          <w:spacing w:val="-57"/>
        </w:rPr>
        <w:t xml:space="preserve"> </w:t>
      </w:r>
      <w:r>
        <w:t>of her comments ab</w:t>
      </w:r>
      <w:r>
        <w:t>out petitioner’s mental state.</w:t>
      </w:r>
      <w:r>
        <w:rPr>
          <w:spacing w:val="1"/>
        </w:rPr>
        <w:t xml:space="preserve"> </w:t>
      </w:r>
      <w:r>
        <w:t xml:space="preserve">A </w:t>
      </w:r>
      <w:r>
        <w:rPr>
          <w:i/>
        </w:rPr>
        <w:t xml:space="preserve">Strickland </w:t>
      </w:r>
      <w:r>
        <w:t>expert opined that the opening</w:t>
      </w:r>
      <w:r>
        <w:rPr>
          <w:spacing w:val="1"/>
        </w:rPr>
        <w:t xml:space="preserve"> </w:t>
      </w:r>
      <w:r>
        <w:t>statement failed to adhere to the prevailing standard of care in Nevada in 1981.</w:t>
      </w:r>
      <w:r>
        <w:rPr>
          <w:spacing w:val="1"/>
        </w:rPr>
        <w:t xml:space="preserve"> </w:t>
      </w:r>
      <w:r>
        <w:t>The district court</w:t>
      </w:r>
      <w:r>
        <w:rPr>
          <w:spacing w:val="-57"/>
        </w:rPr>
        <w:t xml:space="preserve"> </w:t>
      </w:r>
      <w:r>
        <w:t>agreed, ruling that “trial counsel’s performance in failing to explain the NGRI d</w:t>
      </w:r>
      <w:r>
        <w:t>efense to the jury</w:t>
      </w:r>
      <w:r>
        <w:rPr>
          <w:spacing w:val="-57"/>
        </w:rPr>
        <w:t xml:space="preserve"> </w:t>
      </w:r>
      <w:r>
        <w:t>in her opening statement, fell below an objective standard of reasonableness.”</w:t>
      </w:r>
      <w:r>
        <w:rPr>
          <w:spacing w:val="1"/>
        </w:rPr>
        <w:t xml:space="preserve"> </w:t>
      </w:r>
      <w:r>
        <w:t>Turning to the</w:t>
      </w:r>
      <w:r>
        <w:rPr>
          <w:spacing w:val="1"/>
        </w:rPr>
        <w:t xml:space="preserve"> </w:t>
      </w:r>
      <w:r>
        <w:t>actual</w:t>
      </w:r>
      <w:r>
        <w:rPr>
          <w:spacing w:val="23"/>
        </w:rPr>
        <w:t xml:space="preserve"> </w:t>
      </w:r>
      <w:r>
        <w:t>presentation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defense,</w:t>
      </w:r>
      <w:r>
        <w:rPr>
          <w:spacing w:val="23"/>
        </w:rPr>
        <w:t xml:space="preserve"> </w:t>
      </w:r>
      <w:r>
        <w:t>although</w:t>
      </w:r>
      <w:r>
        <w:rPr>
          <w:spacing w:val="23"/>
        </w:rPr>
        <w:t xml:space="preserve"> </w:t>
      </w:r>
      <w:r>
        <w:t>petitioner</w:t>
      </w:r>
      <w:r>
        <w:rPr>
          <w:spacing w:val="22"/>
        </w:rPr>
        <w:t xml:space="preserve"> </w:t>
      </w:r>
      <w:r>
        <w:t>had</w:t>
      </w:r>
      <w:r>
        <w:rPr>
          <w:spacing w:val="23"/>
        </w:rPr>
        <w:t xml:space="preserve"> </w:t>
      </w:r>
      <w:r>
        <w:t>been</w:t>
      </w:r>
      <w:r>
        <w:rPr>
          <w:spacing w:val="23"/>
        </w:rPr>
        <w:t xml:space="preserve"> </w:t>
      </w:r>
      <w:r>
        <w:t>evaluated</w:t>
      </w:r>
      <w:r>
        <w:rPr>
          <w:spacing w:val="24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numerous</w:t>
      </w:r>
      <w:r>
        <w:rPr>
          <w:spacing w:val="23"/>
        </w:rPr>
        <w:t xml:space="preserve"> </w:t>
      </w:r>
      <w:r>
        <w:t>mental</w:t>
      </w:r>
    </w:p>
    <w:p w14:paraId="015A2B74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B41BD61" w14:textId="77777777" w:rsidR="00E47A5B" w:rsidRDefault="00E47A5B">
      <w:pPr>
        <w:pStyle w:val="BodyText"/>
        <w:spacing w:before="3"/>
        <w:rPr>
          <w:sz w:val="12"/>
        </w:rPr>
      </w:pPr>
    </w:p>
    <w:p w14:paraId="240B3F71" w14:textId="77777777" w:rsidR="00E47A5B" w:rsidRDefault="00DE532F">
      <w:pPr>
        <w:pStyle w:val="BodyText"/>
        <w:spacing w:before="90"/>
        <w:ind w:left="939" w:right="235"/>
        <w:jc w:val="both"/>
      </w:pPr>
      <w:r>
        <w:t>health professionals at Lake’s Crossing Center for the Mentally Disordered Offender (“Lake’s</w:t>
      </w:r>
      <w:r>
        <w:rPr>
          <w:spacing w:val="1"/>
        </w:rPr>
        <w:t xml:space="preserve"> </w:t>
      </w:r>
      <w:r>
        <w:t>Crossing”), the institution where petitioner was held and where his competence to stand trial was</w:t>
      </w:r>
      <w:r>
        <w:rPr>
          <w:spacing w:val="-57"/>
        </w:rPr>
        <w:t xml:space="preserve"> </w:t>
      </w:r>
      <w:r>
        <w:t>assessed, trial counsel asked only one expert to opine on petitio</w:t>
      </w:r>
      <w:r>
        <w:t>ner’s sanity at the time of the</w:t>
      </w:r>
      <w:r>
        <w:rPr>
          <w:spacing w:val="1"/>
        </w:rPr>
        <w:t xml:space="preserve"> </w:t>
      </w:r>
      <w:r>
        <w:t>offense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request</w:t>
      </w:r>
      <w:r>
        <w:rPr>
          <w:spacing w:val="-6"/>
        </w:rPr>
        <w:t xml:space="preserve"> </w:t>
      </w:r>
      <w:r>
        <w:t>came</w:t>
      </w:r>
      <w:r>
        <w:rPr>
          <w:spacing w:val="-10"/>
        </w:rPr>
        <w:t xml:space="preserve"> </w:t>
      </w:r>
      <w:r>
        <w:t>less</w:t>
      </w:r>
      <w:r>
        <w:rPr>
          <w:spacing w:val="-8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two</w:t>
      </w:r>
      <w:r>
        <w:rPr>
          <w:spacing w:val="-9"/>
        </w:rPr>
        <w:t xml:space="preserve"> </w:t>
      </w:r>
      <w:r>
        <w:t>weeks</w:t>
      </w:r>
      <w:r>
        <w:rPr>
          <w:spacing w:val="-6"/>
        </w:rPr>
        <w:t xml:space="preserve"> </w:t>
      </w:r>
      <w:r>
        <w:t>prior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trial.</w:t>
      </w:r>
      <w:r>
        <w:rPr>
          <w:spacing w:val="4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expert,</w:t>
      </w:r>
      <w:r>
        <w:rPr>
          <w:spacing w:val="-6"/>
        </w:rPr>
        <w:t xml:space="preserve"> </w:t>
      </w:r>
      <w:r>
        <w:t>Dr.</w:t>
      </w:r>
      <w:r>
        <w:rPr>
          <w:spacing w:val="-9"/>
        </w:rPr>
        <w:t xml:space="preserve"> </w:t>
      </w:r>
      <w:r>
        <w:t>Pauly,</w:t>
      </w:r>
      <w:r>
        <w:rPr>
          <w:spacing w:val="-9"/>
        </w:rPr>
        <w:t xml:space="preserve"> </w:t>
      </w:r>
      <w:r>
        <w:t>opined</w:t>
      </w:r>
      <w:r>
        <w:rPr>
          <w:spacing w:val="-9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petitioner was schizophrenic and, at the time of the crimes, was incapable of knowing the nature</w:t>
      </w:r>
      <w:r>
        <w:rPr>
          <w:spacing w:val="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quality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acts</w:t>
      </w:r>
      <w:r>
        <w:rPr>
          <w:spacing w:val="-7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wrong.</w:t>
      </w:r>
      <w:r>
        <w:rPr>
          <w:spacing w:val="47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subjected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damaging</w:t>
      </w:r>
      <w:r>
        <w:rPr>
          <w:spacing w:val="-7"/>
        </w:rPr>
        <w:t xml:space="preserve"> </w:t>
      </w:r>
      <w:r>
        <w:t>cross-examination,</w:t>
      </w:r>
      <w:r>
        <w:rPr>
          <w:spacing w:val="-57"/>
        </w:rPr>
        <w:t xml:space="preserve"> </w:t>
      </w:r>
      <w:r>
        <w:t>however, because he had not been properly prepared for his testimony.</w:t>
      </w:r>
      <w:r>
        <w:rPr>
          <w:spacing w:val="1"/>
        </w:rPr>
        <w:t xml:space="preserve"> </w:t>
      </w:r>
      <w:r>
        <w:t>Trial counsel never met</w:t>
      </w:r>
      <w:r>
        <w:rPr>
          <w:spacing w:val="1"/>
        </w:rPr>
        <w:t xml:space="preserve"> </w:t>
      </w:r>
      <w:r>
        <w:t>with Dr. Pauly in person, never discussed with him the materials he relied on in rea</w:t>
      </w:r>
      <w:r>
        <w:t>ching his</w:t>
      </w:r>
      <w:r>
        <w:rPr>
          <w:spacing w:val="1"/>
        </w:rPr>
        <w:t xml:space="preserve"> </w:t>
      </w:r>
      <w:r>
        <w:t>opinions, never discussed with him reports</w:t>
      </w:r>
      <w:r>
        <w:rPr>
          <w:spacing w:val="1"/>
        </w:rPr>
        <w:t xml:space="preserve"> </w:t>
      </w:r>
      <w:r>
        <w:t>from Lake’s Crossing psychologist Gutride that</w:t>
      </w:r>
      <w:r>
        <w:rPr>
          <w:spacing w:val="1"/>
        </w:rPr>
        <w:t xml:space="preserve"> </w:t>
      </w:r>
      <w:r>
        <w:t>contradicted his conclusions, never provided him with the Lake’s Crossing daily progress notes,</w:t>
      </w:r>
      <w:r>
        <w:rPr>
          <w:spacing w:val="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never</w:t>
      </w:r>
      <w:r>
        <w:rPr>
          <w:spacing w:val="-12"/>
        </w:rPr>
        <w:t xml:space="preserve"> </w:t>
      </w:r>
      <w:r>
        <w:t>discussed</w:t>
      </w:r>
      <w:r>
        <w:rPr>
          <w:spacing w:val="-12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him</w:t>
      </w:r>
      <w:r>
        <w:rPr>
          <w:spacing w:val="-11"/>
        </w:rPr>
        <w:t xml:space="preserve"> </w:t>
      </w:r>
      <w:r>
        <w:t>how</w:t>
      </w:r>
      <w:r>
        <w:rPr>
          <w:spacing w:val="-13"/>
        </w:rPr>
        <w:t xml:space="preserve"> </w:t>
      </w:r>
      <w:r>
        <w:t>petitioner’s</w:t>
      </w:r>
      <w:r>
        <w:rPr>
          <w:spacing w:val="-11"/>
        </w:rPr>
        <w:t xml:space="preserve"> </w:t>
      </w:r>
      <w:r>
        <w:t>violent</w:t>
      </w:r>
      <w:r>
        <w:rPr>
          <w:spacing w:val="-12"/>
        </w:rPr>
        <w:t xml:space="preserve"> </w:t>
      </w:r>
      <w:r>
        <w:t>behavi</w:t>
      </w:r>
      <w:r>
        <w:t>or</w:t>
      </w:r>
      <w:r>
        <w:rPr>
          <w:spacing w:val="-12"/>
        </w:rPr>
        <w:t xml:space="preserve"> </w:t>
      </w:r>
      <w:r>
        <w:t>during</w:t>
      </w:r>
      <w:r>
        <w:rPr>
          <w:spacing w:val="-11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adolescence</w:t>
      </w:r>
      <w:r>
        <w:rPr>
          <w:spacing w:val="-12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related</w:t>
      </w:r>
      <w:r>
        <w:rPr>
          <w:spacing w:val="-57"/>
        </w:rPr>
        <w:t xml:space="preserve"> </w:t>
      </w:r>
      <w:r>
        <w:t>to his schizophrenia.</w:t>
      </w:r>
      <w:r>
        <w:rPr>
          <w:spacing w:val="1"/>
        </w:rPr>
        <w:t xml:space="preserve"> </w:t>
      </w:r>
      <w:r>
        <w:t>Trial counsel also presented two other experts – Drs. Richnak and Rich –</w:t>
      </w:r>
      <w:r>
        <w:rPr>
          <w:spacing w:val="1"/>
        </w:rPr>
        <w:t xml:space="preserve"> </w:t>
      </w:r>
      <w:r>
        <w:t>who had been appointed by the trial court to evaluate petitioner’s competency to stand trial. They</w:t>
      </w:r>
      <w:r>
        <w:rPr>
          <w:spacing w:val="-57"/>
        </w:rPr>
        <w:t xml:space="preserve"> </w:t>
      </w:r>
      <w:r>
        <w:t xml:space="preserve">were </w:t>
      </w:r>
      <w:r>
        <w:rPr>
          <w:u w:val="single"/>
        </w:rPr>
        <w:t>not</w:t>
      </w:r>
      <w:r>
        <w:t xml:space="preserve"> retained to opi</w:t>
      </w:r>
      <w:r>
        <w:t xml:space="preserve">ne on petitioner’s sanity at the time of the offenses and were </w:t>
      </w:r>
      <w:r>
        <w:rPr>
          <w:u w:val="single"/>
        </w:rPr>
        <w:t>not</w:t>
      </w:r>
      <w:r>
        <w:t xml:space="preserve"> provided</w:t>
      </w:r>
      <w:r>
        <w:rPr>
          <w:spacing w:val="-57"/>
        </w:rPr>
        <w:t xml:space="preserve"> </w:t>
      </w:r>
      <w:r>
        <w:t>with the materials they would need to do so.</w:t>
      </w:r>
      <w:r>
        <w:rPr>
          <w:spacing w:val="1"/>
        </w:rPr>
        <w:t xml:space="preserve"> </w:t>
      </w:r>
      <w:r>
        <w:t>Instead, trial counsel used them only to testify that</w:t>
      </w:r>
      <w:r>
        <w:rPr>
          <w:spacing w:val="1"/>
        </w:rPr>
        <w:t xml:space="preserve"> </w:t>
      </w:r>
      <w:r>
        <w:t>they had diagnosed petitioner as suffering from schizophrenia.</w:t>
      </w:r>
      <w:r>
        <w:rPr>
          <w:spacing w:val="1"/>
        </w:rPr>
        <w:t xml:space="preserve"> </w:t>
      </w:r>
      <w:r>
        <w:t>With no objection,</w:t>
      </w:r>
      <w:r>
        <w:t xml:space="preserve"> however, they</w:t>
      </w:r>
      <w:r>
        <w:rPr>
          <w:spacing w:val="-57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asked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cross-examination</w:t>
      </w:r>
      <w:r>
        <w:rPr>
          <w:spacing w:val="-4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petitioner’s</w:t>
      </w:r>
      <w:r>
        <w:rPr>
          <w:spacing w:val="-4"/>
        </w:rPr>
        <w:t xml:space="preserve"> </w:t>
      </w:r>
      <w:r>
        <w:t>sanity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crimes,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they</w:t>
      </w:r>
      <w:r>
        <w:rPr>
          <w:spacing w:val="-58"/>
        </w:rPr>
        <w:t xml:space="preserve"> </w:t>
      </w:r>
      <w:r>
        <w:t>expressed their beliefs that petitioner knew right from wrong at the time he was evaluated but</w:t>
      </w:r>
      <w:r>
        <w:rPr>
          <w:spacing w:val="1"/>
        </w:rPr>
        <w:t xml:space="preserve"> </w:t>
      </w:r>
      <w:r>
        <w:t>neither</w:t>
      </w:r>
      <w:r>
        <w:rPr>
          <w:spacing w:val="-7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able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offer</w:t>
      </w:r>
      <w:r>
        <w:rPr>
          <w:spacing w:val="-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opinion</w:t>
      </w:r>
      <w:r>
        <w:rPr>
          <w:spacing w:val="-6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petitioner’s</w:t>
      </w:r>
      <w:r>
        <w:rPr>
          <w:spacing w:val="-6"/>
        </w:rPr>
        <w:t xml:space="preserve"> </w:t>
      </w:r>
      <w:r>
        <w:t>sanity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capital</w:t>
      </w:r>
      <w:r>
        <w:rPr>
          <w:spacing w:val="-5"/>
        </w:rPr>
        <w:t xml:space="preserve"> </w:t>
      </w:r>
      <w:r>
        <w:t>crimes.</w:t>
      </w:r>
      <w:r>
        <w:rPr>
          <w:spacing w:val="5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district court found that “trial counsel performed unreason</w:t>
      </w:r>
      <w:r>
        <w:t>ably in not adequately preparing Dr.</w:t>
      </w:r>
      <w:r>
        <w:rPr>
          <w:spacing w:val="1"/>
        </w:rPr>
        <w:t xml:space="preserve"> </w:t>
      </w:r>
      <w:r>
        <w:t>Pauly,</w:t>
      </w:r>
      <w:r>
        <w:rPr>
          <w:spacing w:val="-13"/>
        </w:rPr>
        <w:t xml:space="preserve"> </w:t>
      </w:r>
      <w:r>
        <w:t>Dr.</w:t>
      </w:r>
      <w:r>
        <w:rPr>
          <w:spacing w:val="-13"/>
        </w:rPr>
        <w:t xml:space="preserve"> </w:t>
      </w:r>
      <w:r>
        <w:t>Richnak</w:t>
      </w:r>
      <w:r>
        <w:rPr>
          <w:spacing w:val="-1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Dr.</w:t>
      </w:r>
      <w:r>
        <w:rPr>
          <w:spacing w:val="-13"/>
        </w:rPr>
        <w:t xml:space="preserve"> </w:t>
      </w:r>
      <w:r>
        <w:t>Rich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testify</w:t>
      </w:r>
      <w:r>
        <w:rPr>
          <w:spacing w:val="-13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trial.”</w:t>
      </w:r>
      <w:r>
        <w:rPr>
          <w:spacing w:val="37"/>
        </w:rPr>
        <w:t xml:space="preserve"> </w:t>
      </w:r>
      <w:r>
        <w:t>According</w:t>
      </w:r>
      <w:r>
        <w:rPr>
          <w:spacing w:val="-11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district</w:t>
      </w:r>
      <w:r>
        <w:rPr>
          <w:spacing w:val="-11"/>
        </w:rPr>
        <w:t xml:space="preserve"> </w:t>
      </w:r>
      <w:r>
        <w:t>court,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presentation</w:t>
      </w:r>
      <w:r>
        <w:rPr>
          <w:spacing w:val="-57"/>
        </w:rPr>
        <w:t xml:space="preserve"> </w:t>
      </w:r>
      <w:r>
        <w:t>of Drs. Richnak and Rich “was mostly pointless, and worse, it was damaging to [petitioner’s]</w:t>
      </w:r>
      <w:r>
        <w:rPr>
          <w:spacing w:val="1"/>
        </w:rPr>
        <w:t xml:space="preserve"> </w:t>
      </w:r>
      <w:r>
        <w:t>NGRI defense . . ..”</w:t>
      </w:r>
      <w:r>
        <w:rPr>
          <w:spacing w:val="1"/>
        </w:rPr>
        <w:t xml:space="preserve"> </w:t>
      </w:r>
      <w:r>
        <w:t>Notably, there was an expert not utilized by the defense who had been an</w:t>
      </w:r>
      <w:r>
        <w:rPr>
          <w:spacing w:val="1"/>
        </w:rPr>
        <w:t xml:space="preserve"> </w:t>
      </w:r>
      <w:r>
        <w:t>obvious</w:t>
      </w:r>
      <w:r>
        <w:rPr>
          <w:spacing w:val="-13"/>
        </w:rPr>
        <w:t xml:space="preserve"> </w:t>
      </w:r>
      <w:r>
        <w:t>choice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present</w:t>
      </w:r>
      <w:r>
        <w:rPr>
          <w:spacing w:val="-13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trial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Dr.</w:t>
      </w:r>
      <w:r>
        <w:rPr>
          <w:spacing w:val="-11"/>
        </w:rPr>
        <w:t xml:space="preserve"> </w:t>
      </w:r>
      <w:r>
        <w:t>Molde.</w:t>
      </w:r>
      <w:r>
        <w:rPr>
          <w:spacing w:val="36"/>
        </w:rPr>
        <w:t xml:space="preserve"> </w:t>
      </w:r>
      <w:r>
        <w:t>Dr.</w:t>
      </w:r>
      <w:r>
        <w:rPr>
          <w:spacing w:val="-11"/>
        </w:rPr>
        <w:t xml:space="preserve"> </w:t>
      </w:r>
      <w:r>
        <w:t>Molde</w:t>
      </w:r>
      <w:r>
        <w:rPr>
          <w:spacing w:val="-13"/>
        </w:rPr>
        <w:t xml:space="preserve"> </w:t>
      </w:r>
      <w:r>
        <w:t>had</w:t>
      </w:r>
      <w:r>
        <w:rPr>
          <w:spacing w:val="-13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ap</w:t>
      </w:r>
      <w:r>
        <w:t>pointed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court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assess</w:t>
      </w:r>
      <w:r>
        <w:rPr>
          <w:spacing w:val="-58"/>
        </w:rPr>
        <w:t xml:space="preserve"> </w:t>
      </w:r>
      <w:r>
        <w:t>petitioner’s competence to stand trial as well as his mental state at the time of the crimes.</w:t>
      </w:r>
      <w:r>
        <w:rPr>
          <w:spacing w:val="1"/>
        </w:rPr>
        <w:t xml:space="preserve"> </w:t>
      </w:r>
      <w:r>
        <w:t>Dr.</w:t>
      </w:r>
      <w:r>
        <w:rPr>
          <w:spacing w:val="1"/>
        </w:rPr>
        <w:t xml:space="preserve"> </w:t>
      </w:r>
      <w:r>
        <w:t>Molde had evaluated petitioner five times and concluded he was schizophrenic.</w:t>
      </w:r>
      <w:r>
        <w:rPr>
          <w:spacing w:val="1"/>
        </w:rPr>
        <w:t xml:space="preserve"> </w:t>
      </w:r>
      <w:r>
        <w:t>Yet trial counsel</w:t>
      </w:r>
      <w:r>
        <w:rPr>
          <w:spacing w:val="-57"/>
        </w:rPr>
        <w:t xml:space="preserve"> </w:t>
      </w:r>
      <w:r>
        <w:t>never spoke with him.</w:t>
      </w:r>
      <w:r>
        <w:rPr>
          <w:spacing w:val="1"/>
        </w:rPr>
        <w:t xml:space="preserve"> </w:t>
      </w:r>
      <w:r>
        <w:t>The failu</w:t>
      </w:r>
      <w:r>
        <w:t>re to do so “was especially egregious given that Dr. Molde had</w:t>
      </w:r>
      <w:r>
        <w:rPr>
          <w:spacing w:val="1"/>
        </w:rPr>
        <w:t xml:space="preserve"> </w:t>
      </w:r>
      <w:r>
        <w:t>recently testified in support of an insanity defense” that was presented by the same public</w:t>
      </w:r>
      <w:r>
        <w:rPr>
          <w:spacing w:val="1"/>
        </w:rPr>
        <w:t xml:space="preserve"> </w:t>
      </w:r>
      <w:r>
        <w:t>defenders office that trial counsel worked for.</w:t>
      </w:r>
      <w:r>
        <w:rPr>
          <w:spacing w:val="1"/>
        </w:rPr>
        <w:t xml:space="preserve"> </w:t>
      </w:r>
      <w:r>
        <w:t>Dr. Molde’s testimony at the federal evidentiary</w:t>
      </w:r>
      <w:r>
        <w:rPr>
          <w:spacing w:val="1"/>
        </w:rPr>
        <w:t xml:space="preserve"> </w:t>
      </w:r>
      <w:r>
        <w:t>hear</w:t>
      </w:r>
      <w:r>
        <w:t>ing</w:t>
      </w:r>
      <w:r>
        <w:rPr>
          <w:spacing w:val="-12"/>
        </w:rPr>
        <w:t xml:space="preserve"> </w:t>
      </w:r>
      <w:r>
        <w:t>made</w:t>
      </w:r>
      <w:r>
        <w:rPr>
          <w:spacing w:val="-12"/>
        </w:rPr>
        <w:t xml:space="preserve"> </w:t>
      </w:r>
      <w:r>
        <w:t>plain</w:t>
      </w:r>
      <w:r>
        <w:rPr>
          <w:spacing w:val="-11"/>
        </w:rPr>
        <w:t xml:space="preserve"> </w:t>
      </w:r>
      <w:r>
        <w:t>“that</w:t>
      </w:r>
      <w:r>
        <w:rPr>
          <w:spacing w:val="-8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effective</w:t>
      </w:r>
      <w:r>
        <w:rPr>
          <w:spacing w:val="-10"/>
        </w:rPr>
        <w:t xml:space="preserve"> </w:t>
      </w:r>
      <w:r>
        <w:t>expert</w:t>
      </w:r>
      <w:r>
        <w:rPr>
          <w:spacing w:val="-8"/>
        </w:rPr>
        <w:t xml:space="preserve"> </w:t>
      </w:r>
      <w:r>
        <w:t>witness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support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[petitoner’s]</w:t>
      </w:r>
      <w:r>
        <w:rPr>
          <w:spacing w:val="-57"/>
        </w:rPr>
        <w:t xml:space="preserve"> </w:t>
      </w:r>
      <w:r>
        <w:t>NGRI</w:t>
      </w:r>
      <w:r>
        <w:rPr>
          <w:spacing w:val="-5"/>
        </w:rPr>
        <w:t xml:space="preserve"> </w:t>
      </w:r>
      <w:r>
        <w:t>defense.”</w:t>
      </w:r>
      <w:r>
        <w:rPr>
          <w:spacing w:val="53"/>
        </w:rPr>
        <w:t xml:space="preserve"> </w:t>
      </w:r>
      <w:r>
        <w:t>Regarding</w:t>
      </w:r>
      <w:r>
        <w:rPr>
          <w:spacing w:val="-4"/>
        </w:rPr>
        <w:t xml:space="preserve"> </w:t>
      </w:r>
      <w:r>
        <w:t>petitioner’s</w:t>
      </w:r>
      <w:r>
        <w:rPr>
          <w:spacing w:val="-4"/>
        </w:rPr>
        <w:t xml:space="preserve"> </w:t>
      </w:r>
      <w:r>
        <w:t>mental state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offense,</w:t>
      </w:r>
      <w:r>
        <w:rPr>
          <w:spacing w:val="-4"/>
        </w:rPr>
        <w:t xml:space="preserve"> </w:t>
      </w:r>
      <w:r>
        <w:t>Dr.</w:t>
      </w:r>
      <w:r>
        <w:rPr>
          <w:spacing w:val="-1"/>
        </w:rPr>
        <w:t xml:space="preserve"> </w:t>
      </w:r>
      <w:r>
        <w:t>Molde</w:t>
      </w:r>
      <w:r>
        <w:rPr>
          <w:spacing w:val="-4"/>
        </w:rPr>
        <w:t xml:space="preserve"> </w:t>
      </w:r>
      <w:r>
        <w:t>opined:</w:t>
      </w:r>
    </w:p>
    <w:p w14:paraId="5E8D8D51" w14:textId="77777777" w:rsidR="00E47A5B" w:rsidRDefault="00E47A5B">
      <w:pPr>
        <w:pStyle w:val="BodyText"/>
        <w:spacing w:before="3"/>
      </w:pPr>
    </w:p>
    <w:p w14:paraId="77735043" w14:textId="77777777" w:rsidR="00E47A5B" w:rsidRDefault="00DE532F">
      <w:pPr>
        <w:pStyle w:val="BodyText"/>
        <w:ind w:left="1659" w:right="955"/>
        <w:jc w:val="both"/>
      </w:pPr>
      <w:r>
        <w:t>I believe that he did not know right from wrong or know the nature and quality of</w:t>
      </w:r>
      <w:r>
        <w:rPr>
          <w:spacing w:val="1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act,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competent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crime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know</w:t>
      </w:r>
      <w:r>
        <w:rPr>
          <w:spacing w:val="-6"/>
        </w:rPr>
        <w:t xml:space="preserve"> </w:t>
      </w:r>
      <w:r>
        <w:t>those</w:t>
      </w:r>
      <w:r>
        <w:rPr>
          <w:spacing w:val="-6"/>
        </w:rPr>
        <w:t xml:space="preserve"> </w:t>
      </w:r>
      <w:r>
        <w:t>things</w:t>
      </w:r>
      <w:r>
        <w:rPr>
          <w:spacing w:val="-5"/>
        </w:rPr>
        <w:t xml:space="preserve"> </w:t>
      </w:r>
      <w:r>
        <w:t>due</w:t>
      </w:r>
      <w:r>
        <w:rPr>
          <w:spacing w:val="-58"/>
        </w:rPr>
        <w:t xml:space="preserve"> </w:t>
      </w:r>
      <w:r>
        <w:t>to his schizophrenic disorder which I believe was quite active and intense and</w:t>
      </w:r>
      <w:r>
        <w:rPr>
          <w:spacing w:val="1"/>
        </w:rPr>
        <w:t xml:space="preserve"> </w:t>
      </w:r>
      <w:r>
        <w:t>interfered</w:t>
      </w:r>
      <w:r>
        <w:rPr>
          <w:spacing w:val="-1"/>
        </w:rPr>
        <w:t xml:space="preserve"> </w:t>
      </w:r>
      <w:r>
        <w:t>with that ability.</w:t>
      </w:r>
    </w:p>
    <w:p w14:paraId="1DDB1380" w14:textId="77777777" w:rsidR="00E47A5B" w:rsidRDefault="00E47A5B">
      <w:pPr>
        <w:pStyle w:val="BodyText"/>
        <w:spacing w:before="5"/>
      </w:pPr>
    </w:p>
    <w:p w14:paraId="7887E465" w14:textId="77777777" w:rsidR="00E47A5B" w:rsidRDefault="00DE532F">
      <w:pPr>
        <w:pStyle w:val="BodyText"/>
        <w:ind w:left="939" w:right="235"/>
        <w:jc w:val="both"/>
      </w:pPr>
      <w:r>
        <w:t>In addition, Dr. Molde challenged the findings of the expert called by the state, Dr. Gutride.</w:t>
      </w:r>
      <w:r>
        <w:rPr>
          <w:spacing w:val="1"/>
        </w:rPr>
        <w:t xml:space="preserve"> </w:t>
      </w:r>
      <w:r>
        <w:t>Dr.</w:t>
      </w:r>
      <w:r>
        <w:rPr>
          <w:spacing w:val="1"/>
        </w:rPr>
        <w:t xml:space="preserve"> </w:t>
      </w:r>
      <w:r>
        <w:t>Molde, for example, disputed Dr. Gutride’s diag</w:t>
      </w:r>
      <w:r>
        <w:t>nosis of ASPD, stating that it “had nothing to do</w:t>
      </w:r>
      <w:r>
        <w:rPr>
          <w:spacing w:val="1"/>
        </w:rPr>
        <w:t xml:space="preserve"> </w:t>
      </w:r>
      <w:r>
        <w:t>with this case,” and expressing the belief that schizophrenia and ASPD are mutually exclusive</w:t>
      </w:r>
      <w:r>
        <w:rPr>
          <w:spacing w:val="1"/>
        </w:rPr>
        <w:t xml:space="preserve"> </w:t>
      </w:r>
      <w:r>
        <w:t>diagnoses.</w:t>
      </w:r>
      <w:r>
        <w:rPr>
          <w:spacing w:val="1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failure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challenge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testimony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Dr.</w:t>
      </w:r>
      <w:r>
        <w:rPr>
          <w:spacing w:val="1"/>
        </w:rPr>
        <w:t xml:space="preserve"> </w:t>
      </w:r>
      <w:r>
        <w:t>Gutride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cross-</w:t>
      </w:r>
      <w:r>
        <w:rPr>
          <w:spacing w:val="-57"/>
        </w:rPr>
        <w:t xml:space="preserve"> </w:t>
      </w:r>
      <w:r>
        <w:t>examination and with</w:t>
      </w:r>
      <w:r>
        <w:t xml:space="preserve"> the experts that were utilized at trial was unreasonable.</w:t>
      </w:r>
      <w:r>
        <w:rPr>
          <w:spacing w:val="1"/>
        </w:rPr>
        <w:t xml:space="preserve"> </w:t>
      </w:r>
      <w:r>
        <w:t>“The Court finds</w:t>
      </w:r>
      <w:r>
        <w:rPr>
          <w:spacing w:val="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reasonable</w:t>
      </w:r>
      <w:r>
        <w:rPr>
          <w:spacing w:val="-2"/>
        </w:rPr>
        <w:t xml:space="preserve"> </w:t>
      </w:r>
      <w:r>
        <w:t>probability</w:t>
      </w:r>
      <w:r>
        <w:rPr>
          <w:spacing w:val="-5"/>
        </w:rPr>
        <w:t xml:space="preserve"> </w:t>
      </w:r>
      <w:r>
        <w:t>that,</w:t>
      </w:r>
      <w:r>
        <w:rPr>
          <w:spacing w:val="-4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counsel’s</w:t>
      </w:r>
      <w:r>
        <w:rPr>
          <w:spacing w:val="-5"/>
        </w:rPr>
        <w:t xml:space="preserve"> </w:t>
      </w:r>
      <w:r>
        <w:t>objectively</w:t>
      </w:r>
      <w:r>
        <w:rPr>
          <w:spacing w:val="-4"/>
        </w:rPr>
        <w:t xml:space="preserve"> </w:t>
      </w:r>
      <w:r>
        <w:t>unreasonable</w:t>
      </w:r>
      <w:r>
        <w:rPr>
          <w:spacing w:val="-6"/>
        </w:rPr>
        <w:t xml:space="preserve"> </w:t>
      </w:r>
      <w:r>
        <w:t>investigation</w:t>
      </w:r>
      <w:r>
        <w:rPr>
          <w:spacing w:val="-5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presentation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[petitioner’s]</w:t>
      </w:r>
      <w:r>
        <w:rPr>
          <w:spacing w:val="-5"/>
        </w:rPr>
        <w:t xml:space="preserve"> </w:t>
      </w:r>
      <w:r>
        <w:t>NGRI</w:t>
      </w:r>
      <w:r>
        <w:rPr>
          <w:spacing w:val="-6"/>
        </w:rPr>
        <w:t xml:space="preserve"> </w:t>
      </w:r>
      <w:r>
        <w:t>defense,</w:t>
      </w:r>
      <w:r>
        <w:rPr>
          <w:spacing w:val="-1"/>
        </w:rPr>
        <w:t xml:space="preserve"> </w:t>
      </w:r>
      <w:r>
        <w:t>[petitioner]</w:t>
      </w:r>
      <w:r>
        <w:rPr>
          <w:spacing w:val="-5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guilty</w:t>
      </w:r>
      <w:r>
        <w:rPr>
          <w:spacing w:val="-3"/>
        </w:rPr>
        <w:t xml:space="preserve"> </w:t>
      </w:r>
      <w:r>
        <w:t>by</w:t>
      </w:r>
      <w:r>
        <w:rPr>
          <w:spacing w:val="-58"/>
        </w:rPr>
        <w:t xml:space="preserve"> </w:t>
      </w:r>
      <w:r>
        <w:t>reason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insanity.”</w:t>
      </w:r>
    </w:p>
    <w:p w14:paraId="1052012A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5034F26" w14:textId="77777777" w:rsidR="00E47A5B" w:rsidRDefault="00E47A5B">
      <w:pPr>
        <w:pStyle w:val="BodyText"/>
        <w:spacing w:before="6"/>
        <w:rPr>
          <w:sz w:val="11"/>
        </w:rPr>
      </w:pPr>
    </w:p>
    <w:p w14:paraId="5B0022B2" w14:textId="77777777" w:rsidR="00E47A5B" w:rsidRDefault="00DE532F">
      <w:pPr>
        <w:pStyle w:val="BodyText"/>
        <w:spacing w:before="93"/>
        <w:ind w:left="940" w:right="234"/>
        <w:jc w:val="both"/>
      </w:pPr>
      <w:r>
        <w:rPr>
          <w:b/>
          <w:i/>
          <w:color w:val="212121"/>
        </w:rPr>
        <w:t>Dunn v. Smith</w:t>
      </w:r>
      <w:r>
        <w:rPr>
          <w:b/>
          <w:color w:val="212121"/>
        </w:rPr>
        <w:t xml:space="preserve">, 430 F.Supp.3d 568 (E.D. Wisc. 2019), </w:t>
      </w:r>
      <w:r>
        <w:rPr>
          <w:b/>
          <w:i/>
          <w:color w:val="212121"/>
        </w:rPr>
        <w:t>appeal pending</w:t>
      </w:r>
      <w:r>
        <w:rPr>
          <w:b/>
          <w:color w:val="212121"/>
        </w:rPr>
        <w:t>, 20-1168 (7</w:t>
      </w:r>
      <w:r>
        <w:rPr>
          <w:b/>
          <w:color w:val="212121"/>
          <w:position w:val="8"/>
          <w:sz w:val="16"/>
        </w:rPr>
        <w:t xml:space="preserve">th </w:t>
      </w:r>
      <w:r>
        <w:rPr>
          <w:b/>
          <w:color w:val="212121"/>
        </w:rPr>
        <w:t>Cir.).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felony-murder case, trial counsel was ineffective in failing to conduct an adequate investigation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pr</w:t>
      </w:r>
      <w:r>
        <w:rPr>
          <w:color w:val="212121"/>
        </w:rPr>
        <w:t>esent independent evidence on the medical and scientific issues relating to the victim’s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death.</w:t>
      </w:r>
      <w:r>
        <w:rPr>
          <w:color w:val="212121"/>
          <w:spacing w:val="4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victim’s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body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early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morning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hours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May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10,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2011,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lying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face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up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 concrete patio behind Peg &amp; Lou’s Bar.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There was a laceration to the back of his head and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small pool of blood under it.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Fresh blood was flowing from his head and there was dried blood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coming from his mouth and running horizontally to the ground on both</w:t>
      </w:r>
      <w:r>
        <w:rPr>
          <w:color w:val="212121"/>
        </w:rPr>
        <w:t xml:space="preserve"> sides of his face.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blood/alcohol concentration was later reported as .298.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Although the victim had multiple injuries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to his face and head, the cause of death was by traumatic injuries to the brain resulting from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massive skull fracture.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 an</w:t>
      </w:r>
      <w:r>
        <w:rPr>
          <w:color w:val="212121"/>
        </w:rPr>
        <w:t>d co-defendant Crochet were arrested after it was reported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 they had been involved in an altercation with the victim in the parking lot of the bar during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night of May 9, 2011. After initially denying striking the victim, petitioner later admitted t</w:t>
      </w:r>
      <w:r>
        <w:rPr>
          <w:color w:val="212121"/>
        </w:rPr>
        <w:t>o a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police investigator that he had slapped the victim in the face when the victim approached Crochet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threatening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manner.</w:t>
      </w:r>
      <w:r>
        <w:rPr>
          <w:color w:val="212121"/>
          <w:spacing w:val="42"/>
        </w:rPr>
        <w:t xml:space="preserve"> </w:t>
      </w:r>
      <w:r>
        <w:rPr>
          <w:color w:val="212121"/>
        </w:rPr>
        <w:t>According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petitioner,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fell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slapped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head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bounced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pavement.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Believing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seriously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injured,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notified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 bartender.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 trial, the bartender testified that the victim was sitting up on the ground when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bartender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went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parking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lot.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physical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marks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him.</w:t>
      </w:r>
      <w:r>
        <w:rPr>
          <w:color w:val="212121"/>
          <w:spacing w:val="4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bartender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helped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back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area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bar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where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left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seated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grass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leaning against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patio chair. Petitioner and Crochet were charged with, inter alia, felony murder with the predicate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crime being misdemeanor battery.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Although trial counse</w:t>
      </w:r>
      <w:r>
        <w:rPr>
          <w:color w:val="212121"/>
        </w:rPr>
        <w:t>l initially focused on a self-defense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theory, he later recognized inconsistencies in the State’s theory of the case: while the medical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examiner opined that the victim died immediately from the severe trauma he sustained,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bartender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described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speaking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wi</w:t>
      </w:r>
      <w:r>
        <w:rPr>
          <w:color w:val="212121"/>
        </w:rPr>
        <w:t>th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following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altercation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helping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him walk to the back patio.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 counsel conveyed his impressions about the contradictions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prosecutor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unsuccessfully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suggested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settlement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case.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fact,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medical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examiner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had </w:t>
      </w:r>
      <w:r>
        <w:rPr>
          <w:color w:val="212121"/>
          <w:u w:val="single" w:color="212121"/>
        </w:rPr>
        <w:t>not</w:t>
      </w:r>
      <w:r>
        <w:rPr>
          <w:color w:val="212121"/>
        </w:rPr>
        <w:t xml:space="preserve"> stated in her report that the victim would have died immediately from the severe head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trauma he sustained.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 counsel did not speak with the medical examiner prior to her trial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testimony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where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she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told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victim’s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brain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injuries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instantaneous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and would not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necessarily have prevented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communicating or moving after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sustaining them.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Although trial counsel had consulted with a forensic pathologist pretrial who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believed, based on his review of the autopsy report, that the victim’s death would have been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instantaneous, trial counsel did not call the expert and so the medical examiner’s te</w:t>
      </w:r>
      <w:r>
        <w:rPr>
          <w:color w:val="212121"/>
        </w:rPr>
        <w:t>stimony went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unrebutted.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 counsel had also failed to follow-up when the prosecutor revealed pretrial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co-defendant’s experts – a forensic pathologist and a blood spatter expert -- were expected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opine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had stood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up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area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where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body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 then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fallen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down and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hit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head.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apparently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dismissed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potential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utility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these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experts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given that he already had the bartender’s account and the medical examiner.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After petitioner was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tried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convicted,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co-defendant’s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experts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issued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their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final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reports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supporting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theory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victim’s fatal injury occurred where his body was fou</w:t>
      </w:r>
      <w:r>
        <w:rPr>
          <w:color w:val="212121"/>
        </w:rPr>
        <w:t>nd.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State later dismissed the felony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murder charge against the co-defendant and allowed him to plead guilty to aiding and abetting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felon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misdemeanor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battery.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representation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challenged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post-conviction proceedings where he presented expert testimony supporting the theory that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victim’s death was not caused by the blow in the parking lot. The medical examiner defended her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prior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opinion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but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conceded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nothing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autopsy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report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inconsistent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conclusion that the victim sustained the laceration and skull fracture on the concrete patio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where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body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discovered.</w:t>
      </w:r>
      <w:r>
        <w:rPr>
          <w:color w:val="212121"/>
          <w:spacing w:val="4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denied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relief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based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lack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prejudice.</w:t>
      </w:r>
      <w:r>
        <w:rPr>
          <w:color w:val="212121"/>
          <w:spacing w:val="4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state</w:t>
      </w:r>
    </w:p>
    <w:p w14:paraId="2F3FE1DA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0C84435" w14:textId="77777777" w:rsidR="00E47A5B" w:rsidRDefault="00E47A5B">
      <w:pPr>
        <w:pStyle w:val="BodyText"/>
        <w:spacing w:before="3"/>
        <w:rPr>
          <w:sz w:val="12"/>
        </w:rPr>
      </w:pPr>
    </w:p>
    <w:p w14:paraId="5DED8130" w14:textId="77777777" w:rsidR="00E47A5B" w:rsidRDefault="00DE532F">
      <w:pPr>
        <w:pStyle w:val="BodyText"/>
        <w:spacing w:before="90"/>
        <w:ind w:left="940" w:right="236"/>
        <w:jc w:val="both"/>
      </w:pPr>
      <w:r>
        <w:rPr>
          <w:color w:val="212121"/>
        </w:rPr>
        <w:t>appellate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court,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however,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ruled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deficient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performance.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accepted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explanation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strategically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preferred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getting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theory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through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witness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rather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than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 defense expert and that he did not believe the expert he had consulted contradicted the medical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examiner in any way.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the federal habeas proceeding, the district court concluded that 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explanation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why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call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own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expert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wa</w:t>
      </w:r>
      <w:r>
        <w:rPr>
          <w:color w:val="212121"/>
        </w:rPr>
        <w:t>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“plainly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unreasonable,”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pointing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out that his reasoning made no sense “if the State’s expert is not going to provide the needed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testimony upon which the defense is based.”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his decision to forego calling his own expert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“was made without the kind of in</w:t>
      </w:r>
      <w:r>
        <w:rPr>
          <w:color w:val="212121"/>
        </w:rPr>
        <w:t xml:space="preserve">vestigation that </w:t>
      </w:r>
      <w:r>
        <w:rPr>
          <w:i/>
          <w:color w:val="212121"/>
        </w:rPr>
        <w:t xml:space="preserve">Strickland </w:t>
      </w:r>
      <w:r>
        <w:rPr>
          <w:color w:val="212121"/>
        </w:rPr>
        <w:t>requires.” Trial counsel’s objectively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unreasonable performance was not limited to his failure to interview the medical examiner and to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call his own witness.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It also extended to his failure “to seek an adjournment based on the State’s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disclosure of the exculpatory findings of [the co-defendant’</w:t>
      </w:r>
      <w:r>
        <w:rPr>
          <w:color w:val="212121"/>
        </w:rPr>
        <w:t>s] experts or adequately investigate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those findings.”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Although trial counsel attempted to defend this failure on the ground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 wanted to proceed to trial, the flaw in this excuse was counsel’s failure to discuss the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new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1"/>
        </w:rPr>
        <w:t>evidence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1"/>
        </w:rPr>
        <w:t>with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1"/>
        </w:rPr>
        <w:t>petitione</w:t>
      </w:r>
      <w:r>
        <w:rPr>
          <w:color w:val="212121"/>
          <w:spacing w:val="-1"/>
        </w:rPr>
        <w:t>r.</w:t>
      </w:r>
      <w:r>
        <w:rPr>
          <w:color w:val="212121"/>
          <w:spacing w:val="37"/>
        </w:rPr>
        <w:t xml:space="preserve"> </w:t>
      </w:r>
      <w:r>
        <w:rPr>
          <w:color w:val="212121"/>
          <w:spacing w:val="-1"/>
        </w:rPr>
        <w:t>Presumably,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wanted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go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3"/>
        </w:rPr>
        <w:t xml:space="preserve"> </w:t>
      </w:r>
      <w:r>
        <w:rPr>
          <w:i/>
          <w:color w:val="212121"/>
        </w:rPr>
        <w:t>complete</w:t>
      </w:r>
      <w:r>
        <w:rPr>
          <w:i/>
          <w:color w:val="212121"/>
          <w:spacing w:val="-13"/>
        </w:rPr>
        <w:t xml:space="preserve"> </w:t>
      </w:r>
      <w:r>
        <w:rPr>
          <w:color w:val="212121"/>
        </w:rPr>
        <w:t>defense.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state appellate court’s determination that trial counsel performance was adequate was 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unreasonable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application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i/>
          <w:color w:val="212121"/>
        </w:rPr>
        <w:t>Strickland</w:t>
      </w:r>
      <w:r>
        <w:rPr>
          <w:color w:val="212121"/>
        </w:rPr>
        <w:t>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Addressing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prejudice</w:t>
      </w:r>
      <w:r>
        <w:rPr>
          <w:color w:val="212121"/>
          <w:spacing w:val="1"/>
        </w:rPr>
        <w:t xml:space="preserve"> </w:t>
      </w:r>
      <w:r>
        <w:rPr>
          <w:i/>
          <w:color w:val="212121"/>
        </w:rPr>
        <w:t>de</w:t>
      </w:r>
      <w:r>
        <w:rPr>
          <w:i/>
          <w:color w:val="212121"/>
          <w:spacing w:val="1"/>
        </w:rPr>
        <w:t xml:space="preserve"> </w:t>
      </w:r>
      <w:r>
        <w:rPr>
          <w:i/>
          <w:color w:val="212121"/>
        </w:rPr>
        <w:t>novo</w:t>
      </w:r>
      <w:r>
        <w:rPr>
          <w:color w:val="212121"/>
        </w:rPr>
        <w:t>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district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acknowledged evidence in the record suggesting that there may have been an additional attack on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victim in the area where his body was discovered, including testimony potentially implicating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co-defendant.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This evidence did not, however, implic</w:t>
      </w:r>
      <w:r>
        <w:rPr>
          <w:color w:val="212121"/>
        </w:rPr>
        <w:t>ate petitioner.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“More importantly,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suggestion that [the victim] was later ‘finished off’ is inconsistent with the State’s theory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[petitioner]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caused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death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earlier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parking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lot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single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blow.”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Looking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expert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present</w:t>
      </w:r>
      <w:r>
        <w:rPr>
          <w:color w:val="212121"/>
        </w:rPr>
        <w:t>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post-conviction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proceeding,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district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finds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confidence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outcome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trial 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substantially undermined 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prejudice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 established.</w:t>
      </w:r>
    </w:p>
    <w:p w14:paraId="7B8209C4" w14:textId="77777777" w:rsidR="00E47A5B" w:rsidRDefault="00E47A5B">
      <w:pPr>
        <w:pStyle w:val="BodyText"/>
      </w:pPr>
    </w:p>
    <w:p w14:paraId="46BDA3A8" w14:textId="77777777" w:rsidR="00E47A5B" w:rsidRDefault="00DE532F">
      <w:pPr>
        <w:pStyle w:val="BodyText"/>
        <w:spacing w:line="247" w:lineRule="auto"/>
        <w:ind w:left="940" w:right="235"/>
        <w:jc w:val="both"/>
      </w:pPr>
      <w:r>
        <w:rPr>
          <w:b/>
          <w:i/>
          <w:color w:val="212121"/>
        </w:rPr>
        <w:t>Fontenot v. Allbaugh</w:t>
      </w:r>
      <w:r>
        <w:rPr>
          <w:b/>
          <w:color w:val="212121"/>
        </w:rPr>
        <w:t xml:space="preserve">, 402 F.Supp.3d 1110 (E.D. Okla. 2019), </w:t>
      </w:r>
      <w:r>
        <w:rPr>
          <w:b/>
          <w:i/>
          <w:color w:val="212121"/>
        </w:rPr>
        <w:t>appeal pending</w:t>
      </w:r>
      <w:r>
        <w:rPr>
          <w:b/>
          <w:color w:val="212121"/>
        </w:rPr>
        <w:t>, 19-7045 (10</w:t>
      </w:r>
      <w:r>
        <w:rPr>
          <w:b/>
          <w:color w:val="212121"/>
          <w:position w:val="8"/>
          <w:sz w:val="16"/>
        </w:rPr>
        <w:t>th</w:t>
      </w:r>
      <w:r>
        <w:rPr>
          <w:b/>
          <w:color w:val="212121"/>
          <w:spacing w:val="1"/>
          <w:position w:val="8"/>
          <w:sz w:val="16"/>
        </w:rPr>
        <w:t xml:space="preserve"> </w:t>
      </w:r>
      <w:r>
        <w:rPr>
          <w:b/>
          <w:color w:val="212121"/>
        </w:rPr>
        <w:t>Cir.).</w:t>
      </w:r>
      <w:r>
        <w:rPr>
          <w:b/>
          <w:color w:val="212121"/>
          <w:spacing w:val="3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procedurally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complicated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murder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case,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habeas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relief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granted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former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Oklahoma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death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row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inmate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numerous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claims,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including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assistance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adequately investigate the case and present viable evidence supporting petitioner’s innocence.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 was convicted of the robbery, kidnapping, and murder of a convenience store clerk.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Some six months after her disappearance, co-defendant Wa</w:t>
      </w:r>
      <w:r>
        <w:rPr>
          <w:color w:val="212121"/>
        </w:rPr>
        <w:t>rd was interviewed by the police.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confessed and implicated petitioner as being involved in the crimes against the victim.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was then arrested and also confessed, although he later recanted the confession which failed to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coincide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with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prosec</w:t>
      </w:r>
      <w:r>
        <w:rPr>
          <w:color w:val="212121"/>
        </w:rPr>
        <w:t>ution’s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victim’s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cause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death,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location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remains,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and the details of how petitioner supposedly killed her. After multiple trials, with petitioner being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sentenced to death twice, he ultimately received a sentence of life without possibility of parole.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 is found to have performed deficiently for: (1)</w:t>
      </w:r>
      <w:r>
        <w:rPr>
          <w:color w:val="212121"/>
        </w:rPr>
        <w:t xml:space="preserve"> failing to introduce sworn statements by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Ward exculpating petitioner of the crime; (2) neglecting to investigate evidence showing that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victim was being stalked by someone familiar to her; and (3) failing to investigate witnesses who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were at the conven</w:t>
      </w:r>
      <w:r>
        <w:rPr>
          <w:color w:val="212121"/>
        </w:rPr>
        <w:t>ience store in the time before and after the victim’s disappearance.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 for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Ward’s statement, trial counsel conceded he was ineffective in failing to seek its introduction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petitioner’s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retrial.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Prejudice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omission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considered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cu</w:t>
      </w:r>
      <w:r>
        <w:rPr>
          <w:color w:val="212121"/>
        </w:rPr>
        <w:t>mulatively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58"/>
        </w:rPr>
        <w:t xml:space="preserve"> </w:t>
      </w:r>
      <w:r>
        <w:rPr>
          <w:i/>
          <w:color w:val="212121"/>
        </w:rPr>
        <w:t>Brady</w:t>
      </w:r>
      <w:r>
        <w:rPr>
          <w:i/>
          <w:color w:val="212121"/>
          <w:spacing w:val="-2"/>
        </w:rPr>
        <w:t xml:space="preserve"> </w:t>
      </w:r>
      <w:r>
        <w:rPr>
          <w:color w:val="212121"/>
        </w:rPr>
        <w:t>material that included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alibi testimony.</w:t>
      </w:r>
      <w:r>
        <w:rPr>
          <w:color w:val="212121"/>
          <w:spacing w:val="59"/>
        </w:rPr>
        <w:t xml:space="preserve"> </w:t>
      </w:r>
      <w:r>
        <w:rPr>
          <w:color w:val="212121"/>
        </w:rPr>
        <w:t>Regarding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alleged stalker,</w:t>
      </w:r>
    </w:p>
    <w:p w14:paraId="743C3CD2" w14:textId="77777777" w:rsidR="00E47A5B" w:rsidRDefault="00E47A5B">
      <w:pPr>
        <w:pStyle w:val="BodyText"/>
        <w:spacing w:before="9"/>
        <w:rPr>
          <w:sz w:val="23"/>
        </w:rPr>
      </w:pPr>
    </w:p>
    <w:p w14:paraId="45F6277E" w14:textId="77777777" w:rsidR="00E47A5B" w:rsidRDefault="00DE532F">
      <w:pPr>
        <w:pStyle w:val="BodyText"/>
        <w:spacing w:line="247" w:lineRule="auto"/>
        <w:ind w:left="1660" w:right="956"/>
      </w:pPr>
      <w:r>
        <w:rPr>
          <w:color w:val="212121"/>
        </w:rPr>
        <w:t>There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strategic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59"/>
        </w:rPr>
        <w:t xml:space="preserve"> </w:t>
      </w:r>
      <w:r>
        <w:rPr>
          <w:color w:val="212121"/>
        </w:rPr>
        <w:t>tactical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reason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present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[available]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showing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[the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victim]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only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received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obscene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phone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calls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someone</w:t>
      </w:r>
    </w:p>
    <w:p w14:paraId="0F55F97F" w14:textId="77777777" w:rsidR="00E47A5B" w:rsidRDefault="00E47A5B">
      <w:pPr>
        <w:spacing w:line="247" w:lineRule="auto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051461D" w14:textId="77777777" w:rsidR="00E47A5B" w:rsidRDefault="00E47A5B">
      <w:pPr>
        <w:pStyle w:val="BodyText"/>
        <w:spacing w:before="3"/>
        <w:rPr>
          <w:sz w:val="12"/>
        </w:rPr>
      </w:pPr>
    </w:p>
    <w:p w14:paraId="78FBC396" w14:textId="77777777" w:rsidR="00E47A5B" w:rsidRDefault="00DE532F">
      <w:pPr>
        <w:pStyle w:val="BodyText"/>
        <w:spacing w:before="90" w:line="247" w:lineRule="auto"/>
        <w:ind w:left="1660" w:right="957"/>
        <w:jc w:val="both"/>
      </w:pP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watching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harassing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over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longer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period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prior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disappearance, but also demonstrating her fear of this individual to the degree she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inquired about buying a gun. Not only should [the witness with this information]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have testified at trial, but defense counsel should have pursued such leads further.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failure to do so resulted in ineffective assistance of counsel for failing to call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[th</w:t>
      </w:r>
      <w:r>
        <w:rPr>
          <w:color w:val="212121"/>
        </w:rPr>
        <w:t>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witness]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developing such evidence.</w:t>
      </w:r>
    </w:p>
    <w:p w14:paraId="6D8B57D6" w14:textId="77777777" w:rsidR="00E47A5B" w:rsidRDefault="00E47A5B">
      <w:pPr>
        <w:pStyle w:val="BodyText"/>
        <w:spacing w:before="3"/>
      </w:pPr>
    </w:p>
    <w:p w14:paraId="15B5A0CF" w14:textId="77777777" w:rsidR="00E47A5B" w:rsidRDefault="00DE532F">
      <w:pPr>
        <w:pStyle w:val="BodyText"/>
        <w:spacing w:line="247" w:lineRule="auto"/>
        <w:ind w:left="940" w:right="234"/>
        <w:jc w:val="both"/>
      </w:pPr>
      <w:r>
        <w:rPr>
          <w:color w:val="212121"/>
        </w:rPr>
        <w:t>Again, it is the totality of the evidence not presented at trial, including about the existence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alternative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suspects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having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motives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harm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victim,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establishes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prejudice.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Finally,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defens</w:t>
      </w:r>
      <w:r>
        <w:rPr>
          <w:color w:val="212121"/>
        </w:rPr>
        <w:t>e utilized the information gleaned from the convenience store’s register tape, witnesses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narrowed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down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window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victim’s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disappearance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lending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credence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Ward’s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sworn statement of having kidnapping the victim with a man named Ashley.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the alternative,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counsel could have used the information presented by one of the convenience store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witnesses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about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seeing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man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behind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counter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victim,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along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wi</w:t>
      </w:r>
      <w:r>
        <w:rPr>
          <w:color w:val="212121"/>
        </w:rPr>
        <w:t>th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account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several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witnesses about a truck in the convenience store parking lot at least thirty minutes before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victim’s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abduction,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support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third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party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culpability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theory.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“This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considered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cumulatively with the records impermissibly withheld by the State presents a viable defense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man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harassing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[the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victim]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months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weeks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leading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up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[her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last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sighting],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involved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in her disappearance.”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register tape could also have be</w:t>
      </w:r>
      <w:r>
        <w:rPr>
          <w:color w:val="212121"/>
        </w:rPr>
        <w:t>en used to call into question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thoroughness of the police’s investigation.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“But for defense counsel's failure to challenge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 the State presented, Mr. Fontenot would not have been convicted of these crimes.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failure to investigate this evid</w:t>
      </w:r>
      <w:r>
        <w:rPr>
          <w:color w:val="212121"/>
        </w:rPr>
        <w:t>ence deprived Mr. Fontenot of his Sixth Amendment right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effective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assistance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counsel.”</w:t>
      </w:r>
    </w:p>
    <w:p w14:paraId="73E6E69C" w14:textId="77777777" w:rsidR="00E47A5B" w:rsidRDefault="00E47A5B">
      <w:pPr>
        <w:pStyle w:val="BodyText"/>
      </w:pPr>
    </w:p>
    <w:p w14:paraId="7C29DE76" w14:textId="77777777" w:rsidR="00E47A5B" w:rsidRDefault="00DE532F">
      <w:pPr>
        <w:pStyle w:val="BodyText"/>
        <w:ind w:left="940" w:right="235"/>
        <w:jc w:val="both"/>
      </w:pPr>
      <w:r>
        <w:rPr>
          <w:b/>
          <w:i/>
          <w:color w:val="212121"/>
        </w:rPr>
        <w:t>Gable v. Williams</w:t>
      </w:r>
      <w:r>
        <w:rPr>
          <w:b/>
          <w:color w:val="212121"/>
        </w:rPr>
        <w:t xml:space="preserve">, 2019 WL 1756468 (D. Ore. April 18, 2019), </w:t>
      </w:r>
      <w:r>
        <w:rPr>
          <w:b/>
          <w:i/>
          <w:color w:val="212121"/>
        </w:rPr>
        <w:t>appeal and cross-appeal</w:t>
      </w:r>
      <w:r>
        <w:rPr>
          <w:b/>
          <w:i/>
          <w:color w:val="212121"/>
          <w:spacing w:val="1"/>
        </w:rPr>
        <w:t xml:space="preserve"> </w:t>
      </w:r>
      <w:r>
        <w:rPr>
          <w:b/>
          <w:i/>
          <w:color w:val="212121"/>
        </w:rPr>
        <w:t xml:space="preserve">pending, </w:t>
      </w:r>
      <w:r>
        <w:rPr>
          <w:b/>
          <w:color w:val="212121"/>
        </w:rPr>
        <w:t>19-35427 &amp; 19-35436 (9</w:t>
      </w:r>
      <w:r>
        <w:rPr>
          <w:b/>
          <w:color w:val="212121"/>
          <w:position w:val="8"/>
          <w:sz w:val="16"/>
        </w:rPr>
        <w:t>th</w:t>
      </w:r>
      <w:r>
        <w:rPr>
          <w:b/>
          <w:color w:val="212121"/>
          <w:spacing w:val="1"/>
          <w:position w:val="8"/>
          <w:sz w:val="16"/>
        </w:rPr>
        <w:t xml:space="preserve"> </w:t>
      </w:r>
      <w:r>
        <w:rPr>
          <w:b/>
          <w:color w:val="212121"/>
        </w:rPr>
        <w:t xml:space="preserve">Cir.). </w:t>
      </w:r>
      <w:r>
        <w:rPr>
          <w:color w:val="212121"/>
        </w:rPr>
        <w:t>Granting habeas relief on claim that petitioner’s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constitutional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rights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violated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exclusion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concerning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third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party's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confession to the murder petitioner was charged with, as well as on a claim that trial counsel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ineffective in </w:t>
      </w:r>
      <w:r>
        <w:rPr>
          <w:color w:val="212121"/>
        </w:rPr>
        <w:t>failing to present appropriate legal support, including citation to federal law,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support of the admission of evidence of third party guilt.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(The substantive exclusion of evidence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claim was raised in state court solely as a state law violation.)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Although</w:t>
      </w:r>
      <w:r>
        <w:rPr>
          <w:color w:val="212121"/>
        </w:rPr>
        <w:t xml:space="preserve"> the claims were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procedurally defaulted, petitioner satisfied the </w:t>
      </w:r>
      <w:r>
        <w:rPr>
          <w:i/>
          <w:color w:val="212121"/>
        </w:rPr>
        <w:t xml:space="preserve">Schlup </w:t>
      </w:r>
      <w:r>
        <w:rPr>
          <w:color w:val="212121"/>
        </w:rPr>
        <w:t>actual innocence test.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Multiple witnesses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recanted with persuasive explanations for why they had lied, including coercive interrogation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tactics, and expert witnesses testified about h</w:t>
      </w:r>
      <w:r>
        <w:rPr>
          <w:color w:val="212121"/>
        </w:rPr>
        <w:t>ow the unethical and flawed polygraph testing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procedures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improper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coercive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interrogations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combined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obtain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false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 examinees. In addition, there was the third party confession that had indicia of reliability. 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showing of innocence overcame the default of both the substantive exclusion of evidence claim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assistance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claim.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Regarding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</w:t>
      </w:r>
      <w:r>
        <w:rPr>
          <w:color w:val="212121"/>
        </w:rPr>
        <w:t>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defaulted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assistance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claim,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district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ruled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alternative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i/>
          <w:color w:val="212121"/>
        </w:rPr>
        <w:t>Martinez</w:t>
      </w:r>
      <w:r>
        <w:rPr>
          <w:i/>
          <w:color w:val="212121"/>
          <w:spacing w:val="-5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satisfied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overcome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default. In light of the prior merits resolution of the exclusion of evidence claim, it was easily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found that trial counsel’s failure to assert petitioner’s rights under </w:t>
      </w:r>
      <w:r>
        <w:rPr>
          <w:i/>
          <w:color w:val="212121"/>
        </w:rPr>
        <w:t xml:space="preserve">Chambers v. Mississippi </w:t>
      </w:r>
      <w:r>
        <w:rPr>
          <w:color w:val="212121"/>
        </w:rPr>
        <w:t>stated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substantial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claim.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demonstrated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reasonable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probability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that,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absent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deficient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performance of his post-conviction counsel, the result of the post-conviction proceedings would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have been different.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Therefore, the procedural bar to the trial ineffectiveness claim is overcome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under</w:t>
      </w:r>
      <w:r>
        <w:rPr>
          <w:color w:val="212121"/>
          <w:spacing w:val="-2"/>
        </w:rPr>
        <w:t xml:space="preserve"> </w:t>
      </w:r>
      <w:r>
        <w:rPr>
          <w:i/>
          <w:color w:val="212121"/>
        </w:rPr>
        <w:t>Marti</w:t>
      </w:r>
      <w:r>
        <w:rPr>
          <w:i/>
          <w:color w:val="212121"/>
        </w:rPr>
        <w:t>nez</w:t>
      </w:r>
      <w:r>
        <w:rPr>
          <w:color w:val="212121"/>
        </w:rPr>
        <w:t>.</w:t>
      </w:r>
    </w:p>
    <w:p w14:paraId="6D48555E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AFFE4C6" w14:textId="77777777" w:rsidR="00E47A5B" w:rsidRDefault="00E47A5B">
      <w:pPr>
        <w:pStyle w:val="BodyText"/>
        <w:rPr>
          <w:sz w:val="20"/>
        </w:rPr>
      </w:pPr>
    </w:p>
    <w:p w14:paraId="15F82985" w14:textId="77777777" w:rsidR="00E47A5B" w:rsidRDefault="00E47A5B">
      <w:pPr>
        <w:pStyle w:val="BodyText"/>
        <w:spacing w:before="3"/>
        <w:rPr>
          <w:sz w:val="16"/>
        </w:rPr>
      </w:pPr>
    </w:p>
    <w:p w14:paraId="6C5D7F86" w14:textId="77777777" w:rsidR="00E47A5B" w:rsidRDefault="00DE532F">
      <w:pPr>
        <w:pStyle w:val="BodyText"/>
        <w:spacing w:before="90"/>
        <w:ind w:left="939" w:right="234" w:hanging="720"/>
        <w:jc w:val="both"/>
      </w:pPr>
      <w:r>
        <w:rPr>
          <w:b/>
        </w:rPr>
        <w:t>2018:</w:t>
      </w:r>
      <w:r>
        <w:rPr>
          <w:b/>
          <w:spacing w:val="1"/>
        </w:rPr>
        <w:t xml:space="preserve"> </w:t>
      </w:r>
      <w:r>
        <w:rPr>
          <w:b/>
        </w:rPr>
        <w:t>*</w:t>
      </w:r>
      <w:r>
        <w:rPr>
          <w:b/>
          <w:i/>
        </w:rPr>
        <w:t xml:space="preserve">Jones v. Ryan, </w:t>
      </w:r>
      <w:r>
        <w:rPr>
          <w:b/>
        </w:rPr>
        <w:t xml:space="preserve">327 F. Supp. 3d 1157 (D. Az. 2018), </w:t>
      </w:r>
      <w:r>
        <w:rPr>
          <w:b/>
          <w:i/>
        </w:rPr>
        <w:t>affirming in part, vacating in part and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remanding, </w:t>
      </w:r>
      <w:r>
        <w:rPr>
          <w:b/>
        </w:rPr>
        <w:t>943 F.3d 1211 (9th Cir. 2019) (1995 trial).</w:t>
      </w:r>
      <w:r>
        <w:rPr>
          <w:b/>
          <w:spacing w:val="1"/>
        </w:rPr>
        <w:t xml:space="preserve"> </w:t>
      </w:r>
      <w:r>
        <w:t>Trial counsel was ineffective in failing</w:t>
      </w:r>
      <w:r>
        <w:rPr>
          <w:spacing w:val="1"/>
        </w:rPr>
        <w:t xml:space="preserve"> </w:t>
      </w:r>
      <w:r>
        <w:t>to investigate and present evidence to counter the prosecution’s theory of the case and post-</w:t>
      </w:r>
      <w:r>
        <w:rPr>
          <w:spacing w:val="1"/>
        </w:rPr>
        <w:t xml:space="preserve"> </w:t>
      </w:r>
      <w:r>
        <w:t xml:space="preserve">conviction counsel’s failure to raise the related claims provided cause under </w:t>
      </w:r>
      <w:r>
        <w:rPr>
          <w:i/>
        </w:rPr>
        <w:t xml:space="preserve">Martinez </w:t>
      </w:r>
      <w:r>
        <w:t>to excuse</w:t>
      </w:r>
      <w:r>
        <w:rPr>
          <w:spacing w:val="1"/>
        </w:rPr>
        <w:t xml:space="preserve"> </w:t>
      </w:r>
      <w:r>
        <w:t>the procedural default of the trial IAC claims.</w:t>
      </w:r>
      <w:r>
        <w:rPr>
          <w:spacing w:val="1"/>
        </w:rPr>
        <w:t xml:space="preserve"> </w:t>
      </w:r>
      <w:r>
        <w:t>Petitioner was co</w:t>
      </w:r>
      <w:r>
        <w:t>nvicted in Arizona state court of</w:t>
      </w:r>
      <w:r>
        <w:rPr>
          <w:spacing w:val="1"/>
        </w:rPr>
        <w:t xml:space="preserve"> </w:t>
      </w:r>
      <w:r>
        <w:t>engaging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sexual</w:t>
      </w:r>
      <w:r>
        <w:rPr>
          <w:spacing w:val="-4"/>
        </w:rPr>
        <w:t xml:space="preserve"> </w:t>
      </w:r>
      <w:r>
        <w:t>intercourse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four-year</w:t>
      </w:r>
      <w:r>
        <w:rPr>
          <w:spacing w:val="-5"/>
        </w:rPr>
        <w:t xml:space="preserve"> </w:t>
      </w:r>
      <w:r>
        <w:t>old</w:t>
      </w:r>
      <w:r>
        <w:rPr>
          <w:spacing w:val="-4"/>
        </w:rPr>
        <w:t xml:space="preserve"> </w:t>
      </w:r>
      <w:r>
        <w:t>victim,</w:t>
      </w:r>
      <w:r>
        <w:rPr>
          <w:spacing w:val="-5"/>
        </w:rPr>
        <w:t xml:space="preserve"> </w:t>
      </w:r>
      <w:r>
        <w:t>causing</w:t>
      </w:r>
      <w:r>
        <w:rPr>
          <w:spacing w:val="-6"/>
        </w:rPr>
        <w:t xml:space="preserve"> </w:t>
      </w:r>
      <w:r>
        <w:t>physical</w:t>
      </w:r>
      <w:r>
        <w:rPr>
          <w:spacing w:val="-3"/>
        </w:rPr>
        <w:t xml:space="preserve"> </w:t>
      </w:r>
      <w:r>
        <w:t>injury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her</w:t>
      </w:r>
      <w:r>
        <w:rPr>
          <w:spacing w:val="-58"/>
        </w:rPr>
        <w:t xml:space="preserve"> </w:t>
      </w:r>
      <w:r>
        <w:t>by striking her abdominal area and causing a rupture to her small intestine under circumstances</w:t>
      </w:r>
      <w:r>
        <w:rPr>
          <w:spacing w:val="1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produce</w:t>
      </w:r>
      <w:r>
        <w:rPr>
          <w:spacing w:val="-7"/>
        </w:rPr>
        <w:t xml:space="preserve"> </w:t>
      </w:r>
      <w:r>
        <w:t>death</w:t>
      </w:r>
      <w:r>
        <w:rPr>
          <w:spacing w:val="-6"/>
        </w:rPr>
        <w:t xml:space="preserve"> </w:t>
      </w:r>
      <w:r>
        <w:t>o</w:t>
      </w:r>
      <w:r>
        <w:t>r</w:t>
      </w:r>
      <w:r>
        <w:rPr>
          <w:spacing w:val="-6"/>
        </w:rPr>
        <w:t xml:space="preserve"> </w:t>
      </w:r>
      <w:r>
        <w:t>serious</w:t>
      </w:r>
      <w:r>
        <w:rPr>
          <w:spacing w:val="-6"/>
        </w:rPr>
        <w:t xml:space="preserve"> </w:t>
      </w:r>
      <w:r>
        <w:t>bodily</w:t>
      </w:r>
      <w:r>
        <w:rPr>
          <w:spacing w:val="-6"/>
        </w:rPr>
        <w:t xml:space="preserve"> </w:t>
      </w:r>
      <w:r>
        <w:t>injury,</w:t>
      </w:r>
      <w:r>
        <w:rPr>
          <w:spacing w:val="-6"/>
        </w:rPr>
        <w:t xml:space="preserve"> </w:t>
      </w:r>
      <w:r>
        <w:t>causing</w:t>
      </w:r>
      <w:r>
        <w:rPr>
          <w:spacing w:val="-6"/>
        </w:rPr>
        <w:t xml:space="preserve"> </w:t>
      </w:r>
      <w:r>
        <w:t>physical</w:t>
      </w:r>
      <w:r>
        <w:rPr>
          <w:spacing w:val="-7"/>
        </w:rPr>
        <w:t xml:space="preserve"> </w:t>
      </w:r>
      <w:r>
        <w:t>injury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bruising</w:t>
      </w:r>
      <w:r>
        <w:rPr>
          <w:spacing w:val="-6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t>face</w:t>
      </w:r>
      <w:r>
        <w:rPr>
          <w:spacing w:val="-58"/>
        </w:rPr>
        <w:t xml:space="preserve"> </w:t>
      </w:r>
      <w:r>
        <w:t>and ear and causing a laceration to her head, causing her to be placed in a situation where her</w:t>
      </w:r>
      <w:r>
        <w:rPr>
          <w:spacing w:val="1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endangered</w:t>
      </w:r>
      <w:r>
        <w:rPr>
          <w:spacing w:val="-7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circumstances</w:t>
      </w:r>
      <w:r>
        <w:rPr>
          <w:spacing w:val="-7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produce</w:t>
      </w:r>
      <w:r>
        <w:rPr>
          <w:spacing w:val="-7"/>
        </w:rPr>
        <w:t xml:space="preserve"> </w:t>
      </w:r>
      <w:r>
        <w:t>death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serious</w:t>
      </w:r>
      <w:r>
        <w:rPr>
          <w:spacing w:val="-6"/>
        </w:rPr>
        <w:t xml:space="preserve"> </w:t>
      </w:r>
      <w:r>
        <w:t>physical</w:t>
      </w:r>
      <w:r>
        <w:rPr>
          <w:spacing w:val="-7"/>
        </w:rPr>
        <w:t xml:space="preserve"> </w:t>
      </w:r>
      <w:r>
        <w:t>injury,</w:t>
      </w:r>
      <w:r>
        <w:rPr>
          <w:spacing w:val="-7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rPr>
          <w:spacing w:val="-1"/>
        </w:rPr>
        <w:t>felony</w:t>
      </w:r>
      <w:r>
        <w:rPr>
          <w:spacing w:val="-15"/>
        </w:rPr>
        <w:t xml:space="preserve"> </w:t>
      </w:r>
      <w:r>
        <w:rPr>
          <w:spacing w:val="-1"/>
        </w:rPr>
        <w:t>murder.</w:t>
      </w:r>
      <w:r>
        <w:rPr>
          <w:spacing w:val="3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penalty</w:t>
      </w:r>
      <w:r>
        <w:rPr>
          <w:spacing w:val="-15"/>
        </w:rPr>
        <w:t xml:space="preserve"> </w:t>
      </w:r>
      <w:r>
        <w:t>phase</w:t>
      </w:r>
      <w:r>
        <w:rPr>
          <w:spacing w:val="-16"/>
        </w:rPr>
        <w:t xml:space="preserve"> </w:t>
      </w:r>
      <w:r>
        <w:t>judge</w:t>
      </w:r>
      <w:r>
        <w:rPr>
          <w:spacing w:val="-16"/>
        </w:rPr>
        <w:t xml:space="preserve"> </w:t>
      </w:r>
      <w:r>
        <w:t>found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existence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two</w:t>
      </w:r>
      <w:r>
        <w:rPr>
          <w:spacing w:val="-12"/>
        </w:rPr>
        <w:t xml:space="preserve"> </w:t>
      </w:r>
      <w:r>
        <w:t>aggravating</w:t>
      </w:r>
      <w:r>
        <w:rPr>
          <w:spacing w:val="-15"/>
        </w:rPr>
        <w:t xml:space="preserve"> </w:t>
      </w:r>
      <w:r>
        <w:t>factors: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murder</w:t>
      </w:r>
      <w:r>
        <w:rPr>
          <w:spacing w:val="-57"/>
        </w:rPr>
        <w:t xml:space="preserve"> </w:t>
      </w:r>
      <w:r>
        <w:t>was especially cruel and the victim was under the age of 15, and found no mitigating factors</w:t>
      </w:r>
      <w:r>
        <w:rPr>
          <w:spacing w:val="1"/>
        </w:rPr>
        <w:t xml:space="preserve"> </w:t>
      </w:r>
      <w:r>
        <w:t>sufficiently substantial to call for leniency. The judge sentenced petitioner to death. The trial IAC</w:t>
      </w:r>
      <w:r>
        <w:rPr>
          <w:spacing w:val="-57"/>
        </w:rPr>
        <w:t xml:space="preserve"> </w:t>
      </w:r>
      <w:r>
        <w:t>claims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issue</w:t>
      </w:r>
      <w:r>
        <w:rPr>
          <w:spacing w:val="-6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raised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post-conviction</w:t>
      </w:r>
      <w:r>
        <w:rPr>
          <w:spacing w:val="-5"/>
        </w:rPr>
        <w:t xml:space="preserve"> </w:t>
      </w:r>
      <w:r>
        <w:t>proceedings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therefore</w:t>
      </w:r>
      <w:r>
        <w:rPr>
          <w:spacing w:val="-5"/>
        </w:rPr>
        <w:t xml:space="preserve"> </w:t>
      </w:r>
      <w:r>
        <w:t>considered</w:t>
      </w:r>
      <w:r>
        <w:rPr>
          <w:spacing w:val="-58"/>
        </w:rPr>
        <w:t xml:space="preserve"> </w:t>
      </w:r>
      <w:r>
        <w:t>procedurally defaulted.</w:t>
      </w:r>
      <w:r>
        <w:rPr>
          <w:spacing w:val="1"/>
        </w:rPr>
        <w:t xml:space="preserve"> </w:t>
      </w:r>
      <w:r>
        <w:t>The district court had initially denied relief on the claims because of the</w:t>
      </w:r>
      <w:r>
        <w:rPr>
          <w:spacing w:val="1"/>
        </w:rPr>
        <w:t xml:space="preserve"> </w:t>
      </w:r>
      <w:r>
        <w:t>defaults but the Ninth Circuit post-</w:t>
      </w:r>
      <w:r>
        <w:rPr>
          <w:i/>
        </w:rPr>
        <w:t xml:space="preserve">Martinez </w:t>
      </w:r>
      <w:r>
        <w:t>remanded for reconsideration of w</w:t>
      </w:r>
      <w:r>
        <w:t>hether there was</w:t>
      </w:r>
      <w:r>
        <w:rPr>
          <w:spacing w:val="1"/>
        </w:rPr>
        <w:t xml:space="preserve"> </w:t>
      </w:r>
      <w:r>
        <w:t>cause to excuse the procedurally default, stating that they were “substantial.”</w:t>
      </w:r>
      <w:r>
        <w:rPr>
          <w:spacing w:val="1"/>
        </w:rPr>
        <w:t xml:space="preserve"> </w:t>
      </w:r>
      <w:r>
        <w:t>Petitioner alleged</w:t>
      </w:r>
      <w:r>
        <w:rPr>
          <w:spacing w:val="1"/>
        </w:rPr>
        <w:t xml:space="preserve"> </w:t>
      </w:r>
      <w:r>
        <w:t>that his trial counsel was ineffective for failing to adequately investigate the police work, medical</w:t>
      </w:r>
      <w:r>
        <w:rPr>
          <w:spacing w:val="-57"/>
        </w:rPr>
        <w:t xml:space="preserve"> </w:t>
      </w:r>
      <w:r>
        <w:t>evidence, and timeline between the vic</w:t>
      </w:r>
      <w:r>
        <w:t>tim’s fatal injury and her death.</w:t>
      </w:r>
      <w:r>
        <w:rPr>
          <w:spacing w:val="1"/>
        </w:rPr>
        <w:t xml:space="preserve"> </w:t>
      </w:r>
      <w:r>
        <w:t>The district court found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petitioner’s</w:t>
      </w:r>
      <w:r>
        <w:rPr>
          <w:spacing w:val="-14"/>
        </w:rPr>
        <w:t xml:space="preserve"> </w:t>
      </w:r>
      <w:r>
        <w:rPr>
          <w:spacing w:val="-1"/>
        </w:rPr>
        <w:t>inexperienced</w:t>
      </w:r>
      <w:r>
        <w:rPr>
          <w:spacing w:val="-14"/>
        </w:rPr>
        <w:t xml:space="preserve"> </w:t>
      </w:r>
      <w:r>
        <w:t>trial</w:t>
      </w:r>
      <w:r>
        <w:rPr>
          <w:spacing w:val="-14"/>
        </w:rPr>
        <w:t xml:space="preserve"> </w:t>
      </w:r>
      <w:r>
        <w:t>counsel</w:t>
      </w:r>
      <w:r>
        <w:rPr>
          <w:spacing w:val="-13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aware</w:t>
      </w:r>
      <w:r>
        <w:rPr>
          <w:spacing w:val="-16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timing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victim</w:t>
      </w:r>
      <w:r>
        <w:rPr>
          <w:spacing w:val="-13"/>
        </w:rPr>
        <w:t xml:space="preserve"> </w:t>
      </w:r>
      <w:r>
        <w:t>sustained</w:t>
      </w:r>
      <w:r>
        <w:rPr>
          <w:spacing w:val="-58"/>
        </w:rPr>
        <w:t xml:space="preserve"> </w:t>
      </w:r>
      <w:r>
        <w:t>her injuries was a critical part of the state’s case, because the state’s theory was that the v</w:t>
      </w:r>
      <w:r>
        <w:t>ictim</w:t>
      </w:r>
      <w:r>
        <w:rPr>
          <w:spacing w:val="1"/>
        </w:rPr>
        <w:t xml:space="preserve"> </w:t>
      </w:r>
      <w:r>
        <w:t>sustained</w:t>
      </w:r>
      <w:r>
        <w:rPr>
          <w:spacing w:val="-4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fatal</w:t>
      </w:r>
      <w:r>
        <w:rPr>
          <w:spacing w:val="-3"/>
        </w:rPr>
        <w:t xml:space="preserve"> </w:t>
      </w:r>
      <w:r>
        <w:t>injuries</w:t>
      </w:r>
      <w:r>
        <w:rPr>
          <w:spacing w:val="-4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she was</w:t>
      </w:r>
      <w:r>
        <w:rPr>
          <w:spacing w:val="-3"/>
        </w:rPr>
        <w:t xml:space="preserve"> </w:t>
      </w:r>
      <w:r>
        <w:t>alone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van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petitioner,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counsel</w:t>
      </w:r>
      <w:r>
        <w:rPr>
          <w:spacing w:val="-58"/>
        </w:rPr>
        <w:t xml:space="preserve"> </w:t>
      </w:r>
      <w:r>
        <w:t>also was aware that witnesses had described incidents in the few days before the victim’s death</w:t>
      </w:r>
      <w:r>
        <w:rPr>
          <w:spacing w:val="1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she</w:t>
      </w:r>
      <w:r>
        <w:rPr>
          <w:spacing w:val="-7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injured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third</w:t>
      </w:r>
      <w:r>
        <w:rPr>
          <w:spacing w:val="-6"/>
        </w:rPr>
        <w:t xml:space="preserve"> </w:t>
      </w:r>
      <w:r>
        <w:t>parties,</w:t>
      </w:r>
      <w:r>
        <w:rPr>
          <w:spacing w:val="-7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effort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investigate</w:t>
      </w:r>
      <w:r>
        <w:rPr>
          <w:spacing w:val="-58"/>
        </w:rPr>
        <w:t xml:space="preserve"> </w:t>
      </w:r>
      <w:r>
        <w:t>the timing of the victim’s injuries.</w:t>
      </w:r>
      <w:r>
        <w:rPr>
          <w:spacing w:val="1"/>
        </w:rPr>
        <w:t xml:space="preserve"> </w:t>
      </w:r>
      <w:r>
        <w:t>Evidence obtained, devel</w:t>
      </w:r>
      <w:r>
        <w:t>oped, and presented during federal</w:t>
      </w:r>
      <w:r>
        <w:rPr>
          <w:spacing w:val="1"/>
        </w:rPr>
        <w:t xml:space="preserve"> </w:t>
      </w:r>
      <w:r>
        <w:rPr>
          <w:spacing w:val="-1"/>
        </w:rPr>
        <w:t>habeas</w:t>
      </w:r>
      <w:r>
        <w:rPr>
          <w:spacing w:val="-12"/>
        </w:rPr>
        <w:t xml:space="preserve"> </w:t>
      </w:r>
      <w:r>
        <w:rPr>
          <w:spacing w:val="-1"/>
        </w:rPr>
        <w:t>proceedings</w:t>
      </w:r>
      <w:r>
        <w:rPr>
          <w:spacing w:val="-12"/>
        </w:rPr>
        <w:t xml:space="preserve"> </w:t>
      </w:r>
      <w:r>
        <w:rPr>
          <w:spacing w:val="-1"/>
        </w:rPr>
        <w:t>demonstrated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many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victim’s</w:t>
      </w:r>
      <w:r>
        <w:rPr>
          <w:spacing w:val="-11"/>
        </w:rPr>
        <w:t xml:space="preserve"> </w:t>
      </w:r>
      <w:r>
        <w:t>injuries</w:t>
      </w:r>
      <w:r>
        <w:rPr>
          <w:spacing w:val="-12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older</w:t>
      </w:r>
      <w:r>
        <w:rPr>
          <w:spacing w:val="-13"/>
        </w:rPr>
        <w:t xml:space="preserve"> </w:t>
      </w:r>
      <w:r>
        <w:t>than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time</w:t>
      </w:r>
      <w:r>
        <w:rPr>
          <w:spacing w:val="-13"/>
        </w:rPr>
        <w:t xml:space="preserve"> </w:t>
      </w:r>
      <w:r>
        <w:t>period</w:t>
      </w:r>
      <w:r>
        <w:rPr>
          <w:spacing w:val="-57"/>
        </w:rPr>
        <w:t xml:space="preserve"> </w:t>
      </w:r>
      <w:r>
        <w:t>within which the state argued she had been harmed, that her fatal injuries certainly predated that</w:t>
      </w:r>
      <w:r>
        <w:rPr>
          <w:spacing w:val="1"/>
        </w:rPr>
        <w:t xml:space="preserve"> </w:t>
      </w:r>
      <w:r>
        <w:t>period,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many</w:t>
      </w:r>
      <w:r>
        <w:rPr>
          <w:spacing w:val="-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injuries</w:t>
      </w:r>
      <w:r>
        <w:rPr>
          <w:spacing w:val="-10"/>
        </w:rPr>
        <w:t xml:space="preserve"> </w:t>
      </w:r>
      <w:r>
        <w:t>observed</w:t>
      </w:r>
      <w:r>
        <w:rPr>
          <w:spacing w:val="-9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autopsy</w:t>
      </w:r>
      <w:r>
        <w:rPr>
          <w:spacing w:val="-11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arisen</w:t>
      </w:r>
      <w:r>
        <w:rPr>
          <w:spacing w:val="-10"/>
        </w:rPr>
        <w:t xml:space="preserve"> </w:t>
      </w:r>
      <w:r>
        <w:t>during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dying</w:t>
      </w:r>
      <w:r>
        <w:rPr>
          <w:spacing w:val="-10"/>
        </w:rPr>
        <w:t xml:space="preserve"> </w:t>
      </w:r>
      <w:r>
        <w:t>process</w:t>
      </w:r>
      <w:r>
        <w:rPr>
          <w:spacing w:val="-5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after</w:t>
      </w:r>
      <w:r>
        <w:rPr>
          <w:spacing w:val="-7"/>
        </w:rPr>
        <w:t xml:space="preserve"> </w:t>
      </w:r>
      <w:r>
        <w:t>her</w:t>
      </w:r>
      <w:r>
        <w:rPr>
          <w:spacing w:val="-6"/>
        </w:rPr>
        <w:t xml:space="preserve"> </w:t>
      </w:r>
      <w:r>
        <w:t>death</w:t>
      </w:r>
      <w:r>
        <w:rPr>
          <w:spacing w:val="-6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t>she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examined.</w:t>
      </w:r>
      <w:r>
        <w:rPr>
          <w:spacing w:val="51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h</w:t>
      </w:r>
      <w:r>
        <w:t>ad</w:t>
      </w:r>
      <w:r>
        <w:rPr>
          <w:spacing w:val="-6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autopsy</w:t>
      </w:r>
      <w:r>
        <w:rPr>
          <w:spacing w:val="-5"/>
        </w:rPr>
        <w:t xml:space="preserve"> </w:t>
      </w:r>
      <w:r>
        <w:t>slides</w:t>
      </w:r>
      <w:r>
        <w:rPr>
          <w:spacing w:val="-6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did</w:t>
      </w:r>
      <w:r>
        <w:rPr>
          <w:spacing w:val="-5"/>
        </w:rPr>
        <w:t xml:space="preserve"> </w:t>
      </w:r>
      <w:r>
        <w:t>not</w:t>
      </w:r>
      <w:r>
        <w:rPr>
          <w:spacing w:val="-58"/>
        </w:rPr>
        <w:t xml:space="preserve"> </w:t>
      </w:r>
      <w:r>
        <w:t>provide them to the forensic pathologist he consulted.</w:t>
      </w:r>
      <w:r>
        <w:rPr>
          <w:spacing w:val="1"/>
        </w:rPr>
        <w:t xml:space="preserve"> </w:t>
      </w:r>
      <w:r>
        <w:t>Counsel’s performance was deficient.</w:t>
      </w:r>
      <w:r>
        <w:rPr>
          <w:spacing w:val="1"/>
        </w:rPr>
        <w:t xml:space="preserve"> </w:t>
      </w:r>
      <w:r>
        <w:t>His</w:t>
      </w:r>
      <w:r>
        <w:rPr>
          <w:spacing w:val="-57"/>
        </w:rPr>
        <w:t xml:space="preserve"> </w:t>
      </w:r>
      <w:r>
        <w:t>failure to investigate was not a strategic decision; he admitted as much in habeas proceedings and</w:t>
      </w:r>
      <w:r>
        <w:rPr>
          <w:spacing w:val="-57"/>
        </w:rPr>
        <w:t xml:space="preserve"> </w:t>
      </w:r>
      <w:r>
        <w:t>stated he “possibly just assumed Petitioner was guilty based on the State’s version of the case.”</w:t>
      </w:r>
      <w:r>
        <w:rPr>
          <w:spacing w:val="1"/>
        </w:rPr>
        <w:t xml:space="preserve"> </w:t>
      </w:r>
      <w:r>
        <w:t>Counsel not only did not consult with his own experts about</w:t>
      </w:r>
      <w:r>
        <w:t xml:space="preserve"> the timeline, but he also failed to</w:t>
      </w:r>
      <w:r>
        <w:rPr>
          <w:spacing w:val="1"/>
        </w:rPr>
        <w:t xml:space="preserve"> </w:t>
      </w:r>
      <w:r>
        <w:t>cross-examine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state’s</w:t>
      </w:r>
      <w:r>
        <w:rPr>
          <w:spacing w:val="-8"/>
        </w:rPr>
        <w:t xml:space="preserve"> </w:t>
      </w:r>
      <w:r>
        <w:t>experts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witnesses</w:t>
      </w:r>
      <w:r>
        <w:rPr>
          <w:spacing w:val="-8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injury</w:t>
      </w:r>
      <w:r>
        <w:rPr>
          <w:spacing w:val="-11"/>
        </w:rPr>
        <w:t xml:space="preserve"> </w:t>
      </w:r>
      <w:r>
        <w:t>timeline.</w:t>
      </w:r>
      <w:r>
        <w:rPr>
          <w:spacing w:val="38"/>
        </w:rPr>
        <w:t xml:space="preserve"> </w:t>
      </w:r>
      <w:r>
        <w:t>327</w:t>
      </w:r>
      <w:r>
        <w:rPr>
          <w:spacing w:val="-12"/>
        </w:rPr>
        <w:t xml:space="preserve"> </w:t>
      </w:r>
      <w:r>
        <w:t>F.</w:t>
      </w:r>
      <w:r>
        <w:rPr>
          <w:spacing w:val="-11"/>
        </w:rPr>
        <w:t xml:space="preserve"> </w:t>
      </w:r>
      <w:r>
        <w:t>Supp.</w:t>
      </w:r>
      <w:r>
        <w:rPr>
          <w:spacing w:val="-11"/>
        </w:rPr>
        <w:t xml:space="preserve"> </w:t>
      </w:r>
      <w:r>
        <w:t>3d</w:t>
      </w:r>
      <w:r>
        <w:rPr>
          <w:spacing w:val="-12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1205.</w:t>
      </w:r>
      <w:r>
        <w:rPr>
          <w:spacing w:val="-57"/>
        </w:rPr>
        <w:t xml:space="preserve"> </w:t>
      </w:r>
      <w:r>
        <w:t>The district court further found that trial counsel had information that the victim may not have</w:t>
      </w:r>
      <w:r>
        <w:rPr>
          <w:spacing w:val="1"/>
        </w:rPr>
        <w:t xml:space="preserve"> </w:t>
      </w:r>
      <w:r>
        <w:t>been assaulted and rap</w:t>
      </w:r>
      <w:r>
        <w:t>ed by petitioner in his van, and knew that the state was going to present an</w:t>
      </w:r>
      <w:r>
        <w:rPr>
          <w:spacing w:val="-57"/>
        </w:rPr>
        <w:t xml:space="preserve"> </w:t>
      </w:r>
      <w:r>
        <w:t>interpretation of the blood evidence at trial.</w:t>
      </w:r>
      <w:r>
        <w:rPr>
          <w:spacing w:val="1"/>
        </w:rPr>
        <w:t xml:space="preserve"> </w:t>
      </w:r>
      <w:r>
        <w:t>Therefore it was reasonably necessary for him to</w:t>
      </w:r>
      <w:r>
        <w:rPr>
          <w:spacing w:val="1"/>
        </w:rPr>
        <w:t xml:space="preserve"> </w:t>
      </w:r>
      <w:r>
        <w:t>investigate the implications of the blood evidence presented at trial.</w:t>
      </w:r>
      <w:r>
        <w:rPr>
          <w:spacing w:val="1"/>
        </w:rPr>
        <w:t xml:space="preserve"> </w:t>
      </w:r>
      <w:r>
        <w:t>Counsel’s fa</w:t>
      </w:r>
      <w:r>
        <w:t>ilure to do this</w:t>
      </w:r>
      <w:r>
        <w:rPr>
          <w:spacing w:val="1"/>
        </w:rPr>
        <w:t xml:space="preserve"> </w:t>
      </w:r>
      <w:r>
        <w:t>was objectively unreasonable under prevailing professional norms. In addition, trial counsel did</w:t>
      </w:r>
      <w:r>
        <w:rPr>
          <w:spacing w:val="1"/>
        </w:rPr>
        <w:t xml:space="preserve"> </w:t>
      </w:r>
      <w:r>
        <w:t>not ask for funding for investigators and experts, even believing that additional funding would</w:t>
      </w:r>
      <w:r>
        <w:rPr>
          <w:spacing w:val="1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granted</w:t>
      </w:r>
      <w:r>
        <w:rPr>
          <w:spacing w:val="-2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requested.</w:t>
      </w:r>
      <w:r>
        <w:rPr>
          <w:spacing w:val="56"/>
        </w:rPr>
        <w:t xml:space="preserve"> </w:t>
      </w:r>
      <w:r>
        <w:t>Trial</w:t>
      </w:r>
      <w:r>
        <w:rPr>
          <w:spacing w:val="-2"/>
        </w:rPr>
        <w:t xml:space="preserve"> </w:t>
      </w:r>
      <w:r>
        <w:t>counsel’s</w:t>
      </w:r>
      <w:r>
        <w:rPr>
          <w:spacing w:val="-2"/>
        </w:rPr>
        <w:t xml:space="preserve"> </w:t>
      </w:r>
      <w:r>
        <w:t>deficient</w:t>
      </w:r>
      <w:r>
        <w:rPr>
          <w:spacing w:val="-2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prejudicial</w:t>
      </w:r>
      <w:r>
        <w:rPr>
          <w:spacing w:val="-2"/>
        </w:rPr>
        <w:t xml:space="preserve"> </w:t>
      </w:r>
      <w:r>
        <w:t>at</w:t>
      </w:r>
      <w:r>
        <w:rPr>
          <w:spacing w:val="-57"/>
        </w:rPr>
        <w:t xml:space="preserve"> </w:t>
      </w:r>
      <w:r>
        <w:t>the guilt phase; the new evidence presented in habeas proceedings would have presented an</w:t>
      </w:r>
      <w:r>
        <w:rPr>
          <w:spacing w:val="1"/>
        </w:rPr>
        <w:t xml:space="preserve"> </w:t>
      </w:r>
      <w:r>
        <w:t>extremely</w:t>
      </w:r>
      <w:r>
        <w:rPr>
          <w:spacing w:val="-2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evidentiary</w:t>
      </w:r>
      <w:r>
        <w:rPr>
          <w:spacing w:val="-2"/>
        </w:rPr>
        <w:t xml:space="preserve"> </w:t>
      </w:r>
      <w:r>
        <w:t>picture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what the</w:t>
      </w:r>
      <w:r>
        <w:rPr>
          <w:spacing w:val="-3"/>
        </w:rPr>
        <w:t xml:space="preserve"> </w:t>
      </w:r>
      <w:r>
        <w:t>jury</w:t>
      </w:r>
      <w:r>
        <w:rPr>
          <w:spacing w:val="-2"/>
        </w:rPr>
        <w:t xml:space="preserve"> </w:t>
      </w:r>
      <w:r>
        <w:t>heard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trial,</w:t>
      </w:r>
      <w:r>
        <w:rPr>
          <w:spacing w:val="-2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regard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when</w:t>
      </w:r>
      <w:r>
        <w:rPr>
          <w:spacing w:val="-57"/>
        </w:rPr>
        <w:t xml:space="preserve"> </w:t>
      </w:r>
      <w:r>
        <w:t>the victim sustained her injuries and with regard to who inflicted them.</w:t>
      </w:r>
      <w:r>
        <w:rPr>
          <w:spacing w:val="1"/>
        </w:rPr>
        <w:t xml:space="preserve"> </w:t>
      </w:r>
      <w:r>
        <w:t>Much of the evidence</w:t>
      </w:r>
      <w:r>
        <w:rPr>
          <w:spacing w:val="1"/>
        </w:rPr>
        <w:t xml:space="preserve"> </w:t>
      </w:r>
      <w:r>
        <w:t>presented at</w:t>
      </w:r>
      <w:r>
        <w:rPr>
          <w:spacing w:val="1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linking the victim’s</w:t>
      </w:r>
      <w:r>
        <w:rPr>
          <w:spacing w:val="1"/>
        </w:rPr>
        <w:t xml:space="preserve"> </w:t>
      </w:r>
      <w:r>
        <w:t>bruises to</w:t>
      </w:r>
      <w:r>
        <w:rPr>
          <w:spacing w:val="1"/>
        </w:rPr>
        <w:t xml:space="preserve"> </w:t>
      </w:r>
      <w:r>
        <w:t>the day before she died, when</w:t>
      </w:r>
      <w:r>
        <w:rPr>
          <w:spacing w:val="1"/>
        </w:rPr>
        <w:t xml:space="preserve"> </w:t>
      </w:r>
      <w:r>
        <w:t>she was</w:t>
      </w:r>
      <w:r>
        <w:rPr>
          <w:spacing w:val="1"/>
        </w:rPr>
        <w:t xml:space="preserve"> </w:t>
      </w:r>
      <w:r>
        <w:t>alone with</w:t>
      </w:r>
    </w:p>
    <w:p w14:paraId="59F217F6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78E21F1" w14:textId="77777777" w:rsidR="00E47A5B" w:rsidRDefault="00E47A5B">
      <w:pPr>
        <w:pStyle w:val="BodyText"/>
        <w:spacing w:before="3"/>
        <w:rPr>
          <w:sz w:val="12"/>
        </w:rPr>
      </w:pPr>
    </w:p>
    <w:p w14:paraId="62B8F1C4" w14:textId="77777777" w:rsidR="00E47A5B" w:rsidRDefault="00DE532F">
      <w:pPr>
        <w:pStyle w:val="BodyText"/>
        <w:spacing w:before="90"/>
        <w:ind w:left="940" w:right="235"/>
        <w:jc w:val="both"/>
      </w:pPr>
      <w:r>
        <w:t>petitioner, was scientifically unsupported and untrue.</w:t>
      </w:r>
      <w:r>
        <w:rPr>
          <w:spacing w:val="1"/>
        </w:rPr>
        <w:t xml:space="preserve"> </w:t>
      </w:r>
      <w:r>
        <w:t>“[T]he evidentiary hearing in this case has</w:t>
      </w:r>
      <w:r>
        <w:rPr>
          <w:spacing w:val="1"/>
        </w:rPr>
        <w:t xml:space="preserve"> </w:t>
      </w:r>
      <w:r>
        <w:t>demonstrated that the police investigation was colored by a rush to judgment and lack of due</w:t>
      </w:r>
      <w:r>
        <w:rPr>
          <w:spacing w:val="1"/>
        </w:rPr>
        <w:t xml:space="preserve"> </w:t>
      </w:r>
      <w:r>
        <w:t>diligence and thorough professional investigation; effective cou</w:t>
      </w:r>
      <w:r>
        <w:t>nsel would have brought this to</w:t>
      </w:r>
      <w:r>
        <w:rPr>
          <w:spacing w:val="1"/>
        </w:rPr>
        <w:t xml:space="preserve"> </w:t>
      </w:r>
      <w:r>
        <w:t>the jury’s attention, casting further doubt on the strength of the State’s case.”</w:t>
      </w:r>
      <w:r>
        <w:rPr>
          <w:spacing w:val="1"/>
        </w:rPr>
        <w:t xml:space="preserve"> </w:t>
      </w:r>
      <w:r>
        <w:t>327 F. Supp. 3d at</w:t>
      </w:r>
      <w:r>
        <w:rPr>
          <w:spacing w:val="1"/>
        </w:rPr>
        <w:t xml:space="preserve"> </w:t>
      </w:r>
      <w:r>
        <w:t>1208-09.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district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petitioner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cumulatively even though he could n</w:t>
      </w:r>
      <w:r>
        <w:t>ot prove deficient performance and/or prejudice as to some</w:t>
      </w:r>
      <w:r>
        <w:rPr>
          <w:spacing w:val="1"/>
        </w:rPr>
        <w:t xml:space="preserve"> </w:t>
      </w:r>
      <w:r>
        <w:t>of his IAC subclaims.</w:t>
      </w:r>
      <w:r>
        <w:rPr>
          <w:spacing w:val="1"/>
        </w:rPr>
        <w:t xml:space="preserve"> </w:t>
      </w:r>
      <w:r>
        <w:t>Post-conviction counsel’s performance was also ineffective.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lacked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experience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satisfy</w:t>
      </w:r>
      <w:r>
        <w:rPr>
          <w:spacing w:val="-10"/>
        </w:rPr>
        <w:t xml:space="preserve"> </w:t>
      </w:r>
      <w:r>
        <w:t>Arizona’s</w:t>
      </w:r>
      <w:r>
        <w:rPr>
          <w:spacing w:val="-8"/>
        </w:rPr>
        <w:t xml:space="preserve"> </w:t>
      </w:r>
      <w:r>
        <w:t>requirements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appointment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capital</w:t>
      </w:r>
      <w:r>
        <w:rPr>
          <w:spacing w:val="-9"/>
        </w:rPr>
        <w:t xml:space="preserve"> </w:t>
      </w:r>
      <w:r>
        <w:t>post-conviction</w:t>
      </w:r>
      <w:r>
        <w:rPr>
          <w:spacing w:val="-57"/>
        </w:rPr>
        <w:t xml:space="preserve"> </w:t>
      </w:r>
      <w:r>
        <w:t>counsel. Counsel requested funding for investigators and experts through the wrong mechanisms,</w:t>
      </w:r>
      <w:r>
        <w:rPr>
          <w:spacing w:val="-57"/>
        </w:rPr>
        <w:t xml:space="preserve"> </w:t>
      </w:r>
      <w:r>
        <w:t>even though the court advised him of the proper mechanism. His “decision to forego a properly</w:t>
      </w:r>
      <w:r>
        <w:rPr>
          <w:spacing w:val="1"/>
        </w:rPr>
        <w:t xml:space="preserve"> </w:t>
      </w:r>
      <w:r>
        <w:t>grounded request for an investigator or for experts</w:t>
      </w:r>
      <w:r>
        <w:t xml:space="preserve"> to assist him with the investigation of the</w:t>
      </w:r>
      <w:r>
        <w:rPr>
          <w:spacing w:val="1"/>
        </w:rPr>
        <w:t xml:space="preserve"> </w:t>
      </w:r>
      <w:r>
        <w:t>medical time of injury evidence and the bloodstain evidence was based on either ignorance of the</w:t>
      </w:r>
      <w:r>
        <w:rPr>
          <w:spacing w:val="-57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appropriate</w:t>
      </w:r>
      <w:r>
        <w:rPr>
          <w:spacing w:val="-5"/>
        </w:rPr>
        <w:t xml:space="preserve"> </w:t>
      </w:r>
      <w:r>
        <w:t>funding state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counsel’s</w:t>
      </w:r>
      <w:r>
        <w:rPr>
          <w:spacing w:val="-1"/>
        </w:rPr>
        <w:t xml:space="preserve"> </w:t>
      </w:r>
      <w:r>
        <w:t>mistaken</w:t>
      </w:r>
      <w:r>
        <w:rPr>
          <w:spacing w:val="-3"/>
        </w:rPr>
        <w:t xml:space="preserve"> </w:t>
      </w:r>
      <w:r>
        <w:t>assumption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Arizona</w:t>
      </w:r>
      <w:r>
        <w:rPr>
          <w:spacing w:val="-58"/>
        </w:rPr>
        <w:t xml:space="preserve"> </w:t>
      </w:r>
      <w:r>
        <w:t>courts’ unwilling</w:t>
      </w:r>
      <w:r>
        <w:t>ness to fund experts, and was not a reasonable strategic decision.”</w:t>
      </w:r>
      <w:r>
        <w:rPr>
          <w:spacing w:val="1"/>
        </w:rPr>
        <w:t xml:space="preserve"> </w:t>
      </w:r>
      <w:r>
        <w:t>327 F. Supp.</w:t>
      </w:r>
      <w:r>
        <w:rPr>
          <w:spacing w:val="-57"/>
        </w:rPr>
        <w:t xml:space="preserve"> </w:t>
      </w:r>
      <w:r>
        <w:t>3d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1216</w:t>
      </w:r>
      <w:r>
        <w:rPr>
          <w:spacing w:val="-11"/>
        </w:rPr>
        <w:t xml:space="preserve"> </w:t>
      </w:r>
      <w:r>
        <w:t>(citing</w:t>
      </w:r>
      <w:r>
        <w:rPr>
          <w:spacing w:val="-11"/>
        </w:rPr>
        <w:t xml:space="preserve"> </w:t>
      </w:r>
      <w:r>
        <w:rPr>
          <w:i/>
        </w:rPr>
        <w:t>Hinton</w:t>
      </w:r>
      <w:r>
        <w:rPr>
          <w:i/>
          <w:spacing w:val="-9"/>
        </w:rPr>
        <w:t xml:space="preserve"> </w:t>
      </w:r>
      <w:r>
        <w:rPr>
          <w:i/>
        </w:rPr>
        <w:t>v.</w:t>
      </w:r>
      <w:r>
        <w:rPr>
          <w:i/>
          <w:spacing w:val="-11"/>
        </w:rPr>
        <w:t xml:space="preserve"> </w:t>
      </w:r>
      <w:r>
        <w:rPr>
          <w:i/>
        </w:rPr>
        <w:t>Alabama</w:t>
      </w:r>
      <w:r>
        <w:t>).</w:t>
      </w:r>
      <w:r>
        <w:rPr>
          <w:spacing w:val="41"/>
        </w:rPr>
        <w:t xml:space="preserve"> </w:t>
      </w:r>
      <w:r>
        <w:t>Post-conviction</w:t>
      </w:r>
      <w:r>
        <w:rPr>
          <w:spacing w:val="-11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interviewed</w:t>
      </w:r>
      <w:r>
        <w:rPr>
          <w:spacing w:val="-9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one</w:t>
      </w:r>
      <w:r>
        <w:rPr>
          <w:spacing w:val="-12"/>
        </w:rPr>
        <w:t xml:space="preserve"> </w:t>
      </w:r>
      <w:r>
        <w:t>person,</w:t>
      </w:r>
      <w:r>
        <w:rPr>
          <w:spacing w:val="-11"/>
        </w:rPr>
        <w:t xml:space="preserve"> </w:t>
      </w:r>
      <w:r>
        <w:t>after</w:t>
      </w:r>
      <w:r>
        <w:rPr>
          <w:spacing w:val="-58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prepared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post-conviction</w:t>
      </w:r>
      <w:r>
        <w:rPr>
          <w:spacing w:val="1"/>
        </w:rPr>
        <w:t xml:space="preserve"> </w:t>
      </w:r>
      <w:r>
        <w:t>petition,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otherwise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effort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identify</w:t>
      </w:r>
      <w:r>
        <w:rPr>
          <w:spacing w:val="1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investigate any potential claim that relied on the establishment of facts outside the record.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was true even though counsel questioned whether trial counsel had fully investigated petitioner’s</w:t>
      </w:r>
      <w:r>
        <w:rPr>
          <w:spacing w:val="1"/>
        </w:rPr>
        <w:t xml:space="preserve"> </w:t>
      </w:r>
      <w:r>
        <w:t>case.</w:t>
      </w:r>
      <w:r>
        <w:rPr>
          <w:spacing w:val="1"/>
        </w:rPr>
        <w:t xml:space="preserve"> </w:t>
      </w:r>
      <w:r>
        <w:t>Post-conviction deficient perfo</w:t>
      </w:r>
      <w:r>
        <w:t>rmance was prejudicial as the trial counsel guilt phase IAC</w:t>
      </w:r>
      <w:r>
        <w:rPr>
          <w:spacing w:val="1"/>
        </w:rPr>
        <w:t xml:space="preserve"> </w:t>
      </w:r>
      <w:r>
        <w:t>claim</w:t>
      </w:r>
      <w:r>
        <w:rPr>
          <w:spacing w:val="-1"/>
        </w:rPr>
        <w:t xml:space="preserve"> </w:t>
      </w:r>
      <w:r>
        <w:t>was meritorious.</w:t>
      </w:r>
    </w:p>
    <w:p w14:paraId="6C1FD686" w14:textId="77777777" w:rsidR="00E47A5B" w:rsidRDefault="00E47A5B">
      <w:pPr>
        <w:pStyle w:val="BodyText"/>
      </w:pPr>
    </w:p>
    <w:p w14:paraId="1C75C938" w14:textId="77777777" w:rsidR="00E47A5B" w:rsidRDefault="00DE532F">
      <w:pPr>
        <w:pStyle w:val="BodyText"/>
        <w:ind w:left="940" w:right="234" w:hanging="720"/>
        <w:jc w:val="both"/>
      </w:pPr>
      <w:r>
        <w:rPr>
          <w:b/>
        </w:rPr>
        <w:t>2017:</w:t>
      </w:r>
      <w:r>
        <w:rPr>
          <w:b/>
          <w:spacing w:val="-5"/>
        </w:rPr>
        <w:t xml:space="preserve"> </w:t>
      </w:r>
      <w:r>
        <w:rPr>
          <w:b/>
        </w:rPr>
        <w:t>*</w:t>
      </w:r>
      <w:r>
        <w:rPr>
          <w:b/>
          <w:i/>
        </w:rPr>
        <w:t>Noguera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v. Davis</w:t>
      </w:r>
      <w:r>
        <w:rPr>
          <w:b/>
        </w:rPr>
        <w:t>,</w:t>
      </w:r>
      <w:r>
        <w:rPr>
          <w:b/>
          <w:spacing w:val="-4"/>
        </w:rPr>
        <w:t xml:space="preserve"> </w:t>
      </w:r>
      <w:r>
        <w:rPr>
          <w:b/>
        </w:rPr>
        <w:t>290</w:t>
      </w:r>
      <w:r>
        <w:rPr>
          <w:b/>
          <w:spacing w:val="-3"/>
        </w:rPr>
        <w:t xml:space="preserve"> </w:t>
      </w:r>
      <w:r>
        <w:rPr>
          <w:b/>
        </w:rPr>
        <w:t>F.</w:t>
      </w:r>
      <w:r>
        <w:rPr>
          <w:b/>
          <w:spacing w:val="-1"/>
        </w:rPr>
        <w:t xml:space="preserve"> </w:t>
      </w:r>
      <w:r>
        <w:rPr>
          <w:b/>
        </w:rPr>
        <w:t>Supp.</w:t>
      </w:r>
      <w:r>
        <w:rPr>
          <w:b/>
          <w:spacing w:val="-3"/>
        </w:rPr>
        <w:t xml:space="preserve"> </w:t>
      </w:r>
      <w:r>
        <w:rPr>
          <w:b/>
        </w:rPr>
        <w:t>3d</w:t>
      </w:r>
      <w:r>
        <w:rPr>
          <w:b/>
          <w:spacing w:val="-3"/>
        </w:rPr>
        <w:t xml:space="preserve"> </w:t>
      </w:r>
      <w:r>
        <w:rPr>
          <w:b/>
        </w:rPr>
        <w:t>974</w:t>
      </w:r>
      <w:r>
        <w:rPr>
          <w:b/>
          <w:spacing w:val="-3"/>
        </w:rPr>
        <w:t xml:space="preserve"> </w:t>
      </w:r>
      <w:r>
        <w:rPr>
          <w:b/>
        </w:rPr>
        <w:t>(C.D.</w:t>
      </w:r>
      <w:r>
        <w:rPr>
          <w:b/>
          <w:spacing w:val="-4"/>
        </w:rPr>
        <w:t xml:space="preserve"> </w:t>
      </w:r>
      <w:r>
        <w:rPr>
          <w:b/>
        </w:rPr>
        <w:t>Cal.</w:t>
      </w:r>
      <w:r>
        <w:rPr>
          <w:b/>
          <w:spacing w:val="-3"/>
        </w:rPr>
        <w:t xml:space="preserve"> </w:t>
      </w:r>
      <w:r>
        <w:rPr>
          <w:b/>
        </w:rPr>
        <w:t>2017),</w:t>
      </w:r>
      <w:r>
        <w:rPr>
          <w:b/>
          <w:spacing w:val="-4"/>
        </w:rPr>
        <w:t xml:space="preserve"> </w:t>
      </w:r>
      <w:r>
        <w:rPr>
          <w:b/>
          <w:i/>
        </w:rPr>
        <w:t>appeal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and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cross-appeal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pending</w:t>
      </w:r>
      <w:r>
        <w:rPr>
          <w:b/>
        </w:rPr>
        <w:t>,</w:t>
      </w:r>
      <w:r>
        <w:rPr>
          <w:b/>
          <w:spacing w:val="-3"/>
        </w:rPr>
        <w:t xml:space="preserve"> </w:t>
      </w:r>
      <w:r>
        <w:rPr>
          <w:b/>
        </w:rPr>
        <w:t>17-</w:t>
      </w:r>
      <w:r>
        <w:rPr>
          <w:b/>
          <w:spacing w:val="-58"/>
        </w:rPr>
        <w:t xml:space="preserve"> </w:t>
      </w:r>
      <w:r>
        <w:rPr>
          <w:b/>
        </w:rPr>
        <w:t>99010 &amp; 18-9000 (9</w:t>
      </w:r>
      <w:r>
        <w:rPr>
          <w:b/>
          <w:position w:val="8"/>
          <w:sz w:val="16"/>
        </w:rPr>
        <w:t xml:space="preserve">th </w:t>
      </w:r>
      <w:r>
        <w:rPr>
          <w:b/>
        </w:rPr>
        <w:t xml:space="preserve">Cir.). </w:t>
      </w:r>
      <w:r>
        <w:t>Petitioner was convicted by a California state jury of the first-degree</w:t>
      </w:r>
      <w:r>
        <w:rPr>
          <w:spacing w:val="-57"/>
        </w:rPr>
        <w:t xml:space="preserve"> </w:t>
      </w:r>
      <w:r>
        <w:t>capital murder of his girlfriend’s mother (the girlfriend, a minor at the time of the homicide, was</w:t>
      </w:r>
      <w:r>
        <w:rPr>
          <w:spacing w:val="1"/>
        </w:rPr>
        <w:t xml:space="preserve"> </w:t>
      </w:r>
      <w:r>
        <w:t>convicted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conspiracy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commit</w:t>
      </w:r>
      <w:r>
        <w:rPr>
          <w:spacing w:val="-7"/>
        </w:rPr>
        <w:t xml:space="preserve"> </w:t>
      </w:r>
      <w:r>
        <w:t>murder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t>degree</w:t>
      </w:r>
      <w:r>
        <w:rPr>
          <w:spacing w:val="-7"/>
        </w:rPr>
        <w:t xml:space="preserve"> </w:t>
      </w:r>
      <w:r>
        <w:t>murder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sentenced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</w:t>
      </w:r>
      <w:r>
        <w:t>e</w:t>
      </w:r>
      <w:r>
        <w:rPr>
          <w:spacing w:val="-8"/>
        </w:rPr>
        <w:t xml:space="preserve"> </w:t>
      </w:r>
      <w:r>
        <w:t>California</w:t>
      </w:r>
      <w:r>
        <w:rPr>
          <w:spacing w:val="-57"/>
        </w:rPr>
        <w:t xml:space="preserve"> </w:t>
      </w:r>
      <w:r>
        <w:t>Youth Authority).</w:t>
      </w:r>
      <w:r>
        <w:rPr>
          <w:spacing w:val="1"/>
        </w:rPr>
        <w:t xml:space="preserve"> </w:t>
      </w:r>
      <w:r>
        <w:t>The financial gain special circumstance was found true.</w:t>
      </w:r>
      <w:r>
        <w:rPr>
          <w:spacing w:val="1"/>
        </w:rPr>
        <w:t xml:space="preserve"> </w:t>
      </w:r>
      <w:r>
        <w:t>The jury sentenced</w:t>
      </w:r>
      <w:r>
        <w:rPr>
          <w:spacing w:val="1"/>
        </w:rPr>
        <w:t xml:space="preserve"> </w:t>
      </w:r>
      <w:r>
        <w:t>petitioner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death.</w:t>
      </w:r>
      <w:r>
        <w:rPr>
          <w:spacing w:val="4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</w:t>
      </w:r>
      <w:r>
        <w:rPr>
          <w:spacing w:val="-10"/>
        </w:rPr>
        <w:t xml:space="preserve"> </w:t>
      </w:r>
      <w:r>
        <w:t>court</w:t>
      </w:r>
      <w:r>
        <w:rPr>
          <w:spacing w:val="-6"/>
        </w:rPr>
        <w:t xml:space="preserve"> </w:t>
      </w:r>
      <w:r>
        <w:t>affirmed</w:t>
      </w:r>
      <w:r>
        <w:rPr>
          <w:spacing w:val="-10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appeal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summarily</w:t>
      </w:r>
      <w:r>
        <w:rPr>
          <w:spacing w:val="-9"/>
        </w:rPr>
        <w:t xml:space="preserve"> </w:t>
      </w:r>
      <w:r>
        <w:t>denied</w:t>
      </w:r>
      <w:r>
        <w:rPr>
          <w:spacing w:val="-9"/>
        </w:rPr>
        <w:t xml:space="preserve"> </w:t>
      </w:r>
      <w:r>
        <w:t>habeas</w:t>
      </w:r>
      <w:r>
        <w:rPr>
          <w:spacing w:val="-6"/>
        </w:rPr>
        <w:t xml:space="preserve"> </w:t>
      </w:r>
      <w:r>
        <w:t>corpus</w:t>
      </w:r>
      <w:r>
        <w:rPr>
          <w:spacing w:val="-7"/>
        </w:rPr>
        <w:t xml:space="preserve"> </w:t>
      </w:r>
      <w:r>
        <w:t>relief.</w:t>
      </w:r>
      <w:r>
        <w:rPr>
          <w:spacing w:val="-57"/>
        </w:rPr>
        <w:t xml:space="preserve"> </w:t>
      </w:r>
      <w:r>
        <w:t>After exhausting the claim in state court, petitioner raised a claim in 2254 proceedings before the</w:t>
      </w:r>
      <w:r>
        <w:rPr>
          <w:spacing w:val="-57"/>
        </w:rPr>
        <w:t xml:space="preserve"> </w:t>
      </w:r>
      <w:r>
        <w:t>district court that his counsel was burdened by unconstitutional, undisclosed, and unwaived</w:t>
      </w:r>
      <w:r>
        <w:rPr>
          <w:spacing w:val="1"/>
        </w:rPr>
        <w:t xml:space="preserve"> </w:t>
      </w:r>
      <w:r>
        <w:t>conflict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interest.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represented</w:t>
      </w:r>
      <w:r>
        <w:rPr>
          <w:spacing w:val="1"/>
        </w:rPr>
        <w:t xml:space="preserve"> </w:t>
      </w:r>
      <w:r>
        <w:t>petitioner’s</w:t>
      </w:r>
      <w:r>
        <w:rPr>
          <w:spacing w:val="1"/>
        </w:rPr>
        <w:t xml:space="preserve"> </w:t>
      </w:r>
      <w:r>
        <w:t>mothe</w:t>
      </w:r>
      <w:r>
        <w:t>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acrimonious</w:t>
      </w:r>
      <w:r>
        <w:rPr>
          <w:spacing w:val="1"/>
        </w:rPr>
        <w:t xml:space="preserve"> </w:t>
      </w:r>
      <w:r>
        <w:t>divorce</w:t>
      </w:r>
      <w:r>
        <w:rPr>
          <w:spacing w:val="1"/>
        </w:rPr>
        <w:t xml:space="preserve"> </w:t>
      </w:r>
      <w:r>
        <w:t>proceedings</w:t>
      </w:r>
      <w:r>
        <w:rPr>
          <w:spacing w:val="-12"/>
        </w:rPr>
        <w:t xml:space="preserve"> </w:t>
      </w:r>
      <w:r>
        <w:t>during</w:t>
      </w:r>
      <w:r>
        <w:rPr>
          <w:spacing w:val="-12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became</w:t>
      </w:r>
      <w:r>
        <w:rPr>
          <w:spacing w:val="-12"/>
        </w:rPr>
        <w:t xml:space="preserve"> </w:t>
      </w:r>
      <w:r>
        <w:t>privy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turmoil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petitioner’s</w:t>
      </w:r>
      <w:r>
        <w:rPr>
          <w:spacing w:val="-12"/>
        </w:rPr>
        <w:t xml:space="preserve"> </w:t>
      </w:r>
      <w:r>
        <w:t>household,</w:t>
      </w:r>
      <w:r>
        <w:rPr>
          <w:spacing w:val="-11"/>
        </w:rPr>
        <w:t xml:space="preserve"> </w:t>
      </w:r>
      <w:r>
        <w:t>including</w:t>
      </w:r>
      <w:r>
        <w:rPr>
          <w:spacing w:val="-12"/>
        </w:rPr>
        <w:t xml:space="preserve"> </w:t>
      </w:r>
      <w:r>
        <w:t>physical</w:t>
      </w:r>
      <w:r>
        <w:rPr>
          <w:spacing w:val="-57"/>
        </w:rPr>
        <w:t xml:space="preserve"> </w:t>
      </w:r>
      <w:r>
        <w:t>abuse and violence, which the mother said was negatively affecting the children.</w:t>
      </w:r>
      <w:r>
        <w:rPr>
          <w:spacing w:val="1"/>
        </w:rPr>
        <w:t xml:space="preserve"> </w:t>
      </w:r>
      <w:r>
        <w:t>Petitioner’s</w:t>
      </w:r>
      <w:r>
        <w:rPr>
          <w:spacing w:val="1"/>
        </w:rPr>
        <w:t xml:space="preserve"> </w:t>
      </w:r>
      <w:r>
        <w:t>mother then retained counsel to represe</w:t>
      </w:r>
      <w:r>
        <w:t>nt petitioner in his capital trial proceedings.</w:t>
      </w:r>
      <w:r>
        <w:rPr>
          <w:spacing w:val="1"/>
        </w:rPr>
        <w:t xml:space="preserve"> </w:t>
      </w:r>
      <w:r>
        <w:t>Counsel had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-12"/>
        </w:rPr>
        <w:t xml:space="preserve"> </w:t>
      </w:r>
      <w:r>
        <w:rPr>
          <w:spacing w:val="-1"/>
        </w:rPr>
        <w:t>ongoing</w:t>
      </w:r>
      <w:r>
        <w:rPr>
          <w:spacing w:val="-12"/>
        </w:rPr>
        <w:t xml:space="preserve"> </w:t>
      </w:r>
      <w:r>
        <w:rPr>
          <w:spacing w:val="-1"/>
        </w:rPr>
        <w:t>duty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loyalty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petitioner’s</w:t>
      </w:r>
      <w:r>
        <w:rPr>
          <w:spacing w:val="-12"/>
        </w:rPr>
        <w:t xml:space="preserve"> </w:t>
      </w:r>
      <w:r>
        <w:t>mother,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did</w:t>
      </w:r>
      <w:r>
        <w:rPr>
          <w:spacing w:val="-12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present</w:t>
      </w:r>
      <w:r>
        <w:rPr>
          <w:spacing w:val="-12"/>
        </w:rPr>
        <w:t xml:space="preserve"> </w:t>
      </w:r>
      <w:r>
        <w:t>evidence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petitioner’s</w:t>
      </w:r>
      <w:r>
        <w:rPr>
          <w:spacing w:val="-12"/>
        </w:rPr>
        <w:t xml:space="preserve"> </w:t>
      </w:r>
      <w:r>
        <w:t>home</w:t>
      </w:r>
      <w:r>
        <w:rPr>
          <w:spacing w:val="-57"/>
        </w:rPr>
        <w:t xml:space="preserve"> </w:t>
      </w:r>
      <w:r>
        <w:t>life</w:t>
      </w:r>
      <w:r>
        <w:rPr>
          <w:spacing w:val="-8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petitioner’s</w:t>
      </w:r>
      <w:r>
        <w:rPr>
          <w:spacing w:val="-6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result.</w:t>
      </w:r>
      <w:r>
        <w:rPr>
          <w:spacing w:val="4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addition,</w:t>
      </w:r>
      <w:r>
        <w:rPr>
          <w:spacing w:val="-6"/>
        </w:rPr>
        <w:t xml:space="preserve"> </w:t>
      </w:r>
      <w:r>
        <w:t>petitioner’s</w:t>
      </w:r>
      <w:r>
        <w:rPr>
          <w:spacing w:val="-7"/>
        </w:rPr>
        <w:t xml:space="preserve"> </w:t>
      </w:r>
      <w:r>
        <w:t>mother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paying</w:t>
      </w:r>
      <w:r>
        <w:rPr>
          <w:spacing w:val="-6"/>
        </w:rPr>
        <w:t xml:space="preserve"> </w:t>
      </w:r>
      <w:r>
        <w:t>counsel’s</w:t>
      </w:r>
      <w:r>
        <w:rPr>
          <w:spacing w:val="-7"/>
        </w:rPr>
        <w:t xml:space="preserve"> </w:t>
      </w:r>
      <w:r>
        <w:t>legal</w:t>
      </w:r>
      <w:r>
        <w:rPr>
          <w:spacing w:val="-7"/>
        </w:rPr>
        <w:t xml:space="preserve"> </w:t>
      </w:r>
      <w:r>
        <w:t>fees</w:t>
      </w:r>
      <w:r>
        <w:rPr>
          <w:spacing w:val="-57"/>
        </w:rPr>
        <w:t xml:space="preserve"> </w:t>
      </w:r>
      <w:r>
        <w:t>to represent petitioner, she still felt as though he was first obligated to her, and was outspoken in</w:t>
      </w:r>
      <w:r>
        <w:rPr>
          <w:spacing w:val="1"/>
        </w:rPr>
        <w:t xml:space="preserve"> </w:t>
      </w:r>
      <w:r>
        <w:t>her control over petitioner’s defense.</w:t>
      </w:r>
      <w:r>
        <w:rPr>
          <w:spacing w:val="1"/>
        </w:rPr>
        <w:t xml:space="preserve"> </w:t>
      </w:r>
      <w:r>
        <w:t>She advised counsel that he was not to use the information</w:t>
      </w:r>
      <w:r>
        <w:rPr>
          <w:spacing w:val="1"/>
        </w:rPr>
        <w:t xml:space="preserve"> </w:t>
      </w:r>
      <w:r>
        <w:t>he</w:t>
      </w:r>
      <w:r>
        <w:rPr>
          <w:spacing w:val="-14"/>
        </w:rPr>
        <w:t xml:space="preserve"> </w:t>
      </w:r>
      <w:r>
        <w:t>learned</w:t>
      </w:r>
      <w:r>
        <w:rPr>
          <w:spacing w:val="-13"/>
        </w:rPr>
        <w:t xml:space="preserve"> </w:t>
      </w:r>
      <w:r>
        <w:t>about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family</w:t>
      </w:r>
      <w:r>
        <w:rPr>
          <w:spacing w:val="-12"/>
        </w:rPr>
        <w:t xml:space="preserve"> </w:t>
      </w:r>
      <w:r>
        <w:t>during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divorce</w:t>
      </w:r>
      <w:r>
        <w:rPr>
          <w:spacing w:val="-14"/>
        </w:rPr>
        <w:t xml:space="preserve"> </w:t>
      </w:r>
      <w:r>
        <w:t>proceedings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defense</w:t>
      </w:r>
      <w:r>
        <w:rPr>
          <w:spacing w:val="-14"/>
        </w:rPr>
        <w:t xml:space="preserve"> </w:t>
      </w:r>
      <w:r>
        <w:t>cause,</w:t>
      </w:r>
      <w:r>
        <w:rPr>
          <w:spacing w:val="-13"/>
        </w:rPr>
        <w:t xml:space="preserve"> </w:t>
      </w:r>
      <w:r>
        <w:t>could</w:t>
      </w:r>
      <w:r>
        <w:rPr>
          <w:spacing w:val="-12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question</w:t>
      </w:r>
      <w:r>
        <w:rPr>
          <w:spacing w:val="-58"/>
        </w:rPr>
        <w:t xml:space="preserve"> </w:t>
      </w:r>
      <w:r>
        <w:t>her about her behavior contributing to petitioner’s mental health problems, and could not present</w:t>
      </w:r>
      <w:r>
        <w:rPr>
          <w:spacing w:val="1"/>
        </w:rPr>
        <w:t xml:space="preserve"> </w:t>
      </w:r>
      <w:r>
        <w:t>evidence of the violence and abuse in the household.</w:t>
      </w:r>
      <w:r>
        <w:rPr>
          <w:spacing w:val="1"/>
        </w:rPr>
        <w:t xml:space="preserve"> </w:t>
      </w:r>
      <w:r>
        <w:t>Even though petitioner told his mother h</w:t>
      </w:r>
      <w:r>
        <w:t>e</w:t>
      </w:r>
      <w:r>
        <w:rPr>
          <w:spacing w:val="1"/>
        </w:rPr>
        <w:t xml:space="preserve"> </w:t>
      </w:r>
      <w:r>
        <w:t>thought he was crazy, she would not permit him to have mental health examinations, and she told</w:t>
      </w:r>
      <w:r>
        <w:rPr>
          <w:spacing w:val="-57"/>
        </w:rPr>
        <w:t xml:space="preserve"> </w:t>
      </w:r>
      <w:r>
        <w:t>both</w:t>
      </w:r>
      <w:r>
        <w:rPr>
          <w:spacing w:val="-9"/>
        </w:rPr>
        <w:t xml:space="preserve"> </w:t>
      </w:r>
      <w:r>
        <w:t>counsel</w:t>
      </w:r>
      <w:r>
        <w:rPr>
          <w:spacing w:val="-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petitioner</w:t>
      </w:r>
      <w:r>
        <w:rPr>
          <w:spacing w:val="-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go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innocence</w:t>
      </w:r>
      <w:r>
        <w:rPr>
          <w:spacing w:val="-10"/>
        </w:rPr>
        <w:t xml:space="preserve"> </w:t>
      </w:r>
      <w:r>
        <w:t>defense.</w:t>
      </w:r>
      <w:r>
        <w:rPr>
          <w:spacing w:val="48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never</w:t>
      </w:r>
      <w:r>
        <w:rPr>
          <w:spacing w:val="-58"/>
        </w:rPr>
        <w:t xml:space="preserve"> </w:t>
      </w:r>
      <w:r>
        <w:t>tried a capital case.</w:t>
      </w:r>
      <w:r>
        <w:rPr>
          <w:spacing w:val="1"/>
        </w:rPr>
        <w:t xml:space="preserve"> </w:t>
      </w:r>
      <w:r>
        <w:t>Counsel did not explain the legal conflict to petitioner or obtain a waiver of</w:t>
      </w:r>
      <w:r>
        <w:rPr>
          <w:spacing w:val="1"/>
        </w:rPr>
        <w:t xml:space="preserve"> </w:t>
      </w:r>
      <w:r>
        <w:t>the conflict; he spent the majority of his time on guilt phase issues, did no mental health or social</w:t>
      </w:r>
      <w:r>
        <w:rPr>
          <w:spacing w:val="-57"/>
        </w:rPr>
        <w:t xml:space="preserve"> </w:t>
      </w:r>
      <w:r>
        <w:rPr>
          <w:spacing w:val="-1"/>
        </w:rPr>
        <w:t>history</w:t>
      </w:r>
      <w:r>
        <w:rPr>
          <w:spacing w:val="-15"/>
        </w:rPr>
        <w:t xml:space="preserve"> </w:t>
      </w:r>
      <w:r>
        <w:rPr>
          <w:spacing w:val="-1"/>
        </w:rPr>
        <w:t>investigation;</w:t>
      </w:r>
      <w:r>
        <w:rPr>
          <w:spacing w:val="-14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potential</w:t>
      </w:r>
      <w:r>
        <w:rPr>
          <w:spacing w:val="-14"/>
        </w:rPr>
        <w:t xml:space="preserve"> </w:t>
      </w:r>
      <w:r>
        <w:t>witness</w:t>
      </w:r>
      <w:r>
        <w:rPr>
          <w:spacing w:val="-15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penalty</w:t>
      </w:r>
      <w:r>
        <w:rPr>
          <w:spacing w:val="-15"/>
        </w:rPr>
        <w:t xml:space="preserve"> </w:t>
      </w:r>
      <w:r>
        <w:t>phase</w:t>
      </w:r>
      <w:r>
        <w:rPr>
          <w:spacing w:val="-16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mitigating</w:t>
      </w:r>
      <w:r>
        <w:rPr>
          <w:spacing w:val="-15"/>
        </w:rPr>
        <w:t xml:space="preserve"> </w:t>
      </w:r>
      <w:r>
        <w:t>social</w:t>
      </w:r>
      <w:r>
        <w:rPr>
          <w:spacing w:val="-14"/>
        </w:rPr>
        <w:t xml:space="preserve"> </w:t>
      </w:r>
      <w:r>
        <w:t>history</w:t>
      </w:r>
      <w:r>
        <w:rPr>
          <w:spacing w:val="-57"/>
        </w:rPr>
        <w:t xml:space="preserve"> </w:t>
      </w:r>
      <w:r>
        <w:t>information.</w:t>
      </w:r>
      <w:r>
        <w:rPr>
          <w:spacing w:val="10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federal</w:t>
      </w:r>
      <w:r>
        <w:rPr>
          <w:spacing w:val="35"/>
        </w:rPr>
        <w:t xml:space="preserve"> </w:t>
      </w:r>
      <w:r>
        <w:t>district</w:t>
      </w:r>
      <w:r>
        <w:rPr>
          <w:spacing w:val="34"/>
        </w:rPr>
        <w:t xml:space="preserve"> </w:t>
      </w:r>
      <w:r>
        <w:t>court</w:t>
      </w:r>
      <w:r>
        <w:rPr>
          <w:spacing w:val="35"/>
        </w:rPr>
        <w:t xml:space="preserve"> </w:t>
      </w:r>
      <w:r>
        <w:t>held</w:t>
      </w:r>
      <w:r>
        <w:rPr>
          <w:spacing w:val="34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state</w:t>
      </w:r>
      <w:r>
        <w:rPr>
          <w:spacing w:val="33"/>
        </w:rPr>
        <w:t xml:space="preserve"> </w:t>
      </w:r>
      <w:r>
        <w:t>court’s</w:t>
      </w:r>
      <w:r>
        <w:rPr>
          <w:spacing w:val="35"/>
        </w:rPr>
        <w:t xml:space="preserve"> </w:t>
      </w:r>
      <w:r>
        <w:t>denial</w:t>
      </w:r>
      <w:r>
        <w:rPr>
          <w:spacing w:val="36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this</w:t>
      </w:r>
      <w:r>
        <w:rPr>
          <w:spacing w:val="35"/>
        </w:rPr>
        <w:t xml:space="preserve"> </w:t>
      </w:r>
      <w:r>
        <w:t>claim</w:t>
      </w:r>
      <w:r>
        <w:rPr>
          <w:spacing w:val="34"/>
        </w:rPr>
        <w:t xml:space="preserve"> </w:t>
      </w:r>
      <w:r>
        <w:t>was</w:t>
      </w:r>
      <w:r>
        <w:rPr>
          <w:spacing w:val="35"/>
        </w:rPr>
        <w:t xml:space="preserve"> </w:t>
      </w:r>
      <w:r>
        <w:t>an</w:t>
      </w:r>
    </w:p>
    <w:p w14:paraId="6DB52A9B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A305E2A" w14:textId="77777777" w:rsidR="00E47A5B" w:rsidRDefault="00E47A5B">
      <w:pPr>
        <w:pStyle w:val="BodyText"/>
        <w:spacing w:before="3"/>
        <w:rPr>
          <w:sz w:val="12"/>
        </w:rPr>
      </w:pPr>
    </w:p>
    <w:p w14:paraId="0C9953CB" w14:textId="77777777" w:rsidR="00E47A5B" w:rsidRDefault="00DE532F">
      <w:pPr>
        <w:pStyle w:val="BodyText"/>
        <w:spacing w:before="90"/>
        <w:ind w:left="939" w:right="234"/>
        <w:jc w:val="both"/>
      </w:pPr>
      <w:r>
        <w:t>unreasonable application of clearly established federal law or an unreasonable determination of</w:t>
      </w:r>
      <w:r>
        <w:rPr>
          <w:spacing w:val="1"/>
        </w:rPr>
        <w:t xml:space="preserve"> </w:t>
      </w:r>
      <w:r>
        <w:t>the facts under 2254(d).</w:t>
      </w:r>
      <w:r>
        <w:rPr>
          <w:spacing w:val="1"/>
        </w:rPr>
        <w:t xml:space="preserve"> </w:t>
      </w:r>
      <w:r>
        <w:t>The evidence presented to the state court (including declarations from</w:t>
      </w:r>
      <w:r>
        <w:rPr>
          <w:spacing w:val="1"/>
        </w:rPr>
        <w:t xml:space="preserve"> </w:t>
      </w:r>
      <w:r>
        <w:t>counsel and from petitioner’s mother) indicated that trial couns</w:t>
      </w:r>
      <w:r>
        <w:t>el was influenced in his basic</w:t>
      </w:r>
      <w:r>
        <w:rPr>
          <w:spacing w:val="1"/>
        </w:rPr>
        <w:t xml:space="preserve"> </w:t>
      </w:r>
      <w:r>
        <w:t>decision-making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interests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person</w:t>
      </w:r>
      <w:r>
        <w:rPr>
          <w:spacing w:val="-10"/>
        </w:rPr>
        <w:t xml:space="preserve"> </w:t>
      </w:r>
      <w:r>
        <w:t>paying</w:t>
      </w:r>
      <w:r>
        <w:rPr>
          <w:spacing w:val="-9"/>
        </w:rPr>
        <w:t xml:space="preserve"> </w:t>
      </w:r>
      <w:r>
        <w:t>him,</w:t>
      </w:r>
      <w:r>
        <w:rPr>
          <w:spacing w:val="-12"/>
        </w:rPr>
        <w:t xml:space="preserve"> </w:t>
      </w:r>
      <w:r>
        <w:t>petitioner’s</w:t>
      </w:r>
      <w:r>
        <w:rPr>
          <w:spacing w:val="-9"/>
        </w:rPr>
        <w:t xml:space="preserve"> </w:t>
      </w:r>
      <w:r>
        <w:t>mother.</w:t>
      </w:r>
      <w:r>
        <w:rPr>
          <w:spacing w:val="42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actual</w:t>
      </w:r>
      <w:r>
        <w:rPr>
          <w:spacing w:val="-57"/>
        </w:rPr>
        <w:t xml:space="preserve"> </w:t>
      </w:r>
      <w:r>
        <w:t>conflict of interest – it clearly made out a prima facie case – that the state court was required to</w:t>
      </w:r>
      <w:r>
        <w:rPr>
          <w:spacing w:val="1"/>
        </w:rPr>
        <w:t xml:space="preserve"> </w:t>
      </w:r>
      <w:r>
        <w:t>investigate further.</w:t>
      </w:r>
      <w:r>
        <w:rPr>
          <w:spacing w:val="1"/>
        </w:rPr>
        <w:t xml:space="preserve"> </w:t>
      </w:r>
      <w:r>
        <w:t>As a</w:t>
      </w:r>
      <w:r>
        <w:t xml:space="preserve"> result, because the state court denial was not entitled to AEDPA</w:t>
      </w:r>
      <w:r>
        <w:rPr>
          <w:spacing w:val="1"/>
        </w:rPr>
        <w:t xml:space="preserve"> </w:t>
      </w:r>
      <w:r>
        <w:t>deference, the federal court proceeded to evaluate the conflict claim de novo.</w:t>
      </w:r>
      <w:r>
        <w:rPr>
          <w:spacing w:val="1"/>
        </w:rPr>
        <w:t xml:space="preserve"> </w:t>
      </w:r>
      <w:r>
        <w:t>Clearly established</w:t>
      </w:r>
      <w:r>
        <w:rPr>
          <w:spacing w:val="-57"/>
        </w:rPr>
        <w:t xml:space="preserve"> </w:t>
      </w:r>
      <w:r>
        <w:t>federal law holds that an actual conflict of interest arises where an attorney represents m</w:t>
      </w:r>
      <w:r>
        <w:t>ore than</w:t>
      </w:r>
      <w:r>
        <w:rPr>
          <w:spacing w:val="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client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divergent</w:t>
      </w:r>
      <w:r>
        <w:rPr>
          <w:spacing w:val="-3"/>
        </w:rPr>
        <w:t xml:space="preserve"> </w:t>
      </w:r>
      <w:r>
        <w:t>interests.</w:t>
      </w:r>
      <w:r>
        <w:rPr>
          <w:spacing w:val="56"/>
        </w:rPr>
        <w:t xml:space="preserve"> </w:t>
      </w:r>
      <w:r>
        <w:t>Here,</w:t>
      </w:r>
      <w:r>
        <w:rPr>
          <w:spacing w:val="-1"/>
        </w:rPr>
        <w:t xml:space="preserve"> </w:t>
      </w:r>
      <w:r>
        <w:t>counsel</w:t>
      </w:r>
      <w:r>
        <w:rPr>
          <w:spacing w:val="-2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simultaneously</w:t>
      </w:r>
      <w:r>
        <w:rPr>
          <w:spacing w:val="-2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best</w:t>
      </w:r>
      <w:r>
        <w:rPr>
          <w:spacing w:val="-4"/>
        </w:rPr>
        <w:t xml:space="preserve"> </w:t>
      </w:r>
      <w:r>
        <w:t>interest</w:t>
      </w:r>
      <w:r>
        <w:rPr>
          <w:spacing w:val="-57"/>
        </w:rPr>
        <w:t xml:space="preserve"> </w:t>
      </w:r>
      <w:r>
        <w:t>of both clients.</w:t>
      </w:r>
      <w:r>
        <w:rPr>
          <w:spacing w:val="1"/>
        </w:rPr>
        <w:t xml:space="preserve"> </w:t>
      </w:r>
      <w:r>
        <w:t>The conflict adversely affected counsel’s performance as petitioner’s capital</w:t>
      </w:r>
      <w:r>
        <w:rPr>
          <w:spacing w:val="1"/>
        </w:rPr>
        <w:t xml:space="preserve"> </w:t>
      </w:r>
      <w:r>
        <w:t>defense</w:t>
      </w:r>
      <w:r>
        <w:rPr>
          <w:spacing w:val="-7"/>
        </w:rPr>
        <w:t xml:space="preserve"> </w:t>
      </w:r>
      <w:r>
        <w:t>attorney.</w:t>
      </w:r>
      <w:r>
        <w:rPr>
          <w:spacing w:val="46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did</w:t>
      </w:r>
      <w:r>
        <w:rPr>
          <w:spacing w:val="-9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attend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pretrial</w:t>
      </w:r>
      <w:r>
        <w:rPr>
          <w:spacing w:val="-6"/>
        </w:rPr>
        <w:t xml:space="preserve"> </w:t>
      </w:r>
      <w:r>
        <w:t>conference</w:t>
      </w:r>
      <w:r>
        <w:rPr>
          <w:spacing w:val="-7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case</w:t>
      </w:r>
      <w:r>
        <w:rPr>
          <w:spacing w:val="-7"/>
        </w:rPr>
        <w:t xml:space="preserve"> </w:t>
      </w:r>
      <w:r>
        <w:t>could</w:t>
      </w:r>
      <w:r>
        <w:rPr>
          <w:spacing w:val="-9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settled</w:t>
      </w:r>
      <w:r>
        <w:rPr>
          <w:spacing w:val="-58"/>
        </w:rPr>
        <w:t xml:space="preserve"> </w:t>
      </w:r>
      <w:r>
        <w:t>on a penalty less than death, and the only explanation for this failure was th</w:t>
      </w:r>
      <w:r>
        <w:t>at petitioner’s mother</w:t>
      </w:r>
      <w:r>
        <w:rPr>
          <w:spacing w:val="-57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want</w:t>
      </w:r>
      <w:r>
        <w:rPr>
          <w:spacing w:val="-6"/>
        </w:rPr>
        <w:t xml:space="preserve"> </w:t>
      </w:r>
      <w:r>
        <w:t>him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plead</w:t>
      </w:r>
      <w:r>
        <w:rPr>
          <w:spacing w:val="-6"/>
        </w:rPr>
        <w:t xml:space="preserve"> </w:t>
      </w:r>
      <w:r>
        <w:t>guilty</w:t>
      </w:r>
      <w:r>
        <w:rPr>
          <w:spacing w:val="-5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everyone</w:t>
      </w:r>
      <w:r>
        <w:rPr>
          <w:spacing w:val="-6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say</w:t>
      </w:r>
      <w:r>
        <w:rPr>
          <w:spacing w:val="-6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committed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homicide</w:t>
      </w:r>
      <w:r>
        <w:rPr>
          <w:spacing w:val="-6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look</w:t>
      </w:r>
      <w:r>
        <w:rPr>
          <w:spacing w:val="-1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bad</w:t>
      </w:r>
      <w:r>
        <w:rPr>
          <w:spacing w:val="-1"/>
        </w:rPr>
        <w:t xml:space="preserve"> </w:t>
      </w:r>
      <w:r>
        <w:t>mother.</w:t>
      </w:r>
      <w:r>
        <w:rPr>
          <w:spacing w:val="57"/>
        </w:rPr>
        <w:t xml:space="preserve"> </w:t>
      </w:r>
      <w:r>
        <w:t>Also,</w:t>
      </w:r>
      <w:r>
        <w:rPr>
          <w:spacing w:val="-4"/>
        </w:rPr>
        <w:t xml:space="preserve"> </w:t>
      </w:r>
      <w:r>
        <w:t>although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overwhelming</w:t>
      </w:r>
      <w:r>
        <w:rPr>
          <w:spacing w:val="-1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petitioner’s</w:t>
      </w:r>
      <w:r>
        <w:rPr>
          <w:spacing w:val="-12"/>
        </w:rPr>
        <w:t xml:space="preserve"> </w:t>
      </w:r>
      <w:r>
        <w:t>participation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murder,</w:t>
      </w:r>
      <w:r>
        <w:rPr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personal</w:t>
      </w:r>
      <w:r>
        <w:rPr>
          <w:spacing w:val="-12"/>
        </w:rPr>
        <w:t xml:space="preserve"> </w:t>
      </w:r>
      <w:r>
        <w:t>knowledge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petitioner’s</w:t>
      </w:r>
      <w:r>
        <w:rPr>
          <w:spacing w:val="-9"/>
        </w:rPr>
        <w:t xml:space="preserve"> </w:t>
      </w:r>
      <w:r>
        <w:t>family</w:t>
      </w:r>
      <w:r>
        <w:rPr>
          <w:spacing w:val="-57"/>
        </w:rPr>
        <w:t xml:space="preserve"> </w:t>
      </w:r>
      <w:r>
        <w:t>and his mental health problems, counsel failed to investigate and present evidence to undermine</w:t>
      </w:r>
      <w:r>
        <w:rPr>
          <w:spacing w:val="1"/>
        </w:rPr>
        <w:t xml:space="preserve"> </w:t>
      </w:r>
      <w:r>
        <w:t>the prosecution’s theory of the case as death-eligible, including that petitioner was devastat</w:t>
      </w:r>
      <w:r>
        <w:t>ed</w:t>
      </w:r>
      <w:r>
        <w:rPr>
          <w:spacing w:val="1"/>
        </w:rPr>
        <w:t xml:space="preserve"> </w:t>
      </w:r>
      <w:r>
        <w:t>when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victim</w:t>
      </w:r>
      <w:r>
        <w:rPr>
          <w:spacing w:val="-14"/>
        </w:rPr>
        <w:t xml:space="preserve"> </w:t>
      </w:r>
      <w:r>
        <w:t>forced</w:t>
      </w:r>
      <w:r>
        <w:rPr>
          <w:spacing w:val="-13"/>
        </w:rPr>
        <w:t xml:space="preserve"> </w:t>
      </w:r>
      <w:r>
        <w:t>his</w:t>
      </w:r>
      <w:r>
        <w:rPr>
          <w:spacing w:val="-14"/>
        </w:rPr>
        <w:t xml:space="preserve"> </w:t>
      </w:r>
      <w:r>
        <w:t>girlfriend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abort</w:t>
      </w:r>
      <w:r>
        <w:rPr>
          <w:spacing w:val="-13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baby,</w:t>
      </w:r>
      <w:r>
        <w:rPr>
          <w:spacing w:val="-13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petitioner</w:t>
      </w:r>
      <w:r>
        <w:rPr>
          <w:spacing w:val="-14"/>
        </w:rPr>
        <w:t xml:space="preserve"> </w:t>
      </w:r>
      <w:r>
        <w:t>suffered</w:t>
      </w:r>
      <w:r>
        <w:rPr>
          <w:spacing w:val="-14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brain</w:t>
      </w:r>
      <w:r>
        <w:rPr>
          <w:spacing w:val="-14"/>
        </w:rPr>
        <w:t xml:space="preserve"> </w:t>
      </w:r>
      <w:r>
        <w:t>damage</w:t>
      </w:r>
      <w:r>
        <w:rPr>
          <w:spacing w:val="-57"/>
        </w:rPr>
        <w:t xml:space="preserve"> </w:t>
      </w:r>
      <w:r>
        <w:t>and mental illness, and that he was under the influence of substances when he committed the</w:t>
      </w:r>
      <w:r>
        <w:rPr>
          <w:spacing w:val="1"/>
        </w:rPr>
        <w:t xml:space="preserve"> </w:t>
      </w:r>
      <w:r>
        <w:t>homicide.</w:t>
      </w:r>
      <w:r>
        <w:rPr>
          <w:spacing w:val="1"/>
        </w:rPr>
        <w:t xml:space="preserve"> </w:t>
      </w:r>
      <w:r>
        <w:t>Instead, counsel presented “a doomed innocence defense accompanied by a coerced</w:t>
      </w:r>
      <w:r>
        <w:rPr>
          <w:spacing w:val="1"/>
        </w:rPr>
        <w:t xml:space="preserve"> </w:t>
      </w:r>
      <w:r>
        <w:t>alibi witness.”</w:t>
      </w:r>
      <w:r>
        <w:rPr>
          <w:spacing w:val="1"/>
        </w:rPr>
        <w:t xml:space="preserve"> </w:t>
      </w:r>
      <w:r>
        <w:t>Petitioner also was adversely affected by counsel’s failur</w:t>
      </w:r>
      <w:r>
        <w:t>e to investigate and</w:t>
      </w:r>
      <w:r>
        <w:rPr>
          <w:spacing w:val="1"/>
        </w:rPr>
        <w:t xml:space="preserve"> </w:t>
      </w:r>
      <w:r>
        <w:t>present a thorough mitigation case.</w:t>
      </w:r>
      <w:r>
        <w:rPr>
          <w:spacing w:val="1"/>
        </w:rPr>
        <w:t xml:space="preserve"> </w:t>
      </w:r>
      <w:r>
        <w:t>The district court granted petitioner guilt and penalty relief.</w:t>
      </w:r>
      <w:r>
        <w:rPr>
          <w:spacing w:val="1"/>
        </w:rPr>
        <w:t xml:space="preserve"> </w:t>
      </w:r>
      <w:r>
        <w:t>The court granted relief on claims that trial counsel was ineffective because counsel (1) failed to</w:t>
      </w:r>
      <w:r>
        <w:rPr>
          <w:spacing w:val="1"/>
        </w:rPr>
        <w:t xml:space="preserve"> </w:t>
      </w:r>
      <w:r>
        <w:t>investigate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available</w:t>
      </w:r>
      <w:r>
        <w:rPr>
          <w:spacing w:val="-6"/>
        </w:rPr>
        <w:t xml:space="preserve"> </w:t>
      </w:r>
      <w:r>
        <w:t>m</w:t>
      </w:r>
      <w:r>
        <w:t>ental</w:t>
      </w:r>
      <w:r>
        <w:rPr>
          <w:spacing w:val="-4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defenses;</w:t>
      </w:r>
      <w:r>
        <w:rPr>
          <w:spacing w:val="-4"/>
        </w:rPr>
        <w:t xml:space="preserve"> </w:t>
      </w:r>
      <w:r>
        <w:t>(2)</w:t>
      </w:r>
      <w:r>
        <w:rPr>
          <w:spacing w:val="-6"/>
        </w:rPr>
        <w:t xml:space="preserve"> </w:t>
      </w:r>
      <w:r>
        <w:t>failed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investigate</w:t>
      </w:r>
      <w:r>
        <w:rPr>
          <w:spacing w:val="-6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motive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homicide</w:t>
      </w:r>
      <w:r>
        <w:rPr>
          <w:spacing w:val="-8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prosecution’s;</w:t>
      </w:r>
      <w:r>
        <w:rPr>
          <w:spacing w:val="-6"/>
        </w:rPr>
        <w:t xml:space="preserve"> </w:t>
      </w:r>
      <w:r>
        <w:t>(3)</w:t>
      </w:r>
      <w:r>
        <w:rPr>
          <w:spacing w:val="-5"/>
        </w:rPr>
        <w:t xml:space="preserve"> </w:t>
      </w:r>
      <w:r>
        <w:t>failed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present</w:t>
      </w:r>
      <w:r>
        <w:rPr>
          <w:spacing w:val="-6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homicide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caused</w:t>
      </w:r>
      <w:r>
        <w:rPr>
          <w:spacing w:val="-57"/>
        </w:rPr>
        <w:t xml:space="preserve"> </w:t>
      </w:r>
      <w:r>
        <w:t>by reasons that could not have resulted in a finding of murder with a special circumstance; (4)</w:t>
      </w:r>
      <w:r>
        <w:rPr>
          <w:spacing w:val="1"/>
        </w:rPr>
        <w:t xml:space="preserve"> </w:t>
      </w:r>
      <w:r>
        <w:t>failed to investigate and rebut false prosecution assertions regarding the victim, petitioner’s</w:t>
      </w:r>
      <w:r>
        <w:rPr>
          <w:spacing w:val="1"/>
        </w:rPr>
        <w:t xml:space="preserve"> </w:t>
      </w:r>
      <w:r>
        <w:t>girlfriend,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homicide;</w:t>
      </w:r>
      <w:r>
        <w:rPr>
          <w:spacing w:val="-12"/>
        </w:rPr>
        <w:t xml:space="preserve"> </w:t>
      </w:r>
      <w:r>
        <w:t>(5)</w:t>
      </w:r>
      <w:r>
        <w:rPr>
          <w:spacing w:val="-13"/>
        </w:rPr>
        <w:t xml:space="preserve"> </w:t>
      </w:r>
      <w:r>
        <w:t>failed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investigate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pres</w:t>
      </w:r>
      <w:r>
        <w:t>ent</w:t>
      </w:r>
      <w:r>
        <w:rPr>
          <w:spacing w:val="-12"/>
        </w:rPr>
        <w:t xml:space="preserve"> </w:t>
      </w:r>
      <w:r>
        <w:t>mitigating</w:t>
      </w:r>
      <w:r>
        <w:rPr>
          <w:spacing w:val="-12"/>
        </w:rPr>
        <w:t xml:space="preserve"> </w:t>
      </w:r>
      <w:r>
        <w:t>evidence</w:t>
      </w:r>
      <w:r>
        <w:rPr>
          <w:spacing w:val="-13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penalty</w:t>
      </w:r>
      <w:r>
        <w:rPr>
          <w:spacing w:val="-58"/>
        </w:rPr>
        <w:t xml:space="preserve"> </w:t>
      </w:r>
      <w:r>
        <w:t>phase; (6) failed to participate in the prosecutor’s pretrial penalty evaluation process; (7) IAC of</w:t>
      </w:r>
      <w:r>
        <w:rPr>
          <w:spacing w:val="1"/>
        </w:rPr>
        <w:t xml:space="preserve"> </w:t>
      </w:r>
      <w:r>
        <w:t>appellate counsel for failing to challenge counsel’s failure to participate in the pre-charging</w:t>
      </w:r>
      <w:r>
        <w:rPr>
          <w:spacing w:val="1"/>
        </w:rPr>
        <w:t xml:space="preserve"> </w:t>
      </w:r>
      <w:r>
        <w:t xml:space="preserve">conference; and (8) </w:t>
      </w:r>
      <w:r>
        <w:t>cumulative prejudice;</w:t>
      </w:r>
      <w:r>
        <w:rPr>
          <w:spacing w:val="1"/>
        </w:rPr>
        <w:t xml:space="preserve"> </w:t>
      </w:r>
      <w:r>
        <w:t>because they were integrally related to the conflict</w:t>
      </w:r>
      <w:r>
        <w:rPr>
          <w:spacing w:val="1"/>
        </w:rPr>
        <w:t xml:space="preserve"> </w:t>
      </w:r>
      <w:r>
        <w:t>claim.</w:t>
      </w:r>
      <w:r>
        <w:rPr>
          <w:spacing w:val="1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court</w:t>
      </w:r>
      <w:r>
        <w:rPr>
          <w:spacing w:val="5"/>
        </w:rPr>
        <w:t xml:space="preserve"> </w:t>
      </w:r>
      <w:r>
        <w:t>denied</w:t>
      </w:r>
      <w:r>
        <w:rPr>
          <w:spacing w:val="8"/>
        </w:rPr>
        <w:t xml:space="preserve"> </w:t>
      </w:r>
      <w:r>
        <w:t>relief</w:t>
      </w:r>
      <w:r>
        <w:rPr>
          <w:spacing w:val="4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several</w:t>
      </w:r>
      <w:r>
        <w:rPr>
          <w:spacing w:val="6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conflict/ineffective</w:t>
      </w:r>
      <w:r>
        <w:rPr>
          <w:spacing w:val="6"/>
        </w:rPr>
        <w:t xml:space="preserve"> </w:t>
      </w:r>
      <w:r>
        <w:t>assistance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counsel</w:t>
      </w:r>
      <w:r>
        <w:rPr>
          <w:spacing w:val="5"/>
        </w:rPr>
        <w:t xml:space="preserve"> </w:t>
      </w:r>
      <w:r>
        <w:t>claims.</w:t>
      </w:r>
    </w:p>
    <w:p w14:paraId="713040C0" w14:textId="77777777" w:rsidR="00E47A5B" w:rsidRDefault="00DE532F">
      <w:pPr>
        <w:pStyle w:val="BodyText"/>
        <w:ind w:left="939" w:right="235"/>
        <w:jc w:val="both"/>
      </w:pPr>
      <w:r>
        <w:t>(1)</w:t>
      </w:r>
      <w:r>
        <w:rPr>
          <w:spacing w:val="-15"/>
        </w:rPr>
        <w:t xml:space="preserve"> </w:t>
      </w:r>
      <w:r>
        <w:t>Claim</w:t>
      </w:r>
      <w:r>
        <w:rPr>
          <w:spacing w:val="-14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there</w:t>
      </w:r>
      <w:r>
        <w:rPr>
          <w:spacing w:val="-15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conflict</w:t>
      </w:r>
      <w:r>
        <w:rPr>
          <w:spacing w:val="-13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trial</w:t>
      </w:r>
      <w:r>
        <w:rPr>
          <w:spacing w:val="-13"/>
        </w:rPr>
        <w:t xml:space="preserve"> </w:t>
      </w:r>
      <w:r>
        <w:t>counsel’s</w:t>
      </w:r>
      <w:r>
        <w:rPr>
          <w:spacing w:val="-14"/>
        </w:rPr>
        <w:t xml:space="preserve"> </w:t>
      </w:r>
      <w:r>
        <w:t>paralegal</w:t>
      </w:r>
      <w:r>
        <w:rPr>
          <w:spacing w:val="-13"/>
        </w:rPr>
        <w:t xml:space="preserve"> </w:t>
      </w:r>
      <w:r>
        <w:t>became</w:t>
      </w:r>
      <w:r>
        <w:rPr>
          <w:spacing w:val="-15"/>
        </w:rPr>
        <w:t xml:space="preserve"> </w:t>
      </w:r>
      <w:r>
        <w:t>romantically</w:t>
      </w:r>
      <w:r>
        <w:rPr>
          <w:spacing w:val="-13"/>
        </w:rPr>
        <w:t xml:space="preserve"> </w:t>
      </w:r>
      <w:r>
        <w:t>interested</w:t>
      </w:r>
      <w:r>
        <w:rPr>
          <w:spacing w:val="-5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him,</w:t>
      </w:r>
      <w:r>
        <w:rPr>
          <w:spacing w:val="-6"/>
        </w:rPr>
        <w:t xml:space="preserve"> </w:t>
      </w:r>
      <w:r>
        <w:t>brought</w:t>
      </w:r>
      <w:r>
        <w:rPr>
          <w:spacing w:val="-6"/>
        </w:rPr>
        <w:t xml:space="preserve"> </w:t>
      </w:r>
      <w:r>
        <w:t>petitioner</w:t>
      </w:r>
      <w:r>
        <w:rPr>
          <w:spacing w:val="-9"/>
        </w:rPr>
        <w:t xml:space="preserve"> </w:t>
      </w:r>
      <w:r>
        <w:t>mind-altering</w:t>
      </w:r>
      <w:r>
        <w:rPr>
          <w:spacing w:val="-7"/>
        </w:rPr>
        <w:t xml:space="preserve"> </w:t>
      </w:r>
      <w:r>
        <w:t>drugs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jail,</w:t>
      </w:r>
      <w:r>
        <w:rPr>
          <w:spacing w:val="-7"/>
        </w:rPr>
        <w:t xml:space="preserve"> </w:t>
      </w:r>
      <w:r>
        <w:t>became</w:t>
      </w:r>
      <w:r>
        <w:rPr>
          <w:spacing w:val="-7"/>
        </w:rPr>
        <w:t xml:space="preserve"> </w:t>
      </w:r>
      <w:r>
        <w:t>personally</w:t>
      </w:r>
      <w:r>
        <w:rPr>
          <w:spacing w:val="-6"/>
        </w:rPr>
        <w:t xml:space="preserve"> </w:t>
      </w:r>
      <w:r>
        <w:t>involved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family,</w:t>
      </w:r>
      <w:r>
        <w:rPr>
          <w:spacing w:val="-57"/>
        </w:rPr>
        <w:t xml:space="preserve"> </w:t>
      </w:r>
      <w:r>
        <w:t>when he rejected her, she vowed to damage his defense.</w:t>
      </w:r>
      <w:r>
        <w:rPr>
          <w:spacing w:val="1"/>
        </w:rPr>
        <w:t xml:space="preserve"> </w:t>
      </w:r>
      <w:r>
        <w:t>Court found no prejudice even if the</w:t>
      </w:r>
      <w:r>
        <w:rPr>
          <w:spacing w:val="1"/>
        </w:rPr>
        <w:t xml:space="preserve"> </w:t>
      </w:r>
      <w:r>
        <w:t>“shocking” allegations were true.</w:t>
      </w:r>
      <w:r>
        <w:rPr>
          <w:spacing w:val="1"/>
        </w:rPr>
        <w:t xml:space="preserve"> </w:t>
      </w:r>
      <w:r>
        <w:t xml:space="preserve">There </w:t>
      </w:r>
      <w:r>
        <w:t>is insufficient evidence counsel knew the paralegal was</w:t>
      </w:r>
      <w:r>
        <w:rPr>
          <w:spacing w:val="1"/>
        </w:rPr>
        <w:t xml:space="preserve"> </w:t>
      </w:r>
      <w:r>
        <w:rPr>
          <w:spacing w:val="-1"/>
        </w:rPr>
        <w:t>bringing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client</w:t>
      </w:r>
      <w:r>
        <w:rPr>
          <w:spacing w:val="-14"/>
        </w:rPr>
        <w:t xml:space="preserve"> </w:t>
      </w:r>
      <w:r>
        <w:t>drugs</w:t>
      </w:r>
      <w:r>
        <w:rPr>
          <w:spacing w:val="-12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did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stop</w:t>
      </w:r>
      <w:r>
        <w:rPr>
          <w:spacing w:val="-15"/>
        </w:rPr>
        <w:t xml:space="preserve"> </w:t>
      </w:r>
      <w:r>
        <w:t>this.</w:t>
      </w:r>
      <w:r>
        <w:rPr>
          <w:spacing w:val="31"/>
        </w:rPr>
        <w:t xml:space="preserve"> </w:t>
      </w:r>
      <w:r>
        <w:t>(2)</w:t>
      </w:r>
      <w:r>
        <w:rPr>
          <w:spacing w:val="-13"/>
        </w:rPr>
        <w:t xml:space="preserve"> </w:t>
      </w:r>
      <w:r>
        <w:t>Claim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ineffectiveness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failure</w:t>
      </w:r>
      <w:r>
        <w:rPr>
          <w:spacing w:val="-13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investigate</w:t>
      </w:r>
      <w:r>
        <w:rPr>
          <w:spacing w:val="-57"/>
        </w:rPr>
        <w:t xml:space="preserve"> </w:t>
      </w:r>
      <w:r>
        <w:t>and present evidence that petitioner was incompetent during crucial proceedings. (Petitioner fails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provide</w:t>
      </w:r>
      <w:r>
        <w:rPr>
          <w:spacing w:val="-16"/>
        </w:rPr>
        <w:t xml:space="preserve"> </w:t>
      </w:r>
      <w:r>
        <w:rPr>
          <w:spacing w:val="-1"/>
        </w:rPr>
        <w:t>evidence</w:t>
      </w:r>
      <w:r>
        <w:rPr>
          <w:spacing w:val="-16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t>he</w:t>
      </w:r>
      <w:r>
        <w:rPr>
          <w:spacing w:val="-16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incompetent.)</w:t>
      </w:r>
      <w:r>
        <w:rPr>
          <w:spacing w:val="30"/>
        </w:rPr>
        <w:t xml:space="preserve"> </w:t>
      </w:r>
      <w:r>
        <w:t>(3)</w:t>
      </w:r>
      <w:r>
        <w:rPr>
          <w:spacing w:val="-16"/>
        </w:rPr>
        <w:t xml:space="preserve"> </w:t>
      </w:r>
      <w:r>
        <w:t>Claim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IAC</w:t>
      </w:r>
      <w:r>
        <w:rPr>
          <w:spacing w:val="-14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failure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object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prosecutor’s</w:t>
      </w:r>
      <w:r>
        <w:rPr>
          <w:spacing w:val="-57"/>
        </w:rPr>
        <w:t xml:space="preserve"> </w:t>
      </w:r>
      <w:r>
        <w:t xml:space="preserve">misconduct at penalty phase closing argument (there was </w:t>
      </w:r>
      <w:r>
        <w:t>no reversible misconduct). (4) Claim of</w:t>
      </w:r>
      <w:r>
        <w:rPr>
          <w:spacing w:val="-57"/>
        </w:rPr>
        <w:t xml:space="preserve"> </w:t>
      </w:r>
      <w:r>
        <w:t>IAC for failure to seek recusal of the trial judge based on partiality (state court not unreasonable</w:t>
      </w:r>
      <w:r>
        <w:rPr>
          <w:spacing w:val="1"/>
        </w:rPr>
        <w:t xml:space="preserve"> </w:t>
      </w:r>
      <w:r>
        <w:t>to determine that none of the judge’s remarks biased the jury).</w:t>
      </w:r>
      <w:r>
        <w:rPr>
          <w:spacing w:val="1"/>
        </w:rPr>
        <w:t xml:space="preserve"> </w:t>
      </w:r>
      <w:r>
        <w:t>(5) Claim of IAC for failing to</w:t>
      </w:r>
      <w:r>
        <w:rPr>
          <w:spacing w:val="1"/>
        </w:rPr>
        <w:t xml:space="preserve"> </w:t>
      </w:r>
      <w:r>
        <w:t>investigate and pre</w:t>
      </w:r>
      <w:r>
        <w:t>sent evidence of psychiatric problems to impeach prosecution’s witness (no</w:t>
      </w:r>
      <w:r>
        <w:rPr>
          <w:spacing w:val="1"/>
        </w:rPr>
        <w:t xml:space="preserve"> </w:t>
      </w:r>
      <w:r>
        <w:t>prejudice</w:t>
      </w:r>
      <w:r>
        <w:rPr>
          <w:spacing w:val="-2"/>
        </w:rPr>
        <w:t xml:space="preserve"> </w:t>
      </w:r>
      <w:r>
        <w:t>shown).  (6)</w:t>
      </w:r>
      <w:r>
        <w:rPr>
          <w:spacing w:val="-2"/>
        </w:rPr>
        <w:t xml:space="preserve"> </w:t>
      </w:r>
      <w:r>
        <w:t>Claim of</w:t>
      </w:r>
      <w:r>
        <w:rPr>
          <w:spacing w:val="1"/>
        </w:rPr>
        <w:t xml:space="preserve"> </w:t>
      </w:r>
      <w:r>
        <w:t>IAC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failure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on multiple</w:t>
      </w:r>
      <w:r>
        <w:rPr>
          <w:spacing w:val="-1"/>
        </w:rPr>
        <w:t xml:space="preserve"> </w:t>
      </w:r>
      <w:r>
        <w:t>grounds.</w:t>
      </w:r>
    </w:p>
    <w:p w14:paraId="6330F3D1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80692AF" w14:textId="77777777" w:rsidR="00E47A5B" w:rsidRDefault="00E47A5B">
      <w:pPr>
        <w:pStyle w:val="BodyText"/>
        <w:spacing w:before="3"/>
        <w:rPr>
          <w:sz w:val="12"/>
        </w:rPr>
      </w:pPr>
    </w:p>
    <w:p w14:paraId="5F3623C8" w14:textId="77777777" w:rsidR="00E47A5B" w:rsidRDefault="00DE532F">
      <w:pPr>
        <w:pStyle w:val="BodyText"/>
        <w:spacing w:before="90" w:line="247" w:lineRule="auto"/>
        <w:ind w:left="940" w:right="234" w:hanging="720"/>
        <w:jc w:val="both"/>
      </w:pPr>
      <w:r>
        <w:rPr>
          <w:b/>
        </w:rPr>
        <w:t>2016:</w:t>
      </w:r>
      <w:r>
        <w:rPr>
          <w:b/>
          <w:spacing w:val="1"/>
        </w:rPr>
        <w:t xml:space="preserve"> </w:t>
      </w:r>
      <w:r>
        <w:rPr>
          <w:b/>
          <w:i/>
        </w:rPr>
        <w:t>Harrison v. Tegels</w:t>
      </w:r>
      <w:r>
        <w:rPr>
          <w:b/>
        </w:rPr>
        <w:t>, 216 F.Supp.3d 956 (W.D. Wis. 2016).</w:t>
      </w:r>
      <w:r>
        <w:rPr>
          <w:b/>
          <w:spacing w:val="1"/>
        </w:rPr>
        <w:t xml:space="preserve"> </w:t>
      </w:r>
      <w:r>
        <w:t>Trial counsel was ineffective for</w:t>
      </w:r>
      <w:r>
        <w:rPr>
          <w:spacing w:val="1"/>
        </w:rPr>
        <w:t xml:space="preserve"> </w:t>
      </w:r>
      <w:r>
        <w:t>failing to identify inconsistencies in the alleged victim’s statements and for failing to object to</w:t>
      </w:r>
      <w:r>
        <w:rPr>
          <w:spacing w:val="1"/>
        </w:rPr>
        <w:t xml:space="preserve"> </w:t>
      </w:r>
      <w:r>
        <w:t>evidence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defendant’s</w:t>
      </w:r>
      <w:r>
        <w:rPr>
          <w:spacing w:val="-8"/>
        </w:rPr>
        <w:t xml:space="preserve"> </w:t>
      </w:r>
      <w:r>
        <w:t>prior</w:t>
      </w:r>
      <w:r>
        <w:rPr>
          <w:spacing w:val="-10"/>
        </w:rPr>
        <w:t xml:space="preserve"> </w:t>
      </w:r>
      <w:r>
        <w:t>bad</w:t>
      </w:r>
      <w:r>
        <w:rPr>
          <w:spacing w:val="-10"/>
        </w:rPr>
        <w:t xml:space="preserve"> </w:t>
      </w:r>
      <w:r>
        <w:t>acts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repeated</w:t>
      </w:r>
      <w:r>
        <w:rPr>
          <w:spacing w:val="-9"/>
        </w:rPr>
        <w:t xml:space="preserve"> </w:t>
      </w:r>
      <w:r>
        <w:t>sexual</w:t>
      </w:r>
      <w:r>
        <w:rPr>
          <w:spacing w:val="-9"/>
        </w:rPr>
        <w:t xml:space="preserve"> </w:t>
      </w:r>
      <w:r>
        <w:t>assault</w:t>
      </w:r>
      <w:r>
        <w:rPr>
          <w:spacing w:val="-9"/>
        </w:rPr>
        <w:t xml:space="preserve"> </w:t>
      </w:r>
      <w:r>
        <w:t>case.</w:t>
      </w:r>
      <w:r>
        <w:rPr>
          <w:spacing w:val="42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accused</w:t>
      </w:r>
      <w:r>
        <w:rPr>
          <w:spacing w:val="-57"/>
        </w:rPr>
        <w:t xml:space="preserve"> </w:t>
      </w:r>
      <w:r>
        <w:t xml:space="preserve">of sexually assaulting </w:t>
      </w:r>
      <w:r>
        <w:t>his then stepdaughter “D.M.K.”</w:t>
      </w:r>
      <w:r>
        <w:rPr>
          <w:spacing w:val="1"/>
        </w:rPr>
        <w:t xml:space="preserve"> </w:t>
      </w:r>
      <w:r>
        <w:t>The state relied entirely on a recorded</w:t>
      </w:r>
      <w:r>
        <w:rPr>
          <w:spacing w:val="1"/>
        </w:rPr>
        <w:t xml:space="preserve"> </w:t>
      </w:r>
      <w:r>
        <w:t>interview that D.M.K. gave to the police and the trial testimony of her mother, Kimberly, who</w:t>
      </w:r>
      <w:r>
        <w:rPr>
          <w:spacing w:val="1"/>
        </w:rPr>
        <w:t xml:space="preserve"> </w:t>
      </w:r>
      <w:r>
        <w:t xml:space="preserve">recounted what D.M.K. allegedly told her about the assaults. At trial, counsel’s theory of </w:t>
      </w:r>
      <w:r>
        <w:t>the case</w:t>
      </w:r>
      <w:r>
        <w:rPr>
          <w:spacing w:val="-57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Kimberly</w:t>
      </w:r>
      <w:r>
        <w:rPr>
          <w:spacing w:val="-12"/>
        </w:rPr>
        <w:t xml:space="preserve"> </w:t>
      </w:r>
      <w:r>
        <w:t>persuaded</w:t>
      </w:r>
      <w:r>
        <w:rPr>
          <w:spacing w:val="-11"/>
        </w:rPr>
        <w:t xml:space="preserve"> </w:t>
      </w:r>
      <w:r>
        <w:t>her</w:t>
      </w:r>
      <w:r>
        <w:rPr>
          <w:spacing w:val="-13"/>
        </w:rPr>
        <w:t xml:space="preserve"> </w:t>
      </w:r>
      <w:r>
        <w:t>daughter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fabricate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allegations.</w:t>
      </w:r>
      <w:r>
        <w:rPr>
          <w:spacing w:val="37"/>
        </w:rPr>
        <w:t xml:space="preserve"> </w:t>
      </w:r>
      <w:r>
        <w:t>During</w:t>
      </w:r>
      <w:r>
        <w:rPr>
          <w:spacing w:val="-12"/>
        </w:rPr>
        <w:t xml:space="preserve"> </w:t>
      </w:r>
      <w:r>
        <w:t>opening</w:t>
      </w:r>
      <w:r>
        <w:rPr>
          <w:spacing w:val="-12"/>
        </w:rPr>
        <w:t xml:space="preserve"> </w:t>
      </w:r>
      <w:r>
        <w:t>statements,</w:t>
      </w:r>
      <w:r>
        <w:rPr>
          <w:spacing w:val="-57"/>
        </w:rPr>
        <w:t xml:space="preserve"> </w:t>
      </w:r>
      <w:r>
        <w:t>counsel promised the jury that he would reveal many inconsistencies in D.M.K’s and Kimberly’s</w:t>
      </w:r>
      <w:r>
        <w:rPr>
          <w:spacing w:val="-57"/>
        </w:rPr>
        <w:t xml:space="preserve"> </w:t>
      </w:r>
      <w:r>
        <w:t>allegations.</w:t>
      </w:r>
      <w:r>
        <w:rPr>
          <w:spacing w:val="1"/>
        </w:rPr>
        <w:t xml:space="preserve"> </w:t>
      </w:r>
      <w:r>
        <w:t>However, counsel never did.</w:t>
      </w:r>
      <w:r>
        <w:rPr>
          <w:spacing w:val="1"/>
        </w:rPr>
        <w:t xml:space="preserve"> </w:t>
      </w:r>
      <w:r>
        <w:t>Counsel failed</w:t>
      </w:r>
      <w:r>
        <w:t xml:space="preserve"> to present evidence of numerous and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14"/>
        </w:rPr>
        <w:t xml:space="preserve"> </w:t>
      </w:r>
      <w:r>
        <w:rPr>
          <w:spacing w:val="-1"/>
        </w:rPr>
        <w:t>inconsistent</w:t>
      </w:r>
      <w:r>
        <w:rPr>
          <w:spacing w:val="-13"/>
        </w:rPr>
        <w:t xml:space="preserve"> </w:t>
      </w:r>
      <w:r>
        <w:t>statements</w:t>
      </w:r>
      <w:r>
        <w:rPr>
          <w:spacing w:val="-15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both</w:t>
      </w:r>
      <w:r>
        <w:rPr>
          <w:spacing w:val="-15"/>
        </w:rPr>
        <w:t xml:space="preserve"> </w:t>
      </w:r>
      <w:r>
        <w:t>D.M.K.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Kimberly</w:t>
      </w:r>
      <w:r>
        <w:rPr>
          <w:spacing w:val="-14"/>
        </w:rPr>
        <w:t xml:space="preserve"> </w:t>
      </w:r>
      <w:r>
        <w:t>made</w:t>
      </w:r>
      <w:r>
        <w:rPr>
          <w:spacing w:val="-15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alleged</w:t>
      </w:r>
      <w:r>
        <w:rPr>
          <w:spacing w:val="-15"/>
        </w:rPr>
        <w:t xml:space="preserve"> </w:t>
      </w:r>
      <w:r>
        <w:t>assaults.</w:t>
      </w:r>
      <w:r>
        <w:rPr>
          <w:spacing w:val="-57"/>
        </w:rPr>
        <w:t xml:space="preserve"> </w:t>
      </w:r>
      <w:r>
        <w:t>Trial</w:t>
      </w:r>
      <w:r>
        <w:rPr>
          <w:spacing w:val="-8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deficient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promising,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then</w:t>
      </w:r>
      <w:r>
        <w:rPr>
          <w:spacing w:val="-8"/>
        </w:rPr>
        <w:t xml:space="preserve"> </w:t>
      </w:r>
      <w:r>
        <w:t>failing,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identify</w:t>
      </w:r>
      <w:r>
        <w:rPr>
          <w:spacing w:val="-7"/>
        </w:rPr>
        <w:t xml:space="preserve"> </w:t>
      </w:r>
      <w:r>
        <w:t>inconsistencies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D.M.K.’s</w:t>
      </w:r>
      <w:r>
        <w:rPr>
          <w:spacing w:val="-58"/>
        </w:rPr>
        <w:t xml:space="preserve"> </w:t>
      </w:r>
      <w:r>
        <w:t>statements.</w:t>
      </w:r>
      <w:r>
        <w:rPr>
          <w:spacing w:val="-12"/>
        </w:rPr>
        <w:t xml:space="preserve"> </w:t>
      </w:r>
      <w:r>
        <w:t>Since</w:t>
      </w:r>
      <w:r>
        <w:rPr>
          <w:spacing w:val="-13"/>
        </w:rPr>
        <w:t xml:space="preserve"> </w:t>
      </w:r>
      <w:r>
        <w:t>D.M.K’s</w:t>
      </w:r>
      <w:r>
        <w:rPr>
          <w:spacing w:val="-11"/>
        </w:rPr>
        <w:t xml:space="preserve"> </w:t>
      </w:r>
      <w:r>
        <w:t>statements</w:t>
      </w:r>
      <w:r>
        <w:rPr>
          <w:spacing w:val="-12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evidence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sexual</w:t>
      </w:r>
      <w:r>
        <w:rPr>
          <w:spacing w:val="-11"/>
        </w:rPr>
        <w:t xml:space="preserve"> </w:t>
      </w:r>
      <w:r>
        <w:t>assault,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“credibility</w:t>
      </w:r>
      <w:r>
        <w:rPr>
          <w:spacing w:val="-57"/>
        </w:rPr>
        <w:t xml:space="preserve"> </w:t>
      </w:r>
      <w:r>
        <w:t>of the witnesses was the key issue for the jury to consider in evaluating the state’s case.”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</w:t>
      </w:r>
      <w:r>
        <w:rPr>
          <w:spacing w:val="1"/>
        </w:rPr>
        <w:t xml:space="preserve"> </w:t>
      </w:r>
      <w:r>
        <w:t>966.</w:t>
      </w:r>
      <w:r>
        <w:rPr>
          <w:spacing w:val="1"/>
        </w:rPr>
        <w:t xml:space="preserve"> </w:t>
      </w:r>
      <w:r>
        <w:t>Counsel failed to present evidence of significant i</w:t>
      </w:r>
      <w:r>
        <w:t>nconsistencies with respect to the assaults</w:t>
      </w:r>
      <w:r>
        <w:rPr>
          <w:spacing w:val="-57"/>
        </w:rPr>
        <w:t xml:space="preserve"> </w:t>
      </w:r>
      <w:r>
        <w:t>such as the type of conduct involved, the frequency of the assaults, their location, and what</w:t>
      </w:r>
      <w:r>
        <w:rPr>
          <w:spacing w:val="1"/>
        </w:rPr>
        <w:t xml:space="preserve"> </w:t>
      </w:r>
      <w:r>
        <w:t>defendant allegedly said to D.M.K during the assaults. Some of the differences were fundamental</w:t>
      </w:r>
      <w:r>
        <w:rPr>
          <w:spacing w:val="-5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dramatic</w:t>
      </w:r>
      <w:r>
        <w:rPr>
          <w:spacing w:val="-6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D.M.K’s</w:t>
      </w:r>
      <w:r>
        <w:rPr>
          <w:spacing w:val="-5"/>
        </w:rPr>
        <w:t xml:space="preserve"> </w:t>
      </w:r>
      <w:r>
        <w:t>initial</w:t>
      </w:r>
      <w:r>
        <w:rPr>
          <w:spacing w:val="-4"/>
        </w:rPr>
        <w:t xml:space="preserve"> </w:t>
      </w:r>
      <w:r>
        <w:t>statement</w:t>
      </w:r>
      <w:r>
        <w:rPr>
          <w:spacing w:val="-7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she</w:t>
      </w:r>
      <w:r>
        <w:rPr>
          <w:spacing w:val="-6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assaulted</w:t>
      </w:r>
      <w:r>
        <w:rPr>
          <w:spacing w:val="-5"/>
        </w:rPr>
        <w:t xml:space="preserve"> </w:t>
      </w:r>
      <w:r>
        <w:t>hundreds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times,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then</w:t>
      </w:r>
      <w:r>
        <w:rPr>
          <w:spacing w:val="-57"/>
        </w:rPr>
        <w:t xml:space="preserve"> </w:t>
      </w:r>
      <w:r>
        <w:t>her revised statement that she was assaulted between one and f</w:t>
      </w:r>
      <w:r>
        <w:t>ive times.</w:t>
      </w:r>
      <w:r>
        <w:rPr>
          <w:spacing w:val="1"/>
        </w:rPr>
        <w:t xml:space="preserve"> </w:t>
      </w:r>
      <w:r>
        <w:t>Counsel’s failure to</w:t>
      </w:r>
      <w:r>
        <w:rPr>
          <w:spacing w:val="1"/>
        </w:rPr>
        <w:t xml:space="preserve"> </w:t>
      </w:r>
      <w:r>
        <w:t>uphold his promise to show the inconsistencies in the witness’s statements, constituted deficient</w:t>
      </w:r>
      <w:r>
        <w:rPr>
          <w:spacing w:val="1"/>
        </w:rPr>
        <w:t xml:space="preserve"> </w:t>
      </w:r>
      <w:r>
        <w:t>performance.</w:t>
      </w:r>
      <w:r>
        <w:rPr>
          <w:spacing w:val="1"/>
        </w:rPr>
        <w:t xml:space="preserve"> </w:t>
      </w:r>
      <w:r>
        <w:t>Counsel also failed to object to D.M.K’s statement at trial that defendant often hid</w:t>
      </w:r>
      <w:r>
        <w:rPr>
          <w:spacing w:val="1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police</w:t>
      </w:r>
      <w:r>
        <w:rPr>
          <w:spacing w:val="-11"/>
        </w:rPr>
        <w:t xml:space="preserve"> </w:t>
      </w:r>
      <w:r>
        <w:t>around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</w:t>
      </w:r>
      <w:r>
        <w:t>ime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alleged</w:t>
      </w:r>
      <w:r>
        <w:rPr>
          <w:spacing w:val="-10"/>
        </w:rPr>
        <w:t xml:space="preserve"> </w:t>
      </w:r>
      <w:r>
        <w:t>assault</w:t>
      </w:r>
      <w:r>
        <w:rPr>
          <w:spacing w:val="-13"/>
        </w:rPr>
        <w:t xml:space="preserve"> </w:t>
      </w:r>
      <w:r>
        <w:t>occurred</w:t>
      </w:r>
      <w:r>
        <w:rPr>
          <w:spacing w:val="-11"/>
        </w:rPr>
        <w:t xml:space="preserve"> </w:t>
      </w:r>
      <w:r>
        <w:t>even</w:t>
      </w:r>
      <w:r>
        <w:rPr>
          <w:spacing w:val="-10"/>
        </w:rPr>
        <w:t xml:space="preserve"> </w:t>
      </w:r>
      <w:r>
        <w:t>though</w:t>
      </w:r>
      <w:r>
        <w:rPr>
          <w:spacing w:val="-13"/>
        </w:rPr>
        <w:t xml:space="preserve"> </w:t>
      </w:r>
      <w:r>
        <w:t>defendant</w:t>
      </w:r>
      <w:r>
        <w:rPr>
          <w:spacing w:val="-13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hiding</w:t>
      </w:r>
      <w:r>
        <w:rPr>
          <w:spacing w:val="-58"/>
        </w:rPr>
        <w:t xml:space="preserve"> </w:t>
      </w:r>
      <w:r>
        <w:t>for reasons unrelated to the case. The statement was so clearly irrelevant to trial that “there is no</w:t>
      </w:r>
      <w:r>
        <w:rPr>
          <w:spacing w:val="1"/>
        </w:rPr>
        <w:t xml:space="preserve"> </w:t>
      </w:r>
      <w:r>
        <w:t xml:space="preserve">excuse for counsel’s failure to object.” </w:t>
      </w:r>
      <w:r>
        <w:rPr>
          <w:i/>
        </w:rPr>
        <w:t xml:space="preserve">Id. </w:t>
      </w:r>
      <w:r>
        <w:t>at 967.</w:t>
      </w:r>
      <w:r>
        <w:rPr>
          <w:spacing w:val="1"/>
        </w:rPr>
        <w:t xml:space="preserve"> </w:t>
      </w:r>
      <w:r>
        <w:t>Counsel’s errors were cumulati</w:t>
      </w:r>
      <w:r>
        <w:t>vely prejudicial</w:t>
      </w:r>
      <w:r>
        <w:rPr>
          <w:spacing w:val="-58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rPr>
          <w:i/>
        </w:rPr>
        <w:t>Crisp</w:t>
      </w:r>
      <w:r>
        <w:rPr>
          <w:i/>
          <w:spacing w:val="-6"/>
        </w:rPr>
        <w:t xml:space="preserve"> </w:t>
      </w:r>
      <w:r>
        <w:rPr>
          <w:i/>
        </w:rPr>
        <w:t>v.</w:t>
      </w:r>
      <w:r>
        <w:rPr>
          <w:i/>
          <w:spacing w:val="-6"/>
        </w:rPr>
        <w:t xml:space="preserve"> </w:t>
      </w:r>
      <w:r>
        <w:rPr>
          <w:i/>
        </w:rPr>
        <w:t>Duckworth</w:t>
      </w:r>
      <w:r>
        <w:t>,</w:t>
      </w:r>
      <w:r>
        <w:rPr>
          <w:spacing w:val="-6"/>
        </w:rPr>
        <w:t xml:space="preserve"> </w:t>
      </w:r>
      <w:r>
        <w:t>743</w:t>
      </w:r>
      <w:r>
        <w:rPr>
          <w:spacing w:val="-6"/>
        </w:rPr>
        <w:t xml:space="preserve"> </w:t>
      </w:r>
      <w:r>
        <w:t>F.2d</w:t>
      </w:r>
      <w:r>
        <w:rPr>
          <w:spacing w:val="-6"/>
        </w:rPr>
        <w:t xml:space="preserve"> </w:t>
      </w:r>
      <w:r>
        <w:t>580</w:t>
      </w:r>
      <w:r>
        <w:rPr>
          <w:spacing w:val="-6"/>
        </w:rPr>
        <w:t xml:space="preserve"> </w:t>
      </w:r>
      <w:r>
        <w:t>(7th</w:t>
      </w:r>
      <w:r>
        <w:rPr>
          <w:spacing w:val="-5"/>
        </w:rPr>
        <w:t xml:space="preserve"> </w:t>
      </w:r>
      <w:r>
        <w:t>Cir.</w:t>
      </w:r>
      <w:r>
        <w:rPr>
          <w:spacing w:val="-6"/>
        </w:rPr>
        <w:t xml:space="preserve"> </w:t>
      </w:r>
      <w:r>
        <w:t>1984)</w:t>
      </w:r>
      <w:r>
        <w:rPr>
          <w:spacing w:val="-7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“the</w:t>
      </w:r>
      <w:r>
        <w:rPr>
          <w:spacing w:val="-5"/>
        </w:rPr>
        <w:t xml:space="preserve"> </w:t>
      </w:r>
      <w:r>
        <w:t>case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jury</w:t>
      </w:r>
      <w:r>
        <w:rPr>
          <w:spacing w:val="-5"/>
        </w:rPr>
        <w:t xml:space="preserve"> </w:t>
      </w:r>
      <w:r>
        <w:t>heard</w:t>
      </w:r>
      <w:r>
        <w:rPr>
          <w:spacing w:val="-4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very</w:t>
      </w:r>
      <w:r>
        <w:rPr>
          <w:spacing w:val="-58"/>
        </w:rPr>
        <w:t xml:space="preserve"> </w:t>
      </w:r>
      <w:r>
        <w:rPr>
          <w:spacing w:val="-1"/>
        </w:rPr>
        <w:t>different</w:t>
      </w:r>
      <w:r>
        <w:rPr>
          <w:spacing w:val="-14"/>
        </w:rPr>
        <w:t xml:space="preserve"> </w:t>
      </w:r>
      <w:r>
        <w:rPr>
          <w:spacing w:val="-1"/>
        </w:rPr>
        <w:t>from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case</w:t>
      </w:r>
      <w:r>
        <w:rPr>
          <w:spacing w:val="-16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should</w:t>
      </w:r>
      <w:r>
        <w:rPr>
          <w:spacing w:val="-15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heard”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defendant’s</w:t>
      </w:r>
      <w:r>
        <w:rPr>
          <w:spacing w:val="-15"/>
        </w:rPr>
        <w:t xml:space="preserve"> </w:t>
      </w:r>
      <w:r>
        <w:t>trial</w:t>
      </w:r>
      <w:r>
        <w:rPr>
          <w:spacing w:val="-14"/>
        </w:rPr>
        <w:t xml:space="preserve"> </w:t>
      </w:r>
      <w:r>
        <w:t>“did</w:t>
      </w:r>
      <w:r>
        <w:rPr>
          <w:spacing w:val="-12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reliably</w:t>
      </w:r>
      <w:r>
        <w:rPr>
          <w:spacing w:val="-15"/>
        </w:rPr>
        <w:t xml:space="preserve"> </w:t>
      </w:r>
      <w:r>
        <w:t>test</w:t>
      </w:r>
      <w:r>
        <w:rPr>
          <w:spacing w:val="-14"/>
        </w:rPr>
        <w:t xml:space="preserve"> </w:t>
      </w:r>
      <w:r>
        <w:t>whether</w:t>
      </w:r>
      <w:r>
        <w:rPr>
          <w:spacing w:val="-58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did as he</w:t>
      </w:r>
      <w:r>
        <w:rPr>
          <w:spacing w:val="-1"/>
        </w:rPr>
        <w:t xml:space="preserve"> </w:t>
      </w:r>
      <w:r>
        <w:t>was accused.”</w:t>
      </w:r>
      <w:r>
        <w:rPr>
          <w:spacing w:val="59"/>
        </w:rPr>
        <w:t xml:space="preserve"> </w:t>
      </w:r>
      <w:r>
        <w:rPr>
          <w:i/>
        </w:rPr>
        <w:t>Id</w:t>
      </w:r>
      <w:r>
        <w:t>. at 974.</w:t>
      </w:r>
    </w:p>
    <w:p w14:paraId="3B079230" w14:textId="77777777" w:rsidR="00E47A5B" w:rsidRDefault="00E47A5B">
      <w:pPr>
        <w:pStyle w:val="BodyText"/>
        <w:spacing w:before="7"/>
        <w:rPr>
          <w:sz w:val="23"/>
        </w:rPr>
      </w:pPr>
    </w:p>
    <w:p w14:paraId="2C800FCF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</w:rPr>
        <w:t>Gorby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v.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Wetzel</w:t>
      </w:r>
      <w:r>
        <w:rPr>
          <w:b/>
        </w:rPr>
        <w:t>,</w:t>
      </w:r>
      <w:r>
        <w:rPr>
          <w:b/>
          <w:spacing w:val="-5"/>
        </w:rPr>
        <w:t xml:space="preserve"> </w:t>
      </w:r>
      <w:r>
        <w:rPr>
          <w:b/>
        </w:rPr>
        <w:t>210</w:t>
      </w:r>
      <w:r>
        <w:rPr>
          <w:b/>
          <w:spacing w:val="-4"/>
        </w:rPr>
        <w:t xml:space="preserve"> </w:t>
      </w:r>
      <w:r>
        <w:rPr>
          <w:b/>
        </w:rPr>
        <w:t>F.Supp.3d</w:t>
      </w:r>
      <w:r>
        <w:rPr>
          <w:b/>
          <w:spacing w:val="-4"/>
        </w:rPr>
        <w:t xml:space="preserve"> </w:t>
      </w:r>
      <w:r>
        <w:rPr>
          <w:b/>
        </w:rPr>
        <w:t>725</w:t>
      </w:r>
      <w:r>
        <w:rPr>
          <w:b/>
          <w:spacing w:val="-5"/>
        </w:rPr>
        <w:t xml:space="preserve"> </w:t>
      </w:r>
      <w:r>
        <w:rPr>
          <w:b/>
        </w:rPr>
        <w:t>(W.D.</w:t>
      </w:r>
      <w:r>
        <w:rPr>
          <w:b/>
          <w:spacing w:val="-5"/>
        </w:rPr>
        <w:t xml:space="preserve"> </w:t>
      </w:r>
      <w:r>
        <w:rPr>
          <w:b/>
        </w:rPr>
        <w:t>Pa.</w:t>
      </w:r>
      <w:r>
        <w:rPr>
          <w:b/>
          <w:spacing w:val="-4"/>
        </w:rPr>
        <w:t xml:space="preserve"> </w:t>
      </w:r>
      <w:r>
        <w:rPr>
          <w:b/>
        </w:rPr>
        <w:t>2016),</w:t>
      </w:r>
      <w:r>
        <w:rPr>
          <w:b/>
          <w:spacing w:val="-5"/>
        </w:rPr>
        <w:t xml:space="preserve"> </w:t>
      </w:r>
      <w:r>
        <w:rPr>
          <w:b/>
          <w:i/>
        </w:rPr>
        <w:t>appeal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dismissed</w:t>
      </w:r>
      <w:r>
        <w:rPr>
          <w:b/>
        </w:rPr>
        <w:t>,</w:t>
      </w:r>
      <w:r>
        <w:rPr>
          <w:b/>
          <w:spacing w:val="-5"/>
        </w:rPr>
        <w:t xml:space="preserve"> </w:t>
      </w:r>
      <w:r>
        <w:rPr>
          <w:b/>
        </w:rPr>
        <w:t>2017</w:t>
      </w:r>
      <w:r>
        <w:rPr>
          <w:b/>
          <w:spacing w:val="-4"/>
        </w:rPr>
        <w:t xml:space="preserve"> </w:t>
      </w:r>
      <w:r>
        <w:rPr>
          <w:b/>
        </w:rPr>
        <w:t>WL</w:t>
      </w:r>
      <w:r>
        <w:rPr>
          <w:b/>
          <w:spacing w:val="-4"/>
        </w:rPr>
        <w:t xml:space="preserve"> </w:t>
      </w:r>
      <w:r>
        <w:rPr>
          <w:b/>
        </w:rPr>
        <w:t>5185335</w:t>
      </w:r>
      <w:r>
        <w:rPr>
          <w:b/>
          <w:spacing w:val="-5"/>
        </w:rPr>
        <w:t xml:space="preserve"> </w:t>
      </w:r>
      <w:r>
        <w:rPr>
          <w:b/>
        </w:rPr>
        <w:t>(3</w:t>
      </w:r>
      <w:r>
        <w:rPr>
          <w:b/>
          <w:position w:val="8"/>
          <w:sz w:val="16"/>
        </w:rPr>
        <w:t>rd</w:t>
      </w:r>
      <w:r>
        <w:rPr>
          <w:b/>
          <w:spacing w:val="-38"/>
          <w:position w:val="8"/>
          <w:sz w:val="16"/>
        </w:rPr>
        <w:t xml:space="preserve"> </w:t>
      </w:r>
      <w:r>
        <w:rPr>
          <w:b/>
        </w:rPr>
        <w:t>Cir. April 25, 2017).</w:t>
      </w:r>
      <w:r>
        <w:rPr>
          <w:b/>
          <w:spacing w:val="1"/>
        </w:rPr>
        <w:t xml:space="preserve"> </w:t>
      </w:r>
      <w:r>
        <w:t>Trial counsel was ineffective during the guilt-innocence phase because</w:t>
      </w:r>
      <w:r>
        <w:rPr>
          <w:spacing w:val="1"/>
        </w:rPr>
        <w:t xml:space="preserve"> </w:t>
      </w:r>
      <w:r>
        <w:t>counsel failed to conduct an investigation from which he could have presented evidence of</w:t>
      </w:r>
      <w:r>
        <w:rPr>
          <w:spacing w:val="1"/>
        </w:rPr>
        <w:t xml:space="preserve"> </w:t>
      </w:r>
      <w:r>
        <w:t>defendant’s diminished capacity to compliment his voluntary intoxication defense in this capita</w:t>
      </w:r>
      <w:r>
        <w:t>l</w:t>
      </w:r>
      <w:r>
        <w:rPr>
          <w:spacing w:val="1"/>
        </w:rPr>
        <w:t xml:space="preserve"> </w:t>
      </w:r>
      <w:r>
        <w:t>murder and robbery case.</w:t>
      </w:r>
      <w:r>
        <w:rPr>
          <w:spacing w:val="1"/>
        </w:rPr>
        <w:t xml:space="preserve"> </w:t>
      </w:r>
      <w:r>
        <w:t>Defendant was convicted in 1986 of murdering Drayton Sphar in</w:t>
      </w:r>
      <w:r>
        <w:rPr>
          <w:spacing w:val="1"/>
        </w:rPr>
        <w:t xml:space="preserve"> </w:t>
      </w:r>
      <w:r>
        <w:t>Pennsylvania. At trial, counsel argued that defendant did not commit the murder. The judge gave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jury</w:t>
      </w:r>
      <w:r>
        <w:rPr>
          <w:spacing w:val="-15"/>
        </w:rPr>
        <w:t xml:space="preserve"> </w:t>
      </w:r>
      <w:r>
        <w:rPr>
          <w:spacing w:val="-1"/>
        </w:rPr>
        <w:t>instructions</w:t>
      </w:r>
      <w:r>
        <w:rPr>
          <w:spacing w:val="-14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murder</w:t>
      </w:r>
      <w:r>
        <w:rPr>
          <w:spacing w:val="-16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defense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voluntary</w:t>
      </w:r>
      <w:r>
        <w:rPr>
          <w:spacing w:val="-15"/>
        </w:rPr>
        <w:t xml:space="preserve"> </w:t>
      </w:r>
      <w:r>
        <w:t>intoxic</w:t>
      </w:r>
      <w:r>
        <w:t>ation.</w:t>
      </w:r>
      <w:r>
        <w:rPr>
          <w:spacing w:val="-14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did</w:t>
      </w:r>
      <w:r>
        <w:rPr>
          <w:spacing w:val="-14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present</w:t>
      </w:r>
      <w:r>
        <w:rPr>
          <w:spacing w:val="-57"/>
        </w:rPr>
        <w:t xml:space="preserve"> </w:t>
      </w:r>
      <w:r>
        <w:t>evidence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latter.</w:t>
      </w:r>
      <w:r>
        <w:rPr>
          <w:spacing w:val="-9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deficient</w:t>
      </w:r>
      <w:r>
        <w:rPr>
          <w:spacing w:val="-8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raising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defense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diminished</w:t>
      </w:r>
      <w:r>
        <w:rPr>
          <w:spacing w:val="-57"/>
        </w:rPr>
        <w:t xml:space="preserve"> </w:t>
      </w:r>
      <w:r>
        <w:t>capacity</w:t>
      </w:r>
      <w:r>
        <w:rPr>
          <w:spacing w:val="-12"/>
        </w:rPr>
        <w:t xml:space="preserve"> </w:t>
      </w:r>
      <w:r>
        <w:t>because</w:t>
      </w:r>
      <w:r>
        <w:rPr>
          <w:spacing w:val="-12"/>
        </w:rPr>
        <w:t xml:space="preserve"> </w:t>
      </w:r>
      <w:r>
        <w:t>defendant’s</w:t>
      </w:r>
      <w:r>
        <w:rPr>
          <w:spacing w:val="-12"/>
        </w:rPr>
        <w:t xml:space="preserve"> </w:t>
      </w:r>
      <w:r>
        <w:t>cognitive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mental</w:t>
      </w:r>
      <w:r>
        <w:rPr>
          <w:spacing w:val="-9"/>
        </w:rPr>
        <w:t xml:space="preserve"> </w:t>
      </w:r>
      <w:r>
        <w:t>impairments</w:t>
      </w:r>
      <w:r>
        <w:rPr>
          <w:spacing w:val="-11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so</w:t>
      </w:r>
      <w:r>
        <w:rPr>
          <w:spacing w:val="-11"/>
        </w:rPr>
        <w:t xml:space="preserve"> </w:t>
      </w:r>
      <w:r>
        <w:t>severe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noticeable</w:t>
      </w:r>
      <w:r>
        <w:rPr>
          <w:spacing w:val="-13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even rudimentary investigation would have revealed sufficient information to spur a deeper</w:t>
      </w:r>
      <w:r>
        <w:rPr>
          <w:spacing w:val="1"/>
        </w:rPr>
        <w:t xml:space="preserve"> </w:t>
      </w:r>
      <w:r>
        <w:t>investigation into the diminished capacity defense.</w:t>
      </w:r>
      <w:r>
        <w:rPr>
          <w:spacing w:val="1"/>
        </w:rPr>
        <w:t xml:space="preserve"> </w:t>
      </w:r>
      <w:r>
        <w:t>Counsel conducted a limited investigation of</w:t>
      </w:r>
      <w:r>
        <w:rPr>
          <w:spacing w:val="1"/>
        </w:rPr>
        <w:t xml:space="preserve"> </w:t>
      </w:r>
      <w:r>
        <w:t>defendant’s mental health and social history, which consisted of tal</w:t>
      </w:r>
      <w:r>
        <w:t>king to defendant, his mother,</w:t>
      </w:r>
      <w:r>
        <w:rPr>
          <w:spacing w:val="-57"/>
        </w:rPr>
        <w:t xml:space="preserve"> </w:t>
      </w:r>
      <w:r>
        <w:t>and his step-father.</w:t>
      </w:r>
      <w:r>
        <w:rPr>
          <w:spacing w:val="1"/>
        </w:rPr>
        <w:t xml:space="preserve"> </w:t>
      </w:r>
      <w:r>
        <w:t>Counsel did not cite a tactical or strategic reason for not investigating a</w:t>
      </w:r>
      <w:r>
        <w:rPr>
          <w:spacing w:val="1"/>
        </w:rPr>
        <w:t xml:space="preserve"> </w:t>
      </w:r>
      <w:r>
        <w:t>diminished capacity defense.</w:t>
      </w:r>
      <w:r>
        <w:rPr>
          <w:spacing w:val="1"/>
        </w:rPr>
        <w:t xml:space="preserve"> </w:t>
      </w:r>
      <w:r>
        <w:t>Counsel testified that he knew defendant performed poorly on</w:t>
      </w:r>
      <w:r>
        <w:rPr>
          <w:spacing w:val="1"/>
        </w:rPr>
        <w:t xml:space="preserve"> </w:t>
      </w:r>
      <w:r>
        <w:t>standardized</w:t>
      </w:r>
      <w:r>
        <w:rPr>
          <w:spacing w:val="-5"/>
        </w:rPr>
        <w:t xml:space="preserve"> </w:t>
      </w:r>
      <w:r>
        <w:t>tests,</w:t>
      </w:r>
      <w:r>
        <w:rPr>
          <w:spacing w:val="-5"/>
        </w:rPr>
        <w:t xml:space="preserve"> </w:t>
      </w:r>
      <w:r>
        <w:t>received</w:t>
      </w:r>
      <w:r>
        <w:rPr>
          <w:spacing w:val="-5"/>
        </w:rPr>
        <w:t xml:space="preserve"> </w:t>
      </w:r>
      <w:r>
        <w:t>low</w:t>
      </w:r>
      <w:r>
        <w:rPr>
          <w:spacing w:val="-4"/>
        </w:rPr>
        <w:t xml:space="preserve"> </w:t>
      </w:r>
      <w:r>
        <w:t>scores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intelligence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achievement</w:t>
      </w:r>
      <w:r>
        <w:rPr>
          <w:spacing w:val="-4"/>
        </w:rPr>
        <w:t xml:space="preserve"> </w:t>
      </w:r>
      <w:r>
        <w:t>tests,</w:t>
      </w:r>
      <w:r>
        <w:rPr>
          <w:spacing w:val="-5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poorly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school</w:t>
      </w:r>
      <w:r>
        <w:rPr>
          <w:spacing w:val="-57"/>
        </w:rPr>
        <w:t xml:space="preserve"> </w:t>
      </w:r>
      <w:r>
        <w:t>and that defendant was hospitalized for head trauma. With this limited information, “it is difficult</w:t>
      </w:r>
      <w:r>
        <w:rPr>
          <w:spacing w:val="-57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comprehend</w:t>
      </w:r>
      <w:r>
        <w:rPr>
          <w:spacing w:val="23"/>
        </w:rPr>
        <w:t xml:space="preserve"> </w:t>
      </w:r>
      <w:r>
        <w:t>why</w:t>
      </w:r>
      <w:r>
        <w:rPr>
          <w:spacing w:val="20"/>
        </w:rPr>
        <w:t xml:space="preserve"> </w:t>
      </w:r>
      <w:r>
        <w:t>[counsel]</w:t>
      </w:r>
      <w:r>
        <w:rPr>
          <w:spacing w:val="19"/>
        </w:rPr>
        <w:t xml:space="preserve"> </w:t>
      </w:r>
      <w:r>
        <w:t>did</w:t>
      </w:r>
      <w:r>
        <w:rPr>
          <w:spacing w:val="20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t>obtain</w:t>
      </w:r>
      <w:r>
        <w:rPr>
          <w:spacing w:val="20"/>
        </w:rPr>
        <w:t xml:space="preserve"> </w:t>
      </w:r>
      <w:r>
        <w:t>educational</w:t>
      </w:r>
      <w:r>
        <w:rPr>
          <w:spacing w:val="21"/>
        </w:rPr>
        <w:t xml:space="preserve"> </w:t>
      </w:r>
      <w:r>
        <w:t>records,</w:t>
      </w:r>
      <w:r>
        <w:rPr>
          <w:spacing w:val="20"/>
        </w:rPr>
        <w:t xml:space="preserve"> </w:t>
      </w:r>
      <w:r>
        <w:t>medical</w:t>
      </w:r>
      <w:r>
        <w:rPr>
          <w:spacing w:val="21"/>
        </w:rPr>
        <w:t xml:space="preserve"> </w:t>
      </w:r>
      <w:r>
        <w:t>records,</w:t>
      </w:r>
      <w:r>
        <w:rPr>
          <w:spacing w:val="20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cons</w:t>
      </w:r>
      <w:r>
        <w:t>ult</w:t>
      </w:r>
      <w:r>
        <w:rPr>
          <w:spacing w:val="21"/>
        </w:rPr>
        <w:t xml:space="preserve"> </w:t>
      </w:r>
      <w:r>
        <w:t>a</w:t>
      </w:r>
    </w:p>
    <w:p w14:paraId="47EB3FE8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6FF7A9A" w14:textId="77777777" w:rsidR="00E47A5B" w:rsidRDefault="00E47A5B">
      <w:pPr>
        <w:pStyle w:val="BodyText"/>
        <w:spacing w:before="3"/>
        <w:rPr>
          <w:sz w:val="12"/>
        </w:rPr>
      </w:pPr>
    </w:p>
    <w:p w14:paraId="320F3F30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t>mental health professional during his investigation and preparation for trial, especially when</w:t>
      </w:r>
      <w:r>
        <w:rPr>
          <w:spacing w:val="1"/>
        </w:rPr>
        <w:t xml:space="preserve"> </w:t>
      </w:r>
      <w:r>
        <w:t>counsel knew this was a capital case.”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741.</w:t>
      </w:r>
      <w:r>
        <w:rPr>
          <w:spacing w:val="1"/>
        </w:rPr>
        <w:t xml:space="preserve"> </w:t>
      </w:r>
      <w:r>
        <w:t>The extent of defendant’s mental illness and</w:t>
      </w:r>
      <w:r>
        <w:rPr>
          <w:spacing w:val="1"/>
        </w:rPr>
        <w:t xml:space="preserve"> </w:t>
      </w:r>
      <w:r>
        <w:t>drug/alcohol</w:t>
      </w:r>
      <w:r>
        <w:rPr>
          <w:spacing w:val="1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readily</w:t>
      </w:r>
      <w:r>
        <w:rPr>
          <w:spacing w:val="1"/>
        </w:rPr>
        <w:t xml:space="preserve"> </w:t>
      </w:r>
      <w:r>
        <w:t>discerned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professionals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PCRA</w:t>
      </w:r>
      <w:r>
        <w:rPr>
          <w:spacing w:val="1"/>
        </w:rPr>
        <w:t xml:space="preserve"> </w:t>
      </w:r>
      <w:r>
        <w:t>proceedings. Furthermore, counsel was aware of the plethora of information that defendant was</w:t>
      </w:r>
      <w:r>
        <w:rPr>
          <w:spacing w:val="1"/>
        </w:rPr>
        <w:t xml:space="preserve"> </w:t>
      </w:r>
      <w:r>
        <w:t>likely</w:t>
      </w:r>
      <w:r>
        <w:rPr>
          <w:spacing w:val="-4"/>
        </w:rPr>
        <w:t xml:space="preserve"> </w:t>
      </w:r>
      <w:r>
        <w:t>intoxicated</w:t>
      </w:r>
      <w:r>
        <w:rPr>
          <w:spacing w:val="-4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crime,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thus</w:t>
      </w:r>
      <w:r>
        <w:rPr>
          <w:spacing w:val="-4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intent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kill.</w:t>
      </w:r>
      <w:r>
        <w:rPr>
          <w:spacing w:val="-4"/>
        </w:rPr>
        <w:t xml:space="preserve"> </w:t>
      </w:r>
      <w:r>
        <w:t>Counsel</w:t>
      </w:r>
      <w:r>
        <w:rPr>
          <w:spacing w:val="-3"/>
        </w:rPr>
        <w:t xml:space="preserve"> </w:t>
      </w:r>
      <w:r>
        <w:t>did</w:t>
      </w:r>
      <w:r>
        <w:rPr>
          <w:spacing w:val="-58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present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evidence,</w:t>
      </w:r>
      <w:r>
        <w:rPr>
          <w:spacing w:val="-6"/>
        </w:rPr>
        <w:t xml:space="preserve"> </w:t>
      </w:r>
      <w:r>
        <w:t>despite</w:t>
      </w:r>
      <w:r>
        <w:rPr>
          <w:spacing w:val="-10"/>
        </w:rPr>
        <w:t xml:space="preserve"> </w:t>
      </w:r>
      <w:r>
        <w:t>asking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judge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instruct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jury</w:t>
      </w:r>
      <w:r>
        <w:rPr>
          <w:spacing w:val="-9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voluntary</w:t>
      </w:r>
      <w:r>
        <w:rPr>
          <w:spacing w:val="-9"/>
        </w:rPr>
        <w:t xml:space="preserve"> </w:t>
      </w:r>
      <w:r>
        <w:t>intoxication</w:t>
      </w:r>
      <w:r>
        <w:rPr>
          <w:spacing w:val="-58"/>
        </w:rPr>
        <w:t xml:space="preserve"> </w:t>
      </w:r>
      <w:r>
        <w:t>defense.</w:t>
      </w:r>
      <w:r>
        <w:rPr>
          <w:spacing w:val="1"/>
        </w:rPr>
        <w:t xml:space="preserve"> </w:t>
      </w:r>
      <w:r>
        <w:t>Counsel only argued that defendant did not commit the crime.</w:t>
      </w:r>
      <w:r>
        <w:rPr>
          <w:spacing w:val="1"/>
        </w:rPr>
        <w:t xml:space="preserve"> </w:t>
      </w:r>
      <w:r>
        <w:t>As a result, counsel’s</w:t>
      </w:r>
      <w:r>
        <w:rPr>
          <w:spacing w:val="1"/>
        </w:rPr>
        <w:t xml:space="preserve"> </w:t>
      </w:r>
      <w:r>
        <w:t>representation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“blatantly</w:t>
      </w:r>
      <w:r>
        <w:rPr>
          <w:spacing w:val="1"/>
        </w:rPr>
        <w:t xml:space="preserve"> </w:t>
      </w:r>
      <w:r>
        <w:t>deficient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respect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failure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investigate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diminished capacity defense.”</w:t>
      </w:r>
      <w:r>
        <w:rPr>
          <w:spacing w:val="1"/>
        </w:rPr>
        <w:t xml:space="preserve"> </w:t>
      </w:r>
      <w:r>
        <w:rPr>
          <w:i/>
        </w:rPr>
        <w:t xml:space="preserve">Id. </w:t>
      </w:r>
      <w:r>
        <w:t>at 742.</w:t>
      </w:r>
      <w:r>
        <w:rPr>
          <w:spacing w:val="1"/>
        </w:rPr>
        <w:t xml:space="preserve"> </w:t>
      </w:r>
      <w:r>
        <w:t>Counsel’s deficient performance was prejudicial</w:t>
      </w:r>
      <w:r>
        <w:rPr>
          <w:spacing w:val="1"/>
        </w:rPr>
        <w:t xml:space="preserve"> </w:t>
      </w:r>
      <w:r>
        <w:t>because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investigation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presentation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diminished</w:t>
      </w:r>
      <w:r>
        <w:rPr>
          <w:spacing w:val="-6"/>
        </w:rPr>
        <w:t xml:space="preserve"> </w:t>
      </w:r>
      <w:r>
        <w:t>capacity</w:t>
      </w:r>
      <w:r>
        <w:rPr>
          <w:spacing w:val="-7"/>
        </w:rPr>
        <w:t xml:space="preserve"> </w:t>
      </w:r>
      <w:r>
        <w:t>defense</w:t>
      </w:r>
      <w:r>
        <w:rPr>
          <w:spacing w:val="-8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negated</w:t>
      </w:r>
      <w:r>
        <w:rPr>
          <w:spacing w:val="-57"/>
        </w:rPr>
        <w:t xml:space="preserve"> </w:t>
      </w:r>
      <w:r>
        <w:t>the state’s case for specific</w:t>
      </w:r>
      <w:r>
        <w:t xml:space="preserve"> intent, and that there is a reasonable probability that a jury, after</w:t>
      </w:r>
      <w:r>
        <w:rPr>
          <w:spacing w:val="1"/>
        </w:rPr>
        <w:t xml:space="preserve"> </w:t>
      </w:r>
      <w:r>
        <w:t>considering the evidence related to the diminished capacity defense, would have reached a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result.</w:t>
      </w:r>
    </w:p>
    <w:p w14:paraId="0DF7D4BB" w14:textId="77777777" w:rsidR="00E47A5B" w:rsidRDefault="00E47A5B">
      <w:pPr>
        <w:pStyle w:val="BodyText"/>
        <w:spacing w:before="5"/>
      </w:pPr>
    </w:p>
    <w:p w14:paraId="77A8B790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  <w:spacing w:val="-1"/>
        </w:rPr>
        <w:t>Fenn</w:t>
      </w:r>
      <w:r>
        <w:rPr>
          <w:b/>
          <w:i/>
        </w:rPr>
        <w:t xml:space="preserve"> </w:t>
      </w:r>
      <w:r>
        <w:rPr>
          <w:b/>
          <w:i/>
          <w:spacing w:val="-1"/>
        </w:rPr>
        <w:t>v. United States</w:t>
      </w:r>
      <w:r>
        <w:rPr>
          <w:b/>
          <w:spacing w:val="-1"/>
        </w:rPr>
        <w:t>, 175 F. Supp. 3d 602 (E.D. Va. 2016)</w:t>
      </w:r>
      <w:r>
        <w:rPr>
          <w:spacing w:val="-1"/>
        </w:rPr>
        <w:t xml:space="preserve">. </w:t>
      </w:r>
      <w:r>
        <w:t>Counsel ineffect</w:t>
      </w:r>
      <w:r>
        <w:t>ive in receipt and</w:t>
      </w:r>
      <w:r>
        <w:rPr>
          <w:spacing w:val="1"/>
        </w:rPr>
        <w:t xml:space="preserve"> </w:t>
      </w:r>
      <w:r>
        <w:rPr>
          <w:spacing w:val="-1"/>
        </w:rPr>
        <w:t xml:space="preserve">possession </w:t>
      </w:r>
      <w:r>
        <w:t>of child pornography case for failing to lay the proper foundation for admission of the</w:t>
      </w:r>
      <w:r>
        <w:rPr>
          <w:spacing w:val="-57"/>
        </w:rPr>
        <w:t xml:space="preserve"> </w:t>
      </w:r>
      <w:r>
        <w:t>out-of-court statement of the defendant’s father that he downloaded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pornography.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</w:t>
      </w:r>
      <w:r>
        <w:rPr>
          <w:spacing w:val="34"/>
        </w:rPr>
        <w:t xml:space="preserve"> </w:t>
      </w:r>
      <w:r>
        <w:t>lived</w:t>
      </w:r>
      <w:r>
        <w:rPr>
          <w:spacing w:val="37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house</w:t>
      </w:r>
      <w:r>
        <w:rPr>
          <w:spacing w:val="36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his</w:t>
      </w:r>
      <w:r>
        <w:rPr>
          <w:spacing w:val="36"/>
        </w:rPr>
        <w:t xml:space="preserve"> </w:t>
      </w:r>
      <w:r>
        <w:t>parents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his</w:t>
      </w:r>
      <w:r>
        <w:rPr>
          <w:spacing w:val="37"/>
        </w:rPr>
        <w:t xml:space="preserve"> </w:t>
      </w:r>
      <w:r>
        <w:t>brother.</w:t>
      </w:r>
      <w:r>
        <w:rPr>
          <w:spacing w:val="18"/>
        </w:rPr>
        <w:t xml:space="preserve"> </w:t>
      </w:r>
      <w:r>
        <w:t>Several</w:t>
      </w:r>
      <w:r>
        <w:rPr>
          <w:spacing w:val="4"/>
        </w:rPr>
        <w:t xml:space="preserve"> </w:t>
      </w:r>
      <w:r>
        <w:t>computers/hard</w:t>
      </w:r>
      <w:r>
        <w:rPr>
          <w:spacing w:val="6"/>
        </w:rPr>
        <w:t xml:space="preserve"> </w:t>
      </w:r>
      <w:r>
        <w:t>drives</w:t>
      </w:r>
      <w:r>
        <w:rPr>
          <w:spacing w:val="-58"/>
        </w:rPr>
        <w:t xml:space="preserve"> </w:t>
      </w:r>
      <w:r>
        <w:t>in the defendant’s room contained pornography, including one which remained in the basement</w:t>
      </w:r>
      <w:r>
        <w:rPr>
          <w:spacing w:val="1"/>
        </w:rPr>
        <w:t xml:space="preserve"> </w:t>
      </w:r>
      <w:r>
        <w:rPr>
          <w:spacing w:val="-1"/>
        </w:rPr>
        <w:t>until</w:t>
      </w:r>
      <w:r>
        <w:rPr>
          <w:spacing w:val="2"/>
        </w:rPr>
        <w:t xml:space="preserve"> </w:t>
      </w:r>
      <w:r>
        <w:rPr>
          <w:spacing w:val="-1"/>
        </w:rPr>
        <w:t>just</w:t>
      </w:r>
      <w:r>
        <w:t xml:space="preserve"> </w:t>
      </w:r>
      <w:r>
        <w:rPr>
          <w:spacing w:val="-1"/>
        </w:rPr>
        <w:t>several</w:t>
      </w:r>
      <w:r>
        <w:rPr>
          <w:spacing w:val="-2"/>
        </w:rPr>
        <w:t xml:space="preserve"> </w:t>
      </w:r>
      <w:r>
        <w:rPr>
          <w:spacing w:val="-1"/>
        </w:rPr>
        <w:t>days</w:t>
      </w:r>
      <w:r>
        <w:rPr>
          <w:spacing w:val="1"/>
        </w:rPr>
        <w:t xml:space="preserve"> </w:t>
      </w:r>
      <w:r>
        <w:rPr>
          <w:spacing w:val="-1"/>
        </w:rPr>
        <w:t>before</w:t>
      </w:r>
      <w:r>
        <w:rPr>
          <w:spacing w:val="-4"/>
        </w:rPr>
        <w:t xml:space="preserve"> </w:t>
      </w:r>
      <w:r>
        <w:rPr>
          <w:spacing w:val="-1"/>
        </w:rPr>
        <w:t>the search.</w:t>
      </w:r>
      <w:r>
        <w:rPr>
          <w:spacing w:val="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basement</w:t>
      </w:r>
      <w:r>
        <w:rPr>
          <w:spacing w:val="3"/>
        </w:rPr>
        <w:t xml:space="preserve"> </w:t>
      </w:r>
      <w:r>
        <w:t>was where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father</w:t>
      </w:r>
      <w:r>
        <w:rPr>
          <w:spacing w:val="-25"/>
        </w:rPr>
        <w:t xml:space="preserve"> </w:t>
      </w:r>
      <w:r>
        <w:t>often</w:t>
      </w:r>
      <w:r>
        <w:rPr>
          <w:spacing w:val="-21"/>
        </w:rPr>
        <w:t xml:space="preserve"> </w:t>
      </w:r>
      <w:r>
        <w:t>stayed</w:t>
      </w:r>
      <w:r>
        <w:rPr>
          <w:spacing w:val="-20"/>
        </w:rPr>
        <w:t xml:space="preserve"> </w:t>
      </w:r>
      <w:r>
        <w:t>working</w:t>
      </w:r>
      <w:r>
        <w:rPr>
          <w:spacing w:val="-58"/>
        </w:rPr>
        <w:t xml:space="preserve"> </w:t>
      </w:r>
      <w:r>
        <w:rPr>
          <w:spacing w:val="-1"/>
        </w:rPr>
        <w:t>on</w:t>
      </w:r>
      <w:r>
        <w:rPr>
          <w:spacing w:val="-22"/>
        </w:rPr>
        <w:t xml:space="preserve"> </w:t>
      </w:r>
      <w:r>
        <w:rPr>
          <w:spacing w:val="-1"/>
        </w:rPr>
        <w:t>computer</w:t>
      </w:r>
      <w:r>
        <w:rPr>
          <w:spacing w:val="-1"/>
        </w:rPr>
        <w:t>s.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-28"/>
        </w:rPr>
        <w:t xml:space="preserve"> </w:t>
      </w:r>
      <w:r>
        <w:rPr>
          <w:spacing w:val="-1"/>
        </w:rPr>
        <w:t>father’s</w:t>
      </w:r>
      <w:r>
        <w:rPr>
          <w:spacing w:val="-27"/>
        </w:rPr>
        <w:t xml:space="preserve"> </w:t>
      </w:r>
      <w:r>
        <w:rPr>
          <w:spacing w:val="-1"/>
        </w:rPr>
        <w:t>laptop</w:t>
      </w:r>
      <w:r>
        <w:rPr>
          <w:spacing w:val="-22"/>
        </w:rPr>
        <w:t xml:space="preserve"> </w:t>
      </w:r>
      <w:r>
        <w:rPr>
          <w:spacing w:val="-1"/>
        </w:rPr>
        <w:t>also</w:t>
      </w:r>
      <w:r>
        <w:rPr>
          <w:spacing w:val="-21"/>
        </w:rPr>
        <w:t xml:space="preserve"> </w:t>
      </w:r>
      <w:r>
        <w:rPr>
          <w:spacing w:val="-1"/>
        </w:rPr>
        <w:t>contained</w:t>
      </w:r>
      <w:r>
        <w:rPr>
          <w:spacing w:val="-22"/>
        </w:rPr>
        <w:t xml:space="preserve"> </w:t>
      </w:r>
      <w:r>
        <w:t>pornography.</w:t>
      </w:r>
      <w:r>
        <w:rPr>
          <w:spacing w:val="17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day</w:t>
      </w:r>
      <w:r>
        <w:rPr>
          <w:spacing w:val="-2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petitioner’s</w:t>
      </w:r>
      <w:r>
        <w:rPr>
          <w:spacing w:val="-2"/>
        </w:rPr>
        <w:t xml:space="preserve"> </w:t>
      </w:r>
      <w:r>
        <w:t>arrest,</w:t>
      </w:r>
      <w:r>
        <w:rPr>
          <w:spacing w:val="-3"/>
        </w:rPr>
        <w:t xml:space="preserve"> </w:t>
      </w:r>
      <w:r>
        <w:t>his</w:t>
      </w:r>
      <w:r>
        <w:rPr>
          <w:spacing w:val="-57"/>
        </w:rPr>
        <w:t xml:space="preserve"> </w:t>
      </w:r>
      <w:r>
        <w:t>father told him and his mother that the father had been downloading pornography.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rPr>
          <w:spacing w:val="-1"/>
        </w:rPr>
        <w:t>entire</w:t>
      </w:r>
      <w:r>
        <w:rPr>
          <w:spacing w:val="-11"/>
        </w:rPr>
        <w:t xml:space="preserve"> </w:t>
      </w:r>
      <w:r>
        <w:rPr>
          <w:spacing w:val="-1"/>
        </w:rPr>
        <w:t>defense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arguing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reasonable</w:t>
      </w:r>
      <w:r>
        <w:rPr>
          <w:spacing w:val="-16"/>
        </w:rPr>
        <w:t xml:space="preserve"> </w:t>
      </w:r>
      <w:r>
        <w:t>doubt</w:t>
      </w:r>
      <w:r>
        <w:rPr>
          <w:spacing w:val="-7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asserting</w:t>
      </w:r>
      <w:r>
        <w:rPr>
          <w:spacing w:val="-12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father</w:t>
      </w:r>
      <w:r>
        <w:rPr>
          <w:spacing w:val="-6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guilty party.</w:t>
      </w:r>
      <w:r>
        <w:rPr>
          <w:spacing w:val="37"/>
        </w:rPr>
        <w:t xml:space="preserve"> </w:t>
      </w:r>
      <w:r>
        <w:t>He</w:t>
      </w:r>
      <w:r>
        <w:rPr>
          <w:spacing w:val="-58"/>
        </w:rPr>
        <w:t xml:space="preserve"> </w:t>
      </w:r>
      <w:r>
        <w:t>called defendant’s mother to testify about the father’s out-of-court statements against interest, but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government’s</w:t>
      </w:r>
      <w:r>
        <w:rPr>
          <w:spacing w:val="-17"/>
        </w:rPr>
        <w:t xml:space="preserve"> </w:t>
      </w:r>
      <w:r>
        <w:rPr>
          <w:spacing w:val="-1"/>
        </w:rPr>
        <w:t>hearsay</w:t>
      </w:r>
      <w:r>
        <w:rPr>
          <w:spacing w:val="-19"/>
        </w:rPr>
        <w:t xml:space="preserve"> </w:t>
      </w:r>
      <w:r>
        <w:rPr>
          <w:spacing w:val="-1"/>
        </w:rPr>
        <w:t>objection</w:t>
      </w:r>
      <w:r>
        <w:rPr>
          <w:spacing w:val="-15"/>
        </w:rPr>
        <w:t xml:space="preserve"> </w:t>
      </w:r>
      <w:r>
        <w:rPr>
          <w:spacing w:val="-1"/>
        </w:rPr>
        <w:t>was</w:t>
      </w:r>
      <w:r>
        <w:rPr>
          <w:spacing w:val="-18"/>
        </w:rPr>
        <w:t xml:space="preserve"> </w:t>
      </w:r>
      <w:r>
        <w:rPr>
          <w:spacing w:val="-1"/>
        </w:rPr>
        <w:t>sustained</w:t>
      </w:r>
      <w:r>
        <w:rPr>
          <w:spacing w:val="-17"/>
        </w:rPr>
        <w:t xml:space="preserve"> </w:t>
      </w:r>
      <w:r>
        <w:t>because</w:t>
      </w:r>
      <w:r>
        <w:rPr>
          <w:spacing w:val="-17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failed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establish</w:t>
      </w:r>
      <w:r>
        <w:rPr>
          <w:spacing w:val="-9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father</w:t>
      </w:r>
      <w:r>
        <w:rPr>
          <w:spacing w:val="-57"/>
        </w:rPr>
        <w:t xml:space="preserve"> </w:t>
      </w:r>
      <w:r>
        <w:t>was “unavailable” und</w:t>
      </w:r>
      <w:r>
        <w:t>er Federal Rule of Evidence 804(a). Counsel’s conduct was deficient in</w:t>
      </w:r>
      <w:r>
        <w:rPr>
          <w:spacing w:val="1"/>
        </w:rPr>
        <w:t xml:space="preserve"> </w:t>
      </w:r>
      <w:r>
        <w:t>failing to subpoena the defendant’s father and call him to testify. While the father would not have</w:t>
      </w:r>
      <w:r>
        <w:rPr>
          <w:spacing w:val="-57"/>
        </w:rPr>
        <w:t xml:space="preserve"> </w:t>
      </w:r>
      <w:r>
        <w:t>provided exculpatory testimony, he would have asserted his Fifth Amendment right agai</w:t>
      </w:r>
      <w:r>
        <w:t>nst self-</w:t>
      </w:r>
      <w:r>
        <w:rPr>
          <w:spacing w:val="1"/>
        </w:rPr>
        <w:t xml:space="preserve"> </w:t>
      </w:r>
      <w:r>
        <w:rPr>
          <w:spacing w:val="-1"/>
        </w:rPr>
        <w:t>incrimination.</w:t>
      </w:r>
      <w:r>
        <w:rPr>
          <w:spacing w:val="47"/>
        </w:rPr>
        <w:t xml:space="preserve"> </w:t>
      </w:r>
      <w:r>
        <w:rPr>
          <w:spacing w:val="-1"/>
        </w:rPr>
        <w:t>By</w:t>
      </w:r>
      <w:r>
        <w:rPr>
          <w:spacing w:val="-12"/>
        </w:rPr>
        <w:t xml:space="preserve"> </w:t>
      </w:r>
      <w:r>
        <w:t>doing</w:t>
      </w:r>
      <w:r>
        <w:rPr>
          <w:spacing w:val="-8"/>
        </w:rPr>
        <w:t xml:space="preserve"> </w:t>
      </w:r>
      <w:r>
        <w:t>so,</w:t>
      </w:r>
      <w:r>
        <w:rPr>
          <w:spacing w:val="-8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would</w:t>
      </w:r>
      <w:r>
        <w:rPr>
          <w:spacing w:val="-8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“unavailable”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prior</w:t>
      </w:r>
      <w:r>
        <w:rPr>
          <w:spacing w:val="-16"/>
        </w:rPr>
        <w:t xml:space="preserve"> </w:t>
      </w:r>
      <w:r>
        <w:t>statements</w:t>
      </w:r>
      <w:r>
        <w:rPr>
          <w:spacing w:val="-12"/>
        </w:rPr>
        <w:t xml:space="preserve"> </w:t>
      </w:r>
      <w:r>
        <w:t>admissible</w:t>
      </w:r>
      <w:r>
        <w:rPr>
          <w:spacing w:val="-57"/>
        </w:rPr>
        <w:t xml:space="preserve"> </w:t>
      </w:r>
      <w:r>
        <w:rPr>
          <w:spacing w:val="-1"/>
        </w:rPr>
        <w:t>under</w:t>
      </w:r>
      <w:r>
        <w:rPr>
          <w:spacing w:val="-20"/>
        </w:rPr>
        <w:t xml:space="preserve"> </w:t>
      </w:r>
      <w:r>
        <w:rPr>
          <w:spacing w:val="-1"/>
        </w:rPr>
        <w:t>Rule</w:t>
      </w:r>
      <w:r>
        <w:rPr>
          <w:spacing w:val="-18"/>
        </w:rPr>
        <w:t xml:space="preserve"> </w:t>
      </w:r>
      <w:r>
        <w:rPr>
          <w:spacing w:val="-1"/>
        </w:rPr>
        <w:t>804(b)(3)’s</w:t>
      </w:r>
      <w:r>
        <w:rPr>
          <w:spacing w:val="-18"/>
        </w:rPr>
        <w:t xml:space="preserve"> </w:t>
      </w:r>
      <w:r>
        <w:rPr>
          <w:spacing w:val="-1"/>
        </w:rPr>
        <w:t>hearsay</w:t>
      </w:r>
      <w:r>
        <w:rPr>
          <w:spacing w:val="-25"/>
        </w:rPr>
        <w:t xml:space="preserve"> </w:t>
      </w:r>
      <w:r>
        <w:rPr>
          <w:spacing w:val="-1"/>
        </w:rPr>
        <w:t>exception.</w:t>
      </w:r>
      <w:r>
        <w:rPr>
          <w:spacing w:val="29"/>
        </w:rPr>
        <w:t xml:space="preserve"> </w:t>
      </w:r>
      <w:r>
        <w:t>Counsel’s</w:t>
      </w:r>
      <w:r>
        <w:rPr>
          <w:spacing w:val="-17"/>
        </w:rPr>
        <w:t xml:space="preserve"> </w:t>
      </w:r>
      <w:r>
        <w:t>conduct</w:t>
      </w:r>
      <w:r>
        <w:rPr>
          <w:spacing w:val="-14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explained</w:t>
      </w:r>
      <w:r>
        <w:rPr>
          <w:spacing w:val="-20"/>
        </w:rPr>
        <w:t xml:space="preserve"> </w:t>
      </w:r>
      <w:r>
        <w:t>by</w:t>
      </w:r>
      <w:r>
        <w:rPr>
          <w:spacing w:val="-26"/>
        </w:rPr>
        <w:t xml:space="preserve"> </w:t>
      </w:r>
      <w:r>
        <w:t>strategy.</w:t>
      </w:r>
      <w:r>
        <w:rPr>
          <w:spacing w:val="21"/>
        </w:rPr>
        <w:t xml:space="preserve"> </w:t>
      </w:r>
      <w:r>
        <w:t>While</w:t>
      </w:r>
      <w:r>
        <w:rPr>
          <w:spacing w:val="-57"/>
        </w:rPr>
        <w:t xml:space="preserve"> </w:t>
      </w:r>
      <w:r>
        <w:rPr>
          <w:spacing w:val="-1"/>
        </w:rPr>
        <w:t>counsel</w:t>
      </w:r>
      <w:r>
        <w:rPr>
          <w:spacing w:val="-2"/>
        </w:rPr>
        <w:t xml:space="preserve"> </w:t>
      </w:r>
      <w:r>
        <w:rPr>
          <w:spacing w:val="-1"/>
        </w:rPr>
        <w:t>claimed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 xml:space="preserve">he </w:t>
      </w:r>
      <w:r>
        <w:t>chose</w:t>
      </w:r>
      <w:r>
        <w:rPr>
          <w:spacing w:val="-4"/>
        </w:rPr>
        <w:t xml:space="preserve"> </w:t>
      </w:r>
      <w:r>
        <w:t>to rely</w:t>
      </w:r>
      <w:r>
        <w:rPr>
          <w:spacing w:val="-12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pornography</w:t>
      </w:r>
      <w:r>
        <w:rPr>
          <w:spacing w:val="-12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father’s</w:t>
      </w:r>
      <w:r>
        <w:rPr>
          <w:spacing w:val="-22"/>
        </w:rPr>
        <w:t xml:space="preserve"> </w:t>
      </w:r>
      <w:r>
        <w:t>computer</w:t>
      </w:r>
      <w:r>
        <w:rPr>
          <w:spacing w:val="-18"/>
        </w:rPr>
        <w:t xml:space="preserve"> </w:t>
      </w:r>
      <w:r>
        <w:t>rather</w:t>
      </w:r>
      <w:r>
        <w:rPr>
          <w:spacing w:val="-18"/>
        </w:rPr>
        <w:t xml:space="preserve"> </w:t>
      </w:r>
      <w:r>
        <w:t>than</w:t>
      </w:r>
      <w:r>
        <w:rPr>
          <w:spacing w:val="-57"/>
        </w:rPr>
        <w:t xml:space="preserve"> </w:t>
      </w:r>
      <w:r>
        <w:t>calling</w:t>
      </w:r>
      <w:r>
        <w:rPr>
          <w:spacing w:val="-15"/>
        </w:rPr>
        <w:t xml:space="preserve"> </w:t>
      </w:r>
      <w:r>
        <w:t>him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testify,</w:t>
      </w:r>
      <w:r>
        <w:rPr>
          <w:spacing w:val="-12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explanation</w:t>
      </w:r>
      <w:r>
        <w:rPr>
          <w:spacing w:val="-12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“not</w:t>
      </w:r>
      <w:r>
        <w:rPr>
          <w:spacing w:val="-9"/>
        </w:rPr>
        <w:t xml:space="preserve"> </w:t>
      </w:r>
      <w:r>
        <w:t>credible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several</w:t>
      </w:r>
      <w:r>
        <w:rPr>
          <w:spacing w:val="12"/>
        </w:rPr>
        <w:t xml:space="preserve"> </w:t>
      </w:r>
      <w:r>
        <w:t>reasons.”</w:t>
      </w:r>
      <w:r>
        <w:rPr>
          <w:spacing w:val="12"/>
        </w:rPr>
        <w:t xml:space="preserve"> </w:t>
      </w:r>
      <w:r>
        <w:t>First,</w:t>
      </w:r>
      <w:r>
        <w:rPr>
          <w:spacing w:val="11"/>
        </w:rPr>
        <w:t xml:space="preserve"> </w:t>
      </w:r>
      <w:r>
        <w:t>counsel</w:t>
      </w:r>
      <w:r>
        <w:rPr>
          <w:spacing w:val="12"/>
        </w:rPr>
        <w:t xml:space="preserve"> </w:t>
      </w:r>
      <w:r>
        <w:t>never</w:t>
      </w:r>
      <w:r>
        <w:rPr>
          <w:spacing w:val="-58"/>
        </w:rPr>
        <w:t xml:space="preserve"> </w:t>
      </w:r>
      <w:r>
        <w:rPr>
          <w:spacing w:val="-1"/>
        </w:rPr>
        <w:t>interviewed</w:t>
      </w:r>
      <w:r>
        <w:t xml:space="preserve"> </w:t>
      </w:r>
      <w:r>
        <w:rPr>
          <w:spacing w:val="-1"/>
        </w:rPr>
        <w:t>the father.</w:t>
      </w:r>
      <w:r>
        <w:rPr>
          <w:spacing w:val="57"/>
        </w:rPr>
        <w:t xml:space="preserve"> </w:t>
      </w:r>
      <w:r>
        <w:rPr>
          <w:spacing w:val="-1"/>
        </w:rPr>
        <w:t>Second,</w:t>
      </w:r>
      <w:r>
        <w:t xml:space="preserve"> counsel stated that</w:t>
      </w:r>
      <w:r>
        <w:rPr>
          <w:spacing w:val="-14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expected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government</w:t>
      </w:r>
      <w:r>
        <w:rPr>
          <w:spacing w:val="-24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call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father</w:t>
      </w:r>
      <w:r>
        <w:rPr>
          <w:spacing w:val="-25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rPr>
          <w:spacing w:val="-1"/>
        </w:rPr>
        <w:t>testify.</w:t>
      </w:r>
      <w:r>
        <w:rPr>
          <w:spacing w:val="-3"/>
        </w:rPr>
        <w:t xml:space="preserve"> </w:t>
      </w:r>
      <w:r>
        <w:rPr>
          <w:spacing w:val="-1"/>
        </w:rPr>
        <w:t>Prejudice</w:t>
      </w:r>
      <w:r>
        <w:rPr>
          <w:spacing w:val="-33"/>
        </w:rPr>
        <w:t xml:space="preserve"> </w:t>
      </w:r>
      <w:r>
        <w:rPr>
          <w:spacing w:val="-1"/>
        </w:rPr>
        <w:t>established</w:t>
      </w:r>
      <w:r>
        <w:rPr>
          <w:spacing w:val="-29"/>
        </w:rPr>
        <w:t xml:space="preserve"> </w:t>
      </w:r>
      <w:r>
        <w:rPr>
          <w:spacing w:val="-1"/>
        </w:rPr>
        <w:t>as</w:t>
      </w:r>
      <w:r>
        <w:rPr>
          <w:spacing w:val="-31"/>
        </w:rPr>
        <w:t xml:space="preserve"> </w:t>
      </w:r>
      <w:r>
        <w:rPr>
          <w:spacing w:val="-1"/>
        </w:rPr>
        <w:t>the</w:t>
      </w:r>
      <w:r>
        <w:rPr>
          <w:spacing w:val="-33"/>
        </w:rPr>
        <w:t xml:space="preserve"> </w:t>
      </w:r>
      <w:r>
        <w:t>father’s</w:t>
      </w:r>
      <w:r>
        <w:rPr>
          <w:spacing w:val="-34"/>
        </w:rPr>
        <w:t xml:space="preserve"> </w:t>
      </w:r>
      <w:r>
        <w:t>admissions</w:t>
      </w:r>
      <w:r>
        <w:rPr>
          <w:spacing w:val="-29"/>
        </w:rPr>
        <w:t xml:space="preserve"> </w:t>
      </w:r>
      <w:r>
        <w:t>“would</w:t>
      </w:r>
      <w:r>
        <w:rPr>
          <w:spacing w:val="-34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gone</w:t>
      </w:r>
      <w:r>
        <w:rPr>
          <w:spacing w:val="-21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central</w:t>
      </w:r>
      <w:r>
        <w:rPr>
          <w:spacing w:val="-22"/>
        </w:rPr>
        <w:t xml:space="preserve"> </w:t>
      </w:r>
      <w:r>
        <w:t>issue</w:t>
      </w:r>
      <w:r>
        <w:rPr>
          <w:spacing w:val="-21"/>
        </w:rPr>
        <w:t xml:space="preserve"> </w:t>
      </w:r>
      <w:r>
        <w:t>at</w:t>
      </w:r>
      <w:r>
        <w:rPr>
          <w:spacing w:val="-19"/>
        </w:rPr>
        <w:t xml:space="preserve"> </w:t>
      </w:r>
      <w:r>
        <w:t>trial”</w:t>
      </w:r>
      <w:r>
        <w:rPr>
          <w:spacing w:val="-57"/>
        </w:rPr>
        <w:t xml:space="preserve"> </w:t>
      </w:r>
      <w:r>
        <w:t>of whether the defendant “knowingly” received and possessed the files.</w:t>
      </w:r>
      <w:r>
        <w:rPr>
          <w:spacing w:val="1"/>
        </w:rPr>
        <w:t xml:space="preserve"> </w:t>
      </w:r>
      <w:r>
        <w:t>The admissions also</w:t>
      </w:r>
      <w:r>
        <w:rPr>
          <w:spacing w:val="1"/>
        </w:rPr>
        <w:t xml:space="preserve"> </w:t>
      </w:r>
      <w:r>
        <w:t>directly</w:t>
      </w:r>
      <w:r>
        <w:rPr>
          <w:spacing w:val="-11"/>
        </w:rPr>
        <w:t xml:space="preserve"> </w:t>
      </w:r>
      <w:r>
        <w:t>substantiated the</w:t>
      </w:r>
      <w:r>
        <w:rPr>
          <w:spacing w:val="1"/>
        </w:rPr>
        <w:t xml:space="preserve"> </w:t>
      </w:r>
      <w:r>
        <w:t>theory</w:t>
      </w:r>
      <w:r>
        <w:rPr>
          <w:spacing w:val="-10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defense.</w:t>
      </w:r>
    </w:p>
    <w:p w14:paraId="1E9700E8" w14:textId="77777777" w:rsidR="00E47A5B" w:rsidRDefault="00E47A5B">
      <w:pPr>
        <w:pStyle w:val="BodyText"/>
        <w:spacing w:before="2"/>
        <w:rPr>
          <w:sz w:val="23"/>
        </w:rPr>
      </w:pPr>
    </w:p>
    <w:p w14:paraId="220A85D8" w14:textId="77777777" w:rsidR="00E47A5B" w:rsidRDefault="00DE532F">
      <w:pPr>
        <w:pStyle w:val="BodyText"/>
        <w:spacing w:line="242" w:lineRule="auto"/>
        <w:ind w:left="940" w:right="235" w:hanging="720"/>
        <w:jc w:val="both"/>
      </w:pPr>
      <w:r>
        <w:rPr>
          <w:b/>
          <w:spacing w:val="-1"/>
        </w:rPr>
        <w:t xml:space="preserve">2015: </w:t>
      </w:r>
      <w:r>
        <w:rPr>
          <w:b/>
          <w:i/>
          <w:spacing w:val="-1"/>
        </w:rPr>
        <w:t>United States v. Arny</w:t>
      </w:r>
      <w:r>
        <w:rPr>
          <w:b/>
          <w:spacing w:val="-1"/>
        </w:rPr>
        <w:t xml:space="preserve">, </w:t>
      </w:r>
      <w:r>
        <w:rPr>
          <w:b/>
        </w:rPr>
        <w:t xml:space="preserve">137 F. Supp. 3d 981 (E.D. Ky. 2015), </w:t>
      </w:r>
      <w:r>
        <w:rPr>
          <w:b/>
          <w:i/>
        </w:rPr>
        <w:t>aff’d</w:t>
      </w:r>
      <w:r>
        <w:rPr>
          <w:b/>
        </w:rPr>
        <w:t>, 831 F.3d 725 (6</w:t>
      </w:r>
      <w:r>
        <w:rPr>
          <w:b/>
          <w:position w:val="8"/>
          <w:sz w:val="16"/>
        </w:rPr>
        <w:t xml:space="preserve">th </w:t>
      </w:r>
      <w:r>
        <w:rPr>
          <w:b/>
        </w:rPr>
        <w:t>Cir. 2016)</w:t>
      </w:r>
      <w:r>
        <w:t>.</w:t>
      </w:r>
      <w:r>
        <w:rPr>
          <w:spacing w:val="1"/>
        </w:rPr>
        <w:t xml:space="preserve"> </w:t>
      </w:r>
      <w:r>
        <w:t>Counsel ineffective</w:t>
      </w:r>
      <w:r>
        <w:rPr>
          <w:spacing w:val="-1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physician</w:t>
      </w:r>
      <w:r>
        <w:rPr>
          <w:spacing w:val="-10"/>
        </w:rPr>
        <w:t xml:space="preserve"> </w:t>
      </w:r>
      <w:r>
        <w:t>charged</w:t>
      </w:r>
      <w:r>
        <w:rPr>
          <w:spacing w:val="-9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unlawfully</w:t>
      </w:r>
      <w:r>
        <w:rPr>
          <w:spacing w:val="-11"/>
        </w:rPr>
        <w:t xml:space="preserve"> </w:t>
      </w:r>
      <w:r>
        <w:t>dispensing</w:t>
      </w:r>
      <w:r>
        <w:rPr>
          <w:spacing w:val="-10"/>
        </w:rPr>
        <w:t xml:space="preserve"> </w:t>
      </w:r>
      <w:r>
        <w:t>controlled</w:t>
      </w:r>
      <w:r>
        <w:rPr>
          <w:spacing w:val="-10"/>
        </w:rPr>
        <w:t xml:space="preserve"> </w:t>
      </w:r>
      <w:r>
        <w:t>substances</w:t>
      </w:r>
      <w:r>
        <w:rPr>
          <w:spacing w:val="-57"/>
        </w:rPr>
        <w:t xml:space="preserve"> </w:t>
      </w:r>
      <w:r>
        <w:rPr>
          <w:spacing w:val="-1"/>
        </w:rPr>
        <w:t>for</w:t>
      </w:r>
      <w:r>
        <w:rPr>
          <w:spacing w:val="-16"/>
        </w:rPr>
        <w:t xml:space="preserve"> </w:t>
      </w:r>
      <w:r>
        <w:rPr>
          <w:spacing w:val="-1"/>
        </w:rPr>
        <w:t>lying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his</w:t>
      </w:r>
      <w:r>
        <w:rPr>
          <w:spacing w:val="-17"/>
        </w:rPr>
        <w:t xml:space="preserve"> </w:t>
      </w:r>
      <w:r>
        <w:rPr>
          <w:spacing w:val="-1"/>
        </w:rPr>
        <w:t>client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9"/>
        </w:rPr>
        <w:t xml:space="preserve"> </w:t>
      </w:r>
      <w:r>
        <w:rPr>
          <w:spacing w:val="-1"/>
        </w:rPr>
        <w:t>failing</w:t>
      </w:r>
      <w:r>
        <w:rPr>
          <w:spacing w:val="-15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adequately</w:t>
      </w:r>
      <w:r>
        <w:rPr>
          <w:spacing w:val="-14"/>
        </w:rPr>
        <w:t xml:space="preserve"> </w:t>
      </w:r>
      <w:r>
        <w:t>investigate</w:t>
      </w:r>
      <w:r>
        <w:rPr>
          <w:spacing w:val="-16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present</w:t>
      </w:r>
      <w:r>
        <w:rPr>
          <w:spacing w:val="-16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defense.</w:t>
      </w:r>
      <w:r>
        <w:rPr>
          <w:spacing w:val="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physician</w:t>
      </w:r>
      <w:r>
        <w:rPr>
          <w:spacing w:val="-17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a retired military pathologist, who returned to work due to financial problems.</w:t>
      </w:r>
      <w:r>
        <w:rPr>
          <w:spacing w:val="60"/>
        </w:rPr>
        <w:t xml:space="preserve"> </w:t>
      </w:r>
      <w:r>
        <w:t>He went to work</w:t>
      </w:r>
      <w:r>
        <w:rPr>
          <w:spacing w:val="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pain</w:t>
      </w:r>
      <w:r>
        <w:rPr>
          <w:spacing w:val="-4"/>
        </w:rPr>
        <w:t xml:space="preserve"> </w:t>
      </w:r>
      <w:r>
        <w:t>clinic,</w:t>
      </w:r>
      <w:r>
        <w:rPr>
          <w:spacing w:val="-9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though</w:t>
      </w:r>
      <w:r>
        <w:rPr>
          <w:spacing w:val="-11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specialist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pain</w:t>
      </w:r>
      <w:r>
        <w:rPr>
          <w:spacing w:val="-9"/>
        </w:rPr>
        <w:t xml:space="preserve"> </w:t>
      </w:r>
      <w:r>
        <w:t>management.</w:t>
      </w:r>
      <w:r>
        <w:rPr>
          <w:spacing w:val="4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month</w:t>
      </w:r>
      <w:r>
        <w:rPr>
          <w:spacing w:val="-8"/>
        </w:rPr>
        <w:t xml:space="preserve"> </w:t>
      </w:r>
      <w:r>
        <w:t>after</w:t>
      </w:r>
      <w:r>
        <w:rPr>
          <w:spacing w:val="-9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started,</w:t>
      </w:r>
      <w:r>
        <w:rPr>
          <w:spacing w:val="-58"/>
        </w:rPr>
        <w:t xml:space="preserve"> </w:t>
      </w:r>
      <w:r>
        <w:rPr>
          <w:spacing w:val="-1"/>
        </w:rPr>
        <w:t>he</w:t>
      </w:r>
      <w:r>
        <w:rPr>
          <w:spacing w:val="-9"/>
        </w:rPr>
        <w:t xml:space="preserve"> </w:t>
      </w:r>
      <w:r>
        <w:rPr>
          <w:spacing w:val="-1"/>
        </w:rPr>
        <w:t>gave</w:t>
      </w:r>
      <w:r>
        <w:rPr>
          <w:spacing w:val="-9"/>
        </w:rPr>
        <w:t xml:space="preserve"> </w:t>
      </w:r>
      <w:r>
        <w:rPr>
          <w:spacing w:val="-1"/>
        </w:rPr>
        <w:t>notice</w:t>
      </w:r>
      <w:r>
        <w:rPr>
          <w:spacing w:val="-21"/>
        </w:rPr>
        <w:t xml:space="preserve"> </w:t>
      </w:r>
      <w:r>
        <w:rPr>
          <w:spacing w:val="-1"/>
        </w:rPr>
        <w:t>that</w:t>
      </w:r>
      <w:r>
        <w:rPr>
          <w:spacing w:val="-19"/>
        </w:rPr>
        <w:t xml:space="preserve"> </w:t>
      </w:r>
      <w:r>
        <w:t>he</w:t>
      </w:r>
      <w:r>
        <w:rPr>
          <w:spacing w:val="-21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leaving</w:t>
      </w:r>
      <w:r>
        <w:rPr>
          <w:spacing w:val="-20"/>
        </w:rPr>
        <w:t xml:space="preserve"> </w:t>
      </w:r>
      <w:r>
        <w:t>because</w:t>
      </w:r>
      <w:r>
        <w:rPr>
          <w:spacing w:val="-18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clinic</w:t>
      </w:r>
      <w:r>
        <w:rPr>
          <w:spacing w:val="-18"/>
        </w:rPr>
        <w:t xml:space="preserve"> </w:t>
      </w:r>
      <w:r>
        <w:t>expected</w:t>
      </w:r>
      <w:r>
        <w:rPr>
          <w:spacing w:val="-20"/>
        </w:rPr>
        <w:t xml:space="preserve"> </w:t>
      </w:r>
      <w:r>
        <w:t>him</w:t>
      </w:r>
      <w:r>
        <w:rPr>
          <w:spacing w:val="-22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see</w:t>
      </w:r>
      <w:r>
        <w:rPr>
          <w:spacing w:val="-21"/>
        </w:rPr>
        <w:t xml:space="preserve"> </w:t>
      </w:r>
      <w:r>
        <w:t>30-35</w:t>
      </w:r>
      <w:r>
        <w:rPr>
          <w:spacing w:val="-22"/>
        </w:rPr>
        <w:t xml:space="preserve"> </w:t>
      </w:r>
      <w:r>
        <w:t>patients</w:t>
      </w:r>
      <w:r>
        <w:rPr>
          <w:spacing w:val="-19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day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he</w:t>
      </w:r>
      <w:r>
        <w:rPr>
          <w:spacing w:val="-57"/>
        </w:rPr>
        <w:t xml:space="preserve"> </w:t>
      </w:r>
      <w:r>
        <w:rPr>
          <w:spacing w:val="-1"/>
        </w:rPr>
        <w:t>did</w:t>
      </w:r>
      <w:r>
        <w:rPr>
          <w:spacing w:val="-17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believe</w:t>
      </w:r>
      <w:r>
        <w:rPr>
          <w:spacing w:val="-6"/>
        </w:rPr>
        <w:t xml:space="preserve"> </w:t>
      </w:r>
      <w:r>
        <w:rPr>
          <w:spacing w:val="-1"/>
        </w:rPr>
        <w:t>he</w:t>
      </w:r>
      <w:r>
        <w:rPr>
          <w:spacing w:val="-6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adequately</w:t>
      </w:r>
      <w:r>
        <w:rPr>
          <w:spacing w:val="-5"/>
        </w:rPr>
        <w:t xml:space="preserve"> </w:t>
      </w:r>
      <w:r>
        <w:t>treat</w:t>
      </w:r>
      <w:r>
        <w:rPr>
          <w:spacing w:val="-5"/>
        </w:rPr>
        <w:t xml:space="preserve"> </w:t>
      </w:r>
      <w:r>
        <w:t>so</w:t>
      </w:r>
      <w:r>
        <w:rPr>
          <w:spacing w:val="-8"/>
        </w:rPr>
        <w:t xml:space="preserve"> </w:t>
      </w:r>
      <w:r>
        <w:t>many</w:t>
      </w:r>
      <w:r>
        <w:rPr>
          <w:spacing w:val="-8"/>
        </w:rPr>
        <w:t xml:space="preserve"> </w:t>
      </w:r>
      <w:r>
        <w:t>patients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so</w:t>
      </w:r>
      <w:r>
        <w:rPr>
          <w:spacing w:val="-8"/>
        </w:rPr>
        <w:t xml:space="preserve"> </w:t>
      </w:r>
      <w:r>
        <w:t>short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time.</w:t>
      </w:r>
      <w:r>
        <w:rPr>
          <w:spacing w:val="4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clinic</w:t>
      </w:r>
      <w:r>
        <w:rPr>
          <w:spacing w:val="-6"/>
        </w:rPr>
        <w:t xml:space="preserve"> </w:t>
      </w:r>
      <w:r>
        <w:t>convinced</w:t>
      </w:r>
    </w:p>
    <w:p w14:paraId="08BD86D7" w14:textId="77777777" w:rsidR="00E47A5B" w:rsidRDefault="00E47A5B">
      <w:pPr>
        <w:spacing w:line="242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9EA91A3" w14:textId="77777777" w:rsidR="00E47A5B" w:rsidRDefault="00E47A5B">
      <w:pPr>
        <w:pStyle w:val="BodyText"/>
        <w:spacing w:before="3"/>
        <w:rPr>
          <w:sz w:val="12"/>
        </w:rPr>
      </w:pPr>
    </w:p>
    <w:p w14:paraId="66E20882" w14:textId="77777777" w:rsidR="00E47A5B" w:rsidRDefault="00DE532F">
      <w:pPr>
        <w:pStyle w:val="BodyText"/>
        <w:spacing w:before="90" w:line="242" w:lineRule="auto"/>
        <w:ind w:left="939" w:right="234"/>
        <w:jc w:val="both"/>
      </w:pPr>
      <w:r>
        <w:t>him to stay by doubling his salary and agreeing to make changes to allow him to better serve the</w:t>
      </w:r>
      <w:r>
        <w:rPr>
          <w:spacing w:val="1"/>
        </w:rPr>
        <w:t xml:space="preserve"> </w:t>
      </w:r>
      <w:r>
        <w:t>patients.</w:t>
      </w:r>
      <w:r>
        <w:rPr>
          <w:spacing w:val="1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many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patients,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physician</w:t>
      </w:r>
      <w:r>
        <w:rPr>
          <w:spacing w:val="-6"/>
        </w:rPr>
        <w:t xml:space="preserve"> </w:t>
      </w:r>
      <w:r>
        <w:t>simply</w:t>
      </w:r>
      <w:r>
        <w:rPr>
          <w:spacing w:val="-9"/>
        </w:rPr>
        <w:t xml:space="preserve"> </w:t>
      </w:r>
      <w:r>
        <w:t>continued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treatment</w:t>
      </w:r>
      <w:r>
        <w:rPr>
          <w:spacing w:val="-6"/>
        </w:rPr>
        <w:t xml:space="preserve"> </w:t>
      </w:r>
      <w:r>
        <w:t>plans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prior clinic doctor (Saxman), who was a specialist in pain</w:t>
      </w:r>
      <w:r>
        <w:t xml:space="preserve"> management.</w:t>
      </w:r>
      <w:r>
        <w:rPr>
          <w:spacing w:val="1"/>
        </w:rPr>
        <w:t xml:space="preserve"> </w:t>
      </w:r>
      <w:r>
        <w:t>Ultimately, the doctor</w:t>
      </w:r>
      <w:r>
        <w:rPr>
          <w:spacing w:val="1"/>
        </w:rPr>
        <w:t xml:space="preserve"> </w:t>
      </w:r>
      <w:r>
        <w:t>was charged, along with the clinic owners, for conspiring to distribute controlled substances. For</w:t>
      </w:r>
      <w:r>
        <w:rPr>
          <w:spacing w:val="1"/>
        </w:rPr>
        <w:t xml:space="preserve"> </w:t>
      </w:r>
      <w:r>
        <w:t>conviction, the government had to prove that the physician was operating “outside the course of</w:t>
      </w:r>
      <w:r>
        <w:rPr>
          <w:spacing w:val="1"/>
        </w:rPr>
        <w:t xml:space="preserve"> </w:t>
      </w:r>
      <w:r>
        <w:t>ordinary medical practice</w:t>
      </w:r>
      <w:r>
        <w:t>,” which required a showing that the defendant “did not issue the drugs</w:t>
      </w:r>
      <w:r>
        <w:rPr>
          <w:spacing w:val="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legitimate</w:t>
      </w:r>
      <w:r>
        <w:rPr>
          <w:spacing w:val="-10"/>
        </w:rPr>
        <w:t xml:space="preserve"> </w:t>
      </w:r>
      <w:r>
        <w:t>medical</w:t>
      </w:r>
      <w:r>
        <w:rPr>
          <w:spacing w:val="-8"/>
        </w:rPr>
        <w:t xml:space="preserve"> </w:t>
      </w:r>
      <w:r>
        <w:t>purpose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usual</w:t>
      </w:r>
      <w:r>
        <w:rPr>
          <w:spacing w:val="-11"/>
        </w:rPr>
        <w:t xml:space="preserve"> </w:t>
      </w:r>
      <w:r>
        <w:t>course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medical</w:t>
      </w:r>
      <w:r>
        <w:rPr>
          <w:spacing w:val="-11"/>
        </w:rPr>
        <w:t xml:space="preserve"> </w:t>
      </w:r>
      <w:r>
        <w:t>practice.”</w:t>
      </w:r>
      <w:r>
        <w:rPr>
          <w:spacing w:val="3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physician</w:t>
      </w:r>
      <w:r>
        <w:rPr>
          <w:spacing w:val="-9"/>
        </w:rPr>
        <w:t xml:space="preserve"> </w:t>
      </w:r>
      <w:r>
        <w:t>asked</w:t>
      </w:r>
      <w:r>
        <w:rPr>
          <w:spacing w:val="-57"/>
        </w:rPr>
        <w:t xml:space="preserve"> </w:t>
      </w:r>
      <w:r>
        <w:t>counsel to call Dr. Saxman and some of his patients in his defense.</w:t>
      </w:r>
      <w:r>
        <w:rPr>
          <w:spacing w:val="60"/>
        </w:rPr>
        <w:t xml:space="preserve"> </w:t>
      </w:r>
      <w:r>
        <w:t>Counsel told his client that</w:t>
      </w:r>
      <w:r>
        <w:rPr>
          <w:spacing w:val="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prosecutor</w:t>
      </w:r>
      <w:r>
        <w:rPr>
          <w:spacing w:val="-2"/>
        </w:rPr>
        <w:t xml:space="preserve"> </w:t>
      </w:r>
      <w:r>
        <w:t>informed</w:t>
      </w:r>
      <w:r>
        <w:rPr>
          <w:spacing w:val="-4"/>
        </w:rPr>
        <w:t xml:space="preserve"> </w:t>
      </w:r>
      <w:r>
        <w:t>him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Dr.</w:t>
      </w:r>
      <w:r>
        <w:rPr>
          <w:spacing w:val="-6"/>
        </w:rPr>
        <w:t xml:space="preserve"> </w:t>
      </w:r>
      <w:r>
        <w:t>Saxman</w:t>
      </w:r>
      <w:r>
        <w:rPr>
          <w:spacing w:val="-6"/>
        </w:rPr>
        <w:t xml:space="preserve"> </w:t>
      </w:r>
      <w:r>
        <w:t>“either</w:t>
      </w:r>
      <w:r>
        <w:rPr>
          <w:spacing w:val="-7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deal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place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soon</w:t>
      </w:r>
      <w:r>
        <w:rPr>
          <w:spacing w:val="-9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indicted,”</w:t>
      </w:r>
      <w:r>
        <w:rPr>
          <w:spacing w:val="-58"/>
        </w:rPr>
        <w:t xml:space="preserve"> </w:t>
      </w:r>
      <w:r>
        <w:rPr>
          <w:spacing w:val="-1"/>
        </w:rPr>
        <w:t>which</w:t>
      </w:r>
      <w:r>
        <w:rPr>
          <w:spacing w:val="-15"/>
        </w:rPr>
        <w:t xml:space="preserve"> </w:t>
      </w:r>
      <w:r>
        <w:rPr>
          <w:spacing w:val="-1"/>
        </w:rPr>
        <w:t>was</w:t>
      </w:r>
      <w:r>
        <w:rPr>
          <w:spacing w:val="-15"/>
        </w:rPr>
        <w:t xml:space="preserve"> </w:t>
      </w:r>
      <w:r>
        <w:rPr>
          <w:spacing w:val="-1"/>
        </w:rPr>
        <w:t>not</w:t>
      </w:r>
      <w:r>
        <w:rPr>
          <w:spacing w:val="-11"/>
        </w:rPr>
        <w:t xml:space="preserve"> </w:t>
      </w:r>
      <w:r>
        <w:rPr>
          <w:spacing w:val="-1"/>
        </w:rPr>
        <w:t>true.</w:t>
      </w:r>
      <w:r>
        <w:rPr>
          <w:spacing w:val="29"/>
        </w:rPr>
        <w:t xml:space="preserve"> </w:t>
      </w:r>
      <w:r>
        <w:rPr>
          <w:spacing w:val="-1"/>
        </w:rPr>
        <w:t>Counsel’s</w:t>
      </w:r>
      <w:r>
        <w:rPr>
          <w:spacing w:val="-17"/>
        </w:rPr>
        <w:t xml:space="preserve"> </w:t>
      </w:r>
      <w:r>
        <w:t>conduct</w:t>
      </w:r>
      <w:r>
        <w:rPr>
          <w:spacing w:val="-13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deficient</w:t>
      </w:r>
      <w:r>
        <w:rPr>
          <w:spacing w:val="-17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lying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his</w:t>
      </w:r>
      <w:r>
        <w:rPr>
          <w:spacing w:val="-17"/>
        </w:rPr>
        <w:t xml:space="preserve"> </w:t>
      </w:r>
      <w:r>
        <w:t>client</w:t>
      </w:r>
      <w:r>
        <w:rPr>
          <w:spacing w:val="-16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failing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interview</w:t>
      </w:r>
      <w:r>
        <w:rPr>
          <w:spacing w:val="-57"/>
        </w:rPr>
        <w:t xml:space="preserve"> </w:t>
      </w:r>
      <w:r>
        <w:t>Dr. Saxman, who was not i</w:t>
      </w:r>
      <w:r>
        <w:t>ndicted and was still practicing medicine.</w:t>
      </w:r>
      <w:r>
        <w:rPr>
          <w:spacing w:val="1"/>
        </w:rPr>
        <w:t xml:space="preserve"> </w:t>
      </w:r>
      <w:r>
        <w:t>As the defendant was</w:t>
      </w:r>
      <w:r>
        <w:rPr>
          <w:spacing w:val="1"/>
        </w:rPr>
        <w:t xml:space="preserve"> </w:t>
      </w:r>
      <w:r>
        <w:rPr>
          <w:spacing w:val="-1"/>
        </w:rPr>
        <w:t>following</w:t>
      </w:r>
      <w:r>
        <w:rPr>
          <w:spacing w:val="2"/>
        </w:rPr>
        <w:t xml:space="preserve"> </w:t>
      </w:r>
      <w:r>
        <w:rPr>
          <w:spacing w:val="-1"/>
        </w:rPr>
        <w:t>many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her</w:t>
      </w:r>
      <w:r>
        <w:rPr>
          <w:spacing w:val="-16"/>
        </w:rPr>
        <w:t xml:space="preserve"> </w:t>
      </w:r>
      <w:r>
        <w:rPr>
          <w:spacing w:val="-1"/>
        </w:rPr>
        <w:t>treatment</w:t>
      </w:r>
      <w:r>
        <w:rPr>
          <w:spacing w:val="-14"/>
        </w:rPr>
        <w:t xml:space="preserve"> </w:t>
      </w:r>
      <w:r>
        <w:t>plans,</w:t>
      </w:r>
      <w:r>
        <w:rPr>
          <w:spacing w:val="-12"/>
        </w:rPr>
        <w:t xml:space="preserve"> </w:t>
      </w:r>
      <w:r>
        <w:t>she</w:t>
      </w:r>
      <w:r>
        <w:rPr>
          <w:spacing w:val="-13"/>
        </w:rPr>
        <w:t xml:space="preserve"> </w:t>
      </w:r>
      <w:r>
        <w:t>could</w:t>
      </w:r>
      <w:r>
        <w:rPr>
          <w:spacing w:val="-15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provided</w:t>
      </w:r>
      <w:r>
        <w:rPr>
          <w:spacing w:val="-1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legitimate</w:t>
      </w:r>
      <w:r>
        <w:rPr>
          <w:spacing w:val="-16"/>
        </w:rPr>
        <w:t xml:space="preserve"> </w:t>
      </w:r>
      <w:r>
        <w:t>medical</w:t>
      </w:r>
      <w:r>
        <w:rPr>
          <w:spacing w:val="-12"/>
        </w:rPr>
        <w:t xml:space="preserve"> </w:t>
      </w:r>
      <w:r>
        <w:t>reason</w:t>
      </w:r>
      <w:r>
        <w:rPr>
          <w:spacing w:val="-13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treatment plans she created.</w:t>
      </w:r>
      <w:r>
        <w:rPr>
          <w:spacing w:val="1"/>
        </w:rPr>
        <w:t xml:space="preserve"> </w:t>
      </w:r>
      <w:r>
        <w:t>Counsel’s conduct was also deficient in failing to interview and</w:t>
      </w:r>
      <w:r>
        <w:rPr>
          <w:spacing w:val="1"/>
        </w:rPr>
        <w:t xml:space="preserve"> </w:t>
      </w:r>
      <w:r>
        <w:t>present the testimony of some of the defendant’s patients, who would have testified that the</w:t>
      </w:r>
      <w:r>
        <w:rPr>
          <w:spacing w:val="1"/>
        </w:rPr>
        <w:t xml:space="preserve"> </w:t>
      </w:r>
      <w:r>
        <w:t>defendant prescribed pain medication for a legitimate medical purpose after regular examinations</w:t>
      </w:r>
      <w:r>
        <w:rPr>
          <w:spacing w:val="-57"/>
        </w:rPr>
        <w:t xml:space="preserve"> </w:t>
      </w:r>
      <w:r>
        <w:t>a</w:t>
      </w:r>
      <w:r>
        <w:t>nd</w:t>
      </w:r>
      <w:r>
        <w:rPr>
          <w:spacing w:val="-1"/>
        </w:rPr>
        <w:t xml:space="preserve"> </w:t>
      </w:r>
      <w:r>
        <w:t>adjustments in</w:t>
      </w:r>
      <w:r>
        <w:rPr>
          <w:spacing w:val="-1"/>
        </w:rPr>
        <w:t xml:space="preserve"> </w:t>
      </w:r>
      <w:r>
        <w:t>medications when</w:t>
      </w:r>
      <w:r>
        <w:rPr>
          <w:spacing w:val="-1"/>
        </w:rPr>
        <w:t xml:space="preserve"> </w:t>
      </w:r>
      <w:r>
        <w:t>necessary.</w:t>
      </w:r>
      <w:r>
        <w:rPr>
          <w:spacing w:val="2"/>
        </w:rPr>
        <w:t xml:space="preserve"> </w:t>
      </w:r>
      <w:r>
        <w:t>Cumulative</w:t>
      </w:r>
      <w:r>
        <w:rPr>
          <w:spacing w:val="-1"/>
        </w:rPr>
        <w:t xml:space="preserve"> </w:t>
      </w:r>
      <w:r>
        <w:t>prejudice</w:t>
      </w:r>
      <w:r>
        <w:rPr>
          <w:spacing w:val="-1"/>
        </w:rPr>
        <w:t xml:space="preserve"> </w:t>
      </w:r>
      <w:r>
        <w:t>established.</w:t>
      </w:r>
    </w:p>
    <w:p w14:paraId="086D4B75" w14:textId="77777777" w:rsidR="00E47A5B" w:rsidRDefault="00E47A5B">
      <w:pPr>
        <w:pStyle w:val="BodyText"/>
        <w:spacing w:before="10"/>
        <w:rPr>
          <w:sz w:val="23"/>
        </w:rPr>
      </w:pPr>
    </w:p>
    <w:p w14:paraId="63F46E04" w14:textId="77777777" w:rsidR="00E47A5B" w:rsidRDefault="00DE532F">
      <w:pPr>
        <w:pStyle w:val="BodyText"/>
        <w:spacing w:before="1" w:line="247" w:lineRule="auto"/>
        <w:ind w:left="940" w:right="234"/>
        <w:jc w:val="both"/>
      </w:pPr>
      <w:r>
        <w:rPr>
          <w:b/>
          <w:i/>
        </w:rPr>
        <w:t>LeTemps v. Secretary, Florida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Department</w:t>
      </w:r>
      <w:r>
        <w:rPr>
          <w:b/>
          <w:i/>
          <w:spacing w:val="1"/>
        </w:rPr>
        <w:t xml:space="preserve"> </w:t>
      </w:r>
      <w:r>
        <w:rPr>
          <w:b/>
          <w:i/>
        </w:rPr>
        <w:t>of Corrections</w:t>
      </w:r>
      <w:r>
        <w:rPr>
          <w:b/>
        </w:rPr>
        <w:t>, 114 F. Supp.3d 1216 (M.D. Fla.</w:t>
      </w:r>
      <w:r>
        <w:rPr>
          <w:b/>
          <w:spacing w:val="1"/>
        </w:rPr>
        <w:t xml:space="preserve"> </w:t>
      </w:r>
      <w:r>
        <w:rPr>
          <w:b/>
        </w:rPr>
        <w:t>2015)</w:t>
      </w:r>
      <w:r>
        <w:t>.</w:t>
      </w:r>
      <w:r>
        <w:rPr>
          <w:spacing w:val="1"/>
        </w:rPr>
        <w:t xml:space="preserve"> </w:t>
      </w:r>
      <w:r>
        <w:t>Counsel in sexual battery and kidnaping case was ineffective in failing to inves</w:t>
      </w:r>
      <w:r>
        <w:t>tigate and</w:t>
      </w:r>
      <w:r>
        <w:rPr>
          <w:spacing w:val="1"/>
        </w:rPr>
        <w:t xml:space="preserve"> </w:t>
      </w:r>
      <w:r>
        <w:t>challenge the semen stain analysis of a state technician and failing to properly cross-examine the</w:t>
      </w:r>
      <w:r>
        <w:rPr>
          <w:spacing w:val="1"/>
        </w:rPr>
        <w:t xml:space="preserve"> </w:t>
      </w:r>
      <w:r>
        <w:t>arresting officer regarding the direction LeTemps was walking when he was arrested.</w:t>
      </w:r>
      <w:r>
        <w:rPr>
          <w:spacing w:val="1"/>
        </w:rPr>
        <w:t xml:space="preserve"> </w:t>
      </w:r>
      <w:r>
        <w:t>LeTemps</w:t>
      </w:r>
      <w:r>
        <w:rPr>
          <w:spacing w:val="1"/>
        </w:rPr>
        <w:t xml:space="preserve"> </w:t>
      </w:r>
      <w:r>
        <w:rPr>
          <w:spacing w:val="-1"/>
        </w:rPr>
        <w:t>was convicted in 1989.</w:t>
      </w:r>
      <w:r>
        <w:rPr>
          <w:spacing w:val="59"/>
        </w:rPr>
        <w:t xml:space="preserve"> </w:t>
      </w:r>
      <w:r>
        <w:rPr>
          <w:spacing w:val="-1"/>
        </w:rPr>
        <w:t xml:space="preserve">In </w:t>
      </w:r>
      <w:r>
        <w:t>2011, he filed a second moti</w:t>
      </w:r>
      <w:r>
        <w:t>on for state post- conviction alleging</w:t>
      </w:r>
      <w:r>
        <w:rPr>
          <w:spacing w:val="1"/>
        </w:rPr>
        <w:t xml:space="preserve"> </w:t>
      </w:r>
      <w:r>
        <w:rPr>
          <w:spacing w:val="-1"/>
        </w:rPr>
        <w:t>actual</w:t>
      </w:r>
      <w:r>
        <w:rPr>
          <w:spacing w:val="-19"/>
        </w:rPr>
        <w:t xml:space="preserve"> </w:t>
      </w:r>
      <w:r>
        <w:rPr>
          <w:spacing w:val="-1"/>
        </w:rPr>
        <w:t>innocence.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motion</w:t>
      </w:r>
      <w:r>
        <w:rPr>
          <w:spacing w:val="-15"/>
        </w:rPr>
        <w:t xml:space="preserve"> </w:t>
      </w:r>
      <w:r>
        <w:rPr>
          <w:spacing w:val="-1"/>
        </w:rPr>
        <w:t>was</w:t>
      </w:r>
      <w:r>
        <w:rPr>
          <w:spacing w:val="-18"/>
        </w:rPr>
        <w:t xml:space="preserve"> </w:t>
      </w:r>
      <w:r>
        <w:rPr>
          <w:spacing w:val="-1"/>
        </w:rPr>
        <w:t>summarily</w:t>
      </w:r>
      <w:r>
        <w:rPr>
          <w:spacing w:val="-24"/>
        </w:rPr>
        <w:t xml:space="preserve"> </w:t>
      </w:r>
      <w:r>
        <w:t>denied</w:t>
      </w:r>
      <w:r>
        <w:rPr>
          <w:spacing w:val="-19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affirmed</w:t>
      </w:r>
      <w:r>
        <w:rPr>
          <w:spacing w:val="-20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state</w:t>
      </w:r>
      <w:r>
        <w:rPr>
          <w:spacing w:val="-16"/>
        </w:rPr>
        <w:t xml:space="preserve"> </w:t>
      </w:r>
      <w:r>
        <w:t>court.</w:t>
      </w:r>
      <w:r>
        <w:rPr>
          <w:spacing w:val="1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2013, he filed a</w:t>
      </w:r>
      <w:r>
        <w:rPr>
          <w:spacing w:val="-57"/>
        </w:rPr>
        <w:t xml:space="preserve"> </w:t>
      </w:r>
      <w:r>
        <w:t>motion for leave to file a second or successive petition for writ of habeas corpus in the Eleventh</w:t>
      </w:r>
      <w:r>
        <w:rPr>
          <w:spacing w:val="1"/>
        </w:rPr>
        <w:t xml:space="preserve"> </w:t>
      </w:r>
      <w:r>
        <w:t>Circuit, which was granted.</w:t>
      </w:r>
      <w:r>
        <w:rPr>
          <w:spacing w:val="60"/>
        </w:rPr>
        <w:t xml:space="preserve"> </w:t>
      </w:r>
      <w:r>
        <w:t>The federal habeas petition filed in May 2013 was untimely under</w:t>
      </w:r>
      <w:r>
        <w:rPr>
          <w:spacing w:val="1"/>
        </w:rPr>
        <w:t xml:space="preserve"> </w:t>
      </w:r>
      <w:r>
        <w:t xml:space="preserve">the statute of limitations but permitted under the “miscarriage </w:t>
      </w:r>
      <w:r>
        <w:t>of justice” exception as LeTemps</w:t>
      </w:r>
      <w:r>
        <w:rPr>
          <w:spacing w:val="1"/>
        </w:rPr>
        <w:t xml:space="preserve"> </w:t>
      </w:r>
      <w:r>
        <w:rPr>
          <w:spacing w:val="-1"/>
        </w:rPr>
        <w:t xml:space="preserve">made a credible showing </w:t>
      </w:r>
      <w:r>
        <w:t>of actual innocence.</w:t>
      </w:r>
      <w:r>
        <w:rPr>
          <w:spacing w:val="1"/>
        </w:rPr>
        <w:t xml:space="preserve"> </w:t>
      </w:r>
      <w:r>
        <w:t>The evidence at trial revealed that the victim, who</w:t>
      </w:r>
      <w:r>
        <w:rPr>
          <w:spacing w:val="1"/>
        </w:rPr>
        <w:t xml:space="preserve"> </w:t>
      </w:r>
      <w:r>
        <w:rPr>
          <w:spacing w:val="-1"/>
        </w:rPr>
        <w:t xml:space="preserve">was fluent only in Spanish, </w:t>
      </w:r>
      <w:r>
        <w:t>was accosted around 4:30 a.m. while she was awaiting a bus. She was</w:t>
      </w:r>
      <w:r>
        <w:rPr>
          <w:spacing w:val="-57"/>
        </w:rPr>
        <w:t xml:space="preserve"> </w:t>
      </w:r>
      <w:r>
        <w:t xml:space="preserve">force to undress and sexually </w:t>
      </w:r>
      <w:r>
        <w:t>assaulted at knife-point before managing to escape and run to the</w:t>
      </w:r>
      <w:r>
        <w:rPr>
          <w:spacing w:val="1"/>
        </w:rPr>
        <w:t xml:space="preserve"> </w:t>
      </w:r>
      <w:r>
        <w:rPr>
          <w:spacing w:val="-1"/>
        </w:rPr>
        <w:t>nearby</w:t>
      </w:r>
      <w:r>
        <w:rPr>
          <w:spacing w:val="-17"/>
        </w:rPr>
        <w:t xml:space="preserve"> </w:t>
      </w:r>
      <w:r>
        <w:rPr>
          <w:spacing w:val="-1"/>
        </w:rPr>
        <w:t>home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Williams,</w:t>
      </w:r>
      <w:r>
        <w:rPr>
          <w:spacing w:val="-7"/>
        </w:rPr>
        <w:t xml:space="preserve"> </w:t>
      </w:r>
      <w:r>
        <w:t>who</w:t>
      </w:r>
      <w:r>
        <w:rPr>
          <w:spacing w:val="-10"/>
        </w:rPr>
        <w:t xml:space="preserve"> </w:t>
      </w:r>
      <w:r>
        <w:t>gave</w:t>
      </w:r>
      <w:r>
        <w:rPr>
          <w:spacing w:val="-11"/>
        </w:rPr>
        <w:t xml:space="preserve"> </w:t>
      </w:r>
      <w:r>
        <w:t>her</w:t>
      </w:r>
      <w:r>
        <w:rPr>
          <w:spacing w:val="-1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robe</w:t>
      </w:r>
      <w:r>
        <w:rPr>
          <w:spacing w:val="-11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wearing</w:t>
      </w:r>
      <w:r>
        <w:rPr>
          <w:spacing w:val="-1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called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police</w:t>
      </w:r>
      <w:r>
        <w:rPr>
          <w:spacing w:val="-9"/>
        </w:rPr>
        <w:t xml:space="preserve"> </w:t>
      </w:r>
      <w:r>
        <w:t>around</w:t>
      </w:r>
      <w:r>
        <w:rPr>
          <w:spacing w:val="8"/>
        </w:rPr>
        <w:t xml:space="preserve"> </w:t>
      </w:r>
      <w:r>
        <w:t>5:00</w:t>
      </w:r>
    </w:p>
    <w:p w14:paraId="332D773B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spacing w:val="-1"/>
        </w:rPr>
        <w:t>a.m.</w:t>
      </w:r>
      <w:r>
        <w:rPr>
          <w:spacing w:val="35"/>
        </w:rPr>
        <w:t xml:space="preserve"> </w:t>
      </w:r>
      <w:r>
        <w:rPr>
          <w:spacing w:val="-1"/>
        </w:rPr>
        <w:t>Two</w:t>
      </w:r>
      <w:r>
        <w:rPr>
          <w:spacing w:val="-12"/>
        </w:rPr>
        <w:t xml:space="preserve"> </w:t>
      </w:r>
      <w:r>
        <w:rPr>
          <w:spacing w:val="-1"/>
        </w:rPr>
        <w:t>hours</w:t>
      </w:r>
      <w:r>
        <w:rPr>
          <w:spacing w:val="-10"/>
        </w:rPr>
        <w:t xml:space="preserve"> </w:t>
      </w:r>
      <w:r>
        <w:rPr>
          <w:spacing w:val="-1"/>
        </w:rPr>
        <w:t>after</w:t>
      </w:r>
      <w:r>
        <w:rPr>
          <w:spacing w:val="-13"/>
        </w:rPr>
        <w:t xml:space="preserve"> </w:t>
      </w:r>
      <w:r>
        <w:rPr>
          <w:spacing w:val="-1"/>
        </w:rPr>
        <w:t>she</w:t>
      </w:r>
      <w:r>
        <w:rPr>
          <w:spacing w:val="-11"/>
        </w:rPr>
        <w:t xml:space="preserve"> </w:t>
      </w:r>
      <w:r>
        <w:rPr>
          <w:spacing w:val="-1"/>
        </w:rPr>
        <w:t>gave</w:t>
      </w:r>
      <w:r>
        <w:rPr>
          <w:spacing w:val="-13"/>
        </w:rPr>
        <w:t xml:space="preserve"> </w:t>
      </w:r>
      <w:r>
        <w:t>her</w:t>
      </w:r>
      <w:r>
        <w:rPr>
          <w:spacing w:val="-13"/>
        </w:rPr>
        <w:t xml:space="preserve"> </w:t>
      </w:r>
      <w:r>
        <w:t>initial</w:t>
      </w:r>
      <w:r>
        <w:rPr>
          <w:spacing w:val="-12"/>
        </w:rPr>
        <w:t xml:space="preserve"> </w:t>
      </w:r>
      <w:r>
        <w:t>statement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police,</w:t>
      </w:r>
      <w:r>
        <w:rPr>
          <w:spacing w:val="-12"/>
        </w:rPr>
        <w:t xml:space="preserve"> </w:t>
      </w:r>
      <w:r>
        <w:t>she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her</w:t>
      </w:r>
      <w:r>
        <w:rPr>
          <w:spacing w:val="-16"/>
        </w:rPr>
        <w:t xml:space="preserve"> </w:t>
      </w:r>
      <w:r>
        <w:t>cousin,</w:t>
      </w:r>
      <w:r>
        <w:rPr>
          <w:spacing w:val="-13"/>
        </w:rPr>
        <w:t xml:space="preserve"> </w:t>
      </w:r>
      <w:r>
        <w:t>Maldonado,</w:t>
      </w:r>
      <w:r>
        <w:rPr>
          <w:spacing w:val="45"/>
        </w:rPr>
        <w:t xml:space="preserve"> </w:t>
      </w:r>
      <w:r>
        <w:t>went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area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crime</w:t>
      </w:r>
      <w:r>
        <w:rPr>
          <w:spacing w:val="-9"/>
        </w:rPr>
        <w:t xml:space="preserve"> </w:t>
      </w:r>
      <w:r>
        <w:t>looking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her</w:t>
      </w:r>
      <w:r>
        <w:rPr>
          <w:spacing w:val="-8"/>
        </w:rPr>
        <w:t xml:space="preserve"> </w:t>
      </w:r>
      <w:r>
        <w:t>attacker.</w:t>
      </w:r>
      <w:r>
        <w:rPr>
          <w:spacing w:val="45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encountered</w:t>
      </w:r>
      <w:r>
        <w:rPr>
          <w:spacing w:val="-10"/>
        </w:rPr>
        <w:t xml:space="preserve"> </w:t>
      </w:r>
      <w:r>
        <w:t>LeTemps,</w:t>
      </w:r>
      <w:r>
        <w:rPr>
          <w:spacing w:val="-8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fluent</w:t>
      </w:r>
      <w:r>
        <w:rPr>
          <w:spacing w:val="2"/>
        </w:rPr>
        <w:t xml:space="preserve"> </w:t>
      </w:r>
      <w:r>
        <w:t>only</w:t>
      </w:r>
      <w:r>
        <w:rPr>
          <w:spacing w:val="-5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Creole, and contacted police, leading to the arrest and conviction.</w:t>
      </w:r>
      <w:r>
        <w:rPr>
          <w:spacing w:val="1"/>
        </w:rPr>
        <w:t xml:space="preserve"> </w:t>
      </w:r>
      <w:r>
        <w:t>Rathman, a forensic</w:t>
      </w:r>
      <w:r>
        <w:rPr>
          <w:spacing w:val="1"/>
        </w:rPr>
        <w:t xml:space="preserve"> </w:t>
      </w:r>
      <w:r>
        <w:t>serologist, examined the robe given to the victim by Williams and found a semen stain. The stain</w:t>
      </w:r>
      <w:r>
        <w:rPr>
          <w:spacing w:val="-57"/>
        </w:rPr>
        <w:t xml:space="preserve"> </w:t>
      </w:r>
      <w:r>
        <w:t>contained</w:t>
      </w:r>
      <w:r>
        <w:rPr>
          <w:spacing w:val="-11"/>
        </w:rPr>
        <w:t xml:space="preserve"> </w:t>
      </w:r>
      <w:r>
        <w:t>blood</w:t>
      </w:r>
      <w:r>
        <w:rPr>
          <w:spacing w:val="-7"/>
        </w:rPr>
        <w:t xml:space="preserve"> </w:t>
      </w:r>
      <w:r>
        <w:t>type</w:t>
      </w:r>
      <w:r>
        <w:rPr>
          <w:spacing w:val="-8"/>
        </w:rPr>
        <w:t xml:space="preserve"> </w:t>
      </w:r>
      <w:r>
        <w:t>O,</w:t>
      </w:r>
      <w:r>
        <w:rPr>
          <w:spacing w:val="-5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matched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victim</w:t>
      </w:r>
      <w:r>
        <w:rPr>
          <w:spacing w:val="-7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“secretor.”</w:t>
      </w:r>
      <w:r>
        <w:rPr>
          <w:spacing w:val="43"/>
        </w:rPr>
        <w:t xml:space="preserve"> </w:t>
      </w:r>
      <w:r>
        <w:t>LeTemps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type</w:t>
      </w:r>
      <w:r>
        <w:rPr>
          <w:spacing w:val="-58"/>
        </w:rPr>
        <w:t xml:space="preserve"> </w:t>
      </w:r>
      <w:r>
        <w:rPr>
          <w:spacing w:val="-1"/>
        </w:rPr>
        <w:t>B</w:t>
      </w:r>
      <w:r>
        <w:rPr>
          <w:spacing w:val="-17"/>
        </w:rPr>
        <w:t xml:space="preserve"> </w:t>
      </w:r>
      <w:r>
        <w:rPr>
          <w:spacing w:val="-1"/>
        </w:rPr>
        <w:t>“secretor.”</w:t>
      </w:r>
      <w:r>
        <w:rPr>
          <w:spacing w:val="58"/>
        </w:rPr>
        <w:t xml:space="preserve"> </w:t>
      </w:r>
      <w:r>
        <w:rPr>
          <w:spacing w:val="-1"/>
        </w:rPr>
        <w:t>She</w:t>
      </w:r>
      <w:r>
        <w:rPr>
          <w:spacing w:val="-16"/>
        </w:rPr>
        <w:t xml:space="preserve"> </w:t>
      </w:r>
      <w:r>
        <w:rPr>
          <w:spacing w:val="-1"/>
        </w:rPr>
        <w:t>testified</w:t>
      </w:r>
      <w:r>
        <w:rPr>
          <w:spacing w:val="-17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she</w:t>
      </w:r>
      <w:r>
        <w:rPr>
          <w:spacing w:val="-15"/>
        </w:rPr>
        <w:t xml:space="preserve"> </w:t>
      </w:r>
      <w:r>
        <w:t>could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determine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blood</w:t>
      </w:r>
      <w:r>
        <w:t>-type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semen</w:t>
      </w:r>
      <w:r>
        <w:rPr>
          <w:spacing w:val="-17"/>
        </w:rPr>
        <w:t xml:space="preserve"> </w:t>
      </w:r>
      <w:r>
        <w:t>donor</w:t>
      </w:r>
      <w:r>
        <w:rPr>
          <w:spacing w:val="-15"/>
        </w:rPr>
        <w:t xml:space="preserve"> </w:t>
      </w:r>
      <w:r>
        <w:t>because</w:t>
      </w:r>
      <w:r>
        <w:rPr>
          <w:spacing w:val="-58"/>
        </w:rPr>
        <w:t xml:space="preserve"> </w:t>
      </w:r>
      <w:r>
        <w:t>the amount of semen in the stain was insufficient. LeTemps, as well as his live-in girlfriend and a</w:t>
      </w:r>
      <w:r>
        <w:rPr>
          <w:spacing w:val="-57"/>
        </w:rPr>
        <w:t xml:space="preserve"> </w:t>
      </w:r>
      <w:r>
        <w:t>roommate,</w:t>
      </w:r>
      <w:r>
        <w:rPr>
          <w:spacing w:val="-13"/>
        </w:rPr>
        <w:t xml:space="preserve"> </w:t>
      </w:r>
      <w:r>
        <w:t>testified</w:t>
      </w:r>
      <w:r>
        <w:rPr>
          <w:spacing w:val="-11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hope</w:t>
      </w:r>
      <w:r>
        <w:rPr>
          <w:spacing w:val="-10"/>
        </w:rPr>
        <w:t xml:space="preserve"> </w:t>
      </w:r>
      <w:r>
        <w:t>asleep</w:t>
      </w:r>
      <w:r>
        <w:rPr>
          <w:spacing w:val="-9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time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crime.</w:t>
      </w:r>
      <w:r>
        <w:rPr>
          <w:spacing w:val="42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woke</w:t>
      </w:r>
      <w:r>
        <w:rPr>
          <w:spacing w:val="-12"/>
        </w:rPr>
        <w:t xml:space="preserve"> </w:t>
      </w:r>
      <w:r>
        <w:t>up</w:t>
      </w:r>
      <w:r>
        <w:rPr>
          <w:spacing w:val="-11"/>
        </w:rPr>
        <w:t xml:space="preserve"> </w:t>
      </w:r>
      <w:r>
        <w:t>around</w:t>
      </w:r>
      <w:r>
        <w:rPr>
          <w:spacing w:val="-10"/>
        </w:rPr>
        <w:t xml:space="preserve"> </w:t>
      </w:r>
      <w:r>
        <w:t>6:30</w:t>
      </w:r>
    </w:p>
    <w:p w14:paraId="7243DBDC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spacing w:val="-1"/>
        </w:rPr>
        <w:t>a.m.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left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walk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work</w:t>
      </w:r>
      <w:r>
        <w:rPr>
          <w:spacing w:val="-17"/>
        </w:rPr>
        <w:t xml:space="preserve"> </w:t>
      </w:r>
      <w:r>
        <w:rPr>
          <w:spacing w:val="-1"/>
        </w:rPr>
        <w:t>at</w:t>
      </w:r>
      <w:r>
        <w:rPr>
          <w:spacing w:val="-14"/>
        </w:rPr>
        <w:t xml:space="preserve"> </w:t>
      </w:r>
      <w:r>
        <w:rPr>
          <w:spacing w:val="-1"/>
        </w:rPr>
        <w:t>7:00</w:t>
      </w:r>
      <w:r>
        <w:rPr>
          <w:spacing w:val="-15"/>
        </w:rPr>
        <w:t xml:space="preserve"> </w:t>
      </w:r>
      <w:r>
        <w:t>a.m.</w:t>
      </w:r>
      <w:r>
        <w:rPr>
          <w:spacing w:val="31"/>
        </w:rPr>
        <w:t xml:space="preserve"> </w:t>
      </w:r>
      <w:r>
        <w:t>He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arrested</w:t>
      </w:r>
      <w:r>
        <w:rPr>
          <w:spacing w:val="-17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he</w:t>
      </w:r>
      <w:r>
        <w:rPr>
          <w:spacing w:val="-18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walking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work.</w:t>
      </w:r>
      <w:r>
        <w:rPr>
          <w:spacing w:val="31"/>
        </w:rPr>
        <w:t xml:space="preserve"> </w:t>
      </w:r>
      <w:r>
        <w:t>Prior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filing</w:t>
      </w:r>
      <w:r>
        <w:rPr>
          <w:spacing w:val="-57"/>
        </w:rPr>
        <w:t xml:space="preserve"> </w:t>
      </w:r>
      <w:r>
        <w:rPr>
          <w:spacing w:val="-1"/>
        </w:rPr>
        <w:t>his</w:t>
      </w:r>
      <w:r>
        <w:rPr>
          <w:spacing w:val="-15"/>
        </w:rPr>
        <w:t xml:space="preserve"> </w:t>
      </w:r>
      <w:r>
        <w:rPr>
          <w:spacing w:val="-1"/>
        </w:rPr>
        <w:t>second</w:t>
      </w:r>
      <w:r>
        <w:rPr>
          <w:spacing w:val="-16"/>
        </w:rPr>
        <w:t xml:space="preserve"> </w:t>
      </w:r>
      <w:r>
        <w:rPr>
          <w:spacing w:val="-1"/>
        </w:rPr>
        <w:t>state</w:t>
      </w:r>
      <w:r>
        <w:rPr>
          <w:spacing w:val="-15"/>
        </w:rPr>
        <w:t xml:space="preserve"> </w:t>
      </w:r>
      <w:r>
        <w:rPr>
          <w:spacing w:val="-1"/>
        </w:rPr>
        <w:t>post-conviction</w:t>
      </w:r>
      <w:r>
        <w:rPr>
          <w:spacing w:val="-16"/>
        </w:rPr>
        <w:t xml:space="preserve"> </w:t>
      </w:r>
      <w:r>
        <w:t>application</w:t>
      </w:r>
      <w:r>
        <w:rPr>
          <w:spacing w:val="-19"/>
        </w:rPr>
        <w:t xml:space="preserve"> </w:t>
      </w:r>
      <w:r>
        <w:t>LeTemps’</w:t>
      </w:r>
      <w:r>
        <w:rPr>
          <w:spacing w:val="-17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discovered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deposition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Rathman</w:t>
      </w:r>
      <w:r>
        <w:rPr>
          <w:spacing w:val="-58"/>
        </w:rPr>
        <w:t xml:space="preserve"> </w:t>
      </w:r>
      <w:r>
        <w:rPr>
          <w:spacing w:val="-1"/>
        </w:rPr>
        <w:t>taken</w:t>
      </w:r>
      <w:r>
        <w:rPr>
          <w:spacing w:val="-10"/>
        </w:rPr>
        <w:t xml:space="preserve"> </w:t>
      </w:r>
      <w:r>
        <w:rPr>
          <w:spacing w:val="-1"/>
        </w:rPr>
        <w:t>by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state</w:t>
      </w:r>
      <w:r>
        <w:rPr>
          <w:spacing w:val="-9"/>
        </w:rPr>
        <w:t xml:space="preserve"> </w:t>
      </w:r>
      <w:r>
        <w:rPr>
          <w:spacing w:val="-1"/>
        </w:rPr>
        <w:t>prior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trial.</w:t>
      </w:r>
      <w:r>
        <w:rPr>
          <w:spacing w:val="5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Rathman</w:t>
      </w:r>
      <w:r>
        <w:rPr>
          <w:spacing w:val="-10"/>
        </w:rPr>
        <w:t xml:space="preserve"> </w:t>
      </w:r>
      <w:r>
        <w:t>revealed</w:t>
      </w:r>
      <w:r>
        <w:rPr>
          <w:spacing w:val="-12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she</w:t>
      </w:r>
      <w:r>
        <w:rPr>
          <w:spacing w:val="-11"/>
        </w:rPr>
        <w:t xml:space="preserve"> </w:t>
      </w:r>
      <w:r>
        <w:t>concluded</w:t>
      </w:r>
      <w:r>
        <w:rPr>
          <w:spacing w:val="-10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semen</w:t>
      </w:r>
      <w:r>
        <w:rPr>
          <w:spacing w:val="-8"/>
        </w:rPr>
        <w:t xml:space="preserve"> </w:t>
      </w:r>
      <w:r>
        <w:t>stain</w:t>
      </w:r>
      <w:r>
        <w:rPr>
          <w:spacing w:val="-8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insufficient to type, as opposed to simply not containing type B, based on a “P30 test.”</w:t>
      </w:r>
      <w:r>
        <w:rPr>
          <w:spacing w:val="1"/>
        </w:rPr>
        <w:t xml:space="preserve"> </w:t>
      </w:r>
      <w:r>
        <w:t>“P30 is a</w:t>
      </w:r>
      <w:r>
        <w:rPr>
          <w:spacing w:val="1"/>
        </w:rPr>
        <w:t xml:space="preserve"> </w:t>
      </w:r>
      <w:r>
        <w:t>protein</w:t>
      </w:r>
      <w:r>
        <w:rPr>
          <w:spacing w:val="-9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found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seminal</w:t>
      </w:r>
      <w:r>
        <w:rPr>
          <w:spacing w:val="-6"/>
        </w:rPr>
        <w:t xml:space="preserve"> </w:t>
      </w:r>
      <w:r>
        <w:t>fluid.”</w:t>
      </w:r>
      <w:r>
        <w:rPr>
          <w:spacing w:val="47"/>
        </w:rPr>
        <w:t xml:space="preserve"> </w:t>
      </w:r>
      <w:r>
        <w:t>According</w:t>
      </w:r>
      <w:r>
        <w:rPr>
          <w:spacing w:val="-1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Rathman,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dilution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approximately</w:t>
      </w:r>
      <w:r>
        <w:rPr>
          <w:spacing w:val="-13"/>
        </w:rPr>
        <w:t xml:space="preserve"> </w:t>
      </w:r>
      <w:r>
        <w:t>1-in-200</w:t>
      </w:r>
      <w:r>
        <w:rPr>
          <w:spacing w:val="-58"/>
        </w:rPr>
        <w:t xml:space="preserve"> </w:t>
      </w:r>
      <w:r>
        <w:t>would assure sufficient semen to pick-up the blood type of the donor.</w:t>
      </w:r>
      <w:r>
        <w:rPr>
          <w:spacing w:val="1"/>
        </w:rPr>
        <w:t xml:space="preserve"> </w:t>
      </w:r>
      <w:r>
        <w:t>She took this number from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Serological</w:t>
      </w:r>
      <w:r>
        <w:rPr>
          <w:spacing w:val="-14"/>
        </w:rPr>
        <w:t xml:space="preserve"> </w:t>
      </w:r>
      <w:r>
        <w:rPr>
          <w:spacing w:val="-1"/>
        </w:rPr>
        <w:t>Research</w:t>
      </w:r>
      <w:r>
        <w:rPr>
          <w:spacing w:val="-17"/>
        </w:rPr>
        <w:t xml:space="preserve"> </w:t>
      </w:r>
      <w:r>
        <w:rPr>
          <w:spacing w:val="-1"/>
        </w:rPr>
        <w:t>Institute</w:t>
      </w:r>
      <w:r>
        <w:rPr>
          <w:spacing w:val="-12"/>
        </w:rPr>
        <w:t xml:space="preserve"> </w:t>
      </w:r>
      <w:r>
        <w:rPr>
          <w:spacing w:val="-1"/>
        </w:rPr>
        <w:t>(“SERI”),</w:t>
      </w:r>
      <w:r>
        <w:rPr>
          <w:spacing w:val="-17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originated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technique.</w:t>
      </w:r>
      <w:r>
        <w:rPr>
          <w:spacing w:val="27"/>
        </w:rPr>
        <w:t xml:space="preserve"> </w:t>
      </w:r>
      <w:r>
        <w:t>She</w:t>
      </w:r>
      <w:r>
        <w:rPr>
          <w:spacing w:val="-18"/>
        </w:rPr>
        <w:t xml:space="preserve"> </w:t>
      </w:r>
      <w:r>
        <w:t>found</w:t>
      </w:r>
      <w:r>
        <w:rPr>
          <w:spacing w:val="-20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dilution</w:t>
      </w:r>
    </w:p>
    <w:p w14:paraId="3056876D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29627DC" w14:textId="77777777" w:rsidR="00E47A5B" w:rsidRDefault="00E47A5B">
      <w:pPr>
        <w:pStyle w:val="BodyText"/>
        <w:spacing w:before="3"/>
        <w:rPr>
          <w:sz w:val="12"/>
        </w:rPr>
      </w:pPr>
    </w:p>
    <w:p w14:paraId="5583CC6E" w14:textId="77777777" w:rsidR="00E47A5B" w:rsidRDefault="00DE532F">
      <w:pPr>
        <w:pStyle w:val="BodyText"/>
        <w:spacing w:before="90" w:line="247" w:lineRule="auto"/>
        <w:ind w:left="939" w:right="234"/>
        <w:jc w:val="both"/>
      </w:pPr>
      <w:r>
        <w:t>rate in this case to be 1 in 322.</w:t>
      </w:r>
      <w:r>
        <w:rPr>
          <w:spacing w:val="1"/>
        </w:rPr>
        <w:t xml:space="preserve"> </w:t>
      </w:r>
      <w:r>
        <w:t>Her bench notes revealed that she arrived at this conclusion based</w:t>
      </w:r>
      <w:r>
        <w:rPr>
          <w:spacing w:val="-57"/>
        </w:rPr>
        <w:t xml:space="preserve"> </w:t>
      </w:r>
      <w:r>
        <w:t>on the assumption to 5,000 units would be “a neat semen stain.”</w:t>
      </w:r>
      <w:r>
        <w:rPr>
          <w:spacing w:val="1"/>
        </w:rPr>
        <w:t xml:space="preserve"> </w:t>
      </w:r>
      <w:r>
        <w:t>In post-conviction, Harmor, the</w:t>
      </w:r>
      <w:r>
        <w:rPr>
          <w:spacing w:val="1"/>
        </w:rPr>
        <w:t xml:space="preserve"> </w:t>
      </w:r>
      <w:r>
        <w:t>senior forensic serologist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SERI since 1979,</w:t>
      </w:r>
      <w:r>
        <w:rPr>
          <w:spacing w:val="1"/>
        </w:rPr>
        <w:t xml:space="preserve"> </w:t>
      </w:r>
      <w:r>
        <w:t>provided an</w:t>
      </w:r>
      <w:r>
        <w:rPr>
          <w:spacing w:val="1"/>
        </w:rPr>
        <w:t xml:space="preserve"> </w:t>
      </w:r>
      <w:r>
        <w:t>affidavit</w:t>
      </w:r>
      <w:r>
        <w:rPr>
          <w:spacing w:val="1"/>
        </w:rPr>
        <w:t xml:space="preserve"> </w:t>
      </w:r>
      <w:r>
        <w:t>stating that Rathman’s</w:t>
      </w:r>
      <w:r>
        <w:rPr>
          <w:spacing w:val="1"/>
        </w:rPr>
        <w:t xml:space="preserve"> </w:t>
      </w:r>
      <w:r>
        <w:t>calculations were incorrect because 3,000 units was the number used by SERI for a “neat stain”</w:t>
      </w:r>
      <w:r>
        <w:rPr>
          <w:spacing w:val="1"/>
        </w:rPr>
        <w:t xml:space="preserve"> </w:t>
      </w:r>
      <w:r>
        <w:rPr>
          <w:spacing w:val="-1"/>
        </w:rPr>
        <w:t>during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1980’s.</w:t>
      </w:r>
      <w:r>
        <w:rPr>
          <w:spacing w:val="33"/>
        </w:rPr>
        <w:t xml:space="preserve"> </w:t>
      </w:r>
      <w:r>
        <w:rPr>
          <w:spacing w:val="-1"/>
        </w:rPr>
        <w:t>Using</w:t>
      </w:r>
      <w:r>
        <w:rPr>
          <w:spacing w:val="-17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t>figure,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dilution</w:t>
      </w:r>
      <w:r>
        <w:rPr>
          <w:spacing w:val="-10"/>
        </w:rPr>
        <w:t xml:space="preserve"> </w:t>
      </w:r>
      <w:r>
        <w:t>rate</w:t>
      </w:r>
      <w:r>
        <w:rPr>
          <w:spacing w:val="-16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within</w:t>
      </w:r>
      <w:r>
        <w:rPr>
          <w:spacing w:val="-13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1-in-200</w:t>
      </w:r>
      <w:r>
        <w:rPr>
          <w:spacing w:val="-15"/>
        </w:rPr>
        <w:t xml:space="preserve"> </w:t>
      </w:r>
      <w:r>
        <w:t>minimum</w:t>
      </w:r>
      <w:r>
        <w:rPr>
          <w:spacing w:val="-57"/>
        </w:rPr>
        <w:t xml:space="preserve"> </w:t>
      </w:r>
      <w:r>
        <w:t>for accurate blood group detection.</w:t>
      </w:r>
      <w:r>
        <w:rPr>
          <w:spacing w:val="1"/>
        </w:rPr>
        <w:t xml:space="preserve"> </w:t>
      </w:r>
      <w:r>
        <w:t>Thus, rather than being an insufficient sample of semen, the</w:t>
      </w:r>
      <w:r>
        <w:rPr>
          <w:spacing w:val="1"/>
        </w:rPr>
        <w:t xml:space="preserve"> </w:t>
      </w:r>
      <w:r>
        <w:rPr>
          <w:spacing w:val="-1"/>
        </w:rPr>
        <w:t>testing</w:t>
      </w:r>
      <w:r>
        <w:rPr>
          <w:spacing w:val="-17"/>
        </w:rPr>
        <w:t xml:space="preserve"> </w:t>
      </w:r>
      <w:r>
        <w:rPr>
          <w:spacing w:val="-1"/>
        </w:rPr>
        <w:t>revealed</w:t>
      </w:r>
      <w:r>
        <w:rPr>
          <w:spacing w:val="-20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LeTemps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source</w:t>
      </w:r>
      <w:r>
        <w:rPr>
          <w:spacing w:val="-1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semen.</w:t>
      </w:r>
      <w:r>
        <w:rPr>
          <w:spacing w:val="31"/>
        </w:rPr>
        <w:t xml:space="preserve"> </w:t>
      </w:r>
      <w:r>
        <w:t>Williams,</w:t>
      </w:r>
      <w:r>
        <w:rPr>
          <w:spacing w:val="-12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type</w:t>
      </w:r>
      <w:r>
        <w:rPr>
          <w:spacing w:val="-18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“secretor,”</w:t>
      </w:r>
      <w:r>
        <w:rPr>
          <w:spacing w:val="-21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also</w:t>
      </w:r>
      <w:r>
        <w:rPr>
          <w:spacing w:val="-57"/>
        </w:rPr>
        <w:t xml:space="preserve"> </w:t>
      </w:r>
      <w:r>
        <w:rPr>
          <w:spacing w:val="-1"/>
        </w:rPr>
        <w:t>excluded</w:t>
      </w:r>
      <w:r>
        <w:rPr>
          <w:spacing w:val="-17"/>
        </w:rPr>
        <w:t xml:space="preserve"> </w:t>
      </w:r>
      <w:r>
        <w:rPr>
          <w:spacing w:val="-1"/>
        </w:rPr>
        <w:t>as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source</w:t>
      </w:r>
      <w:r>
        <w:rPr>
          <w:spacing w:val="-16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Williams</w:t>
      </w:r>
      <w:r>
        <w:rPr>
          <w:spacing w:val="-12"/>
        </w:rPr>
        <w:t xml:space="preserve"> </w:t>
      </w:r>
      <w:r>
        <w:t>testified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one</w:t>
      </w:r>
      <w:r>
        <w:rPr>
          <w:spacing w:val="-15"/>
        </w:rPr>
        <w:t xml:space="preserve"> </w:t>
      </w:r>
      <w:r>
        <w:t>other</w:t>
      </w:r>
      <w:r>
        <w:rPr>
          <w:spacing w:val="-18"/>
        </w:rPr>
        <w:t xml:space="preserve"> </w:t>
      </w:r>
      <w:r>
        <w:t>then</w:t>
      </w:r>
      <w:r>
        <w:rPr>
          <w:spacing w:val="-15"/>
        </w:rPr>
        <w:t xml:space="preserve"> </w:t>
      </w:r>
      <w:r>
        <w:t>he</w:t>
      </w:r>
      <w:r>
        <w:rPr>
          <w:spacing w:val="-18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victim</w:t>
      </w:r>
      <w:r>
        <w:rPr>
          <w:spacing w:val="-17"/>
        </w:rPr>
        <w:t xml:space="preserve"> </w:t>
      </w:r>
      <w:r>
        <w:t>had</w:t>
      </w:r>
      <w:r>
        <w:rPr>
          <w:spacing w:val="-17"/>
        </w:rPr>
        <w:t xml:space="preserve"> </w:t>
      </w:r>
      <w:r>
        <w:t>ever</w:t>
      </w:r>
      <w:r>
        <w:rPr>
          <w:spacing w:val="-20"/>
        </w:rPr>
        <w:t xml:space="preserve"> </w:t>
      </w:r>
      <w:r>
        <w:t>worn</w:t>
      </w:r>
      <w:r>
        <w:rPr>
          <w:spacing w:val="-57"/>
        </w:rPr>
        <w:t xml:space="preserve"> </w:t>
      </w:r>
      <w:r>
        <w:t>the robe.</w:t>
      </w:r>
      <w:r>
        <w:rPr>
          <w:spacing w:val="1"/>
        </w:rPr>
        <w:t xml:space="preserve"> </w:t>
      </w:r>
      <w:r>
        <w:t>In short, the semen donor was either a type O “secretor” like the victim or was a non-</w:t>
      </w:r>
      <w:r>
        <w:rPr>
          <w:spacing w:val="1"/>
        </w:rPr>
        <w:t xml:space="preserve"> </w:t>
      </w:r>
      <w:r>
        <w:t>secretor.</w:t>
      </w:r>
      <w:r>
        <w:rPr>
          <w:spacing w:val="1"/>
        </w:rPr>
        <w:t xml:space="preserve"> </w:t>
      </w:r>
      <w:r>
        <w:t>Another aspect of Rathman’s testing also excluded LeTemps as the semen donor.</w:t>
      </w:r>
      <w:r>
        <w:rPr>
          <w:spacing w:val="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performed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microscopic</w:t>
      </w:r>
      <w:r>
        <w:rPr>
          <w:spacing w:val="-11"/>
        </w:rPr>
        <w:t xml:space="preserve"> </w:t>
      </w:r>
      <w:r>
        <w:t>analysis</w:t>
      </w:r>
      <w:r>
        <w:rPr>
          <w:spacing w:val="-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semen</w:t>
      </w:r>
      <w:r>
        <w:rPr>
          <w:spacing w:val="-12"/>
        </w:rPr>
        <w:t xml:space="preserve"> </w:t>
      </w:r>
      <w:r>
        <w:t>stain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failed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detect</w:t>
      </w:r>
      <w:r>
        <w:rPr>
          <w:spacing w:val="-11"/>
        </w:rPr>
        <w:t xml:space="preserve"> </w:t>
      </w:r>
      <w:r>
        <w:t>spermatozoa,</w:t>
      </w:r>
      <w:r>
        <w:rPr>
          <w:spacing w:val="-10"/>
        </w:rPr>
        <w:t xml:space="preserve"> </w:t>
      </w:r>
      <w:r>
        <w:t>meaning</w:t>
      </w:r>
      <w:r>
        <w:rPr>
          <w:spacing w:val="-1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donor</w:t>
      </w:r>
      <w:r>
        <w:rPr>
          <w:spacing w:val="-16"/>
        </w:rPr>
        <w:t xml:space="preserve"> </w:t>
      </w:r>
      <w:r>
        <w:rPr>
          <w:spacing w:val="-1"/>
        </w:rPr>
        <w:t>likely</w:t>
      </w:r>
      <w:r>
        <w:rPr>
          <w:spacing w:val="-22"/>
        </w:rPr>
        <w:t xml:space="preserve"> </w:t>
      </w:r>
      <w:r>
        <w:rPr>
          <w:spacing w:val="-1"/>
        </w:rPr>
        <w:t>had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low</w:t>
      </w:r>
      <w:r>
        <w:rPr>
          <w:spacing w:val="-15"/>
        </w:rPr>
        <w:t xml:space="preserve"> </w:t>
      </w:r>
      <w:r>
        <w:rPr>
          <w:spacing w:val="-1"/>
        </w:rPr>
        <w:t>sperm</w:t>
      </w:r>
      <w:r>
        <w:rPr>
          <w:spacing w:val="-14"/>
        </w:rPr>
        <w:t xml:space="preserve"> </w:t>
      </w:r>
      <w:r>
        <w:t>count</w:t>
      </w:r>
      <w:r>
        <w:rPr>
          <w:spacing w:val="-14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sterile.</w:t>
      </w:r>
      <w:r>
        <w:rPr>
          <w:spacing w:val="31"/>
        </w:rPr>
        <w:t xml:space="preserve"> </w:t>
      </w:r>
      <w:r>
        <w:t>Because</w:t>
      </w:r>
      <w:r>
        <w:rPr>
          <w:spacing w:val="-18"/>
        </w:rPr>
        <w:t xml:space="preserve"> </w:t>
      </w:r>
      <w:r>
        <w:t>LeTemps</w:t>
      </w:r>
      <w:r>
        <w:rPr>
          <w:spacing w:val="-17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three</w:t>
      </w:r>
      <w:r>
        <w:rPr>
          <w:spacing w:val="-16"/>
        </w:rPr>
        <w:t xml:space="preserve"> </w:t>
      </w:r>
      <w:r>
        <w:t>small</w:t>
      </w:r>
      <w:r>
        <w:rPr>
          <w:spacing w:val="-12"/>
        </w:rPr>
        <w:t xml:space="preserve"> </w:t>
      </w:r>
      <w:r>
        <w:t>children</w:t>
      </w:r>
      <w:r>
        <w:rPr>
          <w:spacing w:val="-15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time, he had spermatozoa in his seminal fluid.</w:t>
      </w:r>
      <w:r>
        <w:rPr>
          <w:spacing w:val="1"/>
        </w:rPr>
        <w:t xml:space="preserve"> </w:t>
      </w:r>
      <w:r>
        <w:t>Finding this evidence sufficient to establish the</w:t>
      </w:r>
      <w:r>
        <w:rPr>
          <w:spacing w:val="1"/>
        </w:rPr>
        <w:t xml:space="preserve"> </w:t>
      </w:r>
      <w:r>
        <w:rPr>
          <w:spacing w:val="-1"/>
        </w:rPr>
        <w:t>exception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AEDPA’s</w:t>
      </w:r>
      <w:r>
        <w:rPr>
          <w:spacing w:val="-11"/>
        </w:rPr>
        <w:t xml:space="preserve"> </w:t>
      </w:r>
      <w:r>
        <w:rPr>
          <w:spacing w:val="-1"/>
        </w:rPr>
        <w:t>one-year</w:t>
      </w:r>
      <w:r>
        <w:rPr>
          <w:spacing w:val="-16"/>
        </w:rPr>
        <w:t xml:space="preserve"> </w:t>
      </w:r>
      <w:r>
        <w:rPr>
          <w:spacing w:val="-1"/>
        </w:rPr>
        <w:t>limitations</w:t>
      </w:r>
      <w:r>
        <w:rPr>
          <w:spacing w:val="-9"/>
        </w:rPr>
        <w:t xml:space="preserve"> </w:t>
      </w:r>
      <w:r>
        <w:t>period,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Court</w:t>
      </w:r>
      <w:r>
        <w:rPr>
          <w:spacing w:val="-11"/>
        </w:rPr>
        <w:t xml:space="preserve"> </w:t>
      </w:r>
      <w:r>
        <w:t>proceeded</w:t>
      </w:r>
      <w:r>
        <w:rPr>
          <w:spacing w:val="-19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merits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claims.</w:t>
      </w:r>
      <w:r>
        <w:rPr>
          <w:spacing w:val="-58"/>
        </w:rPr>
        <w:t xml:space="preserve"> </w:t>
      </w:r>
      <w:r>
        <w:t>Counsel’s conduct was deficient in failing to investigate th</w:t>
      </w:r>
      <w:r>
        <w:t>e testing standard used by Rathman.</w:t>
      </w:r>
      <w:r>
        <w:rPr>
          <w:spacing w:val="1"/>
        </w:rPr>
        <w:t xml:space="preserve"> </w:t>
      </w:r>
      <w:r>
        <w:rPr>
          <w:spacing w:val="-1"/>
        </w:rPr>
        <w:t>Counsel’s</w:t>
      </w:r>
      <w:r>
        <w:rPr>
          <w:spacing w:val="-20"/>
        </w:rPr>
        <w:t xml:space="preserve"> </w:t>
      </w:r>
      <w:r>
        <w:rPr>
          <w:spacing w:val="-1"/>
        </w:rPr>
        <w:t>conduct</w:t>
      </w:r>
      <w:r>
        <w:rPr>
          <w:spacing w:val="-16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also</w:t>
      </w:r>
      <w:r>
        <w:rPr>
          <w:spacing w:val="-16"/>
        </w:rPr>
        <w:t xml:space="preserve"> </w:t>
      </w:r>
      <w:r>
        <w:rPr>
          <w:spacing w:val="-1"/>
        </w:rPr>
        <w:t>deficient</w:t>
      </w:r>
      <w:r>
        <w:rPr>
          <w:spacing w:val="-18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failing</w:t>
      </w:r>
      <w:r>
        <w:rPr>
          <w:spacing w:val="-19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cross-examine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arresting</w:t>
      </w:r>
      <w:r>
        <w:rPr>
          <w:spacing w:val="-21"/>
        </w:rPr>
        <w:t xml:space="preserve"> </w:t>
      </w:r>
      <w:r>
        <w:t>officer</w:t>
      </w:r>
      <w:r>
        <w:rPr>
          <w:spacing w:val="-22"/>
        </w:rPr>
        <w:t xml:space="preserve"> </w:t>
      </w:r>
      <w:r>
        <w:t>concerning</w:t>
      </w:r>
      <w:r>
        <w:rPr>
          <w:spacing w:val="-25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direction LeTemps was walking at the time of his arrest. LeTemps’ home was south of the crime-</w:t>
      </w:r>
      <w:r>
        <w:rPr>
          <w:spacing w:val="-57"/>
        </w:rPr>
        <w:t xml:space="preserve"> </w:t>
      </w:r>
      <w:r>
        <w:t>scene and his place of employment was north of the location.</w:t>
      </w:r>
      <w:r>
        <w:rPr>
          <w:spacing w:val="1"/>
        </w:rPr>
        <w:t xml:space="preserve"> </w:t>
      </w:r>
      <w:r>
        <w:t>At trial, the officer testified that</w:t>
      </w:r>
      <w:r>
        <w:rPr>
          <w:spacing w:val="1"/>
        </w:rPr>
        <w:t xml:space="preserve"> </w:t>
      </w:r>
      <w:r>
        <w:rPr>
          <w:spacing w:val="-1"/>
        </w:rPr>
        <w:t>LeTemps</w:t>
      </w:r>
      <w:r>
        <w:rPr>
          <w:spacing w:val="-22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rPr>
          <w:spacing w:val="-1"/>
        </w:rPr>
        <w:t>walking</w:t>
      </w:r>
      <w:r>
        <w:rPr>
          <w:spacing w:val="-22"/>
        </w:rPr>
        <w:t xml:space="preserve"> </w:t>
      </w:r>
      <w:r>
        <w:rPr>
          <w:spacing w:val="-1"/>
        </w:rPr>
        <w:t>south</w:t>
      </w:r>
      <w:r>
        <w:rPr>
          <w:spacing w:val="-20"/>
        </w:rPr>
        <w:t xml:space="preserve"> </w:t>
      </w:r>
      <w:r>
        <w:rPr>
          <w:spacing w:val="-1"/>
        </w:rPr>
        <w:t>away</w:t>
      </w:r>
      <w:r>
        <w:rPr>
          <w:spacing w:val="-29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crime</w:t>
      </w:r>
      <w:r>
        <w:rPr>
          <w:spacing w:val="-23"/>
        </w:rPr>
        <w:t xml:space="preserve"> </w:t>
      </w:r>
      <w:r>
        <w:t>scene</w:t>
      </w:r>
      <w:r>
        <w:rPr>
          <w:spacing w:val="-23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towards</w:t>
      </w:r>
      <w:r>
        <w:rPr>
          <w:spacing w:val="-24"/>
        </w:rPr>
        <w:t xml:space="preserve"> </w:t>
      </w:r>
      <w:r>
        <w:t>his</w:t>
      </w:r>
      <w:r>
        <w:rPr>
          <w:spacing w:val="-22"/>
        </w:rPr>
        <w:t xml:space="preserve"> </w:t>
      </w:r>
      <w:r>
        <w:t>home.</w:t>
      </w:r>
      <w:r>
        <w:rPr>
          <w:spacing w:val="19"/>
        </w:rPr>
        <w:t xml:space="preserve"> </w:t>
      </w:r>
      <w:r>
        <w:t>His</w:t>
      </w:r>
      <w:r>
        <w:rPr>
          <w:spacing w:val="-19"/>
        </w:rPr>
        <w:t xml:space="preserve"> </w:t>
      </w:r>
      <w:r>
        <w:t>report,</w:t>
      </w:r>
      <w:r>
        <w:rPr>
          <w:spacing w:val="-22"/>
        </w:rPr>
        <w:t xml:space="preserve"> </w:t>
      </w:r>
      <w:r>
        <w:t>however,</w:t>
      </w:r>
      <w:r>
        <w:rPr>
          <w:spacing w:val="-57"/>
        </w:rPr>
        <w:t xml:space="preserve"> </w:t>
      </w:r>
      <w:r>
        <w:t>indicated</w:t>
      </w:r>
      <w:r>
        <w:rPr>
          <w:spacing w:val="-2"/>
        </w:rPr>
        <w:t xml:space="preserve"> </w:t>
      </w:r>
      <w:r>
        <w:t>that LeTemps</w:t>
      </w:r>
      <w:r>
        <w:rPr>
          <w:spacing w:val="1"/>
        </w:rPr>
        <w:t xml:space="preserve"> </w:t>
      </w:r>
      <w:r>
        <w:t>was walking</w:t>
      </w:r>
      <w:r>
        <w:rPr>
          <w:spacing w:val="-1"/>
        </w:rPr>
        <w:t xml:space="preserve"> </w:t>
      </w:r>
      <w:r>
        <w:t>north bound</w:t>
      </w:r>
      <w:r>
        <w:rPr>
          <w:spacing w:val="2"/>
        </w:rPr>
        <w:t xml:space="preserve"> </w:t>
      </w:r>
      <w:r>
        <w:t>towards</w:t>
      </w:r>
      <w:r>
        <w:rPr>
          <w:spacing w:val="6"/>
        </w:rPr>
        <w:t xml:space="preserve"> </w:t>
      </w:r>
      <w:r>
        <w:t>his work-place.</w:t>
      </w:r>
      <w:r>
        <w:rPr>
          <w:spacing w:val="59"/>
        </w:rPr>
        <w:t xml:space="preserve"> </w:t>
      </w:r>
      <w:r>
        <w:t>Prejudice</w:t>
      </w:r>
      <w:r>
        <w:rPr>
          <w:spacing w:val="-2"/>
        </w:rPr>
        <w:t xml:space="preserve"> </w:t>
      </w:r>
      <w:r>
        <w:t>established.</w:t>
      </w:r>
    </w:p>
    <w:p w14:paraId="3C4689EE" w14:textId="77777777" w:rsidR="00E47A5B" w:rsidRDefault="00E47A5B">
      <w:pPr>
        <w:pStyle w:val="BodyText"/>
        <w:spacing w:before="2"/>
      </w:pPr>
    </w:p>
    <w:p w14:paraId="79264480" w14:textId="77777777" w:rsidR="00E47A5B" w:rsidRDefault="00DE532F">
      <w:pPr>
        <w:pStyle w:val="BodyText"/>
        <w:spacing w:line="247" w:lineRule="auto"/>
        <w:ind w:left="939" w:right="235" w:hanging="720"/>
        <w:jc w:val="both"/>
      </w:pPr>
      <w:r>
        <w:rPr>
          <w:b/>
        </w:rPr>
        <w:t>2014:</w:t>
      </w:r>
      <w:r>
        <w:rPr>
          <w:b/>
          <w:spacing w:val="1"/>
        </w:rPr>
        <w:t xml:space="preserve"> </w:t>
      </w:r>
      <w:r>
        <w:rPr>
          <w:b/>
          <w:i/>
        </w:rPr>
        <w:t>United States v. Matthews</w:t>
      </w:r>
      <w:r>
        <w:rPr>
          <w:b/>
        </w:rPr>
        <w:t xml:space="preserve">, 999 F. Supp. 2d 352 (N.D.N.Y. 2014), </w:t>
      </w:r>
      <w:r>
        <w:rPr>
          <w:b/>
          <w:i/>
        </w:rPr>
        <w:t>appeal pending</w:t>
      </w:r>
      <w:r>
        <w:rPr>
          <w:b/>
        </w:rPr>
        <w:t>, 14-731 (2</w:t>
      </w:r>
      <w:r>
        <w:rPr>
          <w:b/>
          <w:position w:val="8"/>
          <w:sz w:val="16"/>
        </w:rPr>
        <w:t>nd</w:t>
      </w:r>
      <w:r>
        <w:rPr>
          <w:b/>
          <w:spacing w:val="1"/>
          <w:position w:val="8"/>
          <w:sz w:val="16"/>
        </w:rPr>
        <w:t xml:space="preserve"> </w:t>
      </w:r>
      <w:r>
        <w:rPr>
          <w:b/>
        </w:rPr>
        <w:t>Cir.)</w:t>
      </w:r>
      <w:r>
        <w:t>.</w:t>
      </w:r>
      <w:r>
        <w:rPr>
          <w:spacing w:val="1"/>
        </w:rPr>
        <w:t xml:space="preserve"> </w:t>
      </w:r>
      <w:r>
        <w:t>Counsel ineffective in b</w:t>
      </w:r>
      <w:r>
        <w:t>ank robbery and conspiracy case for failing to inquire into the</w:t>
      </w:r>
      <w:r>
        <w:rPr>
          <w:spacing w:val="1"/>
        </w:rPr>
        <w:t xml:space="preserve"> </w:t>
      </w:r>
      <w:r>
        <w:rPr>
          <w:spacing w:val="-1"/>
        </w:rPr>
        <w:t>history</w:t>
      </w:r>
      <w:r>
        <w:rPr>
          <w:spacing w:val="-8"/>
        </w:rPr>
        <w:t xml:space="preserve"> </w:t>
      </w:r>
      <w:r>
        <w:rPr>
          <w:spacing w:val="-1"/>
        </w:rPr>
        <w:t>between</w:t>
      </w:r>
      <w:r>
        <w:rPr>
          <w:spacing w:val="2"/>
        </w:rPr>
        <w:t xml:space="preserve"> </w:t>
      </w:r>
      <w:r>
        <w:rPr>
          <w:spacing w:val="-1"/>
        </w:rPr>
        <w:t>his</w:t>
      </w:r>
      <w:r>
        <w:rPr>
          <w:spacing w:val="3"/>
        </w:rPr>
        <w:t xml:space="preserve"> </w:t>
      </w:r>
      <w:r>
        <w:rPr>
          <w:spacing w:val="-1"/>
        </w:rPr>
        <w:t>investigator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defendant</w:t>
      </w:r>
      <w:r>
        <w:rPr>
          <w:spacing w:val="-21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failing</w:t>
      </w:r>
      <w:r>
        <w:rPr>
          <w:spacing w:val="-25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adequately</w:t>
      </w:r>
      <w:r>
        <w:rPr>
          <w:spacing w:val="-29"/>
        </w:rPr>
        <w:t xml:space="preserve"> </w:t>
      </w:r>
      <w:r>
        <w:t>investigate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present</w:t>
      </w:r>
      <w:r>
        <w:rPr>
          <w:spacing w:val="-57"/>
        </w:rPr>
        <w:t xml:space="preserve"> </w:t>
      </w:r>
      <w:r>
        <w:rPr>
          <w:spacing w:val="-1"/>
        </w:rPr>
        <w:t xml:space="preserve">a defense. The robbery charge was based </w:t>
      </w:r>
      <w:r>
        <w:t>on a bank robbery in Syracuse.</w:t>
      </w:r>
      <w:r>
        <w:rPr>
          <w:spacing w:val="1"/>
        </w:rPr>
        <w:t xml:space="preserve"> </w:t>
      </w:r>
      <w:r>
        <w:t>The conspiracy charge</w:t>
      </w:r>
      <w:r>
        <w:rPr>
          <w:spacing w:val="1"/>
        </w:rPr>
        <w:t xml:space="preserve"> </w:t>
      </w:r>
      <w:r>
        <w:t>related to the Syracuse robbery, as well as two prior bank robberies in Whitesboro and Auburn.</w:t>
      </w:r>
      <w:r>
        <w:rPr>
          <w:spacing w:val="1"/>
        </w:rPr>
        <w:t xml:space="preserve"> </w:t>
      </w:r>
      <w:r>
        <w:t>The defendant had previously pled guilty to the Whitesboro and Auburn robberies in state court.</w:t>
      </w:r>
      <w:r>
        <w:rPr>
          <w:spacing w:val="1"/>
        </w:rPr>
        <w:t xml:space="preserve"> </w:t>
      </w:r>
      <w:r>
        <w:t>Thus, he was</w:t>
      </w:r>
      <w:r>
        <w:t xml:space="preserve"> sentenced in this case to life under the “three-strikes” sentencing law.</w:t>
      </w:r>
      <w:r>
        <w:rPr>
          <w:spacing w:val="1"/>
        </w:rPr>
        <w:t xml:space="preserve"> </w:t>
      </w:r>
      <w:r>
        <w:t>In 1982, the</w:t>
      </w:r>
      <w:r>
        <w:rPr>
          <w:spacing w:val="1"/>
        </w:rPr>
        <w:t xml:space="preserve"> </w:t>
      </w:r>
      <w:r>
        <w:rPr>
          <w:spacing w:val="-1"/>
        </w:rPr>
        <w:t xml:space="preserve">defendant had been arrested </w:t>
      </w:r>
      <w:r>
        <w:t>for attempted murder of a police officer, but was mistakenly released</w:t>
      </w:r>
      <w:r>
        <w:rPr>
          <w:spacing w:val="-57"/>
        </w:rPr>
        <w:t xml:space="preserve"> </w:t>
      </w:r>
      <w:r>
        <w:t>prior to trial.</w:t>
      </w:r>
      <w:r>
        <w:rPr>
          <w:spacing w:val="1"/>
        </w:rPr>
        <w:t xml:space="preserve"> </w:t>
      </w:r>
      <w:r>
        <w:t>After three months of the most extensive manhunt in Syr</w:t>
      </w:r>
      <w:r>
        <w:t>acuse history, Richard</w:t>
      </w:r>
      <w:r>
        <w:rPr>
          <w:spacing w:val="1"/>
        </w:rPr>
        <w:t xml:space="preserve"> </w:t>
      </w:r>
      <w:r>
        <w:t>Haumann, a deputy police chief, arrested the defendant who was disguised in women’s clothes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wig</w:t>
      </w:r>
      <w:r>
        <w:rPr>
          <w:spacing w:val="-17"/>
        </w:rPr>
        <w:t xml:space="preserve"> </w:t>
      </w:r>
      <w:r>
        <w:rPr>
          <w:spacing w:val="-1"/>
        </w:rPr>
        <w:t>by</w:t>
      </w:r>
      <w:r>
        <w:rPr>
          <w:spacing w:val="-20"/>
        </w:rPr>
        <w:t xml:space="preserve"> </w:t>
      </w:r>
      <w:r>
        <w:rPr>
          <w:spacing w:val="-1"/>
        </w:rPr>
        <w:t>tackling</w:t>
      </w:r>
      <w:r>
        <w:rPr>
          <w:spacing w:val="-14"/>
        </w:rPr>
        <w:t xml:space="preserve"> </w:t>
      </w:r>
      <w:r>
        <w:rPr>
          <w:spacing w:val="-1"/>
        </w:rPr>
        <w:t>him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rPr>
          <w:spacing w:val="-1"/>
        </w:rPr>
        <w:t>he</w:t>
      </w:r>
      <w:r>
        <w:rPr>
          <w:spacing w:val="-12"/>
        </w:rPr>
        <w:t xml:space="preserve"> </w:t>
      </w:r>
      <w:r>
        <w:rPr>
          <w:spacing w:val="-1"/>
        </w:rPr>
        <w:t>attempted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flee. Following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Haumann</w:t>
      </w:r>
      <w:r>
        <w:rPr>
          <w:spacing w:val="-13"/>
        </w:rPr>
        <w:t xml:space="preserve"> </w:t>
      </w:r>
      <w:r>
        <w:t>testified,</w:t>
      </w:r>
      <w:r>
        <w:rPr>
          <w:spacing w:val="-1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defendant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acquitted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attempted</w:t>
      </w:r>
      <w:r>
        <w:rPr>
          <w:spacing w:val="-5"/>
        </w:rPr>
        <w:t xml:space="preserve"> </w:t>
      </w:r>
      <w:r>
        <w:t>murder</w:t>
      </w:r>
      <w:r>
        <w:rPr>
          <w:spacing w:val="4"/>
        </w:rPr>
        <w:t xml:space="preserve"> </w:t>
      </w:r>
      <w:r>
        <w:t>charge.</w:t>
      </w:r>
      <w:r>
        <w:rPr>
          <w:spacing w:val="4"/>
        </w:rPr>
        <w:t xml:space="preserve"> </w:t>
      </w:r>
      <w:r>
        <w:t>Haumann was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investigator</w:t>
      </w:r>
      <w:r>
        <w:rPr>
          <w:spacing w:val="-3"/>
        </w:rPr>
        <w:t xml:space="preserve"> </w:t>
      </w:r>
      <w:r>
        <w:t>assigned</w:t>
      </w:r>
      <w:r>
        <w:rPr>
          <w:spacing w:val="-58"/>
        </w:rPr>
        <w:t xml:space="preserve"> </w:t>
      </w:r>
      <w:r>
        <w:t>by the Federal Public Defender Office to work on the defendant’s case.</w:t>
      </w:r>
      <w:r>
        <w:rPr>
          <w:spacing w:val="1"/>
        </w:rPr>
        <w:t xml:space="preserve"> </w:t>
      </w:r>
      <w:r>
        <w:t>The government’s case</w:t>
      </w:r>
      <w:r>
        <w:rPr>
          <w:spacing w:val="1"/>
        </w:rPr>
        <w:t xml:space="preserve"> </w:t>
      </w:r>
      <w:r>
        <w:t>concerning the Syracuse bank robbery revealed that Valerie Sewall and a male accomplice, who</w:t>
      </w:r>
      <w:r>
        <w:rPr>
          <w:spacing w:val="1"/>
        </w:rPr>
        <w:t xml:space="preserve"> </w:t>
      </w:r>
      <w:r>
        <w:t>could n</w:t>
      </w:r>
      <w:r>
        <w:t>ot be identified from surveillance footage, robbed</w:t>
      </w:r>
      <w:r>
        <w:rPr>
          <w:spacing w:val="1"/>
        </w:rPr>
        <w:t xml:space="preserve"> </w:t>
      </w:r>
      <w:r>
        <w:t>the bank.</w:t>
      </w:r>
      <w:r>
        <w:rPr>
          <w:spacing w:val="1"/>
        </w:rPr>
        <w:t xml:space="preserve"> </w:t>
      </w:r>
      <w:r>
        <w:t>Eyewitness’ described the</w:t>
      </w:r>
      <w:r>
        <w:rPr>
          <w:spacing w:val="1"/>
        </w:rPr>
        <w:t xml:space="preserve"> </w:t>
      </w:r>
      <w:r>
        <w:rPr>
          <w:spacing w:val="-1"/>
        </w:rPr>
        <w:t xml:space="preserve">accomplice </w:t>
      </w:r>
      <w:r>
        <w:t>as approximately 5'7", which matched the defendant and Sewall’s boyfriend.</w:t>
      </w:r>
      <w:r>
        <w:rPr>
          <w:spacing w:val="1"/>
        </w:rPr>
        <w:t xml:space="preserve"> </w:t>
      </w:r>
      <w:r>
        <w:t>Sewall</w:t>
      </w:r>
      <w:r>
        <w:rPr>
          <w:spacing w:val="1"/>
        </w:rPr>
        <w:t xml:space="preserve"> </w:t>
      </w:r>
      <w:r>
        <w:t>testified that the defendant had been her accomplice in all three of the rob</w:t>
      </w:r>
      <w:r>
        <w:t>beries and that she</w:t>
      </w:r>
      <w:r>
        <w:rPr>
          <w:spacing w:val="1"/>
        </w:rPr>
        <w:t xml:space="preserve"> </w:t>
      </w:r>
      <w:r>
        <w:rPr>
          <w:spacing w:val="-1"/>
        </w:rPr>
        <w:t xml:space="preserve">cooperated </w:t>
      </w:r>
      <w:r>
        <w:t>with police in order to secure her release from custody and avoid prosecution on the</w:t>
      </w:r>
      <w:r>
        <w:rPr>
          <w:spacing w:val="1"/>
        </w:rPr>
        <w:t xml:space="preserve"> </w:t>
      </w:r>
      <w:r>
        <w:rPr>
          <w:spacing w:val="-1"/>
        </w:rPr>
        <w:t xml:space="preserve">Syracuse bank robbery. The defense conceded guilt </w:t>
      </w:r>
      <w:r>
        <w:t>on the Whitesboro and Auburn robberies, but</w:t>
      </w:r>
      <w:r>
        <w:rPr>
          <w:spacing w:val="-57"/>
        </w:rPr>
        <w:t xml:space="preserve"> </w:t>
      </w:r>
      <w:r>
        <w:t>denied involved in the Syracuse robbery.</w:t>
      </w:r>
      <w:r>
        <w:rPr>
          <w:spacing w:val="1"/>
        </w:rPr>
        <w:t xml:space="preserve"> </w:t>
      </w:r>
      <w:r>
        <w:t>Couns</w:t>
      </w:r>
      <w:r>
        <w:t>el called a single alibi witness, who could not</w:t>
      </w:r>
      <w:r>
        <w:rPr>
          <w:spacing w:val="1"/>
        </w:rPr>
        <w:t xml:space="preserve"> </w:t>
      </w:r>
      <w:r>
        <w:rPr>
          <w:spacing w:val="-1"/>
        </w:rPr>
        <w:t>confirm</w:t>
      </w:r>
      <w:r>
        <w:rPr>
          <w:spacing w:val="2"/>
        </w:rPr>
        <w:t xml:space="preserve"> </w:t>
      </w:r>
      <w:r>
        <w:rPr>
          <w:spacing w:val="-1"/>
        </w:rPr>
        <w:t>the defendant’s</w:t>
      </w:r>
      <w:r>
        <w:rPr>
          <w:spacing w:val="-3"/>
        </w:rPr>
        <w:t xml:space="preserve"> </w:t>
      </w:r>
      <w:r>
        <w:t>whereabouts</w:t>
      </w:r>
      <w:r>
        <w:rPr>
          <w:spacing w:val="-3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time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crime,</w:t>
      </w:r>
      <w:r>
        <w:rPr>
          <w:spacing w:val="-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contradicted</w:t>
      </w:r>
      <w:r>
        <w:rPr>
          <w:spacing w:val="-29"/>
        </w:rPr>
        <w:t xml:space="preserve"> </w:t>
      </w:r>
      <w:r>
        <w:t>Sewall’s</w:t>
      </w:r>
      <w:r>
        <w:rPr>
          <w:spacing w:val="-27"/>
        </w:rPr>
        <w:t xml:space="preserve"> </w:t>
      </w:r>
      <w:r>
        <w:t>testimony</w:t>
      </w:r>
      <w:r>
        <w:rPr>
          <w:spacing w:val="-57"/>
        </w:rPr>
        <w:t xml:space="preserve"> </w:t>
      </w:r>
      <w:r>
        <w:t>about the defendant’s whereabouts after the Syracuse bank robbery.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aware that</w:t>
      </w:r>
      <w:r>
        <w:rPr>
          <w:spacing w:val="1"/>
        </w:rPr>
        <w:t xml:space="preserve"> </w:t>
      </w:r>
      <w:r>
        <w:t>Haumann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</w:t>
      </w:r>
      <w:r>
        <w:rPr>
          <w:spacing w:val="-6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prior</w:t>
      </w:r>
      <w:r>
        <w:rPr>
          <w:spacing w:val="-7"/>
        </w:rPr>
        <w:t xml:space="preserve"> </w:t>
      </w:r>
      <w:r>
        <w:t>interaction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Haumann</w:t>
      </w:r>
      <w:r>
        <w:rPr>
          <w:spacing w:val="-6"/>
        </w:rPr>
        <w:t xml:space="preserve"> </w:t>
      </w:r>
      <w:r>
        <w:t>had previously</w:t>
      </w:r>
      <w:r>
        <w:rPr>
          <w:spacing w:val="19"/>
        </w:rPr>
        <w:t xml:space="preserve"> </w:t>
      </w:r>
      <w:r>
        <w:t>arrested</w:t>
      </w:r>
      <w:r>
        <w:rPr>
          <w:spacing w:val="25"/>
        </w:rPr>
        <w:t xml:space="preserve"> </w:t>
      </w:r>
      <w:r>
        <w:t>the</w:t>
      </w:r>
    </w:p>
    <w:p w14:paraId="4C1EE8EC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8DA7A7A" w14:textId="77777777" w:rsidR="00E47A5B" w:rsidRDefault="00E47A5B">
      <w:pPr>
        <w:pStyle w:val="BodyText"/>
        <w:spacing w:before="3"/>
        <w:rPr>
          <w:sz w:val="12"/>
        </w:rPr>
      </w:pPr>
    </w:p>
    <w:p w14:paraId="509984DE" w14:textId="77777777" w:rsidR="00E47A5B" w:rsidRDefault="00DE532F">
      <w:pPr>
        <w:pStyle w:val="BodyText"/>
        <w:spacing w:before="90" w:line="247" w:lineRule="auto"/>
        <w:ind w:left="939" w:right="234"/>
        <w:jc w:val="both"/>
      </w:pPr>
      <w:r>
        <w:t>defendant.</w:t>
      </w:r>
      <w:r>
        <w:rPr>
          <w:spacing w:val="1"/>
        </w:rPr>
        <w:t xml:space="preserve"> </w:t>
      </w:r>
      <w:r>
        <w:t>His failure to inquire further was deficient and he failed to discover the clear conflict</w:t>
      </w:r>
      <w:r>
        <w:rPr>
          <w:spacing w:val="1"/>
        </w:rPr>
        <w:t xml:space="preserve"> </w:t>
      </w:r>
      <w:r>
        <w:t>of interest between the investigator and the defendant.</w:t>
      </w:r>
      <w:r>
        <w:rPr>
          <w:spacing w:val="1"/>
        </w:rPr>
        <w:t xml:space="preserve"> </w:t>
      </w:r>
      <w:r>
        <w:t>Wheth</w:t>
      </w:r>
      <w:r>
        <w:t>er due to the conflict or simple</w:t>
      </w:r>
      <w:r>
        <w:rPr>
          <w:spacing w:val="1"/>
        </w:rPr>
        <w:t xml:space="preserve"> </w:t>
      </w:r>
      <w:r>
        <w:t>negligence, counsel’s conduct was also deficient in failing to adequately investigate and present</w:t>
      </w:r>
      <w:r>
        <w:rPr>
          <w:spacing w:val="1"/>
        </w:rPr>
        <w:t xml:space="preserve"> </w:t>
      </w:r>
      <w:r>
        <w:t>the available evidence. Counsel focused only on the time after the Syracuse robbery, even though</w:t>
      </w:r>
      <w:r>
        <w:rPr>
          <w:spacing w:val="-57"/>
        </w:rPr>
        <w:t xml:space="preserve"> </w:t>
      </w:r>
      <w:r>
        <w:t>there was no reasonable basi</w:t>
      </w:r>
      <w:r>
        <w:t>s to limit the investigation in this fashion because counsel possessed</w:t>
      </w:r>
      <w:r>
        <w:rPr>
          <w:spacing w:val="1"/>
        </w:rPr>
        <w:t xml:space="preserve"> </w:t>
      </w:r>
      <w:r>
        <w:t>police</w:t>
      </w:r>
      <w:r>
        <w:rPr>
          <w:spacing w:val="-7"/>
        </w:rPr>
        <w:t xml:space="preserve"> </w:t>
      </w:r>
      <w:r>
        <w:t>reports</w:t>
      </w:r>
      <w:r>
        <w:rPr>
          <w:spacing w:val="-6"/>
        </w:rPr>
        <w:t xml:space="preserve"> </w:t>
      </w:r>
      <w:r>
        <w:t>showing</w:t>
      </w:r>
      <w:r>
        <w:rPr>
          <w:spacing w:val="-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witnesses</w:t>
      </w:r>
      <w:r>
        <w:rPr>
          <w:spacing w:val="-6"/>
        </w:rPr>
        <w:t xml:space="preserve"> </w:t>
      </w:r>
      <w:r>
        <w:t>accounted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defendant’s</w:t>
      </w:r>
      <w:r>
        <w:rPr>
          <w:spacing w:val="-8"/>
        </w:rPr>
        <w:t xml:space="preserve"> </w:t>
      </w:r>
      <w:r>
        <w:t>whereabouts</w:t>
      </w:r>
      <w:r>
        <w:rPr>
          <w:spacing w:val="-8"/>
        </w:rPr>
        <w:t xml:space="preserve"> </w:t>
      </w:r>
      <w:r>
        <w:t>before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robbery</w:t>
      </w:r>
      <w:r>
        <w:rPr>
          <w:spacing w:val="-13"/>
        </w:rPr>
        <w:t xml:space="preserve"> </w:t>
      </w:r>
      <w:r>
        <w:rPr>
          <w:spacing w:val="-1"/>
        </w:rPr>
        <w:t>at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garage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approximately</w:t>
      </w:r>
      <w:r>
        <w:rPr>
          <w:spacing w:val="-13"/>
        </w:rPr>
        <w:t xml:space="preserve"> </w:t>
      </w:r>
      <w:r>
        <w:t>11:30</w:t>
      </w:r>
      <w:r>
        <w:rPr>
          <w:spacing w:val="-9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11:45.</w:t>
      </w:r>
      <w:r>
        <w:rPr>
          <w:spacing w:val="43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took</w:t>
      </w:r>
      <w:r>
        <w:rPr>
          <w:spacing w:val="-9"/>
        </w:rPr>
        <w:t xml:space="preserve"> </w:t>
      </w:r>
      <w:r>
        <w:t>38</w:t>
      </w:r>
      <w:r>
        <w:rPr>
          <w:spacing w:val="-9"/>
        </w:rPr>
        <w:t xml:space="preserve"> </w:t>
      </w:r>
      <w:r>
        <w:t>minutes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drive</w:t>
      </w:r>
      <w:r>
        <w:rPr>
          <w:spacing w:val="-14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garage</w:t>
      </w:r>
      <w:r>
        <w:rPr>
          <w:spacing w:val="-58"/>
        </w:rPr>
        <w:t xml:space="preserve"> </w:t>
      </w:r>
      <w:r>
        <w:t>to the bank where the robber was on camera at 11:49.</w:t>
      </w:r>
      <w:r>
        <w:rPr>
          <w:spacing w:val="1"/>
        </w:rPr>
        <w:t xml:space="preserve"> </w:t>
      </w:r>
      <w:r>
        <w:t>These witnesses were consistent with the</w:t>
      </w:r>
      <w:r>
        <w:rPr>
          <w:spacing w:val="1"/>
        </w:rPr>
        <w:t xml:space="preserve"> </w:t>
      </w:r>
      <w:r>
        <w:t>defendant’s statements to counsel and also contradicted Sewall’s testimony of events leading up</w:t>
      </w:r>
      <w:r>
        <w:rPr>
          <w:spacing w:val="1"/>
        </w:rPr>
        <w:t xml:space="preserve"> </w:t>
      </w:r>
      <w:r>
        <w:t xml:space="preserve">to the robbery and the defendant’s whereabouts in </w:t>
      </w:r>
      <w:r>
        <w:t>other ways.</w:t>
      </w:r>
      <w:r>
        <w:rPr>
          <w:spacing w:val="1"/>
        </w:rPr>
        <w:t xml:space="preserve"> </w:t>
      </w:r>
      <w:r>
        <w:t>Prejudice established on the</w:t>
      </w:r>
      <w:r>
        <w:rPr>
          <w:spacing w:val="1"/>
        </w:rPr>
        <w:t xml:space="preserve"> </w:t>
      </w:r>
      <w:r>
        <w:rPr>
          <w:spacing w:val="-1"/>
        </w:rPr>
        <w:t xml:space="preserve">Syracuse bank robbery charge, which was reversed. </w:t>
      </w:r>
      <w:r>
        <w:t>The conspiracy charge and life sentence were</w:t>
      </w:r>
      <w:r>
        <w:rPr>
          <w:spacing w:val="-57"/>
        </w:rPr>
        <w:t xml:space="preserve"> </w:t>
      </w:r>
      <w:r>
        <w:t>affirmed</w:t>
      </w:r>
      <w:r>
        <w:rPr>
          <w:spacing w:val="3"/>
        </w:rPr>
        <w:t xml:space="preserve"> </w:t>
      </w:r>
      <w:r>
        <w:t>though</w:t>
      </w:r>
      <w:r>
        <w:rPr>
          <w:spacing w:val="6"/>
        </w:rPr>
        <w:t xml:space="preserve"> </w:t>
      </w:r>
      <w:r>
        <w:t>because</w:t>
      </w:r>
      <w:r>
        <w:rPr>
          <w:spacing w:val="10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were</w:t>
      </w:r>
      <w:r>
        <w:rPr>
          <w:spacing w:val="3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depended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Syracuse</w:t>
      </w:r>
      <w:r>
        <w:rPr>
          <w:spacing w:val="3"/>
        </w:rPr>
        <w:t xml:space="preserve"> </w:t>
      </w:r>
      <w:r>
        <w:t>robbery</w:t>
      </w:r>
      <w:r>
        <w:rPr>
          <w:spacing w:val="1"/>
        </w:rPr>
        <w:t xml:space="preserve"> </w:t>
      </w:r>
      <w:r>
        <w:t>evidence.</w:t>
      </w:r>
    </w:p>
    <w:p w14:paraId="2C8B1DBA" w14:textId="77777777" w:rsidR="00E47A5B" w:rsidRDefault="00E47A5B">
      <w:pPr>
        <w:pStyle w:val="BodyText"/>
        <w:spacing w:before="10"/>
        <w:rPr>
          <w:sz w:val="23"/>
        </w:rPr>
      </w:pPr>
    </w:p>
    <w:p w14:paraId="700043AE" w14:textId="77777777" w:rsidR="00E47A5B" w:rsidRDefault="00DE532F">
      <w:pPr>
        <w:pStyle w:val="BodyText"/>
        <w:spacing w:line="247" w:lineRule="auto"/>
        <w:ind w:left="939" w:right="236"/>
        <w:jc w:val="both"/>
      </w:pPr>
      <w:r>
        <w:rPr>
          <w:b/>
          <w:i/>
          <w:spacing w:val="-1"/>
        </w:rPr>
        <w:t>Moore v. Beard</w:t>
      </w:r>
      <w:r>
        <w:rPr>
          <w:b/>
          <w:spacing w:val="-1"/>
        </w:rPr>
        <w:t xml:space="preserve">, 42 F. Supp. 3d 624 (M.D. Pa. 2014), </w:t>
      </w:r>
      <w:r>
        <w:rPr>
          <w:b/>
          <w:i/>
        </w:rPr>
        <w:t>aff’d</w:t>
      </w:r>
      <w:r>
        <w:rPr>
          <w:b/>
        </w:rPr>
        <w:t>, 640 Fed.Appx. 159 (3</w:t>
      </w:r>
      <w:r>
        <w:rPr>
          <w:b/>
          <w:position w:val="8"/>
          <w:sz w:val="16"/>
        </w:rPr>
        <w:t xml:space="preserve">rd </w:t>
      </w:r>
      <w:r>
        <w:rPr>
          <w:b/>
        </w:rPr>
        <w:t>Cir. 2016),</w:t>
      </w:r>
      <w:r>
        <w:rPr>
          <w:b/>
          <w:spacing w:val="-57"/>
        </w:rPr>
        <w:t xml:space="preserve"> </w:t>
      </w:r>
      <w:r>
        <w:rPr>
          <w:b/>
          <w:i/>
        </w:rPr>
        <w:t>cert. denied</w:t>
      </w:r>
      <w:r>
        <w:rPr>
          <w:b/>
        </w:rPr>
        <w:t>, 137 S.Ct. 73 (2016)</w:t>
      </w:r>
      <w:r>
        <w:t>.</w:t>
      </w:r>
      <w:r>
        <w:rPr>
          <w:spacing w:val="1"/>
        </w:rPr>
        <w:t xml:space="preserve"> </w:t>
      </w:r>
      <w:r>
        <w:t>Following the Third Circuit’s finding that the state court’s</w:t>
      </w:r>
      <w:r>
        <w:rPr>
          <w:spacing w:val="1"/>
        </w:rPr>
        <w:t xml:space="preserve"> </w:t>
      </w:r>
      <w:r>
        <w:rPr>
          <w:spacing w:val="-1"/>
        </w:rPr>
        <w:t>decision</w:t>
      </w:r>
      <w:r>
        <w:rPr>
          <w:spacing w:val="-22"/>
        </w:rPr>
        <w:t xml:space="preserve"> </w:t>
      </w:r>
      <w:r>
        <w:rPr>
          <w:spacing w:val="-1"/>
        </w:rPr>
        <w:t>was</w:t>
      </w:r>
      <w:r>
        <w:rPr>
          <w:spacing w:val="-22"/>
        </w:rPr>
        <w:t xml:space="preserve"> </w:t>
      </w:r>
      <w:r>
        <w:rPr>
          <w:spacing w:val="-1"/>
        </w:rPr>
        <w:t>contrary</w:t>
      </w:r>
      <w:r>
        <w:rPr>
          <w:spacing w:val="-29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and</w:t>
      </w:r>
      <w:r>
        <w:rPr>
          <w:spacing w:val="-22"/>
        </w:rPr>
        <w:t xml:space="preserve"> </w:t>
      </w:r>
      <w:r>
        <w:t>an</w:t>
      </w:r>
      <w:r>
        <w:rPr>
          <w:spacing w:val="-22"/>
        </w:rPr>
        <w:t xml:space="preserve"> </w:t>
      </w:r>
      <w:r>
        <w:t>unreasonable</w:t>
      </w:r>
      <w:r>
        <w:rPr>
          <w:spacing w:val="-23"/>
        </w:rPr>
        <w:t xml:space="preserve"> </w:t>
      </w:r>
      <w:r>
        <w:t>application</w:t>
      </w:r>
      <w:r>
        <w:rPr>
          <w:spacing w:val="-20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federal</w:t>
      </w:r>
      <w:r>
        <w:rPr>
          <w:spacing w:val="-24"/>
        </w:rPr>
        <w:t xml:space="preserve"> </w:t>
      </w:r>
      <w:r>
        <w:t>law</w:t>
      </w:r>
      <w:r>
        <w:rPr>
          <w:spacing w:val="-23"/>
        </w:rPr>
        <w:t xml:space="preserve"> </w:t>
      </w:r>
      <w:r>
        <w:t>under</w:t>
      </w:r>
      <w:r>
        <w:rPr>
          <w:spacing w:val="-23"/>
        </w:rPr>
        <w:t xml:space="preserve"> </w:t>
      </w:r>
      <w:r>
        <w:t>AE</w:t>
      </w:r>
      <w:r>
        <w:t>DPA,</w:t>
      </w:r>
      <w:r>
        <w:rPr>
          <w:spacing w:val="-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case</w:t>
      </w:r>
      <w:r>
        <w:rPr>
          <w:spacing w:val="-16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rPr>
          <w:spacing w:val="-1"/>
        </w:rPr>
        <w:t>remanded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District</w:t>
      </w:r>
      <w:r>
        <w:rPr>
          <w:spacing w:val="-10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hearing</w:t>
      </w:r>
      <w:r>
        <w:rPr>
          <w:spacing w:val="-1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novo</w:t>
      </w:r>
      <w:r>
        <w:rPr>
          <w:spacing w:val="-10"/>
        </w:rPr>
        <w:t xml:space="preserve"> </w:t>
      </w:r>
      <w:r>
        <w:t>findings.</w:t>
      </w:r>
      <w:r>
        <w:rPr>
          <w:spacing w:val="3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court</w:t>
      </w:r>
      <w:r>
        <w:rPr>
          <w:spacing w:val="-14"/>
        </w:rPr>
        <w:t xml:space="preserve"> </w:t>
      </w:r>
      <w:r>
        <w:t>held</w:t>
      </w:r>
      <w:r>
        <w:rPr>
          <w:spacing w:val="-1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counsel</w:t>
      </w:r>
      <w:r>
        <w:rPr>
          <w:spacing w:val="34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ineffective 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first-degree murder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failing to</w:t>
      </w:r>
      <w:r>
        <w:rPr>
          <w:spacing w:val="60"/>
        </w:rPr>
        <w:t xml:space="preserve"> </w:t>
      </w:r>
      <w:r>
        <w:t>adequately impeach</w:t>
      </w:r>
      <w:r>
        <w:rPr>
          <w:spacing w:val="60"/>
        </w:rPr>
        <w:t xml:space="preserve"> </w:t>
      </w:r>
      <w:r>
        <w:t>co- defendant</w:t>
      </w:r>
      <w:r>
        <w:rPr>
          <w:spacing w:val="1"/>
        </w:rPr>
        <w:t xml:space="preserve"> </w:t>
      </w:r>
      <w:r>
        <w:t>Scott, who was a state witness, and failing to call co-defendant Jones as a defense witness in the</w:t>
      </w:r>
      <w:r>
        <w:rPr>
          <w:spacing w:val="1"/>
        </w:rPr>
        <w:t xml:space="preserve"> </w:t>
      </w:r>
      <w:r>
        <w:t>second 1983 trial.</w:t>
      </w:r>
      <w:r>
        <w:rPr>
          <w:spacing w:val="1"/>
        </w:rPr>
        <w:t xml:space="preserve"> </w:t>
      </w:r>
      <w:r>
        <w:t>The first trial ended in a mistrial when improper evidence from a suppression</w:t>
      </w:r>
      <w:r>
        <w:rPr>
          <w:spacing w:val="1"/>
        </w:rPr>
        <w:t xml:space="preserve"> </w:t>
      </w:r>
      <w:r>
        <w:t>hearing was sent into the jury room during deliberations.</w:t>
      </w:r>
      <w:r>
        <w:rPr>
          <w:spacing w:val="1"/>
        </w:rPr>
        <w:t xml:space="preserve"> </w:t>
      </w:r>
      <w:r>
        <w:t>Th</w:t>
      </w:r>
      <w:r>
        <w:t>e case involved a murder during a</w:t>
      </w:r>
      <w:r>
        <w:rPr>
          <w:spacing w:val="1"/>
        </w:rPr>
        <w:t xml:space="preserve"> </w:t>
      </w:r>
      <w:r>
        <w:t>robbery at a veterinary office that was committed by two individuals.</w:t>
      </w:r>
      <w:r>
        <w:rPr>
          <w:spacing w:val="1"/>
        </w:rPr>
        <w:t xml:space="preserve"> </w:t>
      </w:r>
      <w:r>
        <w:t>According to Scott, Jones</w:t>
      </w:r>
      <w:r>
        <w:rPr>
          <w:spacing w:val="1"/>
        </w:rPr>
        <w:t xml:space="preserve"> </w:t>
      </w:r>
      <w:r>
        <w:t>planned the robbery and waited in the car, while Scott and petitioner entered the office and</w:t>
      </w:r>
      <w:r>
        <w:rPr>
          <w:spacing w:val="1"/>
        </w:rPr>
        <w:t xml:space="preserve"> </w:t>
      </w:r>
      <w:r>
        <w:rPr>
          <w:spacing w:val="-1"/>
        </w:rPr>
        <w:t>petitioner</w:t>
      </w:r>
      <w:r>
        <w:rPr>
          <w:spacing w:val="-16"/>
        </w:rPr>
        <w:t xml:space="preserve"> </w:t>
      </w:r>
      <w:r>
        <w:rPr>
          <w:spacing w:val="-1"/>
        </w:rPr>
        <w:t>committed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murder.</w:t>
      </w:r>
      <w:r>
        <w:rPr>
          <w:spacing w:val="28"/>
        </w:rPr>
        <w:t xml:space="preserve"> </w:t>
      </w:r>
      <w:r>
        <w:t>According</w:t>
      </w:r>
      <w:r>
        <w:rPr>
          <w:spacing w:val="-2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Jones,</w:t>
      </w:r>
      <w:r>
        <w:rPr>
          <w:spacing w:val="-15"/>
        </w:rPr>
        <w:t xml:space="preserve"> </w:t>
      </w:r>
      <w:r>
        <w:t>who</w:t>
      </w:r>
      <w:r>
        <w:rPr>
          <w:spacing w:val="-14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willing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testify</w:t>
      </w:r>
      <w:r>
        <w:rPr>
          <w:spacing w:val="-25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defense</w:t>
      </w:r>
      <w:r>
        <w:rPr>
          <w:spacing w:val="-18"/>
        </w:rPr>
        <w:t xml:space="preserve"> </w:t>
      </w:r>
      <w:r>
        <w:t>but</w:t>
      </w:r>
      <w:r>
        <w:rPr>
          <w:spacing w:val="-57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called,</w:t>
      </w:r>
      <w:r>
        <w:rPr>
          <w:spacing w:val="-11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met</w:t>
      </w:r>
      <w:r>
        <w:rPr>
          <w:spacing w:val="-8"/>
        </w:rPr>
        <w:t xml:space="preserve"> </w:t>
      </w:r>
      <w:r>
        <w:t>up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Scott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another</w:t>
      </w:r>
      <w:r>
        <w:rPr>
          <w:spacing w:val="-12"/>
        </w:rPr>
        <w:t xml:space="preserve"> </w:t>
      </w:r>
      <w:r>
        <w:t>man,</w:t>
      </w:r>
      <w:r>
        <w:rPr>
          <w:spacing w:val="-9"/>
        </w:rPr>
        <w:t xml:space="preserve"> </w:t>
      </w:r>
      <w:r>
        <w:t>Burgis,</w:t>
      </w:r>
      <w:r>
        <w:rPr>
          <w:spacing w:val="-9"/>
        </w:rPr>
        <w:t xml:space="preserve"> </w:t>
      </w:r>
      <w:r>
        <w:t>after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crime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Scott</w:t>
      </w:r>
      <w:r>
        <w:rPr>
          <w:spacing w:val="-9"/>
        </w:rPr>
        <w:t xml:space="preserve"> </w:t>
      </w:r>
      <w:r>
        <w:t>told</w:t>
      </w:r>
      <w:r>
        <w:rPr>
          <w:spacing w:val="-9"/>
        </w:rPr>
        <w:t xml:space="preserve"> </w:t>
      </w:r>
      <w:r>
        <w:t>him</w:t>
      </w:r>
      <w:r>
        <w:rPr>
          <w:spacing w:val="-8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 robbery and admitted that he was the shooter.</w:t>
      </w:r>
      <w:r>
        <w:rPr>
          <w:spacing w:val="1"/>
        </w:rPr>
        <w:t xml:space="preserve"> </w:t>
      </w:r>
      <w:r>
        <w:t>Petitioner testified that he was at home in a</w:t>
      </w:r>
      <w:r>
        <w:rPr>
          <w:spacing w:val="1"/>
        </w:rPr>
        <w:t xml:space="preserve"> </w:t>
      </w:r>
      <w:r>
        <w:t>different city at the time of the crimes and was not involved.</w:t>
      </w:r>
      <w:r>
        <w:rPr>
          <w:spacing w:val="1"/>
        </w:rPr>
        <w:t xml:space="preserve"> </w:t>
      </w:r>
      <w:r>
        <w:t>Scott, who is now deceased, later</w:t>
      </w:r>
      <w:r>
        <w:rPr>
          <w:spacing w:val="1"/>
        </w:rPr>
        <w:t xml:space="preserve"> </w:t>
      </w:r>
      <w:r>
        <w:t>signed an affidavit recanting his trial testimony and stating t</w:t>
      </w:r>
      <w:r>
        <w:t>hat he had been coerced by the</w:t>
      </w:r>
      <w:r>
        <w:rPr>
          <w:spacing w:val="1"/>
        </w:rPr>
        <w:t xml:space="preserve"> </w:t>
      </w:r>
      <w:r>
        <w:t>prosecution to testify against petitioner.</w:t>
      </w:r>
      <w:r>
        <w:rPr>
          <w:spacing w:val="1"/>
        </w:rPr>
        <w:t xml:space="preserve"> </w:t>
      </w:r>
      <w:r>
        <w:t>Jones was also deceased.</w:t>
      </w:r>
      <w:r>
        <w:rPr>
          <w:spacing w:val="1"/>
        </w:rPr>
        <w:t xml:space="preserve"> </w:t>
      </w:r>
      <w:r>
        <w:t>Regardless of “whether his</w:t>
      </w:r>
      <w:r>
        <w:rPr>
          <w:spacing w:val="1"/>
        </w:rPr>
        <w:t xml:space="preserve"> </w:t>
      </w:r>
      <w:r>
        <w:t>memory was clouded by the passage of time, age, or medical condition,” lead trial counsel could</w:t>
      </w:r>
      <w:r>
        <w:rPr>
          <w:spacing w:val="1"/>
        </w:rPr>
        <w:t xml:space="preserve"> </w:t>
      </w:r>
      <w:r>
        <w:rPr>
          <w:spacing w:val="-1"/>
        </w:rPr>
        <w:t>remember</w:t>
      </w:r>
      <w:r>
        <w:rPr>
          <w:spacing w:val="-20"/>
        </w:rPr>
        <w:t xml:space="preserve"> </w:t>
      </w:r>
      <w:r>
        <w:rPr>
          <w:spacing w:val="-1"/>
        </w:rPr>
        <w:t>virtually</w:t>
      </w:r>
      <w:r>
        <w:rPr>
          <w:spacing w:val="-25"/>
        </w:rPr>
        <w:t xml:space="preserve"> </w:t>
      </w:r>
      <w:r>
        <w:t>nothing</w:t>
      </w:r>
      <w:r>
        <w:rPr>
          <w:spacing w:val="-17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t</w:t>
      </w:r>
      <w:r>
        <w:t>he</w:t>
      </w:r>
      <w:r>
        <w:rPr>
          <w:spacing w:val="-16"/>
        </w:rPr>
        <w:t xml:space="preserve"> </w:t>
      </w:r>
      <w:r>
        <w:t>case.</w:t>
      </w:r>
      <w:r>
        <w:rPr>
          <w:spacing w:val="26"/>
        </w:rPr>
        <w:t xml:space="preserve"> </w:t>
      </w:r>
      <w:r>
        <w:t>Thus,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court</w:t>
      </w:r>
      <w:r>
        <w:rPr>
          <w:spacing w:val="-17"/>
        </w:rPr>
        <w:t xml:space="preserve"> </w:t>
      </w:r>
      <w:r>
        <w:t>relied</w:t>
      </w:r>
      <w:r>
        <w:rPr>
          <w:spacing w:val="-17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co-counsel’s</w:t>
      </w:r>
      <w:r>
        <w:rPr>
          <w:spacing w:val="-20"/>
        </w:rPr>
        <w:t xml:space="preserve"> </w:t>
      </w:r>
      <w:r>
        <w:t>testimony</w:t>
      </w:r>
      <w:r>
        <w:rPr>
          <w:spacing w:val="-25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record.</w:t>
      </w:r>
      <w:r>
        <w:rPr>
          <w:spacing w:val="1"/>
        </w:rPr>
        <w:t xml:space="preserve"> </w:t>
      </w:r>
      <w:r>
        <w:t>During Scott’s testimony, he admitted on direct that he was testifying pursuant to a plea</w:t>
      </w:r>
      <w:r>
        <w:rPr>
          <w:spacing w:val="1"/>
        </w:rPr>
        <w:t xml:space="preserve"> </w:t>
      </w:r>
      <w:r>
        <w:rPr>
          <w:spacing w:val="-1"/>
        </w:rPr>
        <w:t>agreement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which</w:t>
      </w:r>
      <w:r>
        <w:rPr>
          <w:spacing w:val="-8"/>
        </w:rPr>
        <w:t xml:space="preserve"> </w:t>
      </w:r>
      <w:r>
        <w:rPr>
          <w:spacing w:val="-1"/>
        </w:rPr>
        <w:t>he</w:t>
      </w:r>
      <w:r>
        <w:rPr>
          <w:spacing w:val="-9"/>
        </w:rPr>
        <w:t xml:space="preserve"> </w:t>
      </w:r>
      <w:r>
        <w:rPr>
          <w:spacing w:val="-1"/>
        </w:rPr>
        <w:t>agreed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testify</w:t>
      </w:r>
      <w:r>
        <w:rPr>
          <w:spacing w:val="-1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plead</w:t>
      </w:r>
      <w:r>
        <w:rPr>
          <w:spacing w:val="-10"/>
        </w:rPr>
        <w:t xml:space="preserve"> </w:t>
      </w:r>
      <w:r>
        <w:t>guilty</w:t>
      </w:r>
      <w:r>
        <w:rPr>
          <w:spacing w:val="-1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third</w:t>
      </w:r>
      <w:r>
        <w:rPr>
          <w:spacing w:val="-9"/>
        </w:rPr>
        <w:t xml:space="preserve"> </w:t>
      </w:r>
      <w:r>
        <w:t>degree</w:t>
      </w:r>
      <w:r>
        <w:rPr>
          <w:spacing w:val="-13"/>
        </w:rPr>
        <w:t xml:space="preserve"> </w:t>
      </w:r>
      <w:r>
        <w:t>murder</w:t>
      </w:r>
      <w:r>
        <w:rPr>
          <w:spacing w:val="-13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would</w:t>
      </w:r>
      <w:r>
        <w:rPr>
          <w:spacing w:val="-57"/>
        </w:rPr>
        <w:t xml:space="preserve"> </w:t>
      </w:r>
      <w:r>
        <w:rPr>
          <w:spacing w:val="-1"/>
        </w:rPr>
        <w:t>be</w:t>
      </w:r>
      <w:r>
        <w:rPr>
          <w:spacing w:val="-13"/>
        </w:rPr>
        <w:t xml:space="preserve"> </w:t>
      </w:r>
      <w:r>
        <w:rPr>
          <w:spacing w:val="-1"/>
        </w:rPr>
        <w:t>sentenced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five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ten</w:t>
      </w:r>
      <w:r>
        <w:rPr>
          <w:spacing w:val="-8"/>
        </w:rPr>
        <w:t xml:space="preserve"> </w:t>
      </w:r>
      <w:r>
        <w:rPr>
          <w:spacing w:val="-1"/>
        </w:rPr>
        <w:t>years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served</w:t>
      </w:r>
      <w:r>
        <w:rPr>
          <w:spacing w:val="-13"/>
        </w:rPr>
        <w:t xml:space="preserve"> </w:t>
      </w:r>
      <w:r>
        <w:t>concurrently</w:t>
      </w:r>
      <w:r>
        <w:rPr>
          <w:spacing w:val="-25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federal</w:t>
      </w:r>
      <w:r>
        <w:rPr>
          <w:spacing w:val="-14"/>
        </w:rPr>
        <w:t xml:space="preserve"> </w:t>
      </w:r>
      <w:r>
        <w:t>sentence</w:t>
      </w:r>
      <w:r>
        <w:rPr>
          <w:spacing w:val="-16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would</w:t>
      </w:r>
      <w:r>
        <w:rPr>
          <w:spacing w:val="-57"/>
        </w:rPr>
        <w:t xml:space="preserve"> </w:t>
      </w:r>
      <w:r>
        <w:rPr>
          <w:spacing w:val="-1"/>
        </w:rPr>
        <w:t>be</w:t>
      </w:r>
      <w:r>
        <w:rPr>
          <w:spacing w:val="-13"/>
        </w:rPr>
        <w:t xml:space="preserve"> </w:t>
      </w:r>
      <w:r>
        <w:rPr>
          <w:spacing w:val="-1"/>
        </w:rPr>
        <w:t>confined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federal</w:t>
      </w:r>
      <w:r>
        <w:rPr>
          <w:spacing w:val="-17"/>
        </w:rPr>
        <w:t xml:space="preserve"> </w:t>
      </w:r>
      <w:r>
        <w:rPr>
          <w:spacing w:val="-1"/>
        </w:rPr>
        <w:t>institution.</w:t>
      </w:r>
      <w:r>
        <w:rPr>
          <w:spacing w:val="38"/>
        </w:rPr>
        <w:t xml:space="preserve"> </w:t>
      </w:r>
      <w:r>
        <w:t>Lead</w:t>
      </w:r>
      <w:r>
        <w:rPr>
          <w:spacing w:val="-14"/>
        </w:rPr>
        <w:t xml:space="preserve"> </w:t>
      </w:r>
      <w:r>
        <w:t>counsel’s</w:t>
      </w:r>
      <w:r>
        <w:rPr>
          <w:spacing w:val="-10"/>
        </w:rPr>
        <w:t xml:space="preserve"> </w:t>
      </w:r>
      <w:r>
        <w:t>failure</w:t>
      </w:r>
      <w:r>
        <w:rPr>
          <w:spacing w:val="-1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conduct</w:t>
      </w:r>
      <w:r>
        <w:rPr>
          <w:spacing w:val="-10"/>
        </w:rPr>
        <w:t xml:space="preserve"> </w:t>
      </w:r>
      <w:r>
        <w:t>any</w:t>
      </w:r>
      <w:r>
        <w:rPr>
          <w:spacing w:val="-17"/>
        </w:rPr>
        <w:t xml:space="preserve"> </w:t>
      </w:r>
      <w:r>
        <w:t>cross-examination</w:t>
      </w:r>
      <w:r>
        <w:rPr>
          <w:spacing w:val="-13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topic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plea</w:t>
      </w:r>
      <w:r>
        <w:rPr>
          <w:spacing w:val="-1"/>
        </w:rPr>
        <w:t xml:space="preserve"> </w:t>
      </w:r>
      <w:r>
        <w:t>agreement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deficient</w:t>
      </w:r>
      <w:r>
        <w:rPr>
          <w:spacing w:val="-2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Scott’s charge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reduced</w:t>
      </w:r>
      <w:r>
        <w:rPr>
          <w:spacing w:val="-4"/>
        </w:rPr>
        <w:t xml:space="preserve"> </w:t>
      </w:r>
      <w:r>
        <w:t>from first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third</w:t>
      </w:r>
      <w:r>
        <w:rPr>
          <w:spacing w:val="-58"/>
        </w:rPr>
        <w:t xml:space="preserve"> </w:t>
      </w:r>
      <w:r>
        <w:rPr>
          <w:spacing w:val="-1"/>
        </w:rPr>
        <w:t>degree</w:t>
      </w:r>
      <w:r>
        <w:rPr>
          <w:spacing w:val="-6"/>
        </w:rPr>
        <w:t xml:space="preserve"> </w:t>
      </w:r>
      <w:r>
        <w:rPr>
          <w:spacing w:val="-1"/>
        </w:rPr>
        <w:t>murder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possible</w:t>
      </w:r>
      <w:r>
        <w:rPr>
          <w:spacing w:val="-4"/>
        </w:rPr>
        <w:t xml:space="preserve"> </w:t>
      </w:r>
      <w:r>
        <w:t>sentence</w:t>
      </w:r>
      <w:r>
        <w:rPr>
          <w:spacing w:val="-1"/>
        </w:rPr>
        <w:t xml:space="preserve"> </w:t>
      </w:r>
      <w:r>
        <w:t>was reduced from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possibility</w:t>
      </w:r>
      <w:r>
        <w:rPr>
          <w:spacing w:val="-1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death penalty</w:t>
      </w:r>
      <w:r>
        <w:rPr>
          <w:spacing w:val="-1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60</w:t>
      </w:r>
      <w:r>
        <w:rPr>
          <w:spacing w:val="-57"/>
        </w:rPr>
        <w:t xml:space="preserve"> </w:t>
      </w:r>
      <w:r>
        <w:t>years down to 20 years.</w:t>
      </w:r>
      <w:r>
        <w:rPr>
          <w:spacing w:val="1"/>
        </w:rPr>
        <w:t xml:space="preserve"> </w:t>
      </w:r>
      <w:r>
        <w:t>In addition, counsel did not delve into the fact that Scott was facing a</w:t>
      </w:r>
      <w:r>
        <w:rPr>
          <w:spacing w:val="1"/>
        </w:rPr>
        <w:t xml:space="preserve"> </w:t>
      </w:r>
      <w:r>
        <w:rPr>
          <w:spacing w:val="-1"/>
        </w:rPr>
        <w:t xml:space="preserve">number of federal robbery charges and that even </w:t>
      </w:r>
      <w:r>
        <w:t>prior to the retrial a motion to reduce his 20-year</w:t>
      </w:r>
      <w:r>
        <w:rPr>
          <w:spacing w:val="-57"/>
        </w:rPr>
        <w:t xml:space="preserve"> </w:t>
      </w:r>
      <w:r>
        <w:t>sentence, based on his testimony against petitioner, had been filed.</w:t>
      </w:r>
      <w:r>
        <w:rPr>
          <w:spacing w:val="1"/>
        </w:rPr>
        <w:t xml:space="preserve"> </w:t>
      </w:r>
      <w:r>
        <w:t>Counsel’s cond</w:t>
      </w:r>
      <w:r>
        <w:t>uct was also</w:t>
      </w:r>
      <w:r>
        <w:rPr>
          <w:spacing w:val="1"/>
        </w:rPr>
        <w:t xml:space="preserve"> </w:t>
      </w:r>
      <w:r>
        <w:t>deficient in failing to call Jones to testify, even though counsel had identified him as a material</w:t>
      </w:r>
      <w:r>
        <w:rPr>
          <w:spacing w:val="1"/>
        </w:rPr>
        <w:t xml:space="preserve"> </w:t>
      </w:r>
      <w:r>
        <w:t>witness and he was present in the courthouse during the initial trial.</w:t>
      </w:r>
      <w:r>
        <w:rPr>
          <w:spacing w:val="1"/>
        </w:rPr>
        <w:t xml:space="preserve"> </w:t>
      </w:r>
      <w:r>
        <w:t>Co-counsel could recall only</w:t>
      </w:r>
      <w:r>
        <w:rPr>
          <w:spacing w:val="-58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been</w:t>
      </w:r>
      <w:r>
        <w:rPr>
          <w:spacing w:val="-14"/>
        </w:rPr>
        <w:t xml:space="preserve"> </w:t>
      </w:r>
      <w:r>
        <w:rPr>
          <w:spacing w:val="-1"/>
        </w:rPr>
        <w:t>present</w:t>
      </w:r>
      <w:r>
        <w:rPr>
          <w:spacing w:val="-12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lead</w:t>
      </w:r>
      <w:r>
        <w:rPr>
          <w:spacing w:val="-11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interviewed</w:t>
      </w:r>
      <w:r>
        <w:rPr>
          <w:spacing w:val="-15"/>
        </w:rPr>
        <w:t xml:space="preserve"> </w:t>
      </w:r>
      <w:r>
        <w:t>Jones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interview</w:t>
      </w:r>
      <w:r>
        <w:rPr>
          <w:spacing w:val="-14"/>
        </w:rPr>
        <w:t xml:space="preserve"> </w:t>
      </w:r>
      <w:r>
        <w:t>lasted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more</w:t>
      </w:r>
      <w:r>
        <w:rPr>
          <w:spacing w:val="-57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5-10</w:t>
      </w:r>
      <w:r>
        <w:rPr>
          <w:spacing w:val="7"/>
        </w:rPr>
        <w:t xml:space="preserve"> </w:t>
      </w:r>
      <w:r>
        <w:t>minutes.</w:t>
      </w:r>
      <w:r>
        <w:rPr>
          <w:spacing w:val="5"/>
        </w:rPr>
        <w:t xml:space="preserve"> </w:t>
      </w:r>
      <w:r>
        <w:t>Jones</w:t>
      </w:r>
      <w:r>
        <w:rPr>
          <w:spacing w:val="2"/>
        </w:rPr>
        <w:t xml:space="preserve"> </w:t>
      </w:r>
      <w:r>
        <w:t>was not</w:t>
      </w:r>
      <w:r>
        <w:rPr>
          <w:spacing w:val="2"/>
        </w:rPr>
        <w:t xml:space="preserve"> </w:t>
      </w:r>
      <w:r>
        <w:t>interviewed</w:t>
      </w:r>
      <w:r>
        <w:rPr>
          <w:spacing w:val="2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was not</w:t>
      </w:r>
      <w:r>
        <w:rPr>
          <w:spacing w:val="5"/>
        </w:rPr>
        <w:t xml:space="preserve"> </w:t>
      </w:r>
      <w:r>
        <w:t>re-interviewed</w:t>
      </w:r>
      <w:r>
        <w:rPr>
          <w:spacing w:val="-3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</w:p>
    <w:p w14:paraId="5531659E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3143E88" w14:textId="77777777" w:rsidR="00E47A5B" w:rsidRDefault="00E47A5B">
      <w:pPr>
        <w:pStyle w:val="BodyText"/>
        <w:spacing w:before="3"/>
        <w:rPr>
          <w:sz w:val="12"/>
        </w:rPr>
      </w:pPr>
    </w:p>
    <w:p w14:paraId="1AAFC2F9" w14:textId="77777777" w:rsidR="00E47A5B" w:rsidRDefault="00DE532F">
      <w:pPr>
        <w:pStyle w:val="BodyText"/>
        <w:spacing w:before="90" w:line="247" w:lineRule="auto"/>
        <w:ind w:left="939" w:right="237"/>
        <w:jc w:val="both"/>
      </w:pPr>
      <w:r>
        <w:t>retrial.</w:t>
      </w:r>
      <w:r>
        <w:rPr>
          <w:spacing w:val="1"/>
        </w:rPr>
        <w:t xml:space="preserve"> </w:t>
      </w:r>
      <w:r>
        <w:t>Co-counsel did not recall hearing information that Jones exonerated petitioner or that the</w:t>
      </w:r>
      <w:r>
        <w:rPr>
          <w:spacing w:val="1"/>
        </w:rPr>
        <w:t xml:space="preserve"> </w:t>
      </w:r>
      <w:r>
        <w:t>man with Scott was Burgis, but co-counsel conceded, however, that this was an inadequate</w:t>
      </w:r>
      <w:r>
        <w:rPr>
          <w:spacing w:val="1"/>
        </w:rPr>
        <w:t xml:space="preserve"> </w:t>
      </w:r>
      <w:r>
        <w:t>interview.</w:t>
      </w:r>
      <w:r>
        <w:rPr>
          <w:spacing w:val="1"/>
        </w:rPr>
        <w:t xml:space="preserve"> </w:t>
      </w:r>
      <w:r>
        <w:t>Moreover, it was clear from Jones’ testimony in his own subsequen</w:t>
      </w:r>
      <w:r>
        <w:t>t trial and in later</w:t>
      </w:r>
      <w:r>
        <w:rPr>
          <w:spacing w:val="1"/>
        </w:rPr>
        <w:t xml:space="preserve"> </w:t>
      </w:r>
      <w:r>
        <w:rPr>
          <w:spacing w:val="-1"/>
        </w:rPr>
        <w:t>affidavits</w:t>
      </w:r>
      <w:r>
        <w:rPr>
          <w:spacing w:val="-24"/>
        </w:rPr>
        <w:t xml:space="preserve"> </w:t>
      </w:r>
      <w:r>
        <w:rPr>
          <w:spacing w:val="-1"/>
        </w:rPr>
        <w:t>in</w:t>
      </w:r>
      <w:r>
        <w:rPr>
          <w:spacing w:val="-22"/>
        </w:rPr>
        <w:t xml:space="preserve"> </w:t>
      </w:r>
      <w:r>
        <w:rPr>
          <w:spacing w:val="-1"/>
        </w:rPr>
        <w:t>this</w:t>
      </w:r>
      <w:r>
        <w:rPr>
          <w:spacing w:val="-17"/>
        </w:rPr>
        <w:t xml:space="preserve"> </w:t>
      </w:r>
      <w:r>
        <w:rPr>
          <w:spacing w:val="-1"/>
        </w:rPr>
        <w:t>case</w:t>
      </w:r>
      <w:r>
        <w:rPr>
          <w:spacing w:val="-23"/>
        </w:rPr>
        <w:t xml:space="preserve"> </w:t>
      </w:r>
      <w:r>
        <w:rPr>
          <w:spacing w:val="-1"/>
        </w:rPr>
        <w:t>that</w:t>
      </w:r>
      <w:r>
        <w:rPr>
          <w:spacing w:val="-17"/>
        </w:rPr>
        <w:t xml:space="preserve"> </w:t>
      </w:r>
      <w:r>
        <w:t>he</w:t>
      </w:r>
      <w:r>
        <w:rPr>
          <w:spacing w:val="-21"/>
        </w:rPr>
        <w:t xml:space="preserve"> </w:t>
      </w:r>
      <w:r>
        <w:t>denied</w:t>
      </w:r>
      <w:r>
        <w:rPr>
          <w:spacing w:val="-22"/>
        </w:rPr>
        <w:t xml:space="preserve"> </w:t>
      </w:r>
      <w:r>
        <w:t>involvement,</w:t>
      </w:r>
      <w:r>
        <w:rPr>
          <w:spacing w:val="-20"/>
        </w:rPr>
        <w:t xml:space="preserve"> </w:t>
      </w:r>
      <w:r>
        <w:t>contradicted</w:t>
      </w:r>
      <w:r>
        <w:rPr>
          <w:spacing w:val="-22"/>
        </w:rPr>
        <w:t xml:space="preserve"> </w:t>
      </w:r>
      <w:r>
        <w:t>Scott,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gave</w:t>
      </w:r>
      <w:r>
        <w:rPr>
          <w:spacing w:val="-25"/>
        </w:rPr>
        <w:t xml:space="preserve"> </w:t>
      </w:r>
      <w:r>
        <w:t>statements</w:t>
      </w:r>
      <w:r>
        <w:rPr>
          <w:spacing w:val="-22"/>
        </w:rPr>
        <w:t xml:space="preserve"> </w:t>
      </w:r>
      <w:r>
        <w:t>consistent</w:t>
      </w:r>
      <w:r>
        <w:rPr>
          <w:spacing w:val="-57"/>
        </w:rPr>
        <w:t xml:space="preserve"> </w:t>
      </w:r>
      <w:r>
        <w:t>with another defense witness that Scott admitted the robbery and murder afterwards, but it was</w:t>
      </w:r>
      <w:r>
        <w:rPr>
          <w:spacing w:val="1"/>
        </w:rPr>
        <w:t xml:space="preserve"> </w:t>
      </w:r>
      <w:r>
        <w:rPr>
          <w:spacing w:val="-1"/>
        </w:rPr>
        <w:t>Burgis</w:t>
      </w:r>
      <w:r>
        <w:rPr>
          <w:spacing w:val="-15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him</w:t>
      </w:r>
      <w:r>
        <w:rPr>
          <w:spacing w:val="-12"/>
        </w:rPr>
        <w:t xml:space="preserve"> </w:t>
      </w:r>
      <w:r>
        <w:rPr>
          <w:spacing w:val="-1"/>
        </w:rPr>
        <w:t>rather</w:t>
      </w:r>
      <w:r>
        <w:rPr>
          <w:spacing w:val="-15"/>
        </w:rPr>
        <w:t xml:space="preserve"> </w:t>
      </w:r>
      <w:r>
        <w:rPr>
          <w:spacing w:val="-1"/>
        </w:rPr>
        <w:t>than</w:t>
      </w:r>
      <w:r>
        <w:rPr>
          <w:spacing w:val="-12"/>
        </w:rPr>
        <w:t xml:space="preserve"> </w:t>
      </w:r>
      <w:r>
        <w:t>petitione</w:t>
      </w:r>
      <w:r>
        <w:t>r.</w:t>
      </w:r>
      <w:r>
        <w:rPr>
          <w:spacing w:val="35"/>
        </w:rPr>
        <w:t xml:space="preserve"> </w:t>
      </w:r>
      <w:r>
        <w:t>Thus,</w:t>
      </w:r>
      <w:r>
        <w:rPr>
          <w:spacing w:val="-12"/>
        </w:rPr>
        <w:t xml:space="preserve"> </w:t>
      </w:r>
      <w:r>
        <w:t>counsel’s</w:t>
      </w:r>
      <w:r>
        <w:rPr>
          <w:spacing w:val="-15"/>
        </w:rPr>
        <w:t xml:space="preserve"> </w:t>
      </w:r>
      <w:r>
        <w:t>failure</w:t>
      </w:r>
      <w:r>
        <w:rPr>
          <w:spacing w:val="-16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present</w:t>
      </w:r>
      <w:r>
        <w:rPr>
          <w:spacing w:val="-13"/>
        </w:rPr>
        <w:t xml:space="preserve"> </w:t>
      </w:r>
      <w:r>
        <w:t>Jones’</w:t>
      </w:r>
      <w:r>
        <w:rPr>
          <w:spacing w:val="-13"/>
        </w:rPr>
        <w:t xml:space="preserve"> </w:t>
      </w:r>
      <w:r>
        <w:t>testimony</w:t>
      </w:r>
      <w:r>
        <w:rPr>
          <w:spacing w:val="-20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also</w:t>
      </w:r>
      <w:r>
        <w:rPr>
          <w:spacing w:val="-57"/>
        </w:rPr>
        <w:t xml:space="preserve"> </w:t>
      </w:r>
      <w:r>
        <w:t>deficient</w:t>
      </w:r>
      <w:r>
        <w:rPr>
          <w:spacing w:val="-1"/>
        </w:rPr>
        <w:t xml:space="preserve"> </w:t>
      </w:r>
      <w:r>
        <w:t>conduct.  Prejudice</w:t>
      </w:r>
      <w:r>
        <w:rPr>
          <w:spacing w:val="-1"/>
        </w:rPr>
        <w:t xml:space="preserve"> </w:t>
      </w:r>
      <w:r>
        <w:t>was also</w:t>
      </w:r>
      <w:r>
        <w:rPr>
          <w:spacing w:val="2"/>
        </w:rPr>
        <w:t xml:space="preserve"> </w:t>
      </w:r>
      <w:r>
        <w:t>found.</w:t>
      </w:r>
    </w:p>
    <w:p w14:paraId="63D77C95" w14:textId="77777777" w:rsidR="00E47A5B" w:rsidRDefault="00E47A5B">
      <w:pPr>
        <w:pStyle w:val="BodyText"/>
        <w:spacing w:before="1"/>
      </w:pPr>
    </w:p>
    <w:p w14:paraId="5CD34DD3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  <w:spacing w:val="-1"/>
        </w:rPr>
        <w:t>Raether v. Dittman</w:t>
      </w:r>
      <w:r>
        <w:rPr>
          <w:b/>
          <w:spacing w:val="-1"/>
        </w:rPr>
        <w:t xml:space="preserve">, 40 F. </w:t>
      </w:r>
      <w:r>
        <w:rPr>
          <w:b/>
        </w:rPr>
        <w:t xml:space="preserve">Supp. 3d 1097 (E.D. Wis. 2014), </w:t>
      </w:r>
      <w:r>
        <w:rPr>
          <w:b/>
          <w:i/>
        </w:rPr>
        <w:t>aff’d</w:t>
      </w:r>
      <w:r>
        <w:rPr>
          <w:b/>
        </w:rPr>
        <w:t>, 608 Fed.Appx. 409 (7</w:t>
      </w:r>
      <w:r>
        <w:rPr>
          <w:b/>
          <w:position w:val="8"/>
          <w:sz w:val="16"/>
        </w:rPr>
        <w:t xml:space="preserve">th </w:t>
      </w:r>
      <w:r>
        <w:rPr>
          <w:b/>
        </w:rPr>
        <w:t>Cir.</w:t>
      </w:r>
      <w:r>
        <w:rPr>
          <w:b/>
          <w:spacing w:val="1"/>
        </w:rPr>
        <w:t xml:space="preserve"> </w:t>
      </w:r>
      <w:r>
        <w:rPr>
          <w:b/>
        </w:rPr>
        <w:t>2015)</w:t>
      </w:r>
      <w:r>
        <w:t>.</w:t>
      </w:r>
      <w:r>
        <w:rPr>
          <w:spacing w:val="1"/>
        </w:rPr>
        <w:t xml:space="preserve"> </w:t>
      </w:r>
      <w:r>
        <w:t>Under AEDPA, counsel ineffective in sexual assault of child and bail jumping case for</w:t>
      </w:r>
      <w:r>
        <w:rPr>
          <w:spacing w:val="1"/>
        </w:rPr>
        <w:t xml:space="preserve"> </w:t>
      </w:r>
      <w:r>
        <w:t>failing to adequately cross-examine two state witnesses based on their prior statements to police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5"/>
        </w:rPr>
        <w:t xml:space="preserve"> </w:t>
      </w:r>
      <w:r>
        <w:rPr>
          <w:spacing w:val="-1"/>
        </w:rPr>
        <w:t>for</w:t>
      </w:r>
      <w:r>
        <w:rPr>
          <w:spacing w:val="-25"/>
        </w:rPr>
        <w:t xml:space="preserve"> </w:t>
      </w:r>
      <w:r>
        <w:rPr>
          <w:spacing w:val="-1"/>
        </w:rPr>
        <w:t>inadequately</w:t>
      </w:r>
      <w:r>
        <w:rPr>
          <w:spacing w:val="-32"/>
        </w:rPr>
        <w:t xml:space="preserve"> </w:t>
      </w:r>
      <w:r>
        <w:t>preparing</w:t>
      </w:r>
      <w:r>
        <w:rPr>
          <w:spacing w:val="-29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defense</w:t>
      </w:r>
      <w:r>
        <w:rPr>
          <w:spacing w:val="-28"/>
        </w:rPr>
        <w:t xml:space="preserve"> </w:t>
      </w:r>
      <w:r>
        <w:t>witness</w:t>
      </w:r>
      <w:r>
        <w:rPr>
          <w:spacing w:val="-15"/>
        </w:rPr>
        <w:t xml:space="preserve"> </w:t>
      </w:r>
      <w:r>
        <w:t>and/or</w:t>
      </w:r>
      <w:r>
        <w:rPr>
          <w:spacing w:val="-16"/>
        </w:rPr>
        <w:t xml:space="preserve"> </w:t>
      </w:r>
      <w:r>
        <w:t>making</w:t>
      </w:r>
      <w:r>
        <w:rPr>
          <w:spacing w:val="-12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unreas</w:t>
      </w:r>
      <w:r>
        <w:t>onable</w:t>
      </w:r>
      <w:r>
        <w:rPr>
          <w:spacing w:val="-13"/>
        </w:rPr>
        <w:t xml:space="preserve"> </w:t>
      </w:r>
      <w:r>
        <w:t>decision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present</w:t>
      </w:r>
      <w:r>
        <w:rPr>
          <w:spacing w:val="-58"/>
        </w:rPr>
        <w:t xml:space="preserve"> </w:t>
      </w:r>
      <w:r>
        <w:t>that witness at all.</w:t>
      </w:r>
      <w:r>
        <w:rPr>
          <w:spacing w:val="1"/>
        </w:rPr>
        <w:t xml:space="preserve"> </w:t>
      </w:r>
      <w:r>
        <w:t>The charges arose from an underage drinking party where the defendant, who</w:t>
      </w:r>
      <w:r>
        <w:rPr>
          <w:spacing w:val="1"/>
        </w:rPr>
        <w:t xml:space="preserve"> </w:t>
      </w:r>
      <w:r>
        <w:t>was 18 years old at the time, was accused of raping D.N., who was then 14 years old. Five days</w:t>
      </w:r>
      <w:r>
        <w:rPr>
          <w:spacing w:val="1"/>
        </w:rPr>
        <w:t xml:space="preserve"> </w:t>
      </w:r>
      <w:r>
        <w:rPr>
          <w:spacing w:val="-1"/>
        </w:rPr>
        <w:t>after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party,</w:t>
      </w:r>
      <w:r>
        <w:rPr>
          <w:spacing w:val="-15"/>
        </w:rPr>
        <w:t xml:space="preserve"> </w:t>
      </w:r>
      <w:r>
        <w:rPr>
          <w:spacing w:val="-1"/>
        </w:rPr>
        <w:t>D.N.</w:t>
      </w:r>
      <w:r>
        <w:rPr>
          <w:spacing w:val="-15"/>
        </w:rPr>
        <w:t xml:space="preserve"> </w:t>
      </w:r>
      <w:r>
        <w:rPr>
          <w:spacing w:val="-1"/>
        </w:rPr>
        <w:t>told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school</w:t>
      </w:r>
      <w:r>
        <w:rPr>
          <w:spacing w:val="-14"/>
        </w:rPr>
        <w:t xml:space="preserve"> </w:t>
      </w:r>
      <w:r>
        <w:t>co</w:t>
      </w:r>
      <w:r>
        <w:t>unselor</w:t>
      </w:r>
      <w:r>
        <w:rPr>
          <w:spacing w:val="-1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</w:t>
      </w:r>
      <w:r>
        <w:rPr>
          <w:spacing w:val="-5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raped</w:t>
      </w:r>
      <w:r>
        <w:rPr>
          <w:spacing w:val="-5"/>
        </w:rPr>
        <w:t xml:space="preserve"> </w:t>
      </w:r>
      <w:r>
        <w:t>her.</w:t>
      </w:r>
      <w:r>
        <w:rPr>
          <w:spacing w:val="5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police</w:t>
      </w:r>
      <w:r>
        <w:rPr>
          <w:spacing w:val="-6"/>
        </w:rPr>
        <w:t xml:space="preserve"> </w:t>
      </w:r>
      <w:r>
        <w:t>officer</w:t>
      </w:r>
      <w:r>
        <w:rPr>
          <w:spacing w:val="-6"/>
        </w:rPr>
        <w:t xml:space="preserve"> </w:t>
      </w:r>
      <w:r>
        <w:t>then</w:t>
      </w:r>
      <w:r>
        <w:rPr>
          <w:spacing w:val="-57"/>
        </w:rPr>
        <w:t xml:space="preserve"> </w:t>
      </w:r>
      <w:r>
        <w:t>interviewed D.N., E. Bragg, E. Brown, and the defendant.</w:t>
      </w:r>
      <w:r>
        <w:rPr>
          <w:spacing w:val="1"/>
        </w:rPr>
        <w:t xml:space="preserve"> </w:t>
      </w:r>
      <w:r>
        <w:t>In her statement to the officer, D.N.</w:t>
      </w:r>
      <w:r>
        <w:rPr>
          <w:spacing w:val="1"/>
        </w:rPr>
        <w:t xml:space="preserve"> </w:t>
      </w:r>
      <w:r>
        <w:t>said that she was highly intoxicated and could remember only “bits and pieces” of the evening,</w:t>
      </w:r>
      <w:r>
        <w:rPr>
          <w:spacing w:val="1"/>
        </w:rPr>
        <w:t xml:space="preserve"> </w:t>
      </w:r>
      <w:r>
        <w:t>but she recalled the defendant raping her and that Bragg had told her about some details of the</w:t>
      </w:r>
      <w:r>
        <w:rPr>
          <w:spacing w:val="1"/>
        </w:rPr>
        <w:t xml:space="preserve"> </w:t>
      </w:r>
      <w:r>
        <w:t>evening.</w:t>
      </w:r>
      <w:r>
        <w:rPr>
          <w:spacing w:val="1"/>
        </w:rPr>
        <w:t xml:space="preserve"> </w:t>
      </w:r>
      <w:r>
        <w:t xml:space="preserve">During trial two years later, D.N.’s testimony included </w:t>
      </w:r>
      <w:r>
        <w:t>numerous damaging details that</w:t>
      </w:r>
      <w:r>
        <w:rPr>
          <w:spacing w:val="-57"/>
        </w:rPr>
        <w:t xml:space="preserve"> </w:t>
      </w:r>
      <w:r>
        <w:t>were not included in her statement to the police but counsel did not impeach her based on these</w:t>
      </w:r>
      <w:r>
        <w:rPr>
          <w:spacing w:val="1"/>
        </w:rPr>
        <w:t xml:space="preserve"> </w:t>
      </w:r>
      <w:r>
        <w:t>discrepancies.</w:t>
      </w:r>
      <w:r>
        <w:rPr>
          <w:spacing w:val="1"/>
        </w:rPr>
        <w:t xml:space="preserve"> </w:t>
      </w:r>
      <w:r>
        <w:t>Bragg told the police that Brown found D.N. in the bedroom naked and yelled</w:t>
      </w:r>
      <w:r>
        <w:rPr>
          <w:spacing w:val="1"/>
        </w:rPr>
        <w:t xml:space="preserve"> </w:t>
      </w:r>
      <w:r>
        <w:t>causing a number of people to go to th</w:t>
      </w:r>
      <w:r>
        <w:t>e room where the defendant was also present.</w:t>
      </w:r>
      <w:r>
        <w:rPr>
          <w:spacing w:val="1"/>
        </w:rPr>
        <w:t xml:space="preserve"> </w:t>
      </w:r>
      <w:r>
        <w:t>At trial,</w:t>
      </w:r>
      <w:r>
        <w:rPr>
          <w:spacing w:val="1"/>
        </w:rPr>
        <w:t xml:space="preserve"> </w:t>
      </w:r>
      <w:r>
        <w:t>however, Bragg testified that she and others found the bedroom door locked and jimmied it open</w:t>
      </w:r>
      <w:r>
        <w:rPr>
          <w:spacing w:val="1"/>
        </w:rPr>
        <w:t xml:space="preserve"> </w:t>
      </w:r>
      <w:r>
        <w:t>with a credit card, after which the defendant walked out.</w:t>
      </w:r>
      <w:r>
        <w:rPr>
          <w:spacing w:val="1"/>
        </w:rPr>
        <w:t xml:space="preserve"> </w:t>
      </w:r>
      <w:r>
        <w:t>She also testified that D.N. told her</w:t>
      </w:r>
      <w:r>
        <w:rPr>
          <w:spacing w:val="1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rape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day,</w:t>
      </w:r>
      <w:r>
        <w:rPr>
          <w:spacing w:val="-4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mentioned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police.</w:t>
      </w:r>
      <w:r>
        <w:rPr>
          <w:spacing w:val="8"/>
        </w:rPr>
        <w:t xml:space="preserve"> </w:t>
      </w:r>
      <w:r>
        <w:t>Nonetheless,</w:t>
      </w:r>
      <w:r>
        <w:rPr>
          <w:spacing w:val="-13"/>
        </w:rPr>
        <w:t xml:space="preserve"> </w:t>
      </w:r>
      <w:r>
        <w:t>counsel</w:t>
      </w:r>
      <w:r>
        <w:rPr>
          <w:spacing w:val="-13"/>
        </w:rPr>
        <w:t xml:space="preserve"> </w:t>
      </w:r>
      <w:r>
        <w:t>did</w:t>
      </w:r>
      <w:r>
        <w:rPr>
          <w:spacing w:val="-58"/>
        </w:rPr>
        <w:t xml:space="preserve"> </w:t>
      </w:r>
      <w:r>
        <w:rPr>
          <w:spacing w:val="-1"/>
        </w:rPr>
        <w:t>not</w:t>
      </w:r>
      <w:r>
        <w:rPr>
          <w:spacing w:val="-24"/>
        </w:rPr>
        <w:t xml:space="preserve"> </w:t>
      </w:r>
      <w:r>
        <w:rPr>
          <w:spacing w:val="-1"/>
        </w:rPr>
        <w:t>impeach</w:t>
      </w:r>
      <w:r>
        <w:rPr>
          <w:spacing w:val="-27"/>
        </w:rPr>
        <w:t xml:space="preserve"> </w:t>
      </w:r>
      <w:r>
        <w:rPr>
          <w:spacing w:val="-1"/>
        </w:rPr>
        <w:t>her</w:t>
      </w:r>
      <w:r>
        <w:rPr>
          <w:spacing w:val="-25"/>
        </w:rPr>
        <w:t xml:space="preserve"> </w:t>
      </w:r>
      <w:r>
        <w:t>based</w:t>
      </w:r>
      <w:r>
        <w:rPr>
          <w:spacing w:val="-25"/>
        </w:rPr>
        <w:t xml:space="preserve"> </w:t>
      </w:r>
      <w:r>
        <w:t>on</w:t>
      </w:r>
      <w:r>
        <w:rPr>
          <w:spacing w:val="-22"/>
        </w:rPr>
        <w:t xml:space="preserve"> </w:t>
      </w:r>
      <w:r>
        <w:t>this</w:t>
      </w:r>
      <w:r>
        <w:rPr>
          <w:spacing w:val="-27"/>
        </w:rPr>
        <w:t xml:space="preserve"> </w:t>
      </w:r>
      <w:r>
        <w:t>omission</w:t>
      </w:r>
      <w:r>
        <w:rPr>
          <w:spacing w:val="-25"/>
        </w:rPr>
        <w:t xml:space="preserve"> </w:t>
      </w:r>
      <w:r>
        <w:t>or</w:t>
      </w:r>
      <w:r>
        <w:rPr>
          <w:spacing w:val="-28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other</w:t>
      </w:r>
      <w:r>
        <w:rPr>
          <w:spacing w:val="-25"/>
        </w:rPr>
        <w:t xml:space="preserve"> </w:t>
      </w:r>
      <w:r>
        <w:t>discrepancies</w:t>
      </w:r>
      <w:r>
        <w:rPr>
          <w:spacing w:val="-29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her</w:t>
      </w:r>
      <w:r>
        <w:rPr>
          <w:spacing w:val="-30"/>
        </w:rPr>
        <w:t xml:space="preserve"> </w:t>
      </w:r>
      <w:r>
        <w:t>statement</w:t>
      </w:r>
      <w:r>
        <w:rPr>
          <w:spacing w:val="-29"/>
        </w:rPr>
        <w:t xml:space="preserve"> </w:t>
      </w:r>
      <w:r>
        <w:t>to</w:t>
      </w:r>
      <w:r>
        <w:rPr>
          <w:spacing w:val="-29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police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24"/>
        </w:rPr>
        <w:t xml:space="preserve"> </w:t>
      </w:r>
      <w:r>
        <w:rPr>
          <w:spacing w:val="-1"/>
        </w:rPr>
        <w:t>her</w:t>
      </w:r>
      <w:r>
        <w:rPr>
          <w:spacing w:val="-28"/>
        </w:rPr>
        <w:t xml:space="preserve"> </w:t>
      </w:r>
      <w:r>
        <w:rPr>
          <w:spacing w:val="-1"/>
        </w:rPr>
        <w:t>trial</w:t>
      </w:r>
      <w:r>
        <w:rPr>
          <w:spacing w:val="-24"/>
        </w:rPr>
        <w:t xml:space="preserve"> </w:t>
      </w:r>
      <w:r>
        <w:rPr>
          <w:spacing w:val="-1"/>
        </w:rPr>
        <w:t>testimony.</w:t>
      </w:r>
      <w:r>
        <w:rPr>
          <w:spacing w:val="10"/>
        </w:rPr>
        <w:t xml:space="preserve"> </w:t>
      </w:r>
      <w:r>
        <w:rPr>
          <w:spacing w:val="-1"/>
        </w:rPr>
        <w:t>Counsel’s</w:t>
      </w:r>
      <w:r>
        <w:rPr>
          <w:spacing w:val="-24"/>
        </w:rPr>
        <w:t xml:space="preserve"> </w:t>
      </w:r>
      <w:r>
        <w:rPr>
          <w:spacing w:val="-1"/>
        </w:rPr>
        <w:t>conduct</w:t>
      </w:r>
      <w:r>
        <w:rPr>
          <w:spacing w:val="-26"/>
        </w:rPr>
        <w:t xml:space="preserve"> </w:t>
      </w:r>
      <w:r>
        <w:rPr>
          <w:spacing w:val="-1"/>
        </w:rPr>
        <w:t>was</w:t>
      </w:r>
      <w:r>
        <w:rPr>
          <w:spacing w:val="-24"/>
        </w:rPr>
        <w:t xml:space="preserve"> </w:t>
      </w:r>
      <w:r>
        <w:rPr>
          <w:spacing w:val="-1"/>
        </w:rPr>
        <w:t>also</w:t>
      </w:r>
      <w:r>
        <w:rPr>
          <w:spacing w:val="-24"/>
        </w:rPr>
        <w:t xml:space="preserve"> </w:t>
      </w:r>
      <w:r>
        <w:t>deficient</w:t>
      </w:r>
      <w:r>
        <w:rPr>
          <w:spacing w:val="-25"/>
        </w:rPr>
        <w:t xml:space="preserve"> </w:t>
      </w:r>
      <w:r>
        <w:t>with</w:t>
      </w:r>
      <w:r>
        <w:rPr>
          <w:spacing w:val="-24"/>
        </w:rPr>
        <w:t xml:space="preserve"> </w:t>
      </w:r>
      <w:r>
        <w:t>respect</w:t>
      </w:r>
      <w:r>
        <w:rPr>
          <w:spacing w:val="-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Brown,</w:t>
      </w:r>
      <w:r>
        <w:rPr>
          <w:spacing w:val="-12"/>
        </w:rPr>
        <w:t xml:space="preserve"> </w:t>
      </w:r>
      <w:r>
        <w:t>who</w:t>
      </w:r>
      <w:r>
        <w:rPr>
          <w:spacing w:val="-12"/>
        </w:rPr>
        <w:t xml:space="preserve"> </w:t>
      </w:r>
      <w:r>
        <w:t>told</w:t>
      </w:r>
      <w:r>
        <w:rPr>
          <w:spacing w:val="-13"/>
        </w:rPr>
        <w:t xml:space="preserve"> </w:t>
      </w:r>
      <w:r>
        <w:t>police</w:t>
      </w:r>
      <w:r>
        <w:rPr>
          <w:spacing w:val="-5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evening</w:t>
      </w:r>
      <w:r>
        <w:rPr>
          <w:spacing w:val="-6"/>
        </w:rPr>
        <w:t xml:space="preserve"> </w:t>
      </w:r>
      <w:r>
        <w:t>she</w:t>
      </w:r>
      <w:r>
        <w:rPr>
          <w:spacing w:val="-5"/>
        </w:rPr>
        <w:t xml:space="preserve"> </w:t>
      </w:r>
      <w:r>
        <w:t>went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bedroom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saw</w:t>
      </w:r>
      <w:r>
        <w:rPr>
          <w:spacing w:val="-7"/>
        </w:rPr>
        <w:t xml:space="preserve"> </w:t>
      </w:r>
      <w:r>
        <w:t>D.N.</w:t>
      </w:r>
      <w:r>
        <w:rPr>
          <w:spacing w:val="3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bed</w:t>
      </w:r>
      <w:r>
        <w:rPr>
          <w:spacing w:val="-11"/>
        </w:rPr>
        <w:t xml:space="preserve"> </w:t>
      </w:r>
      <w:r>
        <w:t>naked</w:t>
      </w:r>
      <w:r>
        <w:rPr>
          <w:spacing w:val="-11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defendant standing next to the bed.</w:t>
      </w:r>
      <w:r>
        <w:rPr>
          <w:spacing w:val="1"/>
        </w:rPr>
        <w:t xml:space="preserve"> </w:t>
      </w:r>
      <w:r>
        <w:t>Defense counsel called her to testify. She said that she never</w:t>
      </w:r>
      <w:r>
        <w:rPr>
          <w:spacing w:val="1"/>
        </w:rPr>
        <w:t xml:space="preserve"> </w:t>
      </w:r>
      <w:r>
        <w:rPr>
          <w:spacing w:val="-1"/>
        </w:rPr>
        <w:t>saw</w:t>
      </w:r>
      <w:r>
        <w:rPr>
          <w:spacing w:val="1"/>
        </w:rPr>
        <w:t xml:space="preserve"> </w:t>
      </w:r>
      <w:r>
        <w:t>D.N.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 in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bedroom</w:t>
      </w:r>
      <w:r>
        <w:rPr>
          <w:spacing w:val="2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coming out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bedroom.</w:t>
      </w:r>
      <w:r>
        <w:rPr>
          <w:spacing w:val="2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did</w:t>
      </w:r>
      <w:r>
        <w:rPr>
          <w:spacing w:val="-20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ask</w:t>
      </w:r>
      <w:r>
        <w:rPr>
          <w:spacing w:val="-20"/>
        </w:rPr>
        <w:t xml:space="preserve"> </w:t>
      </w:r>
      <w:r>
        <w:t>any</w:t>
      </w:r>
      <w:r>
        <w:rPr>
          <w:spacing w:val="-57"/>
        </w:rPr>
        <w:t xml:space="preserve"> </w:t>
      </w:r>
      <w:r>
        <w:rPr>
          <w:spacing w:val="-1"/>
        </w:rPr>
        <w:t>questions</w:t>
      </w:r>
      <w:r>
        <w:rPr>
          <w:spacing w:val="-27"/>
        </w:rPr>
        <w:t xml:space="preserve"> </w:t>
      </w:r>
      <w:r>
        <w:rPr>
          <w:spacing w:val="-1"/>
        </w:rPr>
        <w:t>to</w:t>
      </w:r>
      <w:r>
        <w:rPr>
          <w:spacing w:val="-27"/>
        </w:rPr>
        <w:t xml:space="preserve"> </w:t>
      </w:r>
      <w:r>
        <w:rPr>
          <w:spacing w:val="-1"/>
        </w:rPr>
        <w:t>reconcile</w:t>
      </w:r>
      <w:r>
        <w:rPr>
          <w:spacing w:val="-27"/>
        </w:rPr>
        <w:t xml:space="preserve"> </w:t>
      </w:r>
      <w:r>
        <w:t>this</w:t>
      </w:r>
      <w:r>
        <w:rPr>
          <w:spacing w:val="-29"/>
        </w:rPr>
        <w:t xml:space="preserve"> </w:t>
      </w:r>
      <w:r>
        <w:t>testimony</w:t>
      </w:r>
      <w:r>
        <w:rPr>
          <w:spacing w:val="-31"/>
        </w:rPr>
        <w:t xml:space="preserve"> </w:t>
      </w:r>
      <w:r>
        <w:t>with</w:t>
      </w:r>
      <w:r>
        <w:rPr>
          <w:spacing w:val="-27"/>
        </w:rPr>
        <w:t xml:space="preserve"> </w:t>
      </w:r>
      <w:r>
        <w:t>her</w:t>
      </w:r>
      <w:r>
        <w:rPr>
          <w:spacing w:val="-27"/>
        </w:rPr>
        <w:t xml:space="preserve"> </w:t>
      </w:r>
      <w:r>
        <w:t>statement</w:t>
      </w:r>
      <w:r>
        <w:rPr>
          <w:spacing w:val="-26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police.</w:t>
      </w:r>
      <w:r>
        <w:rPr>
          <w:spacing w:val="5"/>
        </w:rPr>
        <w:t xml:space="preserve"> </w:t>
      </w:r>
      <w:r>
        <w:t>On</w:t>
      </w:r>
      <w:r>
        <w:rPr>
          <w:spacing w:val="-27"/>
        </w:rPr>
        <w:t xml:space="preserve"> </w:t>
      </w:r>
      <w:r>
        <w:t>cross,</w:t>
      </w:r>
      <w:r>
        <w:rPr>
          <w:spacing w:val="-11"/>
        </w:rPr>
        <w:t xml:space="preserve"> </w:t>
      </w:r>
      <w:r>
        <w:t>she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impeached</w:t>
      </w:r>
      <w:r>
        <w:rPr>
          <w:spacing w:val="-9"/>
        </w:rPr>
        <w:t xml:space="preserve"> </w:t>
      </w:r>
      <w:r>
        <w:t>with</w:t>
      </w:r>
      <w:r>
        <w:rPr>
          <w:spacing w:val="-58"/>
        </w:rPr>
        <w:t xml:space="preserve"> </w:t>
      </w:r>
      <w:r>
        <w:t>her statement to police and admitted that she lied on direct because she wanted to help the</w:t>
      </w:r>
      <w:r>
        <w:rPr>
          <w:spacing w:val="1"/>
        </w:rPr>
        <w:t xml:space="preserve"> </w:t>
      </w:r>
      <w:r>
        <w:rPr>
          <w:spacing w:val="-1"/>
        </w:rPr>
        <w:t>defendant.</w:t>
      </w:r>
      <w:r>
        <w:rPr>
          <w:spacing w:val="16"/>
        </w:rPr>
        <w:t xml:space="preserve"> </w:t>
      </w:r>
      <w:r>
        <w:rPr>
          <w:spacing w:val="-1"/>
        </w:rPr>
        <w:t>After</w:t>
      </w:r>
      <w:r>
        <w:rPr>
          <w:spacing w:val="-25"/>
        </w:rPr>
        <w:t xml:space="preserve"> </w:t>
      </w:r>
      <w:r>
        <w:rPr>
          <w:spacing w:val="-1"/>
        </w:rPr>
        <w:t>her</w:t>
      </w:r>
      <w:r>
        <w:rPr>
          <w:spacing w:val="-25"/>
        </w:rPr>
        <w:t xml:space="preserve"> </w:t>
      </w:r>
      <w:r>
        <w:rPr>
          <w:spacing w:val="-1"/>
        </w:rPr>
        <w:t>testimony,</w:t>
      </w:r>
      <w:r>
        <w:rPr>
          <w:spacing w:val="-22"/>
        </w:rPr>
        <w:t xml:space="preserve"> </w:t>
      </w:r>
      <w:r>
        <w:rPr>
          <w:spacing w:val="-1"/>
        </w:rPr>
        <w:t>out</w:t>
      </w:r>
      <w:r>
        <w:rPr>
          <w:spacing w:val="-22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jury’s</w:t>
      </w:r>
      <w:r>
        <w:rPr>
          <w:spacing w:val="-22"/>
        </w:rPr>
        <w:t xml:space="preserve"> </w:t>
      </w:r>
      <w:r>
        <w:t>presence,</w:t>
      </w:r>
      <w:r>
        <w:rPr>
          <w:spacing w:val="-25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trial</w:t>
      </w:r>
      <w:r>
        <w:rPr>
          <w:spacing w:val="-22"/>
        </w:rPr>
        <w:t xml:space="preserve"> </w:t>
      </w:r>
      <w:r>
        <w:t>court</w:t>
      </w:r>
      <w:r>
        <w:rPr>
          <w:spacing w:val="-22"/>
        </w:rPr>
        <w:t xml:space="preserve"> </w:t>
      </w:r>
      <w:r>
        <w:t>had</w:t>
      </w:r>
      <w:r>
        <w:rPr>
          <w:spacing w:val="-22"/>
        </w:rPr>
        <w:t xml:space="preserve"> </w:t>
      </w:r>
      <w:r>
        <w:t>her</w:t>
      </w:r>
      <w:r>
        <w:rPr>
          <w:spacing w:val="-16"/>
        </w:rPr>
        <w:t xml:space="preserve"> </w:t>
      </w:r>
      <w:r>
        <w:t>arrested</w:t>
      </w:r>
      <w:r>
        <w:rPr>
          <w:spacing w:val="-15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perjury.</w:t>
      </w:r>
      <w:r>
        <w:rPr>
          <w:spacing w:val="-57"/>
        </w:rPr>
        <w:t xml:space="preserve"> </w:t>
      </w:r>
      <w:r>
        <w:t>The state court held that counsel’s conduct</w:t>
      </w:r>
      <w:r>
        <w:t xml:space="preserve"> was deficient but found no prejudice.</w:t>
      </w:r>
      <w:r>
        <w:rPr>
          <w:spacing w:val="60"/>
        </w:rPr>
        <w:t xml:space="preserve"> </w:t>
      </w:r>
      <w:r>
        <w:t>The state did</w:t>
      </w:r>
      <w:r>
        <w:rPr>
          <w:spacing w:val="1"/>
        </w:rPr>
        <w:t xml:space="preserve"> </w:t>
      </w:r>
      <w:r>
        <w:t>not contest the state court’s deficiency findings.</w:t>
      </w:r>
      <w:r>
        <w:rPr>
          <w:spacing w:val="1"/>
        </w:rPr>
        <w:t xml:space="preserve"> </w:t>
      </w:r>
      <w:r>
        <w:t>Thus, the District Court addressed only the</w:t>
      </w:r>
      <w:r>
        <w:rPr>
          <w:spacing w:val="1"/>
        </w:rPr>
        <w:t xml:space="preserve"> </w:t>
      </w:r>
      <w:r>
        <w:t>question of prejudice.</w:t>
      </w:r>
      <w:r>
        <w:rPr>
          <w:spacing w:val="1"/>
        </w:rPr>
        <w:t xml:space="preserve"> </w:t>
      </w:r>
      <w:r>
        <w:t>The court found that the state court’s adjudication was not a reasonable</w:t>
      </w:r>
      <w:r>
        <w:rPr>
          <w:spacing w:val="1"/>
        </w:rPr>
        <w:t xml:space="preserve"> </w:t>
      </w:r>
      <w:r>
        <w:rPr>
          <w:spacing w:val="-1"/>
        </w:rPr>
        <w:t>application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i/>
          <w:spacing w:val="-1"/>
        </w:rPr>
        <w:t>Strickland</w:t>
      </w:r>
      <w:r>
        <w:rPr>
          <w:i/>
          <w:spacing w:val="-17"/>
        </w:rPr>
        <w:t xml:space="preserve"> </w:t>
      </w:r>
      <w:r>
        <w:rPr>
          <w:spacing w:val="-1"/>
        </w:rPr>
        <w:t>because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state</w:t>
      </w:r>
      <w:r>
        <w:rPr>
          <w:spacing w:val="-18"/>
        </w:rPr>
        <w:t xml:space="preserve"> </w:t>
      </w:r>
      <w:r>
        <w:rPr>
          <w:spacing w:val="-1"/>
        </w:rPr>
        <w:t>court</w:t>
      </w:r>
      <w:r>
        <w:rPr>
          <w:spacing w:val="-14"/>
        </w:rPr>
        <w:t xml:space="preserve"> </w:t>
      </w:r>
      <w:r>
        <w:t>evaluated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errors</w:t>
      </w:r>
      <w:r>
        <w:rPr>
          <w:spacing w:val="-15"/>
        </w:rPr>
        <w:t xml:space="preserve"> </w:t>
      </w:r>
      <w:r>
        <w:t>only</w:t>
      </w:r>
      <w:r>
        <w:rPr>
          <w:spacing w:val="-19"/>
        </w:rPr>
        <w:t xml:space="preserve"> </w:t>
      </w:r>
      <w:r>
        <w:t>individually. Viewing the</w:t>
      </w:r>
      <w:r>
        <w:rPr>
          <w:spacing w:val="-57"/>
        </w:rPr>
        <w:t xml:space="preserve"> </w:t>
      </w:r>
      <w:r>
        <w:t xml:space="preserve">errors under the proper </w:t>
      </w:r>
      <w:r>
        <w:rPr>
          <w:i/>
        </w:rPr>
        <w:t xml:space="preserve">Strickland </w:t>
      </w:r>
      <w:r>
        <w:t>analysis, the District Court viewed the errors cumulatively –</w:t>
      </w:r>
      <w:r>
        <w:rPr>
          <w:spacing w:val="1"/>
        </w:rPr>
        <w:t xml:space="preserve"> </w:t>
      </w:r>
      <w:r>
        <w:rPr>
          <w:spacing w:val="-1"/>
        </w:rPr>
        <w:t>rather</w:t>
      </w:r>
      <w:r>
        <w:rPr>
          <w:spacing w:val="-14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“in</w:t>
      </w:r>
      <w:r>
        <w:rPr>
          <w:spacing w:val="-13"/>
        </w:rPr>
        <w:t xml:space="preserve"> </w:t>
      </w:r>
      <w:r>
        <w:t>isolation”</w:t>
      </w:r>
      <w:r>
        <w:rPr>
          <w:spacing w:val="-15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found</w:t>
      </w:r>
      <w:r>
        <w:rPr>
          <w:spacing w:val="-10"/>
        </w:rPr>
        <w:t xml:space="preserve"> </w:t>
      </w:r>
      <w:r>
        <w:t>prejudice.</w:t>
      </w:r>
      <w:r>
        <w:rPr>
          <w:spacing w:val="38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respect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D.N.,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court</w:t>
      </w:r>
      <w:r>
        <w:rPr>
          <w:spacing w:val="10"/>
        </w:rPr>
        <w:t xml:space="preserve"> </w:t>
      </w:r>
      <w:r>
        <w:t>simply</w:t>
      </w:r>
      <w:r>
        <w:rPr>
          <w:spacing w:val="3"/>
        </w:rPr>
        <w:t xml:space="preserve"> </w:t>
      </w:r>
      <w:r>
        <w:t>relied</w:t>
      </w:r>
      <w:r>
        <w:rPr>
          <w:spacing w:val="-57"/>
        </w:rPr>
        <w:t xml:space="preserve"> </w:t>
      </w:r>
      <w:r>
        <w:t>on the fact that the bottom line of her statement to the police and her trial testimony was that the</w:t>
      </w:r>
      <w:r>
        <w:rPr>
          <w:spacing w:val="1"/>
        </w:rPr>
        <w:t xml:space="preserve"> </w:t>
      </w:r>
      <w:r>
        <w:t>defendant raped her.</w:t>
      </w:r>
      <w:r>
        <w:rPr>
          <w:spacing w:val="1"/>
        </w:rPr>
        <w:t xml:space="preserve"> </w:t>
      </w:r>
      <w:r>
        <w:t>The District Court held, however, that the inconsistencies in her statement</w:t>
      </w:r>
      <w:r>
        <w:rPr>
          <w:spacing w:val="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testimony</w:t>
      </w:r>
      <w:r>
        <w:rPr>
          <w:spacing w:val="-11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sign</w:t>
      </w:r>
      <w:r>
        <w:t>ificant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impeachment</w:t>
      </w:r>
      <w:r>
        <w:rPr>
          <w:spacing w:val="-7"/>
        </w:rPr>
        <w:t xml:space="preserve"> </w:t>
      </w:r>
      <w:r>
        <w:t>“could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critical”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jury</w:t>
      </w:r>
      <w:r>
        <w:rPr>
          <w:spacing w:val="-11"/>
        </w:rPr>
        <w:t xml:space="preserve"> </w:t>
      </w:r>
      <w:r>
        <w:t>in assessing</w:t>
      </w:r>
      <w:r>
        <w:rPr>
          <w:spacing w:val="-57"/>
        </w:rPr>
        <w:t xml:space="preserve"> </w:t>
      </w:r>
      <w:r>
        <w:t>her credibility, especially in light of the prosecutor’s closing arguments asserting that her trial</w:t>
      </w:r>
      <w:r>
        <w:rPr>
          <w:spacing w:val="1"/>
        </w:rPr>
        <w:t xml:space="preserve"> </w:t>
      </w:r>
      <w:r>
        <w:t>testimony</w:t>
      </w:r>
      <w:r>
        <w:rPr>
          <w:spacing w:val="1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consistent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her</w:t>
      </w:r>
      <w:r>
        <w:rPr>
          <w:spacing w:val="5"/>
        </w:rPr>
        <w:t xml:space="preserve"> </w:t>
      </w:r>
      <w:r>
        <w:t>statements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police.</w:t>
      </w:r>
      <w:r>
        <w:rPr>
          <w:spacing w:val="3"/>
        </w:rPr>
        <w:t xml:space="preserve"> </w:t>
      </w:r>
      <w:r>
        <w:t>Similarly,</w:t>
      </w:r>
      <w:r>
        <w:rPr>
          <w:spacing w:val="6"/>
        </w:rPr>
        <w:t xml:space="preserve"> </w:t>
      </w:r>
      <w:r>
        <w:t>failure</w:t>
      </w:r>
      <w:r>
        <w:rPr>
          <w:spacing w:val="4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impeach</w:t>
      </w:r>
      <w:r>
        <w:rPr>
          <w:spacing w:val="6"/>
        </w:rPr>
        <w:t xml:space="preserve"> </w:t>
      </w:r>
      <w:r>
        <w:t>Bragg</w:t>
      </w:r>
      <w:r>
        <w:rPr>
          <w:spacing w:val="7"/>
        </w:rPr>
        <w:t xml:space="preserve"> </w:t>
      </w:r>
      <w:r>
        <w:t>was</w:t>
      </w:r>
    </w:p>
    <w:p w14:paraId="315D6E7F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864C59E" w14:textId="77777777" w:rsidR="00E47A5B" w:rsidRDefault="00E47A5B">
      <w:pPr>
        <w:pStyle w:val="BodyText"/>
        <w:spacing w:before="3"/>
        <w:rPr>
          <w:sz w:val="12"/>
        </w:rPr>
      </w:pPr>
    </w:p>
    <w:p w14:paraId="7CFE232C" w14:textId="77777777" w:rsidR="00E47A5B" w:rsidRDefault="00DE532F">
      <w:pPr>
        <w:pStyle w:val="BodyText"/>
        <w:spacing w:before="90" w:line="247" w:lineRule="auto"/>
        <w:ind w:left="939" w:right="236"/>
        <w:jc w:val="both"/>
      </w:pPr>
      <w:r>
        <w:t>critical because her trial testimony that D.N. told her about the rape the next day bolstered D.N.’s</w:t>
      </w:r>
      <w:r>
        <w:rPr>
          <w:spacing w:val="-57"/>
        </w:rPr>
        <w:t xml:space="preserve"> </w:t>
      </w:r>
      <w:r>
        <w:t>testimony and credibility, which again the state argued in closing arguments.</w:t>
      </w:r>
      <w:r>
        <w:rPr>
          <w:spacing w:val="1"/>
        </w:rPr>
        <w:t xml:space="preserve"> </w:t>
      </w:r>
      <w:r>
        <w:t>Impeaching Bragg</w:t>
      </w:r>
      <w:r>
        <w:rPr>
          <w:spacing w:val="1"/>
        </w:rPr>
        <w:t xml:space="preserve"> </w:t>
      </w:r>
      <w:r>
        <w:rPr>
          <w:spacing w:val="-1"/>
        </w:rPr>
        <w:t>could</w:t>
      </w:r>
      <w:r>
        <w:rPr>
          <w:spacing w:val="-15"/>
        </w:rPr>
        <w:t xml:space="preserve"> </w:t>
      </w:r>
      <w:r>
        <w:rPr>
          <w:spacing w:val="-1"/>
        </w:rPr>
        <w:t>have</w:t>
      </w:r>
      <w:r>
        <w:rPr>
          <w:spacing w:val="-18"/>
        </w:rPr>
        <w:t xml:space="preserve"> </w:t>
      </w:r>
      <w:r>
        <w:rPr>
          <w:spacing w:val="-1"/>
        </w:rPr>
        <w:t>been</w:t>
      </w:r>
      <w:r>
        <w:rPr>
          <w:spacing w:val="-17"/>
        </w:rPr>
        <w:t xml:space="preserve"> </w:t>
      </w:r>
      <w:r>
        <w:rPr>
          <w:spacing w:val="-1"/>
        </w:rPr>
        <w:t>critically</w:t>
      </w:r>
      <w:r>
        <w:rPr>
          <w:spacing w:val="-2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persuading</w:t>
      </w:r>
      <w:r>
        <w:rPr>
          <w:spacing w:val="-1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jury</w:t>
      </w:r>
      <w:r>
        <w:rPr>
          <w:spacing w:val="-2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she</w:t>
      </w:r>
      <w:r>
        <w:rPr>
          <w:spacing w:val="-13"/>
        </w:rPr>
        <w:t xml:space="preserve"> </w:t>
      </w:r>
      <w:r>
        <w:t>w</w:t>
      </w:r>
      <w:r>
        <w:t>as</w:t>
      </w:r>
      <w:r>
        <w:rPr>
          <w:spacing w:val="-11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credible</w:t>
      </w:r>
      <w:r>
        <w:rPr>
          <w:spacing w:val="-16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D.N.’s</w:t>
      </w:r>
      <w:r>
        <w:rPr>
          <w:spacing w:val="-12"/>
        </w:rPr>
        <w:t xml:space="preserve"> </w:t>
      </w:r>
      <w:r>
        <w:t>testimony</w:t>
      </w:r>
      <w:r>
        <w:rPr>
          <w:spacing w:val="-57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corroborated.</w:t>
      </w:r>
      <w:r>
        <w:rPr>
          <w:spacing w:val="34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respect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Brown,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state</w:t>
      </w:r>
      <w:r>
        <w:rPr>
          <w:spacing w:val="-12"/>
        </w:rPr>
        <w:t xml:space="preserve"> </w:t>
      </w:r>
      <w:r>
        <w:t>court</w:t>
      </w:r>
      <w:r>
        <w:rPr>
          <w:spacing w:val="-8"/>
        </w:rPr>
        <w:t xml:space="preserve"> </w:t>
      </w:r>
      <w:r>
        <w:t>found</w:t>
      </w:r>
      <w:r>
        <w:rPr>
          <w:spacing w:val="-9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prejudice</w:t>
      </w:r>
      <w:r>
        <w:rPr>
          <w:spacing w:val="-14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defendant’s</w:t>
      </w:r>
      <w:r>
        <w:rPr>
          <w:spacing w:val="-24"/>
        </w:rPr>
        <w:t xml:space="preserve"> </w:t>
      </w:r>
      <w:r>
        <w:rPr>
          <w:spacing w:val="-1"/>
        </w:rPr>
        <w:t>own</w:t>
      </w:r>
      <w:r>
        <w:rPr>
          <w:spacing w:val="-17"/>
        </w:rPr>
        <w:t xml:space="preserve"> </w:t>
      </w:r>
      <w:r>
        <w:rPr>
          <w:spacing w:val="-1"/>
        </w:rPr>
        <w:t>credibility</w:t>
      </w:r>
      <w:r>
        <w:rPr>
          <w:spacing w:val="-25"/>
        </w:rPr>
        <w:t xml:space="preserve"> </w:t>
      </w:r>
      <w:r>
        <w:rPr>
          <w:spacing w:val="-1"/>
        </w:rPr>
        <w:t>problems,</w:t>
      </w:r>
      <w:r>
        <w:rPr>
          <w:spacing w:val="-19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13</w:t>
      </w:r>
      <w:r>
        <w:rPr>
          <w:spacing w:val="-20"/>
        </w:rPr>
        <w:t xml:space="preserve"> </w:t>
      </w:r>
      <w:r>
        <w:t>criminal</w:t>
      </w:r>
      <w:r>
        <w:rPr>
          <w:spacing w:val="-18"/>
        </w:rPr>
        <w:t xml:space="preserve"> </w:t>
      </w:r>
      <w:r>
        <w:t>convictions</w:t>
      </w:r>
      <w:r>
        <w:rPr>
          <w:spacing w:val="-19"/>
        </w:rPr>
        <w:t xml:space="preserve"> </w:t>
      </w:r>
      <w:r>
        <w:t>at</w:t>
      </w:r>
      <w:r>
        <w:rPr>
          <w:spacing w:val="-19"/>
        </w:rPr>
        <w:t xml:space="preserve"> </w:t>
      </w:r>
      <w:r>
        <w:t>age</w:t>
      </w:r>
      <w:r>
        <w:rPr>
          <w:spacing w:val="-21"/>
        </w:rPr>
        <w:t xml:space="preserve"> </w:t>
      </w:r>
      <w:r>
        <w:t>20,</w:t>
      </w:r>
      <w:r>
        <w:rPr>
          <w:spacing w:val="-16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“did</w:t>
      </w:r>
      <w:r>
        <w:rPr>
          <w:spacing w:val="-20"/>
        </w:rPr>
        <w:t xml:space="preserve"> </w:t>
      </w:r>
      <w:r>
        <w:t>him</w:t>
      </w:r>
      <w:r>
        <w:rPr>
          <w:spacing w:val="-18"/>
        </w:rPr>
        <w:t xml:space="preserve"> </w:t>
      </w:r>
      <w:r>
        <w:t>in.”</w:t>
      </w:r>
      <w:r>
        <w:rPr>
          <w:spacing w:val="2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state</w:t>
      </w:r>
      <w:r>
        <w:rPr>
          <w:spacing w:val="-21"/>
        </w:rPr>
        <w:t xml:space="preserve"> </w:t>
      </w:r>
      <w:r>
        <w:rPr>
          <w:spacing w:val="-1"/>
        </w:rPr>
        <w:t>court’s</w:t>
      </w:r>
      <w:r>
        <w:rPr>
          <w:spacing w:val="-21"/>
        </w:rPr>
        <w:t xml:space="preserve"> </w:t>
      </w:r>
      <w:r>
        <w:rPr>
          <w:spacing w:val="-1"/>
        </w:rPr>
        <w:t>determination</w:t>
      </w:r>
      <w:r>
        <w:rPr>
          <w:spacing w:val="-19"/>
        </w:rPr>
        <w:t xml:space="preserve"> </w:t>
      </w:r>
      <w:r>
        <w:t>was</w:t>
      </w:r>
      <w:r>
        <w:rPr>
          <w:spacing w:val="-18"/>
        </w:rPr>
        <w:t xml:space="preserve"> </w:t>
      </w:r>
      <w:r>
        <w:t>unreasonable,</w:t>
      </w:r>
      <w:r>
        <w:rPr>
          <w:spacing w:val="-21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part,</w:t>
      </w:r>
      <w:r>
        <w:rPr>
          <w:spacing w:val="-19"/>
        </w:rPr>
        <w:t xml:space="preserve"> </w:t>
      </w:r>
      <w:r>
        <w:t>because</w:t>
      </w:r>
      <w:r>
        <w:rPr>
          <w:spacing w:val="-21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focused</w:t>
      </w:r>
      <w:r>
        <w:rPr>
          <w:spacing w:val="-16"/>
        </w:rPr>
        <w:t xml:space="preserve"> </w:t>
      </w:r>
      <w:r>
        <w:t>simply</w:t>
      </w:r>
      <w:r>
        <w:rPr>
          <w:spacing w:val="-21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counsel’s</w:t>
      </w:r>
      <w:r>
        <w:rPr>
          <w:spacing w:val="-19"/>
        </w:rPr>
        <w:t xml:space="preserve"> </w:t>
      </w:r>
      <w:r>
        <w:t>failure</w:t>
      </w:r>
      <w:r>
        <w:rPr>
          <w:spacing w:val="-58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adequately</w:t>
      </w:r>
      <w:r>
        <w:rPr>
          <w:spacing w:val="-27"/>
        </w:rPr>
        <w:t xml:space="preserve"> </w:t>
      </w:r>
      <w:r>
        <w:rPr>
          <w:spacing w:val="-1"/>
        </w:rPr>
        <w:t>prepare</w:t>
      </w:r>
      <w:r>
        <w:rPr>
          <w:spacing w:val="-21"/>
        </w:rPr>
        <w:t xml:space="preserve"> </w:t>
      </w:r>
      <w:r>
        <w:rPr>
          <w:spacing w:val="-1"/>
        </w:rPr>
        <w:t>Brown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t>testify</w:t>
      </w:r>
      <w:r>
        <w:rPr>
          <w:spacing w:val="-22"/>
        </w:rPr>
        <w:t xml:space="preserve"> </w:t>
      </w:r>
      <w:r>
        <w:t>when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larger</w:t>
      </w:r>
      <w:r>
        <w:rPr>
          <w:spacing w:val="-18"/>
        </w:rPr>
        <w:t xml:space="preserve"> </w:t>
      </w:r>
      <w:r>
        <w:t>issue</w:t>
      </w:r>
      <w:r>
        <w:rPr>
          <w:spacing w:val="-18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should</w:t>
      </w:r>
      <w:r>
        <w:rPr>
          <w:spacing w:val="-17"/>
        </w:rPr>
        <w:t xml:space="preserve"> </w:t>
      </w:r>
      <w:r>
        <w:t>never</w:t>
      </w:r>
      <w:r>
        <w:rPr>
          <w:spacing w:val="-20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called</w:t>
      </w:r>
      <w:r>
        <w:rPr>
          <w:spacing w:val="-57"/>
        </w:rPr>
        <w:t xml:space="preserve"> </w:t>
      </w:r>
      <w:r>
        <w:rPr>
          <w:spacing w:val="-1"/>
        </w:rPr>
        <w:t>her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testify</w:t>
      </w:r>
      <w:r>
        <w:rPr>
          <w:spacing w:val="-17"/>
        </w:rPr>
        <w:t xml:space="preserve"> </w:t>
      </w:r>
      <w:r>
        <w:rPr>
          <w:spacing w:val="-1"/>
        </w:rPr>
        <w:t>because</w:t>
      </w:r>
      <w:r>
        <w:rPr>
          <w:spacing w:val="-13"/>
        </w:rPr>
        <w:t xml:space="preserve"> </w:t>
      </w:r>
      <w:r>
        <w:rPr>
          <w:spacing w:val="-1"/>
        </w:rPr>
        <w:t>her</w:t>
      </w:r>
      <w:r>
        <w:rPr>
          <w:spacing w:val="-11"/>
        </w:rPr>
        <w:t xml:space="preserve"> </w:t>
      </w:r>
      <w:r>
        <w:rPr>
          <w:spacing w:val="-1"/>
        </w:rPr>
        <w:t>testimony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damaging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defense</w:t>
      </w:r>
      <w:r>
        <w:rPr>
          <w:spacing w:val="-11"/>
        </w:rPr>
        <w:t xml:space="preserve"> </w:t>
      </w:r>
      <w:r>
        <w:t>rather</w:t>
      </w:r>
      <w:r>
        <w:rPr>
          <w:spacing w:val="-11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helpful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way.</w:t>
      </w:r>
      <w:r>
        <w:rPr>
          <w:spacing w:val="43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short, counsel “handed the prosecution the argument that the defense was willing and in fact put</w:t>
      </w:r>
      <w:r>
        <w:rPr>
          <w:spacing w:val="1"/>
        </w:rPr>
        <w:t xml:space="preserve"> </w:t>
      </w:r>
      <w:r>
        <w:rPr>
          <w:spacing w:val="-1"/>
        </w:rPr>
        <w:t>before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jury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witness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perjure</w:t>
      </w:r>
      <w:r>
        <w:rPr>
          <w:spacing w:val="-10"/>
        </w:rPr>
        <w:t xml:space="preserve"> </w:t>
      </w:r>
      <w:r>
        <w:t>herself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save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defendant.</w:t>
      </w:r>
      <w:r>
        <w:rPr>
          <w:spacing w:val="46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hard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imagine</w:t>
      </w:r>
      <w:r>
        <w:rPr>
          <w:spacing w:val="-5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error would not be prejudicial.”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</w:t>
      </w:r>
      <w:r>
        <w:rPr>
          <w:spacing w:val="1"/>
        </w:rPr>
        <w:t xml:space="preserve"> </w:t>
      </w:r>
      <w:r>
        <w:t>(citations omitted).</w:t>
      </w:r>
      <w:r>
        <w:rPr>
          <w:spacing w:val="1"/>
        </w:rPr>
        <w:t xml:space="preserve"> </w:t>
      </w:r>
      <w:r>
        <w:t>The state court’s focus here on</w:t>
      </w:r>
      <w:r>
        <w:rPr>
          <w:spacing w:val="1"/>
        </w:rPr>
        <w:t xml:space="preserve"> </w:t>
      </w:r>
      <w:r>
        <w:t>weighing the defendant’s credibility problems with Brown’s in determining prejudice due to</w:t>
      </w:r>
      <w:r>
        <w:rPr>
          <w:spacing w:val="1"/>
        </w:rPr>
        <w:t xml:space="preserve"> </w:t>
      </w:r>
      <w:r>
        <w:rPr>
          <w:spacing w:val="-1"/>
        </w:rPr>
        <w:t>counsel’s</w:t>
      </w:r>
      <w:r>
        <w:rPr>
          <w:spacing w:val="-17"/>
        </w:rPr>
        <w:t xml:space="preserve"> </w:t>
      </w:r>
      <w:r>
        <w:rPr>
          <w:spacing w:val="-1"/>
        </w:rPr>
        <w:t>presentation</w:t>
      </w:r>
      <w:r>
        <w:rPr>
          <w:spacing w:val="-1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Brown’s</w:t>
      </w:r>
      <w:r>
        <w:rPr>
          <w:spacing w:val="-15"/>
        </w:rPr>
        <w:t xml:space="preserve"> </w:t>
      </w:r>
      <w:r>
        <w:t>testimony</w:t>
      </w:r>
      <w:r>
        <w:rPr>
          <w:spacing w:val="-20"/>
        </w:rPr>
        <w:t xml:space="preserve"> </w:t>
      </w:r>
      <w:r>
        <w:t>“misses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mark”</w:t>
      </w:r>
      <w:r>
        <w:rPr>
          <w:spacing w:val="-15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proper</w:t>
      </w:r>
      <w:r>
        <w:rPr>
          <w:spacing w:val="-15"/>
        </w:rPr>
        <w:t xml:space="preserve"> </w:t>
      </w:r>
      <w:r>
        <w:t>cumulative</w:t>
      </w:r>
      <w:r>
        <w:rPr>
          <w:spacing w:val="-13"/>
        </w:rPr>
        <w:t xml:space="preserve"> </w:t>
      </w:r>
      <w:r>
        <w:t>prejudice</w:t>
      </w:r>
      <w:r>
        <w:rPr>
          <w:spacing w:val="-57"/>
        </w:rPr>
        <w:t xml:space="preserve"> </w:t>
      </w:r>
      <w:r>
        <w:rPr>
          <w:spacing w:val="-1"/>
        </w:rPr>
        <w:t>analysis</w:t>
      </w:r>
      <w:r>
        <w:rPr>
          <w:spacing w:val="-22"/>
        </w:rPr>
        <w:t xml:space="preserve"> </w:t>
      </w:r>
      <w:r>
        <w:rPr>
          <w:spacing w:val="-1"/>
        </w:rPr>
        <w:t>of</w:t>
      </w:r>
      <w:r>
        <w:rPr>
          <w:spacing w:val="-23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prejudice</w:t>
      </w:r>
      <w:r>
        <w:rPr>
          <w:spacing w:val="-23"/>
        </w:rPr>
        <w:t xml:space="preserve"> </w:t>
      </w:r>
      <w:r>
        <w:rPr>
          <w:spacing w:val="-1"/>
        </w:rPr>
        <w:t>from</w:t>
      </w:r>
      <w:r>
        <w:rPr>
          <w:spacing w:val="-24"/>
        </w:rPr>
        <w:t xml:space="preserve"> </w:t>
      </w:r>
      <w:r>
        <w:t>failing</w:t>
      </w:r>
      <w:r>
        <w:rPr>
          <w:spacing w:val="-29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adequately</w:t>
      </w:r>
      <w:r>
        <w:rPr>
          <w:spacing w:val="-34"/>
        </w:rPr>
        <w:t xml:space="preserve"> </w:t>
      </w:r>
      <w:r>
        <w:t>impeach</w:t>
      </w:r>
      <w:r>
        <w:rPr>
          <w:spacing w:val="-27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state’s</w:t>
      </w:r>
      <w:r>
        <w:rPr>
          <w:spacing w:val="-24"/>
        </w:rPr>
        <w:t xml:space="preserve"> </w:t>
      </w:r>
      <w:r>
        <w:t>witnesses</w:t>
      </w:r>
      <w:r>
        <w:rPr>
          <w:spacing w:val="-22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conjunction</w:t>
      </w:r>
      <w:r>
        <w:rPr>
          <w:spacing w:val="-22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Brown not being “properly prepared by counsel (or not called at all).”</w:t>
      </w:r>
      <w:r>
        <w:rPr>
          <w:spacing w:val="1"/>
        </w:rPr>
        <w:t xml:space="preserve"> </w:t>
      </w:r>
      <w:r>
        <w:t>Focus simply on the</w:t>
      </w:r>
      <w:r>
        <w:rPr>
          <w:spacing w:val="1"/>
        </w:rPr>
        <w:t xml:space="preserve"> </w:t>
      </w:r>
      <w:r>
        <w:t>defendant’s</w:t>
      </w:r>
      <w:r>
        <w:rPr>
          <w:spacing w:val="-14"/>
        </w:rPr>
        <w:t xml:space="preserve"> </w:t>
      </w:r>
      <w:r>
        <w:t>prior</w:t>
      </w:r>
      <w:r>
        <w:rPr>
          <w:spacing w:val="-12"/>
        </w:rPr>
        <w:t xml:space="preserve"> </w:t>
      </w:r>
      <w:r>
        <w:t>convictions,</w:t>
      </w:r>
      <w:r>
        <w:rPr>
          <w:spacing w:val="-11"/>
        </w:rPr>
        <w:t xml:space="preserve"> </w:t>
      </w:r>
      <w:r>
        <w:t>“in</w:t>
      </w:r>
      <w:r>
        <w:rPr>
          <w:spacing w:val="-12"/>
        </w:rPr>
        <w:t xml:space="preserve"> </w:t>
      </w:r>
      <w:r>
        <w:t>isolation,</w:t>
      </w:r>
      <w:r>
        <w:rPr>
          <w:spacing w:val="-11"/>
        </w:rPr>
        <w:t xml:space="preserve"> </w:t>
      </w:r>
      <w:r>
        <w:t>ignores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potential</w:t>
      </w:r>
      <w:r>
        <w:rPr>
          <w:spacing w:val="-8"/>
        </w:rPr>
        <w:t xml:space="preserve"> </w:t>
      </w:r>
      <w:r>
        <w:t>impact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impeachment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State’s</w:t>
      </w:r>
      <w:r>
        <w:rPr>
          <w:spacing w:val="-5"/>
        </w:rPr>
        <w:t xml:space="preserve"> </w:t>
      </w:r>
      <w:r>
        <w:rPr>
          <w:spacing w:val="-1"/>
        </w:rPr>
        <w:t>key</w:t>
      </w:r>
      <w:r>
        <w:rPr>
          <w:spacing w:val="-12"/>
        </w:rPr>
        <w:t xml:space="preserve"> </w:t>
      </w:r>
      <w:r>
        <w:rPr>
          <w:spacing w:val="-1"/>
        </w:rPr>
        <w:t>witnesses,”</w:t>
      </w:r>
      <w:r>
        <w:rPr>
          <w:spacing w:val="-6"/>
        </w:rPr>
        <w:t xml:space="preserve"> </w:t>
      </w:r>
      <w:r>
        <w:t>especially</w:t>
      </w:r>
      <w:r>
        <w:rPr>
          <w:spacing w:val="-1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light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being</w:t>
      </w:r>
      <w:r>
        <w:rPr>
          <w:spacing w:val="-12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evidence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defendant’s</w:t>
      </w:r>
      <w:r>
        <w:rPr>
          <w:spacing w:val="-7"/>
        </w:rPr>
        <w:t xml:space="preserve"> </w:t>
      </w:r>
      <w:r>
        <w:t>guilt.</w:t>
      </w:r>
      <w:r>
        <w:rPr>
          <w:spacing w:val="-57"/>
        </w:rPr>
        <w:t xml:space="preserve"> </w:t>
      </w:r>
      <w:r>
        <w:t>In other words, the jury could have found the defendant lacking in credibility but also found the</w:t>
      </w:r>
      <w:r>
        <w:rPr>
          <w:spacing w:val="1"/>
        </w:rPr>
        <w:t xml:space="preserve"> </w:t>
      </w:r>
      <w:r>
        <w:t>State’s witnesses lacking in credibility and “insufficiently convincing – the two are not mutually</w:t>
      </w:r>
      <w:r>
        <w:rPr>
          <w:spacing w:val="1"/>
        </w:rPr>
        <w:t xml:space="preserve"> </w:t>
      </w:r>
      <w:r>
        <w:t>exclusive.”</w:t>
      </w:r>
      <w:r>
        <w:rPr>
          <w:spacing w:val="1"/>
        </w:rPr>
        <w:t xml:space="preserve"> </w:t>
      </w:r>
      <w:r>
        <w:t>Finally, the state court’s finding of no prejud</w:t>
      </w:r>
      <w:r>
        <w:t>ice was unreasonable because the state</w:t>
      </w:r>
      <w:r>
        <w:rPr>
          <w:spacing w:val="1"/>
        </w:rPr>
        <w:t xml:space="preserve"> </w:t>
      </w:r>
      <w:r>
        <w:rPr>
          <w:spacing w:val="-1"/>
        </w:rPr>
        <w:t>court</w:t>
      </w:r>
      <w:r>
        <w:rPr>
          <w:spacing w:val="-17"/>
        </w:rPr>
        <w:t xml:space="preserve"> </w:t>
      </w:r>
      <w:r>
        <w:rPr>
          <w:spacing w:val="-1"/>
        </w:rPr>
        <w:t>relied</w:t>
      </w:r>
      <w:r>
        <w:rPr>
          <w:spacing w:val="-14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defendant’s</w:t>
      </w:r>
      <w:r>
        <w:rPr>
          <w:spacing w:val="-20"/>
        </w:rPr>
        <w:t xml:space="preserve"> </w:t>
      </w:r>
      <w:r>
        <w:rPr>
          <w:spacing w:val="-1"/>
        </w:rPr>
        <w:t>impaired</w:t>
      </w:r>
      <w:r>
        <w:rPr>
          <w:spacing w:val="-14"/>
        </w:rPr>
        <w:t xml:space="preserve"> </w:t>
      </w:r>
      <w:r>
        <w:t>credibility,</w:t>
      </w:r>
      <w:r>
        <w:rPr>
          <w:spacing w:val="-14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addressed</w:t>
      </w:r>
      <w:r>
        <w:rPr>
          <w:spacing w:val="-16"/>
        </w:rPr>
        <w:t xml:space="preserve"> </w:t>
      </w:r>
      <w:r>
        <w:t>above,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combination</w:t>
      </w:r>
      <w:r>
        <w:rPr>
          <w:spacing w:val="-14"/>
        </w:rPr>
        <w:t xml:space="preserve"> </w:t>
      </w:r>
      <w:r>
        <w:t>“with</w:t>
      </w:r>
      <w:r>
        <w:rPr>
          <w:spacing w:val="-15"/>
        </w:rPr>
        <w:t xml:space="preserve"> </w:t>
      </w:r>
      <w:r>
        <w:t>other</w:t>
      </w:r>
      <w:r>
        <w:rPr>
          <w:spacing w:val="-57"/>
        </w:rPr>
        <w:t xml:space="preserve"> </w:t>
      </w:r>
      <w:r>
        <w:t>evidence that [the defendant] was in the bedroom with a nearly naked” D.N.</w:t>
      </w:r>
      <w:r>
        <w:rPr>
          <w:spacing w:val="1"/>
        </w:rPr>
        <w:t xml:space="preserve"> </w:t>
      </w:r>
      <w:r>
        <w:t>This finding is not</w:t>
      </w:r>
      <w:r>
        <w:rPr>
          <w:spacing w:val="1"/>
        </w:rPr>
        <w:t xml:space="preserve"> </w:t>
      </w:r>
      <w:r>
        <w:t>supported by the reco</w:t>
      </w:r>
      <w:r>
        <w:t>rd. Brown testified only that she saw D.N. partly naked in the room, but she</w:t>
      </w:r>
      <w:r>
        <w:rPr>
          <w:spacing w:val="-57"/>
        </w:rPr>
        <w:t xml:space="preserve"> </w:t>
      </w:r>
      <w:r>
        <w:rPr>
          <w:spacing w:val="-1"/>
        </w:rPr>
        <w:t>said</w:t>
      </w:r>
      <w:r>
        <w:rPr>
          <w:spacing w:val="-17"/>
        </w:rPr>
        <w:t xml:space="preserve"> </w:t>
      </w:r>
      <w:r>
        <w:rPr>
          <w:spacing w:val="-1"/>
        </w:rPr>
        <w:t>nothing</w:t>
      </w:r>
      <w:r>
        <w:rPr>
          <w:spacing w:val="-20"/>
        </w:rPr>
        <w:t xml:space="preserve"> </w:t>
      </w:r>
      <w:r>
        <w:rPr>
          <w:spacing w:val="-1"/>
        </w:rPr>
        <w:t>about</w:t>
      </w:r>
      <w:r>
        <w:rPr>
          <w:spacing w:val="-17"/>
        </w:rPr>
        <w:t xml:space="preserve"> </w:t>
      </w:r>
      <w:r>
        <w:rPr>
          <w:spacing w:val="-1"/>
        </w:rPr>
        <w:t>seeing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there</w:t>
      </w:r>
      <w:r>
        <w:rPr>
          <w:spacing w:val="-17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other</w:t>
      </w:r>
      <w:r>
        <w:rPr>
          <w:spacing w:val="-19"/>
        </w:rPr>
        <w:t xml:space="preserve"> </w:t>
      </w:r>
      <w:r>
        <w:t>witness</w:t>
      </w:r>
      <w:r>
        <w:rPr>
          <w:spacing w:val="-17"/>
        </w:rPr>
        <w:t xml:space="preserve"> </w:t>
      </w:r>
      <w:r>
        <w:t>supported</w:t>
      </w:r>
      <w:r>
        <w:rPr>
          <w:spacing w:val="-15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finding</w:t>
      </w:r>
      <w:r>
        <w:rPr>
          <w:spacing w:val="-19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all</w:t>
      </w:r>
      <w:r>
        <w:rPr>
          <w:spacing w:val="-17"/>
        </w:rPr>
        <w:t xml:space="preserve"> </w:t>
      </w:r>
      <w:r>
        <w:t>other</w:t>
      </w:r>
      <w:r>
        <w:rPr>
          <w:spacing w:val="-57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D.N.</w:t>
      </w:r>
      <w:r>
        <w:rPr>
          <w:spacing w:val="-1"/>
        </w:rPr>
        <w:t xml:space="preserve"> </w:t>
      </w:r>
      <w:r>
        <w:t>and Bragg,</w:t>
      </w:r>
      <w:r>
        <w:rPr>
          <w:spacing w:val="-1"/>
        </w:rPr>
        <w:t xml:space="preserve"> </w:t>
      </w:r>
      <w:r>
        <w:t>both of</w:t>
      </w:r>
      <w:r>
        <w:rPr>
          <w:spacing w:val="-2"/>
        </w:rPr>
        <w:t xml:space="preserve"> </w:t>
      </w:r>
      <w:r>
        <w:t>whom should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could have</w:t>
      </w:r>
      <w:r>
        <w:rPr>
          <w:spacing w:val="-2"/>
        </w:rPr>
        <w:t xml:space="preserve"> </w:t>
      </w:r>
      <w:r>
        <w:t>been impeached.</w:t>
      </w:r>
    </w:p>
    <w:p w14:paraId="3C985AF3" w14:textId="77777777" w:rsidR="00E47A5B" w:rsidRDefault="00E47A5B">
      <w:pPr>
        <w:pStyle w:val="BodyText"/>
        <w:spacing w:before="1"/>
      </w:pPr>
    </w:p>
    <w:p w14:paraId="3BE601CE" w14:textId="77777777" w:rsidR="00E47A5B" w:rsidRDefault="00DE532F">
      <w:pPr>
        <w:pStyle w:val="BodyText"/>
        <w:spacing w:before="1" w:line="247" w:lineRule="auto"/>
        <w:ind w:left="939" w:right="235" w:hanging="720"/>
        <w:jc w:val="both"/>
      </w:pPr>
      <w:r>
        <w:rPr>
          <w:b/>
        </w:rPr>
        <w:t>2013:</w:t>
      </w:r>
      <w:r>
        <w:rPr>
          <w:b/>
          <w:spacing w:val="60"/>
        </w:rPr>
        <w:t xml:space="preserve"> </w:t>
      </w:r>
      <w:r>
        <w:rPr>
          <w:b/>
          <w:i/>
        </w:rPr>
        <w:t>Green v. Lee</w:t>
      </w:r>
      <w:r>
        <w:rPr>
          <w:b/>
        </w:rPr>
        <w:t xml:space="preserve">, 964 F. Supp. 2d 237 (E.D.N.Y. 2013), </w:t>
      </w:r>
      <w:r>
        <w:rPr>
          <w:b/>
          <w:i/>
        </w:rPr>
        <w:t>appeal withdrawn</w:t>
      </w:r>
      <w:r>
        <w:rPr>
          <w:b/>
        </w:rPr>
        <w:t>, 13-3190 (2</w:t>
      </w:r>
      <w:r>
        <w:rPr>
          <w:b/>
          <w:position w:val="8"/>
          <w:sz w:val="16"/>
        </w:rPr>
        <w:t xml:space="preserve">nd </w:t>
      </w:r>
      <w:r>
        <w:rPr>
          <w:b/>
        </w:rPr>
        <w:t>Cir. Oct.</w:t>
      </w:r>
      <w:r>
        <w:rPr>
          <w:b/>
          <w:spacing w:val="1"/>
        </w:rPr>
        <w:t xml:space="preserve"> </w:t>
      </w:r>
      <w:r>
        <w:rPr>
          <w:b/>
          <w:spacing w:val="-1"/>
        </w:rPr>
        <w:t>1,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2013)</w:t>
      </w:r>
      <w:r>
        <w:rPr>
          <w:spacing w:val="-1"/>
        </w:rPr>
        <w:t>.</w:t>
      </w:r>
      <w:r>
        <w:rPr>
          <w:spacing w:val="50"/>
        </w:rPr>
        <w:t xml:space="preserve"> </w:t>
      </w:r>
      <w:r>
        <w:rPr>
          <w:spacing w:val="-1"/>
        </w:rPr>
        <w:t>Under</w:t>
      </w:r>
      <w:r>
        <w:rPr>
          <w:spacing w:val="-11"/>
        </w:rPr>
        <w:t xml:space="preserve"> </w:t>
      </w:r>
      <w:r>
        <w:rPr>
          <w:spacing w:val="-1"/>
        </w:rPr>
        <w:t>AEDPA,</w:t>
      </w:r>
      <w:r>
        <w:rPr>
          <w:spacing w:val="-8"/>
        </w:rPr>
        <w:t xml:space="preserve"> </w:t>
      </w:r>
      <w:r>
        <w:rPr>
          <w:spacing w:val="-1"/>
        </w:rPr>
        <w:t>counsel</w:t>
      </w:r>
      <w:r>
        <w:rPr>
          <w:spacing w:val="-7"/>
        </w:rPr>
        <w:t xml:space="preserve"> </w:t>
      </w:r>
      <w:r>
        <w:rPr>
          <w:spacing w:val="-1"/>
        </w:rPr>
        <w:t>was</w:t>
      </w:r>
      <w:r>
        <w:rPr>
          <w:spacing w:val="-6"/>
        </w:rPr>
        <w:t xml:space="preserve"> </w:t>
      </w:r>
      <w:r>
        <w:t>ineffective</w:t>
      </w:r>
      <w:r>
        <w:rPr>
          <w:spacing w:val="-9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sodomy,</w:t>
      </w:r>
      <w:r>
        <w:rPr>
          <w:spacing w:val="-15"/>
        </w:rPr>
        <w:t xml:space="preserve"> </w:t>
      </w:r>
      <w:r>
        <w:t>attempted</w:t>
      </w:r>
      <w:r>
        <w:rPr>
          <w:spacing w:val="-15"/>
        </w:rPr>
        <w:t xml:space="preserve"> </w:t>
      </w:r>
      <w:r>
        <w:t>sodomy,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sexual</w:t>
      </w:r>
      <w:r>
        <w:rPr>
          <w:spacing w:val="-14"/>
        </w:rPr>
        <w:t xml:space="preserve"> </w:t>
      </w:r>
      <w:r>
        <w:t>abuse</w:t>
      </w:r>
      <w:r>
        <w:rPr>
          <w:spacing w:val="-57"/>
        </w:rPr>
        <w:t xml:space="preserve"> </w:t>
      </w:r>
      <w:r>
        <w:t>case for failing to investigate and present a defense. The defendant was charged with ten counts</w:t>
      </w:r>
      <w:r>
        <w:rPr>
          <w:spacing w:val="1"/>
        </w:rPr>
        <w:t xml:space="preserve"> </w:t>
      </w:r>
      <w:r>
        <w:t>related to the alleged sexual molestation of his granddaughter, G.G., and four of her friends,</w:t>
      </w:r>
      <w:r>
        <w:rPr>
          <w:spacing w:val="1"/>
        </w:rPr>
        <w:t xml:space="preserve"> </w:t>
      </w:r>
      <w:r>
        <w:t>including</w:t>
      </w:r>
      <w:r>
        <w:rPr>
          <w:spacing w:val="-7"/>
        </w:rPr>
        <w:t xml:space="preserve"> </w:t>
      </w:r>
      <w:r>
        <w:t>B.M.,</w:t>
      </w:r>
      <w:r>
        <w:rPr>
          <w:spacing w:val="-7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G.G.’s</w:t>
      </w:r>
      <w:r>
        <w:rPr>
          <w:spacing w:val="-7"/>
        </w:rPr>
        <w:t xml:space="preserve"> </w:t>
      </w:r>
      <w:r>
        <w:t>friend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compl</w:t>
      </w:r>
      <w:r>
        <w:t>ainants</w:t>
      </w:r>
      <w:r>
        <w:rPr>
          <w:spacing w:val="-7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accuse</w:t>
      </w:r>
      <w:r>
        <w:rPr>
          <w:spacing w:val="-7"/>
        </w:rPr>
        <w:t xml:space="preserve"> </w:t>
      </w:r>
      <w:r>
        <w:t>Green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sexual</w:t>
      </w:r>
      <w:r>
        <w:rPr>
          <w:spacing w:val="-57"/>
        </w:rPr>
        <w:t xml:space="preserve"> </w:t>
      </w:r>
      <w:r>
        <w:rPr>
          <w:spacing w:val="-1"/>
        </w:rPr>
        <w:t>abuse.</w:t>
      </w:r>
      <w:r>
        <w:rPr>
          <w:spacing w:val="43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fall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2006,</w:t>
      </w:r>
      <w:r>
        <w:rPr>
          <w:spacing w:val="-7"/>
        </w:rPr>
        <w:t xml:space="preserve"> </w:t>
      </w:r>
      <w:r>
        <w:rPr>
          <w:spacing w:val="-1"/>
        </w:rPr>
        <w:t>allegedly</w:t>
      </w:r>
      <w:r>
        <w:rPr>
          <w:spacing w:val="-15"/>
        </w:rPr>
        <w:t xml:space="preserve"> </w:t>
      </w:r>
      <w:r>
        <w:rPr>
          <w:spacing w:val="-1"/>
        </w:rPr>
        <w:t>after</w:t>
      </w:r>
      <w:r>
        <w:rPr>
          <w:spacing w:val="-11"/>
        </w:rPr>
        <w:t xml:space="preserve"> </w:t>
      </w:r>
      <w:r>
        <w:rPr>
          <w:spacing w:val="-1"/>
        </w:rPr>
        <w:t>watching</w:t>
      </w:r>
      <w:r>
        <w:rPr>
          <w:spacing w:val="-7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particular</w:t>
      </w:r>
      <w:r>
        <w:rPr>
          <w:spacing w:val="-25"/>
        </w:rPr>
        <w:t xml:space="preserve"> </w:t>
      </w:r>
      <w:r>
        <w:t>episode</w:t>
      </w:r>
      <w:r>
        <w:rPr>
          <w:spacing w:val="-25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Law</w:t>
      </w:r>
      <w:r>
        <w:rPr>
          <w:spacing w:val="-26"/>
        </w:rPr>
        <w:t xml:space="preserve"> </w:t>
      </w:r>
      <w:r>
        <w:t>&amp;</w:t>
      </w:r>
      <w:r>
        <w:rPr>
          <w:spacing w:val="-26"/>
        </w:rPr>
        <w:t xml:space="preserve"> </w:t>
      </w:r>
      <w:r>
        <w:t>Order:</w:t>
      </w:r>
      <w:r>
        <w:rPr>
          <w:spacing w:val="-24"/>
        </w:rPr>
        <w:t xml:space="preserve"> </w:t>
      </w:r>
      <w:r>
        <w:t>SVU,</w:t>
      </w:r>
      <w:r>
        <w:rPr>
          <w:spacing w:val="-24"/>
        </w:rPr>
        <w:t xml:space="preserve"> </w:t>
      </w:r>
      <w:r>
        <w:t>B.M.</w:t>
      </w:r>
      <w:r>
        <w:rPr>
          <w:spacing w:val="-57"/>
        </w:rPr>
        <w:t xml:space="preserve"> </w:t>
      </w:r>
      <w:r>
        <w:rPr>
          <w:spacing w:val="-1"/>
        </w:rPr>
        <w:t>alleged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she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G.G.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15"/>
        </w:rPr>
        <w:t xml:space="preserve"> </w:t>
      </w:r>
      <w:r>
        <w:rPr>
          <w:spacing w:val="-1"/>
        </w:rPr>
        <w:t>been</w:t>
      </w:r>
      <w:r>
        <w:rPr>
          <w:spacing w:val="-15"/>
        </w:rPr>
        <w:t xml:space="preserve"> </w:t>
      </w:r>
      <w:r>
        <w:t>abused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1998-1999,</w:t>
      </w:r>
      <w:r>
        <w:rPr>
          <w:spacing w:val="2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G.G. denied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abuse</w:t>
      </w:r>
      <w:r>
        <w:rPr>
          <w:spacing w:val="-1"/>
        </w:rPr>
        <w:t xml:space="preserve"> </w:t>
      </w:r>
      <w:r>
        <w:t>had</w:t>
      </w:r>
      <w:r>
        <w:rPr>
          <w:spacing w:val="2"/>
        </w:rPr>
        <w:t xml:space="preserve"> </w:t>
      </w:r>
      <w:r>
        <w:t>taken</w:t>
      </w:r>
      <w:r>
        <w:rPr>
          <w:spacing w:val="-57"/>
        </w:rPr>
        <w:t xml:space="preserve"> </w:t>
      </w:r>
      <w:r>
        <w:rPr>
          <w:spacing w:val="-1"/>
        </w:rPr>
        <w:t>place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denied</w:t>
      </w:r>
      <w:r>
        <w:rPr>
          <w:spacing w:val="-13"/>
        </w:rPr>
        <w:t xml:space="preserve"> </w:t>
      </w:r>
      <w:r>
        <w:rPr>
          <w:spacing w:val="-1"/>
        </w:rPr>
        <w:t>knowing</w:t>
      </w:r>
      <w:r>
        <w:rPr>
          <w:spacing w:val="-13"/>
        </w:rPr>
        <w:t xml:space="preserve"> </w:t>
      </w:r>
      <w:r>
        <w:rPr>
          <w:spacing w:val="-1"/>
        </w:rPr>
        <w:t>B.M.</w:t>
      </w:r>
      <w:r>
        <w:rPr>
          <w:spacing w:val="-13"/>
        </w:rPr>
        <w:t xml:space="preserve"> </w:t>
      </w:r>
      <w:r>
        <w:t>until</w:t>
      </w:r>
      <w:r>
        <w:rPr>
          <w:spacing w:val="-11"/>
        </w:rPr>
        <w:t xml:space="preserve"> </w:t>
      </w:r>
      <w:r>
        <w:t>2000.</w:t>
      </w:r>
      <w:r>
        <w:rPr>
          <w:spacing w:val="38"/>
        </w:rPr>
        <w:t xml:space="preserve"> </w:t>
      </w:r>
      <w:r>
        <w:t>Green</w:t>
      </w:r>
      <w:r>
        <w:rPr>
          <w:spacing w:val="-3"/>
        </w:rPr>
        <w:t xml:space="preserve"> </w:t>
      </w:r>
      <w:r>
        <w:t>also</w:t>
      </w:r>
      <w:r>
        <w:rPr>
          <w:spacing w:val="-17"/>
        </w:rPr>
        <w:t xml:space="preserve"> </w:t>
      </w:r>
      <w:r>
        <w:t>denied</w:t>
      </w:r>
      <w:r>
        <w:rPr>
          <w:spacing w:val="-19"/>
        </w:rPr>
        <w:t xml:space="preserve"> </w:t>
      </w:r>
      <w:r>
        <w:t>any</w:t>
      </w:r>
      <w:r>
        <w:rPr>
          <w:spacing w:val="-22"/>
        </w:rPr>
        <w:t xml:space="preserve"> </w:t>
      </w:r>
      <w:r>
        <w:t>abuse</w:t>
      </w:r>
      <w:r>
        <w:rPr>
          <w:spacing w:val="-18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denied</w:t>
      </w:r>
      <w:r>
        <w:rPr>
          <w:spacing w:val="-15"/>
        </w:rPr>
        <w:t xml:space="preserve"> </w:t>
      </w:r>
      <w:r>
        <w:t>knowing</w:t>
      </w:r>
      <w:r>
        <w:rPr>
          <w:spacing w:val="-20"/>
        </w:rPr>
        <w:t xml:space="preserve"> </w:t>
      </w:r>
      <w:r>
        <w:t>B.M.</w:t>
      </w:r>
      <w:r>
        <w:rPr>
          <w:spacing w:val="-57"/>
        </w:rPr>
        <w:t xml:space="preserve"> </w:t>
      </w:r>
      <w:r>
        <w:t>in 1998–1999. In support of B.M.’s testimony, the prosecution presented: (1)</w:t>
      </w:r>
      <w:r>
        <w:rPr>
          <w:spacing w:val="1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photo of B.M.</w:t>
      </w:r>
      <w:r>
        <w:rPr>
          <w:spacing w:val="1"/>
        </w:rPr>
        <w:t xml:space="preserve"> </w:t>
      </w:r>
      <w:r>
        <w:rPr>
          <w:spacing w:val="-1"/>
        </w:rPr>
        <w:t xml:space="preserve">and G.G. together dressed in Halloween </w:t>
      </w:r>
      <w:r>
        <w:t>costumes allegedly taken in 1998; and (2) a dev</w:t>
      </w:r>
      <w:r>
        <w:t>ice called</w:t>
      </w:r>
      <w:r>
        <w:rPr>
          <w:spacing w:val="-58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“Turbo</w:t>
      </w:r>
      <w:r>
        <w:rPr>
          <w:spacing w:val="-15"/>
        </w:rPr>
        <w:t xml:space="preserve"> </w:t>
      </w:r>
      <w:r>
        <w:rPr>
          <w:spacing w:val="-1"/>
        </w:rPr>
        <w:t>Twister</w:t>
      </w:r>
      <w:r>
        <w:rPr>
          <w:spacing w:val="-16"/>
        </w:rPr>
        <w:t xml:space="preserve"> </w:t>
      </w:r>
      <w:r>
        <w:rPr>
          <w:spacing w:val="-1"/>
        </w:rPr>
        <w:t>Speller”</w:t>
      </w:r>
      <w:r>
        <w:rPr>
          <w:spacing w:val="-16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t>Green</w:t>
      </w:r>
      <w:r>
        <w:rPr>
          <w:spacing w:val="-11"/>
        </w:rPr>
        <w:t xml:space="preserve"> </w:t>
      </w:r>
      <w:r>
        <w:t>allegedly</w:t>
      </w:r>
      <w:r>
        <w:rPr>
          <w:spacing w:val="-20"/>
        </w:rPr>
        <w:t xml:space="preserve"> </w:t>
      </w:r>
      <w:r>
        <w:t>gave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B.M. to</w:t>
      </w:r>
      <w:r>
        <w:rPr>
          <w:spacing w:val="3"/>
        </w:rPr>
        <w:t xml:space="preserve"> </w:t>
      </w:r>
      <w:r>
        <w:t>help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her</w:t>
      </w:r>
      <w:r>
        <w:rPr>
          <w:spacing w:val="4"/>
        </w:rPr>
        <w:t xml:space="preserve"> </w:t>
      </w:r>
      <w:r>
        <w:t>spelling in</w:t>
      </w:r>
      <w:r>
        <w:rPr>
          <w:spacing w:val="2"/>
        </w:rPr>
        <w:t xml:space="preserve"> </w:t>
      </w:r>
      <w:r>
        <w:t>1999.</w:t>
      </w:r>
      <w:r>
        <w:rPr>
          <w:spacing w:val="5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rebut G.G.’s testimony that she did not know B.M. prior to 2000, the People presented testimony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G.G.’s</w:t>
      </w:r>
      <w:r>
        <w:rPr>
          <w:spacing w:val="1"/>
        </w:rPr>
        <w:t xml:space="preserve"> </w:t>
      </w:r>
      <w:r>
        <w:t>mother,</w:t>
      </w:r>
      <w:r>
        <w:rPr>
          <w:spacing w:val="1"/>
        </w:rPr>
        <w:t xml:space="preserve"> </w:t>
      </w:r>
      <w:r>
        <w:t>Cindy.</w:t>
      </w:r>
      <w:r>
        <w:rPr>
          <w:spacing w:val="1"/>
        </w:rPr>
        <w:t xml:space="preserve"> </w:t>
      </w:r>
      <w:r>
        <w:t>Cindy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Green’s daughter-in-law, and was in the process of</w:t>
      </w:r>
      <w:r>
        <w:rPr>
          <w:spacing w:val="1"/>
        </w:rPr>
        <w:t xml:space="preserve"> </w:t>
      </w:r>
      <w:r>
        <w:rPr>
          <w:spacing w:val="-1"/>
        </w:rPr>
        <w:t>divorcing</w:t>
      </w:r>
      <w:r>
        <w:rPr>
          <w:spacing w:val="-17"/>
        </w:rPr>
        <w:t xml:space="preserve"> </w:t>
      </w:r>
      <w:r>
        <w:rPr>
          <w:spacing w:val="-1"/>
        </w:rPr>
        <w:t>Green’s</w:t>
      </w:r>
      <w:r>
        <w:rPr>
          <w:spacing w:val="-17"/>
        </w:rPr>
        <w:t xml:space="preserve"> </w:t>
      </w:r>
      <w:r>
        <w:t>son.</w:t>
      </w:r>
      <w:r>
        <w:rPr>
          <w:spacing w:val="33"/>
        </w:rPr>
        <w:t xml:space="preserve"> </w:t>
      </w:r>
      <w:r>
        <w:t>She</w:t>
      </w:r>
      <w:r>
        <w:rPr>
          <w:spacing w:val="-11"/>
        </w:rPr>
        <w:t xml:space="preserve"> </w:t>
      </w:r>
      <w:r>
        <w:t>offered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souvenir</w:t>
      </w:r>
      <w:r>
        <w:rPr>
          <w:spacing w:val="-13"/>
        </w:rPr>
        <w:t xml:space="preserve"> </w:t>
      </w:r>
      <w:r>
        <w:t>Polaroid</w:t>
      </w:r>
      <w:r>
        <w:rPr>
          <w:spacing w:val="-8"/>
        </w:rPr>
        <w:t xml:space="preserve"> </w:t>
      </w:r>
      <w:r>
        <w:t>photograph</w:t>
      </w:r>
      <w:r>
        <w:rPr>
          <w:spacing w:val="-29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p</w:t>
      </w:r>
      <w:r>
        <w:t>hoto</w:t>
      </w:r>
      <w:r>
        <w:rPr>
          <w:spacing w:val="-24"/>
        </w:rPr>
        <w:t xml:space="preserve"> </w:t>
      </w:r>
      <w:r>
        <w:t>jacket</w:t>
      </w:r>
      <w:r>
        <w:rPr>
          <w:spacing w:val="-26"/>
        </w:rPr>
        <w:t xml:space="preserve"> </w:t>
      </w:r>
      <w:r>
        <w:t>marked</w:t>
      </w:r>
      <w:r>
        <w:rPr>
          <w:spacing w:val="-25"/>
        </w:rPr>
        <w:t xml:space="preserve"> </w:t>
      </w:r>
      <w:r>
        <w:t>“6/98"</w:t>
      </w:r>
      <w:r>
        <w:rPr>
          <w:spacing w:val="-58"/>
        </w:rPr>
        <w:t xml:space="preserve"> </w:t>
      </w:r>
      <w:r>
        <w:rPr>
          <w:spacing w:val="-1"/>
        </w:rPr>
        <w:t>of</w:t>
      </w:r>
      <w:r>
        <w:rPr>
          <w:spacing w:val="-25"/>
        </w:rPr>
        <w:t xml:space="preserve"> </w:t>
      </w:r>
      <w:r>
        <w:rPr>
          <w:spacing w:val="-1"/>
        </w:rPr>
        <w:t>G.G.</w:t>
      </w:r>
      <w:r>
        <w:rPr>
          <w:spacing w:val="-24"/>
        </w:rPr>
        <w:t xml:space="preserve"> </w:t>
      </w:r>
      <w:r>
        <w:rPr>
          <w:spacing w:val="-1"/>
        </w:rPr>
        <w:t>and</w:t>
      </w:r>
      <w:r>
        <w:rPr>
          <w:spacing w:val="-24"/>
        </w:rPr>
        <w:t xml:space="preserve"> </w:t>
      </w:r>
      <w:r>
        <w:rPr>
          <w:spacing w:val="-1"/>
        </w:rPr>
        <w:t>B.M.</w:t>
      </w:r>
      <w:r>
        <w:rPr>
          <w:spacing w:val="-25"/>
        </w:rPr>
        <w:t xml:space="preserve"> </w:t>
      </w:r>
      <w:r>
        <w:rPr>
          <w:spacing w:val="-1"/>
        </w:rPr>
        <w:t>at</w:t>
      </w:r>
      <w:r>
        <w:rPr>
          <w:spacing w:val="-24"/>
        </w:rPr>
        <w:t xml:space="preserve"> </w:t>
      </w:r>
      <w:r>
        <w:rPr>
          <w:spacing w:val="-1"/>
        </w:rPr>
        <w:t>Coney</w:t>
      </w:r>
      <w:r>
        <w:rPr>
          <w:spacing w:val="-28"/>
        </w:rPr>
        <w:t xml:space="preserve"> </w:t>
      </w:r>
      <w:r>
        <w:rPr>
          <w:spacing w:val="-1"/>
        </w:rPr>
        <w:t>Island.</w:t>
      </w:r>
      <w:r>
        <w:rPr>
          <w:spacing w:val="12"/>
        </w:rPr>
        <w:t xml:space="preserve"> </w:t>
      </w:r>
      <w:r>
        <w:rPr>
          <w:spacing w:val="-1"/>
        </w:rPr>
        <w:t>Even</w:t>
      </w:r>
      <w:r>
        <w:rPr>
          <w:spacing w:val="-24"/>
        </w:rPr>
        <w:t xml:space="preserve"> </w:t>
      </w:r>
      <w:r>
        <w:rPr>
          <w:spacing w:val="-1"/>
        </w:rPr>
        <w:t>though</w:t>
      </w:r>
      <w:r>
        <w:rPr>
          <w:spacing w:val="-24"/>
        </w:rPr>
        <w:t xml:space="preserve"> </w:t>
      </w:r>
      <w:r>
        <w:t>she</w:t>
      </w:r>
      <w:r>
        <w:rPr>
          <w:spacing w:val="-2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present</w:t>
      </w:r>
      <w:r>
        <w:rPr>
          <w:spacing w:val="-7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picture</w:t>
      </w:r>
      <w:r>
        <w:rPr>
          <w:spacing w:val="-9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taken,</w:t>
      </w:r>
      <w:r>
        <w:rPr>
          <w:spacing w:val="-8"/>
        </w:rPr>
        <w:t xml:space="preserve"> </w:t>
      </w:r>
      <w:r>
        <w:t>she</w:t>
      </w:r>
      <w:r>
        <w:rPr>
          <w:spacing w:val="-57"/>
        </w:rPr>
        <w:t xml:space="preserve"> </w:t>
      </w:r>
      <w:r>
        <w:rPr>
          <w:spacing w:val="-1"/>
        </w:rPr>
        <w:t>testified</w:t>
      </w:r>
      <w:r>
        <w:rPr>
          <w:spacing w:val="-15"/>
        </w:rPr>
        <w:t xml:space="preserve"> </w:t>
      </w:r>
      <w:r>
        <w:rPr>
          <w:spacing w:val="-1"/>
        </w:rPr>
        <w:t>based</w:t>
      </w:r>
      <w:r>
        <w:rPr>
          <w:spacing w:val="-12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her</w:t>
      </w:r>
      <w:r>
        <w:rPr>
          <w:spacing w:val="-16"/>
        </w:rPr>
        <w:t xml:space="preserve"> </w:t>
      </w:r>
      <w:r>
        <w:t>daughter’s</w:t>
      </w:r>
      <w:r>
        <w:rPr>
          <w:spacing w:val="-14"/>
        </w:rPr>
        <w:t xml:space="preserve"> </w:t>
      </w:r>
      <w:r>
        <w:t>hair</w:t>
      </w:r>
      <w:r>
        <w:rPr>
          <w:spacing w:val="-13"/>
        </w:rPr>
        <w:t xml:space="preserve"> </w:t>
      </w:r>
      <w:r>
        <w:t>length</w:t>
      </w:r>
      <w:r>
        <w:rPr>
          <w:spacing w:val="-12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picture</w:t>
      </w:r>
      <w:r>
        <w:rPr>
          <w:spacing w:val="-13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taken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1998-1999.</w:t>
      </w:r>
      <w:r>
        <w:rPr>
          <w:spacing w:val="5"/>
        </w:rPr>
        <w:t xml:space="preserve"> </w:t>
      </w:r>
      <w:r>
        <w:t>Trial</w:t>
      </w:r>
      <w:r>
        <w:rPr>
          <w:spacing w:val="-12"/>
        </w:rPr>
        <w:t xml:space="preserve"> </w:t>
      </w:r>
      <w:r>
        <w:t>counsel</w:t>
      </w:r>
      <w:r>
        <w:rPr>
          <w:spacing w:val="-58"/>
        </w:rPr>
        <w:t xml:space="preserve"> </w:t>
      </w:r>
      <w:r>
        <w:t>had contacted a private investigator, “but for unexplained reasons, trial counsel ceased contact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rPr>
          <w:spacing w:val="-1"/>
        </w:rPr>
        <w:t>[him]</w:t>
      </w:r>
      <w:r>
        <w:rPr>
          <w:spacing w:val="21"/>
        </w:rPr>
        <w:t xml:space="preserve"> </w:t>
      </w:r>
      <w:r>
        <w:rPr>
          <w:spacing w:val="-1"/>
        </w:rPr>
        <w:t>prior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trial.”</w:t>
      </w:r>
      <w:r>
        <w:rPr>
          <w:spacing w:val="38"/>
        </w:rPr>
        <w:t xml:space="preserve"> </w:t>
      </w:r>
      <w:r>
        <w:rPr>
          <w:spacing w:val="-1"/>
        </w:rPr>
        <w:t>Post-trial</w:t>
      </w:r>
      <w:r>
        <w:rPr>
          <w:spacing w:val="23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investigator</w:t>
      </w:r>
      <w:r>
        <w:rPr>
          <w:spacing w:val="-17"/>
        </w:rPr>
        <w:t xml:space="preserve"> </w:t>
      </w:r>
      <w:r>
        <w:t>ascertained–“[w]ith</w:t>
      </w:r>
      <w:r>
        <w:rPr>
          <w:spacing w:val="-15"/>
        </w:rPr>
        <w:t xml:space="preserve"> </w:t>
      </w:r>
      <w:r>
        <w:t>very</w:t>
      </w:r>
      <w:r>
        <w:rPr>
          <w:spacing w:val="-22"/>
        </w:rPr>
        <w:t xml:space="preserve"> </w:t>
      </w:r>
      <w:r>
        <w:t>little</w:t>
      </w:r>
      <w:r>
        <w:rPr>
          <w:spacing w:val="-12"/>
        </w:rPr>
        <w:t xml:space="preserve"> </w:t>
      </w:r>
      <w:r>
        <w:t>effort</w:t>
      </w:r>
      <w:r>
        <w:rPr>
          <w:spacing w:val="-17"/>
        </w:rPr>
        <w:t xml:space="preserve"> </w:t>
      </w:r>
      <w:r>
        <w:t>and</w:t>
      </w:r>
    </w:p>
    <w:p w14:paraId="01E01A66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D617760" w14:textId="77777777" w:rsidR="00E47A5B" w:rsidRDefault="00E47A5B">
      <w:pPr>
        <w:pStyle w:val="BodyText"/>
        <w:spacing w:before="3"/>
        <w:rPr>
          <w:sz w:val="12"/>
        </w:rPr>
      </w:pPr>
    </w:p>
    <w:p w14:paraId="6F2D59D1" w14:textId="77777777" w:rsidR="00E47A5B" w:rsidRDefault="00DE532F">
      <w:pPr>
        <w:pStyle w:val="BodyText"/>
        <w:spacing w:before="90" w:line="247" w:lineRule="auto"/>
        <w:ind w:left="939" w:right="236"/>
        <w:jc w:val="both"/>
      </w:pPr>
      <w:r>
        <w:rPr>
          <w:spacing w:val="-1"/>
        </w:rPr>
        <w:t>easy</w:t>
      </w:r>
      <w:r>
        <w:rPr>
          <w:spacing w:val="-22"/>
        </w:rPr>
        <w:t xml:space="preserve"> </w:t>
      </w:r>
      <w:r>
        <w:rPr>
          <w:spacing w:val="-1"/>
        </w:rPr>
        <w:t>access”–“that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film</w:t>
      </w:r>
      <w:r>
        <w:rPr>
          <w:spacing w:val="-14"/>
        </w:rPr>
        <w:t xml:space="preserve"> </w:t>
      </w:r>
      <w:r>
        <w:rPr>
          <w:spacing w:val="-1"/>
        </w:rPr>
        <w:t>used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Coney</w:t>
      </w:r>
      <w:r>
        <w:rPr>
          <w:spacing w:val="-3"/>
        </w:rPr>
        <w:t xml:space="preserve"> </w:t>
      </w:r>
      <w:r>
        <w:t>Island</w:t>
      </w:r>
      <w:r>
        <w:rPr>
          <w:spacing w:val="-20"/>
        </w:rPr>
        <w:t xml:space="preserve"> </w:t>
      </w:r>
      <w:r>
        <w:t>photograph</w:t>
      </w:r>
      <w:r>
        <w:rPr>
          <w:spacing w:val="-20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manufactured</w:t>
      </w:r>
      <w:r>
        <w:rPr>
          <w:spacing w:val="-24"/>
        </w:rPr>
        <w:t xml:space="preserve"> </w:t>
      </w:r>
      <w:r>
        <w:t>until</w:t>
      </w:r>
      <w:r>
        <w:rPr>
          <w:spacing w:val="-19"/>
        </w:rPr>
        <w:t xml:space="preserve"> </w:t>
      </w:r>
      <w:r>
        <w:t>several</w:t>
      </w:r>
      <w:r>
        <w:rPr>
          <w:spacing w:val="-57"/>
        </w:rPr>
        <w:t xml:space="preserve"> </w:t>
      </w:r>
      <w:r>
        <w:rPr>
          <w:spacing w:val="-1"/>
        </w:rPr>
        <w:t xml:space="preserve">years after the date the People represented </w:t>
      </w:r>
      <w:r>
        <w:t>the photograph was taken.”</w:t>
      </w:r>
      <w:r>
        <w:rPr>
          <w:spacing w:val="1"/>
        </w:rPr>
        <w:t xml:space="preserve"> </w:t>
      </w:r>
      <w:r>
        <w:t>Likewise, the sweatshirt</w:t>
      </w:r>
      <w:r>
        <w:rPr>
          <w:spacing w:val="1"/>
        </w:rPr>
        <w:t xml:space="preserve"> </w:t>
      </w:r>
      <w:r>
        <w:t>worn by B.M.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Halloween photograph displayed a logo of a company that did not enter</w:t>
      </w:r>
      <w:r>
        <w:rPr>
          <w:spacing w:val="1"/>
        </w:rPr>
        <w:t xml:space="preserve"> </w:t>
      </w:r>
      <w:r>
        <w:rPr>
          <w:spacing w:val="-1"/>
        </w:rPr>
        <w:t>commerc</w:t>
      </w:r>
      <w:r>
        <w:rPr>
          <w:spacing w:val="-1"/>
        </w:rPr>
        <w:t>e</w:t>
      </w:r>
      <w:r>
        <w:rPr>
          <w:spacing w:val="-13"/>
        </w:rPr>
        <w:t xml:space="preserve"> </w:t>
      </w:r>
      <w:r>
        <w:rPr>
          <w:spacing w:val="-1"/>
        </w:rPr>
        <w:t>until</w:t>
      </w:r>
      <w:r>
        <w:rPr>
          <w:spacing w:val="-7"/>
        </w:rPr>
        <w:t xml:space="preserve"> </w:t>
      </w:r>
      <w:r>
        <w:rPr>
          <w:spacing w:val="-1"/>
        </w:rPr>
        <w:t>three</w:t>
      </w:r>
      <w:r>
        <w:rPr>
          <w:spacing w:val="-16"/>
        </w:rPr>
        <w:t xml:space="preserve"> </w:t>
      </w:r>
      <w:r>
        <w:rPr>
          <w:spacing w:val="-1"/>
        </w:rPr>
        <w:t>years</w:t>
      </w:r>
      <w:r>
        <w:rPr>
          <w:spacing w:val="-12"/>
        </w:rPr>
        <w:t xml:space="preserve"> </w:t>
      </w:r>
      <w:r>
        <w:rPr>
          <w:spacing w:val="-1"/>
        </w:rPr>
        <w:t>after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date</w:t>
      </w:r>
      <w:r>
        <w:rPr>
          <w:spacing w:val="-13"/>
        </w:rPr>
        <w:t xml:space="preserve"> </w:t>
      </w:r>
      <w:r>
        <w:t>testified</w:t>
      </w:r>
      <w:r>
        <w:rPr>
          <w:spacing w:val="-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trial.</w:t>
      </w:r>
      <w:r>
        <w:rPr>
          <w:spacing w:val="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“Turbo–Twister”</w:t>
      </w:r>
      <w:r>
        <w:rPr>
          <w:spacing w:val="-6"/>
        </w:rPr>
        <w:t xml:space="preserve"> </w:t>
      </w:r>
      <w:r>
        <w:t>toy</w:t>
      </w:r>
      <w:r>
        <w:rPr>
          <w:spacing w:val="-8"/>
        </w:rPr>
        <w:t xml:space="preserve"> </w:t>
      </w:r>
      <w:r>
        <w:t>spelling</w:t>
      </w:r>
      <w:r>
        <w:rPr>
          <w:spacing w:val="-58"/>
        </w:rPr>
        <w:t xml:space="preserve"> </w:t>
      </w:r>
      <w:r>
        <w:t>machine</w:t>
      </w:r>
      <w:r>
        <w:rPr>
          <w:spacing w:val="-3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to B.M.</w:t>
      </w:r>
      <w:r>
        <w:rPr>
          <w:spacing w:val="6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Green</w:t>
      </w:r>
      <w:r>
        <w:rPr>
          <w:spacing w:val="6"/>
        </w:rPr>
        <w:t xml:space="preserve"> </w:t>
      </w:r>
      <w:r>
        <w:t>did not</w:t>
      </w:r>
      <w:r>
        <w:rPr>
          <w:spacing w:val="1"/>
        </w:rPr>
        <w:t xml:space="preserve"> </w:t>
      </w:r>
      <w:r>
        <w:t>enter</w:t>
      </w:r>
      <w:r>
        <w:rPr>
          <w:spacing w:val="-5"/>
        </w:rPr>
        <w:t xml:space="preserve"> </w:t>
      </w:r>
      <w:r>
        <w:t>commerce</w:t>
      </w:r>
      <w:r>
        <w:rPr>
          <w:spacing w:val="-12"/>
        </w:rPr>
        <w:t xml:space="preserve"> </w:t>
      </w:r>
      <w:r>
        <w:t>until</w:t>
      </w:r>
      <w:r>
        <w:rPr>
          <w:spacing w:val="-7"/>
        </w:rPr>
        <w:t xml:space="preserve"> </w:t>
      </w:r>
      <w:r>
        <w:t>August</w:t>
      </w:r>
      <w:r>
        <w:rPr>
          <w:spacing w:val="-8"/>
        </w:rPr>
        <w:t xml:space="preserve"> </w:t>
      </w:r>
      <w:r>
        <w:t>2001,</w:t>
      </w:r>
      <w:r>
        <w:rPr>
          <w:spacing w:val="-9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years</w:t>
      </w:r>
      <w:r>
        <w:rPr>
          <w:spacing w:val="-11"/>
        </w:rPr>
        <w:t xml:space="preserve"> </w:t>
      </w:r>
      <w:r>
        <w:t>1998</w:t>
      </w:r>
      <w:r>
        <w:rPr>
          <w:spacing w:val="-9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1999,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testimony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stated.</w:t>
      </w:r>
      <w:r>
        <w:rPr>
          <w:spacing w:val="2"/>
        </w:rPr>
        <w:t xml:space="preserve"> </w:t>
      </w:r>
      <w:r>
        <w:t>And,</w:t>
      </w:r>
      <w:r>
        <w:rPr>
          <w:spacing w:val="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relevant</w:t>
      </w:r>
      <w:r>
        <w:rPr>
          <w:spacing w:val="-7"/>
        </w:rPr>
        <w:t xml:space="preserve"> </w:t>
      </w:r>
      <w:r>
        <w:t>episode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Law</w:t>
      </w:r>
      <w:r>
        <w:rPr>
          <w:spacing w:val="-5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Order:</w:t>
      </w:r>
      <w:r>
        <w:rPr>
          <w:spacing w:val="-7"/>
        </w:rPr>
        <w:t xml:space="preserve"> </w:t>
      </w:r>
      <w:r>
        <w:t>SVU</w:t>
      </w:r>
      <w:r>
        <w:rPr>
          <w:spacing w:val="-4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</w:t>
      </w:r>
      <w:r>
        <w:rPr>
          <w:spacing w:val="-58"/>
        </w:rPr>
        <w:t xml:space="preserve"> </w:t>
      </w:r>
      <w:r>
        <w:t>air</w:t>
      </w:r>
      <w:r>
        <w:rPr>
          <w:spacing w:val="-8"/>
        </w:rPr>
        <w:t xml:space="preserve"> </w:t>
      </w:r>
      <w:r>
        <w:t>until</w:t>
      </w:r>
      <w:r>
        <w:rPr>
          <w:spacing w:val="-8"/>
        </w:rPr>
        <w:t xml:space="preserve"> </w:t>
      </w:r>
      <w:r>
        <w:t>several</w:t>
      </w:r>
      <w:r>
        <w:rPr>
          <w:spacing w:val="-11"/>
        </w:rPr>
        <w:t xml:space="preserve"> </w:t>
      </w:r>
      <w:r>
        <w:t>months</w:t>
      </w:r>
      <w:r>
        <w:rPr>
          <w:spacing w:val="-7"/>
        </w:rPr>
        <w:t xml:space="preserve"> </w:t>
      </w:r>
      <w:r>
        <w:t>after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B.M.</w:t>
      </w:r>
      <w:r>
        <w:rPr>
          <w:spacing w:val="-1"/>
        </w:rPr>
        <w:t xml:space="preserve"> </w:t>
      </w:r>
      <w:r>
        <w:t>suggested</w:t>
      </w:r>
      <w:r>
        <w:rPr>
          <w:spacing w:val="-7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trial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she</w:t>
      </w:r>
      <w:r>
        <w:rPr>
          <w:spacing w:val="-8"/>
        </w:rPr>
        <w:t xml:space="preserve"> </w:t>
      </w:r>
      <w:r>
        <w:t>viewed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program.</w:t>
      </w:r>
      <w:r>
        <w:rPr>
          <w:spacing w:val="-58"/>
        </w:rPr>
        <w:t xml:space="preserve"> </w:t>
      </w:r>
      <w:r>
        <w:rPr>
          <w:spacing w:val="-1"/>
        </w:rPr>
        <w:t>“These</w:t>
      </w:r>
      <w:r>
        <w:rPr>
          <w:spacing w:val="-11"/>
        </w:rPr>
        <w:t xml:space="preserve"> </w:t>
      </w:r>
      <w:r>
        <w:rPr>
          <w:spacing w:val="-1"/>
        </w:rPr>
        <w:t>dates</w:t>
      </w:r>
      <w:r>
        <w:rPr>
          <w:spacing w:val="-7"/>
        </w:rPr>
        <w:t xml:space="preserve"> </w:t>
      </w:r>
      <w:r>
        <w:rPr>
          <w:spacing w:val="-1"/>
        </w:rPr>
        <w:t>were</w:t>
      </w:r>
      <w:r>
        <w:rPr>
          <w:spacing w:val="-10"/>
        </w:rPr>
        <w:t xml:space="preserve"> </w:t>
      </w:r>
      <w:r>
        <w:rPr>
          <w:spacing w:val="-1"/>
        </w:rPr>
        <w:t>crucial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Defendant</w:t>
      </w:r>
      <w:r>
        <w:t xml:space="preserve"> and</w:t>
      </w:r>
      <w:r>
        <w:rPr>
          <w:spacing w:val="-4"/>
        </w:rPr>
        <w:t xml:space="preserve"> </w:t>
      </w:r>
      <w:r>
        <w:t>G.G.</w:t>
      </w:r>
      <w:r>
        <w:rPr>
          <w:spacing w:val="-8"/>
        </w:rPr>
        <w:t xml:space="preserve"> </w:t>
      </w:r>
      <w:r>
        <w:t>both</w:t>
      </w:r>
      <w:r>
        <w:rPr>
          <w:spacing w:val="-9"/>
        </w:rPr>
        <w:t xml:space="preserve"> </w:t>
      </w:r>
      <w:r>
        <w:t>testified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family</w:t>
      </w:r>
      <w:r>
        <w:rPr>
          <w:spacing w:val="-15"/>
        </w:rPr>
        <w:t xml:space="preserve"> </w:t>
      </w:r>
      <w:r>
        <w:t>did</w:t>
      </w:r>
      <w:r>
        <w:rPr>
          <w:spacing w:val="-7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even</w:t>
      </w:r>
      <w:r>
        <w:rPr>
          <w:spacing w:val="-57"/>
        </w:rPr>
        <w:t xml:space="preserve"> </w:t>
      </w:r>
      <w:r>
        <w:t>meet B.M. and her mother until the year 2000.” Here, there was prejudice, particularly based on</w:t>
      </w:r>
      <w:r>
        <w:rPr>
          <w:spacing w:val="1"/>
        </w:rPr>
        <w:t xml:space="preserve"> </w:t>
      </w:r>
      <w:r>
        <w:t>the Coney Island photograph, which “the trial prosecutor referred to . . . as the ‘one piece of</w:t>
      </w:r>
      <w:r>
        <w:rPr>
          <w:spacing w:val="1"/>
        </w:rPr>
        <w:t xml:space="preserve"> </w:t>
      </w:r>
      <w:r>
        <w:rPr>
          <w:spacing w:val="-1"/>
        </w:rPr>
        <w:t>evidence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defense</w:t>
      </w:r>
      <w:r>
        <w:rPr>
          <w:spacing w:val="8"/>
        </w:rPr>
        <w:t xml:space="preserve"> </w:t>
      </w:r>
      <w:r>
        <w:rPr>
          <w:spacing w:val="-1"/>
        </w:rPr>
        <w:t>can’t</w:t>
      </w:r>
      <w:r>
        <w:rPr>
          <w:spacing w:val="10"/>
        </w:rPr>
        <w:t xml:space="preserve"> </w:t>
      </w:r>
      <w:r>
        <w:rPr>
          <w:spacing w:val="-1"/>
        </w:rPr>
        <w:t>get</w:t>
      </w:r>
      <w:r>
        <w:rPr>
          <w:spacing w:val="10"/>
        </w:rPr>
        <w:t xml:space="preserve"> </w:t>
      </w:r>
      <w:r>
        <w:rPr>
          <w:spacing w:val="-1"/>
        </w:rPr>
        <w:t>around’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‘the</w:t>
      </w:r>
      <w:r>
        <w:rPr>
          <w:spacing w:val="6"/>
        </w:rPr>
        <w:t xml:space="preserve"> </w:t>
      </w:r>
      <w:r>
        <w:t>one</w:t>
      </w:r>
      <w:r>
        <w:rPr>
          <w:spacing w:val="-16"/>
        </w:rPr>
        <w:t xml:space="preserve"> </w:t>
      </w:r>
      <w:r>
        <w:t>piece</w:t>
      </w:r>
      <w:r>
        <w:rPr>
          <w:spacing w:val="-17"/>
        </w:rPr>
        <w:t xml:space="preserve"> </w:t>
      </w:r>
      <w:r>
        <w:t>o</w:t>
      </w:r>
      <w:r>
        <w:t>f</w:t>
      </w:r>
      <w:r>
        <w:rPr>
          <w:spacing w:val="-16"/>
        </w:rPr>
        <w:t xml:space="preserve"> </w:t>
      </w:r>
      <w:r>
        <w:t>evidence</w:t>
      </w:r>
      <w:r>
        <w:rPr>
          <w:spacing w:val="-2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whole</w:t>
      </w:r>
      <w:r>
        <w:rPr>
          <w:spacing w:val="-18"/>
        </w:rPr>
        <w:t xml:space="preserve"> </w:t>
      </w:r>
      <w:r>
        <w:t>case</w:t>
      </w:r>
      <w:r>
        <w:rPr>
          <w:spacing w:val="-18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not capable of lying.’” Nonetheless, the People argued in habeas that this photograph was only</w:t>
      </w:r>
      <w:r>
        <w:rPr>
          <w:spacing w:val="1"/>
        </w:rPr>
        <w:t xml:space="preserve"> </w:t>
      </w:r>
      <w:r>
        <w:t>“collateral”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“cumulative”</w:t>
      </w:r>
      <w:r>
        <w:rPr>
          <w:spacing w:val="-1"/>
        </w:rPr>
        <w:t xml:space="preserve"> </w:t>
      </w:r>
      <w:r>
        <w:t>evidence.</w:t>
      </w:r>
    </w:p>
    <w:p w14:paraId="39DBA3C2" w14:textId="77777777" w:rsidR="00E47A5B" w:rsidRDefault="00E47A5B">
      <w:pPr>
        <w:pStyle w:val="BodyText"/>
        <w:spacing w:before="5"/>
      </w:pPr>
    </w:p>
    <w:p w14:paraId="3A2614A1" w14:textId="77777777" w:rsidR="00E47A5B" w:rsidRDefault="00DE532F">
      <w:pPr>
        <w:pStyle w:val="BodyText"/>
        <w:spacing w:line="247" w:lineRule="auto"/>
        <w:ind w:left="1760" w:right="1015"/>
        <w:jc w:val="both"/>
      </w:pPr>
      <w:r>
        <w:t>What the prosecution cannot be permitted to do is proffer evidence, passionately</w:t>
      </w:r>
      <w:r>
        <w:rPr>
          <w:spacing w:val="-57"/>
        </w:rPr>
        <w:t xml:space="preserve"> </w:t>
      </w:r>
      <w:r>
        <w:t>ar</w:t>
      </w:r>
      <w:r>
        <w:t>gue for its centrality to obtain a conviction, then abandon reliance on that</w:t>
      </w:r>
      <w:r>
        <w:rPr>
          <w:spacing w:val="1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once</w:t>
      </w:r>
      <w:r>
        <w:rPr>
          <w:spacing w:val="-1"/>
        </w:rPr>
        <w:t xml:space="preserve"> </w:t>
      </w:r>
      <w:r>
        <w:t>the conviction is</w:t>
      </w:r>
      <w:r>
        <w:rPr>
          <w:spacing w:val="-1"/>
        </w:rPr>
        <w:t xml:space="preserve"> </w:t>
      </w:r>
      <w:r>
        <w:t>obtained 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evidence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shown 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false.</w:t>
      </w:r>
    </w:p>
    <w:p w14:paraId="61F24572" w14:textId="77777777" w:rsidR="00E47A5B" w:rsidRDefault="00E47A5B">
      <w:pPr>
        <w:pStyle w:val="BodyText"/>
        <w:spacing w:before="6"/>
      </w:pPr>
    </w:p>
    <w:p w14:paraId="265F01E7" w14:textId="77777777" w:rsidR="00E47A5B" w:rsidRDefault="00DE532F">
      <w:pPr>
        <w:pStyle w:val="BodyText"/>
        <w:spacing w:before="1" w:line="247" w:lineRule="auto"/>
        <w:ind w:left="939" w:right="235"/>
        <w:jc w:val="both"/>
      </w:pPr>
      <w:r>
        <w:t>While</w:t>
      </w:r>
      <w:r>
        <w:rPr>
          <w:spacing w:val="-6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York</w:t>
      </w:r>
      <w:r>
        <w:rPr>
          <w:spacing w:val="-6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courts</w:t>
      </w:r>
      <w:r>
        <w:rPr>
          <w:spacing w:val="-5"/>
        </w:rPr>
        <w:t xml:space="preserve"> </w:t>
      </w:r>
      <w:r>
        <w:t>apply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prejudice</w:t>
      </w:r>
      <w:r>
        <w:rPr>
          <w:spacing w:val="-10"/>
        </w:rPr>
        <w:t xml:space="preserve"> </w:t>
      </w:r>
      <w:r>
        <w:t>standard</w:t>
      </w:r>
      <w:r>
        <w:rPr>
          <w:spacing w:val="-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“more</w:t>
      </w:r>
      <w:r>
        <w:rPr>
          <w:spacing w:val="-10"/>
        </w:rPr>
        <w:t xml:space="preserve"> </w:t>
      </w:r>
      <w:r>
        <w:t>generous</w:t>
      </w:r>
      <w:r>
        <w:rPr>
          <w:spacing w:val="-10"/>
        </w:rPr>
        <w:t xml:space="preserve"> </w:t>
      </w:r>
      <w:r>
        <w:t>toward</w:t>
      </w:r>
      <w:r>
        <w:rPr>
          <w:spacing w:val="-6"/>
        </w:rPr>
        <w:t xml:space="preserve"> </w:t>
      </w:r>
      <w:r>
        <w:t>defendants</w:t>
      </w:r>
      <w:r>
        <w:rPr>
          <w:spacing w:val="-57"/>
        </w:rPr>
        <w:t xml:space="preserve"> </w:t>
      </w:r>
      <w:r>
        <w:rPr>
          <w:spacing w:val="-1"/>
        </w:rPr>
        <w:t>than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standard</w:t>
      </w:r>
      <w:r>
        <w:rPr>
          <w:spacing w:val="-11"/>
        </w:rPr>
        <w:t xml:space="preserve"> </w:t>
      </w:r>
      <w:r>
        <w:t>spelled</w:t>
      </w:r>
      <w:r>
        <w:rPr>
          <w:spacing w:val="-9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rPr>
          <w:i/>
        </w:rPr>
        <w:t>Strickland</w:t>
      </w:r>
      <w:r>
        <w:t>,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federal</w:t>
      </w:r>
      <w:r>
        <w:rPr>
          <w:spacing w:val="-15"/>
        </w:rPr>
        <w:t xml:space="preserve"> </w:t>
      </w:r>
      <w:r>
        <w:t>court</w:t>
      </w:r>
      <w:r>
        <w:rPr>
          <w:spacing w:val="-11"/>
        </w:rPr>
        <w:t xml:space="preserve"> </w:t>
      </w:r>
      <w:r>
        <w:t>applied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i/>
        </w:rPr>
        <w:t>Strickland</w:t>
      </w:r>
      <w:r>
        <w:rPr>
          <w:i/>
          <w:spacing w:val="-13"/>
        </w:rPr>
        <w:t xml:space="preserve"> </w:t>
      </w:r>
      <w:r>
        <w:t>standard.</w:t>
      </w:r>
      <w:r>
        <w:rPr>
          <w:spacing w:val="36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this</w:t>
      </w:r>
      <w:r>
        <w:rPr>
          <w:spacing w:val="-58"/>
        </w:rPr>
        <w:t xml:space="preserve"> </w:t>
      </w:r>
      <w:r>
        <w:t>case, the state court “applied an overly demanding standard of prejudice,” essentially rejecting</w:t>
      </w:r>
      <w:r>
        <w:rPr>
          <w:spacing w:val="1"/>
        </w:rPr>
        <w:t xml:space="preserve"> </w:t>
      </w:r>
      <w:r>
        <w:rPr>
          <w:spacing w:val="-1"/>
        </w:rPr>
        <w:t>Green’s</w:t>
      </w:r>
      <w:r>
        <w:rPr>
          <w:spacing w:val="-12"/>
        </w:rPr>
        <w:t xml:space="preserve"> </w:t>
      </w:r>
      <w:r>
        <w:rPr>
          <w:spacing w:val="-1"/>
        </w:rPr>
        <w:t>claim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ineffective</w:t>
      </w:r>
      <w:r>
        <w:rPr>
          <w:spacing w:val="-16"/>
        </w:rPr>
        <w:t xml:space="preserve"> </w:t>
      </w:r>
      <w:r>
        <w:t>assistance</w:t>
      </w:r>
      <w:r>
        <w:rPr>
          <w:spacing w:val="-1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</w:t>
      </w:r>
      <w:r>
        <w:t>ounsel</w:t>
      </w:r>
      <w:r>
        <w:rPr>
          <w:spacing w:val="-10"/>
        </w:rPr>
        <w:t xml:space="preserve"> </w:t>
      </w:r>
      <w:r>
        <w:t>because</w:t>
      </w:r>
      <w:r>
        <w:rPr>
          <w:spacing w:val="-16"/>
        </w:rPr>
        <w:t xml:space="preserve"> </w:t>
      </w:r>
      <w:r>
        <w:t>Green</w:t>
      </w:r>
      <w:r>
        <w:rPr>
          <w:spacing w:val="-12"/>
        </w:rPr>
        <w:t xml:space="preserve"> </w:t>
      </w:r>
      <w:r>
        <w:t>could</w:t>
      </w:r>
      <w:r>
        <w:rPr>
          <w:spacing w:val="-10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prove</w:t>
      </w:r>
      <w:r>
        <w:rPr>
          <w:spacing w:val="-1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certainty</w:t>
      </w:r>
      <w:r>
        <w:rPr>
          <w:spacing w:val="-20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he would have been acquitted “but for” the trial counsel’s deficient performance. “This strict ‘but</w:t>
      </w:r>
      <w:r>
        <w:rPr>
          <w:spacing w:val="-57"/>
        </w:rPr>
        <w:t xml:space="preserve"> </w:t>
      </w:r>
      <w:r>
        <w:t>for’ standard is different</w:t>
      </w:r>
      <w:r>
        <w:rPr>
          <w:spacing w:val="1"/>
        </w:rPr>
        <w:t xml:space="preserve"> </w:t>
      </w:r>
      <w:r>
        <w:t>from an</w:t>
      </w:r>
      <w:r>
        <w:rPr>
          <w:spacing w:val="1"/>
        </w:rPr>
        <w:t xml:space="preserve"> </w:t>
      </w:r>
      <w:r>
        <w:t xml:space="preserve">‘unreasonable application’ of </w:t>
      </w:r>
      <w:r>
        <w:rPr>
          <w:i/>
        </w:rPr>
        <w:t>Strickland</w:t>
      </w:r>
      <w:r>
        <w:t>’s more defendant-</w:t>
      </w:r>
      <w:r>
        <w:rPr>
          <w:spacing w:val="1"/>
        </w:rPr>
        <w:t xml:space="preserve"> </w:t>
      </w:r>
      <w:r>
        <w:t>friendly ‘reasonable probability’ standard and is therefore constitutionally deficient.” Green was</w:t>
      </w:r>
      <w:r>
        <w:rPr>
          <w:spacing w:val="1"/>
        </w:rPr>
        <w:t xml:space="preserve"> </w:t>
      </w:r>
      <w:r>
        <w:t>prejudiced</w:t>
      </w:r>
      <w:r>
        <w:rPr>
          <w:spacing w:val="-1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counts that</w:t>
      </w:r>
      <w:r>
        <w:rPr>
          <w:spacing w:val="-1"/>
        </w:rPr>
        <w:t xml:space="preserve"> </w:t>
      </w:r>
      <w:r>
        <w:t>did not</w:t>
      </w:r>
      <w:r>
        <w:rPr>
          <w:spacing w:val="-1"/>
        </w:rPr>
        <w:t xml:space="preserve"> </w:t>
      </w:r>
      <w:r>
        <w:t>involve</w:t>
      </w:r>
      <w:r>
        <w:rPr>
          <w:spacing w:val="-4"/>
        </w:rPr>
        <w:t xml:space="preserve"> </w:t>
      </w:r>
      <w:r>
        <w:t>B.M.</w:t>
      </w:r>
      <w:r>
        <w:rPr>
          <w:spacing w:val="-1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 “spillover</w:t>
      </w:r>
      <w:r>
        <w:rPr>
          <w:spacing w:val="-2"/>
        </w:rPr>
        <w:t xml:space="preserve"> </w:t>
      </w:r>
      <w:r>
        <w:t>prejudice.”</w:t>
      </w:r>
    </w:p>
    <w:p w14:paraId="25D8CC71" w14:textId="77777777" w:rsidR="00E47A5B" w:rsidRDefault="00E47A5B">
      <w:pPr>
        <w:pStyle w:val="BodyText"/>
        <w:spacing w:before="1"/>
      </w:pPr>
    </w:p>
    <w:p w14:paraId="0927D682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</w:rPr>
        <w:t>Lopez v. Miller</w:t>
      </w:r>
      <w:r>
        <w:rPr>
          <w:b/>
        </w:rPr>
        <w:t>, 915 F. Supp. 2d 373 (E.D.N.Y. 2013</w:t>
      </w:r>
      <w:r>
        <w:rPr>
          <w:b/>
        </w:rPr>
        <w:t>)</w:t>
      </w:r>
      <w:r>
        <w:t>.</w:t>
      </w:r>
      <w:r>
        <w:rPr>
          <w:spacing w:val="1"/>
        </w:rPr>
        <w:t xml:space="preserve"> </w:t>
      </w:r>
      <w:r>
        <w:t>Under AEDPA, counsel ineffective in</w:t>
      </w:r>
      <w:r>
        <w:rPr>
          <w:spacing w:val="1"/>
        </w:rPr>
        <w:t xml:space="preserve"> </w:t>
      </w:r>
      <w:r>
        <w:t>murder case for failing to investigate and call alibi witnesses.</w:t>
      </w:r>
      <w:r>
        <w:rPr>
          <w:spacing w:val="1"/>
        </w:rPr>
        <w:t xml:space="preserve"> </w:t>
      </w:r>
      <w:r>
        <w:t>The case was 23 years old and</w:t>
      </w:r>
      <w:r>
        <w:rPr>
          <w:spacing w:val="1"/>
        </w:rPr>
        <w:t xml:space="preserve"> </w:t>
      </w:r>
      <w:r>
        <w:t>involved the shooting of a drug dealer in a crackhouse.</w:t>
      </w:r>
      <w:r>
        <w:rPr>
          <w:spacing w:val="1"/>
        </w:rPr>
        <w:t xml:space="preserve"> </w:t>
      </w:r>
      <w:r>
        <w:t>The case was not barred by the statute of</w:t>
      </w:r>
      <w:r>
        <w:rPr>
          <w:spacing w:val="1"/>
        </w:rPr>
        <w:t xml:space="preserve"> </w:t>
      </w:r>
      <w:r>
        <w:rPr>
          <w:spacing w:val="-1"/>
        </w:rPr>
        <w:t>limitations</w:t>
      </w:r>
      <w:r>
        <w:rPr>
          <w:spacing w:val="-10"/>
        </w:rPr>
        <w:t xml:space="preserve"> </w:t>
      </w:r>
      <w:r>
        <w:rPr>
          <w:spacing w:val="-1"/>
        </w:rPr>
        <w:t>due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c</w:t>
      </w:r>
      <w:r>
        <w:t>ourt’s</w:t>
      </w:r>
      <w:r>
        <w:rPr>
          <w:spacing w:val="-12"/>
        </w:rPr>
        <w:t xml:space="preserve"> </w:t>
      </w:r>
      <w:r>
        <w:t>finding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made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credible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compelling</w:t>
      </w:r>
      <w:r>
        <w:rPr>
          <w:spacing w:val="-15"/>
        </w:rPr>
        <w:t xml:space="preserve"> </w:t>
      </w:r>
      <w:r>
        <w:t>case</w:t>
      </w:r>
      <w:r>
        <w:rPr>
          <w:spacing w:val="-16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actual innocence.</w:t>
      </w:r>
      <w:r>
        <w:rPr>
          <w:spacing w:val="1"/>
        </w:rPr>
        <w:t xml:space="preserve"> </w:t>
      </w:r>
      <w:r>
        <w:t>There was no murder weapon or forensic evidence connecting the defendant to</w:t>
      </w:r>
      <w:r>
        <w:rPr>
          <w:spacing w:val="-57"/>
        </w:rPr>
        <w:t xml:space="preserve"> </w:t>
      </w:r>
      <w:r>
        <w:t>the murder.</w:t>
      </w:r>
      <w:r>
        <w:rPr>
          <w:spacing w:val="1"/>
        </w:rPr>
        <w:t xml:space="preserve"> </w:t>
      </w:r>
      <w:r>
        <w:t>The prosecution was based on the testimony of two witnesses, only one of whom</w:t>
      </w:r>
      <w:r>
        <w:rPr>
          <w:spacing w:val="1"/>
        </w:rPr>
        <w:t xml:space="preserve"> </w:t>
      </w:r>
      <w:r>
        <w:t>identified the defendant. This witness was on a “two-day crack binge.” She did not call the police</w:t>
      </w:r>
      <w:r>
        <w:rPr>
          <w:spacing w:val="-57"/>
        </w:rPr>
        <w:t xml:space="preserve"> </w:t>
      </w:r>
      <w:r>
        <w:t>or provide any information until a month later following her arrest for prostit</w:t>
      </w:r>
      <w:r>
        <w:t>ution.</w:t>
      </w:r>
      <w:r>
        <w:rPr>
          <w:spacing w:val="1"/>
        </w:rPr>
        <w:t xml:space="preserve"> </w:t>
      </w:r>
      <w:r>
        <w:t>She made a</w:t>
      </w:r>
      <w:r>
        <w:rPr>
          <w:spacing w:val="1"/>
        </w:rPr>
        <w:t xml:space="preserve"> </w:t>
      </w:r>
      <w:r>
        <w:t>number of contradictory statements.</w:t>
      </w:r>
      <w:r>
        <w:rPr>
          <w:spacing w:val="1"/>
        </w:rPr>
        <w:t xml:space="preserve"> </w:t>
      </w:r>
      <w:r>
        <w:t>There was conflicting evidence whether she had a plea deal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15"/>
        </w:rPr>
        <w:t xml:space="preserve"> </w:t>
      </w:r>
      <w:r>
        <w:rPr>
          <w:spacing w:val="-1"/>
        </w:rPr>
        <w:t>prosecution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exchange</w:t>
      </w:r>
      <w:r>
        <w:rPr>
          <w:spacing w:val="-16"/>
        </w:rPr>
        <w:t xml:space="preserve"> </w:t>
      </w:r>
      <w:r>
        <w:rPr>
          <w:spacing w:val="-1"/>
        </w:rPr>
        <w:t>for</w:t>
      </w:r>
      <w:r>
        <w:rPr>
          <w:spacing w:val="-16"/>
        </w:rPr>
        <w:t xml:space="preserve"> </w:t>
      </w:r>
      <w:r>
        <w:rPr>
          <w:spacing w:val="-1"/>
        </w:rPr>
        <w:t>her</w:t>
      </w:r>
      <w:r>
        <w:rPr>
          <w:spacing w:val="-16"/>
        </w:rPr>
        <w:t xml:space="preserve"> </w:t>
      </w:r>
      <w:r>
        <w:t>testimony.</w:t>
      </w:r>
      <w:r>
        <w:rPr>
          <w:spacing w:val="31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other</w:t>
      </w:r>
      <w:r>
        <w:rPr>
          <w:spacing w:val="-16"/>
        </w:rPr>
        <w:t xml:space="preserve"> </w:t>
      </w:r>
      <w:r>
        <w:t>witness</w:t>
      </w:r>
      <w:r>
        <w:rPr>
          <w:spacing w:val="-15"/>
        </w:rPr>
        <w:t xml:space="preserve"> </w:t>
      </w:r>
      <w:r>
        <w:t>who</w:t>
      </w:r>
      <w:r>
        <w:rPr>
          <w:spacing w:val="-12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face-to-face</w:t>
      </w:r>
      <w:r>
        <w:rPr>
          <w:spacing w:val="-2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shooter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spoke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him,</w:t>
      </w:r>
      <w:r>
        <w:rPr>
          <w:spacing w:val="-12"/>
        </w:rPr>
        <w:t xml:space="preserve"> </w:t>
      </w:r>
      <w:r>
        <w:t>did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identify</w:t>
      </w:r>
      <w:r>
        <w:rPr>
          <w:spacing w:val="-22"/>
        </w:rPr>
        <w:t xml:space="preserve"> </w:t>
      </w:r>
      <w:r>
        <w:t>t</w:t>
      </w:r>
      <w:r>
        <w:t>he</w:t>
      </w:r>
      <w:r>
        <w:rPr>
          <w:spacing w:val="-16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described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shooter</w:t>
      </w:r>
      <w:r>
        <w:rPr>
          <w:spacing w:val="-16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black</w:t>
      </w:r>
      <w:r>
        <w:rPr>
          <w:spacing w:val="-12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6'3".</w:t>
      </w:r>
      <w:r>
        <w:rPr>
          <w:spacing w:val="-57"/>
        </w:rPr>
        <w:t xml:space="preserve"> </w:t>
      </w:r>
      <w:r>
        <w:t>The defendant was 5'7" and the state conceded he “could not be described as black.” Counsel did</w:t>
      </w:r>
      <w:r>
        <w:rPr>
          <w:spacing w:val="-57"/>
        </w:rPr>
        <w:t xml:space="preserve"> </w:t>
      </w:r>
      <w:r>
        <w:t>not call the alibi witnesses, who were the defendant’s mother-in-law and sister-in-law.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rPr>
          <w:spacing w:val="-1"/>
        </w:rPr>
        <w:t>claimed</w:t>
      </w:r>
      <w:r>
        <w:rPr>
          <w:spacing w:val="-24"/>
        </w:rPr>
        <w:t xml:space="preserve"> </w:t>
      </w:r>
      <w:r>
        <w:rPr>
          <w:spacing w:val="-1"/>
        </w:rPr>
        <w:t>to</w:t>
      </w:r>
      <w:r>
        <w:rPr>
          <w:spacing w:val="-24"/>
        </w:rPr>
        <w:t xml:space="preserve"> </w:t>
      </w:r>
      <w:r>
        <w:rPr>
          <w:spacing w:val="-1"/>
        </w:rPr>
        <w:t>have</w:t>
      </w:r>
      <w:r>
        <w:rPr>
          <w:spacing w:val="-28"/>
        </w:rPr>
        <w:t xml:space="preserve"> </w:t>
      </w:r>
      <w:r>
        <w:rPr>
          <w:spacing w:val="-1"/>
        </w:rPr>
        <w:t>interviewed</w:t>
      </w:r>
      <w:r>
        <w:rPr>
          <w:spacing w:val="-27"/>
        </w:rPr>
        <w:t xml:space="preserve"> </w:t>
      </w:r>
      <w:r>
        <w:t>both</w:t>
      </w:r>
      <w:r>
        <w:rPr>
          <w:spacing w:val="-24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these</w:t>
      </w:r>
      <w:r>
        <w:rPr>
          <w:spacing w:val="-28"/>
        </w:rPr>
        <w:t xml:space="preserve"> </w:t>
      </w:r>
      <w:r>
        <w:t>witnesses</w:t>
      </w:r>
      <w:r>
        <w:rPr>
          <w:spacing w:val="-24"/>
        </w:rPr>
        <w:t xml:space="preserve"> </w:t>
      </w:r>
      <w:r>
        <w:t>before</w:t>
      </w:r>
      <w:r>
        <w:rPr>
          <w:spacing w:val="-28"/>
        </w:rPr>
        <w:t xml:space="preserve"> </w:t>
      </w:r>
      <w:r>
        <w:t>deciding</w:t>
      </w:r>
      <w:r>
        <w:rPr>
          <w:spacing w:val="-27"/>
        </w:rPr>
        <w:t xml:space="preserve"> </w:t>
      </w:r>
      <w:r>
        <w:t>not</w:t>
      </w:r>
      <w:r>
        <w:rPr>
          <w:spacing w:val="-24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present</w:t>
      </w:r>
      <w:r>
        <w:rPr>
          <w:spacing w:val="-26"/>
        </w:rPr>
        <w:t xml:space="preserve"> </w:t>
      </w:r>
      <w:r>
        <w:t>them</w:t>
      </w:r>
      <w:r>
        <w:rPr>
          <w:spacing w:val="-24"/>
        </w:rPr>
        <w:t xml:space="preserve"> </w:t>
      </w:r>
      <w:r>
        <w:t>because</w:t>
      </w:r>
      <w:r>
        <w:rPr>
          <w:spacing w:val="-30"/>
        </w:rPr>
        <w:t xml:space="preserve"> </w:t>
      </w:r>
      <w:r>
        <w:t>they</w:t>
      </w:r>
      <w:r>
        <w:rPr>
          <w:spacing w:val="-57"/>
        </w:rPr>
        <w:t xml:space="preserve"> </w:t>
      </w:r>
      <w:r>
        <w:t>would not be believed because they were “closely related” t</w:t>
      </w:r>
      <w:r>
        <w:t>o the defendant.</w:t>
      </w:r>
      <w:r>
        <w:rPr>
          <w:spacing w:val="1"/>
        </w:rPr>
        <w:t xml:space="preserve"> </w:t>
      </w:r>
      <w:r>
        <w:t>On the trial record,</w:t>
      </w:r>
      <w:r>
        <w:rPr>
          <w:spacing w:val="1"/>
        </w:rPr>
        <w:t xml:space="preserve"> </w:t>
      </w:r>
      <w:r>
        <w:t>however,</w:t>
      </w:r>
      <w:r>
        <w:rPr>
          <w:spacing w:val="-13"/>
        </w:rPr>
        <w:t xml:space="preserve"> </w:t>
      </w:r>
      <w:r>
        <w:t>counsel</w:t>
      </w:r>
      <w:r>
        <w:rPr>
          <w:spacing w:val="-13"/>
        </w:rPr>
        <w:t xml:space="preserve"> </w:t>
      </w:r>
      <w:r>
        <w:t>stated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he</w:t>
      </w:r>
      <w:r>
        <w:rPr>
          <w:spacing w:val="-14"/>
        </w:rPr>
        <w:t xml:space="preserve"> </w:t>
      </w:r>
      <w:r>
        <w:t>had</w:t>
      </w:r>
      <w:r>
        <w:rPr>
          <w:spacing w:val="-13"/>
        </w:rPr>
        <w:t xml:space="preserve"> </w:t>
      </w:r>
      <w:r>
        <w:t>interviewed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single</w:t>
      </w:r>
      <w:r>
        <w:rPr>
          <w:spacing w:val="-14"/>
        </w:rPr>
        <w:t xml:space="preserve"> </w:t>
      </w:r>
      <w:r>
        <w:t>alibi</w:t>
      </w:r>
      <w:r>
        <w:rPr>
          <w:spacing w:val="-11"/>
        </w:rPr>
        <w:t xml:space="preserve"> </w:t>
      </w:r>
      <w:r>
        <w:t>witness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chose</w:t>
      </w:r>
      <w:r>
        <w:rPr>
          <w:spacing w:val="-12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call.</w:t>
      </w:r>
      <w:r>
        <w:rPr>
          <w:spacing w:val="38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state</w:t>
      </w:r>
      <w:r>
        <w:rPr>
          <w:spacing w:val="33"/>
        </w:rPr>
        <w:t xml:space="preserve"> </w:t>
      </w:r>
      <w:r>
        <w:t>court</w:t>
      </w:r>
      <w:r>
        <w:rPr>
          <w:spacing w:val="35"/>
        </w:rPr>
        <w:t xml:space="preserve"> </w:t>
      </w:r>
      <w:r>
        <w:t>made</w:t>
      </w:r>
      <w:r>
        <w:rPr>
          <w:spacing w:val="34"/>
        </w:rPr>
        <w:t xml:space="preserve"> </w:t>
      </w:r>
      <w:r>
        <w:t>unreasonable</w:t>
      </w:r>
      <w:r>
        <w:rPr>
          <w:spacing w:val="29"/>
        </w:rPr>
        <w:t xml:space="preserve"> </w:t>
      </w:r>
      <w:r>
        <w:t>determinations,</w:t>
      </w:r>
      <w:r>
        <w:rPr>
          <w:spacing w:val="34"/>
        </w:rPr>
        <w:t xml:space="preserve"> </w:t>
      </w:r>
      <w:r>
        <w:t>without</w:t>
      </w:r>
      <w:r>
        <w:rPr>
          <w:spacing w:val="35"/>
        </w:rPr>
        <w:t xml:space="preserve"> </w:t>
      </w:r>
      <w:r>
        <w:t>an</w:t>
      </w:r>
      <w:r>
        <w:rPr>
          <w:spacing w:val="34"/>
        </w:rPr>
        <w:t xml:space="preserve"> </w:t>
      </w:r>
      <w:r>
        <w:t>evidentiary</w:t>
      </w:r>
      <w:r>
        <w:rPr>
          <w:spacing w:val="27"/>
        </w:rPr>
        <w:t xml:space="preserve"> </w:t>
      </w:r>
      <w:r>
        <w:t>hearing,</w:t>
      </w:r>
      <w:r>
        <w:rPr>
          <w:spacing w:val="35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finding</w:t>
      </w:r>
      <w:r>
        <w:rPr>
          <w:spacing w:val="37"/>
        </w:rPr>
        <w:t xml:space="preserve"> </w:t>
      </w:r>
      <w:r>
        <w:t>that</w:t>
      </w:r>
    </w:p>
    <w:p w14:paraId="585CE954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F702CE1" w14:textId="77777777" w:rsidR="00E47A5B" w:rsidRDefault="00E47A5B">
      <w:pPr>
        <w:pStyle w:val="BodyText"/>
        <w:spacing w:before="3"/>
        <w:rPr>
          <w:sz w:val="12"/>
        </w:rPr>
      </w:pPr>
    </w:p>
    <w:p w14:paraId="0D76AD20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t>counsel had interviewed both alibi witnesses and made a reasonable decision not to present the</w:t>
      </w:r>
      <w:r>
        <w:rPr>
          <w:spacing w:val="1"/>
        </w:rPr>
        <w:t xml:space="preserve"> </w:t>
      </w:r>
      <w:r>
        <w:rPr>
          <w:spacing w:val="-1"/>
        </w:rPr>
        <w:t>testimony</w:t>
      </w:r>
      <w:r>
        <w:rPr>
          <w:spacing w:val="-17"/>
        </w:rPr>
        <w:t xml:space="preserve"> </w:t>
      </w:r>
      <w:r>
        <w:rPr>
          <w:spacing w:val="-1"/>
        </w:rPr>
        <w:t>because</w:t>
      </w:r>
      <w:r>
        <w:rPr>
          <w:spacing w:val="-13"/>
        </w:rPr>
        <w:t xml:space="preserve"> </w:t>
      </w:r>
      <w:r>
        <w:rPr>
          <w:spacing w:val="-1"/>
        </w:rPr>
        <w:t>their</w:t>
      </w:r>
      <w:r>
        <w:rPr>
          <w:spacing w:val="-8"/>
        </w:rPr>
        <w:t xml:space="preserve"> </w:t>
      </w:r>
      <w:r>
        <w:t>residences</w:t>
      </w:r>
      <w:r>
        <w:rPr>
          <w:spacing w:val="-10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close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location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shooting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did</w:t>
      </w:r>
      <w:r>
        <w:rPr>
          <w:spacing w:val="-8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render</w:t>
      </w:r>
      <w:r>
        <w:rPr>
          <w:spacing w:val="-1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shooting impossible.</w:t>
      </w:r>
      <w:r>
        <w:rPr>
          <w:spacing w:val="1"/>
        </w:rPr>
        <w:t xml:space="preserve"> </w:t>
      </w:r>
      <w:r>
        <w:t>While the court assumed that counsel had interviewed the alibi witnesses,</w:t>
      </w:r>
      <w:r>
        <w:rPr>
          <w:spacing w:val="1"/>
        </w:rPr>
        <w:t xml:space="preserve"> </w:t>
      </w:r>
      <w:r>
        <w:rPr>
          <w:spacing w:val="-1"/>
        </w:rPr>
        <w:t>despite</w:t>
      </w:r>
      <w:r>
        <w:rPr>
          <w:spacing w:val="-23"/>
        </w:rPr>
        <w:t xml:space="preserve"> </w:t>
      </w:r>
      <w:r>
        <w:rPr>
          <w:spacing w:val="-1"/>
        </w:rPr>
        <w:t>their</w:t>
      </w:r>
      <w:r>
        <w:rPr>
          <w:spacing w:val="-23"/>
        </w:rPr>
        <w:t xml:space="preserve"> </w:t>
      </w:r>
      <w:r>
        <w:rPr>
          <w:spacing w:val="-1"/>
        </w:rPr>
        <w:t>declarations</w:t>
      </w:r>
      <w:r>
        <w:rPr>
          <w:spacing w:val="-24"/>
        </w:rPr>
        <w:t xml:space="preserve"> </w:t>
      </w:r>
      <w:r>
        <w:rPr>
          <w:spacing w:val="-1"/>
        </w:rPr>
        <w:t>to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t>contrary,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court</w:t>
      </w:r>
      <w:r>
        <w:rPr>
          <w:spacing w:val="-23"/>
        </w:rPr>
        <w:t xml:space="preserve"> </w:t>
      </w:r>
      <w:r>
        <w:t>found</w:t>
      </w:r>
      <w:r>
        <w:rPr>
          <w:spacing w:val="-24"/>
        </w:rPr>
        <w:t xml:space="preserve"> </w:t>
      </w:r>
      <w:r>
        <w:t>counsel’s</w:t>
      </w:r>
      <w:r>
        <w:rPr>
          <w:spacing w:val="-24"/>
        </w:rPr>
        <w:t xml:space="preserve"> </w:t>
      </w:r>
      <w:r>
        <w:t>conduct</w:t>
      </w:r>
      <w:r>
        <w:rPr>
          <w:spacing w:val="-24"/>
        </w:rPr>
        <w:t xml:space="preserve"> </w:t>
      </w:r>
      <w:r>
        <w:t>deficient</w:t>
      </w:r>
      <w:r>
        <w:rPr>
          <w:spacing w:val="-24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failing</w:t>
      </w:r>
      <w:r>
        <w:rPr>
          <w:spacing w:val="-25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call</w:t>
      </w:r>
      <w:r>
        <w:rPr>
          <w:spacing w:val="-57"/>
        </w:rPr>
        <w:t xml:space="preserve"> </w:t>
      </w:r>
      <w:r>
        <w:t>the witnesses to testify.</w:t>
      </w:r>
      <w:r>
        <w:rPr>
          <w:spacing w:val="1"/>
        </w:rPr>
        <w:t xml:space="preserve"> </w:t>
      </w:r>
      <w:r>
        <w:t>The decision not to call the witnesses solely bec</w:t>
      </w:r>
      <w:r>
        <w:t>ause they were “closely</w:t>
      </w:r>
      <w:r>
        <w:rPr>
          <w:spacing w:val="1"/>
        </w:rPr>
        <w:t xml:space="preserve"> </w:t>
      </w:r>
      <w:r>
        <w:t>related” was unreasonable. Likewise, even though the alibi witnesses “were not perfect, the court</w:t>
      </w:r>
      <w:r>
        <w:rPr>
          <w:spacing w:val="-57"/>
        </w:rPr>
        <w:t xml:space="preserve"> </w:t>
      </w:r>
      <w:r>
        <w:t>cannot imagine any significant harm that was likely to result from calling them to testify – only</w:t>
      </w:r>
      <w:r>
        <w:rPr>
          <w:spacing w:val="1"/>
        </w:rPr>
        <w:t xml:space="preserve"> </w:t>
      </w:r>
      <w:r>
        <w:rPr>
          <w:spacing w:val="-1"/>
        </w:rPr>
        <w:t>benefit,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potentially</w:t>
      </w:r>
      <w:r>
        <w:rPr>
          <w:spacing w:val="-24"/>
        </w:rPr>
        <w:t xml:space="preserve"> </w:t>
      </w:r>
      <w:r>
        <w:rPr>
          <w:spacing w:val="-1"/>
        </w:rPr>
        <w:t>tremendous</w:t>
      </w:r>
      <w:r>
        <w:rPr>
          <w:spacing w:val="-18"/>
        </w:rPr>
        <w:t xml:space="preserve"> </w:t>
      </w:r>
      <w:r>
        <w:t>benefit.”</w:t>
      </w:r>
      <w:r>
        <w:rPr>
          <w:spacing w:val="26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short,</w:t>
      </w:r>
      <w:r>
        <w:rPr>
          <w:spacing w:val="-16"/>
        </w:rPr>
        <w:t xml:space="preserve"> </w:t>
      </w:r>
      <w:r>
        <w:t>calling</w:t>
      </w:r>
      <w:r>
        <w:rPr>
          <w:spacing w:val="-17"/>
        </w:rPr>
        <w:t xml:space="preserve"> </w:t>
      </w:r>
      <w:r>
        <w:t>them</w:t>
      </w:r>
      <w:r>
        <w:rPr>
          <w:spacing w:val="-13"/>
        </w:rPr>
        <w:t xml:space="preserve"> </w:t>
      </w:r>
      <w:r>
        <w:t>“was</w:t>
      </w:r>
      <w:r>
        <w:rPr>
          <w:spacing w:val="-17"/>
        </w:rPr>
        <w:t xml:space="preserve"> </w:t>
      </w:r>
      <w:r>
        <w:t>clearly</w:t>
      </w:r>
      <w:r>
        <w:rPr>
          <w:spacing w:val="-24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better</w:t>
      </w:r>
      <w:r>
        <w:rPr>
          <w:spacing w:val="-19"/>
        </w:rPr>
        <w:t xml:space="preserve"> </w:t>
      </w:r>
      <w:r>
        <w:t>option</w:t>
      </w:r>
      <w:r>
        <w:rPr>
          <w:spacing w:val="-17"/>
        </w:rPr>
        <w:t xml:space="preserve"> </w:t>
      </w:r>
      <w:r>
        <w:t>than</w:t>
      </w:r>
      <w:r>
        <w:rPr>
          <w:spacing w:val="-57"/>
        </w:rPr>
        <w:t xml:space="preserve"> </w:t>
      </w:r>
      <w:r>
        <w:t>presenting</w:t>
      </w:r>
      <w:r>
        <w:rPr>
          <w:spacing w:val="-11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case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all.”</w:t>
      </w:r>
      <w:r>
        <w:rPr>
          <w:spacing w:val="47"/>
        </w:rPr>
        <w:t xml:space="preserve"> </w:t>
      </w:r>
      <w:r>
        <w:t>Likewise,</w:t>
      </w:r>
      <w:r>
        <w:rPr>
          <w:spacing w:val="-6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discover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present</w:t>
      </w:r>
      <w:r>
        <w:rPr>
          <w:spacing w:val="-8"/>
        </w:rPr>
        <w:t xml:space="preserve"> </w:t>
      </w:r>
      <w:r>
        <w:t>testimony</w:t>
      </w:r>
      <w:r>
        <w:rPr>
          <w:spacing w:val="-1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man</w:t>
      </w:r>
      <w:r>
        <w:rPr>
          <w:spacing w:val="-6"/>
        </w:rPr>
        <w:t xml:space="preserve"> </w:t>
      </w:r>
      <w:r>
        <w:t>who</w:t>
      </w:r>
      <w:r>
        <w:rPr>
          <w:spacing w:val="-58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crackhouse</w:t>
      </w:r>
      <w:r>
        <w:rPr>
          <w:spacing w:val="-16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time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shooting</w:t>
      </w:r>
      <w:r>
        <w:rPr>
          <w:spacing w:val="-12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affirmatively</w:t>
      </w:r>
      <w:r>
        <w:rPr>
          <w:spacing w:val="-20"/>
        </w:rPr>
        <w:t xml:space="preserve"> </w:t>
      </w:r>
      <w:r>
        <w:t>declared</w:t>
      </w:r>
      <w:r>
        <w:rPr>
          <w:spacing w:val="-13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shooter.</w:t>
      </w:r>
      <w:r>
        <w:rPr>
          <w:spacing w:val="59"/>
        </w:rPr>
        <w:t xml:space="preserve"> </w:t>
      </w:r>
      <w:r>
        <w:t>Prejudice</w:t>
      </w:r>
      <w:r>
        <w:rPr>
          <w:spacing w:val="-2"/>
        </w:rPr>
        <w:t xml:space="preserve"> </w:t>
      </w:r>
      <w:r>
        <w:t>established in</w:t>
      </w:r>
      <w:r>
        <w:rPr>
          <w:spacing w:val="-1"/>
        </w:rPr>
        <w:t xml:space="preserve"> </w:t>
      </w:r>
      <w:r>
        <w:t>light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prosecution’s</w:t>
      </w:r>
      <w:r>
        <w:rPr>
          <w:spacing w:val="2"/>
        </w:rPr>
        <w:t xml:space="preserve"> </w:t>
      </w:r>
      <w:r>
        <w:t>“weak” evidence.</w:t>
      </w:r>
    </w:p>
    <w:p w14:paraId="1CDC61FE" w14:textId="77777777" w:rsidR="00E47A5B" w:rsidRDefault="00E47A5B">
      <w:pPr>
        <w:pStyle w:val="BodyText"/>
        <w:spacing w:before="5"/>
      </w:pPr>
    </w:p>
    <w:p w14:paraId="4DA81E0C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 xml:space="preserve">Smith </w:t>
      </w:r>
      <w:r>
        <w:rPr>
          <w:b/>
          <w:i/>
        </w:rPr>
        <w:t>v. United States</w:t>
      </w:r>
      <w:r>
        <w:rPr>
          <w:b/>
        </w:rPr>
        <w:t>, 980 F. Supp. 2d 854 (N.D. Ohio 2013)</w:t>
      </w:r>
      <w:r>
        <w:t>. Counsel was ineffective in felon</w:t>
      </w:r>
      <w:r>
        <w:rPr>
          <w:spacing w:val="-57"/>
        </w:rPr>
        <w:t xml:space="preserve"> </w:t>
      </w:r>
      <w:r>
        <w:t>in possession of a firearm case for three reasons.</w:t>
      </w:r>
      <w:r>
        <w:rPr>
          <w:spacing w:val="1"/>
        </w:rPr>
        <w:t xml:space="preserve"> </w:t>
      </w:r>
      <w:r>
        <w:t>The evidence established that the police were</w:t>
      </w:r>
      <w:r>
        <w:rPr>
          <w:spacing w:val="1"/>
        </w:rPr>
        <w:t xml:space="preserve"> </w:t>
      </w:r>
      <w:r>
        <w:t>responding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anonymous</w:t>
      </w:r>
      <w:r>
        <w:rPr>
          <w:spacing w:val="-2"/>
        </w:rPr>
        <w:t xml:space="preserve"> </w:t>
      </w:r>
      <w:r>
        <w:t>tip</w:t>
      </w:r>
      <w:r>
        <w:rPr>
          <w:spacing w:val="-3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men</w:t>
      </w:r>
      <w:r>
        <w:rPr>
          <w:spacing w:val="-5"/>
        </w:rPr>
        <w:t xml:space="preserve"> </w:t>
      </w:r>
      <w:r>
        <w:t>gambling</w:t>
      </w:r>
      <w:r>
        <w:rPr>
          <w:spacing w:val="-7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observed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57"/>
        </w:rPr>
        <w:t xml:space="preserve"> </w:t>
      </w:r>
      <w:r>
        <w:t>men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men</w:t>
      </w:r>
      <w:r>
        <w:rPr>
          <w:spacing w:val="-9"/>
        </w:rPr>
        <w:t xml:space="preserve"> </w:t>
      </w:r>
      <w:r>
        <w:t>sitting</w:t>
      </w:r>
      <w:r>
        <w:rPr>
          <w:spacing w:val="-9"/>
        </w:rPr>
        <w:t xml:space="preserve"> </w:t>
      </w:r>
      <w:r>
        <w:t>outside</w:t>
      </w:r>
      <w:r>
        <w:rPr>
          <w:spacing w:val="-10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table</w:t>
      </w:r>
      <w:r>
        <w:rPr>
          <w:spacing w:val="-14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dice</w:t>
      </w:r>
      <w:r>
        <w:rPr>
          <w:spacing w:val="-1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cards</w:t>
      </w:r>
      <w:r>
        <w:rPr>
          <w:spacing w:val="-12"/>
        </w:rPr>
        <w:t xml:space="preserve"> </w:t>
      </w:r>
      <w:r>
        <w:t>p</w:t>
      </w:r>
      <w:r>
        <w:t>resent.</w:t>
      </w:r>
      <w:r>
        <w:rPr>
          <w:spacing w:val="36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police</w:t>
      </w:r>
      <w:r>
        <w:rPr>
          <w:spacing w:val="-14"/>
        </w:rPr>
        <w:t xml:space="preserve"> </w:t>
      </w:r>
      <w:r>
        <w:t>approached,</w:t>
      </w:r>
      <w:r>
        <w:rPr>
          <w:spacing w:val="-58"/>
        </w:rPr>
        <w:t xml:space="preserve"> </w:t>
      </w:r>
      <w:r>
        <w:t>the petitioner said he had to use the bathroom and started to enter a neighboring house.</w:t>
      </w:r>
      <w:r>
        <w:rPr>
          <w:spacing w:val="1"/>
        </w:rPr>
        <w:t xml:space="preserve"> </w:t>
      </w:r>
      <w:r>
        <w:t>He was</w:t>
      </w:r>
      <w:r>
        <w:rPr>
          <w:spacing w:val="1"/>
        </w:rPr>
        <w:t xml:space="preserve"> </w:t>
      </w:r>
      <w:r>
        <w:rPr>
          <w:spacing w:val="-1"/>
        </w:rPr>
        <w:t>stopped</w:t>
      </w:r>
      <w:r>
        <w:rPr>
          <w:spacing w:val="-10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front</w:t>
      </w:r>
      <w:r>
        <w:rPr>
          <w:spacing w:val="-10"/>
        </w:rPr>
        <w:t xml:space="preserve"> </w:t>
      </w:r>
      <w:r>
        <w:rPr>
          <w:spacing w:val="-1"/>
        </w:rPr>
        <w:t>porch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officers</w:t>
      </w:r>
      <w:r>
        <w:rPr>
          <w:spacing w:val="-11"/>
        </w:rPr>
        <w:t xml:space="preserve"> </w:t>
      </w:r>
      <w:r>
        <w:t>found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gun</w:t>
      </w:r>
      <w:r>
        <w:rPr>
          <w:spacing w:val="-10"/>
        </w:rPr>
        <w:t xml:space="preserve"> </w:t>
      </w:r>
      <w:r>
        <w:t>near</w:t>
      </w:r>
      <w:r>
        <w:rPr>
          <w:spacing w:val="-11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spot.</w:t>
      </w:r>
      <w:r>
        <w:rPr>
          <w:spacing w:val="4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defense</w:t>
      </w:r>
      <w:r>
        <w:rPr>
          <w:spacing w:val="-16"/>
        </w:rPr>
        <w:t xml:space="preserve"> </w:t>
      </w:r>
      <w:r>
        <w:t>alleged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gun</w:t>
      </w:r>
      <w:r>
        <w:rPr>
          <w:spacing w:val="-57"/>
        </w:rPr>
        <w:t xml:space="preserve"> </w:t>
      </w:r>
      <w:r>
        <w:t>did not belong to the defendant and he was attempting to evade the police only because there was</w:t>
      </w:r>
      <w:r>
        <w:rPr>
          <w:spacing w:val="-57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outstanding</w:t>
      </w:r>
      <w:r>
        <w:rPr>
          <w:spacing w:val="-13"/>
        </w:rPr>
        <w:t xml:space="preserve"> </w:t>
      </w:r>
      <w:r>
        <w:t>warrant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arrest.</w:t>
      </w:r>
      <w:r>
        <w:rPr>
          <w:spacing w:val="32"/>
        </w:rPr>
        <w:t xml:space="preserve"> </w:t>
      </w:r>
      <w:r>
        <w:t>Counsel’s</w:t>
      </w:r>
      <w:r>
        <w:rPr>
          <w:spacing w:val="-9"/>
        </w:rPr>
        <w:t xml:space="preserve"> </w:t>
      </w:r>
      <w:r>
        <w:t>conduct</w:t>
      </w:r>
      <w:r>
        <w:rPr>
          <w:spacing w:val="-11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deficient</w:t>
      </w:r>
      <w:r>
        <w:rPr>
          <w:spacing w:val="-11"/>
        </w:rPr>
        <w:t xml:space="preserve"> </w:t>
      </w:r>
      <w:r>
        <w:t>because</w:t>
      </w:r>
      <w:r>
        <w:rPr>
          <w:spacing w:val="-14"/>
        </w:rPr>
        <w:t xml:space="preserve"> </w:t>
      </w:r>
      <w:r>
        <w:t>counsel:</w:t>
      </w:r>
      <w:r>
        <w:rPr>
          <w:spacing w:val="39"/>
        </w:rPr>
        <w:t xml:space="preserve"> </w:t>
      </w:r>
      <w:r>
        <w:t>(1)</w:t>
      </w:r>
      <w:r>
        <w:rPr>
          <w:spacing w:val="-14"/>
        </w:rPr>
        <w:t xml:space="preserve"> </w:t>
      </w:r>
      <w:r>
        <w:t>failed</w:t>
      </w:r>
      <w:r>
        <w:rPr>
          <w:spacing w:val="-58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obtain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police</w:t>
      </w:r>
      <w:r>
        <w:rPr>
          <w:spacing w:val="-13"/>
        </w:rPr>
        <w:t xml:space="preserve"> </w:t>
      </w:r>
      <w:r>
        <w:t>records</w:t>
      </w:r>
      <w:r>
        <w:rPr>
          <w:spacing w:val="-1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move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suppress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gun;</w:t>
      </w:r>
      <w:r>
        <w:rPr>
          <w:spacing w:val="-12"/>
        </w:rPr>
        <w:t xml:space="preserve"> </w:t>
      </w:r>
      <w:r>
        <w:t>(2)</w:t>
      </w:r>
      <w:r>
        <w:rPr>
          <w:spacing w:val="-13"/>
        </w:rPr>
        <w:t xml:space="preserve"> </w:t>
      </w:r>
      <w:r>
        <w:t>failed</w:t>
      </w:r>
      <w:r>
        <w:rPr>
          <w:spacing w:val="-12"/>
        </w:rPr>
        <w:t xml:space="preserve"> </w:t>
      </w:r>
      <w:r>
        <w:t>“even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speak</w:t>
      </w:r>
      <w:r>
        <w:rPr>
          <w:spacing w:val="-15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non-</w:t>
      </w:r>
      <w:r>
        <w:rPr>
          <w:spacing w:val="-57"/>
        </w:rPr>
        <w:t xml:space="preserve"> </w:t>
      </w:r>
      <w:r>
        <w:rPr>
          <w:spacing w:val="-1"/>
        </w:rPr>
        <w:t>police</w:t>
      </w:r>
      <w:r>
        <w:rPr>
          <w:spacing w:val="-25"/>
        </w:rPr>
        <w:t xml:space="preserve"> </w:t>
      </w:r>
      <w:r>
        <w:rPr>
          <w:spacing w:val="-1"/>
        </w:rPr>
        <w:t>witnesses</w:t>
      </w:r>
      <w:r>
        <w:rPr>
          <w:spacing w:val="-24"/>
        </w:rPr>
        <w:t xml:space="preserve"> </w:t>
      </w:r>
      <w:r>
        <w:rPr>
          <w:spacing w:val="-1"/>
        </w:rPr>
        <w:t>to</w:t>
      </w:r>
      <w:r>
        <w:rPr>
          <w:spacing w:val="-24"/>
        </w:rPr>
        <w:t xml:space="preserve"> </w:t>
      </w:r>
      <w:r>
        <w:rPr>
          <w:spacing w:val="-1"/>
        </w:rPr>
        <w:t>petitioner’s</w:t>
      </w:r>
      <w:r>
        <w:rPr>
          <w:spacing w:val="-24"/>
        </w:rPr>
        <w:t xml:space="preserve"> </w:t>
      </w:r>
      <w:r>
        <w:rPr>
          <w:spacing w:val="-1"/>
        </w:rPr>
        <w:t>arrest”;</w:t>
      </w:r>
      <w:r>
        <w:rPr>
          <w:spacing w:val="-26"/>
        </w:rPr>
        <w:t xml:space="preserve"> </w:t>
      </w:r>
      <w:r>
        <w:rPr>
          <w:spacing w:val="-1"/>
        </w:rPr>
        <w:t>and</w:t>
      </w:r>
      <w:r>
        <w:rPr>
          <w:spacing w:val="-25"/>
        </w:rPr>
        <w:t xml:space="preserve"> </w:t>
      </w:r>
      <w:r>
        <w:rPr>
          <w:spacing w:val="-1"/>
        </w:rPr>
        <w:t>(3)</w:t>
      </w:r>
      <w:r>
        <w:rPr>
          <w:spacing w:val="-25"/>
        </w:rPr>
        <w:t xml:space="preserve"> </w:t>
      </w:r>
      <w:r>
        <w:rPr>
          <w:spacing w:val="-1"/>
        </w:rPr>
        <w:t>“advised</w:t>
      </w:r>
      <w:r>
        <w:rPr>
          <w:spacing w:val="-27"/>
        </w:rPr>
        <w:t xml:space="preserve"> </w:t>
      </w:r>
      <w:r>
        <w:rPr>
          <w:spacing w:val="-1"/>
        </w:rPr>
        <w:t>petitioner</w:t>
      </w:r>
      <w:r>
        <w:rPr>
          <w:spacing w:val="-25"/>
        </w:rPr>
        <w:t xml:space="preserve"> </w:t>
      </w:r>
      <w:r>
        <w:t>that</w:t>
      </w:r>
      <w:r>
        <w:rPr>
          <w:spacing w:val="-26"/>
        </w:rPr>
        <w:t xml:space="preserve"> </w:t>
      </w:r>
      <w:r>
        <w:t>testifying</w:t>
      </w:r>
      <w:r>
        <w:rPr>
          <w:spacing w:val="-27"/>
        </w:rPr>
        <w:t xml:space="preserve"> </w:t>
      </w:r>
      <w:r>
        <w:t>would</w:t>
      </w:r>
      <w:r>
        <w:rPr>
          <w:spacing w:val="-24"/>
        </w:rPr>
        <w:t xml:space="preserve"> </w:t>
      </w:r>
      <w:r>
        <w:t>preclude</w:t>
      </w:r>
      <w:r>
        <w:rPr>
          <w:spacing w:val="-28"/>
        </w:rPr>
        <w:t xml:space="preserve"> </w:t>
      </w:r>
      <w:r>
        <w:t>him</w:t>
      </w:r>
      <w:r>
        <w:rPr>
          <w:spacing w:val="-57"/>
        </w:rPr>
        <w:t xml:space="preserve"> </w:t>
      </w:r>
      <w:r>
        <w:rPr>
          <w:spacing w:val="-1"/>
        </w:rPr>
        <w:t xml:space="preserve">from obtaining the acceptance-of-responsibility </w:t>
      </w:r>
      <w:r>
        <w:t>adjustment” in sentencing. First, counsel’s failure</w:t>
      </w:r>
      <w:r>
        <w:rPr>
          <w:spacing w:val="-57"/>
        </w:rPr>
        <w:t xml:space="preserve"> </w:t>
      </w:r>
      <w:r>
        <w:t>to mov</w:t>
      </w:r>
      <w:r>
        <w:t>e to suppress the gun was deficient and not based on reasonable strategy.</w:t>
      </w:r>
      <w:r>
        <w:rPr>
          <w:spacing w:val="1"/>
        </w:rPr>
        <w:t xml:space="preserve"> </w:t>
      </w:r>
      <w:r>
        <w:t>Counsel “made</w:t>
      </w:r>
      <w:r>
        <w:rPr>
          <w:spacing w:val="1"/>
        </w:rPr>
        <w:t xml:space="preserve"> </w:t>
      </w:r>
      <w:r>
        <w:rPr>
          <w:spacing w:val="-1"/>
        </w:rPr>
        <w:t>unreasonable</w:t>
      </w:r>
      <w:r>
        <w:rPr>
          <w:spacing w:val="-6"/>
        </w:rPr>
        <w:t xml:space="preserve"> </w:t>
      </w:r>
      <w:r>
        <w:rPr>
          <w:spacing w:val="-1"/>
        </w:rPr>
        <w:t>assumptions</w:t>
      </w:r>
      <w:r>
        <w:t xml:space="preserve"> about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facts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law,</w:t>
      </w:r>
      <w:r>
        <w:rPr>
          <w:spacing w:val="-5"/>
        </w:rPr>
        <w:t xml:space="preserve"> </w:t>
      </w:r>
      <w:r>
        <w:t>thereby</w:t>
      </w:r>
      <w:r>
        <w:rPr>
          <w:spacing w:val="-17"/>
        </w:rPr>
        <w:t xml:space="preserve"> </w:t>
      </w:r>
      <w:r>
        <w:t>abandoning, without due</w:t>
      </w:r>
      <w:r>
        <w:rPr>
          <w:spacing w:val="-4"/>
        </w:rPr>
        <w:t xml:space="preserve"> </w:t>
      </w:r>
      <w:r>
        <w:t>consideration</w:t>
      </w:r>
      <w:r>
        <w:rPr>
          <w:spacing w:val="-57"/>
        </w:rPr>
        <w:t xml:space="preserve"> </w:t>
      </w:r>
      <w:r>
        <w:t>or information, the possibility of excluding the only evidence in the case that really mattered.</w:t>
      </w:r>
      <w:r>
        <w:rPr>
          <w:spacing w:val="1"/>
        </w:rPr>
        <w:t xml:space="preserve"> </w:t>
      </w:r>
      <w:r>
        <w:rPr>
          <w:spacing w:val="-1"/>
        </w:rPr>
        <w:t>Specifically,</w:t>
      </w:r>
      <w:r>
        <w:rPr>
          <w:spacing w:val="-17"/>
        </w:rPr>
        <w:t xml:space="preserve"> </w:t>
      </w:r>
      <w:r>
        <w:rPr>
          <w:spacing w:val="-1"/>
        </w:rPr>
        <w:t>counsel</w:t>
      </w:r>
      <w:r>
        <w:rPr>
          <w:spacing w:val="-19"/>
        </w:rPr>
        <w:t xml:space="preserve"> </w:t>
      </w:r>
      <w:r>
        <w:rPr>
          <w:spacing w:val="-1"/>
        </w:rPr>
        <w:t>assumed,</w:t>
      </w:r>
      <w:r>
        <w:rPr>
          <w:spacing w:val="-20"/>
        </w:rPr>
        <w:t xml:space="preserve"> </w:t>
      </w:r>
      <w:r>
        <w:rPr>
          <w:spacing w:val="-1"/>
        </w:rPr>
        <w:t>“with</w:t>
      </w:r>
      <w:r>
        <w:rPr>
          <w:spacing w:val="-20"/>
        </w:rPr>
        <w:t xml:space="preserve"> </w:t>
      </w:r>
      <w:r>
        <w:rPr>
          <w:spacing w:val="-1"/>
        </w:rPr>
        <w:t>no</w:t>
      </w:r>
      <w:r>
        <w:rPr>
          <w:spacing w:val="-20"/>
        </w:rPr>
        <w:t xml:space="preserve"> </w:t>
      </w:r>
      <w:r>
        <w:t>reasonable</w:t>
      </w:r>
      <w:r>
        <w:rPr>
          <w:spacing w:val="-21"/>
        </w:rPr>
        <w:t xml:space="preserve"> </w:t>
      </w:r>
      <w:r>
        <w:t>basis,”</w:t>
      </w:r>
      <w:r>
        <w:rPr>
          <w:spacing w:val="-21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police</w:t>
      </w:r>
      <w:r>
        <w:rPr>
          <w:spacing w:val="-21"/>
        </w:rPr>
        <w:t xml:space="preserve"> </w:t>
      </w:r>
      <w:r>
        <w:t>were</w:t>
      </w:r>
      <w:r>
        <w:rPr>
          <w:spacing w:val="-18"/>
        </w:rPr>
        <w:t xml:space="preserve"> </w:t>
      </w:r>
      <w:r>
        <w:t>justified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detaining</w:t>
      </w:r>
      <w:r>
        <w:rPr>
          <w:spacing w:val="-2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petitioner.</w:t>
      </w:r>
    </w:p>
    <w:p w14:paraId="459584DB" w14:textId="77777777" w:rsidR="00E47A5B" w:rsidRDefault="00E47A5B">
      <w:pPr>
        <w:pStyle w:val="BodyText"/>
        <w:spacing w:before="4"/>
      </w:pPr>
    </w:p>
    <w:p w14:paraId="14169EE0" w14:textId="77777777" w:rsidR="00E47A5B" w:rsidRDefault="00DE532F">
      <w:pPr>
        <w:pStyle w:val="BodyText"/>
        <w:spacing w:before="1" w:line="247" w:lineRule="auto"/>
        <w:ind w:left="1760" w:right="1012"/>
        <w:jc w:val="both"/>
      </w:pPr>
      <w:r>
        <w:t>Had</w:t>
      </w:r>
      <w:r>
        <w:rPr>
          <w:spacing w:val="27"/>
        </w:rPr>
        <w:t xml:space="preserve"> </w:t>
      </w:r>
      <w:r>
        <w:t>[counsel]</w:t>
      </w:r>
      <w:r>
        <w:rPr>
          <w:spacing w:val="29"/>
        </w:rPr>
        <w:t xml:space="preserve"> </w:t>
      </w:r>
      <w:r>
        <w:t>sought</w:t>
      </w:r>
      <w:r>
        <w:rPr>
          <w:spacing w:val="30"/>
        </w:rPr>
        <w:t xml:space="preserve"> </w:t>
      </w:r>
      <w:r>
        <w:t>out</w:t>
      </w:r>
      <w:r>
        <w:rPr>
          <w:spacing w:val="3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police</w:t>
      </w:r>
      <w:r>
        <w:rPr>
          <w:spacing w:val="34"/>
        </w:rPr>
        <w:t xml:space="preserve"> </w:t>
      </w:r>
      <w:r>
        <w:t>records</w:t>
      </w:r>
      <w:r>
        <w:rPr>
          <w:spacing w:val="31"/>
        </w:rPr>
        <w:t xml:space="preserve"> </w:t>
      </w:r>
      <w:r>
        <w:t>.</w:t>
      </w:r>
      <w:r>
        <w:rPr>
          <w:spacing w:val="30"/>
        </w:rPr>
        <w:t xml:space="preserve"> </w:t>
      </w:r>
      <w:r>
        <w:t>.</w:t>
      </w:r>
      <w:r>
        <w:rPr>
          <w:spacing w:val="30"/>
        </w:rPr>
        <w:t xml:space="preserve"> </w:t>
      </w:r>
      <w:r>
        <w:t>.</w:t>
      </w:r>
      <w:r>
        <w:rPr>
          <w:spacing w:val="31"/>
        </w:rPr>
        <w:t xml:space="preserve"> </w:t>
      </w:r>
      <w:r>
        <w:t>,</w:t>
      </w:r>
      <w:r>
        <w:rPr>
          <w:spacing w:val="30"/>
        </w:rPr>
        <w:t xml:space="preserve"> </w:t>
      </w:r>
      <w:r>
        <w:t>he</w:t>
      </w:r>
      <w:r>
        <w:rPr>
          <w:spacing w:val="29"/>
        </w:rPr>
        <w:t xml:space="preserve"> </w:t>
      </w:r>
      <w:r>
        <w:t>would</w:t>
      </w:r>
      <w:r>
        <w:rPr>
          <w:spacing w:val="28"/>
        </w:rPr>
        <w:t xml:space="preserve"> </w:t>
      </w:r>
      <w:r>
        <w:t>have</w:t>
      </w:r>
      <w:r>
        <w:rPr>
          <w:spacing w:val="26"/>
        </w:rPr>
        <w:t xml:space="preserve"> </w:t>
      </w:r>
      <w:r>
        <w:t>learned:</w:t>
      </w:r>
      <w:r>
        <w:rPr>
          <w:spacing w:val="58"/>
        </w:rPr>
        <w:t xml:space="preserve"> </w:t>
      </w:r>
      <w:r>
        <w:t>1)</w:t>
      </w:r>
      <w:r>
        <w:rPr>
          <w:spacing w:val="-5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complaint</w:t>
      </w:r>
      <w:r>
        <w:rPr>
          <w:spacing w:val="1"/>
        </w:rPr>
        <w:t xml:space="preserve"> </w:t>
      </w:r>
      <w:r>
        <w:t>came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nearly one</w:t>
      </w:r>
      <w:r>
        <w:rPr>
          <w:spacing w:val="1"/>
        </w:rPr>
        <w:t xml:space="preserve"> </w:t>
      </w:r>
      <w:r>
        <w:t>hour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responded;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responded to the wrong address; 3) the complaint mentioned thirteen males, as</w:t>
      </w:r>
      <w:r>
        <w:rPr>
          <w:spacing w:val="1"/>
        </w:rPr>
        <w:t xml:space="preserve"> </w:t>
      </w:r>
      <w:r>
        <w:t>opposed to the four</w:t>
      </w:r>
      <w:r>
        <w:rPr>
          <w:spacing w:val="1"/>
        </w:rPr>
        <w:t xml:space="preserve"> </w:t>
      </w:r>
      <w:r>
        <w:t>males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officers</w:t>
      </w:r>
      <w:r>
        <w:rPr>
          <w:spacing w:val="1"/>
        </w:rPr>
        <w:t xml:space="preserve"> </w:t>
      </w:r>
      <w:r>
        <w:t>mention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 reports;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4) the</w:t>
      </w:r>
      <w:r>
        <w:rPr>
          <w:spacing w:val="1"/>
        </w:rPr>
        <w:t xml:space="preserve"> </w:t>
      </w:r>
      <w:r>
        <w:t>complainant failed to provide any physical description of the alleged gambling</w:t>
      </w:r>
      <w:r>
        <w:rPr>
          <w:spacing w:val="1"/>
        </w:rPr>
        <w:t xml:space="preserve"> </w:t>
      </w:r>
      <w:r>
        <w:t>suspects.</w:t>
      </w:r>
    </w:p>
    <w:p w14:paraId="42D9BEA2" w14:textId="77777777" w:rsidR="00E47A5B" w:rsidRDefault="00E47A5B">
      <w:pPr>
        <w:pStyle w:val="BodyText"/>
        <w:spacing w:before="5"/>
      </w:pPr>
    </w:p>
    <w:p w14:paraId="36731CBA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t>“[T]he polic</w:t>
      </w:r>
      <w:r>
        <w:t>e records suggested, at the very least, that the officers lacked any basis to attempt to</w:t>
      </w:r>
      <w:r>
        <w:rPr>
          <w:spacing w:val="1"/>
        </w:rPr>
        <w:t xml:space="preserve"> </w:t>
      </w:r>
      <w:r>
        <w:t>detain</w:t>
      </w:r>
      <w:r>
        <w:rPr>
          <w:spacing w:val="-9"/>
        </w:rPr>
        <w:t xml:space="preserve"> </w:t>
      </w:r>
      <w:r>
        <w:t>petitioner</w:t>
      </w:r>
      <w:r>
        <w:rPr>
          <w:spacing w:val="-9"/>
        </w:rPr>
        <w:t xml:space="preserve"> </w:t>
      </w:r>
      <w:r>
        <w:t>.</w:t>
      </w:r>
      <w:r>
        <w:rPr>
          <w:spacing w:val="-9"/>
        </w:rPr>
        <w:t xml:space="preserve"> </w:t>
      </w:r>
      <w:r>
        <w:t>.</w:t>
      </w:r>
      <w:r>
        <w:rPr>
          <w:spacing w:val="-8"/>
        </w:rPr>
        <w:t xml:space="preserve"> </w:t>
      </w:r>
      <w:r>
        <w:t>.</w:t>
      </w:r>
      <w:r>
        <w:rPr>
          <w:spacing w:val="-11"/>
        </w:rPr>
        <w:t xml:space="preserve"> </w:t>
      </w:r>
      <w:r>
        <w:t>,</w:t>
      </w:r>
      <w:r>
        <w:rPr>
          <w:spacing w:val="-9"/>
        </w:rPr>
        <w:t xml:space="preserve"> </w:t>
      </w:r>
      <w:r>
        <w:t>even</w:t>
      </w:r>
      <w:r>
        <w:rPr>
          <w:spacing w:val="-8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dice</w:t>
      </w:r>
      <w:r>
        <w:rPr>
          <w:spacing w:val="-7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plain</w:t>
      </w:r>
      <w:r>
        <w:rPr>
          <w:spacing w:val="-6"/>
        </w:rPr>
        <w:t xml:space="preserve"> </w:t>
      </w:r>
      <w:r>
        <w:t>view.”</w:t>
      </w:r>
      <w:r>
        <w:rPr>
          <w:spacing w:val="46"/>
        </w:rPr>
        <w:t xml:space="preserve"> </w:t>
      </w:r>
      <w:r>
        <w:t>Second,</w:t>
      </w:r>
      <w:r>
        <w:rPr>
          <w:spacing w:val="-6"/>
        </w:rPr>
        <w:t xml:space="preserve"> </w:t>
      </w:r>
      <w:r>
        <w:t>counsel’s</w:t>
      </w:r>
      <w:r>
        <w:rPr>
          <w:spacing w:val="-6"/>
        </w:rPr>
        <w:t xml:space="preserve"> </w:t>
      </w:r>
      <w:r>
        <w:t>conduct</w:t>
      </w:r>
      <w:r>
        <w:rPr>
          <w:spacing w:val="-8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deficient</w:t>
      </w:r>
      <w:r>
        <w:rPr>
          <w:spacing w:val="-11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failing to call the non-police witnesses who would have establis</w:t>
      </w:r>
      <w:r>
        <w:t>hed that the porch was “cluttered</w:t>
      </w:r>
      <w:r>
        <w:rPr>
          <w:spacing w:val="1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furniture</w:t>
      </w:r>
      <w:r>
        <w:rPr>
          <w:spacing w:val="-1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boxes”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“was</w:t>
      </w:r>
      <w:r>
        <w:rPr>
          <w:spacing w:val="-11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active</w:t>
      </w:r>
      <w:r>
        <w:rPr>
          <w:spacing w:val="-14"/>
        </w:rPr>
        <w:t xml:space="preserve"> </w:t>
      </w:r>
      <w:r>
        <w:t>neighborhood</w:t>
      </w:r>
      <w:r>
        <w:rPr>
          <w:spacing w:val="-11"/>
        </w:rPr>
        <w:t xml:space="preserve"> </w:t>
      </w:r>
      <w:r>
        <w:t>social</w:t>
      </w:r>
      <w:r>
        <w:rPr>
          <w:spacing w:val="-12"/>
        </w:rPr>
        <w:t xml:space="preserve"> </w:t>
      </w:r>
      <w:r>
        <w:t>hub</w:t>
      </w:r>
      <w:r>
        <w:rPr>
          <w:spacing w:val="-11"/>
        </w:rPr>
        <w:t xml:space="preserve"> </w:t>
      </w:r>
      <w:r>
        <w:t>accessible</w:t>
      </w:r>
      <w:r>
        <w:rPr>
          <w:spacing w:val="-14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hours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day</w:t>
      </w:r>
      <w:r>
        <w:rPr>
          <w:spacing w:val="-1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night,”</w:t>
      </w:r>
      <w:r>
        <w:rPr>
          <w:spacing w:val="-1"/>
        </w:rPr>
        <w:t xml:space="preserve"> </w:t>
      </w:r>
      <w:r>
        <w:t>which made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defense</w:t>
      </w:r>
      <w:r>
        <w:rPr>
          <w:spacing w:val="-2"/>
        </w:rPr>
        <w:t xml:space="preserve"> </w:t>
      </w:r>
      <w:r>
        <w:t>theory</w:t>
      </w:r>
      <w:r>
        <w:rPr>
          <w:spacing w:val="-1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gun</w:t>
      </w:r>
      <w:r>
        <w:rPr>
          <w:spacing w:val="-1"/>
        </w:rPr>
        <w:t xml:space="preserve"> </w:t>
      </w:r>
      <w:r>
        <w:t>was already</w:t>
      </w:r>
      <w:r>
        <w:rPr>
          <w:spacing w:val="-1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porch</w:t>
      </w:r>
      <w:r>
        <w:rPr>
          <w:spacing w:val="-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likely.</w:t>
      </w:r>
      <w:r>
        <w:rPr>
          <w:spacing w:val="-57"/>
        </w:rPr>
        <w:t xml:space="preserve"> </w:t>
      </w:r>
      <w:r>
        <w:t>“While counsel pressed this theory during his closing argument, he could point to no concrete</w:t>
      </w:r>
      <w:r>
        <w:rPr>
          <w:spacing w:val="1"/>
        </w:rPr>
        <w:t xml:space="preserve"> </w:t>
      </w:r>
      <w:r>
        <w:t>evidence supporting it. Predictably, the prosecutor pounced on that omission in his rebuttal”</w:t>
      </w:r>
      <w:r>
        <w:rPr>
          <w:spacing w:val="1"/>
        </w:rPr>
        <w:t xml:space="preserve"> </w:t>
      </w:r>
      <w:r>
        <w:t>argument.</w:t>
      </w:r>
      <w:r>
        <w:rPr>
          <w:spacing w:val="54"/>
        </w:rPr>
        <w:t xml:space="preserve"> </w:t>
      </w:r>
      <w:r>
        <w:t>Finally,</w:t>
      </w:r>
      <w:r>
        <w:rPr>
          <w:spacing w:val="-3"/>
        </w:rPr>
        <w:t xml:space="preserve"> </w:t>
      </w:r>
      <w:r>
        <w:t>counsel’s</w:t>
      </w:r>
      <w:r>
        <w:rPr>
          <w:spacing w:val="-3"/>
        </w:rPr>
        <w:t xml:space="preserve"> </w:t>
      </w:r>
      <w:r>
        <w:t>advice</w:t>
      </w:r>
      <w:r>
        <w:rPr>
          <w:spacing w:val="-12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petitioner</w:t>
      </w:r>
      <w:r>
        <w:rPr>
          <w:spacing w:val="-2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testi</w:t>
      </w:r>
      <w:r>
        <w:t>fy</w:t>
      </w:r>
      <w:r>
        <w:rPr>
          <w:spacing w:val="-10"/>
        </w:rPr>
        <w:t xml:space="preserve"> </w:t>
      </w:r>
      <w:r>
        <w:t>“was</w:t>
      </w:r>
      <w:r>
        <w:rPr>
          <w:spacing w:val="-3"/>
        </w:rPr>
        <w:t xml:space="preserve"> </w:t>
      </w:r>
      <w:r>
        <w:t>unreasonable”</w:t>
      </w:r>
      <w:r>
        <w:rPr>
          <w:spacing w:val="-4"/>
        </w:rPr>
        <w:t xml:space="preserve"> </w:t>
      </w:r>
      <w:r>
        <w:t>because</w:t>
      </w:r>
    </w:p>
    <w:p w14:paraId="7921D72B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2489764" w14:textId="77777777" w:rsidR="00E47A5B" w:rsidRDefault="00E47A5B">
      <w:pPr>
        <w:pStyle w:val="BodyText"/>
        <w:spacing w:before="3"/>
        <w:rPr>
          <w:sz w:val="12"/>
        </w:rPr>
      </w:pPr>
    </w:p>
    <w:p w14:paraId="55E49A17" w14:textId="77777777" w:rsidR="00E47A5B" w:rsidRDefault="00DE532F">
      <w:pPr>
        <w:pStyle w:val="BodyText"/>
        <w:spacing w:before="90" w:line="247" w:lineRule="auto"/>
        <w:ind w:left="939" w:right="237"/>
        <w:jc w:val="both"/>
      </w:pPr>
      <w:r>
        <w:t>the defense based on denial of guilt “precluded petitioner from an acceptance-of-responsibility</w:t>
      </w:r>
      <w:r>
        <w:rPr>
          <w:spacing w:val="1"/>
        </w:rPr>
        <w:t xml:space="preserve"> </w:t>
      </w:r>
      <w:r>
        <w:rPr>
          <w:spacing w:val="-1"/>
        </w:rPr>
        <w:t>adjustment,</w:t>
      </w:r>
      <w:r>
        <w:rPr>
          <w:spacing w:val="-20"/>
        </w:rPr>
        <w:t xml:space="preserve"> </w:t>
      </w:r>
      <w:r>
        <w:rPr>
          <w:spacing w:val="-1"/>
        </w:rPr>
        <w:t>regardless</w:t>
      </w:r>
      <w:r>
        <w:rPr>
          <w:spacing w:val="-21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whether</w:t>
      </w:r>
      <w:r>
        <w:rPr>
          <w:spacing w:val="-24"/>
        </w:rPr>
        <w:t xml:space="preserve"> </w:t>
      </w:r>
      <w:r>
        <w:t>he</w:t>
      </w:r>
      <w:r>
        <w:rPr>
          <w:spacing w:val="-25"/>
        </w:rPr>
        <w:t xml:space="preserve"> </w:t>
      </w:r>
      <w:r>
        <w:t>testified.</w:t>
      </w:r>
      <w:r>
        <w:rPr>
          <w:spacing w:val="17"/>
        </w:rPr>
        <w:t xml:space="preserve"> </w:t>
      </w:r>
      <w:r>
        <w:t>Moreover,</w:t>
      </w:r>
      <w:r>
        <w:rPr>
          <w:spacing w:val="-21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reasonable</w:t>
      </w:r>
      <w:r>
        <w:rPr>
          <w:spacing w:val="-22"/>
        </w:rPr>
        <w:t xml:space="preserve"> </w:t>
      </w:r>
      <w:r>
        <w:t>attorney</w:t>
      </w:r>
      <w:r>
        <w:rPr>
          <w:spacing w:val="-29"/>
        </w:rPr>
        <w:t xml:space="preserve"> </w:t>
      </w:r>
      <w:r>
        <w:t>could</w:t>
      </w:r>
      <w:r>
        <w:rPr>
          <w:spacing w:val="-19"/>
        </w:rPr>
        <w:t xml:space="preserve"> </w:t>
      </w:r>
      <w:r>
        <w:t>conclude</w:t>
      </w:r>
      <w:r>
        <w:rPr>
          <w:spacing w:val="-2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adjustment was available in petitioner’s case.”</w:t>
      </w:r>
      <w:r>
        <w:rPr>
          <w:spacing w:val="1"/>
        </w:rPr>
        <w:t xml:space="preserve"> </w:t>
      </w:r>
      <w:r>
        <w:t>Prejudice was established.</w:t>
      </w:r>
      <w:r>
        <w:rPr>
          <w:spacing w:val="1"/>
        </w:rPr>
        <w:t xml:space="preserve"> </w:t>
      </w:r>
      <w:r>
        <w:t>Counsel’s “errors</w:t>
      </w:r>
      <w:r>
        <w:rPr>
          <w:spacing w:val="1"/>
        </w:rPr>
        <w:t xml:space="preserve"> </w:t>
      </w:r>
      <w:r>
        <w:rPr>
          <w:spacing w:val="-1"/>
        </w:rPr>
        <w:t>essentially</w:t>
      </w:r>
      <w:r>
        <w:rPr>
          <w:spacing w:val="-15"/>
        </w:rPr>
        <w:t xml:space="preserve"> </w:t>
      </w:r>
      <w:r>
        <w:rPr>
          <w:spacing w:val="-1"/>
        </w:rPr>
        <w:t>cut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legs</w:t>
      </w:r>
      <w:r>
        <w:rPr>
          <w:spacing w:val="-7"/>
        </w:rPr>
        <w:t xml:space="preserve"> </w:t>
      </w:r>
      <w:r>
        <w:rPr>
          <w:spacing w:val="-1"/>
        </w:rPr>
        <w:t>out</w:t>
      </w:r>
      <w:r>
        <w:rPr>
          <w:spacing w:val="-10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under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defense</w:t>
      </w:r>
      <w:r>
        <w:rPr>
          <w:spacing w:val="-12"/>
        </w:rPr>
        <w:t xml:space="preserve"> </w:t>
      </w:r>
      <w:r>
        <w:t>before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even</w:t>
      </w:r>
      <w:r>
        <w:rPr>
          <w:spacing w:val="-10"/>
        </w:rPr>
        <w:t xml:space="preserve"> </w:t>
      </w:r>
      <w:r>
        <w:t>began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denied</w:t>
      </w:r>
      <w:r>
        <w:rPr>
          <w:spacing w:val="-10"/>
        </w:rPr>
        <w:t xml:space="preserve"> </w:t>
      </w:r>
      <w:r>
        <w:t>petitioner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opportunity</w:t>
      </w:r>
      <w:r>
        <w:rPr>
          <w:spacing w:val="-29"/>
        </w:rPr>
        <w:t xml:space="preserve"> </w:t>
      </w:r>
      <w:r>
        <w:rPr>
          <w:spacing w:val="-1"/>
        </w:rPr>
        <w:t>to</w:t>
      </w:r>
      <w:r>
        <w:rPr>
          <w:spacing w:val="-21"/>
        </w:rPr>
        <w:t xml:space="preserve"> </w:t>
      </w:r>
      <w:r>
        <w:rPr>
          <w:spacing w:val="-1"/>
        </w:rPr>
        <w:t>present</w:t>
      </w:r>
      <w:r>
        <w:rPr>
          <w:spacing w:val="-22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plausible,</w:t>
      </w:r>
      <w:r>
        <w:rPr>
          <w:spacing w:val="-21"/>
        </w:rPr>
        <w:t xml:space="preserve"> </w:t>
      </w:r>
      <w:r>
        <w:t>coherent</w:t>
      </w:r>
      <w:r>
        <w:rPr>
          <w:spacing w:val="-24"/>
        </w:rPr>
        <w:t xml:space="preserve"> </w:t>
      </w:r>
      <w:r>
        <w:t>account</w:t>
      </w:r>
      <w:r>
        <w:rPr>
          <w:spacing w:val="-24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events</w:t>
      </w:r>
      <w:r>
        <w:rPr>
          <w:spacing w:val="-23"/>
        </w:rPr>
        <w:t xml:space="preserve"> </w:t>
      </w:r>
      <w:r>
        <w:t>occurring</w:t>
      </w:r>
      <w:r>
        <w:rPr>
          <w:spacing w:val="-29"/>
        </w:rPr>
        <w:t xml:space="preserve"> </w:t>
      </w:r>
      <w:r>
        <w:t>before</w:t>
      </w:r>
      <w:r>
        <w:rPr>
          <w:spacing w:val="-28"/>
        </w:rPr>
        <w:t xml:space="preserve"> </w:t>
      </w:r>
      <w:r>
        <w:t>his</w:t>
      </w:r>
      <w:r>
        <w:rPr>
          <w:spacing w:val="-21"/>
        </w:rPr>
        <w:t xml:space="preserve"> </w:t>
      </w:r>
      <w:r>
        <w:t>arrest.</w:t>
      </w:r>
      <w:r>
        <w:rPr>
          <w:spacing w:val="1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errors</w:t>
      </w:r>
      <w:r>
        <w:rPr>
          <w:spacing w:val="-24"/>
        </w:rPr>
        <w:t xml:space="preserve"> </w:t>
      </w:r>
      <w:r>
        <w:rPr>
          <w:spacing w:val="-1"/>
        </w:rPr>
        <w:t>were</w:t>
      </w:r>
      <w:r>
        <w:rPr>
          <w:spacing w:val="-24"/>
        </w:rPr>
        <w:t xml:space="preserve"> </w:t>
      </w:r>
      <w:r>
        <w:rPr>
          <w:spacing w:val="-1"/>
        </w:rPr>
        <w:t>all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2"/>
        </w:rPr>
        <w:t xml:space="preserve"> </w:t>
      </w:r>
      <w:r>
        <w:rPr>
          <w:spacing w:val="-1"/>
        </w:rPr>
        <w:t>more</w:t>
      </w:r>
      <w:r>
        <w:rPr>
          <w:spacing w:val="-25"/>
        </w:rPr>
        <w:t xml:space="preserve"> </w:t>
      </w:r>
      <w:r>
        <w:rPr>
          <w:spacing w:val="-1"/>
        </w:rPr>
        <w:t>significant,</w:t>
      </w:r>
      <w:r>
        <w:rPr>
          <w:spacing w:val="-24"/>
        </w:rPr>
        <w:t xml:space="preserve"> </w:t>
      </w:r>
      <w:r>
        <w:t>given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lack</w:t>
      </w:r>
      <w:r>
        <w:rPr>
          <w:spacing w:val="-24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compelling</w:t>
      </w:r>
      <w:r>
        <w:rPr>
          <w:spacing w:val="-22"/>
        </w:rPr>
        <w:t xml:space="preserve"> </w:t>
      </w:r>
      <w:r>
        <w:t>evidence</w:t>
      </w:r>
      <w:r>
        <w:rPr>
          <w:spacing w:val="-22"/>
        </w:rPr>
        <w:t xml:space="preserve"> </w:t>
      </w:r>
      <w:r>
        <w:t>against</w:t>
      </w:r>
      <w:r>
        <w:rPr>
          <w:spacing w:val="-18"/>
        </w:rPr>
        <w:t xml:space="preserve"> </w:t>
      </w:r>
      <w:r>
        <w:t>petitioner,”</w:t>
      </w:r>
      <w:r>
        <w:rPr>
          <w:spacing w:val="-23"/>
        </w:rPr>
        <w:t xml:space="preserve"> </w:t>
      </w:r>
      <w:r>
        <w:t>which</w:t>
      </w:r>
      <w:r>
        <w:rPr>
          <w:spacing w:val="-58"/>
        </w:rPr>
        <w:t xml:space="preserve"> </w:t>
      </w:r>
      <w:r>
        <w:t>was “underscored by the jury’s note [during deliberations] reporting its inability to reach a</w:t>
      </w:r>
      <w:r>
        <w:rPr>
          <w:spacing w:val="1"/>
        </w:rPr>
        <w:t xml:space="preserve"> </w:t>
      </w:r>
      <w:r>
        <w:t>unan</w:t>
      </w:r>
      <w:r>
        <w:t>imous</w:t>
      </w:r>
      <w:r>
        <w:rPr>
          <w:spacing w:val="-1"/>
        </w:rPr>
        <w:t xml:space="preserve"> </w:t>
      </w:r>
      <w:r>
        <w:t>verdict”</w:t>
      </w:r>
      <w:r>
        <w:rPr>
          <w:spacing w:val="-2"/>
        </w:rPr>
        <w:t xml:space="preserve"> </w:t>
      </w:r>
      <w:r>
        <w:t>prior to being</w:t>
      </w:r>
      <w:r>
        <w:rPr>
          <w:spacing w:val="-9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rPr>
          <w:i/>
        </w:rPr>
        <w:t xml:space="preserve">Allen </w:t>
      </w:r>
      <w:r>
        <w:t>charge.</w:t>
      </w:r>
    </w:p>
    <w:p w14:paraId="3DF83820" w14:textId="77777777" w:rsidR="00E47A5B" w:rsidRDefault="00E47A5B">
      <w:pPr>
        <w:pStyle w:val="BodyText"/>
        <w:spacing w:before="10"/>
      </w:pPr>
    </w:p>
    <w:p w14:paraId="768E004F" w14:textId="77777777" w:rsidR="00E47A5B" w:rsidRDefault="00DE532F">
      <w:pPr>
        <w:pStyle w:val="BodyText"/>
        <w:spacing w:line="247" w:lineRule="auto"/>
        <w:ind w:left="939" w:right="236" w:hanging="720"/>
        <w:jc w:val="both"/>
      </w:pPr>
      <w:r>
        <w:rPr>
          <w:b/>
          <w:spacing w:val="-1"/>
        </w:rPr>
        <w:t>2012:</w:t>
      </w:r>
      <w:r>
        <w:rPr>
          <w:b/>
          <w:spacing w:val="33"/>
        </w:rPr>
        <w:t xml:space="preserve"> </w:t>
      </w:r>
      <w:r>
        <w:rPr>
          <w:b/>
          <w:i/>
          <w:spacing w:val="-1"/>
        </w:rPr>
        <w:t>Williams</w:t>
      </w:r>
      <w:r>
        <w:rPr>
          <w:b/>
          <w:i/>
          <w:spacing w:val="-15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7"/>
        </w:rPr>
        <w:t xml:space="preserve"> </w:t>
      </w:r>
      <w:r>
        <w:rPr>
          <w:b/>
          <w:i/>
          <w:spacing w:val="-1"/>
        </w:rPr>
        <w:t>Woodford</w:t>
      </w:r>
      <w:r>
        <w:rPr>
          <w:b/>
          <w:spacing w:val="-1"/>
        </w:rPr>
        <w:t>,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859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F.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Supp.</w:t>
      </w:r>
      <w:r>
        <w:rPr>
          <w:b/>
          <w:spacing w:val="-15"/>
        </w:rPr>
        <w:t xml:space="preserve"> </w:t>
      </w:r>
      <w:r>
        <w:rPr>
          <w:b/>
        </w:rPr>
        <w:t>2d</w:t>
      </w:r>
      <w:r>
        <w:rPr>
          <w:b/>
          <w:spacing w:val="-16"/>
        </w:rPr>
        <w:t xml:space="preserve"> </w:t>
      </w:r>
      <w:r>
        <w:rPr>
          <w:b/>
        </w:rPr>
        <w:t>1154</w:t>
      </w:r>
      <w:r>
        <w:rPr>
          <w:b/>
          <w:spacing w:val="-15"/>
        </w:rPr>
        <w:t xml:space="preserve"> </w:t>
      </w:r>
      <w:r>
        <w:rPr>
          <w:b/>
        </w:rPr>
        <w:t>(E.D.</w:t>
      </w:r>
      <w:r>
        <w:rPr>
          <w:b/>
          <w:spacing w:val="-16"/>
        </w:rPr>
        <w:t xml:space="preserve"> </w:t>
      </w:r>
      <w:r>
        <w:rPr>
          <w:b/>
        </w:rPr>
        <w:t>Cal.</w:t>
      </w:r>
      <w:r>
        <w:rPr>
          <w:b/>
          <w:spacing w:val="-15"/>
        </w:rPr>
        <w:t xml:space="preserve"> </w:t>
      </w:r>
      <w:r>
        <w:rPr>
          <w:b/>
        </w:rPr>
        <w:t>2012)</w:t>
      </w:r>
      <w:r>
        <w:t>.</w:t>
      </w:r>
      <w:r>
        <w:rPr>
          <w:spacing w:val="28"/>
        </w:rPr>
        <w:t xml:space="preserve"> </w:t>
      </w:r>
      <w:r>
        <w:t>Counsel</w:t>
      </w:r>
      <w:r>
        <w:rPr>
          <w:spacing w:val="-13"/>
        </w:rPr>
        <w:t xml:space="preserve"> </w:t>
      </w:r>
      <w:r>
        <w:t>ineffective</w:t>
      </w:r>
      <w:r>
        <w:rPr>
          <w:spacing w:val="-18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murder</w:t>
      </w:r>
      <w:r>
        <w:rPr>
          <w:spacing w:val="-16"/>
        </w:rPr>
        <w:t xml:space="preserve"> </w:t>
      </w:r>
      <w:r>
        <w:t>case</w:t>
      </w:r>
      <w:r>
        <w:rPr>
          <w:spacing w:val="-58"/>
        </w:rPr>
        <w:t xml:space="preserve"> </w:t>
      </w:r>
      <w:r>
        <w:t>for failing to call the defendant or his alibi witnesses to testify after promising at least 13 times in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opening</w:t>
      </w:r>
      <w:r>
        <w:rPr>
          <w:spacing w:val="-22"/>
        </w:rPr>
        <w:t xml:space="preserve"> </w:t>
      </w:r>
      <w:r>
        <w:rPr>
          <w:spacing w:val="-1"/>
        </w:rPr>
        <w:t>statements</w:t>
      </w:r>
      <w:r>
        <w:rPr>
          <w:spacing w:val="-19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testimony</w:t>
      </w:r>
      <w:r>
        <w:rPr>
          <w:spacing w:val="-25"/>
        </w:rPr>
        <w:t xml:space="preserve"> </w:t>
      </w:r>
      <w:r>
        <w:t>would</w:t>
      </w:r>
      <w:r>
        <w:rPr>
          <w:spacing w:val="-20"/>
        </w:rPr>
        <w:t xml:space="preserve"> </w:t>
      </w:r>
      <w:r>
        <w:t>be</w:t>
      </w:r>
      <w:r>
        <w:rPr>
          <w:spacing w:val="-21"/>
        </w:rPr>
        <w:t xml:space="preserve"> </w:t>
      </w:r>
      <w:r>
        <w:t>presented.</w:t>
      </w:r>
      <w:r>
        <w:rPr>
          <w:spacing w:val="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petitioner</w:t>
      </w:r>
      <w:r>
        <w:rPr>
          <w:spacing w:val="-20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drug</w:t>
      </w:r>
      <w:r>
        <w:rPr>
          <w:spacing w:val="-20"/>
        </w:rPr>
        <w:t xml:space="preserve"> </w:t>
      </w:r>
      <w:r>
        <w:t>dealer.</w:t>
      </w:r>
      <w:r>
        <w:rPr>
          <w:spacing w:val="24"/>
        </w:rPr>
        <w:t xml:space="preserve"> </w:t>
      </w:r>
      <w:r>
        <w:t>His</w:t>
      </w:r>
      <w:r>
        <w:rPr>
          <w:spacing w:val="-57"/>
        </w:rPr>
        <w:t xml:space="preserve"> </w:t>
      </w:r>
      <w:r>
        <w:t>house was burglarized and some of his drugs were stolen.</w:t>
      </w:r>
      <w:r>
        <w:rPr>
          <w:spacing w:val="1"/>
        </w:rPr>
        <w:t xml:space="preserve"> </w:t>
      </w:r>
      <w:r>
        <w:t>The burglars left a pager behind.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day</w:t>
      </w:r>
      <w:r>
        <w:rPr>
          <w:spacing w:val="-1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person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petitioner</w:t>
      </w:r>
      <w:r>
        <w:rPr>
          <w:spacing w:val="-2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suspected</w:t>
      </w:r>
      <w:r>
        <w:rPr>
          <w:spacing w:val="-2"/>
        </w:rPr>
        <w:t xml:space="preserve"> </w:t>
      </w:r>
      <w:r>
        <w:t>(based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pager) was</w:t>
      </w:r>
      <w:r>
        <w:rPr>
          <w:spacing w:val="-2"/>
        </w:rPr>
        <w:t xml:space="preserve"> </w:t>
      </w:r>
      <w:r>
        <w:t>killed.</w:t>
      </w:r>
      <w:r>
        <w:rPr>
          <w:spacing w:val="5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state’s</w:t>
      </w:r>
      <w:r>
        <w:rPr>
          <w:spacing w:val="-58"/>
        </w:rPr>
        <w:t xml:space="preserve"> </w:t>
      </w:r>
      <w:r>
        <w:rPr>
          <w:spacing w:val="-1"/>
        </w:rPr>
        <w:t>case</w:t>
      </w:r>
      <w:r>
        <w:rPr>
          <w:spacing w:val="-23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rPr>
          <w:spacing w:val="-1"/>
        </w:rPr>
        <w:t>based</w:t>
      </w:r>
      <w:r>
        <w:rPr>
          <w:spacing w:val="-19"/>
        </w:rPr>
        <w:t xml:space="preserve"> </w:t>
      </w:r>
      <w:r>
        <w:rPr>
          <w:spacing w:val="-1"/>
        </w:rPr>
        <w:t>on</w:t>
      </w:r>
      <w:r>
        <w:rPr>
          <w:spacing w:val="-20"/>
        </w:rPr>
        <w:t xml:space="preserve"> </w:t>
      </w:r>
      <w:r>
        <w:rPr>
          <w:spacing w:val="-1"/>
        </w:rPr>
        <w:t>this</w:t>
      </w:r>
      <w:r>
        <w:rPr>
          <w:spacing w:val="-20"/>
        </w:rPr>
        <w:t xml:space="preserve"> </w:t>
      </w:r>
      <w:r>
        <w:rPr>
          <w:spacing w:val="-1"/>
        </w:rPr>
        <w:t>theory,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testimony</w:t>
      </w:r>
      <w:r>
        <w:rPr>
          <w:spacing w:val="-24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an</w:t>
      </w:r>
      <w:r>
        <w:rPr>
          <w:spacing w:val="-20"/>
        </w:rPr>
        <w:t xml:space="preserve"> </w:t>
      </w:r>
      <w:r>
        <w:t>informant</w:t>
      </w:r>
      <w:r>
        <w:rPr>
          <w:spacing w:val="-18"/>
        </w:rPr>
        <w:t xml:space="preserve"> </w:t>
      </w:r>
      <w:r>
        <w:t>t</w:t>
      </w:r>
      <w:r>
        <w:t>hat</w:t>
      </w:r>
      <w:r>
        <w:rPr>
          <w:spacing w:val="-19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petitioner</w:t>
      </w:r>
      <w:r>
        <w:rPr>
          <w:spacing w:val="-18"/>
        </w:rPr>
        <w:t xml:space="preserve"> </w:t>
      </w:r>
      <w:r>
        <w:t>confessed</w:t>
      </w:r>
      <w:r>
        <w:rPr>
          <w:spacing w:val="-20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him,</w:t>
      </w:r>
      <w:r>
        <w:rPr>
          <w:spacing w:val="-20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belt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rope</w:t>
      </w:r>
      <w:r>
        <w:rPr>
          <w:spacing w:val="-12"/>
        </w:rPr>
        <w:t xml:space="preserve"> </w:t>
      </w:r>
      <w:r>
        <w:t>found</w:t>
      </w:r>
      <w:r>
        <w:rPr>
          <w:spacing w:val="-9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victim.</w:t>
      </w:r>
      <w:r>
        <w:rPr>
          <w:spacing w:val="46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though</w:t>
      </w:r>
      <w:r>
        <w:rPr>
          <w:spacing w:val="-10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believed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petitioner</w:t>
      </w:r>
      <w:r>
        <w:rPr>
          <w:spacing w:val="-9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testify</w:t>
      </w:r>
      <w:r>
        <w:rPr>
          <w:spacing w:val="-57"/>
        </w:rPr>
        <w:t xml:space="preserve"> </w:t>
      </w:r>
      <w:r>
        <w:t>due to evidence of other crimes and was giving this advice, counsel told the jury 10 times in the</w:t>
      </w:r>
      <w:r>
        <w:rPr>
          <w:spacing w:val="1"/>
        </w:rPr>
        <w:t xml:space="preserve"> </w:t>
      </w:r>
      <w:r>
        <w:rPr>
          <w:spacing w:val="-1"/>
        </w:rPr>
        <w:t>opening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petitioner</w:t>
      </w:r>
      <w:r>
        <w:rPr>
          <w:spacing w:val="-12"/>
        </w:rPr>
        <w:t xml:space="preserve"> </w:t>
      </w:r>
      <w:r>
        <w:rPr>
          <w:spacing w:val="-1"/>
        </w:rPr>
        <w:t>would</w:t>
      </w:r>
      <w:r>
        <w:rPr>
          <w:spacing w:val="-12"/>
        </w:rPr>
        <w:t xml:space="preserve"> </w:t>
      </w:r>
      <w:r>
        <w:rPr>
          <w:spacing w:val="-1"/>
        </w:rPr>
        <w:t>testify.</w:t>
      </w:r>
      <w:r>
        <w:rPr>
          <w:spacing w:val="37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conduct</w:t>
      </w:r>
      <w:r>
        <w:rPr>
          <w:spacing w:val="-17"/>
        </w:rPr>
        <w:t xml:space="preserve"> </w:t>
      </w:r>
      <w:r>
        <w:t>“was</w:t>
      </w:r>
      <w:r>
        <w:rPr>
          <w:spacing w:val="-16"/>
        </w:rPr>
        <w:t xml:space="preserve"> </w:t>
      </w:r>
      <w:r>
        <w:t>highly</w:t>
      </w:r>
      <w:r>
        <w:rPr>
          <w:spacing w:val="-22"/>
        </w:rPr>
        <w:t xml:space="preserve"> </w:t>
      </w:r>
      <w:r>
        <w:t>unprofessional”</w:t>
      </w:r>
      <w:r>
        <w:rPr>
          <w:spacing w:val="-17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prejudicial</w:t>
      </w:r>
      <w:r>
        <w:rPr>
          <w:spacing w:val="-57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highlighted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petitioner’s</w:t>
      </w:r>
      <w:r>
        <w:rPr>
          <w:spacing w:val="-7"/>
        </w:rPr>
        <w:t xml:space="preserve"> </w:t>
      </w:r>
      <w:r>
        <w:t>failure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testify</w:t>
      </w:r>
      <w:r>
        <w:rPr>
          <w:spacing w:val="-1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“undermined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presumption</w:t>
      </w:r>
      <w:r>
        <w:rPr>
          <w:spacing w:val="-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innocence.”</w:t>
      </w:r>
      <w:r>
        <w:rPr>
          <w:spacing w:val="-57"/>
        </w:rPr>
        <w:t xml:space="preserve"> </w:t>
      </w:r>
      <w:r>
        <w:rPr>
          <w:spacing w:val="-1"/>
        </w:rPr>
        <w:t>Counsel’s</w:t>
      </w:r>
      <w:r>
        <w:rPr>
          <w:spacing w:val="-17"/>
        </w:rPr>
        <w:t xml:space="preserve"> </w:t>
      </w:r>
      <w:r>
        <w:rPr>
          <w:spacing w:val="-1"/>
        </w:rPr>
        <w:t>failure</w:t>
      </w:r>
      <w:r>
        <w:rPr>
          <w:spacing w:val="-21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present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testimony</w:t>
      </w:r>
      <w:r>
        <w:rPr>
          <w:spacing w:val="-19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petitioner</w:t>
      </w:r>
      <w:r>
        <w:rPr>
          <w:spacing w:val="-19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two</w:t>
      </w:r>
      <w:r>
        <w:rPr>
          <w:spacing w:val="-17"/>
        </w:rPr>
        <w:t xml:space="preserve"> </w:t>
      </w:r>
      <w:r>
        <w:t>other</w:t>
      </w:r>
      <w:r>
        <w:rPr>
          <w:spacing w:val="-17"/>
        </w:rPr>
        <w:t xml:space="preserve"> </w:t>
      </w:r>
      <w:r>
        <w:t>alibi</w:t>
      </w:r>
      <w:r>
        <w:rPr>
          <w:spacing w:val="-17"/>
        </w:rPr>
        <w:t xml:space="preserve"> </w:t>
      </w:r>
      <w:r>
        <w:t>witnesses</w:t>
      </w:r>
      <w:r>
        <w:rPr>
          <w:spacing w:val="-16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result</w:t>
      </w:r>
      <w:r>
        <w:rPr>
          <w:spacing w:val="-57"/>
        </w:rPr>
        <w:t xml:space="preserve"> </w:t>
      </w:r>
      <w:r>
        <w:t>of a failure to prepare for trial as counsel never talked to these witnesses.</w:t>
      </w:r>
      <w:r>
        <w:rPr>
          <w:spacing w:val="1"/>
        </w:rPr>
        <w:t xml:space="preserve"> </w:t>
      </w:r>
      <w:r>
        <w:t>Counsel’s failure to</w:t>
      </w:r>
      <w:r>
        <w:rPr>
          <w:spacing w:val="1"/>
        </w:rPr>
        <w:t xml:space="preserve"> </w:t>
      </w:r>
      <w:r>
        <w:t>discuss the substance of the case with his own client “betrays a shocking degree of neglect on</w:t>
      </w:r>
      <w:r>
        <w:rPr>
          <w:spacing w:val="1"/>
        </w:rPr>
        <w:t xml:space="preserve"> </w:t>
      </w:r>
      <w:r>
        <w:rPr>
          <w:spacing w:val="-1"/>
        </w:rPr>
        <w:t>counsel’s</w:t>
      </w:r>
      <w:r>
        <w:rPr>
          <w:spacing w:val="-20"/>
        </w:rPr>
        <w:t xml:space="preserve"> </w:t>
      </w:r>
      <w:r>
        <w:rPr>
          <w:spacing w:val="-1"/>
        </w:rPr>
        <w:t>part.”</w:t>
      </w:r>
      <w:r>
        <w:rPr>
          <w:spacing w:val="23"/>
        </w:rPr>
        <w:t xml:space="preserve"> </w:t>
      </w:r>
      <w:r>
        <w:rPr>
          <w:spacing w:val="-1"/>
        </w:rPr>
        <w:t>Counsel</w:t>
      </w:r>
      <w:r>
        <w:rPr>
          <w:spacing w:val="-13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also</w:t>
      </w:r>
      <w:r>
        <w:rPr>
          <w:spacing w:val="-17"/>
        </w:rPr>
        <w:t xml:space="preserve"> </w:t>
      </w:r>
      <w:r>
        <w:t>ineffective</w:t>
      </w:r>
      <w:r>
        <w:rPr>
          <w:spacing w:val="-22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failing</w:t>
      </w:r>
      <w:r>
        <w:rPr>
          <w:spacing w:val="-22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in</w:t>
      </w:r>
      <w:r>
        <w:t>terview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primary</w:t>
      </w:r>
      <w:r>
        <w:rPr>
          <w:spacing w:val="-29"/>
        </w:rPr>
        <w:t xml:space="preserve"> </w:t>
      </w:r>
      <w:r>
        <w:t>witness,</w:t>
      </w:r>
      <w:r>
        <w:rPr>
          <w:spacing w:val="-19"/>
        </w:rPr>
        <w:t xml:space="preserve"> </w:t>
      </w:r>
      <w:r>
        <w:t>who</w:t>
      </w:r>
      <w:r>
        <w:rPr>
          <w:spacing w:val="-20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told</w:t>
      </w:r>
      <w:r>
        <w:rPr>
          <w:spacing w:val="-5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same</w:t>
      </w:r>
      <w:r>
        <w:rPr>
          <w:spacing w:val="-7"/>
        </w:rPr>
        <w:t xml:space="preserve"> </w:t>
      </w:r>
      <w:r>
        <w:t>alibi</w:t>
      </w:r>
      <w:r>
        <w:rPr>
          <w:spacing w:val="-3"/>
        </w:rPr>
        <w:t xml:space="preserve"> </w:t>
      </w:r>
      <w:r>
        <w:t>story</w:t>
      </w:r>
      <w:r>
        <w:rPr>
          <w:spacing w:val="-1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police</w:t>
      </w:r>
      <w:r>
        <w:rPr>
          <w:spacing w:val="-10"/>
        </w:rPr>
        <w:t xml:space="preserve"> </w:t>
      </w:r>
      <w:r>
        <w:t>multiple</w:t>
      </w:r>
      <w:r>
        <w:rPr>
          <w:spacing w:val="-10"/>
        </w:rPr>
        <w:t xml:space="preserve"> </w:t>
      </w:r>
      <w:r>
        <w:t>times</w:t>
      </w:r>
      <w:r>
        <w:rPr>
          <w:spacing w:val="-6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interviews,</w:t>
      </w:r>
      <w:r>
        <w:rPr>
          <w:spacing w:val="-8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interviewed</w:t>
      </w:r>
      <w:r>
        <w:rPr>
          <w:spacing w:val="-6"/>
        </w:rPr>
        <w:t xml:space="preserve"> </w:t>
      </w:r>
      <w:r>
        <w:t>“in</w:t>
      </w:r>
      <w:r>
        <w:rPr>
          <w:spacing w:val="-6"/>
        </w:rPr>
        <w:t xml:space="preserve"> </w:t>
      </w:r>
      <w:r>
        <w:t>quite</w:t>
      </w:r>
      <w:r>
        <w:rPr>
          <w:spacing w:val="-7"/>
        </w:rPr>
        <w:t xml:space="preserve"> </w:t>
      </w:r>
      <w:r>
        <w:t>hostile</w:t>
      </w:r>
      <w:r>
        <w:rPr>
          <w:spacing w:val="-58"/>
        </w:rPr>
        <w:t xml:space="preserve"> </w:t>
      </w:r>
      <w:r>
        <w:t>fashion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without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lawyer.”</w:t>
      </w:r>
      <w:r>
        <w:rPr>
          <w:spacing w:val="38"/>
        </w:rPr>
        <w:t xml:space="preserve"> </w:t>
      </w:r>
      <w:r>
        <w:t>Prejudice</w:t>
      </w:r>
      <w:r>
        <w:rPr>
          <w:spacing w:val="-12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clear</w:t>
      </w:r>
      <w:r>
        <w:rPr>
          <w:spacing w:val="-8"/>
        </w:rPr>
        <w:t xml:space="preserve"> </w:t>
      </w:r>
      <w:r>
        <w:t>because</w:t>
      </w:r>
      <w:r>
        <w:rPr>
          <w:spacing w:val="-11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close</w:t>
      </w:r>
      <w:r>
        <w:rPr>
          <w:spacing w:val="-11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without</w:t>
      </w:r>
      <w:r>
        <w:rPr>
          <w:spacing w:val="-58"/>
        </w:rPr>
        <w:t xml:space="preserve"> </w:t>
      </w:r>
      <w:r>
        <w:t>the alibi evidence the jury deliberated for a day and a half before rendering a verdict.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AEDPA, the state court made an unreasonable determination of the facts by making evidentiary</w:t>
      </w:r>
      <w:r>
        <w:rPr>
          <w:spacing w:val="1"/>
        </w:rPr>
        <w:t xml:space="preserve"> </w:t>
      </w:r>
      <w:r>
        <w:rPr>
          <w:spacing w:val="-1"/>
        </w:rPr>
        <w:t>findings</w:t>
      </w:r>
      <w:r>
        <w:rPr>
          <w:spacing w:val="-15"/>
        </w:rPr>
        <w:t xml:space="preserve"> </w:t>
      </w:r>
      <w:r>
        <w:rPr>
          <w:spacing w:val="-1"/>
        </w:rPr>
        <w:t>without</w:t>
      </w:r>
      <w:r>
        <w:rPr>
          <w:spacing w:val="-12"/>
        </w:rPr>
        <w:t xml:space="preserve"> </w:t>
      </w:r>
      <w:r>
        <w:rPr>
          <w:spacing w:val="-1"/>
        </w:rPr>
        <w:t>holding</w:t>
      </w:r>
      <w:r>
        <w:rPr>
          <w:spacing w:val="-20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hearing</w:t>
      </w:r>
      <w:r>
        <w:rPr>
          <w:spacing w:val="-2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allowing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petitioner</w:t>
      </w:r>
      <w:r>
        <w:rPr>
          <w:spacing w:val="-16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opportunity</w:t>
      </w:r>
      <w:r>
        <w:rPr>
          <w:spacing w:val="-22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develop</w:t>
      </w:r>
      <w:r>
        <w:rPr>
          <w:spacing w:val="-17"/>
        </w:rPr>
        <w:t xml:space="preserve"> </w:t>
      </w:r>
      <w:r>
        <w:t>his</w:t>
      </w:r>
      <w:r>
        <w:rPr>
          <w:spacing w:val="-14"/>
        </w:rPr>
        <w:t xml:space="preserve"> </w:t>
      </w:r>
      <w:r>
        <w:t>claims.</w:t>
      </w:r>
    </w:p>
    <w:p w14:paraId="40AECAFD" w14:textId="77777777" w:rsidR="00E47A5B" w:rsidRDefault="00E47A5B">
      <w:pPr>
        <w:pStyle w:val="BodyText"/>
        <w:spacing w:before="10"/>
        <w:rPr>
          <w:sz w:val="23"/>
        </w:rPr>
      </w:pPr>
    </w:p>
    <w:p w14:paraId="0CAE2228" w14:textId="77777777" w:rsidR="00E47A5B" w:rsidRDefault="00DE532F">
      <w:pPr>
        <w:pStyle w:val="BodyText"/>
        <w:spacing w:before="1" w:line="247" w:lineRule="auto"/>
        <w:ind w:left="939" w:right="234"/>
        <w:jc w:val="both"/>
      </w:pPr>
      <w:r>
        <w:rPr>
          <w:b/>
          <w:i/>
        </w:rPr>
        <w:t>Baldwin v. Adams</w:t>
      </w:r>
      <w:r>
        <w:rPr>
          <w:b/>
        </w:rPr>
        <w:t xml:space="preserve">, 899 F. Supp. 2d 889 (N.D. Cal. 2012), </w:t>
      </w:r>
      <w:r>
        <w:rPr>
          <w:b/>
          <w:i/>
        </w:rPr>
        <w:t>appeal dismissed</w:t>
      </w:r>
      <w:r>
        <w:rPr>
          <w:b/>
        </w:rPr>
        <w:t>, 12-17183 (9</w:t>
      </w:r>
      <w:r>
        <w:rPr>
          <w:b/>
          <w:position w:val="8"/>
          <w:sz w:val="16"/>
        </w:rPr>
        <w:t xml:space="preserve">th </w:t>
      </w:r>
      <w:r>
        <w:rPr>
          <w:b/>
        </w:rPr>
        <w:t>Cir.</w:t>
      </w:r>
      <w:r>
        <w:rPr>
          <w:b/>
          <w:spacing w:val="1"/>
        </w:rPr>
        <w:t xml:space="preserve"> </w:t>
      </w:r>
      <w:r>
        <w:rPr>
          <w:b/>
          <w:spacing w:val="-1"/>
        </w:rPr>
        <w:t>May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5,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2015)</w:t>
      </w:r>
      <w:r>
        <w:rPr>
          <w:spacing w:val="-1"/>
        </w:rPr>
        <w:t>.</w:t>
      </w:r>
      <w:r>
        <w:rPr>
          <w:spacing w:val="37"/>
        </w:rPr>
        <w:t xml:space="preserve"> </w:t>
      </w:r>
      <w:r>
        <w:rPr>
          <w:spacing w:val="-1"/>
        </w:rPr>
        <w:t>Under</w:t>
      </w:r>
      <w:r>
        <w:rPr>
          <w:spacing w:val="-13"/>
        </w:rPr>
        <w:t xml:space="preserve"> </w:t>
      </w:r>
      <w:r>
        <w:rPr>
          <w:spacing w:val="-1"/>
        </w:rPr>
        <w:t>AEDPA,</w:t>
      </w:r>
      <w:r>
        <w:rPr>
          <w:spacing w:val="-11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ineffective</w:t>
      </w:r>
      <w:r>
        <w:rPr>
          <w:spacing w:val="-1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murder</w:t>
      </w:r>
      <w:r>
        <w:rPr>
          <w:spacing w:val="-18"/>
        </w:rPr>
        <w:t xml:space="preserve"> </w:t>
      </w:r>
      <w:r>
        <w:t>case</w:t>
      </w:r>
      <w:r>
        <w:rPr>
          <w:spacing w:val="-17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multiple</w:t>
      </w:r>
      <w:r>
        <w:rPr>
          <w:spacing w:val="-13"/>
        </w:rPr>
        <w:t xml:space="preserve"> </w:t>
      </w:r>
      <w:r>
        <w:t>reasons.</w:t>
      </w:r>
      <w:r>
        <w:rPr>
          <w:spacing w:val="2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victim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shot</w:t>
      </w:r>
      <w:r>
        <w:rPr>
          <w:spacing w:val="-5"/>
        </w:rPr>
        <w:t xml:space="preserve"> </w:t>
      </w:r>
      <w:r>
        <w:rPr>
          <w:spacing w:val="-1"/>
        </w:rPr>
        <w:t>multiple</w:t>
      </w:r>
      <w:r>
        <w:rPr>
          <w:spacing w:val="-4"/>
        </w:rPr>
        <w:t xml:space="preserve"> </w:t>
      </w:r>
      <w:r>
        <w:rPr>
          <w:spacing w:val="-1"/>
        </w:rPr>
        <w:t>times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.40</w:t>
      </w:r>
      <w:r>
        <w:rPr>
          <w:spacing w:val="-5"/>
        </w:rPr>
        <w:t xml:space="preserve"> </w:t>
      </w:r>
      <w:r>
        <w:t>caliber</w:t>
      </w:r>
      <w:r>
        <w:rPr>
          <w:spacing w:val="-6"/>
        </w:rPr>
        <w:t xml:space="preserve"> </w:t>
      </w:r>
      <w:r>
        <w:t>pistol</w:t>
      </w:r>
      <w:r>
        <w:rPr>
          <w:spacing w:val="1"/>
        </w:rPr>
        <w:t xml:space="preserve"> </w:t>
      </w:r>
      <w:r>
        <w:t>and left</w:t>
      </w:r>
      <w:r>
        <w:rPr>
          <w:spacing w:val="-10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parked</w:t>
      </w:r>
      <w:r>
        <w:rPr>
          <w:spacing w:val="-15"/>
        </w:rPr>
        <w:t xml:space="preserve"> </w:t>
      </w:r>
      <w:r>
        <w:t>cars.</w:t>
      </w:r>
      <w:r>
        <w:rPr>
          <w:spacing w:val="31"/>
        </w:rPr>
        <w:t xml:space="preserve"> </w:t>
      </w:r>
      <w:r>
        <w:t>There</w:t>
      </w:r>
      <w:r>
        <w:rPr>
          <w:spacing w:val="-16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leads</w:t>
      </w:r>
      <w:r>
        <w:rPr>
          <w:spacing w:val="-57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case</w:t>
      </w:r>
      <w:r>
        <w:rPr>
          <w:spacing w:val="-14"/>
        </w:rPr>
        <w:t xml:space="preserve"> </w:t>
      </w:r>
      <w:r>
        <w:t>until</w:t>
      </w:r>
      <w:r>
        <w:rPr>
          <w:spacing w:val="-11"/>
        </w:rPr>
        <w:t xml:space="preserve"> </w:t>
      </w:r>
      <w:r>
        <w:t>more</w:t>
      </w:r>
      <w:r>
        <w:rPr>
          <w:spacing w:val="-12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two</w:t>
      </w:r>
      <w:r>
        <w:rPr>
          <w:spacing w:val="-11"/>
        </w:rPr>
        <w:t xml:space="preserve"> </w:t>
      </w:r>
      <w:r>
        <w:t>months</w:t>
      </w:r>
      <w:r>
        <w:rPr>
          <w:spacing w:val="-6"/>
        </w:rPr>
        <w:t xml:space="preserve"> </w:t>
      </w:r>
      <w:r>
        <w:t>later</w:t>
      </w:r>
      <w:r>
        <w:rPr>
          <w:spacing w:val="-12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informant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arrested while standing</w:t>
      </w:r>
      <w:r>
        <w:rPr>
          <w:spacing w:val="-6"/>
        </w:rPr>
        <w:t xml:space="preserve"> </w:t>
      </w:r>
      <w:r>
        <w:t>near</w:t>
      </w:r>
      <w:r>
        <w:rPr>
          <w:spacing w:val="3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car containing illegal drugs.</w:t>
      </w:r>
      <w:r>
        <w:rPr>
          <w:spacing w:val="1"/>
        </w:rPr>
        <w:t xml:space="preserve"> </w:t>
      </w:r>
      <w:r>
        <w:t>He offered information and released without being charged with a</w:t>
      </w:r>
      <w:r>
        <w:rPr>
          <w:spacing w:val="1"/>
        </w:rPr>
        <w:t xml:space="preserve"> </w:t>
      </w:r>
      <w:r>
        <w:t>crime.</w:t>
      </w:r>
      <w:r>
        <w:rPr>
          <w:spacing w:val="1"/>
        </w:rPr>
        <w:t xml:space="preserve"> </w:t>
      </w:r>
      <w:r>
        <w:t>The petitioner’s home was searched then based on a “parole search” and he was arrested</w:t>
      </w:r>
      <w:r>
        <w:rPr>
          <w:spacing w:val="1"/>
        </w:rPr>
        <w:t xml:space="preserve"> </w:t>
      </w:r>
      <w:r>
        <w:t>due to a small amount of pot found.</w:t>
      </w:r>
      <w:r>
        <w:rPr>
          <w:spacing w:val="1"/>
        </w:rPr>
        <w:t xml:space="preserve"> </w:t>
      </w:r>
      <w:r>
        <w:t>Police then interviewed Gaines (based on the informant’s</w:t>
      </w:r>
      <w:r>
        <w:rPr>
          <w:spacing w:val="1"/>
        </w:rPr>
        <w:t xml:space="preserve"> </w:t>
      </w:r>
      <w:r>
        <w:t>info</w:t>
      </w:r>
      <w:r>
        <w:t>rmation), who said he dropped the petitioner off near the crime scene.</w:t>
      </w:r>
      <w:r>
        <w:rPr>
          <w:spacing w:val="1"/>
        </w:rPr>
        <w:t xml:space="preserve"> </w:t>
      </w:r>
      <w:r>
        <w:t>When he returned,</w:t>
      </w:r>
      <w:r>
        <w:rPr>
          <w:spacing w:val="1"/>
        </w:rPr>
        <w:t xml:space="preserve"> </w:t>
      </w:r>
      <w:r>
        <w:t>Hicks</w:t>
      </w:r>
      <w:r>
        <w:rPr>
          <w:spacing w:val="-4"/>
        </w:rPr>
        <w:t xml:space="preserve"> </w:t>
      </w:r>
      <w:r>
        <w:t>told</w:t>
      </w:r>
      <w:r>
        <w:rPr>
          <w:spacing w:val="-1"/>
        </w:rPr>
        <w:t xml:space="preserve"> </w:t>
      </w:r>
      <w:r>
        <w:t>him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petitioner</w:t>
      </w:r>
      <w:r>
        <w:rPr>
          <w:spacing w:val="1"/>
        </w:rPr>
        <w:t xml:space="preserve"> </w:t>
      </w:r>
      <w:r>
        <w:t>shot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victim.</w:t>
      </w:r>
      <w:r>
        <w:rPr>
          <w:spacing w:val="5"/>
        </w:rPr>
        <w:t xml:space="preserve"> </w:t>
      </w:r>
      <w:r>
        <w:t>Several</w:t>
      </w:r>
      <w:r>
        <w:rPr>
          <w:spacing w:val="-5"/>
        </w:rPr>
        <w:t xml:space="preserve"> </w:t>
      </w:r>
      <w:r>
        <w:t>months</w:t>
      </w:r>
      <w:r>
        <w:rPr>
          <w:spacing w:val="28"/>
        </w:rPr>
        <w:t xml:space="preserve"> </w:t>
      </w:r>
      <w:r>
        <w:t>later,</w:t>
      </w:r>
      <w:r>
        <w:rPr>
          <w:spacing w:val="2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weapon</w:t>
      </w:r>
      <w:r>
        <w:rPr>
          <w:spacing w:val="23"/>
        </w:rPr>
        <w:t xml:space="preserve"> </w:t>
      </w:r>
      <w:r>
        <w:t>was</w:t>
      </w:r>
      <w:r>
        <w:rPr>
          <w:spacing w:val="24"/>
        </w:rPr>
        <w:t xml:space="preserve"> </w:t>
      </w:r>
      <w:r>
        <w:t>dropped</w:t>
      </w:r>
      <w:r>
        <w:rPr>
          <w:spacing w:val="24"/>
        </w:rPr>
        <w:t xml:space="preserve"> </w:t>
      </w:r>
      <w:r>
        <w:t>by</w:t>
      </w:r>
      <w:r>
        <w:rPr>
          <w:spacing w:val="-58"/>
        </w:rPr>
        <w:t xml:space="preserve"> </w:t>
      </w:r>
      <w:r>
        <w:t>a fleeing suspect, who generally fit the petitioner’s description, in a low income housing project.</w:t>
      </w:r>
      <w:r>
        <w:rPr>
          <w:spacing w:val="1"/>
        </w:rPr>
        <w:t xml:space="preserve"> </w:t>
      </w:r>
      <w:r>
        <w:rPr>
          <w:spacing w:val="-1"/>
        </w:rPr>
        <w:t>Hicks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killed</w:t>
      </w:r>
      <w:r>
        <w:rPr>
          <w:spacing w:val="8"/>
        </w:rPr>
        <w:t xml:space="preserve"> </w:t>
      </w:r>
      <w:r>
        <w:rPr>
          <w:spacing w:val="-1"/>
        </w:rPr>
        <w:t>prior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trial.</w:t>
      </w:r>
      <w:r>
        <w:rPr>
          <w:spacing w:val="24"/>
        </w:rPr>
        <w:t xml:space="preserve"> </w:t>
      </w:r>
      <w:r>
        <w:rPr>
          <w:spacing w:val="-1"/>
        </w:rPr>
        <w:t>Gaines</w:t>
      </w:r>
      <w:r>
        <w:rPr>
          <w:spacing w:val="5"/>
        </w:rPr>
        <w:t xml:space="preserve"> </w:t>
      </w:r>
      <w:r>
        <w:rPr>
          <w:spacing w:val="-1"/>
        </w:rPr>
        <w:t>refused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testify,</w:t>
      </w:r>
      <w:r>
        <w:rPr>
          <w:spacing w:val="-12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his</w:t>
      </w:r>
      <w:r>
        <w:rPr>
          <w:spacing w:val="-15"/>
        </w:rPr>
        <w:t xml:space="preserve"> </w:t>
      </w:r>
      <w:r>
        <w:t>taped</w:t>
      </w:r>
      <w:r>
        <w:rPr>
          <w:spacing w:val="-17"/>
        </w:rPr>
        <w:t xml:space="preserve"> </w:t>
      </w:r>
      <w:r>
        <w:t>statement</w:t>
      </w:r>
      <w:r>
        <w:rPr>
          <w:spacing w:val="-17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admitted</w:t>
      </w:r>
      <w:r>
        <w:rPr>
          <w:spacing w:val="-15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prior inconsistent statement.</w:t>
      </w:r>
      <w:r>
        <w:rPr>
          <w:spacing w:val="1"/>
        </w:rPr>
        <w:t xml:space="preserve"> </w:t>
      </w:r>
      <w:r>
        <w:t>Counsel conduct was</w:t>
      </w:r>
      <w:r>
        <w:rPr>
          <w:spacing w:val="1"/>
        </w:rPr>
        <w:t xml:space="preserve"> </w:t>
      </w:r>
      <w:r>
        <w:t>defi</w:t>
      </w:r>
      <w:r>
        <w:t>cient</w:t>
      </w:r>
      <w:r>
        <w:rPr>
          <w:spacing w:val="1"/>
        </w:rPr>
        <w:t xml:space="preserve"> </w:t>
      </w:r>
      <w:r>
        <w:t>for: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failing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object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prosecutor’s arguments that the defendant should be convicted “in order to protect community</w:t>
      </w:r>
      <w:r>
        <w:rPr>
          <w:spacing w:val="1"/>
        </w:rPr>
        <w:t xml:space="preserve"> </w:t>
      </w:r>
      <w:r>
        <w:t>values, preserve civil order, or deter future law-breaking”;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failing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request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limiting</w:t>
      </w:r>
      <w:r>
        <w:rPr>
          <w:spacing w:val="1"/>
        </w:rPr>
        <w:t xml:space="preserve"> </w:t>
      </w:r>
      <w:r>
        <w:rPr>
          <w:spacing w:val="-1"/>
        </w:rPr>
        <w:t>instruction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limit</w:t>
      </w:r>
      <w:r>
        <w:rPr>
          <w:spacing w:val="-9"/>
        </w:rPr>
        <w:t xml:space="preserve"> </w:t>
      </w:r>
      <w:r>
        <w:rPr>
          <w:spacing w:val="-1"/>
        </w:rPr>
        <w:t>evidence</w:t>
      </w:r>
      <w:r>
        <w:rPr>
          <w:spacing w:val="-13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initial</w:t>
      </w:r>
      <w:r>
        <w:rPr>
          <w:spacing w:val="-12"/>
        </w:rPr>
        <w:t xml:space="preserve"> </w:t>
      </w:r>
      <w:r>
        <w:t>informant</w:t>
      </w:r>
      <w:r>
        <w:rPr>
          <w:spacing w:val="-9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threatened</w:t>
      </w:r>
      <w:r>
        <w:rPr>
          <w:spacing w:val="-36"/>
        </w:rPr>
        <w:t xml:space="preserve"> </w:t>
      </w:r>
      <w:r>
        <w:t>to</w:t>
      </w:r>
      <w:r>
        <w:rPr>
          <w:spacing w:val="-29"/>
        </w:rPr>
        <w:t xml:space="preserve"> </w:t>
      </w:r>
      <w:r>
        <w:t>preclude</w:t>
      </w:r>
      <w:r>
        <w:rPr>
          <w:spacing w:val="-34"/>
        </w:rPr>
        <w:t xml:space="preserve"> </w:t>
      </w:r>
      <w:r>
        <w:t>consideration</w:t>
      </w:r>
    </w:p>
    <w:p w14:paraId="0F610EA2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197B15E0" w14:textId="77777777" w:rsidR="00E47A5B" w:rsidRDefault="00E47A5B">
      <w:pPr>
        <w:pStyle w:val="BodyText"/>
        <w:spacing w:before="3"/>
        <w:rPr>
          <w:sz w:val="12"/>
        </w:rPr>
      </w:pPr>
    </w:p>
    <w:p w14:paraId="2202EE9F" w14:textId="77777777" w:rsidR="00E47A5B" w:rsidRDefault="00DE532F">
      <w:pPr>
        <w:pStyle w:val="BodyText"/>
        <w:spacing w:before="90" w:line="247" w:lineRule="auto"/>
        <w:ind w:left="939" w:right="234"/>
        <w:jc w:val="both"/>
      </w:pPr>
      <w:r>
        <w:t>of this evidence for the impermissible purpose of consciousness of guilt because there was no</w:t>
      </w:r>
      <w:r>
        <w:rPr>
          <w:spacing w:val="1"/>
        </w:rPr>
        <w:t xml:space="preserve"> </w:t>
      </w:r>
      <w:r>
        <w:rPr>
          <w:spacing w:val="-1"/>
        </w:rPr>
        <w:t>evidence</w:t>
      </w:r>
      <w:r>
        <w:rPr>
          <w:spacing w:val="-21"/>
        </w:rPr>
        <w:t xml:space="preserve"> </w:t>
      </w:r>
      <w:r>
        <w:rPr>
          <w:spacing w:val="-1"/>
        </w:rPr>
        <w:t>that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petitioner</w:t>
      </w:r>
      <w:r>
        <w:rPr>
          <w:spacing w:val="-20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t>responsible</w:t>
      </w:r>
      <w:r>
        <w:rPr>
          <w:spacing w:val="-18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threats;</w:t>
      </w:r>
      <w:r>
        <w:rPr>
          <w:spacing w:val="-18"/>
        </w:rPr>
        <w:t xml:space="preserve"> </w:t>
      </w:r>
      <w:r>
        <w:t>(3)</w:t>
      </w:r>
      <w:r>
        <w:rPr>
          <w:spacing w:val="-20"/>
        </w:rPr>
        <w:t xml:space="preserve"> </w:t>
      </w:r>
      <w:r>
        <w:t>failing</w:t>
      </w:r>
      <w:r>
        <w:rPr>
          <w:spacing w:val="-10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object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double</w:t>
      </w:r>
      <w:r>
        <w:rPr>
          <w:spacing w:val="-25"/>
        </w:rPr>
        <w:t xml:space="preserve"> </w:t>
      </w:r>
      <w:r>
        <w:t>hearsay</w:t>
      </w:r>
      <w:r>
        <w:rPr>
          <w:spacing w:val="-5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Gaines</w:t>
      </w:r>
      <w:r>
        <w:rPr>
          <w:spacing w:val="-13"/>
        </w:rPr>
        <w:t xml:space="preserve"> </w:t>
      </w:r>
      <w:r>
        <w:t>prior</w:t>
      </w:r>
      <w:r>
        <w:rPr>
          <w:spacing w:val="-12"/>
        </w:rPr>
        <w:t xml:space="preserve"> </w:t>
      </w:r>
      <w:r>
        <w:t>statement</w:t>
      </w:r>
      <w:r>
        <w:rPr>
          <w:spacing w:val="-8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Hicks</w:t>
      </w:r>
      <w:r>
        <w:rPr>
          <w:spacing w:val="-11"/>
        </w:rPr>
        <w:t xml:space="preserve"> </w:t>
      </w:r>
      <w:r>
        <w:t>told</w:t>
      </w:r>
      <w:r>
        <w:rPr>
          <w:spacing w:val="-9"/>
        </w:rPr>
        <w:t xml:space="preserve"> </w:t>
      </w:r>
      <w:r>
        <w:t>him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13"/>
        </w:rPr>
        <w:t xml:space="preserve"> </w:t>
      </w:r>
      <w:r>
        <w:t>killed</w:t>
      </w:r>
      <w:r>
        <w:rPr>
          <w:spacing w:val="-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victim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Hicks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fear</w:t>
      </w:r>
      <w:r>
        <w:rPr>
          <w:spacing w:val="-5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life</w:t>
      </w:r>
      <w:r>
        <w:rPr>
          <w:spacing w:val="-7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cooperated</w:t>
      </w:r>
      <w:r>
        <w:rPr>
          <w:spacing w:val="-11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police;</w:t>
      </w:r>
      <w:r>
        <w:rPr>
          <w:spacing w:val="-5"/>
        </w:rPr>
        <w:t xml:space="preserve"> </w:t>
      </w:r>
      <w:r>
        <w:t>(4)</w:t>
      </w:r>
      <w:r>
        <w:rPr>
          <w:spacing w:val="-9"/>
        </w:rPr>
        <w:t xml:space="preserve"> </w:t>
      </w:r>
      <w:r>
        <w:t>failing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limiting</w:t>
      </w:r>
      <w:r>
        <w:rPr>
          <w:spacing w:val="13"/>
        </w:rPr>
        <w:t xml:space="preserve"> </w:t>
      </w:r>
      <w:r>
        <w:t>instruction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preclude</w:t>
      </w:r>
      <w:r>
        <w:rPr>
          <w:spacing w:val="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inference that Hicks was killed because of his knowledge because there was no evidence that</w:t>
      </w:r>
      <w:r>
        <w:rPr>
          <w:spacing w:val="1"/>
        </w:rPr>
        <w:t xml:space="preserve"> </w:t>
      </w:r>
      <w:r>
        <w:t>petitioner was responsible for his death; (5) failing to present evidence that Hicks told police that</w:t>
      </w:r>
      <w:r>
        <w:rPr>
          <w:spacing w:val="-57"/>
        </w:rPr>
        <w:t xml:space="preserve"> </w:t>
      </w:r>
      <w:r>
        <w:t>he knew the shooter and petitioner was not the shooter; (6) failing to object to the prosecutor’s</w:t>
      </w:r>
      <w:r>
        <w:rPr>
          <w:spacing w:val="1"/>
        </w:rPr>
        <w:t xml:space="preserve"> </w:t>
      </w:r>
      <w:r>
        <w:rPr>
          <w:spacing w:val="-1"/>
        </w:rPr>
        <w:t>closing</w:t>
      </w:r>
      <w:r>
        <w:rPr>
          <w:spacing w:val="-22"/>
        </w:rPr>
        <w:t xml:space="preserve"> </w:t>
      </w:r>
      <w:r>
        <w:rPr>
          <w:spacing w:val="-1"/>
        </w:rPr>
        <w:t>statements</w:t>
      </w:r>
      <w:r>
        <w:rPr>
          <w:spacing w:val="-22"/>
        </w:rPr>
        <w:t xml:space="preserve"> </w:t>
      </w:r>
      <w:r>
        <w:rPr>
          <w:spacing w:val="-1"/>
        </w:rPr>
        <w:t>that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22"/>
        </w:rPr>
        <w:t xml:space="preserve"> </w:t>
      </w:r>
      <w:r>
        <w:t>was</w:t>
      </w:r>
      <w:r>
        <w:rPr>
          <w:spacing w:val="-18"/>
        </w:rPr>
        <w:t xml:space="preserve"> </w:t>
      </w:r>
      <w:r>
        <w:t>involved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in</w:t>
      </w:r>
      <w:r>
        <w:t>timidating</w:t>
      </w:r>
      <w:r>
        <w:rPr>
          <w:spacing w:val="-20"/>
        </w:rPr>
        <w:t xml:space="preserve"> </w:t>
      </w:r>
      <w:r>
        <w:t>witnesses;</w:t>
      </w:r>
      <w:r>
        <w:rPr>
          <w:spacing w:val="-21"/>
        </w:rPr>
        <w:t xml:space="preserve"> </w:t>
      </w:r>
      <w:r>
        <w:t>(7)</w:t>
      </w:r>
      <w:r>
        <w:rPr>
          <w:spacing w:val="-3"/>
        </w:rPr>
        <w:t xml:space="preserve"> </w:t>
      </w:r>
      <w:r>
        <w:t>failing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object</w:t>
      </w:r>
      <w:r>
        <w:rPr>
          <w:spacing w:val="-2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the prosecutor’s closing statements that two defense witnesses testified falsely solely because of</w:t>
      </w:r>
      <w:r>
        <w:rPr>
          <w:spacing w:val="1"/>
        </w:rPr>
        <w:t xml:space="preserve"> </w:t>
      </w:r>
      <w:r>
        <w:rPr>
          <w:spacing w:val="-1"/>
        </w:rPr>
        <w:t xml:space="preserve">fear of the petitioner, </w:t>
      </w:r>
      <w:r>
        <w:t>which both witnesses had repeatedly denied in cross; (8) failure to redact</w:t>
      </w:r>
      <w:r>
        <w:rPr>
          <w:spacing w:val="1"/>
        </w:rPr>
        <w:t xml:space="preserve"> </w:t>
      </w:r>
      <w:r>
        <w:t xml:space="preserve">irrelevant </w:t>
      </w:r>
      <w:r>
        <w:t>prejudicial pejorative statements in a taped phone call and failing to obtain a limiting</w:t>
      </w:r>
      <w:r>
        <w:rPr>
          <w:spacing w:val="1"/>
        </w:rPr>
        <w:t xml:space="preserve"> </w:t>
      </w:r>
      <w:r>
        <w:rPr>
          <w:spacing w:val="-1"/>
        </w:rPr>
        <w:t>instruction</w:t>
      </w:r>
      <w:r>
        <w:rPr>
          <w:spacing w:val="-29"/>
        </w:rPr>
        <w:t xml:space="preserve"> </w:t>
      </w:r>
      <w:r>
        <w:rPr>
          <w:spacing w:val="-1"/>
        </w:rPr>
        <w:t>related</w:t>
      </w:r>
      <w:r>
        <w:rPr>
          <w:spacing w:val="-32"/>
        </w:rPr>
        <w:t xml:space="preserve"> </w:t>
      </w:r>
      <w:r>
        <w:rPr>
          <w:spacing w:val="-1"/>
        </w:rPr>
        <w:t>to</w:t>
      </w:r>
      <w:r>
        <w:rPr>
          <w:spacing w:val="-28"/>
        </w:rPr>
        <w:t xml:space="preserve"> </w:t>
      </w:r>
      <w:r>
        <w:rPr>
          <w:spacing w:val="-1"/>
        </w:rPr>
        <w:t>this</w:t>
      </w:r>
      <w:r>
        <w:rPr>
          <w:spacing w:val="-27"/>
        </w:rPr>
        <w:t xml:space="preserve"> </w:t>
      </w:r>
      <w:r>
        <w:rPr>
          <w:spacing w:val="-1"/>
        </w:rPr>
        <w:t>evidence;</w:t>
      </w:r>
      <w:r>
        <w:rPr>
          <w:spacing w:val="-28"/>
        </w:rPr>
        <w:t xml:space="preserve"> </w:t>
      </w:r>
      <w:r>
        <w:t>(9)</w:t>
      </w:r>
      <w:r>
        <w:rPr>
          <w:spacing w:val="-30"/>
        </w:rPr>
        <w:t xml:space="preserve"> </w:t>
      </w:r>
      <w:r>
        <w:t>failing</w:t>
      </w:r>
      <w:r>
        <w:rPr>
          <w:spacing w:val="-28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object</w:t>
      </w:r>
      <w:r>
        <w:rPr>
          <w:spacing w:val="-25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prosecution’s</w:t>
      </w:r>
      <w:r>
        <w:rPr>
          <w:spacing w:val="-28"/>
        </w:rPr>
        <w:t xml:space="preserve"> </w:t>
      </w:r>
      <w:r>
        <w:t>misstatements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law</w:t>
      </w:r>
      <w:r>
        <w:rPr>
          <w:spacing w:val="-10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assertion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knowledge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facts</w:t>
      </w:r>
      <w:r>
        <w:rPr>
          <w:spacing w:val="-6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evidence</w:t>
      </w:r>
      <w:r>
        <w:rPr>
          <w:spacing w:val="-8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questioning</w:t>
      </w:r>
      <w:r>
        <w:rPr>
          <w:spacing w:val="-4"/>
        </w:rPr>
        <w:t xml:space="preserve"> </w:t>
      </w:r>
      <w:r>
        <w:t>defense</w:t>
      </w:r>
      <w:r>
        <w:rPr>
          <w:spacing w:val="-7"/>
        </w:rPr>
        <w:t xml:space="preserve"> </w:t>
      </w:r>
      <w:r>
        <w:t>witnesses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rPr>
          <w:spacing w:val="-1"/>
        </w:rPr>
        <w:t xml:space="preserve">closing arguments; (10) </w:t>
      </w:r>
      <w:r>
        <w:t>failing to object to the prosecution’s improper vouching for witnesses in</w:t>
      </w:r>
      <w:r>
        <w:rPr>
          <w:spacing w:val="1"/>
        </w:rPr>
        <w:t xml:space="preserve"> </w:t>
      </w:r>
      <w:r>
        <w:rPr>
          <w:spacing w:val="-1"/>
        </w:rPr>
        <w:t xml:space="preserve">closing. Reversal was required due </w:t>
      </w:r>
      <w:r>
        <w:t>to prosecutorial misconduct and the “cumulative impact of the</w:t>
      </w:r>
      <w:r>
        <w:rPr>
          <w:spacing w:val="-57"/>
        </w:rPr>
        <w:t xml:space="preserve"> </w:t>
      </w:r>
      <w:r>
        <w:t>multiple</w:t>
      </w:r>
      <w:r>
        <w:rPr>
          <w:spacing w:val="-2"/>
        </w:rPr>
        <w:t xml:space="preserve"> </w:t>
      </w:r>
      <w:r>
        <w:t>err</w:t>
      </w:r>
      <w:r>
        <w:t>ors”</w:t>
      </w:r>
      <w:r>
        <w:rPr>
          <w:spacing w:val="-1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defense</w:t>
      </w:r>
      <w:r>
        <w:rPr>
          <w:spacing w:val="-1"/>
        </w:rPr>
        <w:t xml:space="preserve"> </w:t>
      </w:r>
      <w:r>
        <w:t>counsel.</w:t>
      </w:r>
    </w:p>
    <w:p w14:paraId="6588FEBC" w14:textId="77777777" w:rsidR="00E47A5B" w:rsidRDefault="00E47A5B">
      <w:pPr>
        <w:pStyle w:val="BodyText"/>
        <w:spacing w:before="4"/>
      </w:pPr>
    </w:p>
    <w:p w14:paraId="53A15C3F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</w:rPr>
        <w:t>Hash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v.</w:t>
      </w:r>
      <w:r>
        <w:rPr>
          <w:b/>
          <w:i/>
          <w:spacing w:val="-25"/>
        </w:rPr>
        <w:t xml:space="preserve"> </w:t>
      </w:r>
      <w:r>
        <w:rPr>
          <w:b/>
          <w:i/>
        </w:rPr>
        <w:t>Johnson</w:t>
      </w:r>
      <w:r>
        <w:rPr>
          <w:b/>
        </w:rPr>
        <w:t>,</w:t>
      </w:r>
      <w:r>
        <w:rPr>
          <w:b/>
          <w:spacing w:val="-12"/>
        </w:rPr>
        <w:t xml:space="preserve"> </w:t>
      </w:r>
      <w:r>
        <w:rPr>
          <w:b/>
        </w:rPr>
        <w:t>845</w:t>
      </w:r>
      <w:r>
        <w:rPr>
          <w:b/>
          <w:spacing w:val="-13"/>
        </w:rPr>
        <w:t xml:space="preserve"> </w:t>
      </w:r>
      <w:r>
        <w:rPr>
          <w:b/>
        </w:rPr>
        <w:t>F.</w:t>
      </w:r>
      <w:r>
        <w:rPr>
          <w:b/>
          <w:spacing w:val="-9"/>
        </w:rPr>
        <w:t xml:space="preserve"> </w:t>
      </w:r>
      <w:r>
        <w:rPr>
          <w:b/>
        </w:rPr>
        <w:t>Supp.</w:t>
      </w:r>
      <w:r>
        <w:rPr>
          <w:b/>
          <w:spacing w:val="-13"/>
        </w:rPr>
        <w:t xml:space="preserve"> </w:t>
      </w:r>
      <w:r>
        <w:rPr>
          <w:b/>
        </w:rPr>
        <w:t>2d</w:t>
      </w:r>
      <w:r>
        <w:rPr>
          <w:b/>
          <w:spacing w:val="-12"/>
        </w:rPr>
        <w:t xml:space="preserve"> </w:t>
      </w:r>
      <w:r>
        <w:rPr>
          <w:b/>
        </w:rPr>
        <w:t>711</w:t>
      </w:r>
      <w:r>
        <w:rPr>
          <w:b/>
          <w:spacing w:val="-13"/>
        </w:rPr>
        <w:t xml:space="preserve"> </w:t>
      </w:r>
      <w:r>
        <w:rPr>
          <w:b/>
        </w:rPr>
        <w:t>(W.D.</w:t>
      </w:r>
      <w:r>
        <w:rPr>
          <w:b/>
          <w:spacing w:val="-15"/>
        </w:rPr>
        <w:t xml:space="preserve"> </w:t>
      </w:r>
      <w:r>
        <w:rPr>
          <w:b/>
        </w:rPr>
        <w:t>Va.</w:t>
      </w:r>
      <w:r>
        <w:rPr>
          <w:b/>
          <w:spacing w:val="-13"/>
        </w:rPr>
        <w:t xml:space="preserve"> </w:t>
      </w:r>
      <w:r>
        <w:rPr>
          <w:b/>
        </w:rPr>
        <w:t>2012)</w:t>
      </w:r>
      <w:r>
        <w:t>.</w:t>
      </w:r>
      <w:r>
        <w:rPr>
          <w:spacing w:val="33"/>
        </w:rPr>
        <w:t xml:space="preserve"> </w:t>
      </w:r>
      <w:r>
        <w:t>Under</w:t>
      </w:r>
      <w:r>
        <w:rPr>
          <w:spacing w:val="-18"/>
        </w:rPr>
        <w:t xml:space="preserve"> </w:t>
      </w:r>
      <w:r>
        <w:t>AEDPA,</w:t>
      </w:r>
      <w:r>
        <w:rPr>
          <w:spacing w:val="-15"/>
        </w:rPr>
        <w:t xml:space="preserve"> </w:t>
      </w:r>
      <w:r>
        <w:t>counsel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ineffective</w:t>
      </w:r>
      <w:r>
        <w:rPr>
          <w:spacing w:val="-58"/>
        </w:rPr>
        <w:t xml:space="preserve"> </w:t>
      </w:r>
      <w:r>
        <w:rPr>
          <w:spacing w:val="-1"/>
        </w:rPr>
        <w:t>in</w:t>
      </w:r>
      <w:r>
        <w:rPr>
          <w:spacing w:val="-22"/>
        </w:rPr>
        <w:t xml:space="preserve"> </w:t>
      </w:r>
      <w:r>
        <w:rPr>
          <w:spacing w:val="-1"/>
        </w:rPr>
        <w:t>capital</w:t>
      </w:r>
      <w:r>
        <w:rPr>
          <w:spacing w:val="-24"/>
        </w:rPr>
        <w:t xml:space="preserve"> </w:t>
      </w:r>
      <w:r>
        <w:rPr>
          <w:spacing w:val="-1"/>
        </w:rPr>
        <w:t>murder</w:t>
      </w:r>
      <w:r>
        <w:rPr>
          <w:spacing w:val="-25"/>
        </w:rPr>
        <w:t xml:space="preserve"> </w:t>
      </w:r>
      <w:r>
        <w:rPr>
          <w:spacing w:val="-1"/>
        </w:rPr>
        <w:t>trial,</w:t>
      </w:r>
      <w:r>
        <w:rPr>
          <w:spacing w:val="-22"/>
        </w:rPr>
        <w:t xml:space="preserve"> </w:t>
      </w:r>
      <w:r>
        <w:t>which</w:t>
      </w:r>
      <w:r>
        <w:rPr>
          <w:spacing w:val="-22"/>
        </w:rPr>
        <w:t xml:space="preserve"> </w:t>
      </w:r>
      <w:r>
        <w:t>resulted</w:t>
      </w:r>
      <w:r>
        <w:rPr>
          <w:spacing w:val="-25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life</w:t>
      </w:r>
      <w:r>
        <w:rPr>
          <w:spacing w:val="-22"/>
        </w:rPr>
        <w:t xml:space="preserve"> </w:t>
      </w:r>
      <w:r>
        <w:t>sentence,</w:t>
      </w:r>
      <w:r>
        <w:rPr>
          <w:spacing w:val="-25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>failing</w:t>
      </w:r>
      <w:r>
        <w:rPr>
          <w:spacing w:val="-25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investigate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State’s</w:t>
      </w:r>
      <w:r>
        <w:rPr>
          <w:spacing w:val="-22"/>
        </w:rPr>
        <w:t xml:space="preserve"> </w:t>
      </w:r>
      <w:r>
        <w:t>jailhouse</w:t>
      </w:r>
      <w:r>
        <w:rPr>
          <w:spacing w:val="-57"/>
        </w:rPr>
        <w:t xml:space="preserve"> </w:t>
      </w:r>
      <w:r>
        <w:rPr>
          <w:spacing w:val="-1"/>
        </w:rPr>
        <w:t>snitch</w:t>
      </w:r>
      <w:r>
        <w:rPr>
          <w:spacing w:val="-12"/>
        </w:rPr>
        <w:t xml:space="preserve"> </w:t>
      </w:r>
      <w:r>
        <w:rPr>
          <w:spacing w:val="-1"/>
        </w:rPr>
        <w:t>witness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failing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present</w:t>
      </w:r>
      <w:r>
        <w:rPr>
          <w:spacing w:val="-14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alternate</w:t>
      </w:r>
      <w:r>
        <w:rPr>
          <w:spacing w:val="-16"/>
        </w:rPr>
        <w:t xml:space="preserve"> </w:t>
      </w:r>
      <w:r>
        <w:t>theory</w:t>
      </w:r>
      <w:r>
        <w:rPr>
          <w:spacing w:val="-2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crime</w:t>
      </w:r>
      <w:r>
        <w:rPr>
          <w:spacing w:val="-13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trial.</w:t>
      </w:r>
      <w:r>
        <w:rPr>
          <w:spacing w:val="3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police</w:t>
      </w:r>
      <w:r>
        <w:rPr>
          <w:spacing w:val="-13"/>
        </w:rPr>
        <w:t xml:space="preserve"> </w:t>
      </w:r>
      <w:r>
        <w:t>initially</w:t>
      </w:r>
      <w:r>
        <w:rPr>
          <w:spacing w:val="-20"/>
        </w:rPr>
        <w:t xml:space="preserve"> </w:t>
      </w:r>
      <w:r>
        <w:t>had</w:t>
      </w:r>
      <w:r>
        <w:rPr>
          <w:spacing w:val="-5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suspect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murder</w:t>
      </w:r>
      <w:r>
        <w:rPr>
          <w:spacing w:val="-10"/>
        </w:rPr>
        <w:t xml:space="preserve"> </w:t>
      </w:r>
      <w:r>
        <w:t>“but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case</w:t>
      </w:r>
      <w:r>
        <w:rPr>
          <w:spacing w:val="-10"/>
        </w:rPr>
        <w:t xml:space="preserve"> </w:t>
      </w:r>
      <w:r>
        <w:t>went</w:t>
      </w:r>
      <w:r>
        <w:rPr>
          <w:spacing w:val="-9"/>
        </w:rPr>
        <w:t xml:space="preserve"> </w:t>
      </w:r>
      <w:r>
        <w:t>cold.”</w:t>
      </w:r>
      <w:r>
        <w:rPr>
          <w:spacing w:val="45"/>
        </w:rPr>
        <w:t xml:space="preserve"> </w:t>
      </w:r>
      <w:r>
        <w:t>After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Sheriff</w:t>
      </w:r>
      <w:r>
        <w:rPr>
          <w:spacing w:val="-9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elected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officers</w:t>
      </w:r>
      <w:r>
        <w:rPr>
          <w:spacing w:val="-57"/>
        </w:rPr>
        <w:t xml:space="preserve"> </w:t>
      </w:r>
      <w:r>
        <w:t>were assigned to the case, the petitioner was arrested almost four years after the crime.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prosecution had no physical evidence linking the petitioner to the crime, but had three primary</w:t>
      </w:r>
      <w:r>
        <w:rPr>
          <w:spacing w:val="1"/>
        </w:rPr>
        <w:t xml:space="preserve"> </w:t>
      </w:r>
      <w:r>
        <w:t>witnesses: (1) an alleged accomplice; (2) the petitioner’s cousin,</w:t>
      </w:r>
      <w:r>
        <w:t xml:space="preserve"> who claimed the petitioner</w:t>
      </w:r>
      <w:r>
        <w:rPr>
          <w:spacing w:val="1"/>
        </w:rPr>
        <w:t xml:space="preserve"> </w:t>
      </w:r>
      <w:r>
        <w:t>confessed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her;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(3)</w:t>
      </w:r>
      <w:r>
        <w:rPr>
          <w:spacing w:val="-6"/>
        </w:rPr>
        <w:t xml:space="preserve"> </w:t>
      </w:r>
      <w:r>
        <w:t>“a</w:t>
      </w:r>
      <w:r>
        <w:rPr>
          <w:spacing w:val="-11"/>
        </w:rPr>
        <w:t xml:space="preserve"> </w:t>
      </w:r>
      <w:r>
        <w:t>known</w:t>
      </w:r>
      <w:r>
        <w:rPr>
          <w:spacing w:val="-6"/>
        </w:rPr>
        <w:t xml:space="preserve"> </w:t>
      </w:r>
      <w:r>
        <w:t>prison</w:t>
      </w:r>
      <w:r>
        <w:rPr>
          <w:spacing w:val="-5"/>
        </w:rPr>
        <w:t xml:space="preserve"> </w:t>
      </w:r>
      <w:r>
        <w:t>informant,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whom</w:t>
      </w:r>
      <w:r>
        <w:rPr>
          <w:spacing w:val="-3"/>
        </w:rPr>
        <w:t xml:space="preserve"> </w:t>
      </w:r>
      <w:r>
        <w:t>[the</w:t>
      </w:r>
      <w:r>
        <w:rPr>
          <w:spacing w:val="-6"/>
        </w:rPr>
        <w:t xml:space="preserve"> </w:t>
      </w:r>
      <w:r>
        <w:t>petitioner]</w:t>
      </w:r>
      <w:r>
        <w:rPr>
          <w:spacing w:val="-3"/>
        </w:rPr>
        <w:t xml:space="preserve"> </w:t>
      </w:r>
      <w:r>
        <w:t>allegedly</w:t>
      </w:r>
      <w:r>
        <w:rPr>
          <w:spacing w:val="-12"/>
        </w:rPr>
        <w:t xml:space="preserve"> </w:t>
      </w:r>
      <w:r>
        <w:t>confessed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crime.”</w:t>
      </w:r>
      <w:r>
        <w:rPr>
          <w:spacing w:val="25"/>
        </w:rPr>
        <w:t xml:space="preserve"> </w:t>
      </w:r>
      <w:r>
        <w:rPr>
          <w:spacing w:val="-1"/>
        </w:rPr>
        <w:t>Counsel</w:t>
      </w:r>
      <w:r>
        <w:rPr>
          <w:spacing w:val="-13"/>
        </w:rPr>
        <w:t xml:space="preserve"> </w:t>
      </w:r>
      <w:r>
        <w:rPr>
          <w:spacing w:val="-1"/>
        </w:rPr>
        <w:t>cross-examined</w:t>
      </w:r>
      <w:r>
        <w:rPr>
          <w:spacing w:val="-19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snitch</w:t>
      </w:r>
      <w:r>
        <w:rPr>
          <w:spacing w:val="-19"/>
        </w:rPr>
        <w:t xml:space="preserve"> </w:t>
      </w:r>
      <w:r>
        <w:t>about</w:t>
      </w:r>
      <w:r>
        <w:rPr>
          <w:spacing w:val="-18"/>
        </w:rPr>
        <w:t xml:space="preserve"> </w:t>
      </w:r>
      <w:r>
        <w:t>inconsistencies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his</w:t>
      </w:r>
      <w:r>
        <w:rPr>
          <w:spacing w:val="-18"/>
        </w:rPr>
        <w:t xml:space="preserve"> </w:t>
      </w:r>
      <w:r>
        <w:t>statement.</w:t>
      </w:r>
      <w:r>
        <w:rPr>
          <w:spacing w:val="28"/>
        </w:rPr>
        <w:t xml:space="preserve"> </w:t>
      </w:r>
      <w:r>
        <w:t>Counsel</w:t>
      </w:r>
      <w:r>
        <w:rPr>
          <w:spacing w:val="-16"/>
        </w:rPr>
        <w:t xml:space="preserve"> </w:t>
      </w:r>
      <w:r>
        <w:t>also</w:t>
      </w:r>
      <w:r>
        <w:rPr>
          <w:spacing w:val="-58"/>
        </w:rPr>
        <w:t xml:space="preserve"> </w:t>
      </w:r>
      <w:r>
        <w:t>asked</w:t>
      </w:r>
      <w:r>
        <w:rPr>
          <w:spacing w:val="-14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informant</w:t>
      </w:r>
      <w:r>
        <w:rPr>
          <w:spacing w:val="-12"/>
        </w:rPr>
        <w:t xml:space="preserve"> </w:t>
      </w:r>
      <w:r>
        <w:t>had</w:t>
      </w:r>
      <w:r>
        <w:rPr>
          <w:spacing w:val="-13"/>
        </w:rPr>
        <w:t xml:space="preserve"> </w:t>
      </w:r>
      <w:r>
        <w:t>assisted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government</w:t>
      </w:r>
      <w:r>
        <w:rPr>
          <w:spacing w:val="-12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prior</w:t>
      </w:r>
      <w:r>
        <w:rPr>
          <w:spacing w:val="-14"/>
        </w:rPr>
        <w:t xml:space="preserve"> </w:t>
      </w:r>
      <w:r>
        <w:t>occasions.</w:t>
      </w:r>
      <w:r>
        <w:rPr>
          <w:spacing w:val="3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snitch</w:t>
      </w:r>
      <w:r>
        <w:rPr>
          <w:spacing w:val="-13"/>
        </w:rPr>
        <w:t xml:space="preserve"> </w:t>
      </w:r>
      <w:r>
        <w:t>said</w:t>
      </w:r>
      <w:r>
        <w:rPr>
          <w:spacing w:val="-13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had</w:t>
      </w:r>
      <w:r>
        <w:rPr>
          <w:spacing w:val="-13"/>
        </w:rPr>
        <w:t xml:space="preserve"> </w:t>
      </w:r>
      <w:r>
        <w:t>done</w:t>
      </w:r>
      <w:r>
        <w:rPr>
          <w:spacing w:val="-58"/>
        </w:rPr>
        <w:t xml:space="preserve"> </w:t>
      </w:r>
      <w:r>
        <w:t>so only once. If counsel had investigated, counsel could have impeached the snitch with evidence</w:t>
      </w:r>
      <w:r>
        <w:rPr>
          <w:spacing w:val="-5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“was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prolific</w:t>
      </w:r>
      <w:r>
        <w:rPr>
          <w:spacing w:val="-9"/>
        </w:rPr>
        <w:t xml:space="preserve"> </w:t>
      </w:r>
      <w:r>
        <w:t>informant,”</w:t>
      </w:r>
      <w:r>
        <w:rPr>
          <w:spacing w:val="-10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“provided</w:t>
      </w:r>
      <w:r>
        <w:rPr>
          <w:spacing w:val="-9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testimony</w:t>
      </w:r>
      <w:r>
        <w:rPr>
          <w:spacing w:val="-13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implicated</w:t>
      </w:r>
      <w:r>
        <w:rPr>
          <w:spacing w:val="-6"/>
        </w:rPr>
        <w:t xml:space="preserve"> </w:t>
      </w:r>
      <w:r>
        <w:t>at</w:t>
      </w:r>
      <w:r>
        <w:rPr>
          <w:spacing w:val="-58"/>
        </w:rPr>
        <w:t xml:space="preserve"> </w:t>
      </w:r>
      <w:r>
        <w:t>least twenty people in at least three different federal prosecutions.”</w:t>
      </w:r>
      <w:r>
        <w:rPr>
          <w:spacing w:val="1"/>
        </w:rPr>
        <w:t xml:space="preserve"> </w:t>
      </w:r>
      <w:r>
        <w:t>Likewise, counsel cross-</w:t>
      </w:r>
      <w:r>
        <w:rPr>
          <w:spacing w:val="1"/>
        </w:rPr>
        <w:t xml:space="preserve"> </w:t>
      </w:r>
      <w:r>
        <w:t>examined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snitch</w:t>
      </w:r>
      <w:r>
        <w:rPr>
          <w:spacing w:val="-1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whether</w:t>
      </w:r>
      <w:r>
        <w:rPr>
          <w:spacing w:val="-9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testifying</w:t>
      </w:r>
      <w:r>
        <w:rPr>
          <w:spacing w:val="-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court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order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obtain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reduction</w:t>
      </w:r>
      <w:r>
        <w:rPr>
          <w:spacing w:val="-4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federal</w:t>
      </w:r>
      <w:r>
        <w:rPr>
          <w:spacing w:val="-2"/>
        </w:rPr>
        <w:t xml:space="preserve"> </w:t>
      </w:r>
      <w:r>
        <w:t>sentence.</w:t>
      </w:r>
      <w:r>
        <w:rPr>
          <w:spacing w:val="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snitch</w:t>
      </w:r>
      <w:r>
        <w:rPr>
          <w:spacing w:val="-2"/>
        </w:rPr>
        <w:t xml:space="preserve"> </w:t>
      </w:r>
      <w:r>
        <w:t>said</w:t>
      </w:r>
      <w:r>
        <w:rPr>
          <w:spacing w:val="-3"/>
        </w:rPr>
        <w:t xml:space="preserve"> </w:t>
      </w:r>
      <w:r>
        <w:t>“somewh</w:t>
      </w:r>
      <w:r>
        <w:t>at,</w:t>
      </w:r>
      <w:r>
        <w:rPr>
          <w:spacing w:val="-2"/>
        </w:rPr>
        <w:t xml:space="preserve"> </w:t>
      </w:r>
      <w:r>
        <w:t>yes,”</w:t>
      </w:r>
      <w:r>
        <w:rPr>
          <w:spacing w:val="-4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redirect</w:t>
      </w:r>
      <w:r>
        <w:rPr>
          <w:spacing w:val="-2"/>
        </w:rPr>
        <w:t xml:space="preserve"> </w:t>
      </w:r>
      <w:r>
        <w:t>testified</w:t>
      </w:r>
      <w:r>
        <w:rPr>
          <w:spacing w:val="-10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court</w:t>
      </w:r>
      <w:r>
        <w:rPr>
          <w:spacing w:val="-58"/>
        </w:rPr>
        <w:t xml:space="preserve"> </w:t>
      </w:r>
      <w:r>
        <w:t>proceedings would have no effect on his federal sentence.</w:t>
      </w:r>
      <w:r>
        <w:rPr>
          <w:spacing w:val="1"/>
        </w:rPr>
        <w:t xml:space="preserve"> </w:t>
      </w:r>
      <w:r>
        <w:t>The petitioner testified in his own</w:t>
      </w:r>
      <w:r>
        <w:rPr>
          <w:spacing w:val="1"/>
        </w:rPr>
        <w:t xml:space="preserve"> </w:t>
      </w:r>
      <w:r>
        <w:t>defense.</w:t>
      </w:r>
      <w:r>
        <w:rPr>
          <w:spacing w:val="58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admitted</w:t>
      </w:r>
      <w:r>
        <w:rPr>
          <w:spacing w:val="-2"/>
        </w:rPr>
        <w:t xml:space="preserve"> </w:t>
      </w:r>
      <w:r>
        <w:t>discussions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possibly</w:t>
      </w:r>
      <w:r>
        <w:rPr>
          <w:spacing w:val="-11"/>
        </w:rPr>
        <w:t xml:space="preserve"> </w:t>
      </w:r>
      <w:r>
        <w:t>robbing</w:t>
      </w:r>
      <w:r>
        <w:rPr>
          <w:spacing w:val="-5"/>
        </w:rPr>
        <w:t xml:space="preserve"> </w:t>
      </w:r>
      <w:r>
        <w:t>“an</w:t>
      </w:r>
      <w:r>
        <w:rPr>
          <w:spacing w:val="-2"/>
        </w:rPr>
        <w:t xml:space="preserve"> </w:t>
      </w:r>
      <w:r>
        <w:t>old lady”</w:t>
      </w:r>
      <w:r>
        <w:rPr>
          <w:spacing w:val="-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with the</w:t>
      </w:r>
      <w:r>
        <w:rPr>
          <w:spacing w:val="-3"/>
        </w:rPr>
        <w:t xml:space="preserve"> </w:t>
      </w:r>
      <w:r>
        <w:t>testifying</w:t>
      </w:r>
      <w:r>
        <w:rPr>
          <w:spacing w:val="-57"/>
        </w:rPr>
        <w:t xml:space="preserve"> </w:t>
      </w:r>
      <w:r>
        <w:rPr>
          <w:spacing w:val="-1"/>
        </w:rPr>
        <w:t>accomplice</w:t>
      </w:r>
      <w:r>
        <w:rPr>
          <w:spacing w:val="-21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another</w:t>
      </w:r>
      <w:r>
        <w:rPr>
          <w:spacing w:val="-18"/>
        </w:rPr>
        <w:t xml:space="preserve"> </w:t>
      </w:r>
      <w:r>
        <w:t>man</w:t>
      </w:r>
      <w:r>
        <w:rPr>
          <w:spacing w:val="-16"/>
        </w:rPr>
        <w:t xml:space="preserve"> </w:t>
      </w:r>
      <w:r>
        <w:t>but</w:t>
      </w:r>
      <w:r>
        <w:rPr>
          <w:spacing w:val="-17"/>
        </w:rPr>
        <w:t xml:space="preserve"> </w:t>
      </w:r>
      <w:r>
        <w:t>said</w:t>
      </w:r>
      <w:r>
        <w:rPr>
          <w:spacing w:val="-17"/>
        </w:rPr>
        <w:t xml:space="preserve"> </w:t>
      </w:r>
      <w:r>
        <w:t>he</w:t>
      </w:r>
      <w:r>
        <w:rPr>
          <w:spacing w:val="-20"/>
        </w:rPr>
        <w:t xml:space="preserve"> </w:t>
      </w:r>
      <w:r>
        <w:t>withdrew</w:t>
      </w:r>
      <w:r>
        <w:rPr>
          <w:spacing w:val="-15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discussions</w:t>
      </w:r>
      <w:r>
        <w:rPr>
          <w:spacing w:val="-11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took</w:t>
      </w:r>
      <w:r>
        <w:rPr>
          <w:spacing w:val="-15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part</w:t>
      </w:r>
      <w:r>
        <w:rPr>
          <w:spacing w:val="-19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planning</w:t>
      </w:r>
      <w:r>
        <w:rPr>
          <w:spacing w:val="-57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committing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murder.</w:t>
      </w:r>
      <w:r>
        <w:rPr>
          <w:spacing w:val="4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defense</w:t>
      </w:r>
      <w:r>
        <w:rPr>
          <w:spacing w:val="-14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presented</w:t>
      </w:r>
      <w:r>
        <w:rPr>
          <w:spacing w:val="-11"/>
        </w:rPr>
        <w:t xml:space="preserve"> </w:t>
      </w:r>
      <w:r>
        <w:t>18</w:t>
      </w:r>
      <w:r>
        <w:rPr>
          <w:spacing w:val="-12"/>
        </w:rPr>
        <w:t xml:space="preserve"> </w:t>
      </w:r>
      <w:r>
        <w:t>witnesses</w:t>
      </w:r>
      <w:r>
        <w:rPr>
          <w:spacing w:val="-12"/>
        </w:rPr>
        <w:t xml:space="preserve"> </w:t>
      </w:r>
      <w:r>
        <w:t>emphasizing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contradictory</w:t>
      </w:r>
      <w:r>
        <w:rPr>
          <w:spacing w:val="-57"/>
        </w:rPr>
        <w:t xml:space="preserve"> </w:t>
      </w:r>
      <w:r>
        <w:rPr>
          <w:spacing w:val="-1"/>
        </w:rPr>
        <w:t>nature</w:t>
      </w:r>
      <w:r>
        <w:rPr>
          <w:spacing w:val="-25"/>
        </w:rPr>
        <w:t xml:space="preserve"> </w:t>
      </w:r>
      <w:r>
        <w:rPr>
          <w:spacing w:val="-1"/>
        </w:rPr>
        <w:t>of</w:t>
      </w:r>
      <w:r>
        <w:rPr>
          <w:spacing w:val="-23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accomplice’s</w:t>
      </w:r>
      <w:r>
        <w:rPr>
          <w:spacing w:val="-21"/>
        </w:rPr>
        <w:t xml:space="preserve"> </w:t>
      </w:r>
      <w:r>
        <w:rPr>
          <w:spacing w:val="-1"/>
        </w:rPr>
        <w:t>and</w:t>
      </w:r>
      <w:r>
        <w:rPr>
          <w:spacing w:val="-24"/>
        </w:rPr>
        <w:t xml:space="preserve"> </w:t>
      </w:r>
      <w:r>
        <w:rPr>
          <w:spacing w:val="-1"/>
        </w:rPr>
        <w:t>cousin’s</w:t>
      </w:r>
      <w:r>
        <w:rPr>
          <w:spacing w:val="-22"/>
        </w:rPr>
        <w:t xml:space="preserve"> </w:t>
      </w:r>
      <w:r>
        <w:rPr>
          <w:spacing w:val="-1"/>
        </w:rPr>
        <w:t>testimony</w:t>
      </w:r>
      <w:r>
        <w:rPr>
          <w:spacing w:val="-29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putting</w:t>
      </w:r>
      <w:r>
        <w:rPr>
          <w:spacing w:val="-24"/>
        </w:rPr>
        <w:t xml:space="preserve"> </w:t>
      </w:r>
      <w:r>
        <w:t>forward</w:t>
      </w:r>
      <w:r>
        <w:rPr>
          <w:spacing w:val="-22"/>
        </w:rPr>
        <w:t xml:space="preserve"> </w:t>
      </w:r>
      <w:r>
        <w:t>an</w:t>
      </w:r>
      <w:r>
        <w:rPr>
          <w:spacing w:val="-22"/>
        </w:rPr>
        <w:t xml:space="preserve"> </w:t>
      </w:r>
      <w:r>
        <w:t>alibi</w:t>
      </w:r>
      <w:r>
        <w:rPr>
          <w:spacing w:val="-21"/>
        </w:rPr>
        <w:t xml:space="preserve"> </w:t>
      </w:r>
      <w:r>
        <w:t>defense.</w:t>
      </w:r>
      <w:r>
        <w:rPr>
          <w:spacing w:val="16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discovery</w:t>
      </w:r>
      <w:r>
        <w:rPr>
          <w:spacing w:val="-57"/>
        </w:rPr>
        <w:t xml:space="preserve"> </w:t>
      </w:r>
      <w:r>
        <w:t>in state habeas proceedings it was revealed that the snitch wrote to his federal judge and others in</w:t>
      </w:r>
      <w:r>
        <w:rPr>
          <w:spacing w:val="-57"/>
        </w:rPr>
        <w:t xml:space="preserve"> </w:t>
      </w:r>
      <w:r>
        <w:t>at least 25 letters concerning a sentence reduction.</w:t>
      </w:r>
      <w:r>
        <w:rPr>
          <w:spacing w:val="1"/>
        </w:rPr>
        <w:t xml:space="preserve"> </w:t>
      </w:r>
      <w:r>
        <w:t xml:space="preserve">Five of those letters were written prior </w:t>
      </w:r>
      <w:r>
        <w:t>to his</w:t>
      </w:r>
      <w:r>
        <w:rPr>
          <w:spacing w:val="1"/>
        </w:rPr>
        <w:t xml:space="preserve"> </w:t>
      </w:r>
      <w:r>
        <w:t>testimony</w:t>
      </w:r>
      <w:r>
        <w:rPr>
          <w:spacing w:val="-1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petitioner’s</w:t>
      </w:r>
      <w:r>
        <w:rPr>
          <w:spacing w:val="-8"/>
        </w:rPr>
        <w:t xml:space="preserve"> </w:t>
      </w:r>
      <w:r>
        <w:t>trial.</w:t>
      </w:r>
      <w:r>
        <w:rPr>
          <w:spacing w:val="44"/>
        </w:rPr>
        <w:t xml:space="preserve"> </w:t>
      </w:r>
      <w:r>
        <w:t>Although</w:t>
      </w:r>
      <w:r>
        <w:rPr>
          <w:spacing w:val="-6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facing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potential</w:t>
      </w:r>
      <w:r>
        <w:rPr>
          <w:spacing w:val="-8"/>
        </w:rPr>
        <w:t xml:space="preserve"> </w:t>
      </w:r>
      <w:r>
        <w:t>life</w:t>
      </w:r>
      <w:r>
        <w:rPr>
          <w:spacing w:val="-10"/>
        </w:rPr>
        <w:t xml:space="preserve"> </w:t>
      </w:r>
      <w:r>
        <w:t>sentence,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snitch</w:t>
      </w:r>
      <w:r>
        <w:rPr>
          <w:spacing w:val="-57"/>
        </w:rPr>
        <w:t xml:space="preserve"> </w:t>
      </w:r>
      <w:r>
        <w:t>was initially sentenced to 180 months.</w:t>
      </w:r>
      <w:r>
        <w:rPr>
          <w:spacing w:val="1"/>
        </w:rPr>
        <w:t xml:space="preserve"> </w:t>
      </w:r>
      <w:r>
        <w:t>Following his testimony in this case, his sentence was</w:t>
      </w:r>
      <w:r>
        <w:rPr>
          <w:spacing w:val="1"/>
        </w:rPr>
        <w:t xml:space="preserve"> </w:t>
      </w:r>
      <w:r>
        <w:t>reduced to 60 months, which was basically time serve</w:t>
      </w:r>
      <w:r>
        <w:t>d.</w:t>
      </w:r>
      <w:r>
        <w:rPr>
          <w:spacing w:val="1"/>
        </w:rPr>
        <w:t xml:space="preserve"> </w:t>
      </w:r>
      <w:r>
        <w:t>There had been “a deal” and the snitch’s</w:t>
      </w:r>
      <w:r>
        <w:rPr>
          <w:spacing w:val="-58"/>
        </w:rPr>
        <w:t xml:space="preserve"> </w:t>
      </w:r>
      <w:r>
        <w:rPr>
          <w:spacing w:val="-1"/>
        </w:rPr>
        <w:t>testimony</w:t>
      </w:r>
      <w:r>
        <w:rPr>
          <w:spacing w:val="-25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contrary</w:t>
      </w:r>
      <w:r>
        <w:rPr>
          <w:spacing w:val="-29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false.</w:t>
      </w:r>
      <w:r>
        <w:rPr>
          <w:spacing w:val="19"/>
        </w:rPr>
        <w:t xml:space="preserve"> </w:t>
      </w:r>
      <w:r>
        <w:t>He</w:t>
      </w:r>
      <w:r>
        <w:rPr>
          <w:spacing w:val="-23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been</w:t>
      </w:r>
      <w:r>
        <w:rPr>
          <w:spacing w:val="-21"/>
        </w:rPr>
        <w:t xml:space="preserve"> </w:t>
      </w:r>
      <w:r>
        <w:t>moved</w:t>
      </w:r>
      <w:r>
        <w:rPr>
          <w:spacing w:val="-20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jail</w:t>
      </w:r>
      <w:r>
        <w:rPr>
          <w:spacing w:val="-17"/>
        </w:rPr>
        <w:t xml:space="preserve"> </w:t>
      </w:r>
      <w:r>
        <w:t>where</w:t>
      </w:r>
      <w:r>
        <w:rPr>
          <w:spacing w:val="-21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petitioner</w:t>
      </w:r>
      <w:r>
        <w:rPr>
          <w:spacing w:val="-20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confined</w:t>
      </w:r>
      <w:r>
        <w:rPr>
          <w:spacing w:val="-57"/>
        </w:rPr>
        <w:t xml:space="preserve"> </w:t>
      </w:r>
      <w:r>
        <w:t>specifically</w:t>
      </w:r>
      <w:r>
        <w:rPr>
          <w:spacing w:val="13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purpose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obtaining</w:t>
      </w:r>
      <w:r>
        <w:rPr>
          <w:spacing w:val="21"/>
        </w:rPr>
        <w:t xml:space="preserve"> </w:t>
      </w:r>
      <w:r>
        <w:t>information</w:t>
      </w:r>
      <w:r>
        <w:rPr>
          <w:spacing w:val="21"/>
        </w:rPr>
        <w:t xml:space="preserve"> </w:t>
      </w:r>
      <w:r>
        <w:t>against</w:t>
      </w:r>
      <w:r>
        <w:rPr>
          <w:spacing w:val="2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petitioner.</w:t>
      </w:r>
      <w:r>
        <w:rPr>
          <w:spacing w:val="5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state</w:t>
      </w:r>
      <w:r>
        <w:rPr>
          <w:spacing w:val="23"/>
        </w:rPr>
        <w:t xml:space="preserve"> </w:t>
      </w:r>
      <w:r>
        <w:t>failed</w:t>
      </w:r>
      <w:r>
        <w:rPr>
          <w:spacing w:val="21"/>
        </w:rPr>
        <w:t xml:space="preserve"> </w:t>
      </w:r>
      <w:r>
        <w:t>to</w:t>
      </w:r>
    </w:p>
    <w:p w14:paraId="705CB094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EEF19D9" w14:textId="77777777" w:rsidR="00E47A5B" w:rsidRDefault="00E47A5B">
      <w:pPr>
        <w:pStyle w:val="BodyText"/>
        <w:spacing w:before="3"/>
        <w:rPr>
          <w:sz w:val="12"/>
        </w:rPr>
      </w:pPr>
    </w:p>
    <w:p w14:paraId="25BF6BE1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t>disclose any of this information or that both the accomplice and the cousin had failed polygraph</w:t>
      </w:r>
      <w:r>
        <w:rPr>
          <w:spacing w:val="1"/>
        </w:rPr>
        <w:t xml:space="preserve"> </w:t>
      </w:r>
      <w:r>
        <w:rPr>
          <w:spacing w:val="-1"/>
        </w:rPr>
        <w:t>examinations</w:t>
      </w:r>
      <w:r>
        <w:rPr>
          <w:spacing w:val="-17"/>
        </w:rPr>
        <w:t xml:space="preserve"> </w:t>
      </w:r>
      <w:r>
        <w:rPr>
          <w:spacing w:val="-1"/>
        </w:rPr>
        <w:t>regarding</w:t>
      </w:r>
      <w:r>
        <w:rPr>
          <w:spacing w:val="-22"/>
        </w:rPr>
        <w:t xml:space="preserve"> </w:t>
      </w:r>
      <w:r>
        <w:rPr>
          <w:spacing w:val="-1"/>
        </w:rPr>
        <w:t>their</w:t>
      </w:r>
      <w:r>
        <w:rPr>
          <w:spacing w:val="-20"/>
        </w:rPr>
        <w:t xml:space="preserve"> </w:t>
      </w:r>
      <w:r>
        <w:rPr>
          <w:spacing w:val="-1"/>
        </w:rPr>
        <w:t>statements</w:t>
      </w:r>
      <w:r>
        <w:rPr>
          <w:spacing w:val="-19"/>
        </w:rPr>
        <w:t xml:space="preserve"> </w:t>
      </w:r>
      <w:r>
        <w:t>against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petitioner.</w:t>
      </w:r>
      <w:r>
        <w:rPr>
          <w:spacing w:val="21"/>
        </w:rPr>
        <w:t xml:space="preserve"> </w:t>
      </w:r>
      <w:r>
        <w:t>Overall,</w:t>
      </w:r>
      <w:r>
        <w:rPr>
          <w:spacing w:val="-22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picture</w:t>
      </w:r>
      <w:r>
        <w:rPr>
          <w:spacing w:val="-23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federal</w:t>
      </w:r>
      <w:r>
        <w:rPr>
          <w:spacing w:val="-22"/>
        </w:rPr>
        <w:t xml:space="preserve"> </w:t>
      </w:r>
      <w:r>
        <w:t>habeas</w:t>
      </w:r>
      <w:r>
        <w:rPr>
          <w:spacing w:val="-58"/>
        </w:rPr>
        <w:t xml:space="preserve"> </w:t>
      </w:r>
      <w:r>
        <w:t>proceedings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that: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accomplice’s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snitch’s</w:t>
      </w:r>
      <w:r>
        <w:rPr>
          <w:spacing w:val="1"/>
        </w:rPr>
        <w:t xml:space="preserve"> </w:t>
      </w:r>
      <w:r>
        <w:t>testimony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manufactured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contradicted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crime</w:t>
      </w:r>
      <w:r>
        <w:rPr>
          <w:spacing w:val="-10"/>
        </w:rPr>
        <w:t xml:space="preserve"> </w:t>
      </w:r>
      <w:r>
        <w:t>scene</w:t>
      </w:r>
      <w:r>
        <w:rPr>
          <w:spacing w:val="-10"/>
        </w:rPr>
        <w:t xml:space="preserve"> </w:t>
      </w:r>
      <w:r>
        <w:t>evidence;</w:t>
      </w:r>
      <w:r>
        <w:rPr>
          <w:spacing w:val="-8"/>
        </w:rPr>
        <w:t xml:space="preserve"> </w:t>
      </w:r>
      <w:r>
        <w:t>(2)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</w:t>
      </w:r>
      <w:r>
        <w:rPr>
          <w:spacing w:val="-10"/>
        </w:rPr>
        <w:t xml:space="preserve"> </w:t>
      </w:r>
      <w:r>
        <w:t>failed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disclose</w:t>
      </w:r>
      <w:r>
        <w:rPr>
          <w:spacing w:val="-10"/>
        </w:rPr>
        <w:t xml:space="preserve"> </w:t>
      </w:r>
      <w:r>
        <w:t>communications</w:t>
      </w:r>
      <w:r>
        <w:rPr>
          <w:spacing w:val="-8"/>
        </w:rPr>
        <w:t xml:space="preserve"> </w:t>
      </w:r>
      <w:r>
        <w:t>between</w:t>
      </w:r>
      <w:r>
        <w:rPr>
          <w:spacing w:val="-1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police, the snitch, and the accomplice, who recanted in post-conviction proceedings and the</w:t>
      </w:r>
      <w:r>
        <w:rPr>
          <w:spacing w:val="1"/>
        </w:rPr>
        <w:t xml:space="preserve"> </w:t>
      </w:r>
      <w:r>
        <w:rPr>
          <w:spacing w:val="-1"/>
        </w:rPr>
        <w:t>recantation</w:t>
      </w:r>
      <w:r>
        <w:rPr>
          <w:spacing w:val="-22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rPr>
          <w:spacing w:val="-1"/>
        </w:rPr>
        <w:t>credible;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t>(3)</w:t>
      </w:r>
      <w:r>
        <w:rPr>
          <w:spacing w:val="-23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police</w:t>
      </w:r>
      <w:r>
        <w:rPr>
          <w:spacing w:val="-20"/>
        </w:rPr>
        <w:t xml:space="preserve"> </w:t>
      </w:r>
      <w:r>
        <w:t>failed</w:t>
      </w:r>
      <w:r>
        <w:rPr>
          <w:spacing w:val="-22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seize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test</w:t>
      </w:r>
      <w:r>
        <w:rPr>
          <w:spacing w:val="-19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rifle</w:t>
      </w:r>
      <w:r>
        <w:rPr>
          <w:spacing w:val="-21"/>
        </w:rPr>
        <w:t xml:space="preserve"> </w:t>
      </w:r>
      <w:r>
        <w:t>found</w:t>
      </w:r>
      <w:r>
        <w:rPr>
          <w:spacing w:val="-22"/>
        </w:rPr>
        <w:t xml:space="preserve"> </w:t>
      </w:r>
      <w:r>
        <w:t>at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initial</w:t>
      </w:r>
      <w:r>
        <w:rPr>
          <w:spacing w:val="-19"/>
        </w:rPr>
        <w:t xml:space="preserve"> </w:t>
      </w:r>
      <w:r>
        <w:t>suspect’s</w:t>
      </w:r>
      <w:r>
        <w:rPr>
          <w:spacing w:val="-57"/>
        </w:rPr>
        <w:t xml:space="preserve"> </w:t>
      </w:r>
      <w:r>
        <w:rPr>
          <w:spacing w:val="-1"/>
        </w:rPr>
        <w:t>house</w:t>
      </w:r>
      <w:r>
        <w:rPr>
          <w:spacing w:val="-21"/>
        </w:rPr>
        <w:t xml:space="preserve"> </w:t>
      </w:r>
      <w:r>
        <w:rPr>
          <w:spacing w:val="-1"/>
        </w:rPr>
        <w:t>that</w:t>
      </w:r>
      <w:r>
        <w:rPr>
          <w:spacing w:val="-19"/>
        </w:rPr>
        <w:t xml:space="preserve"> </w:t>
      </w:r>
      <w:r>
        <w:rPr>
          <w:spacing w:val="-1"/>
        </w:rPr>
        <w:t>matched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caliber</w:t>
      </w:r>
      <w:r>
        <w:rPr>
          <w:spacing w:val="-23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type</w:t>
      </w:r>
      <w:r>
        <w:rPr>
          <w:spacing w:val="-25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weapon</w:t>
      </w:r>
      <w:r>
        <w:rPr>
          <w:spacing w:val="-25"/>
        </w:rPr>
        <w:t xml:space="preserve"> </w:t>
      </w:r>
      <w:r>
        <w:t>used</w:t>
      </w:r>
      <w:r>
        <w:rPr>
          <w:spacing w:val="-22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murder.</w:t>
      </w:r>
      <w:r>
        <w:rPr>
          <w:spacing w:val="21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addition,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initial</w:t>
      </w:r>
      <w:r>
        <w:rPr>
          <w:spacing w:val="-19"/>
        </w:rPr>
        <w:t xml:space="preserve"> </w:t>
      </w:r>
      <w:r>
        <w:t>suspect</w:t>
      </w:r>
      <w:r>
        <w:rPr>
          <w:spacing w:val="-58"/>
        </w:rPr>
        <w:t xml:space="preserve"> </w:t>
      </w:r>
      <w:r>
        <w:t>lived</w:t>
      </w:r>
      <w:r>
        <w:rPr>
          <w:spacing w:val="-9"/>
        </w:rPr>
        <w:t xml:space="preserve"> </w:t>
      </w:r>
      <w:r>
        <w:t>near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victim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man</w:t>
      </w:r>
      <w:r>
        <w:rPr>
          <w:spacing w:val="-9"/>
        </w:rPr>
        <w:t xml:space="preserve"> </w:t>
      </w:r>
      <w:r>
        <w:t>matching</w:t>
      </w:r>
      <w:r>
        <w:rPr>
          <w:spacing w:val="-10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description</w:t>
      </w:r>
      <w:r>
        <w:rPr>
          <w:spacing w:val="-9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seen</w:t>
      </w:r>
      <w:r>
        <w:rPr>
          <w:spacing w:val="-10"/>
        </w:rPr>
        <w:t xml:space="preserve"> </w:t>
      </w:r>
      <w:r>
        <w:t>near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area</w:t>
      </w:r>
      <w:r>
        <w:rPr>
          <w:spacing w:val="-10"/>
        </w:rPr>
        <w:t xml:space="preserve"> </w:t>
      </w:r>
      <w:r>
        <w:t>where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victim’s</w:t>
      </w:r>
      <w:r>
        <w:rPr>
          <w:spacing w:val="-58"/>
        </w:rPr>
        <w:t xml:space="preserve"> </w:t>
      </w:r>
      <w:r>
        <w:rPr>
          <w:spacing w:val="-1"/>
        </w:rPr>
        <w:t>truck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found.</w:t>
      </w:r>
      <w:r>
        <w:rPr>
          <w:spacing w:val="41"/>
        </w:rPr>
        <w:t xml:space="preserve"> </w:t>
      </w:r>
      <w:r>
        <w:rPr>
          <w:spacing w:val="-1"/>
        </w:rPr>
        <w:t>Counsel’s</w:t>
      </w:r>
      <w:r>
        <w:rPr>
          <w:spacing w:val="-9"/>
        </w:rPr>
        <w:t xml:space="preserve"> </w:t>
      </w:r>
      <w:r>
        <w:rPr>
          <w:spacing w:val="-1"/>
        </w:rPr>
        <w:t>conduct</w:t>
      </w:r>
      <w:r>
        <w:rPr>
          <w:spacing w:val="-10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deficient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failing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adequately</w:t>
      </w:r>
      <w:r>
        <w:rPr>
          <w:spacing w:val="-17"/>
        </w:rPr>
        <w:t xml:space="preserve"> </w:t>
      </w:r>
      <w:r>
        <w:t>investigate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impeach</w:t>
      </w:r>
      <w:r>
        <w:rPr>
          <w:spacing w:val="-5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snitch.</w:t>
      </w:r>
      <w:r>
        <w:rPr>
          <w:spacing w:val="38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admitted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he</w:t>
      </w:r>
      <w:r>
        <w:rPr>
          <w:spacing w:val="-14"/>
        </w:rPr>
        <w:t xml:space="preserve"> </w:t>
      </w:r>
      <w:r>
        <w:t>did</w:t>
      </w:r>
      <w:r>
        <w:rPr>
          <w:spacing w:val="-11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obtain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snitch’s</w:t>
      </w:r>
      <w:r>
        <w:rPr>
          <w:spacing w:val="-8"/>
        </w:rPr>
        <w:t xml:space="preserve"> </w:t>
      </w:r>
      <w:r>
        <w:t>“federal</w:t>
      </w:r>
      <w:r>
        <w:rPr>
          <w:spacing w:val="-12"/>
        </w:rPr>
        <w:t xml:space="preserve"> </w:t>
      </w:r>
      <w:r>
        <w:t>file,”</w:t>
      </w:r>
      <w:r>
        <w:rPr>
          <w:spacing w:val="-12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contained</w:t>
      </w:r>
      <w:r>
        <w:rPr>
          <w:spacing w:val="-11"/>
        </w:rPr>
        <w:t xml:space="preserve"> </w:t>
      </w:r>
      <w:r>
        <w:t>five</w:t>
      </w:r>
      <w:r>
        <w:rPr>
          <w:spacing w:val="-58"/>
        </w:rPr>
        <w:t xml:space="preserve"> </w:t>
      </w:r>
      <w:r>
        <w:rPr>
          <w:spacing w:val="-1"/>
        </w:rPr>
        <w:t>letters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snitch’s</w:t>
      </w:r>
      <w:r>
        <w:rPr>
          <w:spacing w:val="-15"/>
        </w:rPr>
        <w:t xml:space="preserve"> </w:t>
      </w:r>
      <w:r>
        <w:rPr>
          <w:spacing w:val="-1"/>
        </w:rPr>
        <w:t>own</w:t>
      </w:r>
      <w:r>
        <w:rPr>
          <w:spacing w:val="-15"/>
        </w:rPr>
        <w:t xml:space="preserve"> </w:t>
      </w:r>
      <w:r>
        <w:rPr>
          <w:spacing w:val="-1"/>
        </w:rPr>
        <w:t>handwriting</w:t>
      </w:r>
      <w:r>
        <w:rPr>
          <w:spacing w:val="-20"/>
        </w:rPr>
        <w:t xml:space="preserve"> </w:t>
      </w:r>
      <w:r>
        <w:t>contradicting</w:t>
      </w:r>
      <w:r>
        <w:rPr>
          <w:spacing w:val="-20"/>
        </w:rPr>
        <w:t xml:space="preserve"> </w:t>
      </w:r>
      <w:r>
        <w:t>his</w:t>
      </w:r>
      <w:r>
        <w:rPr>
          <w:spacing w:val="-14"/>
        </w:rPr>
        <w:t xml:space="preserve"> </w:t>
      </w:r>
      <w:r>
        <w:t>trial</w:t>
      </w:r>
      <w:r>
        <w:rPr>
          <w:spacing w:val="-17"/>
        </w:rPr>
        <w:t xml:space="preserve"> </w:t>
      </w:r>
      <w:r>
        <w:t>testimony.</w:t>
      </w:r>
      <w:r>
        <w:rPr>
          <w:spacing w:val="3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finding</w:t>
      </w:r>
      <w:r>
        <w:rPr>
          <w:spacing w:val="-20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prejudice,</w:t>
      </w:r>
      <w:r>
        <w:rPr>
          <w:spacing w:val="-2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state</w:t>
      </w:r>
      <w:r>
        <w:rPr>
          <w:spacing w:val="-21"/>
        </w:rPr>
        <w:t xml:space="preserve"> </w:t>
      </w:r>
      <w:r>
        <w:rPr>
          <w:spacing w:val="-1"/>
        </w:rPr>
        <w:t>court</w:t>
      </w:r>
      <w:r>
        <w:rPr>
          <w:spacing w:val="-19"/>
        </w:rPr>
        <w:t xml:space="preserve"> </w:t>
      </w:r>
      <w:r>
        <w:t>unreasonably</w:t>
      </w:r>
      <w:r>
        <w:rPr>
          <w:spacing w:val="-29"/>
        </w:rPr>
        <w:t xml:space="preserve"> </w:t>
      </w:r>
      <w:r>
        <w:t>applied</w:t>
      </w:r>
      <w:r>
        <w:rPr>
          <w:spacing w:val="-20"/>
        </w:rPr>
        <w:t xml:space="preserve"> </w:t>
      </w:r>
      <w:r>
        <w:t>Strickland.</w:t>
      </w:r>
      <w:r>
        <w:rPr>
          <w:spacing w:val="24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letters</w:t>
      </w:r>
      <w:r>
        <w:rPr>
          <w:spacing w:val="-20"/>
        </w:rPr>
        <w:t xml:space="preserve"> </w:t>
      </w:r>
      <w:r>
        <w:t>would</w:t>
      </w:r>
      <w:r>
        <w:rPr>
          <w:spacing w:val="-17"/>
        </w:rPr>
        <w:t xml:space="preserve"> </w:t>
      </w:r>
      <w:r>
        <w:t>have</w:t>
      </w:r>
      <w:r>
        <w:rPr>
          <w:spacing w:val="-21"/>
        </w:rPr>
        <w:t xml:space="preserve"> </w:t>
      </w:r>
      <w:r>
        <w:t>proven</w:t>
      </w:r>
      <w:r>
        <w:rPr>
          <w:spacing w:val="-17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snitch</w:t>
      </w:r>
      <w:r>
        <w:rPr>
          <w:spacing w:val="-20"/>
        </w:rPr>
        <w:t xml:space="preserve"> </w:t>
      </w:r>
      <w:r>
        <w:t>lied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his</w:t>
      </w:r>
      <w:r>
        <w:rPr>
          <w:spacing w:val="-57"/>
        </w:rPr>
        <w:t xml:space="preserve"> </w:t>
      </w:r>
      <w:r>
        <w:t>testimony in that he clearly believed that he would get a senten</w:t>
      </w:r>
      <w:r>
        <w:t>ce reduction in federal court in</w:t>
      </w:r>
      <w:r>
        <w:rPr>
          <w:spacing w:val="1"/>
        </w:rPr>
        <w:t xml:space="preserve"> </w:t>
      </w:r>
      <w:r>
        <w:t>exchange for his testimony in this case.</w:t>
      </w:r>
      <w:r>
        <w:rPr>
          <w:spacing w:val="1"/>
        </w:rPr>
        <w:t xml:space="preserve"> </w:t>
      </w:r>
      <w:r>
        <w:t>Likewise the state court’s decision was unreasonable in</w:t>
      </w:r>
      <w:r>
        <w:rPr>
          <w:spacing w:val="1"/>
        </w:rPr>
        <w:t xml:space="preserve"> </w:t>
      </w:r>
      <w:r>
        <w:rPr>
          <w:spacing w:val="-1"/>
        </w:rPr>
        <w:t>concluding</w:t>
      </w:r>
      <w:r>
        <w:rPr>
          <w:spacing w:val="-20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counsel’s</w:t>
      </w:r>
      <w:r>
        <w:rPr>
          <w:spacing w:val="-14"/>
        </w:rPr>
        <w:t xml:space="preserve"> </w:t>
      </w:r>
      <w:r>
        <w:rPr>
          <w:spacing w:val="-1"/>
        </w:rPr>
        <w:t>conduct</w:t>
      </w:r>
      <w:r>
        <w:rPr>
          <w:spacing w:val="-14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deficient</w:t>
      </w:r>
      <w:r>
        <w:rPr>
          <w:spacing w:val="-1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failing</w:t>
      </w:r>
      <w:r>
        <w:rPr>
          <w:spacing w:val="-19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investigate</w:t>
      </w:r>
      <w:r>
        <w:rPr>
          <w:spacing w:val="-18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present</w:t>
      </w:r>
      <w:r>
        <w:rPr>
          <w:spacing w:val="-17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alternate</w:t>
      </w:r>
      <w:r>
        <w:rPr>
          <w:spacing w:val="-57"/>
        </w:rPr>
        <w:t xml:space="preserve"> </w:t>
      </w:r>
      <w:r>
        <w:rPr>
          <w:spacing w:val="-1"/>
        </w:rPr>
        <w:t>theory</w:t>
      </w:r>
      <w:r>
        <w:rPr>
          <w:spacing w:val="-24"/>
        </w:rPr>
        <w:t xml:space="preserve"> </w:t>
      </w:r>
      <w:r>
        <w:rPr>
          <w:spacing w:val="-1"/>
        </w:rPr>
        <w:t>simply</w:t>
      </w:r>
      <w:r>
        <w:rPr>
          <w:spacing w:val="-25"/>
        </w:rPr>
        <w:t xml:space="preserve"> </w:t>
      </w:r>
      <w:r>
        <w:rPr>
          <w:spacing w:val="-1"/>
        </w:rPr>
        <w:t>because</w:t>
      </w:r>
      <w:r>
        <w:rPr>
          <w:spacing w:val="-21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reviewed</w:t>
      </w:r>
      <w:r>
        <w:rPr>
          <w:spacing w:val="-20"/>
        </w:rPr>
        <w:t xml:space="preserve"> </w:t>
      </w:r>
      <w:r>
        <w:t>police</w:t>
      </w:r>
      <w:r>
        <w:rPr>
          <w:spacing w:val="-18"/>
        </w:rPr>
        <w:t xml:space="preserve"> </w:t>
      </w:r>
      <w:r>
        <w:t>reports</w:t>
      </w:r>
      <w:r>
        <w:rPr>
          <w:spacing w:val="-20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spoke</w:t>
      </w:r>
      <w:r>
        <w:rPr>
          <w:spacing w:val="-18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initial</w:t>
      </w:r>
      <w:r>
        <w:rPr>
          <w:spacing w:val="-14"/>
        </w:rPr>
        <w:t xml:space="preserve"> </w:t>
      </w:r>
      <w:r>
        <w:t>investigator</w:t>
      </w:r>
      <w:r>
        <w:rPr>
          <w:spacing w:val="-16"/>
        </w:rPr>
        <w:t xml:space="preserve"> </w:t>
      </w:r>
      <w:r>
        <w:t>who</w:t>
      </w:r>
      <w:r>
        <w:rPr>
          <w:spacing w:val="-15"/>
        </w:rPr>
        <w:t xml:space="preserve"> </w:t>
      </w:r>
      <w:r>
        <w:t>said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case against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initial</w:t>
      </w:r>
      <w:r>
        <w:rPr>
          <w:spacing w:val="-2"/>
        </w:rPr>
        <w:t xml:space="preserve"> </w:t>
      </w:r>
      <w:r>
        <w:t>suspect</w:t>
      </w:r>
      <w:r>
        <w:rPr>
          <w:spacing w:val="-1"/>
        </w:rPr>
        <w:t xml:space="preserve"> </w:t>
      </w:r>
      <w:r>
        <w:t>“had</w:t>
      </w:r>
      <w:r>
        <w:rPr>
          <w:spacing w:val="-1"/>
        </w:rPr>
        <w:t xml:space="preserve"> </w:t>
      </w:r>
      <w:r>
        <w:t>gone</w:t>
      </w:r>
      <w:r>
        <w:rPr>
          <w:spacing w:val="-2"/>
        </w:rPr>
        <w:t xml:space="preserve"> </w:t>
      </w:r>
      <w:r>
        <w:t>cold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investigation</w:t>
      </w:r>
      <w:r>
        <w:rPr>
          <w:spacing w:val="-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dead</w:t>
      </w:r>
      <w:r>
        <w:rPr>
          <w:spacing w:val="1"/>
        </w:rPr>
        <w:t xml:space="preserve"> </w:t>
      </w:r>
      <w:r>
        <w:t>end.”</w:t>
      </w:r>
    </w:p>
    <w:p w14:paraId="3B9A6C9B" w14:textId="77777777" w:rsidR="00E47A5B" w:rsidRDefault="00E47A5B">
      <w:pPr>
        <w:pStyle w:val="BodyText"/>
        <w:spacing w:before="3"/>
      </w:pPr>
    </w:p>
    <w:p w14:paraId="2E45564B" w14:textId="77777777" w:rsidR="00E47A5B" w:rsidRDefault="00DE532F">
      <w:pPr>
        <w:pStyle w:val="BodyText"/>
        <w:spacing w:line="247" w:lineRule="auto"/>
        <w:ind w:left="1760" w:right="1013"/>
        <w:jc w:val="both"/>
      </w:pPr>
      <w:r>
        <w:t>[I]t is not a reasonable strategic choice for defense counsel to rely on t</w:t>
      </w:r>
      <w:r>
        <w:t>he finding</w:t>
      </w:r>
      <w:r>
        <w:rPr>
          <w:spacing w:val="-5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investigation.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obligation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[his]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independent</w:t>
      </w:r>
      <w:r>
        <w:rPr>
          <w:spacing w:val="-1"/>
        </w:rPr>
        <w:t xml:space="preserve"> </w:t>
      </w:r>
      <w:r>
        <w:t>investigation.</w:t>
      </w:r>
    </w:p>
    <w:p w14:paraId="350C48DF" w14:textId="77777777" w:rsidR="00E47A5B" w:rsidRDefault="00E47A5B">
      <w:pPr>
        <w:pStyle w:val="BodyText"/>
        <w:spacing w:before="9"/>
      </w:pPr>
    </w:p>
    <w:p w14:paraId="335473BF" w14:textId="77777777" w:rsidR="00E47A5B" w:rsidRDefault="00DE532F">
      <w:pPr>
        <w:pStyle w:val="BodyText"/>
        <w:spacing w:line="247" w:lineRule="auto"/>
        <w:ind w:left="940" w:right="235"/>
        <w:jc w:val="both"/>
      </w:pPr>
      <w:r>
        <w:t>Here, the snitch’s and the alleged accomplice’s testimony was the primary evidence placing the</w:t>
      </w:r>
      <w:r>
        <w:rPr>
          <w:spacing w:val="1"/>
        </w:rPr>
        <w:t xml:space="preserve"> </w:t>
      </w:r>
      <w:r>
        <w:t>petitioner at the crime scene and establishing the state’s theory that the crime was committed by</w:t>
      </w:r>
      <w:r>
        <w:rPr>
          <w:spacing w:val="1"/>
        </w:rPr>
        <w:t xml:space="preserve"> </w:t>
      </w:r>
      <w:r>
        <w:rPr>
          <w:spacing w:val="-1"/>
        </w:rPr>
        <w:t>three</w:t>
      </w:r>
      <w:r>
        <w:rPr>
          <w:spacing w:val="-18"/>
        </w:rPr>
        <w:t xml:space="preserve"> </w:t>
      </w:r>
      <w:r>
        <w:rPr>
          <w:spacing w:val="-1"/>
        </w:rPr>
        <w:t>people.</w:t>
      </w:r>
      <w:r>
        <w:rPr>
          <w:spacing w:val="31"/>
        </w:rPr>
        <w:t xml:space="preserve"> </w:t>
      </w:r>
      <w:r>
        <w:rPr>
          <w:spacing w:val="-1"/>
        </w:rPr>
        <w:t>Counsel</w:t>
      </w:r>
      <w:r>
        <w:rPr>
          <w:spacing w:val="-14"/>
        </w:rPr>
        <w:t xml:space="preserve"> </w:t>
      </w:r>
      <w:r>
        <w:t>should</w:t>
      </w:r>
      <w:r>
        <w:rPr>
          <w:spacing w:val="-15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contested</w:t>
      </w:r>
      <w:r>
        <w:rPr>
          <w:spacing w:val="-17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evidence</w:t>
      </w:r>
      <w:r>
        <w:rPr>
          <w:spacing w:val="-13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crime</w:t>
      </w:r>
      <w:r>
        <w:rPr>
          <w:spacing w:val="-16"/>
        </w:rPr>
        <w:t xml:space="preserve"> </w:t>
      </w:r>
      <w:r>
        <w:t>scene</w:t>
      </w:r>
      <w:r>
        <w:rPr>
          <w:spacing w:val="-1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initial</w:t>
      </w:r>
      <w:r>
        <w:rPr>
          <w:spacing w:val="-57"/>
        </w:rPr>
        <w:t xml:space="preserve"> </w:t>
      </w:r>
      <w:r>
        <w:t>investigator, who believed the murder was committed by a single perpetrator.</w:t>
      </w:r>
      <w:r>
        <w:rPr>
          <w:spacing w:val="1"/>
        </w:rPr>
        <w:t xml:space="preserve"> </w:t>
      </w:r>
      <w:r>
        <w:t>Because the state</w:t>
      </w:r>
      <w:r>
        <w:rPr>
          <w:spacing w:val="1"/>
        </w:rPr>
        <w:t xml:space="preserve"> </w:t>
      </w:r>
      <w:r>
        <w:rPr>
          <w:spacing w:val="-1"/>
        </w:rPr>
        <w:t>court</w:t>
      </w:r>
      <w:r>
        <w:rPr>
          <w:spacing w:val="-17"/>
        </w:rPr>
        <w:t xml:space="preserve"> </w:t>
      </w:r>
      <w:r>
        <w:rPr>
          <w:spacing w:val="-1"/>
        </w:rPr>
        <w:t>did</w:t>
      </w:r>
      <w:r>
        <w:rPr>
          <w:spacing w:val="-15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rPr>
          <w:spacing w:val="-1"/>
        </w:rPr>
        <w:t>consider</w:t>
      </w:r>
      <w:r>
        <w:rPr>
          <w:spacing w:val="-18"/>
        </w:rPr>
        <w:t xml:space="preserve"> </w:t>
      </w:r>
      <w:r>
        <w:t>prejudice</w:t>
      </w:r>
      <w:r>
        <w:rPr>
          <w:spacing w:val="-17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this,</w:t>
      </w:r>
      <w:r>
        <w:rPr>
          <w:spacing w:val="-15"/>
        </w:rPr>
        <w:t xml:space="preserve"> </w:t>
      </w:r>
      <w:r>
        <w:t>under</w:t>
      </w:r>
      <w:r>
        <w:rPr>
          <w:spacing w:val="-18"/>
        </w:rPr>
        <w:t xml:space="preserve"> </w:t>
      </w:r>
      <w:r>
        <w:rPr>
          <w:i/>
        </w:rPr>
        <w:t>Pinholster</w:t>
      </w:r>
      <w:r>
        <w:t>,</w:t>
      </w:r>
      <w:r>
        <w:rPr>
          <w:spacing w:val="3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federal</w:t>
      </w:r>
      <w:r>
        <w:rPr>
          <w:spacing w:val="-22"/>
        </w:rPr>
        <w:t xml:space="preserve"> </w:t>
      </w:r>
      <w:r>
        <w:t>court</w:t>
      </w:r>
      <w:r>
        <w:rPr>
          <w:spacing w:val="-19"/>
        </w:rPr>
        <w:t xml:space="preserve"> </w:t>
      </w:r>
      <w:r>
        <w:t>was</w:t>
      </w:r>
      <w:r>
        <w:rPr>
          <w:spacing w:val="-18"/>
        </w:rPr>
        <w:t xml:space="preserve"> </w:t>
      </w:r>
      <w:r>
        <w:t>permitted</w:t>
      </w:r>
      <w:r>
        <w:rPr>
          <w:spacing w:val="-20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did</w:t>
      </w:r>
      <w:r>
        <w:rPr>
          <w:spacing w:val="-57"/>
        </w:rPr>
        <w:t xml:space="preserve"> </w:t>
      </w:r>
      <w:r>
        <w:rPr>
          <w:spacing w:val="-1"/>
        </w:rPr>
        <w:t>consider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evidence</w:t>
      </w:r>
      <w:r>
        <w:rPr>
          <w:spacing w:val="-24"/>
        </w:rPr>
        <w:t xml:space="preserve"> </w:t>
      </w:r>
      <w:r>
        <w:rPr>
          <w:spacing w:val="-1"/>
        </w:rPr>
        <w:t>presented</w:t>
      </w:r>
      <w:r>
        <w:rPr>
          <w:spacing w:val="-25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federal</w:t>
      </w:r>
      <w:r>
        <w:rPr>
          <w:spacing w:val="-22"/>
        </w:rPr>
        <w:t xml:space="preserve"> </w:t>
      </w:r>
      <w:r>
        <w:t>court</w:t>
      </w:r>
      <w:r>
        <w:rPr>
          <w:spacing w:val="-18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this</w:t>
      </w:r>
      <w:r>
        <w:rPr>
          <w:spacing w:val="-19"/>
        </w:rPr>
        <w:t xml:space="preserve"> </w:t>
      </w:r>
      <w:r>
        <w:t>issue.</w:t>
      </w:r>
      <w:r>
        <w:rPr>
          <w:spacing w:val="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evidence</w:t>
      </w:r>
      <w:r>
        <w:rPr>
          <w:spacing w:val="-22"/>
        </w:rPr>
        <w:t xml:space="preserve"> </w:t>
      </w:r>
      <w:r>
        <w:t>revealed</w:t>
      </w:r>
      <w:r>
        <w:rPr>
          <w:spacing w:val="-22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“multi-</w:t>
      </w:r>
      <w:r>
        <w:rPr>
          <w:spacing w:val="-57"/>
        </w:rPr>
        <w:t xml:space="preserve"> </w:t>
      </w:r>
      <w:r>
        <w:rPr>
          <w:spacing w:val="-1"/>
        </w:rPr>
        <w:t>perpetrator</w:t>
      </w:r>
      <w:r>
        <w:rPr>
          <w:spacing w:val="-25"/>
        </w:rPr>
        <w:t xml:space="preserve"> </w:t>
      </w:r>
      <w:r>
        <w:rPr>
          <w:spacing w:val="-1"/>
        </w:rPr>
        <w:t>theory</w:t>
      </w:r>
      <w:r>
        <w:rPr>
          <w:spacing w:val="-32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inconsistent</w:t>
      </w:r>
      <w:r>
        <w:rPr>
          <w:spacing w:val="-22"/>
        </w:rPr>
        <w:t xml:space="preserve"> </w:t>
      </w:r>
      <w:r>
        <w:t>with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evidence</w:t>
      </w:r>
      <w:r>
        <w:rPr>
          <w:spacing w:val="-25"/>
        </w:rPr>
        <w:t xml:space="preserve"> </w:t>
      </w:r>
      <w:r>
        <w:t>at</w:t>
      </w:r>
      <w:r>
        <w:rPr>
          <w:spacing w:val="-22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crime</w:t>
      </w:r>
      <w:r>
        <w:rPr>
          <w:spacing w:val="-23"/>
        </w:rPr>
        <w:t xml:space="preserve"> </w:t>
      </w:r>
      <w:r>
        <w:t>scene.”</w:t>
      </w:r>
      <w:r>
        <w:rPr>
          <w:spacing w:val="-24"/>
        </w:rPr>
        <w:t xml:space="preserve"> </w:t>
      </w:r>
      <w:r>
        <w:t>[The</w:t>
      </w:r>
      <w:r>
        <w:rPr>
          <w:spacing w:val="-23"/>
        </w:rPr>
        <w:t xml:space="preserve"> </w:t>
      </w:r>
      <w:r>
        <w:t>court</w:t>
      </w:r>
      <w:r>
        <w:rPr>
          <w:spacing w:val="-22"/>
        </w:rPr>
        <w:t xml:space="preserve"> </w:t>
      </w:r>
      <w:r>
        <w:t>also</w:t>
      </w:r>
      <w:r>
        <w:rPr>
          <w:spacing w:val="-22"/>
        </w:rPr>
        <w:t xml:space="preserve"> </w:t>
      </w:r>
      <w:r>
        <w:t>found</w:t>
      </w:r>
      <w:r>
        <w:rPr>
          <w:spacing w:val="-20"/>
        </w:rPr>
        <w:t xml:space="preserve"> </w:t>
      </w:r>
      <w:r>
        <w:t>state</w:t>
      </w:r>
      <w:r>
        <w:rPr>
          <w:spacing w:val="-57"/>
        </w:rPr>
        <w:t xml:space="preserve"> </w:t>
      </w:r>
      <w:r>
        <w:t>misconduct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presenting</w:t>
      </w:r>
      <w:r>
        <w:rPr>
          <w:spacing w:val="-9"/>
        </w:rPr>
        <w:t xml:space="preserve"> </w:t>
      </w:r>
      <w:r>
        <w:t>false</w:t>
      </w:r>
      <w:r>
        <w:rPr>
          <w:spacing w:val="-2"/>
        </w:rPr>
        <w:t xml:space="preserve"> </w:t>
      </w:r>
      <w:r>
        <w:t>testimony</w:t>
      </w:r>
      <w:r>
        <w:rPr>
          <w:spacing w:val="-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withholding</w:t>
      </w:r>
      <w:r>
        <w:rPr>
          <w:spacing w:val="-4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rPr>
          <w:i/>
        </w:rPr>
        <w:t>Napue</w:t>
      </w:r>
      <w:r>
        <w:rPr>
          <w:i/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i/>
        </w:rPr>
        <w:t>Brady</w:t>
      </w:r>
      <w:r>
        <w:t>.]</w:t>
      </w:r>
    </w:p>
    <w:p w14:paraId="49E92CF8" w14:textId="77777777" w:rsidR="00E47A5B" w:rsidRDefault="00E47A5B">
      <w:pPr>
        <w:pStyle w:val="BodyText"/>
        <w:spacing w:before="1"/>
      </w:pPr>
    </w:p>
    <w:p w14:paraId="116F03FB" w14:textId="77777777" w:rsidR="00E47A5B" w:rsidRDefault="00DE532F">
      <w:pPr>
        <w:pStyle w:val="BodyText"/>
        <w:spacing w:line="247" w:lineRule="auto"/>
        <w:ind w:left="939" w:right="236" w:hanging="720"/>
        <w:jc w:val="both"/>
      </w:pPr>
      <w:r>
        <w:rPr>
          <w:b/>
        </w:rPr>
        <w:t>2010:</w:t>
      </w:r>
      <w:r>
        <w:rPr>
          <w:b/>
          <w:spacing w:val="1"/>
        </w:rPr>
        <w:t xml:space="preserve"> </w:t>
      </w:r>
      <w:r>
        <w:rPr>
          <w:b/>
          <w:i/>
        </w:rPr>
        <w:t>Larsen v. Adams</w:t>
      </w:r>
      <w:r>
        <w:rPr>
          <w:b/>
        </w:rPr>
        <w:t xml:space="preserve">, 718 F. Supp. 2d 1201 (C.D. Cal. 2010), </w:t>
      </w:r>
      <w:r>
        <w:rPr>
          <w:b/>
          <w:i/>
        </w:rPr>
        <w:t>aff’d</w:t>
      </w:r>
      <w:r>
        <w:rPr>
          <w:b/>
        </w:rPr>
        <w:t>, 730 F.3d 930 (9</w:t>
      </w:r>
      <w:r>
        <w:rPr>
          <w:b/>
          <w:position w:val="8"/>
          <w:sz w:val="16"/>
        </w:rPr>
        <w:t xml:space="preserve">th </w:t>
      </w:r>
      <w:r>
        <w:rPr>
          <w:b/>
        </w:rPr>
        <w:t>Cir. 2013),</w:t>
      </w:r>
      <w:r>
        <w:rPr>
          <w:b/>
          <w:spacing w:val="1"/>
        </w:rPr>
        <w:t xml:space="preserve"> </w:t>
      </w:r>
      <w:r>
        <w:rPr>
          <w:b/>
          <w:i/>
        </w:rPr>
        <w:t>amended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and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superceded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on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denial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of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rehearing</w:t>
      </w:r>
      <w:r>
        <w:rPr>
          <w:b/>
        </w:rPr>
        <w:t>,</w:t>
      </w:r>
      <w:r>
        <w:rPr>
          <w:b/>
          <w:spacing w:val="-13"/>
        </w:rPr>
        <w:t xml:space="preserve"> </w:t>
      </w:r>
      <w:r>
        <w:rPr>
          <w:b/>
        </w:rPr>
        <w:t>742</w:t>
      </w:r>
      <w:r>
        <w:rPr>
          <w:b/>
          <w:spacing w:val="-11"/>
        </w:rPr>
        <w:t xml:space="preserve"> </w:t>
      </w:r>
      <w:r>
        <w:rPr>
          <w:b/>
        </w:rPr>
        <w:t>F.3d</w:t>
      </w:r>
      <w:r>
        <w:rPr>
          <w:b/>
          <w:spacing w:val="-11"/>
        </w:rPr>
        <w:t xml:space="preserve"> </w:t>
      </w:r>
      <w:r>
        <w:rPr>
          <w:b/>
        </w:rPr>
        <w:t>1083</w:t>
      </w:r>
      <w:r>
        <w:rPr>
          <w:b/>
          <w:spacing w:val="-11"/>
        </w:rPr>
        <w:t xml:space="preserve"> </w:t>
      </w:r>
      <w:r>
        <w:rPr>
          <w:b/>
        </w:rPr>
        <w:t>(9</w:t>
      </w:r>
      <w:r>
        <w:rPr>
          <w:b/>
          <w:position w:val="8"/>
          <w:sz w:val="16"/>
        </w:rPr>
        <w:t>th</w:t>
      </w:r>
      <w:r>
        <w:rPr>
          <w:b/>
          <w:spacing w:val="8"/>
          <w:position w:val="8"/>
          <w:sz w:val="16"/>
        </w:rPr>
        <w:t xml:space="preserve"> </w:t>
      </w:r>
      <w:r>
        <w:rPr>
          <w:b/>
        </w:rPr>
        <w:t>Cir.</w:t>
      </w:r>
      <w:r>
        <w:rPr>
          <w:b/>
          <w:spacing w:val="-10"/>
        </w:rPr>
        <w:t xml:space="preserve"> </w:t>
      </w:r>
      <w:r>
        <w:rPr>
          <w:b/>
        </w:rPr>
        <w:t>2013)</w:t>
      </w:r>
      <w:r>
        <w:t>.</w:t>
      </w:r>
      <w:r>
        <w:rPr>
          <w:spacing w:val="42"/>
        </w:rPr>
        <w:t xml:space="preserve"> </w:t>
      </w:r>
      <w:r>
        <w:t>Under</w:t>
      </w:r>
      <w:r>
        <w:rPr>
          <w:spacing w:val="-12"/>
        </w:rPr>
        <w:t xml:space="preserve"> </w:t>
      </w:r>
      <w:r>
        <w:t>AEDPA,</w:t>
      </w:r>
      <w:r>
        <w:rPr>
          <w:spacing w:val="-58"/>
        </w:rPr>
        <w:t xml:space="preserve"> </w:t>
      </w:r>
      <w:r>
        <w:t>counsel ineffective in possession of dagger case (which resulted in “three strikes” enhanced</w:t>
      </w:r>
      <w:r>
        <w:rPr>
          <w:spacing w:val="1"/>
        </w:rPr>
        <w:t xml:space="preserve"> </w:t>
      </w:r>
      <w:r>
        <w:t>sentencing) for failing to adequately investigate and present exculpatory evidence.</w:t>
      </w:r>
      <w:r>
        <w:rPr>
          <w:spacing w:val="1"/>
        </w:rPr>
        <w:t xml:space="preserve"> </w:t>
      </w:r>
      <w:r>
        <w:t>(The court</w:t>
      </w:r>
      <w:r>
        <w:rPr>
          <w:spacing w:val="1"/>
        </w:rPr>
        <w:t xml:space="preserve"> </w:t>
      </w:r>
      <w:r>
        <w:t>excused the failure to comply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statute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limitation</w:t>
      </w:r>
      <w:r>
        <w:t>s</w:t>
      </w:r>
      <w:r>
        <w:rPr>
          <w:spacing w:val="1"/>
        </w:rPr>
        <w:t xml:space="preserve"> </w:t>
      </w:r>
      <w:r>
        <w:t>based on</w:t>
      </w:r>
      <w:r>
        <w:rPr>
          <w:spacing w:val="1"/>
        </w:rPr>
        <w:t xml:space="preserve"> </w:t>
      </w:r>
      <w:r>
        <w:t>“the</w:t>
      </w:r>
      <w:r>
        <w:rPr>
          <w:spacing w:val="1"/>
        </w:rPr>
        <w:t xml:space="preserve"> </w:t>
      </w:r>
      <w:r>
        <w:t>‘actual</w:t>
      </w:r>
      <w:r>
        <w:rPr>
          <w:spacing w:val="1"/>
        </w:rPr>
        <w:t xml:space="preserve"> </w:t>
      </w:r>
      <w:r>
        <w:rPr>
          <w:spacing w:val="-1"/>
        </w:rPr>
        <w:t>innocence’</w:t>
      </w:r>
      <w:r>
        <w:rPr>
          <w:spacing w:val="-16"/>
        </w:rPr>
        <w:t xml:space="preserve"> </w:t>
      </w:r>
      <w:r>
        <w:rPr>
          <w:spacing w:val="-1"/>
        </w:rPr>
        <w:t>gateway</w:t>
      </w:r>
      <w:r>
        <w:rPr>
          <w:spacing w:val="-20"/>
        </w:rPr>
        <w:t xml:space="preserve"> </w:t>
      </w:r>
      <w:r>
        <w:rPr>
          <w:spacing w:val="-1"/>
        </w:rPr>
        <w:t>set</w:t>
      </w:r>
      <w:r>
        <w:rPr>
          <w:spacing w:val="-12"/>
        </w:rPr>
        <w:t xml:space="preserve"> </w:t>
      </w:r>
      <w:r>
        <w:rPr>
          <w:spacing w:val="-1"/>
        </w:rPr>
        <w:t>forth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i/>
          <w:spacing w:val="-1"/>
        </w:rPr>
        <w:t>Schlup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v.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Delo</w:t>
      </w:r>
      <w:r>
        <w:rPr>
          <w:spacing w:val="-1"/>
        </w:rPr>
        <w:t>,</w:t>
      </w:r>
      <w:r>
        <w:rPr>
          <w:spacing w:val="-20"/>
        </w:rPr>
        <w:t xml:space="preserve"> </w:t>
      </w:r>
      <w:r>
        <w:rPr>
          <w:spacing w:val="-1"/>
        </w:rPr>
        <w:t>513</w:t>
      </w:r>
      <w:r>
        <w:rPr>
          <w:spacing w:val="-17"/>
        </w:rPr>
        <w:t xml:space="preserve"> </w:t>
      </w:r>
      <w:r>
        <w:rPr>
          <w:spacing w:val="-1"/>
        </w:rPr>
        <w:t>U.S.</w:t>
      </w:r>
      <w:r>
        <w:rPr>
          <w:spacing w:val="-20"/>
        </w:rPr>
        <w:t xml:space="preserve"> </w:t>
      </w:r>
      <w:r>
        <w:t>298</w:t>
      </w:r>
      <w:r>
        <w:rPr>
          <w:spacing w:val="-20"/>
        </w:rPr>
        <w:t xml:space="preserve"> </w:t>
      </w:r>
      <w:r>
        <w:t>.</w:t>
      </w:r>
      <w:r>
        <w:rPr>
          <w:spacing w:val="-20"/>
        </w:rPr>
        <w:t xml:space="preserve"> </w:t>
      </w:r>
      <w:r>
        <w:t>.</w:t>
      </w:r>
      <w:r>
        <w:rPr>
          <w:spacing w:val="-20"/>
        </w:rPr>
        <w:t xml:space="preserve"> </w:t>
      </w:r>
      <w:r>
        <w:t>.</w:t>
      </w:r>
      <w:r>
        <w:rPr>
          <w:spacing w:val="-20"/>
        </w:rPr>
        <w:t xml:space="preserve"> </w:t>
      </w:r>
      <w:r>
        <w:t>(1995)”).</w:t>
      </w:r>
      <w:r>
        <w:rPr>
          <w:spacing w:val="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charge</w:t>
      </w:r>
      <w:r>
        <w:rPr>
          <w:spacing w:val="-18"/>
        </w:rPr>
        <w:t xml:space="preserve"> </w:t>
      </w:r>
      <w:r>
        <w:t>resulted</w:t>
      </w:r>
      <w:r>
        <w:rPr>
          <w:spacing w:val="-20"/>
        </w:rPr>
        <w:t xml:space="preserve"> </w:t>
      </w:r>
      <w:r>
        <w:t>from</w:t>
      </w:r>
      <w:r>
        <w:rPr>
          <w:spacing w:val="-58"/>
        </w:rPr>
        <w:t xml:space="preserve"> </w:t>
      </w:r>
      <w:r>
        <w:t>a 1:00 a.m. call to police of an assault with</w:t>
      </w:r>
      <w:r>
        <w:rPr>
          <w:spacing w:val="60"/>
        </w:rPr>
        <w:t xml:space="preserve"> </w:t>
      </w:r>
      <w:r>
        <w:t>a deadly weapon in progress,</w:t>
      </w:r>
      <w:r>
        <w:rPr>
          <w:spacing w:val="60"/>
        </w:rPr>
        <w:t xml:space="preserve"> </w:t>
      </w:r>
      <w:r>
        <w:t>with shot fired, in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bar parking lot.</w:t>
      </w:r>
      <w:r>
        <w:rPr>
          <w:spacing w:val="1"/>
        </w:rPr>
        <w:t xml:space="preserve"> </w:t>
      </w:r>
      <w:r>
        <w:t>Two police offic</w:t>
      </w:r>
      <w:r>
        <w:t>ers approached in a single car with flashing lights and a siren,</w:t>
      </w:r>
      <w:r>
        <w:rPr>
          <w:spacing w:val="1"/>
        </w:rPr>
        <w:t xml:space="preserve"> </w:t>
      </w:r>
      <w:r>
        <w:t>then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roof-mounted</w:t>
      </w:r>
      <w:r>
        <w:rPr>
          <w:spacing w:val="-13"/>
        </w:rPr>
        <w:t xml:space="preserve"> </w:t>
      </w:r>
      <w:r>
        <w:t>floodlights,</w:t>
      </w:r>
      <w:r>
        <w:rPr>
          <w:spacing w:val="-11"/>
        </w:rPr>
        <w:t xml:space="preserve"> </w:t>
      </w:r>
      <w:r>
        <w:t>side</w:t>
      </w:r>
      <w:r>
        <w:rPr>
          <w:spacing w:val="-3"/>
        </w:rPr>
        <w:t xml:space="preserve"> </w:t>
      </w:r>
      <w:r>
        <w:t>spotlights,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beams.</w:t>
      </w:r>
      <w:r>
        <w:rPr>
          <w:spacing w:val="55"/>
        </w:rPr>
        <w:t xml:space="preserve"> </w:t>
      </w:r>
      <w:r>
        <w:t>Ten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parking lot.</w:t>
      </w:r>
      <w:r>
        <w:rPr>
          <w:spacing w:val="1"/>
        </w:rPr>
        <w:t xml:space="preserve"> </w:t>
      </w:r>
      <w:r>
        <w:t>One officer testified he saw the defendant remove an object from underneath his</w:t>
      </w:r>
      <w:r>
        <w:rPr>
          <w:spacing w:val="1"/>
        </w:rPr>
        <w:t xml:space="preserve"> </w:t>
      </w:r>
      <w:r>
        <w:rPr>
          <w:spacing w:val="-1"/>
        </w:rPr>
        <w:t xml:space="preserve">clothing and throw it. The object turned </w:t>
      </w:r>
      <w:r>
        <w:t>out to be the dagger found underneath a car.</w:t>
      </w:r>
      <w:r>
        <w:rPr>
          <w:spacing w:val="1"/>
        </w:rPr>
        <w:t xml:space="preserve"> </w:t>
      </w:r>
      <w:r>
        <w:t>There were</w:t>
      </w:r>
      <w:r>
        <w:rPr>
          <w:spacing w:val="1"/>
        </w:rPr>
        <w:t xml:space="preserve"> </w:t>
      </w:r>
      <w:r>
        <w:t>numerous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inconsistencies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 officer’s</w:t>
      </w:r>
      <w:r>
        <w:rPr>
          <w:spacing w:val="1"/>
        </w:rPr>
        <w:t xml:space="preserve"> </w:t>
      </w:r>
      <w:r>
        <w:t>testimony from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testi</w:t>
      </w:r>
      <w:r>
        <w:t>mony in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preliminary</w:t>
      </w:r>
      <w:r>
        <w:rPr>
          <w:spacing w:val="17"/>
        </w:rPr>
        <w:t xml:space="preserve"> </w:t>
      </w:r>
      <w:r>
        <w:t>hearings.</w:t>
      </w:r>
      <w:r>
        <w:rPr>
          <w:spacing w:val="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second</w:t>
      </w:r>
      <w:r>
        <w:rPr>
          <w:spacing w:val="29"/>
        </w:rPr>
        <w:t xml:space="preserve"> </w:t>
      </w:r>
      <w:r>
        <w:t>officer</w:t>
      </w:r>
      <w:r>
        <w:rPr>
          <w:spacing w:val="24"/>
        </w:rPr>
        <w:t xml:space="preserve"> </w:t>
      </w:r>
      <w:r>
        <w:t>testified</w:t>
      </w:r>
      <w:r>
        <w:rPr>
          <w:spacing w:val="17"/>
        </w:rPr>
        <w:t xml:space="preserve"> </w:t>
      </w:r>
      <w:r>
        <w:t>generally</w:t>
      </w:r>
      <w:r>
        <w:rPr>
          <w:spacing w:val="17"/>
        </w:rPr>
        <w:t xml:space="preserve"> </w:t>
      </w:r>
      <w:r>
        <w:t>about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call</w:t>
      </w:r>
      <w:r>
        <w:rPr>
          <w:spacing w:val="33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arrest</w:t>
      </w:r>
      <w:r>
        <w:rPr>
          <w:spacing w:val="32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the</w:t>
      </w:r>
    </w:p>
    <w:p w14:paraId="6AF87E83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A1A489F" w14:textId="77777777" w:rsidR="00E47A5B" w:rsidRDefault="00E47A5B">
      <w:pPr>
        <w:pStyle w:val="BodyText"/>
        <w:spacing w:before="3"/>
        <w:rPr>
          <w:sz w:val="12"/>
        </w:rPr>
      </w:pPr>
    </w:p>
    <w:p w14:paraId="3D60DE4B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rPr>
          <w:spacing w:val="-1"/>
        </w:rPr>
        <w:t xml:space="preserve">defendant giving a false </w:t>
      </w:r>
      <w:r>
        <w:t>name.</w:t>
      </w:r>
      <w:r>
        <w:rPr>
          <w:spacing w:val="1"/>
        </w:rPr>
        <w:t xml:space="preserve"> </w:t>
      </w:r>
      <w:r>
        <w:t>The only other state witness was a detective, who ran fingerprints</w:t>
      </w:r>
      <w:r>
        <w:rPr>
          <w:spacing w:val="-57"/>
        </w:rPr>
        <w:t xml:space="preserve"> </w:t>
      </w:r>
      <w:r>
        <w:t>and discovered the defendant’s true identity.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deficient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failing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investigate and failing to obtain crucial information about witnesses from the prosecutor, even</w:t>
      </w:r>
      <w:r>
        <w:rPr>
          <w:spacing w:val="1"/>
        </w:rPr>
        <w:t xml:space="preserve"> </w:t>
      </w:r>
      <w:r>
        <w:t>t</w:t>
      </w:r>
      <w:r>
        <w:t>hough the defendant informed counsel he was innocent and counsel was aware that numerous</w:t>
      </w:r>
      <w:r>
        <w:rPr>
          <w:spacing w:val="1"/>
        </w:rPr>
        <w:t xml:space="preserve"> </w:t>
      </w:r>
      <w:r>
        <w:t>other people were in the parking lot.</w:t>
      </w:r>
      <w:r>
        <w:rPr>
          <w:spacing w:val="1"/>
        </w:rPr>
        <w:t xml:space="preserve"> </w:t>
      </w:r>
      <w:r>
        <w:t>Counsel had even informed the prosecution that the defense</w:t>
      </w:r>
      <w:r>
        <w:rPr>
          <w:spacing w:val="-57"/>
        </w:rPr>
        <w:t xml:space="preserve"> </w:t>
      </w:r>
      <w:r>
        <w:t>theory at trial would be that it was Hewitt’s dagger.</w:t>
      </w:r>
      <w:r>
        <w:rPr>
          <w:spacing w:val="1"/>
        </w:rPr>
        <w:t xml:space="preserve"> </w:t>
      </w:r>
      <w:r>
        <w:t>“A reasonable de</w:t>
      </w:r>
      <w:r>
        <w:t>fense attorney would have</w:t>
      </w:r>
      <w:r>
        <w:rPr>
          <w:spacing w:val="1"/>
        </w:rPr>
        <w:t xml:space="preserve"> </w:t>
      </w:r>
      <w:r>
        <w:t>attempted to interview as many percipient witnesses as possible.” Counsel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eyewitnesses, who</w:t>
      </w:r>
      <w:r>
        <w:rPr>
          <w:spacing w:val="60"/>
        </w:rPr>
        <w:t xml:space="preserve"> </w:t>
      </w:r>
      <w:r>
        <w:t>were</w:t>
      </w:r>
      <w:r>
        <w:rPr>
          <w:spacing w:val="60"/>
        </w:rPr>
        <w:t xml:space="preserve"> </w:t>
      </w:r>
      <w:r>
        <w:t>not interviewed.</w:t>
      </w:r>
      <w:r>
        <w:rPr>
          <w:spacing w:val="61"/>
        </w:rPr>
        <w:t xml:space="preserve"> </w:t>
      </w:r>
      <w:r>
        <w:t>If counsel had pursued the investigation, it would</w:t>
      </w:r>
      <w:r>
        <w:rPr>
          <w:spacing w:val="1"/>
        </w:rPr>
        <w:t xml:space="preserve"> </w:t>
      </w:r>
      <w:r>
        <w:t>have led to exculpatory evidence, including the</w:t>
      </w:r>
      <w:r>
        <w:t xml:space="preserve"> parents of one of the known eyewitnesses. While</w:t>
      </w:r>
      <w:r>
        <w:rPr>
          <w:spacing w:val="1"/>
        </w:rPr>
        <w:t xml:space="preserve"> </w:t>
      </w:r>
      <w:r>
        <w:t>not directly relevant, the court detailed counsel’s “record of indifference to his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rPr>
          <w:spacing w:val="-2"/>
        </w:rPr>
        <w:t>responsibilities”</w:t>
      </w:r>
      <w:r>
        <w:rPr>
          <w:spacing w:val="-25"/>
        </w:rPr>
        <w:t xml:space="preserve"> </w:t>
      </w:r>
      <w:r>
        <w:rPr>
          <w:spacing w:val="-1"/>
        </w:rPr>
        <w:t>and</w:t>
      </w:r>
      <w:r>
        <w:rPr>
          <w:spacing w:val="-24"/>
        </w:rPr>
        <w:t xml:space="preserve"> </w:t>
      </w:r>
      <w:r>
        <w:rPr>
          <w:spacing w:val="-1"/>
        </w:rPr>
        <w:t>his</w:t>
      </w:r>
      <w:r>
        <w:rPr>
          <w:spacing w:val="-24"/>
        </w:rPr>
        <w:t xml:space="preserve"> </w:t>
      </w:r>
      <w:r>
        <w:rPr>
          <w:spacing w:val="-1"/>
        </w:rPr>
        <w:t>disbarment</w:t>
      </w:r>
      <w:r>
        <w:rPr>
          <w:spacing w:val="-23"/>
        </w:rPr>
        <w:t xml:space="preserve"> </w:t>
      </w:r>
      <w:r>
        <w:rPr>
          <w:spacing w:val="-1"/>
        </w:rPr>
        <w:t>after</w:t>
      </w:r>
      <w:r>
        <w:rPr>
          <w:spacing w:val="-27"/>
        </w:rPr>
        <w:t xml:space="preserve"> </w:t>
      </w:r>
      <w:r>
        <w:rPr>
          <w:spacing w:val="-1"/>
        </w:rPr>
        <w:t>this</w:t>
      </w:r>
      <w:r>
        <w:rPr>
          <w:spacing w:val="-27"/>
        </w:rPr>
        <w:t xml:space="preserve"> </w:t>
      </w:r>
      <w:r>
        <w:rPr>
          <w:spacing w:val="-1"/>
        </w:rPr>
        <w:t>trial,</w:t>
      </w:r>
      <w:r>
        <w:rPr>
          <w:spacing w:val="-26"/>
        </w:rPr>
        <w:t xml:space="preserve"> </w:t>
      </w:r>
      <w:r>
        <w:rPr>
          <w:spacing w:val="-1"/>
        </w:rPr>
        <w:t>as</w:t>
      </w:r>
      <w:r>
        <w:rPr>
          <w:spacing w:val="-29"/>
        </w:rPr>
        <w:t xml:space="preserve"> </w:t>
      </w:r>
      <w:r>
        <w:rPr>
          <w:spacing w:val="-1"/>
        </w:rPr>
        <w:t>evidence</w:t>
      </w:r>
      <w:r>
        <w:rPr>
          <w:spacing w:val="-29"/>
        </w:rPr>
        <w:t xml:space="preserve"> </w:t>
      </w:r>
      <w:r>
        <w:rPr>
          <w:spacing w:val="-1"/>
        </w:rPr>
        <w:t>“bolster[ing]”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-24"/>
        </w:rPr>
        <w:t xml:space="preserve"> </w:t>
      </w:r>
      <w:r>
        <w:rPr>
          <w:spacing w:val="-1"/>
        </w:rPr>
        <w:t>court’s</w:t>
      </w:r>
      <w:r>
        <w:rPr>
          <w:spacing w:val="1"/>
        </w:rPr>
        <w:t xml:space="preserve"> </w:t>
      </w:r>
      <w:r>
        <w:rPr>
          <w:spacing w:val="-1"/>
        </w:rPr>
        <w:t>findings.</w:t>
      </w:r>
      <w:r>
        <w:rPr>
          <w:spacing w:val="45"/>
        </w:rPr>
        <w:t xml:space="preserve"> </w:t>
      </w:r>
      <w:r>
        <w:rPr>
          <w:spacing w:val="-1"/>
        </w:rPr>
        <w:t>If</w:t>
      </w:r>
      <w:r>
        <w:rPr>
          <w:spacing w:val="-58"/>
        </w:rPr>
        <w:t xml:space="preserve"> </w:t>
      </w:r>
      <w:r>
        <w:t>counsel had adequately investigated, a military retiree, who had also been a police officer for</w:t>
      </w:r>
      <w:r>
        <w:rPr>
          <w:spacing w:val="1"/>
        </w:rPr>
        <w:t xml:space="preserve"> </w:t>
      </w:r>
      <w:r>
        <w:t>eight years, would have testified that he was in the parking lot when police arrived and observed</w:t>
      </w:r>
      <w:r>
        <w:rPr>
          <w:spacing w:val="1"/>
        </w:rPr>
        <w:t xml:space="preserve"> </w:t>
      </w:r>
      <w:r>
        <w:t>another man (Hewitt) throw the dagger.</w:t>
      </w:r>
      <w:r>
        <w:rPr>
          <w:spacing w:val="1"/>
        </w:rPr>
        <w:t xml:space="preserve"> </w:t>
      </w:r>
      <w:r>
        <w:t>This witne</w:t>
      </w:r>
      <w:r>
        <w:t>ss was initially handcuffed, but was released</w:t>
      </w:r>
      <w:r>
        <w:rPr>
          <w:spacing w:val="1"/>
        </w:rPr>
        <w:t xml:space="preserve"> </w:t>
      </w:r>
      <w:r>
        <w:t>without being questioned after officers saw his police identification in his wallet.</w:t>
      </w:r>
      <w:r>
        <w:rPr>
          <w:spacing w:val="60"/>
        </w:rPr>
        <w:t xml:space="preserve"> </w:t>
      </w:r>
      <w:r>
        <w:t>This man’s</w:t>
      </w:r>
      <w:r>
        <w:rPr>
          <w:spacing w:val="1"/>
        </w:rPr>
        <w:t xml:space="preserve"> </w:t>
      </w:r>
      <w:r>
        <w:t>wife also would have testified generally consistently, including that she had seen Hewitt through</w:t>
      </w:r>
      <w:r>
        <w:rPr>
          <w:spacing w:val="1"/>
        </w:rPr>
        <w:t xml:space="preserve"> </w:t>
      </w:r>
      <w:r>
        <w:t xml:space="preserve">an object under </w:t>
      </w:r>
      <w:r>
        <w:t>a car.</w:t>
      </w:r>
      <w:r>
        <w:rPr>
          <w:spacing w:val="1"/>
        </w:rPr>
        <w:t xml:space="preserve"> </w:t>
      </w:r>
      <w:r>
        <w:t>Another man, who had been inside the bar would have testified that he had</w:t>
      </w:r>
      <w:r>
        <w:rPr>
          <w:spacing w:val="-58"/>
        </w:rPr>
        <w:t xml:space="preserve"> </w:t>
      </w:r>
      <w:r>
        <w:t>been threatened with</w:t>
      </w:r>
      <w:r>
        <w:rPr>
          <w:spacing w:val="1"/>
        </w:rPr>
        <w:t xml:space="preserve"> </w:t>
      </w:r>
      <w:r>
        <w:t>“the” dagger inside the bar by another</w:t>
      </w:r>
      <w:r>
        <w:rPr>
          <w:spacing w:val="1"/>
        </w:rPr>
        <w:t xml:space="preserve"> </w:t>
      </w:r>
      <w:r>
        <w:t>man.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witness</w:t>
      </w:r>
      <w:r>
        <w:rPr>
          <w:spacing w:val="1"/>
        </w:rPr>
        <w:t xml:space="preserve"> </w:t>
      </w:r>
      <w:r>
        <w:t>knew the</w:t>
      </w:r>
      <w:r>
        <w:rPr>
          <w:spacing w:val="1"/>
        </w:rPr>
        <w:t xml:space="preserve"> </w:t>
      </w:r>
      <w:r>
        <w:t>defendant, who was inside the bar at the time, but was not in possession of “the” dagger</w:t>
      </w:r>
      <w:r>
        <w:t>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prompted the bartender to make the call to police.</w:t>
      </w:r>
      <w:r>
        <w:rPr>
          <w:spacing w:val="1"/>
        </w:rPr>
        <w:t xml:space="preserve"> </w:t>
      </w:r>
      <w:r>
        <w:t>Aside from these witnesses, Hewitt himself</w:t>
      </w:r>
      <w:r>
        <w:rPr>
          <w:spacing w:val="1"/>
        </w:rPr>
        <w:t xml:space="preserve"> </w:t>
      </w:r>
      <w:r>
        <w:t>submitted an affidavit in federal court admitting the dagger was his. Hewitt’s girlfriend also gave</w:t>
      </w:r>
      <w:r>
        <w:rPr>
          <w:spacing w:val="-57"/>
        </w:rPr>
        <w:t xml:space="preserve"> </w:t>
      </w:r>
      <w:r>
        <w:rPr>
          <w:spacing w:val="-1"/>
        </w:rPr>
        <w:t>an</w:t>
      </w:r>
      <w:r>
        <w:rPr>
          <w:spacing w:val="-12"/>
        </w:rPr>
        <w:t xml:space="preserve"> </w:t>
      </w:r>
      <w:r>
        <w:rPr>
          <w:spacing w:val="-1"/>
        </w:rPr>
        <w:t>affidavit</w:t>
      </w:r>
      <w:r>
        <w:rPr>
          <w:spacing w:val="-12"/>
        </w:rPr>
        <w:t xml:space="preserve"> </w:t>
      </w:r>
      <w:r>
        <w:rPr>
          <w:spacing w:val="-1"/>
        </w:rPr>
        <w:t>stating</w:t>
      </w:r>
      <w:r>
        <w:rPr>
          <w:spacing w:val="-15"/>
        </w:rPr>
        <w:t xml:space="preserve"> </w:t>
      </w:r>
      <w:r>
        <w:rPr>
          <w:spacing w:val="-1"/>
        </w:rPr>
        <w:t>Hewitt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told</w:t>
      </w:r>
      <w:r>
        <w:rPr>
          <w:spacing w:val="-13"/>
        </w:rPr>
        <w:t xml:space="preserve"> </w:t>
      </w:r>
      <w:r>
        <w:t>her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night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</w:t>
      </w:r>
      <w:r>
        <w:t>he</w:t>
      </w:r>
      <w:r>
        <w:rPr>
          <w:spacing w:val="-16"/>
        </w:rPr>
        <w:t xml:space="preserve"> </w:t>
      </w:r>
      <w:r>
        <w:t>incident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arrested</w:t>
      </w:r>
      <w:r>
        <w:rPr>
          <w:spacing w:val="-57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possession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Hewitt’s</w:t>
      </w:r>
      <w:r>
        <w:rPr>
          <w:spacing w:val="-9"/>
        </w:rPr>
        <w:t xml:space="preserve"> </w:t>
      </w:r>
      <w:r>
        <w:t>knife.</w:t>
      </w:r>
      <w:r>
        <w:rPr>
          <w:spacing w:val="47"/>
        </w:rPr>
        <w:t xml:space="preserve"> </w:t>
      </w:r>
      <w:r>
        <w:t>She</w:t>
      </w:r>
      <w:r>
        <w:rPr>
          <w:spacing w:val="-7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said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Hewitt</w:t>
      </w:r>
      <w:r>
        <w:rPr>
          <w:spacing w:val="-7"/>
        </w:rPr>
        <w:t xml:space="preserve"> </w:t>
      </w:r>
      <w:r>
        <w:t>felt</w:t>
      </w:r>
      <w:r>
        <w:rPr>
          <w:spacing w:val="-6"/>
        </w:rPr>
        <w:t xml:space="preserve"> </w:t>
      </w:r>
      <w:r>
        <w:t>bad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sold</w:t>
      </w:r>
      <w:r>
        <w:rPr>
          <w:spacing w:val="-4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motorcycle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post</w:t>
      </w:r>
      <w:r>
        <w:rPr>
          <w:spacing w:val="-57"/>
        </w:rPr>
        <w:t xml:space="preserve"> </w:t>
      </w:r>
      <w:r>
        <w:t>bail</w:t>
      </w:r>
      <w:r>
        <w:rPr>
          <w:spacing w:val="-9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defendant.</w:t>
      </w:r>
      <w:r>
        <w:rPr>
          <w:spacing w:val="41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counsel’s</w:t>
      </w:r>
      <w:r>
        <w:rPr>
          <w:spacing w:val="-9"/>
        </w:rPr>
        <w:t xml:space="preserve"> </w:t>
      </w:r>
      <w:r>
        <w:t>conduct</w:t>
      </w:r>
      <w:r>
        <w:rPr>
          <w:spacing w:val="-11"/>
        </w:rPr>
        <w:t xml:space="preserve"> </w:t>
      </w:r>
      <w:r>
        <w:t>pretrial</w:t>
      </w:r>
      <w:r>
        <w:rPr>
          <w:spacing w:val="-13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deficient,</w:t>
      </w:r>
      <w:r>
        <w:rPr>
          <w:spacing w:val="-10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informed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existence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former</w:t>
      </w:r>
      <w:r>
        <w:rPr>
          <w:spacing w:val="-16"/>
        </w:rPr>
        <w:t xml:space="preserve"> </w:t>
      </w:r>
      <w:r>
        <w:t>police</w:t>
      </w:r>
      <w:r>
        <w:rPr>
          <w:spacing w:val="-13"/>
        </w:rPr>
        <w:t xml:space="preserve"> </w:t>
      </w:r>
      <w:r>
        <w:t>witness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wife</w:t>
      </w:r>
      <w:r>
        <w:rPr>
          <w:spacing w:val="-12"/>
        </w:rPr>
        <w:t xml:space="preserve"> </w:t>
      </w:r>
      <w:r>
        <w:t>after</w:t>
      </w:r>
      <w:r>
        <w:rPr>
          <w:spacing w:val="-13"/>
        </w:rPr>
        <w:t xml:space="preserve"> </w:t>
      </w:r>
      <w:r>
        <w:t>conviction,</w:t>
      </w:r>
      <w:r>
        <w:rPr>
          <w:spacing w:val="-12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prior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sentencing</w:t>
      </w:r>
      <w:r>
        <w:rPr>
          <w:spacing w:val="-1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still</w:t>
      </w:r>
      <w:r>
        <w:rPr>
          <w:spacing w:val="-57"/>
        </w:rPr>
        <w:t xml:space="preserve"> </w:t>
      </w:r>
      <w:r>
        <w:t>failed</w:t>
      </w:r>
      <w:r>
        <w:rPr>
          <w:spacing w:val="-1"/>
        </w:rPr>
        <w:t xml:space="preserve"> </w:t>
      </w:r>
      <w:r>
        <w:t>to investigate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move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trial.</w:t>
      </w:r>
    </w:p>
    <w:p w14:paraId="483CB79D" w14:textId="77777777" w:rsidR="00E47A5B" w:rsidRDefault="00E47A5B">
      <w:pPr>
        <w:pStyle w:val="BodyText"/>
        <w:spacing w:before="1"/>
      </w:pPr>
    </w:p>
    <w:p w14:paraId="5C5CF01A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</w:rPr>
        <w:t>Barco v. Tilton</w:t>
      </w:r>
      <w:r>
        <w:rPr>
          <w:b/>
        </w:rPr>
        <w:t>, 694 F. Supp. 2d 1122 (C.D. Cal. 2010)</w:t>
      </w:r>
      <w:r>
        <w:t>.</w:t>
      </w:r>
      <w:r>
        <w:rPr>
          <w:spacing w:val="1"/>
        </w:rPr>
        <w:t xml:space="preserve"> </w:t>
      </w:r>
      <w:r>
        <w:t>Counsel ineffective in murder and</w:t>
      </w:r>
      <w:r>
        <w:rPr>
          <w:spacing w:val="1"/>
        </w:rPr>
        <w:t xml:space="preserve"> </w:t>
      </w:r>
      <w:r>
        <w:t>conspiracy case for failing to adequately investigate and present defense evidence.</w:t>
      </w:r>
      <w:r>
        <w:rPr>
          <w:spacing w:val="1"/>
        </w:rPr>
        <w:t xml:space="preserve"> </w:t>
      </w:r>
      <w:r>
        <w:t>Although</w:t>
      </w:r>
      <w:r>
        <w:rPr>
          <w:spacing w:val="1"/>
        </w:rPr>
        <w:t xml:space="preserve"> </w:t>
      </w:r>
      <w:r>
        <w:rPr>
          <w:spacing w:val="-1"/>
        </w:rPr>
        <w:t>AEDPA</w:t>
      </w:r>
      <w:r>
        <w:rPr>
          <w:spacing w:val="-11"/>
        </w:rPr>
        <w:t xml:space="preserve"> </w:t>
      </w:r>
      <w:r>
        <w:rPr>
          <w:spacing w:val="-1"/>
        </w:rPr>
        <w:t>applied,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reviewed</w:t>
      </w:r>
      <w:r>
        <w:rPr>
          <w:spacing w:val="-13"/>
        </w:rPr>
        <w:t xml:space="preserve"> </w:t>
      </w:r>
      <w:r>
        <w:t>counsel’s</w:t>
      </w:r>
      <w:r>
        <w:rPr>
          <w:spacing w:val="-10"/>
        </w:rPr>
        <w:t xml:space="preserve"> </w:t>
      </w:r>
      <w:r>
        <w:t>conduct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novo</w:t>
      </w:r>
      <w:r>
        <w:rPr>
          <w:spacing w:val="-22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courts</w:t>
      </w:r>
      <w:r>
        <w:rPr>
          <w:spacing w:val="-7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denied</w:t>
      </w:r>
      <w:r>
        <w:rPr>
          <w:spacing w:val="-57"/>
        </w:rPr>
        <w:t xml:space="preserve"> </w:t>
      </w:r>
      <w:r>
        <w:rPr>
          <w:spacing w:val="-1"/>
        </w:rPr>
        <w:t>an</w:t>
      </w:r>
      <w:r>
        <w:rPr>
          <w:spacing w:val="-15"/>
        </w:rPr>
        <w:t xml:space="preserve"> </w:t>
      </w:r>
      <w:r>
        <w:rPr>
          <w:spacing w:val="-1"/>
        </w:rPr>
        <w:t>evidentiary</w:t>
      </w:r>
      <w:r>
        <w:rPr>
          <w:spacing w:val="-22"/>
        </w:rPr>
        <w:t xml:space="preserve"> </w:t>
      </w:r>
      <w:r>
        <w:rPr>
          <w:spacing w:val="-1"/>
        </w:rPr>
        <w:t>hearing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evidence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t>presented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federal</w:t>
      </w:r>
      <w:r>
        <w:rPr>
          <w:spacing w:val="-17"/>
        </w:rPr>
        <w:t xml:space="preserve"> </w:t>
      </w:r>
      <w:r>
        <w:t>court</w:t>
      </w:r>
      <w:r>
        <w:rPr>
          <w:spacing w:val="-13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further</w:t>
      </w:r>
      <w:r>
        <w:rPr>
          <w:spacing w:val="-18"/>
        </w:rPr>
        <w:t xml:space="preserve"> </w:t>
      </w:r>
      <w:r>
        <w:t>developed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claim.</w:t>
      </w:r>
      <w:r>
        <w:rPr>
          <w:spacing w:val="-57"/>
        </w:rPr>
        <w:t xml:space="preserve"> </w:t>
      </w:r>
      <w:r>
        <w:rPr>
          <w:spacing w:val="-1"/>
        </w:rPr>
        <w:t>Prejudice</w:t>
      </w:r>
      <w:r>
        <w:rPr>
          <w:spacing w:val="-23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rPr>
          <w:spacing w:val="-1"/>
        </w:rPr>
        <w:t>reviewed</w:t>
      </w:r>
      <w:r>
        <w:rPr>
          <w:spacing w:val="-25"/>
        </w:rPr>
        <w:t xml:space="preserve"> </w:t>
      </w:r>
      <w:r>
        <w:rPr>
          <w:spacing w:val="-1"/>
        </w:rPr>
        <w:t>de</w:t>
      </w:r>
      <w:r>
        <w:rPr>
          <w:spacing w:val="-21"/>
        </w:rPr>
        <w:t xml:space="preserve"> </w:t>
      </w:r>
      <w:r>
        <w:rPr>
          <w:spacing w:val="-1"/>
        </w:rPr>
        <w:t>novo</w:t>
      </w:r>
      <w:r>
        <w:rPr>
          <w:spacing w:val="-18"/>
        </w:rPr>
        <w:t xml:space="preserve"> </w:t>
      </w:r>
      <w:r>
        <w:rPr>
          <w:spacing w:val="-1"/>
        </w:rPr>
        <w:t>because</w:t>
      </w:r>
      <w:r>
        <w:rPr>
          <w:spacing w:val="-23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t>state</w:t>
      </w:r>
      <w:r>
        <w:rPr>
          <w:spacing w:val="-21"/>
        </w:rPr>
        <w:t xml:space="preserve"> </w:t>
      </w:r>
      <w:r>
        <w:t>courts</w:t>
      </w:r>
      <w:r>
        <w:rPr>
          <w:spacing w:val="-18"/>
        </w:rPr>
        <w:t xml:space="preserve"> </w:t>
      </w:r>
      <w:r>
        <w:t>did</w:t>
      </w:r>
      <w:r>
        <w:rPr>
          <w:spacing w:val="-20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reach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issue.</w:t>
      </w:r>
      <w:r>
        <w:rPr>
          <w:spacing w:val="19"/>
        </w:rPr>
        <w:t xml:space="preserve"> </w:t>
      </w:r>
      <w:r>
        <w:t>Petitioner’s</w:t>
      </w:r>
      <w:r>
        <w:rPr>
          <w:spacing w:val="-20"/>
        </w:rPr>
        <w:t xml:space="preserve"> </w:t>
      </w:r>
      <w:r>
        <w:t>son</w:t>
      </w:r>
      <w:r>
        <w:rPr>
          <w:spacing w:val="-20"/>
        </w:rPr>
        <w:t xml:space="preserve"> </w:t>
      </w:r>
      <w:r>
        <w:t>had</w:t>
      </w:r>
      <w:r>
        <w:rPr>
          <w:spacing w:val="-57"/>
        </w:rPr>
        <w:t xml:space="preserve"> </w:t>
      </w:r>
      <w:r>
        <w:t>been assaulted with life-threatening injuries and was hospitalized for several m</w:t>
      </w:r>
      <w:r>
        <w:t>onths. While there</w:t>
      </w:r>
      <w:r>
        <w:rPr>
          <w:spacing w:val="-57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rumors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victim’s</w:t>
      </w:r>
      <w:r>
        <w:rPr>
          <w:spacing w:val="-6"/>
        </w:rPr>
        <w:t xml:space="preserve"> </w:t>
      </w:r>
      <w:r>
        <w:t>father</w:t>
      </w:r>
      <w:r>
        <w:rPr>
          <w:spacing w:val="-10"/>
        </w:rPr>
        <w:t xml:space="preserve"> </w:t>
      </w:r>
      <w:r>
        <w:t>committed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assault,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police</w:t>
      </w:r>
      <w:r>
        <w:rPr>
          <w:spacing w:val="-11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unable</w:t>
      </w:r>
      <w:r>
        <w:rPr>
          <w:spacing w:val="-1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assemble</w:t>
      </w:r>
      <w:r>
        <w:rPr>
          <w:spacing w:val="-11"/>
        </w:rPr>
        <w:t xml:space="preserve"> </w:t>
      </w:r>
      <w:r>
        <w:t>any</w:t>
      </w:r>
      <w:r>
        <w:rPr>
          <w:spacing w:val="-57"/>
        </w:rPr>
        <w:t xml:space="preserve"> </w:t>
      </w:r>
      <w:r>
        <w:t>evidence against him and the investigation was suspended.</w:t>
      </w:r>
      <w:r>
        <w:rPr>
          <w:spacing w:val="1"/>
        </w:rPr>
        <w:t xml:space="preserve"> </w:t>
      </w:r>
      <w:r>
        <w:t>Four months after the assault on</w:t>
      </w:r>
      <w:r>
        <w:rPr>
          <w:spacing w:val="1"/>
        </w:rPr>
        <w:t xml:space="preserve"> </w:t>
      </w:r>
      <w:r>
        <w:t>petitioner’s</w:t>
      </w:r>
      <w:r>
        <w:rPr>
          <w:spacing w:val="-2"/>
        </w:rPr>
        <w:t xml:space="preserve"> </w:t>
      </w:r>
      <w:r>
        <w:t>son,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drive-by</w:t>
      </w:r>
      <w:r>
        <w:rPr>
          <w:spacing w:val="-13"/>
        </w:rPr>
        <w:t xml:space="preserve"> </w:t>
      </w:r>
      <w:r>
        <w:t>shooting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victim’s</w:t>
      </w:r>
      <w:r>
        <w:rPr>
          <w:spacing w:val="-1"/>
        </w:rPr>
        <w:t xml:space="preserve"> </w:t>
      </w:r>
      <w:r>
        <w:t>home,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resulted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death.</w:t>
      </w:r>
      <w:r>
        <w:rPr>
          <w:spacing w:val="57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 xml:space="preserve">father of petitioner’s </w:t>
      </w:r>
      <w:r>
        <w:t>grandson, who lived with petitioner, was arrested a short distance away with</w:t>
      </w:r>
      <w:r>
        <w:rPr>
          <w:spacing w:val="-57"/>
        </w:rPr>
        <w:t xml:space="preserve"> </w:t>
      </w:r>
      <w:r>
        <w:t>the murder weapon and other damning evidence on him. He had a cellphone call with someone at</w:t>
      </w:r>
      <w:r>
        <w:rPr>
          <w:spacing w:val="-58"/>
        </w:rPr>
        <w:t xml:space="preserve"> </w:t>
      </w:r>
      <w:r>
        <w:rPr>
          <w:spacing w:val="-1"/>
        </w:rPr>
        <w:t>Pet</w:t>
      </w:r>
      <w:r>
        <w:rPr>
          <w:spacing w:val="-1"/>
        </w:rPr>
        <w:t xml:space="preserve">itioner’s </w:t>
      </w:r>
      <w:r>
        <w:t>home (and a number of people lived there) shortly before the shooting. No additional</w:t>
      </w:r>
      <w:r>
        <w:rPr>
          <w:spacing w:val="-57"/>
        </w:rPr>
        <w:t xml:space="preserve"> </w:t>
      </w:r>
      <w:r>
        <w:rPr>
          <w:spacing w:val="-1"/>
        </w:rPr>
        <w:t>arrests</w:t>
      </w:r>
      <w:r>
        <w:rPr>
          <w:spacing w:val="-17"/>
        </w:rPr>
        <w:t xml:space="preserve"> </w:t>
      </w:r>
      <w:r>
        <w:rPr>
          <w:spacing w:val="-1"/>
        </w:rPr>
        <w:t>were</w:t>
      </w:r>
      <w:r>
        <w:rPr>
          <w:spacing w:val="-18"/>
        </w:rPr>
        <w:t xml:space="preserve"> </w:t>
      </w:r>
      <w:r>
        <w:rPr>
          <w:spacing w:val="-1"/>
        </w:rPr>
        <w:t>made</w:t>
      </w:r>
      <w:r>
        <w:rPr>
          <w:spacing w:val="-17"/>
        </w:rPr>
        <w:t xml:space="preserve"> </w:t>
      </w:r>
      <w:r>
        <w:rPr>
          <w:spacing w:val="-1"/>
        </w:rPr>
        <w:t>until</w:t>
      </w:r>
      <w:r>
        <w:rPr>
          <w:spacing w:val="-12"/>
        </w:rPr>
        <w:t xml:space="preserve"> </w:t>
      </w:r>
      <w:r>
        <w:rPr>
          <w:spacing w:val="-1"/>
        </w:rPr>
        <w:t>after</w:t>
      </w:r>
      <w:r>
        <w:rPr>
          <w:spacing w:val="-17"/>
        </w:rPr>
        <w:t xml:space="preserve"> </w:t>
      </w:r>
      <w:r>
        <w:rPr>
          <w:spacing w:val="-1"/>
        </w:rPr>
        <w:t>petitioner’s</w:t>
      </w:r>
      <w:r>
        <w:rPr>
          <w:spacing w:val="-17"/>
        </w:rPr>
        <w:t xml:space="preserve"> </w:t>
      </w:r>
      <w:r>
        <w:t>daughter</w:t>
      </w:r>
      <w:r>
        <w:rPr>
          <w:spacing w:val="-15"/>
        </w:rPr>
        <w:t xml:space="preserve"> </w:t>
      </w:r>
      <w:r>
        <w:t>broke</w:t>
      </w:r>
      <w:r>
        <w:rPr>
          <w:spacing w:val="-18"/>
        </w:rPr>
        <w:t xml:space="preserve"> </w:t>
      </w:r>
      <w:r>
        <w:t>up</w:t>
      </w:r>
      <w:r>
        <w:rPr>
          <w:spacing w:val="-12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her</w:t>
      </w:r>
      <w:r>
        <w:rPr>
          <w:spacing w:val="-18"/>
        </w:rPr>
        <w:t xml:space="preserve"> </w:t>
      </w:r>
      <w:r>
        <w:t>boyfriend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had</w:t>
      </w:r>
      <w:r>
        <w:rPr>
          <w:spacing w:val="-14"/>
        </w:rPr>
        <w:t xml:space="preserve"> </w:t>
      </w:r>
      <w:r>
        <w:t>him</w:t>
      </w:r>
      <w:r>
        <w:rPr>
          <w:spacing w:val="-12"/>
        </w:rPr>
        <w:t xml:space="preserve"> </w:t>
      </w:r>
      <w:r>
        <w:t>arrested</w:t>
      </w:r>
      <w:r>
        <w:rPr>
          <w:spacing w:val="-57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breaking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home.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then,</w:t>
      </w:r>
      <w:r>
        <w:rPr>
          <w:spacing w:val="1"/>
        </w:rPr>
        <w:t xml:space="preserve"> </w:t>
      </w:r>
      <w:r>
        <w:t>despite</w:t>
      </w:r>
      <w:r>
        <w:rPr>
          <w:spacing w:val="1"/>
        </w:rPr>
        <w:t xml:space="preserve"> </w:t>
      </w:r>
      <w:r>
        <w:t>previously</w:t>
      </w:r>
      <w:r>
        <w:rPr>
          <w:spacing w:val="1"/>
        </w:rPr>
        <w:t xml:space="preserve"> </w:t>
      </w:r>
      <w:r>
        <w:t>denying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knowledge,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boyfriend/accomplice went to police claiming a conspiracy led by petitioner.</w:t>
      </w:r>
      <w:r>
        <w:rPr>
          <w:spacing w:val="1"/>
        </w:rPr>
        <w:t xml:space="preserve"> </w:t>
      </w:r>
      <w:r>
        <w:t>He was granted</w:t>
      </w:r>
      <w:r>
        <w:rPr>
          <w:spacing w:val="1"/>
        </w:rPr>
        <w:t xml:space="preserve"> </w:t>
      </w:r>
      <w:r>
        <w:t>immunity</w:t>
      </w:r>
      <w:r>
        <w:rPr>
          <w:spacing w:val="-1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exchange</w:t>
      </w:r>
      <w:r>
        <w:rPr>
          <w:spacing w:val="-4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trial</w:t>
      </w:r>
      <w:r>
        <w:rPr>
          <w:spacing w:val="-8"/>
        </w:rPr>
        <w:t xml:space="preserve"> </w:t>
      </w:r>
      <w:r>
        <w:t>testimony.</w:t>
      </w:r>
      <w:r>
        <w:rPr>
          <w:spacing w:val="46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ineffective</w:t>
      </w:r>
      <w:r>
        <w:rPr>
          <w:spacing w:val="-10"/>
        </w:rPr>
        <w:t xml:space="preserve"> </w:t>
      </w:r>
      <w:r>
        <w:t>in:</w:t>
      </w:r>
      <w:r>
        <w:rPr>
          <w:spacing w:val="-7"/>
        </w:rPr>
        <w:t xml:space="preserve"> </w:t>
      </w:r>
      <w:r>
        <w:t>(1)</w:t>
      </w:r>
      <w:r>
        <w:rPr>
          <w:spacing w:val="-10"/>
        </w:rPr>
        <w:t xml:space="preserve"> </w:t>
      </w:r>
      <w:r>
        <w:t>failing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investigate</w:t>
      </w:r>
      <w:r>
        <w:rPr>
          <w:spacing w:val="-58"/>
        </w:rPr>
        <w:t xml:space="preserve"> </w:t>
      </w:r>
      <w:r>
        <w:rPr>
          <w:spacing w:val="-1"/>
        </w:rPr>
        <w:t>and</w:t>
      </w:r>
      <w:r>
        <w:rPr>
          <w:spacing w:val="-25"/>
        </w:rPr>
        <w:t xml:space="preserve"> </w:t>
      </w:r>
      <w:r>
        <w:rPr>
          <w:spacing w:val="-1"/>
        </w:rPr>
        <w:t>introduce</w:t>
      </w:r>
      <w:r>
        <w:rPr>
          <w:spacing w:val="-28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boyfrie</w:t>
      </w:r>
      <w:r>
        <w:rPr>
          <w:spacing w:val="-1"/>
        </w:rPr>
        <w:t>nd/accomplice’s</w:t>
      </w:r>
      <w:r>
        <w:rPr>
          <w:spacing w:val="-29"/>
        </w:rPr>
        <w:t xml:space="preserve"> </w:t>
      </w:r>
      <w:r>
        <w:rPr>
          <w:spacing w:val="-1"/>
        </w:rPr>
        <w:t>numerous</w:t>
      </w:r>
      <w:r>
        <w:rPr>
          <w:spacing w:val="-24"/>
        </w:rPr>
        <w:t xml:space="preserve"> </w:t>
      </w:r>
      <w:r>
        <w:rPr>
          <w:spacing w:val="-1"/>
        </w:rPr>
        <w:t>crimes</w:t>
      </w:r>
      <w:r>
        <w:rPr>
          <w:spacing w:val="-23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moral</w:t>
      </w:r>
      <w:r>
        <w:rPr>
          <w:spacing w:val="-29"/>
        </w:rPr>
        <w:t xml:space="preserve"> </w:t>
      </w:r>
      <w:r>
        <w:t>turpitude,</w:t>
      </w:r>
      <w:r>
        <w:rPr>
          <w:spacing w:val="-29"/>
        </w:rPr>
        <w:t xml:space="preserve"> </w:t>
      </w:r>
      <w:r>
        <w:t>readiness</w:t>
      </w:r>
      <w:r>
        <w:rPr>
          <w:spacing w:val="-27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violently</w:t>
      </w:r>
    </w:p>
    <w:p w14:paraId="74740F20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3753E3B" w14:textId="77777777" w:rsidR="00E47A5B" w:rsidRDefault="00E47A5B">
      <w:pPr>
        <w:pStyle w:val="BodyText"/>
        <w:spacing w:before="3"/>
        <w:rPr>
          <w:sz w:val="12"/>
        </w:rPr>
      </w:pPr>
    </w:p>
    <w:p w14:paraId="63E11DCC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t>retaliate, and motive to falsely implicate petitioner; (2) failing to introduce the testimony of</w:t>
      </w:r>
      <w:r>
        <w:rPr>
          <w:spacing w:val="1"/>
        </w:rPr>
        <w:t xml:space="preserve"> </w:t>
      </w:r>
      <w:r>
        <w:t>petitioner’s family and friends to rebut the boyfriend/accomplice’s testimony that numerous</w:t>
      </w:r>
      <w:r>
        <w:rPr>
          <w:spacing w:val="1"/>
        </w:rPr>
        <w:t xml:space="preserve"> </w:t>
      </w:r>
      <w:r>
        <w:rPr>
          <w:spacing w:val="-1"/>
        </w:rPr>
        <w:t>conversations</w:t>
      </w:r>
      <w:r>
        <w:rPr>
          <w:spacing w:val="-24"/>
        </w:rPr>
        <w:t xml:space="preserve"> </w:t>
      </w:r>
      <w:r>
        <w:rPr>
          <w:spacing w:val="-1"/>
        </w:rPr>
        <w:t>about</w:t>
      </w:r>
      <w:r>
        <w:rPr>
          <w:spacing w:val="-19"/>
        </w:rPr>
        <w:t xml:space="preserve"> </w:t>
      </w:r>
      <w:r>
        <w:rPr>
          <w:spacing w:val="-1"/>
        </w:rPr>
        <w:t>retaliation</w:t>
      </w:r>
      <w:r>
        <w:rPr>
          <w:spacing w:val="-24"/>
        </w:rPr>
        <w:t xml:space="preserve"> </w:t>
      </w:r>
      <w:r>
        <w:t>took</w:t>
      </w:r>
      <w:r>
        <w:rPr>
          <w:spacing w:val="-22"/>
        </w:rPr>
        <w:t xml:space="preserve"> </w:t>
      </w:r>
      <w:r>
        <w:t>place</w:t>
      </w:r>
      <w:r>
        <w:rPr>
          <w:spacing w:val="-25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their</w:t>
      </w:r>
      <w:r>
        <w:rPr>
          <w:spacing w:val="-23"/>
        </w:rPr>
        <w:t xml:space="preserve"> </w:t>
      </w:r>
      <w:r>
        <w:t>presence</w:t>
      </w:r>
      <w:r>
        <w:rPr>
          <w:spacing w:val="-25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we</w:t>
      </w:r>
      <w:r>
        <w:t>re</w:t>
      </w:r>
      <w:r>
        <w:rPr>
          <w:spacing w:val="-25"/>
        </w:rPr>
        <w:t xml:space="preserve"> </w:t>
      </w:r>
      <w:r>
        <w:t>led</w:t>
      </w:r>
      <w:r>
        <w:rPr>
          <w:spacing w:val="-21"/>
        </w:rPr>
        <w:t xml:space="preserve"> </w:t>
      </w:r>
      <w:r>
        <w:t>by</w:t>
      </w:r>
      <w:r>
        <w:rPr>
          <w:spacing w:val="-29"/>
        </w:rPr>
        <w:t xml:space="preserve"> </w:t>
      </w:r>
      <w:r>
        <w:t>petitioner;</w:t>
      </w:r>
      <w:r>
        <w:rPr>
          <w:spacing w:val="-21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(3)</w:t>
      </w:r>
      <w:r>
        <w:rPr>
          <w:spacing w:val="-23"/>
        </w:rPr>
        <w:t xml:space="preserve"> </w:t>
      </w:r>
      <w:r>
        <w:t>failing</w:t>
      </w:r>
      <w:r>
        <w:rPr>
          <w:spacing w:val="-57"/>
        </w:rPr>
        <w:t xml:space="preserve"> </w:t>
      </w:r>
      <w:r>
        <w:t>to present testimony of character witnesses, particularly a veteran of the prison system to attest to</w:t>
      </w:r>
      <w:r>
        <w:rPr>
          <w:spacing w:val="-57"/>
        </w:rPr>
        <w:t xml:space="preserve"> </w:t>
      </w:r>
      <w:r>
        <w:t>petitioner’s character for non-violence.</w:t>
      </w:r>
      <w:r>
        <w:rPr>
          <w:spacing w:val="1"/>
        </w:rPr>
        <w:t xml:space="preserve"> </w:t>
      </w:r>
      <w:r>
        <w:t>Petitioner was a teacher who taught inmates in the state</w:t>
      </w:r>
      <w:r>
        <w:rPr>
          <w:spacing w:val="1"/>
        </w:rPr>
        <w:t xml:space="preserve"> </w:t>
      </w:r>
      <w:r>
        <w:t>prison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California</w:t>
      </w:r>
      <w:r>
        <w:rPr>
          <w:spacing w:val="-3"/>
        </w:rPr>
        <w:t xml:space="preserve"> </w:t>
      </w:r>
      <w:r>
        <w:t>Youth Authority.  The</w:t>
      </w:r>
      <w:r>
        <w:rPr>
          <w:spacing w:val="-3"/>
        </w:rPr>
        <w:t xml:space="preserve"> </w:t>
      </w:r>
      <w:r>
        <w:t>character</w:t>
      </w:r>
      <w:r>
        <w:rPr>
          <w:spacing w:val="-3"/>
        </w:rPr>
        <w:t xml:space="preserve"> </w:t>
      </w:r>
      <w:r>
        <w:t>witness</w:t>
      </w:r>
      <w:r>
        <w:rPr>
          <w:spacing w:val="-2"/>
        </w:rPr>
        <w:t xml:space="preserve"> </w:t>
      </w:r>
      <w:r>
        <w:t>would have</w:t>
      </w:r>
      <w:r>
        <w:rPr>
          <w:spacing w:val="-4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rebutted</w:t>
      </w:r>
      <w:r>
        <w:rPr>
          <w:spacing w:val="-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allegation of a connection between Petitioner and the Mexican Mafia.</w:t>
      </w:r>
      <w:r>
        <w:rPr>
          <w:spacing w:val="1"/>
        </w:rPr>
        <w:t xml:space="preserve"> </w:t>
      </w:r>
      <w:r>
        <w:t>Counsel’s conduct was</w:t>
      </w:r>
      <w:r>
        <w:rPr>
          <w:spacing w:val="1"/>
        </w:rPr>
        <w:t xml:space="preserve"> </w:t>
      </w:r>
      <w:r>
        <w:t>deficient in failing to retain an investigator despite the family’s willingness to fund necessary</w:t>
      </w:r>
      <w:r>
        <w:rPr>
          <w:spacing w:val="1"/>
        </w:rPr>
        <w:t xml:space="preserve"> </w:t>
      </w:r>
      <w:r>
        <w:rPr>
          <w:spacing w:val="-1"/>
        </w:rPr>
        <w:t>investigation.</w:t>
      </w:r>
      <w:r>
        <w:rPr>
          <w:spacing w:val="12"/>
        </w:rPr>
        <w:t xml:space="preserve"> </w:t>
      </w:r>
      <w:r>
        <w:rPr>
          <w:spacing w:val="-1"/>
        </w:rPr>
        <w:t>Counsel</w:t>
      </w:r>
      <w:r>
        <w:rPr>
          <w:spacing w:val="-24"/>
        </w:rPr>
        <w:t xml:space="preserve"> </w:t>
      </w:r>
      <w:r>
        <w:rPr>
          <w:spacing w:val="-1"/>
        </w:rPr>
        <w:t>also</w:t>
      </w:r>
      <w:r>
        <w:rPr>
          <w:spacing w:val="-24"/>
        </w:rPr>
        <w:t xml:space="preserve"> </w:t>
      </w:r>
      <w:r>
        <w:t>did</w:t>
      </w:r>
      <w:r>
        <w:rPr>
          <w:spacing w:val="-24"/>
        </w:rPr>
        <w:t xml:space="preserve"> </w:t>
      </w:r>
      <w:r>
        <w:t>not</w:t>
      </w:r>
      <w:r>
        <w:rPr>
          <w:spacing w:val="-24"/>
        </w:rPr>
        <w:t xml:space="preserve"> </w:t>
      </w:r>
      <w:r>
        <w:t>interview</w:t>
      </w:r>
      <w:r>
        <w:rPr>
          <w:spacing w:val="-26"/>
        </w:rPr>
        <w:t xml:space="preserve"> </w:t>
      </w:r>
      <w:r>
        <w:t>familymembers</w:t>
      </w:r>
      <w:r>
        <w:rPr>
          <w:spacing w:val="-27"/>
        </w:rPr>
        <w:t xml:space="preserve"> </w:t>
      </w:r>
      <w:r>
        <w:t>about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alleged</w:t>
      </w:r>
      <w:r>
        <w:rPr>
          <w:spacing w:val="-27"/>
        </w:rPr>
        <w:t xml:space="preserve"> </w:t>
      </w:r>
      <w:r>
        <w:t>discussions</w:t>
      </w:r>
      <w:r>
        <w:rPr>
          <w:spacing w:val="-24"/>
        </w:rPr>
        <w:t xml:space="preserve"> </w:t>
      </w:r>
      <w:r>
        <w:t>because,</w:t>
      </w:r>
      <w:r>
        <w:rPr>
          <w:spacing w:val="-57"/>
        </w:rPr>
        <w:t xml:space="preserve"> </w:t>
      </w:r>
      <w:r>
        <w:rPr>
          <w:spacing w:val="-1"/>
        </w:rPr>
        <w:t>contrary</w:t>
      </w:r>
      <w:r>
        <w:rPr>
          <w:spacing w:val="-2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trial</w:t>
      </w:r>
      <w:r>
        <w:rPr>
          <w:spacing w:val="-9"/>
        </w:rPr>
        <w:t xml:space="preserve"> </w:t>
      </w:r>
      <w:r>
        <w:rPr>
          <w:spacing w:val="-1"/>
        </w:rPr>
        <w:t>record,</w:t>
      </w:r>
      <w:r>
        <w:rPr>
          <w:spacing w:val="-13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recalled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t>conversations</w:t>
      </w:r>
      <w:r>
        <w:rPr>
          <w:spacing w:val="-15"/>
        </w:rPr>
        <w:t xml:space="preserve"> </w:t>
      </w:r>
      <w:r>
        <w:t>allegedly</w:t>
      </w:r>
      <w:r>
        <w:rPr>
          <w:spacing w:val="-19"/>
        </w:rPr>
        <w:t xml:space="preserve"> </w:t>
      </w:r>
      <w:r>
        <w:t>took</w:t>
      </w:r>
      <w:r>
        <w:rPr>
          <w:spacing w:val="-12"/>
        </w:rPr>
        <w:t xml:space="preserve"> </w:t>
      </w:r>
      <w:r>
        <w:t>place</w:t>
      </w:r>
      <w:r>
        <w:rPr>
          <w:spacing w:val="-16"/>
        </w:rPr>
        <w:t xml:space="preserve"> </w:t>
      </w:r>
      <w:r>
        <w:t>privately.</w:t>
      </w:r>
      <w:r>
        <w:rPr>
          <w:spacing w:val="-57"/>
        </w:rPr>
        <w:t xml:space="preserve"> </w:t>
      </w:r>
      <w:r>
        <w:t>Finally, counsel alleged a strategy not to present character evidence, but this decision was made</w:t>
      </w:r>
      <w:r>
        <w:rPr>
          <w:spacing w:val="1"/>
        </w:rPr>
        <w:t xml:space="preserve"> </w:t>
      </w:r>
      <w:r>
        <w:rPr>
          <w:spacing w:val="-1"/>
        </w:rPr>
        <w:t>“without</w:t>
      </w:r>
      <w:r>
        <w:rPr>
          <w:spacing w:val="-19"/>
        </w:rPr>
        <w:t xml:space="preserve"> </w:t>
      </w:r>
      <w:r>
        <w:rPr>
          <w:spacing w:val="-1"/>
        </w:rPr>
        <w:t>even</w:t>
      </w:r>
      <w:r>
        <w:rPr>
          <w:spacing w:val="-20"/>
        </w:rPr>
        <w:t xml:space="preserve"> </w:t>
      </w:r>
      <w:r>
        <w:rPr>
          <w:spacing w:val="-1"/>
        </w:rPr>
        <w:t>interviewing</w:t>
      </w:r>
      <w:r>
        <w:rPr>
          <w:spacing w:val="-23"/>
        </w:rPr>
        <w:t xml:space="preserve"> </w:t>
      </w:r>
      <w:r>
        <w:t>any</w:t>
      </w:r>
      <w:r>
        <w:rPr>
          <w:spacing w:val="-32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character</w:t>
      </w:r>
      <w:r>
        <w:rPr>
          <w:spacing w:val="-28"/>
        </w:rPr>
        <w:t xml:space="preserve"> </w:t>
      </w:r>
      <w:r>
        <w:t>witnesses</w:t>
      </w:r>
      <w:r>
        <w:rPr>
          <w:spacing w:val="-21"/>
        </w:rPr>
        <w:t xml:space="preserve"> </w:t>
      </w:r>
      <w:r>
        <w:t>himself,</w:t>
      </w:r>
      <w:r>
        <w:rPr>
          <w:spacing w:val="-22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assess</w:t>
      </w:r>
      <w:r>
        <w:rPr>
          <w:spacing w:val="-24"/>
        </w:rPr>
        <w:t xml:space="preserve"> </w:t>
      </w:r>
      <w:r>
        <w:t>their</w:t>
      </w:r>
      <w:r>
        <w:rPr>
          <w:spacing w:val="-23"/>
        </w:rPr>
        <w:t xml:space="preserve"> </w:t>
      </w:r>
      <w:r>
        <w:t>demeanor</w:t>
      </w:r>
      <w:r>
        <w:rPr>
          <w:spacing w:val="-24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how</w:t>
      </w:r>
      <w:r>
        <w:rPr>
          <w:spacing w:val="-57"/>
        </w:rPr>
        <w:t xml:space="preserve"> </w:t>
      </w:r>
      <w:r>
        <w:rPr>
          <w:spacing w:val="-1"/>
        </w:rPr>
        <w:t xml:space="preserve">they would have held up on cross-examination.” </w:t>
      </w:r>
      <w:r>
        <w:rPr>
          <w:i/>
        </w:rPr>
        <w:t>Id</w:t>
      </w:r>
      <w:r>
        <w:t>. at 1145.</w:t>
      </w:r>
      <w:r>
        <w:rPr>
          <w:spacing w:val="1"/>
        </w:rPr>
        <w:t xml:space="preserve"> </w:t>
      </w:r>
      <w:r>
        <w:t>It was “objectively unreasonable for</w:t>
      </w:r>
      <w:r>
        <w:rPr>
          <w:spacing w:val="-57"/>
        </w:rPr>
        <w:t xml:space="preserve"> </w:t>
      </w:r>
      <w:r>
        <w:rPr>
          <w:spacing w:val="-1"/>
        </w:rPr>
        <w:t xml:space="preserve">[counsel] to make the </w:t>
      </w:r>
      <w:r>
        <w:t xml:space="preserve">decision not to call the character witnesses without interviewing them.” </w:t>
      </w:r>
      <w:r>
        <w:rPr>
          <w:i/>
        </w:rPr>
        <w:t>Id</w:t>
      </w:r>
      <w:r>
        <w:t>.</w:t>
      </w:r>
      <w:r>
        <w:rPr>
          <w:spacing w:val="1"/>
        </w:rPr>
        <w:t xml:space="preserve"> </w:t>
      </w:r>
      <w:r>
        <w:rPr>
          <w:spacing w:val="-1"/>
        </w:rPr>
        <w:t xml:space="preserve">at 1146. His decision </w:t>
      </w:r>
      <w:r>
        <w:t>“cannot be deemed a fully informed one</w:t>
      </w:r>
      <w:r>
        <w:t xml:space="preserve">.” </w:t>
      </w:r>
      <w:r>
        <w:rPr>
          <w:i/>
        </w:rPr>
        <w:t>Id</w:t>
      </w:r>
      <w:r>
        <w:t>. Prejudice established because</w:t>
      </w:r>
      <w:r>
        <w:rPr>
          <w:spacing w:val="-57"/>
        </w:rPr>
        <w:t xml:space="preserve"> </w:t>
      </w:r>
      <w:r>
        <w:t>the state’s evidence was “weak” and the boyfriend/accomplice was “the critical witness” for the</w:t>
      </w:r>
      <w:r>
        <w:rPr>
          <w:spacing w:val="1"/>
        </w:rPr>
        <w:t xml:space="preserve"> </w:t>
      </w:r>
      <w:r>
        <w:t>state.</w:t>
      </w:r>
      <w:r>
        <w:rPr>
          <w:spacing w:val="36"/>
        </w:rPr>
        <w:t xml:space="preserve"> </w:t>
      </w:r>
      <w:r>
        <w:t>Without</w:t>
      </w:r>
      <w:r>
        <w:rPr>
          <w:spacing w:val="-11"/>
        </w:rPr>
        <w:t xml:space="preserve"> </w:t>
      </w:r>
      <w:r>
        <w:t>him,</w:t>
      </w:r>
      <w:r>
        <w:rPr>
          <w:spacing w:val="-1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state</w:t>
      </w:r>
      <w:r>
        <w:rPr>
          <w:spacing w:val="-10"/>
        </w:rPr>
        <w:t xml:space="preserve"> </w:t>
      </w:r>
      <w:r>
        <w:t>“would</w:t>
      </w:r>
      <w:r>
        <w:rPr>
          <w:spacing w:val="-9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unable</w:t>
      </w:r>
      <w:r>
        <w:rPr>
          <w:spacing w:val="-1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proceed”</w:t>
      </w:r>
      <w:r>
        <w:rPr>
          <w:spacing w:val="-12"/>
        </w:rPr>
        <w:t xml:space="preserve"> </w:t>
      </w:r>
      <w:r>
        <w:t>against</w:t>
      </w:r>
      <w:r>
        <w:rPr>
          <w:spacing w:val="-8"/>
        </w:rPr>
        <w:t xml:space="preserve"> </w:t>
      </w:r>
      <w:r>
        <w:t>petitioner.</w:t>
      </w:r>
      <w:r>
        <w:rPr>
          <w:spacing w:val="38"/>
        </w:rPr>
        <w:t xml:space="preserve"> </w:t>
      </w:r>
      <w:r>
        <w:t>Yet,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jury</w:t>
      </w:r>
      <w:r>
        <w:rPr>
          <w:spacing w:val="-58"/>
        </w:rPr>
        <w:t xml:space="preserve"> </w:t>
      </w:r>
      <w:r>
        <w:t>heard</w:t>
      </w:r>
      <w:r>
        <w:rPr>
          <w:spacing w:val="-1"/>
        </w:rPr>
        <w:t xml:space="preserve"> </w:t>
      </w:r>
      <w:r>
        <w:t>none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evidence</w:t>
      </w:r>
      <w:r>
        <w:rPr>
          <w:spacing w:val="-14"/>
        </w:rPr>
        <w:t xml:space="preserve"> </w:t>
      </w:r>
      <w:r>
        <w:t>impeaching</w:t>
      </w:r>
      <w:r>
        <w:rPr>
          <w:spacing w:val="-8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credibility</w:t>
      </w:r>
      <w:r>
        <w:rPr>
          <w:spacing w:val="-11"/>
        </w:rPr>
        <w:t xml:space="preserve"> </w:t>
      </w:r>
      <w:r>
        <w:t>and rebutting</w:t>
      </w:r>
      <w:r>
        <w:rPr>
          <w:spacing w:val="-6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testimony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jury</w:t>
      </w:r>
      <w:r>
        <w:rPr>
          <w:spacing w:val="-10"/>
        </w:rPr>
        <w:t xml:space="preserve"> </w:t>
      </w:r>
      <w:r>
        <w:t>did</w:t>
      </w:r>
      <w:r>
        <w:rPr>
          <w:spacing w:val="-58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hear</w:t>
      </w:r>
      <w:r>
        <w:rPr>
          <w:spacing w:val="-1"/>
        </w:rPr>
        <w:t xml:space="preserve"> </w:t>
      </w:r>
      <w:r>
        <w:t>credible</w:t>
      </w:r>
      <w:r>
        <w:rPr>
          <w:spacing w:val="-1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petitioner’s own</w:t>
      </w:r>
      <w:r>
        <w:rPr>
          <w:spacing w:val="2"/>
        </w:rPr>
        <w:t xml:space="preserve"> </w:t>
      </w:r>
      <w:r>
        <w:t>character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non-violence.</w:t>
      </w:r>
    </w:p>
    <w:p w14:paraId="4E40F612" w14:textId="77777777" w:rsidR="00E47A5B" w:rsidRDefault="00E47A5B">
      <w:pPr>
        <w:pStyle w:val="BodyText"/>
        <w:spacing w:before="3"/>
      </w:pPr>
    </w:p>
    <w:p w14:paraId="2D2CFE03" w14:textId="77777777" w:rsidR="00E47A5B" w:rsidRDefault="00DE532F">
      <w:pPr>
        <w:pStyle w:val="BodyText"/>
        <w:spacing w:before="1" w:line="247" w:lineRule="auto"/>
        <w:ind w:left="939" w:right="237"/>
        <w:jc w:val="both"/>
      </w:pPr>
      <w:r>
        <w:rPr>
          <w:b/>
          <w:i/>
          <w:spacing w:val="-1"/>
        </w:rPr>
        <w:t>United States v. Hebshie</w:t>
      </w:r>
      <w:r>
        <w:rPr>
          <w:b/>
          <w:spacing w:val="-1"/>
        </w:rPr>
        <w:t xml:space="preserve">, </w:t>
      </w:r>
      <w:r>
        <w:rPr>
          <w:b/>
        </w:rPr>
        <w:t>754 F. Supp. 2d 89 (D. Mass. 2010)</w:t>
      </w:r>
      <w:r>
        <w:t>. Counsel ineffective in arson case</w:t>
      </w:r>
      <w:r>
        <w:rPr>
          <w:spacing w:val="-57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failing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move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rPr>
          <w:i/>
        </w:rPr>
        <w:t>Daubert</w:t>
      </w:r>
      <w:r>
        <w:rPr>
          <w:i/>
          <w:spacing w:val="10"/>
        </w:rPr>
        <w:t xml:space="preserve"> </w:t>
      </w:r>
      <w:r>
        <w:t>hearing,</w:t>
      </w:r>
      <w:r>
        <w:rPr>
          <w:spacing w:val="-10"/>
        </w:rPr>
        <w:t xml:space="preserve"> </w:t>
      </w:r>
      <w:r>
        <w:t>challenge</w:t>
      </w:r>
      <w:r>
        <w:rPr>
          <w:spacing w:val="-11"/>
        </w:rPr>
        <w:t xml:space="preserve"> </w:t>
      </w:r>
      <w:r>
        <w:t>testimony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prosecution</w:t>
      </w:r>
      <w:r>
        <w:rPr>
          <w:spacing w:val="-10"/>
        </w:rPr>
        <w:t xml:space="preserve"> </w:t>
      </w:r>
      <w:r>
        <w:t>experts,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challenge</w:t>
      </w:r>
      <w:r>
        <w:rPr>
          <w:spacing w:val="-58"/>
        </w:rPr>
        <w:t xml:space="preserve"> </w:t>
      </w:r>
      <w:r>
        <w:rPr>
          <w:spacing w:val="-1"/>
        </w:rPr>
        <w:t>canine</w:t>
      </w:r>
      <w:r>
        <w:rPr>
          <w:spacing w:val="-21"/>
        </w:rPr>
        <w:t xml:space="preserve"> </w:t>
      </w:r>
      <w:r>
        <w:rPr>
          <w:spacing w:val="-1"/>
        </w:rPr>
        <w:t>evidence.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t>prosecution</w:t>
      </w:r>
      <w:r>
        <w:rPr>
          <w:spacing w:val="-20"/>
        </w:rPr>
        <w:t xml:space="preserve"> </w:t>
      </w:r>
      <w:r>
        <w:t>arose</w:t>
      </w:r>
      <w:r>
        <w:rPr>
          <w:spacing w:val="-21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fire</w:t>
      </w:r>
      <w:r>
        <w:rPr>
          <w:spacing w:val="-16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commercial</w:t>
      </w:r>
      <w:r>
        <w:rPr>
          <w:spacing w:val="-17"/>
        </w:rPr>
        <w:t xml:space="preserve"> </w:t>
      </w:r>
      <w:r>
        <w:t>building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which</w:t>
      </w:r>
      <w:r>
        <w:rPr>
          <w:spacing w:val="-17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rPr>
          <w:spacing w:val="-1"/>
        </w:rPr>
        <w:t>leased</w:t>
      </w:r>
      <w:r>
        <w:rPr>
          <w:spacing w:val="-14"/>
        </w:rPr>
        <w:t xml:space="preserve"> </w:t>
      </w:r>
      <w:r>
        <w:rPr>
          <w:spacing w:val="-1"/>
        </w:rPr>
        <w:t>space</w:t>
      </w:r>
      <w:r>
        <w:rPr>
          <w:spacing w:val="-14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convenience</w:t>
      </w:r>
      <w:r>
        <w:rPr>
          <w:spacing w:val="-15"/>
        </w:rPr>
        <w:t xml:space="preserve"> </w:t>
      </w:r>
      <w:r>
        <w:t>store.</w:t>
      </w:r>
      <w:r>
        <w:rPr>
          <w:spacing w:val="38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government</w:t>
      </w:r>
      <w:r>
        <w:rPr>
          <w:spacing w:val="-15"/>
        </w:rPr>
        <w:t xml:space="preserve"> </w:t>
      </w:r>
      <w:r>
        <w:t>built</w:t>
      </w:r>
      <w:r>
        <w:rPr>
          <w:spacing w:val="-7"/>
        </w:rPr>
        <w:t xml:space="preserve"> </w:t>
      </w:r>
      <w:r>
        <w:t>its</w:t>
      </w:r>
      <w:r>
        <w:rPr>
          <w:spacing w:val="-11"/>
        </w:rPr>
        <w:t xml:space="preserve"> </w:t>
      </w:r>
      <w:r>
        <w:t>case</w:t>
      </w:r>
      <w:r>
        <w:rPr>
          <w:spacing w:val="-14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“less</w:t>
      </w:r>
      <w:r>
        <w:rPr>
          <w:spacing w:val="-13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overwhelming”</w:t>
      </w:r>
      <w:r>
        <w:rPr>
          <w:spacing w:val="-58"/>
        </w:rPr>
        <w:t xml:space="preserve"> </w:t>
      </w:r>
      <w:r>
        <w:t>evidence of defendant’s motive to burn down the store and arson experts and canine evidence.</w:t>
      </w:r>
      <w:r>
        <w:rPr>
          <w:spacing w:val="1"/>
        </w:rPr>
        <w:t xml:space="preserve"> </w:t>
      </w:r>
      <w:r>
        <w:t>Although there were numerous articles in legal journals and cases casting a “critical eye on the</w:t>
      </w:r>
      <w:r>
        <w:rPr>
          <w:spacing w:val="1"/>
        </w:rPr>
        <w:t xml:space="preserve"> </w:t>
      </w:r>
      <w:r>
        <w:t>scientific r</w:t>
      </w:r>
      <w:r>
        <w:t>eliability of arson evidence” by 2006, when this</w:t>
      </w:r>
      <w:r>
        <w:rPr>
          <w:spacing w:val="1"/>
        </w:rPr>
        <w:t xml:space="preserve"> </w:t>
      </w:r>
      <w:r>
        <w:t>case was tried, counsel did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investigate.</w:t>
      </w:r>
      <w:r>
        <w:rPr>
          <w:spacing w:val="47"/>
        </w:rPr>
        <w:t xml:space="preserve"> </w:t>
      </w:r>
      <w:r>
        <w:t>“Ordinarily</w:t>
      </w:r>
      <w:r>
        <w:rPr>
          <w:spacing w:val="-15"/>
        </w:rPr>
        <w:t xml:space="preserve"> </w:t>
      </w:r>
      <w:r>
        <w:t>competent</w:t>
      </w:r>
      <w:r>
        <w:rPr>
          <w:spacing w:val="-6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understood</w:t>
      </w:r>
      <w:r>
        <w:rPr>
          <w:spacing w:val="-10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men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women</w:t>
      </w:r>
      <w:r>
        <w:rPr>
          <w:spacing w:val="-9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been</w:t>
      </w:r>
      <w:r>
        <w:rPr>
          <w:spacing w:val="-57"/>
        </w:rPr>
        <w:t xml:space="preserve"> </w:t>
      </w:r>
      <w:r>
        <w:t>convicted, sentenced, perhaps even executed, on the basis of flawed arson evidence.” Aside from</w:t>
      </w:r>
      <w:r>
        <w:rPr>
          <w:spacing w:val="-57"/>
        </w:rPr>
        <w:t xml:space="preserve"> </w:t>
      </w:r>
      <w:r>
        <w:rPr>
          <w:spacing w:val="-1"/>
        </w:rPr>
        <w:t>this</w:t>
      </w:r>
      <w:r>
        <w:rPr>
          <w:spacing w:val="-20"/>
        </w:rPr>
        <w:t xml:space="preserve"> </w:t>
      </w:r>
      <w:r>
        <w:rPr>
          <w:spacing w:val="-1"/>
        </w:rPr>
        <w:t>general</w:t>
      </w:r>
      <w:r>
        <w:rPr>
          <w:spacing w:val="-22"/>
        </w:rPr>
        <w:t xml:space="preserve"> </w:t>
      </w:r>
      <w:r>
        <w:rPr>
          <w:spacing w:val="-1"/>
        </w:rPr>
        <w:t>“drumbeat</w:t>
      </w:r>
      <w:r>
        <w:rPr>
          <w:spacing w:val="-21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concern</w:t>
      </w:r>
      <w:r>
        <w:rPr>
          <w:spacing w:val="-24"/>
        </w:rPr>
        <w:t xml:space="preserve"> </w:t>
      </w:r>
      <w:r>
        <w:t>about</w:t>
      </w:r>
      <w:r>
        <w:rPr>
          <w:spacing w:val="-22"/>
        </w:rPr>
        <w:t xml:space="preserve"> </w:t>
      </w:r>
      <w:r>
        <w:t>arson</w:t>
      </w:r>
      <w:r>
        <w:rPr>
          <w:spacing w:val="-24"/>
        </w:rPr>
        <w:t xml:space="preserve"> </w:t>
      </w:r>
      <w:r>
        <w:t>prosecutions,”</w:t>
      </w:r>
      <w:r>
        <w:rPr>
          <w:spacing w:val="-23"/>
        </w:rPr>
        <w:t xml:space="preserve"> </w:t>
      </w:r>
      <w:r>
        <w:t>counsel</w:t>
      </w:r>
      <w:r>
        <w:rPr>
          <w:spacing w:val="-18"/>
        </w:rPr>
        <w:t xml:space="preserve"> </w:t>
      </w:r>
      <w:r>
        <w:t>“had</w:t>
      </w:r>
      <w:r>
        <w:rPr>
          <w:spacing w:val="-22"/>
        </w:rPr>
        <w:t xml:space="preserve"> </w:t>
      </w:r>
      <w:r>
        <w:t>been</w:t>
      </w:r>
      <w:r>
        <w:rPr>
          <w:spacing w:val="-21"/>
        </w:rPr>
        <w:t xml:space="preserve"> </w:t>
      </w:r>
      <w:r>
        <w:t>specifically</w:t>
      </w:r>
      <w:r>
        <w:rPr>
          <w:spacing w:val="-29"/>
        </w:rPr>
        <w:t xml:space="preserve"> </w:t>
      </w:r>
      <w:r>
        <w:t>warned</w:t>
      </w:r>
      <w:r>
        <w:rPr>
          <w:spacing w:val="-57"/>
        </w:rPr>
        <w:t xml:space="preserve"> </w:t>
      </w:r>
      <w:r>
        <w:rPr>
          <w:spacing w:val="-1"/>
        </w:rPr>
        <w:t>about</w:t>
      </w:r>
      <w:r>
        <w:rPr>
          <w:spacing w:val="-14"/>
        </w:rPr>
        <w:t xml:space="preserve"> </w:t>
      </w:r>
      <w:r>
        <w:rPr>
          <w:spacing w:val="-1"/>
        </w:rPr>
        <w:t>deficiencies</w:t>
      </w:r>
      <w:r>
        <w:rPr>
          <w:spacing w:val="-20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case</w:t>
      </w:r>
      <w:r>
        <w:rPr>
          <w:spacing w:val="-4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predecessor</w:t>
      </w:r>
      <w:r>
        <w:rPr>
          <w:spacing w:val="-18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experts</w:t>
      </w:r>
      <w:r>
        <w:rPr>
          <w:spacing w:val="-12"/>
        </w:rPr>
        <w:t xml:space="preserve"> </w:t>
      </w:r>
      <w:r>
        <w:t>retained</w:t>
      </w:r>
      <w:r>
        <w:rPr>
          <w:spacing w:val="-15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them.”</w:t>
      </w:r>
      <w:r>
        <w:rPr>
          <w:spacing w:val="30"/>
        </w:rPr>
        <w:t xml:space="preserve"> </w:t>
      </w:r>
      <w:r>
        <w:t>During</w:t>
      </w:r>
      <w:r>
        <w:rPr>
          <w:spacing w:val="-57"/>
        </w:rPr>
        <w:t xml:space="preserve"> </w:t>
      </w:r>
      <w:r>
        <w:t>trial,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court</w:t>
      </w:r>
      <w:r>
        <w:rPr>
          <w:spacing w:val="-7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“pointedly</w:t>
      </w:r>
      <w:r>
        <w:rPr>
          <w:spacing w:val="-13"/>
        </w:rPr>
        <w:t xml:space="preserve"> </w:t>
      </w:r>
      <w:r>
        <w:t>inquired”</w:t>
      </w:r>
      <w:r>
        <w:rPr>
          <w:spacing w:val="-6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separate</w:t>
      </w:r>
      <w:r>
        <w:rPr>
          <w:spacing w:val="-3"/>
        </w:rPr>
        <w:t xml:space="preserve"> </w:t>
      </w:r>
      <w:r>
        <w:t>times</w:t>
      </w:r>
      <w:r>
        <w:rPr>
          <w:spacing w:val="-1"/>
        </w:rPr>
        <w:t xml:space="preserve"> </w:t>
      </w:r>
      <w:r>
        <w:t>whether</w:t>
      </w:r>
      <w:r>
        <w:rPr>
          <w:spacing w:val="-13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wanted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challenge</w:t>
      </w:r>
      <w:r>
        <w:rPr>
          <w:spacing w:val="-5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evidence</w:t>
      </w:r>
      <w:r>
        <w:rPr>
          <w:spacing w:val="-13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needed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continuance.</w:t>
      </w:r>
      <w:r>
        <w:rPr>
          <w:spacing w:val="39"/>
        </w:rPr>
        <w:t xml:space="preserve"> </w:t>
      </w:r>
      <w:r>
        <w:t>Counsel’s</w:t>
      </w:r>
      <w:r>
        <w:rPr>
          <w:spacing w:val="-8"/>
        </w:rPr>
        <w:t xml:space="preserve"> </w:t>
      </w:r>
      <w:r>
        <w:t>alleged</w:t>
      </w:r>
      <w:r>
        <w:rPr>
          <w:spacing w:val="-10"/>
        </w:rPr>
        <w:t xml:space="preserve"> </w:t>
      </w:r>
      <w:r>
        <w:t>“explanations”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behavior</w:t>
      </w:r>
      <w:r>
        <w:rPr>
          <w:spacing w:val="-12"/>
        </w:rPr>
        <w:t xml:space="preserve"> </w:t>
      </w:r>
      <w:r>
        <w:t>post-trial</w:t>
      </w:r>
      <w:r>
        <w:rPr>
          <w:spacing w:val="-58"/>
        </w:rPr>
        <w:t xml:space="preserve"> </w:t>
      </w:r>
      <w:r>
        <w:t>“were, in a word, incoherent.”</w:t>
      </w:r>
      <w:r>
        <w:rPr>
          <w:spacing w:val="1"/>
        </w:rPr>
        <w:t xml:space="preserve"> </w:t>
      </w:r>
      <w:r>
        <w:t>The most significant problems with the evidence was: (1) the</w:t>
      </w:r>
      <w:r>
        <w:rPr>
          <w:spacing w:val="1"/>
        </w:rPr>
        <w:t xml:space="preserve"> </w:t>
      </w:r>
      <w:r>
        <w:rPr>
          <w:spacing w:val="-1"/>
        </w:rPr>
        <w:t>government</w:t>
      </w:r>
      <w:r>
        <w:rPr>
          <w:spacing w:val="-7"/>
        </w:rPr>
        <w:t xml:space="preserve"> </w:t>
      </w:r>
      <w:r>
        <w:rPr>
          <w:spacing w:val="-1"/>
        </w:rPr>
        <w:t>experts</w:t>
      </w:r>
      <w:r>
        <w:rPr>
          <w:spacing w:val="-7"/>
        </w:rPr>
        <w:t xml:space="preserve"> </w:t>
      </w:r>
      <w:r>
        <w:rPr>
          <w:spacing w:val="-1"/>
        </w:rPr>
        <w:t>lifted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t>single</w:t>
      </w:r>
      <w:r>
        <w:rPr>
          <w:spacing w:val="-9"/>
        </w:rPr>
        <w:t xml:space="preserve"> </w:t>
      </w:r>
      <w:r>
        <w:t>sample</w:t>
      </w:r>
      <w:r>
        <w:rPr>
          <w:spacing w:val="-9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area</w:t>
      </w:r>
      <w:r>
        <w:rPr>
          <w:spacing w:val="-11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believed</w:t>
      </w:r>
      <w:r>
        <w:rPr>
          <w:spacing w:val="-10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origin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fire</w:t>
      </w:r>
      <w:r>
        <w:rPr>
          <w:spacing w:val="-13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rPr>
          <w:spacing w:val="-1"/>
        </w:rPr>
        <w:t>took</w:t>
      </w:r>
      <w:r>
        <w:rPr>
          <w:spacing w:val="-10"/>
        </w:rPr>
        <w:t xml:space="preserve"> </w:t>
      </w:r>
      <w:r>
        <w:rPr>
          <w:spacing w:val="-1"/>
        </w:rPr>
        <w:t>no</w:t>
      </w:r>
      <w:r>
        <w:rPr>
          <w:spacing w:val="-10"/>
        </w:rPr>
        <w:t xml:space="preserve"> </w:t>
      </w:r>
      <w:r>
        <w:rPr>
          <w:spacing w:val="-1"/>
        </w:rPr>
        <w:t>control</w:t>
      </w:r>
      <w:r>
        <w:rPr>
          <w:spacing w:val="-9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rPr>
          <w:spacing w:val="-1"/>
        </w:rPr>
        <w:t>comparison</w:t>
      </w:r>
      <w:r>
        <w:rPr>
          <w:spacing w:val="-12"/>
        </w:rPr>
        <w:t xml:space="preserve"> </w:t>
      </w:r>
      <w:r>
        <w:t>samples;</w:t>
      </w:r>
      <w:r>
        <w:rPr>
          <w:spacing w:val="-9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(2)</w:t>
      </w:r>
      <w:r>
        <w:rPr>
          <w:spacing w:val="-11"/>
        </w:rPr>
        <w:t xml:space="preserve"> </w:t>
      </w:r>
      <w:r>
        <w:t>“Billy</w:t>
      </w:r>
      <w:r>
        <w:rPr>
          <w:spacing w:val="-1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dog</w:t>
      </w:r>
      <w:r>
        <w:rPr>
          <w:spacing w:val="-9"/>
        </w:rPr>
        <w:t xml:space="preserve"> </w:t>
      </w:r>
      <w:r>
        <w:t>sniffed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so-called</w:t>
      </w:r>
      <w:r>
        <w:rPr>
          <w:spacing w:val="-11"/>
        </w:rPr>
        <w:t xml:space="preserve"> </w:t>
      </w:r>
      <w:r>
        <w:t>accelerant”</w:t>
      </w:r>
      <w:r>
        <w:rPr>
          <w:spacing w:val="-1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same</w:t>
      </w:r>
      <w:r>
        <w:rPr>
          <w:spacing w:val="-10"/>
        </w:rPr>
        <w:t xml:space="preserve"> </w:t>
      </w:r>
      <w:r>
        <w:t>area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she</w:t>
      </w:r>
      <w:r>
        <w:rPr>
          <w:spacing w:val="-12"/>
        </w:rPr>
        <w:t xml:space="preserve"> </w:t>
      </w:r>
      <w:r>
        <w:t>had</w:t>
      </w:r>
      <w:r>
        <w:rPr>
          <w:spacing w:val="-13"/>
        </w:rPr>
        <w:t xml:space="preserve"> </w:t>
      </w:r>
      <w:r>
        <w:t>been</w:t>
      </w:r>
      <w:r>
        <w:rPr>
          <w:spacing w:val="-13"/>
        </w:rPr>
        <w:t xml:space="preserve"> </w:t>
      </w:r>
      <w:r>
        <w:t>led.</w:t>
      </w:r>
      <w:r>
        <w:rPr>
          <w:spacing w:val="38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government</w:t>
      </w:r>
      <w:r>
        <w:rPr>
          <w:spacing w:val="-12"/>
        </w:rPr>
        <w:t xml:space="preserve"> </w:t>
      </w:r>
      <w:r>
        <w:t>never</w:t>
      </w:r>
      <w:r>
        <w:rPr>
          <w:spacing w:val="-12"/>
        </w:rPr>
        <w:t xml:space="preserve"> </w:t>
      </w:r>
      <w:r>
        <w:t>even</w:t>
      </w:r>
      <w:r>
        <w:rPr>
          <w:spacing w:val="-11"/>
        </w:rPr>
        <w:t xml:space="preserve"> </w:t>
      </w:r>
      <w:r>
        <w:t>looked</w:t>
      </w:r>
      <w:r>
        <w:rPr>
          <w:spacing w:val="-9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accelerant</w:t>
      </w:r>
      <w:r>
        <w:rPr>
          <w:spacing w:val="-13"/>
        </w:rPr>
        <w:t xml:space="preserve"> </w:t>
      </w:r>
      <w:r>
        <w:t>elsewhere.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single</w:t>
      </w:r>
      <w:r>
        <w:rPr>
          <w:spacing w:val="-16"/>
        </w:rPr>
        <w:t xml:space="preserve"> </w:t>
      </w:r>
      <w:r>
        <w:rPr>
          <w:spacing w:val="-1"/>
        </w:rPr>
        <w:t>sample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“accelerant”</w:t>
      </w:r>
      <w:r>
        <w:rPr>
          <w:spacing w:val="-25"/>
        </w:rPr>
        <w:t xml:space="preserve"> </w:t>
      </w:r>
      <w:r>
        <w:t>taken</w:t>
      </w:r>
      <w:r>
        <w:rPr>
          <w:spacing w:val="-20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“light</w:t>
      </w:r>
      <w:r>
        <w:rPr>
          <w:spacing w:val="-17"/>
        </w:rPr>
        <w:t xml:space="preserve"> </w:t>
      </w:r>
      <w:r>
        <w:t>petroleum</w:t>
      </w:r>
      <w:r>
        <w:rPr>
          <w:spacing w:val="-19"/>
        </w:rPr>
        <w:t xml:space="preserve"> </w:t>
      </w:r>
      <w:r>
        <w:t>distillate,”</w:t>
      </w:r>
      <w:r>
        <w:rPr>
          <w:spacing w:val="-18"/>
        </w:rPr>
        <w:t xml:space="preserve"> </w:t>
      </w:r>
      <w:r>
        <w:t>which</w:t>
      </w:r>
      <w:r>
        <w:rPr>
          <w:spacing w:val="-17"/>
        </w:rPr>
        <w:t xml:space="preserve"> </w:t>
      </w:r>
      <w:r>
        <w:t>covers</w:t>
      </w:r>
      <w:r>
        <w:rPr>
          <w:spacing w:val="-17"/>
        </w:rPr>
        <w:t xml:space="preserve"> </w:t>
      </w:r>
      <w:r>
        <w:t>“a</w:t>
      </w:r>
      <w:r>
        <w:rPr>
          <w:spacing w:val="-18"/>
        </w:rPr>
        <w:t xml:space="preserve"> </w:t>
      </w:r>
      <w:r>
        <w:t>category</w:t>
      </w:r>
      <w:r>
        <w:rPr>
          <w:spacing w:val="-57"/>
        </w:rPr>
        <w:t xml:space="preserve"> </w:t>
      </w:r>
      <w:r>
        <w:t>so broad that a host of entirely benign substances fit within it.”</w:t>
      </w:r>
      <w:r>
        <w:rPr>
          <w:spacing w:val="1"/>
        </w:rPr>
        <w:t xml:space="preserve"> </w:t>
      </w:r>
      <w:r>
        <w:t>In addition, it could be found in</w:t>
      </w:r>
      <w:r>
        <w:rPr>
          <w:spacing w:val="1"/>
        </w:rPr>
        <w:t xml:space="preserve"> </w:t>
      </w:r>
      <w:r>
        <w:rPr>
          <w:spacing w:val="-1"/>
        </w:rPr>
        <w:t>many</w:t>
      </w:r>
      <w:r>
        <w:rPr>
          <w:spacing w:val="-17"/>
        </w:rPr>
        <w:t xml:space="preserve"> </w:t>
      </w:r>
      <w:r>
        <w:rPr>
          <w:spacing w:val="-1"/>
        </w:rPr>
        <w:t>items</w:t>
      </w:r>
      <w:r>
        <w:rPr>
          <w:spacing w:val="-9"/>
        </w:rPr>
        <w:t xml:space="preserve"> </w:t>
      </w:r>
      <w:r>
        <w:rPr>
          <w:spacing w:val="-1"/>
        </w:rPr>
        <w:t>sold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convenience</w:t>
      </w:r>
      <w:r>
        <w:rPr>
          <w:spacing w:val="-13"/>
        </w:rPr>
        <w:t xml:space="preserve"> </w:t>
      </w:r>
      <w:r>
        <w:t>store</w:t>
      </w:r>
      <w:r>
        <w:rPr>
          <w:spacing w:val="-10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generated</w:t>
      </w:r>
      <w:r>
        <w:rPr>
          <w:spacing w:val="-15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heat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fire</w:t>
      </w:r>
      <w:r>
        <w:rPr>
          <w:spacing w:val="-13"/>
        </w:rPr>
        <w:t xml:space="preserve"> </w:t>
      </w:r>
      <w:r>
        <w:t>itself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materials,</w:t>
      </w:r>
      <w:r>
        <w:rPr>
          <w:spacing w:val="-57"/>
        </w:rPr>
        <w:t xml:space="preserve"> </w:t>
      </w:r>
      <w:r>
        <w:t>such as carpet glue.</w:t>
      </w:r>
      <w:r>
        <w:rPr>
          <w:spacing w:val="1"/>
        </w:rPr>
        <w:t xml:space="preserve"> </w:t>
      </w:r>
      <w:r>
        <w:t xml:space="preserve">While requesting a </w:t>
      </w:r>
      <w:r>
        <w:rPr>
          <w:i/>
        </w:rPr>
        <w:t xml:space="preserve">Daubert </w:t>
      </w:r>
      <w:r>
        <w:t>hear</w:t>
      </w:r>
      <w:r>
        <w:t>ing may not have resulted in excluding</w:t>
      </w:r>
      <w:r>
        <w:rPr>
          <w:spacing w:val="1"/>
        </w:rPr>
        <w:t xml:space="preserve"> </w:t>
      </w:r>
      <w:r>
        <w:t>evidence, “exclusion (or in the case of the dog, strict limitation) was more than a ‘reasonable</w:t>
      </w:r>
      <w:r>
        <w:rPr>
          <w:spacing w:val="1"/>
        </w:rPr>
        <w:t xml:space="preserve"> </w:t>
      </w:r>
      <w:r>
        <w:t>probability.’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was likely.”</w:t>
      </w:r>
    </w:p>
    <w:p w14:paraId="32197B07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16918F64" w14:textId="77777777" w:rsidR="00E47A5B" w:rsidRDefault="00E47A5B">
      <w:pPr>
        <w:pStyle w:val="BodyText"/>
        <w:spacing w:before="3"/>
        <w:rPr>
          <w:sz w:val="12"/>
        </w:rPr>
      </w:pPr>
    </w:p>
    <w:p w14:paraId="6936AC9E" w14:textId="77777777" w:rsidR="00E47A5B" w:rsidRDefault="00DE532F">
      <w:pPr>
        <w:pStyle w:val="BodyText"/>
        <w:spacing w:before="90" w:line="247" w:lineRule="auto"/>
        <w:ind w:left="1760" w:right="1015"/>
        <w:jc w:val="both"/>
      </w:pPr>
      <w:r>
        <w:t>It is not an understatement to say that Lynch, the dog handler, was permitted to</w:t>
      </w:r>
      <w:r>
        <w:rPr>
          <w:spacing w:val="1"/>
        </w:rPr>
        <w:t xml:space="preserve"> </w:t>
      </w:r>
      <w:r>
        <w:t>testify to an almost mythical account of Billy’s powers and her unique olfactory</w:t>
      </w:r>
      <w:r>
        <w:rPr>
          <w:spacing w:val="1"/>
        </w:rPr>
        <w:t xml:space="preserve"> </w:t>
      </w:r>
      <w:r>
        <w:t>capabilities. He presented unsubstantiated claims about the dog’s accuracy.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allowed</w:t>
      </w:r>
      <w:r>
        <w:rPr>
          <w:spacing w:val="-1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go</w:t>
      </w:r>
      <w:r>
        <w:rPr>
          <w:spacing w:val="-10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great</w:t>
      </w:r>
      <w:r>
        <w:rPr>
          <w:spacing w:val="-12"/>
        </w:rPr>
        <w:t xml:space="preserve"> </w:t>
      </w:r>
      <w:r>
        <w:t>length</w:t>
      </w:r>
      <w:r>
        <w:rPr>
          <w:spacing w:val="-10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emotional</w:t>
      </w:r>
      <w:r>
        <w:rPr>
          <w:spacing w:val="-9"/>
        </w:rPr>
        <w:t xml:space="preserve"> </w:t>
      </w:r>
      <w:r>
        <w:t>relationship</w:t>
      </w:r>
      <w:r>
        <w:rPr>
          <w:spacing w:val="-10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dog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his</w:t>
      </w:r>
      <w:r>
        <w:rPr>
          <w:spacing w:val="5"/>
        </w:rPr>
        <w:t xml:space="preserve"> </w:t>
      </w:r>
      <w:r>
        <w:rPr>
          <w:spacing w:val="-1"/>
        </w:rPr>
        <w:t>entirely</w:t>
      </w:r>
      <w:r>
        <w:rPr>
          <w:spacing w:val="8"/>
        </w:rPr>
        <w:t xml:space="preserve"> </w:t>
      </w:r>
      <w:r>
        <w:rPr>
          <w:spacing w:val="-1"/>
        </w:rPr>
        <w:t>subjective</w:t>
      </w:r>
      <w:r>
        <w:rPr>
          <w:spacing w:val="-16"/>
        </w:rPr>
        <w:t xml:space="preserve"> </w:t>
      </w:r>
      <w:r>
        <w:t>ability</w:t>
      </w:r>
      <w:r>
        <w:rPr>
          <w:spacing w:val="-2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interpret</w:t>
      </w:r>
      <w:r>
        <w:rPr>
          <w:spacing w:val="-17"/>
        </w:rPr>
        <w:t xml:space="preserve"> </w:t>
      </w:r>
      <w:r>
        <w:t>her</w:t>
      </w:r>
      <w:r>
        <w:rPr>
          <w:spacing w:val="-18"/>
        </w:rPr>
        <w:t xml:space="preserve"> </w:t>
      </w:r>
      <w:r>
        <w:t>face,</w:t>
      </w:r>
      <w:r>
        <w:rPr>
          <w:spacing w:val="-20"/>
        </w:rPr>
        <w:t xml:space="preserve"> </w:t>
      </w:r>
      <w:r>
        <w:t>what</w:t>
      </w:r>
      <w:r>
        <w:rPr>
          <w:spacing w:val="-13"/>
        </w:rPr>
        <w:t xml:space="preserve"> </w:t>
      </w:r>
      <w:r>
        <w:t>she</w:t>
      </w:r>
      <w:r>
        <w:rPr>
          <w:spacing w:val="-16"/>
        </w:rPr>
        <w:t xml:space="preserve"> </w:t>
      </w:r>
      <w:r>
        <w:t>thought,</w:t>
      </w:r>
      <w:r>
        <w:rPr>
          <w:spacing w:val="-15"/>
        </w:rPr>
        <w:t xml:space="preserve"> </w:t>
      </w:r>
      <w:r>
        <w:t>intended,</w:t>
      </w:r>
      <w:r>
        <w:rPr>
          <w:spacing w:val="-57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“strength”</w:t>
      </w:r>
      <w:r>
        <w:rPr>
          <w:spacing w:val="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alert</w:t>
      </w:r>
      <w:r>
        <w:rPr>
          <w:spacing w:val="-10"/>
        </w:rPr>
        <w:t xml:space="preserve"> </w:t>
      </w:r>
      <w:r>
        <w:t>she</w:t>
      </w:r>
      <w:r>
        <w:rPr>
          <w:spacing w:val="-10"/>
        </w:rPr>
        <w:t xml:space="preserve"> </w:t>
      </w:r>
      <w:r>
        <w:t>gave</w:t>
      </w:r>
      <w:r>
        <w:rPr>
          <w:spacing w:val="-1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case.</w:t>
      </w:r>
      <w:r>
        <w:rPr>
          <w:spacing w:val="43"/>
        </w:rPr>
        <w:t xml:space="preserve"> </w:t>
      </w:r>
      <w:r>
        <w:t>Finally,</w:t>
      </w:r>
      <w:r>
        <w:rPr>
          <w:spacing w:val="-8"/>
        </w:rPr>
        <w:t xml:space="preserve"> </w:t>
      </w:r>
      <w:r>
        <w:t>Lynch</w:t>
      </w:r>
      <w:r>
        <w:rPr>
          <w:spacing w:val="-9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permitted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testify</w:t>
      </w:r>
      <w:r>
        <w:rPr>
          <w:spacing w:val="-25"/>
        </w:rPr>
        <w:t xml:space="preserve"> </w:t>
      </w:r>
      <w:r>
        <w:rPr>
          <w:spacing w:val="-1"/>
        </w:rPr>
        <w:t>that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dog</w:t>
      </w:r>
      <w:r>
        <w:rPr>
          <w:spacing w:val="-8"/>
        </w:rPr>
        <w:t xml:space="preserve"> </w:t>
      </w:r>
      <w:r>
        <w:rPr>
          <w:spacing w:val="-1"/>
        </w:rPr>
        <w:t>did</w:t>
      </w:r>
      <w:r>
        <w:rPr>
          <w:spacing w:val="-22"/>
        </w:rPr>
        <w:t xml:space="preserve"> </w:t>
      </w:r>
      <w:r>
        <w:rPr>
          <w:spacing w:val="-1"/>
        </w:rPr>
        <w:t>not</w:t>
      </w:r>
      <w:r>
        <w:rPr>
          <w:spacing w:val="-19"/>
        </w:rPr>
        <w:t xml:space="preserve"> </w:t>
      </w:r>
      <w:r>
        <w:t>alert</w:t>
      </w:r>
      <w:r>
        <w:rPr>
          <w:spacing w:val="-22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anything</w:t>
      </w:r>
      <w:r>
        <w:rPr>
          <w:spacing w:val="-22"/>
        </w:rPr>
        <w:t xml:space="preserve"> </w:t>
      </w:r>
      <w:r>
        <w:t>else</w:t>
      </w:r>
      <w:r>
        <w:rPr>
          <w:spacing w:val="-18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premises,</w:t>
      </w:r>
      <w:r>
        <w:rPr>
          <w:spacing w:val="-22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if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dog</w:t>
      </w:r>
      <w:r>
        <w:rPr>
          <w:spacing w:val="-22"/>
        </w:rPr>
        <w:t xml:space="preserve"> </w:t>
      </w:r>
      <w:r>
        <w:t>had</w:t>
      </w:r>
      <w:r>
        <w:rPr>
          <w:spacing w:val="-58"/>
        </w:rPr>
        <w:t xml:space="preserve"> </w:t>
      </w:r>
      <w:r>
        <w:t>been allowed to range widely 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fire</w:t>
      </w:r>
      <w:r>
        <w:rPr>
          <w:spacing w:val="1"/>
        </w:rPr>
        <w:t xml:space="preserve"> </w:t>
      </w:r>
      <w:r>
        <w:t>scene</w:t>
      </w:r>
      <w:r>
        <w:rPr>
          <w:spacing w:val="1"/>
        </w:rPr>
        <w:t xml:space="preserve"> </w:t>
      </w:r>
      <w:r>
        <w:t>(she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not),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as</w:t>
      </w:r>
      <w:r>
        <w:rPr>
          <w:spacing w:val="60"/>
        </w:rPr>
        <w:t xml:space="preserve"> </w:t>
      </w:r>
      <w:r>
        <w:t>if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dog’s</w:t>
      </w:r>
      <w:r>
        <w:rPr>
          <w:spacing w:val="41"/>
        </w:rPr>
        <w:t xml:space="preserve"> </w:t>
      </w:r>
      <w:r>
        <w:t>failure</w:t>
      </w:r>
      <w:r>
        <w:rPr>
          <w:spacing w:val="37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alert</w:t>
      </w:r>
      <w:r>
        <w:rPr>
          <w:spacing w:val="34"/>
        </w:rPr>
        <w:t xml:space="preserve"> </w:t>
      </w:r>
      <w:r>
        <w:t>had evidential value</w:t>
      </w:r>
      <w:r>
        <w:rPr>
          <w:spacing w:val="-1"/>
        </w:rPr>
        <w:t xml:space="preserve"> </w:t>
      </w:r>
      <w:r>
        <w:t>(it did not).</w:t>
      </w:r>
    </w:p>
    <w:p w14:paraId="71891990" w14:textId="77777777" w:rsidR="00E47A5B" w:rsidRDefault="00E47A5B">
      <w:pPr>
        <w:pStyle w:val="BodyText"/>
        <w:spacing w:before="4"/>
      </w:pPr>
    </w:p>
    <w:p w14:paraId="33A6A64B" w14:textId="77777777" w:rsidR="00E47A5B" w:rsidRDefault="00DE532F">
      <w:pPr>
        <w:pStyle w:val="BodyText"/>
        <w:spacing w:before="1" w:line="247" w:lineRule="auto"/>
        <w:ind w:left="939" w:right="237"/>
        <w:jc w:val="both"/>
      </w:pPr>
      <w:r>
        <w:t>Even though “scientific literature cast doubt on the significance of the dog’s failure to alert (false</w:t>
      </w:r>
      <w:r>
        <w:rPr>
          <w:spacing w:val="-57"/>
        </w:rPr>
        <w:t xml:space="preserve"> </w:t>
      </w:r>
      <w:r>
        <w:t>negatives)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even</w:t>
      </w:r>
      <w:r>
        <w:rPr>
          <w:spacing w:val="-3"/>
        </w:rPr>
        <w:t xml:space="preserve"> </w:t>
      </w:r>
      <w:r>
        <w:t>raised</w:t>
      </w:r>
      <w:r>
        <w:rPr>
          <w:spacing w:val="-8"/>
        </w:rPr>
        <w:t xml:space="preserve"> </w:t>
      </w:r>
      <w:r>
        <w:t>concerns</w:t>
      </w:r>
      <w:r>
        <w:rPr>
          <w:spacing w:val="-8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canine</w:t>
      </w:r>
      <w:r>
        <w:rPr>
          <w:spacing w:val="-9"/>
        </w:rPr>
        <w:t xml:space="preserve"> </w:t>
      </w:r>
      <w:r>
        <w:t>‘proficiency’</w:t>
      </w:r>
      <w:r>
        <w:rPr>
          <w:spacing w:val="-7"/>
        </w:rPr>
        <w:t xml:space="preserve"> </w:t>
      </w:r>
      <w:r>
        <w:t>testing,”</w:t>
      </w:r>
      <w:r>
        <w:rPr>
          <w:spacing w:val="-5"/>
        </w:rPr>
        <w:t xml:space="preserve"> </w:t>
      </w:r>
      <w:r>
        <w:t>counsel</w:t>
      </w:r>
      <w:r>
        <w:rPr>
          <w:spacing w:val="-3"/>
        </w:rPr>
        <w:t xml:space="preserve"> </w:t>
      </w:r>
      <w:r>
        <w:t>did</w:t>
      </w:r>
      <w:r>
        <w:rPr>
          <w:spacing w:val="-8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challenge</w:t>
      </w:r>
      <w:r>
        <w:rPr>
          <w:spacing w:val="-58"/>
        </w:rPr>
        <w:t xml:space="preserve"> </w:t>
      </w:r>
      <w:r>
        <w:rPr>
          <w:spacing w:val="-1"/>
        </w:rPr>
        <w:t>this</w:t>
      </w:r>
      <w:r>
        <w:rPr>
          <w:spacing w:val="-20"/>
        </w:rPr>
        <w:t xml:space="preserve"> </w:t>
      </w:r>
      <w:r>
        <w:rPr>
          <w:spacing w:val="-1"/>
        </w:rPr>
        <w:t>evidence.</w:t>
      </w:r>
      <w:r>
        <w:rPr>
          <w:spacing w:val="19"/>
        </w:rPr>
        <w:t xml:space="preserve"> </w:t>
      </w:r>
      <w:r>
        <w:rPr>
          <w:spacing w:val="-1"/>
        </w:rPr>
        <w:t>“Billy,</w:t>
      </w:r>
      <w:r>
        <w:rPr>
          <w:spacing w:val="-20"/>
        </w:rPr>
        <w:t xml:space="preserve"> </w:t>
      </w:r>
      <w:r>
        <w:rPr>
          <w:spacing w:val="-1"/>
        </w:rPr>
        <w:t>like</w:t>
      </w:r>
      <w:r>
        <w:rPr>
          <w:spacing w:val="-21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t>traditional</w:t>
      </w:r>
      <w:r>
        <w:rPr>
          <w:spacing w:val="-22"/>
        </w:rPr>
        <w:t xml:space="preserve"> </w:t>
      </w:r>
      <w:r>
        <w:t>Ouija</w:t>
      </w:r>
      <w:r>
        <w:rPr>
          <w:spacing w:val="-23"/>
        </w:rPr>
        <w:t xml:space="preserve"> </w:t>
      </w:r>
      <w:r>
        <w:t>boar</w:t>
      </w:r>
      <w:r>
        <w:t>d,</w:t>
      </w:r>
      <w:r>
        <w:rPr>
          <w:spacing w:val="-23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simply</w:t>
      </w:r>
      <w:r>
        <w:rPr>
          <w:spacing w:val="-25"/>
        </w:rPr>
        <w:t xml:space="preserve"> </w:t>
      </w:r>
      <w:r>
        <w:t>allowed</w:t>
      </w:r>
      <w:r>
        <w:rPr>
          <w:spacing w:val="-22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point</w:t>
      </w:r>
      <w:r>
        <w:rPr>
          <w:spacing w:val="-19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[the</w:t>
      </w:r>
      <w:r>
        <w:rPr>
          <w:spacing w:val="-21"/>
        </w:rPr>
        <w:t xml:space="preserve"> </w:t>
      </w:r>
      <w:r>
        <w:t>defendant]</w:t>
      </w:r>
      <w:r>
        <w:rPr>
          <w:spacing w:val="-57"/>
        </w:rPr>
        <w:t xml:space="preserve"> </w:t>
      </w:r>
      <w:r>
        <w:t>as an arsonist.” Counsel also did not challenge the “cause-and-origin testimony,” even though no</w:t>
      </w:r>
      <w:r>
        <w:rPr>
          <w:spacing w:val="-57"/>
        </w:rPr>
        <w:t xml:space="preserve"> </w:t>
      </w:r>
      <w:r>
        <w:t>photographs were taken, except in the area the government expert believed relevant, and the</w:t>
      </w:r>
      <w:r>
        <w:rPr>
          <w:spacing w:val="1"/>
        </w:rPr>
        <w:t xml:space="preserve"> </w:t>
      </w:r>
      <w:r>
        <w:rPr>
          <w:spacing w:val="-1"/>
        </w:rPr>
        <w:t>“building</w:t>
      </w:r>
      <w:r>
        <w:rPr>
          <w:spacing w:val="-27"/>
        </w:rPr>
        <w:t xml:space="preserve"> </w:t>
      </w:r>
      <w:r>
        <w:rPr>
          <w:spacing w:val="-1"/>
        </w:rPr>
        <w:t>was</w:t>
      </w:r>
      <w:r>
        <w:rPr>
          <w:spacing w:val="-24"/>
        </w:rPr>
        <w:t xml:space="preserve"> </w:t>
      </w:r>
      <w:r>
        <w:rPr>
          <w:spacing w:val="-1"/>
        </w:rPr>
        <w:t>razed</w:t>
      </w:r>
      <w:r>
        <w:rPr>
          <w:spacing w:val="-24"/>
        </w:rPr>
        <w:t xml:space="preserve"> </w:t>
      </w:r>
      <w:r>
        <w:rPr>
          <w:spacing w:val="-1"/>
        </w:rPr>
        <w:t>to</w:t>
      </w:r>
      <w:r>
        <w:rPr>
          <w:spacing w:val="-23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ground”</w:t>
      </w:r>
      <w:r>
        <w:rPr>
          <w:spacing w:val="-28"/>
        </w:rPr>
        <w:t xml:space="preserve"> </w:t>
      </w:r>
      <w:r>
        <w:t>making</w:t>
      </w:r>
      <w:r>
        <w:rPr>
          <w:spacing w:val="-24"/>
        </w:rPr>
        <w:t xml:space="preserve"> </w:t>
      </w:r>
      <w:r>
        <w:t>further</w:t>
      </w:r>
      <w:r>
        <w:rPr>
          <w:spacing w:val="-27"/>
        </w:rPr>
        <w:t xml:space="preserve"> </w:t>
      </w:r>
      <w:r>
        <w:t>investigation</w:t>
      </w:r>
      <w:r>
        <w:rPr>
          <w:spacing w:val="-25"/>
        </w:rPr>
        <w:t xml:space="preserve"> </w:t>
      </w:r>
      <w:r>
        <w:t>impossible.</w:t>
      </w:r>
      <w:r>
        <w:rPr>
          <w:spacing w:val="14"/>
        </w:rPr>
        <w:t xml:space="preserve"> </w:t>
      </w:r>
      <w:r>
        <w:t>While</w:t>
      </w:r>
      <w:r>
        <w:rPr>
          <w:spacing w:val="-24"/>
        </w:rPr>
        <w:t xml:space="preserve"> </w:t>
      </w:r>
      <w:r>
        <w:t>no</w:t>
      </w:r>
      <w:r>
        <w:rPr>
          <w:spacing w:val="-24"/>
        </w:rPr>
        <w:t xml:space="preserve"> </w:t>
      </w:r>
      <w:r>
        <w:t>prejudice</w:t>
      </w:r>
      <w:r>
        <w:rPr>
          <w:spacing w:val="-28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rPr>
          <w:spacing w:val="-1"/>
        </w:rPr>
        <w:t>found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respect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cause-and-origin</w:t>
      </w:r>
      <w:r>
        <w:rPr>
          <w:spacing w:val="-4"/>
        </w:rPr>
        <w:t xml:space="preserve"> </w:t>
      </w:r>
      <w:r>
        <w:t>testimony</w:t>
      </w:r>
      <w:r>
        <w:rPr>
          <w:spacing w:val="-12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simply</w:t>
      </w:r>
      <w:r>
        <w:rPr>
          <w:spacing w:val="-9"/>
        </w:rPr>
        <w:t xml:space="preserve"> </w:t>
      </w:r>
      <w:r>
        <w:t>purported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identify</w:t>
      </w:r>
      <w:r>
        <w:rPr>
          <w:spacing w:val="-15"/>
        </w:rPr>
        <w:t xml:space="preserve"> </w:t>
      </w:r>
      <w:r>
        <w:t>where</w:t>
      </w:r>
      <w:r>
        <w:rPr>
          <w:spacing w:val="-10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fire</w:t>
      </w:r>
      <w:r>
        <w:rPr>
          <w:spacing w:val="-21"/>
        </w:rPr>
        <w:t xml:space="preserve"> </w:t>
      </w:r>
      <w:r>
        <w:rPr>
          <w:spacing w:val="-1"/>
        </w:rPr>
        <w:t>began,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canine</w:t>
      </w:r>
      <w:r>
        <w:rPr>
          <w:spacing w:val="-18"/>
        </w:rPr>
        <w:t xml:space="preserve"> </w:t>
      </w:r>
      <w:r>
        <w:rPr>
          <w:spacing w:val="-1"/>
        </w:rPr>
        <w:t>evidence</w:t>
      </w:r>
      <w:r>
        <w:rPr>
          <w:spacing w:val="-21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lab</w:t>
      </w:r>
      <w:r>
        <w:rPr>
          <w:spacing w:val="-17"/>
        </w:rPr>
        <w:t xml:space="preserve"> </w:t>
      </w:r>
      <w:r>
        <w:t>results</w:t>
      </w:r>
      <w:r>
        <w:rPr>
          <w:spacing w:val="-17"/>
        </w:rPr>
        <w:t xml:space="preserve"> </w:t>
      </w:r>
      <w:r>
        <w:t>were</w:t>
      </w:r>
      <w:r>
        <w:rPr>
          <w:spacing w:val="-21"/>
        </w:rPr>
        <w:t xml:space="preserve"> </w:t>
      </w:r>
      <w:r>
        <w:t>essential</w:t>
      </w:r>
      <w:r>
        <w:rPr>
          <w:spacing w:val="-19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prove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fire</w:t>
      </w:r>
      <w:r>
        <w:rPr>
          <w:spacing w:val="-16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“an</w:t>
      </w:r>
      <w:r>
        <w:rPr>
          <w:spacing w:val="-20"/>
        </w:rPr>
        <w:t xml:space="preserve"> </w:t>
      </w:r>
      <w:r>
        <w:t>arson,</w:t>
      </w:r>
      <w:r>
        <w:rPr>
          <w:spacing w:val="-57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an accident.  Without it, there</w:t>
      </w:r>
      <w:r>
        <w:rPr>
          <w:spacing w:val="-2"/>
        </w:rPr>
        <w:t xml:space="preserve"> </w:t>
      </w:r>
      <w:r>
        <w:t>is simply</w:t>
      </w:r>
      <w:r>
        <w:rPr>
          <w:spacing w:val="-6"/>
        </w:rPr>
        <w:t xml:space="preserve"> </w:t>
      </w:r>
      <w:r>
        <w:t>no crime.”</w:t>
      </w:r>
    </w:p>
    <w:p w14:paraId="1B466430" w14:textId="77777777" w:rsidR="00E47A5B" w:rsidRDefault="00E47A5B">
      <w:pPr>
        <w:pStyle w:val="BodyText"/>
        <w:spacing w:before="7"/>
      </w:pPr>
    </w:p>
    <w:p w14:paraId="767E5037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</w:rPr>
        <w:t>Robinson v. United States</w:t>
      </w:r>
      <w:r>
        <w:rPr>
          <w:b/>
        </w:rPr>
        <w:t>, 744 F. Supp. 2d 684 (E.D. Mich. 2010)</w:t>
      </w:r>
      <w:r>
        <w:t>. Counsel ineffective in felon</w:t>
      </w:r>
      <w:r>
        <w:rPr>
          <w:spacing w:val="-57"/>
        </w:rPr>
        <w:t xml:space="preserve"> </w:t>
      </w:r>
      <w:r>
        <w:t>in possession</w:t>
      </w:r>
      <w:r>
        <w:rPr>
          <w:spacing w:val="1"/>
        </w:rPr>
        <w:t xml:space="preserve"> </w:t>
      </w:r>
      <w:r>
        <w:t>of ammunition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failing to fulfill</w:t>
      </w:r>
      <w:r>
        <w:rPr>
          <w:spacing w:val="60"/>
        </w:rPr>
        <w:t xml:space="preserve"> </w:t>
      </w:r>
      <w:r>
        <w:t>his</w:t>
      </w:r>
      <w:r>
        <w:rPr>
          <w:spacing w:val="60"/>
        </w:rPr>
        <w:t xml:space="preserve"> </w:t>
      </w:r>
      <w:r>
        <w:t>promise to</w:t>
      </w:r>
      <w:r>
        <w:rPr>
          <w:spacing w:val="60"/>
        </w:rPr>
        <w:t xml:space="preserve"> </w:t>
      </w:r>
      <w:r>
        <w:t>the jury in</w:t>
      </w:r>
      <w:r>
        <w:rPr>
          <w:spacing w:val="60"/>
        </w:rPr>
        <w:t xml:space="preserve"> </w:t>
      </w:r>
      <w:r>
        <w:t>opening that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petitioner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rPr>
          <w:spacing w:val="-1"/>
        </w:rPr>
        <w:t>testify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failing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adequately</w:t>
      </w:r>
      <w:r>
        <w:rPr>
          <w:spacing w:val="-20"/>
        </w:rPr>
        <w:t xml:space="preserve"> </w:t>
      </w:r>
      <w:r>
        <w:t>investigate</w:t>
      </w:r>
      <w:r>
        <w:rPr>
          <w:spacing w:val="-1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present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defense.</w:t>
      </w:r>
      <w:r>
        <w:rPr>
          <w:spacing w:val="38"/>
        </w:rPr>
        <w:t xml:space="preserve"> </w:t>
      </w:r>
      <w:r>
        <w:t>Contrary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counsel’s</w:t>
      </w:r>
      <w:r>
        <w:rPr>
          <w:spacing w:val="-10"/>
        </w:rPr>
        <w:t xml:space="preserve"> </w:t>
      </w:r>
      <w:r>
        <w:rPr>
          <w:spacing w:val="-1"/>
        </w:rPr>
        <w:t>alleged</w:t>
      </w:r>
      <w:r>
        <w:rPr>
          <w:spacing w:val="-8"/>
        </w:rPr>
        <w:t xml:space="preserve"> </w:t>
      </w:r>
      <w:r>
        <w:rPr>
          <w:spacing w:val="-1"/>
        </w:rPr>
        <w:t>strategy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reasons,</w:t>
      </w:r>
      <w:r>
        <w:rPr>
          <w:spacing w:val="-8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evidence</w:t>
      </w:r>
      <w:r>
        <w:rPr>
          <w:spacing w:val="-1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unforeseeable</w:t>
      </w:r>
      <w:r>
        <w:rPr>
          <w:spacing w:val="-14"/>
        </w:rPr>
        <w:t xml:space="preserve"> </w:t>
      </w:r>
      <w:r>
        <w:t>events</w:t>
      </w:r>
      <w:r>
        <w:rPr>
          <w:spacing w:val="-10"/>
        </w:rPr>
        <w:t xml:space="preserve"> </w:t>
      </w:r>
      <w:r>
        <w:t>following</w:t>
      </w:r>
      <w:r>
        <w:rPr>
          <w:spacing w:val="-58"/>
        </w:rPr>
        <w:t xml:space="preserve"> </w:t>
      </w:r>
      <w:r>
        <w:t>the opening that would cause counsel to change his strategy mid-trial and decide against the</w:t>
      </w:r>
      <w:r>
        <w:rPr>
          <w:spacing w:val="1"/>
        </w:rPr>
        <w:t xml:space="preserve"> </w:t>
      </w:r>
      <w:r>
        <w:t>petitioner testifying.</w:t>
      </w:r>
      <w:r>
        <w:rPr>
          <w:spacing w:val="1"/>
        </w:rPr>
        <w:t xml:space="preserve"> </w:t>
      </w:r>
      <w:r>
        <w:t xml:space="preserve">The court did not find </w:t>
      </w:r>
      <w:r>
        <w:t>prejudice “without more” on this issue, but found</w:t>
      </w:r>
      <w:r>
        <w:rPr>
          <w:spacing w:val="1"/>
        </w:rPr>
        <w:t xml:space="preserve"> </w:t>
      </w:r>
      <w:r>
        <w:t>cumulative prejudice.</w:t>
      </w:r>
      <w:r>
        <w:rPr>
          <w:spacing w:val="1"/>
        </w:rPr>
        <w:t xml:space="preserve"> </w:t>
      </w:r>
      <w:r>
        <w:t>The state’s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based solely on</w:t>
      </w:r>
      <w:r>
        <w:rPr>
          <w:spacing w:val="1"/>
        </w:rPr>
        <w:t xml:space="preserve"> </w:t>
      </w:r>
      <w:r>
        <w:t>police officer testimony.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petitioner</w:t>
      </w:r>
      <w:r>
        <w:rPr>
          <w:spacing w:val="1"/>
        </w:rPr>
        <w:t xml:space="preserve"> </w:t>
      </w:r>
      <w:r>
        <w:t>had provided counsel with names and numbers for prospective defense witnesses.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not interview t</w:t>
      </w:r>
      <w:r>
        <w:t>hem, although one of them credibly corroborated the petitioner’s</w:t>
      </w:r>
      <w:r>
        <w:rPr>
          <w:spacing w:val="1"/>
        </w:rPr>
        <w:t xml:space="preserve"> </w:t>
      </w:r>
      <w:r>
        <w:t>version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events.</w:t>
      </w:r>
    </w:p>
    <w:p w14:paraId="66D83275" w14:textId="77777777" w:rsidR="00E47A5B" w:rsidRDefault="00E47A5B">
      <w:pPr>
        <w:pStyle w:val="BodyText"/>
        <w:spacing w:before="6"/>
      </w:pPr>
    </w:p>
    <w:p w14:paraId="0F14A2AD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  <w:spacing w:val="-1"/>
        </w:rPr>
        <w:t>Usher</w:t>
      </w:r>
      <w:r>
        <w:rPr>
          <w:b/>
          <w:i/>
          <w:spacing w:val="-3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Ercole</w:t>
      </w:r>
      <w:r>
        <w:rPr>
          <w:b/>
          <w:spacing w:val="-1"/>
        </w:rPr>
        <w:t>,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710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F.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Supp.</w:t>
      </w:r>
      <w:r>
        <w:rPr>
          <w:b/>
          <w:spacing w:val="-23"/>
        </w:rPr>
        <w:t xml:space="preserve"> </w:t>
      </w:r>
      <w:r>
        <w:rPr>
          <w:b/>
          <w:spacing w:val="-1"/>
        </w:rPr>
        <w:t>2d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287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(E.D.N.Y.</w:t>
      </w:r>
      <w:r>
        <w:rPr>
          <w:b/>
          <w:spacing w:val="-26"/>
        </w:rPr>
        <w:t xml:space="preserve"> </w:t>
      </w:r>
      <w:r>
        <w:rPr>
          <w:b/>
          <w:spacing w:val="-1"/>
        </w:rPr>
        <w:t>2010)</w:t>
      </w:r>
      <w:r>
        <w:rPr>
          <w:spacing w:val="-1"/>
        </w:rPr>
        <w:t>.</w:t>
      </w:r>
      <w:r>
        <w:rPr>
          <w:spacing w:val="12"/>
        </w:rPr>
        <w:t xml:space="preserve"> </w:t>
      </w:r>
      <w:r>
        <w:t>Under</w:t>
      </w:r>
      <w:r>
        <w:rPr>
          <w:spacing w:val="-24"/>
        </w:rPr>
        <w:t xml:space="preserve"> </w:t>
      </w:r>
      <w:r>
        <w:t>AEDPA,</w:t>
      </w:r>
      <w:r>
        <w:rPr>
          <w:spacing w:val="-24"/>
        </w:rPr>
        <w:t xml:space="preserve"> </w:t>
      </w:r>
      <w:r>
        <w:t>counsel</w:t>
      </w:r>
      <w:r>
        <w:rPr>
          <w:spacing w:val="-26"/>
        </w:rPr>
        <w:t xml:space="preserve"> </w:t>
      </w:r>
      <w:r>
        <w:t>ineffective</w:t>
      </w:r>
      <w:r>
        <w:rPr>
          <w:spacing w:val="-27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child</w:t>
      </w:r>
      <w:r>
        <w:rPr>
          <w:spacing w:val="-58"/>
        </w:rPr>
        <w:t xml:space="preserve"> </w:t>
      </w:r>
      <w:r>
        <w:t>sex abuse case for: (1) failing to consult a medical expert to rebut the state’s expert witness; (2)</w:t>
      </w:r>
      <w:r>
        <w:rPr>
          <w:spacing w:val="1"/>
        </w:rPr>
        <w:t xml:space="preserve"> </w:t>
      </w:r>
      <w:r>
        <w:rPr>
          <w:spacing w:val="-2"/>
        </w:rPr>
        <w:t>introducing</w:t>
      </w:r>
      <w:r>
        <w:rPr>
          <w:spacing w:val="-27"/>
        </w:rPr>
        <w:t xml:space="preserve"> </w:t>
      </w:r>
      <w:r>
        <w:rPr>
          <w:spacing w:val="-2"/>
        </w:rPr>
        <w:t>unredacted</w:t>
      </w:r>
      <w:r>
        <w:rPr>
          <w:spacing w:val="-28"/>
        </w:rPr>
        <w:t xml:space="preserve"> </w:t>
      </w:r>
      <w:r>
        <w:rPr>
          <w:spacing w:val="-2"/>
        </w:rPr>
        <w:t>medical</w:t>
      </w:r>
      <w:r>
        <w:rPr>
          <w:spacing w:val="-24"/>
        </w:rPr>
        <w:t xml:space="preserve"> </w:t>
      </w:r>
      <w:r>
        <w:rPr>
          <w:spacing w:val="-2"/>
        </w:rPr>
        <w:t>records</w:t>
      </w:r>
      <w:r>
        <w:rPr>
          <w:spacing w:val="-26"/>
        </w:rPr>
        <w:t xml:space="preserve"> </w:t>
      </w:r>
      <w:r>
        <w:rPr>
          <w:spacing w:val="-2"/>
        </w:rPr>
        <w:t>that</w:t>
      </w:r>
      <w:r>
        <w:rPr>
          <w:spacing w:val="-24"/>
        </w:rPr>
        <w:t xml:space="preserve"> </w:t>
      </w:r>
      <w:r>
        <w:rPr>
          <w:spacing w:val="-2"/>
        </w:rPr>
        <w:t>contained</w:t>
      </w:r>
      <w:r>
        <w:rPr>
          <w:spacing w:val="-26"/>
        </w:rPr>
        <w:t xml:space="preserve"> </w:t>
      </w:r>
      <w:r>
        <w:rPr>
          <w:spacing w:val="-2"/>
        </w:rPr>
        <w:t>otherwise</w:t>
      </w:r>
      <w:r>
        <w:rPr>
          <w:spacing w:val="-28"/>
        </w:rPr>
        <w:t xml:space="preserve"> </w:t>
      </w:r>
      <w:r>
        <w:rPr>
          <w:spacing w:val="-2"/>
        </w:rPr>
        <w:t>inadmissible</w:t>
      </w:r>
      <w:r>
        <w:rPr>
          <w:spacing w:val="-25"/>
        </w:rPr>
        <w:t xml:space="preserve"> </w:t>
      </w:r>
      <w:r>
        <w:rPr>
          <w:spacing w:val="-1"/>
        </w:rPr>
        <w:t>evidence</w:t>
      </w:r>
      <w:r>
        <w:rPr>
          <w:spacing w:val="-28"/>
        </w:rPr>
        <w:t xml:space="preserve"> </w:t>
      </w:r>
      <w:r>
        <w:rPr>
          <w:spacing w:val="-1"/>
        </w:rPr>
        <w:t>and</w:t>
      </w:r>
      <w:r>
        <w:rPr>
          <w:spacing w:val="-26"/>
        </w:rPr>
        <w:t xml:space="preserve"> </w:t>
      </w:r>
      <w:r>
        <w:rPr>
          <w:spacing w:val="-1"/>
        </w:rPr>
        <w:t>bolstered</w:t>
      </w:r>
      <w:r>
        <w:rPr>
          <w:spacing w:val="-58"/>
        </w:rPr>
        <w:t xml:space="preserve"> </w:t>
      </w:r>
      <w:r>
        <w:t>the testimony and credibility of the alleged victim; an</w:t>
      </w:r>
      <w:r>
        <w:t>d (3) elicited damaging “outcry” testimony</w:t>
      </w:r>
      <w:r>
        <w:rPr>
          <w:spacing w:val="1"/>
        </w:rPr>
        <w:t xml:space="preserve"> </w:t>
      </w:r>
      <w:r>
        <w:t>from a prosecution witness opening the door for the state to elicit additional damaging testimony.</w:t>
      </w:r>
      <w:r>
        <w:rPr>
          <w:spacing w:val="-5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state’s</w:t>
      </w:r>
      <w:r>
        <w:rPr>
          <w:spacing w:val="-2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expert</w:t>
      </w:r>
      <w:r>
        <w:rPr>
          <w:spacing w:val="-2"/>
        </w:rPr>
        <w:t xml:space="preserve"> </w:t>
      </w:r>
      <w:r>
        <w:t>testified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size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hymenal</w:t>
      </w:r>
      <w:r>
        <w:rPr>
          <w:spacing w:val="-5"/>
        </w:rPr>
        <w:t xml:space="preserve"> </w:t>
      </w:r>
      <w:r>
        <w:t>opening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findings</w:t>
      </w:r>
      <w:r>
        <w:rPr>
          <w:spacing w:val="-2"/>
        </w:rPr>
        <w:t xml:space="preserve"> </w:t>
      </w:r>
      <w:r>
        <w:t>during</w:t>
      </w:r>
      <w:r>
        <w:rPr>
          <w:spacing w:val="-58"/>
        </w:rPr>
        <w:t xml:space="preserve"> </w:t>
      </w:r>
      <w:r>
        <w:t>physical examination established that the alleged victim had been sexually abused.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conduct was deficient in failing to consult and present rebuttal expert evidence that there were</w:t>
      </w:r>
      <w:r>
        <w:rPr>
          <w:spacing w:val="1"/>
        </w:rPr>
        <w:t xml:space="preserve"> </w:t>
      </w:r>
      <w:r>
        <w:t xml:space="preserve">deficiencies in this expert’s methodology and opinions, including </w:t>
      </w:r>
      <w:r>
        <w:t>that a large hymenal opening is</w:t>
      </w:r>
      <w:r>
        <w:rPr>
          <w:spacing w:val="-57"/>
        </w:rPr>
        <w:t xml:space="preserve"> </w:t>
      </w:r>
      <w:r>
        <w:rPr>
          <w:spacing w:val="-1"/>
        </w:rPr>
        <w:t>simply</w:t>
      </w:r>
      <w:r>
        <w:rPr>
          <w:spacing w:val="-22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evidence</w:t>
      </w:r>
      <w:r>
        <w:rPr>
          <w:spacing w:val="-1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abuse</w:t>
      </w:r>
      <w:r>
        <w:rPr>
          <w:spacing w:val="-18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explicable</w:t>
      </w:r>
      <w:r>
        <w:rPr>
          <w:spacing w:val="-18"/>
        </w:rPr>
        <w:t xml:space="preserve"> </w:t>
      </w:r>
      <w:r>
        <w:t>by</w:t>
      </w:r>
      <w:r>
        <w:rPr>
          <w:spacing w:val="-22"/>
        </w:rPr>
        <w:t xml:space="preserve"> </w:t>
      </w:r>
      <w:r>
        <w:t>other</w:t>
      </w:r>
      <w:r>
        <w:rPr>
          <w:spacing w:val="-18"/>
        </w:rPr>
        <w:t xml:space="preserve"> </w:t>
      </w:r>
      <w:r>
        <w:t>factors.</w:t>
      </w:r>
      <w:r>
        <w:rPr>
          <w:spacing w:val="29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could</w:t>
      </w:r>
      <w:r>
        <w:rPr>
          <w:spacing w:val="-15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make</w:t>
      </w:r>
      <w:r>
        <w:rPr>
          <w:spacing w:val="-18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reasoned</w:t>
      </w:r>
      <w:r>
        <w:rPr>
          <w:spacing w:val="-57"/>
        </w:rPr>
        <w:t xml:space="preserve"> </w:t>
      </w:r>
      <w:r>
        <w:t>decision as to the best defense strategy due to “counsel’s failure to educate himself about the</w:t>
      </w:r>
      <w:r>
        <w:rPr>
          <w:spacing w:val="1"/>
        </w:rPr>
        <w:t xml:space="preserve"> </w:t>
      </w:r>
      <w:r>
        <w:rPr>
          <w:spacing w:val="-1"/>
        </w:rPr>
        <w:t>implications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validity”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conclusions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expert,</w:t>
      </w:r>
      <w:r>
        <w:rPr>
          <w:spacing w:val="-12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only</w:t>
      </w:r>
      <w:r>
        <w:rPr>
          <w:spacing w:val="-20"/>
        </w:rPr>
        <w:t xml:space="preserve"> </w:t>
      </w:r>
      <w:r>
        <w:t>direct</w:t>
      </w:r>
      <w:r>
        <w:rPr>
          <w:spacing w:val="-14"/>
        </w:rPr>
        <w:t xml:space="preserve"> </w:t>
      </w:r>
      <w:r>
        <w:t>evidence</w:t>
      </w:r>
      <w:r>
        <w:rPr>
          <w:spacing w:val="-57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abuse</w:t>
      </w:r>
      <w:r>
        <w:rPr>
          <w:spacing w:val="19"/>
        </w:rPr>
        <w:t xml:space="preserve"> </w:t>
      </w:r>
      <w:r>
        <w:t>aside</w:t>
      </w:r>
      <w:r>
        <w:rPr>
          <w:spacing w:val="22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testimony</w:t>
      </w:r>
      <w:r>
        <w:rPr>
          <w:spacing w:val="18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alleged</w:t>
      </w:r>
      <w:r>
        <w:rPr>
          <w:spacing w:val="25"/>
        </w:rPr>
        <w:t xml:space="preserve"> </w:t>
      </w:r>
      <w:r>
        <w:t>victim.</w:t>
      </w:r>
      <w:r>
        <w:rPr>
          <w:spacing w:val="48"/>
        </w:rPr>
        <w:t xml:space="preserve"> </w:t>
      </w:r>
      <w:r>
        <w:t>Counsel’s</w:t>
      </w:r>
      <w:r>
        <w:rPr>
          <w:spacing w:val="23"/>
        </w:rPr>
        <w:t xml:space="preserve"> </w:t>
      </w:r>
      <w:r>
        <w:t>conduct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introducing</w:t>
      </w:r>
      <w:r>
        <w:rPr>
          <w:spacing w:val="20"/>
        </w:rPr>
        <w:t xml:space="preserve"> </w:t>
      </w:r>
      <w:r>
        <w:t>the</w:t>
      </w:r>
    </w:p>
    <w:p w14:paraId="25B1771A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432F963" w14:textId="77777777" w:rsidR="00E47A5B" w:rsidRDefault="00E47A5B">
      <w:pPr>
        <w:pStyle w:val="BodyText"/>
        <w:spacing w:before="3"/>
        <w:rPr>
          <w:sz w:val="12"/>
        </w:rPr>
      </w:pPr>
    </w:p>
    <w:p w14:paraId="529615BE" w14:textId="77777777" w:rsidR="00E47A5B" w:rsidRDefault="00DE532F">
      <w:pPr>
        <w:pStyle w:val="BodyText"/>
        <w:spacing w:before="90" w:line="247" w:lineRule="auto"/>
        <w:ind w:left="940" w:right="237"/>
        <w:jc w:val="both"/>
      </w:pPr>
      <w:r>
        <w:rPr>
          <w:spacing w:val="-1"/>
        </w:rPr>
        <w:t>unredacted</w:t>
      </w:r>
      <w:r>
        <w:rPr>
          <w:spacing w:val="-29"/>
        </w:rPr>
        <w:t xml:space="preserve"> </w:t>
      </w:r>
      <w:r>
        <w:rPr>
          <w:spacing w:val="-1"/>
        </w:rPr>
        <w:t>medical</w:t>
      </w:r>
      <w:r>
        <w:rPr>
          <w:spacing w:val="-24"/>
        </w:rPr>
        <w:t xml:space="preserve"> </w:t>
      </w:r>
      <w:r>
        <w:rPr>
          <w:spacing w:val="-1"/>
        </w:rPr>
        <w:t>records</w:t>
      </w:r>
      <w:r>
        <w:rPr>
          <w:spacing w:val="-27"/>
        </w:rPr>
        <w:t xml:space="preserve"> </w:t>
      </w:r>
      <w:r>
        <w:rPr>
          <w:spacing w:val="-1"/>
        </w:rPr>
        <w:t>was</w:t>
      </w:r>
      <w:r>
        <w:rPr>
          <w:spacing w:val="-24"/>
        </w:rPr>
        <w:t xml:space="preserve"> </w:t>
      </w:r>
      <w:r>
        <w:rPr>
          <w:spacing w:val="-1"/>
        </w:rPr>
        <w:t>likewise</w:t>
      </w:r>
      <w:r>
        <w:rPr>
          <w:spacing w:val="-26"/>
        </w:rPr>
        <w:t xml:space="preserve"> </w:t>
      </w:r>
      <w:r>
        <w:rPr>
          <w:spacing w:val="-1"/>
        </w:rPr>
        <w:t>deficient</w:t>
      </w:r>
      <w:r>
        <w:rPr>
          <w:spacing w:val="-29"/>
        </w:rPr>
        <w:t xml:space="preserve"> </w:t>
      </w:r>
      <w:r>
        <w:rPr>
          <w:spacing w:val="-1"/>
        </w:rPr>
        <w:t>because</w:t>
      </w:r>
      <w:r>
        <w:rPr>
          <w:spacing w:val="-28"/>
        </w:rPr>
        <w:t xml:space="preserve"> </w:t>
      </w:r>
      <w:r>
        <w:rPr>
          <w:spacing w:val="-1"/>
        </w:rPr>
        <w:t>the</w:t>
      </w:r>
      <w:r>
        <w:rPr>
          <w:spacing w:val="-28"/>
        </w:rPr>
        <w:t xml:space="preserve"> </w:t>
      </w:r>
      <w:r>
        <w:rPr>
          <w:spacing w:val="-1"/>
        </w:rPr>
        <w:t>records</w:t>
      </w:r>
      <w:r>
        <w:rPr>
          <w:spacing w:val="-27"/>
        </w:rPr>
        <w:t xml:space="preserve"> </w:t>
      </w:r>
      <w:r>
        <w:rPr>
          <w:spacing w:val="-1"/>
        </w:rPr>
        <w:t>reflect</w:t>
      </w:r>
      <w:r>
        <w:rPr>
          <w:spacing w:val="-26"/>
        </w:rPr>
        <w:t xml:space="preserve"> </w:t>
      </w:r>
      <w:r>
        <w:rPr>
          <w:spacing w:val="-1"/>
        </w:rPr>
        <w:t>“a</w:t>
      </w:r>
      <w:r>
        <w:rPr>
          <w:spacing w:val="-28"/>
        </w:rPr>
        <w:t xml:space="preserve"> </w:t>
      </w:r>
      <w:r>
        <w:rPr>
          <w:spacing w:val="-1"/>
        </w:rPr>
        <w:t>coherent</w:t>
      </w:r>
      <w:r>
        <w:rPr>
          <w:spacing w:val="-26"/>
        </w:rPr>
        <w:t xml:space="preserve"> </w:t>
      </w:r>
      <w:r>
        <w:rPr>
          <w:spacing w:val="-1"/>
        </w:rPr>
        <w:t>and</w:t>
      </w:r>
      <w:r>
        <w:rPr>
          <w:spacing w:val="-24"/>
        </w:rPr>
        <w:t xml:space="preserve"> </w:t>
      </w:r>
      <w:r>
        <w:rPr>
          <w:spacing w:val="-1"/>
        </w:rPr>
        <w:t>frankly</w:t>
      </w:r>
      <w:r>
        <w:rPr>
          <w:spacing w:val="-57"/>
        </w:rPr>
        <w:t xml:space="preserve"> </w:t>
      </w:r>
      <w:r>
        <w:t>harrowing narrative of chronic abuse, with a suggestion of continuing danger.”</w:t>
      </w:r>
      <w:r>
        <w:rPr>
          <w:spacing w:val="1"/>
        </w:rPr>
        <w:t xml:space="preserve"> </w:t>
      </w:r>
      <w:r>
        <w:t>There was no</w:t>
      </w:r>
      <w:r>
        <w:rPr>
          <w:spacing w:val="1"/>
        </w:rPr>
        <w:t xml:space="preserve"> </w:t>
      </w:r>
      <w:r>
        <w:rPr>
          <w:spacing w:val="-1"/>
        </w:rPr>
        <w:t>strategic</w:t>
      </w:r>
      <w:r>
        <w:rPr>
          <w:spacing w:val="-16"/>
        </w:rPr>
        <w:t xml:space="preserve"> </w:t>
      </w:r>
      <w:r>
        <w:rPr>
          <w:spacing w:val="-1"/>
        </w:rPr>
        <w:t>reason</w:t>
      </w:r>
      <w:r>
        <w:rPr>
          <w:spacing w:val="-17"/>
        </w:rPr>
        <w:t xml:space="preserve"> </w:t>
      </w:r>
      <w:r>
        <w:rPr>
          <w:spacing w:val="-1"/>
        </w:rPr>
        <w:t>for</w:t>
      </w:r>
      <w:r>
        <w:rPr>
          <w:spacing w:val="-17"/>
        </w:rPr>
        <w:t xml:space="preserve"> </w:t>
      </w:r>
      <w:r>
        <w:rPr>
          <w:spacing w:val="-1"/>
        </w:rPr>
        <w:t>admitting</w:t>
      </w:r>
      <w:r>
        <w:rPr>
          <w:spacing w:val="-20"/>
        </w:rPr>
        <w:t xml:space="preserve"> </w:t>
      </w:r>
      <w:r>
        <w:t>these</w:t>
      </w:r>
      <w:r>
        <w:rPr>
          <w:spacing w:val="-21"/>
        </w:rPr>
        <w:t xml:space="preserve"> </w:t>
      </w:r>
      <w:r>
        <w:t>records,</w:t>
      </w:r>
      <w:r>
        <w:rPr>
          <w:spacing w:val="-19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were</w:t>
      </w:r>
      <w:r>
        <w:rPr>
          <w:spacing w:val="-20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odds</w:t>
      </w:r>
      <w:r>
        <w:rPr>
          <w:spacing w:val="-17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defense</w:t>
      </w:r>
      <w:r>
        <w:rPr>
          <w:spacing w:val="-21"/>
        </w:rPr>
        <w:t xml:space="preserve"> </w:t>
      </w:r>
      <w:r>
        <w:t>assertion</w:t>
      </w:r>
      <w:r>
        <w:rPr>
          <w:spacing w:val="-16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there</w:t>
      </w:r>
      <w:r>
        <w:rPr>
          <w:spacing w:val="-57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sexual</w:t>
      </w:r>
      <w:r>
        <w:rPr>
          <w:spacing w:val="-10"/>
        </w:rPr>
        <w:t xml:space="preserve"> </w:t>
      </w:r>
      <w:r>
        <w:t>abuse.</w:t>
      </w:r>
      <w:r>
        <w:rPr>
          <w:spacing w:val="42"/>
        </w:rPr>
        <w:t xml:space="preserve"> </w:t>
      </w:r>
      <w:r>
        <w:t>Finally,</w:t>
      </w:r>
      <w:r>
        <w:rPr>
          <w:spacing w:val="-11"/>
        </w:rPr>
        <w:t xml:space="preserve"> </w:t>
      </w:r>
      <w:r>
        <w:t>counsel’s</w:t>
      </w:r>
      <w:r>
        <w:rPr>
          <w:spacing w:val="-11"/>
        </w:rPr>
        <w:t xml:space="preserve"> </w:t>
      </w:r>
      <w:r>
        <w:t>conduct</w:t>
      </w:r>
      <w:r>
        <w:rPr>
          <w:spacing w:val="-1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eliciting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“outcry”</w:t>
      </w:r>
      <w:r>
        <w:rPr>
          <w:spacing w:val="-12"/>
        </w:rPr>
        <w:t xml:space="preserve"> </w:t>
      </w:r>
      <w:r>
        <w:t>evidence</w:t>
      </w:r>
      <w:r>
        <w:rPr>
          <w:spacing w:val="-14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opening</w:t>
      </w:r>
      <w:r>
        <w:rPr>
          <w:spacing w:val="-1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door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deficient,</w:t>
      </w:r>
      <w:r>
        <w:rPr>
          <w:spacing w:val="-5"/>
        </w:rPr>
        <w:t xml:space="preserve"> </w:t>
      </w:r>
      <w:r>
        <w:rPr>
          <w:spacing w:val="-1"/>
        </w:rPr>
        <w:t>especially</w:t>
      </w:r>
      <w:r>
        <w:rPr>
          <w:spacing w:val="-1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light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trial</w:t>
      </w:r>
      <w:r>
        <w:rPr>
          <w:spacing w:val="-1"/>
        </w:rPr>
        <w:t xml:space="preserve"> </w:t>
      </w:r>
      <w:r>
        <w:t>court’s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limine</w:t>
      </w:r>
      <w:r>
        <w:rPr>
          <w:spacing w:val="-20"/>
        </w:rPr>
        <w:t xml:space="preserve"> </w:t>
      </w:r>
      <w:r>
        <w:t>ruling</w:t>
      </w:r>
      <w:r>
        <w:rPr>
          <w:spacing w:val="-5"/>
        </w:rPr>
        <w:t xml:space="preserve"> </w:t>
      </w:r>
      <w:r>
        <w:t>limiting</w:t>
      </w:r>
      <w:r>
        <w:rPr>
          <w:spacing w:val="-3"/>
        </w:rPr>
        <w:t xml:space="preserve"> </w:t>
      </w:r>
      <w:r>
        <w:t>“outcry”</w:t>
      </w:r>
      <w:r>
        <w:rPr>
          <w:spacing w:val="-57"/>
        </w:rPr>
        <w:t xml:space="preserve"> </w:t>
      </w:r>
      <w:r>
        <w:t>evidence to the four to six words uttered by the alleged victim in the initial outcry to her mother.</w:t>
      </w:r>
      <w:r>
        <w:rPr>
          <w:spacing w:val="1"/>
        </w:rPr>
        <w:t xml:space="preserve"> </w:t>
      </w:r>
      <w:r>
        <w:rPr>
          <w:spacing w:val="-1"/>
        </w:rPr>
        <w:t>Prejudice</w:t>
      </w:r>
      <w:r>
        <w:rPr>
          <w:spacing w:val="-11"/>
        </w:rPr>
        <w:t xml:space="preserve"> </w:t>
      </w:r>
      <w:r>
        <w:rPr>
          <w:spacing w:val="-1"/>
        </w:rPr>
        <w:t>established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failure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rebut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state’s</w:t>
      </w:r>
      <w:r>
        <w:rPr>
          <w:spacing w:val="-8"/>
        </w:rPr>
        <w:t xml:space="preserve"> </w:t>
      </w:r>
      <w:r>
        <w:t>expert</w:t>
      </w:r>
      <w:r>
        <w:rPr>
          <w:spacing w:val="-6"/>
        </w:rPr>
        <w:t xml:space="preserve"> </w:t>
      </w:r>
      <w:r>
        <w:t>testimony</w:t>
      </w:r>
      <w:r>
        <w:rPr>
          <w:spacing w:val="-17"/>
        </w:rPr>
        <w:t xml:space="preserve"> </w:t>
      </w:r>
      <w:r>
        <w:t>given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“relatively</w:t>
      </w:r>
      <w:r>
        <w:rPr>
          <w:spacing w:val="-20"/>
        </w:rPr>
        <w:t xml:space="preserve"> </w:t>
      </w:r>
      <w:r>
        <w:t>weak”</w:t>
      </w:r>
      <w:r>
        <w:rPr>
          <w:spacing w:val="-57"/>
        </w:rPr>
        <w:t xml:space="preserve"> </w:t>
      </w:r>
      <w:r>
        <w:rPr>
          <w:spacing w:val="-1"/>
        </w:rPr>
        <w:t>state’s</w:t>
      </w:r>
      <w:r>
        <w:rPr>
          <w:spacing w:val="-20"/>
        </w:rPr>
        <w:t xml:space="preserve"> </w:t>
      </w:r>
      <w:r>
        <w:rPr>
          <w:spacing w:val="-1"/>
        </w:rPr>
        <w:t>case.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only</w:t>
      </w:r>
      <w:r>
        <w:rPr>
          <w:spacing w:val="-20"/>
        </w:rPr>
        <w:t xml:space="preserve"> </w:t>
      </w:r>
      <w:r>
        <w:rPr>
          <w:spacing w:val="-1"/>
        </w:rPr>
        <w:t>evidence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t>alleged</w:t>
      </w:r>
      <w:r>
        <w:rPr>
          <w:spacing w:val="-15"/>
        </w:rPr>
        <w:t xml:space="preserve"> </w:t>
      </w:r>
      <w:r>
        <w:t>vict</w:t>
      </w:r>
      <w:r>
        <w:t>im’s</w:t>
      </w:r>
      <w:r>
        <w:rPr>
          <w:spacing w:val="-17"/>
        </w:rPr>
        <w:t xml:space="preserve"> </w:t>
      </w:r>
      <w:r>
        <w:t>testimony,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testimony</w:t>
      </w:r>
      <w:r>
        <w:rPr>
          <w:spacing w:val="-25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witness</w:t>
      </w:r>
      <w:r>
        <w:rPr>
          <w:spacing w:val="-17"/>
        </w:rPr>
        <w:t xml:space="preserve"> </w:t>
      </w:r>
      <w:r>
        <w:t>about</w:t>
      </w:r>
      <w:r>
        <w:rPr>
          <w:spacing w:val="-57"/>
        </w:rPr>
        <w:t xml:space="preserve"> </w:t>
      </w:r>
      <w:r>
        <w:t>what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alleged</w:t>
      </w:r>
      <w:r>
        <w:rPr>
          <w:spacing w:val="-10"/>
        </w:rPr>
        <w:t xml:space="preserve"> </w:t>
      </w:r>
      <w:r>
        <w:t>victim</w:t>
      </w:r>
      <w:r>
        <w:rPr>
          <w:spacing w:val="-7"/>
        </w:rPr>
        <w:t xml:space="preserve"> </w:t>
      </w:r>
      <w:r>
        <w:t>told</w:t>
      </w:r>
      <w:r>
        <w:rPr>
          <w:spacing w:val="-6"/>
        </w:rPr>
        <w:t xml:space="preserve"> </w:t>
      </w:r>
      <w:r>
        <w:t>her,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expert</w:t>
      </w:r>
      <w:r>
        <w:rPr>
          <w:spacing w:val="-9"/>
        </w:rPr>
        <w:t xml:space="preserve"> </w:t>
      </w:r>
      <w:r>
        <w:t>testimony,</w:t>
      </w:r>
      <w:r>
        <w:rPr>
          <w:spacing w:val="-10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could</w:t>
      </w:r>
      <w:r>
        <w:rPr>
          <w:spacing w:val="-6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“undermined</w:t>
      </w:r>
      <w:r>
        <w:rPr>
          <w:spacing w:val="-9"/>
        </w:rPr>
        <w:t xml:space="preserve"> </w:t>
      </w:r>
      <w:r>
        <w:t>by</w:t>
      </w:r>
      <w:r>
        <w:rPr>
          <w:spacing w:val="-58"/>
        </w:rPr>
        <w:t xml:space="preserve"> </w:t>
      </w:r>
      <w:r>
        <w:t>contemporaneous medical literature and informed expert testimony.”</w:t>
      </w:r>
      <w:r>
        <w:rPr>
          <w:spacing w:val="1"/>
        </w:rPr>
        <w:t xml:space="preserve"> </w:t>
      </w:r>
      <w:r>
        <w:t>While the additional errors</w:t>
      </w:r>
      <w:r>
        <w:rPr>
          <w:spacing w:val="-57"/>
        </w:rPr>
        <w:t xml:space="preserve"> </w:t>
      </w:r>
      <w:r>
        <w:rPr>
          <w:spacing w:val="-1"/>
        </w:rPr>
        <w:t>might</w:t>
      </w:r>
      <w:r>
        <w:rPr>
          <w:spacing w:val="-22"/>
        </w:rPr>
        <w:t xml:space="preserve"> </w:t>
      </w:r>
      <w:r>
        <w:rPr>
          <w:spacing w:val="-1"/>
        </w:rPr>
        <w:t>not</w:t>
      </w:r>
      <w:r>
        <w:rPr>
          <w:spacing w:val="-22"/>
        </w:rPr>
        <w:t xml:space="preserve"> </w:t>
      </w:r>
      <w:r>
        <w:rPr>
          <w:spacing w:val="-1"/>
        </w:rPr>
        <w:t>be</w:t>
      </w:r>
      <w:r>
        <w:rPr>
          <w:spacing w:val="-25"/>
        </w:rPr>
        <w:t xml:space="preserve"> </w:t>
      </w:r>
      <w:r>
        <w:rPr>
          <w:spacing w:val="-1"/>
        </w:rPr>
        <w:t>sufficient</w:t>
      </w:r>
      <w:r>
        <w:rPr>
          <w:spacing w:val="-24"/>
        </w:rPr>
        <w:t xml:space="preserve"> </w:t>
      </w:r>
      <w:r>
        <w:rPr>
          <w:spacing w:val="-1"/>
        </w:rPr>
        <w:t>on</w:t>
      </w:r>
      <w:r>
        <w:rPr>
          <w:spacing w:val="-20"/>
        </w:rPr>
        <w:t xml:space="preserve"> </w:t>
      </w:r>
      <w:r>
        <w:t>their</w:t>
      </w:r>
      <w:r>
        <w:rPr>
          <w:spacing w:val="-23"/>
        </w:rPr>
        <w:t xml:space="preserve"> </w:t>
      </w:r>
      <w:r>
        <w:t>own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establish</w:t>
      </w:r>
      <w:r>
        <w:rPr>
          <w:spacing w:val="-22"/>
        </w:rPr>
        <w:t xml:space="preserve"> </w:t>
      </w:r>
      <w:r>
        <w:t>prejudice,</w:t>
      </w:r>
      <w:r>
        <w:rPr>
          <w:spacing w:val="-24"/>
        </w:rPr>
        <w:t xml:space="preserve"> </w:t>
      </w:r>
      <w:r>
        <w:t>“together</w:t>
      </w:r>
      <w:r>
        <w:rPr>
          <w:spacing w:val="-28"/>
        </w:rPr>
        <w:t xml:space="preserve"> </w:t>
      </w:r>
      <w:r>
        <w:t>with</w:t>
      </w:r>
      <w:r>
        <w:rPr>
          <w:spacing w:val="-24"/>
        </w:rPr>
        <w:t xml:space="preserve"> </w:t>
      </w:r>
      <w:r>
        <w:t>counsel’s</w:t>
      </w:r>
      <w:r>
        <w:rPr>
          <w:spacing w:val="-27"/>
        </w:rPr>
        <w:t xml:space="preserve"> </w:t>
      </w:r>
      <w:r>
        <w:t>failure</w:t>
      </w:r>
      <w:r>
        <w:rPr>
          <w:spacing w:val="-25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consult</w:t>
      </w:r>
      <w:r>
        <w:rPr>
          <w:spacing w:val="-5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expert”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cumulative</w:t>
      </w:r>
      <w:r>
        <w:rPr>
          <w:spacing w:val="-3"/>
        </w:rPr>
        <w:t xml:space="preserve"> </w:t>
      </w:r>
      <w:r>
        <w:t>prejudice.</w:t>
      </w:r>
      <w:r>
        <w:rPr>
          <w:spacing w:val="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court’s</w:t>
      </w:r>
      <w:r>
        <w:rPr>
          <w:spacing w:val="-1"/>
        </w:rPr>
        <w:t xml:space="preserve"> </w:t>
      </w:r>
      <w:r>
        <w:t>determination</w:t>
      </w:r>
      <w:r>
        <w:rPr>
          <w:spacing w:val="-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contrary</w:t>
      </w:r>
      <w:r>
        <w:rPr>
          <w:spacing w:val="-57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an unreasonable</w:t>
      </w:r>
      <w:r>
        <w:rPr>
          <w:spacing w:val="-1"/>
        </w:rPr>
        <w:t xml:space="preserve"> </w:t>
      </w:r>
      <w:r>
        <w:t>application of</w:t>
      </w:r>
      <w:r>
        <w:rPr>
          <w:spacing w:val="-8"/>
        </w:rPr>
        <w:t xml:space="preserve"> </w:t>
      </w:r>
      <w:r>
        <w:rPr>
          <w:i/>
        </w:rPr>
        <w:t>Strickland</w:t>
      </w:r>
      <w:r>
        <w:t>.</w:t>
      </w:r>
    </w:p>
    <w:p w14:paraId="62CCFE80" w14:textId="77777777" w:rsidR="00E47A5B" w:rsidRDefault="00E47A5B">
      <w:pPr>
        <w:pStyle w:val="BodyText"/>
        <w:spacing w:before="5"/>
      </w:pPr>
    </w:p>
    <w:p w14:paraId="6D4C6497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  <w:spacing w:val="-1"/>
        </w:rPr>
        <w:t>Young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</w:rPr>
        <w:t>Washington</w:t>
      </w:r>
      <w:r>
        <w:rPr>
          <w:b/>
        </w:rPr>
        <w:t>,</w:t>
      </w:r>
      <w:r>
        <w:rPr>
          <w:b/>
          <w:spacing w:val="21"/>
        </w:rPr>
        <w:t xml:space="preserve"> </w:t>
      </w:r>
      <w:r>
        <w:rPr>
          <w:b/>
        </w:rPr>
        <w:t>747</w:t>
      </w:r>
      <w:r>
        <w:rPr>
          <w:b/>
          <w:spacing w:val="-8"/>
        </w:rPr>
        <w:t xml:space="preserve"> </w:t>
      </w:r>
      <w:r>
        <w:rPr>
          <w:b/>
        </w:rPr>
        <w:t>F.</w:t>
      </w:r>
      <w:r>
        <w:rPr>
          <w:b/>
          <w:spacing w:val="-10"/>
        </w:rPr>
        <w:t xml:space="preserve"> </w:t>
      </w:r>
      <w:r>
        <w:rPr>
          <w:b/>
        </w:rPr>
        <w:t>Supp.</w:t>
      </w:r>
      <w:r>
        <w:rPr>
          <w:b/>
          <w:spacing w:val="-8"/>
        </w:rPr>
        <w:t xml:space="preserve"> </w:t>
      </w:r>
      <w:r>
        <w:rPr>
          <w:b/>
        </w:rPr>
        <w:t>2d</w:t>
      </w:r>
      <w:r>
        <w:rPr>
          <w:b/>
          <w:spacing w:val="-7"/>
        </w:rPr>
        <w:t xml:space="preserve"> </w:t>
      </w:r>
      <w:r>
        <w:rPr>
          <w:b/>
        </w:rPr>
        <w:t>1213</w:t>
      </w:r>
      <w:r>
        <w:rPr>
          <w:b/>
          <w:spacing w:val="-8"/>
        </w:rPr>
        <w:t xml:space="preserve"> </w:t>
      </w:r>
      <w:r>
        <w:rPr>
          <w:b/>
        </w:rPr>
        <w:t>(W.D.</w:t>
      </w:r>
      <w:r>
        <w:rPr>
          <w:b/>
          <w:spacing w:val="-8"/>
        </w:rPr>
        <w:t xml:space="preserve"> </w:t>
      </w:r>
      <w:r>
        <w:rPr>
          <w:b/>
        </w:rPr>
        <w:t>Wash.</w:t>
      </w:r>
      <w:r>
        <w:rPr>
          <w:b/>
          <w:spacing w:val="-8"/>
        </w:rPr>
        <w:t xml:space="preserve"> </w:t>
      </w:r>
      <w:r>
        <w:rPr>
          <w:b/>
        </w:rPr>
        <w:t>2010)</w:t>
      </w:r>
      <w:r>
        <w:t>.</w:t>
      </w:r>
      <w:r>
        <w:rPr>
          <w:spacing w:val="45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ineffective</w:t>
      </w:r>
      <w:r>
        <w:rPr>
          <w:spacing w:val="-1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murder</w:t>
      </w:r>
      <w:r>
        <w:rPr>
          <w:spacing w:val="-58"/>
        </w:rPr>
        <w:t xml:space="preserve"> </w:t>
      </w:r>
      <w:r>
        <w:rPr>
          <w:spacing w:val="-1"/>
        </w:rPr>
        <w:t>case</w:t>
      </w:r>
      <w:r>
        <w:rPr>
          <w:spacing w:val="-28"/>
        </w:rPr>
        <w:t xml:space="preserve"> </w:t>
      </w:r>
      <w:r>
        <w:rPr>
          <w:spacing w:val="-1"/>
        </w:rPr>
        <w:t>for</w:t>
      </w:r>
      <w:r>
        <w:rPr>
          <w:spacing w:val="-25"/>
        </w:rPr>
        <w:t xml:space="preserve"> </w:t>
      </w:r>
      <w:r>
        <w:rPr>
          <w:spacing w:val="-1"/>
        </w:rPr>
        <w:t>failing</w:t>
      </w:r>
      <w:r>
        <w:rPr>
          <w:spacing w:val="-29"/>
        </w:rPr>
        <w:t xml:space="preserve"> </w:t>
      </w:r>
      <w:r>
        <w:rPr>
          <w:spacing w:val="-1"/>
        </w:rPr>
        <w:t>to</w:t>
      </w:r>
      <w:r>
        <w:rPr>
          <w:spacing w:val="-24"/>
        </w:rPr>
        <w:t xml:space="preserve"> </w:t>
      </w:r>
      <w:r>
        <w:rPr>
          <w:spacing w:val="-1"/>
        </w:rPr>
        <w:t>subpoena</w:t>
      </w:r>
      <w:r>
        <w:rPr>
          <w:spacing w:val="-28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t>petitioner’s</w:t>
      </w:r>
      <w:r>
        <w:rPr>
          <w:spacing w:val="-24"/>
        </w:rPr>
        <w:t xml:space="preserve"> </w:t>
      </w:r>
      <w:r>
        <w:t>son,</w:t>
      </w:r>
      <w:r>
        <w:rPr>
          <w:spacing w:val="-23"/>
        </w:rPr>
        <w:t xml:space="preserve"> </w:t>
      </w:r>
      <w:r>
        <w:t>who</w:t>
      </w:r>
      <w:r>
        <w:rPr>
          <w:spacing w:val="-22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undisputed</w:t>
      </w:r>
      <w:r>
        <w:rPr>
          <w:spacing w:val="-24"/>
        </w:rPr>
        <w:t xml:space="preserve"> </w:t>
      </w:r>
      <w:r>
        <w:t>triggerman</w:t>
      </w:r>
      <w:r>
        <w:rPr>
          <w:spacing w:val="-27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previously</w:t>
      </w:r>
      <w:r>
        <w:rPr>
          <w:spacing w:val="-57"/>
        </w:rPr>
        <w:t xml:space="preserve"> </w:t>
      </w:r>
      <w:r>
        <w:t>acquitted</w:t>
      </w:r>
      <w:r>
        <w:rPr>
          <w:spacing w:val="-10"/>
        </w:rPr>
        <w:t xml:space="preserve"> </w:t>
      </w:r>
      <w:r>
        <w:t>co-defendant.</w:t>
      </w:r>
      <w:r>
        <w:rPr>
          <w:spacing w:val="3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son</w:t>
      </w:r>
      <w:r>
        <w:rPr>
          <w:spacing w:val="-10"/>
        </w:rPr>
        <w:t xml:space="preserve"> </w:t>
      </w:r>
      <w:r>
        <w:t>went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trial</w:t>
      </w:r>
      <w:r>
        <w:rPr>
          <w:spacing w:val="-9"/>
        </w:rPr>
        <w:t xml:space="preserve"> </w:t>
      </w:r>
      <w:r>
        <w:t>first</w:t>
      </w:r>
      <w:r>
        <w:rPr>
          <w:spacing w:val="-9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first-degree</w:t>
      </w:r>
      <w:r>
        <w:rPr>
          <w:spacing w:val="-11"/>
        </w:rPr>
        <w:t xml:space="preserve"> </w:t>
      </w:r>
      <w:r>
        <w:t>murder</w:t>
      </w:r>
      <w:r>
        <w:rPr>
          <w:spacing w:val="-8"/>
        </w:rPr>
        <w:t xml:space="preserve"> </w:t>
      </w:r>
      <w:r>
        <w:t>charge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predicate</w:t>
      </w:r>
      <w:r>
        <w:rPr>
          <w:spacing w:val="-58"/>
        </w:rPr>
        <w:t xml:space="preserve"> </w:t>
      </w:r>
      <w:r>
        <w:rPr>
          <w:spacing w:val="-1"/>
        </w:rPr>
        <w:t>felony</w:t>
      </w:r>
      <w:r>
        <w:rPr>
          <w:spacing w:val="-24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robbery.</w:t>
      </w:r>
      <w:r>
        <w:rPr>
          <w:spacing w:val="27"/>
        </w:rPr>
        <w:t xml:space="preserve"> </w:t>
      </w:r>
      <w:r>
        <w:rPr>
          <w:spacing w:val="-1"/>
        </w:rPr>
        <w:t>He</w:t>
      </w:r>
      <w:r>
        <w:rPr>
          <w:spacing w:val="-21"/>
        </w:rPr>
        <w:t xml:space="preserve"> </w:t>
      </w:r>
      <w:r>
        <w:rPr>
          <w:spacing w:val="-1"/>
        </w:rPr>
        <w:t>testified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admitted</w:t>
      </w:r>
      <w:r>
        <w:rPr>
          <w:spacing w:val="-17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shooter</w:t>
      </w:r>
      <w:r>
        <w:rPr>
          <w:spacing w:val="-16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“a</w:t>
      </w:r>
      <w:r>
        <w:rPr>
          <w:spacing w:val="-17"/>
        </w:rPr>
        <w:t xml:space="preserve"> </w:t>
      </w:r>
      <w:r>
        <w:t>drug</w:t>
      </w:r>
      <w:r>
        <w:rPr>
          <w:spacing w:val="-20"/>
        </w:rPr>
        <w:t xml:space="preserve"> </w:t>
      </w:r>
      <w:r>
        <w:t>deal</w:t>
      </w:r>
      <w:r>
        <w:rPr>
          <w:spacing w:val="-19"/>
        </w:rPr>
        <w:t xml:space="preserve"> </w:t>
      </w:r>
      <w:r>
        <w:t>gone</w:t>
      </w:r>
      <w:r>
        <w:rPr>
          <w:spacing w:val="-57"/>
        </w:rPr>
        <w:t xml:space="preserve"> </w:t>
      </w:r>
      <w:r>
        <w:rPr>
          <w:spacing w:val="-1"/>
        </w:rPr>
        <w:t>bad.”</w:t>
      </w:r>
      <w:r>
        <w:rPr>
          <w:spacing w:val="32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predicate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drugs</w:t>
      </w:r>
      <w:r>
        <w:rPr>
          <w:spacing w:val="-9"/>
        </w:rPr>
        <w:t xml:space="preserve"> </w:t>
      </w:r>
      <w:r>
        <w:rPr>
          <w:spacing w:val="-1"/>
        </w:rPr>
        <w:t>would</w:t>
      </w:r>
      <w:r>
        <w:rPr>
          <w:spacing w:val="-10"/>
        </w:rPr>
        <w:t xml:space="preserve"> </w:t>
      </w:r>
      <w:r>
        <w:rPr>
          <w:spacing w:val="-1"/>
        </w:rPr>
        <w:t>support</w:t>
      </w:r>
      <w:r>
        <w:rPr>
          <w:spacing w:val="-10"/>
        </w:rPr>
        <w:t xml:space="preserve"> </w:t>
      </w:r>
      <w:r>
        <w:t>only</w:t>
      </w:r>
      <w:r>
        <w:rPr>
          <w:spacing w:val="-19"/>
        </w:rPr>
        <w:t xml:space="preserve"> </w:t>
      </w:r>
      <w:r>
        <w:t>second-degree</w:t>
      </w:r>
      <w:r>
        <w:rPr>
          <w:spacing w:val="-16"/>
        </w:rPr>
        <w:t xml:space="preserve"> </w:t>
      </w:r>
      <w:r>
        <w:t>murder,</w:t>
      </w:r>
      <w:r>
        <w:rPr>
          <w:spacing w:val="-15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charged,</w:t>
      </w:r>
      <w:r>
        <w:rPr>
          <w:spacing w:val="-57"/>
        </w:rPr>
        <w:t xml:space="preserve"> </w:t>
      </w:r>
      <w:r>
        <w:t>he was acquitted.</w:t>
      </w:r>
      <w:r>
        <w:rPr>
          <w:spacing w:val="1"/>
        </w:rPr>
        <w:t xml:space="preserve"> </w:t>
      </w:r>
      <w:r>
        <w:t>The state proceeded against petitioner on the second-degree charge.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hoped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call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testify,</w:t>
      </w:r>
      <w:r>
        <w:rPr>
          <w:spacing w:val="-7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subpoena</w:t>
      </w:r>
      <w:r>
        <w:rPr>
          <w:spacing w:val="-7"/>
        </w:rPr>
        <w:t xml:space="preserve"> </w:t>
      </w:r>
      <w:r>
        <w:t>him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refused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voluntarily</w:t>
      </w:r>
      <w:r>
        <w:rPr>
          <w:spacing w:val="-58"/>
        </w:rPr>
        <w:t xml:space="preserve"> </w:t>
      </w:r>
      <w:r>
        <w:t>appear.</w:t>
      </w:r>
      <w:r>
        <w:rPr>
          <w:spacing w:val="1"/>
        </w:rPr>
        <w:t xml:space="preserve"> </w:t>
      </w:r>
      <w:r>
        <w:t xml:space="preserve">The state court unreasonably applied </w:t>
      </w:r>
      <w:r>
        <w:rPr>
          <w:i/>
        </w:rPr>
        <w:t xml:space="preserve">Strickland </w:t>
      </w:r>
      <w:r>
        <w:t>by finding that this “single lapse” rather</w:t>
      </w:r>
      <w:r>
        <w:rPr>
          <w:spacing w:val="1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“pattern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incompetence”</w:t>
      </w:r>
      <w:r>
        <w:rPr>
          <w:spacing w:val="-15"/>
        </w:rPr>
        <w:t xml:space="preserve"> </w:t>
      </w:r>
      <w:r>
        <w:t>did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constitute</w:t>
      </w:r>
      <w:r>
        <w:rPr>
          <w:spacing w:val="-11"/>
        </w:rPr>
        <w:t xml:space="preserve"> </w:t>
      </w:r>
      <w:r>
        <w:t>ineffectiveness.</w:t>
      </w:r>
      <w:r>
        <w:rPr>
          <w:spacing w:val="40"/>
        </w:rPr>
        <w:t xml:space="preserve"> </w:t>
      </w:r>
      <w:r>
        <w:t>“In</w:t>
      </w:r>
      <w:r>
        <w:rPr>
          <w:spacing w:val="-10"/>
        </w:rPr>
        <w:t xml:space="preserve"> </w:t>
      </w:r>
      <w:r>
        <w:t>effect,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court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appeals</w:t>
      </w:r>
      <w:r>
        <w:rPr>
          <w:spacing w:val="-57"/>
        </w:rPr>
        <w:t xml:space="preserve"> </w:t>
      </w:r>
      <w:r>
        <w:t>treated</w:t>
      </w:r>
      <w:r>
        <w:t xml:space="preserve"> counsel’s general professionalism as a defense against allegations of specific deficiency,</w:t>
      </w:r>
      <w:r>
        <w:rPr>
          <w:spacing w:val="1"/>
        </w:rPr>
        <w:t xml:space="preserve"> </w:t>
      </w:r>
      <w:r>
        <w:rPr>
          <w:spacing w:val="-1"/>
        </w:rPr>
        <w:t>finding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‘entire</w:t>
      </w:r>
      <w:r>
        <w:rPr>
          <w:spacing w:val="-13"/>
        </w:rPr>
        <w:t xml:space="preserve"> </w:t>
      </w:r>
      <w:r>
        <w:rPr>
          <w:spacing w:val="-1"/>
        </w:rPr>
        <w:t>record’</w:t>
      </w:r>
      <w:r>
        <w:rPr>
          <w:spacing w:val="-18"/>
        </w:rPr>
        <w:t xml:space="preserve"> </w:t>
      </w:r>
      <w:r>
        <w:t>showed</w:t>
      </w:r>
      <w:r>
        <w:rPr>
          <w:spacing w:val="-12"/>
        </w:rPr>
        <w:t xml:space="preserve"> </w:t>
      </w:r>
      <w:r>
        <w:t>him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competent</w:t>
      </w:r>
      <w:r>
        <w:rPr>
          <w:spacing w:val="-12"/>
        </w:rPr>
        <w:t xml:space="preserve"> </w:t>
      </w:r>
      <w:r>
        <w:t>attorney.”</w:t>
      </w:r>
      <w:r>
        <w:rPr>
          <w:spacing w:val="36"/>
        </w:rPr>
        <w:t xml:space="preserve"> </w:t>
      </w:r>
      <w:r>
        <w:t>Because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did</w:t>
      </w:r>
      <w:r>
        <w:rPr>
          <w:spacing w:val="-57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reach</w:t>
      </w:r>
      <w:r>
        <w:rPr>
          <w:spacing w:val="-13"/>
        </w:rPr>
        <w:t xml:space="preserve"> </w:t>
      </w:r>
      <w:r>
        <w:t>prejudice,</w:t>
      </w:r>
      <w:r>
        <w:rPr>
          <w:spacing w:val="-1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novo</w:t>
      </w:r>
      <w:r>
        <w:rPr>
          <w:spacing w:val="-9"/>
        </w:rPr>
        <w:t xml:space="preserve"> </w:t>
      </w:r>
      <w:r>
        <w:t>review</w:t>
      </w:r>
      <w:r>
        <w:rPr>
          <w:spacing w:val="-9"/>
        </w:rPr>
        <w:t xml:space="preserve"> </w:t>
      </w:r>
      <w:r>
        <w:t>applied.</w:t>
      </w:r>
      <w:r>
        <w:rPr>
          <w:spacing w:val="46"/>
        </w:rPr>
        <w:t xml:space="preserve"> </w:t>
      </w:r>
      <w:r>
        <w:t>Prejudice</w:t>
      </w:r>
      <w:r>
        <w:rPr>
          <w:spacing w:val="-12"/>
        </w:rPr>
        <w:t xml:space="preserve"> </w:t>
      </w:r>
      <w:r>
        <w:t>found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son</w:t>
      </w:r>
      <w:r>
        <w:rPr>
          <w:spacing w:val="-9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appeared</w:t>
      </w:r>
      <w:r>
        <w:rPr>
          <w:spacing w:val="-14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he</w:t>
      </w:r>
      <w:r>
        <w:rPr>
          <w:spacing w:val="-58"/>
        </w:rPr>
        <w:t xml:space="preserve"> </w:t>
      </w:r>
      <w:r>
        <w:t>had been subpoenaed. He would have been “legally obligated to appear to testify, and could have</w:t>
      </w:r>
      <w:r>
        <w:rPr>
          <w:spacing w:val="-57"/>
        </w:rPr>
        <w:t xml:space="preserve"> </w:t>
      </w:r>
      <w:r>
        <w:rPr>
          <w:spacing w:val="-1"/>
        </w:rPr>
        <w:t>been</w:t>
      </w:r>
      <w:r>
        <w:rPr>
          <w:spacing w:val="-22"/>
        </w:rPr>
        <w:t xml:space="preserve"> </w:t>
      </w:r>
      <w:r>
        <w:rPr>
          <w:spacing w:val="-1"/>
        </w:rPr>
        <w:t>held</w:t>
      </w:r>
      <w:r>
        <w:rPr>
          <w:spacing w:val="-20"/>
        </w:rPr>
        <w:t xml:space="preserve"> </w:t>
      </w:r>
      <w:r>
        <w:rPr>
          <w:spacing w:val="-1"/>
        </w:rPr>
        <w:t>in</w:t>
      </w:r>
      <w:r>
        <w:rPr>
          <w:spacing w:val="-20"/>
        </w:rPr>
        <w:t xml:space="preserve"> </w:t>
      </w:r>
      <w:r>
        <w:rPr>
          <w:spacing w:val="-1"/>
        </w:rPr>
        <w:t>contempt</w:t>
      </w:r>
      <w:r>
        <w:rPr>
          <w:spacing w:val="-19"/>
        </w:rPr>
        <w:t xml:space="preserve"> </w:t>
      </w:r>
      <w:r>
        <w:rPr>
          <w:spacing w:val="-1"/>
        </w:rPr>
        <w:t>had</w:t>
      </w:r>
      <w:r>
        <w:rPr>
          <w:spacing w:val="-22"/>
        </w:rPr>
        <w:t xml:space="preserve"> </w:t>
      </w:r>
      <w:r>
        <w:t>he</w:t>
      </w:r>
      <w:r>
        <w:rPr>
          <w:spacing w:val="-25"/>
        </w:rPr>
        <w:t xml:space="preserve"> </w:t>
      </w:r>
      <w:r>
        <w:t>failed</w:t>
      </w:r>
      <w:r>
        <w:rPr>
          <w:spacing w:val="-24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appear.</w:t>
      </w:r>
      <w:r>
        <w:rPr>
          <w:spacing w:val="11"/>
        </w:rPr>
        <w:t xml:space="preserve"> </w:t>
      </w:r>
      <w:r>
        <w:t>This</w:t>
      </w:r>
      <w:r>
        <w:rPr>
          <w:spacing w:val="-22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substantially</w:t>
      </w:r>
      <w:r>
        <w:rPr>
          <w:spacing w:val="-29"/>
        </w:rPr>
        <w:t xml:space="preserve"> </w:t>
      </w:r>
      <w:r>
        <w:t>different</w:t>
      </w:r>
      <w:r>
        <w:rPr>
          <w:spacing w:val="-24"/>
        </w:rPr>
        <w:t xml:space="preserve"> </w:t>
      </w:r>
      <w:r>
        <w:t>from</w:t>
      </w:r>
      <w:r>
        <w:rPr>
          <w:spacing w:val="-24"/>
        </w:rPr>
        <w:t xml:space="preserve"> </w:t>
      </w:r>
      <w:r>
        <w:t>offering</w:t>
      </w:r>
      <w:r>
        <w:rPr>
          <w:spacing w:val="-27"/>
        </w:rPr>
        <w:t xml:space="preserve"> </w:t>
      </w:r>
      <w:r>
        <w:t>testimony</w:t>
      </w:r>
      <w:r>
        <w:rPr>
          <w:spacing w:val="-57"/>
        </w:rPr>
        <w:t xml:space="preserve"> </w:t>
      </w:r>
      <w:r>
        <w:t>voluntarily.”</w:t>
      </w:r>
      <w:r>
        <w:rPr>
          <w:spacing w:val="1"/>
        </w:rPr>
        <w:t xml:space="preserve"> </w:t>
      </w:r>
      <w:r>
        <w:t>Likewise, the state’s assertion that he would have refused to testify due to concerns</w:t>
      </w:r>
      <w:r>
        <w:rPr>
          <w:spacing w:val="-57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perjury</w:t>
      </w:r>
      <w:r>
        <w:rPr>
          <w:spacing w:val="-10"/>
        </w:rPr>
        <w:t xml:space="preserve"> </w:t>
      </w:r>
      <w:r>
        <w:t>charges was “speculative and unpersuasive.”</w:t>
      </w:r>
    </w:p>
    <w:p w14:paraId="26BBEADF" w14:textId="77777777" w:rsidR="00E47A5B" w:rsidRDefault="00E47A5B">
      <w:pPr>
        <w:pStyle w:val="BodyText"/>
        <w:spacing w:before="7"/>
      </w:pPr>
    </w:p>
    <w:p w14:paraId="122E23CA" w14:textId="77777777" w:rsidR="00E47A5B" w:rsidRDefault="00DE532F">
      <w:pPr>
        <w:pStyle w:val="BodyText"/>
        <w:spacing w:line="247" w:lineRule="auto"/>
        <w:ind w:left="939" w:right="234" w:hanging="720"/>
        <w:jc w:val="both"/>
      </w:pPr>
      <w:r>
        <w:rPr>
          <w:b/>
          <w:spacing w:val="-1"/>
        </w:rPr>
        <w:t>2009:</w:t>
      </w:r>
      <w:r>
        <w:rPr>
          <w:b/>
          <w:spacing w:val="59"/>
        </w:rPr>
        <w:t xml:space="preserve"> </w:t>
      </w:r>
      <w:r>
        <w:rPr>
          <w:b/>
          <w:i/>
          <w:spacing w:val="-1"/>
        </w:rPr>
        <w:t>Madrigal v. Yates</w:t>
      </w:r>
      <w:r>
        <w:rPr>
          <w:b/>
          <w:spacing w:val="-1"/>
        </w:rPr>
        <w:t xml:space="preserve">, 662 </w:t>
      </w:r>
      <w:r>
        <w:rPr>
          <w:b/>
        </w:rPr>
        <w:t>F. Supp. 2d 1162 (C.D. Cal. 2009)</w:t>
      </w:r>
      <w:r>
        <w:t>.</w:t>
      </w:r>
      <w:r>
        <w:rPr>
          <w:spacing w:val="60"/>
        </w:rPr>
        <w:t xml:space="preserve"> </w:t>
      </w:r>
      <w:r>
        <w:t>Under AEDPA, counsel ineffective</w:t>
      </w:r>
      <w:r>
        <w:rPr>
          <w:spacing w:val="1"/>
        </w:rPr>
        <w:t xml:space="preserve"> </w:t>
      </w:r>
      <w:r>
        <w:t>in attempted murder trial for a number of reasons.</w:t>
      </w:r>
      <w:r>
        <w:rPr>
          <w:spacing w:val="1"/>
        </w:rPr>
        <w:t xml:space="preserve"> </w:t>
      </w:r>
      <w:r>
        <w:t>The shooting was related to retaliatory gang</w:t>
      </w:r>
      <w:r>
        <w:rPr>
          <w:spacing w:val="1"/>
        </w:rPr>
        <w:t xml:space="preserve"> </w:t>
      </w:r>
      <w:r>
        <w:t>attacks and witnesses identified the defendant, who was married with three children, had been</w:t>
      </w:r>
      <w:r>
        <w:rPr>
          <w:spacing w:val="1"/>
        </w:rPr>
        <w:t xml:space="preserve"> </w:t>
      </w:r>
      <w:r>
        <w:t>working steadily since 1994, had moved away from East L.A., and ha</w:t>
      </w:r>
      <w:r>
        <w:t>d only a misdemeanor prior</w:t>
      </w:r>
      <w:r>
        <w:rPr>
          <w:spacing w:val="-57"/>
        </w:rPr>
        <w:t xml:space="preserve"> </w:t>
      </w:r>
      <w:r>
        <w:t>conviction. No physical evidence linked the defendant to the crime.</w:t>
      </w:r>
      <w:r>
        <w:rPr>
          <w:spacing w:val="1"/>
        </w:rPr>
        <w:t xml:space="preserve"> </w:t>
      </w:r>
      <w:r>
        <w:t>During counsel’s opening</w:t>
      </w:r>
      <w:r>
        <w:rPr>
          <w:spacing w:val="1"/>
        </w:rPr>
        <w:t xml:space="preserve"> </w:t>
      </w:r>
      <w:r>
        <w:rPr>
          <w:spacing w:val="-1"/>
        </w:rPr>
        <w:t>statement,</w:t>
      </w:r>
      <w:r>
        <w:rPr>
          <w:spacing w:val="9"/>
        </w:rPr>
        <w:t xml:space="preserve"> </w:t>
      </w:r>
      <w:r>
        <w:rPr>
          <w:spacing w:val="-1"/>
        </w:rPr>
        <w:t>counsel</w:t>
      </w:r>
      <w:r>
        <w:rPr>
          <w:spacing w:val="-5"/>
        </w:rPr>
        <w:t xml:space="preserve"> </w:t>
      </w:r>
      <w:r>
        <w:rPr>
          <w:spacing w:val="-1"/>
        </w:rPr>
        <w:t>told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jury</w:t>
      </w:r>
      <w:r>
        <w:rPr>
          <w:spacing w:val="-11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present</w:t>
      </w:r>
      <w:r>
        <w:rPr>
          <w:spacing w:val="-7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alibi</w:t>
      </w:r>
      <w:r>
        <w:rPr>
          <w:spacing w:val="-4"/>
        </w:rPr>
        <w:t xml:space="preserve"> </w:t>
      </w:r>
      <w:r>
        <w:t>defense</w:t>
      </w:r>
      <w:r>
        <w:rPr>
          <w:spacing w:val="-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third-party</w:t>
      </w:r>
      <w:r>
        <w:rPr>
          <w:spacing w:val="-17"/>
        </w:rPr>
        <w:t xml:space="preserve"> </w:t>
      </w:r>
      <w:r>
        <w:t>culpability</w:t>
      </w:r>
      <w:r>
        <w:rPr>
          <w:spacing w:val="-57"/>
        </w:rPr>
        <w:t xml:space="preserve"> </w:t>
      </w:r>
      <w:r>
        <w:t>defense and the defendant would te</w:t>
      </w:r>
      <w:r>
        <w:t>stify.</w:t>
      </w:r>
      <w:r>
        <w:rPr>
          <w:spacing w:val="1"/>
        </w:rPr>
        <w:t xml:space="preserve"> </w:t>
      </w:r>
      <w:r>
        <w:t>The defendant did not testify and the only alibi witness</w:t>
      </w:r>
      <w:r>
        <w:rPr>
          <w:spacing w:val="1"/>
        </w:rPr>
        <w:t xml:space="preserve"> </w:t>
      </w:r>
      <w:r>
        <w:t>called could not absolutely verify that the defendant was at work at the time of the offenses.</w:t>
      </w:r>
      <w:r>
        <w:rPr>
          <w:spacing w:val="1"/>
        </w:rPr>
        <w:t xml:space="preserve"> </w:t>
      </w:r>
      <w:r>
        <w:rPr>
          <w:spacing w:val="-1"/>
        </w:rPr>
        <w:t>Counsel’s</w:t>
      </w:r>
      <w:r>
        <w:rPr>
          <w:spacing w:val="-22"/>
        </w:rPr>
        <w:t xml:space="preserve"> </w:t>
      </w:r>
      <w:r>
        <w:rPr>
          <w:spacing w:val="-1"/>
        </w:rPr>
        <w:t>conduct</w:t>
      </w:r>
      <w:r>
        <w:rPr>
          <w:spacing w:val="-21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deficient</w:t>
      </w:r>
      <w:r>
        <w:rPr>
          <w:spacing w:val="-30"/>
        </w:rPr>
        <w:t xml:space="preserve"> </w:t>
      </w:r>
      <w:r>
        <w:t>in</w:t>
      </w:r>
      <w:r>
        <w:rPr>
          <w:spacing w:val="-29"/>
        </w:rPr>
        <w:t xml:space="preserve"> </w:t>
      </w:r>
      <w:r>
        <w:t>failing</w:t>
      </w:r>
      <w:r>
        <w:rPr>
          <w:spacing w:val="-28"/>
        </w:rPr>
        <w:t xml:space="preserve"> </w:t>
      </w:r>
      <w:r>
        <w:t>to</w:t>
      </w:r>
      <w:r>
        <w:rPr>
          <w:spacing w:val="-29"/>
        </w:rPr>
        <w:t xml:space="preserve"> </w:t>
      </w:r>
      <w:r>
        <w:t>present</w:t>
      </w:r>
      <w:r>
        <w:rPr>
          <w:spacing w:val="-28"/>
        </w:rPr>
        <w:t xml:space="preserve"> </w:t>
      </w:r>
      <w:r>
        <w:t>an</w:t>
      </w:r>
      <w:r>
        <w:rPr>
          <w:spacing w:val="-27"/>
        </w:rPr>
        <w:t xml:space="preserve"> </w:t>
      </w:r>
      <w:r>
        <w:t>audiotape</w:t>
      </w:r>
      <w:r>
        <w:rPr>
          <w:spacing w:val="-29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co-defendant’s</w:t>
      </w:r>
      <w:r>
        <w:rPr>
          <w:spacing w:val="-31"/>
        </w:rPr>
        <w:t xml:space="preserve"> </w:t>
      </w:r>
      <w:r>
        <w:t>conversation</w:t>
      </w:r>
      <w:r>
        <w:rPr>
          <w:spacing w:val="-58"/>
        </w:rPr>
        <w:t xml:space="preserve"> </w:t>
      </w:r>
      <w:r>
        <w:t>with his girlfriend that</w:t>
      </w:r>
      <w:r>
        <w:rPr>
          <w:spacing w:val="1"/>
        </w:rPr>
        <w:t xml:space="preserve"> </w:t>
      </w:r>
      <w:r>
        <w:t>appear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establish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co-defendant’s</w:t>
      </w:r>
      <w:r>
        <w:rPr>
          <w:spacing w:val="1"/>
        </w:rPr>
        <w:t xml:space="preserve"> </w:t>
      </w:r>
      <w:r>
        <w:t>involvement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crime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rPr>
          <w:spacing w:val="-1"/>
        </w:rPr>
        <w:t>exculpate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defendant.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tape</w:t>
      </w:r>
      <w:r>
        <w:rPr>
          <w:spacing w:val="-16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provided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discovery,</w:t>
      </w:r>
      <w:r>
        <w:rPr>
          <w:spacing w:val="-15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t>counsel</w:t>
      </w:r>
      <w:r>
        <w:rPr>
          <w:spacing w:val="-13"/>
        </w:rPr>
        <w:t xml:space="preserve"> </w:t>
      </w:r>
      <w:r>
        <w:t>could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recall</w:t>
      </w:r>
      <w:r>
        <w:rPr>
          <w:spacing w:val="-17"/>
        </w:rPr>
        <w:t xml:space="preserve"> </w:t>
      </w:r>
      <w:r>
        <w:t>whether</w:t>
      </w:r>
      <w:r>
        <w:rPr>
          <w:spacing w:val="-58"/>
        </w:rPr>
        <w:t xml:space="preserve"> </w:t>
      </w:r>
      <w:r>
        <w:t>he ever listened to it. Prejudice established because with “conflicting eyewitness statements, the</w:t>
      </w:r>
      <w:r>
        <w:rPr>
          <w:spacing w:val="1"/>
        </w:rPr>
        <w:t xml:space="preserve"> </w:t>
      </w:r>
      <w:r>
        <w:t>prosecution’s</w:t>
      </w:r>
      <w:r>
        <w:rPr>
          <w:spacing w:val="3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far</w:t>
      </w:r>
      <w:r>
        <w:rPr>
          <w:spacing w:val="3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compelling.”</w:t>
      </w:r>
      <w:r>
        <w:rPr>
          <w:spacing w:val="2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addition,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fact</w:t>
      </w:r>
      <w:r>
        <w:rPr>
          <w:spacing w:val="26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jury</w:t>
      </w:r>
      <w:r>
        <w:rPr>
          <w:spacing w:val="22"/>
        </w:rPr>
        <w:t xml:space="preserve"> </w:t>
      </w:r>
      <w:r>
        <w:t>deliberated</w:t>
      </w:r>
      <w:r>
        <w:rPr>
          <w:spacing w:val="25"/>
        </w:rPr>
        <w:t xml:space="preserve"> </w:t>
      </w:r>
      <w:r>
        <w:t>for</w:t>
      </w:r>
    </w:p>
    <w:p w14:paraId="0F1FA765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C658B35" w14:textId="77777777" w:rsidR="00E47A5B" w:rsidRDefault="00E47A5B">
      <w:pPr>
        <w:pStyle w:val="BodyText"/>
        <w:spacing w:before="3"/>
        <w:rPr>
          <w:sz w:val="12"/>
        </w:rPr>
      </w:pPr>
    </w:p>
    <w:p w14:paraId="6E9A4EF6" w14:textId="77777777" w:rsidR="00E47A5B" w:rsidRDefault="00DE532F">
      <w:pPr>
        <w:pStyle w:val="BodyText"/>
        <w:spacing w:before="90" w:line="247" w:lineRule="auto"/>
        <w:ind w:left="939" w:right="236"/>
        <w:jc w:val="both"/>
      </w:pPr>
      <w:r>
        <w:t>four days after a three-day trial “underscore</w:t>
      </w:r>
      <w:r>
        <w:t>s the weakness of the case against [the defendant].”</w:t>
      </w:r>
      <w:r>
        <w:rPr>
          <w:spacing w:val="1"/>
        </w:rPr>
        <w:t xml:space="preserve"> </w:t>
      </w:r>
      <w:r>
        <w:t>The state court’s decision to the contrary was objectively unreasonable.</w:t>
      </w:r>
      <w:r>
        <w:rPr>
          <w:spacing w:val="1"/>
        </w:rPr>
        <w:t xml:space="preserve"> </w:t>
      </w:r>
      <w:r>
        <w:t>Counsel’s conduct was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rPr>
          <w:spacing w:val="-15"/>
        </w:rPr>
        <w:t xml:space="preserve"> </w:t>
      </w:r>
      <w:r>
        <w:rPr>
          <w:spacing w:val="-1"/>
        </w:rPr>
        <w:t>deficient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failing</w:t>
      </w:r>
      <w:r>
        <w:rPr>
          <w:spacing w:val="-12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call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testify</w:t>
      </w:r>
      <w:r>
        <w:rPr>
          <w:spacing w:val="-20"/>
        </w:rPr>
        <w:t xml:space="preserve"> </w:t>
      </w:r>
      <w:r>
        <w:t>after</w:t>
      </w:r>
      <w:r>
        <w:rPr>
          <w:spacing w:val="-18"/>
        </w:rPr>
        <w:t xml:space="preserve"> </w:t>
      </w:r>
      <w:r>
        <w:t>promising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so</w:t>
      </w:r>
      <w:r>
        <w:rPr>
          <w:spacing w:val="-15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opening</w:t>
      </w:r>
      <w:r>
        <w:rPr>
          <w:spacing w:val="-20"/>
        </w:rPr>
        <w:t xml:space="preserve"> </w:t>
      </w:r>
      <w:r>
        <w:t>statement.</w:t>
      </w:r>
      <w:r>
        <w:rPr>
          <w:spacing w:val="-58"/>
        </w:rPr>
        <w:t xml:space="preserve"> </w:t>
      </w:r>
      <w:r>
        <w:t>While counsel testified that the defendant refused to testify at the last minute because of threats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co-defendant, the</w:t>
      </w:r>
      <w:r>
        <w:rPr>
          <w:spacing w:val="1"/>
        </w:rPr>
        <w:t xml:space="preserve"> </w:t>
      </w:r>
      <w:r>
        <w:t>court found the defendant’s testimony 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credible than</w:t>
      </w:r>
      <w:r>
        <w:rPr>
          <w:spacing w:val="1"/>
        </w:rPr>
        <w:t xml:space="preserve"> </w:t>
      </w:r>
      <w:r>
        <w:t>counsel’s,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“hostile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uncooperative”</w:t>
      </w:r>
      <w:r>
        <w:rPr>
          <w:spacing w:val="1"/>
        </w:rPr>
        <w:t xml:space="preserve"> </w:t>
      </w:r>
      <w:r>
        <w:t>d</w:t>
      </w:r>
      <w:r>
        <w:t>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evidentiary hearing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“suddenly had a clear recollection of this single event, when he could not recall anything else.”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-9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no</w:t>
      </w:r>
      <w:r>
        <w:rPr>
          <w:spacing w:val="-8"/>
        </w:rPr>
        <w:t xml:space="preserve"> </w:t>
      </w:r>
      <w:r>
        <w:rPr>
          <w:spacing w:val="-1"/>
        </w:rPr>
        <w:t>tactical</w:t>
      </w:r>
      <w:r>
        <w:rPr>
          <w:spacing w:val="-9"/>
        </w:rPr>
        <w:t xml:space="preserve"> </w:t>
      </w:r>
      <w:r>
        <w:rPr>
          <w:spacing w:val="-1"/>
        </w:rPr>
        <w:t>reason</w:t>
      </w:r>
      <w:r>
        <w:rPr>
          <w:spacing w:val="-10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counsel’s</w:t>
      </w:r>
      <w:r>
        <w:rPr>
          <w:spacing w:val="-9"/>
        </w:rPr>
        <w:t xml:space="preserve"> </w:t>
      </w:r>
      <w:r>
        <w:t>decision “to</w:t>
      </w:r>
      <w:r>
        <w:rPr>
          <w:spacing w:val="-8"/>
        </w:rPr>
        <w:t xml:space="preserve"> </w:t>
      </w:r>
      <w:r>
        <w:t>promise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jury</w:t>
      </w:r>
      <w:r>
        <w:rPr>
          <w:spacing w:val="-1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[the</w:t>
      </w:r>
      <w:r>
        <w:rPr>
          <w:spacing w:val="-9"/>
        </w:rPr>
        <w:t xml:space="preserve"> </w:t>
      </w:r>
      <w:r>
        <w:t>defendant]</w:t>
      </w:r>
      <w:r>
        <w:rPr>
          <w:spacing w:val="-11"/>
        </w:rPr>
        <w:t xml:space="preserve"> </w:t>
      </w:r>
      <w:r>
        <w:t>would</w:t>
      </w:r>
      <w:r>
        <w:rPr>
          <w:spacing w:val="-57"/>
        </w:rPr>
        <w:t xml:space="preserve"> </w:t>
      </w:r>
      <w:r>
        <w:t xml:space="preserve">testify and then renege </w:t>
      </w:r>
      <w:r>
        <w:t>on that promise.”</w:t>
      </w:r>
      <w:r>
        <w:rPr>
          <w:spacing w:val="1"/>
        </w:rPr>
        <w:t xml:space="preserve"> </w:t>
      </w:r>
      <w:r>
        <w:t>Prejudice established as the jury was deprived of the</w:t>
      </w:r>
      <w:r>
        <w:rPr>
          <w:spacing w:val="1"/>
        </w:rPr>
        <w:t xml:space="preserve"> </w:t>
      </w:r>
      <w:r>
        <w:rPr>
          <w:spacing w:val="-1"/>
        </w:rPr>
        <w:t>defendant’s</w:t>
      </w:r>
      <w:r>
        <w:rPr>
          <w:spacing w:val="-5"/>
        </w:rPr>
        <w:t xml:space="preserve"> </w:t>
      </w:r>
      <w:r>
        <w:rPr>
          <w:spacing w:val="-1"/>
        </w:rPr>
        <w:t>testimony</w:t>
      </w:r>
      <w:r>
        <w:rPr>
          <w:spacing w:val="-4"/>
        </w:rPr>
        <w:t xml:space="preserve"> </w:t>
      </w:r>
      <w:r>
        <w:rPr>
          <w:spacing w:val="-1"/>
        </w:rPr>
        <w:t>describing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details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his alibi</w:t>
      </w:r>
      <w:r>
        <w:rPr>
          <w:spacing w:val="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basis</w:t>
      </w:r>
      <w:r>
        <w:rPr>
          <w:spacing w:val="-12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his</w:t>
      </w:r>
      <w:r>
        <w:rPr>
          <w:spacing w:val="-11"/>
        </w:rPr>
        <w:t xml:space="preserve"> </w:t>
      </w:r>
      <w:r>
        <w:t>belief</w:t>
      </w:r>
      <w:r>
        <w:rPr>
          <w:spacing w:val="-16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another</w:t>
      </w:r>
      <w:r>
        <w:rPr>
          <w:spacing w:val="-13"/>
        </w:rPr>
        <w:t xml:space="preserve"> </w:t>
      </w:r>
      <w:r>
        <w:t>man</w:t>
      </w:r>
      <w:r>
        <w:rPr>
          <w:spacing w:val="-57"/>
        </w:rPr>
        <w:t xml:space="preserve"> </w:t>
      </w:r>
      <w:r>
        <w:t>was the actual shooter.</w:t>
      </w:r>
      <w:r>
        <w:rPr>
          <w:spacing w:val="1"/>
        </w:rPr>
        <w:t xml:space="preserve"> </w:t>
      </w:r>
      <w:r>
        <w:t>In addition, even though the jury was</w:t>
      </w:r>
      <w:r>
        <w:rPr>
          <w:spacing w:val="1"/>
        </w:rPr>
        <w:t xml:space="preserve"> </w:t>
      </w:r>
      <w:r>
        <w:t>instructed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consider the</w:t>
      </w:r>
      <w:r>
        <w:rPr>
          <w:spacing w:val="1"/>
        </w:rPr>
        <w:t xml:space="preserve"> </w:t>
      </w:r>
      <w:r>
        <w:t>defendant’s failure to testify against him, “it is reasonable to conclude that the jury nevertheless</w:t>
      </w:r>
      <w:r>
        <w:rPr>
          <w:spacing w:val="1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so here.”</w:t>
      </w:r>
    </w:p>
    <w:p w14:paraId="30D423FC" w14:textId="77777777" w:rsidR="00E47A5B" w:rsidRDefault="00E47A5B">
      <w:pPr>
        <w:pStyle w:val="BodyText"/>
        <w:spacing w:before="5"/>
      </w:pPr>
    </w:p>
    <w:p w14:paraId="557554AF" w14:textId="77777777" w:rsidR="00E47A5B" w:rsidRDefault="00DE532F">
      <w:pPr>
        <w:pStyle w:val="BodyText"/>
        <w:spacing w:line="247" w:lineRule="auto"/>
        <w:ind w:left="1760" w:right="1014"/>
        <w:jc w:val="both"/>
      </w:pP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jury</w:t>
      </w:r>
      <w:r>
        <w:rPr>
          <w:spacing w:val="-22"/>
        </w:rPr>
        <w:t xml:space="preserve"> </w:t>
      </w:r>
      <w:r>
        <w:rPr>
          <w:spacing w:val="-1"/>
        </w:rPr>
        <w:t>could</w:t>
      </w:r>
      <w:r>
        <w:rPr>
          <w:spacing w:val="-14"/>
        </w:rPr>
        <w:t xml:space="preserve"> </w:t>
      </w:r>
      <w:r>
        <w:rPr>
          <w:spacing w:val="-1"/>
        </w:rPr>
        <w:t>have</w:t>
      </w:r>
      <w:r>
        <w:rPr>
          <w:spacing w:val="-18"/>
        </w:rPr>
        <w:t xml:space="preserve"> </w:t>
      </w:r>
      <w:r>
        <w:rPr>
          <w:spacing w:val="-1"/>
        </w:rPr>
        <w:t>surmised</w:t>
      </w:r>
      <w:r>
        <w:rPr>
          <w:spacing w:val="-17"/>
        </w:rPr>
        <w:t xml:space="preserve"> </w:t>
      </w:r>
      <w:r>
        <w:rPr>
          <w:spacing w:val="-1"/>
        </w:rPr>
        <w:t>that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reason</w:t>
      </w:r>
      <w:r>
        <w:rPr>
          <w:spacing w:val="-17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[the</w:t>
      </w:r>
      <w:r>
        <w:rPr>
          <w:spacing w:val="-16"/>
        </w:rPr>
        <w:t xml:space="preserve"> </w:t>
      </w:r>
      <w:r>
        <w:t>defendant’s]</w:t>
      </w:r>
      <w:r>
        <w:rPr>
          <w:spacing w:val="-17"/>
        </w:rPr>
        <w:t xml:space="preserve"> </w:t>
      </w:r>
      <w:r>
        <w:t>failure</w:t>
      </w:r>
      <w:r>
        <w:rPr>
          <w:spacing w:val="-18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testify,</w:t>
      </w:r>
      <w:r>
        <w:rPr>
          <w:spacing w:val="-57"/>
        </w:rPr>
        <w:t xml:space="preserve"> </w:t>
      </w:r>
      <w:r>
        <w:rPr>
          <w:spacing w:val="-1"/>
        </w:rPr>
        <w:t>after</w:t>
      </w:r>
      <w:r>
        <w:rPr>
          <w:spacing w:val="-13"/>
        </w:rPr>
        <w:t xml:space="preserve"> </w:t>
      </w:r>
      <w:r>
        <w:rPr>
          <w:spacing w:val="-1"/>
        </w:rPr>
        <w:t>his</w:t>
      </w:r>
      <w:r>
        <w:rPr>
          <w:spacing w:val="-10"/>
        </w:rPr>
        <w:t xml:space="preserve"> </w:t>
      </w:r>
      <w:r>
        <w:rPr>
          <w:spacing w:val="-1"/>
        </w:rPr>
        <w:t>trial</w:t>
      </w:r>
      <w:r>
        <w:rPr>
          <w:spacing w:val="-10"/>
        </w:rPr>
        <w:t xml:space="preserve"> </w:t>
      </w:r>
      <w:r>
        <w:rPr>
          <w:spacing w:val="-1"/>
        </w:rPr>
        <w:t>attorney</w:t>
      </w:r>
      <w:r>
        <w:rPr>
          <w:spacing w:val="-20"/>
        </w:rPr>
        <w:t xml:space="preserve"> </w:t>
      </w:r>
      <w:r>
        <w:t>promised</w:t>
      </w:r>
      <w:r>
        <w:rPr>
          <w:spacing w:val="-12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would,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[counsel]</w:t>
      </w:r>
      <w:r>
        <w:rPr>
          <w:spacing w:val="-13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realized,</w:t>
      </w:r>
      <w:r>
        <w:rPr>
          <w:spacing w:val="-12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some</w:t>
      </w:r>
      <w:r>
        <w:rPr>
          <w:spacing w:val="-58"/>
        </w:rPr>
        <w:t xml:space="preserve"> </w:t>
      </w:r>
      <w:r>
        <w:t>point during trial, that [the defendant] was not a credible witness or, even worse,</w:t>
      </w:r>
      <w:r>
        <w:rPr>
          <w:spacing w:val="-5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would commit perjury</w:t>
      </w:r>
      <w:r>
        <w:rPr>
          <w:spacing w:val="-10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allowed to take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stand.</w:t>
      </w:r>
    </w:p>
    <w:p w14:paraId="113EAB1F" w14:textId="77777777" w:rsidR="00E47A5B" w:rsidRDefault="00E47A5B">
      <w:pPr>
        <w:pStyle w:val="BodyText"/>
        <w:spacing w:before="8"/>
      </w:pPr>
    </w:p>
    <w:p w14:paraId="2C378D2B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t xml:space="preserve">The state court’s decision was an objectively unreasonable application of </w:t>
      </w:r>
      <w:r>
        <w:rPr>
          <w:i/>
        </w:rPr>
        <w:t>Strickland</w:t>
      </w:r>
      <w:r>
        <w:t>.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rPr>
          <w:spacing w:val="-1"/>
        </w:rPr>
        <w:t>conduct</w:t>
      </w:r>
      <w:r>
        <w:rPr>
          <w:spacing w:val="-24"/>
        </w:rPr>
        <w:t xml:space="preserve"> </w:t>
      </w:r>
      <w:r>
        <w:rPr>
          <w:spacing w:val="-1"/>
        </w:rPr>
        <w:t>was</w:t>
      </w:r>
      <w:r>
        <w:rPr>
          <w:spacing w:val="-22"/>
        </w:rPr>
        <w:t xml:space="preserve"> </w:t>
      </w:r>
      <w:r>
        <w:rPr>
          <w:spacing w:val="-1"/>
        </w:rPr>
        <w:t>also</w:t>
      </w:r>
      <w:r>
        <w:rPr>
          <w:spacing w:val="-22"/>
        </w:rPr>
        <w:t xml:space="preserve"> </w:t>
      </w:r>
      <w:r>
        <w:rPr>
          <w:spacing w:val="-1"/>
        </w:rPr>
        <w:t>deficient</w:t>
      </w:r>
      <w:r>
        <w:rPr>
          <w:spacing w:val="-26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failing</w:t>
      </w:r>
      <w:r>
        <w:rPr>
          <w:spacing w:val="-27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present</w:t>
      </w:r>
      <w:r>
        <w:rPr>
          <w:spacing w:val="-25"/>
        </w:rPr>
        <w:t xml:space="preserve"> </w:t>
      </w:r>
      <w:r>
        <w:t>alibi</w:t>
      </w:r>
      <w:r>
        <w:rPr>
          <w:spacing w:val="-19"/>
        </w:rPr>
        <w:t xml:space="preserve"> </w:t>
      </w:r>
      <w:r>
        <w:t>testimony</w:t>
      </w:r>
      <w:r>
        <w:rPr>
          <w:spacing w:val="-29"/>
        </w:rPr>
        <w:t xml:space="preserve"> </w:t>
      </w:r>
      <w:r>
        <w:t>from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defendant’s</w:t>
      </w:r>
      <w:r>
        <w:rPr>
          <w:spacing w:val="-24"/>
        </w:rPr>
        <w:t xml:space="preserve"> </w:t>
      </w:r>
      <w:r>
        <w:t>work</w:t>
      </w:r>
      <w:r>
        <w:rPr>
          <w:spacing w:val="-24"/>
        </w:rPr>
        <w:t xml:space="preserve"> </w:t>
      </w:r>
      <w:r>
        <w:t>supervisor.</w:t>
      </w:r>
      <w:r>
        <w:rPr>
          <w:spacing w:val="-57"/>
        </w:rPr>
        <w:t xml:space="preserve"> </w:t>
      </w:r>
      <w:r>
        <w:t>The supervisor had given</w:t>
      </w:r>
      <w:r>
        <w:rPr>
          <w:spacing w:val="1"/>
        </w:rPr>
        <w:t xml:space="preserve"> </w:t>
      </w:r>
      <w:r>
        <w:t>a notarized statement to prior counsel and in two interviews had</w:t>
      </w:r>
      <w:r>
        <w:rPr>
          <w:spacing w:val="1"/>
        </w:rPr>
        <w:t xml:space="preserve"> </w:t>
      </w:r>
      <w:r>
        <w:t>“unequivocally”</w:t>
      </w:r>
      <w:r>
        <w:rPr>
          <w:spacing w:val="-6"/>
        </w:rPr>
        <w:t xml:space="preserve"> </w:t>
      </w:r>
      <w:r>
        <w:t>asserted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defendant</w:t>
      </w:r>
      <w:r>
        <w:rPr>
          <w:spacing w:val="-6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50-minute</w:t>
      </w:r>
      <w:r>
        <w:rPr>
          <w:spacing w:val="-2"/>
        </w:rPr>
        <w:t xml:space="preserve"> </w:t>
      </w:r>
      <w:r>
        <w:t>drive</w:t>
      </w:r>
      <w:r>
        <w:rPr>
          <w:spacing w:val="-3"/>
        </w:rPr>
        <w:t xml:space="preserve"> </w:t>
      </w:r>
      <w:r>
        <w:t>away</w:t>
      </w:r>
      <w:r>
        <w:rPr>
          <w:spacing w:val="-1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crimes.</w:t>
      </w:r>
      <w:r>
        <w:rPr>
          <w:spacing w:val="19"/>
        </w:rPr>
        <w:t xml:space="preserve"> </w:t>
      </w:r>
      <w:r>
        <w:rPr>
          <w:spacing w:val="-1"/>
        </w:rPr>
        <w:t>Counsel</w:t>
      </w:r>
      <w:r>
        <w:rPr>
          <w:spacing w:val="-22"/>
        </w:rPr>
        <w:t xml:space="preserve"> </w:t>
      </w:r>
      <w:r>
        <w:rPr>
          <w:spacing w:val="-1"/>
        </w:rPr>
        <w:t>had</w:t>
      </w:r>
      <w:r>
        <w:rPr>
          <w:spacing w:val="-24"/>
        </w:rPr>
        <w:t xml:space="preserve"> </w:t>
      </w:r>
      <w:r>
        <w:rPr>
          <w:spacing w:val="-1"/>
        </w:rPr>
        <w:t>never</w:t>
      </w:r>
      <w:r>
        <w:rPr>
          <w:spacing w:val="-25"/>
        </w:rPr>
        <w:t xml:space="preserve"> </w:t>
      </w:r>
      <w:r>
        <w:t>interviewed</w:t>
      </w:r>
      <w:r>
        <w:rPr>
          <w:spacing w:val="-25"/>
        </w:rPr>
        <w:t xml:space="preserve"> </w:t>
      </w:r>
      <w:r>
        <w:t>him</w:t>
      </w:r>
      <w:r>
        <w:rPr>
          <w:spacing w:val="-22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did</w:t>
      </w:r>
      <w:r>
        <w:rPr>
          <w:spacing w:val="-20"/>
        </w:rPr>
        <w:t xml:space="preserve"> </w:t>
      </w:r>
      <w:r>
        <w:t>not</w:t>
      </w:r>
      <w:r>
        <w:rPr>
          <w:spacing w:val="-22"/>
        </w:rPr>
        <w:t xml:space="preserve"> </w:t>
      </w:r>
      <w:r>
        <w:t>subpoena</w:t>
      </w:r>
      <w:r>
        <w:rPr>
          <w:spacing w:val="-23"/>
        </w:rPr>
        <w:t xml:space="preserve"> </w:t>
      </w:r>
      <w:r>
        <w:t>him</w:t>
      </w:r>
      <w:r>
        <w:rPr>
          <w:spacing w:val="-19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trial,</w:t>
      </w:r>
      <w:r>
        <w:rPr>
          <w:spacing w:val="-20"/>
        </w:rPr>
        <w:t xml:space="preserve"> </w:t>
      </w:r>
      <w:r>
        <w:t>but</w:t>
      </w:r>
      <w:r>
        <w:rPr>
          <w:spacing w:val="-19"/>
        </w:rPr>
        <w:t xml:space="preserve"> </w:t>
      </w:r>
      <w:r>
        <w:t>informed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jury</w:t>
      </w:r>
      <w:r>
        <w:rPr>
          <w:spacing w:val="-57"/>
        </w:rPr>
        <w:t xml:space="preserve"> </w:t>
      </w:r>
      <w:r>
        <w:t>he would testify.</w:t>
      </w:r>
      <w:r>
        <w:rPr>
          <w:spacing w:val="1"/>
        </w:rPr>
        <w:t xml:space="preserve"> </w:t>
      </w:r>
      <w:r>
        <w:t>Counsel did not call him, however, and offered no strategy reason.</w:t>
      </w:r>
      <w:r>
        <w:rPr>
          <w:spacing w:val="1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t>established because the supervisor “was a disinterested third party and had no apparent motive to</w:t>
      </w:r>
      <w:r>
        <w:rPr>
          <w:spacing w:val="-57"/>
        </w:rPr>
        <w:t xml:space="preserve"> </w:t>
      </w:r>
      <w:r>
        <w:t>fabricate</w:t>
      </w:r>
      <w:r>
        <w:rPr>
          <w:spacing w:val="-13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alibi”</w:t>
      </w:r>
      <w:r>
        <w:rPr>
          <w:spacing w:val="-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testimony</w:t>
      </w:r>
      <w:r>
        <w:rPr>
          <w:spacing w:val="-15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“certain</w:t>
      </w:r>
      <w:r>
        <w:rPr>
          <w:spacing w:val="-1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unequivocal.”</w:t>
      </w:r>
      <w:r>
        <w:rPr>
          <w:spacing w:val="4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addition,</w:t>
      </w:r>
      <w:r>
        <w:rPr>
          <w:spacing w:val="-7"/>
        </w:rPr>
        <w:t xml:space="preserve"> </w:t>
      </w:r>
      <w:r>
        <w:t>“the</w:t>
      </w:r>
      <w:r>
        <w:rPr>
          <w:spacing w:val="-57"/>
        </w:rPr>
        <w:t xml:space="preserve"> </w:t>
      </w:r>
      <w:r>
        <w:rPr>
          <w:spacing w:val="-1"/>
        </w:rPr>
        <w:t>jury</w:t>
      </w:r>
      <w:r>
        <w:rPr>
          <w:spacing w:val="-20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expecting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hear</w:t>
      </w:r>
      <w:r>
        <w:rPr>
          <w:spacing w:val="-16"/>
        </w:rPr>
        <w:t xml:space="preserve"> </w:t>
      </w:r>
      <w:r>
        <w:rPr>
          <w:spacing w:val="-1"/>
        </w:rPr>
        <w:t>[him]</w:t>
      </w:r>
      <w:r>
        <w:rPr>
          <w:spacing w:val="-11"/>
        </w:rPr>
        <w:t xml:space="preserve"> </w:t>
      </w:r>
      <w:r>
        <w:t>testify.”</w:t>
      </w:r>
      <w:r>
        <w:rPr>
          <w:spacing w:val="38"/>
        </w:rPr>
        <w:t xml:space="preserve"> </w:t>
      </w:r>
      <w:r>
        <w:t>Counsel’s</w:t>
      </w:r>
      <w:r>
        <w:rPr>
          <w:spacing w:val="-10"/>
        </w:rPr>
        <w:t xml:space="preserve"> </w:t>
      </w:r>
      <w:r>
        <w:t>conduc</w:t>
      </w:r>
      <w:r>
        <w:t>t</w:t>
      </w:r>
      <w:r>
        <w:rPr>
          <w:spacing w:val="-12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deficient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failing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call</w:t>
      </w:r>
      <w:r>
        <w:rPr>
          <w:spacing w:val="-1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defendant’s</w:t>
      </w:r>
      <w:r>
        <w:rPr>
          <w:spacing w:val="-19"/>
        </w:rPr>
        <w:t xml:space="preserve"> </w:t>
      </w:r>
      <w:r>
        <w:rPr>
          <w:spacing w:val="-1"/>
        </w:rPr>
        <w:t>brother</w:t>
      </w:r>
      <w:r>
        <w:rPr>
          <w:spacing w:val="-20"/>
        </w:rPr>
        <w:t xml:space="preserve"> </w:t>
      </w:r>
      <w:r>
        <w:rPr>
          <w:spacing w:val="-1"/>
        </w:rPr>
        <w:t>as</w:t>
      </w:r>
      <w:r>
        <w:rPr>
          <w:spacing w:val="-17"/>
        </w:rPr>
        <w:t xml:space="preserve"> </w:t>
      </w:r>
      <w:r>
        <w:rPr>
          <w:spacing w:val="-1"/>
        </w:rPr>
        <w:t>an</w:t>
      </w:r>
      <w:r>
        <w:rPr>
          <w:spacing w:val="-17"/>
        </w:rPr>
        <w:t xml:space="preserve"> </w:t>
      </w:r>
      <w:r>
        <w:rPr>
          <w:spacing w:val="-1"/>
        </w:rPr>
        <w:t>alibi</w:t>
      </w:r>
      <w:r>
        <w:rPr>
          <w:spacing w:val="-17"/>
        </w:rPr>
        <w:t xml:space="preserve"> </w:t>
      </w:r>
      <w:r>
        <w:rPr>
          <w:spacing w:val="-1"/>
        </w:rPr>
        <w:t>witness.</w:t>
      </w:r>
      <w:r>
        <w:rPr>
          <w:spacing w:val="27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brother</w:t>
      </w:r>
      <w:r>
        <w:rPr>
          <w:spacing w:val="-16"/>
        </w:rPr>
        <w:t xml:space="preserve"> </w:t>
      </w:r>
      <w:r>
        <w:t>car</w:t>
      </w:r>
      <w:r>
        <w:rPr>
          <w:spacing w:val="-18"/>
        </w:rPr>
        <w:t xml:space="preserve"> </w:t>
      </w:r>
      <w:r>
        <w:t>pooled</w:t>
      </w:r>
      <w:r>
        <w:rPr>
          <w:spacing w:val="-15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work</w:t>
      </w:r>
      <w:r>
        <w:rPr>
          <w:spacing w:val="-17"/>
        </w:rPr>
        <w:t xml:space="preserve"> </w:t>
      </w:r>
      <w:r>
        <w:t>everyday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had</w:t>
      </w:r>
      <w:r>
        <w:rPr>
          <w:spacing w:val="-10"/>
        </w:rPr>
        <w:t xml:space="preserve"> </w:t>
      </w:r>
      <w:r>
        <w:rPr>
          <w:spacing w:val="-1"/>
        </w:rPr>
        <w:t>been</w:t>
      </w:r>
      <w:r>
        <w:rPr>
          <w:spacing w:val="-12"/>
        </w:rPr>
        <w:t xml:space="preserve"> </w:t>
      </w:r>
      <w:r>
        <w:rPr>
          <w:spacing w:val="-1"/>
        </w:rPr>
        <w:t>asked</w:t>
      </w:r>
      <w:r>
        <w:rPr>
          <w:spacing w:val="-13"/>
        </w:rPr>
        <w:t xml:space="preserve"> </w:t>
      </w:r>
      <w:r>
        <w:rPr>
          <w:spacing w:val="-1"/>
        </w:rPr>
        <w:t>by</w:t>
      </w:r>
      <w:r>
        <w:rPr>
          <w:spacing w:val="-16"/>
        </w:rPr>
        <w:t xml:space="preserve"> </w:t>
      </w: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testify.</w:t>
      </w:r>
      <w:r>
        <w:rPr>
          <w:spacing w:val="40"/>
        </w:rPr>
        <w:t xml:space="preserve"> </w:t>
      </w:r>
      <w:r>
        <w:rPr>
          <w:spacing w:val="-1"/>
        </w:rPr>
        <w:t>Counsel</w:t>
      </w:r>
      <w:r>
        <w:rPr>
          <w:spacing w:val="-4"/>
        </w:rPr>
        <w:t xml:space="preserve"> </w:t>
      </w:r>
      <w:r>
        <w:t>did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call</w:t>
      </w:r>
      <w:r>
        <w:rPr>
          <w:spacing w:val="-12"/>
        </w:rPr>
        <w:t xml:space="preserve"> </w:t>
      </w:r>
      <w:r>
        <w:t>him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testify,</w:t>
      </w:r>
      <w:r>
        <w:rPr>
          <w:spacing w:val="-8"/>
        </w:rPr>
        <w:t xml:space="preserve"> </w:t>
      </w:r>
      <w:r>
        <w:t>however,</w:t>
      </w:r>
      <w:r>
        <w:rPr>
          <w:spacing w:val="-10"/>
        </w:rPr>
        <w:t xml:space="preserve"> </w:t>
      </w:r>
      <w:r>
        <w:t>even</w:t>
      </w:r>
      <w:r>
        <w:rPr>
          <w:spacing w:val="-10"/>
        </w:rPr>
        <w:t xml:space="preserve"> </w:t>
      </w:r>
      <w:r>
        <w:t>though</w:t>
      </w:r>
      <w:r>
        <w:rPr>
          <w:spacing w:val="-57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present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court.</w:t>
      </w:r>
      <w:r>
        <w:rPr>
          <w:spacing w:val="44"/>
        </w:rPr>
        <w:t xml:space="preserve"> </w:t>
      </w:r>
      <w:r>
        <w:t>Counsel’s</w:t>
      </w:r>
      <w:r>
        <w:rPr>
          <w:spacing w:val="-9"/>
        </w:rPr>
        <w:t xml:space="preserve"> </w:t>
      </w:r>
      <w:r>
        <w:t>alleged</w:t>
      </w:r>
      <w:r>
        <w:rPr>
          <w:spacing w:val="-7"/>
        </w:rPr>
        <w:t xml:space="preserve"> </w:t>
      </w:r>
      <w:r>
        <w:t>reasons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failure</w:t>
      </w:r>
      <w:r>
        <w:rPr>
          <w:spacing w:val="-13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witness</w:t>
      </w:r>
      <w:r>
        <w:rPr>
          <w:spacing w:val="-10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related</w:t>
      </w:r>
      <w:r>
        <w:rPr>
          <w:spacing w:val="-5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defendant,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gang</w:t>
      </w:r>
      <w:r>
        <w:rPr>
          <w:spacing w:val="-15"/>
        </w:rPr>
        <w:t xml:space="preserve"> </w:t>
      </w:r>
      <w:r>
        <w:rPr>
          <w:spacing w:val="-1"/>
        </w:rPr>
        <w:t>member,</w:t>
      </w:r>
      <w:r>
        <w:rPr>
          <w:spacing w:val="-1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recently</w:t>
      </w:r>
      <w:r>
        <w:rPr>
          <w:spacing w:val="-20"/>
        </w:rPr>
        <w:t xml:space="preserve"> </w:t>
      </w:r>
      <w:r>
        <w:t>released</w:t>
      </w:r>
      <w:r>
        <w:rPr>
          <w:spacing w:val="-13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parole.</w:t>
      </w:r>
      <w:r>
        <w:rPr>
          <w:spacing w:val="40"/>
        </w:rPr>
        <w:t xml:space="preserve"> </w:t>
      </w:r>
      <w:r>
        <w:t>“However,</w:t>
      </w:r>
      <w:r>
        <w:rPr>
          <w:spacing w:val="-13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witness</w:t>
      </w:r>
      <w:r>
        <w:rPr>
          <w:spacing w:val="-8"/>
        </w:rPr>
        <w:t xml:space="preserve"> </w:t>
      </w:r>
      <w:r>
        <w:t>‘might</w:t>
      </w:r>
      <w:r>
        <w:rPr>
          <w:spacing w:val="-58"/>
        </w:rPr>
        <w:t xml:space="preserve"> </w:t>
      </w:r>
      <w:r>
        <w:t>not . . . make the best appearance’ at trial is not a reasonable basis for failing to call a witness.”</w:t>
      </w:r>
      <w:r>
        <w:rPr>
          <w:spacing w:val="1"/>
        </w:rPr>
        <w:t xml:space="preserve"> </w:t>
      </w:r>
      <w:r>
        <w:rPr>
          <w:spacing w:val="-1"/>
        </w:rPr>
        <w:t>Prejudice</w:t>
      </w:r>
      <w:r>
        <w:rPr>
          <w:spacing w:val="-23"/>
        </w:rPr>
        <w:t xml:space="preserve"> </w:t>
      </w:r>
      <w:r>
        <w:rPr>
          <w:spacing w:val="-1"/>
        </w:rPr>
        <w:t>established</w:t>
      </w:r>
      <w:r>
        <w:rPr>
          <w:spacing w:val="-20"/>
        </w:rPr>
        <w:t xml:space="preserve"> </w:t>
      </w:r>
      <w:r>
        <w:rPr>
          <w:spacing w:val="-1"/>
        </w:rPr>
        <w:t>because</w:t>
      </w:r>
      <w:r>
        <w:rPr>
          <w:spacing w:val="-24"/>
        </w:rPr>
        <w:t xml:space="preserve"> </w:t>
      </w:r>
      <w:r>
        <w:t>he</w:t>
      </w:r>
      <w:r>
        <w:rPr>
          <w:spacing w:val="-21"/>
        </w:rPr>
        <w:t xml:space="preserve"> </w:t>
      </w:r>
      <w:r>
        <w:t>strongly</w:t>
      </w:r>
      <w:r>
        <w:rPr>
          <w:spacing w:val="-23"/>
        </w:rPr>
        <w:t xml:space="preserve"> </w:t>
      </w:r>
      <w:r>
        <w:t>corroborated</w:t>
      </w:r>
      <w:r>
        <w:rPr>
          <w:spacing w:val="-22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alibi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would</w:t>
      </w:r>
      <w:r>
        <w:rPr>
          <w:spacing w:val="-17"/>
        </w:rPr>
        <w:t xml:space="preserve"> </w:t>
      </w:r>
      <w:r>
        <w:t>have</w:t>
      </w:r>
      <w:r>
        <w:rPr>
          <w:spacing w:val="-20"/>
        </w:rPr>
        <w:t xml:space="preserve"> </w:t>
      </w:r>
      <w:r>
        <w:t>clearly</w:t>
      </w:r>
      <w:r>
        <w:rPr>
          <w:spacing w:val="-27"/>
        </w:rPr>
        <w:t xml:space="preserve"> </w:t>
      </w:r>
      <w:r>
        <w:t>undermined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prosecution’s “relatively</w:t>
      </w:r>
      <w:r>
        <w:rPr>
          <w:spacing w:val="-13"/>
        </w:rPr>
        <w:t xml:space="preserve"> </w:t>
      </w:r>
      <w:r>
        <w:t>weak case.”</w:t>
      </w:r>
    </w:p>
    <w:p w14:paraId="6A2F7A58" w14:textId="77777777" w:rsidR="00E47A5B" w:rsidRDefault="00E47A5B">
      <w:pPr>
        <w:pStyle w:val="BodyText"/>
        <w:spacing w:before="2"/>
      </w:pPr>
    </w:p>
    <w:p w14:paraId="3A756600" w14:textId="77777777" w:rsidR="00E47A5B" w:rsidRDefault="00DE532F">
      <w:pPr>
        <w:pStyle w:val="BodyText"/>
        <w:spacing w:line="247" w:lineRule="auto"/>
        <w:ind w:left="1760" w:right="1013"/>
        <w:jc w:val="both"/>
      </w:pPr>
      <w:r>
        <w:t>[N]ot only were the multiple deficiencies individually prejudicial, but they also</w:t>
      </w:r>
      <w:r>
        <w:rPr>
          <w:spacing w:val="1"/>
        </w:rPr>
        <w:t xml:space="preserve"> </w:t>
      </w:r>
      <w:r>
        <w:t>were cumulatively prejudicial. [Counsel] did not just botch one witness or one</w:t>
      </w:r>
      <w:r>
        <w:rPr>
          <w:spacing w:val="1"/>
        </w:rPr>
        <w:t xml:space="preserve"> </w:t>
      </w:r>
      <w:r>
        <w:rPr>
          <w:spacing w:val="-1"/>
        </w:rPr>
        <w:t>argument</w:t>
      </w:r>
      <w:r>
        <w:rPr>
          <w:spacing w:val="-11"/>
        </w:rPr>
        <w:t xml:space="preserve"> </w:t>
      </w:r>
      <w:r>
        <w:rPr>
          <w:spacing w:val="-1"/>
        </w:rPr>
        <w:t>or</w:t>
      </w:r>
      <w:r>
        <w:rPr>
          <w:spacing w:val="-30"/>
        </w:rPr>
        <w:t xml:space="preserve"> </w:t>
      </w:r>
      <w:r>
        <w:rPr>
          <w:spacing w:val="-1"/>
        </w:rPr>
        <w:t>one</w:t>
      </w:r>
      <w:r>
        <w:rPr>
          <w:spacing w:val="-32"/>
        </w:rPr>
        <w:t xml:space="preserve"> </w:t>
      </w:r>
      <w:r>
        <w:rPr>
          <w:spacing w:val="-1"/>
        </w:rPr>
        <w:t>issue–he</w:t>
      </w:r>
      <w:r>
        <w:rPr>
          <w:spacing w:val="-27"/>
        </w:rPr>
        <w:t xml:space="preserve"> </w:t>
      </w:r>
      <w:r>
        <w:rPr>
          <w:spacing w:val="-1"/>
        </w:rPr>
        <w:t>repeatedly</w:t>
      </w:r>
      <w:r>
        <w:rPr>
          <w:spacing w:val="-39"/>
        </w:rPr>
        <w:t xml:space="preserve"> </w:t>
      </w:r>
      <w:r>
        <w:t>demonstrated</w:t>
      </w:r>
      <w:r>
        <w:rPr>
          <w:spacing w:val="-28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lack</w:t>
      </w:r>
      <w:r>
        <w:rPr>
          <w:spacing w:val="-28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t>diligence</w:t>
      </w:r>
      <w:r>
        <w:rPr>
          <w:spacing w:val="-29"/>
        </w:rPr>
        <w:t xml:space="preserve"> </w:t>
      </w:r>
      <w:r>
        <w:t>required</w:t>
      </w:r>
      <w:r>
        <w:rPr>
          <w:spacing w:val="-28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 xml:space="preserve">vigorous </w:t>
      </w:r>
      <w:r>
        <w:t>defense.</w:t>
      </w:r>
    </w:p>
    <w:p w14:paraId="44D6D448" w14:textId="77777777" w:rsidR="00E47A5B" w:rsidRDefault="00E47A5B">
      <w:pPr>
        <w:pStyle w:val="BodyText"/>
        <w:spacing w:before="8"/>
      </w:pPr>
    </w:p>
    <w:p w14:paraId="009AB689" w14:textId="77777777" w:rsidR="00E47A5B" w:rsidRDefault="00DE532F">
      <w:pPr>
        <w:spacing w:line="247" w:lineRule="auto"/>
        <w:ind w:left="940" w:right="237"/>
        <w:jc w:val="both"/>
        <w:rPr>
          <w:sz w:val="24"/>
        </w:rPr>
      </w:pPr>
      <w:r>
        <w:rPr>
          <w:b/>
          <w:i/>
          <w:sz w:val="24"/>
        </w:rPr>
        <w:t>United</w:t>
      </w:r>
      <w:r>
        <w:rPr>
          <w:b/>
          <w:i/>
          <w:spacing w:val="56"/>
          <w:sz w:val="24"/>
        </w:rPr>
        <w:t xml:space="preserve"> </w:t>
      </w:r>
      <w:r>
        <w:rPr>
          <w:b/>
          <w:i/>
          <w:sz w:val="24"/>
        </w:rPr>
        <w:t>States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v.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z w:val="24"/>
        </w:rPr>
        <w:t>Montgomery</w:t>
      </w:r>
      <w:r>
        <w:rPr>
          <w:b/>
          <w:sz w:val="24"/>
        </w:rPr>
        <w:t>,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676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F.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Supp.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2d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1218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(D.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Kan.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2009)</w:t>
      </w:r>
      <w:r>
        <w:rPr>
          <w:sz w:val="24"/>
        </w:rPr>
        <w:t>.</w:t>
      </w:r>
      <w:r>
        <w:rPr>
          <w:spacing w:val="24"/>
          <w:sz w:val="24"/>
        </w:rPr>
        <w:t xml:space="preserve"> </w:t>
      </w:r>
      <w:r>
        <w:rPr>
          <w:sz w:val="24"/>
        </w:rPr>
        <w:t>Counsel</w:t>
      </w:r>
      <w:r>
        <w:rPr>
          <w:spacing w:val="48"/>
          <w:sz w:val="24"/>
        </w:rPr>
        <w:t xml:space="preserve"> </w:t>
      </w:r>
      <w:r>
        <w:rPr>
          <w:sz w:val="24"/>
        </w:rPr>
        <w:t>ineffective</w:t>
      </w:r>
      <w:r>
        <w:rPr>
          <w:spacing w:val="-58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possession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100</w:t>
      </w:r>
      <w:r>
        <w:rPr>
          <w:spacing w:val="38"/>
          <w:sz w:val="24"/>
        </w:rPr>
        <w:t xml:space="preserve"> </w:t>
      </w:r>
      <w:r>
        <w:rPr>
          <w:sz w:val="24"/>
        </w:rPr>
        <w:t>or</w:t>
      </w:r>
      <w:r>
        <w:rPr>
          <w:spacing w:val="35"/>
          <w:sz w:val="24"/>
        </w:rPr>
        <w:t xml:space="preserve"> </w:t>
      </w:r>
      <w:r>
        <w:rPr>
          <w:sz w:val="24"/>
        </w:rPr>
        <w:t>more</w:t>
      </w:r>
      <w:r>
        <w:rPr>
          <w:spacing w:val="37"/>
          <w:sz w:val="24"/>
        </w:rPr>
        <w:t xml:space="preserve"> </w:t>
      </w:r>
      <w:r>
        <w:rPr>
          <w:sz w:val="24"/>
        </w:rPr>
        <w:t>marijuana</w:t>
      </w:r>
      <w:r>
        <w:rPr>
          <w:spacing w:val="35"/>
          <w:sz w:val="24"/>
        </w:rPr>
        <w:t xml:space="preserve"> </w:t>
      </w:r>
      <w:r>
        <w:rPr>
          <w:sz w:val="24"/>
        </w:rPr>
        <w:t>plants</w:t>
      </w:r>
      <w:r>
        <w:rPr>
          <w:spacing w:val="38"/>
          <w:sz w:val="24"/>
        </w:rPr>
        <w:t xml:space="preserve"> </w:t>
      </w:r>
      <w:r>
        <w:rPr>
          <w:sz w:val="24"/>
        </w:rPr>
        <w:t>with</w:t>
      </w:r>
      <w:r>
        <w:rPr>
          <w:spacing w:val="38"/>
          <w:sz w:val="24"/>
        </w:rPr>
        <w:t xml:space="preserve"> </w:t>
      </w:r>
      <w:r>
        <w:rPr>
          <w:sz w:val="24"/>
        </w:rPr>
        <w:t>intent</w:t>
      </w:r>
      <w:r>
        <w:rPr>
          <w:spacing w:val="43"/>
          <w:sz w:val="24"/>
        </w:rPr>
        <w:t xml:space="preserve"> </w:t>
      </w:r>
      <w:r>
        <w:rPr>
          <w:sz w:val="24"/>
        </w:rPr>
        <w:t>to</w:t>
      </w:r>
      <w:r>
        <w:rPr>
          <w:spacing w:val="43"/>
          <w:sz w:val="24"/>
        </w:rPr>
        <w:t xml:space="preserve"> </w:t>
      </w:r>
      <w:r>
        <w:rPr>
          <w:sz w:val="24"/>
        </w:rPr>
        <w:t>distribute</w:t>
      </w:r>
      <w:r>
        <w:rPr>
          <w:spacing w:val="35"/>
          <w:sz w:val="24"/>
        </w:rPr>
        <w:t xml:space="preserve"> </w:t>
      </w:r>
      <w:r>
        <w:rPr>
          <w:sz w:val="24"/>
        </w:rPr>
        <w:t>case</w:t>
      </w:r>
      <w:r>
        <w:rPr>
          <w:spacing w:val="35"/>
          <w:sz w:val="24"/>
        </w:rPr>
        <w:t xml:space="preserve"> </w:t>
      </w:r>
      <w:r>
        <w:rPr>
          <w:sz w:val="24"/>
        </w:rPr>
        <w:t>for</w:t>
      </w:r>
      <w:r>
        <w:rPr>
          <w:spacing w:val="35"/>
          <w:sz w:val="24"/>
        </w:rPr>
        <w:t xml:space="preserve"> </w:t>
      </w:r>
      <w:r>
        <w:rPr>
          <w:sz w:val="24"/>
        </w:rPr>
        <w:t>failing</w:t>
      </w:r>
      <w:r>
        <w:rPr>
          <w:spacing w:val="33"/>
          <w:sz w:val="24"/>
        </w:rPr>
        <w:t xml:space="preserve"> </w:t>
      </w:r>
      <w:r>
        <w:rPr>
          <w:sz w:val="24"/>
        </w:rPr>
        <w:t>to</w:t>
      </w:r>
      <w:r>
        <w:rPr>
          <w:spacing w:val="38"/>
          <w:sz w:val="24"/>
        </w:rPr>
        <w:t xml:space="preserve"> </w:t>
      </w:r>
      <w:r>
        <w:rPr>
          <w:sz w:val="24"/>
        </w:rPr>
        <w:t>let</w:t>
      </w:r>
      <w:r>
        <w:rPr>
          <w:spacing w:val="-58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defendant</w:t>
      </w:r>
      <w:r>
        <w:rPr>
          <w:spacing w:val="7"/>
          <w:sz w:val="24"/>
        </w:rPr>
        <w:t xml:space="preserve"> </w:t>
      </w:r>
      <w:r>
        <w:rPr>
          <w:sz w:val="24"/>
        </w:rPr>
        <w:t>testify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failing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move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dismiss</w:t>
      </w:r>
      <w:r>
        <w:rPr>
          <w:spacing w:val="14"/>
          <w:sz w:val="24"/>
        </w:rPr>
        <w:t xml:space="preserve"> </w:t>
      </w:r>
      <w:r>
        <w:rPr>
          <w:sz w:val="24"/>
        </w:rPr>
        <w:t>based</w:t>
      </w:r>
      <w:r>
        <w:rPr>
          <w:spacing w:val="10"/>
          <w:sz w:val="24"/>
        </w:rPr>
        <w:t xml:space="preserve"> </w:t>
      </w:r>
      <w:r>
        <w:rPr>
          <w:sz w:val="24"/>
        </w:rPr>
        <w:t>on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government’s</w:t>
      </w:r>
      <w:r>
        <w:rPr>
          <w:spacing w:val="8"/>
          <w:sz w:val="24"/>
        </w:rPr>
        <w:t xml:space="preserve"> </w:t>
      </w:r>
      <w:r>
        <w:rPr>
          <w:sz w:val="24"/>
        </w:rPr>
        <w:t>destruction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</w:p>
    <w:p w14:paraId="4A595A38" w14:textId="77777777" w:rsidR="00E47A5B" w:rsidRDefault="00E47A5B">
      <w:pPr>
        <w:spacing w:line="247" w:lineRule="auto"/>
        <w:jc w:val="both"/>
        <w:rPr>
          <w:sz w:val="24"/>
        </w:rPr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0E6F5E0" w14:textId="77777777" w:rsidR="00E47A5B" w:rsidRDefault="00E47A5B">
      <w:pPr>
        <w:pStyle w:val="BodyText"/>
        <w:spacing w:before="3"/>
        <w:rPr>
          <w:sz w:val="12"/>
        </w:rPr>
      </w:pPr>
    </w:p>
    <w:p w14:paraId="17738E62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rPr>
          <w:spacing w:val="-1"/>
        </w:rPr>
        <w:t>evidence.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government</w:t>
      </w:r>
      <w:r>
        <w:rPr>
          <w:spacing w:val="-14"/>
        </w:rPr>
        <w:t xml:space="preserve"> </w:t>
      </w:r>
      <w:r>
        <w:rPr>
          <w:spacing w:val="-1"/>
        </w:rPr>
        <w:t>searched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defendant’s</w:t>
      </w:r>
      <w:r>
        <w:rPr>
          <w:spacing w:val="-15"/>
        </w:rPr>
        <w:t xml:space="preserve"> </w:t>
      </w:r>
      <w:r>
        <w:t>home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took</w:t>
      </w:r>
      <w:r>
        <w:rPr>
          <w:spacing w:val="-12"/>
        </w:rPr>
        <w:t xml:space="preserve"> </w:t>
      </w:r>
      <w:r>
        <w:t>photographs</w:t>
      </w:r>
      <w:r>
        <w:rPr>
          <w:spacing w:val="-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videotape</w:t>
      </w:r>
      <w:r>
        <w:rPr>
          <w:spacing w:val="-13"/>
        </w:rPr>
        <w:t xml:space="preserve"> </w:t>
      </w:r>
      <w:r>
        <w:t>but</w:t>
      </w:r>
      <w:r>
        <w:rPr>
          <w:spacing w:val="-57"/>
        </w:rPr>
        <w:t xml:space="preserve"> </w:t>
      </w:r>
      <w:r>
        <w:t>it is impossible to determine the number of plants from the photos and video.</w:t>
      </w:r>
      <w:r>
        <w:rPr>
          <w:spacing w:val="1"/>
        </w:rPr>
        <w:t xml:space="preserve"> </w:t>
      </w:r>
      <w:r>
        <w:t>Nonetheless, the</w:t>
      </w:r>
      <w:r>
        <w:rPr>
          <w:spacing w:val="1"/>
        </w:rPr>
        <w:t xml:space="preserve"> </w:t>
      </w:r>
      <w:r>
        <w:t xml:space="preserve">government </w:t>
      </w:r>
      <w:r>
        <w:t>destroyed all the marijuana plants, except for ten samples, two days after the search.</w:t>
      </w:r>
      <w:r>
        <w:rPr>
          <w:spacing w:val="1"/>
        </w:rPr>
        <w:t xml:space="preserve"> </w:t>
      </w:r>
      <w:r>
        <w:t>During trial, agents testified that they counted 101 plants with roots, stems, and leaves.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 told counsel that he wanted to testify.</w:t>
      </w:r>
      <w:r>
        <w:rPr>
          <w:spacing w:val="1"/>
        </w:rPr>
        <w:t xml:space="preserve"> </w:t>
      </w:r>
      <w:r>
        <w:t>Counsel’s conduct was de</w:t>
      </w:r>
      <w:r>
        <w:t>ficient in this regard</w:t>
      </w:r>
      <w:r>
        <w:rPr>
          <w:spacing w:val="1"/>
        </w:rPr>
        <w:t xml:space="preserve"> </w:t>
      </w:r>
      <w:r>
        <w:t>because</w:t>
      </w:r>
      <w:r>
        <w:rPr>
          <w:spacing w:val="-12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told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</w:t>
      </w:r>
      <w:r>
        <w:rPr>
          <w:spacing w:val="-10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t>withdraw</w:t>
      </w:r>
      <w:r>
        <w:rPr>
          <w:spacing w:val="-11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case</w:t>
      </w:r>
      <w:r>
        <w:rPr>
          <w:spacing w:val="-12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did,</w:t>
      </w:r>
      <w:r>
        <w:rPr>
          <w:spacing w:val="-9"/>
        </w:rPr>
        <w:t xml:space="preserve"> </w:t>
      </w:r>
      <w:r>
        <w:t>so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</w:t>
      </w:r>
      <w:r>
        <w:rPr>
          <w:spacing w:val="-10"/>
        </w:rPr>
        <w:t xml:space="preserve"> </w:t>
      </w:r>
      <w:r>
        <w:t>dropped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subject.</w:t>
      </w:r>
      <w:r>
        <w:rPr>
          <w:spacing w:val="16"/>
        </w:rPr>
        <w:t xml:space="preserve"> </w:t>
      </w:r>
      <w:r>
        <w:rPr>
          <w:spacing w:val="-1"/>
        </w:rPr>
        <w:t>While</w:t>
      </w:r>
      <w:r>
        <w:rPr>
          <w:spacing w:val="-22"/>
        </w:rPr>
        <w:t xml:space="preserve"> </w:t>
      </w:r>
      <w:r>
        <w:rPr>
          <w:spacing w:val="-1"/>
        </w:rPr>
        <w:t>counsel</w:t>
      </w:r>
      <w:r>
        <w:rPr>
          <w:spacing w:val="-22"/>
        </w:rPr>
        <w:t xml:space="preserve"> </w:t>
      </w:r>
      <w:r>
        <w:t>denied</w:t>
      </w:r>
      <w:r>
        <w:rPr>
          <w:spacing w:val="-25"/>
        </w:rPr>
        <w:t xml:space="preserve"> </w:t>
      </w:r>
      <w:r>
        <w:t>this,</w:t>
      </w:r>
      <w:r>
        <w:rPr>
          <w:spacing w:val="-19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court</w:t>
      </w:r>
      <w:r>
        <w:rPr>
          <w:spacing w:val="-24"/>
        </w:rPr>
        <w:t xml:space="preserve"> </w:t>
      </w:r>
      <w:r>
        <w:t>found</w:t>
      </w:r>
      <w:r>
        <w:rPr>
          <w:spacing w:val="-21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defendant’s</w:t>
      </w:r>
      <w:r>
        <w:rPr>
          <w:spacing w:val="-24"/>
        </w:rPr>
        <w:t xml:space="preserve"> </w:t>
      </w:r>
      <w:r>
        <w:t>testimony</w:t>
      </w:r>
      <w:r>
        <w:rPr>
          <w:spacing w:val="-31"/>
        </w:rPr>
        <w:t xml:space="preserve"> </w:t>
      </w:r>
      <w:r>
        <w:t>credible</w:t>
      </w:r>
      <w:r>
        <w:rPr>
          <w:spacing w:val="-28"/>
        </w:rPr>
        <w:t xml:space="preserve"> </w:t>
      </w:r>
      <w:r>
        <w:t>as</w:t>
      </w:r>
      <w:r>
        <w:rPr>
          <w:spacing w:val="-24"/>
        </w:rPr>
        <w:t xml:space="preserve"> </w:t>
      </w:r>
      <w:r>
        <w:t>defense</w:t>
      </w:r>
      <w:r>
        <w:rPr>
          <w:spacing w:val="-57"/>
        </w:rPr>
        <w:t xml:space="preserve"> </w:t>
      </w:r>
      <w:r>
        <w:t>counsel had “a very long history of attorney discipline which involves complaints of improper</w:t>
      </w:r>
      <w:r>
        <w:rPr>
          <w:spacing w:val="1"/>
        </w:rPr>
        <w:t xml:space="preserve"> </w:t>
      </w:r>
      <w:r>
        <w:t>withdrawal, communications terminating representation and truthfulness in communicating with</w:t>
      </w:r>
      <w:r>
        <w:rPr>
          <w:spacing w:val="1"/>
        </w:rPr>
        <w:t xml:space="preserve"> </w:t>
      </w:r>
      <w:r>
        <w:t>others.” The defendant would have testified that he routinely counted</w:t>
      </w:r>
      <w:r>
        <w:t xml:space="preserve"> his plants and on the day of</w:t>
      </w:r>
      <w:r>
        <w:rPr>
          <w:spacing w:val="-57"/>
        </w:rPr>
        <w:t xml:space="preserve"> </w:t>
      </w:r>
      <w:r>
        <w:t>the search he had 91 plants and ten cuttings that did not have roots or growth at the time.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-18"/>
        </w:rPr>
        <w:t xml:space="preserve"> </w:t>
      </w:r>
      <w:r>
        <w:rPr>
          <w:spacing w:val="-1"/>
        </w:rPr>
        <w:t>was</w:t>
      </w:r>
      <w:r>
        <w:rPr>
          <w:spacing w:val="-15"/>
        </w:rPr>
        <w:t xml:space="preserve"> </w:t>
      </w:r>
      <w:r>
        <w:rPr>
          <w:spacing w:val="-1"/>
        </w:rPr>
        <w:t>no</w:t>
      </w:r>
      <w:r>
        <w:rPr>
          <w:spacing w:val="-15"/>
        </w:rPr>
        <w:t xml:space="preserve"> </w:t>
      </w:r>
      <w:r>
        <w:rPr>
          <w:spacing w:val="-1"/>
        </w:rPr>
        <w:t>prejudice</w:t>
      </w:r>
      <w:r>
        <w:rPr>
          <w:spacing w:val="-18"/>
        </w:rPr>
        <w:t xml:space="preserve"> </w:t>
      </w:r>
      <w:r>
        <w:rPr>
          <w:spacing w:val="-1"/>
        </w:rPr>
        <w:t>during</w:t>
      </w:r>
      <w:r>
        <w:rPr>
          <w:spacing w:val="-16"/>
        </w:rPr>
        <w:t xml:space="preserve"> </w:t>
      </w:r>
      <w:r>
        <w:rPr>
          <w:spacing w:val="-1"/>
        </w:rPr>
        <w:t>trial</w:t>
      </w:r>
      <w:r>
        <w:rPr>
          <w:spacing w:val="-14"/>
        </w:rPr>
        <w:t xml:space="preserve"> </w:t>
      </w:r>
      <w:r>
        <w:t>due</w:t>
      </w:r>
      <w:r>
        <w:rPr>
          <w:spacing w:val="-21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defendant’s</w:t>
      </w:r>
      <w:r>
        <w:rPr>
          <w:spacing w:val="-20"/>
        </w:rPr>
        <w:t xml:space="preserve"> </w:t>
      </w:r>
      <w:r>
        <w:t>failure</w:t>
      </w:r>
      <w:r>
        <w:rPr>
          <w:spacing w:val="-21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testify,</w:t>
      </w:r>
      <w:r>
        <w:rPr>
          <w:spacing w:val="-16"/>
        </w:rPr>
        <w:t xml:space="preserve"> </w:t>
      </w:r>
      <w:r>
        <w:t>there</w:t>
      </w:r>
      <w:r>
        <w:rPr>
          <w:spacing w:val="-21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prejudice</w:t>
      </w:r>
      <w:r>
        <w:rPr>
          <w:spacing w:val="-18"/>
        </w:rPr>
        <w:t xml:space="preserve"> </w:t>
      </w:r>
      <w:r>
        <w:t>when</w:t>
      </w:r>
      <w:r>
        <w:rPr>
          <w:spacing w:val="-57"/>
        </w:rPr>
        <w:t xml:space="preserve"> </w:t>
      </w:r>
      <w:r>
        <w:t>the failure to testify was considered in light of counsel’s failure to move to suppress or move to</w:t>
      </w:r>
      <w:r>
        <w:rPr>
          <w:spacing w:val="1"/>
        </w:rPr>
        <w:t xml:space="preserve"> </w:t>
      </w:r>
      <w:r>
        <w:t>dismiss based on the destruction of evidence.</w:t>
      </w:r>
      <w:r>
        <w:rPr>
          <w:spacing w:val="1"/>
        </w:rPr>
        <w:t xml:space="preserve"> </w:t>
      </w:r>
      <w:r>
        <w:t>Counsel asserted that he did not file a motion to</w:t>
      </w:r>
      <w:r>
        <w:rPr>
          <w:spacing w:val="1"/>
        </w:rPr>
        <w:t xml:space="preserve"> </w:t>
      </w:r>
      <w:r>
        <w:rPr>
          <w:spacing w:val="-1"/>
        </w:rPr>
        <w:t>dismiss</w:t>
      </w:r>
      <w:r>
        <w:rPr>
          <w:spacing w:val="-9"/>
        </w:rPr>
        <w:t xml:space="preserve"> </w:t>
      </w:r>
      <w:r>
        <w:t>because</w:t>
      </w:r>
      <w:r>
        <w:rPr>
          <w:spacing w:val="-14"/>
        </w:rPr>
        <w:t xml:space="preserve"> </w:t>
      </w:r>
      <w:r>
        <w:t>he</w:t>
      </w:r>
      <w:r>
        <w:rPr>
          <w:spacing w:val="-14"/>
        </w:rPr>
        <w:t xml:space="preserve"> </w:t>
      </w:r>
      <w:r>
        <w:t>planned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argue</w:t>
      </w:r>
      <w:r>
        <w:rPr>
          <w:spacing w:val="-12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government</w:t>
      </w:r>
      <w:r>
        <w:rPr>
          <w:spacing w:val="-15"/>
        </w:rPr>
        <w:t xml:space="preserve"> </w:t>
      </w:r>
      <w:r>
        <w:t>had</w:t>
      </w:r>
      <w:r>
        <w:rPr>
          <w:spacing w:val="-13"/>
        </w:rPr>
        <w:t xml:space="preserve"> </w:t>
      </w:r>
      <w:r>
        <w:t>f</w:t>
      </w:r>
      <w:r>
        <w:t>ailed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prove</w:t>
      </w:r>
      <w:r>
        <w:rPr>
          <w:spacing w:val="-12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least</w:t>
      </w:r>
      <w:r>
        <w:rPr>
          <w:spacing w:val="-11"/>
        </w:rPr>
        <w:t xml:space="preserve"> </w:t>
      </w:r>
      <w:r>
        <w:t>100</w:t>
      </w:r>
      <w:r>
        <w:rPr>
          <w:spacing w:val="-58"/>
        </w:rPr>
        <w:t xml:space="preserve"> </w:t>
      </w:r>
      <w:r>
        <w:rPr>
          <w:spacing w:val="-1"/>
        </w:rPr>
        <w:t>plants.</w:t>
      </w:r>
      <w:r>
        <w:rPr>
          <w:spacing w:val="40"/>
        </w:rPr>
        <w:t xml:space="preserve"> </w:t>
      </w:r>
      <w:r>
        <w:rPr>
          <w:spacing w:val="-1"/>
        </w:rPr>
        <w:t>This</w:t>
      </w:r>
      <w:r>
        <w:rPr>
          <w:spacing w:val="-9"/>
        </w:rPr>
        <w:t xml:space="preserve"> </w:t>
      </w:r>
      <w:r>
        <w:rPr>
          <w:spacing w:val="-1"/>
        </w:rPr>
        <w:t>explanation</w:t>
      </w:r>
      <w:r>
        <w:rPr>
          <w:spacing w:val="-10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“nonsensical”</w:t>
      </w:r>
      <w:r>
        <w:rPr>
          <w:spacing w:val="-11"/>
        </w:rPr>
        <w:t xml:space="preserve"> </w:t>
      </w:r>
      <w:r>
        <w:t>though</w:t>
      </w:r>
      <w:r>
        <w:rPr>
          <w:spacing w:val="-7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“no</w:t>
      </w:r>
      <w:r>
        <w:rPr>
          <w:spacing w:val="-9"/>
        </w:rPr>
        <w:t xml:space="preserve"> </w:t>
      </w:r>
      <w:r>
        <w:t>reason</w:t>
      </w:r>
      <w:r>
        <w:rPr>
          <w:spacing w:val="-13"/>
        </w:rPr>
        <w:t xml:space="preserve"> </w:t>
      </w:r>
      <w:r>
        <w:t>why</w:t>
      </w:r>
      <w:r>
        <w:rPr>
          <w:spacing w:val="-17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could</w:t>
      </w:r>
      <w:r>
        <w:rPr>
          <w:spacing w:val="-10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do both.”</w:t>
      </w:r>
      <w:r>
        <w:rPr>
          <w:spacing w:val="1"/>
        </w:rPr>
        <w:t xml:space="preserve"> </w:t>
      </w:r>
      <w:r>
        <w:t>Counsel also stated that he believed a motion to dismiss would be frivolous because he</w:t>
      </w:r>
      <w:r>
        <w:rPr>
          <w:spacing w:val="-57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establish</w:t>
      </w:r>
      <w:r>
        <w:rPr>
          <w:spacing w:val="-6"/>
        </w:rPr>
        <w:t xml:space="preserve"> </w:t>
      </w:r>
      <w:r>
        <w:t>bad</w:t>
      </w:r>
      <w:r>
        <w:rPr>
          <w:spacing w:val="-10"/>
        </w:rPr>
        <w:t xml:space="preserve"> </w:t>
      </w:r>
      <w:r>
        <w:t>faith.</w:t>
      </w:r>
      <w:r>
        <w:rPr>
          <w:spacing w:val="47"/>
        </w:rPr>
        <w:t xml:space="preserve"> </w:t>
      </w:r>
      <w:r>
        <w:t>“[H]is</w:t>
      </w:r>
      <w:r>
        <w:rPr>
          <w:spacing w:val="-6"/>
        </w:rPr>
        <w:t xml:space="preserve"> </w:t>
      </w:r>
      <w:r>
        <w:t>testimony</w:t>
      </w:r>
      <w:r>
        <w:rPr>
          <w:spacing w:val="-1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case</w:t>
      </w:r>
      <w:r>
        <w:rPr>
          <w:spacing w:val="-8"/>
        </w:rPr>
        <w:t xml:space="preserve"> </w:t>
      </w:r>
      <w:r>
        <w:t>file</w:t>
      </w:r>
      <w:r>
        <w:rPr>
          <w:spacing w:val="-7"/>
        </w:rPr>
        <w:t xml:space="preserve"> </w:t>
      </w:r>
      <w:r>
        <w:t>suggest</w:t>
      </w:r>
      <w:r>
        <w:rPr>
          <w:spacing w:val="-7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did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know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legal</w:t>
      </w:r>
      <w:r>
        <w:rPr>
          <w:spacing w:val="-57"/>
        </w:rPr>
        <w:t xml:space="preserve"> </w:t>
      </w:r>
      <w:r>
        <w:t>standard for showing bad faith in the Tenth Circuit.”</w:t>
      </w:r>
      <w:r>
        <w:rPr>
          <w:spacing w:val="1"/>
        </w:rPr>
        <w:t xml:space="preserve"> </w:t>
      </w:r>
      <w:r>
        <w:t>In short, coun</w:t>
      </w:r>
      <w:r>
        <w:t>sel “did not reasonably</w:t>
      </w:r>
      <w:r>
        <w:rPr>
          <w:spacing w:val="1"/>
        </w:rPr>
        <w:t xml:space="preserve"> </w:t>
      </w:r>
      <w:r>
        <w:rPr>
          <w:spacing w:val="-1"/>
        </w:rPr>
        <w:t>investigate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facts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law</w:t>
      </w:r>
      <w:r>
        <w:rPr>
          <w:spacing w:val="-12"/>
        </w:rPr>
        <w:t xml:space="preserve"> </w:t>
      </w:r>
      <w:r>
        <w:rPr>
          <w:spacing w:val="-1"/>
        </w:rPr>
        <w:t>regarding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government’s</w:t>
      </w:r>
      <w:r>
        <w:rPr>
          <w:spacing w:val="-11"/>
        </w:rPr>
        <w:t xml:space="preserve"> </w:t>
      </w:r>
      <w:r>
        <w:t>destruction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evidence.”</w:t>
      </w:r>
      <w:r>
        <w:rPr>
          <w:spacing w:val="32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analyzing</w:t>
      </w:r>
      <w:r>
        <w:rPr>
          <w:spacing w:val="-1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case</w:t>
      </w:r>
      <w:r>
        <w:rPr>
          <w:spacing w:val="-16"/>
        </w:rPr>
        <w:t xml:space="preserve"> </w:t>
      </w:r>
      <w:r>
        <w:rPr>
          <w:spacing w:val="-1"/>
        </w:rPr>
        <w:t>law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factors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-10"/>
        </w:rPr>
        <w:t xml:space="preserve"> </w:t>
      </w:r>
      <w:r>
        <w:rPr>
          <w:spacing w:val="-1"/>
        </w:rPr>
        <w:t>considered,</w:t>
      </w:r>
      <w:r>
        <w:rPr>
          <w:spacing w:val="-15"/>
        </w:rPr>
        <w:t xml:space="preserve"> </w:t>
      </w:r>
      <w:r>
        <w:t>however,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court</w:t>
      </w:r>
      <w:r>
        <w:rPr>
          <w:spacing w:val="-9"/>
        </w:rPr>
        <w:t xml:space="preserve"> </w:t>
      </w:r>
      <w:r>
        <w:t>found</w:t>
      </w:r>
      <w:r>
        <w:rPr>
          <w:spacing w:val="-9"/>
        </w:rPr>
        <w:t xml:space="preserve"> </w:t>
      </w:r>
      <w:r>
        <w:t>evidence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bad</w:t>
      </w:r>
      <w:r>
        <w:rPr>
          <w:spacing w:val="-12"/>
        </w:rPr>
        <w:t xml:space="preserve"> </w:t>
      </w:r>
      <w:r>
        <w:t>faith,</w:t>
      </w:r>
      <w:r>
        <w:rPr>
          <w:spacing w:val="-12"/>
        </w:rPr>
        <w:t xml:space="preserve"> </w:t>
      </w:r>
      <w:r>
        <w:t>including</w:t>
      </w:r>
      <w:r>
        <w:rPr>
          <w:spacing w:val="-1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government’s failure to even follow DEA policy for which the government could not offer an</w:t>
      </w:r>
      <w:r>
        <w:rPr>
          <w:spacing w:val="1"/>
        </w:rPr>
        <w:t xml:space="preserve"> </w:t>
      </w:r>
      <w:r>
        <w:t>innocent explanation and instead attempted to argue that it had followed proper policy.</w:t>
      </w:r>
      <w:r>
        <w:rPr>
          <w:spacing w:val="1"/>
        </w:rPr>
        <w:t xml:space="preserve"> </w:t>
      </w:r>
      <w:r>
        <w:t>Thus, the</w:t>
      </w:r>
      <w:r>
        <w:rPr>
          <w:spacing w:val="-57"/>
        </w:rPr>
        <w:t xml:space="preserve"> </w:t>
      </w:r>
      <w:r>
        <w:rPr>
          <w:spacing w:val="-1"/>
        </w:rPr>
        <w:t>factors</w:t>
      </w:r>
      <w:r>
        <w:rPr>
          <w:spacing w:val="-22"/>
        </w:rPr>
        <w:t xml:space="preserve"> </w:t>
      </w:r>
      <w:r>
        <w:rPr>
          <w:spacing w:val="-1"/>
        </w:rPr>
        <w:t>weighed</w:t>
      </w:r>
      <w:r>
        <w:rPr>
          <w:spacing w:val="-20"/>
        </w:rPr>
        <w:t xml:space="preserve"> </w:t>
      </w:r>
      <w:r>
        <w:rPr>
          <w:spacing w:val="-1"/>
        </w:rPr>
        <w:t>in</w:t>
      </w:r>
      <w:r>
        <w:rPr>
          <w:spacing w:val="-20"/>
        </w:rPr>
        <w:t xml:space="preserve"> </w:t>
      </w:r>
      <w:r>
        <w:rPr>
          <w:spacing w:val="-1"/>
        </w:rPr>
        <w:t>favor</w:t>
      </w:r>
      <w:r>
        <w:rPr>
          <w:spacing w:val="-23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t>dismissing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charge</w:t>
      </w:r>
      <w:r>
        <w:rPr>
          <w:spacing w:val="-21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</w:t>
      </w:r>
      <w:r>
        <w:t>t</w:t>
      </w:r>
      <w:r>
        <w:rPr>
          <w:spacing w:val="-22"/>
        </w:rPr>
        <w:t xml:space="preserve"> </w:t>
      </w:r>
      <w:r>
        <w:t>possessed</w:t>
      </w:r>
      <w:r>
        <w:rPr>
          <w:spacing w:val="-20"/>
        </w:rPr>
        <w:t xml:space="preserve"> </w:t>
      </w:r>
      <w:r>
        <w:t>more</w:t>
      </w:r>
      <w:r>
        <w:rPr>
          <w:spacing w:val="-21"/>
        </w:rPr>
        <w:t xml:space="preserve"> </w:t>
      </w:r>
      <w:r>
        <w:t>than</w:t>
      </w:r>
      <w:r>
        <w:rPr>
          <w:spacing w:val="-20"/>
        </w:rPr>
        <w:t xml:space="preserve"> </w:t>
      </w:r>
      <w:r>
        <w:t>100</w:t>
      </w:r>
      <w:r>
        <w:rPr>
          <w:spacing w:val="-20"/>
        </w:rPr>
        <w:t xml:space="preserve"> </w:t>
      </w:r>
      <w:r>
        <w:t>plants.</w:t>
      </w:r>
    </w:p>
    <w:p w14:paraId="472A10AE" w14:textId="77777777" w:rsidR="00E47A5B" w:rsidRDefault="00E47A5B">
      <w:pPr>
        <w:pStyle w:val="BodyText"/>
        <w:spacing w:before="9"/>
        <w:rPr>
          <w:sz w:val="23"/>
        </w:rPr>
      </w:pPr>
    </w:p>
    <w:p w14:paraId="33CEBD33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</w:rPr>
        <w:t>Couch v. Booker</w:t>
      </w:r>
      <w:r>
        <w:rPr>
          <w:b/>
        </w:rPr>
        <w:t xml:space="preserve">, 650 F. Supp. 2d 683 (E.D. Mich. 2009), </w:t>
      </w:r>
      <w:r>
        <w:rPr>
          <w:b/>
          <w:i/>
        </w:rPr>
        <w:t>aff’d</w:t>
      </w:r>
      <w:r>
        <w:rPr>
          <w:b/>
        </w:rPr>
        <w:t>, 632 F.3d 241 (6</w:t>
      </w:r>
      <w:r>
        <w:rPr>
          <w:b/>
          <w:position w:val="8"/>
          <w:sz w:val="16"/>
        </w:rPr>
        <w:t xml:space="preserve">th </w:t>
      </w:r>
      <w:r>
        <w:rPr>
          <w:b/>
        </w:rPr>
        <w:t>Cir. 2011)</w:t>
      </w:r>
      <w:r>
        <w:t>.</w:t>
      </w:r>
      <w:r>
        <w:rPr>
          <w:spacing w:val="1"/>
        </w:rPr>
        <w:t xml:space="preserve"> </w:t>
      </w:r>
      <w:r>
        <w:t>Counsel ineffective in murder case for failing to investigate and rebut the medical examiner’s</w:t>
      </w:r>
      <w:r>
        <w:rPr>
          <w:spacing w:val="1"/>
        </w:rPr>
        <w:t xml:space="preserve"> </w:t>
      </w:r>
      <w:r>
        <w:t>conclusions that the victim died as a result of drowning in his own blood from the beating.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victim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consumed extremely large</w:t>
      </w:r>
      <w:r>
        <w:rPr>
          <w:spacing w:val="1"/>
        </w:rPr>
        <w:t xml:space="preserve"> </w:t>
      </w:r>
      <w:r>
        <w:t>amounts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cocaine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party</w:t>
      </w:r>
      <w:r>
        <w:t xml:space="preserve"> gone</w:t>
      </w:r>
      <w:r>
        <w:rPr>
          <w:spacing w:val="1"/>
        </w:rPr>
        <w:t xml:space="preserve"> </w:t>
      </w:r>
      <w:r>
        <w:t>awry.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rPr>
          <w:spacing w:val="-1"/>
        </w:rPr>
        <w:t>subsequently</w:t>
      </w:r>
      <w:r>
        <w:rPr>
          <w:spacing w:val="-15"/>
        </w:rPr>
        <w:t xml:space="preserve"> </w:t>
      </w:r>
      <w:r>
        <w:rPr>
          <w:spacing w:val="-1"/>
        </w:rPr>
        <w:t>found</w:t>
      </w:r>
      <w:r>
        <w:rPr>
          <w:spacing w:val="-5"/>
        </w:rPr>
        <w:t xml:space="preserve"> </w:t>
      </w:r>
      <w:r>
        <w:rPr>
          <w:spacing w:val="-1"/>
        </w:rPr>
        <w:t>sexually</w:t>
      </w:r>
      <w:r>
        <w:rPr>
          <w:spacing w:val="-12"/>
        </w:rPr>
        <w:t xml:space="preserve"> </w:t>
      </w:r>
      <w:r>
        <w:t>assaulting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woman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then</w:t>
      </w:r>
      <w:r>
        <w:rPr>
          <w:spacing w:val="2"/>
        </w:rPr>
        <w:t xml:space="preserve"> </w:t>
      </w:r>
      <w:r>
        <w:t>beaten</w:t>
      </w:r>
      <w:r>
        <w:rPr>
          <w:spacing w:val="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defendant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men.</w:t>
      </w:r>
      <w:r>
        <w:rPr>
          <w:spacing w:val="-57"/>
        </w:rPr>
        <w:t xml:space="preserve"> </w:t>
      </w:r>
      <w:r>
        <w:t>Counsel’s conduct was deficient in failing to investigate, which would have revealed that the</w:t>
      </w:r>
      <w:r>
        <w:rPr>
          <w:spacing w:val="1"/>
        </w:rPr>
        <w:t xml:space="preserve"> </w:t>
      </w:r>
      <w:r>
        <w:t>victim was still speaking and coherent when poli</w:t>
      </w:r>
      <w:r>
        <w:t>ce and firefighters arrived.</w:t>
      </w:r>
      <w:r>
        <w:rPr>
          <w:spacing w:val="1"/>
        </w:rPr>
        <w:t xml:space="preserve"> </w:t>
      </w:r>
      <w:r>
        <w:t>He was combative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rPr>
          <w:spacing w:val="-12"/>
        </w:rPr>
        <w:t xml:space="preserve"> </w:t>
      </w:r>
      <w:r>
        <w:rPr>
          <w:spacing w:val="-1"/>
        </w:rPr>
        <w:t>emergency</w:t>
      </w:r>
      <w:r>
        <w:rPr>
          <w:spacing w:val="-22"/>
        </w:rPr>
        <w:t xml:space="preserve"> </w:t>
      </w:r>
      <w:r>
        <w:rPr>
          <w:spacing w:val="-1"/>
        </w:rPr>
        <w:t>medical</w:t>
      </w:r>
      <w:r>
        <w:rPr>
          <w:spacing w:val="-12"/>
        </w:rPr>
        <w:t xml:space="preserve"> </w:t>
      </w:r>
      <w:r>
        <w:rPr>
          <w:spacing w:val="-1"/>
        </w:rPr>
        <w:t>personnel</w:t>
      </w:r>
      <w:r>
        <w:rPr>
          <w:spacing w:val="-13"/>
        </w:rPr>
        <w:t xml:space="preserve"> </w:t>
      </w:r>
      <w:r>
        <w:t>tried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render</w:t>
      </w:r>
      <w:r>
        <w:rPr>
          <w:spacing w:val="-16"/>
        </w:rPr>
        <w:t xml:space="preserve"> </w:t>
      </w:r>
      <w:r>
        <w:t>care</w:t>
      </w:r>
      <w:r>
        <w:rPr>
          <w:spacing w:val="-1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restrained</w:t>
      </w:r>
      <w:r>
        <w:rPr>
          <w:spacing w:val="-13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five</w:t>
      </w:r>
      <w:r>
        <w:rPr>
          <w:spacing w:val="-10"/>
        </w:rPr>
        <w:t xml:space="preserve"> </w:t>
      </w:r>
      <w:r>
        <w:t>people.</w:t>
      </w:r>
      <w:r>
        <w:rPr>
          <w:spacing w:val="45"/>
        </w:rPr>
        <w:t xml:space="preserve"> </w:t>
      </w:r>
      <w:r>
        <w:t>He</w:t>
      </w:r>
      <w:r>
        <w:rPr>
          <w:spacing w:val="-57"/>
        </w:rPr>
        <w:t xml:space="preserve"> </w:t>
      </w:r>
      <w:r>
        <w:rPr>
          <w:spacing w:val="-1"/>
        </w:rPr>
        <w:t xml:space="preserve">was subsequently </w:t>
      </w:r>
      <w:r>
        <w:t>intubated</w:t>
      </w:r>
      <w:r>
        <w:rPr>
          <w:spacing w:val="1"/>
        </w:rPr>
        <w:t xml:space="preserve"> </w:t>
      </w:r>
      <w:r>
        <w:t>and there was not blood in the airway leading to his lungs. The death</w:t>
      </w:r>
      <w:r>
        <w:rPr>
          <w:spacing w:val="-57"/>
        </w:rPr>
        <w:t xml:space="preserve"> </w:t>
      </w:r>
      <w:r>
        <w:rPr>
          <w:spacing w:val="-1"/>
        </w:rPr>
        <w:t xml:space="preserve">was caused by pulmonary edema, </w:t>
      </w:r>
      <w:r>
        <w:t>“which has been associated by researchers with fatal levels of</w:t>
      </w:r>
      <w:r>
        <w:rPr>
          <w:spacing w:val="1"/>
        </w:rPr>
        <w:t xml:space="preserve"> </w:t>
      </w:r>
      <w:r>
        <w:t>cocaine, 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 amounts</w:t>
      </w:r>
      <w:r>
        <w:rPr>
          <w:spacing w:val="1"/>
        </w:rPr>
        <w:t xml:space="preserve"> </w:t>
      </w:r>
      <w:r>
        <w:t>found</w:t>
      </w:r>
      <w:r>
        <w:rPr>
          <w:spacing w:val="60"/>
        </w:rPr>
        <w:t xml:space="preserve"> </w:t>
      </w:r>
      <w:r>
        <w:t>by toxicologists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the decedent.”</w:t>
      </w:r>
      <w:r>
        <w:rPr>
          <w:spacing w:val="60"/>
        </w:rPr>
        <w:t xml:space="preserve"> </w:t>
      </w:r>
      <w:r>
        <w:t>In short, the death “f</w:t>
      </w:r>
      <w:r>
        <w:t>it</w:t>
      </w:r>
      <w:r>
        <w:rPr>
          <w:spacing w:val="1"/>
        </w:rPr>
        <w:t xml:space="preserve"> </w:t>
      </w:r>
      <w:r>
        <w:t>the pattern of a typical, sudden cocaine death occurring during a struggle while the person is</w:t>
      </w:r>
      <w:r>
        <w:rPr>
          <w:spacing w:val="1"/>
        </w:rPr>
        <w:t xml:space="preserve"> </w:t>
      </w:r>
      <w:r>
        <w:t>subjected to police restraint” and was “accidental.” While counsel had retained a defense expert,</w:t>
      </w:r>
      <w:r>
        <w:rPr>
          <w:spacing w:val="1"/>
        </w:rPr>
        <w:t xml:space="preserve"> </w:t>
      </w:r>
      <w:r>
        <w:rPr>
          <w:spacing w:val="-1"/>
        </w:rPr>
        <w:t>counsel</w:t>
      </w:r>
      <w:r>
        <w:rPr>
          <w:spacing w:val="-14"/>
        </w:rPr>
        <w:t xml:space="preserve"> </w:t>
      </w:r>
      <w:r>
        <w:rPr>
          <w:spacing w:val="-1"/>
        </w:rPr>
        <w:t>did</w:t>
      </w:r>
      <w:r>
        <w:rPr>
          <w:spacing w:val="-15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t>provide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expert</w:t>
      </w:r>
      <w:r>
        <w:rPr>
          <w:spacing w:val="-14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reports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first</w:t>
      </w:r>
      <w:r>
        <w:rPr>
          <w:spacing w:val="-1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second</w:t>
      </w:r>
      <w:r>
        <w:rPr>
          <w:spacing w:val="-10"/>
        </w:rPr>
        <w:t xml:space="preserve"> </w:t>
      </w:r>
      <w:r>
        <w:t>responders</w:t>
      </w:r>
      <w:r>
        <w:rPr>
          <w:spacing w:val="-29"/>
        </w:rPr>
        <w:t xml:space="preserve"> </w:t>
      </w:r>
      <w:r>
        <w:t>and</w:t>
      </w:r>
      <w:r>
        <w:rPr>
          <w:spacing w:val="-32"/>
        </w:rPr>
        <w:t xml:space="preserve"> </w:t>
      </w:r>
      <w:r>
        <w:t>never</w:t>
      </w:r>
      <w:r>
        <w:rPr>
          <w:spacing w:val="-32"/>
        </w:rPr>
        <w:t xml:space="preserve"> </w:t>
      </w:r>
      <w:r>
        <w:t>talked</w:t>
      </w:r>
      <w:r>
        <w:rPr>
          <w:spacing w:val="-57"/>
        </w:rPr>
        <w:t xml:space="preserve"> </w:t>
      </w:r>
      <w:r>
        <w:t>to the expert, leaving that to co-counsel.</w:t>
      </w:r>
      <w:r>
        <w:rPr>
          <w:spacing w:val="1"/>
        </w:rPr>
        <w:t xml:space="preserve"> </w:t>
      </w:r>
      <w:r>
        <w:t>By failing to provide the expert with the information,</w:t>
      </w:r>
      <w:r>
        <w:rPr>
          <w:spacing w:val="1"/>
        </w:rPr>
        <w:t xml:space="preserve"> </w:t>
      </w:r>
      <w:r>
        <w:t>“defense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precluded</w:t>
      </w:r>
      <w:r>
        <w:rPr>
          <w:spacing w:val="1"/>
        </w:rPr>
        <w:t xml:space="preserve"> </w:t>
      </w:r>
      <w:r>
        <w:t>[the</w:t>
      </w:r>
      <w:r>
        <w:rPr>
          <w:spacing w:val="1"/>
        </w:rPr>
        <w:t xml:space="preserve"> </w:t>
      </w:r>
      <w:r>
        <w:t>expert]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conducting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[the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pathologist’s] finding</w:t>
      </w:r>
      <w:r>
        <w:t>s as to the</w:t>
      </w:r>
      <w:r>
        <w:rPr>
          <w:spacing w:val="-1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death.”</w:t>
      </w:r>
    </w:p>
    <w:p w14:paraId="1D3D2D23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EF968DD" w14:textId="77777777" w:rsidR="00E47A5B" w:rsidRDefault="00E47A5B">
      <w:pPr>
        <w:pStyle w:val="BodyText"/>
        <w:spacing w:before="3"/>
        <w:rPr>
          <w:sz w:val="12"/>
        </w:rPr>
      </w:pPr>
    </w:p>
    <w:p w14:paraId="5138B542" w14:textId="77777777" w:rsidR="00E47A5B" w:rsidRDefault="00DE532F">
      <w:pPr>
        <w:pStyle w:val="BodyText"/>
        <w:spacing w:before="90" w:line="247" w:lineRule="auto"/>
        <w:ind w:left="939" w:right="237"/>
        <w:jc w:val="both"/>
      </w:pPr>
      <w:r>
        <w:rPr>
          <w:b/>
          <w:i/>
          <w:spacing w:val="-1"/>
        </w:rPr>
        <w:t>Hicks</w:t>
      </w:r>
      <w:r>
        <w:rPr>
          <w:b/>
          <w:i/>
          <w:spacing w:val="-7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9"/>
        </w:rPr>
        <w:t xml:space="preserve"> </w:t>
      </w:r>
      <w:r>
        <w:rPr>
          <w:b/>
          <w:i/>
          <w:spacing w:val="-1"/>
        </w:rPr>
        <w:t>Howton</w:t>
      </w:r>
      <w:r>
        <w:rPr>
          <w:b/>
          <w:spacing w:val="-1"/>
        </w:rPr>
        <w:t>,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675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F.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Supp.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2d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1050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(D.</w:t>
      </w:r>
      <w:r>
        <w:rPr>
          <w:b/>
          <w:spacing w:val="-20"/>
        </w:rPr>
        <w:t xml:space="preserve"> </w:t>
      </w:r>
      <w:r>
        <w:rPr>
          <w:b/>
        </w:rPr>
        <w:t>Ore.</w:t>
      </w:r>
      <w:r>
        <w:rPr>
          <w:b/>
          <w:spacing w:val="-19"/>
        </w:rPr>
        <w:t xml:space="preserve"> </w:t>
      </w:r>
      <w:r>
        <w:rPr>
          <w:b/>
        </w:rPr>
        <w:t>2009)</w:t>
      </w:r>
      <w:r>
        <w:t>.</w:t>
      </w:r>
      <w:r>
        <w:rPr>
          <w:spacing w:val="21"/>
        </w:rPr>
        <w:t xml:space="preserve"> </w:t>
      </w:r>
      <w:r>
        <w:t>Under</w:t>
      </w:r>
      <w:r>
        <w:rPr>
          <w:spacing w:val="-20"/>
        </w:rPr>
        <w:t xml:space="preserve"> </w:t>
      </w:r>
      <w:r>
        <w:t>AEDPA,</w:t>
      </w:r>
      <w:r>
        <w:rPr>
          <w:spacing w:val="-20"/>
        </w:rPr>
        <w:t xml:space="preserve"> </w:t>
      </w:r>
      <w:r>
        <w:t>trial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appellate</w:t>
      </w:r>
      <w:r>
        <w:rPr>
          <w:spacing w:val="-21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t>ineffective in sexual abuse case.</w:t>
      </w:r>
      <w:r>
        <w:rPr>
          <w:spacing w:val="1"/>
        </w:rPr>
        <w:t xml:space="preserve"> </w:t>
      </w:r>
      <w:r>
        <w:t>Trial counsel was ineffective in failing to adequately investigate</w:t>
      </w:r>
      <w:r>
        <w:rPr>
          <w:spacing w:val="-5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cross</w:t>
      </w:r>
      <w:r>
        <w:rPr>
          <w:spacing w:val="-10"/>
        </w:rPr>
        <w:t xml:space="preserve"> </w:t>
      </w:r>
      <w:r>
        <w:t>examine</w:t>
      </w:r>
      <w:r>
        <w:rPr>
          <w:spacing w:val="-11"/>
        </w:rPr>
        <w:t xml:space="preserve"> </w:t>
      </w:r>
      <w:r>
        <w:t>witnesses.</w:t>
      </w:r>
      <w:r>
        <w:rPr>
          <w:spacing w:val="4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11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IQ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60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charged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touching</w:t>
      </w:r>
      <w:r>
        <w:rPr>
          <w:spacing w:val="-13"/>
        </w:rPr>
        <w:t xml:space="preserve"> </w:t>
      </w:r>
      <w:r>
        <w:t>his</w:t>
      </w:r>
      <w:r>
        <w:rPr>
          <w:spacing w:val="-58"/>
        </w:rPr>
        <w:t xml:space="preserve"> </w:t>
      </w:r>
      <w:r>
        <w:t>step-daughter “with his hand, over her pajamas.”</w:t>
      </w:r>
      <w:r>
        <w:rPr>
          <w:spacing w:val="1"/>
        </w:rPr>
        <w:t xml:space="preserve"> </w:t>
      </w:r>
      <w:r>
        <w:t>The state offered a plea deal of 20-22 month</w:t>
      </w:r>
      <w:r>
        <w:t>s,</w:t>
      </w:r>
      <w:r>
        <w:rPr>
          <w:spacing w:val="1"/>
        </w:rPr>
        <w:t xml:space="preserve"> </w:t>
      </w:r>
      <w:r>
        <w:t>which was rejected.</w:t>
      </w:r>
      <w:r>
        <w:rPr>
          <w:spacing w:val="1"/>
        </w:rPr>
        <w:t xml:space="preserve"> </w:t>
      </w:r>
      <w:r>
        <w:t>Counsel’s conduct was deficient.</w:t>
      </w:r>
      <w:r>
        <w:rPr>
          <w:spacing w:val="1"/>
        </w:rPr>
        <w:t xml:space="preserve"> </w:t>
      </w:r>
      <w:r>
        <w:t>The court noted first that the defendant’s</w:t>
      </w:r>
      <w:r>
        <w:rPr>
          <w:spacing w:val="1"/>
        </w:rPr>
        <w:t xml:space="preserve"> </w:t>
      </w:r>
      <w:r>
        <w:t>cognitive impairments raised serious questions about his ability to understand the severity of the</w:t>
      </w:r>
      <w:r>
        <w:rPr>
          <w:spacing w:val="1"/>
        </w:rPr>
        <w:t xml:space="preserve"> </w:t>
      </w:r>
      <w:r>
        <w:t>charges, the risks inherent in going to trial, and the con</w:t>
      </w:r>
      <w:r>
        <w:t>sequences of not accepting the plea offer.</w:t>
      </w:r>
      <w:r>
        <w:rPr>
          <w:spacing w:val="1"/>
        </w:rPr>
        <w:t xml:space="preserve"> </w:t>
      </w:r>
      <w:r>
        <w:rPr>
          <w:spacing w:val="-1"/>
        </w:rPr>
        <w:t>Nonetheless,</w:t>
      </w:r>
      <w:r>
        <w:rPr>
          <w:spacing w:val="-15"/>
        </w:rPr>
        <w:t xml:space="preserve"> </w:t>
      </w:r>
      <w:r>
        <w:rPr>
          <w:spacing w:val="-1"/>
        </w:rPr>
        <w:t>trial</w:t>
      </w:r>
      <w:r>
        <w:rPr>
          <w:spacing w:val="-12"/>
        </w:rPr>
        <w:t xml:space="preserve"> </w:t>
      </w: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t>simply</w:t>
      </w:r>
      <w:r>
        <w:rPr>
          <w:spacing w:val="-20"/>
        </w:rPr>
        <w:t xml:space="preserve"> </w:t>
      </w:r>
      <w:r>
        <w:t>told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“to</w:t>
      </w:r>
      <w:r>
        <w:rPr>
          <w:spacing w:val="-12"/>
        </w:rPr>
        <w:t xml:space="preserve"> </w:t>
      </w:r>
      <w:r>
        <w:t>‘think</w:t>
      </w:r>
      <w:r>
        <w:rPr>
          <w:spacing w:val="-12"/>
        </w:rPr>
        <w:t xml:space="preserve"> </w:t>
      </w:r>
      <w:r>
        <w:t>about’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plea</w:t>
      </w:r>
      <w:r>
        <w:rPr>
          <w:spacing w:val="-13"/>
        </w:rPr>
        <w:t xml:space="preserve"> </w:t>
      </w:r>
      <w:r>
        <w:t>offer,</w:t>
      </w:r>
      <w:r>
        <w:rPr>
          <w:spacing w:val="-15"/>
        </w:rPr>
        <w:t xml:space="preserve"> </w:t>
      </w:r>
      <w:r>
        <w:t>without</w:t>
      </w:r>
      <w:r>
        <w:rPr>
          <w:spacing w:val="-12"/>
        </w:rPr>
        <w:t xml:space="preserve"> </w:t>
      </w:r>
      <w:r>
        <w:t>further</w:t>
      </w:r>
      <w:r>
        <w:rPr>
          <w:spacing w:val="-57"/>
        </w:rPr>
        <w:t xml:space="preserve"> </w:t>
      </w:r>
      <w:r>
        <w:t>discussion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assistance.”</w:t>
      </w:r>
    </w:p>
    <w:p w14:paraId="078E900E" w14:textId="77777777" w:rsidR="00E47A5B" w:rsidRDefault="00E47A5B">
      <w:pPr>
        <w:pStyle w:val="BodyText"/>
        <w:spacing w:before="4"/>
      </w:pPr>
    </w:p>
    <w:p w14:paraId="03390BDB" w14:textId="77777777" w:rsidR="00E47A5B" w:rsidRDefault="00DE532F">
      <w:pPr>
        <w:pStyle w:val="BodyText"/>
        <w:spacing w:before="1" w:line="247" w:lineRule="auto"/>
        <w:ind w:left="1760" w:right="1012"/>
        <w:jc w:val="both"/>
      </w:pPr>
      <w:r>
        <w:t>Advising a client to “think about” a plea presumes the client is able to assess the</w:t>
      </w:r>
      <w:r>
        <w:rPr>
          <w:spacing w:val="-57"/>
        </w:rPr>
        <w:t xml:space="preserve"> </w:t>
      </w:r>
      <w:r>
        <w:t>situation he is in, weigh the pros and cons of going to trial–whether it be a bench</w:t>
      </w:r>
      <w:r>
        <w:rPr>
          <w:spacing w:val="-57"/>
        </w:rPr>
        <w:t xml:space="preserve"> </w:t>
      </w:r>
      <w:r>
        <w:t>trial 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jury trial–and,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this</w:t>
      </w:r>
      <w:r>
        <w:rPr>
          <w:spacing w:val="60"/>
        </w:rPr>
        <w:t xml:space="preserve"> </w:t>
      </w:r>
      <w:r>
        <w:t>case,</w:t>
      </w:r>
      <w:r>
        <w:rPr>
          <w:spacing w:val="60"/>
        </w:rPr>
        <w:t xml:space="preserve"> </w:t>
      </w:r>
      <w:r>
        <w:t>take into</w:t>
      </w:r>
      <w:r>
        <w:rPr>
          <w:spacing w:val="60"/>
        </w:rPr>
        <w:t xml:space="preserve"> </w:t>
      </w:r>
      <w:r>
        <w:t>consideration .</w:t>
      </w:r>
      <w:r>
        <w:rPr>
          <w:spacing w:val="60"/>
        </w:rPr>
        <w:t xml:space="preserve"> </w:t>
      </w:r>
      <w:r>
        <w:t>. .</w:t>
      </w:r>
      <w:r>
        <w:rPr>
          <w:spacing w:val="60"/>
        </w:rPr>
        <w:t xml:space="preserve"> </w:t>
      </w:r>
      <w:r>
        <w:t>sentencing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rPr>
          <w:spacing w:val="-1"/>
        </w:rPr>
        <w:t>e</w:t>
      </w:r>
      <w:r>
        <w:rPr>
          <w:spacing w:val="-16"/>
        </w:rPr>
        <w:t xml:space="preserve"> </w:t>
      </w:r>
      <w:r>
        <w:rPr>
          <w:spacing w:val="-1"/>
        </w:rPr>
        <w:t>possibility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consecutive</w:t>
      </w:r>
      <w:r>
        <w:rPr>
          <w:spacing w:val="-16"/>
        </w:rPr>
        <w:t xml:space="preserve"> </w:t>
      </w:r>
      <w:r>
        <w:t>terms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imprisonment.</w:t>
      </w:r>
      <w:r>
        <w:rPr>
          <w:spacing w:val="39"/>
        </w:rPr>
        <w:t xml:space="preserve"> </w:t>
      </w:r>
      <w:r>
        <w:t>Asking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client</w:t>
      </w:r>
      <w:r>
        <w:rPr>
          <w:spacing w:val="-7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think</w:t>
      </w:r>
      <w:r>
        <w:rPr>
          <w:spacing w:val="-57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plea</w:t>
      </w:r>
      <w:r>
        <w:rPr>
          <w:spacing w:val="-1"/>
        </w:rPr>
        <w:t xml:space="preserve"> </w:t>
      </w:r>
      <w:r>
        <w:t>is only</w:t>
      </w:r>
      <w:r>
        <w:rPr>
          <w:spacing w:val="-6"/>
        </w:rPr>
        <w:t xml:space="preserve"> </w:t>
      </w:r>
      <w:r>
        <w:t>reasonable</w:t>
      </w:r>
      <w:r>
        <w:rPr>
          <w:spacing w:val="-1"/>
        </w:rPr>
        <w:t xml:space="preserve"> </w:t>
      </w:r>
      <w:r>
        <w:t>advice</w:t>
      </w:r>
      <w:r>
        <w:rPr>
          <w:spacing w:val="-2"/>
        </w:rPr>
        <w:t xml:space="preserve"> </w:t>
      </w:r>
      <w:r>
        <w:t>when the</w:t>
      </w:r>
      <w:r>
        <w:rPr>
          <w:spacing w:val="-1"/>
        </w:rPr>
        <w:t xml:space="preserve"> </w:t>
      </w:r>
      <w:r>
        <w:t>client</w:t>
      </w:r>
      <w:r>
        <w:rPr>
          <w:spacing w:val="1"/>
        </w:rPr>
        <w:t xml:space="preserve"> </w:t>
      </w:r>
      <w:r>
        <w:t>has the</w:t>
      </w:r>
      <w:r>
        <w:rPr>
          <w:spacing w:val="1"/>
        </w:rPr>
        <w:t xml:space="preserve"> </w:t>
      </w:r>
      <w:r>
        <w:t>cognitive ability</w:t>
      </w:r>
      <w:r>
        <w:rPr>
          <w:spacing w:val="-7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necessary</w:t>
      </w:r>
      <w:r>
        <w:rPr>
          <w:spacing w:val="-13"/>
        </w:rPr>
        <w:t xml:space="preserve"> </w:t>
      </w:r>
      <w:r>
        <w:t>thinking, or</w:t>
      </w:r>
      <w:r>
        <w:rPr>
          <w:spacing w:val="-1"/>
        </w:rPr>
        <w:t xml:space="preserve"> </w:t>
      </w:r>
      <w:r>
        <w:t>is provided support.</w:t>
      </w:r>
    </w:p>
    <w:p w14:paraId="3E888ED3" w14:textId="77777777" w:rsidR="00E47A5B" w:rsidRDefault="00E47A5B">
      <w:pPr>
        <w:pStyle w:val="BodyText"/>
        <w:spacing w:before="8"/>
      </w:pPr>
    </w:p>
    <w:p w14:paraId="17DC0C53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spacing w:val="-1"/>
        </w:rPr>
        <w:t>Likewise,</w:t>
      </w:r>
      <w:r>
        <w:rPr>
          <w:spacing w:val="-20"/>
        </w:rPr>
        <w:t xml:space="preserve"> </w:t>
      </w:r>
      <w:r>
        <w:rPr>
          <w:spacing w:val="-1"/>
        </w:rPr>
        <w:t>trial</w:t>
      </w:r>
      <w:r>
        <w:rPr>
          <w:spacing w:val="-19"/>
        </w:rPr>
        <w:t xml:space="preserve"> </w:t>
      </w:r>
      <w:r>
        <w:rPr>
          <w:spacing w:val="-1"/>
        </w:rPr>
        <w:t>counsel</w:t>
      </w:r>
      <w:r>
        <w:rPr>
          <w:spacing w:val="-16"/>
        </w:rPr>
        <w:t xml:space="preserve"> </w:t>
      </w:r>
      <w:r>
        <w:rPr>
          <w:spacing w:val="-1"/>
        </w:rPr>
        <w:t>failed</w:t>
      </w:r>
      <w:r>
        <w:rPr>
          <w:spacing w:val="-22"/>
        </w:rPr>
        <w:t xml:space="preserve"> </w:t>
      </w:r>
      <w:r>
        <w:rPr>
          <w:spacing w:val="-1"/>
        </w:rPr>
        <w:t>to</w:t>
      </w:r>
      <w:r>
        <w:rPr>
          <w:spacing w:val="-19"/>
        </w:rPr>
        <w:t xml:space="preserve"> </w:t>
      </w:r>
      <w:r>
        <w:rPr>
          <w:spacing w:val="-1"/>
        </w:rPr>
        <w:t>adequately</w:t>
      </w:r>
      <w:r>
        <w:rPr>
          <w:spacing w:val="-32"/>
        </w:rPr>
        <w:t xml:space="preserve"> </w:t>
      </w:r>
      <w:r>
        <w:t>investigate</w:t>
      </w:r>
      <w:r>
        <w:rPr>
          <w:spacing w:val="-24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present</w:t>
      </w:r>
      <w:r>
        <w:rPr>
          <w:spacing w:val="-24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defense.</w:t>
      </w:r>
      <w:r>
        <w:rPr>
          <w:spacing w:val="17"/>
        </w:rPr>
        <w:t xml:space="preserve"> </w:t>
      </w:r>
      <w:r>
        <w:t>Trial</w:t>
      </w:r>
      <w:r>
        <w:rPr>
          <w:spacing w:val="-24"/>
        </w:rPr>
        <w:t xml:space="preserve"> </w:t>
      </w:r>
      <w:r>
        <w:t>counsel</w:t>
      </w:r>
      <w:r>
        <w:rPr>
          <w:spacing w:val="-18"/>
        </w:rPr>
        <w:t xml:space="preserve"> </w:t>
      </w:r>
      <w:r>
        <w:t>met</w:t>
      </w:r>
      <w:r>
        <w:rPr>
          <w:spacing w:val="-19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the defendant only briefly prior to trial and his “file contained no evidence witnesses were</w:t>
      </w:r>
      <w:r>
        <w:rPr>
          <w:spacing w:val="1"/>
        </w:rPr>
        <w:t xml:space="preserve"> </w:t>
      </w:r>
      <w:r>
        <w:t>investigated or interviewed.” “A file devoid of notes pertaining to investigation in preparati</w:t>
      </w:r>
      <w:r>
        <w:t>on for</w:t>
      </w:r>
      <w:r>
        <w:rPr>
          <w:spacing w:val="-57"/>
        </w:rPr>
        <w:t xml:space="preserve"> </w:t>
      </w:r>
      <w:r>
        <w:t>trial is clear evidence that no investigation occurred.”</w:t>
      </w:r>
      <w:r>
        <w:rPr>
          <w:spacing w:val="1"/>
        </w:rPr>
        <w:t xml:space="preserve"> </w:t>
      </w:r>
      <w:r>
        <w:t>During trial, “counsel did not subject the</w:t>
      </w:r>
      <w:r>
        <w:rPr>
          <w:spacing w:val="1"/>
        </w:rPr>
        <w:t xml:space="preserve"> </w:t>
      </w:r>
      <w:r>
        <w:t>State’s</w:t>
      </w:r>
      <w:r>
        <w:rPr>
          <w:spacing w:val="-11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meaningful</w:t>
      </w:r>
      <w:r>
        <w:rPr>
          <w:spacing w:val="-9"/>
        </w:rPr>
        <w:t xml:space="preserve"> </w:t>
      </w:r>
      <w:r>
        <w:t>adversarial</w:t>
      </w:r>
      <w:r>
        <w:rPr>
          <w:spacing w:val="-14"/>
        </w:rPr>
        <w:t xml:space="preserve"> </w:t>
      </w:r>
      <w:r>
        <w:t>testing.”</w:t>
      </w:r>
      <w:r>
        <w:rPr>
          <w:spacing w:val="37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did</w:t>
      </w:r>
      <w:r>
        <w:rPr>
          <w:spacing w:val="-10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raise</w:t>
      </w:r>
      <w:r>
        <w:rPr>
          <w:spacing w:val="-13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challenge</w:t>
      </w:r>
      <w:r>
        <w:rPr>
          <w:spacing w:val="-11"/>
        </w:rPr>
        <w:t xml:space="preserve"> </w:t>
      </w:r>
      <w:r>
        <w:t>ambiguities</w:t>
      </w:r>
      <w:r>
        <w:rPr>
          <w:spacing w:val="-9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rPr>
          <w:spacing w:val="-1"/>
        </w:rPr>
        <w:t>discrepancies</w:t>
      </w:r>
      <w:r>
        <w:rPr>
          <w:spacing w:val="-17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witnesses’</w:t>
      </w:r>
      <w:r>
        <w:rPr>
          <w:spacing w:val="-13"/>
        </w:rPr>
        <w:t xml:space="preserve"> </w:t>
      </w:r>
      <w:r>
        <w:t>accounts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touching.</w:t>
      </w:r>
      <w:r>
        <w:rPr>
          <w:spacing w:val="38"/>
        </w:rPr>
        <w:t xml:space="preserve"> </w:t>
      </w:r>
      <w:r>
        <w:t>Counsel’s</w:t>
      </w:r>
      <w:r>
        <w:rPr>
          <w:spacing w:val="-12"/>
        </w:rPr>
        <w:t xml:space="preserve"> </w:t>
      </w:r>
      <w:r>
        <w:t>failure</w:t>
      </w:r>
      <w:r>
        <w:rPr>
          <w:spacing w:val="-16"/>
        </w:rPr>
        <w:t xml:space="preserve"> </w:t>
      </w:r>
      <w:r>
        <w:t>could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justified</w:t>
      </w:r>
      <w:r>
        <w:rPr>
          <w:spacing w:val="-13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explained because the defense theory was that the state could not prove its case and witness</w:t>
      </w:r>
      <w:r>
        <w:rPr>
          <w:spacing w:val="1"/>
        </w:rPr>
        <w:t xml:space="preserve"> </w:t>
      </w:r>
      <w:r>
        <w:rPr>
          <w:spacing w:val="-1"/>
        </w:rPr>
        <w:t>credibility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central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state’s</w:t>
      </w:r>
      <w:r>
        <w:rPr>
          <w:spacing w:val="-7"/>
        </w:rPr>
        <w:t xml:space="preserve"> </w:t>
      </w:r>
      <w:r>
        <w:t>case.</w:t>
      </w:r>
      <w:r>
        <w:rPr>
          <w:spacing w:val="4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addition,</w:t>
      </w:r>
      <w:r>
        <w:rPr>
          <w:spacing w:val="-8"/>
        </w:rPr>
        <w:t xml:space="preserve"> </w:t>
      </w:r>
      <w:r>
        <w:t>proof</w:t>
      </w:r>
      <w:r>
        <w:rPr>
          <w:spacing w:val="-11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defendant’s</w:t>
      </w:r>
      <w:r>
        <w:rPr>
          <w:spacing w:val="-12"/>
        </w:rPr>
        <w:t xml:space="preserve"> </w:t>
      </w:r>
      <w:r>
        <w:t>acts</w:t>
      </w:r>
      <w:r>
        <w:rPr>
          <w:spacing w:val="-6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done</w:t>
      </w:r>
      <w:r>
        <w:rPr>
          <w:spacing w:val="-11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“purpose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arousal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gratification”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required element</w:t>
      </w:r>
      <w:r>
        <w:rPr>
          <w:spacing w:val="-1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offense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</w:t>
      </w:r>
      <w:r>
        <w:rPr>
          <w:spacing w:val="-57"/>
        </w:rPr>
        <w:t xml:space="preserve"> </w:t>
      </w:r>
      <w:r>
        <w:rPr>
          <w:spacing w:val="-1"/>
        </w:rPr>
        <w:t>made</w:t>
      </w:r>
      <w:r>
        <w:rPr>
          <w:spacing w:val="-13"/>
        </w:rPr>
        <w:t xml:space="preserve"> </w:t>
      </w:r>
      <w:r>
        <w:rPr>
          <w:spacing w:val="-1"/>
        </w:rPr>
        <w:t>no</w:t>
      </w:r>
      <w:r>
        <w:rPr>
          <w:spacing w:val="-10"/>
        </w:rPr>
        <w:t xml:space="preserve"> </w:t>
      </w:r>
      <w:r>
        <w:rPr>
          <w:spacing w:val="-1"/>
        </w:rPr>
        <w:t>attempt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prove</w:t>
      </w:r>
      <w:r>
        <w:rPr>
          <w:spacing w:val="-10"/>
        </w:rPr>
        <w:t xml:space="preserve"> </w:t>
      </w:r>
      <w:r>
        <w:t>this.</w:t>
      </w:r>
      <w:r>
        <w:rPr>
          <w:spacing w:val="43"/>
        </w:rPr>
        <w:t xml:space="preserve"> </w:t>
      </w:r>
      <w:r>
        <w:t>Nonetheless,</w:t>
      </w:r>
      <w:r>
        <w:rPr>
          <w:spacing w:val="-13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failed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seize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opportunity</w:t>
      </w:r>
      <w:r>
        <w:rPr>
          <w:spacing w:val="-17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offer</w:t>
      </w:r>
      <w:r>
        <w:rPr>
          <w:spacing w:val="-57"/>
        </w:rPr>
        <w:t xml:space="preserve"> </w:t>
      </w:r>
      <w:r>
        <w:t>the plausible explanation that the defendant did n</w:t>
      </w:r>
      <w:r>
        <w:t>ot have the required criminal intent.</w:t>
      </w:r>
      <w:r>
        <w:rPr>
          <w:spacing w:val="1"/>
        </w:rPr>
        <w:t xml:space="preserve"> </w:t>
      </w:r>
      <w:r>
        <w:t>Instead,</w:t>
      </w:r>
      <w:r>
        <w:rPr>
          <w:spacing w:val="1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“performed</w:t>
      </w:r>
      <w:r>
        <w:rPr>
          <w:spacing w:val="-11"/>
        </w:rPr>
        <w:t xml:space="preserve"> </w:t>
      </w:r>
      <w:r>
        <w:t>little</w:t>
      </w:r>
      <w:r>
        <w:rPr>
          <w:spacing w:val="-5"/>
        </w:rPr>
        <w:t xml:space="preserve"> </w:t>
      </w:r>
      <w:r>
        <w:t>cross-examination”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“did</w:t>
      </w:r>
      <w:r>
        <w:rPr>
          <w:spacing w:val="-4"/>
        </w:rPr>
        <w:t xml:space="preserve"> </w:t>
      </w:r>
      <w:r>
        <w:t>nothing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State’s</w:t>
      </w:r>
      <w:r>
        <w:rPr>
          <w:spacing w:val="-4"/>
        </w:rPr>
        <w:t xml:space="preserve"> </w:t>
      </w:r>
      <w:r>
        <w:t>case”</w:t>
      </w:r>
      <w:r>
        <w:rPr>
          <w:spacing w:val="-1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consider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motives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defendant’s</w:t>
      </w:r>
      <w:r>
        <w:rPr>
          <w:spacing w:val="-17"/>
        </w:rPr>
        <w:t xml:space="preserve"> </w:t>
      </w:r>
      <w:r>
        <w:rPr>
          <w:spacing w:val="-1"/>
        </w:rPr>
        <w:t>wife.</w:t>
      </w:r>
      <w:r>
        <w:rPr>
          <w:spacing w:val="38"/>
        </w:rPr>
        <w:t xml:space="preserve"> </w:t>
      </w:r>
      <w:r>
        <w:t>Likewise,</w:t>
      </w:r>
      <w:r>
        <w:rPr>
          <w:spacing w:val="-9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waited</w:t>
      </w:r>
      <w:r>
        <w:rPr>
          <w:spacing w:val="-12"/>
        </w:rPr>
        <w:t xml:space="preserve"> </w:t>
      </w:r>
      <w:r>
        <w:t>until</w:t>
      </w:r>
      <w:r>
        <w:rPr>
          <w:spacing w:val="-7"/>
        </w:rPr>
        <w:t xml:space="preserve"> </w:t>
      </w:r>
      <w:r>
        <w:t>after</w:t>
      </w:r>
      <w:r>
        <w:rPr>
          <w:spacing w:val="-11"/>
        </w:rPr>
        <w:t xml:space="preserve"> </w:t>
      </w:r>
      <w:r>
        <w:t>conviction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“investigate</w:t>
      </w:r>
      <w:r>
        <w:rPr>
          <w:spacing w:val="-57"/>
        </w:rPr>
        <w:t xml:space="preserve"> </w:t>
      </w:r>
      <w:r>
        <w:t>his client’s cognitive impairments,” even though he had been receiving social security disability</w:t>
      </w:r>
      <w:r>
        <w:rPr>
          <w:spacing w:val="1"/>
        </w:rPr>
        <w:t xml:space="preserve"> </w:t>
      </w:r>
      <w:r>
        <w:t>benefits</w:t>
      </w:r>
      <w:r>
        <w:rPr>
          <w:spacing w:val="-7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seven</w:t>
      </w:r>
      <w:r>
        <w:rPr>
          <w:spacing w:val="-6"/>
        </w:rPr>
        <w:t xml:space="preserve"> </w:t>
      </w:r>
      <w:r>
        <w:t>years</w:t>
      </w:r>
      <w:r>
        <w:rPr>
          <w:spacing w:val="-9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trial.</w:t>
      </w:r>
      <w:r>
        <w:rPr>
          <w:spacing w:val="44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obviously</w:t>
      </w:r>
      <w:r>
        <w:rPr>
          <w:spacing w:val="-14"/>
        </w:rPr>
        <w:t xml:space="preserve"> </w:t>
      </w:r>
      <w:r>
        <w:t>aware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impairments</w:t>
      </w:r>
      <w:r>
        <w:rPr>
          <w:spacing w:val="-58"/>
        </w:rPr>
        <w:t xml:space="preserve"> </w:t>
      </w:r>
      <w:r>
        <w:t>since he mentioned this in opening statements and sought to have the defendant’s mother testify</w:t>
      </w:r>
      <w:r>
        <w:rPr>
          <w:spacing w:val="1"/>
        </w:rPr>
        <w:t xml:space="preserve"> </w:t>
      </w:r>
      <w:r>
        <w:t>about this.</w:t>
      </w:r>
      <w:r>
        <w:rPr>
          <w:spacing w:val="1"/>
        </w:rPr>
        <w:t xml:space="preserve"> </w:t>
      </w:r>
      <w:r>
        <w:t>The state court’s finding that trial counsel was not ineffective was an unreasonable</w:t>
      </w:r>
      <w:r>
        <w:rPr>
          <w:spacing w:val="1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i/>
        </w:rPr>
        <w:t>Strickland</w:t>
      </w:r>
      <w:r>
        <w:t>.</w:t>
      </w:r>
    </w:p>
    <w:p w14:paraId="6FD18432" w14:textId="77777777" w:rsidR="00E47A5B" w:rsidRDefault="00E47A5B">
      <w:pPr>
        <w:pStyle w:val="BodyText"/>
        <w:spacing w:before="2"/>
      </w:pPr>
    </w:p>
    <w:p w14:paraId="53C96D45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</w:rPr>
        <w:t>Sturgeon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v. Quarterman</w:t>
      </w:r>
      <w:r>
        <w:rPr>
          <w:b/>
        </w:rPr>
        <w:t>, 615 F. Supp</w:t>
      </w:r>
      <w:r>
        <w:rPr>
          <w:b/>
        </w:rPr>
        <w:t>. 2d 546 (S.D. Tex. 2009)</w:t>
      </w:r>
      <w:r>
        <w:t>. Under AEDPA,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ineffective</w:t>
      </w:r>
      <w:r>
        <w:rPr>
          <w:spacing w:val="-1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aggravated</w:t>
      </w:r>
      <w:r>
        <w:rPr>
          <w:spacing w:val="-7"/>
        </w:rPr>
        <w:t xml:space="preserve"> </w:t>
      </w:r>
      <w:r>
        <w:t>robbery</w:t>
      </w:r>
      <w:r>
        <w:rPr>
          <w:spacing w:val="-13"/>
        </w:rPr>
        <w:t xml:space="preserve"> </w:t>
      </w:r>
      <w:r>
        <w:t>case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reasons.</w:t>
      </w:r>
      <w:r>
        <w:rPr>
          <w:spacing w:val="4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case</w:t>
      </w:r>
      <w:r>
        <w:rPr>
          <w:spacing w:val="-11"/>
        </w:rPr>
        <w:t xml:space="preserve"> </w:t>
      </w:r>
      <w:r>
        <w:t>involved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robbery</w:t>
      </w:r>
      <w:r>
        <w:rPr>
          <w:spacing w:val="-1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gunpoint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victim,</w:t>
      </w:r>
      <w:r>
        <w:rPr>
          <w:spacing w:val="-10"/>
        </w:rPr>
        <w:t xml:space="preserve"> </w:t>
      </w:r>
      <w:r>
        <w:rPr>
          <w:spacing w:val="-1"/>
        </w:rPr>
        <w:t>who</w:t>
      </w:r>
      <w:r>
        <w:rPr>
          <w:spacing w:val="-8"/>
        </w:rPr>
        <w:t xml:space="preserve"> </w:t>
      </w:r>
      <w:r>
        <w:rPr>
          <w:spacing w:val="-1"/>
        </w:rPr>
        <w:t>required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Vietnamese</w:t>
      </w:r>
      <w:r>
        <w:rPr>
          <w:spacing w:val="-11"/>
        </w:rPr>
        <w:t xml:space="preserve"> </w:t>
      </w:r>
      <w:r>
        <w:t>interpreter</w:t>
      </w:r>
      <w:r>
        <w:rPr>
          <w:spacing w:val="-11"/>
        </w:rPr>
        <w:t xml:space="preserve"> </w:t>
      </w:r>
      <w:r>
        <w:t>during</w:t>
      </w:r>
      <w:r>
        <w:rPr>
          <w:spacing w:val="-12"/>
        </w:rPr>
        <w:t xml:space="preserve"> </w:t>
      </w:r>
      <w:r>
        <w:t>testimony,</w:t>
      </w:r>
      <w:r>
        <w:rPr>
          <w:spacing w:val="-10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two</w:t>
      </w:r>
      <w:r>
        <w:rPr>
          <w:spacing w:val="-9"/>
        </w:rPr>
        <w:t xml:space="preserve"> </w:t>
      </w:r>
      <w:r>
        <w:t>black</w:t>
      </w:r>
      <w:r>
        <w:rPr>
          <w:spacing w:val="-12"/>
        </w:rPr>
        <w:t xml:space="preserve"> </w:t>
      </w:r>
      <w:r>
        <w:t>men.</w:t>
      </w:r>
      <w:r>
        <w:rPr>
          <w:spacing w:val="4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crime</w:t>
      </w:r>
      <w:r>
        <w:rPr>
          <w:spacing w:val="-57"/>
        </w:rPr>
        <w:t xml:space="preserve"> </w:t>
      </w:r>
      <w:r>
        <w:t>occurred at night and involved the victim being repeatedly struck in the face.</w:t>
      </w:r>
      <w:r>
        <w:rPr>
          <w:spacing w:val="1"/>
        </w:rPr>
        <w:t xml:space="preserve"> </w:t>
      </w:r>
      <w:r>
        <w:t>The victim gave</w:t>
      </w:r>
      <w:r>
        <w:rPr>
          <w:spacing w:val="1"/>
        </w:rPr>
        <w:t xml:space="preserve"> </w:t>
      </w:r>
      <w:r>
        <w:t>descriptions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attackers</w:t>
      </w:r>
      <w:r>
        <w:rPr>
          <w:spacing w:val="-9"/>
        </w:rPr>
        <w:t xml:space="preserve"> </w:t>
      </w:r>
      <w:r>
        <w:t>shortly</w:t>
      </w:r>
      <w:r>
        <w:rPr>
          <w:spacing w:val="-13"/>
        </w:rPr>
        <w:t xml:space="preserve"> </w:t>
      </w:r>
      <w:r>
        <w:t>after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crimes.</w:t>
      </w:r>
      <w:r>
        <w:rPr>
          <w:spacing w:val="4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description</w:t>
      </w:r>
      <w:r>
        <w:rPr>
          <w:spacing w:val="-9"/>
        </w:rPr>
        <w:t xml:space="preserve"> </w:t>
      </w:r>
      <w:r>
        <w:t>did</w:t>
      </w:r>
      <w:r>
        <w:rPr>
          <w:spacing w:val="-5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match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defendant.</w:t>
      </w:r>
      <w:r>
        <w:rPr>
          <w:spacing w:val="-5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same</w:t>
      </w:r>
      <w:r>
        <w:rPr>
          <w:spacing w:val="-11"/>
        </w:rPr>
        <w:t xml:space="preserve"> </w:t>
      </w:r>
      <w:r>
        <w:t>day,</w:t>
      </w:r>
      <w:r>
        <w:rPr>
          <w:spacing w:val="-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police</w:t>
      </w:r>
      <w:r>
        <w:rPr>
          <w:spacing w:val="-11"/>
        </w:rPr>
        <w:t xml:space="preserve"> </w:t>
      </w:r>
      <w:r>
        <w:t>officer</w:t>
      </w:r>
      <w:r>
        <w:rPr>
          <w:spacing w:val="-9"/>
        </w:rPr>
        <w:t xml:space="preserve"> </w:t>
      </w:r>
      <w:r>
        <w:t>stopped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car</w:t>
      </w:r>
      <w:r>
        <w:rPr>
          <w:spacing w:val="-6"/>
        </w:rPr>
        <w:t xml:space="preserve"> </w:t>
      </w:r>
      <w:r>
        <w:t>driven</w:t>
      </w:r>
      <w:r>
        <w:rPr>
          <w:spacing w:val="-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</w:t>
      </w:r>
      <w:r>
        <w:t>efendant.</w:t>
      </w:r>
      <w:r>
        <w:rPr>
          <w:spacing w:val="49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three</w:t>
      </w:r>
      <w:r>
        <w:rPr>
          <w:spacing w:val="-10"/>
        </w:rPr>
        <w:t xml:space="preserve"> </w:t>
      </w:r>
      <w:r>
        <w:t>passengers</w:t>
      </w:r>
      <w:r>
        <w:rPr>
          <w:spacing w:val="-58"/>
        </w:rPr>
        <w:t xml:space="preserve"> </w:t>
      </w:r>
      <w:r>
        <w:t>in the car, including co-defendant #1, who was the brother of the owner of the car.</w:t>
      </w:r>
      <w:r>
        <w:rPr>
          <w:spacing w:val="1"/>
        </w:rPr>
        <w:t xml:space="preserve"> </w:t>
      </w:r>
      <w:r>
        <w:t>Co-defendant</w:t>
      </w:r>
      <w:r>
        <w:rPr>
          <w:spacing w:val="-57"/>
        </w:rPr>
        <w:t xml:space="preserve"> </w:t>
      </w:r>
      <w:r>
        <w:rPr>
          <w:spacing w:val="-1"/>
        </w:rPr>
        <w:t>#1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victim’s</w:t>
      </w:r>
      <w:r>
        <w:rPr>
          <w:spacing w:val="-12"/>
        </w:rPr>
        <w:t xml:space="preserve"> </w:t>
      </w:r>
      <w:r>
        <w:rPr>
          <w:spacing w:val="-1"/>
        </w:rPr>
        <w:t>credit</w:t>
      </w:r>
      <w:r>
        <w:rPr>
          <w:spacing w:val="-12"/>
        </w:rPr>
        <w:t xml:space="preserve"> </w:t>
      </w:r>
      <w:r>
        <w:t>card,</w:t>
      </w:r>
      <w:r>
        <w:rPr>
          <w:spacing w:val="-15"/>
        </w:rPr>
        <w:t xml:space="preserve"> </w:t>
      </w:r>
      <w:r>
        <w:t>driver’s</w:t>
      </w:r>
      <w:r>
        <w:rPr>
          <w:spacing w:val="-15"/>
        </w:rPr>
        <w:t xml:space="preserve"> </w:t>
      </w:r>
      <w:r>
        <w:t>license,</w:t>
      </w:r>
      <w:r>
        <w:rPr>
          <w:spacing w:val="-1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incriminating</w:t>
      </w:r>
      <w:r>
        <w:rPr>
          <w:spacing w:val="-13"/>
        </w:rPr>
        <w:t xml:space="preserve"> </w:t>
      </w:r>
      <w:r>
        <w:t>evidence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possession.</w:t>
      </w:r>
    </w:p>
    <w:p w14:paraId="7171DAB0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7DF7DFC" w14:textId="77777777" w:rsidR="00E47A5B" w:rsidRDefault="00E47A5B">
      <w:pPr>
        <w:pStyle w:val="BodyText"/>
        <w:spacing w:before="3"/>
        <w:rPr>
          <w:sz w:val="12"/>
        </w:rPr>
      </w:pPr>
    </w:p>
    <w:p w14:paraId="13F103B1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registration</w:t>
      </w:r>
      <w:r>
        <w:rPr>
          <w:spacing w:val="-17"/>
        </w:rPr>
        <w:t xml:space="preserve"> </w:t>
      </w:r>
      <w:r>
        <w:rPr>
          <w:spacing w:val="-1"/>
        </w:rPr>
        <w:t>for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t>victim’s</w:t>
      </w:r>
      <w:r>
        <w:rPr>
          <w:spacing w:val="-17"/>
        </w:rPr>
        <w:t xml:space="preserve"> </w:t>
      </w:r>
      <w:r>
        <w:t>car</w:t>
      </w:r>
      <w:r>
        <w:rPr>
          <w:spacing w:val="-18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found</w:t>
      </w:r>
      <w:r>
        <w:rPr>
          <w:spacing w:val="-20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trunk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car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driving.</w:t>
      </w:r>
      <w:r>
        <w:rPr>
          <w:spacing w:val="2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defendant, the co-defendant, and a witness were all arrested.</w:t>
      </w:r>
      <w:r>
        <w:rPr>
          <w:spacing w:val="1"/>
        </w:rPr>
        <w:t xml:space="preserve"> </w:t>
      </w:r>
      <w:r>
        <w:t>The robbery victim subsequently</w:t>
      </w:r>
      <w:r>
        <w:rPr>
          <w:spacing w:val="1"/>
        </w:rPr>
        <w:t xml:space="preserve"> </w:t>
      </w:r>
      <w:r>
        <w:t>identified the defendant as one of his attackers.</w:t>
      </w:r>
      <w:r>
        <w:rPr>
          <w:spacing w:val="1"/>
        </w:rPr>
        <w:t xml:space="preserve"> </w:t>
      </w:r>
      <w:r>
        <w:t>During retrial (following an initial appellate</w:t>
      </w:r>
      <w:r>
        <w:rPr>
          <w:spacing w:val="1"/>
        </w:rPr>
        <w:t xml:space="preserve"> </w:t>
      </w:r>
      <w:r>
        <w:rPr>
          <w:spacing w:val="-1"/>
        </w:rPr>
        <w:t>reversal),</w:t>
      </w:r>
      <w:r>
        <w:rPr>
          <w:spacing w:val="-20"/>
        </w:rPr>
        <w:t xml:space="preserve"> </w:t>
      </w:r>
      <w:r>
        <w:rPr>
          <w:spacing w:val="-1"/>
        </w:rPr>
        <w:t>defendant</w:t>
      </w:r>
      <w:r>
        <w:rPr>
          <w:spacing w:val="-17"/>
        </w:rPr>
        <w:t xml:space="preserve"> </w:t>
      </w:r>
      <w:r>
        <w:rPr>
          <w:spacing w:val="-1"/>
        </w:rPr>
        <w:t>testified</w:t>
      </w:r>
      <w:r>
        <w:rPr>
          <w:spacing w:val="-14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state’s</w:t>
      </w:r>
      <w:r>
        <w:rPr>
          <w:spacing w:val="-16"/>
        </w:rPr>
        <w:t xml:space="preserve"> </w:t>
      </w:r>
      <w:r>
        <w:t>witness.</w:t>
      </w:r>
      <w:r>
        <w:rPr>
          <w:spacing w:val="27"/>
        </w:rPr>
        <w:t xml:space="preserve"> </w:t>
      </w:r>
      <w:r>
        <w:t>He</w:t>
      </w:r>
      <w:r>
        <w:rPr>
          <w:spacing w:val="-21"/>
        </w:rPr>
        <w:t xml:space="preserve"> </w:t>
      </w:r>
      <w:r>
        <w:t>testified</w:t>
      </w:r>
      <w:r>
        <w:rPr>
          <w:spacing w:val="-15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Co-defendant</w:t>
      </w:r>
      <w:r>
        <w:rPr>
          <w:spacing w:val="-19"/>
        </w:rPr>
        <w:t xml:space="preserve"> </w:t>
      </w:r>
      <w:r>
        <w:t>#2</w:t>
      </w:r>
      <w:r>
        <w:rPr>
          <w:spacing w:val="-15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removed</w:t>
      </w:r>
      <w:r>
        <w:rPr>
          <w:spacing w:val="-17"/>
        </w:rPr>
        <w:t xml:space="preserve"> </w:t>
      </w:r>
      <w:r>
        <w:t>all</w:t>
      </w:r>
      <w:r>
        <w:rPr>
          <w:spacing w:val="-57"/>
        </w:rPr>
        <w:t xml:space="preserve"> </w:t>
      </w:r>
      <w:r>
        <w:t>of the victim’s items from the victim’s car and given th</w:t>
      </w:r>
      <w:r>
        <w:t>em to him.</w:t>
      </w:r>
      <w:r>
        <w:rPr>
          <w:spacing w:val="1"/>
        </w:rPr>
        <w:t xml:space="preserve"> </w:t>
      </w:r>
      <w:r>
        <w:t>He could not say whether</w:t>
      </w:r>
      <w:r>
        <w:rPr>
          <w:spacing w:val="1"/>
        </w:rPr>
        <w:t xml:space="preserve"> </w:t>
      </w:r>
      <w:r>
        <w:t>defendant was involved or not.</w:t>
      </w:r>
      <w:r>
        <w:rPr>
          <w:spacing w:val="1"/>
        </w:rPr>
        <w:t xml:space="preserve"> </w:t>
      </w:r>
      <w:r>
        <w:t>Counsel attempted to present an expert on the questionable</w:t>
      </w:r>
      <w:r>
        <w:rPr>
          <w:spacing w:val="1"/>
        </w:rPr>
        <w:t xml:space="preserve"> </w:t>
      </w:r>
      <w:r>
        <w:rPr>
          <w:spacing w:val="-1"/>
        </w:rPr>
        <w:t>reliability</w:t>
      </w:r>
      <w:r>
        <w:rPr>
          <w:spacing w:val="-29"/>
        </w:rPr>
        <w:t xml:space="preserve"> </w:t>
      </w:r>
      <w:r>
        <w:rPr>
          <w:spacing w:val="-1"/>
        </w:rPr>
        <w:t>of</w:t>
      </w:r>
      <w:r>
        <w:rPr>
          <w:spacing w:val="-19"/>
        </w:rPr>
        <w:t xml:space="preserve"> </w:t>
      </w:r>
      <w:r>
        <w:rPr>
          <w:spacing w:val="-1"/>
        </w:rPr>
        <w:t>eyewitness</w:t>
      </w:r>
      <w:r>
        <w:rPr>
          <w:spacing w:val="-20"/>
        </w:rPr>
        <w:t xml:space="preserve"> </w:t>
      </w:r>
      <w:r>
        <w:rPr>
          <w:spacing w:val="-1"/>
        </w:rPr>
        <w:t>identifications,</w:t>
      </w:r>
      <w:r>
        <w:rPr>
          <w:spacing w:val="-19"/>
        </w:rPr>
        <w:t xml:space="preserve"> </w:t>
      </w:r>
      <w:r>
        <w:t>but</w:t>
      </w:r>
      <w:r>
        <w:rPr>
          <w:spacing w:val="-18"/>
        </w:rPr>
        <w:t xml:space="preserve"> </w:t>
      </w:r>
      <w:r>
        <w:t>this</w:t>
      </w:r>
      <w:r>
        <w:rPr>
          <w:spacing w:val="-20"/>
        </w:rPr>
        <w:t xml:space="preserve"> </w:t>
      </w:r>
      <w:r>
        <w:t>evidence</w:t>
      </w:r>
      <w:r>
        <w:rPr>
          <w:spacing w:val="-22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excluded</w:t>
      </w:r>
      <w:r>
        <w:rPr>
          <w:spacing w:val="-24"/>
        </w:rPr>
        <w:t xml:space="preserve"> </w:t>
      </w:r>
      <w:r>
        <w:t>because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proffered</w:t>
      </w:r>
      <w:r>
        <w:rPr>
          <w:spacing w:val="-23"/>
        </w:rPr>
        <w:t xml:space="preserve"> </w:t>
      </w:r>
      <w:r>
        <w:t>expert</w:t>
      </w:r>
      <w:r>
        <w:rPr>
          <w:spacing w:val="-58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unfamiliar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facts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expert</w:t>
      </w:r>
      <w:r>
        <w:rPr>
          <w:spacing w:val="-2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insufficient</w:t>
      </w:r>
      <w:r>
        <w:rPr>
          <w:spacing w:val="-2"/>
        </w:rPr>
        <w:t xml:space="preserve"> </w:t>
      </w:r>
      <w:r>
        <w:t>information</w:t>
      </w:r>
      <w:r>
        <w:rPr>
          <w:spacing w:val="-57"/>
        </w:rPr>
        <w:t xml:space="preserve"> </w:t>
      </w:r>
      <w:r>
        <w:t>about the scientific studies on which he purported to rely.</w:t>
      </w:r>
      <w:r>
        <w:rPr>
          <w:spacing w:val="1"/>
        </w:rPr>
        <w:t xml:space="preserve"> </w:t>
      </w:r>
      <w:r>
        <w:t>Counsel also attempted to call Co-</w:t>
      </w:r>
      <w:r>
        <w:rPr>
          <w:spacing w:val="1"/>
        </w:rPr>
        <w:t xml:space="preserve"> </w:t>
      </w:r>
      <w:r>
        <w:t>defendant #2 to testify.</w:t>
      </w:r>
      <w:r>
        <w:rPr>
          <w:spacing w:val="1"/>
        </w:rPr>
        <w:t xml:space="preserve"> </w:t>
      </w:r>
      <w:r>
        <w:t>He had been initially indicted, but charges were dismissed sh</w:t>
      </w:r>
      <w:r>
        <w:t>ortly after</w:t>
      </w:r>
      <w:r>
        <w:rPr>
          <w:spacing w:val="1"/>
        </w:rPr>
        <w:t xml:space="preserve"> </w:t>
      </w:r>
      <w:r>
        <w:rPr>
          <w:spacing w:val="-1"/>
        </w:rPr>
        <w:t>defendant’s</w:t>
      </w:r>
      <w:r>
        <w:rPr>
          <w:spacing w:val="-12"/>
        </w:rPr>
        <w:t xml:space="preserve"> </w:t>
      </w:r>
      <w:r>
        <w:rPr>
          <w:spacing w:val="-1"/>
        </w:rPr>
        <w:t>first</w:t>
      </w:r>
      <w:r>
        <w:rPr>
          <w:spacing w:val="-10"/>
        </w:rPr>
        <w:t xml:space="preserve"> </w:t>
      </w:r>
      <w:r>
        <w:rPr>
          <w:spacing w:val="-1"/>
        </w:rPr>
        <w:t>trial</w:t>
      </w:r>
      <w:r>
        <w:rPr>
          <w:spacing w:val="-10"/>
        </w:rPr>
        <w:t xml:space="preserve"> </w:t>
      </w:r>
      <w:r>
        <w:rPr>
          <w:spacing w:val="-1"/>
        </w:rPr>
        <w:t>when</w:t>
      </w:r>
      <w:r>
        <w:rPr>
          <w:spacing w:val="-11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plead</w:t>
      </w:r>
      <w:r>
        <w:rPr>
          <w:spacing w:val="-10"/>
        </w:rPr>
        <w:t xml:space="preserve"> </w:t>
      </w:r>
      <w:r>
        <w:rPr>
          <w:spacing w:val="-1"/>
        </w:rPr>
        <w:t>guilty</w:t>
      </w:r>
      <w:r>
        <w:rPr>
          <w:spacing w:val="-14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unrelated</w:t>
      </w:r>
      <w:r>
        <w:rPr>
          <w:spacing w:val="-12"/>
        </w:rPr>
        <w:t xml:space="preserve"> </w:t>
      </w:r>
      <w:r>
        <w:t>charges.</w:t>
      </w:r>
      <w:r>
        <w:rPr>
          <w:spacing w:val="41"/>
        </w:rPr>
        <w:t xml:space="preserve"> </w:t>
      </w:r>
      <w:r>
        <w:t>Co-defendant</w:t>
      </w:r>
      <w:r>
        <w:rPr>
          <w:spacing w:val="-10"/>
        </w:rPr>
        <w:t xml:space="preserve"> </w:t>
      </w:r>
      <w:r>
        <w:t>#2</w:t>
      </w:r>
      <w:r>
        <w:rPr>
          <w:spacing w:val="-7"/>
        </w:rPr>
        <w:t xml:space="preserve"> </w:t>
      </w:r>
      <w:r>
        <w:t>refused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testify</w:t>
      </w:r>
      <w:r>
        <w:rPr>
          <w:spacing w:val="-57"/>
        </w:rPr>
        <w:t xml:space="preserve"> </w:t>
      </w:r>
      <w:r>
        <w:t>following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prosecutor’s</w:t>
      </w:r>
      <w:r>
        <w:rPr>
          <w:spacing w:val="-14"/>
        </w:rPr>
        <w:t xml:space="preserve"> </w:t>
      </w:r>
      <w:r>
        <w:t>assertion</w:t>
      </w:r>
      <w:r>
        <w:rPr>
          <w:spacing w:val="-15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charges</w:t>
      </w:r>
      <w:r>
        <w:rPr>
          <w:spacing w:val="-12"/>
        </w:rPr>
        <w:t xml:space="preserve"> </w:t>
      </w:r>
      <w:r>
        <w:t>had</w:t>
      </w:r>
      <w:r>
        <w:rPr>
          <w:spacing w:val="-13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dismissed</w:t>
      </w:r>
      <w:r>
        <w:rPr>
          <w:spacing w:val="-7"/>
        </w:rPr>
        <w:t xml:space="preserve"> </w:t>
      </w:r>
      <w:r>
        <w:t>without</w:t>
      </w:r>
      <w:r>
        <w:rPr>
          <w:spacing w:val="-9"/>
        </w:rPr>
        <w:t xml:space="preserve"> </w:t>
      </w:r>
      <w:r>
        <w:t>prejudice</w:t>
      </w:r>
      <w:r>
        <w:rPr>
          <w:spacing w:val="-1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refile</w:t>
      </w:r>
      <w:r>
        <w:rPr>
          <w:spacing w:val="-58"/>
        </w:rPr>
        <w:t xml:space="preserve"> </w:t>
      </w:r>
      <w:r>
        <w:t>against</w:t>
      </w:r>
      <w:r>
        <w:rPr>
          <w:spacing w:val="-9"/>
        </w:rPr>
        <w:t xml:space="preserve"> </w:t>
      </w:r>
      <w:r>
        <w:t>Co-defendant</w:t>
      </w:r>
      <w:r>
        <w:rPr>
          <w:spacing w:val="-11"/>
        </w:rPr>
        <w:t xml:space="preserve"> </w:t>
      </w:r>
      <w:r>
        <w:t>#2</w:t>
      </w:r>
      <w:r>
        <w:rPr>
          <w:spacing w:val="-6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made</w:t>
      </w:r>
      <w:r>
        <w:rPr>
          <w:spacing w:val="-8"/>
        </w:rPr>
        <w:t xml:space="preserve"> </w:t>
      </w:r>
      <w:r>
        <w:t>any</w:t>
      </w:r>
      <w:r>
        <w:rPr>
          <w:spacing w:val="-13"/>
        </w:rPr>
        <w:t xml:space="preserve"> </w:t>
      </w:r>
      <w:r>
        <w:t>inculpatory</w:t>
      </w:r>
      <w:r>
        <w:rPr>
          <w:spacing w:val="-13"/>
        </w:rPr>
        <w:t xml:space="preserve"> </w:t>
      </w:r>
      <w:r>
        <w:t>remarks.</w:t>
      </w:r>
      <w:r>
        <w:rPr>
          <w:spacing w:val="45"/>
        </w:rPr>
        <w:t xml:space="preserve"> </w:t>
      </w:r>
      <w:r>
        <w:t>Counsel</w:t>
      </w:r>
      <w:r>
        <w:rPr>
          <w:spacing w:val="-3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ineffective</w:t>
      </w:r>
      <w:r>
        <w:rPr>
          <w:spacing w:val="-14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failing</w:t>
      </w:r>
      <w:r>
        <w:rPr>
          <w:spacing w:val="-1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rPr>
          <w:spacing w:val="-1"/>
        </w:rPr>
        <w:t>obtain</w:t>
      </w:r>
      <w:r>
        <w:rPr>
          <w:spacing w:val="-22"/>
        </w:rPr>
        <w:t xml:space="preserve"> </w:t>
      </w:r>
      <w:r>
        <w:rPr>
          <w:spacing w:val="-1"/>
        </w:rPr>
        <w:t>co-defendant</w:t>
      </w:r>
      <w:r>
        <w:rPr>
          <w:spacing w:val="-26"/>
        </w:rPr>
        <w:t xml:space="preserve"> </w:t>
      </w:r>
      <w:r>
        <w:rPr>
          <w:spacing w:val="-1"/>
        </w:rPr>
        <w:t>#2's</w:t>
      </w:r>
      <w:r>
        <w:rPr>
          <w:spacing w:val="-22"/>
        </w:rPr>
        <w:t xml:space="preserve"> </w:t>
      </w:r>
      <w:r>
        <w:rPr>
          <w:spacing w:val="-1"/>
        </w:rPr>
        <w:t>testimony.</w:t>
      </w:r>
      <w:r>
        <w:rPr>
          <w:spacing w:val="16"/>
        </w:rPr>
        <w:t xml:space="preserve"> </w:t>
      </w:r>
      <w:r>
        <w:t>First,</w:t>
      </w:r>
      <w:r>
        <w:rPr>
          <w:spacing w:val="-22"/>
        </w:rPr>
        <w:t xml:space="preserve"> </w:t>
      </w:r>
      <w:r>
        <w:t>counsel</w:t>
      </w:r>
      <w:r>
        <w:rPr>
          <w:spacing w:val="-24"/>
        </w:rPr>
        <w:t xml:space="preserve"> </w:t>
      </w:r>
      <w:r>
        <w:t>should</w:t>
      </w:r>
      <w:r>
        <w:rPr>
          <w:spacing w:val="-22"/>
        </w:rPr>
        <w:t xml:space="preserve"> </w:t>
      </w:r>
      <w:r>
        <w:t>have</w:t>
      </w:r>
      <w:r>
        <w:rPr>
          <w:spacing w:val="-23"/>
        </w:rPr>
        <w:t xml:space="preserve"> </w:t>
      </w:r>
      <w:r>
        <w:t>objected</w:t>
      </w:r>
      <w:r>
        <w:rPr>
          <w:spacing w:val="-22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applicable</w:t>
      </w:r>
      <w:r>
        <w:rPr>
          <w:spacing w:val="-23"/>
        </w:rPr>
        <w:t xml:space="preserve"> </w:t>
      </w:r>
      <w:r>
        <w:t>five-year</w:t>
      </w:r>
      <w:r>
        <w:rPr>
          <w:spacing w:val="-58"/>
        </w:rPr>
        <w:t xml:space="preserve"> </w:t>
      </w:r>
      <w:r>
        <w:t>statute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limitations</w:t>
      </w:r>
      <w:r>
        <w:rPr>
          <w:spacing w:val="-2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run on the</w:t>
      </w:r>
      <w:r>
        <w:rPr>
          <w:spacing w:val="-1"/>
        </w:rPr>
        <w:t xml:space="preserve"> </w:t>
      </w:r>
      <w:r>
        <w:t>aggravated</w:t>
      </w:r>
      <w:r>
        <w:rPr>
          <w:spacing w:val="1"/>
        </w:rPr>
        <w:t xml:space="preserve"> </w:t>
      </w:r>
      <w:r>
        <w:t>robbery</w:t>
      </w:r>
      <w:r>
        <w:rPr>
          <w:spacing w:val="-12"/>
        </w:rPr>
        <w:t xml:space="preserve"> </w:t>
      </w:r>
      <w:r>
        <w:t>charges</w:t>
      </w:r>
      <w:r>
        <w:rPr>
          <w:spacing w:val="-2"/>
        </w:rPr>
        <w:t xml:space="preserve"> </w:t>
      </w:r>
      <w:r>
        <w:t>and a</w:t>
      </w:r>
      <w:r>
        <w:rPr>
          <w:spacing w:val="-3"/>
        </w:rPr>
        <w:t xml:space="preserve"> </w:t>
      </w:r>
      <w:r>
        <w:t>witness</w:t>
      </w:r>
      <w:r>
        <w:rPr>
          <w:spacing w:val="-1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invoke</w:t>
      </w:r>
      <w:r>
        <w:rPr>
          <w:spacing w:val="-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Fifth</w:t>
      </w:r>
      <w:r>
        <w:rPr>
          <w:spacing w:val="-15"/>
        </w:rPr>
        <w:t xml:space="preserve"> </w:t>
      </w:r>
      <w:r>
        <w:rPr>
          <w:spacing w:val="-1"/>
        </w:rPr>
        <w:t>Amendment</w:t>
      </w:r>
      <w:r>
        <w:rPr>
          <w:spacing w:val="-14"/>
        </w:rPr>
        <w:t xml:space="preserve"> </w:t>
      </w:r>
      <w:r>
        <w:rPr>
          <w:spacing w:val="-1"/>
        </w:rPr>
        <w:t>privilege</w:t>
      </w:r>
      <w:r>
        <w:rPr>
          <w:spacing w:val="-20"/>
        </w:rPr>
        <w:t xml:space="preserve"> </w:t>
      </w:r>
      <w:r>
        <w:rPr>
          <w:spacing w:val="-1"/>
        </w:rPr>
        <w:t>against</w:t>
      </w:r>
      <w:r>
        <w:rPr>
          <w:spacing w:val="-17"/>
        </w:rPr>
        <w:t xml:space="preserve"> </w:t>
      </w:r>
      <w:r>
        <w:t>self-incrimination</w:t>
      </w:r>
      <w:r>
        <w:rPr>
          <w:spacing w:val="-20"/>
        </w:rPr>
        <w:t xml:space="preserve"> </w:t>
      </w:r>
      <w:r>
        <w:t>once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statute</w:t>
      </w:r>
      <w:r>
        <w:rPr>
          <w:spacing w:val="-17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limitations</w:t>
      </w:r>
      <w:r>
        <w:rPr>
          <w:spacing w:val="-15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offense</w:t>
      </w:r>
      <w:r>
        <w:rPr>
          <w:spacing w:val="-57"/>
        </w:rPr>
        <w:t xml:space="preserve"> </w:t>
      </w:r>
      <w:r>
        <w:t>has expired.</w:t>
      </w:r>
      <w:r>
        <w:rPr>
          <w:spacing w:val="1"/>
        </w:rPr>
        <w:t xml:space="preserve"> </w:t>
      </w:r>
      <w:r>
        <w:t>Second, counsel should have objected that the charges were dismissed by the state</w:t>
      </w:r>
      <w:r>
        <w:rPr>
          <w:spacing w:val="1"/>
        </w:rPr>
        <w:t xml:space="preserve"> </w:t>
      </w:r>
      <w:r>
        <w:rPr>
          <w:spacing w:val="-1"/>
        </w:rPr>
        <w:t>“with</w:t>
      </w:r>
      <w:r>
        <w:rPr>
          <w:spacing w:val="-8"/>
        </w:rPr>
        <w:t xml:space="preserve"> </w:t>
      </w:r>
      <w:r>
        <w:rPr>
          <w:spacing w:val="-1"/>
        </w:rPr>
        <w:t>prejudice”</w:t>
      </w:r>
      <w:r>
        <w:rPr>
          <w:spacing w:val="-9"/>
        </w:rPr>
        <w:t xml:space="preserve"> </w:t>
      </w:r>
      <w:r>
        <w:rPr>
          <w:spacing w:val="-1"/>
        </w:rPr>
        <w:t>pursuant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plea</w:t>
      </w:r>
      <w:r>
        <w:rPr>
          <w:spacing w:val="-11"/>
        </w:rPr>
        <w:t xml:space="preserve"> </w:t>
      </w:r>
      <w:r>
        <w:t>agreement,</w:t>
      </w:r>
      <w:r>
        <w:rPr>
          <w:spacing w:val="-9"/>
        </w:rPr>
        <w:t xml:space="preserve"> </w:t>
      </w:r>
      <w:r>
        <w:t>w</w:t>
      </w:r>
      <w:r>
        <w:t>hich</w:t>
      </w:r>
      <w:r>
        <w:rPr>
          <w:spacing w:val="-8"/>
        </w:rPr>
        <w:t xml:space="preserve"> </w:t>
      </w:r>
      <w:r>
        <w:t>could</w:t>
      </w:r>
      <w:r>
        <w:rPr>
          <w:spacing w:val="-8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established</w:t>
      </w:r>
      <w:r>
        <w:rPr>
          <w:spacing w:val="-8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co-defendant</w:t>
      </w:r>
      <w:r>
        <w:rPr>
          <w:spacing w:val="-57"/>
        </w:rPr>
        <w:t xml:space="preserve"> </w:t>
      </w:r>
      <w:r>
        <w:rPr>
          <w:spacing w:val="-1"/>
        </w:rPr>
        <w:t>#2's</w:t>
      </w:r>
      <w:r>
        <w:rPr>
          <w:spacing w:val="-15"/>
        </w:rPr>
        <w:t xml:space="preserve"> </w:t>
      </w:r>
      <w:r>
        <w:rPr>
          <w:spacing w:val="-1"/>
        </w:rPr>
        <w:t>prior</w:t>
      </w:r>
      <w:r>
        <w:rPr>
          <w:spacing w:val="-16"/>
        </w:rPr>
        <w:t xml:space="preserve"> </w:t>
      </w:r>
      <w:r>
        <w:rPr>
          <w:spacing w:val="-1"/>
        </w:rPr>
        <w:t>defense</w:t>
      </w:r>
      <w:r>
        <w:rPr>
          <w:spacing w:val="-15"/>
        </w:rPr>
        <w:t xml:space="preserve"> </w:t>
      </w:r>
      <w:r>
        <w:rPr>
          <w:spacing w:val="-1"/>
        </w:rPr>
        <w:t>counsel.</w:t>
      </w:r>
      <w:r>
        <w:rPr>
          <w:spacing w:val="36"/>
        </w:rPr>
        <w:t xml:space="preserve"> </w:t>
      </w:r>
      <w:r>
        <w:t>Prejudice</w:t>
      </w:r>
      <w:r>
        <w:rPr>
          <w:spacing w:val="-18"/>
        </w:rPr>
        <w:t xml:space="preserve"> </w:t>
      </w:r>
      <w:r>
        <w:t>established</w:t>
      </w:r>
      <w:r>
        <w:rPr>
          <w:spacing w:val="-14"/>
        </w:rPr>
        <w:t xml:space="preserve"> </w:t>
      </w:r>
      <w:r>
        <w:t>because</w:t>
      </w:r>
      <w:r>
        <w:rPr>
          <w:spacing w:val="-18"/>
        </w:rPr>
        <w:t xml:space="preserve"> </w:t>
      </w:r>
      <w:r>
        <w:t>co-defendant</w:t>
      </w:r>
      <w:r>
        <w:rPr>
          <w:spacing w:val="-19"/>
        </w:rPr>
        <w:t xml:space="preserve"> </w:t>
      </w:r>
      <w:r>
        <w:t>#2</w:t>
      </w:r>
      <w:r>
        <w:rPr>
          <w:spacing w:val="-14"/>
        </w:rPr>
        <w:t xml:space="preserve"> </w:t>
      </w:r>
      <w:r>
        <w:t>would</w:t>
      </w:r>
      <w:r>
        <w:rPr>
          <w:spacing w:val="-15"/>
        </w:rPr>
        <w:t xml:space="preserve"> </w:t>
      </w:r>
      <w:r>
        <w:t>have</w:t>
      </w:r>
      <w:r>
        <w:rPr>
          <w:spacing w:val="-17"/>
        </w:rPr>
        <w:t xml:space="preserve"> </w:t>
      </w:r>
      <w:r>
        <w:t>testified</w:t>
      </w:r>
      <w:r>
        <w:rPr>
          <w:spacing w:val="-15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he was a participant in the robbery and that the defendant was not.</w:t>
      </w:r>
      <w:r>
        <w:rPr>
          <w:spacing w:val="1"/>
        </w:rPr>
        <w:t xml:space="preserve"> </w:t>
      </w:r>
      <w:r>
        <w:t>The state’s case was “not</w:t>
      </w:r>
      <w:r>
        <w:rPr>
          <w:spacing w:val="1"/>
        </w:rPr>
        <w:t xml:space="preserve"> </w:t>
      </w:r>
      <w:r>
        <w:t>particularly strong” because it rested only on the victim’s identification of him and his later arrest</w:t>
      </w:r>
      <w:r>
        <w:rPr>
          <w:spacing w:val="-58"/>
        </w:rPr>
        <w:t xml:space="preserve"> </w:t>
      </w:r>
      <w:r>
        <w:t>in the company of a man, who possessed the victim’s propert</w:t>
      </w:r>
      <w:r>
        <w:t>y.</w:t>
      </w:r>
      <w:r>
        <w:rPr>
          <w:spacing w:val="1"/>
        </w:rPr>
        <w:t xml:space="preserve"> </w:t>
      </w:r>
      <w:r>
        <w:t>Counsel was also ineffective in</w:t>
      </w:r>
      <w:r>
        <w:rPr>
          <w:spacing w:val="1"/>
        </w:rPr>
        <w:t xml:space="preserve"> </w:t>
      </w:r>
      <w:r>
        <w:rPr>
          <w:spacing w:val="-1"/>
        </w:rPr>
        <w:t>failing</w:t>
      </w:r>
      <w:r>
        <w:rPr>
          <w:spacing w:val="-25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adequately</w:t>
      </w:r>
      <w:r>
        <w:rPr>
          <w:spacing w:val="-29"/>
        </w:rPr>
        <w:t xml:space="preserve"> </w:t>
      </w:r>
      <w:r>
        <w:rPr>
          <w:spacing w:val="-1"/>
        </w:rPr>
        <w:t>prepare</w:t>
      </w:r>
      <w:r>
        <w:rPr>
          <w:spacing w:val="-25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t>present</w:t>
      </w:r>
      <w:r>
        <w:rPr>
          <w:spacing w:val="-21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expert</w:t>
      </w:r>
      <w:r>
        <w:rPr>
          <w:spacing w:val="-19"/>
        </w:rPr>
        <w:t xml:space="preserve"> </w:t>
      </w:r>
      <w:r>
        <w:t>witness</w:t>
      </w:r>
      <w:r>
        <w:rPr>
          <w:spacing w:val="-20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issue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eyewitness</w:t>
      </w:r>
      <w:r>
        <w:rPr>
          <w:spacing w:val="-24"/>
        </w:rPr>
        <w:t xml:space="preserve"> </w:t>
      </w:r>
      <w:r>
        <w:t>identification.</w:t>
      </w:r>
      <w:r>
        <w:rPr>
          <w:spacing w:val="-57"/>
        </w:rPr>
        <w:t xml:space="preserve"> </w:t>
      </w:r>
      <w:r>
        <w:t>Counsel should have prepared the expert for cross-examination about the studies he relied on by</w:t>
      </w:r>
      <w:r>
        <w:rPr>
          <w:spacing w:val="1"/>
        </w:rPr>
        <w:t xml:space="preserve"> </w:t>
      </w:r>
      <w:r>
        <w:rPr>
          <w:spacing w:val="-1"/>
        </w:rPr>
        <w:t>advising</w:t>
      </w:r>
      <w:r>
        <w:rPr>
          <w:spacing w:val="-24"/>
        </w:rPr>
        <w:t xml:space="preserve"> </w:t>
      </w:r>
      <w:r>
        <w:rPr>
          <w:spacing w:val="-1"/>
        </w:rPr>
        <w:t>him</w:t>
      </w:r>
      <w:r>
        <w:rPr>
          <w:spacing w:val="-19"/>
        </w:rPr>
        <w:t xml:space="preserve"> </w:t>
      </w:r>
      <w:r>
        <w:rPr>
          <w:spacing w:val="-1"/>
        </w:rPr>
        <w:t>“to</w:t>
      </w:r>
      <w:r>
        <w:rPr>
          <w:spacing w:val="-19"/>
        </w:rPr>
        <w:t xml:space="preserve"> </w:t>
      </w:r>
      <w:r>
        <w:rPr>
          <w:spacing w:val="-1"/>
        </w:rPr>
        <w:t>come</w:t>
      </w:r>
      <w:r>
        <w:rPr>
          <w:spacing w:val="-21"/>
        </w:rPr>
        <w:t xml:space="preserve"> </w:t>
      </w:r>
      <w:r>
        <w:rPr>
          <w:spacing w:val="-1"/>
        </w:rPr>
        <w:t>prepared</w:t>
      </w:r>
      <w:r>
        <w:rPr>
          <w:spacing w:val="-21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this</w:t>
      </w:r>
      <w:r>
        <w:rPr>
          <w:spacing w:val="-20"/>
        </w:rPr>
        <w:t xml:space="preserve"> </w:t>
      </w:r>
      <w:r>
        <w:t>information.”</w:t>
      </w:r>
      <w:r>
        <w:rPr>
          <w:spacing w:val="16"/>
        </w:rPr>
        <w:t xml:space="preserve"> </w:t>
      </w:r>
      <w:r>
        <w:t>Likewise,</w:t>
      </w:r>
      <w:r>
        <w:rPr>
          <w:spacing w:val="-19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should</w:t>
      </w:r>
      <w:r>
        <w:rPr>
          <w:spacing w:val="-20"/>
        </w:rPr>
        <w:t xml:space="preserve"> </w:t>
      </w:r>
      <w:r>
        <w:t>have</w:t>
      </w:r>
      <w:r>
        <w:rPr>
          <w:spacing w:val="-20"/>
        </w:rPr>
        <w:t xml:space="preserve"> </w:t>
      </w:r>
      <w:r>
        <w:t>prepared</w:t>
      </w:r>
      <w:r>
        <w:rPr>
          <w:spacing w:val="-2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expert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cross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facts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“by</w:t>
      </w:r>
      <w:r>
        <w:rPr>
          <w:spacing w:val="-20"/>
        </w:rPr>
        <w:t xml:space="preserve"> </w:t>
      </w:r>
      <w:r>
        <w:t>providing</w:t>
      </w:r>
      <w:r>
        <w:rPr>
          <w:spacing w:val="-15"/>
        </w:rPr>
        <w:t xml:space="preserve"> </w:t>
      </w:r>
      <w:r>
        <w:t>him</w:t>
      </w:r>
      <w:r>
        <w:rPr>
          <w:spacing w:val="-11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materials</w:t>
      </w:r>
      <w:r>
        <w:rPr>
          <w:spacing w:val="-17"/>
        </w:rPr>
        <w:t xml:space="preserve"> </w:t>
      </w:r>
      <w:r>
        <w:t>pertinent</w:t>
      </w:r>
      <w:r>
        <w:rPr>
          <w:spacing w:val="-16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case,</w:t>
      </w:r>
      <w:r>
        <w:rPr>
          <w:spacing w:val="-15"/>
        </w:rPr>
        <w:t xml:space="preserve"> </w:t>
      </w:r>
      <w:r>
        <w:t>such</w:t>
      </w:r>
      <w:r>
        <w:rPr>
          <w:spacing w:val="-57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police</w:t>
      </w:r>
      <w:r>
        <w:rPr>
          <w:spacing w:val="-8"/>
        </w:rPr>
        <w:t xml:space="preserve"> </w:t>
      </w:r>
      <w:r>
        <w:rPr>
          <w:spacing w:val="-1"/>
        </w:rPr>
        <w:t>reports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transcript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[the]</w:t>
      </w:r>
      <w:r>
        <w:rPr>
          <w:spacing w:val="-4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trial,</w:t>
      </w:r>
      <w:r>
        <w:rPr>
          <w:spacing w:val="-7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readily</w:t>
      </w:r>
      <w:r>
        <w:rPr>
          <w:spacing w:val="-15"/>
        </w:rPr>
        <w:t xml:space="preserve"> </w:t>
      </w:r>
      <w:r>
        <w:t>available.”</w:t>
      </w:r>
      <w:r>
        <w:rPr>
          <w:spacing w:val="-57"/>
        </w:rPr>
        <w:t xml:space="preserve"> </w:t>
      </w:r>
      <w:r>
        <w:t>Prejudice</w:t>
      </w:r>
      <w:r>
        <w:rPr>
          <w:spacing w:val="-3"/>
        </w:rPr>
        <w:t xml:space="preserve"> </w:t>
      </w:r>
      <w:r>
        <w:t>established</w:t>
      </w:r>
      <w:r>
        <w:rPr>
          <w:spacing w:val="-2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expert’s</w:t>
      </w:r>
      <w:r>
        <w:rPr>
          <w:spacing w:val="-2"/>
        </w:rPr>
        <w:t xml:space="preserve"> </w:t>
      </w:r>
      <w:r>
        <w:t>“credentials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extensive”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“problems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cross-</w:t>
      </w:r>
      <w:r>
        <w:rPr>
          <w:spacing w:val="-57"/>
        </w:rPr>
        <w:t xml:space="preserve"> </w:t>
      </w:r>
      <w:r>
        <w:rPr>
          <w:spacing w:val="-1"/>
        </w:rPr>
        <w:t>racial</w:t>
      </w:r>
      <w:r>
        <w:rPr>
          <w:spacing w:val="-14"/>
        </w:rPr>
        <w:t xml:space="preserve"> </w:t>
      </w:r>
      <w:r>
        <w:rPr>
          <w:spacing w:val="-1"/>
        </w:rPr>
        <w:t>identification</w:t>
      </w:r>
      <w:r>
        <w:rPr>
          <w:spacing w:val="-13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well</w:t>
      </w:r>
      <w:r>
        <w:rPr>
          <w:spacing w:val="-12"/>
        </w:rPr>
        <w:t xml:space="preserve"> </w:t>
      </w:r>
      <w:r>
        <w:t>known.”</w:t>
      </w:r>
      <w:r>
        <w:rPr>
          <w:spacing w:val="31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expert</w:t>
      </w:r>
      <w:r>
        <w:rPr>
          <w:spacing w:val="-14"/>
        </w:rPr>
        <w:t xml:space="preserve"> </w:t>
      </w:r>
      <w:r>
        <w:t>“would</w:t>
      </w:r>
      <w:r>
        <w:rPr>
          <w:spacing w:val="-15"/>
        </w:rPr>
        <w:t xml:space="preserve"> </w:t>
      </w:r>
      <w:r>
        <w:t>have</w:t>
      </w:r>
      <w:r>
        <w:rPr>
          <w:spacing w:val="-15"/>
        </w:rPr>
        <w:t xml:space="preserve"> </w:t>
      </w:r>
      <w:r>
        <w:t>provided</w:t>
      </w:r>
      <w:r>
        <w:rPr>
          <w:spacing w:val="-12"/>
        </w:rPr>
        <w:t xml:space="preserve"> </w:t>
      </w:r>
      <w:r>
        <w:t>important</w:t>
      </w:r>
      <w:r>
        <w:rPr>
          <w:spacing w:val="-12"/>
        </w:rPr>
        <w:t xml:space="preserve"> </w:t>
      </w:r>
      <w:r>
        <w:t>support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[the]</w:t>
      </w:r>
      <w:r>
        <w:rPr>
          <w:spacing w:val="-57"/>
        </w:rPr>
        <w:t xml:space="preserve"> </w:t>
      </w:r>
      <w:r>
        <w:t>defense of mistaken identity.”</w:t>
      </w:r>
      <w:r>
        <w:rPr>
          <w:spacing w:val="1"/>
        </w:rPr>
        <w:t xml:space="preserve"> </w:t>
      </w:r>
      <w:r>
        <w:t>The state court’s conclusions to the contrary were an “objectively</w:t>
      </w:r>
      <w:r>
        <w:rPr>
          <w:spacing w:val="1"/>
        </w:rPr>
        <w:t xml:space="preserve"> </w:t>
      </w:r>
      <w:r>
        <w:t xml:space="preserve">unreasonable application of the </w:t>
      </w:r>
      <w:r>
        <w:rPr>
          <w:i/>
        </w:rPr>
        <w:t xml:space="preserve">Strickland </w:t>
      </w:r>
      <w:r>
        <w:t>standard.”</w:t>
      </w:r>
      <w:r>
        <w:rPr>
          <w:spacing w:val="1"/>
        </w:rPr>
        <w:t xml:space="preserve"> </w:t>
      </w:r>
      <w:r>
        <w:t>Reversal was also required on due process</w:t>
      </w:r>
      <w:r>
        <w:rPr>
          <w:spacing w:val="1"/>
        </w:rPr>
        <w:t xml:space="preserve"> </w:t>
      </w:r>
      <w:r>
        <w:t>violations related to the state’s misconduct in threatening th</w:t>
      </w:r>
      <w:r>
        <w:t>e co-defendant with prosecution if he</w:t>
      </w:r>
      <w:r>
        <w:rPr>
          <w:spacing w:val="-57"/>
        </w:rPr>
        <w:t xml:space="preserve"> </w:t>
      </w:r>
      <w:r>
        <w:t>testified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related 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pretrial identification,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was suggestive.</w:t>
      </w:r>
    </w:p>
    <w:p w14:paraId="20275A4B" w14:textId="77777777" w:rsidR="00E47A5B" w:rsidRDefault="00E47A5B">
      <w:pPr>
        <w:pStyle w:val="BodyText"/>
        <w:spacing w:before="3"/>
      </w:pPr>
    </w:p>
    <w:p w14:paraId="20BFC38B" w14:textId="77777777" w:rsidR="00E47A5B" w:rsidRDefault="00DE532F">
      <w:pPr>
        <w:pStyle w:val="BodyText"/>
        <w:spacing w:line="247" w:lineRule="auto"/>
        <w:ind w:left="939" w:right="238" w:hanging="720"/>
        <w:jc w:val="both"/>
      </w:pPr>
      <w:r>
        <w:rPr>
          <w:b/>
        </w:rPr>
        <w:t xml:space="preserve">2008:   </w:t>
      </w:r>
      <w:r>
        <w:rPr>
          <w:b/>
          <w:i/>
        </w:rPr>
        <w:t>United States v. Thompson</w:t>
      </w:r>
      <w:r>
        <w:rPr>
          <w:b/>
        </w:rPr>
        <w:t>, 561 F. Supp. 2d 938 (N.D. Ill. 2008)</w:t>
      </w:r>
      <w:r>
        <w:t>.</w:t>
      </w:r>
      <w:r>
        <w:rPr>
          <w:spacing w:val="60"/>
        </w:rPr>
        <w:t xml:space="preserve"> </w:t>
      </w:r>
      <w:r>
        <w:t>Counsel ineffective in felon</w:t>
      </w:r>
      <w:r>
        <w:rPr>
          <w:spacing w:val="1"/>
        </w:rPr>
        <w:t xml:space="preserve"> </w:t>
      </w:r>
      <w:r>
        <w:t>in possession of gun case.</w:t>
      </w:r>
      <w:r>
        <w:rPr>
          <w:spacing w:val="1"/>
        </w:rPr>
        <w:t xml:space="preserve"> </w:t>
      </w:r>
      <w:r>
        <w:t>The defendant was stopped for DUI and the gun was found on the</w:t>
      </w:r>
      <w:r>
        <w:rPr>
          <w:spacing w:val="1"/>
        </w:rPr>
        <w:t xml:space="preserve"> </w:t>
      </w:r>
      <w:r>
        <w:rPr>
          <w:spacing w:val="-1"/>
        </w:rPr>
        <w:t>floorboard</w:t>
      </w:r>
      <w:r>
        <w:rPr>
          <w:spacing w:val="-22"/>
        </w:rPr>
        <w:t xml:space="preserve"> </w:t>
      </w:r>
      <w:r>
        <w:rPr>
          <w:spacing w:val="-1"/>
        </w:rPr>
        <w:t>behind</w:t>
      </w:r>
      <w:r>
        <w:rPr>
          <w:spacing w:val="-20"/>
        </w:rPr>
        <w:t xml:space="preserve"> </w:t>
      </w:r>
      <w:r>
        <w:t>or</w:t>
      </w:r>
      <w:r>
        <w:rPr>
          <w:spacing w:val="-18"/>
        </w:rPr>
        <w:t xml:space="preserve"> </w:t>
      </w:r>
      <w:r>
        <w:t>partially</w:t>
      </w:r>
      <w:r>
        <w:rPr>
          <w:spacing w:val="-24"/>
        </w:rPr>
        <w:t xml:space="preserve"> </w:t>
      </w:r>
      <w:r>
        <w:t>under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driver’s</w:t>
      </w:r>
      <w:r>
        <w:rPr>
          <w:spacing w:val="-19"/>
        </w:rPr>
        <w:t xml:space="preserve"> </w:t>
      </w:r>
      <w:r>
        <w:t>seat.</w:t>
      </w:r>
      <w:r>
        <w:rPr>
          <w:spacing w:val="25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defense</w:t>
      </w:r>
      <w:r>
        <w:rPr>
          <w:spacing w:val="-25"/>
        </w:rPr>
        <w:t xml:space="preserve"> </w:t>
      </w:r>
      <w:r>
        <w:t>theory</w:t>
      </w:r>
      <w:r>
        <w:rPr>
          <w:spacing w:val="-29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22"/>
        </w:rPr>
        <w:t xml:space="preserve"> </w:t>
      </w:r>
      <w:r>
        <w:t>had</w:t>
      </w:r>
      <w:r>
        <w:rPr>
          <w:spacing w:val="-57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knowledge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gun.</w:t>
      </w:r>
      <w:r>
        <w:rPr>
          <w:spacing w:val="54"/>
        </w:rPr>
        <w:t xml:space="preserve"> </w:t>
      </w:r>
      <w:r>
        <w:t>Defense</w:t>
      </w:r>
      <w:r>
        <w:rPr>
          <w:spacing w:val="-11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ineffective</w:t>
      </w:r>
      <w:r>
        <w:rPr>
          <w:spacing w:val="-1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fai</w:t>
      </w:r>
      <w:r>
        <w:t>ling</w:t>
      </w:r>
      <w:r>
        <w:rPr>
          <w:spacing w:val="-10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interview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defendant’s</w:t>
      </w:r>
      <w:r>
        <w:rPr>
          <w:spacing w:val="-57"/>
        </w:rPr>
        <w:t xml:space="preserve"> </w:t>
      </w:r>
      <w:r>
        <w:t>wife</w:t>
      </w:r>
      <w:r>
        <w:rPr>
          <w:spacing w:val="-7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gun</w:t>
      </w:r>
      <w:r>
        <w:rPr>
          <w:spacing w:val="-4"/>
        </w:rPr>
        <w:t xml:space="preserve"> </w:t>
      </w:r>
      <w:r>
        <w:t>since</w:t>
      </w:r>
      <w:r>
        <w:rPr>
          <w:spacing w:val="-6"/>
        </w:rPr>
        <w:t xml:space="preserve"> </w:t>
      </w:r>
      <w:r>
        <w:t>she</w:t>
      </w:r>
      <w:r>
        <w:rPr>
          <w:spacing w:val="-5"/>
        </w:rPr>
        <w:t xml:space="preserve"> </w:t>
      </w:r>
      <w:r>
        <w:t>drove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vehicle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daily</w:t>
      </w:r>
      <w:r>
        <w:rPr>
          <w:spacing w:val="-8"/>
        </w:rPr>
        <w:t xml:space="preserve"> </w:t>
      </w:r>
      <w:r>
        <w:t>basis.</w:t>
      </w:r>
      <w:r>
        <w:rPr>
          <w:spacing w:val="50"/>
        </w:rPr>
        <w:t xml:space="preserve"> </w:t>
      </w:r>
      <w:r>
        <w:t>She</w:t>
      </w:r>
      <w:r>
        <w:rPr>
          <w:spacing w:val="-6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have</w:t>
      </w:r>
      <w:r>
        <w:rPr>
          <w:spacing w:val="-58"/>
        </w:rPr>
        <w:t xml:space="preserve"> </w:t>
      </w:r>
      <w:r>
        <w:t>testified that another man rode in the backseat shortly before the arrest and that she had personal</w:t>
      </w:r>
      <w:r>
        <w:rPr>
          <w:spacing w:val="1"/>
        </w:rPr>
        <w:t xml:space="preserve"> </w:t>
      </w:r>
      <w:r>
        <w:rPr>
          <w:spacing w:val="-1"/>
        </w:rPr>
        <w:t>knowledge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he</w:t>
      </w:r>
      <w:r>
        <w:rPr>
          <w:spacing w:val="-11"/>
        </w:rPr>
        <w:t xml:space="preserve"> </w:t>
      </w:r>
      <w:r>
        <w:rPr>
          <w:spacing w:val="-1"/>
        </w:rPr>
        <w:t>had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gun</w:t>
      </w:r>
      <w:r>
        <w:rPr>
          <w:spacing w:val="-9"/>
        </w:rPr>
        <w:t xml:space="preserve"> </w:t>
      </w:r>
      <w:r>
        <w:t>similar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appearance</w:t>
      </w:r>
      <w:r>
        <w:rPr>
          <w:spacing w:val="-1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involved</w:t>
      </w:r>
      <w:r>
        <w:rPr>
          <w:spacing w:val="-8"/>
        </w:rPr>
        <w:t xml:space="preserve"> </w:t>
      </w:r>
      <w:r>
        <w:t>here.</w:t>
      </w:r>
      <w:r>
        <w:rPr>
          <w:spacing w:val="45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objected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asked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court</w:t>
      </w:r>
      <w:r>
        <w:rPr>
          <w:spacing w:val="-19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advise</w:t>
      </w:r>
      <w:r>
        <w:rPr>
          <w:spacing w:val="-21"/>
        </w:rPr>
        <w:t xml:space="preserve"> </w:t>
      </w:r>
      <w:r>
        <w:t>her</w:t>
      </w:r>
      <w:r>
        <w:rPr>
          <w:spacing w:val="-1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her</w:t>
      </w:r>
      <w:r>
        <w:rPr>
          <w:spacing w:val="-20"/>
        </w:rPr>
        <w:t xml:space="preserve"> </w:t>
      </w:r>
      <w:r>
        <w:t>5th</w:t>
      </w:r>
      <w:r>
        <w:rPr>
          <w:spacing w:val="-15"/>
        </w:rPr>
        <w:t xml:space="preserve"> </w:t>
      </w:r>
      <w:r>
        <w:t>Amendment</w:t>
      </w:r>
      <w:r>
        <w:rPr>
          <w:spacing w:val="-19"/>
        </w:rPr>
        <w:t xml:space="preserve"> </w:t>
      </w:r>
      <w:r>
        <w:t>rights</w:t>
      </w:r>
      <w:r>
        <w:rPr>
          <w:spacing w:val="-17"/>
        </w:rPr>
        <w:t xml:space="preserve"> </w:t>
      </w:r>
      <w:r>
        <w:t>when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prosecution</w:t>
      </w:r>
      <w:r>
        <w:rPr>
          <w:spacing w:val="-20"/>
        </w:rPr>
        <w:t xml:space="preserve"> </w:t>
      </w:r>
      <w:r>
        <w:t>asked</w:t>
      </w:r>
      <w:r>
        <w:rPr>
          <w:spacing w:val="-20"/>
        </w:rPr>
        <w:t xml:space="preserve"> </w:t>
      </w:r>
      <w:r>
        <w:t>if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gun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hers.</w:t>
      </w:r>
      <w:r>
        <w:rPr>
          <w:spacing w:val="32"/>
        </w:rPr>
        <w:t xml:space="preserve"> </w:t>
      </w:r>
      <w:r>
        <w:rPr>
          <w:spacing w:val="-1"/>
        </w:rPr>
        <w:t>Counsel</w:t>
      </w:r>
      <w:r>
        <w:rPr>
          <w:spacing w:val="-14"/>
        </w:rPr>
        <w:t xml:space="preserve"> </w:t>
      </w:r>
      <w:r>
        <w:rPr>
          <w:spacing w:val="-1"/>
        </w:rPr>
        <w:t>had</w:t>
      </w:r>
      <w:r>
        <w:rPr>
          <w:spacing w:val="-15"/>
        </w:rPr>
        <w:t xml:space="preserve"> </w:t>
      </w:r>
      <w:r>
        <w:rPr>
          <w:spacing w:val="-1"/>
        </w:rPr>
        <w:t>no</w:t>
      </w:r>
      <w:r>
        <w:rPr>
          <w:spacing w:val="-14"/>
        </w:rPr>
        <w:t xml:space="preserve"> </w:t>
      </w:r>
      <w:r>
        <w:rPr>
          <w:spacing w:val="-1"/>
        </w:rPr>
        <w:t>strategy.</w:t>
      </w:r>
      <w:r>
        <w:rPr>
          <w:spacing w:val="33"/>
        </w:rPr>
        <w:t xml:space="preserve"> </w:t>
      </w:r>
      <w:r>
        <w:rPr>
          <w:spacing w:val="-1"/>
        </w:rPr>
        <w:t>“Counsel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doing</w:t>
      </w:r>
      <w:r>
        <w:rPr>
          <w:spacing w:val="-15"/>
        </w:rPr>
        <w:t xml:space="preserve"> </w:t>
      </w:r>
      <w:r>
        <w:rPr>
          <w:spacing w:val="-1"/>
        </w:rPr>
        <w:t>anything</w:t>
      </w:r>
      <w:r>
        <w:rPr>
          <w:spacing w:val="-11"/>
        </w:rPr>
        <w:t xml:space="preserve"> </w:t>
      </w:r>
      <w:r>
        <w:rPr>
          <w:spacing w:val="-1"/>
        </w:rPr>
        <w:t>but</w:t>
      </w:r>
      <w:r>
        <w:rPr>
          <w:spacing w:val="-12"/>
        </w:rPr>
        <w:t xml:space="preserve"> </w:t>
      </w:r>
      <w:r>
        <w:rPr>
          <w:spacing w:val="-1"/>
        </w:rPr>
        <w:t>acting</w:t>
      </w:r>
      <w:r>
        <w:rPr>
          <w:spacing w:val="-14"/>
        </w:rPr>
        <w:t xml:space="preserve"> </w:t>
      </w:r>
      <w:r>
        <w:t>strategically;</w:t>
      </w:r>
      <w:r>
        <w:rPr>
          <w:spacing w:val="-14"/>
        </w:rPr>
        <w:t xml:space="preserve"> </w:t>
      </w:r>
      <w:r>
        <w:t>rather,</w:t>
      </w:r>
      <w:r>
        <w:rPr>
          <w:spacing w:val="-17"/>
        </w:rPr>
        <w:t xml:space="preserve"> </w:t>
      </w:r>
      <w:r>
        <w:t>he</w:t>
      </w:r>
      <w:r>
        <w:rPr>
          <w:spacing w:val="-57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t>quite</w:t>
      </w:r>
      <w:r>
        <w:rPr>
          <w:spacing w:val="17"/>
        </w:rPr>
        <w:t xml:space="preserve"> </w:t>
      </w:r>
      <w:r>
        <w:t>plainly</w:t>
      </w:r>
      <w:r>
        <w:rPr>
          <w:spacing w:val="9"/>
        </w:rPr>
        <w:t xml:space="preserve"> </w:t>
      </w:r>
      <w:r>
        <w:t>making</w:t>
      </w:r>
      <w:r>
        <w:rPr>
          <w:spacing w:val="15"/>
        </w:rPr>
        <w:t xml:space="preserve"> </w:t>
      </w:r>
      <w:r>
        <w:t>it</w:t>
      </w:r>
      <w:r>
        <w:rPr>
          <w:spacing w:val="18"/>
        </w:rPr>
        <w:t xml:space="preserve"> </w:t>
      </w:r>
      <w:r>
        <w:t>up</w:t>
      </w:r>
      <w:r>
        <w:rPr>
          <w:spacing w:val="17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he</w:t>
      </w:r>
      <w:r>
        <w:rPr>
          <w:spacing w:val="16"/>
        </w:rPr>
        <w:t xml:space="preserve"> </w:t>
      </w:r>
      <w:r>
        <w:t>went</w:t>
      </w:r>
      <w:r>
        <w:rPr>
          <w:spacing w:val="18"/>
        </w:rPr>
        <w:t xml:space="preserve"> </w:t>
      </w:r>
      <w:r>
        <w:t>along.”</w:t>
      </w:r>
      <w:r>
        <w:rPr>
          <w:spacing w:val="33"/>
        </w:rPr>
        <w:t xml:space="preserve"> </w:t>
      </w:r>
      <w:r>
        <w:t>Even</w:t>
      </w:r>
      <w:r>
        <w:rPr>
          <w:spacing w:val="17"/>
        </w:rPr>
        <w:t xml:space="preserve"> </w:t>
      </w:r>
      <w:r>
        <w:t>assuming</w:t>
      </w:r>
      <w:r>
        <w:rPr>
          <w:spacing w:val="15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t>strategy,</w:t>
      </w:r>
      <w:r>
        <w:rPr>
          <w:spacing w:val="18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was</w:t>
      </w:r>
      <w:r>
        <w:rPr>
          <w:spacing w:val="18"/>
        </w:rPr>
        <w:t xml:space="preserve"> </w:t>
      </w:r>
      <w:r>
        <w:t>not</w:t>
      </w:r>
    </w:p>
    <w:p w14:paraId="77BD6C3B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8EE113D" w14:textId="77777777" w:rsidR="00E47A5B" w:rsidRDefault="00E47A5B">
      <w:pPr>
        <w:pStyle w:val="BodyText"/>
        <w:spacing w:before="3"/>
        <w:rPr>
          <w:sz w:val="12"/>
        </w:rPr>
      </w:pPr>
    </w:p>
    <w:p w14:paraId="20182A1A" w14:textId="77777777" w:rsidR="00E47A5B" w:rsidRDefault="00DE532F">
      <w:pPr>
        <w:pStyle w:val="BodyText"/>
        <w:spacing w:before="90" w:line="247" w:lineRule="auto"/>
        <w:ind w:left="939" w:right="234"/>
        <w:jc w:val="both"/>
      </w:pPr>
      <w:r>
        <w:rPr>
          <w:spacing w:val="-1"/>
        </w:rPr>
        <w:t>supported</w:t>
      </w:r>
      <w:r>
        <w:rPr>
          <w:spacing w:val="-12"/>
        </w:rPr>
        <w:t xml:space="preserve"> </w:t>
      </w:r>
      <w:r>
        <w:rPr>
          <w:spacing w:val="-1"/>
        </w:rPr>
        <w:t>by</w:t>
      </w:r>
      <w:r>
        <w:rPr>
          <w:spacing w:val="-15"/>
        </w:rPr>
        <w:t xml:space="preserve"> </w:t>
      </w:r>
      <w:r>
        <w:rPr>
          <w:spacing w:val="-1"/>
        </w:rPr>
        <w:t>adequate</w:t>
      </w:r>
      <w:r>
        <w:rPr>
          <w:spacing w:val="-12"/>
        </w:rPr>
        <w:t xml:space="preserve"> </w:t>
      </w:r>
      <w:r>
        <w:rPr>
          <w:spacing w:val="-1"/>
        </w:rPr>
        <w:t>investigation</w:t>
      </w:r>
      <w:r>
        <w:rPr>
          <w:spacing w:val="-10"/>
        </w:rPr>
        <w:t xml:space="preserve"> </w:t>
      </w:r>
      <w:r>
        <w:t>because,</w:t>
      </w:r>
      <w:r>
        <w:rPr>
          <w:spacing w:val="-12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adequately</w:t>
      </w:r>
      <w:r>
        <w:rPr>
          <w:spacing w:val="-21"/>
        </w:rPr>
        <w:t xml:space="preserve"> </w:t>
      </w:r>
      <w:r>
        <w:t>investigated</w:t>
      </w:r>
      <w:r>
        <w:rPr>
          <w:spacing w:val="-12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would</w:t>
      </w:r>
      <w:r>
        <w:rPr>
          <w:spacing w:val="-12"/>
        </w:rPr>
        <w:t xml:space="preserve"> </w:t>
      </w:r>
      <w:r>
        <w:t>have</w:t>
      </w:r>
      <w:r>
        <w:rPr>
          <w:spacing w:val="-57"/>
        </w:rPr>
        <w:t xml:space="preserve"> </w:t>
      </w:r>
      <w:r>
        <w:t>known that she would deny the gun was hers rather than invoking her rights following the trial</w:t>
      </w:r>
      <w:r>
        <w:rPr>
          <w:spacing w:val="1"/>
        </w:rPr>
        <w:t xml:space="preserve"> </w:t>
      </w:r>
      <w:r>
        <w:t>court’s</w:t>
      </w:r>
      <w:r>
        <w:rPr>
          <w:spacing w:val="-13"/>
        </w:rPr>
        <w:t xml:space="preserve"> </w:t>
      </w:r>
      <w:r>
        <w:t>warnings.</w:t>
      </w:r>
      <w:r>
        <w:rPr>
          <w:spacing w:val="39"/>
        </w:rPr>
        <w:t xml:space="preserve"> </w:t>
      </w:r>
      <w:r>
        <w:t>Prejudice</w:t>
      </w:r>
      <w:r>
        <w:rPr>
          <w:spacing w:val="-13"/>
        </w:rPr>
        <w:t xml:space="preserve"> </w:t>
      </w:r>
      <w:r>
        <w:t>found</w:t>
      </w:r>
      <w:r>
        <w:rPr>
          <w:spacing w:val="-10"/>
        </w:rPr>
        <w:t xml:space="preserve"> </w:t>
      </w:r>
      <w:r>
        <w:t>because</w:t>
      </w:r>
      <w:r>
        <w:rPr>
          <w:spacing w:val="-15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t</w:t>
      </w:r>
      <w:r>
        <w:t>estimony,</w:t>
      </w:r>
      <w:r>
        <w:rPr>
          <w:spacing w:val="-10"/>
        </w:rPr>
        <w:t xml:space="preserve"> </w:t>
      </w:r>
      <w:r>
        <w:t>along</w:t>
      </w:r>
      <w:r>
        <w:rPr>
          <w:spacing w:val="-12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her</w:t>
      </w:r>
      <w:r>
        <w:rPr>
          <w:spacing w:val="-13"/>
        </w:rPr>
        <w:t xml:space="preserve"> </w:t>
      </w:r>
      <w:r>
        <w:t>testimony</w:t>
      </w:r>
      <w:r>
        <w:rPr>
          <w:spacing w:val="-15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trial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gun</w:t>
      </w:r>
      <w:r>
        <w:rPr>
          <w:spacing w:val="-12"/>
        </w:rPr>
        <w:t xml:space="preserve"> </w:t>
      </w:r>
      <w:r>
        <w:t>could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have</w:t>
      </w:r>
      <w:r>
        <w:rPr>
          <w:spacing w:val="-15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placed</w:t>
      </w:r>
      <w:r>
        <w:rPr>
          <w:spacing w:val="-11"/>
        </w:rPr>
        <w:t xml:space="preserve"> </w:t>
      </w:r>
      <w:r>
        <w:t>where</w:t>
      </w:r>
      <w:r>
        <w:rPr>
          <w:spacing w:val="-12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driver’s</w:t>
      </w:r>
      <w:r>
        <w:rPr>
          <w:spacing w:val="-13"/>
        </w:rPr>
        <w:t xml:space="preserve"> </w:t>
      </w:r>
      <w:r>
        <w:t>seat</w:t>
      </w:r>
      <w:r>
        <w:rPr>
          <w:spacing w:val="-13"/>
        </w:rPr>
        <w:t xml:space="preserve"> </w:t>
      </w:r>
      <w:r>
        <w:t>because</w:t>
      </w:r>
      <w:r>
        <w:rPr>
          <w:spacing w:val="-1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particulars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vehicle,</w:t>
      </w:r>
      <w:r>
        <w:rPr>
          <w:spacing w:val="-12"/>
        </w:rPr>
        <w:t xml:space="preserve"> </w:t>
      </w:r>
      <w:r>
        <w:t>likely</w:t>
      </w:r>
      <w:r>
        <w:rPr>
          <w:spacing w:val="-14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resulted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acquittal.</w:t>
      </w:r>
      <w:r>
        <w:rPr>
          <w:spacing w:val="45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ineffective</w:t>
      </w:r>
      <w:r>
        <w:rPr>
          <w:spacing w:val="-14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failing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impeach</w:t>
      </w:r>
      <w:r>
        <w:rPr>
          <w:spacing w:val="-57"/>
        </w:rPr>
        <w:t xml:space="preserve"> </w:t>
      </w:r>
      <w:r>
        <w:t>one</w:t>
      </w:r>
      <w:r>
        <w:rPr>
          <w:spacing w:val="-1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police</w:t>
      </w:r>
      <w:r>
        <w:rPr>
          <w:spacing w:val="-12"/>
        </w:rPr>
        <w:t xml:space="preserve"> </w:t>
      </w:r>
      <w:r>
        <w:t>officers,</w:t>
      </w:r>
      <w:r>
        <w:rPr>
          <w:spacing w:val="-12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testified</w:t>
      </w:r>
      <w:r>
        <w:rPr>
          <w:spacing w:val="-10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11"/>
        </w:rPr>
        <w:t xml:space="preserve"> </w:t>
      </w:r>
      <w:r>
        <w:t>had</w:t>
      </w:r>
      <w:r>
        <w:rPr>
          <w:spacing w:val="-13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given</w:t>
      </w:r>
      <w:r>
        <w:rPr>
          <w:spacing w:val="-11"/>
        </w:rPr>
        <w:t xml:space="preserve"> </w:t>
      </w:r>
      <w:r>
        <w:t>traffic</w:t>
      </w:r>
      <w:r>
        <w:rPr>
          <w:spacing w:val="-15"/>
        </w:rPr>
        <w:t xml:space="preserve"> </w:t>
      </w:r>
      <w:r>
        <w:t>citations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were</w:t>
      </w:r>
      <w:r>
        <w:rPr>
          <w:spacing w:val="-57"/>
        </w:rPr>
        <w:t xml:space="preserve"> </w:t>
      </w:r>
      <w:r>
        <w:t>later dismissed by state court prosecutors.</w:t>
      </w:r>
      <w:r>
        <w:rPr>
          <w:spacing w:val="1"/>
        </w:rPr>
        <w:t xml:space="preserve"> </w:t>
      </w:r>
      <w:r>
        <w:t>If counsel had investigated, he could have presented</w:t>
      </w:r>
      <w:r>
        <w:rPr>
          <w:spacing w:val="1"/>
        </w:rPr>
        <w:t xml:space="preserve"> </w:t>
      </w:r>
      <w:r>
        <w:rPr>
          <w:spacing w:val="-1"/>
        </w:rPr>
        <w:t>affirmative</w:t>
      </w:r>
      <w:r>
        <w:rPr>
          <w:spacing w:val="-18"/>
        </w:rPr>
        <w:t xml:space="preserve"> </w:t>
      </w:r>
      <w:r>
        <w:rPr>
          <w:spacing w:val="-1"/>
        </w:rPr>
        <w:t>evidence</w:t>
      </w:r>
      <w:r>
        <w:rPr>
          <w:spacing w:val="-16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been</w:t>
      </w:r>
      <w:r>
        <w:rPr>
          <w:spacing w:val="-17"/>
        </w:rPr>
        <w:t xml:space="preserve"> </w:t>
      </w:r>
      <w:r>
        <w:t>given</w:t>
      </w:r>
      <w:r>
        <w:rPr>
          <w:spacing w:val="-15"/>
        </w:rPr>
        <w:t xml:space="preserve"> </w:t>
      </w:r>
      <w:r>
        <w:t>any</w:t>
      </w:r>
      <w:r>
        <w:rPr>
          <w:spacing w:val="-25"/>
        </w:rPr>
        <w:t xml:space="preserve"> </w:t>
      </w:r>
      <w:r>
        <w:t>traffic</w:t>
      </w:r>
      <w:r>
        <w:rPr>
          <w:spacing w:val="-18"/>
        </w:rPr>
        <w:t xml:space="preserve"> </w:t>
      </w:r>
      <w:r>
        <w:t>citations.</w:t>
      </w:r>
      <w:r>
        <w:rPr>
          <w:spacing w:val="31"/>
        </w:rPr>
        <w:t xml:space="preserve"> </w:t>
      </w:r>
      <w:r>
        <w:t>While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court</w:t>
      </w:r>
      <w:r>
        <w:rPr>
          <w:spacing w:val="-17"/>
        </w:rPr>
        <w:t xml:space="preserve"> </w:t>
      </w:r>
      <w:r>
        <w:t>did</w:t>
      </w:r>
      <w:r>
        <w:rPr>
          <w:spacing w:val="-57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find</w:t>
      </w:r>
      <w:r>
        <w:rPr>
          <w:spacing w:val="-9"/>
        </w:rPr>
        <w:t xml:space="preserve"> </w:t>
      </w:r>
      <w:r>
        <w:t>prejudice</w:t>
      </w:r>
      <w:r>
        <w:rPr>
          <w:spacing w:val="-12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respect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trial,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court</w:t>
      </w:r>
      <w:r>
        <w:rPr>
          <w:spacing w:val="-13"/>
        </w:rPr>
        <w:t xml:space="preserve"> </w:t>
      </w:r>
      <w:r>
        <w:t>did</w:t>
      </w:r>
      <w:r>
        <w:rPr>
          <w:spacing w:val="-11"/>
        </w:rPr>
        <w:t xml:space="preserve"> </w:t>
      </w:r>
      <w:r>
        <w:t>find</w:t>
      </w:r>
      <w:r>
        <w:rPr>
          <w:spacing w:val="-11"/>
        </w:rPr>
        <w:t xml:space="preserve"> </w:t>
      </w:r>
      <w:r>
        <w:t>prejudice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respect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motion</w:t>
      </w:r>
      <w:r>
        <w:rPr>
          <w:spacing w:val="-9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rPr>
          <w:spacing w:val="-1"/>
        </w:rPr>
        <w:t>suppress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gun,</w:t>
      </w:r>
      <w:r>
        <w:rPr>
          <w:spacing w:val="-12"/>
        </w:rPr>
        <w:t xml:space="preserve"> </w:t>
      </w:r>
      <w:r>
        <w:rPr>
          <w:spacing w:val="-1"/>
        </w:rPr>
        <w:t>which</w:t>
      </w:r>
      <w:r>
        <w:rPr>
          <w:spacing w:val="-1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denied</w:t>
      </w:r>
      <w:r>
        <w:rPr>
          <w:spacing w:val="-13"/>
        </w:rPr>
        <w:t xml:space="preserve"> </w:t>
      </w:r>
      <w:r>
        <w:t>under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inevitable</w:t>
      </w:r>
      <w:r>
        <w:rPr>
          <w:spacing w:val="-13"/>
        </w:rPr>
        <w:t xml:space="preserve"> </w:t>
      </w:r>
      <w:r>
        <w:t>discovery</w:t>
      </w:r>
      <w:r>
        <w:rPr>
          <w:spacing w:val="-20"/>
        </w:rPr>
        <w:t xml:space="preserve"> </w:t>
      </w:r>
      <w:r>
        <w:t>doctrine,</w:t>
      </w:r>
      <w:r>
        <w:rPr>
          <w:spacing w:val="-15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t>now</w:t>
      </w:r>
      <w:r>
        <w:rPr>
          <w:spacing w:val="-13"/>
        </w:rPr>
        <w:t xml:space="preserve"> </w:t>
      </w:r>
      <w:r>
        <w:t>finds</w:t>
      </w:r>
      <w:r>
        <w:rPr>
          <w:spacing w:val="-58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error.</w:t>
      </w:r>
      <w:r>
        <w:rPr>
          <w:spacing w:val="59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trial</w:t>
      </w:r>
      <w:r>
        <w:rPr>
          <w:spacing w:val="-1"/>
        </w:rPr>
        <w:t xml:space="preserve"> </w:t>
      </w:r>
      <w:r>
        <w:t>granted 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motion</w:t>
      </w:r>
      <w:r>
        <w:rPr>
          <w:spacing w:val="-1"/>
        </w:rPr>
        <w:t xml:space="preserve"> </w:t>
      </w:r>
      <w:r>
        <w:t>to suppress</w:t>
      </w:r>
      <w:r>
        <w:rPr>
          <w:spacing w:val="-1"/>
        </w:rPr>
        <w:t xml:space="preserve"> </w:t>
      </w:r>
      <w:r>
        <w:t>hearing</w:t>
      </w:r>
      <w:r>
        <w:rPr>
          <w:spacing w:val="-8"/>
        </w:rPr>
        <w:t xml:space="preserve"> </w:t>
      </w:r>
      <w:r>
        <w:t>reopened.</w:t>
      </w:r>
    </w:p>
    <w:p w14:paraId="5A13F239" w14:textId="77777777" w:rsidR="00E47A5B" w:rsidRDefault="00E47A5B">
      <w:pPr>
        <w:pStyle w:val="BodyText"/>
        <w:spacing w:before="5"/>
      </w:pPr>
    </w:p>
    <w:p w14:paraId="4A405930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>Byrd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Trombley</w:t>
      </w:r>
      <w:r>
        <w:rPr>
          <w:b/>
          <w:spacing w:val="-1"/>
        </w:rPr>
        <w:t>,</w:t>
      </w:r>
      <w:r>
        <w:rPr>
          <w:b/>
          <w:spacing w:val="-27"/>
        </w:rPr>
        <w:t xml:space="preserve"> </w:t>
      </w:r>
      <w:r>
        <w:rPr>
          <w:b/>
          <w:spacing w:val="-1"/>
        </w:rPr>
        <w:t>580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F.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Supp.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2d</w:t>
      </w:r>
      <w:r>
        <w:rPr>
          <w:b/>
          <w:spacing w:val="-18"/>
        </w:rPr>
        <w:t xml:space="preserve"> </w:t>
      </w:r>
      <w:r>
        <w:rPr>
          <w:b/>
          <w:spacing w:val="-1"/>
        </w:rPr>
        <w:t>542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(E.D.</w:t>
      </w:r>
      <w:r>
        <w:rPr>
          <w:b/>
          <w:spacing w:val="-22"/>
        </w:rPr>
        <w:t xml:space="preserve"> </w:t>
      </w:r>
      <w:r>
        <w:rPr>
          <w:b/>
        </w:rPr>
        <w:t>Mich.</w:t>
      </w:r>
      <w:r>
        <w:rPr>
          <w:b/>
          <w:spacing w:val="-20"/>
        </w:rPr>
        <w:t xml:space="preserve"> </w:t>
      </w:r>
      <w:r>
        <w:rPr>
          <w:b/>
        </w:rPr>
        <w:t>2008),</w:t>
      </w:r>
      <w:r>
        <w:rPr>
          <w:b/>
          <w:spacing w:val="-22"/>
        </w:rPr>
        <w:t xml:space="preserve"> </w:t>
      </w:r>
      <w:r>
        <w:rPr>
          <w:b/>
          <w:i/>
        </w:rPr>
        <w:t>aff’d</w:t>
      </w:r>
      <w:r>
        <w:rPr>
          <w:b/>
        </w:rPr>
        <w:t>,</w:t>
      </w:r>
      <w:r>
        <w:rPr>
          <w:b/>
          <w:spacing w:val="-34"/>
        </w:rPr>
        <w:t xml:space="preserve"> </w:t>
      </w:r>
      <w:r>
        <w:rPr>
          <w:b/>
        </w:rPr>
        <w:t>352</w:t>
      </w:r>
      <w:r>
        <w:rPr>
          <w:b/>
          <w:spacing w:val="-22"/>
        </w:rPr>
        <w:t xml:space="preserve"> </w:t>
      </w:r>
      <w:r>
        <w:rPr>
          <w:b/>
        </w:rPr>
        <w:t>Fed.</w:t>
      </w:r>
      <w:r>
        <w:rPr>
          <w:b/>
          <w:spacing w:val="-24"/>
        </w:rPr>
        <w:t xml:space="preserve"> </w:t>
      </w:r>
      <w:r>
        <w:rPr>
          <w:b/>
        </w:rPr>
        <w:t>Appx.</w:t>
      </w:r>
      <w:r>
        <w:rPr>
          <w:b/>
          <w:spacing w:val="-22"/>
        </w:rPr>
        <w:t xml:space="preserve"> </w:t>
      </w:r>
      <w:r>
        <w:rPr>
          <w:b/>
        </w:rPr>
        <w:t>6</w:t>
      </w:r>
      <w:r>
        <w:rPr>
          <w:b/>
          <w:spacing w:val="-22"/>
        </w:rPr>
        <w:t xml:space="preserve"> </w:t>
      </w:r>
      <w:r>
        <w:rPr>
          <w:b/>
        </w:rPr>
        <w:t>(6th</w:t>
      </w:r>
      <w:r>
        <w:rPr>
          <w:b/>
          <w:spacing w:val="-21"/>
        </w:rPr>
        <w:t xml:space="preserve"> </w:t>
      </w:r>
      <w:r>
        <w:rPr>
          <w:b/>
        </w:rPr>
        <w:t>Cir.</w:t>
      </w:r>
      <w:r>
        <w:rPr>
          <w:b/>
          <w:spacing w:val="-22"/>
        </w:rPr>
        <w:t xml:space="preserve"> </w:t>
      </w:r>
      <w:r>
        <w:rPr>
          <w:b/>
        </w:rPr>
        <w:t>2009)</w:t>
      </w:r>
      <w:r>
        <w:t>.</w:t>
      </w:r>
      <w:r>
        <w:rPr>
          <w:spacing w:val="-57"/>
        </w:rPr>
        <w:t xml:space="preserve"> </w:t>
      </w:r>
      <w:r>
        <w:t>Under AEDPA, counsel ineffective in criminal sexual conduct case for several reasons.</w:t>
      </w:r>
      <w:r>
        <w:rPr>
          <w:spacing w:val="1"/>
        </w:rPr>
        <w:t xml:space="preserve"> </w:t>
      </w:r>
      <w:r>
        <w:t>First,</w:t>
      </w:r>
      <w:r>
        <w:rPr>
          <w:spacing w:val="1"/>
        </w:rPr>
        <w:t xml:space="preserve"> </w:t>
      </w:r>
      <w:r>
        <w:t>counsel failed to object to the introduction of Petitioner’s ten-year-old forgery conviction and the</w:t>
      </w:r>
      <w:r>
        <w:rPr>
          <w:spacing w:val="-57"/>
        </w:rPr>
        <w:t xml:space="preserve"> </w:t>
      </w:r>
      <w:r>
        <w:rPr>
          <w:spacing w:val="-1"/>
        </w:rPr>
        <w:t>prosecution’s</w:t>
      </w:r>
      <w:r>
        <w:rPr>
          <w:spacing w:val="-24"/>
        </w:rPr>
        <w:t xml:space="preserve"> </w:t>
      </w:r>
      <w:r>
        <w:rPr>
          <w:spacing w:val="-1"/>
        </w:rPr>
        <w:t>use</w:t>
      </w:r>
      <w:r>
        <w:rPr>
          <w:spacing w:val="-24"/>
        </w:rPr>
        <w:t xml:space="preserve"> </w:t>
      </w:r>
      <w:r>
        <w:rPr>
          <w:spacing w:val="-1"/>
        </w:rPr>
        <w:t>of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-24"/>
        </w:rPr>
        <w:t xml:space="preserve"> </w:t>
      </w:r>
      <w:r>
        <w:rPr>
          <w:spacing w:val="-1"/>
        </w:rPr>
        <w:t>convict</w:t>
      </w:r>
      <w:r>
        <w:rPr>
          <w:spacing w:val="-1"/>
        </w:rPr>
        <w:t>ion</w:t>
      </w:r>
      <w:r>
        <w:rPr>
          <w:spacing w:val="-23"/>
        </w:rPr>
        <w:t xml:space="preserve"> </w:t>
      </w:r>
      <w:r>
        <w:t>as</w:t>
      </w:r>
      <w:r>
        <w:rPr>
          <w:spacing w:val="-24"/>
        </w:rPr>
        <w:t xml:space="preserve"> </w:t>
      </w:r>
      <w:r>
        <w:t>“bad</w:t>
      </w:r>
      <w:r>
        <w:rPr>
          <w:spacing w:val="-26"/>
        </w:rPr>
        <w:t xml:space="preserve"> </w:t>
      </w:r>
      <w:r>
        <w:t>man”</w:t>
      </w:r>
      <w:r>
        <w:rPr>
          <w:spacing w:val="-25"/>
        </w:rPr>
        <w:t xml:space="preserve"> </w:t>
      </w:r>
      <w:r>
        <w:t>evidence.</w:t>
      </w:r>
      <w:r>
        <w:rPr>
          <w:spacing w:val="11"/>
        </w:rPr>
        <w:t xml:space="preserve"> </w:t>
      </w:r>
      <w:r>
        <w:t>Second,</w:t>
      </w:r>
      <w:r>
        <w:rPr>
          <w:spacing w:val="-22"/>
        </w:rPr>
        <w:t xml:space="preserve"> </w:t>
      </w:r>
      <w:r>
        <w:t>counsel</w:t>
      </w:r>
      <w:r>
        <w:rPr>
          <w:spacing w:val="-21"/>
        </w:rPr>
        <w:t xml:space="preserve"> </w:t>
      </w:r>
      <w:r>
        <w:t>failed</w:t>
      </w:r>
      <w:r>
        <w:rPr>
          <w:spacing w:val="-23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investigate</w:t>
      </w:r>
      <w:r>
        <w:rPr>
          <w:spacing w:val="-22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present an expert witness to counter the prosecution’s witnesses.</w:t>
      </w:r>
      <w:r>
        <w:rPr>
          <w:spacing w:val="1"/>
        </w:rPr>
        <w:t xml:space="preserve"> </w:t>
      </w:r>
      <w:r>
        <w:t>The failure to obtain a defense</w:t>
      </w:r>
      <w:r>
        <w:rPr>
          <w:spacing w:val="1"/>
        </w:rPr>
        <w:t xml:space="preserve"> </w:t>
      </w:r>
      <w:r>
        <w:t>expert</w:t>
      </w:r>
      <w:r>
        <w:rPr>
          <w:spacing w:val="-4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excused</w:t>
      </w:r>
      <w:r>
        <w:rPr>
          <w:spacing w:val="-6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cross-examination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expert.</w:t>
      </w:r>
      <w:r>
        <w:rPr>
          <w:spacing w:val="49"/>
        </w:rPr>
        <w:t xml:space="preserve"> </w:t>
      </w:r>
      <w:r>
        <w:t>“Thorough</w:t>
      </w:r>
      <w:r>
        <w:rPr>
          <w:spacing w:val="-4"/>
        </w:rPr>
        <w:t xml:space="preserve"> </w:t>
      </w:r>
      <w:r>
        <w:t>cross-examination</w:t>
      </w:r>
      <w:r>
        <w:rPr>
          <w:spacing w:val="-4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</w:t>
      </w:r>
    </w:p>
    <w:p w14:paraId="21AA502B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t>.</w:t>
      </w:r>
      <w:r>
        <w:rPr>
          <w:spacing w:val="-14"/>
        </w:rPr>
        <w:t xml:space="preserve"> </w:t>
      </w:r>
      <w:r>
        <w:t>does</w:t>
      </w:r>
      <w:r>
        <w:rPr>
          <w:spacing w:val="-13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excuse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abject</w:t>
      </w:r>
      <w:r>
        <w:rPr>
          <w:spacing w:val="-13"/>
        </w:rPr>
        <w:t xml:space="preserve"> </w:t>
      </w:r>
      <w:r>
        <w:t>failure</w:t>
      </w:r>
      <w:r>
        <w:rPr>
          <w:spacing w:val="-1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counsel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procure</w:t>
      </w:r>
      <w:r>
        <w:rPr>
          <w:spacing w:val="-14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even</w:t>
      </w:r>
      <w:r>
        <w:rPr>
          <w:spacing w:val="-12"/>
        </w:rPr>
        <w:t xml:space="preserve"> </w:t>
      </w:r>
      <w:r>
        <w:t>consult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expert.”</w:t>
      </w:r>
      <w:r>
        <w:rPr>
          <w:spacing w:val="33"/>
        </w:rPr>
        <w:t xml:space="preserve"> </w:t>
      </w:r>
      <w:r>
        <w:t>Prejudice</w:t>
      </w:r>
      <w:r>
        <w:rPr>
          <w:spacing w:val="-58"/>
        </w:rPr>
        <w:t xml:space="preserve"> </w:t>
      </w:r>
      <w:r>
        <w:t>established because “the case turned on the credibility of Petitioner, as weighed against the</w:t>
      </w:r>
      <w:r>
        <w:rPr>
          <w:spacing w:val="1"/>
        </w:rPr>
        <w:t xml:space="preserve"> </w:t>
      </w:r>
      <w:r>
        <w:t>credibility</w:t>
      </w:r>
      <w:r>
        <w:rPr>
          <w:spacing w:val="-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victim.”</w:t>
      </w:r>
    </w:p>
    <w:p w14:paraId="1DD25146" w14:textId="77777777" w:rsidR="00E47A5B" w:rsidRDefault="00E47A5B">
      <w:pPr>
        <w:pStyle w:val="BodyText"/>
        <w:spacing w:before="7"/>
      </w:pPr>
    </w:p>
    <w:p w14:paraId="2884A121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  <w:spacing w:val="-1"/>
        </w:rPr>
        <w:t>Guilmette</w:t>
      </w:r>
      <w:r>
        <w:rPr>
          <w:b/>
          <w:i/>
          <w:spacing w:val="-1"/>
        </w:rPr>
        <w:t xml:space="preserve"> v. Howe</w:t>
      </w:r>
      <w:r>
        <w:rPr>
          <w:i/>
          <w:spacing w:val="-1"/>
        </w:rPr>
        <w:t>s</w:t>
      </w:r>
      <w:r>
        <w:rPr>
          <w:b/>
          <w:spacing w:val="-1"/>
        </w:rPr>
        <w:t xml:space="preserve">, 577 F. Supp. </w:t>
      </w:r>
      <w:r>
        <w:rPr>
          <w:b/>
        </w:rPr>
        <w:t xml:space="preserve">2d 904 (E.D. Mich. 2008), </w:t>
      </w:r>
      <w:r>
        <w:rPr>
          <w:b/>
          <w:i/>
        </w:rPr>
        <w:t>aff’d on other grounds</w:t>
      </w:r>
      <w:r>
        <w:rPr>
          <w:b/>
        </w:rPr>
        <w:t>, 624 F.3d</w:t>
      </w:r>
      <w:r>
        <w:rPr>
          <w:b/>
          <w:spacing w:val="1"/>
        </w:rPr>
        <w:t xml:space="preserve"> </w:t>
      </w:r>
      <w:r>
        <w:rPr>
          <w:b/>
        </w:rPr>
        <w:t xml:space="preserve">286 (6th Cir. 2010). </w:t>
      </w:r>
      <w:r>
        <w:t>Trial and appellate counsel ineffective in home invasion case. Trial counsel</w:t>
      </w:r>
      <w:r>
        <w:rPr>
          <w:spacing w:val="1"/>
        </w:rPr>
        <w:t xml:space="preserve"> </w:t>
      </w:r>
      <w:r>
        <w:t>was ineffective for conceding the entry element of the crime and focusing only on a mistaken</w:t>
      </w:r>
      <w:r>
        <w:rPr>
          <w:spacing w:val="1"/>
        </w:rPr>
        <w:t xml:space="preserve"> </w:t>
      </w:r>
      <w:r>
        <w:t>identity defense.</w:t>
      </w:r>
      <w:r>
        <w:rPr>
          <w:spacing w:val="1"/>
        </w:rPr>
        <w:t xml:space="preserve"> </w:t>
      </w:r>
      <w:r>
        <w:t>The alleged victim testified that her door “came crashing open” and she ran.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she</w:t>
      </w:r>
      <w:r>
        <w:rPr>
          <w:spacing w:val="-6"/>
        </w:rPr>
        <w:t xml:space="preserve"> </w:t>
      </w:r>
      <w:r>
        <w:rPr>
          <w:spacing w:val="-1"/>
        </w:rPr>
        <w:t>looked</w:t>
      </w:r>
      <w:r>
        <w:rPr>
          <w:spacing w:val="-12"/>
        </w:rPr>
        <w:t xml:space="preserve"> </w:t>
      </w:r>
      <w:r>
        <w:t>back,</w:t>
      </w:r>
      <w:r>
        <w:rPr>
          <w:spacing w:val="-15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one</w:t>
      </w:r>
      <w:r>
        <w:rPr>
          <w:spacing w:val="-16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there,</w:t>
      </w:r>
      <w:r>
        <w:rPr>
          <w:spacing w:val="-15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t>she</w:t>
      </w:r>
      <w:r>
        <w:rPr>
          <w:spacing w:val="-13"/>
        </w:rPr>
        <w:t xml:space="preserve"> </w:t>
      </w:r>
      <w:r>
        <w:t>looked</w:t>
      </w:r>
      <w:r>
        <w:rPr>
          <w:spacing w:val="-12"/>
        </w:rPr>
        <w:t xml:space="preserve"> </w:t>
      </w:r>
      <w:r>
        <w:t>out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windo</w:t>
      </w:r>
      <w:r>
        <w:t>w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saw</w:t>
      </w:r>
      <w:r>
        <w:rPr>
          <w:spacing w:val="-15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man</w:t>
      </w:r>
      <w:r>
        <w:rPr>
          <w:spacing w:val="-15"/>
        </w:rPr>
        <w:t xml:space="preserve"> </w:t>
      </w:r>
      <w:r>
        <w:t>running</w:t>
      </w:r>
      <w:r>
        <w:rPr>
          <w:spacing w:val="-20"/>
        </w:rPr>
        <w:t xml:space="preserve"> </w:t>
      </w:r>
      <w:r>
        <w:t>off</w:t>
      </w:r>
      <w:r>
        <w:rPr>
          <w:spacing w:val="-57"/>
        </w:rPr>
        <w:t xml:space="preserve"> </w:t>
      </w:r>
      <w:r>
        <w:t>her porch to a van.</w:t>
      </w:r>
      <w:r>
        <w:rPr>
          <w:spacing w:val="1"/>
        </w:rPr>
        <w:t xml:space="preserve"> </w:t>
      </w:r>
      <w:r>
        <w:t>She identified petitioner in two photo arrays, but at a preliminary hearing she</w:t>
      </w:r>
      <w:r>
        <w:rPr>
          <w:spacing w:val="-57"/>
        </w:rPr>
        <w:t xml:space="preserve"> </w:t>
      </w:r>
      <w:r>
        <w:t>was unable to distinguish between him and his brother. At trial, she could say only that petitioner</w:t>
      </w:r>
      <w:r>
        <w:rPr>
          <w:spacing w:val="-57"/>
        </w:rPr>
        <w:t xml:space="preserve"> </w:t>
      </w:r>
      <w:r>
        <w:t>looked like the man at her h</w:t>
      </w:r>
      <w:r>
        <w:t>ome.</w:t>
      </w:r>
      <w:r>
        <w:rPr>
          <w:spacing w:val="1"/>
        </w:rPr>
        <w:t xml:space="preserve"> </w:t>
      </w:r>
      <w:r>
        <w:t>The only other evidence was a photo of a footprint in the snow</w:t>
      </w:r>
      <w:r>
        <w:rPr>
          <w:spacing w:val="1"/>
        </w:rPr>
        <w:t xml:space="preserve"> </w:t>
      </w:r>
      <w:r>
        <w:t>taken from her sidewalk by police.</w:t>
      </w:r>
      <w:r>
        <w:rPr>
          <w:spacing w:val="1"/>
        </w:rPr>
        <w:t xml:space="preserve"> </w:t>
      </w:r>
      <w:r>
        <w:t>After police left, the alleged victim also took a photo of a</w:t>
      </w:r>
      <w:r>
        <w:rPr>
          <w:spacing w:val="1"/>
        </w:rPr>
        <w:t xml:space="preserve"> </w:t>
      </w:r>
      <w:r>
        <w:t>footprint on the threshold of the front door to her home.</w:t>
      </w:r>
      <w:r>
        <w:rPr>
          <w:spacing w:val="1"/>
        </w:rPr>
        <w:t xml:space="preserve"> </w:t>
      </w:r>
      <w:r>
        <w:t>At trial, the prosecutor relied so</w:t>
      </w:r>
      <w:r>
        <w:t>lely on</w:t>
      </w:r>
      <w:r>
        <w:rPr>
          <w:spacing w:val="1"/>
        </w:rPr>
        <w:t xml:space="preserve"> </w:t>
      </w:r>
      <w:r>
        <w:t>this photograph to establish that the suspect entered the home.</w:t>
      </w:r>
      <w:r>
        <w:rPr>
          <w:spacing w:val="60"/>
        </w:rPr>
        <w:t xml:space="preserve"> </w:t>
      </w:r>
      <w:r>
        <w:t>Counsel’s conduct was deficient</w:t>
      </w:r>
      <w:r>
        <w:rPr>
          <w:spacing w:val="1"/>
        </w:rPr>
        <w:t xml:space="preserve"> </w:t>
      </w:r>
      <w:r>
        <w:t>in conceding entry without investigating as a footprint expert opined that the threshold footprint</w:t>
      </w:r>
      <w:r>
        <w:rPr>
          <w:spacing w:val="1"/>
        </w:rPr>
        <w:t xml:space="preserve"> </w:t>
      </w:r>
      <w:r>
        <w:t xml:space="preserve">was significantly different from the footprint found </w:t>
      </w:r>
      <w:r>
        <w:t>outside that police believed belonged to the</w:t>
      </w:r>
      <w:r>
        <w:rPr>
          <w:spacing w:val="1"/>
        </w:rPr>
        <w:t xml:space="preserve"> </w:t>
      </w:r>
      <w:r>
        <w:t>suspect.</w:t>
      </w:r>
      <w:r>
        <w:rPr>
          <w:spacing w:val="1"/>
        </w:rPr>
        <w:t xml:space="preserve"> </w:t>
      </w:r>
      <w:r>
        <w:t>While counsel’s decision to focus on mistaken identity was likely strategy, the strategy</w:t>
      </w:r>
      <w:r>
        <w:rPr>
          <w:spacing w:val="1"/>
        </w:rPr>
        <w:t xml:space="preserve"> </w:t>
      </w:r>
      <w:r>
        <w:t>was deficient in light of the alleged victim’s credibility problems.</w:t>
      </w:r>
      <w:r>
        <w:rPr>
          <w:spacing w:val="1"/>
        </w:rPr>
        <w:t xml:space="preserve"> </w:t>
      </w:r>
      <w:r>
        <w:t>Indeed, counsel even cross-</w:t>
      </w:r>
      <w:r>
        <w:rPr>
          <w:spacing w:val="1"/>
        </w:rPr>
        <w:t xml:space="preserve"> </w:t>
      </w:r>
      <w:r>
        <w:t>examined her abo</w:t>
      </w:r>
      <w:r>
        <w:t>ut the questionable value of the threshold footprint photograph.</w:t>
      </w:r>
      <w:r>
        <w:rPr>
          <w:spacing w:val="1"/>
        </w:rPr>
        <w:t xml:space="preserve"> </w:t>
      </w:r>
      <w:r>
        <w:t>Likewise, an</w:t>
      </w:r>
      <w:r>
        <w:rPr>
          <w:spacing w:val="1"/>
        </w:rPr>
        <w:t xml:space="preserve"> </w:t>
      </w:r>
      <w:r>
        <w:rPr>
          <w:spacing w:val="-1"/>
        </w:rPr>
        <w:t>argument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prosecution</w:t>
      </w:r>
      <w:r>
        <w:rPr>
          <w:spacing w:val="-5"/>
        </w:rPr>
        <w:t xml:space="preserve"> </w:t>
      </w:r>
      <w:r>
        <w:rPr>
          <w:spacing w:val="-1"/>
        </w:rPr>
        <w:t>failed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prove</w:t>
      </w:r>
      <w:r>
        <w:rPr>
          <w:spacing w:val="-6"/>
        </w:rPr>
        <w:t xml:space="preserve"> </w:t>
      </w:r>
      <w:r>
        <w:t>entry</w:t>
      </w:r>
      <w:r>
        <w:rPr>
          <w:spacing w:val="-16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inconsistent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alibi</w:t>
      </w:r>
      <w:r>
        <w:rPr>
          <w:spacing w:val="-57"/>
        </w:rPr>
        <w:t xml:space="preserve"> </w:t>
      </w:r>
      <w:r>
        <w:t>defense.</w:t>
      </w:r>
    </w:p>
    <w:p w14:paraId="03263965" w14:textId="77777777" w:rsidR="00E47A5B" w:rsidRDefault="00E47A5B">
      <w:pPr>
        <w:pStyle w:val="BodyText"/>
        <w:spacing w:before="3"/>
      </w:pPr>
    </w:p>
    <w:p w14:paraId="6C749954" w14:textId="77777777" w:rsidR="00E47A5B" w:rsidRDefault="00DE532F">
      <w:pPr>
        <w:pStyle w:val="BodyText"/>
        <w:spacing w:line="247" w:lineRule="auto"/>
        <w:ind w:left="1760" w:right="956"/>
      </w:pP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most</w:t>
      </w:r>
      <w:r>
        <w:rPr>
          <w:spacing w:val="-13"/>
        </w:rPr>
        <w:t xml:space="preserve"> </w:t>
      </w:r>
      <w:r>
        <w:rPr>
          <w:spacing w:val="-1"/>
        </w:rPr>
        <w:t>successful</w:t>
      </w:r>
      <w:r>
        <w:rPr>
          <w:spacing w:val="-16"/>
        </w:rPr>
        <w:t xml:space="preserve"> </w:t>
      </w:r>
      <w:r>
        <w:rPr>
          <w:spacing w:val="-1"/>
        </w:rPr>
        <w:t>criminal</w:t>
      </w:r>
      <w:r>
        <w:rPr>
          <w:spacing w:val="-17"/>
        </w:rPr>
        <w:t xml:space="preserve"> </w:t>
      </w:r>
      <w:r>
        <w:rPr>
          <w:spacing w:val="-1"/>
        </w:rPr>
        <w:t>attorneys</w:t>
      </w:r>
      <w:r>
        <w:rPr>
          <w:spacing w:val="-14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often</w:t>
      </w:r>
      <w:r>
        <w:rPr>
          <w:spacing w:val="-14"/>
        </w:rPr>
        <w:t xml:space="preserve"> </w:t>
      </w:r>
      <w:r>
        <w:t>those</w:t>
      </w:r>
      <w:r>
        <w:rPr>
          <w:spacing w:val="-16"/>
        </w:rPr>
        <w:t xml:space="preserve"> </w:t>
      </w:r>
      <w:r>
        <w:t>who</w:t>
      </w:r>
      <w:r>
        <w:rPr>
          <w:spacing w:val="-16"/>
        </w:rPr>
        <w:t xml:space="preserve"> </w:t>
      </w:r>
      <w:r>
        <w:t>can</w:t>
      </w:r>
      <w:r>
        <w:rPr>
          <w:spacing w:val="-16"/>
        </w:rPr>
        <w:t xml:space="preserve"> </w:t>
      </w:r>
      <w:r>
        <w:t>create</w:t>
      </w:r>
      <w:r>
        <w:rPr>
          <w:spacing w:val="-21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reasonable</w:t>
      </w:r>
      <w:r>
        <w:rPr>
          <w:spacing w:val="-57"/>
        </w:rPr>
        <w:t xml:space="preserve"> </w:t>
      </w:r>
      <w:r>
        <w:rPr>
          <w:spacing w:val="-1"/>
        </w:rPr>
        <w:t>doubt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jurors’</w:t>
      </w:r>
      <w:r>
        <w:rPr>
          <w:spacing w:val="-20"/>
        </w:rPr>
        <w:t xml:space="preserve"> </w:t>
      </w:r>
      <w:r>
        <w:t>minds</w:t>
      </w:r>
      <w:r>
        <w:rPr>
          <w:spacing w:val="-17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throwing</w:t>
      </w:r>
      <w:r>
        <w:rPr>
          <w:spacing w:val="-20"/>
        </w:rPr>
        <w:t xml:space="preserve"> </w:t>
      </w:r>
      <w:r>
        <w:t>up</w:t>
      </w:r>
      <w:r>
        <w:rPr>
          <w:spacing w:val="-17"/>
        </w:rPr>
        <w:t xml:space="preserve"> </w:t>
      </w:r>
      <w:r>
        <w:t>one</w:t>
      </w:r>
      <w:r>
        <w:rPr>
          <w:spacing w:val="-18"/>
        </w:rPr>
        <w:t xml:space="preserve"> </w:t>
      </w:r>
      <w:r>
        <w:t>or</w:t>
      </w:r>
      <w:r>
        <w:rPr>
          <w:spacing w:val="-18"/>
        </w:rPr>
        <w:t xml:space="preserve"> </w:t>
      </w:r>
      <w:r>
        <w:t>two</w:t>
      </w:r>
      <w:r>
        <w:rPr>
          <w:spacing w:val="-17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more</w:t>
      </w:r>
      <w:r>
        <w:rPr>
          <w:spacing w:val="-21"/>
        </w:rPr>
        <w:t xml:space="preserve"> </w:t>
      </w:r>
      <w:r>
        <w:t>plausible</w:t>
      </w:r>
      <w:r>
        <w:rPr>
          <w:spacing w:val="-18"/>
        </w:rPr>
        <w:t xml:space="preserve"> </w:t>
      </w:r>
      <w:r>
        <w:t>alternatives</w:t>
      </w:r>
    </w:p>
    <w:p w14:paraId="502B09DA" w14:textId="77777777" w:rsidR="00E47A5B" w:rsidRDefault="00E47A5B">
      <w:pPr>
        <w:spacing w:line="247" w:lineRule="auto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1E25D4FA" w14:textId="77777777" w:rsidR="00E47A5B" w:rsidRDefault="00E47A5B">
      <w:pPr>
        <w:pStyle w:val="BodyText"/>
        <w:spacing w:before="3"/>
        <w:rPr>
          <w:sz w:val="12"/>
        </w:rPr>
      </w:pPr>
    </w:p>
    <w:p w14:paraId="2C683A10" w14:textId="77777777" w:rsidR="00E47A5B" w:rsidRDefault="00DE532F">
      <w:pPr>
        <w:pStyle w:val="BodyText"/>
        <w:spacing w:before="90" w:line="247" w:lineRule="auto"/>
        <w:ind w:left="1760" w:right="1017"/>
        <w:jc w:val="both"/>
      </w:pPr>
      <w:r>
        <w:t>to the defendant’s guilt.</w:t>
      </w:r>
      <w:r>
        <w:rPr>
          <w:spacing w:val="1"/>
        </w:rPr>
        <w:t xml:space="preserve"> </w:t>
      </w:r>
      <w:r>
        <w:t>Individual jurors need not be persuaded by the same</w:t>
      </w:r>
      <w:r>
        <w:rPr>
          <w:spacing w:val="1"/>
        </w:rPr>
        <w:t xml:space="preserve"> </w:t>
      </w:r>
      <w:r>
        <w:t>plausible</w:t>
      </w:r>
      <w:r>
        <w:rPr>
          <w:spacing w:val="-2"/>
        </w:rPr>
        <w:t xml:space="preserve"> </w:t>
      </w:r>
      <w:r>
        <w:t>alternative</w:t>
      </w:r>
      <w:r>
        <w:rPr>
          <w:spacing w:val="-1"/>
        </w:rPr>
        <w:t xml:space="preserve"> </w:t>
      </w:r>
      <w:r>
        <w:t>to guilt to vote</w:t>
      </w:r>
      <w:r>
        <w:rPr>
          <w:spacing w:val="-2"/>
        </w:rPr>
        <w:t xml:space="preserve"> </w:t>
      </w:r>
      <w:r>
        <w:t>an acquittal.</w:t>
      </w:r>
    </w:p>
    <w:p w14:paraId="358836FA" w14:textId="77777777" w:rsidR="00E47A5B" w:rsidRDefault="00E47A5B">
      <w:pPr>
        <w:pStyle w:val="BodyText"/>
        <w:spacing w:before="3"/>
        <w:rPr>
          <w:sz w:val="26"/>
        </w:rPr>
      </w:pPr>
    </w:p>
    <w:p w14:paraId="45B1F361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i/>
          <w:spacing w:val="-1"/>
        </w:rPr>
        <w:t>Id</w:t>
      </w:r>
      <w:r>
        <w:rPr>
          <w:spacing w:val="-1"/>
        </w:rPr>
        <w:t>.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rPr>
          <w:spacing w:val="-1"/>
        </w:rPr>
        <w:t>916</w:t>
      </w:r>
      <w:r>
        <w:rPr>
          <w:spacing w:val="-8"/>
        </w:rPr>
        <w:t xml:space="preserve"> </w:t>
      </w:r>
      <w:r>
        <w:rPr>
          <w:spacing w:val="-1"/>
        </w:rPr>
        <w:t>(quoting</w:t>
      </w:r>
      <w:r>
        <w:rPr>
          <w:spacing w:val="-8"/>
        </w:rPr>
        <w:t xml:space="preserve"> </w:t>
      </w:r>
      <w:r>
        <w:rPr>
          <w:i/>
          <w:spacing w:val="-1"/>
        </w:rPr>
        <w:t>Moore</w:t>
      </w:r>
      <w:r>
        <w:rPr>
          <w:i/>
          <w:spacing w:val="-6"/>
        </w:rPr>
        <w:t xml:space="preserve"> </w:t>
      </w:r>
      <w:r>
        <w:rPr>
          <w:i/>
        </w:rPr>
        <w:t>v.</w:t>
      </w:r>
      <w:r>
        <w:rPr>
          <w:i/>
          <w:spacing w:val="-20"/>
        </w:rPr>
        <w:t xml:space="preserve"> </w:t>
      </w:r>
      <w:r>
        <w:rPr>
          <w:i/>
        </w:rPr>
        <w:t>Johnson</w:t>
      </w:r>
      <w:r>
        <w:t>,</w:t>
      </w:r>
      <w:r>
        <w:rPr>
          <w:spacing w:val="2"/>
        </w:rPr>
        <w:t xml:space="preserve"> </w:t>
      </w:r>
      <w:r>
        <w:t>194</w:t>
      </w:r>
      <w:r>
        <w:rPr>
          <w:spacing w:val="-5"/>
        </w:rPr>
        <w:t xml:space="preserve"> </w:t>
      </w:r>
      <w:r>
        <w:t>F.3d</w:t>
      </w:r>
      <w:r>
        <w:rPr>
          <w:spacing w:val="-2"/>
        </w:rPr>
        <w:t xml:space="preserve"> </w:t>
      </w:r>
      <w:r>
        <w:t>586,</w:t>
      </w:r>
      <w:r>
        <w:rPr>
          <w:spacing w:val="-5"/>
        </w:rPr>
        <w:t xml:space="preserve"> </w:t>
      </w:r>
      <w:r>
        <w:t>611</w:t>
      </w:r>
      <w:r>
        <w:rPr>
          <w:spacing w:val="-5"/>
        </w:rPr>
        <w:t xml:space="preserve"> </w:t>
      </w:r>
      <w:r>
        <w:t>(5th</w:t>
      </w:r>
      <w:r>
        <w:rPr>
          <w:spacing w:val="-5"/>
        </w:rPr>
        <w:t xml:space="preserve"> </w:t>
      </w:r>
      <w:r>
        <w:t>Cir.</w:t>
      </w:r>
      <w:r>
        <w:rPr>
          <w:spacing w:val="-3"/>
        </w:rPr>
        <w:t xml:space="preserve"> </w:t>
      </w:r>
      <w:r>
        <w:t>1999).</w:t>
      </w:r>
      <w:r>
        <w:rPr>
          <w:spacing w:val="52"/>
        </w:rPr>
        <w:t xml:space="preserve"> </w:t>
      </w:r>
      <w:r>
        <w:t>Prejudice</w:t>
      </w:r>
      <w:r>
        <w:rPr>
          <w:spacing w:val="-9"/>
        </w:rPr>
        <w:t xml:space="preserve"> </w:t>
      </w:r>
      <w:r>
        <w:t>found</w:t>
      </w:r>
      <w:r>
        <w:rPr>
          <w:spacing w:val="-8"/>
        </w:rPr>
        <w:t xml:space="preserve"> </w:t>
      </w:r>
      <w:r>
        <w:t>because</w:t>
      </w:r>
      <w:r>
        <w:rPr>
          <w:spacing w:val="-57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suggesting</w:t>
      </w:r>
      <w:r>
        <w:rPr>
          <w:spacing w:val="-4"/>
        </w:rPr>
        <w:t xml:space="preserve"> </w:t>
      </w:r>
      <w:r>
        <w:t>that the</w:t>
      </w:r>
      <w:r>
        <w:rPr>
          <w:spacing w:val="-2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made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threshold</w:t>
      </w:r>
      <w:r>
        <w:rPr>
          <w:spacing w:val="-4"/>
        </w:rPr>
        <w:t xml:space="preserve"> </w:t>
      </w:r>
      <w:r>
        <w:t>footprint</w:t>
      </w:r>
      <w:r>
        <w:rPr>
          <w:spacing w:val="-4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someone</w:t>
      </w:r>
      <w:r>
        <w:rPr>
          <w:spacing w:val="-7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suspect could have convinced the jurors that the prosecutor did not prove the element of entry.</w:t>
      </w:r>
      <w:r>
        <w:rPr>
          <w:spacing w:val="1"/>
        </w:rPr>
        <w:t xml:space="preserve"> </w:t>
      </w:r>
      <w:r>
        <w:t>Appellate counsel’s conduct was deficient in failing to challenge trial counsel’s ineffectiveness.</w:t>
      </w:r>
      <w:r>
        <w:rPr>
          <w:spacing w:val="1"/>
        </w:rPr>
        <w:t xml:space="preserve"> </w:t>
      </w:r>
      <w:r>
        <w:t>Prejudice established because the claim and a review of the p</w:t>
      </w:r>
      <w:r>
        <w:t>hotographs could have changed the</w:t>
      </w:r>
      <w:r>
        <w:rPr>
          <w:spacing w:val="1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appeal.</w:t>
      </w:r>
    </w:p>
    <w:p w14:paraId="56D2B2EB" w14:textId="77777777" w:rsidR="00E47A5B" w:rsidRDefault="00E47A5B">
      <w:pPr>
        <w:pStyle w:val="BodyText"/>
        <w:spacing w:before="6"/>
      </w:pPr>
    </w:p>
    <w:p w14:paraId="6C26C3AD" w14:textId="77777777" w:rsidR="00E47A5B" w:rsidRDefault="00DE532F">
      <w:pPr>
        <w:pStyle w:val="BodyText"/>
        <w:ind w:left="940" w:right="235"/>
        <w:jc w:val="both"/>
      </w:pPr>
      <w:r>
        <w:rPr>
          <w:b/>
          <w:i/>
        </w:rPr>
        <w:t>Espinal v. Bennett</w:t>
      </w:r>
      <w:r>
        <w:rPr>
          <w:b/>
        </w:rPr>
        <w:t xml:space="preserve">, 588 F. Supp. 2d 388 (E.D.N.Y. 2008), </w:t>
      </w:r>
      <w:r>
        <w:rPr>
          <w:b/>
          <w:i/>
        </w:rPr>
        <w:t>aff’d</w:t>
      </w:r>
      <w:r>
        <w:rPr>
          <w:b/>
        </w:rPr>
        <w:t>, 342 Fed. Appx. 711 (2nd Cir.</w:t>
      </w:r>
      <w:r>
        <w:rPr>
          <w:b/>
          <w:spacing w:val="-57"/>
        </w:rPr>
        <w:t xml:space="preserve"> </w:t>
      </w:r>
      <w:r>
        <w:rPr>
          <w:b/>
        </w:rPr>
        <w:t>Aug. 18, 2009)</w:t>
      </w:r>
      <w:r>
        <w:t>.</w:t>
      </w:r>
      <w:r>
        <w:rPr>
          <w:spacing w:val="1"/>
        </w:rPr>
        <w:t xml:space="preserve"> </w:t>
      </w:r>
      <w:r>
        <w:t>Under AEDPA, counsel ineffective in second degree murder case for a 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reasons.</w:t>
      </w:r>
      <w:r>
        <w:rPr>
          <w:spacing w:val="1"/>
        </w:rPr>
        <w:t xml:space="preserve"> </w:t>
      </w:r>
      <w:r>
        <w:t>Fir</w:t>
      </w:r>
      <w:r>
        <w:t>st, counsel failed to investigate and discover the witness whose interview was</w:t>
      </w:r>
      <w:r>
        <w:rPr>
          <w:spacing w:val="1"/>
        </w:rPr>
        <w:t xml:space="preserve"> </w:t>
      </w:r>
      <w:r>
        <w:t>recounted in a police report with the witness’ name redacted.</w:t>
      </w:r>
      <w:r>
        <w:rPr>
          <w:spacing w:val="1"/>
        </w:rPr>
        <w:t xml:space="preserve"> </w:t>
      </w:r>
      <w:r>
        <w:t>Counsel’s conduct was deficient</w:t>
      </w:r>
      <w:r>
        <w:rPr>
          <w:spacing w:val="1"/>
        </w:rPr>
        <w:t xml:space="preserve"> </w:t>
      </w:r>
      <w:r>
        <w:t>because this witness corroborated the defendant’s alibi, which counsel had investig</w:t>
      </w:r>
      <w:r>
        <w:t>ated without</w:t>
      </w:r>
      <w:r>
        <w:rPr>
          <w:spacing w:val="1"/>
        </w:rPr>
        <w:t xml:space="preserve"> </w:t>
      </w:r>
      <w:r>
        <w:t>success prior to receipt of this document. Counsel thus had already chosen not to present an alibi.</w:t>
      </w:r>
      <w:r>
        <w:rPr>
          <w:spacing w:val="-57"/>
        </w:rPr>
        <w:t xml:space="preserve"> </w:t>
      </w:r>
      <w:r>
        <w:rPr>
          <w:spacing w:val="-1"/>
        </w:rPr>
        <w:t>“</w:t>
      </w:r>
      <w:r>
        <w:rPr>
          <w:spacing w:val="-11"/>
        </w:rPr>
        <w:t xml:space="preserve"> </w:t>
      </w:r>
      <w:r>
        <w:rPr>
          <w:spacing w:val="-1"/>
        </w:rPr>
        <w:t>Nonetheless,</w:t>
      </w:r>
      <w:r>
        <w:rPr>
          <w:spacing w:val="-10"/>
        </w:rPr>
        <w:t xml:space="preserve"> </w:t>
      </w:r>
      <w:r>
        <w:rPr>
          <w:spacing w:val="-1"/>
        </w:rPr>
        <w:t>an</w:t>
      </w:r>
      <w:r>
        <w:rPr>
          <w:spacing w:val="-15"/>
        </w:rPr>
        <w:t xml:space="preserve"> </w:t>
      </w:r>
      <w:r>
        <w:rPr>
          <w:spacing w:val="-1"/>
        </w:rPr>
        <w:t>existing</w:t>
      </w:r>
      <w:r>
        <w:rPr>
          <w:spacing w:val="-17"/>
        </w:rPr>
        <w:t xml:space="preserve"> </w:t>
      </w:r>
      <w:r>
        <w:rPr>
          <w:spacing w:val="-1"/>
        </w:rPr>
        <w:t>trial</w:t>
      </w:r>
      <w:r>
        <w:rPr>
          <w:spacing w:val="-14"/>
        </w:rPr>
        <w:t xml:space="preserve"> </w:t>
      </w:r>
      <w:r>
        <w:rPr>
          <w:spacing w:val="-1"/>
        </w:rPr>
        <w:t>strategy,</w:t>
      </w:r>
      <w:r>
        <w:rPr>
          <w:spacing w:val="-12"/>
        </w:rPr>
        <w:t xml:space="preserve"> </w:t>
      </w:r>
      <w:r>
        <w:t>even</w:t>
      </w:r>
      <w:r>
        <w:rPr>
          <w:spacing w:val="-20"/>
        </w:rPr>
        <w:t xml:space="preserve"> </w:t>
      </w:r>
      <w:r>
        <w:t>if</w:t>
      </w:r>
      <w:r>
        <w:rPr>
          <w:spacing w:val="-16"/>
        </w:rPr>
        <w:t xml:space="preserve"> </w:t>
      </w:r>
      <w:r>
        <w:t>initially</w:t>
      </w:r>
      <w:r>
        <w:rPr>
          <w:spacing w:val="-20"/>
        </w:rPr>
        <w:t xml:space="preserve"> </w:t>
      </w:r>
      <w:r>
        <w:t>reasonable,</w:t>
      </w:r>
      <w:r>
        <w:rPr>
          <w:spacing w:val="-17"/>
        </w:rPr>
        <w:t xml:space="preserve"> </w:t>
      </w:r>
      <w:r>
        <w:t>cannot</w:t>
      </w:r>
      <w:r>
        <w:rPr>
          <w:spacing w:val="-17"/>
        </w:rPr>
        <w:t xml:space="preserve"> </w:t>
      </w:r>
      <w:r>
        <w:t>excuse</w:t>
      </w:r>
      <w:r>
        <w:rPr>
          <w:spacing w:val="-16"/>
        </w:rPr>
        <w:t xml:space="preserve"> </w:t>
      </w:r>
      <w:r>
        <w:t>counsel’s</w:t>
      </w:r>
      <w:r>
        <w:rPr>
          <w:spacing w:val="-15"/>
        </w:rPr>
        <w:t xml:space="preserve"> </w:t>
      </w:r>
      <w:r>
        <w:t>failure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investigate</w:t>
      </w:r>
      <w:r>
        <w:rPr>
          <w:spacing w:val="-9"/>
        </w:rPr>
        <w:t xml:space="preserve"> </w:t>
      </w:r>
      <w:r>
        <w:rPr>
          <w:spacing w:val="-1"/>
        </w:rPr>
        <w:t>new</w:t>
      </w:r>
      <w:r>
        <w:rPr>
          <w:spacing w:val="-13"/>
        </w:rPr>
        <w:t xml:space="preserve"> </w:t>
      </w:r>
      <w:r>
        <w:rPr>
          <w:spacing w:val="-1"/>
        </w:rPr>
        <w:t>evidence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t>could</w:t>
      </w:r>
      <w:r>
        <w:rPr>
          <w:spacing w:val="-10"/>
        </w:rPr>
        <w:t xml:space="preserve"> </w:t>
      </w:r>
      <w:r>
        <w:t>potentially</w:t>
      </w:r>
      <w:r>
        <w:rPr>
          <w:spacing w:val="-17"/>
        </w:rPr>
        <w:t xml:space="preserve"> </w:t>
      </w:r>
      <w:r>
        <w:t>exonerate</w:t>
      </w:r>
      <w:r>
        <w:rPr>
          <w:spacing w:val="-12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client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create</w:t>
      </w:r>
      <w:r>
        <w:rPr>
          <w:spacing w:val="-13"/>
        </w:rPr>
        <w:t xml:space="preserve"> </w:t>
      </w:r>
      <w:r>
        <w:t>reasonable</w:t>
      </w:r>
      <w:r>
        <w:rPr>
          <w:spacing w:val="-14"/>
        </w:rPr>
        <w:t xml:space="preserve"> </w:t>
      </w:r>
      <w:r>
        <w:t>doubt</w:t>
      </w:r>
      <w:r>
        <w:rPr>
          <w:spacing w:val="-7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the minds of the jury.”</w:t>
      </w:r>
      <w:r>
        <w:rPr>
          <w:spacing w:val="1"/>
        </w:rPr>
        <w:t xml:space="preserve"> </w:t>
      </w:r>
      <w:r>
        <w:t>Prejudice established because counsel’s deficient conduct “eliminat[ed]</w:t>
      </w:r>
      <w:r>
        <w:rPr>
          <w:spacing w:val="1"/>
        </w:rPr>
        <w:t xml:space="preserve"> </w:t>
      </w:r>
      <w:r>
        <w:t>his</w:t>
      </w:r>
      <w:r>
        <w:rPr>
          <w:spacing w:val="4"/>
        </w:rPr>
        <w:t xml:space="preserve"> </w:t>
      </w:r>
      <w:r>
        <w:t>best opportunity</w:t>
      </w:r>
      <w:r>
        <w:rPr>
          <w:spacing w:val="-9"/>
        </w:rPr>
        <w:t xml:space="preserve"> </w:t>
      </w:r>
      <w:r>
        <w:t>to cast</w:t>
      </w:r>
      <w:r>
        <w:rPr>
          <w:spacing w:val="-1"/>
        </w:rPr>
        <w:t xml:space="preserve"> </w:t>
      </w:r>
      <w:r>
        <w:t>significant doubt</w:t>
      </w:r>
      <w:r>
        <w:rPr>
          <w:spacing w:val="-1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prosecution’s</w:t>
      </w:r>
      <w:r>
        <w:rPr>
          <w:spacing w:val="2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trial.”</w:t>
      </w:r>
    </w:p>
    <w:p w14:paraId="262DA9AD" w14:textId="77777777" w:rsidR="00E47A5B" w:rsidRDefault="00E47A5B">
      <w:pPr>
        <w:pStyle w:val="BodyText"/>
        <w:spacing w:before="10"/>
      </w:pPr>
    </w:p>
    <w:p w14:paraId="40D325FE" w14:textId="77777777" w:rsidR="00E47A5B" w:rsidRDefault="00DE532F">
      <w:pPr>
        <w:pStyle w:val="BodyText"/>
        <w:spacing w:line="247" w:lineRule="auto"/>
        <w:ind w:left="1760" w:right="1013"/>
        <w:jc w:val="both"/>
      </w:pPr>
      <w:r>
        <w:t>Although</w:t>
      </w:r>
      <w:r>
        <w:rPr>
          <w:spacing w:val="-9"/>
        </w:rPr>
        <w:t xml:space="preserve"> </w:t>
      </w:r>
      <w:r>
        <w:t>petitioner’s</w:t>
      </w:r>
      <w:r>
        <w:rPr>
          <w:spacing w:val="-8"/>
        </w:rPr>
        <w:t xml:space="preserve"> </w:t>
      </w:r>
      <w:r>
        <w:t>alibi</w:t>
      </w:r>
      <w:r>
        <w:rPr>
          <w:spacing w:val="-8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before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jury,</w:t>
      </w:r>
      <w:r>
        <w:rPr>
          <w:spacing w:val="-11"/>
        </w:rPr>
        <w:t xml:space="preserve"> </w:t>
      </w:r>
      <w:r>
        <w:t>through</w:t>
      </w:r>
      <w:r>
        <w:rPr>
          <w:spacing w:val="-11"/>
        </w:rPr>
        <w:t xml:space="preserve"> </w:t>
      </w:r>
      <w:r>
        <w:t>his</w:t>
      </w:r>
      <w:r>
        <w:rPr>
          <w:spacing w:val="-10"/>
        </w:rPr>
        <w:t xml:space="preserve"> </w:t>
      </w:r>
      <w:r>
        <w:t>videotaped</w:t>
      </w:r>
      <w:r>
        <w:rPr>
          <w:spacing w:val="-13"/>
        </w:rPr>
        <w:t xml:space="preserve"> </w:t>
      </w:r>
      <w:r>
        <w:t>testimony,</w:t>
      </w:r>
      <w:r>
        <w:rPr>
          <w:spacing w:val="-57"/>
        </w:rPr>
        <w:t xml:space="preserve"> </w:t>
      </w:r>
      <w:r>
        <w:t>it was entirely uncorroborated.</w:t>
      </w:r>
      <w:r>
        <w:rPr>
          <w:spacing w:val="1"/>
        </w:rPr>
        <w:t xml:space="preserve"> </w:t>
      </w:r>
      <w:r>
        <w:t>It is reasonable to expect a jury to discount an</w:t>
      </w:r>
      <w:r>
        <w:rPr>
          <w:spacing w:val="1"/>
        </w:rPr>
        <w:t xml:space="preserve"> </w:t>
      </w:r>
      <w:r>
        <w:t>uncorroborated and self-serving statement offered by a defendant, and to give</w:t>
      </w:r>
      <w:r>
        <w:rPr>
          <w:spacing w:val="1"/>
        </w:rPr>
        <w:t xml:space="preserve"> </w:t>
      </w:r>
      <w:r>
        <w:rPr>
          <w:spacing w:val="-1"/>
        </w:rPr>
        <w:t>greater</w:t>
      </w:r>
      <w:r>
        <w:rPr>
          <w:spacing w:val="-8"/>
        </w:rPr>
        <w:t xml:space="preserve"> </w:t>
      </w:r>
      <w:r>
        <w:rPr>
          <w:spacing w:val="-1"/>
        </w:rPr>
        <w:t>weight</w:t>
      </w:r>
      <w:r>
        <w:rPr>
          <w:spacing w:val="-22"/>
        </w:rPr>
        <w:t xml:space="preserve"> </w:t>
      </w:r>
      <w:r>
        <w:rPr>
          <w:spacing w:val="-1"/>
        </w:rPr>
        <w:t>to</w:t>
      </w:r>
      <w:r>
        <w:rPr>
          <w:spacing w:val="-21"/>
        </w:rPr>
        <w:t xml:space="preserve"> </w:t>
      </w:r>
      <w:r>
        <w:rPr>
          <w:spacing w:val="-1"/>
        </w:rPr>
        <w:t>an</w:t>
      </w:r>
      <w:r>
        <w:rPr>
          <w:spacing w:val="-24"/>
        </w:rPr>
        <w:t xml:space="preserve"> </w:t>
      </w:r>
      <w:r>
        <w:rPr>
          <w:spacing w:val="-1"/>
        </w:rPr>
        <w:t>alibi</w:t>
      </w:r>
      <w:r>
        <w:rPr>
          <w:spacing w:val="-19"/>
        </w:rPr>
        <w:t xml:space="preserve"> </w:t>
      </w:r>
      <w:r>
        <w:rPr>
          <w:spacing w:val="-1"/>
        </w:rPr>
        <w:t>corroborated</w:t>
      </w:r>
      <w:r>
        <w:rPr>
          <w:spacing w:val="-23"/>
        </w:rPr>
        <w:t xml:space="preserve"> </w:t>
      </w:r>
      <w:r>
        <w:t>by</w:t>
      </w:r>
      <w:r>
        <w:rPr>
          <w:spacing w:val="-27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witness</w:t>
      </w:r>
      <w:r>
        <w:rPr>
          <w:spacing w:val="-19"/>
        </w:rPr>
        <w:t xml:space="preserve"> </w:t>
      </w:r>
      <w:r>
        <w:t>whose</w:t>
      </w:r>
      <w:r>
        <w:rPr>
          <w:spacing w:val="-23"/>
        </w:rPr>
        <w:t xml:space="preserve"> </w:t>
      </w:r>
      <w:r>
        <w:t>credibility</w:t>
      </w:r>
      <w:r>
        <w:rPr>
          <w:spacing w:val="-27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initially</w:t>
      </w:r>
      <w:r>
        <w:rPr>
          <w:spacing w:val="-57"/>
        </w:rPr>
        <w:t xml:space="preserve"> </w:t>
      </w:r>
      <w:r>
        <w:t>suspect. Moreover, this</w:t>
      </w:r>
      <w:r>
        <w:rPr>
          <w:spacing w:val="1"/>
        </w:rPr>
        <w:t xml:space="preserve"> </w:t>
      </w:r>
      <w:r>
        <w:t>corroborating evidence would not have been merely</w:t>
      </w:r>
      <w:r>
        <w:rPr>
          <w:spacing w:val="1"/>
        </w:rPr>
        <w:t xml:space="preserve"> </w:t>
      </w:r>
      <w:r>
        <w:t>cumulative,</w:t>
      </w:r>
      <w:r>
        <w:rPr>
          <w:spacing w:val="1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.</w:t>
      </w:r>
    </w:p>
    <w:p w14:paraId="7F655A6F" w14:textId="77777777" w:rsidR="00E47A5B" w:rsidRDefault="00DE532F">
      <w:pPr>
        <w:pStyle w:val="BodyText"/>
        <w:spacing w:line="247" w:lineRule="auto"/>
        <w:ind w:left="1760" w:right="1022"/>
        <w:jc w:val="both"/>
      </w:pPr>
      <w:r>
        <w:t>. because it would have significantly strengthened the alibi claims already before</w:t>
      </w:r>
      <w:r>
        <w:rPr>
          <w:spacing w:val="-5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jury</w:t>
      </w:r>
      <w:r>
        <w:rPr>
          <w:spacing w:val="-8"/>
        </w:rPr>
        <w:t xml:space="preserve"> </w:t>
      </w:r>
      <w:r>
        <w:t>through petitioner’s videotaped</w:t>
      </w:r>
      <w:r>
        <w:rPr>
          <w:spacing w:val="-1"/>
        </w:rPr>
        <w:t xml:space="preserve"> </w:t>
      </w:r>
      <w:r>
        <w:t>statements.</w:t>
      </w:r>
    </w:p>
    <w:p w14:paraId="6E4B5A5E" w14:textId="77777777" w:rsidR="00E47A5B" w:rsidRDefault="00E47A5B">
      <w:pPr>
        <w:pStyle w:val="BodyText"/>
        <w:spacing w:before="3"/>
      </w:pPr>
    </w:p>
    <w:p w14:paraId="5BD6C6B3" w14:textId="77777777" w:rsidR="00E47A5B" w:rsidRDefault="00DE532F">
      <w:pPr>
        <w:pStyle w:val="BodyText"/>
        <w:spacing w:before="1" w:line="247" w:lineRule="auto"/>
        <w:ind w:left="939" w:right="237"/>
        <w:jc w:val="both"/>
      </w:pPr>
      <w:r>
        <w:t xml:space="preserve">The state court’s holding to the contrary was an unreasonable application of </w:t>
      </w:r>
      <w:r>
        <w:rPr>
          <w:i/>
        </w:rPr>
        <w:t xml:space="preserve">Strickland </w:t>
      </w:r>
      <w:r>
        <w:t>and was</w:t>
      </w:r>
      <w:r>
        <w:rPr>
          <w:spacing w:val="1"/>
        </w:rPr>
        <w:t xml:space="preserve"> </w:t>
      </w:r>
      <w:r>
        <w:t>based on an unreasonabl</w:t>
      </w:r>
      <w:r>
        <w:t>e determination of the facts in light of the evidence presented.</w:t>
      </w:r>
      <w:r>
        <w:rPr>
          <w:spacing w:val="1"/>
        </w:rPr>
        <w:t xml:space="preserve"> </w:t>
      </w:r>
      <w:r>
        <w:t>Second,</w:t>
      </w:r>
      <w:r>
        <w:rPr>
          <w:spacing w:val="1"/>
        </w:rPr>
        <w:t xml:space="preserve"> </w:t>
      </w:r>
      <w:r>
        <w:rPr>
          <w:spacing w:val="-1"/>
        </w:rPr>
        <w:t>counsel’s</w:t>
      </w:r>
      <w:r>
        <w:rPr>
          <w:spacing w:val="-17"/>
        </w:rPr>
        <w:t xml:space="preserve"> </w:t>
      </w:r>
      <w:r>
        <w:rPr>
          <w:spacing w:val="-1"/>
        </w:rPr>
        <w:t>conduct</w:t>
      </w:r>
      <w:r>
        <w:rPr>
          <w:spacing w:val="-16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rPr>
          <w:spacing w:val="-1"/>
        </w:rPr>
        <w:t>deficient</w:t>
      </w:r>
      <w:r>
        <w:rPr>
          <w:spacing w:val="-18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failing</w:t>
      </w:r>
      <w:r>
        <w:rPr>
          <w:spacing w:val="-19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introduce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victim’s</w:t>
      </w:r>
      <w:r>
        <w:rPr>
          <w:spacing w:val="-16"/>
        </w:rPr>
        <w:t xml:space="preserve"> </w:t>
      </w:r>
      <w:r>
        <w:t>statement,</w:t>
      </w:r>
      <w:r>
        <w:rPr>
          <w:spacing w:val="-20"/>
        </w:rPr>
        <w:t xml:space="preserve"> </w:t>
      </w:r>
      <w:r>
        <w:t>given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police</w:t>
      </w:r>
      <w:r>
        <w:rPr>
          <w:spacing w:val="-16"/>
        </w:rPr>
        <w:t xml:space="preserve"> </w:t>
      </w:r>
      <w:r>
        <w:t>before</w:t>
      </w:r>
      <w:r>
        <w:rPr>
          <w:spacing w:val="-58"/>
        </w:rPr>
        <w:t xml:space="preserve"> </w:t>
      </w:r>
      <w:r>
        <w:t>he died, that identified someone other than the defendant as the shooter.</w:t>
      </w:r>
      <w:r>
        <w:rPr>
          <w:spacing w:val="1"/>
        </w:rPr>
        <w:t xml:space="preserve"> </w:t>
      </w:r>
      <w:r>
        <w:t>This statement was</w:t>
      </w:r>
      <w:r>
        <w:rPr>
          <w:spacing w:val="1"/>
        </w:rPr>
        <w:t xml:space="preserve"> </w:t>
      </w:r>
      <w:r>
        <w:t>admissible under New York’s “constitutional” exception to the hearsay rule and could have been</w:t>
      </w:r>
      <w:r>
        <w:rPr>
          <w:spacing w:val="1"/>
        </w:rPr>
        <w:t xml:space="preserve"> </w:t>
      </w:r>
      <w:r>
        <w:t>used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rebut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prosecution’s</w:t>
      </w:r>
      <w:r>
        <w:rPr>
          <w:spacing w:val="-11"/>
        </w:rPr>
        <w:t xml:space="preserve"> </w:t>
      </w:r>
      <w:r>
        <w:t>argument</w:t>
      </w:r>
      <w:r>
        <w:rPr>
          <w:spacing w:val="-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</w:t>
      </w:r>
      <w:r>
        <w:rPr>
          <w:spacing w:val="-8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sh</w:t>
      </w:r>
      <w:r>
        <w:t>ooter.</w:t>
      </w:r>
      <w:r>
        <w:rPr>
          <w:spacing w:val="50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court</w:t>
      </w:r>
      <w:r>
        <w:rPr>
          <w:spacing w:val="-8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not</w:t>
      </w:r>
      <w:r>
        <w:rPr>
          <w:spacing w:val="-58"/>
        </w:rPr>
        <w:t xml:space="preserve"> </w:t>
      </w:r>
      <w:r>
        <w:t>find prejudice based solely on this issue, the court considered “the cumulative effect of counsel’s</w:t>
      </w:r>
      <w:r>
        <w:rPr>
          <w:spacing w:val="-57"/>
        </w:rPr>
        <w:t xml:space="preserve"> </w:t>
      </w:r>
      <w:r>
        <w:t>errors</w:t>
      </w:r>
      <w:r>
        <w:rPr>
          <w:spacing w:val="-9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trial.”</w:t>
      </w:r>
      <w:r>
        <w:rPr>
          <w:spacing w:val="47"/>
        </w:rPr>
        <w:t xml:space="preserve"> </w:t>
      </w:r>
      <w:r>
        <w:t>Third,</w:t>
      </w:r>
      <w:r>
        <w:rPr>
          <w:spacing w:val="-5"/>
        </w:rPr>
        <w:t xml:space="preserve"> </w:t>
      </w:r>
      <w:r>
        <w:t>counsel’s</w:t>
      </w:r>
      <w:r>
        <w:rPr>
          <w:spacing w:val="-6"/>
        </w:rPr>
        <w:t xml:space="preserve"> </w:t>
      </w:r>
      <w:r>
        <w:t>conduct</w:t>
      </w:r>
      <w:r>
        <w:rPr>
          <w:spacing w:val="-8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deficient</w:t>
      </w:r>
      <w:r>
        <w:rPr>
          <w:spacing w:val="-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failing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impeach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government</w:t>
      </w:r>
      <w:r>
        <w:rPr>
          <w:spacing w:val="-6"/>
        </w:rPr>
        <w:t xml:space="preserve"> </w:t>
      </w:r>
      <w:r>
        <w:t>witness</w:t>
      </w:r>
      <w:r>
        <w:rPr>
          <w:spacing w:val="-5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prior</w:t>
      </w:r>
      <w:r>
        <w:rPr>
          <w:spacing w:val="-5"/>
        </w:rPr>
        <w:t xml:space="preserve"> </w:t>
      </w:r>
      <w:r>
        <w:t>inconsistent</w:t>
      </w:r>
      <w:r>
        <w:rPr>
          <w:spacing w:val="-3"/>
        </w:rPr>
        <w:t xml:space="preserve"> </w:t>
      </w:r>
      <w:r>
        <w:t>statements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mention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shooters</w:t>
      </w:r>
      <w:r>
        <w:rPr>
          <w:spacing w:val="-8"/>
        </w:rPr>
        <w:t xml:space="preserve"> </w:t>
      </w:r>
      <w:r>
        <w:t>rather</w:t>
      </w:r>
      <w:r>
        <w:rPr>
          <w:spacing w:val="-9"/>
        </w:rPr>
        <w:t xml:space="preserve"> </w:t>
      </w:r>
      <w:r>
        <w:t>than</w:t>
      </w:r>
      <w:r>
        <w:rPr>
          <w:spacing w:val="-57"/>
        </w:rPr>
        <w:t xml:space="preserve"> </w:t>
      </w:r>
      <w:r>
        <w:t>one.</w:t>
      </w:r>
      <w:r>
        <w:rPr>
          <w:spacing w:val="1"/>
        </w:rPr>
        <w:t xml:space="preserve"> </w:t>
      </w:r>
      <w:r>
        <w:t>Again, while not finding individual prejudice, the court held that “counsel’s failure to</w:t>
      </w:r>
      <w:r>
        <w:rPr>
          <w:spacing w:val="1"/>
        </w:rPr>
        <w:t xml:space="preserve"> </w:t>
      </w:r>
      <w:r>
        <w:t>investigate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corroborated</w:t>
      </w:r>
      <w:r>
        <w:rPr>
          <w:spacing w:val="1"/>
        </w:rPr>
        <w:t xml:space="preserve"> </w:t>
      </w:r>
      <w:r>
        <w:t>petitioner’s</w:t>
      </w:r>
      <w:r>
        <w:rPr>
          <w:spacing w:val="1"/>
        </w:rPr>
        <w:t xml:space="preserve"> </w:t>
      </w:r>
      <w:r>
        <w:t>alibi</w:t>
      </w:r>
      <w:r>
        <w:rPr>
          <w:spacing w:val="1"/>
        </w:rPr>
        <w:t xml:space="preserve"> </w:t>
      </w:r>
      <w:r>
        <w:t>defense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error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constitutional</w:t>
      </w:r>
      <w:r>
        <w:rPr>
          <w:spacing w:val="-1"/>
        </w:rPr>
        <w:t xml:space="preserve"> </w:t>
      </w:r>
      <w:r>
        <w:t>importance.”</w:t>
      </w:r>
    </w:p>
    <w:p w14:paraId="5991B949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67E13D0" w14:textId="77777777" w:rsidR="00E47A5B" w:rsidRDefault="00E47A5B">
      <w:pPr>
        <w:pStyle w:val="BodyText"/>
        <w:spacing w:before="6"/>
        <w:rPr>
          <w:sz w:val="11"/>
        </w:rPr>
      </w:pPr>
    </w:p>
    <w:p w14:paraId="6DCAFAC9" w14:textId="77777777" w:rsidR="00E47A5B" w:rsidRDefault="00DE532F">
      <w:pPr>
        <w:pStyle w:val="BodyText"/>
        <w:spacing w:before="93" w:line="247" w:lineRule="auto"/>
        <w:ind w:left="939" w:right="234"/>
        <w:jc w:val="both"/>
      </w:pPr>
      <w:r>
        <w:rPr>
          <w:b/>
          <w:i/>
        </w:rPr>
        <w:t>McGahee v. United States</w:t>
      </w:r>
      <w:r>
        <w:rPr>
          <w:b/>
        </w:rPr>
        <w:t xml:space="preserve">, 570 F. Supp. 2d 723 (E.D. Pa. 2008), </w:t>
      </w:r>
      <w:r>
        <w:rPr>
          <w:b/>
          <w:i/>
        </w:rPr>
        <w:t>aff’d</w:t>
      </w:r>
      <w:r>
        <w:rPr>
          <w:b/>
        </w:rPr>
        <w:t>, 370 Fed.Appx. 274 (3</w:t>
      </w:r>
      <w:r>
        <w:rPr>
          <w:b/>
          <w:position w:val="8"/>
          <w:sz w:val="16"/>
        </w:rPr>
        <w:t>rd</w:t>
      </w:r>
      <w:r>
        <w:rPr>
          <w:b/>
          <w:spacing w:val="-37"/>
          <w:position w:val="8"/>
          <w:sz w:val="16"/>
        </w:rPr>
        <w:t xml:space="preserve"> </w:t>
      </w:r>
      <w:r>
        <w:rPr>
          <w:b/>
          <w:spacing w:val="-1"/>
        </w:rPr>
        <w:t>Cir.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2010)</w:t>
      </w:r>
      <w:r>
        <w:rPr>
          <w:spacing w:val="-1"/>
        </w:rPr>
        <w:t>.</w:t>
      </w:r>
      <w:r>
        <w:rPr>
          <w:spacing w:val="21"/>
        </w:rPr>
        <w:t xml:space="preserve"> </w:t>
      </w:r>
      <w:r>
        <w:rPr>
          <w:spacing w:val="-1"/>
        </w:rPr>
        <w:t>Counsel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drug</w:t>
      </w:r>
      <w:r>
        <w:rPr>
          <w:spacing w:val="-22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robbery</w:t>
      </w:r>
      <w:r>
        <w:rPr>
          <w:spacing w:val="-29"/>
        </w:rPr>
        <w:t xml:space="preserve"> </w:t>
      </w:r>
      <w:r>
        <w:t>case</w:t>
      </w:r>
      <w:r>
        <w:rPr>
          <w:spacing w:val="-11"/>
        </w:rPr>
        <w:t xml:space="preserve"> </w:t>
      </w:r>
      <w:r>
        <w:t>ineffective</w:t>
      </w:r>
      <w:r>
        <w:rPr>
          <w:spacing w:val="-10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failing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investigate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present</w:t>
      </w:r>
      <w:r>
        <w:rPr>
          <w:spacing w:val="-10"/>
        </w:rPr>
        <w:t xml:space="preserve"> </w:t>
      </w:r>
      <w:r>
        <w:t>three</w:t>
      </w:r>
      <w:r>
        <w:rPr>
          <w:spacing w:val="-57"/>
        </w:rPr>
        <w:t xml:space="preserve"> </w:t>
      </w:r>
      <w:r>
        <w:t>potential alibi witnesses made known to counsel by the defendant.</w:t>
      </w:r>
      <w:r>
        <w:rPr>
          <w:spacing w:val="1"/>
        </w:rPr>
        <w:t xml:space="preserve"> </w:t>
      </w:r>
      <w:r>
        <w:t>“If the attorney can easily</w:t>
      </w:r>
      <w:r>
        <w:rPr>
          <w:spacing w:val="1"/>
        </w:rPr>
        <w:t xml:space="preserve"> </w:t>
      </w:r>
      <w:r>
        <w:t>investigate, his decision not to do so raises greater concerns than if undertaking an investigation</w:t>
      </w:r>
      <w:r>
        <w:rPr>
          <w:spacing w:val="1"/>
        </w:rPr>
        <w:t xml:space="preserve"> </w:t>
      </w:r>
      <w:r>
        <w:t>would clearly require the assembly of great resources.”</w:t>
      </w:r>
      <w:r>
        <w:rPr>
          <w:spacing w:val="1"/>
        </w:rPr>
        <w:t xml:space="preserve"> </w:t>
      </w:r>
      <w:r>
        <w:t>Counse</w:t>
      </w:r>
      <w:r>
        <w:t>l’s conduct was not excused by</w:t>
      </w:r>
      <w:r>
        <w:rPr>
          <w:spacing w:val="1"/>
        </w:rPr>
        <w:t xml:space="preserve"> </w:t>
      </w:r>
      <w:r>
        <w:t>strategy.</w:t>
      </w:r>
      <w:r>
        <w:rPr>
          <w:spacing w:val="1"/>
        </w:rPr>
        <w:t xml:space="preserve"> </w:t>
      </w:r>
      <w:r>
        <w:t>“When an attorney knows the details of what a certain witness will testify to, and then</w:t>
      </w:r>
      <w:r>
        <w:rPr>
          <w:spacing w:val="1"/>
        </w:rPr>
        <w:t xml:space="preserve"> </w:t>
      </w:r>
      <w:r>
        <w:rPr>
          <w:spacing w:val="-1"/>
        </w:rPr>
        <w:t>chooses</w:t>
      </w:r>
      <w:r>
        <w:rPr>
          <w:spacing w:val="-20"/>
        </w:rPr>
        <w:t xml:space="preserve"> </w:t>
      </w:r>
      <w:r>
        <w:rPr>
          <w:spacing w:val="-1"/>
        </w:rPr>
        <w:t>not</w:t>
      </w:r>
      <w:r>
        <w:rPr>
          <w:spacing w:val="-19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interview</w:t>
      </w:r>
      <w:r>
        <w:rPr>
          <w:spacing w:val="-19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proposed</w:t>
      </w:r>
      <w:r>
        <w:rPr>
          <w:spacing w:val="-20"/>
        </w:rPr>
        <w:t xml:space="preserve"> </w:t>
      </w:r>
      <w:r>
        <w:t>witness,</w:t>
      </w:r>
      <w:r>
        <w:rPr>
          <w:spacing w:val="-1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decision is due</w:t>
      </w:r>
      <w:r>
        <w:rPr>
          <w:spacing w:val="-1"/>
        </w:rPr>
        <w:t xml:space="preserve"> </w:t>
      </w:r>
      <w:r>
        <w:t>greater deference</w:t>
      </w:r>
      <w:r>
        <w:rPr>
          <w:spacing w:val="-6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when the</w:t>
      </w:r>
      <w:r>
        <w:rPr>
          <w:spacing w:val="-57"/>
        </w:rPr>
        <w:t xml:space="preserve"> </w:t>
      </w:r>
      <w:r>
        <w:t>attorney knows nothing abou</w:t>
      </w:r>
      <w:r>
        <w:t>t the potential testimony.”</w:t>
      </w:r>
      <w:r>
        <w:rPr>
          <w:spacing w:val="1"/>
        </w:rPr>
        <w:t xml:space="preserve"> </w:t>
      </w:r>
      <w:r>
        <w:t>Here, counsel “elected not to investigate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alibi</w:t>
      </w:r>
      <w:r>
        <w:rPr>
          <w:spacing w:val="-7"/>
        </w:rPr>
        <w:t xml:space="preserve"> </w:t>
      </w:r>
      <w:r>
        <w:rPr>
          <w:spacing w:val="-1"/>
        </w:rPr>
        <w:t>even</w:t>
      </w:r>
      <w:r>
        <w:rPr>
          <w:spacing w:val="-8"/>
        </w:rPr>
        <w:t xml:space="preserve"> </w:t>
      </w:r>
      <w:r>
        <w:t>though</w:t>
      </w:r>
      <w:r>
        <w:rPr>
          <w:spacing w:val="-8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knew</w:t>
      </w:r>
      <w:r>
        <w:rPr>
          <w:spacing w:val="-11"/>
        </w:rPr>
        <w:t xml:space="preserve"> </w:t>
      </w:r>
      <w:r>
        <w:t>none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details</w:t>
      </w:r>
      <w:r>
        <w:rPr>
          <w:spacing w:val="-24"/>
        </w:rPr>
        <w:t xml:space="preserve"> </w:t>
      </w:r>
      <w:r>
        <w:t>about</w:t>
      </w:r>
      <w:r>
        <w:rPr>
          <w:spacing w:val="-24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potential</w:t>
      </w:r>
      <w:r>
        <w:rPr>
          <w:spacing w:val="-26"/>
        </w:rPr>
        <w:t xml:space="preserve"> </w:t>
      </w:r>
      <w:r>
        <w:t>defense,</w:t>
      </w:r>
      <w:r>
        <w:rPr>
          <w:spacing w:val="-27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nothing</w:t>
      </w:r>
      <w:r>
        <w:rPr>
          <w:spacing w:val="-27"/>
        </w:rPr>
        <w:t xml:space="preserve"> </w:t>
      </w:r>
      <w:r>
        <w:t>suggested</w:t>
      </w:r>
      <w:r>
        <w:rPr>
          <w:spacing w:val="-58"/>
        </w:rPr>
        <w:t xml:space="preserve"> </w:t>
      </w:r>
      <w:r>
        <w:t>that his investigation ‘would be in vain.’” Likewise, counsel’s conduct was not excused due to</w:t>
      </w:r>
      <w:r>
        <w:rPr>
          <w:spacing w:val="1"/>
        </w:rPr>
        <w:t xml:space="preserve"> </w:t>
      </w:r>
      <w:r>
        <w:rPr>
          <w:spacing w:val="-1"/>
        </w:rPr>
        <w:t>insufficient</w:t>
      </w:r>
      <w:r>
        <w:rPr>
          <w:spacing w:val="-29"/>
        </w:rPr>
        <w:t xml:space="preserve"> </w:t>
      </w:r>
      <w:r>
        <w:rPr>
          <w:spacing w:val="-1"/>
        </w:rPr>
        <w:t>contact</w:t>
      </w:r>
      <w:r>
        <w:rPr>
          <w:spacing w:val="-28"/>
        </w:rPr>
        <w:t xml:space="preserve"> </w:t>
      </w:r>
      <w:r>
        <w:rPr>
          <w:spacing w:val="-1"/>
        </w:rPr>
        <w:t>information</w:t>
      </w:r>
      <w:r>
        <w:rPr>
          <w:spacing w:val="-29"/>
        </w:rPr>
        <w:t xml:space="preserve"> </w:t>
      </w:r>
      <w:r>
        <w:t>being</w:t>
      </w:r>
      <w:r>
        <w:rPr>
          <w:spacing w:val="-28"/>
        </w:rPr>
        <w:t xml:space="preserve"> </w:t>
      </w:r>
      <w:r>
        <w:t>provided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him.</w:t>
      </w:r>
      <w:r>
        <w:rPr>
          <w:spacing w:val="38"/>
        </w:rPr>
        <w:t xml:space="preserve"> </w:t>
      </w:r>
      <w:r>
        <w:t>“To</w:t>
      </w:r>
      <w:r>
        <w:rPr>
          <w:spacing w:val="-12"/>
        </w:rPr>
        <w:t xml:space="preserve"> </w:t>
      </w:r>
      <w:r>
        <w:t>investigate</w:t>
      </w:r>
      <w:r>
        <w:rPr>
          <w:spacing w:val="-12"/>
        </w:rPr>
        <w:t xml:space="preserve"> </w:t>
      </w:r>
      <w:r>
        <w:t>means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seek</w:t>
      </w:r>
      <w:r>
        <w:rPr>
          <w:spacing w:val="-20"/>
        </w:rPr>
        <w:t xml:space="preserve"> </w:t>
      </w:r>
      <w:r>
        <w:t>out</w:t>
      </w:r>
      <w:r>
        <w:rPr>
          <w:spacing w:val="-11"/>
        </w:rPr>
        <w:t xml:space="preserve"> </w:t>
      </w:r>
      <w:r>
        <w:t>unknown</w:t>
      </w:r>
      <w:r>
        <w:rPr>
          <w:spacing w:val="-58"/>
        </w:rPr>
        <w:t xml:space="preserve"> </w:t>
      </w:r>
      <w:r>
        <w:t>facts.</w:t>
      </w:r>
      <w:r>
        <w:rPr>
          <w:spacing w:val="-12"/>
        </w:rPr>
        <w:t xml:space="preserve"> </w:t>
      </w:r>
      <w:r>
        <w:t>.</w:t>
      </w:r>
      <w:r>
        <w:rPr>
          <w:spacing w:val="-9"/>
        </w:rPr>
        <w:t xml:space="preserve"> </w:t>
      </w:r>
      <w:r>
        <w:t>.</w:t>
      </w:r>
      <w:r>
        <w:rPr>
          <w:spacing w:val="-10"/>
        </w:rPr>
        <w:t xml:space="preserve"> </w:t>
      </w:r>
      <w:r>
        <w:t>.</w:t>
      </w:r>
      <w:r>
        <w:rPr>
          <w:spacing w:val="48"/>
        </w:rPr>
        <w:t xml:space="preserve"> </w:t>
      </w:r>
      <w:r>
        <w:t>[I]n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day</w:t>
      </w:r>
      <w:r>
        <w:rPr>
          <w:spacing w:val="-1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age,</w:t>
      </w:r>
      <w:r>
        <w:rPr>
          <w:spacing w:val="-7"/>
        </w:rPr>
        <w:t xml:space="preserve"> </w:t>
      </w:r>
      <w:r>
        <w:t>searching</w:t>
      </w:r>
      <w:r>
        <w:rPr>
          <w:spacing w:val="-1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phone</w:t>
      </w:r>
      <w:r>
        <w:rPr>
          <w:spacing w:val="-14"/>
        </w:rPr>
        <w:t xml:space="preserve"> </w:t>
      </w:r>
      <w:r>
        <w:t>number</w:t>
      </w:r>
      <w:r>
        <w:rPr>
          <w:spacing w:val="-14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difficult.”</w:t>
      </w:r>
      <w:r>
        <w:rPr>
          <w:spacing w:val="37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addition,</w:t>
      </w:r>
      <w:r>
        <w:rPr>
          <w:spacing w:val="-13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t>was provided with the name of the employer for two of the witnesses .</w:t>
      </w:r>
      <w:r>
        <w:rPr>
          <w:spacing w:val="1"/>
        </w:rPr>
        <w:t xml:space="preserve"> </w:t>
      </w:r>
      <w:r>
        <w:t>“Surely, it does not take a</w:t>
      </w:r>
      <w:r>
        <w:rPr>
          <w:spacing w:val="-57"/>
        </w:rPr>
        <w:t xml:space="preserve"> </w:t>
      </w:r>
      <w:r>
        <w:t>trained investigator to find the phone number for a business or a . . . deputy sheriff.</w:t>
      </w:r>
      <w:r>
        <w:rPr>
          <w:spacing w:val="1"/>
        </w:rPr>
        <w:t xml:space="preserve"> </w:t>
      </w:r>
      <w:r>
        <w:t>If [counsel]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rPr>
          <w:spacing w:val="-15"/>
        </w:rPr>
        <w:t xml:space="preserve"> </w:t>
      </w:r>
      <w:r>
        <w:rPr>
          <w:spacing w:val="-1"/>
        </w:rPr>
        <w:t>made</w:t>
      </w:r>
      <w:r>
        <w:rPr>
          <w:spacing w:val="-18"/>
        </w:rPr>
        <w:t xml:space="preserve"> </w:t>
      </w:r>
      <w:r>
        <w:rPr>
          <w:spacing w:val="-1"/>
        </w:rPr>
        <w:t>e</w:t>
      </w:r>
      <w:r>
        <w:rPr>
          <w:spacing w:val="-1"/>
        </w:rPr>
        <w:t>ven</w:t>
      </w:r>
      <w:r>
        <w:rPr>
          <w:spacing w:val="-15"/>
        </w:rPr>
        <w:t xml:space="preserve"> </w:t>
      </w:r>
      <w:r>
        <w:rPr>
          <w:spacing w:val="-1"/>
        </w:rPr>
        <w:t>cursory</w:t>
      </w:r>
      <w:r>
        <w:rPr>
          <w:spacing w:val="-22"/>
        </w:rPr>
        <w:t xml:space="preserve"> </w:t>
      </w:r>
      <w:r>
        <w:t>attempts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contact</w:t>
      </w:r>
      <w:r>
        <w:rPr>
          <w:spacing w:val="-14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witnesses,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find</w:t>
      </w:r>
      <w:r>
        <w:rPr>
          <w:spacing w:val="-10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phone</w:t>
      </w:r>
      <w:r>
        <w:rPr>
          <w:spacing w:val="-11"/>
        </w:rPr>
        <w:t xml:space="preserve"> </w:t>
      </w:r>
      <w:r>
        <w:t>numbers,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failed,</w:t>
      </w:r>
      <w:r>
        <w:rPr>
          <w:spacing w:val="-57"/>
        </w:rPr>
        <w:t xml:space="preserve"> </w:t>
      </w:r>
      <w:r>
        <w:t>it would be another question.</w:t>
      </w:r>
      <w:r>
        <w:rPr>
          <w:spacing w:val="1"/>
        </w:rPr>
        <w:t xml:space="preserve"> </w:t>
      </w:r>
      <w:r>
        <w:t>But in this case, no such effort was made.”</w:t>
      </w:r>
      <w:r>
        <w:rPr>
          <w:spacing w:val="1"/>
        </w:rPr>
        <w:t xml:space="preserve"> </w:t>
      </w:r>
      <w:r>
        <w:t>Counsel also could not</w:t>
      </w:r>
      <w:r>
        <w:rPr>
          <w:spacing w:val="-57"/>
        </w:rPr>
        <w:t xml:space="preserve"> </w:t>
      </w:r>
      <w:r>
        <w:t>rely</w:t>
      </w:r>
      <w:r>
        <w:rPr>
          <w:spacing w:val="-7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lack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investigator</w:t>
      </w:r>
      <w:r>
        <w:rPr>
          <w:spacing w:val="-1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“there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evidence,</w:t>
      </w:r>
      <w:r>
        <w:rPr>
          <w:spacing w:val="-6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requested</w:t>
      </w:r>
      <w:r>
        <w:rPr>
          <w:spacing w:val="-57"/>
        </w:rPr>
        <w:t xml:space="preserve"> </w:t>
      </w:r>
      <w:r>
        <w:t>funds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investigator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search</w:t>
      </w:r>
      <w:r>
        <w:rPr>
          <w:spacing w:val="-9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alibi witnesses.”</w:t>
      </w:r>
    </w:p>
    <w:p w14:paraId="1F03E443" w14:textId="77777777" w:rsidR="00E47A5B" w:rsidRDefault="00E47A5B">
      <w:pPr>
        <w:pStyle w:val="BodyText"/>
        <w:spacing w:before="5"/>
      </w:pPr>
    </w:p>
    <w:p w14:paraId="73589FE6" w14:textId="77777777" w:rsidR="00E47A5B" w:rsidRDefault="00DE532F">
      <w:pPr>
        <w:pStyle w:val="BodyText"/>
        <w:spacing w:line="247" w:lineRule="auto"/>
        <w:ind w:left="1760" w:right="1012"/>
        <w:jc w:val="both"/>
      </w:pPr>
      <w:r>
        <w:t>A</w:t>
      </w:r>
      <w:r>
        <w:rPr>
          <w:spacing w:val="47"/>
        </w:rPr>
        <w:t xml:space="preserve"> </w:t>
      </w:r>
      <w:r>
        <w:t>final</w:t>
      </w:r>
      <w:r>
        <w:rPr>
          <w:spacing w:val="48"/>
        </w:rPr>
        <w:t xml:space="preserve"> </w:t>
      </w:r>
      <w:r>
        <w:t>factor,</w:t>
      </w:r>
      <w:r>
        <w:rPr>
          <w:spacing w:val="46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perhaps</w:t>
      </w:r>
      <w:r>
        <w:rPr>
          <w:spacing w:val="45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most</w:t>
      </w:r>
      <w:r>
        <w:rPr>
          <w:spacing w:val="48"/>
        </w:rPr>
        <w:t xml:space="preserve"> </w:t>
      </w:r>
      <w:r>
        <w:t>important,</w:t>
      </w:r>
      <w:r>
        <w:rPr>
          <w:spacing w:val="58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nature</w:t>
      </w:r>
      <w:r>
        <w:rPr>
          <w:spacing w:val="48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quality</w:t>
      </w:r>
      <w:r>
        <w:rPr>
          <w:spacing w:val="40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 strategy employed at trial. For example, where the defense counsel’s strategy</w:t>
      </w:r>
      <w:r>
        <w:rPr>
          <w:spacing w:val="-57"/>
        </w:rPr>
        <w:t xml:space="preserve"> </w:t>
      </w:r>
      <w:r>
        <w:t>is to attack a weak prosecution case, and where the presentation of the un-</w:t>
      </w:r>
      <w:r>
        <w:rPr>
          <w:spacing w:val="1"/>
        </w:rPr>
        <w:t xml:space="preserve"> </w:t>
      </w:r>
      <w:r>
        <w:rPr>
          <w:spacing w:val="-1"/>
        </w:rPr>
        <w:t>investigated</w:t>
      </w:r>
      <w:r>
        <w:rPr>
          <w:spacing w:val="-8"/>
        </w:rPr>
        <w:t xml:space="preserve"> </w:t>
      </w:r>
      <w:r>
        <w:t>evidence</w:t>
      </w:r>
      <w:r>
        <w:rPr>
          <w:spacing w:val="-12"/>
        </w:rPr>
        <w:t xml:space="preserve"> </w:t>
      </w:r>
      <w:r>
        <w:t>could</w:t>
      </w:r>
      <w:r>
        <w:rPr>
          <w:spacing w:val="-10"/>
        </w:rPr>
        <w:t xml:space="preserve"> </w:t>
      </w:r>
      <w:r>
        <w:t>distract</w:t>
      </w:r>
      <w:r>
        <w:rPr>
          <w:spacing w:val="-10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strategy,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attorney’s</w:t>
      </w:r>
      <w:r>
        <w:rPr>
          <w:spacing w:val="-13"/>
        </w:rPr>
        <w:t xml:space="preserve"> </w:t>
      </w:r>
      <w:r>
        <w:t>decision</w:t>
      </w:r>
      <w:r>
        <w:rPr>
          <w:spacing w:val="-14"/>
        </w:rPr>
        <w:t xml:space="preserve"> </w:t>
      </w:r>
      <w:r>
        <w:t>not</w:t>
      </w:r>
      <w:r>
        <w:rPr>
          <w:spacing w:val="-58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investigat</w:t>
      </w:r>
      <w:r>
        <w:rPr>
          <w:spacing w:val="-1"/>
        </w:rPr>
        <w:t>e</w:t>
      </w:r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owed</w:t>
      </w:r>
      <w:r>
        <w:rPr>
          <w:spacing w:val="-15"/>
        </w:rPr>
        <w:t xml:space="preserve"> </w:t>
      </w:r>
      <w:r>
        <w:rPr>
          <w:spacing w:val="-1"/>
        </w:rPr>
        <w:t>deference.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contrast,</w:t>
      </w:r>
      <w:r>
        <w:rPr>
          <w:spacing w:val="-17"/>
        </w:rPr>
        <w:t xml:space="preserve"> </w:t>
      </w:r>
      <w:r>
        <w:t>where</w:t>
      </w:r>
      <w:r>
        <w:rPr>
          <w:spacing w:val="-17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attorney</w:t>
      </w:r>
      <w:r>
        <w:rPr>
          <w:spacing w:val="-24"/>
        </w:rPr>
        <w:t xml:space="preserve"> </w:t>
      </w:r>
      <w:r>
        <w:t>fails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investigate</w:t>
      </w:r>
      <w:r>
        <w:rPr>
          <w:spacing w:val="-57"/>
        </w:rPr>
        <w:t xml:space="preserve"> </w:t>
      </w:r>
      <w:r>
        <w:t>a lead that might provide help for the defense actually employed at trial, the</w:t>
      </w:r>
      <w:r>
        <w:rPr>
          <w:spacing w:val="1"/>
        </w:rPr>
        <w:t xml:space="preserve"> </w:t>
      </w:r>
      <w:r>
        <w:t>decision</w:t>
      </w:r>
      <w:r>
        <w:rPr>
          <w:spacing w:val="-13"/>
        </w:rPr>
        <w:t xml:space="preserve"> </w:t>
      </w:r>
      <w:r>
        <w:t>deserves</w:t>
      </w:r>
      <w:r>
        <w:rPr>
          <w:spacing w:val="-15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scrutiny.</w:t>
      </w:r>
    </w:p>
    <w:p w14:paraId="29FB3849" w14:textId="77777777" w:rsidR="00E47A5B" w:rsidRDefault="00E47A5B">
      <w:pPr>
        <w:pStyle w:val="BodyText"/>
        <w:spacing w:before="4"/>
      </w:pPr>
    </w:p>
    <w:p w14:paraId="25AB1A91" w14:textId="77777777" w:rsidR="00E47A5B" w:rsidRDefault="00DE532F">
      <w:pPr>
        <w:pStyle w:val="BodyText"/>
        <w:spacing w:before="1" w:line="247" w:lineRule="auto"/>
        <w:ind w:left="939" w:right="234"/>
        <w:jc w:val="both"/>
      </w:pPr>
      <w:r>
        <w:rPr>
          <w:i/>
        </w:rPr>
        <w:t>Id</w:t>
      </w:r>
      <w:r>
        <w:t>. at</w:t>
      </w:r>
      <w:r>
        <w:rPr>
          <w:spacing w:val="1"/>
        </w:rPr>
        <w:t xml:space="preserve"> </w:t>
      </w:r>
      <w:r>
        <w:t>(citations omitted).</w:t>
      </w:r>
      <w:r>
        <w:rPr>
          <w:spacing w:val="1"/>
        </w:rPr>
        <w:t xml:space="preserve"> </w:t>
      </w:r>
      <w:r>
        <w:t>Counsel here “sought to create reasonab</w:t>
      </w:r>
      <w:r>
        <w:t>le doubt by attacking the</w:t>
      </w:r>
      <w:r>
        <w:rPr>
          <w:spacing w:val="1"/>
        </w:rPr>
        <w:t xml:space="preserve"> </w:t>
      </w:r>
      <w:r>
        <w:t>prosecution’s</w:t>
      </w:r>
      <w:r>
        <w:rPr>
          <w:spacing w:val="-2"/>
        </w:rPr>
        <w:t xml:space="preserve"> </w:t>
      </w:r>
      <w:r>
        <w:t>witnesses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calling</w:t>
      </w:r>
      <w:r>
        <w:rPr>
          <w:spacing w:val="-11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done</w:t>
      </w:r>
      <w:r>
        <w:rPr>
          <w:spacing w:val="-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investigating</w:t>
      </w:r>
      <w:r>
        <w:rPr>
          <w:spacing w:val="-5"/>
        </w:rPr>
        <w:t xml:space="preserve"> </w:t>
      </w:r>
      <w:r>
        <w:t>officers”</w:t>
      </w:r>
      <w:r>
        <w:rPr>
          <w:spacing w:val="-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two of four counts were dismissed. Nonetheless, counsel’s “decision cannot be labeled a strategic</w:t>
      </w:r>
      <w:r>
        <w:rPr>
          <w:spacing w:val="-57"/>
        </w:rPr>
        <w:t xml:space="preserve"> </w:t>
      </w:r>
      <w:r>
        <w:rPr>
          <w:spacing w:val="-1"/>
        </w:rPr>
        <w:t>choice</w:t>
      </w:r>
      <w:r>
        <w:rPr>
          <w:spacing w:val="-18"/>
        </w:rPr>
        <w:t xml:space="preserve"> </w:t>
      </w:r>
      <w:r>
        <w:rPr>
          <w:spacing w:val="-1"/>
        </w:rPr>
        <w:t>between</w:t>
      </w:r>
      <w:r>
        <w:rPr>
          <w:spacing w:val="-15"/>
        </w:rPr>
        <w:t xml:space="preserve"> </w:t>
      </w:r>
      <w:r>
        <w:rPr>
          <w:spacing w:val="-1"/>
        </w:rPr>
        <w:t>putting</w:t>
      </w:r>
      <w:r>
        <w:rPr>
          <w:spacing w:val="-12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alibi</w:t>
      </w:r>
      <w:r>
        <w:rPr>
          <w:spacing w:val="-14"/>
        </w:rPr>
        <w:t xml:space="preserve"> </w:t>
      </w:r>
      <w:r>
        <w:t>defense,</w:t>
      </w:r>
      <w:r>
        <w:rPr>
          <w:spacing w:val="-17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one</w:t>
      </w:r>
      <w:r>
        <w:rPr>
          <w:spacing w:val="-16"/>
        </w:rPr>
        <w:t xml:space="preserve"> </w:t>
      </w:r>
      <w:r>
        <w:t>hand,</w:t>
      </w:r>
      <w:r>
        <w:rPr>
          <w:spacing w:val="-15"/>
        </w:rPr>
        <w:t xml:space="preserve"> </w:t>
      </w:r>
      <w:r>
        <w:t>versus</w:t>
      </w:r>
      <w:r>
        <w:rPr>
          <w:spacing w:val="-17"/>
        </w:rPr>
        <w:t xml:space="preserve"> </w:t>
      </w:r>
      <w:r>
        <w:t>merely</w:t>
      </w:r>
      <w:r>
        <w:rPr>
          <w:spacing w:val="-25"/>
        </w:rPr>
        <w:t xml:space="preserve"> </w:t>
      </w:r>
      <w:r>
        <w:t>seeking</w:t>
      </w:r>
      <w:r>
        <w:rPr>
          <w:spacing w:val="-20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create</w:t>
      </w:r>
      <w:r>
        <w:rPr>
          <w:spacing w:val="-18"/>
        </w:rPr>
        <w:t xml:space="preserve"> </w:t>
      </w:r>
      <w:r>
        <w:t>reasonable</w:t>
      </w:r>
      <w:r>
        <w:rPr>
          <w:spacing w:val="-57"/>
        </w:rPr>
        <w:t xml:space="preserve"> </w:t>
      </w:r>
      <w:r>
        <w:t>doubt,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other”</w:t>
      </w:r>
      <w:r>
        <w:rPr>
          <w:spacing w:val="-1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counsel failed to investigate</w:t>
      </w:r>
      <w:r>
        <w:t>.</w:t>
      </w:r>
    </w:p>
    <w:p w14:paraId="3027028B" w14:textId="77777777" w:rsidR="00E47A5B" w:rsidRDefault="00E47A5B">
      <w:pPr>
        <w:pStyle w:val="BodyText"/>
        <w:spacing w:before="6"/>
      </w:pPr>
    </w:p>
    <w:p w14:paraId="63996E7A" w14:textId="77777777" w:rsidR="00E47A5B" w:rsidRDefault="00DE532F">
      <w:pPr>
        <w:pStyle w:val="BodyText"/>
        <w:spacing w:line="247" w:lineRule="auto"/>
        <w:ind w:left="1760" w:right="1012"/>
        <w:jc w:val="both"/>
      </w:pPr>
      <w:r>
        <w:t>Even if a particular trial strategy may be strong, a lawyer should still investigate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leads, especially those that do not conflict with that strategy.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rPr>
          <w:spacing w:val="-1"/>
        </w:rPr>
        <w:t xml:space="preserve">defenses need not be mutually </w:t>
      </w:r>
      <w:r>
        <w:t>exclusive; to determine that one strategy might</w:t>
      </w:r>
      <w:r>
        <w:rPr>
          <w:spacing w:val="1"/>
        </w:rPr>
        <w:t xml:space="preserve"> </w:t>
      </w:r>
      <w:r>
        <w:t>work</w:t>
      </w:r>
      <w:r>
        <w:rPr>
          <w:spacing w:val="35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not</w:t>
      </w:r>
      <w:r>
        <w:rPr>
          <w:spacing w:val="36"/>
        </w:rPr>
        <w:t xml:space="preserve"> </w:t>
      </w:r>
      <w:r>
        <w:t>to exclude</w:t>
      </w:r>
      <w:r>
        <w:rPr>
          <w:spacing w:val="-1"/>
        </w:rPr>
        <w:t xml:space="preserve"> </w:t>
      </w:r>
      <w:r>
        <w:t>all other</w:t>
      </w:r>
      <w:r>
        <w:rPr>
          <w:spacing w:val="-1"/>
        </w:rPr>
        <w:t xml:space="preserve"> </w:t>
      </w:r>
      <w:r>
        <w:t>options.</w:t>
      </w:r>
    </w:p>
    <w:p w14:paraId="10303250" w14:textId="77777777" w:rsidR="00E47A5B" w:rsidRDefault="00E47A5B">
      <w:pPr>
        <w:pStyle w:val="BodyText"/>
        <w:spacing w:before="3"/>
      </w:pPr>
    </w:p>
    <w:p w14:paraId="2406E16F" w14:textId="77777777" w:rsidR="00E47A5B" w:rsidRDefault="00DE532F">
      <w:pPr>
        <w:pStyle w:val="BodyText"/>
        <w:spacing w:line="247" w:lineRule="auto"/>
        <w:ind w:left="939" w:right="238"/>
        <w:jc w:val="both"/>
      </w:pPr>
      <w:r>
        <w:rPr>
          <w:spacing w:val="-1"/>
        </w:rPr>
        <w:t>Prejudice</w:t>
      </w:r>
      <w:r>
        <w:rPr>
          <w:spacing w:val="-16"/>
        </w:rPr>
        <w:t xml:space="preserve"> </w:t>
      </w:r>
      <w:r>
        <w:rPr>
          <w:spacing w:val="-1"/>
        </w:rPr>
        <w:t>established</w:t>
      </w:r>
      <w:r>
        <w:rPr>
          <w:spacing w:val="-10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Government’s</w:t>
      </w:r>
      <w:r>
        <w:rPr>
          <w:spacing w:val="-11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trial</w:t>
      </w:r>
      <w:r>
        <w:rPr>
          <w:spacing w:val="-12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overwhelming</w:t>
      </w:r>
      <w:r>
        <w:rPr>
          <w:spacing w:val="-1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t>were</w:t>
      </w:r>
      <w:r>
        <w:rPr>
          <w:spacing w:val="-57"/>
        </w:rPr>
        <w:t xml:space="preserve"> </w:t>
      </w:r>
      <w:r>
        <w:t>no eyewitnesses other than a witness attacked by defense counsel for delaying in coming forward</w:t>
      </w:r>
      <w:r>
        <w:rPr>
          <w:spacing w:val="-57"/>
        </w:rPr>
        <w:t xml:space="preserve"> </w:t>
      </w:r>
      <w:r>
        <w:t>with allegations against the defendant and receiving benefits in his own case for disclosing the</w:t>
      </w:r>
      <w:r>
        <w:rPr>
          <w:spacing w:val="1"/>
        </w:rPr>
        <w:t xml:space="preserve"> </w:t>
      </w:r>
      <w:r>
        <w:t>defendant’s name. “[A]dditional evidence, even of relatively mi</w:t>
      </w:r>
      <w:r>
        <w:t>nor importance, would have been</w:t>
      </w:r>
      <w:r>
        <w:rPr>
          <w:spacing w:val="-57"/>
        </w:rPr>
        <w:t xml:space="preserve"> </w:t>
      </w:r>
      <w:r>
        <w:t>more likely to tip the balance in [the defendant’s] favor at trial than if the Government’s case had</w:t>
      </w:r>
      <w:r>
        <w:rPr>
          <w:spacing w:val="-57"/>
        </w:rPr>
        <w:t xml:space="preserve"> </w:t>
      </w:r>
      <w:r>
        <w:rPr>
          <w:spacing w:val="-1"/>
        </w:rPr>
        <w:t>been</w:t>
      </w:r>
      <w:r>
        <w:rPr>
          <w:spacing w:val="-17"/>
        </w:rPr>
        <w:t xml:space="preserve"> </w:t>
      </w:r>
      <w:r>
        <w:rPr>
          <w:spacing w:val="-1"/>
        </w:rPr>
        <w:t>more</w:t>
      </w:r>
      <w:r>
        <w:rPr>
          <w:spacing w:val="-13"/>
        </w:rPr>
        <w:t xml:space="preserve"> </w:t>
      </w:r>
      <w:r>
        <w:rPr>
          <w:spacing w:val="-1"/>
        </w:rPr>
        <w:t>extensive.”</w:t>
      </w:r>
      <w:r>
        <w:rPr>
          <w:spacing w:val="30"/>
        </w:rPr>
        <w:t xml:space="preserve"> </w:t>
      </w:r>
      <w:r>
        <w:rPr>
          <w:spacing w:val="-1"/>
        </w:rPr>
        <w:t>Although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alibi</w:t>
      </w:r>
      <w:r>
        <w:rPr>
          <w:spacing w:val="-14"/>
        </w:rPr>
        <w:t xml:space="preserve"> </w:t>
      </w:r>
      <w:r>
        <w:t>witness’</w:t>
      </w:r>
      <w:r>
        <w:rPr>
          <w:spacing w:val="-16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own</w:t>
      </w:r>
      <w:r>
        <w:rPr>
          <w:spacing w:val="-15"/>
        </w:rPr>
        <w:t xml:space="preserve"> </w:t>
      </w:r>
      <w:r>
        <w:t>credibility</w:t>
      </w:r>
      <w:r>
        <w:rPr>
          <w:spacing w:val="-22"/>
        </w:rPr>
        <w:t xml:space="preserve"> </w:t>
      </w:r>
      <w:r>
        <w:t>issues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contradicted</w:t>
      </w:r>
    </w:p>
    <w:p w14:paraId="370325E8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ED2132B" w14:textId="77777777" w:rsidR="00E47A5B" w:rsidRDefault="00E47A5B">
      <w:pPr>
        <w:pStyle w:val="BodyText"/>
        <w:spacing w:before="3"/>
        <w:rPr>
          <w:sz w:val="12"/>
        </w:rPr>
      </w:pPr>
    </w:p>
    <w:p w14:paraId="2C3622F4" w14:textId="77777777" w:rsidR="00E47A5B" w:rsidRDefault="00DE532F">
      <w:pPr>
        <w:pStyle w:val="BodyText"/>
        <w:spacing w:before="90" w:line="247" w:lineRule="auto"/>
        <w:ind w:left="940" w:right="234"/>
        <w:jc w:val="both"/>
      </w:pPr>
      <w:r>
        <w:rPr>
          <w:spacing w:val="-1"/>
        </w:rPr>
        <w:t>each</w:t>
      </w:r>
      <w:r>
        <w:rPr>
          <w:spacing w:val="-24"/>
        </w:rPr>
        <w:t xml:space="preserve"> </w:t>
      </w:r>
      <w:r>
        <w:rPr>
          <w:spacing w:val="-1"/>
        </w:rPr>
        <w:t>oth</w:t>
      </w:r>
      <w:r>
        <w:rPr>
          <w:spacing w:val="-1"/>
        </w:rPr>
        <w:t>er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some</w:t>
      </w:r>
      <w:r>
        <w:rPr>
          <w:spacing w:val="-21"/>
        </w:rPr>
        <w:t xml:space="preserve"> </w:t>
      </w:r>
      <w:r>
        <w:rPr>
          <w:spacing w:val="-1"/>
        </w:rPr>
        <w:t>extent,</w:t>
      </w:r>
      <w:r>
        <w:rPr>
          <w:spacing w:val="-20"/>
        </w:rPr>
        <w:t xml:space="preserve"> </w:t>
      </w:r>
      <w:r>
        <w:rPr>
          <w:spacing w:val="-1"/>
        </w:rPr>
        <w:t>“the</w:t>
      </w:r>
      <w:r>
        <w:rPr>
          <w:spacing w:val="-23"/>
        </w:rPr>
        <w:t xml:space="preserve"> </w:t>
      </w:r>
      <w:r>
        <w:t>testimony</w:t>
      </w:r>
      <w:r>
        <w:rPr>
          <w:spacing w:val="-25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basically</w:t>
      </w:r>
      <w:r>
        <w:rPr>
          <w:spacing w:val="-29"/>
        </w:rPr>
        <w:t xml:space="preserve"> </w:t>
      </w:r>
      <w:r>
        <w:t>consistent.”</w:t>
      </w:r>
      <w:r>
        <w:rPr>
          <w:spacing w:val="18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order</w:t>
      </w:r>
      <w:r>
        <w:rPr>
          <w:spacing w:val="-25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convict,</w:t>
      </w:r>
      <w:r>
        <w:rPr>
          <w:spacing w:val="-22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jury</w:t>
      </w:r>
      <w:r>
        <w:rPr>
          <w:spacing w:val="-29"/>
        </w:rPr>
        <w:t xml:space="preserve"> </w:t>
      </w:r>
      <w:r>
        <w:t>would</w:t>
      </w:r>
      <w:r>
        <w:rPr>
          <w:spacing w:val="-57"/>
        </w:rPr>
        <w:t xml:space="preserve"> </w:t>
      </w:r>
      <w:r>
        <w:t>almost have to believe all three men, one of whom was a police officer, were lying. In addition, it</w:t>
      </w:r>
      <w:r>
        <w:rPr>
          <w:spacing w:val="-57"/>
        </w:rPr>
        <w:t xml:space="preserve"> </w:t>
      </w:r>
      <w:r>
        <w:t>would be their word against the impeached Government witness.</w:t>
      </w:r>
      <w:r>
        <w:rPr>
          <w:spacing w:val="1"/>
        </w:rPr>
        <w:t xml:space="preserve"> </w:t>
      </w:r>
      <w:r>
        <w:t>“Judging credibility is the</w:t>
      </w:r>
      <w:r>
        <w:rPr>
          <w:spacing w:val="1"/>
        </w:rPr>
        <w:t xml:space="preserve"> </w:t>
      </w:r>
      <w:r>
        <w:t>paradigmatic</w:t>
      </w:r>
      <w:r>
        <w:rPr>
          <w:spacing w:val="-2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jury.”</w:t>
      </w:r>
    </w:p>
    <w:p w14:paraId="33E7A54F" w14:textId="77777777" w:rsidR="00E47A5B" w:rsidRDefault="00E47A5B">
      <w:pPr>
        <w:pStyle w:val="BodyText"/>
        <w:spacing w:before="10"/>
      </w:pPr>
    </w:p>
    <w:p w14:paraId="58BDAA27" w14:textId="77777777" w:rsidR="00E47A5B" w:rsidRDefault="00DE532F">
      <w:pPr>
        <w:pStyle w:val="BodyText"/>
        <w:spacing w:line="247" w:lineRule="auto"/>
        <w:ind w:left="939" w:right="235" w:hanging="720"/>
        <w:jc w:val="both"/>
      </w:pPr>
      <w:r>
        <w:rPr>
          <w:b/>
        </w:rPr>
        <w:t>2007:</w:t>
      </w:r>
      <w:r>
        <w:rPr>
          <w:b/>
          <w:spacing w:val="1"/>
        </w:rPr>
        <w:t xml:space="preserve"> </w:t>
      </w:r>
      <w:r>
        <w:rPr>
          <w:b/>
          <w:i/>
        </w:rPr>
        <w:t>Hays v. Farwell</w:t>
      </w:r>
      <w:r>
        <w:rPr>
          <w:b/>
        </w:rPr>
        <w:t>, 482 F. Sup</w:t>
      </w:r>
      <w:r>
        <w:rPr>
          <w:b/>
        </w:rPr>
        <w:t>p. 2d 1180 (D. Nev. 2007)</w:t>
      </w:r>
      <w:r>
        <w:t>.</w:t>
      </w:r>
      <w:r>
        <w:rPr>
          <w:spacing w:val="1"/>
        </w:rPr>
        <w:t xml:space="preserve"> </w:t>
      </w:r>
      <w:r>
        <w:t>Under AEDPA review, trial/appellate</w:t>
      </w:r>
      <w:r>
        <w:rPr>
          <w:spacing w:val="1"/>
        </w:rPr>
        <w:t xml:space="preserve"> </w:t>
      </w:r>
      <w:r>
        <w:t>counsel was ineffective for numerous reasons in case where the petitioner was convicted of four</w:t>
      </w:r>
      <w:r>
        <w:rPr>
          <w:spacing w:val="1"/>
        </w:rPr>
        <w:t xml:space="preserve"> </w:t>
      </w:r>
      <w:r>
        <w:t>counts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sexual</w:t>
      </w:r>
      <w:r>
        <w:rPr>
          <w:spacing w:val="-6"/>
        </w:rPr>
        <w:t xml:space="preserve"> </w:t>
      </w:r>
      <w:r>
        <w:t>assault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minor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four</w:t>
      </w:r>
      <w:r>
        <w:rPr>
          <w:spacing w:val="-5"/>
        </w:rPr>
        <w:t xml:space="preserve"> </w:t>
      </w:r>
      <w:r>
        <w:t>counts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lewdness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minor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alleging</w:t>
      </w:r>
      <w:r>
        <w:rPr>
          <w:spacing w:val="-9"/>
        </w:rPr>
        <w:t xml:space="preserve"> </w:t>
      </w:r>
      <w:r>
        <w:t>sexually</w:t>
      </w:r>
      <w:r>
        <w:rPr>
          <w:spacing w:val="-58"/>
        </w:rPr>
        <w:t xml:space="preserve"> </w:t>
      </w:r>
      <w:r>
        <w:t>abusing his oldest daughter, who was then eight years old.</w:t>
      </w:r>
      <w:r>
        <w:rPr>
          <w:spacing w:val="1"/>
        </w:rPr>
        <w:t xml:space="preserve"> </w:t>
      </w:r>
      <w:r>
        <w:t>While many of the petitioner’s claims</w:t>
      </w:r>
      <w:r>
        <w:rPr>
          <w:spacing w:val="-57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presented</w:t>
      </w:r>
      <w:r>
        <w:rPr>
          <w:spacing w:val="-1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court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showing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cause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prejudice,</w:t>
      </w:r>
      <w:r>
        <w:rPr>
          <w:spacing w:val="-11"/>
        </w:rPr>
        <w:t xml:space="preserve"> </w:t>
      </w:r>
      <w:r>
        <w:t>“the</w:t>
      </w:r>
      <w:r>
        <w:rPr>
          <w:spacing w:val="-11"/>
        </w:rPr>
        <w:t xml:space="preserve"> </w:t>
      </w:r>
      <w:r>
        <w:t>default</w:t>
      </w:r>
      <w:r>
        <w:rPr>
          <w:spacing w:val="-57"/>
        </w:rPr>
        <w:t xml:space="preserve"> </w:t>
      </w:r>
      <w:r>
        <w:t>was forgiven based on his preliminary evidence dem</w:t>
      </w:r>
      <w:r>
        <w:t>onstrating to this court that he is actually</w:t>
      </w:r>
      <w:r>
        <w:rPr>
          <w:spacing w:val="1"/>
        </w:rPr>
        <w:t xml:space="preserve"> </w:t>
      </w:r>
      <w:r>
        <w:rPr>
          <w:spacing w:val="-1"/>
        </w:rPr>
        <w:t>innocent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charges</w:t>
      </w:r>
      <w:r>
        <w:rPr>
          <w:spacing w:val="-5"/>
        </w:rPr>
        <w:t xml:space="preserve"> </w:t>
      </w:r>
      <w:r>
        <w:rPr>
          <w:spacing w:val="-1"/>
        </w:rPr>
        <w:t>against</w:t>
      </w:r>
      <w:r>
        <w:rPr>
          <w:spacing w:val="-5"/>
        </w:rPr>
        <w:t xml:space="preserve"> </w:t>
      </w:r>
      <w:r>
        <w:t>him.”</w:t>
      </w:r>
      <w:r>
        <w:rPr>
          <w:spacing w:val="50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claims</w:t>
      </w:r>
      <w:r>
        <w:rPr>
          <w:spacing w:val="-5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reviewed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novo</w:t>
      </w:r>
      <w:r>
        <w:rPr>
          <w:spacing w:val="-4"/>
        </w:rPr>
        <w:t xml:space="preserve"> </w:t>
      </w:r>
      <w:r>
        <w:t>because</w:t>
      </w:r>
      <w:r>
        <w:rPr>
          <w:spacing w:val="-9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had</w:t>
      </w:r>
      <w:r>
        <w:rPr>
          <w:spacing w:val="-57"/>
        </w:rPr>
        <w:t xml:space="preserve"> </w:t>
      </w:r>
      <w:r>
        <w:t>not been raised in state court or had been procedurally barred in state court.</w:t>
      </w:r>
      <w:r>
        <w:rPr>
          <w:spacing w:val="1"/>
        </w:rPr>
        <w:t xml:space="preserve"> </w:t>
      </w:r>
      <w:r>
        <w:t>The charges arose</w:t>
      </w:r>
      <w:r>
        <w:rPr>
          <w:spacing w:val="1"/>
        </w:rPr>
        <w:t xml:space="preserve"> </w:t>
      </w:r>
      <w:r>
        <w:t>because the petitioner’s wife, who “was an abusive and neglectful mother” of their five children,</w:t>
      </w:r>
      <w:r>
        <w:rPr>
          <w:spacing w:val="1"/>
        </w:rPr>
        <w:t xml:space="preserve"> </w:t>
      </w:r>
      <w:r>
        <w:rPr>
          <w:spacing w:val="-1"/>
        </w:rPr>
        <w:t>“wanted</w:t>
      </w:r>
      <w:r>
        <w:rPr>
          <w:spacing w:val="-5"/>
        </w:rPr>
        <w:t xml:space="preserve"> </w:t>
      </w:r>
      <w:r>
        <w:rPr>
          <w:spacing w:val="-1"/>
        </w:rPr>
        <w:t>desperately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rPr>
          <w:spacing w:val="-1"/>
        </w:rPr>
        <w:t>released</w:t>
      </w:r>
      <w:r>
        <w:rPr>
          <w:spacing w:val="-8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responsibility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her</w:t>
      </w:r>
      <w:r>
        <w:rPr>
          <w:spacing w:val="-6"/>
        </w:rPr>
        <w:t xml:space="preserve"> </w:t>
      </w:r>
      <w:r>
        <w:t>five</w:t>
      </w:r>
      <w:r>
        <w:rPr>
          <w:spacing w:val="-5"/>
        </w:rPr>
        <w:t xml:space="preserve"> </w:t>
      </w:r>
      <w:r>
        <w:t>young</w:t>
      </w:r>
      <w:r>
        <w:rPr>
          <w:spacing w:val="-5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her</w:t>
      </w:r>
      <w:r>
        <w:rPr>
          <w:spacing w:val="-57"/>
        </w:rPr>
        <w:t xml:space="preserve"> </w:t>
      </w:r>
      <w:r>
        <w:t>marriage.” In order to achieve her goals, she “schooled and coached eight-year old Jennifer about</w:t>
      </w:r>
      <w:r>
        <w:rPr>
          <w:spacing w:val="-57"/>
        </w:rPr>
        <w:t xml:space="preserve"> </w:t>
      </w:r>
      <w:r>
        <w:t>adult</w:t>
      </w:r>
      <w:r>
        <w:rPr>
          <w:spacing w:val="-9"/>
        </w:rPr>
        <w:t xml:space="preserve"> </w:t>
      </w:r>
      <w:r>
        <w:t>sexual</w:t>
      </w:r>
      <w:r>
        <w:rPr>
          <w:spacing w:val="-8"/>
        </w:rPr>
        <w:t xml:space="preserve"> </w:t>
      </w:r>
      <w:r>
        <w:t>behavior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then</w:t>
      </w:r>
      <w:r>
        <w:rPr>
          <w:spacing w:val="-9"/>
        </w:rPr>
        <w:t xml:space="preserve"> </w:t>
      </w:r>
      <w:r>
        <w:t>threatened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coerced</w:t>
      </w:r>
      <w:r>
        <w:rPr>
          <w:spacing w:val="-14"/>
        </w:rPr>
        <w:t xml:space="preserve"> </w:t>
      </w:r>
      <w:r>
        <w:t>her</w:t>
      </w:r>
      <w:r>
        <w:rPr>
          <w:spacing w:val="-14"/>
        </w:rPr>
        <w:t xml:space="preserve"> </w:t>
      </w:r>
      <w:r>
        <w:t>into</w:t>
      </w:r>
      <w:r>
        <w:rPr>
          <w:spacing w:val="-11"/>
        </w:rPr>
        <w:t xml:space="preserve"> </w:t>
      </w:r>
      <w:r>
        <w:t>making</w:t>
      </w:r>
      <w:r>
        <w:rPr>
          <w:spacing w:val="-13"/>
        </w:rPr>
        <w:t xml:space="preserve"> </w:t>
      </w:r>
      <w:r>
        <w:t>accusations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sexual</w:t>
      </w:r>
      <w:r>
        <w:rPr>
          <w:spacing w:val="-8"/>
        </w:rPr>
        <w:t xml:space="preserve"> </w:t>
      </w:r>
      <w:r>
        <w:t>abuse</w:t>
      </w:r>
      <w:r>
        <w:rPr>
          <w:spacing w:val="-58"/>
        </w:rPr>
        <w:t xml:space="preserve"> </w:t>
      </w:r>
      <w:r>
        <w:rPr>
          <w:spacing w:val="-1"/>
        </w:rPr>
        <w:t>against</w:t>
      </w:r>
      <w:r>
        <w:rPr>
          <w:spacing w:val="-19"/>
        </w:rPr>
        <w:t xml:space="preserve"> </w:t>
      </w:r>
      <w:r>
        <w:rPr>
          <w:spacing w:val="-1"/>
        </w:rPr>
        <w:t>her</w:t>
      </w:r>
      <w:r>
        <w:rPr>
          <w:spacing w:val="-23"/>
        </w:rPr>
        <w:t xml:space="preserve"> </w:t>
      </w:r>
      <w:r>
        <w:rPr>
          <w:spacing w:val="-1"/>
        </w:rPr>
        <w:t>father,”</w:t>
      </w:r>
      <w:r>
        <w:rPr>
          <w:spacing w:val="-25"/>
        </w:rPr>
        <w:t xml:space="preserve"> </w:t>
      </w:r>
      <w:r>
        <w:t>who</w:t>
      </w:r>
      <w:r>
        <w:rPr>
          <w:spacing w:val="-21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not</w:t>
      </w:r>
      <w:r>
        <w:rPr>
          <w:spacing w:val="-22"/>
        </w:rPr>
        <w:t xml:space="preserve"> </w:t>
      </w:r>
      <w:r>
        <w:t>himself</w:t>
      </w:r>
      <w:r>
        <w:rPr>
          <w:spacing w:val="-23"/>
        </w:rPr>
        <w:t xml:space="preserve"> </w:t>
      </w:r>
      <w:r>
        <w:t>abusive</w:t>
      </w:r>
      <w:r>
        <w:rPr>
          <w:spacing w:val="-24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children</w:t>
      </w:r>
      <w:r>
        <w:rPr>
          <w:spacing w:val="-24"/>
        </w:rPr>
        <w:t xml:space="preserve"> </w:t>
      </w:r>
      <w:r>
        <w:t>but</w:t>
      </w:r>
      <w:r>
        <w:rPr>
          <w:spacing w:val="-19"/>
        </w:rPr>
        <w:t xml:space="preserve"> </w:t>
      </w:r>
      <w:r>
        <w:t>“was</w:t>
      </w:r>
      <w:r>
        <w:rPr>
          <w:spacing w:val="-24"/>
        </w:rPr>
        <w:t xml:space="preserve"> </w:t>
      </w:r>
      <w:r>
        <w:t>unable,</w:t>
      </w:r>
      <w:r>
        <w:rPr>
          <w:spacing w:val="-25"/>
        </w:rPr>
        <w:t xml:space="preserve"> </w:t>
      </w:r>
      <w:r>
        <w:t>or</w:t>
      </w:r>
      <w:r>
        <w:rPr>
          <w:spacing w:val="-22"/>
        </w:rPr>
        <w:t xml:space="preserve"> </w:t>
      </w:r>
      <w:r>
        <w:t>unwilling</w:t>
      </w:r>
      <w:r>
        <w:rPr>
          <w:spacing w:val="-25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stop</w:t>
      </w:r>
      <w:r>
        <w:rPr>
          <w:spacing w:val="-57"/>
        </w:rPr>
        <w:t xml:space="preserve"> </w:t>
      </w:r>
      <w:r>
        <w:rPr>
          <w:spacing w:val="-1"/>
        </w:rPr>
        <w:t>his</w:t>
      </w:r>
      <w:r>
        <w:rPr>
          <w:spacing w:val="-12"/>
        </w:rPr>
        <w:t xml:space="preserve"> </w:t>
      </w:r>
      <w:r>
        <w:rPr>
          <w:spacing w:val="-1"/>
        </w:rPr>
        <w:t>wife’s</w:t>
      </w:r>
      <w:r>
        <w:rPr>
          <w:spacing w:val="-12"/>
        </w:rPr>
        <w:t xml:space="preserve"> </w:t>
      </w:r>
      <w:r>
        <w:rPr>
          <w:spacing w:val="-1"/>
        </w:rPr>
        <w:t>actions”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general.</w:t>
      </w:r>
      <w:r>
        <w:rPr>
          <w:spacing w:val="33"/>
        </w:rPr>
        <w:t xml:space="preserve"> </w:t>
      </w:r>
      <w:r>
        <w:rPr>
          <w:spacing w:val="-1"/>
        </w:rPr>
        <w:t>Before</w:t>
      </w:r>
      <w:r>
        <w:rPr>
          <w:spacing w:val="-16"/>
        </w:rPr>
        <w:t xml:space="preserve"> </w:t>
      </w:r>
      <w:r>
        <w:t>reaching</w:t>
      </w:r>
      <w:r>
        <w:rPr>
          <w:spacing w:val="-2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issues</w:t>
      </w:r>
      <w:r>
        <w:rPr>
          <w:spacing w:val="-12"/>
        </w:rPr>
        <w:t xml:space="preserve"> </w:t>
      </w:r>
      <w:r>
        <w:t>related</w:t>
      </w:r>
      <w:r>
        <w:rPr>
          <w:spacing w:val="-1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counsel,</w:t>
      </w:r>
      <w:r>
        <w:rPr>
          <w:spacing w:val="-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court</w:t>
      </w:r>
      <w:r>
        <w:rPr>
          <w:spacing w:val="-10"/>
        </w:rPr>
        <w:t xml:space="preserve"> </w:t>
      </w:r>
      <w:r>
        <w:t>granted</w:t>
      </w:r>
      <w:r>
        <w:rPr>
          <w:spacing w:val="-13"/>
        </w:rPr>
        <w:t xml:space="preserve"> </w:t>
      </w:r>
      <w:r>
        <w:t>relief</w:t>
      </w:r>
      <w:r>
        <w:rPr>
          <w:spacing w:val="-57"/>
        </w:rPr>
        <w:t xml:space="preserve"> </w:t>
      </w:r>
      <w:r>
        <w:t>on the bases of: (1) insufficient evidence to support the con</w:t>
      </w:r>
      <w:r>
        <w:t>victions; (2) improper denial of a new</w:t>
      </w:r>
      <w:r>
        <w:rPr>
          <w:spacing w:val="-57"/>
        </w:rPr>
        <w:t xml:space="preserve"> </w:t>
      </w:r>
      <w:r>
        <w:rPr>
          <w:spacing w:val="-1"/>
        </w:rPr>
        <w:t>trial</w:t>
      </w:r>
      <w:r>
        <w:rPr>
          <w:spacing w:val="-19"/>
        </w:rPr>
        <w:t xml:space="preserve"> </w:t>
      </w:r>
      <w:r>
        <w:rPr>
          <w:spacing w:val="-1"/>
        </w:rPr>
        <w:t>when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daughter,</w:t>
      </w:r>
      <w:r>
        <w:rPr>
          <w:spacing w:val="-17"/>
        </w:rPr>
        <w:t xml:space="preserve"> </w:t>
      </w:r>
      <w:r>
        <w:rPr>
          <w:spacing w:val="-1"/>
        </w:rPr>
        <w:t>who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rPr>
          <w:spacing w:val="-1"/>
        </w:rPr>
        <w:t>no</w:t>
      </w:r>
      <w:r>
        <w:rPr>
          <w:spacing w:val="-17"/>
        </w:rPr>
        <w:t xml:space="preserve"> </w:t>
      </w:r>
      <w:r>
        <w:rPr>
          <w:spacing w:val="-1"/>
        </w:rPr>
        <w:t>longer</w:t>
      </w:r>
      <w:r>
        <w:rPr>
          <w:spacing w:val="-20"/>
        </w:rPr>
        <w:t xml:space="preserve"> </w:t>
      </w:r>
      <w:r>
        <w:rPr>
          <w:spacing w:val="-1"/>
        </w:rPr>
        <w:t>in</w:t>
      </w:r>
      <w:r>
        <w:rPr>
          <w:spacing w:val="-20"/>
        </w:rPr>
        <w:t xml:space="preserve"> </w:t>
      </w:r>
      <w:r>
        <w:t>her</w:t>
      </w:r>
      <w:r>
        <w:rPr>
          <w:spacing w:val="-20"/>
        </w:rPr>
        <w:t xml:space="preserve"> </w:t>
      </w:r>
      <w:r>
        <w:t>mother’s</w:t>
      </w:r>
      <w:r>
        <w:rPr>
          <w:spacing w:val="-19"/>
        </w:rPr>
        <w:t xml:space="preserve"> </w:t>
      </w:r>
      <w:r>
        <w:t>custody,</w:t>
      </w:r>
      <w:r>
        <w:rPr>
          <w:spacing w:val="-20"/>
        </w:rPr>
        <w:t xml:space="preserve"> </w:t>
      </w:r>
      <w:r>
        <w:t>immediately</w:t>
      </w:r>
      <w:r>
        <w:rPr>
          <w:spacing w:val="-29"/>
        </w:rPr>
        <w:t xml:space="preserve"> </w:t>
      </w:r>
      <w:r>
        <w:t>confessed</w:t>
      </w:r>
      <w:r>
        <w:rPr>
          <w:spacing w:val="-20"/>
        </w:rPr>
        <w:t xml:space="preserve"> </w:t>
      </w:r>
      <w:r>
        <w:t>after</w:t>
      </w:r>
      <w:r>
        <w:rPr>
          <w:spacing w:val="-2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trial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testimony</w:t>
      </w:r>
      <w:r>
        <w:rPr>
          <w:spacing w:val="-10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false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coerced;</w:t>
      </w:r>
      <w:r>
        <w:rPr>
          <w:spacing w:val="-2"/>
        </w:rPr>
        <w:t xml:space="preserve"> </w:t>
      </w:r>
      <w:r>
        <w:t>(3)</w:t>
      </w:r>
      <w:r>
        <w:rPr>
          <w:spacing w:val="-3"/>
        </w:rPr>
        <w:t xml:space="preserve"> </w:t>
      </w:r>
      <w:r>
        <w:t>double</w:t>
      </w:r>
      <w:r>
        <w:rPr>
          <w:spacing w:val="-3"/>
        </w:rPr>
        <w:t xml:space="preserve"> </w:t>
      </w:r>
      <w:r>
        <w:t>jeopardy;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(4)</w:t>
      </w:r>
      <w:r>
        <w:rPr>
          <w:spacing w:val="-3"/>
        </w:rPr>
        <w:t xml:space="preserve"> </w:t>
      </w:r>
      <w:r>
        <w:t>prosecutorial</w:t>
      </w:r>
      <w:r>
        <w:rPr>
          <w:spacing w:val="-58"/>
        </w:rPr>
        <w:t xml:space="preserve"> </w:t>
      </w:r>
      <w:r>
        <w:t>misconduct.</w:t>
      </w:r>
      <w:r>
        <w:rPr>
          <w:spacing w:val="1"/>
        </w:rPr>
        <w:t xml:space="preserve"> </w:t>
      </w:r>
      <w:r>
        <w:t>Counsel was also held to be ineffective during trial for: (1) failing to request an</w:t>
      </w:r>
      <w:r>
        <w:rPr>
          <w:spacing w:val="1"/>
        </w:rPr>
        <w:t xml:space="preserve"> </w:t>
      </w:r>
      <w:r>
        <w:t>evidentiary hearing on the motion for new trial in order to present the daughter’s testimony</w:t>
      </w:r>
      <w:r>
        <w:rPr>
          <w:spacing w:val="1"/>
        </w:rPr>
        <w:t xml:space="preserve"> </w:t>
      </w:r>
      <w:r>
        <w:t>concerning the recantation; (2) failing to seek an independent medi</w:t>
      </w:r>
      <w:r>
        <w:t>cal expert to challenge the</w:t>
      </w:r>
      <w:r>
        <w:rPr>
          <w:spacing w:val="1"/>
        </w:rPr>
        <w:t xml:space="preserve"> </w:t>
      </w:r>
      <w:r>
        <w:t>testimony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examining</w:t>
      </w:r>
      <w:r>
        <w:rPr>
          <w:spacing w:val="-6"/>
        </w:rPr>
        <w:t xml:space="preserve"> </w:t>
      </w:r>
      <w:r>
        <w:t>nurse,</w:t>
      </w:r>
      <w:r>
        <w:rPr>
          <w:spacing w:val="-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resulted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testimony</w:t>
      </w:r>
      <w:r>
        <w:rPr>
          <w:spacing w:val="-9"/>
        </w:rPr>
        <w:t xml:space="preserve"> </w:t>
      </w:r>
      <w:r>
        <w:t>(supported</w:t>
      </w:r>
      <w:r>
        <w:rPr>
          <w:spacing w:val="-6"/>
        </w:rPr>
        <w:t xml:space="preserve"> </w:t>
      </w:r>
      <w:r>
        <w:t>even</w:t>
      </w:r>
      <w:r>
        <w:rPr>
          <w:spacing w:val="-6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state’s expert in habeas) that the photographs taken of the girls genitalia revealed no evidence of</w:t>
      </w:r>
      <w:r>
        <w:rPr>
          <w:spacing w:val="1"/>
        </w:rPr>
        <w:t xml:space="preserve"> </w:t>
      </w:r>
      <w:r>
        <w:t>abuse or anything abnormal; (3) conceding guilt in closing argument; (4) failing to challenge the</w:t>
      </w:r>
      <w:r>
        <w:rPr>
          <w:spacing w:val="1"/>
        </w:rPr>
        <w:t xml:space="preserve"> </w:t>
      </w:r>
      <w:r>
        <w:t>veracity or expertise of the social worker and the examini</w:t>
      </w:r>
      <w:r>
        <w:t>ng nurse called as state’s witnesses and</w:t>
      </w:r>
      <w:r>
        <w:rPr>
          <w:spacing w:val="1"/>
        </w:rPr>
        <w:t xml:space="preserve"> </w:t>
      </w:r>
      <w:r>
        <w:rPr>
          <w:spacing w:val="-1"/>
        </w:rPr>
        <w:t>“merely</w:t>
      </w:r>
      <w:r>
        <w:rPr>
          <w:spacing w:val="-15"/>
        </w:rPr>
        <w:t xml:space="preserve"> </w:t>
      </w:r>
      <w:r>
        <w:rPr>
          <w:spacing w:val="-1"/>
        </w:rPr>
        <w:t>enhancing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State’s</w:t>
      </w:r>
      <w:r>
        <w:rPr>
          <w:spacing w:val="-3"/>
        </w:rPr>
        <w:t xml:space="preserve"> </w:t>
      </w:r>
      <w:r>
        <w:t>evidence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reinforcement”;</w:t>
      </w:r>
      <w:r>
        <w:rPr>
          <w:spacing w:val="-6"/>
        </w:rPr>
        <w:t xml:space="preserve"> </w:t>
      </w:r>
      <w:r>
        <w:t>(5)</w:t>
      </w:r>
      <w:r>
        <w:rPr>
          <w:spacing w:val="-6"/>
        </w:rPr>
        <w:t xml:space="preserve"> </w:t>
      </w:r>
      <w:r>
        <w:t>failing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object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prosecutor’s</w:t>
      </w:r>
      <w:r>
        <w:rPr>
          <w:spacing w:val="-57"/>
        </w:rPr>
        <w:t xml:space="preserve"> </w:t>
      </w:r>
      <w:r>
        <w:t>improper argument denigrating the presumption of innocence; and (6) failing to argue on the</w:t>
      </w:r>
      <w:r>
        <w:rPr>
          <w:spacing w:val="1"/>
        </w:rPr>
        <w:t xml:space="preserve"> </w:t>
      </w:r>
      <w:r>
        <w:t>defendant’s</w:t>
      </w:r>
      <w:r>
        <w:rPr>
          <w:spacing w:val="-1"/>
        </w:rPr>
        <w:t xml:space="preserve"> </w:t>
      </w:r>
      <w:r>
        <w:t>behalf</w:t>
      </w:r>
      <w:r>
        <w:rPr>
          <w:spacing w:val="1"/>
        </w:rPr>
        <w:t xml:space="preserve"> </w:t>
      </w:r>
      <w:r>
        <w:t>at s</w:t>
      </w:r>
      <w:r>
        <w:t>entencing.</w:t>
      </w:r>
    </w:p>
    <w:p w14:paraId="7F358DEE" w14:textId="77777777" w:rsidR="00E47A5B" w:rsidRDefault="00E47A5B">
      <w:pPr>
        <w:pStyle w:val="BodyText"/>
        <w:spacing w:before="2"/>
      </w:pPr>
    </w:p>
    <w:p w14:paraId="4492D5A7" w14:textId="77777777" w:rsidR="00E47A5B" w:rsidRDefault="00DE532F">
      <w:pPr>
        <w:pStyle w:val="BodyText"/>
        <w:spacing w:before="1" w:line="247" w:lineRule="auto"/>
        <w:ind w:left="939" w:right="236"/>
        <w:jc w:val="both"/>
      </w:pPr>
      <w:r>
        <w:rPr>
          <w:b/>
          <w:i/>
        </w:rPr>
        <w:t>Schulz v. Marshall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 xml:space="preserve">528 F. Supp. 2d 77 (E.D.N.Y. 2007), </w:t>
      </w:r>
      <w:r>
        <w:rPr>
          <w:b/>
          <w:i/>
        </w:rPr>
        <w:t>aff’d</w:t>
      </w:r>
      <w:r>
        <w:rPr>
          <w:b/>
        </w:rPr>
        <w:t>, 345 Fed. Appx. 627 (2nd Cir.</w:t>
      </w:r>
      <w:r>
        <w:rPr>
          <w:b/>
          <w:spacing w:val="1"/>
        </w:rPr>
        <w:t xml:space="preserve"> </w:t>
      </w:r>
      <w:r>
        <w:rPr>
          <w:b/>
        </w:rPr>
        <w:t>2009)</w:t>
      </w:r>
      <w:r>
        <w:t>. Under AEDPA, counsel ineffective in robbery case for failing to interview and adequately</w:t>
      </w:r>
      <w:r>
        <w:rPr>
          <w:spacing w:val="-57"/>
        </w:rPr>
        <w:t xml:space="preserve"> </w:t>
      </w:r>
      <w:r>
        <w:rPr>
          <w:spacing w:val="-1"/>
        </w:rPr>
        <w:t>examine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witness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identify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</w:t>
      </w:r>
      <w:r>
        <w:rPr>
          <w:spacing w:val="-10"/>
        </w:rPr>
        <w:t xml:space="preserve"> </w:t>
      </w:r>
      <w:r>
        <w:t>pre-trial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failing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present</w:t>
      </w:r>
      <w:r>
        <w:rPr>
          <w:spacing w:val="-10"/>
        </w:rPr>
        <w:t xml:space="preserve"> </w:t>
      </w:r>
      <w:r>
        <w:t>alibi</w:t>
      </w:r>
      <w:r>
        <w:rPr>
          <w:spacing w:val="-7"/>
        </w:rPr>
        <w:t xml:space="preserve"> </w:t>
      </w:r>
      <w:r>
        <w:t>evidence.</w:t>
      </w:r>
      <w:r>
        <w:rPr>
          <w:spacing w:val="-57"/>
        </w:rPr>
        <w:t xml:space="preserve"> </w:t>
      </w:r>
      <w:r>
        <w:t>If the eyewitness had been interviewed, counsel would have learned that when the police showed</w:t>
      </w:r>
      <w:r>
        <w:rPr>
          <w:spacing w:val="-57"/>
        </w:rPr>
        <w:t xml:space="preserve"> </w:t>
      </w:r>
      <w:r>
        <w:t>the witness a photo array the day after the robbery, the owner of the restaurant robbed, who was</w:t>
      </w:r>
      <w:r>
        <w:rPr>
          <w:spacing w:val="1"/>
        </w:rPr>
        <w:t xml:space="preserve"> </w:t>
      </w:r>
      <w:r>
        <w:t>serving as a</w:t>
      </w:r>
      <w:r>
        <w:t>n interpreter, pointed to the defendant’s picture and told the witness that he was the</w:t>
      </w:r>
      <w:r>
        <w:rPr>
          <w:spacing w:val="1"/>
        </w:rPr>
        <w:t xml:space="preserve"> </w:t>
      </w:r>
      <w:r>
        <w:t>person.</w:t>
      </w:r>
      <w:r>
        <w:rPr>
          <w:spacing w:val="1"/>
        </w:rPr>
        <w:t xml:space="preserve"> </w:t>
      </w:r>
      <w:r>
        <w:t>He also told the witness that if she did not help put him in jail, he would be released and</w:t>
      </w:r>
      <w:r>
        <w:rPr>
          <w:spacing w:val="1"/>
        </w:rPr>
        <w:t xml:space="preserve"> </w:t>
      </w:r>
      <w:r>
        <w:rPr>
          <w:spacing w:val="-1"/>
        </w:rPr>
        <w:t>hurt</w:t>
      </w:r>
      <w:r>
        <w:rPr>
          <w:spacing w:val="-14"/>
        </w:rPr>
        <w:t xml:space="preserve"> </w:t>
      </w:r>
      <w:r>
        <w:rPr>
          <w:spacing w:val="-1"/>
        </w:rPr>
        <w:t>her.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eyewitness</w:t>
      </w:r>
      <w:r>
        <w:rPr>
          <w:spacing w:val="-12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would</w:t>
      </w:r>
      <w:r>
        <w:rPr>
          <w:spacing w:val="-12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told</w:t>
      </w:r>
      <w:r>
        <w:rPr>
          <w:spacing w:val="-10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</w:t>
      </w:r>
      <w:r>
        <w:t>ant</w:t>
      </w:r>
      <w:r>
        <w:rPr>
          <w:spacing w:val="-14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innocent</w:t>
      </w:r>
      <w:r>
        <w:rPr>
          <w:spacing w:val="-12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she</w:t>
      </w:r>
      <w:r>
        <w:rPr>
          <w:spacing w:val="-13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90%</w:t>
      </w:r>
      <w:r>
        <w:rPr>
          <w:spacing w:val="-2"/>
        </w:rPr>
        <w:t xml:space="preserve"> </w:t>
      </w:r>
      <w:r>
        <w:t>certain</w:t>
      </w:r>
      <w:r>
        <w:rPr>
          <w:spacing w:val="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her</w:t>
      </w:r>
      <w:r>
        <w:rPr>
          <w:spacing w:val="-8"/>
        </w:rPr>
        <w:t xml:space="preserve"> </w:t>
      </w:r>
      <w:r>
        <w:t>identification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another</w:t>
      </w:r>
      <w:r>
        <w:rPr>
          <w:spacing w:val="-8"/>
        </w:rPr>
        <w:t xml:space="preserve"> </w:t>
      </w:r>
      <w:r>
        <w:t>man,</w:t>
      </w:r>
      <w:r>
        <w:rPr>
          <w:spacing w:val="-5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similar</w:t>
      </w:r>
      <w:r>
        <w:rPr>
          <w:spacing w:val="-6"/>
        </w:rPr>
        <w:t xml:space="preserve"> </w:t>
      </w:r>
      <w:r>
        <w:t>physical</w:t>
      </w:r>
      <w:r>
        <w:rPr>
          <w:spacing w:val="-4"/>
        </w:rPr>
        <w:t xml:space="preserve"> </w:t>
      </w:r>
      <w:r>
        <w:t>characteristics</w:t>
      </w:r>
      <w:r>
        <w:rPr>
          <w:spacing w:val="-12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defendant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had</w:t>
      </w:r>
      <w:r>
        <w:rPr>
          <w:spacing w:val="-8"/>
        </w:rPr>
        <w:t xml:space="preserve"> </w:t>
      </w:r>
      <w:r>
        <w:rPr>
          <w:spacing w:val="-1"/>
        </w:rPr>
        <w:t>been</w:t>
      </w:r>
      <w:r>
        <w:rPr>
          <w:spacing w:val="-8"/>
        </w:rPr>
        <w:t xml:space="preserve"> </w:t>
      </w:r>
      <w:r>
        <w:t>arrested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numerous</w:t>
      </w:r>
      <w:r>
        <w:rPr>
          <w:spacing w:val="-5"/>
        </w:rPr>
        <w:t xml:space="preserve"> </w:t>
      </w:r>
      <w:r>
        <w:t>robberies,</w:t>
      </w:r>
      <w:r>
        <w:rPr>
          <w:spacing w:val="-8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robbery</w:t>
      </w:r>
      <w:r>
        <w:rPr>
          <w:spacing w:val="-15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same</w:t>
      </w:r>
      <w:r>
        <w:rPr>
          <w:spacing w:val="-9"/>
        </w:rPr>
        <w:t xml:space="preserve"> </w:t>
      </w:r>
      <w:r>
        <w:t>night</w:t>
      </w:r>
      <w:r>
        <w:rPr>
          <w:spacing w:val="-57"/>
        </w:rPr>
        <w:t xml:space="preserve"> </w:t>
      </w:r>
      <w:r>
        <w:rPr>
          <w:spacing w:val="-1"/>
        </w:rPr>
        <w:t>three</w:t>
      </w:r>
      <w:r>
        <w:rPr>
          <w:spacing w:val="-6"/>
        </w:rPr>
        <w:t xml:space="preserve"> </w:t>
      </w:r>
      <w:r>
        <w:rPr>
          <w:spacing w:val="-1"/>
        </w:rPr>
        <w:t>hours</w:t>
      </w:r>
      <w:r>
        <w:rPr>
          <w:spacing w:val="-10"/>
        </w:rPr>
        <w:t xml:space="preserve"> </w:t>
      </w:r>
      <w:r>
        <w:rPr>
          <w:spacing w:val="-1"/>
        </w:rPr>
        <w:t>earlier,</w:t>
      </w:r>
      <w:r>
        <w:rPr>
          <w:spacing w:val="-29"/>
        </w:rPr>
        <w:t xml:space="preserve"> </w:t>
      </w:r>
      <w:r>
        <w:rPr>
          <w:spacing w:val="-1"/>
        </w:rPr>
        <w:t>at</w:t>
      </w:r>
      <w:r>
        <w:rPr>
          <w:spacing w:val="-25"/>
        </w:rPr>
        <w:t xml:space="preserve"> </w:t>
      </w:r>
      <w:r>
        <w:rPr>
          <w:spacing w:val="-1"/>
        </w:rPr>
        <w:t>a</w:t>
      </w:r>
      <w:r>
        <w:rPr>
          <w:spacing w:val="-30"/>
        </w:rPr>
        <w:t xml:space="preserve"> </w:t>
      </w:r>
      <w:r>
        <w:rPr>
          <w:spacing w:val="-1"/>
        </w:rPr>
        <w:t>location</w:t>
      </w:r>
      <w:r>
        <w:rPr>
          <w:spacing w:val="-27"/>
        </w:rPr>
        <w:t xml:space="preserve"> </w:t>
      </w:r>
      <w:r>
        <w:rPr>
          <w:spacing w:val="-1"/>
        </w:rPr>
        <w:t>about</w:t>
      </w:r>
      <w:r>
        <w:rPr>
          <w:spacing w:val="-26"/>
        </w:rPr>
        <w:t xml:space="preserve"> </w:t>
      </w:r>
      <w:r>
        <w:rPr>
          <w:spacing w:val="-1"/>
        </w:rPr>
        <w:t>10-12</w:t>
      </w:r>
      <w:r>
        <w:rPr>
          <w:spacing w:val="-26"/>
        </w:rPr>
        <w:t xml:space="preserve"> </w:t>
      </w:r>
      <w:r>
        <w:t>miles</w:t>
      </w:r>
      <w:r>
        <w:rPr>
          <w:spacing w:val="-29"/>
        </w:rPr>
        <w:t xml:space="preserve"> </w:t>
      </w:r>
      <w:r>
        <w:t>away.</w:t>
      </w:r>
      <w:r>
        <w:rPr>
          <w:spacing w:val="4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defendant’s</w:t>
      </w:r>
      <w:r>
        <w:rPr>
          <w:spacing w:val="-28"/>
        </w:rPr>
        <w:t xml:space="preserve"> </w:t>
      </w:r>
      <w:r>
        <w:t>roommate</w:t>
      </w:r>
      <w:r>
        <w:rPr>
          <w:spacing w:val="-30"/>
        </w:rPr>
        <w:t xml:space="preserve"> </w:t>
      </w:r>
      <w:r>
        <w:t>also</w:t>
      </w:r>
      <w:r>
        <w:rPr>
          <w:spacing w:val="-29"/>
        </w:rPr>
        <w:t xml:space="preserve"> </w:t>
      </w:r>
      <w:r>
        <w:t>would</w:t>
      </w:r>
      <w:r>
        <w:rPr>
          <w:spacing w:val="-27"/>
        </w:rPr>
        <w:t xml:space="preserve"> </w:t>
      </w:r>
      <w:r>
        <w:t>have</w:t>
      </w:r>
    </w:p>
    <w:p w14:paraId="501B3A9D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FA475CC" w14:textId="77777777" w:rsidR="00E47A5B" w:rsidRDefault="00E47A5B">
      <w:pPr>
        <w:pStyle w:val="BodyText"/>
        <w:spacing w:before="3"/>
        <w:rPr>
          <w:sz w:val="12"/>
        </w:rPr>
      </w:pPr>
    </w:p>
    <w:p w14:paraId="2347E801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rPr>
          <w:spacing w:val="-1"/>
        </w:rPr>
        <w:t>given</w:t>
      </w:r>
      <w:r>
        <w:rPr>
          <w:spacing w:val="-24"/>
        </w:rPr>
        <w:t xml:space="preserve"> </w:t>
      </w:r>
      <w:r>
        <w:rPr>
          <w:spacing w:val="-1"/>
        </w:rPr>
        <w:t>alibi testimony.</w:t>
      </w:r>
      <w:r>
        <w:rPr>
          <w:spacing w:val="9"/>
        </w:rPr>
        <w:t xml:space="preserve"> </w:t>
      </w:r>
      <w:r>
        <w:t>In</w:t>
      </w:r>
      <w:r>
        <w:rPr>
          <w:spacing w:val="-26"/>
        </w:rPr>
        <w:t xml:space="preserve"> </w:t>
      </w:r>
      <w:r>
        <w:t>failing</w:t>
      </w:r>
      <w:r>
        <w:rPr>
          <w:spacing w:val="-29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find</w:t>
      </w:r>
      <w:r>
        <w:rPr>
          <w:spacing w:val="-24"/>
        </w:rPr>
        <w:t xml:space="preserve"> </w:t>
      </w:r>
      <w:r>
        <w:t>ineffectiveassistance</w:t>
      </w:r>
      <w:r>
        <w:rPr>
          <w:spacing w:val="-30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state</w:t>
      </w:r>
      <w:r>
        <w:rPr>
          <w:spacing w:val="-28"/>
        </w:rPr>
        <w:t xml:space="preserve"> </w:t>
      </w:r>
      <w:r>
        <w:t>court</w:t>
      </w:r>
      <w:r>
        <w:rPr>
          <w:spacing w:val="-26"/>
        </w:rPr>
        <w:t xml:space="preserve"> </w:t>
      </w:r>
      <w:r>
        <w:t>unreasonably</w:t>
      </w:r>
      <w:r>
        <w:rPr>
          <w:spacing w:val="-33"/>
        </w:rPr>
        <w:t xml:space="preserve"> </w:t>
      </w:r>
      <w:r>
        <w:t>applied</w:t>
      </w:r>
      <w:r>
        <w:rPr>
          <w:spacing w:val="-27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i/>
        </w:rPr>
        <w:t xml:space="preserve">Strickland </w:t>
      </w:r>
      <w:r>
        <w:t>standard. During trial, the eyewitness did not identify the defendant, but the restaurant</w:t>
      </w:r>
      <w:r>
        <w:rPr>
          <w:spacing w:val="-57"/>
        </w:rPr>
        <w:t xml:space="preserve"> </w:t>
      </w:r>
      <w:r>
        <w:rPr>
          <w:spacing w:val="-1"/>
        </w:rPr>
        <w:t>owner</w:t>
      </w:r>
      <w:r>
        <w:rPr>
          <w:spacing w:val="-18"/>
        </w:rPr>
        <w:t xml:space="preserve"> </w:t>
      </w:r>
      <w:r>
        <w:rPr>
          <w:spacing w:val="-1"/>
        </w:rPr>
        <w:t>did.</w:t>
      </w:r>
      <w:r>
        <w:rPr>
          <w:spacing w:val="-12"/>
        </w:rPr>
        <w:t xml:space="preserve"> </w:t>
      </w:r>
      <w:r>
        <w:rPr>
          <w:spacing w:val="-1"/>
        </w:rPr>
        <w:t>Nonetheless,</w:t>
      </w:r>
      <w:r>
        <w:rPr>
          <w:spacing w:val="-12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did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present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alibi</w:t>
      </w:r>
      <w:r>
        <w:rPr>
          <w:spacing w:val="-10"/>
        </w:rPr>
        <w:t xml:space="preserve"> </w:t>
      </w:r>
      <w:r>
        <w:t>witness.</w:t>
      </w:r>
      <w:r>
        <w:rPr>
          <w:spacing w:val="45"/>
        </w:rPr>
        <w:t xml:space="preserve"> </w:t>
      </w:r>
      <w:r>
        <w:t>Counsel’s</w:t>
      </w:r>
      <w:r>
        <w:rPr>
          <w:spacing w:val="-12"/>
        </w:rPr>
        <w:t xml:space="preserve"> </w:t>
      </w:r>
      <w:r>
        <w:t>conduct</w:t>
      </w:r>
      <w:r>
        <w:rPr>
          <w:spacing w:val="-10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deficient</w:t>
      </w:r>
      <w:r>
        <w:rPr>
          <w:spacing w:val="-57"/>
        </w:rPr>
        <w:t xml:space="preserve"> </w:t>
      </w:r>
      <w:r>
        <w:t>and not based on valid strategy.</w:t>
      </w:r>
      <w:r>
        <w:rPr>
          <w:spacing w:val="1"/>
        </w:rPr>
        <w:t xml:space="preserve"> </w:t>
      </w:r>
      <w:r>
        <w:t>“The fact that only one of the two</w:t>
      </w:r>
      <w:r>
        <w:t xml:space="preserve"> eyewitnesses had identified</w:t>
      </w:r>
      <w:r>
        <w:rPr>
          <w:spacing w:val="1"/>
        </w:rPr>
        <w:t xml:space="preserve"> </w:t>
      </w:r>
      <w:r>
        <w:rPr>
          <w:spacing w:val="-1"/>
        </w:rPr>
        <w:t>petitioner at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trial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[counsel]</w:t>
      </w:r>
      <w:r>
        <w:rPr>
          <w:spacing w:val="-8"/>
        </w:rPr>
        <w:t xml:space="preserve"> </w:t>
      </w:r>
      <w:r>
        <w:t>viewed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prosecution</w:t>
      </w:r>
      <w:r>
        <w:rPr>
          <w:spacing w:val="-10"/>
        </w:rPr>
        <w:t xml:space="preserve"> </w:t>
      </w:r>
      <w:r>
        <w:t>case</w:t>
      </w:r>
      <w:r>
        <w:rPr>
          <w:spacing w:val="-11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weak</w:t>
      </w:r>
      <w:r>
        <w:rPr>
          <w:spacing w:val="-10"/>
        </w:rPr>
        <w:t xml:space="preserve"> </w:t>
      </w:r>
      <w:r>
        <w:t>does</w:t>
      </w:r>
      <w:r>
        <w:rPr>
          <w:spacing w:val="-10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justify</w:t>
      </w:r>
      <w:r>
        <w:rPr>
          <w:spacing w:val="-1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failure</w:t>
      </w:r>
      <w:r>
        <w:rPr>
          <w:spacing w:val="-58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call</w:t>
      </w:r>
      <w:r>
        <w:rPr>
          <w:spacing w:val="-17"/>
        </w:rPr>
        <w:t xml:space="preserve"> </w:t>
      </w:r>
      <w:r>
        <w:rPr>
          <w:spacing w:val="-1"/>
        </w:rPr>
        <w:t>an</w:t>
      </w:r>
      <w:r>
        <w:rPr>
          <w:spacing w:val="-17"/>
        </w:rPr>
        <w:t xml:space="preserve"> </w:t>
      </w:r>
      <w:r>
        <w:rPr>
          <w:spacing w:val="-1"/>
        </w:rPr>
        <w:t>alibi</w:t>
      </w:r>
      <w:r>
        <w:rPr>
          <w:spacing w:val="2"/>
        </w:rPr>
        <w:t xml:space="preserve"> </w:t>
      </w:r>
      <w:r>
        <w:rPr>
          <w:spacing w:val="-1"/>
        </w:rPr>
        <w:t>witness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rPr>
          <w:spacing w:val="-1"/>
        </w:rPr>
        <w:t>no</w:t>
      </w:r>
      <w:r>
        <w:rPr>
          <w:spacing w:val="-10"/>
        </w:rPr>
        <w:t xml:space="preserve"> </w:t>
      </w:r>
      <w:r>
        <w:rPr>
          <w:spacing w:val="-1"/>
        </w:rPr>
        <w:t>known</w:t>
      </w:r>
      <w:r>
        <w:rPr>
          <w:spacing w:val="-10"/>
        </w:rPr>
        <w:t xml:space="preserve"> </w:t>
      </w:r>
      <w:r>
        <w:t>credibility</w:t>
      </w:r>
      <w:r>
        <w:rPr>
          <w:spacing w:val="-16"/>
        </w:rPr>
        <w:t xml:space="preserve"> </w:t>
      </w:r>
      <w:r>
        <w:t>issues.”</w:t>
      </w:r>
      <w:r>
        <w:rPr>
          <w:spacing w:val="37"/>
        </w:rPr>
        <w:t xml:space="preserve"> </w:t>
      </w:r>
      <w:r>
        <w:t>Likewise,</w:t>
      </w:r>
      <w:r>
        <w:rPr>
          <w:spacing w:val="-10"/>
        </w:rPr>
        <w:t xml:space="preserve"> </w:t>
      </w:r>
      <w:r>
        <w:t>counsel’s</w:t>
      </w:r>
      <w:r>
        <w:rPr>
          <w:spacing w:val="-15"/>
        </w:rPr>
        <w:t xml:space="preserve"> </w:t>
      </w:r>
      <w:r>
        <w:t>concern</w:t>
      </w:r>
      <w:r>
        <w:rPr>
          <w:spacing w:val="-17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jury</w:t>
      </w:r>
      <w:r>
        <w:rPr>
          <w:spacing w:val="-57"/>
        </w:rPr>
        <w:t xml:space="preserve"> </w:t>
      </w:r>
      <w:r>
        <w:t>would wonder why the defendant did not also testify to the alibi was insufficient in light of</w:t>
      </w:r>
      <w:r>
        <w:rPr>
          <w:spacing w:val="1"/>
        </w:rPr>
        <w:t xml:space="preserve"> </w:t>
      </w:r>
      <w:r>
        <w:rPr>
          <w:spacing w:val="-1"/>
        </w:rPr>
        <w:t>counsel’s</w:t>
      </w:r>
      <w:r>
        <w:rPr>
          <w:spacing w:val="-10"/>
        </w:rPr>
        <w:t xml:space="preserve"> </w:t>
      </w:r>
      <w:r>
        <w:rPr>
          <w:spacing w:val="-1"/>
        </w:rPr>
        <w:t>other</w:t>
      </w:r>
      <w:r>
        <w:rPr>
          <w:spacing w:val="-10"/>
        </w:rPr>
        <w:t xml:space="preserve"> </w:t>
      </w:r>
      <w:r>
        <w:rPr>
          <w:spacing w:val="-1"/>
        </w:rPr>
        <w:t>major</w:t>
      </w:r>
      <w:r>
        <w:rPr>
          <w:spacing w:val="-6"/>
        </w:rPr>
        <w:t xml:space="preserve"> </w:t>
      </w:r>
      <w:r>
        <w:rPr>
          <w:spacing w:val="-1"/>
        </w:rPr>
        <w:t>failure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interviewing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eyewitness</w:t>
      </w:r>
      <w:r>
        <w:rPr>
          <w:spacing w:val="-4"/>
        </w:rPr>
        <w:t xml:space="preserve"> </w:t>
      </w:r>
      <w:r>
        <w:t>prior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her</w:t>
      </w:r>
      <w:r>
        <w:rPr>
          <w:spacing w:val="-10"/>
        </w:rPr>
        <w:t xml:space="preserve"> </w:t>
      </w:r>
      <w:r>
        <w:t>testimony</w:t>
      </w:r>
      <w:r>
        <w:rPr>
          <w:spacing w:val="-1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show</w:t>
      </w:r>
      <w:r>
        <w:rPr>
          <w:spacing w:val="-57"/>
        </w:rPr>
        <w:t xml:space="preserve"> </w:t>
      </w:r>
      <w:r>
        <w:t>her the picture of the man the defense asserted was the guilty party.</w:t>
      </w:r>
      <w:r>
        <w:rPr>
          <w:spacing w:val="1"/>
        </w:rPr>
        <w:t xml:space="preserve"> </w:t>
      </w:r>
      <w:r>
        <w:t>While counsel stated that he</w:t>
      </w:r>
      <w:r>
        <w:rPr>
          <w:spacing w:val="1"/>
        </w:rPr>
        <w:t xml:space="preserve"> </w:t>
      </w:r>
      <w:r>
        <w:t>wanted to interview the witness, he testified the prosecutor prohibited this.</w:t>
      </w:r>
      <w:r>
        <w:rPr>
          <w:spacing w:val="1"/>
        </w:rPr>
        <w:t xml:space="preserve"> </w:t>
      </w:r>
      <w:r>
        <w:t>This testimony was</w:t>
      </w:r>
      <w:r>
        <w:rPr>
          <w:spacing w:val="1"/>
        </w:rPr>
        <w:t xml:space="preserve"> </w:t>
      </w:r>
      <w:r>
        <w:t>contradicted by the prosecutor, though.</w:t>
      </w:r>
      <w:r>
        <w:rPr>
          <w:spacing w:val="60"/>
        </w:rPr>
        <w:t xml:space="preserve"> </w:t>
      </w:r>
      <w:r>
        <w:t>Even if counsel’s te</w:t>
      </w:r>
      <w:r>
        <w:t>stimony was accurate, “the decision</w:t>
      </w:r>
      <w:r>
        <w:rPr>
          <w:spacing w:val="1"/>
        </w:rPr>
        <w:t xml:space="preserve"> </w:t>
      </w:r>
      <w:r>
        <w:t>to abandon such an interview attempt</w:t>
      </w:r>
      <w:r>
        <w:rPr>
          <w:spacing w:val="1"/>
        </w:rPr>
        <w:t xml:space="preserve"> </w:t>
      </w:r>
      <w:r>
        <w:t>certainly cannot be considered strategic.”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deficient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failing to pursue this because there was “nothing to lose” and “no</w:t>
      </w:r>
      <w:r>
        <w:rPr>
          <w:spacing w:val="1"/>
        </w:rPr>
        <w:t xml:space="preserve"> </w:t>
      </w:r>
      <w:r>
        <w:t>‘downside’ at all” in interviewing the</w:t>
      </w:r>
      <w:r>
        <w:t xml:space="preserve"> witness.</w:t>
      </w:r>
      <w:r>
        <w:rPr>
          <w:spacing w:val="1"/>
        </w:rPr>
        <w:t xml:space="preserve"> </w:t>
      </w:r>
      <w:r>
        <w:t>If counsel had conducted the interview, counsel</w:t>
      </w:r>
      <w:r>
        <w:rPr>
          <w:spacing w:val="1"/>
        </w:rPr>
        <w:t xml:space="preserve"> </w:t>
      </w:r>
      <w:r>
        <w:rPr>
          <w:spacing w:val="-1"/>
        </w:rPr>
        <w:t>could</w:t>
      </w:r>
      <w:r>
        <w:rPr>
          <w:spacing w:val="2"/>
        </w:rPr>
        <w:t xml:space="preserve"> </w:t>
      </w:r>
      <w:r>
        <w:rPr>
          <w:spacing w:val="-1"/>
        </w:rPr>
        <w:t>have introduced</w:t>
      </w:r>
      <w: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 xml:space="preserve">evidence </w:t>
      </w:r>
      <w:r>
        <w:t>against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other</w:t>
      </w:r>
      <w:r>
        <w:rPr>
          <w:spacing w:val="-18"/>
        </w:rPr>
        <w:t xml:space="preserve"> </w:t>
      </w:r>
      <w:r>
        <w:t>man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impeached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restaurant</w:t>
      </w:r>
      <w:r>
        <w:rPr>
          <w:spacing w:val="-19"/>
        </w:rPr>
        <w:t xml:space="preserve"> </w:t>
      </w:r>
      <w:r>
        <w:t>owner</w:t>
      </w:r>
      <w:r>
        <w:rPr>
          <w:spacing w:val="-20"/>
        </w:rPr>
        <w:t xml:space="preserve"> </w:t>
      </w:r>
      <w:r>
        <w:t>who</w:t>
      </w:r>
      <w:r>
        <w:rPr>
          <w:spacing w:val="-57"/>
        </w:rPr>
        <w:t xml:space="preserve"> </w:t>
      </w:r>
      <w:r>
        <w:t>identified the defendant during trial. Prejudice</w:t>
      </w:r>
      <w:r>
        <w:rPr>
          <w:spacing w:val="1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“[t]his</w:t>
      </w:r>
      <w:r>
        <w:rPr>
          <w:spacing w:val="1"/>
        </w:rPr>
        <w:t xml:space="preserve"> </w:t>
      </w:r>
      <w:r>
        <w:t>[was]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underwhelming evidence. . . .</w:t>
      </w:r>
      <w:r>
        <w:rPr>
          <w:spacing w:val="1"/>
        </w:rPr>
        <w:t xml:space="preserve"> </w:t>
      </w:r>
      <w:r>
        <w:t>All of the evidence against [the defendant] was affected by his</w:t>
      </w:r>
      <w:r>
        <w:rPr>
          <w:spacing w:val="1"/>
        </w:rPr>
        <w:t xml:space="preserve"> </w:t>
      </w:r>
      <w:r>
        <w:t>counsel’s</w:t>
      </w:r>
      <w:r>
        <w:rPr>
          <w:spacing w:val="3"/>
        </w:rPr>
        <w:t xml:space="preserve"> </w:t>
      </w:r>
      <w:r>
        <w:t>failures.”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</w:t>
      </w:r>
      <w:r>
        <w:rPr>
          <w:spacing w:val="3"/>
        </w:rPr>
        <w:t xml:space="preserve"> </w:t>
      </w:r>
      <w:r>
        <w:t>(quoting</w:t>
      </w:r>
      <w:r>
        <w:rPr>
          <w:spacing w:val="2"/>
        </w:rPr>
        <w:t xml:space="preserve"> </w:t>
      </w:r>
      <w:r>
        <w:rPr>
          <w:i/>
        </w:rPr>
        <w:t>Lindstadt</w:t>
      </w:r>
      <w:r>
        <w:rPr>
          <w:i/>
          <w:spacing w:val="6"/>
        </w:rPr>
        <w:t xml:space="preserve"> </w:t>
      </w:r>
      <w:r>
        <w:rPr>
          <w:i/>
        </w:rPr>
        <w:t>v. Keane</w:t>
      </w:r>
      <w:r>
        <w:t>,</w:t>
      </w:r>
      <w:r>
        <w:rPr>
          <w:spacing w:val="-1"/>
        </w:rPr>
        <w:t xml:space="preserve"> </w:t>
      </w:r>
      <w:r>
        <w:t>239 F.3d</w:t>
      </w:r>
      <w:r>
        <w:rPr>
          <w:spacing w:val="-1"/>
        </w:rPr>
        <w:t xml:space="preserve"> </w:t>
      </w:r>
      <w:r>
        <w:t>191, 205</w:t>
      </w:r>
      <w:r>
        <w:rPr>
          <w:spacing w:val="-1"/>
        </w:rPr>
        <w:t xml:space="preserve"> </w:t>
      </w:r>
      <w:r>
        <w:t>(2nd Cir.</w:t>
      </w:r>
      <w:r>
        <w:rPr>
          <w:spacing w:val="-1"/>
        </w:rPr>
        <w:t xml:space="preserve"> </w:t>
      </w:r>
      <w:r>
        <w:t>2001)).</w:t>
      </w:r>
    </w:p>
    <w:p w14:paraId="189C407D" w14:textId="77777777" w:rsidR="00E47A5B" w:rsidRDefault="00E47A5B">
      <w:pPr>
        <w:pStyle w:val="BodyText"/>
        <w:spacing w:before="2"/>
      </w:pPr>
    </w:p>
    <w:p w14:paraId="3D62B1E2" w14:textId="77777777" w:rsidR="00E47A5B" w:rsidRDefault="00DE532F">
      <w:pPr>
        <w:pStyle w:val="BodyText"/>
        <w:spacing w:line="247" w:lineRule="auto"/>
        <w:ind w:left="939" w:right="235" w:hanging="720"/>
        <w:jc w:val="both"/>
      </w:pPr>
      <w:r>
        <w:rPr>
          <w:b/>
        </w:rPr>
        <w:t>2006:</w:t>
      </w:r>
      <w:r>
        <w:rPr>
          <w:b/>
          <w:spacing w:val="1"/>
        </w:rPr>
        <w:t xml:space="preserve"> </w:t>
      </w:r>
      <w:r>
        <w:rPr>
          <w:b/>
          <w:i/>
        </w:rPr>
        <w:t>Showers v. Beard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 xml:space="preserve">586 F.Supp.2d 310 (M.D. Pa. 2008), </w:t>
      </w:r>
      <w:r>
        <w:rPr>
          <w:b/>
          <w:i/>
        </w:rPr>
        <w:t>aff’d</w:t>
      </w:r>
      <w:r>
        <w:rPr>
          <w:b/>
        </w:rPr>
        <w:t>, 635 F</w:t>
      </w:r>
      <w:r>
        <w:rPr>
          <w:b/>
        </w:rPr>
        <w:t>.3d 625 (6</w:t>
      </w:r>
      <w:r>
        <w:rPr>
          <w:b/>
          <w:position w:val="8"/>
          <w:sz w:val="16"/>
        </w:rPr>
        <w:t xml:space="preserve">th </w:t>
      </w:r>
      <w:r>
        <w:rPr>
          <w:b/>
        </w:rPr>
        <w:t>Cir. 2011)</w:t>
      </w:r>
      <w:r>
        <w:t>.</w:t>
      </w:r>
      <w:r>
        <w:rPr>
          <w:spacing w:val="1"/>
        </w:rPr>
        <w:t xml:space="preserve"> </w:t>
      </w:r>
      <w:r>
        <w:t>Under AEDPA, trial counsel was ineffective in murder trial for failing to present rebuttal expert</w:t>
      </w:r>
      <w:r>
        <w:rPr>
          <w:spacing w:val="1"/>
        </w:rPr>
        <w:t xml:space="preserve"> </w:t>
      </w:r>
      <w:r>
        <w:t>testimony and appellate counsel was ineffective for failing to assert this issue on direct appeal.</w:t>
      </w:r>
      <w:r>
        <w:rPr>
          <w:spacing w:val="1"/>
        </w:rPr>
        <w:t xml:space="preserve"> </w:t>
      </w:r>
      <w:r>
        <w:rPr>
          <w:spacing w:val="-1"/>
        </w:rPr>
        <w:t>Petitioner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charged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mu</w:t>
      </w:r>
      <w:r>
        <w:t>rder</w:t>
      </w:r>
      <w:r>
        <w:rPr>
          <w:spacing w:val="-1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her</w:t>
      </w:r>
      <w:r>
        <w:rPr>
          <w:spacing w:val="-20"/>
        </w:rPr>
        <w:t xml:space="preserve"> </w:t>
      </w:r>
      <w:r>
        <w:t>husband,</w:t>
      </w:r>
      <w:r>
        <w:rPr>
          <w:spacing w:val="-20"/>
        </w:rPr>
        <w:t xml:space="preserve"> </w:t>
      </w:r>
      <w:r>
        <w:t>who</w:t>
      </w:r>
      <w:r>
        <w:rPr>
          <w:spacing w:val="-19"/>
        </w:rPr>
        <w:t xml:space="preserve"> </w:t>
      </w:r>
      <w:r>
        <w:t>died</w:t>
      </w:r>
      <w:r>
        <w:rPr>
          <w:spacing w:val="-20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ingestion</w:t>
      </w:r>
      <w:r>
        <w:rPr>
          <w:spacing w:val="-20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liquid</w:t>
      </w:r>
      <w:r>
        <w:rPr>
          <w:spacing w:val="-20"/>
        </w:rPr>
        <w:t xml:space="preserve"> </w:t>
      </w:r>
      <w:r>
        <w:t>morphine</w:t>
      </w:r>
      <w:r>
        <w:rPr>
          <w:spacing w:val="-57"/>
        </w:rPr>
        <w:t xml:space="preserve"> </w:t>
      </w:r>
      <w:r>
        <w:t>Roxanol.</w:t>
      </w:r>
      <w:r>
        <w:rPr>
          <w:spacing w:val="1"/>
        </w:rPr>
        <w:t xml:space="preserve"> </w:t>
      </w:r>
      <w:r>
        <w:t>The defense asserted that his death was a suicide.</w:t>
      </w:r>
      <w:r>
        <w:rPr>
          <w:spacing w:val="1"/>
        </w:rPr>
        <w:t xml:space="preserve"> </w:t>
      </w:r>
      <w:r>
        <w:t>The state presented an expert who</w:t>
      </w:r>
      <w:r>
        <w:rPr>
          <w:spacing w:val="1"/>
        </w:rPr>
        <w:t xml:space="preserve"> </w:t>
      </w:r>
      <w:r>
        <w:rPr>
          <w:spacing w:val="-1"/>
        </w:rPr>
        <w:t>testified:</w:t>
      </w:r>
      <w:r>
        <w:rPr>
          <w:spacing w:val="-14"/>
        </w:rPr>
        <w:t xml:space="preserve"> </w:t>
      </w:r>
      <w:r>
        <w:rPr>
          <w:spacing w:val="-1"/>
        </w:rPr>
        <w:t>(1)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taste</w:t>
      </w:r>
      <w:r>
        <w:rPr>
          <w:spacing w:val="-1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Roxanol</w:t>
      </w:r>
      <w:r>
        <w:rPr>
          <w:spacing w:val="-14"/>
        </w:rPr>
        <w:t xml:space="preserve"> </w:t>
      </w:r>
      <w:r>
        <w:t>could</w:t>
      </w:r>
      <w:r>
        <w:rPr>
          <w:spacing w:val="-15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disguised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food</w:t>
      </w:r>
      <w:r>
        <w:rPr>
          <w:spacing w:val="-10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drink,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(2)</w:t>
      </w:r>
      <w:r>
        <w:rPr>
          <w:spacing w:val="-11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evidence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forced</w:t>
      </w:r>
      <w:r>
        <w:rPr>
          <w:spacing w:val="12"/>
        </w:rPr>
        <w:t xml:space="preserve"> </w:t>
      </w:r>
      <w:r>
        <w:rPr>
          <w:spacing w:val="-1"/>
        </w:rPr>
        <w:t>swallowing.</w:t>
      </w:r>
      <w:r>
        <w:rPr>
          <w:spacing w:val="42"/>
        </w:rPr>
        <w:t xml:space="preserve"> </w:t>
      </w:r>
      <w:r>
        <w:rPr>
          <w:spacing w:val="-1"/>
        </w:rPr>
        <w:t>While</w:t>
      </w:r>
      <w:r>
        <w:rPr>
          <w:spacing w:val="15"/>
        </w:rPr>
        <w:t xml:space="preserve"> </w:t>
      </w:r>
      <w:r>
        <w:t>counsel</w:t>
      </w:r>
      <w:r>
        <w:rPr>
          <w:spacing w:val="10"/>
        </w:rPr>
        <w:t xml:space="preserve"> </w:t>
      </w:r>
      <w:r>
        <w:t>attempted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refute</w:t>
      </w:r>
      <w:r>
        <w:rPr>
          <w:spacing w:val="-2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cross</w:t>
      </w:r>
      <w:r>
        <w:rPr>
          <w:spacing w:val="-20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closing</w:t>
      </w:r>
      <w:r>
        <w:rPr>
          <w:spacing w:val="-22"/>
        </w:rPr>
        <w:t xml:space="preserve"> </w:t>
      </w:r>
      <w:r>
        <w:t>argument,</w:t>
      </w:r>
      <w:r>
        <w:rPr>
          <w:spacing w:val="-20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 xml:space="preserve">only </w:t>
      </w:r>
      <w:r>
        <w:t>evidence the defense presented was a lay witness to testify that the taste of Roxanol could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masked.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deficient because counsel had retained a forensic</w:t>
      </w:r>
      <w:r>
        <w:rPr>
          <w:spacing w:val="1"/>
        </w:rPr>
        <w:t xml:space="preserve"> </w:t>
      </w:r>
      <w:r>
        <w:t>psychiatrist prior to trial to review the victim’s state</w:t>
      </w:r>
      <w:r>
        <w:rPr>
          <w:spacing w:val="1"/>
        </w:rPr>
        <w:t xml:space="preserve"> </w:t>
      </w:r>
      <w:r>
        <w:t>of mind.</w:t>
      </w:r>
      <w:r>
        <w:rPr>
          <w:spacing w:val="1"/>
        </w:rPr>
        <w:t xml:space="preserve"> </w:t>
      </w:r>
      <w:r>
        <w:t>The psychia</w:t>
      </w:r>
      <w:r>
        <w:t>trist interviewed</w:t>
      </w:r>
      <w:r>
        <w:rPr>
          <w:spacing w:val="1"/>
        </w:rPr>
        <w:t xml:space="preserve"> </w:t>
      </w:r>
      <w:r>
        <w:t>pharmacists and nurses that administered the drug, along with the pharmacist that prescribed the</w:t>
      </w:r>
      <w:r>
        <w:rPr>
          <w:spacing w:val="1"/>
        </w:rPr>
        <w:t xml:space="preserve"> </w:t>
      </w:r>
      <w:r>
        <w:t>medication used in this case, and learned that it is difficult to disguise the taste.</w:t>
      </w:r>
      <w:r>
        <w:rPr>
          <w:spacing w:val="1"/>
        </w:rPr>
        <w:t xml:space="preserve"> </w:t>
      </w:r>
      <w:r>
        <w:t>He informed</w:t>
      </w:r>
      <w:r>
        <w:rPr>
          <w:spacing w:val="1"/>
        </w:rPr>
        <w:t xml:space="preserve"> </w:t>
      </w:r>
      <w:r>
        <w:t>counsel</w:t>
      </w:r>
      <w:r>
        <w:rPr>
          <w:spacing w:val="-2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 xml:space="preserve">expert </w:t>
      </w:r>
      <w:r>
        <w:t>to</w:t>
      </w:r>
      <w:r>
        <w:rPr>
          <w:spacing w:val="3"/>
        </w:rPr>
        <w:t xml:space="preserve"> </w:t>
      </w:r>
      <w:r>
        <w:t>testify</w:t>
      </w:r>
      <w:r>
        <w:rPr>
          <w:spacing w:val="-6"/>
        </w:rPr>
        <w:t xml:space="preserve"> </w:t>
      </w:r>
      <w:r>
        <w:t>about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drug,</w:t>
      </w:r>
      <w:r>
        <w:rPr>
          <w:spacing w:val="8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he</w:t>
      </w:r>
      <w:r>
        <w:rPr>
          <w:spacing w:val="-14"/>
        </w:rPr>
        <w:t xml:space="preserve"> </w:t>
      </w:r>
      <w:r>
        <w:t>could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because</w:t>
      </w:r>
      <w:r>
        <w:rPr>
          <w:spacing w:val="-58"/>
        </w:rPr>
        <w:t xml:space="preserve"> </w:t>
      </w:r>
      <w:r>
        <w:rPr>
          <w:spacing w:val="-1"/>
        </w:rPr>
        <w:t>he</w:t>
      </w:r>
      <w:r>
        <w:rPr>
          <w:spacing w:val="-25"/>
        </w:rPr>
        <w:t xml:space="preserve"> </w:t>
      </w:r>
      <w:r>
        <w:rPr>
          <w:spacing w:val="-1"/>
        </w:rPr>
        <w:t>was</w:t>
      </w:r>
      <w:r>
        <w:rPr>
          <w:spacing w:val="-24"/>
        </w:rPr>
        <w:t xml:space="preserve"> </w:t>
      </w:r>
      <w:r>
        <w:rPr>
          <w:spacing w:val="-1"/>
        </w:rPr>
        <w:t>not</w:t>
      </w:r>
      <w:r>
        <w:rPr>
          <w:spacing w:val="-21"/>
        </w:rPr>
        <w:t xml:space="preserve"> </w:t>
      </w:r>
      <w:r>
        <w:rPr>
          <w:spacing w:val="-1"/>
        </w:rPr>
        <w:t>a</w:t>
      </w:r>
      <w:r>
        <w:rPr>
          <w:spacing w:val="-25"/>
        </w:rPr>
        <w:t xml:space="preserve"> </w:t>
      </w:r>
      <w:r>
        <w:rPr>
          <w:spacing w:val="-1"/>
        </w:rPr>
        <w:t>toxicologist,</w:t>
      </w:r>
      <w:r>
        <w:rPr>
          <w:spacing w:val="-22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gave</w:t>
      </w:r>
      <w:r>
        <w:rPr>
          <w:spacing w:val="-25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expert</w:t>
      </w:r>
      <w:r>
        <w:rPr>
          <w:spacing w:val="-24"/>
        </w:rPr>
        <w:t xml:space="preserve"> </w:t>
      </w:r>
      <w:r>
        <w:t>names</w:t>
      </w:r>
      <w:r>
        <w:rPr>
          <w:spacing w:val="-22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three</w:t>
      </w:r>
      <w:r>
        <w:rPr>
          <w:spacing w:val="-25"/>
        </w:rPr>
        <w:t xml:space="preserve"> </w:t>
      </w:r>
      <w:r>
        <w:t>possible</w:t>
      </w:r>
      <w:r>
        <w:rPr>
          <w:spacing w:val="-5"/>
        </w:rPr>
        <w:t xml:space="preserve"> </w:t>
      </w:r>
      <w:r>
        <w:t>experts.</w:t>
      </w:r>
      <w:r>
        <w:rPr>
          <w:spacing w:val="-5"/>
        </w:rPr>
        <w:t xml:space="preserve"> </w:t>
      </w:r>
      <w:r>
        <w:t>“[W]hile</w:t>
      </w:r>
      <w:r>
        <w:rPr>
          <w:spacing w:val="-3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this case</w:t>
      </w:r>
      <w:r>
        <w:rPr>
          <w:spacing w:val="-57"/>
        </w:rPr>
        <w:t xml:space="preserve"> </w:t>
      </w:r>
      <w:r>
        <w:t>does not involve the death penalty, the guidelines associated with defending a death penalty case</w:t>
      </w:r>
      <w:r>
        <w:rPr>
          <w:spacing w:val="1"/>
        </w:rPr>
        <w:t xml:space="preserve"> </w:t>
      </w:r>
      <w:r>
        <w:t>are nevertheless instructive as to the role of defense counsel in preparing a defense in a criminal</w:t>
      </w:r>
      <w:r>
        <w:rPr>
          <w:spacing w:val="1"/>
        </w:rPr>
        <w:t xml:space="preserve"> </w:t>
      </w:r>
      <w:r>
        <w:t>case potentially involving the use of a medical expert.”</w:t>
      </w:r>
      <w:r>
        <w:rPr>
          <w:spacing w:val="1"/>
        </w:rPr>
        <w:t xml:space="preserve"> </w:t>
      </w:r>
      <w:r>
        <w:t>C</w:t>
      </w:r>
      <w:r>
        <w:t>ounsel failed to adequately investigate</w:t>
      </w:r>
      <w:r>
        <w:rPr>
          <w:spacing w:val="1"/>
        </w:rPr>
        <w:t xml:space="preserve"> </w:t>
      </w:r>
      <w:r>
        <w:t xml:space="preserve">here. </w:t>
      </w:r>
      <w:r>
        <w:rPr>
          <w:i/>
        </w:rPr>
        <w:t>Id</w:t>
      </w:r>
      <w:r>
        <w:t>. (citing ABA Guidelines for the Appointment and Performance of Counsel in Death</w:t>
      </w:r>
      <w:r>
        <w:rPr>
          <w:spacing w:val="1"/>
        </w:rPr>
        <w:t xml:space="preserve"> </w:t>
      </w:r>
      <w:r>
        <w:t>Penalty Cases (1989)).</w:t>
      </w:r>
      <w:r>
        <w:rPr>
          <w:spacing w:val="1"/>
        </w:rPr>
        <w:t xml:space="preserve"> </w:t>
      </w:r>
      <w:r>
        <w:t>Counsel knew the administration of the Roxanol was a crucial issue, but</w:t>
      </w:r>
      <w:r>
        <w:rPr>
          <w:spacing w:val="1"/>
        </w:rPr>
        <w:t xml:space="preserve"> </w:t>
      </w:r>
      <w:r>
        <w:t>did not present a rebuttal defen</w:t>
      </w:r>
      <w:r>
        <w:t>se expert.</w:t>
      </w:r>
      <w:r>
        <w:rPr>
          <w:spacing w:val="1"/>
        </w:rPr>
        <w:t xml:space="preserve"> </w:t>
      </w:r>
      <w:r>
        <w:t>The cross-examination and counsel’s arguments “did</w:t>
      </w:r>
      <w:r>
        <w:rPr>
          <w:spacing w:val="1"/>
        </w:rPr>
        <w:t xml:space="preserve"> </w:t>
      </w:r>
      <w:r>
        <w:t>nothing to negate” the state evidence because the jury was instructed that counsel’s arguments do</w:t>
      </w:r>
      <w:r>
        <w:rPr>
          <w:spacing w:val="-57"/>
        </w:rPr>
        <w:t xml:space="preserve"> </w:t>
      </w:r>
      <w:r>
        <w:rPr>
          <w:spacing w:val="-1"/>
        </w:rPr>
        <w:t>not</w:t>
      </w:r>
      <w:r>
        <w:rPr>
          <w:spacing w:val="-24"/>
        </w:rPr>
        <w:t xml:space="preserve"> </w:t>
      </w:r>
      <w:r>
        <w:rPr>
          <w:spacing w:val="-1"/>
        </w:rPr>
        <w:t>constitute</w:t>
      </w:r>
      <w:r>
        <w:rPr>
          <w:spacing w:val="-25"/>
        </w:rPr>
        <w:t xml:space="preserve"> </w:t>
      </w:r>
      <w:r>
        <w:rPr>
          <w:spacing w:val="-1"/>
        </w:rPr>
        <w:t>evidence.</w:t>
      </w:r>
      <w:r>
        <w:rPr>
          <w:spacing w:val="11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state</w:t>
      </w:r>
      <w:r>
        <w:rPr>
          <w:spacing w:val="-25"/>
        </w:rPr>
        <w:t xml:space="preserve"> </w:t>
      </w:r>
      <w:r>
        <w:t>court</w:t>
      </w:r>
      <w:r>
        <w:rPr>
          <w:spacing w:val="-22"/>
        </w:rPr>
        <w:t xml:space="preserve"> </w:t>
      </w:r>
      <w:r>
        <w:t>finding</w:t>
      </w:r>
      <w:r>
        <w:rPr>
          <w:spacing w:val="-24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contrary</w:t>
      </w:r>
      <w:r>
        <w:rPr>
          <w:spacing w:val="-32"/>
        </w:rPr>
        <w:t xml:space="preserve"> </w:t>
      </w:r>
      <w:r>
        <w:t>“cannot</w:t>
      </w:r>
      <w:r>
        <w:rPr>
          <w:spacing w:val="-14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reasonably</w:t>
      </w:r>
      <w:r>
        <w:rPr>
          <w:spacing w:val="-15"/>
        </w:rPr>
        <w:t xml:space="preserve"> </w:t>
      </w:r>
      <w:r>
        <w:t>justified</w:t>
      </w:r>
      <w:r>
        <w:rPr>
          <w:spacing w:val="-8"/>
        </w:rPr>
        <w:t xml:space="preserve"> </w:t>
      </w:r>
      <w:r>
        <w:t>under</w:t>
      </w:r>
      <w:r>
        <w:rPr>
          <w:spacing w:val="-57"/>
        </w:rPr>
        <w:t xml:space="preserve"> </w:t>
      </w:r>
      <w:r>
        <w:t>Strickland”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factual</w:t>
      </w:r>
      <w:r>
        <w:rPr>
          <w:spacing w:val="1"/>
        </w:rPr>
        <w:t xml:space="preserve"> </w:t>
      </w:r>
      <w:r>
        <w:t>determination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adequately</w:t>
      </w:r>
      <w:r>
        <w:rPr>
          <w:spacing w:val="1"/>
        </w:rPr>
        <w:t xml:space="preserve"> </w:t>
      </w:r>
      <w:r>
        <w:t>performed</w:t>
      </w:r>
      <w:r>
        <w:rPr>
          <w:spacing w:val="1"/>
        </w:rPr>
        <w:t xml:space="preserve"> </w:t>
      </w:r>
      <w:r>
        <w:t>“is</w:t>
      </w:r>
      <w:r>
        <w:rPr>
          <w:spacing w:val="1"/>
        </w:rPr>
        <w:t xml:space="preserve"> </w:t>
      </w:r>
      <w:r>
        <w:t>plainly</w:t>
      </w:r>
      <w:r>
        <w:rPr>
          <w:spacing w:val="1"/>
        </w:rPr>
        <w:t xml:space="preserve"> </w:t>
      </w:r>
      <w:r>
        <w:t>controverted</w:t>
      </w:r>
      <w:r>
        <w:rPr>
          <w:spacing w:val="1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evidence.”</w:t>
      </w:r>
      <w:r>
        <w:rPr>
          <w:spacing w:val="1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presented the</w:t>
      </w:r>
      <w:r>
        <w:rPr>
          <w:spacing w:val="1"/>
        </w:rPr>
        <w:t xml:space="preserve"> </w:t>
      </w:r>
      <w:r>
        <w:rPr>
          <w:spacing w:val="-1"/>
        </w:rPr>
        <w:t>testimony</w:t>
      </w:r>
      <w:r>
        <w:rPr>
          <w:spacing w:val="-20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forensic</w:t>
      </w:r>
      <w:r>
        <w:rPr>
          <w:spacing w:val="-16"/>
        </w:rPr>
        <w:t xml:space="preserve"> </w:t>
      </w:r>
      <w:r>
        <w:t>pathologist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establish:</w:t>
      </w:r>
      <w:r>
        <w:rPr>
          <w:spacing w:val="-10"/>
        </w:rPr>
        <w:t xml:space="preserve"> </w:t>
      </w:r>
      <w:r>
        <w:t>(1)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taste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Roxanol</w:t>
      </w:r>
      <w:r>
        <w:rPr>
          <w:spacing w:val="-12"/>
        </w:rPr>
        <w:t xml:space="preserve"> </w:t>
      </w:r>
      <w:r>
        <w:t>could</w:t>
      </w:r>
      <w:r>
        <w:rPr>
          <w:spacing w:val="-12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disguised</w:t>
      </w:r>
      <w:r>
        <w:rPr>
          <w:spacing w:val="-22"/>
        </w:rPr>
        <w:t xml:space="preserve"> </w:t>
      </w:r>
      <w:r>
        <w:t>only</w:t>
      </w:r>
    </w:p>
    <w:p w14:paraId="0E4F06F8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8CAFFBC" w14:textId="77777777" w:rsidR="00E47A5B" w:rsidRDefault="00E47A5B">
      <w:pPr>
        <w:pStyle w:val="BodyText"/>
        <w:spacing w:before="3"/>
        <w:rPr>
          <w:sz w:val="12"/>
        </w:rPr>
      </w:pPr>
    </w:p>
    <w:p w14:paraId="6EC18624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rPr>
          <w:spacing w:val="-1"/>
        </w:rPr>
        <w:t>in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rPr>
          <w:spacing w:val="-23"/>
        </w:rPr>
        <w:t xml:space="preserve"> </w:t>
      </w:r>
      <w:r>
        <w:rPr>
          <w:spacing w:val="-1"/>
        </w:rPr>
        <w:t>large</w:t>
      </w:r>
      <w:r>
        <w:rPr>
          <w:spacing w:val="-22"/>
        </w:rPr>
        <w:t xml:space="preserve"> </w:t>
      </w:r>
      <w:r>
        <w:rPr>
          <w:spacing w:val="-1"/>
        </w:rPr>
        <w:t>amount</w:t>
      </w:r>
      <w:r>
        <w:rPr>
          <w:spacing w:val="-22"/>
        </w:rPr>
        <w:t xml:space="preserve"> </w:t>
      </w:r>
      <w:r>
        <w:rPr>
          <w:spacing w:val="-1"/>
        </w:rPr>
        <w:t>of</w:t>
      </w:r>
      <w:r>
        <w:rPr>
          <w:spacing w:val="-22"/>
        </w:rPr>
        <w:t xml:space="preserve"> </w:t>
      </w:r>
      <w:r>
        <w:rPr>
          <w:spacing w:val="-1"/>
        </w:rPr>
        <w:t>a</w:t>
      </w:r>
      <w:r>
        <w:rPr>
          <w:spacing w:val="-23"/>
        </w:rPr>
        <w:t xml:space="preserve"> </w:t>
      </w:r>
      <w:r>
        <w:rPr>
          <w:spacing w:val="-1"/>
        </w:rPr>
        <w:t>sweet-tasting</w:t>
      </w:r>
      <w:r>
        <w:rPr>
          <w:spacing w:val="-27"/>
        </w:rPr>
        <w:t xml:space="preserve"> </w:t>
      </w:r>
      <w:r>
        <w:t>or</w:t>
      </w:r>
      <w:r>
        <w:rPr>
          <w:spacing w:val="-22"/>
        </w:rPr>
        <w:t xml:space="preserve"> </w:t>
      </w:r>
      <w:r>
        <w:t>bitter</w:t>
      </w:r>
      <w:r>
        <w:rPr>
          <w:spacing w:val="-23"/>
        </w:rPr>
        <w:t xml:space="preserve"> </w:t>
      </w:r>
      <w:r>
        <w:t>substance;</w:t>
      </w:r>
      <w:r>
        <w:rPr>
          <w:spacing w:val="-23"/>
        </w:rPr>
        <w:t xml:space="preserve"> </w:t>
      </w:r>
      <w:r>
        <w:t>(2)</w:t>
      </w:r>
      <w:r>
        <w:rPr>
          <w:spacing w:val="-23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autopsy</w:t>
      </w:r>
      <w:r>
        <w:rPr>
          <w:spacing w:val="-29"/>
        </w:rPr>
        <w:t xml:space="preserve"> </w:t>
      </w:r>
      <w:r>
        <w:t>report</w:t>
      </w:r>
      <w:r>
        <w:rPr>
          <w:spacing w:val="-24"/>
        </w:rPr>
        <w:t xml:space="preserve"> </w:t>
      </w:r>
      <w:r>
        <w:t>showed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evidence</w:t>
      </w:r>
      <w:r>
        <w:rPr>
          <w:spacing w:val="-1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any such</w:t>
      </w:r>
      <w:r>
        <w:rPr>
          <w:spacing w:val="1"/>
        </w:rPr>
        <w:t xml:space="preserve"> </w:t>
      </w:r>
      <w:r>
        <w:t>diluting</w:t>
      </w:r>
      <w:r>
        <w:rPr>
          <w:spacing w:val="1"/>
        </w:rPr>
        <w:t xml:space="preserve"> </w:t>
      </w:r>
      <w:r>
        <w:t>or masking substance;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(3) the autopsy report did not indicate forced</w:t>
      </w:r>
      <w:r>
        <w:rPr>
          <w:spacing w:val="1"/>
        </w:rPr>
        <w:t xml:space="preserve"> </w:t>
      </w:r>
      <w:r>
        <w:t>swallowing.</w:t>
      </w:r>
      <w:r>
        <w:rPr>
          <w:spacing w:val="1"/>
        </w:rPr>
        <w:t xml:space="preserve"> </w:t>
      </w:r>
      <w:r>
        <w:t>Thus, the pathologist concluded the Roxanol was swallowed voluntarily.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rPr>
          <w:spacing w:val="-1"/>
        </w:rPr>
        <w:t>testimony</w:t>
      </w:r>
      <w:r>
        <w:rPr>
          <w:spacing w:val="-25"/>
        </w:rPr>
        <w:t xml:space="preserve"> </w:t>
      </w:r>
      <w:r>
        <w:rPr>
          <w:spacing w:val="-1"/>
        </w:rPr>
        <w:t>“would</w:t>
      </w:r>
      <w:r>
        <w:rPr>
          <w:spacing w:val="-20"/>
        </w:rPr>
        <w:t xml:space="preserve"> </w:t>
      </w:r>
      <w:r>
        <w:rPr>
          <w:spacing w:val="-1"/>
        </w:rPr>
        <w:t>have</w:t>
      </w:r>
      <w:r>
        <w:rPr>
          <w:spacing w:val="-21"/>
        </w:rPr>
        <w:t xml:space="preserve"> </w:t>
      </w:r>
      <w:r>
        <w:t>been</w:t>
      </w:r>
      <w:r>
        <w:rPr>
          <w:spacing w:val="-20"/>
        </w:rPr>
        <w:t xml:space="preserve"> </w:t>
      </w:r>
      <w:r>
        <w:t>more</w:t>
      </w:r>
      <w:r>
        <w:rPr>
          <w:spacing w:val="-18"/>
        </w:rPr>
        <w:t xml:space="preserve"> </w:t>
      </w:r>
      <w:r>
        <w:t>convincing</w:t>
      </w:r>
      <w:r>
        <w:rPr>
          <w:spacing w:val="-20"/>
        </w:rPr>
        <w:t xml:space="preserve"> </w:t>
      </w:r>
      <w:r>
        <w:t>than</w:t>
      </w:r>
      <w:r>
        <w:rPr>
          <w:spacing w:val="-17"/>
        </w:rPr>
        <w:t xml:space="preserve"> </w:t>
      </w:r>
      <w:r>
        <w:t>testimony</w:t>
      </w:r>
      <w:r>
        <w:rPr>
          <w:spacing w:val="-25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close</w:t>
      </w:r>
      <w:r>
        <w:rPr>
          <w:spacing w:val="-18"/>
        </w:rPr>
        <w:t xml:space="preserve"> </w:t>
      </w:r>
      <w:r>
        <w:t>family</w:t>
      </w:r>
      <w:r>
        <w:rPr>
          <w:spacing w:val="-24"/>
        </w:rPr>
        <w:t xml:space="preserve"> </w:t>
      </w:r>
      <w:r>
        <w:t>friend”</w:t>
      </w:r>
      <w:r>
        <w:rPr>
          <w:spacing w:val="-23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would</w:t>
      </w:r>
      <w:r>
        <w:rPr>
          <w:spacing w:val="-57"/>
        </w:rPr>
        <w:t xml:space="preserve"> </w:t>
      </w:r>
      <w:r>
        <w:rPr>
          <w:spacing w:val="-1"/>
        </w:rPr>
        <w:t xml:space="preserve">have made the “innocence </w:t>
      </w:r>
      <w:r>
        <w:t>claim . . . considerably more compelling than a simple denial of guilt.”</w:t>
      </w:r>
      <w:r>
        <w:rPr>
          <w:spacing w:val="-57"/>
        </w:rPr>
        <w:t xml:space="preserve"> </w:t>
      </w:r>
      <w:r>
        <w:t>The state court’s finding of no prejudice “cannot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 xml:space="preserve">reasonably justified under </w:t>
      </w:r>
      <w:r>
        <w:rPr>
          <w:i/>
        </w:rPr>
        <w:t>Strickland</w:t>
      </w:r>
      <w:r>
        <w:t>.”</w:t>
      </w:r>
      <w:r>
        <w:rPr>
          <w:spacing w:val="1"/>
        </w:rPr>
        <w:t xml:space="preserve"> </w:t>
      </w:r>
      <w:r>
        <w:t xml:space="preserve">Appellate counsel’s decision to pursue only eight issues on appeal, excluding this issue, </w:t>
      </w:r>
      <w:r>
        <w:t>was</w:t>
      </w:r>
      <w:r>
        <w:rPr>
          <w:spacing w:val="1"/>
        </w:rPr>
        <w:t xml:space="preserve"> </w:t>
      </w:r>
      <w:r>
        <w:t>deficient</w:t>
      </w:r>
      <w:r>
        <w:rPr>
          <w:spacing w:val="-1"/>
        </w:rPr>
        <w:t xml:space="preserve"> </w:t>
      </w:r>
      <w:r>
        <w:t>and prejudicial.</w:t>
      </w:r>
    </w:p>
    <w:p w14:paraId="114411C9" w14:textId="77777777" w:rsidR="00E47A5B" w:rsidRDefault="00E47A5B">
      <w:pPr>
        <w:pStyle w:val="BodyText"/>
        <w:spacing w:before="6"/>
      </w:pPr>
    </w:p>
    <w:p w14:paraId="7B6B057C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  <w:spacing w:val="-1"/>
        </w:rPr>
        <w:t>Garcia v. Portuondo</w:t>
      </w:r>
      <w:r>
        <w:rPr>
          <w:b/>
          <w:spacing w:val="-1"/>
        </w:rPr>
        <w:t xml:space="preserve">, </w:t>
      </w:r>
      <w:r>
        <w:rPr>
          <w:b/>
        </w:rPr>
        <w:t>459 F. Supp. 2d 267 (S.D.N.Y. 2006)</w:t>
      </w:r>
      <w:r>
        <w:t>. Under AEDPA, counsel ineffective</w:t>
      </w:r>
      <w:r>
        <w:rPr>
          <w:spacing w:val="1"/>
        </w:rPr>
        <w:t xml:space="preserve"> </w:t>
      </w:r>
      <w:r>
        <w:t>in second-degree murder case for failing to adequately investigate and present alibi evidence,</w:t>
      </w:r>
      <w:r>
        <w:rPr>
          <w:spacing w:val="1"/>
        </w:rPr>
        <w:t xml:space="preserve"> </w:t>
      </w:r>
      <w:r>
        <w:t>including foreign public documents.</w:t>
      </w:r>
      <w:r>
        <w:rPr>
          <w:spacing w:val="1"/>
        </w:rPr>
        <w:t xml:space="preserve"> </w:t>
      </w:r>
      <w:r>
        <w:t>The defendant consistently maintained his innocence and</w:t>
      </w:r>
      <w:r>
        <w:rPr>
          <w:spacing w:val="1"/>
        </w:rPr>
        <w:t xml:space="preserve"> </w:t>
      </w:r>
      <w:r>
        <w:t>asserted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jail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Dominican Republic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day</w:t>
      </w:r>
      <w:r>
        <w:rPr>
          <w:spacing w:val="-1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murder,</w:t>
      </w:r>
      <w:r>
        <w:rPr>
          <w:spacing w:val="-5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jury</w:t>
      </w:r>
      <w:r>
        <w:rPr>
          <w:spacing w:val="-10"/>
        </w:rPr>
        <w:t xml:space="preserve"> </w:t>
      </w:r>
      <w:r>
        <w:t>heard</w:t>
      </w:r>
      <w:r>
        <w:rPr>
          <w:spacing w:val="-58"/>
        </w:rPr>
        <w:t xml:space="preserve"> </w:t>
      </w:r>
      <w:r>
        <w:t>almost nothing of this alibi.</w:t>
      </w:r>
      <w:r>
        <w:rPr>
          <w:spacing w:val="1"/>
        </w:rPr>
        <w:t xml:space="preserve"> </w:t>
      </w:r>
      <w:r>
        <w:t>Counsel gave notice of the alibi with supporting documents prior to</w:t>
      </w:r>
      <w:r>
        <w:rPr>
          <w:spacing w:val="1"/>
        </w:rPr>
        <w:t xml:space="preserve"> </w:t>
      </w:r>
      <w:r>
        <w:rPr>
          <w:spacing w:val="-1"/>
        </w:rPr>
        <w:t>trial,</w:t>
      </w:r>
      <w:r>
        <w:rPr>
          <w:spacing w:val="-17"/>
        </w:rPr>
        <w:t xml:space="preserve"> </w:t>
      </w:r>
      <w:r>
        <w:rPr>
          <w:spacing w:val="-1"/>
        </w:rPr>
        <w:t>but</w:t>
      </w:r>
      <w:r>
        <w:rPr>
          <w:spacing w:val="-17"/>
        </w:rPr>
        <w:t xml:space="preserve"> </w:t>
      </w:r>
      <w:r>
        <w:rPr>
          <w:spacing w:val="-1"/>
        </w:rPr>
        <w:t>realized</w:t>
      </w:r>
      <w:r>
        <w:rPr>
          <w:spacing w:val="-19"/>
        </w:rPr>
        <w:t xml:space="preserve"> </w:t>
      </w:r>
      <w:r>
        <w:rPr>
          <w:spacing w:val="-1"/>
        </w:rPr>
        <w:t>admissibility</w:t>
      </w:r>
      <w:r>
        <w:rPr>
          <w:spacing w:val="-22"/>
        </w:rPr>
        <w:t xml:space="preserve"> </w:t>
      </w:r>
      <w:r>
        <w:t>might</w:t>
      </w:r>
      <w:r>
        <w:rPr>
          <w:spacing w:val="-16"/>
        </w:rPr>
        <w:t xml:space="preserve"> </w:t>
      </w:r>
      <w:r>
        <w:t>be</w:t>
      </w:r>
      <w:r>
        <w:rPr>
          <w:spacing w:val="-21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issue.</w:t>
      </w:r>
      <w:r>
        <w:rPr>
          <w:spacing w:val="29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trial</w:t>
      </w:r>
      <w:r>
        <w:rPr>
          <w:spacing w:val="-17"/>
        </w:rPr>
        <w:t xml:space="preserve"> </w:t>
      </w:r>
      <w:r>
        <w:t>court</w:t>
      </w:r>
      <w:r>
        <w:rPr>
          <w:spacing w:val="-19"/>
        </w:rPr>
        <w:t xml:space="preserve"> </w:t>
      </w:r>
      <w:r>
        <w:t>expressed</w:t>
      </w:r>
      <w:r>
        <w:rPr>
          <w:spacing w:val="-16"/>
        </w:rPr>
        <w:t xml:space="preserve"> </w:t>
      </w:r>
      <w:r>
        <w:t>doubt</w:t>
      </w:r>
      <w:r>
        <w:rPr>
          <w:spacing w:val="-17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admissibility</w:t>
      </w:r>
      <w:r>
        <w:rPr>
          <w:spacing w:val="-57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suggested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brief</w:t>
      </w:r>
      <w:r>
        <w:rPr>
          <w:spacing w:val="-1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issue.</w:t>
      </w:r>
      <w:r>
        <w:rPr>
          <w:spacing w:val="41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failed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so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never</w:t>
      </w:r>
      <w:r>
        <w:rPr>
          <w:spacing w:val="-12"/>
        </w:rPr>
        <w:t xml:space="preserve"> </w:t>
      </w:r>
      <w:r>
        <w:t>offered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documents</w:t>
      </w:r>
      <w:r>
        <w:rPr>
          <w:spacing w:val="-58"/>
        </w:rPr>
        <w:t xml:space="preserve"> </w:t>
      </w:r>
      <w:r>
        <w:t>into</w:t>
      </w:r>
      <w:r>
        <w:rPr>
          <w:spacing w:val="-12"/>
        </w:rPr>
        <w:t xml:space="preserve"> </w:t>
      </w:r>
      <w:r>
        <w:t>evidence.</w:t>
      </w:r>
      <w:r>
        <w:rPr>
          <w:spacing w:val="3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state’s</w:t>
      </w:r>
      <w:r>
        <w:rPr>
          <w:spacing w:val="-13"/>
        </w:rPr>
        <w:t xml:space="preserve"> </w:t>
      </w:r>
      <w:r>
        <w:t>case</w:t>
      </w:r>
      <w:r>
        <w:rPr>
          <w:spacing w:val="-15"/>
        </w:rPr>
        <w:t xml:space="preserve"> </w:t>
      </w:r>
      <w:r>
        <w:t>consisted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single</w:t>
      </w:r>
      <w:r>
        <w:rPr>
          <w:spacing w:val="-12"/>
        </w:rPr>
        <w:t xml:space="preserve"> </w:t>
      </w:r>
      <w:r>
        <w:t>eyewitness.</w:t>
      </w:r>
      <w:r>
        <w:rPr>
          <w:spacing w:val="37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witness,</w:t>
      </w:r>
      <w:r>
        <w:rPr>
          <w:spacing w:val="-12"/>
        </w:rPr>
        <w:t xml:space="preserve"> </w:t>
      </w:r>
      <w:r>
        <w:t>who</w:t>
      </w:r>
      <w:r>
        <w:rPr>
          <w:spacing w:val="-11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Valium</w:t>
      </w:r>
      <w:r>
        <w:rPr>
          <w:spacing w:val="-58"/>
        </w:rPr>
        <w:t xml:space="preserve"> </w:t>
      </w:r>
      <w:r>
        <w:rPr>
          <w:spacing w:val="-1"/>
        </w:rPr>
        <w:t>at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time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t>crime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Thorazine</w:t>
      </w:r>
      <w:r>
        <w:rPr>
          <w:spacing w:val="-18"/>
        </w:rPr>
        <w:t xml:space="preserve"> </w:t>
      </w:r>
      <w:r>
        <w:t>during</w:t>
      </w:r>
      <w:r>
        <w:rPr>
          <w:spacing w:val="-19"/>
        </w:rPr>
        <w:t xml:space="preserve"> </w:t>
      </w:r>
      <w:r>
        <w:t>trial,</w:t>
      </w:r>
      <w:r>
        <w:rPr>
          <w:spacing w:val="-17"/>
        </w:rPr>
        <w:t xml:space="preserve"> </w:t>
      </w:r>
      <w:r>
        <w:t>identified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one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three</w:t>
      </w:r>
      <w:r>
        <w:rPr>
          <w:spacing w:val="-18"/>
        </w:rPr>
        <w:t xml:space="preserve"> </w:t>
      </w:r>
      <w:r>
        <w:t>assailants</w:t>
      </w:r>
      <w:r>
        <w:rPr>
          <w:spacing w:val="-5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lineup</w:t>
      </w:r>
      <w:r>
        <w:rPr>
          <w:spacing w:val="-6"/>
        </w:rPr>
        <w:t xml:space="preserve"> </w:t>
      </w:r>
      <w:r>
        <w:t>five</w:t>
      </w:r>
      <w:r>
        <w:rPr>
          <w:spacing w:val="-7"/>
        </w:rPr>
        <w:t xml:space="preserve"> </w:t>
      </w:r>
      <w:r>
        <w:t>months</w:t>
      </w:r>
      <w:r>
        <w:rPr>
          <w:spacing w:val="-6"/>
        </w:rPr>
        <w:t xml:space="preserve"> </w:t>
      </w:r>
      <w:r>
        <w:t>after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murder</w:t>
      </w:r>
      <w:r>
        <w:rPr>
          <w:spacing w:val="-5"/>
        </w:rPr>
        <w:t xml:space="preserve"> </w:t>
      </w:r>
      <w:r>
        <w:t>after</w:t>
      </w:r>
      <w:r>
        <w:rPr>
          <w:spacing w:val="-9"/>
        </w:rPr>
        <w:t xml:space="preserve"> </w:t>
      </w:r>
      <w:r>
        <w:t>initially</w:t>
      </w:r>
      <w:r>
        <w:rPr>
          <w:spacing w:val="-14"/>
        </w:rPr>
        <w:t xml:space="preserve"> </w:t>
      </w:r>
      <w:r>
        <w:t>identifying</w:t>
      </w:r>
      <w:r>
        <w:rPr>
          <w:spacing w:val="-9"/>
        </w:rPr>
        <w:t xml:space="preserve"> </w:t>
      </w:r>
      <w:r>
        <w:t>someone</w:t>
      </w:r>
      <w:r>
        <w:rPr>
          <w:spacing w:val="-7"/>
        </w:rPr>
        <w:t xml:space="preserve"> </w:t>
      </w:r>
      <w:r>
        <w:t>else</w:t>
      </w:r>
      <w:r>
        <w:rPr>
          <w:spacing w:val="-10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same</w:t>
      </w:r>
      <w:r>
        <w:rPr>
          <w:spacing w:val="-10"/>
        </w:rPr>
        <w:t xml:space="preserve"> </w:t>
      </w:r>
      <w:r>
        <w:t>lineup.</w:t>
      </w:r>
      <w:r>
        <w:rPr>
          <w:spacing w:val="-57"/>
        </w:rPr>
        <w:t xml:space="preserve"> </w:t>
      </w:r>
      <w:r>
        <w:t>This witness had made a number of inconsistent statements.</w:t>
      </w:r>
      <w:r>
        <w:rPr>
          <w:spacing w:val="1"/>
        </w:rPr>
        <w:t xml:space="preserve"> </w:t>
      </w:r>
      <w:r>
        <w:t>The defense presented the victim’s</w:t>
      </w:r>
      <w:r>
        <w:rPr>
          <w:spacing w:val="1"/>
        </w:rPr>
        <w:t xml:space="preserve"> </w:t>
      </w:r>
      <w:r>
        <w:t>sister as its sole witn</w:t>
      </w:r>
      <w:r>
        <w:t>ess. She testified that the defendant and her brother were friends, she did not</w:t>
      </w:r>
      <w:r>
        <w:rPr>
          <w:spacing w:val="-57"/>
        </w:rPr>
        <w:t xml:space="preserve"> </w:t>
      </w:r>
      <w:r>
        <w:t>see the defendant getting into the car when she saw her brother on the ground, and that she had</w:t>
      </w:r>
      <w:r>
        <w:rPr>
          <w:spacing w:val="1"/>
        </w:rPr>
        <w:t xml:space="preserve"> </w:t>
      </w:r>
      <w:r>
        <w:rPr>
          <w:spacing w:val="-1"/>
        </w:rPr>
        <w:t>talked</w:t>
      </w:r>
      <w:r>
        <w:rPr>
          <w:spacing w:val="-20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phone</w:t>
      </w:r>
      <w:r>
        <w:rPr>
          <w:spacing w:val="-21"/>
        </w:rPr>
        <w:t xml:space="preserve"> </w:t>
      </w:r>
      <w:r>
        <w:t>shortly</w:t>
      </w:r>
      <w:r>
        <w:rPr>
          <w:spacing w:val="-24"/>
        </w:rPr>
        <w:t xml:space="preserve"> </w:t>
      </w:r>
      <w:r>
        <w:t>after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murder</w:t>
      </w:r>
      <w:r>
        <w:rPr>
          <w:spacing w:val="-18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he</w:t>
      </w:r>
      <w:r>
        <w:rPr>
          <w:spacing w:val="-21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Dominican</w:t>
      </w:r>
      <w:r>
        <w:rPr>
          <w:spacing w:val="-20"/>
        </w:rPr>
        <w:t xml:space="preserve"> </w:t>
      </w:r>
      <w:r>
        <w:t>Republic.</w:t>
      </w:r>
      <w:r>
        <w:rPr>
          <w:spacing w:val="-5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prosecution</w:t>
      </w:r>
      <w:r>
        <w:rPr>
          <w:spacing w:val="1"/>
        </w:rPr>
        <w:t xml:space="preserve"> </w:t>
      </w:r>
      <w:r>
        <w:t>discredited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testimony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whereabouts</w:t>
      </w:r>
      <w:r>
        <w:rPr>
          <w:spacing w:val="-14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dialed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phone.</w:t>
      </w:r>
      <w:r>
        <w:rPr>
          <w:spacing w:val="45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habeas,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District</w:t>
      </w:r>
      <w:r>
        <w:rPr>
          <w:spacing w:val="-9"/>
        </w:rPr>
        <w:t xml:space="preserve"> </w:t>
      </w:r>
      <w:r>
        <w:t>Court</w:t>
      </w:r>
      <w:r>
        <w:rPr>
          <w:spacing w:val="-11"/>
        </w:rPr>
        <w:t xml:space="preserve"> </w:t>
      </w:r>
      <w:r>
        <w:t>denied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state’s</w:t>
      </w:r>
      <w:r>
        <w:rPr>
          <w:spacing w:val="-14"/>
        </w:rPr>
        <w:t xml:space="preserve"> </w:t>
      </w:r>
      <w:r>
        <w:t>“motion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dismiss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petition</w:t>
      </w:r>
      <w:r>
        <w:rPr>
          <w:spacing w:val="-20"/>
        </w:rPr>
        <w:t xml:space="preserve"> </w:t>
      </w:r>
      <w:r>
        <w:rPr>
          <w:spacing w:val="-1"/>
        </w:rPr>
        <w:t>as</w:t>
      </w:r>
      <w:r>
        <w:rPr>
          <w:spacing w:val="-19"/>
        </w:rPr>
        <w:t xml:space="preserve"> </w:t>
      </w:r>
      <w:r>
        <w:rPr>
          <w:spacing w:val="-1"/>
        </w:rPr>
        <w:t>untimely,</w:t>
      </w:r>
      <w:r>
        <w:rPr>
          <w:spacing w:val="-20"/>
        </w:rPr>
        <w:t xml:space="preserve"> </w:t>
      </w:r>
      <w:r>
        <w:t>finding</w:t>
      </w:r>
      <w:r>
        <w:rPr>
          <w:spacing w:val="-22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statute</w:t>
      </w:r>
      <w:r>
        <w:rPr>
          <w:spacing w:val="-18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limitations</w:t>
      </w:r>
      <w:r>
        <w:rPr>
          <w:spacing w:val="-15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tolled</w:t>
      </w:r>
      <w:r>
        <w:rPr>
          <w:spacing w:val="-17"/>
        </w:rPr>
        <w:t xml:space="preserve"> </w:t>
      </w:r>
      <w:r>
        <w:t>because</w:t>
      </w:r>
      <w:r>
        <w:rPr>
          <w:spacing w:val="-21"/>
        </w:rPr>
        <w:t xml:space="preserve"> </w:t>
      </w:r>
      <w:r>
        <w:t>Garcia’s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one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“exceedingly</w:t>
      </w:r>
      <w:r>
        <w:rPr>
          <w:spacing w:val="-22"/>
        </w:rPr>
        <w:t xml:space="preserve"> </w:t>
      </w:r>
      <w:r>
        <w:rPr>
          <w:spacing w:val="-1"/>
        </w:rPr>
        <w:t>rare</w:t>
      </w:r>
      <w:r>
        <w:rPr>
          <w:spacing w:val="-18"/>
        </w:rPr>
        <w:t xml:space="preserve"> </w:t>
      </w:r>
      <w:r>
        <w:t>case[s]</w:t>
      </w:r>
      <w:r>
        <w:rPr>
          <w:spacing w:val="-12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petitioner</w:t>
      </w:r>
      <w:r>
        <w:rPr>
          <w:spacing w:val="-16"/>
        </w:rPr>
        <w:t xml:space="preserve"> </w:t>
      </w:r>
      <w:r>
        <w:t>makes</w:t>
      </w:r>
      <w:r>
        <w:rPr>
          <w:spacing w:val="-14"/>
        </w:rPr>
        <w:t xml:space="preserve"> </w:t>
      </w:r>
      <w:r>
        <w:t>out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credible</w:t>
      </w:r>
      <w:r>
        <w:rPr>
          <w:spacing w:val="-18"/>
        </w:rPr>
        <w:t xml:space="preserve"> </w:t>
      </w:r>
      <w:r>
        <w:t>claim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actual</w:t>
      </w:r>
      <w:r>
        <w:rPr>
          <w:spacing w:val="-57"/>
        </w:rPr>
        <w:t xml:space="preserve"> </w:t>
      </w:r>
      <w:r>
        <w:rPr>
          <w:spacing w:val="-1"/>
        </w:rPr>
        <w:t>innocence.”</w:t>
      </w:r>
      <w:r>
        <w:rPr>
          <w:spacing w:val="15"/>
        </w:rPr>
        <w:t xml:space="preserve"> </w:t>
      </w:r>
      <w:r>
        <w:rPr>
          <w:spacing w:val="-1"/>
        </w:rPr>
        <w:t>Counsel’s</w:t>
      </w:r>
      <w:r>
        <w:rPr>
          <w:spacing w:val="-20"/>
        </w:rPr>
        <w:t xml:space="preserve"> </w:t>
      </w:r>
      <w:r>
        <w:t>performance</w:t>
      </w:r>
      <w:r>
        <w:rPr>
          <w:spacing w:val="-25"/>
        </w:rPr>
        <w:t xml:space="preserve"> </w:t>
      </w:r>
      <w:r>
        <w:t>was</w:t>
      </w:r>
      <w:r>
        <w:rPr>
          <w:spacing w:val="-18"/>
        </w:rPr>
        <w:t xml:space="preserve"> </w:t>
      </w:r>
      <w:r>
        <w:t>deficient</w:t>
      </w:r>
      <w:r>
        <w:rPr>
          <w:spacing w:val="-22"/>
        </w:rPr>
        <w:t xml:space="preserve"> </w:t>
      </w:r>
      <w:r>
        <w:t>because</w:t>
      </w:r>
      <w:r>
        <w:rPr>
          <w:spacing w:val="-23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defendant’s</w:t>
      </w:r>
      <w:r>
        <w:rPr>
          <w:spacing w:val="-21"/>
        </w:rPr>
        <w:t xml:space="preserve"> </w:t>
      </w:r>
      <w:r>
        <w:t>family</w:t>
      </w:r>
      <w:r>
        <w:rPr>
          <w:spacing w:val="-24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provided</w:t>
      </w:r>
      <w:r>
        <w:rPr>
          <w:spacing w:val="-20"/>
        </w:rPr>
        <w:t xml:space="preserve"> </w:t>
      </w:r>
      <w:r>
        <w:t>him</w:t>
      </w:r>
      <w:r>
        <w:rPr>
          <w:spacing w:val="-57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numerous</w:t>
      </w:r>
      <w:r>
        <w:rPr>
          <w:spacing w:val="-8"/>
        </w:rPr>
        <w:t xml:space="preserve"> </w:t>
      </w:r>
      <w:r>
        <w:t>official</w:t>
      </w:r>
      <w:r>
        <w:rPr>
          <w:spacing w:val="-11"/>
        </w:rPr>
        <w:t xml:space="preserve"> </w:t>
      </w:r>
      <w:r>
        <w:t>documents</w:t>
      </w:r>
      <w:r>
        <w:rPr>
          <w:spacing w:val="-9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Dominican</w:t>
      </w:r>
      <w:r>
        <w:rPr>
          <w:spacing w:val="-9"/>
        </w:rPr>
        <w:t xml:space="preserve"> </w:t>
      </w:r>
      <w:r>
        <w:t>Republic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establish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defendant’s</w:t>
      </w:r>
      <w:r>
        <w:rPr>
          <w:spacing w:val="-14"/>
        </w:rPr>
        <w:t xml:space="preserve"> </w:t>
      </w:r>
      <w:r>
        <w:t>alibi,</w:t>
      </w:r>
      <w:r>
        <w:rPr>
          <w:spacing w:val="-57"/>
        </w:rPr>
        <w:t xml:space="preserve"> </w:t>
      </w:r>
      <w:r>
        <w:rPr>
          <w:spacing w:val="-1"/>
        </w:rPr>
        <w:t>but</w:t>
      </w:r>
      <w:r>
        <w:rPr>
          <w:spacing w:val="-12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made</w:t>
      </w:r>
      <w:r>
        <w:rPr>
          <w:spacing w:val="-12"/>
        </w:rPr>
        <w:t xml:space="preserve"> </w:t>
      </w:r>
      <w:r>
        <w:rPr>
          <w:spacing w:val="-1"/>
        </w:rPr>
        <w:t>no</w:t>
      </w:r>
      <w:r>
        <w:rPr>
          <w:spacing w:val="-15"/>
        </w:rPr>
        <w:t xml:space="preserve"> </w:t>
      </w:r>
      <w:r>
        <w:rPr>
          <w:spacing w:val="-1"/>
        </w:rPr>
        <w:t>efforts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verify</w:t>
      </w:r>
      <w:r>
        <w:rPr>
          <w:spacing w:val="-2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authenticity</w:t>
      </w:r>
      <w:r>
        <w:rPr>
          <w:spacing w:val="-22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any</w:t>
      </w:r>
      <w:r>
        <w:rPr>
          <w:spacing w:val="-2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documents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his</w:t>
      </w:r>
      <w:r>
        <w:rPr>
          <w:spacing w:val="-11"/>
        </w:rPr>
        <w:t xml:space="preserve"> </w:t>
      </w:r>
      <w:r>
        <w:t>possession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made</w:t>
      </w:r>
      <w:r>
        <w:rPr>
          <w:spacing w:val="-57"/>
        </w:rPr>
        <w:t xml:space="preserve"> </w:t>
      </w:r>
      <w:r>
        <w:t>no effort to obtain additional documentary ev</w:t>
      </w:r>
      <w:r>
        <w:t>idence to support the alibi.</w:t>
      </w:r>
      <w:r>
        <w:rPr>
          <w:spacing w:val="1"/>
        </w:rPr>
        <w:t xml:space="preserve"> </w:t>
      </w:r>
      <w:r>
        <w:t>Counsel was also aware</w:t>
      </w:r>
      <w:r>
        <w:rPr>
          <w:spacing w:val="-57"/>
        </w:rPr>
        <w:t xml:space="preserve"> </w:t>
      </w:r>
      <w:r>
        <w:t>of several alibi witnesses who were prepared to testify, but they were not called.</w:t>
      </w:r>
      <w:r>
        <w:rPr>
          <w:spacing w:val="1"/>
        </w:rPr>
        <w:t xml:space="preserve"> </w:t>
      </w:r>
      <w:r>
        <w:t>While counsel</w:t>
      </w:r>
      <w:r>
        <w:rPr>
          <w:spacing w:val="1"/>
        </w:rPr>
        <w:t xml:space="preserve"> </w:t>
      </w:r>
      <w:r>
        <w:rPr>
          <w:spacing w:val="-1"/>
        </w:rPr>
        <w:t>believed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witnesses</w:t>
      </w:r>
      <w:r>
        <w:rPr>
          <w:spacing w:val="-12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truthful,</w:t>
      </w:r>
      <w:r>
        <w:rPr>
          <w:spacing w:val="-12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did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interview</w:t>
      </w:r>
      <w:r>
        <w:rPr>
          <w:spacing w:val="-13"/>
        </w:rPr>
        <w:t xml:space="preserve"> </w:t>
      </w:r>
      <w:r>
        <w:t>them</w:t>
      </w:r>
      <w:r>
        <w:rPr>
          <w:spacing w:val="-12"/>
        </w:rPr>
        <w:t xml:space="preserve"> </w:t>
      </w:r>
      <w:r>
        <w:t>because</w:t>
      </w:r>
      <w:r>
        <w:rPr>
          <w:spacing w:val="-18"/>
        </w:rPr>
        <w:t xml:space="preserve"> </w:t>
      </w:r>
      <w:r>
        <w:t>they</w:t>
      </w:r>
      <w:r>
        <w:rPr>
          <w:spacing w:val="-20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relatives</w:t>
      </w:r>
      <w:r>
        <w:rPr>
          <w:spacing w:val="-15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rPr>
          <w:spacing w:val="-1"/>
        </w:rPr>
        <w:t>friends</w:t>
      </w:r>
      <w:r>
        <w:t xml:space="preserve"> </w:t>
      </w:r>
      <w:r>
        <w:rPr>
          <w:spacing w:val="-1"/>
        </w:rPr>
        <w:t>of the defendant’s</w:t>
      </w:r>
      <w:r>
        <w:t xml:space="preserve"> wife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counsel believed they</w:t>
      </w:r>
      <w:r>
        <w:rPr>
          <w:spacing w:val="-22"/>
        </w:rPr>
        <w:t xml:space="preserve"> </w:t>
      </w:r>
      <w:r>
        <w:t>would not likely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credited by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jury.</w:t>
      </w:r>
      <w:r>
        <w:rPr>
          <w:spacing w:val="-57"/>
        </w:rPr>
        <w:t xml:space="preserve"> </w:t>
      </w:r>
      <w:r>
        <w:rPr>
          <w:spacing w:val="-1"/>
        </w:rPr>
        <w:t>If</w:t>
      </w:r>
      <w:r>
        <w:rPr>
          <w:spacing w:val="-4"/>
        </w:rPr>
        <w:t xml:space="preserve"> </w:t>
      </w:r>
      <w:r>
        <w:rPr>
          <w:spacing w:val="-1"/>
        </w:rPr>
        <w:t>counsel</w:t>
      </w:r>
      <w:r>
        <w:rPr>
          <w:spacing w:val="-5"/>
        </w:rPr>
        <w:t xml:space="preserve"> </w:t>
      </w:r>
      <w:r>
        <w:rPr>
          <w:spacing w:val="-1"/>
        </w:rPr>
        <w:t>had</w:t>
      </w:r>
      <w:r>
        <w:rPr>
          <w:spacing w:val="-3"/>
        </w:rPr>
        <w:t xml:space="preserve"> </w:t>
      </w:r>
      <w:r>
        <w:rPr>
          <w:spacing w:val="-1"/>
        </w:rPr>
        <w:t>investigated,</w:t>
      </w:r>
      <w:r>
        <w:rPr>
          <w:spacing w:val="-3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additional</w:t>
      </w:r>
      <w:r>
        <w:rPr>
          <w:spacing w:val="-5"/>
        </w:rPr>
        <w:t xml:space="preserve"> </w:t>
      </w:r>
      <w:r>
        <w:t>documentary</w:t>
      </w:r>
      <w:r>
        <w:rPr>
          <w:spacing w:val="-1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testimonial</w:t>
      </w:r>
      <w:r>
        <w:rPr>
          <w:spacing w:val="-5"/>
        </w:rPr>
        <w:t xml:space="preserve"> </w:t>
      </w:r>
      <w:r>
        <w:t>evidence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alibi</w:t>
      </w:r>
      <w:r>
        <w:rPr>
          <w:spacing w:val="-1"/>
        </w:rPr>
        <w:t xml:space="preserve"> </w:t>
      </w:r>
      <w:r>
        <w:t>and could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established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admissibility</w:t>
      </w:r>
      <w:r>
        <w:rPr>
          <w:spacing w:val="-1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foreign documents.</w:t>
      </w:r>
    </w:p>
    <w:p w14:paraId="53BE7276" w14:textId="77777777" w:rsidR="00E47A5B" w:rsidRDefault="00E47A5B">
      <w:pPr>
        <w:pStyle w:val="BodyText"/>
        <w:spacing w:before="2"/>
      </w:pPr>
    </w:p>
    <w:p w14:paraId="4C3A01FE" w14:textId="77777777" w:rsidR="00E47A5B" w:rsidRDefault="00DE532F">
      <w:pPr>
        <w:pStyle w:val="BodyText"/>
        <w:spacing w:line="247" w:lineRule="auto"/>
        <w:ind w:left="1760" w:right="1015"/>
        <w:jc w:val="both"/>
      </w:pPr>
      <w:r>
        <w:t>[A] decision not to prepare an adequate defense because a defense lawyer thinks</w:t>
      </w:r>
      <w:r>
        <w:rPr>
          <w:spacing w:val="-57"/>
        </w:rPr>
        <w:t xml:space="preserve"> </w:t>
      </w:r>
      <w:r>
        <w:t>the prosecution’s case is weak is not “strategic.” It is motivated by the desire to</w:t>
      </w:r>
      <w:r>
        <w:rPr>
          <w:spacing w:val="1"/>
        </w:rPr>
        <w:t xml:space="preserve"> </w:t>
      </w:r>
      <w:r>
        <w:t xml:space="preserve">avoid work, not to serve the best interests of the </w:t>
      </w:r>
      <w:r>
        <w:t>defendant.</w:t>
      </w:r>
      <w:r>
        <w:rPr>
          <w:spacing w:val="1"/>
        </w:rPr>
        <w:t xml:space="preserve"> </w:t>
      </w:r>
      <w:r>
        <w:t>“No lawyer could</w:t>
      </w:r>
      <w:r>
        <w:rPr>
          <w:spacing w:val="1"/>
        </w:rPr>
        <w:t xml:space="preserve"> </w:t>
      </w:r>
      <w:r>
        <w:t>make a ‘strategic’ decision not to interview witnesses thoroughly, because such</w:t>
      </w:r>
      <w:r>
        <w:rPr>
          <w:spacing w:val="1"/>
        </w:rPr>
        <w:t xml:space="preserve"> </w:t>
      </w:r>
      <w:r>
        <w:t>preparation is necessary in order to know whether the testimony they could</w:t>
      </w:r>
      <w:r>
        <w:rPr>
          <w:spacing w:val="1"/>
        </w:rPr>
        <w:t xml:space="preserve"> </w:t>
      </w:r>
      <w:r>
        <w:t xml:space="preserve">provide would help or hinder his client’s case, and thus is prerequisite </w:t>
      </w:r>
      <w:r>
        <w:t>to making</w:t>
      </w:r>
      <w:r>
        <w:rPr>
          <w:spacing w:val="-57"/>
        </w:rPr>
        <w:t xml:space="preserve"> </w:t>
      </w:r>
      <w:r>
        <w:rPr>
          <w:spacing w:val="-1"/>
        </w:rPr>
        <w:t>any</w:t>
      </w:r>
      <w:r>
        <w:rPr>
          <w:spacing w:val="-20"/>
        </w:rPr>
        <w:t xml:space="preserve"> </w:t>
      </w:r>
      <w:r>
        <w:rPr>
          <w:spacing w:val="-1"/>
        </w:rPr>
        <w:t>strategic</w:t>
      </w:r>
      <w:r>
        <w:rPr>
          <w:spacing w:val="-13"/>
        </w:rPr>
        <w:t xml:space="preserve"> </w:t>
      </w:r>
      <w:r>
        <w:rPr>
          <w:spacing w:val="-1"/>
        </w:rPr>
        <w:t>decisions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12"/>
        </w:rPr>
        <w:t xml:space="preserve"> </w:t>
      </w:r>
      <w:r>
        <w:t>all.”</w:t>
      </w:r>
      <w:r>
        <w:rPr>
          <w:spacing w:val="32"/>
        </w:rPr>
        <w:t xml:space="preserve"> </w:t>
      </w:r>
      <w:r>
        <w:t>Thus,</w:t>
      </w:r>
      <w:r>
        <w:rPr>
          <w:spacing w:val="-15"/>
        </w:rPr>
        <w:t xml:space="preserve"> </w:t>
      </w:r>
      <w:r>
        <w:t>.</w:t>
      </w:r>
      <w:r>
        <w:rPr>
          <w:spacing w:val="-15"/>
        </w:rPr>
        <w:t xml:space="preserve"> </w:t>
      </w:r>
      <w:r>
        <w:t>.</w:t>
      </w:r>
      <w:r>
        <w:rPr>
          <w:spacing w:val="-17"/>
        </w:rPr>
        <w:t xml:space="preserve"> </w:t>
      </w:r>
      <w:r>
        <w:t>.</w:t>
      </w:r>
      <w:r>
        <w:rPr>
          <w:spacing w:val="-15"/>
        </w:rPr>
        <w:t xml:space="preserve"> </w:t>
      </w:r>
      <w:r>
        <w:t>“[t]here</w:t>
      </w:r>
      <w:r>
        <w:rPr>
          <w:spacing w:val="-18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reasonable</w:t>
      </w:r>
      <w:r>
        <w:rPr>
          <w:spacing w:val="-18"/>
        </w:rPr>
        <w:t xml:space="preserve"> </w:t>
      </w:r>
      <w:r>
        <w:t>trial</w:t>
      </w:r>
      <w:r>
        <w:rPr>
          <w:spacing w:val="-12"/>
        </w:rPr>
        <w:t xml:space="preserve"> </w:t>
      </w:r>
      <w:r>
        <w:t>strategy</w:t>
      </w:r>
      <w:r>
        <w:rPr>
          <w:spacing w:val="-19"/>
        </w:rPr>
        <w:t xml:space="preserve"> </w:t>
      </w:r>
      <w:r>
        <w:t>that</w:t>
      </w:r>
    </w:p>
    <w:p w14:paraId="686B410B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5AB1FAE" w14:textId="77777777" w:rsidR="00E47A5B" w:rsidRDefault="00E47A5B">
      <w:pPr>
        <w:pStyle w:val="BodyText"/>
        <w:spacing w:before="3"/>
        <w:rPr>
          <w:sz w:val="12"/>
        </w:rPr>
      </w:pPr>
    </w:p>
    <w:p w14:paraId="40EB4A80" w14:textId="77777777" w:rsidR="00E47A5B" w:rsidRDefault="00DE532F">
      <w:pPr>
        <w:pStyle w:val="BodyText"/>
        <w:spacing w:before="90" w:line="247" w:lineRule="auto"/>
        <w:ind w:left="1760" w:right="235"/>
      </w:pPr>
      <w:r>
        <w:t>would</w:t>
      </w:r>
      <w:r>
        <w:rPr>
          <w:spacing w:val="31"/>
        </w:rPr>
        <w:t xml:space="preserve"> </w:t>
      </w:r>
      <w:r>
        <w:t>have</w:t>
      </w:r>
      <w:r>
        <w:rPr>
          <w:spacing w:val="24"/>
        </w:rPr>
        <w:t xml:space="preserve"> </w:t>
      </w:r>
      <w:r>
        <w:t>excluded</w:t>
      </w:r>
      <w:r>
        <w:rPr>
          <w:spacing w:val="30"/>
        </w:rPr>
        <w:t xml:space="preserve"> </w:t>
      </w:r>
      <w:r>
        <w:t>at</w:t>
      </w:r>
      <w:r>
        <w:rPr>
          <w:spacing w:val="42"/>
        </w:rPr>
        <w:t xml:space="preserve"> </w:t>
      </w:r>
      <w:r>
        <w:t>least</w:t>
      </w:r>
      <w:r>
        <w:rPr>
          <w:spacing w:val="48"/>
        </w:rPr>
        <w:t xml:space="preserve"> </w:t>
      </w:r>
      <w:r>
        <w:t>conducting</w:t>
      </w:r>
      <w:r>
        <w:rPr>
          <w:spacing w:val="44"/>
        </w:rPr>
        <w:t xml:space="preserve"> </w:t>
      </w:r>
      <w:r>
        <w:t>interviews</w:t>
      </w:r>
      <w:r>
        <w:rPr>
          <w:spacing w:val="46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alibi</w:t>
      </w:r>
      <w:r>
        <w:rPr>
          <w:spacing w:val="48"/>
        </w:rPr>
        <w:t xml:space="preserve"> </w:t>
      </w:r>
      <w:r>
        <w:t>witnesses</w:t>
      </w:r>
      <w:r>
        <w:rPr>
          <w:spacing w:val="49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determine whether</w:t>
      </w:r>
      <w:r>
        <w:rPr>
          <w:spacing w:val="8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could provide</w:t>
      </w:r>
      <w:r>
        <w:rPr>
          <w:spacing w:val="-1"/>
        </w:rPr>
        <w:t xml:space="preserve"> </w:t>
      </w:r>
      <w:r>
        <w:t>exculpatory</w:t>
      </w:r>
      <w:r>
        <w:rPr>
          <w:spacing w:val="-8"/>
        </w:rPr>
        <w:t xml:space="preserve"> </w:t>
      </w:r>
      <w:r>
        <w:t>evidence.”</w:t>
      </w:r>
    </w:p>
    <w:p w14:paraId="1D95E6BF" w14:textId="77777777" w:rsidR="00E47A5B" w:rsidRDefault="00E47A5B">
      <w:pPr>
        <w:pStyle w:val="BodyText"/>
        <w:spacing w:before="7"/>
      </w:pPr>
    </w:p>
    <w:p w14:paraId="1AC1E37D" w14:textId="77777777" w:rsidR="00E47A5B" w:rsidRDefault="00DE532F">
      <w:pPr>
        <w:pStyle w:val="BodyText"/>
        <w:tabs>
          <w:tab w:val="left" w:pos="1851"/>
        </w:tabs>
        <w:ind w:left="940"/>
      </w:pPr>
      <w:r>
        <w:rPr>
          <w:i/>
        </w:rPr>
        <w:t>Id</w:t>
      </w:r>
      <w:r>
        <w:t>.</w:t>
      </w:r>
      <w:r>
        <w:rPr>
          <w:spacing w:val="-1"/>
        </w:rPr>
        <w:t xml:space="preserve"> </w:t>
      </w:r>
      <w:r>
        <w:t>at</w:t>
      </w:r>
      <w:r>
        <w:rPr>
          <w:u w:val="single"/>
        </w:rPr>
        <w:tab/>
      </w:r>
      <w:r>
        <w:t>(citations</w:t>
      </w:r>
      <w:r>
        <w:rPr>
          <w:spacing w:val="-4"/>
        </w:rPr>
        <w:t xml:space="preserve"> </w:t>
      </w:r>
      <w:r>
        <w:t>omitted).</w:t>
      </w:r>
      <w:r>
        <w:rPr>
          <w:spacing w:val="53"/>
        </w:rPr>
        <w:t xml:space="preserve"> </w:t>
      </w:r>
      <w:r>
        <w:t>Likewise,</w:t>
      </w:r>
    </w:p>
    <w:p w14:paraId="1B40EB6F" w14:textId="77777777" w:rsidR="00E47A5B" w:rsidRDefault="00E47A5B">
      <w:pPr>
        <w:pStyle w:val="BodyText"/>
        <w:spacing w:before="5"/>
        <w:rPr>
          <w:sz w:val="17"/>
        </w:rPr>
      </w:pPr>
    </w:p>
    <w:p w14:paraId="2494BD92" w14:textId="77777777" w:rsidR="00E47A5B" w:rsidRDefault="00DE532F">
      <w:pPr>
        <w:pStyle w:val="BodyText"/>
        <w:spacing w:before="90" w:line="247" w:lineRule="auto"/>
        <w:ind w:left="1760" w:right="1015"/>
        <w:jc w:val="both"/>
      </w:pPr>
      <w:r>
        <w:t xml:space="preserve">Deciding that investigation is costly is not, as </w:t>
      </w:r>
      <w:r>
        <w:rPr>
          <w:i/>
        </w:rPr>
        <w:t xml:space="preserve">Strickland </w:t>
      </w:r>
      <w:r>
        <w:t>requires,</w:t>
      </w:r>
      <w:r>
        <w:rPr>
          <w:spacing w:val="60"/>
        </w:rPr>
        <w:t xml:space="preserve"> </w:t>
      </w:r>
      <w:r>
        <w:t>equivalent to</w:t>
      </w:r>
      <w:r>
        <w:rPr>
          <w:spacing w:val="1"/>
        </w:rPr>
        <w:t xml:space="preserve"> </w:t>
      </w:r>
      <w:r>
        <w:t>a reasonable and informed decision that investigation is unnecessary.</w:t>
      </w:r>
      <w:r>
        <w:rPr>
          <w:spacing w:val="1"/>
        </w:rPr>
        <w:t xml:space="preserve"> </w:t>
      </w:r>
      <w:r>
        <w:t>Indeed, as</w:t>
      </w:r>
      <w:r>
        <w:rPr>
          <w:spacing w:val="-57"/>
        </w:rPr>
        <w:t xml:space="preserve"> </w:t>
      </w:r>
      <w:r>
        <w:t>one court has</w:t>
      </w:r>
      <w:r>
        <w:rPr>
          <w:spacing w:val="1"/>
        </w:rPr>
        <w:t xml:space="preserve"> </w:t>
      </w:r>
      <w:r>
        <w:t>held,</w:t>
      </w:r>
      <w:r>
        <w:rPr>
          <w:spacing w:val="1"/>
        </w:rPr>
        <w:t xml:space="preserve"> </w:t>
      </w:r>
      <w:r>
        <w:t>“There are costs</w:t>
      </w:r>
      <w:r>
        <w:rPr>
          <w:spacing w:val="1"/>
        </w:rPr>
        <w:t xml:space="preserve"> </w:t>
      </w:r>
      <w:r>
        <w:t>inv</w:t>
      </w:r>
      <w:r>
        <w:t>olved</w:t>
      </w:r>
      <w:r>
        <w:rPr>
          <w:spacing w:val="1"/>
        </w:rPr>
        <w:t xml:space="preserve"> </w:t>
      </w:r>
      <w:r>
        <w:t>whenever defense counsel is</w:t>
      </w:r>
      <w:r>
        <w:rPr>
          <w:spacing w:val="1"/>
        </w:rPr>
        <w:t xml:space="preserve"> </w:t>
      </w:r>
      <w:r>
        <w:t>obliged</w:t>
      </w:r>
      <w:r>
        <w:rPr>
          <w:spacing w:val="21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undertake</w:t>
      </w:r>
      <w:r>
        <w:rPr>
          <w:spacing w:val="18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t>investigation.</w:t>
      </w:r>
      <w:r>
        <w:rPr>
          <w:spacing w:val="24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costs</w:t>
      </w:r>
      <w:r>
        <w:rPr>
          <w:spacing w:val="24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often</w:t>
      </w:r>
      <w:r>
        <w:rPr>
          <w:spacing w:val="21"/>
        </w:rPr>
        <w:t xml:space="preserve"> </w:t>
      </w:r>
      <w:r>
        <w:t>substantial....</w:t>
      </w:r>
    </w:p>
    <w:p w14:paraId="79393F03" w14:textId="77777777" w:rsidR="00E47A5B" w:rsidRDefault="00DE532F">
      <w:pPr>
        <w:pStyle w:val="BodyText"/>
        <w:spacing w:line="247" w:lineRule="auto"/>
        <w:ind w:left="1760" w:right="1014"/>
        <w:jc w:val="both"/>
      </w:pPr>
      <w:r>
        <w:t>[However,</w:t>
      </w:r>
      <w:r>
        <w:rPr>
          <w:spacing w:val="1"/>
        </w:rPr>
        <w:t xml:space="preserve"> </w:t>
      </w:r>
      <w:r>
        <w:t>h]aving</w:t>
      </w:r>
      <w:r>
        <w:rPr>
          <w:spacing w:val="1"/>
        </w:rPr>
        <w:t xml:space="preserve"> </w:t>
      </w:r>
      <w:r>
        <w:t>accepted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representing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criminal</w:t>
      </w:r>
      <w:r>
        <w:rPr>
          <w:spacing w:val="1"/>
        </w:rPr>
        <w:t xml:space="preserve"> </w:t>
      </w:r>
      <w:r>
        <w:t>defendant, counsel owes a duty to his client that will on occasion require him to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outlays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unfair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ordinary</w:t>
      </w:r>
      <w:r>
        <w:rPr>
          <w:spacing w:val="1"/>
        </w:rPr>
        <w:t xml:space="preserve"> </w:t>
      </w:r>
      <w:r>
        <w:t>businessman who, unlike a licensed attorney, has not voluntarily adopted an</w:t>
      </w:r>
      <w:r>
        <w:rPr>
          <w:spacing w:val="1"/>
        </w:rPr>
        <w:t xml:space="preserve"> </w:t>
      </w:r>
      <w:r>
        <w:t>enhanced</w:t>
      </w:r>
      <w:r>
        <w:rPr>
          <w:spacing w:val="-1"/>
        </w:rPr>
        <w:t xml:space="preserve"> </w:t>
      </w:r>
      <w:r>
        <w:t>ethical obligation</w:t>
      </w:r>
      <w:r>
        <w:rPr>
          <w:spacing w:val="-1"/>
        </w:rPr>
        <w:t xml:space="preserve"> </w:t>
      </w:r>
      <w:r>
        <w:t>to society.”</w:t>
      </w:r>
    </w:p>
    <w:p w14:paraId="2433400A" w14:textId="77777777" w:rsidR="00E47A5B" w:rsidRDefault="00E47A5B">
      <w:pPr>
        <w:pStyle w:val="BodyText"/>
        <w:spacing w:before="5"/>
      </w:pPr>
    </w:p>
    <w:p w14:paraId="5D2C937A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i/>
        </w:rPr>
        <w:t>Id</w:t>
      </w:r>
      <w:r>
        <w:t>. at</w:t>
      </w:r>
      <w:r>
        <w:rPr>
          <w:spacing w:val="61"/>
        </w:rPr>
        <w:t xml:space="preserve"> </w:t>
      </w:r>
      <w:r>
        <w:t xml:space="preserve">(quoting </w:t>
      </w:r>
      <w:r>
        <w:rPr>
          <w:i/>
        </w:rPr>
        <w:t>Thomas v. Kuhlman</w:t>
      </w:r>
      <w:r>
        <w:t>, 255 F. Supp. 2d 99, 111 (E.D.N.Y.2003).</w:t>
      </w:r>
      <w:r>
        <w:rPr>
          <w:spacing w:val="60"/>
        </w:rPr>
        <w:t xml:space="preserve"> </w:t>
      </w:r>
      <w:r>
        <w:t>If counsel</w:t>
      </w:r>
      <w:r>
        <w:rPr>
          <w:spacing w:val="1"/>
        </w:rPr>
        <w:t xml:space="preserve"> </w:t>
      </w:r>
      <w:r>
        <w:t>believed his retainer was insufficient to make investigation “financially feasible, he could have</w:t>
      </w:r>
      <w:r>
        <w:rPr>
          <w:spacing w:val="1"/>
        </w:rPr>
        <w:t xml:space="preserve"> </w:t>
      </w:r>
      <w:r>
        <w:t>petitioned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trial</w:t>
      </w:r>
      <w:r>
        <w:rPr>
          <w:spacing w:val="-3"/>
        </w:rPr>
        <w:t xml:space="preserve"> </w:t>
      </w:r>
      <w:r>
        <w:t>court</w:t>
      </w:r>
      <w:r>
        <w:rPr>
          <w:spacing w:val="-3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public</w:t>
      </w:r>
      <w:r>
        <w:rPr>
          <w:spacing w:val="-7"/>
        </w:rPr>
        <w:t xml:space="preserve"> </w:t>
      </w:r>
      <w:r>
        <w:t>assistance.</w:t>
      </w:r>
      <w:r>
        <w:rPr>
          <w:spacing w:val="4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court</w:t>
      </w:r>
      <w:r>
        <w:rPr>
          <w:spacing w:val="-8"/>
        </w:rPr>
        <w:t xml:space="preserve"> </w:t>
      </w:r>
      <w:r>
        <w:t>denied</w:t>
      </w:r>
      <w:r>
        <w:rPr>
          <w:spacing w:val="-6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request,</w:t>
      </w:r>
      <w:r>
        <w:rPr>
          <w:spacing w:val="-6"/>
        </w:rPr>
        <w:t xml:space="preserve"> </w:t>
      </w:r>
      <w:r>
        <w:t>[he]</w:t>
      </w:r>
      <w:r>
        <w:rPr>
          <w:spacing w:val="-5"/>
        </w:rPr>
        <w:t xml:space="preserve"> </w:t>
      </w:r>
      <w:r>
        <w:t>could</w:t>
      </w:r>
      <w:r>
        <w:rPr>
          <w:spacing w:val="-58"/>
        </w:rPr>
        <w:t xml:space="preserve"> </w:t>
      </w:r>
      <w:r>
        <w:rPr>
          <w:spacing w:val="-1"/>
        </w:rPr>
        <w:t>have</w:t>
      </w:r>
      <w:r>
        <w:rPr>
          <w:spacing w:val="-25"/>
        </w:rPr>
        <w:t xml:space="preserve"> </w:t>
      </w:r>
      <w:r>
        <w:rPr>
          <w:spacing w:val="-1"/>
        </w:rPr>
        <w:t>undertaken</w:t>
      </w:r>
      <w:r>
        <w:rPr>
          <w:spacing w:val="-24"/>
        </w:rPr>
        <w:t xml:space="preserve"> </w:t>
      </w:r>
      <w:r>
        <w:rPr>
          <w:spacing w:val="-1"/>
        </w:rPr>
        <w:t>less</w:t>
      </w:r>
      <w:r>
        <w:rPr>
          <w:spacing w:val="-22"/>
        </w:rPr>
        <w:t xml:space="preserve"> </w:t>
      </w:r>
      <w:r>
        <w:t>costly</w:t>
      </w:r>
      <w:r>
        <w:rPr>
          <w:spacing w:val="-32"/>
        </w:rPr>
        <w:t xml:space="preserve"> </w:t>
      </w:r>
      <w:r>
        <w:t>investigative</w:t>
      </w:r>
      <w:r>
        <w:rPr>
          <w:spacing w:val="-25"/>
        </w:rPr>
        <w:t xml:space="preserve"> </w:t>
      </w:r>
      <w:r>
        <w:t>measures,</w:t>
      </w:r>
      <w:r>
        <w:rPr>
          <w:spacing w:val="-22"/>
        </w:rPr>
        <w:t xml:space="preserve"> </w:t>
      </w:r>
      <w:r>
        <w:t>such</w:t>
      </w:r>
      <w:r>
        <w:rPr>
          <w:spacing w:val="-20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interviewing</w:t>
      </w:r>
      <w:r>
        <w:rPr>
          <w:spacing w:val="-25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available</w:t>
      </w:r>
      <w:r>
        <w:rPr>
          <w:spacing w:val="-23"/>
        </w:rPr>
        <w:t xml:space="preserve"> </w:t>
      </w:r>
      <w:r>
        <w:t>witnesses</w:t>
      </w:r>
      <w:r>
        <w:rPr>
          <w:spacing w:val="-20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issuing subpoenas for locally available information.”</w:t>
      </w:r>
      <w:r>
        <w:rPr>
          <w:spacing w:val="1"/>
        </w:rPr>
        <w:t xml:space="preserve"> </w:t>
      </w:r>
      <w:r>
        <w:t>In short, counsel “could not have made a</w:t>
      </w:r>
      <w:r>
        <w:rPr>
          <w:spacing w:val="1"/>
        </w:rPr>
        <w:t xml:space="preserve"> </w:t>
      </w:r>
      <w:r>
        <w:t>strategic</w:t>
      </w:r>
      <w:r>
        <w:rPr>
          <w:spacing w:val="-12"/>
        </w:rPr>
        <w:t xml:space="preserve"> </w:t>
      </w:r>
      <w:r>
        <w:t>decision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present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alibi</w:t>
      </w:r>
      <w:r>
        <w:rPr>
          <w:spacing w:val="-11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he</w:t>
      </w:r>
      <w:r>
        <w:rPr>
          <w:spacing w:val="-14"/>
        </w:rPr>
        <w:t xml:space="preserve"> </w:t>
      </w:r>
      <w:r>
        <w:t>did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then</w:t>
      </w:r>
      <w:r>
        <w:rPr>
          <w:spacing w:val="-11"/>
        </w:rPr>
        <w:t xml:space="preserve"> </w:t>
      </w:r>
      <w:r>
        <w:t>know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details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such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defense</w:t>
      </w:r>
      <w:r>
        <w:rPr>
          <w:spacing w:val="-58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how</w:t>
      </w:r>
      <w:r>
        <w:rPr>
          <w:spacing w:val="2"/>
        </w:rPr>
        <w:t xml:space="preserve"> </w:t>
      </w:r>
      <w:r>
        <w:t>credible</w:t>
      </w:r>
      <w:r>
        <w:rPr>
          <w:spacing w:val="-1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would</w:t>
      </w:r>
      <w:r>
        <w:rPr>
          <w:spacing w:val="4"/>
        </w:rPr>
        <w:t xml:space="preserve"> </w:t>
      </w:r>
      <w:r>
        <w:t>have been.”</w:t>
      </w:r>
      <w:r>
        <w:rPr>
          <w:spacing w:val="3"/>
        </w:rPr>
        <w:t xml:space="preserve"> </w:t>
      </w:r>
      <w:r>
        <w:t>Prejudice</w:t>
      </w:r>
      <w:r>
        <w:rPr>
          <w:spacing w:val="2"/>
        </w:rPr>
        <w:t xml:space="preserve"> </w:t>
      </w:r>
      <w:r>
        <w:t>found</w:t>
      </w:r>
      <w:r>
        <w:rPr>
          <w:spacing w:val="4"/>
        </w:rPr>
        <w:t xml:space="preserve"> </w:t>
      </w:r>
      <w:r>
        <w:t>because</w:t>
      </w:r>
      <w:r>
        <w:rPr>
          <w:spacing w:val="7"/>
        </w:rPr>
        <w:t xml:space="preserve"> </w:t>
      </w:r>
      <w:r>
        <w:t>“[t]here</w:t>
      </w:r>
      <w:r>
        <w:rPr>
          <w:spacing w:val="3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little</w:t>
      </w:r>
      <w:r>
        <w:rPr>
          <w:spacing w:val="2"/>
        </w:rPr>
        <w:t xml:space="preserve"> </w:t>
      </w:r>
      <w:r>
        <w:t>doubt</w:t>
      </w:r>
      <w:r>
        <w:rPr>
          <w:spacing w:val="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the</w:t>
      </w:r>
    </w:p>
    <w:p w14:paraId="122292FA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t>alibi evidence, had it been produced at trial, would have altered the landscape substantially. The</w:t>
      </w:r>
      <w:r>
        <w:rPr>
          <w:spacing w:val="1"/>
        </w:rPr>
        <w:t xml:space="preserve"> </w:t>
      </w:r>
      <w:r>
        <w:rPr>
          <w:spacing w:val="-1"/>
        </w:rPr>
        <w:t>decision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jury</w:t>
      </w:r>
      <w:r>
        <w:rPr>
          <w:spacing w:val="-17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did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t>weigh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evidence</w:t>
      </w:r>
      <w:r>
        <w:rPr>
          <w:spacing w:val="-13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reliable.”</w:t>
      </w:r>
      <w:r>
        <w:rPr>
          <w:spacing w:val="37"/>
        </w:rPr>
        <w:t xml:space="preserve"> </w:t>
      </w:r>
      <w:r>
        <w:t>Under</w:t>
      </w:r>
      <w:r>
        <w:rPr>
          <w:spacing w:val="-13"/>
        </w:rPr>
        <w:t xml:space="preserve"> </w:t>
      </w:r>
      <w:r>
        <w:t>AEDPA,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court’s</w:t>
      </w:r>
      <w:r>
        <w:rPr>
          <w:spacing w:val="-57"/>
        </w:rPr>
        <w:t xml:space="preserve"> </w:t>
      </w:r>
      <w:r>
        <w:t>decision</w:t>
      </w:r>
      <w:r>
        <w:rPr>
          <w:spacing w:val="-5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unreasonable</w:t>
      </w:r>
      <w:r>
        <w:rPr>
          <w:spacing w:val="-12"/>
        </w:rPr>
        <w:t xml:space="preserve"> </w:t>
      </w:r>
      <w:r>
        <w:t>application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clearly</w:t>
      </w:r>
      <w:r>
        <w:rPr>
          <w:spacing w:val="-14"/>
        </w:rPr>
        <w:t xml:space="preserve"> </w:t>
      </w:r>
      <w:r>
        <w:t>established</w:t>
      </w:r>
      <w:r>
        <w:rPr>
          <w:spacing w:val="-4"/>
        </w:rPr>
        <w:t xml:space="preserve"> </w:t>
      </w:r>
      <w:r>
        <w:t>federal</w:t>
      </w:r>
      <w:r>
        <w:rPr>
          <w:spacing w:val="-9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because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court</w:t>
      </w:r>
      <w:r>
        <w:rPr>
          <w:spacing w:val="-57"/>
        </w:rPr>
        <w:t xml:space="preserve"> </w:t>
      </w:r>
      <w:r>
        <w:rPr>
          <w:spacing w:val="-1"/>
        </w:rPr>
        <w:t>rejected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claim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basis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established</w:t>
      </w:r>
      <w:r>
        <w:rPr>
          <w:spacing w:val="-10"/>
        </w:rPr>
        <w:t xml:space="preserve"> </w:t>
      </w:r>
      <w:r>
        <w:t>his</w:t>
      </w:r>
      <w:r>
        <w:rPr>
          <w:spacing w:val="-10"/>
        </w:rPr>
        <w:t xml:space="preserve"> </w:t>
      </w:r>
      <w:r>
        <w:t>alibi</w:t>
      </w:r>
      <w:r>
        <w:rPr>
          <w:spacing w:val="-12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required</w:t>
      </w:r>
      <w:r>
        <w:rPr>
          <w:spacing w:val="-57"/>
        </w:rPr>
        <w:t xml:space="preserve"> </w:t>
      </w:r>
      <w:r>
        <w:rPr>
          <w:spacing w:val="-1"/>
        </w:rPr>
        <w:t>“only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show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trial</w:t>
      </w:r>
      <w:r>
        <w:rPr>
          <w:spacing w:val="-14"/>
        </w:rPr>
        <w:t xml:space="preserve"> </w:t>
      </w:r>
      <w:r>
        <w:t>counsel’s</w:t>
      </w:r>
      <w:r>
        <w:rPr>
          <w:spacing w:val="-17"/>
        </w:rPr>
        <w:t xml:space="preserve"> </w:t>
      </w:r>
      <w:r>
        <w:t>performance</w:t>
      </w:r>
      <w:r>
        <w:rPr>
          <w:spacing w:val="-20"/>
        </w:rPr>
        <w:t xml:space="preserve"> </w:t>
      </w:r>
      <w:r>
        <w:t>fell</w:t>
      </w:r>
      <w:r>
        <w:rPr>
          <w:spacing w:val="-10"/>
        </w:rPr>
        <w:t xml:space="preserve"> </w:t>
      </w:r>
      <w:r>
        <w:t>below</w:t>
      </w:r>
      <w:r>
        <w:rPr>
          <w:spacing w:val="-13"/>
        </w:rPr>
        <w:t xml:space="preserve"> </w:t>
      </w:r>
      <w:r>
        <w:t>professional</w:t>
      </w:r>
      <w:r>
        <w:rPr>
          <w:spacing w:val="-14"/>
        </w:rPr>
        <w:t xml:space="preserve"> </w:t>
      </w:r>
      <w:r>
        <w:t>standards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competence</w:t>
      </w:r>
      <w:r>
        <w:rPr>
          <w:spacing w:val="-16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outcome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probably</w:t>
      </w:r>
      <w:r>
        <w:rPr>
          <w:spacing w:val="-13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have been</w:t>
      </w:r>
      <w:r>
        <w:rPr>
          <w:spacing w:val="-1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deficiency.”</w:t>
      </w:r>
    </w:p>
    <w:p w14:paraId="536D4AA0" w14:textId="77777777" w:rsidR="00E47A5B" w:rsidRDefault="00E47A5B">
      <w:pPr>
        <w:pStyle w:val="BodyText"/>
        <w:spacing w:before="5"/>
      </w:pPr>
    </w:p>
    <w:p w14:paraId="22D4B2BF" w14:textId="77777777" w:rsidR="00E47A5B" w:rsidRDefault="00DE532F">
      <w:pPr>
        <w:pStyle w:val="BodyText"/>
        <w:spacing w:before="1" w:line="247" w:lineRule="auto"/>
        <w:ind w:left="939" w:right="234" w:hanging="720"/>
        <w:jc w:val="both"/>
      </w:pPr>
      <w:r>
        <w:rPr>
          <w:b/>
        </w:rPr>
        <w:t>2004:</w:t>
      </w:r>
      <w:r>
        <w:rPr>
          <w:b/>
          <w:spacing w:val="1"/>
        </w:rPr>
        <w:t xml:space="preserve"> </w:t>
      </w:r>
      <w:r>
        <w:rPr>
          <w:b/>
          <w:i/>
        </w:rPr>
        <w:t>Mitchell v. Ayers</w:t>
      </w:r>
      <w:r>
        <w:rPr>
          <w:b/>
        </w:rPr>
        <w:t>, 309 F. Supp. 2d 1146 (N.D. Cal. 2004)</w:t>
      </w:r>
      <w:r>
        <w:t>.</w:t>
      </w:r>
      <w:r>
        <w:rPr>
          <w:spacing w:val="1"/>
        </w:rPr>
        <w:t xml:space="preserve"> </w:t>
      </w:r>
      <w:r>
        <w:t>Counsel was ineffective in burglary</w:t>
      </w:r>
      <w:r>
        <w:rPr>
          <w:spacing w:val="1"/>
        </w:rPr>
        <w:t xml:space="preserve"> </w:t>
      </w:r>
      <w:r>
        <w:t>case for failing to interview and present testimony of witness that would have corroborated</w:t>
      </w:r>
      <w:r>
        <w:rPr>
          <w:spacing w:val="1"/>
        </w:rPr>
        <w:t xml:space="preserve"> </w:t>
      </w:r>
      <w:r>
        <w:t>petitioner’s</w:t>
      </w:r>
      <w:r>
        <w:rPr>
          <w:spacing w:val="3"/>
        </w:rPr>
        <w:t xml:space="preserve"> </w:t>
      </w:r>
      <w:r>
        <w:t>defense</w:t>
      </w:r>
      <w:r>
        <w:rPr>
          <w:spacing w:val="-11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entered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home</w:t>
      </w:r>
      <w:r>
        <w:rPr>
          <w:spacing w:val="-7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escape</w:t>
      </w:r>
      <w:r>
        <w:rPr>
          <w:spacing w:val="-8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people</w:t>
      </w:r>
      <w:r>
        <w:rPr>
          <w:spacing w:val="-8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threatening</w:t>
      </w:r>
      <w:r>
        <w:rPr>
          <w:spacing w:val="-10"/>
        </w:rPr>
        <w:t xml:space="preserve"> </w:t>
      </w:r>
      <w:r>
        <w:t>his</w:t>
      </w:r>
      <w:r>
        <w:rPr>
          <w:spacing w:val="-57"/>
        </w:rPr>
        <w:t xml:space="preserve"> </w:t>
      </w:r>
      <w:r>
        <w:t>life. During the break in, the family members understood petitioner to say at times “don’t call the</w:t>
      </w:r>
      <w:r>
        <w:rPr>
          <w:spacing w:val="-57"/>
        </w:rPr>
        <w:t xml:space="preserve"> </w:t>
      </w:r>
      <w:r>
        <w:t>police” and “call the police.”</w:t>
      </w:r>
      <w:r>
        <w:rPr>
          <w:spacing w:val="1"/>
        </w:rPr>
        <w:t xml:space="preserve"> </w:t>
      </w:r>
      <w:r>
        <w:t>Other than the window through which he entered, nothing in the</w:t>
      </w:r>
      <w:r>
        <w:rPr>
          <w:spacing w:val="1"/>
        </w:rPr>
        <w:t xml:space="preserve"> </w:t>
      </w:r>
      <w:r>
        <w:t>home was disturbed.</w:t>
      </w:r>
      <w:r>
        <w:rPr>
          <w:spacing w:val="1"/>
        </w:rPr>
        <w:t xml:space="preserve"> </w:t>
      </w:r>
      <w:r>
        <w:t>When petitioner was arrest</w:t>
      </w:r>
      <w:r>
        <w:t>ed he was clearly impaired by drugs.</w:t>
      </w:r>
      <w:r>
        <w:rPr>
          <w:spacing w:val="1"/>
        </w:rPr>
        <w:t xml:space="preserve"> </w:t>
      </w:r>
      <w:r>
        <w:t>Petitioner</w:t>
      </w:r>
      <w:r>
        <w:rPr>
          <w:spacing w:val="1"/>
        </w:rPr>
        <w:t xml:space="preserve"> </w:t>
      </w:r>
      <w:r>
        <w:rPr>
          <w:spacing w:val="-1"/>
        </w:rPr>
        <w:t>testified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-1"/>
        </w:rPr>
        <w:t>he</w:t>
      </w:r>
      <w:r>
        <w:rPr>
          <w:spacing w:val="-8"/>
        </w:rPr>
        <w:t xml:space="preserve"> </w:t>
      </w:r>
      <w:r>
        <w:rPr>
          <w:spacing w:val="-1"/>
        </w:rPr>
        <w:t>entered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home</w:t>
      </w:r>
      <w:r>
        <w:rPr>
          <w:spacing w:val="-5"/>
        </w:rPr>
        <w:t xml:space="preserve"> </w:t>
      </w:r>
      <w:r>
        <w:t>because</w:t>
      </w:r>
      <w:r>
        <w:rPr>
          <w:spacing w:val="-11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being</w:t>
      </w:r>
      <w:r>
        <w:rPr>
          <w:spacing w:val="-10"/>
        </w:rPr>
        <w:t xml:space="preserve"> </w:t>
      </w:r>
      <w:r>
        <w:t>chased</w:t>
      </w:r>
      <w:r>
        <w:rPr>
          <w:spacing w:val="-13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man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whom</w:t>
      </w:r>
      <w:r>
        <w:rPr>
          <w:spacing w:val="-4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owed</w:t>
      </w:r>
      <w:r>
        <w:rPr>
          <w:spacing w:val="-8"/>
        </w:rPr>
        <w:t xml:space="preserve"> </w:t>
      </w:r>
      <w:r>
        <w:t>money</w:t>
      </w:r>
      <w:r>
        <w:rPr>
          <w:spacing w:val="-57"/>
        </w:rPr>
        <w:t xml:space="preserve"> </w:t>
      </w:r>
      <w:r>
        <w:t>because,</w:t>
      </w:r>
      <w:r>
        <w:rPr>
          <w:spacing w:val="-12"/>
        </w:rPr>
        <w:t xml:space="preserve"> </w:t>
      </w:r>
      <w:r>
        <w:t>rather</w:t>
      </w:r>
      <w:r>
        <w:rPr>
          <w:spacing w:val="1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selling</w:t>
      </w:r>
      <w:r>
        <w:rPr>
          <w:spacing w:val="-6"/>
        </w:rPr>
        <w:t xml:space="preserve"> </w:t>
      </w:r>
      <w:r>
        <w:t>drugs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supposed</w:t>
      </w:r>
      <w:r>
        <w:rPr>
          <w:spacing w:val="-1"/>
        </w:rPr>
        <w:t xml:space="preserve"> </w:t>
      </w:r>
      <w:r>
        <w:t>to,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would sometimes</w:t>
      </w:r>
      <w:r>
        <w:rPr>
          <w:spacing w:val="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drugs because he was addicted to crack cocaine and used heroin.</w:t>
      </w:r>
      <w:r>
        <w:rPr>
          <w:spacing w:val="1"/>
        </w:rPr>
        <w:t xml:space="preserve"> </w:t>
      </w:r>
      <w:r>
        <w:t>A witness was available to</w:t>
      </w:r>
      <w:r>
        <w:rPr>
          <w:spacing w:val="1"/>
        </w:rPr>
        <w:t xml:space="preserve"> </w:t>
      </w:r>
      <w:r>
        <w:rPr>
          <w:spacing w:val="-1"/>
        </w:rPr>
        <w:t>corroborate</w:t>
      </w:r>
      <w:r>
        <w:rPr>
          <w:spacing w:val="-9"/>
        </w:rPr>
        <w:t xml:space="preserve"> </w:t>
      </w:r>
      <w:r>
        <w:rPr>
          <w:spacing w:val="-1"/>
        </w:rPr>
        <w:t>petitioner’s</w:t>
      </w:r>
      <w:r>
        <w:rPr>
          <w:spacing w:val="9"/>
        </w:rPr>
        <w:t xml:space="preserve"> </w:t>
      </w:r>
      <w:r>
        <w:t>testimony</w:t>
      </w:r>
      <w:r>
        <w:rPr>
          <w:spacing w:val="-19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man</w:t>
      </w:r>
      <w:r>
        <w:rPr>
          <w:spacing w:val="-15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gun</w:t>
      </w:r>
      <w:r>
        <w:rPr>
          <w:spacing w:val="-10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confronted</w:t>
      </w:r>
      <w:r>
        <w:rPr>
          <w:spacing w:val="-15"/>
        </w:rPr>
        <w:t xml:space="preserve"> </w:t>
      </w:r>
      <w:r>
        <w:t>him</w:t>
      </w:r>
      <w:r>
        <w:rPr>
          <w:spacing w:val="-10"/>
        </w:rPr>
        <w:t xml:space="preserve"> </w:t>
      </w:r>
      <w:r>
        <w:t>outside</w:t>
      </w:r>
      <w:r>
        <w:rPr>
          <w:spacing w:val="-12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home</w:t>
      </w:r>
      <w:r>
        <w:rPr>
          <w:spacing w:val="-16"/>
        </w:rPr>
        <w:t xml:space="preserve"> </w:t>
      </w:r>
      <w:r>
        <w:t>after</w:t>
      </w:r>
      <w:r>
        <w:rPr>
          <w:spacing w:val="-57"/>
        </w:rPr>
        <w:t xml:space="preserve"> </w:t>
      </w:r>
      <w:r>
        <w:t>petitioner had been using crack, which made him “paranoid.”</w:t>
      </w:r>
      <w:r>
        <w:rPr>
          <w:spacing w:val="1"/>
        </w:rPr>
        <w:t xml:space="preserve"> </w:t>
      </w:r>
      <w:r>
        <w:t>Counse</w:t>
      </w:r>
      <w:r>
        <w:t>l knew about the potential</w:t>
      </w:r>
      <w:r>
        <w:rPr>
          <w:spacing w:val="1"/>
        </w:rPr>
        <w:t xml:space="preserve"> </w:t>
      </w:r>
      <w:r>
        <w:rPr>
          <w:spacing w:val="-1"/>
        </w:rPr>
        <w:t>witness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could</w:t>
      </w:r>
      <w:r>
        <w:rPr>
          <w:spacing w:val="-20"/>
        </w:rPr>
        <w:t xml:space="preserve"> </w:t>
      </w:r>
      <w:r>
        <w:t>have</w:t>
      </w:r>
      <w:r>
        <w:rPr>
          <w:spacing w:val="-21"/>
        </w:rPr>
        <w:t xml:space="preserve"> </w:t>
      </w:r>
      <w:r>
        <w:t>easily</w:t>
      </w:r>
      <w:r>
        <w:rPr>
          <w:spacing w:val="3"/>
        </w:rPr>
        <w:t xml:space="preserve"> </w:t>
      </w:r>
      <w:r>
        <w:t>located</w:t>
      </w:r>
      <w:r>
        <w:rPr>
          <w:spacing w:val="9"/>
        </w:rPr>
        <w:t xml:space="preserve"> </w:t>
      </w:r>
      <w:r>
        <w:t>him</w:t>
      </w:r>
      <w:r>
        <w:rPr>
          <w:spacing w:val="10"/>
        </w:rPr>
        <w:t xml:space="preserve"> </w:t>
      </w:r>
      <w:r>
        <w:t>because</w:t>
      </w:r>
      <w:r>
        <w:rPr>
          <w:spacing w:val="4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confinement</w:t>
      </w:r>
      <w:r>
        <w:rPr>
          <w:spacing w:val="2"/>
        </w:rPr>
        <w:t xml:space="preserve"> </w:t>
      </w:r>
      <w:r>
        <w:t>and,</w:t>
      </w:r>
      <w:r>
        <w:rPr>
          <w:spacing w:val="2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day</w:t>
      </w:r>
      <w:r>
        <w:rPr>
          <w:spacing w:val="-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trial,</w:t>
      </w:r>
      <w:r>
        <w:rPr>
          <w:spacing w:val="-57"/>
        </w:rPr>
        <w:t xml:space="preserve"> </w:t>
      </w:r>
      <w:r>
        <w:t>was in the court holding area along with petitioner.</w:t>
      </w:r>
      <w:r>
        <w:rPr>
          <w:spacing w:val="1"/>
        </w:rPr>
        <w:t xml:space="preserve"> </w:t>
      </w:r>
      <w:r>
        <w:t>Counsel’s conduct was deficient in failing to</w:t>
      </w:r>
      <w:r>
        <w:rPr>
          <w:spacing w:val="-57"/>
        </w:rPr>
        <w:t xml:space="preserve"> </w:t>
      </w:r>
      <w:r>
        <w:t>interview the witness, because whether Petitioner was actually threatened or only perceived that</w:t>
      </w:r>
      <w:r>
        <w:rPr>
          <w:spacing w:val="1"/>
        </w:rPr>
        <w:t xml:space="preserve"> </w:t>
      </w:r>
      <w:r>
        <w:t>he</w:t>
      </w:r>
      <w:r>
        <w:rPr>
          <w:spacing w:val="31"/>
        </w:rPr>
        <w:t xml:space="preserve"> </w:t>
      </w:r>
      <w:r>
        <w:t>was</w:t>
      </w:r>
      <w:r>
        <w:rPr>
          <w:spacing w:val="32"/>
        </w:rPr>
        <w:t xml:space="preserve"> </w:t>
      </w:r>
      <w:r>
        <w:t>threatened</w:t>
      </w:r>
      <w:r>
        <w:rPr>
          <w:spacing w:val="30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drug-</w:t>
      </w:r>
      <w:r>
        <w:rPr>
          <w:spacing w:val="52"/>
        </w:rPr>
        <w:t xml:space="preserve"> </w:t>
      </w:r>
      <w:r>
        <w:t>induced</w:t>
      </w:r>
      <w:r>
        <w:rPr>
          <w:spacing w:val="27"/>
        </w:rPr>
        <w:t xml:space="preserve"> </w:t>
      </w:r>
      <w:r>
        <w:t>paranoid</w:t>
      </w:r>
      <w:r>
        <w:rPr>
          <w:spacing w:val="27"/>
        </w:rPr>
        <w:t xml:space="preserve"> </w:t>
      </w:r>
      <w:r>
        <w:t>reaction,</w:t>
      </w:r>
      <w:r>
        <w:rPr>
          <w:spacing w:val="28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witness</w:t>
      </w:r>
      <w:r>
        <w:rPr>
          <w:spacing w:val="30"/>
        </w:rPr>
        <w:t xml:space="preserve"> </w:t>
      </w:r>
      <w:r>
        <w:t>would</w:t>
      </w:r>
      <w:r>
        <w:rPr>
          <w:spacing w:val="30"/>
        </w:rPr>
        <w:t xml:space="preserve"> </w:t>
      </w:r>
      <w:r>
        <w:t>have</w:t>
      </w:r>
      <w:r>
        <w:rPr>
          <w:spacing w:val="22"/>
        </w:rPr>
        <w:t xml:space="preserve"> </w:t>
      </w:r>
      <w:r>
        <w:t>supported</w:t>
      </w:r>
    </w:p>
    <w:p w14:paraId="54D9FBF6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9A3FD82" w14:textId="77777777" w:rsidR="00E47A5B" w:rsidRDefault="00E47A5B">
      <w:pPr>
        <w:pStyle w:val="BodyText"/>
        <w:spacing w:before="3"/>
        <w:rPr>
          <w:sz w:val="12"/>
        </w:rPr>
      </w:pPr>
    </w:p>
    <w:p w14:paraId="334148B5" w14:textId="77777777" w:rsidR="00E47A5B" w:rsidRDefault="00DE532F">
      <w:pPr>
        <w:pStyle w:val="BodyText"/>
        <w:spacing w:before="90" w:line="247" w:lineRule="auto"/>
        <w:ind w:left="940" w:right="238"/>
        <w:jc w:val="both"/>
      </w:pPr>
      <w:r>
        <w:t>Petitione</w:t>
      </w:r>
      <w:r>
        <w:t>r’s otherwise uncorroborated testimony and was, therefore, “critical.”</w:t>
      </w:r>
      <w:r>
        <w:rPr>
          <w:spacing w:val="1"/>
        </w:rPr>
        <w:t xml:space="preserve"> </w:t>
      </w:r>
      <w:r>
        <w:t>Prejudice found</w:t>
      </w:r>
      <w:r>
        <w:rPr>
          <w:spacing w:val="1"/>
        </w:rPr>
        <w:t xml:space="preserve"> </w:t>
      </w:r>
      <w:r>
        <w:t>because</w:t>
      </w:r>
      <w:r>
        <w:rPr>
          <w:spacing w:val="-15"/>
        </w:rPr>
        <w:t xml:space="preserve"> </w:t>
      </w:r>
      <w:r>
        <w:t>“[t]his</w:t>
      </w:r>
      <w:r>
        <w:rPr>
          <w:spacing w:val="-13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close</w:t>
      </w:r>
      <w:r>
        <w:rPr>
          <w:spacing w:val="-15"/>
        </w:rPr>
        <w:t xml:space="preserve"> </w:t>
      </w:r>
      <w:r>
        <w:t>case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jury</w:t>
      </w:r>
      <w:r>
        <w:rPr>
          <w:spacing w:val="-6"/>
        </w:rPr>
        <w:t xml:space="preserve"> </w:t>
      </w:r>
      <w:r>
        <w:t>deliberated</w:t>
      </w:r>
      <w:r>
        <w:rPr>
          <w:spacing w:val="-3"/>
        </w:rPr>
        <w:t xml:space="preserve"> </w:t>
      </w:r>
      <w:r>
        <w:t>for an entire day</w:t>
      </w:r>
      <w:r>
        <w:rPr>
          <w:spacing w:val="-7"/>
        </w:rPr>
        <w:t xml:space="preserve"> </w:t>
      </w:r>
      <w:r>
        <w:t>after receiving</w:t>
      </w:r>
      <w:r>
        <w:rPr>
          <w:spacing w:val="-2"/>
        </w:rPr>
        <w:t xml:space="preserve"> </w:t>
      </w:r>
      <w:r>
        <w:t>only</w:t>
      </w:r>
      <w:r>
        <w:rPr>
          <w:spacing w:val="-57"/>
        </w:rPr>
        <w:t xml:space="preserve"> </w:t>
      </w:r>
      <w:r>
        <w:t>one and half days of evidence” and the prosecution evidence of intent “was relatively slim.”</w:t>
      </w:r>
      <w:r>
        <w:rPr>
          <w:spacing w:val="1"/>
        </w:rPr>
        <w:t xml:space="preserve"> </w:t>
      </w:r>
      <w:r>
        <w:t>Analyzing the case under the AEDPA, the court held that, due to the significant potential impact</w:t>
      </w:r>
      <w:r>
        <w:rPr>
          <w:spacing w:val="1"/>
        </w:rPr>
        <w:t xml:space="preserve"> </w:t>
      </w:r>
      <w:r>
        <w:t>of the witness’ testimony, the State court’s decision was an objec</w:t>
      </w:r>
      <w:r>
        <w:t>tively unreasonable application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federal law</w:t>
      </w:r>
      <w:r>
        <w:rPr>
          <w:spacing w:val="1"/>
        </w:rPr>
        <w:t xml:space="preserve"> </w:t>
      </w:r>
      <w:r>
        <w:t>as set forth</w:t>
      </w:r>
      <w:r>
        <w:rPr>
          <w:spacing w:val="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Strickland.</w:t>
      </w:r>
    </w:p>
    <w:p w14:paraId="6A8F117B" w14:textId="77777777" w:rsidR="00E47A5B" w:rsidRDefault="00E47A5B">
      <w:pPr>
        <w:pStyle w:val="BodyText"/>
        <w:spacing w:before="5"/>
      </w:pPr>
    </w:p>
    <w:p w14:paraId="0D9E91B3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</w:rPr>
        <w:t>United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States</w:t>
      </w:r>
      <w:r>
        <w:rPr>
          <w:b/>
          <w:i/>
          <w:spacing w:val="1"/>
        </w:rPr>
        <w:t xml:space="preserve"> </w:t>
      </w:r>
      <w:r>
        <w:rPr>
          <w:b/>
          <w:i/>
        </w:rPr>
        <w:t>v. Ramsey</w:t>
      </w:r>
      <w:r>
        <w:rPr>
          <w:b/>
        </w:rPr>
        <w:t>, 323</w:t>
      </w:r>
      <w:r>
        <w:rPr>
          <w:b/>
          <w:spacing w:val="1"/>
        </w:rPr>
        <w:t xml:space="preserve"> </w:t>
      </w:r>
      <w:r>
        <w:rPr>
          <w:b/>
        </w:rPr>
        <w:t>F.</w:t>
      </w:r>
      <w:r>
        <w:rPr>
          <w:b/>
          <w:spacing w:val="1"/>
        </w:rPr>
        <w:t xml:space="preserve"> </w:t>
      </w:r>
      <w:r>
        <w:rPr>
          <w:b/>
        </w:rPr>
        <w:t>Supp.2d</w:t>
      </w:r>
      <w:r>
        <w:rPr>
          <w:b/>
          <w:spacing w:val="1"/>
        </w:rPr>
        <w:t xml:space="preserve"> </w:t>
      </w:r>
      <w:r>
        <w:rPr>
          <w:b/>
        </w:rPr>
        <w:t>27</w:t>
      </w:r>
      <w:r>
        <w:rPr>
          <w:b/>
          <w:spacing w:val="1"/>
        </w:rPr>
        <w:t xml:space="preserve"> </w:t>
      </w:r>
      <w:r>
        <w:rPr>
          <w:b/>
        </w:rPr>
        <w:t>(D.D.C.</w:t>
      </w:r>
      <w:r>
        <w:rPr>
          <w:b/>
          <w:spacing w:val="1"/>
        </w:rPr>
        <w:t xml:space="preserve"> </w:t>
      </w:r>
      <w:r>
        <w:rPr>
          <w:b/>
        </w:rPr>
        <w:t xml:space="preserve">2004), </w:t>
      </w:r>
      <w:r>
        <w:rPr>
          <w:b/>
          <w:i/>
        </w:rPr>
        <w:t>appeal dismissed</w:t>
      </w:r>
      <w:r>
        <w:rPr>
          <w:b/>
        </w:rPr>
        <w:t>, 2004 WL</w:t>
      </w:r>
      <w:r>
        <w:rPr>
          <w:b/>
          <w:spacing w:val="1"/>
        </w:rPr>
        <w:t xml:space="preserve"> </w:t>
      </w:r>
      <w:r>
        <w:rPr>
          <w:b/>
        </w:rPr>
        <w:t>2958443 (D.C. Cir. Dec. 21, 2004)</w:t>
      </w:r>
      <w:r>
        <w:t xml:space="preserve">. </w:t>
      </w:r>
      <w:r>
        <w:rPr>
          <w:spacing w:val="22"/>
        </w:rPr>
        <w:t xml:space="preserve">Counsel </w:t>
      </w:r>
      <w:r>
        <w:t>was ineffective in drug distribution case for a</w:t>
      </w:r>
      <w:r>
        <w:rPr>
          <w:spacing w:val="1"/>
        </w:rPr>
        <w:t xml:space="preserve"> </w:t>
      </w:r>
      <w:r>
        <w:t>numbe</w:t>
      </w:r>
      <w:r>
        <w:t>r of reasons, but primarily failing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move for mistrial after the court suppressed an</w:t>
      </w:r>
      <w:r>
        <w:rPr>
          <w:spacing w:val="1"/>
        </w:rPr>
        <w:t xml:space="preserve"> </w:t>
      </w:r>
      <w:r>
        <w:rPr>
          <w:spacing w:val="-1"/>
        </w:rPr>
        <w:t>inculpatory</w:t>
      </w:r>
      <w:r>
        <w:rPr>
          <w:spacing w:val="-15"/>
        </w:rPr>
        <w:t xml:space="preserve"> </w:t>
      </w:r>
      <w:r>
        <w:rPr>
          <w:spacing w:val="-1"/>
        </w:rPr>
        <w:t>statement</w:t>
      </w:r>
      <w:r>
        <w:rPr>
          <w:spacing w:val="-5"/>
        </w:rPr>
        <w:t xml:space="preserve"> </w:t>
      </w:r>
      <w:r>
        <w:rPr>
          <w:spacing w:val="-1"/>
        </w:rPr>
        <w:t>after</w:t>
      </w:r>
      <w:r>
        <w:rPr>
          <w:spacing w:val="-8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already</w:t>
      </w:r>
      <w:r>
        <w:rPr>
          <w:spacing w:val="-14"/>
        </w:rPr>
        <w:t xml:space="preserve"> </w:t>
      </w:r>
      <w:r>
        <w:t>heard</w:t>
      </w:r>
      <w:r>
        <w:rPr>
          <w:spacing w:val="-8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jury.</w:t>
      </w:r>
      <w:r>
        <w:rPr>
          <w:spacing w:val="-10"/>
        </w:rPr>
        <w:t xml:space="preserve"> </w:t>
      </w:r>
      <w:r>
        <w:t>Counsel</w:t>
      </w:r>
      <w:r>
        <w:rPr>
          <w:spacing w:val="-5"/>
        </w:rPr>
        <w:t xml:space="preserve"> </w:t>
      </w:r>
      <w:r>
        <w:t>failed</w:t>
      </w:r>
      <w:r>
        <w:rPr>
          <w:spacing w:val="-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realize</w:t>
      </w:r>
      <w:r>
        <w:rPr>
          <w:spacing w:val="-9"/>
        </w:rPr>
        <w:t xml:space="preserve"> </w:t>
      </w:r>
      <w:r>
        <w:t>until</w:t>
      </w:r>
      <w:r>
        <w:rPr>
          <w:spacing w:val="-5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heard</w:t>
      </w:r>
      <w:r>
        <w:rPr>
          <w:spacing w:val="-57"/>
        </w:rPr>
        <w:t xml:space="preserve"> </w:t>
      </w:r>
      <w:r>
        <w:t>the testimony that the defendant was questioned after he invoked his rights.</w:t>
      </w:r>
      <w:r>
        <w:rPr>
          <w:spacing w:val="1"/>
        </w:rPr>
        <w:t xml:space="preserve"> </w:t>
      </w:r>
      <w:r>
        <w:t>This error was</w:t>
      </w:r>
      <w:r>
        <w:rPr>
          <w:spacing w:val="1"/>
        </w:rPr>
        <w:t xml:space="preserve"> </w:t>
      </w:r>
      <w:r>
        <w:t>considered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conjunction,</w:t>
      </w:r>
      <w:r>
        <w:rPr>
          <w:spacing w:val="-12"/>
        </w:rPr>
        <w:t xml:space="preserve"> </w:t>
      </w:r>
      <w:r>
        <w:t>inter alia,</w:t>
      </w:r>
      <w:r>
        <w:rPr>
          <w:spacing w:val="10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counsel’s</w:t>
      </w:r>
      <w:r>
        <w:rPr>
          <w:spacing w:val="-9"/>
        </w:rPr>
        <w:t xml:space="preserve"> </w:t>
      </w:r>
      <w:r>
        <w:t>ignorance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law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failure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understand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implications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entrapment</w:t>
      </w:r>
      <w:r>
        <w:rPr>
          <w:spacing w:val="-6"/>
        </w:rPr>
        <w:t xml:space="preserve"> </w:t>
      </w:r>
      <w:r>
        <w:t>defense</w:t>
      </w:r>
      <w:r>
        <w:rPr>
          <w:spacing w:val="-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respect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allow</w:t>
      </w:r>
      <w:r>
        <w:t>ing</w:t>
      </w:r>
      <w:r>
        <w:rPr>
          <w:spacing w:val="-15"/>
        </w:rPr>
        <w:t xml:space="preserve"> </w:t>
      </w:r>
      <w:r>
        <w:t>evidence</w:t>
      </w:r>
      <w:r>
        <w:rPr>
          <w:spacing w:val="-13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predisposition</w:t>
      </w:r>
      <w:r>
        <w:rPr>
          <w:spacing w:val="-15"/>
        </w:rPr>
        <w:t xml:space="preserve"> </w:t>
      </w:r>
      <w:r>
        <w:t>until</w:t>
      </w:r>
      <w:r>
        <w:rPr>
          <w:spacing w:val="-57"/>
        </w:rPr>
        <w:t xml:space="preserve"> </w:t>
      </w:r>
      <w:r>
        <w:t>advised of the implications by the court.</w:t>
      </w:r>
      <w:r>
        <w:rPr>
          <w:spacing w:val="1"/>
        </w:rPr>
        <w:t xml:space="preserve"> </w:t>
      </w:r>
      <w:r>
        <w:t>This resulted in counsel abandoning the sole defense in</w:t>
      </w:r>
      <w:r>
        <w:rPr>
          <w:spacing w:val="1"/>
        </w:rPr>
        <w:t xml:space="preserve"> </w:t>
      </w:r>
      <w:r>
        <w:t>the midst of trial without having the defendant testify. Counsel’s conduct was deficient and the</w:t>
      </w:r>
      <w:r>
        <w:rPr>
          <w:spacing w:val="1"/>
        </w:rPr>
        <w:t xml:space="preserve"> </w:t>
      </w:r>
      <w:r>
        <w:rPr>
          <w:spacing w:val="-1"/>
        </w:rPr>
        <w:t>proffered</w:t>
      </w:r>
      <w:r>
        <w:rPr>
          <w:spacing w:val="-24"/>
        </w:rPr>
        <w:t xml:space="preserve"> </w:t>
      </w:r>
      <w:r>
        <w:rPr>
          <w:spacing w:val="-1"/>
        </w:rPr>
        <w:t>strategy</w:t>
      </w:r>
      <w:r>
        <w:rPr>
          <w:spacing w:val="-27"/>
        </w:rPr>
        <w:t xml:space="preserve"> </w:t>
      </w:r>
      <w:r>
        <w:rPr>
          <w:spacing w:val="-1"/>
        </w:rPr>
        <w:t>reasons</w:t>
      </w:r>
      <w:r>
        <w:rPr>
          <w:spacing w:val="-20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>failing</w:t>
      </w:r>
      <w:r>
        <w:rPr>
          <w:spacing w:val="-22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seek</w:t>
      </w:r>
      <w:r>
        <w:rPr>
          <w:spacing w:val="-20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mistrial</w:t>
      </w:r>
      <w:r>
        <w:rPr>
          <w:spacing w:val="-17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“so</w:t>
      </w:r>
      <w:r>
        <w:rPr>
          <w:spacing w:val="2"/>
        </w:rPr>
        <w:t xml:space="preserve"> </w:t>
      </w:r>
      <w:r>
        <w:t>nonsensical</w:t>
      </w:r>
      <w:r>
        <w:rPr>
          <w:spacing w:val="2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Court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left</w:t>
      </w:r>
      <w:r>
        <w:rPr>
          <w:spacing w:val="2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conclude that [counsel] simply abandoned what he had decided at some point during the trial was</w:t>
      </w:r>
      <w:r>
        <w:rPr>
          <w:spacing w:val="-57"/>
        </w:rPr>
        <w:t xml:space="preserve"> </w:t>
      </w:r>
      <w:r>
        <w:rPr>
          <w:spacing w:val="-1"/>
        </w:rPr>
        <w:t>an</w:t>
      </w:r>
      <w:r>
        <w:rPr>
          <w:spacing w:val="-12"/>
        </w:rPr>
        <w:t xml:space="preserve"> </w:t>
      </w:r>
      <w:r>
        <w:rPr>
          <w:spacing w:val="-1"/>
        </w:rPr>
        <w:t>unwinnable</w:t>
      </w:r>
      <w:r>
        <w:rPr>
          <w:spacing w:val="-13"/>
        </w:rPr>
        <w:t xml:space="preserve"> </w:t>
      </w:r>
      <w:r>
        <w:rPr>
          <w:spacing w:val="-1"/>
        </w:rPr>
        <w:t>case,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been</w:t>
      </w:r>
      <w:r>
        <w:rPr>
          <w:spacing w:val="-12"/>
        </w:rPr>
        <w:t xml:space="preserve"> </w:t>
      </w:r>
      <w:r>
        <w:t>unwilling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invest</w:t>
      </w:r>
      <w:r>
        <w:rPr>
          <w:spacing w:val="-10"/>
        </w:rPr>
        <w:t xml:space="preserve"> </w:t>
      </w:r>
      <w:r>
        <w:t>the time</w:t>
      </w:r>
      <w:r>
        <w:rPr>
          <w:spacing w:val="-1"/>
        </w:rPr>
        <w:t xml:space="preserve"> </w:t>
      </w:r>
      <w:r>
        <w:t>and</w:t>
      </w:r>
      <w:r>
        <w:t xml:space="preserve"> effort that</w:t>
      </w:r>
      <w:r>
        <w:rPr>
          <w:spacing w:val="-7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rPr>
          <w:spacing w:val="-1"/>
        </w:rPr>
        <w:t>a second trial.”</w:t>
      </w:r>
      <w:r>
        <w:rPr>
          <w:spacing w:val="56"/>
        </w:rPr>
        <w:t xml:space="preserve"> </w:t>
      </w:r>
      <w:r>
        <w:rPr>
          <w:spacing w:val="-1"/>
        </w:rPr>
        <w:t>Prejudice</w:t>
      </w:r>
      <w:r>
        <w:rPr>
          <w:spacing w:val="-4"/>
        </w:rPr>
        <w:t xml:space="preserve"> </w:t>
      </w:r>
      <w:r>
        <w:rPr>
          <w:spacing w:val="-1"/>
        </w:rPr>
        <w:t>found,</w:t>
      </w:r>
      <w:r>
        <w:rPr>
          <w:spacing w:val="4"/>
        </w:rPr>
        <w:t xml:space="preserve"> </w:t>
      </w:r>
      <w:r>
        <w:t>regardless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likely</w:t>
      </w:r>
      <w:r>
        <w:rPr>
          <w:spacing w:val="2"/>
        </w:rPr>
        <w:t xml:space="preserve"> </w:t>
      </w:r>
      <w:r>
        <w:t>outcome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new</w:t>
      </w:r>
      <w:r>
        <w:rPr>
          <w:spacing w:val="-20"/>
        </w:rPr>
        <w:t xml:space="preserve"> </w:t>
      </w:r>
      <w:r>
        <w:t>trial,</w:t>
      </w:r>
      <w:r>
        <w:rPr>
          <w:spacing w:val="-17"/>
        </w:rPr>
        <w:t xml:space="preserve"> </w:t>
      </w:r>
      <w:r>
        <w:t>because</w:t>
      </w:r>
      <w:r>
        <w:rPr>
          <w:spacing w:val="-21"/>
        </w:rPr>
        <w:t xml:space="preserve"> </w:t>
      </w:r>
      <w:r>
        <w:t>counsel’s</w:t>
      </w:r>
      <w:r>
        <w:rPr>
          <w:spacing w:val="-57"/>
        </w:rPr>
        <w:t xml:space="preserve"> </w:t>
      </w:r>
      <w:r>
        <w:rPr>
          <w:spacing w:val="-1"/>
        </w:rPr>
        <w:t>deficient</w:t>
      </w:r>
      <w:r>
        <w:rPr>
          <w:spacing w:val="-17"/>
        </w:rPr>
        <w:t xml:space="preserve"> </w:t>
      </w:r>
      <w:r>
        <w:rPr>
          <w:spacing w:val="-1"/>
        </w:rPr>
        <w:t>conduct</w:t>
      </w:r>
      <w:r>
        <w:rPr>
          <w:spacing w:val="-22"/>
        </w:rPr>
        <w:t xml:space="preserve"> </w:t>
      </w:r>
      <w:r>
        <w:t>deprived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mistrial</w:t>
      </w:r>
      <w:r>
        <w:rPr>
          <w:spacing w:val="-17"/>
        </w:rPr>
        <w:t xml:space="preserve"> </w:t>
      </w:r>
      <w:r>
        <w:t>and,</w:t>
      </w:r>
      <w:r>
        <w:rPr>
          <w:spacing w:val="4"/>
        </w:rPr>
        <w:t xml:space="preserve"> </w:t>
      </w:r>
      <w:r>
        <w:t>thus,</w:t>
      </w:r>
      <w:r>
        <w:rPr>
          <w:spacing w:val="11"/>
        </w:rPr>
        <w:t xml:space="preserve"> </w:t>
      </w:r>
      <w:r>
        <w:t>“the</w:t>
      </w:r>
      <w:r>
        <w:rPr>
          <w:spacing w:val="8"/>
        </w:rPr>
        <w:t xml:space="preserve"> </w:t>
      </w:r>
      <w:r>
        <w:t>opportunity</w:t>
      </w:r>
      <w:r>
        <w:rPr>
          <w:spacing w:val="5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second</w:t>
      </w:r>
      <w:r>
        <w:rPr>
          <w:spacing w:val="9"/>
        </w:rPr>
        <w:t xml:space="preserve"> </w:t>
      </w:r>
      <w:r>
        <w:t>trial</w:t>
      </w:r>
      <w:r>
        <w:rPr>
          <w:spacing w:val="-57"/>
        </w:rPr>
        <w:t xml:space="preserve"> </w:t>
      </w:r>
      <w:r>
        <w:t>he otherwise would have had, untainted by an opening statement to the jury of an entrapment</w:t>
      </w:r>
      <w:r>
        <w:rPr>
          <w:spacing w:val="1"/>
        </w:rPr>
        <w:t xml:space="preserve"> </w:t>
      </w:r>
      <w:r>
        <w:rPr>
          <w:spacing w:val="-1"/>
        </w:rPr>
        <w:t>defense</w:t>
      </w:r>
      <w:r>
        <w:rPr>
          <w:spacing w:val="-23"/>
        </w:rPr>
        <w:t xml:space="preserve"> </w:t>
      </w:r>
      <w:r>
        <w:rPr>
          <w:spacing w:val="-1"/>
        </w:rPr>
        <w:t>he</w:t>
      </w:r>
      <w:r>
        <w:rPr>
          <w:spacing w:val="-21"/>
        </w:rPr>
        <w:t xml:space="preserve"> </w:t>
      </w:r>
      <w:r>
        <w:rPr>
          <w:spacing w:val="-1"/>
        </w:rPr>
        <w:t>could</w:t>
      </w:r>
      <w:r>
        <w:rPr>
          <w:spacing w:val="-17"/>
        </w:rPr>
        <w:t xml:space="preserve"> </w:t>
      </w:r>
      <w:r>
        <w:rPr>
          <w:spacing w:val="-1"/>
        </w:rPr>
        <w:t>not</w:t>
      </w:r>
      <w:r>
        <w:rPr>
          <w:spacing w:val="-17"/>
        </w:rPr>
        <w:t xml:space="preserve"> </w:t>
      </w:r>
      <w:r>
        <w:t>present.”</w:t>
      </w:r>
      <w:r>
        <w:rPr>
          <w:spacing w:val="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mistrial</w:t>
      </w:r>
      <w:r>
        <w:rPr>
          <w:spacing w:val="-14"/>
        </w:rPr>
        <w:t xml:space="preserve"> </w:t>
      </w:r>
      <w:r>
        <w:t>would</w:t>
      </w:r>
      <w:r>
        <w:rPr>
          <w:spacing w:val="-15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afforded</w:t>
      </w:r>
      <w:r>
        <w:rPr>
          <w:spacing w:val="7"/>
        </w:rPr>
        <w:t xml:space="preserve"> </w:t>
      </w:r>
      <w:r>
        <w:t>counsel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opportunity</w:t>
      </w:r>
      <w:r>
        <w:rPr>
          <w:spacing w:val="-1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advise</w:t>
      </w:r>
      <w:r>
        <w:rPr>
          <w:spacing w:val="-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defendant “of the substantial advantages of . . . pleading guilty in view of the strength of the</w:t>
      </w:r>
      <w:r>
        <w:rPr>
          <w:spacing w:val="1"/>
        </w:rPr>
        <w:t xml:space="preserve"> </w:t>
      </w:r>
      <w:r>
        <w:t>government’s case” after counsel had heard all of the evidence and realized that an entrapment</w:t>
      </w:r>
      <w:r>
        <w:rPr>
          <w:spacing w:val="1"/>
        </w:rPr>
        <w:t xml:space="preserve"> </w:t>
      </w:r>
      <w:r>
        <w:t>defense could not be</w:t>
      </w:r>
      <w:r>
        <w:rPr>
          <w:spacing w:val="-1"/>
        </w:rPr>
        <w:t xml:space="preserve"> </w:t>
      </w:r>
      <w:r>
        <w:t>mounted.</w:t>
      </w:r>
    </w:p>
    <w:p w14:paraId="174836BA" w14:textId="77777777" w:rsidR="00E47A5B" w:rsidRDefault="00E47A5B">
      <w:pPr>
        <w:pStyle w:val="BodyText"/>
        <w:spacing w:before="4"/>
      </w:pPr>
    </w:p>
    <w:p w14:paraId="486847F9" w14:textId="77777777" w:rsidR="00E47A5B" w:rsidRDefault="00DE532F">
      <w:pPr>
        <w:pStyle w:val="BodyText"/>
        <w:spacing w:line="247" w:lineRule="auto"/>
        <w:ind w:left="940" w:right="235"/>
        <w:jc w:val="both"/>
      </w:pPr>
      <w:r>
        <w:rPr>
          <w:b/>
          <w:i/>
        </w:rPr>
        <w:t>Tucker v. Renico</w:t>
      </w:r>
      <w:r>
        <w:rPr>
          <w:b/>
        </w:rPr>
        <w:t>, 317 F. Supp. 2d</w:t>
      </w:r>
      <w:r>
        <w:rPr>
          <w:b/>
        </w:rPr>
        <w:t xml:space="preserve"> 766 (E.D. Mich. 2004)</w:t>
      </w:r>
      <w:r>
        <w:t>.</w:t>
      </w:r>
      <w:r>
        <w:rPr>
          <w:spacing w:val="1"/>
        </w:rPr>
        <w:t xml:space="preserve"> </w:t>
      </w:r>
      <w:r>
        <w:t>Counsel was ineffective in criminal</w:t>
      </w:r>
      <w:r>
        <w:rPr>
          <w:spacing w:val="1"/>
        </w:rPr>
        <w:t xml:space="preserve"> </w:t>
      </w:r>
      <w:r>
        <w:rPr>
          <w:spacing w:val="-1"/>
        </w:rPr>
        <w:t>sexual</w:t>
      </w:r>
      <w:r>
        <w:rPr>
          <w:spacing w:val="-19"/>
        </w:rPr>
        <w:t xml:space="preserve"> </w:t>
      </w:r>
      <w:r>
        <w:t>conduct</w:t>
      </w:r>
      <w:r>
        <w:rPr>
          <w:spacing w:val="-22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breaking</w:t>
      </w:r>
      <w:r>
        <w:rPr>
          <w:spacing w:val="-24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entering</w:t>
      </w:r>
      <w:r>
        <w:rPr>
          <w:spacing w:val="-22"/>
        </w:rPr>
        <w:t xml:space="preserve"> </w:t>
      </w:r>
      <w:r>
        <w:t>case</w:t>
      </w:r>
      <w:r>
        <w:rPr>
          <w:spacing w:val="-21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>failing</w:t>
      </w:r>
      <w:r>
        <w:rPr>
          <w:spacing w:val="-25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introduce</w:t>
      </w:r>
      <w:r>
        <w:rPr>
          <w:spacing w:val="-23"/>
        </w:rPr>
        <w:t xml:space="preserve"> </w:t>
      </w:r>
      <w:r>
        <w:t>evidence</w:t>
      </w:r>
      <w:r>
        <w:rPr>
          <w:spacing w:val="-25"/>
        </w:rPr>
        <w:t xml:space="preserve"> </w:t>
      </w:r>
      <w:r>
        <w:t>tending</w:t>
      </w:r>
      <w:r>
        <w:rPr>
          <w:spacing w:val="-22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prove</w:t>
      </w:r>
      <w:r>
        <w:rPr>
          <w:spacing w:val="-23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the defendant and the victim has a long-term, common-law, spousal relationship.</w:t>
      </w:r>
      <w:r>
        <w:rPr>
          <w:spacing w:val="1"/>
        </w:rPr>
        <w:t xml:space="preserve"> </w:t>
      </w:r>
      <w:r>
        <w:t>The alleged</w:t>
      </w:r>
      <w:r>
        <w:rPr>
          <w:spacing w:val="1"/>
        </w:rPr>
        <w:t xml:space="preserve"> </w:t>
      </w:r>
      <w:r>
        <w:t>vi</w:t>
      </w:r>
      <w:r>
        <w:t>ctim downplayed her relationship with the defendant as only “spiritual,” explained her two</w:t>
      </w:r>
      <w:r>
        <w:rPr>
          <w:spacing w:val="1"/>
        </w:rPr>
        <w:t xml:space="preserve"> </w:t>
      </w:r>
      <w:r>
        <w:rPr>
          <w:spacing w:val="-1"/>
        </w:rPr>
        <w:t>children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him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result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prior</w:t>
      </w:r>
      <w:r>
        <w:rPr>
          <w:spacing w:val="-16"/>
        </w:rPr>
        <w:t xml:space="preserve"> </w:t>
      </w:r>
      <w:r>
        <w:t>sexual</w:t>
      </w:r>
      <w:r>
        <w:rPr>
          <w:spacing w:val="-12"/>
        </w:rPr>
        <w:t xml:space="preserve"> </w:t>
      </w:r>
      <w:r>
        <w:t>assaults,</w:t>
      </w:r>
      <w:r>
        <w:rPr>
          <w:spacing w:val="-12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denied</w:t>
      </w:r>
      <w:r>
        <w:rPr>
          <w:spacing w:val="-15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lived</w:t>
      </w:r>
      <w:r>
        <w:rPr>
          <w:spacing w:val="-10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her.</w:t>
      </w:r>
      <w:r>
        <w:rPr>
          <w:spacing w:val="35"/>
        </w:rPr>
        <w:t xml:space="preserve"> </w:t>
      </w:r>
      <w:r>
        <w:t>Analyzing</w:t>
      </w:r>
      <w:r>
        <w:rPr>
          <w:spacing w:val="-1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case under the AEDPA, the court held that ineffective assistance of appellate counsel established</w:t>
      </w:r>
      <w:r>
        <w:rPr>
          <w:spacing w:val="1"/>
        </w:rPr>
        <w:t xml:space="preserve"> </w:t>
      </w:r>
      <w:r>
        <w:t>“cause” for not</w:t>
      </w:r>
      <w:r>
        <w:rPr>
          <w:spacing w:val="1"/>
        </w:rPr>
        <w:t xml:space="preserve"> </w:t>
      </w:r>
      <w:r>
        <w:t>asserting trial counsel’s ineffectiveness on direct appeal.</w:t>
      </w:r>
      <w:r>
        <w:rPr>
          <w:spacing w:val="1"/>
        </w:rPr>
        <w:t xml:space="preserve"> </w:t>
      </w:r>
      <w:r>
        <w:t>Appellate counsel</w:t>
      </w:r>
      <w:r>
        <w:rPr>
          <w:spacing w:val="1"/>
        </w:rPr>
        <w:t xml:space="preserve"> </w:t>
      </w:r>
      <w:r>
        <w:t xml:space="preserve">asserted only that the evidence was insufficient to support the </w:t>
      </w:r>
      <w:r>
        <w:t>convictions.</w:t>
      </w:r>
      <w:r>
        <w:rPr>
          <w:spacing w:val="1"/>
        </w:rPr>
        <w:t xml:space="preserve"> </w:t>
      </w:r>
      <w:r>
        <w:t>Trial counsel was</w:t>
      </w:r>
      <w:r>
        <w:rPr>
          <w:spacing w:val="1"/>
        </w:rPr>
        <w:t xml:space="preserve"> </w:t>
      </w:r>
      <w:r>
        <w:t>ineffective</w:t>
      </w:r>
      <w:r>
        <w:rPr>
          <w:spacing w:val="1"/>
        </w:rPr>
        <w:t xml:space="preserve"> </w:t>
      </w:r>
      <w:r>
        <w:t>because adequate</w:t>
      </w:r>
      <w:r>
        <w:rPr>
          <w:spacing w:val="1"/>
        </w:rPr>
        <w:t xml:space="preserve"> </w:t>
      </w:r>
      <w:r>
        <w:t>investigation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presentation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revealed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 lived with the alleged victim up through the time of his arrest, that the alleged victim</w:t>
      </w:r>
      <w:r>
        <w:rPr>
          <w:spacing w:val="1"/>
        </w:rPr>
        <w:t xml:space="preserve"> </w:t>
      </w:r>
      <w:r>
        <w:t>held herself out as the defendant’s w</w:t>
      </w:r>
      <w:r>
        <w:t>ife, and that the defendant had an on-going relationship with</w:t>
      </w:r>
      <w:r>
        <w:rPr>
          <w:spacing w:val="-57"/>
        </w:rPr>
        <w:t xml:space="preserve"> </w:t>
      </w:r>
      <w:r>
        <w:t>their children and the alleged victim’s family.</w:t>
      </w:r>
      <w:r>
        <w:rPr>
          <w:spacing w:val="1"/>
        </w:rPr>
        <w:t xml:space="preserve"> </w:t>
      </w:r>
      <w:r>
        <w:t>Prejudice was found because these facts tended to</w:t>
      </w:r>
      <w:r>
        <w:rPr>
          <w:spacing w:val="1"/>
        </w:rPr>
        <w:t xml:space="preserve"> </w:t>
      </w:r>
      <w:r>
        <w:t>negate the</w:t>
      </w:r>
      <w:r>
        <w:rPr>
          <w:spacing w:val="3"/>
        </w:rPr>
        <w:t xml:space="preserve"> </w:t>
      </w:r>
      <w:r>
        <w:t>non-</w:t>
      </w:r>
      <w:r>
        <w:rPr>
          <w:spacing w:val="-1"/>
        </w:rPr>
        <w:t xml:space="preserve"> </w:t>
      </w:r>
      <w:r>
        <w:t>consensual nature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sexual relations.</w:t>
      </w:r>
    </w:p>
    <w:p w14:paraId="639E0375" w14:textId="77777777" w:rsidR="00E47A5B" w:rsidRDefault="00E47A5B">
      <w:pPr>
        <w:pStyle w:val="BodyText"/>
        <w:spacing w:before="1"/>
      </w:pPr>
    </w:p>
    <w:p w14:paraId="3FF77DD7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</w:rPr>
        <w:t>Casey v. Frank</w:t>
      </w:r>
      <w:r>
        <w:rPr>
          <w:b/>
        </w:rPr>
        <w:t>, 346 F. Supp. 2d 10</w:t>
      </w:r>
      <w:r>
        <w:rPr>
          <w:b/>
        </w:rPr>
        <w:t>00 (E.D. Wis. 2004)</w:t>
      </w:r>
      <w:r>
        <w:t>.</w:t>
      </w:r>
      <w:r>
        <w:rPr>
          <w:spacing w:val="1"/>
        </w:rPr>
        <w:t xml:space="preserve"> </w:t>
      </w:r>
      <w:r>
        <w:t>Trial counsel was ineffective in sexual</w:t>
      </w:r>
      <w:r>
        <w:rPr>
          <w:spacing w:val="-58"/>
        </w:rPr>
        <w:t xml:space="preserve"> </w:t>
      </w:r>
      <w:r>
        <w:t>assault case for failing to obtain the case file from the defendant’s previous attorney, which</w:t>
      </w:r>
      <w:r>
        <w:rPr>
          <w:spacing w:val="1"/>
        </w:rPr>
        <w:t xml:space="preserve"> </w:t>
      </w:r>
      <w:r>
        <w:t>contained</w:t>
      </w:r>
      <w:r>
        <w:rPr>
          <w:spacing w:val="1"/>
        </w:rPr>
        <w:t xml:space="preserve"> </w:t>
      </w:r>
      <w:r>
        <w:t>numerous</w:t>
      </w:r>
      <w:r>
        <w:rPr>
          <w:spacing w:val="4"/>
        </w:rPr>
        <w:t xml:space="preserve"> </w:t>
      </w:r>
      <w:r>
        <w:t>witness</w:t>
      </w:r>
      <w:r>
        <w:rPr>
          <w:spacing w:val="4"/>
        </w:rPr>
        <w:t xml:space="preserve"> </w:t>
      </w:r>
      <w:r>
        <w:t>statements</w:t>
      </w:r>
      <w:r>
        <w:rPr>
          <w:spacing w:val="6"/>
        </w:rPr>
        <w:t xml:space="preserve"> </w:t>
      </w:r>
      <w:r>
        <w:t>undermining the</w:t>
      </w:r>
      <w:r>
        <w:rPr>
          <w:spacing w:val="2"/>
        </w:rPr>
        <w:t xml:space="preserve"> </w:t>
      </w:r>
      <w:r>
        <w:t>credibility</w:t>
      </w:r>
      <w:r>
        <w:rPr>
          <w:spacing w:val="-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alleged</w:t>
      </w:r>
      <w:r>
        <w:rPr>
          <w:spacing w:val="4"/>
        </w:rPr>
        <w:t xml:space="preserve"> </w:t>
      </w:r>
      <w:r>
        <w:t>victims</w:t>
      </w:r>
      <w:r>
        <w:rPr>
          <w:spacing w:val="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an</w:t>
      </w:r>
    </w:p>
    <w:p w14:paraId="14A36EE2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CE19C68" w14:textId="77777777" w:rsidR="00E47A5B" w:rsidRDefault="00E47A5B">
      <w:pPr>
        <w:pStyle w:val="BodyText"/>
        <w:spacing w:before="3"/>
        <w:rPr>
          <w:sz w:val="12"/>
        </w:rPr>
      </w:pPr>
    </w:p>
    <w:p w14:paraId="563A267C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t>alleged corroborating eyewitness.</w:t>
      </w:r>
      <w:r>
        <w:rPr>
          <w:spacing w:val="1"/>
        </w:rPr>
        <w:t xml:space="preserve"> </w:t>
      </w:r>
      <w:r>
        <w:t>The defendant was initially charged in 1993 for sexually</w:t>
      </w:r>
      <w:r>
        <w:rPr>
          <w:spacing w:val="1"/>
        </w:rPr>
        <w:t xml:space="preserve"> </w:t>
      </w:r>
      <w:r>
        <w:t>assaulting a girl in the neighborhood.</w:t>
      </w:r>
      <w:r>
        <w:rPr>
          <w:spacing w:val="1"/>
        </w:rPr>
        <w:t xml:space="preserve"> </w:t>
      </w:r>
      <w:r>
        <w:t>He was represented by a public defender, who assigned an</w:t>
      </w:r>
      <w:r>
        <w:rPr>
          <w:spacing w:val="1"/>
        </w:rPr>
        <w:t xml:space="preserve"> </w:t>
      </w:r>
      <w:r>
        <w:t>investigator to interview potential witnesses.</w:t>
      </w:r>
      <w:r>
        <w:rPr>
          <w:spacing w:val="1"/>
        </w:rPr>
        <w:t xml:space="preserve"> </w:t>
      </w:r>
      <w:r>
        <w:t>The investigator took a number of statements that</w:t>
      </w:r>
      <w:r>
        <w:rPr>
          <w:spacing w:val="1"/>
        </w:rPr>
        <w:t xml:space="preserve"> </w:t>
      </w:r>
      <w:r>
        <w:t>raised</w:t>
      </w:r>
      <w:r>
        <w:rPr>
          <w:spacing w:val="-10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credibility</w:t>
      </w:r>
      <w:r>
        <w:rPr>
          <w:spacing w:val="-1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alleged</w:t>
      </w:r>
      <w:r>
        <w:rPr>
          <w:spacing w:val="-9"/>
        </w:rPr>
        <w:t xml:space="preserve"> </w:t>
      </w:r>
      <w:r>
        <w:t>victim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prosecutor</w:t>
      </w:r>
      <w:r>
        <w:rPr>
          <w:spacing w:val="-9"/>
        </w:rPr>
        <w:t xml:space="preserve"> </w:t>
      </w:r>
      <w:r>
        <w:t>ultimately</w:t>
      </w:r>
      <w:r>
        <w:rPr>
          <w:spacing w:val="-13"/>
        </w:rPr>
        <w:t xml:space="preserve"> </w:t>
      </w:r>
      <w:r>
        <w:t>dismissed</w:t>
      </w:r>
      <w:r>
        <w:rPr>
          <w:spacing w:val="-57"/>
        </w:rPr>
        <w:t xml:space="preserve"> </w:t>
      </w:r>
      <w:r>
        <w:rPr>
          <w:spacing w:val="-1"/>
        </w:rPr>
        <w:t>t</w:t>
      </w:r>
      <w:r>
        <w:rPr>
          <w:spacing w:val="-1"/>
        </w:rPr>
        <w:t>he</w:t>
      </w:r>
      <w:r>
        <w:rPr>
          <w:spacing w:val="-14"/>
        </w:rPr>
        <w:t xml:space="preserve"> </w:t>
      </w:r>
      <w:r>
        <w:rPr>
          <w:spacing w:val="-1"/>
        </w:rPr>
        <w:t>charge</w:t>
      </w:r>
      <w:r>
        <w:rPr>
          <w:spacing w:val="-14"/>
        </w:rPr>
        <w:t xml:space="preserve"> </w:t>
      </w:r>
      <w:r>
        <w:rPr>
          <w:spacing w:val="-1"/>
        </w:rPr>
        <w:t>without</w:t>
      </w:r>
      <w:r>
        <w:rPr>
          <w:spacing w:val="-13"/>
        </w:rPr>
        <w:t xml:space="preserve"> </w:t>
      </w:r>
      <w:r>
        <w:rPr>
          <w:spacing w:val="-1"/>
        </w:rPr>
        <w:t>prejudice.</w:t>
      </w:r>
      <w:r>
        <w:rPr>
          <w:spacing w:val="3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year</w:t>
      </w:r>
      <w:r>
        <w:rPr>
          <w:spacing w:val="-13"/>
        </w:rPr>
        <w:t xml:space="preserve"> </w:t>
      </w:r>
      <w:r>
        <w:t>later,</w:t>
      </w:r>
      <w:r>
        <w:rPr>
          <w:spacing w:val="-1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defendant’s</w:t>
      </w:r>
      <w:r>
        <w:rPr>
          <w:spacing w:val="-12"/>
        </w:rPr>
        <w:t xml:space="preserve"> </w:t>
      </w:r>
      <w:r>
        <w:t>step-daughter</w:t>
      </w:r>
      <w:r>
        <w:rPr>
          <w:spacing w:val="-14"/>
        </w:rPr>
        <w:t xml:space="preserve"> </w:t>
      </w:r>
      <w:r>
        <w:t>alleged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</w:t>
      </w:r>
      <w:r>
        <w:rPr>
          <w:spacing w:val="-58"/>
        </w:rPr>
        <w:t xml:space="preserve"> </w:t>
      </w:r>
      <w:r>
        <w:rPr>
          <w:spacing w:val="-1"/>
        </w:rPr>
        <w:t>sexually</w:t>
      </w:r>
      <w:r>
        <w:rPr>
          <w:spacing w:val="-27"/>
        </w:rPr>
        <w:t xml:space="preserve"> </w:t>
      </w:r>
      <w:r>
        <w:rPr>
          <w:spacing w:val="-1"/>
        </w:rPr>
        <w:t>assaulted</w:t>
      </w:r>
      <w:r>
        <w:rPr>
          <w:spacing w:val="-22"/>
        </w:rPr>
        <w:t xml:space="preserve"> </w:t>
      </w:r>
      <w:r>
        <w:rPr>
          <w:spacing w:val="-1"/>
        </w:rPr>
        <w:t>her,</w:t>
      </w:r>
      <w:r>
        <w:rPr>
          <w:spacing w:val="-19"/>
        </w:rPr>
        <w:t xml:space="preserve"> </w:t>
      </w:r>
      <w:r>
        <w:rPr>
          <w:spacing w:val="-1"/>
        </w:rPr>
        <w:t>but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prosecutor</w:t>
      </w:r>
      <w:r>
        <w:rPr>
          <w:spacing w:val="-17"/>
        </w:rPr>
        <w:t xml:space="preserve"> </w:t>
      </w:r>
      <w:r>
        <w:rPr>
          <w:spacing w:val="-1"/>
        </w:rPr>
        <w:t>brought</w:t>
      </w:r>
      <w:r>
        <w:rPr>
          <w:spacing w:val="-17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charges.</w:t>
      </w:r>
      <w:r>
        <w:rPr>
          <w:spacing w:val="29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1997,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stepdaughter</w:t>
      </w:r>
      <w:r>
        <w:rPr>
          <w:spacing w:val="-17"/>
        </w:rPr>
        <w:t xml:space="preserve"> </w:t>
      </w:r>
      <w:r>
        <w:t>alleged</w:t>
      </w:r>
      <w:r>
        <w:rPr>
          <w:spacing w:val="-20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defendant</w:t>
      </w:r>
      <w:r>
        <w:rPr>
          <w:spacing w:val="-21"/>
        </w:rPr>
        <w:t xml:space="preserve"> </w:t>
      </w:r>
      <w:r>
        <w:rPr>
          <w:spacing w:val="-1"/>
        </w:rPr>
        <w:t>had</w:t>
      </w:r>
      <w:r>
        <w:rPr>
          <w:spacing w:val="-20"/>
        </w:rPr>
        <w:t xml:space="preserve"> </w:t>
      </w:r>
      <w:r>
        <w:rPr>
          <w:spacing w:val="-1"/>
        </w:rPr>
        <w:t>assaulted</w:t>
      </w:r>
      <w:r>
        <w:rPr>
          <w:spacing w:val="-21"/>
        </w:rPr>
        <w:t xml:space="preserve"> </w:t>
      </w:r>
      <w:r>
        <w:t>her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1992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she</w:t>
      </w:r>
      <w:r>
        <w:rPr>
          <w:spacing w:val="-20"/>
        </w:rPr>
        <w:t xml:space="preserve"> </w:t>
      </w:r>
      <w:r>
        <w:t>witnessed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</w:t>
      </w:r>
      <w:r>
        <w:rPr>
          <w:spacing w:val="-16"/>
        </w:rPr>
        <w:t xml:space="preserve"> </w:t>
      </w:r>
      <w:r>
        <w:t>assaulting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neighbor</w:t>
      </w:r>
      <w:r>
        <w:rPr>
          <w:spacing w:val="-57"/>
        </w:rPr>
        <w:t xml:space="preserve"> </w:t>
      </w:r>
      <w:r>
        <w:t>girl in the same time period.</w:t>
      </w:r>
      <w:r>
        <w:rPr>
          <w:spacing w:val="1"/>
        </w:rPr>
        <w:t xml:space="preserve"> </w:t>
      </w:r>
      <w:r>
        <w:t>The defendant was charged with both assaults and retained counsel.</w:t>
      </w:r>
      <w:r>
        <w:rPr>
          <w:spacing w:val="-57"/>
        </w:rPr>
        <w:t xml:space="preserve"> </w:t>
      </w:r>
      <w:r>
        <w:t>Counsel</w:t>
      </w:r>
      <w:r>
        <w:rPr>
          <w:spacing w:val="-4"/>
        </w:rPr>
        <w:t xml:space="preserve"> </w:t>
      </w:r>
      <w:r>
        <w:t>requested</w:t>
      </w:r>
      <w:r>
        <w:rPr>
          <w:spacing w:val="-6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specific</w:t>
      </w:r>
      <w:r>
        <w:rPr>
          <w:spacing w:val="-6"/>
        </w:rPr>
        <w:t xml:space="preserve"> </w:t>
      </w:r>
      <w:r>
        <w:t>documents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defendant’s</w:t>
      </w:r>
      <w:r>
        <w:rPr>
          <w:spacing w:val="-1"/>
        </w:rPr>
        <w:t xml:space="preserve"> </w:t>
      </w:r>
      <w:r>
        <w:t>prior counsel,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request</w:t>
      </w:r>
      <w:r>
        <w:rPr>
          <w:spacing w:val="-58"/>
        </w:rPr>
        <w:t xml:space="preserve"> </w:t>
      </w:r>
      <w:r>
        <w:t>the entire file, which contained numerous witness statements challenging the credibility of both</w:t>
      </w:r>
      <w:r>
        <w:rPr>
          <w:spacing w:val="1"/>
        </w:rPr>
        <w:t xml:space="preserve"> </w:t>
      </w:r>
      <w:r>
        <w:t>alleged</w:t>
      </w:r>
      <w:r>
        <w:rPr>
          <w:spacing w:val="-6"/>
        </w:rPr>
        <w:t xml:space="preserve"> </w:t>
      </w:r>
      <w:r>
        <w:t>victims</w:t>
      </w:r>
      <w:r>
        <w:rPr>
          <w:spacing w:val="-7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alleged</w:t>
      </w:r>
      <w:r>
        <w:rPr>
          <w:spacing w:val="-10"/>
        </w:rPr>
        <w:t xml:space="preserve"> </w:t>
      </w:r>
      <w:r>
        <w:t>corroborating</w:t>
      </w:r>
      <w:r>
        <w:rPr>
          <w:spacing w:val="-10"/>
        </w:rPr>
        <w:t xml:space="preserve"> </w:t>
      </w:r>
      <w:r>
        <w:t>eyewitness.</w:t>
      </w:r>
      <w:r>
        <w:rPr>
          <w:spacing w:val="50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failed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independently</w:t>
      </w:r>
      <w:r>
        <w:rPr>
          <w:spacing w:val="-14"/>
        </w:rPr>
        <w:t xml:space="preserve"> </w:t>
      </w:r>
      <w:r>
        <w:t>discover</w:t>
      </w:r>
      <w:r>
        <w:rPr>
          <w:spacing w:val="-58"/>
        </w:rPr>
        <w:t xml:space="preserve"> </w:t>
      </w:r>
      <w:r>
        <w:t>the witnesses that previously gave exculpatory statements.</w:t>
      </w:r>
      <w:r>
        <w:rPr>
          <w:spacing w:val="1"/>
        </w:rPr>
        <w:t xml:space="preserve"> </w:t>
      </w:r>
      <w:r>
        <w:t>Wh</w:t>
      </w:r>
      <w:r>
        <w:t>ile the state court held that trial</w:t>
      </w:r>
      <w:r>
        <w:rPr>
          <w:spacing w:val="1"/>
        </w:rPr>
        <w:t xml:space="preserve"> </w:t>
      </w:r>
      <w:r>
        <w:rPr>
          <w:spacing w:val="-1"/>
        </w:rPr>
        <w:t>counsel</w:t>
      </w:r>
      <w:r>
        <w:rPr>
          <w:spacing w:val="-19"/>
        </w:rPr>
        <w:t xml:space="preserve"> </w:t>
      </w:r>
      <w:r>
        <w:rPr>
          <w:spacing w:val="-1"/>
        </w:rPr>
        <w:t>requested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0"/>
        </w:rPr>
        <w:t xml:space="preserve"> </w:t>
      </w:r>
      <w:r>
        <w:rPr>
          <w:spacing w:val="-1"/>
        </w:rPr>
        <w:t>previous</w:t>
      </w:r>
      <w:r>
        <w:rPr>
          <w:spacing w:val="-19"/>
        </w:rPr>
        <w:t xml:space="preserve"> </w:t>
      </w:r>
      <w:r>
        <w:rPr>
          <w:spacing w:val="-1"/>
        </w:rPr>
        <w:t>attorney’s</w:t>
      </w:r>
      <w:r>
        <w:rPr>
          <w:spacing w:val="-22"/>
        </w:rPr>
        <w:t xml:space="preserve"> </w:t>
      </w:r>
      <w:r>
        <w:t>entire</w:t>
      </w:r>
      <w:r>
        <w:rPr>
          <w:spacing w:val="-20"/>
        </w:rPr>
        <w:t xml:space="preserve"> </w:t>
      </w:r>
      <w:r>
        <w:t>file,</w:t>
      </w:r>
      <w:r>
        <w:rPr>
          <w:spacing w:val="-20"/>
        </w:rPr>
        <w:t xml:space="preserve"> </w:t>
      </w:r>
      <w:r>
        <w:t>this</w:t>
      </w:r>
      <w:r>
        <w:rPr>
          <w:spacing w:val="-19"/>
        </w:rPr>
        <w:t xml:space="preserve"> </w:t>
      </w:r>
      <w:r>
        <w:t>finding</w:t>
      </w:r>
      <w:r>
        <w:rPr>
          <w:spacing w:val="-22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an</w:t>
      </w:r>
      <w:r>
        <w:rPr>
          <w:spacing w:val="-19"/>
        </w:rPr>
        <w:t xml:space="preserve"> </w:t>
      </w:r>
      <w:r>
        <w:t>unreasonable</w:t>
      </w:r>
      <w:r>
        <w:rPr>
          <w:spacing w:val="-25"/>
        </w:rPr>
        <w:t xml:space="preserve"> </w:t>
      </w:r>
      <w:r>
        <w:t>determination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facts</w:t>
      </w:r>
      <w:r>
        <w:rPr>
          <w:spacing w:val="-19"/>
        </w:rPr>
        <w:t xml:space="preserve"> </w:t>
      </w:r>
      <w:r>
        <w:t>under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AEDPA</w:t>
      </w:r>
      <w:r>
        <w:rPr>
          <w:spacing w:val="-20"/>
        </w:rPr>
        <w:t xml:space="preserve"> </w:t>
      </w:r>
      <w:r>
        <w:t>because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evidence</w:t>
      </w:r>
      <w:r>
        <w:rPr>
          <w:spacing w:val="-21"/>
        </w:rPr>
        <w:t xml:space="preserve"> </w:t>
      </w:r>
      <w:r>
        <w:t>showed</w:t>
      </w:r>
      <w:r>
        <w:rPr>
          <w:spacing w:val="-17"/>
        </w:rPr>
        <w:t xml:space="preserve"> </w:t>
      </w:r>
      <w:r>
        <w:t>only</w:t>
      </w:r>
      <w:r>
        <w:rPr>
          <w:spacing w:val="-22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asked</w:t>
      </w:r>
      <w:r>
        <w:rPr>
          <w:spacing w:val="-15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two</w:t>
      </w:r>
      <w:r>
        <w:rPr>
          <w:spacing w:val="-17"/>
        </w:rPr>
        <w:t xml:space="preserve"> </w:t>
      </w:r>
      <w:r>
        <w:t>specific</w:t>
      </w:r>
      <w:r>
        <w:rPr>
          <w:spacing w:val="-57"/>
        </w:rPr>
        <w:t xml:space="preserve"> </w:t>
      </w:r>
      <w:r>
        <w:rPr>
          <w:spacing w:val="-2"/>
        </w:rPr>
        <w:t>documents.</w:t>
      </w:r>
      <w:r>
        <w:rPr>
          <w:spacing w:val="12"/>
        </w:rPr>
        <w:t xml:space="preserve"> </w:t>
      </w:r>
      <w:r>
        <w:rPr>
          <w:spacing w:val="-1"/>
        </w:rPr>
        <w:t>Counsel’s</w:t>
      </w:r>
      <w:r>
        <w:rPr>
          <w:spacing w:val="-23"/>
        </w:rPr>
        <w:t xml:space="preserve"> </w:t>
      </w:r>
      <w:r>
        <w:rPr>
          <w:spacing w:val="-1"/>
        </w:rPr>
        <w:t>conduct</w:t>
      </w:r>
      <w:r>
        <w:rPr>
          <w:spacing w:val="-24"/>
        </w:rPr>
        <w:t xml:space="preserve"> </w:t>
      </w:r>
      <w:r>
        <w:rPr>
          <w:spacing w:val="-1"/>
        </w:rPr>
        <w:t>was</w:t>
      </w:r>
      <w:r>
        <w:rPr>
          <w:spacing w:val="-23"/>
        </w:rPr>
        <w:t xml:space="preserve"> </w:t>
      </w:r>
      <w:r>
        <w:rPr>
          <w:spacing w:val="-1"/>
        </w:rPr>
        <w:t>deficient</w:t>
      </w:r>
      <w:r>
        <w:rPr>
          <w:spacing w:val="-26"/>
        </w:rPr>
        <w:t xml:space="preserve"> </w:t>
      </w:r>
      <w:r>
        <w:rPr>
          <w:spacing w:val="-1"/>
        </w:rPr>
        <w:t>because</w:t>
      </w:r>
      <w:r>
        <w:rPr>
          <w:spacing w:val="-29"/>
        </w:rPr>
        <w:t xml:space="preserve"> </w:t>
      </w:r>
      <w:r>
        <w:rPr>
          <w:spacing w:val="-1"/>
        </w:rPr>
        <w:t>counsel</w:t>
      </w:r>
      <w:r>
        <w:rPr>
          <w:spacing w:val="-24"/>
        </w:rPr>
        <w:t xml:space="preserve"> </w:t>
      </w:r>
      <w:r>
        <w:rPr>
          <w:spacing w:val="-1"/>
        </w:rPr>
        <w:t>failed</w:t>
      </w:r>
      <w:r>
        <w:rPr>
          <w:spacing w:val="-23"/>
        </w:rPr>
        <w:t xml:space="preserve"> </w:t>
      </w:r>
      <w:r>
        <w:rPr>
          <w:spacing w:val="-1"/>
        </w:rPr>
        <w:t>“to</w:t>
      </w:r>
      <w:r>
        <w:rPr>
          <w:spacing w:val="-24"/>
        </w:rPr>
        <w:t xml:space="preserve"> </w:t>
      </w:r>
      <w:r>
        <w:rPr>
          <w:spacing w:val="-1"/>
        </w:rPr>
        <w:t>obtain</w:t>
      </w:r>
      <w:r>
        <w:rPr>
          <w:spacing w:val="-23"/>
        </w:rPr>
        <w:t xml:space="preserve"> </w:t>
      </w:r>
      <w:r>
        <w:rPr>
          <w:spacing w:val="-1"/>
        </w:rPr>
        <w:t>predecessor</w:t>
      </w:r>
      <w:r>
        <w:rPr>
          <w:spacing w:val="-28"/>
        </w:rPr>
        <w:t xml:space="preserve"> </w:t>
      </w:r>
      <w:r>
        <w:rPr>
          <w:spacing w:val="-1"/>
        </w:rPr>
        <w:t>counsel’s</w:t>
      </w:r>
      <w:r>
        <w:rPr>
          <w:spacing w:val="-58"/>
        </w:rPr>
        <w:t xml:space="preserve"> </w:t>
      </w:r>
      <w:r>
        <w:t>investigative reports” or to otherwise adequately investigate.</w:t>
      </w:r>
      <w:r>
        <w:rPr>
          <w:spacing w:val="1"/>
        </w:rPr>
        <w:t xml:space="preserve"> </w:t>
      </w:r>
      <w:r>
        <w:t>While the state court found that</w:t>
      </w:r>
      <w:r>
        <w:rPr>
          <w:spacing w:val="1"/>
        </w:rPr>
        <w:t xml:space="preserve"> </w:t>
      </w:r>
      <w:r>
        <w:t>counsel’s</w:t>
      </w:r>
      <w:r>
        <w:rPr>
          <w:spacing w:val="-12"/>
        </w:rPr>
        <w:t xml:space="preserve"> </w:t>
      </w:r>
      <w:r>
        <w:t>failure</w:t>
      </w:r>
      <w:r>
        <w:rPr>
          <w:spacing w:val="-12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excused</w:t>
      </w:r>
      <w:r>
        <w:rPr>
          <w:spacing w:val="-10"/>
        </w:rPr>
        <w:t xml:space="preserve"> </w:t>
      </w:r>
      <w:r>
        <w:t>because</w:t>
      </w:r>
      <w:r>
        <w:rPr>
          <w:spacing w:val="-12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know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additional</w:t>
      </w:r>
      <w:r>
        <w:rPr>
          <w:spacing w:val="-10"/>
        </w:rPr>
        <w:t xml:space="preserve"> </w:t>
      </w:r>
      <w:r>
        <w:t>documents</w:t>
      </w:r>
      <w:r>
        <w:rPr>
          <w:spacing w:val="-11"/>
        </w:rPr>
        <w:t xml:space="preserve"> </w:t>
      </w:r>
      <w:r>
        <w:t>existed,</w:t>
      </w:r>
      <w:r>
        <w:rPr>
          <w:spacing w:val="-12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finding</w:t>
      </w:r>
      <w:r>
        <w:rPr>
          <w:spacing w:val="-4"/>
        </w:rPr>
        <w:t xml:space="preserve"> </w:t>
      </w:r>
      <w:r>
        <w:t>was unpersuasive.</w:t>
      </w:r>
    </w:p>
    <w:p w14:paraId="0FE341AF" w14:textId="77777777" w:rsidR="00E47A5B" w:rsidRDefault="00E47A5B">
      <w:pPr>
        <w:pStyle w:val="BodyText"/>
        <w:spacing w:before="5"/>
      </w:pPr>
    </w:p>
    <w:p w14:paraId="1C5B99DD" w14:textId="77777777" w:rsidR="00E47A5B" w:rsidRDefault="00DE532F">
      <w:pPr>
        <w:pStyle w:val="BodyText"/>
        <w:spacing w:line="247" w:lineRule="auto"/>
        <w:ind w:left="1760" w:right="1016"/>
        <w:jc w:val="both"/>
      </w:pPr>
      <w:r>
        <w:t>A failure to investigate is not excused because it is not known in advance what</w:t>
      </w:r>
      <w:r>
        <w:rPr>
          <w:spacing w:val="1"/>
        </w:rPr>
        <w:t xml:space="preserve"> </w:t>
      </w:r>
      <w:r>
        <w:t>will be found.</w:t>
      </w:r>
      <w:r>
        <w:rPr>
          <w:spacing w:val="1"/>
        </w:rPr>
        <w:t xml:space="preserve"> </w:t>
      </w:r>
      <w:r>
        <w:t>That is precisely the reason to investigate. A lawyer must request</w:t>
      </w:r>
      <w:r>
        <w:rPr>
          <w:spacing w:val="-57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to discover</w:t>
      </w:r>
      <w:r>
        <w:rPr>
          <w:spacing w:val="1"/>
        </w:rPr>
        <w:t xml:space="preserve"> </w:t>
      </w:r>
      <w:r>
        <w:t>what document</w:t>
      </w:r>
      <w:r>
        <w:t>s it contains.</w:t>
      </w:r>
    </w:p>
    <w:p w14:paraId="012A6B1C" w14:textId="77777777" w:rsidR="00E47A5B" w:rsidRDefault="00E47A5B">
      <w:pPr>
        <w:pStyle w:val="BodyText"/>
        <w:spacing w:before="6"/>
      </w:pPr>
    </w:p>
    <w:p w14:paraId="535BD103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spacing w:val="-1"/>
        </w:rPr>
        <w:t>Here,</w:t>
      </w:r>
      <w:r>
        <w:rPr>
          <w:spacing w:val="-22"/>
        </w:rPr>
        <w:t xml:space="preserve"> </w:t>
      </w:r>
      <w:r>
        <w:rPr>
          <w:spacing w:val="-1"/>
        </w:rPr>
        <w:t>it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rPr>
          <w:spacing w:val="-24"/>
        </w:rPr>
        <w:t xml:space="preserve"> </w:t>
      </w:r>
      <w:r>
        <w:rPr>
          <w:spacing w:val="-1"/>
        </w:rPr>
        <w:t>particularly</w:t>
      </w:r>
      <w:r>
        <w:rPr>
          <w:spacing w:val="-31"/>
        </w:rPr>
        <w:t xml:space="preserve"> </w:t>
      </w:r>
      <w:r>
        <w:t>important</w:t>
      </w:r>
      <w:r>
        <w:rPr>
          <w:spacing w:val="-24"/>
        </w:rPr>
        <w:t xml:space="preserve"> </w:t>
      </w:r>
      <w:r>
        <w:t>because</w:t>
      </w:r>
      <w:r>
        <w:rPr>
          <w:spacing w:val="-25"/>
        </w:rPr>
        <w:t xml:space="preserve"> </w:t>
      </w:r>
      <w:r>
        <w:t>prior</w:t>
      </w:r>
      <w:r>
        <w:rPr>
          <w:spacing w:val="-23"/>
        </w:rPr>
        <w:t xml:space="preserve"> </w:t>
      </w:r>
      <w:r>
        <w:t>counsel</w:t>
      </w:r>
      <w:r>
        <w:rPr>
          <w:spacing w:val="-23"/>
        </w:rPr>
        <w:t xml:space="preserve"> </w:t>
      </w:r>
      <w:r>
        <w:t>represented</w:t>
      </w:r>
      <w:r>
        <w:rPr>
          <w:spacing w:val="-25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defendant</w:t>
      </w:r>
      <w:r>
        <w:rPr>
          <w:spacing w:val="-24"/>
        </w:rPr>
        <w:t xml:space="preserve"> </w:t>
      </w:r>
      <w:r>
        <w:t>not</w:t>
      </w:r>
      <w:r>
        <w:rPr>
          <w:spacing w:val="-21"/>
        </w:rPr>
        <w:t xml:space="preserve"> </w:t>
      </w:r>
      <w:r>
        <w:t>long</w:t>
      </w:r>
      <w:r>
        <w:rPr>
          <w:spacing w:val="-22"/>
        </w:rPr>
        <w:t xml:space="preserve"> </w:t>
      </w:r>
      <w:r>
        <w:t>after</w:t>
      </w:r>
      <w:r>
        <w:rPr>
          <w:spacing w:val="-2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alleged</w:t>
      </w:r>
      <w:r>
        <w:rPr>
          <w:spacing w:val="-20"/>
        </w:rPr>
        <w:t xml:space="preserve"> </w:t>
      </w:r>
      <w:r>
        <w:rPr>
          <w:spacing w:val="-1"/>
        </w:rPr>
        <w:t>incident</w:t>
      </w:r>
      <w:r>
        <w:rPr>
          <w:spacing w:val="-21"/>
        </w:rPr>
        <w:t xml:space="preserve"> </w:t>
      </w:r>
      <w:r>
        <w:rPr>
          <w:spacing w:val="-1"/>
        </w:rPr>
        <w:t>when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“witnesses’</w:t>
      </w:r>
      <w:r>
        <w:rPr>
          <w:spacing w:val="-20"/>
        </w:rPr>
        <w:t xml:space="preserve"> </w:t>
      </w:r>
      <w:r>
        <w:t>memories</w:t>
      </w:r>
      <w:r>
        <w:rPr>
          <w:spacing w:val="-17"/>
        </w:rPr>
        <w:t xml:space="preserve"> </w:t>
      </w:r>
      <w:r>
        <w:t>would</w:t>
      </w:r>
      <w:r>
        <w:rPr>
          <w:spacing w:val="-17"/>
        </w:rPr>
        <w:t xml:space="preserve"> </w:t>
      </w:r>
      <w:r>
        <w:t>have</w:t>
      </w:r>
      <w:r>
        <w:rPr>
          <w:spacing w:val="-20"/>
        </w:rPr>
        <w:t xml:space="preserve"> </w:t>
      </w:r>
      <w:r>
        <w:t>been</w:t>
      </w:r>
      <w:r>
        <w:rPr>
          <w:spacing w:val="-22"/>
        </w:rPr>
        <w:t xml:space="preserve"> </w:t>
      </w:r>
      <w:r>
        <w:t>fresher.”</w:t>
      </w:r>
      <w:r>
        <w:rPr>
          <w:spacing w:val="19"/>
        </w:rPr>
        <w:t xml:space="preserve"> </w:t>
      </w:r>
      <w:r>
        <w:t>Although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state</w:t>
      </w:r>
      <w:r>
        <w:rPr>
          <w:spacing w:val="-21"/>
        </w:rPr>
        <w:t xml:space="preserve"> </w:t>
      </w:r>
      <w:r>
        <w:t>court</w:t>
      </w:r>
      <w:r>
        <w:rPr>
          <w:spacing w:val="-57"/>
        </w:rPr>
        <w:t xml:space="preserve"> </w:t>
      </w:r>
      <w:r>
        <w:t xml:space="preserve">did not specifically address the prejudice analysis under </w:t>
      </w:r>
      <w:r>
        <w:rPr>
          <w:i/>
        </w:rPr>
        <w:t xml:space="preserve">Strickland </w:t>
      </w:r>
      <w:r>
        <w:t>and it was “debatable whether</w:t>
      </w:r>
      <w:r>
        <w:rPr>
          <w:spacing w:val="-58"/>
        </w:rPr>
        <w:t xml:space="preserve"> </w:t>
      </w:r>
      <w:r>
        <w:t xml:space="preserve">AEDPA applies to the court’s determination on this point,” </w:t>
      </w:r>
      <w:r>
        <w:rPr>
          <w:i/>
        </w:rPr>
        <w:t>id</w:t>
      </w:r>
      <w:r>
        <w:t>., the court applied the AEDPA</w:t>
      </w:r>
      <w:r>
        <w:rPr>
          <w:spacing w:val="1"/>
        </w:rPr>
        <w:t xml:space="preserve"> </w:t>
      </w:r>
      <w:r>
        <w:t>standard.</w:t>
      </w:r>
      <w:r>
        <w:rPr>
          <w:spacing w:val="1"/>
        </w:rPr>
        <w:t xml:space="preserve"> </w:t>
      </w:r>
      <w:r>
        <w:t>The state court’s determination was unreasonable becaus</w:t>
      </w:r>
      <w:r>
        <w:t>e the court “turned a blind eye</w:t>
      </w:r>
      <w:r>
        <w:rPr>
          <w:spacing w:val="-58"/>
        </w:rPr>
        <w:t xml:space="preserve"> </w:t>
      </w:r>
      <w:r>
        <w:t>to the potential impact of the witnesses who gave statements” to prior counsel.</w:t>
      </w:r>
      <w:r>
        <w:rPr>
          <w:spacing w:val="1"/>
        </w:rPr>
        <w:t xml:space="preserve"> </w:t>
      </w:r>
      <w:r>
        <w:t>Indeed, the state</w:t>
      </w:r>
      <w:r>
        <w:rPr>
          <w:spacing w:val="1"/>
        </w:rPr>
        <w:t xml:space="preserve"> </w:t>
      </w:r>
      <w:r>
        <w:t>court</w:t>
      </w:r>
    </w:p>
    <w:p w14:paraId="046E30A5" w14:textId="77777777" w:rsidR="00E47A5B" w:rsidRDefault="00E47A5B">
      <w:pPr>
        <w:pStyle w:val="BodyText"/>
        <w:spacing w:before="7"/>
      </w:pPr>
    </w:p>
    <w:p w14:paraId="124CCCA3" w14:textId="77777777" w:rsidR="00E47A5B" w:rsidRDefault="00DE532F">
      <w:pPr>
        <w:pStyle w:val="BodyText"/>
        <w:spacing w:line="247" w:lineRule="auto"/>
        <w:ind w:left="1760" w:right="1014"/>
        <w:jc w:val="both"/>
      </w:pPr>
      <w:r>
        <w:t>failed even to mention most of the statements, much less analyze their potential</w:t>
      </w:r>
      <w:r>
        <w:rPr>
          <w:spacing w:val="1"/>
        </w:rPr>
        <w:t xml:space="preserve"> </w:t>
      </w:r>
      <w:r>
        <w:t>significance.</w:t>
      </w:r>
      <w:r>
        <w:rPr>
          <w:spacing w:val="2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critical</w:t>
      </w:r>
      <w:r>
        <w:rPr>
          <w:spacing w:val="41"/>
        </w:rPr>
        <w:t xml:space="preserve"> </w:t>
      </w:r>
      <w:r>
        <w:t>issue</w:t>
      </w:r>
      <w:r>
        <w:rPr>
          <w:spacing w:val="40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th</w:t>
      </w:r>
      <w:r>
        <w:t>e</w:t>
      </w:r>
      <w:r>
        <w:rPr>
          <w:spacing w:val="42"/>
        </w:rPr>
        <w:t xml:space="preserve"> </w:t>
      </w:r>
      <w:r>
        <w:t>case</w:t>
      </w:r>
      <w:r>
        <w:rPr>
          <w:spacing w:val="40"/>
        </w:rPr>
        <w:t xml:space="preserve"> </w:t>
      </w:r>
      <w:r>
        <w:t>was</w:t>
      </w:r>
      <w:r>
        <w:rPr>
          <w:spacing w:val="41"/>
        </w:rPr>
        <w:t xml:space="preserve"> </w:t>
      </w:r>
      <w:r>
        <w:t>credibility,</w:t>
      </w:r>
      <w:r>
        <w:rPr>
          <w:spacing w:val="4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number</w:t>
      </w:r>
      <w:r>
        <w:rPr>
          <w:spacing w:val="38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statements</w:t>
      </w:r>
      <w:r>
        <w:rPr>
          <w:spacing w:val="1"/>
        </w:rPr>
        <w:t xml:space="preserve"> </w:t>
      </w:r>
      <w:r>
        <w:t>severely</w:t>
      </w:r>
      <w:r>
        <w:rPr>
          <w:spacing w:val="-11"/>
        </w:rPr>
        <w:t xml:space="preserve"> </w:t>
      </w:r>
      <w:r>
        <w:t>undercut the credibility</w:t>
      </w:r>
      <w:r>
        <w:rPr>
          <w:spacing w:val="-1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state’s</w:t>
      </w:r>
      <w:r>
        <w:rPr>
          <w:spacing w:val="1"/>
        </w:rPr>
        <w:t xml:space="preserve"> </w:t>
      </w:r>
      <w:r>
        <w:t>principal witnesses.</w:t>
      </w:r>
    </w:p>
    <w:p w14:paraId="27534084" w14:textId="77777777" w:rsidR="00E47A5B" w:rsidRDefault="00DE532F">
      <w:pPr>
        <w:spacing w:line="275" w:lineRule="exact"/>
        <w:ind w:left="1760"/>
        <w:jc w:val="both"/>
        <w:rPr>
          <w:sz w:val="24"/>
        </w:rPr>
      </w:pPr>
      <w:r>
        <w:rPr>
          <w:sz w:val="24"/>
        </w:rPr>
        <w:t>. . .</w:t>
      </w:r>
    </w:p>
    <w:p w14:paraId="3FDEBD61" w14:textId="77777777" w:rsidR="00E47A5B" w:rsidRDefault="00E47A5B">
      <w:pPr>
        <w:pStyle w:val="BodyText"/>
        <w:spacing w:before="3"/>
        <w:rPr>
          <w:sz w:val="25"/>
        </w:rPr>
      </w:pPr>
    </w:p>
    <w:p w14:paraId="5F13F945" w14:textId="55D4A83A" w:rsidR="00E47A5B" w:rsidRDefault="00DE532F">
      <w:pPr>
        <w:pStyle w:val="BodyText"/>
        <w:spacing w:line="247" w:lineRule="auto"/>
        <w:ind w:left="939" w:right="234"/>
        <w:jc w:val="both"/>
      </w:pPr>
      <w:r>
        <w:t>Moreover, many of the statements would have been admissible and none were cumulative.</w:t>
      </w:r>
      <w:r>
        <w:rPr>
          <w:spacing w:val="1"/>
        </w:rPr>
        <w:t xml:space="preserve"> </w:t>
      </w:r>
      <w:r>
        <w:t>Thus,</w:t>
      </w:r>
      <w:r>
        <w:rPr>
          <w:spacing w:val="-57"/>
        </w:rPr>
        <w:t xml:space="preserve"> </w:t>
      </w:r>
      <w:r>
        <w:t>there was “more than a negligible chance that the statements counsel failed to obtain would have</w:t>
      </w:r>
      <w:r>
        <w:rPr>
          <w:spacing w:val="1"/>
        </w:rPr>
        <w:t xml:space="preserve"> </w:t>
      </w:r>
      <w:r>
        <w:t>affected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outcome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trial.”</w:t>
      </w:r>
      <w:r>
        <w:rPr>
          <w:spacing w:val="49"/>
        </w:rPr>
        <w:t xml:space="preserve"> </w:t>
      </w:r>
      <w:r>
        <w:rPr>
          <w:i/>
        </w:rPr>
        <w:t>Id</w:t>
      </w:r>
      <w:r>
        <w:t>.</w:t>
      </w:r>
    </w:p>
    <w:p w14:paraId="5F84B191" w14:textId="77777777" w:rsidR="00F6581D" w:rsidRPr="00F6581D" w:rsidRDefault="00F6581D" w:rsidP="00F6581D">
      <w:pPr>
        <w:rPr>
          <w:sz w:val="44"/>
          <w:szCs w:val="44"/>
        </w:rPr>
      </w:pPr>
    </w:p>
    <w:p w14:paraId="009CEE55" w14:textId="77777777" w:rsidR="00F6581D" w:rsidRPr="00F6581D" w:rsidRDefault="00F6581D" w:rsidP="00F6581D">
      <w:pPr>
        <w:rPr>
          <w:sz w:val="44"/>
          <w:szCs w:val="44"/>
        </w:rPr>
      </w:pPr>
    </w:p>
    <w:p w14:paraId="1F6FE083" w14:textId="77777777" w:rsidR="00F6581D" w:rsidRPr="00F6581D" w:rsidRDefault="00F6581D" w:rsidP="00F6581D">
      <w:pPr>
        <w:rPr>
          <w:sz w:val="44"/>
          <w:szCs w:val="44"/>
        </w:rPr>
      </w:pPr>
      <w:r w:rsidRPr="00F6581D">
        <w:rPr>
          <w:sz w:val="44"/>
          <w:szCs w:val="44"/>
        </w:rPr>
        <w:t>BREAK</w:t>
      </w:r>
    </w:p>
    <w:p w14:paraId="2204CCD2" w14:textId="77777777" w:rsidR="00F6581D" w:rsidRPr="00F6581D" w:rsidRDefault="00F6581D" w:rsidP="00F6581D">
      <w:pPr>
        <w:rPr>
          <w:sz w:val="44"/>
          <w:szCs w:val="44"/>
        </w:rPr>
      </w:pPr>
    </w:p>
    <w:p w14:paraId="5A468C64" w14:textId="77777777" w:rsidR="00F6581D" w:rsidRDefault="00F6581D">
      <w:pPr>
        <w:pStyle w:val="BodyText"/>
        <w:spacing w:line="247" w:lineRule="auto"/>
        <w:ind w:left="939" w:right="234"/>
        <w:jc w:val="both"/>
      </w:pPr>
    </w:p>
    <w:p w14:paraId="1C4EAD67" w14:textId="77777777" w:rsidR="00E47A5B" w:rsidRDefault="00E47A5B">
      <w:pPr>
        <w:pStyle w:val="BodyText"/>
        <w:spacing w:before="6"/>
        <w:rPr>
          <w:sz w:val="28"/>
        </w:rPr>
      </w:pPr>
    </w:p>
    <w:p w14:paraId="115EFA06" w14:textId="77777777" w:rsidR="00E47A5B" w:rsidRDefault="00DE532F">
      <w:pPr>
        <w:pStyle w:val="Heading2"/>
        <w:numPr>
          <w:ilvl w:val="0"/>
          <w:numId w:val="1"/>
        </w:numPr>
        <w:tabs>
          <w:tab w:val="left" w:pos="3099"/>
          <w:tab w:val="left" w:pos="3100"/>
        </w:tabs>
      </w:pPr>
      <w:r>
        <w:t>Military</w:t>
      </w:r>
      <w:r>
        <w:rPr>
          <w:spacing w:val="7"/>
        </w:rPr>
        <w:t xml:space="preserve"> </w:t>
      </w:r>
      <w:r>
        <w:t>Cases</w:t>
      </w:r>
    </w:p>
    <w:p w14:paraId="03AA751A" w14:textId="77777777" w:rsidR="00E47A5B" w:rsidRDefault="00E47A5B">
      <w:pPr>
        <w:pStyle w:val="BodyText"/>
        <w:spacing w:before="8"/>
        <w:rPr>
          <w:b/>
          <w:sz w:val="25"/>
        </w:rPr>
      </w:pPr>
    </w:p>
    <w:p w14:paraId="3D5B0D69" w14:textId="77777777" w:rsidR="00E47A5B" w:rsidRDefault="00DE532F">
      <w:pPr>
        <w:spacing w:line="247" w:lineRule="auto"/>
        <w:ind w:left="940" w:right="237"/>
        <w:jc w:val="both"/>
        <w:rPr>
          <w:sz w:val="24"/>
        </w:rPr>
      </w:pPr>
      <w:r>
        <w:rPr>
          <w:b/>
          <w:i/>
          <w:spacing w:val="-1"/>
          <w:sz w:val="24"/>
        </w:rPr>
        <w:t>United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States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1"/>
          <w:sz w:val="24"/>
        </w:rPr>
        <w:t>v.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1"/>
          <w:sz w:val="24"/>
        </w:rPr>
        <w:t>Garcia</w:t>
      </w:r>
      <w:r>
        <w:rPr>
          <w:b/>
          <w:spacing w:val="-1"/>
          <w:sz w:val="24"/>
        </w:rPr>
        <w:t>,</w:t>
      </w:r>
      <w:r>
        <w:rPr>
          <w:b/>
          <w:spacing w:val="14"/>
          <w:sz w:val="24"/>
        </w:rPr>
        <w:t xml:space="preserve"> </w:t>
      </w:r>
      <w:r>
        <w:rPr>
          <w:b/>
          <w:spacing w:val="-1"/>
          <w:sz w:val="24"/>
        </w:rPr>
        <w:t>59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M.J.</w:t>
      </w:r>
      <w:r>
        <w:rPr>
          <w:b/>
          <w:spacing w:val="-19"/>
          <w:sz w:val="24"/>
        </w:rPr>
        <w:t xml:space="preserve"> </w:t>
      </w:r>
      <w:r>
        <w:rPr>
          <w:b/>
          <w:spacing w:val="-1"/>
          <w:sz w:val="24"/>
        </w:rPr>
        <w:t>447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(C.A.A.F.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2004)</w:t>
      </w:r>
      <w:r>
        <w:rPr>
          <w:spacing w:val="-1"/>
          <w:sz w:val="24"/>
        </w:rPr>
        <w:t>.</w:t>
      </w:r>
      <w:r>
        <w:rPr>
          <w:spacing w:val="27"/>
          <w:sz w:val="24"/>
        </w:rPr>
        <w:t xml:space="preserve"> </w:t>
      </w:r>
      <w:r>
        <w:rPr>
          <w:spacing w:val="-1"/>
          <w:sz w:val="24"/>
        </w:rPr>
        <w:t>Counsel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ineffective</w:t>
      </w:r>
      <w:r>
        <w:rPr>
          <w:spacing w:val="-18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robbery,</w:t>
      </w:r>
      <w:r>
        <w:rPr>
          <w:spacing w:val="-15"/>
          <w:sz w:val="24"/>
        </w:rPr>
        <w:t xml:space="preserve"> </w:t>
      </w:r>
      <w:r>
        <w:rPr>
          <w:sz w:val="24"/>
        </w:rPr>
        <w:t>conspiracy,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stolen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property</w:t>
      </w:r>
      <w:r>
        <w:rPr>
          <w:spacing w:val="-17"/>
          <w:sz w:val="24"/>
        </w:rPr>
        <w:t xml:space="preserve"> </w:t>
      </w:r>
      <w:r>
        <w:rPr>
          <w:sz w:val="24"/>
        </w:rPr>
        <w:t>case</w:t>
      </w:r>
      <w:r>
        <w:rPr>
          <w:spacing w:val="-11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two</w:t>
      </w:r>
      <w:r>
        <w:rPr>
          <w:spacing w:val="-8"/>
          <w:sz w:val="24"/>
        </w:rPr>
        <w:t xml:space="preserve"> </w:t>
      </w:r>
      <w:r>
        <w:rPr>
          <w:sz w:val="24"/>
        </w:rPr>
        <w:t>reasons.</w:t>
      </w:r>
      <w:r>
        <w:rPr>
          <w:spacing w:val="43"/>
          <w:sz w:val="24"/>
        </w:rPr>
        <w:t xml:space="preserve"> </w:t>
      </w:r>
      <w:r>
        <w:rPr>
          <w:sz w:val="24"/>
        </w:rPr>
        <w:t>First,</w:t>
      </w:r>
      <w:r>
        <w:rPr>
          <w:spacing w:val="-8"/>
          <w:sz w:val="24"/>
        </w:rPr>
        <w:t xml:space="preserve"> </w:t>
      </w:r>
      <w:r>
        <w:rPr>
          <w:sz w:val="24"/>
        </w:rPr>
        <w:t>civilian</w:t>
      </w:r>
      <w:r>
        <w:rPr>
          <w:spacing w:val="-8"/>
          <w:sz w:val="24"/>
        </w:rPr>
        <w:t xml:space="preserve"> </w:t>
      </w:r>
      <w:r>
        <w:rPr>
          <w:sz w:val="24"/>
        </w:rPr>
        <w:t>defense</w:t>
      </w:r>
      <w:r>
        <w:rPr>
          <w:spacing w:val="-11"/>
          <w:sz w:val="24"/>
        </w:rPr>
        <w:t xml:space="preserve"> </w:t>
      </w:r>
      <w:r>
        <w:rPr>
          <w:sz w:val="24"/>
        </w:rPr>
        <w:t>counsel</w:t>
      </w:r>
      <w:r>
        <w:rPr>
          <w:spacing w:val="-7"/>
          <w:sz w:val="24"/>
        </w:rPr>
        <w:t xml:space="preserve"> </w:t>
      </w:r>
      <w:r>
        <w:rPr>
          <w:sz w:val="24"/>
        </w:rPr>
        <w:t>waived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Article</w:t>
      </w:r>
      <w:r>
        <w:rPr>
          <w:spacing w:val="-6"/>
          <w:sz w:val="24"/>
        </w:rPr>
        <w:t xml:space="preserve"> </w:t>
      </w:r>
      <w:r>
        <w:rPr>
          <w:sz w:val="24"/>
        </w:rPr>
        <w:t>32</w:t>
      </w:r>
      <w:r>
        <w:rPr>
          <w:spacing w:val="-5"/>
          <w:sz w:val="24"/>
        </w:rPr>
        <w:t xml:space="preserve"> </w:t>
      </w:r>
      <w:r>
        <w:rPr>
          <w:sz w:val="24"/>
        </w:rPr>
        <w:t>pre-</w:t>
      </w:r>
    </w:p>
    <w:p w14:paraId="691E3A00" w14:textId="77777777" w:rsidR="00E47A5B" w:rsidRDefault="00E47A5B">
      <w:pPr>
        <w:spacing w:line="247" w:lineRule="auto"/>
        <w:jc w:val="both"/>
        <w:rPr>
          <w:sz w:val="24"/>
        </w:rPr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7A40F6E" w14:textId="77777777" w:rsidR="00E47A5B" w:rsidRDefault="00E47A5B">
      <w:pPr>
        <w:pStyle w:val="BodyText"/>
        <w:spacing w:before="3"/>
        <w:rPr>
          <w:sz w:val="12"/>
        </w:rPr>
      </w:pPr>
    </w:p>
    <w:p w14:paraId="7BF0CB58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t>trial investigation without the accused’s knowledge.</w:t>
      </w:r>
      <w:r>
        <w:rPr>
          <w:spacing w:val="1"/>
        </w:rPr>
        <w:t xml:space="preserve"> </w:t>
      </w:r>
      <w:r>
        <w:t>This was deficient because waiver of this</w:t>
      </w:r>
      <w:r>
        <w:rPr>
          <w:spacing w:val="1"/>
        </w:rPr>
        <w:t xml:space="preserve"> </w:t>
      </w:r>
      <w:r>
        <w:rPr>
          <w:spacing w:val="-1"/>
        </w:rPr>
        <w:t>hearing</w:t>
      </w:r>
      <w:r>
        <w:rPr>
          <w:spacing w:val="-27"/>
        </w:rPr>
        <w:t xml:space="preserve"> </w:t>
      </w:r>
      <w:r>
        <w:rPr>
          <w:spacing w:val="-1"/>
        </w:rPr>
        <w:t>must</w:t>
      </w:r>
      <w:r>
        <w:rPr>
          <w:spacing w:val="-19"/>
        </w:rPr>
        <w:t xml:space="preserve"> </w:t>
      </w:r>
      <w:r>
        <w:rPr>
          <w:spacing w:val="-1"/>
        </w:rPr>
        <w:t>be</w:t>
      </w:r>
      <w:r>
        <w:rPr>
          <w:spacing w:val="-24"/>
        </w:rPr>
        <w:t xml:space="preserve"> </w:t>
      </w:r>
      <w:r>
        <w:rPr>
          <w:spacing w:val="-1"/>
        </w:rPr>
        <w:t>personal</w:t>
      </w:r>
      <w:r>
        <w:rPr>
          <w:spacing w:val="-24"/>
        </w:rPr>
        <w:t xml:space="preserve"> </w:t>
      </w:r>
      <w:r>
        <w:rPr>
          <w:spacing w:val="-1"/>
        </w:rPr>
        <w:t>to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2"/>
        </w:rPr>
        <w:t xml:space="preserve"> </w:t>
      </w:r>
      <w:r>
        <w:rPr>
          <w:spacing w:val="-1"/>
        </w:rPr>
        <w:t>accused.</w:t>
      </w:r>
      <w:r>
        <w:rPr>
          <w:spacing w:val="14"/>
        </w:rPr>
        <w:t xml:space="preserve"> </w:t>
      </w:r>
      <w:r>
        <w:t>It</w:t>
      </w:r>
      <w:r>
        <w:rPr>
          <w:spacing w:val="-18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prejudicial</w:t>
      </w:r>
      <w:r>
        <w:rPr>
          <w:spacing w:val="-24"/>
        </w:rPr>
        <w:t xml:space="preserve"> </w:t>
      </w:r>
      <w:r>
        <w:t>because</w:t>
      </w:r>
      <w:r>
        <w:rPr>
          <w:spacing w:val="-24"/>
        </w:rPr>
        <w:t xml:space="preserve"> </w:t>
      </w:r>
      <w:r>
        <w:t>this</w:t>
      </w:r>
      <w:r>
        <w:rPr>
          <w:spacing w:val="-22"/>
        </w:rPr>
        <w:t xml:space="preserve"> </w:t>
      </w:r>
      <w:r>
        <w:t>hearing</w:t>
      </w:r>
      <w:r>
        <w:rPr>
          <w:spacing w:val="-25"/>
        </w:rPr>
        <w:t xml:space="preserve"> </w:t>
      </w:r>
      <w:r>
        <w:t>serves</w:t>
      </w:r>
      <w:r>
        <w:rPr>
          <w:spacing w:val="-21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discovery</w:t>
      </w:r>
      <w:r>
        <w:rPr>
          <w:spacing w:val="-57"/>
        </w:rPr>
        <w:t xml:space="preserve"> </w:t>
      </w:r>
      <w:r>
        <w:rPr>
          <w:spacing w:val="-1"/>
        </w:rPr>
        <w:t>proceeding</w:t>
      </w:r>
      <w:r>
        <w:rPr>
          <w:spacing w:val="-17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accused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“stands</w:t>
      </w:r>
      <w:r>
        <w:rPr>
          <w:spacing w:val="-15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bulwark</w:t>
      </w:r>
      <w:r>
        <w:rPr>
          <w:spacing w:val="-15"/>
        </w:rPr>
        <w:t xml:space="preserve"> </w:t>
      </w:r>
      <w:r>
        <w:t>against</w:t>
      </w:r>
      <w:r>
        <w:rPr>
          <w:spacing w:val="-12"/>
        </w:rPr>
        <w:t xml:space="preserve"> </w:t>
      </w:r>
      <w:r>
        <w:t>baseless</w:t>
      </w:r>
      <w:r>
        <w:rPr>
          <w:spacing w:val="-14"/>
        </w:rPr>
        <w:t xml:space="preserve"> </w:t>
      </w:r>
      <w:r>
        <w:t>charges.”</w:t>
      </w:r>
      <w:r>
        <w:rPr>
          <w:spacing w:val="32"/>
        </w:rPr>
        <w:t xml:space="preserve"> </w:t>
      </w:r>
      <w:r>
        <w:t>Here,</w:t>
      </w:r>
      <w:r>
        <w:rPr>
          <w:spacing w:val="-14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accused</w:t>
      </w:r>
      <w:r>
        <w:rPr>
          <w:spacing w:val="-57"/>
        </w:rPr>
        <w:t xml:space="preserve"> </w:t>
      </w:r>
      <w:r>
        <w:t>had seen the potential strength of the government’s case, he might have sought a plea agreement</w:t>
      </w:r>
      <w:r>
        <w:rPr>
          <w:spacing w:val="1"/>
        </w:rPr>
        <w:t xml:space="preserve"> </w:t>
      </w:r>
      <w:r>
        <w:rPr>
          <w:spacing w:val="-1"/>
        </w:rPr>
        <w:t>limiting</w:t>
      </w:r>
      <w:r>
        <w:rPr>
          <w:spacing w:val="-15"/>
        </w:rPr>
        <w:t xml:space="preserve"> </w:t>
      </w:r>
      <w:r>
        <w:rPr>
          <w:spacing w:val="-1"/>
        </w:rPr>
        <w:t>his</w:t>
      </w:r>
      <w:r>
        <w:rPr>
          <w:spacing w:val="-15"/>
        </w:rPr>
        <w:t xml:space="preserve"> </w:t>
      </w:r>
      <w:r>
        <w:rPr>
          <w:spacing w:val="-1"/>
        </w:rPr>
        <w:t>sentence.</w:t>
      </w:r>
      <w:r>
        <w:rPr>
          <w:spacing w:val="23"/>
        </w:rPr>
        <w:t xml:space="preserve"> </w:t>
      </w:r>
      <w:r>
        <w:rPr>
          <w:spacing w:val="-1"/>
        </w:rPr>
        <w:t>Second,</w:t>
      </w:r>
      <w:r>
        <w:rPr>
          <w:spacing w:val="-20"/>
        </w:rPr>
        <w:t xml:space="preserve"> </w:t>
      </w:r>
      <w:r>
        <w:t>military</w:t>
      </w:r>
      <w:r>
        <w:rPr>
          <w:spacing w:val="-23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(who</w:t>
      </w:r>
      <w:r>
        <w:rPr>
          <w:spacing w:val="-20"/>
        </w:rPr>
        <w:t xml:space="preserve"> </w:t>
      </w:r>
      <w:r>
        <w:t>tried</w:t>
      </w:r>
      <w:r>
        <w:rPr>
          <w:spacing w:val="-20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case</w:t>
      </w:r>
      <w:r>
        <w:rPr>
          <w:spacing w:val="-17"/>
        </w:rPr>
        <w:t xml:space="preserve"> </w:t>
      </w:r>
      <w:r>
        <w:t>alone)</w:t>
      </w:r>
      <w:r>
        <w:rPr>
          <w:spacing w:val="-18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ineffective</w:t>
      </w:r>
      <w:r>
        <w:rPr>
          <w:spacing w:val="-21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failing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24"/>
        </w:rPr>
        <w:t xml:space="preserve"> </w:t>
      </w:r>
      <w:r>
        <w:rPr>
          <w:spacing w:val="-1"/>
        </w:rPr>
        <w:t>adequately</w:t>
      </w:r>
      <w:r>
        <w:rPr>
          <w:spacing w:val="-34"/>
        </w:rPr>
        <w:t xml:space="preserve"> </w:t>
      </w:r>
      <w:r>
        <w:rPr>
          <w:spacing w:val="-1"/>
        </w:rPr>
        <w:t>advised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accused</w:t>
      </w:r>
      <w:r>
        <w:rPr>
          <w:spacing w:val="-27"/>
        </w:rPr>
        <w:t xml:space="preserve"> </w:t>
      </w:r>
      <w:r>
        <w:rPr>
          <w:spacing w:val="-1"/>
        </w:rPr>
        <w:t>of</w:t>
      </w:r>
      <w:r>
        <w:rPr>
          <w:spacing w:val="-25"/>
        </w:rPr>
        <w:t xml:space="preserve"> </w:t>
      </w:r>
      <w:r>
        <w:t>his</w:t>
      </w:r>
      <w:r>
        <w:rPr>
          <w:spacing w:val="-24"/>
        </w:rPr>
        <w:t xml:space="preserve"> </w:t>
      </w:r>
      <w:r>
        <w:t>options</w:t>
      </w:r>
      <w:r>
        <w:rPr>
          <w:spacing w:val="-24"/>
        </w:rPr>
        <w:t xml:space="preserve"> </w:t>
      </w:r>
      <w:r>
        <w:t>mid-trial</w:t>
      </w:r>
      <w:r>
        <w:rPr>
          <w:spacing w:val="-24"/>
        </w:rPr>
        <w:t xml:space="preserve"> </w:t>
      </w:r>
      <w:r>
        <w:t>when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strength</w:t>
      </w:r>
      <w:r>
        <w:rPr>
          <w:spacing w:val="-24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government’s</w:t>
      </w:r>
      <w:r>
        <w:rPr>
          <w:spacing w:val="-27"/>
        </w:rPr>
        <w:t xml:space="preserve"> </w:t>
      </w:r>
      <w:r>
        <w:t>case</w:t>
      </w:r>
      <w:r>
        <w:rPr>
          <w:spacing w:val="-58"/>
        </w:rPr>
        <w:t xml:space="preserve"> </w:t>
      </w:r>
      <w:r>
        <w:t>was clear and the accused first confessed his full involvement in the crimes to counsel.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explaining the options to the accused, such as exploring the</w:t>
      </w:r>
      <w:r>
        <w:t xml:space="preserve"> possibility of a plea agreement or</w:t>
      </w:r>
      <w:r>
        <w:rPr>
          <w:spacing w:val="1"/>
        </w:rPr>
        <w:t xml:space="preserve"> </w:t>
      </w:r>
      <w:r>
        <w:rPr>
          <w:spacing w:val="-1"/>
        </w:rPr>
        <w:t>changing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plea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guilty,</w:t>
      </w:r>
      <w:r>
        <w:rPr>
          <w:spacing w:val="-8"/>
        </w:rPr>
        <w:t xml:space="preserve"> </w:t>
      </w:r>
      <w:r>
        <w:rPr>
          <w:spacing w:val="-1"/>
        </w:rPr>
        <w:t>counsel</w:t>
      </w:r>
      <w:r>
        <w:rPr>
          <w:spacing w:val="-7"/>
        </w:rPr>
        <w:t xml:space="preserve"> </w:t>
      </w:r>
      <w:r>
        <w:t>advised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accused</w:t>
      </w:r>
      <w:r>
        <w:rPr>
          <w:spacing w:val="-1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testify</w:t>
      </w:r>
      <w:r>
        <w:rPr>
          <w:spacing w:val="-15"/>
        </w:rPr>
        <w:t xml:space="preserve"> </w:t>
      </w:r>
      <w:r>
        <w:t>admitting</w:t>
      </w:r>
      <w:r>
        <w:rPr>
          <w:spacing w:val="-13"/>
        </w:rPr>
        <w:t xml:space="preserve"> </w:t>
      </w:r>
      <w:r>
        <w:t>his</w:t>
      </w:r>
      <w:r>
        <w:rPr>
          <w:spacing w:val="-9"/>
        </w:rPr>
        <w:t xml:space="preserve"> </w:t>
      </w:r>
      <w:r>
        <w:t>full</w:t>
      </w:r>
      <w:r>
        <w:rPr>
          <w:spacing w:val="-7"/>
        </w:rPr>
        <w:t xml:space="preserve"> </w:t>
      </w:r>
      <w:r>
        <w:t>involvement</w:t>
      </w:r>
      <w:r>
        <w:rPr>
          <w:spacing w:val="-7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the crimes.</w:t>
      </w:r>
      <w:r>
        <w:rPr>
          <w:spacing w:val="1"/>
        </w:rPr>
        <w:t xml:space="preserve"> </w:t>
      </w:r>
      <w:r>
        <w:t>Counsel’s conduct was deficient and prejudicial.</w:t>
      </w:r>
      <w:r>
        <w:rPr>
          <w:spacing w:val="1"/>
        </w:rPr>
        <w:t xml:space="preserve"> </w:t>
      </w:r>
      <w:r>
        <w:t>Much of what counsel elicited</w:t>
      </w:r>
      <w:r>
        <w:rPr>
          <w:spacing w:val="1"/>
        </w:rPr>
        <w:t xml:space="preserve"> </w:t>
      </w:r>
      <w:r>
        <w:t>bolstered the government’s case and opened the door to cross eliciting aggravating and damaging</w:t>
      </w:r>
      <w:r>
        <w:rPr>
          <w:spacing w:val="-57"/>
        </w:rPr>
        <w:t xml:space="preserve"> </w:t>
      </w:r>
      <w:r>
        <w:rPr>
          <w:spacing w:val="-1"/>
        </w:rPr>
        <w:t>details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previously</w:t>
      </w:r>
      <w:r>
        <w:rPr>
          <w:spacing w:val="-20"/>
        </w:rPr>
        <w:t xml:space="preserve"> </w:t>
      </w:r>
      <w:r>
        <w:t>established</w:t>
      </w:r>
      <w:r>
        <w:rPr>
          <w:spacing w:val="-15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government.</w:t>
      </w:r>
      <w:r>
        <w:rPr>
          <w:spacing w:val="32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did</w:t>
      </w:r>
      <w:r>
        <w:rPr>
          <w:spacing w:val="-15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elicit</w:t>
      </w:r>
      <w:r>
        <w:rPr>
          <w:spacing w:val="-12"/>
        </w:rPr>
        <w:t xml:space="preserve"> </w:t>
      </w:r>
      <w:r>
        <w:t>any</w:t>
      </w:r>
      <w:r>
        <w:rPr>
          <w:spacing w:val="-20"/>
        </w:rPr>
        <w:t xml:space="preserve"> </w:t>
      </w:r>
      <w:r>
        <w:t>expressions</w:t>
      </w:r>
      <w:r>
        <w:rPr>
          <w:spacing w:val="-1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 xml:space="preserve">remorse or contrition so the </w:t>
      </w:r>
      <w:r>
        <w:t>testimony “had no mitigating impact.”</w:t>
      </w:r>
      <w:r>
        <w:rPr>
          <w:spacing w:val="1"/>
        </w:rPr>
        <w:t xml:space="preserve"> </w:t>
      </w:r>
      <w:r>
        <w:t>Counsel’s argument in</w:t>
      </w:r>
      <w:r>
        <w:rPr>
          <w:spacing w:val="1"/>
        </w:rPr>
        <w:t xml:space="preserve"> </w:t>
      </w:r>
      <w:r>
        <w:rPr>
          <w:spacing w:val="-1"/>
        </w:rPr>
        <w:t>sentencing</w:t>
      </w:r>
      <w:r>
        <w:rPr>
          <w:spacing w:val="-22"/>
        </w:rPr>
        <w:t xml:space="preserve"> </w:t>
      </w:r>
      <w:r>
        <w:rPr>
          <w:spacing w:val="-1"/>
        </w:rPr>
        <w:t>also</w:t>
      </w:r>
      <w:r>
        <w:rPr>
          <w:spacing w:val="-16"/>
        </w:rPr>
        <w:t xml:space="preserve"> </w:t>
      </w:r>
      <w:r>
        <w:rPr>
          <w:spacing w:val="-1"/>
        </w:rPr>
        <w:t>highlighted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accused’s</w:t>
      </w:r>
      <w:r>
        <w:rPr>
          <w:spacing w:val="-20"/>
        </w:rPr>
        <w:t xml:space="preserve"> </w:t>
      </w:r>
      <w:r>
        <w:t>culpability</w:t>
      </w:r>
      <w:r>
        <w:rPr>
          <w:spacing w:val="-2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including</w:t>
      </w:r>
      <w:r>
        <w:rPr>
          <w:spacing w:val="-19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statement</w:t>
      </w:r>
      <w:r>
        <w:rPr>
          <w:spacing w:val="-18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accused</w:t>
      </w:r>
      <w:r>
        <w:rPr>
          <w:spacing w:val="-20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only “three-and-a-half pounds of trigger pull away from” murder. Under the circumstances, there</w:t>
      </w:r>
      <w:r>
        <w:rPr>
          <w:spacing w:val="-57"/>
        </w:rPr>
        <w:t xml:space="preserve"> </w:t>
      </w:r>
      <w:r>
        <w:t>was no discernable trial strategy for counsel’s actions.</w:t>
      </w:r>
      <w:r>
        <w:rPr>
          <w:spacing w:val="1"/>
        </w:rPr>
        <w:t xml:space="preserve"> </w:t>
      </w:r>
      <w:r>
        <w:t>“The extreme harshness of the sentence</w:t>
      </w:r>
      <w:r>
        <w:rPr>
          <w:spacing w:val="1"/>
        </w:rPr>
        <w:t xml:space="preserve"> </w:t>
      </w:r>
      <w:r>
        <w:rPr>
          <w:spacing w:val="-1"/>
        </w:rPr>
        <w:t>returned</w:t>
      </w:r>
      <w:r>
        <w:rPr>
          <w:spacing w:val="-15"/>
        </w:rPr>
        <w:t xml:space="preserve"> </w:t>
      </w:r>
      <w:r>
        <w:rPr>
          <w:spacing w:val="-1"/>
        </w:rPr>
        <w:t>by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members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strong</w:t>
      </w:r>
      <w:r>
        <w:rPr>
          <w:spacing w:val="-11"/>
        </w:rPr>
        <w:t xml:space="preserve"> </w:t>
      </w:r>
      <w:r>
        <w:t>evidence”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prejudice.</w:t>
      </w:r>
      <w:r>
        <w:rPr>
          <w:spacing w:val="3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government</w:t>
      </w:r>
      <w:r>
        <w:rPr>
          <w:spacing w:val="-12"/>
        </w:rPr>
        <w:t xml:space="preserve"> </w:t>
      </w:r>
      <w:r>
        <w:t>requested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sentence</w:t>
      </w:r>
      <w:r>
        <w:rPr>
          <w:spacing w:val="-16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$23,000</w:t>
      </w:r>
      <w:r>
        <w:rPr>
          <w:spacing w:val="-17"/>
        </w:rPr>
        <w:t xml:space="preserve"> </w:t>
      </w:r>
      <w:r>
        <w:rPr>
          <w:spacing w:val="-1"/>
        </w:rPr>
        <w:t>fine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86</w:t>
      </w:r>
      <w:r>
        <w:rPr>
          <w:spacing w:val="-17"/>
        </w:rPr>
        <w:t xml:space="preserve"> </w:t>
      </w:r>
      <w:r>
        <w:rPr>
          <w:spacing w:val="-1"/>
        </w:rPr>
        <w:t>years,</w:t>
      </w:r>
      <w:r>
        <w:rPr>
          <w:spacing w:val="-20"/>
        </w:rPr>
        <w:t xml:space="preserve"> </w:t>
      </w:r>
      <w:r>
        <w:rPr>
          <w:spacing w:val="-1"/>
        </w:rPr>
        <w:t>but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penal</w:t>
      </w:r>
      <w:r>
        <w:rPr>
          <w:spacing w:val="-22"/>
        </w:rPr>
        <w:t xml:space="preserve"> </w:t>
      </w:r>
      <w:r>
        <w:t>returned</w:t>
      </w:r>
      <w:r>
        <w:rPr>
          <w:spacing w:val="-19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sentence</w:t>
      </w:r>
      <w:r>
        <w:rPr>
          <w:spacing w:val="-23"/>
        </w:rPr>
        <w:t xml:space="preserve"> </w:t>
      </w:r>
      <w:r>
        <w:t>including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$60,000</w:t>
      </w:r>
      <w:r>
        <w:rPr>
          <w:spacing w:val="-20"/>
        </w:rPr>
        <w:t xml:space="preserve"> </w:t>
      </w:r>
      <w:r>
        <w:t>fine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125</w:t>
      </w:r>
      <w:r>
        <w:rPr>
          <w:spacing w:val="-17"/>
        </w:rPr>
        <w:t xml:space="preserve"> </w:t>
      </w:r>
      <w:r>
        <w:t>years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confinement.</w:t>
      </w:r>
    </w:p>
    <w:p w14:paraId="5FB5EDBF" w14:textId="77777777" w:rsidR="00E47A5B" w:rsidRDefault="00E47A5B">
      <w:pPr>
        <w:pStyle w:val="BodyText"/>
        <w:spacing w:before="5"/>
        <w:rPr>
          <w:sz w:val="28"/>
        </w:rPr>
      </w:pPr>
    </w:p>
    <w:p w14:paraId="616E9F1D" w14:textId="77777777" w:rsidR="00E47A5B" w:rsidRDefault="00DE532F">
      <w:pPr>
        <w:pStyle w:val="Heading2"/>
        <w:numPr>
          <w:ilvl w:val="0"/>
          <w:numId w:val="1"/>
        </w:numPr>
        <w:tabs>
          <w:tab w:val="left" w:pos="3099"/>
          <w:tab w:val="left" w:pos="3100"/>
        </w:tabs>
        <w:spacing w:before="1"/>
      </w:pPr>
      <w:r>
        <w:t>State</w:t>
      </w:r>
      <w:r>
        <w:rPr>
          <w:spacing w:val="46"/>
        </w:rPr>
        <w:t xml:space="preserve"> </w:t>
      </w:r>
      <w:r>
        <w:t>Cases</w:t>
      </w:r>
    </w:p>
    <w:p w14:paraId="6BDAF67F" w14:textId="77777777" w:rsidR="00E47A5B" w:rsidRDefault="00E47A5B">
      <w:pPr>
        <w:pStyle w:val="BodyText"/>
        <w:rPr>
          <w:b/>
          <w:sz w:val="25"/>
        </w:rPr>
      </w:pPr>
    </w:p>
    <w:p w14:paraId="4A2F539B" w14:textId="77777777" w:rsidR="00E47A5B" w:rsidRDefault="00DE532F">
      <w:pPr>
        <w:pStyle w:val="BodyText"/>
        <w:ind w:left="939" w:right="234" w:hanging="720"/>
        <w:jc w:val="both"/>
      </w:pPr>
      <w:r>
        <w:rPr>
          <w:b/>
          <w:color w:val="212121"/>
        </w:rPr>
        <w:t>2019: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*</w:t>
      </w:r>
      <w:r>
        <w:rPr>
          <w:b/>
          <w:i/>
          <w:color w:val="212121"/>
        </w:rPr>
        <w:t>Ex Parte Gissendanner</w:t>
      </w:r>
      <w:r>
        <w:rPr>
          <w:b/>
          <w:color w:val="212121"/>
        </w:rPr>
        <w:t>, 288 So.3d 1011 (Ala.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2019) (2003 trial and sentencing).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capital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where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convicted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murder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course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kidnapping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robbery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victim,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well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forging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check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taken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victim,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to conduct a sufficient investigation into the charges.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Alabama Court of Criminal Appeals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applied the wrong standard of review to the disputed facts and failed to give considerable weight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 the finding of prejudicial ineffective assistance of counsel by the original trial judge who also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presided over the p</w:t>
      </w:r>
      <w:r>
        <w:rPr>
          <w:color w:val="212121"/>
        </w:rPr>
        <w:t>ost-conviction proceedings.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prosecution’s theory of the case was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assaulted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carport,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transported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trunk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own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car,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disposed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of her body in a ditch, and covered the body with tree limbs.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 then drove arou</w:t>
      </w:r>
      <w:r>
        <w:rPr>
          <w:color w:val="212121"/>
        </w:rPr>
        <w:t>nd in her car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before abandoning it and cashed a forged check from her account.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defense theory was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elsewhere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prosecution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asserted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murder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committed.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According to the defense, petitioner had rented the victim’s car from a man named Buster he saw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early in the morning after the victim was killed.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Buster was looking to buy drugs.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Buster gave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 a check on the victim’s account, asked petitioner to c</w:t>
      </w:r>
      <w:r>
        <w:rPr>
          <w:color w:val="212121"/>
        </w:rPr>
        <w:t>ash it (which petitioner did),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told petitioner that he would use the proceeds to buy drugs from petitioner.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post-conviction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proceedings, the trial/post-conviction relief judge found trial counsel deficient for failing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adequately investigate the e</w:t>
      </w:r>
      <w:r>
        <w:rPr>
          <w:color w:val="212121"/>
        </w:rPr>
        <w:t>vidence against petitioner as well as his alibi defense.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Inadequacies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included: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(1)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investigate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fingerprint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educate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about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absence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of any fingerprints from the crime scene tying petitioner to the victim;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(2) failing </w:t>
      </w:r>
      <w:r>
        <w:rPr>
          <w:color w:val="212121"/>
        </w:rPr>
        <w:t>to investigate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counter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placing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victim’s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car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vicinity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house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around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time of the murder; (3) failing to investigate and discredit the prosecution’s theory that petitioner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transported and disposed of the victim’s body and covered it with tree branches; (4) failing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investigate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discredit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prosecution’s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allegations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o</w:t>
      </w:r>
      <w:r>
        <w:rPr>
          <w:color w:val="212121"/>
        </w:rPr>
        <w:t>f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forgery;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(5)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investigate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and</w:t>
      </w:r>
    </w:p>
    <w:p w14:paraId="14A749B0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0C29962" w14:textId="77777777" w:rsidR="00E47A5B" w:rsidRDefault="00E47A5B">
      <w:pPr>
        <w:pStyle w:val="BodyText"/>
        <w:spacing w:before="3"/>
        <w:rPr>
          <w:sz w:val="12"/>
        </w:rPr>
      </w:pPr>
    </w:p>
    <w:p w14:paraId="74834A7F" w14:textId="77777777" w:rsidR="00E47A5B" w:rsidRDefault="00DE532F">
      <w:pPr>
        <w:pStyle w:val="BodyText"/>
        <w:spacing w:before="90"/>
        <w:ind w:left="940" w:right="235"/>
        <w:jc w:val="both"/>
      </w:pPr>
      <w:r>
        <w:rPr>
          <w:color w:val="212121"/>
        </w:rPr>
        <w:t>discredit evidence that tied petitioner to an abandoned trailer where items taken from the victim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were discovered; (6) failing to investigate and discredit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 about the victim’s blood being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found on a sock linked to petitioner; and (7) failing to investigate witnesses who could have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supported petitioner’s alibi.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upholding the trial/post-convic</w:t>
      </w:r>
      <w:r>
        <w:rPr>
          <w:color w:val="212121"/>
        </w:rPr>
        <w:t>tion judge’s grant of relief,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Alabama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Supreme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observed,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inter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alia,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petitioner’s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most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plausible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murder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charges was an alibi.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Although defense counsel argued in his opening statement that petitioner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had an alibi, “defense couns</w:t>
      </w:r>
      <w:r>
        <w:rPr>
          <w:color w:val="212121"/>
        </w:rPr>
        <w:t>el's inadequate pretrial investigation resulted in a lack of information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and an inability to present an adequate alibi defense.”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state supreme court agreed with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trial/post-conviction judge that “counsel’s defense strategy was not based on thorough </w:t>
      </w:r>
      <w:r>
        <w:rPr>
          <w:color w:val="212121"/>
        </w:rPr>
        <w:t>pretrial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investigation or supported by a reasonable professional judgment.”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 for prejudice, it was clear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from the findings of the trial/post-conviction judge “that defense counsel’s deficiencies would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have altered the entire evidentiary picture for the j</w:t>
      </w:r>
      <w:r>
        <w:rPr>
          <w:color w:val="212121"/>
        </w:rPr>
        <w:t>ury.”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Not only could alibi witnesses have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testified to seeing petitioner at a location other than the crime scene during the period of time that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prosecution’s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showed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murder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committed,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should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have been discovered and presented demonstrating to the jury the lack of any physical evidence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tying petitioner to the crime scene.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Likewise, defense counsel’s failure to investigate the forgery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claim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resulted in prejudice.</w:t>
      </w:r>
    </w:p>
    <w:p w14:paraId="6BCDDAC0" w14:textId="77777777" w:rsidR="00E47A5B" w:rsidRDefault="00E47A5B">
      <w:pPr>
        <w:pStyle w:val="BodyText"/>
        <w:spacing w:before="2"/>
      </w:pPr>
    </w:p>
    <w:p w14:paraId="534DF840" w14:textId="77777777" w:rsidR="00E47A5B" w:rsidRDefault="00DE532F">
      <w:pPr>
        <w:pStyle w:val="BodyText"/>
        <w:spacing w:before="1"/>
        <w:ind w:left="940" w:right="235"/>
        <w:jc w:val="both"/>
      </w:pPr>
      <w:r>
        <w:rPr>
          <w:b/>
          <w:i/>
          <w:color w:val="212121"/>
        </w:rPr>
        <w:t>Urquhart v. State</w:t>
      </w:r>
      <w:r>
        <w:rPr>
          <w:b/>
          <w:color w:val="212121"/>
        </w:rPr>
        <w:t>, 203 A.3d 719</w:t>
      </w:r>
      <w:r>
        <w:rPr>
          <w:b/>
          <w:color w:val="212121"/>
        </w:rPr>
        <w:t xml:space="preserve"> (Del. Supr. 2019).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armed robbery case where petitioner was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convicted and sentenced to fifteen years in prison, the Delaware Supreme Court grants post-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conviction relief and holds: “a defendant's Sixth Amendment right to the assistance of counsel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 s</w:t>
      </w:r>
      <w:r>
        <w:rPr>
          <w:color w:val="212121"/>
        </w:rPr>
        <w:t>erious felony trial requires more than the mere presence of a defense attorney the day of trial.”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Following petitioner’s indictment, he was represented by three different public defenders 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preliminary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hearings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five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months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prior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trial.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fourth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public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defender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assigned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represent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trial.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Because,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however,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commitments,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meet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with petitioner to prepare for trial. On the morning of trial, petitioner for the first time was shown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key</w:t>
      </w:r>
      <w:r>
        <w:rPr>
          <w:color w:val="212121"/>
        </w:rPr>
        <w:t xml:space="preserve"> evidence against him – surveillance footage and photographs.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(The discovery had been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mailed to petitioner but it had not been received prior to the trial date.)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 was offered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five-year plea deal that he turned down.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Petitioner expressed to the </w:t>
      </w:r>
      <w:r>
        <w:rPr>
          <w:color w:val="212121"/>
        </w:rPr>
        <w:t>trial court his confusion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frustration about essentially seeing his defense counsel for the first time on the day of trial along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with the evidence.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 denied that he was dissatisfied with counsel, but instead maintained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he needed help and didn’t</w:t>
      </w:r>
      <w:r>
        <w:rPr>
          <w:color w:val="212121"/>
        </w:rPr>
        <w:t xml:space="preserve"> understand what was happening. When asked if he wanted to delay 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trial, petitioner said he did not.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 counsel did not ask for a continuance and the trial went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forward.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post-conviction proceedings, petitioner raised a claim of ineffective assistance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under</w:t>
      </w:r>
      <w:r>
        <w:rPr>
          <w:color w:val="212121"/>
          <w:spacing w:val="-12"/>
        </w:rPr>
        <w:t xml:space="preserve"> </w:t>
      </w:r>
      <w:r>
        <w:rPr>
          <w:i/>
          <w:color w:val="212121"/>
        </w:rPr>
        <w:t>Cronic</w:t>
      </w:r>
      <w:r>
        <w:rPr>
          <w:i/>
          <w:color w:val="212121"/>
          <w:spacing w:val="-13"/>
        </w:rPr>
        <w:t xml:space="preserve"> </w:t>
      </w:r>
      <w:r>
        <w:rPr>
          <w:color w:val="212121"/>
        </w:rPr>
        <w:t>rather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than</w:t>
      </w:r>
      <w:r>
        <w:rPr>
          <w:color w:val="212121"/>
          <w:spacing w:val="-11"/>
        </w:rPr>
        <w:t xml:space="preserve"> </w:t>
      </w:r>
      <w:r>
        <w:rPr>
          <w:i/>
          <w:color w:val="212121"/>
        </w:rPr>
        <w:t>Strickland</w:t>
      </w:r>
      <w:r>
        <w:rPr>
          <w:color w:val="212121"/>
        </w:rPr>
        <w:t>.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lower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denied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relief,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agreeing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that </w:t>
      </w:r>
      <w:r>
        <w:rPr>
          <w:i/>
          <w:color w:val="212121"/>
        </w:rPr>
        <w:t xml:space="preserve">Cronic </w:t>
      </w:r>
      <w:r>
        <w:rPr>
          <w:color w:val="212121"/>
        </w:rPr>
        <w:t>required that defense counsel be “completely absent” from</w:t>
      </w:r>
      <w:r>
        <w:rPr>
          <w:color w:val="212121"/>
        </w:rPr>
        <w:t xml:space="preserve"> representation to forgo</w:t>
      </w:r>
      <w:r>
        <w:rPr>
          <w:color w:val="212121"/>
          <w:spacing w:val="1"/>
        </w:rPr>
        <w:t xml:space="preserve"> </w:t>
      </w:r>
      <w:r>
        <w:rPr>
          <w:i/>
          <w:color w:val="212121"/>
        </w:rPr>
        <w:t xml:space="preserve">Strickland’s </w:t>
      </w:r>
      <w:r>
        <w:rPr>
          <w:color w:val="212121"/>
        </w:rPr>
        <w:t>prejudice requirement. Because trial counsel supposedly met with petitioner once,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spoke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telephone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him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twice,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sent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him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five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letters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before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trial,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lower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that trial counsel was not completely absent during the pretrial proceedings.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Before addressing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merits of the claim, the Delaware Supreme Court rejected the State’s argument that petitioner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waived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claim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informing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dissatisfied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ask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delay.</w:t>
      </w:r>
      <w:r>
        <w:rPr>
          <w:color w:val="212121"/>
          <w:spacing w:val="4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explained: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“Viewed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context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[petitioner’s]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overall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response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to the court’s questions —repeated requests for help and clarification—and trial counsel’s failure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speak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up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request 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continuance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benefit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client,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find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[petitioner]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knowingly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intelligently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waive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right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later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appeal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failure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provide</w:t>
      </w:r>
    </w:p>
    <w:p w14:paraId="71399CDE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A43E6E3" w14:textId="77777777" w:rsidR="00E47A5B" w:rsidRDefault="00E47A5B">
      <w:pPr>
        <w:pStyle w:val="BodyText"/>
        <w:spacing w:before="3"/>
        <w:rPr>
          <w:sz w:val="12"/>
        </w:rPr>
      </w:pPr>
    </w:p>
    <w:p w14:paraId="29FD5E38" w14:textId="77777777" w:rsidR="00E47A5B" w:rsidRDefault="00DE532F">
      <w:pPr>
        <w:pStyle w:val="BodyText"/>
        <w:spacing w:before="90"/>
        <w:ind w:left="940" w:right="234"/>
        <w:jc w:val="both"/>
      </w:pPr>
      <w:r>
        <w:rPr>
          <w:color w:val="212121"/>
        </w:rPr>
        <w:t>effective assistance of counsel.”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 to the merits, the Court dissected the actual communication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 occurred between petitioner and trial counsel and concluded: “The grim reality is, in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critical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pretrial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phase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must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meet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client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review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evidence,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develop</w:t>
      </w:r>
      <w:r>
        <w:rPr>
          <w:color w:val="212121"/>
          <w:spacing w:val="-58"/>
        </w:rPr>
        <w:t xml:space="preserve"> </w:t>
      </w:r>
      <w:r>
        <w:rPr>
          <w:color w:val="212121"/>
          <w:spacing w:val="-1"/>
        </w:rPr>
        <w:t>strategy,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and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prepare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trial,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occur.”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Regarding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whether</w:t>
      </w:r>
      <w:r>
        <w:rPr>
          <w:color w:val="212121"/>
          <w:spacing w:val="-15"/>
        </w:rPr>
        <w:t xml:space="preserve"> </w:t>
      </w:r>
      <w:r>
        <w:rPr>
          <w:i/>
          <w:color w:val="212121"/>
        </w:rPr>
        <w:t>Chronic</w:t>
      </w:r>
      <w:r>
        <w:rPr>
          <w:i/>
          <w:color w:val="212121"/>
          <w:spacing w:val="-16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15"/>
        </w:rPr>
        <w:t xml:space="preserve"> </w:t>
      </w:r>
      <w:r>
        <w:rPr>
          <w:i/>
          <w:color w:val="212121"/>
        </w:rPr>
        <w:t>Strickland</w:t>
      </w:r>
      <w:r>
        <w:rPr>
          <w:i/>
          <w:color w:val="212121"/>
          <w:spacing w:val="-15"/>
        </w:rPr>
        <w:t xml:space="preserve"> </w:t>
      </w:r>
      <w:r>
        <w:rPr>
          <w:color w:val="212121"/>
        </w:rPr>
        <w:t>should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apply,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Court held:</w:t>
      </w:r>
    </w:p>
    <w:p w14:paraId="78145651" w14:textId="77777777" w:rsidR="00E47A5B" w:rsidRDefault="00E47A5B">
      <w:pPr>
        <w:pStyle w:val="BodyText"/>
        <w:spacing w:before="4"/>
      </w:pPr>
    </w:p>
    <w:p w14:paraId="3F4068AC" w14:textId="77777777" w:rsidR="00E47A5B" w:rsidRDefault="00DE532F">
      <w:pPr>
        <w:pStyle w:val="BodyText"/>
        <w:spacing w:before="1"/>
        <w:ind w:left="1660" w:right="957"/>
        <w:jc w:val="both"/>
      </w:pPr>
      <w:r>
        <w:rPr>
          <w:color w:val="212121"/>
        </w:rPr>
        <w:t>Under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stark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facts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appeal—no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advance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discussion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[petitioner]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strategy, what witnesses to call, how to respond to the State’s evidence, whether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[petitioner] should testify, and no sober conversation with counsel outside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distractions of the morning of trial whether to enter into plea negotiations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accept a plea— [petitioner] should not have to point to any specific event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prejudice and dis</w:t>
      </w:r>
      <w:r>
        <w:rPr>
          <w:color w:val="212121"/>
        </w:rPr>
        <w:t>prove the State’s contention that trial counsel was able to “wing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it”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enough at trial to satisfy 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Sixth Amendment.”</w:t>
      </w:r>
    </w:p>
    <w:p w14:paraId="24FC6315" w14:textId="77777777" w:rsidR="00E47A5B" w:rsidRDefault="00E47A5B">
      <w:pPr>
        <w:pStyle w:val="BodyText"/>
        <w:spacing w:before="2"/>
      </w:pPr>
    </w:p>
    <w:p w14:paraId="0171D2E2" w14:textId="77777777" w:rsidR="00E47A5B" w:rsidRDefault="00DE532F">
      <w:pPr>
        <w:pStyle w:val="BodyText"/>
        <w:ind w:left="940" w:right="237"/>
        <w:jc w:val="both"/>
      </w:pPr>
      <w:r>
        <w:rPr>
          <w:color w:val="212121"/>
        </w:rPr>
        <w:t xml:space="preserve">In the alternative, </w:t>
      </w:r>
      <w:r>
        <w:rPr>
          <w:i/>
          <w:color w:val="212121"/>
        </w:rPr>
        <w:t xml:space="preserve">Strickland </w:t>
      </w:r>
      <w:r>
        <w:rPr>
          <w:color w:val="212121"/>
        </w:rPr>
        <w:t>prejudice was shown as to trial counsel’s deficiency in handling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plea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offer.</w:t>
      </w:r>
    </w:p>
    <w:p w14:paraId="06B3C8B3" w14:textId="77777777" w:rsidR="00E47A5B" w:rsidRDefault="00E47A5B">
      <w:pPr>
        <w:pStyle w:val="BodyText"/>
        <w:spacing w:before="5"/>
      </w:pPr>
    </w:p>
    <w:p w14:paraId="3A272F08" w14:textId="77777777" w:rsidR="00E47A5B" w:rsidRDefault="00DE532F">
      <w:pPr>
        <w:pStyle w:val="BodyText"/>
        <w:ind w:left="1660" w:right="957"/>
        <w:jc w:val="both"/>
      </w:pPr>
      <w:r>
        <w:rPr>
          <w:color w:val="212121"/>
        </w:rPr>
        <w:t>[W]e think it is obviou</w:t>
      </w:r>
      <w:r>
        <w:rPr>
          <w:color w:val="212121"/>
        </w:rPr>
        <w:t>s that had the objective circumstances—the evidence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State was going to present, the length of time [petitioner] faced if he went to 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convicted,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likelihood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acquittal—been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subject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professionally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adequate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consultation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bet</w:t>
      </w:r>
      <w:r>
        <w:rPr>
          <w:color w:val="212121"/>
        </w:rPr>
        <w:t>ween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client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“reasonable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probability”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[petitioner]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accepted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plea.</w:t>
      </w:r>
    </w:p>
    <w:p w14:paraId="0C440723" w14:textId="77777777" w:rsidR="00E47A5B" w:rsidRDefault="00E47A5B">
      <w:pPr>
        <w:pStyle w:val="BodyText"/>
        <w:spacing w:before="2"/>
      </w:pPr>
    </w:p>
    <w:p w14:paraId="28D26E95" w14:textId="77777777" w:rsidR="00E47A5B" w:rsidRDefault="00DE532F">
      <w:pPr>
        <w:pStyle w:val="BodyText"/>
        <w:spacing w:before="1"/>
        <w:ind w:left="940" w:right="239"/>
        <w:jc w:val="both"/>
      </w:pPr>
      <w:r>
        <w:rPr>
          <w:color w:val="212121"/>
        </w:rPr>
        <w:t>As for the remedy, although petitioner had asked for a new trial, it was left to the lower court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decide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whether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new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should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ordered,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agree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another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remedy,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i.e.,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reinstating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plea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offer.</w:t>
      </w:r>
    </w:p>
    <w:p w14:paraId="2BE90BB1" w14:textId="77777777" w:rsidR="00E47A5B" w:rsidRDefault="00E47A5B">
      <w:pPr>
        <w:pStyle w:val="BodyText"/>
        <w:spacing w:before="4"/>
      </w:pPr>
    </w:p>
    <w:p w14:paraId="26725CAB" w14:textId="77777777" w:rsidR="00E47A5B" w:rsidRDefault="00DE532F">
      <w:pPr>
        <w:pStyle w:val="BodyText"/>
        <w:spacing w:before="1"/>
        <w:ind w:left="940" w:right="236"/>
        <w:jc w:val="both"/>
      </w:pPr>
      <w:r>
        <w:rPr>
          <w:b/>
          <w:i/>
          <w:color w:val="212121"/>
        </w:rPr>
        <w:t xml:space="preserve">Washer v. State, </w:t>
      </w:r>
      <w:r>
        <w:rPr>
          <w:b/>
          <w:color w:val="212121"/>
        </w:rPr>
        <w:t>284 S</w:t>
      </w:r>
      <w:r>
        <w:rPr>
          <w:b/>
          <w:color w:val="212121"/>
        </w:rPr>
        <w:t>o.3d 1139 (Fla. Ct. App. 2019).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case where petitioner was convicted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of, inter alia, discharging a firearm from a vehicle, shooting into a dwelling, and five counts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aggravated assault with a firearm, trial counsel was ineffective in failing to request</w:t>
      </w:r>
      <w:r>
        <w:rPr>
          <w:color w:val="212121"/>
        </w:rPr>
        <w:t xml:space="preserve"> a self-defense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jury instruction and investigate and present GPS data related to the self-defense theory.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alleged victims in the case were petitioner’s estranged wife, daughter, stepson, and stepson’s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friend.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testified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drove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wife’s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home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punctured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stepson’s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friend’s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car tire with a knife. Petitioner’s stepson then confronted petitioner outside the home and struck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 multiple times with an axe handle. At that point, petitioner drove away from the home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but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ret</w:t>
      </w:r>
      <w:r>
        <w:rPr>
          <w:color w:val="212121"/>
        </w:rPr>
        <w:t>urned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shortly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thereafter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fired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multiple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gunshots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home.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contrast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account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of the alleged victims, petitioner denied having punctured the tire and claimed that he fired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shots into the home after he had been assaulted from behind without provocation.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 a post-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conviction hearing on petitioner’s ineffective assistance of couns</w:t>
      </w:r>
      <w:r>
        <w:rPr>
          <w:color w:val="212121"/>
        </w:rPr>
        <w:t>el allegations, trial counsel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testified that he believed that petitioner had a “bad” self-defense case and so opted instead for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diminished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capacity.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further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offered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belief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pure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self-defense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instruction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available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based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presented.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acknowledge,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however,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that he argued self-defense during his closing argument. He contended that he nevertheless chose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ask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self-defense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instruction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“instruction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self-defense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awful.”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58"/>
        </w:rPr>
        <w:t xml:space="preserve"> </w:t>
      </w:r>
      <w:r>
        <w:rPr>
          <w:color w:val="212121"/>
          <w:spacing w:val="-1"/>
        </w:rPr>
        <w:t>explained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1"/>
        </w:rPr>
        <w:t>that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1"/>
        </w:rPr>
        <w:t>in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1"/>
        </w:rPr>
        <w:t>his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experience,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sometimes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better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strategy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simply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argue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without</w:t>
      </w:r>
    </w:p>
    <w:p w14:paraId="0C59DE05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EA72DBF" w14:textId="77777777" w:rsidR="00E47A5B" w:rsidRDefault="00E47A5B">
      <w:pPr>
        <w:pStyle w:val="BodyText"/>
        <w:spacing w:before="3"/>
        <w:rPr>
          <w:sz w:val="12"/>
        </w:rPr>
      </w:pPr>
    </w:p>
    <w:p w14:paraId="1E92E09D" w14:textId="77777777" w:rsidR="00E47A5B" w:rsidRDefault="00DE532F">
      <w:pPr>
        <w:pStyle w:val="BodyText"/>
        <w:spacing w:before="90"/>
        <w:ind w:left="940" w:right="237"/>
        <w:jc w:val="both"/>
      </w:pPr>
      <w:r>
        <w:rPr>
          <w:color w:val="212121"/>
        </w:rPr>
        <w:t>the benefit of corresponding jury instructions.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post-conviction court accepted this strategy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also found that, based on the evidence presented, a self-defense instruction could not have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been requested in good faith.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appellate court rejected these findings.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“We can fathom no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sensible, strategi</w:t>
      </w:r>
      <w:r>
        <w:rPr>
          <w:color w:val="212121"/>
        </w:rPr>
        <w:t>c reason for counsel to argue self-defense during [petitioner’s] closing argument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but opt not to request a self-defense jury instruction.”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because no witnesses disputed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 was hit multiple times with an axe handle, and petitioner testified</w:t>
      </w:r>
      <w:r>
        <w:rPr>
          <w:color w:val="212121"/>
        </w:rPr>
        <w:t xml:space="preserve"> that he fired in self-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attack,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entitled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self-defense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instruction,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contrary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 the lower court’s finding.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Thus, defense counsel’s “choice not to request the self-defense jury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instruction constituted deficie</w:t>
      </w:r>
      <w:r>
        <w:rPr>
          <w:color w:val="212121"/>
        </w:rPr>
        <w:t>nt performance, as it was not a reasonable, strategic decision.”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Regarding the failure to present GPS evidence, it was undisputed that petitioner had requested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multiple times that defense counsel investigate the GPS data which petitioner claimed would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esta</w:t>
      </w:r>
      <w:r>
        <w:rPr>
          <w:color w:val="212121"/>
        </w:rPr>
        <w:t>blish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left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wife’s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home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assaulted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later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returned.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declined to conduct the requested investigation because he disbelieved his client and feared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GPS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data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substantiate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wife’s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statement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previously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harassed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her.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lower court concluded it was reasonable to forgo investigatio</w:t>
      </w:r>
      <w:r>
        <w:rPr>
          <w:color w:val="212121"/>
        </w:rPr>
        <w:t>n that defense counsel viewed 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unhelpful.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appellate court found defense counsel deficient because without conducting 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investigation, counsel could not determine whether or not the GPS evidence was unhelpful.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Considered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together,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deficiencies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rendered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fundamentally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unfair.</w:t>
      </w:r>
    </w:p>
    <w:p w14:paraId="03BFB3FE" w14:textId="77777777" w:rsidR="00E47A5B" w:rsidRDefault="00E47A5B">
      <w:pPr>
        <w:pStyle w:val="BodyText"/>
        <w:spacing w:before="2"/>
      </w:pPr>
    </w:p>
    <w:p w14:paraId="6C68B94A" w14:textId="77777777" w:rsidR="00E47A5B" w:rsidRDefault="00DE532F">
      <w:pPr>
        <w:pStyle w:val="BodyText"/>
        <w:spacing w:before="1"/>
        <w:ind w:left="940" w:right="234"/>
        <w:jc w:val="both"/>
      </w:pPr>
      <w:r>
        <w:rPr>
          <w:b/>
          <w:i/>
          <w:color w:val="212121"/>
        </w:rPr>
        <w:t>Romero</w:t>
      </w:r>
      <w:r>
        <w:rPr>
          <w:b/>
          <w:i/>
          <w:color w:val="212121"/>
          <w:spacing w:val="-7"/>
        </w:rPr>
        <w:t xml:space="preserve"> </w:t>
      </w:r>
      <w:r>
        <w:rPr>
          <w:b/>
          <w:i/>
          <w:color w:val="212121"/>
        </w:rPr>
        <w:t>v.</w:t>
      </w:r>
      <w:r>
        <w:rPr>
          <w:b/>
          <w:i/>
          <w:color w:val="212121"/>
          <w:spacing w:val="-6"/>
        </w:rPr>
        <w:t xml:space="preserve"> </w:t>
      </w:r>
      <w:r>
        <w:rPr>
          <w:b/>
          <w:i/>
          <w:color w:val="212121"/>
        </w:rPr>
        <w:t>State</w:t>
      </w:r>
      <w:r>
        <w:rPr>
          <w:b/>
          <w:color w:val="212121"/>
        </w:rPr>
        <w:t>,</w:t>
      </w:r>
      <w:r>
        <w:rPr>
          <w:b/>
          <w:color w:val="212121"/>
          <w:spacing w:val="-7"/>
        </w:rPr>
        <w:t xml:space="preserve"> </w:t>
      </w:r>
      <w:r>
        <w:rPr>
          <w:b/>
          <w:color w:val="212121"/>
        </w:rPr>
        <w:t>276</w:t>
      </w:r>
      <w:r>
        <w:rPr>
          <w:b/>
          <w:color w:val="212121"/>
          <w:spacing w:val="-9"/>
        </w:rPr>
        <w:t xml:space="preserve"> </w:t>
      </w:r>
      <w:r>
        <w:rPr>
          <w:b/>
          <w:color w:val="212121"/>
        </w:rPr>
        <w:t>So.3d</w:t>
      </w:r>
      <w:r>
        <w:rPr>
          <w:b/>
          <w:color w:val="212121"/>
          <w:spacing w:val="-6"/>
        </w:rPr>
        <w:t xml:space="preserve"> </w:t>
      </w:r>
      <w:r>
        <w:rPr>
          <w:b/>
          <w:color w:val="212121"/>
        </w:rPr>
        <w:t>514</w:t>
      </w:r>
      <w:r>
        <w:rPr>
          <w:b/>
          <w:color w:val="212121"/>
          <w:spacing w:val="-6"/>
        </w:rPr>
        <w:t xml:space="preserve"> </w:t>
      </w:r>
      <w:r>
        <w:rPr>
          <w:b/>
          <w:color w:val="212121"/>
        </w:rPr>
        <w:t>(Fla.</w:t>
      </w:r>
      <w:r>
        <w:rPr>
          <w:b/>
          <w:color w:val="212121"/>
          <w:spacing w:val="-6"/>
        </w:rPr>
        <w:t xml:space="preserve"> </w:t>
      </w:r>
      <w:r>
        <w:rPr>
          <w:b/>
          <w:color w:val="212121"/>
        </w:rPr>
        <w:t>Ct.</w:t>
      </w:r>
      <w:r>
        <w:rPr>
          <w:b/>
          <w:color w:val="212121"/>
          <w:spacing w:val="-7"/>
        </w:rPr>
        <w:t xml:space="preserve"> </w:t>
      </w:r>
      <w:r>
        <w:rPr>
          <w:b/>
          <w:color w:val="212121"/>
        </w:rPr>
        <w:t>App.</w:t>
      </w:r>
      <w:r>
        <w:rPr>
          <w:b/>
          <w:color w:val="212121"/>
          <w:spacing w:val="-6"/>
        </w:rPr>
        <w:t xml:space="preserve"> </w:t>
      </w:r>
      <w:r>
        <w:rPr>
          <w:b/>
          <w:color w:val="212121"/>
        </w:rPr>
        <w:t>2019).</w:t>
      </w:r>
      <w:r>
        <w:rPr>
          <w:b/>
          <w:color w:val="212121"/>
          <w:spacing w:val="4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involving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multiple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charges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lewd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and lascivious molestation/conduct involving a child less than sixteen years old, trial counsel was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(1)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object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comment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prosecution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its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closing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argument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jury should consider the negative reaction during peti</w:t>
      </w:r>
      <w:r>
        <w:rPr>
          <w:color w:val="212121"/>
        </w:rPr>
        <w:t>tioner’s testimony of a witness sitting in 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courtroom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audience,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(2)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agreeing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instruct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consider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such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reactions.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friend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petitioner’s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stepdaughter,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asserted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repeatedly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kissed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her,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massaged her buttocks, and touched her breasts. After she reported what happened to her sister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mother, the mother contacted the police.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 call between the victim and petitioner was then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recorded during which petitioner asked the victim to forgive him, </w:t>
      </w:r>
      <w:r>
        <w:rPr>
          <w:color w:val="212121"/>
        </w:rPr>
        <w:t>and said that he did not know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what came over him, that it was unintentional, and that what he did had sickened him. Petitioner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told the victim that he would be in big trouble if she told anybody what he did.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a police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interview,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provided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innoc</w:t>
      </w:r>
      <w:r>
        <w:rPr>
          <w:color w:val="212121"/>
        </w:rPr>
        <w:t>ent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explanations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contact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victim,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stating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that he touched her breast accidently while they wrestled, he had only kissed a “boo boo” of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child, and that while he did give the girl a massage, he did not touch her buttocks. As for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victim’s claim that petitioner had her and the stepdaughter “pi</w:t>
      </w:r>
      <w:r>
        <w:rPr>
          <w:color w:val="212121"/>
        </w:rPr>
        <w:t>nky promise” not to tell anybody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what happened, petitioner told the police that the pinky promise was because he did not want 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wife to know he had been wrestling with the girls, and he admitted he told them that “whatever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happens between us stays betwee</w:t>
      </w:r>
      <w:r>
        <w:rPr>
          <w:color w:val="212121"/>
        </w:rPr>
        <w:t>n us.”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 trial, the victim testified against petitioner, as did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another minor who testified that while vacationing with petitioner and his family, petitioner had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repeatedly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touched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buttocks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grabbed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breasts.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wife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testified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</w:t>
      </w:r>
      <w:r>
        <w:rPr>
          <w:color w:val="212121"/>
        </w:rPr>
        <w:t>usband’s behalf.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She told the jury that their family members often give each other massages.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She also said that she knew the victim and her daughter were wrestling with her husband on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weekend in question, but denied noticing anything amiss in any way d</w:t>
      </w:r>
      <w:r>
        <w:rPr>
          <w:color w:val="212121"/>
        </w:rPr>
        <w:t>uring that weekend. She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specifically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said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saw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nothing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victim’s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demeanor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indicated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anything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concerned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about.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girl,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petitioner’s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wife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stated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yelled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girl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for</w:t>
      </w:r>
    </w:p>
    <w:p w14:paraId="0899378F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8F51D2C" w14:textId="77777777" w:rsidR="00E47A5B" w:rsidRDefault="00E47A5B">
      <w:pPr>
        <w:pStyle w:val="BodyText"/>
        <w:spacing w:before="3"/>
        <w:rPr>
          <w:sz w:val="12"/>
        </w:rPr>
      </w:pPr>
    </w:p>
    <w:p w14:paraId="6E6D11F9" w14:textId="77777777" w:rsidR="00E47A5B" w:rsidRDefault="00DE532F">
      <w:pPr>
        <w:pStyle w:val="BodyText"/>
        <w:spacing w:before="90"/>
        <w:ind w:left="940" w:right="235"/>
        <w:jc w:val="both"/>
      </w:pPr>
      <w:r>
        <w:rPr>
          <w:color w:val="212121"/>
        </w:rPr>
        <w:t>something she did which made that girl angry at her husband.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Petitioner’s testimony largely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tracked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police interview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 denied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inappropriate touching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other girl.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Regarding the pinky promise, petitioner explained that this was simply p</w:t>
      </w:r>
      <w:r>
        <w:rPr>
          <w:color w:val="212121"/>
        </w:rPr>
        <w:t>art of a frequent family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joke that was a parody of the commercial, “What happens in Vegas stays in Vegas.”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closing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argument,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prosecutor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remarked:</w:t>
      </w:r>
    </w:p>
    <w:p w14:paraId="69577A5C" w14:textId="77777777" w:rsidR="00E47A5B" w:rsidRDefault="00E47A5B">
      <w:pPr>
        <w:pStyle w:val="BodyText"/>
        <w:spacing w:before="4"/>
      </w:pPr>
    </w:p>
    <w:p w14:paraId="5BFE13D5" w14:textId="77777777" w:rsidR="00E47A5B" w:rsidRDefault="00DE532F">
      <w:pPr>
        <w:pStyle w:val="BodyText"/>
        <w:spacing w:before="1"/>
        <w:ind w:left="1660" w:right="956"/>
        <w:jc w:val="both"/>
      </w:pPr>
      <w:r>
        <w:rPr>
          <w:color w:val="212121"/>
        </w:rPr>
        <w:t>[Petitioner] had already pinky promised with her to not tell anyone, because what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happens here stays here, which is not what he says on the stand: it was based on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commercial, you know, the Las Vegas commercial. All my family loves that.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Anybody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look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out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audience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going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see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wife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shaking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head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no?</w:t>
      </w:r>
    </w:p>
    <w:p w14:paraId="3D4BA83F" w14:textId="77777777" w:rsidR="00E47A5B" w:rsidRDefault="00E47A5B">
      <w:pPr>
        <w:pStyle w:val="BodyText"/>
        <w:spacing w:before="2"/>
      </w:pPr>
    </w:p>
    <w:p w14:paraId="1A8258DF" w14:textId="77777777" w:rsidR="00E47A5B" w:rsidRDefault="00DE532F">
      <w:pPr>
        <w:pStyle w:val="BodyText"/>
        <w:ind w:left="940" w:right="233"/>
        <w:jc w:val="both"/>
      </w:pPr>
      <w:r>
        <w:rPr>
          <w:color w:val="212121"/>
        </w:rPr>
        <w:t>Defense counsel did not object to this reference to petitioner’s wife’s courtroom actions.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deliberations,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asked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whether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consider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witness’s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behavior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courtroom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even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if the witness was not on the stand.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counsel and the prosecutor agreed that such off-the-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stand behavior could be considered evidence, and the jury was so advised by the trial court.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convicted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</w:t>
      </w:r>
      <w:r>
        <w:rPr>
          <w:color w:val="212121"/>
        </w:rPr>
        <w:t>harged.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sentenced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twenty-five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years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prison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lifetime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sex-offender probation.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post-conviction proceedings, trial counsel did not offer a strategy for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his failure to object to the reference to petitioner’s wife’s alleged courtroom behavior</w:t>
      </w:r>
      <w:r>
        <w:rPr>
          <w:color w:val="212121"/>
        </w:rPr>
        <w:t xml:space="preserve"> or 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concession that the jury could consider it.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Rather, trial counsel explained that he believed it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permitted.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fact,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“a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witness’s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reaction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another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witness’s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‘evidence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introduced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at trial,’ nor is it ‘the manner and demeanor of the witness [while] on the stand.’”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(Citation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omitted.) In addition, “a prosecutor is not allowed to present his or her private observations to 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jury as though they were facts.”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Defense counsel therefore </w:t>
      </w:r>
      <w:r>
        <w:rPr>
          <w:color w:val="212121"/>
        </w:rPr>
        <w:t>performed deficiently both in failing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 object and agreeing that courtroom behavior could properly be considered.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assessing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prejudice,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acknowledged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ample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guilt.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But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wife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believed,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supported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different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verdict.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prosecutor’s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comments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impermissibly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attacked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their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credibility.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“The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fact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asked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deliberations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whether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it could consider such off-the-stand witness behavior or reaction as evidence certainly</w:t>
      </w:r>
      <w:r>
        <w:rPr>
          <w:color w:val="212121"/>
        </w:rPr>
        <w:t xml:space="preserve"> suggests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 the State’s closing argument and perhaps the wife’s nonverbal conduct were on the jury’s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collective mind as it considered [petitioner’s] guilt or innocence.”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 this record, prejudice 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established.</w:t>
      </w:r>
    </w:p>
    <w:p w14:paraId="159830A4" w14:textId="77777777" w:rsidR="00E47A5B" w:rsidRDefault="00E47A5B">
      <w:pPr>
        <w:pStyle w:val="BodyText"/>
        <w:spacing w:before="5"/>
      </w:pPr>
    </w:p>
    <w:p w14:paraId="0A8EBDF3" w14:textId="77777777" w:rsidR="00E47A5B" w:rsidRDefault="00DE532F">
      <w:pPr>
        <w:pStyle w:val="BodyText"/>
        <w:ind w:left="940" w:right="234"/>
        <w:jc w:val="both"/>
      </w:pPr>
      <w:r>
        <w:rPr>
          <w:b/>
          <w:i/>
          <w:color w:val="212121"/>
        </w:rPr>
        <w:t>State v. Ellis</w:t>
      </w:r>
      <w:r>
        <w:rPr>
          <w:b/>
          <w:color w:val="212121"/>
        </w:rPr>
        <w:t>, 273 So.3d 1126 (Fla. Ct. App. 2019).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case where petitioner was convicted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two counts of misdemeanor battery and one count of false imprisonment, all as lesser-included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offenses of aggravated battery on a pregnant victim, domestic battery by strangul</w:t>
      </w:r>
      <w:r>
        <w:rPr>
          <w:color w:val="212121"/>
        </w:rPr>
        <w:t>ation,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kidnapping,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grant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post-conviction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relief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affirmed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claims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file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pretrial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motion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dismiss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based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upon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pre-arrest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delay,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conduct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adequate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investigation.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alleged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criminal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incidents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occurred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13,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2011.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Although the alleged victim made a police report two days after that, petitioner was not arrested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until a year later.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sole witness against petitioner was the alleged victim, with no p</w:t>
      </w:r>
      <w:r>
        <w:rPr>
          <w:color w:val="212121"/>
        </w:rPr>
        <w:t>hysical 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testimonial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corroboration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account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what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occurred.</w:t>
      </w:r>
      <w:r>
        <w:rPr>
          <w:color w:val="212121"/>
          <w:spacing w:val="4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victim’s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report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later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disclosed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numerous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material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inconsistencies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differing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accounts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alleged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criminal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incidents.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Bank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drug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store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surveillance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videos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may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able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corroborate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disprove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some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42"/>
        </w:rPr>
        <w:t xml:space="preserve"> </w:t>
      </w:r>
      <w:r>
        <w:rPr>
          <w:color w:val="212121"/>
        </w:rPr>
        <w:t>victim’s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descriptions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what</w:t>
      </w:r>
      <w:r>
        <w:rPr>
          <w:color w:val="212121"/>
          <w:spacing w:val="42"/>
        </w:rPr>
        <w:t xml:space="preserve"> </w:t>
      </w:r>
      <w:r>
        <w:rPr>
          <w:color w:val="212121"/>
        </w:rPr>
        <w:t>occurred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but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longer</w:t>
      </w:r>
      <w:r>
        <w:rPr>
          <w:color w:val="212121"/>
          <w:spacing w:val="42"/>
        </w:rPr>
        <w:t xml:space="preserve"> </w:t>
      </w:r>
      <w:r>
        <w:rPr>
          <w:color w:val="212121"/>
        </w:rPr>
        <w:t>available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time</w:t>
      </w:r>
    </w:p>
    <w:p w14:paraId="2119D9DD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7C7AACE" w14:textId="77777777" w:rsidR="00E47A5B" w:rsidRDefault="00E47A5B">
      <w:pPr>
        <w:pStyle w:val="BodyText"/>
        <w:spacing w:before="3"/>
        <w:rPr>
          <w:sz w:val="12"/>
        </w:rPr>
      </w:pPr>
    </w:p>
    <w:p w14:paraId="41F09187" w14:textId="77777777" w:rsidR="00E47A5B" w:rsidRDefault="00DE532F">
      <w:pPr>
        <w:pStyle w:val="BodyText"/>
        <w:spacing w:before="90"/>
        <w:ind w:left="939" w:right="234"/>
        <w:jc w:val="both"/>
      </w:pPr>
      <w:r>
        <w:rPr>
          <w:color w:val="212121"/>
        </w:rPr>
        <w:t>petitioner was charged.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yet trial counsel did not file a motion to dismiss based upon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prejudice resulting from the prearrest delay (loss of prospectively-exculpatory video recordings).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State offered no explanation for the charging delay.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There was a reasonable probabi</w:t>
      </w:r>
      <w:r>
        <w:rPr>
          <w:color w:val="212121"/>
        </w:rPr>
        <w:t>lity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case may have been dismissed based on that delay had defense counsel made a dismissal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motion. “Under the test articulated in </w:t>
      </w:r>
      <w:r>
        <w:rPr>
          <w:i/>
          <w:color w:val="212121"/>
        </w:rPr>
        <w:t>Rogers v. State</w:t>
      </w:r>
      <w:r>
        <w:rPr>
          <w:color w:val="212121"/>
        </w:rPr>
        <w:t>, 511 So.2d 526, 531 (Fla. 1987), 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failure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move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dismissal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(based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delay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between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alleged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commission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crime and the defendant’s arrest), amounts to a due process violation.” Another lapse by 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 was the failure to investigate motel records.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Had counsel done so, it would have been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discovered that neither pet</w:t>
      </w:r>
      <w:r>
        <w:rPr>
          <w:color w:val="212121"/>
        </w:rPr>
        <w:t>itioner nor the victim was at the motel on the date of the criminal acts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alleged to have happened there.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It was also established that defense counsel did not investigate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victim’s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alleged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pregnancy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petitioner’s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alibi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still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drug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treatment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center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day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alleged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incidents.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“Considering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effects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these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lapses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[petitioner’s]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ability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impeach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credibility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alleged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(who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sole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witness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provide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against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[petitioner]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trial),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postconviction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properly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concluded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deficient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performance caused prejudice and that there exists a reasonable probability the result of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proceedings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would have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been different had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lapses not occurred.”</w:t>
      </w:r>
    </w:p>
    <w:p w14:paraId="450BC913" w14:textId="77777777" w:rsidR="00E47A5B" w:rsidRDefault="00E47A5B">
      <w:pPr>
        <w:pStyle w:val="BodyText"/>
        <w:spacing w:before="2"/>
      </w:pPr>
    </w:p>
    <w:p w14:paraId="702DC05B" w14:textId="77777777" w:rsidR="00E47A5B" w:rsidRDefault="00DE532F">
      <w:pPr>
        <w:pStyle w:val="BodyText"/>
        <w:spacing w:before="1"/>
        <w:ind w:left="940" w:right="234"/>
        <w:jc w:val="both"/>
      </w:pPr>
      <w:r>
        <w:rPr>
          <w:b/>
          <w:i/>
          <w:color w:val="212121"/>
        </w:rPr>
        <w:t>Feliciano v. State</w:t>
      </w:r>
      <w:r>
        <w:rPr>
          <w:b/>
          <w:color w:val="212121"/>
        </w:rPr>
        <w:t>, 263 So.3</w:t>
      </w:r>
      <w:r>
        <w:rPr>
          <w:b/>
          <w:color w:val="212121"/>
        </w:rPr>
        <w:t xml:space="preserve">d 99 (Fla. Ct. App. 2019). </w:t>
      </w:r>
      <w:r>
        <w:rPr>
          <w:color w:val="212121"/>
        </w:rPr>
        <w:t>Reversing denial of post-conviction relief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based on trial counsel’s failure to call witnesses to support the defense in case where petitioner,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mother of the alleged victim, was convicted of lewd or lascivious molestation,.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</w:t>
      </w:r>
      <w:r>
        <w:rPr>
          <w:color w:val="212121"/>
        </w:rPr>
        <w:t>e victim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 petitioner’s son, who was an adult at the time of trial. He testified that petitioner fondled him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while he bathed when he was around ten or eleven years old and open mouthed kissed him 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another occasion.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 denied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accusations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suggested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 motive to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fabricate.</w:t>
      </w:r>
      <w:r>
        <w:rPr>
          <w:color w:val="212121"/>
          <w:spacing w:val="31"/>
        </w:rPr>
        <w:t xml:space="preserve"> </w:t>
      </w:r>
      <w:r>
        <w:rPr>
          <w:color w:val="212121"/>
          <w:spacing w:val="-1"/>
        </w:rPr>
        <w:t>Defense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counsel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call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witnesses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lived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and her children who had testimony favorable to petitioner.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One of the witnesses could have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denied the v</w:t>
      </w:r>
      <w:r>
        <w:rPr>
          <w:color w:val="212121"/>
        </w:rPr>
        <w:t>ictim’s assertion that the witness had observed petitioner engaging in a salacious kiss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with the victim.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 trial, defense counsel stipulated that the other witness “should be precluded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from testifying for violating the witness sequestration rule; the lawy</w:t>
      </w:r>
      <w:r>
        <w:rPr>
          <w:color w:val="212121"/>
        </w:rPr>
        <w:t>er did not seek a hearing 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rule violation to determine any prejudice to the state, nor did she argue for a lesser sanction.”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Prejudice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given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“this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credibility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case,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without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tangible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evidence,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witnesses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significantly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undermined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victim’s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provided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counterpoint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state’s case.”</w:t>
      </w:r>
    </w:p>
    <w:p w14:paraId="263956D3" w14:textId="77777777" w:rsidR="00E47A5B" w:rsidRDefault="00E47A5B">
      <w:pPr>
        <w:pStyle w:val="BodyText"/>
        <w:spacing w:before="4"/>
      </w:pPr>
    </w:p>
    <w:p w14:paraId="00C4A88F" w14:textId="77777777" w:rsidR="00E47A5B" w:rsidRDefault="00DE532F">
      <w:pPr>
        <w:pStyle w:val="BodyText"/>
        <w:spacing w:before="1"/>
        <w:ind w:left="940" w:right="235"/>
        <w:jc w:val="both"/>
      </w:pPr>
      <w:r>
        <w:rPr>
          <w:b/>
          <w:i/>
          <w:color w:val="212121"/>
        </w:rPr>
        <w:t>Morrison v. State</w:t>
      </w:r>
      <w:r>
        <w:rPr>
          <w:b/>
          <w:color w:val="212121"/>
        </w:rPr>
        <w:t>, 575 S.W.3d 1 (Tex. Ct. App. 2019).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Trial counsel was ineffective in creating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detailed billing records that disclosed confidential client communications and attorney work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product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protect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strategic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information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public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disclosure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payment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process,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thereby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allowing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prosecution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acquire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information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records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against defendant.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Defendant’s boyfriend, Sims, killed his grandmother.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was not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present during the killing but the prosecution’s theory at trial was that defendant was guilty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murder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under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law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parties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(1)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knew,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advance,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Sims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intended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rob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and either assault or kill his grandmother and (2) she assisted Sims in carrying out that plan.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Because defendant was indigent, she received appointed counsel.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Her attorney was permitted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request interim billing for himself and his investigator during th</w:t>
      </w:r>
      <w:r>
        <w:rPr>
          <w:color w:val="212121"/>
        </w:rPr>
        <w:t>e course of the proceedings.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some point his unredacted, highly detailed fee requests were filed with the district court.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against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circumstantial.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Prior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trial,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prosecution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obtained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copies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of</w:t>
      </w:r>
    </w:p>
    <w:p w14:paraId="13832981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9DBEC25" w14:textId="77777777" w:rsidR="00E47A5B" w:rsidRDefault="00E47A5B">
      <w:pPr>
        <w:pStyle w:val="BodyText"/>
        <w:spacing w:before="3"/>
        <w:rPr>
          <w:sz w:val="12"/>
        </w:rPr>
      </w:pPr>
    </w:p>
    <w:p w14:paraId="74FF01D8" w14:textId="77777777" w:rsidR="00E47A5B" w:rsidRDefault="00DE532F">
      <w:pPr>
        <w:pStyle w:val="BodyText"/>
        <w:spacing w:before="90"/>
        <w:ind w:left="939" w:right="235"/>
        <w:jc w:val="both"/>
      </w:pPr>
      <w:r>
        <w:rPr>
          <w:color w:val="212121"/>
        </w:rPr>
        <w:t>defense counsel</w:t>
      </w:r>
      <w:r>
        <w:rPr>
          <w:color w:val="212121"/>
        </w:rPr>
        <w:t>’s billing records and reviewed them. Utilizing entries from those records,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prosecution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pursued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line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questioning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mother,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Misty,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suggesting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admitted her involvement in the murder in a letter she wrote to Misty from jail. The State further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suggested that defense counsel had retrieved the letter from Misty prior to trial and was refusing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 produce it, although there was no proof that any letter</w:t>
      </w:r>
      <w:r>
        <w:rPr>
          <w:color w:val="212121"/>
        </w:rPr>
        <w:t xml:space="preserve"> containing an admission by defendant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ever existed.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was convicted of murder.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finding ineffective assistance by 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noted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breached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ethical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duty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keep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confidential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communications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with his client.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cou</w:t>
      </w:r>
      <w:r>
        <w:rPr>
          <w:color w:val="212121"/>
        </w:rPr>
        <w:t>rt could “perceive no strategic reason why—under the circumstances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case—defense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ever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disclose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detailed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confidential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communications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included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 his billing records.”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Having learned the week before trial that the prosecution had possession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 the information counsel had submitted and intended to use it against defendant at trial, defense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failed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take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remedial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measures.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indication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sought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seal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records,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filed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motion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limine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motion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exclude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records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information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obtained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records,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even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objected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prosecution’s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those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billing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records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 prosecutor began referring to information contained in them at trial. “Although there is no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indication [defendant] waived her attorney-client privilege, defense counsel failed to assert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privilege when he learned that the [prosecution] had possessi</w:t>
      </w:r>
      <w:r>
        <w:rPr>
          <w:color w:val="212121"/>
        </w:rPr>
        <w:t>on of the records or when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[prosecutor] actually used them at trial.”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counsel also failed to ask the trial court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instruct the prosecution to return all copies of the billing records and/or to instruct the prosecutor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refrain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asking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further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questions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about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alleged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letter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item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derived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records. Defense counsel further did not ask the trial court for an instruction to the jury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disregard the prosecutor’s questions and comments about the letter or de</w:t>
      </w:r>
      <w:r>
        <w:rPr>
          <w:color w:val="212121"/>
        </w:rPr>
        <w:t>fense counsel’s duty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produce it. Finally, he did not move for a mistrial based on the prosecutor’s interjection of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information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billing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records.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“We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can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perceive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strategic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reason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why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would have offered no attempt to sto</w:t>
      </w:r>
      <w:r>
        <w:rPr>
          <w:color w:val="212121"/>
        </w:rPr>
        <w:t>p the [prosecutor] from using his billing records against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[defendant] once he learned they were in the [prosecutor’s] possession.”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counsel also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failed to introduce items of evidence available that tended to mitigate the damage caused by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use of his billing records: (1) a letter written by Sims to defendant’s parents claiming that it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all his fault and that defendant had nothing to do with the murder; and (2) a statement by Sims 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time of his arrest that he was solely responsible fo</w:t>
      </w:r>
      <w:r>
        <w:rPr>
          <w:color w:val="212121"/>
        </w:rPr>
        <w:t>r the murder. “We can perceive no strategic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reason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attempt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offer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both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items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jury’s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consideration,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especially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[prosecutor]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speculated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before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[defendant]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written a letter admitti</w:t>
      </w:r>
      <w:r>
        <w:rPr>
          <w:color w:val="212121"/>
        </w:rPr>
        <w:t>ng her involvement in the murder.”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finding prejudice, the court pointed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out that</w:t>
      </w:r>
    </w:p>
    <w:p w14:paraId="75F6BF14" w14:textId="77777777" w:rsidR="00E47A5B" w:rsidRDefault="00E47A5B">
      <w:pPr>
        <w:pStyle w:val="BodyText"/>
        <w:spacing w:before="3"/>
      </w:pPr>
    </w:p>
    <w:p w14:paraId="160D5163" w14:textId="77777777" w:rsidR="00E47A5B" w:rsidRDefault="00DE532F">
      <w:pPr>
        <w:pStyle w:val="BodyText"/>
        <w:ind w:left="1660" w:right="955"/>
        <w:jc w:val="both"/>
      </w:pPr>
      <w:r>
        <w:rPr>
          <w:color w:val="212121"/>
        </w:rPr>
        <w:t>defense counsel not only disclosed information that was privileged, he also failed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introduce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exculpatory.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[prosecutor’s]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argument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billing records established the existence of a letter from [defendant] to her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mother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wherein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she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admitted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involvement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murder—which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exist—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is combined with the fact that the jury did not hear about Sims' oral and written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admissions th</w:t>
      </w:r>
      <w:r>
        <w:rPr>
          <w:color w:val="212121"/>
        </w:rPr>
        <w:t>at he was solely responsible for the murder—which did exist—then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we find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there 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reasonable probability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but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deficient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performance,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result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would have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different.</w:t>
      </w:r>
    </w:p>
    <w:p w14:paraId="17F804D4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0DE05E5" w14:textId="77777777" w:rsidR="00E47A5B" w:rsidRDefault="00E47A5B">
      <w:pPr>
        <w:pStyle w:val="BodyText"/>
        <w:spacing w:before="3"/>
        <w:rPr>
          <w:sz w:val="12"/>
        </w:rPr>
      </w:pPr>
    </w:p>
    <w:p w14:paraId="0094E39C" w14:textId="77777777" w:rsidR="00E47A5B" w:rsidRDefault="00DE532F">
      <w:pPr>
        <w:pStyle w:val="BodyText"/>
        <w:spacing w:before="90"/>
        <w:ind w:left="940" w:right="235"/>
        <w:jc w:val="both"/>
      </w:pPr>
      <w:r>
        <w:rPr>
          <w:b/>
          <w:i/>
          <w:color w:val="212121"/>
        </w:rPr>
        <w:t>State</w:t>
      </w:r>
      <w:r>
        <w:rPr>
          <w:b/>
          <w:i/>
          <w:color w:val="212121"/>
          <w:spacing w:val="-12"/>
        </w:rPr>
        <w:t xml:space="preserve"> </w:t>
      </w:r>
      <w:r>
        <w:rPr>
          <w:b/>
          <w:i/>
          <w:color w:val="212121"/>
        </w:rPr>
        <w:t>v.</w:t>
      </w:r>
      <w:r>
        <w:rPr>
          <w:b/>
          <w:i/>
          <w:color w:val="212121"/>
          <w:spacing w:val="-11"/>
        </w:rPr>
        <w:t xml:space="preserve"> </w:t>
      </w:r>
      <w:r>
        <w:rPr>
          <w:b/>
          <w:i/>
          <w:color w:val="212121"/>
        </w:rPr>
        <w:t>Santoro</w:t>
      </w:r>
      <w:r>
        <w:rPr>
          <w:b/>
          <w:color w:val="212121"/>
        </w:rPr>
        <w:t>,</w:t>
      </w:r>
      <w:r>
        <w:rPr>
          <w:b/>
          <w:color w:val="212121"/>
          <w:spacing w:val="-10"/>
        </w:rPr>
        <w:t xml:space="preserve"> </w:t>
      </w:r>
      <w:r>
        <w:rPr>
          <w:b/>
          <w:color w:val="212121"/>
        </w:rPr>
        <w:t>446</w:t>
      </w:r>
      <w:r>
        <w:rPr>
          <w:b/>
          <w:color w:val="212121"/>
          <w:spacing w:val="-11"/>
        </w:rPr>
        <w:t xml:space="preserve"> </w:t>
      </w:r>
      <w:r>
        <w:rPr>
          <w:b/>
          <w:color w:val="212121"/>
        </w:rPr>
        <w:t>P.3d</w:t>
      </w:r>
      <w:r>
        <w:rPr>
          <w:b/>
          <w:color w:val="212121"/>
          <w:spacing w:val="-9"/>
        </w:rPr>
        <w:t xml:space="preserve"> </w:t>
      </w:r>
      <w:r>
        <w:rPr>
          <w:b/>
          <w:color w:val="212121"/>
        </w:rPr>
        <w:t>1141</w:t>
      </w:r>
      <w:r>
        <w:rPr>
          <w:b/>
          <w:color w:val="212121"/>
          <w:spacing w:val="-11"/>
        </w:rPr>
        <w:t xml:space="preserve"> </w:t>
      </w:r>
      <w:r>
        <w:rPr>
          <w:b/>
          <w:color w:val="212121"/>
        </w:rPr>
        <w:t>(Mt.</w:t>
      </w:r>
      <w:r>
        <w:rPr>
          <w:b/>
          <w:color w:val="212121"/>
          <w:spacing w:val="-9"/>
        </w:rPr>
        <w:t xml:space="preserve"> </w:t>
      </w:r>
      <w:r>
        <w:rPr>
          <w:b/>
          <w:color w:val="212121"/>
        </w:rPr>
        <w:t>2019).</w:t>
      </w:r>
      <w:r>
        <w:rPr>
          <w:b/>
          <w:color w:val="212121"/>
          <w:spacing w:val="42"/>
        </w:rPr>
        <w:t xml:space="preserve"> </w:t>
      </w:r>
      <w:r>
        <w:rPr>
          <w:color w:val="212121"/>
        </w:rPr>
        <w:t>Appellant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convicted,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inter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alia,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negligent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homicide was denied the effective assistance of counsel by his defense attorney’s failure to serve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 subpoena upon or otherwise preserve the testimony of a crucial defense witness for trial.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charges stemmed from an altercation at a VFW bar between appellant and his neighbor, Rowell,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negligent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homicide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charge.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Rowell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made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comm</w:t>
      </w:r>
      <w:r>
        <w:rPr>
          <w:color w:val="212121"/>
        </w:rPr>
        <w:t>ent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offended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appellant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as appellant was exiting the bar after being asked to leave the establishment due to his crude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behavior.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After he left the building, appellant slammed a beer bottle on the walkway. Rowell,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believing appellant had harmed Rowell’s</w:t>
      </w:r>
      <w:r>
        <w:rPr>
          <w:color w:val="212121"/>
        </w:rPr>
        <w:t xml:space="preserve"> vehicle, attempted to leave the bar but was blocked by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his wife and friend.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When the victim’s wife decided sufficient time had passed for appellant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have left, the three left the bar.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Once outside, they saw appellant sitting in the driver’s seat of his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vehicle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engine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running.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Rowell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approached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appellant’s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vehicle.</w:t>
      </w:r>
      <w:r>
        <w:rPr>
          <w:color w:val="212121"/>
          <w:spacing w:val="59"/>
        </w:rPr>
        <w:t xml:space="preserve"> </w:t>
      </w:r>
      <w:r>
        <w:rPr>
          <w:color w:val="212121"/>
        </w:rPr>
        <w:t>Either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driver’s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door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was open or Rowell opened it.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two men began yelling at each other. According to appellant,</w:t>
      </w:r>
      <w:r>
        <w:rPr>
          <w:color w:val="212121"/>
          <w:spacing w:val="-57"/>
        </w:rPr>
        <w:t xml:space="preserve"> </w:t>
      </w:r>
      <w:r>
        <w:rPr>
          <w:color w:val="212121"/>
          <w:spacing w:val="-1"/>
        </w:rPr>
        <w:t>Rowell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grabbed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1"/>
        </w:rPr>
        <w:t>him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by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neck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began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choking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him.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appellant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began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lose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consciousness,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he gassed his truck in reverse. (He could not go forward as the bar was in front of the truck.)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reversing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truck’s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open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door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caught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Rowell,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dragged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pulled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under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truck.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“[Appellant]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felt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bump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reversed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turned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steering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wheel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right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put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truck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forward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gear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turned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left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sped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away.”</w:t>
      </w:r>
      <w:r>
        <w:rPr>
          <w:color w:val="212121"/>
          <w:spacing w:val="42"/>
        </w:rPr>
        <w:t xml:space="preserve"> </w:t>
      </w:r>
      <w:r>
        <w:rPr>
          <w:color w:val="212121"/>
        </w:rPr>
        <w:t>Appellant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maintained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justifiable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of force defense, claiming he was justified in putting the truck in reverse to free himself from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Rowell’s choking. The prosecution’s theory was that appellant drove over Rowell twice, once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reversing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again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going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forward.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support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theory,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</w:t>
      </w:r>
      <w:r>
        <w:rPr>
          <w:color w:val="212121"/>
        </w:rPr>
        <w:t>rosecution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relied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pictures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taken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of the scene and the testimony of Rowell’s family and friends who were present during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incident.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Although each of the witnesses testified to appellant running Rowell over both while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backing up and again while going fo</w:t>
      </w:r>
      <w:r>
        <w:rPr>
          <w:color w:val="212121"/>
        </w:rPr>
        <w:t>rward, each either admitted this to be inconsistent with what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they related to law enforcement immediately after the incident or admitted on cross-examination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 they really had not seen Rowell hit when appellant drove forward.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prosecutor argued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</w:t>
      </w:r>
      <w:r>
        <w:rPr>
          <w:color w:val="212121"/>
        </w:rPr>
        <w:t>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even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appellant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justified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reversing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truck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order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get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away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Rowell,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he was not justified in running him over the second time.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Not called by the prosecutor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Montana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Highway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Patrol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Trooper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Garza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responded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scene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shortly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incident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law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enforcement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individual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responsible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investigation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scene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reconstruction of the accident. Based on the physical evidence of the scene, his report indicated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Rowell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dragged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under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appellant’s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truck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while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traveling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reverse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indicate that Rowell had been run over a second time when a</w:t>
      </w:r>
      <w:r>
        <w:rPr>
          <w:color w:val="212121"/>
        </w:rPr>
        <w:t>ppellant pulled forward.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During 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case-in-chief,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attempted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unsuccessfully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admit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Garza’s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accident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reconstruction report through another witness, explaining that a subpoena had been obtained for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Garza two weeks earlier but Garza was no longer a Montana Highway Patrolman, he had moved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out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Montana,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only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located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him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evening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before.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</w:t>
      </w:r>
      <w:r>
        <w:rPr>
          <w:color w:val="212121"/>
        </w:rPr>
        <w:t>hen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finally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spoke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with Garza, Garza related that he was not willing to appear for trial in person or by telephone.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response, the State indicated it had Garza’s contact information since he left Montana and 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 never requested it.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S</w:t>
      </w:r>
      <w:r>
        <w:rPr>
          <w:color w:val="212121"/>
        </w:rPr>
        <w:t>tate further asserted that Garza maintained the very same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telephone number he had always had and that he was very easy to find.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appellate record was</w:t>
      </w:r>
      <w:r>
        <w:rPr>
          <w:color w:val="212121"/>
          <w:spacing w:val="-57"/>
        </w:rPr>
        <w:t xml:space="preserve"> </w:t>
      </w:r>
      <w:r>
        <w:rPr>
          <w:color w:val="212121"/>
          <w:spacing w:val="-1"/>
        </w:rPr>
        <w:t>sufficient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to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determine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performed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deficiently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secure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Garza’s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presence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at trial or otherwise preserve his testimony for trial.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record also supported a finding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prejudice.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“It is clear from the record before us that, if presented with Garza’s investigation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conclusion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Rowell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struck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killed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while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[</w:t>
      </w:r>
      <w:r>
        <w:rPr>
          <w:color w:val="212121"/>
        </w:rPr>
        <w:t>appellant]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driving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reverse,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such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lend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support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[appellant]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presented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trial,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while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discounting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State’s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theory.</w:t>
      </w:r>
    </w:p>
    <w:p w14:paraId="6AEC7ABC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D2D7ECE" w14:textId="77777777" w:rsidR="00E47A5B" w:rsidRDefault="00E47A5B">
      <w:pPr>
        <w:pStyle w:val="BodyText"/>
        <w:spacing w:before="3"/>
        <w:rPr>
          <w:sz w:val="12"/>
        </w:rPr>
      </w:pPr>
    </w:p>
    <w:p w14:paraId="25665145" w14:textId="77777777" w:rsidR="00E47A5B" w:rsidRDefault="00DE532F">
      <w:pPr>
        <w:pStyle w:val="BodyText"/>
        <w:spacing w:before="90"/>
        <w:ind w:left="940" w:right="237"/>
        <w:jc w:val="both"/>
      </w:pPr>
      <w:r>
        <w:rPr>
          <w:color w:val="212121"/>
        </w:rPr>
        <w:t>As such, [appellant] has demonstrated ‘a reasonable probability that, but for counsel's errors,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result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proceeding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would have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been different.’”</w:t>
      </w:r>
    </w:p>
    <w:p w14:paraId="614892E4" w14:textId="77777777" w:rsidR="00E47A5B" w:rsidRDefault="00E47A5B">
      <w:pPr>
        <w:pStyle w:val="BodyText"/>
        <w:spacing w:before="4"/>
      </w:pPr>
    </w:p>
    <w:p w14:paraId="383811F7" w14:textId="77777777" w:rsidR="00E47A5B" w:rsidRDefault="00DE532F">
      <w:pPr>
        <w:pStyle w:val="BodyText"/>
        <w:spacing w:before="1"/>
        <w:ind w:left="940" w:right="234"/>
        <w:jc w:val="both"/>
      </w:pPr>
      <w:r>
        <w:rPr>
          <w:b/>
          <w:i/>
          <w:color w:val="212121"/>
        </w:rPr>
        <w:t>Martin v. State</w:t>
      </w:r>
      <w:r>
        <w:rPr>
          <w:b/>
          <w:color w:val="212121"/>
        </w:rPr>
        <w:t>, 832 S.E.2d 277 (S.C. 2019).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bank robbery and criminal conspiracy case, trial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coun</w:t>
      </w:r>
      <w:r>
        <w:rPr>
          <w:color w:val="212121"/>
        </w:rPr>
        <w:t>sel was ineffective in failing to elicit testimony from petitioner’s mother concerning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specific timeline of petitioner’s purported alibi.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 petitioner’s, trial, his three co-defendants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cooperated with authorities and testified against him.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Their testi</w:t>
      </w:r>
      <w:r>
        <w:rPr>
          <w:color w:val="212121"/>
        </w:rPr>
        <w:t>mony was the only evidence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implicating him.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robbery occurred at 12:20 p.m. on April 23, 2009, in North Augusta, South</w:t>
      </w:r>
      <w:r>
        <w:rPr>
          <w:color w:val="212121"/>
          <w:spacing w:val="-57"/>
        </w:rPr>
        <w:t xml:space="preserve"> </w:t>
      </w:r>
      <w:r>
        <w:rPr>
          <w:color w:val="212121"/>
          <w:spacing w:val="-1"/>
        </w:rPr>
        <w:t>Carolina.</w:t>
      </w:r>
      <w:r>
        <w:rPr>
          <w:color w:val="212121"/>
          <w:spacing w:val="36"/>
        </w:rPr>
        <w:t xml:space="preserve"> </w:t>
      </w:r>
      <w:r>
        <w:rPr>
          <w:color w:val="212121"/>
          <w:spacing w:val="-1"/>
        </w:rPr>
        <w:t>At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1"/>
        </w:rPr>
        <w:t>time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1"/>
        </w:rPr>
        <w:t>of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robbery,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lived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mother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Snellville,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Georgia,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around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thirty miles outside of Atlanta.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His mother testified that she dropped him off at a bus stop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Atlanta the morning of April 23rd.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Although trial counsel’s notes from an interview with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mother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indicated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dropped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around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11:15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</w:rPr>
        <w:t>.m.,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11:30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a.m.,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inexplicably trial counsel failed to elicit this detail.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Given the distances involved, if this timing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correct,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impossible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North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Augusta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robbery.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During closing argument, defense counsel attacked the credibility of the co-defendants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noted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absence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linking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crimes.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Although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mention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was made of the alibi by defense counsel, the jury asked for a reread o</w:t>
      </w:r>
      <w:r>
        <w:rPr>
          <w:color w:val="212121"/>
        </w:rPr>
        <w:t>f the alibi testimony before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convicting petitioner of the charges.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South Carolina Supreme Court first finds, “as a matter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 law that Petitioner’s trial attorneys were deficient for not eliciting the specific alibi timeline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testimony from Petitioner’s mother.”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It then rejects the State’s characterization of the evidence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against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as “overwhelming.”</w:t>
      </w:r>
    </w:p>
    <w:p w14:paraId="5A16021A" w14:textId="77777777" w:rsidR="00E47A5B" w:rsidRDefault="00E47A5B">
      <w:pPr>
        <w:pStyle w:val="BodyText"/>
        <w:spacing w:before="2"/>
      </w:pPr>
    </w:p>
    <w:p w14:paraId="195B8354" w14:textId="77777777" w:rsidR="00E47A5B" w:rsidRDefault="00DE532F">
      <w:pPr>
        <w:pStyle w:val="BodyText"/>
        <w:ind w:left="1660" w:right="956"/>
        <w:jc w:val="both"/>
      </w:pPr>
      <w:r>
        <w:rPr>
          <w:color w:val="212121"/>
        </w:rPr>
        <w:t>The only people who placed Petitioner at the robbery were the three codefendants,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whom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conceded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testified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hopes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favorable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8"/>
        </w:rPr>
        <w:t xml:space="preserve"> </w:t>
      </w:r>
      <w:r>
        <w:rPr>
          <w:color w:val="212121"/>
          <w:spacing w:val="-1"/>
        </w:rPr>
        <w:t>two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of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whom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admitted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lying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law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enforcement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investigation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effort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exonerate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themselves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their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codefendants.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Further,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three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codefendants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all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claimed to be good friends with one another, but they hardly knew Petitioner.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Additionally, the forensics team was unable to find anything of evidentiary value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connecting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Peti</w:t>
      </w:r>
      <w:r>
        <w:rPr>
          <w:color w:val="212121"/>
        </w:rPr>
        <w:t>tioner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crime.</w:t>
      </w:r>
    </w:p>
    <w:p w14:paraId="66C9E5DC" w14:textId="77777777" w:rsidR="00E47A5B" w:rsidRDefault="00E47A5B">
      <w:pPr>
        <w:pStyle w:val="BodyText"/>
        <w:spacing w:before="5"/>
      </w:pPr>
    </w:p>
    <w:p w14:paraId="6A841989" w14:textId="77777777" w:rsidR="00E47A5B" w:rsidRDefault="00DE532F">
      <w:pPr>
        <w:pStyle w:val="BodyText"/>
        <w:ind w:left="940" w:right="235"/>
        <w:jc w:val="both"/>
      </w:pPr>
      <w:r>
        <w:rPr>
          <w:color w:val="212121"/>
        </w:rPr>
        <w:t>Additionally, the mother’s alibi testimony, such that it was, was important enough to the jury that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it asked that it be reread during deliberations.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“[C]ounsel's failure to present the known and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available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1"/>
        </w:rPr>
        <w:t>alibi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evidence—the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specific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</w:t>
      </w:r>
      <w:r>
        <w:rPr>
          <w:color w:val="212121"/>
        </w:rPr>
        <w:t>rop-off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Atlanta—undermined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confidence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out-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come of Petitioner’s trial.” (The state supreme court also rejected, without discussion, the finding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by the post-conviction court that prejudice could not be established because petitioner’s mother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 not presented as a witness in the post-conviction proc</w:t>
      </w:r>
      <w:r>
        <w:rPr>
          <w:color w:val="212121"/>
        </w:rPr>
        <w:t>eeding.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It simply noted that prejudice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 proved by trial counsel’s admission that they were aware of the specific timeline given pre-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by petitioner’s mother.)</w:t>
      </w:r>
    </w:p>
    <w:p w14:paraId="68D49D32" w14:textId="77777777" w:rsidR="00E47A5B" w:rsidRDefault="00E47A5B">
      <w:pPr>
        <w:pStyle w:val="BodyText"/>
        <w:spacing w:before="3"/>
      </w:pPr>
    </w:p>
    <w:p w14:paraId="3F9F6DBE" w14:textId="77777777" w:rsidR="00E47A5B" w:rsidRDefault="00DE532F">
      <w:pPr>
        <w:pStyle w:val="BodyText"/>
        <w:ind w:left="940" w:right="236" w:hanging="720"/>
        <w:jc w:val="both"/>
      </w:pPr>
      <w:r>
        <w:rPr>
          <w:b/>
        </w:rPr>
        <w:t>2018:</w:t>
      </w:r>
      <w:r>
        <w:rPr>
          <w:b/>
          <w:spacing w:val="1"/>
        </w:rPr>
        <w:t xml:space="preserve"> </w:t>
      </w:r>
      <w:r>
        <w:rPr>
          <w:b/>
          <w:i/>
        </w:rPr>
        <w:t xml:space="preserve">State v. Lopez, </w:t>
      </w:r>
      <w:r>
        <w:rPr>
          <w:b/>
        </w:rPr>
        <w:t>410 P.3d 1117 (Wash. 2018).</w:t>
      </w:r>
      <w:r>
        <w:rPr>
          <w:b/>
          <w:spacing w:val="1"/>
        </w:rPr>
        <w:t xml:space="preserve"> </w:t>
      </w:r>
      <w:r>
        <w:t>Reinstating the grant of a new trial b</w:t>
      </w:r>
      <w:r>
        <w:t>ased on trial</w:t>
      </w:r>
      <w:r>
        <w:rPr>
          <w:spacing w:val="1"/>
        </w:rPr>
        <w:t xml:space="preserve"> </w:t>
      </w:r>
      <w:r>
        <w:t>counsel’s failure to investigate the case as a result of his severe depression.</w:t>
      </w:r>
      <w:r>
        <w:rPr>
          <w:spacing w:val="1"/>
        </w:rPr>
        <w:t xml:space="preserve"> </w:t>
      </w:r>
      <w:r>
        <w:t>Defendant was</w:t>
      </w:r>
      <w:r>
        <w:rPr>
          <w:spacing w:val="1"/>
        </w:rPr>
        <w:t xml:space="preserve"> </w:t>
      </w:r>
      <w:r>
        <w:t>convicted by a jury of first degree child molestation, arising out of an allegation by a six-and-a-</w:t>
      </w:r>
      <w:r>
        <w:rPr>
          <w:spacing w:val="1"/>
        </w:rPr>
        <w:t xml:space="preserve"> </w:t>
      </w:r>
      <w:r>
        <w:t>half year old child who was a passenger on the s</w:t>
      </w:r>
      <w:r>
        <w:t>chool bus that defendant drove, that defendant</w:t>
      </w:r>
      <w:r>
        <w:rPr>
          <w:spacing w:val="1"/>
        </w:rPr>
        <w:t xml:space="preserve"> </w:t>
      </w:r>
      <w:r>
        <w:t>touched</w:t>
      </w:r>
      <w:r>
        <w:rPr>
          <w:spacing w:val="-11"/>
        </w:rPr>
        <w:t xml:space="preserve"> </w:t>
      </w:r>
      <w:r>
        <w:t>her</w:t>
      </w:r>
      <w:r>
        <w:rPr>
          <w:spacing w:val="-12"/>
        </w:rPr>
        <w:t xml:space="preserve"> </w:t>
      </w:r>
      <w:r>
        <w:t>butt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itched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tickled</w:t>
      </w:r>
      <w:r>
        <w:rPr>
          <w:spacing w:val="-11"/>
        </w:rPr>
        <w:t xml:space="preserve"> </w:t>
      </w:r>
      <w:r>
        <w:t>her</w:t>
      </w:r>
      <w:r>
        <w:rPr>
          <w:spacing w:val="-12"/>
        </w:rPr>
        <w:t xml:space="preserve"> </w:t>
      </w:r>
      <w:r>
        <w:t>vagina</w:t>
      </w:r>
      <w:r>
        <w:rPr>
          <w:spacing w:val="-11"/>
        </w:rPr>
        <w:t xml:space="preserve"> </w:t>
      </w:r>
      <w:r>
        <w:t>like</w:t>
      </w:r>
      <w:r>
        <w:rPr>
          <w:spacing w:val="-12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trying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pinch</w:t>
      </w:r>
      <w:r>
        <w:rPr>
          <w:spacing w:val="-8"/>
        </w:rPr>
        <w:t xml:space="preserve"> </w:t>
      </w:r>
      <w:r>
        <w:t>her.</w:t>
      </w:r>
      <w:r>
        <w:rPr>
          <w:spacing w:val="38"/>
        </w:rPr>
        <w:t xml:space="preserve"> </w:t>
      </w:r>
      <w:r>
        <w:t>After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verdict</w:t>
      </w:r>
      <w:r>
        <w:rPr>
          <w:spacing w:val="-58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before</w:t>
      </w:r>
      <w:r>
        <w:rPr>
          <w:spacing w:val="-12"/>
        </w:rPr>
        <w:t xml:space="preserve"> </w:t>
      </w:r>
      <w:r>
        <w:t>sentencing,</w:t>
      </w:r>
      <w:r>
        <w:rPr>
          <w:spacing w:val="-11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fired</w:t>
      </w:r>
      <w:r>
        <w:rPr>
          <w:spacing w:val="-11"/>
        </w:rPr>
        <w:t xml:space="preserve"> </w:t>
      </w:r>
      <w:r>
        <w:t>his</w:t>
      </w:r>
      <w:r>
        <w:rPr>
          <w:spacing w:val="-11"/>
        </w:rPr>
        <w:t xml:space="preserve"> </w:t>
      </w:r>
      <w:r>
        <w:t>trial</w:t>
      </w:r>
      <w:r>
        <w:rPr>
          <w:spacing w:val="-12"/>
        </w:rPr>
        <w:t xml:space="preserve"> </w:t>
      </w:r>
      <w:r>
        <w:t>lawyer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hired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t>attorney,</w:t>
      </w:r>
      <w:r>
        <w:rPr>
          <w:spacing w:val="-12"/>
        </w:rPr>
        <w:t xml:space="preserve"> </w:t>
      </w:r>
      <w:r>
        <w:t>who</w:t>
      </w:r>
      <w:r>
        <w:rPr>
          <w:spacing w:val="-11"/>
        </w:rPr>
        <w:t xml:space="preserve"> </w:t>
      </w:r>
      <w:r>
        <w:t>filed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motion</w:t>
      </w:r>
    </w:p>
    <w:p w14:paraId="6241DF0C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1416C513" w14:textId="77777777" w:rsidR="00E47A5B" w:rsidRDefault="00E47A5B">
      <w:pPr>
        <w:pStyle w:val="BodyText"/>
        <w:spacing w:before="3"/>
        <w:rPr>
          <w:sz w:val="12"/>
        </w:rPr>
      </w:pPr>
    </w:p>
    <w:p w14:paraId="48932B17" w14:textId="77777777" w:rsidR="00E47A5B" w:rsidRDefault="00DE532F">
      <w:pPr>
        <w:pStyle w:val="BodyText"/>
        <w:spacing w:before="90"/>
        <w:ind w:left="940" w:right="235"/>
        <w:jc w:val="both"/>
      </w:pPr>
      <w:r>
        <w:t>for new trial based on IAC of original counsel.</w:t>
      </w:r>
      <w:r>
        <w:rPr>
          <w:spacing w:val="1"/>
        </w:rPr>
        <w:t xml:space="preserve"> </w:t>
      </w:r>
      <w:r>
        <w:t>The motion argued that original counsel’s severe</w:t>
      </w:r>
      <w:r>
        <w:rPr>
          <w:spacing w:val="1"/>
        </w:rPr>
        <w:t xml:space="preserve"> </w:t>
      </w:r>
      <w:r>
        <w:t>mental depression, coupled with nearly contemporaneous disbarment, constituted IAC per se,</w:t>
      </w:r>
      <w:r>
        <w:rPr>
          <w:spacing w:val="1"/>
        </w:rPr>
        <w:t xml:space="preserve"> </w:t>
      </w:r>
      <w:r>
        <w:t>removing the requirement of proving deficient perform</w:t>
      </w:r>
      <w:r>
        <w:t>ance or prejudice.</w:t>
      </w:r>
      <w:r>
        <w:rPr>
          <w:spacing w:val="1"/>
        </w:rPr>
        <w:t xml:space="preserve"> </w:t>
      </w:r>
      <w:r>
        <w:t>Motion counsel also</w:t>
      </w:r>
      <w:r>
        <w:rPr>
          <w:spacing w:val="1"/>
        </w:rPr>
        <w:t xml:space="preserve"> </w:t>
      </w:r>
      <w:r>
        <w:t>alleged that counsel’s failure to investigate and call witnesses that defendant had identified</w:t>
      </w:r>
      <w:r>
        <w:rPr>
          <w:spacing w:val="1"/>
        </w:rPr>
        <w:t xml:space="preserve"> </w:t>
      </w:r>
      <w:r>
        <w:t>constituted deficient performance. The record indicated that trial counsel failed to appear at court</w:t>
      </w:r>
      <w:r>
        <w:rPr>
          <w:spacing w:val="-57"/>
        </w:rPr>
        <w:t xml:space="preserve"> </w:t>
      </w:r>
      <w:r>
        <w:t>one day without expla</w:t>
      </w:r>
      <w:r>
        <w:t>nation, called in sick at the last minute on the morning of trial another day,</w:t>
      </w:r>
      <w:r>
        <w:rPr>
          <w:spacing w:val="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usually</w:t>
      </w:r>
      <w:r>
        <w:rPr>
          <w:spacing w:val="-9"/>
        </w:rPr>
        <w:t xml:space="preserve"> </w:t>
      </w:r>
      <w:r>
        <w:t>showed</w:t>
      </w:r>
      <w:r>
        <w:rPr>
          <w:spacing w:val="-9"/>
        </w:rPr>
        <w:t xml:space="preserve"> </w:t>
      </w:r>
      <w:r>
        <w:t>up</w:t>
      </w:r>
      <w:r>
        <w:rPr>
          <w:spacing w:val="-9"/>
        </w:rPr>
        <w:t xml:space="preserve"> </w:t>
      </w:r>
      <w:r>
        <w:t>late</w:t>
      </w:r>
      <w:r>
        <w:rPr>
          <w:spacing w:val="-9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did</w:t>
      </w:r>
      <w:r>
        <w:rPr>
          <w:spacing w:val="-9"/>
        </w:rPr>
        <w:t xml:space="preserve"> </w:t>
      </w:r>
      <w:r>
        <w:t>show.</w:t>
      </w:r>
      <w:r>
        <w:rPr>
          <w:spacing w:val="43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failed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submit</w:t>
      </w:r>
      <w:r>
        <w:rPr>
          <w:spacing w:val="-8"/>
        </w:rPr>
        <w:t xml:space="preserve"> </w:t>
      </w:r>
      <w:r>
        <w:t>briefing</w:t>
      </w:r>
      <w:r>
        <w:rPr>
          <w:spacing w:val="-9"/>
        </w:rPr>
        <w:t xml:space="preserve"> </w:t>
      </w:r>
      <w:r>
        <w:t>requested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court.</w:t>
      </w:r>
      <w:r>
        <w:rPr>
          <w:spacing w:val="-58"/>
        </w:rPr>
        <w:t xml:space="preserve"> </w:t>
      </w:r>
      <w:r>
        <w:t>The trial judge was alarmed and asked defendant if he wanted a new attorney.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investigator testified that she had a meeting with counsel months before trial to create a checklist</w:t>
      </w:r>
      <w:r>
        <w:rPr>
          <w:spacing w:val="1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preparing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defense,</w:t>
      </w:r>
      <w:r>
        <w:rPr>
          <w:spacing w:val="-14"/>
        </w:rPr>
        <w:t xml:space="preserve"> </w:t>
      </w:r>
      <w:r>
        <w:t>but</w:t>
      </w:r>
      <w:r>
        <w:rPr>
          <w:spacing w:val="-13"/>
        </w:rPr>
        <w:t xml:space="preserve"> </w:t>
      </w:r>
      <w:r>
        <w:t>after</w:t>
      </w:r>
      <w:r>
        <w:rPr>
          <w:spacing w:val="-15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meeting,</w:t>
      </w:r>
      <w:r>
        <w:rPr>
          <w:spacing w:val="-14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“chec</w:t>
      </w:r>
      <w:r>
        <w:t>ked</w:t>
      </w:r>
      <w:r>
        <w:rPr>
          <w:spacing w:val="-13"/>
        </w:rPr>
        <w:t xml:space="preserve"> </w:t>
      </w:r>
      <w:r>
        <w:t>out.”</w:t>
      </w:r>
      <w:r>
        <w:rPr>
          <w:spacing w:val="29"/>
        </w:rPr>
        <w:t xml:space="preserve"> </w:t>
      </w:r>
      <w:r>
        <w:t>He</w:t>
      </w:r>
      <w:r>
        <w:rPr>
          <w:spacing w:val="-15"/>
        </w:rPr>
        <w:t xml:space="preserve"> </w:t>
      </w:r>
      <w:r>
        <w:t>canceled</w:t>
      </w:r>
      <w:r>
        <w:rPr>
          <w:spacing w:val="-14"/>
        </w:rPr>
        <w:t xml:space="preserve"> </w:t>
      </w:r>
      <w:r>
        <w:t>numerous</w:t>
      </w:r>
      <w:r>
        <w:rPr>
          <w:spacing w:val="-57"/>
        </w:rPr>
        <w:t xml:space="preserve"> </w:t>
      </w:r>
      <w:r>
        <w:t>meetings with her, “with a different excuse every time.”</w:t>
      </w:r>
      <w:r>
        <w:rPr>
          <w:spacing w:val="1"/>
        </w:rPr>
        <w:t xml:space="preserve"> </w:t>
      </w:r>
      <w:r>
        <w:t>He stopped communicating with the</w:t>
      </w:r>
      <w:r>
        <w:rPr>
          <w:spacing w:val="1"/>
        </w:rPr>
        <w:t xml:space="preserve"> </w:t>
      </w:r>
      <w:r>
        <w:t>investigator</w:t>
      </w:r>
      <w:r>
        <w:rPr>
          <w:spacing w:val="-12"/>
        </w:rPr>
        <w:t xml:space="preserve"> </w:t>
      </w:r>
      <w:r>
        <w:t>altogether,</w:t>
      </w:r>
      <w:r>
        <w:rPr>
          <w:spacing w:val="-11"/>
        </w:rPr>
        <w:t xml:space="preserve"> </w:t>
      </w:r>
      <w:r>
        <w:t>so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she</w:t>
      </w:r>
      <w:r>
        <w:rPr>
          <w:spacing w:val="-11"/>
        </w:rPr>
        <w:t xml:space="preserve"> </w:t>
      </w:r>
      <w:r>
        <w:t>could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communicate</w:t>
      </w:r>
      <w:r>
        <w:rPr>
          <w:spacing w:val="-12"/>
        </w:rPr>
        <w:t xml:space="preserve"> </w:t>
      </w:r>
      <w:r>
        <w:t>important</w:t>
      </w:r>
      <w:r>
        <w:rPr>
          <w:spacing w:val="-10"/>
        </w:rPr>
        <w:t xml:space="preserve"> </w:t>
      </w:r>
      <w:r>
        <w:t>case</w:t>
      </w:r>
      <w:r>
        <w:rPr>
          <w:spacing w:val="-12"/>
        </w:rPr>
        <w:t xml:space="preserve"> </w:t>
      </w:r>
      <w:r>
        <w:t>information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him.</w:t>
      </w:r>
      <w:r>
        <w:rPr>
          <w:spacing w:val="39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investigator did not document the im</w:t>
      </w:r>
      <w:r>
        <w:t>portant case information she obtained in a memo because</w:t>
      </w:r>
      <w:r>
        <w:rPr>
          <w:spacing w:val="1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stopped</w:t>
      </w:r>
      <w:r>
        <w:rPr>
          <w:spacing w:val="-9"/>
        </w:rPr>
        <w:t xml:space="preserve"> </w:t>
      </w:r>
      <w:r>
        <w:t>paying</w:t>
      </w:r>
      <w:r>
        <w:rPr>
          <w:spacing w:val="-9"/>
        </w:rPr>
        <w:t xml:space="preserve"> </w:t>
      </w:r>
      <w:r>
        <w:t>her,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she</w:t>
      </w:r>
      <w:r>
        <w:rPr>
          <w:spacing w:val="-10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worked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two</w:t>
      </w:r>
      <w:r>
        <w:rPr>
          <w:spacing w:val="-9"/>
        </w:rPr>
        <w:t xml:space="preserve"> </w:t>
      </w:r>
      <w:r>
        <w:t>months</w:t>
      </w:r>
      <w:r>
        <w:rPr>
          <w:spacing w:val="-8"/>
        </w:rPr>
        <w:t xml:space="preserve"> </w:t>
      </w:r>
      <w:r>
        <w:t>without</w:t>
      </w:r>
      <w:r>
        <w:rPr>
          <w:spacing w:val="-8"/>
        </w:rPr>
        <w:t xml:space="preserve"> </w:t>
      </w:r>
      <w:r>
        <w:t>payment</w:t>
      </w:r>
      <w:r>
        <w:rPr>
          <w:spacing w:val="-9"/>
        </w:rPr>
        <w:t xml:space="preserve"> </w:t>
      </w:r>
      <w:r>
        <w:t>because</w:t>
      </w:r>
      <w:r>
        <w:rPr>
          <w:spacing w:val="-10"/>
        </w:rPr>
        <w:t xml:space="preserve"> </w:t>
      </w:r>
      <w:r>
        <w:t>counsel</w:t>
      </w:r>
      <w:r>
        <w:rPr>
          <w:spacing w:val="-58"/>
        </w:rPr>
        <w:t xml:space="preserve"> </w:t>
      </w:r>
      <w:r>
        <w:t>did not submit a request for additional funding even though he told the investigator he had.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records</w:t>
      </w:r>
      <w:r>
        <w:rPr>
          <w:spacing w:val="-7"/>
        </w:rPr>
        <w:t xml:space="preserve"> </w:t>
      </w:r>
      <w:r>
        <w:t>showed</w:t>
      </w:r>
      <w:r>
        <w:rPr>
          <w:spacing w:val="-6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submit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request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additional</w:t>
      </w:r>
      <w:r>
        <w:rPr>
          <w:spacing w:val="-6"/>
        </w:rPr>
        <w:t xml:space="preserve"> </w:t>
      </w:r>
      <w:r>
        <w:t>funding</w:t>
      </w:r>
      <w:r>
        <w:rPr>
          <w:spacing w:val="-6"/>
        </w:rPr>
        <w:t xml:space="preserve"> </w:t>
      </w:r>
      <w:r>
        <w:t>until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trial</w:t>
      </w:r>
      <w:r>
        <w:rPr>
          <w:spacing w:val="-6"/>
        </w:rPr>
        <w:t xml:space="preserve"> </w:t>
      </w:r>
      <w:r>
        <w:t>ended.</w:t>
      </w:r>
      <w:r>
        <w:rPr>
          <w:spacing w:val="5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trial</w:t>
      </w:r>
      <w:r>
        <w:rPr>
          <w:spacing w:val="-57"/>
        </w:rPr>
        <w:t xml:space="preserve"> </w:t>
      </w:r>
      <w:r>
        <w:t>court concluded, based on this evidence and its own observ</w:t>
      </w:r>
      <w:r>
        <w:t>ations of counsel’s performance, that</w:t>
      </w:r>
      <w:r>
        <w:rPr>
          <w:spacing w:val="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counsel</w:t>
      </w:r>
      <w:r>
        <w:rPr>
          <w:spacing w:val="-3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handicapped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depression,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 more</w:t>
      </w:r>
      <w:r>
        <w:rPr>
          <w:spacing w:val="-58"/>
        </w:rPr>
        <w:t xml:space="preserve"> </w:t>
      </w:r>
      <w:r>
        <w:t>effective, and would have done things such as investigating reputation evidence and calling</w:t>
      </w:r>
      <w:r>
        <w:rPr>
          <w:spacing w:val="1"/>
        </w:rPr>
        <w:t xml:space="preserve"> </w:t>
      </w:r>
      <w:r>
        <w:t>reputation witnesses.</w:t>
      </w:r>
      <w:r>
        <w:rPr>
          <w:spacing w:val="1"/>
        </w:rPr>
        <w:t xml:space="preserve"> </w:t>
      </w:r>
      <w:r>
        <w:t>It granted the motion for new trial.</w:t>
      </w:r>
      <w:r>
        <w:rPr>
          <w:spacing w:val="1"/>
        </w:rPr>
        <w:t xml:space="preserve"> </w:t>
      </w:r>
      <w:r>
        <w:t>The Court of Appeals reversed,</w:t>
      </w:r>
      <w:r>
        <w:rPr>
          <w:spacing w:val="1"/>
        </w:rPr>
        <w:t xml:space="preserve"> </w:t>
      </w:r>
      <w:r>
        <w:t>interpreting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trial</w:t>
      </w:r>
      <w:r>
        <w:rPr>
          <w:spacing w:val="-11"/>
        </w:rPr>
        <w:t xml:space="preserve"> </w:t>
      </w:r>
      <w:r>
        <w:t>court’s</w:t>
      </w:r>
      <w:r>
        <w:rPr>
          <w:spacing w:val="-13"/>
        </w:rPr>
        <w:t xml:space="preserve"> </w:t>
      </w:r>
      <w:r>
        <w:t>finding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IAC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based</w:t>
      </w:r>
      <w:r>
        <w:rPr>
          <w:spacing w:val="-13"/>
        </w:rPr>
        <w:t xml:space="preserve"> </w:t>
      </w:r>
      <w:r>
        <w:t>solely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counse</w:t>
      </w:r>
      <w:r>
        <w:t>l’s</w:t>
      </w:r>
      <w:r>
        <w:rPr>
          <w:spacing w:val="-13"/>
        </w:rPr>
        <w:t xml:space="preserve"> </w:t>
      </w:r>
      <w:r>
        <w:t>failure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call</w:t>
      </w:r>
      <w:r>
        <w:rPr>
          <w:spacing w:val="-13"/>
        </w:rPr>
        <w:t xml:space="preserve"> </w:t>
      </w:r>
      <w:r>
        <w:t>reputation</w:t>
      </w:r>
      <w:r>
        <w:rPr>
          <w:spacing w:val="-58"/>
        </w:rPr>
        <w:t xml:space="preserve"> </w:t>
      </w:r>
      <w:r>
        <w:t>witnesses as to defendant’s sexual morality and decency, and such evidence was not admissible</w:t>
      </w:r>
      <w:r>
        <w:rPr>
          <w:spacing w:val="1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law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division.</w:t>
      </w:r>
      <w:r>
        <w:rPr>
          <w:spacing w:val="47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interpreted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trial</w:t>
      </w:r>
      <w:r>
        <w:rPr>
          <w:spacing w:val="-6"/>
        </w:rPr>
        <w:t xml:space="preserve"> </w:t>
      </w:r>
      <w:r>
        <w:t>court’s</w:t>
      </w:r>
      <w:r>
        <w:rPr>
          <w:spacing w:val="-7"/>
        </w:rPr>
        <w:t xml:space="preserve"> </w:t>
      </w:r>
      <w:r>
        <w:t>finding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counsel’s</w:t>
      </w:r>
      <w:r>
        <w:rPr>
          <w:spacing w:val="-7"/>
        </w:rPr>
        <w:t xml:space="preserve"> </w:t>
      </w:r>
      <w:r>
        <w:t>depression</w:t>
      </w:r>
      <w:r>
        <w:rPr>
          <w:spacing w:val="-57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severely</w:t>
      </w:r>
      <w:r>
        <w:rPr>
          <w:spacing w:val="-9"/>
        </w:rPr>
        <w:t xml:space="preserve"> </w:t>
      </w:r>
      <w:r>
        <w:t>handicapped</w:t>
      </w:r>
      <w:r>
        <w:rPr>
          <w:spacing w:val="-9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representation</w:t>
      </w:r>
      <w:r>
        <w:rPr>
          <w:spacing w:val="-9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prejudice</w:t>
      </w:r>
      <w:r>
        <w:rPr>
          <w:spacing w:val="-7"/>
        </w:rPr>
        <w:t xml:space="preserve"> </w:t>
      </w:r>
      <w:r>
        <w:t>finding,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held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defendants</w:t>
      </w:r>
      <w:r>
        <w:rPr>
          <w:spacing w:val="-58"/>
        </w:rPr>
        <w:t xml:space="preserve"> </w:t>
      </w:r>
      <w:r>
        <w:t>have no right to counsel free from mental illness. On petition for review, the Supreme Court of</w:t>
      </w:r>
      <w:r>
        <w:rPr>
          <w:spacing w:val="1"/>
        </w:rPr>
        <w:t xml:space="preserve"> </w:t>
      </w:r>
      <w:r>
        <w:t>Washington reversed the Court of Appeals’ reversal of the granting of the</w:t>
      </w:r>
      <w:r>
        <w:t xml:space="preserve"> motion for new trial,</w:t>
      </w:r>
      <w:r>
        <w:rPr>
          <w:spacing w:val="1"/>
        </w:rPr>
        <w:t xml:space="preserve"> </w:t>
      </w:r>
      <w:r>
        <w:t>and reinstated the grant of that motion.</w:t>
      </w:r>
      <w:r>
        <w:rPr>
          <w:spacing w:val="1"/>
        </w:rPr>
        <w:t xml:space="preserve"> </w:t>
      </w:r>
      <w:r>
        <w:t>Its review of the trial court’s factual findings with regard</w:t>
      </w:r>
      <w:r>
        <w:rPr>
          <w:spacing w:val="1"/>
        </w:rPr>
        <w:t xml:space="preserve"> </w:t>
      </w:r>
      <w:r>
        <w:t>to IAC was for substantial evidence, meaning evidence that is sufficient to persuade a rational,</w:t>
      </w:r>
      <w:r>
        <w:rPr>
          <w:spacing w:val="1"/>
        </w:rPr>
        <w:t xml:space="preserve"> </w:t>
      </w:r>
      <w:r>
        <w:t>fair-minded person of the truth of</w:t>
      </w:r>
      <w:r>
        <w:t xml:space="preserve"> the finding. If such is found, the reviewing court would not</w:t>
      </w:r>
      <w:r>
        <w:rPr>
          <w:spacing w:val="1"/>
        </w:rPr>
        <w:t xml:space="preserve"> </w:t>
      </w:r>
      <w:r>
        <w:t>substitute its own judgment for that of the trial court.</w:t>
      </w:r>
      <w:r>
        <w:rPr>
          <w:spacing w:val="1"/>
        </w:rPr>
        <w:t xml:space="preserve"> </w:t>
      </w:r>
      <w:r>
        <w:t>The Supreme Court held: (1) there is no</w:t>
      </w:r>
      <w:r>
        <w:rPr>
          <w:spacing w:val="1"/>
        </w:rPr>
        <w:t xml:space="preserve"> </w:t>
      </w:r>
      <w:r>
        <w:t>presumption of deficient performance when counsel is affected by mental illness, what matters is</w:t>
      </w:r>
      <w:r>
        <w:rPr>
          <w:spacing w:val="-57"/>
        </w:rPr>
        <w:t xml:space="preserve"> </w:t>
      </w:r>
      <w:r>
        <w:t>the effect of the disability on counsel’s performance, and the trial court properly analyzed the</w:t>
      </w:r>
      <w:r>
        <w:rPr>
          <w:spacing w:val="1"/>
        </w:rPr>
        <w:t xml:space="preserve"> </w:t>
      </w:r>
      <w:r>
        <w:t>issues</w:t>
      </w:r>
      <w:r>
        <w:rPr>
          <w:spacing w:val="-6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focus;</w:t>
      </w:r>
      <w:r>
        <w:rPr>
          <w:spacing w:val="-4"/>
        </w:rPr>
        <w:t xml:space="preserve"> </w:t>
      </w:r>
      <w:r>
        <w:t>(2)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court</w:t>
      </w:r>
      <w:r>
        <w:rPr>
          <w:spacing w:val="-4"/>
        </w:rPr>
        <w:t xml:space="preserve"> </w:t>
      </w:r>
      <w:r>
        <w:t>properly</w:t>
      </w:r>
      <w:r>
        <w:rPr>
          <w:spacing w:val="-2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counsel’s</w:t>
      </w:r>
      <w:r>
        <w:rPr>
          <w:spacing w:val="-5"/>
        </w:rPr>
        <w:t xml:space="preserve"> </w:t>
      </w:r>
      <w:r>
        <w:t>performance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deficient</w:t>
      </w:r>
      <w:r>
        <w:rPr>
          <w:spacing w:val="-57"/>
        </w:rPr>
        <w:t xml:space="preserve"> </w:t>
      </w:r>
      <w:r>
        <w:t>and without strategic or tactical explanation after taking</w:t>
      </w:r>
      <w:r>
        <w:t xml:space="preserve"> into consideration the trial investigator’s</w:t>
      </w:r>
      <w:r>
        <w:rPr>
          <w:spacing w:val="-57"/>
        </w:rPr>
        <w:t xml:space="preserve"> </w:t>
      </w:r>
      <w:r>
        <w:t>declaration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testimony,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audio-recorded</w:t>
      </w:r>
      <w:r>
        <w:rPr>
          <w:spacing w:val="1"/>
        </w:rPr>
        <w:t xml:space="preserve"> </w:t>
      </w:r>
      <w:r>
        <w:t>interview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declaration,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letter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counsel’s psychologist, and the court’s own observations during trial, including counsel’s failure</w:t>
      </w:r>
      <w:r>
        <w:rPr>
          <w:spacing w:val="1"/>
        </w:rPr>
        <w:t xml:space="preserve"> </w:t>
      </w:r>
      <w:r>
        <w:t>to conduct preparation for trial that he had deemed necessary when he was well; (3) the evidence</w:t>
      </w:r>
      <w:r>
        <w:rPr>
          <w:spacing w:val="1"/>
        </w:rPr>
        <w:t xml:space="preserve"> </w:t>
      </w:r>
      <w:r>
        <w:t>“supports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trial</w:t>
      </w:r>
      <w:r>
        <w:rPr>
          <w:spacing w:val="-8"/>
        </w:rPr>
        <w:t xml:space="preserve"> </w:t>
      </w:r>
      <w:r>
        <w:t>court’s</w:t>
      </w:r>
      <w:r>
        <w:rPr>
          <w:spacing w:val="-9"/>
        </w:rPr>
        <w:t xml:space="preserve"> </w:t>
      </w:r>
      <w:r>
        <w:t>implicit</w:t>
      </w:r>
      <w:r>
        <w:rPr>
          <w:spacing w:val="-11"/>
        </w:rPr>
        <w:t xml:space="preserve"> </w:t>
      </w:r>
      <w:r>
        <w:t>legal</w:t>
      </w:r>
      <w:r>
        <w:rPr>
          <w:spacing w:val="-11"/>
        </w:rPr>
        <w:t xml:space="preserve"> </w:t>
      </w:r>
      <w:r>
        <w:t>conclusion</w:t>
      </w:r>
      <w:r>
        <w:rPr>
          <w:spacing w:val="-10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</w:t>
      </w:r>
      <w:r>
        <w:t>his</w:t>
      </w:r>
      <w:r>
        <w:rPr>
          <w:spacing w:val="-11"/>
        </w:rPr>
        <w:t xml:space="preserve"> </w:t>
      </w:r>
      <w:r>
        <w:t>adverse</w:t>
      </w:r>
      <w:r>
        <w:rPr>
          <w:spacing w:val="-13"/>
        </w:rPr>
        <w:t xml:space="preserve"> </w:t>
      </w:r>
      <w:r>
        <w:t>effect</w:t>
      </w:r>
      <w:r>
        <w:rPr>
          <w:spacing w:val="-11"/>
        </w:rPr>
        <w:t xml:space="preserve"> </w:t>
      </w:r>
      <w:r>
        <w:t>amounted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prejudice,”</w:t>
      </w:r>
      <w:r>
        <w:rPr>
          <w:spacing w:val="-57"/>
        </w:rPr>
        <w:t xml:space="preserve"> </w:t>
      </w:r>
      <w:r>
        <w:t>410 P.3d at 1128, because the case was not a slam-dunk for the state, and depended solely on the</w:t>
      </w:r>
      <w:r>
        <w:rPr>
          <w:spacing w:val="1"/>
        </w:rPr>
        <w:t xml:space="preserve"> </w:t>
      </w:r>
      <w:r>
        <w:t>credibility of a six-and-a-half year old’s contradictory report, the jury deliberated for over a day,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trial </w:t>
      </w:r>
      <w:r>
        <w:t>court</w:t>
      </w:r>
      <w:r>
        <w:rPr>
          <w:spacing w:val="-1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that it was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close</w:t>
      </w:r>
      <w:r>
        <w:rPr>
          <w:spacing w:val="1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that could have</w:t>
      </w:r>
      <w:r>
        <w:rPr>
          <w:spacing w:val="-1"/>
        </w:rPr>
        <w:t xml:space="preserve"> </w:t>
      </w:r>
      <w:r>
        <w:t>gone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way.</w:t>
      </w:r>
    </w:p>
    <w:p w14:paraId="50E8EC3E" w14:textId="77777777" w:rsidR="00E47A5B" w:rsidRDefault="00E47A5B">
      <w:pPr>
        <w:pStyle w:val="BodyText"/>
        <w:spacing w:before="3"/>
      </w:pPr>
    </w:p>
    <w:p w14:paraId="12BBED07" w14:textId="77777777" w:rsidR="00E47A5B" w:rsidRDefault="00DE532F">
      <w:pPr>
        <w:ind w:left="940" w:right="235"/>
        <w:jc w:val="both"/>
        <w:rPr>
          <w:sz w:val="24"/>
        </w:rPr>
      </w:pPr>
      <w:r>
        <w:rPr>
          <w:b/>
          <w:i/>
          <w:sz w:val="24"/>
        </w:rPr>
        <w:t>Edward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M.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v.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Commissioner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of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Correction,</w:t>
      </w:r>
      <w:r>
        <w:rPr>
          <w:b/>
          <w:i/>
          <w:spacing w:val="-11"/>
          <w:sz w:val="24"/>
        </w:rPr>
        <w:t xml:space="preserve"> </w:t>
      </w:r>
      <w:r>
        <w:rPr>
          <w:b/>
          <w:sz w:val="24"/>
        </w:rPr>
        <w:t>201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A.3d.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492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(Conn.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Ct.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App.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2018).</w:t>
      </w:r>
      <w:r>
        <w:rPr>
          <w:b/>
          <w:spacing w:val="37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case</w:t>
      </w:r>
      <w:r>
        <w:rPr>
          <w:spacing w:val="-13"/>
          <w:sz w:val="24"/>
        </w:rPr>
        <w:t xml:space="preserve"> </w:t>
      </w:r>
      <w:r>
        <w:rPr>
          <w:sz w:val="24"/>
        </w:rPr>
        <w:t>where</w:t>
      </w:r>
      <w:r>
        <w:rPr>
          <w:spacing w:val="-57"/>
          <w:sz w:val="24"/>
        </w:rPr>
        <w:t xml:space="preserve"> </w:t>
      </w:r>
      <w:r>
        <w:rPr>
          <w:sz w:val="24"/>
        </w:rPr>
        <w:t>petitioner was convicted of sexual assault in the first degree and risk of injury to a child, based</w:t>
      </w:r>
      <w:r>
        <w:rPr>
          <w:spacing w:val="1"/>
          <w:sz w:val="24"/>
        </w:rPr>
        <w:t xml:space="preserve"> </w:t>
      </w:r>
      <w:r>
        <w:rPr>
          <w:sz w:val="24"/>
        </w:rPr>
        <w:t>upon</w:t>
      </w:r>
      <w:r>
        <w:rPr>
          <w:spacing w:val="12"/>
          <w:sz w:val="24"/>
        </w:rPr>
        <w:t xml:space="preserve"> </w:t>
      </w:r>
      <w:r>
        <w:rPr>
          <w:sz w:val="24"/>
        </w:rPr>
        <w:t>petitioner’s</w:t>
      </w:r>
      <w:r>
        <w:rPr>
          <w:spacing w:val="13"/>
          <w:sz w:val="24"/>
        </w:rPr>
        <w:t xml:space="preserve"> </w:t>
      </w:r>
      <w:r>
        <w:rPr>
          <w:sz w:val="24"/>
        </w:rPr>
        <w:t>alleged</w:t>
      </w:r>
      <w:r>
        <w:rPr>
          <w:spacing w:val="14"/>
          <w:sz w:val="24"/>
        </w:rPr>
        <w:t xml:space="preserve"> </w:t>
      </w:r>
      <w:r>
        <w:rPr>
          <w:sz w:val="24"/>
        </w:rPr>
        <w:t>sexual</w:t>
      </w:r>
      <w:r>
        <w:rPr>
          <w:spacing w:val="13"/>
          <w:sz w:val="24"/>
        </w:rPr>
        <w:t xml:space="preserve"> </w:t>
      </w:r>
      <w:r>
        <w:rPr>
          <w:sz w:val="24"/>
        </w:rPr>
        <w:t>abuse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his</w:t>
      </w:r>
      <w:r>
        <w:rPr>
          <w:spacing w:val="13"/>
          <w:sz w:val="24"/>
        </w:rPr>
        <w:t xml:space="preserve"> </w:t>
      </w:r>
      <w:r>
        <w:rPr>
          <w:sz w:val="24"/>
        </w:rPr>
        <w:t>daughter,</w:t>
      </w:r>
      <w:r>
        <w:rPr>
          <w:spacing w:val="12"/>
          <w:sz w:val="24"/>
        </w:rPr>
        <w:t xml:space="preserve"> </w:t>
      </w:r>
      <w:r>
        <w:rPr>
          <w:sz w:val="24"/>
        </w:rPr>
        <w:t>trial</w:t>
      </w:r>
      <w:r>
        <w:rPr>
          <w:spacing w:val="13"/>
          <w:sz w:val="24"/>
        </w:rPr>
        <w:t xml:space="preserve"> </w:t>
      </w:r>
      <w:r>
        <w:rPr>
          <w:sz w:val="24"/>
        </w:rPr>
        <w:t>counsel</w:t>
      </w:r>
      <w:r>
        <w:rPr>
          <w:spacing w:val="13"/>
          <w:sz w:val="24"/>
        </w:rPr>
        <w:t xml:space="preserve"> </w:t>
      </w:r>
      <w:r>
        <w:rPr>
          <w:sz w:val="24"/>
        </w:rPr>
        <w:t>was</w:t>
      </w:r>
      <w:r>
        <w:rPr>
          <w:spacing w:val="12"/>
          <w:sz w:val="24"/>
        </w:rPr>
        <w:t xml:space="preserve"> </w:t>
      </w:r>
      <w:r>
        <w:rPr>
          <w:sz w:val="24"/>
        </w:rPr>
        <w:t>ineffective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12"/>
          <w:sz w:val="24"/>
        </w:rPr>
        <w:t xml:space="preserve"> </w:t>
      </w:r>
      <w:r>
        <w:rPr>
          <w:sz w:val="24"/>
        </w:rPr>
        <w:t>failing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</w:p>
    <w:p w14:paraId="4E80EB9A" w14:textId="77777777" w:rsidR="00E47A5B" w:rsidRDefault="00E47A5B">
      <w:pPr>
        <w:jc w:val="both"/>
        <w:rPr>
          <w:sz w:val="24"/>
        </w:rPr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2DB466A" w14:textId="77777777" w:rsidR="00E47A5B" w:rsidRDefault="00E47A5B">
      <w:pPr>
        <w:pStyle w:val="BodyText"/>
        <w:spacing w:before="3"/>
        <w:rPr>
          <w:sz w:val="12"/>
        </w:rPr>
      </w:pPr>
    </w:p>
    <w:p w14:paraId="712937AE" w14:textId="77777777" w:rsidR="00E47A5B" w:rsidRDefault="00DE532F">
      <w:pPr>
        <w:pStyle w:val="BodyText"/>
        <w:spacing w:before="90"/>
        <w:ind w:left="939" w:right="234"/>
        <w:jc w:val="both"/>
      </w:pPr>
      <w:r>
        <w:t>present evidence to corroborate his assertion that he was circumcised, which conflicted with</w:t>
      </w:r>
      <w:r>
        <w:rPr>
          <w:spacing w:val="1"/>
        </w:rPr>
        <w:t xml:space="preserve"> </w:t>
      </w:r>
      <w:r>
        <w:t>testimony presented by the prosecution.</w:t>
      </w:r>
      <w:r>
        <w:rPr>
          <w:spacing w:val="1"/>
        </w:rPr>
        <w:t xml:space="preserve"> </w:t>
      </w:r>
      <w:r>
        <w:t>Counsel in petitioner’s first habeas proceeding was also</w:t>
      </w:r>
      <w:r>
        <w:rPr>
          <w:spacing w:val="1"/>
        </w:rPr>
        <w:t xml:space="preserve"> </w:t>
      </w:r>
      <w:r>
        <w:t>ineffective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failing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challenge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omission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counsel.</w:t>
      </w:r>
      <w:r>
        <w:rPr>
          <w:spacing w:val="4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case,</w:t>
      </w:r>
      <w:r>
        <w:rPr>
          <w:spacing w:val="-6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physical</w:t>
      </w:r>
      <w:r>
        <w:rPr>
          <w:spacing w:val="-57"/>
        </w:rPr>
        <w:t xml:space="preserve"> </w:t>
      </w:r>
      <w:r>
        <w:t>evidence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sexual</w:t>
      </w:r>
      <w:r>
        <w:rPr>
          <w:spacing w:val="-13"/>
        </w:rPr>
        <w:t xml:space="preserve"> </w:t>
      </w:r>
      <w:r>
        <w:t>abuse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state</w:t>
      </w:r>
      <w:r>
        <w:rPr>
          <w:spacing w:val="-12"/>
        </w:rPr>
        <w:t xml:space="preserve"> </w:t>
      </w:r>
      <w:r>
        <w:t>admitted</w:t>
      </w:r>
      <w:r>
        <w:rPr>
          <w:spacing w:val="-12"/>
        </w:rPr>
        <w:t xml:space="preserve"> </w:t>
      </w:r>
      <w:r>
        <w:t>during</w:t>
      </w:r>
      <w:r>
        <w:rPr>
          <w:spacing w:val="-13"/>
        </w:rPr>
        <w:t xml:space="preserve"> </w:t>
      </w:r>
      <w:r>
        <w:t>closing</w:t>
      </w:r>
      <w:r>
        <w:rPr>
          <w:spacing w:val="-13"/>
        </w:rPr>
        <w:t xml:space="preserve"> </w:t>
      </w:r>
      <w:r>
        <w:t>argument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case</w:t>
      </w:r>
      <w:r>
        <w:rPr>
          <w:spacing w:val="-14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contest</w:t>
      </w:r>
      <w:r>
        <w:rPr>
          <w:spacing w:val="-58"/>
        </w:rPr>
        <w:t xml:space="preserve"> </w:t>
      </w:r>
      <w:r>
        <w:t>of credibility between petitioner and his daughter.</w:t>
      </w:r>
      <w:r>
        <w:rPr>
          <w:spacing w:val="1"/>
        </w:rPr>
        <w:t xml:space="preserve"> </w:t>
      </w:r>
      <w:r>
        <w:t>The second habeas court hearing petitioner’s</w:t>
      </w:r>
      <w:r>
        <w:rPr>
          <w:spacing w:val="1"/>
        </w:rPr>
        <w:t xml:space="preserve"> </w:t>
      </w:r>
      <w:r>
        <w:t>case</w:t>
      </w:r>
      <w:r>
        <w:rPr>
          <w:spacing w:val="-11"/>
        </w:rPr>
        <w:t xml:space="preserve"> </w:t>
      </w:r>
      <w:r>
        <w:t>found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petitioner’s</w:t>
      </w:r>
      <w:r>
        <w:rPr>
          <w:spacing w:val="-8"/>
        </w:rPr>
        <w:t xml:space="preserve"> </w:t>
      </w:r>
      <w:r>
        <w:t>daughter</w:t>
      </w:r>
      <w:r>
        <w:rPr>
          <w:spacing w:val="-9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described</w:t>
      </w:r>
      <w:r>
        <w:rPr>
          <w:spacing w:val="-7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penis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having</w:t>
      </w:r>
      <w:r>
        <w:rPr>
          <w:spacing w:val="-9"/>
        </w:rPr>
        <w:t xml:space="preserve"> </w:t>
      </w:r>
      <w:r>
        <w:t>skin</w:t>
      </w:r>
      <w:r>
        <w:rPr>
          <w:spacing w:val="-11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wrinkles,</w:t>
      </w:r>
      <w:r>
        <w:rPr>
          <w:spacing w:val="-9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she and her mother both testified at trial that he was uncircumcised.</w:t>
      </w:r>
      <w:r>
        <w:rPr>
          <w:spacing w:val="1"/>
        </w:rPr>
        <w:t xml:space="preserve"> </w:t>
      </w:r>
      <w:r>
        <w:t>Both petitioner and his</w:t>
      </w:r>
      <w:r>
        <w:rPr>
          <w:spacing w:val="1"/>
        </w:rPr>
        <w:t xml:space="preserve"> </w:t>
      </w:r>
      <w:r>
        <w:t>girlfriend at th</w:t>
      </w:r>
      <w:r>
        <w:t>e time testified that he was circumcised.</w:t>
      </w:r>
      <w:r>
        <w:rPr>
          <w:spacing w:val="1"/>
        </w:rPr>
        <w:t xml:space="preserve"> </w:t>
      </w:r>
      <w:r>
        <w:t>Trial counsel did not offer available</w:t>
      </w:r>
      <w:r>
        <w:rPr>
          <w:spacing w:val="1"/>
        </w:rPr>
        <w:t xml:space="preserve"> </w:t>
      </w:r>
      <w:r>
        <w:t>medical records, testimony from a neutral third party or medical witness, or photographs of the</w:t>
      </w:r>
      <w:r>
        <w:rPr>
          <w:spacing w:val="1"/>
        </w:rPr>
        <w:t xml:space="preserve"> </w:t>
      </w:r>
      <w:r>
        <w:t>petitioner’s penis.</w:t>
      </w:r>
      <w:r>
        <w:rPr>
          <w:spacing w:val="1"/>
        </w:rPr>
        <w:t xml:space="preserve"> </w:t>
      </w:r>
      <w:r>
        <w:t>During deliberations, the jury sent a note asking why such e</w:t>
      </w:r>
      <w:r>
        <w:t>vidence had not</w:t>
      </w:r>
      <w:r>
        <w:rPr>
          <w:spacing w:val="1"/>
        </w:rPr>
        <w:t xml:space="preserve"> </w:t>
      </w:r>
      <w:r>
        <w:t>been presented.</w:t>
      </w:r>
      <w:r>
        <w:rPr>
          <w:spacing w:val="1"/>
        </w:rPr>
        <w:t xml:space="preserve"> </w:t>
      </w:r>
      <w:r>
        <w:t>The second habeas court granted relief to petitioner, which the state appealed.</w:t>
      </w:r>
      <w:r>
        <w:rPr>
          <w:spacing w:val="1"/>
        </w:rPr>
        <w:t xml:space="preserve"> </w:t>
      </w:r>
      <w:r>
        <w:t>Under Connecticut law, “[t]he use of a habeas petition to raise an ineffective assistance of habeas</w:t>
      </w:r>
      <w:r>
        <w:rPr>
          <w:spacing w:val="-57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claim,</w:t>
      </w:r>
      <w:r>
        <w:rPr>
          <w:spacing w:val="-9"/>
        </w:rPr>
        <w:t xml:space="preserve"> </w:t>
      </w:r>
      <w:r>
        <w:t>commonly</w:t>
      </w:r>
      <w:r>
        <w:rPr>
          <w:spacing w:val="-11"/>
        </w:rPr>
        <w:t xml:space="preserve"> </w:t>
      </w:r>
      <w:r>
        <w:t>referred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hab</w:t>
      </w:r>
      <w:r>
        <w:t>eas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habeas,</w:t>
      </w:r>
      <w:r>
        <w:rPr>
          <w:spacing w:val="-10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approved</w:t>
      </w:r>
      <w:r>
        <w:rPr>
          <w:spacing w:val="-9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our</w:t>
      </w:r>
      <w:r>
        <w:rPr>
          <w:spacing w:val="-12"/>
        </w:rPr>
        <w:t xml:space="preserve"> </w:t>
      </w:r>
      <w:r>
        <w:t>Supreme</w:t>
      </w:r>
      <w:r>
        <w:rPr>
          <w:spacing w:val="-10"/>
        </w:rPr>
        <w:t xml:space="preserve"> </w:t>
      </w:r>
      <w:r>
        <w:t>Court</w:t>
      </w:r>
      <w:r>
        <w:rPr>
          <w:spacing w:val="-58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i/>
          <w:spacing w:val="-1"/>
        </w:rPr>
        <w:t>Lozada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v.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Warden</w:t>
      </w:r>
      <w:r>
        <w:rPr>
          <w:spacing w:val="-1"/>
        </w:rPr>
        <w:t>,</w:t>
      </w:r>
      <w:r>
        <w:rPr>
          <w:spacing w:val="-15"/>
        </w:rPr>
        <w:t xml:space="preserve"> </w:t>
      </w:r>
      <w:r>
        <w:t>223</w:t>
      </w:r>
      <w:r>
        <w:rPr>
          <w:spacing w:val="-12"/>
        </w:rPr>
        <w:t xml:space="preserve"> </w:t>
      </w:r>
      <w:r>
        <w:t>Conn.</w:t>
      </w:r>
      <w:r>
        <w:rPr>
          <w:spacing w:val="-14"/>
        </w:rPr>
        <w:t xml:space="preserve"> </w:t>
      </w:r>
      <w:r>
        <w:t>834,</w:t>
      </w:r>
      <w:r>
        <w:rPr>
          <w:spacing w:val="-15"/>
        </w:rPr>
        <w:t xml:space="preserve"> </w:t>
      </w:r>
      <w:r>
        <w:t>613</w:t>
      </w:r>
      <w:r>
        <w:rPr>
          <w:spacing w:val="-15"/>
        </w:rPr>
        <w:t xml:space="preserve"> </w:t>
      </w:r>
      <w:r>
        <w:t>A.2d</w:t>
      </w:r>
      <w:r>
        <w:rPr>
          <w:spacing w:val="-15"/>
        </w:rPr>
        <w:t xml:space="preserve"> </w:t>
      </w:r>
      <w:r>
        <w:t>818</w:t>
      </w:r>
      <w:r>
        <w:rPr>
          <w:spacing w:val="-12"/>
        </w:rPr>
        <w:t xml:space="preserve"> </w:t>
      </w:r>
      <w:r>
        <w:t>(1992).”</w:t>
      </w:r>
      <w:r>
        <w:rPr>
          <w:spacing w:val="33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case,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Connecticut</w:t>
      </w:r>
      <w:r>
        <w:rPr>
          <w:spacing w:val="-14"/>
        </w:rPr>
        <w:t xml:space="preserve"> </w:t>
      </w:r>
      <w:r>
        <w:t>Supreme</w:t>
      </w:r>
      <w:r>
        <w:rPr>
          <w:spacing w:val="-57"/>
        </w:rPr>
        <w:t xml:space="preserve"> </w:t>
      </w:r>
      <w:r>
        <w:t>Court had determined that the statutory right to habeas counsel includes an implied requirement</w:t>
      </w:r>
      <w:r>
        <w:rPr>
          <w:spacing w:val="1"/>
        </w:rPr>
        <w:t xml:space="preserve"> </w:t>
      </w:r>
      <w:r>
        <w:t>that habeas counsel be effective.</w:t>
      </w:r>
      <w:r>
        <w:rPr>
          <w:spacing w:val="1"/>
        </w:rPr>
        <w:t xml:space="preserve"> </w:t>
      </w:r>
      <w:r>
        <w:t>The state argued that the habeas court improperly determined</w:t>
      </w:r>
      <w:r>
        <w:rPr>
          <w:spacing w:val="1"/>
        </w:rPr>
        <w:t xml:space="preserve"> </w:t>
      </w:r>
      <w:r>
        <w:t>that evidence of whether petitioner was circumcised at the time o</w:t>
      </w:r>
      <w:r>
        <w:t>f trial, years after the alleged</w:t>
      </w:r>
      <w:r>
        <w:rPr>
          <w:spacing w:val="1"/>
        </w:rPr>
        <w:t xml:space="preserve"> </w:t>
      </w:r>
      <w:r>
        <w:t>abuse, was relevant and admissible at trial, disregarded trial counsel’s tactical decision to present</w:t>
      </w:r>
      <w:r>
        <w:rPr>
          <w:spacing w:val="-57"/>
        </w:rPr>
        <w:t xml:space="preserve"> </w:t>
      </w:r>
      <w:r>
        <w:t>evidence of petitioner’s circumcised penis only through testimony, and relied on trial counsel’s</w:t>
      </w:r>
      <w:r>
        <w:rPr>
          <w:spacing w:val="1"/>
        </w:rPr>
        <w:t xml:space="preserve"> </w:t>
      </w:r>
      <w:r>
        <w:t>admission that failing t</w:t>
      </w:r>
      <w:r>
        <w:t>o present the medical evidence was a mistake.</w:t>
      </w:r>
      <w:r>
        <w:rPr>
          <w:spacing w:val="1"/>
        </w:rPr>
        <w:t xml:space="preserve"> </w:t>
      </w:r>
      <w:r>
        <w:t>The Appellate Court of</w:t>
      </w:r>
      <w:r>
        <w:rPr>
          <w:spacing w:val="1"/>
        </w:rPr>
        <w:t xml:space="preserve"> </w:t>
      </w:r>
      <w:r>
        <w:t>Connecticut affirmed the habeas court’s grant of relief, finding that the photographs and medical</w:t>
      </w:r>
      <w:r>
        <w:rPr>
          <w:spacing w:val="1"/>
        </w:rPr>
        <w:t xml:space="preserve"> </w:t>
      </w:r>
      <w:r>
        <w:t>evidence of petitioner’s circumcised penis at the time of trial met the extremely low sta</w:t>
      </w:r>
      <w:r>
        <w:t>ndard for</w:t>
      </w:r>
      <w:r>
        <w:rPr>
          <w:spacing w:val="1"/>
        </w:rPr>
        <w:t xml:space="preserve"> </w:t>
      </w:r>
      <w:r>
        <w:t>relevance, even if they did not affirmatively prove that petitioner was circumcised at the time of</w:t>
      </w:r>
      <w:r>
        <w:rPr>
          <w:spacing w:val="1"/>
        </w:rPr>
        <w:t xml:space="preserve"> </w:t>
      </w:r>
      <w:r>
        <w:t>the alleged abuse.</w:t>
      </w:r>
      <w:r>
        <w:rPr>
          <w:spacing w:val="1"/>
        </w:rPr>
        <w:t xml:space="preserve"> </w:t>
      </w:r>
      <w:r>
        <w:t>Trial counsel’s failure to present this evidence was not a tactical decision; he</w:t>
      </w:r>
      <w:r>
        <w:rPr>
          <w:spacing w:val="1"/>
        </w:rPr>
        <w:t xml:space="preserve"> </w:t>
      </w:r>
      <w:r>
        <w:t>admitted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consider</w:t>
      </w:r>
      <w:r>
        <w:rPr>
          <w:spacing w:val="-5"/>
        </w:rPr>
        <w:t xml:space="preserve"> </w:t>
      </w:r>
      <w:r>
        <w:t>taking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phot</w:t>
      </w:r>
      <w:r>
        <w:t>ograph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having</w:t>
      </w:r>
      <w:r>
        <w:rPr>
          <w:spacing w:val="-5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appropriate</w:t>
      </w:r>
      <w:r>
        <w:rPr>
          <w:spacing w:val="-5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view</w:t>
      </w:r>
      <w:r>
        <w:rPr>
          <w:spacing w:val="-4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petitioner’s circumcised penis and testify.</w:t>
      </w:r>
      <w:r>
        <w:rPr>
          <w:spacing w:val="1"/>
        </w:rPr>
        <w:t xml:space="preserve"> </w:t>
      </w:r>
      <w:r>
        <w:t>Trial counsel admitted that he was distracted from this</w:t>
      </w:r>
      <w:r>
        <w:rPr>
          <w:spacing w:val="-57"/>
        </w:rPr>
        <w:t xml:space="preserve"> </w:t>
      </w:r>
      <w:r>
        <w:t>issue by other evidence in the case and missed the importance of the medical records.</w:t>
      </w:r>
      <w:r>
        <w:rPr>
          <w:spacing w:val="1"/>
        </w:rPr>
        <w:t xml:space="preserve"> </w:t>
      </w:r>
      <w:r>
        <w:t>Habeas</w:t>
      </w:r>
      <w:r>
        <w:rPr>
          <w:spacing w:val="1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failed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raise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petitioner’s</w:t>
      </w:r>
      <w:r>
        <w:rPr>
          <w:spacing w:val="-4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t>habeas</w:t>
      </w:r>
      <w:r>
        <w:rPr>
          <w:spacing w:val="-6"/>
        </w:rPr>
        <w:t xml:space="preserve"> </w:t>
      </w:r>
      <w:r>
        <w:t>trial</w:t>
      </w:r>
      <w:r>
        <w:rPr>
          <w:spacing w:val="-2"/>
        </w:rPr>
        <w:t xml:space="preserve"> </w:t>
      </w:r>
      <w:r>
        <w:t>even</w:t>
      </w:r>
      <w:r>
        <w:rPr>
          <w:spacing w:val="-6"/>
        </w:rPr>
        <w:t xml:space="preserve"> </w:t>
      </w:r>
      <w:r>
        <w:t>though</w:t>
      </w:r>
      <w:r>
        <w:rPr>
          <w:spacing w:val="-4"/>
        </w:rPr>
        <w:t xml:space="preserve"> </w:t>
      </w:r>
      <w:r>
        <w:t>petitioner</w:t>
      </w:r>
      <w:r>
        <w:rPr>
          <w:spacing w:val="-7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included</w:t>
      </w:r>
      <w:r>
        <w:rPr>
          <w:spacing w:val="-4"/>
        </w:rPr>
        <w:t xml:space="preserve"> </w:t>
      </w:r>
      <w:r>
        <w:t>this</w:t>
      </w:r>
      <w:r>
        <w:rPr>
          <w:spacing w:val="-58"/>
        </w:rPr>
        <w:t xml:space="preserve"> </w:t>
      </w:r>
      <w:r>
        <w:t>claim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petition,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though</w:t>
      </w:r>
      <w:r>
        <w:rPr>
          <w:spacing w:val="-1"/>
        </w:rPr>
        <w:t xml:space="preserve"> </w:t>
      </w:r>
      <w:r>
        <w:t>trial</w:t>
      </w:r>
      <w:r>
        <w:rPr>
          <w:spacing w:val="-2"/>
        </w:rPr>
        <w:t xml:space="preserve"> </w:t>
      </w:r>
      <w:r>
        <w:t>counse</w:t>
      </w:r>
      <w:r>
        <w:t>l</w:t>
      </w:r>
      <w:r>
        <w:rPr>
          <w:spacing w:val="-1"/>
        </w:rPr>
        <w:t xml:space="preserve"> </w:t>
      </w:r>
      <w:r>
        <w:t>urged</w:t>
      </w:r>
      <w:r>
        <w:rPr>
          <w:spacing w:val="-2"/>
        </w:rPr>
        <w:t xml:space="preserve"> </w:t>
      </w:r>
      <w:r>
        <w:t>habeas</w:t>
      </w:r>
      <w:r>
        <w:rPr>
          <w:spacing w:val="-1"/>
        </w:rPr>
        <w:t xml:space="preserve"> </w:t>
      </w:r>
      <w:r>
        <w:t>counsel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raise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issue.</w:t>
      </w:r>
      <w:r>
        <w:rPr>
          <w:spacing w:val="-58"/>
        </w:rPr>
        <w:t xml:space="preserve"> </w:t>
      </w:r>
      <w:r>
        <w:t>The failure to present the evidence was prejudicial – given that the circumcision issue was the</w:t>
      </w:r>
      <w:r>
        <w:rPr>
          <w:spacing w:val="1"/>
        </w:rPr>
        <w:t xml:space="preserve"> </w:t>
      </w:r>
      <w:r>
        <w:t>major point of dispute at the trial, there is a reasonable probability that further evidence of the</w:t>
      </w:r>
      <w:r>
        <w:rPr>
          <w:spacing w:val="1"/>
        </w:rPr>
        <w:t xml:space="preserve"> </w:t>
      </w:r>
      <w:r>
        <w:t>petitioner’s circumcision would have caused a different result.</w:t>
      </w:r>
      <w:r>
        <w:rPr>
          <w:spacing w:val="1"/>
        </w:rPr>
        <w:t xml:space="preserve"> </w:t>
      </w:r>
      <w:r>
        <w:t>The fact that the jury asked this</w:t>
      </w:r>
      <w:r>
        <w:rPr>
          <w:spacing w:val="1"/>
        </w:rPr>
        <w:t xml:space="preserve"> </w:t>
      </w:r>
      <w:r>
        <w:t>question,</w:t>
      </w:r>
      <w:r>
        <w:rPr>
          <w:spacing w:val="-1"/>
        </w:rPr>
        <w:t xml:space="preserve"> </w:t>
      </w:r>
      <w:r>
        <w:t>did not</w:t>
      </w:r>
      <w:r>
        <w:rPr>
          <w:spacing w:val="-1"/>
        </w:rPr>
        <w:t xml:space="preserve"> </w:t>
      </w:r>
      <w:r>
        <w:t>receive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answer, and then</w:t>
      </w:r>
      <w:r>
        <w:rPr>
          <w:spacing w:val="1"/>
        </w:rPr>
        <w:t xml:space="preserve"> </w:t>
      </w:r>
      <w:r>
        <w:t>convicted pe</w:t>
      </w:r>
      <w:r>
        <w:t>titioner</w:t>
      </w:r>
      <w:r>
        <w:rPr>
          <w:spacing w:val="-2"/>
        </w:rPr>
        <w:t xml:space="preserve"> </w:t>
      </w:r>
      <w:r>
        <w:t>is significant.</w:t>
      </w:r>
    </w:p>
    <w:p w14:paraId="554A12FC" w14:textId="77777777" w:rsidR="00E47A5B" w:rsidRDefault="00E47A5B">
      <w:pPr>
        <w:pStyle w:val="BodyText"/>
      </w:pPr>
    </w:p>
    <w:p w14:paraId="15C7224B" w14:textId="77777777" w:rsidR="00E47A5B" w:rsidRDefault="00DE532F">
      <w:pPr>
        <w:pStyle w:val="BodyText"/>
        <w:spacing w:before="1"/>
        <w:ind w:left="940" w:right="236"/>
        <w:jc w:val="both"/>
      </w:pPr>
      <w:r>
        <w:rPr>
          <w:b/>
          <w:i/>
        </w:rPr>
        <w:t xml:space="preserve">Fahnley v. State, </w:t>
      </w:r>
      <w:r>
        <w:rPr>
          <w:b/>
        </w:rPr>
        <w:t>188 A.3d 871 (Me. 2018).</w:t>
      </w:r>
      <w:r>
        <w:rPr>
          <w:b/>
          <w:spacing w:val="1"/>
        </w:rPr>
        <w:t xml:space="preserve"> </w:t>
      </w:r>
      <w:r>
        <w:t>Affirming grant of relief in sexual abuse of a minor</w:t>
      </w:r>
      <w:r>
        <w:rPr>
          <w:spacing w:val="-57"/>
        </w:rPr>
        <w:t xml:space="preserve"> </w:t>
      </w:r>
      <w:r>
        <w:t>case where trial counsel failed to present evidence countering the prosecution’s case.</w:t>
      </w:r>
      <w:r>
        <w:rPr>
          <w:spacing w:val="1"/>
        </w:rPr>
        <w:t xml:space="preserve"> </w:t>
      </w:r>
      <w:r>
        <w:t>Petitioner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convicted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jury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count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abuse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minor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acquitted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count</w:t>
      </w:r>
      <w:r>
        <w:rPr>
          <w:spacing w:val="-1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sexual abuse of a minor and of a charge of gross sexual assault.</w:t>
      </w:r>
      <w:r>
        <w:rPr>
          <w:spacing w:val="1"/>
        </w:rPr>
        <w:t xml:space="preserve"> </w:t>
      </w:r>
      <w:r>
        <w:t>In a post-conviction review</w:t>
      </w:r>
      <w:r>
        <w:rPr>
          <w:spacing w:val="1"/>
        </w:rPr>
        <w:t xml:space="preserve"> </w:t>
      </w:r>
      <w:r>
        <w:t>petition, he alleged IAC of trial counsel for counsel’s (1) failure to present exculpatory evidence,</w:t>
      </w:r>
      <w:r>
        <w:rPr>
          <w:spacing w:val="1"/>
        </w:rPr>
        <w:t xml:space="preserve"> </w:t>
      </w:r>
      <w:r>
        <w:t>including medical records and credit card records; (2) failure to present witnesses; and (3) failure</w:t>
      </w:r>
      <w:r>
        <w:rPr>
          <w:spacing w:val="-57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present</w:t>
      </w:r>
      <w:r>
        <w:rPr>
          <w:spacing w:val="-11"/>
        </w:rPr>
        <w:t xml:space="preserve"> </w:t>
      </w:r>
      <w:r>
        <w:t>evidence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told</w:t>
      </w:r>
      <w:r>
        <w:rPr>
          <w:spacing w:val="-11"/>
        </w:rPr>
        <w:t xml:space="preserve"> </w:t>
      </w:r>
      <w:r>
        <w:t>petitioner</w:t>
      </w:r>
      <w:r>
        <w:rPr>
          <w:spacing w:val="-11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going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present,</w:t>
      </w:r>
      <w:r>
        <w:rPr>
          <w:spacing w:val="-10"/>
        </w:rPr>
        <w:t xml:space="preserve"> </w:t>
      </w:r>
      <w:r>
        <w:t>without</w:t>
      </w:r>
      <w:r>
        <w:rPr>
          <w:spacing w:val="-11"/>
        </w:rPr>
        <w:t xml:space="preserve"> </w:t>
      </w:r>
      <w:r>
        <w:t>discussing</w:t>
      </w:r>
      <w:r>
        <w:rPr>
          <w:spacing w:val="-11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with</w:t>
      </w:r>
      <w:r>
        <w:rPr>
          <w:spacing w:val="-58"/>
        </w:rPr>
        <w:t xml:space="preserve"> </w:t>
      </w:r>
      <w:r>
        <w:t>petitioner.</w:t>
      </w:r>
      <w:r>
        <w:rPr>
          <w:spacing w:val="1"/>
        </w:rPr>
        <w:t xml:space="preserve"> </w:t>
      </w:r>
      <w:r>
        <w:t>The court granted the petition and vacated the conviction of sexual abuse of a minor.</w:t>
      </w:r>
      <w:r>
        <w:rPr>
          <w:spacing w:val="1"/>
        </w:rPr>
        <w:t xml:space="preserve"> </w:t>
      </w:r>
      <w:r>
        <w:t>The court found that counsel had failed to interview witnesses who could have supported at least</w:t>
      </w:r>
      <w:r>
        <w:rPr>
          <w:spacing w:val="1"/>
        </w:rPr>
        <w:t xml:space="preserve"> </w:t>
      </w:r>
      <w:r>
        <w:t>a partial alibi, and this constituted a failure to make a reasonable inve</w:t>
      </w:r>
      <w:r>
        <w:t>stigation; failed to present</w:t>
      </w:r>
      <w:r>
        <w:rPr>
          <w:spacing w:val="1"/>
        </w:rPr>
        <w:t xml:space="preserve"> </w:t>
      </w:r>
      <w:r>
        <w:t>potentially</w:t>
      </w:r>
      <w:r>
        <w:rPr>
          <w:spacing w:val="-7"/>
        </w:rPr>
        <w:t xml:space="preserve"> </w:t>
      </w:r>
      <w:r>
        <w:t>exculpatory</w:t>
      </w:r>
      <w:r>
        <w:rPr>
          <w:spacing w:val="-4"/>
        </w:rPr>
        <w:t xml:space="preserve"> </w:t>
      </w:r>
      <w:r>
        <w:t>evidence,</w:t>
      </w:r>
      <w:r>
        <w:rPr>
          <w:spacing w:val="-7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alleged</w:t>
      </w:r>
      <w:r>
        <w:rPr>
          <w:spacing w:val="-4"/>
        </w:rPr>
        <w:t xml:space="preserve"> </w:t>
      </w:r>
      <w:r>
        <w:t>victim’s</w:t>
      </w:r>
      <w:r>
        <w:rPr>
          <w:spacing w:val="-7"/>
        </w:rPr>
        <w:t xml:space="preserve"> </w:t>
      </w:r>
      <w:r>
        <w:t>family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angry</w:t>
      </w:r>
      <w:r>
        <w:rPr>
          <w:spacing w:val="-5"/>
        </w:rPr>
        <w:t xml:space="preserve"> </w:t>
      </w:r>
      <w:r>
        <w:t>at</w:t>
      </w:r>
      <w:r>
        <w:rPr>
          <w:spacing w:val="-57"/>
        </w:rPr>
        <w:t xml:space="preserve"> </w:t>
      </w:r>
      <w:r>
        <w:t>petitioner</w:t>
      </w:r>
      <w:r>
        <w:rPr>
          <w:spacing w:val="52"/>
        </w:rPr>
        <w:t xml:space="preserve"> </w:t>
      </w:r>
      <w:r>
        <w:t>because</w:t>
      </w:r>
      <w:r>
        <w:rPr>
          <w:spacing w:val="53"/>
        </w:rPr>
        <w:t xml:space="preserve"> </w:t>
      </w:r>
      <w:r>
        <w:t>he</w:t>
      </w:r>
      <w:r>
        <w:rPr>
          <w:spacing w:val="52"/>
        </w:rPr>
        <w:t xml:space="preserve"> </w:t>
      </w:r>
      <w:r>
        <w:t>had</w:t>
      </w:r>
      <w:r>
        <w:rPr>
          <w:spacing w:val="54"/>
        </w:rPr>
        <w:t xml:space="preserve"> </w:t>
      </w:r>
      <w:r>
        <w:t>stopped</w:t>
      </w:r>
      <w:r>
        <w:rPr>
          <w:spacing w:val="54"/>
        </w:rPr>
        <w:t xml:space="preserve"> </w:t>
      </w:r>
      <w:r>
        <w:t>financial</w:t>
      </w:r>
      <w:r>
        <w:rPr>
          <w:spacing w:val="53"/>
        </w:rPr>
        <w:t xml:space="preserve"> </w:t>
      </w:r>
      <w:r>
        <w:t>support</w:t>
      </w:r>
      <w:r>
        <w:rPr>
          <w:spacing w:val="54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their</w:t>
      </w:r>
      <w:r>
        <w:rPr>
          <w:spacing w:val="52"/>
        </w:rPr>
        <w:t xml:space="preserve"> </w:t>
      </w:r>
      <w:r>
        <w:t>family,</w:t>
      </w:r>
      <w:r>
        <w:rPr>
          <w:spacing w:val="54"/>
        </w:rPr>
        <w:t xml:space="preserve"> </w:t>
      </w:r>
      <w:r>
        <w:t>even</w:t>
      </w:r>
      <w:r>
        <w:rPr>
          <w:spacing w:val="53"/>
        </w:rPr>
        <w:t xml:space="preserve"> </w:t>
      </w:r>
      <w:r>
        <w:t>after</w:t>
      </w:r>
      <w:r>
        <w:rPr>
          <w:spacing w:val="53"/>
        </w:rPr>
        <w:t xml:space="preserve"> </w:t>
      </w:r>
      <w:r>
        <w:t>counsel</w:t>
      </w:r>
      <w:r>
        <w:rPr>
          <w:spacing w:val="54"/>
        </w:rPr>
        <w:t xml:space="preserve"> </w:t>
      </w:r>
      <w:r>
        <w:t>told</w:t>
      </w:r>
    </w:p>
    <w:p w14:paraId="137B5B6F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E6F7009" w14:textId="77777777" w:rsidR="00E47A5B" w:rsidRDefault="00E47A5B">
      <w:pPr>
        <w:pStyle w:val="BodyText"/>
        <w:spacing w:before="3"/>
        <w:rPr>
          <w:sz w:val="12"/>
        </w:rPr>
      </w:pPr>
    </w:p>
    <w:p w14:paraId="142A0AC0" w14:textId="77777777" w:rsidR="00E47A5B" w:rsidRDefault="00DE532F">
      <w:pPr>
        <w:pStyle w:val="BodyText"/>
        <w:spacing w:before="90"/>
        <w:ind w:left="940" w:right="236"/>
        <w:jc w:val="both"/>
      </w:pPr>
      <w:r>
        <w:rPr>
          <w:spacing w:val="-1"/>
        </w:rPr>
        <w:t>petitioner</w:t>
      </w:r>
      <w:r>
        <w:rPr>
          <w:spacing w:val="-16"/>
        </w:rPr>
        <w:t xml:space="preserve"> </w:t>
      </w:r>
      <w:r>
        <w:rPr>
          <w:spacing w:val="-1"/>
        </w:rPr>
        <w:t>he</w:t>
      </w:r>
      <w:r>
        <w:rPr>
          <w:spacing w:val="-16"/>
        </w:rPr>
        <w:t xml:space="preserve"> </w:t>
      </w:r>
      <w:r>
        <w:rPr>
          <w:spacing w:val="-1"/>
        </w:rPr>
        <w:t>was</w:t>
      </w:r>
      <w:r>
        <w:rPr>
          <w:spacing w:val="-15"/>
        </w:rPr>
        <w:t xml:space="preserve"> </w:t>
      </w:r>
      <w:r>
        <w:rPr>
          <w:spacing w:val="-1"/>
        </w:rPr>
        <w:t>going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present</w:t>
      </w:r>
      <w:r>
        <w:rPr>
          <w:spacing w:val="-14"/>
        </w:rPr>
        <w:t xml:space="preserve"> </w:t>
      </w:r>
      <w:r>
        <w:t>it;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failed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consult</w:t>
      </w:r>
      <w:r>
        <w:rPr>
          <w:spacing w:val="-14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petitioner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regard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overarching</w:t>
      </w:r>
      <w:r>
        <w:rPr>
          <w:spacing w:val="-57"/>
        </w:rPr>
        <w:t xml:space="preserve"> </w:t>
      </w:r>
      <w:r>
        <w:t>defense</w:t>
      </w:r>
      <w:r>
        <w:rPr>
          <w:spacing w:val="-11"/>
        </w:rPr>
        <w:t xml:space="preserve"> </w:t>
      </w:r>
      <w:r>
        <w:t>strategy,</w:t>
      </w:r>
      <w:r>
        <w:rPr>
          <w:spacing w:val="-10"/>
        </w:rPr>
        <w:t xml:space="preserve"> </w:t>
      </w:r>
      <w:r>
        <w:t>abandoning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defense</w:t>
      </w:r>
      <w:r>
        <w:rPr>
          <w:spacing w:val="-10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discussed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petitioner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petitioner</w:t>
      </w:r>
      <w:r>
        <w:rPr>
          <w:spacing w:val="-10"/>
        </w:rPr>
        <w:t xml:space="preserve"> </w:t>
      </w:r>
      <w:r>
        <w:t>wanted</w:t>
      </w:r>
      <w:r>
        <w:rPr>
          <w:spacing w:val="-57"/>
        </w:rPr>
        <w:t xml:space="preserve"> </w:t>
      </w:r>
      <w:r>
        <w:t>presented.</w:t>
      </w:r>
      <w:r>
        <w:rPr>
          <w:spacing w:val="1"/>
        </w:rPr>
        <w:t xml:space="preserve"> </w:t>
      </w:r>
      <w:r>
        <w:t>The court also found that petitioner was prejudiced by this d</w:t>
      </w:r>
      <w:r>
        <w:t>eficient performance</w:t>
      </w:r>
      <w:r>
        <w:rPr>
          <w:spacing w:val="1"/>
        </w:rPr>
        <w:t xml:space="preserve"> </w:t>
      </w:r>
      <w:r>
        <w:t>because</w:t>
      </w:r>
      <w:r>
        <w:rPr>
          <w:spacing w:val="-11"/>
        </w:rPr>
        <w:t xml:space="preserve"> </w:t>
      </w:r>
      <w:r>
        <w:t>witnesses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evidence</w:t>
      </w:r>
      <w:r>
        <w:rPr>
          <w:spacing w:val="-12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available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support</w:t>
      </w:r>
      <w:r>
        <w:rPr>
          <w:spacing w:val="-11"/>
        </w:rPr>
        <w:t xml:space="preserve"> </w:t>
      </w:r>
      <w:r>
        <w:t>his</w:t>
      </w:r>
      <w:r>
        <w:rPr>
          <w:spacing w:val="-11"/>
        </w:rPr>
        <w:t xml:space="preserve"> </w:t>
      </w:r>
      <w:r>
        <w:t>defense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neither</w:t>
      </w:r>
      <w:r>
        <w:rPr>
          <w:spacing w:val="-12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nor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victim</w:t>
      </w:r>
      <w:r>
        <w:rPr>
          <w:spacing w:val="-58"/>
        </w:rPr>
        <w:t xml:space="preserve"> </w:t>
      </w:r>
      <w:r>
        <w:t>were where the victim alleged, and witnesses and evidence that provided a motive for the victim</w:t>
      </w:r>
      <w:r>
        <w:rPr>
          <w:spacing w:val="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family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retaliate</w:t>
      </w:r>
      <w:r>
        <w:rPr>
          <w:spacing w:val="-8"/>
        </w:rPr>
        <w:t xml:space="preserve"> </w:t>
      </w:r>
      <w:r>
        <w:t>against</w:t>
      </w:r>
      <w:r>
        <w:rPr>
          <w:spacing w:val="-8"/>
        </w:rPr>
        <w:t xml:space="preserve"> </w:t>
      </w:r>
      <w:r>
        <w:t>petitioner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offered.</w:t>
      </w:r>
      <w:r>
        <w:rPr>
          <w:spacing w:val="4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appealed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grant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relief.</w:t>
      </w:r>
      <w:r>
        <w:rPr>
          <w:spacing w:val="-57"/>
        </w:rPr>
        <w:t xml:space="preserve"> </w:t>
      </w:r>
      <w:r>
        <w:t>The Supreme Judicial Court of Maine applied a “deferenti</w:t>
      </w:r>
      <w:r>
        <w:t>al standard of review to the findings of</w:t>
      </w:r>
      <w:r>
        <w:rPr>
          <w:spacing w:val="-57"/>
        </w:rPr>
        <w:t xml:space="preserve"> </w:t>
      </w:r>
      <w:r>
        <w:t>[the] post-conviction court,” noting that in order for the state to prevail, the court “would have to</w:t>
      </w:r>
      <w:r>
        <w:rPr>
          <w:spacing w:val="1"/>
        </w:rPr>
        <w:t xml:space="preserve"> </w:t>
      </w:r>
      <w:r>
        <w:t>conclude that the record is devoid of any competent evidence to support the court’s finding.” 188</w:t>
      </w:r>
      <w:r>
        <w:rPr>
          <w:spacing w:val="-57"/>
        </w:rPr>
        <w:t xml:space="preserve"> </w:t>
      </w:r>
      <w:r>
        <w:t>A.3d at 875.</w:t>
      </w:r>
      <w:r>
        <w:rPr>
          <w:spacing w:val="1"/>
        </w:rPr>
        <w:t xml:space="preserve"> </w:t>
      </w:r>
      <w:r>
        <w:t>Al</w:t>
      </w:r>
      <w:r>
        <w:t>though the state noted that there was evidence to support some of the tactical</w:t>
      </w:r>
      <w:r>
        <w:rPr>
          <w:spacing w:val="1"/>
        </w:rPr>
        <w:t xml:space="preserve"> </w:t>
      </w:r>
      <w:r>
        <w:t>decisions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counsel,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was not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guiding</w:t>
      </w:r>
      <w:r>
        <w:rPr>
          <w:spacing w:val="-1"/>
        </w:rPr>
        <w:t xml:space="preserve"> </w:t>
      </w:r>
      <w:r>
        <w:t>standard.</w:t>
      </w:r>
      <w:r>
        <w:rPr>
          <w:spacing w:val="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judgment</w:t>
      </w:r>
      <w:r>
        <w:rPr>
          <w:spacing w:val="-1"/>
        </w:rPr>
        <w:t xml:space="preserve"> </w:t>
      </w:r>
      <w:r>
        <w:t>was affirmed.</w:t>
      </w:r>
    </w:p>
    <w:p w14:paraId="2BEB166F" w14:textId="77777777" w:rsidR="00E47A5B" w:rsidRDefault="00E47A5B">
      <w:pPr>
        <w:pStyle w:val="BodyText"/>
      </w:pPr>
    </w:p>
    <w:p w14:paraId="74C85A04" w14:textId="77777777" w:rsidR="00E47A5B" w:rsidRDefault="00DE532F">
      <w:pPr>
        <w:pStyle w:val="BodyText"/>
        <w:ind w:left="939" w:right="234"/>
        <w:jc w:val="both"/>
      </w:pPr>
      <w:r>
        <w:rPr>
          <w:b/>
          <w:i/>
        </w:rPr>
        <w:t xml:space="preserve">Robinson v. State, </w:t>
      </w:r>
      <w:r>
        <w:rPr>
          <w:b/>
        </w:rPr>
        <w:t>428 P.3d 225 (Kan. Ct. App. 2018).</w:t>
      </w:r>
      <w:r>
        <w:rPr>
          <w:b/>
          <w:spacing w:val="1"/>
        </w:rPr>
        <w:t xml:space="preserve"> </w:t>
      </w:r>
      <w:r>
        <w:t>In arson-murder case, trial counsel was</w:t>
      </w:r>
      <w:r>
        <w:rPr>
          <w:spacing w:val="1"/>
        </w:rPr>
        <w:t xml:space="preserve"> </w:t>
      </w:r>
      <w:r>
        <w:t>ineffective for failing to investigate and present sufficient expert testimony to refute the claims of</w:t>
      </w:r>
      <w:r>
        <w:rPr>
          <w:spacing w:val="-57"/>
        </w:rPr>
        <w:t xml:space="preserve"> </w:t>
      </w:r>
      <w:r>
        <w:t>the state’s expert.</w:t>
      </w:r>
      <w:r>
        <w:rPr>
          <w:spacing w:val="1"/>
        </w:rPr>
        <w:t xml:space="preserve"> </w:t>
      </w:r>
      <w:r>
        <w:t>Petitioner was convicted in state court of reckless second-degree murder and</w:t>
      </w:r>
      <w:r>
        <w:rPr>
          <w:spacing w:val="1"/>
        </w:rPr>
        <w:t xml:space="preserve"> </w:t>
      </w:r>
      <w:r>
        <w:t>aggravated</w:t>
      </w:r>
      <w:r>
        <w:rPr>
          <w:spacing w:val="-14"/>
        </w:rPr>
        <w:t xml:space="preserve"> </w:t>
      </w:r>
      <w:r>
        <w:t>arson</w:t>
      </w:r>
      <w:r>
        <w:rPr>
          <w:spacing w:val="-14"/>
        </w:rPr>
        <w:t xml:space="preserve"> </w:t>
      </w:r>
      <w:r>
        <w:t>after</w:t>
      </w:r>
      <w:r>
        <w:rPr>
          <w:spacing w:val="-14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had</w:t>
      </w:r>
      <w:r>
        <w:rPr>
          <w:spacing w:val="-14"/>
        </w:rPr>
        <w:t xml:space="preserve"> </w:t>
      </w:r>
      <w:r>
        <w:t>first</w:t>
      </w:r>
      <w:r>
        <w:rPr>
          <w:spacing w:val="-13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indicted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federal</w:t>
      </w:r>
      <w:r>
        <w:rPr>
          <w:spacing w:val="-14"/>
        </w:rPr>
        <w:t xml:space="preserve"> </w:t>
      </w:r>
      <w:r>
        <w:t>court</w:t>
      </w:r>
      <w:r>
        <w:rPr>
          <w:spacing w:val="-14"/>
        </w:rPr>
        <w:t xml:space="preserve"> </w:t>
      </w:r>
      <w:r>
        <w:t>but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federal</w:t>
      </w:r>
      <w:r>
        <w:rPr>
          <w:spacing w:val="-13"/>
        </w:rPr>
        <w:t xml:space="preserve"> </w:t>
      </w:r>
      <w:r>
        <w:t>case</w:t>
      </w:r>
      <w:r>
        <w:rPr>
          <w:spacing w:val="-15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dismissed.</w:t>
      </w:r>
      <w:r>
        <w:rPr>
          <w:spacing w:val="-5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government’s</w:t>
      </w:r>
      <w:r>
        <w:rPr>
          <w:spacing w:val="-7"/>
        </w:rPr>
        <w:t xml:space="preserve"> </w:t>
      </w:r>
      <w:r>
        <w:t>fire</w:t>
      </w:r>
      <w:r>
        <w:rPr>
          <w:spacing w:val="-7"/>
        </w:rPr>
        <w:t xml:space="preserve"> </w:t>
      </w:r>
      <w:r>
        <w:t>expert</w:t>
      </w:r>
      <w:r>
        <w:rPr>
          <w:spacing w:val="-7"/>
        </w:rPr>
        <w:t xml:space="preserve"> </w:t>
      </w:r>
      <w:r>
        <w:t>testified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fire</w:t>
      </w:r>
      <w:r>
        <w:rPr>
          <w:spacing w:val="-8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intentionally</w:t>
      </w:r>
      <w:r>
        <w:rPr>
          <w:spacing w:val="-7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stairs</w:t>
      </w:r>
      <w:r>
        <w:rPr>
          <w:spacing w:val="-7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open</w:t>
      </w:r>
      <w:r>
        <w:rPr>
          <w:spacing w:val="-57"/>
        </w:rPr>
        <w:t xml:space="preserve"> </w:t>
      </w:r>
      <w:r>
        <w:t>flame and a flammable liquid.</w:t>
      </w:r>
      <w:r>
        <w:rPr>
          <w:spacing w:val="1"/>
        </w:rPr>
        <w:t xml:space="preserve"> </w:t>
      </w:r>
      <w:r>
        <w:t>Petitioner told detectives that he c</w:t>
      </w:r>
      <w:r>
        <w:t>ould have been smoking crack</w:t>
      </w:r>
      <w:r>
        <w:rPr>
          <w:spacing w:val="1"/>
        </w:rPr>
        <w:t xml:space="preserve"> </w:t>
      </w:r>
      <w:r>
        <w:t>cocaine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hall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thrown</w:t>
      </w:r>
      <w:r>
        <w:rPr>
          <w:spacing w:val="1"/>
        </w:rPr>
        <w:t xml:space="preserve"> </w:t>
      </w:r>
      <w:r>
        <w:t>lighted</w:t>
      </w:r>
      <w:r>
        <w:rPr>
          <w:spacing w:val="1"/>
        </w:rPr>
        <w:t xml:space="preserve"> </w:t>
      </w:r>
      <w:r>
        <w:t>matches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floor.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habeas</w:t>
      </w:r>
      <w:r>
        <w:rPr>
          <w:spacing w:val="-57"/>
        </w:rPr>
        <w:t xml:space="preserve"> </w:t>
      </w:r>
      <w:r>
        <w:t>proceedings, petitioner alleged numerous deficiencies by trial counsel.</w:t>
      </w:r>
      <w:r>
        <w:rPr>
          <w:spacing w:val="1"/>
        </w:rPr>
        <w:t xml:space="preserve"> </w:t>
      </w:r>
      <w:r>
        <w:t>Following a hearing, the</w:t>
      </w:r>
      <w:r>
        <w:rPr>
          <w:spacing w:val="1"/>
        </w:rPr>
        <w:t xml:space="preserve"> </w:t>
      </w:r>
      <w:r>
        <w:t>habeas court ruled that petitioner’s counsel were ineffective for failing to investigate and present</w:t>
      </w:r>
      <w:r>
        <w:rPr>
          <w:spacing w:val="1"/>
        </w:rPr>
        <w:t xml:space="preserve"> </w:t>
      </w:r>
      <w:r>
        <w:rPr>
          <w:spacing w:val="-1"/>
        </w:rPr>
        <w:t>sufficient</w:t>
      </w:r>
      <w:r>
        <w:rPr>
          <w:spacing w:val="-14"/>
        </w:rPr>
        <w:t xml:space="preserve"> </w:t>
      </w:r>
      <w:r>
        <w:rPr>
          <w:spacing w:val="-1"/>
        </w:rPr>
        <w:t>expert</w:t>
      </w:r>
      <w:r>
        <w:rPr>
          <w:spacing w:val="-14"/>
        </w:rPr>
        <w:t xml:space="preserve"> </w:t>
      </w:r>
      <w:r>
        <w:rPr>
          <w:spacing w:val="-1"/>
        </w:rPr>
        <w:t>testimony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refute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claims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st</w:t>
      </w:r>
      <w:r>
        <w:t>ate’s</w:t>
      </w:r>
      <w:r>
        <w:rPr>
          <w:spacing w:val="-15"/>
        </w:rPr>
        <w:t xml:space="preserve"> </w:t>
      </w:r>
      <w:r>
        <w:t>expert,</w:t>
      </w:r>
      <w:r>
        <w:rPr>
          <w:spacing w:val="-15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failure</w:t>
      </w:r>
      <w:r>
        <w:rPr>
          <w:spacing w:val="-16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prejudicial,</w:t>
      </w:r>
      <w:r>
        <w:rPr>
          <w:spacing w:val="-57"/>
        </w:rPr>
        <w:t xml:space="preserve"> </w:t>
      </w:r>
      <w:r>
        <w:t>and that cumulative trial counsel errors required relief.</w:t>
      </w:r>
      <w:r>
        <w:rPr>
          <w:spacing w:val="1"/>
        </w:rPr>
        <w:t xml:space="preserve"> </w:t>
      </w:r>
      <w:r>
        <w:t>The Court of Appeals of Kansas affirmed</w:t>
      </w:r>
      <w:r>
        <w:rPr>
          <w:spacing w:val="-57"/>
        </w:rPr>
        <w:t xml:space="preserve"> </w:t>
      </w:r>
      <w:r>
        <w:t>the habeas court’s grant of relief, using the standard of review of determining whether the habeas</w:t>
      </w:r>
      <w:r>
        <w:rPr>
          <w:spacing w:val="-57"/>
        </w:rPr>
        <w:t xml:space="preserve"> </w:t>
      </w:r>
      <w:r>
        <w:rPr>
          <w:spacing w:val="-1"/>
        </w:rPr>
        <w:t>court’s</w:t>
      </w:r>
      <w:r>
        <w:rPr>
          <w:spacing w:val="-14"/>
        </w:rPr>
        <w:t xml:space="preserve"> </w:t>
      </w:r>
      <w:r>
        <w:t>fi</w:t>
      </w:r>
      <w:r>
        <w:t>ndings</w:t>
      </w:r>
      <w:r>
        <w:rPr>
          <w:spacing w:val="-13"/>
        </w:rPr>
        <w:t xml:space="preserve"> </w:t>
      </w:r>
      <w:r>
        <w:t>were</w:t>
      </w:r>
      <w:r>
        <w:rPr>
          <w:spacing w:val="-15"/>
        </w:rPr>
        <w:t xml:space="preserve"> </w:t>
      </w:r>
      <w:r>
        <w:t>supported</w:t>
      </w:r>
      <w:r>
        <w:rPr>
          <w:spacing w:val="-13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substantial</w:t>
      </w:r>
      <w:r>
        <w:rPr>
          <w:spacing w:val="-13"/>
        </w:rPr>
        <w:t xml:space="preserve"> </w:t>
      </w:r>
      <w:r>
        <w:t>competent</w:t>
      </w:r>
      <w:r>
        <w:rPr>
          <w:spacing w:val="-14"/>
        </w:rPr>
        <w:t xml:space="preserve"> </w:t>
      </w:r>
      <w:r>
        <w:t>evidence,</w:t>
      </w:r>
      <w:r>
        <w:rPr>
          <w:spacing w:val="-13"/>
        </w:rPr>
        <w:t xml:space="preserve"> </w:t>
      </w:r>
      <w:r>
        <w:t>whether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findings</w:t>
      </w:r>
      <w:r>
        <w:rPr>
          <w:spacing w:val="-14"/>
        </w:rPr>
        <w:t xml:space="preserve"> </w:t>
      </w:r>
      <w:r>
        <w:t>supported</w:t>
      </w:r>
      <w:r>
        <w:rPr>
          <w:spacing w:val="-57"/>
        </w:rPr>
        <w:t xml:space="preserve"> </w:t>
      </w:r>
      <w:r>
        <w:t>the court’s legal conclusions, and applying a de novo standard to the habeas court’s conclusions</w:t>
      </w:r>
      <w:r>
        <w:rPr>
          <w:spacing w:val="1"/>
        </w:rPr>
        <w:t xml:space="preserve"> </w:t>
      </w:r>
      <w:r>
        <w:t>of law.</w:t>
      </w:r>
      <w:r>
        <w:rPr>
          <w:spacing w:val="1"/>
        </w:rPr>
        <w:t xml:space="preserve"> </w:t>
      </w:r>
      <w:r>
        <w:t>It determined that the habeas court’s finding of cumulative errors was insignificant given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expert</w:t>
      </w:r>
      <w:r>
        <w:rPr>
          <w:spacing w:val="-2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deficiency.</w:t>
      </w:r>
      <w:r>
        <w:rPr>
          <w:spacing w:val="57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noted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held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trial</w:t>
      </w:r>
      <w:r>
        <w:rPr>
          <w:spacing w:val="-4"/>
        </w:rPr>
        <w:t xml:space="preserve"> </w:t>
      </w:r>
      <w:r>
        <w:t>counsel</w:t>
      </w:r>
      <w:r>
        <w:rPr>
          <w:spacing w:val="-2"/>
        </w:rPr>
        <w:t xml:space="preserve"> </w:t>
      </w:r>
      <w:r>
        <w:t>performed</w:t>
      </w:r>
      <w:r>
        <w:rPr>
          <w:spacing w:val="-2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insufficient investigation into the use of an arson expert.</w:t>
      </w:r>
      <w:r>
        <w:rPr>
          <w:spacing w:val="1"/>
        </w:rPr>
        <w:t xml:space="preserve"> </w:t>
      </w:r>
      <w:r>
        <w:t>Ars</w:t>
      </w:r>
      <w:r>
        <w:t>on cases generally rely on expert</w:t>
      </w:r>
      <w:r>
        <w:rPr>
          <w:spacing w:val="1"/>
        </w:rPr>
        <w:t xml:space="preserve"> </w:t>
      </w:r>
      <w:r>
        <w:t>opinions that a person intentionally started the fire, and therefore, it is incumbent upon defense</w:t>
      </w:r>
      <w:r>
        <w:rPr>
          <w:spacing w:val="1"/>
        </w:rPr>
        <w:t xml:space="preserve"> </w:t>
      </w:r>
      <w:r>
        <w:t>counsel to counter the cause and origin evidence by exploring the possibility of using its own</w:t>
      </w:r>
      <w:r>
        <w:rPr>
          <w:spacing w:val="1"/>
        </w:rPr>
        <w:t xml:space="preserve"> </w:t>
      </w:r>
      <w:r>
        <w:t>experts.</w:t>
      </w:r>
      <w:r>
        <w:rPr>
          <w:spacing w:val="1"/>
        </w:rPr>
        <w:t xml:space="preserve"> </w:t>
      </w:r>
      <w:r>
        <w:t>Counsel here waited</w:t>
      </w:r>
      <w:r>
        <w:t xml:space="preserve"> until two weeks before trial before consulting with someone who</w:t>
      </w:r>
      <w:r>
        <w:rPr>
          <w:spacing w:val="1"/>
        </w:rPr>
        <w:t xml:space="preserve"> </w:t>
      </w:r>
      <w:r>
        <w:t>had</w:t>
      </w:r>
      <w:r>
        <w:rPr>
          <w:spacing w:val="-13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expertise</w:t>
      </w:r>
      <w:r>
        <w:rPr>
          <w:spacing w:val="-1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determining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cause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origin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fires,</w:t>
      </w:r>
      <w:r>
        <w:rPr>
          <w:spacing w:val="-13"/>
        </w:rPr>
        <w:t xml:space="preserve"> </w:t>
      </w:r>
      <w:r>
        <w:t>did</w:t>
      </w:r>
      <w:r>
        <w:rPr>
          <w:spacing w:val="-12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offer</w:t>
      </w:r>
      <w:r>
        <w:rPr>
          <w:spacing w:val="-13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opinion</w:t>
      </w:r>
      <w:r>
        <w:rPr>
          <w:spacing w:val="-12"/>
        </w:rPr>
        <w:t xml:space="preserve"> </w:t>
      </w:r>
      <w:r>
        <w:t>about</w:t>
      </w:r>
      <w:r>
        <w:rPr>
          <w:spacing w:val="-58"/>
        </w:rPr>
        <w:t xml:space="preserve"> </w:t>
      </w:r>
      <w:r>
        <w:t>the cause and origins of this fire, and only provided counsel notes for use in cross-exam</w:t>
      </w:r>
      <w:r>
        <w:t>ination of</w:t>
      </w:r>
      <w:r>
        <w:rPr>
          <w:spacing w:val="-57"/>
        </w:rPr>
        <w:t xml:space="preserve"> </w:t>
      </w:r>
      <w:r>
        <w:t>the state’s expert witness.</w:t>
      </w:r>
      <w:r>
        <w:rPr>
          <w:spacing w:val="1"/>
        </w:rPr>
        <w:t xml:space="preserve"> </w:t>
      </w:r>
      <w:r>
        <w:t>At the habeas hearing, petitioner established that the state’s expert’s</w:t>
      </w:r>
      <w:r>
        <w:rPr>
          <w:spacing w:val="1"/>
        </w:rPr>
        <w:t xml:space="preserve"> </w:t>
      </w:r>
      <w:r>
        <w:t>opinions were vulnerable to attack because they were not based on the actual physical evidence</w:t>
      </w:r>
      <w:r>
        <w:rPr>
          <w:spacing w:val="1"/>
        </w:rPr>
        <w:t xml:space="preserve"> </w:t>
      </w:r>
      <w:r>
        <w:t>and only on a process of elimination of causes, which is not the product of the scientific method.</w:t>
      </w:r>
      <w:r>
        <w:rPr>
          <w:spacing w:val="1"/>
        </w:rPr>
        <w:t xml:space="preserve"> </w:t>
      </w:r>
      <w:r>
        <w:t>The appellate court noted that there were vivid contrasts betw</w:t>
      </w:r>
      <w:r>
        <w:t>een the preparation of trial counsel</w:t>
      </w:r>
      <w:r>
        <w:rPr>
          <w:spacing w:val="1"/>
        </w:rPr>
        <w:t xml:space="preserve"> </w:t>
      </w:r>
      <w:r>
        <w:t>and habeas counsel, and between the state trial expert and the habeas defense experts.</w:t>
      </w:r>
      <w:r>
        <w:rPr>
          <w:spacing w:val="1"/>
        </w:rPr>
        <w:t xml:space="preserve"> </w:t>
      </w:r>
      <w:r>
        <w:t>The trial</w:t>
      </w:r>
      <w:r>
        <w:rPr>
          <w:spacing w:val="1"/>
        </w:rPr>
        <w:t xml:space="preserve"> </w:t>
      </w:r>
      <w:r>
        <w:t>lawyer did not hire an investigator and did not hire an arson expert, but rather a person who did</w:t>
      </w:r>
      <w:r>
        <w:rPr>
          <w:spacing w:val="1"/>
        </w:rPr>
        <w:t xml:space="preserve"> </w:t>
      </w:r>
      <w:r>
        <w:t>not point out any flaw i</w:t>
      </w:r>
      <w:r>
        <w:t>n the state’s evidence.</w:t>
      </w:r>
      <w:r>
        <w:rPr>
          <w:spacing w:val="1"/>
        </w:rPr>
        <w:t xml:space="preserve"> </w:t>
      </w:r>
      <w:r>
        <w:t>He did not try to hire someone else because he</w:t>
      </w:r>
      <w:r>
        <w:rPr>
          <w:spacing w:val="1"/>
        </w:rPr>
        <w:t xml:space="preserve"> </w:t>
      </w:r>
      <w:r>
        <w:t>doesn’t</w:t>
      </w:r>
      <w:r>
        <w:rPr>
          <w:spacing w:val="-8"/>
        </w:rPr>
        <w:t xml:space="preserve"> </w:t>
      </w:r>
      <w:r>
        <w:t>“go</w:t>
      </w:r>
      <w:r>
        <w:rPr>
          <w:spacing w:val="-6"/>
        </w:rPr>
        <w:t xml:space="preserve"> </w:t>
      </w:r>
      <w:r>
        <w:t>around</w:t>
      </w:r>
      <w:r>
        <w:rPr>
          <w:spacing w:val="-6"/>
        </w:rPr>
        <w:t xml:space="preserve"> </w:t>
      </w:r>
      <w:r>
        <w:t>trying</w:t>
      </w:r>
      <w:r>
        <w:rPr>
          <w:spacing w:val="-5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find</w:t>
      </w:r>
      <w:r>
        <w:rPr>
          <w:spacing w:val="-9"/>
        </w:rPr>
        <w:t xml:space="preserve"> </w:t>
      </w:r>
      <w:r>
        <w:t>people</w:t>
      </w:r>
      <w:r>
        <w:rPr>
          <w:spacing w:val="-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just</w:t>
      </w:r>
      <w:r>
        <w:rPr>
          <w:spacing w:val="-7"/>
        </w:rPr>
        <w:t xml:space="preserve"> </w:t>
      </w:r>
      <w:r>
        <w:t>opinions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hire.”</w:t>
      </w:r>
      <w:r>
        <w:rPr>
          <w:spacing w:val="4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defense</w:t>
      </w:r>
      <w:r>
        <w:rPr>
          <w:spacing w:val="-6"/>
        </w:rPr>
        <w:t xml:space="preserve"> </w:t>
      </w:r>
      <w:r>
        <w:t>“expert”</w:t>
      </w:r>
      <w:r>
        <w:rPr>
          <w:spacing w:val="-7"/>
        </w:rPr>
        <w:t xml:space="preserve"> </w:t>
      </w:r>
      <w:r>
        <w:t>was</w:t>
      </w:r>
      <w:r>
        <w:rPr>
          <w:spacing w:val="-58"/>
        </w:rPr>
        <w:t xml:space="preserve"> </w:t>
      </w:r>
      <w:r>
        <w:t>asked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assist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consulting</w:t>
      </w:r>
      <w:r>
        <w:rPr>
          <w:spacing w:val="1"/>
        </w:rPr>
        <w:t xml:space="preserve"> </w:t>
      </w:r>
      <w:r>
        <w:t>expert.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gave</w:t>
      </w:r>
      <w:r>
        <w:rPr>
          <w:spacing w:val="1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timeline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recommended cross-examination questions and had an hour-long conversation with someone on</w:t>
      </w:r>
      <w:r>
        <w:rPr>
          <w:spacing w:val="1"/>
        </w:rPr>
        <w:t xml:space="preserve"> </w:t>
      </w:r>
      <w:r>
        <w:t>the defense team.</w:t>
      </w:r>
      <w:r>
        <w:rPr>
          <w:spacing w:val="1"/>
        </w:rPr>
        <w:t xml:space="preserve"> </w:t>
      </w:r>
      <w:r>
        <w:t>He was not a member of arson or fire investigators organizations.</w:t>
      </w:r>
      <w:r>
        <w:rPr>
          <w:spacing w:val="1"/>
        </w:rPr>
        <w:t xml:space="preserve"> </w:t>
      </w:r>
      <w:r>
        <w:t>The habeas</w:t>
      </w:r>
      <w:r>
        <w:rPr>
          <w:spacing w:val="1"/>
        </w:rPr>
        <w:t xml:space="preserve"> </w:t>
      </w:r>
      <w:r>
        <w:t>lawyers</w:t>
      </w:r>
      <w:r>
        <w:rPr>
          <w:spacing w:val="-7"/>
        </w:rPr>
        <w:t xml:space="preserve"> </w:t>
      </w:r>
      <w:r>
        <w:t>presented</w:t>
      </w:r>
      <w:r>
        <w:rPr>
          <w:spacing w:val="-7"/>
        </w:rPr>
        <w:t xml:space="preserve"> </w:t>
      </w:r>
      <w:r>
        <w:t>testimony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federal</w:t>
      </w:r>
      <w:r>
        <w:rPr>
          <w:spacing w:val="-7"/>
        </w:rPr>
        <w:t xml:space="preserve"> </w:t>
      </w:r>
      <w:r>
        <w:t>public</w:t>
      </w:r>
      <w:r>
        <w:rPr>
          <w:spacing w:val="-8"/>
        </w:rPr>
        <w:t xml:space="preserve"> </w:t>
      </w:r>
      <w:r>
        <w:t>defenders</w:t>
      </w:r>
      <w:r>
        <w:rPr>
          <w:spacing w:val="-6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represented</w:t>
      </w:r>
      <w:r>
        <w:rPr>
          <w:spacing w:val="-7"/>
        </w:rPr>
        <w:t xml:space="preserve"> </w:t>
      </w:r>
      <w:r>
        <w:t>petitioner</w:t>
      </w:r>
      <w:r>
        <w:rPr>
          <w:spacing w:val="-8"/>
        </w:rPr>
        <w:t xml:space="preserve"> </w:t>
      </w:r>
      <w:r>
        <w:t>before</w:t>
      </w:r>
    </w:p>
    <w:p w14:paraId="45324669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4C406D5" w14:textId="77777777" w:rsidR="00E47A5B" w:rsidRDefault="00E47A5B">
      <w:pPr>
        <w:pStyle w:val="BodyText"/>
        <w:spacing w:before="3"/>
        <w:rPr>
          <w:sz w:val="12"/>
        </w:rPr>
      </w:pPr>
    </w:p>
    <w:p w14:paraId="5F46E74E" w14:textId="77777777" w:rsidR="00E47A5B" w:rsidRDefault="00DE532F">
      <w:pPr>
        <w:pStyle w:val="BodyText"/>
        <w:spacing w:before="90"/>
        <w:ind w:left="939" w:right="236"/>
        <w:jc w:val="both"/>
      </w:pPr>
      <w:r>
        <w:t>his</w:t>
      </w:r>
      <w:r>
        <w:rPr>
          <w:spacing w:val="-8"/>
        </w:rPr>
        <w:t xml:space="preserve"> </w:t>
      </w:r>
      <w:r>
        <w:t>federal</w:t>
      </w:r>
      <w:r>
        <w:rPr>
          <w:spacing w:val="-8"/>
        </w:rPr>
        <w:t xml:space="preserve"> </w:t>
      </w:r>
      <w:r>
        <w:t>case</w:t>
      </w:r>
      <w:r>
        <w:rPr>
          <w:spacing w:val="-10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dismissed.</w:t>
      </w:r>
      <w:r>
        <w:rPr>
          <w:spacing w:val="43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consulted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expert</w:t>
      </w:r>
      <w:r>
        <w:rPr>
          <w:spacing w:val="-8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written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foundational</w:t>
      </w:r>
      <w:r>
        <w:rPr>
          <w:spacing w:val="-58"/>
        </w:rPr>
        <w:t xml:space="preserve"> </w:t>
      </w:r>
      <w:r>
        <w:t>text on arson investigation and participated in the group that put together the Guide for Fire a</w:t>
      </w:r>
      <w:r>
        <w:t>nd</w:t>
      </w:r>
      <w:r>
        <w:rPr>
          <w:spacing w:val="1"/>
        </w:rPr>
        <w:t xml:space="preserve"> </w:t>
      </w:r>
      <w:r>
        <w:t>Explosion Investigations.</w:t>
      </w:r>
      <w:r>
        <w:rPr>
          <w:spacing w:val="1"/>
        </w:rPr>
        <w:t xml:space="preserve"> </w:t>
      </w:r>
      <w:r>
        <w:t>Counsel “studied [that guide] and used it in the preparation of his</w:t>
      </w:r>
      <w:r>
        <w:rPr>
          <w:spacing w:val="1"/>
        </w:rPr>
        <w:t xml:space="preserve"> </w:t>
      </w:r>
      <w:r>
        <w:t>defense.” 428 P.3d at 230. They moved to have the guide recognized as a learned treatise so they</w:t>
      </w:r>
      <w:r>
        <w:rPr>
          <w:spacing w:val="1"/>
        </w:rPr>
        <w:t xml:space="preserve"> </w:t>
      </w:r>
      <w:r>
        <w:t>could use it to help with cross-examination of the state’s exp</w:t>
      </w:r>
      <w:r>
        <w:t>ert.</w:t>
      </w:r>
      <w:r>
        <w:rPr>
          <w:spacing w:val="1"/>
        </w:rPr>
        <w:t xml:space="preserve"> </w:t>
      </w:r>
      <w:r>
        <w:t>They had an investigator</w:t>
      </w:r>
      <w:r>
        <w:rPr>
          <w:spacing w:val="1"/>
        </w:rPr>
        <w:t xml:space="preserve"> </w:t>
      </w:r>
      <w:r>
        <w:t>interview as many witnesses from the scene as possible.</w:t>
      </w:r>
      <w:r>
        <w:rPr>
          <w:spacing w:val="1"/>
        </w:rPr>
        <w:t xml:space="preserve"> </w:t>
      </w:r>
      <w:r>
        <w:t xml:space="preserve">They moved for a </w:t>
      </w:r>
      <w:r>
        <w:rPr>
          <w:i/>
        </w:rPr>
        <w:t xml:space="preserve">Daubert </w:t>
      </w:r>
      <w:r>
        <w:t>hearing on</w:t>
      </w:r>
      <w:r>
        <w:rPr>
          <w:spacing w:val="1"/>
        </w:rPr>
        <w:t xml:space="preserve"> </w:t>
      </w:r>
      <w:r>
        <w:t>the method the state’s expert used to attempt to detect flammable accelerants.</w:t>
      </w:r>
      <w:r>
        <w:rPr>
          <w:spacing w:val="1"/>
        </w:rPr>
        <w:t xml:space="preserve"> </w:t>
      </w:r>
      <w:r>
        <w:t>They believed the</w:t>
      </w:r>
      <w:r>
        <w:rPr>
          <w:spacing w:val="1"/>
        </w:rPr>
        <w:t xml:space="preserve"> </w:t>
      </w:r>
      <w:r>
        <w:t>state’s expert’s methods did not fit with the recommendations of the guide. They also felt that the</w:t>
      </w:r>
      <w:r>
        <w:rPr>
          <w:spacing w:val="-57"/>
        </w:rPr>
        <w:t xml:space="preserve"> </w:t>
      </w:r>
      <w:r>
        <w:t>state’s expert’s opinion that petitioner did not flick a lit match was based on his personal belief</w:t>
      </w:r>
      <w:r>
        <w:rPr>
          <w:spacing w:val="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petitioner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truthful,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permitt</w:t>
      </w:r>
      <w:r>
        <w:t>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discuss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outside</w:t>
      </w:r>
      <w:r>
        <w:rPr>
          <w:spacing w:val="-5"/>
        </w:rPr>
        <w:t xml:space="preserve"> </w:t>
      </w:r>
      <w:r>
        <w:t>his</w:t>
      </w:r>
      <w:r>
        <w:rPr>
          <w:spacing w:val="-58"/>
        </w:rPr>
        <w:t xml:space="preserve"> </w:t>
      </w:r>
      <w:r>
        <w:t>area of expertise.</w:t>
      </w:r>
      <w:r>
        <w:rPr>
          <w:spacing w:val="1"/>
        </w:rPr>
        <w:t xml:space="preserve"> </w:t>
      </w:r>
      <w:r>
        <w:t>A habeas defense expert was a fire investigator who had been a fire fighter for</w:t>
      </w:r>
      <w:r>
        <w:rPr>
          <w:spacing w:val="1"/>
        </w:rPr>
        <w:t xml:space="preserve"> </w:t>
      </w:r>
      <w:r>
        <w:t>15 years, obtained certification through an association of fire investigators, and was a member of</w:t>
      </w:r>
      <w:r>
        <w:rPr>
          <w:spacing w:val="1"/>
        </w:rPr>
        <w:t xml:space="preserve"> </w:t>
      </w:r>
      <w:r>
        <w:t>those organi</w:t>
      </w:r>
      <w:r>
        <w:t>zations.</w:t>
      </w:r>
      <w:r>
        <w:rPr>
          <w:spacing w:val="1"/>
        </w:rPr>
        <w:t xml:space="preserve"> </w:t>
      </w:r>
      <w:r>
        <w:t>He reviewed the fire investigation report, the report of the dog handler who</w:t>
      </w:r>
      <w:r>
        <w:rPr>
          <w:spacing w:val="1"/>
        </w:rPr>
        <w:t xml:space="preserve"> </w:t>
      </w:r>
      <w:r>
        <w:t>investigated the case, read testimony from the original trial, and viewed photos and reviewed</w:t>
      </w:r>
      <w:r>
        <w:rPr>
          <w:spacing w:val="1"/>
        </w:rPr>
        <w:t xml:space="preserve"> </w:t>
      </w:r>
      <w:r>
        <w:t>witness</w:t>
      </w:r>
      <w:r>
        <w:rPr>
          <w:spacing w:val="-12"/>
        </w:rPr>
        <w:t xml:space="preserve"> </w:t>
      </w:r>
      <w:r>
        <w:t>statements.</w:t>
      </w:r>
      <w:r>
        <w:rPr>
          <w:spacing w:val="38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testified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state</w:t>
      </w:r>
      <w:r>
        <w:rPr>
          <w:spacing w:val="-12"/>
        </w:rPr>
        <w:t xml:space="preserve"> </w:t>
      </w:r>
      <w:r>
        <w:t>expert’s</w:t>
      </w:r>
      <w:r>
        <w:rPr>
          <w:spacing w:val="-11"/>
        </w:rPr>
        <w:t xml:space="preserve"> </w:t>
      </w:r>
      <w:r>
        <w:t>methodology</w:t>
      </w:r>
      <w:r>
        <w:rPr>
          <w:spacing w:val="-11"/>
        </w:rPr>
        <w:t xml:space="preserve"> </w:t>
      </w:r>
      <w:r>
        <w:t>violate</w:t>
      </w:r>
      <w:r>
        <w:t>d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scientific</w:t>
      </w:r>
      <w:r>
        <w:rPr>
          <w:spacing w:val="-12"/>
        </w:rPr>
        <w:t xml:space="preserve"> </w:t>
      </w:r>
      <w:r>
        <w:t>method.</w:t>
      </w:r>
      <w:r>
        <w:rPr>
          <w:spacing w:val="-57"/>
        </w:rPr>
        <w:t xml:space="preserve"> </w:t>
      </w:r>
      <w:r>
        <w:t>There were numerous reasons besides the use of an accelerant why the fire spread rapidly that</w:t>
      </w:r>
      <w:r>
        <w:rPr>
          <w:spacing w:val="1"/>
        </w:rPr>
        <w:t xml:space="preserve"> </w:t>
      </w:r>
      <w:r>
        <w:t>applied here.</w:t>
      </w:r>
      <w:r>
        <w:rPr>
          <w:spacing w:val="1"/>
        </w:rPr>
        <w:t xml:space="preserve"> </w:t>
      </w:r>
      <w:r>
        <w:t>The appellate court noted that on appeal, many of the challenges the state raised to</w:t>
      </w:r>
      <w:r>
        <w:rPr>
          <w:spacing w:val="1"/>
        </w:rPr>
        <w:t xml:space="preserve"> </w:t>
      </w:r>
      <w:r>
        <w:t>the habeas court’s findings and conclu</w:t>
      </w:r>
      <w:r>
        <w:t>sion were based on misinterpretations of what the habeas</w:t>
      </w:r>
      <w:r>
        <w:rPr>
          <w:spacing w:val="1"/>
        </w:rPr>
        <w:t xml:space="preserve"> </w:t>
      </w:r>
      <w:r>
        <w:t>court actually did and found. Counsel’s performance was deficient because counsel contacted the</w:t>
      </w:r>
      <w:r>
        <w:rPr>
          <w:spacing w:val="-57"/>
        </w:rPr>
        <w:t xml:space="preserve"> </w:t>
      </w:r>
      <w:r>
        <w:t>“expert” less than two weeks before trial and did not talk to another expert when the first proved</w:t>
      </w:r>
      <w:r>
        <w:rPr>
          <w:spacing w:val="1"/>
        </w:rPr>
        <w:t xml:space="preserve"> </w:t>
      </w:r>
      <w:r>
        <w:t>unhelpful,</w:t>
      </w:r>
      <w:r>
        <w:rPr>
          <w:spacing w:val="-12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because</w:t>
      </w:r>
      <w:r>
        <w:rPr>
          <w:spacing w:val="-12"/>
        </w:rPr>
        <w:t xml:space="preserve"> </w:t>
      </w:r>
      <w:r>
        <w:t>(as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state</w:t>
      </w:r>
      <w:r>
        <w:rPr>
          <w:spacing w:val="-12"/>
        </w:rPr>
        <w:t xml:space="preserve"> </w:t>
      </w:r>
      <w:r>
        <w:t>contended)</w:t>
      </w:r>
      <w:r>
        <w:rPr>
          <w:spacing w:val="-12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did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call</w:t>
      </w:r>
      <w:r>
        <w:rPr>
          <w:spacing w:val="-11"/>
        </w:rPr>
        <w:t xml:space="preserve"> </w:t>
      </w:r>
      <w:r>
        <w:t>his</w:t>
      </w:r>
      <w:r>
        <w:rPr>
          <w:spacing w:val="-13"/>
        </w:rPr>
        <w:t xml:space="preserve"> </w:t>
      </w:r>
      <w:r>
        <w:t>expert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testify</w:t>
      </w:r>
      <w:r>
        <w:rPr>
          <w:spacing w:val="-11"/>
        </w:rPr>
        <w:t xml:space="preserve"> </w:t>
      </w:r>
      <w:r>
        <w:t>nor</w:t>
      </w:r>
      <w:r>
        <w:rPr>
          <w:spacing w:val="-12"/>
        </w:rPr>
        <w:t xml:space="preserve"> </w:t>
      </w:r>
      <w:r>
        <w:t>because</w:t>
      </w:r>
      <w:r>
        <w:rPr>
          <w:spacing w:val="-58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did</w:t>
      </w:r>
      <w:r>
        <w:rPr>
          <w:spacing w:val="-9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ask</w:t>
      </w:r>
      <w:r>
        <w:rPr>
          <w:spacing w:val="-12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continuance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find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expert.</w:t>
      </w:r>
      <w:r>
        <w:rPr>
          <w:spacing w:val="42"/>
        </w:rPr>
        <w:t xml:space="preserve"> </w:t>
      </w:r>
      <w:r>
        <w:t>Th</w:t>
      </w:r>
      <w:r>
        <w:t>e</w:t>
      </w:r>
      <w:r>
        <w:rPr>
          <w:spacing w:val="-10"/>
        </w:rPr>
        <w:t xml:space="preserve"> </w:t>
      </w:r>
      <w:r>
        <w:t>deficiency</w:t>
      </w:r>
      <w:r>
        <w:rPr>
          <w:spacing w:val="-10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prejudicial</w:t>
      </w:r>
      <w:r>
        <w:rPr>
          <w:spacing w:val="-8"/>
        </w:rPr>
        <w:t xml:space="preserve"> </w:t>
      </w:r>
      <w:r>
        <w:t>because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state</w:t>
      </w:r>
      <w:r>
        <w:rPr>
          <w:spacing w:val="-57"/>
        </w:rPr>
        <w:t xml:space="preserve"> </w:t>
      </w:r>
      <w:r>
        <w:t>expert’s opinion could have been impeached, leaving the state with no case that</w:t>
      </w:r>
      <w:r>
        <w:rPr>
          <w:spacing w:val="1"/>
        </w:rPr>
        <w:t xml:space="preserve"> </w:t>
      </w:r>
      <w:r>
        <w:t>petitioner</w:t>
      </w:r>
      <w:r>
        <w:rPr>
          <w:spacing w:val="1"/>
        </w:rPr>
        <w:t xml:space="preserve"> </w:t>
      </w:r>
      <w:r>
        <w:t>intentionally started the fire.</w:t>
      </w:r>
      <w:r>
        <w:rPr>
          <w:spacing w:val="1"/>
        </w:rPr>
        <w:t xml:space="preserve"> </w:t>
      </w:r>
      <w:r>
        <w:t>There was no physical evidence of any chemical accelerants at the</w:t>
      </w:r>
      <w:r>
        <w:rPr>
          <w:spacing w:val="1"/>
        </w:rPr>
        <w:t xml:space="preserve"> </w:t>
      </w:r>
      <w:r>
        <w:t>scene.</w:t>
      </w:r>
      <w:r>
        <w:rPr>
          <w:spacing w:val="1"/>
        </w:rPr>
        <w:t xml:space="preserve"> </w:t>
      </w:r>
      <w:r>
        <w:t>The significa</w:t>
      </w:r>
      <w:r>
        <w:t>nce of the gas can found at the scene was speculative, and the speed of the</w:t>
      </w:r>
      <w:r>
        <w:rPr>
          <w:spacing w:val="1"/>
        </w:rPr>
        <w:t xml:space="preserve"> </w:t>
      </w:r>
      <w:r>
        <w:t>fire</w:t>
      </w:r>
      <w:r>
        <w:rPr>
          <w:spacing w:val="-2"/>
        </w:rPr>
        <w:t xml:space="preserve"> </w:t>
      </w:r>
      <w:r>
        <w:t>could have</w:t>
      </w:r>
      <w:r>
        <w:rPr>
          <w:spacing w:val="-1"/>
        </w:rPr>
        <w:t xml:space="preserve"> </w:t>
      </w:r>
      <w:r>
        <w:t>been caused by the</w:t>
      </w:r>
      <w:r>
        <w:rPr>
          <w:spacing w:val="-2"/>
        </w:rPr>
        <w:t xml:space="preserve"> </w:t>
      </w:r>
      <w:r>
        <w:t>structure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apartment house.</w:t>
      </w:r>
    </w:p>
    <w:p w14:paraId="3E247194" w14:textId="77777777" w:rsidR="00E47A5B" w:rsidRDefault="00E47A5B">
      <w:pPr>
        <w:pStyle w:val="BodyText"/>
      </w:pPr>
    </w:p>
    <w:p w14:paraId="1726173B" w14:textId="77777777" w:rsidR="00E47A5B" w:rsidRDefault="00DE532F">
      <w:pPr>
        <w:pStyle w:val="BodyText"/>
        <w:ind w:left="940" w:right="236" w:hanging="720"/>
        <w:jc w:val="both"/>
      </w:pPr>
      <w:r>
        <w:rPr>
          <w:b/>
        </w:rPr>
        <w:t>2017:</w:t>
      </w:r>
      <w:r>
        <w:rPr>
          <w:b/>
          <w:spacing w:val="1"/>
        </w:rPr>
        <w:t xml:space="preserve"> </w:t>
      </w:r>
      <w:r>
        <w:rPr>
          <w:b/>
          <w:i/>
        </w:rPr>
        <w:t>Marr v. State of Idaho</w:t>
      </w:r>
      <w:r>
        <w:rPr>
          <w:b/>
        </w:rPr>
        <w:t>, 408 P.3d 31 (Idaho 2017).</w:t>
      </w:r>
      <w:r>
        <w:rPr>
          <w:b/>
          <w:spacing w:val="1"/>
        </w:rPr>
        <w:t xml:space="preserve"> </w:t>
      </w:r>
      <w:r>
        <w:t>Petitioner was charged with felony attempted</w:t>
      </w:r>
      <w:r>
        <w:rPr>
          <w:spacing w:val="-57"/>
        </w:rPr>
        <w:t xml:space="preserve"> </w:t>
      </w:r>
      <w:r>
        <w:t>strangulation and domestic battery with a traumatic injury of his wife and he was convicted by a</w:t>
      </w:r>
      <w:r>
        <w:rPr>
          <w:spacing w:val="1"/>
        </w:rPr>
        <w:t xml:space="preserve"> </w:t>
      </w:r>
      <w:r>
        <w:t>jury on the domestic battery charge.</w:t>
      </w:r>
      <w:r>
        <w:rPr>
          <w:spacing w:val="1"/>
        </w:rPr>
        <w:t xml:space="preserve"> </w:t>
      </w:r>
      <w:r>
        <w:t>The district court granted his petition for post-conviction</w:t>
      </w:r>
      <w:r>
        <w:rPr>
          <w:spacing w:val="1"/>
        </w:rPr>
        <w:t xml:space="preserve"> </w:t>
      </w:r>
      <w:r>
        <w:t>relief</w:t>
      </w:r>
      <w:r>
        <w:rPr>
          <w:spacing w:val="-13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grounds</w:t>
      </w:r>
      <w:r>
        <w:rPr>
          <w:spacing w:val="-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ineffective</w:t>
      </w:r>
      <w:r>
        <w:rPr>
          <w:spacing w:val="-10"/>
        </w:rPr>
        <w:t xml:space="preserve"> </w:t>
      </w:r>
      <w:r>
        <w:t>assistance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trial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sentencing.</w:t>
      </w:r>
      <w:r>
        <w:rPr>
          <w:spacing w:val="4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Court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Appeals</w:t>
      </w:r>
      <w:r>
        <w:rPr>
          <w:spacing w:val="-57"/>
        </w:rPr>
        <w:t xml:space="preserve"> </w:t>
      </w:r>
      <w:r>
        <w:t>reversed.</w:t>
      </w:r>
      <w:r>
        <w:rPr>
          <w:spacing w:val="1"/>
        </w:rPr>
        <w:t xml:space="preserve"> </w:t>
      </w:r>
      <w:r>
        <w:t>The Supreme Court of Idaho reversed the Court of Appeals, and affirmed the district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granting</w:t>
      </w:r>
      <w:r>
        <w:rPr>
          <w:spacing w:val="1"/>
        </w:rPr>
        <w:t xml:space="preserve"> </w:t>
      </w:r>
      <w:r>
        <w:t>petitioner</w:t>
      </w:r>
      <w:r>
        <w:rPr>
          <w:spacing w:val="1"/>
        </w:rPr>
        <w:t xml:space="preserve"> </w:t>
      </w:r>
      <w:r>
        <w:t>relief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IAC</w:t>
      </w:r>
      <w:r>
        <w:rPr>
          <w:spacing w:val="1"/>
        </w:rPr>
        <w:t xml:space="preserve"> </w:t>
      </w:r>
      <w:r>
        <w:t>grounds,</w:t>
      </w:r>
      <w:r>
        <w:rPr>
          <w:spacing w:val="1"/>
        </w:rPr>
        <w:t xml:space="preserve"> </w:t>
      </w:r>
      <w:r>
        <w:t>ruling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failure</w:t>
      </w:r>
      <w:r>
        <w:rPr>
          <w:spacing w:val="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investigate petitioner’s wife’s character for aggression and belligerence when intoxicated and to</w:t>
      </w:r>
      <w:r>
        <w:rPr>
          <w:spacing w:val="1"/>
        </w:rPr>
        <w:t xml:space="preserve"> </w:t>
      </w:r>
      <w:r>
        <w:t xml:space="preserve">discover and present evidence about this was prejudicial under the federal </w:t>
      </w:r>
      <w:r>
        <w:rPr>
          <w:i/>
        </w:rPr>
        <w:t xml:space="preserve">Strickland </w:t>
      </w:r>
      <w:r>
        <w:t>standard.</w:t>
      </w:r>
      <w:r>
        <w:rPr>
          <w:spacing w:val="1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Idaho</w:t>
      </w:r>
      <w:r>
        <w:rPr>
          <w:spacing w:val="-9"/>
        </w:rPr>
        <w:t xml:space="preserve"> </w:t>
      </w:r>
      <w:r>
        <w:t>law,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offer</w:t>
      </w:r>
      <w:r>
        <w:rPr>
          <w:spacing w:val="-8"/>
        </w:rPr>
        <w:t xml:space="preserve"> </w:t>
      </w:r>
      <w:r>
        <w:t>ev</w:t>
      </w:r>
      <w:r>
        <w:t>idence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victim’s</w:t>
      </w:r>
      <w:r>
        <w:rPr>
          <w:spacing w:val="-8"/>
        </w:rPr>
        <w:t xml:space="preserve"> </w:t>
      </w:r>
      <w:r>
        <w:t>pertinent</w:t>
      </w:r>
      <w:r>
        <w:rPr>
          <w:spacing w:val="-9"/>
        </w:rPr>
        <w:t xml:space="preserve"> </w:t>
      </w:r>
      <w:r>
        <w:t>character</w:t>
      </w:r>
      <w:r>
        <w:rPr>
          <w:spacing w:val="-9"/>
        </w:rPr>
        <w:t xml:space="preserve"> </w:t>
      </w:r>
      <w:r>
        <w:t>trait,</w:t>
      </w:r>
      <w:r>
        <w:rPr>
          <w:spacing w:val="-10"/>
        </w:rPr>
        <w:t xml:space="preserve"> </w:t>
      </w:r>
      <w:r>
        <w:t>including</w:t>
      </w:r>
      <w:r>
        <w:rPr>
          <w:spacing w:val="-5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victim’s</w:t>
      </w:r>
      <w:r>
        <w:rPr>
          <w:spacing w:val="-8"/>
        </w:rPr>
        <w:t xml:space="preserve"> </w:t>
      </w:r>
      <w:r>
        <w:t>trait</w:t>
      </w:r>
      <w:r>
        <w:rPr>
          <w:spacing w:val="-8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violence,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order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show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victim</w:t>
      </w:r>
      <w:r>
        <w:rPr>
          <w:spacing w:val="-8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aggressor</w:t>
      </w:r>
      <w:r>
        <w:rPr>
          <w:spacing w:val="-7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defendant’s</w:t>
      </w:r>
      <w:r>
        <w:rPr>
          <w:spacing w:val="-57"/>
        </w:rPr>
        <w:t xml:space="preserve"> </w:t>
      </w:r>
      <w:r>
        <w:t>force used was necessary for self-protection.</w:t>
      </w:r>
      <w:r>
        <w:rPr>
          <w:spacing w:val="1"/>
        </w:rPr>
        <w:t xml:space="preserve"> </w:t>
      </w:r>
      <w:r>
        <w:t>Counsel should have, but failed to, investigate</w:t>
      </w:r>
      <w:r>
        <w:t xml:space="preserve"> and</w:t>
      </w:r>
      <w:r>
        <w:rPr>
          <w:spacing w:val="1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testimony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law</w:t>
      </w:r>
      <w:r>
        <w:rPr>
          <w:spacing w:val="-5"/>
        </w:rPr>
        <w:t xml:space="preserve"> </w:t>
      </w:r>
      <w:r>
        <w:t>enforcement</w:t>
      </w:r>
      <w:r>
        <w:rPr>
          <w:spacing w:val="-3"/>
        </w:rPr>
        <w:t xml:space="preserve"> </w:t>
      </w:r>
      <w:r>
        <w:t>officer</w:t>
      </w:r>
      <w:r>
        <w:rPr>
          <w:spacing w:val="-5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said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petitioner’s</w:t>
      </w:r>
      <w:r>
        <w:rPr>
          <w:spacing w:val="-4"/>
        </w:rPr>
        <w:t xml:space="preserve"> </w:t>
      </w:r>
      <w:r>
        <w:t>wife</w:t>
      </w:r>
      <w:r>
        <w:rPr>
          <w:spacing w:val="-6"/>
        </w:rPr>
        <w:t xml:space="preserve"> </w:t>
      </w:r>
      <w:r>
        <w:t>had</w:t>
      </w:r>
      <w:r>
        <w:rPr>
          <w:spacing w:val="-57"/>
        </w:rPr>
        <w:t xml:space="preserve"> </w:t>
      </w:r>
      <w:r>
        <w:t>a reputation of being belligerent, difficult, and physically resistant when intoxicated, which</w:t>
      </w:r>
      <w:r>
        <w:rPr>
          <w:spacing w:val="1"/>
        </w:rPr>
        <w:t xml:space="preserve"> </w:t>
      </w:r>
      <w:r>
        <w:t>corroborated petitioner’s contention that he was acting in self-defense when he exercised force</w:t>
      </w:r>
      <w:r>
        <w:rPr>
          <w:spacing w:val="1"/>
        </w:rPr>
        <w:t xml:space="preserve"> </w:t>
      </w:r>
      <w:r>
        <w:t>against her to protect himself.</w:t>
      </w:r>
      <w:r>
        <w:rPr>
          <w:spacing w:val="1"/>
        </w:rPr>
        <w:t xml:space="preserve"> </w:t>
      </w:r>
      <w:r>
        <w:t>Counsel admitted at the post-conv</w:t>
      </w:r>
      <w:r>
        <w:t>iction hearing that she missed</w:t>
      </w:r>
      <w:r>
        <w:rPr>
          <w:spacing w:val="1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evidence</w:t>
      </w:r>
      <w:r>
        <w:rPr>
          <w:spacing w:val="-5"/>
        </w:rPr>
        <w:t xml:space="preserve"> </w:t>
      </w:r>
      <w:r>
        <w:t>(thus</w:t>
      </w:r>
      <w:r>
        <w:rPr>
          <w:spacing w:val="-4"/>
        </w:rPr>
        <w:t xml:space="preserve"> </w:t>
      </w:r>
      <w:r>
        <w:t>she</w:t>
      </w:r>
      <w:r>
        <w:rPr>
          <w:spacing w:val="-5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strategic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tactical</w:t>
      </w:r>
      <w:r>
        <w:rPr>
          <w:spacing w:val="-3"/>
        </w:rPr>
        <w:t xml:space="preserve"> </w:t>
      </w:r>
      <w:r>
        <w:t>decision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exclude</w:t>
      </w:r>
      <w:r>
        <w:rPr>
          <w:spacing w:val="-5"/>
        </w:rPr>
        <w:t xml:space="preserve"> </w:t>
      </w:r>
      <w:r>
        <w:t>it),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she</w:t>
      </w:r>
      <w:r>
        <w:rPr>
          <w:spacing w:val="-5"/>
        </w:rPr>
        <w:t xml:space="preserve"> </w:t>
      </w:r>
      <w:r>
        <w:t>testified</w:t>
      </w:r>
      <w:r>
        <w:rPr>
          <w:spacing w:val="-5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despite</w:t>
      </w:r>
      <w:r>
        <w:rPr>
          <w:spacing w:val="-10"/>
        </w:rPr>
        <w:t xml:space="preserve"> </w:t>
      </w:r>
      <w:r>
        <w:t>being</w:t>
      </w:r>
      <w:r>
        <w:rPr>
          <w:spacing w:val="-8"/>
        </w:rPr>
        <w:t xml:space="preserve"> </w:t>
      </w:r>
      <w:r>
        <w:t>aware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wife’s</w:t>
      </w:r>
      <w:r>
        <w:rPr>
          <w:spacing w:val="-8"/>
        </w:rPr>
        <w:t xml:space="preserve"> </w:t>
      </w:r>
      <w:r>
        <w:t>reputation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being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nasty</w:t>
      </w:r>
      <w:r>
        <w:rPr>
          <w:spacing w:val="-8"/>
        </w:rPr>
        <w:t xml:space="preserve"> </w:t>
      </w:r>
      <w:r>
        <w:t>drunk,</w:t>
      </w:r>
      <w:r>
        <w:rPr>
          <w:spacing w:val="-9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did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interview</w:t>
      </w:r>
      <w:r>
        <w:rPr>
          <w:spacing w:val="-58"/>
        </w:rPr>
        <w:t xml:space="preserve"> </w:t>
      </w:r>
      <w:r>
        <w:t>anyone about this.</w:t>
      </w:r>
      <w:r>
        <w:rPr>
          <w:spacing w:val="1"/>
        </w:rPr>
        <w:t xml:space="preserve"> </w:t>
      </w:r>
      <w:r>
        <w:t>The error was prejudicial because the jury’s acquittal of petitioner on the</w:t>
      </w:r>
      <w:r>
        <w:rPr>
          <w:spacing w:val="1"/>
        </w:rPr>
        <w:t xml:space="preserve"> </w:t>
      </w:r>
      <w:r>
        <w:t>attempted</w:t>
      </w:r>
      <w:r>
        <w:rPr>
          <w:spacing w:val="5"/>
        </w:rPr>
        <w:t xml:space="preserve"> </w:t>
      </w:r>
      <w:r>
        <w:t>strangulation</w:t>
      </w:r>
      <w:r>
        <w:rPr>
          <w:spacing w:val="5"/>
        </w:rPr>
        <w:t xml:space="preserve"> </w:t>
      </w:r>
      <w:r>
        <w:t>charge,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wife’s</w:t>
      </w:r>
      <w:r>
        <w:rPr>
          <w:spacing w:val="5"/>
        </w:rPr>
        <w:t xml:space="preserve"> </w:t>
      </w:r>
      <w:r>
        <w:t>inconsistent</w:t>
      </w:r>
      <w:r>
        <w:rPr>
          <w:spacing w:val="5"/>
        </w:rPr>
        <w:t xml:space="preserve"> </w:t>
      </w:r>
      <w:r>
        <w:t>testimony,</w:t>
      </w:r>
      <w:r>
        <w:rPr>
          <w:spacing w:val="5"/>
        </w:rPr>
        <w:t xml:space="preserve"> </w:t>
      </w:r>
      <w:r>
        <w:t>demonstrated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jury</w:t>
      </w:r>
    </w:p>
    <w:p w14:paraId="2B55EB75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1A36A3C0" w14:textId="77777777" w:rsidR="00E47A5B" w:rsidRDefault="00E47A5B">
      <w:pPr>
        <w:pStyle w:val="BodyText"/>
        <w:spacing w:before="3"/>
        <w:rPr>
          <w:sz w:val="12"/>
        </w:rPr>
      </w:pPr>
    </w:p>
    <w:p w14:paraId="3D34B1BA" w14:textId="77777777" w:rsidR="00E47A5B" w:rsidRDefault="00DE532F">
      <w:pPr>
        <w:pStyle w:val="BodyText"/>
        <w:spacing w:before="90"/>
        <w:ind w:left="940" w:right="239"/>
        <w:jc w:val="both"/>
      </w:pPr>
      <w:r>
        <w:rPr>
          <w:spacing w:val="-1"/>
        </w:rPr>
        <w:t>had</w:t>
      </w:r>
      <w:r>
        <w:rPr>
          <w:spacing w:val="-15"/>
        </w:rPr>
        <w:t xml:space="preserve"> </w:t>
      </w:r>
      <w:r>
        <w:rPr>
          <w:spacing w:val="-1"/>
        </w:rPr>
        <w:t>some</w:t>
      </w:r>
      <w:r>
        <w:rPr>
          <w:spacing w:val="-16"/>
        </w:rPr>
        <w:t xml:space="preserve"> </w:t>
      </w:r>
      <w:r>
        <w:rPr>
          <w:spacing w:val="-1"/>
        </w:rPr>
        <w:t>doubts</w:t>
      </w:r>
      <w:r>
        <w:rPr>
          <w:spacing w:val="-15"/>
        </w:rPr>
        <w:t xml:space="preserve"> </w:t>
      </w:r>
      <w:r>
        <w:rPr>
          <w:spacing w:val="-1"/>
        </w:rPr>
        <w:t>about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t>wife’s</w:t>
      </w:r>
      <w:r>
        <w:rPr>
          <w:spacing w:val="-15"/>
        </w:rPr>
        <w:t xml:space="preserve"> </w:t>
      </w:r>
      <w:r>
        <w:t>credibility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i</w:t>
      </w:r>
      <w:r>
        <w:t>t</w:t>
      </w:r>
      <w:r>
        <w:rPr>
          <w:spacing w:val="-13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possible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jury</w:t>
      </w:r>
      <w:r>
        <w:rPr>
          <w:spacing w:val="-15"/>
        </w:rPr>
        <w:t xml:space="preserve"> </w:t>
      </w:r>
      <w:r>
        <w:t>would</w:t>
      </w:r>
      <w:r>
        <w:rPr>
          <w:spacing w:val="-15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acquitted</w:t>
      </w:r>
      <w:r>
        <w:rPr>
          <w:spacing w:val="-15"/>
        </w:rPr>
        <w:t xml:space="preserve"> </w:t>
      </w:r>
      <w:r>
        <w:t>petitioner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both charges had it heard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testimony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enforcement</w:t>
      </w:r>
      <w:r>
        <w:rPr>
          <w:spacing w:val="-1"/>
        </w:rPr>
        <w:t xml:space="preserve"> </w:t>
      </w:r>
      <w:r>
        <w:t>officer.</w:t>
      </w:r>
    </w:p>
    <w:p w14:paraId="2992F028" w14:textId="77777777" w:rsidR="00E47A5B" w:rsidRDefault="00E47A5B">
      <w:pPr>
        <w:pStyle w:val="BodyText"/>
      </w:pPr>
    </w:p>
    <w:p w14:paraId="0514023B" w14:textId="77777777" w:rsidR="00E47A5B" w:rsidRDefault="00DE532F">
      <w:pPr>
        <w:pStyle w:val="BodyText"/>
        <w:ind w:left="940" w:right="234"/>
        <w:jc w:val="both"/>
      </w:pPr>
      <w:r>
        <w:rPr>
          <w:b/>
          <w:i/>
        </w:rPr>
        <w:t>People v. Taylor</w:t>
      </w:r>
      <w:r>
        <w:rPr>
          <w:b/>
        </w:rPr>
        <w:t>, 64 N.Y.S.3d 714 (N.Y. App. Div. 2017).</w:t>
      </w:r>
      <w:r>
        <w:rPr>
          <w:b/>
          <w:spacing w:val="1"/>
        </w:rPr>
        <w:t xml:space="preserve"> </w:t>
      </w:r>
      <w:r>
        <w:t>Defendant was convicted of second-</w:t>
      </w:r>
      <w:r>
        <w:rPr>
          <w:spacing w:val="1"/>
        </w:rPr>
        <w:t xml:space="preserve"> </w:t>
      </w:r>
      <w:r>
        <w:t>degree assault and criminal possession of a weapon arising from a fight during which the victim</w:t>
      </w:r>
      <w:r>
        <w:rPr>
          <w:spacing w:val="1"/>
        </w:rPr>
        <w:t xml:space="preserve"> </w:t>
      </w:r>
      <w:r>
        <w:t>suffered a “16-inch-wide laceration across his abdomen.”</w:t>
      </w:r>
      <w:r>
        <w:rPr>
          <w:spacing w:val="1"/>
        </w:rPr>
        <w:t xml:space="preserve"> </w:t>
      </w:r>
      <w:r>
        <w:t>The prosecution’s key witness was a</w:t>
      </w:r>
      <w:r>
        <w:rPr>
          <w:spacing w:val="1"/>
        </w:rPr>
        <w:t xml:space="preserve"> </w:t>
      </w:r>
      <w:r>
        <w:t>cab driver who testified that he saw the incident. This testimony w</w:t>
      </w:r>
      <w:r>
        <w:t>as countered by defendant’s</w:t>
      </w:r>
      <w:r>
        <w:rPr>
          <w:spacing w:val="1"/>
        </w:rPr>
        <w:t xml:space="preserve"> </w:t>
      </w:r>
      <w:r>
        <w:t>testimony that the victim challenged him to a fight and then knocked him to the ground, and he</w:t>
      </w:r>
      <w:r>
        <w:rPr>
          <w:spacing w:val="1"/>
        </w:rPr>
        <w:t xml:space="preserve"> </w:t>
      </w:r>
      <w:r>
        <w:t>opened his pocket knife to scare the victim but the victim lunged at him.</w:t>
      </w:r>
      <w:r>
        <w:rPr>
          <w:spacing w:val="1"/>
        </w:rPr>
        <w:t xml:space="preserve"> </w:t>
      </w:r>
      <w:r>
        <w:t>After his convictions</w:t>
      </w:r>
      <w:r>
        <w:rPr>
          <w:spacing w:val="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affirmed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appeal,</w:t>
      </w:r>
      <w:r>
        <w:rPr>
          <w:spacing w:val="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filed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</w:t>
      </w:r>
      <w:r>
        <w:t>otion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vacate</w:t>
      </w:r>
      <w:r>
        <w:rPr>
          <w:spacing w:val="-3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law,</w:t>
      </w:r>
      <w:r>
        <w:rPr>
          <w:spacing w:val="-2"/>
        </w:rPr>
        <w:t xml:space="preserve"> </w:t>
      </w:r>
      <w:r>
        <w:t>setting</w:t>
      </w:r>
      <w:r>
        <w:rPr>
          <w:spacing w:val="-1"/>
        </w:rPr>
        <w:t xml:space="preserve"> </w:t>
      </w:r>
      <w:r>
        <w:t>forth</w:t>
      </w:r>
      <w:r>
        <w:rPr>
          <w:spacing w:val="-2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allegations</w:t>
      </w:r>
      <w:r>
        <w:rPr>
          <w:spacing w:val="-58"/>
        </w:rPr>
        <w:t xml:space="preserve"> </w:t>
      </w:r>
      <w:r>
        <w:t>of IAC by his trial attorneys.</w:t>
      </w:r>
      <w:r>
        <w:rPr>
          <w:spacing w:val="1"/>
        </w:rPr>
        <w:t xml:space="preserve"> </w:t>
      </w:r>
      <w:r>
        <w:t>Two of these allegations were based on facts demonstrable in the</w:t>
      </w:r>
      <w:r>
        <w:rPr>
          <w:spacing w:val="1"/>
        </w:rPr>
        <w:t xml:space="preserve"> </w:t>
      </w:r>
      <w:r>
        <w:t>record, and two were based on non-record information.</w:t>
      </w:r>
      <w:r>
        <w:rPr>
          <w:spacing w:val="1"/>
        </w:rPr>
        <w:t xml:space="preserve"> </w:t>
      </w:r>
      <w:r>
        <w:t>The trial court summarily denied the</w:t>
      </w:r>
      <w:r>
        <w:rPr>
          <w:spacing w:val="1"/>
        </w:rPr>
        <w:t xml:space="preserve"> </w:t>
      </w:r>
      <w:r>
        <w:t>motio</w:t>
      </w:r>
      <w:r>
        <w:t>n, determining that the claims were barred because they should have been raised on appeal.</w:t>
      </w:r>
      <w:r>
        <w:rPr>
          <w:spacing w:val="-5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Supreme</w:t>
      </w:r>
      <w:r>
        <w:rPr>
          <w:spacing w:val="-6"/>
        </w:rPr>
        <w:t xml:space="preserve"> </w:t>
      </w:r>
      <w:r>
        <w:t>Court,</w:t>
      </w:r>
      <w:r>
        <w:rPr>
          <w:spacing w:val="-4"/>
        </w:rPr>
        <w:t xml:space="preserve"> </w:t>
      </w:r>
      <w:r>
        <w:t>Appellate</w:t>
      </w:r>
      <w:r>
        <w:rPr>
          <w:spacing w:val="-6"/>
        </w:rPr>
        <w:t xml:space="preserve"> </w:t>
      </w:r>
      <w:r>
        <w:t>Division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York</w:t>
      </w:r>
      <w:r>
        <w:rPr>
          <w:spacing w:val="-5"/>
        </w:rPr>
        <w:t xml:space="preserve"> </w:t>
      </w:r>
      <w:r>
        <w:t>determined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IAC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claim</w:t>
      </w:r>
      <w:r>
        <w:rPr>
          <w:spacing w:val="-4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cumulatively</w:t>
      </w:r>
      <w:r>
        <w:rPr>
          <w:spacing w:val="-1"/>
        </w:rPr>
        <w:t xml:space="preserve"> </w:t>
      </w:r>
      <w:r>
        <w:t>(state</w:t>
      </w:r>
      <w:r>
        <w:rPr>
          <w:spacing w:val="-3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“the</w:t>
      </w:r>
      <w:r>
        <w:rPr>
          <w:spacing w:val="-3"/>
        </w:rPr>
        <w:t xml:space="preserve"> </w:t>
      </w:r>
      <w:r>
        <w:t>core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inquiry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reviewing</w:t>
      </w:r>
      <w:r>
        <w:rPr>
          <w:spacing w:val="-58"/>
        </w:rPr>
        <w:t xml:space="preserve"> </w:t>
      </w:r>
      <w:r>
        <w:t>ineffective assistance of counsel claims is whether counsel’s performance viewed in totality</w:t>
      </w:r>
      <w:r>
        <w:rPr>
          <w:spacing w:val="1"/>
        </w:rPr>
        <w:t xml:space="preserve"> </w:t>
      </w:r>
      <w:r>
        <w:t>amounts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‘meaningful</w:t>
      </w:r>
      <w:r>
        <w:rPr>
          <w:spacing w:val="-6"/>
        </w:rPr>
        <w:t xml:space="preserve"> </w:t>
      </w:r>
      <w:r>
        <w:t>representation”),</w:t>
      </w:r>
      <w:r>
        <w:rPr>
          <w:spacing w:val="-7"/>
        </w:rPr>
        <w:t xml:space="preserve"> </w:t>
      </w:r>
      <w:r>
        <w:t>presenting</w:t>
      </w:r>
      <w:r>
        <w:rPr>
          <w:spacing w:val="-7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record-based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non-record</w:t>
      </w:r>
      <w:r>
        <w:rPr>
          <w:spacing w:val="-7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IAC</w:t>
      </w:r>
      <w:r>
        <w:rPr>
          <w:spacing w:val="-57"/>
        </w:rPr>
        <w:t xml:space="preserve"> </w:t>
      </w:r>
      <w:r>
        <w:t>allegations in a motion to vaca</w:t>
      </w:r>
      <w:r>
        <w:t>te is proper.</w:t>
      </w:r>
      <w:r>
        <w:rPr>
          <w:spacing w:val="1"/>
        </w:rPr>
        <w:t xml:space="preserve"> </w:t>
      </w:r>
      <w:r>
        <w:t>The appellate court determined that defendant had</w:t>
      </w:r>
      <w:r>
        <w:rPr>
          <w:spacing w:val="1"/>
        </w:rPr>
        <w:t xml:space="preserve"> </w:t>
      </w:r>
      <w:r>
        <w:t>established</w:t>
      </w:r>
      <w:r>
        <w:rPr>
          <w:spacing w:val="-7"/>
        </w:rPr>
        <w:t xml:space="preserve"> </w:t>
      </w:r>
      <w:r>
        <w:t>ineffective</w:t>
      </w:r>
      <w:r>
        <w:rPr>
          <w:spacing w:val="-8"/>
        </w:rPr>
        <w:t xml:space="preserve"> </w:t>
      </w:r>
      <w:r>
        <w:t>assistance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law,</w:t>
      </w:r>
      <w:r>
        <w:rPr>
          <w:spacing w:val="-6"/>
        </w:rPr>
        <w:t xml:space="preserve"> </w:t>
      </w:r>
      <w:r>
        <w:t>finding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“defendant</w:t>
      </w:r>
      <w:r>
        <w:rPr>
          <w:spacing w:val="-4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deprived</w:t>
      </w:r>
      <w:r>
        <w:rPr>
          <w:spacing w:val="-57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fair</w:t>
      </w:r>
      <w:r>
        <w:rPr>
          <w:spacing w:val="15"/>
        </w:rPr>
        <w:t xml:space="preserve"> </w:t>
      </w:r>
      <w:r>
        <w:t>trial</w:t>
      </w:r>
      <w:r>
        <w:rPr>
          <w:spacing w:val="16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less</w:t>
      </w:r>
      <w:r>
        <w:rPr>
          <w:spacing w:val="16"/>
        </w:rPr>
        <w:t xml:space="preserve"> </w:t>
      </w:r>
      <w:r>
        <w:t>than</w:t>
      </w:r>
      <w:r>
        <w:rPr>
          <w:spacing w:val="15"/>
        </w:rPr>
        <w:t xml:space="preserve"> </w:t>
      </w:r>
      <w:r>
        <w:t>meaningful</w:t>
      </w:r>
      <w:r>
        <w:rPr>
          <w:spacing w:val="16"/>
        </w:rPr>
        <w:t xml:space="preserve"> </w:t>
      </w:r>
      <w:r>
        <w:t>representation,”</w:t>
      </w:r>
      <w:r>
        <w:rPr>
          <w:spacing w:val="14"/>
        </w:rPr>
        <w:t xml:space="preserve"> </w:t>
      </w:r>
      <w:r>
        <w:t>requiring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vacation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his</w:t>
      </w:r>
      <w:r>
        <w:rPr>
          <w:spacing w:val="16"/>
        </w:rPr>
        <w:t xml:space="preserve"> </w:t>
      </w:r>
      <w:r>
        <w:t>convictions.</w:t>
      </w:r>
    </w:p>
    <w:p w14:paraId="6BA640C9" w14:textId="77777777" w:rsidR="00E47A5B" w:rsidRDefault="00DE532F">
      <w:pPr>
        <w:pStyle w:val="BodyText"/>
        <w:ind w:left="940" w:right="234"/>
        <w:jc w:val="both"/>
      </w:pPr>
      <w:r>
        <w:t>(1) Counsel’s performance was defective because he failed to challenge the cab driver, the</w:t>
      </w:r>
      <w:r>
        <w:rPr>
          <w:spacing w:val="1"/>
        </w:rPr>
        <w:t xml:space="preserve"> </w:t>
      </w:r>
      <w:r>
        <w:t>prosecution’s key witness, with statements he had made in his deposition to the police that were</w:t>
      </w:r>
      <w:r>
        <w:rPr>
          <w:spacing w:val="1"/>
        </w:rPr>
        <w:t xml:space="preserve"> </w:t>
      </w:r>
      <w:r>
        <w:t>significantly</w:t>
      </w:r>
      <w:r>
        <w:rPr>
          <w:spacing w:val="-9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odds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testimony.</w:t>
      </w:r>
      <w:r>
        <w:rPr>
          <w:spacing w:val="-9"/>
        </w:rPr>
        <w:t xml:space="preserve"> </w:t>
      </w:r>
      <w:r>
        <w:t>Counsel’s</w:t>
      </w:r>
      <w:r>
        <w:rPr>
          <w:spacing w:val="-11"/>
        </w:rPr>
        <w:t xml:space="preserve"> </w:t>
      </w:r>
      <w:r>
        <w:t>fai</w:t>
      </w:r>
      <w:r>
        <w:t>lure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unreasonable</w:t>
      </w:r>
      <w:r>
        <w:rPr>
          <w:spacing w:val="-57"/>
        </w:rPr>
        <w:t xml:space="preserve"> </w:t>
      </w:r>
      <w:r>
        <w:t>given counsel’s unsuccessful repeated attempts to introduce the cab driver’s deposition into</w:t>
      </w:r>
      <w:r>
        <w:rPr>
          <w:spacing w:val="1"/>
        </w:rPr>
        <w:t xml:space="preserve"> </w:t>
      </w:r>
      <w:r>
        <w:t>evidence, only after the cab driver’s testimony was complete. (2) Counsel was ineffective for</w:t>
      </w:r>
      <w:r>
        <w:rPr>
          <w:spacing w:val="1"/>
        </w:rPr>
        <w:t xml:space="preserve"> </w:t>
      </w:r>
      <w:r>
        <w:t>failing “to clearly articulate and support his request for a justification charge.”</w:t>
      </w:r>
      <w:r>
        <w:rPr>
          <w:spacing w:val="1"/>
        </w:rPr>
        <w:t xml:space="preserve"> </w:t>
      </w:r>
      <w:r>
        <w:t>He argued that a</w:t>
      </w:r>
      <w:r>
        <w:rPr>
          <w:spacing w:val="1"/>
        </w:rPr>
        <w:t xml:space="preserve"> </w:t>
      </w:r>
      <w:r>
        <w:t>statute permitted an instruction on both the necessity defens</w:t>
      </w:r>
      <w:r>
        <w:t>e and the ordinary force defense. The</w:t>
      </w:r>
      <w:r>
        <w:rPr>
          <w:spacing w:val="-57"/>
        </w:rPr>
        <w:t xml:space="preserve"> </w:t>
      </w:r>
      <w:r>
        <w:t>court denied instructions on both defenses under that statute, and thus instructed only on the</w:t>
      </w:r>
      <w:r>
        <w:rPr>
          <w:spacing w:val="1"/>
        </w:rPr>
        <w:t xml:space="preserve"> </w:t>
      </w:r>
      <w:r>
        <w:t>necessity defense.</w:t>
      </w:r>
      <w:r>
        <w:rPr>
          <w:spacing w:val="1"/>
        </w:rPr>
        <w:t xml:space="preserve"> </w:t>
      </w:r>
      <w:r>
        <w:t>Counsel could have requested an ordinary force instruction under a different</w:t>
      </w:r>
      <w:r>
        <w:rPr>
          <w:spacing w:val="1"/>
        </w:rPr>
        <w:t xml:space="preserve"> </w:t>
      </w:r>
      <w:r>
        <w:t>statute,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so</w:t>
      </w:r>
      <w:r>
        <w:rPr>
          <w:spacing w:val="-12"/>
        </w:rPr>
        <w:t xml:space="preserve"> </w:t>
      </w:r>
      <w:r>
        <w:t>obtained</w:t>
      </w:r>
      <w:r>
        <w:rPr>
          <w:spacing w:val="-12"/>
        </w:rPr>
        <w:t xml:space="preserve"> </w:t>
      </w:r>
      <w:r>
        <w:t>bo</w:t>
      </w:r>
      <w:r>
        <w:t>th</w:t>
      </w:r>
      <w:r>
        <w:rPr>
          <w:spacing w:val="-12"/>
        </w:rPr>
        <w:t xml:space="preserve"> </w:t>
      </w:r>
      <w:r>
        <w:t>instructions.</w:t>
      </w:r>
      <w:r>
        <w:rPr>
          <w:spacing w:val="3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appellate</w:t>
      </w:r>
      <w:r>
        <w:rPr>
          <w:spacing w:val="-13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determined</w:t>
      </w:r>
      <w:r>
        <w:rPr>
          <w:spacing w:val="-12"/>
        </w:rPr>
        <w:t xml:space="preserve"> </w:t>
      </w:r>
      <w:r>
        <w:t>that,</w:t>
      </w:r>
      <w:r>
        <w:rPr>
          <w:spacing w:val="-12"/>
        </w:rPr>
        <w:t xml:space="preserve"> </w:t>
      </w:r>
      <w:r>
        <w:t>cumulatively,</w:t>
      </w:r>
      <w:r>
        <w:rPr>
          <w:spacing w:val="-11"/>
        </w:rPr>
        <w:t xml:space="preserve"> </w:t>
      </w:r>
      <w:r>
        <w:t>these</w:t>
      </w:r>
      <w:r>
        <w:rPr>
          <w:spacing w:val="-58"/>
        </w:rPr>
        <w:t xml:space="preserve"> </w:t>
      </w:r>
      <w:r>
        <w:t>errors “deprived defendant of meaningful representation” under New York law.</w:t>
      </w:r>
      <w:r>
        <w:rPr>
          <w:spacing w:val="1"/>
        </w:rPr>
        <w:t xml:space="preserve"> </w:t>
      </w:r>
      <w:r>
        <w:t>[Note that there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IAC law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opinion,</w:t>
      </w:r>
      <w:r>
        <w:rPr>
          <w:spacing w:val="-1"/>
        </w:rPr>
        <w:t xml:space="preserve"> </w:t>
      </w:r>
      <w:r>
        <w:t>not even</w:t>
      </w:r>
      <w:r>
        <w:rPr>
          <w:spacing w:val="-1"/>
        </w:rPr>
        <w:t xml:space="preserve"> </w:t>
      </w:r>
      <w:r>
        <w:rPr>
          <w:i/>
        </w:rPr>
        <w:t>Strickland</w:t>
      </w:r>
      <w:r>
        <w:rPr>
          <w:i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all</w:t>
      </w:r>
      <w:r>
        <w:rPr>
          <w:spacing w:val="-1"/>
        </w:rPr>
        <w:t xml:space="preserve"> </w:t>
      </w:r>
      <w:r>
        <w:t>stat</w:t>
      </w:r>
      <w:r>
        <w:t>e</w:t>
      </w:r>
      <w:r>
        <w:rPr>
          <w:spacing w:val="-2"/>
        </w:rPr>
        <w:t xml:space="preserve"> </w:t>
      </w:r>
      <w:r>
        <w:t>IAC</w:t>
      </w:r>
      <w:r>
        <w:rPr>
          <w:spacing w:val="-1"/>
        </w:rPr>
        <w:t xml:space="preserve"> </w:t>
      </w:r>
      <w:r>
        <w:t>law</w:t>
      </w:r>
      <w:r>
        <w:rPr>
          <w:i/>
        </w:rPr>
        <w:t>.</w:t>
      </w:r>
      <w:r>
        <w:t>]</w:t>
      </w:r>
    </w:p>
    <w:p w14:paraId="6410576D" w14:textId="77777777" w:rsidR="00E47A5B" w:rsidRDefault="00E47A5B">
      <w:pPr>
        <w:pStyle w:val="BodyText"/>
        <w:spacing w:before="6"/>
        <w:rPr>
          <w:sz w:val="23"/>
        </w:rPr>
      </w:pPr>
    </w:p>
    <w:p w14:paraId="61F6ECE7" w14:textId="77777777" w:rsidR="00E47A5B" w:rsidRDefault="00DE532F">
      <w:pPr>
        <w:pStyle w:val="BodyText"/>
        <w:spacing w:before="1" w:line="247" w:lineRule="auto"/>
        <w:ind w:left="940" w:right="235"/>
        <w:jc w:val="both"/>
      </w:pPr>
      <w:r>
        <w:rPr>
          <w:b/>
          <w:i/>
        </w:rPr>
        <w:t>Barnes v. State</w:t>
      </w:r>
      <w:r>
        <w:rPr>
          <w:b/>
        </w:rPr>
        <w:t>, 218 So.3d 500 (Fla. Ct. App. 5</w:t>
      </w:r>
      <w:r>
        <w:rPr>
          <w:b/>
          <w:position w:val="8"/>
          <w:sz w:val="16"/>
        </w:rPr>
        <w:t xml:space="preserve">th </w:t>
      </w:r>
      <w:r>
        <w:rPr>
          <w:b/>
        </w:rPr>
        <w:t>Dist. 2017).</w:t>
      </w:r>
      <w:r>
        <w:rPr>
          <w:b/>
          <w:spacing w:val="1"/>
        </w:rPr>
        <w:t xml:space="preserve"> </w:t>
      </w:r>
      <w:r>
        <w:t>In a case where defendant was</w:t>
      </w:r>
      <w:r>
        <w:rPr>
          <w:spacing w:val="1"/>
        </w:rPr>
        <w:t xml:space="preserve"> </w:t>
      </w:r>
      <w:r>
        <w:t>convicted of first-degree murder, trial counsel was ineffective in failing to argue that there was</w:t>
      </w:r>
      <w:r>
        <w:rPr>
          <w:spacing w:val="1"/>
        </w:rPr>
        <w:t xml:space="preserve"> </w:t>
      </w:r>
      <w:r>
        <w:t>insufficient</w:t>
      </w:r>
      <w:r>
        <w:rPr>
          <w:spacing w:val="-12"/>
        </w:rPr>
        <w:t xml:space="preserve"> </w:t>
      </w:r>
      <w:r>
        <w:t>evidence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premeditation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support</w:t>
      </w:r>
      <w:r>
        <w:rPr>
          <w:spacing w:val="-1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first-degree</w:t>
      </w:r>
      <w:r>
        <w:rPr>
          <w:spacing w:val="-12"/>
        </w:rPr>
        <w:t xml:space="preserve"> </w:t>
      </w:r>
      <w:r>
        <w:t>murder</w:t>
      </w:r>
      <w:r>
        <w:rPr>
          <w:spacing w:val="-9"/>
        </w:rPr>
        <w:t xml:space="preserve"> </w:t>
      </w:r>
      <w:r>
        <w:t>conviction.</w:t>
      </w:r>
      <w:r>
        <w:rPr>
          <w:spacing w:val="3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victim</w:t>
      </w:r>
      <w:r>
        <w:rPr>
          <w:spacing w:val="-11"/>
        </w:rPr>
        <w:t xml:space="preserve"> </w:t>
      </w:r>
      <w:r>
        <w:t>had</w:t>
      </w:r>
      <w:r>
        <w:rPr>
          <w:spacing w:val="-57"/>
        </w:rPr>
        <w:t xml:space="preserve"> </w:t>
      </w:r>
      <w:r>
        <w:t xml:space="preserve">previously been in a romantic relationship with defendant </w:t>
      </w:r>
      <w:r>
        <w:t>and continued, unsuccessfully, to help</w:t>
      </w:r>
      <w:r>
        <w:rPr>
          <w:spacing w:val="1"/>
        </w:rPr>
        <w:t xml:space="preserve"> </w:t>
      </w:r>
      <w:r>
        <w:t>defendant</w:t>
      </w:r>
      <w:r>
        <w:rPr>
          <w:spacing w:val="-11"/>
        </w:rPr>
        <w:t xml:space="preserve"> </w:t>
      </w:r>
      <w:r>
        <w:t>overcome</w:t>
      </w:r>
      <w:r>
        <w:rPr>
          <w:spacing w:val="-14"/>
        </w:rPr>
        <w:t xml:space="preserve"> </w:t>
      </w:r>
      <w:r>
        <w:t>his</w:t>
      </w:r>
      <w:r>
        <w:rPr>
          <w:spacing w:val="-13"/>
        </w:rPr>
        <w:t xml:space="preserve"> </w:t>
      </w:r>
      <w:r>
        <w:t>drug</w:t>
      </w:r>
      <w:r>
        <w:rPr>
          <w:spacing w:val="-13"/>
        </w:rPr>
        <w:t xml:space="preserve"> </w:t>
      </w:r>
      <w:r>
        <w:t>addiction</w:t>
      </w:r>
      <w:r>
        <w:rPr>
          <w:spacing w:val="-10"/>
        </w:rPr>
        <w:t xml:space="preserve"> </w:t>
      </w:r>
      <w:r>
        <w:t>even</w:t>
      </w:r>
      <w:r>
        <w:rPr>
          <w:spacing w:val="-11"/>
        </w:rPr>
        <w:t xml:space="preserve"> </w:t>
      </w:r>
      <w:r>
        <w:t>after</w:t>
      </w:r>
      <w:r>
        <w:rPr>
          <w:spacing w:val="-12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broke</w:t>
      </w:r>
      <w:r>
        <w:rPr>
          <w:spacing w:val="-12"/>
        </w:rPr>
        <w:t xml:space="preserve"> </w:t>
      </w:r>
      <w:r>
        <w:t>up.</w:t>
      </w:r>
      <w:r>
        <w:rPr>
          <w:spacing w:val="37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victim</w:t>
      </w:r>
      <w:r>
        <w:rPr>
          <w:spacing w:val="-11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shot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her</w:t>
      </w:r>
      <w:r>
        <w:rPr>
          <w:spacing w:val="-14"/>
        </w:rPr>
        <w:t xml:space="preserve"> </w:t>
      </w:r>
      <w:r>
        <w:t>office.</w:t>
      </w:r>
      <w:r>
        <w:rPr>
          <w:spacing w:val="-58"/>
        </w:rPr>
        <w:t xml:space="preserve"> </w:t>
      </w:r>
      <w:r>
        <w:t>Two</w:t>
      </w:r>
      <w:r>
        <w:rPr>
          <w:spacing w:val="-13"/>
        </w:rPr>
        <w:t xml:space="preserve"> </w:t>
      </w:r>
      <w:r>
        <w:t>neighbors</w:t>
      </w:r>
      <w:r>
        <w:rPr>
          <w:spacing w:val="-13"/>
        </w:rPr>
        <w:t xml:space="preserve"> </w:t>
      </w:r>
      <w:r>
        <w:t>placed</w:t>
      </w:r>
      <w:r>
        <w:rPr>
          <w:spacing w:val="-12"/>
        </w:rPr>
        <w:t xml:space="preserve"> </w:t>
      </w:r>
      <w:r>
        <w:t>defendant</w:t>
      </w:r>
      <w:r>
        <w:rPr>
          <w:spacing w:val="-13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office</w:t>
      </w:r>
      <w:r>
        <w:rPr>
          <w:spacing w:val="-14"/>
        </w:rPr>
        <w:t xml:space="preserve"> </w:t>
      </w:r>
      <w:r>
        <w:t>prior</w:t>
      </w:r>
      <w:r>
        <w:rPr>
          <w:spacing w:val="-11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immediately</w:t>
      </w:r>
      <w:r>
        <w:rPr>
          <w:spacing w:val="-12"/>
        </w:rPr>
        <w:t xml:space="preserve"> </w:t>
      </w:r>
      <w:r>
        <w:t>after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sound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four</w:t>
      </w:r>
      <w:r>
        <w:rPr>
          <w:spacing w:val="-13"/>
        </w:rPr>
        <w:t xml:space="preserve"> </w:t>
      </w:r>
      <w:r>
        <w:t>rapid</w:t>
      </w:r>
      <w:r>
        <w:rPr>
          <w:spacing w:val="-58"/>
        </w:rPr>
        <w:t xml:space="preserve"> </w:t>
      </w:r>
      <w:r>
        <w:t>gunshots.</w:t>
      </w:r>
      <w:r>
        <w:rPr>
          <w:spacing w:val="1"/>
        </w:rPr>
        <w:t xml:space="preserve"> </w:t>
      </w:r>
      <w:r>
        <w:t>Although some drawers in the office appeared to have been rummaged through, others</w:t>
      </w:r>
      <w:r>
        <w:rPr>
          <w:spacing w:val="-57"/>
        </w:rPr>
        <w:t xml:space="preserve"> </w:t>
      </w:r>
      <w:r>
        <w:t>did not.</w:t>
      </w:r>
      <w:r>
        <w:rPr>
          <w:spacing w:val="1"/>
        </w:rPr>
        <w:t xml:space="preserve"> </w:t>
      </w:r>
      <w:r>
        <w:t>There was no evidence that anything was taken from the office.</w:t>
      </w:r>
      <w:r>
        <w:rPr>
          <w:spacing w:val="1"/>
        </w:rPr>
        <w:t xml:space="preserve"> </w:t>
      </w:r>
      <w:r>
        <w:t>At the close of the</w:t>
      </w:r>
      <w:r>
        <w:rPr>
          <w:spacing w:val="1"/>
        </w:rPr>
        <w:t xml:space="preserve"> </w:t>
      </w:r>
      <w:r>
        <w:rPr>
          <w:spacing w:val="-1"/>
        </w:rPr>
        <w:t>prosecution’s</w:t>
      </w:r>
      <w:r>
        <w:rPr>
          <w:spacing w:val="-15"/>
        </w:rPr>
        <w:t xml:space="preserve"> </w:t>
      </w:r>
      <w:r>
        <w:rPr>
          <w:spacing w:val="-1"/>
        </w:rPr>
        <w:t>case,</w:t>
      </w:r>
      <w:r>
        <w:rPr>
          <w:spacing w:val="-15"/>
        </w:rPr>
        <w:t xml:space="preserve"> </w:t>
      </w:r>
      <w:r>
        <w:t>defense</w:t>
      </w:r>
      <w:r>
        <w:rPr>
          <w:spacing w:val="-16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moved</w:t>
      </w:r>
      <w:r>
        <w:rPr>
          <w:spacing w:val="-12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acquittal,</w:t>
      </w:r>
      <w:r>
        <w:rPr>
          <w:spacing w:val="-15"/>
        </w:rPr>
        <w:t xml:space="preserve"> </w:t>
      </w:r>
      <w:r>
        <w:t>arguing</w:t>
      </w:r>
      <w:r>
        <w:rPr>
          <w:spacing w:val="-15"/>
        </w:rPr>
        <w:t xml:space="preserve"> </w:t>
      </w:r>
      <w:r>
        <w:t>there</w:t>
      </w:r>
      <w:r>
        <w:rPr>
          <w:spacing w:val="-16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ins</w:t>
      </w:r>
      <w:r>
        <w:t>ufficient</w:t>
      </w:r>
      <w:r>
        <w:rPr>
          <w:spacing w:val="-14"/>
        </w:rPr>
        <w:t xml:space="preserve"> </w:t>
      </w:r>
      <w:r>
        <w:t>evidence</w:t>
      </w:r>
      <w:r>
        <w:rPr>
          <w:spacing w:val="-57"/>
        </w:rPr>
        <w:t xml:space="preserve"> </w:t>
      </w:r>
      <w:r>
        <w:t>that defendant had committed the murder or that he intended the victim’s death.</w:t>
      </w:r>
      <w:r>
        <w:rPr>
          <w:spacing w:val="1"/>
        </w:rPr>
        <w:t xml:space="preserve"> </w:t>
      </w:r>
      <w:r>
        <w:t>The motion was</w:t>
      </w:r>
      <w:r>
        <w:rPr>
          <w:spacing w:val="-57"/>
        </w:rPr>
        <w:t xml:space="preserve"> </w:t>
      </w:r>
      <w:r>
        <w:t>denied. In defendant’s testimony, he denied being present at the office and denied involvement in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killing.</w:t>
      </w:r>
      <w:r>
        <w:rPr>
          <w:spacing w:val="32"/>
        </w:rPr>
        <w:t xml:space="preserve"> </w:t>
      </w:r>
      <w:r>
        <w:rPr>
          <w:spacing w:val="-1"/>
        </w:rPr>
        <w:t>Defense</w:t>
      </w:r>
      <w:r>
        <w:rPr>
          <w:spacing w:val="-13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renewed</w:t>
      </w:r>
      <w:r>
        <w:rPr>
          <w:spacing w:val="-14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mot</w:t>
      </w:r>
      <w:r>
        <w:t>ion</w:t>
      </w:r>
      <w:r>
        <w:rPr>
          <w:spacing w:val="-14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judgment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acquittal</w:t>
      </w:r>
      <w:r>
        <w:rPr>
          <w:spacing w:val="-14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again</w:t>
      </w:r>
      <w:r>
        <w:rPr>
          <w:spacing w:val="-15"/>
        </w:rPr>
        <w:t xml:space="preserve"> </w:t>
      </w:r>
      <w:r>
        <w:t>denied.</w:t>
      </w:r>
    </w:p>
    <w:p w14:paraId="58EB40DE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4247484" w14:textId="77777777" w:rsidR="00E47A5B" w:rsidRDefault="00E47A5B">
      <w:pPr>
        <w:pStyle w:val="BodyText"/>
        <w:spacing w:before="3"/>
        <w:rPr>
          <w:sz w:val="12"/>
        </w:rPr>
      </w:pPr>
    </w:p>
    <w:p w14:paraId="1596CD10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t>Defense counsel then stipulated to the jury receiving standard instructions on premeditated first-</w:t>
      </w:r>
      <w:r>
        <w:rPr>
          <w:spacing w:val="1"/>
        </w:rPr>
        <w:t xml:space="preserve"> </w:t>
      </w:r>
      <w:r>
        <w:t>degree murder, second-degree murder, and manslaughter.</w:t>
      </w:r>
      <w:r>
        <w:rPr>
          <w:spacing w:val="1"/>
        </w:rPr>
        <w:t xml:space="preserve"> </w:t>
      </w:r>
      <w:r>
        <w:t>The primary evidence supporting an</w:t>
      </w:r>
      <w:r>
        <w:rPr>
          <w:spacing w:val="1"/>
        </w:rPr>
        <w:t xml:space="preserve"> </w:t>
      </w:r>
      <w:r>
        <w:t>inference of premeditation was the multiple gunshots.</w:t>
      </w:r>
      <w:r>
        <w:rPr>
          <w:spacing w:val="1"/>
        </w:rPr>
        <w:t xml:space="preserve"> </w:t>
      </w:r>
      <w:r>
        <w:t xml:space="preserve">But </w:t>
      </w:r>
      <w:r>
        <w:rPr>
          <w:color w:val="212121"/>
        </w:rPr>
        <w:t>the State</w:t>
      </w:r>
      <w:r>
        <w:rPr>
          <w:color w:val="212121"/>
        </w:rPr>
        <w:t xml:space="preserve"> presented little, if any,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 that defendant committed the murder according to a preconceived plan or that he had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exhibited, mentioned, or even possessed an intent to kill the victim at any time prior to the actual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homicide. Nor was there any evidenc</w:t>
      </w:r>
      <w:r>
        <w:rPr>
          <w:color w:val="212121"/>
        </w:rPr>
        <w:t>e that defendant had previously threatened the victim or that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he was angry with the victim prior to arriving at her office on the date of the homicide.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In fact,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prosecution’s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theory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case,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provided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closing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argument,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gone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victim’s office to retrieve the Electronic Balance and Transfer (EBT) card the victim kept for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to prevent him for using it for illicit drugs, and when the victim refused to give him 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card, defendant got so angry that he shot her and then “freaked out.” The State further suggested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actions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influenced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fact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using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crack cocaine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“all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amped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up.”</w:t>
      </w:r>
      <w:r>
        <w:rPr>
          <w:color w:val="212121"/>
          <w:spacing w:val="-6"/>
        </w:rPr>
        <w:t xml:space="preserve"> </w:t>
      </w:r>
      <w:r>
        <w:t>“</w:t>
      </w:r>
      <w:r>
        <w:rPr>
          <w:color w:val="212121"/>
        </w:rPr>
        <w:t>In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summary,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most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reasonable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inference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</w:t>
      </w:r>
      <w:r>
        <w:rPr>
          <w:color w:val="212121"/>
        </w:rPr>
        <w:t>rising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State's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moment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rage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anger,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fueled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crack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cocaine,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[defendant]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shot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four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times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rapid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succession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immediately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refused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EBT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card.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Accordingly, we conclude that the State's evidence was insufficient to prove premeditation.”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There was no perceivable strategic basis for trial counsel’s failure to challenge the sufficiency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evidence as to premeditation.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remedy is vacation of th</w:t>
      </w:r>
      <w:r>
        <w:rPr>
          <w:color w:val="212121"/>
        </w:rPr>
        <w:t>e first-degree murder conviction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entering 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judgment for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second-degree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murder.</w:t>
      </w:r>
    </w:p>
    <w:p w14:paraId="5545A1DF" w14:textId="77777777" w:rsidR="00E47A5B" w:rsidRDefault="00E47A5B">
      <w:pPr>
        <w:pStyle w:val="BodyText"/>
        <w:spacing w:before="3"/>
      </w:pPr>
    </w:p>
    <w:p w14:paraId="6B5FD7A7" w14:textId="77777777" w:rsidR="00E47A5B" w:rsidRDefault="00DE532F">
      <w:pPr>
        <w:pStyle w:val="BodyText"/>
        <w:spacing w:before="1" w:line="247" w:lineRule="auto"/>
        <w:ind w:left="939" w:right="235"/>
        <w:jc w:val="both"/>
      </w:pPr>
      <w:r>
        <w:rPr>
          <w:b/>
          <w:i/>
          <w:color w:val="212121"/>
        </w:rPr>
        <w:t>Shaw</w:t>
      </w:r>
      <w:r>
        <w:rPr>
          <w:b/>
          <w:i/>
          <w:color w:val="212121"/>
          <w:spacing w:val="-9"/>
        </w:rPr>
        <w:t xml:space="preserve"> </w:t>
      </w:r>
      <w:r>
        <w:rPr>
          <w:b/>
          <w:i/>
          <w:color w:val="212121"/>
        </w:rPr>
        <w:t>v.</w:t>
      </w:r>
      <w:r>
        <w:rPr>
          <w:b/>
          <w:i/>
          <w:color w:val="212121"/>
          <w:spacing w:val="-9"/>
        </w:rPr>
        <w:t xml:space="preserve"> </w:t>
      </w:r>
      <w:r>
        <w:rPr>
          <w:b/>
          <w:i/>
          <w:color w:val="212121"/>
        </w:rPr>
        <w:t>State</w:t>
      </w:r>
      <w:r>
        <w:rPr>
          <w:b/>
          <w:color w:val="212121"/>
        </w:rPr>
        <w:t>,</w:t>
      </w:r>
      <w:r>
        <w:rPr>
          <w:b/>
          <w:color w:val="212121"/>
          <w:spacing w:val="-10"/>
        </w:rPr>
        <w:t xml:space="preserve"> </w:t>
      </w:r>
      <w:r>
        <w:rPr>
          <w:b/>
          <w:color w:val="212121"/>
        </w:rPr>
        <w:t>798</w:t>
      </w:r>
      <w:r>
        <w:rPr>
          <w:b/>
          <w:color w:val="212121"/>
          <w:spacing w:val="-9"/>
        </w:rPr>
        <w:t xml:space="preserve"> </w:t>
      </w:r>
      <w:r>
        <w:rPr>
          <w:b/>
          <w:color w:val="212121"/>
        </w:rPr>
        <w:t>S.E.2d</w:t>
      </w:r>
      <w:r>
        <w:rPr>
          <w:b/>
          <w:color w:val="212121"/>
          <w:spacing w:val="-9"/>
        </w:rPr>
        <w:t xml:space="preserve"> </w:t>
      </w:r>
      <w:r>
        <w:rPr>
          <w:b/>
          <w:color w:val="212121"/>
        </w:rPr>
        <w:t>344</w:t>
      </w:r>
      <w:r>
        <w:rPr>
          <w:b/>
          <w:color w:val="212121"/>
          <w:spacing w:val="-9"/>
        </w:rPr>
        <w:t xml:space="preserve"> </w:t>
      </w:r>
      <w:r>
        <w:rPr>
          <w:b/>
          <w:color w:val="212121"/>
        </w:rPr>
        <w:t>(Ga.</w:t>
      </w:r>
      <w:r>
        <w:rPr>
          <w:b/>
          <w:color w:val="212121"/>
          <w:spacing w:val="-9"/>
        </w:rPr>
        <w:t xml:space="preserve"> </w:t>
      </w:r>
      <w:r>
        <w:rPr>
          <w:b/>
          <w:color w:val="212121"/>
        </w:rPr>
        <w:t>Ct.</w:t>
      </w:r>
      <w:r>
        <w:rPr>
          <w:b/>
          <w:color w:val="212121"/>
          <w:spacing w:val="-7"/>
        </w:rPr>
        <w:t xml:space="preserve"> </w:t>
      </w:r>
      <w:r>
        <w:rPr>
          <w:b/>
          <w:color w:val="212121"/>
        </w:rPr>
        <w:t>App.</w:t>
      </w:r>
      <w:r>
        <w:rPr>
          <w:b/>
          <w:color w:val="212121"/>
          <w:spacing w:val="-9"/>
        </w:rPr>
        <w:t xml:space="preserve"> </w:t>
      </w:r>
      <w:r>
        <w:rPr>
          <w:b/>
          <w:color w:val="212121"/>
        </w:rPr>
        <w:t>2017).</w:t>
      </w:r>
      <w:r>
        <w:rPr>
          <w:b/>
          <w:color w:val="212121"/>
          <w:spacing w:val="4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aggravated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battery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aggravated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assault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case involving a confrontation at a Waffle House where defendant claimed self-defense, 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 performed deficiently “in either seriously mishandl[ing] an attempt to assert a defense of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delusional compulsion or ma[king] an unreasonable decision not t</w:t>
      </w:r>
      <w:r>
        <w:rPr>
          <w:color w:val="212121"/>
        </w:rPr>
        <w:t>o investigate the possibility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asserting that defense.”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(The aggravated battery conviction was reversed based on instructional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error.)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was a member of the United State Army.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 the time of trial, defense counsel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was aware that defendant likely </w:t>
      </w:r>
      <w:r>
        <w:rPr>
          <w:color w:val="212121"/>
        </w:rPr>
        <w:t>had PTSD and other disorders that could have affected 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behavior at the time of the Waffle House incident and he placed defendant’s treating psychiatrist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witness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list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weeks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before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trial.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Yet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failed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speak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psychiatrist.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day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before trial,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prosecutor spoke with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psychiatrist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recounted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symptoms.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prosecutor complained to the court that the psychiatrist’s testimony would lead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jury to conclude that defendant was insane but defens</w:t>
      </w:r>
      <w:r>
        <w:rPr>
          <w:color w:val="212121"/>
        </w:rPr>
        <w:t>e counsel had failed to observe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procedures for raising a defense based on insanity or other mental illness.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After the trial court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sustained the prosecutor’s objection to the mental health evidence, defense counsel claimed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 had decided not to pur</w:t>
      </w:r>
      <w:r>
        <w:rPr>
          <w:color w:val="212121"/>
        </w:rPr>
        <w:t>sue an insanity defense.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Nevertheless, defense counsel unsuccessfully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attempted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psychiatrist’s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about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mental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admitted.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57"/>
        </w:rPr>
        <w:t xml:space="preserve"> </w:t>
      </w:r>
      <w:r>
        <w:rPr>
          <w:color w:val="212121"/>
          <w:spacing w:val="-1"/>
        </w:rPr>
        <w:t>failed,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1"/>
        </w:rPr>
        <w:t>defense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1"/>
        </w:rPr>
        <w:t>counsel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1"/>
        </w:rPr>
        <w:t>elicited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defendant,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wife,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sister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about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mental condition and the effect it had on him on the night of the assault.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counsel also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unsuccessfully attempted to have the court charge the jury on delusional compulsion and argued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 the jury that it should acquit defend</w:t>
      </w:r>
      <w:r>
        <w:rPr>
          <w:color w:val="212121"/>
        </w:rPr>
        <w:t>ant because he was “sick.”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Notably, the record suggested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 defense counsel failed to understand the defense of delusional compulsion and failed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conduct any research into asserting such a defense.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Even assuming that trial counsel made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strategic deci</w:t>
      </w:r>
      <w:r>
        <w:rPr>
          <w:color w:val="212121"/>
        </w:rPr>
        <w:t>sion not to assert an insanity defense, such a decision was legally flawed as it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premised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own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conclusion,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come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without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expert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advice,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was</w:t>
      </w:r>
    </w:p>
    <w:p w14:paraId="56E1143B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13D2114C" w14:textId="77777777" w:rsidR="00E47A5B" w:rsidRDefault="00E47A5B">
      <w:pPr>
        <w:pStyle w:val="BodyText"/>
        <w:spacing w:before="3"/>
        <w:rPr>
          <w:sz w:val="12"/>
        </w:rPr>
      </w:pPr>
    </w:p>
    <w:p w14:paraId="7CEE5FBB" w14:textId="77777777" w:rsidR="00E47A5B" w:rsidRDefault="00DE532F">
      <w:pPr>
        <w:pStyle w:val="BodyText"/>
        <w:spacing w:before="90" w:line="247" w:lineRule="auto"/>
        <w:ind w:left="939" w:right="234"/>
        <w:jc w:val="both"/>
      </w:pPr>
      <w:r>
        <w:rPr>
          <w:color w:val="212121"/>
        </w:rPr>
        <w:t>not insane.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sum, counsel is found to have performed deficiently because he “knew at the time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 trial that [defendant] had been in combat, had psychological disorders, and was seeking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treatment from a psychiatrist, yet he relied on his own opinion that [defendant] </w:t>
      </w:r>
      <w:r>
        <w:rPr>
          <w:color w:val="212121"/>
        </w:rPr>
        <w:t>was not insane,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that counsel appears to have only partially understood, without performing additional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investigation, in deciding not to pursue a delusional compulsion defense.”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Regarding prejudice,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motion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new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trial,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pre</w:t>
      </w:r>
      <w:r>
        <w:rPr>
          <w:color w:val="212121"/>
        </w:rPr>
        <w:t>sented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licensed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psychologist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significant experience in evaluating current and former members of the military. After examining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defendant, the psychologist diagnosed defendant was having Tourette’s syndrome, OCD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PTSD. (While in the military, defendant had also been diagnosed with Tourette’s and OCD). 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psychologist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explained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how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conditions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impact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behavior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general,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went on to opine on how they influenced his actions towards the v</w:t>
      </w:r>
      <w:r>
        <w:rPr>
          <w:color w:val="212121"/>
        </w:rPr>
        <w:t>ictim.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According to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psychologist,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behavior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amounted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delusional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compulsion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under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circumstances.”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sufficient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raise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reasonable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probability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accepted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delusional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compulsion 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had it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been raised 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trial.</w:t>
      </w:r>
    </w:p>
    <w:p w14:paraId="5FDB81F1" w14:textId="77777777" w:rsidR="00E47A5B" w:rsidRDefault="00E47A5B">
      <w:pPr>
        <w:pStyle w:val="BodyText"/>
        <w:spacing w:before="4"/>
      </w:pPr>
    </w:p>
    <w:p w14:paraId="0314E1E2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</w:rPr>
        <w:t>Tran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v.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State</w:t>
      </w:r>
      <w:r>
        <w:rPr>
          <w:b/>
        </w:rPr>
        <w:t>,</w:t>
      </w:r>
      <w:r>
        <w:rPr>
          <w:b/>
          <w:spacing w:val="-6"/>
        </w:rPr>
        <w:t xml:space="preserve"> </w:t>
      </w:r>
      <w:r>
        <w:rPr>
          <w:b/>
        </w:rPr>
        <w:t>798</w:t>
      </w:r>
      <w:r>
        <w:rPr>
          <w:b/>
          <w:spacing w:val="-7"/>
        </w:rPr>
        <w:t xml:space="preserve"> </w:t>
      </w:r>
      <w:r>
        <w:rPr>
          <w:b/>
        </w:rPr>
        <w:t>S.E.2d</w:t>
      </w:r>
      <w:r>
        <w:rPr>
          <w:b/>
          <w:spacing w:val="-5"/>
        </w:rPr>
        <w:t xml:space="preserve"> </w:t>
      </w:r>
      <w:r>
        <w:rPr>
          <w:b/>
        </w:rPr>
        <w:t>71</w:t>
      </w:r>
      <w:r>
        <w:rPr>
          <w:b/>
          <w:spacing w:val="-7"/>
        </w:rPr>
        <w:t xml:space="preserve"> </w:t>
      </w:r>
      <w:r>
        <w:rPr>
          <w:b/>
        </w:rPr>
        <w:t>(Ga.</w:t>
      </w:r>
      <w:r>
        <w:rPr>
          <w:b/>
          <w:spacing w:val="-6"/>
        </w:rPr>
        <w:t xml:space="preserve"> </w:t>
      </w:r>
      <w:r>
        <w:rPr>
          <w:b/>
        </w:rPr>
        <w:t>Ct.</w:t>
      </w:r>
      <w:r>
        <w:rPr>
          <w:b/>
          <w:spacing w:val="-7"/>
        </w:rPr>
        <w:t xml:space="preserve"> </w:t>
      </w:r>
      <w:r>
        <w:rPr>
          <w:b/>
        </w:rPr>
        <w:t>App.</w:t>
      </w:r>
      <w:r>
        <w:rPr>
          <w:b/>
          <w:spacing w:val="-6"/>
        </w:rPr>
        <w:t xml:space="preserve"> </w:t>
      </w:r>
      <w:r>
        <w:rPr>
          <w:b/>
        </w:rPr>
        <w:t>2017).</w:t>
      </w:r>
      <w:r>
        <w:rPr>
          <w:b/>
          <w:spacing w:val="4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case</w:t>
      </w:r>
      <w:r>
        <w:rPr>
          <w:spacing w:val="-7"/>
        </w:rPr>
        <w:t xml:space="preserve"> </w:t>
      </w:r>
      <w:r>
        <w:t>where</w:t>
      </w:r>
      <w:r>
        <w:rPr>
          <w:spacing w:val="-8"/>
        </w:rPr>
        <w:t xml:space="preserve"> </w:t>
      </w:r>
      <w:r>
        <w:t>defendant</w:t>
      </w:r>
      <w:r>
        <w:rPr>
          <w:spacing w:val="-6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convicted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two</w:t>
      </w:r>
      <w:r>
        <w:rPr>
          <w:spacing w:val="-57"/>
        </w:rPr>
        <w:t xml:space="preserve"> </w:t>
      </w:r>
      <w:r>
        <w:t>counts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armed</w:t>
      </w:r>
      <w:r>
        <w:rPr>
          <w:spacing w:val="6"/>
        </w:rPr>
        <w:t xml:space="preserve"> </w:t>
      </w:r>
      <w:r>
        <w:t>robbery,</w:t>
      </w:r>
      <w:r>
        <w:rPr>
          <w:spacing w:val="8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count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aggravated</w:t>
      </w:r>
      <w:r>
        <w:rPr>
          <w:spacing w:val="8"/>
        </w:rPr>
        <w:t xml:space="preserve"> </w:t>
      </w:r>
      <w:r>
        <w:t>sexual</w:t>
      </w:r>
      <w:r>
        <w:rPr>
          <w:spacing w:val="5"/>
        </w:rPr>
        <w:t xml:space="preserve"> </w:t>
      </w:r>
      <w:r>
        <w:t>battery,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one</w:t>
      </w:r>
      <w:r>
        <w:rPr>
          <w:spacing w:val="7"/>
        </w:rPr>
        <w:t xml:space="preserve"> </w:t>
      </w:r>
      <w:r>
        <w:t>count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possession</w:t>
      </w:r>
      <w:r>
        <w:rPr>
          <w:spacing w:val="6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a firearm during the commission of a felony, convictions are reversed based on several instances</w:t>
      </w:r>
      <w:r>
        <w:rPr>
          <w:spacing w:val="1"/>
        </w:rPr>
        <w:t xml:space="preserve"> </w:t>
      </w:r>
      <w:r>
        <w:t>of deficient performance.</w:t>
      </w:r>
      <w:r>
        <w:rPr>
          <w:spacing w:val="1"/>
        </w:rPr>
        <w:t xml:space="preserve"> </w:t>
      </w:r>
      <w:r>
        <w:t>The crimes were committed by two men who entered a karaoke club</w:t>
      </w:r>
      <w:r>
        <w:rPr>
          <w:spacing w:val="1"/>
        </w:rPr>
        <w:t xml:space="preserve"> </w:t>
      </w:r>
      <w:r>
        <w:t>wearing</w:t>
      </w:r>
      <w:r>
        <w:rPr>
          <w:spacing w:val="-7"/>
        </w:rPr>
        <w:t xml:space="preserve"> </w:t>
      </w:r>
      <w:r>
        <w:t>surgical</w:t>
      </w:r>
      <w:r>
        <w:rPr>
          <w:spacing w:val="-7"/>
        </w:rPr>
        <w:t xml:space="preserve"> </w:t>
      </w:r>
      <w:r>
        <w:t>masks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carrying</w:t>
      </w:r>
      <w:r>
        <w:rPr>
          <w:spacing w:val="-6"/>
        </w:rPr>
        <w:t xml:space="preserve"> </w:t>
      </w:r>
      <w:r>
        <w:t>guns.</w:t>
      </w:r>
      <w:r>
        <w:rPr>
          <w:spacing w:val="47"/>
        </w:rPr>
        <w:t xml:space="preserve"> </w:t>
      </w:r>
      <w:r>
        <w:t>After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robberies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sex</w:t>
      </w:r>
      <w:r>
        <w:t>ual</w:t>
      </w:r>
      <w:r>
        <w:rPr>
          <w:spacing w:val="-7"/>
        </w:rPr>
        <w:t xml:space="preserve"> </w:t>
      </w:r>
      <w:r>
        <w:t>battery,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men</w:t>
      </w:r>
      <w:r>
        <w:rPr>
          <w:spacing w:val="-6"/>
        </w:rPr>
        <w:t xml:space="preserve"> </w:t>
      </w:r>
      <w:r>
        <w:t>left</w:t>
      </w:r>
      <w:r>
        <w:rPr>
          <w:spacing w:val="-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club.</w:t>
      </w:r>
      <w:r>
        <w:rPr>
          <w:spacing w:val="37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witness</w:t>
      </w:r>
      <w:r>
        <w:rPr>
          <w:spacing w:val="-12"/>
        </w:rPr>
        <w:t xml:space="preserve"> </w:t>
      </w:r>
      <w:r>
        <w:t>then</w:t>
      </w:r>
      <w:r>
        <w:rPr>
          <w:spacing w:val="-11"/>
        </w:rPr>
        <w:t xml:space="preserve"> </w:t>
      </w:r>
      <w:r>
        <w:t>observed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silver</w:t>
      </w:r>
      <w:r>
        <w:rPr>
          <w:spacing w:val="-12"/>
        </w:rPr>
        <w:t xml:space="preserve"> </w:t>
      </w:r>
      <w:r>
        <w:t>Acura</w:t>
      </w:r>
      <w:r>
        <w:rPr>
          <w:spacing w:val="-12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tinted</w:t>
      </w:r>
      <w:r>
        <w:rPr>
          <w:spacing w:val="-12"/>
        </w:rPr>
        <w:t xml:space="preserve"> </w:t>
      </w:r>
      <w:r>
        <w:t>windows</w:t>
      </w:r>
      <w:r>
        <w:rPr>
          <w:spacing w:val="-11"/>
        </w:rPr>
        <w:t xml:space="preserve"> </w:t>
      </w:r>
      <w:r>
        <w:t>leaving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parking</w:t>
      </w:r>
      <w:r>
        <w:rPr>
          <w:spacing w:val="-11"/>
        </w:rPr>
        <w:t xml:space="preserve"> </w:t>
      </w:r>
      <w:r>
        <w:t>lot.</w:t>
      </w:r>
      <w:r>
        <w:rPr>
          <w:spacing w:val="28"/>
        </w:rPr>
        <w:t xml:space="preserve"> </w:t>
      </w:r>
      <w:r>
        <w:t>Shortly</w:t>
      </w:r>
      <w:r>
        <w:rPr>
          <w:spacing w:val="-58"/>
        </w:rPr>
        <w:t xml:space="preserve"> </w:t>
      </w:r>
      <w:r>
        <w:t>thereafter, a silver Acura was pulled over by police.</w:t>
      </w:r>
      <w:r>
        <w:rPr>
          <w:spacing w:val="1"/>
        </w:rPr>
        <w:t xml:space="preserve"> </w:t>
      </w:r>
      <w:r>
        <w:t>The passenger fled and was never located.</w:t>
      </w:r>
      <w:r>
        <w:rPr>
          <w:spacing w:val="1"/>
        </w:rPr>
        <w:t xml:space="preserve"> </w:t>
      </w:r>
      <w:r>
        <w:t>Defendant was the driver of the vehicle.</w:t>
      </w:r>
      <w:r>
        <w:rPr>
          <w:spacing w:val="1"/>
        </w:rPr>
        <w:t xml:space="preserve"> </w:t>
      </w:r>
      <w:r>
        <w:t>He told officers a gun was in the car.</w:t>
      </w:r>
      <w:r>
        <w:rPr>
          <w:spacing w:val="1"/>
        </w:rPr>
        <w:t xml:space="preserve"> </w:t>
      </w:r>
      <w:r>
        <w:t>Also found in the</w:t>
      </w:r>
      <w:r>
        <w:rPr>
          <w:spacing w:val="1"/>
        </w:rPr>
        <w:t xml:space="preserve"> </w:t>
      </w:r>
      <w:r>
        <w:t>car were items matching those taken from the club.</w:t>
      </w:r>
      <w:r>
        <w:rPr>
          <w:spacing w:val="1"/>
        </w:rPr>
        <w:t xml:space="preserve"> </w:t>
      </w:r>
      <w:r>
        <w:t>At trial, defendant testified that he had been</w:t>
      </w:r>
      <w:r>
        <w:rPr>
          <w:spacing w:val="1"/>
        </w:rPr>
        <w:t xml:space="preserve"> </w:t>
      </w:r>
      <w:r>
        <w:t>waiting outside th</w:t>
      </w:r>
      <w:r>
        <w:t>e club for friends when a masked man pointed a gun at him and ordered him to</w:t>
      </w:r>
      <w:r>
        <w:rPr>
          <w:spacing w:val="1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drive.</w:t>
      </w:r>
      <w:r>
        <w:rPr>
          <w:spacing w:val="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gunman</w:t>
      </w:r>
      <w:r>
        <w:rPr>
          <w:spacing w:val="-1"/>
        </w:rPr>
        <w:t xml:space="preserve"> </w:t>
      </w:r>
      <w:r>
        <w:t>placed</w:t>
      </w:r>
      <w:r>
        <w:rPr>
          <w:spacing w:val="-1"/>
        </w:rPr>
        <w:t xml:space="preserve"> </w:t>
      </w:r>
      <w:r>
        <w:t>objects</w:t>
      </w:r>
      <w:r>
        <w:rPr>
          <w:spacing w:val="-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carrying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car.</w:t>
      </w:r>
      <w:r>
        <w:rPr>
          <w:spacing w:val="57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car</w:t>
      </w:r>
      <w:r>
        <w:rPr>
          <w:spacing w:val="-2"/>
        </w:rPr>
        <w:t xml:space="preserve"> </w:t>
      </w:r>
      <w:r>
        <w:t>was</w:t>
      </w:r>
      <w:r>
        <w:rPr>
          <w:spacing w:val="-58"/>
        </w:rPr>
        <w:t xml:space="preserve"> </w:t>
      </w:r>
      <w:r>
        <w:t>pulled</w:t>
      </w:r>
      <w:r>
        <w:rPr>
          <w:spacing w:val="-12"/>
        </w:rPr>
        <w:t xml:space="preserve"> </w:t>
      </w:r>
      <w:r>
        <w:t>over,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gunman</w:t>
      </w:r>
      <w:r>
        <w:rPr>
          <w:spacing w:val="-11"/>
        </w:rPr>
        <w:t xml:space="preserve"> </w:t>
      </w:r>
      <w:r>
        <w:t>took</w:t>
      </w:r>
      <w:r>
        <w:rPr>
          <w:spacing w:val="-12"/>
        </w:rPr>
        <w:t xml:space="preserve"> </w:t>
      </w:r>
      <w:r>
        <w:t>bills</w:t>
      </w:r>
      <w:r>
        <w:rPr>
          <w:spacing w:val="-11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glove</w:t>
      </w:r>
      <w:r>
        <w:rPr>
          <w:spacing w:val="-13"/>
        </w:rPr>
        <w:t xml:space="preserve"> </w:t>
      </w:r>
      <w:r>
        <w:t>compartment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defendant’s</w:t>
      </w:r>
      <w:r>
        <w:rPr>
          <w:spacing w:val="-11"/>
        </w:rPr>
        <w:t xml:space="preserve"> </w:t>
      </w:r>
      <w:r>
        <w:t>name</w:t>
      </w:r>
      <w:r>
        <w:rPr>
          <w:spacing w:val="-13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them</w:t>
      </w:r>
      <w:r>
        <w:rPr>
          <w:spacing w:val="-58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threatened</w:t>
      </w:r>
      <w:r>
        <w:rPr>
          <w:spacing w:val="-12"/>
        </w:rPr>
        <w:t xml:space="preserve"> </w:t>
      </w:r>
      <w:r>
        <w:rPr>
          <w:spacing w:val="-1"/>
        </w:rPr>
        <w:t>defendant</w:t>
      </w:r>
      <w:r>
        <w:rPr>
          <w:spacing w:val="-10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say</w:t>
      </w:r>
      <w:r>
        <w:rPr>
          <w:spacing w:val="-15"/>
        </w:rPr>
        <w:t xml:space="preserve"> </w:t>
      </w:r>
      <w:r>
        <w:t>anything</w:t>
      </w:r>
      <w:r>
        <w:rPr>
          <w:spacing w:val="-12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incident.</w:t>
      </w:r>
      <w:r>
        <w:rPr>
          <w:spacing w:val="3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gunman</w:t>
      </w:r>
      <w:r>
        <w:rPr>
          <w:spacing w:val="-12"/>
        </w:rPr>
        <w:t xml:space="preserve"> </w:t>
      </w:r>
      <w:r>
        <w:t>then</w:t>
      </w:r>
      <w:r>
        <w:rPr>
          <w:spacing w:val="-12"/>
        </w:rPr>
        <w:t xml:space="preserve"> </w:t>
      </w:r>
      <w:r>
        <w:t>fled.</w:t>
      </w:r>
      <w:r>
        <w:rPr>
          <w:spacing w:val="36"/>
        </w:rPr>
        <w:t xml:space="preserve"> </w:t>
      </w:r>
      <w:r>
        <w:t>According</w:t>
      </w:r>
      <w:r>
        <w:rPr>
          <w:spacing w:val="-57"/>
        </w:rPr>
        <w:t xml:space="preserve"> </w:t>
      </w:r>
      <w:r>
        <w:t>to defendant, he had been robbed and threatened previously, which he had reported to police,</w:t>
      </w:r>
      <w:r>
        <w:rPr>
          <w:spacing w:val="1"/>
        </w:rPr>
        <w:t xml:space="preserve"> </w:t>
      </w:r>
      <w:r>
        <w:t>leading him to purchase a gun.</w:t>
      </w:r>
      <w:r>
        <w:rPr>
          <w:spacing w:val="1"/>
        </w:rPr>
        <w:t xml:space="preserve"> </w:t>
      </w:r>
      <w:r>
        <w:t>Although d</w:t>
      </w:r>
      <w:r>
        <w:t>efendant raised multiple allegations of deficient</w:t>
      </w:r>
      <w:r>
        <w:rPr>
          <w:spacing w:val="1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trial</w:t>
      </w:r>
      <w:r>
        <w:rPr>
          <w:spacing w:val="-1"/>
        </w:rPr>
        <w:t xml:space="preserve"> </w:t>
      </w:r>
      <w:r>
        <w:t>counsel,</w:t>
      </w:r>
      <w:r>
        <w:rPr>
          <w:spacing w:val="-2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few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meritorious:</w:t>
      </w:r>
      <w:r>
        <w:rPr>
          <w:spacing w:val="-2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t>failing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raise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hearsay</w:t>
      </w:r>
      <w:r>
        <w:rPr>
          <w:spacing w:val="-58"/>
        </w:rPr>
        <w:t xml:space="preserve"> </w:t>
      </w:r>
      <w:r>
        <w:t>objection to testimony about the absence of a record of defendant having been a crime victim in a</w:t>
      </w:r>
      <w:r>
        <w:rPr>
          <w:spacing w:val="-58"/>
        </w:rPr>
        <w:t xml:space="preserve"> </w:t>
      </w:r>
      <w:r>
        <w:t>certain county; (2) failing to object to statements by the prosecutor that improperly impeached</w:t>
      </w:r>
      <w:r>
        <w:rPr>
          <w:spacing w:val="1"/>
        </w:rPr>
        <w:t xml:space="preserve"> </w:t>
      </w:r>
      <w:r>
        <w:t>defendant’s</w:t>
      </w:r>
      <w:r>
        <w:rPr>
          <w:spacing w:val="1"/>
        </w:rPr>
        <w:t xml:space="preserve"> </w:t>
      </w:r>
      <w:r>
        <w:t>testimony;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opening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door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damaging</w:t>
      </w:r>
      <w:r>
        <w:rPr>
          <w:spacing w:val="1"/>
        </w:rPr>
        <w:t xml:space="preserve"> </w:t>
      </w:r>
      <w:r>
        <w:t>te</w:t>
      </w:r>
      <w:r>
        <w:t>stimony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contradicted</w:t>
      </w:r>
      <w:r>
        <w:rPr>
          <w:spacing w:val="1"/>
        </w:rPr>
        <w:t xml:space="preserve"> </w:t>
      </w:r>
      <w:r>
        <w:t>defendant’s testimony that he was unaware who the gunman was.</w:t>
      </w:r>
      <w:r>
        <w:rPr>
          <w:spacing w:val="1"/>
        </w:rPr>
        <w:t xml:space="preserve"> </w:t>
      </w:r>
      <w:r>
        <w:t>In finding prejudice from</w:t>
      </w:r>
      <w:r>
        <w:rPr>
          <w:spacing w:val="1"/>
        </w:rPr>
        <w:t xml:space="preserve"> </w:t>
      </w:r>
      <w:r>
        <w:t>counsel’s deficiencies, the court weighed the fact that “</w:t>
      </w:r>
      <w:r>
        <w:rPr>
          <w:color w:val="212121"/>
        </w:rPr>
        <w:t>the jury heard the prosecutor essentially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testify that [defendant] would not need an </w:t>
      </w:r>
      <w:r>
        <w:rPr>
          <w:color w:val="212121"/>
        </w:rPr>
        <w:t>attorney if he was an innocent bystander and then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question [defendant] at length about why he never gave the police information that would have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cleared him of these charges.”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Defendant’s allegation that trial counsel had been ineffective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failing to obje</w:t>
      </w:r>
      <w:r>
        <w:rPr>
          <w:color w:val="212121"/>
        </w:rPr>
        <w:t>ct to those improper comments and questions had been rejected because 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had opened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door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 them.</w:t>
      </w:r>
    </w:p>
    <w:p w14:paraId="532A3AB8" w14:textId="77777777" w:rsidR="00E47A5B" w:rsidRDefault="00E47A5B">
      <w:pPr>
        <w:pStyle w:val="BodyText"/>
        <w:spacing w:before="1"/>
      </w:pPr>
    </w:p>
    <w:p w14:paraId="161B97B7" w14:textId="77777777" w:rsidR="00E47A5B" w:rsidRDefault="00DE532F">
      <w:pPr>
        <w:spacing w:before="1" w:line="247" w:lineRule="auto"/>
        <w:ind w:left="940" w:right="238"/>
        <w:jc w:val="both"/>
        <w:rPr>
          <w:sz w:val="24"/>
        </w:rPr>
      </w:pPr>
      <w:r>
        <w:rPr>
          <w:b/>
          <w:color w:val="212121"/>
          <w:sz w:val="24"/>
        </w:rPr>
        <w:t>*</w:t>
      </w:r>
      <w:r>
        <w:rPr>
          <w:b/>
          <w:i/>
          <w:color w:val="212121"/>
          <w:sz w:val="24"/>
        </w:rPr>
        <w:t>Johnson v. Premo</w:t>
      </w:r>
      <w:r>
        <w:rPr>
          <w:b/>
          <w:color w:val="212121"/>
          <w:sz w:val="24"/>
        </w:rPr>
        <w:t>, 399 P.3d 431 (Or. 2017).</w:t>
      </w:r>
      <w:r>
        <w:rPr>
          <w:b/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In capital case involving the death of a fifteen-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year-old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girl,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trial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counsel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was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ineffective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failing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investigate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present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evidence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supporting</w:t>
      </w:r>
    </w:p>
    <w:p w14:paraId="3B97FD0E" w14:textId="77777777" w:rsidR="00E47A5B" w:rsidRDefault="00E47A5B">
      <w:pPr>
        <w:spacing w:line="247" w:lineRule="auto"/>
        <w:jc w:val="both"/>
        <w:rPr>
          <w:sz w:val="24"/>
        </w:rPr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0D3D70E" w14:textId="77777777" w:rsidR="00E47A5B" w:rsidRDefault="00E47A5B">
      <w:pPr>
        <w:pStyle w:val="BodyText"/>
        <w:spacing w:before="3"/>
        <w:rPr>
          <w:sz w:val="12"/>
        </w:rPr>
      </w:pPr>
    </w:p>
    <w:p w14:paraId="69EE0D2C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rPr>
          <w:color w:val="212121"/>
        </w:rPr>
        <w:t>defendant’s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account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died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drug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overdose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rather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than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strangulation,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theorized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by the prosecution, or drowning, as theorized by the defense at trial.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unrefuted evidence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case was that defendant had sexual intercourse with the victim, the victim had been rendered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unconscious by morphine ingestion, there were injuries to her body, including her neck,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threw her off a bridge. The prosecution theory at trial w</w:t>
      </w:r>
      <w:r>
        <w:rPr>
          <w:color w:val="212121"/>
        </w:rPr>
        <w:t>as that defendant had drugged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victim, raped her, strangled her to death, and then threw the body off the bridge.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prosecution presented expert testimony supporting the strangulation theory.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defense theory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 that the victim was alive when throw</w:t>
      </w:r>
      <w:r>
        <w:rPr>
          <w:color w:val="212121"/>
        </w:rPr>
        <w:t>n off the bridge and that she then drowned. The defense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presented an expert supporting the drowning theory.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According to the defense, this meant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had to be acquitted because the actual killing occurred in a different county than the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venue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where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th</w:t>
      </w:r>
      <w:r>
        <w:rPr>
          <w:color w:val="212121"/>
          <w:spacing w:val="-1"/>
        </w:rPr>
        <w:t>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prosecution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alleged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murder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took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place.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Neither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prosecution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nor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expert believed the morphine in the victim’s system was sufficient to have caused her death.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post-conviction proceedings defendant adduced evidence that, early in the i</w:t>
      </w:r>
      <w:r>
        <w:rPr>
          <w:color w:val="212121"/>
        </w:rPr>
        <w:t>nvestigative process,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 had told his defense team that, shortly before her death, the victim had willingly consumed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alcohol,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marijuana,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morphine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opioids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him.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indicated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engaged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in sexual intercourse. According to defendant’s account, he fell asleep, awakened at one point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find the victim choking and vomiting, and helped her to the bathroom. He fell asleep again,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when he awoke later, he discovered that she was dead. He then </w:t>
      </w:r>
      <w:r>
        <w:rPr>
          <w:color w:val="212121"/>
        </w:rPr>
        <w:t>wrapped her in a blanket, put 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his car, drove her to the coast, then threw her off the bridge. Although there was conflicting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 about whether defendant had told trial counsel he was unsure that the victim was dead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threw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off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bri</w:t>
      </w:r>
      <w:r>
        <w:rPr>
          <w:color w:val="212121"/>
        </w:rPr>
        <w:t>dge,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post-conviction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made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implicit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finding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had told trial counsel that the victim died in the county where he was charged.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Thus trial counsel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was aware that the venue defense presented was contrary to defendant’s account of the </w:t>
      </w:r>
      <w:r>
        <w:rPr>
          <w:color w:val="212121"/>
        </w:rPr>
        <w:t>crime.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also presented testimony from a retired anesthesiologist and a forensic pathologist that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supported the overdose defense.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 counsel made a tactical decision to pursue the drowning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light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expert’s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opinion,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well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medical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examiner,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regarding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impact of the morphine did not insulate trial counsel from a finding of deficient performance.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fact,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decision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unreasonable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undertaken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adequate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investigation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relevant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facts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that,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turn,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required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hiring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toxicologist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review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forensic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evidence.”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“Notably,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forensic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data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available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 defense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tended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confirm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important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aspects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[defendant’s]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version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what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occurred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—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[the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victim]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may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multiple intoxicating substances in her system at the time of her death, and that she had vomited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due to morphine ingestion at some time before her death. In sum, all the evidence indicated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drugs had played a significant role in the events that surrounded [the victim’s] death.”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There was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no reason for trial counsel to have believed that further in</w:t>
      </w:r>
      <w:r>
        <w:rPr>
          <w:color w:val="212121"/>
        </w:rPr>
        <w:t>quiry into toxicology would have been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fruitless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harmful.</w:t>
      </w:r>
    </w:p>
    <w:p w14:paraId="6C7C500F" w14:textId="77777777" w:rsidR="00E47A5B" w:rsidRDefault="00E47A5B">
      <w:pPr>
        <w:pStyle w:val="BodyText"/>
      </w:pPr>
    </w:p>
    <w:p w14:paraId="7818520C" w14:textId="77777777" w:rsidR="00E47A5B" w:rsidRDefault="00DE532F">
      <w:pPr>
        <w:pStyle w:val="BodyText"/>
        <w:spacing w:line="247" w:lineRule="auto"/>
        <w:ind w:left="1659" w:right="955"/>
        <w:jc w:val="both"/>
      </w:pPr>
      <w:r>
        <w:rPr>
          <w:color w:val="212121"/>
        </w:rPr>
        <w:t>The defense advanced in this case, at best marginally viable in the guilt phase,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lacked any tactical value in the penalty phase. In that admittedly very difficult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circumstance, and in light of al</w:t>
      </w:r>
      <w:r>
        <w:rPr>
          <w:color w:val="212121"/>
        </w:rPr>
        <w:t>l the information known to defense counsel . . ., we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conclude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adequate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should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sought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out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additional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information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concerning the drugs in the victim's system at the time of her death, in order to try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develop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guilt-phase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theory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</w:t>
      </w:r>
      <w:r>
        <w:rPr>
          <w:color w:val="212121"/>
        </w:rPr>
        <w:t>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[defendant’s]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killing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unintentional,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alternatively,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penalty-phase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theory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that,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even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killing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was</w:t>
      </w:r>
    </w:p>
    <w:p w14:paraId="58108746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D227E72" w14:textId="77777777" w:rsidR="00E47A5B" w:rsidRDefault="00E47A5B">
      <w:pPr>
        <w:pStyle w:val="BodyText"/>
        <w:spacing w:before="3"/>
        <w:rPr>
          <w:sz w:val="12"/>
        </w:rPr>
      </w:pPr>
    </w:p>
    <w:p w14:paraId="7F59921C" w14:textId="77777777" w:rsidR="00E47A5B" w:rsidRDefault="00DE532F">
      <w:pPr>
        <w:pStyle w:val="BodyText"/>
        <w:spacing w:before="90" w:line="247" w:lineRule="auto"/>
        <w:ind w:left="1660" w:right="235"/>
      </w:pPr>
      <w:r>
        <w:rPr>
          <w:color w:val="212121"/>
        </w:rPr>
        <w:t>intentional,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type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crime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death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penalty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should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imposed.</w:t>
      </w:r>
    </w:p>
    <w:p w14:paraId="2A472CF1" w14:textId="77777777" w:rsidR="00E47A5B" w:rsidRDefault="00E47A5B">
      <w:pPr>
        <w:pStyle w:val="BodyText"/>
        <w:spacing w:before="7"/>
      </w:pPr>
    </w:p>
    <w:p w14:paraId="0793DB44" w14:textId="77777777" w:rsidR="00E47A5B" w:rsidRDefault="00DE532F">
      <w:pPr>
        <w:pStyle w:val="BodyText"/>
        <w:spacing w:line="247" w:lineRule="auto"/>
        <w:ind w:left="940" w:right="237"/>
        <w:jc w:val="both"/>
      </w:pPr>
      <w:r>
        <w:t>Given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weakness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defense</w:t>
      </w:r>
      <w:r>
        <w:rPr>
          <w:spacing w:val="-2"/>
        </w:rPr>
        <w:t xml:space="preserve"> </w:t>
      </w:r>
      <w:r>
        <w:t>presented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trial,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guilt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penalty</w:t>
      </w:r>
      <w:r>
        <w:rPr>
          <w:spacing w:val="-1"/>
        </w:rPr>
        <w:t xml:space="preserve"> </w:t>
      </w:r>
      <w:r>
        <w:t>phases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trial,</w:t>
      </w:r>
      <w:r>
        <w:rPr>
          <w:spacing w:val="-1"/>
        </w:rPr>
        <w:t xml:space="preserve"> </w:t>
      </w:r>
      <w:r>
        <w:t>prejudice</w:t>
      </w:r>
      <w:r>
        <w:rPr>
          <w:spacing w:val="-1"/>
        </w:rPr>
        <w:t xml:space="preserve"> </w:t>
      </w:r>
      <w:r>
        <w:t>is found.</w:t>
      </w:r>
    </w:p>
    <w:p w14:paraId="4E4F7EA4" w14:textId="77777777" w:rsidR="00E47A5B" w:rsidRDefault="00DE532F">
      <w:pPr>
        <w:pStyle w:val="BodyText"/>
        <w:spacing w:before="226" w:line="247" w:lineRule="auto"/>
        <w:ind w:left="939" w:right="235"/>
        <w:jc w:val="both"/>
      </w:pPr>
      <w:r>
        <w:rPr>
          <w:b/>
          <w:i/>
          <w:color w:val="212121"/>
        </w:rPr>
        <w:t>Butt</w:t>
      </w:r>
      <w:r>
        <w:rPr>
          <w:b/>
          <w:i/>
          <w:color w:val="212121"/>
          <w:spacing w:val="-12"/>
        </w:rPr>
        <w:t xml:space="preserve"> </w:t>
      </w:r>
      <w:r>
        <w:rPr>
          <w:b/>
          <w:i/>
          <w:color w:val="212121"/>
        </w:rPr>
        <w:t>v.</w:t>
      </w:r>
      <w:r>
        <w:rPr>
          <w:b/>
          <w:i/>
          <w:color w:val="212121"/>
          <w:spacing w:val="-13"/>
        </w:rPr>
        <w:t xml:space="preserve"> </w:t>
      </w:r>
      <w:r>
        <w:rPr>
          <w:b/>
          <w:i/>
          <w:color w:val="212121"/>
        </w:rPr>
        <w:t>State</w:t>
      </w:r>
      <w:r>
        <w:rPr>
          <w:b/>
          <w:color w:val="212121"/>
        </w:rPr>
        <w:t>,</w:t>
      </w:r>
      <w:r>
        <w:rPr>
          <w:b/>
          <w:color w:val="212121"/>
          <w:spacing w:val="-12"/>
        </w:rPr>
        <w:t xml:space="preserve"> </w:t>
      </w:r>
      <w:r>
        <w:rPr>
          <w:b/>
          <w:color w:val="212121"/>
        </w:rPr>
        <w:t>398</w:t>
      </w:r>
      <w:r>
        <w:rPr>
          <w:b/>
          <w:color w:val="212121"/>
          <w:spacing w:val="-13"/>
        </w:rPr>
        <w:t xml:space="preserve"> </w:t>
      </w:r>
      <w:r>
        <w:rPr>
          <w:b/>
          <w:color w:val="212121"/>
        </w:rPr>
        <w:t>P.3d</w:t>
      </w:r>
      <w:r>
        <w:rPr>
          <w:b/>
          <w:color w:val="212121"/>
          <w:spacing w:val="-11"/>
        </w:rPr>
        <w:t xml:space="preserve"> </w:t>
      </w:r>
      <w:r>
        <w:rPr>
          <w:b/>
          <w:color w:val="212121"/>
        </w:rPr>
        <w:t>1024</w:t>
      </w:r>
      <w:r>
        <w:rPr>
          <w:b/>
          <w:color w:val="212121"/>
          <w:spacing w:val="-11"/>
        </w:rPr>
        <w:t xml:space="preserve"> </w:t>
      </w:r>
      <w:r>
        <w:rPr>
          <w:b/>
          <w:color w:val="212121"/>
        </w:rPr>
        <w:t>(Utah</w:t>
      </w:r>
      <w:r>
        <w:rPr>
          <w:b/>
          <w:color w:val="212121"/>
          <w:spacing w:val="-11"/>
        </w:rPr>
        <w:t xml:space="preserve"> </w:t>
      </w:r>
      <w:r>
        <w:rPr>
          <w:b/>
          <w:color w:val="212121"/>
        </w:rPr>
        <w:t>2017).</w:t>
      </w:r>
      <w:r>
        <w:rPr>
          <w:b/>
          <w:color w:val="212121"/>
          <w:spacing w:val="37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involving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charge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dealing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materials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harmful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minor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raise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First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Amendment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defense.</w:t>
      </w:r>
      <w:r>
        <w:rPr>
          <w:color w:val="212121"/>
          <w:spacing w:val="49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issue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this appeal was a drawing that defendant made and sent to his five-year-old daughter while in jail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on an unrelated charge.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rudimentary drawing depicted defendant naked and included 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ni</w:t>
      </w:r>
      <w:r>
        <w:rPr>
          <w:color w:val="212121"/>
        </w:rPr>
        <w:t>pples,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penis,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testicles.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holding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daughter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up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bottom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next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mouth.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58"/>
        </w:rPr>
        <w:t xml:space="preserve"> </w:t>
      </w:r>
      <w:r>
        <w:rPr>
          <w:color w:val="212121"/>
          <w:spacing w:val="-1"/>
        </w:rPr>
        <w:t>speech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bubble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mouth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read: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“Oh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your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butt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taste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[sic]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so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good.”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second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speech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bubble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from his daughter's mouth read: “Oouch! Daddy don't Bite so hard Giggle giggle.”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 trial,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explained that he had made an earlier drawing of himself naked because his daughter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had asked for it after they had watched a documentary about cave dwellings, with cave drawings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depicting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naked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people.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(Defendant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convicted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drawing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but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lower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State had stipulated to dismissal of that conviction.) As to th</w:t>
      </w:r>
      <w:r>
        <w:rPr>
          <w:color w:val="212121"/>
        </w:rPr>
        <w:t>e drawing at issue in this appeal,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testified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daughter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likes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being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tickled.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part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bedtime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routine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holds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daughter's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hands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up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air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nibbles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all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over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stomach,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while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laughs.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escape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tickling, his daughter rolls over from her back to her stomach. At this point, defendant teases her,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saying "roll back over or I'm going to bite your butt cheek," to which his daughter responds by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rolling back over. The State acknowledged that trial counse</w:t>
      </w:r>
      <w:r>
        <w:rPr>
          <w:color w:val="212121"/>
        </w:rPr>
        <w:t>l was deficient in not raising a First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Amendment defense but argued that defendant suffered no prejudice because the defense lacked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merit.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state supreme court disagreed, concluding that the First Amendment defense would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have prevailed as the drawing “d</w:t>
      </w:r>
      <w:r>
        <w:rPr>
          <w:color w:val="212121"/>
        </w:rPr>
        <w:t>id not appeal to the prurient interest in sex of his five-year-old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daughter.” “This decision rests on our independent factual conclusion that the drawing at issue 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so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rudimentary</w:t>
      </w:r>
      <w:r>
        <w:rPr>
          <w:color w:val="212121"/>
          <w:spacing w:val="5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taken</w:t>
      </w:r>
      <w:r>
        <w:rPr>
          <w:color w:val="212121"/>
          <w:spacing w:val="59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whole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—</w:t>
      </w:r>
      <w:r>
        <w:rPr>
          <w:color w:val="212121"/>
          <w:spacing w:val="59"/>
        </w:rPr>
        <w:t xml:space="preserve"> </w:t>
      </w:r>
      <w:r>
        <w:rPr>
          <w:color w:val="212121"/>
        </w:rPr>
        <w:t>including</w:t>
      </w:r>
      <w:r>
        <w:rPr>
          <w:color w:val="212121"/>
          <w:spacing w:val="5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context</w:t>
      </w:r>
      <w:r>
        <w:rPr>
          <w:color w:val="212121"/>
          <w:spacing w:val="5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[defendant’s]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unrebutted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testimony about his routine with his daughter — it does not depict a sexual act. And we likewise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conclude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that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drawing is not sexually suggestive.”</w:t>
      </w:r>
    </w:p>
    <w:p w14:paraId="5ABA4998" w14:textId="77777777" w:rsidR="00E47A5B" w:rsidRDefault="00E47A5B">
      <w:pPr>
        <w:pStyle w:val="BodyText"/>
        <w:spacing w:before="9"/>
        <w:rPr>
          <w:sz w:val="23"/>
        </w:rPr>
      </w:pPr>
    </w:p>
    <w:p w14:paraId="37A63B43" w14:textId="77777777" w:rsidR="00E47A5B" w:rsidRDefault="00DE532F">
      <w:pPr>
        <w:pStyle w:val="BodyText"/>
        <w:ind w:left="939" w:right="234"/>
        <w:jc w:val="both"/>
      </w:pPr>
      <w:r>
        <w:rPr>
          <w:b/>
          <w:i/>
          <w:color w:val="212121"/>
        </w:rPr>
        <w:t>Khalil-Alsalaami</w:t>
      </w:r>
      <w:r>
        <w:rPr>
          <w:b/>
          <w:color w:val="212121"/>
        </w:rPr>
        <w:t>,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399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P.3d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264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(Kan.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Ct.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App.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2017).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involving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aggrava</w:t>
      </w:r>
      <w:r>
        <w:rPr>
          <w:color w:val="212121"/>
        </w:rPr>
        <w:t>ted criminal sodomy on an underage victim, trial counsel was ineffective in numerous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ways.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First, trial counsel was ineffective in failing to request an interpreter at trial and appellate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 was ineffective for not raising that failure on appeal. Defe</w:t>
      </w:r>
      <w:r>
        <w:rPr>
          <w:color w:val="212121"/>
        </w:rPr>
        <w:t>ndant, whose primary language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Arabic,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United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States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permanent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resident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serving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interpreter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United States military forces in Iraq.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 was accused of sexually assaulting the victim at a party.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initially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admitted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committing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some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sexual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acts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issue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but claimed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consensual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and that he was unaware the victim was underage.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 trial, he denied having any sexual contact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</w:t>
      </w:r>
      <w:r>
        <w:rPr>
          <w:color w:val="212121"/>
        </w:rPr>
        <w:t>ith the victim and stated that he had given a contrary account to the police because the officer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repeatedly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suggested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sex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occurred.</w:t>
      </w:r>
      <w:r>
        <w:rPr>
          <w:color w:val="212121"/>
          <w:spacing w:val="56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strategy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was: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(1)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arguing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that DNA matched to defendant that was found on the victim’s shorts had been transferred from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bed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where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sex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another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woman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earlier;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(2)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asserting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tricked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police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into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giving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incriminating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statement.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Although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initial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requested an interpreter for defendant and one was employed at the preliminary hearing, 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decided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interpreter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make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appear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was</w:t>
      </w:r>
    </w:p>
    <w:p w14:paraId="7F3C5A85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96990B5" w14:textId="77777777" w:rsidR="00E47A5B" w:rsidRDefault="00E47A5B">
      <w:pPr>
        <w:pStyle w:val="BodyText"/>
        <w:spacing w:before="3"/>
        <w:rPr>
          <w:sz w:val="12"/>
        </w:rPr>
      </w:pPr>
    </w:p>
    <w:p w14:paraId="71E15B46" w14:textId="77777777" w:rsidR="00E47A5B" w:rsidRDefault="00DE532F">
      <w:pPr>
        <w:pStyle w:val="BodyText"/>
        <w:spacing w:before="90"/>
        <w:ind w:left="939" w:right="235"/>
        <w:jc w:val="both"/>
      </w:pPr>
      <w:r>
        <w:rPr>
          <w:color w:val="212121"/>
        </w:rPr>
        <w:t>trying to hide behind a non-existent language barrier, especially given defendant’s own history as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interpreter.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Thus,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advised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interpreter.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Such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advice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made without counsel: (1) testing defendant’s ability to understand English; (2) investigating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complexity of the interpreting defendant was asked to do for the U.S. military; or (3) considering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how the use of voir dire and/or instructions could amelior</w:t>
      </w:r>
      <w:r>
        <w:rPr>
          <w:color w:val="212121"/>
        </w:rPr>
        <w:t>ate any possible prejudice from use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 interpreter.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addition, trial counsel failed to inform defendant of his statutory right to 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interpreter and the waiver was not accomplished in front of the trial court. Trial counsel had been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aware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defenda</w:t>
      </w:r>
      <w:r>
        <w:rPr>
          <w:color w:val="212121"/>
        </w:rPr>
        <w:t>nt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able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understand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least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portions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trial,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such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DNA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testimony and the prosecutor’s closing argument. At trial, defendant spoke in broken English that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was difficult to understand and he failed to comprehend the meaning of fairly simple words.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According to professionals who tested defendant post-trial, defendant’s understanding of English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was extremely limited and he would be very easy to trick due to the</w:t>
      </w:r>
      <w:r>
        <w:rPr>
          <w:color w:val="212121"/>
        </w:rPr>
        <w:t xml:space="preserve"> language problem.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was also presented in post-conviction proceedings showing that approximately 1 year before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charged crime, defendant took an interpreter with him to get a Kansas driver’s license and had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use the picture test rather than th</w:t>
      </w:r>
      <w:r>
        <w:rPr>
          <w:color w:val="212121"/>
        </w:rPr>
        <w:t>e written test. In addition, the interpreter for defendant in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preliminary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hearing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rated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English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skills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scale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0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10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.01.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further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testified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that defendant’s English was woefully inadequate to go through a court proceeding with</w:t>
      </w:r>
      <w:r>
        <w:rPr>
          <w:color w:val="212121"/>
        </w:rPr>
        <w:t>out 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interpreter.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U.S.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Army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Captain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supervised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Iraq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indicated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their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communication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English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elementary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level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analogized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ability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little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better than his 5-year-old daughter, who was entering kindergarten. Although defendant lived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United States for 14 months prior to his arrest, he lived in a household with other Arabic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speakers. When he interpreted for the U.S. Army in Iraq, again he</w:t>
      </w:r>
      <w:r>
        <w:rPr>
          <w:color w:val="212121"/>
        </w:rPr>
        <w:t xml:space="preserve"> continued to live with Arabic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speakers.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It was further noted by the appellate court that not only was the criminal trial complex,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stakes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extremely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high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facing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possible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sentence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25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years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life,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and,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asylum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seeker,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conviction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likely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result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deportation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Iraq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where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life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at risk.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Although the post-conviction court found, inter alia, that substantial competent evidence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supported the finding that defendant adequately understood English to</w:t>
      </w:r>
      <w:r>
        <w:rPr>
          <w:color w:val="212121"/>
        </w:rPr>
        <w:t xml:space="preserve"> proceed to trial without an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interpreter,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appellate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court disagreed, explaining:</w:t>
      </w:r>
    </w:p>
    <w:p w14:paraId="6D777F5E" w14:textId="77777777" w:rsidR="00E47A5B" w:rsidRDefault="00E47A5B">
      <w:pPr>
        <w:pStyle w:val="BodyText"/>
        <w:spacing w:before="3"/>
      </w:pPr>
    </w:p>
    <w:p w14:paraId="1C5E2B91" w14:textId="77777777" w:rsidR="00E47A5B" w:rsidRDefault="00DE532F">
      <w:pPr>
        <w:pStyle w:val="BodyText"/>
        <w:ind w:left="1659" w:right="955"/>
        <w:jc w:val="both"/>
      </w:pPr>
      <w:r>
        <w:rPr>
          <w:color w:val="212121"/>
        </w:rPr>
        <w:t>Even if one assumes that [trial counsel] were in the best position to evaluate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[defendant’s]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language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abilities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trial,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their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does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support</w:t>
      </w:r>
      <w:r>
        <w:rPr>
          <w:color w:val="212121"/>
          <w:spacing w:val="-58"/>
        </w:rPr>
        <w:t xml:space="preserve"> </w:t>
      </w:r>
      <w:r>
        <w:rPr>
          <w:color w:val="212121"/>
          <w:spacing w:val="-1"/>
        </w:rPr>
        <w:t>such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a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conclusion.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reached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what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believed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reasonable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strategy,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without fully investigating [defendant’s] ability to understand the testimony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legal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arguments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own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trial.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only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investigate,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but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ig</w:t>
      </w:r>
      <w:r>
        <w:rPr>
          <w:color w:val="212121"/>
        </w:rPr>
        <w:t>nored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clear indications that [defendant] could not effectively understand what was going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during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trial.</w:t>
      </w:r>
    </w:p>
    <w:p w14:paraId="63BA1B3C" w14:textId="77777777" w:rsidR="00E47A5B" w:rsidRDefault="00E47A5B">
      <w:pPr>
        <w:pStyle w:val="BodyText"/>
        <w:spacing w:before="5"/>
      </w:pPr>
    </w:p>
    <w:p w14:paraId="75B3CA86" w14:textId="77777777" w:rsidR="00E47A5B" w:rsidRDefault="00DE532F">
      <w:pPr>
        <w:pStyle w:val="BodyText"/>
        <w:ind w:left="939" w:right="237"/>
        <w:jc w:val="both"/>
      </w:pPr>
      <w:r>
        <w:rPr>
          <w:color w:val="212121"/>
        </w:rPr>
        <w:t>On this record, trial counsel performed deficiently in not requesting an interpreter at trial.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given the egregious nature of the error here, prejudice is presumed. In addition, give the appellate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court’s conclusion that the evidence does not support a</w:t>
      </w:r>
      <w:r>
        <w:rPr>
          <w:color w:val="212121"/>
        </w:rPr>
        <w:t xml:space="preserve"> finding defendant was able to understand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proceedings in the absence of an interpreter, appellate counsel was deficient in not raising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claim on direct appeal that the trial court erred in failing to appoint an interpreter for defendant.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reasonable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probability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appellate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district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court abused its discretion when it failed to appoint an interpreter, prejudice is established.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performed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deficiently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seek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suppression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defendant’s</w:t>
      </w:r>
    </w:p>
    <w:p w14:paraId="0D6D6EF1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A45DB8F" w14:textId="77777777" w:rsidR="00E47A5B" w:rsidRDefault="00E47A5B">
      <w:pPr>
        <w:pStyle w:val="BodyText"/>
        <w:spacing w:before="3"/>
        <w:rPr>
          <w:sz w:val="12"/>
        </w:rPr>
      </w:pPr>
    </w:p>
    <w:p w14:paraId="2504C5C8" w14:textId="77777777" w:rsidR="00E47A5B" w:rsidRDefault="00DE532F">
      <w:pPr>
        <w:pStyle w:val="BodyText"/>
        <w:spacing w:before="90"/>
        <w:ind w:left="939" w:right="240"/>
        <w:jc w:val="both"/>
      </w:pPr>
      <w:r>
        <w:rPr>
          <w:color w:val="212121"/>
        </w:rPr>
        <w:t>confession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stipulating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voluntariness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confession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entered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 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midst 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i/>
          <w:color w:val="212121"/>
        </w:rPr>
        <w:t>Jackson</w:t>
      </w:r>
      <w:r>
        <w:rPr>
          <w:i/>
          <w:color w:val="212121"/>
          <w:spacing w:val="-1"/>
        </w:rPr>
        <w:t xml:space="preserve"> </w:t>
      </w:r>
      <w:r>
        <w:rPr>
          <w:i/>
          <w:color w:val="212121"/>
        </w:rPr>
        <w:t>v.</w:t>
      </w:r>
      <w:r>
        <w:rPr>
          <w:i/>
          <w:color w:val="212121"/>
          <w:spacing w:val="2"/>
        </w:rPr>
        <w:t xml:space="preserve"> </w:t>
      </w:r>
      <w:r>
        <w:rPr>
          <w:i/>
          <w:color w:val="212121"/>
        </w:rPr>
        <w:t xml:space="preserve">Denno </w:t>
      </w:r>
      <w:r>
        <w:rPr>
          <w:color w:val="212121"/>
        </w:rPr>
        <w:t>hearing 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had initiated.</w:t>
      </w:r>
    </w:p>
    <w:p w14:paraId="43245269" w14:textId="77777777" w:rsidR="00E47A5B" w:rsidRDefault="00E47A5B">
      <w:pPr>
        <w:pStyle w:val="BodyText"/>
        <w:spacing w:before="4"/>
      </w:pPr>
    </w:p>
    <w:p w14:paraId="637A6E4B" w14:textId="77777777" w:rsidR="00E47A5B" w:rsidRDefault="00DE532F">
      <w:pPr>
        <w:pStyle w:val="BodyText"/>
        <w:spacing w:before="1"/>
        <w:ind w:left="1659" w:right="954"/>
        <w:jc w:val="both"/>
      </w:pPr>
      <w:r>
        <w:rPr>
          <w:color w:val="212121"/>
        </w:rPr>
        <w:t>The police minimization technique in conjunction with [defendant’s] inability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speak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understand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English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weigh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favor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finding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confession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involuntary. In addition, [the interrogating officer] testified that in Iraq the police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force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coerce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confessions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individuals.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unreasonable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conclude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that [defendant] may have been pressured to confess because of his fear that force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might be used. Finally, [defendant’s] lack of understanding of the words used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oral explanation</w:t>
      </w:r>
      <w:r>
        <w:rPr>
          <w:color w:val="212121"/>
        </w:rPr>
        <w:t xml:space="preserve"> of his </w:t>
      </w:r>
      <w:r>
        <w:rPr>
          <w:i/>
          <w:color w:val="212121"/>
        </w:rPr>
        <w:t xml:space="preserve">Miranda </w:t>
      </w:r>
      <w:r>
        <w:rPr>
          <w:color w:val="212121"/>
        </w:rPr>
        <w:t>rights coupled with his inability to read what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 placed in front of him would also weigh in his favor in the voluntariness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calculus.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clear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[defendant]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appeared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confessing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criminal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acts.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is not the issue. The issue for the district court to decide would have been whether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confession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freely 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voluntarily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given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understanding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rights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under</w:t>
      </w:r>
      <w:r>
        <w:rPr>
          <w:color w:val="212121"/>
          <w:spacing w:val="-2"/>
        </w:rPr>
        <w:t xml:space="preserve"> </w:t>
      </w:r>
      <w:r>
        <w:rPr>
          <w:i/>
          <w:color w:val="212121"/>
        </w:rPr>
        <w:t xml:space="preserve">Miranda. </w:t>
      </w:r>
      <w:r>
        <w:rPr>
          <w:color w:val="212121"/>
        </w:rPr>
        <w:t>We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do not believe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that was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foregone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conclusion.</w:t>
      </w:r>
    </w:p>
    <w:p w14:paraId="6AE61F84" w14:textId="77777777" w:rsidR="00E47A5B" w:rsidRDefault="00E47A5B">
      <w:pPr>
        <w:pStyle w:val="BodyText"/>
        <w:spacing w:before="2"/>
      </w:pPr>
    </w:p>
    <w:p w14:paraId="1953F6DA" w14:textId="77777777" w:rsidR="00E47A5B" w:rsidRDefault="00DE532F">
      <w:pPr>
        <w:pStyle w:val="BodyText"/>
        <w:ind w:left="940" w:right="237"/>
        <w:jc w:val="both"/>
      </w:pPr>
      <w:r>
        <w:rPr>
          <w:color w:val="212121"/>
        </w:rPr>
        <w:t>Further, by stipulating to the voluntariness of the confession and allowing admission of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stipulation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prejudiced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own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strategy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arguing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defendant was tricked into making the confession.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 counsel was al</w:t>
      </w:r>
      <w:r>
        <w:rPr>
          <w:color w:val="212121"/>
        </w:rPr>
        <w:t>so deficient in failing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object when the prosecutor misstated the DNA evidence during argument in a manner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torpedoed his assertion his argument about how defendant’s DNA came to be on the victim’s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shorts. Further, appellate counsel was ineffective i</w:t>
      </w:r>
      <w:r>
        <w:rPr>
          <w:color w:val="212121"/>
        </w:rPr>
        <w:t>n failing to raise the issue of prosecutorial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misconduct on direct appeal. Finally, the appellate court concluded that defendant was entitled to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relief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 claim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 cumulative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impact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errors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deprived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him 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fair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trial.</w:t>
      </w:r>
    </w:p>
    <w:p w14:paraId="4531D240" w14:textId="77777777" w:rsidR="00E47A5B" w:rsidRDefault="00E47A5B">
      <w:pPr>
        <w:pStyle w:val="BodyText"/>
        <w:spacing w:before="5"/>
      </w:pPr>
    </w:p>
    <w:p w14:paraId="235BBEEA" w14:textId="77777777" w:rsidR="00E47A5B" w:rsidRDefault="00DE532F">
      <w:pPr>
        <w:pStyle w:val="BodyText"/>
        <w:ind w:left="1660" w:right="956"/>
        <w:jc w:val="both"/>
      </w:pPr>
      <w:r>
        <w:rPr>
          <w:color w:val="212121"/>
        </w:rPr>
        <w:t>[Trial co</w:t>
      </w:r>
      <w:r>
        <w:rPr>
          <w:color w:val="212121"/>
        </w:rPr>
        <w:t>unsel] committed six errors during his representation of [defendant]: (1)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 failed to request an interpreter for [defendant] at trial; (2) he failed to file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motion to suppress [defendant’s] confession or mount a defense at the </w:t>
      </w:r>
      <w:r>
        <w:rPr>
          <w:i/>
          <w:color w:val="212121"/>
        </w:rPr>
        <w:t>Jackson v.</w:t>
      </w:r>
      <w:r>
        <w:rPr>
          <w:i/>
          <w:color w:val="212121"/>
          <w:spacing w:val="1"/>
        </w:rPr>
        <w:t xml:space="preserve"> </w:t>
      </w:r>
      <w:r>
        <w:rPr>
          <w:i/>
          <w:color w:val="212121"/>
        </w:rPr>
        <w:t>Denno</w:t>
      </w:r>
      <w:r>
        <w:rPr>
          <w:i/>
          <w:color w:val="212121"/>
          <w:spacing w:val="11"/>
        </w:rPr>
        <w:t xml:space="preserve"> </w:t>
      </w:r>
      <w:r>
        <w:rPr>
          <w:color w:val="212121"/>
        </w:rPr>
        <w:t>hearing;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(3)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stipulated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voluntariness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[defendant’s]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confession;</w:t>
      </w:r>
    </w:p>
    <w:p w14:paraId="11B7CC6F" w14:textId="77777777" w:rsidR="00E47A5B" w:rsidRDefault="00DE532F">
      <w:pPr>
        <w:pStyle w:val="BodyText"/>
        <w:ind w:left="1660" w:right="957"/>
        <w:jc w:val="both"/>
      </w:pPr>
      <w:r>
        <w:rPr>
          <w:color w:val="212121"/>
        </w:rPr>
        <w:t>(4) he failed to object to improper questioning of [the examining nurse]; (5) 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failed to object to questions meant to highlight [defendant’s] negative character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traits; and (6) he failed to object when the prosecutor misstated evidence during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closing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arguments.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find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number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errors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substantial,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even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</w:t>
      </w:r>
      <w:r>
        <w:rPr>
          <w:color w:val="212121"/>
        </w:rPr>
        <w:t>ould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successfully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argue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impact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was insignificant, we cannot ignore the fact that the accumulation of these errors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impacted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[defendant’s]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ability to receive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fair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trial.</w:t>
      </w:r>
    </w:p>
    <w:p w14:paraId="532A855B" w14:textId="77777777" w:rsidR="00E47A5B" w:rsidRDefault="00E47A5B">
      <w:pPr>
        <w:pStyle w:val="BodyText"/>
        <w:spacing w:before="3"/>
      </w:pPr>
    </w:p>
    <w:p w14:paraId="214AD565" w14:textId="77777777" w:rsidR="00E47A5B" w:rsidRDefault="00DE532F">
      <w:pPr>
        <w:pStyle w:val="BodyText"/>
        <w:ind w:left="940" w:right="235"/>
        <w:jc w:val="both"/>
      </w:pPr>
      <w:r>
        <w:rPr>
          <w:b/>
          <w:i/>
          <w:color w:val="212121"/>
        </w:rPr>
        <w:t>State</w:t>
      </w:r>
      <w:r>
        <w:rPr>
          <w:b/>
          <w:i/>
          <w:color w:val="212121"/>
          <w:spacing w:val="-11"/>
        </w:rPr>
        <w:t xml:space="preserve"> </w:t>
      </w:r>
      <w:r>
        <w:rPr>
          <w:b/>
          <w:i/>
          <w:color w:val="212121"/>
        </w:rPr>
        <w:t>v.</w:t>
      </w:r>
      <w:r>
        <w:rPr>
          <w:b/>
          <w:i/>
          <w:color w:val="212121"/>
          <w:spacing w:val="-9"/>
        </w:rPr>
        <w:t xml:space="preserve"> </w:t>
      </w:r>
      <w:r>
        <w:rPr>
          <w:b/>
          <w:i/>
          <w:color w:val="212121"/>
        </w:rPr>
        <w:t>Fields</w:t>
      </w:r>
      <w:r>
        <w:rPr>
          <w:b/>
          <w:color w:val="212121"/>
        </w:rPr>
        <w:t>,</w:t>
      </w:r>
      <w:r>
        <w:rPr>
          <w:b/>
          <w:color w:val="212121"/>
          <w:spacing w:val="-10"/>
        </w:rPr>
        <w:t xml:space="preserve"> </w:t>
      </w:r>
      <w:r>
        <w:rPr>
          <w:b/>
          <w:color w:val="212121"/>
        </w:rPr>
        <w:t>84</w:t>
      </w:r>
      <w:r>
        <w:rPr>
          <w:b/>
          <w:color w:val="212121"/>
          <w:spacing w:val="-9"/>
        </w:rPr>
        <w:t xml:space="preserve"> </w:t>
      </w:r>
      <w:r>
        <w:rPr>
          <w:b/>
          <w:color w:val="212121"/>
        </w:rPr>
        <w:t>N.E.3d</w:t>
      </w:r>
      <w:r>
        <w:rPr>
          <w:b/>
          <w:color w:val="212121"/>
          <w:spacing w:val="-9"/>
        </w:rPr>
        <w:t xml:space="preserve"> </w:t>
      </w:r>
      <w:r>
        <w:rPr>
          <w:b/>
          <w:color w:val="212121"/>
        </w:rPr>
        <w:t>193</w:t>
      </w:r>
      <w:r>
        <w:rPr>
          <w:b/>
          <w:color w:val="212121"/>
          <w:spacing w:val="-9"/>
        </w:rPr>
        <w:t xml:space="preserve"> </w:t>
      </w:r>
      <w:r>
        <w:rPr>
          <w:b/>
          <w:color w:val="212121"/>
        </w:rPr>
        <w:t>(Ohio</w:t>
      </w:r>
      <w:r>
        <w:rPr>
          <w:b/>
          <w:color w:val="212121"/>
          <w:spacing w:val="-11"/>
        </w:rPr>
        <w:t xml:space="preserve"> </w:t>
      </w:r>
      <w:r>
        <w:rPr>
          <w:b/>
          <w:color w:val="212121"/>
        </w:rPr>
        <w:t>Ct.</w:t>
      </w:r>
      <w:r>
        <w:rPr>
          <w:b/>
          <w:color w:val="212121"/>
          <w:spacing w:val="-10"/>
        </w:rPr>
        <w:t xml:space="preserve"> </w:t>
      </w:r>
      <w:r>
        <w:rPr>
          <w:b/>
          <w:color w:val="212121"/>
        </w:rPr>
        <w:t>App.</w:t>
      </w:r>
      <w:r>
        <w:rPr>
          <w:b/>
          <w:color w:val="212121"/>
          <w:spacing w:val="-9"/>
        </w:rPr>
        <w:t xml:space="preserve"> </w:t>
      </w:r>
      <w:r>
        <w:rPr>
          <w:b/>
          <w:color w:val="212121"/>
        </w:rPr>
        <w:t>2017).</w:t>
      </w:r>
      <w:r>
        <w:rPr>
          <w:b/>
          <w:color w:val="212121"/>
          <w:spacing w:val="4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involving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failure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pay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city taxes, trial counsel was ineffective in raising the issue of whether defendant owed taxes at all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 a motion to dismiss, rather than at trial, and in failing to raise matters relating to whether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willfully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failed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pay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taxes.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</w:t>
      </w:r>
      <w:r>
        <w:rPr>
          <w:color w:val="212121"/>
        </w:rPr>
        <w:t>ad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given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$55,000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appearance on the The Ellen DeGeneres Show in order to assist defendant and her four children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who were struggling to get by.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tax form defendant received concerning the money indicated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it was “nonemployee compensation.”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</w:t>
      </w:r>
      <w:r>
        <w:rPr>
          <w:color w:val="212121"/>
        </w:rPr>
        <w:t>efendant listed the $55,000 as income on her tax returns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but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subsequently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unable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pay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assessed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taxes.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charged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city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with</w:t>
      </w:r>
    </w:p>
    <w:p w14:paraId="4EE9354B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3AE6186" w14:textId="77777777" w:rsidR="00E47A5B" w:rsidRDefault="00E47A5B">
      <w:pPr>
        <w:pStyle w:val="BodyText"/>
        <w:spacing w:before="3"/>
        <w:rPr>
          <w:sz w:val="12"/>
        </w:rPr>
      </w:pPr>
    </w:p>
    <w:p w14:paraId="33E0455F" w14:textId="77777777" w:rsidR="00E47A5B" w:rsidRDefault="00DE532F">
      <w:pPr>
        <w:pStyle w:val="BodyText"/>
        <w:spacing w:before="90"/>
        <w:ind w:left="940" w:right="235"/>
        <w:jc w:val="both"/>
      </w:pPr>
      <w:r>
        <w:rPr>
          <w:color w:val="212121"/>
        </w:rPr>
        <w:t>knowingly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refusing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pay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taxes.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moved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dismiss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charges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ground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money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gift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charity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mistakenly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listed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income.</w:t>
      </w:r>
      <w:r>
        <w:rPr>
          <w:color w:val="212121"/>
          <w:spacing w:val="56"/>
        </w:rPr>
        <w:t xml:space="preserve"> </w:t>
      </w:r>
      <w:r>
        <w:rPr>
          <w:color w:val="212121"/>
        </w:rPr>
        <w:t>Therefore,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no tax was due.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motion was denied by the trial court.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pleaded no contest in order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 preserve the right to appeal the denial of the motion to dismiss.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She was found guilty.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appeal, the appellate court found that the motion to dismiss was properly denied as it raised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general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issue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proper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basis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motion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</w:t>
      </w:r>
      <w:r>
        <w:rPr>
          <w:color w:val="212121"/>
        </w:rPr>
        <w:t>o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dismiss.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appellate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went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on:</w:t>
      </w:r>
    </w:p>
    <w:p w14:paraId="3DD2125F" w14:textId="77777777" w:rsidR="00E47A5B" w:rsidRDefault="00E47A5B">
      <w:pPr>
        <w:pStyle w:val="BodyText"/>
        <w:spacing w:before="5"/>
      </w:pPr>
    </w:p>
    <w:p w14:paraId="3F179D94" w14:textId="77777777" w:rsidR="00E47A5B" w:rsidRDefault="00DE532F">
      <w:pPr>
        <w:pStyle w:val="BodyText"/>
        <w:ind w:left="1660" w:right="955"/>
        <w:jc w:val="both"/>
      </w:pPr>
      <w:r>
        <w:rPr>
          <w:color w:val="212121"/>
        </w:rPr>
        <w:t>We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concerned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procedural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history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case.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Fields's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motion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dismiss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raised an issue that was more properly raised at trial, yet the parties and the 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court proceeded on the motion on its merits. This led to the entry of a no contest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plea in an effort to preserve the right to appeal the denial of the motion to dismiss.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Issues such as whether Fields actually owed income tax (the issue at the motion to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dismiss) and whether her failure to pay was willful (which included whether she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had an honest dispute about whether she owed taxes and/or had the ability to pay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them)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n</w:t>
      </w:r>
      <w:r>
        <w:rPr>
          <w:color w:val="212121"/>
        </w:rPr>
        <w:t>ot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presented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trial,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proper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forum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those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issues.</w:t>
      </w:r>
    </w:p>
    <w:p w14:paraId="08051328" w14:textId="77777777" w:rsidR="00E47A5B" w:rsidRDefault="00E47A5B">
      <w:pPr>
        <w:pStyle w:val="BodyText"/>
        <w:spacing w:before="2"/>
      </w:pPr>
    </w:p>
    <w:p w14:paraId="45BC9795" w14:textId="77777777" w:rsidR="00E47A5B" w:rsidRDefault="00DE532F">
      <w:pPr>
        <w:pStyle w:val="BodyText"/>
        <w:ind w:left="940" w:right="238"/>
        <w:jc w:val="both"/>
      </w:pPr>
      <w:r>
        <w:rPr>
          <w:color w:val="212121"/>
        </w:rPr>
        <w:t>Given the record, which included sympathetic statements by the trial court, the appellate court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found a reasonable probability that the outcome of this case would have been different had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proceeded to trial.</w:t>
      </w:r>
    </w:p>
    <w:p w14:paraId="6F1015DA" w14:textId="77777777" w:rsidR="00E47A5B" w:rsidRDefault="00E47A5B">
      <w:pPr>
        <w:pStyle w:val="BodyText"/>
        <w:spacing w:before="5"/>
      </w:pPr>
    </w:p>
    <w:p w14:paraId="57234D85" w14:textId="77777777" w:rsidR="00E47A5B" w:rsidRDefault="00DE532F">
      <w:pPr>
        <w:pStyle w:val="BodyText"/>
        <w:spacing w:line="247" w:lineRule="auto"/>
        <w:ind w:left="939" w:right="237" w:hanging="720"/>
        <w:jc w:val="both"/>
      </w:pPr>
      <w:r>
        <w:rPr>
          <w:b/>
          <w:spacing w:val="-1"/>
        </w:rPr>
        <w:t>2016:</w:t>
      </w:r>
      <w:r>
        <w:rPr>
          <w:b/>
          <w:spacing w:val="1"/>
        </w:rPr>
        <w:t xml:space="preserve"> </w:t>
      </w:r>
      <w:r>
        <w:rPr>
          <w:b/>
          <w:spacing w:val="-1"/>
        </w:rPr>
        <w:t>*</w:t>
      </w:r>
      <w:r>
        <w:rPr>
          <w:b/>
          <w:i/>
          <w:spacing w:val="-1"/>
        </w:rPr>
        <w:t>Ibar</w:t>
      </w:r>
      <w:r>
        <w:rPr>
          <w:b/>
          <w:i/>
          <w:spacing w:val="26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</w:rPr>
        <w:t xml:space="preserve"> </w:t>
      </w:r>
      <w:r>
        <w:rPr>
          <w:b/>
          <w:spacing w:val="-1"/>
        </w:rPr>
        <w:t>190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So.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3d</w:t>
      </w:r>
      <w:r>
        <w:rPr>
          <w:b/>
        </w:rPr>
        <w:t xml:space="preserve"> </w:t>
      </w:r>
      <w:r>
        <w:rPr>
          <w:b/>
          <w:spacing w:val="-1"/>
        </w:rPr>
        <w:t>1012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(Fla.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2016)</w:t>
      </w:r>
      <w:r>
        <w:rPr>
          <w:spacing w:val="-1"/>
        </w:rPr>
        <w:t>.</w:t>
      </w:r>
      <w:r>
        <w:rPr>
          <w:spacing w:val="40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ineffective</w:t>
      </w:r>
      <w:r>
        <w:rPr>
          <w:spacing w:val="-1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capital trial</w:t>
      </w:r>
      <w:r>
        <w:rPr>
          <w:spacing w:val="-14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failure</w:t>
      </w:r>
      <w:r>
        <w:rPr>
          <w:spacing w:val="-18"/>
        </w:rPr>
        <w:t xml:space="preserve"> </w:t>
      </w:r>
      <w:r>
        <w:t>to obtain</w:t>
      </w:r>
      <w:r>
        <w:rPr>
          <w:spacing w:val="-58"/>
        </w:rPr>
        <w:t xml:space="preserve"> </w:t>
      </w:r>
      <w:r>
        <w:t>and present expert testimony from a facial identification expert.</w:t>
      </w:r>
      <w:r>
        <w:rPr>
          <w:spacing w:val="1"/>
        </w:rPr>
        <w:t xml:space="preserve"> </w:t>
      </w:r>
      <w:r>
        <w:t>There was no physical evidence</w:t>
      </w:r>
      <w:r>
        <w:rPr>
          <w:spacing w:val="1"/>
        </w:rPr>
        <w:t xml:space="preserve"> </w:t>
      </w:r>
      <w:r>
        <w:rPr>
          <w:spacing w:val="-1"/>
        </w:rPr>
        <w:t>against</w:t>
      </w:r>
      <w:r>
        <w:rPr>
          <w:spacing w:val="-26"/>
        </w:rPr>
        <w:t xml:space="preserve"> </w:t>
      </w:r>
      <w:r>
        <w:rPr>
          <w:spacing w:val="-1"/>
        </w:rPr>
        <w:t>the</w:t>
      </w:r>
      <w:r>
        <w:rPr>
          <w:spacing w:val="-27"/>
        </w:rPr>
        <w:t xml:space="preserve"> </w:t>
      </w:r>
      <w:r>
        <w:rPr>
          <w:spacing w:val="-1"/>
        </w:rPr>
        <w:t>defendant,</w:t>
      </w:r>
      <w:r>
        <w:rPr>
          <w:spacing w:val="-29"/>
        </w:rPr>
        <w:t xml:space="preserve"> </w:t>
      </w:r>
      <w:r>
        <w:rPr>
          <w:spacing w:val="-1"/>
        </w:rPr>
        <w:t>who</w:t>
      </w:r>
      <w:r>
        <w:rPr>
          <w:spacing w:val="-26"/>
        </w:rPr>
        <w:t xml:space="preserve"> </w:t>
      </w:r>
      <w:r>
        <w:rPr>
          <w:spacing w:val="-1"/>
        </w:rPr>
        <w:t>steadfastly</w:t>
      </w:r>
      <w:r>
        <w:rPr>
          <w:spacing w:val="-34"/>
        </w:rPr>
        <w:t xml:space="preserve"> </w:t>
      </w:r>
      <w:r>
        <w:t>maintained</w:t>
      </w:r>
      <w:r>
        <w:rPr>
          <w:spacing w:val="-26"/>
        </w:rPr>
        <w:t xml:space="preserve"> </w:t>
      </w:r>
      <w:r>
        <w:t>his</w:t>
      </w:r>
      <w:r>
        <w:rPr>
          <w:spacing w:val="-27"/>
        </w:rPr>
        <w:t xml:space="preserve"> </w:t>
      </w:r>
      <w:r>
        <w:t>innocence</w:t>
      </w:r>
      <w:r>
        <w:rPr>
          <w:spacing w:val="-29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presented</w:t>
      </w:r>
      <w:r>
        <w:rPr>
          <w:spacing w:val="-12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alibi</w:t>
      </w:r>
      <w:r>
        <w:rPr>
          <w:spacing w:val="-6"/>
        </w:rPr>
        <w:t xml:space="preserve"> </w:t>
      </w:r>
      <w:r>
        <w:t>defense.</w:t>
      </w:r>
      <w:r>
        <w:rPr>
          <w:spacing w:val="45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crux of the state’s case was a grainy video of the murders taken by a video surveillance camera</w:t>
      </w:r>
      <w:r>
        <w:rPr>
          <w:spacing w:val="1"/>
        </w:rPr>
        <w:t xml:space="preserve"> </w:t>
      </w:r>
      <w:r>
        <w:t>installed in the home of one of the three murder victims.</w:t>
      </w:r>
      <w:r>
        <w:rPr>
          <w:spacing w:val="1"/>
        </w:rPr>
        <w:t xml:space="preserve"> </w:t>
      </w:r>
      <w:r>
        <w:t>The defendant was identified as one 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perpetrators</w:t>
      </w:r>
      <w:r>
        <w:rPr>
          <w:spacing w:val="-20"/>
        </w:rPr>
        <w:t xml:space="preserve"> </w:t>
      </w:r>
      <w:r>
        <w:rPr>
          <w:spacing w:val="-1"/>
        </w:rPr>
        <w:t>from</w:t>
      </w:r>
      <w:r>
        <w:rPr>
          <w:spacing w:val="-22"/>
        </w:rPr>
        <w:t xml:space="preserve"> </w:t>
      </w:r>
      <w:r>
        <w:rPr>
          <w:spacing w:val="-1"/>
        </w:rPr>
        <w:t>photographs</w:t>
      </w:r>
      <w:r>
        <w:rPr>
          <w:spacing w:val="-19"/>
        </w:rPr>
        <w:t xml:space="preserve"> </w:t>
      </w:r>
      <w:r>
        <w:t>distilled</w:t>
      </w:r>
      <w:r>
        <w:rPr>
          <w:spacing w:val="-17"/>
        </w:rPr>
        <w:t xml:space="preserve"> </w:t>
      </w:r>
      <w:r>
        <w:t>from</w:t>
      </w:r>
      <w:r>
        <w:rPr>
          <w:spacing w:val="-22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video.</w:t>
      </w:r>
      <w:r>
        <w:rPr>
          <w:spacing w:val="25"/>
        </w:rPr>
        <w:t xml:space="preserve"> </w:t>
      </w:r>
      <w:r>
        <w:t>An</w:t>
      </w:r>
      <w:r>
        <w:rPr>
          <w:spacing w:val="-20"/>
        </w:rPr>
        <w:t xml:space="preserve"> </w:t>
      </w:r>
      <w:r>
        <w:t>initial</w:t>
      </w:r>
      <w:r>
        <w:rPr>
          <w:spacing w:val="-17"/>
        </w:rPr>
        <w:t xml:space="preserve"> </w:t>
      </w:r>
      <w:r>
        <w:t>joint</w:t>
      </w:r>
      <w:r>
        <w:rPr>
          <w:spacing w:val="-17"/>
        </w:rPr>
        <w:t xml:space="preserve"> </w:t>
      </w:r>
      <w:r>
        <w:t>trial</w:t>
      </w:r>
      <w:r>
        <w:rPr>
          <w:spacing w:val="-10"/>
        </w:rPr>
        <w:t xml:space="preserve"> </w:t>
      </w:r>
      <w:r>
        <w:t>with</w:t>
      </w:r>
      <w:r>
        <w:rPr>
          <w:spacing w:val="-22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co-defendant,</w:t>
      </w:r>
      <w:r>
        <w:rPr>
          <w:spacing w:val="-57"/>
        </w:rPr>
        <w:t xml:space="preserve"> </w:t>
      </w:r>
      <w:r>
        <w:t>in which the co-defendant presented testimony from a forensic anthropologist, resulted in a hung</w:t>
      </w:r>
      <w:r>
        <w:rPr>
          <w:spacing w:val="1"/>
        </w:rPr>
        <w:t xml:space="preserve"> </w:t>
      </w:r>
      <w:r>
        <w:rPr>
          <w:spacing w:val="-1"/>
        </w:rPr>
        <w:t>jury.</w:t>
      </w:r>
      <w:r>
        <w:t xml:space="preserve"> </w:t>
      </w:r>
      <w:r>
        <w:rPr>
          <w:spacing w:val="-1"/>
        </w:rPr>
        <w:t xml:space="preserve">Following separate trials and </w:t>
      </w:r>
      <w:r>
        <w:t>convictions, the co-defendant’s case was reversed on appeal</w:t>
      </w:r>
      <w:r>
        <w:rPr>
          <w:spacing w:val="1"/>
        </w:rPr>
        <w:t xml:space="preserve"> </w:t>
      </w:r>
      <w:r>
        <w:t>and</w:t>
      </w:r>
      <w:r>
        <w:t xml:space="preserve"> he was acquitted. Each time the co-defendant had the expert testimony. The defendant in his</w:t>
      </w:r>
      <w:r>
        <w:rPr>
          <w:spacing w:val="1"/>
        </w:rPr>
        <w:t xml:space="preserve"> </w:t>
      </w:r>
      <w:r>
        <w:t>separate</w:t>
      </w:r>
      <w:r>
        <w:rPr>
          <w:spacing w:val="-13"/>
        </w:rPr>
        <w:t xml:space="preserve"> </w:t>
      </w:r>
      <w:r>
        <w:t>trial</w:t>
      </w:r>
      <w:r>
        <w:rPr>
          <w:spacing w:val="-11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convicted</w:t>
      </w:r>
      <w:r>
        <w:rPr>
          <w:spacing w:val="-11"/>
        </w:rPr>
        <w:t xml:space="preserve"> </w:t>
      </w:r>
      <w:r>
        <w:t>without</w:t>
      </w:r>
      <w:r>
        <w:rPr>
          <w:spacing w:val="-9"/>
        </w:rPr>
        <w:t xml:space="preserve"> </w:t>
      </w:r>
      <w:r>
        <w:t>ever</w:t>
      </w:r>
      <w:r>
        <w:rPr>
          <w:spacing w:val="-12"/>
        </w:rPr>
        <w:t xml:space="preserve"> </w:t>
      </w:r>
      <w:r>
        <w:t>retaining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facial</w:t>
      </w:r>
      <w:r>
        <w:rPr>
          <w:spacing w:val="-11"/>
        </w:rPr>
        <w:t xml:space="preserve"> </w:t>
      </w:r>
      <w:r>
        <w:t>identification</w:t>
      </w:r>
      <w:r>
        <w:rPr>
          <w:spacing w:val="-12"/>
        </w:rPr>
        <w:t xml:space="preserve"> </w:t>
      </w:r>
      <w:r>
        <w:t>expert.</w:t>
      </w:r>
      <w:r>
        <w:rPr>
          <w:spacing w:val="-11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conceded</w:t>
      </w:r>
      <w:r>
        <w:rPr>
          <w:spacing w:val="-57"/>
        </w:rPr>
        <w:t xml:space="preserve"> </w:t>
      </w:r>
      <w:r>
        <w:t>deficient conduct and the court agreed.</w:t>
      </w:r>
      <w:r>
        <w:rPr>
          <w:spacing w:val="1"/>
        </w:rPr>
        <w:t xml:space="preserve"> </w:t>
      </w:r>
      <w:r>
        <w:t>Counsel’s explanation was only that he had “a litany of</w:t>
      </w:r>
      <w:r>
        <w:rPr>
          <w:spacing w:val="1"/>
        </w:rPr>
        <w:t xml:space="preserve"> </w:t>
      </w:r>
      <w:r>
        <w:t>personal and professional issues that were occurring at the time of trial,” including pneumonia,</w:t>
      </w:r>
      <w:r>
        <w:rPr>
          <w:spacing w:val="1"/>
        </w:rPr>
        <w:t xml:space="preserve"> </w:t>
      </w:r>
      <w:r>
        <w:t>depression, and other physical ailments, a domestic violence ch</w:t>
      </w:r>
      <w:r>
        <w:t>arge, concern over his drug-</w:t>
      </w:r>
      <w:r>
        <w:rPr>
          <w:spacing w:val="1"/>
        </w:rPr>
        <w:t xml:space="preserve"> </w:t>
      </w:r>
      <w:r>
        <w:t>addicted lover who became pregnant with his child, and child custody disputes.</w:t>
      </w:r>
      <w:r>
        <w:rPr>
          <w:spacing w:val="1"/>
        </w:rPr>
        <w:t xml:space="preserve"> </w:t>
      </w:r>
      <w:r>
        <w:t>Counsel was</w:t>
      </w:r>
      <w:r>
        <w:rPr>
          <w:spacing w:val="1"/>
        </w:rPr>
        <w:t xml:space="preserve"> </w:t>
      </w:r>
      <w:r>
        <w:t>hospitalized following conviction, even before sentencing proceeded.</w:t>
      </w:r>
      <w:r>
        <w:rPr>
          <w:spacing w:val="1"/>
        </w:rPr>
        <w:t xml:space="preserve"> </w:t>
      </w:r>
      <w:r>
        <w:t>Counsel had obtained a</w:t>
      </w:r>
      <w:r>
        <w:rPr>
          <w:spacing w:val="1"/>
        </w:rPr>
        <w:t xml:space="preserve"> </w:t>
      </w:r>
      <w:r>
        <w:t>second-chair</w:t>
      </w:r>
      <w:r>
        <w:rPr>
          <w:spacing w:val="-14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placed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burden</w:t>
      </w:r>
      <w:r>
        <w:rPr>
          <w:spacing w:val="-8"/>
        </w:rPr>
        <w:t xml:space="preserve"> </w:t>
      </w:r>
      <w:r>
        <w:t>o</w:t>
      </w:r>
      <w:r>
        <w:t>f</w:t>
      </w:r>
      <w:r>
        <w:rPr>
          <w:spacing w:val="-9"/>
        </w:rPr>
        <w:t xml:space="preserve"> </w:t>
      </w:r>
      <w:r>
        <w:t>hiring</w:t>
      </w:r>
      <w:r>
        <w:rPr>
          <w:spacing w:val="-9"/>
        </w:rPr>
        <w:t xml:space="preserve"> </w:t>
      </w:r>
      <w:r>
        <w:t>experts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her.</w:t>
      </w:r>
      <w:r>
        <w:rPr>
          <w:spacing w:val="50"/>
        </w:rPr>
        <w:t xml:space="preserve"> </w:t>
      </w:r>
      <w:r>
        <w:t>While</w:t>
      </w:r>
      <w:r>
        <w:rPr>
          <w:spacing w:val="-5"/>
        </w:rPr>
        <w:t xml:space="preserve"> </w:t>
      </w:r>
      <w:r>
        <w:t>she</w:t>
      </w:r>
      <w:r>
        <w:rPr>
          <w:spacing w:val="-10"/>
        </w:rPr>
        <w:t xml:space="preserve"> </w:t>
      </w:r>
      <w:r>
        <w:t>believed</w:t>
      </w:r>
      <w:r>
        <w:rPr>
          <w:spacing w:val="-8"/>
        </w:rPr>
        <w:t xml:space="preserve"> </w:t>
      </w:r>
      <w:r>
        <w:t>she</w:t>
      </w:r>
      <w:r>
        <w:rPr>
          <w:spacing w:val="-10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rPr>
          <w:spacing w:val="-1"/>
        </w:rPr>
        <w:t>12</w:t>
      </w:r>
      <w:r>
        <w:rPr>
          <w:spacing w:val="-17"/>
        </w:rPr>
        <w:t xml:space="preserve"> </w:t>
      </w:r>
      <w:r>
        <w:rPr>
          <w:spacing w:val="-1"/>
        </w:rPr>
        <w:t>minute</w:t>
      </w:r>
      <w:r>
        <w:rPr>
          <w:spacing w:val="-18"/>
        </w:rPr>
        <w:t xml:space="preserve"> </w:t>
      </w:r>
      <w:r>
        <w:rPr>
          <w:spacing w:val="-1"/>
        </w:rPr>
        <w:t>call</w:t>
      </w:r>
      <w:r>
        <w:rPr>
          <w:spacing w:val="-16"/>
        </w:rPr>
        <w:t xml:space="preserve"> </w:t>
      </w:r>
      <w:r>
        <w:rPr>
          <w:spacing w:val="-1"/>
        </w:rPr>
        <w:t>with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20"/>
        </w:rPr>
        <w:t xml:space="preserve"> </w:t>
      </w:r>
      <w:r>
        <w:rPr>
          <w:spacing w:val="-1"/>
        </w:rPr>
        <w:t>facial</w:t>
      </w:r>
      <w:r>
        <w:rPr>
          <w:spacing w:val="-19"/>
        </w:rPr>
        <w:t xml:space="preserve"> </w:t>
      </w:r>
      <w:r>
        <w:rPr>
          <w:spacing w:val="-1"/>
        </w:rPr>
        <w:t>identification</w:t>
      </w:r>
      <w:r>
        <w:rPr>
          <w:spacing w:val="-20"/>
        </w:rPr>
        <w:t xml:space="preserve"> </w:t>
      </w:r>
      <w:r>
        <w:t>expert,</w:t>
      </w:r>
      <w:r>
        <w:rPr>
          <w:spacing w:val="-19"/>
        </w:rPr>
        <w:t xml:space="preserve"> </w:t>
      </w:r>
      <w:r>
        <w:t>who</w:t>
      </w:r>
      <w:r>
        <w:rPr>
          <w:spacing w:val="-20"/>
        </w:rPr>
        <w:t xml:space="preserve"> </w:t>
      </w:r>
      <w:r>
        <w:t>was</w:t>
      </w:r>
      <w:r>
        <w:rPr>
          <w:spacing w:val="-18"/>
        </w:rPr>
        <w:t xml:space="preserve"> </w:t>
      </w:r>
      <w:r>
        <w:t>prepared</w:t>
      </w:r>
      <w:r>
        <w:rPr>
          <w:spacing w:val="-25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testify,</w:t>
      </w:r>
      <w:r>
        <w:rPr>
          <w:spacing w:val="-16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did</w:t>
      </w:r>
      <w:r>
        <w:rPr>
          <w:spacing w:val="-16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follow</w:t>
      </w:r>
      <w:r>
        <w:rPr>
          <w:spacing w:val="-57"/>
        </w:rPr>
        <w:t xml:space="preserve"> </w:t>
      </w:r>
      <w:r>
        <w:rPr>
          <w:spacing w:val="-1"/>
        </w:rPr>
        <w:t>through</w:t>
      </w:r>
      <w:r>
        <w:rPr>
          <w:spacing w:val="-22"/>
        </w:rPr>
        <w:t xml:space="preserve"> </w:t>
      </w:r>
      <w:r>
        <w:rPr>
          <w:spacing w:val="-1"/>
        </w:rPr>
        <w:t>and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expert</w:t>
      </w:r>
      <w:r>
        <w:rPr>
          <w:spacing w:val="-19"/>
        </w:rPr>
        <w:t xml:space="preserve"> </w:t>
      </w:r>
      <w:r>
        <w:t>denied</w:t>
      </w:r>
      <w:r>
        <w:rPr>
          <w:spacing w:val="-22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post-conviction</w:t>
      </w:r>
      <w:r>
        <w:rPr>
          <w:spacing w:val="-20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he</w:t>
      </w:r>
      <w:r>
        <w:rPr>
          <w:spacing w:val="-25"/>
        </w:rPr>
        <w:t xml:space="preserve"> </w:t>
      </w:r>
      <w:r>
        <w:t>had</w:t>
      </w:r>
      <w:r>
        <w:rPr>
          <w:spacing w:val="-24"/>
        </w:rPr>
        <w:t xml:space="preserve"> </w:t>
      </w:r>
      <w:r>
        <w:t>been</w:t>
      </w:r>
      <w:r>
        <w:rPr>
          <w:spacing w:val="-24"/>
        </w:rPr>
        <w:t xml:space="preserve"> </w:t>
      </w:r>
      <w:r>
        <w:t>contacted,</w:t>
      </w:r>
      <w:r>
        <w:rPr>
          <w:spacing w:val="-22"/>
        </w:rPr>
        <w:t xml:space="preserve"> </w:t>
      </w:r>
      <w:r>
        <w:t>although</w:t>
      </w:r>
      <w:r>
        <w:rPr>
          <w:spacing w:val="-22"/>
        </w:rPr>
        <w:t xml:space="preserve"> </w:t>
      </w:r>
      <w:r>
        <w:t>he</w:t>
      </w:r>
      <w:r>
        <w:rPr>
          <w:spacing w:val="-25"/>
        </w:rPr>
        <w:t xml:space="preserve"> </w:t>
      </w:r>
      <w:r>
        <w:t>would</w:t>
      </w:r>
      <w:r>
        <w:rPr>
          <w:spacing w:val="-22"/>
        </w:rPr>
        <w:t xml:space="preserve"> </w:t>
      </w:r>
      <w:r>
        <w:t>have</w:t>
      </w:r>
      <w:r>
        <w:rPr>
          <w:spacing w:val="-57"/>
        </w:rPr>
        <w:t xml:space="preserve"> </w:t>
      </w:r>
      <w:r>
        <w:rPr>
          <w:spacing w:val="-1"/>
        </w:rPr>
        <w:t>been</w:t>
      </w:r>
      <w:r>
        <w:rPr>
          <w:spacing w:val="-22"/>
        </w:rPr>
        <w:t xml:space="preserve"> </w:t>
      </w:r>
      <w:r>
        <w:rPr>
          <w:spacing w:val="-1"/>
        </w:rPr>
        <w:t>available</w:t>
      </w:r>
      <w:r>
        <w:rPr>
          <w:spacing w:val="-21"/>
        </w:rPr>
        <w:t xml:space="preserve"> </w:t>
      </w:r>
      <w:r>
        <w:rPr>
          <w:spacing w:val="-1"/>
        </w:rPr>
        <w:t>for</w:t>
      </w:r>
      <w:r>
        <w:rPr>
          <w:spacing w:val="-18"/>
        </w:rPr>
        <w:t xml:space="preserve"> </w:t>
      </w:r>
      <w:r>
        <w:rPr>
          <w:spacing w:val="-1"/>
        </w:rPr>
        <w:t>retainer</w:t>
      </w:r>
      <w:r>
        <w:rPr>
          <w:spacing w:val="-17"/>
        </w:rPr>
        <w:t xml:space="preserve"> </w:t>
      </w:r>
      <w:r>
        <w:t>if</w:t>
      </w:r>
      <w:r>
        <w:rPr>
          <w:spacing w:val="-20"/>
        </w:rPr>
        <w:t xml:space="preserve"> </w:t>
      </w:r>
      <w:r>
        <w:t>asked.</w:t>
      </w:r>
      <w:r>
        <w:rPr>
          <w:spacing w:val="21"/>
        </w:rPr>
        <w:t xml:space="preserve"> </w:t>
      </w:r>
      <w:r>
        <w:t>Prejudice</w:t>
      </w:r>
      <w:r>
        <w:rPr>
          <w:spacing w:val="-20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established.</w:t>
      </w:r>
      <w:r>
        <w:rPr>
          <w:spacing w:val="2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court</w:t>
      </w:r>
      <w:r>
        <w:rPr>
          <w:spacing w:val="-19"/>
        </w:rPr>
        <w:t xml:space="preserve"> </w:t>
      </w:r>
      <w:r>
        <w:t>considered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similarities</w:t>
      </w:r>
      <w:r>
        <w:rPr>
          <w:spacing w:val="-57"/>
        </w:rPr>
        <w:t xml:space="preserve"> </w:t>
      </w:r>
      <w:r>
        <w:t>with the co-defendant’s case.</w:t>
      </w:r>
      <w:r>
        <w:rPr>
          <w:spacing w:val="1"/>
        </w:rPr>
        <w:t xml:space="preserve"> </w:t>
      </w:r>
      <w:r>
        <w:t>Here, counsel had objected to testimony from police officers that a</w:t>
      </w:r>
      <w:r>
        <w:rPr>
          <w:spacing w:val="-57"/>
        </w:rPr>
        <w:t xml:space="preserve"> </w:t>
      </w:r>
      <w:r>
        <w:t>number of lay witnesses identified the defendant from the photos as substantive evidence.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appeal,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court</w:t>
      </w:r>
      <w:r>
        <w:rPr>
          <w:spacing w:val="23"/>
        </w:rPr>
        <w:t xml:space="preserve"> </w:t>
      </w:r>
      <w:r>
        <w:t>agreed</w:t>
      </w:r>
      <w:r>
        <w:rPr>
          <w:spacing w:val="24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there</w:t>
      </w:r>
      <w:r>
        <w:rPr>
          <w:spacing w:val="20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error</w:t>
      </w:r>
      <w:r>
        <w:rPr>
          <w:spacing w:val="20"/>
        </w:rPr>
        <w:t xml:space="preserve"> </w:t>
      </w:r>
      <w:r>
        <w:t>but</w:t>
      </w:r>
      <w:r>
        <w:rPr>
          <w:spacing w:val="25"/>
        </w:rPr>
        <w:t xml:space="preserve"> </w:t>
      </w:r>
      <w:r>
        <w:t>found</w:t>
      </w:r>
      <w:r>
        <w:rPr>
          <w:spacing w:val="24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harmless.</w:t>
      </w:r>
      <w:r>
        <w:rPr>
          <w:spacing w:val="57"/>
        </w:rPr>
        <w:t xml:space="preserve"> </w:t>
      </w:r>
      <w:r>
        <w:t>“Our</w:t>
      </w:r>
      <w:r>
        <w:rPr>
          <w:spacing w:val="24"/>
        </w:rPr>
        <w:t xml:space="preserve"> </w:t>
      </w:r>
      <w:r>
        <w:t>harmless</w:t>
      </w:r>
      <w:r>
        <w:rPr>
          <w:spacing w:val="24"/>
        </w:rPr>
        <w:t xml:space="preserve"> </w:t>
      </w:r>
      <w:r>
        <w:t>error</w:t>
      </w:r>
    </w:p>
    <w:p w14:paraId="0061D4F1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432CB10" w14:textId="77777777" w:rsidR="00E47A5B" w:rsidRDefault="00E47A5B">
      <w:pPr>
        <w:pStyle w:val="BodyText"/>
        <w:spacing w:before="3"/>
        <w:rPr>
          <w:sz w:val="12"/>
        </w:rPr>
      </w:pPr>
    </w:p>
    <w:p w14:paraId="6BA4F06A" w14:textId="77777777" w:rsidR="00E47A5B" w:rsidRDefault="00DE532F">
      <w:pPr>
        <w:pStyle w:val="BodyText"/>
        <w:spacing w:before="90" w:line="247" w:lineRule="auto"/>
        <w:ind w:left="939" w:right="240"/>
        <w:jc w:val="both"/>
      </w:pPr>
      <w:r>
        <w:t>analysis would have undoubtedly been different in this case had the surveillance videotape and</w:t>
      </w:r>
      <w:r>
        <w:rPr>
          <w:spacing w:val="1"/>
        </w:rPr>
        <w:t xml:space="preserve"> </w:t>
      </w:r>
      <w:r>
        <w:t>images</w:t>
      </w:r>
      <w:r>
        <w:rPr>
          <w:spacing w:val="-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challenged</w:t>
      </w:r>
      <w:r>
        <w:rPr>
          <w:spacing w:val="2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facial</w:t>
      </w:r>
      <w:r>
        <w:rPr>
          <w:spacing w:val="-1"/>
        </w:rPr>
        <w:t xml:space="preserve"> </w:t>
      </w:r>
      <w:r>
        <w:t>identification expert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trial.”</w:t>
      </w:r>
    </w:p>
    <w:p w14:paraId="31A8054D" w14:textId="77777777" w:rsidR="00E47A5B" w:rsidRDefault="00E47A5B">
      <w:pPr>
        <w:pStyle w:val="BodyText"/>
        <w:spacing w:before="7"/>
      </w:pPr>
    </w:p>
    <w:p w14:paraId="15E018F1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  <w:color w:val="212121"/>
        </w:rPr>
        <w:t>State v. Joshua</w:t>
      </w:r>
      <w:r>
        <w:rPr>
          <w:b/>
          <w:color w:val="212121"/>
        </w:rPr>
        <w:t>, 201 So.3d 284 (La. Ct. App. 2016).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a case of aggravated battery with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</w:t>
      </w:r>
      <w:r>
        <w:rPr>
          <w:color w:val="212121"/>
        </w:rPr>
        <w:t>irearm, trial counsel performed deficiently in failing to locate and interview eyewitnesses to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shooting.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victim, Shine, had been speaking with a woman named Rita at the time of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shooting.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 identified defendant as the assailant.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During his interrogation, defendant admitted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being present at the crime scene but denied being the shooter.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Although he initially claimed not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 have seen the shooter, he later stated that he had but refused to ide</w:t>
      </w:r>
      <w:r>
        <w:rPr>
          <w:color w:val="212121"/>
        </w:rPr>
        <w:t>ntify him.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 provided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police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names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three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eyewitnesses: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Rita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Reliford,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“Jeff”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“Duke.”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claimed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that these eyewitnesses could verify that he wasn’t the shooter.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 defendant’s trial, an officer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testified that no witnesses could </w:t>
      </w:r>
      <w:r>
        <w:rPr>
          <w:color w:val="212121"/>
        </w:rPr>
        <w:t>be located during a canvas of the crime scene and that Rita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Reliford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found.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Shine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testified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talking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Rita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got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into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verbal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altercation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him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shot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him.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agreed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that Shine had been talking to Rita.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According to defendant, however, he merely told Shine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leave and Shine was shot by “Lil Duke” over a drug debt.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post-conviction proceedings, “Rita”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was deposed and she corroborated defendant’s account and</w:t>
      </w:r>
      <w:r>
        <w:rPr>
          <w:color w:val="212121"/>
        </w:rPr>
        <w:t xml:space="preserve"> revealed that her cousin was around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 night but she didn’t know if he witnessed the shooting. Rita explained that all witnesses fled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scene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following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shooting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drug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usage.</w:t>
      </w:r>
      <w:r>
        <w:rPr>
          <w:color w:val="212121"/>
          <w:spacing w:val="49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stated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still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living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area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and would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been willing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testify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had been contacted.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She was unaware that defendant had been arrested for the shooting prior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moving to New Jersey. Post-conviction counsel could not locate Rita for pur</w:t>
      </w:r>
      <w:r>
        <w:rPr>
          <w:color w:val="212121"/>
        </w:rPr>
        <w:t>poses of testifying at</w:t>
      </w:r>
      <w:r>
        <w:rPr>
          <w:color w:val="212121"/>
          <w:spacing w:val="-57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post-conviction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hearing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post-conviction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granted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state’s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objection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admission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of her deposition testimony.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Rita’s cousin did testify about the events of the night.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Although 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did not see who actually shot Shine, he knew it had not been defendant because defendant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standing next to him when he heard the shot.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 with Rita, the cousin stated he was unaware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defendant’s arrest for a long time and would have testified that defendant was not the shooter had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he been contacted.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Although trial counsel had no recollection of the case or any files, evidence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presented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never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requested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investi</w:t>
      </w:r>
      <w:r>
        <w:rPr>
          <w:color w:val="212121"/>
        </w:rPr>
        <w:t>gator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even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though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standard protocol under the circumstances.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testified that he provided trial counsel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with the names of eyewitnesses, including Rita and her cousin and had assumed they would be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contacted and testify on his behalf.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When he learned there were no defense witnesses, he felt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forced to testify.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During his testimony, he was impeached with prior c</w:t>
      </w:r>
      <w:r>
        <w:rPr>
          <w:color w:val="212121"/>
        </w:rPr>
        <w:t>onvictions.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When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prosecutor falsely asserted during cross-examination that defendant had pled guilty to aggravated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arson, defense counsel failed to move for a mistrial.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Following the hearing, relief was denied by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post-conviction court. The appellat</w:t>
      </w:r>
      <w:r>
        <w:rPr>
          <w:color w:val="212121"/>
        </w:rPr>
        <w:t>e court first found error in the lower court’s ruling denying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admission of Rita’s deposition testimony.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Such testimony was relevant and post-conviction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 demonstrated her unavailability at the time of the hearing.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 appeal, the state conceded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that i</w:t>
      </w:r>
      <w:r>
        <w:rPr>
          <w:color w:val="212121"/>
        </w:rPr>
        <w:t>t could not argue in good faith than defendant received the effective assistance of counsel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regarding the investigation and presentation of a defense.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appellate court agreed that both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deficient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performance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 prejudice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had been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established.</w:t>
      </w:r>
    </w:p>
    <w:p w14:paraId="51299158" w14:textId="77777777" w:rsidR="00E47A5B" w:rsidRDefault="00E47A5B">
      <w:pPr>
        <w:pStyle w:val="BodyText"/>
        <w:spacing w:before="10"/>
        <w:rPr>
          <w:sz w:val="23"/>
        </w:rPr>
      </w:pPr>
    </w:p>
    <w:p w14:paraId="42B9B4DC" w14:textId="77777777" w:rsidR="00E47A5B" w:rsidRDefault="00DE532F">
      <w:pPr>
        <w:spacing w:line="247" w:lineRule="auto"/>
        <w:ind w:left="939" w:right="239"/>
        <w:jc w:val="both"/>
        <w:rPr>
          <w:sz w:val="24"/>
        </w:rPr>
      </w:pPr>
      <w:r>
        <w:rPr>
          <w:b/>
          <w:color w:val="212121"/>
          <w:sz w:val="24"/>
        </w:rPr>
        <w:t>*</w:t>
      </w:r>
      <w:r>
        <w:rPr>
          <w:b/>
          <w:i/>
          <w:color w:val="212121"/>
          <w:sz w:val="24"/>
        </w:rPr>
        <w:t>Commonwe</w:t>
      </w:r>
      <w:r>
        <w:rPr>
          <w:b/>
          <w:i/>
          <w:color w:val="212121"/>
          <w:sz w:val="24"/>
        </w:rPr>
        <w:t>alth v. Williams</w:t>
      </w:r>
      <w:r>
        <w:rPr>
          <w:b/>
          <w:color w:val="212121"/>
          <w:sz w:val="24"/>
        </w:rPr>
        <w:t>, 141 A.3d 440 (Pa. 2016).</w:t>
      </w:r>
      <w:r>
        <w:rPr>
          <w:b/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In triple murder case, appellate counsel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was</w:t>
      </w:r>
      <w:r>
        <w:rPr>
          <w:color w:val="212121"/>
          <w:spacing w:val="54"/>
          <w:sz w:val="24"/>
        </w:rPr>
        <w:t xml:space="preserve"> </w:t>
      </w:r>
      <w:r>
        <w:rPr>
          <w:color w:val="212121"/>
          <w:sz w:val="24"/>
        </w:rPr>
        <w:t>ineffective</w:t>
      </w:r>
      <w:r>
        <w:rPr>
          <w:color w:val="212121"/>
          <w:spacing w:val="54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55"/>
          <w:sz w:val="24"/>
        </w:rPr>
        <w:t xml:space="preserve"> </w:t>
      </w:r>
      <w:r>
        <w:rPr>
          <w:color w:val="212121"/>
          <w:sz w:val="24"/>
        </w:rPr>
        <w:t>failing</w:t>
      </w:r>
      <w:r>
        <w:rPr>
          <w:color w:val="212121"/>
          <w:spacing w:val="55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55"/>
          <w:sz w:val="24"/>
        </w:rPr>
        <w:t xml:space="preserve"> </w:t>
      </w:r>
      <w:r>
        <w:rPr>
          <w:color w:val="212121"/>
          <w:sz w:val="24"/>
        </w:rPr>
        <w:t>raise</w:t>
      </w:r>
      <w:r>
        <w:rPr>
          <w:color w:val="212121"/>
          <w:spacing w:val="54"/>
          <w:sz w:val="24"/>
        </w:rPr>
        <w:t xml:space="preserve"> </w:t>
      </w:r>
      <w:r>
        <w:rPr>
          <w:color w:val="212121"/>
          <w:sz w:val="24"/>
        </w:rPr>
        <w:t>trial</w:t>
      </w:r>
      <w:r>
        <w:rPr>
          <w:color w:val="212121"/>
          <w:spacing w:val="56"/>
          <w:sz w:val="24"/>
        </w:rPr>
        <w:t xml:space="preserve"> </w:t>
      </w:r>
      <w:r>
        <w:rPr>
          <w:color w:val="212121"/>
          <w:sz w:val="24"/>
        </w:rPr>
        <w:t>counsel’s</w:t>
      </w:r>
      <w:r>
        <w:rPr>
          <w:color w:val="212121"/>
          <w:spacing w:val="55"/>
          <w:sz w:val="24"/>
        </w:rPr>
        <w:t xml:space="preserve"> </w:t>
      </w:r>
      <w:r>
        <w:rPr>
          <w:color w:val="212121"/>
          <w:sz w:val="24"/>
        </w:rPr>
        <w:t>ineffectiveness</w:t>
      </w:r>
      <w:r>
        <w:rPr>
          <w:color w:val="212121"/>
          <w:spacing w:val="55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55"/>
          <w:sz w:val="24"/>
        </w:rPr>
        <w:t xml:space="preserve"> </w:t>
      </w:r>
      <w:r>
        <w:rPr>
          <w:color w:val="212121"/>
          <w:sz w:val="24"/>
        </w:rPr>
        <w:t>not</w:t>
      </w:r>
      <w:r>
        <w:rPr>
          <w:color w:val="212121"/>
          <w:spacing w:val="53"/>
          <w:sz w:val="24"/>
        </w:rPr>
        <w:t xml:space="preserve"> </w:t>
      </w:r>
      <w:r>
        <w:rPr>
          <w:color w:val="212121"/>
          <w:sz w:val="24"/>
        </w:rPr>
        <w:t>cross-examining</w:t>
      </w:r>
      <w:r>
        <w:rPr>
          <w:color w:val="212121"/>
          <w:spacing w:val="55"/>
          <w:sz w:val="24"/>
        </w:rPr>
        <w:t xml:space="preserve"> </w:t>
      </w:r>
      <w:r>
        <w:rPr>
          <w:color w:val="212121"/>
          <w:sz w:val="24"/>
        </w:rPr>
        <w:t>the</w:t>
      </w:r>
    </w:p>
    <w:p w14:paraId="695C383B" w14:textId="77777777" w:rsidR="00E47A5B" w:rsidRDefault="00E47A5B">
      <w:pPr>
        <w:spacing w:line="247" w:lineRule="auto"/>
        <w:jc w:val="both"/>
        <w:rPr>
          <w:sz w:val="24"/>
        </w:rPr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11E6273F" w14:textId="77777777" w:rsidR="00E47A5B" w:rsidRDefault="00E47A5B">
      <w:pPr>
        <w:pStyle w:val="BodyText"/>
        <w:spacing w:before="3"/>
        <w:rPr>
          <w:sz w:val="12"/>
        </w:rPr>
      </w:pPr>
    </w:p>
    <w:p w14:paraId="457C605F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rPr>
          <w:color w:val="212121"/>
        </w:rPr>
        <w:t>prosecution’s expert or calling a defense expert concerning inconsistencies between the key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prosecution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witness’s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forensic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prosecution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relied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primarily on the testimony of White, a purported eyewitness to two of th</w:t>
      </w:r>
      <w:r>
        <w:rPr>
          <w:color w:val="212121"/>
        </w:rPr>
        <w:t>e murders and 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accomplice in all three. White testified that the three victims had arranged to purchase weapons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Williams,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leader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gang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sold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weapons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drugs.</w:t>
      </w:r>
      <w:r>
        <w:rPr>
          <w:color w:val="212121"/>
          <w:spacing w:val="48"/>
        </w:rPr>
        <w:t xml:space="preserve"> </w:t>
      </w:r>
      <w:r>
        <w:rPr>
          <w:color w:val="212121"/>
        </w:rPr>
        <w:t>Williams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planned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rob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men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met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receive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guns.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groups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met,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Williams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members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gang,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including White, held the victims at gunpoint and demanded their money.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After the purchase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money was turned over, Williams continued to demand additional money from the three victims.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When one of the m</w:t>
      </w:r>
      <w:r>
        <w:rPr>
          <w:color w:val="212121"/>
        </w:rPr>
        <w:t>en admitted he had additional money at another location, he was taken by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Williams and two other gang members to retrieve the money.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Williams and the gang members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returned without the victim.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White testified that one of the two gang members who accompanied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Williams informed White that Williams had shot the victim in the head.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remaining two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victims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loaded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back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stolen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van.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Williams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another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gang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member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bac</w:t>
      </w:r>
      <w:r>
        <w:rPr>
          <w:color w:val="212121"/>
        </w:rPr>
        <w:t>k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victims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continuing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demand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more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money.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White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front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passenger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seat. White testified that he saw Williams shoot the smallest of the three victims in the face while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looked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Williams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gun.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short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later,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van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slowed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thrown out of the back of the van into the street.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White </w:t>
      </w:r>
      <w:r>
        <w:rPr>
          <w:color w:val="212121"/>
        </w:rPr>
        <w:t>then saw Williams put his gun in the face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of the remaining victim.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White turned to face front and heard two gunshots and the back of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van open.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When he next looked back, the third victim was gone, presumably also thrown out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van.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When the victims </w:t>
      </w:r>
      <w:r>
        <w:rPr>
          <w:color w:val="212121"/>
        </w:rPr>
        <w:t>were later found by authorities, none were in a street but instead on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sidewalk or in a driveway. And each had sustained gunshots wounds but none had other injuries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 their bodies, such as bruises or abrasions. Defense counsel did not ask any of the prosecution’s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expert witnesses a single question. Counsel for one co-defendant did cross-examine two of these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witnesses about the absence of non-gun-related injuries to t</w:t>
      </w:r>
      <w:r>
        <w:rPr>
          <w:color w:val="212121"/>
        </w:rPr>
        <w:t>he victims but the witnesses opined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lack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additional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injuries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establish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victims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fallen.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argued to the jury that common sense showed that the location and conditions of the bodies were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inconsistent with Wh</w:t>
      </w:r>
      <w:r>
        <w:rPr>
          <w:color w:val="212121"/>
        </w:rPr>
        <w:t>ite’s account of what occurred.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post-conviction proceedings, 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 conceded he had no strategic reason for failing to consult with or present testimony from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 medical or forensic expert in order to highlight the problems with White’s testimony</w:t>
      </w:r>
      <w:r>
        <w:rPr>
          <w:color w:val="212121"/>
        </w:rPr>
        <w:t>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Post-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conviction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counsel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presented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expert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field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homicide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investigation,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crime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scene analysis and blood spatter analysis.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This expert, who was credited by the post-conviction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court, opined that the medical and forensic evidence was inconsistent with White’s testimony.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finding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expert’s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helpful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trial,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supreme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court noted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in particular the expert’s opinion that “the </w:t>
      </w:r>
      <w:r>
        <w:rPr>
          <w:color w:val="212121"/>
        </w:rPr>
        <w:t>blood flow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[] wholly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incompatible with White’s testimony that the victims were shot and thrown from a moving van.”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Additionally, the expert testified that none of the victims sustained gunshot wounds consistent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with White’s testimony that the </w:t>
      </w:r>
      <w:r>
        <w:rPr>
          <w:color w:val="212121"/>
        </w:rPr>
        <w:t>victim was looking at the shooter’s gun when he was shot. As for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prejudice, it was noted that although White was subject to significant impeachment, “the cross-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examination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White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left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story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about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three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murders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issue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largely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unscathed.”</w:t>
      </w:r>
      <w:r>
        <w:rPr>
          <w:color w:val="212121"/>
          <w:spacing w:val="49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believed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post-conviction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expert’s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testimony,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coupled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impeaching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White’s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credibility, it is likely the jury would have acquitted defendant of the three murders.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Finally,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record supported the post-convictio</w:t>
      </w:r>
      <w:r>
        <w:rPr>
          <w:color w:val="212121"/>
        </w:rPr>
        <w:t>n court’s “factual findings and legal conclusion that appellate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 had no reasonable basis for failing to raise the claim of trial counsel’s ineffectiveness for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calling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expert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testify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cross-examining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Commonwealth’s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experts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regarding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the</w:t>
      </w:r>
    </w:p>
    <w:p w14:paraId="4F89F719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AD96B12" w14:textId="77777777" w:rsidR="00E47A5B" w:rsidRDefault="00E47A5B">
      <w:pPr>
        <w:pStyle w:val="BodyText"/>
        <w:spacing w:before="3"/>
        <w:rPr>
          <w:sz w:val="12"/>
        </w:rPr>
      </w:pPr>
    </w:p>
    <w:p w14:paraId="01ED8E73" w14:textId="77777777" w:rsidR="00E47A5B" w:rsidRDefault="00DE532F">
      <w:pPr>
        <w:pStyle w:val="BodyText"/>
        <w:spacing w:before="90" w:line="247" w:lineRule="auto"/>
        <w:ind w:left="940" w:right="236"/>
        <w:jc w:val="both"/>
      </w:pPr>
      <w:r>
        <w:rPr>
          <w:color w:val="212121"/>
        </w:rPr>
        <w:t>blood flow evidence and gunshot wound evidence.”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(Appellate counsel testified that he had no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independent recollection of the appeal but that confining his claims to those appearing on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record, as occurred in defendant’s appe</w:t>
      </w:r>
      <w:r>
        <w:rPr>
          <w:color w:val="212121"/>
        </w:rPr>
        <w:t>al, was consistent with his practice at the relevant time.)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Prejudice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established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substantial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likelihood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outcome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appeal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different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ineffectiveness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claim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raised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there.</w:t>
      </w:r>
    </w:p>
    <w:p w14:paraId="117E7D77" w14:textId="77777777" w:rsidR="00E47A5B" w:rsidRDefault="00E47A5B">
      <w:pPr>
        <w:pStyle w:val="BodyText"/>
        <w:spacing w:before="6"/>
      </w:pPr>
    </w:p>
    <w:p w14:paraId="3C9FEDBD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color w:val="212121"/>
        </w:rPr>
        <w:t>Landry v. State</w:t>
      </w:r>
      <w:r>
        <w:rPr>
          <w:b/>
          <w:color w:val="212121"/>
        </w:rPr>
        <w:t>, 380 P.3d 25 (Utah Ct. App. 2016).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aggravated arson case, trial counsel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rendered ineffective assistance by failing to object to the State’s use of testimony about 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accelerant-detection canine’s alerts at the scene of the</w:t>
      </w:r>
      <w:r>
        <w:rPr>
          <w:color w:val="212121"/>
        </w:rPr>
        <w:t xml:space="preserve"> fire and on items of defendant’s clothing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by failing to consult with an arson expert or call an expert witness to refute the State’s arson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experts.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Further, appellate counsel was objectively deficient in failing to present the meritorious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claim of tri</w:t>
      </w:r>
      <w:r>
        <w:rPr>
          <w:color w:val="212121"/>
        </w:rPr>
        <w:t>al counsel ineffectiveness on appeal.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fire at issue occurred in an apartment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was in the process of moving out of due to eviction.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It broke out five to ten minutes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after defendant and his girlfriend left, apparently intending to return.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Some o</w:t>
      </w:r>
      <w:r>
        <w:rPr>
          <w:color w:val="212121"/>
        </w:rPr>
        <w:t>f defendant’s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belongings remained in the apartment and he was supposed to meet the apartment complex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manager that evening for a walk-through inspection of the apartment. At trial, the State presented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expert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supporting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arson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theory.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aspect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such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involved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alerts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accelerant-detection canine.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 counsel, who had never tried an arson case before, failed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object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even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though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existing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law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made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highly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unlikely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have been able to overcome a proper objection.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preparation for trial, trial counsel spoke only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with a fire marshal who was a witness for the State.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Obviously, this expert would not have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provided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basis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challenge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expert’s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own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findings.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theory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that either the fire started accidently by a cigarette smoked by the girlfriend contacting alcohol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spilled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floor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party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night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before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that it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was started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by an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unknown individual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 xml:space="preserve">who a neighbor saw </w:t>
      </w:r>
      <w:r>
        <w:rPr>
          <w:color w:val="212121"/>
        </w:rPr>
        <w:t>outside the apartment around the time the fire began. Both theories had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significant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evidentiary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problems.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shown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post-conviction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expert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testimony,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consulted with or presented testimony from an independent arson expert, she would have had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ammunition to challenge how the arson investigation had been conducted as well as the findings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 the State’s arson experts. The defense post-conviction expert had c</w:t>
      </w:r>
      <w:r>
        <w:rPr>
          <w:color w:val="212121"/>
        </w:rPr>
        <w:t>riticized numerous aspects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 the investigation and concluded that the fire should have been classified as of “undetermined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origin.”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 counsel’s failure to properly educate herself constituted deficient performance.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Prejudice is found because: (1)</w:t>
      </w:r>
      <w:r>
        <w:rPr>
          <w:color w:val="212121"/>
          <w:spacing w:val="61"/>
        </w:rPr>
        <w:t xml:space="preserve"> </w:t>
      </w:r>
      <w:r>
        <w:rPr>
          <w:color w:val="212121"/>
        </w:rPr>
        <w:t>post</w:t>
      </w:r>
      <w:r>
        <w:rPr>
          <w:color w:val="212121"/>
        </w:rPr>
        <w:t>-conviction expert testimony revealed substantial errors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State’s arson case; (2) under existing case law, trial counsel likely would have kept out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canine alert testimony; and (3) the jury struggled to reach a verdict in this case.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(After the jur</w:t>
      </w:r>
      <w:r>
        <w:rPr>
          <w:color w:val="212121"/>
        </w:rPr>
        <w:t>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announced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deadlock,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told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reach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verdict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day,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return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to deliberate on an extra unplanned day causing a hardship to at least one juror. The jury reached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consensus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admonition.)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deficient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performance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prejudiced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“appellate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failure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raise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claim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ineffe</w:t>
      </w:r>
      <w:r>
        <w:rPr>
          <w:color w:val="212121"/>
        </w:rPr>
        <w:t>ctive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assistance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appeal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was likewise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objectively deficient 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prejudicial.”</w:t>
      </w:r>
    </w:p>
    <w:p w14:paraId="5E703C48" w14:textId="77777777" w:rsidR="00E47A5B" w:rsidRDefault="00E47A5B">
      <w:pPr>
        <w:pStyle w:val="BodyText"/>
        <w:spacing w:before="1"/>
      </w:pPr>
    </w:p>
    <w:p w14:paraId="12C58115" w14:textId="77777777" w:rsidR="00E47A5B" w:rsidRDefault="00DE532F">
      <w:pPr>
        <w:pStyle w:val="BodyText"/>
        <w:spacing w:before="1" w:line="247" w:lineRule="auto"/>
        <w:ind w:left="939" w:right="238"/>
        <w:jc w:val="both"/>
      </w:pPr>
      <w:r>
        <w:rPr>
          <w:b/>
          <w:i/>
        </w:rPr>
        <w:t>McLaughlin v. State</w:t>
      </w:r>
      <w:r>
        <w:rPr>
          <w:b/>
        </w:rPr>
        <w:t>, 789 S.E.2d 247 (Ga. Ct. App. 2016).</w:t>
      </w:r>
      <w:r>
        <w:rPr>
          <w:b/>
          <w:spacing w:val="1"/>
        </w:rPr>
        <w:t xml:space="preserve"> </w:t>
      </w:r>
      <w:r>
        <w:t>In aggravated assault and battery</w:t>
      </w:r>
      <w:r>
        <w:rPr>
          <w:spacing w:val="1"/>
        </w:rPr>
        <w:t xml:space="preserve"> </w:t>
      </w:r>
      <w:r>
        <w:t>case,</w:t>
      </w:r>
      <w:r>
        <w:rPr>
          <w:spacing w:val="-7"/>
        </w:rPr>
        <w:t xml:space="preserve"> </w:t>
      </w:r>
      <w:r>
        <w:t>defense</w:t>
      </w:r>
      <w:r>
        <w:rPr>
          <w:spacing w:val="-5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performed</w:t>
      </w:r>
      <w:r>
        <w:rPr>
          <w:spacing w:val="-6"/>
        </w:rPr>
        <w:t xml:space="preserve"> </w:t>
      </w:r>
      <w:r>
        <w:t>deficiently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failing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withdraw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statutory</w:t>
      </w:r>
      <w:r>
        <w:rPr>
          <w:spacing w:val="-6"/>
        </w:rPr>
        <w:t xml:space="preserve"> </w:t>
      </w:r>
      <w:r>
        <w:t>speedy</w:t>
      </w:r>
      <w:r>
        <w:rPr>
          <w:spacing w:val="-4"/>
        </w:rPr>
        <w:t xml:space="preserve"> </w:t>
      </w:r>
      <w:r>
        <w:t>trial</w:t>
      </w:r>
      <w:r>
        <w:rPr>
          <w:spacing w:val="-6"/>
        </w:rPr>
        <w:t xml:space="preserve"> </w:t>
      </w:r>
      <w:r>
        <w:t>demand</w:t>
      </w:r>
      <w:r>
        <w:rPr>
          <w:spacing w:val="-58"/>
        </w:rPr>
        <w:t xml:space="preserve"> </w:t>
      </w:r>
      <w:r>
        <w:t>and seek a continuance in order to obtain expert evidence of battered person syndrome (BPS) in</w:t>
      </w:r>
      <w:r>
        <w:rPr>
          <w:spacing w:val="1"/>
        </w:rPr>
        <w:t xml:space="preserve"> </w:t>
      </w:r>
      <w:r>
        <w:t>support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justification</w:t>
      </w:r>
      <w:r>
        <w:rPr>
          <w:spacing w:val="-9"/>
        </w:rPr>
        <w:t xml:space="preserve"> </w:t>
      </w:r>
      <w:r>
        <w:t>defense.</w:t>
      </w:r>
      <w:r>
        <w:rPr>
          <w:spacing w:val="4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victim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case</w:t>
      </w:r>
      <w:r>
        <w:rPr>
          <w:spacing w:val="-10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defendant’s</w:t>
      </w:r>
      <w:r>
        <w:rPr>
          <w:spacing w:val="-6"/>
        </w:rPr>
        <w:t xml:space="preserve"> </w:t>
      </w:r>
      <w:r>
        <w:t>boyfriend.</w:t>
      </w:r>
      <w:r>
        <w:rPr>
          <w:spacing w:val="42"/>
        </w:rPr>
        <w:t xml:space="preserve"> </w:t>
      </w:r>
      <w:r>
        <w:t>Defendant</w:t>
      </w:r>
    </w:p>
    <w:p w14:paraId="3DF5BDD3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17800E2A" w14:textId="77777777" w:rsidR="00E47A5B" w:rsidRDefault="00E47A5B">
      <w:pPr>
        <w:pStyle w:val="BodyText"/>
        <w:spacing w:before="3"/>
        <w:rPr>
          <w:sz w:val="12"/>
        </w:rPr>
      </w:pPr>
    </w:p>
    <w:p w14:paraId="26AC11D0" w14:textId="77777777" w:rsidR="00E47A5B" w:rsidRDefault="00DE532F">
      <w:pPr>
        <w:spacing w:before="90" w:line="247" w:lineRule="auto"/>
        <w:ind w:left="939" w:right="234"/>
        <w:jc w:val="both"/>
        <w:rPr>
          <w:sz w:val="23"/>
        </w:rPr>
      </w:pPr>
      <w:r>
        <w:rPr>
          <w:sz w:val="24"/>
        </w:rPr>
        <w:t>had be</w:t>
      </w:r>
      <w:r>
        <w:rPr>
          <w:sz w:val="24"/>
        </w:rPr>
        <w:t>en convicted on two prior occasions for harming the victim.</w:t>
      </w:r>
      <w:r>
        <w:rPr>
          <w:spacing w:val="1"/>
          <w:sz w:val="24"/>
        </w:rPr>
        <w:t xml:space="preserve"> </w:t>
      </w:r>
      <w:r>
        <w:rPr>
          <w:sz w:val="24"/>
        </w:rPr>
        <w:t>Trial counsel, who had</w:t>
      </w:r>
      <w:r>
        <w:rPr>
          <w:spacing w:val="1"/>
          <w:sz w:val="24"/>
        </w:rPr>
        <w:t xml:space="preserve"> </w:t>
      </w:r>
      <w:r>
        <w:rPr>
          <w:sz w:val="24"/>
        </w:rPr>
        <w:t>represented defendant in the two earlier cases, sought to have the charges in this case dismissed</w:t>
      </w:r>
      <w:r>
        <w:rPr>
          <w:spacing w:val="1"/>
          <w:sz w:val="24"/>
        </w:rPr>
        <w:t xml:space="preserve"> </w:t>
      </w:r>
      <w:r>
        <w:rPr>
          <w:sz w:val="24"/>
        </w:rPr>
        <w:t>based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justification</w:t>
      </w:r>
      <w:r>
        <w:rPr>
          <w:spacing w:val="-6"/>
          <w:sz w:val="24"/>
        </w:rPr>
        <w:t xml:space="preserve"> </w:t>
      </w:r>
      <w:r>
        <w:rPr>
          <w:sz w:val="24"/>
        </w:rPr>
        <w:t>defense.</w:t>
      </w:r>
      <w:r>
        <w:rPr>
          <w:spacing w:val="-3"/>
          <w:sz w:val="24"/>
        </w:rPr>
        <w:t xml:space="preserve"> </w:t>
      </w:r>
      <w:r>
        <w:rPr>
          <w:sz w:val="24"/>
        </w:rPr>
        <w:t>After</w:t>
      </w:r>
      <w:r>
        <w:rPr>
          <w:spacing w:val="-7"/>
          <w:sz w:val="24"/>
        </w:rPr>
        <w:t xml:space="preserve"> </w:t>
      </w:r>
      <w:r>
        <w:rPr>
          <w:sz w:val="24"/>
        </w:rPr>
        <w:t>hearing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testimony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motion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dismiss</w:t>
      </w:r>
      <w:r>
        <w:rPr>
          <w:spacing w:val="-6"/>
          <w:sz w:val="24"/>
        </w:rPr>
        <w:t xml:space="preserve"> </w:t>
      </w:r>
      <w:r>
        <w:rPr>
          <w:sz w:val="24"/>
        </w:rPr>
        <w:t>hearing,</w:t>
      </w:r>
      <w:r>
        <w:rPr>
          <w:spacing w:val="-6"/>
          <w:sz w:val="24"/>
        </w:rPr>
        <w:t xml:space="preserve"> </w:t>
      </w:r>
      <w:r>
        <w:rPr>
          <w:sz w:val="24"/>
        </w:rPr>
        <w:t>trial</w:t>
      </w:r>
      <w:r>
        <w:rPr>
          <w:spacing w:val="-58"/>
          <w:sz w:val="24"/>
        </w:rPr>
        <w:t xml:space="preserve"> </w:t>
      </w:r>
      <w:r>
        <w:rPr>
          <w:sz w:val="24"/>
        </w:rPr>
        <w:t>counsel realized that defendant likely suffered from BPS.</w:t>
      </w:r>
      <w:r>
        <w:rPr>
          <w:spacing w:val="1"/>
          <w:sz w:val="24"/>
        </w:rPr>
        <w:t xml:space="preserve"> </w:t>
      </w:r>
      <w:r>
        <w:rPr>
          <w:sz w:val="24"/>
        </w:rPr>
        <w:t>Nevertheless, trial counsel neither</w:t>
      </w:r>
      <w:r>
        <w:rPr>
          <w:spacing w:val="1"/>
          <w:sz w:val="24"/>
        </w:rPr>
        <w:t xml:space="preserve"> </w:t>
      </w:r>
      <w:r>
        <w:rPr>
          <w:sz w:val="24"/>
        </w:rPr>
        <w:t>withdrew the speedy trial demand nor sought a continuance to explore BPS.</w:t>
      </w:r>
      <w:r>
        <w:rPr>
          <w:spacing w:val="1"/>
          <w:sz w:val="24"/>
        </w:rPr>
        <w:t xml:space="preserve"> </w:t>
      </w:r>
      <w:r>
        <w:rPr>
          <w:sz w:val="24"/>
        </w:rPr>
        <w:t>As a result, trial</w:t>
      </w:r>
      <w:r>
        <w:rPr>
          <w:spacing w:val="1"/>
          <w:sz w:val="24"/>
        </w:rPr>
        <w:t xml:space="preserve"> </w:t>
      </w:r>
      <w:r>
        <w:rPr>
          <w:sz w:val="24"/>
        </w:rPr>
        <w:t>counsel was unable to present eviden</w:t>
      </w:r>
      <w:r>
        <w:rPr>
          <w:sz w:val="24"/>
        </w:rPr>
        <w:t>ce explaining taped jailhouse phone conversations between</w:t>
      </w:r>
      <w:r>
        <w:rPr>
          <w:spacing w:val="1"/>
          <w:sz w:val="24"/>
        </w:rPr>
        <w:t xml:space="preserve"> </w:t>
      </w:r>
      <w:r>
        <w:rPr>
          <w:sz w:val="24"/>
        </w:rPr>
        <w:t>defendant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victim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defendant</w:t>
      </w:r>
      <w:r>
        <w:rPr>
          <w:spacing w:val="-2"/>
          <w:sz w:val="24"/>
        </w:rPr>
        <w:t xml:space="preserve"> </w:t>
      </w:r>
      <w:r>
        <w:rPr>
          <w:sz w:val="24"/>
        </w:rPr>
        <w:t>took</w:t>
      </w:r>
      <w:r>
        <w:rPr>
          <w:spacing w:val="-1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injuring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victim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58"/>
          <w:sz w:val="24"/>
        </w:rPr>
        <w:t xml:space="preserve"> </w:t>
      </w:r>
      <w:r>
        <w:rPr>
          <w:sz w:val="24"/>
        </w:rPr>
        <w:t>were used to impeach defendant. Nor was the defendant able to present evidence explaining why</w:t>
      </w:r>
      <w:r>
        <w:rPr>
          <w:spacing w:val="1"/>
          <w:sz w:val="24"/>
        </w:rPr>
        <w:t xml:space="preserve"> </w:t>
      </w:r>
      <w:r>
        <w:rPr>
          <w:sz w:val="24"/>
        </w:rPr>
        <w:t>defend</w:t>
      </w:r>
      <w:r>
        <w:rPr>
          <w:sz w:val="24"/>
        </w:rPr>
        <w:t>ant had failed to report the victim’s abusive conduct to the police, why she accepted blame</w:t>
      </w:r>
      <w:r>
        <w:rPr>
          <w:spacing w:val="-57"/>
          <w:sz w:val="24"/>
        </w:rPr>
        <w:t xml:space="preserve"> </w:t>
      </w:r>
      <w:r>
        <w:rPr>
          <w:sz w:val="24"/>
        </w:rPr>
        <w:t>for the situation, or why she continued to express love for the victim.</w:t>
      </w:r>
      <w:r>
        <w:rPr>
          <w:spacing w:val="1"/>
          <w:sz w:val="24"/>
        </w:rPr>
        <w:t xml:space="preserve"> </w:t>
      </w:r>
      <w:r>
        <w:rPr>
          <w:sz w:val="24"/>
        </w:rPr>
        <w:t>An explanation for her</w:t>
      </w:r>
      <w:r>
        <w:rPr>
          <w:spacing w:val="1"/>
          <w:sz w:val="24"/>
        </w:rPr>
        <w:t xml:space="preserve"> </w:t>
      </w:r>
      <w:r>
        <w:rPr>
          <w:sz w:val="24"/>
        </w:rPr>
        <w:t>behavior</w:t>
      </w:r>
      <w:r>
        <w:rPr>
          <w:spacing w:val="-7"/>
          <w:sz w:val="24"/>
        </w:rPr>
        <w:t xml:space="preserve"> </w:t>
      </w:r>
      <w:r>
        <w:rPr>
          <w:sz w:val="24"/>
        </w:rPr>
        <w:t>could</w:t>
      </w:r>
      <w:r>
        <w:rPr>
          <w:spacing w:val="-6"/>
          <w:sz w:val="24"/>
        </w:rPr>
        <w:t xml:space="preserve"> </w:t>
      </w:r>
      <w:r>
        <w:rPr>
          <w:sz w:val="24"/>
        </w:rPr>
        <w:t>have</w:t>
      </w:r>
      <w:r>
        <w:rPr>
          <w:spacing w:val="-7"/>
          <w:sz w:val="24"/>
        </w:rPr>
        <w:t xml:space="preserve"> </w:t>
      </w:r>
      <w:r>
        <w:rPr>
          <w:sz w:val="24"/>
        </w:rPr>
        <w:t>countered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testimony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detective</w:t>
      </w:r>
      <w:r>
        <w:rPr>
          <w:spacing w:val="-7"/>
          <w:sz w:val="24"/>
        </w:rPr>
        <w:t xml:space="preserve"> </w:t>
      </w:r>
      <w:r>
        <w:rPr>
          <w:sz w:val="24"/>
        </w:rPr>
        <w:t>who</w:t>
      </w:r>
      <w:r>
        <w:rPr>
          <w:spacing w:val="-5"/>
          <w:sz w:val="24"/>
        </w:rPr>
        <w:t xml:space="preserve"> </w:t>
      </w:r>
      <w:r>
        <w:rPr>
          <w:sz w:val="24"/>
        </w:rPr>
        <w:t>stated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police</w:t>
      </w:r>
      <w:r>
        <w:rPr>
          <w:spacing w:val="-7"/>
          <w:sz w:val="24"/>
        </w:rPr>
        <w:t xml:space="preserve"> </w:t>
      </w:r>
      <w:r>
        <w:rPr>
          <w:sz w:val="24"/>
        </w:rPr>
        <w:t>look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whether</w:t>
      </w:r>
      <w:r>
        <w:rPr>
          <w:spacing w:val="-58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person</w:t>
      </w:r>
      <w:r>
        <w:rPr>
          <w:spacing w:val="-1"/>
          <w:sz w:val="24"/>
        </w:rPr>
        <w:t xml:space="preserve"> </w:t>
      </w:r>
      <w:r>
        <w:rPr>
          <w:sz w:val="24"/>
        </w:rPr>
        <w:t>attempted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distance</w:t>
      </w:r>
      <w:r>
        <w:rPr>
          <w:spacing w:val="-5"/>
          <w:sz w:val="24"/>
        </w:rPr>
        <w:t xml:space="preserve"> </w:t>
      </w:r>
      <w:r>
        <w:rPr>
          <w:sz w:val="24"/>
        </w:rPr>
        <w:t>his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herself</w:t>
      </w:r>
      <w:r>
        <w:rPr>
          <w:spacing w:val="-2"/>
          <w:sz w:val="24"/>
        </w:rPr>
        <w:t xml:space="preserve"> </w:t>
      </w:r>
      <w:r>
        <w:rPr>
          <w:sz w:val="24"/>
        </w:rPr>
        <w:t>from an</w:t>
      </w:r>
      <w:r>
        <w:rPr>
          <w:spacing w:val="-4"/>
          <w:sz w:val="24"/>
        </w:rPr>
        <w:t xml:space="preserve"> </w:t>
      </w:r>
      <w:r>
        <w:rPr>
          <w:sz w:val="24"/>
        </w:rPr>
        <w:t>alleged</w:t>
      </w:r>
      <w:r>
        <w:rPr>
          <w:spacing w:val="-4"/>
          <w:sz w:val="24"/>
        </w:rPr>
        <w:t xml:space="preserve"> </w:t>
      </w:r>
      <w:r>
        <w:rPr>
          <w:sz w:val="24"/>
        </w:rPr>
        <w:t>abuser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determining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veracity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domestic</w:t>
      </w:r>
      <w:r>
        <w:rPr>
          <w:spacing w:val="-7"/>
          <w:sz w:val="24"/>
        </w:rPr>
        <w:t xml:space="preserve"> </w:t>
      </w:r>
      <w:r>
        <w:rPr>
          <w:sz w:val="24"/>
        </w:rPr>
        <w:t>violation</w:t>
      </w:r>
      <w:r>
        <w:rPr>
          <w:spacing w:val="-7"/>
          <w:sz w:val="24"/>
        </w:rPr>
        <w:t xml:space="preserve"> </w:t>
      </w:r>
      <w:r>
        <w:rPr>
          <w:sz w:val="24"/>
        </w:rPr>
        <w:t>accusation.</w:t>
      </w:r>
      <w:r>
        <w:rPr>
          <w:spacing w:val="48"/>
          <w:sz w:val="24"/>
        </w:rPr>
        <w:t xml:space="preserve"> </w:t>
      </w:r>
      <w:r>
        <w:rPr>
          <w:sz w:val="24"/>
        </w:rPr>
        <w:t>At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motion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new</w:t>
      </w:r>
      <w:r>
        <w:rPr>
          <w:spacing w:val="-7"/>
          <w:sz w:val="24"/>
        </w:rPr>
        <w:t xml:space="preserve"> </w:t>
      </w:r>
      <w:r>
        <w:rPr>
          <w:sz w:val="24"/>
        </w:rPr>
        <w:t>trial</w:t>
      </w:r>
      <w:r>
        <w:rPr>
          <w:spacing w:val="-7"/>
          <w:sz w:val="24"/>
        </w:rPr>
        <w:t xml:space="preserve"> </w:t>
      </w:r>
      <w:r>
        <w:rPr>
          <w:sz w:val="24"/>
        </w:rPr>
        <w:t>hearing,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expert</w:t>
      </w:r>
      <w:r>
        <w:rPr>
          <w:spacing w:val="-6"/>
          <w:sz w:val="24"/>
        </w:rPr>
        <w:t xml:space="preserve"> </w:t>
      </w:r>
      <w:r>
        <w:rPr>
          <w:sz w:val="24"/>
        </w:rPr>
        <w:t>was</w:t>
      </w:r>
      <w:r>
        <w:rPr>
          <w:spacing w:val="-6"/>
          <w:sz w:val="24"/>
        </w:rPr>
        <w:t xml:space="preserve"> </w:t>
      </w:r>
      <w:r>
        <w:rPr>
          <w:sz w:val="24"/>
        </w:rPr>
        <w:t>presented</w:t>
      </w:r>
      <w:r>
        <w:rPr>
          <w:spacing w:val="-7"/>
          <w:sz w:val="24"/>
        </w:rPr>
        <w:t xml:space="preserve"> </w:t>
      </w:r>
      <w:r>
        <w:rPr>
          <w:sz w:val="24"/>
        </w:rPr>
        <w:t>who</w:t>
      </w:r>
      <w:r>
        <w:rPr>
          <w:spacing w:val="-57"/>
          <w:sz w:val="24"/>
        </w:rPr>
        <w:t xml:space="preserve"> </w:t>
      </w:r>
      <w:r>
        <w:rPr>
          <w:sz w:val="24"/>
        </w:rPr>
        <w:t>found that defendant had been suffering from BPS at the time of the offense and who explained</w:t>
      </w:r>
      <w:r>
        <w:rPr>
          <w:spacing w:val="1"/>
          <w:sz w:val="24"/>
        </w:rPr>
        <w:t xml:space="preserve"> </w:t>
      </w:r>
      <w:r>
        <w:rPr>
          <w:sz w:val="24"/>
        </w:rPr>
        <w:t>how</w:t>
      </w:r>
      <w:r>
        <w:rPr>
          <w:spacing w:val="-9"/>
          <w:sz w:val="24"/>
        </w:rPr>
        <w:t xml:space="preserve"> </w:t>
      </w:r>
      <w:r>
        <w:rPr>
          <w:sz w:val="24"/>
        </w:rPr>
        <w:t>defendant’s</w:t>
      </w:r>
      <w:r>
        <w:rPr>
          <w:spacing w:val="-7"/>
          <w:sz w:val="24"/>
        </w:rPr>
        <w:t xml:space="preserve"> </w:t>
      </w:r>
      <w:r>
        <w:rPr>
          <w:sz w:val="24"/>
        </w:rPr>
        <w:t>behaviors</w:t>
      </w:r>
      <w:r>
        <w:rPr>
          <w:spacing w:val="-7"/>
          <w:sz w:val="24"/>
        </w:rPr>
        <w:t xml:space="preserve"> </w:t>
      </w:r>
      <w:r>
        <w:rPr>
          <w:sz w:val="24"/>
        </w:rPr>
        <w:t>were</w:t>
      </w:r>
      <w:r>
        <w:rPr>
          <w:spacing w:val="-8"/>
          <w:sz w:val="24"/>
        </w:rPr>
        <w:t xml:space="preserve"> </w:t>
      </w:r>
      <w:r>
        <w:rPr>
          <w:sz w:val="24"/>
        </w:rPr>
        <w:t>consistent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BPS.</w:t>
      </w:r>
      <w:r>
        <w:rPr>
          <w:spacing w:val="45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finding</w:t>
      </w:r>
      <w:r>
        <w:rPr>
          <w:spacing w:val="-7"/>
          <w:sz w:val="24"/>
        </w:rPr>
        <w:t xml:space="preserve"> </w:t>
      </w:r>
      <w:r>
        <w:rPr>
          <w:sz w:val="24"/>
        </w:rPr>
        <w:t>trial</w:t>
      </w:r>
      <w:r>
        <w:rPr>
          <w:spacing w:val="-7"/>
          <w:sz w:val="24"/>
        </w:rPr>
        <w:t xml:space="preserve"> </w:t>
      </w:r>
      <w:r>
        <w:rPr>
          <w:sz w:val="24"/>
        </w:rPr>
        <w:t>counsel’s</w:t>
      </w:r>
      <w:r>
        <w:rPr>
          <w:spacing w:val="-7"/>
          <w:sz w:val="24"/>
        </w:rPr>
        <w:t xml:space="preserve"> </w:t>
      </w:r>
      <w:r>
        <w:rPr>
          <w:sz w:val="24"/>
        </w:rPr>
        <w:t>conduct</w:t>
      </w:r>
      <w:r>
        <w:rPr>
          <w:spacing w:val="-7"/>
          <w:sz w:val="24"/>
        </w:rPr>
        <w:t xml:space="preserve"> </w:t>
      </w:r>
      <w:r>
        <w:rPr>
          <w:sz w:val="24"/>
        </w:rPr>
        <w:t>deficient,</w:t>
      </w:r>
      <w:r>
        <w:rPr>
          <w:spacing w:val="-58"/>
          <w:sz w:val="24"/>
        </w:rPr>
        <w:t xml:space="preserve"> </w:t>
      </w: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was</w:t>
      </w:r>
      <w:r>
        <w:rPr>
          <w:spacing w:val="-4"/>
          <w:sz w:val="24"/>
        </w:rPr>
        <w:t xml:space="preserve"> </w:t>
      </w:r>
      <w:r>
        <w:rPr>
          <w:sz w:val="24"/>
        </w:rPr>
        <w:t>noted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his</w:t>
      </w:r>
      <w:r>
        <w:rPr>
          <w:spacing w:val="-4"/>
          <w:sz w:val="24"/>
        </w:rPr>
        <w:t xml:space="preserve"> </w:t>
      </w:r>
      <w:r>
        <w:rPr>
          <w:sz w:val="24"/>
        </w:rPr>
        <w:t>failure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seek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continuance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order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retain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BPS</w:t>
      </w:r>
      <w:r>
        <w:rPr>
          <w:spacing w:val="-3"/>
          <w:sz w:val="24"/>
        </w:rPr>
        <w:t xml:space="preserve"> </w:t>
      </w:r>
      <w:r>
        <w:rPr>
          <w:sz w:val="24"/>
        </w:rPr>
        <w:t>expert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based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57"/>
          <w:sz w:val="24"/>
        </w:rPr>
        <w:t xml:space="preserve"> </w:t>
      </w:r>
      <w:r>
        <w:rPr>
          <w:sz w:val="24"/>
        </w:rPr>
        <w:t>strategy</w:t>
      </w:r>
      <w:r>
        <w:rPr>
          <w:spacing w:val="-11"/>
          <w:sz w:val="24"/>
        </w:rPr>
        <w:t xml:space="preserve"> </w:t>
      </w:r>
      <w:r>
        <w:rPr>
          <w:sz w:val="24"/>
        </w:rPr>
        <w:t>but</w:t>
      </w:r>
      <w:r>
        <w:rPr>
          <w:spacing w:val="-11"/>
          <w:sz w:val="24"/>
        </w:rPr>
        <w:t xml:space="preserve"> </w:t>
      </w:r>
      <w:r>
        <w:rPr>
          <w:sz w:val="24"/>
        </w:rPr>
        <w:t>rather</w:t>
      </w:r>
      <w:r>
        <w:rPr>
          <w:spacing w:val="-11"/>
          <w:sz w:val="24"/>
        </w:rPr>
        <w:t xml:space="preserve"> </w:t>
      </w:r>
      <w:r>
        <w:rPr>
          <w:sz w:val="24"/>
        </w:rPr>
        <w:t>on</w:t>
      </w:r>
      <w:r>
        <w:rPr>
          <w:spacing w:val="-11"/>
          <w:sz w:val="24"/>
        </w:rPr>
        <w:t xml:space="preserve"> </w:t>
      </w:r>
      <w:r>
        <w:rPr>
          <w:sz w:val="24"/>
        </w:rPr>
        <w:t>his</w:t>
      </w:r>
      <w:r>
        <w:rPr>
          <w:spacing w:val="-7"/>
          <w:sz w:val="24"/>
        </w:rPr>
        <w:t xml:space="preserve"> </w:t>
      </w:r>
      <w:r>
        <w:rPr>
          <w:sz w:val="24"/>
        </w:rPr>
        <w:t>mistaken</w:t>
      </w:r>
      <w:r>
        <w:rPr>
          <w:spacing w:val="-11"/>
          <w:sz w:val="24"/>
        </w:rPr>
        <w:t xml:space="preserve"> </w:t>
      </w:r>
      <w:r>
        <w:rPr>
          <w:sz w:val="24"/>
        </w:rPr>
        <w:t>belief</w:t>
      </w:r>
      <w:r>
        <w:rPr>
          <w:spacing w:val="-12"/>
          <w:sz w:val="24"/>
        </w:rPr>
        <w:t xml:space="preserve"> </w:t>
      </w:r>
      <w:r>
        <w:rPr>
          <w:sz w:val="24"/>
        </w:rPr>
        <w:t>that</w:t>
      </w:r>
      <w:r>
        <w:rPr>
          <w:spacing w:val="-10"/>
          <w:sz w:val="24"/>
        </w:rPr>
        <w:t xml:space="preserve"> </w:t>
      </w:r>
      <w:r>
        <w:rPr>
          <w:sz w:val="24"/>
        </w:rPr>
        <w:t>it</w:t>
      </w:r>
      <w:r>
        <w:rPr>
          <w:spacing w:val="-11"/>
          <w:sz w:val="24"/>
        </w:rPr>
        <w:t xml:space="preserve"> </w:t>
      </w:r>
      <w:r>
        <w:rPr>
          <w:sz w:val="24"/>
        </w:rPr>
        <w:t>was</w:t>
      </w:r>
      <w:r>
        <w:rPr>
          <w:spacing w:val="-10"/>
          <w:sz w:val="24"/>
        </w:rPr>
        <w:t xml:space="preserve"> </w:t>
      </w:r>
      <w:r>
        <w:rPr>
          <w:sz w:val="24"/>
        </w:rPr>
        <w:t>too</w:t>
      </w:r>
      <w:r>
        <w:rPr>
          <w:spacing w:val="-11"/>
          <w:sz w:val="24"/>
        </w:rPr>
        <w:t xml:space="preserve"> </w:t>
      </w:r>
      <w:r>
        <w:rPr>
          <w:sz w:val="24"/>
        </w:rPr>
        <w:t>late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ask</w:t>
      </w:r>
      <w:r>
        <w:rPr>
          <w:spacing w:val="-11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more</w:t>
      </w:r>
      <w:r>
        <w:rPr>
          <w:spacing w:val="-12"/>
          <w:sz w:val="24"/>
        </w:rPr>
        <w:t xml:space="preserve"> </w:t>
      </w:r>
      <w:r>
        <w:rPr>
          <w:sz w:val="24"/>
        </w:rPr>
        <w:t>time.</w:t>
      </w:r>
      <w:r>
        <w:rPr>
          <w:spacing w:val="39"/>
          <w:sz w:val="24"/>
        </w:rPr>
        <w:t xml:space="preserve"> </w:t>
      </w: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12"/>
          <w:sz w:val="24"/>
        </w:rPr>
        <w:t xml:space="preserve"> </w:t>
      </w:r>
      <w:r>
        <w:rPr>
          <w:sz w:val="24"/>
        </w:rPr>
        <w:t>prejudice,</w:t>
      </w:r>
      <w:r>
        <w:rPr>
          <w:spacing w:val="-58"/>
          <w:sz w:val="24"/>
        </w:rPr>
        <w:t xml:space="preserve"> </w:t>
      </w:r>
      <w:r>
        <w:rPr>
          <w:sz w:val="24"/>
        </w:rPr>
        <w:t>defendant’s sole defense of justification hinged largely on her own testimony.</w:t>
      </w:r>
      <w:r>
        <w:rPr>
          <w:spacing w:val="1"/>
          <w:sz w:val="24"/>
        </w:rPr>
        <w:t xml:space="preserve"> </w:t>
      </w:r>
      <w:r>
        <w:rPr>
          <w:sz w:val="24"/>
        </w:rPr>
        <w:t>The prosecution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was able to impeach that testimony by </w:t>
      </w:r>
      <w:r>
        <w:rPr>
          <w:color w:val="212121"/>
          <w:sz w:val="23"/>
        </w:rPr>
        <w:t>playing the jailhouse conversations in which defendant</w:t>
      </w:r>
      <w:r>
        <w:rPr>
          <w:color w:val="212121"/>
          <w:spacing w:val="1"/>
          <w:sz w:val="23"/>
        </w:rPr>
        <w:t xml:space="preserve"> </w:t>
      </w:r>
      <w:r>
        <w:rPr>
          <w:color w:val="212121"/>
          <w:sz w:val="23"/>
        </w:rPr>
        <w:t>apologized</w:t>
      </w:r>
      <w:r>
        <w:rPr>
          <w:color w:val="212121"/>
          <w:spacing w:val="-5"/>
          <w:sz w:val="23"/>
        </w:rPr>
        <w:t xml:space="preserve"> </w:t>
      </w:r>
      <w:r>
        <w:rPr>
          <w:color w:val="212121"/>
          <w:sz w:val="23"/>
        </w:rPr>
        <w:t>to</w:t>
      </w:r>
      <w:r>
        <w:rPr>
          <w:color w:val="212121"/>
          <w:spacing w:val="-4"/>
          <w:sz w:val="23"/>
        </w:rPr>
        <w:t xml:space="preserve"> </w:t>
      </w:r>
      <w:r>
        <w:rPr>
          <w:color w:val="212121"/>
          <w:sz w:val="23"/>
        </w:rPr>
        <w:t>and</w:t>
      </w:r>
      <w:r>
        <w:rPr>
          <w:color w:val="212121"/>
          <w:spacing w:val="-4"/>
          <w:sz w:val="23"/>
        </w:rPr>
        <w:t xml:space="preserve"> </w:t>
      </w:r>
      <w:r>
        <w:rPr>
          <w:color w:val="212121"/>
          <w:sz w:val="23"/>
        </w:rPr>
        <w:t>expressed</w:t>
      </w:r>
      <w:r>
        <w:rPr>
          <w:color w:val="212121"/>
          <w:spacing w:val="-4"/>
          <w:sz w:val="23"/>
        </w:rPr>
        <w:t xml:space="preserve"> </w:t>
      </w:r>
      <w:r>
        <w:rPr>
          <w:color w:val="212121"/>
          <w:sz w:val="23"/>
        </w:rPr>
        <w:t>her</w:t>
      </w:r>
      <w:r>
        <w:rPr>
          <w:color w:val="212121"/>
          <w:spacing w:val="-5"/>
          <w:sz w:val="23"/>
        </w:rPr>
        <w:t xml:space="preserve"> </w:t>
      </w:r>
      <w:r>
        <w:rPr>
          <w:color w:val="212121"/>
          <w:sz w:val="23"/>
        </w:rPr>
        <w:t>love</w:t>
      </w:r>
      <w:r>
        <w:rPr>
          <w:color w:val="212121"/>
          <w:spacing w:val="-3"/>
          <w:sz w:val="23"/>
        </w:rPr>
        <w:t xml:space="preserve"> </w:t>
      </w:r>
      <w:r>
        <w:rPr>
          <w:color w:val="212121"/>
          <w:sz w:val="23"/>
        </w:rPr>
        <w:t>for</w:t>
      </w:r>
      <w:r>
        <w:rPr>
          <w:color w:val="212121"/>
          <w:spacing w:val="-4"/>
          <w:sz w:val="23"/>
        </w:rPr>
        <w:t xml:space="preserve"> </w:t>
      </w:r>
      <w:r>
        <w:rPr>
          <w:color w:val="212121"/>
          <w:sz w:val="23"/>
        </w:rPr>
        <w:t>the</w:t>
      </w:r>
      <w:r>
        <w:rPr>
          <w:color w:val="212121"/>
          <w:spacing w:val="-3"/>
          <w:sz w:val="23"/>
        </w:rPr>
        <w:t xml:space="preserve"> </w:t>
      </w:r>
      <w:r>
        <w:rPr>
          <w:color w:val="212121"/>
          <w:sz w:val="23"/>
        </w:rPr>
        <w:t>victim</w:t>
      </w:r>
      <w:r>
        <w:rPr>
          <w:color w:val="212121"/>
          <w:spacing w:val="-6"/>
          <w:sz w:val="23"/>
        </w:rPr>
        <w:t xml:space="preserve"> </w:t>
      </w:r>
      <w:r>
        <w:rPr>
          <w:color w:val="212121"/>
          <w:sz w:val="23"/>
        </w:rPr>
        <w:t>and</w:t>
      </w:r>
      <w:r>
        <w:rPr>
          <w:color w:val="212121"/>
          <w:spacing w:val="-4"/>
          <w:sz w:val="23"/>
        </w:rPr>
        <w:t xml:space="preserve"> </w:t>
      </w:r>
      <w:r>
        <w:rPr>
          <w:color w:val="212121"/>
          <w:sz w:val="23"/>
        </w:rPr>
        <w:t>accepted</w:t>
      </w:r>
      <w:r>
        <w:rPr>
          <w:color w:val="212121"/>
          <w:spacing w:val="-4"/>
          <w:sz w:val="23"/>
        </w:rPr>
        <w:t xml:space="preserve"> </w:t>
      </w:r>
      <w:r>
        <w:rPr>
          <w:color w:val="212121"/>
          <w:sz w:val="23"/>
        </w:rPr>
        <w:t>blame</w:t>
      </w:r>
      <w:r>
        <w:rPr>
          <w:color w:val="212121"/>
          <w:spacing w:val="-3"/>
          <w:sz w:val="23"/>
        </w:rPr>
        <w:t xml:space="preserve"> </w:t>
      </w:r>
      <w:r>
        <w:rPr>
          <w:color w:val="212121"/>
          <w:sz w:val="23"/>
        </w:rPr>
        <w:t>for</w:t>
      </w:r>
      <w:r>
        <w:rPr>
          <w:color w:val="212121"/>
          <w:spacing w:val="-5"/>
          <w:sz w:val="23"/>
        </w:rPr>
        <w:t xml:space="preserve"> </w:t>
      </w:r>
      <w:r>
        <w:rPr>
          <w:color w:val="212121"/>
          <w:sz w:val="23"/>
        </w:rPr>
        <w:t>the</w:t>
      </w:r>
      <w:r>
        <w:rPr>
          <w:color w:val="212121"/>
          <w:spacing w:val="-3"/>
          <w:sz w:val="23"/>
        </w:rPr>
        <w:t xml:space="preserve"> </w:t>
      </w:r>
      <w:r>
        <w:rPr>
          <w:color w:val="212121"/>
          <w:sz w:val="23"/>
        </w:rPr>
        <w:t>incident.</w:t>
      </w:r>
      <w:r>
        <w:rPr>
          <w:color w:val="212121"/>
          <w:spacing w:val="-4"/>
          <w:sz w:val="23"/>
        </w:rPr>
        <w:t xml:space="preserve"> </w:t>
      </w:r>
      <w:r>
        <w:rPr>
          <w:color w:val="212121"/>
          <w:sz w:val="23"/>
        </w:rPr>
        <w:t>As</w:t>
      </w:r>
      <w:r>
        <w:rPr>
          <w:color w:val="212121"/>
          <w:spacing w:val="-5"/>
          <w:sz w:val="23"/>
        </w:rPr>
        <w:t xml:space="preserve"> </w:t>
      </w:r>
      <w:r>
        <w:rPr>
          <w:color w:val="212121"/>
          <w:sz w:val="23"/>
        </w:rPr>
        <w:t>the</w:t>
      </w:r>
      <w:r>
        <w:rPr>
          <w:color w:val="212121"/>
          <w:spacing w:val="-4"/>
          <w:sz w:val="23"/>
        </w:rPr>
        <w:t xml:space="preserve"> </w:t>
      </w:r>
      <w:r>
        <w:rPr>
          <w:color w:val="212121"/>
          <w:sz w:val="23"/>
        </w:rPr>
        <w:t>expert</w:t>
      </w:r>
      <w:r>
        <w:rPr>
          <w:color w:val="212121"/>
          <w:spacing w:val="-55"/>
          <w:sz w:val="23"/>
        </w:rPr>
        <w:t xml:space="preserve"> </w:t>
      </w:r>
      <w:r>
        <w:rPr>
          <w:color w:val="212121"/>
          <w:sz w:val="23"/>
        </w:rPr>
        <w:t>testimony at the hearing on defendant’s new trial motion demonstrated, evidence of BPS would have</w:t>
      </w:r>
      <w:r>
        <w:rPr>
          <w:color w:val="212121"/>
          <w:spacing w:val="1"/>
          <w:sz w:val="23"/>
        </w:rPr>
        <w:t xml:space="preserve"> </w:t>
      </w:r>
      <w:r>
        <w:rPr>
          <w:color w:val="212121"/>
          <w:sz w:val="23"/>
        </w:rPr>
        <w:t>explained why defendant accepted blame and why defendant’s statements were not inconsistent with</w:t>
      </w:r>
      <w:r>
        <w:rPr>
          <w:color w:val="212121"/>
          <w:spacing w:val="1"/>
          <w:sz w:val="23"/>
        </w:rPr>
        <w:t xml:space="preserve"> </w:t>
      </w:r>
      <w:r>
        <w:rPr>
          <w:color w:val="212121"/>
          <w:sz w:val="23"/>
        </w:rPr>
        <w:t>her claim of j</w:t>
      </w:r>
      <w:r>
        <w:rPr>
          <w:color w:val="212121"/>
          <w:sz w:val="23"/>
        </w:rPr>
        <w:t>ustification. Moreover, evidence of BPS would have entitled defendant to a jury</w:t>
      </w:r>
      <w:r>
        <w:rPr>
          <w:color w:val="212121"/>
          <w:spacing w:val="1"/>
          <w:sz w:val="23"/>
        </w:rPr>
        <w:t xml:space="preserve"> </w:t>
      </w:r>
      <w:r>
        <w:rPr>
          <w:color w:val="212121"/>
          <w:sz w:val="23"/>
        </w:rPr>
        <w:t>instruction that would have allowed the jury to consider whether, given the nature of her abusive</w:t>
      </w:r>
      <w:r>
        <w:rPr>
          <w:color w:val="212121"/>
          <w:spacing w:val="1"/>
          <w:sz w:val="23"/>
        </w:rPr>
        <w:t xml:space="preserve"> </w:t>
      </w:r>
      <w:r>
        <w:rPr>
          <w:color w:val="212121"/>
          <w:sz w:val="23"/>
        </w:rPr>
        <w:t>relationship with the victim, defendant reasonably believed that his use of fo</w:t>
      </w:r>
      <w:r>
        <w:rPr>
          <w:color w:val="212121"/>
          <w:sz w:val="23"/>
        </w:rPr>
        <w:t>rce against her was</w:t>
      </w:r>
      <w:r>
        <w:rPr>
          <w:color w:val="212121"/>
          <w:spacing w:val="1"/>
          <w:sz w:val="23"/>
        </w:rPr>
        <w:t xml:space="preserve"> </w:t>
      </w:r>
      <w:r>
        <w:rPr>
          <w:color w:val="212121"/>
          <w:sz w:val="23"/>
        </w:rPr>
        <w:t>imminent</w:t>
      </w:r>
      <w:r>
        <w:rPr>
          <w:color w:val="212121"/>
          <w:spacing w:val="-1"/>
          <w:sz w:val="23"/>
        </w:rPr>
        <w:t xml:space="preserve"> </w:t>
      </w:r>
      <w:r>
        <w:rPr>
          <w:color w:val="212121"/>
          <w:sz w:val="23"/>
        </w:rPr>
        <w:t>and</w:t>
      </w:r>
      <w:r>
        <w:rPr>
          <w:color w:val="212121"/>
          <w:spacing w:val="-3"/>
          <w:sz w:val="23"/>
        </w:rPr>
        <w:t xml:space="preserve"> </w:t>
      </w:r>
      <w:r>
        <w:rPr>
          <w:color w:val="212121"/>
          <w:sz w:val="23"/>
        </w:rPr>
        <w:t>that she therefore</w:t>
      </w:r>
      <w:r>
        <w:rPr>
          <w:color w:val="212121"/>
          <w:spacing w:val="1"/>
          <w:sz w:val="23"/>
        </w:rPr>
        <w:t xml:space="preserve"> </w:t>
      </w:r>
      <w:r>
        <w:rPr>
          <w:color w:val="212121"/>
          <w:sz w:val="23"/>
        </w:rPr>
        <w:t>needed to protect</w:t>
      </w:r>
      <w:r>
        <w:rPr>
          <w:color w:val="212121"/>
          <w:spacing w:val="-1"/>
          <w:sz w:val="23"/>
        </w:rPr>
        <w:t xml:space="preserve"> </w:t>
      </w:r>
      <w:r>
        <w:rPr>
          <w:color w:val="212121"/>
          <w:sz w:val="23"/>
        </w:rPr>
        <w:t>herself.</w:t>
      </w:r>
    </w:p>
    <w:p w14:paraId="32342703" w14:textId="77777777" w:rsidR="00E47A5B" w:rsidRDefault="00E47A5B">
      <w:pPr>
        <w:pStyle w:val="BodyText"/>
        <w:spacing w:before="2"/>
        <w:rPr>
          <w:sz w:val="23"/>
        </w:rPr>
      </w:pPr>
    </w:p>
    <w:p w14:paraId="15C97EC0" w14:textId="77777777" w:rsidR="00E47A5B" w:rsidRDefault="00DE532F">
      <w:pPr>
        <w:pStyle w:val="BodyText"/>
        <w:spacing w:line="247" w:lineRule="auto"/>
        <w:ind w:left="940" w:right="235"/>
        <w:jc w:val="both"/>
      </w:pPr>
      <w:r>
        <w:rPr>
          <w:b/>
          <w:i/>
        </w:rPr>
        <w:t>Fisher v. State</w:t>
      </w:r>
      <w:r>
        <w:rPr>
          <w:b/>
        </w:rPr>
        <w:t>, 788 S.E.2d 757 (Ga. 2016).</w:t>
      </w:r>
      <w:r>
        <w:rPr>
          <w:b/>
          <w:spacing w:val="1"/>
        </w:rPr>
        <w:t xml:space="preserve"> </w:t>
      </w:r>
      <w:r>
        <w:t>In malice murder case, trial counsel was ineffective</w:t>
      </w:r>
      <w:r>
        <w:rPr>
          <w:spacing w:val="-5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failing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secure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attendance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witness</w:t>
      </w:r>
      <w:r>
        <w:rPr>
          <w:spacing w:val="-9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could</w:t>
      </w:r>
      <w:r>
        <w:rPr>
          <w:spacing w:val="-9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countered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testimony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only</w:t>
      </w:r>
      <w:r>
        <w:rPr>
          <w:spacing w:val="-58"/>
        </w:rPr>
        <w:t xml:space="preserve"> </w:t>
      </w:r>
      <w:r>
        <w:t>witness whose testimony directly identified defendant as the shooter, and in agreeing to a jury</w:t>
      </w:r>
      <w:r>
        <w:rPr>
          <w:spacing w:val="1"/>
        </w:rPr>
        <w:t xml:space="preserve"> </w:t>
      </w:r>
      <w:r>
        <w:t>instruction</w:t>
      </w:r>
      <w:r>
        <w:rPr>
          <w:spacing w:val="-3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single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witness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generally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sufficient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establish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fact,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without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requesting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instru</w:t>
      </w:r>
      <w:r>
        <w:rPr>
          <w:color w:val="212121"/>
        </w:rPr>
        <w:t>ction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exception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witness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accomplice,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must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be properly corroborated.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sole witness identifying defendant as the shooter, Lewis, claimed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 he was not involved in the crimes even though he admitted that he drove defendant and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victim to the crime scene, was present during the shooting, and drove defendant away afterwards.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According to Lewis, who admitted using drugs with the victim, th</w:t>
      </w:r>
      <w:r>
        <w:rPr>
          <w:color w:val="212121"/>
        </w:rPr>
        <w:t>e shooting occurred over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dispute about drug sale proceeds.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(Two other witnesses described men arguing about drugs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money.) Defendant denied being at the crime scene.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Prior to trial, defense counsel spoke with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Clark, an acquaintance of both defendant a</w:t>
      </w:r>
      <w:r>
        <w:rPr>
          <w:color w:val="212121"/>
        </w:rPr>
        <w:t>nd Lewis, who informed defense counsel that Lewis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 his drug dealer and that he saw Lewis flashing a revolver while looking for the victim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collect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debt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three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days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before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shooting.</w:t>
      </w:r>
      <w:r>
        <w:rPr>
          <w:color w:val="212121"/>
          <w:spacing w:val="49"/>
        </w:rPr>
        <w:t xml:space="preserve"> </w:t>
      </w:r>
      <w:r>
        <w:rPr>
          <w:color w:val="212121"/>
        </w:rPr>
        <w:t>(The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murder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weapon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never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recovered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but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determined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revolver.)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Although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Clark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provided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contact information, he never heard back from him.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counsel intended to have Clark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testify, and he included him on the witness list, and yet he failed to secure hi</w:t>
      </w:r>
      <w:r>
        <w:rPr>
          <w:color w:val="212121"/>
        </w:rPr>
        <w:t>s attendance at trial,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omission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conceded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deficient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performance.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failure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seek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an</w:t>
      </w:r>
    </w:p>
    <w:p w14:paraId="6E104B5D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22810CC" w14:textId="77777777" w:rsidR="00E47A5B" w:rsidRDefault="00E47A5B">
      <w:pPr>
        <w:pStyle w:val="BodyText"/>
        <w:spacing w:before="3"/>
        <w:rPr>
          <w:sz w:val="12"/>
        </w:rPr>
      </w:pPr>
    </w:p>
    <w:p w14:paraId="561905B3" w14:textId="77777777" w:rsidR="00E47A5B" w:rsidRDefault="00DE532F">
      <w:pPr>
        <w:pStyle w:val="BodyText"/>
        <w:spacing w:before="90" w:line="247" w:lineRule="auto"/>
        <w:ind w:left="940" w:right="235"/>
        <w:jc w:val="both"/>
      </w:pPr>
      <w:r>
        <w:rPr>
          <w:color w:val="212121"/>
        </w:rPr>
        <w:t>instruction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accomplice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exception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single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witness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rule,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conceded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an oversight and not a tactical decision.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Given Lewis’s admission to his involvement with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in the events before, during and after the crime, and initial lies he’d told to the police,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there was sufficient evidence to support a finding that Lewis wa</w:t>
      </w:r>
      <w:r>
        <w:rPr>
          <w:color w:val="212121"/>
        </w:rPr>
        <w:t>s an accomplice and not merely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present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crimes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claimed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witness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stand.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record,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light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importance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of Lewis’s testimony, it would have been unreasonable not to have requested the accomplice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instruction.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Regarding prejudice, there was no forensic evidence linking defendant to the victim,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crime scene, or the murder weapon. Neither of the two women who</w:t>
      </w:r>
      <w:r>
        <w:rPr>
          <w:color w:val="212121"/>
        </w:rPr>
        <w:t xml:space="preserve"> heard men seeking drugs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and/or money testified that defendant was there during the shooting. Although one offered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description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shooter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matched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general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--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about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5′10″,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medium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complexion,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low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haircut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New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Orleans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accent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match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innumerable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men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Atlanta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well,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except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perhaps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accent.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Notably,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however,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Lewis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admitted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cross-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examination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although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Atlanta,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known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community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“N.O.,”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New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Orleans, because of his voice.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“[H]ad Clark testified, the jury could have chosen not to believe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what he said about Lewis. But that is exactly the point. Due to the deficient performance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[defendant’s] trial counsel, the jurors who found him guilty did n</w:t>
      </w:r>
      <w:r>
        <w:rPr>
          <w:color w:val="212121"/>
        </w:rPr>
        <w:t>ot have the opportunity to hear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Clark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testify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consider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hear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instruction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Lewis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to be an accomplice to the shooting, they must treat him unlike the other witnesses and decide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whether his identification </w:t>
      </w:r>
      <w:r>
        <w:rPr>
          <w:color w:val="212121"/>
        </w:rPr>
        <w:t>of [defendant] was corroborated by other evidence. A jury that heard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Clark and was properly instructed might reach the same verdict, but we cannot say that with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confidence.”</w:t>
      </w:r>
    </w:p>
    <w:p w14:paraId="18FC8896" w14:textId="77777777" w:rsidR="00E47A5B" w:rsidRDefault="00E47A5B">
      <w:pPr>
        <w:pStyle w:val="BodyText"/>
        <w:spacing w:before="4"/>
      </w:pPr>
    </w:p>
    <w:p w14:paraId="2B10A3D5" w14:textId="77777777" w:rsidR="00E47A5B" w:rsidRDefault="00DE532F">
      <w:pPr>
        <w:pStyle w:val="BodyText"/>
        <w:spacing w:line="247" w:lineRule="auto"/>
        <w:ind w:left="940" w:right="235"/>
        <w:jc w:val="both"/>
      </w:pPr>
      <w:r>
        <w:rPr>
          <w:b/>
          <w:i/>
        </w:rPr>
        <w:t>People v. Goods</w:t>
      </w:r>
      <w:r>
        <w:rPr>
          <w:b/>
        </w:rPr>
        <w:t>, 62 N.E.3d 1168 (Ill. Ct. App. 2016).</w:t>
      </w:r>
      <w:r>
        <w:rPr>
          <w:b/>
          <w:spacing w:val="1"/>
        </w:rPr>
        <w:t xml:space="preserve"> </w:t>
      </w:r>
      <w:r>
        <w:t>In murder case, defense cou</w:t>
      </w:r>
      <w:r>
        <w:t>nsel was</w:t>
      </w:r>
      <w:r>
        <w:rPr>
          <w:spacing w:val="1"/>
        </w:rPr>
        <w:t xml:space="preserve"> </w:t>
      </w:r>
      <w:r>
        <w:t>ineffective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failing</w:t>
      </w:r>
      <w:r>
        <w:rPr>
          <w:spacing w:val="-9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assert</w:t>
      </w:r>
      <w:r>
        <w:rPr>
          <w:spacing w:val="-9"/>
        </w:rPr>
        <w:t xml:space="preserve"> </w:t>
      </w:r>
      <w:r>
        <w:t>self-defense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ask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corresponding</w:t>
      </w:r>
      <w:r>
        <w:rPr>
          <w:spacing w:val="-10"/>
        </w:rPr>
        <w:t xml:space="preserve"> </w:t>
      </w:r>
      <w:r>
        <w:t>instruction</w:t>
      </w:r>
      <w:r>
        <w:rPr>
          <w:spacing w:val="-9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instruction</w:t>
      </w:r>
      <w:r>
        <w:rPr>
          <w:spacing w:val="-57"/>
        </w:rPr>
        <w:t xml:space="preserve"> </w:t>
      </w:r>
      <w:r>
        <w:t>on second degree murder.</w:t>
      </w:r>
      <w:r>
        <w:rPr>
          <w:spacing w:val="1"/>
        </w:rPr>
        <w:t xml:space="preserve"> </w:t>
      </w:r>
      <w:r>
        <w:t>The prosecution’s theory was that defendant and the co-defendant</w:t>
      </w:r>
      <w:r>
        <w:rPr>
          <w:spacing w:val="1"/>
        </w:rPr>
        <w:t xml:space="preserve"> </w:t>
      </w:r>
      <w:r>
        <w:t>planned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advance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kill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victim.</w:t>
      </w:r>
      <w:r>
        <w:rPr>
          <w:spacing w:val="-10"/>
        </w:rPr>
        <w:t xml:space="preserve"> </w:t>
      </w:r>
      <w:r>
        <w:t>Through</w:t>
      </w:r>
      <w:r>
        <w:rPr>
          <w:spacing w:val="-10"/>
        </w:rPr>
        <w:t xml:space="preserve"> </w:t>
      </w:r>
      <w:r>
        <w:t>defendant’s</w:t>
      </w:r>
      <w:r>
        <w:rPr>
          <w:spacing w:val="-11"/>
        </w:rPr>
        <w:t xml:space="preserve"> </w:t>
      </w:r>
      <w:r>
        <w:t>statements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argument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defense</w:t>
      </w:r>
      <w:r>
        <w:rPr>
          <w:spacing w:val="-58"/>
        </w:rPr>
        <w:t xml:space="preserve"> </w:t>
      </w:r>
      <w:r>
        <w:t>counsel, there was some evidence of the elements of self-defense, i.e., defendant believed he</w:t>
      </w:r>
      <w:r>
        <w:t xml:space="preserve"> was</w:t>
      </w:r>
      <w:r>
        <w:rPr>
          <w:spacing w:val="-57"/>
        </w:rPr>
        <w:t xml:space="preserve"> </w:t>
      </w:r>
      <w:r>
        <w:t>in imminent danger from both the victim and the co-defendant.</w:t>
      </w:r>
      <w:r>
        <w:rPr>
          <w:spacing w:val="1"/>
        </w:rPr>
        <w:t xml:space="preserve"> </w:t>
      </w:r>
      <w:r>
        <w:t>Whether defendant’s belief was</w:t>
      </w:r>
      <w:r>
        <w:rPr>
          <w:spacing w:val="1"/>
        </w:rPr>
        <w:t xml:space="preserve"> </w:t>
      </w:r>
      <w:r>
        <w:t>reasonable was a determination to be made by the jury.</w:t>
      </w:r>
      <w:r>
        <w:rPr>
          <w:spacing w:val="1"/>
        </w:rPr>
        <w:t xml:space="preserve"> </w:t>
      </w:r>
      <w:r>
        <w:t>Supporting a finding of deficient</w:t>
      </w:r>
      <w:r>
        <w:rPr>
          <w:spacing w:val="1"/>
        </w:rPr>
        <w:t xml:space="preserve"> </w:t>
      </w:r>
      <w:r>
        <w:t>performance was the fact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defense counsel</w:t>
      </w:r>
      <w:r>
        <w:rPr>
          <w:spacing w:val="1"/>
        </w:rPr>
        <w:t xml:space="preserve"> </w:t>
      </w:r>
      <w:r>
        <w:t>initially sought</w:t>
      </w:r>
      <w:r>
        <w:rPr>
          <w:spacing w:val="1"/>
        </w:rPr>
        <w:t xml:space="preserve"> </w:t>
      </w:r>
      <w:r>
        <w:t>to inv</w:t>
      </w:r>
      <w:r>
        <w:t>oke compulsion as an</w:t>
      </w:r>
      <w:r>
        <w:rPr>
          <w:spacing w:val="1"/>
        </w:rPr>
        <w:t xml:space="preserve"> </w:t>
      </w:r>
      <w:r>
        <w:t>affirmative defense, a defense unavailable for a murder charge under state law.</w:t>
      </w:r>
      <w:r>
        <w:rPr>
          <w:spacing w:val="1"/>
        </w:rPr>
        <w:t xml:space="preserve"> </w:t>
      </w:r>
      <w:r>
        <w:t>It was only after</w:t>
      </w:r>
      <w:r>
        <w:rPr>
          <w:spacing w:val="1"/>
        </w:rPr>
        <w:t xml:space="preserve"> </w:t>
      </w:r>
      <w:r>
        <w:t>that defense was precluded by the trial court that defense counsel switched to a theory that</w:t>
      </w:r>
      <w:r>
        <w:rPr>
          <w:spacing w:val="1"/>
        </w:rPr>
        <w:t xml:space="preserve"> </w:t>
      </w:r>
      <w:r>
        <w:t xml:space="preserve">defendant shot the victim after he had been </w:t>
      </w:r>
      <w:r>
        <w:t>killed by the co-defendant.</w:t>
      </w:r>
      <w:r>
        <w:rPr>
          <w:spacing w:val="1"/>
        </w:rPr>
        <w:t xml:space="preserve"> </w:t>
      </w:r>
      <w:r>
        <w:t>But this theory failed to</w:t>
      </w:r>
      <w:r>
        <w:rPr>
          <w:spacing w:val="1"/>
        </w:rPr>
        <w:t xml:space="preserve"> </w:t>
      </w:r>
      <w:r>
        <w:t>relieve defendant of liability given that the jury was given an accountability instruction making</w:t>
      </w:r>
      <w:r>
        <w:rPr>
          <w:spacing w:val="1"/>
        </w:rPr>
        <w:t xml:space="preserve"> </w:t>
      </w:r>
      <w:r>
        <w:t>defendant liable for the co-defendant’s actions.</w:t>
      </w:r>
      <w:r>
        <w:rPr>
          <w:spacing w:val="1"/>
        </w:rPr>
        <w:t xml:space="preserve"> </w:t>
      </w:r>
      <w:r>
        <w:t>In addition, an argument in defense counsel’s</w:t>
      </w:r>
      <w:r>
        <w:rPr>
          <w:spacing w:val="1"/>
        </w:rPr>
        <w:t xml:space="preserve"> </w:t>
      </w:r>
      <w:r>
        <w:t>unsuccessful motion for new trial indicated defense counsel erroneously believed he was not</w:t>
      </w:r>
      <w:r>
        <w:rPr>
          <w:spacing w:val="1"/>
        </w:rPr>
        <w:t xml:space="preserve"> </w:t>
      </w:r>
      <w:r>
        <w:t>allowed the defense of self-defense. On this record, defense counsel performed deficiently in</w:t>
      </w:r>
      <w:r>
        <w:rPr>
          <w:spacing w:val="1"/>
        </w:rPr>
        <w:t xml:space="preserve"> </w:t>
      </w:r>
      <w:r>
        <w:t>failing to invoke self-d</w:t>
      </w:r>
      <w:r>
        <w:t>efense and failing to seek appropriate instructions.</w:t>
      </w:r>
      <w:r>
        <w:rPr>
          <w:spacing w:val="1"/>
        </w:rPr>
        <w:t xml:space="preserve"> </w:t>
      </w:r>
      <w:r>
        <w:t>Prejudice is shown in</w:t>
      </w:r>
      <w:r>
        <w:rPr>
          <w:spacing w:val="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by the</w:t>
      </w:r>
      <w:r>
        <w:rPr>
          <w:spacing w:val="-2"/>
        </w:rPr>
        <w:t xml:space="preserve"> </w:t>
      </w:r>
      <w:r>
        <w:t>co-defendant’s conviction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separate</w:t>
      </w:r>
      <w:r>
        <w:rPr>
          <w:spacing w:val="1"/>
        </w:rPr>
        <w:t xml:space="preserve"> </w:t>
      </w:r>
      <w:r>
        <w:t>trial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second degree</w:t>
      </w:r>
      <w:r>
        <w:rPr>
          <w:spacing w:val="-2"/>
        </w:rPr>
        <w:t xml:space="preserve"> </w:t>
      </w:r>
      <w:r>
        <w:t>murder.</w:t>
      </w:r>
    </w:p>
    <w:p w14:paraId="3869E4D7" w14:textId="77777777" w:rsidR="00E47A5B" w:rsidRDefault="00E47A5B">
      <w:pPr>
        <w:pStyle w:val="BodyText"/>
        <w:spacing w:before="3"/>
      </w:pPr>
    </w:p>
    <w:p w14:paraId="517CEA5D" w14:textId="77777777" w:rsidR="00E47A5B" w:rsidRDefault="00DE532F">
      <w:pPr>
        <w:pStyle w:val="BodyText"/>
        <w:spacing w:before="1" w:line="247" w:lineRule="auto"/>
        <w:ind w:left="940" w:right="237"/>
        <w:jc w:val="both"/>
      </w:pPr>
      <w:r>
        <w:rPr>
          <w:b/>
          <w:i/>
        </w:rPr>
        <w:t>Fatumabahirtu v. United States</w:t>
      </w:r>
      <w:r>
        <w:rPr>
          <w:b/>
        </w:rPr>
        <w:t>, 148 A.3d 260 (D.C. Ct. App. 2016).</w:t>
      </w:r>
      <w:r>
        <w:rPr>
          <w:b/>
          <w:spacing w:val="1"/>
        </w:rPr>
        <w:t xml:space="preserve"> </w:t>
      </w:r>
      <w:r>
        <w:t>In case involving a</w:t>
      </w:r>
      <w:r>
        <w:rPr>
          <w:spacing w:val="1"/>
        </w:rPr>
        <w:t xml:space="preserve"> </w:t>
      </w:r>
      <w:r>
        <w:t>conviction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attempted</w:t>
      </w:r>
      <w:r>
        <w:rPr>
          <w:spacing w:val="-4"/>
        </w:rPr>
        <w:t xml:space="preserve"> </w:t>
      </w:r>
      <w:r>
        <w:t>possession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drug</w:t>
      </w:r>
      <w:r>
        <w:rPr>
          <w:spacing w:val="-4"/>
        </w:rPr>
        <w:t xml:space="preserve"> </w:t>
      </w:r>
      <w:r>
        <w:t>paraphernalia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intent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sell,</w:t>
      </w:r>
      <w:r>
        <w:rPr>
          <w:spacing w:val="-5"/>
        </w:rPr>
        <w:t xml:space="preserve"> </w:t>
      </w:r>
      <w:r>
        <w:t>trial</w:t>
      </w:r>
      <w:r>
        <w:rPr>
          <w:spacing w:val="-3"/>
        </w:rPr>
        <w:t xml:space="preserve"> </w:t>
      </w:r>
      <w:r>
        <w:t>counsel</w:t>
      </w:r>
      <w:r>
        <w:rPr>
          <w:spacing w:val="-3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found ineffective for failing to investigate a mistaken-identification defense. Defendant worked a</w:t>
      </w:r>
      <w:r>
        <w:rPr>
          <w:spacing w:val="-57"/>
        </w:rPr>
        <w:t xml:space="preserve"> </w:t>
      </w:r>
      <w:r>
        <w:t>few</w:t>
      </w:r>
      <w:r>
        <w:rPr>
          <w:spacing w:val="17"/>
        </w:rPr>
        <w:t xml:space="preserve"> </w:t>
      </w:r>
      <w:r>
        <w:t>days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week</w:t>
      </w:r>
      <w:r>
        <w:rPr>
          <w:spacing w:val="20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clerk</w:t>
      </w:r>
      <w:r>
        <w:rPr>
          <w:spacing w:val="20"/>
        </w:rPr>
        <w:t xml:space="preserve"> </w:t>
      </w:r>
      <w:r>
        <w:t>at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gas</w:t>
      </w:r>
      <w:r>
        <w:rPr>
          <w:spacing w:val="18"/>
        </w:rPr>
        <w:t xml:space="preserve"> </w:t>
      </w:r>
      <w:r>
        <w:t>station</w:t>
      </w:r>
      <w:r>
        <w:rPr>
          <w:spacing w:val="21"/>
        </w:rPr>
        <w:t xml:space="preserve"> </w:t>
      </w:r>
      <w:r>
        <w:t>convenience</w:t>
      </w:r>
      <w:r>
        <w:rPr>
          <w:spacing w:val="19"/>
        </w:rPr>
        <w:t xml:space="preserve"> </w:t>
      </w:r>
      <w:r>
        <w:t>store.</w:t>
      </w:r>
      <w:r>
        <w:rPr>
          <w:spacing w:val="40"/>
        </w:rPr>
        <w:t xml:space="preserve"> </w:t>
      </w:r>
      <w:r>
        <w:t>One</w:t>
      </w:r>
      <w:r>
        <w:rPr>
          <w:spacing w:val="17"/>
        </w:rPr>
        <w:t xml:space="preserve"> </w:t>
      </w:r>
      <w:r>
        <w:t>day,</w:t>
      </w:r>
      <w:r>
        <w:rPr>
          <w:spacing w:val="20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undercover</w:t>
      </w:r>
      <w:r>
        <w:rPr>
          <w:spacing w:val="17"/>
        </w:rPr>
        <w:t xml:space="preserve"> </w:t>
      </w:r>
      <w:r>
        <w:t>officer</w:t>
      </w:r>
    </w:p>
    <w:p w14:paraId="4037DEF5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A71296E" w14:textId="77777777" w:rsidR="00E47A5B" w:rsidRDefault="00E47A5B">
      <w:pPr>
        <w:pStyle w:val="BodyText"/>
        <w:spacing w:before="3"/>
        <w:rPr>
          <w:sz w:val="12"/>
        </w:rPr>
      </w:pPr>
    </w:p>
    <w:p w14:paraId="224F454B" w14:textId="77777777" w:rsidR="00E47A5B" w:rsidRDefault="00DE532F">
      <w:pPr>
        <w:pStyle w:val="BodyText"/>
        <w:spacing w:before="90" w:line="247" w:lineRule="auto"/>
        <w:ind w:left="939" w:right="234"/>
        <w:jc w:val="both"/>
      </w:pPr>
      <w:r>
        <w:t>came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asked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buy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“ink</w:t>
      </w:r>
      <w:r>
        <w:rPr>
          <w:spacing w:val="-1"/>
        </w:rPr>
        <w:t xml:space="preserve"> </w:t>
      </w:r>
      <w:r>
        <w:t>pen.”</w:t>
      </w:r>
      <w:r>
        <w:rPr>
          <w:spacing w:val="57"/>
        </w:rPr>
        <w:t xml:space="preserve"> </w:t>
      </w:r>
      <w:r>
        <w:t>According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officer,</w:t>
      </w:r>
      <w:r>
        <w:rPr>
          <w:spacing w:val="-1"/>
        </w:rPr>
        <w:t xml:space="preserve"> </w:t>
      </w:r>
      <w:r>
        <w:t>defendant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clerk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she</w:t>
      </w:r>
      <w:r>
        <w:rPr>
          <w:spacing w:val="-58"/>
        </w:rPr>
        <w:t xml:space="preserve"> </w:t>
      </w:r>
      <w:r>
        <w:t>provided the officer with an ink pen and a copper scouring pad, items commonly used to make</w:t>
      </w:r>
      <w:r>
        <w:rPr>
          <w:spacing w:val="1"/>
        </w:rPr>
        <w:t xml:space="preserve"> </w:t>
      </w:r>
      <w:r>
        <w:t>crack pipes.</w:t>
      </w:r>
      <w:r>
        <w:rPr>
          <w:spacing w:val="1"/>
        </w:rPr>
        <w:t xml:space="preserve"> </w:t>
      </w:r>
      <w:r>
        <w:t>A search warrant was executed the following week while defendant was present at</w:t>
      </w:r>
      <w:r>
        <w:rPr>
          <w:spacing w:val="1"/>
        </w:rPr>
        <w:t xml:space="preserve"> </w:t>
      </w:r>
      <w:r>
        <w:t>the store and glass pens and copper scouring pads were seized.</w:t>
      </w:r>
      <w:r>
        <w:rPr>
          <w:spacing w:val="1"/>
        </w:rPr>
        <w:t xml:space="preserve"> </w:t>
      </w:r>
      <w:r>
        <w:t>This sea</w:t>
      </w:r>
      <w:r>
        <w:t>rch formed the basis for</w:t>
      </w:r>
      <w:r>
        <w:rPr>
          <w:spacing w:val="1"/>
        </w:rPr>
        <w:t xml:space="preserve"> </w:t>
      </w:r>
      <w:r>
        <w:t>the charges against defendant.</w:t>
      </w:r>
      <w:r>
        <w:rPr>
          <w:spacing w:val="1"/>
        </w:rPr>
        <w:t xml:space="preserve"> </w:t>
      </w:r>
      <w:r>
        <w:t>In coram nobis proceedings, defense counsel conceded that he did</w:t>
      </w:r>
      <w:r>
        <w:rPr>
          <w:spacing w:val="-57"/>
        </w:rPr>
        <w:t xml:space="preserve"> </w:t>
      </w:r>
      <w:r>
        <w:t>not pursue a mistaken-identification defense but instead focused on attacking the government’s</w:t>
      </w:r>
      <w:r>
        <w:rPr>
          <w:spacing w:val="1"/>
        </w:rPr>
        <w:t xml:space="preserve"> </w:t>
      </w:r>
      <w:r>
        <w:t>evidence that defendant knew or had reas</w:t>
      </w:r>
      <w:r>
        <w:t>on to know that the pen and scouring pad constituted</w:t>
      </w:r>
      <w:r>
        <w:rPr>
          <w:spacing w:val="1"/>
        </w:rPr>
        <w:t xml:space="preserve"> </w:t>
      </w:r>
      <w:r>
        <w:t>drug paraphernalia.</w:t>
      </w:r>
      <w:r>
        <w:rPr>
          <w:spacing w:val="1"/>
        </w:rPr>
        <w:t xml:space="preserve"> </w:t>
      </w:r>
      <w:r>
        <w:t>Even assuming defense counsel made a strategic decision to present a single</w:t>
      </w:r>
      <w:r>
        <w:rPr>
          <w:spacing w:val="-57"/>
        </w:rPr>
        <w:t xml:space="preserve"> </w:t>
      </w:r>
      <w:r>
        <w:t>defense rather than combining two possible defenses, he made that decision prior to conducting a</w:t>
      </w:r>
      <w:r>
        <w:rPr>
          <w:spacing w:val="-57"/>
        </w:rPr>
        <w:t xml:space="preserve"> </w:t>
      </w:r>
      <w:r>
        <w:rPr>
          <w:spacing w:val="-1"/>
        </w:rPr>
        <w:t>reasonable</w:t>
      </w:r>
      <w:r>
        <w:rPr>
          <w:spacing w:val="-16"/>
        </w:rPr>
        <w:t xml:space="preserve"> </w:t>
      </w:r>
      <w:r>
        <w:rPr>
          <w:spacing w:val="-1"/>
        </w:rPr>
        <w:t>investigation.</w:t>
      </w:r>
      <w:r>
        <w:rPr>
          <w:spacing w:val="31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trial,</w:t>
      </w:r>
      <w:r>
        <w:rPr>
          <w:spacing w:val="-14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testified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she</w:t>
      </w:r>
      <w:r>
        <w:rPr>
          <w:spacing w:val="-16"/>
        </w:rPr>
        <w:t xml:space="preserve"> </w:t>
      </w:r>
      <w:r>
        <w:t>had</w:t>
      </w:r>
      <w:r>
        <w:rPr>
          <w:spacing w:val="-14"/>
        </w:rPr>
        <w:t xml:space="preserve"> </w:t>
      </w:r>
      <w:r>
        <w:t>never</w:t>
      </w:r>
      <w:r>
        <w:rPr>
          <w:spacing w:val="-16"/>
        </w:rPr>
        <w:t xml:space="preserve"> </w:t>
      </w:r>
      <w:r>
        <w:t>seen</w:t>
      </w:r>
      <w:r>
        <w:rPr>
          <w:spacing w:val="-1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undercover</w:t>
      </w:r>
      <w:r>
        <w:rPr>
          <w:spacing w:val="-16"/>
        </w:rPr>
        <w:t xml:space="preserve"> </w:t>
      </w:r>
      <w:r>
        <w:t>officer</w:t>
      </w:r>
      <w:r>
        <w:rPr>
          <w:spacing w:val="-57"/>
        </w:rPr>
        <w:t xml:space="preserve"> </w:t>
      </w:r>
      <w:r>
        <w:t>before, she did not recall ever selling a pen and scouri</w:t>
      </w:r>
      <w:r>
        <w:t>ng pad together, and that she never would</w:t>
      </w:r>
      <w:r>
        <w:rPr>
          <w:spacing w:val="1"/>
        </w:rPr>
        <w:t xml:space="preserve"> </w:t>
      </w:r>
      <w:r>
        <w:t>have combined items to sell if a customer had asked for a single item.</w:t>
      </w:r>
      <w:r>
        <w:rPr>
          <w:spacing w:val="1"/>
        </w:rPr>
        <w:t xml:space="preserve"> </w:t>
      </w:r>
      <w:r>
        <w:t>Defendant’s account</w:t>
      </w:r>
      <w:r>
        <w:rPr>
          <w:spacing w:val="1"/>
        </w:rPr>
        <w:t xml:space="preserve"> </w:t>
      </w:r>
      <w:r>
        <w:t>supported an investigation into mistaken identification which would have revealed that another</w:t>
      </w:r>
      <w:r>
        <w:rPr>
          <w:spacing w:val="1"/>
        </w:rPr>
        <w:t xml:space="preserve"> </w:t>
      </w:r>
      <w:r>
        <w:t>clerk worked at the store ev</w:t>
      </w:r>
      <w:r>
        <w:t>ery day and better fit the description given by the undercover officer</w:t>
      </w:r>
      <w:r>
        <w:rPr>
          <w:spacing w:val="1"/>
        </w:rPr>
        <w:t xml:space="preserve"> </w:t>
      </w:r>
      <w:r>
        <w:t>of the clerk who sold him the pen and pad.</w:t>
      </w:r>
      <w:r>
        <w:rPr>
          <w:spacing w:val="1"/>
        </w:rPr>
        <w:t xml:space="preserve"> </w:t>
      </w:r>
      <w:r>
        <w:t>This clerk also acknowledged in the coram nobis</w:t>
      </w:r>
      <w:r>
        <w:rPr>
          <w:spacing w:val="1"/>
        </w:rPr>
        <w:t xml:space="preserve"> </w:t>
      </w:r>
      <w:r>
        <w:t>proceeding that she owned and sometimes wore to work the type of attire described by the</w:t>
      </w:r>
      <w:r>
        <w:rPr>
          <w:spacing w:val="1"/>
        </w:rPr>
        <w:t xml:space="preserve"> </w:t>
      </w:r>
      <w:r>
        <w:t>under</w:t>
      </w:r>
      <w:r>
        <w:t>cover officer.</w:t>
      </w:r>
      <w:r>
        <w:rPr>
          <w:spacing w:val="1"/>
        </w:rPr>
        <w:t xml:space="preserve"> </w:t>
      </w:r>
      <w:r>
        <w:t>Defendant, in contrast, denied having and wearing similar items.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defendant</w:t>
      </w:r>
      <w:r>
        <w:rPr>
          <w:spacing w:val="-6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informed</w:t>
      </w:r>
      <w:r>
        <w:rPr>
          <w:spacing w:val="-9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she</w:t>
      </w:r>
      <w:r>
        <w:rPr>
          <w:spacing w:val="-5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sales</w:t>
      </w:r>
      <w:r>
        <w:rPr>
          <w:spacing w:val="-8"/>
        </w:rPr>
        <w:t xml:space="preserve"> </w:t>
      </w:r>
      <w:r>
        <w:t>clerk</w:t>
      </w:r>
      <w:r>
        <w:rPr>
          <w:spacing w:val="-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day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undercover</w:t>
      </w:r>
      <w:r>
        <w:rPr>
          <w:spacing w:val="-58"/>
        </w:rPr>
        <w:t xml:space="preserve"> </w:t>
      </w:r>
      <w:r>
        <w:t>officer</w:t>
      </w:r>
      <w:r>
        <w:rPr>
          <w:spacing w:val="-10"/>
        </w:rPr>
        <w:t xml:space="preserve"> </w:t>
      </w:r>
      <w:r>
        <w:t>made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purchase</w:t>
      </w:r>
      <w:r>
        <w:rPr>
          <w:spacing w:val="-10"/>
        </w:rPr>
        <w:t xml:space="preserve"> </w:t>
      </w:r>
      <w:r>
        <w:t>leading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search</w:t>
      </w:r>
      <w:r>
        <w:rPr>
          <w:spacing w:val="-9"/>
        </w:rPr>
        <w:t xml:space="preserve"> </w:t>
      </w:r>
      <w:r>
        <w:t>did</w:t>
      </w:r>
      <w:r>
        <w:rPr>
          <w:spacing w:val="-9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defeat</w:t>
      </w:r>
      <w:r>
        <w:rPr>
          <w:spacing w:val="-9"/>
        </w:rPr>
        <w:t xml:space="preserve"> </w:t>
      </w:r>
      <w:r>
        <w:t>her</w:t>
      </w:r>
      <w:r>
        <w:rPr>
          <w:spacing w:val="-9"/>
        </w:rPr>
        <w:t xml:space="preserve"> </w:t>
      </w:r>
      <w:r>
        <w:t>claim.</w:t>
      </w:r>
      <w:r>
        <w:rPr>
          <w:spacing w:val="43"/>
        </w:rPr>
        <w:t xml:space="preserve"> </w:t>
      </w:r>
      <w:r>
        <w:t>Given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defendant</w:t>
      </w:r>
      <w:r>
        <w:rPr>
          <w:spacing w:val="-8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present</w:t>
      </w:r>
      <w:r>
        <w:rPr>
          <w:spacing w:val="-14"/>
        </w:rPr>
        <w:t xml:space="preserve"> </w:t>
      </w:r>
      <w:r>
        <w:t>when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search</w:t>
      </w:r>
      <w:r>
        <w:rPr>
          <w:spacing w:val="-12"/>
        </w:rPr>
        <w:t xml:space="preserve"> </w:t>
      </w:r>
      <w:r>
        <w:t>warrant</w:t>
      </w:r>
      <w:r>
        <w:rPr>
          <w:spacing w:val="-13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executed,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she</w:t>
      </w:r>
      <w:r>
        <w:rPr>
          <w:spacing w:val="-14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especially</w:t>
      </w:r>
      <w:r>
        <w:rPr>
          <w:spacing w:val="-13"/>
        </w:rPr>
        <w:t xml:space="preserve"> </w:t>
      </w:r>
      <w:r>
        <w:t>new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United</w:t>
      </w:r>
      <w:r>
        <w:rPr>
          <w:spacing w:val="-14"/>
        </w:rPr>
        <w:t xml:space="preserve"> </w:t>
      </w:r>
      <w:r>
        <w:t>States</w:t>
      </w:r>
      <w:r>
        <w:rPr>
          <w:spacing w:val="-57"/>
        </w:rPr>
        <w:t xml:space="preserve"> </w:t>
      </w:r>
      <w:r>
        <w:t>and not fluent in English, it was understandable that she failed to recognize the importance of her</w:t>
      </w:r>
      <w:r>
        <w:rPr>
          <w:spacing w:val="-57"/>
        </w:rPr>
        <w:t xml:space="preserve"> </w:t>
      </w:r>
      <w:r>
        <w:t>absence</w:t>
      </w:r>
      <w:r>
        <w:rPr>
          <w:spacing w:val="-12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store</w:t>
      </w:r>
      <w:r>
        <w:rPr>
          <w:spacing w:val="-14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date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undercover</w:t>
      </w:r>
      <w:r>
        <w:rPr>
          <w:spacing w:val="-12"/>
        </w:rPr>
        <w:t xml:space="preserve"> </w:t>
      </w:r>
      <w:r>
        <w:t>officer</w:t>
      </w:r>
      <w:r>
        <w:rPr>
          <w:spacing w:val="-12"/>
        </w:rPr>
        <w:t xml:space="preserve"> </w:t>
      </w:r>
      <w:r>
        <w:t>made</w:t>
      </w:r>
      <w:r>
        <w:rPr>
          <w:spacing w:val="-1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purchase.</w:t>
      </w:r>
      <w:r>
        <w:rPr>
          <w:spacing w:val="37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could</w:t>
      </w:r>
      <w:r>
        <w:rPr>
          <w:spacing w:val="-58"/>
        </w:rPr>
        <w:t xml:space="preserve"> </w:t>
      </w:r>
      <w:r>
        <w:t>not conclusively prove that the other clerk, and not herself, was working when the purchase</w:t>
      </w:r>
      <w:r>
        <w:rPr>
          <w:spacing w:val="1"/>
        </w:rPr>
        <w:t xml:space="preserve"> </w:t>
      </w:r>
      <w:r>
        <w:t>occurred</w:t>
      </w:r>
      <w:r>
        <w:rPr>
          <w:spacing w:val="-13"/>
        </w:rPr>
        <w:t xml:space="preserve"> </w:t>
      </w:r>
      <w:r>
        <w:t>did</w:t>
      </w:r>
      <w:r>
        <w:rPr>
          <w:spacing w:val="-1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defeat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finding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prejudice.</w:t>
      </w:r>
      <w:r>
        <w:rPr>
          <w:spacing w:val="36"/>
        </w:rPr>
        <w:t xml:space="preserve"> </w:t>
      </w:r>
      <w:r>
        <w:t>There</w:t>
      </w:r>
      <w:r>
        <w:rPr>
          <w:spacing w:val="-14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reasonable</w:t>
      </w:r>
      <w:r>
        <w:rPr>
          <w:spacing w:val="-14"/>
        </w:rPr>
        <w:t xml:space="preserve"> </w:t>
      </w:r>
      <w:r>
        <w:t>probability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outcome</w:t>
      </w:r>
      <w:r>
        <w:rPr>
          <w:spacing w:val="-5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trial would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 different</w:t>
      </w:r>
      <w:r>
        <w:rPr>
          <w:spacing w:val="-1"/>
        </w:rPr>
        <w:t xml:space="preserve"> </w:t>
      </w:r>
      <w:r>
        <w:t>had</w:t>
      </w:r>
      <w:r>
        <w:rPr>
          <w:spacing w:val="2"/>
        </w:rPr>
        <w:t xml:space="preserve"> </w:t>
      </w:r>
      <w:r>
        <w:t>counsel</w:t>
      </w:r>
      <w:r>
        <w:rPr>
          <w:spacing w:val="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performed deficiently.</w:t>
      </w:r>
    </w:p>
    <w:p w14:paraId="56220A0A" w14:textId="77777777" w:rsidR="00E47A5B" w:rsidRDefault="00E47A5B">
      <w:pPr>
        <w:pStyle w:val="BodyText"/>
        <w:spacing w:before="2"/>
      </w:pPr>
    </w:p>
    <w:p w14:paraId="72E7F985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  <w:spacing w:val="-1"/>
        </w:rPr>
        <w:t>Commonwealth</w:t>
      </w:r>
      <w:r>
        <w:rPr>
          <w:b/>
          <w:i/>
          <w:spacing w:val="-4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6"/>
        </w:rPr>
        <w:t xml:space="preserve"> </w:t>
      </w:r>
      <w:r>
        <w:rPr>
          <w:b/>
          <w:i/>
          <w:spacing w:val="-1"/>
        </w:rPr>
        <w:t>Millien</w:t>
      </w:r>
      <w:r>
        <w:rPr>
          <w:b/>
          <w:spacing w:val="-1"/>
        </w:rPr>
        <w:t>,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50</w:t>
      </w:r>
      <w:r>
        <w:rPr>
          <w:b/>
          <w:spacing w:val="-29"/>
        </w:rPr>
        <w:t xml:space="preserve"> </w:t>
      </w:r>
      <w:r>
        <w:rPr>
          <w:b/>
          <w:spacing w:val="-1"/>
        </w:rPr>
        <w:t>N.E.3d</w:t>
      </w:r>
      <w:r>
        <w:rPr>
          <w:b/>
          <w:spacing w:val="-28"/>
        </w:rPr>
        <w:t xml:space="preserve"> </w:t>
      </w:r>
      <w:r>
        <w:rPr>
          <w:b/>
          <w:spacing w:val="-1"/>
        </w:rPr>
        <w:t>808</w:t>
      </w:r>
      <w:r>
        <w:rPr>
          <w:b/>
          <w:spacing w:val="-29"/>
        </w:rPr>
        <w:t xml:space="preserve"> </w:t>
      </w:r>
      <w:r>
        <w:rPr>
          <w:b/>
          <w:spacing w:val="-1"/>
        </w:rPr>
        <w:t>(Mass.</w:t>
      </w:r>
      <w:r>
        <w:rPr>
          <w:b/>
          <w:spacing w:val="-29"/>
        </w:rPr>
        <w:t xml:space="preserve"> </w:t>
      </w:r>
      <w:r>
        <w:rPr>
          <w:b/>
          <w:spacing w:val="-1"/>
        </w:rPr>
        <w:t>2016)</w:t>
      </w:r>
      <w:r>
        <w:rPr>
          <w:spacing w:val="-1"/>
        </w:rPr>
        <w:t>.</w:t>
      </w:r>
      <w:r>
        <w:rPr>
          <w:spacing w:val="3"/>
        </w:rPr>
        <w:t xml:space="preserve"> </w:t>
      </w:r>
      <w:r>
        <w:rPr>
          <w:spacing w:val="-1"/>
        </w:rPr>
        <w:t>Retained</w:t>
      </w:r>
      <w:r>
        <w:rPr>
          <w:spacing w:val="-29"/>
        </w:rPr>
        <w:t xml:space="preserve"> </w:t>
      </w:r>
      <w:r>
        <w:rPr>
          <w:spacing w:val="-1"/>
        </w:rPr>
        <w:t>counsel</w:t>
      </w:r>
      <w:r>
        <w:rPr>
          <w:spacing w:val="-29"/>
        </w:rPr>
        <w:t xml:space="preserve"> </w:t>
      </w:r>
      <w:r>
        <w:rPr>
          <w:spacing w:val="-1"/>
        </w:rPr>
        <w:t>was</w:t>
      </w:r>
      <w:r>
        <w:rPr>
          <w:spacing w:val="-29"/>
        </w:rPr>
        <w:t xml:space="preserve"> </w:t>
      </w:r>
      <w:r>
        <w:t>ineffective</w:t>
      </w:r>
      <w:r>
        <w:rPr>
          <w:spacing w:val="-35"/>
        </w:rPr>
        <w:t xml:space="preserve"> </w:t>
      </w:r>
      <w:r>
        <w:t>in</w:t>
      </w:r>
      <w:r>
        <w:rPr>
          <w:spacing w:val="-29"/>
        </w:rPr>
        <w:t xml:space="preserve"> </w:t>
      </w:r>
      <w:r>
        <w:t>assault</w:t>
      </w:r>
      <w:r>
        <w:rPr>
          <w:spacing w:val="-57"/>
        </w:rPr>
        <w:t xml:space="preserve"> </w:t>
      </w:r>
      <w:r>
        <w:t>and battery on a child resulting in death case for failing to seek public funds to retain an expert</w:t>
      </w:r>
      <w:r>
        <w:rPr>
          <w:spacing w:val="1"/>
        </w:rPr>
        <w:t xml:space="preserve"> </w:t>
      </w:r>
      <w:r>
        <w:t>witness to assist the defense with testimony and cross-examination of the state’s experts.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defendant’s</w:t>
      </w:r>
      <w:r>
        <w:rPr>
          <w:spacing w:val="-12"/>
        </w:rPr>
        <w:t xml:space="preserve"> </w:t>
      </w:r>
      <w:r>
        <w:rPr>
          <w:spacing w:val="-1"/>
        </w:rPr>
        <w:t>six-month</w:t>
      </w:r>
      <w:r>
        <w:rPr>
          <w:spacing w:val="-10"/>
        </w:rPr>
        <w:t xml:space="preserve"> </w:t>
      </w:r>
      <w:r>
        <w:t>old</w:t>
      </w:r>
      <w:r>
        <w:rPr>
          <w:spacing w:val="-10"/>
        </w:rPr>
        <w:t xml:space="preserve"> </w:t>
      </w:r>
      <w:r>
        <w:t>daughter</w:t>
      </w:r>
      <w:r>
        <w:rPr>
          <w:spacing w:val="-8"/>
        </w:rPr>
        <w:t xml:space="preserve"> </w:t>
      </w:r>
      <w:r>
        <w:t>died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his</w:t>
      </w:r>
      <w:r>
        <w:rPr>
          <w:spacing w:val="-10"/>
        </w:rPr>
        <w:t xml:space="preserve"> </w:t>
      </w:r>
      <w:r>
        <w:t>care.</w:t>
      </w:r>
      <w:r>
        <w:rPr>
          <w:spacing w:val="3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</w:t>
      </w:r>
      <w:r>
        <w:t>e’s</w:t>
      </w:r>
      <w:r>
        <w:rPr>
          <w:spacing w:val="-12"/>
        </w:rPr>
        <w:t xml:space="preserve"> </w:t>
      </w:r>
      <w:r>
        <w:t>experts</w:t>
      </w:r>
      <w:r>
        <w:rPr>
          <w:spacing w:val="-10"/>
        </w:rPr>
        <w:t xml:space="preserve"> </w:t>
      </w:r>
      <w:r>
        <w:t>testified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baby</w:t>
      </w:r>
      <w:r>
        <w:rPr>
          <w:spacing w:val="-20"/>
        </w:rPr>
        <w:t xml:space="preserve"> </w:t>
      </w:r>
      <w:r>
        <w:t>died</w:t>
      </w:r>
      <w:r>
        <w:rPr>
          <w:spacing w:val="-57"/>
        </w:rPr>
        <w:t xml:space="preserve"> </w:t>
      </w:r>
      <w:r>
        <w:rPr>
          <w:spacing w:val="-1"/>
        </w:rPr>
        <w:t>due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“shaken</w:t>
      </w:r>
      <w:r>
        <w:rPr>
          <w:spacing w:val="-10"/>
        </w:rPr>
        <w:t xml:space="preserve"> </w:t>
      </w:r>
      <w:r>
        <w:rPr>
          <w:spacing w:val="-1"/>
        </w:rPr>
        <w:t>baby</w:t>
      </w:r>
      <w:r>
        <w:rPr>
          <w:spacing w:val="-15"/>
        </w:rPr>
        <w:t xml:space="preserve"> </w:t>
      </w:r>
      <w:r>
        <w:rPr>
          <w:spacing w:val="-1"/>
        </w:rPr>
        <w:t>syndrome”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injuries</w:t>
      </w:r>
      <w:r>
        <w:rPr>
          <w:spacing w:val="-8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caused</w:t>
      </w:r>
      <w:r>
        <w:rPr>
          <w:spacing w:val="-3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baby</w:t>
      </w:r>
      <w:r>
        <w:rPr>
          <w:spacing w:val="-15"/>
        </w:rPr>
        <w:t xml:space="preserve"> </w:t>
      </w:r>
      <w:r>
        <w:t>falling</w:t>
      </w:r>
      <w:r>
        <w:rPr>
          <w:spacing w:val="-10"/>
        </w:rPr>
        <w:t xml:space="preserve"> </w:t>
      </w:r>
      <w:r>
        <w:t>off</w:t>
      </w:r>
      <w:r>
        <w:rPr>
          <w:spacing w:val="-57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couch</w:t>
      </w:r>
      <w:r>
        <w:rPr>
          <w:spacing w:val="-17"/>
        </w:rPr>
        <w:t xml:space="preserve"> </w:t>
      </w:r>
      <w:r>
        <w:rPr>
          <w:spacing w:val="-1"/>
        </w:rPr>
        <w:t>onto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floor</w:t>
      </w:r>
      <w:r>
        <w:rPr>
          <w:spacing w:val="-16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</w:t>
      </w:r>
      <w:r>
        <w:rPr>
          <w:spacing w:val="-17"/>
        </w:rPr>
        <w:t xml:space="preserve"> </w:t>
      </w:r>
      <w:r>
        <w:t>claimed.</w:t>
      </w:r>
      <w:r>
        <w:rPr>
          <w:spacing w:val="32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asked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defendant’s</w:t>
      </w:r>
      <w:r>
        <w:rPr>
          <w:spacing w:val="-17"/>
        </w:rPr>
        <w:t xml:space="preserve"> </w:t>
      </w:r>
      <w:r>
        <w:t>father,</w:t>
      </w:r>
      <w:r>
        <w:rPr>
          <w:spacing w:val="-17"/>
        </w:rPr>
        <w:t xml:space="preserve"> </w:t>
      </w:r>
      <w:r>
        <w:t>who</w:t>
      </w:r>
      <w:r>
        <w:rPr>
          <w:spacing w:val="-15"/>
        </w:rPr>
        <w:t xml:space="preserve"> </w:t>
      </w:r>
      <w:r>
        <w:t>had</w:t>
      </w:r>
      <w:r>
        <w:rPr>
          <w:spacing w:val="-57"/>
        </w:rPr>
        <w:t xml:space="preserve"> </w:t>
      </w:r>
      <w:r>
        <w:t>retained him, for the necessary funds but failed to apply to the court for funds when the father</w:t>
      </w:r>
      <w:r>
        <w:rPr>
          <w:spacing w:val="1"/>
        </w:rPr>
        <w:t xml:space="preserve"> </w:t>
      </w:r>
      <w:r>
        <w:rPr>
          <w:spacing w:val="-1"/>
        </w:rPr>
        <w:t>refused</w:t>
      </w:r>
      <w:r>
        <w:rPr>
          <w:spacing w:val="-20"/>
        </w:rPr>
        <w:t xml:space="preserve"> </w:t>
      </w:r>
      <w:r>
        <w:rPr>
          <w:spacing w:val="-1"/>
        </w:rPr>
        <w:t>retainer</w:t>
      </w:r>
      <w:r>
        <w:rPr>
          <w:spacing w:val="-20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an</w:t>
      </w:r>
      <w:r>
        <w:rPr>
          <w:spacing w:val="-12"/>
        </w:rPr>
        <w:t xml:space="preserve"> </w:t>
      </w:r>
      <w:r>
        <w:rPr>
          <w:spacing w:val="-1"/>
        </w:rPr>
        <w:t>expert.</w:t>
      </w:r>
      <w:r>
        <w:rPr>
          <w:spacing w:val="32"/>
        </w:rPr>
        <w:t xml:space="preserve"> </w:t>
      </w:r>
      <w:r>
        <w:t>Counsel’s</w:t>
      </w:r>
      <w:r>
        <w:rPr>
          <w:spacing w:val="-15"/>
        </w:rPr>
        <w:t xml:space="preserve"> </w:t>
      </w:r>
      <w:r>
        <w:t>conduct</w:t>
      </w:r>
      <w:r>
        <w:rPr>
          <w:spacing w:val="-14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deficient,</w:t>
      </w:r>
      <w:r>
        <w:rPr>
          <w:spacing w:val="-17"/>
        </w:rPr>
        <w:t xml:space="preserve"> </w:t>
      </w:r>
      <w:r>
        <w:t>“not</w:t>
      </w:r>
      <w:r>
        <w:rPr>
          <w:spacing w:val="-13"/>
        </w:rPr>
        <w:t xml:space="preserve"> </w:t>
      </w:r>
      <w:r>
        <w:t>because</w:t>
      </w:r>
      <w:r>
        <w:rPr>
          <w:spacing w:val="-18"/>
        </w:rPr>
        <w:t xml:space="preserve"> </w:t>
      </w:r>
      <w:r>
        <w:t>he</w:t>
      </w:r>
      <w:r>
        <w:rPr>
          <w:spacing w:val="-16"/>
        </w:rPr>
        <w:t xml:space="preserve"> </w:t>
      </w:r>
      <w:r>
        <w:t>failed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understand</w:t>
      </w:r>
      <w:r>
        <w:rPr>
          <w:spacing w:val="-57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needed</w:t>
      </w:r>
      <w:r>
        <w:rPr>
          <w:spacing w:val="-11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expert</w:t>
      </w:r>
      <w:r>
        <w:rPr>
          <w:spacing w:val="-8"/>
        </w:rPr>
        <w:t xml:space="preserve"> </w:t>
      </w:r>
      <w:r>
        <w:t>witness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advise</w:t>
      </w:r>
      <w:r>
        <w:rPr>
          <w:spacing w:val="-15"/>
        </w:rPr>
        <w:t xml:space="preserve"> </w:t>
      </w:r>
      <w:r>
        <w:t>him</w:t>
      </w:r>
      <w:r>
        <w:rPr>
          <w:spacing w:val="-6"/>
        </w:rPr>
        <w:t xml:space="preserve"> </w:t>
      </w:r>
      <w:r>
        <w:t>regarding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medical</w:t>
      </w:r>
      <w:r>
        <w:rPr>
          <w:spacing w:val="-9"/>
        </w:rPr>
        <w:t xml:space="preserve"> </w:t>
      </w:r>
      <w:r>
        <w:t>evidence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offer</w:t>
      </w:r>
      <w:r>
        <w:rPr>
          <w:spacing w:val="-12"/>
        </w:rPr>
        <w:t xml:space="preserve"> </w:t>
      </w:r>
      <w:r>
        <w:t>opinion</w:t>
      </w:r>
      <w:r>
        <w:rPr>
          <w:spacing w:val="-57"/>
        </w:rPr>
        <w:t xml:space="preserve"> </w:t>
      </w:r>
      <w:r>
        <w:t>testimony, but because he failed to seek funds from the court to retain an expert witness for his</w:t>
      </w:r>
      <w:r>
        <w:rPr>
          <w:spacing w:val="1"/>
        </w:rPr>
        <w:t xml:space="preserve"> </w:t>
      </w:r>
      <w:r>
        <w:t>indigent client.”</w:t>
      </w:r>
      <w:r>
        <w:rPr>
          <w:spacing w:val="1"/>
        </w:rPr>
        <w:t xml:space="preserve"> </w:t>
      </w:r>
      <w:r>
        <w:t>“Where, as here, the defendant was indigent and the family member who was</w:t>
      </w:r>
      <w:r>
        <w:rPr>
          <w:spacing w:val="1"/>
        </w:rPr>
        <w:t xml:space="preserve"> </w:t>
      </w:r>
      <w:r>
        <w:t>otherwise furn</w:t>
      </w:r>
      <w:r>
        <w:t>ishing funds for the defense refused to pay for an expert witness, it was manifestly</w:t>
      </w:r>
      <w:r>
        <w:rPr>
          <w:spacing w:val="1"/>
        </w:rPr>
        <w:t xml:space="preserve"> </w:t>
      </w:r>
      <w:r>
        <w:t>unreasonable</w:t>
      </w:r>
      <w:r>
        <w:rPr>
          <w:spacing w:val="-10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defense</w:t>
      </w:r>
      <w:r>
        <w:rPr>
          <w:spacing w:val="-5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apply</w:t>
      </w:r>
      <w:r>
        <w:rPr>
          <w:spacing w:val="-1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judge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retain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expert</w:t>
      </w:r>
      <w:r>
        <w:rPr>
          <w:spacing w:val="-58"/>
        </w:rPr>
        <w:t xml:space="preserve"> </w:t>
      </w:r>
      <w:r>
        <w:t>witness.”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</w:t>
      </w:r>
      <w:r>
        <w:rPr>
          <w:spacing w:val="1"/>
        </w:rPr>
        <w:t xml:space="preserve"> </w:t>
      </w:r>
      <w:r>
        <w:t xml:space="preserve">(citing </w:t>
      </w:r>
      <w:r>
        <w:rPr>
          <w:i/>
        </w:rPr>
        <w:t>Hinton v. Alabama</w:t>
      </w:r>
      <w:r>
        <w:t>, 134 S. Ct. 1081, 1088 (2014)).</w:t>
      </w:r>
      <w:r>
        <w:rPr>
          <w:spacing w:val="1"/>
        </w:rPr>
        <w:t xml:space="preserve"> </w:t>
      </w:r>
      <w:r>
        <w:t>Prejudice also</w:t>
      </w:r>
      <w:r>
        <w:rPr>
          <w:spacing w:val="1"/>
        </w:rPr>
        <w:t xml:space="preserve"> </w:t>
      </w:r>
      <w:r>
        <w:t>established.</w:t>
      </w:r>
      <w:r>
        <w:rPr>
          <w:spacing w:val="5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defense</w:t>
      </w:r>
      <w:r>
        <w:rPr>
          <w:spacing w:val="-7"/>
        </w:rPr>
        <w:t xml:space="preserve"> </w:t>
      </w:r>
      <w:r>
        <w:t>expert</w:t>
      </w:r>
      <w:r>
        <w:rPr>
          <w:spacing w:val="-7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“called</w:t>
      </w:r>
      <w:r>
        <w:rPr>
          <w:spacing w:val="-4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question</w:t>
      </w:r>
      <w:r>
        <w:rPr>
          <w:spacing w:val="-1"/>
        </w:rPr>
        <w:t xml:space="preserve"> </w:t>
      </w:r>
      <w:r>
        <w:t>whether</w:t>
      </w:r>
      <w:r>
        <w:rPr>
          <w:spacing w:val="-3"/>
        </w:rPr>
        <w:t xml:space="preserve"> </w:t>
      </w:r>
      <w:r>
        <w:t>shaken</w:t>
      </w:r>
      <w:r>
        <w:rPr>
          <w:spacing w:val="-1"/>
        </w:rPr>
        <w:t xml:space="preserve"> </w:t>
      </w:r>
      <w:r>
        <w:t>baby</w:t>
      </w:r>
      <w:r>
        <w:rPr>
          <w:spacing w:val="-13"/>
        </w:rPr>
        <w:t xml:space="preserve"> </w:t>
      </w:r>
      <w:r>
        <w:t>syndrome</w:t>
      </w:r>
      <w:r>
        <w:rPr>
          <w:spacing w:val="-3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a valid and scientifically supported medical diagnosis.”</w:t>
      </w:r>
      <w:r>
        <w:rPr>
          <w:spacing w:val="1"/>
        </w:rPr>
        <w:t xml:space="preserve"> </w:t>
      </w:r>
      <w:r>
        <w:t>Likewise, a defense expert could have</w:t>
      </w:r>
      <w:r>
        <w:rPr>
          <w:spacing w:val="1"/>
        </w:rPr>
        <w:t xml:space="preserve"> </w:t>
      </w:r>
      <w:r>
        <w:rPr>
          <w:spacing w:val="-1"/>
        </w:rPr>
        <w:t>provided</w:t>
      </w:r>
      <w:r>
        <w:rPr>
          <w:spacing w:val="-27"/>
        </w:rPr>
        <w:t xml:space="preserve"> </w:t>
      </w:r>
      <w:r>
        <w:rPr>
          <w:spacing w:val="-1"/>
        </w:rPr>
        <w:t>“numerous</w:t>
      </w:r>
      <w:r>
        <w:rPr>
          <w:spacing w:val="-23"/>
        </w:rPr>
        <w:t xml:space="preserve"> </w:t>
      </w:r>
      <w:r>
        <w:rPr>
          <w:spacing w:val="-1"/>
        </w:rPr>
        <w:t>scientific</w:t>
      </w:r>
      <w:r>
        <w:rPr>
          <w:spacing w:val="-25"/>
        </w:rPr>
        <w:t xml:space="preserve"> </w:t>
      </w:r>
      <w:r>
        <w:rPr>
          <w:spacing w:val="-1"/>
        </w:rPr>
        <w:t>studies</w:t>
      </w:r>
      <w:r>
        <w:rPr>
          <w:spacing w:val="-23"/>
        </w:rPr>
        <w:t xml:space="preserve"> </w:t>
      </w:r>
      <w:r>
        <w:rPr>
          <w:spacing w:val="-1"/>
        </w:rPr>
        <w:t>supporting</w:t>
      </w:r>
      <w:r>
        <w:rPr>
          <w:spacing w:val="-26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view</w:t>
      </w:r>
      <w:r>
        <w:rPr>
          <w:spacing w:val="-24"/>
        </w:rPr>
        <w:t xml:space="preserve"> </w:t>
      </w:r>
      <w:r>
        <w:rPr>
          <w:spacing w:val="-1"/>
        </w:rPr>
        <w:t>that</w:t>
      </w:r>
      <w:r>
        <w:rPr>
          <w:spacing w:val="-24"/>
        </w:rPr>
        <w:t xml:space="preserve"> </w:t>
      </w:r>
      <w:r>
        <w:rPr>
          <w:spacing w:val="-1"/>
        </w:rPr>
        <w:t>shaking</w:t>
      </w:r>
      <w:r>
        <w:rPr>
          <w:spacing w:val="-26"/>
        </w:rPr>
        <w:t xml:space="preserve"> </w:t>
      </w:r>
      <w:r>
        <w:rPr>
          <w:spacing w:val="-1"/>
        </w:rPr>
        <w:t>alone</w:t>
      </w:r>
      <w:r>
        <w:rPr>
          <w:spacing w:val="-24"/>
        </w:rPr>
        <w:t xml:space="preserve"> </w:t>
      </w:r>
      <w:r>
        <w:rPr>
          <w:spacing w:val="-1"/>
        </w:rPr>
        <w:t>cannot</w:t>
      </w:r>
      <w:r>
        <w:rPr>
          <w:spacing w:val="-24"/>
        </w:rPr>
        <w:t xml:space="preserve"> </w:t>
      </w:r>
      <w:r>
        <w:rPr>
          <w:spacing w:val="-1"/>
        </w:rPr>
        <w:t>produce</w:t>
      </w:r>
      <w:r>
        <w:rPr>
          <w:spacing w:val="-27"/>
        </w:rPr>
        <w:t xml:space="preserve"> </w:t>
      </w:r>
      <w:r>
        <w:rPr>
          <w:spacing w:val="-1"/>
        </w:rPr>
        <w:t>injuries</w:t>
      </w:r>
      <w:r>
        <w:rPr>
          <w:spacing w:val="-58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type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severity</w:t>
      </w:r>
      <w:r>
        <w:rPr>
          <w:spacing w:val="-22"/>
        </w:rPr>
        <w:t xml:space="preserve"> </w:t>
      </w:r>
      <w:r>
        <w:rPr>
          <w:spacing w:val="-1"/>
        </w:rPr>
        <w:t>suffered</w:t>
      </w:r>
      <w:r>
        <w:rPr>
          <w:spacing w:val="-17"/>
        </w:rPr>
        <w:t xml:space="preserve"> </w:t>
      </w:r>
      <w:r>
        <w:rPr>
          <w:spacing w:val="-1"/>
        </w:rPr>
        <w:t>by”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victim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“put</w:t>
      </w:r>
      <w:r>
        <w:rPr>
          <w:spacing w:val="-12"/>
        </w:rPr>
        <w:t xml:space="preserve"> </w:t>
      </w:r>
      <w:r>
        <w:t>forth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alternative</w:t>
      </w:r>
    </w:p>
    <w:p w14:paraId="485C65FE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1BC192B9" w14:textId="77777777" w:rsidR="00E47A5B" w:rsidRDefault="00E47A5B">
      <w:pPr>
        <w:pStyle w:val="BodyText"/>
        <w:spacing w:before="3"/>
        <w:rPr>
          <w:sz w:val="12"/>
        </w:rPr>
      </w:pPr>
    </w:p>
    <w:p w14:paraId="6C2687B0" w14:textId="77777777" w:rsidR="00E47A5B" w:rsidRDefault="00DE532F">
      <w:pPr>
        <w:pStyle w:val="BodyText"/>
        <w:spacing w:before="90" w:line="247" w:lineRule="auto"/>
        <w:ind w:left="939" w:right="237"/>
        <w:jc w:val="both"/>
      </w:pPr>
      <w:r>
        <w:rPr>
          <w:spacing w:val="-1"/>
        </w:rPr>
        <w:t>theory</w:t>
      </w:r>
      <w:r>
        <w:rPr>
          <w:spacing w:val="-32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cause”</w:t>
      </w:r>
      <w:r>
        <w:rPr>
          <w:spacing w:val="-25"/>
        </w:rPr>
        <w:t xml:space="preserve"> </w:t>
      </w:r>
      <w:r>
        <w:rPr>
          <w:spacing w:val="-1"/>
        </w:rPr>
        <w:t>of</w:t>
      </w:r>
      <w:r>
        <w:rPr>
          <w:spacing w:val="-23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child’s</w:t>
      </w:r>
      <w:r>
        <w:rPr>
          <w:spacing w:val="-22"/>
        </w:rPr>
        <w:t xml:space="preserve"> </w:t>
      </w:r>
      <w:r>
        <w:t>injuries</w:t>
      </w:r>
      <w:r>
        <w:rPr>
          <w:spacing w:val="-22"/>
        </w:rPr>
        <w:t xml:space="preserve"> </w:t>
      </w:r>
      <w:r>
        <w:t>consistent</w:t>
      </w:r>
      <w:r>
        <w:rPr>
          <w:spacing w:val="-22"/>
        </w:rPr>
        <w:t xml:space="preserve"> </w:t>
      </w:r>
      <w:r>
        <w:t>with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defendant’s</w:t>
      </w:r>
      <w:r>
        <w:rPr>
          <w:spacing w:val="-24"/>
        </w:rPr>
        <w:t xml:space="preserve"> </w:t>
      </w:r>
      <w:r>
        <w:t>statements</w:t>
      </w:r>
      <w:r>
        <w:rPr>
          <w:spacing w:val="-22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injuries</w:t>
      </w:r>
      <w:r>
        <w:rPr>
          <w:spacing w:val="-58"/>
        </w:rPr>
        <w:t xml:space="preserve"> </w:t>
      </w:r>
      <w:r>
        <w:t>were caused by the baby accidentally falling off the couch.</w:t>
      </w:r>
      <w:r>
        <w:rPr>
          <w:spacing w:val="1"/>
        </w:rPr>
        <w:t xml:space="preserve"> </w:t>
      </w:r>
      <w:r>
        <w:t>There were also “numerous scientific</w:t>
      </w:r>
      <w:r>
        <w:rPr>
          <w:spacing w:val="-57"/>
        </w:rPr>
        <w:t xml:space="preserve"> </w:t>
      </w:r>
      <w:r>
        <w:t>studies in support of an opinion that accidental short falls can produce injuries of the nature an</w:t>
      </w:r>
      <w:r>
        <w:t>d</w:t>
      </w:r>
      <w:r>
        <w:rPr>
          <w:spacing w:val="1"/>
        </w:rPr>
        <w:t xml:space="preserve"> </w:t>
      </w:r>
      <w:r>
        <w:t>severity suffered by” the victim in this case.</w:t>
      </w:r>
      <w:r>
        <w:rPr>
          <w:spacing w:val="1"/>
        </w:rPr>
        <w:t xml:space="preserve"> </w:t>
      </w:r>
      <w:r>
        <w:t>The prejudice was especially clear because, in post-</w:t>
      </w:r>
      <w:r>
        <w:rPr>
          <w:spacing w:val="-57"/>
        </w:rPr>
        <w:t xml:space="preserve"> </w:t>
      </w:r>
      <w:r>
        <w:t>conviction, one of the state’s experts even changed her opinion “that shaking alone” caused the</w:t>
      </w:r>
      <w:r>
        <w:rPr>
          <w:spacing w:val="1"/>
        </w:rPr>
        <w:t xml:space="preserve"> </w:t>
      </w:r>
      <w:r>
        <w:t>injuries.</w:t>
      </w:r>
    </w:p>
    <w:p w14:paraId="1D306BE4" w14:textId="77777777" w:rsidR="00E47A5B" w:rsidRDefault="00E47A5B">
      <w:pPr>
        <w:pStyle w:val="BodyText"/>
        <w:spacing w:before="5"/>
      </w:pPr>
    </w:p>
    <w:p w14:paraId="65A7D488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  <w:spacing w:val="-1"/>
        </w:rPr>
        <w:t>State v. Weber</w:t>
      </w:r>
      <w:r>
        <w:rPr>
          <w:b/>
          <w:spacing w:val="-1"/>
        </w:rPr>
        <w:t>, 373 P.3d 26 (Mont. 2016)</w:t>
      </w:r>
      <w:r>
        <w:rPr>
          <w:spacing w:val="-1"/>
        </w:rPr>
        <w:t>.</w:t>
      </w:r>
      <w:r>
        <w:t xml:space="preserve"> Counsel ineffective in felony theft case for failing to</w:t>
      </w:r>
      <w:r>
        <w:rPr>
          <w:spacing w:val="1"/>
        </w:rPr>
        <w:t xml:space="preserve"> </w:t>
      </w:r>
      <w:r>
        <w:rPr>
          <w:spacing w:val="-1"/>
        </w:rPr>
        <w:t xml:space="preserve">adequately </w:t>
      </w:r>
      <w:r>
        <w:t>prepare and present defense evidence concerning the value of the property stolen. The</w:t>
      </w:r>
      <w:r>
        <w:rPr>
          <w:spacing w:val="-57"/>
        </w:rPr>
        <w:t xml:space="preserve"> </w:t>
      </w:r>
      <w:r>
        <w:rPr>
          <w:spacing w:val="-1"/>
        </w:rPr>
        <w:t>defendant</w:t>
      </w:r>
      <w:r>
        <w:rPr>
          <w:spacing w:val="-21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janitor</w:t>
      </w:r>
      <w:r>
        <w:rPr>
          <w:spacing w:val="-18"/>
        </w:rPr>
        <w:t xml:space="preserve"> </w:t>
      </w:r>
      <w:r>
        <w:rPr>
          <w:spacing w:val="-1"/>
        </w:rPr>
        <w:t>at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high</w:t>
      </w:r>
      <w:r>
        <w:rPr>
          <w:spacing w:val="-20"/>
        </w:rPr>
        <w:t xml:space="preserve"> </w:t>
      </w:r>
      <w:r>
        <w:rPr>
          <w:spacing w:val="-1"/>
        </w:rPr>
        <w:t>school</w:t>
      </w:r>
      <w:r>
        <w:rPr>
          <w:spacing w:val="-17"/>
        </w:rPr>
        <w:t xml:space="preserve"> </w:t>
      </w:r>
      <w:r>
        <w:t>charged</w:t>
      </w:r>
      <w:r>
        <w:rPr>
          <w:spacing w:val="-17"/>
        </w:rPr>
        <w:t xml:space="preserve"> </w:t>
      </w:r>
      <w:r>
        <w:t>with</w:t>
      </w:r>
      <w:r>
        <w:rPr>
          <w:spacing w:val="-22"/>
        </w:rPr>
        <w:t xml:space="preserve"> </w:t>
      </w:r>
      <w:r>
        <w:t>stealing</w:t>
      </w:r>
      <w:r>
        <w:rPr>
          <w:spacing w:val="-25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tool</w:t>
      </w:r>
      <w:r>
        <w:rPr>
          <w:spacing w:val="-22"/>
        </w:rPr>
        <w:t xml:space="preserve"> </w:t>
      </w:r>
      <w:r>
        <w:t>used</w:t>
      </w:r>
      <w:r>
        <w:rPr>
          <w:spacing w:val="-22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cut</w:t>
      </w:r>
      <w:r>
        <w:rPr>
          <w:spacing w:val="-5"/>
        </w:rPr>
        <w:t xml:space="preserve"> </w:t>
      </w:r>
      <w:r>
        <w:t>metal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steal.</w:t>
      </w:r>
      <w:r>
        <w:rPr>
          <w:spacing w:val="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defendant was charged with theft of property in excess of $1,500.</w:t>
      </w:r>
      <w:r>
        <w:rPr>
          <w:spacing w:val="1"/>
        </w:rPr>
        <w:t xml:space="preserve"> </w:t>
      </w:r>
      <w:r>
        <w:t>Counsel sought to show that</w:t>
      </w:r>
      <w:r>
        <w:rPr>
          <w:spacing w:val="1"/>
        </w:rPr>
        <w:t xml:space="preserve"> </w:t>
      </w:r>
      <w:r>
        <w:t>the value was less than $1,500, which would have reduced the conviction to a misdemeanor.</w:t>
      </w:r>
      <w:r>
        <w:rPr>
          <w:spacing w:val="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prior teacher of the shop class that use</w:t>
      </w:r>
      <w:r>
        <w:t>d the tool had created an inventory of property listed the</w:t>
      </w:r>
      <w:r>
        <w:rPr>
          <w:spacing w:val="1"/>
        </w:rPr>
        <w:t xml:space="preserve"> </w:t>
      </w:r>
      <w:r>
        <w:t>machine as a 2009 model and valuing it at $1500.</w:t>
      </w:r>
      <w:r>
        <w:rPr>
          <w:spacing w:val="1"/>
        </w:rPr>
        <w:t xml:space="preserve"> </w:t>
      </w:r>
      <w:r>
        <w:t>The list was provided in discovery.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rPr>
          <w:spacing w:val="-1"/>
        </w:rPr>
        <w:t xml:space="preserve">trial, the state called </w:t>
      </w:r>
      <w:r>
        <w:t>the new shop teacher, who had been in the job for three weeks at the time of</w:t>
      </w:r>
      <w:r>
        <w:rPr>
          <w:spacing w:val="1"/>
        </w:rPr>
        <w:t xml:space="preserve"> </w:t>
      </w:r>
      <w:r>
        <w:t xml:space="preserve">the </w:t>
      </w:r>
      <w:r>
        <w:t>theft, to testify that the school purchased a new replacement tool for $2,100. Counsel tried to</w:t>
      </w:r>
      <w:r>
        <w:rPr>
          <w:spacing w:val="1"/>
        </w:rPr>
        <w:t xml:space="preserve"> </w:t>
      </w:r>
      <w:r>
        <w:t>introduce the prior inventory during cross-examination but was denied due to lack of foundation.</w:t>
      </w:r>
      <w:r>
        <w:rPr>
          <w:spacing w:val="-57"/>
        </w:rPr>
        <w:t xml:space="preserve"> </w:t>
      </w:r>
      <w:r>
        <w:rPr>
          <w:spacing w:val="-1"/>
        </w:rPr>
        <w:t>Counsel</w:t>
      </w:r>
      <w:r>
        <w:rPr>
          <w:spacing w:val="-10"/>
        </w:rPr>
        <w:t xml:space="preserve"> </w:t>
      </w:r>
      <w:r>
        <w:rPr>
          <w:spacing w:val="-1"/>
        </w:rPr>
        <w:t>then</w:t>
      </w:r>
      <w:r>
        <w:rPr>
          <w:spacing w:val="-12"/>
        </w:rPr>
        <w:t xml:space="preserve"> </w:t>
      </w:r>
      <w:r>
        <w:rPr>
          <w:spacing w:val="-1"/>
        </w:rPr>
        <w:t>called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defense</w:t>
      </w:r>
      <w:r>
        <w:rPr>
          <w:spacing w:val="-11"/>
        </w:rPr>
        <w:t xml:space="preserve"> </w:t>
      </w:r>
      <w:r>
        <w:t>investigator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try</w:t>
      </w:r>
      <w:r>
        <w:rPr>
          <w:spacing w:val="-1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establish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lesser</w:t>
      </w:r>
      <w:r>
        <w:rPr>
          <w:spacing w:val="-16"/>
        </w:rPr>
        <w:t xml:space="preserve"> </w:t>
      </w:r>
      <w:r>
        <w:t>value.</w:t>
      </w:r>
      <w:r>
        <w:rPr>
          <w:spacing w:val="38"/>
        </w:rPr>
        <w:t xml:space="preserve"> </w:t>
      </w:r>
      <w:r>
        <w:t>“In</w:t>
      </w:r>
      <w:r>
        <w:rPr>
          <w:spacing w:val="-1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end,</w:t>
      </w:r>
      <w:r>
        <w:rPr>
          <w:spacing w:val="36"/>
        </w:rPr>
        <w:t xml:space="preserve"> </w:t>
      </w:r>
      <w:r>
        <w:t>Weber’s</w:t>
      </w:r>
      <w:r>
        <w:rPr>
          <w:spacing w:val="-57"/>
        </w:rPr>
        <w:t xml:space="preserve"> </w:t>
      </w:r>
      <w:r>
        <w:t>counsel</w:t>
      </w:r>
      <w:r>
        <w:rPr>
          <w:spacing w:val="28"/>
        </w:rPr>
        <w:t xml:space="preserve"> </w:t>
      </w:r>
      <w:r>
        <w:t>did</w:t>
      </w:r>
      <w:r>
        <w:rPr>
          <w:spacing w:val="28"/>
        </w:rPr>
        <w:t xml:space="preserve"> </w:t>
      </w:r>
      <w:r>
        <w:t>not</w:t>
      </w:r>
      <w:r>
        <w:rPr>
          <w:spacing w:val="29"/>
        </w:rPr>
        <w:t xml:space="preserve"> </w:t>
      </w:r>
      <w:r>
        <w:t>successfully</w:t>
      </w:r>
      <w:r>
        <w:rPr>
          <w:spacing w:val="19"/>
        </w:rPr>
        <w:t xml:space="preserve"> </w:t>
      </w:r>
      <w:r>
        <w:t>introduce</w:t>
      </w:r>
      <w:r>
        <w:rPr>
          <w:spacing w:val="26"/>
        </w:rPr>
        <w:t xml:space="preserve"> </w:t>
      </w:r>
      <w:r>
        <w:t>evidence</w:t>
      </w:r>
      <w:r>
        <w:rPr>
          <w:spacing w:val="23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could</w:t>
      </w:r>
      <w:r>
        <w:rPr>
          <w:spacing w:val="28"/>
        </w:rPr>
        <w:t xml:space="preserve"> </w:t>
      </w:r>
      <w:r>
        <w:t>support</w:t>
      </w:r>
      <w:r>
        <w:rPr>
          <w:spacing w:val="28"/>
        </w:rPr>
        <w:t xml:space="preserve"> </w:t>
      </w:r>
      <w:r>
        <w:t>his</w:t>
      </w:r>
      <w:r>
        <w:rPr>
          <w:spacing w:val="31"/>
        </w:rPr>
        <w:t xml:space="preserve"> </w:t>
      </w:r>
      <w:r>
        <w:t>theory</w:t>
      </w:r>
      <w:r>
        <w:rPr>
          <w:spacing w:val="2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reduced value</w:t>
      </w:r>
      <w:r>
        <w:rPr>
          <w:spacing w:val="-58"/>
        </w:rPr>
        <w:t xml:space="preserve"> </w:t>
      </w:r>
      <w:r>
        <w:t>of the plasma cutter (other than the fact it was not new) that could reduce Weber’s felony charge</w:t>
      </w:r>
      <w:r>
        <w:rPr>
          <w:spacing w:val="1"/>
        </w:rPr>
        <w:t xml:space="preserve"> </w:t>
      </w:r>
      <w:r>
        <w:t>to a misdemeanor</w:t>
      </w:r>
      <w:r>
        <w:t>.”</w:t>
      </w:r>
      <w:r>
        <w:rPr>
          <w:spacing w:val="1"/>
        </w:rPr>
        <w:t xml:space="preserve"> </w:t>
      </w:r>
      <w:r>
        <w:t>Counsel’s conduct was deficient in failing to offer the inventory list as a</w:t>
      </w:r>
      <w:r>
        <w:rPr>
          <w:spacing w:val="1"/>
        </w:rPr>
        <w:t xml:space="preserve"> </w:t>
      </w:r>
      <w:r>
        <w:t>business record admissible under Montana Rule of Evidence 803(6).</w:t>
      </w:r>
      <w:r>
        <w:rPr>
          <w:spacing w:val="1"/>
        </w:rPr>
        <w:t xml:space="preserve"> </w:t>
      </w:r>
      <w:r>
        <w:t>Likewise, if counsel had</w:t>
      </w:r>
      <w:r>
        <w:rPr>
          <w:spacing w:val="1"/>
        </w:rPr>
        <w:t xml:space="preserve"> </w:t>
      </w:r>
      <w:r>
        <w:rPr>
          <w:spacing w:val="-1"/>
        </w:rPr>
        <w:t>investigated,</w:t>
      </w:r>
      <w:r>
        <w:rPr>
          <w:spacing w:val="-10"/>
        </w:rPr>
        <w:t xml:space="preserve"> </w:t>
      </w:r>
      <w:r>
        <w:rPr>
          <w:spacing w:val="-1"/>
        </w:rPr>
        <w:t>he</w:t>
      </w:r>
      <w:r>
        <w:rPr>
          <w:spacing w:val="-9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realized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inventory</w:t>
      </w:r>
      <w:r>
        <w:rPr>
          <w:spacing w:val="-15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created</w:t>
      </w:r>
      <w:r>
        <w:rPr>
          <w:spacing w:val="-10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prior</w:t>
      </w:r>
      <w:r>
        <w:rPr>
          <w:spacing w:val="-6"/>
        </w:rPr>
        <w:t xml:space="preserve"> </w:t>
      </w:r>
      <w:r>
        <w:t>teacher,</w:t>
      </w:r>
      <w:r>
        <w:rPr>
          <w:spacing w:val="-10"/>
        </w:rPr>
        <w:t xml:space="preserve"> </w:t>
      </w:r>
      <w:r>
        <w:t>who</w:t>
      </w:r>
      <w:r>
        <w:rPr>
          <w:spacing w:val="-12"/>
        </w:rPr>
        <w:t xml:space="preserve"> </w:t>
      </w:r>
      <w:r>
        <w:t>could</w:t>
      </w:r>
      <w:r>
        <w:rPr>
          <w:spacing w:val="-57"/>
        </w:rPr>
        <w:t xml:space="preserve"> </w:t>
      </w:r>
      <w:r>
        <w:t>have been called to testify and the inventory offered through his testimony.</w:t>
      </w:r>
      <w:r>
        <w:rPr>
          <w:spacing w:val="1"/>
        </w:rPr>
        <w:t xml:space="preserve"> </w:t>
      </w:r>
      <w:r>
        <w:t>More broadly,</w:t>
      </w:r>
      <w:r>
        <w:rPr>
          <w:spacing w:val="1"/>
        </w:rPr>
        <w:t xml:space="preserve"> </w:t>
      </w:r>
      <w:r>
        <w:t>counsel’s</w:t>
      </w:r>
      <w:r>
        <w:rPr>
          <w:spacing w:val="-11"/>
        </w:rPr>
        <w:t xml:space="preserve"> </w:t>
      </w:r>
      <w:r>
        <w:t>conduct</w:t>
      </w:r>
      <w:r>
        <w:rPr>
          <w:spacing w:val="-11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deficient</w:t>
      </w:r>
      <w:r>
        <w:rPr>
          <w:spacing w:val="-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general</w:t>
      </w:r>
      <w:r>
        <w:rPr>
          <w:spacing w:val="-8"/>
        </w:rPr>
        <w:t xml:space="preserve"> </w:t>
      </w:r>
      <w:r>
        <w:t>failure</w:t>
      </w:r>
      <w:r>
        <w:rPr>
          <w:spacing w:val="-10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establish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value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used</w:t>
      </w:r>
      <w:r>
        <w:rPr>
          <w:spacing w:val="-9"/>
        </w:rPr>
        <w:t xml:space="preserve"> </w:t>
      </w:r>
      <w:r>
        <w:t>tool,</w:t>
      </w:r>
      <w:r>
        <w:rPr>
          <w:spacing w:val="-9"/>
        </w:rPr>
        <w:t xml:space="preserve"> </w:t>
      </w:r>
      <w:r>
        <w:t>leaved</w:t>
      </w:r>
      <w:r>
        <w:rPr>
          <w:spacing w:val="-58"/>
        </w:rPr>
        <w:t xml:space="preserve"> </w:t>
      </w:r>
      <w:r>
        <w:t xml:space="preserve">the state’s replacement value more or less </w:t>
      </w:r>
      <w:r>
        <w:t>unchallenged.</w:t>
      </w:r>
      <w:r>
        <w:rPr>
          <w:spacing w:val="1"/>
        </w:rPr>
        <w:t xml:space="preserve"> </w:t>
      </w:r>
      <w:r>
        <w:t>Prejudice established as, “barring an</w:t>
      </w:r>
      <w:r>
        <w:rPr>
          <w:spacing w:val="1"/>
        </w:rPr>
        <w:t xml:space="preserve"> </w:t>
      </w:r>
      <w:r>
        <w:t>acquittal for Weber” the valuation evidence was key to the defense and could have made the</w:t>
      </w:r>
      <w:r>
        <w:rPr>
          <w:spacing w:val="1"/>
        </w:rPr>
        <w:t xml:space="preserve"> </w:t>
      </w:r>
      <w:r>
        <w:t>difference</w:t>
      </w:r>
      <w:r>
        <w:rPr>
          <w:spacing w:val="-3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maximum</w:t>
      </w:r>
      <w:r>
        <w:rPr>
          <w:spacing w:val="-1"/>
        </w:rPr>
        <w:t xml:space="preserve"> </w:t>
      </w:r>
      <w:r>
        <w:t>sentence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maximum</w:t>
      </w:r>
      <w:r>
        <w:rPr>
          <w:spacing w:val="-2"/>
        </w:rPr>
        <w:t xml:space="preserve"> </w:t>
      </w:r>
      <w:r>
        <w:t>sentence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six</w:t>
      </w:r>
      <w:r>
        <w:rPr>
          <w:spacing w:val="-2"/>
        </w:rPr>
        <w:t xml:space="preserve"> </w:t>
      </w:r>
      <w:r>
        <w:t>months.</w:t>
      </w:r>
    </w:p>
    <w:p w14:paraId="729142EA" w14:textId="77777777" w:rsidR="00E47A5B" w:rsidRDefault="00E47A5B">
      <w:pPr>
        <w:pStyle w:val="BodyText"/>
        <w:spacing w:before="4"/>
      </w:pPr>
    </w:p>
    <w:p w14:paraId="49C0FF39" w14:textId="77777777" w:rsidR="00E47A5B" w:rsidRDefault="00DE532F">
      <w:pPr>
        <w:pStyle w:val="BodyText"/>
        <w:spacing w:before="1" w:line="247" w:lineRule="auto"/>
        <w:ind w:left="939" w:right="235"/>
        <w:jc w:val="both"/>
      </w:pPr>
      <w:r>
        <w:rPr>
          <w:b/>
        </w:rPr>
        <w:t>*</w:t>
      </w:r>
      <w:r>
        <w:rPr>
          <w:b/>
          <w:i/>
        </w:rPr>
        <w:t>Johnson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v. Premo</w:t>
      </w:r>
      <w:r>
        <w:rPr>
          <w:b/>
        </w:rPr>
        <w:t>, 370 P.3d 553</w:t>
      </w:r>
      <w:r>
        <w:rPr>
          <w:b/>
          <w:spacing w:val="1"/>
        </w:rPr>
        <w:t xml:space="preserve"> </w:t>
      </w:r>
      <w:r>
        <w:rPr>
          <w:b/>
        </w:rPr>
        <w:t>(Or.</w:t>
      </w:r>
      <w:r>
        <w:rPr>
          <w:b/>
          <w:spacing w:val="1"/>
        </w:rPr>
        <w:t xml:space="preserve"> </w:t>
      </w:r>
      <w:r>
        <w:rPr>
          <w:b/>
        </w:rPr>
        <w:t>App.</w:t>
      </w:r>
      <w:r>
        <w:rPr>
          <w:b/>
          <w:spacing w:val="1"/>
        </w:rPr>
        <w:t xml:space="preserve"> </w:t>
      </w:r>
      <w:r>
        <w:rPr>
          <w:b/>
          <w:spacing w:val="12"/>
        </w:rPr>
        <w:t xml:space="preserve">Ct. </w:t>
      </w:r>
      <w:r>
        <w:rPr>
          <w:b/>
        </w:rPr>
        <w:t xml:space="preserve">2016), </w:t>
      </w:r>
      <w:r>
        <w:rPr>
          <w:b/>
          <w:i/>
        </w:rPr>
        <w:t>aff’d</w:t>
      </w:r>
      <w:r>
        <w:rPr>
          <w:b/>
        </w:rPr>
        <w:t>, 399 P.3d 431 (Or. 2017)</w:t>
      </w:r>
      <w:r>
        <w:t>.</w:t>
      </w:r>
      <w:r>
        <w:rPr>
          <w:spacing w:val="1"/>
        </w:rPr>
        <w:t xml:space="preserve"> </w:t>
      </w:r>
      <w:r>
        <w:rPr>
          <w:spacing w:val="-1"/>
        </w:rPr>
        <w:t>Counsel</w:t>
      </w:r>
      <w:r>
        <w:rPr>
          <w:spacing w:val="-10"/>
        </w:rPr>
        <w:t xml:space="preserve"> </w:t>
      </w:r>
      <w:r>
        <w:rPr>
          <w:spacing w:val="-1"/>
        </w:rPr>
        <w:t>ineffective</w:t>
      </w:r>
      <w:r>
        <w:rPr>
          <w:spacing w:val="-23"/>
        </w:rPr>
        <w:t xml:space="preserve"> </w:t>
      </w:r>
      <w:r>
        <w:rPr>
          <w:spacing w:val="-1"/>
        </w:rPr>
        <w:t>in</w:t>
      </w:r>
      <w:r>
        <w:rPr>
          <w:spacing w:val="-20"/>
        </w:rPr>
        <w:t xml:space="preserve"> </w:t>
      </w:r>
      <w:r>
        <w:rPr>
          <w:spacing w:val="-1"/>
        </w:rPr>
        <w:t>aggravated</w:t>
      </w:r>
      <w:r>
        <w:rPr>
          <w:spacing w:val="-22"/>
        </w:rPr>
        <w:t xml:space="preserve"> </w:t>
      </w:r>
      <w:r>
        <w:rPr>
          <w:spacing w:val="-1"/>
        </w:rPr>
        <w:t>murder</w:t>
      </w:r>
      <w:r>
        <w:rPr>
          <w:spacing w:val="-23"/>
        </w:rPr>
        <w:t xml:space="preserve"> </w:t>
      </w:r>
      <w:r>
        <w:t>trial</w:t>
      </w:r>
      <w:r>
        <w:rPr>
          <w:spacing w:val="-19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failing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investigate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present</w:t>
      </w:r>
      <w:r>
        <w:rPr>
          <w:spacing w:val="-22"/>
        </w:rPr>
        <w:t xml:space="preserve"> </w:t>
      </w:r>
      <w:r>
        <w:t>expert</w:t>
      </w:r>
      <w:r>
        <w:rPr>
          <w:spacing w:val="-19"/>
        </w:rPr>
        <w:t xml:space="preserve"> </w:t>
      </w:r>
      <w:r>
        <w:t>testimony</w:t>
      </w:r>
      <w:r>
        <w:rPr>
          <w:spacing w:val="-57"/>
        </w:rPr>
        <w:t xml:space="preserve"> </w:t>
      </w:r>
      <w:r>
        <w:t>that the victim’s death was due to a morphine overdose and not strangulation.</w:t>
      </w:r>
      <w:r>
        <w:rPr>
          <w:spacing w:val="1"/>
        </w:rPr>
        <w:t xml:space="preserve"> </w:t>
      </w:r>
      <w:r>
        <w:t>The victim’s body</w:t>
      </w:r>
      <w:r>
        <w:rPr>
          <w:spacing w:val="-57"/>
        </w:rPr>
        <w:t xml:space="preserve"> </w:t>
      </w:r>
      <w:r>
        <w:t>was found along a beach in Clatsop County.</w:t>
      </w:r>
      <w:r>
        <w:rPr>
          <w:spacing w:val="1"/>
        </w:rPr>
        <w:t xml:space="preserve"> </w:t>
      </w:r>
      <w:r>
        <w:t>State experts testified that she had high levels of</w:t>
      </w:r>
      <w:r>
        <w:rPr>
          <w:spacing w:val="1"/>
        </w:rPr>
        <w:t xml:space="preserve"> </w:t>
      </w:r>
      <w:r>
        <w:rPr>
          <w:spacing w:val="-1"/>
        </w:rPr>
        <w:t>morphine</w:t>
      </w:r>
      <w:r>
        <w:rPr>
          <w:spacing w:val="-21"/>
        </w:rPr>
        <w:t xml:space="preserve"> </w:t>
      </w:r>
      <w:r>
        <w:rPr>
          <w:spacing w:val="-1"/>
        </w:rPr>
        <w:t>in</w:t>
      </w:r>
      <w:r>
        <w:rPr>
          <w:spacing w:val="-20"/>
        </w:rPr>
        <w:t xml:space="preserve"> </w:t>
      </w:r>
      <w:r>
        <w:rPr>
          <w:spacing w:val="-1"/>
        </w:rPr>
        <w:t>her</w:t>
      </w:r>
      <w:r>
        <w:rPr>
          <w:spacing w:val="-11"/>
        </w:rPr>
        <w:t xml:space="preserve"> </w:t>
      </w:r>
      <w:r>
        <w:t>blood</w:t>
      </w:r>
      <w:r>
        <w:rPr>
          <w:spacing w:val="-10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she</w:t>
      </w:r>
      <w:r>
        <w:rPr>
          <w:spacing w:val="-10"/>
        </w:rPr>
        <w:t xml:space="preserve"> </w:t>
      </w:r>
      <w:r>
        <w:t>died</w:t>
      </w:r>
      <w:r>
        <w:rPr>
          <w:spacing w:val="-8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strangulation.</w:t>
      </w:r>
      <w:r>
        <w:rPr>
          <w:spacing w:val="49"/>
        </w:rPr>
        <w:t xml:space="preserve"> </w:t>
      </w:r>
      <w:r>
        <w:t>Substantial</w:t>
      </w:r>
      <w:r>
        <w:rPr>
          <w:spacing w:val="-7"/>
        </w:rPr>
        <w:t xml:space="preserve"> </w:t>
      </w:r>
      <w:r>
        <w:t>evidence,</w:t>
      </w:r>
      <w:r>
        <w:rPr>
          <w:spacing w:val="-10"/>
        </w:rPr>
        <w:t xml:space="preserve"> </w:t>
      </w:r>
      <w:r>
        <w:t>including</w:t>
      </w:r>
      <w:r>
        <w:rPr>
          <w:spacing w:val="-12"/>
        </w:rPr>
        <w:t xml:space="preserve"> </w:t>
      </w:r>
      <w:r>
        <w:t>DNA</w:t>
      </w:r>
      <w:r>
        <w:rPr>
          <w:spacing w:val="-6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rPr>
          <w:spacing w:val="-1"/>
        </w:rPr>
        <w:t xml:space="preserve">semen in the victim’s vagina, connected </w:t>
      </w:r>
      <w:r>
        <w:t>the defendant to the case. The State’s theory was that the</w:t>
      </w:r>
      <w:r>
        <w:rPr>
          <w:spacing w:val="-57"/>
        </w:rPr>
        <w:t xml:space="preserve"> </w:t>
      </w:r>
      <w:r>
        <w:rPr>
          <w:spacing w:val="-1"/>
        </w:rPr>
        <w:t xml:space="preserve">defendant, who </w:t>
      </w:r>
      <w:r>
        <w:t>had a history of drugging women and then sexually assaulting them, had done so</w:t>
      </w:r>
      <w:r>
        <w:rPr>
          <w:spacing w:val="1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case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killed</w:t>
      </w:r>
      <w:r>
        <w:rPr>
          <w:spacing w:val="-5"/>
        </w:rPr>
        <w:t xml:space="preserve"> </w:t>
      </w:r>
      <w:r>
        <w:t>her</w:t>
      </w:r>
      <w:r>
        <w:rPr>
          <w:spacing w:val="-8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home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Washington</w:t>
      </w:r>
      <w:r>
        <w:rPr>
          <w:spacing w:val="-6"/>
        </w:rPr>
        <w:t xml:space="preserve"> </w:t>
      </w:r>
      <w:r>
        <w:t>County</w:t>
      </w:r>
      <w:r>
        <w:rPr>
          <w:spacing w:val="-10"/>
        </w:rPr>
        <w:t xml:space="preserve"> </w:t>
      </w:r>
      <w:r>
        <w:t>be</w:t>
      </w:r>
      <w:r>
        <w:t>fore</w:t>
      </w:r>
      <w:r>
        <w:rPr>
          <w:spacing w:val="-10"/>
        </w:rPr>
        <w:t xml:space="preserve"> </w:t>
      </w:r>
      <w:r>
        <w:t>taking</w:t>
      </w:r>
      <w:r>
        <w:rPr>
          <w:spacing w:val="-3"/>
        </w:rPr>
        <w:t xml:space="preserve"> </w:t>
      </w:r>
      <w:r>
        <w:t>her</w:t>
      </w:r>
      <w:r>
        <w:rPr>
          <w:spacing w:val="-6"/>
        </w:rPr>
        <w:t xml:space="preserve"> </w:t>
      </w:r>
      <w:r>
        <w:t>body</w:t>
      </w:r>
      <w:r>
        <w:rPr>
          <w:spacing w:val="-1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dumping</w:t>
      </w:r>
      <w:r>
        <w:rPr>
          <w:spacing w:val="-58"/>
        </w:rPr>
        <w:t xml:space="preserve"> </w:t>
      </w:r>
      <w:r>
        <w:t>it from a bridge. The defendant told counsel that the victim had died at his home in Washington</w:t>
      </w:r>
      <w:r>
        <w:rPr>
          <w:spacing w:val="1"/>
        </w:rPr>
        <w:t xml:space="preserve"> </w:t>
      </w:r>
      <w:r>
        <w:rPr>
          <w:spacing w:val="-1"/>
        </w:rPr>
        <w:t>County</w:t>
      </w:r>
      <w:r>
        <w:rPr>
          <w:spacing w:val="-15"/>
        </w:rPr>
        <w:t xml:space="preserve"> </w:t>
      </w:r>
      <w:r>
        <w:rPr>
          <w:spacing w:val="-1"/>
        </w:rPr>
        <w:t>from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drug</w:t>
      </w:r>
      <w:r>
        <w:rPr>
          <w:spacing w:val="-3"/>
        </w:rPr>
        <w:t xml:space="preserve"> </w:t>
      </w:r>
      <w:r>
        <w:rPr>
          <w:spacing w:val="-1"/>
        </w:rPr>
        <w:t>overdose.</w:t>
      </w:r>
      <w:r>
        <w:rPr>
          <w:spacing w:val="43"/>
        </w:rPr>
        <w:t xml:space="preserve"> </w:t>
      </w:r>
      <w:r>
        <w:t>Counsel’s</w:t>
      </w:r>
      <w:r>
        <w:rPr>
          <w:spacing w:val="-7"/>
        </w:rPr>
        <w:t xml:space="preserve"> </w:t>
      </w:r>
      <w:r>
        <w:t>conduct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deficient</w:t>
      </w:r>
      <w:r>
        <w:rPr>
          <w:spacing w:val="-12"/>
        </w:rPr>
        <w:t xml:space="preserve"> </w:t>
      </w:r>
      <w:r>
        <w:t>because,</w:t>
      </w:r>
      <w:r>
        <w:rPr>
          <w:spacing w:val="-13"/>
        </w:rPr>
        <w:t xml:space="preserve"> </w:t>
      </w:r>
      <w:r>
        <w:t>without</w:t>
      </w:r>
      <w:r>
        <w:rPr>
          <w:spacing w:val="-10"/>
        </w:rPr>
        <w:t xml:space="preserve"> </w:t>
      </w:r>
      <w:r>
        <w:t>investigating</w:t>
      </w:r>
      <w:r>
        <w:rPr>
          <w:spacing w:val="-13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possibility, defense counsel relied on a theory of “defense” that the victim died from drowning in</w:t>
      </w:r>
      <w:r>
        <w:rPr>
          <w:spacing w:val="-57"/>
        </w:rPr>
        <w:t xml:space="preserve"> </w:t>
      </w:r>
      <w:r>
        <w:t>Clatsop County because she was alive when the defendant threw her off the bridge.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presented several experts</w:t>
      </w:r>
      <w:r>
        <w:rPr>
          <w:spacing w:val="60"/>
        </w:rPr>
        <w:t xml:space="preserve"> </w:t>
      </w:r>
      <w:r>
        <w:t xml:space="preserve">to say that drowning was a possibility.  </w:t>
      </w:r>
      <w:r>
        <w:t xml:space="preserve"> In other words, the defense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26"/>
        </w:rPr>
        <w:t xml:space="preserve"> </w:t>
      </w:r>
      <w:r>
        <w:rPr>
          <w:spacing w:val="-1"/>
        </w:rPr>
        <w:t>only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rPr>
          <w:spacing w:val="26"/>
        </w:rPr>
        <w:t xml:space="preserve"> </w:t>
      </w:r>
      <w:r>
        <w:rPr>
          <w:spacing w:val="-1"/>
        </w:rPr>
        <w:t>“venue</w:t>
      </w:r>
      <w:r>
        <w:rPr>
          <w:spacing w:val="2"/>
        </w:rPr>
        <w:t xml:space="preserve"> </w:t>
      </w:r>
      <w:r>
        <w:rPr>
          <w:spacing w:val="-1"/>
        </w:rPr>
        <w:t>defense,”</w:t>
      </w:r>
      <w:r>
        <w:rPr>
          <w:spacing w:val="-28"/>
        </w:rPr>
        <w:t xml:space="preserve"> </w:t>
      </w:r>
      <w:r>
        <w:t>which</w:t>
      </w:r>
      <w:r>
        <w:rPr>
          <w:spacing w:val="-20"/>
        </w:rPr>
        <w:t xml:space="preserve"> </w:t>
      </w:r>
      <w:r>
        <w:t>“was</w:t>
      </w:r>
      <w:r>
        <w:rPr>
          <w:spacing w:val="-21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reasonable</w:t>
      </w:r>
      <w:r>
        <w:rPr>
          <w:spacing w:val="-25"/>
        </w:rPr>
        <w:t xml:space="preserve"> </w:t>
      </w:r>
      <w:r>
        <w:t>tactical</w:t>
      </w:r>
      <w:r>
        <w:rPr>
          <w:spacing w:val="-19"/>
        </w:rPr>
        <w:t xml:space="preserve"> </w:t>
      </w:r>
      <w:r>
        <w:t>decision</w:t>
      </w:r>
      <w:r>
        <w:rPr>
          <w:spacing w:val="-20"/>
        </w:rPr>
        <w:t xml:space="preserve"> </w:t>
      </w:r>
      <w:r>
        <w:t>deserving</w:t>
      </w:r>
      <w:r>
        <w:rPr>
          <w:spacing w:val="-24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deference”</w:t>
      </w:r>
      <w:r>
        <w:rPr>
          <w:spacing w:val="-57"/>
        </w:rPr>
        <w:t xml:space="preserve"> </w:t>
      </w:r>
      <w:r>
        <w:t>because</w:t>
      </w:r>
      <w:r>
        <w:rPr>
          <w:spacing w:val="-12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did</w:t>
      </w:r>
      <w:r>
        <w:rPr>
          <w:spacing w:val="23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investigate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possibility</w:t>
      </w:r>
      <w:r>
        <w:rPr>
          <w:spacing w:val="5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drug</w:t>
      </w:r>
      <w:r>
        <w:rPr>
          <w:spacing w:val="56"/>
        </w:rPr>
        <w:t xml:space="preserve"> </w:t>
      </w:r>
      <w:r>
        <w:t>overdose</w:t>
      </w:r>
      <w:r>
        <w:rPr>
          <w:spacing w:val="8"/>
        </w:rPr>
        <w:t xml:space="preserve"> </w:t>
      </w:r>
      <w:r>
        <w:t>despite</w:t>
      </w:r>
      <w:r>
        <w:rPr>
          <w:spacing w:val="1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defendant</w:t>
      </w:r>
    </w:p>
    <w:p w14:paraId="0C0BFD0F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2F7E9A3" w14:textId="77777777" w:rsidR="00E47A5B" w:rsidRDefault="00E47A5B">
      <w:pPr>
        <w:pStyle w:val="BodyText"/>
        <w:spacing w:before="3"/>
        <w:rPr>
          <w:sz w:val="12"/>
        </w:rPr>
      </w:pPr>
    </w:p>
    <w:p w14:paraId="3BCAED1A" w14:textId="77777777" w:rsidR="00E47A5B" w:rsidRDefault="00DE532F">
      <w:pPr>
        <w:pStyle w:val="BodyText"/>
        <w:spacing w:before="90" w:line="247" w:lineRule="auto"/>
        <w:ind w:left="939" w:right="234"/>
        <w:jc w:val="both"/>
      </w:pPr>
      <w:r>
        <w:t>telling</w:t>
      </w:r>
      <w:r>
        <w:rPr>
          <w:spacing w:val="1"/>
        </w:rPr>
        <w:t xml:space="preserve"> </w:t>
      </w:r>
      <w:r>
        <w:t>him</w:t>
      </w:r>
      <w:r>
        <w:rPr>
          <w:spacing w:val="1"/>
        </w:rPr>
        <w:t xml:space="preserve"> </w:t>
      </w:r>
      <w:r>
        <w:t>that’s</w:t>
      </w:r>
      <w:r>
        <w:rPr>
          <w:spacing w:val="1"/>
        </w:rPr>
        <w:t xml:space="preserve"> </w:t>
      </w:r>
      <w:r>
        <w:t>what actually happened.</w:t>
      </w:r>
      <w:r>
        <w:rPr>
          <w:spacing w:val="1"/>
        </w:rPr>
        <w:t xml:space="preserve"> </w:t>
      </w:r>
      <w:r>
        <w:t>Instead, counsel hoped for an acquittal despite</w:t>
      </w:r>
      <w:r>
        <w:rPr>
          <w:spacing w:val="1"/>
        </w:rPr>
        <w:t xml:space="preserve"> </w:t>
      </w:r>
      <w:r>
        <w:t>admission that the defendant threw the live victim from a bridge killing her by drowning and</w:t>
      </w:r>
      <w:r>
        <w:rPr>
          <w:spacing w:val="1"/>
        </w:rPr>
        <w:t xml:space="preserve"> </w:t>
      </w:r>
      <w:r>
        <w:t>despite language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indictment</w:t>
      </w:r>
      <w:r>
        <w:rPr>
          <w:spacing w:val="1"/>
        </w:rPr>
        <w:t xml:space="preserve"> </w:t>
      </w:r>
      <w:r>
        <w:t>that permitted venue in the defendant’s home coun</w:t>
      </w:r>
      <w:r>
        <w:t>ty of</w:t>
      </w:r>
      <w:r>
        <w:rPr>
          <w:spacing w:val="1"/>
        </w:rPr>
        <w:t xml:space="preserve"> </w:t>
      </w:r>
      <w:r>
        <w:rPr>
          <w:spacing w:val="-1"/>
        </w:rPr>
        <w:t xml:space="preserve">Washington if the jury </w:t>
      </w:r>
      <w:r>
        <w:t>could not determine the location of death. Prejudice was established.</w:t>
      </w:r>
      <w:r>
        <w:rPr>
          <w:spacing w:val="1"/>
        </w:rPr>
        <w:t xml:space="preserve"> </w:t>
      </w:r>
      <w:r>
        <w:t>Two</w:t>
      </w:r>
      <w:r>
        <w:rPr>
          <w:spacing w:val="-57"/>
        </w:rPr>
        <w:t xml:space="preserve"> </w:t>
      </w:r>
      <w:r>
        <w:t>experts testified in post-conviction that the most likely cause of death was a morphine overdose.</w:t>
      </w:r>
      <w:r>
        <w:rPr>
          <w:spacing w:val="1"/>
        </w:rPr>
        <w:t xml:space="preserve"> </w:t>
      </w:r>
      <w:r>
        <w:rPr>
          <w:spacing w:val="-1"/>
        </w:rPr>
        <w:t>Even</w:t>
      </w:r>
      <w:r>
        <w:rPr>
          <w:spacing w:val="-5"/>
        </w:rPr>
        <w:t xml:space="preserve"> </w:t>
      </w:r>
      <w:r>
        <w:rPr>
          <w:spacing w:val="-1"/>
        </w:rPr>
        <w:t>though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jury</w:t>
      </w:r>
      <w:r>
        <w:rPr>
          <w:spacing w:val="-10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still have</w:t>
      </w:r>
      <w:r>
        <w:rPr>
          <w:spacing w:val="-11"/>
        </w:rPr>
        <w:t xml:space="preserve"> </w:t>
      </w:r>
      <w:r>
        <w:t>determined</w:t>
      </w:r>
      <w:r>
        <w:rPr>
          <w:spacing w:val="-27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t</w:t>
      </w:r>
      <w:r>
        <w:t>he</w:t>
      </w:r>
      <w:r>
        <w:rPr>
          <w:spacing w:val="-24"/>
        </w:rPr>
        <w:t xml:space="preserve"> </w:t>
      </w:r>
      <w:r>
        <w:t>defendant</w:t>
      </w:r>
      <w:r>
        <w:rPr>
          <w:spacing w:val="-24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responsible</w:t>
      </w:r>
      <w:r>
        <w:rPr>
          <w:spacing w:val="-25"/>
        </w:rPr>
        <w:t xml:space="preserve"> </w:t>
      </w:r>
      <w:r>
        <w:t>for</w:t>
      </w:r>
      <w:r>
        <w:rPr>
          <w:spacing w:val="-25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victim’s</w:t>
      </w:r>
      <w:r>
        <w:rPr>
          <w:spacing w:val="-57"/>
        </w:rPr>
        <w:t xml:space="preserve"> </w:t>
      </w:r>
      <w:r>
        <w:t>death, the defense could have argued that the defendant was guilty of a lesser offense, such as</w:t>
      </w:r>
      <w:r>
        <w:rPr>
          <w:spacing w:val="1"/>
        </w:rPr>
        <w:t xml:space="preserve"> </w:t>
      </w:r>
      <w:r>
        <w:t>manslaughter, criminally negligent homicide, or unintentional felony murder.</w:t>
      </w:r>
      <w:r>
        <w:rPr>
          <w:spacing w:val="60"/>
        </w:rPr>
        <w:t xml:space="preserve"> </w:t>
      </w:r>
      <w:r>
        <w:t>Even if the jury</w:t>
      </w:r>
      <w:r>
        <w:rPr>
          <w:spacing w:val="1"/>
        </w:rPr>
        <w:t xml:space="preserve"> </w:t>
      </w:r>
      <w:r>
        <w:t>still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convicted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aggravated murder, unless the jury found that it was</w:t>
      </w:r>
      <w:r>
        <w:rPr>
          <w:spacing w:val="1"/>
        </w:rPr>
        <w:t xml:space="preserve"> </w:t>
      </w:r>
      <w:r>
        <w:rPr>
          <w:spacing w:val="-1"/>
        </w:rPr>
        <w:t>“deliberate,”</w:t>
      </w:r>
      <w:r>
        <w:rPr>
          <w:spacing w:val="-26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defendant</w:t>
      </w:r>
      <w:r>
        <w:rPr>
          <w:spacing w:val="-21"/>
        </w:rPr>
        <w:t xml:space="preserve"> </w:t>
      </w:r>
      <w:r>
        <w:t>would</w:t>
      </w:r>
      <w:r>
        <w:rPr>
          <w:spacing w:val="-20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have</w:t>
      </w:r>
      <w:r>
        <w:rPr>
          <w:spacing w:val="-23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eligible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death penalty.</w:t>
      </w:r>
    </w:p>
    <w:p w14:paraId="72F6E4F2" w14:textId="77777777" w:rsidR="00E47A5B" w:rsidRDefault="00E47A5B">
      <w:pPr>
        <w:pStyle w:val="BodyText"/>
        <w:spacing w:before="10"/>
        <w:rPr>
          <w:sz w:val="23"/>
        </w:rPr>
      </w:pPr>
    </w:p>
    <w:p w14:paraId="04BA0457" w14:textId="77777777" w:rsidR="00E47A5B" w:rsidRDefault="00DE532F">
      <w:pPr>
        <w:pStyle w:val="BodyText"/>
        <w:spacing w:line="242" w:lineRule="auto"/>
        <w:ind w:left="939" w:right="234" w:hanging="720"/>
        <w:jc w:val="both"/>
      </w:pPr>
      <w:r>
        <w:rPr>
          <w:b/>
          <w:spacing w:val="-1"/>
        </w:rPr>
        <w:t>2015:</w:t>
      </w:r>
      <w:r>
        <w:rPr>
          <w:b/>
        </w:rPr>
        <w:t xml:space="preserve"> </w:t>
      </w:r>
      <w:r>
        <w:rPr>
          <w:b/>
          <w:spacing w:val="-1"/>
        </w:rPr>
        <w:t>*</w:t>
      </w:r>
      <w:r>
        <w:rPr>
          <w:b/>
          <w:i/>
          <w:spacing w:val="-1"/>
        </w:rPr>
        <w:t xml:space="preserve">Starling v. </w:t>
      </w:r>
      <w:r>
        <w:rPr>
          <w:b/>
          <w:i/>
        </w:rPr>
        <w:t>State</w:t>
      </w:r>
      <w:r>
        <w:rPr>
          <w:b/>
        </w:rPr>
        <w:t>, 130 A.3d 316 (Del. 2015)</w:t>
      </w:r>
      <w:r>
        <w:t>. Counsel ineffective in capital trial for: (1) failing to</w:t>
      </w:r>
      <w:r>
        <w:rPr>
          <w:spacing w:val="-57"/>
        </w:rPr>
        <w:t xml:space="preserve"> </w:t>
      </w:r>
      <w:r>
        <w:t>cross-examine</w:t>
      </w:r>
      <w:r>
        <w:rPr>
          <w:spacing w:val="-8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eyewitness</w:t>
      </w:r>
      <w:r>
        <w:rPr>
          <w:spacing w:val="-7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prior</w:t>
      </w:r>
      <w:r>
        <w:rPr>
          <w:spacing w:val="-8"/>
        </w:rPr>
        <w:t xml:space="preserve"> </w:t>
      </w:r>
      <w:r>
        <w:t>exculpatory</w:t>
      </w:r>
      <w:r>
        <w:rPr>
          <w:spacing w:val="-7"/>
        </w:rPr>
        <w:t xml:space="preserve"> </w:t>
      </w:r>
      <w:r>
        <w:t>statements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investigator; and</w:t>
      </w:r>
      <w:r>
        <w:rPr>
          <w:spacing w:val="-3"/>
        </w:rPr>
        <w:t xml:space="preserve"> </w:t>
      </w:r>
      <w:r>
        <w:t>(2)</w:t>
      </w:r>
      <w:r>
        <w:rPr>
          <w:spacing w:val="-1"/>
        </w:rPr>
        <w:t xml:space="preserve"> </w:t>
      </w:r>
      <w:r>
        <w:t>failing</w:t>
      </w:r>
      <w:r>
        <w:rPr>
          <w:spacing w:val="-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object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admission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defendant’s</w:t>
      </w:r>
      <w:r>
        <w:rPr>
          <w:spacing w:val="1"/>
        </w:rPr>
        <w:t xml:space="preserve"> </w:t>
      </w:r>
      <w:r>
        <w:t>brother’s</w:t>
      </w:r>
      <w:r>
        <w:rPr>
          <w:spacing w:val="1"/>
        </w:rPr>
        <w:t xml:space="preserve"> </w:t>
      </w:r>
      <w:r>
        <w:t>statement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police,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likely</w:t>
      </w:r>
      <w:r>
        <w:rPr>
          <w:spacing w:val="1"/>
        </w:rPr>
        <w:t xml:space="preserve"> </w:t>
      </w:r>
      <w:r>
        <w:t>involuntary.</w:t>
      </w:r>
      <w:r>
        <w:rPr>
          <w:spacing w:val="1"/>
        </w:rPr>
        <w:t xml:space="preserve"> </w:t>
      </w:r>
      <w:r>
        <w:t>The case involved the shooting of a man and 5-year-old boy in a barbershop.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month</w:t>
      </w:r>
      <w:r>
        <w:rPr>
          <w:spacing w:val="-15"/>
        </w:rPr>
        <w:t xml:space="preserve"> </w:t>
      </w:r>
      <w:r>
        <w:rPr>
          <w:spacing w:val="-1"/>
        </w:rPr>
        <w:t>later,</w:t>
      </w:r>
      <w:r>
        <w:rPr>
          <w:spacing w:val="-13"/>
        </w:rPr>
        <w:t xml:space="preserve"> </w:t>
      </w:r>
      <w:r>
        <w:rPr>
          <w:spacing w:val="-1"/>
        </w:rPr>
        <w:t>Gaines,</w:t>
      </w:r>
      <w:r>
        <w:rPr>
          <w:spacing w:val="-1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victim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unrelated</w:t>
      </w:r>
      <w:r>
        <w:rPr>
          <w:spacing w:val="-12"/>
        </w:rPr>
        <w:t xml:space="preserve"> </w:t>
      </w:r>
      <w:r>
        <w:t>shooting,</w:t>
      </w:r>
      <w:r>
        <w:rPr>
          <w:spacing w:val="-11"/>
        </w:rPr>
        <w:t xml:space="preserve"> </w:t>
      </w:r>
      <w:r>
        <w:t>identified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shooter</w:t>
      </w:r>
      <w:r>
        <w:rPr>
          <w:spacing w:val="-4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the barbershop shooter after Gaines had been arrested for viola</w:t>
      </w:r>
      <w:r>
        <w:t>ting probation and possession of</w:t>
      </w:r>
      <w:r>
        <w:rPr>
          <w:spacing w:val="1"/>
        </w:rPr>
        <w:t xml:space="preserve"> </w:t>
      </w:r>
      <w:r>
        <w:t>drugs.</w:t>
      </w:r>
      <w:r>
        <w:rPr>
          <w:spacing w:val="1"/>
        </w:rPr>
        <w:t xml:space="preserve"> </w:t>
      </w:r>
      <w:r>
        <w:t>Gaines also told the police that he and the defendant’s brother were present after the</w:t>
      </w:r>
      <w:r>
        <w:rPr>
          <w:spacing w:val="1"/>
        </w:rPr>
        <w:t xml:space="preserve"> </w:t>
      </w:r>
      <w:r>
        <w:t>shooting when the defendant expressed remorse for shooting the child.</w:t>
      </w:r>
      <w:r>
        <w:rPr>
          <w:spacing w:val="1"/>
        </w:rPr>
        <w:t xml:space="preserve"> </w:t>
      </w:r>
      <w:r>
        <w:t>The defendant’s 23-year-</w:t>
      </w:r>
      <w:r>
        <w:rPr>
          <w:spacing w:val="-57"/>
        </w:rPr>
        <w:t xml:space="preserve"> </w:t>
      </w:r>
      <w:r>
        <w:rPr>
          <w:spacing w:val="-1"/>
        </w:rPr>
        <w:t>old</w:t>
      </w:r>
      <w:r>
        <w:rPr>
          <w:spacing w:val="-15"/>
        </w:rPr>
        <w:t xml:space="preserve"> </w:t>
      </w:r>
      <w:r>
        <w:rPr>
          <w:spacing w:val="-1"/>
        </w:rPr>
        <w:t>brother</w:t>
      </w:r>
      <w:r>
        <w:rPr>
          <w:spacing w:val="-16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questioned</w:t>
      </w:r>
      <w:r>
        <w:rPr>
          <w:spacing w:val="-15"/>
        </w:rPr>
        <w:t xml:space="preserve"> </w:t>
      </w:r>
      <w:r>
        <w:t>extensi</w:t>
      </w:r>
      <w:r>
        <w:t>vely</w:t>
      </w:r>
      <w:r>
        <w:rPr>
          <w:spacing w:val="-14"/>
        </w:rPr>
        <w:t xml:space="preserve"> </w:t>
      </w:r>
      <w:r>
        <w:t>without</w:t>
      </w:r>
      <w:r>
        <w:rPr>
          <w:spacing w:val="-17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rights</w:t>
      </w:r>
      <w:r>
        <w:rPr>
          <w:spacing w:val="-15"/>
        </w:rPr>
        <w:t xml:space="preserve"> </w:t>
      </w:r>
      <w:r>
        <w:t>warnings</w:t>
      </w:r>
      <w:r>
        <w:rPr>
          <w:spacing w:val="-17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while</w:t>
      </w:r>
      <w:r>
        <w:rPr>
          <w:spacing w:val="-16"/>
        </w:rPr>
        <w:t xml:space="preserve"> </w:t>
      </w:r>
      <w:r>
        <w:t>being</w:t>
      </w:r>
      <w:r>
        <w:rPr>
          <w:spacing w:val="-15"/>
        </w:rPr>
        <w:t xml:space="preserve"> </w:t>
      </w:r>
      <w:r>
        <w:t>denied</w:t>
      </w:r>
      <w:r>
        <w:rPr>
          <w:spacing w:val="7"/>
        </w:rPr>
        <w:t xml:space="preserve"> </w:t>
      </w:r>
      <w:r>
        <w:t>outside</w:t>
      </w:r>
      <w:r>
        <w:rPr>
          <w:spacing w:val="-57"/>
        </w:rPr>
        <w:t xml:space="preserve"> </w:t>
      </w:r>
      <w:r>
        <w:t>contact.</w:t>
      </w:r>
      <w:r>
        <w:rPr>
          <w:spacing w:val="1"/>
        </w:rPr>
        <w:t xml:space="preserve"> </w:t>
      </w:r>
      <w:r>
        <w:t>He was threatened with being charged in the barbershop murders and obstruction of</w:t>
      </w:r>
      <w:r>
        <w:rPr>
          <w:spacing w:val="1"/>
        </w:rPr>
        <w:t xml:space="preserve"> </w:t>
      </w:r>
      <w:r>
        <w:t>justice, which the police admitted, unless he told the police what they already knew, i.e., that the</w:t>
      </w:r>
      <w:r>
        <w:rPr>
          <w:spacing w:val="1"/>
        </w:rPr>
        <w:t xml:space="preserve"> </w:t>
      </w:r>
      <w:r>
        <w:t>defendant expressed remorse for shooting the child.</w:t>
      </w:r>
      <w:r>
        <w:rPr>
          <w:spacing w:val="1"/>
        </w:rPr>
        <w:t xml:space="preserve"> </w:t>
      </w:r>
      <w:r>
        <w:t>The defendant’s brother finally acquiesced.</w:t>
      </w:r>
      <w:r>
        <w:rPr>
          <w:spacing w:val="1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eyewitness</w:t>
      </w:r>
      <w:r>
        <w:rPr>
          <w:spacing w:val="-11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barbershop,</w:t>
      </w:r>
      <w:r>
        <w:rPr>
          <w:spacing w:val="-9"/>
        </w:rPr>
        <w:t xml:space="preserve"> </w:t>
      </w:r>
      <w:r>
        <w:t>who</w:t>
      </w:r>
      <w:r>
        <w:rPr>
          <w:spacing w:val="-11"/>
        </w:rPr>
        <w:t xml:space="preserve"> </w:t>
      </w:r>
      <w:r>
        <w:t>chased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shooter</w:t>
      </w:r>
      <w:r>
        <w:rPr>
          <w:spacing w:val="-9"/>
        </w:rPr>
        <w:t xml:space="preserve"> </w:t>
      </w:r>
      <w:r>
        <w:t>w</w:t>
      </w:r>
      <w:r>
        <w:t>hen</w:t>
      </w:r>
      <w:r>
        <w:rPr>
          <w:spacing w:val="-11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ran</w:t>
      </w:r>
      <w:r>
        <w:rPr>
          <w:spacing w:val="-11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barbershop,</w:t>
      </w:r>
      <w:r>
        <w:rPr>
          <w:spacing w:val="-11"/>
        </w:rPr>
        <w:t xml:space="preserve"> </w:t>
      </w:r>
      <w:r>
        <w:t>told</w:t>
      </w:r>
      <w:r>
        <w:rPr>
          <w:spacing w:val="-57"/>
        </w:rPr>
        <w:t xml:space="preserve"> </w:t>
      </w:r>
      <w:r>
        <w:t>an investigator after seeing photographs of the two suspects in the newspapers, one of which was</w:t>
      </w:r>
      <w:r>
        <w:rPr>
          <w:spacing w:val="-57"/>
        </w:rPr>
        <w:t xml:space="preserve"> </w:t>
      </w:r>
      <w:r>
        <w:t>the defendant, that neither man “had the same appearance as the shooter.” Counsel’s conduct was</w:t>
      </w:r>
      <w:r>
        <w:rPr>
          <w:spacing w:val="-57"/>
        </w:rPr>
        <w:t xml:space="preserve"> </w:t>
      </w:r>
      <w:r>
        <w:t>deficient. First, during t</w:t>
      </w:r>
      <w:r>
        <w:t>rial, counsel intended to cross-examine the eyewitness with this statement</w:t>
      </w:r>
      <w:r>
        <w:rPr>
          <w:spacing w:val="-58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forgot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so.</w:t>
      </w:r>
      <w:r>
        <w:rPr>
          <w:spacing w:val="43"/>
        </w:rPr>
        <w:t xml:space="preserve"> </w:t>
      </w:r>
      <w:r>
        <w:t>Afterwards,</w:t>
      </w:r>
      <w:r>
        <w:rPr>
          <w:spacing w:val="-6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remembered</w:t>
      </w:r>
      <w:r>
        <w:rPr>
          <w:spacing w:val="-9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unable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locate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witness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recall</w:t>
      </w:r>
      <w:r>
        <w:rPr>
          <w:spacing w:val="-57"/>
        </w:rPr>
        <w:t xml:space="preserve"> </w:t>
      </w:r>
      <w:r>
        <w:rPr>
          <w:spacing w:val="-1"/>
        </w:rPr>
        <w:t>him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testify.</w:t>
      </w:r>
      <w:r>
        <w:rPr>
          <w:spacing w:val="31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error</w:t>
      </w:r>
      <w:r>
        <w:rPr>
          <w:spacing w:val="-11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prejudicial.</w:t>
      </w:r>
      <w:r>
        <w:rPr>
          <w:spacing w:val="33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witness</w:t>
      </w:r>
      <w:r>
        <w:rPr>
          <w:spacing w:val="-12"/>
        </w:rPr>
        <w:t xml:space="preserve"> </w:t>
      </w:r>
      <w:r>
        <w:t>“arguably</w:t>
      </w:r>
      <w:r>
        <w:rPr>
          <w:spacing w:val="-13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best</w:t>
      </w:r>
      <w:r>
        <w:rPr>
          <w:spacing w:val="-12"/>
        </w:rPr>
        <w:t xml:space="preserve"> </w:t>
      </w:r>
      <w:r>
        <w:t>view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shooter,”</w:t>
      </w:r>
      <w:r>
        <w:rPr>
          <w:spacing w:val="-57"/>
        </w:rPr>
        <w:t xml:space="preserve"> </w:t>
      </w:r>
      <w:r>
        <w:t>other witnesses had given contradictory descriptions of the shooter, and there was no physical</w:t>
      </w:r>
      <w:r>
        <w:rPr>
          <w:spacing w:val="1"/>
        </w:rPr>
        <w:t xml:space="preserve"> </w:t>
      </w:r>
      <w:r>
        <w:t>evidence linking the defendant to the crime scene.</w:t>
      </w:r>
      <w:r>
        <w:rPr>
          <w:spacing w:val="1"/>
        </w:rPr>
        <w:t xml:space="preserve"> </w:t>
      </w:r>
      <w:r>
        <w:t>Second, counsel’s conduct was deficient in</w:t>
      </w:r>
      <w:r>
        <w:rPr>
          <w:spacing w:val="1"/>
        </w:rPr>
        <w:t xml:space="preserve"> </w:t>
      </w:r>
      <w:r>
        <w:rPr>
          <w:spacing w:val="-1"/>
        </w:rPr>
        <w:t>failing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object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9"/>
        </w:rPr>
        <w:t xml:space="preserve"> </w:t>
      </w:r>
      <w:r>
        <w:rPr>
          <w:spacing w:val="-1"/>
        </w:rPr>
        <w:t>admission</w:t>
      </w:r>
      <w:r>
        <w:rPr>
          <w:spacing w:val="-15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defenda</w:t>
      </w:r>
      <w:r>
        <w:t>nt’s</w:t>
      </w:r>
      <w:r>
        <w:rPr>
          <w:spacing w:val="-14"/>
        </w:rPr>
        <w:t xml:space="preserve"> </w:t>
      </w:r>
      <w:r>
        <w:t>brother’s</w:t>
      </w:r>
      <w:r>
        <w:rPr>
          <w:spacing w:val="-15"/>
        </w:rPr>
        <w:t xml:space="preserve"> </w:t>
      </w:r>
      <w:r>
        <w:t>statement</w:t>
      </w:r>
      <w:r>
        <w:rPr>
          <w:spacing w:val="-13"/>
        </w:rPr>
        <w:t xml:space="preserve"> </w:t>
      </w:r>
      <w:r>
        <w:t>through</w:t>
      </w:r>
      <w:r>
        <w:rPr>
          <w:spacing w:val="-15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police</w:t>
      </w:r>
      <w:r>
        <w:rPr>
          <w:spacing w:val="-16"/>
        </w:rPr>
        <w:t xml:space="preserve"> </w:t>
      </w:r>
      <w:r>
        <w:t>officer.</w:t>
      </w:r>
      <w:r>
        <w:rPr>
          <w:spacing w:val="29"/>
        </w:rPr>
        <w:t xml:space="preserve"> </w:t>
      </w:r>
      <w:r>
        <w:t>Under</w:t>
      </w:r>
      <w:r>
        <w:rPr>
          <w:spacing w:val="-57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law,</w:t>
      </w:r>
      <w:r>
        <w:rPr>
          <w:spacing w:val="-4"/>
        </w:rPr>
        <w:t xml:space="preserve"> </w:t>
      </w:r>
      <w:r>
        <w:t>voluntary</w:t>
      </w:r>
      <w:r>
        <w:rPr>
          <w:spacing w:val="-1"/>
        </w:rPr>
        <w:t xml:space="preserve"> </w:t>
      </w:r>
      <w:r>
        <w:t>out-of-court</w:t>
      </w:r>
      <w:r>
        <w:rPr>
          <w:spacing w:val="-1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statements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witness</w:t>
      </w:r>
      <w:r>
        <w:rPr>
          <w:spacing w:val="-4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subject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cross-</w:t>
      </w:r>
      <w:r>
        <w:rPr>
          <w:spacing w:val="-57"/>
        </w:rPr>
        <w:t xml:space="preserve"> </w:t>
      </w:r>
      <w:r>
        <w:t>examination is admissible. A threshold determination of voluntariness must be made by the court</w:t>
      </w:r>
      <w:r>
        <w:rPr>
          <w:spacing w:val="-57"/>
        </w:rPr>
        <w:t xml:space="preserve"> </w:t>
      </w:r>
      <w:r>
        <w:t>before admission.</w:t>
      </w:r>
      <w:r>
        <w:rPr>
          <w:spacing w:val="1"/>
        </w:rPr>
        <w:t xml:space="preserve"> </w:t>
      </w:r>
      <w:r>
        <w:t>Here, because of counsel’s failure to object no such determination was made</w:t>
      </w:r>
      <w:r>
        <w:rPr>
          <w:spacing w:val="1"/>
        </w:rPr>
        <w:t xml:space="preserve"> </w:t>
      </w:r>
      <w:r>
        <w:rPr>
          <w:spacing w:val="-1"/>
        </w:rPr>
        <w:t>despite</w:t>
      </w:r>
      <w:r>
        <w:rPr>
          <w:spacing w:val="-21"/>
        </w:rPr>
        <w:t xml:space="preserve"> </w:t>
      </w:r>
      <w:r>
        <w:rPr>
          <w:spacing w:val="-1"/>
        </w:rPr>
        <w:t>“substantial</w:t>
      </w:r>
      <w:r>
        <w:rPr>
          <w:spacing w:val="-19"/>
        </w:rPr>
        <w:t xml:space="preserve"> </w:t>
      </w:r>
      <w:r>
        <w:t>evidence</w:t>
      </w:r>
      <w:r>
        <w:rPr>
          <w:spacing w:val="-20"/>
        </w:rPr>
        <w:t xml:space="preserve"> </w:t>
      </w:r>
      <w:r>
        <w:t>pointing</w:t>
      </w:r>
      <w:r>
        <w:rPr>
          <w:spacing w:val="-20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involuntariness”</w:t>
      </w:r>
      <w:r>
        <w:rPr>
          <w:spacing w:val="-18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statement.</w:t>
      </w:r>
      <w:r>
        <w:rPr>
          <w:spacing w:val="19"/>
        </w:rPr>
        <w:t xml:space="preserve"> </w:t>
      </w:r>
      <w:r>
        <w:t>Trial</w:t>
      </w:r>
      <w:r>
        <w:rPr>
          <w:spacing w:val="-18"/>
        </w:rPr>
        <w:t xml:space="preserve"> </w:t>
      </w:r>
      <w:r>
        <w:t>counsel</w:t>
      </w:r>
      <w:r>
        <w:rPr>
          <w:spacing w:val="-22"/>
        </w:rPr>
        <w:t xml:space="preserve"> </w:t>
      </w:r>
      <w:r>
        <w:t>did</w:t>
      </w:r>
      <w:r>
        <w:rPr>
          <w:spacing w:val="-22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object because he believed the statement to be admissible.</w:t>
      </w:r>
      <w:r>
        <w:rPr>
          <w:spacing w:val="1"/>
        </w:rPr>
        <w:t xml:space="preserve"> </w:t>
      </w:r>
      <w:r>
        <w:t>This conduct was unreasonable and</w:t>
      </w:r>
      <w:r>
        <w:rPr>
          <w:spacing w:val="1"/>
        </w:rPr>
        <w:t xml:space="preserve"> </w:t>
      </w:r>
      <w:r>
        <w:t>prejudicial.</w:t>
      </w:r>
      <w:r>
        <w:rPr>
          <w:spacing w:val="1"/>
        </w:rPr>
        <w:t xml:space="preserve"> </w:t>
      </w:r>
      <w:r>
        <w:t xml:space="preserve">These two errors in combination with a </w:t>
      </w:r>
      <w:r>
        <w:rPr>
          <w:i/>
        </w:rPr>
        <w:t xml:space="preserve">Brady </w:t>
      </w:r>
      <w:r>
        <w:t>violation due to the state’s affirmative</w:t>
      </w:r>
      <w:r>
        <w:rPr>
          <w:spacing w:val="-57"/>
        </w:rPr>
        <w:t xml:space="preserve"> </w:t>
      </w:r>
      <w:r>
        <w:t>misinformation that the cha</w:t>
      </w:r>
      <w:r>
        <w:t>rges against Gaines remained pending – when, in fact, they had been</w:t>
      </w:r>
      <w:r>
        <w:rPr>
          <w:spacing w:val="1"/>
        </w:rPr>
        <w:t xml:space="preserve"> </w:t>
      </w:r>
      <w:r>
        <w:t>dismissed</w:t>
      </w:r>
      <w:r>
        <w:rPr>
          <w:spacing w:val="-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trial –</w:t>
      </w:r>
      <w:r>
        <w:rPr>
          <w:spacing w:val="-4"/>
        </w:rPr>
        <w:t xml:space="preserve"> </w:t>
      </w:r>
      <w:r>
        <w:t>required reversal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“cumulative</w:t>
      </w:r>
      <w:r>
        <w:rPr>
          <w:spacing w:val="1"/>
        </w:rPr>
        <w:t xml:space="preserve"> </w:t>
      </w:r>
      <w:r>
        <w:t>effect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the[]</w:t>
      </w:r>
      <w:r>
        <w:rPr>
          <w:spacing w:val="-2"/>
        </w:rPr>
        <w:t xml:space="preserve"> </w:t>
      </w:r>
      <w:r>
        <w:t>mistakes.”</w:t>
      </w:r>
    </w:p>
    <w:p w14:paraId="6F452AC9" w14:textId="77777777" w:rsidR="00E47A5B" w:rsidRDefault="00E47A5B">
      <w:pPr>
        <w:pStyle w:val="BodyText"/>
        <w:spacing w:before="2"/>
        <w:rPr>
          <w:sz w:val="23"/>
        </w:rPr>
      </w:pPr>
    </w:p>
    <w:p w14:paraId="4B874F2A" w14:textId="77777777" w:rsidR="00E47A5B" w:rsidRDefault="00DE532F">
      <w:pPr>
        <w:pStyle w:val="BodyText"/>
        <w:spacing w:line="242" w:lineRule="auto"/>
        <w:ind w:left="939" w:right="235"/>
        <w:jc w:val="both"/>
      </w:pPr>
      <w:r>
        <w:rPr>
          <w:b/>
          <w:i/>
          <w:spacing w:val="-1"/>
        </w:rPr>
        <w:t>Commonwealth</w:t>
      </w:r>
      <w:r>
        <w:rPr>
          <w:b/>
          <w:i/>
          <w:spacing w:val="-4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8"/>
        </w:rPr>
        <w:t xml:space="preserve"> </w:t>
      </w:r>
      <w:r>
        <w:rPr>
          <w:b/>
          <w:i/>
          <w:spacing w:val="-1"/>
        </w:rPr>
        <w:t>Hampton</w:t>
      </w:r>
      <w:r>
        <w:rPr>
          <w:b/>
          <w:spacing w:val="-1"/>
        </w:rPr>
        <w:t>,</w:t>
      </w:r>
      <w:r>
        <w:rPr>
          <w:b/>
          <w:spacing w:val="13"/>
        </w:rPr>
        <w:t xml:space="preserve"> </w:t>
      </w:r>
      <w:r>
        <w:rPr>
          <w:b/>
          <w:spacing w:val="-1"/>
        </w:rPr>
        <w:t>36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N.E.3d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586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(Mass.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26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2015)</w:t>
      </w:r>
      <w:r>
        <w:rPr>
          <w:spacing w:val="-1"/>
        </w:rPr>
        <w:t>.</w:t>
      </w:r>
      <w:r>
        <w:rPr>
          <w:spacing w:val="22"/>
        </w:rPr>
        <w:t xml:space="preserve"> </w:t>
      </w:r>
      <w:r>
        <w:rPr>
          <w:spacing w:val="-1"/>
        </w:rPr>
        <w:t>Counsel</w:t>
      </w:r>
      <w:r>
        <w:rPr>
          <w:spacing w:val="-18"/>
        </w:rPr>
        <w:t xml:space="preserve"> </w:t>
      </w:r>
      <w:r>
        <w:rPr>
          <w:spacing w:val="-1"/>
        </w:rPr>
        <w:t>ineffective</w:t>
      </w:r>
      <w:r>
        <w:rPr>
          <w:spacing w:val="-21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assault</w:t>
      </w:r>
      <w:r>
        <w:rPr>
          <w:spacing w:val="-58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battery</w:t>
      </w:r>
      <w:r>
        <w:rPr>
          <w:spacing w:val="-9"/>
        </w:rPr>
        <w:t xml:space="preserve"> </w:t>
      </w:r>
      <w:r>
        <w:t>upon</w:t>
      </w:r>
      <w:r>
        <w:rPr>
          <w:spacing w:val="-10"/>
        </w:rPr>
        <w:t xml:space="preserve"> </w:t>
      </w:r>
      <w:r>
        <w:t>correctional</w:t>
      </w:r>
      <w:r>
        <w:rPr>
          <w:spacing w:val="-8"/>
        </w:rPr>
        <w:t xml:space="preserve"> </w:t>
      </w:r>
      <w:r>
        <w:t>officer</w:t>
      </w:r>
      <w:r>
        <w:rPr>
          <w:spacing w:val="-10"/>
        </w:rPr>
        <w:t xml:space="preserve"> </w:t>
      </w:r>
      <w:r>
        <w:t>case</w:t>
      </w:r>
      <w:r>
        <w:rPr>
          <w:spacing w:val="-10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failing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investigate</w:t>
      </w:r>
      <w:r>
        <w:rPr>
          <w:spacing w:val="-10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adequately</w:t>
      </w:r>
      <w:r>
        <w:rPr>
          <w:spacing w:val="-11"/>
        </w:rPr>
        <w:t xml:space="preserve"> </w:t>
      </w:r>
      <w:r>
        <w:t>present</w:t>
      </w:r>
      <w:r>
        <w:rPr>
          <w:spacing w:val="-9"/>
        </w:rPr>
        <w:t xml:space="preserve"> </w:t>
      </w:r>
      <w:r>
        <w:t>defense.</w:t>
      </w:r>
      <w:r>
        <w:rPr>
          <w:spacing w:val="-57"/>
        </w:rPr>
        <w:t xml:space="preserve"> </w:t>
      </w:r>
      <w:r>
        <w:t>The theory of defense was that the officer used excessive force and was the initial aggressor.</w:t>
      </w:r>
      <w:r>
        <w:rPr>
          <w:spacing w:val="1"/>
        </w:rPr>
        <w:t xml:space="preserve"> </w:t>
      </w:r>
      <w:r>
        <w:t>Nonetheless,</w:t>
      </w:r>
      <w:r>
        <w:rPr>
          <w:spacing w:val="-1"/>
        </w:rPr>
        <w:t xml:space="preserve"> </w:t>
      </w:r>
      <w:r>
        <w:t>counsel</w:t>
      </w:r>
      <w:r>
        <w:rPr>
          <w:spacing w:val="-1"/>
        </w:rPr>
        <w:t xml:space="preserve"> </w:t>
      </w:r>
      <w:r>
        <w:t>failed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interview</w:t>
      </w:r>
      <w:r>
        <w:rPr>
          <w:spacing w:val="8"/>
        </w:rPr>
        <w:t xml:space="preserve"> </w:t>
      </w:r>
      <w:r>
        <w:t>another</w:t>
      </w:r>
      <w:r>
        <w:rPr>
          <w:spacing w:val="3"/>
        </w:rPr>
        <w:t xml:space="preserve"> </w:t>
      </w:r>
      <w:r>
        <w:t>inmate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observed</w:t>
      </w:r>
      <w:r>
        <w:rPr>
          <w:spacing w:val="-1"/>
        </w:rPr>
        <w:t xml:space="preserve"> </w:t>
      </w:r>
      <w:r>
        <w:t>a portion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altercation</w:t>
      </w:r>
    </w:p>
    <w:p w14:paraId="20F4D8B3" w14:textId="77777777" w:rsidR="00E47A5B" w:rsidRDefault="00E47A5B">
      <w:pPr>
        <w:spacing w:line="242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C2A07B8" w14:textId="77777777" w:rsidR="00E47A5B" w:rsidRDefault="00E47A5B">
      <w:pPr>
        <w:pStyle w:val="BodyText"/>
        <w:spacing w:before="3"/>
        <w:rPr>
          <w:sz w:val="12"/>
        </w:rPr>
      </w:pPr>
    </w:p>
    <w:p w14:paraId="2376FCA1" w14:textId="77777777" w:rsidR="00E47A5B" w:rsidRDefault="00DE532F">
      <w:pPr>
        <w:pStyle w:val="BodyText"/>
        <w:spacing w:before="90" w:line="242" w:lineRule="auto"/>
        <w:ind w:left="939" w:right="237"/>
        <w:jc w:val="both"/>
      </w:pPr>
      <w:r>
        <w:t>and would have testified consistent with the def</w:t>
      </w:r>
      <w:r>
        <w:t>ense theory.</w:t>
      </w:r>
      <w:r>
        <w:rPr>
          <w:spacing w:val="1"/>
        </w:rPr>
        <w:t xml:space="preserve"> </w:t>
      </w:r>
      <w:r>
        <w:t>Counsel simply relied on the</w:t>
      </w:r>
      <w:r>
        <w:rPr>
          <w:spacing w:val="1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prosecution</w:t>
      </w:r>
      <w:r>
        <w:rPr>
          <w:spacing w:val="-2"/>
        </w:rPr>
        <w:t xml:space="preserve"> </w:t>
      </w:r>
      <w:r>
        <w:t>witnesses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officers</w:t>
      </w:r>
      <w:r>
        <w:rPr>
          <w:spacing w:val="1"/>
        </w:rPr>
        <w:t xml:space="preserve"> </w:t>
      </w:r>
      <w:r>
        <w:t>witnessed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incident.</w:t>
      </w:r>
      <w:r>
        <w:rPr>
          <w:spacing w:val="-58"/>
        </w:rPr>
        <w:t xml:space="preserve"> </w:t>
      </w:r>
      <w:r>
        <w:t>Counsel’s conduct was deficient and not based on sufficient strategy.</w:t>
      </w:r>
      <w:r>
        <w:rPr>
          <w:spacing w:val="1"/>
        </w:rPr>
        <w:t xml:space="preserve"> </w:t>
      </w:r>
      <w:r>
        <w:t>Prejudice also established.</w:t>
      </w:r>
      <w:r>
        <w:rPr>
          <w:spacing w:val="1"/>
        </w:rPr>
        <w:t xml:space="preserve"> </w:t>
      </w:r>
      <w:r>
        <w:t>Despite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court’s</w:t>
      </w:r>
      <w:r>
        <w:rPr>
          <w:spacing w:val="-4"/>
        </w:rPr>
        <w:t xml:space="preserve"> </w:t>
      </w:r>
      <w:r>
        <w:t>finding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inmate</w:t>
      </w:r>
      <w:r>
        <w:rPr>
          <w:spacing w:val="-10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credible,</w:t>
      </w:r>
      <w:r>
        <w:rPr>
          <w:spacing w:val="-6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law</w:t>
      </w:r>
      <w:r>
        <w:rPr>
          <w:spacing w:val="-7"/>
        </w:rPr>
        <w:t xml:space="preserve"> </w:t>
      </w:r>
      <w:r>
        <w:t>analysis</w:t>
      </w:r>
      <w:r>
        <w:rPr>
          <w:spacing w:val="-57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prejudice,</w:t>
      </w:r>
      <w:r>
        <w:rPr>
          <w:spacing w:val="-4"/>
        </w:rPr>
        <w:t xml:space="preserve"> </w:t>
      </w:r>
      <w:r>
        <w:t>“the</w:t>
      </w:r>
      <w:r>
        <w:rPr>
          <w:spacing w:val="-8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witness’s</w:t>
      </w:r>
      <w:r>
        <w:rPr>
          <w:spacing w:val="-5"/>
        </w:rPr>
        <w:t xml:space="preserve"> </w:t>
      </w:r>
      <w:r>
        <w:t>credibility</w:t>
      </w:r>
      <w:r>
        <w:rPr>
          <w:spacing w:val="-2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left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jury.”</w:t>
      </w:r>
    </w:p>
    <w:p w14:paraId="26C67DCA" w14:textId="77777777" w:rsidR="00E47A5B" w:rsidRDefault="00E47A5B">
      <w:pPr>
        <w:pStyle w:val="BodyText"/>
      </w:pPr>
    </w:p>
    <w:p w14:paraId="27D464EF" w14:textId="77777777" w:rsidR="00E47A5B" w:rsidRDefault="00DE532F">
      <w:pPr>
        <w:pStyle w:val="BodyText"/>
        <w:spacing w:line="242" w:lineRule="auto"/>
        <w:ind w:left="939" w:right="234"/>
        <w:jc w:val="both"/>
      </w:pPr>
      <w:r>
        <w:rPr>
          <w:b/>
          <w:i/>
        </w:rPr>
        <w:t>State v. Pierre</w:t>
      </w:r>
      <w:r>
        <w:rPr>
          <w:b/>
        </w:rPr>
        <w:t>, 127</w:t>
      </w:r>
      <w:r>
        <w:rPr>
          <w:b/>
          <w:spacing w:val="1"/>
        </w:rPr>
        <w:t xml:space="preserve"> </w:t>
      </w:r>
      <w:r>
        <w:rPr>
          <w:b/>
        </w:rPr>
        <w:t>A.3d 1260 (N.J. 2015)</w:t>
      </w:r>
      <w:r>
        <w:t>.</w:t>
      </w:r>
      <w:r>
        <w:rPr>
          <w:spacing w:val="1"/>
        </w:rPr>
        <w:t xml:space="preserve"> </w:t>
      </w:r>
      <w:r>
        <w:t>Counsel ineffective in murder case for failing to</w:t>
      </w:r>
      <w:r>
        <w:rPr>
          <w:spacing w:val="1"/>
        </w:rPr>
        <w:t xml:space="preserve"> </w:t>
      </w:r>
      <w:r>
        <w:rPr>
          <w:spacing w:val="-1"/>
        </w:rPr>
        <w:t>adequately</w:t>
      </w:r>
      <w:r>
        <w:rPr>
          <w:spacing w:val="-17"/>
        </w:rPr>
        <w:t xml:space="preserve"> </w:t>
      </w:r>
      <w:r>
        <w:rPr>
          <w:spacing w:val="-1"/>
        </w:rPr>
        <w:t>investigate</w:t>
      </w:r>
      <w:r>
        <w:rPr>
          <w:spacing w:val="-15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corroborate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alibi</w:t>
      </w:r>
      <w:r>
        <w:rPr>
          <w:spacing w:val="-17"/>
        </w:rPr>
        <w:t xml:space="preserve"> </w:t>
      </w:r>
      <w:r>
        <w:t>defense.</w:t>
      </w:r>
      <w:r>
        <w:rPr>
          <w:spacing w:val="24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defendant</w:t>
      </w:r>
      <w:r>
        <w:rPr>
          <w:spacing w:val="-13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one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several</w:t>
      </w:r>
      <w:r>
        <w:rPr>
          <w:spacing w:val="-16"/>
        </w:rPr>
        <w:t xml:space="preserve"> </w:t>
      </w:r>
      <w:r>
        <w:t>suspects</w:t>
      </w:r>
      <w:r>
        <w:rPr>
          <w:spacing w:val="-58"/>
        </w:rPr>
        <w:t xml:space="preserve"> </w:t>
      </w:r>
      <w:r>
        <w:t>charged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shooting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Elizabeth,</w:t>
      </w:r>
      <w:r>
        <w:rPr>
          <w:spacing w:val="-11"/>
        </w:rPr>
        <w:t xml:space="preserve"> </w:t>
      </w:r>
      <w:r>
        <w:t>New</w:t>
      </w:r>
      <w:r>
        <w:rPr>
          <w:spacing w:val="-13"/>
        </w:rPr>
        <w:t xml:space="preserve"> </w:t>
      </w:r>
      <w:r>
        <w:t>Jersey,</w:t>
      </w:r>
      <w:r>
        <w:rPr>
          <w:spacing w:val="-9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3:19</w:t>
      </w:r>
      <w:r>
        <w:rPr>
          <w:spacing w:val="-11"/>
        </w:rPr>
        <w:t xml:space="preserve"> </w:t>
      </w:r>
      <w:r>
        <w:t>a.m.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March</w:t>
      </w:r>
      <w:r>
        <w:rPr>
          <w:spacing w:val="-5"/>
        </w:rPr>
        <w:t xml:space="preserve"> </w:t>
      </w:r>
      <w:r>
        <w:t>20,</w:t>
      </w:r>
      <w:r>
        <w:rPr>
          <w:spacing w:val="17"/>
        </w:rPr>
        <w:t xml:space="preserve"> </w:t>
      </w:r>
      <w:r>
        <w:t>2004.</w:t>
      </w:r>
      <w:r>
        <w:rPr>
          <w:spacing w:val="33"/>
        </w:rPr>
        <w:t xml:space="preserve"> </w:t>
      </w:r>
      <w:r>
        <w:t>His</w:t>
      </w:r>
      <w:r>
        <w:rPr>
          <w:spacing w:val="18"/>
        </w:rPr>
        <w:t xml:space="preserve"> </w:t>
      </w:r>
      <w:r>
        <w:t>defense</w:t>
      </w:r>
      <w:r>
        <w:rPr>
          <w:spacing w:val="16"/>
        </w:rPr>
        <w:t xml:space="preserve"> </w:t>
      </w:r>
      <w:r>
        <w:t>was</w:t>
      </w:r>
      <w:r>
        <w:rPr>
          <w:spacing w:val="-58"/>
        </w:rPr>
        <w:t xml:space="preserve"> </w:t>
      </w:r>
      <w:r>
        <w:rPr>
          <w:spacing w:val="-1"/>
        </w:rPr>
        <w:t xml:space="preserve">that he and one of his </w:t>
      </w:r>
      <w:r>
        <w:t>codefendants were on their way to visit the defendant’s relatives in Florida</w:t>
      </w:r>
      <w:r>
        <w:rPr>
          <w:spacing w:val="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time.</w:t>
      </w:r>
      <w:r>
        <w:rPr>
          <w:spacing w:val="37"/>
        </w:rPr>
        <w:t xml:space="preserve"> </w:t>
      </w:r>
      <w:r>
        <w:t>During</w:t>
      </w:r>
      <w:r>
        <w:rPr>
          <w:spacing w:val="-11"/>
        </w:rPr>
        <w:t xml:space="preserve"> </w:t>
      </w:r>
      <w:r>
        <w:t>trial,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speeding</w:t>
      </w:r>
      <w:r>
        <w:rPr>
          <w:spacing w:val="-11"/>
        </w:rPr>
        <w:t xml:space="preserve"> </w:t>
      </w:r>
      <w:r>
        <w:t>ticket</w:t>
      </w:r>
      <w:r>
        <w:rPr>
          <w:spacing w:val="-11"/>
        </w:rPr>
        <w:t xml:space="preserve"> </w:t>
      </w:r>
      <w:r>
        <w:t>issued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his</w:t>
      </w:r>
      <w:r>
        <w:rPr>
          <w:spacing w:val="-13"/>
        </w:rPr>
        <w:t xml:space="preserve"> </w:t>
      </w:r>
      <w:r>
        <w:t>name</w:t>
      </w:r>
      <w:r>
        <w:rPr>
          <w:spacing w:val="-12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driver</w:t>
      </w:r>
      <w:r>
        <w:rPr>
          <w:spacing w:val="3"/>
        </w:rPr>
        <w:t xml:space="preserve"> </w:t>
      </w:r>
      <w:r>
        <w:t>of his</w:t>
      </w:r>
      <w:r>
        <w:rPr>
          <w:spacing w:val="4"/>
        </w:rPr>
        <w:t xml:space="preserve"> </w:t>
      </w:r>
      <w:r>
        <w:t>car</w:t>
      </w:r>
      <w:r>
        <w:rPr>
          <w:spacing w:val="2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admitted</w:t>
      </w:r>
      <w:r>
        <w:rPr>
          <w:spacing w:val="-57"/>
        </w:rPr>
        <w:t xml:space="preserve"> </w:t>
      </w:r>
      <w:r>
        <w:t>into evidence.</w:t>
      </w:r>
      <w:r>
        <w:rPr>
          <w:spacing w:val="1"/>
        </w:rPr>
        <w:t xml:space="preserve"> </w:t>
      </w:r>
      <w:r>
        <w:t>The ticket had been issued 750 miles away in South Carolina less than four hours</w:t>
      </w:r>
      <w:r>
        <w:rPr>
          <w:spacing w:val="1"/>
        </w:rPr>
        <w:t xml:space="preserve"> </w:t>
      </w:r>
      <w:r>
        <w:t>before the crime. The defendant’s cell phone records showing a call to his girlfriend from South</w:t>
      </w:r>
      <w:r>
        <w:rPr>
          <w:spacing w:val="1"/>
        </w:rPr>
        <w:t xml:space="preserve"> </w:t>
      </w:r>
      <w:r>
        <w:t>Carolina about three hours before the time of the crime.</w:t>
      </w:r>
      <w:r>
        <w:rPr>
          <w:spacing w:val="1"/>
        </w:rPr>
        <w:t xml:space="preserve"> </w:t>
      </w:r>
      <w:r>
        <w:t>The state argued that</w:t>
      </w:r>
      <w:r>
        <w:t xml:space="preserve"> the defendant’s</w:t>
      </w:r>
      <w:r>
        <w:rPr>
          <w:spacing w:val="1"/>
        </w:rPr>
        <w:t xml:space="preserve"> </w:t>
      </w:r>
      <w:r>
        <w:t>brother, who had a similar appearance and the defendant’s driver’s license and phone, was the</w:t>
      </w:r>
      <w:r>
        <w:rPr>
          <w:spacing w:val="1"/>
        </w:rPr>
        <w:t xml:space="preserve"> </w:t>
      </w:r>
      <w:r>
        <w:rPr>
          <w:spacing w:val="-1"/>
        </w:rPr>
        <w:t xml:space="preserve">driver and caller from </w:t>
      </w:r>
      <w:r>
        <w:t>South Carolina.</w:t>
      </w:r>
      <w:r>
        <w:rPr>
          <w:spacing w:val="1"/>
        </w:rPr>
        <w:t xml:space="preserve"> </w:t>
      </w:r>
      <w:r>
        <w:t>While counsel’s decision to present an alibi surrounding</w:t>
      </w:r>
      <w:r>
        <w:rPr>
          <w:spacing w:val="1"/>
        </w:rPr>
        <w:t xml:space="preserve"> </w:t>
      </w:r>
      <w:r>
        <w:t>the speeding ticket was a sound strategic choice,</w:t>
      </w:r>
      <w:r>
        <w:t xml:space="preserve"> counsel’s conduct was deficient in failing to</w:t>
      </w:r>
      <w:r>
        <w:rPr>
          <w:spacing w:val="1"/>
        </w:rPr>
        <w:t xml:space="preserve"> </w:t>
      </w:r>
      <w:r>
        <w:t>adequately investigate and present corroborating evidence “that could have reinforced that alibi.”</w:t>
      </w:r>
      <w:r>
        <w:rPr>
          <w:spacing w:val="-57"/>
        </w:rPr>
        <w:t xml:space="preserve"> </w:t>
      </w:r>
      <w:r>
        <w:t>Counsel failed to interview and present the testimony of the brother and a sister who would have</w:t>
      </w:r>
      <w:r>
        <w:rPr>
          <w:spacing w:val="1"/>
        </w:rPr>
        <w:t xml:space="preserve"> </w:t>
      </w:r>
      <w:r>
        <w:t>testified tha</w:t>
      </w:r>
      <w:r>
        <w:t>t the brother did not know how to drive, had no driver’s license at the time, had never</w:t>
      </w:r>
      <w:r>
        <w:rPr>
          <w:spacing w:val="-57"/>
        </w:rPr>
        <w:t xml:space="preserve"> </w:t>
      </w:r>
      <w:r>
        <w:t>taken the defendant’s car, and was in New Jersey at the time of the crime. Counsel also failed to</w:t>
      </w:r>
      <w:r>
        <w:rPr>
          <w:spacing w:val="1"/>
        </w:rPr>
        <w:t xml:space="preserve"> </w:t>
      </w:r>
      <w:r>
        <w:t>offer into evidence the defendant’s additional cell phone records show</w:t>
      </w:r>
      <w:r>
        <w:t>ing a number of calls to his</w:t>
      </w:r>
      <w:r>
        <w:rPr>
          <w:spacing w:val="-57"/>
        </w:rPr>
        <w:t xml:space="preserve"> </w:t>
      </w:r>
      <w:r>
        <w:t>girlfriend</w:t>
      </w:r>
      <w:r>
        <w:rPr>
          <w:spacing w:val="-10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Florida</w:t>
      </w:r>
      <w:r>
        <w:rPr>
          <w:spacing w:val="-1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week</w:t>
      </w:r>
      <w:r>
        <w:rPr>
          <w:spacing w:val="-11"/>
        </w:rPr>
        <w:t xml:space="preserve"> </w:t>
      </w:r>
      <w:r>
        <w:t>after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crime.</w:t>
      </w:r>
      <w:r>
        <w:rPr>
          <w:spacing w:val="42"/>
        </w:rPr>
        <w:t xml:space="preserve"> </w:t>
      </w:r>
      <w:r>
        <w:t>Finally,</w:t>
      </w:r>
      <w:r>
        <w:rPr>
          <w:spacing w:val="-9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failed</w:t>
      </w:r>
      <w:r>
        <w:rPr>
          <w:spacing w:val="-1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interview</w:t>
      </w:r>
      <w:r>
        <w:rPr>
          <w:spacing w:val="-1"/>
        </w:rPr>
        <w:t xml:space="preserve"> </w:t>
      </w:r>
      <w:r>
        <w:t>relatives</w:t>
      </w:r>
      <w:r>
        <w:rPr>
          <w:spacing w:val="3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Florida and failed to present the testimony of three of them that it was the defendant and not his</w:t>
      </w:r>
      <w:r>
        <w:rPr>
          <w:spacing w:val="1"/>
        </w:rPr>
        <w:t xml:space="preserve"> </w:t>
      </w:r>
      <w:r>
        <w:t>brother who had visited i</w:t>
      </w:r>
      <w:r>
        <w:t>n March 2004.   Prejudice was established.   The evidence implicating</w:t>
      </w:r>
      <w:r>
        <w:rPr>
          <w:spacing w:val="1"/>
        </w:rPr>
        <w:t xml:space="preserve"> </w:t>
      </w:r>
      <w:r>
        <w:t>the defendant at trial was “sparse.”</w:t>
      </w:r>
      <w:r>
        <w:rPr>
          <w:spacing w:val="1"/>
        </w:rPr>
        <w:t xml:space="preserve"> </w:t>
      </w:r>
      <w:r>
        <w:t>The defendant was not identified by any witness in the days</w:t>
      </w:r>
      <w:r>
        <w:rPr>
          <w:spacing w:val="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weeks</w:t>
      </w:r>
      <w:r>
        <w:rPr>
          <w:spacing w:val="-11"/>
        </w:rPr>
        <w:t xml:space="preserve"> </w:t>
      </w:r>
      <w:r>
        <w:t>following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crime,</w:t>
      </w:r>
      <w:r>
        <w:rPr>
          <w:spacing w:val="-12"/>
        </w:rPr>
        <w:t xml:space="preserve"> </w:t>
      </w:r>
      <w:r>
        <w:t>although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three</w:t>
      </w:r>
      <w:r>
        <w:rPr>
          <w:spacing w:val="-11"/>
        </w:rPr>
        <w:t xml:space="preserve"> </w:t>
      </w:r>
      <w:r>
        <w:t>men</w:t>
      </w:r>
      <w:r>
        <w:rPr>
          <w:spacing w:val="-13"/>
        </w:rPr>
        <w:t xml:space="preserve"> </w:t>
      </w:r>
      <w:r>
        <w:t>charged</w:t>
      </w:r>
      <w:r>
        <w:rPr>
          <w:spacing w:val="-11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identified</w:t>
      </w:r>
      <w:r>
        <w:rPr>
          <w:spacing w:val="-10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witnesses.</w:t>
      </w:r>
      <w:r>
        <w:rPr>
          <w:spacing w:val="-58"/>
        </w:rPr>
        <w:t xml:space="preserve"> </w:t>
      </w:r>
      <w:r>
        <w:t>The only witness to identify the defendant from a photo array did not do so until ten months after</w:t>
      </w:r>
      <w:r>
        <w:rPr>
          <w:spacing w:val="-57"/>
        </w:rPr>
        <w:t xml:space="preserve"> </w:t>
      </w:r>
      <w:r>
        <w:t>the crime.</w:t>
      </w:r>
      <w:r>
        <w:rPr>
          <w:spacing w:val="1"/>
        </w:rPr>
        <w:t xml:space="preserve"> </w:t>
      </w:r>
      <w:r>
        <w:t>Prior to that time she had provided no description of the man whom she identified as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defendant.</w:t>
      </w:r>
      <w:r>
        <w:rPr>
          <w:spacing w:val="23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only</w:t>
      </w:r>
      <w:r>
        <w:rPr>
          <w:spacing w:val="-20"/>
        </w:rPr>
        <w:t xml:space="preserve"> </w:t>
      </w:r>
      <w:r>
        <w:t>other</w:t>
      </w:r>
      <w:r>
        <w:rPr>
          <w:spacing w:val="-18"/>
        </w:rPr>
        <w:t xml:space="preserve"> </w:t>
      </w:r>
      <w:r>
        <w:t>witnes</w:t>
      </w:r>
      <w:r>
        <w:t>s</w:t>
      </w:r>
      <w:r>
        <w:rPr>
          <w:spacing w:val="-17"/>
        </w:rPr>
        <w:t xml:space="preserve"> </w:t>
      </w:r>
      <w:r>
        <w:t>placing</w:t>
      </w:r>
      <w:r>
        <w:rPr>
          <w:spacing w:val="-17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16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New</w:t>
      </w:r>
      <w:r>
        <w:rPr>
          <w:spacing w:val="-20"/>
        </w:rPr>
        <w:t xml:space="preserve"> </w:t>
      </w:r>
      <w:r>
        <w:t>Jersey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night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crime</w:t>
      </w:r>
      <w:r>
        <w:rPr>
          <w:spacing w:val="-57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acquaintance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defendant,</w:t>
      </w:r>
      <w:r>
        <w:rPr>
          <w:spacing w:val="-11"/>
        </w:rPr>
        <w:t xml:space="preserve"> </w:t>
      </w:r>
      <w:r>
        <w:t>who</w:t>
      </w:r>
      <w:r>
        <w:rPr>
          <w:spacing w:val="-10"/>
        </w:rPr>
        <w:t xml:space="preserve"> </w:t>
      </w:r>
      <w:r>
        <w:t>“was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frequent</w:t>
      </w:r>
      <w:r>
        <w:rPr>
          <w:spacing w:val="-7"/>
        </w:rPr>
        <w:t xml:space="preserve"> </w:t>
      </w:r>
      <w:r>
        <w:t>cocaine</w:t>
      </w:r>
      <w:r>
        <w:rPr>
          <w:spacing w:val="-12"/>
        </w:rPr>
        <w:t xml:space="preserve"> </w:t>
      </w:r>
      <w:r>
        <w:t>user</w:t>
      </w:r>
      <w:r>
        <w:rPr>
          <w:spacing w:val="-12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time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shooting</w:t>
      </w:r>
      <w:r>
        <w:rPr>
          <w:spacing w:val="-58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 as when she</w:t>
      </w:r>
      <w:r>
        <w:rPr>
          <w:spacing w:val="-1"/>
        </w:rPr>
        <w:t xml:space="preserve"> </w:t>
      </w:r>
      <w:r>
        <w:t>provided her</w:t>
      </w:r>
      <w:r>
        <w:rPr>
          <w:spacing w:val="-1"/>
        </w:rPr>
        <w:t xml:space="preserve"> </w:t>
      </w:r>
      <w:r>
        <w:t>statement to police.”</w:t>
      </w:r>
    </w:p>
    <w:p w14:paraId="1A30E14B" w14:textId="77777777" w:rsidR="00E47A5B" w:rsidRDefault="00E47A5B">
      <w:pPr>
        <w:pStyle w:val="BodyText"/>
        <w:spacing w:before="5"/>
        <w:rPr>
          <w:sz w:val="23"/>
        </w:rPr>
      </w:pPr>
    </w:p>
    <w:p w14:paraId="603FC420" w14:textId="77777777" w:rsidR="00E47A5B" w:rsidRDefault="00DE532F">
      <w:pPr>
        <w:pStyle w:val="BodyText"/>
        <w:spacing w:before="1" w:line="242" w:lineRule="auto"/>
        <w:ind w:left="940" w:right="236"/>
        <w:jc w:val="both"/>
      </w:pPr>
      <w:r>
        <w:rPr>
          <w:b/>
          <w:i/>
        </w:rPr>
        <w:t>State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v. Reeves</w:t>
      </w:r>
      <w:r>
        <w:rPr>
          <w:b/>
        </w:rPr>
        <w:t>, 782</w:t>
      </w:r>
      <w:r>
        <w:rPr>
          <w:b/>
          <w:spacing w:val="1"/>
        </w:rPr>
        <w:t xml:space="preserve"> </w:t>
      </w:r>
      <w:r>
        <w:rPr>
          <w:b/>
        </w:rPr>
        <w:t>S.E.2d 747 (S.C. Ct. App. 2015)</w:t>
      </w:r>
      <w:r>
        <w:t>. Counsel ineffective in criminal sexual</w:t>
      </w:r>
      <w:r>
        <w:rPr>
          <w:spacing w:val="1"/>
        </w:rPr>
        <w:t xml:space="preserve"> </w:t>
      </w:r>
      <w:r>
        <w:rPr>
          <w:spacing w:val="-1"/>
        </w:rPr>
        <w:t>conduct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minor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lewd</w:t>
      </w:r>
      <w:r>
        <w:rPr>
          <w:spacing w:val="-13"/>
        </w:rPr>
        <w:t xml:space="preserve"> </w:t>
      </w:r>
      <w:r>
        <w:rPr>
          <w:spacing w:val="-1"/>
        </w:rPr>
        <w:t>acts</w:t>
      </w:r>
      <w:r>
        <w:rPr>
          <w:spacing w:val="-12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failing</w:t>
      </w:r>
      <w:r>
        <w:rPr>
          <w:spacing w:val="-13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call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medical</w:t>
      </w:r>
      <w:r>
        <w:rPr>
          <w:spacing w:val="17"/>
        </w:rPr>
        <w:t xml:space="preserve"> </w:t>
      </w:r>
      <w:r>
        <w:t>expert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challenge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state’s</w:t>
      </w:r>
      <w:r>
        <w:rPr>
          <w:spacing w:val="-57"/>
        </w:rPr>
        <w:t xml:space="preserve"> </w:t>
      </w:r>
      <w:r>
        <w:t>medical evidence.   The alleged victim testified that the defendant had inappropriately touched</w:t>
      </w:r>
      <w:r>
        <w:rPr>
          <w:spacing w:val="1"/>
        </w:rPr>
        <w:t xml:space="preserve"> </w:t>
      </w:r>
      <w:r>
        <w:t>her from age four (lewd acts) and</w:t>
      </w:r>
      <w:r>
        <w:rPr>
          <w:spacing w:val="1"/>
        </w:rPr>
        <w:t xml:space="preserve"> </w:t>
      </w:r>
      <w:r>
        <w:t>“stuck his finger” in her vagina when she was 10-years-old</w:t>
      </w:r>
      <w:r>
        <w:rPr>
          <w:spacing w:val="1"/>
        </w:rPr>
        <w:t xml:space="preserve"> </w:t>
      </w:r>
      <w:r>
        <w:t>(CSC).</w:t>
      </w:r>
      <w:r>
        <w:rPr>
          <w:spacing w:val="37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t>three</w:t>
      </w:r>
      <w:r>
        <w:rPr>
          <w:spacing w:val="-13"/>
        </w:rPr>
        <w:t xml:space="preserve"> </w:t>
      </w:r>
      <w:r>
        <w:t>weeks</w:t>
      </w:r>
      <w:r>
        <w:rPr>
          <w:spacing w:val="-11"/>
        </w:rPr>
        <w:t xml:space="preserve"> </w:t>
      </w:r>
      <w:r>
        <w:t>later,</w:t>
      </w:r>
      <w:r>
        <w:rPr>
          <w:spacing w:val="-9"/>
        </w:rPr>
        <w:t xml:space="preserve"> </w:t>
      </w:r>
      <w:r>
        <w:t>she</w:t>
      </w:r>
      <w:r>
        <w:rPr>
          <w:spacing w:val="-12"/>
        </w:rPr>
        <w:t xml:space="preserve"> </w:t>
      </w:r>
      <w:r>
        <w:t>reported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abuse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exam</w:t>
      </w:r>
      <w:r>
        <w:t>ined</w:t>
      </w:r>
      <w:r>
        <w:rPr>
          <w:spacing w:val="5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emergency</w:t>
      </w:r>
      <w:r>
        <w:rPr>
          <w:spacing w:val="5"/>
        </w:rPr>
        <w:t xml:space="preserve"> </w:t>
      </w:r>
      <w:r>
        <w:t>room</w:t>
      </w:r>
      <w:r>
        <w:rPr>
          <w:spacing w:val="-57"/>
        </w:rPr>
        <w:t xml:space="preserve"> </w:t>
      </w:r>
      <w:r>
        <w:t>doctor, who testified that he observed a “healing scar” on the alleged victim’s hymen that was</w:t>
      </w:r>
      <w:r>
        <w:rPr>
          <w:spacing w:val="1"/>
        </w:rPr>
        <w:t xml:space="preserve"> </w:t>
      </w:r>
      <w:r>
        <w:t>consistent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penetration</w:t>
      </w:r>
      <w:r>
        <w:rPr>
          <w:spacing w:val="-12"/>
        </w:rPr>
        <w:t xml:space="preserve"> </w:t>
      </w:r>
      <w:r>
        <w:t>within</w:t>
      </w:r>
      <w:r>
        <w:rPr>
          <w:spacing w:val="-11"/>
        </w:rPr>
        <w:t xml:space="preserve"> </w:t>
      </w:r>
      <w:r>
        <w:t>30</w:t>
      </w:r>
      <w:r>
        <w:rPr>
          <w:spacing w:val="-12"/>
        </w:rPr>
        <w:t xml:space="preserve"> </w:t>
      </w:r>
      <w:r>
        <w:t>days</w:t>
      </w:r>
      <w:r>
        <w:rPr>
          <w:spacing w:val="-12"/>
        </w:rPr>
        <w:t xml:space="preserve"> </w:t>
      </w:r>
      <w:r>
        <w:t>earlier.</w:t>
      </w:r>
      <w:r>
        <w:rPr>
          <w:spacing w:val="40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month</w:t>
      </w:r>
      <w:r>
        <w:rPr>
          <w:spacing w:val="-12"/>
        </w:rPr>
        <w:t xml:space="preserve"> </w:t>
      </w:r>
      <w:r>
        <w:t>later,</w:t>
      </w:r>
      <w:r>
        <w:rPr>
          <w:spacing w:val="-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alleged</w:t>
      </w:r>
      <w:r>
        <w:rPr>
          <w:spacing w:val="-12"/>
        </w:rPr>
        <w:t xml:space="preserve"> </w:t>
      </w:r>
      <w:r>
        <w:t>victim</w:t>
      </w:r>
      <w:r>
        <w:rPr>
          <w:spacing w:val="-14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examined</w:t>
      </w:r>
      <w:r>
        <w:rPr>
          <w:spacing w:val="-57"/>
        </w:rPr>
        <w:t xml:space="preserve"> </w:t>
      </w:r>
      <w:r>
        <w:rPr>
          <w:spacing w:val="-1"/>
        </w:rPr>
        <w:t>by an expert in pediatrics, who foun</w:t>
      </w:r>
      <w:r>
        <w:rPr>
          <w:spacing w:val="-1"/>
        </w:rPr>
        <w:t xml:space="preserve">d no </w:t>
      </w:r>
      <w:r>
        <w:t>abnormalities.</w:t>
      </w:r>
      <w:r>
        <w:rPr>
          <w:spacing w:val="1"/>
        </w:rPr>
        <w:t xml:space="preserve"> </w:t>
      </w:r>
      <w:r>
        <w:t>Retained counsel’s conduct was deficient</w:t>
      </w:r>
      <w:r>
        <w:rPr>
          <w:spacing w:val="-57"/>
        </w:rPr>
        <w:t xml:space="preserve"> </w:t>
      </w:r>
      <w:r>
        <w:t>in failing to investigate and present the testimony of a gynecological expert, even though counsel</w:t>
      </w:r>
      <w:r>
        <w:rPr>
          <w:spacing w:val="-57"/>
        </w:rPr>
        <w:t xml:space="preserve"> </w:t>
      </w:r>
      <w:r>
        <w:t>was aware that the state would rely on evidence of physical trauma. While counsel recalled that</w:t>
      </w:r>
      <w:r>
        <w:rPr>
          <w:spacing w:val="1"/>
        </w:rPr>
        <w:t xml:space="preserve"> </w:t>
      </w:r>
      <w:r>
        <w:t>“there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 question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money,”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never</w:t>
      </w:r>
      <w:r>
        <w:rPr>
          <w:spacing w:val="1"/>
        </w:rPr>
        <w:t xml:space="preserve"> </w:t>
      </w:r>
      <w:r>
        <w:t>sought</w:t>
      </w:r>
      <w:r>
        <w:rPr>
          <w:spacing w:val="1"/>
        </w:rPr>
        <w:t xml:space="preserve"> </w:t>
      </w:r>
      <w:r>
        <w:t>funding,</w:t>
      </w:r>
      <w:r>
        <w:rPr>
          <w:spacing w:val="1"/>
        </w:rPr>
        <w:t xml:space="preserve"> </w:t>
      </w:r>
      <w:r>
        <w:t>which may have been</w:t>
      </w:r>
      <w:r>
        <w:rPr>
          <w:spacing w:val="1"/>
        </w:rPr>
        <w:t xml:space="preserve"> </w:t>
      </w:r>
      <w:r>
        <w:t>available,</w:t>
      </w:r>
      <w:r>
        <w:rPr>
          <w:spacing w:val="-10"/>
        </w:rPr>
        <w:t xml:space="preserve"> </w:t>
      </w:r>
      <w:r>
        <w:t>through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Office</w:t>
      </w:r>
      <w:r>
        <w:rPr>
          <w:spacing w:val="-1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Indigent</w:t>
      </w:r>
      <w:r>
        <w:rPr>
          <w:spacing w:val="-10"/>
        </w:rPr>
        <w:t xml:space="preserve"> </w:t>
      </w:r>
      <w:r>
        <w:t>Defense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never</w:t>
      </w:r>
      <w:r>
        <w:rPr>
          <w:spacing w:val="-12"/>
        </w:rPr>
        <w:t xml:space="preserve"> </w:t>
      </w:r>
      <w:r>
        <w:t>discussed</w:t>
      </w:r>
      <w:r>
        <w:rPr>
          <w:spacing w:val="-10"/>
        </w:rPr>
        <w:t xml:space="preserve"> </w:t>
      </w:r>
      <w:r>
        <w:t>hiring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medical</w:t>
      </w:r>
      <w:r>
        <w:rPr>
          <w:spacing w:val="-4"/>
        </w:rPr>
        <w:t xml:space="preserve"> </w:t>
      </w:r>
      <w:r>
        <w:t>expert</w:t>
      </w:r>
      <w:r>
        <w:rPr>
          <w:spacing w:val="-2"/>
        </w:rPr>
        <w:t xml:space="preserve"> </w:t>
      </w:r>
      <w:r>
        <w:t>with</w:t>
      </w:r>
    </w:p>
    <w:p w14:paraId="0953DD37" w14:textId="77777777" w:rsidR="00E47A5B" w:rsidRDefault="00E47A5B">
      <w:pPr>
        <w:spacing w:line="242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15A356F" w14:textId="77777777" w:rsidR="00E47A5B" w:rsidRDefault="00E47A5B">
      <w:pPr>
        <w:pStyle w:val="BodyText"/>
        <w:spacing w:before="3"/>
        <w:rPr>
          <w:sz w:val="12"/>
        </w:rPr>
      </w:pPr>
    </w:p>
    <w:p w14:paraId="2CC0D4D8" w14:textId="77777777" w:rsidR="00E47A5B" w:rsidRDefault="00DE532F">
      <w:pPr>
        <w:pStyle w:val="BodyText"/>
        <w:spacing w:before="90" w:line="242" w:lineRule="auto"/>
        <w:ind w:left="939" w:right="234"/>
        <w:jc w:val="both"/>
      </w:pPr>
      <w:r>
        <w:t>the defendant.</w:t>
      </w:r>
      <w:r>
        <w:rPr>
          <w:spacing w:val="1"/>
        </w:rPr>
        <w:t xml:space="preserve"> </w:t>
      </w:r>
      <w:r>
        <w:t>This was not “a legitimate trial strateg</w:t>
      </w:r>
      <w:r>
        <w:t>y” excusing counsel’s behavior. Prejudice</w:t>
      </w:r>
      <w:r>
        <w:rPr>
          <w:spacing w:val="1"/>
        </w:rPr>
        <w:t xml:space="preserve"> </w:t>
      </w:r>
      <w:r>
        <w:t>established</w:t>
      </w:r>
      <w:r>
        <w:rPr>
          <w:spacing w:val="-7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defense</w:t>
      </w:r>
      <w:r>
        <w:rPr>
          <w:spacing w:val="-10"/>
        </w:rPr>
        <w:t xml:space="preserve"> </w:t>
      </w:r>
      <w:r>
        <w:t>expert</w:t>
      </w:r>
      <w:r>
        <w:rPr>
          <w:spacing w:val="-6"/>
        </w:rPr>
        <w:t xml:space="preserve"> </w:t>
      </w:r>
      <w:r>
        <w:t>could</w:t>
      </w:r>
      <w:r>
        <w:rPr>
          <w:spacing w:val="-10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testified,</w:t>
      </w:r>
      <w:r>
        <w:rPr>
          <w:spacing w:val="-9"/>
        </w:rPr>
        <w:t xml:space="preserve"> </w:t>
      </w:r>
      <w:r>
        <w:t>contrary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state’s</w:t>
      </w:r>
      <w:r>
        <w:rPr>
          <w:spacing w:val="17"/>
        </w:rPr>
        <w:t xml:space="preserve"> </w:t>
      </w:r>
      <w:r>
        <w:t>argument</w:t>
      </w:r>
      <w:r>
        <w:rPr>
          <w:spacing w:val="20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injury could only have been caused by abuse, that an injury to the hymen could have been caused</w:t>
      </w:r>
      <w:r>
        <w:rPr>
          <w:spacing w:val="-57"/>
        </w:rPr>
        <w:t xml:space="preserve"> </w:t>
      </w:r>
      <w:r>
        <w:t>by means other than sexual abuse. Likewise, a defense expert could have testified that an injury</w:t>
      </w:r>
      <w:r>
        <w:rPr>
          <w:spacing w:val="1"/>
        </w:rPr>
        <w:t xml:space="preserve"> </w:t>
      </w:r>
      <w:r>
        <w:t>would have to be substantial to be apparent three weeks later a</w:t>
      </w:r>
      <w:r>
        <w:t>nd there was no evidence of</w:t>
      </w:r>
      <w:r>
        <w:rPr>
          <w:spacing w:val="1"/>
        </w:rPr>
        <w:t xml:space="preserve"> </w:t>
      </w:r>
      <w:r>
        <w:t>substantial</w:t>
      </w:r>
      <w:r>
        <w:rPr>
          <w:spacing w:val="-1"/>
        </w:rPr>
        <w:t xml:space="preserve"> </w:t>
      </w:r>
      <w:r>
        <w:t>injury here.</w:t>
      </w:r>
    </w:p>
    <w:p w14:paraId="7CB21D22" w14:textId="77777777" w:rsidR="00E47A5B" w:rsidRDefault="00E47A5B">
      <w:pPr>
        <w:pStyle w:val="BodyText"/>
        <w:spacing w:before="5"/>
      </w:pPr>
    </w:p>
    <w:p w14:paraId="5814AA2B" w14:textId="77777777" w:rsidR="00E47A5B" w:rsidRDefault="00DE532F">
      <w:pPr>
        <w:pStyle w:val="BodyText"/>
        <w:spacing w:line="247" w:lineRule="auto"/>
        <w:ind w:left="940" w:right="235"/>
        <w:jc w:val="both"/>
      </w:pPr>
      <w:r>
        <w:rPr>
          <w:b/>
          <w:i/>
        </w:rPr>
        <w:t>Garrido v. State</w:t>
      </w:r>
      <w:r>
        <w:rPr>
          <w:b/>
        </w:rPr>
        <w:t>, 162 So. 3d 1069 (Fla. Dist. Ct. App. 2015)</w:t>
      </w:r>
      <w:r>
        <w:t>.</w:t>
      </w:r>
      <w:r>
        <w:rPr>
          <w:spacing w:val="1"/>
        </w:rPr>
        <w:t xml:space="preserve"> </w:t>
      </w:r>
      <w:r>
        <w:t>Counsel ineffective in kidnaping</w:t>
      </w:r>
      <w:r>
        <w:rPr>
          <w:spacing w:val="1"/>
        </w:rPr>
        <w:t xml:space="preserve"> </w:t>
      </w:r>
      <w:r>
        <w:t>and sexual battery case for failing to pursue an alibi defense once the prosecutor disclosed a new</w:t>
      </w:r>
      <w:r>
        <w:rPr>
          <w:spacing w:val="1"/>
        </w:rPr>
        <w:t xml:space="preserve"> </w:t>
      </w:r>
      <w:r>
        <w:t>range of offense dates after the jury had been sworn.</w:t>
      </w:r>
      <w:r>
        <w:rPr>
          <w:spacing w:val="1"/>
        </w:rPr>
        <w:t xml:space="preserve"> </w:t>
      </w:r>
      <w:r>
        <w:t>The initial date was November 3 at noon.</w:t>
      </w:r>
      <w:r>
        <w:rPr>
          <w:spacing w:val="1"/>
        </w:rPr>
        <w:t xml:space="preserve"> </w:t>
      </w:r>
      <w:r>
        <w:t>The defense provided notice of an alibi with four witnesses su</w:t>
      </w:r>
      <w:r>
        <w:t>pporting his defense that he was at</w:t>
      </w:r>
      <w:r>
        <w:rPr>
          <w:spacing w:val="1"/>
        </w:rPr>
        <w:t xml:space="preserve"> </w:t>
      </w:r>
      <w:r>
        <w:t>work.</w:t>
      </w:r>
      <w:r>
        <w:rPr>
          <w:spacing w:val="1"/>
        </w:rPr>
        <w:t xml:space="preserve"> </w:t>
      </w:r>
      <w:r>
        <w:t>After the jury was sworn, the prosecutor, over objection, amended the dates of the charge</w:t>
      </w:r>
      <w:r>
        <w:rPr>
          <w:spacing w:val="1"/>
        </w:rPr>
        <w:t xml:space="preserve"> </w:t>
      </w:r>
      <w:r>
        <w:t>to be between November 5 and November 9 with the alleged time still being around noon on a</w:t>
      </w:r>
      <w:r>
        <w:rPr>
          <w:spacing w:val="1"/>
        </w:rPr>
        <w:t xml:space="preserve"> </w:t>
      </w:r>
      <w:r>
        <w:t>weekday. Counsel declined a mistr</w:t>
      </w:r>
      <w:r>
        <w:t>ial or continuance, did not investigate or even talk to the alibi</w:t>
      </w:r>
      <w:r>
        <w:rPr>
          <w:spacing w:val="1"/>
        </w:rPr>
        <w:t xml:space="preserve"> </w:t>
      </w:r>
      <w:r>
        <w:rPr>
          <w:spacing w:val="-1"/>
        </w:rPr>
        <w:t>witnesses,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presented</w:t>
      </w:r>
      <w:r>
        <w:rPr>
          <w:spacing w:val="-15"/>
        </w:rPr>
        <w:t xml:space="preserve"> </w:t>
      </w:r>
      <w:r>
        <w:rPr>
          <w:spacing w:val="-1"/>
        </w:rPr>
        <w:t>no</w:t>
      </w:r>
      <w:r>
        <w:rPr>
          <w:spacing w:val="-14"/>
        </w:rPr>
        <w:t xml:space="preserve"> </w:t>
      </w:r>
      <w:r>
        <w:rPr>
          <w:spacing w:val="-1"/>
        </w:rPr>
        <w:t>evidence.</w:t>
      </w:r>
      <w:r>
        <w:rPr>
          <w:spacing w:val="32"/>
        </w:rPr>
        <w:t xml:space="preserve"> </w:t>
      </w:r>
      <w:r>
        <w:t>Counsel’s</w:t>
      </w:r>
      <w:r>
        <w:rPr>
          <w:spacing w:val="-12"/>
        </w:rPr>
        <w:t xml:space="preserve"> </w:t>
      </w:r>
      <w:r>
        <w:t>conduct</w:t>
      </w:r>
      <w:r>
        <w:rPr>
          <w:spacing w:val="-13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deficient</w:t>
      </w:r>
      <w:r>
        <w:rPr>
          <w:spacing w:val="-17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failing</w:t>
      </w:r>
      <w:r>
        <w:rPr>
          <w:spacing w:val="-17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investigate</w:t>
      </w:r>
      <w:r>
        <w:rPr>
          <w:spacing w:val="-16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present an alibi as supervisors and co-workers provided testimony and documentation that t</w:t>
      </w:r>
      <w:r>
        <w:t>he</w:t>
      </w:r>
      <w:r>
        <w:rPr>
          <w:spacing w:val="1"/>
        </w:rPr>
        <w:t xml:space="preserve"> </w:t>
      </w:r>
      <w:r>
        <w:t>defendant</w:t>
      </w:r>
      <w:r>
        <w:rPr>
          <w:spacing w:val="-8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working</w:t>
      </w:r>
      <w:r>
        <w:rPr>
          <w:spacing w:val="-11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job</w:t>
      </w:r>
      <w:r>
        <w:rPr>
          <w:spacing w:val="-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Boca</w:t>
      </w:r>
      <w:r>
        <w:rPr>
          <w:spacing w:val="-9"/>
        </w:rPr>
        <w:t xml:space="preserve"> </w:t>
      </w:r>
      <w:r>
        <w:t>Raton,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hour</w:t>
      </w:r>
      <w:r>
        <w:rPr>
          <w:spacing w:val="-7"/>
        </w:rPr>
        <w:t xml:space="preserve"> </w:t>
      </w:r>
      <w:r>
        <w:t>drive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alleged</w:t>
      </w:r>
      <w:r>
        <w:rPr>
          <w:spacing w:val="-9"/>
        </w:rPr>
        <w:t xml:space="preserve"> </w:t>
      </w:r>
      <w:r>
        <w:t>crime</w:t>
      </w:r>
      <w:r>
        <w:rPr>
          <w:spacing w:val="-58"/>
        </w:rPr>
        <w:t xml:space="preserve"> </w:t>
      </w:r>
      <w:r>
        <w:t>location,</w:t>
      </w:r>
      <w:r>
        <w:rPr>
          <w:spacing w:val="-13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8:00-5:00</w:t>
      </w:r>
      <w:r>
        <w:rPr>
          <w:spacing w:val="-10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t>day,</w:t>
      </w:r>
      <w:r>
        <w:rPr>
          <w:spacing w:val="-8"/>
        </w:rPr>
        <w:t xml:space="preserve"> </w:t>
      </w:r>
      <w:r>
        <w:t>November</w:t>
      </w:r>
      <w:r>
        <w:rPr>
          <w:spacing w:val="-8"/>
        </w:rPr>
        <w:t xml:space="preserve"> </w:t>
      </w:r>
      <w:r>
        <w:t>5-9.</w:t>
      </w:r>
      <w:r>
        <w:rPr>
          <w:spacing w:val="46"/>
        </w:rPr>
        <w:t xml:space="preserve"> </w:t>
      </w:r>
      <w:r>
        <w:t>Counsel’s</w:t>
      </w:r>
      <w:r>
        <w:rPr>
          <w:spacing w:val="-7"/>
        </w:rPr>
        <w:t xml:space="preserve"> </w:t>
      </w:r>
      <w:r>
        <w:t>explanation</w:t>
      </w:r>
      <w:r>
        <w:rPr>
          <w:spacing w:val="-8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failure</w:t>
      </w:r>
      <w:r>
        <w:rPr>
          <w:spacing w:val="-14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present</w:t>
      </w:r>
      <w:r>
        <w:rPr>
          <w:spacing w:val="-58"/>
        </w:rPr>
        <w:t xml:space="preserve"> </w:t>
      </w:r>
      <w:r>
        <w:rPr>
          <w:spacing w:val="-1"/>
        </w:rPr>
        <w:t>evidence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wanted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preserve</w:t>
      </w:r>
      <w:r>
        <w:rPr>
          <w:spacing w:val="-1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error</w:t>
      </w:r>
      <w:r>
        <w:rPr>
          <w:spacing w:val="-1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allowing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dates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changed.</w:t>
      </w:r>
      <w:r>
        <w:rPr>
          <w:spacing w:val="40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did</w:t>
      </w:r>
      <w:r>
        <w:rPr>
          <w:spacing w:val="-57"/>
        </w:rPr>
        <w:t xml:space="preserve"> </w:t>
      </w:r>
      <w:r>
        <w:rPr>
          <w:spacing w:val="-1"/>
        </w:rPr>
        <w:t>not</w:t>
      </w:r>
      <w:r>
        <w:rPr>
          <w:spacing w:val="-17"/>
        </w:rPr>
        <w:t xml:space="preserve"> </w:t>
      </w:r>
      <w:r>
        <w:rPr>
          <w:spacing w:val="-1"/>
        </w:rPr>
        <w:t>understand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by</w:t>
      </w:r>
      <w:r>
        <w:rPr>
          <w:spacing w:val="-8"/>
        </w:rPr>
        <w:t xml:space="preserve"> </w:t>
      </w:r>
      <w:r>
        <w:t>refusing</w:t>
      </w:r>
      <w:r>
        <w:rPr>
          <w:spacing w:val="-5"/>
        </w:rPr>
        <w:t xml:space="preserve"> </w:t>
      </w:r>
      <w:r>
        <w:t>to accept a</w:t>
      </w:r>
      <w:r>
        <w:rPr>
          <w:spacing w:val="-1"/>
        </w:rPr>
        <w:t xml:space="preserve"> </w:t>
      </w:r>
      <w:r>
        <w:t>mistrial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continuance,</w:t>
      </w:r>
      <w:r>
        <w:rPr>
          <w:spacing w:val="2"/>
        </w:rPr>
        <w:t xml:space="preserve"> </w:t>
      </w:r>
      <w:r>
        <w:t>“he</w:t>
      </w:r>
      <w:r>
        <w:rPr>
          <w:spacing w:val="-1"/>
        </w:rPr>
        <w:t xml:space="preserve"> </w:t>
      </w:r>
      <w:r>
        <w:t>ended up waiving</w:t>
      </w:r>
      <w:r>
        <w:rPr>
          <w:spacing w:val="-1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very</w:t>
      </w:r>
      <w:r>
        <w:rPr>
          <w:spacing w:val="-57"/>
        </w:rPr>
        <w:t xml:space="preserve"> </w:t>
      </w:r>
      <w:r>
        <w:t>error</w:t>
      </w:r>
      <w:r>
        <w:rPr>
          <w:spacing w:val="-2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would to preserve.”</w:t>
      </w:r>
      <w:r>
        <w:rPr>
          <w:spacing w:val="59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t>established.</w:t>
      </w:r>
    </w:p>
    <w:p w14:paraId="2BD12789" w14:textId="77777777" w:rsidR="00E47A5B" w:rsidRDefault="00E47A5B">
      <w:pPr>
        <w:pStyle w:val="BodyText"/>
        <w:spacing w:before="4"/>
      </w:pPr>
    </w:p>
    <w:p w14:paraId="11E68C89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</w:rPr>
        <w:t>People v. Lofton</w:t>
      </w:r>
      <w:r>
        <w:rPr>
          <w:b/>
        </w:rPr>
        <w:t xml:space="preserve">, 42 N.E.3d 885 (Ill. C </w:t>
      </w:r>
      <w:r>
        <w:rPr>
          <w:b/>
          <w:spacing w:val="11"/>
        </w:rPr>
        <w:t xml:space="preserve">t. </w:t>
      </w:r>
      <w:r>
        <w:rPr>
          <w:b/>
        </w:rPr>
        <w:t>App. 2015)</w:t>
      </w:r>
      <w:r>
        <w:t>.</w:t>
      </w:r>
      <w:r>
        <w:rPr>
          <w:spacing w:val="1"/>
        </w:rPr>
        <w:t xml:space="preserve"> </w:t>
      </w:r>
      <w:r>
        <w:t>Counsel ineffective in murder case for</w:t>
      </w:r>
      <w:r>
        <w:rPr>
          <w:spacing w:val="1"/>
        </w:rPr>
        <w:t xml:space="preserve"> </w:t>
      </w:r>
      <w:r>
        <w:t>failing to object to the use of prior inconsistent statements as substantive evidence and for failing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object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inadmissible</w:t>
      </w:r>
      <w:r>
        <w:rPr>
          <w:spacing w:val="-11"/>
        </w:rPr>
        <w:t xml:space="preserve"> </w:t>
      </w:r>
      <w:r>
        <w:rPr>
          <w:spacing w:val="-1"/>
        </w:rPr>
        <w:t>hearsay.</w:t>
      </w:r>
      <w:r>
        <w:rPr>
          <w:spacing w:val="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case</w:t>
      </w:r>
      <w:r>
        <w:rPr>
          <w:spacing w:val="-12"/>
        </w:rPr>
        <w:t xml:space="preserve"> </w:t>
      </w:r>
      <w:r>
        <w:t>involved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shooting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Dowthard</w:t>
      </w:r>
      <w:r>
        <w:rPr>
          <w:spacing w:val="-11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Jefferson</w:t>
      </w:r>
      <w:r>
        <w:rPr>
          <w:spacing w:val="-12"/>
        </w:rPr>
        <w:t xml:space="preserve"> </w:t>
      </w:r>
      <w:r>
        <w:t>Street.</w:t>
      </w:r>
      <w:r>
        <w:rPr>
          <w:spacing w:val="-58"/>
        </w:rPr>
        <w:t xml:space="preserve"> </w:t>
      </w:r>
      <w:r>
        <w:t>Dowthard’s sister, an eyewitness, testified that he was shot after laughing at the man who said,</w:t>
      </w:r>
      <w:r>
        <w:rPr>
          <w:spacing w:val="1"/>
        </w:rPr>
        <w:t xml:space="preserve"> </w:t>
      </w:r>
      <w:r>
        <w:t>“Stick your hands up.”</w:t>
      </w:r>
      <w:r>
        <w:rPr>
          <w:spacing w:val="1"/>
        </w:rPr>
        <w:t xml:space="preserve"> </w:t>
      </w:r>
      <w:r>
        <w:t>She could not identify the shooter that night but described his clothing</w:t>
      </w:r>
      <w:r>
        <w:rPr>
          <w:spacing w:val="1"/>
        </w:rPr>
        <w:t xml:space="preserve"> </w:t>
      </w:r>
      <w:r>
        <w:rPr>
          <w:spacing w:val="-1"/>
        </w:rPr>
        <w:t xml:space="preserve">including the “hoodie” </w:t>
      </w:r>
      <w:r>
        <w:t>on his hea</w:t>
      </w:r>
      <w:r>
        <w:t>d and bandana wrapped around his face, such that she could see</w:t>
      </w:r>
      <w:r>
        <w:rPr>
          <w:spacing w:val="-57"/>
        </w:rPr>
        <w:t xml:space="preserve"> </w:t>
      </w:r>
      <w:r>
        <w:rPr>
          <w:spacing w:val="-1"/>
        </w:rPr>
        <w:t>only</w:t>
      </w:r>
      <w:r>
        <w:rPr>
          <w:spacing w:val="-17"/>
        </w:rPr>
        <w:t xml:space="preserve"> </w:t>
      </w:r>
      <w:r>
        <w:rPr>
          <w:spacing w:val="-1"/>
        </w:rPr>
        <w:t>from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bottom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his</w:t>
      </w:r>
      <w:r>
        <w:rPr>
          <w:spacing w:val="-10"/>
        </w:rPr>
        <w:t xml:space="preserve"> </w:t>
      </w:r>
      <w:r>
        <w:rPr>
          <w:spacing w:val="-1"/>
        </w:rPr>
        <w:t>eyes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middle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his</w:t>
      </w:r>
      <w:r>
        <w:rPr>
          <w:spacing w:val="-10"/>
        </w:rPr>
        <w:t xml:space="preserve"> </w:t>
      </w:r>
      <w:r>
        <w:t>forehead.</w:t>
      </w:r>
      <w:r>
        <w:rPr>
          <w:spacing w:val="3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year</w:t>
      </w:r>
      <w:r>
        <w:rPr>
          <w:spacing w:val="-13"/>
        </w:rPr>
        <w:t xml:space="preserve"> </w:t>
      </w:r>
      <w:r>
        <w:t>later,</w:t>
      </w:r>
      <w:r>
        <w:rPr>
          <w:spacing w:val="-13"/>
        </w:rPr>
        <w:t xml:space="preserve"> </w:t>
      </w:r>
      <w:r>
        <w:t>she</w:t>
      </w:r>
      <w:r>
        <w:rPr>
          <w:spacing w:val="-16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shown</w:t>
      </w:r>
      <w:r>
        <w:rPr>
          <w:spacing w:val="-10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photo</w:t>
      </w:r>
      <w:r>
        <w:rPr>
          <w:spacing w:val="-57"/>
        </w:rPr>
        <w:t xml:space="preserve"> </w:t>
      </w:r>
      <w:r>
        <w:t>line-up,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“identified”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</w:t>
      </w:r>
      <w:r>
        <w:rPr>
          <w:spacing w:val="-6"/>
        </w:rPr>
        <w:t xml:space="preserve"> </w:t>
      </w:r>
      <w:r>
        <w:t>“from</w:t>
      </w:r>
      <w:r>
        <w:rPr>
          <w:spacing w:val="-6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body</w:t>
      </w:r>
      <w:r>
        <w:rPr>
          <w:spacing w:val="-11"/>
        </w:rPr>
        <w:t xml:space="preserve"> </w:t>
      </w:r>
      <w:r>
        <w:t>structure,</w:t>
      </w:r>
      <w:r>
        <w:rPr>
          <w:spacing w:val="1"/>
        </w:rPr>
        <w:t xml:space="preserve"> </w:t>
      </w:r>
      <w:r>
        <w:t>his neck,</w:t>
      </w:r>
      <w:r>
        <w:rPr>
          <w:spacing w:val="3"/>
        </w:rPr>
        <w:t xml:space="preserve"> </w:t>
      </w:r>
      <w:r>
        <w:t>and his</w:t>
      </w:r>
      <w:r>
        <w:rPr>
          <w:spacing w:val="1"/>
        </w:rPr>
        <w:t xml:space="preserve"> </w:t>
      </w:r>
      <w:r>
        <w:t>eyes.”</w:t>
      </w:r>
      <w:r>
        <w:rPr>
          <w:spacing w:val="56"/>
        </w:rPr>
        <w:t xml:space="preserve"> </w:t>
      </w:r>
      <w:r>
        <w:t>Another</w:t>
      </w:r>
      <w:r>
        <w:rPr>
          <w:spacing w:val="-57"/>
        </w:rPr>
        <w:t xml:space="preserve"> </w:t>
      </w:r>
      <w:r>
        <w:rPr>
          <w:spacing w:val="-1"/>
        </w:rPr>
        <w:t xml:space="preserve">woman, McLaurin, who was Jones’ girlfriend </w:t>
      </w:r>
      <w:r>
        <w:t>and had identified the defendant from a photo array</w:t>
      </w:r>
      <w:r>
        <w:rPr>
          <w:spacing w:val="-5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year after the</w:t>
      </w:r>
      <w:r>
        <w:rPr>
          <w:spacing w:val="1"/>
        </w:rPr>
        <w:t xml:space="preserve"> </w:t>
      </w:r>
      <w:r>
        <w:t>crime,</w:t>
      </w:r>
      <w:r>
        <w:rPr>
          <w:spacing w:val="1"/>
        </w:rPr>
        <w:t xml:space="preserve"> </w:t>
      </w:r>
      <w:r>
        <w:t>denied</w:t>
      </w:r>
      <w:r>
        <w:rPr>
          <w:spacing w:val="1"/>
        </w:rPr>
        <w:t xml:space="preserve"> </w:t>
      </w:r>
      <w:r>
        <w:t>recollection</w:t>
      </w:r>
      <w:r>
        <w:rPr>
          <w:spacing w:val="60"/>
        </w:rPr>
        <w:t xml:space="preserve"> </w:t>
      </w:r>
      <w:r>
        <w:t>but</w:t>
      </w:r>
      <w:r>
        <w:rPr>
          <w:spacing w:val="60"/>
        </w:rPr>
        <w:t xml:space="preserve"> </w:t>
      </w:r>
      <w:r>
        <w:t>admitted</w:t>
      </w:r>
      <w:r>
        <w:rPr>
          <w:spacing w:val="60"/>
        </w:rPr>
        <w:t xml:space="preserve"> </w:t>
      </w:r>
      <w:r>
        <w:t>her signature was on the photo array.</w:t>
      </w:r>
      <w:r>
        <w:rPr>
          <w:spacing w:val="1"/>
        </w:rPr>
        <w:t xml:space="preserve"> </w:t>
      </w:r>
      <w:r>
        <w:t>The state went through her grand jury testimony que</w:t>
      </w:r>
      <w:r>
        <w:t>stion by question.</w:t>
      </w:r>
      <w:r>
        <w:rPr>
          <w:spacing w:val="1"/>
        </w:rPr>
        <w:t xml:space="preserve"> </w:t>
      </w:r>
      <w:r>
        <w:t>Jones, the defendant’s</w:t>
      </w:r>
      <w:r>
        <w:rPr>
          <w:spacing w:val="1"/>
        </w:rPr>
        <w:t xml:space="preserve"> </w:t>
      </w:r>
      <w:r>
        <w:rPr>
          <w:spacing w:val="-1"/>
        </w:rPr>
        <w:t>cousin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McLaurin’s</w:t>
      </w:r>
      <w:r>
        <w:rPr>
          <w:spacing w:val="-17"/>
        </w:rPr>
        <w:t xml:space="preserve"> </w:t>
      </w:r>
      <w:r>
        <w:rPr>
          <w:spacing w:val="-1"/>
        </w:rPr>
        <w:t>boyfriend,</w:t>
      </w:r>
      <w:r>
        <w:rPr>
          <w:spacing w:val="-17"/>
        </w:rPr>
        <w:t xml:space="preserve"> </w:t>
      </w:r>
      <w:r>
        <w:rPr>
          <w:spacing w:val="-1"/>
        </w:rPr>
        <w:t>testified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</w:t>
      </w:r>
      <w:r>
        <w:rPr>
          <w:spacing w:val="-17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told</w:t>
      </w:r>
      <w:r>
        <w:rPr>
          <w:spacing w:val="-10"/>
        </w:rPr>
        <w:t xml:space="preserve"> </w:t>
      </w:r>
      <w:r>
        <w:t>him</w:t>
      </w:r>
      <w:r>
        <w:rPr>
          <w:spacing w:val="-10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night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crime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he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planning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commit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rPr>
          <w:spacing w:val="-5"/>
        </w:rPr>
        <w:t xml:space="preserve"> </w:t>
      </w:r>
      <w:r>
        <w:rPr>
          <w:spacing w:val="-1"/>
        </w:rPr>
        <w:t>robbery</w:t>
      </w:r>
      <w:r>
        <w:rPr>
          <w:spacing w:val="-10"/>
        </w:rPr>
        <w:t xml:space="preserve"> </w:t>
      </w:r>
      <w:r>
        <w:rPr>
          <w:spacing w:val="-1"/>
        </w:rPr>
        <w:t>(“hitting</w:t>
      </w:r>
      <w:r>
        <w:rPr>
          <w:spacing w:val="-2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licks”)</w:t>
      </w:r>
      <w:r>
        <w:rPr>
          <w:spacing w:val="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called</w:t>
      </w:r>
      <w:r>
        <w:rPr>
          <w:spacing w:val="-11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half-hour</w:t>
      </w:r>
      <w:r>
        <w:rPr>
          <w:spacing w:val="-15"/>
        </w:rPr>
        <w:t xml:space="preserve"> </w:t>
      </w:r>
      <w:r>
        <w:t>later</w:t>
      </w:r>
      <w:r>
        <w:rPr>
          <w:spacing w:val="-16"/>
        </w:rPr>
        <w:t xml:space="preserve"> </w:t>
      </w:r>
      <w:r>
        <w:t>saying</w:t>
      </w:r>
      <w:r>
        <w:rPr>
          <w:spacing w:val="-57"/>
        </w:rPr>
        <w:t xml:space="preserve"> </w:t>
      </w:r>
      <w:r>
        <w:rPr>
          <w:spacing w:val="-1"/>
        </w:rPr>
        <w:t>he</w:t>
      </w:r>
      <w:r>
        <w:rPr>
          <w:spacing w:val="-16"/>
        </w:rPr>
        <w:t xml:space="preserve"> </w:t>
      </w:r>
      <w:r>
        <w:rPr>
          <w:spacing w:val="-1"/>
        </w:rPr>
        <w:t>“had</w:t>
      </w:r>
      <w:r>
        <w:rPr>
          <w:spacing w:val="-15"/>
        </w:rPr>
        <w:t xml:space="preserve"> </w:t>
      </w:r>
      <w:r>
        <w:rPr>
          <w:spacing w:val="-1"/>
        </w:rPr>
        <w:t>just</w:t>
      </w:r>
      <w:r>
        <w:rPr>
          <w:spacing w:val="-12"/>
        </w:rPr>
        <w:t xml:space="preserve"> </w:t>
      </w:r>
      <w:r>
        <w:t>shot</w:t>
      </w:r>
      <w:r>
        <w:rPr>
          <w:spacing w:val="-14"/>
        </w:rPr>
        <w:t xml:space="preserve"> </w:t>
      </w:r>
      <w:r>
        <w:t>somebody.”</w:t>
      </w:r>
      <w:r>
        <w:rPr>
          <w:spacing w:val="30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day</w:t>
      </w:r>
      <w:r>
        <w:rPr>
          <w:spacing w:val="-24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two</w:t>
      </w:r>
      <w:r>
        <w:rPr>
          <w:spacing w:val="-15"/>
        </w:rPr>
        <w:t xml:space="preserve"> </w:t>
      </w:r>
      <w:r>
        <w:t>later,</w:t>
      </w:r>
      <w:r>
        <w:rPr>
          <w:spacing w:val="-17"/>
        </w:rPr>
        <w:t xml:space="preserve"> </w:t>
      </w:r>
      <w:r>
        <w:t>Jones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his</w:t>
      </w:r>
      <w:r>
        <w:rPr>
          <w:spacing w:val="2"/>
        </w:rPr>
        <w:t xml:space="preserve"> </w:t>
      </w:r>
      <w:r>
        <w:t>sister,</w:t>
      </w:r>
      <w:r>
        <w:rPr>
          <w:spacing w:val="2"/>
        </w:rPr>
        <w:t xml:space="preserve"> </w:t>
      </w:r>
      <w:r>
        <w:t>Johnson,</w:t>
      </w:r>
      <w:r>
        <w:rPr>
          <w:spacing w:val="2"/>
        </w:rPr>
        <w:t xml:space="preserve"> </w:t>
      </w:r>
      <w:r>
        <w:t>who</w:t>
      </w:r>
      <w:r>
        <w:rPr>
          <w:spacing w:val="-57"/>
        </w:rPr>
        <w:t xml:space="preserve"> </w:t>
      </w:r>
      <w:r>
        <w:t>was yelling at the defendant who was not responding.</w:t>
      </w:r>
      <w:r>
        <w:rPr>
          <w:spacing w:val="1"/>
        </w:rPr>
        <w:t xml:space="preserve"> </w:t>
      </w:r>
      <w:r>
        <w:t>The state then went through Jones’ grand</w:t>
      </w:r>
      <w:r>
        <w:rPr>
          <w:spacing w:val="1"/>
        </w:rPr>
        <w:t xml:space="preserve"> </w:t>
      </w:r>
      <w:r>
        <w:t>jury testimony question by question about the substance of the conversa</w:t>
      </w:r>
      <w:r>
        <w:t>tion.</w:t>
      </w:r>
      <w:r>
        <w:rPr>
          <w:spacing w:val="1"/>
        </w:rPr>
        <w:t xml:space="preserve"> </w:t>
      </w:r>
      <w:r>
        <w:t>Jones denied any</w:t>
      </w:r>
      <w:r>
        <w:rPr>
          <w:spacing w:val="1"/>
        </w:rPr>
        <w:t xml:space="preserve"> </w:t>
      </w:r>
      <w:r>
        <w:t>recollection of his grand jury testimony and denied that the defendant ever confessed to him.</w:t>
      </w:r>
      <w:r>
        <w:rPr>
          <w:spacing w:val="1"/>
        </w:rPr>
        <w:t xml:space="preserve"> </w:t>
      </w:r>
      <w:r>
        <w:rPr>
          <w:spacing w:val="-1"/>
        </w:rPr>
        <w:t xml:space="preserve">Jones admitted, </w:t>
      </w:r>
      <w:r>
        <w:t>however, that he told the prosecutor and an investigator the day before trial that</w:t>
      </w:r>
      <w:r>
        <w:rPr>
          <w:spacing w:val="1"/>
        </w:rPr>
        <w:t xml:space="preserve"> </w:t>
      </w:r>
      <w:r>
        <w:t xml:space="preserve">the defendant said he shot someone, but </w:t>
      </w:r>
      <w:r>
        <w:t>denied that he said the shooting occurred on Jefferson</w:t>
      </w:r>
      <w:r>
        <w:rPr>
          <w:spacing w:val="1"/>
        </w:rPr>
        <w:t xml:space="preserve"> </w:t>
      </w:r>
      <w:r>
        <w:t>street.</w:t>
      </w:r>
      <w:r>
        <w:rPr>
          <w:spacing w:val="1"/>
        </w:rPr>
        <w:t xml:space="preserve"> </w:t>
      </w:r>
      <w:r>
        <w:t>Tate, who had lived with the defendant and Johnson at the time of the crime, testified that</w:t>
      </w:r>
      <w:r>
        <w:rPr>
          <w:spacing w:val="-57"/>
        </w:rPr>
        <w:t xml:space="preserve"> </w:t>
      </w:r>
      <w:r>
        <w:t>the morning after the crime, Johnson and the defendant were talking but</w:t>
      </w:r>
      <w:r>
        <w:rPr>
          <w:spacing w:val="1"/>
        </w:rPr>
        <w:t xml:space="preserve"> </w:t>
      </w:r>
      <w:r>
        <w:t>he did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“catch the</w:t>
      </w:r>
      <w:r>
        <w:rPr>
          <w:spacing w:val="1"/>
        </w:rPr>
        <w:t xml:space="preserve"> </w:t>
      </w:r>
      <w:r>
        <w:t>conversation.”</w:t>
      </w:r>
      <w:r>
        <w:rPr>
          <w:spacing w:val="5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state</w:t>
      </w:r>
      <w:r>
        <w:rPr>
          <w:spacing w:val="26"/>
        </w:rPr>
        <w:t xml:space="preserve"> </w:t>
      </w:r>
      <w:r>
        <w:t>then</w:t>
      </w:r>
      <w:r>
        <w:rPr>
          <w:spacing w:val="30"/>
        </w:rPr>
        <w:t xml:space="preserve"> </w:t>
      </w:r>
      <w:r>
        <w:t>examined</w:t>
      </w:r>
      <w:r>
        <w:rPr>
          <w:spacing w:val="27"/>
        </w:rPr>
        <w:t xml:space="preserve"> </w:t>
      </w:r>
      <w:r>
        <w:t>him</w:t>
      </w:r>
      <w:r>
        <w:rPr>
          <w:spacing w:val="30"/>
        </w:rPr>
        <w:t xml:space="preserve"> </w:t>
      </w:r>
      <w:r>
        <w:t>based</w:t>
      </w:r>
      <w:r>
        <w:rPr>
          <w:spacing w:val="27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prior</w:t>
      </w:r>
      <w:r>
        <w:rPr>
          <w:spacing w:val="27"/>
        </w:rPr>
        <w:t xml:space="preserve"> </w:t>
      </w:r>
      <w:r>
        <w:t>written</w:t>
      </w:r>
      <w:r>
        <w:rPr>
          <w:spacing w:val="6"/>
        </w:rPr>
        <w:t xml:space="preserve"> </w:t>
      </w:r>
      <w:r>
        <w:t>statement,</w:t>
      </w:r>
      <w:r>
        <w:rPr>
          <w:spacing w:val="4"/>
        </w:rPr>
        <w:t xml:space="preserve"> </w:t>
      </w:r>
      <w:r>
        <w:t>but</w:t>
      </w:r>
      <w:r>
        <w:rPr>
          <w:spacing w:val="4"/>
        </w:rPr>
        <w:t xml:space="preserve"> </w:t>
      </w:r>
      <w:r>
        <w:t>he</w:t>
      </w:r>
      <w:r>
        <w:rPr>
          <w:spacing w:val="2"/>
        </w:rPr>
        <w:t xml:space="preserve"> </w:t>
      </w:r>
      <w:r>
        <w:t>denied</w:t>
      </w:r>
    </w:p>
    <w:p w14:paraId="54AA2E79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1FC5B578" w14:textId="77777777" w:rsidR="00E47A5B" w:rsidRDefault="00E47A5B">
      <w:pPr>
        <w:pStyle w:val="BodyText"/>
        <w:spacing w:before="3"/>
        <w:rPr>
          <w:sz w:val="12"/>
        </w:rPr>
      </w:pPr>
    </w:p>
    <w:p w14:paraId="7ECF8A71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t>that he had ever said that he heard the defendant say “that he had shot the dude from the night</w:t>
      </w:r>
      <w:r>
        <w:rPr>
          <w:spacing w:val="1"/>
        </w:rPr>
        <w:t xml:space="preserve"> </w:t>
      </w:r>
      <w:r>
        <w:t>before on Jefferson.”</w:t>
      </w:r>
      <w:r>
        <w:rPr>
          <w:spacing w:val="1"/>
        </w:rPr>
        <w:t xml:space="preserve"> </w:t>
      </w:r>
      <w:r>
        <w:t>Detective Mastroianni testifie</w:t>
      </w:r>
      <w:r>
        <w:t>d that he had interviewed Jones a year after</w:t>
      </w:r>
      <w:r>
        <w:rPr>
          <w:spacing w:val="1"/>
        </w:rPr>
        <w:t xml:space="preserve"> </w:t>
      </w:r>
      <w:r>
        <w:t>the crime and Jones told him that the defendant called after the crime saying he shot someone on</w:t>
      </w:r>
      <w:r>
        <w:rPr>
          <w:spacing w:val="1"/>
        </w:rPr>
        <w:t xml:space="preserve"> </w:t>
      </w:r>
      <w:r>
        <w:t>Jefferson after the victim laughed at him. The detective also testified that Jones told him the next</w:t>
      </w:r>
      <w:r>
        <w:rPr>
          <w:spacing w:val="1"/>
        </w:rPr>
        <w:t xml:space="preserve"> </w:t>
      </w:r>
      <w:r>
        <w:t>day he</w:t>
      </w:r>
      <w:r>
        <w:rPr>
          <w:spacing w:val="1"/>
        </w:rPr>
        <w:t xml:space="preserve"> </w:t>
      </w:r>
      <w:r>
        <w:t>heard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t>tell</w:t>
      </w:r>
      <w:r>
        <w:rPr>
          <w:spacing w:val="1"/>
        </w:rPr>
        <w:t xml:space="preserve"> </w:t>
      </w:r>
      <w:r>
        <w:t>Johnson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robbery and</w:t>
      </w:r>
      <w:r>
        <w:rPr>
          <w:spacing w:val="1"/>
        </w:rPr>
        <w:t xml:space="preserve"> </w:t>
      </w:r>
      <w:r>
        <w:t>shooting</w:t>
      </w:r>
      <w:r>
        <w:rPr>
          <w:spacing w:val="1"/>
        </w:rPr>
        <w:t xml:space="preserve"> </w:t>
      </w:r>
      <w:r>
        <w:t>on Jefferson.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detective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 xml:space="preserve">testified and </w:t>
      </w:r>
      <w:r>
        <w:t>produced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written statement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interview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Tate</w:t>
      </w:r>
      <w:r>
        <w:rPr>
          <w:spacing w:val="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year</w:t>
      </w:r>
      <w:r>
        <w:rPr>
          <w:spacing w:val="-16"/>
        </w:rPr>
        <w:t xml:space="preserve"> </w:t>
      </w:r>
      <w:r>
        <w:t>after</w:t>
      </w:r>
      <w:r>
        <w:rPr>
          <w:spacing w:val="-1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crime</w:t>
      </w:r>
      <w:r>
        <w:rPr>
          <w:spacing w:val="-21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which</w:t>
      </w:r>
      <w:r>
        <w:rPr>
          <w:spacing w:val="-17"/>
        </w:rPr>
        <w:t xml:space="preserve"> </w:t>
      </w:r>
      <w:r>
        <w:rPr>
          <w:spacing w:val="-1"/>
        </w:rPr>
        <w:t>Tate</w:t>
      </w:r>
      <w:r>
        <w:rPr>
          <w:spacing w:val="-21"/>
        </w:rPr>
        <w:t xml:space="preserve"> </w:t>
      </w:r>
      <w:r>
        <w:t>had</w:t>
      </w:r>
      <w:r>
        <w:rPr>
          <w:spacing w:val="-17"/>
        </w:rPr>
        <w:t xml:space="preserve"> </w:t>
      </w:r>
      <w:r>
        <w:t>said</w:t>
      </w:r>
      <w:r>
        <w:rPr>
          <w:spacing w:val="-17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morning</w:t>
      </w:r>
      <w:r>
        <w:rPr>
          <w:spacing w:val="-17"/>
        </w:rPr>
        <w:t xml:space="preserve"> </w:t>
      </w:r>
      <w:r>
        <w:t>after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crime,</w:t>
      </w:r>
      <w:r>
        <w:rPr>
          <w:spacing w:val="-20"/>
        </w:rPr>
        <w:t xml:space="preserve"> </w:t>
      </w:r>
      <w:r>
        <w:t>he</w:t>
      </w:r>
      <w:r>
        <w:rPr>
          <w:spacing w:val="-20"/>
        </w:rPr>
        <w:t xml:space="preserve"> </w:t>
      </w:r>
      <w:r>
        <w:t>heard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2"/>
        </w:rPr>
        <w:t xml:space="preserve"> </w:t>
      </w:r>
      <w:r>
        <w:t>say</w:t>
      </w:r>
      <w:r>
        <w:rPr>
          <w:spacing w:val="-2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Johnson</w:t>
      </w:r>
      <w:r>
        <w:rPr>
          <w:spacing w:val="-57"/>
        </w:rPr>
        <w:t xml:space="preserve"> </w:t>
      </w:r>
      <w:r>
        <w:t>and Jones that he had shot the guy on Jefferson while he was trying to rob him.</w:t>
      </w:r>
      <w:r>
        <w:rPr>
          <w:spacing w:val="1"/>
        </w:rPr>
        <w:t xml:space="preserve"> </w:t>
      </w:r>
      <w:r>
        <w:t>The written</w:t>
      </w:r>
      <w:r>
        <w:rPr>
          <w:spacing w:val="1"/>
        </w:rPr>
        <w:t xml:space="preserve"> </w:t>
      </w:r>
      <w:r>
        <w:t>statement was admitted into evidence.</w:t>
      </w:r>
      <w:r>
        <w:rPr>
          <w:spacing w:val="1"/>
        </w:rPr>
        <w:t xml:space="preserve"> </w:t>
      </w:r>
      <w:r>
        <w:t>Another officer testified about the prior statements of</w:t>
      </w:r>
      <w:r>
        <w:rPr>
          <w:spacing w:val="1"/>
        </w:rPr>
        <w:t xml:space="preserve"> </w:t>
      </w:r>
      <w:r>
        <w:t xml:space="preserve">McLaurin generally implicating the defendant </w:t>
      </w:r>
      <w:r>
        <w:t>and her identification of him from a photo array.</w:t>
      </w:r>
      <w:r>
        <w:rPr>
          <w:spacing w:val="1"/>
        </w:rPr>
        <w:t xml:space="preserve"> </w:t>
      </w:r>
      <w:r>
        <w:rPr>
          <w:spacing w:val="-1"/>
        </w:rPr>
        <w:t>Her</w:t>
      </w:r>
      <w:r>
        <w:rPr>
          <w:spacing w:val="-2"/>
        </w:rPr>
        <w:t xml:space="preserve"> </w:t>
      </w:r>
      <w:r>
        <w:rPr>
          <w:spacing w:val="-1"/>
        </w:rPr>
        <w:t xml:space="preserve">statements </w:t>
      </w:r>
      <w:r>
        <w:t>were</w:t>
      </w:r>
      <w:r>
        <w:rPr>
          <w:spacing w:val="-2"/>
        </w:rPr>
        <w:t xml:space="preserve"> </w:t>
      </w:r>
      <w:r>
        <w:t>never</w:t>
      </w:r>
      <w:r>
        <w:rPr>
          <w:spacing w:val="-2"/>
        </w:rPr>
        <w:t xml:space="preserve"> </w:t>
      </w:r>
      <w:r>
        <w:t>reduced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 written</w:t>
      </w:r>
      <w:r>
        <w:rPr>
          <w:spacing w:val="-1"/>
        </w:rPr>
        <w:t xml:space="preserve"> </w:t>
      </w:r>
      <w:r>
        <w:t>statement.</w:t>
      </w:r>
      <w:r>
        <w:rPr>
          <w:spacing w:val="58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grand</w:t>
      </w:r>
      <w:r>
        <w:rPr>
          <w:spacing w:val="-1"/>
        </w:rPr>
        <w:t xml:space="preserve"> </w:t>
      </w:r>
      <w:r>
        <w:t>jury</w:t>
      </w:r>
      <w:r>
        <w:rPr>
          <w:spacing w:val="-9"/>
        </w:rPr>
        <w:t xml:space="preserve"> </w:t>
      </w:r>
      <w:r>
        <w:t>testimony</w:t>
      </w:r>
      <w:r>
        <w:rPr>
          <w:spacing w:val="-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McLaurin</w:t>
      </w:r>
      <w:r>
        <w:rPr>
          <w:spacing w:val="-58"/>
        </w:rPr>
        <w:t xml:space="preserve"> </w:t>
      </w:r>
      <w:r>
        <w:t>and Jones was then admitted into evidence by stipulation.</w:t>
      </w:r>
      <w:r>
        <w:rPr>
          <w:spacing w:val="1"/>
        </w:rPr>
        <w:t xml:space="preserve"> </w:t>
      </w:r>
      <w:r>
        <w:t>In his grand jury testimony, Jones had</w:t>
      </w:r>
      <w:r>
        <w:rPr>
          <w:spacing w:val="1"/>
        </w:rPr>
        <w:t xml:space="preserve"> </w:t>
      </w:r>
      <w:r>
        <w:t>admitted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told</w:t>
      </w:r>
      <w:r>
        <w:rPr>
          <w:spacing w:val="-11"/>
        </w:rPr>
        <w:t xml:space="preserve"> </w:t>
      </w:r>
      <w:r>
        <w:t>him</w:t>
      </w:r>
      <w:r>
        <w:rPr>
          <w:spacing w:val="-12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shot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guy</w:t>
      </w:r>
      <w:r>
        <w:rPr>
          <w:spacing w:val="-13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Jefferson</w:t>
      </w:r>
      <w:r>
        <w:rPr>
          <w:spacing w:val="-14"/>
        </w:rPr>
        <w:t xml:space="preserve"> </w:t>
      </w:r>
      <w:r>
        <w:t>Street</w:t>
      </w:r>
      <w:r>
        <w:rPr>
          <w:spacing w:val="-14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struggle</w:t>
      </w:r>
      <w:r>
        <w:rPr>
          <w:spacing w:val="-12"/>
        </w:rPr>
        <w:t xml:space="preserve"> </w:t>
      </w:r>
      <w:r>
        <w:t>over</w:t>
      </w:r>
      <w:r>
        <w:rPr>
          <w:spacing w:val="-15"/>
        </w:rPr>
        <w:t xml:space="preserve"> </w:t>
      </w:r>
      <w:r>
        <w:t>money,</w:t>
      </w:r>
      <w:r>
        <w:rPr>
          <w:spacing w:val="-9"/>
        </w:rPr>
        <w:t xml:space="preserve"> </w:t>
      </w:r>
      <w:r>
        <w:t>but</w:t>
      </w:r>
      <w:r>
        <w:rPr>
          <w:spacing w:val="-58"/>
        </w:rPr>
        <w:t xml:space="preserve"> </w:t>
      </w:r>
      <w:r>
        <w:rPr>
          <w:spacing w:val="-1"/>
        </w:rPr>
        <w:t>denied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because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guy</w:t>
      </w:r>
      <w:r>
        <w:rPr>
          <w:spacing w:val="-20"/>
        </w:rPr>
        <w:t xml:space="preserve"> </w:t>
      </w:r>
      <w:r>
        <w:rPr>
          <w:spacing w:val="-1"/>
        </w:rPr>
        <w:t>laughed</w:t>
      </w:r>
      <w:r>
        <w:rPr>
          <w:spacing w:val="-12"/>
        </w:rP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him.</w:t>
      </w:r>
      <w:r>
        <w:rPr>
          <w:spacing w:val="38"/>
        </w:rPr>
        <w:t xml:space="preserve"> </w:t>
      </w:r>
      <w:r>
        <w:rPr>
          <w:spacing w:val="-1"/>
        </w:rPr>
        <w:t>Finally</w:t>
      </w:r>
      <w:r>
        <w:rPr>
          <w:spacing w:val="-1"/>
        </w:rPr>
        <w:t>,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attorney’s</w:t>
      </w:r>
      <w:r>
        <w:rPr>
          <w:spacing w:val="-10"/>
        </w:rPr>
        <w:t xml:space="preserve"> </w:t>
      </w:r>
      <w:r>
        <w:t>investigator</w:t>
      </w:r>
      <w:r>
        <w:rPr>
          <w:spacing w:val="-13"/>
        </w:rPr>
        <w:t xml:space="preserve"> </w:t>
      </w:r>
      <w:r>
        <w:t>testified</w:t>
      </w:r>
      <w:r>
        <w:rPr>
          <w:spacing w:val="-57"/>
        </w:rPr>
        <w:t xml:space="preserve"> </w:t>
      </w:r>
      <w:r>
        <w:t>that two days before trial, Jones told him that the morning after the crime he heard the defendant</w:t>
      </w:r>
      <w:r>
        <w:rPr>
          <w:spacing w:val="1"/>
        </w:rPr>
        <w:t xml:space="preserve"> </w:t>
      </w:r>
      <w:r>
        <w:t>talking to Johnson about the shooting and robbery.</w:t>
      </w:r>
      <w:r>
        <w:rPr>
          <w:spacing w:val="1"/>
        </w:rPr>
        <w:t xml:space="preserve"> </w:t>
      </w:r>
      <w:r>
        <w:t>The investigator did not obtain a written</w:t>
      </w:r>
      <w:r>
        <w:rPr>
          <w:spacing w:val="1"/>
        </w:rPr>
        <w:t xml:space="preserve"> </w:t>
      </w:r>
      <w:r>
        <w:rPr>
          <w:spacing w:val="-1"/>
        </w:rPr>
        <w:t>statement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wrote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report</w:t>
      </w:r>
      <w:r>
        <w:rPr>
          <w:spacing w:val="-19"/>
        </w:rPr>
        <w:t xml:space="preserve"> </w:t>
      </w:r>
      <w:r>
        <w:rPr>
          <w:spacing w:val="-1"/>
        </w:rPr>
        <w:t>only</w:t>
      </w:r>
      <w:r>
        <w:rPr>
          <w:spacing w:val="-24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morning</w:t>
      </w:r>
      <w:r>
        <w:rPr>
          <w:spacing w:val="-19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his</w:t>
      </w:r>
      <w:r>
        <w:rPr>
          <w:spacing w:val="-17"/>
        </w:rPr>
        <w:t xml:space="preserve"> </w:t>
      </w:r>
      <w:r>
        <w:t>testimony.</w:t>
      </w:r>
      <w:r>
        <w:rPr>
          <w:spacing w:val="26"/>
        </w:rPr>
        <w:t xml:space="preserve"> </w:t>
      </w:r>
      <w:r>
        <w:t>Counsel’s</w:t>
      </w:r>
      <w:r>
        <w:rPr>
          <w:spacing w:val="-15"/>
        </w:rPr>
        <w:t xml:space="preserve"> </w:t>
      </w:r>
      <w:r>
        <w:t>conduct</w:t>
      </w:r>
      <w:r>
        <w:rPr>
          <w:spacing w:val="-17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deficient</w:t>
      </w:r>
      <w:r>
        <w:rPr>
          <w:spacing w:val="-57"/>
        </w:rPr>
        <w:t xml:space="preserve"> </w:t>
      </w:r>
      <w:r>
        <w:t>in failing to object to the use of Tate’s and Jones’ prior inconsistent statements as substantive</w:t>
      </w:r>
      <w:r>
        <w:rPr>
          <w:spacing w:val="1"/>
        </w:rPr>
        <w:t xml:space="preserve"> </w:t>
      </w:r>
      <w:r>
        <w:rPr>
          <w:spacing w:val="-1"/>
        </w:rPr>
        <w:t>evidence.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sta</w:t>
      </w:r>
      <w:r>
        <w:rPr>
          <w:spacing w:val="-1"/>
        </w:rPr>
        <w:t>te</w:t>
      </w:r>
      <w:r>
        <w:rPr>
          <w:spacing w:val="-24"/>
        </w:rPr>
        <w:t xml:space="preserve"> </w:t>
      </w:r>
      <w:r>
        <w:rPr>
          <w:spacing w:val="-1"/>
        </w:rPr>
        <w:t>used</w:t>
      </w:r>
      <w:r>
        <w:rPr>
          <w:spacing w:val="-24"/>
        </w:rPr>
        <w:t xml:space="preserve"> </w:t>
      </w:r>
      <w:r>
        <w:rPr>
          <w:spacing w:val="-1"/>
        </w:rPr>
        <w:t>Tate’s</w:t>
      </w:r>
      <w:r>
        <w:rPr>
          <w:spacing w:val="-27"/>
        </w:rPr>
        <w:t xml:space="preserve"> </w:t>
      </w:r>
      <w:r>
        <w:t>prior</w:t>
      </w:r>
      <w:r>
        <w:rPr>
          <w:spacing w:val="-24"/>
        </w:rPr>
        <w:t xml:space="preserve"> </w:t>
      </w:r>
      <w:r>
        <w:t>written</w:t>
      </w:r>
      <w:r>
        <w:rPr>
          <w:spacing w:val="-24"/>
        </w:rPr>
        <w:t xml:space="preserve"> </w:t>
      </w:r>
      <w:r>
        <w:t>statement</w:t>
      </w:r>
      <w:r>
        <w:rPr>
          <w:spacing w:val="-24"/>
        </w:rPr>
        <w:t xml:space="preserve"> </w:t>
      </w:r>
      <w:r>
        <w:t>as</w:t>
      </w:r>
      <w:r>
        <w:rPr>
          <w:spacing w:val="-23"/>
        </w:rPr>
        <w:t xml:space="preserve"> </w:t>
      </w:r>
      <w:r>
        <w:t>substantive</w:t>
      </w:r>
      <w:r>
        <w:rPr>
          <w:spacing w:val="-25"/>
        </w:rPr>
        <w:t xml:space="preserve"> </w:t>
      </w:r>
      <w:r>
        <w:t>evidence,</w:t>
      </w:r>
      <w:r>
        <w:rPr>
          <w:spacing w:val="-27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addition</w:t>
      </w:r>
      <w:r>
        <w:rPr>
          <w:spacing w:val="-24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having</w:t>
      </w:r>
      <w:r>
        <w:rPr>
          <w:spacing w:val="-57"/>
        </w:rPr>
        <w:t xml:space="preserve"> </w:t>
      </w:r>
      <w:r>
        <w:t>Detective</w:t>
      </w:r>
      <w:r>
        <w:rPr>
          <w:spacing w:val="-11"/>
        </w:rPr>
        <w:t xml:space="preserve"> </w:t>
      </w:r>
      <w:r>
        <w:t>Mastroianni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give</w:t>
      </w:r>
      <w:r>
        <w:rPr>
          <w:spacing w:val="-7"/>
        </w:rPr>
        <w:t xml:space="preserve"> </w:t>
      </w:r>
      <w:r>
        <w:t>“repetitious</w:t>
      </w:r>
      <w:r>
        <w:rPr>
          <w:spacing w:val="-10"/>
        </w:rPr>
        <w:t xml:space="preserve"> </w:t>
      </w:r>
      <w:r>
        <w:t>testimony”</w:t>
      </w:r>
      <w:r>
        <w:rPr>
          <w:spacing w:val="-8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statement.</w:t>
      </w:r>
      <w:r>
        <w:rPr>
          <w:spacing w:val="4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same</w:t>
      </w:r>
      <w:r>
        <w:rPr>
          <w:spacing w:val="-10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true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portions of Jones’ oral statements recounted by Mastroianni and Lindmark. These statements met</w:t>
      </w:r>
      <w:r>
        <w:rPr>
          <w:spacing w:val="-57"/>
        </w:rPr>
        <w:t xml:space="preserve"> </w:t>
      </w:r>
      <w:r>
        <w:rPr>
          <w:spacing w:val="-1"/>
        </w:rPr>
        <w:t>no</w:t>
      </w:r>
      <w:r>
        <w:rPr>
          <w:spacing w:val="-20"/>
        </w:rPr>
        <w:t xml:space="preserve"> </w:t>
      </w:r>
      <w:r>
        <w:rPr>
          <w:spacing w:val="-1"/>
        </w:rPr>
        <w:t>exception</w:t>
      </w:r>
      <w:r>
        <w:rPr>
          <w:spacing w:val="-20"/>
        </w:rPr>
        <w:t xml:space="preserve"> </w:t>
      </w:r>
      <w:r>
        <w:rPr>
          <w:spacing w:val="-1"/>
        </w:rPr>
        <w:t>under</w:t>
      </w:r>
      <w:r>
        <w:rPr>
          <w:spacing w:val="-23"/>
        </w:rPr>
        <w:t xml:space="preserve"> </w:t>
      </w:r>
      <w:r>
        <w:rPr>
          <w:spacing w:val="-1"/>
        </w:rPr>
        <w:t>state</w:t>
      </w:r>
      <w:r>
        <w:rPr>
          <w:spacing w:val="-23"/>
        </w:rPr>
        <w:t xml:space="preserve"> </w:t>
      </w:r>
      <w:r>
        <w:t>law</w:t>
      </w:r>
      <w:r>
        <w:rPr>
          <w:spacing w:val="-23"/>
        </w:rPr>
        <w:t xml:space="preserve"> </w:t>
      </w:r>
      <w:r>
        <w:t>allowing</w:t>
      </w:r>
      <w:r>
        <w:rPr>
          <w:spacing w:val="-25"/>
        </w:rPr>
        <w:t xml:space="preserve"> </w:t>
      </w:r>
      <w:r>
        <w:t>their</w:t>
      </w:r>
      <w:r>
        <w:rPr>
          <w:spacing w:val="-23"/>
        </w:rPr>
        <w:t xml:space="preserve"> </w:t>
      </w:r>
      <w:r>
        <w:t>use</w:t>
      </w:r>
      <w:r>
        <w:rPr>
          <w:spacing w:val="-21"/>
        </w:rPr>
        <w:t xml:space="preserve"> </w:t>
      </w:r>
      <w:r>
        <w:t>as</w:t>
      </w:r>
      <w:r>
        <w:rPr>
          <w:spacing w:val="-22"/>
        </w:rPr>
        <w:t xml:space="preserve"> </w:t>
      </w:r>
      <w:r>
        <w:t>substantive</w:t>
      </w:r>
      <w:r>
        <w:rPr>
          <w:spacing w:val="-25"/>
        </w:rPr>
        <w:t xml:space="preserve"> </w:t>
      </w:r>
      <w:r>
        <w:t>evidence.</w:t>
      </w:r>
      <w:r>
        <w:rPr>
          <w:spacing w:val="19"/>
        </w:rPr>
        <w:t xml:space="preserve"> </w:t>
      </w:r>
      <w:r>
        <w:t>Counsel’s</w:t>
      </w:r>
      <w:r>
        <w:rPr>
          <w:spacing w:val="-20"/>
        </w:rPr>
        <w:t xml:space="preserve"> </w:t>
      </w:r>
      <w:r>
        <w:t>conduct</w:t>
      </w:r>
      <w:r>
        <w:rPr>
          <w:spacing w:val="-19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also</w:t>
      </w:r>
      <w:r>
        <w:rPr>
          <w:spacing w:val="-57"/>
        </w:rPr>
        <w:t xml:space="preserve"> </w:t>
      </w:r>
      <w:r>
        <w:t>deficient in failing to object to a portion of McLaurin’s gra</w:t>
      </w:r>
      <w:r>
        <w:t>nd jury testimony.</w:t>
      </w:r>
      <w:r>
        <w:rPr>
          <w:spacing w:val="1"/>
        </w:rPr>
        <w:t xml:space="preserve"> </w:t>
      </w:r>
      <w:r>
        <w:t>While grand jury</w:t>
      </w:r>
      <w:r>
        <w:rPr>
          <w:spacing w:val="1"/>
        </w:rPr>
        <w:t xml:space="preserve"> </w:t>
      </w:r>
      <w:r>
        <w:t>testimony</w:t>
      </w:r>
      <w:r>
        <w:rPr>
          <w:spacing w:val="-1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generally</w:t>
      </w:r>
      <w:r>
        <w:rPr>
          <w:spacing w:val="-13"/>
        </w:rPr>
        <w:t xml:space="preserve"> </w:t>
      </w:r>
      <w:r>
        <w:t>admissible,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portions</w:t>
      </w:r>
      <w:r>
        <w:rPr>
          <w:spacing w:val="-1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McLaurin</w:t>
      </w:r>
      <w:r>
        <w:rPr>
          <w:spacing w:val="-3"/>
        </w:rPr>
        <w:t xml:space="preserve"> </w:t>
      </w:r>
      <w:r>
        <w:t>relayed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her</w:t>
      </w:r>
      <w:r>
        <w:rPr>
          <w:spacing w:val="-4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defendant</w:t>
      </w:r>
      <w:r>
        <w:rPr>
          <w:spacing w:val="-58"/>
        </w:rPr>
        <w:t xml:space="preserve"> </w:t>
      </w:r>
      <w:r>
        <w:t>allegedly said to him was inadmissible hearsay.</w:t>
      </w:r>
      <w:r>
        <w:rPr>
          <w:spacing w:val="1"/>
        </w:rPr>
        <w:t xml:space="preserve"> </w:t>
      </w:r>
      <w:r>
        <w:t>While the state kept this out during testimony, it</w:t>
      </w:r>
      <w:r>
        <w:rPr>
          <w:spacing w:val="-57"/>
        </w:rPr>
        <w:t xml:space="preserve"> </w:t>
      </w:r>
      <w:r>
        <w:t>went to the jury when defense counsel stipulated to the grand jury testimony going to the jury in</w:t>
      </w:r>
      <w:r>
        <w:rPr>
          <w:spacing w:val="1"/>
        </w:rPr>
        <w:t xml:space="preserve"> </w:t>
      </w:r>
      <w:r>
        <w:t>“written form.” There was “no strategic reason for counsel’s failures.” Prejudice also established.</w:t>
      </w:r>
      <w:r>
        <w:rPr>
          <w:spacing w:val="-57"/>
        </w:rPr>
        <w:t xml:space="preserve"> </w:t>
      </w:r>
      <w:r>
        <w:t xml:space="preserve">“Other </w:t>
      </w:r>
      <w:r>
        <w:t>than hearsay statements involving defendant’s alleged confessions to others, there is very</w:t>
      </w:r>
      <w:r>
        <w:rPr>
          <w:spacing w:val="1"/>
        </w:rPr>
        <w:t xml:space="preserve"> </w:t>
      </w:r>
      <w:r>
        <w:rPr>
          <w:spacing w:val="-1"/>
        </w:rPr>
        <w:t>little</w:t>
      </w:r>
      <w:r>
        <w:rPr>
          <w:spacing w:val="-16"/>
        </w:rPr>
        <w:t xml:space="preserve"> </w:t>
      </w:r>
      <w:r>
        <w:rPr>
          <w:spacing w:val="-1"/>
        </w:rPr>
        <w:t>evidence</w:t>
      </w:r>
      <w:r>
        <w:rPr>
          <w:spacing w:val="-21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t>tie</w:t>
      </w:r>
      <w:r>
        <w:rPr>
          <w:spacing w:val="-18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Dowthard’s</w:t>
      </w:r>
      <w:r>
        <w:rPr>
          <w:spacing w:val="-19"/>
        </w:rPr>
        <w:t xml:space="preserve"> </w:t>
      </w:r>
      <w:r>
        <w:t>killing.”</w:t>
      </w:r>
      <w:r>
        <w:rPr>
          <w:spacing w:val="24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only</w:t>
      </w:r>
      <w:r>
        <w:rPr>
          <w:spacing w:val="-24"/>
        </w:rPr>
        <w:t xml:space="preserve"> </w:t>
      </w:r>
      <w:r>
        <w:t>admissible</w:t>
      </w:r>
      <w:r>
        <w:rPr>
          <w:spacing w:val="-18"/>
        </w:rPr>
        <w:t xml:space="preserve"> </w:t>
      </w:r>
      <w:r>
        <w:t>evidence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defendant’s</w:t>
      </w:r>
      <w:r>
        <w:rPr>
          <w:spacing w:val="-57"/>
        </w:rPr>
        <w:t xml:space="preserve"> </w:t>
      </w:r>
      <w:r>
        <w:rPr>
          <w:spacing w:val="-1"/>
        </w:rPr>
        <w:t>alleged</w:t>
      </w:r>
      <w:r>
        <w:rPr>
          <w:spacing w:val="-20"/>
        </w:rPr>
        <w:t xml:space="preserve"> </w:t>
      </w:r>
      <w:r>
        <w:rPr>
          <w:spacing w:val="-1"/>
        </w:rPr>
        <w:t>confession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from</w:t>
      </w:r>
      <w:r>
        <w:rPr>
          <w:spacing w:val="-18"/>
        </w:rPr>
        <w:t xml:space="preserve"> </w:t>
      </w:r>
      <w:r>
        <w:rPr>
          <w:spacing w:val="-1"/>
        </w:rPr>
        <w:t>Jones’</w:t>
      </w:r>
      <w:r>
        <w:rPr>
          <w:spacing w:val="-18"/>
        </w:rPr>
        <w:t xml:space="preserve"> </w:t>
      </w:r>
      <w:r>
        <w:rPr>
          <w:spacing w:val="-1"/>
        </w:rPr>
        <w:t>grand</w:t>
      </w:r>
      <w:r>
        <w:rPr>
          <w:spacing w:val="-20"/>
        </w:rPr>
        <w:t xml:space="preserve"> </w:t>
      </w:r>
      <w:r>
        <w:rPr>
          <w:spacing w:val="-1"/>
        </w:rPr>
        <w:t>jury</w:t>
      </w:r>
      <w:r>
        <w:rPr>
          <w:spacing w:val="-24"/>
        </w:rPr>
        <w:t xml:space="preserve"> </w:t>
      </w:r>
      <w:r>
        <w:t>testimony,</w:t>
      </w:r>
      <w:r>
        <w:rPr>
          <w:spacing w:val="-16"/>
        </w:rPr>
        <w:t xml:space="preserve"> </w:t>
      </w:r>
      <w:r>
        <w:t>which</w:t>
      </w:r>
      <w:r>
        <w:rPr>
          <w:spacing w:val="-20"/>
        </w:rPr>
        <w:t xml:space="preserve"> </w:t>
      </w:r>
      <w:r>
        <w:t>g</w:t>
      </w:r>
      <w:r>
        <w:t>ave</w:t>
      </w:r>
      <w:r>
        <w:rPr>
          <w:spacing w:val="-21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motive</w:t>
      </w:r>
      <w:r>
        <w:rPr>
          <w:spacing w:val="-17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struggle</w:t>
      </w:r>
      <w:r>
        <w:rPr>
          <w:spacing w:val="-16"/>
        </w:rPr>
        <w:t xml:space="preserve"> </w:t>
      </w:r>
      <w:r>
        <w:t>rather</w:t>
      </w:r>
      <w:r>
        <w:rPr>
          <w:spacing w:val="-57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victim’s</w:t>
      </w:r>
      <w:r>
        <w:rPr>
          <w:spacing w:val="-6"/>
        </w:rPr>
        <w:t xml:space="preserve"> </w:t>
      </w:r>
      <w:r>
        <w:t>laughter.</w:t>
      </w:r>
      <w:r>
        <w:rPr>
          <w:spacing w:val="46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admission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inadmissible</w:t>
      </w:r>
      <w:r>
        <w:rPr>
          <w:spacing w:val="-10"/>
        </w:rPr>
        <w:t xml:space="preserve"> </w:t>
      </w:r>
      <w:r>
        <w:t>evidence,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jury</w:t>
      </w:r>
      <w:r>
        <w:rPr>
          <w:spacing w:val="-13"/>
        </w:rPr>
        <w:t xml:space="preserve"> </w:t>
      </w:r>
      <w:r>
        <w:t>heard</w:t>
      </w:r>
      <w:r>
        <w:rPr>
          <w:spacing w:val="-6"/>
        </w:rPr>
        <w:t xml:space="preserve"> </w:t>
      </w:r>
      <w:r>
        <w:t>“at</w:t>
      </w:r>
      <w:r>
        <w:rPr>
          <w:spacing w:val="-9"/>
        </w:rPr>
        <w:t xml:space="preserve"> </w:t>
      </w:r>
      <w:r>
        <w:t>least</w:t>
      </w:r>
      <w:r>
        <w:rPr>
          <w:spacing w:val="-8"/>
        </w:rPr>
        <w:t xml:space="preserve"> </w:t>
      </w:r>
      <w:r>
        <w:t>half</w:t>
      </w:r>
      <w:r>
        <w:rPr>
          <w:spacing w:val="-57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dozen”</w:t>
      </w:r>
      <w:r>
        <w:rPr>
          <w:spacing w:val="-23"/>
        </w:rPr>
        <w:t xml:space="preserve"> </w:t>
      </w:r>
      <w:r>
        <w:rPr>
          <w:spacing w:val="-1"/>
        </w:rPr>
        <w:t>other</w:t>
      </w:r>
      <w:r>
        <w:rPr>
          <w:spacing w:val="-20"/>
        </w:rPr>
        <w:t xml:space="preserve"> </w:t>
      </w:r>
      <w:r>
        <w:rPr>
          <w:spacing w:val="-1"/>
        </w:rPr>
        <w:t>references</w:t>
      </w:r>
      <w:r>
        <w:rPr>
          <w:spacing w:val="-24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alleged</w:t>
      </w:r>
      <w:r>
        <w:rPr>
          <w:spacing w:val="-24"/>
        </w:rPr>
        <w:t xml:space="preserve"> </w:t>
      </w:r>
      <w:r>
        <w:t>confession,</w:t>
      </w:r>
      <w:r>
        <w:rPr>
          <w:spacing w:val="-19"/>
        </w:rPr>
        <w:t xml:space="preserve"> </w:t>
      </w:r>
      <w:r>
        <w:t>which</w:t>
      </w:r>
      <w:r>
        <w:rPr>
          <w:spacing w:val="-20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just</w:t>
      </w:r>
      <w:r>
        <w:rPr>
          <w:spacing w:val="-19"/>
        </w:rPr>
        <w:t xml:space="preserve"> </w:t>
      </w:r>
      <w:r>
        <w:t>“duplicative”</w:t>
      </w:r>
      <w:r>
        <w:rPr>
          <w:spacing w:val="-23"/>
        </w:rPr>
        <w:t xml:space="preserve"> </w:t>
      </w:r>
      <w:r>
        <w:t>but</w:t>
      </w:r>
      <w:r>
        <w:rPr>
          <w:spacing w:val="-18"/>
        </w:rPr>
        <w:t xml:space="preserve"> </w:t>
      </w:r>
      <w:r>
        <w:t>prejudicial.</w:t>
      </w:r>
    </w:p>
    <w:p w14:paraId="7AFF06AF" w14:textId="77777777" w:rsidR="00E47A5B" w:rsidRDefault="00E47A5B">
      <w:pPr>
        <w:pStyle w:val="BodyText"/>
        <w:spacing w:before="11"/>
        <w:rPr>
          <w:sz w:val="23"/>
        </w:rPr>
      </w:pPr>
    </w:p>
    <w:p w14:paraId="24B06EAC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</w:rPr>
        <w:t>Commonwealth v. Alcide</w:t>
      </w:r>
      <w:r>
        <w:rPr>
          <w:b/>
        </w:rPr>
        <w:t>, 33 N.E.3d 424 (Mass. 2015)</w:t>
      </w:r>
      <w:r>
        <w:t>.</w:t>
      </w:r>
      <w:r>
        <w:rPr>
          <w:spacing w:val="1"/>
        </w:rPr>
        <w:t xml:space="preserve"> </w:t>
      </w:r>
      <w:r>
        <w:t>Counsel ineffective in murder case for</w:t>
      </w:r>
      <w:r>
        <w:rPr>
          <w:spacing w:val="1"/>
        </w:rPr>
        <w:t xml:space="preserve"> </w:t>
      </w:r>
      <w:r>
        <w:t>failing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adequately</w:t>
      </w:r>
      <w:r>
        <w:rPr>
          <w:spacing w:val="-15"/>
        </w:rPr>
        <w:t xml:space="preserve"> </w:t>
      </w:r>
      <w:r>
        <w:t>investigate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present</w:t>
      </w:r>
      <w:r>
        <w:rPr>
          <w:spacing w:val="-7"/>
        </w:rPr>
        <w:t xml:space="preserve"> </w:t>
      </w:r>
      <w:r>
        <w:t>significant</w:t>
      </w:r>
      <w:r>
        <w:rPr>
          <w:spacing w:val="-7"/>
        </w:rPr>
        <w:t xml:space="preserve"> </w:t>
      </w:r>
      <w:r>
        <w:t>evidence</w:t>
      </w:r>
      <w:r>
        <w:rPr>
          <w:spacing w:val="-11"/>
        </w:rPr>
        <w:t xml:space="preserve"> </w:t>
      </w:r>
      <w:r>
        <w:t>supporting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third-party</w:t>
      </w:r>
      <w:r>
        <w:rPr>
          <w:spacing w:val="-15"/>
        </w:rPr>
        <w:t xml:space="preserve"> </w:t>
      </w:r>
      <w:r>
        <w:t>culprit</w:t>
      </w:r>
      <w:r>
        <w:rPr>
          <w:spacing w:val="-58"/>
        </w:rPr>
        <w:t xml:space="preserve"> </w:t>
      </w:r>
      <w:r>
        <w:t>defense</w:t>
      </w:r>
      <w:r>
        <w:rPr>
          <w:spacing w:val="-1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failing</w:t>
      </w:r>
      <w:r>
        <w:rPr>
          <w:spacing w:val="-1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challenge</w:t>
      </w:r>
      <w:r>
        <w:rPr>
          <w:spacing w:val="-15"/>
        </w:rPr>
        <w:t xml:space="preserve"> </w:t>
      </w:r>
      <w:r>
        <w:t>two</w:t>
      </w:r>
      <w:r>
        <w:rPr>
          <w:spacing w:val="-12"/>
        </w:rPr>
        <w:t xml:space="preserve"> </w:t>
      </w:r>
      <w:r>
        <w:t>in-court</w:t>
      </w:r>
      <w:r>
        <w:rPr>
          <w:spacing w:val="-11"/>
        </w:rPr>
        <w:t xml:space="preserve"> </w:t>
      </w:r>
      <w:r>
        <w:t>identifications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been</w:t>
      </w:r>
      <w:r>
        <w:rPr>
          <w:spacing w:val="-58"/>
        </w:rPr>
        <w:t xml:space="preserve"> </w:t>
      </w:r>
      <w:r>
        <w:rPr>
          <w:spacing w:val="-1"/>
        </w:rPr>
        <w:t>excluded.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case</w:t>
      </w:r>
      <w:r>
        <w:rPr>
          <w:spacing w:val="-25"/>
        </w:rPr>
        <w:t xml:space="preserve"> </w:t>
      </w:r>
      <w:r>
        <w:rPr>
          <w:spacing w:val="-1"/>
        </w:rPr>
        <w:t>involved</w:t>
      </w:r>
      <w:r>
        <w:rPr>
          <w:spacing w:val="-22"/>
        </w:rPr>
        <w:t xml:space="preserve"> </w:t>
      </w:r>
      <w:r>
        <w:rPr>
          <w:spacing w:val="-1"/>
        </w:rPr>
        <w:t>a</w:t>
      </w:r>
      <w:r>
        <w:rPr>
          <w:spacing w:val="-25"/>
        </w:rPr>
        <w:t xml:space="preserve"> </w:t>
      </w:r>
      <w:r>
        <w:t>shooting</w:t>
      </w:r>
      <w:r>
        <w:rPr>
          <w:spacing w:val="-24"/>
        </w:rPr>
        <w:t xml:space="preserve"> </w:t>
      </w:r>
      <w:r>
        <w:t>following</w:t>
      </w:r>
      <w:r>
        <w:rPr>
          <w:spacing w:val="-22"/>
        </w:rPr>
        <w:t xml:space="preserve"> </w:t>
      </w:r>
      <w:r>
        <w:t>an</w:t>
      </w:r>
      <w:r>
        <w:rPr>
          <w:spacing w:val="-24"/>
        </w:rPr>
        <w:t xml:space="preserve"> </w:t>
      </w:r>
      <w:r>
        <w:t>argument</w:t>
      </w:r>
      <w:r>
        <w:rPr>
          <w:spacing w:val="-22"/>
        </w:rPr>
        <w:t xml:space="preserve"> </w:t>
      </w:r>
      <w:r>
        <w:t>between</w:t>
      </w:r>
      <w:r>
        <w:rPr>
          <w:spacing w:val="-27"/>
        </w:rPr>
        <w:t xml:space="preserve"> </w:t>
      </w:r>
      <w:r>
        <w:t>two</w:t>
      </w:r>
      <w:r>
        <w:rPr>
          <w:spacing w:val="-20"/>
        </w:rPr>
        <w:t xml:space="preserve"> </w:t>
      </w:r>
      <w:r>
        <w:t>groups</w:t>
      </w:r>
      <w:r>
        <w:rPr>
          <w:spacing w:val="-24"/>
        </w:rPr>
        <w:t xml:space="preserve"> </w:t>
      </w:r>
      <w:r>
        <w:t>outside</w:t>
      </w:r>
      <w:r>
        <w:rPr>
          <w:spacing w:val="-25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pub.</w:t>
      </w:r>
      <w:r>
        <w:rPr>
          <w:spacing w:val="-57"/>
        </w:rPr>
        <w:t xml:space="preserve"> </w:t>
      </w:r>
      <w:r>
        <w:t>The murder weapon was not recovered and no forensic evidence identified the defendant as the</w:t>
      </w:r>
      <w:r>
        <w:rPr>
          <w:spacing w:val="1"/>
        </w:rPr>
        <w:t xml:space="preserve"> </w:t>
      </w:r>
      <w:r>
        <w:rPr>
          <w:spacing w:val="-1"/>
        </w:rPr>
        <w:t>shooter.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defense</w:t>
      </w:r>
      <w:r>
        <w:rPr>
          <w:spacing w:val="-16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t>someone</w:t>
      </w:r>
      <w:r>
        <w:rPr>
          <w:spacing w:val="-13"/>
        </w:rPr>
        <w:t xml:space="preserve"> </w:t>
      </w:r>
      <w:r>
        <w:t>else</w:t>
      </w:r>
      <w:r>
        <w:rPr>
          <w:spacing w:val="-13"/>
        </w:rPr>
        <w:t xml:space="preserve"> </w:t>
      </w:r>
      <w:r>
        <w:t>outside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pub</w:t>
      </w:r>
      <w:r>
        <w:rPr>
          <w:spacing w:val="-12"/>
        </w:rPr>
        <w:t xml:space="preserve"> </w:t>
      </w:r>
      <w:r>
        <w:t>shot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victim.</w:t>
      </w:r>
      <w:r>
        <w:rPr>
          <w:spacing w:val="4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state’s</w:t>
      </w:r>
      <w:r>
        <w:rPr>
          <w:spacing w:val="-10"/>
        </w:rPr>
        <w:t xml:space="preserve"> </w:t>
      </w:r>
      <w:r>
        <w:t>case</w:t>
      </w:r>
      <w:r>
        <w:rPr>
          <w:spacing w:val="-11"/>
        </w:rPr>
        <w:t xml:space="preserve"> </w:t>
      </w:r>
      <w:r>
        <w:t>relied</w:t>
      </w:r>
      <w:r>
        <w:rPr>
          <w:spacing w:val="-57"/>
        </w:rPr>
        <w:t xml:space="preserve"> </w:t>
      </w:r>
      <w:r>
        <w:t>heavily on the testimony of the defendant’s “friends” in his group, who all had close ties to each</w:t>
      </w:r>
      <w:r>
        <w:rPr>
          <w:spacing w:val="1"/>
        </w:rPr>
        <w:t xml:space="preserve"> </w:t>
      </w:r>
      <w:r>
        <w:t>other.</w:t>
      </w:r>
      <w:r>
        <w:rPr>
          <w:spacing w:val="1"/>
        </w:rPr>
        <w:t xml:space="preserve"> </w:t>
      </w:r>
      <w:r>
        <w:t>All four of these witnesses testified that the def</w:t>
      </w:r>
      <w:r>
        <w:t>endant made statements admitting to the</w:t>
      </w:r>
      <w:r>
        <w:rPr>
          <w:spacing w:val="1"/>
        </w:rPr>
        <w:t xml:space="preserve"> </w:t>
      </w:r>
      <w:r>
        <w:t>shooting and one of them testified that he saw the defendant lift his hand beforehand hearing the</w:t>
      </w:r>
      <w:r>
        <w:rPr>
          <w:spacing w:val="1"/>
        </w:rPr>
        <w:t xml:space="preserve"> </w:t>
      </w:r>
      <w:r>
        <w:t>gunshot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seeing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victim</w:t>
      </w:r>
      <w:r>
        <w:rPr>
          <w:spacing w:val="-9"/>
        </w:rPr>
        <w:t xml:space="preserve"> </w:t>
      </w:r>
      <w:r>
        <w:t>fall.</w:t>
      </w:r>
      <w:r>
        <w:rPr>
          <w:spacing w:val="46"/>
        </w:rPr>
        <w:t xml:space="preserve"> </w:t>
      </w:r>
      <w:r>
        <w:t>Two</w:t>
      </w:r>
      <w:r>
        <w:rPr>
          <w:spacing w:val="-10"/>
        </w:rPr>
        <w:t xml:space="preserve"> </w:t>
      </w:r>
      <w:r>
        <w:t>independent</w:t>
      </w:r>
      <w:r>
        <w:rPr>
          <w:spacing w:val="-9"/>
        </w:rPr>
        <w:t xml:space="preserve"> </w:t>
      </w:r>
      <w:r>
        <w:t>eyewitnesses</w:t>
      </w:r>
      <w:r>
        <w:rPr>
          <w:spacing w:val="-7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identified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as</w:t>
      </w:r>
      <w:r>
        <w:rPr>
          <w:spacing w:val="-58"/>
        </w:rPr>
        <w:t xml:space="preserve"> </w:t>
      </w:r>
      <w:r>
        <w:t>the shooter,</w:t>
      </w:r>
      <w:r>
        <w:rPr>
          <w:spacing w:val="-1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the</w:t>
      </w:r>
      <w:r>
        <w:t>y</w:t>
      </w:r>
      <w:r>
        <w:rPr>
          <w:spacing w:val="-6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unable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photo</w:t>
      </w:r>
      <w:r>
        <w:rPr>
          <w:spacing w:val="1"/>
        </w:rPr>
        <w:t xml:space="preserve"> </w:t>
      </w:r>
      <w:r>
        <w:t>line-ups</w:t>
      </w:r>
      <w:r>
        <w:rPr>
          <w:spacing w:val="-1"/>
        </w:rPr>
        <w:t xml:space="preserve"> </w:t>
      </w:r>
      <w:r>
        <w:t>shortly</w:t>
      </w:r>
      <w:r>
        <w:rPr>
          <w:spacing w:val="-8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crime and</w:t>
      </w:r>
      <w:r>
        <w:rPr>
          <w:spacing w:val="-6"/>
        </w:rPr>
        <w:t xml:space="preserve"> </w:t>
      </w:r>
      <w:r>
        <w:t>identified</w:t>
      </w:r>
    </w:p>
    <w:p w14:paraId="1F928325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2BDE0EE" w14:textId="77777777" w:rsidR="00E47A5B" w:rsidRDefault="00E47A5B">
      <w:pPr>
        <w:pStyle w:val="BodyText"/>
        <w:spacing w:before="3"/>
        <w:rPr>
          <w:sz w:val="12"/>
        </w:rPr>
      </w:pPr>
    </w:p>
    <w:p w14:paraId="596AF708" w14:textId="77777777" w:rsidR="00E47A5B" w:rsidRDefault="00DE532F">
      <w:pPr>
        <w:pStyle w:val="BodyText"/>
        <w:spacing w:before="90" w:line="247" w:lineRule="auto"/>
        <w:ind w:left="939" w:right="236"/>
        <w:jc w:val="both"/>
      </w:pPr>
      <w:r>
        <w:t>the</w:t>
      </w:r>
      <w:r>
        <w:rPr>
          <w:spacing w:val="-2"/>
        </w:rPr>
        <w:t xml:space="preserve"> </w:t>
      </w:r>
      <w:r>
        <w:t>defendant</w:t>
      </w:r>
      <w:r>
        <w:rPr>
          <w:spacing w:val="-1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seeing</w:t>
      </w:r>
      <w:r>
        <w:rPr>
          <w:spacing w:val="-9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picture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newspaper</w:t>
      </w:r>
      <w:r>
        <w:rPr>
          <w:spacing w:val="-2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arrest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case and/or</w:t>
      </w:r>
      <w:r>
        <w:rPr>
          <w:spacing w:val="-58"/>
        </w:rPr>
        <w:t xml:space="preserve"> </w:t>
      </w:r>
      <w:r>
        <w:t>being shown only a picture of the defendant by the prosecutor shortly before the trial.</w:t>
      </w:r>
      <w:r>
        <w:rPr>
          <w:spacing w:val="1"/>
        </w:rPr>
        <w:t xml:space="preserve"> </w:t>
      </w:r>
      <w:r>
        <w:t>One of the</w:t>
      </w:r>
      <w:r>
        <w:rPr>
          <w:spacing w:val="-57"/>
        </w:rPr>
        <w:t xml:space="preserve"> </w:t>
      </w:r>
      <w:r>
        <w:t>victim’s</w:t>
      </w:r>
      <w:r>
        <w:rPr>
          <w:spacing w:val="-7"/>
        </w:rPr>
        <w:t xml:space="preserve"> </w:t>
      </w:r>
      <w:r>
        <w:t>friends,</w:t>
      </w:r>
      <w:r>
        <w:rPr>
          <w:spacing w:val="-6"/>
        </w:rPr>
        <w:t xml:space="preserve"> </w:t>
      </w:r>
      <w:r>
        <w:t>however,</w:t>
      </w:r>
      <w:r>
        <w:rPr>
          <w:spacing w:val="-9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identify</w:t>
      </w:r>
      <w:r>
        <w:rPr>
          <w:spacing w:val="-1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</w:t>
      </w:r>
      <w:r>
        <w:rPr>
          <w:spacing w:val="-8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shooter.</w:t>
      </w:r>
      <w:r>
        <w:rPr>
          <w:spacing w:val="53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said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shooter</w:t>
      </w:r>
      <w:r>
        <w:rPr>
          <w:spacing w:val="-7"/>
        </w:rPr>
        <w:t xml:space="preserve"> </w:t>
      </w:r>
      <w:r>
        <w:t>ran</w:t>
      </w:r>
      <w:r>
        <w:rPr>
          <w:spacing w:val="-6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light</w:t>
      </w:r>
      <w:r>
        <w:rPr>
          <w:spacing w:val="-19"/>
        </w:rPr>
        <w:t xml:space="preserve"> </w:t>
      </w:r>
      <w:r>
        <w:rPr>
          <w:spacing w:val="-1"/>
        </w:rPr>
        <w:t>colored</w:t>
      </w:r>
      <w:r>
        <w:rPr>
          <w:spacing w:val="-22"/>
        </w:rPr>
        <w:t xml:space="preserve"> </w:t>
      </w:r>
      <w:r>
        <w:rPr>
          <w:spacing w:val="-1"/>
        </w:rPr>
        <w:t>Honda</w:t>
      </w:r>
      <w:r>
        <w:rPr>
          <w:spacing w:val="-21"/>
        </w:rPr>
        <w:t xml:space="preserve"> </w:t>
      </w:r>
      <w:r>
        <w:t>Accord</w:t>
      </w:r>
      <w:r>
        <w:rPr>
          <w:spacing w:val="-22"/>
        </w:rPr>
        <w:t xml:space="preserve"> </w:t>
      </w:r>
      <w:r>
        <w:t>afterwards,</w:t>
      </w:r>
      <w:r>
        <w:rPr>
          <w:spacing w:val="-25"/>
        </w:rPr>
        <w:t xml:space="preserve"> </w:t>
      </w:r>
      <w:r>
        <w:t>which</w:t>
      </w:r>
      <w:r>
        <w:rPr>
          <w:spacing w:val="-20"/>
        </w:rPr>
        <w:t xml:space="preserve"> </w:t>
      </w:r>
      <w:r>
        <w:t>did</w:t>
      </w:r>
      <w:r>
        <w:rPr>
          <w:spacing w:val="-19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match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defendant’s</w:t>
      </w:r>
      <w:r>
        <w:rPr>
          <w:spacing w:val="-22"/>
        </w:rPr>
        <w:t xml:space="preserve"> </w:t>
      </w:r>
      <w:r>
        <w:t>vehicle</w:t>
      </w:r>
      <w:r>
        <w:rPr>
          <w:spacing w:val="-23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vehicle</w:t>
      </w:r>
      <w:r>
        <w:rPr>
          <w:spacing w:val="-57"/>
        </w:rPr>
        <w:t xml:space="preserve"> </w:t>
      </w:r>
      <w:r>
        <w:t>the rest of his group rode in.</w:t>
      </w:r>
      <w:r>
        <w:rPr>
          <w:spacing w:val="1"/>
        </w:rPr>
        <w:t xml:space="preserve"> </w:t>
      </w:r>
      <w:r>
        <w:t>One of the victim’s friends did identify the defendant from a photo</w:t>
      </w:r>
      <w:r>
        <w:rPr>
          <w:spacing w:val="1"/>
        </w:rPr>
        <w:t xml:space="preserve"> </w:t>
      </w:r>
      <w:r>
        <w:t>lineup as the shooter, but she also said that the shooter dropped a cellphone while running away</w:t>
      </w:r>
      <w:r>
        <w:rPr>
          <w:spacing w:val="1"/>
        </w:rPr>
        <w:t xml:space="preserve"> </w:t>
      </w:r>
      <w:r>
        <w:t>afterwards.</w:t>
      </w:r>
      <w:r>
        <w:rPr>
          <w:spacing w:val="1"/>
        </w:rPr>
        <w:t xml:space="preserve"> </w:t>
      </w:r>
      <w:r>
        <w:t>It was undisputed that the cellphone was dropped by Dor, one of the defendant’s</w:t>
      </w:r>
      <w:r>
        <w:rPr>
          <w:spacing w:val="1"/>
        </w:rPr>
        <w:t xml:space="preserve"> </w:t>
      </w:r>
      <w:r>
        <w:t>“friends” and state witnesses that identified him as the shooter.</w:t>
      </w:r>
      <w:r>
        <w:rPr>
          <w:spacing w:val="1"/>
        </w:rPr>
        <w:t xml:space="preserve"> </w:t>
      </w:r>
      <w:r>
        <w:t>While counsel argued that a third</w:t>
      </w:r>
      <w:r>
        <w:rPr>
          <w:spacing w:val="-57"/>
        </w:rPr>
        <w:t xml:space="preserve"> </w:t>
      </w:r>
      <w:r>
        <w:t>party, probably Dor, was the shooter, counsel presented no additional evide</w:t>
      </w:r>
      <w:r>
        <w:t>nce in support of this</w:t>
      </w:r>
      <w:r>
        <w:rPr>
          <w:spacing w:val="1"/>
        </w:rPr>
        <w:t xml:space="preserve"> </w:t>
      </w:r>
      <w:r>
        <w:rPr>
          <w:spacing w:val="-1"/>
        </w:rPr>
        <w:t>theory.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state</w:t>
      </w:r>
      <w:r>
        <w:rPr>
          <w:spacing w:val="-16"/>
        </w:rPr>
        <w:t xml:space="preserve"> </w:t>
      </w:r>
      <w:r>
        <w:rPr>
          <w:spacing w:val="-1"/>
        </w:rPr>
        <w:t>conceded</w:t>
      </w:r>
      <w:r>
        <w:rPr>
          <w:spacing w:val="-21"/>
        </w:rPr>
        <w:t xml:space="preserve"> </w:t>
      </w:r>
      <w:r>
        <w:rPr>
          <w:spacing w:val="-1"/>
        </w:rPr>
        <w:t>that</w:t>
      </w:r>
      <w:r>
        <w:rPr>
          <w:spacing w:val="-17"/>
        </w:rPr>
        <w:t xml:space="preserve"> </w:t>
      </w:r>
      <w:r>
        <w:rPr>
          <w:spacing w:val="-1"/>
        </w:rPr>
        <w:t>counsel’s</w:t>
      </w:r>
      <w:r>
        <w:rPr>
          <w:spacing w:val="-17"/>
        </w:rPr>
        <w:t xml:space="preserve"> </w:t>
      </w:r>
      <w:r>
        <w:rPr>
          <w:spacing w:val="-1"/>
        </w:rPr>
        <w:t>conduct</w:t>
      </w:r>
      <w:r>
        <w:rPr>
          <w:spacing w:val="-13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deficient</w:t>
      </w:r>
      <w:r>
        <w:rPr>
          <w:spacing w:val="-18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based</w:t>
      </w:r>
      <w:r>
        <w:rPr>
          <w:spacing w:val="-17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strategy.</w:t>
      </w:r>
      <w:r>
        <w:rPr>
          <w:spacing w:val="32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discovery,</w:t>
      </w:r>
      <w:r>
        <w:rPr>
          <w:spacing w:val="1"/>
        </w:rPr>
        <w:t xml:space="preserve"> </w:t>
      </w:r>
      <w:r>
        <w:t>examine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state’s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evidence,</w:t>
      </w:r>
      <w:r>
        <w:rPr>
          <w:spacing w:val="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any independent</w:t>
      </w:r>
      <w:r>
        <w:rPr>
          <w:spacing w:val="1"/>
        </w:rPr>
        <w:t xml:space="preserve"> </w:t>
      </w:r>
      <w:r>
        <w:t>investigation, or seek exclusion of any of the state’s evidence.</w:t>
      </w:r>
      <w:r>
        <w:rPr>
          <w:spacing w:val="1"/>
        </w:rPr>
        <w:t xml:space="preserve"> </w:t>
      </w:r>
      <w:r>
        <w:t>As a result, significant evidence</w:t>
      </w:r>
      <w:r>
        <w:rPr>
          <w:spacing w:val="1"/>
        </w:rPr>
        <w:t xml:space="preserve"> </w:t>
      </w:r>
      <w:r>
        <w:rPr>
          <w:spacing w:val="-1"/>
        </w:rPr>
        <w:t>supporting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third-party</w:t>
      </w:r>
      <w:r>
        <w:rPr>
          <w:spacing w:val="-14"/>
        </w:rPr>
        <w:t xml:space="preserve"> </w:t>
      </w:r>
      <w:r>
        <w:rPr>
          <w:spacing w:val="-1"/>
        </w:rPr>
        <w:t>culprit</w:t>
      </w:r>
      <w:r>
        <w:rPr>
          <w:spacing w:val="-7"/>
        </w:rPr>
        <w:t xml:space="preserve"> </w:t>
      </w:r>
      <w:r>
        <w:t>defense</w:t>
      </w:r>
      <w:r>
        <w:rPr>
          <w:spacing w:val="-12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presented</w:t>
      </w:r>
      <w:r>
        <w:rPr>
          <w:spacing w:val="-8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trial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two</w:t>
      </w:r>
      <w:r>
        <w:rPr>
          <w:spacing w:val="-9"/>
        </w:rPr>
        <w:t xml:space="preserve"> </w:t>
      </w:r>
      <w:r>
        <w:t>in-court</w:t>
      </w:r>
      <w:r>
        <w:rPr>
          <w:spacing w:val="-12"/>
        </w:rPr>
        <w:t xml:space="preserve"> </w:t>
      </w:r>
      <w:r>
        <w:t>identifications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defendant</w:t>
      </w:r>
      <w:r>
        <w:rPr>
          <w:spacing w:val="-16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should</w:t>
      </w:r>
      <w:r>
        <w:rPr>
          <w:spacing w:val="-15"/>
        </w:rPr>
        <w:t xml:space="preserve"> </w:t>
      </w:r>
      <w:r>
        <w:rPr>
          <w:spacing w:val="-1"/>
        </w:rPr>
        <w:t>have</w:t>
      </w:r>
      <w:r>
        <w:rPr>
          <w:spacing w:val="-17"/>
        </w:rPr>
        <w:t xml:space="preserve"> </w:t>
      </w:r>
      <w:r>
        <w:rPr>
          <w:spacing w:val="-1"/>
        </w:rPr>
        <w:t>been</w:t>
      </w:r>
      <w:r>
        <w:rPr>
          <w:spacing w:val="-12"/>
        </w:rPr>
        <w:t xml:space="preserve"> </w:t>
      </w:r>
      <w:r>
        <w:rPr>
          <w:spacing w:val="-1"/>
        </w:rPr>
        <w:t>excluded</w:t>
      </w:r>
      <w:r>
        <w:rPr>
          <w:spacing w:val="-14"/>
        </w:rPr>
        <w:t xml:space="preserve"> </w:t>
      </w:r>
      <w:r>
        <w:t>were</w:t>
      </w:r>
      <w:r>
        <w:rPr>
          <w:spacing w:val="-18"/>
        </w:rPr>
        <w:t xml:space="preserve"> </w:t>
      </w:r>
      <w:r>
        <w:t>admitted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evidence.</w:t>
      </w:r>
      <w:r>
        <w:rPr>
          <w:spacing w:val="31"/>
        </w:rPr>
        <w:t xml:space="preserve"> </w:t>
      </w:r>
      <w:r>
        <w:t>Specifically,</w:t>
      </w:r>
      <w:r>
        <w:rPr>
          <w:spacing w:val="-14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t>had adequately prepared, the evidence would have established that one of the victim’s friends</w:t>
      </w:r>
      <w:r>
        <w:rPr>
          <w:spacing w:val="1"/>
        </w:rPr>
        <w:t xml:space="preserve"> </w:t>
      </w:r>
      <w:r>
        <w:t>described the clothing worn by the shooter in a manner consistent with Dor’s neighbor, Heidi’s,</w:t>
      </w:r>
      <w:r>
        <w:rPr>
          <w:spacing w:val="1"/>
        </w:rPr>
        <w:t xml:space="preserve"> </w:t>
      </w:r>
      <w:r>
        <w:t>descr</w:t>
      </w:r>
      <w:r>
        <w:t>iption of the clothing Dor wore that day.</w:t>
      </w:r>
      <w:r>
        <w:rPr>
          <w:spacing w:val="1"/>
        </w:rPr>
        <w:t xml:space="preserve"> </w:t>
      </w:r>
      <w:r>
        <w:t>This same witness described the shooter as having</w:t>
      </w:r>
      <w:r>
        <w:rPr>
          <w:spacing w:val="-57"/>
        </w:rPr>
        <w:t xml:space="preserve"> </w:t>
      </w:r>
      <w:r>
        <w:t>“short dread locks,” which matched Dor and not the defendant, who had a short, “fuzzy head,”</w:t>
      </w:r>
      <w:r>
        <w:rPr>
          <w:spacing w:val="1"/>
        </w:rPr>
        <w:t xml:space="preserve"> </w:t>
      </w:r>
      <w:r>
        <w:t>haircut.</w:t>
      </w:r>
      <w:r>
        <w:rPr>
          <w:spacing w:val="58"/>
        </w:rPr>
        <w:t xml:space="preserve"> </w:t>
      </w:r>
      <w:r>
        <w:t>Likewise,</w:t>
      </w:r>
      <w:r>
        <w:rPr>
          <w:spacing w:val="-1"/>
        </w:rPr>
        <w:t xml:space="preserve"> </w:t>
      </w:r>
      <w:r>
        <w:t>Dor’s girlfriend</w:t>
      </w:r>
      <w:r>
        <w:rPr>
          <w:spacing w:val="-2"/>
        </w:rPr>
        <w:t xml:space="preserve"> </w:t>
      </w:r>
      <w:r>
        <w:t>said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Heidi</w:t>
      </w:r>
      <w:r>
        <w:rPr>
          <w:spacing w:val="-2"/>
        </w:rPr>
        <w:t xml:space="preserve"> </w:t>
      </w:r>
      <w:r>
        <w:t>shortly</w:t>
      </w:r>
      <w:r>
        <w:rPr>
          <w:spacing w:val="-11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sho</w:t>
      </w:r>
      <w:r>
        <w:t>oting</w:t>
      </w:r>
      <w:r>
        <w:rPr>
          <w:spacing w:val="-2"/>
        </w:rPr>
        <w:t xml:space="preserve"> </w:t>
      </w:r>
      <w:r>
        <w:t>that “her</w:t>
      </w:r>
      <w:r>
        <w:rPr>
          <w:spacing w:val="-2"/>
        </w:rPr>
        <w:t xml:space="preserve"> </w:t>
      </w:r>
      <w:r>
        <w:t>man”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shooter.</w:t>
      </w:r>
      <w:r>
        <w:rPr>
          <w:spacing w:val="1"/>
        </w:rPr>
        <w:t xml:space="preserve"> </w:t>
      </w:r>
      <w:r>
        <w:t>Heidi’s testimony likely would have been admissible under state law even if Dor’s</w:t>
      </w:r>
      <w:r>
        <w:rPr>
          <w:spacing w:val="1"/>
        </w:rPr>
        <w:t xml:space="preserve"> </w:t>
      </w:r>
      <w:r>
        <w:rPr>
          <w:spacing w:val="-1"/>
        </w:rPr>
        <w:t>girlfriend</w:t>
      </w:r>
      <w:r>
        <w:rPr>
          <w:spacing w:val="-15"/>
        </w:rPr>
        <w:t xml:space="preserve"> </w:t>
      </w:r>
      <w:r>
        <w:rPr>
          <w:spacing w:val="-1"/>
        </w:rPr>
        <w:t>would</w:t>
      </w:r>
      <w:r>
        <w:rPr>
          <w:spacing w:val="-15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admit</w:t>
      </w:r>
      <w:r>
        <w:rPr>
          <w:spacing w:val="-14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statement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her</w:t>
      </w:r>
      <w:r>
        <w:rPr>
          <w:spacing w:val="-18"/>
        </w:rPr>
        <w:t xml:space="preserve"> </w:t>
      </w:r>
      <w:r>
        <w:t>own</w:t>
      </w:r>
      <w:r>
        <w:rPr>
          <w:spacing w:val="-15"/>
        </w:rPr>
        <w:t xml:space="preserve"> </w:t>
      </w:r>
      <w:r>
        <w:t>testimony.</w:t>
      </w:r>
      <w:r>
        <w:rPr>
          <w:spacing w:val="31"/>
        </w:rPr>
        <w:t xml:space="preserve"> </w:t>
      </w:r>
      <w:r>
        <w:t>There</w:t>
      </w:r>
      <w:r>
        <w:rPr>
          <w:spacing w:val="-16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evidence</w:t>
      </w:r>
      <w:r>
        <w:rPr>
          <w:spacing w:val="-16"/>
        </w:rPr>
        <w:t xml:space="preserve"> </w:t>
      </w:r>
      <w:r>
        <w:t>available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rPr>
          <w:spacing w:val="-19"/>
        </w:rPr>
        <w:t xml:space="preserve"> </w:t>
      </w:r>
      <w:r>
        <w:rPr>
          <w:spacing w:val="-1"/>
        </w:rPr>
        <w:t>Dor</w:t>
      </w:r>
      <w:r>
        <w:rPr>
          <w:spacing w:val="-20"/>
        </w:rPr>
        <w:t xml:space="preserve"> </w:t>
      </w:r>
      <w:r>
        <w:rPr>
          <w:spacing w:val="-1"/>
        </w:rPr>
        <w:t>“had</w:t>
      </w:r>
      <w:r>
        <w:rPr>
          <w:spacing w:val="-20"/>
        </w:rPr>
        <w:t xml:space="preserve"> </w:t>
      </w:r>
      <w:r>
        <w:rPr>
          <w:spacing w:val="-1"/>
        </w:rPr>
        <w:t>both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motive</w:t>
      </w:r>
      <w:r>
        <w:rPr>
          <w:spacing w:val="-21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an</w:t>
      </w:r>
      <w:r>
        <w:rPr>
          <w:spacing w:val="-20"/>
        </w:rPr>
        <w:t xml:space="preserve"> </w:t>
      </w:r>
      <w:r>
        <w:rPr>
          <w:spacing w:val="-1"/>
        </w:rPr>
        <w:t>intent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engage</w:t>
      </w:r>
      <w:r>
        <w:rPr>
          <w:spacing w:val="-18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violence</w:t>
      </w:r>
      <w:r>
        <w:rPr>
          <w:spacing w:val="-23"/>
        </w:rPr>
        <w:t xml:space="preserve"> </w:t>
      </w:r>
      <w:r>
        <w:t>toward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victim’s</w:t>
      </w:r>
      <w:r>
        <w:rPr>
          <w:spacing w:val="-22"/>
        </w:rPr>
        <w:t xml:space="preserve"> </w:t>
      </w:r>
      <w:r>
        <w:t>group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friends”</w:t>
      </w:r>
      <w:r>
        <w:rPr>
          <w:spacing w:val="-57"/>
        </w:rPr>
        <w:t xml:space="preserve"> </w:t>
      </w:r>
      <w:r>
        <w:rPr>
          <w:spacing w:val="-1"/>
        </w:rPr>
        <w:t>shortly</w:t>
      </w:r>
      <w:r>
        <w:rPr>
          <w:spacing w:val="-27"/>
        </w:rPr>
        <w:t xml:space="preserve"> </w:t>
      </w:r>
      <w:r>
        <w:rPr>
          <w:spacing w:val="-1"/>
        </w:rPr>
        <w:t>prior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shooting.</w:t>
      </w:r>
      <w:r>
        <w:rPr>
          <w:spacing w:val="17"/>
        </w:rPr>
        <w:t xml:space="preserve"> </w:t>
      </w:r>
      <w:r>
        <w:t>This</w:t>
      </w:r>
      <w:r>
        <w:rPr>
          <w:spacing w:val="-22"/>
        </w:rPr>
        <w:t xml:space="preserve"> </w:t>
      </w:r>
      <w:r>
        <w:t>evidence</w:t>
      </w:r>
      <w:r>
        <w:rPr>
          <w:spacing w:val="-25"/>
        </w:rPr>
        <w:t xml:space="preserve"> </w:t>
      </w:r>
      <w:r>
        <w:t>was</w:t>
      </w:r>
      <w:r>
        <w:rPr>
          <w:spacing w:val="-21"/>
        </w:rPr>
        <w:t xml:space="preserve"> </w:t>
      </w:r>
      <w:r>
        <w:t>available</w:t>
      </w:r>
      <w:r>
        <w:rPr>
          <w:spacing w:val="-25"/>
        </w:rPr>
        <w:t xml:space="preserve"> </w:t>
      </w:r>
      <w:r>
        <w:t>through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statements</w:t>
      </w:r>
      <w:r>
        <w:rPr>
          <w:spacing w:val="-21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three</w:t>
      </w:r>
      <w:r>
        <w:rPr>
          <w:spacing w:val="-25"/>
        </w:rPr>
        <w:t xml:space="preserve"> </w:t>
      </w:r>
      <w:r>
        <w:t>friends</w:t>
      </w:r>
      <w:r>
        <w:rPr>
          <w:spacing w:val="-22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neighbors of Dor.</w:t>
      </w:r>
      <w:r>
        <w:rPr>
          <w:spacing w:val="1"/>
        </w:rPr>
        <w:t xml:space="preserve"> </w:t>
      </w:r>
      <w:r>
        <w:t>At least some of this evidence would have been admissible at trial.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conduct</w:t>
      </w:r>
      <w:r>
        <w:rPr>
          <w:spacing w:val="-14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deficient</w:t>
      </w:r>
      <w:r>
        <w:rPr>
          <w:spacing w:val="-1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failing</w:t>
      </w:r>
      <w:r>
        <w:rPr>
          <w:spacing w:val="3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challenge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identifications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shooter</w:t>
      </w:r>
      <w:r>
        <w:rPr>
          <w:spacing w:val="-57"/>
        </w:rPr>
        <w:t xml:space="preserve"> </w:t>
      </w:r>
      <w:r>
        <w:t>by persons that first identified him from news articles related to the arrest.</w:t>
      </w:r>
      <w:r>
        <w:rPr>
          <w:spacing w:val="1"/>
        </w:rPr>
        <w:t xml:space="preserve"> </w:t>
      </w:r>
      <w:r>
        <w:t>Under state law, these</w:t>
      </w:r>
      <w:r>
        <w:rPr>
          <w:spacing w:val="-57"/>
        </w:rPr>
        <w:t xml:space="preserve"> </w:t>
      </w:r>
      <w:r>
        <w:rPr>
          <w:spacing w:val="-1"/>
        </w:rPr>
        <w:t>identifications</w:t>
      </w:r>
      <w:r>
        <w:rPr>
          <w:spacing w:val="-17"/>
        </w:rPr>
        <w:t xml:space="preserve"> </w:t>
      </w:r>
      <w:r>
        <w:rPr>
          <w:spacing w:val="-1"/>
        </w:rPr>
        <w:t>would</w:t>
      </w:r>
      <w:r>
        <w:rPr>
          <w:spacing w:val="-17"/>
        </w:rPr>
        <w:t xml:space="preserve"> </w:t>
      </w:r>
      <w:r>
        <w:rPr>
          <w:spacing w:val="-1"/>
        </w:rPr>
        <w:t>have</w:t>
      </w:r>
      <w:r>
        <w:rPr>
          <w:spacing w:val="-21"/>
        </w:rPr>
        <w:t xml:space="preserve"> </w:t>
      </w:r>
      <w:r>
        <w:t>been</w:t>
      </w:r>
      <w:r>
        <w:rPr>
          <w:spacing w:val="-17"/>
        </w:rPr>
        <w:t xml:space="preserve"> </w:t>
      </w:r>
      <w:r>
        <w:t>excluded</w:t>
      </w:r>
      <w:r>
        <w:rPr>
          <w:spacing w:val="-17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t>evidence</w:t>
      </w:r>
      <w:r>
        <w:rPr>
          <w:spacing w:val="-21"/>
        </w:rPr>
        <w:t xml:space="preserve"> </w:t>
      </w:r>
      <w:r>
        <w:t>if</w:t>
      </w:r>
      <w:r>
        <w:rPr>
          <w:spacing w:val="-17"/>
        </w:rPr>
        <w:t xml:space="preserve"> </w:t>
      </w:r>
      <w:r>
        <w:t>they</w:t>
      </w:r>
      <w:r>
        <w:rPr>
          <w:spacing w:val="-27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been</w:t>
      </w:r>
      <w:r>
        <w:rPr>
          <w:spacing w:val="-17"/>
        </w:rPr>
        <w:t xml:space="preserve"> </w:t>
      </w:r>
      <w:r>
        <w:t>challenged</w:t>
      </w:r>
      <w:r>
        <w:rPr>
          <w:spacing w:val="-20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defense.</w:t>
      </w:r>
      <w:r>
        <w:rPr>
          <w:spacing w:val="-57"/>
        </w:rPr>
        <w:t xml:space="preserve"> </w:t>
      </w:r>
      <w:r>
        <w:t>Prejudice</w:t>
      </w:r>
      <w:r>
        <w:rPr>
          <w:spacing w:val="-2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established.</w:t>
      </w:r>
    </w:p>
    <w:p w14:paraId="7793CF4F" w14:textId="77777777" w:rsidR="00E47A5B" w:rsidRDefault="00E47A5B">
      <w:pPr>
        <w:pStyle w:val="BodyText"/>
        <w:spacing w:before="1"/>
      </w:pPr>
    </w:p>
    <w:p w14:paraId="7C850EFE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>People v. Ackley</w:t>
      </w:r>
      <w:r>
        <w:rPr>
          <w:b/>
          <w:spacing w:val="-1"/>
        </w:rPr>
        <w:t xml:space="preserve">, 870 </w:t>
      </w:r>
      <w:r>
        <w:rPr>
          <w:b/>
        </w:rPr>
        <w:t>N.W.2</w:t>
      </w:r>
      <w:r>
        <w:rPr>
          <w:b/>
        </w:rPr>
        <w:t>d 858 (Mich. 2015)</w:t>
      </w:r>
      <w:r>
        <w:t>.</w:t>
      </w:r>
      <w:r>
        <w:rPr>
          <w:spacing w:val="1"/>
        </w:rPr>
        <w:t xml:space="preserve"> </w:t>
      </w:r>
      <w:r>
        <w:t>Counsel ineffective in murder of child case for</w:t>
      </w:r>
      <w:r>
        <w:rPr>
          <w:spacing w:val="-57"/>
        </w:rPr>
        <w:t xml:space="preserve"> </w:t>
      </w:r>
      <w:r>
        <w:t>failing to investigate and present expert testimony concerning the cause of</w:t>
      </w:r>
      <w:r>
        <w:rPr>
          <w:spacing w:val="1"/>
        </w:rPr>
        <w:t xml:space="preserve"> </w:t>
      </w:r>
      <w:r>
        <w:t>death.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involved the death of the three-year-old daughter of the defendant’s live-in girlfriend, while the</w:t>
      </w:r>
      <w:r>
        <w:rPr>
          <w:spacing w:val="1"/>
        </w:rPr>
        <w:t xml:space="preserve"> </w:t>
      </w:r>
      <w:r>
        <w:rPr>
          <w:spacing w:val="-1"/>
        </w:rPr>
        <w:t>child was in his care.</w:t>
      </w:r>
      <w:r>
        <w:t xml:space="preserve"> The defendant testified that she had been napping alone in her room before</w:t>
      </w:r>
      <w:r>
        <w:rPr>
          <w:spacing w:val="-57"/>
        </w:rPr>
        <w:t xml:space="preserve"> </w:t>
      </w:r>
      <w:r>
        <w:rPr>
          <w:spacing w:val="-1"/>
        </w:rPr>
        <w:t>he</w:t>
      </w:r>
      <w:r>
        <w:rPr>
          <w:spacing w:val="-25"/>
        </w:rPr>
        <w:t xml:space="preserve"> </w:t>
      </w:r>
      <w:r>
        <w:rPr>
          <w:spacing w:val="-1"/>
        </w:rPr>
        <w:t>found</w:t>
      </w:r>
      <w:r>
        <w:rPr>
          <w:spacing w:val="-24"/>
        </w:rPr>
        <w:t xml:space="preserve"> </w:t>
      </w:r>
      <w:r>
        <w:rPr>
          <w:spacing w:val="-1"/>
        </w:rPr>
        <w:t>her</w:t>
      </w:r>
      <w:r>
        <w:rPr>
          <w:spacing w:val="-28"/>
        </w:rPr>
        <w:t xml:space="preserve"> </w:t>
      </w:r>
      <w:r>
        <w:rPr>
          <w:spacing w:val="-1"/>
        </w:rPr>
        <w:t>lying</w:t>
      </w:r>
      <w:r>
        <w:rPr>
          <w:spacing w:val="-24"/>
        </w:rPr>
        <w:t xml:space="preserve"> </w:t>
      </w:r>
      <w:r>
        <w:rPr>
          <w:spacing w:val="-1"/>
        </w:rPr>
        <w:t>on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floor</w:t>
      </w:r>
      <w:r>
        <w:rPr>
          <w:spacing w:val="-28"/>
        </w:rPr>
        <w:t xml:space="preserve"> </w:t>
      </w:r>
      <w:r>
        <w:rPr>
          <w:spacing w:val="-1"/>
        </w:rPr>
        <w:t>next</w:t>
      </w:r>
      <w:r>
        <w:rPr>
          <w:spacing w:val="-26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bed</w:t>
      </w:r>
      <w:r>
        <w:rPr>
          <w:spacing w:val="-27"/>
        </w:rPr>
        <w:t xml:space="preserve"> </w:t>
      </w:r>
      <w:r>
        <w:t>unresponsiv</w:t>
      </w:r>
      <w:r>
        <w:t>e</w:t>
      </w:r>
      <w:r>
        <w:rPr>
          <w:spacing w:val="-28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called</w:t>
      </w:r>
      <w:r>
        <w:rPr>
          <w:spacing w:val="-24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services.</w:t>
      </w:r>
      <w:r>
        <w:rPr>
          <w:spacing w:val="16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state</w:t>
      </w:r>
      <w:r>
        <w:rPr>
          <w:spacing w:val="-57"/>
        </w:rPr>
        <w:t xml:space="preserve"> </w:t>
      </w:r>
      <w:r>
        <w:rPr>
          <w:spacing w:val="-1"/>
        </w:rPr>
        <w:t>alleged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defendant</w:t>
      </w:r>
      <w:r>
        <w:rPr>
          <w:spacing w:val="-11"/>
        </w:rPr>
        <w:t xml:space="preserve"> </w:t>
      </w:r>
      <w:r>
        <w:rPr>
          <w:spacing w:val="-1"/>
        </w:rPr>
        <w:t>killed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child</w:t>
      </w:r>
      <w:r>
        <w:rPr>
          <w:spacing w:val="-11"/>
        </w:rPr>
        <w:t xml:space="preserve"> </w:t>
      </w:r>
      <w:r>
        <w:t>either</w:t>
      </w:r>
      <w:r>
        <w:rPr>
          <w:spacing w:val="-13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blunt</w:t>
      </w:r>
      <w:r>
        <w:rPr>
          <w:spacing w:val="-12"/>
        </w:rPr>
        <w:t xml:space="preserve"> </w:t>
      </w:r>
      <w:r>
        <w:t>force</w:t>
      </w:r>
      <w:r>
        <w:rPr>
          <w:spacing w:val="-15"/>
        </w:rPr>
        <w:t xml:space="preserve"> </w:t>
      </w:r>
      <w:r>
        <w:t>trauma</w:t>
      </w:r>
      <w:r>
        <w:rPr>
          <w:spacing w:val="-13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shaking</w:t>
      </w:r>
      <w:r>
        <w:rPr>
          <w:spacing w:val="8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presented</w:t>
      </w:r>
      <w:r>
        <w:rPr>
          <w:spacing w:val="-57"/>
        </w:rPr>
        <w:t xml:space="preserve"> </w:t>
      </w:r>
      <w:r>
        <w:rPr>
          <w:spacing w:val="-1"/>
        </w:rPr>
        <w:t>expert</w:t>
      </w:r>
      <w:r>
        <w:rPr>
          <w:spacing w:val="-17"/>
        </w:rPr>
        <w:t xml:space="preserve"> </w:t>
      </w:r>
      <w:r>
        <w:rPr>
          <w:spacing w:val="-1"/>
        </w:rPr>
        <w:t>testimony</w:t>
      </w:r>
      <w:r>
        <w:rPr>
          <w:spacing w:val="-22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rPr>
          <w:spacing w:val="-1"/>
        </w:rPr>
        <w:t>affect.</w:t>
      </w:r>
      <w:r>
        <w:rPr>
          <w:spacing w:val="33"/>
        </w:rPr>
        <w:t xml:space="preserve"> </w:t>
      </w:r>
      <w:r>
        <w:t>Specifically,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state</w:t>
      </w:r>
      <w:r>
        <w:rPr>
          <w:spacing w:val="-16"/>
        </w:rPr>
        <w:t xml:space="preserve"> </w:t>
      </w:r>
      <w:r>
        <w:t>called</w:t>
      </w:r>
      <w:r>
        <w:rPr>
          <w:spacing w:val="-11"/>
        </w:rPr>
        <w:t xml:space="preserve"> </w:t>
      </w:r>
      <w:r>
        <w:t>five</w:t>
      </w:r>
      <w:r>
        <w:rPr>
          <w:spacing w:val="-13"/>
        </w:rPr>
        <w:t xml:space="preserve"> </w:t>
      </w:r>
      <w:r>
        <w:t>medical</w:t>
      </w:r>
      <w:r>
        <w:rPr>
          <w:spacing w:val="-14"/>
        </w:rPr>
        <w:t xml:space="preserve"> </w:t>
      </w:r>
      <w:r>
        <w:t>experts</w:t>
      </w:r>
      <w:r>
        <w:rPr>
          <w:spacing w:val="-4"/>
        </w:rPr>
        <w:t xml:space="preserve"> </w:t>
      </w:r>
      <w:r>
        <w:t>opining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death</w:t>
      </w:r>
      <w:r>
        <w:rPr>
          <w:spacing w:val="-57"/>
        </w:rPr>
        <w:t xml:space="preserve"> </w:t>
      </w:r>
      <w:r>
        <w:t>was caused “by nonaccidental shaking, blunt force trauma, or a combination of both.” Counsel’s</w:t>
      </w:r>
      <w:r>
        <w:rPr>
          <w:spacing w:val="1"/>
        </w:rPr>
        <w:t xml:space="preserve"> </w:t>
      </w:r>
      <w:r>
        <w:rPr>
          <w:spacing w:val="-1"/>
        </w:rPr>
        <w:t>conduct</w:t>
      </w:r>
      <w:r>
        <w:rPr>
          <w:spacing w:val="-14"/>
        </w:rPr>
        <w:t xml:space="preserve"> </w:t>
      </w:r>
      <w:r>
        <w:rPr>
          <w:spacing w:val="-1"/>
        </w:rPr>
        <w:t>was</w:t>
      </w:r>
      <w:r>
        <w:rPr>
          <w:spacing w:val="-15"/>
        </w:rPr>
        <w:t xml:space="preserve"> </w:t>
      </w:r>
      <w:r>
        <w:rPr>
          <w:spacing w:val="-1"/>
        </w:rPr>
        <w:t>deficient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failing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present</w:t>
      </w:r>
      <w:r>
        <w:rPr>
          <w:spacing w:val="-17"/>
        </w:rPr>
        <w:t xml:space="preserve"> </w:t>
      </w:r>
      <w:r>
        <w:t>contrary</w:t>
      </w:r>
      <w:r>
        <w:rPr>
          <w:spacing w:val="-20"/>
        </w:rPr>
        <w:t xml:space="preserve"> </w:t>
      </w:r>
      <w:r>
        <w:t>evidence</w:t>
      </w:r>
      <w:r>
        <w:rPr>
          <w:spacing w:val="-16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support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defense</w:t>
      </w:r>
      <w:r>
        <w:rPr>
          <w:spacing w:val="1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accidental</w:t>
      </w:r>
      <w:r>
        <w:rPr>
          <w:spacing w:val="-57"/>
        </w:rPr>
        <w:t xml:space="preserve"> </w:t>
      </w:r>
      <w:r>
        <w:t>fall, despite the availability of funding for expert assist</w:t>
      </w:r>
      <w:r>
        <w:t>ance.</w:t>
      </w:r>
      <w:r>
        <w:rPr>
          <w:spacing w:val="1"/>
        </w:rPr>
        <w:t xml:space="preserve"> </w:t>
      </w:r>
      <w:r>
        <w:t>Counsel had contacted one forensic</w:t>
      </w:r>
      <w:r>
        <w:rPr>
          <w:spacing w:val="1"/>
        </w:rPr>
        <w:t xml:space="preserve"> </w:t>
      </w:r>
      <w:r>
        <w:rPr>
          <w:spacing w:val="-1"/>
        </w:rPr>
        <w:t>pathologist,</w:t>
      </w:r>
      <w:r>
        <w:rPr>
          <w:spacing w:val="-27"/>
        </w:rPr>
        <w:t xml:space="preserve"> </w:t>
      </w:r>
      <w:r>
        <w:t>Dr.</w:t>
      </w:r>
      <w:r>
        <w:rPr>
          <w:spacing w:val="-27"/>
        </w:rPr>
        <w:t xml:space="preserve"> </w:t>
      </w:r>
      <w:r>
        <w:t>Hunter,</w:t>
      </w:r>
      <w:r>
        <w:rPr>
          <w:spacing w:val="-28"/>
        </w:rPr>
        <w:t xml:space="preserve"> </w:t>
      </w:r>
      <w:r>
        <w:t>who</w:t>
      </w:r>
      <w:r>
        <w:rPr>
          <w:spacing w:val="-27"/>
        </w:rPr>
        <w:t xml:space="preserve"> </w:t>
      </w:r>
      <w:r>
        <w:t>explained</w:t>
      </w:r>
      <w:r>
        <w:rPr>
          <w:spacing w:val="-27"/>
        </w:rPr>
        <w:t xml:space="preserve"> </w:t>
      </w:r>
      <w:r>
        <w:t>that</w:t>
      </w:r>
      <w:r>
        <w:rPr>
          <w:spacing w:val="-25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medical</w:t>
      </w:r>
      <w:r>
        <w:rPr>
          <w:spacing w:val="-26"/>
        </w:rPr>
        <w:t xml:space="preserve"> </w:t>
      </w:r>
      <w:r>
        <w:t>communitywas</w:t>
      </w:r>
      <w:r>
        <w:rPr>
          <w:spacing w:val="-26"/>
        </w:rPr>
        <w:t xml:space="preserve"> </w:t>
      </w:r>
      <w:r>
        <w:t>sharply</w:t>
      </w:r>
      <w:r>
        <w:rPr>
          <w:spacing w:val="-34"/>
        </w:rPr>
        <w:t xml:space="preserve"> </w:t>
      </w:r>
      <w:r>
        <w:t>divided</w:t>
      </w:r>
      <w:r>
        <w:rPr>
          <w:spacing w:val="-5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issue</w:t>
      </w:r>
      <w:r>
        <w:rPr>
          <w:spacing w:val="-57"/>
        </w:rPr>
        <w:t xml:space="preserve"> </w:t>
      </w:r>
      <w:r>
        <w:rPr>
          <w:spacing w:val="-1"/>
        </w:rPr>
        <w:t>almost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religious</w:t>
      </w:r>
      <w:r>
        <w:rPr>
          <w:spacing w:val="-19"/>
        </w:rPr>
        <w:t xml:space="preserve"> </w:t>
      </w:r>
      <w:r>
        <w:rPr>
          <w:spacing w:val="-1"/>
        </w:rPr>
        <w:t>manner</w:t>
      </w:r>
      <w:r>
        <w:rPr>
          <w:spacing w:val="-22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that</w:t>
      </w:r>
      <w:r>
        <w:rPr>
          <w:spacing w:val="-19"/>
        </w:rPr>
        <w:t xml:space="preserve"> </w:t>
      </w:r>
      <w:r>
        <w:t>he</w:t>
      </w:r>
      <w:r>
        <w:rPr>
          <w:spacing w:val="-21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expert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defense</w:t>
      </w:r>
      <w:r>
        <w:rPr>
          <w:spacing w:val="-23"/>
        </w:rPr>
        <w:t xml:space="preserve"> </w:t>
      </w:r>
      <w:r>
        <w:t>wanted</w:t>
      </w:r>
      <w:r>
        <w:rPr>
          <w:spacing w:val="-22"/>
        </w:rPr>
        <w:t xml:space="preserve"> </w:t>
      </w:r>
      <w:r>
        <w:t>because</w:t>
      </w:r>
      <w:r>
        <w:rPr>
          <w:spacing w:val="-8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wrong religious camp.</w:t>
      </w:r>
      <w:r>
        <w:rPr>
          <w:spacing w:val="1"/>
        </w:rPr>
        <w:t xml:space="preserve"> </w:t>
      </w:r>
      <w:r>
        <w:t>He did, however, refer counsel to Dr. Shuman, a well-known forensic</w:t>
      </w:r>
      <w:r>
        <w:rPr>
          <w:spacing w:val="1"/>
        </w:rPr>
        <w:t xml:space="preserve"> </w:t>
      </w:r>
      <w:r>
        <w:t>pathologist, who had conducted substantial research in the area and had the right religious beliefs</w:t>
      </w:r>
      <w:r>
        <w:rPr>
          <w:spacing w:val="-57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support</w:t>
      </w:r>
      <w:r>
        <w:rPr>
          <w:spacing w:val="25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intended</w:t>
      </w:r>
      <w:r>
        <w:rPr>
          <w:spacing w:val="23"/>
        </w:rPr>
        <w:t xml:space="preserve"> </w:t>
      </w:r>
      <w:r>
        <w:t>defense.</w:t>
      </w:r>
      <w:r>
        <w:rPr>
          <w:spacing w:val="44"/>
        </w:rPr>
        <w:t xml:space="preserve"> </w:t>
      </w:r>
      <w:r>
        <w:t>Counsel</w:t>
      </w:r>
      <w:r>
        <w:rPr>
          <w:spacing w:val="25"/>
        </w:rPr>
        <w:t xml:space="preserve"> </w:t>
      </w:r>
      <w:r>
        <w:t>never</w:t>
      </w:r>
      <w:r>
        <w:rPr>
          <w:spacing w:val="19"/>
        </w:rPr>
        <w:t xml:space="preserve"> </w:t>
      </w:r>
      <w:r>
        <w:t>contacted</w:t>
      </w:r>
      <w:r>
        <w:rPr>
          <w:spacing w:val="20"/>
        </w:rPr>
        <w:t xml:space="preserve"> </w:t>
      </w:r>
      <w:r>
        <w:t>Dr.</w:t>
      </w:r>
      <w:r>
        <w:rPr>
          <w:spacing w:val="23"/>
        </w:rPr>
        <w:t xml:space="preserve"> </w:t>
      </w:r>
      <w:r>
        <w:t>Shuman</w:t>
      </w:r>
      <w:r>
        <w:rPr>
          <w:spacing w:val="25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never</w:t>
      </w:r>
      <w:r>
        <w:rPr>
          <w:spacing w:val="22"/>
        </w:rPr>
        <w:t xml:space="preserve"> </w:t>
      </w:r>
      <w:r>
        <w:t>even</w:t>
      </w:r>
    </w:p>
    <w:p w14:paraId="179D2BE0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3A8DEC2" w14:textId="77777777" w:rsidR="00E47A5B" w:rsidRDefault="00E47A5B">
      <w:pPr>
        <w:pStyle w:val="BodyText"/>
        <w:spacing w:before="3"/>
        <w:rPr>
          <w:sz w:val="12"/>
        </w:rPr>
      </w:pPr>
    </w:p>
    <w:p w14:paraId="00767CAA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rPr>
          <w:spacing w:val="-1"/>
        </w:rPr>
        <w:t>researched</w:t>
      </w:r>
      <w:r>
        <w:rPr>
          <w:spacing w:val="-29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issue.</w:t>
      </w:r>
      <w:r>
        <w:rPr>
          <w:spacing w:val="19"/>
        </w:rPr>
        <w:t xml:space="preserve"> </w:t>
      </w:r>
      <w:r>
        <w:rPr>
          <w:spacing w:val="-1"/>
        </w:rPr>
        <w:t>Instead,</w:t>
      </w:r>
      <w:r>
        <w:rPr>
          <w:spacing w:val="-25"/>
        </w:rPr>
        <w:t xml:space="preserve"> </w:t>
      </w:r>
      <w:r>
        <w:rPr>
          <w:spacing w:val="-1"/>
        </w:rPr>
        <w:t>he</w:t>
      </w:r>
      <w:r>
        <w:rPr>
          <w:spacing w:val="-20"/>
        </w:rPr>
        <w:t xml:space="preserve"> </w:t>
      </w:r>
      <w:r>
        <w:rPr>
          <w:spacing w:val="-1"/>
        </w:rPr>
        <w:t>continued</w:t>
      </w:r>
      <w:r>
        <w:rPr>
          <w:spacing w:val="-22"/>
        </w:rPr>
        <w:t xml:space="preserve"> </w:t>
      </w:r>
      <w:r>
        <w:rPr>
          <w:spacing w:val="-1"/>
        </w:rPr>
        <w:t>consulting</w:t>
      </w:r>
      <w:r>
        <w:rPr>
          <w:spacing w:val="-22"/>
        </w:rPr>
        <w:t xml:space="preserve"> </w:t>
      </w:r>
      <w:r>
        <w:t>Dr.</w:t>
      </w:r>
      <w:r>
        <w:rPr>
          <w:spacing w:val="-24"/>
        </w:rPr>
        <w:t xml:space="preserve"> </w:t>
      </w:r>
      <w:r>
        <w:t>Hunter,</w:t>
      </w:r>
      <w:r>
        <w:rPr>
          <w:spacing w:val="-22"/>
        </w:rPr>
        <w:t xml:space="preserve"> </w:t>
      </w:r>
      <w:r>
        <w:t>who</w:t>
      </w:r>
      <w:r>
        <w:rPr>
          <w:spacing w:val="-21"/>
        </w:rPr>
        <w:t xml:space="preserve"> </w:t>
      </w:r>
      <w:r>
        <w:t>continued</w:t>
      </w:r>
      <w:r>
        <w:rPr>
          <w:spacing w:val="-24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warn</w:t>
      </w:r>
      <w:r>
        <w:rPr>
          <w:spacing w:val="-25"/>
        </w:rPr>
        <w:t xml:space="preserve"> </w:t>
      </w:r>
      <w:r>
        <w:t>“you</w:t>
      </w:r>
      <w:r>
        <w:rPr>
          <w:spacing w:val="-24"/>
        </w:rPr>
        <w:t xml:space="preserve"> </w:t>
      </w:r>
      <w:r>
        <w:t>don’t</w:t>
      </w:r>
      <w:r>
        <w:rPr>
          <w:spacing w:val="-57"/>
        </w:rPr>
        <w:t xml:space="preserve"> </w:t>
      </w:r>
      <w:r>
        <w:rPr>
          <w:spacing w:val="-1"/>
        </w:rPr>
        <w:t>want</w:t>
      </w:r>
      <w:r>
        <w:rPr>
          <w:spacing w:val="-12"/>
        </w:rPr>
        <w:t xml:space="preserve"> </w:t>
      </w:r>
      <w:r>
        <w:rPr>
          <w:spacing w:val="-1"/>
        </w:rPr>
        <w:t>me</w:t>
      </w:r>
      <w:r>
        <w:rPr>
          <w:spacing w:val="-13"/>
        </w:rPr>
        <w:t xml:space="preserve"> </w:t>
      </w:r>
      <w:r>
        <w:rPr>
          <w:spacing w:val="-1"/>
        </w:rPr>
        <w:t>as</w:t>
      </w:r>
      <w:r>
        <w:rPr>
          <w:spacing w:val="-12"/>
        </w:rPr>
        <w:t xml:space="preserve"> </w:t>
      </w:r>
      <w:r>
        <w:rPr>
          <w:spacing w:val="-1"/>
        </w:rPr>
        <w:t>your</w:t>
      </w:r>
      <w:r>
        <w:rPr>
          <w:spacing w:val="-13"/>
        </w:rPr>
        <w:t xml:space="preserve"> </w:t>
      </w:r>
      <w:r>
        <w:rPr>
          <w:spacing w:val="-1"/>
        </w:rPr>
        <w:t>defense</w:t>
      </w:r>
      <w:r>
        <w:rPr>
          <w:spacing w:val="-13"/>
        </w:rPr>
        <w:t xml:space="preserve"> </w:t>
      </w:r>
      <w:r>
        <w:rPr>
          <w:spacing w:val="-1"/>
        </w:rPr>
        <w:t>expert.”</w:t>
      </w:r>
      <w:r>
        <w:rPr>
          <w:spacing w:val="36"/>
        </w:rPr>
        <w:t xml:space="preserve"> </w:t>
      </w:r>
      <w:r>
        <w:rPr>
          <w:spacing w:val="-1"/>
        </w:rPr>
        <w:t>If</w:t>
      </w:r>
      <w:r>
        <w:rPr>
          <w:spacing w:val="-11"/>
        </w:rPr>
        <w:t xml:space="preserve"> </w:t>
      </w: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10"/>
        </w:rPr>
        <w:t xml:space="preserve"> </w:t>
      </w:r>
      <w:r>
        <w:t>consulted</w:t>
      </w:r>
      <w:r>
        <w:rPr>
          <w:spacing w:val="-10"/>
        </w:rPr>
        <w:t xml:space="preserve"> </w:t>
      </w:r>
      <w:r>
        <w:t>Dr.</w:t>
      </w:r>
      <w:r>
        <w:rPr>
          <w:spacing w:val="-11"/>
        </w:rPr>
        <w:t xml:space="preserve"> </w:t>
      </w:r>
      <w:r>
        <w:t>Shuman</w:t>
      </w:r>
      <w:r>
        <w:rPr>
          <w:spacing w:val="-1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another</w:t>
      </w:r>
      <w:r>
        <w:rPr>
          <w:spacing w:val="-16"/>
        </w:rPr>
        <w:t xml:space="preserve"> </w:t>
      </w:r>
      <w:r>
        <w:t>expert,</w:t>
      </w:r>
      <w:r>
        <w:rPr>
          <w:spacing w:val="-13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would</w:t>
      </w:r>
      <w:r>
        <w:rPr>
          <w:spacing w:val="-57"/>
        </w:rPr>
        <w:t xml:space="preserve"> </w:t>
      </w:r>
      <w:r>
        <w:rPr>
          <w:spacing w:val="-1"/>
        </w:rPr>
        <w:t>have</w:t>
      </w:r>
      <w:r>
        <w:rPr>
          <w:spacing w:val="-13"/>
        </w:rPr>
        <w:t xml:space="preserve"> </w:t>
      </w:r>
      <w:r>
        <w:rPr>
          <w:spacing w:val="-1"/>
        </w:rPr>
        <w:t>been</w:t>
      </w:r>
      <w:r>
        <w:rPr>
          <w:spacing w:val="-12"/>
        </w:rPr>
        <w:t xml:space="preserve"> </w:t>
      </w:r>
      <w:r>
        <w:rPr>
          <w:spacing w:val="-1"/>
        </w:rPr>
        <w:t>able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present</w:t>
      </w:r>
      <w:r>
        <w:rPr>
          <w:spacing w:val="-12"/>
        </w:rPr>
        <w:t xml:space="preserve"> </w:t>
      </w:r>
      <w:r>
        <w:t>expert</w:t>
      </w:r>
      <w:r>
        <w:rPr>
          <w:spacing w:val="-12"/>
        </w:rPr>
        <w:t xml:space="preserve"> </w:t>
      </w:r>
      <w:r>
        <w:t>testimony</w:t>
      </w:r>
      <w:r>
        <w:rPr>
          <w:spacing w:val="-17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bruises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child’s</w:t>
      </w:r>
      <w:r>
        <w:rPr>
          <w:spacing w:val="-10"/>
        </w:rPr>
        <w:t xml:space="preserve"> </w:t>
      </w:r>
      <w:r>
        <w:t>body</w:t>
      </w:r>
      <w:r>
        <w:rPr>
          <w:spacing w:val="-17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consistent</w:t>
      </w:r>
      <w:r>
        <w:rPr>
          <w:spacing w:val="-10"/>
        </w:rPr>
        <w:t xml:space="preserve"> </w:t>
      </w:r>
      <w:r>
        <w:t>with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life-saving</w:t>
      </w:r>
      <w:r>
        <w:rPr>
          <w:spacing w:val="-17"/>
        </w:rPr>
        <w:t xml:space="preserve"> </w:t>
      </w:r>
      <w:r>
        <w:rPr>
          <w:spacing w:val="-1"/>
        </w:rPr>
        <w:t>measures</w:t>
      </w:r>
      <w:r>
        <w:rPr>
          <w:spacing w:val="-12"/>
        </w:rPr>
        <w:t xml:space="preserve"> </w:t>
      </w:r>
      <w:r>
        <w:rPr>
          <w:spacing w:val="-1"/>
        </w:rPr>
        <w:t>used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t>day</w:t>
      </w:r>
      <w:r>
        <w:rPr>
          <w:spacing w:val="-2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her</w:t>
      </w:r>
      <w:r>
        <w:rPr>
          <w:spacing w:val="-15"/>
        </w:rPr>
        <w:t xml:space="preserve"> </w:t>
      </w:r>
      <w:r>
        <w:t>head</w:t>
      </w:r>
      <w:r>
        <w:rPr>
          <w:spacing w:val="-17"/>
        </w:rPr>
        <w:t xml:space="preserve"> </w:t>
      </w:r>
      <w:r>
        <w:t>injuries</w:t>
      </w:r>
      <w:r>
        <w:rPr>
          <w:spacing w:val="-15"/>
        </w:rPr>
        <w:t xml:space="preserve"> </w:t>
      </w:r>
      <w:r>
        <w:t>were</w:t>
      </w:r>
      <w:r>
        <w:rPr>
          <w:spacing w:val="-18"/>
        </w:rPr>
        <w:t xml:space="preserve"> </w:t>
      </w:r>
      <w:r>
        <w:t>likely</w:t>
      </w:r>
      <w:r>
        <w:rPr>
          <w:spacing w:val="-19"/>
        </w:rPr>
        <w:t xml:space="preserve"> </w:t>
      </w:r>
      <w:r>
        <w:t>caused</w:t>
      </w:r>
      <w:r>
        <w:rPr>
          <w:spacing w:val="-17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accidental</w:t>
      </w:r>
      <w:r>
        <w:rPr>
          <w:spacing w:val="-57"/>
        </w:rPr>
        <w:t xml:space="preserve"> </w:t>
      </w:r>
      <w:r>
        <w:rPr>
          <w:spacing w:val="-1"/>
        </w:rPr>
        <w:t>“mild</w:t>
      </w:r>
      <w:r>
        <w:rPr>
          <w:spacing w:val="-22"/>
        </w:rPr>
        <w:t xml:space="preserve"> </w:t>
      </w:r>
      <w:r>
        <w:rPr>
          <w:spacing w:val="-1"/>
        </w:rPr>
        <w:t>impact”</w:t>
      </w:r>
      <w:r>
        <w:rPr>
          <w:spacing w:val="-25"/>
        </w:rPr>
        <w:t xml:space="preserve"> </w:t>
      </w:r>
      <w:r>
        <w:rPr>
          <w:spacing w:val="-1"/>
        </w:rPr>
        <w:t>trauma</w:t>
      </w:r>
      <w:r>
        <w:rPr>
          <w:spacing w:val="-23"/>
        </w:rPr>
        <w:t xml:space="preserve"> </w:t>
      </w:r>
      <w:r>
        <w:rPr>
          <w:spacing w:val="-1"/>
        </w:rPr>
        <w:t>rather</w:t>
      </w:r>
      <w:r>
        <w:rPr>
          <w:spacing w:val="-25"/>
        </w:rPr>
        <w:t xml:space="preserve"> </w:t>
      </w:r>
      <w:r>
        <w:rPr>
          <w:spacing w:val="-1"/>
        </w:rPr>
        <w:t>than</w:t>
      </w:r>
      <w:r>
        <w:rPr>
          <w:spacing w:val="-22"/>
        </w:rPr>
        <w:t xml:space="preserve"> </w:t>
      </w:r>
      <w:r>
        <w:t>abuse.</w:t>
      </w:r>
      <w:r>
        <w:rPr>
          <w:spacing w:val="10"/>
        </w:rPr>
        <w:t xml:space="preserve"> </w:t>
      </w:r>
      <w:r>
        <w:t>Counsel’s</w:t>
      </w:r>
      <w:r>
        <w:rPr>
          <w:spacing w:val="-22"/>
        </w:rPr>
        <w:t xml:space="preserve"> </w:t>
      </w:r>
      <w:r>
        <w:t>conduct</w:t>
      </w:r>
      <w:r>
        <w:rPr>
          <w:spacing w:val="-24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deficient</w:t>
      </w:r>
      <w:r>
        <w:rPr>
          <w:spacing w:val="-21"/>
        </w:rPr>
        <w:t xml:space="preserve"> </w:t>
      </w:r>
      <w:r>
        <w:t>as</w:t>
      </w:r>
      <w:r>
        <w:rPr>
          <w:spacing w:val="-22"/>
        </w:rPr>
        <w:t xml:space="preserve"> </w:t>
      </w:r>
      <w:r>
        <w:t>there</w:t>
      </w:r>
      <w:r>
        <w:rPr>
          <w:spacing w:val="-25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no</w:t>
      </w:r>
      <w:r>
        <w:rPr>
          <w:spacing w:val="-22"/>
        </w:rPr>
        <w:t xml:space="preserve"> </w:t>
      </w:r>
      <w:r>
        <w:t>reasonably</w:t>
      </w:r>
      <w:r>
        <w:rPr>
          <w:spacing w:val="-57"/>
        </w:rPr>
        <w:t xml:space="preserve"> </w:t>
      </w:r>
      <w:r>
        <w:t>objective</w:t>
      </w:r>
      <w:r>
        <w:rPr>
          <w:spacing w:val="-15"/>
        </w:rPr>
        <w:t xml:space="preserve"> </w:t>
      </w:r>
      <w:r>
        <w:t>explanation</w:t>
      </w:r>
      <w:r>
        <w:rPr>
          <w:spacing w:val="-11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counsel’s</w:t>
      </w:r>
      <w:r>
        <w:rPr>
          <w:spacing w:val="-12"/>
        </w:rPr>
        <w:t xml:space="preserve"> </w:t>
      </w:r>
      <w:r>
        <w:t>decision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confine</w:t>
      </w:r>
      <w:r>
        <w:rPr>
          <w:spacing w:val="-10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search</w:t>
      </w:r>
      <w:r>
        <w:rPr>
          <w:spacing w:val="-12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expert</w:t>
      </w:r>
      <w:r>
        <w:rPr>
          <w:spacing w:val="-7"/>
        </w:rPr>
        <w:t xml:space="preserve"> </w:t>
      </w:r>
      <w:r>
        <w:t>assistance</w:t>
      </w:r>
      <w:r>
        <w:rPr>
          <w:spacing w:val="-1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expert</w:t>
      </w:r>
      <w:r>
        <w:rPr>
          <w:spacing w:val="-57"/>
        </w:rPr>
        <w:t xml:space="preserve"> </w:t>
      </w:r>
      <w:r>
        <w:t>who was “a self-proclaimed opponent of the very defense theory counsel was to employ at trial,”</w:t>
      </w:r>
      <w:r>
        <w:rPr>
          <w:spacing w:val="1"/>
        </w:rPr>
        <w:t xml:space="preserve"> </w:t>
      </w:r>
      <w:r>
        <w:t>who even referred cou</w:t>
      </w:r>
      <w:r>
        <w:t>nsel to a more suitable expert.</w:t>
      </w:r>
      <w:r>
        <w:rPr>
          <w:spacing w:val="1"/>
        </w:rPr>
        <w:t xml:space="preserve"> </w:t>
      </w:r>
      <w:r>
        <w:t>Likewise, counsel did nothing to prepare</w:t>
      </w:r>
      <w:r>
        <w:rPr>
          <w:spacing w:val="1"/>
        </w:rPr>
        <w:t xml:space="preserve"> </w:t>
      </w:r>
      <w:r>
        <w:t>himself otherwise.</w:t>
      </w:r>
      <w:r>
        <w:rPr>
          <w:spacing w:val="1"/>
        </w:rPr>
        <w:t xml:space="preserve"> </w:t>
      </w:r>
      <w:r>
        <w:t xml:space="preserve">These “sparse efforts” did not satisfy </w:t>
      </w:r>
      <w:r>
        <w:rPr>
          <w:i/>
        </w:rPr>
        <w:t>Strickland</w:t>
      </w:r>
      <w:r>
        <w:t>’s “‘duty to make reasonable</w:t>
      </w:r>
      <w:r>
        <w:rPr>
          <w:spacing w:val="1"/>
        </w:rPr>
        <w:t xml:space="preserve"> </w:t>
      </w:r>
      <w:r>
        <w:t>investigations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reasonable</w:t>
      </w:r>
      <w:r>
        <w:rPr>
          <w:spacing w:val="-4"/>
        </w:rPr>
        <w:t xml:space="preserve"> </w:t>
      </w:r>
      <w:r>
        <w:t>decision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makes</w:t>
      </w:r>
      <w:r>
        <w:rPr>
          <w:spacing w:val="-3"/>
        </w:rPr>
        <w:t xml:space="preserve"> </w:t>
      </w:r>
      <w:r>
        <w:t>particular</w:t>
      </w:r>
      <w:r>
        <w:rPr>
          <w:spacing w:val="-4"/>
        </w:rPr>
        <w:t xml:space="preserve"> </w:t>
      </w:r>
      <w:r>
        <w:t>investigations</w:t>
      </w:r>
      <w:r>
        <w:rPr>
          <w:spacing w:val="-3"/>
        </w:rPr>
        <w:t xml:space="preserve"> </w:t>
      </w:r>
      <w:r>
        <w:t>unnecessary,’</w:t>
      </w:r>
      <w:r>
        <w:rPr>
          <w:spacing w:val="-58"/>
        </w:rPr>
        <w:t xml:space="preserve"> </w:t>
      </w:r>
      <w:r>
        <w:t>especially in light of the prominent controversy within the medical community” on this topic.</w:t>
      </w:r>
      <w:r>
        <w:rPr>
          <w:spacing w:val="1"/>
        </w:rPr>
        <w:t xml:space="preserve"> </w:t>
      </w:r>
      <w:r>
        <w:rPr>
          <w:i/>
        </w:rPr>
        <w:t>Id</w:t>
      </w:r>
      <w:r>
        <w:t>.</w:t>
      </w:r>
      <w:r>
        <w:rPr>
          <w:spacing w:val="-57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(citations omitted).</w:t>
      </w:r>
      <w:r>
        <w:rPr>
          <w:spacing w:val="1"/>
        </w:rPr>
        <w:t xml:space="preserve"> </w:t>
      </w:r>
      <w:r>
        <w:t>Two things resulted:</w:t>
      </w:r>
      <w:r>
        <w:rPr>
          <w:spacing w:val="61"/>
        </w:rPr>
        <w:t xml:space="preserve"> </w:t>
      </w:r>
      <w:r>
        <w:t>“a defense theory without objective, expert</w:t>
      </w:r>
      <w:r>
        <w:rPr>
          <w:spacing w:val="1"/>
        </w:rPr>
        <w:t xml:space="preserve"> </w:t>
      </w:r>
      <w:r>
        <w:t>testimonial support, and a defense couns</w:t>
      </w:r>
      <w:r>
        <w:t>el insufficiently equipped to challenge the prosecution’s</w:t>
      </w:r>
      <w:r>
        <w:rPr>
          <w:spacing w:val="1"/>
        </w:rPr>
        <w:t xml:space="preserve"> </w:t>
      </w:r>
      <w:r>
        <w:t>experts because he possessed only Dr. Hunter’s reluctant and admittedly ill-suited input as his</w:t>
      </w:r>
      <w:r>
        <w:rPr>
          <w:spacing w:val="1"/>
        </w:rPr>
        <w:t xml:space="preserve"> </w:t>
      </w:r>
      <w:r>
        <w:t>guide.”</w:t>
      </w:r>
      <w:r>
        <w:rPr>
          <w:spacing w:val="4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case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requiring</w:t>
      </w:r>
      <w:r>
        <w:rPr>
          <w:spacing w:val="-8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“shop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experts,”</w:t>
      </w:r>
      <w:r>
        <w:rPr>
          <w:spacing w:val="-10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did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shopping</w:t>
      </w:r>
      <w:r>
        <w:rPr>
          <w:spacing w:val="-58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settled</w:t>
      </w:r>
      <w:r>
        <w:rPr>
          <w:spacing w:val="-11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first</w:t>
      </w:r>
      <w:r>
        <w:rPr>
          <w:spacing w:val="-10"/>
        </w:rPr>
        <w:t xml:space="preserve"> </w:t>
      </w:r>
      <w:r>
        <w:t>one</w:t>
      </w:r>
      <w:r>
        <w:rPr>
          <w:spacing w:val="-14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encountered</w:t>
      </w:r>
      <w:r>
        <w:rPr>
          <w:spacing w:val="-14"/>
        </w:rPr>
        <w:t xml:space="preserve"> </w:t>
      </w:r>
      <w:r>
        <w:t>despite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importance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issue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despite</w:t>
      </w:r>
      <w:r>
        <w:rPr>
          <w:spacing w:val="-11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expert’s “specific recommendation to contact a different and more suitable expert.”</w:t>
      </w:r>
      <w:r>
        <w:rPr>
          <w:spacing w:val="1"/>
        </w:rPr>
        <w:t xml:space="preserve"> </w:t>
      </w:r>
      <w:r>
        <w:t>Hunter’s</w:t>
      </w:r>
      <w:r>
        <w:rPr>
          <w:spacing w:val="1"/>
        </w:rPr>
        <w:t xml:space="preserve"> </w:t>
      </w:r>
      <w:r>
        <w:t>additional statements that Shuman “would not buy into every story” and was “a man of science”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-23"/>
        </w:rPr>
        <w:t xml:space="preserve"> </w:t>
      </w:r>
      <w:r>
        <w:rPr>
          <w:spacing w:val="-1"/>
        </w:rPr>
        <w:t>not</w:t>
      </w:r>
      <w:r>
        <w:rPr>
          <w:spacing w:val="-19"/>
        </w:rPr>
        <w:t xml:space="preserve"> </w:t>
      </w:r>
      <w:r>
        <w:rPr>
          <w:spacing w:val="-1"/>
        </w:rPr>
        <w:t>reasons</w:t>
      </w:r>
      <w:r>
        <w:rPr>
          <w:spacing w:val="-22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avoid</w:t>
      </w:r>
      <w:r>
        <w:rPr>
          <w:spacing w:val="-20"/>
        </w:rPr>
        <w:t xml:space="preserve"> </w:t>
      </w:r>
      <w:r>
        <w:rPr>
          <w:spacing w:val="-1"/>
        </w:rPr>
        <w:t>contacting</w:t>
      </w:r>
      <w:r>
        <w:rPr>
          <w:spacing w:val="-27"/>
        </w:rPr>
        <w:t xml:space="preserve"> </w:t>
      </w:r>
      <w:r>
        <w:t>Shuman,</w:t>
      </w:r>
      <w:r>
        <w:rPr>
          <w:spacing w:val="-22"/>
        </w:rPr>
        <w:t xml:space="preserve"> </w:t>
      </w:r>
      <w:r>
        <w:t>but</w:t>
      </w:r>
      <w:r>
        <w:rPr>
          <w:spacing w:val="-22"/>
        </w:rPr>
        <w:t xml:space="preserve"> </w:t>
      </w:r>
      <w:r>
        <w:t>instead</w:t>
      </w:r>
      <w:r>
        <w:rPr>
          <w:spacing w:val="-22"/>
        </w:rPr>
        <w:t xml:space="preserve"> </w:t>
      </w:r>
      <w:r>
        <w:t>were</w:t>
      </w:r>
      <w:r>
        <w:rPr>
          <w:spacing w:val="-23"/>
        </w:rPr>
        <w:t xml:space="preserve"> </w:t>
      </w:r>
      <w:r>
        <w:t>“consis</w:t>
      </w:r>
      <w:r>
        <w:t>tent</w:t>
      </w:r>
      <w:r>
        <w:rPr>
          <w:spacing w:val="-19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scientific</w:t>
      </w:r>
      <w:r>
        <w:rPr>
          <w:spacing w:val="-23"/>
        </w:rPr>
        <w:t xml:space="preserve"> </w:t>
      </w:r>
      <w:r>
        <w:t>integrity.”</w:t>
      </w:r>
      <w:r>
        <w:rPr>
          <w:spacing w:val="-57"/>
        </w:rPr>
        <w:t xml:space="preserve"> </w:t>
      </w:r>
      <w:r>
        <w:rPr>
          <w:spacing w:val="-1"/>
        </w:rPr>
        <w:t>Prejudice</w:t>
      </w:r>
      <w:r>
        <w:rPr>
          <w:spacing w:val="-18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t>established.</w:t>
      </w:r>
      <w:r>
        <w:rPr>
          <w:spacing w:val="23"/>
        </w:rPr>
        <w:t xml:space="preserve"> </w:t>
      </w:r>
      <w:r>
        <w:t>“While</w:t>
      </w:r>
      <w:r>
        <w:rPr>
          <w:spacing w:val="-18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cannot</w:t>
      </w:r>
      <w:r>
        <w:rPr>
          <w:spacing w:val="-19"/>
        </w:rPr>
        <w:t xml:space="preserve"> </w:t>
      </w:r>
      <w:r>
        <w:t>say</w:t>
      </w:r>
      <w:r>
        <w:rPr>
          <w:spacing w:val="-22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battle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experts</w:t>
      </w:r>
      <w:r>
        <w:rPr>
          <w:spacing w:val="-15"/>
        </w:rPr>
        <w:t xml:space="preserve"> </w:t>
      </w:r>
      <w:r>
        <w:t>would</w:t>
      </w:r>
      <w:r>
        <w:rPr>
          <w:spacing w:val="-15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ensured</w:t>
      </w:r>
      <w:r>
        <w:rPr>
          <w:spacing w:val="-17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defendant’s</w:t>
      </w:r>
      <w:r>
        <w:rPr>
          <w:spacing w:val="-24"/>
        </w:rPr>
        <w:t xml:space="preserve"> </w:t>
      </w:r>
      <w:r>
        <w:rPr>
          <w:spacing w:val="-1"/>
        </w:rPr>
        <w:t>acquittal,</w:t>
      </w:r>
      <w:r>
        <w:rPr>
          <w:spacing w:val="-20"/>
        </w:rPr>
        <w:t xml:space="preserve"> </w:t>
      </w:r>
      <w:r>
        <w:t>counsel’s</w:t>
      </w:r>
      <w:r>
        <w:rPr>
          <w:spacing w:val="-21"/>
        </w:rPr>
        <w:t xml:space="preserve"> </w:t>
      </w:r>
      <w:r>
        <w:t>failure</w:t>
      </w:r>
      <w:r>
        <w:rPr>
          <w:spacing w:val="-23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prepare</w:t>
      </w:r>
      <w:r>
        <w:rPr>
          <w:spacing w:val="-22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show</w:t>
      </w:r>
      <w:r>
        <w:rPr>
          <w:spacing w:val="-23"/>
        </w:rPr>
        <w:t xml:space="preserve"> </w:t>
      </w:r>
      <w:r>
        <w:t>up</w:t>
      </w:r>
      <w:r>
        <w:rPr>
          <w:spacing w:val="-21"/>
        </w:rPr>
        <w:t xml:space="preserve"> </w:t>
      </w:r>
      <w:r>
        <w:t>for</w:t>
      </w:r>
      <w:r>
        <w:rPr>
          <w:spacing w:val="-25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battle</w:t>
      </w:r>
      <w:r>
        <w:rPr>
          <w:spacing w:val="-23"/>
        </w:rPr>
        <w:t xml:space="preserve"> </w:t>
      </w:r>
      <w:r>
        <w:t>sufficiently</w:t>
      </w:r>
      <w:r>
        <w:rPr>
          <w:spacing w:val="-32"/>
        </w:rPr>
        <w:t xml:space="preserve"> </w:t>
      </w:r>
      <w:r>
        <w:t>‘undermine[s</w:t>
      </w:r>
      <w:r>
        <w:rPr>
          <w:spacing w:val="-57"/>
        </w:rPr>
        <w:t xml:space="preserve"> </w:t>
      </w:r>
      <w:r>
        <w:t>our] confidence in the outcome’ of this case to entitle the defendant to relief.</w:t>
      </w:r>
      <w:r>
        <w:rPr>
          <w:spacing w:val="1"/>
        </w:rPr>
        <w:t xml:space="preserve"> </w:t>
      </w:r>
      <w:r>
        <w:rPr>
          <w:i/>
        </w:rPr>
        <w:t>Id</w:t>
      </w:r>
      <w:r>
        <w:t>. at</w:t>
      </w:r>
      <w:r>
        <w:rPr>
          <w:spacing w:val="1"/>
        </w:rPr>
        <w:t xml:space="preserve"> </w:t>
      </w:r>
      <w:r>
        <w:t>(quoting</w:t>
      </w:r>
      <w:r>
        <w:rPr>
          <w:spacing w:val="1"/>
        </w:rPr>
        <w:t xml:space="preserve"> </w:t>
      </w:r>
      <w:r>
        <w:rPr>
          <w:i/>
        </w:rPr>
        <w:t>Strickland</w:t>
      </w:r>
      <w:r>
        <w:t>,</w:t>
      </w:r>
      <w:r>
        <w:rPr>
          <w:spacing w:val="-1"/>
        </w:rPr>
        <w:t xml:space="preserve"> </w:t>
      </w:r>
      <w:r>
        <w:t>466 U.S. at 694).</w:t>
      </w:r>
    </w:p>
    <w:p w14:paraId="5C994479" w14:textId="77777777" w:rsidR="00E47A5B" w:rsidRDefault="00E47A5B">
      <w:pPr>
        <w:pStyle w:val="BodyText"/>
        <w:spacing w:before="2"/>
      </w:pPr>
    </w:p>
    <w:p w14:paraId="7EE4B111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>People v. Cassala</w:t>
      </w:r>
      <w:r>
        <w:rPr>
          <w:b/>
          <w:spacing w:val="-1"/>
        </w:rPr>
        <w:t xml:space="preserve">, 15 N.Y.S.3d </w:t>
      </w:r>
      <w:r>
        <w:rPr>
          <w:b/>
        </w:rPr>
        <w:t>479 (N.Y. App. Div. 2015)</w:t>
      </w:r>
      <w:r>
        <w:t>.</w:t>
      </w:r>
      <w:r>
        <w:rPr>
          <w:spacing w:val="1"/>
        </w:rPr>
        <w:t xml:space="preserve"> </w:t>
      </w:r>
      <w:r>
        <w:t>Counsel was ineffective under state</w:t>
      </w:r>
      <w:r>
        <w:rPr>
          <w:spacing w:val="-57"/>
        </w:rPr>
        <w:t xml:space="preserve"> </w:t>
      </w:r>
      <w:r>
        <w:t>law “meaningful representation” standard in attempted rape case for failing to investigate and</w:t>
      </w:r>
      <w:r>
        <w:rPr>
          <w:spacing w:val="1"/>
        </w:rPr>
        <w:t xml:space="preserve"> </w:t>
      </w:r>
      <w:r>
        <w:rPr>
          <w:spacing w:val="-1"/>
        </w:rPr>
        <w:t xml:space="preserve">challenge the state’s case, </w:t>
      </w:r>
      <w:r>
        <w:t>based on the alleged victim’s bleeding disorder, and failing to object to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testimony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defendant’s</w:t>
      </w:r>
      <w:r>
        <w:rPr>
          <w:spacing w:val="1"/>
        </w:rPr>
        <w:t xml:space="preserve"> </w:t>
      </w:r>
      <w:r>
        <w:t>former</w:t>
      </w:r>
      <w:r>
        <w:rPr>
          <w:spacing w:val="1"/>
        </w:rPr>
        <w:t xml:space="preserve"> </w:t>
      </w:r>
      <w:r>
        <w:t>spouse</w:t>
      </w:r>
      <w:r>
        <w:rPr>
          <w:spacing w:val="1"/>
        </w:rPr>
        <w:t xml:space="preserve"> </w:t>
      </w:r>
      <w:r>
        <w:t>concerning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sexual preference for anal</w:t>
      </w:r>
      <w:r>
        <w:rPr>
          <w:spacing w:val="1"/>
        </w:rPr>
        <w:t xml:space="preserve"> </w:t>
      </w:r>
      <w:r>
        <w:t>intercourse. The charges involved three separate instances where the defendant allegedly forcibly</w:t>
      </w:r>
      <w:r>
        <w:rPr>
          <w:spacing w:val="-57"/>
        </w:rPr>
        <w:t xml:space="preserve"> </w:t>
      </w:r>
      <w:r>
        <w:t>anally assaulted a 15-year-old victim.</w:t>
      </w:r>
      <w:r>
        <w:rPr>
          <w:spacing w:val="1"/>
        </w:rPr>
        <w:t xml:space="preserve"> </w:t>
      </w:r>
      <w:r>
        <w:t>While the sexual assault nurse examiner (“SANE”) found</w:t>
      </w:r>
      <w:r>
        <w:rPr>
          <w:spacing w:val="1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physical</w:t>
      </w:r>
      <w:r>
        <w:rPr>
          <w:spacing w:val="-7"/>
        </w:rPr>
        <w:t xml:space="preserve"> </w:t>
      </w:r>
      <w:r>
        <w:t>evidence</w:t>
      </w:r>
      <w:r>
        <w:rPr>
          <w:spacing w:val="-10"/>
        </w:rPr>
        <w:t xml:space="preserve"> </w:t>
      </w:r>
      <w:r>
        <w:t>o</w:t>
      </w:r>
      <w:r>
        <w:t>f</w:t>
      </w:r>
      <w:r>
        <w:rPr>
          <w:spacing w:val="-8"/>
        </w:rPr>
        <w:t xml:space="preserve"> </w:t>
      </w:r>
      <w:r>
        <w:t>assault,</w:t>
      </w:r>
      <w:r>
        <w:rPr>
          <w:spacing w:val="-6"/>
        </w:rPr>
        <w:t xml:space="preserve"> </w:t>
      </w:r>
      <w:r>
        <w:t>she</w:t>
      </w:r>
      <w:r>
        <w:rPr>
          <w:spacing w:val="-11"/>
        </w:rPr>
        <w:t xml:space="preserve"> </w:t>
      </w:r>
      <w:r>
        <w:t>noted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her</w:t>
      </w:r>
      <w:r>
        <w:rPr>
          <w:spacing w:val="-9"/>
        </w:rPr>
        <w:t xml:space="preserve"> </w:t>
      </w:r>
      <w:r>
        <w:t>report</w:t>
      </w:r>
      <w:r>
        <w:rPr>
          <w:spacing w:val="-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alleged</w:t>
      </w:r>
      <w:r>
        <w:rPr>
          <w:spacing w:val="-9"/>
        </w:rPr>
        <w:t xml:space="preserve"> </w:t>
      </w:r>
      <w:r>
        <w:t>victim</w:t>
      </w:r>
      <w:r>
        <w:rPr>
          <w:spacing w:val="-9"/>
        </w:rPr>
        <w:t xml:space="preserve"> </w:t>
      </w:r>
      <w:r>
        <w:t>had</w:t>
      </w:r>
      <w:r>
        <w:rPr>
          <w:spacing w:val="5"/>
        </w:rPr>
        <w:t xml:space="preserve"> </w:t>
      </w:r>
      <w:r>
        <w:t>been</w:t>
      </w:r>
      <w:r>
        <w:rPr>
          <w:spacing w:val="30"/>
        </w:rPr>
        <w:t xml:space="preserve"> </w:t>
      </w:r>
      <w:r>
        <w:t>diagnosed</w:t>
      </w:r>
      <w:r>
        <w:rPr>
          <w:spacing w:val="-57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 bleeding disorder, “VWD.”</w:t>
      </w:r>
      <w:r>
        <w:rPr>
          <w:spacing w:val="1"/>
        </w:rPr>
        <w:t xml:space="preserve"> </w:t>
      </w:r>
      <w:r>
        <w:t>The SANE testified at</w:t>
      </w:r>
      <w:r>
        <w:rPr>
          <w:spacing w:val="60"/>
        </w:rPr>
        <w:t xml:space="preserve"> </w:t>
      </w:r>
      <w:r>
        <w:t>trial</w:t>
      </w:r>
      <w:r>
        <w:rPr>
          <w:spacing w:val="60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it</w:t>
      </w:r>
      <w:r>
        <w:rPr>
          <w:spacing w:val="60"/>
        </w:rPr>
        <w:t xml:space="preserve"> </w:t>
      </w:r>
      <w:r>
        <w:t>was not unusual not to</w:t>
      </w:r>
      <w:r>
        <w:rPr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inconsistent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alleged</w:t>
      </w:r>
      <w:r>
        <w:rPr>
          <w:spacing w:val="1"/>
        </w:rPr>
        <w:t xml:space="preserve"> </w:t>
      </w:r>
      <w:r>
        <w:t>victim’s</w:t>
      </w:r>
      <w:r>
        <w:rPr>
          <w:spacing w:val="1"/>
        </w:rPr>
        <w:t xml:space="preserve"> </w:t>
      </w:r>
      <w:r>
        <w:t>testimony.</w:t>
      </w:r>
      <w:r>
        <w:rPr>
          <w:spacing w:val="1"/>
        </w:rPr>
        <w:t xml:space="preserve"> </w:t>
      </w:r>
      <w:r>
        <w:t>Counsel’s conduct was deficient in failing to investigate despite being aware of the disorder and</w:t>
      </w:r>
      <w:r>
        <w:rPr>
          <w:spacing w:val="1"/>
        </w:rPr>
        <w:t xml:space="preserve"> </w:t>
      </w:r>
      <w:r>
        <w:t>being unaware of what “VWD” meant.</w:t>
      </w:r>
      <w:r>
        <w:rPr>
          <w:spacing w:val="1"/>
        </w:rPr>
        <w:t xml:space="preserve"> </w:t>
      </w:r>
      <w:r>
        <w:t>Investigation and consultation with an expert would have</w:t>
      </w:r>
      <w:r>
        <w:rPr>
          <w:spacing w:val="-58"/>
        </w:rPr>
        <w:t xml:space="preserve"> </w:t>
      </w:r>
      <w:r>
        <w:rPr>
          <w:spacing w:val="-1"/>
        </w:rPr>
        <w:t xml:space="preserve">revealed that this </w:t>
      </w:r>
      <w:r>
        <w:t>is Von Willebrand Disease, which wou</w:t>
      </w:r>
      <w:r>
        <w:t>ld have made the presence of bruising or</w:t>
      </w:r>
      <w:r>
        <w:rPr>
          <w:spacing w:val="-57"/>
        </w:rPr>
        <w:t xml:space="preserve"> </w:t>
      </w:r>
      <w:r>
        <w:rPr>
          <w:spacing w:val="-1"/>
        </w:rPr>
        <w:t>bleeding</w:t>
      </w:r>
      <w:r>
        <w:rPr>
          <w:spacing w:val="-5"/>
        </w:rP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rPr>
          <w:spacing w:val="-1"/>
        </w:rPr>
        <w:t>forceful,</w:t>
      </w:r>
      <w:r>
        <w:rPr>
          <w:spacing w:val="-10"/>
        </w:rPr>
        <w:t xml:space="preserve"> </w:t>
      </w:r>
      <w:r>
        <w:t>non-consensual</w:t>
      </w:r>
      <w:r>
        <w:rPr>
          <w:spacing w:val="-7"/>
        </w:rPr>
        <w:t xml:space="preserve"> </w:t>
      </w:r>
      <w:r>
        <w:t>anal</w:t>
      </w:r>
      <w:r>
        <w:rPr>
          <w:spacing w:val="-2"/>
        </w:rPr>
        <w:t xml:space="preserve"> </w:t>
      </w:r>
      <w:r>
        <w:t>intercourse</w:t>
      </w:r>
      <w:r>
        <w:rPr>
          <w:spacing w:val="-9"/>
        </w:rPr>
        <w:t xml:space="preserve"> </w:t>
      </w:r>
      <w:r>
        <w:t>far</w:t>
      </w:r>
      <w:r>
        <w:rPr>
          <w:spacing w:val="-8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likely</w:t>
      </w:r>
      <w:r>
        <w:rPr>
          <w:spacing w:val="-15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in a</w:t>
      </w:r>
      <w:r>
        <w:rPr>
          <w:spacing w:val="-4"/>
        </w:rPr>
        <w:t xml:space="preserve"> </w:t>
      </w:r>
      <w:r>
        <w:t>person</w:t>
      </w:r>
      <w:r>
        <w:rPr>
          <w:spacing w:val="33"/>
        </w:rPr>
        <w:t xml:space="preserve"> </w:t>
      </w:r>
      <w:r>
        <w:t>without</w:t>
      </w:r>
      <w:r>
        <w:rPr>
          <w:spacing w:val="-57"/>
        </w:rPr>
        <w:t xml:space="preserve"> </w:t>
      </w:r>
      <w:r>
        <w:t>VWD.</w:t>
      </w:r>
      <w:r>
        <w:rPr>
          <w:spacing w:val="1"/>
        </w:rPr>
        <w:t xml:space="preserve"> </w:t>
      </w:r>
      <w:r>
        <w:t>This would have provided powerful cross-examination evidence for the SANE and the</w:t>
      </w:r>
      <w:r>
        <w:rPr>
          <w:spacing w:val="1"/>
        </w:rPr>
        <w:t xml:space="preserve"> </w:t>
      </w:r>
      <w:r>
        <w:rPr>
          <w:spacing w:val="-1"/>
        </w:rPr>
        <w:t>defense</w:t>
      </w:r>
      <w:r>
        <w:rPr>
          <w:spacing w:val="-16"/>
        </w:rPr>
        <w:t xml:space="preserve"> </w:t>
      </w:r>
      <w:r>
        <w:rPr>
          <w:spacing w:val="-1"/>
        </w:rPr>
        <w:t>could</w:t>
      </w:r>
      <w:r>
        <w:rPr>
          <w:spacing w:val="-17"/>
        </w:rPr>
        <w:t xml:space="preserve"> </w:t>
      </w:r>
      <w:r>
        <w:rPr>
          <w:spacing w:val="-1"/>
        </w:rPr>
        <w:t>have</w:t>
      </w:r>
      <w:r>
        <w:rPr>
          <w:spacing w:val="-21"/>
        </w:rPr>
        <w:t xml:space="preserve"> </w:t>
      </w:r>
      <w:r>
        <w:rPr>
          <w:spacing w:val="-1"/>
        </w:rPr>
        <w:t>presented</w:t>
      </w:r>
      <w:r>
        <w:rPr>
          <w:spacing w:val="-20"/>
        </w:rPr>
        <w:t xml:space="preserve"> </w:t>
      </w:r>
      <w:r>
        <w:rPr>
          <w:spacing w:val="-1"/>
        </w:rPr>
        <w:t>its</w:t>
      </w:r>
      <w:r>
        <w:rPr>
          <w:spacing w:val="-15"/>
        </w:rPr>
        <w:t xml:space="preserve"> </w:t>
      </w:r>
      <w:r>
        <w:rPr>
          <w:spacing w:val="-1"/>
        </w:rPr>
        <w:t>own</w:t>
      </w:r>
      <w:r>
        <w:rPr>
          <w:spacing w:val="-15"/>
        </w:rPr>
        <w:t xml:space="preserve"> </w:t>
      </w:r>
      <w:r>
        <w:t>powerful</w:t>
      </w:r>
      <w:r>
        <w:rPr>
          <w:spacing w:val="-17"/>
        </w:rPr>
        <w:t xml:space="preserve"> </w:t>
      </w:r>
      <w:r>
        <w:t>expert</w:t>
      </w:r>
      <w:r>
        <w:rPr>
          <w:spacing w:val="-17"/>
        </w:rPr>
        <w:t xml:space="preserve"> </w:t>
      </w:r>
      <w:r>
        <w:t>testimony.</w:t>
      </w:r>
      <w:r>
        <w:rPr>
          <w:spacing w:val="31"/>
        </w:rPr>
        <w:t xml:space="preserve"> </w:t>
      </w:r>
      <w:r>
        <w:t>These</w:t>
      </w:r>
      <w:r>
        <w:rPr>
          <w:spacing w:val="-18"/>
        </w:rPr>
        <w:t xml:space="preserve"> </w:t>
      </w:r>
      <w:r>
        <w:t>failing</w:t>
      </w:r>
      <w:r>
        <w:rPr>
          <w:spacing w:val="-17"/>
        </w:rPr>
        <w:t xml:space="preserve"> </w:t>
      </w:r>
      <w:r>
        <w:t>“were</w:t>
      </w:r>
      <w:r>
        <w:rPr>
          <w:spacing w:val="-18"/>
        </w:rPr>
        <w:t xml:space="preserve"> </w:t>
      </w:r>
      <w:r>
        <w:t>magnified</w:t>
      </w:r>
      <w:r>
        <w:rPr>
          <w:spacing w:val="4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the fact that the People’s only direct evidence of defendant’s guilt was the victim’s testimony,</w:t>
      </w:r>
      <w:r>
        <w:rPr>
          <w:spacing w:val="1"/>
        </w:rPr>
        <w:t xml:space="preserve"> </w:t>
      </w:r>
      <w:r>
        <w:rPr>
          <w:spacing w:val="-1"/>
        </w:rPr>
        <w:t>making</w:t>
      </w:r>
      <w:r>
        <w:rPr>
          <w:spacing w:val="-27"/>
        </w:rPr>
        <w:t xml:space="preserve"> </w:t>
      </w:r>
      <w:r>
        <w:rPr>
          <w:spacing w:val="-1"/>
        </w:rPr>
        <w:t>counsel’s</w:t>
      </w:r>
      <w:r>
        <w:rPr>
          <w:spacing w:val="-27"/>
        </w:rPr>
        <w:t xml:space="preserve"> </w:t>
      </w:r>
      <w:r>
        <w:t>efforts</w:t>
      </w:r>
      <w:r>
        <w:rPr>
          <w:spacing w:val="-27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undermine</w:t>
      </w:r>
      <w:r>
        <w:rPr>
          <w:spacing w:val="-28"/>
        </w:rPr>
        <w:t xml:space="preserve"> </w:t>
      </w:r>
      <w:r>
        <w:t>her</w:t>
      </w:r>
      <w:r>
        <w:rPr>
          <w:spacing w:val="-28"/>
        </w:rPr>
        <w:t xml:space="preserve"> </w:t>
      </w:r>
      <w:r>
        <w:t>credibility</w:t>
      </w:r>
      <w:r>
        <w:rPr>
          <w:spacing w:val="-32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paramount</w:t>
      </w:r>
      <w:r>
        <w:rPr>
          <w:spacing w:val="-26"/>
        </w:rPr>
        <w:t xml:space="preserve"> </w:t>
      </w:r>
      <w:r>
        <w:t>importance.”</w:t>
      </w:r>
      <w:r>
        <w:rPr>
          <w:spacing w:val="8"/>
        </w:rPr>
        <w:t xml:space="preserve"> </w:t>
      </w:r>
      <w:r>
        <w:t>Counsel’s</w:t>
      </w:r>
      <w:r>
        <w:rPr>
          <w:spacing w:val="-24"/>
        </w:rPr>
        <w:t xml:space="preserve"> </w:t>
      </w:r>
      <w:r>
        <w:t>conduct</w:t>
      </w:r>
      <w:r>
        <w:rPr>
          <w:spacing w:val="-58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also</w:t>
      </w:r>
      <w:r>
        <w:rPr>
          <w:spacing w:val="-12"/>
        </w:rPr>
        <w:t xml:space="preserve"> </w:t>
      </w:r>
      <w:r>
        <w:rPr>
          <w:spacing w:val="-1"/>
        </w:rPr>
        <w:t>deficient</w:t>
      </w:r>
      <w:r>
        <w:rPr>
          <w:spacing w:val="-1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failing</w:t>
      </w:r>
      <w:r>
        <w:rPr>
          <w:spacing w:val="-1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object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defendant’s</w:t>
      </w:r>
      <w:r>
        <w:rPr>
          <w:spacing w:val="-12"/>
        </w:rPr>
        <w:t xml:space="preserve"> </w:t>
      </w:r>
      <w:r>
        <w:t>ex-wife’s</w:t>
      </w:r>
      <w:r>
        <w:rPr>
          <w:spacing w:val="-12"/>
        </w:rPr>
        <w:t xml:space="preserve"> </w:t>
      </w:r>
      <w:r>
        <w:t>testimony</w:t>
      </w:r>
      <w:r>
        <w:rPr>
          <w:spacing w:val="-15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request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limiting</w:t>
      </w:r>
      <w:r>
        <w:rPr>
          <w:spacing w:val="-58"/>
        </w:rPr>
        <w:t xml:space="preserve"> </w:t>
      </w:r>
      <w:r>
        <w:rPr>
          <w:spacing w:val="-1"/>
        </w:rPr>
        <w:t>instruction</w:t>
      </w:r>
      <w:r>
        <w:rPr>
          <w:spacing w:val="-17"/>
        </w:rPr>
        <w:t xml:space="preserve"> </w:t>
      </w:r>
      <w:r>
        <w:rPr>
          <w:spacing w:val="-1"/>
        </w:rPr>
        <w:t>related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this</w:t>
      </w:r>
      <w:r>
        <w:rPr>
          <w:spacing w:val="-17"/>
        </w:rPr>
        <w:t xml:space="preserve"> </w:t>
      </w:r>
      <w:r>
        <w:t>evidence.</w:t>
      </w:r>
      <w:r>
        <w:rPr>
          <w:spacing w:val="23"/>
        </w:rPr>
        <w:t xml:space="preserve"> </w:t>
      </w:r>
      <w:r>
        <w:t>There</w:t>
      </w:r>
      <w:r>
        <w:rPr>
          <w:spacing w:val="-21"/>
        </w:rPr>
        <w:t xml:space="preserve"> </w:t>
      </w:r>
      <w:r>
        <w:t>was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“legitimate</w:t>
      </w:r>
      <w:r>
        <w:rPr>
          <w:spacing w:val="-18"/>
        </w:rPr>
        <w:t xml:space="preserve"> </w:t>
      </w:r>
      <w:r>
        <w:t>question”</w:t>
      </w:r>
      <w:r>
        <w:rPr>
          <w:spacing w:val="-21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whether</w:t>
      </w:r>
      <w:r>
        <w:rPr>
          <w:spacing w:val="-23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prejudicial</w:t>
      </w:r>
      <w:r>
        <w:rPr>
          <w:spacing w:val="-57"/>
        </w:rPr>
        <w:t xml:space="preserve"> </w:t>
      </w:r>
      <w:r>
        <w:rPr>
          <w:spacing w:val="-1"/>
        </w:rPr>
        <w:t>effect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her</w:t>
      </w:r>
      <w:r>
        <w:rPr>
          <w:spacing w:val="-15"/>
        </w:rPr>
        <w:t xml:space="preserve"> </w:t>
      </w:r>
      <w:r>
        <w:rPr>
          <w:spacing w:val="-1"/>
        </w:rPr>
        <w:t>testimony</w:t>
      </w:r>
      <w:r>
        <w:rPr>
          <w:spacing w:val="-19"/>
        </w:rPr>
        <w:t xml:space="preserve"> </w:t>
      </w:r>
      <w:r>
        <w:rPr>
          <w:spacing w:val="-1"/>
        </w:rPr>
        <w:t>substantially</w:t>
      </w:r>
      <w:r>
        <w:rPr>
          <w:spacing w:val="-19"/>
        </w:rPr>
        <w:t xml:space="preserve"> </w:t>
      </w:r>
      <w:r>
        <w:t>outweighed</w:t>
      </w:r>
      <w:r>
        <w:rPr>
          <w:spacing w:val="-11"/>
        </w:rPr>
        <w:t xml:space="preserve"> </w:t>
      </w:r>
      <w:r>
        <w:t>its</w:t>
      </w:r>
      <w:r>
        <w:rPr>
          <w:spacing w:val="-11"/>
        </w:rPr>
        <w:t xml:space="preserve"> </w:t>
      </w:r>
      <w:r>
        <w:t>probative</w:t>
      </w:r>
      <w:r>
        <w:rPr>
          <w:spacing w:val="-15"/>
        </w:rPr>
        <w:t xml:space="preserve"> </w:t>
      </w:r>
      <w:r>
        <w:t>value,</w:t>
      </w:r>
      <w:r>
        <w:rPr>
          <w:spacing w:val="-14"/>
        </w:rPr>
        <w:t xml:space="preserve"> </w:t>
      </w:r>
      <w:r>
        <w:t>especially</w:t>
      </w:r>
      <w:r>
        <w:rPr>
          <w:spacing w:val="-23"/>
        </w:rPr>
        <w:t xml:space="preserve"> </w:t>
      </w:r>
      <w:r>
        <w:t>considering</w:t>
      </w:r>
      <w:r>
        <w:rPr>
          <w:spacing w:val="-16"/>
        </w:rPr>
        <w:t xml:space="preserve"> </w:t>
      </w:r>
      <w:r>
        <w:t>her</w:t>
      </w:r>
      <w:r>
        <w:rPr>
          <w:spacing w:val="-12"/>
        </w:rPr>
        <w:t xml:space="preserve"> </w:t>
      </w:r>
      <w:r>
        <w:t>lack</w:t>
      </w:r>
    </w:p>
    <w:p w14:paraId="2669E00C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6C50466" w14:textId="77777777" w:rsidR="00E47A5B" w:rsidRDefault="00E47A5B">
      <w:pPr>
        <w:pStyle w:val="BodyText"/>
        <w:spacing w:before="3"/>
        <w:rPr>
          <w:sz w:val="12"/>
        </w:rPr>
      </w:pPr>
    </w:p>
    <w:p w14:paraId="0F46A74E" w14:textId="77777777" w:rsidR="00E47A5B" w:rsidRDefault="00DE532F">
      <w:pPr>
        <w:pStyle w:val="BodyText"/>
        <w:spacing w:before="90" w:line="247" w:lineRule="auto"/>
        <w:ind w:left="939" w:right="237"/>
        <w:jc w:val="both"/>
      </w:pPr>
      <w:r>
        <w:t>of sexual relations with the defendant for at least several years prior to the alleged assaults.</w:t>
      </w:r>
      <w:r>
        <w:rPr>
          <w:spacing w:val="1"/>
        </w:rPr>
        <w:t xml:space="preserve"> </w:t>
      </w:r>
      <w:r>
        <w:t>Even</w:t>
      </w:r>
      <w:r>
        <w:rPr>
          <w:spacing w:val="-57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evidence</w:t>
      </w:r>
      <w:r>
        <w:rPr>
          <w:spacing w:val="-14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admissible,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entitled</w:t>
      </w:r>
      <w:r>
        <w:rPr>
          <w:spacing w:val="-11"/>
        </w:rPr>
        <w:t xml:space="preserve"> </w:t>
      </w:r>
      <w:r>
        <w:t>t</w:t>
      </w:r>
      <w:r>
        <w:t>o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limiting</w:t>
      </w:r>
      <w:r>
        <w:rPr>
          <w:spacing w:val="-11"/>
        </w:rPr>
        <w:t xml:space="preserve"> </w:t>
      </w:r>
      <w:r>
        <w:t>instruction</w:t>
      </w:r>
      <w:r>
        <w:rPr>
          <w:spacing w:val="-11"/>
        </w:rPr>
        <w:t xml:space="preserve"> </w:t>
      </w:r>
      <w:r>
        <w:t>under</w:t>
      </w:r>
      <w:r>
        <w:rPr>
          <w:spacing w:val="-15"/>
        </w:rPr>
        <w:t xml:space="preserve"> </w:t>
      </w:r>
      <w:r>
        <w:t>state</w:t>
      </w:r>
      <w:r>
        <w:rPr>
          <w:spacing w:val="-12"/>
        </w:rPr>
        <w:t xml:space="preserve"> </w:t>
      </w:r>
      <w:r>
        <w:t>law.</w:t>
      </w:r>
      <w:r>
        <w:rPr>
          <w:spacing w:val="-57"/>
        </w:rPr>
        <w:t xml:space="preserve"> </w:t>
      </w:r>
      <w:r>
        <w:t>Prejudice</w:t>
      </w:r>
      <w:r>
        <w:rPr>
          <w:spacing w:val="-6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unlimited</w:t>
      </w:r>
      <w:r>
        <w:rPr>
          <w:spacing w:val="-2"/>
        </w:rPr>
        <w:t xml:space="preserve"> </w:t>
      </w:r>
      <w:r>
        <w:t>propensity</w:t>
      </w:r>
      <w:r>
        <w:rPr>
          <w:spacing w:val="-12"/>
        </w:rPr>
        <w:t xml:space="preserve"> </w:t>
      </w:r>
      <w:r>
        <w:t>evidence</w:t>
      </w:r>
      <w:r>
        <w:rPr>
          <w:spacing w:val="-1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clear</w:t>
      </w:r>
      <w:r>
        <w:rPr>
          <w:spacing w:val="-8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jury</w:t>
      </w:r>
      <w:r>
        <w:rPr>
          <w:spacing w:val="-11"/>
        </w:rPr>
        <w:t xml:space="preserve"> </w:t>
      </w:r>
      <w:r>
        <w:t>asked</w:t>
      </w:r>
      <w:r>
        <w:rPr>
          <w:spacing w:val="-7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deliberations</w:t>
      </w:r>
      <w:r>
        <w:rPr>
          <w:spacing w:val="-57"/>
        </w:rPr>
        <w:t xml:space="preserve"> </w:t>
      </w:r>
      <w:r>
        <w:t>to have read back the evidence of the defendant’s “past sex life.”</w:t>
      </w:r>
      <w:r>
        <w:rPr>
          <w:spacing w:val="1"/>
        </w:rPr>
        <w:t xml:space="preserve"> </w:t>
      </w:r>
      <w:r>
        <w:t>Counsel also failed to object to</w:t>
      </w:r>
      <w:r>
        <w:rPr>
          <w:spacing w:val="-57"/>
        </w:rPr>
        <w:t xml:space="preserve"> </w:t>
      </w:r>
      <w:r>
        <w:t>prosecution arguments asking jurors to put themselves in the “victim’s shoes” and to advocate or</w:t>
      </w:r>
      <w:r>
        <w:rPr>
          <w:spacing w:val="-57"/>
        </w:rPr>
        <w:t xml:space="preserve"> </w:t>
      </w:r>
      <w:r>
        <w:t>“fight” for her in the deliberations.</w:t>
      </w:r>
      <w:r>
        <w:rPr>
          <w:spacing w:val="1"/>
        </w:rPr>
        <w:t xml:space="preserve"> </w:t>
      </w:r>
      <w:r>
        <w:t>The “cumulative effec</w:t>
      </w:r>
      <w:r>
        <w:t>t” of counsel’s conduct deprived the</w:t>
      </w:r>
      <w:r>
        <w:rPr>
          <w:spacing w:val="1"/>
        </w:rPr>
        <w:t xml:space="preserve"> </w:t>
      </w:r>
      <w:r>
        <w:t>defendant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“meaningful</w:t>
      </w:r>
      <w:r>
        <w:rPr>
          <w:spacing w:val="-1"/>
        </w:rPr>
        <w:t xml:space="preserve"> </w:t>
      </w:r>
      <w:r>
        <w:t>representation”</w:t>
      </w:r>
      <w:r>
        <w:rPr>
          <w:spacing w:val="-1"/>
        </w:rPr>
        <w:t xml:space="preserve"> </w:t>
      </w:r>
      <w:r>
        <w:t>and required</w:t>
      </w:r>
      <w:r>
        <w:rPr>
          <w:spacing w:val="-1"/>
        </w:rPr>
        <w:t xml:space="preserve"> </w:t>
      </w:r>
      <w:r>
        <w:t>reversal.</w:t>
      </w:r>
    </w:p>
    <w:p w14:paraId="248D248B" w14:textId="77777777" w:rsidR="00E47A5B" w:rsidRDefault="00E47A5B">
      <w:pPr>
        <w:pStyle w:val="BodyText"/>
        <w:spacing w:before="7"/>
      </w:pPr>
    </w:p>
    <w:p w14:paraId="55BFADBB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  <w:spacing w:val="-1"/>
        </w:rPr>
        <w:t>People v. Graham</w:t>
      </w:r>
      <w:r>
        <w:rPr>
          <w:b/>
          <w:spacing w:val="-1"/>
        </w:rPr>
        <w:t xml:space="preserve">, </w:t>
      </w:r>
      <w:r>
        <w:rPr>
          <w:b/>
        </w:rPr>
        <w:t>11 N.Y.S.3d 242 (N.Y. App. Div. 2015)</w:t>
      </w:r>
      <w:r>
        <w:t>.</w:t>
      </w:r>
      <w:r>
        <w:rPr>
          <w:spacing w:val="1"/>
        </w:rPr>
        <w:t xml:space="preserve"> </w:t>
      </w:r>
      <w:r>
        <w:t>Counsel ineffective under state law</w:t>
      </w:r>
      <w:r>
        <w:rPr>
          <w:spacing w:val="-57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second</w:t>
      </w:r>
      <w:r>
        <w:rPr>
          <w:spacing w:val="-17"/>
        </w:rPr>
        <w:t xml:space="preserve"> </w:t>
      </w:r>
      <w:r>
        <w:rPr>
          <w:spacing w:val="-1"/>
        </w:rPr>
        <w:t>degree</w:t>
      </w:r>
      <w:r>
        <w:rPr>
          <w:spacing w:val="-18"/>
        </w:rPr>
        <w:t xml:space="preserve"> </w:t>
      </w:r>
      <w:r>
        <w:rPr>
          <w:spacing w:val="-1"/>
        </w:rPr>
        <w:t>murder</w:t>
      </w:r>
      <w:r>
        <w:rPr>
          <w:spacing w:val="-16"/>
        </w:rPr>
        <w:t xml:space="preserve"> </w:t>
      </w:r>
      <w:r>
        <w:rPr>
          <w:spacing w:val="-1"/>
        </w:rPr>
        <w:t>case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6"/>
        </w:rPr>
        <w:t xml:space="preserve"> </w:t>
      </w:r>
      <w:r>
        <w:rPr>
          <w:spacing w:val="-1"/>
        </w:rPr>
        <w:t>failing</w:t>
      </w:r>
      <w:r>
        <w:rPr>
          <w:spacing w:val="-2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investigate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men</w:t>
      </w:r>
      <w:r>
        <w:t>tal</w:t>
      </w:r>
      <w:r>
        <w:rPr>
          <w:spacing w:val="-12"/>
        </w:rPr>
        <w:t xml:space="preserve"> </w:t>
      </w:r>
      <w:r>
        <w:t>defense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charge</w:t>
      </w:r>
      <w:r>
        <w:rPr>
          <w:spacing w:val="-16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t>stabbed his former girlfriend to death while she was driving a car, despite awareness of the</w:t>
      </w:r>
      <w:r>
        <w:rPr>
          <w:spacing w:val="1"/>
        </w:rPr>
        <w:t xml:space="preserve"> </w:t>
      </w:r>
      <w:r>
        <w:rPr>
          <w:spacing w:val="-2"/>
        </w:rPr>
        <w:t>defendant’s</w:t>
      </w:r>
      <w:r>
        <w:rPr>
          <w:spacing w:val="-27"/>
        </w:rPr>
        <w:t xml:space="preserve"> </w:t>
      </w:r>
      <w:r>
        <w:rPr>
          <w:spacing w:val="-2"/>
        </w:rPr>
        <w:t>psychiatric</w:t>
      </w:r>
      <w:r>
        <w:rPr>
          <w:spacing w:val="-30"/>
        </w:rPr>
        <w:t xml:space="preserve"> </w:t>
      </w:r>
      <w:r>
        <w:rPr>
          <w:spacing w:val="-2"/>
        </w:rPr>
        <w:t>history,</w:t>
      </w:r>
      <w:r>
        <w:rPr>
          <w:spacing w:val="-28"/>
        </w:rPr>
        <w:t xml:space="preserve"> </w:t>
      </w:r>
      <w:r>
        <w:rPr>
          <w:spacing w:val="-2"/>
        </w:rPr>
        <w:t>which</w:t>
      </w:r>
      <w:r>
        <w:rPr>
          <w:spacing w:val="-27"/>
        </w:rPr>
        <w:t xml:space="preserve"> </w:t>
      </w:r>
      <w:r>
        <w:rPr>
          <w:spacing w:val="-2"/>
        </w:rPr>
        <w:t>included</w:t>
      </w:r>
      <w:r>
        <w:rPr>
          <w:spacing w:val="-26"/>
        </w:rPr>
        <w:t xml:space="preserve"> </w:t>
      </w:r>
      <w:r>
        <w:rPr>
          <w:spacing w:val="-2"/>
        </w:rPr>
        <w:t>several</w:t>
      </w:r>
      <w:r>
        <w:rPr>
          <w:spacing w:val="-26"/>
        </w:rPr>
        <w:t xml:space="preserve"> </w:t>
      </w:r>
      <w:r>
        <w:rPr>
          <w:spacing w:val="-1"/>
        </w:rPr>
        <w:t>hospitalizations,</w:t>
      </w:r>
      <w:r>
        <w:rPr>
          <w:spacing w:val="-24"/>
        </w:rPr>
        <w:t xml:space="preserve"> </w:t>
      </w:r>
      <w:r>
        <w:rPr>
          <w:spacing w:val="-1"/>
        </w:rPr>
        <w:t>and</w:t>
      </w:r>
      <w:r>
        <w:rPr>
          <w:spacing w:val="-25"/>
        </w:rPr>
        <w:t xml:space="preserve"> </w:t>
      </w:r>
      <w:r>
        <w:rPr>
          <w:spacing w:val="-1"/>
        </w:rPr>
        <w:t>despite</w:t>
      </w:r>
      <w:r>
        <w:rPr>
          <w:spacing w:val="-24"/>
        </w:rPr>
        <w:t xml:space="preserve"> </w:t>
      </w:r>
      <w:r>
        <w:rPr>
          <w:spacing w:val="-1"/>
        </w:rPr>
        <w:t>being</w:t>
      </w:r>
      <w:r>
        <w:rPr>
          <w:spacing w:val="-27"/>
        </w:rPr>
        <w:t xml:space="preserve"> </w:t>
      </w:r>
      <w:r>
        <w:rPr>
          <w:spacing w:val="-1"/>
        </w:rPr>
        <w:t>authorized</w:t>
      </w:r>
      <w:r>
        <w:rPr>
          <w:spacing w:val="-58"/>
        </w:rPr>
        <w:t xml:space="preserve"> </w:t>
      </w:r>
      <w:r>
        <w:rPr>
          <w:spacing w:val="-1"/>
        </w:rPr>
        <w:t>by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trial</w:t>
      </w:r>
      <w:r>
        <w:rPr>
          <w:spacing w:val="-17"/>
        </w:rPr>
        <w:t xml:space="preserve"> </w:t>
      </w:r>
      <w:r>
        <w:rPr>
          <w:spacing w:val="-1"/>
        </w:rPr>
        <w:t>court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obtain</w:t>
      </w:r>
      <w:r>
        <w:rPr>
          <w:spacing w:val="-14"/>
        </w:rPr>
        <w:t xml:space="preserve"> </w:t>
      </w:r>
      <w:r>
        <w:rPr>
          <w:spacing w:val="-1"/>
        </w:rPr>
        <w:t>an</w:t>
      </w:r>
      <w:r>
        <w:rPr>
          <w:spacing w:val="-14"/>
        </w:rPr>
        <w:t xml:space="preserve"> </w:t>
      </w:r>
      <w:r>
        <w:rPr>
          <w:spacing w:val="-1"/>
        </w:rPr>
        <w:t>independent</w:t>
      </w:r>
      <w:r>
        <w:rPr>
          <w:spacing w:val="-17"/>
        </w:rPr>
        <w:t xml:space="preserve"> </w:t>
      </w:r>
      <w:r>
        <w:t>psychiatric</w:t>
      </w:r>
      <w:r>
        <w:rPr>
          <w:spacing w:val="-17"/>
        </w:rPr>
        <w:t xml:space="preserve"> </w:t>
      </w:r>
      <w:r>
        <w:t>evaluation.</w:t>
      </w:r>
      <w:r>
        <w:rPr>
          <w:spacing w:val="32"/>
        </w:rPr>
        <w:t xml:space="preserve"> </w:t>
      </w:r>
      <w:r>
        <w:t>Under</w:t>
      </w:r>
      <w:r>
        <w:rPr>
          <w:spacing w:val="-17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law,</w:t>
      </w:r>
      <w:r>
        <w:rPr>
          <w:spacing w:val="-14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need</w:t>
      </w:r>
      <w:r>
        <w:rPr>
          <w:spacing w:val="-58"/>
        </w:rPr>
        <w:t xml:space="preserve"> </w:t>
      </w:r>
      <w:r>
        <w:t>only show that he was denied “meaningful representation.”</w:t>
      </w:r>
      <w:r>
        <w:rPr>
          <w:spacing w:val="1"/>
        </w:rPr>
        <w:t xml:space="preserve"> </w:t>
      </w:r>
      <w:r>
        <w:t>“[S]ome showing of prejudice” is</w:t>
      </w:r>
      <w:r>
        <w:rPr>
          <w:spacing w:val="1"/>
        </w:rPr>
        <w:t xml:space="preserve"> </w:t>
      </w:r>
      <w:r>
        <w:t>required, “albeit not necessarily the ‘but for’ prejudice required under fed</w:t>
      </w:r>
      <w:r>
        <w:t>eral law.”</w:t>
      </w:r>
      <w:r>
        <w:rPr>
          <w:spacing w:val="1"/>
        </w:rPr>
        <w:t xml:space="preserve"> </w:t>
      </w:r>
      <w:r>
        <w:t>Here, that</w:t>
      </w:r>
      <w:r>
        <w:rPr>
          <w:spacing w:val="1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was met.</w:t>
      </w:r>
    </w:p>
    <w:p w14:paraId="3578B27B" w14:textId="77777777" w:rsidR="00E47A5B" w:rsidRDefault="00E47A5B">
      <w:pPr>
        <w:pStyle w:val="BodyText"/>
        <w:spacing w:before="6"/>
      </w:pPr>
    </w:p>
    <w:p w14:paraId="7263E076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</w:rPr>
        <w:t>Freiburger v. State</w:t>
      </w:r>
      <w:r>
        <w:rPr>
          <w:b/>
        </w:rPr>
        <w:t>, 775</w:t>
      </w:r>
      <w:r>
        <w:rPr>
          <w:b/>
          <w:spacing w:val="1"/>
        </w:rPr>
        <w:t xml:space="preserve"> </w:t>
      </w:r>
      <w:r>
        <w:rPr>
          <w:b/>
        </w:rPr>
        <w:t>S.E.2d 391 (S.C. Ct. App. 2015)</w:t>
      </w:r>
      <w:r>
        <w:t>. Counsel ineffective in murder case</w:t>
      </w:r>
      <w:r>
        <w:rPr>
          <w:spacing w:val="1"/>
        </w:rPr>
        <w:t xml:space="preserve"> </w:t>
      </w:r>
      <w:r>
        <w:t>for failing to introduce a letter rebutting the state’s ballistics evidence. The case involved a 1961</w:t>
      </w:r>
      <w:r>
        <w:rPr>
          <w:spacing w:val="1"/>
        </w:rPr>
        <w:t xml:space="preserve"> </w:t>
      </w:r>
      <w:r>
        <w:t>murder of a taxi driver.</w:t>
      </w:r>
      <w:r>
        <w:rPr>
          <w:spacing w:val="1"/>
        </w:rPr>
        <w:t xml:space="preserve"> </w:t>
      </w:r>
      <w:r>
        <w:t>Three bullet fragments were recovered from the victim’s head, which</w:t>
      </w:r>
      <w:r>
        <w:rPr>
          <w:spacing w:val="1"/>
        </w:rPr>
        <w:t xml:space="preserve"> </w:t>
      </w:r>
      <w:r>
        <w:rPr>
          <w:spacing w:val="-1"/>
        </w:rPr>
        <w:t xml:space="preserve">identified the murder weapon as a .32 </w:t>
      </w:r>
      <w:r>
        <w:t>caliber revolver. The d</w:t>
      </w:r>
      <w:r>
        <w:t>efendant was arrested carrying a .32.</w:t>
      </w:r>
      <w:r>
        <w:rPr>
          <w:spacing w:val="-57"/>
        </w:rPr>
        <w:t xml:space="preserve"> </w:t>
      </w:r>
      <w:r>
        <w:t>Another potential suspect, Dreher, was also found to possess a .32. Ballistics testing at the time</w:t>
      </w:r>
      <w:r>
        <w:rPr>
          <w:spacing w:val="1"/>
        </w:rPr>
        <w:t xml:space="preserve"> </w:t>
      </w:r>
      <w:r>
        <w:rPr>
          <w:spacing w:val="-1"/>
        </w:rPr>
        <w:t>could</w:t>
      </w:r>
      <w:r>
        <w:rPr>
          <w:spacing w:val="-15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rPr>
          <w:spacing w:val="-1"/>
        </w:rPr>
        <w:t>conclusively</w:t>
      </w:r>
      <w:r>
        <w:rPr>
          <w:spacing w:val="-24"/>
        </w:rPr>
        <w:t xml:space="preserve"> </w:t>
      </w:r>
      <w:r>
        <w:t>identify</w:t>
      </w:r>
      <w:r>
        <w:rPr>
          <w:spacing w:val="-21"/>
        </w:rPr>
        <w:t xml:space="preserve"> </w:t>
      </w:r>
      <w:r>
        <w:t>either</w:t>
      </w:r>
      <w:r>
        <w:rPr>
          <w:spacing w:val="-18"/>
        </w:rPr>
        <w:t xml:space="preserve"> </w:t>
      </w:r>
      <w:r>
        <w:t>weapon</w:t>
      </w:r>
      <w:r>
        <w:rPr>
          <w:spacing w:val="-17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murder</w:t>
      </w:r>
      <w:r>
        <w:rPr>
          <w:spacing w:val="-13"/>
        </w:rPr>
        <w:t xml:space="preserve"> </w:t>
      </w:r>
      <w:r>
        <w:t>weapon</w:t>
      </w:r>
      <w:r>
        <w:rPr>
          <w:spacing w:val="-15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no</w:t>
      </w:r>
      <w:r>
        <w:rPr>
          <w:spacing w:val="21"/>
        </w:rPr>
        <w:t xml:space="preserve"> </w:t>
      </w:r>
      <w:r>
        <w:t>charges</w:t>
      </w:r>
      <w:r>
        <w:rPr>
          <w:spacing w:val="20"/>
        </w:rPr>
        <w:t xml:space="preserve"> </w:t>
      </w:r>
      <w:r>
        <w:t>were</w:t>
      </w:r>
      <w:r>
        <w:rPr>
          <w:spacing w:val="13"/>
        </w:rPr>
        <w:t xml:space="preserve"> </w:t>
      </w:r>
      <w:r>
        <w:t>brought.</w:t>
      </w:r>
      <w:r>
        <w:rPr>
          <w:spacing w:val="-57"/>
        </w:rPr>
        <w:t xml:space="preserve"> </w:t>
      </w:r>
      <w:r>
        <w:t>In 2000, the Richland C</w:t>
      </w:r>
      <w:r>
        <w:t>ounty Sheriff’s Department reopened the case. Five ballistics examiners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South</w:t>
      </w:r>
      <w:r>
        <w:rPr>
          <w:spacing w:val="1"/>
        </w:rPr>
        <w:t xml:space="preserve"> </w:t>
      </w:r>
      <w:r>
        <w:t>Carolina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Enforcement</w:t>
      </w:r>
      <w:r>
        <w:rPr>
          <w:spacing w:val="1"/>
        </w:rPr>
        <w:t xml:space="preserve"> </w:t>
      </w:r>
      <w:r>
        <w:t>Division</w:t>
      </w:r>
      <w:r>
        <w:rPr>
          <w:spacing w:val="1"/>
        </w:rPr>
        <w:t xml:space="preserve"> </w:t>
      </w:r>
      <w:r>
        <w:t>(SLED),</w:t>
      </w:r>
      <w:r>
        <w:rPr>
          <w:spacing w:val="1"/>
        </w:rPr>
        <w:t xml:space="preserve"> </w:t>
      </w:r>
      <w:r>
        <w:t>headed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Parnell, reported</w:t>
      </w:r>
      <w:r>
        <w:rPr>
          <w:spacing w:val="1"/>
        </w:rPr>
        <w:t xml:space="preserve"> </w:t>
      </w:r>
      <w:r>
        <w:rPr>
          <w:spacing w:val="-1"/>
        </w:rPr>
        <w:t>inconclusive</w:t>
      </w:r>
      <w:r>
        <w:rPr>
          <w:spacing w:val="-11"/>
        </w:rPr>
        <w:t xml:space="preserve"> </w:t>
      </w:r>
      <w:r>
        <w:rPr>
          <w:spacing w:val="-1"/>
        </w:rPr>
        <w:t>results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neither</w:t>
      </w:r>
      <w:r>
        <w:rPr>
          <w:spacing w:val="-16"/>
        </w:rPr>
        <w:t xml:space="preserve"> </w:t>
      </w:r>
      <w:r>
        <w:t>weapon</w:t>
      </w:r>
      <w:r>
        <w:rPr>
          <w:spacing w:val="-15"/>
        </w:rPr>
        <w:t xml:space="preserve"> </w:t>
      </w:r>
      <w:r>
        <w:t>could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included</w:t>
      </w:r>
      <w:r>
        <w:rPr>
          <w:spacing w:val="-10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excluded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murder</w:t>
      </w:r>
      <w:r>
        <w:rPr>
          <w:spacing w:val="-13"/>
        </w:rPr>
        <w:t xml:space="preserve"> </w:t>
      </w:r>
      <w:r>
        <w:t>weapon.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Sheriff’s</w:t>
      </w:r>
      <w:r>
        <w:rPr>
          <w:spacing w:val="-18"/>
        </w:rPr>
        <w:t xml:space="preserve"> </w:t>
      </w:r>
      <w:r>
        <w:rPr>
          <w:spacing w:val="-1"/>
        </w:rPr>
        <w:t>Department</w:t>
      </w:r>
      <w:r>
        <w:rPr>
          <w:spacing w:val="-17"/>
        </w:rPr>
        <w:t xml:space="preserve"> </w:t>
      </w:r>
      <w:r>
        <w:rPr>
          <w:spacing w:val="-1"/>
        </w:rPr>
        <w:t>hired</w:t>
      </w:r>
      <w:r>
        <w:rPr>
          <w:spacing w:val="-19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private</w:t>
      </w:r>
      <w:r>
        <w:rPr>
          <w:spacing w:val="-20"/>
        </w:rPr>
        <w:t xml:space="preserve"> </w:t>
      </w:r>
      <w:r>
        <w:rPr>
          <w:spacing w:val="-1"/>
        </w:rPr>
        <w:t>ballistics</w:t>
      </w:r>
      <w:r>
        <w:rPr>
          <w:spacing w:val="-15"/>
        </w:rPr>
        <w:t xml:space="preserve"> </w:t>
      </w:r>
      <w:r>
        <w:t>expert,</w:t>
      </w:r>
      <w:r>
        <w:rPr>
          <w:spacing w:val="-14"/>
        </w:rPr>
        <w:t xml:space="preserve"> </w:t>
      </w:r>
      <w:r>
        <w:t>Cayton,</w:t>
      </w:r>
      <w:r>
        <w:rPr>
          <w:spacing w:val="-14"/>
        </w:rPr>
        <w:t xml:space="preserve"> </w:t>
      </w:r>
      <w:r>
        <w:t>who</w:t>
      </w:r>
      <w:r>
        <w:rPr>
          <w:spacing w:val="-15"/>
        </w:rPr>
        <w:t xml:space="preserve"> </w:t>
      </w:r>
      <w:r>
        <w:t>concluded</w:t>
      </w:r>
      <w:r>
        <w:rPr>
          <w:spacing w:val="-2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Freiburger’s</w:t>
      </w:r>
      <w:r>
        <w:rPr>
          <w:spacing w:val="-58"/>
        </w:rPr>
        <w:t xml:space="preserve"> </w:t>
      </w:r>
      <w:r>
        <w:rPr>
          <w:spacing w:val="-1"/>
        </w:rPr>
        <w:t>gun was the murder weapon.</w:t>
      </w:r>
      <w:r>
        <w:rPr>
          <w:spacing w:val="59"/>
        </w:rPr>
        <w:t xml:space="preserve"> </w:t>
      </w:r>
      <w:r>
        <w:rPr>
          <w:spacing w:val="-1"/>
        </w:rPr>
        <w:t xml:space="preserve">During </w:t>
      </w:r>
      <w:r>
        <w:t>trial, Parnell testified concerning the inconclusive findings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SLED,</w:t>
      </w:r>
      <w:r>
        <w:rPr>
          <w:spacing w:val="-20"/>
        </w:rPr>
        <w:t xml:space="preserve"> </w:t>
      </w:r>
      <w:r>
        <w:rPr>
          <w:spacing w:val="-1"/>
        </w:rPr>
        <w:t>but</w:t>
      </w:r>
      <w:r>
        <w:rPr>
          <w:spacing w:val="-19"/>
        </w:rPr>
        <w:t xml:space="preserve"> </w:t>
      </w:r>
      <w:r>
        <w:rPr>
          <w:spacing w:val="-1"/>
        </w:rPr>
        <w:t>qualified</w:t>
      </w:r>
      <w:r>
        <w:rPr>
          <w:spacing w:val="-20"/>
        </w:rPr>
        <w:t xml:space="preserve"> </w:t>
      </w:r>
      <w:r>
        <w:rPr>
          <w:spacing w:val="-1"/>
        </w:rPr>
        <w:t>this</w:t>
      </w:r>
      <w:r>
        <w:rPr>
          <w:spacing w:val="-20"/>
        </w:rPr>
        <w:t xml:space="preserve"> </w:t>
      </w:r>
      <w:r>
        <w:rPr>
          <w:spacing w:val="-1"/>
        </w:rPr>
        <w:t>by</w:t>
      </w:r>
      <w:r>
        <w:rPr>
          <w:spacing w:val="-27"/>
        </w:rPr>
        <w:t xml:space="preserve"> </w:t>
      </w:r>
      <w:r>
        <w:rPr>
          <w:spacing w:val="-1"/>
        </w:rPr>
        <w:t>saying</w:t>
      </w:r>
      <w:r>
        <w:rPr>
          <w:spacing w:val="-22"/>
        </w:rPr>
        <w:t xml:space="preserve"> </w:t>
      </w:r>
      <w:r>
        <w:rPr>
          <w:spacing w:val="-1"/>
        </w:rPr>
        <w:t>there</w:t>
      </w:r>
      <w:r>
        <w:rPr>
          <w:spacing w:val="-21"/>
        </w:rPr>
        <w:t xml:space="preserve"> </w:t>
      </w:r>
      <w:r>
        <w:rPr>
          <w:spacing w:val="-1"/>
        </w:rPr>
        <w:t>was</w:t>
      </w:r>
      <w:r>
        <w:rPr>
          <w:spacing w:val="-22"/>
        </w:rPr>
        <w:t xml:space="preserve"> </w:t>
      </w:r>
      <w:r>
        <w:rPr>
          <w:spacing w:val="-1"/>
        </w:rPr>
        <w:t>“a</w:t>
      </w:r>
      <w:r>
        <w:rPr>
          <w:spacing w:val="-21"/>
        </w:rPr>
        <w:t xml:space="preserve"> </w:t>
      </w:r>
      <w:r>
        <w:rPr>
          <w:spacing w:val="-1"/>
        </w:rPr>
        <w:t>r</w:t>
      </w:r>
      <w:r>
        <w:rPr>
          <w:spacing w:val="-1"/>
        </w:rPr>
        <w:t>emarkable</w:t>
      </w:r>
      <w:r>
        <w:rPr>
          <w:spacing w:val="-25"/>
        </w:rPr>
        <w:t xml:space="preserve"> </w:t>
      </w:r>
      <w:r>
        <w:t>similarity”</w:t>
      </w:r>
      <w:r>
        <w:rPr>
          <w:spacing w:val="-2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Freiburger’s</w:t>
      </w:r>
      <w:r>
        <w:rPr>
          <w:spacing w:val="-19"/>
        </w:rPr>
        <w:t xml:space="preserve"> </w:t>
      </w:r>
      <w:r>
        <w:t>revolver</w:t>
      </w:r>
      <w:r>
        <w:rPr>
          <w:spacing w:val="-57"/>
        </w:rPr>
        <w:t xml:space="preserve"> </w:t>
      </w:r>
      <w:r>
        <w:t>but not enough for him to say it was a match. The state also called Stokes, who had been a SLED</w:t>
      </w:r>
      <w:r>
        <w:rPr>
          <w:spacing w:val="-57"/>
        </w:rPr>
        <w:t xml:space="preserve"> </w:t>
      </w:r>
      <w:r>
        <w:rPr>
          <w:spacing w:val="-1"/>
        </w:rPr>
        <w:t>ballistics</w:t>
      </w:r>
      <w:r>
        <w:rPr>
          <w:spacing w:val="-24"/>
        </w:rPr>
        <w:t xml:space="preserve"> </w:t>
      </w:r>
      <w:r>
        <w:rPr>
          <w:spacing w:val="-1"/>
        </w:rPr>
        <w:t>examiner</w:t>
      </w:r>
      <w:r>
        <w:rPr>
          <w:spacing w:val="-28"/>
        </w:rPr>
        <w:t xml:space="preserve"> </w:t>
      </w:r>
      <w:r>
        <w:rPr>
          <w:spacing w:val="-1"/>
        </w:rPr>
        <w:t>from</w:t>
      </w:r>
      <w:r>
        <w:rPr>
          <w:spacing w:val="-28"/>
        </w:rPr>
        <w:t xml:space="preserve"> </w:t>
      </w:r>
      <w:r>
        <w:rPr>
          <w:spacing w:val="-1"/>
        </w:rPr>
        <w:t>1954-1981.</w:t>
      </w:r>
      <w:r>
        <w:rPr>
          <w:spacing w:val="7"/>
        </w:rPr>
        <w:t xml:space="preserve"> </w:t>
      </w:r>
      <w:r>
        <w:t>Stokes</w:t>
      </w:r>
      <w:r>
        <w:rPr>
          <w:spacing w:val="-26"/>
        </w:rPr>
        <w:t xml:space="preserve"> </w:t>
      </w:r>
      <w:r>
        <w:t>testified</w:t>
      </w:r>
      <w:r>
        <w:rPr>
          <w:spacing w:val="-27"/>
        </w:rPr>
        <w:t xml:space="preserve"> </w:t>
      </w:r>
      <w:r>
        <w:t>that</w:t>
      </w:r>
      <w:r>
        <w:rPr>
          <w:spacing w:val="-26"/>
        </w:rPr>
        <w:t xml:space="preserve"> </w:t>
      </w:r>
      <w:r>
        <w:t>Lt.</w:t>
      </w:r>
      <w:r>
        <w:rPr>
          <w:spacing w:val="-26"/>
        </w:rPr>
        <w:t xml:space="preserve"> </w:t>
      </w:r>
      <w:r>
        <w:t>Cate</w:t>
      </w:r>
      <w:r>
        <w:rPr>
          <w:spacing w:val="-28"/>
        </w:rPr>
        <w:t xml:space="preserve"> </w:t>
      </w:r>
      <w:r>
        <w:t>set</w:t>
      </w:r>
      <w:r>
        <w:rPr>
          <w:spacing w:val="-26"/>
        </w:rPr>
        <w:t xml:space="preserve"> </w:t>
      </w:r>
      <w:r>
        <w:t>up</w:t>
      </w:r>
      <w:r>
        <w:rPr>
          <w:spacing w:val="-21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SLED</w:t>
      </w:r>
      <w:r>
        <w:rPr>
          <w:spacing w:val="-7"/>
        </w:rPr>
        <w:t xml:space="preserve"> </w:t>
      </w:r>
      <w:r>
        <w:t>ballistics</w:t>
      </w:r>
      <w:r>
        <w:rPr>
          <w:spacing w:val="-15"/>
        </w:rPr>
        <w:t xml:space="preserve"> </w:t>
      </w:r>
      <w:r>
        <w:t>division</w:t>
      </w:r>
      <w:r>
        <w:rPr>
          <w:spacing w:val="-5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Stokes</w:t>
      </w:r>
      <w:r>
        <w:rPr>
          <w:spacing w:val="-2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“first</w:t>
      </w:r>
      <w:r>
        <w:rPr>
          <w:spacing w:val="-3"/>
        </w:rPr>
        <w:t xml:space="preserve"> </w:t>
      </w:r>
      <w:r>
        <w:t>understudy.”</w:t>
      </w:r>
      <w:r>
        <w:rPr>
          <w:spacing w:val="56"/>
        </w:rPr>
        <w:t xml:space="preserve"> </w:t>
      </w:r>
      <w:r>
        <w:t>According</w:t>
      </w:r>
      <w:r>
        <w:rPr>
          <w:spacing w:val="-9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Stokes,</w:t>
      </w:r>
      <w:r>
        <w:rPr>
          <w:spacing w:val="-2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worked</w:t>
      </w:r>
      <w:r>
        <w:rPr>
          <w:spacing w:val="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Lt.</w:t>
      </w:r>
      <w:r>
        <w:rPr>
          <w:spacing w:val="-10"/>
        </w:rPr>
        <w:t xml:space="preserve"> </w:t>
      </w:r>
      <w:r>
        <w:t>Cate</w:t>
      </w:r>
      <w:r>
        <w:rPr>
          <w:spacing w:val="-14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28"/>
        </w:rPr>
        <w:t xml:space="preserve"> </w:t>
      </w:r>
      <w:r>
        <w:rPr>
          <w:spacing w:val="-1"/>
        </w:rPr>
        <w:t>case</w:t>
      </w:r>
      <w:r>
        <w:rPr>
          <w:spacing w:val="-28"/>
        </w:rPr>
        <w:t xml:space="preserve"> </w:t>
      </w:r>
      <w:r>
        <w:rPr>
          <w:spacing w:val="-1"/>
        </w:rPr>
        <w:t>and</w:t>
      </w:r>
      <w:r>
        <w:rPr>
          <w:spacing w:val="-27"/>
        </w:rPr>
        <w:t xml:space="preserve"> </w:t>
      </w:r>
      <w:r>
        <w:rPr>
          <w:spacing w:val="-1"/>
        </w:rPr>
        <w:t>the</w:t>
      </w:r>
      <w:r>
        <w:rPr>
          <w:spacing w:val="-28"/>
        </w:rPr>
        <w:t xml:space="preserve"> </w:t>
      </w:r>
      <w:r>
        <w:rPr>
          <w:spacing w:val="-1"/>
        </w:rPr>
        <w:t>two</w:t>
      </w:r>
      <w:r>
        <w:rPr>
          <w:spacing w:val="-27"/>
        </w:rPr>
        <w:t xml:space="preserve"> </w:t>
      </w:r>
      <w:r>
        <w:rPr>
          <w:spacing w:val="-1"/>
        </w:rPr>
        <w:t>of</w:t>
      </w:r>
      <w:r>
        <w:rPr>
          <w:spacing w:val="-28"/>
        </w:rPr>
        <w:t xml:space="preserve"> </w:t>
      </w:r>
      <w:r>
        <w:rPr>
          <w:spacing w:val="-1"/>
        </w:rPr>
        <w:t>them</w:t>
      </w:r>
      <w:r>
        <w:rPr>
          <w:spacing w:val="-24"/>
        </w:rPr>
        <w:t xml:space="preserve"> </w:t>
      </w:r>
      <w:r>
        <w:rPr>
          <w:spacing w:val="-1"/>
        </w:rPr>
        <w:t>had</w:t>
      </w:r>
      <w:r>
        <w:rPr>
          <w:spacing w:val="-24"/>
        </w:rPr>
        <w:t xml:space="preserve"> </w:t>
      </w:r>
      <w:r>
        <w:rPr>
          <w:spacing w:val="-1"/>
        </w:rPr>
        <w:t>excluded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8"/>
        </w:rPr>
        <w:t xml:space="preserve"> </w:t>
      </w:r>
      <w:r>
        <w:rPr>
          <w:spacing w:val="-1"/>
        </w:rPr>
        <w:t>Dreher</w:t>
      </w:r>
      <w:r>
        <w:rPr>
          <w:spacing w:val="-29"/>
        </w:rPr>
        <w:t xml:space="preserve"> </w:t>
      </w:r>
      <w:r>
        <w:rPr>
          <w:spacing w:val="-1"/>
        </w:rPr>
        <w:t>gun.</w:t>
      </w:r>
      <w:r>
        <w:rPr>
          <w:spacing w:val="7"/>
        </w:rPr>
        <w:t xml:space="preserve"> </w:t>
      </w:r>
      <w:r>
        <w:t>Finally,</w:t>
      </w:r>
      <w:r>
        <w:rPr>
          <w:spacing w:val="-29"/>
        </w:rPr>
        <w:t xml:space="preserve"> </w:t>
      </w:r>
      <w:r>
        <w:t>Cayton</w:t>
      </w:r>
      <w:r>
        <w:rPr>
          <w:spacing w:val="-27"/>
        </w:rPr>
        <w:t xml:space="preserve"> </w:t>
      </w:r>
      <w:r>
        <w:t>testified</w:t>
      </w:r>
      <w:r>
        <w:rPr>
          <w:spacing w:val="-12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t>Frieburger’s</w:t>
      </w:r>
      <w:r>
        <w:rPr>
          <w:spacing w:val="-57"/>
        </w:rPr>
        <w:t xml:space="preserve"> </w:t>
      </w:r>
      <w:r>
        <w:t>weapon was the murder weapon.</w:t>
      </w:r>
      <w:r>
        <w:rPr>
          <w:spacing w:val="1"/>
        </w:rPr>
        <w:t xml:space="preserve"> </w:t>
      </w:r>
      <w:r>
        <w:t>Counsel’s conduct was deficient in failing to introduce into</w:t>
      </w:r>
      <w:r>
        <w:rPr>
          <w:spacing w:val="1"/>
        </w:rPr>
        <w:t xml:space="preserve"> </w:t>
      </w:r>
      <w:r>
        <w:t>evidence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letter</w:t>
      </w:r>
      <w:r>
        <w:rPr>
          <w:spacing w:val="-12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1961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Chief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SLED</w:t>
      </w:r>
      <w:r>
        <w:rPr>
          <w:spacing w:val="-7"/>
        </w:rPr>
        <w:t xml:space="preserve"> </w:t>
      </w:r>
      <w:r>
        <w:t>stated</w:t>
      </w:r>
      <w:r>
        <w:rPr>
          <w:spacing w:val="-7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Lt.</w:t>
      </w:r>
      <w:r>
        <w:rPr>
          <w:spacing w:val="-7"/>
        </w:rPr>
        <w:t xml:space="preserve"> </w:t>
      </w:r>
      <w:r>
        <w:t>Cate’s</w:t>
      </w:r>
      <w:r>
        <w:rPr>
          <w:spacing w:val="-8"/>
        </w:rPr>
        <w:t xml:space="preserve"> </w:t>
      </w:r>
      <w:r>
        <w:t>opinion</w:t>
      </w:r>
      <w:r>
        <w:rPr>
          <w:spacing w:val="12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that the</w:t>
      </w:r>
      <w:r>
        <w:rPr>
          <w:spacing w:val="-57"/>
        </w:rPr>
        <w:t xml:space="preserve"> </w:t>
      </w:r>
      <w:r>
        <w:t>Dreher gun was the murder weapon.</w:t>
      </w:r>
      <w:r>
        <w:rPr>
          <w:spacing w:val="1"/>
        </w:rPr>
        <w:t xml:space="preserve"> </w:t>
      </w:r>
      <w:r>
        <w:t>Counsel stated no strategic reason for the failure. Prejudice</w:t>
      </w:r>
      <w:r>
        <w:rPr>
          <w:spacing w:val="1"/>
        </w:rPr>
        <w:t xml:space="preserve"> </w:t>
      </w:r>
      <w:r>
        <w:t>was established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state’s</w:t>
      </w:r>
      <w:r>
        <w:rPr>
          <w:spacing w:val="-4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“was</w:t>
      </w:r>
      <w:r>
        <w:rPr>
          <w:spacing w:val="-4"/>
        </w:rPr>
        <w:t xml:space="preserve"> </w:t>
      </w:r>
      <w:r>
        <w:t>purely</w:t>
      </w:r>
      <w:r>
        <w:rPr>
          <w:spacing w:val="-11"/>
        </w:rPr>
        <w:t xml:space="preserve"> </w:t>
      </w:r>
      <w:r>
        <w:t>circumstantial,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ballistics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weak.”</w:t>
      </w:r>
      <w:r>
        <w:rPr>
          <w:spacing w:val="-57"/>
        </w:rPr>
        <w:t xml:space="preserve"> </w:t>
      </w:r>
      <w:r>
        <w:t>The letter would have contradicted Cayton, upset the “apparent unanimity” of the State’s experts,</w:t>
      </w:r>
      <w:r>
        <w:rPr>
          <w:spacing w:val="-57"/>
        </w:rPr>
        <w:t xml:space="preserve"> </w:t>
      </w:r>
      <w:r>
        <w:t>and contradicted Stokes about the results of the 1961 testing.</w:t>
      </w:r>
      <w:r>
        <w:rPr>
          <w:spacing w:val="1"/>
        </w:rPr>
        <w:t xml:space="preserve"> </w:t>
      </w:r>
      <w:r>
        <w:t>In short, admission of this letter</w:t>
      </w:r>
      <w:r>
        <w:rPr>
          <w:spacing w:val="1"/>
        </w:rPr>
        <w:t xml:space="preserve"> </w:t>
      </w:r>
      <w:r>
        <w:t>“would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deeply</w:t>
      </w:r>
      <w:r>
        <w:rPr>
          <w:spacing w:val="-12"/>
        </w:rPr>
        <w:t xml:space="preserve"> </w:t>
      </w:r>
      <w:r>
        <w:t>undermined the</w:t>
      </w:r>
      <w:r>
        <w:rPr>
          <w:spacing w:val="-1"/>
        </w:rPr>
        <w:t xml:space="preserve"> </w:t>
      </w:r>
      <w:r>
        <w:t>State’s case.”</w:t>
      </w:r>
    </w:p>
    <w:p w14:paraId="7CA70F84" w14:textId="77777777" w:rsidR="00E47A5B" w:rsidRDefault="00E47A5B">
      <w:pPr>
        <w:pStyle w:val="BodyText"/>
        <w:spacing w:before="2"/>
      </w:pPr>
    </w:p>
    <w:p w14:paraId="300B3683" w14:textId="77777777" w:rsidR="00E47A5B" w:rsidRDefault="00DE532F">
      <w:pPr>
        <w:pStyle w:val="BodyText"/>
        <w:spacing w:line="247" w:lineRule="auto"/>
        <w:ind w:left="939" w:right="239"/>
        <w:jc w:val="both"/>
      </w:pPr>
      <w:r>
        <w:rPr>
          <w:b/>
          <w:i/>
        </w:rPr>
        <w:t>State v. J</w:t>
      </w:r>
      <w:r>
        <w:rPr>
          <w:b/>
          <w:i/>
        </w:rPr>
        <w:t>ones</w:t>
      </w:r>
      <w:r>
        <w:rPr>
          <w:b/>
        </w:rPr>
        <w:t>, 352 P.3d 776 (Wash. 2015)</w:t>
      </w:r>
      <w:r>
        <w:t>.</w:t>
      </w:r>
      <w:r>
        <w:rPr>
          <w:spacing w:val="1"/>
        </w:rPr>
        <w:t xml:space="preserve"> </w:t>
      </w:r>
      <w:r>
        <w:t>Counsel was ineffective in second degree assault</w:t>
      </w:r>
      <w:r>
        <w:rPr>
          <w:spacing w:val="1"/>
        </w:rPr>
        <w:t xml:space="preserve"> </w:t>
      </w:r>
      <w:r>
        <w:rPr>
          <w:spacing w:val="-1"/>
        </w:rPr>
        <w:t>case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failing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interview</w:t>
      </w:r>
      <w:r>
        <w:rPr>
          <w:spacing w:val="-8"/>
        </w:rPr>
        <w:t xml:space="preserve"> </w:t>
      </w:r>
      <w:r>
        <w:rPr>
          <w:spacing w:val="-1"/>
        </w:rPr>
        <w:t>several</w:t>
      </w:r>
      <w:r>
        <w:rPr>
          <w:spacing w:val="-6"/>
        </w:rPr>
        <w:t xml:space="preserve"> </w:t>
      </w:r>
      <w:r>
        <w:rPr>
          <w:spacing w:val="-1"/>
        </w:rPr>
        <w:t>eyewitnesses</w:t>
      </w:r>
      <w:r>
        <w:rPr>
          <w:spacing w:val="-7"/>
        </w:rPr>
        <w:t xml:space="preserve"> </w:t>
      </w:r>
      <w:r>
        <w:t>clearly</w:t>
      </w:r>
      <w:r>
        <w:rPr>
          <w:spacing w:val="-15"/>
        </w:rPr>
        <w:t xml:space="preserve"> </w:t>
      </w:r>
      <w:r>
        <w:t>identified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discovery</w:t>
      </w:r>
      <w:r>
        <w:rPr>
          <w:spacing w:val="-32"/>
        </w:rPr>
        <w:t xml:space="preserve"> </w:t>
      </w:r>
      <w:r>
        <w:t>provided</w:t>
      </w:r>
      <w:r>
        <w:rPr>
          <w:spacing w:val="-23"/>
        </w:rPr>
        <w:t xml:space="preserve"> </w:t>
      </w:r>
      <w:r>
        <w:t>by</w:t>
      </w:r>
      <w:r>
        <w:rPr>
          <w:spacing w:val="-29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state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failing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present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testimony.</w:t>
      </w:r>
      <w:r>
        <w:rPr>
          <w:spacing w:val="29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case</w:t>
      </w:r>
      <w:r>
        <w:rPr>
          <w:spacing w:val="-17"/>
        </w:rPr>
        <w:t xml:space="preserve"> </w:t>
      </w:r>
      <w:r>
        <w:t>involved</w:t>
      </w:r>
      <w:r>
        <w:rPr>
          <w:spacing w:val="-1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street</w:t>
      </w:r>
      <w:r>
        <w:rPr>
          <w:spacing w:val="-14"/>
        </w:rPr>
        <w:t xml:space="preserve"> </w:t>
      </w:r>
      <w:r>
        <w:t>fight</w:t>
      </w:r>
      <w:r>
        <w:rPr>
          <w:spacing w:val="6"/>
        </w:rPr>
        <w:t xml:space="preserve"> </w:t>
      </w:r>
      <w:r>
        <w:t>involving</w:t>
      </w:r>
      <w:r>
        <w:rPr>
          <w:spacing w:val="1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defendant,</w:t>
      </w:r>
    </w:p>
    <w:p w14:paraId="3937074C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F1FC1EF" w14:textId="77777777" w:rsidR="00E47A5B" w:rsidRDefault="00E47A5B">
      <w:pPr>
        <w:pStyle w:val="BodyText"/>
        <w:spacing w:before="3"/>
        <w:rPr>
          <w:sz w:val="12"/>
        </w:rPr>
      </w:pPr>
    </w:p>
    <w:p w14:paraId="505FA0B3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t>the alleged victim, and three of the alleged victim’s friends.</w:t>
      </w:r>
      <w:r>
        <w:rPr>
          <w:spacing w:val="1"/>
        </w:rPr>
        <w:t xml:space="preserve"> </w:t>
      </w:r>
      <w:r>
        <w:t>The state’s witnesses, including the</w:t>
      </w:r>
      <w:r>
        <w:rPr>
          <w:spacing w:val="1"/>
        </w:rPr>
        <w:t xml:space="preserve"> </w:t>
      </w:r>
      <w:r>
        <w:t>alleged victim’s friends involved in the fight, generally identified the defendant as the aggressor</w:t>
      </w:r>
      <w:r>
        <w:rPr>
          <w:spacing w:val="1"/>
        </w:rPr>
        <w:t xml:space="preserve"> </w:t>
      </w:r>
      <w:r>
        <w:t>and</w:t>
      </w:r>
      <w:r>
        <w:t xml:space="preserve"> testified that he held a knife.</w:t>
      </w:r>
      <w:r>
        <w:rPr>
          <w:spacing w:val="1"/>
        </w:rPr>
        <w:t xml:space="preserve"> </w:t>
      </w:r>
      <w:r>
        <w:t>A sole defense witness, Forbes, who was a neutral bystander,</w:t>
      </w:r>
      <w:r>
        <w:rPr>
          <w:spacing w:val="1"/>
        </w:rPr>
        <w:t xml:space="preserve"> </w:t>
      </w:r>
      <w:r>
        <w:t>testified that it was essentially mutual combat and the defendant drew the knife only to protect</w:t>
      </w:r>
      <w:r>
        <w:rPr>
          <w:spacing w:val="1"/>
        </w:rPr>
        <w:t xml:space="preserve"> </w:t>
      </w:r>
      <w:r>
        <w:t>himself</w:t>
      </w:r>
      <w:r>
        <w:rPr>
          <w:spacing w:val="60"/>
        </w:rPr>
        <w:t xml:space="preserve"> </w:t>
      </w:r>
      <w:r>
        <w:t>after the three other men</w:t>
      </w:r>
      <w:r>
        <w:rPr>
          <w:spacing w:val="60"/>
        </w:rPr>
        <w:t xml:space="preserve"> </w:t>
      </w:r>
      <w:r>
        <w:t>joined</w:t>
      </w:r>
      <w:r>
        <w:rPr>
          <w:spacing w:val="60"/>
        </w:rPr>
        <w:t xml:space="preserve"> </w:t>
      </w:r>
      <w:r>
        <w:t>the fight.</w:t>
      </w:r>
      <w:r>
        <w:rPr>
          <w:spacing w:val="61"/>
        </w:rPr>
        <w:t xml:space="preserve"> </w:t>
      </w:r>
      <w:r>
        <w:t>Based on</w:t>
      </w:r>
      <w:r>
        <w:rPr>
          <w:spacing w:val="60"/>
        </w:rPr>
        <w:t xml:space="preserve"> </w:t>
      </w:r>
      <w:r>
        <w:t>a de</w:t>
      </w:r>
      <w:r>
        <w:t>tective’s testimonial mention</w:t>
      </w:r>
      <w:r>
        <w:rPr>
          <w:spacing w:val="1"/>
        </w:rPr>
        <w:t xml:space="preserve"> </w:t>
      </w:r>
      <w:r>
        <w:t>of a witness listed in discovery that counsel had failed to interview, counsel sought a mistrial</w:t>
      </w:r>
      <w:r>
        <w:rPr>
          <w:spacing w:val="1"/>
        </w:rPr>
        <w:t xml:space="preserve"> </w:t>
      </w:r>
      <w:r>
        <w:t>believing inaccurately that this witness’ identity had not been disclosed.</w:t>
      </w:r>
      <w:r>
        <w:rPr>
          <w:spacing w:val="1"/>
        </w:rPr>
        <w:t xml:space="preserve"> </w:t>
      </w:r>
      <w:r>
        <w:t>The court</w:t>
      </w:r>
      <w:r>
        <w:rPr>
          <w:spacing w:val="1"/>
        </w:rPr>
        <w:t xml:space="preserve"> </w:t>
      </w:r>
      <w:r>
        <w:t>granted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continuance instead and the witnes</w:t>
      </w:r>
      <w:r>
        <w:t>s was then called by the prosecution.</w:t>
      </w:r>
      <w:r>
        <w:rPr>
          <w:spacing w:val="1"/>
        </w:rPr>
        <w:t xml:space="preserve"> </w:t>
      </w:r>
      <w:r>
        <w:t>This witness, Brown,</w:t>
      </w:r>
      <w:r>
        <w:rPr>
          <w:spacing w:val="1"/>
        </w:rPr>
        <w:t xml:space="preserve"> </w:t>
      </w:r>
      <w:r>
        <w:t>testified that the alleged victim had been chasing the defendant prior to the altercation.</w:t>
      </w:r>
      <w:r>
        <w:rPr>
          <w:spacing w:val="1"/>
        </w:rPr>
        <w:t xml:space="preserve"> </w:t>
      </w:r>
      <w:r>
        <w:t>She also</w:t>
      </w:r>
      <w:r>
        <w:rPr>
          <w:spacing w:val="1"/>
        </w:rPr>
        <w:t xml:space="preserve"> </w:t>
      </w:r>
      <w:r>
        <w:t>never saw a knife and only heard reference to it after the alleged victim’s three friends joined the</w:t>
      </w:r>
      <w:r>
        <w:rPr>
          <w:spacing w:val="1"/>
        </w:rPr>
        <w:t xml:space="preserve"> </w:t>
      </w:r>
      <w:r>
        <w:t>fray.</w:t>
      </w:r>
      <w:r>
        <w:rPr>
          <w:spacing w:val="1"/>
        </w:rPr>
        <w:t xml:space="preserve"> </w:t>
      </w:r>
      <w:r>
        <w:t>Counsel’s conduct was deficient in failing to interview Brown and failing to interview</w:t>
      </w:r>
      <w:r>
        <w:rPr>
          <w:spacing w:val="1"/>
        </w:rPr>
        <w:t xml:space="preserve"> </w:t>
      </w:r>
      <w:r>
        <w:rPr>
          <w:spacing w:val="-1"/>
        </w:rPr>
        <w:t>Hamilton,</w:t>
      </w:r>
      <w:r>
        <w:rPr>
          <w:spacing w:val="-8"/>
        </w:rPr>
        <w:t xml:space="preserve"> </w:t>
      </w:r>
      <w:r>
        <w:rPr>
          <w:spacing w:val="-1"/>
        </w:rPr>
        <w:t>another</w:t>
      </w:r>
      <w:r>
        <w:rPr>
          <w:spacing w:val="-8"/>
        </w:rPr>
        <w:t xml:space="preserve"> </w:t>
      </w:r>
      <w:r>
        <w:rPr>
          <w:spacing w:val="-1"/>
        </w:rPr>
        <w:t>eyewitness</w:t>
      </w:r>
      <w:r>
        <w:rPr>
          <w:spacing w:val="-8"/>
        </w:rPr>
        <w:t xml:space="preserve"> </w:t>
      </w:r>
      <w:r>
        <w:rPr>
          <w:spacing w:val="-1"/>
        </w:rPr>
        <w:t>disclosed</w:t>
      </w:r>
      <w:r>
        <w:rPr>
          <w:spacing w:val="-8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dis</w:t>
      </w:r>
      <w:r>
        <w:t>covery</w:t>
      </w:r>
      <w:r>
        <w:rPr>
          <w:spacing w:val="-14"/>
        </w:rPr>
        <w:t xml:space="preserve"> </w:t>
      </w:r>
      <w:r>
        <w:t>papers.</w:t>
      </w:r>
      <w:r>
        <w:rPr>
          <w:spacing w:val="45"/>
        </w:rPr>
        <w:t xml:space="preserve"> </w:t>
      </w:r>
      <w:r>
        <w:t>Hamilton</w:t>
      </w:r>
      <w:r>
        <w:rPr>
          <w:spacing w:val="-8"/>
        </w:rPr>
        <w:t xml:space="preserve"> </w:t>
      </w:r>
      <w:r>
        <w:t>would</w:t>
      </w:r>
      <w:r>
        <w:rPr>
          <w:spacing w:val="-8"/>
        </w:rPr>
        <w:t xml:space="preserve"> </w:t>
      </w:r>
      <w:r>
        <w:t>have</w:t>
      </w:r>
      <w:r>
        <w:rPr>
          <w:spacing w:val="-57"/>
        </w:rPr>
        <w:t xml:space="preserve"> </w:t>
      </w:r>
      <w:r>
        <w:rPr>
          <w:spacing w:val="-1"/>
        </w:rPr>
        <w:t>testified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alleged</w:t>
      </w:r>
      <w:r>
        <w:rPr>
          <w:spacing w:val="-12"/>
        </w:rPr>
        <w:t xml:space="preserve"> </w:t>
      </w:r>
      <w:r>
        <w:rPr>
          <w:spacing w:val="-1"/>
        </w:rPr>
        <w:t>victim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15"/>
        </w:rPr>
        <w:t xml:space="preserve"> </w:t>
      </w:r>
      <w:r>
        <w:t>tackled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started</w:t>
      </w:r>
      <w:r>
        <w:rPr>
          <w:spacing w:val="-15"/>
        </w:rPr>
        <w:t xml:space="preserve"> </w:t>
      </w:r>
      <w:r>
        <w:t>beating</w:t>
      </w:r>
      <w:r>
        <w:rPr>
          <w:spacing w:val="-12"/>
        </w:rPr>
        <w:t xml:space="preserve"> </w:t>
      </w:r>
      <w:r>
        <w:t>him</w:t>
      </w:r>
      <w:r>
        <w:rPr>
          <w:spacing w:val="-12"/>
        </w:rPr>
        <w:t xml:space="preserve"> </w:t>
      </w:r>
      <w:r>
        <w:t>before</w:t>
      </w:r>
      <w:r>
        <w:rPr>
          <w:spacing w:val="-1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alleged</w:t>
      </w:r>
      <w:r>
        <w:rPr>
          <w:spacing w:val="-57"/>
        </w:rPr>
        <w:t xml:space="preserve"> </w:t>
      </w:r>
      <w:r>
        <w:rPr>
          <w:spacing w:val="-1"/>
        </w:rPr>
        <w:t>victim’s</w:t>
      </w:r>
      <w:r>
        <w:rPr>
          <w:spacing w:val="-8"/>
        </w:rPr>
        <w:t xml:space="preserve"> </w:t>
      </w:r>
      <w:r>
        <w:rPr>
          <w:spacing w:val="-1"/>
        </w:rPr>
        <w:t>friends</w:t>
      </w:r>
      <w:r>
        <w:rPr>
          <w:spacing w:val="-10"/>
        </w:rPr>
        <w:t xml:space="preserve"> </w:t>
      </w:r>
      <w:r>
        <w:rPr>
          <w:spacing w:val="-1"/>
        </w:rPr>
        <w:t>joined</w:t>
      </w:r>
      <w:r>
        <w:rPr>
          <w:spacing w:val="-10"/>
        </w:rPr>
        <w:t xml:space="preserve"> </w:t>
      </w:r>
      <w:r>
        <w:t>in.</w:t>
      </w:r>
      <w:r>
        <w:rPr>
          <w:spacing w:val="43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saw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knife</w:t>
      </w:r>
      <w:r>
        <w:rPr>
          <w:spacing w:val="-9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after</w:t>
      </w:r>
      <w:r>
        <w:rPr>
          <w:spacing w:val="-11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tackled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all</w:t>
      </w:r>
      <w:r>
        <w:rPr>
          <w:spacing w:val="-57"/>
        </w:rPr>
        <w:t xml:space="preserve"> </w:t>
      </w:r>
      <w:r>
        <w:t>four</w:t>
      </w:r>
      <w:r>
        <w:rPr>
          <w:spacing w:val="-15"/>
        </w:rPr>
        <w:t xml:space="preserve"> </w:t>
      </w:r>
      <w:r>
        <w:t>men</w:t>
      </w:r>
      <w:r>
        <w:rPr>
          <w:spacing w:val="-11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assaulting</w:t>
      </w:r>
      <w:r>
        <w:rPr>
          <w:spacing w:val="-14"/>
        </w:rPr>
        <w:t xml:space="preserve"> </w:t>
      </w:r>
      <w:r>
        <w:t>him.</w:t>
      </w:r>
      <w:r>
        <w:rPr>
          <w:spacing w:val="41"/>
        </w:rPr>
        <w:t xml:space="preserve"> </w:t>
      </w:r>
      <w:r>
        <w:t>Counsel’s</w:t>
      </w:r>
      <w:r>
        <w:rPr>
          <w:spacing w:val="-11"/>
        </w:rPr>
        <w:t xml:space="preserve"> </w:t>
      </w:r>
      <w:r>
        <w:t>conduct</w:t>
      </w:r>
      <w:r>
        <w:rPr>
          <w:spacing w:val="-13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deficient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failing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interview</w:t>
      </w:r>
      <w:r>
        <w:rPr>
          <w:spacing w:val="-14"/>
        </w:rPr>
        <w:t xml:space="preserve"> </w:t>
      </w:r>
      <w:r>
        <w:t>witness</w:t>
      </w:r>
      <w:r>
        <w:rPr>
          <w:spacing w:val="-57"/>
        </w:rPr>
        <w:t xml:space="preserve"> </w:t>
      </w:r>
      <w:r>
        <w:t>Ooveda,</w:t>
      </w:r>
      <w:r>
        <w:rPr>
          <w:spacing w:val="-10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listed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incident</w:t>
      </w:r>
      <w:r>
        <w:rPr>
          <w:spacing w:val="-4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discovery.</w:t>
      </w:r>
      <w:r>
        <w:rPr>
          <w:spacing w:val="5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prosecutor</w:t>
      </w:r>
      <w:r>
        <w:rPr>
          <w:spacing w:val="-10"/>
        </w:rPr>
        <w:t xml:space="preserve"> </w:t>
      </w:r>
      <w:r>
        <w:t>interviewed</w:t>
      </w:r>
      <w:r>
        <w:rPr>
          <w:spacing w:val="-9"/>
        </w:rPr>
        <w:t xml:space="preserve"> </w:t>
      </w:r>
      <w:r>
        <w:t>her</w:t>
      </w:r>
      <w:r>
        <w:rPr>
          <w:spacing w:val="-8"/>
        </w:rPr>
        <w:t xml:space="preserve"> </w:t>
      </w:r>
      <w:r>
        <w:t>at</w:t>
      </w:r>
      <w:r>
        <w:rPr>
          <w:spacing w:val="-58"/>
        </w:rPr>
        <w:t xml:space="preserve"> </w:t>
      </w:r>
      <w:r>
        <w:t>the beginning of the trial and informed counsel she might have evidence favorable to the defense,</w:t>
      </w:r>
      <w:r>
        <w:rPr>
          <w:spacing w:val="-57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still</w:t>
      </w:r>
      <w:r>
        <w:rPr>
          <w:spacing w:val="-7"/>
        </w:rPr>
        <w:t xml:space="preserve"> </w:t>
      </w:r>
      <w:r>
        <w:t>did</w:t>
      </w:r>
      <w:r>
        <w:rPr>
          <w:spacing w:val="-10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interview</w:t>
      </w:r>
      <w:r>
        <w:rPr>
          <w:spacing w:val="-8"/>
        </w:rPr>
        <w:t xml:space="preserve"> </w:t>
      </w:r>
      <w:r>
        <w:t>her.</w:t>
      </w:r>
      <w:r>
        <w:rPr>
          <w:spacing w:val="4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finding</w:t>
      </w:r>
      <w:r>
        <w:rPr>
          <w:spacing w:val="-6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prejudice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failing</w:t>
      </w:r>
      <w:r>
        <w:rPr>
          <w:spacing w:val="-1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call</w:t>
      </w:r>
      <w:r>
        <w:rPr>
          <w:spacing w:val="-7"/>
        </w:rPr>
        <w:t xml:space="preserve"> </w:t>
      </w:r>
      <w:r>
        <w:t>Hamilton,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trial</w:t>
      </w:r>
      <w:r>
        <w:rPr>
          <w:spacing w:val="-58"/>
        </w:rPr>
        <w:t xml:space="preserve"> </w:t>
      </w:r>
      <w:r>
        <w:rPr>
          <w:spacing w:val="-1"/>
        </w:rPr>
        <w:t>court</w:t>
      </w:r>
      <w:r>
        <w:rPr>
          <w:spacing w:val="-17"/>
        </w:rPr>
        <w:t xml:space="preserve"> </w:t>
      </w:r>
      <w:r>
        <w:rPr>
          <w:spacing w:val="-1"/>
        </w:rPr>
        <w:t>relied</w:t>
      </w:r>
      <w:r>
        <w:rPr>
          <w:spacing w:val="-17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counsel’s</w:t>
      </w:r>
      <w:r>
        <w:rPr>
          <w:spacing w:val="-12"/>
        </w:rPr>
        <w:t xml:space="preserve"> </w:t>
      </w:r>
      <w:r>
        <w:t>post-trial</w:t>
      </w:r>
      <w:r>
        <w:rPr>
          <w:spacing w:val="-13"/>
        </w:rPr>
        <w:t xml:space="preserve"> </w:t>
      </w:r>
      <w:r>
        <w:t>testimony</w:t>
      </w:r>
      <w:r>
        <w:rPr>
          <w:spacing w:val="-22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w</w:t>
      </w:r>
      <w:r>
        <w:t>hen</w:t>
      </w:r>
      <w:r>
        <w:rPr>
          <w:spacing w:val="-17"/>
        </w:rPr>
        <w:t xml:space="preserve"> </w:t>
      </w:r>
      <w:r>
        <w:t>he</w:t>
      </w:r>
      <w:r>
        <w:rPr>
          <w:spacing w:val="-18"/>
        </w:rPr>
        <w:t xml:space="preserve"> </w:t>
      </w:r>
      <w:r>
        <w:t>read</w:t>
      </w:r>
      <w:r>
        <w:rPr>
          <w:spacing w:val="-20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transcript</w:t>
      </w:r>
      <w:r>
        <w:rPr>
          <w:spacing w:val="-19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Hamilton’s</w:t>
      </w:r>
      <w:r>
        <w:rPr>
          <w:spacing w:val="-15"/>
        </w:rPr>
        <w:t xml:space="preserve"> </w:t>
      </w:r>
      <w:r>
        <w:t>911</w:t>
      </w:r>
      <w:r>
        <w:rPr>
          <w:spacing w:val="-15"/>
        </w:rPr>
        <w:t xml:space="preserve"> </w:t>
      </w:r>
      <w:r>
        <w:t>call</w:t>
      </w:r>
      <w:r>
        <w:rPr>
          <w:spacing w:val="-57"/>
        </w:rPr>
        <w:t xml:space="preserve"> </w:t>
      </w:r>
      <w:r>
        <w:t>after trial, he did not believe that Hamilton’s testimony would have been helpful.</w:t>
      </w:r>
      <w:r>
        <w:rPr>
          <w:spacing w:val="1"/>
        </w:rPr>
        <w:t xml:space="preserve"> </w:t>
      </w:r>
      <w:r>
        <w:t>This was error.</w:t>
      </w:r>
      <w:r>
        <w:rPr>
          <w:spacing w:val="-57"/>
        </w:rPr>
        <w:t xml:space="preserve"> </w:t>
      </w:r>
      <w:r>
        <w:t>“Strategic decisions are made before, not after, taking the challenged action” and counsel’s</w:t>
      </w:r>
      <w:r>
        <w:rPr>
          <w:spacing w:val="1"/>
        </w:rPr>
        <w:t xml:space="preserve"> </w:t>
      </w:r>
      <w:r>
        <w:t>testimony, after the fact, about the helpfulness of the potential testimony was nothing more than</w:t>
      </w:r>
      <w:r>
        <w:rPr>
          <w:spacing w:val="1"/>
        </w:rPr>
        <w:t xml:space="preserve"> </w:t>
      </w:r>
      <w:r>
        <w:t>“hindsight.”</w:t>
      </w:r>
      <w:r>
        <w:rPr>
          <w:spacing w:val="1"/>
        </w:rPr>
        <w:t xml:space="preserve"> </w:t>
      </w:r>
      <w:r>
        <w:t>Prejudice was established due to the failure to pres</w:t>
      </w:r>
      <w:r>
        <w:t>ent Hamilton’s testimony, which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corroborated</w:t>
      </w:r>
      <w:r>
        <w:rPr>
          <w:spacing w:val="1"/>
        </w:rPr>
        <w:t xml:space="preserve"> </w:t>
      </w:r>
      <w:r>
        <w:t>Brown’s</w:t>
      </w:r>
      <w:r>
        <w:rPr>
          <w:spacing w:val="1"/>
        </w:rPr>
        <w:t xml:space="preserve"> </w:t>
      </w:r>
      <w:r>
        <w:t>testimony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bolstered</w:t>
      </w:r>
      <w:r>
        <w:rPr>
          <w:spacing w:val="1"/>
        </w:rPr>
        <w:t xml:space="preserve"> </w:t>
      </w:r>
      <w:r>
        <w:t>Forbes’</w:t>
      </w:r>
      <w:r>
        <w:rPr>
          <w:spacing w:val="1"/>
        </w:rPr>
        <w:t xml:space="preserve"> </w:t>
      </w:r>
      <w:r>
        <w:t>credibility,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diminishing the credibility of the state’s witnesses.</w:t>
      </w:r>
      <w:r>
        <w:rPr>
          <w:spacing w:val="1"/>
        </w:rPr>
        <w:t xml:space="preserve"> </w:t>
      </w:r>
      <w:r>
        <w:t>“The failure to interview Brown and Ooveda</w:t>
      </w:r>
      <w:r>
        <w:rPr>
          <w:spacing w:val="1"/>
        </w:rPr>
        <w:t xml:space="preserve"> </w:t>
      </w:r>
      <w:r>
        <w:t>compounds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prejudice.”</w:t>
      </w:r>
    </w:p>
    <w:p w14:paraId="7FA4D9AD" w14:textId="77777777" w:rsidR="00E47A5B" w:rsidRDefault="00E47A5B">
      <w:pPr>
        <w:pStyle w:val="BodyText"/>
        <w:spacing w:before="1"/>
      </w:pPr>
    </w:p>
    <w:p w14:paraId="723FBC34" w14:textId="77777777" w:rsidR="00E47A5B" w:rsidRDefault="00DE532F">
      <w:pPr>
        <w:pStyle w:val="BodyText"/>
        <w:ind w:left="939" w:right="236"/>
        <w:jc w:val="both"/>
      </w:pPr>
      <w:r>
        <w:rPr>
          <w:b/>
          <w:i/>
        </w:rPr>
        <w:t>State v. Coleman</w:t>
      </w:r>
      <w:r>
        <w:rPr>
          <w:b/>
        </w:rPr>
        <w:t>, 865 N.W.2d 190 (Wis. Ct. App. 2015)</w:t>
      </w:r>
      <w:r>
        <w:t>.</w:t>
      </w:r>
      <w:r>
        <w:rPr>
          <w:spacing w:val="1"/>
        </w:rPr>
        <w:t xml:space="preserve"> </w:t>
      </w:r>
      <w:r>
        <w:t>Counsel ineffective in sexual assault</w:t>
      </w:r>
      <w:r>
        <w:rPr>
          <w:spacing w:val="1"/>
        </w:rPr>
        <w:t xml:space="preserve"> </w:t>
      </w:r>
      <w:r>
        <w:t>of 13-year-old child on two occasions case for multiple reasons.</w:t>
      </w:r>
      <w:r>
        <w:rPr>
          <w:spacing w:val="1"/>
        </w:rPr>
        <w:t xml:space="preserve"> </w:t>
      </w:r>
      <w:r>
        <w:t>First, counsel informed the jury</w:t>
      </w:r>
      <w:r>
        <w:rPr>
          <w:spacing w:val="1"/>
        </w:rPr>
        <w:t xml:space="preserve"> </w:t>
      </w:r>
      <w:r>
        <w:t>during voir dire and the opening statement that the defendant had</w:t>
      </w:r>
      <w:r>
        <w:t xml:space="preserve"> been previously convicted of a</w:t>
      </w:r>
      <w:r>
        <w:rPr>
          <w:spacing w:val="1"/>
        </w:rPr>
        <w:t xml:space="preserve"> </w:t>
      </w:r>
      <w:r>
        <w:rPr>
          <w:spacing w:val="-1"/>
        </w:rPr>
        <w:t>crime</w:t>
      </w:r>
      <w:r>
        <w:rPr>
          <w:spacing w:val="-23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“not</w:t>
      </w:r>
      <w:r>
        <w:rPr>
          <w:spacing w:val="-14"/>
        </w:rPr>
        <w:t xml:space="preserve"> </w:t>
      </w:r>
      <w:r>
        <w:rPr>
          <w:spacing w:val="-1"/>
        </w:rPr>
        <w:t>an</w:t>
      </w:r>
      <w:r>
        <w:rPr>
          <w:spacing w:val="-15"/>
        </w:rPr>
        <w:t xml:space="preserve"> </w:t>
      </w:r>
      <w:r>
        <w:rPr>
          <w:spacing w:val="-1"/>
        </w:rPr>
        <w:t>angel.”</w:t>
      </w:r>
      <w:r>
        <w:rPr>
          <w:spacing w:val="28"/>
        </w:rPr>
        <w:t xml:space="preserve"> </w:t>
      </w:r>
      <w:r>
        <w:rPr>
          <w:spacing w:val="-1"/>
        </w:rPr>
        <w:t>This</w:t>
      </w:r>
      <w:r>
        <w:rPr>
          <w:spacing w:val="-17"/>
        </w:rPr>
        <w:t xml:space="preserve"> </w:t>
      </w:r>
      <w:r>
        <w:rPr>
          <w:spacing w:val="-1"/>
        </w:rPr>
        <w:t>evidence</w:t>
      </w:r>
      <w:r>
        <w:rPr>
          <w:spacing w:val="-21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admissible</w:t>
      </w:r>
      <w:r>
        <w:rPr>
          <w:spacing w:val="-17"/>
        </w:rPr>
        <w:t xml:space="preserve"> </w:t>
      </w:r>
      <w:r>
        <w:t>because</w:t>
      </w:r>
      <w:r>
        <w:rPr>
          <w:spacing w:val="-21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did</w:t>
      </w:r>
      <w:r>
        <w:rPr>
          <w:spacing w:val="-17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testify.</w:t>
      </w:r>
      <w:r>
        <w:rPr>
          <w:spacing w:val="-57"/>
        </w:rPr>
        <w:t xml:space="preserve"> </w:t>
      </w:r>
      <w:r>
        <w:t>Second, counsel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informed</w:t>
      </w:r>
      <w:r>
        <w:rPr>
          <w:spacing w:val="1"/>
        </w:rPr>
        <w:t xml:space="preserve"> </w:t>
      </w:r>
      <w:r>
        <w:t>the jury that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decision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make and</w:t>
      </w:r>
      <w:r>
        <w:rPr>
          <w:spacing w:val="60"/>
        </w:rPr>
        <w:t xml:space="preserve"> </w:t>
      </w:r>
      <w:r>
        <w:t>he had</w:t>
      </w:r>
      <w:r>
        <w:rPr>
          <w:spacing w:val="1"/>
        </w:rPr>
        <w:t xml:space="preserve"> </w:t>
      </w:r>
      <w:r>
        <w:t>decided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 would testify.</w:t>
      </w:r>
      <w:r>
        <w:rPr>
          <w:spacing w:val="1"/>
        </w:rPr>
        <w:t xml:space="preserve"> </w:t>
      </w:r>
      <w:r>
        <w:t>The defendant did not testify and counsel did not take</w:t>
      </w:r>
      <w:r>
        <w:rPr>
          <w:spacing w:val="1"/>
        </w:rPr>
        <w:t xml:space="preserve"> </w:t>
      </w:r>
      <w:r>
        <w:rPr>
          <w:spacing w:val="-1"/>
        </w:rPr>
        <w:t>responsibility</w:t>
      </w:r>
      <w:r>
        <w:rPr>
          <w:spacing w:val="-32"/>
        </w:rPr>
        <w:t xml:space="preserve"> </w:t>
      </w:r>
      <w:r>
        <w:rPr>
          <w:spacing w:val="-1"/>
        </w:rPr>
        <w:t>for</w:t>
      </w:r>
      <w:r>
        <w:rPr>
          <w:spacing w:val="-30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in</w:t>
      </w:r>
      <w:r>
        <w:rPr>
          <w:spacing w:val="-25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closing.</w:t>
      </w:r>
      <w:r>
        <w:rPr>
          <w:spacing w:val="9"/>
        </w:rPr>
        <w:t xml:space="preserve"> </w:t>
      </w:r>
      <w:r>
        <w:t>Because</w:t>
      </w:r>
      <w:r>
        <w:rPr>
          <w:spacing w:val="-28"/>
        </w:rPr>
        <w:t xml:space="preserve"> </w:t>
      </w:r>
      <w:r>
        <w:t>counsel</w:t>
      </w:r>
      <w:r>
        <w:rPr>
          <w:spacing w:val="-29"/>
        </w:rPr>
        <w:t xml:space="preserve"> </w:t>
      </w:r>
      <w:r>
        <w:t>conceded</w:t>
      </w:r>
      <w:r>
        <w:rPr>
          <w:spacing w:val="-27"/>
        </w:rPr>
        <w:t xml:space="preserve"> </w:t>
      </w:r>
      <w:r>
        <w:t>that</w:t>
      </w:r>
      <w:r>
        <w:rPr>
          <w:spacing w:val="-26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defendant</w:t>
      </w:r>
      <w:r>
        <w:rPr>
          <w:spacing w:val="-29"/>
        </w:rPr>
        <w:t xml:space="preserve"> </w:t>
      </w:r>
      <w:r>
        <w:t>never</w:t>
      </w:r>
      <w:r>
        <w:rPr>
          <w:spacing w:val="-30"/>
        </w:rPr>
        <w:t xml:space="preserve"> </w:t>
      </w:r>
      <w:r>
        <w:t>indicated</w:t>
      </w:r>
      <w:r>
        <w:rPr>
          <w:spacing w:val="-27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rPr>
          <w:spacing w:val="-1"/>
        </w:rPr>
        <w:t>intent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testify,</w:t>
      </w:r>
      <w:r>
        <w:rPr>
          <w:spacing w:val="-17"/>
        </w:rPr>
        <w:t xml:space="preserve"> </w:t>
      </w:r>
      <w:r>
        <w:rPr>
          <w:spacing w:val="-1"/>
        </w:rPr>
        <w:t>there</w:t>
      </w:r>
      <w:r>
        <w:rPr>
          <w:spacing w:val="9"/>
        </w:rPr>
        <w:t xml:space="preserve"> </w:t>
      </w:r>
      <w:r>
        <w:rPr>
          <w:spacing w:val="-1"/>
        </w:rPr>
        <w:t>could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-13"/>
        </w:rPr>
        <w:t xml:space="preserve"> </w:t>
      </w: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reasonable</w:t>
      </w:r>
      <w:r>
        <w:rPr>
          <w:spacing w:val="-16"/>
        </w:rPr>
        <w:t xml:space="preserve"> </w:t>
      </w:r>
      <w:r>
        <w:t>strategy</w:t>
      </w:r>
      <w:r>
        <w:rPr>
          <w:spacing w:val="-1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explain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conduct.</w:t>
      </w:r>
      <w:r>
        <w:rPr>
          <w:spacing w:val="39"/>
        </w:rPr>
        <w:t xml:space="preserve"> </w:t>
      </w:r>
      <w:r>
        <w:t>Third,</w:t>
      </w:r>
      <w:r>
        <w:rPr>
          <w:spacing w:val="-9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failed</w:t>
      </w:r>
      <w:r>
        <w:rPr>
          <w:spacing w:val="-57"/>
        </w:rPr>
        <w:t xml:space="preserve"> </w:t>
      </w:r>
      <w:r>
        <w:t>to impeach the alleged victim with statements to three different people that the defendant had</w:t>
      </w:r>
      <w:r>
        <w:rPr>
          <w:spacing w:val="1"/>
        </w:rPr>
        <w:t xml:space="preserve"> </w:t>
      </w:r>
      <w:r>
        <w:t>ejaculated during the second alleged assault when there was no male DNA on her clothing or</w:t>
      </w:r>
      <w:r>
        <w:rPr>
          <w:spacing w:val="1"/>
        </w:rPr>
        <w:t xml:space="preserve"> </w:t>
      </w:r>
      <w:r>
        <w:rPr>
          <w:spacing w:val="-1"/>
        </w:rPr>
        <w:t>bedding.</w:t>
      </w:r>
      <w:r>
        <w:rPr>
          <w:spacing w:val="58"/>
        </w:rPr>
        <w:t xml:space="preserve"> </w:t>
      </w:r>
      <w:r>
        <w:rPr>
          <w:spacing w:val="-1"/>
        </w:rPr>
        <w:t>Counsel’s</w:t>
      </w:r>
      <w:r>
        <w:rPr>
          <w:spacing w:val="25"/>
        </w:rPr>
        <w:t xml:space="preserve"> </w:t>
      </w:r>
      <w:r>
        <w:rPr>
          <w:spacing w:val="-1"/>
        </w:rPr>
        <w:t>only</w:t>
      </w:r>
      <w:r>
        <w:rPr>
          <w:spacing w:val="21"/>
        </w:rPr>
        <w:t xml:space="preserve"> </w:t>
      </w:r>
      <w:r>
        <w:rPr>
          <w:spacing w:val="-1"/>
        </w:rPr>
        <w:t>ex</w:t>
      </w:r>
      <w:r>
        <w:rPr>
          <w:spacing w:val="-1"/>
        </w:rPr>
        <w:t>planation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failing</w:t>
      </w:r>
      <w:r>
        <w:rPr>
          <w:spacing w:val="-1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present</w:t>
      </w:r>
      <w:r>
        <w:rPr>
          <w:spacing w:val="-1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evidence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“didn’t</w:t>
      </w:r>
      <w:r>
        <w:rPr>
          <w:spacing w:val="-58"/>
        </w:rPr>
        <w:t xml:space="preserve"> </w:t>
      </w:r>
      <w:r>
        <w:t>want to talk about any sticky, wet substance on a 13-year old girl.”</w:t>
      </w:r>
      <w:r>
        <w:rPr>
          <w:spacing w:val="1"/>
        </w:rPr>
        <w:t xml:space="preserve"> </w:t>
      </w:r>
      <w:r>
        <w:t>This explanation was not</w:t>
      </w:r>
      <w:r>
        <w:rPr>
          <w:spacing w:val="1"/>
        </w:rPr>
        <w:t xml:space="preserve"> </w:t>
      </w:r>
      <w:r>
        <w:rPr>
          <w:spacing w:val="-1"/>
        </w:rPr>
        <w:t>reasonable</w:t>
      </w:r>
      <w:r>
        <w:rPr>
          <w:spacing w:val="-23"/>
        </w:rPr>
        <w:t xml:space="preserve"> </w:t>
      </w:r>
      <w:r>
        <w:rPr>
          <w:spacing w:val="-1"/>
        </w:rPr>
        <w:t>as</w:t>
      </w:r>
      <w:r>
        <w:rPr>
          <w:spacing w:val="-19"/>
        </w:rPr>
        <w:t xml:space="preserve"> </w:t>
      </w:r>
      <w:r>
        <w:rPr>
          <w:spacing w:val="-1"/>
        </w:rPr>
        <w:t>these</w:t>
      </w:r>
      <w:r>
        <w:rPr>
          <w:spacing w:val="-23"/>
        </w:rPr>
        <w:t xml:space="preserve"> </w:t>
      </w:r>
      <w:r>
        <w:rPr>
          <w:spacing w:val="-1"/>
        </w:rPr>
        <w:t>prior</w:t>
      </w:r>
      <w:r>
        <w:rPr>
          <w:spacing w:val="-20"/>
        </w:rPr>
        <w:t xml:space="preserve"> </w:t>
      </w:r>
      <w:r>
        <w:t>statements</w:t>
      </w:r>
      <w:r>
        <w:rPr>
          <w:spacing w:val="-12"/>
        </w:rPr>
        <w:t xml:space="preserve"> </w:t>
      </w:r>
      <w:r>
        <w:t>were</w:t>
      </w:r>
      <w:r>
        <w:rPr>
          <w:spacing w:val="-22"/>
        </w:rPr>
        <w:t xml:space="preserve"> </w:t>
      </w:r>
      <w:r>
        <w:t>relevant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material</w:t>
      </w:r>
      <w:r>
        <w:rPr>
          <w:spacing w:val="-22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light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lack</w:t>
      </w:r>
      <w:r>
        <w:rPr>
          <w:spacing w:val="-22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DNA</w:t>
      </w:r>
      <w:r>
        <w:rPr>
          <w:spacing w:val="-20"/>
        </w:rPr>
        <w:t xml:space="preserve"> </w:t>
      </w:r>
      <w:r>
        <w:t>evidence.</w:t>
      </w:r>
      <w:r>
        <w:rPr>
          <w:spacing w:val="-57"/>
        </w:rPr>
        <w:t xml:space="preserve"> </w:t>
      </w:r>
      <w:r>
        <w:t>Finally,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failed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impeach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alleged</w:t>
      </w:r>
      <w:r>
        <w:rPr>
          <w:spacing w:val="1"/>
        </w:rPr>
        <w:t xml:space="preserve"> </w:t>
      </w:r>
      <w:r>
        <w:t>victim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father’s</w:t>
      </w:r>
      <w:r>
        <w:rPr>
          <w:spacing w:val="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statements</w:t>
      </w:r>
      <w:r>
        <w:rPr>
          <w:spacing w:val="1"/>
        </w:rPr>
        <w:t xml:space="preserve"> </w:t>
      </w:r>
      <w:r>
        <w:rPr>
          <w:spacing w:val="-1"/>
        </w:rPr>
        <w:t>contradicting</w:t>
      </w:r>
      <w:r>
        <w:rPr>
          <w:spacing w:val="-12"/>
        </w:rPr>
        <w:t xml:space="preserve"> </w:t>
      </w:r>
      <w:r>
        <w:rPr>
          <w:spacing w:val="-1"/>
        </w:rPr>
        <w:t>her</w:t>
      </w:r>
      <w:r>
        <w:rPr>
          <w:spacing w:val="-8"/>
        </w:rPr>
        <w:t xml:space="preserve"> </w:t>
      </w:r>
      <w:r>
        <w:rPr>
          <w:spacing w:val="-1"/>
        </w:rPr>
        <w:t>trial</w:t>
      </w:r>
      <w:r>
        <w:rPr>
          <w:spacing w:val="-5"/>
        </w:rPr>
        <w:t xml:space="preserve"> </w:t>
      </w:r>
      <w:r>
        <w:t>testimony</w:t>
      </w:r>
      <w:r>
        <w:rPr>
          <w:spacing w:val="-13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events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day</w:t>
      </w:r>
      <w:r>
        <w:rPr>
          <w:spacing w:val="-1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t>alleged</w:t>
      </w:r>
      <w:r>
        <w:rPr>
          <w:spacing w:val="-8"/>
        </w:rPr>
        <w:t xml:space="preserve"> </w:t>
      </w:r>
      <w:r>
        <w:t>assault.</w:t>
      </w:r>
      <w:r>
        <w:rPr>
          <w:spacing w:val="43"/>
        </w:rPr>
        <w:t xml:space="preserve"> </w:t>
      </w:r>
      <w:r>
        <w:t>While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last</w:t>
      </w:r>
      <w:r>
        <w:rPr>
          <w:spacing w:val="-57"/>
        </w:rPr>
        <w:t xml:space="preserve"> </w:t>
      </w:r>
      <w:r>
        <w:t xml:space="preserve">aspect “might be minor,” standing alone, “is was </w:t>
      </w:r>
      <w:r>
        <w:t>not the only misstep.”</w:t>
      </w:r>
      <w:r>
        <w:rPr>
          <w:spacing w:val="1"/>
        </w:rPr>
        <w:t xml:space="preserve"> </w:t>
      </w:r>
      <w:r>
        <w:t>Prejudice established</w:t>
      </w:r>
      <w:r>
        <w:rPr>
          <w:spacing w:val="1"/>
        </w:rPr>
        <w:t xml:space="preserve"> </w:t>
      </w:r>
      <w:r>
        <w:t>based on the “cumulative effect” of the errors. There was no physical evidence and no witnesses,</w:t>
      </w:r>
      <w:r>
        <w:rPr>
          <w:spacing w:val="-57"/>
        </w:rPr>
        <w:t xml:space="preserve"> </w:t>
      </w:r>
      <w:r>
        <w:t>such</w:t>
      </w:r>
      <w:r>
        <w:rPr>
          <w:spacing w:val="50"/>
        </w:rPr>
        <w:t xml:space="preserve"> </w:t>
      </w:r>
      <w:r>
        <w:t>that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entire</w:t>
      </w:r>
      <w:r>
        <w:rPr>
          <w:spacing w:val="53"/>
        </w:rPr>
        <w:t xml:space="preserve"> </w:t>
      </w:r>
      <w:r>
        <w:t>case</w:t>
      </w:r>
      <w:r>
        <w:rPr>
          <w:spacing w:val="57"/>
        </w:rPr>
        <w:t xml:space="preserve"> </w:t>
      </w:r>
      <w:r>
        <w:t>depended</w:t>
      </w:r>
      <w:r>
        <w:rPr>
          <w:spacing w:val="49"/>
        </w:rPr>
        <w:t xml:space="preserve"> </w:t>
      </w:r>
      <w:r>
        <w:t>on</w:t>
      </w:r>
      <w:r>
        <w:rPr>
          <w:spacing w:val="54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credibility</w:t>
      </w:r>
      <w:r>
        <w:rPr>
          <w:spacing w:val="1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alleged</w:t>
      </w:r>
      <w:r>
        <w:rPr>
          <w:spacing w:val="25"/>
        </w:rPr>
        <w:t xml:space="preserve"> </w:t>
      </w:r>
      <w:r>
        <w:t>victim.</w:t>
      </w:r>
      <w:r>
        <w:rPr>
          <w:spacing w:val="35"/>
        </w:rPr>
        <w:t xml:space="preserve"> </w:t>
      </w:r>
      <w:r>
        <w:t>Counsel’s</w:t>
      </w:r>
      <w:r>
        <w:rPr>
          <w:spacing w:val="27"/>
        </w:rPr>
        <w:t xml:space="preserve"> </w:t>
      </w:r>
      <w:r>
        <w:t>errors</w:t>
      </w:r>
    </w:p>
    <w:p w14:paraId="1224088F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B691E8F" w14:textId="77777777" w:rsidR="00E47A5B" w:rsidRDefault="00E47A5B">
      <w:pPr>
        <w:pStyle w:val="BodyText"/>
        <w:spacing w:before="3"/>
        <w:rPr>
          <w:sz w:val="12"/>
        </w:rPr>
      </w:pPr>
    </w:p>
    <w:p w14:paraId="5AC607CC" w14:textId="77777777" w:rsidR="00E47A5B" w:rsidRDefault="00DE532F">
      <w:pPr>
        <w:pStyle w:val="BodyText"/>
        <w:spacing w:before="90"/>
        <w:ind w:left="940" w:right="237"/>
        <w:jc w:val="both"/>
      </w:pPr>
      <w:r>
        <w:t>bolstered her credibility by failing to impeach her and impugned the defendant’s character by</w:t>
      </w:r>
      <w:r>
        <w:rPr>
          <w:spacing w:val="1"/>
        </w:rPr>
        <w:t xml:space="preserve"> </w:t>
      </w:r>
      <w:r>
        <w:t>providing</w:t>
      </w:r>
      <w:r>
        <w:rPr>
          <w:spacing w:val="-4"/>
        </w:rPr>
        <w:t xml:space="preserve"> </w:t>
      </w:r>
      <w:r>
        <w:t>inadmissible</w:t>
      </w:r>
      <w:r>
        <w:rPr>
          <w:spacing w:val="-1"/>
        </w:rPr>
        <w:t xml:space="preserve"> </w:t>
      </w:r>
      <w:r>
        <w:t>information.</w:t>
      </w:r>
    </w:p>
    <w:p w14:paraId="7A26119F" w14:textId="77777777" w:rsidR="00E47A5B" w:rsidRDefault="00E47A5B">
      <w:pPr>
        <w:pStyle w:val="BodyText"/>
      </w:pPr>
    </w:p>
    <w:p w14:paraId="217EEBE9" w14:textId="77777777" w:rsidR="00E47A5B" w:rsidRDefault="00DE532F">
      <w:pPr>
        <w:pStyle w:val="BodyText"/>
        <w:spacing w:line="247" w:lineRule="auto"/>
        <w:ind w:left="939" w:right="237" w:hanging="720"/>
        <w:jc w:val="both"/>
      </w:pPr>
      <w:r>
        <w:rPr>
          <w:b/>
          <w:spacing w:val="-1"/>
        </w:rPr>
        <w:t>2014:</w:t>
      </w:r>
      <w:r>
        <w:rPr>
          <w:b/>
          <w:spacing w:val="42"/>
        </w:rPr>
        <w:t xml:space="preserve"> </w:t>
      </w:r>
      <w:r>
        <w:rPr>
          <w:b/>
          <w:i/>
          <w:spacing w:val="-1"/>
        </w:rPr>
        <w:t>Robinson</w:t>
      </w:r>
      <w:r>
        <w:rPr>
          <w:b/>
          <w:i/>
          <w:spacing w:val="-9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141</w:t>
      </w:r>
      <w:r>
        <w:rPr>
          <w:b/>
          <w:spacing w:val="-27"/>
        </w:rPr>
        <w:t xml:space="preserve"> </w:t>
      </w:r>
      <w:r>
        <w:rPr>
          <w:b/>
          <w:spacing w:val="-1"/>
        </w:rPr>
        <w:t>So.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3d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656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(Fla.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Dist.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22"/>
        </w:rPr>
        <w:t xml:space="preserve"> </w:t>
      </w:r>
      <w:r>
        <w:rPr>
          <w:b/>
        </w:rPr>
        <w:t>App.</w:t>
      </w:r>
      <w:r>
        <w:rPr>
          <w:b/>
          <w:spacing w:val="-24"/>
        </w:rPr>
        <w:t xml:space="preserve"> </w:t>
      </w:r>
      <w:r>
        <w:rPr>
          <w:b/>
        </w:rPr>
        <w:t>2014)</w:t>
      </w:r>
      <w:r>
        <w:t>.</w:t>
      </w:r>
      <w:r>
        <w:rPr>
          <w:spacing w:val="12"/>
        </w:rPr>
        <w:t xml:space="preserve"> </w:t>
      </w:r>
      <w:r>
        <w:t>Counsel</w:t>
      </w:r>
      <w:r>
        <w:rPr>
          <w:spacing w:val="-24"/>
        </w:rPr>
        <w:t xml:space="preserve"> </w:t>
      </w:r>
      <w:r>
        <w:t>was</w:t>
      </w:r>
      <w:r>
        <w:rPr>
          <w:spacing w:val="-27"/>
        </w:rPr>
        <w:t xml:space="preserve"> </w:t>
      </w:r>
      <w:r>
        <w:t>ineffective</w:t>
      </w:r>
      <w:r>
        <w:rPr>
          <w:spacing w:val="-30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aggravated</w:t>
      </w:r>
      <w:r>
        <w:rPr>
          <w:spacing w:val="-58"/>
        </w:rPr>
        <w:t xml:space="preserve"> </w:t>
      </w:r>
      <w:r>
        <w:rPr>
          <w:spacing w:val="-1"/>
        </w:rPr>
        <w:t>battery</w:t>
      </w:r>
      <w:r>
        <w:rPr>
          <w:spacing w:val="-17"/>
        </w:rPr>
        <w:t xml:space="preserve"> </w:t>
      </w:r>
      <w:r>
        <w:rPr>
          <w:spacing w:val="-1"/>
        </w:rPr>
        <w:t>case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failing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timely</w:t>
      </w:r>
      <w:r>
        <w:rPr>
          <w:spacing w:val="-17"/>
        </w:rPr>
        <w:t xml:space="preserve"> </w:t>
      </w:r>
      <w:r>
        <w:t>subpoena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defendant’s</w:t>
      </w:r>
      <w:r>
        <w:rPr>
          <w:spacing w:val="-12"/>
        </w:rPr>
        <w:t xml:space="preserve"> </w:t>
      </w:r>
      <w:r>
        <w:t>girlfriend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testify.</w:t>
      </w:r>
      <w:r>
        <w:rPr>
          <w:spacing w:val="4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“he</w:t>
      </w:r>
      <w:r>
        <w:rPr>
          <w:spacing w:val="-13"/>
        </w:rPr>
        <w:t xml:space="preserve"> </w:t>
      </w:r>
      <w:r>
        <w:t>said,</w:t>
      </w:r>
      <w:r>
        <w:rPr>
          <w:spacing w:val="-58"/>
        </w:rPr>
        <w:t xml:space="preserve"> </w:t>
      </w:r>
      <w:r>
        <w:t>he said” case where the defendant and the alleged victim each claimed that the other was the</w:t>
      </w:r>
      <w:r>
        <w:rPr>
          <w:spacing w:val="1"/>
        </w:rPr>
        <w:t xml:space="preserve"> </w:t>
      </w:r>
      <w:r>
        <w:rPr>
          <w:spacing w:val="-1"/>
        </w:rPr>
        <w:t>aggressor.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only</w:t>
      </w:r>
      <w:r>
        <w:rPr>
          <w:spacing w:val="-32"/>
        </w:rPr>
        <w:t xml:space="preserve"> </w:t>
      </w:r>
      <w:r>
        <w:rPr>
          <w:spacing w:val="-1"/>
        </w:rPr>
        <w:t>other</w:t>
      </w:r>
      <w:r>
        <w:rPr>
          <w:spacing w:val="-25"/>
        </w:rPr>
        <w:t xml:space="preserve"> </w:t>
      </w:r>
      <w:r>
        <w:rPr>
          <w:spacing w:val="-1"/>
        </w:rPr>
        <w:t>witness</w:t>
      </w:r>
      <w:r>
        <w:rPr>
          <w:spacing w:val="-24"/>
        </w:rPr>
        <w:t xml:space="preserve"> </w:t>
      </w:r>
      <w:r>
        <w:rPr>
          <w:spacing w:val="-1"/>
        </w:rPr>
        <w:t>to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t>confrontation</w:t>
      </w:r>
      <w:r>
        <w:rPr>
          <w:spacing w:val="-24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defendant’s</w:t>
      </w:r>
      <w:r>
        <w:rPr>
          <w:spacing w:val="-24"/>
        </w:rPr>
        <w:t xml:space="preserve"> </w:t>
      </w:r>
      <w:r>
        <w:t>g</w:t>
      </w:r>
      <w:r>
        <w:t>irlfriend,</w:t>
      </w:r>
      <w:r>
        <w:rPr>
          <w:spacing w:val="-25"/>
        </w:rPr>
        <w:t xml:space="preserve"> </w:t>
      </w:r>
      <w:r>
        <w:t>who</w:t>
      </w:r>
      <w:r>
        <w:rPr>
          <w:spacing w:val="-22"/>
        </w:rPr>
        <w:t xml:space="preserve"> </w:t>
      </w:r>
      <w:r>
        <w:t>did</w:t>
      </w:r>
      <w:r>
        <w:rPr>
          <w:spacing w:val="-22"/>
        </w:rPr>
        <w:t xml:space="preserve"> </w:t>
      </w:r>
      <w:r>
        <w:t>testify</w:t>
      </w:r>
      <w:r>
        <w:rPr>
          <w:spacing w:val="-58"/>
        </w:rPr>
        <w:t xml:space="preserve"> </w:t>
      </w:r>
      <w:r>
        <w:t>in sentencing.</w:t>
      </w:r>
      <w:r>
        <w:rPr>
          <w:spacing w:val="1"/>
        </w:rPr>
        <w:t xml:space="preserve"> </w:t>
      </w:r>
      <w:r>
        <w:t>Thus, the record was sufficient to find deficient conduct and prejudice on direct</w:t>
      </w:r>
      <w:r>
        <w:rPr>
          <w:spacing w:val="1"/>
        </w:rPr>
        <w:t xml:space="preserve"> </w:t>
      </w:r>
      <w:r>
        <w:t>appeal.</w:t>
      </w:r>
    </w:p>
    <w:p w14:paraId="1D2D19E5" w14:textId="77777777" w:rsidR="00E47A5B" w:rsidRDefault="00E47A5B">
      <w:pPr>
        <w:pStyle w:val="BodyText"/>
        <w:spacing w:before="5"/>
      </w:pPr>
    </w:p>
    <w:p w14:paraId="66472E45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</w:rPr>
        <w:t>Humphrey</w:t>
      </w:r>
      <w:r>
        <w:rPr>
          <w:b/>
          <w:i/>
          <w:spacing w:val="1"/>
        </w:rPr>
        <w:t xml:space="preserve"> </w:t>
      </w:r>
      <w:r>
        <w:rPr>
          <w:b/>
          <w:i/>
        </w:rPr>
        <w:t>v. Williams</w:t>
      </w:r>
      <w:r>
        <w:rPr>
          <w:b/>
        </w:rPr>
        <w:t>, 761 S.E.2d 297 (Ga. 2014)</w:t>
      </w:r>
      <w:r>
        <w:t>.</w:t>
      </w:r>
      <w:r>
        <w:rPr>
          <w:spacing w:val="1"/>
        </w:rPr>
        <w:t xml:space="preserve"> </w:t>
      </w:r>
      <w:r>
        <w:t>Trial counsel was ineffective in child</w:t>
      </w:r>
      <w:r>
        <w:rPr>
          <w:spacing w:val="1"/>
        </w:rPr>
        <w:t xml:space="preserve"> </w:t>
      </w:r>
      <w:r>
        <w:rPr>
          <w:spacing w:val="-1"/>
        </w:rPr>
        <w:t>molestation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statutory</w:t>
      </w:r>
      <w:r>
        <w:rPr>
          <w:spacing w:val="-22"/>
        </w:rPr>
        <w:t xml:space="preserve"> </w:t>
      </w:r>
      <w:r>
        <w:rPr>
          <w:spacing w:val="-1"/>
        </w:rPr>
        <w:t>rape</w:t>
      </w:r>
      <w:r>
        <w:rPr>
          <w:spacing w:val="-16"/>
        </w:rPr>
        <w:t xml:space="preserve"> </w:t>
      </w:r>
      <w:r>
        <w:t>case</w:t>
      </w:r>
      <w:r>
        <w:rPr>
          <w:spacing w:val="-18"/>
        </w:rPr>
        <w:t xml:space="preserve"> </w:t>
      </w:r>
      <w:r>
        <w:t>involving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defendant’s</w:t>
      </w:r>
      <w:r>
        <w:rPr>
          <w:spacing w:val="-19"/>
        </w:rPr>
        <w:t xml:space="preserve"> </w:t>
      </w:r>
      <w:r>
        <w:t>stepdaughter</w:t>
      </w:r>
      <w:r>
        <w:rPr>
          <w:spacing w:val="-18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her</w:t>
      </w:r>
      <w:r>
        <w:rPr>
          <w:spacing w:val="-18"/>
        </w:rPr>
        <w:t xml:space="preserve"> </w:t>
      </w:r>
      <w:r>
        <w:t>friend</w:t>
      </w:r>
      <w:r>
        <w:rPr>
          <w:spacing w:val="-17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failing</w:t>
      </w:r>
      <w:r>
        <w:rPr>
          <w:spacing w:val="-5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adequately</w:t>
      </w:r>
      <w:r>
        <w:rPr>
          <w:spacing w:val="-14"/>
        </w:rPr>
        <w:t xml:space="preserve"> </w:t>
      </w:r>
      <w:r>
        <w:t>investigate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present evidence</w:t>
      </w:r>
      <w:r>
        <w:rPr>
          <w:spacing w:val="-3"/>
        </w:rPr>
        <w:t xml:space="preserve"> </w:t>
      </w:r>
      <w:r>
        <w:t>concerning</w:t>
      </w:r>
      <w:r>
        <w:rPr>
          <w:spacing w:val="-14"/>
        </w:rPr>
        <w:t xml:space="preserve"> </w:t>
      </w:r>
      <w:r>
        <w:t>an alleged</w:t>
      </w:r>
      <w:r>
        <w:rPr>
          <w:spacing w:val="-3"/>
        </w:rPr>
        <w:t xml:space="preserve"> </w:t>
      </w:r>
      <w:r>
        <w:t>similar</w:t>
      </w:r>
      <w:r>
        <w:rPr>
          <w:spacing w:val="-3"/>
        </w:rPr>
        <w:t xml:space="preserve"> </w:t>
      </w:r>
      <w:r>
        <w:t>transaction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sexual</w:t>
      </w:r>
      <w:r>
        <w:rPr>
          <w:spacing w:val="-58"/>
        </w:rPr>
        <w:t xml:space="preserve"> </w:t>
      </w:r>
      <w:r>
        <w:rPr>
          <w:spacing w:val="-1"/>
        </w:rPr>
        <w:t>abuse</w:t>
      </w:r>
      <w:r>
        <w:rPr>
          <w:spacing w:val="-18"/>
        </w:rPr>
        <w:t xml:space="preserve"> </w:t>
      </w:r>
      <w:r>
        <w:rPr>
          <w:spacing w:val="-1"/>
        </w:rPr>
        <w:t>against</w:t>
      </w:r>
      <w:r>
        <w:rPr>
          <w:spacing w:val="-12"/>
        </w:rPr>
        <w:t xml:space="preserve"> </w:t>
      </w:r>
      <w:r>
        <w:rPr>
          <w:spacing w:val="-1"/>
        </w:rPr>
        <w:t>hi</w:t>
      </w:r>
      <w:r>
        <w:rPr>
          <w:spacing w:val="-1"/>
        </w:rPr>
        <w:t>s</w:t>
      </w:r>
      <w:r>
        <w:rPr>
          <w:spacing w:val="-11"/>
        </w:rPr>
        <w:t xml:space="preserve"> </w:t>
      </w:r>
      <w:r>
        <w:rPr>
          <w:spacing w:val="-1"/>
        </w:rPr>
        <w:t>daughter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Florida</w:t>
      </w:r>
      <w:r>
        <w:rPr>
          <w:spacing w:val="-13"/>
        </w:rPr>
        <w:t xml:space="preserve"> </w:t>
      </w:r>
      <w:r>
        <w:rPr>
          <w:spacing w:val="-1"/>
        </w:rPr>
        <w:t>seven</w:t>
      </w:r>
      <w:r>
        <w:rPr>
          <w:spacing w:val="-15"/>
        </w:rPr>
        <w:t xml:space="preserve"> </w:t>
      </w:r>
      <w:r>
        <w:rPr>
          <w:spacing w:val="-1"/>
        </w:rPr>
        <w:t>years</w:t>
      </w:r>
      <w:r>
        <w:rPr>
          <w:spacing w:val="-14"/>
        </w:rPr>
        <w:t xml:space="preserve"> </w:t>
      </w:r>
      <w:r>
        <w:rPr>
          <w:spacing w:val="-1"/>
        </w:rPr>
        <w:t>before.</w:t>
      </w:r>
      <w:r>
        <w:rPr>
          <w:spacing w:val="36"/>
        </w:rPr>
        <w:t xml:space="preserve"> </w:t>
      </w:r>
      <w:r>
        <w:t>While</w:t>
      </w:r>
      <w:r>
        <w:rPr>
          <w:spacing w:val="-13"/>
        </w:rPr>
        <w:t xml:space="preserve"> </w:t>
      </w:r>
      <w:r>
        <w:t>trial</w:t>
      </w:r>
      <w:r>
        <w:rPr>
          <w:spacing w:val="-9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argued</w:t>
      </w:r>
      <w:r>
        <w:rPr>
          <w:spacing w:val="-12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similar</w:t>
      </w:r>
      <w:r>
        <w:rPr>
          <w:spacing w:val="-57"/>
        </w:rPr>
        <w:t xml:space="preserve"> </w:t>
      </w:r>
      <w:r>
        <w:rPr>
          <w:spacing w:val="-1"/>
        </w:rPr>
        <w:t>transaction</w:t>
      </w:r>
      <w:r>
        <w:rPr>
          <w:spacing w:val="-27"/>
        </w:rPr>
        <w:t xml:space="preserve"> </w:t>
      </w:r>
      <w:r>
        <w:rPr>
          <w:spacing w:val="-1"/>
        </w:rPr>
        <w:t>evidence</w:t>
      </w:r>
      <w:r>
        <w:rPr>
          <w:spacing w:val="-28"/>
        </w:rPr>
        <w:t xml:space="preserve"> </w:t>
      </w:r>
      <w:r>
        <w:t>should</w:t>
      </w:r>
      <w:r>
        <w:rPr>
          <w:spacing w:val="-24"/>
        </w:rPr>
        <w:t xml:space="preserve"> </w:t>
      </w:r>
      <w:r>
        <w:t>be</w:t>
      </w:r>
      <w:r>
        <w:rPr>
          <w:spacing w:val="-25"/>
        </w:rPr>
        <w:t xml:space="preserve"> </w:t>
      </w:r>
      <w:r>
        <w:t>excluded,</w:t>
      </w:r>
      <w:r>
        <w:rPr>
          <w:spacing w:val="-24"/>
        </w:rPr>
        <w:t xml:space="preserve"> </w:t>
      </w:r>
      <w:r>
        <w:t>he</w:t>
      </w:r>
      <w:r>
        <w:rPr>
          <w:spacing w:val="-25"/>
        </w:rPr>
        <w:t xml:space="preserve"> </w:t>
      </w:r>
      <w:r>
        <w:t>presented</w:t>
      </w:r>
      <w:r>
        <w:rPr>
          <w:spacing w:val="-27"/>
        </w:rPr>
        <w:t xml:space="preserve"> </w:t>
      </w:r>
      <w:r>
        <w:t>no</w:t>
      </w:r>
      <w:r>
        <w:rPr>
          <w:spacing w:val="-23"/>
        </w:rPr>
        <w:t xml:space="preserve"> </w:t>
      </w:r>
      <w:r>
        <w:t>witnesses</w:t>
      </w:r>
      <w:r>
        <w:rPr>
          <w:spacing w:val="-24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offered</w:t>
      </w:r>
      <w:r>
        <w:rPr>
          <w:spacing w:val="-29"/>
        </w:rPr>
        <w:t xml:space="preserve"> </w:t>
      </w:r>
      <w:r>
        <w:t>no</w:t>
      </w:r>
      <w:r>
        <w:rPr>
          <w:spacing w:val="-24"/>
        </w:rPr>
        <w:t xml:space="preserve"> </w:t>
      </w:r>
      <w:r>
        <w:t>evidence.</w:t>
      </w:r>
      <w:r>
        <w:rPr>
          <w:spacing w:val="9"/>
        </w:rPr>
        <w:t xml:space="preserve"> </w:t>
      </w:r>
      <w:r>
        <w:t>During</w:t>
      </w:r>
      <w:r>
        <w:rPr>
          <w:spacing w:val="-57"/>
        </w:rPr>
        <w:t xml:space="preserve"> </w:t>
      </w:r>
      <w:r>
        <w:t>trial,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presented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defendant’s</w:t>
      </w:r>
      <w:r>
        <w:rPr>
          <w:spacing w:val="-13"/>
        </w:rPr>
        <w:t xml:space="preserve"> </w:t>
      </w:r>
      <w:r>
        <w:t>daughter,</w:t>
      </w:r>
      <w:r>
        <w:rPr>
          <w:spacing w:val="-11"/>
        </w:rPr>
        <w:t xml:space="preserve"> </w:t>
      </w:r>
      <w:r>
        <w:t>Jessica,</w:t>
      </w:r>
      <w:r>
        <w:rPr>
          <w:spacing w:val="-12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its</w:t>
      </w:r>
      <w:r>
        <w:rPr>
          <w:spacing w:val="-9"/>
        </w:rPr>
        <w:t xml:space="preserve"> </w:t>
      </w:r>
      <w:r>
        <w:t>final</w:t>
      </w:r>
      <w:r>
        <w:rPr>
          <w:spacing w:val="-13"/>
        </w:rPr>
        <w:t xml:space="preserve"> </w:t>
      </w:r>
      <w:r>
        <w:t>witness.</w:t>
      </w:r>
      <w:r>
        <w:rPr>
          <w:spacing w:val="35"/>
        </w:rPr>
        <w:t xml:space="preserve"> </w:t>
      </w:r>
      <w:r>
        <w:t>She</w:t>
      </w:r>
      <w:r>
        <w:rPr>
          <w:spacing w:val="-13"/>
        </w:rPr>
        <w:t xml:space="preserve"> </w:t>
      </w:r>
      <w:r>
        <w:t>testified</w:t>
      </w:r>
      <w:r>
        <w:rPr>
          <w:spacing w:val="-14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defendant</w:t>
      </w:r>
      <w:r>
        <w:rPr>
          <w:spacing w:val="-14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gotten</w:t>
      </w:r>
      <w:r>
        <w:rPr>
          <w:spacing w:val="-12"/>
        </w:rPr>
        <w:t xml:space="preserve"> </w:t>
      </w:r>
      <w:r>
        <w:rPr>
          <w:spacing w:val="-1"/>
        </w:rPr>
        <w:t>into</w:t>
      </w:r>
      <w:r>
        <w:rPr>
          <w:spacing w:val="-10"/>
        </w:rPr>
        <w:t xml:space="preserve"> </w:t>
      </w:r>
      <w:r>
        <w:t>bed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her,</w:t>
      </w:r>
      <w:r>
        <w:rPr>
          <w:spacing w:val="-13"/>
        </w:rPr>
        <w:t xml:space="preserve"> </w:t>
      </w:r>
      <w:r>
        <w:t>put</w:t>
      </w:r>
      <w:r>
        <w:rPr>
          <w:spacing w:val="-10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hand</w:t>
      </w:r>
      <w:r>
        <w:rPr>
          <w:spacing w:val="-10"/>
        </w:rPr>
        <w:t xml:space="preserve"> </w:t>
      </w:r>
      <w:r>
        <w:t>under</w:t>
      </w:r>
      <w:r>
        <w:rPr>
          <w:spacing w:val="-13"/>
        </w:rPr>
        <w:t xml:space="preserve"> </w:t>
      </w:r>
      <w:r>
        <w:t>her</w:t>
      </w:r>
      <w:r>
        <w:rPr>
          <w:spacing w:val="-16"/>
        </w:rPr>
        <w:t xml:space="preserve"> </w:t>
      </w:r>
      <w:r>
        <w:t>shirt,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rubbed</w:t>
      </w:r>
      <w:r>
        <w:rPr>
          <w:spacing w:val="-15"/>
        </w:rPr>
        <w:t xml:space="preserve"> </w:t>
      </w:r>
      <w:r>
        <w:t>her</w:t>
      </w:r>
      <w:r>
        <w:rPr>
          <w:spacing w:val="-13"/>
        </w:rPr>
        <w:t xml:space="preserve"> </w:t>
      </w:r>
      <w:r>
        <w:t>behind</w:t>
      </w:r>
      <w:r>
        <w:rPr>
          <w:spacing w:val="-12"/>
        </w:rPr>
        <w:t xml:space="preserve"> </w:t>
      </w:r>
      <w:r>
        <w:t>over</w:t>
      </w:r>
      <w:r>
        <w:rPr>
          <w:spacing w:val="-16"/>
        </w:rPr>
        <w:t xml:space="preserve"> </w:t>
      </w:r>
      <w:r>
        <w:t>her</w:t>
      </w:r>
      <w:r>
        <w:rPr>
          <w:spacing w:val="-57"/>
        </w:rPr>
        <w:t xml:space="preserve"> </w:t>
      </w:r>
      <w:r>
        <w:rPr>
          <w:spacing w:val="-1"/>
        </w:rPr>
        <w:t>underwear</w:t>
      </w:r>
      <w:r>
        <w:rPr>
          <w:spacing w:val="-16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rPr>
          <w:spacing w:val="-1"/>
        </w:rPr>
        <w:t>one</w:t>
      </w:r>
      <w:r>
        <w:rPr>
          <w:spacing w:val="-13"/>
        </w:rPr>
        <w:t xml:space="preserve"> </w:t>
      </w:r>
      <w:r>
        <w:rPr>
          <w:spacing w:val="-1"/>
        </w:rPr>
        <w:t>occasion</w:t>
      </w:r>
      <w:r>
        <w:rPr>
          <w:spacing w:val="-13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she</w:t>
      </w:r>
      <w:r>
        <w:rPr>
          <w:spacing w:val="-13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11</w:t>
      </w:r>
      <w:r>
        <w:rPr>
          <w:spacing w:val="-10"/>
        </w:rPr>
        <w:t xml:space="preserve"> </w:t>
      </w:r>
      <w:r>
        <w:t>years</w:t>
      </w:r>
      <w:r>
        <w:rPr>
          <w:spacing w:val="-10"/>
        </w:rPr>
        <w:t xml:space="preserve"> </w:t>
      </w:r>
      <w:r>
        <w:t>old.</w:t>
      </w:r>
      <w:r>
        <w:rPr>
          <w:spacing w:val="46"/>
        </w:rPr>
        <w:t xml:space="preserve"> </w:t>
      </w:r>
      <w:r>
        <w:t>She</w:t>
      </w:r>
      <w:r>
        <w:rPr>
          <w:spacing w:val="-9"/>
        </w:rPr>
        <w:t xml:space="preserve"> </w:t>
      </w:r>
      <w:r>
        <w:t>reported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incident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t>services</w:t>
      </w:r>
      <w:r>
        <w:rPr>
          <w:spacing w:val="-57"/>
        </w:rPr>
        <w:t xml:space="preserve"> </w:t>
      </w:r>
      <w:r>
        <w:t>and was placed in a foster home before eventually being sent to the defendant’s mother and then</w:t>
      </w:r>
      <w:r>
        <w:rPr>
          <w:spacing w:val="1"/>
        </w:rPr>
        <w:t xml:space="preserve"> </w:t>
      </w:r>
      <w:r>
        <w:t>returned to the defendant.</w:t>
      </w:r>
      <w:r>
        <w:rPr>
          <w:spacing w:val="1"/>
        </w:rPr>
        <w:t xml:space="preserve"> </w:t>
      </w:r>
      <w:r>
        <w:t>The defense presented four witnesses to counter her testimony.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defendant’s</w:t>
      </w:r>
      <w:r>
        <w:rPr>
          <w:spacing w:val="-19"/>
        </w:rPr>
        <w:t xml:space="preserve"> </w:t>
      </w:r>
      <w:r>
        <w:rPr>
          <w:spacing w:val="-1"/>
        </w:rPr>
        <w:t>sisters</w:t>
      </w:r>
      <w:r>
        <w:rPr>
          <w:spacing w:val="-17"/>
        </w:rPr>
        <w:t xml:space="preserve"> </w:t>
      </w:r>
      <w:r>
        <w:rPr>
          <w:spacing w:val="-1"/>
        </w:rPr>
        <w:t>testified</w:t>
      </w:r>
      <w:r>
        <w:rPr>
          <w:spacing w:val="-22"/>
        </w:rPr>
        <w:t xml:space="preserve"> </w:t>
      </w:r>
      <w:r>
        <w:rPr>
          <w:spacing w:val="-1"/>
        </w:rPr>
        <w:t>that</w:t>
      </w:r>
      <w:r>
        <w:rPr>
          <w:spacing w:val="-19"/>
        </w:rPr>
        <w:t xml:space="preserve"> </w:t>
      </w:r>
      <w:r>
        <w:t>“the</w:t>
      </w:r>
      <w:r>
        <w:rPr>
          <w:spacing w:val="-20"/>
        </w:rPr>
        <w:t xml:space="preserve"> </w:t>
      </w:r>
      <w:r>
        <w:t>State”</w:t>
      </w:r>
      <w:r>
        <w:rPr>
          <w:spacing w:val="-23"/>
        </w:rPr>
        <w:t xml:space="preserve"> </w:t>
      </w:r>
      <w:r>
        <w:t>returned</w:t>
      </w:r>
      <w:r>
        <w:rPr>
          <w:spacing w:val="-22"/>
        </w:rPr>
        <w:t xml:space="preserve"> </w:t>
      </w:r>
      <w:r>
        <w:t>Jessica</w:t>
      </w:r>
      <w:r>
        <w:rPr>
          <w:spacing w:val="-23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defendant’s</w:t>
      </w:r>
      <w:r>
        <w:rPr>
          <w:spacing w:val="-18"/>
        </w:rPr>
        <w:t xml:space="preserve"> </w:t>
      </w:r>
      <w:r>
        <w:t>custody,</w:t>
      </w:r>
      <w:r>
        <w:rPr>
          <w:spacing w:val="-17"/>
        </w:rPr>
        <w:t xml:space="preserve"> </w:t>
      </w:r>
      <w:r>
        <w:t>but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State</w:t>
      </w:r>
      <w:r>
        <w:rPr>
          <w:spacing w:val="-57"/>
        </w:rPr>
        <w:t xml:space="preserve"> </w:t>
      </w:r>
      <w:r>
        <w:t>challenged this in cross-examination alleging that there was no legal process and the defendant’s</w:t>
      </w:r>
      <w:r>
        <w:rPr>
          <w:spacing w:val="1"/>
        </w:rPr>
        <w:t xml:space="preserve"> </w:t>
      </w:r>
      <w:r>
        <w:rPr>
          <w:spacing w:val="-1"/>
        </w:rPr>
        <w:t>mother</w:t>
      </w:r>
      <w:r>
        <w:rPr>
          <w:spacing w:val="-11"/>
        </w:rPr>
        <w:t xml:space="preserve"> </w:t>
      </w:r>
      <w:r>
        <w:rPr>
          <w:spacing w:val="-1"/>
        </w:rPr>
        <w:t>simply</w:t>
      </w:r>
      <w:r>
        <w:rPr>
          <w:spacing w:val="-17"/>
        </w:rPr>
        <w:t xml:space="preserve"> </w:t>
      </w:r>
      <w:r>
        <w:t>returned</w:t>
      </w:r>
      <w:r>
        <w:rPr>
          <w:spacing w:val="-12"/>
        </w:rPr>
        <w:t xml:space="preserve"> </w:t>
      </w:r>
      <w:r>
        <w:t>Jessica</w:t>
      </w:r>
      <w:r>
        <w:rPr>
          <w:spacing w:val="-1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him.</w:t>
      </w:r>
      <w:r>
        <w:rPr>
          <w:spacing w:val="4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defendant’s</w:t>
      </w:r>
      <w:r>
        <w:rPr>
          <w:spacing w:val="-12"/>
        </w:rPr>
        <w:t xml:space="preserve"> </w:t>
      </w:r>
      <w:r>
        <w:t>mother</w:t>
      </w:r>
      <w:r>
        <w:rPr>
          <w:spacing w:val="-8"/>
        </w:rPr>
        <w:t xml:space="preserve"> </w:t>
      </w:r>
      <w:r>
        <w:t>testified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Jessica</w:t>
      </w:r>
      <w:r>
        <w:rPr>
          <w:spacing w:val="-11"/>
        </w:rPr>
        <w:t xml:space="preserve"> </w:t>
      </w:r>
      <w:r>
        <w:t>made</w:t>
      </w:r>
      <w:r>
        <w:rPr>
          <w:spacing w:val="-11"/>
        </w:rPr>
        <w:t xml:space="preserve"> </w:t>
      </w:r>
      <w:r>
        <w:t>shifting</w:t>
      </w:r>
      <w:r>
        <w:rPr>
          <w:spacing w:val="-57"/>
        </w:rPr>
        <w:t xml:space="preserve"> </w:t>
      </w:r>
      <w:r>
        <w:t>allegatio</w:t>
      </w:r>
      <w:r>
        <w:t>ns against the defendant “in the context of a custody battle with Jessica’s mother.”</w:t>
      </w:r>
      <w:r>
        <w:rPr>
          <w:spacing w:val="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testified</w:t>
      </w:r>
      <w:r>
        <w:rPr>
          <w:spacing w:val="-7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“allegations</w:t>
      </w:r>
      <w:r>
        <w:rPr>
          <w:spacing w:val="-7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investigated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shown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false.”</w:t>
      </w:r>
      <w:r>
        <w:rPr>
          <w:spacing w:val="44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did</w:t>
      </w:r>
      <w:r>
        <w:rPr>
          <w:spacing w:val="-7"/>
        </w:rPr>
        <w:t xml:space="preserve"> </w:t>
      </w:r>
      <w:r>
        <w:t>not,</w:t>
      </w:r>
      <w:r>
        <w:rPr>
          <w:spacing w:val="-7"/>
        </w:rPr>
        <w:t xml:space="preserve"> </w:t>
      </w:r>
      <w:r>
        <w:t>however,</w:t>
      </w:r>
      <w:r>
        <w:rPr>
          <w:spacing w:val="-57"/>
        </w:rPr>
        <w:t xml:space="preserve"> </w:t>
      </w:r>
      <w:r>
        <w:t>introduce documents from the Florida proceedings which supported the testimony that Jessica’s</w:t>
      </w:r>
      <w:r>
        <w:rPr>
          <w:spacing w:val="1"/>
        </w:rPr>
        <w:t xml:space="preserve"> </w:t>
      </w:r>
      <w:r>
        <w:rPr>
          <w:spacing w:val="-1"/>
        </w:rPr>
        <w:t>allegations</w:t>
      </w:r>
      <w:r>
        <w:rPr>
          <w:spacing w:val="-7"/>
        </w:rPr>
        <w:t xml:space="preserve"> </w:t>
      </w:r>
      <w:r>
        <w:rPr>
          <w:spacing w:val="-1"/>
        </w:rPr>
        <w:t>had</w:t>
      </w:r>
      <w:r>
        <w:rPr>
          <w:spacing w:val="-8"/>
        </w:rPr>
        <w:t xml:space="preserve"> </w:t>
      </w:r>
      <w:r>
        <w:rPr>
          <w:spacing w:val="-1"/>
        </w:rPr>
        <w:t>been</w:t>
      </w:r>
      <w:r>
        <w:rPr>
          <w:spacing w:val="-8"/>
        </w:rPr>
        <w:t xml:space="preserve"> </w:t>
      </w:r>
      <w:r>
        <w:rPr>
          <w:spacing w:val="-1"/>
        </w:rPr>
        <w:t>found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rPr>
          <w:spacing w:val="-1"/>
        </w:rPr>
        <w:t>false</w:t>
      </w:r>
      <w:r>
        <w:rPr>
          <w:spacing w:val="-11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Florida</w:t>
      </w:r>
      <w:r>
        <w:rPr>
          <w:spacing w:val="-8"/>
        </w:rPr>
        <w:t xml:space="preserve"> </w:t>
      </w:r>
      <w:r>
        <w:t>court</w:t>
      </w:r>
      <w:r>
        <w:rPr>
          <w:spacing w:val="-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court</w:t>
      </w:r>
      <w:r>
        <w:rPr>
          <w:spacing w:val="-6"/>
        </w:rPr>
        <w:t xml:space="preserve"> </w:t>
      </w:r>
      <w:r>
        <w:t>had,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fact,</w:t>
      </w:r>
      <w:r>
        <w:rPr>
          <w:spacing w:val="-10"/>
        </w:rPr>
        <w:t xml:space="preserve"> </w:t>
      </w:r>
      <w:r>
        <w:t>ordered</w:t>
      </w:r>
      <w:r>
        <w:rPr>
          <w:spacing w:val="-10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she</w:t>
      </w:r>
      <w:r>
        <w:rPr>
          <w:spacing w:val="-11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returned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defendant’s</w:t>
      </w:r>
      <w:r>
        <w:rPr>
          <w:spacing w:val="-12"/>
        </w:rPr>
        <w:t xml:space="preserve"> </w:t>
      </w:r>
      <w:r>
        <w:t>custody.</w:t>
      </w:r>
      <w:r>
        <w:rPr>
          <w:spacing w:val="4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close</w:t>
      </w:r>
      <w:r>
        <w:rPr>
          <w:spacing w:val="-10"/>
        </w:rPr>
        <w:t xml:space="preserve"> </w:t>
      </w:r>
      <w:r>
        <w:t>o</w:t>
      </w:r>
      <w:r>
        <w:t>f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evidence,</w:t>
      </w:r>
      <w:r>
        <w:rPr>
          <w:spacing w:val="-11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trial</w:t>
      </w:r>
      <w:r>
        <w:rPr>
          <w:spacing w:val="-8"/>
        </w:rPr>
        <w:t xml:space="preserve"> </w:t>
      </w:r>
      <w:r>
        <w:t>court</w:t>
      </w:r>
      <w:r>
        <w:rPr>
          <w:spacing w:val="-9"/>
        </w:rPr>
        <w:t xml:space="preserve"> </w:t>
      </w:r>
      <w:r>
        <w:t>asked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defendant</w:t>
      </w:r>
      <w:r>
        <w:rPr>
          <w:spacing w:val="-7"/>
        </w:rPr>
        <w:t xml:space="preserve"> </w:t>
      </w:r>
      <w:r>
        <w:rPr>
          <w:spacing w:val="-1"/>
        </w:rPr>
        <w:t>if</w:t>
      </w:r>
      <w:r>
        <w:rPr>
          <w:spacing w:val="-6"/>
        </w:rPr>
        <w:t xml:space="preserve"> </w:t>
      </w:r>
      <w:r>
        <w:rPr>
          <w:spacing w:val="-1"/>
        </w:rPr>
        <w:t>he</w:t>
      </w:r>
      <w:r>
        <w:rPr>
          <w:spacing w:val="-9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t>satisfied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counsel’s</w:t>
      </w:r>
      <w:r>
        <w:rPr>
          <w:spacing w:val="-5"/>
        </w:rPr>
        <w:t xml:space="preserve"> </w:t>
      </w:r>
      <w:r>
        <w:t>performance,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</w:t>
      </w:r>
      <w:r>
        <w:rPr>
          <w:spacing w:val="-7"/>
        </w:rPr>
        <w:t xml:space="preserve"> </w:t>
      </w:r>
      <w:r>
        <w:t>specifically</w:t>
      </w:r>
      <w:r>
        <w:rPr>
          <w:spacing w:val="-15"/>
        </w:rPr>
        <w:t xml:space="preserve"> </w:t>
      </w:r>
      <w:r>
        <w:t>stated</w:t>
      </w:r>
      <w:r>
        <w:rPr>
          <w:spacing w:val="-5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he</w:t>
      </w:r>
      <w:r>
        <w:rPr>
          <w:spacing w:val="-15"/>
        </w:rPr>
        <w:t xml:space="preserve"> </w:t>
      </w:r>
      <w:r>
        <w:t>wanted</w:t>
      </w:r>
      <w:r>
        <w:rPr>
          <w:spacing w:val="-15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call</w:t>
      </w:r>
      <w:r>
        <w:rPr>
          <w:spacing w:val="-12"/>
        </w:rPr>
        <w:t xml:space="preserve"> </w:t>
      </w:r>
      <w:r>
        <w:t>additional</w:t>
      </w:r>
      <w:r>
        <w:rPr>
          <w:spacing w:val="-11"/>
        </w:rPr>
        <w:t xml:space="preserve"> </w:t>
      </w:r>
      <w:r>
        <w:t>witnesses</w:t>
      </w:r>
      <w:r>
        <w:rPr>
          <w:spacing w:val="-11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introduce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Florida</w:t>
      </w:r>
      <w:r>
        <w:rPr>
          <w:spacing w:val="-13"/>
        </w:rPr>
        <w:t xml:space="preserve"> </w:t>
      </w:r>
      <w:r>
        <w:t>records.</w:t>
      </w:r>
      <w:r>
        <w:rPr>
          <w:spacing w:val="3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court</w:t>
      </w:r>
      <w:r>
        <w:rPr>
          <w:spacing w:val="-13"/>
        </w:rPr>
        <w:t xml:space="preserve"> </w:t>
      </w:r>
      <w:r>
        <w:t>offered</w:t>
      </w:r>
      <w:r>
        <w:rPr>
          <w:spacing w:val="-58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continue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case</w:t>
      </w:r>
      <w:r>
        <w:rPr>
          <w:spacing w:val="-21"/>
        </w:rPr>
        <w:t xml:space="preserve"> </w:t>
      </w:r>
      <w:r>
        <w:rPr>
          <w:spacing w:val="-1"/>
        </w:rPr>
        <w:t>for</w:t>
      </w:r>
      <w:r>
        <w:rPr>
          <w:spacing w:val="-23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day,</w:t>
      </w:r>
      <w:r>
        <w:rPr>
          <w:spacing w:val="-20"/>
        </w:rPr>
        <w:t xml:space="preserve"> </w:t>
      </w:r>
      <w:r>
        <w:rPr>
          <w:spacing w:val="-1"/>
        </w:rPr>
        <w:t>but</w:t>
      </w:r>
      <w:r>
        <w:rPr>
          <w:spacing w:val="-19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intervened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asked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speak</w:t>
      </w:r>
      <w:r>
        <w:rPr>
          <w:spacing w:val="-22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defendant.</w:t>
      </w:r>
      <w:r>
        <w:rPr>
          <w:spacing w:val="19"/>
        </w:rPr>
        <w:t xml:space="preserve"> </w:t>
      </w:r>
      <w:r>
        <w:t>After</w:t>
      </w:r>
      <w:r>
        <w:rPr>
          <w:spacing w:val="-23"/>
        </w:rPr>
        <w:t xml:space="preserve"> </w:t>
      </w:r>
      <w:r>
        <w:t>that,</w:t>
      </w:r>
      <w:r>
        <w:rPr>
          <w:spacing w:val="-57"/>
        </w:rPr>
        <w:t xml:space="preserve"> </w:t>
      </w:r>
      <w:r>
        <w:t>counsel</w:t>
      </w:r>
      <w:r>
        <w:rPr>
          <w:spacing w:val="-2"/>
        </w:rPr>
        <w:t xml:space="preserve"> </w:t>
      </w:r>
      <w:r>
        <w:t>reported</w:t>
      </w:r>
      <w:r>
        <w:rPr>
          <w:spacing w:val="-1"/>
        </w:rPr>
        <w:t xml:space="preserve"> </w:t>
      </w:r>
      <w:r>
        <w:t>(and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defendant</w:t>
      </w:r>
      <w:r>
        <w:rPr>
          <w:spacing w:val="-2"/>
        </w:rPr>
        <w:t xml:space="preserve"> </w:t>
      </w:r>
      <w:r>
        <w:t>agreed)</w:t>
      </w:r>
      <w:r>
        <w:rPr>
          <w:spacing w:val="-2"/>
        </w:rPr>
        <w:t xml:space="preserve"> </w:t>
      </w:r>
      <w:r>
        <w:t>that they</w:t>
      </w:r>
      <w:r>
        <w:rPr>
          <w:spacing w:val="-9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continuance</w:t>
      </w:r>
      <w:r>
        <w:rPr>
          <w:spacing w:val="-2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rPr>
          <w:spacing w:val="-1"/>
        </w:rPr>
        <w:t>believed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“already</w:t>
      </w:r>
      <w:r>
        <w:rPr>
          <w:spacing w:val="-22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case</w:t>
      </w:r>
      <w:r>
        <w:rPr>
          <w:spacing w:val="-11"/>
        </w:rPr>
        <w:t xml:space="preserve"> </w:t>
      </w:r>
      <w:r>
        <w:t>sufficiently.”</w:t>
      </w:r>
      <w:r>
        <w:rPr>
          <w:spacing w:val="3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prosecutor’s</w:t>
      </w:r>
      <w:r>
        <w:rPr>
          <w:spacing w:val="-10"/>
        </w:rPr>
        <w:t xml:space="preserve"> </w:t>
      </w:r>
      <w:r>
        <w:t>closing</w:t>
      </w:r>
      <w:r>
        <w:rPr>
          <w:spacing w:val="-10"/>
        </w:rPr>
        <w:t xml:space="preserve"> </w:t>
      </w:r>
      <w:r>
        <w:t>argument</w:t>
      </w:r>
      <w:r>
        <w:rPr>
          <w:spacing w:val="-57"/>
        </w:rPr>
        <w:t xml:space="preserve"> </w:t>
      </w:r>
      <w:r>
        <w:t>started with the assertion that “[t]here is not the first bit of evidence that Jessica was not believed</w:t>
      </w:r>
      <w:r>
        <w:rPr>
          <w:spacing w:val="-57"/>
        </w:rPr>
        <w:t xml:space="preserve"> </w:t>
      </w:r>
      <w:r>
        <w:t>by a Florida court.”</w:t>
      </w:r>
      <w:r>
        <w:rPr>
          <w:spacing w:val="1"/>
        </w:rPr>
        <w:t xml:space="preserve"> </w:t>
      </w:r>
      <w:r>
        <w:t>Trial counsel also represented the defendant on direct appeal and again</w:t>
      </w:r>
      <w:r>
        <w:rPr>
          <w:spacing w:val="1"/>
        </w:rPr>
        <w:t xml:space="preserve"> </w:t>
      </w:r>
      <w:r>
        <w:t>challenged the trial court’s admission of the similar transaction evidence unsuccessfully.</w:t>
      </w:r>
      <w:r>
        <w:rPr>
          <w:spacing w:val="1"/>
        </w:rPr>
        <w:t xml:space="preserve"> </w:t>
      </w:r>
      <w:r>
        <w:t>In state</w:t>
      </w:r>
      <w:r>
        <w:rPr>
          <w:spacing w:val="-57"/>
        </w:rPr>
        <w:t xml:space="preserve"> </w:t>
      </w:r>
      <w:r>
        <w:t>habeas</w:t>
      </w:r>
      <w:r>
        <w:rPr>
          <w:spacing w:val="-10"/>
        </w:rPr>
        <w:t xml:space="preserve"> </w:t>
      </w:r>
      <w:r>
        <w:t>proceedings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ineffectiveness</w:t>
      </w:r>
      <w:r>
        <w:rPr>
          <w:spacing w:val="-13"/>
        </w:rPr>
        <w:t xml:space="preserve"> </w:t>
      </w:r>
      <w:r>
        <w:t>claims,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Florida</w:t>
      </w:r>
      <w:r>
        <w:rPr>
          <w:spacing w:val="-11"/>
        </w:rPr>
        <w:t xml:space="preserve"> </w:t>
      </w:r>
      <w:r>
        <w:t>court</w:t>
      </w:r>
      <w:r>
        <w:rPr>
          <w:spacing w:val="-9"/>
        </w:rPr>
        <w:t xml:space="preserve"> </w:t>
      </w:r>
      <w:r>
        <w:t>records</w:t>
      </w:r>
      <w:r>
        <w:rPr>
          <w:spacing w:val="-7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pre</w:t>
      </w:r>
      <w:r>
        <w:t>sented.</w:t>
      </w:r>
      <w:r>
        <w:rPr>
          <w:spacing w:val="43"/>
        </w:rPr>
        <w:t xml:space="preserve"> </w:t>
      </w:r>
      <w:r>
        <w:t>These</w:t>
      </w:r>
      <w:r>
        <w:rPr>
          <w:spacing w:val="-58"/>
        </w:rPr>
        <w:t xml:space="preserve"> </w:t>
      </w:r>
      <w:r>
        <w:rPr>
          <w:spacing w:val="-1"/>
        </w:rPr>
        <w:t>records</w:t>
      </w:r>
      <w:r>
        <w:rPr>
          <w:spacing w:val="-22"/>
        </w:rPr>
        <w:t xml:space="preserve"> </w:t>
      </w:r>
      <w:r>
        <w:rPr>
          <w:spacing w:val="-1"/>
        </w:rPr>
        <w:t>had</w:t>
      </w:r>
      <w:r>
        <w:rPr>
          <w:spacing w:val="-20"/>
        </w:rPr>
        <w:t xml:space="preserve"> </w:t>
      </w:r>
      <w:r>
        <w:rPr>
          <w:spacing w:val="-1"/>
        </w:rPr>
        <w:t>been</w:t>
      </w:r>
      <w:r>
        <w:rPr>
          <w:spacing w:val="-21"/>
        </w:rPr>
        <w:t xml:space="preserve"> </w:t>
      </w:r>
      <w:r>
        <w:rPr>
          <w:spacing w:val="-1"/>
        </w:rPr>
        <w:t>obtained</w:t>
      </w:r>
      <w:r>
        <w:rPr>
          <w:spacing w:val="-17"/>
        </w:rPr>
        <w:t xml:space="preserve"> </w:t>
      </w:r>
      <w:r>
        <w:t>by</w:t>
      </w:r>
      <w:r>
        <w:rPr>
          <w:spacing w:val="-23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defendant’s</w:t>
      </w:r>
      <w:r>
        <w:rPr>
          <w:spacing w:val="-18"/>
        </w:rPr>
        <w:t xml:space="preserve"> </w:t>
      </w:r>
      <w:r>
        <w:t>mother</w:t>
      </w:r>
      <w:r>
        <w:rPr>
          <w:spacing w:val="-20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courthouse</w:t>
      </w:r>
      <w:r>
        <w:rPr>
          <w:spacing w:val="-21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adjacent</w:t>
      </w:r>
      <w:r>
        <w:rPr>
          <w:spacing w:val="-21"/>
        </w:rPr>
        <w:t xml:space="preserve"> </w:t>
      </w:r>
      <w:r>
        <w:t>county</w:t>
      </w:r>
      <w:r>
        <w:rPr>
          <w:spacing w:val="-27"/>
        </w:rPr>
        <w:t xml:space="preserve"> </w:t>
      </w:r>
      <w:r>
        <w:t>one</w:t>
      </w:r>
      <w:r>
        <w:rPr>
          <w:spacing w:val="-57"/>
        </w:rPr>
        <w:t xml:space="preserve"> </w:t>
      </w:r>
      <w:r>
        <w:t>week after trial.</w:t>
      </w:r>
      <w:r>
        <w:rPr>
          <w:spacing w:val="1"/>
        </w:rPr>
        <w:t xml:space="preserve"> </w:t>
      </w:r>
      <w:r>
        <w:t>She notified defense counsel but he “said they wouldn’t have any bearing on the</w:t>
      </w:r>
      <w:r>
        <w:rPr>
          <w:spacing w:val="-57"/>
        </w:rPr>
        <w:t xml:space="preserve"> </w:t>
      </w:r>
      <w:r>
        <w:t>case.”</w:t>
      </w:r>
      <w:r>
        <w:rPr>
          <w:spacing w:val="1"/>
        </w:rPr>
        <w:t xml:space="preserve"> </w:t>
      </w:r>
      <w:r>
        <w:t>The records contradicted Jessica’s testimony at trial.</w:t>
      </w:r>
      <w:r>
        <w:rPr>
          <w:spacing w:val="1"/>
        </w:rPr>
        <w:t xml:space="preserve"> </w:t>
      </w:r>
      <w:r>
        <w:t>She had previously alleged only that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defendant</w:t>
      </w:r>
      <w:r>
        <w:rPr>
          <w:spacing w:val="-17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kissed</w:t>
      </w:r>
      <w:r>
        <w:rPr>
          <w:spacing w:val="-10"/>
        </w:rPr>
        <w:t xml:space="preserve"> </w:t>
      </w:r>
      <w:r>
        <w:rPr>
          <w:spacing w:val="-1"/>
        </w:rPr>
        <w:t>her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t>told</w:t>
      </w:r>
      <w:r>
        <w:rPr>
          <w:spacing w:val="-13"/>
        </w:rPr>
        <w:t xml:space="preserve"> </w:t>
      </w:r>
      <w:r>
        <w:t>her</w:t>
      </w:r>
      <w:r>
        <w:rPr>
          <w:spacing w:val="-13"/>
        </w:rPr>
        <w:t xml:space="preserve"> </w:t>
      </w:r>
      <w:r>
        <w:t>“she</w:t>
      </w:r>
      <w:r>
        <w:rPr>
          <w:spacing w:val="-16"/>
        </w:rPr>
        <w:t xml:space="preserve"> </w:t>
      </w:r>
      <w:r>
        <w:t>would</w:t>
      </w:r>
      <w:r>
        <w:rPr>
          <w:spacing w:val="-12"/>
        </w:rPr>
        <w:t xml:space="preserve"> </w:t>
      </w:r>
      <w:r>
        <w:t>get</w:t>
      </w:r>
      <w:r>
        <w:rPr>
          <w:spacing w:val="-12"/>
        </w:rPr>
        <w:t xml:space="preserve"> </w:t>
      </w:r>
      <w:r>
        <w:t>anything</w:t>
      </w:r>
      <w:r>
        <w:rPr>
          <w:spacing w:val="-12"/>
        </w:rPr>
        <w:t xml:space="preserve"> </w:t>
      </w:r>
      <w:r>
        <w:t>she</w:t>
      </w:r>
      <w:r>
        <w:rPr>
          <w:spacing w:val="-13"/>
        </w:rPr>
        <w:t xml:space="preserve"> </w:t>
      </w:r>
      <w:r>
        <w:t>wanted</w:t>
      </w:r>
      <w:r>
        <w:rPr>
          <w:spacing w:val="-15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t>she</w:t>
      </w:r>
      <w:r>
        <w:rPr>
          <w:spacing w:val="-13"/>
        </w:rPr>
        <w:t xml:space="preserve"> </w:t>
      </w:r>
      <w:r>
        <w:t>would</w:t>
      </w:r>
      <w:r>
        <w:rPr>
          <w:spacing w:val="-15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sex</w:t>
      </w:r>
      <w:r>
        <w:rPr>
          <w:spacing w:val="-57"/>
        </w:rPr>
        <w:t xml:space="preserve"> </w:t>
      </w:r>
      <w:r>
        <w:t>with him for ten minutes.”</w:t>
      </w:r>
      <w:r>
        <w:rPr>
          <w:spacing w:val="1"/>
        </w:rPr>
        <w:t xml:space="preserve"> </w:t>
      </w:r>
      <w:r>
        <w:t>After ten months of bi-weekly counseli</w:t>
      </w:r>
      <w:r>
        <w:t>ng sessions, a social worker</w:t>
      </w:r>
      <w:r>
        <w:rPr>
          <w:spacing w:val="1"/>
        </w:rPr>
        <w:t xml:space="preserve"> </w:t>
      </w:r>
      <w:r>
        <w:rPr>
          <w:spacing w:val="-1"/>
        </w:rPr>
        <w:t>reported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court</w:t>
      </w:r>
      <w:r>
        <w:rPr>
          <w:spacing w:val="-17"/>
        </w:rPr>
        <w:t xml:space="preserve"> </w:t>
      </w:r>
      <w:r>
        <w:rPr>
          <w:spacing w:val="-1"/>
        </w:rPr>
        <w:t>reported</w:t>
      </w:r>
      <w:r>
        <w:rPr>
          <w:spacing w:val="-17"/>
        </w:rPr>
        <w:t xml:space="preserve"> </w:t>
      </w:r>
      <w:r>
        <w:t>“conflicting</w:t>
      </w:r>
      <w:r>
        <w:rPr>
          <w:spacing w:val="-20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confusing”</w:t>
      </w:r>
      <w:r>
        <w:rPr>
          <w:spacing w:val="-21"/>
        </w:rPr>
        <w:t xml:space="preserve"> </w:t>
      </w:r>
      <w:r>
        <w:t>allegations</w:t>
      </w:r>
      <w:r>
        <w:rPr>
          <w:spacing w:val="-17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Jessica</w:t>
      </w:r>
      <w:r>
        <w:rPr>
          <w:spacing w:val="-21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concluded</w:t>
      </w:r>
      <w:r>
        <w:rPr>
          <w:spacing w:val="-17"/>
        </w:rPr>
        <w:t xml:space="preserve"> </w:t>
      </w:r>
      <w:r>
        <w:t>with</w:t>
      </w:r>
      <w:r>
        <w:rPr>
          <w:spacing w:val="-5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social</w:t>
      </w:r>
      <w:r>
        <w:rPr>
          <w:spacing w:val="-11"/>
        </w:rPr>
        <w:t xml:space="preserve"> </w:t>
      </w:r>
      <w:r>
        <w:t>worker’s</w:t>
      </w:r>
      <w:r>
        <w:rPr>
          <w:spacing w:val="-14"/>
        </w:rPr>
        <w:t xml:space="preserve"> </w:t>
      </w:r>
      <w:r>
        <w:t>“clinical</w:t>
      </w:r>
      <w:r>
        <w:rPr>
          <w:spacing w:val="-13"/>
        </w:rPr>
        <w:t xml:space="preserve"> </w:t>
      </w:r>
      <w:r>
        <w:t>opinion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.</w:t>
      </w:r>
      <w:r>
        <w:rPr>
          <w:spacing w:val="-11"/>
        </w:rPr>
        <w:t xml:space="preserve"> </w:t>
      </w:r>
      <w:r>
        <w:t>.</w:t>
      </w:r>
      <w:r>
        <w:rPr>
          <w:spacing w:val="-12"/>
        </w:rPr>
        <w:t xml:space="preserve"> </w:t>
      </w:r>
      <w:r>
        <w:t>.</w:t>
      </w:r>
      <w:r>
        <w:rPr>
          <w:spacing w:val="-11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actual</w:t>
      </w:r>
      <w:r>
        <w:rPr>
          <w:spacing w:val="-11"/>
        </w:rPr>
        <w:t xml:space="preserve"> </w:t>
      </w:r>
      <w:r>
        <w:t>abuse</w:t>
      </w:r>
      <w:r>
        <w:rPr>
          <w:spacing w:val="-11"/>
        </w:rPr>
        <w:t xml:space="preserve"> </w:t>
      </w:r>
      <w:r>
        <w:t>occurred.”</w:t>
      </w:r>
      <w:r>
        <w:rPr>
          <w:spacing w:val="37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school</w:t>
      </w:r>
      <w:r>
        <w:rPr>
          <w:spacing w:val="-11"/>
        </w:rPr>
        <w:t xml:space="preserve"> </w:t>
      </w:r>
      <w:r>
        <w:t>psychologist</w:t>
      </w:r>
      <w:r>
        <w:rPr>
          <w:spacing w:val="-9"/>
        </w:rPr>
        <w:t xml:space="preserve"> </w:t>
      </w:r>
      <w:r>
        <w:t>had</w:t>
      </w:r>
    </w:p>
    <w:p w14:paraId="53C7033A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14D3B312" w14:textId="77777777" w:rsidR="00E47A5B" w:rsidRDefault="00E47A5B">
      <w:pPr>
        <w:pStyle w:val="BodyText"/>
        <w:spacing w:before="3"/>
        <w:rPr>
          <w:sz w:val="12"/>
        </w:rPr>
      </w:pPr>
    </w:p>
    <w:p w14:paraId="18897BB4" w14:textId="77777777" w:rsidR="00E47A5B" w:rsidRDefault="00DE532F">
      <w:pPr>
        <w:pStyle w:val="BodyText"/>
        <w:spacing w:before="90" w:line="247" w:lineRule="auto"/>
        <w:ind w:left="939" w:right="237"/>
        <w:jc w:val="both"/>
      </w:pPr>
      <w:r>
        <w:rPr>
          <w:spacing w:val="-1"/>
        </w:rPr>
        <w:t>also</w:t>
      </w:r>
      <w:r>
        <w:rPr>
          <w:spacing w:val="-5"/>
        </w:rPr>
        <w:t xml:space="preserve"> </w:t>
      </w:r>
      <w:r>
        <w:rPr>
          <w:spacing w:val="-1"/>
        </w:rPr>
        <w:t>reported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letter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Jessica</w:t>
      </w:r>
      <w:r>
        <w:rPr>
          <w:spacing w:val="-6"/>
        </w:rPr>
        <w:t xml:space="preserve"> </w:t>
      </w:r>
      <w:r>
        <w:t>“lies</w:t>
      </w:r>
      <w:r>
        <w:rPr>
          <w:spacing w:val="-5"/>
        </w:rPr>
        <w:t xml:space="preserve"> </w:t>
      </w:r>
      <w:r>
        <w:t>easily.”</w:t>
      </w:r>
      <w:r>
        <w:rPr>
          <w:spacing w:val="4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joint report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t>services</w:t>
      </w:r>
      <w:r>
        <w:rPr>
          <w:spacing w:val="-8"/>
        </w:rPr>
        <w:t xml:space="preserve"> </w:t>
      </w:r>
      <w:r>
        <w:t>attorney</w:t>
      </w:r>
      <w:r>
        <w:rPr>
          <w:spacing w:val="-15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counselor</w:t>
      </w:r>
      <w:r>
        <w:rPr>
          <w:spacing w:val="-10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reported</w:t>
      </w:r>
      <w:r>
        <w:rPr>
          <w:spacing w:val="-7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Jessica</w:t>
      </w:r>
      <w:r>
        <w:rPr>
          <w:spacing w:val="-13"/>
        </w:rPr>
        <w:t xml:space="preserve"> </w:t>
      </w:r>
      <w:r>
        <w:t>lies.</w:t>
      </w:r>
      <w:r>
        <w:rPr>
          <w:spacing w:val="4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Florida</w:t>
      </w:r>
      <w:r>
        <w:rPr>
          <w:spacing w:val="-11"/>
        </w:rPr>
        <w:t xml:space="preserve"> </w:t>
      </w:r>
      <w:r>
        <w:t>court</w:t>
      </w:r>
      <w:r>
        <w:rPr>
          <w:spacing w:val="-7"/>
        </w:rPr>
        <w:t xml:space="preserve"> </w:t>
      </w:r>
      <w:r>
        <w:t>returned</w:t>
      </w:r>
      <w:r>
        <w:rPr>
          <w:spacing w:val="-10"/>
        </w:rPr>
        <w:t xml:space="preserve"> </w:t>
      </w:r>
      <w:r>
        <w:t>custody</w:t>
      </w:r>
      <w:r>
        <w:rPr>
          <w:spacing w:val="-1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defendant</w:t>
      </w:r>
      <w:r>
        <w:rPr>
          <w:spacing w:val="-8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terminated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involvement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social</w:t>
      </w:r>
      <w:r>
        <w:rPr>
          <w:spacing w:val="-12"/>
        </w:rPr>
        <w:t xml:space="preserve"> </w:t>
      </w:r>
      <w:r>
        <w:t>services.</w:t>
      </w:r>
      <w:r>
        <w:rPr>
          <w:spacing w:val="35"/>
        </w:rPr>
        <w:t xml:space="preserve"> </w:t>
      </w:r>
      <w:r>
        <w:t>Counsel’s</w:t>
      </w:r>
      <w:r>
        <w:rPr>
          <w:spacing w:val="-9"/>
        </w:rPr>
        <w:t xml:space="preserve"> </w:t>
      </w:r>
      <w:r>
        <w:t>conduct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deficient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failing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obtain</w:t>
      </w:r>
      <w:r>
        <w:rPr>
          <w:spacing w:val="-57"/>
        </w:rPr>
        <w:t xml:space="preserve"> </w:t>
      </w:r>
      <w:r>
        <w:t>these records and present them to the trial court to get the similar transaction evidence excluded.</w:t>
      </w:r>
      <w:r>
        <w:rPr>
          <w:spacing w:val="1"/>
        </w:rPr>
        <w:t xml:space="preserve"> </w:t>
      </w:r>
      <w:r>
        <w:t>Counsel was aware of the Florida court proceedings but made no effort to obtain the records</w:t>
      </w:r>
      <w:r>
        <w:rPr>
          <w:spacing w:val="1"/>
        </w:rPr>
        <w:t xml:space="preserve"> </w:t>
      </w:r>
      <w:r>
        <w:t>“although a</w:t>
      </w:r>
      <w:r>
        <w:t>ny competent lawyer knows that courts produce documents reflecting (and usually</w:t>
      </w:r>
      <w:r>
        <w:rPr>
          <w:spacing w:val="1"/>
        </w:rPr>
        <w:t xml:space="preserve"> </w:t>
      </w:r>
      <w:r>
        <w:rPr>
          <w:spacing w:val="-1"/>
        </w:rPr>
        <w:t>explaining)</w:t>
      </w:r>
      <w:r>
        <w:rPr>
          <w:spacing w:val="-20"/>
        </w:rPr>
        <w:t xml:space="preserve"> </w:t>
      </w:r>
      <w:r>
        <w:rPr>
          <w:spacing w:val="-1"/>
        </w:rPr>
        <w:t>such</w:t>
      </w:r>
      <w:r>
        <w:rPr>
          <w:spacing w:val="-20"/>
        </w:rPr>
        <w:t xml:space="preserve"> </w:t>
      </w:r>
      <w:r>
        <w:rPr>
          <w:spacing w:val="-1"/>
        </w:rPr>
        <w:t>decisions.”</w:t>
      </w:r>
      <w:r>
        <w:rPr>
          <w:spacing w:val="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Florida</w:t>
      </w:r>
      <w:r>
        <w:rPr>
          <w:spacing w:val="-18"/>
        </w:rPr>
        <w:t xml:space="preserve"> </w:t>
      </w:r>
      <w:r>
        <w:t>court</w:t>
      </w:r>
      <w:r>
        <w:rPr>
          <w:spacing w:val="-16"/>
        </w:rPr>
        <w:t xml:space="preserve"> </w:t>
      </w:r>
      <w:r>
        <w:t>records</w:t>
      </w:r>
      <w:r>
        <w:rPr>
          <w:spacing w:val="-20"/>
        </w:rPr>
        <w:t xml:space="preserve"> </w:t>
      </w:r>
      <w:r>
        <w:t>“presented</w:t>
      </w:r>
      <w:r>
        <w:rPr>
          <w:spacing w:val="-22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obvious</w:t>
      </w:r>
      <w:r>
        <w:rPr>
          <w:spacing w:val="-14"/>
        </w:rPr>
        <w:t xml:space="preserve"> </w:t>
      </w:r>
      <w:r>
        <w:t>source</w:t>
      </w:r>
      <w:r>
        <w:rPr>
          <w:spacing w:val="-18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information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25"/>
        </w:rPr>
        <w:t xml:space="preserve"> </w:t>
      </w:r>
      <w:r>
        <w:rPr>
          <w:spacing w:val="-1"/>
        </w:rPr>
        <w:t>evidence</w:t>
      </w:r>
      <w:r>
        <w:rPr>
          <w:spacing w:val="-28"/>
        </w:rPr>
        <w:t xml:space="preserve"> </w:t>
      </w:r>
      <w:r>
        <w:rPr>
          <w:spacing w:val="-1"/>
        </w:rPr>
        <w:t>for</w:t>
      </w:r>
      <w:r>
        <w:rPr>
          <w:spacing w:val="-25"/>
        </w:rPr>
        <w:t xml:space="preserve"> </w:t>
      </w:r>
      <w:r>
        <w:rPr>
          <w:spacing w:val="-1"/>
        </w:rPr>
        <w:t>presentation</w:t>
      </w:r>
      <w:r>
        <w:rPr>
          <w:spacing w:val="-27"/>
        </w:rPr>
        <w:t xml:space="preserve"> </w:t>
      </w:r>
      <w:r>
        <w:rPr>
          <w:spacing w:val="-1"/>
        </w:rPr>
        <w:t>at</w:t>
      </w:r>
      <w:r>
        <w:rPr>
          <w:spacing w:val="-23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t>similar</w:t>
      </w:r>
      <w:r>
        <w:rPr>
          <w:spacing w:val="-25"/>
        </w:rPr>
        <w:t xml:space="preserve"> </w:t>
      </w:r>
      <w:r>
        <w:t>transaction</w:t>
      </w:r>
      <w:r>
        <w:rPr>
          <w:spacing w:val="-27"/>
        </w:rPr>
        <w:t xml:space="preserve"> </w:t>
      </w:r>
      <w:r>
        <w:t>hearing</w:t>
      </w:r>
      <w:r>
        <w:rPr>
          <w:spacing w:val="-32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try</w:t>
      </w:r>
      <w:r>
        <w:rPr>
          <w:spacing w:val="-34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exclude</w:t>
      </w:r>
      <w:r>
        <w:rPr>
          <w:spacing w:val="-25"/>
        </w:rPr>
        <w:t xml:space="preserve"> </w:t>
      </w:r>
      <w:r>
        <w:t>[Jessica’s]</w:t>
      </w:r>
      <w:r>
        <w:rPr>
          <w:spacing w:val="-25"/>
        </w:rPr>
        <w:t xml:space="preserve"> </w:t>
      </w:r>
      <w:r>
        <w:t>testimony</w:t>
      </w:r>
      <w:r>
        <w:rPr>
          <w:spacing w:val="-57"/>
        </w:rPr>
        <w:t xml:space="preserve"> </w:t>
      </w:r>
      <w:r>
        <w:t>altogether and for impeachment if Jessica was allowed to testify at trial.”</w:t>
      </w:r>
      <w:r>
        <w:rPr>
          <w:spacing w:val="1"/>
        </w:rPr>
        <w:t xml:space="preserve"> </w:t>
      </w:r>
      <w:r>
        <w:t>Moreover, the records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-21"/>
        </w:rPr>
        <w:t xml:space="preserve"> </w:t>
      </w:r>
      <w:r>
        <w:rPr>
          <w:spacing w:val="-1"/>
        </w:rPr>
        <w:t>easily</w:t>
      </w:r>
      <w:r>
        <w:rPr>
          <w:spacing w:val="-24"/>
        </w:rPr>
        <w:t xml:space="preserve"> </w:t>
      </w:r>
      <w:r>
        <w:rPr>
          <w:spacing w:val="-1"/>
        </w:rPr>
        <w:t>accessible</w:t>
      </w:r>
      <w:r>
        <w:rPr>
          <w:spacing w:val="-21"/>
        </w:rPr>
        <w:t xml:space="preserve"> </w:t>
      </w:r>
      <w:r>
        <w:rPr>
          <w:spacing w:val="-1"/>
        </w:rPr>
        <w:t>from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neighboring</w:t>
      </w:r>
      <w:r>
        <w:rPr>
          <w:spacing w:val="-22"/>
        </w:rPr>
        <w:t xml:space="preserve"> </w:t>
      </w:r>
      <w:r>
        <w:t>county</w:t>
      </w:r>
      <w:r>
        <w:rPr>
          <w:spacing w:val="-27"/>
        </w:rPr>
        <w:t xml:space="preserve"> </w:t>
      </w:r>
      <w:r>
        <w:t>“as</w:t>
      </w:r>
      <w:r>
        <w:rPr>
          <w:spacing w:val="-17"/>
        </w:rPr>
        <w:t xml:space="preserve"> </w:t>
      </w:r>
      <w:r>
        <w:t>revealed</w:t>
      </w:r>
      <w:r>
        <w:rPr>
          <w:spacing w:val="-22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fact</w:t>
      </w:r>
      <w:r>
        <w:rPr>
          <w:spacing w:val="-19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Williams–operating</w:t>
      </w:r>
      <w:r>
        <w:rPr>
          <w:spacing w:val="-57"/>
        </w:rPr>
        <w:t xml:space="preserve"> </w:t>
      </w:r>
      <w:r>
        <w:t>pro se and from a Georgia pr</w:t>
      </w:r>
      <w:r>
        <w:t>ison–was able to obtain them without difficulty.”</w:t>
      </w:r>
      <w:r>
        <w:rPr>
          <w:spacing w:val="1"/>
        </w:rPr>
        <w:t xml:space="preserve"> </w:t>
      </w:r>
      <w:r>
        <w:t>Prejudice was</w:t>
      </w:r>
      <w:r>
        <w:rPr>
          <w:spacing w:val="1"/>
        </w:rPr>
        <w:t xml:space="preserve"> </w:t>
      </w:r>
      <w:r>
        <w:t>established. The failure to present the Florida records “enabled the prosecutor to insinuate falsely</w:t>
      </w:r>
      <w:r>
        <w:rPr>
          <w:spacing w:val="-57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cross-examination”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Jessica</w:t>
      </w:r>
      <w:r>
        <w:rPr>
          <w:spacing w:val="-5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returned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defendant’s</w:t>
      </w:r>
      <w:r>
        <w:rPr>
          <w:spacing w:val="-9"/>
        </w:rPr>
        <w:t xml:space="preserve"> </w:t>
      </w:r>
      <w:r>
        <w:t>custody</w:t>
      </w:r>
      <w:r>
        <w:rPr>
          <w:spacing w:val="-15"/>
        </w:rPr>
        <w:t xml:space="preserve"> </w:t>
      </w:r>
      <w:r>
        <w:t>“without</w:t>
      </w:r>
      <w:r>
        <w:rPr>
          <w:spacing w:val="-7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kind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court</w:t>
      </w:r>
      <w:r>
        <w:rPr>
          <w:spacing w:val="-12"/>
        </w:rPr>
        <w:t xml:space="preserve"> </w:t>
      </w:r>
      <w:r>
        <w:rPr>
          <w:spacing w:val="-1"/>
        </w:rPr>
        <w:t>order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effect.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prosecutor</w:t>
      </w:r>
      <w:r>
        <w:rPr>
          <w:spacing w:val="-16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“claim[ed]</w:t>
      </w:r>
      <w:r>
        <w:rPr>
          <w:spacing w:val="-11"/>
        </w:rPr>
        <w:t xml:space="preserve"> </w:t>
      </w:r>
      <w:r>
        <w:t>falsely</w:t>
      </w:r>
      <w:r>
        <w:rPr>
          <w:spacing w:val="-2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closing</w:t>
      </w:r>
      <w:r>
        <w:rPr>
          <w:spacing w:val="-15"/>
        </w:rPr>
        <w:t xml:space="preserve"> </w:t>
      </w:r>
      <w:r>
        <w:t>argument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Jessica</w:t>
      </w:r>
      <w:r>
        <w:rPr>
          <w:spacing w:val="-57"/>
        </w:rPr>
        <w:t xml:space="preserve"> </w:t>
      </w:r>
      <w:r>
        <w:t>did</w:t>
      </w:r>
      <w:r>
        <w:rPr>
          <w:spacing w:val="-12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make</w:t>
      </w:r>
      <w:r>
        <w:rPr>
          <w:spacing w:val="-14"/>
        </w:rPr>
        <w:t xml:space="preserve"> </w:t>
      </w:r>
      <w:r>
        <w:t>shifting</w:t>
      </w:r>
      <w:r>
        <w:rPr>
          <w:spacing w:val="-14"/>
        </w:rPr>
        <w:t xml:space="preserve"> </w:t>
      </w:r>
      <w:r>
        <w:t>allegations”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evidence</w:t>
      </w:r>
      <w:r>
        <w:rPr>
          <w:spacing w:val="-13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she</w:t>
      </w:r>
      <w:r>
        <w:rPr>
          <w:spacing w:val="-12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believed</w:t>
      </w:r>
      <w:r>
        <w:rPr>
          <w:spacing w:val="-14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Florida</w:t>
      </w:r>
      <w:r>
        <w:rPr>
          <w:spacing w:val="-20"/>
        </w:rPr>
        <w:t xml:space="preserve"> </w:t>
      </w:r>
      <w:r>
        <w:rPr>
          <w:spacing w:val="-1"/>
        </w:rPr>
        <w:t>court.</w:t>
      </w:r>
      <w:r>
        <w:rPr>
          <w:spacing w:val="20"/>
        </w:rPr>
        <w:t xml:space="preserve"> </w:t>
      </w:r>
      <w:r>
        <w:rPr>
          <w:spacing w:val="-1"/>
        </w:rPr>
        <w:t>Aside</w:t>
      </w:r>
      <w:r>
        <w:rPr>
          <w:spacing w:val="-21"/>
        </w:rPr>
        <w:t xml:space="preserve"> </w:t>
      </w:r>
      <w:r>
        <w:rPr>
          <w:spacing w:val="-1"/>
        </w:rPr>
        <w:t>from</w:t>
      </w:r>
      <w:r>
        <w:rPr>
          <w:spacing w:val="-21"/>
        </w:rPr>
        <w:t xml:space="preserve"> </w:t>
      </w:r>
      <w:r>
        <w:rPr>
          <w:spacing w:val="-1"/>
        </w:rPr>
        <w:t>Jessica’s</w:t>
      </w:r>
      <w:r>
        <w:rPr>
          <w:spacing w:val="-24"/>
        </w:rPr>
        <w:t xml:space="preserve"> </w:t>
      </w:r>
      <w:r>
        <w:rPr>
          <w:spacing w:val="-1"/>
        </w:rPr>
        <w:t>testimony,</w:t>
      </w:r>
      <w:r>
        <w:rPr>
          <w:spacing w:val="-21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other</w:t>
      </w:r>
      <w:r>
        <w:rPr>
          <w:spacing w:val="-22"/>
        </w:rPr>
        <w:t xml:space="preserve"> </w:t>
      </w:r>
      <w:r>
        <w:t>evidence</w:t>
      </w:r>
      <w:r>
        <w:rPr>
          <w:spacing w:val="-25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guilt</w:t>
      </w:r>
      <w:r>
        <w:rPr>
          <w:spacing w:val="-19"/>
        </w:rPr>
        <w:t xml:space="preserve"> </w:t>
      </w:r>
      <w:r>
        <w:t>was</w:t>
      </w:r>
      <w:r>
        <w:rPr>
          <w:spacing w:val="-18"/>
        </w:rPr>
        <w:t xml:space="preserve"> </w:t>
      </w:r>
      <w:r>
        <w:t>“conflicting.”</w:t>
      </w:r>
      <w:r>
        <w:rPr>
          <w:spacing w:val="2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significance of Jessica’s testimony in the trial was clear as she testified last for the state and the</w:t>
      </w:r>
      <w:r>
        <w:rPr>
          <w:spacing w:val="1"/>
        </w:rPr>
        <w:t xml:space="preserve"> </w:t>
      </w:r>
      <w:r>
        <w:t>defense presented four witnesses just to contradict her testimony.</w:t>
      </w:r>
      <w:r>
        <w:rPr>
          <w:spacing w:val="1"/>
        </w:rPr>
        <w:t xml:space="preserve"> </w:t>
      </w:r>
      <w:r>
        <w:t>“The importanc</w:t>
      </w:r>
      <w:r>
        <w:t>e of the similar</w:t>
      </w:r>
      <w:r>
        <w:rPr>
          <w:spacing w:val="-57"/>
        </w:rPr>
        <w:t xml:space="preserve"> </w:t>
      </w:r>
      <w:r>
        <w:t>transaction evidence was also demonstrated by the prosecutor’s repeated references to it in his</w:t>
      </w:r>
      <w:r>
        <w:rPr>
          <w:spacing w:val="1"/>
        </w:rPr>
        <w:t xml:space="preserve"> </w:t>
      </w:r>
      <w:r>
        <w:t>closing</w:t>
      </w:r>
      <w:r>
        <w:rPr>
          <w:spacing w:val="-3"/>
        </w:rPr>
        <w:t xml:space="preserve"> </w:t>
      </w:r>
      <w:r>
        <w:t>argument–references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Florida</w:t>
      </w:r>
      <w:r>
        <w:rPr>
          <w:spacing w:val="-3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records</w:t>
      </w:r>
      <w:r>
        <w:rPr>
          <w:spacing w:val="-6"/>
        </w:rPr>
        <w:t xml:space="preserve"> </w:t>
      </w:r>
      <w:r>
        <w:t>show</w:t>
      </w:r>
      <w:r>
        <w:rPr>
          <w:spacing w:val="-1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untrue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significant</w:t>
      </w:r>
      <w:r>
        <w:rPr>
          <w:spacing w:val="-2"/>
        </w:rPr>
        <w:t xml:space="preserve"> </w:t>
      </w:r>
      <w:r>
        <w:t>part.”</w:t>
      </w:r>
    </w:p>
    <w:p w14:paraId="6D5B6AC6" w14:textId="77777777" w:rsidR="00E47A5B" w:rsidRDefault="00E47A5B">
      <w:pPr>
        <w:pStyle w:val="BodyText"/>
        <w:spacing w:before="2"/>
      </w:pPr>
    </w:p>
    <w:p w14:paraId="671C2B95" w14:textId="77777777" w:rsidR="00E47A5B" w:rsidRDefault="00DE532F">
      <w:pPr>
        <w:pStyle w:val="BodyText"/>
        <w:spacing w:before="1" w:line="247" w:lineRule="auto"/>
        <w:ind w:left="939" w:right="237"/>
        <w:jc w:val="both"/>
      </w:pPr>
      <w:r>
        <w:rPr>
          <w:b/>
          <w:i/>
        </w:rPr>
        <w:t>Douglas v. State</w:t>
      </w:r>
      <w:r>
        <w:rPr>
          <w:b/>
        </w:rPr>
        <w:t>, 761 S.E.2d 180 (Ga. Ct. A</w:t>
      </w:r>
      <w:r>
        <w:rPr>
          <w:b/>
        </w:rPr>
        <w:t>pp. 2014)</w:t>
      </w:r>
      <w:r>
        <w:t>.</w:t>
      </w:r>
      <w:r>
        <w:rPr>
          <w:spacing w:val="1"/>
        </w:rPr>
        <w:t xml:space="preserve"> </w:t>
      </w:r>
      <w:r>
        <w:t>Trial counsel was ineffective in armed</w:t>
      </w:r>
      <w:r>
        <w:rPr>
          <w:spacing w:val="1"/>
        </w:rPr>
        <w:t xml:space="preserve"> </w:t>
      </w:r>
      <w:r>
        <w:t>robbery,</w:t>
      </w:r>
      <w:r>
        <w:rPr>
          <w:spacing w:val="-12"/>
        </w:rPr>
        <w:t xml:space="preserve"> </w:t>
      </w:r>
      <w:r>
        <w:t>aggravated</w:t>
      </w:r>
      <w:r>
        <w:rPr>
          <w:spacing w:val="-14"/>
        </w:rPr>
        <w:t xml:space="preserve"> </w:t>
      </w:r>
      <w:r>
        <w:t>assault,</w:t>
      </w:r>
      <w:r>
        <w:rPr>
          <w:spacing w:val="-11"/>
        </w:rPr>
        <w:t xml:space="preserve"> </w:t>
      </w:r>
      <w:r>
        <w:t>possession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weapon,</w:t>
      </w:r>
      <w:r>
        <w:rPr>
          <w:spacing w:val="-13"/>
        </w:rPr>
        <w:t xml:space="preserve"> </w:t>
      </w:r>
      <w:r>
        <w:t>carjacking,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misdemeanor</w:t>
      </w:r>
      <w:r>
        <w:rPr>
          <w:spacing w:val="-14"/>
        </w:rPr>
        <w:t xml:space="preserve"> </w:t>
      </w:r>
      <w:r>
        <w:t>obstruction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an</w:t>
      </w:r>
      <w:r>
        <w:rPr>
          <w:spacing w:val="-58"/>
        </w:rPr>
        <w:t xml:space="preserve"> </w:t>
      </w:r>
      <w:r>
        <w:t>officer</w:t>
      </w:r>
      <w:r>
        <w:rPr>
          <w:spacing w:val="-13"/>
        </w:rPr>
        <w:t xml:space="preserve"> </w:t>
      </w:r>
      <w:r>
        <w:t>case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failing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obtain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criminal</w:t>
      </w:r>
      <w:r>
        <w:rPr>
          <w:spacing w:val="-12"/>
        </w:rPr>
        <w:t xml:space="preserve"> </w:t>
      </w:r>
      <w:r>
        <w:t>records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three</w:t>
      </w:r>
      <w:r>
        <w:rPr>
          <w:spacing w:val="-14"/>
        </w:rPr>
        <w:t xml:space="preserve"> </w:t>
      </w:r>
      <w:r>
        <w:t>alleged</w:t>
      </w:r>
      <w:r>
        <w:rPr>
          <w:spacing w:val="-9"/>
        </w:rPr>
        <w:t xml:space="preserve"> </w:t>
      </w:r>
      <w:r>
        <w:t>victims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impeach</w:t>
      </w:r>
      <w:r>
        <w:rPr>
          <w:spacing w:val="-11"/>
        </w:rPr>
        <w:t xml:space="preserve"> </w:t>
      </w:r>
      <w:r>
        <w:t>them</w:t>
      </w:r>
      <w:r>
        <w:rPr>
          <w:spacing w:val="-57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basis.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three</w:t>
      </w:r>
      <w:r>
        <w:rPr>
          <w:spacing w:val="-13"/>
        </w:rPr>
        <w:t xml:space="preserve"> </w:t>
      </w:r>
      <w:r>
        <w:t>alleged</w:t>
      </w:r>
      <w:r>
        <w:rPr>
          <w:spacing w:val="-12"/>
        </w:rPr>
        <w:t xml:space="preserve"> </w:t>
      </w:r>
      <w:r>
        <w:t>victims</w:t>
      </w:r>
      <w:r>
        <w:rPr>
          <w:spacing w:val="-7"/>
        </w:rPr>
        <w:t xml:space="preserve"> </w:t>
      </w:r>
      <w:r>
        <w:t>testified</w:t>
      </w:r>
      <w:r>
        <w:rPr>
          <w:spacing w:val="-10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they</w:t>
      </w:r>
      <w:r>
        <w:rPr>
          <w:spacing w:val="-17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park</w:t>
      </w:r>
      <w:r>
        <w:rPr>
          <w:spacing w:val="-13"/>
        </w:rPr>
        <w:t xml:space="preserve"> </w:t>
      </w:r>
      <w:r>
        <w:t>together</w:t>
      </w:r>
      <w:r>
        <w:rPr>
          <w:spacing w:val="-13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they</w:t>
      </w:r>
      <w:r>
        <w:rPr>
          <w:spacing w:val="-17"/>
        </w:rPr>
        <w:t xml:space="preserve"> </w:t>
      </w:r>
      <w:r>
        <w:t>were</w:t>
      </w:r>
      <w:r>
        <w:rPr>
          <w:spacing w:val="-58"/>
        </w:rPr>
        <w:t xml:space="preserve"> </w:t>
      </w:r>
      <w:r>
        <w:t>robbed</w:t>
      </w:r>
      <w:r>
        <w:rPr>
          <w:spacing w:val="-7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armed</w:t>
      </w:r>
      <w:r>
        <w:rPr>
          <w:spacing w:val="-6"/>
        </w:rPr>
        <w:t xml:space="preserve"> </w:t>
      </w:r>
      <w:r>
        <w:t>men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$1100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cash,</w:t>
      </w:r>
      <w:r>
        <w:rPr>
          <w:spacing w:val="-6"/>
        </w:rPr>
        <w:t xml:space="preserve"> </w:t>
      </w:r>
      <w:r>
        <w:t>cell</w:t>
      </w:r>
      <w:r>
        <w:rPr>
          <w:spacing w:val="-8"/>
        </w:rPr>
        <w:t xml:space="preserve"> </w:t>
      </w:r>
      <w:r>
        <w:t>phones,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car.</w:t>
      </w:r>
      <w:r>
        <w:rPr>
          <w:spacing w:val="5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robbers</w:t>
      </w:r>
      <w:r>
        <w:rPr>
          <w:spacing w:val="-4"/>
        </w:rPr>
        <w:t xml:space="preserve"> </w:t>
      </w:r>
      <w:r>
        <w:t>attempted</w:t>
      </w:r>
      <w:r>
        <w:rPr>
          <w:spacing w:val="-4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leave</w:t>
      </w:r>
      <w:r>
        <w:rPr>
          <w:spacing w:val="-1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car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immediately</w:t>
      </w:r>
      <w:r>
        <w:rPr>
          <w:spacing w:val="-1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car</w:t>
      </w:r>
      <w:r>
        <w:rPr>
          <w:spacing w:val="-10"/>
        </w:rPr>
        <w:t xml:space="preserve"> </w:t>
      </w:r>
      <w:r>
        <w:t>accident.</w:t>
      </w:r>
      <w:r>
        <w:rPr>
          <w:spacing w:val="50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split</w:t>
      </w:r>
      <w:r>
        <w:rPr>
          <w:spacing w:val="-3"/>
        </w:rPr>
        <w:t xml:space="preserve"> </w:t>
      </w:r>
      <w:r>
        <w:t>up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ran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alleged</w:t>
      </w:r>
      <w:r>
        <w:rPr>
          <w:spacing w:val="-57"/>
        </w:rPr>
        <w:t xml:space="preserve"> </w:t>
      </w:r>
      <w:r>
        <w:rPr>
          <w:spacing w:val="-1"/>
        </w:rPr>
        <w:t>victims</w:t>
      </w:r>
      <w:r>
        <w:rPr>
          <w:spacing w:val="-12"/>
        </w:rPr>
        <w:t xml:space="preserve"> </w:t>
      </w:r>
      <w:r>
        <w:rPr>
          <w:spacing w:val="-1"/>
        </w:rPr>
        <w:t>chased</w:t>
      </w:r>
      <w:r>
        <w:rPr>
          <w:spacing w:val="-17"/>
        </w:rPr>
        <w:t xml:space="preserve"> </w:t>
      </w:r>
      <w:r>
        <w:rPr>
          <w:spacing w:val="-1"/>
        </w:rPr>
        <w:t>them</w:t>
      </w:r>
      <w:r>
        <w:rPr>
          <w:spacing w:val="-12"/>
        </w:rPr>
        <w:t xml:space="preserve"> </w:t>
      </w:r>
      <w:r>
        <w:rPr>
          <w:spacing w:val="-1"/>
        </w:rPr>
        <w:t>joined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witness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robbery.</w:t>
      </w:r>
      <w:r>
        <w:rPr>
          <w:spacing w:val="36"/>
        </w:rPr>
        <w:t xml:space="preserve"> </w:t>
      </w:r>
      <w:r>
        <w:t>Ultimately</w:t>
      </w:r>
      <w:r>
        <w:rPr>
          <w:spacing w:val="-2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police</w:t>
      </w:r>
      <w:r>
        <w:rPr>
          <w:spacing w:val="-13"/>
        </w:rPr>
        <w:t xml:space="preserve"> </w:t>
      </w:r>
      <w:r>
        <w:t>were</w:t>
      </w:r>
      <w:r>
        <w:rPr>
          <w:spacing w:val="-18"/>
        </w:rPr>
        <w:t xml:space="preserve"> </w:t>
      </w:r>
      <w:r>
        <w:t>involved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when</w:t>
      </w:r>
      <w:r>
        <w:rPr>
          <w:spacing w:val="-58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police</w:t>
      </w:r>
      <w:r>
        <w:rPr>
          <w:spacing w:val="-16"/>
        </w:rPr>
        <w:t xml:space="preserve"> </w:t>
      </w:r>
      <w:r>
        <w:rPr>
          <w:spacing w:val="-1"/>
        </w:rPr>
        <w:t>officer</w:t>
      </w:r>
      <w:r>
        <w:rPr>
          <w:spacing w:val="-20"/>
        </w:rPr>
        <w:t xml:space="preserve"> </w:t>
      </w:r>
      <w:r>
        <w:rPr>
          <w:spacing w:val="-1"/>
        </w:rPr>
        <w:t>spotted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witness,</w:t>
      </w:r>
      <w:r>
        <w:rPr>
          <w:spacing w:val="-17"/>
        </w:rPr>
        <w:t xml:space="preserve"> </w:t>
      </w:r>
      <w:r>
        <w:t>who</w:t>
      </w:r>
      <w:r>
        <w:rPr>
          <w:spacing w:val="-17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lost</w:t>
      </w:r>
      <w:r>
        <w:rPr>
          <w:spacing w:val="-17"/>
        </w:rPr>
        <w:t xml:space="preserve"> </w:t>
      </w:r>
      <w:r>
        <w:t>sight</w:t>
      </w:r>
      <w:r>
        <w:rPr>
          <w:spacing w:val="-1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robbers</w:t>
      </w:r>
      <w:r>
        <w:rPr>
          <w:spacing w:val="-19"/>
        </w:rPr>
        <w:t xml:space="preserve"> </w:t>
      </w:r>
      <w:r>
        <w:t>during</w:t>
      </w:r>
      <w:r>
        <w:rPr>
          <w:spacing w:val="-20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chase,</w:t>
      </w:r>
      <w:r>
        <w:rPr>
          <w:spacing w:val="-57"/>
        </w:rPr>
        <w:t xml:space="preserve"> </w:t>
      </w:r>
      <w:r>
        <w:t>identified him as one of the suspects.</w:t>
      </w:r>
      <w:r>
        <w:rPr>
          <w:spacing w:val="1"/>
        </w:rPr>
        <w:t xml:space="preserve"> </w:t>
      </w:r>
      <w:r>
        <w:t>The defendant attempted to run from the officer but was</w:t>
      </w:r>
      <w:r>
        <w:rPr>
          <w:spacing w:val="1"/>
        </w:rPr>
        <w:t xml:space="preserve"> </w:t>
      </w:r>
      <w:r>
        <w:rPr>
          <w:spacing w:val="-1"/>
        </w:rPr>
        <w:t>ultimately</w:t>
      </w:r>
      <w:r>
        <w:rPr>
          <w:spacing w:val="-12"/>
        </w:rPr>
        <w:t xml:space="preserve"> </w:t>
      </w:r>
      <w:r>
        <w:rPr>
          <w:spacing w:val="-1"/>
        </w:rPr>
        <w:t>subdued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arrested.</w:t>
      </w:r>
      <w:r>
        <w:rPr>
          <w:spacing w:val="43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approximately</w:t>
      </w:r>
      <w:r>
        <w:rPr>
          <w:spacing w:val="-15"/>
        </w:rPr>
        <w:t xml:space="preserve"> </w:t>
      </w:r>
      <w:r>
        <w:t>$300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him,</w:t>
      </w:r>
      <w:r>
        <w:rPr>
          <w:spacing w:val="-8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weapon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cell</w:t>
      </w:r>
      <w:r>
        <w:rPr>
          <w:spacing w:val="-7"/>
        </w:rPr>
        <w:t xml:space="preserve"> </w:t>
      </w:r>
      <w:r>
        <w:t>phone</w:t>
      </w:r>
      <w:r>
        <w:rPr>
          <w:spacing w:val="-5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none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found</w:t>
      </w:r>
      <w:r>
        <w:rPr>
          <w:spacing w:val="-6"/>
        </w:rPr>
        <w:t xml:space="preserve"> </w:t>
      </w:r>
      <w:r>
        <w:t>along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route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chase.</w:t>
      </w:r>
      <w:r>
        <w:rPr>
          <w:spacing w:val="54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cuffed</w:t>
      </w:r>
      <w:r>
        <w:rPr>
          <w:spacing w:val="-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sitting</w:t>
      </w:r>
      <w:r>
        <w:rPr>
          <w:spacing w:val="-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police car, the three victims identified him as one of the robbers.</w:t>
      </w:r>
      <w:r>
        <w:rPr>
          <w:spacing w:val="1"/>
        </w:rPr>
        <w:t xml:space="preserve"> </w:t>
      </w:r>
      <w:r>
        <w:t>The defense theory was</w:t>
      </w:r>
      <w:r>
        <w:rPr>
          <w:spacing w:val="1"/>
        </w:rPr>
        <w:t xml:space="preserve"> </w:t>
      </w:r>
      <w:r>
        <w:t>misidentification.</w:t>
      </w:r>
      <w:r>
        <w:rPr>
          <w:spacing w:val="1"/>
        </w:rPr>
        <w:t xml:space="preserve"> </w:t>
      </w:r>
      <w:r>
        <w:t>Counsel’s conduct was deficient in failing to obtain the criminal records of the</w:t>
      </w:r>
      <w:r>
        <w:rPr>
          <w:spacing w:val="-57"/>
        </w:rPr>
        <w:t xml:space="preserve"> </w:t>
      </w:r>
      <w:r>
        <w:rPr>
          <w:spacing w:val="-1"/>
        </w:rPr>
        <w:t>alleged</w:t>
      </w:r>
      <w:r>
        <w:rPr>
          <w:spacing w:val="-8"/>
        </w:rPr>
        <w:t xml:space="preserve"> </w:t>
      </w:r>
      <w:r>
        <w:rPr>
          <w:spacing w:val="-1"/>
        </w:rPr>
        <w:t>victims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u</w:t>
      </w:r>
      <w:r>
        <w:rPr>
          <w:spacing w:val="-1"/>
        </w:rPr>
        <w:t>se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impeach</w:t>
      </w:r>
      <w:r>
        <w:rPr>
          <w:spacing w:val="-9"/>
        </w:rPr>
        <w:t xml:space="preserve"> </w:t>
      </w:r>
      <w:r>
        <w:t>them.</w:t>
      </w:r>
      <w:r>
        <w:rPr>
          <w:spacing w:val="46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admitted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deficiency</w:t>
      </w:r>
      <w:r>
        <w:rPr>
          <w:spacing w:val="-2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lack of a strategic reason for the failure.</w:t>
      </w:r>
      <w:r>
        <w:rPr>
          <w:spacing w:val="1"/>
        </w:rPr>
        <w:t xml:space="preserve"> </w:t>
      </w:r>
      <w:r>
        <w:t>Prejudice was established as the identification of the</w:t>
      </w:r>
      <w:r>
        <w:rPr>
          <w:spacing w:val="1"/>
        </w:rPr>
        <w:t xml:space="preserve"> </w:t>
      </w:r>
      <w:r>
        <w:rPr>
          <w:spacing w:val="-1"/>
        </w:rPr>
        <w:t>defendant</w:t>
      </w:r>
      <w:r>
        <w:rPr>
          <w:spacing w:val="-9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robber</w:t>
      </w:r>
      <w:r>
        <w:rPr>
          <w:spacing w:val="-10"/>
        </w:rPr>
        <w:t xml:space="preserve"> </w:t>
      </w:r>
      <w:r>
        <w:rPr>
          <w:spacing w:val="-1"/>
        </w:rPr>
        <w:t>rested</w:t>
      </w:r>
      <w:r>
        <w:rPr>
          <w:spacing w:val="-10"/>
        </w:rPr>
        <w:t xml:space="preserve"> </w:t>
      </w:r>
      <w:r>
        <w:t>almost</w:t>
      </w:r>
      <w:r>
        <w:rPr>
          <w:spacing w:val="-7"/>
        </w:rPr>
        <w:t xml:space="preserve"> </w:t>
      </w:r>
      <w:r>
        <w:t>entirely</w:t>
      </w:r>
      <w:r>
        <w:rPr>
          <w:spacing w:val="-16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witnesses.</w:t>
      </w:r>
      <w:r>
        <w:rPr>
          <w:spacing w:val="4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alleged</w:t>
      </w:r>
      <w:r>
        <w:rPr>
          <w:spacing w:val="-8"/>
        </w:rPr>
        <w:t xml:space="preserve"> </w:t>
      </w:r>
      <w:r>
        <w:t>victims</w:t>
      </w:r>
      <w:r>
        <w:rPr>
          <w:spacing w:val="-6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been</w:t>
      </w:r>
      <w:r>
        <w:rPr>
          <w:spacing w:val="-57"/>
        </w:rPr>
        <w:t xml:space="preserve"> </w:t>
      </w:r>
      <w:r>
        <w:t>convicted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drug-related</w:t>
      </w:r>
      <w:r>
        <w:rPr>
          <w:spacing w:val="-8"/>
        </w:rPr>
        <w:t xml:space="preserve"> </w:t>
      </w:r>
      <w:r>
        <w:t>offenses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actually</w:t>
      </w:r>
      <w:r>
        <w:rPr>
          <w:spacing w:val="-14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major</w:t>
      </w:r>
      <w:r>
        <w:rPr>
          <w:spacing w:val="-9"/>
        </w:rPr>
        <w:t xml:space="preserve"> </w:t>
      </w:r>
      <w:r>
        <w:t>drug</w:t>
      </w:r>
      <w:r>
        <w:rPr>
          <w:spacing w:val="-7"/>
        </w:rPr>
        <w:t xml:space="preserve"> </w:t>
      </w:r>
      <w:r>
        <w:t>charges</w:t>
      </w:r>
      <w:r>
        <w:rPr>
          <w:spacing w:val="-8"/>
        </w:rPr>
        <w:t xml:space="preserve"> </w:t>
      </w:r>
      <w:r>
        <w:t>pending</w:t>
      </w:r>
      <w:r>
        <w:rPr>
          <w:spacing w:val="-10"/>
        </w:rPr>
        <w:t xml:space="preserve"> </w:t>
      </w:r>
      <w:r>
        <w:t>when</w:t>
      </w:r>
      <w:r>
        <w:rPr>
          <w:spacing w:val="-58"/>
        </w:rPr>
        <w:t xml:space="preserve"> </w:t>
      </w:r>
      <w:r>
        <w:rPr>
          <w:spacing w:val="-1"/>
        </w:rPr>
        <w:t>they</w:t>
      </w:r>
      <w:r>
        <w:rPr>
          <w:spacing w:val="-20"/>
        </w:rPr>
        <w:t xml:space="preserve"> </w:t>
      </w:r>
      <w:r>
        <w:rPr>
          <w:spacing w:val="-1"/>
        </w:rPr>
        <w:t>testified.</w:t>
      </w:r>
      <w:r>
        <w:rPr>
          <w:spacing w:val="33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t>information</w:t>
      </w:r>
      <w:r>
        <w:rPr>
          <w:spacing w:val="-13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allowed</w:t>
      </w:r>
      <w:r>
        <w:rPr>
          <w:spacing w:val="-12"/>
        </w:rPr>
        <w:t xml:space="preserve"> </w:t>
      </w:r>
      <w:r>
        <w:t>impeachment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three</w:t>
      </w:r>
      <w:r>
        <w:rPr>
          <w:spacing w:val="-13"/>
        </w:rPr>
        <w:t xml:space="preserve"> </w:t>
      </w:r>
      <w:r>
        <w:t>kinds:</w:t>
      </w:r>
      <w:r>
        <w:rPr>
          <w:spacing w:val="-12"/>
        </w:rPr>
        <w:t xml:space="preserve"> </w:t>
      </w:r>
      <w:r>
        <w:t>(1)</w:t>
      </w:r>
      <w:r>
        <w:rPr>
          <w:spacing w:val="-13"/>
        </w:rPr>
        <w:t xml:space="preserve"> </w:t>
      </w:r>
      <w:r>
        <w:t>impeachment</w:t>
      </w:r>
      <w:r>
        <w:rPr>
          <w:spacing w:val="-58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prior</w:t>
      </w:r>
      <w:r>
        <w:rPr>
          <w:spacing w:val="-6"/>
        </w:rPr>
        <w:t xml:space="preserve"> </w:t>
      </w:r>
      <w:r>
        <w:t>felony</w:t>
      </w:r>
      <w:r>
        <w:rPr>
          <w:spacing w:val="-11"/>
        </w:rPr>
        <w:t xml:space="preserve"> </w:t>
      </w:r>
      <w:r>
        <w:t>conviction;</w:t>
      </w:r>
      <w:r>
        <w:rPr>
          <w:spacing w:val="-7"/>
        </w:rPr>
        <w:t xml:space="preserve"> </w:t>
      </w:r>
      <w:r>
        <w:t>(2)</w:t>
      </w:r>
      <w:r>
        <w:rPr>
          <w:spacing w:val="-10"/>
        </w:rPr>
        <w:t xml:space="preserve"> </w:t>
      </w:r>
      <w:r>
        <w:t>impeachment</w:t>
      </w:r>
      <w:r>
        <w:rPr>
          <w:spacing w:val="-8"/>
        </w:rPr>
        <w:t xml:space="preserve"> </w:t>
      </w:r>
      <w:r>
        <w:t>regarding</w:t>
      </w:r>
      <w:r>
        <w:rPr>
          <w:spacing w:val="-1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nature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victims’</w:t>
      </w:r>
      <w:r>
        <w:rPr>
          <w:spacing w:val="-6"/>
        </w:rPr>
        <w:t xml:space="preserve"> </w:t>
      </w:r>
      <w:r>
        <w:t>relationships;</w:t>
      </w:r>
      <w:r>
        <w:rPr>
          <w:spacing w:val="-57"/>
        </w:rPr>
        <w:t xml:space="preserve"> </w:t>
      </w:r>
      <w:r>
        <w:t>and (3) impeachment or possible bias due to pending charges. All convictions vacated, except the</w:t>
      </w:r>
      <w:r>
        <w:rPr>
          <w:spacing w:val="-57"/>
        </w:rPr>
        <w:t xml:space="preserve"> </w:t>
      </w:r>
      <w:r>
        <w:t>misdemeanor</w:t>
      </w:r>
      <w:r>
        <w:rPr>
          <w:spacing w:val="-2"/>
        </w:rPr>
        <w:t xml:space="preserve"> </w:t>
      </w:r>
      <w:r>
        <w:t>obstruction</w:t>
      </w:r>
      <w:r>
        <w:rPr>
          <w:spacing w:val="2"/>
        </w:rPr>
        <w:t xml:space="preserve"> </w:t>
      </w:r>
      <w:r>
        <w:t>conviction.</w:t>
      </w:r>
    </w:p>
    <w:p w14:paraId="3EC0E47F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90AAF29" w14:textId="77777777" w:rsidR="00E47A5B" w:rsidRDefault="00E47A5B">
      <w:pPr>
        <w:pStyle w:val="BodyText"/>
        <w:spacing w:before="3"/>
        <w:rPr>
          <w:sz w:val="12"/>
        </w:rPr>
      </w:pPr>
    </w:p>
    <w:p w14:paraId="79EE7542" w14:textId="77777777" w:rsidR="00E47A5B" w:rsidRDefault="00DE532F">
      <w:pPr>
        <w:pStyle w:val="BodyText"/>
        <w:spacing w:before="90" w:line="247" w:lineRule="auto"/>
        <w:ind w:left="939" w:right="237"/>
        <w:jc w:val="both"/>
      </w:pPr>
      <w:r>
        <w:rPr>
          <w:b/>
          <w:i/>
          <w:spacing w:val="-1"/>
        </w:rPr>
        <w:t>People</w:t>
      </w:r>
      <w:r>
        <w:rPr>
          <w:b/>
          <w:i/>
          <w:spacing w:val="-9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9"/>
        </w:rPr>
        <w:t xml:space="preserve"> </w:t>
      </w:r>
      <w:r>
        <w:rPr>
          <w:b/>
          <w:i/>
          <w:spacing w:val="-1"/>
        </w:rPr>
        <w:t>Dupree</w:t>
      </w:r>
      <w:r>
        <w:rPr>
          <w:b/>
          <w:spacing w:val="-1"/>
        </w:rPr>
        <w:t>,</w:t>
      </w:r>
      <w:r>
        <w:rPr>
          <w:b/>
        </w:rPr>
        <w:t xml:space="preserve"> </w:t>
      </w:r>
      <w:r>
        <w:rPr>
          <w:b/>
          <w:spacing w:val="-1"/>
        </w:rPr>
        <w:t>16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N.E.3d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788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(Ill.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29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2014)</w:t>
      </w:r>
      <w:r>
        <w:rPr>
          <w:spacing w:val="-1"/>
        </w:rPr>
        <w:t>.</w:t>
      </w:r>
      <w:r>
        <w:rPr>
          <w:spacing w:val="26"/>
        </w:rPr>
        <w:t xml:space="preserve"> </w:t>
      </w:r>
      <w:r>
        <w:rPr>
          <w:spacing w:val="-1"/>
        </w:rPr>
        <w:t>Counsel</w:t>
      </w:r>
      <w:r>
        <w:rPr>
          <w:spacing w:val="-17"/>
        </w:rPr>
        <w:t xml:space="preserve"> </w:t>
      </w:r>
      <w:r>
        <w:rPr>
          <w:spacing w:val="-1"/>
        </w:rPr>
        <w:t>ineffective</w:t>
      </w:r>
      <w:r>
        <w:rPr>
          <w:spacing w:val="-21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murder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t>attempted</w:t>
      </w:r>
      <w:r>
        <w:rPr>
          <w:spacing w:val="-57"/>
        </w:rPr>
        <w:t xml:space="preserve"> </w:t>
      </w:r>
      <w:r>
        <w:t>murder case for multiple errors related to a prior consistent statement of a state’s witness.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shooting</w:t>
      </w:r>
      <w:r>
        <w:rPr>
          <w:spacing w:val="-1"/>
        </w:rPr>
        <w:t xml:space="preserve"> </w:t>
      </w:r>
      <w:r>
        <w:t>involved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drive-by</w:t>
      </w:r>
      <w:r>
        <w:rPr>
          <w:spacing w:val="-10"/>
        </w:rPr>
        <w:t xml:space="preserve"> </w:t>
      </w:r>
      <w:r>
        <w:t>shooting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group of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standing</w:t>
      </w:r>
      <w:r>
        <w:rPr>
          <w:spacing w:val="-6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</w:t>
      </w:r>
      <w:r>
        <w:t>ouse.</w:t>
      </w:r>
      <w:r>
        <w:rPr>
          <w:spacing w:val="2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not</w:t>
      </w:r>
      <w:r>
        <w:rPr>
          <w:spacing w:val="-58"/>
        </w:rPr>
        <w:t xml:space="preserve"> </w:t>
      </w:r>
      <w:r>
        <w:t>labeled as gangs, the two groups had had conflicts before.</w:t>
      </w:r>
      <w:r>
        <w:rPr>
          <w:spacing w:val="1"/>
        </w:rPr>
        <w:t xml:space="preserve"> </w:t>
      </w:r>
      <w:r>
        <w:t>Police interrogated Latimer and</w:t>
      </w:r>
      <w:r>
        <w:rPr>
          <w:spacing w:val="1"/>
        </w:rPr>
        <w:t xml:space="preserve"> </w:t>
      </w:r>
      <w:r>
        <w:t>Haywood,</w:t>
      </w:r>
      <w:r>
        <w:rPr>
          <w:spacing w:val="-6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initially</w:t>
      </w:r>
      <w:r>
        <w:rPr>
          <w:spacing w:val="-10"/>
        </w:rPr>
        <w:t xml:space="preserve"> </w:t>
      </w:r>
      <w:r>
        <w:t>denied</w:t>
      </w:r>
      <w:r>
        <w:rPr>
          <w:spacing w:val="-6"/>
        </w:rPr>
        <w:t xml:space="preserve"> </w:t>
      </w:r>
      <w:r>
        <w:t>involvement,</w:t>
      </w:r>
      <w:r>
        <w:rPr>
          <w:spacing w:val="-5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Latimer</w:t>
      </w:r>
      <w:r>
        <w:rPr>
          <w:spacing w:val="-8"/>
        </w:rPr>
        <w:t xml:space="preserve"> </w:t>
      </w:r>
      <w:r>
        <w:t>admitted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car</w:t>
      </w:r>
      <w:r>
        <w:rPr>
          <w:spacing w:val="-58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identified</w:t>
      </w:r>
      <w:r>
        <w:rPr>
          <w:spacing w:val="-13"/>
        </w:rPr>
        <w:t xml:space="preserve"> </w:t>
      </w:r>
      <w:r>
        <w:rPr>
          <w:spacing w:val="-1"/>
        </w:rPr>
        <w:t>Dupree</w:t>
      </w:r>
      <w:r>
        <w:rPr>
          <w:spacing w:val="-13"/>
        </w:rPr>
        <w:t xml:space="preserve"> </w:t>
      </w:r>
      <w:r>
        <w:rPr>
          <w:spacing w:val="-1"/>
        </w:rPr>
        <w:t>as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shooter.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next</w:t>
      </w:r>
      <w:r>
        <w:rPr>
          <w:spacing w:val="-14"/>
        </w:rPr>
        <w:t xml:space="preserve"> </w:t>
      </w:r>
      <w:r>
        <w:t>day,</w:t>
      </w:r>
      <w:r>
        <w:rPr>
          <w:spacing w:val="-12"/>
        </w:rPr>
        <w:t xml:space="preserve"> </w:t>
      </w:r>
      <w:r>
        <w:t>Haywood</w:t>
      </w:r>
      <w:r>
        <w:rPr>
          <w:spacing w:val="-12"/>
        </w:rPr>
        <w:t xml:space="preserve"> </w:t>
      </w:r>
      <w:r>
        <w:t>returned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police</w:t>
      </w:r>
      <w:r>
        <w:rPr>
          <w:spacing w:val="-13"/>
        </w:rPr>
        <w:t xml:space="preserve"> </w:t>
      </w:r>
      <w:r>
        <w:t>station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told</w:t>
      </w:r>
      <w:r>
        <w:rPr>
          <w:spacing w:val="-57"/>
        </w:rPr>
        <w:t xml:space="preserve"> </w:t>
      </w:r>
      <w:r>
        <w:t>the police that he was driving the car and that Dupree was the shooter.</w:t>
      </w:r>
      <w:r>
        <w:rPr>
          <w:spacing w:val="1"/>
        </w:rPr>
        <w:t xml:space="preserve"> </w:t>
      </w:r>
      <w:r>
        <w:t>During trial, Latimer</w:t>
      </w:r>
      <w:r>
        <w:rPr>
          <w:spacing w:val="1"/>
        </w:rPr>
        <w:t xml:space="preserve"> </w:t>
      </w:r>
      <w:r>
        <w:t>admitted being in the car and hearing shots but he testified that he believed the shots were fired</w:t>
      </w:r>
      <w:r>
        <w:rPr>
          <w:spacing w:val="1"/>
        </w:rPr>
        <w:t xml:space="preserve"> </w:t>
      </w:r>
      <w:r>
        <w:t>towards</w:t>
      </w:r>
      <w:r>
        <w:rPr>
          <w:spacing w:val="-2"/>
        </w:rPr>
        <w:t xml:space="preserve"> </w:t>
      </w:r>
      <w:r>
        <w:t>th</w:t>
      </w:r>
      <w:r>
        <w:t>e</w:t>
      </w:r>
      <w:r>
        <w:rPr>
          <w:spacing w:val="-2"/>
        </w:rPr>
        <w:t xml:space="preserve"> </w:t>
      </w:r>
      <w:r>
        <w:t>car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of it.  He</w:t>
      </w:r>
      <w:r>
        <w:rPr>
          <w:spacing w:val="-2"/>
        </w:rPr>
        <w:t xml:space="preserve"> </w:t>
      </w:r>
      <w:r>
        <w:t>denied</w:t>
      </w:r>
      <w:r>
        <w:rPr>
          <w:spacing w:val="-1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recollection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telling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police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Dupree was</w:t>
      </w:r>
      <w:r>
        <w:rPr>
          <w:spacing w:val="-58"/>
        </w:rPr>
        <w:t xml:space="preserve"> </w:t>
      </w:r>
      <w:r>
        <w:t>the shooter.</w:t>
      </w:r>
      <w:r>
        <w:rPr>
          <w:spacing w:val="1"/>
        </w:rPr>
        <w:t xml:space="preserve"> </w:t>
      </w:r>
      <w:r>
        <w:t>Haywood, however, testified consistent with his second statement.</w:t>
      </w:r>
      <w:r>
        <w:rPr>
          <w:spacing w:val="1"/>
        </w:rPr>
        <w:t xml:space="preserve"> </w:t>
      </w:r>
      <w:r>
        <w:t>Counsel cross-</w:t>
      </w:r>
      <w:r>
        <w:rPr>
          <w:spacing w:val="1"/>
        </w:rPr>
        <w:t xml:space="preserve"> </w:t>
      </w:r>
      <w:r>
        <w:rPr>
          <w:spacing w:val="-1"/>
        </w:rPr>
        <w:t>examined</w:t>
      </w:r>
      <w:r>
        <w:rPr>
          <w:spacing w:val="-15"/>
        </w:rPr>
        <w:t xml:space="preserve"> </w:t>
      </w:r>
      <w:r>
        <w:rPr>
          <w:spacing w:val="-1"/>
        </w:rPr>
        <w:t>Haywood</w:t>
      </w:r>
      <w:r>
        <w:rPr>
          <w:spacing w:val="-15"/>
        </w:rPr>
        <w:t xml:space="preserve"> </w:t>
      </w:r>
      <w:r>
        <w:rPr>
          <w:spacing w:val="-1"/>
        </w:rPr>
        <w:t>about</w:t>
      </w:r>
      <w:r>
        <w:rPr>
          <w:spacing w:val="-17"/>
        </w:rPr>
        <w:t xml:space="preserve"> </w:t>
      </w:r>
      <w:r>
        <w:rPr>
          <w:spacing w:val="-1"/>
        </w:rPr>
        <w:t>his</w:t>
      </w:r>
      <w:r>
        <w:rPr>
          <w:spacing w:val="-17"/>
        </w:rPr>
        <w:t xml:space="preserve"> </w:t>
      </w:r>
      <w:r>
        <w:rPr>
          <w:spacing w:val="-1"/>
        </w:rPr>
        <w:t>initial</w:t>
      </w:r>
      <w:r>
        <w:rPr>
          <w:spacing w:val="-14"/>
        </w:rPr>
        <w:t xml:space="preserve"> </w:t>
      </w:r>
      <w:r>
        <w:rPr>
          <w:spacing w:val="-1"/>
        </w:rPr>
        <w:t>statement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t>asked</w:t>
      </w:r>
      <w:r>
        <w:rPr>
          <w:spacing w:val="-17"/>
        </w:rPr>
        <w:t xml:space="preserve"> </w:t>
      </w:r>
      <w:r>
        <w:t>whether</w:t>
      </w:r>
      <w:r>
        <w:rPr>
          <w:spacing w:val="-18"/>
        </w:rPr>
        <w:t xml:space="preserve"> </w:t>
      </w:r>
      <w:r>
        <w:t>his</w:t>
      </w:r>
      <w:r>
        <w:rPr>
          <w:spacing w:val="-17"/>
        </w:rPr>
        <w:t xml:space="preserve"> </w:t>
      </w:r>
      <w:r>
        <w:t>“enhanced</w:t>
      </w:r>
      <w:r>
        <w:rPr>
          <w:spacing w:val="-22"/>
        </w:rPr>
        <w:t xml:space="preserve"> </w:t>
      </w:r>
      <w:r>
        <w:t>memory”</w:t>
      </w:r>
      <w:r>
        <w:rPr>
          <w:spacing w:val="-18"/>
        </w:rPr>
        <w:t xml:space="preserve"> </w:t>
      </w:r>
      <w:r>
        <w:t>had</w:t>
      </w:r>
      <w:r>
        <w:rPr>
          <w:spacing w:val="-17"/>
        </w:rPr>
        <w:t xml:space="preserve"> </w:t>
      </w:r>
      <w:r>
        <w:t>“just</w:t>
      </w:r>
      <w:r>
        <w:rPr>
          <w:spacing w:val="-57"/>
        </w:rPr>
        <w:t xml:space="preserve"> </w:t>
      </w:r>
      <w:r>
        <w:t>come to his mind last week.”</w:t>
      </w:r>
      <w:r>
        <w:rPr>
          <w:spacing w:val="1"/>
        </w:rPr>
        <w:t xml:space="preserve"> </w:t>
      </w:r>
      <w:r>
        <w:t>In rebuttal, the state read questions and answers from his statement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following</w:t>
      </w:r>
      <w:r>
        <w:rPr>
          <w:spacing w:val="-10"/>
        </w:rPr>
        <w:t xml:space="preserve"> </w:t>
      </w:r>
      <w:r>
        <w:t>day,</w:t>
      </w:r>
      <w:r>
        <w:rPr>
          <w:spacing w:val="-7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consistent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testimony,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repeatedly</w:t>
      </w:r>
      <w:r>
        <w:rPr>
          <w:spacing w:val="-15"/>
        </w:rPr>
        <w:t xml:space="preserve"> </w:t>
      </w:r>
      <w:r>
        <w:t>asked</w:t>
      </w:r>
      <w:r>
        <w:rPr>
          <w:spacing w:val="-10"/>
        </w:rPr>
        <w:t xml:space="preserve"> </w:t>
      </w:r>
      <w:r>
        <w:t>Haywood</w:t>
      </w:r>
      <w:r>
        <w:rPr>
          <w:spacing w:val="-7"/>
        </w:rPr>
        <w:t xml:space="preserve"> </w:t>
      </w:r>
      <w:r>
        <w:t>if</w:t>
      </w:r>
      <w:r>
        <w:rPr>
          <w:spacing w:val="-58"/>
        </w:rPr>
        <w:t xml:space="preserve"> </w:t>
      </w:r>
      <w:r>
        <w:rPr>
          <w:spacing w:val="-1"/>
        </w:rPr>
        <w:t>that</w:t>
      </w:r>
      <w:r>
        <w:rPr>
          <w:spacing w:val="-17"/>
        </w:rPr>
        <w:t xml:space="preserve"> </w:t>
      </w:r>
      <w:r>
        <w:rPr>
          <w:spacing w:val="-1"/>
        </w:rPr>
        <w:t>statement</w:t>
      </w:r>
      <w:r>
        <w:rPr>
          <w:spacing w:val="-19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t>true.</w:t>
      </w:r>
      <w:r>
        <w:rPr>
          <w:spacing w:val="28"/>
        </w:rPr>
        <w:t xml:space="preserve"> </w:t>
      </w:r>
      <w:r>
        <w:t>Counsel’s</w:t>
      </w:r>
      <w:r>
        <w:rPr>
          <w:spacing w:val="-17"/>
        </w:rPr>
        <w:t xml:space="preserve"> </w:t>
      </w:r>
      <w:r>
        <w:t>conduct</w:t>
      </w:r>
      <w:r>
        <w:rPr>
          <w:spacing w:val="-19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deficient</w:t>
      </w:r>
      <w:r>
        <w:rPr>
          <w:spacing w:val="-18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opening</w:t>
      </w:r>
      <w:r>
        <w:rPr>
          <w:spacing w:val="-20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door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prior</w:t>
      </w:r>
      <w:r>
        <w:rPr>
          <w:spacing w:val="-20"/>
        </w:rPr>
        <w:t xml:space="preserve"> </w:t>
      </w:r>
      <w:r>
        <w:t>consistent</w:t>
      </w:r>
      <w:r>
        <w:rPr>
          <w:spacing w:val="-57"/>
        </w:rPr>
        <w:t xml:space="preserve"> </w:t>
      </w:r>
      <w:r>
        <w:t>statement,</w:t>
      </w:r>
      <w:r>
        <w:rPr>
          <w:spacing w:val="-1"/>
        </w:rPr>
        <w:t xml:space="preserve"> </w:t>
      </w:r>
      <w:r>
        <w:t>which was inadmissible.</w:t>
      </w:r>
    </w:p>
    <w:p w14:paraId="4C155C1D" w14:textId="77777777" w:rsidR="00E47A5B" w:rsidRDefault="00E47A5B">
      <w:pPr>
        <w:pStyle w:val="BodyText"/>
        <w:spacing w:before="3"/>
      </w:pPr>
    </w:p>
    <w:p w14:paraId="6A7B972E" w14:textId="77777777" w:rsidR="00E47A5B" w:rsidRDefault="00DE532F">
      <w:pPr>
        <w:pStyle w:val="BodyText"/>
        <w:spacing w:line="247" w:lineRule="auto"/>
        <w:ind w:left="1760" w:right="1014"/>
        <w:jc w:val="both"/>
      </w:pPr>
      <w:r>
        <w:t>A prior consistent statement may not be used on direct examination to enhance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credibility</w:t>
      </w:r>
      <w:r>
        <w:rPr>
          <w:spacing w:val="-1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witness’s</w:t>
      </w:r>
      <w:r>
        <w:rPr>
          <w:spacing w:val="-10"/>
        </w:rPr>
        <w:t xml:space="preserve"> </w:t>
      </w:r>
      <w:r>
        <w:t>testimony.</w:t>
      </w:r>
      <w:r>
        <w:rPr>
          <w:spacing w:val="43"/>
        </w:rPr>
        <w:t xml:space="preserve"> </w:t>
      </w:r>
      <w:r>
        <w:t>“Moreover,</w:t>
      </w:r>
      <w:r>
        <w:rPr>
          <w:spacing w:val="-10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witne</w:t>
      </w:r>
      <w:r>
        <w:t>ss</w:t>
      </w:r>
      <w:r>
        <w:rPr>
          <w:spacing w:val="-10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impeached</w:t>
      </w:r>
      <w:r>
        <w:rPr>
          <w:spacing w:val="-57"/>
        </w:rPr>
        <w:t xml:space="preserve"> </w:t>
      </w:r>
      <w:r>
        <w:t>by means of a prior inconsistent statement, if a consistent statement does not</w:t>
      </w:r>
      <w:r>
        <w:rPr>
          <w:spacing w:val="1"/>
        </w:rPr>
        <w:t xml:space="preserve"> </w:t>
      </w:r>
      <w:r>
        <w:t>disprove or explain the making of the inconsistent statement, it is inadmissible.”</w:t>
      </w:r>
      <w:r>
        <w:rPr>
          <w:spacing w:val="1"/>
        </w:rPr>
        <w:t xml:space="preserve"> </w:t>
      </w:r>
      <w:r>
        <w:t>Specifically, a prior consistent statement is not admissible simply because a</w:t>
      </w:r>
      <w:r>
        <w:rPr>
          <w:spacing w:val="1"/>
        </w:rPr>
        <w:t xml:space="preserve"> </w:t>
      </w:r>
      <w:r>
        <w:t>witness</w:t>
      </w:r>
      <w:r>
        <w:rPr>
          <w:spacing w:val="1"/>
        </w:rPr>
        <w:t xml:space="preserve"> </w:t>
      </w:r>
      <w:r>
        <w:t>has been</w:t>
      </w:r>
      <w:r>
        <w:rPr>
          <w:spacing w:val="-3"/>
        </w:rPr>
        <w:t xml:space="preserve"> </w:t>
      </w:r>
      <w:r>
        <w:t>impeached</w:t>
      </w:r>
      <w:r>
        <w:rPr>
          <w:spacing w:val="-15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prior</w:t>
      </w:r>
      <w:r>
        <w:rPr>
          <w:spacing w:val="-10"/>
        </w:rPr>
        <w:t xml:space="preserve"> </w:t>
      </w:r>
      <w:r>
        <w:t>inconsistent</w:t>
      </w:r>
      <w:r>
        <w:rPr>
          <w:spacing w:val="-12"/>
        </w:rPr>
        <w:t xml:space="preserve"> </w:t>
      </w:r>
      <w:r>
        <w:t>statement.</w:t>
      </w:r>
      <w:r>
        <w:rPr>
          <w:spacing w:val="31"/>
        </w:rPr>
        <w:t xml:space="preserve"> </w:t>
      </w:r>
      <w:r>
        <w:t>However,</w:t>
      </w:r>
      <w:r>
        <w:rPr>
          <w:spacing w:val="-14"/>
        </w:rPr>
        <w:t xml:space="preserve"> </w:t>
      </w:r>
      <w:r>
        <w:t>where</w:t>
      </w:r>
      <w:r>
        <w:rPr>
          <w:spacing w:val="-58"/>
        </w:rPr>
        <w:t xml:space="preserve"> </w:t>
      </w:r>
      <w:r>
        <w:t>there is a charge or inference of recent fabrication, a prior consistent statement is</w:t>
      </w:r>
      <w:r>
        <w:rPr>
          <w:spacing w:val="-57"/>
        </w:rPr>
        <w:t xml:space="preserve"> </w:t>
      </w:r>
      <w:r>
        <w:t>admissible to show that the witness told the same story before the time of the</w:t>
      </w:r>
      <w:r>
        <w:rPr>
          <w:spacing w:val="1"/>
        </w:rPr>
        <w:t xml:space="preserve"> </w:t>
      </w:r>
      <w:r>
        <w:t>alleged</w:t>
      </w:r>
      <w:r>
        <w:rPr>
          <w:spacing w:val="-1"/>
        </w:rPr>
        <w:t xml:space="preserve"> </w:t>
      </w:r>
      <w:r>
        <w:t>fabrication.</w:t>
      </w:r>
    </w:p>
    <w:p w14:paraId="2263A6F7" w14:textId="77777777" w:rsidR="00E47A5B" w:rsidRDefault="00E47A5B">
      <w:pPr>
        <w:pStyle w:val="BodyText"/>
        <w:spacing w:before="7"/>
      </w:pPr>
    </w:p>
    <w:p w14:paraId="640910BE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i/>
        </w:rPr>
        <w:t>Id</w:t>
      </w:r>
      <w:r>
        <w:t>. at</w:t>
      </w:r>
      <w:r>
        <w:rPr>
          <w:spacing w:val="1"/>
        </w:rPr>
        <w:t xml:space="preserve"> </w:t>
      </w:r>
      <w:r>
        <w:t>(citations omitted).</w:t>
      </w:r>
      <w:r>
        <w:rPr>
          <w:spacing w:val="1"/>
        </w:rPr>
        <w:t xml:space="preserve"> </w:t>
      </w:r>
      <w:r>
        <w:t>Here, counsel opened the door to the prior consistent statement by</w:t>
      </w:r>
      <w:r>
        <w:rPr>
          <w:spacing w:val="1"/>
        </w:rPr>
        <w:t xml:space="preserve"> </w:t>
      </w:r>
      <w:r>
        <w:t>suggesting that the change in the witness’ statements was of</w:t>
      </w:r>
      <w:r>
        <w:t xml:space="preserve"> “recent vintage,” which counsel</w:t>
      </w:r>
      <w:r>
        <w:rPr>
          <w:spacing w:val="1"/>
        </w:rPr>
        <w:t xml:space="preserve"> </w:t>
      </w:r>
      <w:r>
        <w:t>undoubtedly</w:t>
      </w:r>
      <w:r>
        <w:rPr>
          <w:spacing w:val="-14"/>
        </w:rPr>
        <w:t xml:space="preserve"> </w:t>
      </w:r>
      <w:r>
        <w:t>knew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true.</w:t>
      </w:r>
      <w:r>
        <w:rPr>
          <w:spacing w:val="45"/>
        </w:rPr>
        <w:t xml:space="preserve"> </w:t>
      </w:r>
      <w:r>
        <w:t>Then,</w:t>
      </w:r>
      <w:r>
        <w:rPr>
          <w:spacing w:val="-7"/>
        </w:rPr>
        <w:t xml:space="preserve"> </w:t>
      </w:r>
      <w:r>
        <w:t>counsel</w:t>
      </w:r>
      <w:r>
        <w:rPr>
          <w:spacing w:val="-3"/>
        </w:rPr>
        <w:t xml:space="preserve"> </w:t>
      </w:r>
      <w:r>
        <w:t>called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detective</w:t>
      </w:r>
      <w:r>
        <w:rPr>
          <w:spacing w:val="-1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testify</w:t>
      </w:r>
      <w:r>
        <w:rPr>
          <w:spacing w:val="-11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Haywood’s</w:t>
      </w:r>
      <w:r>
        <w:rPr>
          <w:spacing w:val="-9"/>
        </w:rPr>
        <w:t xml:space="preserve"> </w:t>
      </w:r>
      <w:r>
        <w:t>prior</w:t>
      </w:r>
      <w:r>
        <w:rPr>
          <w:spacing w:val="-57"/>
        </w:rPr>
        <w:t xml:space="preserve"> </w:t>
      </w:r>
      <w:r>
        <w:t>inconsistent statement.</w:t>
      </w:r>
      <w:r>
        <w:rPr>
          <w:spacing w:val="1"/>
        </w:rPr>
        <w:t xml:space="preserve"> </w:t>
      </w:r>
      <w:r>
        <w:t>On cross, the state elicited additional testimony about Haywood’s prior</w:t>
      </w:r>
      <w:r>
        <w:rPr>
          <w:spacing w:val="1"/>
        </w:rPr>
        <w:t xml:space="preserve"> </w:t>
      </w:r>
      <w:r>
        <w:t>consistent statement.</w:t>
      </w:r>
      <w:r>
        <w:rPr>
          <w:spacing w:val="1"/>
        </w:rPr>
        <w:t xml:space="preserve"> </w:t>
      </w:r>
      <w:r>
        <w:t>When the</w:t>
      </w:r>
      <w:r>
        <w:t xml:space="preserve"> detective was asked if Haywood had identified Dupree as the</w:t>
      </w:r>
      <w:r>
        <w:rPr>
          <w:spacing w:val="1"/>
        </w:rPr>
        <w:t xml:space="preserve"> </w:t>
      </w:r>
      <w:r>
        <w:rPr>
          <w:spacing w:val="-1"/>
        </w:rPr>
        <w:t>shooter,</w:t>
      </w:r>
      <w:r>
        <w:rPr>
          <w:spacing w:val="-15"/>
        </w:rPr>
        <w:t xml:space="preserve"> </w:t>
      </w: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rPr>
          <w:spacing w:val="-1"/>
        </w:rPr>
        <w:t>objected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testimony</w:t>
      </w:r>
      <w:r>
        <w:rPr>
          <w:spacing w:val="-20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beyond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scope</w:t>
      </w:r>
      <w:r>
        <w:rPr>
          <w:spacing w:val="-16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direct.</w:t>
      </w:r>
      <w:r>
        <w:rPr>
          <w:spacing w:val="36"/>
        </w:rPr>
        <w:t xml:space="preserve"> </w:t>
      </w:r>
      <w:r>
        <w:t>After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jury</w:t>
      </w:r>
      <w:r>
        <w:rPr>
          <w:spacing w:val="-17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sent</w:t>
      </w:r>
      <w:r>
        <w:rPr>
          <w:spacing w:val="-57"/>
        </w:rPr>
        <w:t xml:space="preserve"> </w:t>
      </w:r>
      <w:r>
        <w:rPr>
          <w:spacing w:val="-1"/>
        </w:rPr>
        <w:t>out,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court</w:t>
      </w:r>
      <w:r>
        <w:rPr>
          <w:spacing w:val="-6"/>
        </w:rPr>
        <w:t xml:space="preserve"> </w:t>
      </w:r>
      <w:r>
        <w:rPr>
          <w:spacing w:val="-1"/>
        </w:rPr>
        <w:t>sustained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objection.</w:t>
      </w:r>
      <w:r>
        <w:rPr>
          <w:spacing w:val="51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jury</w:t>
      </w:r>
      <w:r>
        <w:rPr>
          <w:spacing w:val="-17"/>
        </w:rPr>
        <w:t xml:space="preserve"> </w:t>
      </w:r>
      <w:r>
        <w:t>returned,</w:t>
      </w:r>
      <w:r>
        <w:rPr>
          <w:spacing w:val="-9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informed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given</w:t>
      </w:r>
      <w:r>
        <w:rPr>
          <w:spacing w:val="-57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instruction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disregard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question.</w:t>
      </w:r>
      <w:r>
        <w:rPr>
          <w:spacing w:val="38"/>
        </w:rPr>
        <w:t xml:space="preserve"> </w:t>
      </w:r>
      <w:r>
        <w:t>Counsel’s</w:t>
      </w:r>
      <w:r>
        <w:rPr>
          <w:spacing w:val="-9"/>
        </w:rPr>
        <w:t xml:space="preserve"> </w:t>
      </w:r>
      <w:r>
        <w:t>conduct</w:t>
      </w:r>
      <w:r>
        <w:rPr>
          <w:spacing w:val="-11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deficient</w:t>
      </w:r>
      <w:r>
        <w:rPr>
          <w:spacing w:val="-1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failing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object</w:t>
      </w:r>
      <w:r>
        <w:rPr>
          <w:spacing w:val="3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cross on the basis that the substance of the prior consistent statement was already before the jury.</w:t>
      </w:r>
      <w:r>
        <w:rPr>
          <w:spacing w:val="-5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addition,</w:t>
      </w:r>
      <w:r>
        <w:rPr>
          <w:spacing w:val="-2"/>
        </w:rPr>
        <w:t xml:space="preserve"> </w:t>
      </w:r>
      <w:r>
        <w:t>counsel’s conduct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deficient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failing</w:t>
      </w:r>
      <w:r>
        <w:rPr>
          <w:spacing w:val="-10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obtain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to at least</w:t>
      </w:r>
      <w:r>
        <w:rPr>
          <w:spacing w:val="-2"/>
        </w:rPr>
        <w:t xml:space="preserve"> </w:t>
      </w:r>
      <w:r>
        <w:t>disregard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question</w:t>
      </w:r>
      <w:r>
        <w:rPr>
          <w:spacing w:val="-16"/>
        </w:rPr>
        <w:t xml:space="preserve"> </w:t>
      </w:r>
      <w:r>
        <w:rPr>
          <w:spacing w:val="-1"/>
        </w:rPr>
        <w:t>on</w:t>
      </w:r>
      <w:r>
        <w:rPr>
          <w:spacing w:val="-16"/>
        </w:rPr>
        <w:t xml:space="preserve"> </w:t>
      </w:r>
      <w:r>
        <w:rPr>
          <w:spacing w:val="-1"/>
        </w:rPr>
        <w:t>which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court</w:t>
      </w:r>
      <w:r>
        <w:rPr>
          <w:spacing w:val="-19"/>
        </w:rPr>
        <w:t xml:space="preserve"> </w:t>
      </w:r>
      <w:r>
        <w:rPr>
          <w:spacing w:val="-1"/>
        </w:rPr>
        <w:t>sustained</w:t>
      </w:r>
      <w:r>
        <w:rPr>
          <w:spacing w:val="-14"/>
        </w:rPr>
        <w:t xml:space="preserve"> </w:t>
      </w:r>
      <w:r>
        <w:t>counsel’s</w:t>
      </w:r>
      <w:r>
        <w:rPr>
          <w:spacing w:val="-16"/>
        </w:rPr>
        <w:t xml:space="preserve"> </w:t>
      </w:r>
      <w:r>
        <w:t>objection.</w:t>
      </w:r>
      <w:r>
        <w:rPr>
          <w:spacing w:val="27"/>
        </w:rPr>
        <w:t xml:space="preserve"> </w:t>
      </w:r>
      <w:r>
        <w:t>During</w:t>
      </w:r>
      <w:r>
        <w:rPr>
          <w:spacing w:val="-19"/>
        </w:rPr>
        <w:t xml:space="preserve"> </w:t>
      </w:r>
      <w:r>
        <w:t>closing</w:t>
      </w:r>
      <w:r>
        <w:rPr>
          <w:spacing w:val="-20"/>
        </w:rPr>
        <w:t xml:space="preserve"> </w:t>
      </w:r>
      <w:r>
        <w:t>arguments,</w:t>
      </w:r>
      <w:r>
        <w:rPr>
          <w:spacing w:val="-16"/>
        </w:rPr>
        <w:t xml:space="preserve"> </w:t>
      </w:r>
      <w:r>
        <w:t>counsel’s</w:t>
      </w:r>
      <w:r>
        <w:rPr>
          <w:spacing w:val="-57"/>
        </w:rPr>
        <w:t xml:space="preserve"> </w:t>
      </w:r>
      <w:r>
        <w:rPr>
          <w:spacing w:val="-1"/>
        </w:rPr>
        <w:t>conduct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also</w:t>
      </w:r>
      <w:r>
        <w:rPr>
          <w:spacing w:val="-12"/>
        </w:rPr>
        <w:t xml:space="preserve"> </w:t>
      </w:r>
      <w:r>
        <w:rPr>
          <w:spacing w:val="-1"/>
        </w:rPr>
        <w:t>deficient</w:t>
      </w:r>
      <w:r>
        <w:rPr>
          <w:spacing w:val="-1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failing</w:t>
      </w:r>
      <w:r>
        <w:rPr>
          <w:spacing w:val="-17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object</w:t>
      </w:r>
      <w:r>
        <w:rPr>
          <w:spacing w:val="-11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state’s</w:t>
      </w:r>
      <w:r>
        <w:rPr>
          <w:spacing w:val="-17"/>
        </w:rPr>
        <w:t xml:space="preserve"> </w:t>
      </w:r>
      <w:r>
        <w:t>repeated</w:t>
      </w:r>
      <w:r>
        <w:rPr>
          <w:spacing w:val="-17"/>
        </w:rPr>
        <w:t xml:space="preserve"> </w:t>
      </w:r>
      <w:r>
        <w:t>assertion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prior</w:t>
      </w:r>
      <w:r>
        <w:rPr>
          <w:spacing w:val="-13"/>
        </w:rPr>
        <w:t xml:space="preserve"> </w:t>
      </w:r>
      <w:r>
        <w:t>consistent</w:t>
      </w:r>
      <w:r>
        <w:rPr>
          <w:spacing w:val="-57"/>
        </w:rPr>
        <w:t xml:space="preserve"> </w:t>
      </w:r>
      <w:r>
        <w:t>statement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substantive</w:t>
      </w:r>
      <w:r>
        <w:rPr>
          <w:spacing w:val="-3"/>
        </w:rPr>
        <w:t xml:space="preserve"> </w:t>
      </w:r>
      <w:r>
        <w:t>evidence.</w:t>
      </w:r>
      <w:r>
        <w:rPr>
          <w:spacing w:val="56"/>
        </w:rPr>
        <w:t xml:space="preserve"> </w:t>
      </w:r>
      <w:r>
        <w:t>Finally,</w:t>
      </w:r>
      <w:r>
        <w:rPr>
          <w:spacing w:val="-2"/>
        </w:rPr>
        <w:t xml:space="preserve"> </w:t>
      </w:r>
      <w:r>
        <w:t>counsel’s</w:t>
      </w:r>
      <w:r>
        <w:rPr>
          <w:spacing w:val="-3"/>
        </w:rPr>
        <w:t xml:space="preserve"> </w:t>
      </w:r>
      <w:r>
        <w:t>conduct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deficient</w:t>
      </w:r>
      <w:r>
        <w:rPr>
          <w:spacing w:val="-3"/>
        </w:rPr>
        <w:t xml:space="preserve"> </w:t>
      </w:r>
      <w:r>
        <w:t>in failing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rPr>
          <w:spacing w:val="-1"/>
        </w:rPr>
        <w:t>limiting</w:t>
      </w:r>
      <w:r>
        <w:rPr>
          <w:spacing w:val="-10"/>
        </w:rPr>
        <w:t xml:space="preserve"> </w:t>
      </w:r>
      <w:r>
        <w:rPr>
          <w:spacing w:val="-1"/>
        </w:rPr>
        <w:t>instruction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inform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jury</w:t>
      </w:r>
      <w:r>
        <w:rPr>
          <w:spacing w:val="-16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prior</w:t>
      </w:r>
      <w:r>
        <w:rPr>
          <w:spacing w:val="-11"/>
        </w:rPr>
        <w:t xml:space="preserve"> </w:t>
      </w:r>
      <w:r>
        <w:t>consistent</w:t>
      </w:r>
      <w:r>
        <w:rPr>
          <w:spacing w:val="-10"/>
        </w:rPr>
        <w:t xml:space="preserve"> </w:t>
      </w:r>
      <w:r>
        <w:t>statement</w:t>
      </w:r>
      <w:r>
        <w:rPr>
          <w:spacing w:val="-6"/>
        </w:rPr>
        <w:t xml:space="preserve"> </w:t>
      </w:r>
      <w:r>
        <w:t>could</w:t>
      </w:r>
      <w:r>
        <w:rPr>
          <w:spacing w:val="-8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considered</w:t>
      </w:r>
      <w:r>
        <w:rPr>
          <w:spacing w:val="-13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rPr>
          <w:spacing w:val="-1"/>
        </w:rPr>
        <w:t>substantive</w:t>
      </w:r>
      <w:r>
        <w:rPr>
          <w:spacing w:val="-13"/>
        </w:rPr>
        <w:t xml:space="preserve"> </w:t>
      </w:r>
      <w:r>
        <w:rPr>
          <w:spacing w:val="-1"/>
        </w:rPr>
        <w:t>evidence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guilt.</w:t>
      </w:r>
      <w:r>
        <w:rPr>
          <w:spacing w:val="36"/>
        </w:rPr>
        <w:t xml:space="preserve"> </w:t>
      </w:r>
      <w:r>
        <w:rPr>
          <w:spacing w:val="-1"/>
        </w:rPr>
        <w:t>Counsel’s</w:t>
      </w:r>
      <w:r>
        <w:rPr>
          <w:spacing w:val="-12"/>
        </w:rPr>
        <w:t xml:space="preserve"> </w:t>
      </w:r>
      <w:r>
        <w:t>failures</w:t>
      </w:r>
      <w:r>
        <w:rPr>
          <w:spacing w:val="-17"/>
        </w:rPr>
        <w:t xml:space="preserve"> </w:t>
      </w:r>
      <w:r>
        <w:t>were</w:t>
      </w:r>
      <w:r>
        <w:rPr>
          <w:spacing w:val="-18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based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strategy.</w:t>
      </w:r>
      <w:r>
        <w:rPr>
          <w:spacing w:val="38"/>
        </w:rPr>
        <w:t xml:space="preserve"> </w:t>
      </w:r>
      <w:r>
        <w:t>Prejudice</w:t>
      </w:r>
      <w:r>
        <w:rPr>
          <w:spacing w:val="-16"/>
        </w:rPr>
        <w:t xml:space="preserve"> </w:t>
      </w:r>
      <w:r>
        <w:t>established.</w:t>
      </w:r>
    </w:p>
    <w:p w14:paraId="4AD44002" w14:textId="77777777" w:rsidR="00E47A5B" w:rsidRDefault="00E47A5B">
      <w:pPr>
        <w:pStyle w:val="BodyText"/>
        <w:spacing w:before="4"/>
      </w:pPr>
    </w:p>
    <w:p w14:paraId="4BA877A6" w14:textId="77777777" w:rsidR="00E47A5B" w:rsidRDefault="00DE532F">
      <w:pPr>
        <w:pStyle w:val="BodyText"/>
        <w:spacing w:line="247" w:lineRule="auto"/>
        <w:ind w:left="1760" w:right="1007"/>
        <w:jc w:val="both"/>
      </w:pPr>
      <w:r>
        <w:t>The</w:t>
      </w:r>
      <w:r>
        <w:rPr>
          <w:spacing w:val="16"/>
        </w:rPr>
        <w:t xml:space="preserve"> </w:t>
      </w:r>
      <w:r>
        <w:t>reason</w:t>
      </w:r>
      <w:r>
        <w:rPr>
          <w:spacing w:val="18"/>
        </w:rPr>
        <w:t xml:space="preserve"> </w:t>
      </w:r>
      <w:r>
        <w:t>prior</w:t>
      </w:r>
      <w:r>
        <w:rPr>
          <w:spacing w:val="19"/>
        </w:rPr>
        <w:t xml:space="preserve"> </w:t>
      </w:r>
      <w:r>
        <w:t>consistent</w:t>
      </w:r>
      <w:r>
        <w:rPr>
          <w:spacing w:val="21"/>
        </w:rPr>
        <w:t xml:space="preserve"> </w:t>
      </w:r>
      <w:r>
        <w:t>statements</w:t>
      </w:r>
      <w:r>
        <w:rPr>
          <w:spacing w:val="19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prohibited</w:t>
      </w:r>
      <w:r>
        <w:rPr>
          <w:spacing w:val="20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because</w:t>
      </w:r>
      <w:r>
        <w:rPr>
          <w:spacing w:val="14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likely</w:t>
      </w:r>
      <w:r>
        <w:rPr>
          <w:spacing w:val="-5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unfairly</w:t>
      </w:r>
      <w:r>
        <w:rPr>
          <w:spacing w:val="-3"/>
        </w:rPr>
        <w:t xml:space="preserve"> </w:t>
      </w:r>
      <w:r>
        <w:t>enhance</w:t>
      </w:r>
      <w:r>
        <w:rPr>
          <w:spacing w:val="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witness’s</w:t>
      </w:r>
      <w:r>
        <w:rPr>
          <w:spacing w:val="7"/>
        </w:rPr>
        <w:t xml:space="preserve"> </w:t>
      </w:r>
      <w:r>
        <w:t>credibility</w:t>
      </w:r>
      <w:r>
        <w:rPr>
          <w:spacing w:val="-4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trier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fact</w:t>
      </w:r>
      <w:r>
        <w:rPr>
          <w:spacing w:val="5"/>
        </w:rPr>
        <w:t xml:space="preserve"> </w:t>
      </w:r>
      <w:r>
        <w:t>simply</w:t>
      </w:r>
      <w:r>
        <w:rPr>
          <w:spacing w:val="-1"/>
        </w:rPr>
        <w:t xml:space="preserve"> </w:t>
      </w:r>
      <w:r>
        <w:t>because</w:t>
      </w:r>
    </w:p>
    <w:p w14:paraId="1902FCDD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2AB70CB" w14:textId="77777777" w:rsidR="00E47A5B" w:rsidRDefault="00E47A5B">
      <w:pPr>
        <w:pStyle w:val="BodyText"/>
        <w:spacing w:before="3"/>
        <w:rPr>
          <w:sz w:val="12"/>
        </w:rPr>
      </w:pPr>
    </w:p>
    <w:p w14:paraId="2612F2AA" w14:textId="77777777" w:rsidR="00E47A5B" w:rsidRDefault="00DE532F">
      <w:pPr>
        <w:pStyle w:val="BodyText"/>
        <w:spacing w:before="90" w:line="247" w:lineRule="auto"/>
        <w:ind w:left="1760" w:right="1007"/>
        <w:jc w:val="both"/>
      </w:pP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statement</w:t>
      </w:r>
      <w:r>
        <w:rPr>
          <w:spacing w:val="-14"/>
        </w:rPr>
        <w:t xml:space="preserve"> </w:t>
      </w:r>
      <w:r>
        <w:rPr>
          <w:spacing w:val="-1"/>
        </w:rPr>
        <w:t>has</w:t>
      </w:r>
      <w:r>
        <w:rPr>
          <w:spacing w:val="-12"/>
        </w:rPr>
        <w:t xml:space="preserve"> </w:t>
      </w:r>
      <w:r>
        <w:rPr>
          <w:spacing w:val="-1"/>
        </w:rPr>
        <w:t>been</w:t>
      </w:r>
      <w:r>
        <w:rPr>
          <w:spacing w:val="-15"/>
        </w:rPr>
        <w:t xml:space="preserve"> </w:t>
      </w:r>
      <w:r>
        <w:t>repeated.</w:t>
      </w:r>
      <w:r>
        <w:rPr>
          <w:spacing w:val="34"/>
        </w:rPr>
        <w:t xml:space="preserve"> </w:t>
      </w:r>
      <w:r>
        <w:t>“The</w:t>
      </w:r>
      <w:r>
        <w:rPr>
          <w:spacing w:val="-13"/>
        </w:rPr>
        <w:t xml:space="preserve"> </w:t>
      </w:r>
      <w:r>
        <w:t>danger</w:t>
      </w:r>
      <w:r>
        <w:rPr>
          <w:spacing w:val="-1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prior</w:t>
      </w:r>
      <w:r>
        <w:rPr>
          <w:spacing w:val="-16"/>
        </w:rPr>
        <w:t xml:space="preserve"> </w:t>
      </w:r>
      <w:r>
        <w:t>consistent</w:t>
      </w:r>
      <w:r>
        <w:rPr>
          <w:spacing w:val="-12"/>
        </w:rPr>
        <w:t xml:space="preserve"> </w:t>
      </w:r>
      <w:r>
        <w:t>statements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a jury is likely to attach disproportionate significance to them.</w:t>
      </w:r>
      <w:r>
        <w:rPr>
          <w:spacing w:val="1"/>
        </w:rPr>
        <w:t xml:space="preserve"> </w:t>
      </w:r>
      <w:r>
        <w:t>People tend to</w:t>
      </w:r>
      <w:r>
        <w:rPr>
          <w:spacing w:val="1"/>
        </w:rPr>
        <w:t xml:space="preserve"> </w:t>
      </w:r>
      <w:r>
        <w:t>believe that which is repeated most often, regardless of its intrinsic merit, and</w:t>
      </w:r>
      <w:r>
        <w:rPr>
          <w:spacing w:val="1"/>
        </w:rPr>
        <w:t xml:space="preserve"> </w:t>
      </w:r>
      <w:r>
        <w:t>repetition lends</w:t>
      </w:r>
      <w:r>
        <w:rPr>
          <w:spacing w:val="-1"/>
        </w:rPr>
        <w:t xml:space="preserve"> </w:t>
      </w:r>
      <w:r>
        <w:t>credibility</w:t>
      </w:r>
      <w:r>
        <w:rPr>
          <w:spacing w:val="-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testimony</w:t>
      </w:r>
      <w:r>
        <w:rPr>
          <w:spacing w:val="-9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otherwise</w:t>
      </w:r>
      <w:r>
        <w:rPr>
          <w:spacing w:val="-2"/>
        </w:rPr>
        <w:t xml:space="preserve"> </w:t>
      </w:r>
      <w:r>
        <w:t>deserve.”</w:t>
      </w:r>
    </w:p>
    <w:p w14:paraId="3FF43235" w14:textId="77777777" w:rsidR="00E47A5B" w:rsidRDefault="00E47A5B">
      <w:pPr>
        <w:pStyle w:val="BodyText"/>
        <w:spacing w:before="3"/>
      </w:pPr>
    </w:p>
    <w:p w14:paraId="1636FBEA" w14:textId="77777777" w:rsidR="00E47A5B" w:rsidRDefault="00DE532F">
      <w:pPr>
        <w:pStyle w:val="BodyText"/>
        <w:spacing w:line="247" w:lineRule="auto"/>
        <w:ind w:left="940" w:right="238"/>
        <w:jc w:val="both"/>
      </w:pPr>
      <w:r>
        <w:rPr>
          <w:i/>
        </w:rPr>
        <w:t>Id</w:t>
      </w:r>
      <w:r>
        <w:t>. at</w:t>
      </w:r>
      <w:r>
        <w:rPr>
          <w:spacing w:val="1"/>
        </w:rPr>
        <w:t xml:space="preserve"> </w:t>
      </w:r>
      <w:r>
        <w:t>(cita</w:t>
      </w:r>
      <w:r>
        <w:t>tions omitted). Here, Haywood was a crucial witness, the prior consistent statement</w:t>
      </w:r>
      <w:r>
        <w:rPr>
          <w:spacing w:val="-57"/>
        </w:rPr>
        <w:t xml:space="preserve"> </w:t>
      </w:r>
      <w:r>
        <w:t>directly</w:t>
      </w:r>
      <w:r>
        <w:rPr>
          <w:spacing w:val="-10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question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guilt,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state’s</w:t>
      </w:r>
      <w:r>
        <w:rPr>
          <w:spacing w:val="-1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far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compelling.</w:t>
      </w:r>
    </w:p>
    <w:p w14:paraId="566AFF9F" w14:textId="77777777" w:rsidR="00E47A5B" w:rsidRDefault="00E47A5B">
      <w:pPr>
        <w:pStyle w:val="BodyText"/>
        <w:spacing w:before="7"/>
      </w:pPr>
    </w:p>
    <w:p w14:paraId="61DD58C4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</w:rPr>
        <w:t>Wilson v. State</w:t>
      </w:r>
      <w:r>
        <w:rPr>
          <w:b/>
        </w:rPr>
        <w:t>, 340 P.3d 1213 (Kan. Ct. App. 2014)</w:t>
      </w:r>
      <w:r>
        <w:t>.</w:t>
      </w:r>
      <w:r>
        <w:rPr>
          <w:spacing w:val="1"/>
        </w:rPr>
        <w:t xml:space="preserve"> </w:t>
      </w:r>
      <w:r>
        <w:t>Counsel was ineffective in murder case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reasons.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convicted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primarily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testimony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Goodpasture, an alleged eyewitness.</w:t>
      </w:r>
      <w:r>
        <w:rPr>
          <w:spacing w:val="1"/>
        </w:rPr>
        <w:t xml:space="preserve"> </w:t>
      </w:r>
      <w:r>
        <w:t>Counsel’s conduct was deficient in: 1) failing to challen</w:t>
      </w:r>
      <w:r>
        <w:t>ge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state’s</w:t>
      </w:r>
      <w:r>
        <w:t xml:space="preserve"> </w:t>
      </w:r>
      <w:r>
        <w:rPr>
          <w:spacing w:val="-1"/>
        </w:rPr>
        <w:t>evidence</w:t>
      </w:r>
      <w:r>
        <w:rPr>
          <w:spacing w:val="-16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date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offense</w:t>
      </w:r>
      <w:r>
        <w:rPr>
          <w:spacing w:val="-15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five</w:t>
      </w:r>
      <w:r>
        <w:rPr>
          <w:spacing w:val="-13"/>
        </w:rPr>
        <w:t xml:space="preserve"> </w:t>
      </w:r>
      <w:r>
        <w:t>witnesses</w:t>
      </w:r>
      <w:r>
        <w:rPr>
          <w:spacing w:val="-12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seen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victim</w:t>
      </w:r>
      <w:r>
        <w:rPr>
          <w:spacing w:val="-10"/>
        </w:rPr>
        <w:t xml:space="preserve"> </w:t>
      </w:r>
      <w:r>
        <w:t>alive</w:t>
      </w:r>
      <w:r>
        <w:rPr>
          <w:spacing w:val="-13"/>
        </w:rPr>
        <w:t xml:space="preserve"> </w:t>
      </w:r>
      <w:r>
        <w:t>several</w:t>
      </w:r>
      <w:r>
        <w:rPr>
          <w:spacing w:val="-57"/>
        </w:rPr>
        <w:t xml:space="preserve"> </w:t>
      </w:r>
      <w:r>
        <w:t>days later; 2) failing to challenge Goodpasture’s credibility based on inconsistent statements to</w:t>
      </w:r>
      <w:r>
        <w:rPr>
          <w:spacing w:val="1"/>
        </w:rPr>
        <w:t xml:space="preserve"> </w:t>
      </w:r>
      <w:r>
        <w:rPr>
          <w:spacing w:val="-1"/>
        </w:rPr>
        <w:t xml:space="preserve">police; 3) failing to present letters </w:t>
      </w:r>
      <w:r>
        <w:t>Goodpasture wrote that contradicted his statements to police;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4)</w:t>
      </w:r>
      <w:r>
        <w:rPr>
          <w:spacing w:val="-5"/>
        </w:rPr>
        <w:t xml:space="preserve"> </w:t>
      </w:r>
      <w:r>
        <w:t>failure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present</w:t>
      </w:r>
      <w:r>
        <w:rPr>
          <w:spacing w:val="-7"/>
        </w:rPr>
        <w:t xml:space="preserve"> </w:t>
      </w:r>
      <w:r>
        <w:t>police</w:t>
      </w:r>
      <w:r>
        <w:rPr>
          <w:spacing w:val="-5"/>
        </w:rPr>
        <w:t xml:space="preserve"> </w:t>
      </w:r>
      <w:r>
        <w:t>recordings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</w:t>
      </w:r>
      <w:r>
        <w:t>nt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another</w:t>
      </w:r>
      <w:r>
        <w:rPr>
          <w:spacing w:val="-7"/>
        </w:rPr>
        <w:t xml:space="preserve"> </w:t>
      </w:r>
      <w:r>
        <w:t>person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made</w:t>
      </w:r>
      <w:r>
        <w:rPr>
          <w:spacing w:val="-8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defendant’s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know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person</w:t>
      </w:r>
      <w:r>
        <w:rPr>
          <w:spacing w:val="-57"/>
        </w:rPr>
        <w:t xml:space="preserve"> </w:t>
      </w:r>
      <w:r>
        <w:rPr>
          <w:spacing w:val="-1"/>
        </w:rPr>
        <w:t>Goodpasture</w:t>
      </w:r>
      <w:r>
        <w:rPr>
          <w:spacing w:val="-25"/>
        </w:rPr>
        <w:t xml:space="preserve"> </w:t>
      </w:r>
      <w:r>
        <w:rPr>
          <w:spacing w:val="-1"/>
        </w:rPr>
        <w:t>said</w:t>
      </w:r>
      <w:r>
        <w:rPr>
          <w:spacing w:val="-22"/>
        </w:rPr>
        <w:t xml:space="preserve"> </w:t>
      </w:r>
      <w:r>
        <w:rPr>
          <w:spacing w:val="-1"/>
        </w:rPr>
        <w:t>was</w:t>
      </w:r>
      <w:r>
        <w:rPr>
          <w:spacing w:val="-15"/>
        </w:rPr>
        <w:t xml:space="preserve"> </w:t>
      </w:r>
      <w:r>
        <w:rPr>
          <w:spacing w:val="-1"/>
        </w:rPr>
        <w:t>also</w:t>
      </w:r>
      <w:r>
        <w:rPr>
          <w:spacing w:val="-13"/>
        </w:rPr>
        <w:t xml:space="preserve"> </w:t>
      </w:r>
      <w:r>
        <w:t>present</w:t>
      </w:r>
      <w:r>
        <w:rPr>
          <w:spacing w:val="-13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murder.</w:t>
      </w:r>
      <w:r>
        <w:rPr>
          <w:spacing w:val="8"/>
        </w:rPr>
        <w:t xml:space="preserve"> </w:t>
      </w:r>
      <w:r>
        <w:t>Prejudice</w:t>
      </w:r>
      <w:r>
        <w:rPr>
          <w:spacing w:val="-10"/>
        </w:rPr>
        <w:t xml:space="preserve"> </w:t>
      </w:r>
      <w:r>
        <w:t>established</w:t>
      </w:r>
      <w:r>
        <w:rPr>
          <w:spacing w:val="-13"/>
        </w:rPr>
        <w:t xml:space="preserve"> </w:t>
      </w:r>
      <w:r>
        <w:t>based</w:t>
      </w:r>
      <w:r>
        <w:rPr>
          <w:spacing w:val="-13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counsel’s</w:t>
      </w:r>
      <w:r>
        <w:rPr>
          <w:spacing w:val="-11"/>
        </w:rPr>
        <w:t xml:space="preserve"> </w:t>
      </w:r>
      <w:r>
        <w:t>“failure</w:t>
      </w:r>
      <w:r>
        <w:rPr>
          <w:spacing w:val="-58"/>
        </w:rPr>
        <w:t xml:space="preserve"> </w:t>
      </w:r>
      <w:r>
        <w:t>to damage the credibility of the State’s only eyewitness.” The other two errors relating to the date</w:t>
      </w:r>
      <w:r>
        <w:rPr>
          <w:spacing w:val="-58"/>
        </w:rPr>
        <w:t xml:space="preserve"> </w:t>
      </w:r>
      <w:r>
        <w:t>of the offense and the letters, “when taken together,” were also prejudicial.</w:t>
      </w:r>
      <w:r>
        <w:rPr>
          <w:spacing w:val="1"/>
        </w:rPr>
        <w:t xml:space="preserve"> </w:t>
      </w:r>
      <w:r>
        <w:t>In reaching this</w:t>
      </w:r>
      <w:r>
        <w:rPr>
          <w:spacing w:val="1"/>
        </w:rPr>
        <w:t xml:space="preserve"> </w:t>
      </w:r>
      <w:r>
        <w:rPr>
          <w:spacing w:val="-1"/>
        </w:rPr>
        <w:t>conclusion,</w:t>
      </w:r>
      <w:r>
        <w:rPr>
          <w:spacing w:val="-12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 xml:space="preserve">error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court to consider</w:t>
      </w:r>
      <w:r>
        <w:rPr>
          <w:spacing w:val="-1"/>
        </w:rPr>
        <w:t xml:space="preserve"> </w:t>
      </w:r>
      <w:r>
        <w:t>attor</w:t>
      </w:r>
      <w:r>
        <w:t>ney</w:t>
      </w:r>
      <w:r>
        <w:rPr>
          <w:spacing w:val="-15"/>
        </w:rPr>
        <w:t xml:space="preserve"> </w:t>
      </w:r>
      <w:r>
        <w:t>expert</w:t>
      </w:r>
      <w:r>
        <w:rPr>
          <w:spacing w:val="1"/>
        </w:rPr>
        <w:t xml:space="preserve"> </w:t>
      </w:r>
      <w:r>
        <w:t>testimony.</w:t>
      </w:r>
    </w:p>
    <w:p w14:paraId="03A34786" w14:textId="77777777" w:rsidR="00E47A5B" w:rsidRDefault="00E47A5B">
      <w:pPr>
        <w:pStyle w:val="BodyText"/>
        <w:spacing w:before="4"/>
      </w:pPr>
    </w:p>
    <w:p w14:paraId="29FB9DDF" w14:textId="77777777" w:rsidR="00E47A5B" w:rsidRDefault="00DE532F">
      <w:pPr>
        <w:pStyle w:val="BodyText"/>
        <w:spacing w:line="247" w:lineRule="auto"/>
        <w:ind w:left="1760" w:right="1015"/>
        <w:jc w:val="both"/>
      </w:pPr>
      <w:r>
        <w:t>While it’s true, as the State argues, that many judges have had experience trying</w:t>
      </w:r>
      <w:r>
        <w:rPr>
          <w:spacing w:val="1"/>
        </w:rPr>
        <w:t xml:space="preserve"> </w:t>
      </w:r>
      <w:r>
        <w:t>criminal</w:t>
      </w:r>
      <w:r>
        <w:rPr>
          <w:spacing w:val="27"/>
        </w:rPr>
        <w:t xml:space="preserve"> </w:t>
      </w:r>
      <w:r>
        <w:t>cases,</w:t>
      </w:r>
      <w:r>
        <w:rPr>
          <w:spacing w:val="24"/>
        </w:rPr>
        <w:t xml:space="preserve"> </w:t>
      </w:r>
      <w:r>
        <w:t>many</w:t>
      </w:r>
      <w:r>
        <w:rPr>
          <w:spacing w:val="19"/>
        </w:rPr>
        <w:t xml:space="preserve"> </w:t>
      </w:r>
      <w:r>
        <w:t>have</w:t>
      </w:r>
      <w:r>
        <w:rPr>
          <w:spacing w:val="23"/>
        </w:rPr>
        <w:t xml:space="preserve"> </w:t>
      </w:r>
      <w:r>
        <w:t>not.</w:t>
      </w:r>
      <w:r>
        <w:rPr>
          <w:spacing w:val="54"/>
        </w:rPr>
        <w:t xml:space="preserve"> </w:t>
      </w:r>
      <w:r>
        <w:t>Certainly,</w:t>
      </w:r>
      <w:r>
        <w:rPr>
          <w:spacing w:val="27"/>
        </w:rPr>
        <w:t xml:space="preserve"> </w:t>
      </w:r>
      <w:r>
        <w:t>most</w:t>
      </w:r>
      <w:r>
        <w:rPr>
          <w:spacing w:val="27"/>
        </w:rPr>
        <w:t xml:space="preserve"> </w:t>
      </w:r>
      <w:r>
        <w:t>judges</w:t>
      </w:r>
      <w:r>
        <w:rPr>
          <w:spacing w:val="27"/>
        </w:rPr>
        <w:t xml:space="preserve"> </w:t>
      </w:r>
      <w:r>
        <w:t>have</w:t>
      </w:r>
      <w:r>
        <w:rPr>
          <w:spacing w:val="23"/>
        </w:rPr>
        <w:t xml:space="preserve"> </w:t>
      </w:r>
      <w:r>
        <w:t>not</w:t>
      </w:r>
      <w:r>
        <w:rPr>
          <w:spacing w:val="27"/>
        </w:rPr>
        <w:t xml:space="preserve"> </w:t>
      </w:r>
      <w:r>
        <w:t>had</w:t>
      </w:r>
      <w:r>
        <w:rPr>
          <w:spacing w:val="26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level</w:t>
      </w:r>
      <w:r>
        <w:rPr>
          <w:spacing w:val="-58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experience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t>Kerns,</w:t>
      </w:r>
      <w:r>
        <w:rPr>
          <w:spacing w:val="-13"/>
        </w:rPr>
        <w:t xml:space="preserve"> </w:t>
      </w:r>
      <w:r>
        <w:t>who</w:t>
      </w:r>
      <w:r>
        <w:rPr>
          <w:spacing w:val="-10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defended</w:t>
      </w:r>
      <w:r>
        <w:rPr>
          <w:spacing w:val="-9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murder</w:t>
      </w:r>
      <w:r>
        <w:rPr>
          <w:spacing w:val="-18"/>
        </w:rPr>
        <w:t xml:space="preserve"> </w:t>
      </w:r>
      <w:r>
        <w:t>trials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handled</w:t>
      </w:r>
      <w:r>
        <w:rPr>
          <w:spacing w:val="-15"/>
        </w:rPr>
        <w:t xml:space="preserve"> </w:t>
      </w:r>
      <w:r>
        <w:t>more</w:t>
      </w:r>
      <w:r>
        <w:rPr>
          <w:spacing w:val="-13"/>
        </w:rPr>
        <w:t xml:space="preserve"> </w:t>
      </w:r>
      <w:r>
        <w:t>than</w:t>
      </w:r>
      <w:r>
        <w:rPr>
          <w:spacing w:val="-57"/>
        </w:rPr>
        <w:t xml:space="preserve"> </w:t>
      </w:r>
      <w:r>
        <w:rPr>
          <w:spacing w:val="-1"/>
        </w:rPr>
        <w:t>60</w:t>
      </w:r>
      <w:r>
        <w:rPr>
          <w:spacing w:val="-5"/>
        </w:rPr>
        <w:t xml:space="preserve"> </w:t>
      </w:r>
      <w:r>
        <w:rPr>
          <w:spacing w:val="-1"/>
        </w:rPr>
        <w:t>jury</w:t>
      </w:r>
      <w:r>
        <w:rPr>
          <w:spacing w:val="-27"/>
        </w:rPr>
        <w:t xml:space="preserve"> </w:t>
      </w:r>
      <w:r>
        <w:rPr>
          <w:spacing w:val="-1"/>
        </w:rPr>
        <w:t>trials.</w:t>
      </w:r>
      <w:r>
        <w:rPr>
          <w:spacing w:val="16"/>
        </w:rPr>
        <w:t xml:space="preserve"> </w:t>
      </w:r>
      <w:r>
        <w:rPr>
          <w:spacing w:val="-1"/>
        </w:rPr>
        <w:t>His</w:t>
      </w:r>
      <w:r>
        <w:rPr>
          <w:spacing w:val="-24"/>
        </w:rPr>
        <w:t xml:space="preserve"> </w:t>
      </w:r>
      <w:r>
        <w:t>testimony</w:t>
      </w:r>
      <w:r>
        <w:rPr>
          <w:spacing w:val="-27"/>
        </w:rPr>
        <w:t xml:space="preserve"> </w:t>
      </w:r>
      <w:r>
        <w:t>helped</w:t>
      </w:r>
      <w:r>
        <w:rPr>
          <w:spacing w:val="-27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place</w:t>
      </w:r>
      <w:r>
        <w:rPr>
          <w:spacing w:val="-25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legal</w:t>
      </w:r>
      <w:r>
        <w:rPr>
          <w:spacing w:val="-22"/>
        </w:rPr>
        <w:t xml:space="preserve"> </w:t>
      </w:r>
      <w:r>
        <w:t>issues</w:t>
      </w:r>
      <w:r>
        <w:rPr>
          <w:spacing w:val="-22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this</w:t>
      </w:r>
      <w:r>
        <w:rPr>
          <w:spacing w:val="-22"/>
        </w:rPr>
        <w:t xml:space="preserve"> </w:t>
      </w:r>
      <w:r>
        <w:t>case</w:t>
      </w:r>
      <w:r>
        <w:rPr>
          <w:spacing w:val="-23"/>
        </w:rPr>
        <w:t xml:space="preserve"> </w:t>
      </w:r>
      <w:r>
        <w:t>into</w:t>
      </w:r>
      <w:r>
        <w:rPr>
          <w:spacing w:val="-22"/>
        </w:rPr>
        <w:t xml:space="preserve"> </w:t>
      </w:r>
      <w:r>
        <w:t>context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thus was admissible.</w:t>
      </w:r>
    </w:p>
    <w:p w14:paraId="34E444B6" w14:textId="77777777" w:rsidR="00E47A5B" w:rsidRDefault="00E47A5B">
      <w:pPr>
        <w:pStyle w:val="BodyText"/>
        <w:spacing w:before="7"/>
      </w:pPr>
    </w:p>
    <w:p w14:paraId="342CC5A5" w14:textId="77777777" w:rsidR="00E47A5B" w:rsidRDefault="00DE532F">
      <w:pPr>
        <w:pStyle w:val="BodyText"/>
        <w:ind w:left="940" w:right="237"/>
        <w:jc w:val="both"/>
      </w:pPr>
      <w:r>
        <w:rPr>
          <w:b/>
          <w:i/>
        </w:rPr>
        <w:t>People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v. Douglas</w:t>
      </w:r>
      <w:r>
        <w:rPr>
          <w:b/>
        </w:rPr>
        <w:t>,</w:t>
      </w:r>
      <w:r>
        <w:rPr>
          <w:b/>
          <w:spacing w:val="60"/>
        </w:rPr>
        <w:t xml:space="preserve"> </w:t>
      </w:r>
      <w:r>
        <w:rPr>
          <w:b/>
        </w:rPr>
        <w:t>852 N.W.2d 587 (Mich. 2014) (</w:t>
      </w:r>
      <w:r>
        <w:rPr>
          <w:b/>
          <w:i/>
        </w:rPr>
        <w:t xml:space="preserve">affirming </w:t>
      </w:r>
      <w:r>
        <w:rPr>
          <w:b/>
        </w:rPr>
        <w:t>817 N.W.2d 640 (Mich. Ct.</w:t>
      </w:r>
      <w:r>
        <w:rPr>
          <w:b/>
          <w:spacing w:val="1"/>
        </w:rPr>
        <w:t xml:space="preserve"> </w:t>
      </w:r>
      <w:r>
        <w:rPr>
          <w:b/>
        </w:rPr>
        <w:t>App. 2012))</w:t>
      </w:r>
      <w:r>
        <w:t>.</w:t>
      </w:r>
      <w:r>
        <w:rPr>
          <w:spacing w:val="1"/>
        </w:rPr>
        <w:t xml:space="preserve"> </w:t>
      </w:r>
      <w:r>
        <w:t>Counsel ineffective in cri</w:t>
      </w:r>
      <w:r>
        <w:t>minal sexual conduct case involving his three-year-old</w:t>
      </w:r>
      <w:r>
        <w:rPr>
          <w:spacing w:val="1"/>
        </w:rPr>
        <w:t xml:space="preserve"> </w:t>
      </w:r>
      <w:r>
        <w:t>daughter</w:t>
      </w:r>
      <w:r>
        <w:rPr>
          <w:spacing w:val="-8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>failing</w:t>
      </w:r>
      <w:r>
        <w:rPr>
          <w:spacing w:val="-25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object</w:t>
      </w:r>
      <w:r>
        <w:rPr>
          <w:spacing w:val="-24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testimonyfrom</w:t>
      </w:r>
      <w:r>
        <w:rPr>
          <w:spacing w:val="-24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forensic</w:t>
      </w:r>
      <w:r>
        <w:rPr>
          <w:spacing w:val="-28"/>
        </w:rPr>
        <w:t xml:space="preserve"> </w:t>
      </w:r>
      <w:r>
        <w:t>interviewer,</w:t>
      </w:r>
      <w:r>
        <w:rPr>
          <w:spacing w:val="-27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police</w:t>
      </w:r>
      <w:r>
        <w:rPr>
          <w:spacing w:val="-23"/>
        </w:rPr>
        <w:t xml:space="preserve"> </w:t>
      </w:r>
      <w:r>
        <w:t>detective,</w:t>
      </w:r>
      <w:r>
        <w:rPr>
          <w:spacing w:val="-27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social</w:t>
      </w:r>
      <w:r>
        <w:rPr>
          <w:spacing w:val="-57"/>
        </w:rPr>
        <w:t xml:space="preserve"> </w:t>
      </w:r>
      <w:r>
        <w:t>services caseworker that vouched for the alleged victim’s credibility and indicated there was no</w:t>
      </w:r>
      <w:r>
        <w:rPr>
          <w:spacing w:val="1"/>
        </w:rPr>
        <w:t xml:space="preserve"> </w:t>
      </w:r>
      <w:r>
        <w:t>indication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she</w:t>
      </w:r>
      <w:r>
        <w:rPr>
          <w:spacing w:val="-8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coached,</w:t>
      </w:r>
      <w:r>
        <w:rPr>
          <w:spacing w:val="-11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defense</w:t>
      </w:r>
      <w:r>
        <w:rPr>
          <w:spacing w:val="-8"/>
        </w:rPr>
        <w:t xml:space="preserve"> </w:t>
      </w:r>
      <w:r>
        <w:t>alleged.</w:t>
      </w:r>
      <w:r>
        <w:rPr>
          <w:spacing w:val="50"/>
        </w:rPr>
        <w:t xml:space="preserve"> </w:t>
      </w:r>
      <w:r>
        <w:t>Counsel’s</w:t>
      </w:r>
      <w:r>
        <w:rPr>
          <w:spacing w:val="-7"/>
        </w:rPr>
        <w:t xml:space="preserve"> </w:t>
      </w:r>
      <w:r>
        <w:t>conduct</w:t>
      </w:r>
      <w:r>
        <w:rPr>
          <w:spacing w:val="-6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deficient</w:t>
      </w:r>
      <w:r>
        <w:rPr>
          <w:spacing w:val="-7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based</w:t>
      </w:r>
      <w:r>
        <w:rPr>
          <w:spacing w:val="-11"/>
        </w:rPr>
        <w:t xml:space="preserve"> </w:t>
      </w:r>
      <w:r>
        <w:rPr>
          <w:spacing w:val="-1"/>
        </w:rPr>
        <w:t>on</w:t>
      </w:r>
      <w:r>
        <w:rPr>
          <w:spacing w:val="-26"/>
        </w:rPr>
        <w:t xml:space="preserve"> </w:t>
      </w:r>
      <w:r>
        <w:rPr>
          <w:spacing w:val="-1"/>
        </w:rPr>
        <w:t>strategy.</w:t>
      </w:r>
      <w:r>
        <w:rPr>
          <w:spacing w:val="8"/>
        </w:rPr>
        <w:t xml:space="preserve"> </w:t>
      </w:r>
      <w:r>
        <w:rPr>
          <w:spacing w:val="-1"/>
        </w:rPr>
        <w:t>Prejudice</w:t>
      </w:r>
      <w:r>
        <w:rPr>
          <w:spacing w:val="-27"/>
        </w:rPr>
        <w:t xml:space="preserve"> </w:t>
      </w:r>
      <w:r>
        <w:rPr>
          <w:spacing w:val="-1"/>
        </w:rPr>
        <w:t>established</w:t>
      </w:r>
      <w:r>
        <w:rPr>
          <w:spacing w:val="-27"/>
        </w:rPr>
        <w:t xml:space="preserve"> </w:t>
      </w:r>
      <w:r>
        <w:rPr>
          <w:spacing w:val="-1"/>
        </w:rPr>
        <w:t>as</w:t>
      </w:r>
      <w:r>
        <w:rPr>
          <w:spacing w:val="-26"/>
        </w:rPr>
        <w:t xml:space="preserve"> </w:t>
      </w:r>
      <w:r>
        <w:rPr>
          <w:spacing w:val="-1"/>
        </w:rPr>
        <w:t>the</w:t>
      </w:r>
      <w:r>
        <w:rPr>
          <w:spacing w:val="-28"/>
        </w:rPr>
        <w:t xml:space="preserve"> </w:t>
      </w:r>
      <w:r>
        <w:rPr>
          <w:spacing w:val="-1"/>
        </w:rPr>
        <w:t>prosecution’s</w:t>
      </w:r>
      <w:r>
        <w:rPr>
          <w:spacing w:val="-23"/>
        </w:rPr>
        <w:t xml:space="preserve"> </w:t>
      </w:r>
      <w:r>
        <w:t>case</w:t>
      </w:r>
      <w:r>
        <w:rPr>
          <w:spacing w:val="-24"/>
        </w:rPr>
        <w:t xml:space="preserve"> </w:t>
      </w:r>
      <w:r>
        <w:t>“hinged</w:t>
      </w:r>
      <w:r>
        <w:rPr>
          <w:spacing w:val="-22"/>
        </w:rPr>
        <w:t xml:space="preserve"> </w:t>
      </w:r>
      <w:r>
        <w:t>wholly”</w:t>
      </w:r>
      <w:r>
        <w:rPr>
          <w:spacing w:val="-24"/>
        </w:rPr>
        <w:t xml:space="preserve"> </w:t>
      </w:r>
      <w:r>
        <w:t>on</w:t>
      </w:r>
      <w:r>
        <w:rPr>
          <w:spacing w:val="-24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alleged</w:t>
      </w:r>
      <w:r>
        <w:rPr>
          <w:spacing w:val="-58"/>
        </w:rPr>
        <w:t xml:space="preserve"> </w:t>
      </w:r>
      <w:r>
        <w:t>victim’s credibility as</w:t>
      </w:r>
      <w:r>
        <w:rPr>
          <w:spacing w:val="1"/>
        </w:rPr>
        <w:t xml:space="preserve"> </w:t>
      </w:r>
      <w:r>
        <w:t>there was</w:t>
      </w:r>
      <w:r>
        <w:rPr>
          <w:spacing w:val="60"/>
        </w:rPr>
        <w:t xml:space="preserve"> </w:t>
      </w:r>
      <w:r>
        <w:t>no physical</w:t>
      </w:r>
      <w:r>
        <w:rPr>
          <w:spacing w:val="60"/>
        </w:rPr>
        <w:t xml:space="preserve"> </w:t>
      </w:r>
      <w:r>
        <w:t>evidence and no independent witness.</w:t>
      </w:r>
      <w:r>
        <w:rPr>
          <w:spacing w:val="61"/>
        </w:rPr>
        <w:t xml:space="preserve"> </w:t>
      </w:r>
      <w:r>
        <w:t>Reversal</w:t>
      </w:r>
      <w:r>
        <w:rPr>
          <w:spacing w:val="1"/>
        </w:rPr>
        <w:t xml:space="preserve"> </w:t>
      </w:r>
      <w:r>
        <w:rPr>
          <w:spacing w:val="-1"/>
        </w:rPr>
        <w:t xml:space="preserve">was also required due to the </w:t>
      </w:r>
      <w:r>
        <w:t>trial court’s error in admitting inadmissible hearsay from the forensic</w:t>
      </w:r>
      <w:r>
        <w:rPr>
          <w:spacing w:val="-58"/>
        </w:rPr>
        <w:t xml:space="preserve"> </w:t>
      </w:r>
      <w:r>
        <w:t>interview</w:t>
      </w:r>
      <w:r>
        <w:rPr>
          <w:spacing w:val="-2"/>
        </w:rPr>
        <w:t xml:space="preserve"> </w:t>
      </w:r>
      <w:r>
        <w:t>thr</w:t>
      </w:r>
      <w:r>
        <w:t>ough the</w:t>
      </w:r>
      <w:r>
        <w:rPr>
          <w:spacing w:val="-2"/>
        </w:rPr>
        <w:t xml:space="preserve"> </w:t>
      </w:r>
      <w:r>
        <w:t>testimony</w:t>
      </w:r>
      <w:r>
        <w:rPr>
          <w:spacing w:val="-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interviewer and the</w:t>
      </w:r>
      <w:r>
        <w:rPr>
          <w:spacing w:val="-1"/>
        </w:rPr>
        <w:t xml:space="preserve"> </w:t>
      </w:r>
      <w:r>
        <w:t>videotape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interview.</w:t>
      </w:r>
    </w:p>
    <w:p w14:paraId="34A72861" w14:textId="77777777" w:rsidR="00E47A5B" w:rsidRDefault="00DE532F">
      <w:pPr>
        <w:pStyle w:val="BodyText"/>
        <w:spacing w:before="224" w:line="247" w:lineRule="auto"/>
        <w:ind w:left="939" w:right="236"/>
        <w:jc w:val="both"/>
      </w:pPr>
      <w:r>
        <w:rPr>
          <w:b/>
          <w:i/>
          <w:spacing w:val="-1"/>
        </w:rPr>
        <w:t>People v.</w:t>
      </w:r>
      <w:r>
        <w:rPr>
          <w:b/>
          <w:i/>
          <w:spacing w:val="-10"/>
        </w:rPr>
        <w:t xml:space="preserve"> </w:t>
      </w:r>
      <w:r>
        <w:rPr>
          <w:b/>
          <w:i/>
          <w:spacing w:val="-1"/>
        </w:rPr>
        <w:t>Ugweches</w:t>
      </w:r>
      <w:r>
        <w:rPr>
          <w:b/>
          <w:spacing w:val="-1"/>
        </w:rPr>
        <w:t>,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983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N.Y.S.2d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244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(N.Y.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Div.</w:t>
      </w:r>
      <w:r>
        <w:rPr>
          <w:b/>
          <w:spacing w:val="-9"/>
        </w:rPr>
        <w:t xml:space="preserve"> </w:t>
      </w:r>
      <w:r>
        <w:rPr>
          <w:b/>
        </w:rPr>
        <w:t>2014)</w:t>
      </w:r>
      <w:r>
        <w:t>.</w:t>
      </w:r>
      <w:r>
        <w:rPr>
          <w:spacing w:val="40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ineffective</w:t>
      </w:r>
      <w:r>
        <w:rPr>
          <w:spacing w:val="-16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assault</w:t>
      </w:r>
      <w:r>
        <w:rPr>
          <w:spacing w:val="-57"/>
        </w:rPr>
        <w:t xml:space="preserve"> </w:t>
      </w:r>
      <w:r>
        <w:t>on police officer with vehicle case for three reasons, which caused cumulative prejudice in this</w:t>
      </w:r>
      <w:r>
        <w:rPr>
          <w:spacing w:val="1"/>
        </w:rPr>
        <w:t xml:space="preserve"> </w:t>
      </w:r>
      <w:r>
        <w:rPr>
          <w:spacing w:val="-1"/>
        </w:rPr>
        <w:t>second</w:t>
      </w:r>
      <w:r>
        <w:rPr>
          <w:spacing w:val="-13"/>
        </w:rPr>
        <w:t xml:space="preserve"> </w:t>
      </w:r>
      <w:r>
        <w:rPr>
          <w:spacing w:val="-1"/>
        </w:rPr>
        <w:t>trial</w:t>
      </w:r>
      <w:r>
        <w:rPr>
          <w:spacing w:val="-10"/>
        </w:rPr>
        <w:t xml:space="preserve"> </w:t>
      </w:r>
      <w:r>
        <w:rPr>
          <w:spacing w:val="-1"/>
        </w:rPr>
        <w:t>following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hung</w:t>
      </w:r>
      <w:r>
        <w:rPr>
          <w:spacing w:val="-15"/>
        </w:rPr>
        <w:t xml:space="preserve"> </w:t>
      </w:r>
      <w:r>
        <w:t>jury</w:t>
      </w:r>
      <w:r>
        <w:rPr>
          <w:spacing w:val="-2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first</w:t>
      </w:r>
      <w:r>
        <w:rPr>
          <w:spacing w:val="-10"/>
        </w:rPr>
        <w:t xml:space="preserve"> </w:t>
      </w:r>
      <w:r>
        <w:t>trial.</w:t>
      </w:r>
      <w:r>
        <w:rPr>
          <w:spacing w:val="4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primary</w:t>
      </w:r>
      <w:r>
        <w:rPr>
          <w:spacing w:val="-16"/>
        </w:rPr>
        <w:t xml:space="preserve"> </w:t>
      </w:r>
      <w:r>
        <w:t>problem</w:t>
      </w:r>
      <w:r>
        <w:rPr>
          <w:spacing w:val="-10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counsel,</w:t>
      </w:r>
      <w:r>
        <w:rPr>
          <w:spacing w:val="-10"/>
        </w:rPr>
        <w:t xml:space="preserve"> </w:t>
      </w:r>
      <w:r>
        <w:t>who</w:t>
      </w:r>
      <w:r>
        <w:rPr>
          <w:spacing w:val="-10"/>
        </w:rPr>
        <w:t xml:space="preserve"> </w:t>
      </w:r>
      <w:r>
        <w:t>had</w:t>
      </w:r>
      <w:r>
        <w:rPr>
          <w:spacing w:val="-57"/>
        </w:rPr>
        <w:t xml:space="preserve"> </w:t>
      </w:r>
      <w:r>
        <w:t>not represented the defendant in the first trial, failed t</w:t>
      </w:r>
      <w:r>
        <w:t>o object to hearsay testimony about alleged</w:t>
      </w:r>
      <w:r>
        <w:rPr>
          <w:spacing w:val="1"/>
        </w:rPr>
        <w:t xml:space="preserve"> </w:t>
      </w:r>
      <w:r>
        <w:rPr>
          <w:spacing w:val="-1"/>
        </w:rPr>
        <w:t>bystander</w:t>
      </w:r>
      <w:r>
        <w:rPr>
          <w:spacing w:val="-28"/>
        </w:rPr>
        <w:t xml:space="preserve"> </w:t>
      </w:r>
      <w:r>
        <w:rPr>
          <w:spacing w:val="-1"/>
        </w:rPr>
        <w:t>statements</w:t>
      </w:r>
      <w:r>
        <w:rPr>
          <w:spacing w:val="-23"/>
        </w:rPr>
        <w:t xml:space="preserve"> </w:t>
      </w:r>
      <w:r>
        <w:rPr>
          <w:spacing w:val="-1"/>
        </w:rPr>
        <w:t>supporting</w:t>
      </w:r>
      <w:r>
        <w:rPr>
          <w:spacing w:val="-31"/>
        </w:rPr>
        <w:t xml:space="preserve"> </w:t>
      </w:r>
      <w:r>
        <w:rPr>
          <w:spacing w:val="-1"/>
        </w:rPr>
        <w:t>the</w:t>
      </w:r>
      <w:r>
        <w:rPr>
          <w:spacing w:val="-28"/>
        </w:rPr>
        <w:t xml:space="preserve"> </w:t>
      </w:r>
      <w:r>
        <w:rPr>
          <w:spacing w:val="-1"/>
        </w:rPr>
        <w:t>complainant’s</w:t>
      </w:r>
      <w:r>
        <w:rPr>
          <w:spacing w:val="-23"/>
        </w:rPr>
        <w:t xml:space="preserve"> </w:t>
      </w:r>
      <w:r>
        <w:rPr>
          <w:spacing w:val="-1"/>
        </w:rPr>
        <w:t>version</w:t>
      </w:r>
      <w:r>
        <w:rPr>
          <w:spacing w:val="-26"/>
        </w:rPr>
        <w:t xml:space="preserve"> </w:t>
      </w:r>
      <w:r>
        <w:rPr>
          <w:spacing w:val="-1"/>
        </w:rPr>
        <w:t>when</w:t>
      </w:r>
      <w:r>
        <w:rPr>
          <w:spacing w:val="-29"/>
        </w:rPr>
        <w:t xml:space="preserve"> </w:t>
      </w:r>
      <w:r>
        <w:rPr>
          <w:spacing w:val="-1"/>
        </w:rPr>
        <w:t>the</w:t>
      </w:r>
      <w:r>
        <w:rPr>
          <w:spacing w:val="-27"/>
        </w:rPr>
        <w:t xml:space="preserve"> </w:t>
      </w:r>
      <w:r>
        <w:rPr>
          <w:spacing w:val="-1"/>
        </w:rPr>
        <w:t>prosecution</w:t>
      </w:r>
      <w:r>
        <w:rPr>
          <w:spacing w:val="-23"/>
        </w:rPr>
        <w:t xml:space="preserve"> </w:t>
      </w:r>
      <w:r>
        <w:rPr>
          <w:spacing w:val="-1"/>
        </w:rPr>
        <w:t>was</w:t>
      </w:r>
      <w:r>
        <w:rPr>
          <w:spacing w:val="-23"/>
        </w:rPr>
        <w:t xml:space="preserve"> </w:t>
      </w:r>
      <w:r>
        <w:rPr>
          <w:spacing w:val="-1"/>
        </w:rPr>
        <w:t>primarilybased</w:t>
      </w:r>
      <w:r>
        <w:rPr>
          <w:spacing w:val="-58"/>
        </w:rPr>
        <w:t xml:space="preserve"> </w:t>
      </w:r>
      <w:r>
        <w:t>on her testimony.</w:t>
      </w:r>
      <w:r>
        <w:rPr>
          <w:spacing w:val="1"/>
        </w:rPr>
        <w:t xml:space="preserve"> </w:t>
      </w:r>
      <w:r>
        <w:t>Counsel’s conduct was deficient and not based on any strategy, as counsel was</w:t>
      </w:r>
      <w:r>
        <w:rPr>
          <w:spacing w:val="-57"/>
        </w:rPr>
        <w:t xml:space="preserve"> </w:t>
      </w:r>
      <w:r>
        <w:t>not even aware tha</w:t>
      </w:r>
      <w:r>
        <w:t>t this hearsay had been excluded in the initial trial.</w:t>
      </w:r>
      <w:r>
        <w:rPr>
          <w:spacing w:val="1"/>
        </w:rPr>
        <w:t xml:space="preserve"> </w:t>
      </w:r>
      <w:r>
        <w:t>Likewise, counsel failed to</w:t>
      </w:r>
      <w:r>
        <w:rPr>
          <w:spacing w:val="-57"/>
        </w:rPr>
        <w:t xml:space="preserve"> </w:t>
      </w:r>
      <w:r>
        <w:t>subpoena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police</w:t>
      </w:r>
      <w:r>
        <w:rPr>
          <w:spacing w:val="-3"/>
        </w:rPr>
        <w:t xml:space="preserve"> </w:t>
      </w:r>
      <w:r>
        <w:t>officer’s</w:t>
      </w:r>
      <w:r>
        <w:rPr>
          <w:spacing w:val="-4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records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medical expert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testified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</w:p>
    <w:p w14:paraId="0BC4D820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19A3F0A9" w14:textId="77777777" w:rsidR="00E47A5B" w:rsidRDefault="00E47A5B">
      <w:pPr>
        <w:pStyle w:val="BodyText"/>
        <w:spacing w:before="3"/>
        <w:rPr>
          <w:sz w:val="12"/>
        </w:rPr>
      </w:pPr>
    </w:p>
    <w:p w14:paraId="41543D3D" w14:textId="77777777" w:rsidR="00E47A5B" w:rsidRDefault="00DE532F">
      <w:pPr>
        <w:pStyle w:val="BodyText"/>
        <w:spacing w:before="90" w:line="247" w:lineRule="auto"/>
        <w:ind w:left="939" w:right="239"/>
        <w:jc w:val="both"/>
      </w:pPr>
      <w:r>
        <w:t>first trial to establish that the officer’s records did not corroborate her testimony that she had</w:t>
      </w:r>
      <w:r>
        <w:rPr>
          <w:spacing w:val="1"/>
        </w:rPr>
        <w:t xml:space="preserve"> </w:t>
      </w:r>
      <w:r>
        <w:rPr>
          <w:spacing w:val="-1"/>
        </w:rPr>
        <w:t>sustained</w:t>
      </w:r>
      <w:r>
        <w:rPr>
          <w:spacing w:val="-12"/>
        </w:rPr>
        <w:t xml:space="preserve"> </w:t>
      </w:r>
      <w:r>
        <w:rPr>
          <w:spacing w:val="-1"/>
        </w:rPr>
        <w:t>physical</w:t>
      </w:r>
      <w:r>
        <w:rPr>
          <w:spacing w:val="-12"/>
        </w:rPr>
        <w:t xml:space="preserve"> </w:t>
      </w:r>
      <w:r>
        <w:rPr>
          <w:spacing w:val="-1"/>
        </w:rPr>
        <w:t>injury</w:t>
      </w:r>
      <w:r>
        <w:rPr>
          <w:spacing w:val="-19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assault.</w:t>
      </w:r>
      <w:r>
        <w:rPr>
          <w:spacing w:val="35"/>
        </w:rPr>
        <w:t xml:space="preserve"> </w:t>
      </w:r>
      <w:r>
        <w:rPr>
          <w:spacing w:val="-1"/>
        </w:rPr>
        <w:t>Finally,</w:t>
      </w:r>
      <w:r>
        <w:rPr>
          <w:spacing w:val="-11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failed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impeach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officer</w:t>
      </w:r>
      <w:r>
        <w:rPr>
          <w:spacing w:val="-13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her</w:t>
      </w:r>
      <w:r>
        <w:rPr>
          <w:spacing w:val="-16"/>
        </w:rPr>
        <w:t xml:space="preserve"> </w:t>
      </w:r>
      <w:r>
        <w:t>prior</w:t>
      </w:r>
      <w:r>
        <w:rPr>
          <w:spacing w:val="-57"/>
        </w:rPr>
        <w:t xml:space="preserve"> </w:t>
      </w:r>
      <w:r>
        <w:rPr>
          <w:spacing w:val="-1"/>
        </w:rPr>
        <w:t>inconsistent</w:t>
      </w:r>
      <w:r>
        <w:rPr>
          <w:spacing w:val="-10"/>
        </w:rPr>
        <w:t xml:space="preserve"> </w:t>
      </w:r>
      <w:r>
        <w:rPr>
          <w:spacing w:val="-1"/>
        </w:rPr>
        <w:t>statement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administrative</w:t>
      </w:r>
      <w:r>
        <w:rPr>
          <w:spacing w:val="-10"/>
        </w:rPr>
        <w:t xml:space="preserve"> </w:t>
      </w:r>
      <w:r>
        <w:t>board</w:t>
      </w:r>
      <w:r>
        <w:rPr>
          <w:spacing w:val="-10"/>
        </w:rPr>
        <w:t xml:space="preserve"> </w:t>
      </w:r>
      <w:r>
        <w:t>concerning</w:t>
      </w:r>
      <w:r>
        <w:rPr>
          <w:spacing w:val="-15"/>
        </w:rPr>
        <w:t xml:space="preserve"> </w:t>
      </w:r>
      <w:r>
        <w:t>whether</w:t>
      </w:r>
      <w:r>
        <w:rPr>
          <w:spacing w:val="-12"/>
        </w:rPr>
        <w:t xml:space="preserve"> </w:t>
      </w:r>
      <w:r>
        <w:t>she</w:t>
      </w:r>
      <w:r>
        <w:rPr>
          <w:spacing w:val="-11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knocked</w:t>
      </w:r>
      <w:r>
        <w:rPr>
          <w:spacing w:val="-12"/>
        </w:rPr>
        <w:t xml:space="preserve"> </w:t>
      </w:r>
      <w:r>
        <w:t>down.</w:t>
      </w:r>
      <w:r>
        <w:rPr>
          <w:spacing w:val="-57"/>
        </w:rPr>
        <w:t xml:space="preserve"> </w:t>
      </w:r>
      <w:r>
        <w:t>Here,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officer</w:t>
      </w:r>
      <w:r>
        <w:rPr>
          <w:spacing w:val="-14"/>
        </w:rPr>
        <w:t xml:space="preserve"> </w:t>
      </w:r>
      <w:r>
        <w:t>denied</w:t>
      </w:r>
      <w:r>
        <w:rPr>
          <w:spacing w:val="-6"/>
        </w:rPr>
        <w:t xml:space="preserve"> </w:t>
      </w:r>
      <w:r>
        <w:t>making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prior</w:t>
      </w:r>
      <w:r>
        <w:rPr>
          <w:spacing w:val="-9"/>
        </w:rPr>
        <w:t xml:space="preserve"> </w:t>
      </w:r>
      <w:r>
        <w:t>inconsistent</w:t>
      </w:r>
      <w:r>
        <w:rPr>
          <w:spacing w:val="-9"/>
        </w:rPr>
        <w:t xml:space="preserve"> </w:t>
      </w:r>
      <w:r>
        <w:t>statement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end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matter,</w:t>
      </w:r>
      <w:r>
        <w:rPr>
          <w:spacing w:val="-58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first trial</w:t>
      </w:r>
      <w:r>
        <w:rPr>
          <w:spacing w:val="-1"/>
        </w:rPr>
        <w:t xml:space="preserve"> </w:t>
      </w:r>
      <w:r>
        <w:t>counsel had taken proper</w:t>
      </w:r>
      <w:r>
        <w:rPr>
          <w:spacing w:val="-1"/>
        </w:rPr>
        <w:t xml:space="preserve"> </w:t>
      </w:r>
      <w:r>
        <w:t>steps</w:t>
      </w:r>
      <w:r>
        <w:rPr>
          <w:spacing w:val="1"/>
        </w:rPr>
        <w:t xml:space="preserve"> </w:t>
      </w:r>
      <w:r>
        <w:t>to prove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issue.</w:t>
      </w:r>
    </w:p>
    <w:p w14:paraId="57BE2FB1" w14:textId="77777777" w:rsidR="00E47A5B" w:rsidRDefault="00E47A5B">
      <w:pPr>
        <w:pStyle w:val="BodyText"/>
        <w:spacing w:before="6"/>
      </w:pPr>
    </w:p>
    <w:p w14:paraId="36386DAC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  <w:spacing w:val="-1"/>
        </w:rPr>
        <w:t>Bagwell v. State</w:t>
      </w:r>
      <w:r>
        <w:rPr>
          <w:b/>
          <w:spacing w:val="-1"/>
        </w:rPr>
        <w:t xml:space="preserve">, 763 S.E.2d 630 </w:t>
      </w:r>
      <w:r>
        <w:rPr>
          <w:b/>
        </w:rPr>
        <w:t>(</w:t>
      </w:r>
      <w:r>
        <w:rPr>
          <w:b/>
        </w:rPr>
        <w:t>S.C. Ct. App.</w:t>
      </w:r>
      <w:r>
        <w:rPr>
          <w:b/>
          <w:spacing w:val="1"/>
        </w:rPr>
        <w:t xml:space="preserve"> </w:t>
      </w:r>
      <w:r>
        <w:rPr>
          <w:b/>
        </w:rPr>
        <w:t>2014)</w:t>
      </w:r>
      <w:r>
        <w:t>.</w:t>
      </w:r>
      <w:r>
        <w:rPr>
          <w:spacing w:val="1"/>
        </w:rPr>
        <w:t xml:space="preserve"> </w:t>
      </w:r>
      <w:r>
        <w:t>Counsel ineffective in burglary case for</w:t>
      </w:r>
      <w:r>
        <w:rPr>
          <w:spacing w:val="-57"/>
        </w:rPr>
        <w:t xml:space="preserve"> </w:t>
      </w:r>
      <w:r>
        <w:t>failing to seek DNA testing of blood found on glass from the crime scene.</w:t>
      </w:r>
      <w:r>
        <w:rPr>
          <w:spacing w:val="1"/>
        </w:rPr>
        <w:t xml:space="preserve"> </w:t>
      </w:r>
      <w:r>
        <w:t>The case involved an</w:t>
      </w:r>
      <w:r>
        <w:rPr>
          <w:spacing w:val="1"/>
        </w:rPr>
        <w:t xml:space="preserve"> </w:t>
      </w:r>
      <w:r>
        <w:t>alleged burglary of the alleged victim’s apartment.</w:t>
      </w:r>
      <w:r>
        <w:rPr>
          <w:spacing w:val="1"/>
        </w:rPr>
        <w:t xml:space="preserve"> </w:t>
      </w:r>
      <w:r>
        <w:t>The alleged victim testified that he returned</w:t>
      </w:r>
      <w:r>
        <w:rPr>
          <w:spacing w:val="1"/>
        </w:rPr>
        <w:t xml:space="preserve"> </w:t>
      </w:r>
      <w:r>
        <w:t>home to find the defendant exiting through the back</w:t>
      </w:r>
      <w:r>
        <w:rPr>
          <w:spacing w:val="1"/>
        </w:rPr>
        <w:t xml:space="preserve"> </w:t>
      </w:r>
      <w:r>
        <w:t>glass patio door, which was shattered.</w:t>
      </w:r>
      <w:r>
        <w:rPr>
          <w:spacing w:val="1"/>
        </w:rPr>
        <w:t xml:space="preserve"> </w:t>
      </w:r>
      <w:r>
        <w:t>Afterwards he confronted the defendant outside and punched him, but</w:t>
      </w:r>
      <w:r>
        <w:t xml:space="preserve"> the defendant’s face was</w:t>
      </w:r>
      <w:r>
        <w:rPr>
          <w:spacing w:val="1"/>
        </w:rPr>
        <w:t xml:space="preserve"> </w:t>
      </w:r>
      <w:r>
        <w:rPr>
          <w:spacing w:val="-1"/>
        </w:rPr>
        <w:t>already</w:t>
      </w:r>
      <w:r>
        <w:rPr>
          <w:spacing w:val="-29"/>
        </w:rPr>
        <w:t xml:space="preserve"> </w:t>
      </w:r>
      <w:r>
        <w:rPr>
          <w:spacing w:val="-1"/>
        </w:rPr>
        <w:t>bleeding</w:t>
      </w:r>
      <w:r>
        <w:rPr>
          <w:spacing w:val="-22"/>
        </w:rPr>
        <w:t xml:space="preserve"> </w:t>
      </w:r>
      <w:r>
        <w:rPr>
          <w:spacing w:val="-1"/>
        </w:rPr>
        <w:t>before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punch.</w:t>
      </w:r>
      <w:r>
        <w:rPr>
          <w:spacing w:val="17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alleged</w:t>
      </w:r>
      <w:r>
        <w:rPr>
          <w:spacing w:val="-24"/>
        </w:rPr>
        <w:t xml:space="preserve"> </w:t>
      </w:r>
      <w:r>
        <w:t>victim’s</w:t>
      </w:r>
      <w:r>
        <w:rPr>
          <w:spacing w:val="-22"/>
        </w:rPr>
        <w:t xml:space="preserve"> </w:t>
      </w:r>
      <w:r>
        <w:t>roommate</w:t>
      </w:r>
      <w:r>
        <w:rPr>
          <w:spacing w:val="-23"/>
        </w:rPr>
        <w:t xml:space="preserve"> </w:t>
      </w:r>
      <w:r>
        <w:t>also</w:t>
      </w:r>
      <w:r>
        <w:rPr>
          <w:spacing w:val="-21"/>
        </w:rPr>
        <w:t xml:space="preserve"> </w:t>
      </w:r>
      <w:r>
        <w:t>testified</w:t>
      </w:r>
      <w:r>
        <w:rPr>
          <w:spacing w:val="-22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defendant’s</w:t>
      </w:r>
      <w:r>
        <w:rPr>
          <w:spacing w:val="-57"/>
        </w:rPr>
        <w:t xml:space="preserve"> </w:t>
      </w:r>
      <w:r>
        <w:rPr>
          <w:spacing w:val="-1"/>
        </w:rPr>
        <w:t>face</w:t>
      </w:r>
      <w:r>
        <w:rPr>
          <w:spacing w:val="-16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bleeding</w:t>
      </w:r>
      <w:r>
        <w:rPr>
          <w:spacing w:val="-20"/>
        </w:rPr>
        <w:t xml:space="preserve"> </w:t>
      </w:r>
      <w:r>
        <w:rPr>
          <w:spacing w:val="-1"/>
        </w:rPr>
        <w:t>prior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fight.</w:t>
      </w:r>
      <w:r>
        <w:rPr>
          <w:spacing w:val="31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</w:t>
      </w:r>
      <w:r>
        <w:rPr>
          <w:spacing w:val="-17"/>
        </w:rPr>
        <w:t xml:space="preserve"> </w:t>
      </w:r>
      <w:r>
        <w:t>testified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he</w:t>
      </w:r>
      <w:r>
        <w:rPr>
          <w:spacing w:val="-16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asleep</w:t>
      </w:r>
      <w:r>
        <w:rPr>
          <w:spacing w:val="-1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own</w:t>
      </w:r>
      <w:r>
        <w:rPr>
          <w:spacing w:val="-12"/>
        </w:rPr>
        <w:t xml:space="preserve"> </w:t>
      </w:r>
      <w:r>
        <w:t>apartment</w:t>
      </w:r>
      <w:r>
        <w:rPr>
          <w:spacing w:val="-57"/>
        </w:rPr>
        <w:t xml:space="preserve"> </w:t>
      </w:r>
      <w:r>
        <w:t>in the same complex when he</w:t>
      </w:r>
      <w:r>
        <w:t xml:space="preserve"> awoke to find the alleged victim beating him and accusing the</w:t>
      </w:r>
      <w:r>
        <w:rPr>
          <w:spacing w:val="1"/>
        </w:rPr>
        <w:t xml:space="preserve"> </w:t>
      </w:r>
      <w:r>
        <w:t>defendant’s roommate of breaking into his apartment.</w:t>
      </w:r>
      <w:r>
        <w:rPr>
          <w:spacing w:val="1"/>
        </w:rPr>
        <w:t xml:space="preserve"> </w:t>
      </w:r>
      <w:r>
        <w:t>The defendant called the police and then</w:t>
      </w:r>
      <w:r>
        <w:rPr>
          <w:spacing w:val="1"/>
        </w:rPr>
        <w:t xml:space="preserve"> </w:t>
      </w:r>
      <w:r>
        <w:rPr>
          <w:spacing w:val="-1"/>
        </w:rPr>
        <w:t>looked</w:t>
      </w:r>
      <w:r>
        <w:rPr>
          <w:spacing w:val="-20"/>
        </w:rPr>
        <w:t xml:space="preserve"> </w:t>
      </w:r>
      <w:r>
        <w:rPr>
          <w:spacing w:val="-1"/>
        </w:rPr>
        <w:t>outside</w:t>
      </w:r>
      <w:r>
        <w:rPr>
          <w:spacing w:val="-21"/>
        </w:rPr>
        <w:t xml:space="preserve"> </w:t>
      </w:r>
      <w:r>
        <w:rPr>
          <w:spacing w:val="-1"/>
        </w:rPr>
        <w:t>where</w:t>
      </w:r>
      <w:r>
        <w:rPr>
          <w:spacing w:val="-23"/>
        </w:rPr>
        <w:t xml:space="preserve"> </w:t>
      </w:r>
      <w:r>
        <w:rPr>
          <w:spacing w:val="-1"/>
        </w:rPr>
        <w:t>he</w:t>
      </w:r>
      <w:r>
        <w:rPr>
          <w:spacing w:val="-21"/>
        </w:rPr>
        <w:t xml:space="preserve"> </w:t>
      </w:r>
      <w:r>
        <w:t>saw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alleged</w:t>
      </w:r>
      <w:r>
        <w:rPr>
          <w:spacing w:val="-20"/>
        </w:rPr>
        <w:t xml:space="preserve"> </w:t>
      </w:r>
      <w:r>
        <w:t>victim</w:t>
      </w:r>
      <w:r>
        <w:rPr>
          <w:spacing w:val="-19"/>
        </w:rPr>
        <w:t xml:space="preserve"> </w:t>
      </w:r>
      <w:r>
        <w:t>beating</w:t>
      </w:r>
      <w:r>
        <w:rPr>
          <w:spacing w:val="-24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defendant’s</w:t>
      </w:r>
      <w:r>
        <w:rPr>
          <w:spacing w:val="-22"/>
        </w:rPr>
        <w:t xml:space="preserve"> </w:t>
      </w:r>
      <w:r>
        <w:t>roommate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holding</w:t>
      </w:r>
      <w:r>
        <w:rPr>
          <w:spacing w:val="-22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gun</w:t>
      </w:r>
      <w:r>
        <w:rPr>
          <w:spacing w:val="-57"/>
        </w:rPr>
        <w:t xml:space="preserve"> </w:t>
      </w:r>
      <w:r>
        <w:t>to his head and he went outside.</w:t>
      </w:r>
      <w:r>
        <w:rPr>
          <w:spacing w:val="1"/>
        </w:rPr>
        <w:t xml:space="preserve"> </w:t>
      </w:r>
      <w:r>
        <w:t>He testified that his face was bleeding after the incident because</w:t>
      </w:r>
      <w:r>
        <w:rPr>
          <w:spacing w:val="-57"/>
        </w:rPr>
        <w:t xml:space="preserve"> </w:t>
      </w:r>
      <w:r>
        <w:t>of the alleged victim’s attack. During closing arguments, the state asserted as the “linchpin” of its</w:t>
      </w:r>
      <w:r>
        <w:rPr>
          <w:spacing w:val="-57"/>
        </w:rPr>
        <w:t xml:space="preserve"> </w:t>
      </w:r>
      <w:r>
        <w:t>case</w:t>
      </w:r>
      <w:r>
        <w:rPr>
          <w:spacing w:val="-11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defendant’s</w:t>
      </w:r>
      <w:r>
        <w:rPr>
          <w:spacing w:val="-9"/>
        </w:rPr>
        <w:t xml:space="preserve"> </w:t>
      </w:r>
      <w:r>
        <w:t>face</w:t>
      </w:r>
      <w:r>
        <w:rPr>
          <w:spacing w:val="-8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cut</w:t>
      </w:r>
      <w:r>
        <w:rPr>
          <w:spacing w:val="-7"/>
        </w:rPr>
        <w:t xml:space="preserve"> </w:t>
      </w:r>
      <w:r>
        <w:t>because</w:t>
      </w:r>
      <w:r>
        <w:rPr>
          <w:spacing w:val="-12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ran</w:t>
      </w:r>
      <w:r>
        <w:rPr>
          <w:spacing w:val="-11"/>
        </w:rPr>
        <w:t xml:space="preserve"> </w:t>
      </w:r>
      <w:r>
        <w:t>through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glass</w:t>
      </w:r>
      <w:r>
        <w:rPr>
          <w:spacing w:val="-9"/>
        </w:rPr>
        <w:t xml:space="preserve"> </w:t>
      </w:r>
      <w:r>
        <w:t>door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alleged</w:t>
      </w:r>
      <w:r>
        <w:rPr>
          <w:spacing w:val="-6"/>
        </w:rPr>
        <w:t xml:space="preserve"> </w:t>
      </w:r>
      <w:r>
        <w:t>victim’s</w:t>
      </w:r>
      <w:r>
        <w:rPr>
          <w:spacing w:val="-58"/>
        </w:rPr>
        <w:t xml:space="preserve"> </w:t>
      </w:r>
      <w:r>
        <w:t>apartment and was cut.</w:t>
      </w:r>
      <w:r>
        <w:rPr>
          <w:spacing w:val="1"/>
        </w:rPr>
        <w:t xml:space="preserve"> </w:t>
      </w:r>
      <w:r>
        <w:t>Counsel’s conduct was deficient in failing to seek DNA testing of blood</w:t>
      </w:r>
      <w:r>
        <w:rPr>
          <w:spacing w:val="1"/>
        </w:rPr>
        <w:t xml:space="preserve"> </w:t>
      </w:r>
      <w:r>
        <w:t>found on three pieces of glass from the patio door.</w:t>
      </w:r>
      <w:r>
        <w:rPr>
          <w:spacing w:val="1"/>
        </w:rPr>
        <w:t xml:space="preserve"> </w:t>
      </w:r>
      <w:r>
        <w:t>The testing, conducted in post-conviction,</w:t>
      </w:r>
      <w:r>
        <w:rPr>
          <w:spacing w:val="1"/>
        </w:rPr>
        <w:t xml:space="preserve"> </w:t>
      </w:r>
      <w:r>
        <w:t>revealed that the blood was not the defendant’s blood.</w:t>
      </w:r>
      <w:r>
        <w:rPr>
          <w:spacing w:val="1"/>
        </w:rPr>
        <w:t xml:space="preserve"> </w:t>
      </w:r>
      <w:r>
        <w:t>“‘At a minimum, counsel has the duty to</w:t>
      </w:r>
      <w:r>
        <w:rPr>
          <w:spacing w:val="1"/>
        </w:rPr>
        <w:t xml:space="preserve"> </w:t>
      </w:r>
      <w:r>
        <w:t>interview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witnesses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investigation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facts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circumstances of the case.’</w:t>
      </w:r>
      <w:r>
        <w:rPr>
          <w:spacing w:val="1"/>
        </w:rPr>
        <w:t xml:space="preserve"> </w:t>
      </w:r>
      <w:r>
        <w:rPr>
          <w:i/>
        </w:rPr>
        <w:t>Ard v. Catoe</w:t>
      </w:r>
      <w:r>
        <w:t>, 642 S.E.2d 590, 597 (S.C. 2007)</w:t>
      </w:r>
      <w:r>
        <w:t xml:space="preserve"> (internal quotation</w:t>
      </w:r>
      <w:r>
        <w:rPr>
          <w:spacing w:val="1"/>
        </w:rPr>
        <w:t xml:space="preserve"> </w:t>
      </w:r>
      <w:r>
        <w:rPr>
          <w:spacing w:val="-1"/>
        </w:rPr>
        <w:t>marks</w:t>
      </w:r>
      <w:r>
        <w:rPr>
          <w:spacing w:val="-10"/>
        </w:rPr>
        <w:t xml:space="preserve"> </w:t>
      </w:r>
      <w:r>
        <w:rPr>
          <w:spacing w:val="-1"/>
        </w:rPr>
        <w:t>omitted)</w:t>
      </w:r>
      <w:r>
        <w:rPr>
          <w:spacing w:val="-8"/>
        </w:rPr>
        <w:t xml:space="preserve"> </w:t>
      </w:r>
      <w:r>
        <w:rPr>
          <w:spacing w:val="-1"/>
        </w:rPr>
        <w:t>(emphasis</w:t>
      </w:r>
      <w:r>
        <w:rPr>
          <w:spacing w:val="-10"/>
        </w:rPr>
        <w:t xml:space="preserve"> </w:t>
      </w:r>
      <w:r>
        <w:rPr>
          <w:spacing w:val="-1"/>
        </w:rPr>
        <w:t>omitted).”</w:t>
      </w:r>
      <w:r>
        <w:rPr>
          <w:spacing w:val="43"/>
        </w:rPr>
        <w:t xml:space="preserve"> </w:t>
      </w:r>
      <w:r>
        <w:t>Here,</w:t>
      </w:r>
      <w:r>
        <w:rPr>
          <w:spacing w:val="-10"/>
        </w:rPr>
        <w:t xml:space="preserve"> </w:t>
      </w:r>
      <w:r>
        <w:t>trial</w:t>
      </w:r>
      <w:r>
        <w:rPr>
          <w:spacing w:val="-12"/>
        </w:rPr>
        <w:t xml:space="preserve"> </w:t>
      </w:r>
      <w:r>
        <w:t>counsel’s</w:t>
      </w:r>
      <w:r>
        <w:rPr>
          <w:spacing w:val="-12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explanation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failure</w:t>
      </w:r>
      <w:r>
        <w:rPr>
          <w:spacing w:val="-9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she believed the State had planned to do DNA testing.</w:t>
      </w:r>
      <w:r>
        <w:rPr>
          <w:spacing w:val="1"/>
        </w:rPr>
        <w:t xml:space="preserve"> </w:t>
      </w:r>
      <w:r>
        <w:t>This was unreasonable “because criminal</w:t>
      </w:r>
      <w:r>
        <w:rPr>
          <w:spacing w:val="1"/>
        </w:rPr>
        <w:t xml:space="preserve"> </w:t>
      </w:r>
      <w:r>
        <w:rPr>
          <w:spacing w:val="-1"/>
        </w:rPr>
        <w:t>defense</w:t>
      </w:r>
      <w:r>
        <w:rPr>
          <w:spacing w:val="-9"/>
        </w:rPr>
        <w:t xml:space="preserve"> </w:t>
      </w:r>
      <w:r>
        <w:rPr>
          <w:spacing w:val="-1"/>
        </w:rPr>
        <w:t>attorneys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6"/>
        </w:rPr>
        <w:t xml:space="preserve"> </w:t>
      </w:r>
      <w:r>
        <w:rPr>
          <w:spacing w:val="-1"/>
        </w:rPr>
        <w:t>duty</w:t>
      </w:r>
      <w:r>
        <w:rPr>
          <w:spacing w:val="-14"/>
        </w:rPr>
        <w:t xml:space="preserve"> </w:t>
      </w:r>
      <w:r>
        <w:rPr>
          <w:spacing w:val="-1"/>
        </w:rPr>
        <w:t>‘to</w:t>
      </w:r>
      <w:r>
        <w:rPr>
          <w:spacing w:val="-7"/>
        </w:rPr>
        <w:t xml:space="preserve"> </w:t>
      </w:r>
      <w:r>
        <w:rPr>
          <w:spacing w:val="-1"/>
        </w:rPr>
        <w:t>make</w:t>
      </w:r>
      <w:r>
        <w:rPr>
          <w:spacing w:val="-13"/>
        </w:rPr>
        <w:t xml:space="preserve"> </w:t>
      </w:r>
      <w:r>
        <w:rPr>
          <w:spacing w:val="-1"/>
        </w:rPr>
        <w:t>an</w:t>
      </w:r>
      <w:r>
        <w:rPr>
          <w:spacing w:val="-9"/>
        </w:rPr>
        <w:t xml:space="preserve"> </w:t>
      </w:r>
      <w:r>
        <w:rPr>
          <w:spacing w:val="-1"/>
        </w:rPr>
        <w:t>independent</w:t>
      </w:r>
      <w:r>
        <w:rPr>
          <w:spacing w:val="-11"/>
        </w:rPr>
        <w:t xml:space="preserve"> </w:t>
      </w:r>
      <w:r>
        <w:t>investigation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facts</w:t>
      </w:r>
      <w:r>
        <w:rPr>
          <w:spacing w:val="-2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circumstances</w:t>
      </w:r>
      <w:r>
        <w:rPr>
          <w:spacing w:val="-58"/>
        </w:rPr>
        <w:t xml:space="preserve"> </w:t>
      </w:r>
      <w:r>
        <w:rPr>
          <w:spacing w:val="-1"/>
        </w:rPr>
        <w:t>of</w:t>
      </w:r>
      <w:r>
        <w:rPr>
          <w:spacing w:val="-28"/>
        </w:rPr>
        <w:t xml:space="preserve"> </w:t>
      </w:r>
      <w:r>
        <w:rPr>
          <w:spacing w:val="-1"/>
        </w:rPr>
        <w:t>the</w:t>
      </w:r>
      <w:r>
        <w:rPr>
          <w:spacing w:val="-28"/>
        </w:rPr>
        <w:t xml:space="preserve"> </w:t>
      </w:r>
      <w:r>
        <w:rPr>
          <w:spacing w:val="-1"/>
        </w:rPr>
        <w:t>case.’</w:t>
      </w:r>
      <w:r>
        <w:rPr>
          <w:spacing w:val="-25"/>
        </w:rPr>
        <w:t xml:space="preserve"> </w:t>
      </w:r>
      <w:r>
        <w:rPr>
          <w:i/>
          <w:spacing w:val="-1"/>
        </w:rPr>
        <w:t>Ard</w:t>
      </w:r>
      <w:r>
        <w:rPr>
          <w:spacing w:val="-1"/>
        </w:rPr>
        <w:t>,</w:t>
      </w:r>
      <w:r>
        <w:rPr>
          <w:spacing w:val="-24"/>
        </w:rPr>
        <w:t xml:space="preserve"> </w:t>
      </w:r>
      <w:r>
        <w:rPr>
          <w:spacing w:val="-1"/>
        </w:rPr>
        <w:t>642</w:t>
      </w:r>
      <w:r>
        <w:rPr>
          <w:spacing w:val="-22"/>
        </w:rPr>
        <w:t xml:space="preserve"> </w:t>
      </w:r>
      <w:r>
        <w:rPr>
          <w:spacing w:val="-1"/>
        </w:rPr>
        <w:t>S.E.2d</w:t>
      </w:r>
      <w:r>
        <w:rPr>
          <w:spacing w:val="-24"/>
        </w:rPr>
        <w:t xml:space="preserve"> </w:t>
      </w:r>
      <w:r>
        <w:rPr>
          <w:spacing w:val="-1"/>
        </w:rPr>
        <w:t>at</w:t>
      </w:r>
      <w:r>
        <w:rPr>
          <w:spacing w:val="-24"/>
        </w:rPr>
        <w:t xml:space="preserve"> </w:t>
      </w:r>
      <w:r>
        <w:rPr>
          <w:spacing w:val="-1"/>
        </w:rPr>
        <w:t>597</w:t>
      </w:r>
      <w:r>
        <w:rPr>
          <w:spacing w:val="14"/>
        </w:rPr>
        <w:t xml:space="preserve"> </w:t>
      </w:r>
      <w:r>
        <w:rPr>
          <w:spacing w:val="-1"/>
        </w:rPr>
        <w:t>(internal</w:t>
      </w:r>
      <w:r>
        <w:rPr>
          <w:spacing w:val="-25"/>
        </w:rPr>
        <w:t xml:space="preserve"> </w:t>
      </w:r>
      <w:r>
        <w:t>quotation</w:t>
      </w:r>
      <w:r>
        <w:rPr>
          <w:spacing w:val="-27"/>
        </w:rPr>
        <w:t xml:space="preserve"> </w:t>
      </w:r>
      <w:r>
        <w:t>marks</w:t>
      </w:r>
      <w:r>
        <w:rPr>
          <w:spacing w:val="-5"/>
        </w:rPr>
        <w:t xml:space="preserve"> </w:t>
      </w:r>
      <w:r>
        <w:t>omitted)</w:t>
      </w:r>
      <w:r>
        <w:rPr>
          <w:spacing w:val="-25"/>
        </w:rPr>
        <w:t xml:space="preserve"> </w:t>
      </w:r>
      <w:r>
        <w:t>(emphasis</w:t>
      </w:r>
      <w:r>
        <w:rPr>
          <w:spacing w:val="-24"/>
        </w:rPr>
        <w:t xml:space="preserve"> </w:t>
      </w:r>
      <w:r>
        <w:t>omitted).</w:t>
      </w:r>
      <w:r>
        <w:rPr>
          <w:spacing w:val="14"/>
        </w:rPr>
        <w:t xml:space="preserve"> </w:t>
      </w:r>
      <w:r>
        <w:t>Her</w:t>
      </w:r>
      <w:r>
        <w:rPr>
          <w:spacing w:val="-28"/>
        </w:rPr>
        <w:t xml:space="preserve"> </w:t>
      </w:r>
      <w:r>
        <w:t>duty</w:t>
      </w:r>
      <w:r>
        <w:rPr>
          <w:spacing w:val="-57"/>
        </w:rPr>
        <w:t xml:space="preserve"> </w:t>
      </w:r>
      <w:r>
        <w:t>to test the blood from the glass was especially important here because the test results could hav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 xml:space="preserve">supported Bagwell’s claim that he was asleep in </w:t>
      </w:r>
      <w:r>
        <w:t>his apartment at the time of burglary.” Prejudice</w:t>
      </w:r>
      <w:r>
        <w:rPr>
          <w:spacing w:val="1"/>
        </w:rPr>
        <w:t xml:space="preserve"> </w:t>
      </w:r>
      <w:r>
        <w:rPr>
          <w:spacing w:val="-1"/>
        </w:rPr>
        <w:t xml:space="preserve">established. This evidence would </w:t>
      </w:r>
      <w:r>
        <w:t>have rebutted the state’s theory that the defendant’ eye was cut</w:t>
      </w:r>
      <w:r>
        <w:rPr>
          <w:spacing w:val="1"/>
        </w:rPr>
        <w:t xml:space="preserve"> </w:t>
      </w:r>
      <w:r>
        <w:t>when he exited the defendant’s apartment through the glass</w:t>
      </w:r>
      <w:r>
        <w:t xml:space="preserve"> patio door and would have cast doubt</w:t>
      </w:r>
      <w:r>
        <w:rPr>
          <w:spacing w:val="-57"/>
        </w:rPr>
        <w:t xml:space="preserve"> </w:t>
      </w:r>
      <w:r>
        <w:rPr>
          <w:spacing w:val="-1"/>
        </w:rPr>
        <w:t xml:space="preserve">on the alleged victim’s and his </w:t>
      </w:r>
      <w:r>
        <w:t>roommate’s testimony that the defendant was bleeding before the</w:t>
      </w:r>
      <w:r>
        <w:rPr>
          <w:spacing w:val="1"/>
        </w:rPr>
        <w:t xml:space="preserve"> </w:t>
      </w:r>
      <w:r>
        <w:t>alleged victim punched him.</w:t>
      </w:r>
      <w:r>
        <w:rPr>
          <w:spacing w:val="1"/>
        </w:rPr>
        <w:t xml:space="preserve"> </w:t>
      </w:r>
      <w:r>
        <w:t>Likewise, this evidence would have</w:t>
      </w:r>
      <w:r>
        <w:rPr>
          <w:spacing w:val="1"/>
        </w:rPr>
        <w:t xml:space="preserve"> </w:t>
      </w:r>
      <w:r>
        <w:t>supported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defendant’s</w:t>
      </w:r>
      <w:r>
        <w:rPr>
          <w:spacing w:val="1"/>
        </w:rPr>
        <w:t xml:space="preserve"> </w:t>
      </w:r>
      <w:r>
        <w:t>testimony</w:t>
      </w:r>
      <w:r>
        <w:rPr>
          <w:spacing w:val="-1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bleeding</w:t>
      </w:r>
      <w:r>
        <w:rPr>
          <w:spacing w:val="-9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police</w:t>
      </w:r>
      <w:r>
        <w:rPr>
          <w:spacing w:val="-5"/>
        </w:rPr>
        <w:t xml:space="preserve"> </w:t>
      </w:r>
      <w:r>
        <w:t>arrived</w:t>
      </w:r>
      <w:r>
        <w:rPr>
          <w:spacing w:val="-1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alleged</w:t>
      </w:r>
      <w:r>
        <w:rPr>
          <w:spacing w:val="-1"/>
        </w:rPr>
        <w:t xml:space="preserve"> </w:t>
      </w:r>
      <w:r>
        <w:t>victim</w:t>
      </w:r>
      <w:r>
        <w:rPr>
          <w:spacing w:val="-2"/>
        </w:rPr>
        <w:t xml:space="preserve"> </w:t>
      </w:r>
      <w:r>
        <w:t>assaulted</w:t>
      </w:r>
      <w:r>
        <w:rPr>
          <w:spacing w:val="-1"/>
        </w:rPr>
        <w:t xml:space="preserve"> </w:t>
      </w:r>
      <w:r>
        <w:t>him.</w:t>
      </w:r>
    </w:p>
    <w:p w14:paraId="2DD42731" w14:textId="77777777" w:rsidR="00E47A5B" w:rsidRDefault="00E47A5B">
      <w:pPr>
        <w:pStyle w:val="BodyText"/>
        <w:spacing w:before="1"/>
      </w:pPr>
    </w:p>
    <w:p w14:paraId="3EF0561F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  <w:spacing w:val="-1"/>
        </w:rPr>
        <w:t>Walker v. State</w:t>
      </w:r>
      <w:r>
        <w:rPr>
          <w:b/>
          <w:spacing w:val="-1"/>
        </w:rPr>
        <w:t xml:space="preserve">, 756 S.E.2d </w:t>
      </w:r>
      <w:r>
        <w:rPr>
          <w:b/>
        </w:rPr>
        <w:t>144 (S.C. 2014)</w:t>
      </w:r>
      <w:r>
        <w:t>.</w:t>
      </w:r>
      <w:r>
        <w:rPr>
          <w:spacing w:val="1"/>
        </w:rPr>
        <w:t xml:space="preserve"> </w:t>
      </w:r>
      <w:r>
        <w:t>Counsel was ineffective in kidnaping and criminal</w:t>
      </w:r>
      <w:r>
        <w:rPr>
          <w:spacing w:val="-57"/>
        </w:rPr>
        <w:t xml:space="preserve"> </w:t>
      </w:r>
      <w:r>
        <w:t>sexual conduct case for failing to interview the defendant’s former girlfriend and presen</w:t>
      </w:r>
      <w:r>
        <w:t>t her</w:t>
      </w:r>
      <w:r>
        <w:rPr>
          <w:spacing w:val="1"/>
        </w:rPr>
        <w:t xml:space="preserve"> </w:t>
      </w:r>
      <w:r>
        <w:t>testimony</w:t>
      </w:r>
      <w:r>
        <w:rPr>
          <w:spacing w:val="-14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alibi</w:t>
      </w:r>
      <w:r>
        <w:rPr>
          <w:spacing w:val="-8"/>
        </w:rPr>
        <w:t xml:space="preserve"> </w:t>
      </w:r>
      <w:r>
        <w:t>witness.</w:t>
      </w:r>
      <w:r>
        <w:rPr>
          <w:spacing w:val="4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victim</w:t>
      </w:r>
      <w:r>
        <w:rPr>
          <w:spacing w:val="-8"/>
        </w:rPr>
        <w:t xml:space="preserve"> </w:t>
      </w:r>
      <w:r>
        <w:t>testified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t>car</w:t>
      </w:r>
      <w:r>
        <w:rPr>
          <w:spacing w:val="-9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start</w:t>
      </w:r>
      <w:r>
        <w:rPr>
          <w:spacing w:val="-11"/>
        </w:rPr>
        <w:t xml:space="preserve"> </w:t>
      </w:r>
      <w:r>
        <w:t>after</w:t>
      </w:r>
      <w:r>
        <w:rPr>
          <w:spacing w:val="-10"/>
        </w:rPr>
        <w:t xml:space="preserve"> </w:t>
      </w:r>
      <w:r>
        <w:t>she</w:t>
      </w:r>
      <w:r>
        <w:rPr>
          <w:spacing w:val="-7"/>
        </w:rPr>
        <w:t xml:space="preserve"> </w:t>
      </w:r>
      <w:r>
        <w:t>stopped</w:t>
      </w:r>
      <w:r>
        <w:rPr>
          <w:spacing w:val="1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gas at a convenience store in the early evening of a Saturday.</w:t>
      </w:r>
      <w:r>
        <w:rPr>
          <w:spacing w:val="1"/>
        </w:rPr>
        <w:t xml:space="preserve"> </w:t>
      </w:r>
      <w:r>
        <w:t>She accepted help from her</w:t>
      </w:r>
      <w:r>
        <w:rPr>
          <w:spacing w:val="1"/>
        </w:rPr>
        <w:t xml:space="preserve"> </w:t>
      </w:r>
      <w:r>
        <w:rPr>
          <w:spacing w:val="-1"/>
        </w:rPr>
        <w:t>assailant,</w:t>
      </w:r>
      <w:r>
        <w:rPr>
          <w:spacing w:val="-15"/>
        </w:rPr>
        <w:t xml:space="preserve"> </w:t>
      </w:r>
      <w:r>
        <w:rPr>
          <w:spacing w:val="-1"/>
        </w:rPr>
        <w:t>who</w:t>
      </w:r>
      <w:r>
        <w:rPr>
          <w:spacing w:val="-15"/>
        </w:rPr>
        <w:t xml:space="preserve"> </w:t>
      </w:r>
      <w:r>
        <w:rPr>
          <w:spacing w:val="-1"/>
        </w:rPr>
        <w:t>fixed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car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t>then</w:t>
      </w:r>
      <w:r>
        <w:rPr>
          <w:spacing w:val="-12"/>
        </w:rPr>
        <w:t xml:space="preserve"> </w:t>
      </w:r>
      <w:r>
        <w:t>followed</w:t>
      </w:r>
      <w:r>
        <w:rPr>
          <w:spacing w:val="-12"/>
        </w:rPr>
        <w:t xml:space="preserve"> </w:t>
      </w:r>
      <w:r>
        <w:t>her</w:t>
      </w:r>
      <w:r>
        <w:rPr>
          <w:spacing w:val="-11"/>
        </w:rPr>
        <w:t xml:space="preserve"> </w:t>
      </w:r>
      <w:r>
        <w:t>home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obtain</w:t>
      </w:r>
      <w:r>
        <w:rPr>
          <w:spacing w:val="-15"/>
        </w:rPr>
        <w:t xml:space="preserve"> </w:t>
      </w:r>
      <w:r>
        <w:t>payment</w:t>
      </w:r>
      <w:r>
        <w:rPr>
          <w:spacing w:val="-14"/>
        </w:rPr>
        <w:t xml:space="preserve"> </w:t>
      </w:r>
      <w:r>
        <w:t>because</w:t>
      </w:r>
      <w:r>
        <w:rPr>
          <w:spacing w:val="-18"/>
        </w:rPr>
        <w:t xml:space="preserve"> </w:t>
      </w:r>
      <w:r>
        <w:t>she</w:t>
      </w:r>
      <w:r>
        <w:rPr>
          <w:spacing w:val="-16"/>
        </w:rPr>
        <w:t xml:space="preserve"> </w:t>
      </w:r>
      <w:r>
        <w:t>did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have</w:t>
      </w:r>
      <w:r>
        <w:rPr>
          <w:spacing w:val="-57"/>
        </w:rPr>
        <w:t xml:space="preserve"> </w:t>
      </w:r>
      <w:r>
        <w:t>the money with her.</w:t>
      </w:r>
      <w:r>
        <w:rPr>
          <w:spacing w:val="1"/>
        </w:rPr>
        <w:t xml:space="preserve"> </w:t>
      </w:r>
      <w:r>
        <w:t>The assailant kidnapped her and took her – blindfolded – to his home where</w:t>
      </w:r>
      <w:r>
        <w:rPr>
          <w:spacing w:val="-57"/>
        </w:rPr>
        <w:t xml:space="preserve"> </w:t>
      </w:r>
      <w:r>
        <w:rPr>
          <w:spacing w:val="-1"/>
        </w:rPr>
        <w:t>he</w:t>
      </w:r>
      <w:r>
        <w:rPr>
          <w:spacing w:val="-16"/>
        </w:rPr>
        <w:t xml:space="preserve"> </w:t>
      </w:r>
      <w:r>
        <w:rPr>
          <w:spacing w:val="-1"/>
        </w:rPr>
        <w:t>sexually</w:t>
      </w:r>
      <w:r>
        <w:rPr>
          <w:spacing w:val="-22"/>
        </w:rPr>
        <w:t xml:space="preserve"> </w:t>
      </w:r>
      <w:r>
        <w:rPr>
          <w:spacing w:val="-1"/>
        </w:rPr>
        <w:t>assaulted</w:t>
      </w:r>
      <w:r>
        <w:rPr>
          <w:spacing w:val="-17"/>
        </w:rPr>
        <w:t xml:space="preserve"> </w:t>
      </w:r>
      <w:r>
        <w:t>her.</w:t>
      </w:r>
      <w:r>
        <w:rPr>
          <w:spacing w:val="33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following</w:t>
      </w:r>
      <w:r>
        <w:rPr>
          <w:spacing w:val="-17"/>
        </w:rPr>
        <w:t xml:space="preserve"> </w:t>
      </w:r>
      <w:r>
        <w:t>morning</w:t>
      </w:r>
      <w:r>
        <w:rPr>
          <w:spacing w:val="-20"/>
        </w:rPr>
        <w:t xml:space="preserve"> </w:t>
      </w:r>
      <w:r>
        <w:t>he</w:t>
      </w:r>
      <w:r>
        <w:rPr>
          <w:spacing w:val="-21"/>
        </w:rPr>
        <w:t xml:space="preserve"> </w:t>
      </w:r>
      <w:r>
        <w:t>returned</w:t>
      </w:r>
      <w:r>
        <w:rPr>
          <w:spacing w:val="-20"/>
        </w:rPr>
        <w:t xml:space="preserve"> </w:t>
      </w:r>
      <w:r>
        <w:t>her</w:t>
      </w:r>
      <w:r>
        <w:rPr>
          <w:spacing w:val="-18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again</w:t>
      </w:r>
      <w:r>
        <w:rPr>
          <w:spacing w:val="-15"/>
        </w:rPr>
        <w:t xml:space="preserve"> </w:t>
      </w:r>
      <w:r>
        <w:t>blindfolded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her</w:t>
      </w:r>
      <w:r>
        <w:rPr>
          <w:spacing w:val="-16"/>
        </w:rPr>
        <w:t xml:space="preserve"> </w:t>
      </w:r>
      <w:r>
        <w:t>home</w:t>
      </w:r>
      <w:r>
        <w:rPr>
          <w:spacing w:val="-57"/>
        </w:rPr>
        <w:t xml:space="preserve"> </w:t>
      </w:r>
      <w:r>
        <w:t>around</w:t>
      </w:r>
      <w:r>
        <w:rPr>
          <w:spacing w:val="-13"/>
        </w:rPr>
        <w:t xml:space="preserve"> </w:t>
      </w:r>
      <w:r>
        <w:t>5:00</w:t>
      </w:r>
      <w:r>
        <w:rPr>
          <w:spacing w:val="-12"/>
        </w:rPr>
        <w:t xml:space="preserve"> </w:t>
      </w:r>
      <w:r>
        <w:t>a.</w:t>
      </w:r>
      <w:r>
        <w:t>m.</w:t>
      </w:r>
      <w:r>
        <w:rPr>
          <w:spacing w:val="3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victim</w:t>
      </w:r>
      <w:r>
        <w:rPr>
          <w:spacing w:val="-8"/>
        </w:rPr>
        <w:t xml:space="preserve"> </w:t>
      </w:r>
      <w:r>
        <w:t>identified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</w:t>
      </w:r>
      <w:r>
        <w:rPr>
          <w:spacing w:val="-13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her</w:t>
      </w:r>
      <w:r>
        <w:rPr>
          <w:spacing w:val="-14"/>
        </w:rPr>
        <w:t xml:space="preserve"> </w:t>
      </w:r>
      <w:r>
        <w:t>assailant</w:t>
      </w:r>
      <w:r>
        <w:rPr>
          <w:spacing w:val="-11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store</w:t>
      </w:r>
      <w:r>
        <w:rPr>
          <w:spacing w:val="-14"/>
        </w:rPr>
        <w:t xml:space="preserve"> </w:t>
      </w:r>
      <w:r>
        <w:t>video</w:t>
      </w:r>
      <w:r>
        <w:rPr>
          <w:spacing w:val="-11"/>
        </w:rPr>
        <w:t xml:space="preserve"> </w:t>
      </w:r>
      <w:r>
        <w:t>surveillance</w:t>
      </w:r>
    </w:p>
    <w:p w14:paraId="2524BC81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D606128" w14:textId="77777777" w:rsidR="00E47A5B" w:rsidRDefault="00E47A5B">
      <w:pPr>
        <w:pStyle w:val="BodyText"/>
        <w:spacing w:before="3"/>
        <w:rPr>
          <w:sz w:val="12"/>
        </w:rPr>
      </w:pPr>
    </w:p>
    <w:p w14:paraId="457BE92A" w14:textId="77777777" w:rsidR="00E47A5B" w:rsidRDefault="00DE532F">
      <w:pPr>
        <w:pStyle w:val="BodyText"/>
        <w:spacing w:before="90" w:line="247" w:lineRule="auto"/>
        <w:ind w:left="939" w:right="234"/>
        <w:jc w:val="both"/>
      </w:pPr>
      <w:r>
        <w:t>footage.</w:t>
      </w:r>
      <w:r>
        <w:rPr>
          <w:spacing w:val="1"/>
        </w:rPr>
        <w:t xml:space="preserve"> </w:t>
      </w:r>
      <w:r>
        <w:t>In a videotaped statement, the defendant admitted being at the store but denied the</w:t>
      </w:r>
      <w:r>
        <w:rPr>
          <w:spacing w:val="1"/>
        </w:rPr>
        <w:t xml:space="preserve"> </w:t>
      </w:r>
      <w:r>
        <w:t>remainder claiming instead that he had gone to a friend’s home after leaving the store and then</w:t>
      </w:r>
      <w:r>
        <w:rPr>
          <w:spacing w:val="1"/>
        </w:rPr>
        <w:t xml:space="preserve"> </w:t>
      </w:r>
      <w:r>
        <w:rPr>
          <w:spacing w:val="-1"/>
        </w:rPr>
        <w:t>returned</w:t>
      </w:r>
      <w:r>
        <w:rPr>
          <w:spacing w:val="-22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his</w:t>
      </w:r>
      <w:r>
        <w:rPr>
          <w:spacing w:val="-16"/>
        </w:rPr>
        <w:t xml:space="preserve"> </w:t>
      </w:r>
      <w:r>
        <w:rPr>
          <w:spacing w:val="-1"/>
        </w:rPr>
        <w:t>girlfriend’s</w:t>
      </w:r>
      <w:r>
        <w:rPr>
          <w:spacing w:val="-22"/>
        </w:rPr>
        <w:t xml:space="preserve"> </w:t>
      </w:r>
      <w:r>
        <w:t>home</w:t>
      </w:r>
      <w:r>
        <w:rPr>
          <w:spacing w:val="-17"/>
        </w:rPr>
        <w:t xml:space="preserve"> </w:t>
      </w:r>
      <w:r>
        <w:t>around</w:t>
      </w:r>
      <w:r>
        <w:rPr>
          <w:spacing w:val="-17"/>
        </w:rPr>
        <w:t xml:space="preserve"> </w:t>
      </w:r>
      <w:r>
        <w:t>9:30-10:00</w:t>
      </w:r>
      <w:r>
        <w:rPr>
          <w:spacing w:val="-20"/>
        </w:rPr>
        <w:t xml:space="preserve"> </w:t>
      </w:r>
      <w:r>
        <w:t>p.m.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he</w:t>
      </w:r>
      <w:r>
        <w:rPr>
          <w:spacing w:val="-21"/>
        </w:rPr>
        <w:t xml:space="preserve"> </w:t>
      </w:r>
      <w:r>
        <w:t>spent</w:t>
      </w:r>
      <w:r>
        <w:rPr>
          <w:spacing w:val="-21"/>
        </w:rPr>
        <w:t xml:space="preserve"> </w:t>
      </w:r>
      <w:r>
        <w:t>t</w:t>
      </w:r>
      <w:r>
        <w:t>he</w:t>
      </w:r>
      <w:r>
        <w:rPr>
          <w:spacing w:val="-21"/>
        </w:rPr>
        <w:t xml:space="preserve"> </w:t>
      </w:r>
      <w:r>
        <w:t>remainder</w:t>
      </w:r>
      <w:r>
        <w:rPr>
          <w:spacing w:val="-25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night</w:t>
      </w:r>
      <w:r>
        <w:rPr>
          <w:spacing w:val="-57"/>
        </w:rPr>
        <w:t xml:space="preserve"> </w:t>
      </w:r>
      <w:r>
        <w:t>there.</w:t>
      </w:r>
      <w:r>
        <w:rPr>
          <w:spacing w:val="39"/>
        </w:rPr>
        <w:t xml:space="preserve"> </w:t>
      </w:r>
      <w:r>
        <w:t>Counsel’s</w:t>
      </w:r>
      <w:r>
        <w:rPr>
          <w:spacing w:val="-6"/>
        </w:rPr>
        <w:t xml:space="preserve"> </w:t>
      </w:r>
      <w:r>
        <w:t>conduct</w:t>
      </w:r>
      <w:r>
        <w:rPr>
          <w:spacing w:val="-7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deficient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failing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interview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girlfriend</w:t>
      </w:r>
      <w:r>
        <w:rPr>
          <w:spacing w:val="-7"/>
        </w:rPr>
        <w:t xml:space="preserve"> </w:t>
      </w:r>
      <w:r>
        <w:t>despite</w:t>
      </w:r>
      <w:r>
        <w:rPr>
          <w:spacing w:val="-10"/>
        </w:rPr>
        <w:t xml:space="preserve"> </w:t>
      </w:r>
      <w:r>
        <w:t>being</w:t>
      </w:r>
      <w:r>
        <w:rPr>
          <w:spacing w:val="-10"/>
        </w:rPr>
        <w:t xml:space="preserve"> </w:t>
      </w:r>
      <w:r>
        <w:t>aware</w:t>
      </w:r>
      <w:r>
        <w:rPr>
          <w:spacing w:val="-12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statement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having</w:t>
      </w:r>
      <w:r>
        <w:rPr>
          <w:spacing w:val="-9"/>
        </w:rPr>
        <w:t xml:space="preserve"> </w:t>
      </w:r>
      <w:r>
        <w:t>notes</w:t>
      </w:r>
      <w:r>
        <w:rPr>
          <w:spacing w:val="-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girlfriend</w:t>
      </w:r>
      <w:r>
        <w:rPr>
          <w:spacing w:val="-7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interviewed.</w:t>
      </w:r>
      <w:r>
        <w:rPr>
          <w:spacing w:val="43"/>
        </w:rPr>
        <w:t xml:space="preserve"> </w:t>
      </w:r>
      <w:r>
        <w:t>Five</w:t>
      </w:r>
      <w:r>
        <w:rPr>
          <w:spacing w:val="-10"/>
        </w:rPr>
        <w:t xml:space="preserve"> </w:t>
      </w:r>
      <w:r>
        <w:t>years</w:t>
      </w:r>
      <w:r>
        <w:rPr>
          <w:spacing w:val="-7"/>
        </w:rPr>
        <w:t xml:space="preserve"> </w:t>
      </w:r>
      <w:r>
        <w:t>later</w:t>
      </w:r>
      <w:r>
        <w:rPr>
          <w:spacing w:val="-10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girlfriend</w:t>
      </w:r>
      <w:r>
        <w:rPr>
          <w:spacing w:val="-20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rPr>
          <w:spacing w:val="-1"/>
        </w:rPr>
        <w:t>interviewed,</w:t>
      </w:r>
      <w:r>
        <w:rPr>
          <w:spacing w:val="-20"/>
        </w:rPr>
        <w:t xml:space="preserve"> </w:t>
      </w:r>
      <w:r>
        <w:t>she</w:t>
      </w:r>
      <w:r>
        <w:rPr>
          <w:spacing w:val="-16"/>
        </w:rPr>
        <w:t xml:space="preserve"> </w:t>
      </w:r>
      <w:r>
        <w:t>testified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she</w:t>
      </w:r>
      <w:r>
        <w:rPr>
          <w:spacing w:val="-16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spent</w:t>
      </w:r>
      <w:r>
        <w:rPr>
          <w:spacing w:val="-14"/>
        </w:rPr>
        <w:t xml:space="preserve"> </w:t>
      </w:r>
      <w:r>
        <w:t>every</w:t>
      </w:r>
      <w:r>
        <w:rPr>
          <w:spacing w:val="-25"/>
        </w:rPr>
        <w:t xml:space="preserve"> </w:t>
      </w:r>
      <w:r>
        <w:t>weekend</w:t>
      </w:r>
      <w:r>
        <w:rPr>
          <w:spacing w:val="-20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before</w:t>
      </w:r>
      <w:r>
        <w:rPr>
          <w:spacing w:val="-57"/>
        </w:rPr>
        <w:t xml:space="preserve"> </w:t>
      </w:r>
      <w:r>
        <w:rPr>
          <w:spacing w:val="-1"/>
        </w:rPr>
        <w:t>he</w:t>
      </w:r>
      <w:r>
        <w:rPr>
          <w:spacing w:val="-9"/>
        </w:rPr>
        <w:t xml:space="preserve"> </w:t>
      </w:r>
      <w:r>
        <w:rPr>
          <w:spacing w:val="-1"/>
        </w:rPr>
        <w:t>inexplicably</w:t>
      </w:r>
      <w:r>
        <w:rPr>
          <w:spacing w:val="-16"/>
        </w:rPr>
        <w:t xml:space="preserve"> </w:t>
      </w:r>
      <w:r>
        <w:rPr>
          <w:spacing w:val="-1"/>
        </w:rPr>
        <w:t>disappeared,</w:t>
      </w:r>
      <w:r>
        <w:rPr>
          <w:spacing w:val="-12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she</w:t>
      </w:r>
      <w:r>
        <w:rPr>
          <w:spacing w:val="-9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known</w:t>
      </w:r>
      <w:r>
        <w:rPr>
          <w:spacing w:val="-8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due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arrest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case.</w:t>
      </w:r>
      <w:r>
        <w:rPr>
          <w:spacing w:val="46"/>
        </w:rPr>
        <w:t xml:space="preserve"> </w:t>
      </w:r>
      <w:r>
        <w:t>Prejudice</w:t>
      </w:r>
      <w:r>
        <w:rPr>
          <w:spacing w:val="-57"/>
        </w:rPr>
        <w:t xml:space="preserve"> </w:t>
      </w:r>
      <w:r>
        <w:t>established as the post-conviction judge found her to be credible and that there was a reasonable</w:t>
      </w:r>
      <w:r>
        <w:rPr>
          <w:spacing w:val="1"/>
        </w:rPr>
        <w:t xml:space="preserve"> </w:t>
      </w:r>
      <w:r>
        <w:t>probability</w:t>
      </w:r>
      <w:r>
        <w:rPr>
          <w:spacing w:val="-9"/>
        </w:rPr>
        <w:t xml:space="preserve"> </w:t>
      </w:r>
      <w:r>
        <w:t>that the</w:t>
      </w:r>
      <w:r>
        <w:rPr>
          <w:spacing w:val="-2"/>
        </w:rPr>
        <w:t xml:space="preserve"> </w:t>
      </w:r>
      <w:r>
        <w:t>jury</w:t>
      </w:r>
      <w:r>
        <w:rPr>
          <w:spacing w:val="-8"/>
        </w:rPr>
        <w:t xml:space="preserve"> </w:t>
      </w:r>
      <w:r>
        <w:t>would have</w:t>
      </w:r>
      <w:r>
        <w:rPr>
          <w:spacing w:val="-2"/>
        </w:rPr>
        <w:t xml:space="preserve"> </w:t>
      </w:r>
      <w:r>
        <w:t>believed her</w:t>
      </w:r>
      <w:r>
        <w:rPr>
          <w:spacing w:val="1"/>
        </w:rPr>
        <w:t xml:space="preserve"> </w:t>
      </w:r>
      <w:r>
        <w:t>alibi</w:t>
      </w:r>
      <w:r>
        <w:rPr>
          <w:spacing w:val="-1"/>
        </w:rPr>
        <w:t xml:space="preserve"> </w:t>
      </w:r>
      <w:r>
        <w:t>testimony.</w:t>
      </w:r>
    </w:p>
    <w:p w14:paraId="3DACBB7C" w14:textId="77777777" w:rsidR="00E47A5B" w:rsidRDefault="00E47A5B">
      <w:pPr>
        <w:pStyle w:val="BodyText"/>
        <w:spacing w:before="4"/>
      </w:pPr>
    </w:p>
    <w:p w14:paraId="26A16BF9" w14:textId="77777777" w:rsidR="00E47A5B" w:rsidRDefault="00DE532F">
      <w:pPr>
        <w:pStyle w:val="BodyText"/>
        <w:spacing w:before="1" w:line="247" w:lineRule="auto"/>
        <w:ind w:left="939" w:right="234"/>
        <w:jc w:val="both"/>
      </w:pPr>
      <w:r>
        <w:rPr>
          <w:b/>
          <w:i/>
          <w:spacing w:val="-1"/>
        </w:rPr>
        <w:t>Ex</w:t>
      </w:r>
      <w:r>
        <w:rPr>
          <w:b/>
          <w:i/>
          <w:spacing w:val="-8"/>
        </w:rPr>
        <w:t xml:space="preserve"> </w:t>
      </w:r>
      <w:r>
        <w:rPr>
          <w:b/>
          <w:i/>
          <w:spacing w:val="-1"/>
        </w:rPr>
        <w:t>parte Overton</w:t>
      </w:r>
      <w:r>
        <w:rPr>
          <w:b/>
          <w:spacing w:val="-1"/>
        </w:rPr>
        <w:t>,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444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S.W.3d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632</w:t>
      </w:r>
      <w:r>
        <w:rPr>
          <w:b/>
          <w:spacing w:val="-17"/>
        </w:rPr>
        <w:t xml:space="preserve"> </w:t>
      </w:r>
      <w:r>
        <w:rPr>
          <w:b/>
        </w:rPr>
        <w:t>(Tex.</w:t>
      </w:r>
      <w:r>
        <w:rPr>
          <w:b/>
          <w:spacing w:val="-17"/>
        </w:rPr>
        <w:t xml:space="preserve"> </w:t>
      </w:r>
      <w:r>
        <w:rPr>
          <w:b/>
        </w:rPr>
        <w:t>Crim.</w:t>
      </w:r>
      <w:r>
        <w:rPr>
          <w:b/>
          <w:spacing w:val="-17"/>
        </w:rPr>
        <w:t xml:space="preserve"> </w:t>
      </w:r>
      <w:r>
        <w:rPr>
          <w:b/>
        </w:rPr>
        <w:t>App.</w:t>
      </w:r>
      <w:r>
        <w:rPr>
          <w:b/>
          <w:spacing w:val="-17"/>
        </w:rPr>
        <w:t xml:space="preserve"> </w:t>
      </w:r>
      <w:r>
        <w:rPr>
          <w:b/>
        </w:rPr>
        <w:t>2014)</w:t>
      </w:r>
      <w:r>
        <w:t>.</w:t>
      </w:r>
      <w:r>
        <w:rPr>
          <w:spacing w:val="25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ineffective</w:t>
      </w:r>
      <w:r>
        <w:rPr>
          <w:spacing w:val="-23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capital</w:t>
      </w:r>
      <w:r>
        <w:rPr>
          <w:spacing w:val="-19"/>
        </w:rPr>
        <w:t xml:space="preserve"> </w:t>
      </w:r>
      <w:r>
        <w:t>murder</w:t>
      </w:r>
      <w:r>
        <w:rPr>
          <w:spacing w:val="-57"/>
        </w:rPr>
        <w:t xml:space="preserve"> </w:t>
      </w:r>
      <w:r>
        <w:t>case for failing to present medical expert testimony.</w:t>
      </w:r>
      <w:r>
        <w:rPr>
          <w:spacing w:val="1"/>
        </w:rPr>
        <w:t xml:space="preserve"> </w:t>
      </w:r>
      <w:r>
        <w:t>The defendant was charged in the death of a</w:t>
      </w:r>
      <w:r>
        <w:rPr>
          <w:spacing w:val="-57"/>
        </w:rPr>
        <w:t xml:space="preserve"> </w:t>
      </w:r>
      <w:r>
        <w:t>four-year-old</w:t>
      </w:r>
      <w:r>
        <w:rPr>
          <w:spacing w:val="-12"/>
        </w:rPr>
        <w:t xml:space="preserve"> </w:t>
      </w:r>
      <w:r>
        <w:t>child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she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t>husband</w:t>
      </w:r>
      <w:r>
        <w:rPr>
          <w:spacing w:val="-10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process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adopting.</w:t>
      </w:r>
      <w:r>
        <w:rPr>
          <w:spacing w:val="4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child</w:t>
      </w:r>
      <w:r>
        <w:rPr>
          <w:spacing w:val="-9"/>
        </w:rPr>
        <w:t xml:space="preserve"> </w:t>
      </w:r>
      <w:r>
        <w:t>died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hospital</w:t>
      </w:r>
      <w:r>
        <w:rPr>
          <w:spacing w:val="-24"/>
        </w:rPr>
        <w:t xml:space="preserve"> </w:t>
      </w:r>
      <w:r>
        <w:rPr>
          <w:spacing w:val="-1"/>
        </w:rPr>
        <w:t>due</w:t>
      </w:r>
      <w:r>
        <w:rPr>
          <w:spacing w:val="-25"/>
        </w:rPr>
        <w:t xml:space="preserve"> </w:t>
      </w:r>
      <w:r>
        <w:rPr>
          <w:spacing w:val="-1"/>
        </w:rPr>
        <w:t>to</w:t>
      </w:r>
      <w:r>
        <w:rPr>
          <w:spacing w:val="-23"/>
        </w:rPr>
        <w:t xml:space="preserve"> </w:t>
      </w:r>
      <w:r>
        <w:rPr>
          <w:spacing w:val="-1"/>
        </w:rPr>
        <w:t>brain</w:t>
      </w:r>
      <w:r>
        <w:rPr>
          <w:spacing w:val="-24"/>
        </w:rPr>
        <w:t xml:space="preserve"> </w:t>
      </w:r>
      <w:r>
        <w:rPr>
          <w:spacing w:val="-1"/>
        </w:rPr>
        <w:t>swelling</w:t>
      </w:r>
      <w:r>
        <w:rPr>
          <w:spacing w:val="-26"/>
        </w:rPr>
        <w:t xml:space="preserve"> </w:t>
      </w:r>
      <w:r>
        <w:rPr>
          <w:spacing w:val="-1"/>
        </w:rPr>
        <w:t>caused</w:t>
      </w:r>
      <w:r>
        <w:rPr>
          <w:spacing w:val="-27"/>
        </w:rPr>
        <w:t xml:space="preserve"> </w:t>
      </w:r>
      <w:r>
        <w:rPr>
          <w:spacing w:val="-1"/>
        </w:rPr>
        <w:t>by</w:t>
      </w:r>
      <w:r>
        <w:rPr>
          <w:spacing w:val="-31"/>
        </w:rPr>
        <w:t xml:space="preserve"> </w:t>
      </w:r>
      <w:r>
        <w:rPr>
          <w:spacing w:val="-1"/>
        </w:rPr>
        <w:t>in</w:t>
      </w:r>
      <w:r>
        <w:rPr>
          <w:spacing w:val="-1"/>
        </w:rPr>
        <w:t>credibly</w:t>
      </w:r>
      <w:r>
        <w:rPr>
          <w:spacing w:val="-32"/>
        </w:rPr>
        <w:t xml:space="preserve"> </w:t>
      </w:r>
      <w:r>
        <w:t>high</w:t>
      </w:r>
      <w:r>
        <w:rPr>
          <w:spacing w:val="-23"/>
        </w:rPr>
        <w:t xml:space="preserve"> </w:t>
      </w:r>
      <w:r>
        <w:t>sodium</w:t>
      </w:r>
      <w:r>
        <w:rPr>
          <w:spacing w:val="-26"/>
        </w:rPr>
        <w:t xml:space="preserve"> </w:t>
      </w:r>
      <w:r>
        <w:t>intoxication.</w:t>
      </w:r>
      <w:r>
        <w:rPr>
          <w:spacing w:val="15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defendant</w:t>
      </w:r>
      <w:r>
        <w:rPr>
          <w:spacing w:val="-26"/>
        </w:rPr>
        <w:t xml:space="preserve"> </w:t>
      </w:r>
      <w:r>
        <w:t>testified</w:t>
      </w:r>
      <w:r>
        <w:rPr>
          <w:spacing w:val="-5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“obsessed</w:t>
      </w:r>
      <w:r>
        <w:rPr>
          <w:spacing w:val="-9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eating”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become</w:t>
      </w:r>
      <w:r>
        <w:rPr>
          <w:spacing w:val="-10"/>
        </w:rPr>
        <w:t xml:space="preserve"> </w:t>
      </w:r>
      <w:r>
        <w:t>upset</w:t>
      </w:r>
      <w:r>
        <w:rPr>
          <w:spacing w:val="-6"/>
        </w:rPr>
        <w:t xml:space="preserve"> </w:t>
      </w:r>
      <w:r>
        <w:t>whenever</w:t>
      </w:r>
      <w:r>
        <w:rPr>
          <w:spacing w:val="-12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permitted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eat</w:t>
      </w:r>
      <w:r>
        <w:rPr>
          <w:spacing w:val="-17"/>
        </w:rPr>
        <w:t xml:space="preserve"> </w:t>
      </w:r>
      <w:r>
        <w:rPr>
          <w:spacing w:val="-1"/>
        </w:rPr>
        <w:t>whatever</w:t>
      </w:r>
      <w:r>
        <w:rPr>
          <w:spacing w:val="-20"/>
        </w:rPr>
        <w:t xml:space="preserve"> </w:t>
      </w:r>
      <w:r>
        <w:t>he</w:t>
      </w:r>
      <w:r>
        <w:rPr>
          <w:spacing w:val="-16"/>
        </w:rPr>
        <w:t xml:space="preserve"> </w:t>
      </w:r>
      <w:r>
        <w:t>wanted.</w:t>
      </w:r>
      <w:r>
        <w:rPr>
          <w:spacing w:val="24"/>
        </w:rPr>
        <w:t xml:space="preserve"> </w:t>
      </w:r>
      <w:r>
        <w:t>She</w:t>
      </w:r>
      <w:r>
        <w:rPr>
          <w:spacing w:val="-18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reported</w:t>
      </w:r>
      <w:r>
        <w:rPr>
          <w:spacing w:val="-17"/>
        </w:rPr>
        <w:t xml:space="preserve"> </w:t>
      </w:r>
      <w:r>
        <w:t>his</w:t>
      </w:r>
      <w:r>
        <w:rPr>
          <w:spacing w:val="-15"/>
        </w:rPr>
        <w:t xml:space="preserve"> </w:t>
      </w:r>
      <w:r>
        <w:t>excessive</w:t>
      </w:r>
      <w:r>
        <w:rPr>
          <w:spacing w:val="-18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inappropriate</w:t>
      </w:r>
      <w:r>
        <w:rPr>
          <w:spacing w:val="-16"/>
        </w:rPr>
        <w:t xml:space="preserve"> </w:t>
      </w:r>
      <w:r>
        <w:t>eating</w:t>
      </w:r>
      <w:r>
        <w:rPr>
          <w:spacing w:val="-20"/>
        </w:rPr>
        <w:t xml:space="preserve"> </w:t>
      </w:r>
      <w:r>
        <w:t>behaviors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adoption supervisor.</w:t>
      </w:r>
      <w:r>
        <w:rPr>
          <w:spacing w:val="1"/>
        </w:rPr>
        <w:t xml:space="preserve"> </w:t>
      </w:r>
      <w:r>
        <w:t>On the day of his death, the defendant gave the child chili was Zatarain’s</w:t>
      </w:r>
      <w:r>
        <w:rPr>
          <w:spacing w:val="1"/>
        </w:rPr>
        <w:t xml:space="preserve"> </w:t>
      </w:r>
      <w:r>
        <w:rPr>
          <w:spacing w:val="-1"/>
        </w:rPr>
        <w:t>seasoning</w:t>
      </w:r>
      <w:r>
        <w:rPr>
          <w:spacing w:val="-20"/>
        </w:rPr>
        <w:t xml:space="preserve"> </w:t>
      </w:r>
      <w:r>
        <w:rPr>
          <w:spacing w:val="-1"/>
        </w:rPr>
        <w:t>added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it.</w:t>
      </w:r>
      <w:r>
        <w:rPr>
          <w:spacing w:val="31"/>
        </w:rPr>
        <w:t xml:space="preserve"> </w:t>
      </w:r>
      <w:r>
        <w:t>When</w:t>
      </w:r>
      <w:r>
        <w:rPr>
          <w:spacing w:val="-20"/>
        </w:rPr>
        <w:t xml:space="preserve"> </w:t>
      </w:r>
      <w:r>
        <w:t>he</w:t>
      </w:r>
      <w:r>
        <w:rPr>
          <w:spacing w:val="-16"/>
        </w:rPr>
        <w:t xml:space="preserve"> </w:t>
      </w:r>
      <w:r>
        <w:t>wanted</w:t>
      </w:r>
      <w:r>
        <w:rPr>
          <w:spacing w:val="-17"/>
        </w:rPr>
        <w:t xml:space="preserve"> </w:t>
      </w:r>
      <w:r>
        <w:t>more</w:t>
      </w:r>
      <w:r>
        <w:rPr>
          <w:spacing w:val="-17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became</w:t>
      </w:r>
      <w:r>
        <w:rPr>
          <w:spacing w:val="-18"/>
        </w:rPr>
        <w:t xml:space="preserve"> </w:t>
      </w:r>
      <w:r>
        <w:t>upset,</w:t>
      </w:r>
      <w:r>
        <w:rPr>
          <w:spacing w:val="-15"/>
        </w:rPr>
        <w:t xml:space="preserve"> </w:t>
      </w:r>
      <w:r>
        <w:t>she</w:t>
      </w:r>
      <w:r>
        <w:rPr>
          <w:spacing w:val="-16"/>
        </w:rPr>
        <w:t xml:space="preserve"> </w:t>
      </w:r>
      <w:r>
        <w:t>gave</w:t>
      </w:r>
      <w:r>
        <w:rPr>
          <w:spacing w:val="-18"/>
        </w:rPr>
        <w:t xml:space="preserve"> </w:t>
      </w:r>
      <w:r>
        <w:t>him</w:t>
      </w:r>
      <w:r>
        <w:rPr>
          <w:spacing w:val="-12"/>
        </w:rPr>
        <w:t xml:space="preserve"> </w:t>
      </w:r>
      <w:r>
        <w:t>water</w:t>
      </w:r>
      <w:r>
        <w:rPr>
          <w:spacing w:val="-18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Zatarain’s</w:t>
      </w:r>
      <w:r>
        <w:rPr>
          <w:spacing w:val="-57"/>
        </w:rPr>
        <w:t xml:space="preserve"> </w:t>
      </w:r>
      <w:r>
        <w:rPr>
          <w:spacing w:val="-1"/>
        </w:rPr>
        <w:t>mixed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drink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t>his</w:t>
      </w:r>
      <w:r>
        <w:rPr>
          <w:spacing w:val="-15"/>
        </w:rPr>
        <w:t xml:space="preserve"> </w:t>
      </w:r>
      <w:r>
        <w:t>sippy</w:t>
      </w:r>
      <w:r>
        <w:rPr>
          <w:spacing w:val="-22"/>
        </w:rPr>
        <w:t xml:space="preserve"> </w:t>
      </w:r>
      <w:r>
        <w:t>cup.</w:t>
      </w:r>
      <w:r>
        <w:rPr>
          <w:spacing w:val="31"/>
        </w:rPr>
        <w:t xml:space="preserve"> </w:t>
      </w:r>
      <w:r>
        <w:t>Twenty</w:t>
      </w:r>
      <w:r>
        <w:rPr>
          <w:spacing w:val="-25"/>
        </w:rPr>
        <w:t xml:space="preserve"> </w:t>
      </w:r>
      <w:r>
        <w:t>minutes</w:t>
      </w:r>
      <w:r>
        <w:rPr>
          <w:spacing w:val="-12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so</w:t>
      </w:r>
      <w:r>
        <w:rPr>
          <w:spacing w:val="-15"/>
        </w:rPr>
        <w:t xml:space="preserve"> </w:t>
      </w:r>
      <w:r>
        <w:t>later</w:t>
      </w:r>
      <w:r>
        <w:rPr>
          <w:spacing w:val="-16"/>
        </w:rPr>
        <w:t xml:space="preserve"> </w:t>
      </w:r>
      <w:r>
        <w:t>he</w:t>
      </w:r>
      <w:r>
        <w:rPr>
          <w:spacing w:val="-18"/>
        </w:rPr>
        <w:t xml:space="preserve"> </w:t>
      </w:r>
      <w:r>
        <w:t>“stumbled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floor,</w:t>
      </w:r>
      <w:r>
        <w:rPr>
          <w:spacing w:val="-12"/>
        </w:rPr>
        <w:t xml:space="preserve"> </w:t>
      </w:r>
      <w:r>
        <w:t>said</w:t>
      </w:r>
      <w:r>
        <w:rPr>
          <w:spacing w:val="-12"/>
        </w:rPr>
        <w:t xml:space="preserve"> </w:t>
      </w:r>
      <w:r>
        <w:t>he</w:t>
      </w:r>
      <w:r>
        <w:rPr>
          <w:spacing w:val="-16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cold, and threw up.” He then started to shake.</w:t>
      </w:r>
      <w:r>
        <w:rPr>
          <w:spacing w:val="1"/>
        </w:rPr>
        <w:t xml:space="preserve"> </w:t>
      </w:r>
      <w:r>
        <w:t>The defendant put him in beds with blankets and a</w:t>
      </w:r>
      <w:r>
        <w:rPr>
          <w:spacing w:val="-57"/>
        </w:rPr>
        <w:t xml:space="preserve"> </w:t>
      </w:r>
      <w:r>
        <w:t>heating pad, but was not overly concerned.</w:t>
      </w:r>
      <w:r>
        <w:rPr>
          <w:spacing w:val="1"/>
        </w:rPr>
        <w:t xml:space="preserve"> </w:t>
      </w:r>
      <w:r>
        <w:t>Later she put him in a warm bath.</w:t>
      </w:r>
      <w:r>
        <w:rPr>
          <w:spacing w:val="1"/>
        </w:rPr>
        <w:t xml:space="preserve"> </w:t>
      </w:r>
      <w:r>
        <w:t>He then started</w:t>
      </w:r>
      <w:r>
        <w:rPr>
          <w:spacing w:val="1"/>
        </w:rPr>
        <w:t xml:space="preserve"> </w:t>
      </w:r>
      <w:r>
        <w:t>having breathing prob</w:t>
      </w:r>
      <w:r>
        <w:t>lems and sounded congested.</w:t>
      </w:r>
      <w:r>
        <w:rPr>
          <w:spacing w:val="1"/>
        </w:rPr>
        <w:t xml:space="preserve"> </w:t>
      </w:r>
      <w:r>
        <w:t>His breathing got better when she used a</w:t>
      </w:r>
      <w:r>
        <w:rPr>
          <w:spacing w:val="1"/>
        </w:rPr>
        <w:t xml:space="preserve"> </w:t>
      </w:r>
      <w:r>
        <w:t>nebulizer</w:t>
      </w:r>
      <w:r>
        <w:rPr>
          <w:spacing w:val="-13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him.</w:t>
      </w:r>
      <w:r>
        <w:rPr>
          <w:spacing w:val="39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abnormal</w:t>
      </w:r>
      <w:r>
        <w:rPr>
          <w:spacing w:val="-14"/>
        </w:rPr>
        <w:t xml:space="preserve"> </w:t>
      </w:r>
      <w:r>
        <w:t>breathing</w:t>
      </w:r>
      <w:r>
        <w:rPr>
          <w:spacing w:val="-14"/>
        </w:rPr>
        <w:t xml:space="preserve"> </w:t>
      </w:r>
      <w:r>
        <w:t>returned</w:t>
      </w:r>
      <w:r>
        <w:rPr>
          <w:spacing w:val="-1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child</w:t>
      </w:r>
      <w:r>
        <w:rPr>
          <w:spacing w:val="-12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moaning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lethargic,</w:t>
      </w:r>
      <w:r>
        <w:rPr>
          <w:spacing w:val="-58"/>
        </w:rPr>
        <w:t xml:space="preserve"> </w:t>
      </w:r>
      <w:r>
        <w:t>the defendant and her husband took him to an urgent care center.</w:t>
      </w:r>
      <w:r>
        <w:rPr>
          <w:spacing w:val="1"/>
        </w:rPr>
        <w:t xml:space="preserve"> </w:t>
      </w:r>
      <w:r>
        <w:t>On the way, the child stopped</w:t>
      </w:r>
      <w:r>
        <w:rPr>
          <w:spacing w:val="1"/>
        </w:rPr>
        <w:t xml:space="preserve"> </w:t>
      </w:r>
      <w:r>
        <w:t>breathing and the defendant performed CPR.</w:t>
      </w:r>
      <w:r>
        <w:rPr>
          <w:spacing w:val="1"/>
        </w:rPr>
        <w:t xml:space="preserve"> </w:t>
      </w:r>
      <w:r>
        <w:t>The urgent care center transferred the child to a</w:t>
      </w:r>
      <w:r>
        <w:rPr>
          <w:spacing w:val="1"/>
        </w:rPr>
        <w:t xml:space="preserve"> </w:t>
      </w:r>
      <w:r>
        <w:t>hospital and that hospital transferred him on to a Children’s Hospit</w:t>
      </w:r>
      <w:r>
        <w:t>al where he died the next day.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state</w:t>
      </w:r>
      <w:r>
        <w:rPr>
          <w:spacing w:val="-13"/>
        </w:rPr>
        <w:t xml:space="preserve"> </w:t>
      </w:r>
      <w:r>
        <w:rPr>
          <w:spacing w:val="-1"/>
        </w:rPr>
        <w:t>argued</w:t>
      </w:r>
      <w:r>
        <w:rPr>
          <w:spacing w:val="-12"/>
        </w:rPr>
        <w:t xml:space="preserve"> </w:t>
      </w:r>
      <w:r>
        <w:rPr>
          <w:spacing w:val="-1"/>
        </w:rPr>
        <w:t>two</w:t>
      </w:r>
      <w:r>
        <w:rPr>
          <w:spacing w:val="-12"/>
        </w:rPr>
        <w:t xml:space="preserve"> </w:t>
      </w:r>
      <w:r>
        <w:t>theories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murder:</w:t>
      </w:r>
      <w:r>
        <w:rPr>
          <w:spacing w:val="-17"/>
        </w:rPr>
        <w:t xml:space="preserve"> </w:t>
      </w:r>
      <w:r>
        <w:t>(1)</w:t>
      </w:r>
      <w:r>
        <w:rPr>
          <w:spacing w:val="-18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forced</w:t>
      </w:r>
      <w:r>
        <w:rPr>
          <w:spacing w:val="-2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child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consume</w:t>
      </w:r>
      <w:r>
        <w:rPr>
          <w:spacing w:val="-13"/>
        </w:rPr>
        <w:t xml:space="preserve"> </w:t>
      </w:r>
      <w:r>
        <w:t>sodium;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(2)</w:t>
      </w:r>
      <w:r>
        <w:rPr>
          <w:spacing w:val="-18"/>
        </w:rPr>
        <w:t xml:space="preserve"> </w:t>
      </w:r>
      <w:r>
        <w:rPr>
          <w:spacing w:val="-1"/>
        </w:rPr>
        <w:t>that</w:t>
      </w:r>
      <w:r>
        <w:rPr>
          <w:spacing w:val="-17"/>
        </w:rPr>
        <w:t xml:space="preserve"> </w:t>
      </w:r>
      <w:r>
        <w:rPr>
          <w:spacing w:val="-1"/>
        </w:rPr>
        <w:t>she</w:t>
      </w:r>
      <w:r>
        <w:rPr>
          <w:spacing w:val="-15"/>
        </w:rPr>
        <w:t xml:space="preserve"> </w:t>
      </w:r>
      <w:r>
        <w:rPr>
          <w:spacing w:val="-1"/>
        </w:rPr>
        <w:t>failed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obtain</w:t>
      </w:r>
      <w:r>
        <w:rPr>
          <w:spacing w:val="-15"/>
        </w:rPr>
        <w:t xml:space="preserve"> </w:t>
      </w:r>
      <w:r>
        <w:t>medical</w:t>
      </w:r>
      <w:r>
        <w:rPr>
          <w:spacing w:val="-13"/>
        </w:rPr>
        <w:t xml:space="preserve"> </w:t>
      </w:r>
      <w:r>
        <w:t>care</w:t>
      </w:r>
      <w:r>
        <w:rPr>
          <w:spacing w:val="-21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him.</w:t>
      </w:r>
      <w:r>
        <w:rPr>
          <w:spacing w:val="3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jury</w:t>
      </w:r>
      <w:r>
        <w:rPr>
          <w:spacing w:val="-22"/>
        </w:rPr>
        <w:t xml:space="preserve"> </w:t>
      </w:r>
      <w:r>
        <w:t>poll</w:t>
      </w:r>
      <w:r>
        <w:rPr>
          <w:spacing w:val="-11"/>
        </w:rPr>
        <w:t xml:space="preserve"> </w:t>
      </w:r>
      <w:r>
        <w:t>following</w:t>
      </w:r>
      <w:r>
        <w:rPr>
          <w:spacing w:val="-20"/>
        </w:rPr>
        <w:t xml:space="preserve"> </w:t>
      </w:r>
      <w:r>
        <w:t>conviction</w:t>
      </w:r>
      <w:r>
        <w:rPr>
          <w:spacing w:val="-15"/>
        </w:rPr>
        <w:t xml:space="preserve"> </w:t>
      </w:r>
      <w:r>
        <w:t>revealed</w:t>
      </w:r>
      <w:r>
        <w:rPr>
          <w:spacing w:val="-20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the jury found the defendant guilty based only on the defendant’s failure to obtain medical care.</w:t>
      </w:r>
      <w:r>
        <w:rPr>
          <w:spacing w:val="1"/>
        </w:rPr>
        <w:t xml:space="preserve"> </w:t>
      </w:r>
      <w:r>
        <w:t>Defense counsel hired a leading expert on hypernatremia, or sodium intoxication, and he gave a</w:t>
      </w:r>
      <w:r>
        <w:rPr>
          <w:spacing w:val="1"/>
        </w:rPr>
        <w:t xml:space="preserve"> </w:t>
      </w:r>
      <w:r>
        <w:rPr>
          <w:spacing w:val="-1"/>
        </w:rPr>
        <w:t>deposition</w:t>
      </w:r>
      <w:r>
        <w:rPr>
          <w:spacing w:val="-12"/>
        </w:rPr>
        <w:t xml:space="preserve"> </w:t>
      </w:r>
      <w:r>
        <w:rPr>
          <w:spacing w:val="-1"/>
        </w:rPr>
        <w:t>during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middle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criminal</w:t>
      </w:r>
      <w:r>
        <w:rPr>
          <w:spacing w:val="-10"/>
        </w:rPr>
        <w:t xml:space="preserve"> </w:t>
      </w:r>
      <w:r>
        <w:t>trial.</w:t>
      </w:r>
      <w:r>
        <w:rPr>
          <w:spacing w:val="41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ques</w:t>
      </w:r>
      <w:r>
        <w:t>tioned</w:t>
      </w:r>
      <w:r>
        <w:rPr>
          <w:spacing w:val="-10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defendant’s</w:t>
      </w:r>
      <w:r>
        <w:rPr>
          <w:spacing w:val="-17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a separate child-custody case.</w:t>
      </w:r>
      <w:r>
        <w:rPr>
          <w:spacing w:val="1"/>
        </w:rPr>
        <w:t xml:space="preserve"> </w:t>
      </w:r>
      <w:r>
        <w:t>Two of the trial counsel in this case either attended or watched a</w:t>
      </w:r>
      <w:r>
        <w:rPr>
          <w:spacing w:val="1"/>
        </w:rPr>
        <w:t xml:space="preserve"> </w:t>
      </w:r>
      <w:r>
        <w:t>portion, but advised the lead counsel not to use the deposition because it obtained objectionable</w:t>
      </w:r>
      <w:r>
        <w:rPr>
          <w:spacing w:val="1"/>
        </w:rPr>
        <w:t xml:space="preserve"> </w:t>
      </w:r>
      <w:r>
        <w:rPr>
          <w:spacing w:val="-1"/>
        </w:rPr>
        <w:t>material</w:t>
      </w:r>
      <w:r>
        <w:rPr>
          <w:spacing w:val="-2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 xml:space="preserve">could not </w:t>
      </w:r>
      <w:r>
        <w:t>be</w:t>
      </w:r>
      <w:r>
        <w:rPr>
          <w:spacing w:val="-1"/>
        </w:rPr>
        <w:t xml:space="preserve"> </w:t>
      </w:r>
      <w:r>
        <w:t>adequately</w:t>
      </w:r>
      <w:r>
        <w:rPr>
          <w:spacing w:val="-10"/>
        </w:rPr>
        <w:t xml:space="preserve"> </w:t>
      </w:r>
      <w:r>
        <w:t>edited.</w:t>
      </w:r>
      <w:r>
        <w:rPr>
          <w:spacing w:val="1"/>
        </w:rPr>
        <w:t xml:space="preserve"> </w:t>
      </w:r>
      <w:r>
        <w:t>Counsel also failed</w:t>
      </w:r>
      <w:r>
        <w:rPr>
          <w:spacing w:val="-3"/>
        </w:rPr>
        <w:t xml:space="preserve"> </w:t>
      </w:r>
      <w:r>
        <w:t>to present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expert’s</w:t>
      </w:r>
      <w:r>
        <w:rPr>
          <w:spacing w:val="-3"/>
        </w:rPr>
        <w:t xml:space="preserve"> </w:t>
      </w:r>
      <w:r>
        <w:t>testimony</w:t>
      </w:r>
      <w:r>
        <w:rPr>
          <w:spacing w:val="-58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testimony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postponed</w:t>
      </w:r>
      <w:r>
        <w:rPr>
          <w:spacing w:val="1"/>
        </w:rPr>
        <w:t xml:space="preserve"> </w:t>
      </w:r>
      <w:r>
        <w:t>twice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want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ask</w:t>
      </w:r>
      <w:r>
        <w:rPr>
          <w:spacing w:val="1"/>
        </w:rPr>
        <w:t xml:space="preserve"> </w:t>
      </w:r>
      <w:r>
        <w:t>“for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continuance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accommodate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doctor,</w:t>
      </w:r>
      <w:r>
        <w:rPr>
          <w:spacing w:val="-8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could</w:t>
      </w:r>
      <w:r>
        <w:rPr>
          <w:spacing w:val="-15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travel</w:t>
      </w:r>
      <w:r>
        <w:rPr>
          <w:spacing w:val="-14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Sabbath.”</w:t>
      </w:r>
      <w:r>
        <w:rPr>
          <w:spacing w:val="21"/>
        </w:rPr>
        <w:t xml:space="preserve"> </w:t>
      </w:r>
      <w:r>
        <w:t>Counsel’s</w:t>
      </w:r>
      <w:r>
        <w:rPr>
          <w:spacing w:val="-12"/>
        </w:rPr>
        <w:t xml:space="preserve"> </w:t>
      </w:r>
      <w:r>
        <w:t>conduct</w:t>
      </w:r>
      <w:r>
        <w:rPr>
          <w:spacing w:val="-58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rPr>
          <w:spacing w:val="-1"/>
        </w:rPr>
        <w:t>deficient</w:t>
      </w:r>
      <w:r>
        <w:rPr>
          <w:spacing w:val="7"/>
        </w:rPr>
        <w:t xml:space="preserve"> </w:t>
      </w:r>
      <w:r>
        <w:rPr>
          <w:spacing w:val="-1"/>
        </w:rPr>
        <w:t>because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two</w:t>
      </w:r>
      <w:r>
        <w:rPr>
          <w:spacing w:val="-15"/>
        </w:rPr>
        <w:t xml:space="preserve"> </w:t>
      </w:r>
      <w:r>
        <w:t>hour</w:t>
      </w:r>
      <w:r>
        <w:rPr>
          <w:spacing w:val="-16"/>
        </w:rPr>
        <w:t xml:space="preserve"> </w:t>
      </w:r>
      <w:r>
        <w:t>deposition</w:t>
      </w:r>
      <w:r>
        <w:rPr>
          <w:spacing w:val="-14"/>
        </w:rPr>
        <w:t xml:space="preserve"> </w:t>
      </w:r>
      <w:r>
        <w:t>“contained</w:t>
      </w:r>
      <w:r>
        <w:rPr>
          <w:spacing w:val="-17"/>
        </w:rPr>
        <w:t xml:space="preserve"> </w:t>
      </w:r>
      <w:r>
        <w:t>much</w:t>
      </w:r>
      <w:r>
        <w:rPr>
          <w:spacing w:val="-15"/>
        </w:rPr>
        <w:t xml:space="preserve"> </w:t>
      </w:r>
      <w:r>
        <w:t>testimony</w:t>
      </w:r>
      <w:r>
        <w:rPr>
          <w:spacing w:val="-22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favorable</w:t>
      </w:r>
      <w:r>
        <w:rPr>
          <w:spacing w:val="-21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defense.” The expert described “emotional deprivation syndrome, which is often associated with</w:t>
      </w:r>
      <w:r>
        <w:rPr>
          <w:spacing w:val="1"/>
        </w:rPr>
        <w:t xml:space="preserve"> </w:t>
      </w:r>
      <w:r>
        <w:t>extreme eating habits.”</w:t>
      </w:r>
      <w:r>
        <w:rPr>
          <w:spacing w:val="6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victim</w:t>
      </w:r>
      <w:r>
        <w:rPr>
          <w:spacing w:val="60"/>
        </w:rPr>
        <w:t xml:space="preserve"> </w:t>
      </w:r>
      <w:r>
        <w:t>exhibited</w:t>
      </w:r>
      <w:r>
        <w:rPr>
          <w:spacing w:val="60"/>
        </w:rPr>
        <w:t xml:space="preserve"> </w:t>
      </w:r>
      <w:r>
        <w:t>many features of this syndrome.   This</w:t>
      </w:r>
      <w:r>
        <w:rPr>
          <w:spacing w:val="60"/>
        </w:rPr>
        <w:t xml:space="preserve"> </w:t>
      </w:r>
      <w:r>
        <w:t>expert</w:t>
      </w:r>
      <w:r>
        <w:rPr>
          <w:spacing w:val="1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disputed</w:t>
      </w:r>
      <w:r>
        <w:rPr>
          <w:spacing w:val="2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testimony</w:t>
      </w:r>
      <w:r>
        <w:rPr>
          <w:spacing w:val="-1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state’s</w:t>
      </w:r>
      <w:r>
        <w:rPr>
          <w:spacing w:val="-4"/>
        </w:rPr>
        <w:t xml:space="preserve"> </w:t>
      </w:r>
      <w:r>
        <w:t>expert</w:t>
      </w:r>
      <w:r>
        <w:rPr>
          <w:spacing w:val="-6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amount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Zatarain’s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victim</w:t>
      </w:r>
      <w:r>
        <w:rPr>
          <w:spacing w:val="-3"/>
        </w:rPr>
        <w:t xml:space="preserve"> </w:t>
      </w:r>
      <w:r>
        <w:t>would</w:t>
      </w:r>
      <w:r>
        <w:rPr>
          <w:spacing w:val="-58"/>
        </w:rPr>
        <w:t xml:space="preserve"> </w:t>
      </w:r>
      <w:r>
        <w:rPr>
          <w:spacing w:val="-1"/>
        </w:rPr>
        <w:t>have</w:t>
      </w:r>
      <w:r>
        <w:rPr>
          <w:spacing w:val="-18"/>
        </w:rPr>
        <w:t xml:space="preserve"> </w:t>
      </w:r>
      <w:r>
        <w:rPr>
          <w:spacing w:val="-1"/>
        </w:rPr>
        <w:t>had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consume</w:t>
      </w:r>
      <w:r>
        <w:rPr>
          <w:spacing w:val="6"/>
        </w:rPr>
        <w:t xml:space="preserve"> </w:t>
      </w:r>
      <w:r>
        <w:t>in order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his sodium level to be</w:t>
      </w:r>
      <w:r>
        <w:rPr>
          <w:spacing w:val="-1"/>
        </w:rPr>
        <w:t xml:space="preserve"> </w:t>
      </w:r>
      <w:r>
        <w:t>that high.</w:t>
      </w:r>
      <w:r>
        <w:rPr>
          <w:spacing w:val="57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sought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prove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defendant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3"/>
        </w:rPr>
        <w:t xml:space="preserve"> </w:t>
      </w:r>
      <w:r>
        <w:rPr>
          <w:spacing w:val="-1"/>
        </w:rPr>
        <w:t>forced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child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consume</w:t>
      </w:r>
      <w:r>
        <w:rPr>
          <w:spacing w:val="-18"/>
        </w:rPr>
        <w:t xml:space="preserve"> </w:t>
      </w:r>
      <w:r>
        <w:t>high</w:t>
      </w:r>
      <w:r>
        <w:rPr>
          <w:spacing w:val="-17"/>
        </w:rPr>
        <w:t xml:space="preserve"> </w:t>
      </w:r>
      <w:r>
        <w:t>levels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sodium,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expert</w:t>
      </w:r>
      <w:r>
        <w:rPr>
          <w:spacing w:val="-12"/>
        </w:rPr>
        <w:t xml:space="preserve"> </w:t>
      </w:r>
      <w:r>
        <w:t>concluded</w:t>
      </w:r>
      <w:r>
        <w:rPr>
          <w:spacing w:val="-15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Defendant</w:t>
      </w:r>
      <w:r>
        <w:rPr>
          <w:spacing w:val="-19"/>
        </w:rPr>
        <w:t xml:space="preserve"> </w:t>
      </w:r>
      <w:r>
        <w:rPr>
          <w:spacing w:val="-1"/>
        </w:rPr>
        <w:t>did</w:t>
      </w:r>
      <w:r>
        <w:rPr>
          <w:spacing w:val="-17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poison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child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child</w:t>
      </w:r>
      <w:r>
        <w:rPr>
          <w:spacing w:val="-10"/>
        </w:rPr>
        <w:t xml:space="preserve"> </w:t>
      </w:r>
      <w:r>
        <w:t>likely</w:t>
      </w:r>
      <w:r>
        <w:rPr>
          <w:spacing w:val="-18"/>
        </w:rPr>
        <w:t xml:space="preserve"> </w:t>
      </w:r>
      <w:r>
        <w:t>consumed</w:t>
      </w:r>
      <w:r>
        <w:rPr>
          <w:spacing w:val="-10"/>
        </w:rPr>
        <w:t xml:space="preserve"> </w:t>
      </w:r>
      <w:r>
        <w:t>something</w:t>
      </w:r>
      <w:r>
        <w:rPr>
          <w:spacing w:val="-12"/>
        </w:rPr>
        <w:t xml:space="preserve"> </w:t>
      </w:r>
      <w:r>
        <w:t>himself</w:t>
      </w:r>
      <w:r>
        <w:rPr>
          <w:spacing w:val="-8"/>
        </w:rPr>
        <w:t xml:space="preserve"> </w:t>
      </w:r>
      <w:r>
        <w:t>which</w:t>
      </w:r>
      <w:r>
        <w:rPr>
          <w:spacing w:val="-57"/>
        </w:rPr>
        <w:t xml:space="preserve"> </w:t>
      </w:r>
      <w:r>
        <w:t>was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cause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his</w:t>
      </w:r>
      <w:r>
        <w:rPr>
          <w:spacing w:val="35"/>
        </w:rPr>
        <w:t xml:space="preserve"> </w:t>
      </w:r>
      <w:r>
        <w:t>sodium</w:t>
      </w:r>
      <w:r>
        <w:rPr>
          <w:spacing w:val="41"/>
        </w:rPr>
        <w:t xml:space="preserve"> </w:t>
      </w:r>
      <w:r>
        <w:t>intoxication.</w:t>
      </w:r>
      <w:r>
        <w:rPr>
          <w:spacing w:val="28"/>
        </w:rPr>
        <w:t xml:space="preserve"> </w:t>
      </w:r>
      <w:r>
        <w:t>More</w:t>
      </w:r>
      <w:r>
        <w:rPr>
          <w:spacing w:val="33"/>
        </w:rPr>
        <w:t xml:space="preserve"> </w:t>
      </w:r>
      <w:r>
        <w:t>importantly,</w:t>
      </w:r>
      <w:r>
        <w:rPr>
          <w:spacing w:val="37"/>
        </w:rPr>
        <w:t xml:space="preserve"> </w:t>
      </w:r>
      <w:r>
        <w:t>this</w:t>
      </w:r>
      <w:r>
        <w:rPr>
          <w:spacing w:val="41"/>
        </w:rPr>
        <w:t xml:space="preserve"> </w:t>
      </w:r>
      <w:r>
        <w:t>expert</w:t>
      </w:r>
      <w:r>
        <w:rPr>
          <w:spacing w:val="35"/>
        </w:rPr>
        <w:t xml:space="preserve"> </w:t>
      </w:r>
      <w:r>
        <w:t>concluded</w:t>
      </w:r>
      <w:r>
        <w:rPr>
          <w:spacing w:val="34"/>
        </w:rPr>
        <w:t xml:space="preserve"> </w:t>
      </w:r>
      <w:r>
        <w:t>that</w:t>
      </w:r>
      <w:r>
        <w:rPr>
          <w:spacing w:val="37"/>
        </w:rPr>
        <w:t xml:space="preserve"> </w:t>
      </w:r>
      <w:r>
        <w:t>salt</w:t>
      </w:r>
    </w:p>
    <w:p w14:paraId="19B806D3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3EA9E8D" w14:textId="77777777" w:rsidR="00E47A5B" w:rsidRDefault="00E47A5B">
      <w:pPr>
        <w:pStyle w:val="BodyText"/>
        <w:spacing w:before="3"/>
        <w:rPr>
          <w:sz w:val="12"/>
        </w:rPr>
      </w:pPr>
    </w:p>
    <w:p w14:paraId="1AD14F28" w14:textId="77777777" w:rsidR="00E47A5B" w:rsidRDefault="00DE532F">
      <w:pPr>
        <w:pStyle w:val="BodyText"/>
        <w:spacing w:before="90" w:line="247" w:lineRule="auto"/>
        <w:ind w:left="939" w:right="234"/>
        <w:jc w:val="both"/>
      </w:pPr>
      <w:r>
        <w:t>poisoning and acute hypernatremia</w:t>
      </w:r>
      <w:r>
        <w:rPr>
          <w:spacing w:val="-8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rapidly</w:t>
      </w:r>
      <w:r>
        <w:rPr>
          <w:spacing w:val="-10"/>
        </w:rPr>
        <w:t xml:space="preserve"> </w:t>
      </w:r>
      <w:r>
        <w:t>lethal,</w:t>
      </w:r>
      <w:r>
        <w:rPr>
          <w:spacing w:val="-4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take</w:t>
      </w:r>
      <w:r>
        <w:rPr>
          <w:spacing w:val="-7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least</w:t>
      </w:r>
      <w:r>
        <w:rPr>
          <w:spacing w:val="-7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hour</w:t>
      </w:r>
      <w:r>
        <w:rPr>
          <w:spacing w:val="-8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child</w:t>
      </w:r>
      <w:r>
        <w:rPr>
          <w:spacing w:val="-57"/>
        </w:rPr>
        <w:t xml:space="preserve"> </w:t>
      </w:r>
      <w:r>
        <w:t>to exhibit symptoms that would cause a reasonable person to believe that he was deathly ill and</w:t>
      </w:r>
      <w:r>
        <w:rPr>
          <w:spacing w:val="1"/>
        </w:rPr>
        <w:t xml:space="preserve"> </w:t>
      </w:r>
      <w:r>
        <w:t>should be taken to the hospital.</w:t>
      </w:r>
      <w:r>
        <w:rPr>
          <w:spacing w:val="1"/>
        </w:rPr>
        <w:t xml:space="preserve"> </w:t>
      </w:r>
      <w:r>
        <w:t>Even then by the time it would take to get to the hospital and for</w:t>
      </w:r>
      <w:r>
        <w:rPr>
          <w:spacing w:val="1"/>
        </w:rPr>
        <w:t xml:space="preserve"> </w:t>
      </w:r>
      <w:r>
        <w:t>testing to be done to de</w:t>
      </w:r>
      <w:r>
        <w:t>termine that the problem was salt poisoning, and the lack of any “specific</w:t>
      </w:r>
      <w:r>
        <w:rPr>
          <w:spacing w:val="1"/>
        </w:rPr>
        <w:t xml:space="preserve"> </w:t>
      </w:r>
      <w:r>
        <w:t>therapy” or treatment, whether “someone lives or dies, to a large degree, it’s luck.”</w:t>
      </w:r>
      <w:r>
        <w:rPr>
          <w:spacing w:val="1"/>
        </w:rPr>
        <w:t xml:space="preserve"> </w:t>
      </w:r>
      <w:r>
        <w:t>In short, the</w:t>
      </w:r>
      <w:r>
        <w:rPr>
          <w:spacing w:val="1"/>
        </w:rPr>
        <w:t xml:space="preserve"> </w:t>
      </w:r>
      <w:r>
        <w:t>mortality rate is very high. Thus,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911</w:t>
      </w:r>
      <w:r>
        <w:rPr>
          <w:spacing w:val="1"/>
        </w:rPr>
        <w:t xml:space="preserve"> </w:t>
      </w:r>
      <w:r>
        <w:t>immediately and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ambulance had taken the child directly to the hospital, “it would be exceedingly unlikely for him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live;</w:t>
      </w:r>
      <w:r>
        <w:rPr>
          <w:spacing w:val="-5"/>
        </w:rPr>
        <w:t xml:space="preserve"> </w:t>
      </w:r>
      <w:r>
        <w:t>and,</w:t>
      </w:r>
      <w:r>
        <w:rPr>
          <w:spacing w:val="-8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did,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probability</w:t>
      </w:r>
      <w:r>
        <w:rPr>
          <w:spacing w:val="-15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almost</w:t>
      </w:r>
      <w:r>
        <w:rPr>
          <w:spacing w:val="-10"/>
        </w:rPr>
        <w:t xml:space="preserve"> </w:t>
      </w:r>
      <w:r>
        <w:t>certainly</w:t>
      </w:r>
      <w:r>
        <w:rPr>
          <w:spacing w:val="-17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irreversible</w:t>
      </w:r>
      <w:r>
        <w:rPr>
          <w:spacing w:val="-6"/>
        </w:rPr>
        <w:t xml:space="preserve"> </w:t>
      </w:r>
      <w:r>
        <w:t>neurological</w:t>
      </w:r>
      <w:r>
        <w:rPr>
          <w:spacing w:val="-57"/>
        </w:rPr>
        <w:t xml:space="preserve"> </w:t>
      </w:r>
      <w:r>
        <w:t>injury.”</w:t>
      </w:r>
      <w:r>
        <w:rPr>
          <w:spacing w:val="1"/>
        </w:rPr>
        <w:t xml:space="preserve"> </w:t>
      </w:r>
      <w:r>
        <w:t>The two primary trial cou</w:t>
      </w:r>
      <w:r>
        <w:t>nsel conceded that they did not review the deposition and that</w:t>
      </w:r>
      <w:r>
        <w:rPr>
          <w:spacing w:val="1"/>
        </w:rPr>
        <w:t xml:space="preserve"> </w:t>
      </w:r>
      <w:r>
        <w:t>they were ineffective for not using the deposition or calling this expert to testify.</w:t>
      </w:r>
      <w:r>
        <w:rPr>
          <w:spacing w:val="1"/>
        </w:rPr>
        <w:t xml:space="preserve"> </w:t>
      </w:r>
      <w:r>
        <w:t>While the one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believed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have been difficult to edit around objectionable parts of the</w:t>
      </w:r>
      <w:r>
        <w:rPr>
          <w:spacing w:val="1"/>
        </w:rPr>
        <w:t xml:space="preserve"> </w:t>
      </w:r>
      <w:r>
        <w:t>deposition containing the prosecution’s improper comments, this does not describe “a strategic</w:t>
      </w:r>
      <w:r>
        <w:rPr>
          <w:spacing w:val="1"/>
        </w:rPr>
        <w:t xml:space="preserve"> </w:t>
      </w:r>
      <w:r>
        <w:t>decision.”</w:t>
      </w:r>
      <w:r>
        <w:rPr>
          <w:spacing w:val="32"/>
        </w:rPr>
        <w:t xml:space="preserve"> </w:t>
      </w:r>
      <w:r>
        <w:t>Moreover,</w:t>
      </w:r>
      <w:r>
        <w:rPr>
          <w:spacing w:val="-12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strategic decision</w:t>
      </w:r>
      <w:r>
        <w:rPr>
          <w:spacing w:val="-10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request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continuance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accommodate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experts</w:t>
      </w:r>
      <w:r>
        <w:rPr>
          <w:spacing w:val="-17"/>
        </w:rPr>
        <w:t xml:space="preserve"> </w:t>
      </w:r>
      <w:r>
        <w:rPr>
          <w:spacing w:val="-1"/>
        </w:rPr>
        <w:t>travel</w:t>
      </w:r>
      <w:r>
        <w:rPr>
          <w:spacing w:val="-18"/>
        </w:rPr>
        <w:t xml:space="preserve"> </w:t>
      </w:r>
      <w:r>
        <w:rPr>
          <w:spacing w:val="-1"/>
        </w:rPr>
        <w:t>restrictions.</w:t>
      </w:r>
      <w:r>
        <w:rPr>
          <w:spacing w:val="21"/>
        </w:rPr>
        <w:t xml:space="preserve"> </w:t>
      </w:r>
      <w:r>
        <w:rPr>
          <w:spacing w:val="-1"/>
        </w:rPr>
        <w:t>Prejudice</w:t>
      </w:r>
      <w:r>
        <w:rPr>
          <w:spacing w:val="-2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established</w:t>
      </w:r>
      <w:r>
        <w:rPr>
          <w:spacing w:val="-1"/>
        </w:rPr>
        <w:t xml:space="preserve"> </w:t>
      </w:r>
      <w:r>
        <w:t>especially</w:t>
      </w:r>
      <w:r>
        <w:rPr>
          <w:spacing w:val="-7"/>
        </w:rPr>
        <w:t xml:space="preserve"> </w:t>
      </w:r>
      <w:r>
        <w:t>in light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jury’s conviction</w:t>
      </w:r>
      <w:r>
        <w:rPr>
          <w:spacing w:val="-57"/>
        </w:rPr>
        <w:t xml:space="preserve"> </w:t>
      </w:r>
      <w:r>
        <w:t>based</w:t>
      </w:r>
      <w:r>
        <w:rPr>
          <w:spacing w:val="6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defendant’s</w:t>
      </w:r>
      <w:r>
        <w:rPr>
          <w:spacing w:val="9"/>
        </w:rPr>
        <w:t xml:space="preserve"> </w:t>
      </w:r>
      <w:r>
        <w:t>alleged</w:t>
      </w:r>
      <w:r>
        <w:rPr>
          <w:spacing w:val="13"/>
        </w:rPr>
        <w:t xml:space="preserve"> </w:t>
      </w:r>
      <w:r>
        <w:t>failure</w:t>
      </w:r>
      <w:r>
        <w:rPr>
          <w:spacing w:val="6"/>
        </w:rPr>
        <w:t xml:space="preserve"> </w:t>
      </w:r>
      <w:r>
        <w:t>to obtain adequate</w:t>
      </w:r>
      <w:r>
        <w:rPr>
          <w:spacing w:val="-1"/>
        </w:rPr>
        <w:t xml:space="preserve"> </w:t>
      </w:r>
      <w:r>
        <w:t>medical</w:t>
      </w:r>
      <w:r>
        <w:rPr>
          <w:spacing w:val="-1"/>
        </w:rPr>
        <w:t xml:space="preserve"> </w:t>
      </w:r>
      <w:r>
        <w:t>care.</w:t>
      </w:r>
    </w:p>
    <w:p w14:paraId="6AD67364" w14:textId="77777777" w:rsidR="00E47A5B" w:rsidRDefault="00E47A5B">
      <w:pPr>
        <w:pStyle w:val="BodyText"/>
        <w:spacing w:before="3"/>
      </w:pPr>
    </w:p>
    <w:p w14:paraId="4015B691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</w:rPr>
        <w:t>Ex parte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Skelton</w:t>
      </w:r>
      <w:r>
        <w:rPr>
          <w:b/>
        </w:rPr>
        <w:t>, 434 S.W.3d 709 (Tex. Ct. App. 2014)</w:t>
      </w:r>
      <w:r>
        <w:t>.</w:t>
      </w:r>
      <w:r>
        <w:rPr>
          <w:spacing w:val="60"/>
        </w:rPr>
        <w:t xml:space="preserve"> </w:t>
      </w:r>
      <w:r>
        <w:t>Counsel ineffective in forgery case</w:t>
      </w:r>
      <w:r>
        <w:rPr>
          <w:spacing w:val="1"/>
        </w:rPr>
        <w:t xml:space="preserve"> </w:t>
      </w:r>
      <w:r>
        <w:t>for three reasons.</w:t>
      </w:r>
      <w:r>
        <w:rPr>
          <w:spacing w:val="1"/>
        </w:rPr>
        <w:t xml:space="preserve"> </w:t>
      </w:r>
      <w:r>
        <w:t xml:space="preserve">The defendant </w:t>
      </w:r>
      <w:r>
        <w:t>was an attorney charged with forging the will of a deceased</w:t>
      </w:r>
      <w:r>
        <w:rPr>
          <w:spacing w:val="1"/>
        </w:rPr>
        <w:t xml:space="preserve"> </w:t>
      </w:r>
      <w:r>
        <w:t>client.</w:t>
      </w:r>
      <w:r>
        <w:rPr>
          <w:spacing w:val="-1"/>
        </w:rPr>
        <w:t xml:space="preserve"> </w:t>
      </w:r>
      <w:r>
        <w:t>During</w:t>
      </w:r>
      <w:r>
        <w:rPr>
          <w:spacing w:val="31"/>
        </w:rPr>
        <w:t xml:space="preserve"> </w:t>
      </w:r>
      <w:r>
        <w:t>trial,</w:t>
      </w:r>
      <w:r>
        <w:rPr>
          <w:spacing w:val="34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defense</w:t>
      </w:r>
      <w:r>
        <w:rPr>
          <w:spacing w:val="28"/>
        </w:rPr>
        <w:t xml:space="preserve"> </w:t>
      </w:r>
      <w:r>
        <w:t>conceded</w:t>
      </w:r>
      <w:r>
        <w:rPr>
          <w:spacing w:val="25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defendant</w:t>
      </w:r>
      <w:r>
        <w:rPr>
          <w:spacing w:val="28"/>
        </w:rPr>
        <w:t xml:space="preserve"> </w:t>
      </w:r>
      <w:r>
        <w:t>had</w:t>
      </w:r>
      <w:r>
        <w:rPr>
          <w:spacing w:val="29"/>
        </w:rPr>
        <w:t xml:space="preserve"> </w:t>
      </w:r>
      <w:r>
        <w:t>cut</w:t>
      </w:r>
      <w:r>
        <w:rPr>
          <w:spacing w:val="3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pasted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signatures</w:t>
      </w:r>
      <w:r>
        <w:rPr>
          <w:spacing w:val="-58"/>
        </w:rPr>
        <w:t xml:space="preserve"> </w:t>
      </w:r>
      <w:r>
        <w:rPr>
          <w:spacing w:val="-1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decedent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two</w:t>
      </w:r>
      <w:r>
        <w:rPr>
          <w:spacing w:val="-8"/>
        </w:rPr>
        <w:t xml:space="preserve"> </w:t>
      </w:r>
      <w:r>
        <w:rPr>
          <w:spacing w:val="-1"/>
        </w:rPr>
        <w:t>witnesses</w:t>
      </w:r>
      <w:r>
        <w:rPr>
          <w:spacing w:val="-10"/>
        </w:rPr>
        <w:t xml:space="preserve"> </w:t>
      </w:r>
      <w:r>
        <w:t>onto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writing</w:t>
      </w:r>
      <w:r>
        <w:rPr>
          <w:spacing w:val="-10"/>
        </w:rPr>
        <w:t xml:space="preserve"> </w:t>
      </w:r>
      <w:r>
        <w:t>purporting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then</w:t>
      </w:r>
      <w:r>
        <w:rPr>
          <w:spacing w:val="-12"/>
        </w:rPr>
        <w:t xml:space="preserve"> </w:t>
      </w:r>
      <w:r>
        <w:t>photocopying</w:t>
      </w:r>
      <w:r>
        <w:rPr>
          <w:spacing w:val="-1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altered</w:t>
      </w:r>
      <w:r>
        <w:rPr>
          <w:spacing w:val="-10"/>
        </w:rPr>
        <w:t xml:space="preserve"> </w:t>
      </w:r>
      <w:r>
        <w:rPr>
          <w:spacing w:val="-1"/>
        </w:rPr>
        <w:t>document</w:t>
      </w:r>
      <w:r>
        <w:rPr>
          <w:spacing w:val="-15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filing</w:t>
      </w:r>
      <w:r>
        <w:rPr>
          <w:spacing w:val="-20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court.</w:t>
      </w:r>
      <w:r>
        <w:rPr>
          <w:spacing w:val="2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contested</w:t>
      </w:r>
      <w:r>
        <w:rPr>
          <w:spacing w:val="-17"/>
        </w:rPr>
        <w:t xml:space="preserve"> </w:t>
      </w:r>
      <w:r>
        <w:t>point</w:t>
      </w:r>
      <w:r>
        <w:rPr>
          <w:spacing w:val="-14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trial</w:t>
      </w:r>
      <w:r>
        <w:rPr>
          <w:spacing w:val="-14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whether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</w:t>
      </w:r>
      <w:r>
        <w:rPr>
          <w:spacing w:val="-58"/>
        </w:rPr>
        <w:t xml:space="preserve"> </w:t>
      </w:r>
      <w:r>
        <w:t>acted “with the intent to</w:t>
      </w:r>
      <w:r>
        <w:rPr>
          <w:spacing w:val="1"/>
        </w:rPr>
        <w:t xml:space="preserve"> </w:t>
      </w:r>
      <w:r>
        <w:t>harm or defraud” because</w:t>
      </w:r>
      <w:r>
        <w:rPr>
          <w:spacing w:val="60"/>
        </w:rPr>
        <w:t xml:space="preserve"> </w:t>
      </w:r>
      <w:r>
        <w:t>the defense contended that the forged will</w:t>
      </w:r>
      <w:r>
        <w:rPr>
          <w:spacing w:val="1"/>
        </w:rPr>
        <w:t xml:space="preserve"> </w:t>
      </w:r>
      <w:r>
        <w:rPr>
          <w:spacing w:val="-1"/>
        </w:rPr>
        <w:t>filed</w:t>
      </w:r>
      <w:r>
        <w:rPr>
          <w:spacing w:val="-10"/>
        </w:rPr>
        <w:t xml:space="preserve"> </w:t>
      </w:r>
      <w:r>
        <w:rPr>
          <w:spacing w:val="-1"/>
        </w:rPr>
        <w:t>accurately</w:t>
      </w:r>
      <w:r>
        <w:rPr>
          <w:spacing w:val="-27"/>
        </w:rPr>
        <w:t xml:space="preserve"> </w:t>
      </w:r>
      <w:r>
        <w:rPr>
          <w:spacing w:val="-1"/>
        </w:rPr>
        <w:t>represented</w:t>
      </w:r>
      <w:r>
        <w:rPr>
          <w:spacing w:val="-22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will</w:t>
      </w:r>
      <w:r>
        <w:rPr>
          <w:spacing w:val="-19"/>
        </w:rPr>
        <w:t xml:space="preserve"> </w:t>
      </w:r>
      <w:r>
        <w:t>actually</w:t>
      </w:r>
      <w:r>
        <w:rPr>
          <w:spacing w:val="-27"/>
        </w:rPr>
        <w:t xml:space="preserve"> </w:t>
      </w:r>
      <w:r>
        <w:t>executed</w:t>
      </w:r>
      <w:r>
        <w:rPr>
          <w:spacing w:val="-22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decedent.</w:t>
      </w:r>
      <w:r>
        <w:rPr>
          <w:spacing w:val="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signed</w:t>
      </w:r>
      <w:r>
        <w:rPr>
          <w:spacing w:val="-20"/>
        </w:rPr>
        <w:t xml:space="preserve"> </w:t>
      </w:r>
      <w:r>
        <w:t>copy</w:t>
      </w:r>
      <w:r>
        <w:rPr>
          <w:spacing w:val="-24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rPr>
          <w:spacing w:val="-1"/>
        </w:rPr>
        <w:t>had</w:t>
      </w:r>
      <w:r>
        <w:t xml:space="preserve"> </w:t>
      </w:r>
      <w:r>
        <w:rPr>
          <w:spacing w:val="-1"/>
        </w:rPr>
        <w:t>kept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been</w:t>
      </w:r>
      <w:r>
        <w:rPr>
          <w:spacing w:val="-15"/>
        </w:rPr>
        <w:t xml:space="preserve"> </w:t>
      </w:r>
      <w:r>
        <w:rPr>
          <w:spacing w:val="-1"/>
        </w:rPr>
        <w:t>severely</w:t>
      </w:r>
      <w:r>
        <w:rPr>
          <w:spacing w:val="-22"/>
        </w:rPr>
        <w:t xml:space="preserve"> </w:t>
      </w:r>
      <w:r>
        <w:rPr>
          <w:spacing w:val="-1"/>
        </w:rPr>
        <w:t>damaged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flood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office,</w:t>
      </w:r>
      <w:r>
        <w:rPr>
          <w:spacing w:val="-15"/>
        </w:rPr>
        <w:t xml:space="preserve"> </w:t>
      </w:r>
      <w:r>
        <w:t>such</w:t>
      </w:r>
      <w:r>
        <w:rPr>
          <w:spacing w:val="-12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parts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illegible.</w:t>
      </w:r>
      <w:r>
        <w:rPr>
          <w:spacing w:val="40"/>
        </w:rPr>
        <w:t xml:space="preserve"> </w:t>
      </w:r>
      <w:r>
        <w:t>She</w:t>
      </w:r>
      <w:r>
        <w:rPr>
          <w:spacing w:val="-57"/>
        </w:rPr>
        <w:t xml:space="preserve"> </w:t>
      </w:r>
      <w:r>
        <w:t>had simply cut and pasted the signatures from the copy onto a new copy of the will kept on and</w:t>
      </w:r>
      <w:r>
        <w:rPr>
          <w:spacing w:val="1"/>
        </w:rPr>
        <w:t xml:space="preserve"> </w:t>
      </w:r>
      <w:r>
        <w:t>printed out from the defendant’s computer.</w:t>
      </w:r>
      <w:r>
        <w:rPr>
          <w:spacing w:val="1"/>
        </w:rPr>
        <w:t xml:space="preserve"> </w:t>
      </w:r>
      <w:r>
        <w:t>Both witnesses listed on the forged will testified that</w:t>
      </w:r>
      <w:r>
        <w:rPr>
          <w:spacing w:val="1"/>
        </w:rPr>
        <w:t xml:space="preserve"> </w:t>
      </w:r>
      <w:r>
        <w:t>they had, in fact, witnessed the decedent sign the will.</w:t>
      </w:r>
      <w:r>
        <w:rPr>
          <w:spacing w:val="1"/>
        </w:rPr>
        <w:t xml:space="preserve"> </w:t>
      </w:r>
      <w:r>
        <w:t>Couns</w:t>
      </w:r>
      <w:r>
        <w:t>el’s conduct was deficient.</w:t>
      </w:r>
      <w:r>
        <w:rPr>
          <w:spacing w:val="1"/>
        </w:rPr>
        <w:t xml:space="preserve"> </w:t>
      </w:r>
      <w:r>
        <w:t>First,</w:t>
      </w:r>
      <w:r>
        <w:rPr>
          <w:spacing w:val="1"/>
        </w:rPr>
        <w:t xml:space="preserve"> </w:t>
      </w:r>
      <w:r>
        <w:rPr>
          <w:spacing w:val="-1"/>
        </w:rPr>
        <w:t>counsel</w:t>
      </w:r>
      <w:r>
        <w:rPr>
          <w:spacing w:val="-17"/>
        </w:rPr>
        <w:t xml:space="preserve"> </w:t>
      </w:r>
      <w:r>
        <w:rPr>
          <w:spacing w:val="-1"/>
        </w:rPr>
        <w:t>failed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object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 xml:space="preserve">the </w:t>
      </w:r>
      <w:r>
        <w:t>prosecution</w:t>
      </w:r>
      <w:r>
        <w:rPr>
          <w:spacing w:val="-3"/>
        </w:rPr>
        <w:t xml:space="preserve"> </w:t>
      </w:r>
      <w:r>
        <w:t>elicited</w:t>
      </w:r>
      <w:r>
        <w:rPr>
          <w:spacing w:val="-2"/>
        </w:rPr>
        <w:t xml:space="preserve"> </w:t>
      </w:r>
      <w:r>
        <w:t>testimony</w:t>
      </w:r>
      <w:r>
        <w:rPr>
          <w:spacing w:val="-8"/>
        </w:rPr>
        <w:t xml:space="preserve"> </w:t>
      </w:r>
      <w:r>
        <w:t>from a</w:t>
      </w:r>
      <w:r>
        <w:rPr>
          <w:spacing w:val="-4"/>
        </w:rPr>
        <w:t xml:space="preserve"> </w:t>
      </w:r>
      <w:r>
        <w:t>police</w:t>
      </w:r>
      <w:r>
        <w:rPr>
          <w:spacing w:val="-4"/>
        </w:rPr>
        <w:t xml:space="preserve"> </w:t>
      </w:r>
      <w:r>
        <w:t>investigator</w:t>
      </w:r>
      <w:r>
        <w:rPr>
          <w:spacing w:val="-4"/>
        </w:rPr>
        <w:t xml:space="preserve"> </w:t>
      </w:r>
      <w:r>
        <w:t>that the</w:t>
      </w:r>
      <w:r>
        <w:rPr>
          <w:spacing w:val="-57"/>
        </w:rPr>
        <w:t xml:space="preserve"> </w:t>
      </w:r>
      <w:r>
        <w:t>defendant invoked her right to silence to terminate the interview of her.</w:t>
      </w:r>
      <w:r>
        <w:rPr>
          <w:spacing w:val="1"/>
        </w:rPr>
        <w:t xml:space="preserve"> </w:t>
      </w:r>
      <w:r>
        <w:t>Second, counsel actually</w:t>
      </w:r>
      <w:r>
        <w:rPr>
          <w:spacing w:val="-57"/>
        </w:rPr>
        <w:t xml:space="preserve"> </w:t>
      </w:r>
      <w:r>
        <w:t>emphasized this testi</w:t>
      </w:r>
      <w:r>
        <w:t>mony during cross-examination.</w:t>
      </w:r>
      <w:r>
        <w:rPr>
          <w:spacing w:val="1"/>
        </w:rPr>
        <w:t xml:space="preserve"> </w:t>
      </w:r>
      <w:r>
        <w:t>Third, counsel failed to object to the</w:t>
      </w:r>
      <w:r>
        <w:rPr>
          <w:spacing w:val="1"/>
        </w:rPr>
        <w:t xml:space="preserve"> </w:t>
      </w:r>
      <w:r>
        <w:t>investigator’s</w:t>
      </w:r>
      <w:r>
        <w:rPr>
          <w:spacing w:val="1"/>
        </w:rPr>
        <w:t xml:space="preserve"> </w:t>
      </w:r>
      <w:r>
        <w:t>“expert” testimony about the legal definition of forgery and his opinion that the</w:t>
      </w:r>
      <w:r>
        <w:rPr>
          <w:spacing w:val="1"/>
        </w:rPr>
        <w:t xml:space="preserve"> </w:t>
      </w:r>
      <w:r>
        <w:t xml:space="preserve">defendant was guilty. The investigator had no specific training, expertise, or knowledge </w:t>
      </w:r>
      <w:r>
        <w:t>and his</w:t>
      </w:r>
      <w:r>
        <w:rPr>
          <w:spacing w:val="1"/>
        </w:rPr>
        <w:t xml:space="preserve"> </w:t>
      </w:r>
      <w:r>
        <w:t>testimony was not helpful to the jury as it amounted only to his opinion of the defendant’s guilt.</w:t>
      </w:r>
      <w:r>
        <w:rPr>
          <w:spacing w:val="1"/>
        </w:rPr>
        <w:t xml:space="preserve"> </w:t>
      </w:r>
      <w:r>
        <w:t>Prejudice established because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testimony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t>invoking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inadmissible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damaging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defendant’s credibility before she even testified and her</w:t>
      </w:r>
      <w:r>
        <w:rPr>
          <w:spacing w:val="1"/>
        </w:rPr>
        <w:t xml:space="preserve"> </w:t>
      </w:r>
      <w:r>
        <w:t>credibility was essential to her defense and counsel’s overall strategy.</w:t>
      </w:r>
      <w:r>
        <w:rPr>
          <w:spacing w:val="1"/>
        </w:rPr>
        <w:t xml:space="preserve"> </w:t>
      </w:r>
      <w:r>
        <w:t>Likewise, the prejudice</w:t>
      </w:r>
      <w:r>
        <w:rPr>
          <w:spacing w:val="1"/>
        </w:rPr>
        <w:t xml:space="preserve"> </w:t>
      </w:r>
      <w:r>
        <w:t>was enhanced by the prosecution’s closing argument, which invited the jury to draw an inference</w:t>
      </w:r>
      <w:r>
        <w:rPr>
          <w:spacing w:val="-57"/>
        </w:rPr>
        <w:t xml:space="preserve"> </w:t>
      </w:r>
      <w:r>
        <w:rPr>
          <w:spacing w:val="-1"/>
        </w:rPr>
        <w:t>of gu</w:t>
      </w:r>
      <w:r>
        <w:rPr>
          <w:spacing w:val="-1"/>
        </w:rPr>
        <w:t>ilt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defendant</w:t>
      </w:r>
      <w:r>
        <w:rPr>
          <w:spacing w:val="-2"/>
        </w:rPr>
        <w:t xml:space="preserve"> </w:t>
      </w:r>
      <w:r>
        <w:rPr>
          <w:spacing w:val="-1"/>
        </w:rPr>
        <w:t>“attempting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cover</w:t>
      </w:r>
      <w:r>
        <w:rPr>
          <w:spacing w:val="-20"/>
        </w:rPr>
        <w:t xml:space="preserve"> </w:t>
      </w:r>
      <w:r>
        <w:t>up</w:t>
      </w:r>
      <w:r>
        <w:rPr>
          <w:spacing w:val="-17"/>
        </w:rPr>
        <w:t xml:space="preserve"> </w:t>
      </w:r>
      <w:r>
        <w:t>her</w:t>
      </w:r>
      <w:r>
        <w:rPr>
          <w:spacing w:val="-20"/>
        </w:rPr>
        <w:t xml:space="preserve"> </w:t>
      </w:r>
      <w:r>
        <w:t>actions</w:t>
      </w:r>
      <w:r>
        <w:rPr>
          <w:spacing w:val="-17"/>
        </w:rPr>
        <w:t xml:space="preserve"> </w:t>
      </w:r>
      <w:r>
        <w:t>by</w:t>
      </w:r>
      <w:r>
        <w:rPr>
          <w:spacing w:val="-23"/>
        </w:rPr>
        <w:t xml:space="preserve"> </w:t>
      </w:r>
      <w:r>
        <w:t>hiring</w:t>
      </w:r>
      <w:r>
        <w:rPr>
          <w:spacing w:val="-20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attorney.”</w:t>
      </w:r>
      <w:r>
        <w:rPr>
          <w:spacing w:val="23"/>
        </w:rPr>
        <w:t xml:space="preserve"> </w:t>
      </w:r>
      <w:r>
        <w:t>Considering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“overall</w:t>
      </w:r>
      <w:r>
        <w:rPr>
          <w:spacing w:val="-17"/>
        </w:rPr>
        <w:t xml:space="preserve"> </w:t>
      </w:r>
      <w:r>
        <w:rPr>
          <w:spacing w:val="-1"/>
        </w:rPr>
        <w:t>record,</w:t>
      </w:r>
      <w:r>
        <w:rPr>
          <w:spacing w:val="-15"/>
        </w:rPr>
        <w:t xml:space="preserve"> </w:t>
      </w:r>
      <w:r>
        <w:t>.</w:t>
      </w:r>
      <w:r>
        <w:rPr>
          <w:spacing w:val="-12"/>
        </w:rPr>
        <w:t xml:space="preserve"> </w:t>
      </w:r>
      <w:r>
        <w:t>.</w:t>
      </w:r>
      <w:r>
        <w:rPr>
          <w:spacing w:val="-12"/>
        </w:rPr>
        <w:t xml:space="preserve"> </w:t>
      </w:r>
      <w:r>
        <w:t>.</w:t>
      </w:r>
      <w:r>
        <w:rPr>
          <w:spacing w:val="-12"/>
        </w:rPr>
        <w:t xml:space="preserve"> </w:t>
      </w:r>
      <w:r>
        <w:t>counsel’s</w:t>
      </w:r>
      <w:r>
        <w:rPr>
          <w:spacing w:val="-15"/>
        </w:rPr>
        <w:t xml:space="preserve"> </w:t>
      </w:r>
      <w:r>
        <w:t>deficient performance</w:t>
      </w:r>
      <w:r>
        <w:rPr>
          <w:spacing w:val="-1"/>
        </w:rPr>
        <w:t xml:space="preserve"> </w:t>
      </w:r>
      <w:r>
        <w:t>permeated Skelton’s trial.”</w:t>
      </w:r>
    </w:p>
    <w:p w14:paraId="1C09C09B" w14:textId="77777777" w:rsidR="00E47A5B" w:rsidRDefault="00E47A5B">
      <w:pPr>
        <w:pStyle w:val="BodyText"/>
        <w:spacing w:before="4"/>
      </w:pPr>
    </w:p>
    <w:p w14:paraId="3D2EAB50" w14:textId="77777777" w:rsidR="00E47A5B" w:rsidRDefault="00DE532F">
      <w:pPr>
        <w:pStyle w:val="BodyText"/>
        <w:spacing w:before="1" w:line="247" w:lineRule="auto"/>
        <w:ind w:left="939" w:right="235"/>
        <w:jc w:val="both"/>
      </w:pPr>
      <w:r>
        <w:rPr>
          <w:b/>
          <w:i/>
          <w:spacing w:val="-1"/>
        </w:rPr>
        <w:t>State</w:t>
      </w:r>
      <w:r>
        <w:rPr>
          <w:b/>
          <w:i/>
          <w:spacing w:val="-4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Thompson</w:t>
      </w:r>
      <w:r>
        <w:rPr>
          <w:b/>
          <w:spacing w:val="-1"/>
        </w:rPr>
        <w:t>,</w:t>
      </w:r>
      <w:r>
        <w:rPr>
          <w:b/>
          <w:spacing w:val="9"/>
        </w:rPr>
        <w:t xml:space="preserve"> </w:t>
      </w:r>
      <w:r>
        <w:rPr>
          <w:b/>
          <w:spacing w:val="-1"/>
        </w:rPr>
        <w:t>318</w:t>
      </w:r>
      <w:r>
        <w:rPr>
          <w:b/>
          <w:spacing w:val="-10"/>
        </w:rPr>
        <w:t xml:space="preserve"> </w:t>
      </w:r>
      <w:r>
        <w:rPr>
          <w:b/>
        </w:rPr>
        <w:t>P.3d</w:t>
      </w:r>
      <w:r>
        <w:rPr>
          <w:b/>
          <w:spacing w:val="-9"/>
        </w:rPr>
        <w:t xml:space="preserve"> </w:t>
      </w:r>
      <w:r>
        <w:rPr>
          <w:b/>
        </w:rPr>
        <w:t>1221</w:t>
      </w:r>
      <w:r>
        <w:rPr>
          <w:b/>
          <w:spacing w:val="-10"/>
        </w:rPr>
        <w:t xml:space="preserve"> </w:t>
      </w:r>
      <w:r>
        <w:rPr>
          <w:b/>
        </w:rPr>
        <w:t>(Utah</w:t>
      </w:r>
      <w:r>
        <w:rPr>
          <w:b/>
          <w:spacing w:val="-12"/>
        </w:rPr>
        <w:t xml:space="preserve"> </w:t>
      </w:r>
      <w:r>
        <w:rPr>
          <w:b/>
        </w:rPr>
        <w:t>Ct.</w:t>
      </w:r>
      <w:r>
        <w:rPr>
          <w:b/>
          <w:spacing w:val="-9"/>
        </w:rPr>
        <w:t xml:space="preserve"> </w:t>
      </w:r>
      <w:r>
        <w:rPr>
          <w:b/>
        </w:rPr>
        <w:t>App.</w:t>
      </w:r>
      <w:r>
        <w:rPr>
          <w:b/>
          <w:spacing w:val="-12"/>
        </w:rPr>
        <w:t xml:space="preserve"> </w:t>
      </w:r>
      <w:r>
        <w:rPr>
          <w:b/>
        </w:rPr>
        <w:t>2014)</w:t>
      </w:r>
      <w:r>
        <w:t>.</w:t>
      </w:r>
      <w:r>
        <w:rPr>
          <w:spacing w:val="38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ineffective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forcible</w:t>
      </w:r>
      <w:r>
        <w:rPr>
          <w:spacing w:val="-11"/>
        </w:rPr>
        <w:t xml:space="preserve"> </w:t>
      </w:r>
      <w:r>
        <w:t>sodomy</w:t>
      </w:r>
      <w:r>
        <w:rPr>
          <w:spacing w:val="-57"/>
        </w:rPr>
        <w:t xml:space="preserve"> </w:t>
      </w:r>
      <w:r>
        <w:rPr>
          <w:spacing w:val="-1"/>
        </w:rPr>
        <w:t>case</w:t>
      </w:r>
      <w:r>
        <w:rPr>
          <w:spacing w:val="-18"/>
        </w:rPr>
        <w:t xml:space="preserve"> </w:t>
      </w:r>
      <w:r>
        <w:rPr>
          <w:spacing w:val="-1"/>
        </w:rPr>
        <w:t>for</w:t>
      </w:r>
      <w:r>
        <w:rPr>
          <w:spacing w:val="-16"/>
        </w:rPr>
        <w:t xml:space="preserve"> </w:t>
      </w:r>
      <w:r>
        <w:rPr>
          <w:spacing w:val="-1"/>
        </w:rPr>
        <w:t>failing</w:t>
      </w:r>
      <w:r>
        <w:rPr>
          <w:spacing w:val="-19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object</w:t>
      </w:r>
      <w:r>
        <w:rPr>
          <w:spacing w:val="-19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state’s</w:t>
      </w:r>
      <w:r>
        <w:rPr>
          <w:spacing w:val="-15"/>
        </w:rPr>
        <w:t xml:space="preserve"> </w:t>
      </w:r>
      <w:r>
        <w:t>“expert”</w:t>
      </w:r>
      <w:r>
        <w:rPr>
          <w:spacing w:val="-15"/>
        </w:rPr>
        <w:t xml:space="preserve"> </w:t>
      </w:r>
      <w:r>
        <w:t>rebuttal</w:t>
      </w:r>
      <w:r>
        <w:rPr>
          <w:spacing w:val="-14"/>
        </w:rPr>
        <w:t xml:space="preserve"> </w:t>
      </w:r>
      <w:r>
        <w:t>witness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state’s</w:t>
      </w:r>
      <w:r>
        <w:rPr>
          <w:spacing w:val="-17"/>
        </w:rPr>
        <w:t xml:space="preserve"> </w:t>
      </w:r>
      <w:r>
        <w:t>improper</w:t>
      </w:r>
      <w:r>
        <w:rPr>
          <w:spacing w:val="-15"/>
        </w:rPr>
        <w:t xml:space="preserve"> </w:t>
      </w:r>
      <w:r>
        <w:t>closing</w:t>
      </w:r>
      <w:r>
        <w:rPr>
          <w:spacing w:val="-17"/>
        </w:rPr>
        <w:t xml:space="preserve"> </w:t>
      </w:r>
      <w:r>
        <w:t>arguments.</w:t>
      </w:r>
      <w:r>
        <w:rPr>
          <w:spacing w:val="-5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defendant,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“long-haul</w:t>
      </w:r>
      <w:r>
        <w:rPr>
          <w:spacing w:val="-3"/>
        </w:rPr>
        <w:t xml:space="preserve"> </w:t>
      </w:r>
      <w:r>
        <w:t>truck</w:t>
      </w:r>
      <w:r>
        <w:rPr>
          <w:spacing w:val="-3"/>
        </w:rPr>
        <w:t xml:space="preserve"> </w:t>
      </w:r>
      <w:r>
        <w:t>driver”</w:t>
      </w:r>
      <w:r>
        <w:rPr>
          <w:spacing w:val="-3"/>
        </w:rPr>
        <w:t xml:space="preserve"> </w:t>
      </w:r>
      <w:r>
        <w:t>from Wisconsin</w:t>
      </w:r>
      <w:r>
        <w:rPr>
          <w:spacing w:val="-3"/>
        </w:rPr>
        <w:t xml:space="preserve"> </w:t>
      </w:r>
      <w:r>
        <w:t>was charged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forcible</w:t>
      </w:r>
      <w:r>
        <w:rPr>
          <w:spacing w:val="-3"/>
        </w:rPr>
        <w:t xml:space="preserve"> </w:t>
      </w:r>
      <w:r>
        <w:t>sodomy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16-year</w:t>
      </w:r>
      <w:r>
        <w:rPr>
          <w:spacing w:val="-15"/>
        </w:rPr>
        <w:t xml:space="preserve"> </w:t>
      </w:r>
      <w:r>
        <w:t>old</w:t>
      </w:r>
      <w:r>
        <w:rPr>
          <w:spacing w:val="-12"/>
        </w:rPr>
        <w:t xml:space="preserve"> </w:t>
      </w:r>
      <w:r>
        <w:t>girl.</w:t>
      </w:r>
      <w:r>
        <w:rPr>
          <w:spacing w:val="3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alleged</w:t>
      </w:r>
      <w:r>
        <w:rPr>
          <w:spacing w:val="-10"/>
        </w:rPr>
        <w:t xml:space="preserve"> </w:t>
      </w:r>
      <w:r>
        <w:t>victim</w:t>
      </w:r>
      <w:r>
        <w:rPr>
          <w:spacing w:val="-9"/>
        </w:rPr>
        <w:t xml:space="preserve"> </w:t>
      </w:r>
      <w:r>
        <w:t>testified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friend</w:t>
      </w:r>
      <w:r>
        <w:rPr>
          <w:spacing w:val="-12"/>
        </w:rPr>
        <w:t xml:space="preserve"> </w:t>
      </w:r>
      <w:r>
        <w:t>spent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night</w:t>
      </w:r>
      <w:r>
        <w:rPr>
          <w:spacing w:val="-12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her</w:t>
      </w:r>
    </w:p>
    <w:p w14:paraId="426EEDF6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4ABBE4D" w14:textId="77777777" w:rsidR="00E47A5B" w:rsidRDefault="00E47A5B">
      <w:pPr>
        <w:pStyle w:val="BodyText"/>
        <w:spacing w:before="3"/>
        <w:rPr>
          <w:sz w:val="12"/>
        </w:rPr>
      </w:pPr>
    </w:p>
    <w:p w14:paraId="3BB051D6" w14:textId="77777777" w:rsidR="00E47A5B" w:rsidRDefault="00DE532F">
      <w:pPr>
        <w:pStyle w:val="BodyText"/>
        <w:spacing w:before="90" w:line="247" w:lineRule="auto"/>
        <w:ind w:left="939" w:right="239"/>
        <w:jc w:val="both"/>
      </w:pPr>
      <w:r>
        <w:rPr>
          <w:spacing w:val="-1"/>
        </w:rPr>
        <w:t>house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defendant</w:t>
      </w:r>
      <w:r>
        <w:rPr>
          <w:spacing w:val="-11"/>
        </w:rPr>
        <w:t xml:space="preserve"> </w:t>
      </w:r>
      <w:r>
        <w:t>sexually</w:t>
      </w:r>
      <w:r>
        <w:rPr>
          <w:spacing w:val="-17"/>
        </w:rPr>
        <w:t xml:space="preserve"> </w:t>
      </w:r>
      <w:r>
        <w:t>assaulted</w:t>
      </w:r>
      <w:r>
        <w:rPr>
          <w:spacing w:val="-13"/>
        </w:rPr>
        <w:t xml:space="preserve"> </w:t>
      </w:r>
      <w:r>
        <w:t>her</w:t>
      </w:r>
      <w:r>
        <w:rPr>
          <w:spacing w:val="-13"/>
        </w:rPr>
        <w:t xml:space="preserve"> </w:t>
      </w:r>
      <w:r>
        <w:t>between</w:t>
      </w:r>
      <w:r>
        <w:rPr>
          <w:spacing w:val="-15"/>
        </w:rPr>
        <w:t xml:space="preserve"> </w:t>
      </w:r>
      <w:r>
        <w:t>9:00-9:30</w:t>
      </w:r>
      <w:r>
        <w:rPr>
          <w:spacing w:val="-9"/>
        </w:rPr>
        <w:t xml:space="preserve"> </w:t>
      </w:r>
      <w:r>
        <w:t>a.m.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following</w:t>
      </w:r>
      <w:r>
        <w:rPr>
          <w:spacing w:val="-12"/>
        </w:rPr>
        <w:t xml:space="preserve"> </w:t>
      </w:r>
      <w:r>
        <w:t>morning.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incident</w:t>
      </w:r>
      <w:r>
        <w:rPr>
          <w:spacing w:val="-19"/>
        </w:rPr>
        <w:t xml:space="preserve"> </w:t>
      </w:r>
      <w:r>
        <w:rPr>
          <w:spacing w:val="-1"/>
        </w:rPr>
        <w:t>allegedly</w:t>
      </w:r>
      <w:r>
        <w:rPr>
          <w:spacing w:val="-29"/>
        </w:rPr>
        <w:t xml:space="preserve"> </w:t>
      </w:r>
      <w:r>
        <w:rPr>
          <w:spacing w:val="-1"/>
        </w:rPr>
        <w:t>occurred</w:t>
      </w:r>
      <w:r>
        <w:rPr>
          <w:spacing w:val="-25"/>
        </w:rPr>
        <w:t xml:space="preserve"> </w:t>
      </w:r>
      <w:r>
        <w:rPr>
          <w:spacing w:val="-1"/>
        </w:rPr>
        <w:t>six</w:t>
      </w:r>
      <w:r>
        <w:rPr>
          <w:spacing w:val="-20"/>
        </w:rPr>
        <w:t xml:space="preserve"> </w:t>
      </w:r>
      <w:r>
        <w:rPr>
          <w:spacing w:val="-1"/>
        </w:rPr>
        <w:t>years</w:t>
      </w:r>
      <w:r>
        <w:rPr>
          <w:spacing w:val="-24"/>
        </w:rPr>
        <w:t xml:space="preserve"> </w:t>
      </w:r>
      <w:r>
        <w:t>before</w:t>
      </w:r>
      <w:r>
        <w:rPr>
          <w:spacing w:val="-25"/>
        </w:rPr>
        <w:t xml:space="preserve"> </w:t>
      </w:r>
      <w:r>
        <w:t>trial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not</w:t>
      </w:r>
      <w:r>
        <w:rPr>
          <w:spacing w:val="-22"/>
        </w:rPr>
        <w:t xml:space="preserve"> </w:t>
      </w:r>
      <w:r>
        <w:t>reported</w:t>
      </w:r>
      <w:r>
        <w:rPr>
          <w:spacing w:val="-22"/>
        </w:rPr>
        <w:t xml:space="preserve"> </w:t>
      </w:r>
      <w:r>
        <w:t>until</w:t>
      </w:r>
      <w:r>
        <w:rPr>
          <w:spacing w:val="-19"/>
        </w:rPr>
        <w:t xml:space="preserve"> </w:t>
      </w:r>
      <w:r>
        <w:t>18</w:t>
      </w:r>
      <w:r>
        <w:rPr>
          <w:spacing w:val="-20"/>
        </w:rPr>
        <w:t xml:space="preserve"> </w:t>
      </w:r>
      <w:r>
        <w:t>months</w:t>
      </w:r>
      <w:r>
        <w:rPr>
          <w:spacing w:val="-19"/>
        </w:rPr>
        <w:t xml:space="preserve"> </w:t>
      </w:r>
      <w:r>
        <w:t>later.</w:t>
      </w:r>
      <w:r>
        <w:rPr>
          <w:spacing w:val="19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alleged</w:t>
      </w:r>
      <w:r>
        <w:rPr>
          <w:spacing w:val="-12"/>
        </w:rPr>
        <w:t xml:space="preserve"> </w:t>
      </w:r>
      <w:r>
        <w:rPr>
          <w:spacing w:val="-1"/>
        </w:rPr>
        <w:t>victim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only</w:t>
      </w:r>
      <w:r>
        <w:rPr>
          <w:spacing w:val="-20"/>
        </w:rPr>
        <w:t xml:space="preserve"> </w:t>
      </w:r>
      <w:r>
        <w:t>witness</w:t>
      </w:r>
      <w:r>
        <w:rPr>
          <w:spacing w:val="-12"/>
        </w:rPr>
        <w:t xml:space="preserve"> </w:t>
      </w:r>
      <w:r>
        <w:t>called</w:t>
      </w:r>
      <w:r>
        <w:rPr>
          <w:spacing w:val="-15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state’s</w:t>
      </w:r>
      <w:r>
        <w:rPr>
          <w:spacing w:val="-12"/>
        </w:rPr>
        <w:t xml:space="preserve"> </w:t>
      </w:r>
      <w:r>
        <w:t>case-in-chief.</w:t>
      </w:r>
      <w:r>
        <w:rPr>
          <w:spacing w:val="3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friend</w:t>
      </w:r>
      <w:r>
        <w:rPr>
          <w:spacing w:val="-57"/>
        </w:rPr>
        <w:t xml:space="preserve"> </w:t>
      </w:r>
      <w:r>
        <w:t>testified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assault</w:t>
      </w:r>
      <w:r>
        <w:rPr>
          <w:spacing w:val="-4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occurred</w:t>
      </w:r>
      <w:r>
        <w:rPr>
          <w:spacing w:val="-10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road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Las Vegas</w:t>
      </w:r>
      <w:r>
        <w:rPr>
          <w:spacing w:val="-2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9:00</w:t>
      </w:r>
    </w:p>
    <w:p w14:paraId="76404B9E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t>a.m.</w:t>
      </w:r>
      <w:r>
        <w:rPr>
          <w:spacing w:val="1"/>
        </w:rPr>
        <w:t xml:space="preserve"> </w:t>
      </w:r>
      <w:r>
        <w:t>Defense counsel sought admission of the defendant’s “commercial truck driver’s logs” to</w:t>
      </w:r>
      <w:r>
        <w:rPr>
          <w:spacing w:val="1"/>
        </w:rPr>
        <w:t xml:space="preserve"> </w:t>
      </w:r>
      <w:r>
        <w:t>corroborate this testimony.</w:t>
      </w:r>
      <w:r>
        <w:rPr>
          <w:spacing w:val="1"/>
        </w:rPr>
        <w:t xml:space="preserve"> </w:t>
      </w:r>
      <w:r>
        <w:t>The state opposed admission on the ground of late disclosure.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court</w:t>
      </w:r>
      <w:r>
        <w:rPr>
          <w:spacing w:val="-17"/>
        </w:rPr>
        <w:t xml:space="preserve"> </w:t>
      </w:r>
      <w:r>
        <w:rPr>
          <w:spacing w:val="-1"/>
        </w:rPr>
        <w:t>admitted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log’s</w:t>
      </w:r>
      <w:r>
        <w:rPr>
          <w:spacing w:val="-15"/>
        </w:rPr>
        <w:t xml:space="preserve"> </w:t>
      </w:r>
      <w:r>
        <w:rPr>
          <w:spacing w:val="-1"/>
        </w:rPr>
        <w:t>but</w:t>
      </w:r>
      <w:r>
        <w:rPr>
          <w:spacing w:val="-14"/>
        </w:rPr>
        <w:t xml:space="preserve"> </w:t>
      </w:r>
      <w:r>
        <w:t>allowed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lunch</w:t>
      </w:r>
      <w:r>
        <w:rPr>
          <w:spacing w:val="-14"/>
        </w:rPr>
        <w:t xml:space="preserve"> </w:t>
      </w:r>
      <w:r>
        <w:t>break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locate</w:t>
      </w:r>
      <w:r>
        <w:rPr>
          <w:spacing w:val="-21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r</w:t>
      </w:r>
      <w:r>
        <w:t>ebuttal</w:t>
      </w:r>
      <w:r>
        <w:rPr>
          <w:spacing w:val="-19"/>
        </w:rPr>
        <w:t xml:space="preserve"> </w:t>
      </w:r>
      <w:r>
        <w:t>witness.</w:t>
      </w:r>
      <w:r>
        <w:rPr>
          <w:spacing w:val="2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rebuttal</w:t>
      </w:r>
      <w:r>
        <w:rPr>
          <w:spacing w:val="-57"/>
        </w:rPr>
        <w:t xml:space="preserve"> </w:t>
      </w:r>
      <w:r>
        <w:rPr>
          <w:spacing w:val="-1"/>
        </w:rPr>
        <w:t>witness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“transportation</w:t>
      </w:r>
      <w:r>
        <w:rPr>
          <w:spacing w:val="-8"/>
        </w:rPr>
        <w:t xml:space="preserve"> </w:t>
      </w:r>
      <w:r>
        <w:rPr>
          <w:spacing w:val="-1"/>
        </w:rPr>
        <w:t>specialist”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Utah</w:t>
      </w:r>
      <w:r>
        <w:rPr>
          <w:spacing w:val="-8"/>
        </w:rPr>
        <w:t xml:space="preserve"> </w:t>
      </w:r>
      <w:r>
        <w:t>Highway</w:t>
      </w:r>
      <w:r>
        <w:rPr>
          <w:spacing w:val="-17"/>
        </w:rPr>
        <w:t xml:space="preserve"> </w:t>
      </w:r>
      <w:r>
        <w:t>Patrol.</w:t>
      </w:r>
      <w:r>
        <w:rPr>
          <w:spacing w:val="4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testimony,</w:t>
      </w:r>
      <w:r>
        <w:rPr>
          <w:spacing w:val="-8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relied</w:t>
      </w:r>
      <w:r>
        <w:rPr>
          <w:spacing w:val="-5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“a</w:t>
      </w:r>
      <w:r>
        <w:rPr>
          <w:spacing w:val="-8"/>
        </w:rPr>
        <w:t xml:space="preserve"> </w:t>
      </w:r>
      <w:r>
        <w:t>computer</w:t>
      </w:r>
      <w:r>
        <w:rPr>
          <w:spacing w:val="-8"/>
        </w:rPr>
        <w:t xml:space="preserve"> </w:t>
      </w:r>
      <w:r>
        <w:t>software</w:t>
      </w:r>
      <w:r>
        <w:rPr>
          <w:spacing w:val="-8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called</w:t>
      </w:r>
      <w:r>
        <w:rPr>
          <w:spacing w:val="-7"/>
        </w:rPr>
        <w:t xml:space="preserve"> </w:t>
      </w:r>
      <w:r>
        <w:t>PC*Miler,</w:t>
      </w:r>
      <w:r>
        <w:rPr>
          <w:spacing w:val="-7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uses</w:t>
      </w:r>
      <w:r>
        <w:rPr>
          <w:spacing w:val="-6"/>
        </w:rPr>
        <w:t xml:space="preserve"> </w:t>
      </w:r>
      <w:r>
        <w:t>trucking</w:t>
      </w:r>
      <w:r>
        <w:rPr>
          <w:spacing w:val="-10"/>
        </w:rPr>
        <w:t xml:space="preserve"> </w:t>
      </w:r>
      <w:r>
        <w:t>routes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speed</w:t>
      </w:r>
      <w:r>
        <w:rPr>
          <w:spacing w:val="-7"/>
        </w:rPr>
        <w:t xml:space="preserve"> </w:t>
      </w:r>
      <w:r>
        <w:t>limits</w:t>
      </w:r>
      <w:r>
        <w:rPr>
          <w:spacing w:val="-5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estimate travel times.” He presented a report generated by this program and testified, on the basis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report,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defendant’s</w:t>
      </w:r>
      <w:r>
        <w:rPr>
          <w:spacing w:val="-7"/>
        </w:rPr>
        <w:t xml:space="preserve"> </w:t>
      </w:r>
      <w:r>
        <w:t>testimony</w:t>
      </w:r>
      <w:r>
        <w:rPr>
          <w:spacing w:val="-1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necessary</w:t>
      </w:r>
      <w:r>
        <w:rPr>
          <w:spacing w:val="-1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specific</w:t>
      </w:r>
      <w:r>
        <w:rPr>
          <w:spacing w:val="-6"/>
        </w:rPr>
        <w:t xml:space="preserve"> </w:t>
      </w:r>
      <w:r>
        <w:t>trip</w:t>
      </w:r>
      <w:r>
        <w:rPr>
          <w:spacing w:val="-5"/>
        </w:rPr>
        <w:t xml:space="preserve"> </w:t>
      </w:r>
      <w:r>
        <w:t>“could</w:t>
      </w:r>
      <w:r>
        <w:rPr>
          <w:spacing w:val="-8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be accurate” and that the defendant “cooked the books.”</w:t>
      </w:r>
      <w:r>
        <w:rPr>
          <w:spacing w:val="1"/>
        </w:rPr>
        <w:t xml:space="preserve"> </w:t>
      </w:r>
      <w:r>
        <w:t>Trial counsel’s conduct was deficient in</w:t>
      </w:r>
      <w:r>
        <w:rPr>
          <w:spacing w:val="-57"/>
        </w:rPr>
        <w:t xml:space="preserve"> </w:t>
      </w:r>
      <w:r>
        <w:t>failing to inquire about the “expert’s) qualifications or his involvement in the preparation of the</w:t>
      </w:r>
      <w:r>
        <w:rPr>
          <w:spacing w:val="1"/>
        </w:rPr>
        <w:t xml:space="preserve"> </w:t>
      </w:r>
      <w:r>
        <w:t>report.</w:t>
      </w:r>
      <w:r>
        <w:rPr>
          <w:spacing w:val="1"/>
        </w:rPr>
        <w:t xml:space="preserve"> </w:t>
      </w:r>
      <w:r>
        <w:t>Only a single question was asked by the state on th</w:t>
      </w:r>
      <w:r>
        <w:t>is topic: “What does the program do?”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defense</w:t>
      </w:r>
      <w:r>
        <w:rPr>
          <w:spacing w:val="-13"/>
        </w:rPr>
        <w:t xml:space="preserve"> </w:t>
      </w:r>
      <w:r>
        <w:rPr>
          <w:spacing w:val="-1"/>
        </w:rPr>
        <w:t>presented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post-conviction</w:t>
      </w:r>
      <w:r>
        <w:rPr>
          <w:spacing w:val="-7"/>
        </w:rPr>
        <w:t xml:space="preserve"> </w:t>
      </w:r>
      <w:r>
        <w:t>testimony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senior</w:t>
      </w:r>
      <w:r>
        <w:rPr>
          <w:spacing w:val="-11"/>
        </w:rPr>
        <w:t xml:space="preserve"> </w:t>
      </w:r>
      <w:r>
        <w:t>vice</w:t>
      </w:r>
      <w:r>
        <w:rPr>
          <w:spacing w:val="-12"/>
        </w:rPr>
        <w:t xml:space="preserve"> </w:t>
      </w:r>
      <w:r>
        <w:t>president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company</w:t>
      </w:r>
      <w:r>
        <w:rPr>
          <w:spacing w:val="-15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developed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software.</w:t>
      </w:r>
      <w:r>
        <w:rPr>
          <w:spacing w:val="43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testimony</w:t>
      </w:r>
      <w:r>
        <w:rPr>
          <w:spacing w:val="-14"/>
        </w:rPr>
        <w:t xml:space="preserve"> </w:t>
      </w:r>
      <w:r>
        <w:t>revealed</w:t>
      </w:r>
      <w:r>
        <w:rPr>
          <w:spacing w:val="-14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expert</w:t>
      </w:r>
      <w:r>
        <w:rPr>
          <w:spacing w:val="-8"/>
        </w:rPr>
        <w:t xml:space="preserve"> </w:t>
      </w:r>
      <w:r>
        <w:t>relied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out-dated</w:t>
      </w:r>
      <w:r>
        <w:rPr>
          <w:spacing w:val="-11"/>
        </w:rPr>
        <w:t xml:space="preserve"> </w:t>
      </w:r>
      <w:r>
        <w:t>version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software</w:t>
      </w:r>
      <w:r>
        <w:rPr>
          <w:spacing w:val="-23"/>
        </w:rPr>
        <w:t xml:space="preserve"> </w:t>
      </w:r>
      <w:r>
        <w:rPr>
          <w:spacing w:val="-1"/>
        </w:rPr>
        <w:t>and</w:t>
      </w:r>
      <w:r>
        <w:rPr>
          <w:spacing w:val="-22"/>
        </w:rPr>
        <w:t xml:space="preserve"> </w:t>
      </w:r>
      <w:r>
        <w:rPr>
          <w:spacing w:val="-1"/>
        </w:rPr>
        <w:t>“default</w:t>
      </w:r>
      <w:r>
        <w:rPr>
          <w:spacing w:val="-23"/>
        </w:rPr>
        <w:t xml:space="preserve"> </w:t>
      </w:r>
      <w:r>
        <w:t>settings”</w:t>
      </w:r>
      <w:r>
        <w:rPr>
          <w:spacing w:val="-23"/>
        </w:rPr>
        <w:t xml:space="preserve"> </w:t>
      </w:r>
      <w:r>
        <w:t>rather</w:t>
      </w:r>
      <w:r>
        <w:rPr>
          <w:spacing w:val="-23"/>
        </w:rPr>
        <w:t xml:space="preserve"> </w:t>
      </w:r>
      <w:r>
        <w:t>than</w:t>
      </w:r>
      <w:r>
        <w:rPr>
          <w:spacing w:val="-20"/>
        </w:rPr>
        <w:t xml:space="preserve"> </w:t>
      </w:r>
      <w:r>
        <w:t>“using</w:t>
      </w:r>
      <w:r>
        <w:rPr>
          <w:spacing w:val="-22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actual</w:t>
      </w:r>
      <w:r>
        <w:rPr>
          <w:spacing w:val="-22"/>
        </w:rPr>
        <w:t xml:space="preserve"> </w:t>
      </w:r>
      <w:r>
        <w:t>speed</w:t>
      </w:r>
      <w:r>
        <w:rPr>
          <w:spacing w:val="-22"/>
        </w:rPr>
        <w:t xml:space="preserve"> </w:t>
      </w:r>
      <w:r>
        <w:t>limits.”</w:t>
      </w:r>
      <w:r>
        <w:rPr>
          <w:spacing w:val="21"/>
        </w:rPr>
        <w:t xml:space="preserve"> </w:t>
      </w:r>
      <w:r>
        <w:t>Even</w:t>
      </w:r>
      <w:r>
        <w:rPr>
          <w:spacing w:val="-20"/>
        </w:rPr>
        <w:t xml:space="preserve"> </w:t>
      </w:r>
      <w:r>
        <w:t>using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out-</w:t>
      </w:r>
      <w:r>
        <w:rPr>
          <w:spacing w:val="-57"/>
        </w:rPr>
        <w:t xml:space="preserve"> </w:t>
      </w:r>
      <w:r>
        <w:rPr>
          <w:spacing w:val="-1"/>
        </w:rPr>
        <w:t>dated</w:t>
      </w:r>
      <w:r>
        <w:rPr>
          <w:spacing w:val="-10"/>
        </w:rPr>
        <w:t xml:space="preserve"> </w:t>
      </w:r>
      <w:r>
        <w:rPr>
          <w:spacing w:val="-1"/>
        </w:rPr>
        <w:t>version</w:t>
      </w:r>
      <w:r>
        <w:rPr>
          <w:spacing w:val="-10"/>
        </w:rPr>
        <w:t xml:space="preserve"> </w:t>
      </w:r>
      <w:r>
        <w:rPr>
          <w:spacing w:val="-1"/>
        </w:rPr>
        <w:t>used</w:t>
      </w:r>
      <w:r>
        <w:rPr>
          <w:spacing w:val="-10"/>
        </w:rPr>
        <w:t xml:space="preserve"> </w:t>
      </w:r>
      <w:r>
        <w:rPr>
          <w:spacing w:val="-1"/>
        </w:rPr>
        <w:t>by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state</w:t>
      </w:r>
      <w:r>
        <w:rPr>
          <w:spacing w:val="-9"/>
        </w:rPr>
        <w:t xml:space="preserve"> </w:t>
      </w:r>
      <w:r>
        <w:t>expert,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only</w:t>
      </w:r>
      <w:r>
        <w:rPr>
          <w:spacing w:val="-14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could</w:t>
      </w:r>
      <w:r>
        <w:rPr>
          <w:spacing w:val="-8"/>
        </w:rPr>
        <w:t xml:space="preserve"> </w:t>
      </w:r>
      <w:r>
        <w:t>approximate</w:t>
      </w:r>
      <w:r>
        <w:rPr>
          <w:spacing w:val="-1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numbers</w:t>
      </w:r>
      <w:r>
        <w:rPr>
          <w:spacing w:val="-7"/>
        </w:rPr>
        <w:t xml:space="preserve"> </w:t>
      </w:r>
      <w:r>
        <w:t>relied</w:t>
      </w:r>
      <w:r>
        <w:rPr>
          <w:spacing w:val="-10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state’s</w:t>
      </w:r>
      <w:r>
        <w:rPr>
          <w:spacing w:val="-12"/>
        </w:rPr>
        <w:t xml:space="preserve"> </w:t>
      </w:r>
      <w:r>
        <w:rPr>
          <w:spacing w:val="-1"/>
        </w:rPr>
        <w:t>expert</w:t>
      </w:r>
      <w:r>
        <w:rPr>
          <w:spacing w:val="-10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55-miles</w:t>
      </w:r>
      <w:r>
        <w:rPr>
          <w:spacing w:val="-10"/>
        </w:rPr>
        <w:t xml:space="preserve"> </w:t>
      </w:r>
      <w:r>
        <w:t>per</w:t>
      </w:r>
      <w:r>
        <w:rPr>
          <w:spacing w:val="-13"/>
        </w:rPr>
        <w:t xml:space="preserve"> </w:t>
      </w:r>
      <w:r>
        <w:t>hour</w:t>
      </w:r>
      <w:r>
        <w:rPr>
          <w:spacing w:val="-10"/>
        </w:rPr>
        <w:t xml:space="preserve"> </w:t>
      </w:r>
      <w:r>
        <w:t>speed</w:t>
      </w:r>
      <w:r>
        <w:rPr>
          <w:spacing w:val="-15"/>
        </w:rPr>
        <w:t xml:space="preserve"> </w:t>
      </w:r>
      <w:r>
        <w:t>limit</w:t>
      </w:r>
      <w:r>
        <w:rPr>
          <w:spacing w:val="-12"/>
        </w:rPr>
        <w:t xml:space="preserve"> </w:t>
      </w:r>
      <w:r>
        <w:t>rather</w:t>
      </w:r>
      <w:r>
        <w:rPr>
          <w:spacing w:val="-16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actual</w:t>
      </w:r>
      <w:r>
        <w:rPr>
          <w:spacing w:val="-14"/>
        </w:rPr>
        <w:t xml:space="preserve"> </w:t>
      </w:r>
      <w:r>
        <w:t>speed</w:t>
      </w:r>
      <w:r>
        <w:rPr>
          <w:spacing w:val="-11"/>
        </w:rPr>
        <w:t xml:space="preserve"> </w:t>
      </w:r>
      <w:r>
        <w:t>limit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75-</w:t>
      </w:r>
      <w:r>
        <w:rPr>
          <w:spacing w:val="-57"/>
        </w:rPr>
        <w:t xml:space="preserve"> </w:t>
      </w:r>
      <w:r>
        <w:t>miles per hour.</w:t>
      </w:r>
      <w:r>
        <w:rPr>
          <w:spacing w:val="1"/>
        </w:rPr>
        <w:t xml:space="preserve"> </w:t>
      </w:r>
      <w:r>
        <w:t>Using the correct speed limit on the correct software or the out-dated version, the</w:t>
      </w:r>
      <w:r>
        <w:rPr>
          <w:spacing w:val="-57"/>
        </w:rPr>
        <w:t xml:space="preserve"> </w:t>
      </w:r>
      <w:r>
        <w:t>time required for the trip was consistent the time range logged by the defendant.</w:t>
      </w:r>
      <w:r>
        <w:rPr>
          <w:spacing w:val="1"/>
        </w:rPr>
        <w:t xml:space="preserve"> </w:t>
      </w:r>
      <w:r>
        <w:t>Likewise, the</w:t>
      </w:r>
      <w:r>
        <w:rPr>
          <w:spacing w:val="1"/>
        </w:rPr>
        <w:t xml:space="preserve"> </w:t>
      </w:r>
      <w:r>
        <w:rPr>
          <w:spacing w:val="-1"/>
        </w:rPr>
        <w:t>state’s</w:t>
      </w:r>
      <w:r>
        <w:rPr>
          <w:spacing w:val="-17"/>
        </w:rPr>
        <w:t xml:space="preserve"> </w:t>
      </w:r>
      <w:r>
        <w:rPr>
          <w:spacing w:val="-1"/>
        </w:rPr>
        <w:t>expert</w:t>
      </w:r>
      <w:r>
        <w:rPr>
          <w:spacing w:val="-14"/>
        </w:rPr>
        <w:t xml:space="preserve"> </w:t>
      </w:r>
      <w:r>
        <w:rPr>
          <w:spacing w:val="-1"/>
        </w:rPr>
        <w:t>con</w:t>
      </w:r>
      <w:r>
        <w:rPr>
          <w:spacing w:val="-1"/>
        </w:rPr>
        <w:t>ceded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his</w:t>
      </w:r>
      <w:r>
        <w:rPr>
          <w:spacing w:val="-15"/>
        </w:rPr>
        <w:t xml:space="preserve"> </w:t>
      </w:r>
      <w:r>
        <w:t>post-conviction</w:t>
      </w:r>
      <w:r>
        <w:rPr>
          <w:spacing w:val="-15"/>
        </w:rPr>
        <w:t xml:space="preserve"> </w:t>
      </w:r>
      <w:r>
        <w:t>testimony</w:t>
      </w:r>
      <w:r>
        <w:rPr>
          <w:spacing w:val="-2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did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generate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report</w:t>
      </w:r>
      <w:r>
        <w:rPr>
          <w:spacing w:val="-14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relied</w:t>
      </w:r>
      <w:r>
        <w:rPr>
          <w:spacing w:val="-57"/>
        </w:rPr>
        <w:t xml:space="preserve"> </w:t>
      </w:r>
      <w:r>
        <w:t>on and was not present when it was generated.</w:t>
      </w:r>
      <w:r>
        <w:rPr>
          <w:spacing w:val="1"/>
        </w:rPr>
        <w:t xml:space="preserve"> </w:t>
      </w:r>
      <w:r>
        <w:t>Thus, the report itself was entirely inadmissible</w:t>
      </w:r>
      <w:r>
        <w:rPr>
          <w:spacing w:val="1"/>
        </w:rPr>
        <w:t xml:space="preserve"> </w:t>
      </w:r>
      <w:r>
        <w:rPr>
          <w:spacing w:val="-1"/>
        </w:rPr>
        <w:t xml:space="preserve">hearsay of the “declarant” </w:t>
      </w:r>
      <w:r>
        <w:t>who actually wrote the report. The trial court a</w:t>
      </w:r>
      <w:r>
        <w:t>lso found that the state’s</w:t>
      </w:r>
      <w:r>
        <w:rPr>
          <w:spacing w:val="-57"/>
        </w:rPr>
        <w:t xml:space="preserve"> </w:t>
      </w:r>
      <w:r>
        <w:t>“expert” did not have the qualifications necessary to testify as an expert using the software.</w:t>
      </w:r>
      <w:r>
        <w:rPr>
          <w:spacing w:val="1"/>
        </w:rPr>
        <w:t xml:space="preserve"> </w:t>
      </w:r>
      <w:r>
        <w:t>Trial</w:t>
      </w:r>
      <w:r>
        <w:rPr>
          <w:spacing w:val="-57"/>
        </w:rPr>
        <w:t xml:space="preserve"> </w:t>
      </w:r>
      <w:r>
        <w:rPr>
          <w:spacing w:val="-1"/>
        </w:rPr>
        <w:t>counsel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also</w:t>
      </w:r>
      <w:r>
        <w:rPr>
          <w:spacing w:val="-11"/>
        </w:rPr>
        <w:t xml:space="preserve"> </w:t>
      </w:r>
      <w:r>
        <w:rPr>
          <w:spacing w:val="-1"/>
        </w:rPr>
        <w:t>deficient</w:t>
      </w:r>
      <w:r>
        <w:rPr>
          <w:spacing w:val="-14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failing</w:t>
      </w:r>
      <w:r>
        <w:rPr>
          <w:spacing w:val="-17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object</w:t>
      </w:r>
      <w:r>
        <w:rPr>
          <w:spacing w:val="-1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following</w:t>
      </w:r>
      <w:r>
        <w:rPr>
          <w:spacing w:val="-16"/>
        </w:rPr>
        <w:t xml:space="preserve"> </w:t>
      </w:r>
      <w:r>
        <w:t>improper</w:t>
      </w:r>
      <w:r>
        <w:rPr>
          <w:spacing w:val="-18"/>
        </w:rPr>
        <w:t xml:space="preserve"> </w:t>
      </w:r>
      <w:r>
        <w:t>arguments</w:t>
      </w:r>
      <w:r>
        <w:rPr>
          <w:spacing w:val="-14"/>
        </w:rPr>
        <w:t xml:space="preserve"> </w:t>
      </w:r>
      <w:r>
        <w:t>by</w:t>
      </w:r>
      <w:r>
        <w:rPr>
          <w:spacing w:val="-2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state:</w:t>
      </w:r>
      <w:r>
        <w:rPr>
          <w:spacing w:val="-13"/>
        </w:rPr>
        <w:t xml:space="preserve"> </w:t>
      </w:r>
      <w:r>
        <w:t>(1)</w:t>
      </w:r>
      <w:r>
        <w:rPr>
          <w:spacing w:val="-1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prosecutor personally vouched for the “expert’s” credibility; (2) the prosecutor expressed his</w:t>
      </w:r>
      <w:r>
        <w:rPr>
          <w:spacing w:val="1"/>
        </w:rPr>
        <w:t xml:space="preserve"> </w:t>
      </w:r>
      <w:r>
        <w:t>personal opinion that the defendant’s friend was not credible; (3) the prosecutor expressed his</w:t>
      </w:r>
      <w:r>
        <w:rPr>
          <w:spacing w:val="1"/>
        </w:rPr>
        <w:t xml:space="preserve"> </w:t>
      </w:r>
      <w:r>
        <w:t>opinion that the defendant’s body language during his testimony i</w:t>
      </w:r>
      <w:r>
        <w:t>ndicated that he was dishonest</w:t>
      </w:r>
      <w:r>
        <w:rPr>
          <w:spacing w:val="1"/>
        </w:rPr>
        <w:t xml:space="preserve"> </w:t>
      </w:r>
      <w:r>
        <w:t>when there had been no evidence presented to support these arguments; and (4) the prosecutor</w:t>
      </w:r>
      <w:r>
        <w:rPr>
          <w:spacing w:val="1"/>
        </w:rPr>
        <w:t xml:space="preserve"> </w:t>
      </w:r>
      <w:r>
        <w:t>impermissibly appealed to the jurors’ passions and prejudices in arguing that “this is the kind of</w:t>
      </w:r>
      <w:r>
        <w:rPr>
          <w:spacing w:val="1"/>
        </w:rPr>
        <w:t xml:space="preserve"> </w:t>
      </w:r>
      <w:r>
        <w:t>crime that occurs very often” and</w:t>
      </w:r>
      <w:r>
        <w:t xml:space="preserve"> asking the jury to “send a message” with its verdict.</w:t>
      </w:r>
      <w:r>
        <w:rPr>
          <w:spacing w:val="1"/>
        </w:rPr>
        <w:t xml:space="preserve"> </w:t>
      </w:r>
      <w:r>
        <w:t>The court</w:t>
      </w:r>
      <w:r>
        <w:rPr>
          <w:spacing w:val="1"/>
        </w:rPr>
        <w:t xml:space="preserve"> </w:t>
      </w:r>
      <w:r>
        <w:t>could “conceive of no reasonable trial strategy” for not objecting to the argument about the</w:t>
      </w:r>
      <w:r>
        <w:rPr>
          <w:spacing w:val="1"/>
        </w:rPr>
        <w:t xml:space="preserve"> </w:t>
      </w:r>
      <w:r>
        <w:t>defendant’s body language or the other arguments when credibility of the defendant versus the</w:t>
      </w:r>
      <w:r>
        <w:rPr>
          <w:spacing w:val="1"/>
        </w:rPr>
        <w:t xml:space="preserve"> </w:t>
      </w:r>
      <w:r>
        <w:rPr>
          <w:spacing w:val="-1"/>
        </w:rPr>
        <w:t>alle</w:t>
      </w:r>
      <w:r>
        <w:rPr>
          <w:spacing w:val="-1"/>
        </w:rPr>
        <w:t>ged</w:t>
      </w:r>
      <w:r>
        <w:rPr>
          <w:spacing w:val="-20"/>
        </w:rPr>
        <w:t xml:space="preserve"> </w:t>
      </w:r>
      <w:r>
        <w:rPr>
          <w:spacing w:val="-1"/>
        </w:rPr>
        <w:t>victim</w:t>
      </w:r>
      <w:r>
        <w:rPr>
          <w:spacing w:val="-19"/>
        </w:rPr>
        <w:t xml:space="preserve"> </w:t>
      </w:r>
      <w:r>
        <w:rPr>
          <w:spacing w:val="-1"/>
        </w:rPr>
        <w:t>was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primary</w:t>
      </w:r>
      <w:r>
        <w:rPr>
          <w:spacing w:val="-32"/>
        </w:rPr>
        <w:t xml:space="preserve"> </w:t>
      </w:r>
      <w:r>
        <w:t>issue</w:t>
      </w:r>
      <w:r>
        <w:rPr>
          <w:spacing w:val="-22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case.</w:t>
      </w:r>
      <w:r>
        <w:rPr>
          <w:spacing w:val="14"/>
        </w:rPr>
        <w:t xml:space="preserve"> </w:t>
      </w:r>
      <w:r>
        <w:t>Prejudice</w:t>
      </w:r>
      <w:r>
        <w:rPr>
          <w:spacing w:val="-25"/>
        </w:rPr>
        <w:t xml:space="preserve"> </w:t>
      </w:r>
      <w:r>
        <w:t>was</w:t>
      </w:r>
      <w:r>
        <w:rPr>
          <w:spacing w:val="-21"/>
        </w:rPr>
        <w:t xml:space="preserve"> </w:t>
      </w:r>
      <w:r>
        <w:t>established</w:t>
      </w:r>
      <w:r>
        <w:rPr>
          <w:spacing w:val="-22"/>
        </w:rPr>
        <w:t xml:space="preserve"> </w:t>
      </w:r>
      <w:r>
        <w:t>based</w:t>
      </w:r>
      <w:r>
        <w:rPr>
          <w:spacing w:val="-25"/>
        </w:rPr>
        <w:t xml:space="preserve"> </w:t>
      </w:r>
      <w:r>
        <w:t>on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“cumulative</w:t>
      </w:r>
      <w:r>
        <w:rPr>
          <w:spacing w:val="-57"/>
        </w:rPr>
        <w:t xml:space="preserve"> </w:t>
      </w:r>
      <w:r>
        <w:t>harm.”</w:t>
      </w:r>
      <w:r>
        <w:rPr>
          <w:spacing w:val="1"/>
        </w:rPr>
        <w:t xml:space="preserve"> </w:t>
      </w:r>
      <w:r>
        <w:t>“[W]hile trial counsel’s impromptu cross-examination of [the state’s expert] was skillful,</w:t>
      </w:r>
      <w:r>
        <w:rPr>
          <w:spacing w:val="-57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substitute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8"/>
        </w:rPr>
        <w:t xml:space="preserve"> </w:t>
      </w:r>
      <w:r>
        <w:rPr>
          <w:spacing w:val="-1"/>
        </w:rPr>
        <w:t>preventing</w:t>
      </w:r>
      <w:r>
        <w:rPr>
          <w:spacing w:val="-20"/>
        </w:rPr>
        <w:t xml:space="preserve"> </w:t>
      </w:r>
      <w:r>
        <w:t>[the</w:t>
      </w:r>
      <w:r>
        <w:rPr>
          <w:spacing w:val="-18"/>
        </w:rPr>
        <w:t xml:space="preserve"> </w:t>
      </w:r>
      <w:r>
        <w:t>expert]</w:t>
      </w:r>
      <w:r>
        <w:rPr>
          <w:spacing w:val="-15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t>testifying</w:t>
      </w:r>
      <w:r>
        <w:rPr>
          <w:spacing w:val="-20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first</w:t>
      </w:r>
      <w:r>
        <w:rPr>
          <w:spacing w:val="-16"/>
        </w:rPr>
        <w:t xml:space="preserve"> </w:t>
      </w:r>
      <w:r>
        <w:t>instance.”</w:t>
      </w:r>
      <w:r>
        <w:rPr>
          <w:spacing w:val="25"/>
        </w:rPr>
        <w:t xml:space="preserve"> </w:t>
      </w:r>
      <w:r>
        <w:t>Likewise,</w:t>
      </w:r>
      <w:r>
        <w:rPr>
          <w:spacing w:val="-1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improper arguments mostly related to the credibility of witnesses, which was the primary issue in</w:t>
      </w:r>
      <w:r>
        <w:rPr>
          <w:spacing w:val="-5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case.</w:t>
      </w:r>
      <w:r>
        <w:rPr>
          <w:spacing w:val="4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court’s</w:t>
      </w:r>
      <w:r>
        <w:rPr>
          <w:spacing w:val="-7"/>
        </w:rPr>
        <w:t xml:space="preserve"> </w:t>
      </w:r>
      <w:r>
        <w:t>instructions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counsel’s</w:t>
      </w:r>
      <w:r>
        <w:rPr>
          <w:spacing w:val="-11"/>
        </w:rPr>
        <w:t xml:space="preserve"> </w:t>
      </w:r>
      <w:r>
        <w:t>statements</w:t>
      </w:r>
      <w:r>
        <w:rPr>
          <w:spacing w:val="-9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evidence</w:t>
      </w:r>
      <w:r>
        <w:rPr>
          <w:spacing w:val="-14"/>
        </w:rPr>
        <w:t xml:space="preserve"> </w:t>
      </w:r>
      <w:r>
        <w:t>did</w:t>
      </w:r>
      <w:r>
        <w:rPr>
          <w:spacing w:val="-10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cure</w:t>
      </w:r>
      <w:r>
        <w:rPr>
          <w:spacing w:val="-1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problem</w:t>
      </w:r>
      <w:r>
        <w:t>,</w:t>
      </w:r>
      <w:r>
        <w:rPr>
          <w:spacing w:val="-1"/>
        </w:rPr>
        <w:t xml:space="preserve"> </w:t>
      </w:r>
      <w:r>
        <w:t>especially</w:t>
      </w:r>
      <w:r>
        <w:rPr>
          <w:spacing w:val="-11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came</w:t>
      </w:r>
      <w:r>
        <w:rPr>
          <w:spacing w:val="1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improper arguments.</w:t>
      </w:r>
    </w:p>
    <w:p w14:paraId="1BA1D42D" w14:textId="77777777" w:rsidR="00E47A5B" w:rsidRDefault="00E47A5B">
      <w:pPr>
        <w:pStyle w:val="BodyText"/>
        <w:spacing w:before="10"/>
        <w:rPr>
          <w:sz w:val="23"/>
        </w:rPr>
      </w:pPr>
    </w:p>
    <w:p w14:paraId="2A558BDB" w14:textId="77777777" w:rsidR="00E47A5B" w:rsidRDefault="00DE532F">
      <w:pPr>
        <w:pStyle w:val="BodyText"/>
        <w:spacing w:line="247" w:lineRule="auto"/>
        <w:ind w:left="940" w:right="236"/>
        <w:jc w:val="both"/>
      </w:pPr>
      <w:r>
        <w:rPr>
          <w:b/>
          <w:i/>
        </w:rPr>
        <w:t>State v. Fedoruk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>339 P.3d 233 (Wash. Ct. App. 2014)</w:t>
      </w:r>
      <w:r>
        <w:t>.</w:t>
      </w:r>
      <w:r>
        <w:rPr>
          <w:spacing w:val="1"/>
        </w:rPr>
        <w:t xml:space="preserve"> </w:t>
      </w:r>
      <w:r>
        <w:t>Counsel in second-degree murder case</w:t>
      </w:r>
      <w:r>
        <w:rPr>
          <w:spacing w:val="-57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ineffective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failing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investigate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mental-health</w:t>
      </w:r>
      <w:r>
        <w:rPr>
          <w:spacing w:val="-2"/>
        </w:rPr>
        <w:t xml:space="preserve"> </w:t>
      </w:r>
      <w:r>
        <w:t>defense.</w:t>
      </w:r>
      <w:r>
        <w:rPr>
          <w:spacing w:val="4"/>
        </w:rPr>
        <w:t xml:space="preserve"> </w:t>
      </w:r>
      <w:r>
        <w:t>Counsel’s</w:t>
      </w:r>
      <w:r>
        <w:rPr>
          <w:spacing w:val="-2"/>
        </w:rPr>
        <w:t xml:space="preserve"> </w:t>
      </w:r>
      <w:r>
        <w:t>conduct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deficient</w:t>
      </w:r>
      <w:r>
        <w:rPr>
          <w:spacing w:val="-58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failing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investigate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possibility</w:t>
      </w:r>
      <w:r>
        <w:rPr>
          <w:spacing w:val="-16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mental</w:t>
      </w:r>
      <w:r>
        <w:rPr>
          <w:spacing w:val="-10"/>
        </w:rPr>
        <w:t xml:space="preserve"> </w:t>
      </w:r>
      <w:r>
        <w:t>health</w:t>
      </w:r>
      <w:r>
        <w:rPr>
          <w:spacing w:val="-12"/>
        </w:rPr>
        <w:t xml:space="preserve"> </w:t>
      </w:r>
      <w:r>
        <w:t>defense.</w:t>
      </w:r>
      <w:r>
        <w:rPr>
          <w:spacing w:val="3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long</w:t>
      </w:r>
      <w:r>
        <w:rPr>
          <w:spacing w:val="-12"/>
        </w:rPr>
        <w:t xml:space="preserve"> </w:t>
      </w:r>
      <w:r>
        <w:t>history</w:t>
      </w:r>
    </w:p>
    <w:p w14:paraId="2EE30B4E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7357265" w14:textId="77777777" w:rsidR="00E47A5B" w:rsidRDefault="00E47A5B">
      <w:pPr>
        <w:pStyle w:val="BodyText"/>
        <w:spacing w:before="3"/>
        <w:rPr>
          <w:sz w:val="12"/>
        </w:rPr>
      </w:pPr>
    </w:p>
    <w:p w14:paraId="38727C56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t>of serious mental illness, including a diagnosis of schizophrenia and two prior admissions to a</w:t>
      </w:r>
      <w:r>
        <w:rPr>
          <w:spacing w:val="1"/>
        </w:rPr>
        <w:t xml:space="preserve"> </w:t>
      </w:r>
      <w:r>
        <w:t>psychiatric hospital.</w:t>
      </w:r>
      <w:r>
        <w:rPr>
          <w:spacing w:val="1"/>
        </w:rPr>
        <w:t xml:space="preserve"> </w:t>
      </w:r>
      <w:r>
        <w:t>In a competence evaluation following a prior arrest, the defendant had been</w:t>
      </w:r>
      <w:r>
        <w:rPr>
          <w:spacing w:val="1"/>
        </w:rPr>
        <w:t xml:space="preserve"> </w:t>
      </w:r>
      <w:r>
        <w:rPr>
          <w:spacing w:val="-1"/>
        </w:rPr>
        <w:t>diagnosed</w:t>
      </w:r>
      <w:r>
        <w:rPr>
          <w:spacing w:val="-15"/>
        </w:rPr>
        <w:t xml:space="preserve"> </w:t>
      </w:r>
      <w:r>
        <w:rPr>
          <w:spacing w:val="-1"/>
        </w:rPr>
        <w:t>with</w:t>
      </w:r>
      <w:r>
        <w:rPr>
          <w:spacing w:val="-15"/>
        </w:rPr>
        <w:t xml:space="preserve"> </w:t>
      </w:r>
      <w:r>
        <w:rPr>
          <w:spacing w:val="-1"/>
        </w:rPr>
        <w:t>bipolar</w:t>
      </w:r>
      <w:r>
        <w:rPr>
          <w:spacing w:val="-15"/>
        </w:rPr>
        <w:t xml:space="preserve"> </w:t>
      </w:r>
      <w:r>
        <w:rPr>
          <w:spacing w:val="-1"/>
        </w:rPr>
        <w:t>disorder</w:t>
      </w:r>
      <w:r>
        <w:rPr>
          <w:spacing w:val="-16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psychotic</w:t>
      </w:r>
      <w:r>
        <w:rPr>
          <w:spacing w:val="-13"/>
        </w:rPr>
        <w:t xml:space="preserve"> </w:t>
      </w:r>
      <w:r>
        <w:t>features.</w:t>
      </w:r>
      <w:r>
        <w:rPr>
          <w:spacing w:val="32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trial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prior</w:t>
      </w:r>
      <w:r>
        <w:rPr>
          <w:spacing w:val="-15"/>
        </w:rPr>
        <w:t xml:space="preserve"> </w:t>
      </w:r>
      <w:r>
        <w:t>offense,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court</w:t>
      </w:r>
      <w:r>
        <w:rPr>
          <w:spacing w:val="-14"/>
        </w:rPr>
        <w:t xml:space="preserve"> </w:t>
      </w:r>
      <w:r>
        <w:t>found</w:t>
      </w:r>
      <w:r>
        <w:rPr>
          <w:spacing w:val="-57"/>
        </w:rPr>
        <w:t xml:space="preserve"> </w:t>
      </w:r>
      <w:r>
        <w:t>the defendant not guilty by reason of insanity.</w:t>
      </w:r>
      <w:r>
        <w:rPr>
          <w:spacing w:val="1"/>
        </w:rPr>
        <w:t xml:space="preserve"> </w:t>
      </w:r>
      <w:r>
        <w:t>In even</w:t>
      </w:r>
      <w:r>
        <w:t>ts surrounding the current charge, the</w:t>
      </w:r>
      <w:r>
        <w:rPr>
          <w:spacing w:val="1"/>
        </w:rPr>
        <w:t xml:space="preserve"> </w:t>
      </w:r>
      <w:r>
        <w:t>defendant engaged in bizarre behaviors and statements.</w:t>
      </w:r>
      <w:r>
        <w:rPr>
          <w:spacing w:val="1"/>
        </w:rPr>
        <w:t xml:space="preserve"> </w:t>
      </w:r>
      <w:r>
        <w:t>A pretrial competence examiner found</w:t>
      </w:r>
      <w:r>
        <w:rPr>
          <w:spacing w:val="1"/>
        </w:rPr>
        <w:t xml:space="preserve"> </w:t>
      </w:r>
      <w:r>
        <w:t>major mental illness.</w:t>
      </w:r>
      <w:r>
        <w:rPr>
          <w:spacing w:val="1"/>
        </w:rPr>
        <w:t xml:space="preserve"> </w:t>
      </w:r>
      <w:r>
        <w:t>Nonetheless, counsel waived an affirmative defense of diminished capacity</w:t>
      </w:r>
      <w:r>
        <w:rPr>
          <w:spacing w:val="-57"/>
        </w:rPr>
        <w:t xml:space="preserve"> </w:t>
      </w:r>
      <w:r>
        <w:rPr>
          <w:spacing w:val="-1"/>
        </w:rPr>
        <w:t>until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day</w:t>
      </w:r>
      <w:r>
        <w:rPr>
          <w:spacing w:val="-24"/>
        </w:rPr>
        <w:t xml:space="preserve"> </w:t>
      </w:r>
      <w:r>
        <w:rPr>
          <w:spacing w:val="-1"/>
        </w:rPr>
        <w:t>before</w:t>
      </w:r>
      <w:r>
        <w:rPr>
          <w:spacing w:val="-17"/>
        </w:rPr>
        <w:t xml:space="preserve"> </w:t>
      </w:r>
      <w:r>
        <w:rPr>
          <w:spacing w:val="-1"/>
        </w:rPr>
        <w:t>jury</w:t>
      </w:r>
      <w:r>
        <w:rPr>
          <w:spacing w:val="-22"/>
        </w:rPr>
        <w:t xml:space="preserve"> </w:t>
      </w:r>
      <w:r>
        <w:rPr>
          <w:spacing w:val="-1"/>
        </w:rPr>
        <w:t>sel</w:t>
      </w:r>
      <w:r>
        <w:rPr>
          <w:spacing w:val="-1"/>
        </w:rPr>
        <w:t>ection,</w:t>
      </w:r>
      <w:r>
        <w:rPr>
          <w:spacing w:val="-16"/>
        </w:rPr>
        <w:t xml:space="preserve"> </w:t>
      </w:r>
      <w:r>
        <w:t>when</w:t>
      </w:r>
      <w:r>
        <w:rPr>
          <w:spacing w:val="-14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sought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continuance</w:t>
      </w:r>
      <w:r>
        <w:rPr>
          <w:spacing w:val="-17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order</w:t>
      </w:r>
      <w:r>
        <w:rPr>
          <w:spacing w:val="-18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pursue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insanity</w:t>
      </w:r>
      <w:r>
        <w:rPr>
          <w:spacing w:val="-57"/>
        </w:rPr>
        <w:t xml:space="preserve"> </w:t>
      </w:r>
      <w:r>
        <w:rPr>
          <w:spacing w:val="-1"/>
        </w:rPr>
        <w:t>defense.</w:t>
      </w:r>
      <w:r>
        <w:rPr>
          <w:spacing w:val="33"/>
        </w:rPr>
        <w:t xml:space="preserve"> </w:t>
      </w: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rPr>
          <w:spacing w:val="-1"/>
        </w:rPr>
        <w:t>stated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had</w:t>
      </w:r>
      <w:r>
        <w:rPr>
          <w:spacing w:val="-14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basis</w:t>
      </w:r>
      <w:r>
        <w:rPr>
          <w:spacing w:val="-15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such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defense</w:t>
      </w:r>
      <w:r>
        <w:rPr>
          <w:spacing w:val="-15"/>
        </w:rPr>
        <w:t xml:space="preserve"> </w:t>
      </w:r>
      <w:r>
        <w:t>prior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speaking</w:t>
      </w:r>
      <w:r>
        <w:rPr>
          <w:spacing w:val="-16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t>through an interpreter. Given the defendant’s extensive mental health history, counsel’s failure to</w:t>
      </w:r>
      <w:r>
        <w:rPr>
          <w:spacing w:val="-57"/>
        </w:rPr>
        <w:t xml:space="preserve"> </w:t>
      </w:r>
      <w:r>
        <w:t>seek to retain a mental health expert until the day before jury selection was deficient conduct.</w:t>
      </w:r>
      <w:r>
        <w:rPr>
          <w:spacing w:val="1"/>
        </w:rPr>
        <w:t xml:space="preserve"> </w:t>
      </w:r>
      <w:r>
        <w:t>Prejudice</w:t>
      </w:r>
      <w:r>
        <w:rPr>
          <w:spacing w:val="-2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also established.</w:t>
      </w:r>
    </w:p>
    <w:p w14:paraId="1B18BB72" w14:textId="77777777" w:rsidR="00E47A5B" w:rsidRDefault="00E47A5B">
      <w:pPr>
        <w:pStyle w:val="BodyText"/>
        <w:spacing w:before="5"/>
      </w:pPr>
    </w:p>
    <w:p w14:paraId="1EDBD3D7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  <w:spacing w:val="-1"/>
        </w:rPr>
        <w:t>State</w:t>
      </w:r>
      <w:r>
        <w:rPr>
          <w:b/>
          <w:i/>
          <w:spacing w:val="-16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Jenkins</w:t>
      </w:r>
      <w:r>
        <w:rPr>
          <w:b/>
          <w:spacing w:val="-1"/>
        </w:rPr>
        <w:t>,</w:t>
      </w:r>
      <w:r>
        <w:rPr>
          <w:b/>
          <w:spacing w:val="20"/>
        </w:rPr>
        <w:t xml:space="preserve"> </w:t>
      </w:r>
      <w:r>
        <w:rPr>
          <w:b/>
          <w:spacing w:val="-1"/>
        </w:rPr>
        <w:t>848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N.W.</w:t>
      </w:r>
      <w:r>
        <w:rPr>
          <w:b/>
          <w:spacing w:val="-1"/>
        </w:rPr>
        <w:t>2d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786</w:t>
      </w:r>
      <w:r>
        <w:rPr>
          <w:b/>
          <w:spacing w:val="-23"/>
        </w:rPr>
        <w:t xml:space="preserve"> </w:t>
      </w:r>
      <w:r>
        <w:rPr>
          <w:b/>
          <w:spacing w:val="-1"/>
        </w:rPr>
        <w:t>(Wis.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2014)</w:t>
      </w:r>
      <w:r>
        <w:rPr>
          <w:spacing w:val="-1"/>
        </w:rPr>
        <w:t>.</w:t>
      </w:r>
      <w:r>
        <w:rPr>
          <w:spacing w:val="16"/>
        </w:rPr>
        <w:t xml:space="preserve"> </w:t>
      </w:r>
      <w:r>
        <w:t>Counsel</w:t>
      </w:r>
      <w:r>
        <w:rPr>
          <w:spacing w:val="-21"/>
        </w:rPr>
        <w:t xml:space="preserve"> </w:t>
      </w:r>
      <w:r>
        <w:t>ineffective</w:t>
      </w:r>
      <w:r>
        <w:rPr>
          <w:spacing w:val="-28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intentional</w:t>
      </w:r>
      <w:r>
        <w:rPr>
          <w:spacing w:val="-21"/>
        </w:rPr>
        <w:t xml:space="preserve"> </w:t>
      </w:r>
      <w:r>
        <w:t>homicide</w:t>
      </w:r>
      <w:r>
        <w:rPr>
          <w:spacing w:val="-23"/>
        </w:rPr>
        <w:t xml:space="preserve"> </w:t>
      </w:r>
      <w:r>
        <w:t>case</w:t>
      </w:r>
      <w:r>
        <w:rPr>
          <w:spacing w:val="-28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failing to present testimony of an eyewitness, who did not identify the defendant in a photo array,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would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16"/>
        </w:rPr>
        <w:t xml:space="preserve"> </w:t>
      </w:r>
      <w:r>
        <w:rPr>
          <w:spacing w:val="-1"/>
        </w:rPr>
        <w:t>testified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definitely</w:t>
      </w:r>
      <w:r>
        <w:rPr>
          <w:spacing w:val="-2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shooter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she</w:t>
      </w:r>
      <w:r>
        <w:rPr>
          <w:spacing w:val="-13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seen</w:t>
      </w:r>
      <w:r>
        <w:rPr>
          <w:spacing w:val="-10"/>
        </w:rPr>
        <w:t xml:space="preserve"> </w:t>
      </w:r>
      <w:r>
        <w:t>him</w:t>
      </w:r>
      <w:r>
        <w:rPr>
          <w:spacing w:val="-57"/>
        </w:rPr>
        <w:t xml:space="preserve"> </w:t>
      </w:r>
      <w:r>
        <w:rPr>
          <w:spacing w:val="-1"/>
        </w:rPr>
        <w:t>across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street</w:t>
      </w:r>
      <w:r>
        <w:rPr>
          <w:spacing w:val="-10"/>
        </w:rPr>
        <w:t xml:space="preserve"> </w:t>
      </w:r>
      <w:r>
        <w:rPr>
          <w:spacing w:val="-1"/>
        </w:rPr>
        <w:t>minutes</w:t>
      </w:r>
      <w:r>
        <w:rPr>
          <w:spacing w:val="-5"/>
        </w:rPr>
        <w:t xml:space="preserve"> </w:t>
      </w:r>
      <w:r>
        <w:rPr>
          <w:spacing w:val="-1"/>
        </w:rPr>
        <w:t>after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shooting.</w:t>
      </w:r>
      <w:r>
        <w:rPr>
          <w:spacing w:val="50"/>
        </w:rPr>
        <w:t xml:space="preserve"> </w:t>
      </w:r>
      <w:r>
        <w:t>Trial</w:t>
      </w:r>
      <w:r>
        <w:rPr>
          <w:spacing w:val="-6"/>
        </w:rPr>
        <w:t xml:space="preserve"> </w:t>
      </w:r>
      <w:r>
        <w:t>cou</w:t>
      </w:r>
      <w:r>
        <w:t>nsel’s</w:t>
      </w:r>
      <w:r>
        <w:rPr>
          <w:spacing w:val="-10"/>
        </w:rPr>
        <w:t xml:space="preserve"> </w:t>
      </w:r>
      <w:r>
        <w:t>strategy</w:t>
      </w:r>
      <w:r>
        <w:rPr>
          <w:spacing w:val="-12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attack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credibility</w:t>
      </w:r>
      <w:r>
        <w:rPr>
          <w:spacing w:val="-15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 victim, who identified the defendant as the shooter, and to provide an alibi for the defendant.</w:t>
      </w:r>
      <w:r>
        <w:rPr>
          <w:spacing w:val="1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police</w:t>
      </w:r>
      <w:r>
        <w:rPr>
          <w:spacing w:val="-8"/>
        </w:rPr>
        <w:t xml:space="preserve"> </w:t>
      </w:r>
      <w:r>
        <w:t>report</w:t>
      </w:r>
      <w:r>
        <w:rPr>
          <w:spacing w:val="-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identified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eyewitness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included</w:t>
      </w:r>
      <w:r>
        <w:rPr>
          <w:spacing w:val="-10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she</w:t>
      </w:r>
      <w:r>
        <w:rPr>
          <w:spacing w:val="-58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failed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identify</w:t>
      </w:r>
      <w:r>
        <w:rPr>
          <w:spacing w:val="-12"/>
        </w:rPr>
        <w:t xml:space="preserve"> </w:t>
      </w:r>
      <w:r>
        <w:t>the defendant</w:t>
      </w:r>
      <w:r>
        <w:rPr>
          <w:spacing w:val="-2"/>
        </w:rPr>
        <w:t xml:space="preserve"> </w:t>
      </w:r>
      <w:r>
        <w:t>in a</w:t>
      </w:r>
      <w:r>
        <w:rPr>
          <w:spacing w:val="-2"/>
        </w:rPr>
        <w:t xml:space="preserve"> </w:t>
      </w:r>
      <w:r>
        <w:t>photo</w:t>
      </w:r>
      <w:r>
        <w:rPr>
          <w:spacing w:val="-2"/>
        </w:rPr>
        <w:t xml:space="preserve"> </w:t>
      </w:r>
      <w:r>
        <w:t>array.</w:t>
      </w:r>
      <w:r>
        <w:rPr>
          <w:spacing w:val="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not recall</w:t>
      </w:r>
      <w:r>
        <w:rPr>
          <w:spacing w:val="-2"/>
        </w:rPr>
        <w:t xml:space="preserve"> </w:t>
      </w:r>
      <w:r>
        <w:t>interviewing</w:t>
      </w:r>
      <w:r>
        <w:rPr>
          <w:spacing w:val="-4"/>
        </w:rPr>
        <w:t xml:space="preserve"> </w:t>
      </w:r>
      <w:r>
        <w:t>her,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eyewitness</w:t>
      </w:r>
      <w:r>
        <w:rPr>
          <w:spacing w:val="-12"/>
        </w:rPr>
        <w:t xml:space="preserve"> </w:t>
      </w:r>
      <w:r>
        <w:rPr>
          <w:spacing w:val="-1"/>
        </w:rPr>
        <w:t>testified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she</w:t>
      </w:r>
      <w:r>
        <w:rPr>
          <w:spacing w:val="-13"/>
        </w:rPr>
        <w:t xml:space="preserve"> </w:t>
      </w:r>
      <w:r>
        <w:t>spoke</w:t>
      </w:r>
      <w:r>
        <w:rPr>
          <w:spacing w:val="-13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defense</w:t>
      </w:r>
      <w:r>
        <w:rPr>
          <w:spacing w:val="-16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multiple</w:t>
      </w:r>
      <w:r>
        <w:rPr>
          <w:spacing w:val="-13"/>
        </w:rPr>
        <w:t xml:space="preserve"> </w:t>
      </w:r>
      <w:r>
        <w:t>occasions</w:t>
      </w:r>
      <w:r>
        <w:rPr>
          <w:spacing w:val="-15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asked</w:t>
      </w:r>
      <w:r>
        <w:rPr>
          <w:spacing w:val="-13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rPr>
          <w:spacing w:val="-1"/>
        </w:rPr>
        <w:t>testify</w:t>
      </w:r>
      <w:r>
        <w:rPr>
          <w:spacing w:val="-25"/>
        </w:rPr>
        <w:t xml:space="preserve"> </w:t>
      </w:r>
      <w:r>
        <w:rPr>
          <w:spacing w:val="-1"/>
        </w:rPr>
        <w:t>or</w:t>
      </w:r>
      <w:r>
        <w:rPr>
          <w:spacing w:val="-20"/>
        </w:rPr>
        <w:t xml:space="preserve"> </w:t>
      </w:r>
      <w:r>
        <w:rPr>
          <w:spacing w:val="-1"/>
        </w:rPr>
        <w:t>subpoenaed</w:t>
      </w:r>
      <w:r>
        <w:rPr>
          <w:spacing w:val="-20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trial.</w:t>
      </w:r>
      <w:r>
        <w:rPr>
          <w:spacing w:val="23"/>
        </w:rPr>
        <w:t xml:space="preserve"> </w:t>
      </w:r>
      <w:r>
        <w:t>Counsel’s</w:t>
      </w:r>
      <w:r>
        <w:rPr>
          <w:spacing w:val="-20"/>
        </w:rPr>
        <w:t xml:space="preserve"> </w:t>
      </w:r>
      <w:r>
        <w:t>conduct</w:t>
      </w:r>
      <w:r>
        <w:rPr>
          <w:spacing w:val="-21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deficient</w:t>
      </w:r>
      <w:r>
        <w:rPr>
          <w:spacing w:val="-22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failing</w:t>
      </w:r>
      <w:r>
        <w:rPr>
          <w:spacing w:val="-22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present</w:t>
      </w:r>
      <w:r>
        <w:rPr>
          <w:spacing w:val="-19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witness,</w:t>
      </w:r>
      <w:r>
        <w:rPr>
          <w:spacing w:val="-57"/>
        </w:rPr>
        <w:t xml:space="preserve"> </w:t>
      </w:r>
      <w:r>
        <w:t>who supported the defense strategy and would have impeached the state’s witness. Her testimony</w:t>
      </w:r>
      <w:r>
        <w:rPr>
          <w:spacing w:val="-57"/>
        </w:rPr>
        <w:t xml:space="preserve"> </w:t>
      </w:r>
      <w:r>
        <w:t>also would have supported the defendant’s version of events and his professed alibi of visiting</w:t>
      </w:r>
      <w:r>
        <w:rPr>
          <w:spacing w:val="1"/>
        </w:rPr>
        <w:t xml:space="preserve"> </w:t>
      </w:r>
      <w:r>
        <w:t>someone</w:t>
      </w:r>
      <w:r>
        <w:t xml:space="preserve"> in the area as she saw him across the street outside that friend’s home shortly after the</w:t>
      </w:r>
      <w:r>
        <w:rPr>
          <w:spacing w:val="1"/>
        </w:rPr>
        <w:t xml:space="preserve"> </w:t>
      </w:r>
      <w:r>
        <w:t>shooting.</w:t>
      </w:r>
      <w:r>
        <w:rPr>
          <w:spacing w:val="1"/>
        </w:rPr>
        <w:t xml:space="preserve"> </w:t>
      </w:r>
      <w:r>
        <w:t>Prejudice was also established.</w:t>
      </w:r>
      <w:r>
        <w:rPr>
          <w:spacing w:val="1"/>
        </w:rPr>
        <w:t xml:space="preserve"> </w:t>
      </w:r>
      <w:r>
        <w:t>Although her testimony was not necessarily consistent</w:t>
      </w:r>
      <w:r>
        <w:rPr>
          <w:spacing w:val="-57"/>
        </w:rPr>
        <w:t xml:space="preserve"> </w:t>
      </w:r>
      <w:r>
        <w:rPr>
          <w:spacing w:val="-1"/>
        </w:rPr>
        <w:t>over</w:t>
      </w:r>
      <w:r>
        <w:rPr>
          <w:spacing w:val="-13"/>
        </w:rPr>
        <w:t xml:space="preserve"> </w:t>
      </w:r>
      <w:r>
        <w:rPr>
          <w:spacing w:val="-1"/>
        </w:rPr>
        <w:t>time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her</w:t>
      </w:r>
      <w:r>
        <w:rPr>
          <w:spacing w:val="-8"/>
        </w:rPr>
        <w:t xml:space="preserve"> </w:t>
      </w:r>
      <w:r>
        <w:rPr>
          <w:spacing w:val="-1"/>
        </w:rPr>
        <w:t>credibility</w:t>
      </w:r>
      <w:r>
        <w:rPr>
          <w:spacing w:val="-14"/>
        </w:rPr>
        <w:t xml:space="preserve"> </w:t>
      </w:r>
      <w:r>
        <w:rPr>
          <w:spacing w:val="-1"/>
        </w:rPr>
        <w:t>could</w:t>
      </w:r>
      <w:r>
        <w:rPr>
          <w:spacing w:val="-8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rPr>
          <w:spacing w:val="-1"/>
        </w:rPr>
        <w:t>challenged,</w:t>
      </w:r>
      <w:r>
        <w:rPr>
          <w:spacing w:val="-5"/>
        </w:rPr>
        <w:t xml:space="preserve"> </w:t>
      </w:r>
      <w:r>
        <w:t>“the</w:t>
      </w:r>
      <w:r>
        <w:rPr>
          <w:spacing w:val="-8"/>
        </w:rPr>
        <w:t xml:space="preserve"> </w:t>
      </w:r>
      <w:r>
        <w:t>prosecution’s</w:t>
      </w:r>
      <w:r>
        <w:rPr>
          <w:spacing w:val="-10"/>
        </w:rPr>
        <w:t xml:space="preserve"> </w:t>
      </w:r>
      <w:r>
        <w:t>key</w:t>
      </w:r>
      <w:r>
        <w:rPr>
          <w:spacing w:val="-11"/>
        </w:rPr>
        <w:t xml:space="preserve"> </w:t>
      </w:r>
      <w:r>
        <w:t>eyewitness,</w:t>
      </w:r>
      <w:r>
        <w:rPr>
          <w:spacing w:val="-8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similar</w:t>
      </w:r>
      <w:r>
        <w:rPr>
          <w:spacing w:val="-8"/>
        </w:rPr>
        <w:t xml:space="preserve"> </w:t>
      </w:r>
      <w:r>
        <w:t>if</w:t>
      </w:r>
      <w:r>
        <w:rPr>
          <w:spacing w:val="-57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substantial credibility</w:t>
      </w:r>
      <w:r>
        <w:rPr>
          <w:spacing w:val="-8"/>
        </w:rPr>
        <w:t xml:space="preserve"> </w:t>
      </w:r>
      <w:r>
        <w:t>problems.”</w:t>
      </w:r>
    </w:p>
    <w:p w14:paraId="725AA742" w14:textId="77777777" w:rsidR="00E47A5B" w:rsidRDefault="00E47A5B">
      <w:pPr>
        <w:pStyle w:val="BodyText"/>
        <w:spacing w:before="6"/>
      </w:pPr>
    </w:p>
    <w:p w14:paraId="1ACF8C1C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  <w:spacing w:val="-1"/>
        </w:rPr>
        <w:t>Cooper</w:t>
      </w:r>
      <w:r>
        <w:rPr>
          <w:b/>
          <w:i/>
          <w:spacing w:val="-15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319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P.3d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914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(Wyo.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2014)</w:t>
      </w:r>
      <w:r>
        <w:rPr>
          <w:spacing w:val="-1"/>
        </w:rPr>
        <w:t>.</w:t>
      </w:r>
      <w:r>
        <w:rPr>
          <w:spacing w:val="21"/>
        </w:rPr>
        <w:t xml:space="preserve"> </w:t>
      </w:r>
      <w:r>
        <w:rPr>
          <w:spacing w:val="-1"/>
        </w:rPr>
        <w:t>Counsel</w:t>
      </w:r>
      <w:r>
        <w:rPr>
          <w:spacing w:val="-17"/>
        </w:rPr>
        <w:t xml:space="preserve"> </w:t>
      </w:r>
      <w:r>
        <w:rPr>
          <w:spacing w:val="-1"/>
        </w:rPr>
        <w:t>ineffective</w:t>
      </w:r>
      <w:r>
        <w:rPr>
          <w:spacing w:val="-25"/>
        </w:rPr>
        <w:t xml:space="preserve"> </w:t>
      </w:r>
      <w:r>
        <w:rPr>
          <w:spacing w:val="-1"/>
        </w:rPr>
        <w:t>in</w:t>
      </w:r>
      <w:r>
        <w:rPr>
          <w:spacing w:val="-20"/>
        </w:rPr>
        <w:t xml:space="preserve"> </w:t>
      </w:r>
      <w:r>
        <w:t>aggravated</w:t>
      </w:r>
      <w:r>
        <w:rPr>
          <w:spacing w:val="-22"/>
        </w:rPr>
        <w:t xml:space="preserve"> </w:t>
      </w:r>
      <w:r>
        <w:t>assault</w:t>
      </w:r>
      <w:r>
        <w:rPr>
          <w:spacing w:val="-19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deadly</w:t>
      </w:r>
      <w:r>
        <w:rPr>
          <w:spacing w:val="-57"/>
        </w:rPr>
        <w:t xml:space="preserve"> </w:t>
      </w:r>
      <w:r>
        <w:t>weapon case for failing to develop and present an expert witness to testify as t</w:t>
      </w:r>
      <w:r>
        <w:t>o how close the</w:t>
      </w:r>
      <w:r>
        <w:rPr>
          <w:spacing w:val="1"/>
        </w:rPr>
        <w:t xml:space="preserve"> </w:t>
      </w:r>
      <w:r>
        <w:t>victim’s vehicle was to the defendant before the defendant started shooting his gun at the vehicle.</w:t>
      </w:r>
      <w:r>
        <w:rPr>
          <w:spacing w:val="-57"/>
        </w:rPr>
        <w:t xml:space="preserve"> </w:t>
      </w:r>
      <w:r>
        <w:t>The defendant and his friends got into an argument with the victim and his friend over a carnival</w:t>
      </w:r>
      <w:r>
        <w:rPr>
          <w:spacing w:val="1"/>
        </w:rPr>
        <w:t xml:space="preserve"> </w:t>
      </w:r>
      <w:r>
        <w:t>game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fair.</w:t>
      </w:r>
      <w:r>
        <w:rPr>
          <w:spacing w:val="45"/>
        </w:rPr>
        <w:t xml:space="preserve"> </w:t>
      </w:r>
      <w:r>
        <w:t>Law</w:t>
      </w:r>
      <w:r>
        <w:rPr>
          <w:spacing w:val="-8"/>
        </w:rPr>
        <w:t xml:space="preserve"> </w:t>
      </w:r>
      <w:r>
        <w:t>enforcement</w:t>
      </w:r>
      <w:r>
        <w:rPr>
          <w:spacing w:val="-9"/>
        </w:rPr>
        <w:t xml:space="preserve"> </w:t>
      </w:r>
      <w:r>
        <w:t>directed</w:t>
      </w:r>
      <w:r>
        <w:rPr>
          <w:spacing w:val="-6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leave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fair</w:t>
      </w:r>
      <w:r>
        <w:rPr>
          <w:spacing w:val="-6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groups</w:t>
      </w:r>
      <w:r>
        <w:rPr>
          <w:spacing w:val="-7"/>
        </w:rPr>
        <w:t xml:space="preserve"> </w:t>
      </w:r>
      <w:r>
        <w:t>encountered</w:t>
      </w:r>
      <w:r>
        <w:rPr>
          <w:spacing w:val="-12"/>
        </w:rPr>
        <w:t xml:space="preserve"> </w:t>
      </w:r>
      <w:r>
        <w:t>each</w:t>
      </w:r>
      <w:r>
        <w:rPr>
          <w:spacing w:val="-58"/>
        </w:rPr>
        <w:t xml:space="preserve"> </w:t>
      </w:r>
      <w:r>
        <w:t>other again later the same day.</w:t>
      </w:r>
      <w:r>
        <w:rPr>
          <w:spacing w:val="1"/>
        </w:rPr>
        <w:t xml:space="preserve"> </w:t>
      </w:r>
      <w:r>
        <w:t>Although there were some conflicts in the evidence, it was</w:t>
      </w:r>
      <w:r>
        <w:rPr>
          <w:spacing w:val="1"/>
        </w:rPr>
        <w:t xml:space="preserve"> </w:t>
      </w:r>
      <w:r>
        <w:t>undisputed that the victim drove his car towards the defendant, the defendant then shot into the</w:t>
      </w:r>
      <w:r>
        <w:rPr>
          <w:spacing w:val="1"/>
        </w:rPr>
        <w:t xml:space="preserve"> </w:t>
      </w:r>
      <w:r>
        <w:t>w</w:t>
      </w:r>
      <w:r>
        <w:t>indshield twice, the car hit the defendant before the defendant shot a third time while he was on</w:t>
      </w:r>
      <w:r>
        <w:rPr>
          <w:spacing w:val="-5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hood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car,</w:t>
      </w:r>
      <w:r>
        <w:rPr>
          <w:spacing w:val="-5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victim</w:t>
      </w:r>
      <w:r>
        <w:rPr>
          <w:spacing w:val="-1"/>
        </w:rPr>
        <w:t xml:space="preserve"> </w:t>
      </w:r>
      <w:r>
        <w:t>stopped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car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</w:t>
      </w:r>
      <w:r>
        <w:rPr>
          <w:spacing w:val="-2"/>
        </w:rPr>
        <w:t xml:space="preserve"> </w:t>
      </w:r>
      <w:r>
        <w:t>fell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victim</w:t>
      </w:r>
      <w:r>
        <w:rPr>
          <w:spacing w:val="-5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defendant</w:t>
      </w:r>
      <w:r>
        <w:rPr>
          <w:spacing w:val="-1"/>
        </w:rPr>
        <w:t xml:space="preserve"> </w:t>
      </w:r>
      <w:r>
        <w:t>told</w:t>
      </w:r>
      <w:r>
        <w:rPr>
          <w:spacing w:val="-1"/>
        </w:rPr>
        <w:t xml:space="preserve"> </w:t>
      </w:r>
      <w:r>
        <w:t>him</w:t>
      </w:r>
      <w:r>
        <w:rPr>
          <w:spacing w:val="-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car</w:t>
      </w:r>
      <w:r>
        <w:rPr>
          <w:spacing w:val="-5"/>
        </w:rPr>
        <w:t xml:space="preserve"> </w:t>
      </w:r>
      <w:r>
        <w:t>off</w:t>
      </w:r>
      <w:r>
        <w:rPr>
          <w:spacing w:val="-7"/>
        </w:rPr>
        <w:t xml:space="preserve"> </w:t>
      </w:r>
      <w:r>
        <w:t>him, which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victim</w:t>
      </w:r>
      <w:r>
        <w:rPr>
          <w:spacing w:val="-1"/>
        </w:rPr>
        <w:t xml:space="preserve"> </w:t>
      </w:r>
      <w:r>
        <w:t>refused,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defendant fired three more shots with one hitting the victim in the leg.</w:t>
      </w:r>
      <w:r>
        <w:rPr>
          <w:spacing w:val="1"/>
        </w:rPr>
        <w:t xml:space="preserve"> </w:t>
      </w:r>
      <w:r>
        <w:t>Trial counsel, who was</w:t>
      </w:r>
      <w:r>
        <w:rPr>
          <w:spacing w:val="1"/>
        </w:rPr>
        <w:t xml:space="preserve"> </w:t>
      </w:r>
      <w:r>
        <w:t>arguing</w:t>
      </w:r>
      <w:r>
        <w:rPr>
          <w:spacing w:val="-11"/>
        </w:rPr>
        <w:t xml:space="preserve"> </w:t>
      </w:r>
      <w:r>
        <w:t>self-defense,</w:t>
      </w:r>
      <w:r>
        <w:rPr>
          <w:spacing w:val="-5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aware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discrepancies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witness</w:t>
      </w:r>
      <w:r>
        <w:rPr>
          <w:spacing w:val="-6"/>
        </w:rPr>
        <w:t xml:space="preserve"> </w:t>
      </w:r>
      <w:r>
        <w:t>statements</w:t>
      </w:r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far</w:t>
      </w:r>
      <w:r>
        <w:rPr>
          <w:spacing w:val="-5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car</w:t>
      </w:r>
      <w:r>
        <w:rPr>
          <w:spacing w:val="-12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fr</w:t>
      </w:r>
      <w:r>
        <w:t>om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</w:t>
      </w:r>
      <w:r>
        <w:rPr>
          <w:spacing w:val="-10"/>
        </w:rPr>
        <w:t xml:space="preserve"> </w:t>
      </w:r>
      <w:r>
        <w:t>when</w:t>
      </w:r>
      <w:r>
        <w:rPr>
          <w:spacing w:val="-14"/>
        </w:rPr>
        <w:t xml:space="preserve"> </w:t>
      </w:r>
      <w:r>
        <w:t>he</w:t>
      </w:r>
      <w:r>
        <w:rPr>
          <w:spacing w:val="-14"/>
        </w:rPr>
        <w:t xml:space="preserve"> </w:t>
      </w:r>
      <w:r>
        <w:t>fired</w:t>
      </w:r>
      <w:r>
        <w:rPr>
          <w:spacing w:val="-13"/>
        </w:rPr>
        <w:t xml:space="preserve"> </w:t>
      </w:r>
      <w:r>
        <w:t>initially,</w:t>
      </w:r>
      <w:r>
        <w:rPr>
          <w:spacing w:val="-11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counsel</w:t>
      </w:r>
      <w:r>
        <w:rPr>
          <w:spacing w:val="-13"/>
        </w:rPr>
        <w:t xml:space="preserve"> </w:t>
      </w:r>
      <w:r>
        <w:t>did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retain</w:t>
      </w:r>
      <w:r>
        <w:rPr>
          <w:spacing w:val="-13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expert.</w:t>
      </w:r>
      <w:r>
        <w:rPr>
          <w:spacing w:val="40"/>
        </w:rPr>
        <w:t xml:space="preserve"> </w:t>
      </w:r>
      <w:r>
        <w:t>Rather,</w:t>
      </w:r>
      <w:r>
        <w:rPr>
          <w:spacing w:val="-57"/>
        </w:rPr>
        <w:t xml:space="preserve"> </w:t>
      </w: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rPr>
          <w:spacing w:val="-1"/>
        </w:rPr>
        <w:t>consulted</w:t>
      </w:r>
      <w:r>
        <w:rPr>
          <w:spacing w:val="-12"/>
        </w:rPr>
        <w:t xml:space="preserve"> </w:t>
      </w:r>
      <w:r>
        <w:rPr>
          <w:spacing w:val="-1"/>
        </w:rPr>
        <w:t>“trajectory</w:t>
      </w:r>
      <w:r>
        <w:rPr>
          <w:spacing w:val="-24"/>
        </w:rPr>
        <w:t xml:space="preserve"> </w:t>
      </w:r>
      <w:r>
        <w:t>charts”</w:t>
      </w:r>
      <w:r>
        <w:rPr>
          <w:spacing w:val="-15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internet</w:t>
      </w:r>
      <w:r>
        <w:rPr>
          <w:spacing w:val="-9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made</w:t>
      </w:r>
      <w:r>
        <w:rPr>
          <w:spacing w:val="-13"/>
        </w:rPr>
        <w:t xml:space="preserve"> </w:t>
      </w:r>
      <w:r>
        <w:t>her</w:t>
      </w:r>
      <w:r>
        <w:rPr>
          <w:spacing w:val="-15"/>
        </w:rPr>
        <w:t xml:space="preserve"> </w:t>
      </w:r>
      <w:r>
        <w:t>own</w:t>
      </w:r>
      <w:r>
        <w:rPr>
          <w:spacing w:val="-15"/>
        </w:rPr>
        <w:t xml:space="preserve"> </w:t>
      </w:r>
      <w:r>
        <w:t>calculations</w:t>
      </w:r>
      <w:r>
        <w:rPr>
          <w:spacing w:val="-17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car</w:t>
      </w:r>
      <w:r>
        <w:rPr>
          <w:spacing w:val="-16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no more than 8 feet away when the first shots were fired.</w:t>
      </w:r>
      <w:r>
        <w:rPr>
          <w:spacing w:val="1"/>
        </w:rPr>
        <w:t xml:space="preserve"> </w:t>
      </w:r>
      <w:r>
        <w:t>She hoped to present the evidence</w:t>
      </w:r>
      <w:r>
        <w:rPr>
          <w:spacing w:val="1"/>
        </w:rPr>
        <w:t xml:space="preserve"> </w:t>
      </w:r>
      <w:r>
        <w:rPr>
          <w:spacing w:val="-1"/>
        </w:rPr>
        <w:t>concerning</w:t>
      </w:r>
      <w:r>
        <w:rPr>
          <w:spacing w:val="-24"/>
        </w:rPr>
        <w:t xml:space="preserve"> </w:t>
      </w:r>
      <w:r>
        <w:rPr>
          <w:spacing w:val="-1"/>
        </w:rPr>
        <w:t>distance</w:t>
      </w:r>
      <w:r>
        <w:rPr>
          <w:spacing w:val="-23"/>
        </w:rPr>
        <w:t xml:space="preserve"> </w:t>
      </w:r>
      <w:r>
        <w:t>through</w:t>
      </w:r>
      <w:r>
        <w:rPr>
          <w:spacing w:val="-20"/>
        </w:rPr>
        <w:t xml:space="preserve"> </w:t>
      </w:r>
      <w:r>
        <w:t>cross</w:t>
      </w:r>
      <w:r>
        <w:rPr>
          <w:spacing w:val="-20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state</w:t>
      </w:r>
      <w:r>
        <w:rPr>
          <w:spacing w:val="-21"/>
        </w:rPr>
        <w:t xml:space="preserve"> </w:t>
      </w:r>
      <w:r>
        <w:t>witnesses</w:t>
      </w:r>
      <w:r>
        <w:rPr>
          <w:spacing w:val="-19"/>
        </w:rPr>
        <w:t xml:space="preserve"> </w:t>
      </w:r>
      <w:r>
        <w:t>but</w:t>
      </w:r>
      <w:r>
        <w:rPr>
          <w:spacing w:val="-19"/>
        </w:rPr>
        <w:t xml:space="preserve"> </w:t>
      </w:r>
      <w:r>
        <w:t>this</w:t>
      </w:r>
      <w:r>
        <w:rPr>
          <w:spacing w:val="-19"/>
        </w:rPr>
        <w:t xml:space="preserve"> </w:t>
      </w:r>
      <w:r>
        <w:t>“did</w:t>
      </w:r>
      <w:r>
        <w:rPr>
          <w:spacing w:val="-20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pan</w:t>
      </w:r>
      <w:r>
        <w:rPr>
          <w:spacing w:val="-17"/>
        </w:rPr>
        <w:t xml:space="preserve"> </w:t>
      </w:r>
      <w:r>
        <w:t>out.”</w:t>
      </w:r>
      <w:r>
        <w:rPr>
          <w:spacing w:val="26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state</w:t>
      </w:r>
      <w:r>
        <w:rPr>
          <w:spacing w:val="-18"/>
        </w:rPr>
        <w:t xml:space="preserve"> </w:t>
      </w:r>
      <w:r>
        <w:t>did</w:t>
      </w:r>
      <w:r>
        <w:rPr>
          <w:spacing w:val="-17"/>
        </w:rPr>
        <w:t xml:space="preserve"> </w:t>
      </w:r>
      <w:r>
        <w:t>not,</w:t>
      </w:r>
    </w:p>
    <w:p w14:paraId="273ECED6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F91B837" w14:textId="77777777" w:rsidR="00E47A5B" w:rsidRDefault="00E47A5B">
      <w:pPr>
        <w:pStyle w:val="BodyText"/>
        <w:spacing w:before="3"/>
        <w:rPr>
          <w:sz w:val="12"/>
        </w:rPr>
      </w:pPr>
    </w:p>
    <w:p w14:paraId="0454F2F8" w14:textId="77777777" w:rsidR="00E47A5B" w:rsidRDefault="00DE532F">
      <w:pPr>
        <w:pStyle w:val="BodyText"/>
        <w:spacing w:before="90" w:line="247" w:lineRule="auto"/>
        <w:ind w:left="939" w:right="237"/>
        <w:jc w:val="both"/>
      </w:pP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counsel</w:t>
      </w:r>
      <w:r>
        <w:rPr>
          <w:spacing w:val="-6"/>
        </w:rPr>
        <w:t xml:space="preserve"> </w:t>
      </w:r>
      <w:r>
        <w:rPr>
          <w:spacing w:val="-1"/>
        </w:rPr>
        <w:t>assumed,</w:t>
      </w:r>
      <w:r>
        <w:rPr>
          <w:spacing w:val="-5"/>
        </w:rPr>
        <w:t xml:space="preserve"> </w:t>
      </w:r>
      <w:r>
        <w:rPr>
          <w:spacing w:val="-1"/>
        </w:rPr>
        <w:t>call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evidence</w:t>
      </w:r>
      <w:r>
        <w:rPr>
          <w:spacing w:val="-13"/>
        </w:rPr>
        <w:t xml:space="preserve"> </w:t>
      </w:r>
      <w:r>
        <w:t>technician</w:t>
      </w:r>
      <w:r>
        <w:rPr>
          <w:spacing w:val="-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conducted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trajectory</w:t>
      </w:r>
      <w:r>
        <w:rPr>
          <w:spacing w:val="-16"/>
        </w:rPr>
        <w:t xml:space="preserve"> </w:t>
      </w:r>
      <w:r>
        <w:t>analysis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detective</w:t>
      </w:r>
      <w:r>
        <w:rPr>
          <w:spacing w:val="-23"/>
        </w:rPr>
        <w:t xml:space="preserve"> </w:t>
      </w:r>
      <w:r>
        <w:rPr>
          <w:spacing w:val="-1"/>
        </w:rPr>
        <w:t>on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case</w:t>
      </w:r>
      <w:r>
        <w:rPr>
          <w:spacing w:val="-22"/>
        </w:rPr>
        <w:t xml:space="preserve"> </w:t>
      </w:r>
      <w:r>
        <w:t>simply</w:t>
      </w:r>
      <w:r>
        <w:rPr>
          <w:spacing w:val="-27"/>
        </w:rPr>
        <w:t xml:space="preserve"> </w:t>
      </w:r>
      <w:r>
        <w:t>responded</w:t>
      </w:r>
      <w:r>
        <w:rPr>
          <w:spacing w:val="-22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he</w:t>
      </w:r>
      <w:r>
        <w:rPr>
          <w:spacing w:val="-21"/>
        </w:rPr>
        <w:t xml:space="preserve"> </w:t>
      </w:r>
      <w:r>
        <w:t>did</w:t>
      </w:r>
      <w:r>
        <w:rPr>
          <w:spacing w:val="-20"/>
        </w:rPr>
        <w:t xml:space="preserve"> </w:t>
      </w:r>
      <w:r>
        <w:t>not</w:t>
      </w:r>
      <w:r>
        <w:rPr>
          <w:spacing w:val="-18"/>
        </w:rPr>
        <w:t xml:space="preserve"> </w:t>
      </w:r>
      <w:r>
        <w:t>have</w:t>
      </w:r>
      <w:r>
        <w:rPr>
          <w:spacing w:val="-21"/>
        </w:rPr>
        <w:t xml:space="preserve"> </w:t>
      </w:r>
      <w:r>
        <w:t>any</w:t>
      </w:r>
      <w:r>
        <w:rPr>
          <w:spacing w:val="-32"/>
        </w:rPr>
        <w:t xml:space="preserve"> </w:t>
      </w:r>
      <w:r>
        <w:t>training</w:t>
      </w:r>
      <w:r>
        <w:rPr>
          <w:spacing w:val="-24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trajectory</w:t>
      </w:r>
      <w:r>
        <w:rPr>
          <w:spacing w:val="-29"/>
        </w:rPr>
        <w:t xml:space="preserve"> </w:t>
      </w:r>
      <w:r>
        <w:t>analysis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25"/>
        </w:rPr>
        <w:t xml:space="preserve"> </w:t>
      </w:r>
      <w:r>
        <w:rPr>
          <w:spacing w:val="-1"/>
        </w:rPr>
        <w:t>could</w:t>
      </w:r>
      <w:r>
        <w:rPr>
          <w:spacing w:val="-22"/>
        </w:rPr>
        <w:t xml:space="preserve"> </w:t>
      </w:r>
      <w:r>
        <w:rPr>
          <w:spacing w:val="-1"/>
        </w:rPr>
        <w:t>not</w:t>
      </w:r>
      <w:r>
        <w:rPr>
          <w:spacing w:val="-19"/>
        </w:rPr>
        <w:t xml:space="preserve"> </w:t>
      </w:r>
      <w:r>
        <w:rPr>
          <w:spacing w:val="-1"/>
        </w:rPr>
        <w:t>answer</w:t>
      </w:r>
      <w:r>
        <w:rPr>
          <w:spacing w:val="-22"/>
        </w:rPr>
        <w:t xml:space="preserve"> </w:t>
      </w:r>
      <w:r>
        <w:rPr>
          <w:spacing w:val="-1"/>
        </w:rPr>
        <w:t>any</w:t>
      </w:r>
      <w:r>
        <w:rPr>
          <w:spacing w:val="-27"/>
        </w:rPr>
        <w:t xml:space="preserve"> </w:t>
      </w:r>
      <w:r>
        <w:rPr>
          <w:spacing w:val="-1"/>
        </w:rPr>
        <w:t>questions</w:t>
      </w:r>
      <w:r>
        <w:rPr>
          <w:spacing w:val="-22"/>
        </w:rPr>
        <w:t xml:space="preserve"> </w:t>
      </w:r>
      <w:r>
        <w:t>about</w:t>
      </w:r>
      <w:r>
        <w:rPr>
          <w:spacing w:val="-18"/>
        </w:rPr>
        <w:t xml:space="preserve"> </w:t>
      </w:r>
      <w:r>
        <w:t>distance.</w:t>
      </w:r>
      <w:r>
        <w:rPr>
          <w:spacing w:val="21"/>
        </w:rPr>
        <w:t xml:space="preserve"> </w:t>
      </w:r>
      <w:r>
        <w:t>During</w:t>
      </w:r>
      <w:r>
        <w:rPr>
          <w:spacing w:val="-21"/>
        </w:rPr>
        <w:t xml:space="preserve"> </w:t>
      </w:r>
      <w:r>
        <w:t>closing,</w:t>
      </w:r>
      <w:r>
        <w:rPr>
          <w:spacing w:val="-20"/>
        </w:rPr>
        <w:t xml:space="preserve"> </w:t>
      </w:r>
      <w:r>
        <w:t>defense</w:t>
      </w:r>
      <w:r>
        <w:rPr>
          <w:spacing w:val="-25"/>
        </w:rPr>
        <w:t xml:space="preserve"> </w:t>
      </w:r>
      <w:r>
        <w:t>counsel</w:t>
      </w:r>
      <w:r>
        <w:rPr>
          <w:spacing w:val="-18"/>
        </w:rPr>
        <w:t xml:space="preserve"> </w:t>
      </w:r>
      <w:r>
        <w:t>pointed</w:t>
      </w:r>
      <w:r>
        <w:rPr>
          <w:spacing w:val="-20"/>
        </w:rPr>
        <w:t xml:space="preserve"> </w:t>
      </w:r>
      <w:r>
        <w:t>out</w:t>
      </w:r>
      <w:r>
        <w:rPr>
          <w:spacing w:val="-19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the state presented no evidence on the issue and drew an objection when she argued her own</w:t>
      </w:r>
      <w:r>
        <w:rPr>
          <w:spacing w:val="1"/>
        </w:rPr>
        <w:t xml:space="preserve"> </w:t>
      </w:r>
      <w:r>
        <w:rPr>
          <w:spacing w:val="-1"/>
        </w:rPr>
        <w:t>calculations,</w:t>
      </w:r>
      <w:r>
        <w:rPr>
          <w:spacing w:val="-27"/>
        </w:rPr>
        <w:t xml:space="preserve"> </w:t>
      </w:r>
      <w:r>
        <w:rPr>
          <w:spacing w:val="-1"/>
        </w:rPr>
        <w:t>which</w:t>
      </w:r>
      <w:r>
        <w:rPr>
          <w:spacing w:val="-24"/>
        </w:rPr>
        <w:t xml:space="preserve"> </w:t>
      </w:r>
      <w:r>
        <w:rPr>
          <w:spacing w:val="-1"/>
        </w:rPr>
        <w:t>were</w:t>
      </w:r>
      <w:r>
        <w:rPr>
          <w:spacing w:val="-25"/>
        </w:rPr>
        <w:t xml:space="preserve"> </w:t>
      </w:r>
      <w:r>
        <w:t>not</w:t>
      </w:r>
      <w:r>
        <w:rPr>
          <w:spacing w:val="-21"/>
        </w:rPr>
        <w:t xml:space="preserve"> </w:t>
      </w:r>
      <w:r>
        <w:t>supported</w:t>
      </w:r>
      <w:r>
        <w:rPr>
          <w:spacing w:val="-24"/>
        </w:rPr>
        <w:t xml:space="preserve"> </w:t>
      </w:r>
      <w:r>
        <w:t>by</w:t>
      </w:r>
      <w:r>
        <w:rPr>
          <w:spacing w:val="-29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evidence.</w:t>
      </w:r>
      <w:r>
        <w:rPr>
          <w:spacing w:val="12"/>
        </w:rPr>
        <w:t xml:space="preserve"> </w:t>
      </w:r>
      <w:r>
        <w:t>Counsel’s</w:t>
      </w:r>
      <w:r>
        <w:rPr>
          <w:spacing w:val="-20"/>
        </w:rPr>
        <w:t xml:space="preserve"> </w:t>
      </w:r>
      <w:r>
        <w:t>conduct</w:t>
      </w:r>
      <w:r>
        <w:rPr>
          <w:spacing w:val="-21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deficient.</w:t>
      </w:r>
      <w:r>
        <w:rPr>
          <w:spacing w:val="9"/>
        </w:rPr>
        <w:t xml:space="preserve"> </w:t>
      </w:r>
      <w:r>
        <w:t>Prejudice</w:t>
      </w:r>
      <w:r>
        <w:rPr>
          <w:spacing w:val="-57"/>
        </w:rPr>
        <w:t xml:space="preserve"> </w:t>
      </w:r>
      <w:r>
        <w:rPr>
          <w:spacing w:val="-1"/>
        </w:rPr>
        <w:t>established</w:t>
      </w:r>
      <w:r>
        <w:rPr>
          <w:spacing w:val="-13"/>
        </w:rPr>
        <w:t xml:space="preserve"> </w:t>
      </w:r>
      <w:r>
        <w:rPr>
          <w:spacing w:val="-1"/>
        </w:rPr>
        <w:t>because</w:t>
      </w:r>
      <w:r>
        <w:rPr>
          <w:spacing w:val="-18"/>
        </w:rPr>
        <w:t xml:space="preserve"> </w:t>
      </w:r>
      <w:r>
        <w:rPr>
          <w:spacing w:val="-1"/>
        </w:rPr>
        <w:t>an</w:t>
      </w:r>
      <w:r>
        <w:rPr>
          <w:spacing w:val="-11"/>
        </w:rPr>
        <w:t xml:space="preserve"> </w:t>
      </w:r>
      <w:r>
        <w:rPr>
          <w:spacing w:val="-1"/>
        </w:rPr>
        <w:t>accident</w:t>
      </w:r>
      <w:r>
        <w:rPr>
          <w:spacing w:val="-17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crime</w:t>
      </w:r>
      <w:r>
        <w:rPr>
          <w:spacing w:val="-15"/>
        </w:rPr>
        <w:t xml:space="preserve"> </w:t>
      </w:r>
      <w:r>
        <w:t>scene</w:t>
      </w:r>
      <w:r>
        <w:rPr>
          <w:spacing w:val="-16"/>
        </w:rPr>
        <w:t xml:space="preserve"> </w:t>
      </w:r>
      <w:r>
        <w:t>reconstructionist</w:t>
      </w:r>
      <w:r>
        <w:rPr>
          <w:spacing w:val="-17"/>
        </w:rPr>
        <w:t xml:space="preserve"> </w:t>
      </w:r>
      <w:r>
        <w:t>could</w:t>
      </w:r>
      <w:r>
        <w:rPr>
          <w:spacing w:val="-14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testified,</w:t>
      </w:r>
      <w:r>
        <w:rPr>
          <w:spacing w:val="-14"/>
        </w:rPr>
        <w:t xml:space="preserve"> </w:t>
      </w:r>
      <w:r>
        <w:t>based</w:t>
      </w:r>
      <w:r>
        <w:rPr>
          <w:spacing w:val="-13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defendant’s</w:t>
      </w:r>
      <w:r>
        <w:rPr>
          <w:spacing w:val="-12"/>
        </w:rPr>
        <w:t xml:space="preserve"> </w:t>
      </w:r>
      <w:r>
        <w:rPr>
          <w:spacing w:val="-1"/>
        </w:rPr>
        <w:t>height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trajectory,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first</w:t>
      </w:r>
      <w:r>
        <w:rPr>
          <w:spacing w:val="-7"/>
        </w:rPr>
        <w:t xml:space="preserve"> </w:t>
      </w:r>
      <w:r>
        <w:t>bullet</w:t>
      </w:r>
      <w:r>
        <w:rPr>
          <w:spacing w:val="-9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fired</w:t>
      </w:r>
      <w:r>
        <w:rPr>
          <w:spacing w:val="-10"/>
        </w:rPr>
        <w:t xml:space="preserve"> </w:t>
      </w:r>
      <w:r>
        <w:t>only</w:t>
      </w:r>
      <w:r>
        <w:rPr>
          <w:spacing w:val="-17"/>
        </w:rPr>
        <w:t xml:space="preserve"> </w:t>
      </w:r>
      <w:r>
        <w:t>42</w:t>
      </w:r>
      <w:r>
        <w:rPr>
          <w:spacing w:val="-9"/>
        </w:rPr>
        <w:t xml:space="preserve"> </w:t>
      </w:r>
      <w:r>
        <w:t>inches</w:t>
      </w:r>
      <w:r>
        <w:rPr>
          <w:spacing w:val="-12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windshield,</w:t>
      </w:r>
      <w:r>
        <w:rPr>
          <w:spacing w:val="-57"/>
        </w:rPr>
        <w:t xml:space="preserve"> </w:t>
      </w:r>
      <w:r>
        <w:t>meaning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defendant’s</w:t>
      </w:r>
      <w:r>
        <w:rPr>
          <w:spacing w:val="-1"/>
        </w:rPr>
        <w:t xml:space="preserve"> </w:t>
      </w:r>
      <w:r>
        <w:t>hand 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gun</w:t>
      </w:r>
      <w:r>
        <w:rPr>
          <w:spacing w:val="-1"/>
        </w:rPr>
        <w:t xml:space="preserve"> </w:t>
      </w:r>
      <w:r>
        <w:t>itself</w:t>
      </w:r>
      <w:r>
        <w:rPr>
          <w:spacing w:val="-2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already</w:t>
      </w:r>
      <w:r>
        <w:rPr>
          <w:spacing w:val="-14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front bumper.</w:t>
      </w:r>
    </w:p>
    <w:p w14:paraId="49F9D787" w14:textId="77777777" w:rsidR="00E47A5B" w:rsidRDefault="00E47A5B">
      <w:pPr>
        <w:pStyle w:val="BodyText"/>
        <w:spacing w:before="10"/>
      </w:pPr>
    </w:p>
    <w:p w14:paraId="10CE422B" w14:textId="77777777" w:rsidR="00E47A5B" w:rsidRDefault="00DE532F">
      <w:pPr>
        <w:pStyle w:val="BodyText"/>
        <w:spacing w:line="247" w:lineRule="auto"/>
        <w:ind w:left="939" w:right="235" w:hanging="720"/>
        <w:jc w:val="both"/>
      </w:pPr>
      <w:r>
        <w:rPr>
          <w:b/>
          <w:spacing w:val="-1"/>
        </w:rPr>
        <w:t>2013:</w:t>
      </w:r>
      <w:r>
        <w:rPr>
          <w:b/>
          <w:spacing w:val="31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Denz</w:t>
      </w:r>
      <w:r>
        <w:rPr>
          <w:b/>
          <w:spacing w:val="-1"/>
        </w:rPr>
        <w:t>,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306</w:t>
      </w:r>
      <w:r>
        <w:rPr>
          <w:b/>
          <w:spacing w:val="-23"/>
        </w:rPr>
        <w:t xml:space="preserve"> </w:t>
      </w:r>
      <w:r>
        <w:rPr>
          <w:b/>
          <w:spacing w:val="-1"/>
        </w:rPr>
        <w:t>P.3d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98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(Ariz.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21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2013)</w:t>
      </w:r>
      <w:r>
        <w:rPr>
          <w:spacing w:val="-1"/>
        </w:rPr>
        <w:t>.</w:t>
      </w:r>
      <w:r>
        <w:rPr>
          <w:spacing w:val="15"/>
        </w:rPr>
        <w:t xml:space="preserve"> </w:t>
      </w:r>
      <w:r>
        <w:rPr>
          <w:spacing w:val="-1"/>
        </w:rPr>
        <w:t>Counsel</w:t>
      </w:r>
      <w:r>
        <w:rPr>
          <w:spacing w:val="-22"/>
        </w:rPr>
        <w:t xml:space="preserve"> </w:t>
      </w:r>
      <w:r>
        <w:t>ineffective</w:t>
      </w:r>
      <w:r>
        <w:rPr>
          <w:spacing w:val="-25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child</w:t>
      </w:r>
      <w:r>
        <w:rPr>
          <w:spacing w:val="-21"/>
        </w:rPr>
        <w:t xml:space="preserve"> </w:t>
      </w:r>
      <w:r>
        <w:t>abuse</w:t>
      </w:r>
      <w:r>
        <w:rPr>
          <w:spacing w:val="-25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aggravated</w:t>
      </w:r>
      <w:r>
        <w:rPr>
          <w:spacing w:val="-58"/>
        </w:rPr>
        <w:t xml:space="preserve"> </w:t>
      </w:r>
      <w:r>
        <w:t>assault</w:t>
      </w:r>
      <w:r>
        <w:rPr>
          <w:spacing w:val="-5"/>
        </w:rPr>
        <w:t xml:space="preserve"> </w:t>
      </w:r>
      <w:r>
        <w:t>case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failing</w:t>
      </w:r>
      <w:r>
        <w:rPr>
          <w:spacing w:val="-1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consult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independent</w:t>
      </w:r>
      <w:r>
        <w:rPr>
          <w:spacing w:val="-8"/>
        </w:rPr>
        <w:t xml:space="preserve"> </w:t>
      </w:r>
      <w:r>
        <w:t>medical</w:t>
      </w:r>
      <w:r>
        <w:rPr>
          <w:spacing w:val="-7"/>
        </w:rPr>
        <w:t xml:space="preserve"> </w:t>
      </w:r>
      <w:r>
        <w:t>expert.</w:t>
      </w:r>
      <w:r>
        <w:rPr>
          <w:spacing w:val="4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charged</w:t>
      </w:r>
      <w:r>
        <w:rPr>
          <w:spacing w:val="-58"/>
        </w:rPr>
        <w:t xml:space="preserve"> </w:t>
      </w:r>
      <w:r>
        <w:t>with causing injuries to his infant son.</w:t>
      </w:r>
      <w:r>
        <w:rPr>
          <w:spacing w:val="1"/>
        </w:rPr>
        <w:t xml:space="preserve"> </w:t>
      </w:r>
      <w:r>
        <w:t>He claimed he had accidentally dropped the infant while</w:t>
      </w:r>
      <w:r>
        <w:rPr>
          <w:spacing w:val="1"/>
        </w:rPr>
        <w:t xml:space="preserve"> </w:t>
      </w:r>
      <w:r>
        <w:t>changing his diaper and the infant landed face-first onto a carpeted floor.</w:t>
      </w:r>
      <w:r>
        <w:rPr>
          <w:spacing w:val="1"/>
        </w:rPr>
        <w:t xml:space="preserve"> </w:t>
      </w:r>
      <w:r>
        <w:t>The state had three</w:t>
      </w:r>
      <w:r>
        <w:rPr>
          <w:spacing w:val="1"/>
        </w:rPr>
        <w:t xml:space="preserve"> </w:t>
      </w:r>
      <w:r>
        <w:rPr>
          <w:spacing w:val="-1"/>
        </w:rPr>
        <w:t>medical</w:t>
      </w:r>
      <w:r>
        <w:rPr>
          <w:spacing w:val="-29"/>
        </w:rPr>
        <w:t xml:space="preserve"> </w:t>
      </w:r>
      <w:r>
        <w:t>experts</w:t>
      </w:r>
      <w:r>
        <w:rPr>
          <w:spacing w:val="-28"/>
        </w:rPr>
        <w:t xml:space="preserve"> </w:t>
      </w:r>
      <w:r>
        <w:t>to</w:t>
      </w:r>
      <w:r>
        <w:rPr>
          <w:spacing w:val="-32"/>
        </w:rPr>
        <w:t xml:space="preserve"> </w:t>
      </w:r>
      <w:r>
        <w:t>testifythat</w:t>
      </w:r>
      <w:r>
        <w:rPr>
          <w:spacing w:val="-28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infant’s</w:t>
      </w:r>
      <w:r>
        <w:rPr>
          <w:spacing w:val="-31"/>
        </w:rPr>
        <w:t xml:space="preserve"> </w:t>
      </w:r>
      <w:r>
        <w:t>injuries</w:t>
      </w:r>
      <w:r>
        <w:rPr>
          <w:spacing w:val="-28"/>
        </w:rPr>
        <w:t xml:space="preserve"> </w:t>
      </w:r>
      <w:r>
        <w:t>were</w:t>
      </w:r>
      <w:r>
        <w:rPr>
          <w:spacing w:val="-33"/>
        </w:rPr>
        <w:t xml:space="preserve"> </w:t>
      </w:r>
      <w:r>
        <w:t>inconsistent</w:t>
      </w:r>
      <w:r>
        <w:rPr>
          <w:spacing w:val="-28"/>
        </w:rPr>
        <w:t xml:space="preserve"> </w:t>
      </w:r>
      <w:r>
        <w:t>withthe</w:t>
      </w:r>
      <w:r>
        <w:rPr>
          <w:spacing w:val="-33"/>
        </w:rPr>
        <w:t xml:space="preserve"> </w:t>
      </w:r>
      <w:r>
        <w:t>defendant’s</w:t>
      </w:r>
      <w:r>
        <w:rPr>
          <w:spacing w:val="-33"/>
        </w:rPr>
        <w:t xml:space="preserve"> </w:t>
      </w:r>
      <w:r>
        <w:t>explanations</w:t>
      </w:r>
      <w:r>
        <w:rPr>
          <w:spacing w:val="-58"/>
        </w:rPr>
        <w:t xml:space="preserve"> </w:t>
      </w:r>
      <w:r>
        <w:t>and that the infant’s abdominal injuries could only have resulted from intentional blows to his</w:t>
      </w:r>
      <w:r>
        <w:rPr>
          <w:spacing w:val="1"/>
        </w:rPr>
        <w:t xml:space="preserve"> </w:t>
      </w:r>
      <w:r>
        <w:rPr>
          <w:spacing w:val="-1"/>
        </w:rPr>
        <w:t>stomach.</w:t>
      </w:r>
      <w:r>
        <w:rPr>
          <w:spacing w:val="21"/>
        </w:rPr>
        <w:t xml:space="preserve"> </w:t>
      </w:r>
      <w:r>
        <w:rPr>
          <w:spacing w:val="-1"/>
        </w:rPr>
        <w:t>Counsel</w:t>
      </w:r>
      <w:r>
        <w:rPr>
          <w:spacing w:val="-19"/>
        </w:rPr>
        <w:t xml:space="preserve"> </w:t>
      </w:r>
      <w:r>
        <w:rPr>
          <w:spacing w:val="-1"/>
        </w:rPr>
        <w:t>interviewed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state’s</w:t>
      </w:r>
      <w:r>
        <w:rPr>
          <w:spacing w:val="-20"/>
        </w:rPr>
        <w:t xml:space="preserve"> </w:t>
      </w:r>
      <w:r>
        <w:t>experts</w:t>
      </w:r>
      <w:r>
        <w:rPr>
          <w:spacing w:val="-24"/>
        </w:rPr>
        <w:t xml:space="preserve"> </w:t>
      </w:r>
      <w:r>
        <w:t>prior</w:t>
      </w:r>
      <w:r>
        <w:rPr>
          <w:spacing w:val="-25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trial,</w:t>
      </w:r>
      <w:r>
        <w:rPr>
          <w:spacing w:val="-22"/>
        </w:rPr>
        <w:t xml:space="preserve"> </w:t>
      </w:r>
      <w:r>
        <w:t>but</w:t>
      </w:r>
      <w:r>
        <w:rPr>
          <w:spacing w:val="-22"/>
        </w:rPr>
        <w:t xml:space="preserve"> </w:t>
      </w:r>
      <w:r>
        <w:t>decided</w:t>
      </w:r>
      <w:r>
        <w:rPr>
          <w:spacing w:val="-22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“strategy”</w:t>
      </w:r>
      <w:r>
        <w:rPr>
          <w:spacing w:val="-21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retain</w:t>
      </w:r>
      <w:r>
        <w:rPr>
          <w:spacing w:val="-57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expert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rely</w:t>
      </w:r>
      <w:r>
        <w:rPr>
          <w:spacing w:val="-11"/>
        </w:rPr>
        <w:t xml:space="preserve"> </w:t>
      </w:r>
      <w:r>
        <w:t>instead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cross-examine</w:t>
      </w:r>
      <w:r>
        <w:rPr>
          <w:spacing w:val="-3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state’s</w:t>
      </w:r>
      <w:r>
        <w:rPr>
          <w:spacing w:val="-1"/>
        </w:rPr>
        <w:t xml:space="preserve"> </w:t>
      </w:r>
      <w:r>
        <w:t>experts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defense</w:t>
      </w:r>
      <w:r>
        <w:rPr>
          <w:spacing w:val="-11"/>
        </w:rPr>
        <w:t xml:space="preserve"> </w:t>
      </w:r>
      <w:r>
        <w:t>theory.</w:t>
      </w:r>
      <w:r>
        <w:rPr>
          <w:spacing w:val="-57"/>
        </w:rPr>
        <w:t xml:space="preserve"> </w:t>
      </w:r>
      <w:r>
        <w:t>This conduct was deficient, especially in light of the fact that funding was available to retain an</w:t>
      </w:r>
      <w:r>
        <w:rPr>
          <w:spacing w:val="1"/>
        </w:rPr>
        <w:t xml:space="preserve"> </w:t>
      </w:r>
      <w:r>
        <w:t>independent</w:t>
      </w:r>
      <w:r>
        <w:rPr>
          <w:spacing w:val="-1"/>
        </w:rPr>
        <w:t xml:space="preserve"> </w:t>
      </w:r>
      <w:r>
        <w:t>medical expert.</w:t>
      </w:r>
    </w:p>
    <w:p w14:paraId="53CD2338" w14:textId="77777777" w:rsidR="00E47A5B" w:rsidRDefault="00E47A5B">
      <w:pPr>
        <w:pStyle w:val="BodyText"/>
        <w:spacing w:before="7"/>
      </w:pPr>
    </w:p>
    <w:p w14:paraId="7FCCECA3" w14:textId="77777777" w:rsidR="00E47A5B" w:rsidRDefault="00DE532F">
      <w:pPr>
        <w:pStyle w:val="BodyText"/>
        <w:spacing w:line="247" w:lineRule="auto"/>
        <w:ind w:left="1760" w:right="1014"/>
        <w:jc w:val="both"/>
      </w:pP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15"/>
        </w:rPr>
        <w:t xml:space="preserve"> </w:t>
      </w:r>
      <w:r>
        <w:rPr>
          <w:spacing w:val="-1"/>
        </w:rPr>
        <w:t>no</w:t>
      </w:r>
      <w:r>
        <w:rPr>
          <w:spacing w:val="-12"/>
        </w:rPr>
        <w:t xml:space="preserve"> </w:t>
      </w:r>
      <w:r>
        <w:rPr>
          <w:spacing w:val="-1"/>
        </w:rPr>
        <w:t>medical</w:t>
      </w:r>
      <w:r>
        <w:rPr>
          <w:spacing w:val="-13"/>
        </w:rPr>
        <w:t xml:space="preserve"> </w:t>
      </w:r>
      <w:r>
        <w:t>training</w:t>
      </w:r>
      <w:r>
        <w:rPr>
          <w:spacing w:val="-17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expertise,</w:t>
      </w:r>
      <w:r>
        <w:rPr>
          <w:spacing w:val="-15"/>
        </w:rPr>
        <w:t xml:space="preserve"> </w:t>
      </w:r>
      <w:r>
        <w:t>had</w:t>
      </w:r>
      <w:r>
        <w:rPr>
          <w:spacing w:val="-14"/>
        </w:rPr>
        <w:t xml:space="preserve"> </w:t>
      </w:r>
      <w:r>
        <w:t>limited</w:t>
      </w:r>
      <w:r>
        <w:rPr>
          <w:spacing w:val="-15"/>
        </w:rPr>
        <w:t xml:space="preserve"> </w:t>
      </w:r>
      <w:r>
        <w:t>experience</w:t>
      </w:r>
      <w:r>
        <w:rPr>
          <w:spacing w:val="-16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medical</w:t>
      </w:r>
      <w:r>
        <w:rPr>
          <w:spacing w:val="-57"/>
        </w:rPr>
        <w:t xml:space="preserve"> </w:t>
      </w:r>
      <w:r>
        <w:t>professionals, and could not independently assess whether the state’s witnesses</w:t>
      </w:r>
      <w:r>
        <w:rPr>
          <w:spacing w:val="1"/>
        </w:rPr>
        <w:t xml:space="preserve"> </w:t>
      </w:r>
      <w:r>
        <w:t>were competent.</w:t>
      </w:r>
      <w:r>
        <w:rPr>
          <w:spacing w:val="1"/>
        </w:rPr>
        <w:t xml:space="preserve"> </w:t>
      </w:r>
      <w:r>
        <w:t>He also stated “this was the sole child-abuse case that [he had]</w:t>
      </w:r>
      <w:r>
        <w:rPr>
          <w:spacing w:val="-57"/>
        </w:rPr>
        <w:t xml:space="preserve"> </w:t>
      </w:r>
      <w:r>
        <w:rPr>
          <w:spacing w:val="-1"/>
        </w:rPr>
        <w:t>ever</w:t>
      </w:r>
      <w:r>
        <w:rPr>
          <w:spacing w:val="-20"/>
        </w:rPr>
        <w:t xml:space="preserve"> </w:t>
      </w:r>
      <w:r>
        <w:rPr>
          <w:spacing w:val="-1"/>
        </w:rPr>
        <w:t>tried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he had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consulted</w:t>
      </w:r>
      <w:r>
        <w:t xml:space="preserve"> with any</w:t>
      </w:r>
      <w:r>
        <w:rPr>
          <w:spacing w:val="-12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attorneys about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case.</w:t>
      </w:r>
    </w:p>
    <w:p w14:paraId="739F2C7D" w14:textId="77777777" w:rsidR="00E47A5B" w:rsidRDefault="00E47A5B">
      <w:pPr>
        <w:pStyle w:val="BodyText"/>
        <w:spacing w:before="5"/>
      </w:pPr>
    </w:p>
    <w:p w14:paraId="3C7A9A3E" w14:textId="77777777" w:rsidR="00E47A5B" w:rsidRDefault="00DE532F">
      <w:pPr>
        <w:pStyle w:val="BodyText"/>
        <w:spacing w:line="247" w:lineRule="auto"/>
        <w:ind w:left="940" w:right="235"/>
        <w:jc w:val="both"/>
      </w:pPr>
      <w:r>
        <w:t>Counsel simply co</w:t>
      </w:r>
      <w:r>
        <w:t>uld not make a informed decision to rely solely on cross-examination without</w:t>
      </w:r>
      <w:r>
        <w:rPr>
          <w:spacing w:val="1"/>
        </w:rPr>
        <w:t xml:space="preserve"> </w:t>
      </w:r>
      <w:r>
        <w:rPr>
          <w:spacing w:val="-1"/>
        </w:rPr>
        <w:t>consulting</w:t>
      </w:r>
      <w:r>
        <w:rPr>
          <w:spacing w:val="-15"/>
        </w:rPr>
        <w:t xml:space="preserve"> </w:t>
      </w:r>
      <w:r>
        <w:rPr>
          <w:spacing w:val="-1"/>
        </w:rPr>
        <w:t>an</w:t>
      </w:r>
      <w:r>
        <w:rPr>
          <w:spacing w:val="-12"/>
        </w:rPr>
        <w:t xml:space="preserve"> </w:t>
      </w:r>
      <w:r>
        <w:rPr>
          <w:spacing w:val="-1"/>
        </w:rPr>
        <w:t>expert.</w:t>
      </w:r>
      <w:r>
        <w:rPr>
          <w:spacing w:val="39"/>
        </w:rPr>
        <w:t xml:space="preserve"> </w:t>
      </w:r>
      <w:r>
        <w:rPr>
          <w:spacing w:val="-1"/>
        </w:rPr>
        <w:t>Counsel</w:t>
      </w:r>
      <w:r>
        <w:rPr>
          <w:spacing w:val="-11"/>
        </w:rPr>
        <w:t xml:space="preserve"> </w:t>
      </w:r>
      <w:r>
        <w:rPr>
          <w:spacing w:val="-1"/>
        </w:rPr>
        <w:t>even</w:t>
      </w:r>
      <w:r>
        <w:rPr>
          <w:spacing w:val="-13"/>
        </w:rPr>
        <w:t xml:space="preserve"> </w:t>
      </w:r>
      <w:r>
        <w:rPr>
          <w:spacing w:val="-1"/>
        </w:rPr>
        <w:t>acknowledged</w:t>
      </w:r>
      <w:r>
        <w:rPr>
          <w:spacing w:val="-9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“no</w:t>
      </w:r>
      <w:r>
        <w:rPr>
          <w:spacing w:val="-11"/>
        </w:rPr>
        <w:t xml:space="preserve"> </w:t>
      </w:r>
      <w:r>
        <w:t>downside”</w:t>
      </w:r>
      <w:r>
        <w:rPr>
          <w:spacing w:val="-18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consulting</w:t>
      </w:r>
      <w:r>
        <w:rPr>
          <w:spacing w:val="-15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expert</w:t>
      </w:r>
      <w:r>
        <w:rPr>
          <w:spacing w:val="-2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trial.</w:t>
      </w:r>
      <w:r>
        <w:rPr>
          <w:spacing w:val="59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short,</w:t>
      </w:r>
      <w:r>
        <w:rPr>
          <w:spacing w:val="-2"/>
        </w:rPr>
        <w:t xml:space="preserve"> </w:t>
      </w:r>
      <w:r>
        <w:t>“despite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strategic</w:t>
      </w:r>
      <w:r>
        <w:rPr>
          <w:spacing w:val="-2"/>
        </w:rPr>
        <w:t xml:space="preserve"> </w:t>
      </w:r>
      <w:r>
        <w:t>gloss,</w:t>
      </w:r>
      <w:r>
        <w:rPr>
          <w:spacing w:val="-5"/>
        </w:rPr>
        <w:t xml:space="preserve"> </w:t>
      </w:r>
      <w:r>
        <w:t>counsel’s</w:t>
      </w:r>
      <w:r>
        <w:rPr>
          <w:spacing w:val="-6"/>
        </w:rPr>
        <w:t xml:space="preserve"> </w:t>
      </w:r>
      <w:r>
        <w:t>decision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consult</w:t>
      </w:r>
      <w:r>
        <w:rPr>
          <w:spacing w:val="-2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an expert before settling on a defense strategy cannot qualify as a reasoned decision.”</w:t>
      </w:r>
      <w:r>
        <w:rPr>
          <w:spacing w:val="1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t>established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forensic</w:t>
      </w:r>
      <w:r>
        <w:rPr>
          <w:spacing w:val="1"/>
        </w:rPr>
        <w:t xml:space="preserve"> </w:t>
      </w:r>
      <w:r>
        <w:t>pathologist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testified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contrary.</w:t>
      </w:r>
    </w:p>
    <w:p w14:paraId="467C067A" w14:textId="77777777" w:rsidR="00E47A5B" w:rsidRDefault="00E47A5B">
      <w:pPr>
        <w:pStyle w:val="BodyText"/>
        <w:spacing w:before="7"/>
      </w:pPr>
    </w:p>
    <w:p w14:paraId="1F115AE0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  <w:spacing w:val="-1"/>
        </w:rPr>
        <w:t>State v. Estrada</w:t>
      </w:r>
      <w:r>
        <w:rPr>
          <w:b/>
          <w:spacing w:val="-1"/>
        </w:rPr>
        <w:t xml:space="preserve">, 426 S.W.3d </w:t>
      </w:r>
      <w:r>
        <w:rPr>
          <w:b/>
        </w:rPr>
        <w:t>405 (Ark. 2013)</w:t>
      </w:r>
      <w:r>
        <w:t>. Counsel ineffective in rape and sexual abuse case</w:t>
      </w:r>
      <w:r>
        <w:rPr>
          <w:spacing w:val="-57"/>
        </w:rPr>
        <w:t xml:space="preserve"> </w:t>
      </w:r>
      <w:r>
        <w:rPr>
          <w:spacing w:val="-1"/>
        </w:rPr>
        <w:t>for</w:t>
      </w:r>
      <w:r>
        <w:rPr>
          <w:spacing w:val="-25"/>
        </w:rPr>
        <w:t xml:space="preserve"> </w:t>
      </w:r>
      <w:r>
        <w:rPr>
          <w:spacing w:val="-1"/>
        </w:rPr>
        <w:t>failing</w:t>
      </w:r>
      <w:r>
        <w:rPr>
          <w:spacing w:val="-27"/>
        </w:rPr>
        <w:t xml:space="preserve"> </w:t>
      </w:r>
      <w:r>
        <w:rPr>
          <w:spacing w:val="-1"/>
        </w:rPr>
        <w:t>to</w:t>
      </w:r>
      <w:r>
        <w:rPr>
          <w:spacing w:val="-24"/>
        </w:rPr>
        <w:t xml:space="preserve"> </w:t>
      </w:r>
      <w:r>
        <w:rPr>
          <w:spacing w:val="-1"/>
        </w:rPr>
        <w:t>impeach</w:t>
      </w:r>
      <w:r>
        <w:rPr>
          <w:spacing w:val="-27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alleged</w:t>
      </w:r>
      <w:r>
        <w:rPr>
          <w:spacing w:val="-23"/>
        </w:rPr>
        <w:t xml:space="preserve"> </w:t>
      </w:r>
      <w:r>
        <w:rPr>
          <w:spacing w:val="-1"/>
        </w:rPr>
        <w:t>victim,</w:t>
      </w:r>
      <w:r>
        <w:rPr>
          <w:spacing w:val="-22"/>
        </w:rPr>
        <w:t xml:space="preserve"> </w:t>
      </w:r>
      <w:r>
        <w:t>failing</w:t>
      </w:r>
      <w:r>
        <w:rPr>
          <w:spacing w:val="-27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investigate</w:t>
      </w:r>
      <w:r>
        <w:rPr>
          <w:spacing w:val="-25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present</w:t>
      </w:r>
      <w:r>
        <w:rPr>
          <w:spacing w:val="-26"/>
        </w:rPr>
        <w:t xml:space="preserve"> </w:t>
      </w:r>
      <w:r>
        <w:t>alibi</w:t>
      </w:r>
      <w:r>
        <w:rPr>
          <w:spacing w:val="-24"/>
        </w:rPr>
        <w:t xml:space="preserve"> </w:t>
      </w:r>
      <w:r>
        <w:t>witnesses,</w:t>
      </w:r>
      <w:r>
        <w:rPr>
          <w:spacing w:val="-24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failing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object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victim’s</w:t>
      </w:r>
      <w:r>
        <w:rPr>
          <w:spacing w:val="-8"/>
        </w:rPr>
        <w:t xml:space="preserve"> </w:t>
      </w:r>
      <w:r>
        <w:rPr>
          <w:spacing w:val="-1"/>
        </w:rPr>
        <w:t>testimony</w:t>
      </w:r>
      <w:r>
        <w:rPr>
          <w:spacing w:val="-17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incident</w:t>
      </w:r>
      <w:r>
        <w:rPr>
          <w:spacing w:val="-7"/>
        </w:rPr>
        <w:t xml:space="preserve"> </w:t>
      </w:r>
      <w:r>
        <w:t>outside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range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cha</w:t>
      </w:r>
      <w:r>
        <w:t>rges.</w:t>
      </w:r>
      <w:r>
        <w:rPr>
          <w:spacing w:val="4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respect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rape</w:t>
      </w:r>
      <w:r>
        <w:rPr>
          <w:spacing w:val="-18"/>
        </w:rPr>
        <w:t xml:space="preserve"> </w:t>
      </w:r>
      <w:r>
        <w:rPr>
          <w:spacing w:val="-1"/>
        </w:rPr>
        <w:t>charge,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15-year-old</w:t>
      </w:r>
      <w:r>
        <w:rPr>
          <w:spacing w:val="-16"/>
        </w:rPr>
        <w:t xml:space="preserve"> </w:t>
      </w:r>
      <w:r>
        <w:rPr>
          <w:spacing w:val="-1"/>
        </w:rPr>
        <w:t>alleged</w:t>
      </w:r>
      <w:r>
        <w:rPr>
          <w:spacing w:val="-15"/>
        </w:rPr>
        <w:t xml:space="preserve"> </w:t>
      </w:r>
      <w:r>
        <w:rPr>
          <w:spacing w:val="-1"/>
        </w:rPr>
        <w:t>victim</w:t>
      </w:r>
      <w:r>
        <w:rPr>
          <w:spacing w:val="-11"/>
        </w:rPr>
        <w:t xml:space="preserve"> </w:t>
      </w:r>
      <w:r>
        <w:rPr>
          <w:spacing w:val="-1"/>
        </w:rPr>
        <w:t>testified</w:t>
      </w:r>
      <w:r>
        <w:rPr>
          <w:spacing w:val="-15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defendant,</w:t>
      </w:r>
      <w:r>
        <w:rPr>
          <w:spacing w:val="-14"/>
        </w:rPr>
        <w:t xml:space="preserve"> </w:t>
      </w:r>
      <w:r>
        <w:t>her</w:t>
      </w:r>
      <w:r>
        <w:rPr>
          <w:spacing w:val="-18"/>
        </w:rPr>
        <w:t xml:space="preserve"> </w:t>
      </w:r>
      <w:r>
        <w:t>uncle</w:t>
      </w:r>
      <w:r>
        <w:rPr>
          <w:spacing w:val="-17"/>
        </w:rPr>
        <w:t xml:space="preserve"> </w:t>
      </w:r>
      <w:r>
        <w:t>by</w:t>
      </w:r>
      <w:r>
        <w:rPr>
          <w:spacing w:val="-22"/>
        </w:rPr>
        <w:t xml:space="preserve"> </w:t>
      </w:r>
      <w:r>
        <w:t>marriage,</w:t>
      </w:r>
      <w:r>
        <w:rPr>
          <w:spacing w:val="-57"/>
        </w:rPr>
        <w:t xml:space="preserve"> </w:t>
      </w:r>
      <w:r>
        <w:t>sexually</w:t>
      </w:r>
      <w:r>
        <w:rPr>
          <w:spacing w:val="-14"/>
        </w:rPr>
        <w:t xml:space="preserve"> </w:t>
      </w:r>
      <w:r>
        <w:t>abused</w:t>
      </w:r>
      <w:r>
        <w:rPr>
          <w:spacing w:val="-9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age</w:t>
      </w:r>
      <w:r>
        <w:rPr>
          <w:spacing w:val="-6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again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2001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age</w:t>
      </w:r>
      <w:r>
        <w:rPr>
          <w:spacing w:val="-10"/>
        </w:rPr>
        <w:t xml:space="preserve"> </w:t>
      </w:r>
      <w:r>
        <w:t>7.</w:t>
      </w:r>
      <w:r>
        <w:rPr>
          <w:spacing w:val="50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her</w:t>
      </w:r>
      <w:r>
        <w:rPr>
          <w:spacing w:val="-9"/>
        </w:rPr>
        <w:t xml:space="preserve"> </w:t>
      </w:r>
      <w:r>
        <w:t>recorded</w:t>
      </w:r>
      <w:r>
        <w:rPr>
          <w:spacing w:val="-11"/>
        </w:rPr>
        <w:t xml:space="preserve"> </w:t>
      </w:r>
      <w:r>
        <w:t>statements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police</w:t>
      </w:r>
      <w:r>
        <w:rPr>
          <w:spacing w:val="-10"/>
        </w:rPr>
        <w:t xml:space="preserve"> </w:t>
      </w:r>
      <w:r>
        <w:t>about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2001</w:t>
      </w:r>
      <w:r>
        <w:rPr>
          <w:spacing w:val="-12"/>
        </w:rPr>
        <w:t xml:space="preserve"> </w:t>
      </w:r>
      <w:r>
        <w:rPr>
          <w:spacing w:val="-1"/>
        </w:rPr>
        <w:t>incident,</w:t>
      </w:r>
      <w:r>
        <w:rPr>
          <w:spacing w:val="-12"/>
        </w:rPr>
        <w:t xml:space="preserve"> </w:t>
      </w:r>
      <w:r>
        <w:rPr>
          <w:spacing w:val="-1"/>
        </w:rPr>
        <w:t>she</w:t>
      </w:r>
      <w:r>
        <w:rPr>
          <w:spacing w:val="-13"/>
        </w:rPr>
        <w:t xml:space="preserve"> </w:t>
      </w:r>
      <w:r>
        <w:rPr>
          <w:spacing w:val="-1"/>
        </w:rPr>
        <w:t>said</w:t>
      </w:r>
      <w:r>
        <w:rPr>
          <w:spacing w:val="-12"/>
        </w:rPr>
        <w:t xml:space="preserve"> </w:t>
      </w:r>
      <w:r>
        <w:t>more</w:t>
      </w:r>
      <w:r>
        <w:rPr>
          <w:spacing w:val="-13"/>
        </w:rPr>
        <w:t xml:space="preserve"> </w:t>
      </w:r>
      <w:r>
        <w:t>than</w:t>
      </w:r>
      <w:r>
        <w:rPr>
          <w:spacing w:val="-12"/>
        </w:rPr>
        <w:t xml:space="preserve"> </w:t>
      </w:r>
      <w:r>
        <w:t>once</w:t>
      </w:r>
      <w:r>
        <w:rPr>
          <w:spacing w:val="-16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her</w:t>
      </w:r>
      <w:r>
        <w:rPr>
          <w:spacing w:val="-13"/>
        </w:rPr>
        <w:t xml:space="preserve"> </w:t>
      </w:r>
      <w:r>
        <w:t>grandparents</w:t>
      </w:r>
      <w:r>
        <w:rPr>
          <w:spacing w:val="-15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asleep</w:t>
      </w:r>
      <w:r>
        <w:rPr>
          <w:spacing w:val="-10"/>
        </w:rPr>
        <w:t xml:space="preserve"> </w:t>
      </w:r>
      <w:r>
        <w:t>downstairs</w:t>
      </w:r>
      <w:r>
        <w:rPr>
          <w:spacing w:val="-10"/>
        </w:rPr>
        <w:t xml:space="preserve"> </w:t>
      </w:r>
      <w:r>
        <w:t>during</w:t>
      </w:r>
      <w:r>
        <w:rPr>
          <w:spacing w:val="-1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incident, despite the fact that her grandmother had died in 2000.</w:t>
      </w:r>
      <w:r>
        <w:rPr>
          <w:spacing w:val="1"/>
        </w:rPr>
        <w:t xml:space="preserve"> </w:t>
      </w:r>
      <w:r>
        <w:t>With respect to the sex abuse</w:t>
      </w:r>
      <w:r>
        <w:rPr>
          <w:spacing w:val="1"/>
        </w:rPr>
        <w:t xml:space="preserve"> </w:t>
      </w:r>
      <w:r>
        <w:rPr>
          <w:spacing w:val="-1"/>
        </w:rPr>
        <w:t>charge,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18-year-old</w:t>
      </w:r>
      <w:r>
        <w:rPr>
          <w:spacing w:val="-19"/>
        </w:rPr>
        <w:t xml:space="preserve"> </w:t>
      </w:r>
      <w:r>
        <w:rPr>
          <w:spacing w:val="-1"/>
        </w:rPr>
        <w:t>alleged</w:t>
      </w:r>
      <w:r>
        <w:rPr>
          <w:spacing w:val="-20"/>
        </w:rPr>
        <w:t xml:space="preserve"> </w:t>
      </w:r>
      <w:r>
        <w:rPr>
          <w:spacing w:val="-1"/>
        </w:rPr>
        <w:t>victim</w:t>
      </w:r>
      <w:r>
        <w:rPr>
          <w:spacing w:val="-19"/>
        </w:rPr>
        <w:t xml:space="preserve"> </w:t>
      </w:r>
      <w:r>
        <w:rPr>
          <w:spacing w:val="-1"/>
        </w:rPr>
        <w:t>testified</w:t>
      </w:r>
      <w:r>
        <w:rPr>
          <w:spacing w:val="-19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20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abused</w:t>
      </w:r>
      <w:r>
        <w:rPr>
          <w:spacing w:val="-20"/>
        </w:rPr>
        <w:t xml:space="preserve"> </w:t>
      </w:r>
      <w:r>
        <w:t>her</w:t>
      </w:r>
      <w:r>
        <w:rPr>
          <w:spacing w:val="-22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Dec</w:t>
      </w:r>
      <w:r>
        <w:t>ember</w:t>
      </w:r>
      <w:r>
        <w:rPr>
          <w:spacing w:val="-25"/>
        </w:rPr>
        <w:t xml:space="preserve"> </w:t>
      </w:r>
      <w:r>
        <w:t>1999.</w:t>
      </w:r>
      <w:r>
        <w:rPr>
          <w:spacing w:val="-57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though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</w:t>
      </w:r>
      <w:r>
        <w:rPr>
          <w:spacing w:val="-8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charged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abuse</w:t>
      </w:r>
      <w:r>
        <w:rPr>
          <w:spacing w:val="-12"/>
        </w:rPr>
        <w:t xml:space="preserve"> </w:t>
      </w:r>
      <w:r>
        <w:t>between</w:t>
      </w:r>
      <w:r>
        <w:rPr>
          <w:spacing w:val="-11"/>
        </w:rPr>
        <w:t xml:space="preserve"> </w:t>
      </w:r>
      <w:r>
        <w:t>June</w:t>
      </w:r>
      <w:r>
        <w:rPr>
          <w:spacing w:val="-9"/>
        </w:rPr>
        <w:t xml:space="preserve"> </w:t>
      </w:r>
      <w:r>
        <w:t>1998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June</w:t>
      </w:r>
      <w:r>
        <w:rPr>
          <w:spacing w:val="-10"/>
        </w:rPr>
        <w:t xml:space="preserve"> </w:t>
      </w:r>
      <w:r>
        <w:t>1999,</w:t>
      </w:r>
      <w:r>
        <w:rPr>
          <w:spacing w:val="-6"/>
        </w:rPr>
        <w:t xml:space="preserve"> </w:t>
      </w:r>
      <w:r>
        <w:t>counsel</w:t>
      </w:r>
      <w:r>
        <w:rPr>
          <w:spacing w:val="-58"/>
        </w:rPr>
        <w:t xml:space="preserve"> </w:t>
      </w:r>
      <w:r>
        <w:t>failed to object.</w:t>
      </w:r>
      <w:r>
        <w:rPr>
          <w:spacing w:val="1"/>
        </w:rPr>
        <w:t xml:space="preserve"> </w:t>
      </w:r>
      <w:r>
        <w:t>Counsel also failed to present testimony from the defendant’s sisters that he was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Texas with them in December</w:t>
      </w:r>
      <w:r>
        <w:rPr>
          <w:spacing w:val="-1"/>
        </w:rPr>
        <w:t xml:space="preserve"> </w:t>
      </w:r>
      <w:r>
        <w:t>1999.</w:t>
      </w:r>
    </w:p>
    <w:p w14:paraId="77D81412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786E86E" w14:textId="77777777" w:rsidR="00E47A5B" w:rsidRDefault="00E47A5B">
      <w:pPr>
        <w:pStyle w:val="BodyText"/>
        <w:spacing w:before="3"/>
        <w:rPr>
          <w:sz w:val="12"/>
        </w:rPr>
      </w:pPr>
    </w:p>
    <w:p w14:paraId="4D8FA165" w14:textId="77777777" w:rsidR="00E47A5B" w:rsidRDefault="00DE532F">
      <w:pPr>
        <w:pStyle w:val="BodyText"/>
        <w:spacing w:before="90" w:line="247" w:lineRule="auto"/>
        <w:ind w:left="940" w:right="235"/>
        <w:jc w:val="both"/>
      </w:pPr>
      <w:r>
        <w:rPr>
          <w:b/>
          <w:i/>
        </w:rPr>
        <w:t>Dieudonne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v. Commissioner</w:t>
      </w:r>
      <w:r>
        <w:rPr>
          <w:b/>
          <w:i/>
          <w:spacing w:val="1"/>
        </w:rPr>
        <w:t xml:space="preserve"> </w:t>
      </w:r>
      <w:r>
        <w:rPr>
          <w:b/>
          <w:i/>
        </w:rPr>
        <w:t>of Correction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>60 A.3d 385 (Conn. Ct. App. 2013)</w:t>
      </w:r>
      <w:r>
        <w:t>.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ineffective in interfering with an off</w:t>
      </w:r>
      <w:r>
        <w:t>icer case for failing to investigate and present a defense.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police</w:t>
      </w:r>
      <w:r>
        <w:rPr>
          <w:spacing w:val="-16"/>
        </w:rPr>
        <w:t xml:space="preserve"> </w:t>
      </w:r>
      <w:r>
        <w:rPr>
          <w:spacing w:val="-1"/>
        </w:rPr>
        <w:t>received</w:t>
      </w:r>
      <w:r>
        <w:rPr>
          <w:spacing w:val="-17"/>
        </w:rPr>
        <w:t xml:space="preserve"> </w:t>
      </w:r>
      <w:r>
        <w:rPr>
          <w:spacing w:val="-1"/>
        </w:rPr>
        <w:t>an</w:t>
      </w:r>
      <w:r>
        <w:rPr>
          <w:spacing w:val="-15"/>
        </w:rPr>
        <w:t xml:space="preserve"> </w:t>
      </w:r>
      <w:r>
        <w:rPr>
          <w:spacing w:val="-1"/>
        </w:rPr>
        <w:t>anonymous</w:t>
      </w:r>
      <w:r>
        <w:rPr>
          <w:spacing w:val="-15"/>
        </w:rPr>
        <w:t xml:space="preserve"> </w:t>
      </w:r>
      <w:r>
        <w:rPr>
          <w:spacing w:val="-1"/>
        </w:rPr>
        <w:t>tip</w:t>
      </w:r>
      <w:r>
        <w:rPr>
          <w:spacing w:val="-17"/>
        </w:rPr>
        <w:t xml:space="preserve"> </w:t>
      </w:r>
      <w:r>
        <w:rPr>
          <w:spacing w:val="-1"/>
        </w:rPr>
        <w:t>that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was</w:t>
      </w:r>
      <w:r>
        <w:rPr>
          <w:spacing w:val="-18"/>
        </w:rPr>
        <w:t xml:space="preserve"> </w:t>
      </w:r>
      <w:r>
        <w:t>selling</w:t>
      </w:r>
      <w:r>
        <w:rPr>
          <w:spacing w:val="-20"/>
        </w:rPr>
        <w:t xml:space="preserve"> </w:t>
      </w:r>
      <w:r>
        <w:t>drugs</w:t>
      </w:r>
      <w:r>
        <w:rPr>
          <w:spacing w:val="-17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street</w:t>
      </w:r>
      <w:r>
        <w:rPr>
          <w:spacing w:val="-17"/>
        </w:rPr>
        <w:t xml:space="preserve"> </w:t>
      </w:r>
      <w:r>
        <w:t>corner.</w:t>
      </w:r>
      <w:r>
        <w:rPr>
          <w:spacing w:val="31"/>
        </w:rPr>
        <w:t xml:space="preserve"> </w:t>
      </w:r>
      <w:r>
        <w:t>According</w:t>
      </w:r>
      <w:r>
        <w:rPr>
          <w:spacing w:val="-57"/>
        </w:rPr>
        <w:t xml:space="preserve"> </w:t>
      </w:r>
      <w:r>
        <w:t>to the officers, the defendant placed a white item in his mouth and attempted to run when th</w:t>
      </w:r>
      <w:r>
        <w:t>ey</w:t>
      </w:r>
      <w:r>
        <w:rPr>
          <w:spacing w:val="1"/>
        </w:rPr>
        <w:t xml:space="preserve"> </w:t>
      </w:r>
      <w:r>
        <w:rPr>
          <w:spacing w:val="-1"/>
        </w:rPr>
        <w:t>approached.</w:t>
      </w:r>
      <w:r>
        <w:rPr>
          <w:spacing w:val="31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wrestled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ground</w:t>
      </w:r>
      <w:r>
        <w:rPr>
          <w:spacing w:val="-12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drugs</w:t>
      </w:r>
      <w:r>
        <w:rPr>
          <w:spacing w:val="-12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found.</w:t>
      </w:r>
      <w:r>
        <w:rPr>
          <w:spacing w:val="36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failed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discover</w:t>
      </w:r>
      <w:r>
        <w:rPr>
          <w:spacing w:val="-13"/>
        </w:rPr>
        <w:t xml:space="preserve"> </w:t>
      </w:r>
      <w:r>
        <w:t>an</w:t>
      </w:r>
      <w:r>
        <w:rPr>
          <w:spacing w:val="-58"/>
        </w:rPr>
        <w:t xml:space="preserve"> </w:t>
      </w:r>
      <w:r>
        <w:t>eyewitness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testified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defendant</w:t>
      </w:r>
      <w:r>
        <w:rPr>
          <w:spacing w:val="-2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assault</w:t>
      </w:r>
      <w:r>
        <w:rPr>
          <w:spacing w:val="-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officers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resist</w:t>
      </w:r>
      <w:r>
        <w:rPr>
          <w:spacing w:val="-2"/>
        </w:rPr>
        <w:t xml:space="preserve"> </w:t>
      </w:r>
      <w:r>
        <w:t>arrest.</w:t>
      </w:r>
      <w:r>
        <w:rPr>
          <w:spacing w:val="-57"/>
        </w:rPr>
        <w:t xml:space="preserve"> </w:t>
      </w:r>
      <w:r>
        <w:t>Prejudice</w:t>
      </w:r>
      <w:r>
        <w:rPr>
          <w:spacing w:val="-13"/>
        </w:rPr>
        <w:t xml:space="preserve"> </w:t>
      </w:r>
      <w:r>
        <w:t>established</w:t>
      </w:r>
      <w:r>
        <w:rPr>
          <w:spacing w:val="-14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supported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credible</w:t>
      </w:r>
      <w:r>
        <w:rPr>
          <w:spacing w:val="-12"/>
        </w:rPr>
        <w:t xml:space="preserve"> </w:t>
      </w:r>
      <w:r>
        <w:t>defense</w:t>
      </w:r>
      <w:r>
        <w:rPr>
          <w:spacing w:val="-13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lacked</w:t>
      </w:r>
      <w:r>
        <w:rPr>
          <w:spacing w:val="-1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 xml:space="preserve">specific intent to interfere </w:t>
      </w:r>
      <w:r>
        <w:t>with an officer and any injuries suffered by the officers were a result of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defendant</w:t>
      </w:r>
      <w:r>
        <w:rPr>
          <w:spacing w:val="-21"/>
        </w:rPr>
        <w:t xml:space="preserve"> </w:t>
      </w:r>
      <w:r>
        <w:rPr>
          <w:spacing w:val="-1"/>
        </w:rPr>
        <w:t>attempting</w:t>
      </w:r>
      <w:r>
        <w:rPr>
          <w:spacing w:val="-22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regain</w:t>
      </w:r>
      <w:r>
        <w:rPr>
          <w:spacing w:val="-22"/>
        </w:rPr>
        <w:t xml:space="preserve"> </w:t>
      </w:r>
      <w:r>
        <w:t>his</w:t>
      </w:r>
      <w:r>
        <w:rPr>
          <w:spacing w:val="-22"/>
        </w:rPr>
        <w:t xml:space="preserve"> </w:t>
      </w:r>
      <w:r>
        <w:t>ability</w:t>
      </w:r>
      <w:r>
        <w:rPr>
          <w:spacing w:val="-29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breathe</w:t>
      </w:r>
      <w:r>
        <w:rPr>
          <w:spacing w:val="-25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he</w:t>
      </w:r>
      <w:r>
        <w:rPr>
          <w:spacing w:val="-25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being</w:t>
      </w:r>
      <w:r>
        <w:rPr>
          <w:spacing w:val="-22"/>
        </w:rPr>
        <w:t xml:space="preserve"> </w:t>
      </w:r>
      <w:r>
        <w:t>choked</w:t>
      </w:r>
      <w:r>
        <w:rPr>
          <w:spacing w:val="-22"/>
        </w:rPr>
        <w:t xml:space="preserve"> </w:t>
      </w:r>
      <w:r>
        <w:t>by</w:t>
      </w:r>
      <w:r>
        <w:rPr>
          <w:spacing w:val="-27"/>
        </w:rPr>
        <w:t xml:space="preserve"> </w:t>
      </w:r>
      <w:r>
        <w:t>officers.</w:t>
      </w:r>
      <w:r>
        <w:rPr>
          <w:spacing w:val="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case</w:t>
      </w:r>
      <w:r>
        <w:rPr>
          <w:spacing w:val="-57"/>
        </w:rPr>
        <w:t xml:space="preserve"> </w:t>
      </w:r>
      <w:r>
        <w:t>was a “close one,” even without the defense witness because the jury did acquit the defendant of</w:t>
      </w:r>
      <w:r>
        <w:rPr>
          <w:spacing w:val="1"/>
        </w:rPr>
        <w:t xml:space="preserve"> </w:t>
      </w:r>
      <w:r>
        <w:t>assaulting</w:t>
      </w:r>
      <w:r>
        <w:rPr>
          <w:spacing w:val="-4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officers.</w:t>
      </w:r>
    </w:p>
    <w:p w14:paraId="1A2F8CF1" w14:textId="77777777" w:rsidR="00E47A5B" w:rsidRDefault="00E47A5B">
      <w:pPr>
        <w:pStyle w:val="BodyText"/>
      </w:pPr>
    </w:p>
    <w:p w14:paraId="2D3EA696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spacing w:val="-1"/>
        </w:rPr>
        <w:t>*</w:t>
      </w:r>
      <w:r>
        <w:rPr>
          <w:b/>
          <w:i/>
          <w:spacing w:val="-1"/>
        </w:rPr>
        <w:t>State v. Fitzpatrick</w:t>
      </w:r>
      <w:r>
        <w:rPr>
          <w:b/>
          <w:spacing w:val="-1"/>
        </w:rPr>
        <w:t xml:space="preserve">, 118 So. 3d </w:t>
      </w:r>
      <w:r>
        <w:rPr>
          <w:b/>
        </w:rPr>
        <w:t>737 (Fla. 2013)</w:t>
      </w:r>
      <w:r>
        <w:t>. Counsel ineffective in capital trial for failing to</w:t>
      </w:r>
      <w:r>
        <w:rPr>
          <w:spacing w:val="-57"/>
        </w:rPr>
        <w:t xml:space="preserve"> </w:t>
      </w:r>
      <w:r>
        <w:t>inve</w:t>
      </w:r>
      <w:r>
        <w:t>stigate and challenge the state’s forensic evidence of sexual assault and the timing of sexual</w:t>
      </w:r>
      <w:r>
        <w:rPr>
          <w:spacing w:val="1"/>
        </w:rPr>
        <w:t xml:space="preserve"> </w:t>
      </w:r>
      <w:r>
        <w:t>activity prior to the victim’s discovery.</w:t>
      </w:r>
      <w:r>
        <w:rPr>
          <w:spacing w:val="1"/>
        </w:rPr>
        <w:t xml:space="preserve"> </w:t>
      </w:r>
      <w:r>
        <w:t>On August 18, 1996, at approximately 3:00 a.m., the</w:t>
      </w:r>
      <w:r>
        <w:rPr>
          <w:spacing w:val="1"/>
        </w:rPr>
        <w:t xml:space="preserve"> </w:t>
      </w:r>
      <w:r>
        <w:t>inebriated</w:t>
      </w:r>
      <w:r>
        <w:rPr>
          <w:spacing w:val="-2"/>
        </w:rPr>
        <w:t xml:space="preserve"> </w:t>
      </w:r>
      <w:r>
        <w:t>victim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found</w:t>
      </w:r>
      <w:r>
        <w:rPr>
          <w:spacing w:val="-9"/>
        </w:rPr>
        <w:t xml:space="preserve"> </w:t>
      </w:r>
      <w:r>
        <w:t>walking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side</w:t>
      </w:r>
      <w:r>
        <w:rPr>
          <w:spacing w:val="-3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road,</w:t>
      </w:r>
      <w:r>
        <w:rPr>
          <w:spacing w:val="-1"/>
        </w:rPr>
        <w:t xml:space="preserve"> </w:t>
      </w:r>
      <w:r>
        <w:t>nude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bloody,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throat</w:t>
      </w:r>
      <w:r>
        <w:rPr>
          <w:spacing w:val="-2"/>
        </w:rPr>
        <w:t xml:space="preserve"> </w:t>
      </w:r>
      <w:r>
        <w:t>slit.</w:t>
      </w:r>
      <w:r>
        <w:rPr>
          <w:spacing w:val="-57"/>
        </w:rPr>
        <w:t xml:space="preserve"> </w:t>
      </w:r>
      <w:r>
        <w:t>At the scene, while in and out of consciousness, she told one of her rescuers and a paramedic,</w:t>
      </w:r>
      <w:r>
        <w:rPr>
          <w:spacing w:val="1"/>
        </w:rPr>
        <w:t xml:space="preserve"> </w:t>
      </w:r>
      <w:r>
        <w:t>separately, that “Steve” was her attacker.</w:t>
      </w:r>
      <w:r>
        <w:rPr>
          <w:spacing w:val="1"/>
        </w:rPr>
        <w:t xml:space="preserve"> </w:t>
      </w:r>
      <w:r>
        <w:t>At the hospital, while heavily medicated, when police</w:t>
      </w:r>
      <w:r>
        <w:rPr>
          <w:spacing w:val="1"/>
        </w:rPr>
        <w:t xml:space="preserve"> </w:t>
      </w:r>
      <w:r>
        <w:t>officers asked directly i</w:t>
      </w:r>
      <w:r>
        <w:t>f “Steve” was her attacker, she shook her head “no.”</w:t>
      </w:r>
      <w:r>
        <w:rPr>
          <w:spacing w:val="1"/>
        </w:rPr>
        <w:t xml:space="preserve"> </w:t>
      </w:r>
      <w:r>
        <w:t>She died thereafter.</w:t>
      </w:r>
      <w:r>
        <w:rPr>
          <w:spacing w:val="1"/>
        </w:rPr>
        <w:t xml:space="preserve"> </w:t>
      </w:r>
      <w:r>
        <w:t>“Steve” was cleared by DNA, alibi, and other evidence.</w:t>
      </w:r>
      <w:r>
        <w:rPr>
          <w:spacing w:val="1"/>
        </w:rPr>
        <w:t xml:space="preserve"> </w:t>
      </w:r>
      <w:r>
        <w:t>The DNA from semen in the victim’s</w:t>
      </w:r>
      <w:r>
        <w:rPr>
          <w:spacing w:val="1"/>
        </w:rPr>
        <w:t xml:space="preserve"> </w:t>
      </w:r>
      <w:r>
        <w:rPr>
          <w:spacing w:val="-1"/>
        </w:rPr>
        <w:t>vagina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1"/>
        </w:rPr>
        <w:t xml:space="preserve"> </w:t>
      </w:r>
      <w:r>
        <w:rPr>
          <w:spacing w:val="-1"/>
        </w:rPr>
        <w:t>matched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defendant.</w:t>
      </w:r>
      <w:r>
        <w:rPr>
          <w:spacing w:val="3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state’s</w:t>
      </w:r>
      <w:r>
        <w:rPr>
          <w:spacing w:val="-12"/>
        </w:rPr>
        <w:t xml:space="preserve"> </w:t>
      </w:r>
      <w:r>
        <w:t>evidence</w:t>
      </w:r>
      <w:r>
        <w:rPr>
          <w:spacing w:val="-12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trial</w:t>
      </w:r>
      <w:r>
        <w:rPr>
          <w:spacing w:val="-9"/>
        </w:rPr>
        <w:t xml:space="preserve"> </w:t>
      </w:r>
      <w:r>
        <w:t>showed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t>,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Pro</w:t>
      </w:r>
      <w:r>
        <w:rPr>
          <w:spacing w:val="-57"/>
        </w:rPr>
        <w:t xml:space="preserve"> </w:t>
      </w:r>
      <w:r>
        <w:t>Pizza delivery man on duty, picked the victim up at a convenience store and gave her a ride to a</w:t>
      </w:r>
      <w:r>
        <w:rPr>
          <w:spacing w:val="1"/>
        </w:rPr>
        <w:t xml:space="preserve"> </w:t>
      </w:r>
      <w:r>
        <w:rPr>
          <w:spacing w:val="-1"/>
        </w:rPr>
        <w:t>motel</w:t>
      </w:r>
      <w:r>
        <w:rPr>
          <w:spacing w:val="-12"/>
        </w:rPr>
        <w:t xml:space="preserve"> </w:t>
      </w:r>
      <w:r>
        <w:rPr>
          <w:spacing w:val="-1"/>
        </w:rPr>
        <w:t>around</w:t>
      </w:r>
      <w:r>
        <w:rPr>
          <w:spacing w:val="-15"/>
        </w:rPr>
        <w:t xml:space="preserve"> </w:t>
      </w:r>
      <w:r>
        <w:rPr>
          <w:spacing w:val="-1"/>
        </w:rPr>
        <w:t>7:30-8:00</w:t>
      </w:r>
      <w:r>
        <w:rPr>
          <w:spacing w:val="-15"/>
        </w:rPr>
        <w:t xml:space="preserve"> </w:t>
      </w:r>
      <w:r>
        <w:t>p.m.</w:t>
      </w:r>
      <w:r>
        <w:rPr>
          <w:spacing w:val="32"/>
        </w:rPr>
        <w:t xml:space="preserve"> </w:t>
      </w:r>
      <w:r>
        <w:t>Witnesses</w:t>
      </w:r>
      <w:r>
        <w:rPr>
          <w:spacing w:val="-15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hotel</w:t>
      </w:r>
      <w:r>
        <w:rPr>
          <w:spacing w:val="-11"/>
        </w:rPr>
        <w:t xml:space="preserve"> </w:t>
      </w:r>
      <w:r>
        <w:t>confirmed</w:t>
      </w:r>
      <w:r>
        <w:rPr>
          <w:spacing w:val="-17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testified</w:t>
      </w:r>
      <w:r>
        <w:rPr>
          <w:spacing w:val="-14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victim</w:t>
      </w:r>
      <w:r>
        <w:rPr>
          <w:spacing w:val="-12"/>
        </w:rPr>
        <w:t xml:space="preserve"> </w:t>
      </w:r>
      <w:r>
        <w:t>then</w:t>
      </w:r>
      <w:r>
        <w:rPr>
          <w:spacing w:val="-57"/>
        </w:rPr>
        <w:t xml:space="preserve"> </w:t>
      </w:r>
      <w:r>
        <w:t>left the motel with “Howard” around 9:00 p.m. The defendant left work at 11:45 p.m. Thereafter,</w:t>
      </w:r>
      <w:r>
        <w:rPr>
          <w:spacing w:val="-57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witness</w:t>
      </w:r>
      <w:r>
        <w:rPr>
          <w:spacing w:val="-8"/>
        </w:rPr>
        <w:t xml:space="preserve"> </w:t>
      </w:r>
      <w:r>
        <w:rPr>
          <w:spacing w:val="-1"/>
        </w:rPr>
        <w:t>saw</w:t>
      </w:r>
      <w:r>
        <w:rPr>
          <w:spacing w:val="-8"/>
        </w:rPr>
        <w:t xml:space="preserve"> </w:t>
      </w:r>
      <w:r>
        <w:rPr>
          <w:spacing w:val="-1"/>
        </w:rPr>
        <w:t>his</w:t>
      </w:r>
      <w:r>
        <w:rPr>
          <w:spacing w:val="-7"/>
        </w:rPr>
        <w:t xml:space="preserve"> </w:t>
      </w:r>
      <w:r>
        <w:rPr>
          <w:spacing w:val="-1"/>
        </w:rPr>
        <w:t>pizza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17"/>
        </w:rPr>
        <w:t xml:space="preserve"> </w:t>
      </w:r>
      <w:r>
        <w:t>truck</w:t>
      </w:r>
      <w:r>
        <w:rPr>
          <w:spacing w:val="-8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motel</w:t>
      </w:r>
      <w:r>
        <w:rPr>
          <w:spacing w:val="-7"/>
        </w:rPr>
        <w:t xml:space="preserve"> </w:t>
      </w:r>
      <w:r>
        <w:t>again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Howard’s</w:t>
      </w:r>
      <w:r>
        <w:rPr>
          <w:spacing w:val="-7"/>
        </w:rPr>
        <w:t xml:space="preserve"> </w:t>
      </w:r>
      <w:r>
        <w:t>house.</w:t>
      </w:r>
      <w:r>
        <w:rPr>
          <w:spacing w:val="50"/>
        </w:rPr>
        <w:t xml:space="preserve"> </w:t>
      </w:r>
      <w:r>
        <w:t>Howard</w:t>
      </w:r>
      <w:r>
        <w:rPr>
          <w:spacing w:val="-5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woman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home</w:t>
      </w:r>
      <w:r>
        <w:rPr>
          <w:spacing w:val="-10"/>
        </w:rPr>
        <w:t xml:space="preserve"> </w:t>
      </w:r>
      <w:r>
        <w:t>said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victim</w:t>
      </w:r>
      <w:r>
        <w:rPr>
          <w:spacing w:val="-8"/>
        </w:rPr>
        <w:t xml:space="preserve"> </w:t>
      </w:r>
      <w:r>
        <w:t>left</w:t>
      </w:r>
      <w:r>
        <w:rPr>
          <w:spacing w:val="-8"/>
        </w:rPr>
        <w:t xml:space="preserve"> </w:t>
      </w:r>
      <w:r>
        <w:t>Howard’s</w:t>
      </w:r>
      <w:r>
        <w:rPr>
          <w:spacing w:val="-11"/>
        </w:rPr>
        <w:t xml:space="preserve"> </w:t>
      </w:r>
      <w:r>
        <w:t>home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</w:t>
      </w:r>
      <w:r>
        <w:rPr>
          <w:spacing w:val="-7"/>
        </w:rPr>
        <w:t xml:space="preserve"> </w:t>
      </w:r>
      <w:r>
        <w:t>around</w:t>
      </w:r>
      <w:r>
        <w:rPr>
          <w:spacing w:val="-9"/>
        </w:rPr>
        <w:t xml:space="preserve"> </w:t>
      </w:r>
      <w:r>
        <w:t>midnight.</w:t>
      </w:r>
      <w:r>
        <w:rPr>
          <w:spacing w:val="-58"/>
        </w:rPr>
        <w:t xml:space="preserve"> </w:t>
      </w:r>
      <w:r>
        <w:t>Contrary</w:t>
      </w:r>
      <w:r>
        <w:rPr>
          <w:spacing w:val="-1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witnesses,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defendant’s</w:t>
      </w:r>
      <w:r>
        <w:rPr>
          <w:spacing w:val="-2"/>
        </w:rPr>
        <w:t xml:space="preserve"> </w:t>
      </w:r>
      <w:r>
        <w:t>girlfriend</w:t>
      </w:r>
      <w:r>
        <w:rPr>
          <w:spacing w:val="-1"/>
        </w:rPr>
        <w:t xml:space="preserve"> </w:t>
      </w:r>
      <w:r>
        <w:t>testified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was home</w:t>
      </w:r>
      <w:r>
        <w:rPr>
          <w:spacing w:val="-10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12:30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1:00</w:t>
      </w:r>
    </w:p>
    <w:p w14:paraId="57898256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t>a.m.</w:t>
      </w:r>
      <w:r>
        <w:rPr>
          <w:spacing w:val="58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</w:t>
      </w:r>
      <w:r>
        <w:rPr>
          <w:spacing w:val="-1"/>
        </w:rPr>
        <w:t xml:space="preserve"> </w:t>
      </w:r>
      <w:r>
        <w:t>admitted picking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victim</w:t>
      </w:r>
      <w:r>
        <w:rPr>
          <w:spacing w:val="-3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dropping</w:t>
      </w:r>
      <w:r>
        <w:rPr>
          <w:spacing w:val="-6"/>
        </w:rPr>
        <w:t xml:space="preserve"> </w:t>
      </w:r>
      <w:r>
        <w:t>her</w:t>
      </w:r>
      <w:r>
        <w:rPr>
          <w:spacing w:val="-5"/>
        </w:rPr>
        <w:t xml:space="preserve"> </w:t>
      </w:r>
      <w:r>
        <w:t>off</w:t>
      </w:r>
      <w:r>
        <w:rPr>
          <w:spacing w:val="-7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motel</w:t>
      </w:r>
      <w:r>
        <w:rPr>
          <w:spacing w:val="-1"/>
        </w:rPr>
        <w:t xml:space="preserve"> </w:t>
      </w:r>
      <w:r>
        <w:t>earlier</w:t>
      </w:r>
      <w:r>
        <w:rPr>
          <w:spacing w:val="-58"/>
        </w:rPr>
        <w:t xml:space="preserve"> </w:t>
      </w:r>
      <w:r>
        <w:t>in the evening, he adamantly denied seeing her again prior to her death.</w:t>
      </w:r>
      <w:r>
        <w:rPr>
          <w:spacing w:val="1"/>
        </w:rPr>
        <w:t xml:space="preserve"> </w:t>
      </w:r>
      <w:r>
        <w:t>After he was confronted</w:t>
      </w:r>
      <w:r>
        <w:rPr>
          <w:spacing w:val="-57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DNA</w:t>
      </w:r>
      <w:r>
        <w:rPr>
          <w:spacing w:val="-13"/>
        </w:rPr>
        <w:t xml:space="preserve"> </w:t>
      </w:r>
      <w:r>
        <w:rPr>
          <w:spacing w:val="-1"/>
        </w:rPr>
        <w:t>evidence</w:t>
      </w:r>
      <w:r>
        <w:rPr>
          <w:spacing w:val="-16"/>
        </w:rPr>
        <w:t xml:space="preserve"> </w:t>
      </w:r>
      <w:r>
        <w:rPr>
          <w:spacing w:val="-1"/>
        </w:rPr>
        <w:t>during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investigation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during</w:t>
      </w:r>
      <w:r>
        <w:rPr>
          <w:spacing w:val="-15"/>
        </w:rPr>
        <w:t xml:space="preserve"> </w:t>
      </w:r>
      <w:r>
        <w:t>trial,</w:t>
      </w:r>
      <w:r>
        <w:rPr>
          <w:spacing w:val="-13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said</w:t>
      </w:r>
      <w:r>
        <w:rPr>
          <w:spacing w:val="-12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he</w:t>
      </w:r>
      <w:r>
        <w:rPr>
          <w:spacing w:val="-16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consensual</w:t>
      </w:r>
      <w:r>
        <w:rPr>
          <w:spacing w:val="-57"/>
        </w:rPr>
        <w:t xml:space="preserve"> </w:t>
      </w:r>
      <w:r>
        <w:t>sexual intercourse with the victim on the morning of her de</w:t>
      </w:r>
      <w:r>
        <w:t>ath, i.e. between 9:30 and noon on</w:t>
      </w:r>
      <w:r>
        <w:rPr>
          <w:spacing w:val="1"/>
        </w:rPr>
        <w:t xml:space="preserve"> </w:t>
      </w:r>
      <w:r>
        <w:rPr>
          <w:spacing w:val="-1"/>
        </w:rPr>
        <w:t>August</w:t>
      </w:r>
      <w:r>
        <w:rPr>
          <w:spacing w:val="-17"/>
        </w:rPr>
        <w:t xml:space="preserve"> </w:t>
      </w:r>
      <w:r>
        <w:rPr>
          <w:spacing w:val="-1"/>
        </w:rPr>
        <w:t>17</w:t>
      </w:r>
      <w:r>
        <w:rPr>
          <w:spacing w:val="-17"/>
        </w:rPr>
        <w:t xml:space="preserve"> </w:t>
      </w:r>
      <w:r>
        <w:rPr>
          <w:spacing w:val="-1"/>
        </w:rPr>
        <w:t>more</w:t>
      </w:r>
      <w:r>
        <w:rPr>
          <w:spacing w:val="-21"/>
        </w:rPr>
        <w:t xml:space="preserve"> </w:t>
      </w:r>
      <w:r>
        <w:rPr>
          <w:spacing w:val="-1"/>
        </w:rPr>
        <w:t>than</w:t>
      </w:r>
      <w:r>
        <w:rPr>
          <w:spacing w:val="-20"/>
        </w:rPr>
        <w:t xml:space="preserve"> </w:t>
      </w:r>
      <w:r>
        <w:rPr>
          <w:spacing w:val="-1"/>
        </w:rPr>
        <w:t>15</w:t>
      </w:r>
      <w:r>
        <w:rPr>
          <w:spacing w:val="-20"/>
        </w:rPr>
        <w:t xml:space="preserve"> </w:t>
      </w:r>
      <w:r>
        <w:t>hours</w:t>
      </w:r>
      <w:r>
        <w:rPr>
          <w:spacing w:val="-19"/>
        </w:rPr>
        <w:t xml:space="preserve"> </w:t>
      </w:r>
      <w:r>
        <w:t>before</w:t>
      </w:r>
      <w:r>
        <w:rPr>
          <w:spacing w:val="-23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victim</w:t>
      </w:r>
      <w:r>
        <w:rPr>
          <w:spacing w:val="-19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found</w:t>
      </w:r>
      <w:r>
        <w:rPr>
          <w:spacing w:val="-20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her</w:t>
      </w:r>
      <w:r>
        <w:rPr>
          <w:spacing w:val="-20"/>
        </w:rPr>
        <w:t xml:space="preserve"> </w:t>
      </w:r>
      <w:r>
        <w:t>throat</w:t>
      </w:r>
      <w:r>
        <w:rPr>
          <w:spacing w:val="-19"/>
        </w:rPr>
        <w:t xml:space="preserve"> </w:t>
      </w:r>
      <w:r>
        <w:t>slit.</w:t>
      </w:r>
      <w:r>
        <w:rPr>
          <w:spacing w:val="26"/>
        </w:rPr>
        <w:t xml:space="preserve"> </w:t>
      </w:r>
      <w:r>
        <w:t>During</w:t>
      </w:r>
      <w:r>
        <w:rPr>
          <w:spacing w:val="-20"/>
        </w:rPr>
        <w:t xml:space="preserve"> </w:t>
      </w:r>
      <w:r>
        <w:t>trial,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state</w:t>
      </w:r>
      <w:r>
        <w:rPr>
          <w:spacing w:val="-57"/>
        </w:rPr>
        <w:t xml:space="preserve"> </w:t>
      </w:r>
      <w:r>
        <w:t>presented two “experts.”</w:t>
      </w:r>
      <w:r>
        <w:rPr>
          <w:spacing w:val="1"/>
        </w:rPr>
        <w:t xml:space="preserve"> </w:t>
      </w:r>
      <w:r>
        <w:t>The first was a registered nurse, who had conducted the “sexual assault</w:t>
      </w:r>
      <w:r>
        <w:rPr>
          <w:spacing w:val="-57"/>
        </w:rPr>
        <w:t xml:space="preserve"> </w:t>
      </w:r>
      <w:r>
        <w:t>victim examination” a</w:t>
      </w:r>
      <w:r>
        <w:t>t the hospital.</w:t>
      </w:r>
      <w:r>
        <w:rPr>
          <w:spacing w:val="1"/>
        </w:rPr>
        <w:t xml:space="preserve"> </w:t>
      </w:r>
      <w:r>
        <w:t>She testified that: (1) the victim had a penetrating wound on</w:t>
      </w:r>
      <w:r>
        <w:rPr>
          <w:spacing w:val="-57"/>
        </w:rPr>
        <w:t xml:space="preserve"> </w:t>
      </w:r>
      <w:r>
        <w:t>her</w:t>
      </w:r>
      <w:r>
        <w:rPr>
          <w:spacing w:val="-8"/>
        </w:rPr>
        <w:t xml:space="preserve"> </w:t>
      </w:r>
      <w:r>
        <w:t>breast,</w:t>
      </w:r>
      <w:r>
        <w:rPr>
          <w:spacing w:val="-6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stab</w:t>
      </w:r>
      <w:r>
        <w:rPr>
          <w:spacing w:val="-2"/>
        </w:rPr>
        <w:t xml:space="preserve"> </w:t>
      </w:r>
      <w:r>
        <w:t>wound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bitemark,</w:t>
      </w:r>
      <w:r>
        <w:rPr>
          <w:spacing w:val="-1"/>
        </w:rPr>
        <w:t xml:space="preserve"> </w:t>
      </w:r>
      <w:r>
        <w:t>and a</w:t>
      </w:r>
      <w:r>
        <w:rPr>
          <w:spacing w:val="-2"/>
        </w:rPr>
        <w:t xml:space="preserve"> </w:t>
      </w:r>
      <w:r>
        <w:t>cigarette</w:t>
      </w:r>
      <w:r>
        <w:rPr>
          <w:spacing w:val="-2"/>
        </w:rPr>
        <w:t xml:space="preserve"> </w:t>
      </w:r>
      <w:r>
        <w:t>burn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t>leg;</w:t>
      </w:r>
      <w:r>
        <w:rPr>
          <w:spacing w:val="-4"/>
        </w:rPr>
        <w:t xml:space="preserve"> </w:t>
      </w:r>
      <w:r>
        <w:t>(2)</w:t>
      </w:r>
      <w:r>
        <w:rPr>
          <w:spacing w:val="-7"/>
        </w:rPr>
        <w:t xml:space="preserve"> </w:t>
      </w:r>
      <w:r>
        <w:t>based</w:t>
      </w:r>
      <w:r>
        <w:rPr>
          <w:spacing w:val="-57"/>
        </w:rPr>
        <w:t xml:space="preserve"> </w:t>
      </w:r>
      <w:r>
        <w:rPr>
          <w:spacing w:val="-1"/>
        </w:rPr>
        <w:t xml:space="preserve">primarily on the amount of </w:t>
      </w:r>
      <w:r>
        <w:t>fluid present which would have been removed by continued activities,</w:t>
      </w:r>
      <w:r>
        <w:rPr>
          <w:spacing w:val="-57"/>
        </w:rPr>
        <w:t xml:space="preserve"> </w:t>
      </w:r>
      <w:r>
        <w:t>sexual</w:t>
      </w:r>
      <w:r>
        <w:rPr>
          <w:spacing w:val="-6"/>
        </w:rPr>
        <w:t xml:space="preserve"> </w:t>
      </w:r>
      <w:r>
        <w:t>activity</w:t>
      </w:r>
      <w:r>
        <w:rPr>
          <w:spacing w:val="-14"/>
        </w:rPr>
        <w:t xml:space="preserve"> </w:t>
      </w:r>
      <w:r>
        <w:t>occurred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hour</w:t>
      </w:r>
      <w:r>
        <w:rPr>
          <w:spacing w:val="-6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before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victim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her</w:t>
      </w:r>
      <w:r>
        <w:rPr>
          <w:spacing w:val="-9"/>
        </w:rPr>
        <w:t xml:space="preserve"> </w:t>
      </w:r>
      <w:r>
        <w:t>throat</w:t>
      </w:r>
      <w:r>
        <w:rPr>
          <w:spacing w:val="-58"/>
        </w:rPr>
        <w:t xml:space="preserve"> </w:t>
      </w:r>
      <w:r>
        <w:rPr>
          <w:spacing w:val="-1"/>
        </w:rPr>
        <w:t>cut;</w:t>
      </w:r>
      <w:r>
        <w:rPr>
          <w:spacing w:val="-14"/>
        </w:rPr>
        <w:t xml:space="preserve"> </w:t>
      </w:r>
      <w:r>
        <w:rPr>
          <w:spacing w:val="-1"/>
        </w:rPr>
        <w:t>(3)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victim’s</w:t>
      </w:r>
      <w:r>
        <w:rPr>
          <w:spacing w:val="-15"/>
        </w:rPr>
        <w:t xml:space="preserve"> </w:t>
      </w:r>
      <w:r>
        <w:rPr>
          <w:spacing w:val="-1"/>
        </w:rPr>
        <w:t>“undergarment</w:t>
      </w:r>
      <w:r>
        <w:rPr>
          <w:spacing w:val="-13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around</w:t>
      </w:r>
      <w:r>
        <w:rPr>
          <w:spacing w:val="-17"/>
        </w:rPr>
        <w:t xml:space="preserve"> </w:t>
      </w:r>
      <w:r>
        <w:t>her</w:t>
      </w:r>
      <w:r>
        <w:rPr>
          <w:spacing w:val="-15"/>
        </w:rPr>
        <w:t xml:space="preserve"> </w:t>
      </w:r>
      <w:r>
        <w:t>waist”</w:t>
      </w:r>
      <w:r>
        <w:rPr>
          <w:spacing w:val="-13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she</w:t>
      </w:r>
      <w:r>
        <w:rPr>
          <w:spacing w:val="-13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found,</w:t>
      </w:r>
      <w:r>
        <w:rPr>
          <w:spacing w:val="-15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been</w:t>
      </w:r>
      <w:r>
        <w:rPr>
          <w:spacing w:val="-57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activity</w:t>
      </w:r>
      <w:r>
        <w:rPr>
          <w:spacing w:val="-10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semen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garment;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(4)</w:t>
      </w:r>
      <w:r>
        <w:rPr>
          <w:spacing w:val="-7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coloring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flesh,</w:t>
      </w:r>
      <w:r>
        <w:rPr>
          <w:spacing w:val="-13"/>
        </w:rPr>
        <w:t xml:space="preserve"> </w:t>
      </w:r>
      <w:r>
        <w:rPr>
          <w:spacing w:val="-1"/>
        </w:rPr>
        <w:t>sperm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anal</w:t>
      </w:r>
      <w:r>
        <w:rPr>
          <w:spacing w:val="-12"/>
        </w:rPr>
        <w:t xml:space="preserve"> </w:t>
      </w:r>
      <w:r>
        <w:rPr>
          <w:spacing w:val="-1"/>
        </w:rPr>
        <w:t>swabs,</w:t>
      </w:r>
      <w:r>
        <w:rPr>
          <w:spacing w:val="-12"/>
        </w:rPr>
        <w:t xml:space="preserve"> </w:t>
      </w:r>
      <w:r>
        <w:t>etc.,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sexual</w:t>
      </w:r>
      <w:r>
        <w:rPr>
          <w:spacing w:val="-10"/>
        </w:rPr>
        <w:t xml:space="preserve"> </w:t>
      </w:r>
      <w:r>
        <w:t>activity</w:t>
      </w:r>
      <w:r>
        <w:rPr>
          <w:spacing w:val="-17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included</w:t>
      </w:r>
      <w:r>
        <w:rPr>
          <w:spacing w:val="-11"/>
        </w:rPr>
        <w:t xml:space="preserve"> </w:t>
      </w:r>
      <w:r>
        <w:t>anal</w:t>
      </w:r>
      <w:r>
        <w:rPr>
          <w:spacing w:val="-12"/>
        </w:rPr>
        <w:t xml:space="preserve"> </w:t>
      </w:r>
      <w:r>
        <w:t>intercourse</w:t>
      </w:r>
      <w:r>
        <w:rPr>
          <w:spacing w:val="-16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rPr>
          <w:spacing w:val="-1"/>
        </w:rPr>
        <w:t>most</w:t>
      </w:r>
      <w:r>
        <w:rPr>
          <w:spacing w:val="-7"/>
        </w:rPr>
        <w:t xml:space="preserve"> </w:t>
      </w:r>
      <w:r>
        <w:rPr>
          <w:spacing w:val="-1"/>
        </w:rPr>
        <w:t>likely</w:t>
      </w:r>
      <w:r>
        <w:rPr>
          <w:spacing w:val="-15"/>
        </w:rPr>
        <w:t xml:space="preserve"> </w:t>
      </w:r>
      <w:r>
        <w:rPr>
          <w:spacing w:val="-1"/>
        </w:rPr>
        <w:t>forcible</w:t>
      </w:r>
      <w:r>
        <w:rPr>
          <w:spacing w:val="-11"/>
        </w:rPr>
        <w:t xml:space="preserve"> </w:t>
      </w:r>
      <w:r>
        <w:t>rather</w:t>
      </w:r>
      <w:r>
        <w:rPr>
          <w:spacing w:val="-11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consensual.</w:t>
      </w:r>
      <w:r>
        <w:rPr>
          <w:spacing w:val="4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presented</w:t>
      </w:r>
      <w:r>
        <w:rPr>
          <w:spacing w:val="-8"/>
        </w:rPr>
        <w:t xml:space="preserve"> </w:t>
      </w:r>
      <w:r>
        <w:t>“expert”</w:t>
      </w:r>
      <w:r>
        <w:rPr>
          <w:spacing w:val="-9"/>
        </w:rPr>
        <w:t xml:space="preserve"> </w:t>
      </w:r>
      <w:r>
        <w:t>testimony</w:t>
      </w:r>
      <w:r>
        <w:rPr>
          <w:spacing w:val="-13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lab</w:t>
      </w:r>
      <w:r>
        <w:rPr>
          <w:spacing w:val="-57"/>
        </w:rPr>
        <w:t xml:space="preserve"> </w:t>
      </w:r>
      <w:r>
        <w:rPr>
          <w:spacing w:val="-1"/>
        </w:rPr>
        <w:t>analyst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serology/DNA</w:t>
      </w:r>
      <w:r>
        <w:rPr>
          <w:spacing w:val="-14"/>
        </w:rPr>
        <w:t xml:space="preserve"> </w:t>
      </w:r>
      <w:r>
        <w:rPr>
          <w:spacing w:val="-1"/>
        </w:rPr>
        <w:t>division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Florida</w:t>
      </w:r>
      <w:r>
        <w:rPr>
          <w:spacing w:val="-11"/>
        </w:rPr>
        <w:t xml:space="preserve"> </w:t>
      </w:r>
      <w:r>
        <w:t>Department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Law</w:t>
      </w:r>
      <w:r>
        <w:rPr>
          <w:spacing w:val="-13"/>
        </w:rPr>
        <w:t xml:space="preserve"> </w:t>
      </w:r>
      <w:r>
        <w:t>Enforcement</w:t>
      </w:r>
      <w:r>
        <w:rPr>
          <w:spacing w:val="-15"/>
        </w:rPr>
        <w:t xml:space="preserve"> </w:t>
      </w:r>
      <w:r>
        <w:t>(FDLE).</w:t>
      </w:r>
      <w:r>
        <w:rPr>
          <w:spacing w:val="35"/>
        </w:rPr>
        <w:t xml:space="preserve"> </w:t>
      </w:r>
      <w:r>
        <w:t>She</w:t>
      </w:r>
      <w:r>
        <w:rPr>
          <w:spacing w:val="-58"/>
        </w:rPr>
        <w:t xml:space="preserve"> </w:t>
      </w:r>
      <w:r>
        <w:t>testified that: (1) the DNA from the semen in the victim’s vagina matched the defendant; (2) th</w:t>
      </w:r>
      <w:r>
        <w:t>e</w:t>
      </w:r>
      <w:r>
        <w:rPr>
          <w:spacing w:val="1"/>
        </w:rPr>
        <w:t xml:space="preserve"> </w:t>
      </w:r>
      <w:r>
        <w:t>sexual</w:t>
      </w:r>
      <w:r>
        <w:rPr>
          <w:spacing w:val="35"/>
        </w:rPr>
        <w:t xml:space="preserve"> </w:t>
      </w:r>
      <w:r>
        <w:t>activity</w:t>
      </w:r>
      <w:r>
        <w:rPr>
          <w:spacing w:val="27"/>
        </w:rPr>
        <w:t xml:space="preserve"> </w:t>
      </w:r>
      <w:r>
        <w:t>occurred</w:t>
      </w:r>
      <w:r>
        <w:rPr>
          <w:spacing w:val="32"/>
        </w:rPr>
        <w:t xml:space="preserve"> </w:t>
      </w:r>
      <w:r>
        <w:t>no</w:t>
      </w:r>
      <w:r>
        <w:rPr>
          <w:spacing w:val="35"/>
        </w:rPr>
        <w:t xml:space="preserve"> </w:t>
      </w:r>
      <w:r>
        <w:t>more</w:t>
      </w:r>
      <w:r>
        <w:rPr>
          <w:spacing w:val="34"/>
        </w:rPr>
        <w:t xml:space="preserve"> </w:t>
      </w:r>
      <w:r>
        <w:t>than</w:t>
      </w:r>
      <w:r>
        <w:rPr>
          <w:spacing w:val="35"/>
        </w:rPr>
        <w:t xml:space="preserve"> </w:t>
      </w:r>
      <w:r>
        <w:t>15</w:t>
      </w:r>
      <w:r>
        <w:rPr>
          <w:spacing w:val="35"/>
        </w:rPr>
        <w:t xml:space="preserve"> </w:t>
      </w:r>
      <w:r>
        <w:t>hours</w:t>
      </w:r>
      <w:r>
        <w:rPr>
          <w:spacing w:val="38"/>
        </w:rPr>
        <w:t xml:space="preserve"> </w:t>
      </w:r>
      <w:r>
        <w:t>prior</w:t>
      </w:r>
      <w:r>
        <w:rPr>
          <w:spacing w:val="34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victim</w:t>
      </w:r>
      <w:r>
        <w:rPr>
          <w:spacing w:val="37"/>
        </w:rPr>
        <w:t xml:space="preserve"> </w:t>
      </w:r>
      <w:r>
        <w:t>being</w:t>
      </w:r>
      <w:r>
        <w:rPr>
          <w:spacing w:val="27"/>
        </w:rPr>
        <w:t xml:space="preserve"> </w:t>
      </w:r>
      <w:r>
        <w:t>found</w:t>
      </w:r>
      <w:r>
        <w:rPr>
          <w:spacing w:val="35"/>
        </w:rPr>
        <w:t xml:space="preserve"> </w:t>
      </w:r>
      <w:r>
        <w:t>based</w:t>
      </w:r>
      <w:r>
        <w:rPr>
          <w:spacing w:val="32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her</w:t>
      </w:r>
    </w:p>
    <w:p w14:paraId="5159FFC6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4B6234E" w14:textId="77777777" w:rsidR="00E47A5B" w:rsidRDefault="00E47A5B">
      <w:pPr>
        <w:pStyle w:val="BodyText"/>
        <w:spacing w:before="3"/>
        <w:rPr>
          <w:sz w:val="12"/>
        </w:rPr>
      </w:pPr>
    </w:p>
    <w:p w14:paraId="5A7508AE" w14:textId="77777777" w:rsidR="00E47A5B" w:rsidRDefault="00DE532F">
      <w:pPr>
        <w:pStyle w:val="BodyText"/>
        <w:spacing w:before="90"/>
        <w:ind w:left="940"/>
        <w:jc w:val="both"/>
      </w:pPr>
      <w:r>
        <w:rPr>
          <w:spacing w:val="-1"/>
        </w:rPr>
        <w:t>microscopic</w:t>
      </w:r>
      <w:r>
        <w:rPr>
          <w:spacing w:val="-16"/>
        </w:rPr>
        <w:t xml:space="preserve"> </w:t>
      </w:r>
      <w:r>
        <w:rPr>
          <w:spacing w:val="-1"/>
        </w:rPr>
        <w:t>evaluation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sperm,</w:t>
      </w:r>
      <w:r>
        <w:rPr>
          <w:spacing w:val="-13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revealed</w:t>
      </w:r>
      <w:r>
        <w:rPr>
          <w:spacing w:val="-17"/>
        </w:rPr>
        <w:t xml:space="preserve"> </w:t>
      </w:r>
      <w:r>
        <w:t>“‘many</w:t>
      </w:r>
      <w:r>
        <w:rPr>
          <w:spacing w:val="-2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some’</w:t>
      </w:r>
      <w:r>
        <w:rPr>
          <w:spacing w:val="-12"/>
        </w:rPr>
        <w:t xml:space="preserve"> </w:t>
      </w:r>
      <w:r>
        <w:t>heads</w:t>
      </w:r>
      <w:r>
        <w:rPr>
          <w:spacing w:val="-12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tails</w:t>
      </w:r>
      <w:r>
        <w:rPr>
          <w:spacing w:val="-10"/>
        </w:rPr>
        <w:t xml:space="preserve"> </w:t>
      </w:r>
      <w:r>
        <w:t>still</w:t>
      </w:r>
      <w:r>
        <w:rPr>
          <w:spacing w:val="-7"/>
        </w:rPr>
        <w:t xml:space="preserve"> </w:t>
      </w:r>
      <w:r>
        <w:t>intact”;</w:t>
      </w:r>
      <w:r>
        <w:rPr>
          <w:spacing w:val="-12"/>
        </w:rPr>
        <w:t xml:space="preserve"> </w:t>
      </w:r>
      <w:r>
        <w:t>and</w:t>
      </w:r>
    </w:p>
    <w:p w14:paraId="56DACE88" w14:textId="77777777" w:rsidR="00E47A5B" w:rsidRDefault="00DE532F">
      <w:pPr>
        <w:pStyle w:val="BodyText"/>
        <w:spacing w:before="7" w:line="247" w:lineRule="auto"/>
        <w:ind w:left="939" w:right="235"/>
        <w:jc w:val="both"/>
      </w:pPr>
      <w:r>
        <w:t>(3) she conducted both an acid phosphate test and microscopic sperm search of the undergarment</w:t>
      </w:r>
      <w:r>
        <w:rPr>
          <w:spacing w:val="-57"/>
        </w:rPr>
        <w:t xml:space="preserve"> </w:t>
      </w:r>
      <w:r>
        <w:t>and found no semen. Counsel’s</w:t>
      </w:r>
      <w:r>
        <w:rPr>
          <w:spacing w:val="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deficient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failing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reasonable</w:t>
      </w:r>
      <w:r>
        <w:rPr>
          <w:spacing w:val="1"/>
        </w:rPr>
        <w:t xml:space="preserve"> </w:t>
      </w:r>
      <w:r>
        <w:t>investigation and present expert testimony on “sperm motility,” whether there was sperm on the</w:t>
      </w:r>
      <w:r>
        <w:rPr>
          <w:spacing w:val="1"/>
        </w:rPr>
        <w:t xml:space="preserve"> </w:t>
      </w:r>
      <w:r>
        <w:rPr>
          <w:spacing w:val="-1"/>
        </w:rPr>
        <w:t>underwear,</w:t>
      </w:r>
      <w:r>
        <w:rPr>
          <w:spacing w:val="-22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whether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amount</w:t>
      </w:r>
      <w:r>
        <w:rPr>
          <w:spacing w:val="-18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fluid</w:t>
      </w:r>
      <w:r>
        <w:rPr>
          <w:spacing w:val="-20"/>
        </w:rPr>
        <w:t xml:space="preserve"> </w:t>
      </w:r>
      <w:r>
        <w:t>could</w:t>
      </w:r>
      <w:r>
        <w:rPr>
          <w:spacing w:val="-20"/>
        </w:rPr>
        <w:t xml:space="preserve"> </w:t>
      </w:r>
      <w:r>
        <w:t>be</w:t>
      </w:r>
      <w:r>
        <w:rPr>
          <w:spacing w:val="-20"/>
        </w:rPr>
        <w:t xml:space="preserve"> </w:t>
      </w:r>
      <w:r>
        <w:t>used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determine</w:t>
      </w:r>
      <w:r>
        <w:rPr>
          <w:spacing w:val="-21"/>
        </w:rPr>
        <w:t xml:space="preserve"> </w:t>
      </w:r>
      <w:r>
        <w:t>timing.</w:t>
      </w:r>
      <w:r>
        <w:rPr>
          <w:spacing w:val="27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expert</w:t>
      </w:r>
      <w:r>
        <w:rPr>
          <w:spacing w:val="-17"/>
        </w:rPr>
        <w:t xml:space="preserve"> </w:t>
      </w:r>
      <w:r>
        <w:t>testimony</w:t>
      </w:r>
      <w:r>
        <w:rPr>
          <w:spacing w:val="-57"/>
        </w:rPr>
        <w:t xml:space="preserve"> </w:t>
      </w:r>
      <w:r>
        <w:t>in post-conviction, including forensic pathologist Daniel Spitz</w:t>
      </w:r>
      <w:r>
        <w:t>, revealed, the state’s testing and</w:t>
      </w:r>
      <w:r>
        <w:rPr>
          <w:spacing w:val="1"/>
        </w:rPr>
        <w:t xml:space="preserve"> </w:t>
      </w:r>
      <w:r>
        <w:rPr>
          <w:spacing w:val="-1"/>
        </w:rPr>
        <w:t>testimony</w:t>
      </w:r>
      <w:r>
        <w:rPr>
          <w:spacing w:val="-20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“sperm</w:t>
      </w:r>
      <w:r>
        <w:rPr>
          <w:spacing w:val="-14"/>
        </w:rPr>
        <w:t xml:space="preserve"> </w:t>
      </w:r>
      <w:r>
        <w:rPr>
          <w:spacing w:val="-1"/>
        </w:rPr>
        <w:t>motility”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t>flawed.</w:t>
      </w:r>
      <w:r>
        <w:rPr>
          <w:spacing w:val="3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state’s</w:t>
      </w:r>
      <w:r>
        <w:rPr>
          <w:spacing w:val="-15"/>
        </w:rPr>
        <w:t xml:space="preserve"> </w:t>
      </w:r>
      <w:r>
        <w:t>expert</w:t>
      </w:r>
      <w:r>
        <w:rPr>
          <w:spacing w:val="-12"/>
        </w:rPr>
        <w:t xml:space="preserve"> </w:t>
      </w:r>
      <w:r>
        <w:t>never</w:t>
      </w:r>
      <w:r>
        <w:rPr>
          <w:spacing w:val="-13"/>
        </w:rPr>
        <w:t xml:space="preserve"> </w:t>
      </w:r>
      <w:r>
        <w:t>actually</w:t>
      </w:r>
      <w:r>
        <w:rPr>
          <w:spacing w:val="-20"/>
        </w:rPr>
        <w:t xml:space="preserve"> </w:t>
      </w:r>
      <w:r>
        <w:t>mounted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sperm</w:t>
      </w:r>
      <w:r>
        <w:rPr>
          <w:spacing w:val="-12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rPr>
          <w:spacing w:val="-1"/>
        </w:rPr>
        <w:t>“wet</w:t>
      </w:r>
      <w:r>
        <w:rPr>
          <w:spacing w:val="-17"/>
        </w:rPr>
        <w:t xml:space="preserve"> </w:t>
      </w:r>
      <w:r>
        <w:rPr>
          <w:spacing w:val="-1"/>
        </w:rPr>
        <w:t>mount</w:t>
      </w:r>
      <w:r>
        <w:rPr>
          <w:spacing w:val="-12"/>
        </w:rPr>
        <w:t xml:space="preserve"> </w:t>
      </w:r>
      <w:r>
        <w:rPr>
          <w:spacing w:val="-1"/>
        </w:rPr>
        <w:t>slides,”</w:t>
      </w:r>
      <w:r>
        <w:rPr>
          <w:spacing w:val="-16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would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required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determine</w:t>
      </w:r>
      <w:r>
        <w:rPr>
          <w:spacing w:val="-18"/>
        </w:rPr>
        <w:t xml:space="preserve"> </w:t>
      </w:r>
      <w:r>
        <w:t>whether</w:t>
      </w:r>
      <w:r>
        <w:rPr>
          <w:spacing w:val="-18"/>
        </w:rPr>
        <w:t xml:space="preserve"> </w:t>
      </w:r>
      <w:r>
        <w:t>sperm</w:t>
      </w:r>
      <w:r>
        <w:rPr>
          <w:spacing w:val="-14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“motile”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not.</w:t>
      </w:r>
      <w:r>
        <w:rPr>
          <w:spacing w:val="3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state’s</w:t>
      </w:r>
      <w:r>
        <w:rPr>
          <w:spacing w:val="-7"/>
        </w:rPr>
        <w:t xml:space="preserve"> </w:t>
      </w:r>
      <w:r>
        <w:t>expert</w:t>
      </w:r>
      <w:r>
        <w:rPr>
          <w:spacing w:val="-6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incorrect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assuming</w:t>
      </w:r>
      <w:r>
        <w:rPr>
          <w:spacing w:val="-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sperm</w:t>
      </w:r>
      <w:r>
        <w:rPr>
          <w:spacing w:val="-9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tail</w:t>
      </w:r>
      <w:r>
        <w:rPr>
          <w:spacing w:val="-4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“motile.”</w:t>
      </w:r>
      <w:r>
        <w:rPr>
          <w:spacing w:val="44"/>
        </w:rPr>
        <w:t xml:space="preserve"> </w:t>
      </w:r>
      <w:r>
        <w:t>Likewise,</w:t>
      </w:r>
      <w:r>
        <w:rPr>
          <w:spacing w:val="-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evidence</w:t>
      </w:r>
      <w:r>
        <w:rPr>
          <w:spacing w:val="-11"/>
        </w:rPr>
        <w:t xml:space="preserve"> </w:t>
      </w:r>
      <w:r>
        <w:t>showed</w:t>
      </w:r>
      <w:r>
        <w:rPr>
          <w:spacing w:val="-9"/>
        </w:rPr>
        <w:t xml:space="preserve"> </w:t>
      </w:r>
      <w:r>
        <w:t>“intact</w:t>
      </w:r>
      <w:r>
        <w:rPr>
          <w:spacing w:val="-6"/>
        </w:rPr>
        <w:t xml:space="preserve"> </w:t>
      </w:r>
      <w:r>
        <w:t>sperm,</w:t>
      </w:r>
      <w:r>
        <w:rPr>
          <w:spacing w:val="-4"/>
        </w:rPr>
        <w:t xml:space="preserve"> </w:t>
      </w:r>
      <w:r>
        <w:t>meaning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head</w:t>
      </w:r>
      <w:r>
        <w:rPr>
          <w:spacing w:val="-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tail,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sperm</w:t>
      </w:r>
      <w:r>
        <w:rPr>
          <w:spacing w:val="-3"/>
        </w:rPr>
        <w:t xml:space="preserve"> </w:t>
      </w:r>
      <w:r>
        <w:t>heads</w:t>
      </w:r>
      <w:r>
        <w:rPr>
          <w:spacing w:val="-6"/>
        </w:rPr>
        <w:t xml:space="preserve"> </w:t>
      </w:r>
      <w:r>
        <w:t>without</w:t>
      </w:r>
      <w:r>
        <w:rPr>
          <w:spacing w:val="-7"/>
        </w:rPr>
        <w:t xml:space="preserve"> </w:t>
      </w:r>
      <w:r>
        <w:t>tails,</w:t>
      </w:r>
      <w:r>
        <w:rPr>
          <w:spacing w:val="-6"/>
        </w:rPr>
        <w:t xml:space="preserve"> </w:t>
      </w:r>
      <w:r>
        <w:t>“which</w:t>
      </w:r>
      <w:r>
        <w:rPr>
          <w:spacing w:val="-57"/>
        </w:rPr>
        <w:t xml:space="preserve"> </w:t>
      </w:r>
      <w:r>
        <w:t>indicate[s] that there was a period of many hours between the deposition of that material and the</w:t>
      </w:r>
      <w:r>
        <w:rPr>
          <w:spacing w:val="1"/>
        </w:rPr>
        <w:t xml:space="preserve"> </w:t>
      </w:r>
      <w:r>
        <w:rPr>
          <w:spacing w:val="-1"/>
        </w:rPr>
        <w:t>collection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evidence.”</w:t>
      </w:r>
      <w:r>
        <w:rPr>
          <w:spacing w:val="29"/>
        </w:rPr>
        <w:t xml:space="preserve"> </w:t>
      </w:r>
      <w:r>
        <w:t>Generally,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tails</w:t>
      </w:r>
      <w:r>
        <w:rPr>
          <w:spacing w:val="-10"/>
        </w:rPr>
        <w:t xml:space="preserve"> </w:t>
      </w:r>
      <w:r>
        <w:t>began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separate</w:t>
      </w:r>
      <w:r>
        <w:rPr>
          <w:spacing w:val="-14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heads,</w:t>
      </w:r>
      <w:r>
        <w:rPr>
          <w:spacing w:val="-13"/>
        </w:rPr>
        <w:t xml:space="preserve"> </w:t>
      </w:r>
      <w:r>
        <w:t>15-18</w:t>
      </w:r>
      <w:r>
        <w:rPr>
          <w:spacing w:val="-13"/>
        </w:rPr>
        <w:t xml:space="preserve"> </w:t>
      </w:r>
      <w:r>
        <w:t>hours</w:t>
      </w:r>
      <w:r>
        <w:rPr>
          <w:spacing w:val="-12"/>
        </w:rPr>
        <w:t xml:space="preserve"> </w:t>
      </w:r>
      <w:r>
        <w:t>after</w:t>
      </w:r>
      <w:r>
        <w:rPr>
          <w:spacing w:val="-58"/>
        </w:rPr>
        <w:t xml:space="preserve"> </w:t>
      </w:r>
      <w:r>
        <w:t>intercourse.</w:t>
      </w:r>
      <w:r>
        <w:rPr>
          <w:spacing w:val="1"/>
        </w:rPr>
        <w:t xml:space="preserve"> </w:t>
      </w:r>
      <w:r>
        <w:t>Thus, 15 hours was the minimum amount of ti</w:t>
      </w:r>
      <w:r>
        <w:t>me from the intercourse, not the</w:t>
      </w:r>
      <w:r>
        <w:rPr>
          <w:spacing w:val="1"/>
        </w:rPr>
        <w:t xml:space="preserve"> </w:t>
      </w:r>
      <w:r>
        <w:t>maximum as the state’s expert testified and the time from the intercourse to collection was most</w:t>
      </w:r>
      <w:r>
        <w:rPr>
          <w:spacing w:val="1"/>
        </w:rPr>
        <w:t xml:space="preserve"> </w:t>
      </w:r>
      <w:r>
        <w:rPr>
          <w:spacing w:val="-1"/>
        </w:rPr>
        <w:t>likely</w:t>
      </w:r>
      <w:r>
        <w:rPr>
          <w:spacing w:val="-20"/>
        </w:rPr>
        <w:t xml:space="preserve"> </w:t>
      </w:r>
      <w:r>
        <w:rPr>
          <w:spacing w:val="-1"/>
        </w:rPr>
        <w:t>approximately</w:t>
      </w:r>
      <w:r>
        <w:rPr>
          <w:spacing w:val="-20"/>
        </w:rPr>
        <w:t xml:space="preserve"> </w:t>
      </w:r>
      <w:r>
        <w:rPr>
          <w:spacing w:val="-1"/>
        </w:rPr>
        <w:t>24</w:t>
      </w:r>
      <w:r>
        <w:rPr>
          <w:spacing w:val="-12"/>
        </w:rPr>
        <w:t xml:space="preserve"> </w:t>
      </w:r>
      <w:r>
        <w:rPr>
          <w:spacing w:val="-1"/>
        </w:rPr>
        <w:t>hours.</w:t>
      </w:r>
      <w:r>
        <w:rPr>
          <w:spacing w:val="36"/>
        </w:rPr>
        <w:t xml:space="preserve"> </w:t>
      </w:r>
      <w:r>
        <w:t>Additionally,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state’s</w:t>
      </w:r>
      <w:r>
        <w:rPr>
          <w:spacing w:val="-10"/>
        </w:rPr>
        <w:t xml:space="preserve"> </w:t>
      </w:r>
      <w:r>
        <w:t>reliance</w:t>
      </w:r>
      <w:r>
        <w:rPr>
          <w:spacing w:val="-13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amount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fluid,</w:t>
      </w:r>
      <w:r>
        <w:rPr>
          <w:spacing w:val="-10"/>
        </w:rPr>
        <w:t xml:space="preserve"> </w:t>
      </w:r>
      <w:r>
        <w:t>i.e.</w:t>
      </w:r>
      <w:r>
        <w:rPr>
          <w:spacing w:val="-10"/>
        </w:rPr>
        <w:t xml:space="preserve"> </w:t>
      </w:r>
      <w:r>
        <w:t>“a</w:t>
      </w:r>
      <w:r>
        <w:rPr>
          <w:spacing w:val="-13"/>
        </w:rPr>
        <w:t xml:space="preserve"> </w:t>
      </w:r>
      <w:r>
        <w:t>lot,”</w:t>
      </w:r>
      <w:r>
        <w:rPr>
          <w:spacing w:val="-57"/>
        </w:rPr>
        <w:t xml:space="preserve"> </w:t>
      </w:r>
      <w:r>
        <w:t>to estimate timing within an hour or two was flawed and not even “a scientific statement.”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amount of fluid is not even indicative of sexual contact.</w:t>
      </w:r>
      <w:r>
        <w:rPr>
          <w:spacing w:val="1"/>
        </w:rPr>
        <w:t xml:space="preserve"> </w:t>
      </w:r>
      <w:r>
        <w:t>Likewise, the amount of fluid would not</w:t>
      </w:r>
      <w:r>
        <w:rPr>
          <w:spacing w:val="-57"/>
        </w:rPr>
        <w:t xml:space="preserve"> </w:t>
      </w:r>
      <w:r>
        <w:rPr>
          <w:spacing w:val="-1"/>
        </w:rPr>
        <w:t xml:space="preserve">necessarily be lessened by continued </w:t>
      </w:r>
      <w:r>
        <w:t>activities. Moreover, addi</w:t>
      </w:r>
      <w:r>
        <w:t>tional testing and expert testimony</w:t>
      </w:r>
      <w:r>
        <w:rPr>
          <w:spacing w:val="-57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post-conviction</w:t>
      </w:r>
      <w:r>
        <w:rPr>
          <w:spacing w:val="-15"/>
        </w:rPr>
        <w:t xml:space="preserve"> </w:t>
      </w:r>
      <w:r>
        <w:t>proceeding</w:t>
      </w:r>
      <w:r>
        <w:rPr>
          <w:spacing w:val="-20"/>
        </w:rPr>
        <w:t xml:space="preserve"> </w:t>
      </w:r>
      <w:r>
        <w:t>established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there</w:t>
      </w:r>
      <w:r>
        <w:rPr>
          <w:spacing w:val="-16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over</w:t>
      </w:r>
      <w:r>
        <w:rPr>
          <w:spacing w:val="-17"/>
        </w:rPr>
        <w:t xml:space="preserve"> </w:t>
      </w:r>
      <w:r>
        <w:t>100</w:t>
      </w:r>
      <w:r>
        <w:rPr>
          <w:spacing w:val="-15"/>
        </w:rPr>
        <w:t xml:space="preserve"> </w:t>
      </w:r>
      <w:r>
        <w:t>sperm</w:t>
      </w:r>
      <w:r>
        <w:rPr>
          <w:spacing w:val="-12"/>
        </w:rPr>
        <w:t xml:space="preserve"> </w:t>
      </w:r>
      <w:r>
        <w:t>heads</w:t>
      </w:r>
      <w:r>
        <w:rPr>
          <w:spacing w:val="-17"/>
        </w:rPr>
        <w:t xml:space="preserve"> </w:t>
      </w:r>
      <w:r>
        <w:t>found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9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11</w:t>
      </w:r>
      <w:r>
        <w:rPr>
          <w:spacing w:val="-57"/>
        </w:rPr>
        <w:t xml:space="preserve"> </w:t>
      </w:r>
      <w:r>
        <w:t>areas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underwear</w:t>
      </w:r>
      <w:r>
        <w:rPr>
          <w:spacing w:val="-14"/>
        </w:rPr>
        <w:t xml:space="preserve"> </w:t>
      </w:r>
      <w:r>
        <w:t>tested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sperm</w:t>
      </w:r>
      <w:r>
        <w:rPr>
          <w:spacing w:val="-9"/>
        </w:rPr>
        <w:t xml:space="preserve"> </w:t>
      </w:r>
      <w:r>
        <w:t>matched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defendant.</w:t>
      </w:r>
      <w:r>
        <w:rPr>
          <w:spacing w:val="38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expert</w:t>
      </w:r>
      <w:r>
        <w:rPr>
          <w:spacing w:val="-8"/>
        </w:rPr>
        <w:t xml:space="preserve"> </w:t>
      </w:r>
      <w:r>
        <w:t>testified</w:t>
      </w:r>
      <w:r>
        <w:rPr>
          <w:spacing w:val="-12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there</w:t>
      </w:r>
      <w:r>
        <w:rPr>
          <w:spacing w:val="-57"/>
        </w:rPr>
        <w:t xml:space="preserve"> </w:t>
      </w:r>
      <w:r>
        <w:rPr>
          <w:spacing w:val="-1"/>
        </w:rPr>
        <w:t>likely</w:t>
      </w:r>
      <w:r>
        <w:rPr>
          <w:spacing w:val="-10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testing</w:t>
      </w:r>
      <w:r>
        <w:rPr>
          <w:spacing w:val="-3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underwear</w:t>
      </w:r>
      <w:r>
        <w:rPr>
          <w:spacing w:val="-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 trial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it was done</w:t>
      </w:r>
      <w:r>
        <w:rPr>
          <w:spacing w:val="-1"/>
        </w:rPr>
        <w:t xml:space="preserve"> </w:t>
      </w:r>
      <w:r>
        <w:t>incorrectly</w:t>
      </w:r>
      <w:r>
        <w:rPr>
          <w:spacing w:val="-22"/>
        </w:rPr>
        <w:t xml:space="preserve"> </w:t>
      </w:r>
      <w:r>
        <w:t>because</w:t>
      </w:r>
      <w:r>
        <w:rPr>
          <w:spacing w:val="-57"/>
        </w:rPr>
        <w:t xml:space="preserve"> </w:t>
      </w:r>
      <w:r>
        <w:rPr>
          <w:spacing w:val="-1"/>
        </w:rPr>
        <w:t>there</w:t>
      </w:r>
      <w:r>
        <w:rPr>
          <w:spacing w:val="-23"/>
        </w:rPr>
        <w:t xml:space="preserve"> </w:t>
      </w:r>
      <w:r>
        <w:rPr>
          <w:spacing w:val="-1"/>
        </w:rPr>
        <w:t>had</w:t>
      </w:r>
      <w:r>
        <w:rPr>
          <w:spacing w:val="-20"/>
        </w:rPr>
        <w:t xml:space="preserve"> </w:t>
      </w:r>
      <w:r>
        <w:rPr>
          <w:spacing w:val="-1"/>
        </w:rPr>
        <w:t>been</w:t>
      </w:r>
      <w:r>
        <w:rPr>
          <w:spacing w:val="-19"/>
        </w:rPr>
        <w:t xml:space="preserve"> </w:t>
      </w:r>
      <w:r>
        <w:rPr>
          <w:spacing w:val="-1"/>
        </w:rPr>
        <w:t>no</w:t>
      </w:r>
      <w:r>
        <w:rPr>
          <w:spacing w:val="-20"/>
        </w:rPr>
        <w:t xml:space="preserve"> </w:t>
      </w:r>
      <w:r>
        <w:rPr>
          <w:spacing w:val="-1"/>
        </w:rPr>
        <w:t>prior</w:t>
      </w:r>
      <w:r>
        <w:rPr>
          <w:spacing w:val="-22"/>
        </w:rPr>
        <w:t xml:space="preserve"> </w:t>
      </w:r>
      <w:r>
        <w:rPr>
          <w:spacing w:val="-1"/>
        </w:rPr>
        <w:t>cuttings</w:t>
      </w:r>
      <w:r>
        <w:rPr>
          <w:spacing w:val="-22"/>
        </w:rPr>
        <w:t xml:space="preserve"> </w:t>
      </w:r>
      <w:r>
        <w:t>made</w:t>
      </w:r>
      <w:r>
        <w:rPr>
          <w:spacing w:val="-24"/>
        </w:rPr>
        <w:t xml:space="preserve"> </w:t>
      </w:r>
      <w:r>
        <w:t>from</w:t>
      </w:r>
      <w:r>
        <w:rPr>
          <w:spacing w:val="-24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underwear.</w:t>
      </w:r>
      <w:r>
        <w:rPr>
          <w:spacing w:val="12"/>
        </w:rPr>
        <w:t xml:space="preserve"> </w:t>
      </w:r>
      <w:r>
        <w:t>Counsel’s</w:t>
      </w:r>
      <w:r>
        <w:rPr>
          <w:spacing w:val="-21"/>
        </w:rPr>
        <w:t xml:space="preserve"> </w:t>
      </w:r>
      <w:r>
        <w:t>conduct</w:t>
      </w:r>
      <w:r>
        <w:rPr>
          <w:spacing w:val="-19"/>
        </w:rPr>
        <w:t xml:space="preserve"> </w:t>
      </w:r>
      <w:r>
        <w:t>was</w:t>
      </w:r>
      <w:r>
        <w:rPr>
          <w:spacing w:val="-18"/>
        </w:rPr>
        <w:t xml:space="preserve"> </w:t>
      </w:r>
      <w:r>
        <w:t>deficient</w:t>
      </w:r>
      <w:r>
        <w:rPr>
          <w:spacing w:val="-22"/>
        </w:rPr>
        <w:t xml:space="preserve"> </w:t>
      </w:r>
      <w:r>
        <w:t>because</w:t>
      </w:r>
      <w:r>
        <w:rPr>
          <w:spacing w:val="-57"/>
        </w:rPr>
        <w:t xml:space="preserve"> </w:t>
      </w:r>
      <w:r>
        <w:t>counsel</w:t>
      </w:r>
      <w:r>
        <w:rPr>
          <w:spacing w:val="-2"/>
        </w:rPr>
        <w:t xml:space="preserve"> </w:t>
      </w:r>
      <w:r>
        <w:t>never</w:t>
      </w:r>
      <w:r>
        <w:rPr>
          <w:spacing w:val="-3"/>
        </w:rPr>
        <w:t xml:space="preserve"> </w:t>
      </w:r>
      <w:r>
        <w:t>sought expert</w:t>
      </w:r>
      <w:r>
        <w:rPr>
          <w:spacing w:val="-2"/>
        </w:rPr>
        <w:t xml:space="preserve"> </w:t>
      </w:r>
      <w:r>
        <w:t>assistance</w:t>
      </w:r>
      <w:r>
        <w:rPr>
          <w:spacing w:val="-2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trial,</w:t>
      </w:r>
      <w:r>
        <w:rPr>
          <w:spacing w:val="-2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though</w:t>
      </w:r>
      <w:r>
        <w:rPr>
          <w:spacing w:val="-2"/>
        </w:rPr>
        <w:t xml:space="preserve"> </w:t>
      </w:r>
      <w:r>
        <w:t>cou</w:t>
      </w:r>
      <w:r>
        <w:t>nsel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aware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state’s</w:t>
      </w:r>
      <w:r>
        <w:rPr>
          <w:spacing w:val="-57"/>
        </w:rPr>
        <w:t xml:space="preserve"> </w:t>
      </w:r>
      <w:r>
        <w:t>evidence and theory that the sexual contact occurred only a short time prior to the murder.</w:t>
      </w:r>
      <w:r>
        <w:rPr>
          <w:spacing w:val="1"/>
        </w:rPr>
        <w:t xml:space="preserve"> </w:t>
      </w:r>
      <w:r>
        <w:t>Counsel’s preparation for this expert and forensic evidence was, at most, a brief, undocumented</w:t>
      </w:r>
      <w:r>
        <w:rPr>
          <w:spacing w:val="1"/>
        </w:rPr>
        <w:t xml:space="preserve"> </w:t>
      </w:r>
      <w:r>
        <w:t>conversation with a medical examiner and research at a law library.</w:t>
      </w:r>
      <w:r>
        <w:rPr>
          <w:spacing w:val="1"/>
        </w:rPr>
        <w:t xml:space="preserve"> </w:t>
      </w:r>
      <w:r>
        <w:t>While counsel did find one</w:t>
      </w:r>
      <w:r>
        <w:rPr>
          <w:spacing w:val="1"/>
        </w:rPr>
        <w:t xml:space="preserve"> </w:t>
      </w:r>
      <w:r>
        <w:t>article from an organization in London allegedly supporting “an extended timeline for the sexual</w:t>
      </w:r>
      <w:r>
        <w:rPr>
          <w:spacing w:val="1"/>
        </w:rPr>
        <w:t xml:space="preserve"> </w:t>
      </w:r>
      <w:r>
        <w:rPr>
          <w:spacing w:val="-1"/>
        </w:rPr>
        <w:t>encounter,”</w:t>
      </w:r>
      <w:r>
        <w:rPr>
          <w:spacing w:val="-30"/>
        </w:rPr>
        <w:t xml:space="preserve"> </w:t>
      </w:r>
      <w:r>
        <w:rPr>
          <w:spacing w:val="-1"/>
        </w:rPr>
        <w:t>he</w:t>
      </w:r>
      <w:r>
        <w:rPr>
          <w:spacing w:val="-25"/>
        </w:rPr>
        <w:t xml:space="preserve"> </w:t>
      </w:r>
      <w:r>
        <w:rPr>
          <w:spacing w:val="-1"/>
        </w:rPr>
        <w:t>was</w:t>
      </w:r>
      <w:r>
        <w:rPr>
          <w:spacing w:val="-24"/>
        </w:rPr>
        <w:t xml:space="preserve"> </w:t>
      </w:r>
      <w:r>
        <w:rPr>
          <w:spacing w:val="-1"/>
        </w:rPr>
        <w:t>precluded</w:t>
      </w:r>
      <w:r>
        <w:rPr>
          <w:spacing w:val="-24"/>
        </w:rPr>
        <w:t xml:space="preserve"> </w:t>
      </w:r>
      <w:r>
        <w:rPr>
          <w:spacing w:val="-1"/>
        </w:rPr>
        <w:t>from</w:t>
      </w:r>
      <w:r>
        <w:rPr>
          <w:spacing w:val="-24"/>
        </w:rPr>
        <w:t xml:space="preserve"> </w:t>
      </w:r>
      <w:r>
        <w:t>offering</w:t>
      </w:r>
      <w:r>
        <w:rPr>
          <w:spacing w:val="-29"/>
        </w:rPr>
        <w:t xml:space="preserve"> </w:t>
      </w:r>
      <w:r>
        <w:t>this</w:t>
      </w:r>
      <w:r>
        <w:rPr>
          <w:spacing w:val="-24"/>
        </w:rPr>
        <w:t xml:space="preserve"> </w:t>
      </w:r>
      <w:r>
        <w:t>into</w:t>
      </w:r>
      <w:r>
        <w:rPr>
          <w:spacing w:val="-24"/>
        </w:rPr>
        <w:t xml:space="preserve"> </w:t>
      </w:r>
      <w:r>
        <w:t>evidence</w:t>
      </w:r>
      <w:r>
        <w:rPr>
          <w:spacing w:val="-28"/>
        </w:rPr>
        <w:t xml:space="preserve"> </w:t>
      </w:r>
      <w:r>
        <w:t>du</w:t>
      </w:r>
      <w:r>
        <w:t>ring</w:t>
      </w:r>
      <w:r>
        <w:rPr>
          <w:spacing w:val="-27"/>
        </w:rPr>
        <w:t xml:space="preserve"> </w:t>
      </w:r>
      <w:r>
        <w:t>cross</w:t>
      </w:r>
      <w:r>
        <w:rPr>
          <w:spacing w:val="-24"/>
        </w:rPr>
        <w:t xml:space="preserve"> </w:t>
      </w:r>
      <w:r>
        <w:t>examination</w:t>
      </w:r>
      <w:r>
        <w:rPr>
          <w:spacing w:val="-25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state’s</w:t>
      </w:r>
      <w:r>
        <w:rPr>
          <w:spacing w:val="-57"/>
        </w:rPr>
        <w:t xml:space="preserve"> </w:t>
      </w:r>
      <w:r>
        <w:t>expert.</w:t>
      </w:r>
    </w:p>
    <w:p w14:paraId="233210A6" w14:textId="77777777" w:rsidR="00E47A5B" w:rsidRDefault="00DE532F">
      <w:pPr>
        <w:pStyle w:val="BodyText"/>
        <w:spacing w:line="247" w:lineRule="auto"/>
        <w:ind w:left="1760" w:right="1012"/>
        <w:jc w:val="both"/>
      </w:pPr>
      <w:r>
        <w:t>While it is counsel’s responsibility to educate themselves about the aspects of a</w:t>
      </w:r>
      <w:r>
        <w:rPr>
          <w:spacing w:val="1"/>
        </w:rPr>
        <w:t xml:space="preserve"> </w:t>
      </w:r>
      <w:r>
        <w:t>case they do not understand, gaining personal knowledge of a subject does not</w:t>
      </w:r>
      <w:r>
        <w:rPr>
          <w:spacing w:val="1"/>
        </w:rPr>
        <w:t xml:space="preserve"> </w:t>
      </w:r>
      <w:r>
        <w:t>end counsel’s obligation to his or her client.</w:t>
      </w:r>
      <w:r>
        <w:rPr>
          <w:spacing w:val="1"/>
        </w:rPr>
        <w:t xml:space="preserve"> </w:t>
      </w:r>
      <w:r>
        <w:t>Cou</w:t>
      </w:r>
      <w:r>
        <w:t>nsel must apply the knowledge</w:t>
      </w:r>
      <w:r>
        <w:rPr>
          <w:spacing w:val="1"/>
        </w:rPr>
        <w:t xml:space="preserve"> </w:t>
      </w:r>
      <w:r>
        <w:t>gained in a way that provides his or her client with evidence and constitutionally</w:t>
      </w:r>
      <w:r>
        <w:rPr>
          <w:spacing w:val="-57"/>
        </w:rPr>
        <w:t xml:space="preserve"> </w:t>
      </w:r>
      <w:r>
        <w:t>adequate legal representation.</w:t>
      </w:r>
      <w:r>
        <w:rPr>
          <w:spacing w:val="61"/>
        </w:rPr>
        <w:t xml:space="preserve"> </w:t>
      </w:r>
      <w:r>
        <w:t>Here, even if we were to assume that counsel</w:t>
      </w:r>
      <w:r>
        <w:rPr>
          <w:spacing w:val="1"/>
        </w:rPr>
        <w:t xml:space="preserve"> </w:t>
      </w:r>
      <w:r>
        <w:t>spent hours independently researching the scientific aspects of [th</w:t>
      </w:r>
      <w:r>
        <w:t>e] case, he did</w:t>
      </w:r>
      <w:r>
        <w:rPr>
          <w:spacing w:val="1"/>
        </w:rPr>
        <w:t xml:space="preserve"> </w:t>
      </w:r>
      <w:r>
        <w:t>not utilize this scientific knowledge in a way that meaningfully benefitted [the</w:t>
      </w:r>
      <w:r>
        <w:rPr>
          <w:spacing w:val="1"/>
        </w:rPr>
        <w:t xml:space="preserve"> </w:t>
      </w:r>
      <w:r>
        <w:t>defendant]</w:t>
      </w:r>
      <w:r>
        <w:rPr>
          <w:spacing w:val="-26"/>
        </w:rPr>
        <w:t xml:space="preserve"> </w:t>
      </w:r>
      <w:r>
        <w:t>during</w:t>
      </w:r>
      <w:r>
        <w:rPr>
          <w:spacing w:val="-24"/>
        </w:rPr>
        <w:t xml:space="preserve"> </w:t>
      </w:r>
      <w:r>
        <w:t>his trial.</w:t>
      </w:r>
    </w:p>
    <w:p w14:paraId="52B57098" w14:textId="77777777" w:rsidR="00E47A5B" w:rsidRDefault="00E47A5B">
      <w:pPr>
        <w:pStyle w:val="BodyText"/>
      </w:pPr>
    </w:p>
    <w:p w14:paraId="15AD4B37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spacing w:val="-1"/>
        </w:rPr>
        <w:t>“Counsel’s</w:t>
      </w:r>
      <w:r>
        <w:rPr>
          <w:spacing w:val="-11"/>
        </w:rPr>
        <w:t xml:space="preserve"> </w:t>
      </w:r>
      <w:r>
        <w:rPr>
          <w:spacing w:val="-1"/>
        </w:rPr>
        <w:t>unpreparedness”</w:t>
      </w:r>
      <w:r>
        <w:rPr>
          <w:spacing w:val="-15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especially</w:t>
      </w:r>
      <w:r>
        <w:rPr>
          <w:spacing w:val="-19"/>
        </w:rPr>
        <w:t xml:space="preserve"> </w:t>
      </w:r>
      <w:r>
        <w:t>clear</w:t>
      </w:r>
      <w:r>
        <w:rPr>
          <w:spacing w:val="-12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his</w:t>
      </w:r>
      <w:r>
        <w:rPr>
          <w:spacing w:val="-9"/>
        </w:rPr>
        <w:t xml:space="preserve"> </w:t>
      </w:r>
      <w:r>
        <w:t>post-conviction</w:t>
      </w:r>
      <w:r>
        <w:rPr>
          <w:spacing w:val="-9"/>
        </w:rPr>
        <w:t xml:space="preserve"> </w:t>
      </w:r>
      <w:r>
        <w:t>testimony</w:t>
      </w:r>
      <w:r>
        <w:rPr>
          <w:spacing w:val="-1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still</w:t>
      </w:r>
      <w:r>
        <w:rPr>
          <w:spacing w:val="-58"/>
        </w:rPr>
        <w:t xml:space="preserve"> </w:t>
      </w:r>
      <w:r>
        <w:rPr>
          <w:spacing w:val="-1"/>
        </w:rPr>
        <w:t>“did</w:t>
      </w:r>
      <w:r>
        <w:rPr>
          <w:spacing w:val="-15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rPr>
          <w:spacing w:val="-1"/>
        </w:rPr>
        <w:t>understand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t>difference</w:t>
      </w:r>
      <w:r>
        <w:rPr>
          <w:spacing w:val="-21"/>
        </w:rPr>
        <w:t xml:space="preserve"> </w:t>
      </w:r>
      <w:r>
        <w:t>between</w:t>
      </w:r>
      <w:r>
        <w:rPr>
          <w:spacing w:val="-17"/>
        </w:rPr>
        <w:t xml:space="preserve"> </w:t>
      </w:r>
      <w:r>
        <w:t>motile</w:t>
      </w:r>
      <w:r>
        <w:rPr>
          <w:spacing w:val="-1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intact</w:t>
      </w:r>
      <w:r>
        <w:rPr>
          <w:spacing w:val="-14"/>
        </w:rPr>
        <w:t xml:space="preserve"> </w:t>
      </w:r>
      <w:r>
        <w:t>sperm.</w:t>
      </w:r>
      <w:r>
        <w:rPr>
          <w:spacing w:val="28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fact</w:t>
      </w:r>
      <w:r>
        <w:rPr>
          <w:spacing w:val="-17"/>
        </w:rPr>
        <w:t xml:space="preserve"> </w:t>
      </w:r>
      <w:r>
        <w:t>alone</w:t>
      </w:r>
      <w:r>
        <w:rPr>
          <w:spacing w:val="-18"/>
        </w:rPr>
        <w:t xml:space="preserve"> </w:t>
      </w:r>
      <w:r>
        <w:t>exemplifies</w:t>
      </w:r>
      <w:r>
        <w:rPr>
          <w:spacing w:val="-1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objective unreasonableness of his performance.”</w:t>
      </w:r>
      <w:r>
        <w:rPr>
          <w:spacing w:val="1"/>
        </w:rPr>
        <w:t xml:space="preserve"> </w:t>
      </w:r>
      <w:r>
        <w:t>With respect to the testing of the underwear,</w:t>
      </w:r>
      <w:r>
        <w:rPr>
          <w:spacing w:val="1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did</w:t>
      </w:r>
      <w:r>
        <w:rPr>
          <w:spacing w:val="-9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retest</w:t>
      </w:r>
      <w:r>
        <w:rPr>
          <w:spacing w:val="-11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because</w:t>
      </w:r>
      <w:r>
        <w:rPr>
          <w:spacing w:val="-12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“under</w:t>
      </w:r>
      <w:r>
        <w:rPr>
          <w:spacing w:val="-1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impression”</w:t>
      </w:r>
      <w:r>
        <w:rPr>
          <w:spacing w:val="-13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retesting</w:t>
      </w:r>
      <w:r>
        <w:rPr>
          <w:spacing w:val="-14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t>h</w:t>
      </w:r>
      <w:r>
        <w:t>ave</w:t>
      </w:r>
      <w:r>
        <w:rPr>
          <w:spacing w:val="-10"/>
        </w:rPr>
        <w:t xml:space="preserve"> </w:t>
      </w:r>
      <w:r>
        <w:t>produced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same</w:t>
      </w:r>
      <w:r>
        <w:rPr>
          <w:spacing w:val="-18"/>
        </w:rPr>
        <w:t xml:space="preserve"> </w:t>
      </w:r>
      <w:r>
        <w:rPr>
          <w:spacing w:val="-1"/>
        </w:rPr>
        <w:t>result.</w:t>
      </w:r>
      <w:r>
        <w:rPr>
          <w:spacing w:val="26"/>
        </w:rPr>
        <w:t xml:space="preserve"> </w:t>
      </w:r>
      <w:r>
        <w:rPr>
          <w:spacing w:val="-1"/>
        </w:rPr>
        <w:t>This</w:t>
      </w:r>
      <w:r>
        <w:rPr>
          <w:spacing w:val="-16"/>
        </w:rPr>
        <w:t xml:space="preserve"> </w:t>
      </w:r>
      <w:r>
        <w:rPr>
          <w:spacing w:val="-1"/>
        </w:rPr>
        <w:t>was</w:t>
      </w:r>
      <w:r>
        <w:rPr>
          <w:spacing w:val="-15"/>
        </w:rPr>
        <w:t xml:space="preserve"> </w:t>
      </w:r>
      <w:r>
        <w:rPr>
          <w:spacing w:val="-1"/>
        </w:rPr>
        <w:t>not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valid</w:t>
      </w:r>
      <w:r>
        <w:rPr>
          <w:spacing w:val="-14"/>
        </w:rPr>
        <w:t xml:space="preserve"> </w:t>
      </w:r>
      <w:r>
        <w:rPr>
          <w:spacing w:val="-1"/>
        </w:rPr>
        <w:t>“strategy”</w:t>
      </w:r>
      <w:r>
        <w:rPr>
          <w:spacing w:val="-18"/>
        </w:rPr>
        <w:t xml:space="preserve"> </w:t>
      </w:r>
      <w:r>
        <w:t>because</w:t>
      </w:r>
      <w:r>
        <w:rPr>
          <w:spacing w:val="-21"/>
        </w:rPr>
        <w:t xml:space="preserve"> </w:t>
      </w:r>
      <w:r>
        <w:t>retesting</w:t>
      </w:r>
      <w:r>
        <w:rPr>
          <w:spacing w:val="-20"/>
        </w:rPr>
        <w:t xml:space="preserve"> </w:t>
      </w:r>
      <w:r>
        <w:t>would</w:t>
      </w:r>
      <w:r>
        <w:rPr>
          <w:spacing w:val="-17"/>
        </w:rPr>
        <w:t xml:space="preserve"> </w:t>
      </w:r>
      <w:r>
        <w:t>have</w:t>
      </w:r>
      <w:r>
        <w:rPr>
          <w:spacing w:val="-17"/>
        </w:rPr>
        <w:t xml:space="preserve"> </w:t>
      </w:r>
      <w:r>
        <w:t>reveled:</w:t>
      </w:r>
      <w:r>
        <w:rPr>
          <w:spacing w:val="-19"/>
        </w:rPr>
        <w:t xml:space="preserve"> </w:t>
      </w:r>
      <w:r>
        <w:t>(1)</w:t>
      </w:r>
      <w:r>
        <w:rPr>
          <w:spacing w:val="-18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semen,</w:t>
      </w:r>
      <w:r>
        <w:rPr>
          <w:spacing w:val="-5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</w:t>
      </w:r>
      <w:r>
        <w:rPr>
          <w:spacing w:val="-10"/>
        </w:rPr>
        <w:t xml:space="preserve"> </w:t>
      </w:r>
      <w:r>
        <w:t>said;</w:t>
      </w:r>
      <w:r>
        <w:rPr>
          <w:spacing w:val="-6"/>
        </w:rPr>
        <w:t xml:space="preserve"> </w:t>
      </w:r>
      <w:r>
        <w:t>(2)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defendant’s</w:t>
      </w:r>
      <w:r>
        <w:rPr>
          <w:spacing w:val="-9"/>
        </w:rPr>
        <w:t xml:space="preserve"> </w:t>
      </w:r>
      <w:r>
        <w:t>semen;</w:t>
      </w:r>
      <w:r>
        <w:rPr>
          <w:spacing w:val="-8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(3)</w:t>
      </w:r>
      <w:r>
        <w:rPr>
          <w:spacing w:val="-5"/>
        </w:rPr>
        <w:t xml:space="preserve"> </w:t>
      </w:r>
      <w:r>
        <w:t>another</w:t>
      </w:r>
      <w:r>
        <w:rPr>
          <w:spacing w:val="-7"/>
        </w:rPr>
        <w:t xml:space="preserve"> </w:t>
      </w:r>
      <w:r>
        <w:t>man’s</w:t>
      </w:r>
      <w:r>
        <w:rPr>
          <w:spacing w:val="-4"/>
        </w:rPr>
        <w:t xml:space="preserve"> </w:t>
      </w:r>
      <w:r>
        <w:t>semen.</w:t>
      </w:r>
      <w:r>
        <w:rPr>
          <w:spacing w:val="53"/>
        </w:rPr>
        <w:t xml:space="preserve"> </w:t>
      </w:r>
      <w:r>
        <w:t>Thus,</w:t>
      </w:r>
      <w:r>
        <w:rPr>
          <w:spacing w:val="-3"/>
        </w:rPr>
        <w:t xml:space="preserve"> </w:t>
      </w:r>
      <w:r>
        <w:t>retesting</w:t>
      </w:r>
      <w:r>
        <w:rPr>
          <w:spacing w:val="-6"/>
        </w:rPr>
        <w:t xml:space="preserve"> </w:t>
      </w:r>
      <w:r>
        <w:t>could</w:t>
      </w:r>
      <w:r>
        <w:rPr>
          <w:spacing w:val="-6"/>
        </w:rPr>
        <w:t xml:space="preserve"> </w:t>
      </w:r>
      <w:r>
        <w:t>not</w:t>
      </w:r>
    </w:p>
    <w:p w14:paraId="342B4836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B7E012D" w14:textId="77777777" w:rsidR="00E47A5B" w:rsidRDefault="00E47A5B">
      <w:pPr>
        <w:pStyle w:val="BodyText"/>
        <w:spacing w:before="3"/>
        <w:rPr>
          <w:sz w:val="12"/>
        </w:rPr>
      </w:pPr>
    </w:p>
    <w:p w14:paraId="2C001914" w14:textId="77777777" w:rsidR="00E47A5B" w:rsidRDefault="00DE532F">
      <w:pPr>
        <w:pStyle w:val="BodyText"/>
        <w:spacing w:before="90" w:line="247" w:lineRule="auto"/>
        <w:ind w:left="939" w:right="234"/>
        <w:jc w:val="both"/>
      </w:pPr>
      <w:r>
        <w:rPr>
          <w:spacing w:val="-1"/>
        </w:rPr>
        <w:t>have</w:t>
      </w:r>
      <w:r>
        <w:rPr>
          <w:spacing w:val="-9"/>
        </w:rPr>
        <w:t xml:space="preserve"> </w:t>
      </w:r>
      <w:r>
        <w:rPr>
          <w:spacing w:val="-1"/>
        </w:rPr>
        <w:t>harmed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defendant</w:t>
      </w:r>
      <w:r>
        <w:rPr>
          <w:spacing w:val="-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DNA</w:t>
      </w:r>
      <w:r>
        <w:rPr>
          <w:spacing w:val="-6"/>
        </w:rPr>
        <w:t xml:space="preserve"> </w:t>
      </w:r>
      <w:r>
        <w:t>evidence</w:t>
      </w:r>
      <w:r>
        <w:rPr>
          <w:spacing w:val="-6"/>
        </w:rPr>
        <w:t xml:space="preserve"> </w:t>
      </w:r>
      <w:r>
        <w:t>already</w:t>
      </w:r>
      <w:r>
        <w:rPr>
          <w:spacing w:val="-17"/>
        </w:rPr>
        <w:t xml:space="preserve"> </w:t>
      </w:r>
      <w:r>
        <w:t>matching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semen</w:t>
      </w:r>
      <w:r>
        <w:rPr>
          <w:spacing w:val="-57"/>
        </w:rPr>
        <w:t xml:space="preserve"> </w:t>
      </w:r>
      <w:r>
        <w:rPr>
          <w:spacing w:val="-1"/>
        </w:rPr>
        <w:t>from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victim’s</w:t>
      </w:r>
      <w:r>
        <w:rPr>
          <w:spacing w:val="-20"/>
        </w:rPr>
        <w:t xml:space="preserve"> </w:t>
      </w:r>
      <w:r>
        <w:rPr>
          <w:spacing w:val="-1"/>
        </w:rPr>
        <w:t>vagina</w:t>
      </w:r>
      <w:r>
        <w:rPr>
          <w:spacing w:val="-21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t>his</w:t>
      </w:r>
      <w:r>
        <w:rPr>
          <w:spacing w:val="-19"/>
        </w:rPr>
        <w:t xml:space="preserve"> </w:t>
      </w:r>
      <w:r>
        <w:t>admission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consensual</w:t>
      </w:r>
      <w:r>
        <w:rPr>
          <w:spacing w:val="-21"/>
        </w:rPr>
        <w:t xml:space="preserve"> </w:t>
      </w:r>
      <w:r>
        <w:t>sex.</w:t>
      </w:r>
      <w:r>
        <w:rPr>
          <w:spacing w:val="21"/>
        </w:rPr>
        <w:t xml:space="preserve"> </w:t>
      </w:r>
      <w:r>
        <w:t>Prejudice</w:t>
      </w:r>
      <w:r>
        <w:rPr>
          <w:spacing w:val="-23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clear</w:t>
      </w:r>
      <w:r>
        <w:rPr>
          <w:spacing w:val="-23"/>
        </w:rPr>
        <w:t xml:space="preserve"> </w:t>
      </w:r>
      <w:r>
        <w:t>as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state’s</w:t>
      </w:r>
      <w:r>
        <w:rPr>
          <w:spacing w:val="-20"/>
        </w:rPr>
        <w:t xml:space="preserve"> </w:t>
      </w:r>
      <w:r>
        <w:t>case</w:t>
      </w:r>
      <w:r>
        <w:rPr>
          <w:spacing w:val="-57"/>
        </w:rPr>
        <w:t xml:space="preserve"> </w:t>
      </w:r>
      <w:r>
        <w:t>relied primarily on the two trial “experts” and the forensic evidence, which was clear from the</w:t>
      </w:r>
      <w:r>
        <w:rPr>
          <w:spacing w:val="1"/>
        </w:rPr>
        <w:t xml:space="preserve"> </w:t>
      </w:r>
      <w:r>
        <w:rPr>
          <w:spacing w:val="-1"/>
        </w:rPr>
        <w:t>prosecutor’s</w:t>
      </w:r>
      <w:r>
        <w:rPr>
          <w:spacing w:val="-22"/>
        </w:rPr>
        <w:t xml:space="preserve"> </w:t>
      </w:r>
      <w:r>
        <w:rPr>
          <w:spacing w:val="-1"/>
        </w:rPr>
        <w:t>closing</w:t>
      </w:r>
      <w:r>
        <w:rPr>
          <w:spacing w:val="-25"/>
        </w:rPr>
        <w:t xml:space="preserve"> </w:t>
      </w:r>
      <w:r>
        <w:rPr>
          <w:spacing w:val="-1"/>
        </w:rPr>
        <w:t>arguments</w:t>
      </w:r>
      <w:r>
        <w:rPr>
          <w:spacing w:val="-22"/>
        </w:rPr>
        <w:t xml:space="preserve"> </w:t>
      </w:r>
      <w:r>
        <w:t>which</w:t>
      </w:r>
      <w:r>
        <w:rPr>
          <w:spacing w:val="-21"/>
        </w:rPr>
        <w:t xml:space="preserve"> </w:t>
      </w:r>
      <w:r>
        <w:t>also</w:t>
      </w:r>
      <w:r>
        <w:rPr>
          <w:spacing w:val="-22"/>
        </w:rPr>
        <w:t xml:space="preserve"> </w:t>
      </w:r>
      <w:r>
        <w:t>informed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jury</w:t>
      </w:r>
      <w:r>
        <w:rPr>
          <w:spacing w:val="-28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credibility</w:t>
      </w:r>
      <w:r>
        <w:rPr>
          <w:spacing w:val="-29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state’s</w:t>
      </w:r>
      <w:r>
        <w:rPr>
          <w:spacing w:val="-22"/>
        </w:rPr>
        <w:t xml:space="preserve"> </w:t>
      </w:r>
      <w:r>
        <w:t>experts</w:t>
      </w:r>
      <w:r>
        <w:rPr>
          <w:spacing w:val="-57"/>
        </w:rPr>
        <w:t xml:space="preserve"> </w:t>
      </w:r>
      <w:r>
        <w:rPr>
          <w:spacing w:val="-1"/>
        </w:rPr>
        <w:t>had</w:t>
      </w:r>
      <w:r>
        <w:rPr>
          <w:spacing w:val="-15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rPr>
          <w:spacing w:val="-1"/>
        </w:rPr>
        <w:t>been</w:t>
      </w:r>
      <w:r>
        <w:rPr>
          <w:spacing w:val="-15"/>
        </w:rPr>
        <w:t xml:space="preserve"> </w:t>
      </w:r>
      <w:r>
        <w:rPr>
          <w:spacing w:val="-1"/>
        </w:rPr>
        <w:t>challenged.</w:t>
      </w:r>
      <w:r>
        <w:rPr>
          <w:spacing w:val="31"/>
        </w:rPr>
        <w:t xml:space="preserve"> </w:t>
      </w:r>
      <w:r>
        <w:rPr>
          <w:spacing w:val="-1"/>
        </w:rPr>
        <w:t>Clearly,</w:t>
      </w:r>
      <w:r>
        <w:rPr>
          <w:spacing w:val="-15"/>
        </w:rPr>
        <w:t xml:space="preserve"> </w:t>
      </w:r>
      <w:r>
        <w:rPr>
          <w:spacing w:val="-1"/>
        </w:rPr>
        <w:t>if</w:t>
      </w:r>
      <w:r>
        <w:rPr>
          <w:spacing w:val="-20"/>
        </w:rPr>
        <w:t xml:space="preserve"> </w:t>
      </w:r>
      <w:r>
        <w:rPr>
          <w:spacing w:val="-1"/>
        </w:rPr>
        <w:t>trial</w:t>
      </w:r>
      <w:r>
        <w:rPr>
          <w:spacing w:val="-17"/>
        </w:rPr>
        <w:t xml:space="preserve"> </w:t>
      </w:r>
      <w:r>
        <w:rPr>
          <w:spacing w:val="-1"/>
        </w:rPr>
        <w:t>counsel</w:t>
      </w:r>
      <w:r>
        <w:rPr>
          <w:spacing w:val="-16"/>
        </w:rPr>
        <w:t xml:space="preserve"> </w:t>
      </w:r>
      <w:r>
        <w:rPr>
          <w:spacing w:val="-1"/>
        </w:rPr>
        <w:t>had</w:t>
      </w:r>
      <w:r>
        <w:rPr>
          <w:spacing w:val="-20"/>
        </w:rPr>
        <w:t xml:space="preserve"> </w:t>
      </w:r>
      <w:r>
        <w:t>performed</w:t>
      </w:r>
      <w:r>
        <w:rPr>
          <w:spacing w:val="-17"/>
        </w:rPr>
        <w:t xml:space="preserve"> </w:t>
      </w:r>
      <w:r>
        <w:t>adequately,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state’s</w:t>
      </w:r>
      <w:r>
        <w:rPr>
          <w:spacing w:val="-17"/>
        </w:rPr>
        <w:t xml:space="preserve"> </w:t>
      </w:r>
      <w:r>
        <w:t>case,</w:t>
      </w:r>
      <w:r>
        <w:rPr>
          <w:spacing w:val="-17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well</w:t>
      </w:r>
      <w:r>
        <w:rPr>
          <w:spacing w:val="-57"/>
        </w:rPr>
        <w:t xml:space="preserve"> </w:t>
      </w:r>
      <w:r>
        <w:t>as the credibility of the state’s experts, would have been severely undermined.</w:t>
      </w:r>
      <w:r>
        <w:rPr>
          <w:spacing w:val="1"/>
        </w:rPr>
        <w:t xml:space="preserve"> </w:t>
      </w:r>
      <w:r>
        <w:t>Counsel was also</w:t>
      </w:r>
      <w:r>
        <w:rPr>
          <w:spacing w:val="1"/>
        </w:rPr>
        <w:t xml:space="preserve"> </w:t>
      </w:r>
      <w:r>
        <w:rPr>
          <w:spacing w:val="-1"/>
        </w:rPr>
        <w:t>ineffective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failing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challenge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qualifications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testimony</w:t>
      </w:r>
      <w:r>
        <w:rPr>
          <w:spacing w:val="-1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nurse</w:t>
      </w:r>
      <w:r>
        <w:rPr>
          <w:spacing w:val="-13"/>
        </w:rPr>
        <w:t xml:space="preserve"> </w:t>
      </w:r>
      <w:r>
        <w:t>expert.</w:t>
      </w:r>
      <w:r>
        <w:rPr>
          <w:spacing w:val="4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Dr.</w:t>
      </w:r>
      <w:r>
        <w:rPr>
          <w:spacing w:val="-10"/>
        </w:rPr>
        <w:t xml:space="preserve"> </w:t>
      </w:r>
      <w:r>
        <w:t>Sp</w:t>
      </w:r>
      <w:r>
        <w:t>itz</w:t>
      </w:r>
      <w:r>
        <w:rPr>
          <w:spacing w:val="-57"/>
        </w:rPr>
        <w:t xml:space="preserve"> </w:t>
      </w:r>
      <w:r>
        <w:t>testified in post-conviction, forensic nurse examiners are generally not qualified or involved in</w:t>
      </w:r>
      <w:r>
        <w:rPr>
          <w:spacing w:val="1"/>
        </w:rPr>
        <w:t xml:space="preserve"> </w:t>
      </w:r>
      <w:r>
        <w:t>“interpretation”</w:t>
      </w:r>
      <w:r>
        <w:rPr>
          <w:spacing w:val="-30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evidence.</w:t>
      </w:r>
      <w:r>
        <w:rPr>
          <w:spacing w:val="16"/>
        </w:rPr>
        <w:t xml:space="preserve"> </w:t>
      </w:r>
      <w:r>
        <w:t>They</w:t>
      </w:r>
      <w:r>
        <w:rPr>
          <w:spacing w:val="-32"/>
        </w:rPr>
        <w:t xml:space="preserve"> </w:t>
      </w:r>
      <w:r>
        <w:t>simply</w:t>
      </w:r>
      <w:r>
        <w:rPr>
          <w:spacing w:val="-26"/>
        </w:rPr>
        <w:t xml:space="preserve"> </w:t>
      </w:r>
      <w:r>
        <w:t>collect</w:t>
      </w:r>
      <w:r>
        <w:rPr>
          <w:spacing w:val="-24"/>
        </w:rPr>
        <w:t xml:space="preserve"> </w:t>
      </w:r>
      <w:r>
        <w:t>it.</w:t>
      </w:r>
      <w:r>
        <w:rPr>
          <w:spacing w:val="21"/>
        </w:rPr>
        <w:t xml:space="preserve"> </w:t>
      </w:r>
      <w:r>
        <w:t>Here,</w:t>
      </w:r>
      <w:r>
        <w:rPr>
          <w:spacing w:val="-25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nurse</w:t>
      </w:r>
      <w:r>
        <w:rPr>
          <w:spacing w:val="-22"/>
        </w:rPr>
        <w:t xml:space="preserve"> </w:t>
      </w:r>
      <w:r>
        <w:t>expert’s</w:t>
      </w:r>
      <w:r>
        <w:rPr>
          <w:spacing w:val="-24"/>
        </w:rPr>
        <w:t xml:space="preserve"> </w:t>
      </w:r>
      <w:r>
        <w:t>testimonythat</w:t>
      </w:r>
      <w:r>
        <w:rPr>
          <w:spacing w:val="-23"/>
        </w:rPr>
        <w:t xml:space="preserve"> </w:t>
      </w:r>
      <w:r>
        <w:t>there</w:t>
      </w:r>
      <w:r>
        <w:rPr>
          <w:spacing w:val="-58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anal</w:t>
      </w:r>
      <w:r>
        <w:rPr>
          <w:spacing w:val="-7"/>
        </w:rPr>
        <w:t xml:space="preserve"> </w:t>
      </w:r>
      <w:r>
        <w:rPr>
          <w:spacing w:val="-1"/>
        </w:rPr>
        <w:t>intercourse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sexual</w:t>
      </w:r>
      <w:r>
        <w:rPr>
          <w:spacing w:val="-7"/>
        </w:rPr>
        <w:t xml:space="preserve"> </w:t>
      </w:r>
      <w:r>
        <w:t>activity</w:t>
      </w:r>
      <w:r>
        <w:rPr>
          <w:spacing w:val="-1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most</w:t>
      </w:r>
      <w:r>
        <w:rPr>
          <w:spacing w:val="-7"/>
        </w:rPr>
        <w:t xml:space="preserve"> </w:t>
      </w:r>
      <w:r>
        <w:t>likely</w:t>
      </w:r>
      <w:r>
        <w:rPr>
          <w:spacing w:val="-17"/>
        </w:rPr>
        <w:t xml:space="preserve"> </w:t>
      </w:r>
      <w:r>
        <w:t>forcible</w:t>
      </w:r>
      <w:r>
        <w:rPr>
          <w:spacing w:val="-11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incorrect</w:t>
      </w:r>
      <w:r>
        <w:rPr>
          <w:spacing w:val="-1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misleading</w:t>
      </w:r>
      <w:r>
        <w:rPr>
          <w:spacing w:val="-57"/>
        </w:rPr>
        <w:t xml:space="preserve"> </w:t>
      </w:r>
      <w:r>
        <w:t>in substantial respects.</w:t>
      </w:r>
      <w:r>
        <w:rPr>
          <w:spacing w:val="1"/>
        </w:rPr>
        <w:t xml:space="preserve"> </w:t>
      </w:r>
      <w:r>
        <w:t>First, there was no evidence of a stab wound or bite mark on the victim’s</w:t>
      </w:r>
      <w:r>
        <w:rPr>
          <w:spacing w:val="1"/>
        </w:rPr>
        <w:t xml:space="preserve"> </w:t>
      </w:r>
      <w:r>
        <w:t>breast.</w:t>
      </w:r>
      <w:r>
        <w:rPr>
          <w:spacing w:val="4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nonspecific</w:t>
      </w:r>
      <w:r>
        <w:rPr>
          <w:spacing w:val="-15"/>
        </w:rPr>
        <w:t xml:space="preserve"> </w:t>
      </w:r>
      <w:r>
        <w:t>bruise</w:t>
      </w:r>
      <w:r>
        <w:rPr>
          <w:spacing w:val="-14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could</w:t>
      </w:r>
      <w:r>
        <w:rPr>
          <w:spacing w:val="-11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been</w:t>
      </w:r>
      <w:r>
        <w:rPr>
          <w:spacing w:val="-13"/>
        </w:rPr>
        <w:t xml:space="preserve"> </w:t>
      </w:r>
      <w:r>
        <w:t>caused</w:t>
      </w:r>
      <w:r>
        <w:rPr>
          <w:spacing w:val="-1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many</w:t>
      </w:r>
      <w:r>
        <w:rPr>
          <w:spacing w:val="-15"/>
        </w:rPr>
        <w:t xml:space="preserve"> </w:t>
      </w:r>
      <w:r>
        <w:t>ways.</w:t>
      </w:r>
      <w:r>
        <w:rPr>
          <w:spacing w:val="42"/>
        </w:rPr>
        <w:t xml:space="preserve"> </w:t>
      </w:r>
      <w:r>
        <w:t>Second,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mark</w:t>
      </w:r>
      <w:r>
        <w:rPr>
          <w:spacing w:val="-10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the victim’s pubic area interpreted by the nurse as a “cigarette burn” was just as consistent with a</w:t>
      </w:r>
      <w:r>
        <w:rPr>
          <w:spacing w:val="-57"/>
        </w:rPr>
        <w:t xml:space="preserve"> </w:t>
      </w:r>
      <w:r>
        <w:t>number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things,</w:t>
      </w:r>
      <w:r>
        <w:rPr>
          <w:spacing w:val="-10"/>
        </w:rPr>
        <w:t xml:space="preserve"> </w:t>
      </w:r>
      <w:r>
        <w:t>such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syphilis.</w:t>
      </w:r>
      <w:r>
        <w:rPr>
          <w:spacing w:val="43"/>
        </w:rPr>
        <w:t xml:space="preserve"> </w:t>
      </w:r>
      <w:r>
        <w:t>Third,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nurse</w:t>
      </w:r>
      <w:r>
        <w:rPr>
          <w:spacing w:val="-11"/>
        </w:rPr>
        <w:t xml:space="preserve"> </w:t>
      </w:r>
      <w:r>
        <w:t>found</w:t>
      </w:r>
      <w:r>
        <w:rPr>
          <w:spacing w:val="-10"/>
        </w:rPr>
        <w:t xml:space="preserve"> </w:t>
      </w:r>
      <w:r>
        <w:t>anal</w:t>
      </w:r>
      <w:r>
        <w:rPr>
          <w:spacing w:val="-9"/>
        </w:rPr>
        <w:t xml:space="preserve"> </w:t>
      </w:r>
      <w:r>
        <w:t>intercourse</w:t>
      </w:r>
      <w:r>
        <w:rPr>
          <w:spacing w:val="-13"/>
        </w:rPr>
        <w:t xml:space="preserve"> </w:t>
      </w:r>
      <w:r>
        <w:t>based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coloring</w:t>
      </w:r>
      <w:r>
        <w:rPr>
          <w:spacing w:val="-5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swab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“deep</w:t>
      </w:r>
      <w:r>
        <w:rPr>
          <w:spacing w:val="-5"/>
        </w:rPr>
        <w:t xml:space="preserve"> </w:t>
      </w:r>
      <w:r>
        <w:t>within”</w:t>
      </w:r>
      <w:r>
        <w:rPr>
          <w:spacing w:val="-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anus</w:t>
      </w:r>
      <w:r>
        <w:rPr>
          <w:spacing w:val="-5"/>
        </w:rPr>
        <w:t xml:space="preserve"> </w:t>
      </w:r>
      <w:r>
        <w:t>finding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presence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sperm.</w:t>
      </w:r>
      <w:r>
        <w:rPr>
          <w:spacing w:val="4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establish</w:t>
      </w:r>
      <w:r>
        <w:rPr>
          <w:spacing w:val="-5"/>
        </w:rPr>
        <w:t xml:space="preserve"> </w:t>
      </w:r>
      <w:r>
        <w:t>anal</w:t>
      </w:r>
      <w:r>
        <w:rPr>
          <w:spacing w:val="-58"/>
        </w:rPr>
        <w:t xml:space="preserve"> </w:t>
      </w:r>
      <w:r>
        <w:rPr>
          <w:spacing w:val="-1"/>
        </w:rPr>
        <w:t>intercourse</w:t>
      </w:r>
      <w:r>
        <w:rPr>
          <w:spacing w:val="-21"/>
        </w:rPr>
        <w:t xml:space="preserve"> </w:t>
      </w:r>
      <w:r>
        <w:rPr>
          <w:spacing w:val="-1"/>
        </w:rPr>
        <w:t>as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fluid</w:t>
      </w:r>
      <w:r>
        <w:rPr>
          <w:spacing w:val="-13"/>
        </w:rPr>
        <w:t xml:space="preserve"> </w:t>
      </w:r>
      <w:r>
        <w:rPr>
          <w:spacing w:val="-1"/>
        </w:rPr>
        <w:t>could</w:t>
      </w:r>
      <w:r>
        <w:rPr>
          <w:spacing w:val="-15"/>
        </w:rPr>
        <w:t xml:space="preserve"> </w:t>
      </w:r>
      <w:r>
        <w:rPr>
          <w:spacing w:val="-1"/>
        </w:rPr>
        <w:t>easily</w:t>
      </w:r>
      <w:r>
        <w:rPr>
          <w:spacing w:val="-22"/>
        </w:rPr>
        <w:t xml:space="preserve"> </w:t>
      </w:r>
      <w:r>
        <w:rPr>
          <w:spacing w:val="-1"/>
        </w:rPr>
        <w:t>have</w:t>
      </w:r>
      <w:r>
        <w:rPr>
          <w:spacing w:val="-18"/>
        </w:rPr>
        <w:t xml:space="preserve"> </w:t>
      </w:r>
      <w:r>
        <w:t>drained</w:t>
      </w:r>
      <w:r>
        <w:rPr>
          <w:spacing w:val="-15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vagina</w:t>
      </w:r>
      <w:r>
        <w:rPr>
          <w:spacing w:val="-16"/>
        </w:rPr>
        <w:t xml:space="preserve"> </w:t>
      </w:r>
      <w:r>
        <w:t>into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anal</w:t>
      </w:r>
      <w:r>
        <w:rPr>
          <w:spacing w:val="-17"/>
        </w:rPr>
        <w:t xml:space="preserve"> </w:t>
      </w:r>
      <w:r>
        <w:t>cavity.</w:t>
      </w:r>
      <w:r>
        <w:rPr>
          <w:spacing w:val="31"/>
        </w:rPr>
        <w:t xml:space="preserve"> </w:t>
      </w:r>
      <w:r>
        <w:t>Likewise,</w:t>
      </w:r>
      <w:r>
        <w:rPr>
          <w:spacing w:val="-17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testimony</w:t>
      </w:r>
      <w:r>
        <w:rPr>
          <w:spacing w:val="-25"/>
        </w:rPr>
        <w:t xml:space="preserve"> </w:t>
      </w:r>
      <w:r>
        <w:rPr>
          <w:spacing w:val="-1"/>
        </w:rPr>
        <w:t>that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swab</w:t>
      </w:r>
      <w:r>
        <w:rPr>
          <w:spacing w:val="-22"/>
        </w:rPr>
        <w:t xml:space="preserve"> </w:t>
      </w:r>
      <w:r>
        <w:rPr>
          <w:spacing w:val="-1"/>
        </w:rPr>
        <w:t>came</w:t>
      </w:r>
      <w:r>
        <w:rPr>
          <w:spacing w:val="-25"/>
        </w:rPr>
        <w:t xml:space="preserve"> </w:t>
      </w:r>
      <w:r>
        <w:t>from</w:t>
      </w:r>
      <w:r>
        <w:rPr>
          <w:spacing w:val="-22"/>
        </w:rPr>
        <w:t xml:space="preserve"> </w:t>
      </w:r>
      <w:r>
        <w:t>“deep</w:t>
      </w:r>
      <w:r>
        <w:rPr>
          <w:spacing w:val="-25"/>
        </w:rPr>
        <w:t xml:space="preserve"> </w:t>
      </w:r>
      <w:r>
        <w:t>within”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anus</w:t>
      </w:r>
      <w:r>
        <w:rPr>
          <w:spacing w:val="-19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“completely</w:t>
      </w:r>
      <w:r>
        <w:rPr>
          <w:spacing w:val="-25"/>
        </w:rPr>
        <w:t xml:space="preserve"> </w:t>
      </w:r>
      <w:r>
        <w:t>without</w:t>
      </w:r>
      <w:r>
        <w:rPr>
          <w:spacing w:val="-19"/>
        </w:rPr>
        <w:t xml:space="preserve"> </w:t>
      </w:r>
      <w:r>
        <w:t>scientific</w:t>
      </w:r>
      <w:r>
        <w:rPr>
          <w:spacing w:val="-23"/>
        </w:rPr>
        <w:t xml:space="preserve"> </w:t>
      </w:r>
      <w:r>
        <w:t>basis”</w:t>
      </w:r>
      <w:r>
        <w:rPr>
          <w:spacing w:val="-57"/>
        </w:rPr>
        <w:t xml:space="preserve"> </w:t>
      </w:r>
      <w:r>
        <w:t>because once the swab touched the outside of the anus and moved inward, there is no way to tell</w:t>
      </w:r>
      <w:r>
        <w:rPr>
          <w:spacing w:val="1"/>
        </w:rPr>
        <w:t xml:space="preserve"> </w:t>
      </w:r>
      <w:r>
        <w:t>whether sperm collected came from the outside or “deep within.”</w:t>
      </w:r>
      <w:r>
        <w:rPr>
          <w:spacing w:val="1"/>
        </w:rPr>
        <w:t xml:space="preserve"> </w:t>
      </w:r>
      <w:r>
        <w:t>Finally, the evidence did not</w:t>
      </w:r>
      <w:r>
        <w:rPr>
          <w:spacing w:val="1"/>
        </w:rPr>
        <w:t xml:space="preserve"> </w:t>
      </w:r>
      <w:r>
        <w:t>suggest that sexual activity was forced and the nurse lacked the credentials and expertise to even</w:t>
      </w:r>
      <w:r>
        <w:rPr>
          <w:spacing w:val="1"/>
        </w:rPr>
        <w:t xml:space="preserve"> </w:t>
      </w:r>
      <w:r>
        <w:rPr>
          <w:spacing w:val="-1"/>
        </w:rPr>
        <w:t>formulate</w:t>
      </w:r>
      <w:r>
        <w:rPr>
          <w:spacing w:val="-18"/>
        </w:rPr>
        <w:t xml:space="preserve"> </w:t>
      </w:r>
      <w:r>
        <w:rPr>
          <w:spacing w:val="-1"/>
        </w:rPr>
        <w:t>such</w:t>
      </w:r>
      <w:r>
        <w:rPr>
          <w:spacing w:val="-15"/>
        </w:rPr>
        <w:t xml:space="preserve"> </w:t>
      </w:r>
      <w:r>
        <w:rPr>
          <w:spacing w:val="-1"/>
        </w:rPr>
        <w:t>an</w:t>
      </w:r>
      <w:r>
        <w:rPr>
          <w:spacing w:val="-15"/>
        </w:rPr>
        <w:t xml:space="preserve"> </w:t>
      </w:r>
      <w:r>
        <w:rPr>
          <w:spacing w:val="-1"/>
        </w:rPr>
        <w:t>opinion.</w:t>
      </w:r>
      <w:r>
        <w:rPr>
          <w:spacing w:val="31"/>
        </w:rPr>
        <w:t xml:space="preserve"> </w:t>
      </w:r>
      <w:r>
        <w:t>Counsel’s</w:t>
      </w:r>
      <w:r>
        <w:rPr>
          <w:spacing w:val="-15"/>
        </w:rPr>
        <w:t xml:space="preserve"> </w:t>
      </w:r>
      <w:r>
        <w:t>conduct</w:t>
      </w:r>
      <w:r>
        <w:rPr>
          <w:spacing w:val="-14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deficient</w:t>
      </w:r>
      <w:r>
        <w:rPr>
          <w:spacing w:val="-1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completely</w:t>
      </w:r>
      <w:r>
        <w:rPr>
          <w:spacing w:val="-20"/>
        </w:rPr>
        <w:t xml:space="preserve"> </w:t>
      </w:r>
      <w:r>
        <w:t>failing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investigate</w:t>
      </w:r>
      <w:r>
        <w:rPr>
          <w:spacing w:val="-1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qualifications of the state’s “expert” nurse.</w:t>
      </w:r>
      <w:r>
        <w:rPr>
          <w:spacing w:val="1"/>
        </w:rPr>
        <w:t xml:space="preserve"> </w:t>
      </w:r>
      <w:r>
        <w:t>Counsel nev</w:t>
      </w:r>
      <w:r>
        <w:t>er even considered doing so and just</w:t>
      </w:r>
      <w:r>
        <w:rPr>
          <w:spacing w:val="1"/>
        </w:rPr>
        <w:t xml:space="preserve"> </w:t>
      </w:r>
      <w:r>
        <w:t>assumed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been recognized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expert</w:t>
      </w:r>
      <w:r>
        <w:rPr>
          <w:spacing w:val="-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past.</w:t>
      </w:r>
      <w:r>
        <w:rPr>
          <w:spacing w:val="5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prejudice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clear.</w:t>
      </w:r>
    </w:p>
    <w:p w14:paraId="1ACEE651" w14:textId="77777777" w:rsidR="00E47A5B" w:rsidRDefault="00E47A5B">
      <w:pPr>
        <w:pStyle w:val="BodyText"/>
        <w:spacing w:before="2"/>
      </w:pPr>
    </w:p>
    <w:p w14:paraId="0E6660EF" w14:textId="77777777" w:rsidR="00E47A5B" w:rsidRDefault="00DE532F">
      <w:pPr>
        <w:pStyle w:val="BodyText"/>
        <w:spacing w:line="247" w:lineRule="auto"/>
        <w:ind w:left="1760" w:right="1013"/>
        <w:jc w:val="both"/>
      </w:pPr>
      <w:r>
        <w:t>By incorrectly assuming that [the nurse] was qualified to interpret [the] injuries,</w:t>
      </w:r>
      <w:r>
        <w:rPr>
          <w:spacing w:val="1"/>
        </w:rPr>
        <w:t xml:space="preserve"> </w:t>
      </w:r>
      <w:r>
        <w:t>he failed to prevent [her] from painting a pic</w:t>
      </w:r>
      <w:r>
        <w:t>ture in the minds of the jurors of a</w:t>
      </w:r>
      <w:r>
        <w:rPr>
          <w:spacing w:val="1"/>
        </w:rPr>
        <w:t xml:space="preserve"> </w:t>
      </w:r>
      <w:r>
        <w:t>victim who was vaginally and anally raped, stabbed, burned, and bitten.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[her]</w:t>
      </w:r>
      <w:r>
        <w:rPr>
          <w:spacing w:val="1"/>
        </w:rPr>
        <w:t xml:space="preserve"> </w:t>
      </w:r>
      <w:r>
        <w:t>bleak</w:t>
      </w:r>
      <w:r>
        <w:rPr>
          <w:spacing w:val="1"/>
        </w:rPr>
        <w:t xml:space="preserve"> </w:t>
      </w:r>
      <w:r>
        <w:t>characterization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[the]</w:t>
      </w:r>
      <w:r>
        <w:rPr>
          <w:spacing w:val="1"/>
        </w:rPr>
        <w:t xml:space="preserve"> </w:t>
      </w:r>
      <w:r>
        <w:t>injuries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direct</w:t>
      </w:r>
      <w:r>
        <w:rPr>
          <w:spacing w:val="1"/>
        </w:rPr>
        <w:t xml:space="preserve"> </w:t>
      </w:r>
      <w:r>
        <w:t>examination,</w:t>
      </w:r>
      <w:r>
        <w:rPr>
          <w:spacing w:val="1"/>
        </w:rPr>
        <w:t xml:space="preserve"> </w:t>
      </w:r>
      <w:r>
        <w:t>nothing</w:t>
      </w:r>
      <w:r>
        <w:rPr>
          <w:spacing w:val="-57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cross-examination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erased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horrific</w:t>
      </w:r>
      <w:r>
        <w:rPr>
          <w:spacing w:val="-2"/>
        </w:rPr>
        <w:t xml:space="preserve"> </w:t>
      </w:r>
      <w:r>
        <w:t>picture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minds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jurors.</w:t>
      </w:r>
    </w:p>
    <w:p w14:paraId="08A16A73" w14:textId="77777777" w:rsidR="00E47A5B" w:rsidRDefault="00E47A5B">
      <w:pPr>
        <w:pStyle w:val="BodyText"/>
        <w:spacing w:before="8"/>
      </w:pPr>
    </w:p>
    <w:p w14:paraId="337D650A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spacing w:val="-1"/>
        </w:rPr>
        <w:t>As</w:t>
      </w:r>
      <w:r>
        <w:rPr>
          <w:spacing w:val="-15"/>
        </w:rPr>
        <w:t xml:space="preserve"> </w:t>
      </w:r>
      <w:r>
        <w:rPr>
          <w:spacing w:val="-1"/>
        </w:rPr>
        <w:t>additional</w:t>
      </w:r>
      <w:r>
        <w:rPr>
          <w:spacing w:val="-14"/>
        </w:rPr>
        <w:t xml:space="preserve"> </w:t>
      </w:r>
      <w:r>
        <w:rPr>
          <w:spacing w:val="-1"/>
        </w:rPr>
        <w:t>evidence</w:t>
      </w:r>
      <w:r>
        <w:rPr>
          <w:spacing w:val="-1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prejudice,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pointed</w:t>
      </w:r>
      <w:r>
        <w:rPr>
          <w:spacing w:val="-12"/>
        </w:rPr>
        <w:t xml:space="preserve"> </w:t>
      </w:r>
      <w:r>
        <w:t>out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nurse</w:t>
      </w:r>
      <w:r>
        <w:rPr>
          <w:spacing w:val="-17"/>
        </w:rPr>
        <w:t xml:space="preserve"> </w:t>
      </w:r>
      <w:r>
        <w:t>expert’s</w:t>
      </w:r>
      <w:r>
        <w:rPr>
          <w:spacing w:val="-17"/>
        </w:rPr>
        <w:t xml:space="preserve"> </w:t>
      </w:r>
      <w:r>
        <w:t>testimony</w:t>
      </w:r>
      <w:r>
        <w:rPr>
          <w:spacing w:val="-20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only</w:t>
      </w:r>
      <w:r>
        <w:rPr>
          <w:spacing w:val="-57"/>
        </w:rPr>
        <w:t xml:space="preserve"> </w:t>
      </w:r>
      <w:r>
        <w:rPr>
          <w:spacing w:val="-1"/>
        </w:rPr>
        <w:t>summarized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direct</w:t>
      </w:r>
      <w:r>
        <w:rPr>
          <w:spacing w:val="-2"/>
        </w:rPr>
        <w:t xml:space="preserve"> </w:t>
      </w:r>
      <w:r>
        <w:rPr>
          <w:spacing w:val="-1"/>
        </w:rPr>
        <w:t>appeal</w:t>
      </w:r>
      <w:r>
        <w:rPr>
          <w:spacing w:val="-7"/>
        </w:rPr>
        <w:t xml:space="preserve"> </w:t>
      </w:r>
      <w:r>
        <w:rPr>
          <w:spacing w:val="-1"/>
        </w:rPr>
        <w:t>opinion</w:t>
      </w:r>
      <w:r>
        <w:rPr>
          <w:spacing w:val="-4"/>
        </w:rPr>
        <w:t xml:space="preserve"> </w:t>
      </w:r>
      <w:r>
        <w:rPr>
          <w:spacing w:val="-1"/>
        </w:rPr>
        <w:t>denying</w:t>
      </w:r>
      <w:r>
        <w:rPr>
          <w:spacing w:val="-8"/>
        </w:rPr>
        <w:t xml:space="preserve"> </w:t>
      </w:r>
      <w:r>
        <w:t>relief,</w:t>
      </w:r>
      <w:r>
        <w:rPr>
          <w:spacing w:val="-8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“directly</w:t>
      </w:r>
      <w:r>
        <w:rPr>
          <w:spacing w:val="-16"/>
        </w:rPr>
        <w:t xml:space="preserve"> </w:t>
      </w:r>
      <w:r>
        <w:t>relied</w:t>
      </w:r>
      <w:r>
        <w:rPr>
          <w:spacing w:val="-10"/>
        </w:rPr>
        <w:t xml:space="preserve"> </w:t>
      </w:r>
      <w:r>
        <w:t>upon</w:t>
      </w:r>
      <w:r>
        <w:rPr>
          <w:spacing w:val="-8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basis</w:t>
      </w:r>
      <w:r>
        <w:rPr>
          <w:spacing w:val="-8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denying” three claims, which “exemplifies the materiality of that testimony and how ineffective</w:t>
      </w:r>
      <w:r>
        <w:rPr>
          <w:spacing w:val="1"/>
        </w:rPr>
        <w:t xml:space="preserve"> </w:t>
      </w:r>
      <w:r>
        <w:t>assistance</w:t>
      </w:r>
      <w:r>
        <w:rPr>
          <w:spacing w:val="-2"/>
        </w:rPr>
        <w:t xml:space="preserve"> </w:t>
      </w:r>
      <w:r>
        <w:t>compromises</w:t>
      </w:r>
      <w:r>
        <w:rPr>
          <w:spacing w:val="2"/>
        </w:rPr>
        <w:t xml:space="preserve"> </w:t>
      </w:r>
      <w:r>
        <w:t>not only</w:t>
      </w:r>
      <w:r>
        <w:rPr>
          <w:spacing w:val="-1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trial, but the</w:t>
      </w:r>
      <w:r>
        <w:rPr>
          <w:spacing w:val="-2"/>
        </w:rPr>
        <w:t xml:space="preserve"> </w:t>
      </w:r>
      <w:r>
        <w:t>entire</w:t>
      </w:r>
      <w:r>
        <w:rPr>
          <w:spacing w:val="-1"/>
        </w:rPr>
        <w:t xml:space="preserve"> </w:t>
      </w:r>
      <w:r>
        <w:t>judicial process.”</w:t>
      </w:r>
    </w:p>
    <w:p w14:paraId="6C9A115D" w14:textId="77777777" w:rsidR="00E47A5B" w:rsidRDefault="00E47A5B">
      <w:pPr>
        <w:pStyle w:val="BodyText"/>
        <w:spacing w:before="5"/>
      </w:pPr>
    </w:p>
    <w:p w14:paraId="6D9909BA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</w:rPr>
        <w:t>Darst v. State</w:t>
      </w:r>
      <w:r>
        <w:rPr>
          <w:b/>
        </w:rPr>
        <w:t>, 746 S.E.2d 865 (Ga. Ct. App. 2013)</w:t>
      </w:r>
      <w:r>
        <w:t>.</w:t>
      </w:r>
      <w:r>
        <w:rPr>
          <w:spacing w:val="1"/>
        </w:rPr>
        <w:t xml:space="preserve"> </w:t>
      </w:r>
      <w:r>
        <w:t>Counsel ineffective in aggrava</w:t>
      </w:r>
      <w:r>
        <w:t>ted child</w:t>
      </w:r>
      <w:r>
        <w:rPr>
          <w:spacing w:val="1"/>
        </w:rPr>
        <w:t xml:space="preserve"> </w:t>
      </w:r>
      <w:r>
        <w:t>molestation case for a number of reasons.</w:t>
      </w:r>
      <w:r>
        <w:rPr>
          <w:spacing w:val="1"/>
        </w:rPr>
        <w:t xml:space="preserve"> </w:t>
      </w:r>
      <w:r>
        <w:t>The defendant was charged with molesting two young</w:t>
      </w:r>
      <w:r>
        <w:rPr>
          <w:spacing w:val="-57"/>
        </w:rPr>
        <w:t xml:space="preserve"> </w:t>
      </w:r>
      <w:r>
        <w:t>girls who he was caring for, along with his girlfriend, as foster parents during on-going custody</w:t>
      </w:r>
      <w:r>
        <w:rPr>
          <w:spacing w:val="1"/>
        </w:rPr>
        <w:t xml:space="preserve"> </w:t>
      </w:r>
      <w:r>
        <w:t>proceedings.</w:t>
      </w:r>
      <w:r>
        <w:rPr>
          <w:spacing w:val="1"/>
        </w:rPr>
        <w:t xml:space="preserve"> </w:t>
      </w:r>
      <w:r>
        <w:t>After approximately two and a half years o</w:t>
      </w:r>
      <w:r>
        <w:t>f being in the defendant’s care, in</w:t>
      </w:r>
      <w:r>
        <w:rPr>
          <w:spacing w:val="1"/>
        </w:rPr>
        <w:t xml:space="preserve"> </w:t>
      </w:r>
      <w:r>
        <w:t>September</w:t>
      </w:r>
      <w:r>
        <w:rPr>
          <w:spacing w:val="-4"/>
        </w:rPr>
        <w:t xml:space="preserve"> </w:t>
      </w:r>
      <w:r>
        <w:t>2004</w:t>
      </w:r>
      <w:r>
        <w:rPr>
          <w:spacing w:val="-3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girls</w:t>
      </w:r>
      <w:r>
        <w:rPr>
          <w:spacing w:val="-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seven,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girls’</w:t>
      </w:r>
      <w:r>
        <w:rPr>
          <w:spacing w:val="-4"/>
        </w:rPr>
        <w:t xml:space="preserve"> </w:t>
      </w:r>
      <w:r>
        <w:t>grandparents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Pennsylvania</w:t>
      </w:r>
      <w:r>
        <w:rPr>
          <w:spacing w:val="-3"/>
        </w:rPr>
        <w:t xml:space="preserve"> </w:t>
      </w:r>
      <w:r>
        <w:t>were</w:t>
      </w:r>
      <w:r>
        <w:rPr>
          <w:spacing w:val="-58"/>
        </w:rPr>
        <w:t xml:space="preserve"> </w:t>
      </w:r>
      <w:r>
        <w:t>granted permanent custody but the children were not moved to Pennsylvania until several months</w:t>
      </w:r>
      <w:r>
        <w:rPr>
          <w:spacing w:val="-58"/>
        </w:rPr>
        <w:t xml:space="preserve"> </w:t>
      </w:r>
      <w:r>
        <w:t>later.</w:t>
      </w:r>
      <w:r>
        <w:rPr>
          <w:spacing w:val="1"/>
        </w:rPr>
        <w:t xml:space="preserve"> </w:t>
      </w:r>
      <w:r>
        <w:t>In October 2004, the four-year-old reported to the defendant’s girlfriend that she had been</w:t>
      </w:r>
      <w:r>
        <w:rPr>
          <w:spacing w:val="1"/>
        </w:rPr>
        <w:t xml:space="preserve"> </w:t>
      </w:r>
      <w:r>
        <w:rPr>
          <w:spacing w:val="-1"/>
        </w:rPr>
        <w:t>abused</w:t>
      </w:r>
      <w:r>
        <w:rPr>
          <w:spacing w:val="-20"/>
        </w:rPr>
        <w:t xml:space="preserve"> </w:t>
      </w:r>
      <w:r>
        <w:rPr>
          <w:spacing w:val="-1"/>
        </w:rPr>
        <w:t>by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defendant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“Uncle</w:t>
      </w:r>
      <w:r>
        <w:rPr>
          <w:spacing w:val="-21"/>
        </w:rPr>
        <w:t xml:space="preserve"> </w:t>
      </w:r>
      <w:r>
        <w:t>Billy.”</w:t>
      </w:r>
      <w:r>
        <w:rPr>
          <w:spacing w:val="2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girlfriend</w:t>
      </w:r>
      <w:r>
        <w:rPr>
          <w:spacing w:val="-15"/>
        </w:rPr>
        <w:t xml:space="preserve"> </w:t>
      </w:r>
      <w:r>
        <w:t>did</w:t>
      </w:r>
      <w:r>
        <w:rPr>
          <w:spacing w:val="-17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report</w:t>
      </w:r>
      <w:r>
        <w:rPr>
          <w:spacing w:val="-19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police</w:t>
      </w:r>
      <w:r>
        <w:rPr>
          <w:spacing w:val="-18"/>
        </w:rPr>
        <w:t xml:space="preserve"> </w:t>
      </w:r>
      <w:r>
        <w:t>but</w:t>
      </w:r>
      <w:r>
        <w:rPr>
          <w:spacing w:val="-17"/>
        </w:rPr>
        <w:t xml:space="preserve"> </w:t>
      </w:r>
      <w:r>
        <w:t>did</w:t>
      </w:r>
      <w:r>
        <w:rPr>
          <w:spacing w:val="-15"/>
        </w:rPr>
        <w:t xml:space="preserve"> </w:t>
      </w:r>
      <w:r>
        <w:t>report</w:t>
      </w:r>
    </w:p>
    <w:p w14:paraId="231728F8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A8B8A6F" w14:textId="77777777" w:rsidR="00E47A5B" w:rsidRDefault="00E47A5B">
      <w:pPr>
        <w:pStyle w:val="BodyText"/>
        <w:spacing w:before="3"/>
        <w:rPr>
          <w:sz w:val="12"/>
        </w:rPr>
      </w:pPr>
    </w:p>
    <w:p w14:paraId="664AA415" w14:textId="77777777" w:rsidR="00E47A5B" w:rsidRDefault="00DE532F">
      <w:pPr>
        <w:pStyle w:val="BodyText"/>
        <w:spacing w:before="90" w:line="247" w:lineRule="auto"/>
        <w:ind w:left="939" w:right="234"/>
        <w:jc w:val="both"/>
      </w:pPr>
      <w:r>
        <w:t>it to a therapist seeing the older girl.</w:t>
      </w:r>
      <w:r>
        <w:rPr>
          <w:spacing w:val="1"/>
        </w:rPr>
        <w:t xml:space="preserve"> </w:t>
      </w:r>
      <w:r>
        <w:t>The therapist reported this to the Department of Family and</w:t>
      </w:r>
      <w:r>
        <w:rPr>
          <w:spacing w:val="-57"/>
        </w:rPr>
        <w:t xml:space="preserve"> </w:t>
      </w:r>
      <w:r>
        <w:t>Children Services, who ordered a psycho-sexual evaluation of the child but did not remove the</w:t>
      </w:r>
      <w:r>
        <w:rPr>
          <w:spacing w:val="1"/>
        </w:rPr>
        <w:t xml:space="preserve"> </w:t>
      </w:r>
      <w:r>
        <w:t>child</w:t>
      </w:r>
      <w:r>
        <w:t>ren or inform police. A month later, the seven-year-old reported to the defendant’s girlfriend</w:t>
      </w:r>
      <w:r>
        <w:rPr>
          <w:spacing w:val="-57"/>
        </w:rPr>
        <w:t xml:space="preserve"> </w:t>
      </w:r>
      <w:r>
        <w:t>that she also had been abused.</w:t>
      </w:r>
      <w:r>
        <w:rPr>
          <w:spacing w:val="1"/>
        </w:rPr>
        <w:t xml:space="preserve"> </w:t>
      </w:r>
      <w:r>
        <w:t>After repeatedly trying to dissuade the girl, who did not recant</w:t>
      </w:r>
      <w:r>
        <w:rPr>
          <w:spacing w:val="1"/>
        </w:rPr>
        <w:t xml:space="preserve"> </w:t>
      </w:r>
      <w:r>
        <w:t>“[d]espite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intense</w:t>
      </w:r>
      <w:r>
        <w:rPr>
          <w:spacing w:val="-10"/>
        </w:rPr>
        <w:t xml:space="preserve"> </w:t>
      </w:r>
      <w:r>
        <w:t>questioning,”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girlfriend</w:t>
      </w:r>
      <w:r>
        <w:rPr>
          <w:spacing w:val="-10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reported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allegation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therapist.</w:t>
      </w:r>
      <w:r>
        <w:rPr>
          <w:spacing w:val="4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therapist</w:t>
      </w:r>
      <w:r>
        <w:rPr>
          <w:spacing w:val="-12"/>
        </w:rPr>
        <w:t xml:space="preserve"> </w:t>
      </w:r>
      <w:r>
        <w:rPr>
          <w:spacing w:val="-1"/>
        </w:rPr>
        <w:t>notified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Department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police</w:t>
      </w:r>
      <w:r>
        <w:rPr>
          <w:spacing w:val="-13"/>
        </w:rPr>
        <w:t xml:space="preserve"> </w:t>
      </w:r>
      <w:r>
        <w:t>were</w:t>
      </w:r>
      <w:r>
        <w:rPr>
          <w:spacing w:val="-15"/>
        </w:rPr>
        <w:t xml:space="preserve"> </w:t>
      </w:r>
      <w:r>
        <w:t>notified.</w:t>
      </w:r>
      <w:r>
        <w:rPr>
          <w:spacing w:val="36"/>
        </w:rPr>
        <w:t xml:space="preserve"> </w:t>
      </w:r>
      <w:r>
        <w:t>Both</w:t>
      </w:r>
      <w:r>
        <w:rPr>
          <w:spacing w:val="-12"/>
        </w:rPr>
        <w:t xml:space="preserve"> </w:t>
      </w:r>
      <w:r>
        <w:t>girls</w:t>
      </w:r>
      <w:r>
        <w:rPr>
          <w:spacing w:val="-10"/>
        </w:rPr>
        <w:t xml:space="preserve"> </w:t>
      </w:r>
      <w:r>
        <w:t>essentially</w:t>
      </w:r>
      <w:r>
        <w:rPr>
          <w:spacing w:val="-17"/>
        </w:rPr>
        <w:t xml:space="preserve"> </w:t>
      </w:r>
      <w:r>
        <w:t>refused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talk</w:t>
      </w:r>
      <w:r>
        <w:rPr>
          <w:spacing w:val="-57"/>
        </w:rPr>
        <w:t xml:space="preserve"> </w:t>
      </w:r>
      <w:r>
        <w:t>to the initial police investigator and the female detective brought in after initial efforts failed.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mon</w:t>
      </w:r>
      <w:r>
        <w:t>th later, forensic interviews of both children were conducted and both girls again alleged that</w:t>
      </w:r>
      <w:r>
        <w:rPr>
          <w:spacing w:val="-57"/>
        </w:rPr>
        <w:t xml:space="preserve"> </w:t>
      </w:r>
      <w:r>
        <w:t>the defendant had molested them.</w:t>
      </w:r>
      <w:r>
        <w:rPr>
          <w:spacing w:val="1"/>
        </w:rPr>
        <w:t xml:space="preserve"> </w:t>
      </w:r>
      <w:r>
        <w:t>These interviews were videotaped and admitted in evidence</w:t>
      </w:r>
      <w:r>
        <w:rPr>
          <w:spacing w:val="1"/>
        </w:rPr>
        <w:t xml:space="preserve"> </w:t>
      </w:r>
      <w:r>
        <w:rPr>
          <w:spacing w:val="-1"/>
        </w:rPr>
        <w:t>without</w:t>
      </w:r>
      <w:r>
        <w:rPr>
          <w:spacing w:val="-12"/>
        </w:rPr>
        <w:t xml:space="preserve"> </w:t>
      </w:r>
      <w:r>
        <w:rPr>
          <w:spacing w:val="-1"/>
        </w:rPr>
        <w:t>objection.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defendant</w:t>
      </w:r>
      <w:r>
        <w:rPr>
          <w:spacing w:val="-14"/>
        </w:rPr>
        <w:t xml:space="preserve"> </w:t>
      </w:r>
      <w:r>
        <w:rPr>
          <w:spacing w:val="-1"/>
        </w:rPr>
        <w:t>denied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allegations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trial</w:t>
      </w:r>
      <w:r>
        <w:rPr>
          <w:spacing w:val="-12"/>
        </w:rPr>
        <w:t xml:space="preserve"> </w:t>
      </w:r>
      <w:r>
        <w:t>test</w:t>
      </w:r>
      <w:r>
        <w:t>imony.</w:t>
      </w:r>
      <w:r>
        <w:rPr>
          <w:spacing w:val="3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defense</w:t>
      </w:r>
      <w:r>
        <w:rPr>
          <w:spacing w:val="-13"/>
        </w:rPr>
        <w:t xml:space="preserve"> </w:t>
      </w:r>
      <w:r>
        <w:t>challenged</w:t>
      </w:r>
      <w:r>
        <w:rPr>
          <w:spacing w:val="-58"/>
        </w:rPr>
        <w:t xml:space="preserve"> </w:t>
      </w:r>
      <w:r>
        <w:t>the girls’ statements as inconsistent and unbelievable and also suggested that, if the children had</w:t>
      </w:r>
      <w:r>
        <w:rPr>
          <w:spacing w:val="1"/>
        </w:rPr>
        <w:t xml:space="preserve"> </w:t>
      </w:r>
      <w:r>
        <w:t>been molested, it was by their biological father or their “Uncle Billy.”</w:t>
      </w:r>
      <w:r>
        <w:rPr>
          <w:spacing w:val="1"/>
        </w:rPr>
        <w:t xml:space="preserve"> </w:t>
      </w:r>
      <w:r>
        <w:t>Counsel’s conduct was</w:t>
      </w:r>
      <w:r>
        <w:rPr>
          <w:spacing w:val="1"/>
        </w:rPr>
        <w:t xml:space="preserve"> </w:t>
      </w:r>
      <w:r>
        <w:rPr>
          <w:spacing w:val="-1"/>
        </w:rPr>
        <w:t>deficient.</w:t>
      </w:r>
      <w:r>
        <w:rPr>
          <w:spacing w:val="14"/>
        </w:rPr>
        <w:t xml:space="preserve"> </w:t>
      </w:r>
      <w:r>
        <w:rPr>
          <w:spacing w:val="-1"/>
        </w:rPr>
        <w:t>First,</w:t>
      </w:r>
      <w:r>
        <w:rPr>
          <w:spacing w:val="-17"/>
        </w:rPr>
        <w:t xml:space="preserve"> </w:t>
      </w:r>
      <w:r>
        <w:rPr>
          <w:spacing w:val="-1"/>
        </w:rPr>
        <w:t>counsel</w:t>
      </w:r>
      <w:r>
        <w:rPr>
          <w:spacing w:val="-19"/>
        </w:rPr>
        <w:t xml:space="preserve"> </w:t>
      </w:r>
      <w:r>
        <w:rPr>
          <w:spacing w:val="-1"/>
        </w:rPr>
        <w:t>failed</w:t>
      </w:r>
      <w:r>
        <w:rPr>
          <w:spacing w:val="-21"/>
        </w:rPr>
        <w:t xml:space="preserve"> </w:t>
      </w:r>
      <w:r>
        <w:rPr>
          <w:spacing w:val="-1"/>
        </w:rPr>
        <w:t>to</w:t>
      </w:r>
      <w:r>
        <w:rPr>
          <w:spacing w:val="-22"/>
        </w:rPr>
        <w:t xml:space="preserve"> </w:t>
      </w:r>
      <w:r>
        <w:rPr>
          <w:spacing w:val="-1"/>
        </w:rPr>
        <w:t>obtain</w:t>
      </w:r>
      <w:r>
        <w:rPr>
          <w:spacing w:val="-22"/>
        </w:rPr>
        <w:t xml:space="preserve"> </w:t>
      </w:r>
      <w:r>
        <w:t>school,</w:t>
      </w:r>
      <w:r>
        <w:rPr>
          <w:spacing w:val="-22"/>
        </w:rPr>
        <w:t xml:space="preserve"> </w:t>
      </w:r>
      <w:r>
        <w:t>therapy,</w:t>
      </w:r>
      <w:r>
        <w:rPr>
          <w:spacing w:val="-21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Department</w:t>
      </w:r>
      <w:r>
        <w:rPr>
          <w:spacing w:val="-24"/>
        </w:rPr>
        <w:t xml:space="preserve"> </w:t>
      </w:r>
      <w:r>
        <w:t>records</w:t>
      </w:r>
      <w:r>
        <w:rPr>
          <w:spacing w:val="-24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“demonstrated</w:t>
      </w:r>
      <w:r>
        <w:rPr>
          <w:spacing w:val="-57"/>
        </w:rPr>
        <w:t xml:space="preserve"> </w:t>
      </w:r>
      <w:r>
        <w:t>that the children’s documented behavior during the time” th</w:t>
      </w:r>
      <w:r>
        <w:t>ey were in the defendant’s foster case</w:t>
      </w:r>
      <w:r>
        <w:rPr>
          <w:spacing w:val="-57"/>
        </w:rPr>
        <w:t xml:space="preserve"> </w:t>
      </w:r>
      <w:r>
        <w:t>“was inconsistent with their allegations” of sexual abuse.</w:t>
      </w:r>
      <w:r>
        <w:rPr>
          <w:spacing w:val="1"/>
        </w:rPr>
        <w:t xml:space="preserve"> </w:t>
      </w:r>
      <w:r>
        <w:t>Two months after being placed in the</w:t>
      </w:r>
      <w:r>
        <w:rPr>
          <w:spacing w:val="1"/>
        </w:rPr>
        <w:t xml:space="preserve"> </w:t>
      </w:r>
      <w:r>
        <w:rPr>
          <w:spacing w:val="-1"/>
        </w:rPr>
        <w:t>defendant’s</w:t>
      </w:r>
      <w:r>
        <w:rPr>
          <w:spacing w:val="-17"/>
        </w:rPr>
        <w:t xml:space="preserve"> </w:t>
      </w:r>
      <w:r>
        <w:rPr>
          <w:spacing w:val="-1"/>
        </w:rPr>
        <w:t>care,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t>older</w:t>
      </w:r>
      <w:r>
        <w:rPr>
          <w:spacing w:val="-18"/>
        </w:rPr>
        <w:t xml:space="preserve"> </w:t>
      </w:r>
      <w:r>
        <w:t>child</w:t>
      </w:r>
      <w:r>
        <w:rPr>
          <w:spacing w:val="-12"/>
        </w:rPr>
        <w:t xml:space="preserve"> </w:t>
      </w:r>
      <w:r>
        <w:t>reported</w:t>
      </w:r>
      <w:r>
        <w:rPr>
          <w:spacing w:val="-17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she</w:t>
      </w:r>
      <w:r>
        <w:rPr>
          <w:spacing w:val="-16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been</w:t>
      </w:r>
      <w:r>
        <w:rPr>
          <w:spacing w:val="-20"/>
        </w:rPr>
        <w:t xml:space="preserve"> </w:t>
      </w:r>
      <w:r>
        <w:t>sexually</w:t>
      </w:r>
      <w:r>
        <w:rPr>
          <w:spacing w:val="-22"/>
        </w:rPr>
        <w:t xml:space="preserve"> </w:t>
      </w:r>
      <w:r>
        <w:t>abused</w:t>
      </w:r>
      <w:r>
        <w:rPr>
          <w:spacing w:val="-17"/>
        </w:rPr>
        <w:t xml:space="preserve"> </w:t>
      </w:r>
      <w:r>
        <w:t>by</w:t>
      </w:r>
      <w:r>
        <w:rPr>
          <w:spacing w:val="-22"/>
        </w:rPr>
        <w:t xml:space="preserve"> </w:t>
      </w:r>
      <w:r>
        <w:t>her</w:t>
      </w:r>
      <w:r>
        <w:rPr>
          <w:spacing w:val="-18"/>
        </w:rPr>
        <w:t xml:space="preserve"> </w:t>
      </w:r>
      <w:r>
        <w:t>biological</w:t>
      </w:r>
      <w:r>
        <w:rPr>
          <w:spacing w:val="-17"/>
        </w:rPr>
        <w:t xml:space="preserve"> </w:t>
      </w:r>
      <w:r>
        <w:t>father.</w:t>
      </w:r>
      <w:r>
        <w:rPr>
          <w:spacing w:val="-57"/>
        </w:rPr>
        <w:t xml:space="preserve"> </w:t>
      </w:r>
      <w:r>
        <w:t>The records and re</w:t>
      </w:r>
      <w:r>
        <w:t>ports otherwise indicated that, while in the defendant’s care, the children made</w:t>
      </w:r>
      <w:r>
        <w:rPr>
          <w:spacing w:val="-57"/>
        </w:rPr>
        <w:t xml:space="preserve"> </w:t>
      </w:r>
      <w:r>
        <w:rPr>
          <w:spacing w:val="-1"/>
        </w:rPr>
        <w:t>“positive</w:t>
      </w:r>
      <w:r>
        <w:rPr>
          <w:spacing w:val="-25"/>
        </w:rPr>
        <w:t xml:space="preserve"> </w:t>
      </w:r>
      <w:r>
        <w:rPr>
          <w:spacing w:val="-1"/>
        </w:rPr>
        <w:t>social,</w:t>
      </w:r>
      <w:r>
        <w:rPr>
          <w:spacing w:val="-24"/>
        </w:rPr>
        <w:t xml:space="preserve"> </w:t>
      </w:r>
      <w:r>
        <w:rPr>
          <w:spacing w:val="-1"/>
        </w:rPr>
        <w:t>developmental,</w:t>
      </w:r>
      <w:r>
        <w:rPr>
          <w:spacing w:val="-26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educational</w:t>
      </w:r>
      <w:r>
        <w:rPr>
          <w:spacing w:val="-23"/>
        </w:rPr>
        <w:t xml:space="preserve"> </w:t>
      </w:r>
      <w:r>
        <w:t>progress”</w:t>
      </w:r>
      <w:r>
        <w:rPr>
          <w:spacing w:val="-25"/>
        </w:rPr>
        <w:t xml:space="preserve"> </w:t>
      </w:r>
      <w:r>
        <w:t>up</w:t>
      </w:r>
      <w:r>
        <w:rPr>
          <w:spacing w:val="-21"/>
        </w:rPr>
        <w:t xml:space="preserve"> </w:t>
      </w:r>
      <w:r>
        <w:t>until</w:t>
      </w:r>
      <w:r>
        <w:rPr>
          <w:spacing w:val="-19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time</w:t>
      </w:r>
      <w:r>
        <w:rPr>
          <w:spacing w:val="-23"/>
        </w:rPr>
        <w:t xml:space="preserve"> </w:t>
      </w:r>
      <w:r>
        <w:t>they</w:t>
      </w:r>
      <w:r>
        <w:rPr>
          <w:spacing w:val="-32"/>
        </w:rPr>
        <w:t xml:space="preserve"> </w:t>
      </w:r>
      <w:r>
        <w:t>were</w:t>
      </w:r>
      <w:r>
        <w:rPr>
          <w:spacing w:val="-27"/>
        </w:rPr>
        <w:t xml:space="preserve"> </w:t>
      </w:r>
      <w:r>
        <w:t>informed</w:t>
      </w:r>
      <w:r>
        <w:rPr>
          <w:spacing w:val="-24"/>
        </w:rPr>
        <w:t xml:space="preserve"> </w:t>
      </w:r>
      <w:r>
        <w:t>they</w:t>
      </w:r>
      <w:r>
        <w:rPr>
          <w:spacing w:val="-57"/>
        </w:rPr>
        <w:t xml:space="preserve"> </w:t>
      </w:r>
      <w:r>
        <w:rPr>
          <w:spacing w:val="-1"/>
        </w:rPr>
        <w:t>would</w:t>
      </w:r>
      <w:r>
        <w:rPr>
          <w:spacing w:val="-15"/>
        </w:rPr>
        <w:t xml:space="preserve"> </w:t>
      </w:r>
      <w:r>
        <w:rPr>
          <w:spacing w:val="-1"/>
        </w:rPr>
        <w:t>be</w:t>
      </w:r>
      <w:r>
        <w:rPr>
          <w:spacing w:val="-16"/>
        </w:rPr>
        <w:t xml:space="preserve"> </w:t>
      </w:r>
      <w:r>
        <w:rPr>
          <w:spacing w:val="-1"/>
        </w:rPr>
        <w:t>moving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Pennsylvania</w:t>
      </w:r>
      <w:r>
        <w:rPr>
          <w:spacing w:val="-16"/>
        </w:rPr>
        <w:t xml:space="preserve"> </w:t>
      </w:r>
      <w:r>
        <w:rPr>
          <w:spacing w:val="-1"/>
        </w:rPr>
        <w:t>with</w:t>
      </w:r>
      <w:r>
        <w:rPr>
          <w:spacing w:val="-15"/>
        </w:rPr>
        <w:t xml:space="preserve"> </w:t>
      </w:r>
      <w:r>
        <w:rPr>
          <w:spacing w:val="-1"/>
        </w:rPr>
        <w:t>their</w:t>
      </w:r>
      <w:r>
        <w:rPr>
          <w:spacing w:val="-15"/>
        </w:rPr>
        <w:t xml:space="preserve"> </w:t>
      </w:r>
      <w:r>
        <w:t>grandparents.</w:t>
      </w:r>
      <w:r>
        <w:rPr>
          <w:spacing w:val="31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information</w:t>
      </w:r>
      <w:r>
        <w:rPr>
          <w:spacing w:val="-12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“clearly</w:t>
      </w:r>
      <w:r>
        <w:rPr>
          <w:spacing w:val="-22"/>
        </w:rPr>
        <w:t xml:space="preserve"> </w:t>
      </w:r>
      <w:r>
        <w:t>favorable</w:t>
      </w:r>
      <w:r>
        <w:rPr>
          <w:spacing w:val="-57"/>
        </w:rPr>
        <w:t xml:space="preserve"> </w:t>
      </w:r>
      <w:r>
        <w:t>to [the] defense theory that, if the children had been molested, it was someone other than [the</w:t>
      </w:r>
      <w:r>
        <w:rPr>
          <w:spacing w:val="1"/>
        </w:rPr>
        <w:t xml:space="preserve"> </w:t>
      </w:r>
      <w:r>
        <w:t>defendant].”</w:t>
      </w:r>
      <w:r>
        <w:rPr>
          <w:spacing w:val="1"/>
        </w:rPr>
        <w:t xml:space="preserve"> </w:t>
      </w:r>
      <w:r>
        <w:t>Counsel had no valid strategy for failing to obtain these records because his only</w:t>
      </w:r>
      <w:r>
        <w:rPr>
          <w:spacing w:val="1"/>
        </w:rPr>
        <w:t xml:space="preserve"> </w:t>
      </w:r>
      <w:r>
        <w:rPr>
          <w:spacing w:val="-1"/>
        </w:rPr>
        <w:t>“reason”</w:t>
      </w:r>
      <w:r>
        <w:rPr>
          <w:spacing w:val="-18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desire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t>ar</w:t>
      </w:r>
      <w:r>
        <w:t>gue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jury</w:t>
      </w:r>
      <w:r>
        <w:rPr>
          <w:spacing w:val="-20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failed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obtain</w:t>
      </w:r>
      <w:r>
        <w:rPr>
          <w:spacing w:val="-12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t>records.</w:t>
      </w:r>
      <w:r>
        <w:rPr>
          <w:spacing w:val="33"/>
        </w:rPr>
        <w:t xml:space="preserve"> </w:t>
      </w:r>
      <w:r>
        <w:t>Second,</w:t>
      </w:r>
      <w:r>
        <w:rPr>
          <w:spacing w:val="-57"/>
        </w:rPr>
        <w:t xml:space="preserve"> </w:t>
      </w:r>
      <w:r>
        <w:rPr>
          <w:spacing w:val="-1"/>
        </w:rPr>
        <w:t>counsel’s</w:t>
      </w:r>
      <w:r>
        <w:rPr>
          <w:spacing w:val="-20"/>
        </w:rPr>
        <w:t xml:space="preserve"> </w:t>
      </w:r>
      <w:r>
        <w:rPr>
          <w:spacing w:val="-1"/>
        </w:rPr>
        <w:t>conduct</w:t>
      </w:r>
      <w:r>
        <w:rPr>
          <w:spacing w:val="-19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t>deficient</w:t>
      </w:r>
      <w:r>
        <w:rPr>
          <w:spacing w:val="-22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failing</w:t>
      </w:r>
      <w:r>
        <w:rPr>
          <w:spacing w:val="-21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consult</w:t>
      </w:r>
      <w:r>
        <w:rPr>
          <w:spacing w:val="-19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an</w:t>
      </w:r>
      <w:r>
        <w:rPr>
          <w:spacing w:val="-24"/>
        </w:rPr>
        <w:t xml:space="preserve"> </w:t>
      </w:r>
      <w:r>
        <w:t>expert</w:t>
      </w:r>
      <w:r>
        <w:rPr>
          <w:spacing w:val="-23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present</w:t>
      </w:r>
      <w:r>
        <w:rPr>
          <w:spacing w:val="-22"/>
        </w:rPr>
        <w:t xml:space="preserve"> </w:t>
      </w:r>
      <w:r>
        <w:t>expert</w:t>
      </w:r>
      <w:r>
        <w:rPr>
          <w:spacing w:val="-19"/>
        </w:rPr>
        <w:t xml:space="preserve"> </w:t>
      </w:r>
      <w:r>
        <w:t>testimony</w:t>
      </w:r>
      <w:r>
        <w:rPr>
          <w:spacing w:val="-27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children’s</w:t>
      </w:r>
      <w:r>
        <w:rPr>
          <w:spacing w:val="-19"/>
        </w:rPr>
        <w:t xml:space="preserve"> </w:t>
      </w:r>
      <w:r>
        <w:rPr>
          <w:spacing w:val="-1"/>
        </w:rPr>
        <w:t>behavior</w:t>
      </w:r>
      <w:r>
        <w:rPr>
          <w:spacing w:val="-19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rPr>
          <w:spacing w:val="-1"/>
        </w:rPr>
        <w:t>inconsistent</w:t>
      </w:r>
      <w:r>
        <w:rPr>
          <w:spacing w:val="-16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having</w:t>
      </w:r>
      <w:r>
        <w:rPr>
          <w:spacing w:val="-20"/>
        </w:rPr>
        <w:t xml:space="preserve"> </w:t>
      </w:r>
      <w:r>
        <w:t>been</w:t>
      </w:r>
      <w:r>
        <w:rPr>
          <w:spacing w:val="-19"/>
        </w:rPr>
        <w:t xml:space="preserve"> </w:t>
      </w:r>
      <w:r>
        <w:t>molested</w:t>
      </w:r>
      <w:r>
        <w:rPr>
          <w:spacing w:val="-17"/>
        </w:rPr>
        <w:t xml:space="preserve"> </w:t>
      </w:r>
      <w:r>
        <w:t>by</w:t>
      </w:r>
      <w:r>
        <w:rPr>
          <w:spacing w:val="-23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defendant.</w:t>
      </w:r>
      <w:r>
        <w:rPr>
          <w:spacing w:val="20"/>
        </w:rPr>
        <w:t xml:space="preserve"> </w:t>
      </w:r>
      <w:r>
        <w:t>Specially,</w:t>
      </w:r>
      <w:r>
        <w:rPr>
          <w:spacing w:val="-17"/>
        </w:rPr>
        <w:t xml:space="preserve"> </w:t>
      </w:r>
      <w:r>
        <w:t>lay</w:t>
      </w:r>
      <w:r>
        <w:rPr>
          <w:spacing w:val="-57"/>
        </w:rPr>
        <w:t xml:space="preserve"> </w:t>
      </w:r>
      <w:r>
        <w:t>witnesses, including a teacher, saw no problems with the girls’ behavior until they were informed</w:t>
      </w:r>
      <w:r>
        <w:rPr>
          <w:spacing w:val="-5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impending</w:t>
      </w:r>
      <w:r>
        <w:rPr>
          <w:spacing w:val="-13"/>
        </w:rPr>
        <w:t xml:space="preserve"> </w:t>
      </w:r>
      <w:r>
        <w:t>move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Pennsylvania.</w:t>
      </w:r>
      <w:r>
        <w:rPr>
          <w:spacing w:val="38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expert</w:t>
      </w:r>
      <w:r>
        <w:rPr>
          <w:spacing w:val="-11"/>
        </w:rPr>
        <w:t xml:space="preserve"> </w:t>
      </w:r>
      <w:r>
        <w:t>could</w:t>
      </w:r>
      <w:r>
        <w:rPr>
          <w:spacing w:val="-11"/>
        </w:rPr>
        <w:t xml:space="preserve"> </w:t>
      </w:r>
      <w:r>
        <w:t>have</w:t>
      </w:r>
      <w:r>
        <w:rPr>
          <w:spacing w:val="-15"/>
        </w:rPr>
        <w:t xml:space="preserve"> </w:t>
      </w:r>
      <w:r>
        <w:t>testified,</w:t>
      </w:r>
      <w:r>
        <w:rPr>
          <w:spacing w:val="-11"/>
        </w:rPr>
        <w:t xml:space="preserve"> </w:t>
      </w:r>
      <w:r>
        <w:t>based</w:t>
      </w:r>
      <w:r>
        <w:rPr>
          <w:spacing w:val="-14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information,</w:t>
      </w:r>
      <w:r>
        <w:rPr>
          <w:spacing w:val="-57"/>
        </w:rPr>
        <w:t xml:space="preserve"> </w:t>
      </w:r>
      <w:r>
        <w:t>that neither girl presented the typical behavioral patterns observed in children who have been</w:t>
      </w:r>
      <w:r>
        <w:rPr>
          <w:spacing w:val="1"/>
        </w:rPr>
        <w:t xml:space="preserve"> </w:t>
      </w:r>
      <w:r>
        <w:rPr>
          <w:spacing w:val="-1"/>
        </w:rPr>
        <w:t>sexually</w:t>
      </w:r>
      <w:r>
        <w:rPr>
          <w:spacing w:val="-22"/>
        </w:rPr>
        <w:t xml:space="preserve"> </w:t>
      </w:r>
      <w:r>
        <w:rPr>
          <w:spacing w:val="-1"/>
        </w:rPr>
        <w:t>abused.</w:t>
      </w:r>
      <w:r>
        <w:rPr>
          <w:spacing w:val="32"/>
        </w:rPr>
        <w:t xml:space="preserve"> </w:t>
      </w: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t>admitted</w:t>
      </w:r>
      <w:r>
        <w:rPr>
          <w:spacing w:val="-15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“had</w:t>
      </w:r>
      <w:r>
        <w:rPr>
          <w:spacing w:val="-16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occurred</w:t>
      </w:r>
      <w:r>
        <w:rPr>
          <w:spacing w:val="-20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him”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retain</w:t>
      </w:r>
      <w:r>
        <w:rPr>
          <w:spacing w:val="-16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expert.</w:t>
      </w:r>
      <w:r>
        <w:rPr>
          <w:spacing w:val="29"/>
        </w:rPr>
        <w:t xml:space="preserve"> </w:t>
      </w:r>
      <w:r>
        <w:t>Thus,</w:t>
      </w:r>
      <w:r>
        <w:rPr>
          <w:spacing w:val="-15"/>
        </w:rPr>
        <w:t xml:space="preserve"> </w:t>
      </w:r>
      <w:r>
        <w:t>there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no</w:t>
      </w:r>
      <w:r>
        <w:rPr>
          <w:spacing w:val="-10"/>
        </w:rPr>
        <w:t xml:space="preserve"> </w:t>
      </w:r>
      <w:r>
        <w:rPr>
          <w:spacing w:val="-1"/>
        </w:rPr>
        <w:t>strategy</w:t>
      </w:r>
      <w:r>
        <w:rPr>
          <w:spacing w:val="-17"/>
        </w:rPr>
        <w:t xml:space="preserve"> </w:t>
      </w:r>
      <w:r>
        <w:rPr>
          <w:spacing w:val="-1"/>
        </w:rPr>
        <w:t>decision.</w:t>
      </w:r>
      <w:r>
        <w:rPr>
          <w:spacing w:val="41"/>
        </w:rPr>
        <w:t xml:space="preserve"> </w:t>
      </w:r>
      <w:r>
        <w:rPr>
          <w:spacing w:val="-1"/>
        </w:rPr>
        <w:t>Third,</w:t>
      </w:r>
      <w:r>
        <w:rPr>
          <w:spacing w:val="-10"/>
        </w:rPr>
        <w:t xml:space="preserve"> </w:t>
      </w:r>
      <w:r>
        <w:t>counsel’s</w:t>
      </w:r>
      <w:r>
        <w:rPr>
          <w:spacing w:val="-9"/>
        </w:rPr>
        <w:t xml:space="preserve"> </w:t>
      </w:r>
      <w:r>
        <w:t>conduct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deficient</w:t>
      </w:r>
      <w:r>
        <w:rPr>
          <w:spacing w:val="-1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failing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consult</w:t>
      </w:r>
      <w:r>
        <w:rPr>
          <w:spacing w:val="-9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expert</w:t>
      </w:r>
      <w:r>
        <w:rPr>
          <w:spacing w:val="-10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rPr>
          <w:spacing w:val="-1"/>
        </w:rPr>
        <w:t>present</w:t>
      </w:r>
      <w:r>
        <w:rPr>
          <w:spacing w:val="-12"/>
        </w:rPr>
        <w:t xml:space="preserve"> </w:t>
      </w:r>
      <w:r>
        <w:rPr>
          <w:spacing w:val="-1"/>
        </w:rPr>
        <w:t>expert</w:t>
      </w:r>
      <w:r>
        <w:rPr>
          <w:spacing w:val="-10"/>
        </w:rPr>
        <w:t xml:space="preserve"> </w:t>
      </w:r>
      <w:r>
        <w:rPr>
          <w:spacing w:val="-1"/>
        </w:rPr>
        <w:t>testimony</w:t>
      </w:r>
      <w:r>
        <w:rPr>
          <w:spacing w:val="-16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subject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reliability</w:t>
      </w:r>
      <w:r>
        <w:rPr>
          <w:spacing w:val="-1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forensic</w:t>
      </w:r>
      <w:r>
        <w:rPr>
          <w:spacing w:val="-16"/>
        </w:rPr>
        <w:t xml:space="preserve"> </w:t>
      </w:r>
      <w:r>
        <w:t>interviews.</w:t>
      </w:r>
      <w:r>
        <w:rPr>
          <w:spacing w:val="39"/>
        </w:rPr>
        <w:t xml:space="preserve"> </w:t>
      </w:r>
      <w:r>
        <w:t>Here,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addition</w:t>
      </w:r>
      <w:r>
        <w:rPr>
          <w:spacing w:val="-10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rPr>
          <w:spacing w:val="-1"/>
        </w:rPr>
        <w:t>other</w:t>
      </w:r>
      <w:r>
        <w:rPr>
          <w:spacing w:val="-25"/>
        </w:rPr>
        <w:t xml:space="preserve"> </w:t>
      </w:r>
      <w:r>
        <w:rPr>
          <w:spacing w:val="-1"/>
        </w:rPr>
        <w:t>criticisms,</w:t>
      </w:r>
      <w:r>
        <w:rPr>
          <w:spacing w:val="-22"/>
        </w:rPr>
        <w:t xml:space="preserve"> </w:t>
      </w:r>
      <w:r>
        <w:rPr>
          <w:spacing w:val="-1"/>
        </w:rPr>
        <w:t>expert</w:t>
      </w:r>
      <w:r>
        <w:rPr>
          <w:spacing w:val="-21"/>
        </w:rPr>
        <w:t xml:space="preserve"> </w:t>
      </w:r>
      <w:r>
        <w:rPr>
          <w:spacing w:val="-1"/>
        </w:rPr>
        <w:t>testimony</w:t>
      </w:r>
      <w:r>
        <w:rPr>
          <w:spacing w:val="-25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available</w:t>
      </w:r>
      <w:r>
        <w:rPr>
          <w:spacing w:val="-22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challenge</w:t>
      </w:r>
      <w:r>
        <w:rPr>
          <w:spacing w:val="-2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reliability</w:t>
      </w:r>
      <w:r>
        <w:rPr>
          <w:spacing w:val="-27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forensic</w:t>
      </w:r>
      <w:r>
        <w:rPr>
          <w:spacing w:val="-25"/>
        </w:rPr>
        <w:t xml:space="preserve"> </w:t>
      </w:r>
      <w:r>
        <w:t>interviews</w:t>
      </w:r>
      <w:r>
        <w:rPr>
          <w:spacing w:val="-57"/>
        </w:rPr>
        <w:t xml:space="preserve"> </w:t>
      </w:r>
      <w:r>
        <w:t>i</w:t>
      </w:r>
      <w:r>
        <w:t>n this case, which were not conducted until after the defendant’s girlfriend, the therapist, the</w:t>
      </w:r>
      <w:r>
        <w:rPr>
          <w:spacing w:val="1"/>
        </w:rPr>
        <w:t xml:space="preserve"> </w:t>
      </w:r>
      <w:r>
        <w:t>Department case manager, at least two police investigators, and a “psycho-sexual evaluator” had</w:t>
      </w:r>
      <w:r>
        <w:rPr>
          <w:spacing w:val="1"/>
        </w:rPr>
        <w:t xml:space="preserve"> </w:t>
      </w:r>
      <w:r>
        <w:rPr>
          <w:spacing w:val="-1"/>
        </w:rPr>
        <w:t>interviewed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girls.</w:t>
      </w:r>
      <w:r>
        <w:rPr>
          <w:spacing w:val="35"/>
        </w:rPr>
        <w:t xml:space="preserve"> </w:t>
      </w:r>
      <w:r>
        <w:rPr>
          <w:spacing w:val="-1"/>
        </w:rPr>
        <w:t>Thus,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girls</w:t>
      </w:r>
      <w:r>
        <w:rPr>
          <w:spacing w:val="-12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“subjected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repeated,</w:t>
      </w:r>
      <w:r>
        <w:rPr>
          <w:spacing w:val="-17"/>
        </w:rPr>
        <w:t xml:space="preserve"> </w:t>
      </w:r>
      <w:r>
        <w:t>suggestive</w:t>
      </w:r>
      <w:r>
        <w:rPr>
          <w:spacing w:val="-13"/>
        </w:rPr>
        <w:t xml:space="preserve"> </w:t>
      </w:r>
      <w:r>
        <w:t>questioning</w:t>
      </w:r>
      <w:r>
        <w:rPr>
          <w:spacing w:val="-15"/>
        </w:rPr>
        <w:t xml:space="preserve"> </w:t>
      </w:r>
      <w:r>
        <w:t>about</w:t>
      </w:r>
      <w:r>
        <w:rPr>
          <w:spacing w:val="-57"/>
        </w:rPr>
        <w:t xml:space="preserve"> </w:t>
      </w:r>
      <w:r>
        <w:t>the allegations” before the forensic interviews.</w:t>
      </w:r>
      <w:r>
        <w:rPr>
          <w:spacing w:val="1"/>
        </w:rPr>
        <w:t xml:space="preserve"> </w:t>
      </w:r>
      <w:r>
        <w:t>Again, cou</w:t>
      </w:r>
      <w:r>
        <w:t>nsel conceded that there had been no</w:t>
      </w:r>
      <w:r>
        <w:rPr>
          <w:spacing w:val="1"/>
        </w:rPr>
        <w:t xml:space="preserve"> </w:t>
      </w:r>
      <w:r>
        <w:t>strategy in failing to obtain expert assistance.</w:t>
      </w:r>
      <w:r>
        <w:rPr>
          <w:spacing w:val="1"/>
        </w:rPr>
        <w:t xml:space="preserve"> </w:t>
      </w:r>
      <w:r>
        <w:t>Finally, counsel was ineffective in failing to object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hearsay</w:t>
      </w:r>
      <w:r>
        <w:rPr>
          <w:spacing w:val="-15"/>
        </w:rPr>
        <w:t xml:space="preserve"> </w:t>
      </w:r>
      <w:r>
        <w:rPr>
          <w:spacing w:val="-1"/>
        </w:rPr>
        <w:t>testimony</w:t>
      </w:r>
      <w:r>
        <w:rPr>
          <w:spacing w:val="-10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Department</w:t>
      </w:r>
      <w:r>
        <w:rPr>
          <w:spacing w:val="-7"/>
        </w:rPr>
        <w:t xml:space="preserve"> </w:t>
      </w:r>
      <w:r>
        <w:t>case</w:t>
      </w:r>
      <w:r>
        <w:rPr>
          <w:spacing w:val="-11"/>
        </w:rPr>
        <w:t xml:space="preserve"> </w:t>
      </w:r>
      <w:r>
        <w:t>worker</w:t>
      </w:r>
      <w:r>
        <w:rPr>
          <w:spacing w:val="-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biological</w:t>
      </w:r>
      <w:r>
        <w:rPr>
          <w:spacing w:val="-5"/>
        </w:rPr>
        <w:t xml:space="preserve"> </w:t>
      </w:r>
      <w:r>
        <w:t>father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“Uncle</w:t>
      </w:r>
      <w:r>
        <w:rPr>
          <w:spacing w:val="-9"/>
        </w:rPr>
        <w:t xml:space="preserve"> </w:t>
      </w:r>
      <w:r>
        <w:t>Billy”</w:t>
      </w:r>
      <w:r>
        <w:rPr>
          <w:spacing w:val="-57"/>
        </w:rPr>
        <w:t xml:space="preserve"> </w:t>
      </w:r>
      <w:r>
        <w:rPr>
          <w:spacing w:val="-1"/>
        </w:rPr>
        <w:t>had</w:t>
      </w:r>
      <w:r>
        <w:rPr>
          <w:spacing w:val="-20"/>
        </w:rPr>
        <w:t xml:space="preserve"> </w:t>
      </w:r>
      <w:r>
        <w:rPr>
          <w:spacing w:val="-1"/>
        </w:rPr>
        <w:t>undergone</w:t>
      </w:r>
      <w:r>
        <w:rPr>
          <w:spacing w:val="-18"/>
        </w:rPr>
        <w:t xml:space="preserve"> </w:t>
      </w:r>
      <w:r>
        <w:rPr>
          <w:spacing w:val="-1"/>
        </w:rPr>
        <w:t>“psy</w:t>
      </w:r>
      <w:r>
        <w:rPr>
          <w:spacing w:val="-1"/>
        </w:rPr>
        <w:t>cho-sexual</w:t>
      </w:r>
      <w:r>
        <w:rPr>
          <w:spacing w:val="-16"/>
        </w:rPr>
        <w:t xml:space="preserve"> </w:t>
      </w:r>
      <w:r>
        <w:rPr>
          <w:spacing w:val="-1"/>
        </w:rPr>
        <w:t>evaluations”</w:t>
      </w:r>
      <w:r>
        <w:rPr>
          <w:spacing w:val="-18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“no</w:t>
      </w:r>
      <w:r>
        <w:rPr>
          <w:spacing w:val="-20"/>
        </w:rPr>
        <w:t xml:space="preserve"> </w:t>
      </w:r>
      <w:r>
        <w:t>red</w:t>
      </w:r>
      <w:r>
        <w:rPr>
          <w:spacing w:val="-16"/>
        </w:rPr>
        <w:t xml:space="preserve"> </w:t>
      </w:r>
      <w:r>
        <w:t>flags”</w:t>
      </w:r>
      <w:r>
        <w:rPr>
          <w:spacing w:val="-21"/>
        </w:rPr>
        <w:t xml:space="preserve"> </w:t>
      </w:r>
      <w:r>
        <w:t>were</w:t>
      </w:r>
      <w:r>
        <w:rPr>
          <w:spacing w:val="-18"/>
        </w:rPr>
        <w:t xml:space="preserve"> </w:t>
      </w:r>
      <w:r>
        <w:t>raised,</w:t>
      </w:r>
      <w:r>
        <w:rPr>
          <w:spacing w:val="-16"/>
        </w:rPr>
        <w:t xml:space="preserve"> </w:t>
      </w:r>
      <w:r>
        <w:t>while</w:t>
      </w:r>
      <w:r>
        <w:rPr>
          <w:spacing w:val="-18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had</w:t>
      </w:r>
      <w:r>
        <w:rPr>
          <w:spacing w:val="-57"/>
        </w:rPr>
        <w:t xml:space="preserve"> </w:t>
      </w:r>
      <w:r>
        <w:rPr>
          <w:spacing w:val="-1"/>
        </w:rPr>
        <w:t>been</w:t>
      </w:r>
      <w:r>
        <w:rPr>
          <w:spacing w:val="-15"/>
        </w:rPr>
        <w:t xml:space="preserve"> </w:t>
      </w:r>
      <w:r>
        <w:rPr>
          <w:spacing w:val="-1"/>
        </w:rPr>
        <w:t>offered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“psycho-sexual</w:t>
      </w:r>
      <w:r>
        <w:rPr>
          <w:spacing w:val="-13"/>
        </w:rPr>
        <w:t xml:space="preserve"> </w:t>
      </w:r>
      <w:r>
        <w:rPr>
          <w:spacing w:val="-1"/>
        </w:rPr>
        <w:t>evaluation”</w:t>
      </w:r>
      <w:r>
        <w:rPr>
          <w:spacing w:val="-18"/>
        </w:rPr>
        <w:t xml:space="preserve"> </w:t>
      </w:r>
      <w:r>
        <w:t>but</w:t>
      </w:r>
      <w:r>
        <w:rPr>
          <w:spacing w:val="-13"/>
        </w:rPr>
        <w:t xml:space="preserve"> </w:t>
      </w:r>
      <w:r>
        <w:t>never</w:t>
      </w:r>
      <w:r>
        <w:rPr>
          <w:spacing w:val="-17"/>
        </w:rPr>
        <w:t xml:space="preserve"> </w:t>
      </w:r>
      <w:r>
        <w:t>completed</w:t>
      </w:r>
      <w:r>
        <w:rPr>
          <w:spacing w:val="-17"/>
        </w:rPr>
        <w:t xml:space="preserve"> </w:t>
      </w:r>
      <w:r>
        <w:t>it.</w:t>
      </w:r>
      <w:r>
        <w:rPr>
          <w:spacing w:val="3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caseworker</w:t>
      </w:r>
      <w:r>
        <w:rPr>
          <w:spacing w:val="-18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personal</w:t>
      </w:r>
      <w:r>
        <w:rPr>
          <w:spacing w:val="-58"/>
        </w:rPr>
        <w:t xml:space="preserve"> </w:t>
      </w:r>
      <w:r>
        <w:t>knowledge of this information “and, if she was relying on a document in the Department records,</w:t>
      </w:r>
      <w:r>
        <w:rPr>
          <w:spacing w:val="-5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document</w:t>
      </w:r>
      <w:r>
        <w:rPr>
          <w:spacing w:val="-8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never</w:t>
      </w:r>
      <w:r>
        <w:rPr>
          <w:spacing w:val="-8"/>
        </w:rPr>
        <w:t xml:space="preserve"> </w:t>
      </w:r>
      <w:r>
        <w:t>admitted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trial.”</w:t>
      </w:r>
      <w:r>
        <w:rPr>
          <w:spacing w:val="51"/>
        </w:rPr>
        <w:t xml:space="preserve"> </w:t>
      </w:r>
      <w:r>
        <w:t>Counsel’s</w:t>
      </w:r>
      <w:r>
        <w:rPr>
          <w:spacing w:val="-6"/>
        </w:rPr>
        <w:t xml:space="preserve"> </w:t>
      </w:r>
      <w:r>
        <w:t>conduct</w:t>
      </w:r>
      <w:r>
        <w:rPr>
          <w:spacing w:val="-6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deficient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failing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object</w:t>
      </w:r>
      <w:r>
        <w:rPr>
          <w:spacing w:val="-8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this inadmissible hearsay evidence, which “lacked any probative value and should not have been</w:t>
      </w:r>
      <w:r>
        <w:rPr>
          <w:spacing w:val="1"/>
        </w:rPr>
        <w:t xml:space="preserve"> </w:t>
      </w:r>
      <w:r>
        <w:t>presented for the jury’s consideration.”</w:t>
      </w:r>
      <w:r>
        <w:rPr>
          <w:spacing w:val="1"/>
        </w:rPr>
        <w:t xml:space="preserve"> </w:t>
      </w:r>
      <w:r>
        <w:t>This failure was especially prejudicial, however, because</w:t>
      </w:r>
      <w:r>
        <w:rPr>
          <w:spacing w:val="-57"/>
        </w:rPr>
        <w:t xml:space="preserve"> </w:t>
      </w:r>
      <w:r>
        <w:rPr>
          <w:spacing w:val="-1"/>
        </w:rPr>
        <w:t>it</w:t>
      </w:r>
      <w:r>
        <w:rPr>
          <w:spacing w:val="-26"/>
        </w:rPr>
        <w:t xml:space="preserve"> </w:t>
      </w:r>
      <w:r>
        <w:rPr>
          <w:spacing w:val="-1"/>
        </w:rPr>
        <w:t>“essentially</w:t>
      </w:r>
      <w:r>
        <w:rPr>
          <w:spacing w:val="-31"/>
        </w:rPr>
        <w:t xml:space="preserve"> </w:t>
      </w:r>
      <w:r>
        <w:rPr>
          <w:spacing w:val="-1"/>
        </w:rPr>
        <w:t>eliminated</w:t>
      </w:r>
      <w:r>
        <w:rPr>
          <w:spacing w:val="-25"/>
        </w:rPr>
        <w:t xml:space="preserve"> </w:t>
      </w:r>
      <w:r>
        <w:rPr>
          <w:spacing w:val="-1"/>
        </w:rPr>
        <w:t>[the</w:t>
      </w:r>
      <w:r>
        <w:rPr>
          <w:spacing w:val="-24"/>
        </w:rPr>
        <w:t xml:space="preserve"> </w:t>
      </w:r>
      <w:r>
        <w:rPr>
          <w:spacing w:val="-1"/>
        </w:rPr>
        <w:t>biological</w:t>
      </w:r>
      <w:r>
        <w:rPr>
          <w:spacing w:val="-24"/>
        </w:rPr>
        <w:t xml:space="preserve"> </w:t>
      </w:r>
      <w:r>
        <w:rPr>
          <w:spacing w:val="-1"/>
        </w:rPr>
        <w:t>father</w:t>
      </w:r>
      <w:r>
        <w:rPr>
          <w:spacing w:val="-27"/>
        </w:rPr>
        <w:t xml:space="preserve"> </w:t>
      </w:r>
      <w:r>
        <w:rPr>
          <w:spacing w:val="-1"/>
        </w:rPr>
        <w:t>and</w:t>
      </w:r>
      <w:r>
        <w:rPr>
          <w:spacing w:val="-22"/>
        </w:rPr>
        <w:t xml:space="preserve"> </w:t>
      </w:r>
      <w:r>
        <w:rPr>
          <w:spacing w:val="-1"/>
        </w:rPr>
        <w:t>Uncle</w:t>
      </w:r>
      <w:r>
        <w:rPr>
          <w:spacing w:val="-27"/>
        </w:rPr>
        <w:t xml:space="preserve"> </w:t>
      </w:r>
      <w:r>
        <w:rPr>
          <w:spacing w:val="-1"/>
        </w:rPr>
        <w:t>Bi</w:t>
      </w:r>
      <w:r>
        <w:rPr>
          <w:spacing w:val="-1"/>
        </w:rPr>
        <w:t>lly]</w:t>
      </w:r>
      <w:r>
        <w:rPr>
          <w:spacing w:val="-22"/>
        </w:rPr>
        <w:t xml:space="preserve"> </w:t>
      </w:r>
      <w:r>
        <w:rPr>
          <w:spacing w:val="-1"/>
        </w:rPr>
        <w:t>as</w:t>
      </w:r>
      <w:r>
        <w:rPr>
          <w:spacing w:val="-24"/>
        </w:rPr>
        <w:t xml:space="preserve"> </w:t>
      </w:r>
      <w:r>
        <w:rPr>
          <w:spacing w:val="-1"/>
        </w:rPr>
        <w:t>possible</w:t>
      </w:r>
      <w:r>
        <w:rPr>
          <w:spacing w:val="-24"/>
        </w:rPr>
        <w:t xml:space="preserve"> </w:t>
      </w:r>
      <w:r>
        <w:rPr>
          <w:spacing w:val="-1"/>
        </w:rPr>
        <w:t>molestation</w:t>
      </w:r>
      <w:r>
        <w:rPr>
          <w:spacing w:val="-25"/>
        </w:rPr>
        <w:t xml:space="preserve"> </w:t>
      </w:r>
      <w:r>
        <w:t>suspects</w:t>
      </w:r>
      <w:r>
        <w:rPr>
          <w:spacing w:val="-26"/>
        </w:rPr>
        <w:t xml:space="preserve"> </w:t>
      </w:r>
      <w:r>
        <w:t>and,</w:t>
      </w:r>
    </w:p>
    <w:p w14:paraId="588598B6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18406B37" w14:textId="77777777" w:rsidR="00E47A5B" w:rsidRDefault="00E47A5B">
      <w:pPr>
        <w:pStyle w:val="BodyText"/>
        <w:spacing w:before="3"/>
        <w:rPr>
          <w:sz w:val="12"/>
        </w:rPr>
      </w:pPr>
    </w:p>
    <w:p w14:paraId="7A5DE270" w14:textId="77777777" w:rsidR="00E47A5B" w:rsidRDefault="00DE532F">
      <w:pPr>
        <w:pStyle w:val="BodyText"/>
        <w:spacing w:before="90" w:line="247" w:lineRule="auto"/>
        <w:ind w:left="940" w:right="235"/>
        <w:jc w:val="both"/>
      </w:pP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result,</w:t>
      </w:r>
      <w:r>
        <w:rPr>
          <w:spacing w:val="-1"/>
        </w:rPr>
        <w:t xml:space="preserve"> </w:t>
      </w:r>
      <w:r>
        <w:t>severely</w:t>
      </w:r>
      <w:r>
        <w:rPr>
          <w:spacing w:val="-14"/>
        </w:rPr>
        <w:t xml:space="preserve"> </w:t>
      </w:r>
      <w:r>
        <w:t>undermined</w:t>
      </w:r>
      <w:r>
        <w:rPr>
          <w:spacing w:val="-7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[the]</w:t>
      </w:r>
      <w:r>
        <w:rPr>
          <w:spacing w:val="-2"/>
        </w:rPr>
        <w:t xml:space="preserve"> </w:t>
      </w:r>
      <w:r>
        <w:t>primary</w:t>
      </w:r>
      <w:r>
        <w:rPr>
          <w:spacing w:val="-12"/>
        </w:rPr>
        <w:t xml:space="preserve"> </w:t>
      </w:r>
      <w:r>
        <w:t>defense</w:t>
      </w:r>
      <w:r>
        <w:rPr>
          <w:spacing w:val="-2"/>
        </w:rPr>
        <w:t xml:space="preserve"> </w:t>
      </w:r>
      <w:r>
        <w:t>theories,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fact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specifically</w:t>
      </w:r>
      <w:r>
        <w:rPr>
          <w:spacing w:val="-57"/>
        </w:rPr>
        <w:t xml:space="preserve"> </w:t>
      </w:r>
      <w:r>
        <w:t>emphasized</w:t>
      </w:r>
      <w:r>
        <w:rPr>
          <w:spacing w:val="-1"/>
        </w:rPr>
        <w:t xml:space="preserve"> </w:t>
      </w:r>
      <w:r>
        <w:t>in its closing</w:t>
      </w:r>
      <w:r>
        <w:rPr>
          <w:spacing w:val="2"/>
        </w:rPr>
        <w:t xml:space="preserve"> </w:t>
      </w:r>
      <w:r>
        <w:t>argument.”</w:t>
      </w:r>
    </w:p>
    <w:p w14:paraId="7EC4CB22" w14:textId="77777777" w:rsidR="00E47A5B" w:rsidRDefault="00E47A5B">
      <w:pPr>
        <w:pStyle w:val="BodyText"/>
        <w:spacing w:before="2"/>
      </w:pPr>
    </w:p>
    <w:p w14:paraId="5EB1DFA5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</w:rPr>
        <w:t>Shumway v. State</w:t>
      </w:r>
      <w:r>
        <w:rPr>
          <w:b/>
        </w:rPr>
        <w:t>, 293 P.3d 772 (Kan. 2013)</w:t>
      </w:r>
      <w:r>
        <w:t>.</w:t>
      </w:r>
      <w:r>
        <w:rPr>
          <w:spacing w:val="1"/>
        </w:rPr>
        <w:t xml:space="preserve"> </w:t>
      </w:r>
      <w:r>
        <w:t>Counsel ineffective in murder case for failing to</w:t>
      </w:r>
      <w:r>
        <w:rPr>
          <w:spacing w:val="1"/>
        </w:rPr>
        <w:t xml:space="preserve"> </w:t>
      </w:r>
      <w:r>
        <w:rPr>
          <w:spacing w:val="-1"/>
        </w:rPr>
        <w:t>present</w:t>
      </w:r>
      <w:r>
        <w:rPr>
          <w:spacing w:val="-26"/>
        </w:rPr>
        <w:t xml:space="preserve"> </w:t>
      </w:r>
      <w:r>
        <w:rPr>
          <w:spacing w:val="-1"/>
        </w:rPr>
        <w:t>testimony</w:t>
      </w:r>
      <w:r>
        <w:rPr>
          <w:spacing w:val="-32"/>
        </w:rPr>
        <w:t xml:space="preserve"> </w:t>
      </w:r>
      <w:r>
        <w:rPr>
          <w:spacing w:val="-1"/>
        </w:rPr>
        <w:t>of</w:t>
      </w:r>
      <w:r>
        <w:rPr>
          <w:spacing w:val="-25"/>
        </w:rPr>
        <w:t xml:space="preserve"> </w:t>
      </w:r>
      <w:r>
        <w:rPr>
          <w:spacing w:val="-1"/>
        </w:rPr>
        <w:t>alibi</w:t>
      </w:r>
      <w:r>
        <w:rPr>
          <w:spacing w:val="-22"/>
        </w:rPr>
        <w:t xml:space="preserve"> </w:t>
      </w:r>
      <w:r>
        <w:t>witnesses</w:t>
      </w:r>
      <w:r>
        <w:rPr>
          <w:spacing w:val="-24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other</w:t>
      </w:r>
      <w:r>
        <w:rPr>
          <w:spacing w:val="-25"/>
        </w:rPr>
        <w:t xml:space="preserve"> </w:t>
      </w:r>
      <w:r>
        <w:t>available</w:t>
      </w:r>
      <w:r>
        <w:rPr>
          <w:spacing w:val="-25"/>
        </w:rPr>
        <w:t xml:space="preserve"> </w:t>
      </w:r>
      <w:r>
        <w:t>witnesses</w:t>
      </w:r>
      <w:r>
        <w:rPr>
          <w:spacing w:val="-22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supported</w:t>
      </w:r>
      <w:r>
        <w:rPr>
          <w:spacing w:val="-24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defense</w:t>
      </w:r>
      <w:r>
        <w:rPr>
          <w:spacing w:val="-28"/>
        </w:rPr>
        <w:t xml:space="preserve"> </w:t>
      </w:r>
      <w:r>
        <w:t>theories</w:t>
      </w:r>
      <w:r>
        <w:rPr>
          <w:spacing w:val="-5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contradicted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state’s</w:t>
      </w:r>
      <w:r>
        <w:rPr>
          <w:spacing w:val="-7"/>
        </w:rPr>
        <w:t xml:space="preserve"> </w:t>
      </w:r>
      <w:r>
        <w:t>case.</w:t>
      </w:r>
      <w:r>
        <w:rPr>
          <w:spacing w:val="4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state’s</w:t>
      </w:r>
      <w:r>
        <w:rPr>
          <w:spacing w:val="-6"/>
        </w:rPr>
        <w:t xml:space="preserve"> </w:t>
      </w:r>
      <w:r>
        <w:t>primary</w:t>
      </w:r>
      <w:r>
        <w:rPr>
          <w:spacing w:val="-13"/>
        </w:rPr>
        <w:t xml:space="preserve"> </w:t>
      </w:r>
      <w:r>
        <w:t>witness</w:t>
      </w:r>
      <w:r>
        <w:rPr>
          <w:spacing w:val="-7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defe</w:t>
      </w:r>
      <w:r>
        <w:t>ndant’s</w:t>
      </w:r>
      <w:r>
        <w:rPr>
          <w:spacing w:val="-9"/>
        </w:rPr>
        <w:t xml:space="preserve"> </w:t>
      </w:r>
      <w:r>
        <w:t>friend</w:t>
      </w:r>
      <w:r>
        <w:rPr>
          <w:spacing w:val="-7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said</w:t>
      </w:r>
      <w:r>
        <w:rPr>
          <w:spacing w:val="-57"/>
        </w:rPr>
        <w:t xml:space="preserve"> </w:t>
      </w:r>
      <w:r>
        <w:rPr>
          <w:spacing w:val="-1"/>
        </w:rPr>
        <w:t>they</w:t>
      </w:r>
      <w:r>
        <w:rPr>
          <w:spacing w:val="-15"/>
        </w:rPr>
        <w:t xml:space="preserve"> </w:t>
      </w:r>
      <w:r>
        <w:rPr>
          <w:spacing w:val="-1"/>
        </w:rPr>
        <w:t>had</w:t>
      </w:r>
      <w:r>
        <w:rPr>
          <w:spacing w:val="-8"/>
        </w:rPr>
        <w:t xml:space="preserve"> </w:t>
      </w:r>
      <w:r>
        <w:rPr>
          <w:spacing w:val="-1"/>
        </w:rPr>
        <w:t>been</w:t>
      </w:r>
      <w:r>
        <w:rPr>
          <w:spacing w:val="-12"/>
        </w:rPr>
        <w:t xml:space="preserve"> </w:t>
      </w:r>
      <w:r>
        <w:rPr>
          <w:spacing w:val="-1"/>
        </w:rPr>
        <w:t>planning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steal</w:t>
      </w:r>
      <w:r>
        <w:rPr>
          <w:spacing w:val="-10"/>
        </w:rPr>
        <w:t xml:space="preserve"> </w:t>
      </w:r>
      <w:r>
        <w:rPr>
          <w:spacing w:val="-1"/>
        </w:rPr>
        <w:t>bicycles</w:t>
      </w:r>
      <w:r>
        <w:rPr>
          <w:spacing w:val="-10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victim’s</w:t>
      </w:r>
      <w:r>
        <w:rPr>
          <w:spacing w:val="-8"/>
        </w:rPr>
        <w:t xml:space="preserve"> </w:t>
      </w:r>
      <w:r>
        <w:t>yard,</w:t>
      </w:r>
      <w:r>
        <w:rPr>
          <w:spacing w:val="-10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instead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</w:t>
      </w:r>
      <w:r>
        <w:rPr>
          <w:spacing w:val="-10"/>
        </w:rPr>
        <w:t xml:space="preserve"> </w:t>
      </w:r>
      <w:r>
        <w:t>killed</w:t>
      </w:r>
      <w:r>
        <w:rPr>
          <w:spacing w:val="-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victim.</w:t>
      </w:r>
      <w:r>
        <w:rPr>
          <w:spacing w:val="1"/>
        </w:rPr>
        <w:t xml:space="preserve"> </w:t>
      </w:r>
      <w:r>
        <w:t>He admitted that the police had provided him with details of the crime and showed him</w:t>
      </w:r>
      <w:r>
        <w:rPr>
          <w:spacing w:val="1"/>
        </w:rPr>
        <w:t xml:space="preserve"> </w:t>
      </w:r>
      <w:r>
        <w:t>crime</w:t>
      </w:r>
      <w:r>
        <w:rPr>
          <w:spacing w:val="-5"/>
        </w:rPr>
        <w:t xml:space="preserve"> </w:t>
      </w:r>
      <w:r>
        <w:t>scene</w:t>
      </w:r>
      <w:r>
        <w:rPr>
          <w:spacing w:val="-11"/>
        </w:rPr>
        <w:t xml:space="preserve"> </w:t>
      </w:r>
      <w:r>
        <w:t>photographs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diagrams.</w:t>
      </w:r>
      <w:r>
        <w:rPr>
          <w:spacing w:val="50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exchange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testimony,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witness,</w:t>
      </w:r>
      <w:r>
        <w:rPr>
          <w:spacing w:val="-6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prior</w:t>
      </w:r>
      <w:r>
        <w:rPr>
          <w:spacing w:val="-57"/>
        </w:rPr>
        <w:t xml:space="preserve"> </w:t>
      </w:r>
      <w:r>
        <w:rPr>
          <w:spacing w:val="-1"/>
        </w:rPr>
        <w:t>convictions</w:t>
      </w:r>
      <w:r>
        <w:rPr>
          <w:spacing w:val="-17"/>
        </w:rPr>
        <w:t xml:space="preserve"> </w:t>
      </w:r>
      <w:r>
        <w:rPr>
          <w:spacing w:val="-1"/>
        </w:rPr>
        <w:t>involving</w:t>
      </w:r>
      <w:r>
        <w:rPr>
          <w:spacing w:val="-20"/>
        </w:rPr>
        <w:t xml:space="preserve"> </w:t>
      </w:r>
      <w:r>
        <w:rPr>
          <w:spacing w:val="-1"/>
        </w:rPr>
        <w:t>false</w:t>
      </w:r>
      <w:r>
        <w:rPr>
          <w:spacing w:val="-20"/>
        </w:rPr>
        <w:t xml:space="preserve"> </w:t>
      </w:r>
      <w:r>
        <w:rPr>
          <w:spacing w:val="-1"/>
        </w:rPr>
        <w:t>statements</w:t>
      </w:r>
      <w:r>
        <w:rPr>
          <w:spacing w:val="-17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dishonesty,</w:t>
      </w:r>
      <w:r>
        <w:rPr>
          <w:spacing w:val="-17"/>
        </w:rPr>
        <w:t xml:space="preserve"> </w:t>
      </w:r>
      <w:r>
        <w:t>was</w:t>
      </w:r>
      <w:r>
        <w:rPr>
          <w:spacing w:val="-18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charged.</w:t>
      </w:r>
      <w:r>
        <w:rPr>
          <w:spacing w:val="24"/>
        </w:rPr>
        <w:t xml:space="preserve"> </w:t>
      </w:r>
      <w:r>
        <w:t>Th</w:t>
      </w:r>
      <w:r>
        <w:t>e</w:t>
      </w:r>
      <w:r>
        <w:rPr>
          <w:spacing w:val="-15"/>
        </w:rPr>
        <w:t xml:space="preserve"> </w:t>
      </w:r>
      <w:r>
        <w:t>other</w:t>
      </w:r>
      <w:r>
        <w:rPr>
          <w:spacing w:val="-20"/>
        </w:rPr>
        <w:t xml:space="preserve"> </w:t>
      </w:r>
      <w:r>
        <w:t>witnesses</w:t>
      </w:r>
      <w:r>
        <w:rPr>
          <w:spacing w:val="-16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the primary</w:t>
      </w:r>
      <w:r>
        <w:rPr>
          <w:spacing w:val="-6"/>
        </w:rPr>
        <w:t xml:space="preserve"> </w:t>
      </w:r>
      <w:r>
        <w:t>witness’ wife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jailhouse</w:t>
      </w:r>
      <w:r>
        <w:rPr>
          <w:spacing w:val="-2"/>
        </w:rPr>
        <w:t xml:space="preserve"> </w:t>
      </w:r>
      <w:r>
        <w:t>informants.</w:t>
      </w:r>
      <w:r>
        <w:rPr>
          <w:spacing w:val="5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defense</w:t>
      </w:r>
      <w:r>
        <w:rPr>
          <w:spacing w:val="-7"/>
        </w:rPr>
        <w:t xml:space="preserve"> </w:t>
      </w:r>
      <w:r>
        <w:t>theory</w:t>
      </w:r>
      <w:r>
        <w:rPr>
          <w:spacing w:val="-6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victim</w:t>
      </w:r>
      <w:r>
        <w:rPr>
          <w:spacing w:val="-7"/>
        </w:rPr>
        <w:t xml:space="preserve"> </w:t>
      </w:r>
      <w:r>
        <w:rPr>
          <w:spacing w:val="-1"/>
        </w:rPr>
        <w:t>had</w:t>
      </w:r>
      <w:r>
        <w:rPr>
          <w:spacing w:val="-8"/>
        </w:rPr>
        <w:t xml:space="preserve"> </w:t>
      </w:r>
      <w:r>
        <w:rPr>
          <w:spacing w:val="-1"/>
        </w:rPr>
        <w:t>been</w:t>
      </w:r>
      <w:r>
        <w:rPr>
          <w:spacing w:val="-10"/>
        </w:rPr>
        <w:t xml:space="preserve"> </w:t>
      </w:r>
      <w:r>
        <w:rPr>
          <w:spacing w:val="-1"/>
        </w:rPr>
        <w:t>killed</w:t>
      </w:r>
      <w:r>
        <w:rPr>
          <w:spacing w:val="-8"/>
        </w:rPr>
        <w:t xml:space="preserve"> </w:t>
      </w:r>
      <w:r>
        <w:rPr>
          <w:spacing w:val="-1"/>
        </w:rPr>
        <w:t>by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drug</w:t>
      </w:r>
      <w:r>
        <w:rPr>
          <w:spacing w:val="-10"/>
        </w:rPr>
        <w:t xml:space="preserve"> </w:t>
      </w:r>
      <w:r>
        <w:t>dealer</w:t>
      </w:r>
      <w:r>
        <w:rPr>
          <w:spacing w:val="-11"/>
        </w:rPr>
        <w:t xml:space="preserve"> </w:t>
      </w:r>
      <w:r>
        <w:t>(Love)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dispute</w:t>
      </w:r>
      <w:r>
        <w:rPr>
          <w:spacing w:val="-6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drugs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drug</w:t>
      </w:r>
      <w:r>
        <w:rPr>
          <w:spacing w:val="-8"/>
        </w:rPr>
        <w:t xml:space="preserve"> </w:t>
      </w:r>
      <w:r>
        <w:t>money.</w:t>
      </w:r>
      <w:r>
        <w:rPr>
          <w:spacing w:val="50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victim’s</w:t>
      </w:r>
      <w:r>
        <w:rPr>
          <w:spacing w:val="-12"/>
        </w:rPr>
        <w:t xml:space="preserve"> </w:t>
      </w:r>
      <w:r>
        <w:t>neighbors</w:t>
      </w:r>
      <w:r>
        <w:rPr>
          <w:spacing w:val="-11"/>
        </w:rPr>
        <w:t xml:space="preserve"> </w:t>
      </w:r>
      <w:r>
        <w:t>testified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victim</w:t>
      </w:r>
      <w:r>
        <w:rPr>
          <w:spacing w:val="-14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nervous</w:t>
      </w:r>
      <w:r>
        <w:rPr>
          <w:spacing w:val="-1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Love</w:t>
      </w:r>
      <w:r>
        <w:rPr>
          <w:spacing w:val="-14"/>
        </w:rPr>
        <w:t xml:space="preserve"> </w:t>
      </w:r>
      <w:r>
        <w:t>had</w:t>
      </w:r>
      <w:r>
        <w:rPr>
          <w:spacing w:val="-14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looking</w:t>
      </w:r>
      <w:r>
        <w:rPr>
          <w:spacing w:val="-14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him</w:t>
      </w:r>
      <w:r>
        <w:rPr>
          <w:spacing w:val="-57"/>
        </w:rPr>
        <w:t xml:space="preserve"> </w:t>
      </w:r>
      <w:r>
        <w:t>on the day of the murder.</w:t>
      </w:r>
      <w:r>
        <w:rPr>
          <w:spacing w:val="1"/>
        </w:rPr>
        <w:t xml:space="preserve"> </w:t>
      </w:r>
      <w:r>
        <w:t>Counsel filed a notice of alibi but did not present the available alibi</w:t>
      </w:r>
      <w:r>
        <w:rPr>
          <w:spacing w:val="1"/>
        </w:rPr>
        <w:t xml:space="preserve"> </w:t>
      </w:r>
      <w:r>
        <w:t>witnesses</w:t>
      </w:r>
      <w:r>
        <w:rPr>
          <w:spacing w:val="-10"/>
        </w:rPr>
        <w:t xml:space="preserve"> </w:t>
      </w:r>
      <w:r>
        <w:t>because</w:t>
      </w:r>
      <w:r>
        <w:rPr>
          <w:spacing w:val="-11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believed</w:t>
      </w:r>
      <w:r>
        <w:rPr>
          <w:spacing w:val="-9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credibility</w:t>
      </w:r>
      <w:r>
        <w:rPr>
          <w:spacing w:val="-15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questionable.</w:t>
      </w:r>
      <w:r>
        <w:rPr>
          <w:spacing w:val="47"/>
        </w:rPr>
        <w:t xml:space="preserve"> </w:t>
      </w:r>
      <w:r>
        <w:t>Counsel’s</w:t>
      </w:r>
      <w:r>
        <w:rPr>
          <w:spacing w:val="-7"/>
        </w:rPr>
        <w:t xml:space="preserve"> </w:t>
      </w:r>
      <w:r>
        <w:t>conduct</w:t>
      </w:r>
      <w:r>
        <w:rPr>
          <w:spacing w:val="-12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deficient</w:t>
      </w:r>
      <w:r>
        <w:rPr>
          <w:spacing w:val="-57"/>
        </w:rPr>
        <w:t xml:space="preserve"> </w:t>
      </w:r>
      <w:r>
        <w:t>because even if they “were bad witnesses, they were the only witnesses” that could establish</w:t>
      </w:r>
      <w:r>
        <w:rPr>
          <w:spacing w:val="1"/>
        </w:rPr>
        <w:t xml:space="preserve"> </w:t>
      </w:r>
      <w:r>
        <w:t>innocence.</w:t>
      </w:r>
      <w:r>
        <w:rPr>
          <w:spacing w:val="1"/>
        </w:rPr>
        <w:t xml:space="preserve"> </w:t>
      </w:r>
      <w:r>
        <w:t>Likewise, counsel failed to present testimony from the primary witness’ niece, who</w:t>
      </w:r>
      <w:r>
        <w:rPr>
          <w:spacing w:val="1"/>
        </w:rPr>
        <w:t xml:space="preserve"> </w:t>
      </w:r>
      <w:r>
        <w:t>would have contradicted the other sta</w:t>
      </w:r>
      <w:r>
        <w:t>te witnesses about events on the evening of the murder.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addition,</w:t>
      </w:r>
      <w:r>
        <w:rPr>
          <w:spacing w:val="-15"/>
        </w:rPr>
        <w:t xml:space="preserve"> </w:t>
      </w: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rPr>
          <w:spacing w:val="-1"/>
        </w:rPr>
        <w:t>failed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present</w:t>
      </w:r>
      <w:r>
        <w:rPr>
          <w:spacing w:val="-13"/>
        </w:rPr>
        <w:t xml:space="preserve"> </w:t>
      </w:r>
      <w:r>
        <w:t>testimony</w:t>
      </w:r>
      <w:r>
        <w:rPr>
          <w:spacing w:val="-20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disinterested</w:t>
      </w:r>
      <w:r>
        <w:rPr>
          <w:spacing w:val="-13"/>
        </w:rPr>
        <w:t xml:space="preserve"> </w:t>
      </w:r>
      <w:r>
        <w:t>witness,</w:t>
      </w:r>
      <w:r>
        <w:rPr>
          <w:spacing w:val="-11"/>
        </w:rPr>
        <w:t xml:space="preserve"> </w:t>
      </w:r>
      <w:r>
        <w:t>who</w:t>
      </w:r>
      <w:r>
        <w:rPr>
          <w:spacing w:val="-12"/>
        </w:rPr>
        <w:t xml:space="preserve"> </w:t>
      </w:r>
      <w:r>
        <w:t>would</w:t>
      </w:r>
      <w:r>
        <w:rPr>
          <w:spacing w:val="-15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testified</w:t>
      </w:r>
      <w:r>
        <w:rPr>
          <w:spacing w:val="-57"/>
        </w:rPr>
        <w:t xml:space="preserve"> </w:t>
      </w:r>
      <w:r>
        <w:t>that she was at the victim’s home from about 10:00 p.m. to 2:00 a.m., when the state’s primary</w:t>
      </w:r>
      <w:r>
        <w:rPr>
          <w:spacing w:val="1"/>
        </w:rPr>
        <w:t xml:space="preserve"> </w:t>
      </w:r>
      <w:r>
        <w:t>witnesses placed the murder between 10:30 p.m. and midnight.</w:t>
      </w:r>
      <w:r>
        <w:rPr>
          <w:spacing w:val="1"/>
        </w:rPr>
        <w:t xml:space="preserve"> </w:t>
      </w:r>
      <w:r>
        <w:t>The witness was an addict at the</w:t>
      </w:r>
      <w:r>
        <w:rPr>
          <w:spacing w:val="1"/>
        </w:rPr>
        <w:t xml:space="preserve"> </w:t>
      </w:r>
      <w:r>
        <w:rPr>
          <w:spacing w:val="-1"/>
        </w:rPr>
        <w:t>victim’s</w:t>
      </w:r>
      <w:r>
        <w:rPr>
          <w:spacing w:val="-5"/>
        </w:rPr>
        <w:t xml:space="preserve"> </w:t>
      </w:r>
      <w:r>
        <w:rPr>
          <w:spacing w:val="-1"/>
        </w:rPr>
        <w:t>home</w:t>
      </w:r>
      <w:r>
        <w:rPr>
          <w:spacing w:val="-9"/>
        </w:rPr>
        <w:t xml:space="preserve"> </w:t>
      </w:r>
      <w:r>
        <w:rPr>
          <w:spacing w:val="-1"/>
        </w:rPr>
        <w:t>waiting</w:t>
      </w:r>
      <w:r>
        <w:rPr>
          <w:spacing w:val="-13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delivery</w:t>
      </w:r>
      <w:r>
        <w:rPr>
          <w:spacing w:val="-1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methamphetamine.</w:t>
      </w:r>
      <w:r>
        <w:rPr>
          <w:spacing w:val="43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failed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present</w:t>
      </w:r>
      <w:r>
        <w:rPr>
          <w:spacing w:val="-7"/>
        </w:rPr>
        <w:t xml:space="preserve"> </w:t>
      </w:r>
      <w:r>
        <w:t>testimony</w:t>
      </w:r>
      <w:r>
        <w:rPr>
          <w:spacing w:val="-57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woman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sold</w:t>
      </w:r>
      <w:r>
        <w:rPr>
          <w:spacing w:val="-1"/>
        </w:rPr>
        <w:t xml:space="preserve"> </w:t>
      </w:r>
      <w:r>
        <w:t>drugs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victim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Love.</w:t>
      </w:r>
      <w:r>
        <w:rPr>
          <w:spacing w:val="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victim</w:t>
      </w:r>
      <w:r>
        <w:rPr>
          <w:spacing w:val="-2"/>
        </w:rPr>
        <w:t xml:space="preserve"> </w:t>
      </w:r>
      <w:r>
        <w:t>still</w:t>
      </w:r>
      <w:r>
        <w:rPr>
          <w:spacing w:val="-1"/>
        </w:rPr>
        <w:t xml:space="preserve"> </w:t>
      </w:r>
      <w:r>
        <w:t>owed</w:t>
      </w:r>
      <w:r>
        <w:rPr>
          <w:spacing w:val="-1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$100.</w:t>
      </w:r>
      <w:r>
        <w:rPr>
          <w:spacing w:val="2"/>
        </w:rPr>
        <w:t xml:space="preserve"> </w:t>
      </w:r>
      <w:r>
        <w:t>Love</w:t>
      </w:r>
      <w:r>
        <w:rPr>
          <w:spacing w:val="-58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upset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day</w:t>
      </w:r>
      <w:r>
        <w:rPr>
          <w:spacing w:val="-1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murder</w:t>
      </w:r>
      <w:r>
        <w:rPr>
          <w:spacing w:val="-8"/>
        </w:rPr>
        <w:t xml:space="preserve"> </w:t>
      </w:r>
      <w:r>
        <w:t>because</w:t>
      </w:r>
      <w:r>
        <w:rPr>
          <w:spacing w:val="-9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said</w:t>
      </w:r>
      <w:r>
        <w:rPr>
          <w:spacing w:val="-5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victim the</w:t>
      </w:r>
      <w:r>
        <w:rPr>
          <w:spacing w:val="-6"/>
        </w:rPr>
        <w:t xml:space="preserve"> </w:t>
      </w:r>
      <w:r>
        <w:t>money,</w:t>
      </w:r>
      <w:r>
        <w:rPr>
          <w:spacing w:val="-5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paid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$100.</w:t>
      </w:r>
      <w:r>
        <w:rPr>
          <w:spacing w:val="26"/>
        </w:rPr>
        <w:t xml:space="preserve"> </w:t>
      </w:r>
      <w:r>
        <w:rPr>
          <w:spacing w:val="-1"/>
        </w:rPr>
        <w:t>Thus,</w:t>
      </w:r>
      <w:r>
        <w:rPr>
          <w:spacing w:val="-17"/>
        </w:rPr>
        <w:t xml:space="preserve"> </w:t>
      </w:r>
      <w:r>
        <w:rPr>
          <w:spacing w:val="-1"/>
        </w:rPr>
        <w:t>Love</w:t>
      </w:r>
      <w:r>
        <w:rPr>
          <w:spacing w:val="-21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very</w:t>
      </w:r>
      <w:r>
        <w:rPr>
          <w:spacing w:val="-24"/>
        </w:rPr>
        <w:t xml:space="preserve"> </w:t>
      </w:r>
      <w:r>
        <w:rPr>
          <w:spacing w:val="-1"/>
        </w:rPr>
        <w:t>angry</w:t>
      </w:r>
      <w:r>
        <w:rPr>
          <w:spacing w:val="-24"/>
        </w:rPr>
        <w:t xml:space="preserve"> </w:t>
      </w:r>
      <w:r>
        <w:t>because</w:t>
      </w:r>
      <w:r>
        <w:rPr>
          <w:spacing w:val="-21"/>
        </w:rPr>
        <w:t xml:space="preserve"> </w:t>
      </w:r>
      <w:r>
        <w:t>he</w:t>
      </w:r>
      <w:r>
        <w:rPr>
          <w:spacing w:val="-18"/>
        </w:rPr>
        <w:t xml:space="preserve"> </w:t>
      </w:r>
      <w:r>
        <w:t>believed</w:t>
      </w:r>
      <w:r>
        <w:rPr>
          <w:spacing w:val="-20"/>
        </w:rPr>
        <w:t xml:space="preserve"> </w:t>
      </w:r>
      <w:r>
        <w:t>he</w:t>
      </w:r>
      <w:r>
        <w:rPr>
          <w:spacing w:val="-18"/>
        </w:rPr>
        <w:t xml:space="preserve"> </w:t>
      </w:r>
      <w:r>
        <w:t>had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pay</w:t>
      </w:r>
      <w:r>
        <w:rPr>
          <w:spacing w:val="-27"/>
        </w:rPr>
        <w:t xml:space="preserve"> </w:t>
      </w:r>
      <w:r>
        <w:t>twice</w:t>
      </w:r>
      <w:r>
        <w:rPr>
          <w:spacing w:val="-21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>drugs</w:t>
      </w:r>
      <w:r>
        <w:rPr>
          <w:spacing w:val="-17"/>
        </w:rPr>
        <w:t xml:space="preserve"> </w:t>
      </w:r>
      <w:r>
        <w:t>he</w:t>
      </w:r>
      <w:r>
        <w:rPr>
          <w:spacing w:val="-21"/>
        </w:rPr>
        <w:t xml:space="preserve"> </w:t>
      </w:r>
      <w:r>
        <w:t>had</w:t>
      </w:r>
      <w:r>
        <w:rPr>
          <w:spacing w:val="-17"/>
        </w:rPr>
        <w:t xml:space="preserve"> </w:t>
      </w:r>
      <w:r>
        <w:t>never</w:t>
      </w:r>
      <w:r>
        <w:rPr>
          <w:spacing w:val="-57"/>
        </w:rPr>
        <w:t xml:space="preserve"> </w:t>
      </w:r>
      <w:r>
        <w:t>received</w:t>
      </w:r>
      <w:r>
        <w:rPr>
          <w:spacing w:val="-13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victim.</w:t>
      </w:r>
      <w:r>
        <w:rPr>
          <w:spacing w:val="46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made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statement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victim</w:t>
      </w:r>
      <w:r>
        <w:rPr>
          <w:spacing w:val="-8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dead</w:t>
      </w:r>
      <w:r>
        <w:rPr>
          <w:spacing w:val="-11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next</w:t>
      </w:r>
      <w:r>
        <w:rPr>
          <w:spacing w:val="-8"/>
        </w:rPr>
        <w:t xml:space="preserve"> </w:t>
      </w:r>
      <w:r>
        <w:t>die.</w:t>
      </w:r>
      <w:r>
        <w:rPr>
          <w:spacing w:val="-58"/>
        </w:rPr>
        <w:t xml:space="preserve"> </w:t>
      </w:r>
      <w:r>
        <w:t>Finally, counsel failed to call the victim’s friend as a witness.</w:t>
      </w:r>
      <w:r>
        <w:rPr>
          <w:spacing w:val="1"/>
        </w:rPr>
        <w:t xml:space="preserve"> </w:t>
      </w:r>
      <w:r>
        <w:t>He would have testified that the</w:t>
      </w:r>
      <w:r>
        <w:rPr>
          <w:spacing w:val="1"/>
        </w:rPr>
        <w:t xml:space="preserve"> </w:t>
      </w:r>
      <w:r>
        <w:t>victim was afraid of Love and had armed himself on the day of his murder because of his fear.</w:t>
      </w:r>
      <w:r>
        <w:rPr>
          <w:spacing w:val="1"/>
        </w:rPr>
        <w:t xml:space="preserve"> </w:t>
      </w:r>
      <w:r>
        <w:rPr>
          <w:spacing w:val="-1"/>
        </w:rPr>
        <w:t>Prejudice</w:t>
      </w:r>
      <w:r>
        <w:rPr>
          <w:spacing w:val="-16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established</w:t>
      </w:r>
      <w:r>
        <w:rPr>
          <w:spacing w:val="-10"/>
        </w:rPr>
        <w:t xml:space="preserve"> </w:t>
      </w:r>
      <w:r>
        <w:rPr>
          <w:spacing w:val="-1"/>
        </w:rPr>
        <w:t>as</w:t>
      </w:r>
      <w:r>
        <w:rPr>
          <w:spacing w:val="-9"/>
        </w:rPr>
        <w:t xml:space="preserve"> </w:t>
      </w:r>
      <w:r>
        <w:rPr>
          <w:spacing w:val="-1"/>
        </w:rPr>
        <w:t>there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physical</w:t>
      </w:r>
      <w:r>
        <w:rPr>
          <w:spacing w:val="-10"/>
        </w:rPr>
        <w:t xml:space="preserve"> </w:t>
      </w:r>
      <w:r>
        <w:t>evidence</w:t>
      </w:r>
      <w:r>
        <w:rPr>
          <w:spacing w:val="-13"/>
        </w:rPr>
        <w:t xml:space="preserve"> </w:t>
      </w:r>
      <w:r>
        <w:t>aga</w:t>
      </w:r>
      <w:r>
        <w:t>inst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defendant,</w:t>
      </w:r>
      <w:r>
        <w:rPr>
          <w:spacing w:val="-15"/>
        </w:rPr>
        <w:t xml:space="preserve"> </w:t>
      </w:r>
      <w:r>
        <w:t>who</w:t>
      </w:r>
      <w:r>
        <w:rPr>
          <w:spacing w:val="-11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no</w:t>
      </w:r>
      <w:r>
        <w:rPr>
          <w:spacing w:val="-57"/>
        </w:rPr>
        <w:t xml:space="preserve"> </w:t>
      </w:r>
      <w:r>
        <w:t>apparent</w:t>
      </w:r>
      <w:r>
        <w:rPr>
          <w:spacing w:val="-1"/>
        </w:rPr>
        <w:t xml:space="preserve"> </w:t>
      </w:r>
      <w:r>
        <w:t>motive.</w:t>
      </w:r>
    </w:p>
    <w:p w14:paraId="68DDA65D" w14:textId="77777777" w:rsidR="00E47A5B" w:rsidRDefault="00E47A5B">
      <w:pPr>
        <w:pStyle w:val="BodyText"/>
        <w:spacing w:before="7"/>
        <w:rPr>
          <w:sz w:val="23"/>
        </w:rPr>
      </w:pPr>
    </w:p>
    <w:p w14:paraId="1A442D6E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spacing w:val="-1"/>
        </w:rPr>
        <w:t>*</w:t>
      </w:r>
      <w:r>
        <w:rPr>
          <w:b/>
          <w:i/>
          <w:spacing w:val="-1"/>
        </w:rPr>
        <w:t>State</w:t>
      </w:r>
      <w:r>
        <w:rPr>
          <w:b/>
          <w:i/>
          <w:spacing w:val="-9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7"/>
        </w:rPr>
        <w:t xml:space="preserve"> </w:t>
      </w:r>
      <w:r>
        <w:rPr>
          <w:b/>
          <w:i/>
          <w:spacing w:val="-1"/>
        </w:rPr>
        <w:t>Cheatham</w:t>
      </w:r>
      <w:r>
        <w:rPr>
          <w:b/>
          <w:spacing w:val="-1"/>
        </w:rPr>
        <w:t>,</w:t>
      </w:r>
      <w:r>
        <w:rPr>
          <w:b/>
          <w:spacing w:val="24"/>
        </w:rPr>
        <w:t xml:space="preserve"> </w:t>
      </w:r>
      <w:r>
        <w:rPr>
          <w:b/>
          <w:spacing w:val="-1"/>
        </w:rPr>
        <w:t>292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P.3d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318</w:t>
      </w:r>
      <w:r>
        <w:rPr>
          <w:b/>
          <w:spacing w:val="-17"/>
        </w:rPr>
        <w:t xml:space="preserve"> </w:t>
      </w:r>
      <w:r>
        <w:rPr>
          <w:b/>
        </w:rPr>
        <w:t>(Kan.</w:t>
      </w:r>
      <w:r>
        <w:rPr>
          <w:b/>
          <w:spacing w:val="-17"/>
        </w:rPr>
        <w:t xml:space="preserve"> </w:t>
      </w:r>
      <w:r>
        <w:rPr>
          <w:b/>
        </w:rPr>
        <w:t>2013)</w:t>
      </w:r>
      <w:r>
        <w:t>.</w:t>
      </w:r>
      <w:r>
        <w:rPr>
          <w:spacing w:val="32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ineffective</w:t>
      </w:r>
      <w:r>
        <w:rPr>
          <w:spacing w:val="-2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capital</w:t>
      </w:r>
      <w:r>
        <w:rPr>
          <w:spacing w:val="-17"/>
        </w:rPr>
        <w:t xml:space="preserve"> </w:t>
      </w:r>
      <w:r>
        <w:t>trial</w:t>
      </w:r>
      <w:r>
        <w:rPr>
          <w:spacing w:val="-17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introducing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28"/>
        </w:rPr>
        <w:t xml:space="preserve"> </w:t>
      </w:r>
      <w:r>
        <w:rPr>
          <w:spacing w:val="-1"/>
        </w:rPr>
        <w:t>defendant’s</w:t>
      </w:r>
      <w:r>
        <w:rPr>
          <w:spacing w:val="-24"/>
        </w:rPr>
        <w:t xml:space="preserve"> </w:t>
      </w:r>
      <w:r>
        <w:rPr>
          <w:spacing w:val="-1"/>
        </w:rPr>
        <w:t>prior</w:t>
      </w:r>
      <w:r>
        <w:rPr>
          <w:spacing w:val="-25"/>
        </w:rPr>
        <w:t xml:space="preserve"> </w:t>
      </w:r>
      <w:r>
        <w:rPr>
          <w:spacing w:val="-1"/>
        </w:rPr>
        <w:t>conviction</w:t>
      </w:r>
      <w:r>
        <w:rPr>
          <w:spacing w:val="-24"/>
        </w:rPr>
        <w:t xml:space="preserve"> </w:t>
      </w:r>
      <w:r>
        <w:rPr>
          <w:spacing w:val="-1"/>
        </w:rPr>
        <w:t>for</w:t>
      </w:r>
      <w:r>
        <w:rPr>
          <w:spacing w:val="-24"/>
        </w:rPr>
        <w:t xml:space="preserve"> </w:t>
      </w:r>
      <w:r>
        <w:rPr>
          <w:spacing w:val="-1"/>
        </w:rPr>
        <w:t>voluntary</w:t>
      </w:r>
      <w:r>
        <w:rPr>
          <w:spacing w:val="-32"/>
        </w:rPr>
        <w:t xml:space="preserve"> </w:t>
      </w:r>
      <w:r>
        <w:rPr>
          <w:spacing w:val="-1"/>
        </w:rPr>
        <w:t>manslaughter</w:t>
      </w:r>
      <w:r>
        <w:rPr>
          <w:spacing w:val="-25"/>
        </w:rPr>
        <w:t xml:space="preserve"> </w:t>
      </w:r>
      <w:r>
        <w:rPr>
          <w:spacing w:val="-1"/>
        </w:rPr>
        <w:t>and</w:t>
      </w:r>
      <w:r>
        <w:rPr>
          <w:spacing w:val="-24"/>
        </w:rPr>
        <w:t xml:space="preserve"> </w:t>
      </w:r>
      <w:r>
        <w:rPr>
          <w:spacing w:val="-1"/>
        </w:rPr>
        <w:t>repeatedly</w:t>
      </w:r>
      <w:r>
        <w:rPr>
          <w:spacing w:val="-33"/>
        </w:rPr>
        <w:t xml:space="preserve"> </w:t>
      </w:r>
      <w:r>
        <w:t>referring</w:t>
      </w:r>
      <w:r>
        <w:rPr>
          <w:spacing w:val="-32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“professional</w:t>
      </w:r>
      <w:r>
        <w:rPr>
          <w:spacing w:val="-6"/>
        </w:rPr>
        <w:t xml:space="preserve"> </w:t>
      </w:r>
      <w:r>
        <w:t>drug</w:t>
      </w:r>
      <w:r>
        <w:rPr>
          <w:spacing w:val="-6"/>
        </w:rPr>
        <w:t xml:space="preserve"> </w:t>
      </w:r>
      <w:r>
        <w:t>dealer”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“shooter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people.”</w:t>
      </w:r>
      <w:r>
        <w:rPr>
          <w:spacing w:val="4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agreed</w:t>
      </w:r>
      <w:r>
        <w:rPr>
          <w:spacing w:val="-7"/>
        </w:rPr>
        <w:t xml:space="preserve"> </w:t>
      </w:r>
      <w:r>
        <w:t>prior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trial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stipulate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defendant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convicted</w:t>
      </w:r>
      <w:r>
        <w:rPr>
          <w:spacing w:val="-11"/>
        </w:rPr>
        <w:t xml:space="preserve"> </w:t>
      </w:r>
      <w:r>
        <w:t>felon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purposes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criminal</w:t>
      </w:r>
      <w:r>
        <w:rPr>
          <w:spacing w:val="-12"/>
        </w:rPr>
        <w:t xml:space="preserve"> </w:t>
      </w:r>
      <w:r>
        <w:t>possession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firearm</w:t>
      </w:r>
      <w:r>
        <w:rPr>
          <w:spacing w:val="-14"/>
        </w:rPr>
        <w:t xml:space="preserve"> </w:t>
      </w:r>
      <w:r>
        <w:t>charge</w:t>
      </w:r>
      <w:r>
        <w:rPr>
          <w:spacing w:val="-57"/>
        </w:rPr>
        <w:t xml:space="preserve"> </w:t>
      </w:r>
      <w:r>
        <w:t>in order to avoid having the jury become aware that the prior was voluntary manslaughter.</w:t>
      </w:r>
      <w:r>
        <w:rPr>
          <w:spacing w:val="1"/>
        </w:rPr>
        <w:t xml:space="preserve"> </w:t>
      </w:r>
      <w:r>
        <w:rPr>
          <w:spacing w:val="-1"/>
        </w:rPr>
        <w:t>Nonetheless,</w:t>
      </w:r>
      <w:r>
        <w:rPr>
          <w:spacing w:val="-25"/>
        </w:rPr>
        <w:t xml:space="preserve"> </w:t>
      </w:r>
      <w:r>
        <w:rPr>
          <w:spacing w:val="-1"/>
        </w:rPr>
        <w:t>counsel</w:t>
      </w:r>
      <w:r>
        <w:rPr>
          <w:spacing w:val="-24"/>
        </w:rPr>
        <w:t xml:space="preserve"> </w:t>
      </w:r>
      <w:r>
        <w:rPr>
          <w:spacing w:val="-1"/>
        </w:rPr>
        <w:t>informed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jury</w:t>
      </w:r>
      <w:r>
        <w:rPr>
          <w:spacing w:val="-28"/>
        </w:rPr>
        <w:t xml:space="preserve"> </w:t>
      </w:r>
      <w:r>
        <w:t>during</w:t>
      </w:r>
      <w:r>
        <w:rPr>
          <w:spacing w:val="-24"/>
        </w:rPr>
        <w:t xml:space="preserve"> </w:t>
      </w:r>
      <w:r>
        <w:t>jury</w:t>
      </w:r>
      <w:r>
        <w:rPr>
          <w:spacing w:val="-28"/>
        </w:rPr>
        <w:t xml:space="preserve"> </w:t>
      </w:r>
      <w:r>
        <w:t>selection</w:t>
      </w:r>
      <w:r>
        <w:rPr>
          <w:spacing w:val="-24"/>
        </w:rPr>
        <w:t xml:space="preserve"> </w:t>
      </w:r>
      <w:r>
        <w:t>that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21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cocaine</w:t>
      </w:r>
      <w:r>
        <w:rPr>
          <w:spacing w:val="-25"/>
        </w:rPr>
        <w:t xml:space="preserve"> </w:t>
      </w:r>
      <w:r>
        <w:t>dealer,</w:t>
      </w:r>
      <w:r>
        <w:rPr>
          <w:spacing w:val="-57"/>
        </w:rPr>
        <w:t xml:space="preserve"> </w:t>
      </w:r>
      <w:r>
        <w:rPr>
          <w:spacing w:val="-1"/>
        </w:rPr>
        <w:t>who</w:t>
      </w:r>
      <w:r>
        <w:rPr>
          <w:spacing w:val="-17"/>
        </w:rPr>
        <w:t xml:space="preserve"> </w:t>
      </w:r>
      <w:r>
        <w:rPr>
          <w:spacing w:val="-1"/>
        </w:rPr>
        <w:t>had</w:t>
      </w:r>
      <w:r>
        <w:rPr>
          <w:spacing w:val="-20"/>
        </w:rPr>
        <w:t xml:space="preserve"> </w:t>
      </w:r>
      <w:r>
        <w:rPr>
          <w:spacing w:val="-1"/>
        </w:rPr>
        <w:t>previously</w:t>
      </w:r>
      <w:r>
        <w:rPr>
          <w:spacing w:val="-22"/>
        </w:rPr>
        <w:t xml:space="preserve"> </w:t>
      </w:r>
      <w:r>
        <w:rPr>
          <w:spacing w:val="-1"/>
        </w:rPr>
        <w:t>killed</w:t>
      </w:r>
      <w:r>
        <w:rPr>
          <w:spacing w:val="-15"/>
        </w:rPr>
        <w:t xml:space="preserve"> </w:t>
      </w:r>
      <w:r>
        <w:t>another</w:t>
      </w:r>
      <w:r>
        <w:rPr>
          <w:spacing w:val="-17"/>
        </w:rPr>
        <w:t xml:space="preserve"> </w:t>
      </w:r>
      <w:r>
        <w:t>cocaine</w:t>
      </w:r>
      <w:r>
        <w:rPr>
          <w:spacing w:val="-21"/>
        </w:rPr>
        <w:t xml:space="preserve"> </w:t>
      </w:r>
      <w:r>
        <w:t>dealer</w:t>
      </w:r>
      <w:r>
        <w:rPr>
          <w:spacing w:val="-20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gun</w:t>
      </w:r>
      <w:r>
        <w:rPr>
          <w:spacing w:val="-15"/>
        </w:rPr>
        <w:t xml:space="preserve"> </w:t>
      </w:r>
      <w:r>
        <w:t>when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State’s</w:t>
      </w:r>
      <w:r>
        <w:rPr>
          <w:spacing w:val="-17"/>
        </w:rPr>
        <w:t xml:space="preserve"> </w:t>
      </w:r>
      <w:r>
        <w:t>theory</w:t>
      </w:r>
      <w:r>
        <w:rPr>
          <w:spacing w:val="-23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case</w:t>
      </w:r>
      <w:r>
        <w:rPr>
          <w:spacing w:val="-21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killed</w:t>
      </w:r>
      <w:r>
        <w:rPr>
          <w:spacing w:val="-1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women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retaliation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stealing</w:t>
      </w:r>
      <w:r>
        <w:rPr>
          <w:spacing w:val="-4"/>
        </w:rPr>
        <w:t xml:space="preserve"> </w:t>
      </w:r>
      <w:r>
        <w:t>drug</w:t>
      </w:r>
      <w:r>
        <w:rPr>
          <w:spacing w:val="-4"/>
        </w:rPr>
        <w:t xml:space="preserve"> </w:t>
      </w:r>
      <w:r>
        <w:t>money</w:t>
      </w:r>
      <w:r>
        <w:rPr>
          <w:spacing w:val="-9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him.</w:t>
      </w:r>
      <w:r>
        <w:rPr>
          <w:spacing w:val="58"/>
        </w:rPr>
        <w:t xml:space="preserve"> </w:t>
      </w:r>
      <w:r>
        <w:t>During</w:t>
      </w:r>
      <w:r>
        <w:rPr>
          <w:spacing w:val="-58"/>
        </w:rPr>
        <w:t xml:space="preserve"> </w:t>
      </w:r>
      <w:r>
        <w:rPr>
          <w:spacing w:val="-1"/>
        </w:rPr>
        <w:t>trial,</w:t>
      </w:r>
      <w:r>
        <w:rPr>
          <w:spacing w:val="-15"/>
        </w:rPr>
        <w:t xml:space="preserve"> </w:t>
      </w:r>
      <w:r>
        <w:rPr>
          <w:spacing w:val="-1"/>
        </w:rPr>
        <w:t>despite</w:t>
      </w:r>
      <w:r>
        <w:rPr>
          <w:spacing w:val="-16"/>
        </w:rPr>
        <w:t xml:space="preserve"> </w:t>
      </w:r>
      <w:r>
        <w:rPr>
          <w:spacing w:val="-1"/>
        </w:rPr>
        <w:t>his</w:t>
      </w:r>
      <w:r>
        <w:rPr>
          <w:spacing w:val="-12"/>
        </w:rPr>
        <w:t xml:space="preserve"> </w:t>
      </w:r>
      <w:r>
        <w:rPr>
          <w:spacing w:val="-1"/>
        </w:rPr>
        <w:t>claim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innocence</w:t>
      </w:r>
      <w:r>
        <w:rPr>
          <w:spacing w:val="-16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case,</w:t>
      </w:r>
      <w:r>
        <w:rPr>
          <w:spacing w:val="-12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13"/>
        </w:rPr>
        <w:t xml:space="preserve"> </w:t>
      </w:r>
      <w:r>
        <w:t>testify</w:t>
      </w:r>
      <w:r>
        <w:rPr>
          <w:spacing w:val="-2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detail</w:t>
      </w:r>
      <w:r>
        <w:rPr>
          <w:spacing w:val="-14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his</w:t>
      </w:r>
      <w:r>
        <w:rPr>
          <w:spacing w:val="-57"/>
        </w:rPr>
        <w:t xml:space="preserve"> </w:t>
      </w:r>
      <w:r>
        <w:t>prior conviction, which opened the door for the state to introduce exhibits, including photographs</w:t>
      </w:r>
      <w:r>
        <w:rPr>
          <w:spacing w:val="-57"/>
        </w:rPr>
        <w:t xml:space="preserve"> </w:t>
      </w:r>
      <w:r>
        <w:t>of the victim who had been shot four times.</w:t>
      </w:r>
      <w:r>
        <w:rPr>
          <w:spacing w:val="1"/>
        </w:rPr>
        <w:t xml:space="preserve"> </w:t>
      </w:r>
      <w:r>
        <w:t>Counsel gave two contradictory explanations for his</w:t>
      </w:r>
      <w:r>
        <w:rPr>
          <w:spacing w:val="-57"/>
        </w:rPr>
        <w:t xml:space="preserve"> </w:t>
      </w:r>
      <w:r>
        <w:t>actions.</w:t>
      </w:r>
      <w:r>
        <w:rPr>
          <w:spacing w:val="48"/>
        </w:rPr>
        <w:t xml:space="preserve"> </w:t>
      </w:r>
      <w:r>
        <w:t>First,</w:t>
      </w:r>
      <w:r>
        <w:rPr>
          <w:spacing w:val="-6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said</w:t>
      </w:r>
      <w:r>
        <w:rPr>
          <w:spacing w:val="-9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believed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State</w:t>
      </w:r>
      <w:r>
        <w:rPr>
          <w:spacing w:val="-10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able</w:t>
      </w:r>
      <w:r>
        <w:rPr>
          <w:spacing w:val="-7"/>
        </w:rPr>
        <w:t xml:space="preserve"> </w:t>
      </w:r>
      <w:r>
        <w:t>t</w:t>
      </w:r>
      <w:r>
        <w:t>o</w:t>
      </w:r>
      <w:r>
        <w:rPr>
          <w:spacing w:val="-6"/>
        </w:rPr>
        <w:t xml:space="preserve"> </w:t>
      </w:r>
      <w:r>
        <w:t>introduce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evidence</w:t>
      </w:r>
      <w:r>
        <w:rPr>
          <w:spacing w:val="-10"/>
        </w:rPr>
        <w:t xml:space="preserve"> </w:t>
      </w:r>
      <w:r>
        <w:t>because</w:t>
      </w:r>
      <w:r>
        <w:rPr>
          <w:spacing w:val="-10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rPr>
          <w:spacing w:val="-1"/>
        </w:rPr>
        <w:t>an</w:t>
      </w:r>
      <w:r>
        <w:rPr>
          <w:spacing w:val="-24"/>
        </w:rPr>
        <w:t xml:space="preserve"> </w:t>
      </w:r>
      <w:r>
        <w:rPr>
          <w:spacing w:val="-1"/>
        </w:rPr>
        <w:t>aggravating</w:t>
      </w:r>
      <w:r>
        <w:rPr>
          <w:spacing w:val="-27"/>
        </w:rPr>
        <w:t xml:space="preserve"> </w:t>
      </w:r>
      <w:r>
        <w:rPr>
          <w:spacing w:val="-1"/>
        </w:rPr>
        <w:t>factor</w:t>
      </w:r>
      <w:r>
        <w:rPr>
          <w:spacing w:val="-25"/>
        </w:rPr>
        <w:t xml:space="preserve"> </w:t>
      </w:r>
      <w:r>
        <w:rPr>
          <w:spacing w:val="-1"/>
        </w:rPr>
        <w:t>in</w:t>
      </w:r>
      <w:r>
        <w:rPr>
          <w:spacing w:val="-22"/>
        </w:rPr>
        <w:t xml:space="preserve"> </w:t>
      </w:r>
      <w:r>
        <w:rPr>
          <w:spacing w:val="-1"/>
        </w:rPr>
        <w:t>sentencing,</w:t>
      </w:r>
      <w:r>
        <w:rPr>
          <w:spacing w:val="-22"/>
        </w:rPr>
        <w:t xml:space="preserve"> </w:t>
      </w:r>
      <w:r>
        <w:t>which</w:t>
      </w:r>
      <w:r>
        <w:rPr>
          <w:spacing w:val="-22"/>
        </w:rPr>
        <w:t xml:space="preserve"> </w:t>
      </w:r>
      <w:r>
        <w:t>revealed</w:t>
      </w:r>
      <w:r>
        <w:rPr>
          <w:spacing w:val="-20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“was</w:t>
      </w:r>
      <w:r>
        <w:rPr>
          <w:spacing w:val="-24"/>
        </w:rPr>
        <w:t xml:space="preserve"> </w:t>
      </w:r>
      <w:r>
        <w:t>confused</w:t>
      </w:r>
      <w:r>
        <w:rPr>
          <w:spacing w:val="-25"/>
        </w:rPr>
        <w:t xml:space="preserve"> </w:t>
      </w:r>
      <w:r>
        <w:t>or</w:t>
      </w:r>
      <w:r>
        <w:rPr>
          <w:spacing w:val="-23"/>
        </w:rPr>
        <w:t xml:space="preserve"> </w:t>
      </w:r>
      <w:r>
        <w:t>uninformed</w:t>
      </w:r>
      <w:r>
        <w:rPr>
          <w:spacing w:val="-22"/>
        </w:rPr>
        <w:t xml:space="preserve"> </w:t>
      </w:r>
      <w:r>
        <w:t>about</w:t>
      </w:r>
    </w:p>
    <w:p w14:paraId="448FA12A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52697AE" w14:textId="77777777" w:rsidR="00E47A5B" w:rsidRDefault="00E47A5B">
      <w:pPr>
        <w:pStyle w:val="BodyText"/>
        <w:spacing w:before="3"/>
        <w:rPr>
          <w:sz w:val="12"/>
        </w:rPr>
      </w:pPr>
    </w:p>
    <w:p w14:paraId="4495DCBB" w14:textId="77777777" w:rsidR="00E47A5B" w:rsidRDefault="00DE532F">
      <w:pPr>
        <w:pStyle w:val="BodyText"/>
        <w:spacing w:before="90" w:line="247" w:lineRule="auto"/>
        <w:ind w:left="939" w:right="239"/>
        <w:jc w:val="both"/>
      </w:pPr>
      <w:r>
        <w:t>the difference between the guilt and penalty phases of a capital murder trial.”</w:t>
      </w:r>
      <w:r>
        <w:rPr>
          <w:spacing w:val="1"/>
        </w:rPr>
        <w:t xml:space="preserve"> </w:t>
      </w:r>
      <w:r>
        <w:t>Likewise, the State</w:t>
      </w:r>
      <w:r>
        <w:rPr>
          <w:spacing w:val="-57"/>
        </w:rPr>
        <w:t xml:space="preserve"> </w:t>
      </w:r>
      <w:r>
        <w:rPr>
          <w:spacing w:val="-1"/>
        </w:rPr>
        <w:t>had</w:t>
      </w:r>
      <w:r>
        <w:rPr>
          <w:spacing w:val="-8"/>
        </w:rPr>
        <w:t xml:space="preserve"> </w:t>
      </w:r>
      <w:r>
        <w:rPr>
          <w:spacing w:val="-1"/>
        </w:rPr>
        <w:t>already</w:t>
      </w:r>
      <w:r>
        <w:rPr>
          <w:spacing w:val="-17"/>
        </w:rPr>
        <w:t xml:space="preserve"> </w:t>
      </w:r>
      <w:r>
        <w:rPr>
          <w:spacing w:val="-1"/>
        </w:rPr>
        <w:t>agreed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present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t>evidence</w:t>
      </w:r>
      <w:r>
        <w:rPr>
          <w:spacing w:val="-9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trial.</w:t>
      </w:r>
      <w:r>
        <w:rPr>
          <w:spacing w:val="47"/>
        </w:rPr>
        <w:t xml:space="preserve"> </w:t>
      </w:r>
      <w:r>
        <w:t>Second,</w:t>
      </w:r>
      <w:r>
        <w:rPr>
          <w:spacing w:val="-5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said</w:t>
      </w:r>
      <w:r>
        <w:rPr>
          <w:spacing w:val="-5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strategy</w:t>
      </w:r>
      <w:r>
        <w:rPr>
          <w:spacing w:val="-12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rPr>
          <w:spacing w:val="-1"/>
        </w:rPr>
        <w:t>“tell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truth,”</w:t>
      </w:r>
      <w:r>
        <w:rPr>
          <w:spacing w:val="-21"/>
        </w:rPr>
        <w:t xml:space="preserve"> </w:t>
      </w:r>
      <w:r>
        <w:rPr>
          <w:spacing w:val="-1"/>
        </w:rPr>
        <w:t>which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court</w:t>
      </w:r>
      <w:r>
        <w:rPr>
          <w:spacing w:val="-18"/>
        </w:rPr>
        <w:t xml:space="preserve"> </w:t>
      </w:r>
      <w:r>
        <w:t>found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be</w:t>
      </w:r>
      <w:r>
        <w:rPr>
          <w:spacing w:val="-18"/>
        </w:rPr>
        <w:t xml:space="preserve"> </w:t>
      </w:r>
      <w:r>
        <w:t>“nonsensical.”</w:t>
      </w:r>
      <w:r>
        <w:rPr>
          <w:spacing w:val="23"/>
        </w:rPr>
        <w:t xml:space="preserve"> </w:t>
      </w:r>
      <w:r>
        <w:t>Prejudice</w:t>
      </w:r>
      <w:r>
        <w:rPr>
          <w:spacing w:val="-17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clear,</w:t>
      </w:r>
      <w:r>
        <w:rPr>
          <w:spacing w:val="-20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even</w:t>
      </w:r>
      <w:r>
        <w:rPr>
          <w:spacing w:val="-20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said</w:t>
      </w:r>
      <w:r>
        <w:rPr>
          <w:spacing w:val="-57"/>
        </w:rPr>
        <w:t xml:space="preserve"> </w:t>
      </w:r>
      <w:r>
        <w:rPr>
          <w:spacing w:val="-1"/>
        </w:rPr>
        <w:t>in</w:t>
      </w:r>
      <w:r>
        <w:rPr>
          <w:spacing w:val="-20"/>
        </w:rPr>
        <w:t xml:space="preserve"> </w:t>
      </w:r>
      <w:r>
        <w:rPr>
          <w:spacing w:val="-1"/>
        </w:rPr>
        <w:t>his</w:t>
      </w:r>
      <w:r>
        <w:rPr>
          <w:spacing w:val="-19"/>
        </w:rPr>
        <w:t xml:space="preserve"> </w:t>
      </w:r>
      <w:r>
        <w:rPr>
          <w:spacing w:val="-1"/>
        </w:rPr>
        <w:t>closing</w:t>
      </w:r>
      <w:r>
        <w:rPr>
          <w:spacing w:val="-20"/>
        </w:rPr>
        <w:t xml:space="preserve"> </w:t>
      </w:r>
      <w:r>
        <w:rPr>
          <w:spacing w:val="-1"/>
        </w:rPr>
        <w:t>that</w:t>
      </w:r>
      <w:r>
        <w:rPr>
          <w:spacing w:val="-19"/>
        </w:rPr>
        <w:t xml:space="preserve"> </w:t>
      </w:r>
      <w:r>
        <w:rPr>
          <w:spacing w:val="-1"/>
        </w:rPr>
        <w:t>asking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jury</w:t>
      </w:r>
      <w:r>
        <w:rPr>
          <w:spacing w:val="-27"/>
        </w:rPr>
        <w:t xml:space="preserve"> </w:t>
      </w:r>
      <w:r>
        <w:rPr>
          <w:spacing w:val="-1"/>
        </w:rPr>
        <w:t>to</w:t>
      </w:r>
      <w:r>
        <w:rPr>
          <w:spacing w:val="-19"/>
        </w:rPr>
        <w:t xml:space="preserve"> </w:t>
      </w:r>
      <w:r>
        <w:t>ignore</w:t>
      </w:r>
      <w:r>
        <w:rPr>
          <w:spacing w:val="-21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defendant’s</w:t>
      </w:r>
      <w:r>
        <w:rPr>
          <w:spacing w:val="-24"/>
        </w:rPr>
        <w:t xml:space="preserve"> </w:t>
      </w:r>
      <w:r>
        <w:t>background</w:t>
      </w:r>
      <w:r>
        <w:rPr>
          <w:spacing w:val="-22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trial</w:t>
      </w:r>
      <w:r>
        <w:rPr>
          <w:spacing w:val="-17"/>
        </w:rPr>
        <w:t xml:space="preserve"> </w:t>
      </w:r>
      <w:r>
        <w:t>deliberations</w:t>
      </w:r>
      <w:r>
        <w:rPr>
          <w:spacing w:val="-22"/>
        </w:rPr>
        <w:t xml:space="preserve"> </w:t>
      </w:r>
      <w:r>
        <w:t>required</w:t>
      </w:r>
      <w:r>
        <w:rPr>
          <w:spacing w:val="-57"/>
        </w:rPr>
        <w:t xml:space="preserve"> </w:t>
      </w:r>
      <w:r>
        <w:t>“superhuman</w:t>
      </w:r>
      <w:r>
        <w:rPr>
          <w:spacing w:val="1"/>
        </w:rPr>
        <w:t xml:space="preserve"> </w:t>
      </w:r>
      <w:r>
        <w:t>fiction.”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conflict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interest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adversely affected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repr</w:t>
      </w:r>
      <w:r>
        <w:t>esentation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 a</w:t>
      </w:r>
      <w:r>
        <w:rPr>
          <w:spacing w:val="-2"/>
        </w:rPr>
        <w:t xml:space="preserve"> </w:t>
      </w:r>
      <w:r>
        <w:t>flat fee</w:t>
      </w:r>
      <w:r>
        <w:rPr>
          <w:spacing w:val="1"/>
        </w:rPr>
        <w:t xml:space="preserve"> </w:t>
      </w:r>
      <w:r>
        <w:t>arrangement.</w:t>
      </w:r>
    </w:p>
    <w:p w14:paraId="4441C8B3" w14:textId="77777777" w:rsidR="00E47A5B" w:rsidRDefault="00E47A5B">
      <w:pPr>
        <w:pStyle w:val="BodyText"/>
        <w:spacing w:before="5"/>
      </w:pPr>
    </w:p>
    <w:p w14:paraId="2ABD61E8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>State</w:t>
      </w:r>
      <w:r>
        <w:rPr>
          <w:b/>
          <w:i/>
          <w:spacing w:val="-9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9"/>
        </w:rPr>
        <w:t xml:space="preserve"> </w:t>
      </w:r>
      <w:r>
        <w:rPr>
          <w:b/>
          <w:i/>
          <w:spacing w:val="-1"/>
        </w:rPr>
        <w:t>Rocha</w:t>
      </w:r>
      <w:r>
        <w:rPr>
          <w:b/>
          <w:spacing w:val="-1"/>
        </w:rPr>
        <w:t>,</w:t>
      </w:r>
      <w:r>
        <w:rPr>
          <w:b/>
          <w:spacing w:val="7"/>
        </w:rPr>
        <w:t xml:space="preserve"> </w:t>
      </w:r>
      <w:r>
        <w:rPr>
          <w:b/>
          <w:spacing w:val="-1"/>
        </w:rPr>
        <w:t>836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N.W.2d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774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(Neb.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2013)</w:t>
      </w:r>
      <w:r>
        <w:rPr>
          <w:spacing w:val="-1"/>
        </w:rPr>
        <w:t>.</w:t>
      </w:r>
      <w:r>
        <w:rPr>
          <w:spacing w:val="16"/>
        </w:rPr>
        <w:t xml:space="preserve"> </w:t>
      </w:r>
      <w:r>
        <w:t>Counsel</w:t>
      </w:r>
      <w:r>
        <w:rPr>
          <w:spacing w:val="-22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ineffective</w:t>
      </w:r>
      <w:r>
        <w:rPr>
          <w:spacing w:val="-25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first</w:t>
      </w:r>
      <w:r>
        <w:rPr>
          <w:spacing w:val="-22"/>
        </w:rPr>
        <w:t xml:space="preserve"> </w:t>
      </w:r>
      <w:r>
        <w:t>degree</w:t>
      </w:r>
      <w:r>
        <w:rPr>
          <w:spacing w:val="-23"/>
        </w:rPr>
        <w:t xml:space="preserve"> </w:t>
      </w:r>
      <w:r>
        <w:t>sexual</w:t>
      </w:r>
      <w:r>
        <w:rPr>
          <w:spacing w:val="-19"/>
        </w:rPr>
        <w:t xml:space="preserve"> </w:t>
      </w:r>
      <w:r>
        <w:t>assault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child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four</w:t>
      </w:r>
      <w:r>
        <w:rPr>
          <w:spacing w:val="-18"/>
        </w:rPr>
        <w:t xml:space="preserve"> </w:t>
      </w:r>
      <w:r>
        <w:t>counts</w:t>
      </w:r>
      <w:r>
        <w:rPr>
          <w:spacing w:val="-15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child</w:t>
      </w:r>
      <w:r>
        <w:rPr>
          <w:spacing w:val="-14"/>
        </w:rPr>
        <w:t xml:space="preserve"> </w:t>
      </w:r>
      <w:r>
        <w:t>abuse</w:t>
      </w:r>
      <w:r>
        <w:rPr>
          <w:spacing w:val="-18"/>
        </w:rPr>
        <w:t xml:space="preserve"> </w:t>
      </w:r>
      <w:r>
        <w:t>case</w:t>
      </w:r>
      <w:r>
        <w:rPr>
          <w:spacing w:val="-21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failing</w:t>
      </w:r>
      <w:r>
        <w:rPr>
          <w:spacing w:val="-22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move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sever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sexual</w:t>
      </w:r>
      <w:r>
        <w:rPr>
          <w:spacing w:val="-17"/>
        </w:rPr>
        <w:t xml:space="preserve"> </w:t>
      </w:r>
      <w:r>
        <w:t>assault</w:t>
      </w:r>
      <w:r>
        <w:rPr>
          <w:spacing w:val="-1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child</w:t>
      </w:r>
      <w:r>
        <w:rPr>
          <w:spacing w:val="-57"/>
        </w:rPr>
        <w:t xml:space="preserve"> </w:t>
      </w:r>
      <w:r>
        <w:rPr>
          <w:spacing w:val="-1"/>
        </w:rPr>
        <w:t>charge</w:t>
      </w:r>
      <w:r>
        <w:rPr>
          <w:spacing w:val="-25"/>
        </w:rPr>
        <w:t xml:space="preserve"> </w:t>
      </w:r>
      <w:r>
        <w:rPr>
          <w:spacing w:val="-1"/>
        </w:rPr>
        <w:t>from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child</w:t>
      </w:r>
      <w:r>
        <w:rPr>
          <w:spacing w:val="-24"/>
        </w:rPr>
        <w:t xml:space="preserve"> </w:t>
      </w:r>
      <w:r>
        <w:rPr>
          <w:spacing w:val="-1"/>
        </w:rPr>
        <w:t>abuse</w:t>
      </w:r>
      <w:r>
        <w:rPr>
          <w:spacing w:val="-25"/>
        </w:rPr>
        <w:t xml:space="preserve"> </w:t>
      </w:r>
      <w:r>
        <w:rPr>
          <w:spacing w:val="-1"/>
        </w:rPr>
        <w:t>charges</w:t>
      </w:r>
      <w:r>
        <w:rPr>
          <w:spacing w:val="-24"/>
        </w:rPr>
        <w:t xml:space="preserve"> </w:t>
      </w:r>
      <w:r>
        <w:rPr>
          <w:spacing w:val="-1"/>
        </w:rPr>
        <w:t>or</w:t>
      </w:r>
      <w:r>
        <w:rPr>
          <w:spacing w:val="-25"/>
        </w:rPr>
        <w:t xml:space="preserve"> </w:t>
      </w:r>
      <w:r>
        <w:rPr>
          <w:spacing w:val="-1"/>
        </w:rPr>
        <w:t>to</w:t>
      </w:r>
      <w:r>
        <w:rPr>
          <w:spacing w:val="-23"/>
        </w:rPr>
        <w:t xml:space="preserve"> </w:t>
      </w:r>
      <w:r>
        <w:rPr>
          <w:spacing w:val="-1"/>
        </w:rPr>
        <w:t>even</w:t>
      </w:r>
      <w:r>
        <w:rPr>
          <w:spacing w:val="-25"/>
        </w:rPr>
        <w:t xml:space="preserve"> </w:t>
      </w:r>
      <w:r>
        <w:rPr>
          <w:spacing w:val="-1"/>
        </w:rPr>
        <w:t>request</w:t>
      </w:r>
      <w:r>
        <w:rPr>
          <w:spacing w:val="-26"/>
        </w:rPr>
        <w:t xml:space="preserve"> </w:t>
      </w:r>
      <w:r>
        <w:rPr>
          <w:spacing w:val="-1"/>
        </w:rPr>
        <w:t>an</w:t>
      </w:r>
      <w:r>
        <w:rPr>
          <w:spacing w:val="-24"/>
        </w:rPr>
        <w:t xml:space="preserve"> </w:t>
      </w:r>
      <w:r>
        <w:t>instruction</w:t>
      </w:r>
      <w:r>
        <w:rPr>
          <w:spacing w:val="-25"/>
        </w:rPr>
        <w:t xml:space="preserve"> </w:t>
      </w:r>
      <w:r>
        <w:t>limiting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jury’s</w:t>
      </w:r>
      <w:r>
        <w:rPr>
          <w:spacing w:val="-22"/>
        </w:rPr>
        <w:t xml:space="preserve"> </w:t>
      </w:r>
      <w:r>
        <w:t>consideration</w:t>
      </w:r>
      <w:r>
        <w:rPr>
          <w:spacing w:val="-5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evidence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crime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particular</w:t>
      </w:r>
      <w:r>
        <w:rPr>
          <w:spacing w:val="-12"/>
        </w:rPr>
        <w:t xml:space="preserve"> </w:t>
      </w:r>
      <w:r>
        <w:t>crime.</w:t>
      </w:r>
      <w:r>
        <w:rPr>
          <w:spacing w:val="4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alleged</w:t>
      </w:r>
      <w:r>
        <w:rPr>
          <w:spacing w:val="-10"/>
        </w:rPr>
        <w:t xml:space="preserve"> </w:t>
      </w:r>
      <w:r>
        <w:t>victim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sexual</w:t>
      </w:r>
      <w:r>
        <w:rPr>
          <w:spacing w:val="-6"/>
        </w:rPr>
        <w:t xml:space="preserve"> </w:t>
      </w:r>
      <w:r>
        <w:t>assault</w:t>
      </w:r>
      <w:r>
        <w:rPr>
          <w:spacing w:val="-8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also</w:t>
      </w:r>
      <w:r>
        <w:rPr>
          <w:spacing w:val="-5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alleged</w:t>
      </w:r>
      <w:r>
        <w:rPr>
          <w:spacing w:val="-4"/>
        </w:rPr>
        <w:t xml:space="preserve"> </w:t>
      </w:r>
      <w:r>
        <w:t>victim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count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t>abuse.</w:t>
      </w:r>
      <w:r>
        <w:rPr>
          <w:spacing w:val="4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three</w:t>
      </w:r>
      <w:r>
        <w:rPr>
          <w:spacing w:val="-10"/>
        </w:rPr>
        <w:t xml:space="preserve"> </w:t>
      </w:r>
      <w:r>
        <w:t>counts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child</w:t>
      </w:r>
      <w:r>
        <w:rPr>
          <w:spacing w:val="-4"/>
        </w:rPr>
        <w:t xml:space="preserve"> </w:t>
      </w:r>
      <w:r>
        <w:t>abuse</w:t>
      </w:r>
      <w:r>
        <w:rPr>
          <w:spacing w:val="-7"/>
        </w:rPr>
        <w:t xml:space="preserve"> </w:t>
      </w:r>
      <w:r>
        <w:t>related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her</w:t>
      </w:r>
      <w:r>
        <w:rPr>
          <w:spacing w:val="-58"/>
        </w:rPr>
        <w:t xml:space="preserve"> </w:t>
      </w:r>
      <w:r>
        <w:rPr>
          <w:spacing w:val="-1"/>
        </w:rPr>
        <w:t>three</w:t>
      </w:r>
      <w:r>
        <w:rPr>
          <w:spacing w:val="-18"/>
        </w:rPr>
        <w:t xml:space="preserve"> </w:t>
      </w:r>
      <w:r>
        <w:rPr>
          <w:spacing w:val="-1"/>
        </w:rPr>
        <w:t>brothers.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charges</w:t>
      </w:r>
      <w:r>
        <w:rPr>
          <w:spacing w:val="-19"/>
        </w:rPr>
        <w:t xml:space="preserve"> </w:t>
      </w:r>
      <w:r>
        <w:rPr>
          <w:spacing w:val="-1"/>
        </w:rPr>
        <w:t>were</w:t>
      </w:r>
      <w:r>
        <w:rPr>
          <w:spacing w:val="-20"/>
        </w:rPr>
        <w:t xml:space="preserve"> </w:t>
      </w:r>
      <w:r>
        <w:rPr>
          <w:spacing w:val="-1"/>
        </w:rPr>
        <w:t>improperly</w:t>
      </w:r>
      <w:r>
        <w:rPr>
          <w:spacing w:val="-24"/>
        </w:rPr>
        <w:t xml:space="preserve"> </w:t>
      </w:r>
      <w:r>
        <w:t>joined</w:t>
      </w:r>
      <w:r>
        <w:rPr>
          <w:spacing w:val="-16"/>
        </w:rPr>
        <w:t xml:space="preserve"> </w:t>
      </w:r>
      <w:r>
        <w:t>together</w:t>
      </w:r>
      <w:r>
        <w:rPr>
          <w:spacing w:val="-20"/>
        </w:rPr>
        <w:t xml:space="preserve"> </w:t>
      </w:r>
      <w:r>
        <w:t>because</w:t>
      </w:r>
      <w:r>
        <w:rPr>
          <w:spacing w:val="-17"/>
        </w:rPr>
        <w:t xml:space="preserve"> </w:t>
      </w:r>
      <w:r>
        <w:t>(1)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charges</w:t>
      </w:r>
      <w:r>
        <w:rPr>
          <w:spacing w:val="-15"/>
        </w:rPr>
        <w:t xml:space="preserve"> </w:t>
      </w:r>
      <w:r>
        <w:t>were</w:t>
      </w:r>
      <w:r>
        <w:rPr>
          <w:spacing w:val="-17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same</w:t>
      </w:r>
      <w:r>
        <w:rPr>
          <w:spacing w:val="-13"/>
        </w:rPr>
        <w:t xml:space="preserve"> </w:t>
      </w:r>
      <w:r>
        <w:rPr>
          <w:spacing w:val="-1"/>
        </w:rPr>
        <w:t>or</w:t>
      </w:r>
      <w:r>
        <w:rPr>
          <w:spacing w:val="-13"/>
        </w:rPr>
        <w:t xml:space="preserve"> </w:t>
      </w:r>
      <w:r>
        <w:rPr>
          <w:spacing w:val="-1"/>
        </w:rPr>
        <w:t>similar</w:t>
      </w:r>
      <w:r>
        <w:rPr>
          <w:spacing w:val="-13"/>
        </w:rPr>
        <w:t xml:space="preserve"> </w:t>
      </w:r>
      <w:r>
        <w:rPr>
          <w:spacing w:val="-1"/>
        </w:rPr>
        <w:t>character;</w:t>
      </w:r>
      <w:r>
        <w:rPr>
          <w:spacing w:val="-14"/>
        </w:rPr>
        <w:t xml:space="preserve"> </w:t>
      </w:r>
      <w:r>
        <w:t>(2)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sexual</w:t>
      </w:r>
      <w:r>
        <w:rPr>
          <w:spacing w:val="-12"/>
        </w:rPr>
        <w:t xml:space="preserve"> </w:t>
      </w:r>
      <w:r>
        <w:t>assault</w:t>
      </w:r>
      <w:r>
        <w:rPr>
          <w:spacing w:val="-12"/>
        </w:rPr>
        <w:t xml:space="preserve"> </w:t>
      </w:r>
      <w:r>
        <w:t>charge</w:t>
      </w:r>
      <w:r>
        <w:rPr>
          <w:spacing w:val="-13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based</w:t>
      </w:r>
      <w:r>
        <w:rPr>
          <w:spacing w:val="-15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same</w:t>
      </w:r>
      <w:r>
        <w:rPr>
          <w:spacing w:val="-18"/>
        </w:rPr>
        <w:t xml:space="preserve"> </w:t>
      </w:r>
      <w:r>
        <w:t>act</w:t>
      </w:r>
      <w:r>
        <w:rPr>
          <w:spacing w:val="-17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transaction</w:t>
      </w:r>
      <w:r>
        <w:rPr>
          <w:spacing w:val="-57"/>
        </w:rPr>
        <w:t xml:space="preserve"> </w:t>
      </w:r>
      <w:r>
        <w:t>as the child abuse charges; and (3) the sexual assault charge and the child abuse charges were not</w:t>
      </w:r>
      <w:r>
        <w:rPr>
          <w:spacing w:val="-57"/>
        </w:rPr>
        <w:t xml:space="preserve"> </w:t>
      </w:r>
      <w:r>
        <w:rPr>
          <w:spacing w:val="-1"/>
        </w:rPr>
        <w:t>connected</w:t>
      </w:r>
      <w:r>
        <w:rPr>
          <w:spacing w:val="-20"/>
        </w:rPr>
        <w:t xml:space="preserve"> </w:t>
      </w:r>
      <w:r>
        <w:rPr>
          <w:spacing w:val="-1"/>
        </w:rPr>
        <w:t>together</w:t>
      </w:r>
      <w:r>
        <w:rPr>
          <w:spacing w:val="-20"/>
        </w:rPr>
        <w:t xml:space="preserve"> </w:t>
      </w:r>
      <w:r>
        <w:rPr>
          <w:spacing w:val="-1"/>
        </w:rPr>
        <w:t>or</w:t>
      </w:r>
      <w:r>
        <w:rPr>
          <w:spacing w:val="-18"/>
        </w:rPr>
        <w:t xml:space="preserve"> </w:t>
      </w:r>
      <w:r>
        <w:rPr>
          <w:spacing w:val="-1"/>
        </w:rPr>
        <w:t>parts</w:t>
      </w:r>
      <w:r>
        <w:rPr>
          <w:spacing w:val="-19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common</w:t>
      </w:r>
      <w:r>
        <w:rPr>
          <w:spacing w:val="-20"/>
        </w:rPr>
        <w:t xml:space="preserve"> </w:t>
      </w:r>
      <w:r>
        <w:t>scheme</w:t>
      </w:r>
      <w:r>
        <w:rPr>
          <w:spacing w:val="-21"/>
        </w:rPr>
        <w:t xml:space="preserve"> </w:t>
      </w:r>
      <w:r>
        <w:t>or</w:t>
      </w:r>
      <w:r>
        <w:rPr>
          <w:spacing w:val="-18"/>
        </w:rPr>
        <w:t xml:space="preserve"> </w:t>
      </w:r>
      <w:r>
        <w:t>plan.</w:t>
      </w:r>
      <w:r>
        <w:rPr>
          <w:spacing w:val="21"/>
        </w:rPr>
        <w:t xml:space="preserve"> </w:t>
      </w:r>
      <w:r>
        <w:t>Counsel’s</w:t>
      </w:r>
      <w:r>
        <w:rPr>
          <w:spacing w:val="-20"/>
        </w:rPr>
        <w:t xml:space="preserve"> </w:t>
      </w:r>
      <w:r>
        <w:t>conduct</w:t>
      </w:r>
      <w:r>
        <w:rPr>
          <w:spacing w:val="-19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deficient</w:t>
      </w:r>
      <w:r>
        <w:rPr>
          <w:spacing w:val="-19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failing</w:t>
      </w:r>
      <w:r>
        <w:rPr>
          <w:spacing w:val="-57"/>
        </w:rPr>
        <w:t xml:space="preserve"> </w:t>
      </w:r>
      <w:r>
        <w:t>to request severance, especially because the “</w:t>
      </w:r>
      <w:r>
        <w:t>evidence of sexual assault, by its nature, was highly</w:t>
      </w:r>
      <w:r>
        <w:rPr>
          <w:spacing w:val="-57"/>
        </w:rPr>
        <w:t xml:space="preserve"> </w:t>
      </w:r>
      <w:r>
        <w:rPr>
          <w:spacing w:val="-1"/>
        </w:rPr>
        <w:t>volatile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had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potential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fan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jury’s</w:t>
      </w:r>
      <w:r>
        <w:rPr>
          <w:spacing w:val="-5"/>
        </w:rPr>
        <w:t xml:space="preserve"> </w:t>
      </w:r>
      <w:r>
        <w:t>emotions.</w:t>
      </w:r>
      <w:r>
        <w:rPr>
          <w:spacing w:val="51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exacerbated</w:t>
      </w:r>
      <w:r>
        <w:rPr>
          <w:spacing w:val="-10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fact</w:t>
      </w:r>
      <w:r>
        <w:rPr>
          <w:spacing w:val="-10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court</w:t>
      </w:r>
      <w:r>
        <w:rPr>
          <w:spacing w:val="-19"/>
        </w:rPr>
        <w:t xml:space="preserve"> </w:t>
      </w:r>
      <w:r>
        <w:rPr>
          <w:spacing w:val="-1"/>
        </w:rPr>
        <w:t>did</w:t>
      </w:r>
      <w:r>
        <w:rPr>
          <w:spacing w:val="-19"/>
        </w:rPr>
        <w:t xml:space="preserve"> </w:t>
      </w:r>
      <w:r>
        <w:rPr>
          <w:spacing w:val="-1"/>
        </w:rPr>
        <w:t>not</w:t>
      </w:r>
      <w:r>
        <w:rPr>
          <w:spacing w:val="-19"/>
        </w:rPr>
        <w:t xml:space="preserve"> </w:t>
      </w:r>
      <w:r>
        <w:rPr>
          <w:spacing w:val="-1"/>
        </w:rPr>
        <w:t>specifically</w:t>
      </w:r>
      <w:r>
        <w:rPr>
          <w:spacing w:val="-32"/>
        </w:rPr>
        <w:t xml:space="preserve"> </w:t>
      </w:r>
      <w:r>
        <w:t>instruct</w:t>
      </w:r>
      <w:r>
        <w:rPr>
          <w:spacing w:val="-18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jury</w:t>
      </w:r>
      <w:r>
        <w:rPr>
          <w:spacing w:val="-29"/>
        </w:rPr>
        <w:t xml:space="preserve"> </w:t>
      </w:r>
      <w:r>
        <w:t>on</w:t>
      </w:r>
      <w:r>
        <w:rPr>
          <w:spacing w:val="-21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importance</w:t>
      </w:r>
      <w:r>
        <w:rPr>
          <w:spacing w:val="-25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keeping</w:t>
      </w:r>
      <w:r>
        <w:rPr>
          <w:spacing w:val="-24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charges,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evidence</w:t>
      </w:r>
      <w:r>
        <w:rPr>
          <w:spacing w:val="-57"/>
        </w:rPr>
        <w:t xml:space="preserve"> </w:t>
      </w:r>
      <w:r>
        <w:t>related to those charges, separate during its deliberations.”</w:t>
      </w:r>
      <w:r>
        <w:rPr>
          <w:spacing w:val="1"/>
        </w:rPr>
        <w:t xml:space="preserve"> </w:t>
      </w:r>
      <w:r>
        <w:t>The court could “conceive of no</w:t>
      </w:r>
      <w:r>
        <w:rPr>
          <w:spacing w:val="1"/>
        </w:rPr>
        <w:t xml:space="preserve"> </w:t>
      </w:r>
      <w:r>
        <w:t>reasonable explanation” or strategy in allowing the joint trial without even requesting a limiting</w:t>
      </w:r>
      <w:r>
        <w:rPr>
          <w:spacing w:val="1"/>
        </w:rPr>
        <w:t xml:space="preserve"> </w:t>
      </w:r>
      <w:r>
        <w:t>instruction.</w:t>
      </w:r>
      <w:r>
        <w:rPr>
          <w:spacing w:val="59"/>
        </w:rPr>
        <w:t xml:space="preserve"> </w:t>
      </w:r>
      <w:r>
        <w:t>Prejudice</w:t>
      </w:r>
      <w:r>
        <w:rPr>
          <w:spacing w:val="-1"/>
        </w:rPr>
        <w:t xml:space="preserve"> </w:t>
      </w:r>
      <w:r>
        <w:t>was established.</w:t>
      </w:r>
    </w:p>
    <w:p w14:paraId="3E61C3D1" w14:textId="77777777" w:rsidR="00E47A5B" w:rsidRDefault="00E47A5B">
      <w:pPr>
        <w:pStyle w:val="BodyText"/>
        <w:spacing w:before="6"/>
      </w:pPr>
    </w:p>
    <w:p w14:paraId="47A20E27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  <w:spacing w:val="-1"/>
        </w:rPr>
        <w:t>State</w:t>
      </w:r>
      <w:r>
        <w:rPr>
          <w:b/>
          <w:i/>
          <w:spacing w:val="-9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3"/>
        </w:rPr>
        <w:t xml:space="preserve"> </w:t>
      </w:r>
      <w:r>
        <w:rPr>
          <w:b/>
          <w:i/>
          <w:spacing w:val="-1"/>
        </w:rPr>
        <w:t>L.A.</w:t>
      </w:r>
      <w:r>
        <w:rPr>
          <w:b/>
          <w:spacing w:val="-1"/>
        </w:rPr>
        <w:t>,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76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A.3d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1276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(N.J.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Super.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Div.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2013)</w:t>
      </w:r>
      <w:r>
        <w:rPr>
          <w:spacing w:val="-1"/>
        </w:rPr>
        <w:t>.</w:t>
      </w:r>
      <w:r>
        <w:rPr>
          <w:spacing w:val="24"/>
        </w:rPr>
        <w:t xml:space="preserve"> </w:t>
      </w:r>
      <w:r>
        <w:rPr>
          <w:spacing w:val="-1"/>
        </w:rPr>
        <w:t>Counsel</w:t>
      </w:r>
      <w:r>
        <w:rPr>
          <w:spacing w:val="-19"/>
        </w:rPr>
        <w:t xml:space="preserve"> </w:t>
      </w:r>
      <w:r>
        <w:rPr>
          <w:spacing w:val="-1"/>
        </w:rPr>
        <w:t>ineffective</w:t>
      </w:r>
      <w:r>
        <w:rPr>
          <w:spacing w:val="-23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t>aggravated</w:t>
      </w:r>
      <w:r>
        <w:rPr>
          <w:spacing w:val="-20"/>
        </w:rPr>
        <w:t xml:space="preserve"> </w:t>
      </w:r>
      <w:r>
        <w:t>sexual</w:t>
      </w:r>
      <w:r>
        <w:rPr>
          <w:spacing w:val="-57"/>
        </w:rPr>
        <w:t xml:space="preserve"> </w:t>
      </w:r>
      <w:r>
        <w:t>assault case involving the defendant’s 15-year-old daughter, who lived with her mother while the</w:t>
      </w:r>
      <w:r>
        <w:rPr>
          <w:spacing w:val="-57"/>
        </w:rPr>
        <w:t xml:space="preserve"> </w:t>
      </w:r>
      <w:r>
        <w:rPr>
          <w:spacing w:val="-1"/>
        </w:rPr>
        <w:t>defendant</w:t>
      </w:r>
      <w:r>
        <w:rPr>
          <w:spacing w:val="-14"/>
        </w:rPr>
        <w:t xml:space="preserve"> </w:t>
      </w:r>
      <w:r>
        <w:rPr>
          <w:spacing w:val="-1"/>
        </w:rPr>
        <w:t>lived</w:t>
      </w:r>
      <w:r>
        <w:rPr>
          <w:spacing w:val="-13"/>
        </w:rPr>
        <w:t xml:space="preserve"> </w:t>
      </w:r>
      <w:r>
        <w:rPr>
          <w:spacing w:val="-1"/>
        </w:rPr>
        <w:t>with</w:t>
      </w:r>
      <w:r>
        <w:rPr>
          <w:spacing w:val="-15"/>
        </w:rPr>
        <w:t xml:space="preserve"> </w:t>
      </w:r>
      <w:r>
        <w:rPr>
          <w:spacing w:val="-1"/>
        </w:rPr>
        <w:t>his</w:t>
      </w:r>
      <w:r>
        <w:rPr>
          <w:spacing w:val="-15"/>
        </w:rPr>
        <w:t xml:space="preserve"> </w:t>
      </w:r>
      <w:r>
        <w:rPr>
          <w:spacing w:val="-1"/>
        </w:rPr>
        <w:t>wife</w:t>
      </w:r>
      <w:r>
        <w:rPr>
          <w:spacing w:val="-18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son,</w:t>
      </w:r>
      <w:r>
        <w:rPr>
          <w:spacing w:val="-15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failing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call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defend</w:t>
      </w:r>
      <w:r>
        <w:t>ant’s</w:t>
      </w:r>
      <w:r>
        <w:rPr>
          <w:spacing w:val="-17"/>
        </w:rPr>
        <w:t xml:space="preserve"> </w:t>
      </w:r>
      <w:r>
        <w:t>wife</w:t>
      </w:r>
      <w:r>
        <w:rPr>
          <w:spacing w:val="-16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son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exculpatory</w:t>
      </w:r>
      <w:r>
        <w:rPr>
          <w:spacing w:val="-57"/>
        </w:rPr>
        <w:t xml:space="preserve"> </w:t>
      </w:r>
      <w:r>
        <w:t>witnesses.</w:t>
      </w:r>
      <w:r>
        <w:rPr>
          <w:spacing w:val="1"/>
        </w:rPr>
        <w:t xml:space="preserve"> </w:t>
      </w:r>
      <w:r>
        <w:t>There were three alleged incidents, the first of which was in November 2000 at the</w:t>
      </w:r>
      <w:r>
        <w:rPr>
          <w:spacing w:val="1"/>
        </w:rPr>
        <w:t xml:space="preserve"> </w:t>
      </w:r>
      <w:r>
        <w:t>defendant’s home when no one else was present in the home.</w:t>
      </w:r>
      <w:r>
        <w:rPr>
          <w:spacing w:val="1"/>
        </w:rPr>
        <w:t xml:space="preserve"> </w:t>
      </w:r>
      <w:r>
        <w:t>The final alleged incident was in</w:t>
      </w:r>
      <w:r>
        <w:rPr>
          <w:spacing w:val="1"/>
        </w:rPr>
        <w:t xml:space="preserve"> </w:t>
      </w:r>
      <w:r>
        <w:t>February 2001.</w:t>
      </w:r>
      <w:r>
        <w:rPr>
          <w:spacing w:val="1"/>
        </w:rPr>
        <w:t xml:space="preserve"> </w:t>
      </w:r>
      <w:r>
        <w:t>The daughter reported the alleged abuse in April 2001.</w:t>
      </w:r>
      <w:r>
        <w:rPr>
          <w:spacing w:val="1"/>
        </w:rPr>
        <w:t xml:space="preserve"> </w:t>
      </w:r>
      <w:r>
        <w:t>The State’s evidence</w:t>
      </w:r>
      <w:r>
        <w:rPr>
          <w:spacing w:val="1"/>
        </w:rPr>
        <w:t xml:space="preserve"> </w:t>
      </w:r>
      <w:r>
        <w:rPr>
          <w:spacing w:val="-1"/>
        </w:rPr>
        <w:t>included</w:t>
      </w:r>
      <w:r>
        <w:rPr>
          <w:spacing w:val="-15"/>
        </w:rPr>
        <w:t xml:space="preserve"> </w:t>
      </w:r>
      <w:r>
        <w:rPr>
          <w:spacing w:val="-1"/>
        </w:rPr>
        <w:t>evidence</w:t>
      </w:r>
      <w:r>
        <w:rPr>
          <w:spacing w:val="-21"/>
        </w:rPr>
        <w:t xml:space="preserve"> </w:t>
      </w:r>
      <w:r>
        <w:rPr>
          <w:spacing w:val="-1"/>
        </w:rPr>
        <w:t>that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daughter’s</w:t>
      </w:r>
      <w:r>
        <w:rPr>
          <w:spacing w:val="-17"/>
        </w:rPr>
        <w:t xml:space="preserve"> </w:t>
      </w:r>
      <w:r>
        <w:t>grades</w:t>
      </w:r>
      <w:r>
        <w:rPr>
          <w:spacing w:val="-17"/>
        </w:rPr>
        <w:t xml:space="preserve"> </w:t>
      </w:r>
      <w:r>
        <w:t>suffered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her</w:t>
      </w:r>
      <w:r>
        <w:rPr>
          <w:spacing w:val="-16"/>
        </w:rPr>
        <w:t xml:space="preserve"> </w:t>
      </w:r>
      <w:r>
        <w:t>behavior</w:t>
      </w:r>
      <w:r>
        <w:rPr>
          <w:spacing w:val="-17"/>
        </w:rPr>
        <w:t xml:space="preserve"> </w:t>
      </w:r>
      <w:r>
        <w:t>deteriorated</w:t>
      </w:r>
      <w:r>
        <w:rPr>
          <w:spacing w:val="-17"/>
        </w:rPr>
        <w:t xml:space="preserve"> </w:t>
      </w:r>
      <w:r>
        <w:t>after</w:t>
      </w:r>
      <w:r>
        <w:rPr>
          <w:spacing w:val="-16"/>
        </w:rPr>
        <w:t xml:space="preserve"> </w:t>
      </w:r>
      <w:r>
        <w:t>November</w:t>
      </w:r>
      <w:r>
        <w:rPr>
          <w:spacing w:val="-57"/>
        </w:rPr>
        <w:t xml:space="preserve"> </w:t>
      </w:r>
      <w:r>
        <w:rPr>
          <w:spacing w:val="-1"/>
        </w:rPr>
        <w:t>2000.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defendant</w:t>
      </w:r>
      <w:r>
        <w:rPr>
          <w:spacing w:val="-16"/>
        </w:rPr>
        <w:t xml:space="preserve"> </w:t>
      </w:r>
      <w:r>
        <w:rPr>
          <w:spacing w:val="-1"/>
        </w:rPr>
        <w:t>denied</w:t>
      </w:r>
      <w:r>
        <w:rPr>
          <w:spacing w:val="-1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allegations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testified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his</w:t>
      </w:r>
      <w:r>
        <w:rPr>
          <w:spacing w:val="-15"/>
        </w:rPr>
        <w:t xml:space="preserve"> </w:t>
      </w:r>
      <w:r>
        <w:t>wife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son</w:t>
      </w:r>
      <w:r>
        <w:rPr>
          <w:spacing w:val="-15"/>
        </w:rPr>
        <w:t xml:space="preserve"> </w:t>
      </w:r>
      <w:r>
        <w:t>we</w:t>
      </w:r>
      <w:r>
        <w:t>re</w:t>
      </w:r>
      <w:r>
        <w:rPr>
          <w:spacing w:val="-20"/>
        </w:rPr>
        <w:t xml:space="preserve"> </w:t>
      </w:r>
      <w:r>
        <w:t>home</w:t>
      </w:r>
      <w:r>
        <w:rPr>
          <w:spacing w:val="-18"/>
        </w:rPr>
        <w:t xml:space="preserve"> </w:t>
      </w:r>
      <w:r>
        <w:t>during</w:t>
      </w:r>
      <w:r>
        <w:rPr>
          <w:spacing w:val="-2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alleged</w:t>
      </w:r>
      <w:r>
        <w:rPr>
          <w:spacing w:val="-12"/>
        </w:rPr>
        <w:t xml:space="preserve"> </w:t>
      </w:r>
      <w:r>
        <w:rPr>
          <w:spacing w:val="-1"/>
        </w:rPr>
        <w:t>incident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November</w:t>
      </w:r>
      <w:r>
        <w:rPr>
          <w:spacing w:val="-16"/>
        </w:rPr>
        <w:t xml:space="preserve"> </w:t>
      </w:r>
      <w:r>
        <w:t>2000.</w:t>
      </w:r>
      <w:r>
        <w:rPr>
          <w:spacing w:val="41"/>
        </w:rPr>
        <w:t xml:space="preserve"> </w:t>
      </w:r>
      <w:r>
        <w:t>During</w:t>
      </w:r>
      <w:r>
        <w:rPr>
          <w:spacing w:val="-12"/>
        </w:rPr>
        <w:t xml:space="preserve"> </w:t>
      </w:r>
      <w:r>
        <w:t>trial,</w:t>
      </w:r>
      <w:r>
        <w:rPr>
          <w:spacing w:val="-10"/>
        </w:rPr>
        <w:t xml:space="preserve"> </w:t>
      </w:r>
      <w:r>
        <w:t>defense</w:t>
      </w:r>
      <w:r>
        <w:rPr>
          <w:spacing w:val="-12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first</w:t>
      </w:r>
      <w:r>
        <w:rPr>
          <w:spacing w:val="-10"/>
        </w:rPr>
        <w:t xml:space="preserve"> </w:t>
      </w:r>
      <w:r>
        <w:t>interviewed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defendant’s</w:t>
      </w:r>
      <w:r>
        <w:rPr>
          <w:spacing w:val="-57"/>
        </w:rPr>
        <w:t xml:space="preserve"> </w:t>
      </w:r>
      <w:r>
        <w:t>wife and attempted to call her to testify but was precluded from doing so because she was not</w:t>
      </w:r>
      <w:r>
        <w:rPr>
          <w:spacing w:val="1"/>
        </w:rPr>
        <w:t xml:space="preserve"> </w:t>
      </w:r>
      <w:r>
        <w:rPr>
          <w:spacing w:val="-1"/>
        </w:rPr>
        <w:t>disclosed</w:t>
      </w:r>
      <w:r>
        <w:rPr>
          <w:spacing w:val="-15"/>
        </w:rPr>
        <w:t xml:space="preserve"> </w:t>
      </w:r>
      <w:r>
        <w:rPr>
          <w:spacing w:val="-1"/>
        </w:rPr>
        <w:t>as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potential</w:t>
      </w:r>
      <w:r>
        <w:rPr>
          <w:spacing w:val="-14"/>
        </w:rPr>
        <w:t xml:space="preserve"> </w:t>
      </w:r>
      <w:r>
        <w:rPr>
          <w:spacing w:val="-1"/>
        </w:rPr>
        <w:t>witness</w:t>
      </w:r>
      <w:r>
        <w:rPr>
          <w:spacing w:val="-15"/>
        </w:rPr>
        <w:t xml:space="preserve"> </w:t>
      </w:r>
      <w:r>
        <w:t>until</w:t>
      </w:r>
      <w:r>
        <w:rPr>
          <w:spacing w:val="-11"/>
        </w:rPr>
        <w:t xml:space="preserve"> </w:t>
      </w:r>
      <w:r>
        <w:t>after</w:t>
      </w:r>
      <w:r>
        <w:rPr>
          <w:spacing w:val="-16"/>
        </w:rPr>
        <w:t xml:space="preserve"> </w:t>
      </w:r>
      <w:r>
        <w:t>jury</w:t>
      </w:r>
      <w:r>
        <w:rPr>
          <w:spacing w:val="-19"/>
        </w:rPr>
        <w:t xml:space="preserve"> </w:t>
      </w:r>
      <w:r>
        <w:t>selection.</w:t>
      </w:r>
      <w:r>
        <w:rPr>
          <w:spacing w:val="31"/>
        </w:rPr>
        <w:t xml:space="preserve"> </w:t>
      </w:r>
      <w:r>
        <w:t>Counsel’s</w:t>
      </w:r>
      <w:r>
        <w:rPr>
          <w:spacing w:val="-14"/>
        </w:rPr>
        <w:t xml:space="preserve"> </w:t>
      </w:r>
      <w:r>
        <w:t>conduct</w:t>
      </w:r>
      <w:r>
        <w:rPr>
          <w:spacing w:val="-14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deficient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failing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interview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wife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son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advance</w:t>
      </w:r>
      <w:r>
        <w:rPr>
          <w:spacing w:val="-21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trial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fail</w:t>
      </w:r>
      <w:r>
        <w:t>ing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call</w:t>
      </w:r>
      <w:r>
        <w:rPr>
          <w:spacing w:val="-14"/>
        </w:rPr>
        <w:t xml:space="preserve"> </w:t>
      </w:r>
      <w:r>
        <w:t>them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witnesses.</w:t>
      </w:r>
      <w:r>
        <w:rPr>
          <w:spacing w:val="36"/>
        </w:rPr>
        <w:t xml:space="preserve"> </w:t>
      </w:r>
      <w:r>
        <w:t>Prejudice</w:t>
      </w:r>
      <w:r>
        <w:rPr>
          <w:spacing w:val="-16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established because the wife would have testified that the alleged victim had behavioral issues,</w:t>
      </w:r>
      <w:r>
        <w:rPr>
          <w:spacing w:val="1"/>
        </w:rPr>
        <w:t xml:space="preserve"> </w:t>
      </w:r>
      <w:r>
        <w:rPr>
          <w:spacing w:val="-1"/>
        </w:rPr>
        <w:t>problems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school,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questionable</w:t>
      </w:r>
      <w:r>
        <w:rPr>
          <w:spacing w:val="-9"/>
        </w:rPr>
        <w:t xml:space="preserve"> </w:t>
      </w:r>
      <w:r>
        <w:t>veracity</w:t>
      </w:r>
      <w:r>
        <w:rPr>
          <w:spacing w:val="-15"/>
        </w:rPr>
        <w:t xml:space="preserve"> </w:t>
      </w:r>
      <w:r>
        <w:t>long</w:t>
      </w:r>
      <w:r>
        <w:rPr>
          <w:spacing w:val="-8"/>
        </w:rPr>
        <w:t xml:space="preserve"> </w:t>
      </w:r>
      <w:r>
        <w:t>before</w:t>
      </w:r>
      <w:r>
        <w:rPr>
          <w:spacing w:val="-8"/>
        </w:rPr>
        <w:t xml:space="preserve"> </w:t>
      </w:r>
      <w:r>
        <w:t>November</w:t>
      </w:r>
      <w:r>
        <w:rPr>
          <w:spacing w:val="-8"/>
        </w:rPr>
        <w:t xml:space="preserve"> </w:t>
      </w:r>
      <w:r>
        <w:t>2000.</w:t>
      </w:r>
      <w:r>
        <w:rPr>
          <w:spacing w:val="52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wife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son</w:t>
      </w:r>
      <w:r>
        <w:rPr>
          <w:spacing w:val="-57"/>
        </w:rPr>
        <w:t xml:space="preserve"> </w:t>
      </w:r>
      <w:r>
        <w:rPr>
          <w:spacing w:val="-1"/>
        </w:rPr>
        <w:t>also</w:t>
      </w:r>
      <w:r>
        <w:rPr>
          <w:spacing w:val="-10"/>
        </w:rPr>
        <w:t xml:space="preserve"> </w:t>
      </w:r>
      <w:r>
        <w:rPr>
          <w:spacing w:val="-1"/>
        </w:rPr>
        <w:t>would</w:t>
      </w:r>
      <w:r>
        <w:rPr>
          <w:spacing w:val="-10"/>
        </w:rPr>
        <w:t xml:space="preserve"> </w:t>
      </w:r>
      <w:r>
        <w:rPr>
          <w:spacing w:val="-1"/>
        </w:rPr>
        <w:t>have</w:t>
      </w:r>
      <w:r>
        <w:rPr>
          <w:spacing w:val="-13"/>
        </w:rPr>
        <w:t xml:space="preserve"> </w:t>
      </w:r>
      <w:r>
        <w:rPr>
          <w:spacing w:val="-1"/>
        </w:rPr>
        <w:t>testified</w:t>
      </w:r>
      <w:r>
        <w:rPr>
          <w:spacing w:val="-8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home</w:t>
      </w:r>
      <w:r>
        <w:rPr>
          <w:spacing w:val="-11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time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alleged</w:t>
      </w:r>
      <w:r>
        <w:rPr>
          <w:spacing w:val="-8"/>
        </w:rPr>
        <w:t xml:space="preserve"> </w:t>
      </w:r>
      <w:r>
        <w:t>incident</w:t>
      </w:r>
      <w:r>
        <w:rPr>
          <w:spacing w:val="-7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November</w:t>
      </w:r>
      <w:r>
        <w:rPr>
          <w:spacing w:val="-13"/>
        </w:rPr>
        <w:t xml:space="preserve"> </w:t>
      </w:r>
      <w:r>
        <w:t>2000</w:t>
      </w:r>
      <w:r>
        <w:rPr>
          <w:spacing w:val="-5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no abuse</w:t>
      </w:r>
      <w:r>
        <w:rPr>
          <w:spacing w:val="-2"/>
        </w:rPr>
        <w:t xml:space="preserve"> </w:t>
      </w:r>
      <w:r>
        <w:t>occurred.</w:t>
      </w:r>
      <w:r>
        <w:rPr>
          <w:spacing w:val="5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prejudice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heightened</w:t>
      </w:r>
      <w:r>
        <w:rPr>
          <w:spacing w:val="-1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prosecutor</w:t>
      </w:r>
      <w:r>
        <w:rPr>
          <w:spacing w:val="-9"/>
        </w:rPr>
        <w:t xml:space="preserve"> </w:t>
      </w:r>
      <w:r>
        <w:t>highlighted the</w:t>
      </w:r>
      <w:r>
        <w:rPr>
          <w:spacing w:val="-57"/>
        </w:rPr>
        <w:t xml:space="preserve"> </w:t>
      </w:r>
      <w:r>
        <w:t>defendant’s testimony and argued that “[s]urely his son and wife would have corroborated [the]</w:t>
      </w:r>
      <w:r>
        <w:rPr>
          <w:spacing w:val="1"/>
        </w:rPr>
        <w:t xml:space="preserve"> </w:t>
      </w:r>
      <w:r>
        <w:t>defendant’s testimony, if [he] had been telling the truth.”</w:t>
      </w:r>
      <w:r>
        <w:rPr>
          <w:spacing w:val="1"/>
        </w:rPr>
        <w:t xml:space="preserve"> </w:t>
      </w:r>
      <w:r>
        <w:t>There was prejudice due to the absence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exculpatory</w:t>
      </w:r>
      <w:r>
        <w:rPr>
          <w:spacing w:val="-22"/>
        </w:rPr>
        <w:t xml:space="preserve"> </w:t>
      </w:r>
      <w:r>
        <w:rPr>
          <w:spacing w:val="-1"/>
        </w:rPr>
        <w:t>testimony,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failure</w:t>
      </w:r>
      <w:r>
        <w:rPr>
          <w:spacing w:val="-16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corroborate</w:t>
      </w:r>
      <w:r>
        <w:rPr>
          <w:spacing w:val="-1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</w:t>
      </w:r>
      <w:r>
        <w:t>efendant’s</w:t>
      </w:r>
      <w:r>
        <w:rPr>
          <w:spacing w:val="-14"/>
        </w:rPr>
        <w:t xml:space="preserve"> </w:t>
      </w:r>
      <w:r>
        <w:t>testimony,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failure</w:t>
      </w:r>
      <w:r>
        <w:rPr>
          <w:spacing w:val="-16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challenge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alleged</w:t>
      </w:r>
      <w:r>
        <w:rPr>
          <w:spacing w:val="-1"/>
        </w:rPr>
        <w:t xml:space="preserve"> </w:t>
      </w:r>
      <w:r>
        <w:t>victim’s credibility</w:t>
      </w:r>
      <w:r>
        <w:rPr>
          <w:spacing w:val="-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general.</w:t>
      </w:r>
    </w:p>
    <w:p w14:paraId="2F05D738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E1E4C26" w14:textId="77777777" w:rsidR="00E47A5B" w:rsidRDefault="00E47A5B">
      <w:pPr>
        <w:pStyle w:val="BodyText"/>
        <w:spacing w:before="3"/>
        <w:rPr>
          <w:sz w:val="12"/>
        </w:rPr>
      </w:pPr>
    </w:p>
    <w:p w14:paraId="3B5C0840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rPr>
          <w:b/>
          <w:i/>
        </w:rPr>
        <w:t>People v. Mehmood</w:t>
      </w:r>
      <w:r>
        <w:rPr>
          <w:b/>
        </w:rPr>
        <w:t>, 977 N.Y.S.2d 78 (N.Y. App. Div. 2013)</w:t>
      </w:r>
      <w:r>
        <w:t>.</w:t>
      </w:r>
      <w:r>
        <w:rPr>
          <w:spacing w:val="1"/>
        </w:rPr>
        <w:t xml:space="preserve"> </w:t>
      </w:r>
      <w:r>
        <w:t>Counsel was ineffective in child</w:t>
      </w:r>
      <w:r>
        <w:rPr>
          <w:spacing w:val="1"/>
        </w:rPr>
        <w:t xml:space="preserve"> </w:t>
      </w:r>
      <w:r>
        <w:rPr>
          <w:spacing w:val="-1"/>
        </w:rPr>
        <w:t>sexual</w:t>
      </w:r>
      <w:r>
        <w:rPr>
          <w:spacing w:val="-14"/>
        </w:rPr>
        <w:t xml:space="preserve"> </w:t>
      </w:r>
      <w:r>
        <w:rPr>
          <w:spacing w:val="-1"/>
        </w:rPr>
        <w:t>abuse</w:t>
      </w:r>
      <w:r>
        <w:rPr>
          <w:spacing w:val="-16"/>
        </w:rPr>
        <w:t xml:space="preserve"> </w:t>
      </w:r>
      <w:r>
        <w:rPr>
          <w:spacing w:val="-1"/>
        </w:rPr>
        <w:t>case</w:t>
      </w:r>
      <w:r>
        <w:rPr>
          <w:spacing w:val="-18"/>
        </w:rPr>
        <w:t xml:space="preserve"> </w:t>
      </w:r>
      <w:r>
        <w:t>under</w:t>
      </w:r>
      <w:r>
        <w:rPr>
          <w:spacing w:val="-18"/>
        </w:rPr>
        <w:t xml:space="preserve"> </w:t>
      </w:r>
      <w:r>
        <w:t>state</w:t>
      </w:r>
      <w:r>
        <w:rPr>
          <w:spacing w:val="-18"/>
        </w:rPr>
        <w:t xml:space="preserve"> </w:t>
      </w:r>
      <w:r>
        <w:t>law</w:t>
      </w:r>
      <w:r>
        <w:rPr>
          <w:spacing w:val="-15"/>
        </w:rPr>
        <w:t xml:space="preserve"> </w:t>
      </w:r>
      <w:r>
        <w:t>standard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eliciting</w:t>
      </w:r>
      <w:r>
        <w:rPr>
          <w:spacing w:val="-17"/>
        </w:rPr>
        <w:t xml:space="preserve"> </w:t>
      </w:r>
      <w:r>
        <w:t>testimony</w:t>
      </w:r>
      <w:r>
        <w:rPr>
          <w:spacing w:val="-25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state’s</w:t>
      </w:r>
      <w:r>
        <w:rPr>
          <w:spacing w:val="-17"/>
        </w:rPr>
        <w:t xml:space="preserve"> </w:t>
      </w:r>
      <w:r>
        <w:t>expert</w:t>
      </w:r>
      <w:r>
        <w:rPr>
          <w:spacing w:val="-19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child</w:t>
      </w:r>
      <w:r>
        <w:rPr>
          <w:spacing w:val="-15"/>
        </w:rPr>
        <w:t xml:space="preserve"> </w:t>
      </w:r>
      <w:r>
        <w:t>sexual</w:t>
      </w:r>
      <w:r>
        <w:rPr>
          <w:spacing w:val="-57"/>
        </w:rPr>
        <w:t xml:space="preserve"> </w:t>
      </w:r>
      <w:r>
        <w:rPr>
          <w:spacing w:val="-1"/>
        </w:rPr>
        <w:t>abuse</w:t>
      </w:r>
      <w:r>
        <w:rPr>
          <w:spacing w:val="-13"/>
        </w:rPr>
        <w:t xml:space="preserve"> </w:t>
      </w:r>
      <w:r>
        <w:rPr>
          <w:spacing w:val="-1"/>
        </w:rPr>
        <w:t>accommodation</w:t>
      </w:r>
      <w:r>
        <w:rPr>
          <w:spacing w:val="-15"/>
        </w:rPr>
        <w:t xml:space="preserve"> </w:t>
      </w:r>
      <w:r>
        <w:rPr>
          <w:spacing w:val="-1"/>
        </w:rPr>
        <w:t>syndrome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“the</w:t>
      </w:r>
      <w:r>
        <w:rPr>
          <w:spacing w:val="-12"/>
        </w:rPr>
        <w:t xml:space="preserve"> </w:t>
      </w:r>
      <w:r>
        <w:t>truthfulness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child’s</w:t>
      </w:r>
      <w:r>
        <w:rPr>
          <w:spacing w:val="-12"/>
        </w:rPr>
        <w:t xml:space="preserve"> </w:t>
      </w:r>
      <w:r>
        <w:t>disclosure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sexual</w:t>
      </w:r>
      <w:r>
        <w:rPr>
          <w:spacing w:val="-9"/>
        </w:rPr>
        <w:t xml:space="preserve"> </w:t>
      </w:r>
      <w:r>
        <w:t>abuse</w:t>
      </w:r>
      <w:r>
        <w:rPr>
          <w:spacing w:val="-11"/>
        </w:rPr>
        <w:t xml:space="preserve"> </w:t>
      </w:r>
      <w:r>
        <w:t>could</w:t>
      </w:r>
      <w:r>
        <w:rPr>
          <w:spacing w:val="-57"/>
        </w:rPr>
        <w:t xml:space="preserve"> </w:t>
      </w:r>
      <w:r>
        <w:rPr>
          <w:spacing w:val="-1"/>
        </w:rPr>
        <w:t>be</w:t>
      </w:r>
      <w:r>
        <w:rPr>
          <w:spacing w:val="-21"/>
        </w:rPr>
        <w:t xml:space="preserve"> </w:t>
      </w:r>
      <w:r>
        <w:rPr>
          <w:spacing w:val="-1"/>
        </w:rPr>
        <w:t>analyzed</w:t>
      </w:r>
      <w:r>
        <w:rPr>
          <w:spacing w:val="-17"/>
        </w:rPr>
        <w:t xml:space="preserve"> </w:t>
      </w:r>
      <w:r>
        <w:rPr>
          <w:spacing w:val="-1"/>
        </w:rPr>
        <w:t>by</w:t>
      </w:r>
      <w:r>
        <w:rPr>
          <w:spacing w:val="-23"/>
        </w:rPr>
        <w:t xml:space="preserve"> </w:t>
      </w:r>
      <w:r>
        <w:rPr>
          <w:spacing w:val="-1"/>
        </w:rPr>
        <w:t>looking</w:t>
      </w:r>
      <w:r>
        <w:rPr>
          <w:spacing w:val="-20"/>
        </w:rPr>
        <w:t xml:space="preserve"> </w:t>
      </w:r>
      <w:r>
        <w:rPr>
          <w:spacing w:val="-1"/>
        </w:rPr>
        <w:t>at</w:t>
      </w:r>
      <w:r>
        <w:rPr>
          <w:spacing w:val="-14"/>
        </w:rPr>
        <w:t xml:space="preserve"> </w:t>
      </w:r>
      <w:r>
        <w:rPr>
          <w:spacing w:val="-1"/>
        </w:rPr>
        <w:t>whether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content</w:t>
      </w:r>
      <w:r>
        <w:rPr>
          <w:spacing w:val="-18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specific</w:t>
      </w:r>
      <w:r>
        <w:rPr>
          <w:spacing w:val="-23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age-appropriate</w:t>
      </w:r>
      <w:r>
        <w:rPr>
          <w:spacing w:val="-25"/>
        </w:rPr>
        <w:t xml:space="preserve"> </w:t>
      </w:r>
      <w:r>
        <w:t>knowledge.”</w:t>
      </w:r>
      <w:r>
        <w:rPr>
          <w:spacing w:val="21"/>
        </w:rPr>
        <w:t xml:space="preserve"> </w:t>
      </w:r>
      <w:r>
        <w:t>Even</w:t>
      </w:r>
      <w:r>
        <w:rPr>
          <w:spacing w:val="-57"/>
        </w:rPr>
        <w:t xml:space="preserve"> </w:t>
      </w:r>
      <w:r>
        <w:t>though this testimony was inadmissible under state law, “defense counsel inexplicably asked the</w:t>
      </w:r>
      <w:r>
        <w:rPr>
          <w:spacing w:val="1"/>
        </w:rPr>
        <w:t xml:space="preserve"> </w:t>
      </w:r>
      <w:r>
        <w:t>expert to elaborate, eliciting highly damaging testimony that a child's allegations of oral sexual</w:t>
      </w:r>
      <w:r>
        <w:rPr>
          <w:spacing w:val="1"/>
        </w:rPr>
        <w:t xml:space="preserve"> </w:t>
      </w:r>
      <w:r>
        <w:t>conduct,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males,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re</w:t>
      </w:r>
      <w:r>
        <w:t>ciprocal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“rather unique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idiosyncratic,”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more</w:t>
      </w:r>
      <w:r>
        <w:rPr>
          <w:spacing w:val="-17"/>
        </w:rPr>
        <w:t xml:space="preserve"> </w:t>
      </w:r>
      <w:r>
        <w:rPr>
          <w:spacing w:val="-1"/>
        </w:rPr>
        <w:t>believable</w:t>
      </w:r>
      <w:r>
        <w:rPr>
          <w:spacing w:val="-21"/>
        </w:rPr>
        <w:t xml:space="preserve"> </w:t>
      </w:r>
      <w:r>
        <w:t>than</w:t>
      </w:r>
      <w:r>
        <w:rPr>
          <w:spacing w:val="-14"/>
        </w:rPr>
        <w:t xml:space="preserve"> </w:t>
      </w:r>
      <w:r>
        <w:t>“just</w:t>
      </w:r>
      <w:r>
        <w:rPr>
          <w:spacing w:val="-17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global</w:t>
      </w:r>
      <w:r>
        <w:rPr>
          <w:spacing w:val="-17"/>
        </w:rPr>
        <w:t xml:space="preserve"> </w:t>
      </w:r>
      <w:r>
        <w:t>statement</w:t>
      </w:r>
      <w:r>
        <w:rPr>
          <w:spacing w:val="-18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I</w:t>
      </w:r>
      <w:r>
        <w:rPr>
          <w:spacing w:val="-25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touched.”</w:t>
      </w:r>
      <w:r>
        <w:rPr>
          <w:spacing w:val="24"/>
        </w:rPr>
        <w:t xml:space="preserve"> </w:t>
      </w:r>
      <w:r>
        <w:t>Thus,</w:t>
      </w:r>
      <w:r>
        <w:rPr>
          <w:spacing w:val="-17"/>
        </w:rPr>
        <w:t xml:space="preserve"> </w:t>
      </w:r>
      <w:r>
        <w:t>defense</w:t>
      </w:r>
      <w:r>
        <w:rPr>
          <w:spacing w:val="-57"/>
        </w:rPr>
        <w:t xml:space="preserve"> </w:t>
      </w:r>
      <w:r>
        <w:rPr>
          <w:spacing w:val="-1"/>
        </w:rPr>
        <w:t xml:space="preserve">counsel intentionally elicited inadmissible </w:t>
      </w:r>
      <w:r>
        <w:t>and unduly prejudicial testimony. Defense counsel was</w:t>
      </w:r>
      <w:r>
        <w:rPr>
          <w:spacing w:val="-57"/>
        </w:rPr>
        <w:t xml:space="preserve"> </w:t>
      </w:r>
      <w:r>
        <w:rPr>
          <w:spacing w:val="-1"/>
        </w:rPr>
        <w:t>also</w:t>
      </w:r>
      <w:r>
        <w:rPr>
          <w:spacing w:val="-22"/>
        </w:rPr>
        <w:t xml:space="preserve"> </w:t>
      </w:r>
      <w:r>
        <w:rPr>
          <w:spacing w:val="-1"/>
        </w:rPr>
        <w:t>ineffec</w:t>
      </w:r>
      <w:r>
        <w:rPr>
          <w:spacing w:val="-1"/>
        </w:rPr>
        <w:t>tive</w:t>
      </w:r>
      <w:r>
        <w:rPr>
          <w:spacing w:val="-25"/>
        </w:rPr>
        <w:t xml:space="preserve"> </w:t>
      </w:r>
      <w:r>
        <w:rPr>
          <w:spacing w:val="-1"/>
        </w:rPr>
        <w:t>in</w:t>
      </w:r>
      <w:r>
        <w:rPr>
          <w:spacing w:val="-21"/>
        </w:rPr>
        <w:t xml:space="preserve"> </w:t>
      </w:r>
      <w:r>
        <w:rPr>
          <w:spacing w:val="-1"/>
        </w:rPr>
        <w:t>failing</w:t>
      </w:r>
      <w:r>
        <w:rPr>
          <w:spacing w:val="-25"/>
        </w:rPr>
        <w:t xml:space="preserve"> </w:t>
      </w:r>
      <w:r>
        <w:rPr>
          <w:spacing w:val="-1"/>
        </w:rPr>
        <w:t>to</w:t>
      </w:r>
      <w:r>
        <w:rPr>
          <w:spacing w:val="-23"/>
        </w:rPr>
        <w:t xml:space="preserve"> </w:t>
      </w:r>
      <w:r>
        <w:rPr>
          <w:spacing w:val="-1"/>
        </w:rPr>
        <w:t>object</w:t>
      </w:r>
      <w:r>
        <w:rPr>
          <w:spacing w:val="-24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prosecutor’s</w:t>
      </w:r>
      <w:r>
        <w:rPr>
          <w:spacing w:val="-27"/>
        </w:rPr>
        <w:t xml:space="preserve"> </w:t>
      </w:r>
      <w:r>
        <w:t>improper</w:t>
      </w:r>
      <w:r>
        <w:rPr>
          <w:spacing w:val="-24"/>
        </w:rPr>
        <w:t xml:space="preserve"> </w:t>
      </w:r>
      <w:r>
        <w:t>closing</w:t>
      </w:r>
      <w:r>
        <w:rPr>
          <w:spacing w:val="-25"/>
        </w:rPr>
        <w:t xml:space="preserve"> </w:t>
      </w:r>
      <w:r>
        <w:t>arguments.</w:t>
      </w:r>
      <w:r>
        <w:rPr>
          <w:spacing w:val="17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prosecutor’s</w:t>
      </w:r>
      <w:r>
        <w:rPr>
          <w:spacing w:val="-57"/>
        </w:rPr>
        <w:t xml:space="preserve"> </w:t>
      </w:r>
      <w:r>
        <w:t>improper</w:t>
      </w:r>
      <w:r>
        <w:rPr>
          <w:spacing w:val="-13"/>
        </w:rPr>
        <w:t xml:space="preserve"> </w:t>
      </w:r>
      <w:r>
        <w:t>arguments</w:t>
      </w:r>
      <w:r>
        <w:rPr>
          <w:spacing w:val="-9"/>
        </w:rPr>
        <w:t xml:space="preserve"> </w:t>
      </w:r>
      <w:r>
        <w:t>were,</w:t>
      </w:r>
      <w:r>
        <w:rPr>
          <w:spacing w:val="-12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follows.</w:t>
      </w:r>
      <w:r>
        <w:rPr>
          <w:spacing w:val="42"/>
        </w:rPr>
        <w:t xml:space="preserve"> </w:t>
      </w:r>
      <w:r>
        <w:t>(1)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prosecutor</w:t>
      </w:r>
      <w:r>
        <w:rPr>
          <w:spacing w:val="-13"/>
        </w:rPr>
        <w:t xml:space="preserve"> </w:t>
      </w:r>
      <w:r>
        <w:t>argued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defense</w:t>
      </w:r>
      <w:r>
        <w:rPr>
          <w:spacing w:val="-13"/>
        </w:rPr>
        <w:t xml:space="preserve"> </w:t>
      </w:r>
      <w:r>
        <w:t>evidence</w:t>
      </w:r>
      <w:r>
        <w:rPr>
          <w:spacing w:val="-13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alleged</w:t>
      </w:r>
      <w:r>
        <w:rPr>
          <w:spacing w:val="-4"/>
        </w:rPr>
        <w:t xml:space="preserve"> </w:t>
      </w:r>
      <w:r>
        <w:t>victims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motive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fabricate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allegations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“an</w:t>
      </w:r>
      <w:r>
        <w:rPr>
          <w:spacing w:val="-6"/>
        </w:rPr>
        <w:t xml:space="preserve"> </w:t>
      </w:r>
      <w:r>
        <w:t>elaborate</w:t>
      </w:r>
      <w:r>
        <w:rPr>
          <w:spacing w:val="-6"/>
        </w:rPr>
        <w:t xml:space="preserve"> </w:t>
      </w:r>
      <w:r>
        <w:t>attempt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distract</w:t>
      </w:r>
      <w:r>
        <w:rPr>
          <w:spacing w:val="-58"/>
        </w:rPr>
        <w:t xml:space="preserve"> </w:t>
      </w:r>
      <w:r>
        <w:t>[the jury] from the real issues in this case.”</w:t>
      </w:r>
      <w:r>
        <w:rPr>
          <w:spacing w:val="1"/>
        </w:rPr>
        <w:t xml:space="preserve"> </w:t>
      </w:r>
      <w:r>
        <w:t>(2) The prosecutor inaccurately characterized the</w:t>
      </w:r>
      <w:r>
        <w:rPr>
          <w:spacing w:val="1"/>
        </w:rPr>
        <w:t xml:space="preserve"> </w:t>
      </w:r>
      <w:r>
        <w:rPr>
          <w:spacing w:val="-1"/>
        </w:rPr>
        <w:t>defendant’s</w:t>
      </w:r>
      <w:r>
        <w:rPr>
          <w:spacing w:val="-17"/>
        </w:rPr>
        <w:t xml:space="preserve"> </w:t>
      </w:r>
      <w:r>
        <w:rPr>
          <w:spacing w:val="-1"/>
        </w:rPr>
        <w:t>request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clarification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state’s</w:t>
      </w:r>
      <w:r>
        <w:rPr>
          <w:spacing w:val="-12"/>
        </w:rPr>
        <w:t xml:space="preserve"> </w:t>
      </w:r>
      <w:r>
        <w:t>question</w:t>
      </w:r>
      <w:r>
        <w:rPr>
          <w:spacing w:val="-11"/>
        </w:rPr>
        <w:t xml:space="preserve"> </w:t>
      </w:r>
      <w:r>
        <w:t>during</w:t>
      </w:r>
      <w:r>
        <w:rPr>
          <w:spacing w:val="-14"/>
        </w:rPr>
        <w:t xml:space="preserve"> </w:t>
      </w:r>
      <w:r>
        <w:t>cross-examination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assert</w:t>
      </w:r>
      <w:r>
        <w:rPr>
          <w:spacing w:val="-16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“the</w:t>
      </w:r>
      <w:r>
        <w:rPr>
          <w:spacing w:val="-11"/>
        </w:rPr>
        <w:t xml:space="preserve"> </w:t>
      </w:r>
      <w:r>
        <w:t>defendant's</w:t>
      </w:r>
      <w:r>
        <w:rPr>
          <w:spacing w:val="-7"/>
        </w:rPr>
        <w:t xml:space="preserve"> </w:t>
      </w:r>
      <w:r>
        <w:t>denials</w:t>
      </w:r>
      <w:r>
        <w:rPr>
          <w:spacing w:val="-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sexual</w:t>
      </w:r>
      <w:r>
        <w:rPr>
          <w:spacing w:val="-7"/>
        </w:rPr>
        <w:t xml:space="preserve"> </w:t>
      </w:r>
      <w:r>
        <w:t>abuse</w:t>
      </w:r>
      <w:r>
        <w:rPr>
          <w:spacing w:val="-6"/>
        </w:rPr>
        <w:t xml:space="preserve"> </w:t>
      </w:r>
      <w:r>
        <w:t>allegations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indictment</w:t>
      </w:r>
      <w:r>
        <w:rPr>
          <w:spacing w:val="-3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implicit</w:t>
      </w:r>
      <w:r>
        <w:rPr>
          <w:spacing w:val="-2"/>
        </w:rPr>
        <w:t xml:space="preserve"> </w:t>
      </w:r>
      <w:r>
        <w:t>admissions</w:t>
      </w:r>
      <w:r>
        <w:rPr>
          <w:spacing w:val="-5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abused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complainants</w:t>
      </w:r>
      <w:r>
        <w:rPr>
          <w:spacing w:val="-9"/>
        </w:rPr>
        <w:t xml:space="preserve"> </w:t>
      </w:r>
      <w:r>
        <w:t>outside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periods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designated</w:t>
      </w:r>
      <w:r>
        <w:rPr>
          <w:spacing w:val="-6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charged</w:t>
      </w:r>
      <w:r>
        <w:rPr>
          <w:spacing w:val="-6"/>
        </w:rPr>
        <w:t xml:space="preserve"> </w:t>
      </w:r>
      <w:r>
        <w:t>crimes.</w:t>
      </w:r>
    </w:p>
    <w:p w14:paraId="54B54CCD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spacing w:val="-1"/>
        </w:rPr>
        <w:t>(3)</w:t>
      </w:r>
      <w:r>
        <w:rPr>
          <w:spacing w:val="-18"/>
        </w:rPr>
        <w:t xml:space="preserve"> </w:t>
      </w:r>
      <w:r>
        <w:rPr>
          <w:spacing w:val="-1"/>
        </w:rPr>
        <w:t>“[T]he</w:t>
      </w:r>
      <w:r>
        <w:rPr>
          <w:spacing w:val="-20"/>
        </w:rPr>
        <w:t xml:space="preserve"> </w:t>
      </w:r>
      <w:r>
        <w:rPr>
          <w:spacing w:val="-1"/>
        </w:rPr>
        <w:t>prosecutor</w:t>
      </w:r>
      <w:r>
        <w:rPr>
          <w:spacing w:val="-17"/>
        </w:rPr>
        <w:t xml:space="preserve"> </w:t>
      </w:r>
      <w:r>
        <w:rPr>
          <w:spacing w:val="-1"/>
        </w:rPr>
        <w:t>impugned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20"/>
        </w:rPr>
        <w:t xml:space="preserve"> </w:t>
      </w:r>
      <w:r>
        <w:rPr>
          <w:spacing w:val="-1"/>
        </w:rPr>
        <w:t>defendant's</w:t>
      </w:r>
      <w:r>
        <w:rPr>
          <w:spacing w:val="-16"/>
        </w:rPr>
        <w:t xml:space="preserve"> </w:t>
      </w:r>
      <w:r>
        <w:t>right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testify</w:t>
      </w:r>
      <w:r>
        <w:rPr>
          <w:spacing w:val="-28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improperly</w:t>
      </w:r>
      <w:r>
        <w:rPr>
          <w:spacing w:val="-26"/>
        </w:rPr>
        <w:t xml:space="preserve"> </w:t>
      </w:r>
      <w:r>
        <w:t>suggested</w:t>
      </w:r>
      <w:r>
        <w:rPr>
          <w:spacing w:val="-19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he</w:t>
      </w:r>
      <w:r>
        <w:rPr>
          <w:spacing w:val="-20"/>
        </w:rPr>
        <w:t xml:space="preserve"> </w:t>
      </w:r>
      <w:r>
        <w:t>lied</w:t>
      </w:r>
      <w:r>
        <w:rPr>
          <w:spacing w:val="-58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stand,</w:t>
      </w:r>
      <w:r>
        <w:rPr>
          <w:spacing w:val="-12"/>
        </w:rPr>
        <w:t xml:space="preserve"> </w:t>
      </w:r>
      <w:r>
        <w:rPr>
          <w:spacing w:val="-1"/>
        </w:rPr>
        <w:t>when</w:t>
      </w:r>
      <w:r>
        <w:rPr>
          <w:spacing w:val="-12"/>
        </w:rPr>
        <w:t xml:space="preserve"> </w:t>
      </w:r>
      <w:r>
        <w:t>she</w:t>
      </w:r>
      <w:r>
        <w:rPr>
          <w:spacing w:val="-11"/>
        </w:rPr>
        <w:t xml:space="preserve"> </w:t>
      </w:r>
      <w:r>
        <w:t>referred</w:t>
      </w:r>
      <w:r>
        <w:rPr>
          <w:spacing w:val="-1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him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“an</w:t>
      </w:r>
      <w:r>
        <w:rPr>
          <w:spacing w:val="-11"/>
        </w:rPr>
        <w:t xml:space="preserve"> </w:t>
      </w:r>
      <w:r>
        <w:t>opportunist”</w:t>
      </w:r>
      <w:r>
        <w:rPr>
          <w:spacing w:val="-11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“took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stand,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...</w:t>
      </w:r>
      <w:r>
        <w:rPr>
          <w:spacing w:val="-10"/>
        </w:rPr>
        <w:t xml:space="preserve"> </w:t>
      </w:r>
      <w:r>
        <w:t>said</w:t>
      </w:r>
      <w:r>
        <w:rPr>
          <w:spacing w:val="-10"/>
        </w:rPr>
        <w:t xml:space="preserve"> </w:t>
      </w:r>
      <w:r>
        <w:t>what</w:t>
      </w:r>
      <w:r>
        <w:rPr>
          <w:spacing w:val="-10"/>
        </w:rPr>
        <w:t xml:space="preserve"> </w:t>
      </w:r>
      <w:r>
        <w:t>he</w:t>
      </w:r>
      <w:r>
        <w:rPr>
          <w:spacing w:val="-57"/>
        </w:rPr>
        <w:t xml:space="preserve"> </w:t>
      </w:r>
      <w:r>
        <w:rPr>
          <w:spacing w:val="-1"/>
        </w:rPr>
        <w:t>thought</w:t>
      </w:r>
      <w:r>
        <w:rPr>
          <w:spacing w:val="-12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save</w:t>
      </w:r>
      <w:r>
        <w:rPr>
          <w:spacing w:val="-18"/>
        </w:rPr>
        <w:t xml:space="preserve"> </w:t>
      </w:r>
      <w:r>
        <w:t>himself.”</w:t>
      </w:r>
      <w:r>
        <w:rPr>
          <w:spacing w:val="30"/>
        </w:rPr>
        <w:t xml:space="preserve"> </w:t>
      </w:r>
      <w:r>
        <w:t>(4)</w:t>
      </w:r>
      <w:r>
        <w:rPr>
          <w:spacing w:val="-13"/>
        </w:rPr>
        <w:t xml:space="preserve"> </w:t>
      </w:r>
      <w:r>
        <w:t>“[T]he</w:t>
      </w:r>
      <w:r>
        <w:rPr>
          <w:spacing w:val="-13"/>
        </w:rPr>
        <w:t xml:space="preserve"> </w:t>
      </w:r>
      <w:r>
        <w:t>prosecutor</w:t>
      </w:r>
      <w:r>
        <w:rPr>
          <w:spacing w:val="-16"/>
        </w:rPr>
        <w:t xml:space="preserve"> </w:t>
      </w:r>
      <w:r>
        <w:t>impermissibly</w:t>
      </w:r>
      <w:r>
        <w:rPr>
          <w:spacing w:val="-20"/>
        </w:rPr>
        <w:t xml:space="preserve"> </w:t>
      </w:r>
      <w:r>
        <w:t>vouched</w:t>
      </w:r>
      <w:r>
        <w:rPr>
          <w:spacing w:val="-15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credibility</w:t>
      </w:r>
      <w:r>
        <w:rPr>
          <w:spacing w:val="-5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witness</w:t>
      </w:r>
      <w:r>
        <w:rPr>
          <w:spacing w:val="-11"/>
        </w:rPr>
        <w:t xml:space="preserve"> </w:t>
      </w:r>
      <w:r>
        <w:t>based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position</w:t>
      </w:r>
      <w:r>
        <w:rPr>
          <w:spacing w:val="-9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law</w:t>
      </w:r>
      <w:r>
        <w:rPr>
          <w:spacing w:val="-14"/>
        </w:rPr>
        <w:t xml:space="preserve"> </w:t>
      </w:r>
      <w:r>
        <w:t>enforcement</w:t>
      </w:r>
      <w:r>
        <w:rPr>
          <w:spacing w:val="-15"/>
        </w:rPr>
        <w:t xml:space="preserve"> </w:t>
      </w:r>
      <w:r>
        <w:t>officer.”</w:t>
      </w:r>
      <w:r>
        <w:rPr>
          <w:spacing w:val="35"/>
        </w:rPr>
        <w:t xml:space="preserve"> </w:t>
      </w:r>
      <w:r>
        <w:t>Reversal</w:t>
      </w:r>
      <w:r>
        <w:rPr>
          <w:spacing w:val="-6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required</w:t>
      </w:r>
      <w:r>
        <w:rPr>
          <w:spacing w:val="-1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separate</w:t>
      </w:r>
      <w:r>
        <w:rPr>
          <w:spacing w:val="-3"/>
        </w:rPr>
        <w:t xml:space="preserve"> </w:t>
      </w:r>
      <w:r>
        <w:t>plain</w:t>
      </w:r>
      <w:r>
        <w:rPr>
          <w:spacing w:val="-1"/>
        </w:rPr>
        <w:t xml:space="preserve"> </w:t>
      </w:r>
      <w:r>
        <w:t>error</w:t>
      </w:r>
      <w:r>
        <w:rPr>
          <w:spacing w:val="-3"/>
        </w:rPr>
        <w:t xml:space="preserve"> </w:t>
      </w:r>
      <w:r>
        <w:t>issue 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cumulative</w:t>
      </w:r>
      <w:r>
        <w:rPr>
          <w:spacing w:val="-2"/>
        </w:rPr>
        <w:t xml:space="preserve"> </w:t>
      </w:r>
      <w:r>
        <w:t>effect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prosecutor’s</w:t>
      </w:r>
      <w:r>
        <w:rPr>
          <w:spacing w:val="-1"/>
        </w:rPr>
        <w:t xml:space="preserve"> </w:t>
      </w:r>
      <w:r>
        <w:t>improper</w:t>
      </w:r>
      <w:r>
        <w:rPr>
          <w:spacing w:val="-3"/>
        </w:rPr>
        <w:t xml:space="preserve"> </w:t>
      </w:r>
      <w:r>
        <w:t>arguments.</w:t>
      </w:r>
    </w:p>
    <w:p w14:paraId="4A502E3D" w14:textId="77777777" w:rsidR="00E47A5B" w:rsidRDefault="00E47A5B">
      <w:pPr>
        <w:pStyle w:val="BodyText"/>
        <w:spacing w:before="4"/>
      </w:pPr>
    </w:p>
    <w:p w14:paraId="010AA4DE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>People v. Canales</w:t>
      </w:r>
      <w:r>
        <w:rPr>
          <w:b/>
          <w:spacing w:val="-1"/>
        </w:rPr>
        <w:t xml:space="preserve">, 972 N.Y.S.2d </w:t>
      </w:r>
      <w:r>
        <w:rPr>
          <w:b/>
        </w:rPr>
        <w:t>316 (N.Y. App. Div. 2013)</w:t>
      </w:r>
      <w:r>
        <w:t>. Counsel ineffective in murder and</w:t>
      </w:r>
      <w:r>
        <w:rPr>
          <w:spacing w:val="1"/>
        </w:rPr>
        <w:t xml:space="preserve"> </w:t>
      </w:r>
      <w:r>
        <w:rPr>
          <w:spacing w:val="-1"/>
        </w:rPr>
        <w:t>possession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weapon</w:t>
      </w:r>
      <w:r>
        <w:rPr>
          <w:spacing w:val="-16"/>
        </w:rPr>
        <w:t xml:space="preserve"> </w:t>
      </w:r>
      <w:r>
        <w:t>case</w:t>
      </w:r>
      <w:r>
        <w:rPr>
          <w:spacing w:val="-18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failing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object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videotape</w:t>
      </w:r>
      <w:r>
        <w:rPr>
          <w:spacing w:val="-18"/>
        </w:rPr>
        <w:t xml:space="preserve"> </w:t>
      </w:r>
      <w:r>
        <w:t>presented</w:t>
      </w:r>
      <w:r>
        <w:rPr>
          <w:spacing w:val="-17"/>
        </w:rPr>
        <w:t xml:space="preserve"> </w:t>
      </w:r>
      <w:r>
        <w:t>by</w:t>
      </w:r>
      <w:r>
        <w:rPr>
          <w:spacing w:val="-21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prosecution,</w:t>
      </w:r>
      <w:r>
        <w:rPr>
          <w:spacing w:val="-17"/>
        </w:rPr>
        <w:t xml:space="preserve"> </w:t>
      </w:r>
      <w:r>
        <w:t>failing</w:t>
      </w:r>
      <w:r>
        <w:rPr>
          <w:spacing w:val="-57"/>
        </w:rPr>
        <w:t xml:space="preserve"> </w:t>
      </w:r>
      <w:r>
        <w:t xml:space="preserve">to give the defendant the opportunity to view the videotape </w:t>
      </w:r>
      <w:r>
        <w:t>prior to trial or to discuss it with him,</w:t>
      </w:r>
      <w:r>
        <w:rPr>
          <w:spacing w:val="-57"/>
        </w:rPr>
        <w:t xml:space="preserve"> </w:t>
      </w:r>
      <w:r>
        <w:t>and failing to attempt to reconcile the defendant’s claim that the shooting was accidental with the</w:t>
      </w:r>
      <w:r>
        <w:rPr>
          <w:spacing w:val="-57"/>
        </w:rPr>
        <w:t xml:space="preserve"> </w:t>
      </w:r>
      <w:r>
        <w:t>videotape</w:t>
      </w:r>
      <w:r>
        <w:rPr>
          <w:spacing w:val="-10"/>
        </w:rPr>
        <w:t xml:space="preserve"> </w:t>
      </w:r>
      <w:r>
        <w:t>evidence</w:t>
      </w:r>
      <w:r>
        <w:rPr>
          <w:spacing w:val="-10"/>
        </w:rPr>
        <w:t xml:space="preserve"> </w:t>
      </w:r>
      <w:r>
        <w:t>showing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</w:t>
      </w:r>
      <w:r>
        <w:rPr>
          <w:spacing w:val="-8"/>
        </w:rPr>
        <w:t xml:space="preserve"> </w:t>
      </w:r>
      <w:r>
        <w:t>chasing</w:t>
      </w:r>
      <w:r>
        <w:rPr>
          <w:spacing w:val="-6"/>
        </w:rPr>
        <w:t xml:space="preserve"> </w:t>
      </w:r>
      <w:r>
        <w:t>someone.</w:t>
      </w:r>
      <w:r>
        <w:rPr>
          <w:spacing w:val="4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videotape</w:t>
      </w:r>
      <w:r>
        <w:rPr>
          <w:spacing w:val="-10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state’s</w:t>
      </w:r>
      <w:r>
        <w:rPr>
          <w:spacing w:val="-58"/>
        </w:rPr>
        <w:t xml:space="preserve"> </w:t>
      </w:r>
      <w:r>
        <w:t>primary</w:t>
      </w:r>
      <w:r>
        <w:rPr>
          <w:spacing w:val="-14"/>
        </w:rPr>
        <w:t xml:space="preserve"> </w:t>
      </w:r>
      <w:r>
        <w:t>pieces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defendant,</w:t>
      </w:r>
      <w:r>
        <w:rPr>
          <w:spacing w:val="-1"/>
        </w:rPr>
        <w:t xml:space="preserve"> </w:t>
      </w:r>
      <w:r>
        <w:t>wielding</w:t>
      </w:r>
      <w:r>
        <w:rPr>
          <w:spacing w:val="-10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handgun, chasing</w:t>
      </w:r>
      <w:r>
        <w:rPr>
          <w:spacing w:val="-6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person</w:t>
      </w:r>
      <w:r>
        <w:rPr>
          <w:spacing w:val="-57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enters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screen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falls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tumbles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view.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prosecutor</w:t>
      </w:r>
      <w:r>
        <w:rPr>
          <w:spacing w:val="-3"/>
        </w:rPr>
        <w:t xml:space="preserve"> </w:t>
      </w:r>
      <w:r>
        <w:t>contended</w:t>
      </w:r>
      <w:r>
        <w:rPr>
          <w:spacing w:val="-2"/>
        </w:rPr>
        <w:t xml:space="preserve"> </w:t>
      </w:r>
      <w:r>
        <w:t>throughout</w:t>
      </w:r>
      <w:r>
        <w:rPr>
          <w:spacing w:val="-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trial that the person being chased by the defendant was the victim and</w:t>
      </w:r>
      <w:r>
        <w:t xml:space="preserve"> argued to the jury that the</w:t>
      </w:r>
      <w:r>
        <w:rPr>
          <w:spacing w:val="1"/>
        </w:rPr>
        <w:t xml:space="preserve"> </w:t>
      </w:r>
      <w:r>
        <w:t>videotape provided evidence of the defendant’s intent to kill him. The People also introduced the</w:t>
      </w:r>
      <w:r>
        <w:rPr>
          <w:spacing w:val="-57"/>
        </w:rPr>
        <w:t xml:space="preserve"> </w:t>
      </w:r>
      <w:r>
        <w:t>defendant’s confession to the police, in which he claimed that he borrowed the gun from a friend,</w:t>
      </w:r>
      <w:r>
        <w:rPr>
          <w:spacing w:val="-57"/>
        </w:rPr>
        <w:t xml:space="preserve"> </w:t>
      </w:r>
      <w:r>
        <w:t xml:space="preserve">but asked the friend to remove </w:t>
      </w:r>
      <w:r>
        <w:t>the clip so that it would not be loaded. He claimed that he only</w:t>
      </w:r>
      <w:r>
        <w:rPr>
          <w:spacing w:val="1"/>
        </w:rPr>
        <w:t xml:space="preserve"> </w:t>
      </w:r>
      <w:r>
        <w:t>intended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gun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scare away</w:t>
      </w:r>
      <w:r>
        <w:rPr>
          <w:spacing w:val="-1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threatening</w:t>
      </w:r>
      <w:r>
        <w:rPr>
          <w:spacing w:val="-13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friends,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someone</w:t>
      </w:r>
      <w:r>
        <w:rPr>
          <w:spacing w:val="1"/>
        </w:rPr>
        <w:t xml:space="preserve"> </w:t>
      </w:r>
      <w:r>
        <w:t>grabbed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arm</w:t>
      </w:r>
      <w:r>
        <w:rPr>
          <w:spacing w:val="1"/>
        </w:rPr>
        <w:t xml:space="preserve"> </w:t>
      </w:r>
      <w:r>
        <w:t>and,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spun</w:t>
      </w:r>
      <w:r>
        <w:rPr>
          <w:spacing w:val="1"/>
        </w:rPr>
        <w:t xml:space="preserve"> </w:t>
      </w:r>
      <w:r>
        <w:t>around,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gun</w:t>
      </w:r>
      <w:r>
        <w:rPr>
          <w:spacing w:val="1"/>
        </w:rPr>
        <w:t xml:space="preserve"> </w:t>
      </w:r>
      <w:r>
        <w:t>unexpectedly</w:t>
      </w:r>
      <w:r>
        <w:rPr>
          <w:spacing w:val="1"/>
        </w:rPr>
        <w:t xml:space="preserve"> </w:t>
      </w:r>
      <w:r>
        <w:t>fired.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deliberations, in response to a jury note asking to see “the video footage of the victim and [the</w:t>
      </w:r>
      <w:r>
        <w:rPr>
          <w:spacing w:val="1"/>
        </w:rPr>
        <w:t xml:space="preserve"> </w:t>
      </w:r>
      <w:r>
        <w:t>defendant],” the defendant personally addressed the court, stating, “That is not the victim” in the</w:t>
      </w:r>
      <w:r>
        <w:rPr>
          <w:spacing w:val="1"/>
        </w:rPr>
        <w:t xml:space="preserve"> </w:t>
      </w:r>
      <w:r>
        <w:rPr>
          <w:spacing w:val="-1"/>
        </w:rPr>
        <w:t>videotape.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colloquy</w:t>
      </w:r>
      <w:r>
        <w:rPr>
          <w:spacing w:val="-17"/>
        </w:rPr>
        <w:t xml:space="preserve"> </w:t>
      </w:r>
      <w:r>
        <w:t>ensued</w:t>
      </w:r>
      <w:r>
        <w:rPr>
          <w:spacing w:val="-12"/>
        </w:rPr>
        <w:t xml:space="preserve"> </w:t>
      </w:r>
      <w:r>
        <w:t>wherein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appears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declined</w:t>
      </w:r>
      <w:r>
        <w:rPr>
          <w:spacing w:val="-12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offer</w:t>
      </w:r>
      <w:r>
        <w:rPr>
          <w:spacing w:val="-13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court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reopen</w:t>
      </w:r>
      <w:r>
        <w:rPr>
          <w:spacing w:val="-17"/>
        </w:rPr>
        <w:t xml:space="preserve"> </w:t>
      </w:r>
      <w:r>
        <w:rPr>
          <w:spacing w:val="-1"/>
        </w:rPr>
        <w:t>his</w:t>
      </w:r>
      <w:r>
        <w:rPr>
          <w:spacing w:val="-15"/>
        </w:rPr>
        <w:t xml:space="preserve"> </w:t>
      </w:r>
      <w:r>
        <w:rPr>
          <w:spacing w:val="-1"/>
        </w:rPr>
        <w:t>case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give</w:t>
      </w:r>
      <w:r>
        <w:rPr>
          <w:spacing w:val="-16"/>
        </w:rPr>
        <w:t xml:space="preserve"> </w:t>
      </w:r>
      <w:r>
        <w:t>testimony</w:t>
      </w:r>
      <w:r>
        <w:rPr>
          <w:spacing w:val="-20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videotape.</w:t>
      </w:r>
      <w:r>
        <w:rPr>
          <w:spacing w:val="3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jury</w:t>
      </w:r>
      <w:r>
        <w:rPr>
          <w:spacing w:val="-19"/>
        </w:rPr>
        <w:t xml:space="preserve"> </w:t>
      </w:r>
      <w:r>
        <w:t>subsequently</w:t>
      </w:r>
      <w:r>
        <w:rPr>
          <w:spacing w:val="-22"/>
        </w:rPr>
        <w:t xml:space="preserve"> </w:t>
      </w:r>
      <w:r>
        <w:t>returned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verdict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guilt</w:t>
      </w:r>
      <w:r>
        <w:rPr>
          <w:spacing w:val="-11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both</w:t>
      </w:r>
      <w:r>
        <w:rPr>
          <w:spacing w:val="-11"/>
        </w:rPr>
        <w:t xml:space="preserve"> </w:t>
      </w:r>
      <w:r>
        <w:rPr>
          <w:spacing w:val="-1"/>
        </w:rPr>
        <w:t>counts.</w:t>
      </w:r>
      <w:r>
        <w:rPr>
          <w:spacing w:val="39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post-trial</w:t>
      </w:r>
      <w:r>
        <w:rPr>
          <w:spacing w:val="-14"/>
        </w:rPr>
        <w:t xml:space="preserve"> </w:t>
      </w:r>
      <w:r>
        <w:rPr>
          <w:spacing w:val="-1"/>
        </w:rPr>
        <w:t>proceedings,</w:t>
      </w:r>
      <w:r>
        <w:rPr>
          <w:spacing w:val="-14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parties</w:t>
      </w:r>
      <w:r>
        <w:rPr>
          <w:spacing w:val="-15"/>
        </w:rPr>
        <w:t xml:space="preserve"> </w:t>
      </w:r>
      <w:r>
        <w:t>stipulated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person</w:t>
      </w:r>
      <w:r>
        <w:rPr>
          <w:spacing w:val="-11"/>
        </w:rPr>
        <w:t xml:space="preserve"> </w:t>
      </w:r>
      <w:r>
        <w:t>being</w:t>
      </w:r>
      <w:r>
        <w:rPr>
          <w:spacing w:val="-15"/>
        </w:rPr>
        <w:t xml:space="preserve"> </w:t>
      </w:r>
      <w:r>
        <w:t>chased</w:t>
      </w:r>
      <w:r>
        <w:rPr>
          <w:spacing w:val="-57"/>
        </w:rPr>
        <w:t xml:space="preserve"> </w:t>
      </w:r>
      <w:r>
        <w:t>by the defendant in the videotape was not, in fact, the victim.</w:t>
      </w:r>
      <w:r>
        <w:rPr>
          <w:spacing w:val="1"/>
        </w:rPr>
        <w:t xml:space="preserve"> </w:t>
      </w:r>
      <w:r>
        <w:t>The trial court vacated the murder</w:t>
      </w:r>
      <w:r>
        <w:rPr>
          <w:spacing w:val="1"/>
        </w:rPr>
        <w:t xml:space="preserve"> </w:t>
      </w:r>
      <w:r>
        <w:t>conviction</w:t>
      </w:r>
      <w:r>
        <w:rPr>
          <w:spacing w:val="-10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nevertheless</w:t>
      </w:r>
      <w:r>
        <w:rPr>
          <w:spacing w:val="-12"/>
        </w:rPr>
        <w:t xml:space="preserve"> </w:t>
      </w:r>
      <w:r>
        <w:t>upheld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defendant’s</w:t>
      </w:r>
      <w:r>
        <w:rPr>
          <w:spacing w:val="-6"/>
        </w:rPr>
        <w:t xml:space="preserve"> </w:t>
      </w:r>
      <w:r>
        <w:t>conviction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criminal</w:t>
      </w:r>
      <w:r>
        <w:rPr>
          <w:spacing w:val="-8"/>
        </w:rPr>
        <w:t xml:space="preserve"> </w:t>
      </w:r>
      <w:r>
        <w:t>possession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weapon.</w:t>
      </w:r>
      <w:r>
        <w:rPr>
          <w:spacing w:val="-5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declining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vacate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defendant’s</w:t>
      </w:r>
      <w:r>
        <w:rPr>
          <w:spacing w:val="-8"/>
        </w:rPr>
        <w:t xml:space="preserve"> </w:t>
      </w:r>
      <w:r>
        <w:t>conviction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criminal</w:t>
      </w:r>
      <w:r>
        <w:rPr>
          <w:spacing w:val="-4"/>
        </w:rPr>
        <w:t xml:space="preserve"> </w:t>
      </w:r>
      <w:r>
        <w:t>possession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weapon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second</w:t>
      </w:r>
    </w:p>
    <w:p w14:paraId="10638FCD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69052F6" w14:textId="77777777" w:rsidR="00E47A5B" w:rsidRDefault="00E47A5B">
      <w:pPr>
        <w:pStyle w:val="BodyText"/>
        <w:spacing w:before="3"/>
        <w:rPr>
          <w:sz w:val="12"/>
        </w:rPr>
      </w:pPr>
    </w:p>
    <w:p w14:paraId="79CB8224" w14:textId="77777777" w:rsidR="00E47A5B" w:rsidRDefault="00DE532F">
      <w:pPr>
        <w:pStyle w:val="BodyText"/>
        <w:spacing w:before="90" w:line="247" w:lineRule="auto"/>
        <w:ind w:left="940" w:right="238"/>
        <w:jc w:val="both"/>
      </w:pPr>
      <w:r>
        <w:rPr>
          <w:spacing w:val="-1"/>
        </w:rPr>
        <w:t>degree,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trial</w:t>
      </w:r>
      <w:r>
        <w:rPr>
          <w:spacing w:val="-19"/>
        </w:rPr>
        <w:t xml:space="preserve"> </w:t>
      </w:r>
      <w:r>
        <w:rPr>
          <w:spacing w:val="-1"/>
        </w:rPr>
        <w:t>court</w:t>
      </w:r>
      <w:r>
        <w:rPr>
          <w:spacing w:val="-19"/>
        </w:rPr>
        <w:t xml:space="preserve"> </w:t>
      </w:r>
      <w:r>
        <w:rPr>
          <w:spacing w:val="-1"/>
        </w:rPr>
        <w:t>applied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rPr>
          <w:i/>
        </w:rPr>
        <w:t>Strickland</w:t>
      </w:r>
      <w:r>
        <w:rPr>
          <w:i/>
          <w:spacing w:val="-20"/>
        </w:rPr>
        <w:t xml:space="preserve"> </w:t>
      </w:r>
      <w:r>
        <w:t>prejudice</w:t>
      </w:r>
      <w:r>
        <w:rPr>
          <w:spacing w:val="-20"/>
        </w:rPr>
        <w:t xml:space="preserve"> </w:t>
      </w:r>
      <w:r>
        <w:t>standard</w:t>
      </w:r>
      <w:r>
        <w:rPr>
          <w:spacing w:val="-20"/>
        </w:rPr>
        <w:t xml:space="preserve"> </w:t>
      </w:r>
      <w:r>
        <w:t>rather</w:t>
      </w:r>
      <w:r>
        <w:rPr>
          <w:spacing w:val="-23"/>
        </w:rPr>
        <w:t xml:space="preserve"> </w:t>
      </w:r>
      <w:r>
        <w:t>than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more</w:t>
      </w:r>
      <w:r>
        <w:rPr>
          <w:spacing w:val="-21"/>
        </w:rPr>
        <w:t xml:space="preserve"> </w:t>
      </w:r>
      <w:r>
        <w:t>lenient</w:t>
      </w:r>
      <w:r>
        <w:rPr>
          <w:spacing w:val="-19"/>
        </w:rPr>
        <w:t xml:space="preserve"> </w:t>
      </w:r>
      <w:r>
        <w:t>state</w:t>
      </w:r>
      <w:r>
        <w:rPr>
          <w:spacing w:val="-21"/>
        </w:rPr>
        <w:t xml:space="preserve"> </w:t>
      </w:r>
      <w:r>
        <w:t>law</w:t>
      </w:r>
      <w:r>
        <w:rPr>
          <w:spacing w:val="-57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that required reversal on both counts.</w:t>
      </w:r>
    </w:p>
    <w:p w14:paraId="0F4C8E46" w14:textId="77777777" w:rsidR="00E47A5B" w:rsidRDefault="00E47A5B">
      <w:pPr>
        <w:pStyle w:val="BodyText"/>
        <w:spacing w:before="7"/>
      </w:pPr>
    </w:p>
    <w:p w14:paraId="06FADC30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  <w:spacing w:val="-1"/>
        </w:rPr>
        <w:t>Commonwealth</w:t>
      </w:r>
      <w:r>
        <w:rPr>
          <w:b/>
          <w:i/>
          <w:spacing w:val="5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Stewart</w:t>
      </w:r>
      <w:r>
        <w:rPr>
          <w:b/>
          <w:spacing w:val="-1"/>
        </w:rPr>
        <w:t>,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84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A.3d</w:t>
      </w:r>
      <w:r>
        <w:rPr>
          <w:b/>
          <w:spacing w:val="-21"/>
        </w:rPr>
        <w:t xml:space="preserve"> </w:t>
      </w:r>
      <w:r>
        <w:rPr>
          <w:b/>
        </w:rPr>
        <w:t>701</w:t>
      </w:r>
      <w:r>
        <w:rPr>
          <w:b/>
          <w:spacing w:val="-22"/>
        </w:rPr>
        <w:t xml:space="preserve"> </w:t>
      </w:r>
      <w:r>
        <w:rPr>
          <w:b/>
        </w:rPr>
        <w:t>(Pa.</w:t>
      </w:r>
      <w:r>
        <w:rPr>
          <w:b/>
          <w:spacing w:val="-22"/>
        </w:rPr>
        <w:t xml:space="preserve"> </w:t>
      </w:r>
      <w:r>
        <w:rPr>
          <w:b/>
        </w:rPr>
        <w:t>Super.</w:t>
      </w:r>
      <w:r>
        <w:rPr>
          <w:b/>
          <w:spacing w:val="-22"/>
        </w:rPr>
        <w:t xml:space="preserve"> </w:t>
      </w:r>
      <w:r>
        <w:rPr>
          <w:b/>
        </w:rPr>
        <w:t>Ct.</w:t>
      </w:r>
      <w:r>
        <w:rPr>
          <w:b/>
          <w:spacing w:val="-20"/>
        </w:rPr>
        <w:t xml:space="preserve"> </w:t>
      </w:r>
      <w:r>
        <w:rPr>
          <w:b/>
        </w:rPr>
        <w:t>2013)</w:t>
      </w:r>
      <w:r>
        <w:t>.</w:t>
      </w:r>
      <w:r>
        <w:rPr>
          <w:spacing w:val="19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ineffective</w:t>
      </w:r>
      <w:r>
        <w:rPr>
          <w:spacing w:val="-23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murder</w:t>
      </w:r>
      <w:r>
        <w:rPr>
          <w:spacing w:val="-20"/>
        </w:rPr>
        <w:t xml:space="preserve"> </w:t>
      </w:r>
      <w:r>
        <w:t>case</w:t>
      </w:r>
      <w:r>
        <w:rPr>
          <w:spacing w:val="-57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failing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meaningfully</w:t>
      </w:r>
      <w:r>
        <w:rPr>
          <w:spacing w:val="-22"/>
        </w:rPr>
        <w:t xml:space="preserve"> </w:t>
      </w:r>
      <w:r>
        <w:rPr>
          <w:spacing w:val="-1"/>
        </w:rPr>
        <w:t>interview</w:t>
      </w:r>
      <w:r>
        <w:rPr>
          <w:spacing w:val="-15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alibi</w:t>
      </w:r>
      <w:r>
        <w:rPr>
          <w:spacing w:val="-14"/>
        </w:rPr>
        <w:t xml:space="preserve"> </w:t>
      </w:r>
      <w:r>
        <w:t>witness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present</w:t>
      </w:r>
      <w:r>
        <w:rPr>
          <w:spacing w:val="-14"/>
        </w:rPr>
        <w:t xml:space="preserve"> </w:t>
      </w:r>
      <w:r>
        <w:t>her</w:t>
      </w:r>
      <w:r>
        <w:rPr>
          <w:spacing w:val="-15"/>
        </w:rPr>
        <w:t xml:space="preserve"> </w:t>
      </w:r>
      <w:r>
        <w:t>testimony</w:t>
      </w:r>
      <w:r>
        <w:rPr>
          <w:spacing w:val="-20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trial,</w:t>
      </w:r>
      <w:r>
        <w:rPr>
          <w:spacing w:val="-12"/>
        </w:rPr>
        <w:t xml:space="preserve"> </w:t>
      </w:r>
      <w:r>
        <w:t>even</w:t>
      </w:r>
      <w:r>
        <w:rPr>
          <w:spacing w:val="-15"/>
        </w:rPr>
        <w:t xml:space="preserve"> </w:t>
      </w:r>
      <w:r>
        <w:t>though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state’s</w:t>
      </w:r>
      <w:r>
        <w:rPr>
          <w:spacing w:val="-12"/>
        </w:rPr>
        <w:t xml:space="preserve"> </w:t>
      </w:r>
      <w:r>
        <w:rPr>
          <w:spacing w:val="-1"/>
        </w:rPr>
        <w:t>case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built</w:t>
      </w:r>
      <w:r>
        <w:rPr>
          <w:spacing w:val="-10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only</w:t>
      </w:r>
      <w:r>
        <w:rPr>
          <w:spacing w:val="-20"/>
        </w:rPr>
        <w:t xml:space="preserve"> </w:t>
      </w:r>
      <w:r>
        <w:rPr>
          <w:spacing w:val="-1"/>
        </w:rPr>
        <w:t>one</w:t>
      </w:r>
      <w:r>
        <w:rPr>
          <w:spacing w:val="-13"/>
        </w:rPr>
        <w:t xml:space="preserve"> </w:t>
      </w:r>
      <w:r>
        <w:t>eyewitness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informed</w:t>
      </w:r>
      <w:r>
        <w:rPr>
          <w:spacing w:val="-12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witness</w:t>
      </w:r>
      <w:r>
        <w:rPr>
          <w:spacing w:val="-57"/>
        </w:rPr>
        <w:t xml:space="preserve"> </w:t>
      </w:r>
      <w:r>
        <w:t>prior to trial and the defendant testified to the alibi.</w:t>
      </w:r>
      <w:r>
        <w:rPr>
          <w:spacing w:val="1"/>
        </w:rPr>
        <w:t xml:space="preserve"> </w:t>
      </w:r>
      <w:r>
        <w:t>While trial counsel denied that the defendant</w:t>
      </w:r>
      <w:r>
        <w:rPr>
          <w:spacing w:val="-57"/>
        </w:rPr>
        <w:t xml:space="preserve"> </w:t>
      </w:r>
      <w:r>
        <w:t>told</w:t>
      </w:r>
      <w:r>
        <w:rPr>
          <w:spacing w:val="-6"/>
        </w:rPr>
        <w:t xml:space="preserve"> </w:t>
      </w:r>
      <w:r>
        <w:t>him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witness</w:t>
      </w:r>
      <w:r>
        <w:rPr>
          <w:spacing w:val="-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stated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</w:t>
      </w:r>
      <w:r>
        <w:rPr>
          <w:spacing w:val="-7"/>
        </w:rPr>
        <w:t xml:space="preserve"> </w:t>
      </w:r>
      <w:r>
        <w:t>admitted</w:t>
      </w:r>
      <w:r>
        <w:rPr>
          <w:spacing w:val="-6"/>
        </w:rPr>
        <w:t xml:space="preserve"> </w:t>
      </w:r>
      <w:r>
        <w:t>being</w:t>
      </w:r>
      <w:r>
        <w:rPr>
          <w:spacing w:val="-9"/>
        </w:rPr>
        <w:t xml:space="preserve"> </w:t>
      </w:r>
      <w:r>
        <w:t>present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crime</w:t>
      </w:r>
      <w:r>
        <w:rPr>
          <w:spacing w:val="-4"/>
        </w:rPr>
        <w:t xml:space="preserve"> </w:t>
      </w:r>
      <w:r>
        <w:t>scene,</w:t>
      </w:r>
      <w:r>
        <w:rPr>
          <w:spacing w:val="-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trial</w:t>
      </w:r>
      <w:r>
        <w:rPr>
          <w:spacing w:val="-2"/>
        </w:rPr>
        <w:t xml:space="preserve"> </w:t>
      </w:r>
      <w:r>
        <w:rPr>
          <w:spacing w:val="-1"/>
        </w:rPr>
        <w:t>court</w:t>
      </w:r>
      <w:r>
        <w:rPr>
          <w:spacing w:val="-5"/>
        </w:rPr>
        <w:t xml:space="preserve"> </w:t>
      </w:r>
      <w:r>
        <w:rPr>
          <w:spacing w:val="-1"/>
        </w:rPr>
        <w:t>found</w:t>
      </w:r>
      <w: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t>testimony</w:t>
      </w:r>
      <w:r>
        <w:rPr>
          <w:spacing w:val="-10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incredible,</w:t>
      </w:r>
      <w:r>
        <w:rPr>
          <w:spacing w:val="-5"/>
        </w:rPr>
        <w:t xml:space="preserve"> </w:t>
      </w:r>
      <w:r>
        <w:t>especially</w:t>
      </w:r>
      <w:r>
        <w:rPr>
          <w:spacing w:val="-1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counsel’s</w:t>
      </w:r>
      <w:r>
        <w:rPr>
          <w:spacing w:val="-5"/>
        </w:rPr>
        <w:t xml:space="preserve"> </w:t>
      </w:r>
      <w:r>
        <w:t>presentation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defendant’s</w:t>
      </w:r>
      <w:r>
        <w:rPr>
          <w:spacing w:val="-19"/>
        </w:rPr>
        <w:t xml:space="preserve"> </w:t>
      </w:r>
      <w:r>
        <w:rPr>
          <w:spacing w:val="-1"/>
        </w:rPr>
        <w:t>testimony</w:t>
      </w:r>
      <w:r>
        <w:rPr>
          <w:spacing w:val="-22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alibi</w:t>
      </w:r>
      <w:r>
        <w:rPr>
          <w:spacing w:val="-14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trial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argument</w:t>
      </w:r>
      <w:r>
        <w:rPr>
          <w:spacing w:val="-17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his</w:t>
      </w:r>
      <w:r>
        <w:rPr>
          <w:spacing w:val="-17"/>
        </w:rPr>
        <w:t xml:space="preserve"> </w:t>
      </w:r>
      <w:r>
        <w:t>testimony</w:t>
      </w:r>
      <w:r>
        <w:rPr>
          <w:spacing w:val="-22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credible.</w:t>
      </w:r>
      <w:r>
        <w:rPr>
          <w:spacing w:val="28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stated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believe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alibi</w:t>
      </w:r>
      <w:r>
        <w:rPr>
          <w:spacing w:val="-3"/>
        </w:rPr>
        <w:t xml:space="preserve"> </w:t>
      </w:r>
      <w:r>
        <w:t>witness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credible.</w:t>
      </w:r>
      <w:r>
        <w:rPr>
          <w:spacing w:val="57"/>
        </w:rPr>
        <w:t xml:space="preserve"> </w:t>
      </w:r>
      <w:r>
        <w:t>“[W]hile</w:t>
      </w:r>
      <w:r>
        <w:rPr>
          <w:spacing w:val="-2"/>
        </w:rPr>
        <w:t xml:space="preserve"> </w:t>
      </w:r>
      <w:r>
        <w:t>trial</w:t>
      </w:r>
      <w:r>
        <w:rPr>
          <w:spacing w:val="-3"/>
        </w:rPr>
        <w:t xml:space="preserve"> </w:t>
      </w:r>
      <w:r>
        <w:t>counsel</w:t>
      </w:r>
      <w:r>
        <w:rPr>
          <w:spacing w:val="-4"/>
        </w:rPr>
        <w:t xml:space="preserve"> </w:t>
      </w:r>
      <w:r>
        <w:t>offered</w:t>
      </w:r>
      <w:r>
        <w:rPr>
          <w:spacing w:val="-6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rPr>
          <w:spacing w:val="-1"/>
        </w:rPr>
        <w:t>explanation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why</w:t>
      </w:r>
      <w:r>
        <w:rPr>
          <w:spacing w:val="-17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did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call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witness,</w:t>
      </w:r>
      <w:r>
        <w:rPr>
          <w:spacing w:val="-10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gave</w:t>
      </w:r>
      <w:r>
        <w:rPr>
          <w:spacing w:val="-1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credible</w:t>
      </w:r>
      <w:r>
        <w:rPr>
          <w:spacing w:val="-11"/>
        </w:rPr>
        <w:t xml:space="preserve"> </w:t>
      </w:r>
      <w:r>
        <w:t>answer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why</w:t>
      </w:r>
      <w:r>
        <w:rPr>
          <w:spacing w:val="-15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conducted</w:t>
      </w:r>
      <w:r>
        <w:rPr>
          <w:spacing w:val="-57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investigation into this</w:t>
      </w:r>
      <w:r>
        <w:rPr>
          <w:spacing w:val="-3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did not interview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alibi witness.”</w:t>
      </w:r>
    </w:p>
    <w:p w14:paraId="60DDDF39" w14:textId="77777777" w:rsidR="00E47A5B" w:rsidRDefault="00E47A5B">
      <w:pPr>
        <w:pStyle w:val="BodyText"/>
        <w:spacing w:before="6"/>
      </w:pPr>
    </w:p>
    <w:p w14:paraId="3AC979FB" w14:textId="77777777" w:rsidR="00E47A5B" w:rsidRDefault="00DE532F">
      <w:pPr>
        <w:spacing w:line="247" w:lineRule="auto"/>
        <w:ind w:left="940" w:right="235"/>
        <w:jc w:val="both"/>
        <w:rPr>
          <w:sz w:val="24"/>
        </w:rPr>
      </w:pPr>
      <w:r>
        <w:rPr>
          <w:b/>
          <w:sz w:val="24"/>
        </w:rPr>
        <w:t>*</w:t>
      </w:r>
      <w:r>
        <w:rPr>
          <w:b/>
          <w:i/>
          <w:sz w:val="24"/>
        </w:rPr>
        <w:t>Commonwealth v. Champney</w:t>
      </w:r>
      <w:r>
        <w:rPr>
          <w:b/>
          <w:sz w:val="24"/>
        </w:rPr>
        <w:t>, 65 A.3d 386 (Pa. 2013) (per curiam)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Convictions and death</w:t>
      </w:r>
      <w:r>
        <w:rPr>
          <w:spacing w:val="1"/>
          <w:sz w:val="24"/>
        </w:rPr>
        <w:t xml:space="preserve"> </w:t>
      </w:r>
      <w:r>
        <w:rPr>
          <w:sz w:val="24"/>
        </w:rPr>
        <w:t>sentence vacated after affirmance (due to the court being evenly divided) of the post-conviction</w:t>
      </w:r>
      <w:r>
        <w:rPr>
          <w:spacing w:val="1"/>
          <w:sz w:val="24"/>
        </w:rPr>
        <w:t xml:space="preserve"> </w:t>
      </w:r>
      <w:r>
        <w:rPr>
          <w:sz w:val="24"/>
        </w:rPr>
        <w:t>court’s</w:t>
      </w:r>
      <w:r>
        <w:rPr>
          <w:spacing w:val="-1"/>
          <w:sz w:val="24"/>
        </w:rPr>
        <w:t xml:space="preserve"> </w:t>
      </w:r>
      <w:r>
        <w:rPr>
          <w:sz w:val="24"/>
        </w:rPr>
        <w:t>finding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ineffective</w:t>
      </w:r>
      <w:r>
        <w:rPr>
          <w:spacing w:val="-1"/>
          <w:sz w:val="24"/>
        </w:rPr>
        <w:t xml:space="preserve"> </w:t>
      </w:r>
      <w:r>
        <w:rPr>
          <w:sz w:val="24"/>
        </w:rPr>
        <w:t>assistance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counsel</w:t>
      </w:r>
      <w:r>
        <w:rPr>
          <w:spacing w:val="1"/>
          <w:sz w:val="24"/>
        </w:rPr>
        <w:t xml:space="preserve"> </w:t>
      </w:r>
      <w:r>
        <w:rPr>
          <w:sz w:val="24"/>
        </w:rPr>
        <w:t>and state</w:t>
      </w:r>
      <w:r>
        <w:rPr>
          <w:spacing w:val="-2"/>
          <w:sz w:val="24"/>
        </w:rPr>
        <w:t xml:space="preserve"> </w:t>
      </w:r>
      <w:r>
        <w:rPr>
          <w:sz w:val="24"/>
        </w:rPr>
        <w:t>misconduct under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Brady</w:t>
      </w:r>
      <w:r>
        <w:rPr>
          <w:sz w:val="24"/>
        </w:rPr>
        <w:t>.</w:t>
      </w:r>
    </w:p>
    <w:p w14:paraId="5E5957B7" w14:textId="77777777" w:rsidR="00E47A5B" w:rsidRDefault="00E47A5B">
      <w:pPr>
        <w:pStyle w:val="BodyText"/>
        <w:spacing w:before="7"/>
      </w:pPr>
    </w:p>
    <w:p w14:paraId="2486F6E7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>Commonwealth v. Matias</w:t>
      </w:r>
      <w:r>
        <w:rPr>
          <w:b/>
          <w:spacing w:val="-1"/>
        </w:rPr>
        <w:t xml:space="preserve">, 63 </w:t>
      </w:r>
      <w:r>
        <w:rPr>
          <w:b/>
        </w:rPr>
        <w:t>A.3d 807 (Pa. Super. Ct. 2013)</w:t>
      </w:r>
      <w:r>
        <w:t>. Counsel ineffective in sex abuse</w:t>
      </w:r>
      <w:r>
        <w:rPr>
          <w:spacing w:val="1"/>
        </w:rPr>
        <w:t xml:space="preserve"> </w:t>
      </w:r>
      <w:r>
        <w:t>of minors case for failing to call an available eyewitness and failing to present photographic</w:t>
      </w:r>
      <w:r>
        <w:rPr>
          <w:spacing w:val="1"/>
        </w:rPr>
        <w:t xml:space="preserve"> </w:t>
      </w:r>
      <w:r>
        <w:rPr>
          <w:spacing w:val="-1"/>
        </w:rPr>
        <w:t>evidence.</w:t>
      </w:r>
      <w:r>
        <w:rPr>
          <w:spacing w:val="-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charged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molesting</w:t>
      </w:r>
      <w:r>
        <w:rPr>
          <w:spacing w:val="-12"/>
        </w:rPr>
        <w:t xml:space="preserve"> </w:t>
      </w:r>
      <w:r>
        <w:t>his</w:t>
      </w:r>
      <w:r>
        <w:rPr>
          <w:spacing w:val="-13"/>
        </w:rPr>
        <w:t xml:space="preserve"> </w:t>
      </w:r>
      <w:r>
        <w:t>daughter’s</w:t>
      </w:r>
      <w:r>
        <w:rPr>
          <w:spacing w:val="-15"/>
        </w:rPr>
        <w:t xml:space="preserve"> </w:t>
      </w:r>
      <w:r>
        <w:t>friend</w:t>
      </w:r>
      <w:r>
        <w:rPr>
          <w:spacing w:val="-12"/>
        </w:rPr>
        <w:t xml:space="preserve"> </w:t>
      </w:r>
      <w:r>
        <w:t>when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alleged</w:t>
      </w:r>
      <w:r>
        <w:rPr>
          <w:spacing w:val="-11"/>
        </w:rPr>
        <w:t xml:space="preserve"> </w:t>
      </w:r>
      <w:r>
        <w:t>victim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8</w:t>
      </w:r>
      <w:r>
        <w:rPr>
          <w:spacing w:val="-20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daughter</w:t>
      </w:r>
      <w:r>
        <w:rPr>
          <w:spacing w:val="-1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7.</w:t>
      </w:r>
      <w:r>
        <w:rPr>
          <w:spacing w:val="4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alleged</w:t>
      </w:r>
      <w:r>
        <w:rPr>
          <w:spacing w:val="-8"/>
        </w:rPr>
        <w:t xml:space="preserve"> </w:t>
      </w:r>
      <w:r>
        <w:t>victim,</w:t>
      </w:r>
      <w:r>
        <w:rPr>
          <w:spacing w:val="-5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13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trial,</w:t>
      </w:r>
      <w:r>
        <w:rPr>
          <w:spacing w:val="-5"/>
        </w:rPr>
        <w:t xml:space="preserve"> </w:t>
      </w:r>
      <w:r>
        <w:t>alleged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one</w:t>
      </w:r>
      <w:r>
        <w:rPr>
          <w:spacing w:val="-58"/>
        </w:rPr>
        <w:t xml:space="preserve"> </w:t>
      </w:r>
      <w:r>
        <w:rPr>
          <w:spacing w:val="-1"/>
        </w:rPr>
        <w:t>incident</w:t>
      </w:r>
      <w:r>
        <w:rPr>
          <w:spacing w:val="2"/>
        </w:rPr>
        <w:t xml:space="preserve"> </w:t>
      </w:r>
      <w:r>
        <w:rPr>
          <w:spacing w:val="-1"/>
        </w:rPr>
        <w:t>occurred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defendant’s</w:t>
      </w:r>
      <w:r>
        <w:rPr>
          <w:spacing w:val="-16"/>
        </w:rPr>
        <w:t xml:space="preserve"> </w:t>
      </w:r>
      <w:r>
        <w:t>basement</w:t>
      </w:r>
      <w:r>
        <w:rPr>
          <w:spacing w:val="-16"/>
        </w:rPr>
        <w:t xml:space="preserve"> </w:t>
      </w:r>
      <w:r>
        <w:t>when</w:t>
      </w:r>
      <w:r>
        <w:rPr>
          <w:spacing w:val="-17"/>
        </w:rPr>
        <w:t xml:space="preserve"> </w:t>
      </w:r>
      <w:r>
        <w:t>his</w:t>
      </w:r>
      <w:r>
        <w:rPr>
          <w:spacing w:val="-14"/>
        </w:rPr>
        <w:t xml:space="preserve"> </w:t>
      </w:r>
      <w:r>
        <w:t>daughter</w:t>
      </w:r>
      <w:r>
        <w:rPr>
          <w:spacing w:val="-18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present.</w:t>
      </w:r>
      <w:r>
        <w:rPr>
          <w:spacing w:val="29"/>
        </w:rPr>
        <w:t xml:space="preserve"> </w:t>
      </w:r>
      <w:r>
        <w:t>She</w:t>
      </w:r>
      <w:r>
        <w:rPr>
          <w:spacing w:val="-17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alleged</w:t>
      </w:r>
      <w:r>
        <w:rPr>
          <w:spacing w:val="-16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second</w:t>
      </w:r>
      <w:r>
        <w:rPr>
          <w:spacing w:val="7"/>
        </w:rPr>
        <w:t xml:space="preserve"> </w:t>
      </w:r>
      <w:r>
        <w:rPr>
          <w:spacing w:val="-1"/>
        </w:rPr>
        <w:t>incident</w:t>
      </w:r>
      <w:r>
        <w:rPr>
          <w:spacing w:val="-17"/>
        </w:rPr>
        <w:t xml:space="preserve"> </w:t>
      </w:r>
      <w:r>
        <w:rPr>
          <w:spacing w:val="-1"/>
        </w:rPr>
        <w:t>occurred</w:t>
      </w:r>
      <w:r>
        <w:rPr>
          <w:spacing w:val="-22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basement</w:t>
      </w:r>
      <w:r>
        <w:rPr>
          <w:spacing w:val="-17"/>
        </w:rPr>
        <w:t xml:space="preserve"> </w:t>
      </w:r>
      <w:r>
        <w:t>bathroom.</w:t>
      </w:r>
      <w:r>
        <w:rPr>
          <w:spacing w:val="31"/>
        </w:rPr>
        <w:t xml:space="preserve"> </w:t>
      </w:r>
      <w:r>
        <w:t>Counsel’s</w:t>
      </w:r>
      <w:r>
        <w:rPr>
          <w:spacing w:val="-15"/>
        </w:rPr>
        <w:t xml:space="preserve"> </w:t>
      </w:r>
      <w:r>
        <w:t>conduct</w:t>
      </w:r>
      <w:r>
        <w:rPr>
          <w:spacing w:val="-16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deficient</w:t>
      </w:r>
      <w:r>
        <w:rPr>
          <w:spacing w:val="-19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failing</w:t>
      </w:r>
      <w:r>
        <w:rPr>
          <w:spacing w:val="-20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interview the defendant’s daughter after the alleged victim said for the first time during trial that</w:t>
      </w:r>
      <w:r>
        <w:rPr>
          <w:spacing w:val="1"/>
        </w:rPr>
        <w:t xml:space="preserve"> </w:t>
      </w:r>
      <w:r>
        <w:t>she was present during an assault.</w:t>
      </w:r>
      <w:r>
        <w:rPr>
          <w:spacing w:val="1"/>
        </w:rPr>
        <w:t xml:space="preserve"> </w:t>
      </w:r>
      <w:r>
        <w:t>Counsel’s decision not to interview her because of her young</w:t>
      </w:r>
      <w:r>
        <w:rPr>
          <w:spacing w:val="1"/>
        </w:rPr>
        <w:t xml:space="preserve"> </w:t>
      </w:r>
      <w:r>
        <w:t>age and status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defendant’s</w:t>
      </w:r>
      <w:r>
        <w:rPr>
          <w:spacing w:val="1"/>
        </w:rPr>
        <w:t xml:space="preserve"> </w:t>
      </w:r>
      <w:r>
        <w:t>daughter</w:t>
      </w:r>
      <w:r>
        <w:rPr>
          <w:spacing w:val="1"/>
        </w:rPr>
        <w:t xml:space="preserve"> </w:t>
      </w:r>
      <w:r>
        <w:t>was</w:t>
      </w:r>
      <w:r>
        <w:rPr>
          <w:spacing w:val="60"/>
        </w:rPr>
        <w:t xml:space="preserve"> </w:t>
      </w:r>
      <w:r>
        <w:t>simply</w:t>
      </w:r>
      <w:r>
        <w:rPr>
          <w:spacing w:val="60"/>
        </w:rPr>
        <w:t xml:space="preserve"> </w:t>
      </w:r>
      <w:r>
        <w:t>unre</w:t>
      </w:r>
      <w:r>
        <w:t>asonable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prejudicial.</w:t>
      </w:r>
      <w:r>
        <w:rPr>
          <w:spacing w:val="6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would have testified that the defendant was present with the two girls in the basement only once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he</w:t>
      </w:r>
      <w:r>
        <w:rPr>
          <w:spacing w:val="-5"/>
        </w:rPr>
        <w:t xml:space="preserve"> </w:t>
      </w:r>
      <w:r>
        <w:rPr>
          <w:spacing w:val="-1"/>
        </w:rPr>
        <w:t>committed</w:t>
      </w:r>
      <w:r>
        <w:rPr>
          <w:spacing w:val="-13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assault</w:t>
      </w:r>
      <w:r>
        <w:rPr>
          <w:spacing w:val="-10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date.</w:t>
      </w:r>
      <w:r>
        <w:rPr>
          <w:spacing w:val="34"/>
        </w:rPr>
        <w:t xml:space="preserve"> </w:t>
      </w:r>
      <w:r>
        <w:t>Counsel’s</w:t>
      </w:r>
      <w:r>
        <w:rPr>
          <w:spacing w:val="-13"/>
        </w:rPr>
        <w:t xml:space="preserve"> </w:t>
      </w:r>
      <w:r>
        <w:t>conduct</w:t>
      </w:r>
      <w:r>
        <w:rPr>
          <w:spacing w:val="-15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deficient</w:t>
      </w:r>
      <w:r>
        <w:rPr>
          <w:spacing w:val="-15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respect</w:t>
      </w:r>
      <w:r>
        <w:rPr>
          <w:spacing w:val="-15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the second alleged incident b</w:t>
      </w:r>
      <w:r>
        <w:t>ecause he failed to investigate properly by “view[ing] the crime</w:t>
      </w:r>
      <w:r>
        <w:rPr>
          <w:spacing w:val="1"/>
        </w:rPr>
        <w:t xml:space="preserve"> </w:t>
      </w:r>
      <w:r>
        <w:t>scene.”</w:t>
      </w:r>
      <w:r>
        <w:rPr>
          <w:spacing w:val="1"/>
        </w:rPr>
        <w:t xml:space="preserve"> </w:t>
      </w:r>
      <w:r>
        <w:t>He was, therefore, unaware that there was no bathroom in the defendant’s basement. The</w:t>
      </w:r>
      <w:r>
        <w:rPr>
          <w:spacing w:val="-57"/>
        </w:rPr>
        <w:t xml:space="preserve"> </w:t>
      </w:r>
      <w:r>
        <w:t>defendant and his wife later gave counsel photographs establishing this fact, but counsel “either</w:t>
      </w:r>
      <w:r>
        <w:rPr>
          <w:spacing w:val="1"/>
        </w:rPr>
        <w:t xml:space="preserve"> </w:t>
      </w:r>
      <w:r>
        <w:t>misplaced” them of simply “failed to recognize the relevance” of the photographs.</w:t>
      </w:r>
      <w:r>
        <w:rPr>
          <w:spacing w:val="1"/>
        </w:rPr>
        <w:t xml:space="preserve"> </w:t>
      </w:r>
      <w:r>
        <w:t>The prejudice</w:t>
      </w:r>
      <w:r>
        <w:rPr>
          <w:spacing w:val="-57"/>
        </w:rPr>
        <w:t xml:space="preserve"> </w:t>
      </w:r>
      <w:r>
        <w:t>was clear especially in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fact,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clear</w:t>
      </w:r>
      <w:r>
        <w:rPr>
          <w:spacing w:val="1"/>
        </w:rPr>
        <w:t xml:space="preserve"> </w:t>
      </w:r>
      <w:r>
        <w:t>fro</w:t>
      </w:r>
      <w:r>
        <w:t>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jury</w:t>
      </w:r>
      <w:r>
        <w:rPr>
          <w:spacing w:val="1"/>
        </w:rPr>
        <w:t xml:space="preserve"> </w:t>
      </w:r>
      <w:r>
        <w:t>note</w:t>
      </w:r>
      <w:r>
        <w:rPr>
          <w:spacing w:val="1"/>
        </w:rPr>
        <w:t xml:space="preserve"> </w:t>
      </w:r>
      <w:r>
        <w:t>sent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deliberations, that “the jury obviously had trouble with the inconsistencies and credibility in [the</w:t>
      </w:r>
      <w:r>
        <w:rPr>
          <w:spacing w:val="1"/>
        </w:rPr>
        <w:t xml:space="preserve"> </w:t>
      </w:r>
      <w:r>
        <w:t>alleged</w:t>
      </w:r>
      <w:r>
        <w:rPr>
          <w:spacing w:val="-9"/>
        </w:rPr>
        <w:t xml:space="preserve"> </w:t>
      </w:r>
      <w:r>
        <w:t>victim’s]</w:t>
      </w:r>
      <w:r>
        <w:rPr>
          <w:spacing w:val="-4"/>
        </w:rPr>
        <w:t xml:space="preserve"> </w:t>
      </w:r>
      <w:r>
        <w:t>testimony.”</w:t>
      </w:r>
    </w:p>
    <w:p w14:paraId="68BAB337" w14:textId="77777777" w:rsidR="00E47A5B" w:rsidRDefault="00E47A5B">
      <w:pPr>
        <w:pStyle w:val="BodyText"/>
        <w:spacing w:before="5"/>
      </w:pPr>
    </w:p>
    <w:p w14:paraId="5D7A20C4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  <w:spacing w:val="-1"/>
        </w:rPr>
        <w:t>Ex</w:t>
      </w:r>
      <w:r>
        <w:rPr>
          <w:b/>
          <w:i/>
          <w:spacing w:val="-10"/>
        </w:rPr>
        <w:t xml:space="preserve"> </w:t>
      </w:r>
      <w:r>
        <w:rPr>
          <w:b/>
          <w:i/>
          <w:spacing w:val="-1"/>
        </w:rPr>
        <w:t>parte</w:t>
      </w:r>
      <w:r>
        <w:rPr>
          <w:b/>
          <w:i/>
          <w:spacing w:val="-4"/>
        </w:rPr>
        <w:t xml:space="preserve"> </w:t>
      </w:r>
      <w:r>
        <w:rPr>
          <w:b/>
          <w:i/>
          <w:spacing w:val="-1"/>
        </w:rPr>
        <w:t>Villegas</w:t>
      </w:r>
      <w:r>
        <w:rPr>
          <w:b/>
          <w:spacing w:val="-1"/>
        </w:rPr>
        <w:t>,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415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S.W.</w:t>
      </w:r>
      <w:r>
        <w:rPr>
          <w:b/>
          <w:spacing w:val="-20"/>
        </w:rPr>
        <w:t xml:space="preserve"> </w:t>
      </w:r>
      <w:r>
        <w:rPr>
          <w:b/>
        </w:rPr>
        <w:t>3d</w:t>
      </w:r>
      <w:r>
        <w:rPr>
          <w:b/>
          <w:spacing w:val="-19"/>
        </w:rPr>
        <w:t xml:space="preserve"> </w:t>
      </w:r>
      <w:r>
        <w:rPr>
          <w:b/>
        </w:rPr>
        <w:t>885</w:t>
      </w:r>
      <w:r>
        <w:rPr>
          <w:b/>
          <w:spacing w:val="-20"/>
        </w:rPr>
        <w:t xml:space="preserve"> </w:t>
      </w:r>
      <w:r>
        <w:rPr>
          <w:b/>
        </w:rPr>
        <w:t>(Tex.</w:t>
      </w:r>
      <w:r>
        <w:rPr>
          <w:b/>
          <w:spacing w:val="-19"/>
        </w:rPr>
        <w:t xml:space="preserve"> </w:t>
      </w:r>
      <w:r>
        <w:rPr>
          <w:b/>
        </w:rPr>
        <w:t>Crim.</w:t>
      </w:r>
      <w:r>
        <w:rPr>
          <w:b/>
          <w:spacing w:val="-20"/>
        </w:rPr>
        <w:t xml:space="preserve"> </w:t>
      </w:r>
      <w:r>
        <w:rPr>
          <w:b/>
        </w:rPr>
        <w:t>App.</w:t>
      </w:r>
      <w:r>
        <w:rPr>
          <w:b/>
          <w:spacing w:val="-20"/>
        </w:rPr>
        <w:t xml:space="preserve"> </w:t>
      </w:r>
      <w:r>
        <w:rPr>
          <w:b/>
        </w:rPr>
        <w:t>2013)</w:t>
      </w:r>
      <w:r>
        <w:t>.</w:t>
      </w:r>
      <w:r>
        <w:rPr>
          <w:spacing w:val="19"/>
        </w:rPr>
        <w:t xml:space="preserve"> </w:t>
      </w:r>
      <w:r>
        <w:t>Counsel</w:t>
      </w:r>
      <w:r>
        <w:rPr>
          <w:spacing w:val="-22"/>
        </w:rPr>
        <w:t xml:space="preserve"> </w:t>
      </w:r>
      <w:r>
        <w:t>ineffective</w:t>
      </w:r>
      <w:r>
        <w:rPr>
          <w:spacing w:val="-25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capital</w:t>
      </w:r>
      <w:r>
        <w:rPr>
          <w:spacing w:val="-22"/>
        </w:rPr>
        <w:t xml:space="preserve"> </w:t>
      </w:r>
      <w:r>
        <w:t>murder</w:t>
      </w:r>
      <w:r>
        <w:rPr>
          <w:spacing w:val="-57"/>
        </w:rPr>
        <w:t xml:space="preserve"> </w:t>
      </w:r>
      <w:r>
        <w:t>trial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failing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discover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present</w:t>
      </w:r>
      <w:r>
        <w:rPr>
          <w:spacing w:val="-6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possible</w:t>
      </w:r>
      <w:r>
        <w:rPr>
          <w:spacing w:val="-5"/>
        </w:rPr>
        <w:t xml:space="preserve"> </w:t>
      </w:r>
      <w:r>
        <w:t>alternative</w:t>
      </w:r>
      <w:r>
        <w:rPr>
          <w:spacing w:val="-10"/>
        </w:rPr>
        <w:t xml:space="preserve"> </w:t>
      </w:r>
      <w:r>
        <w:t>perpetrators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failing</w:t>
      </w:r>
      <w:r>
        <w:rPr>
          <w:spacing w:val="-57"/>
        </w:rPr>
        <w:t xml:space="preserve"> </w:t>
      </w:r>
      <w:r>
        <w:t>to discover and present evidence that would have allowed the jury to give effect to the voluntary</w:t>
      </w:r>
      <w:r>
        <w:rPr>
          <w:spacing w:val="1"/>
        </w:rPr>
        <w:t xml:space="preserve"> </w:t>
      </w:r>
      <w:r>
        <w:t>confession</w:t>
      </w:r>
      <w:r>
        <w:rPr>
          <w:spacing w:val="-1"/>
        </w:rPr>
        <w:t xml:space="preserve"> </w:t>
      </w:r>
      <w:r>
        <w:t>jury</w:t>
      </w:r>
      <w:r>
        <w:rPr>
          <w:spacing w:val="-10"/>
        </w:rPr>
        <w:t xml:space="preserve"> </w:t>
      </w:r>
      <w:r>
        <w:t>instruction submitted in the</w:t>
      </w:r>
      <w:r>
        <w:rPr>
          <w:spacing w:val="-1"/>
        </w:rPr>
        <w:t xml:space="preserve"> </w:t>
      </w:r>
      <w:r>
        <w:t>ca</w:t>
      </w:r>
      <w:r>
        <w:t>se.</w:t>
      </w:r>
    </w:p>
    <w:p w14:paraId="3147EC9A" w14:textId="77777777" w:rsidR="00E47A5B" w:rsidRDefault="00E47A5B">
      <w:pPr>
        <w:pStyle w:val="BodyText"/>
        <w:spacing w:before="5"/>
      </w:pPr>
    </w:p>
    <w:p w14:paraId="2F4C8AEA" w14:textId="77777777" w:rsidR="00E47A5B" w:rsidRDefault="00DE532F">
      <w:pPr>
        <w:spacing w:line="247" w:lineRule="auto"/>
        <w:ind w:left="940" w:right="234"/>
        <w:jc w:val="both"/>
        <w:rPr>
          <w:sz w:val="24"/>
        </w:rPr>
      </w:pPr>
      <w:r>
        <w:rPr>
          <w:b/>
          <w:i/>
          <w:sz w:val="24"/>
        </w:rPr>
        <w:t>Frangias v. State</w:t>
      </w:r>
      <w:r>
        <w:rPr>
          <w:b/>
          <w:sz w:val="24"/>
        </w:rPr>
        <w:t>, 413 S.W.3d 212 (Tex. Ct. App. 2013)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Counsel ineffective in sexual assault</w:t>
      </w:r>
      <w:r>
        <w:rPr>
          <w:spacing w:val="1"/>
          <w:sz w:val="24"/>
        </w:rPr>
        <w:t xml:space="preserve"> </w:t>
      </w:r>
      <w:r>
        <w:rPr>
          <w:sz w:val="24"/>
        </w:rPr>
        <w:t>case</w:t>
      </w:r>
      <w:r>
        <w:rPr>
          <w:spacing w:val="17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failing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take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steps</w:t>
      </w:r>
      <w:r>
        <w:rPr>
          <w:spacing w:val="4"/>
          <w:sz w:val="24"/>
        </w:rPr>
        <w:t xml:space="preserve"> </w:t>
      </w:r>
      <w:r>
        <w:rPr>
          <w:sz w:val="24"/>
        </w:rPr>
        <w:t>necessary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procure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introduce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deposition</w:t>
      </w:r>
      <w:r>
        <w:rPr>
          <w:spacing w:val="6"/>
          <w:sz w:val="24"/>
        </w:rPr>
        <w:t xml:space="preserve"> </w:t>
      </w:r>
      <w:r>
        <w:rPr>
          <w:sz w:val="24"/>
        </w:rPr>
        <w:t>testimony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</w:p>
    <w:p w14:paraId="267A0AFA" w14:textId="77777777" w:rsidR="00E47A5B" w:rsidRDefault="00E47A5B">
      <w:pPr>
        <w:spacing w:line="247" w:lineRule="auto"/>
        <w:jc w:val="both"/>
        <w:rPr>
          <w:sz w:val="24"/>
        </w:rPr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303D5BD" w14:textId="77777777" w:rsidR="00E47A5B" w:rsidRDefault="00E47A5B">
      <w:pPr>
        <w:pStyle w:val="BodyText"/>
        <w:spacing w:before="3"/>
        <w:rPr>
          <w:sz w:val="12"/>
        </w:rPr>
      </w:pPr>
    </w:p>
    <w:p w14:paraId="352B80FD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t>crucial defense witness.</w:t>
      </w:r>
      <w:r>
        <w:rPr>
          <w:spacing w:val="1"/>
        </w:rPr>
        <w:t xml:space="preserve"> </w:t>
      </w:r>
      <w:r>
        <w:t>The alleged victim testified that the defendant sexually assaulted her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rPr>
          <w:spacing w:val="7"/>
        </w:rPr>
        <w:t xml:space="preserve"> </w:t>
      </w:r>
      <w:r>
        <w:rPr>
          <w:spacing w:val="-1"/>
        </w:rPr>
        <w:t>she</w:t>
      </w:r>
      <w:r>
        <w:rPr>
          <w:spacing w:val="5"/>
        </w:rPr>
        <w:t xml:space="preserve"> </w:t>
      </w:r>
      <w:r>
        <w:rPr>
          <w:spacing w:val="-1"/>
        </w:rPr>
        <w:t>stayed</w:t>
      </w:r>
      <w:r>
        <w:rPr>
          <w:spacing w:val="-9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his</w:t>
      </w:r>
      <w:r>
        <w:rPr>
          <w:spacing w:val="-13"/>
        </w:rPr>
        <w:t xml:space="preserve"> </w:t>
      </w:r>
      <w:r>
        <w:t>hotel.</w:t>
      </w:r>
      <w:r>
        <w:rPr>
          <w:spacing w:val="4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testified</w:t>
      </w:r>
      <w:r>
        <w:rPr>
          <w:spacing w:val="-14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found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alleged</w:t>
      </w:r>
      <w:r>
        <w:rPr>
          <w:spacing w:val="-10"/>
        </w:rPr>
        <w:t xml:space="preserve"> </w:t>
      </w:r>
      <w:r>
        <w:t>victim</w:t>
      </w:r>
      <w:r>
        <w:rPr>
          <w:spacing w:val="-8"/>
        </w:rPr>
        <w:t xml:space="preserve"> </w:t>
      </w:r>
      <w:r>
        <w:t>drunk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on</w:t>
      </w:r>
      <w:r>
        <w:rPr>
          <w:spacing w:val="-5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ground</w:t>
      </w:r>
      <w:r>
        <w:rPr>
          <w:spacing w:val="3"/>
        </w:rPr>
        <w:t xml:space="preserve"> </w:t>
      </w:r>
      <w:r>
        <w:t>outside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hotel</w:t>
      </w:r>
      <w:r>
        <w:rPr>
          <w:spacing w:val="-4"/>
        </w:rPr>
        <w:t xml:space="preserve"> </w:t>
      </w:r>
      <w:r>
        <w:t>late</w:t>
      </w:r>
      <w:r>
        <w:rPr>
          <w:spacing w:val="-10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evening.</w:t>
      </w:r>
      <w:r>
        <w:rPr>
          <w:spacing w:val="50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part-time</w:t>
      </w:r>
      <w:r>
        <w:rPr>
          <w:spacing w:val="-10"/>
        </w:rPr>
        <w:t xml:space="preserve"> </w:t>
      </w:r>
      <w:r>
        <w:t>maintenance</w:t>
      </w:r>
      <w:r>
        <w:rPr>
          <w:spacing w:val="-10"/>
        </w:rPr>
        <w:t xml:space="preserve"> </w:t>
      </w:r>
      <w:r>
        <w:t>worker</w:t>
      </w:r>
      <w:r>
        <w:rPr>
          <w:spacing w:val="-10"/>
        </w:rPr>
        <w:t xml:space="preserve"> </w:t>
      </w:r>
      <w:r>
        <w:t>helped</w:t>
      </w:r>
      <w:r>
        <w:rPr>
          <w:spacing w:val="-57"/>
        </w:rPr>
        <w:t xml:space="preserve"> </w:t>
      </w:r>
      <w:r>
        <w:t>her upstairs to</w:t>
      </w:r>
      <w:r>
        <w:rPr>
          <w:spacing w:val="1"/>
        </w:rPr>
        <w:t xml:space="preserve"> </w:t>
      </w:r>
      <w:r>
        <w:t>her room</w:t>
      </w:r>
      <w:r>
        <w:rPr>
          <w:spacing w:val="1"/>
        </w:rPr>
        <w:t xml:space="preserve"> </w:t>
      </w:r>
      <w:r>
        <w:t>but</w:t>
      </w:r>
      <w:r>
        <w:rPr>
          <w:spacing w:val="60"/>
        </w:rPr>
        <w:t xml:space="preserve"> </w:t>
      </w:r>
      <w:r>
        <w:t>left</w:t>
      </w:r>
      <w:r>
        <w:rPr>
          <w:spacing w:val="60"/>
        </w:rPr>
        <w:t xml:space="preserve"> </w:t>
      </w:r>
      <w:r>
        <w:t>her there alone.</w:t>
      </w:r>
      <w:r>
        <w:rPr>
          <w:spacing w:val="61"/>
        </w:rPr>
        <w:t xml:space="preserve"> </w:t>
      </w:r>
      <w:r>
        <w:t>The alleged</w:t>
      </w:r>
      <w:r>
        <w:rPr>
          <w:spacing w:val="60"/>
        </w:rPr>
        <w:t xml:space="preserve"> </w:t>
      </w:r>
      <w:r>
        <w:t>victim,</w:t>
      </w:r>
      <w:r>
        <w:rPr>
          <w:spacing w:val="60"/>
        </w:rPr>
        <w:t xml:space="preserve"> </w:t>
      </w:r>
      <w:r>
        <w:t>however, testified</w:t>
      </w:r>
      <w:r>
        <w:rPr>
          <w:spacing w:val="60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the defendant entered the room and sexually assaulted her.</w:t>
      </w:r>
      <w:r>
        <w:rPr>
          <w:spacing w:val="1"/>
        </w:rPr>
        <w:t xml:space="preserve"> </w:t>
      </w:r>
      <w:r>
        <w:t>More than three months prior to trial,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maintenance</w:t>
      </w:r>
      <w:r>
        <w:rPr>
          <w:spacing w:val="-4"/>
        </w:rPr>
        <w:t xml:space="preserve"> </w:t>
      </w:r>
      <w:r>
        <w:rPr>
          <w:spacing w:val="-1"/>
        </w:rPr>
        <w:t>worke</w:t>
      </w:r>
      <w:r>
        <w:rPr>
          <w:spacing w:val="-1"/>
        </w:rPr>
        <w:t>r</w:t>
      </w:r>
      <w:r>
        <w:rPr>
          <w:spacing w:val="-4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an affidavit</w:t>
      </w:r>
      <w:r>
        <w:rPr>
          <w:spacing w:val="-2"/>
        </w:rPr>
        <w:t xml:space="preserve"> </w:t>
      </w:r>
      <w:r>
        <w:t>supporting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defendant’s</w:t>
      </w:r>
      <w:r>
        <w:rPr>
          <w:spacing w:val="-5"/>
        </w:rPr>
        <w:t xml:space="preserve"> </w:t>
      </w:r>
      <w:r>
        <w:t>statements.</w:t>
      </w:r>
      <w:r>
        <w:rPr>
          <w:spacing w:val="3"/>
        </w:rPr>
        <w:t xml:space="preserve"> </w:t>
      </w:r>
      <w:r>
        <w:t>Counsel did</w:t>
      </w:r>
      <w:r>
        <w:rPr>
          <w:spacing w:val="-58"/>
        </w:rPr>
        <w:t xml:space="preserve"> </w:t>
      </w:r>
      <w:r>
        <w:rPr>
          <w:spacing w:val="-1"/>
        </w:rPr>
        <w:t xml:space="preserve">not call him to testify </w:t>
      </w:r>
      <w:r>
        <w:t>in Houston, however, because the witness was undergoing chemotherapy in</w:t>
      </w:r>
      <w:r>
        <w:rPr>
          <w:spacing w:val="-57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Paso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his</w:t>
      </w:r>
      <w:r>
        <w:rPr>
          <w:spacing w:val="-7"/>
        </w:rPr>
        <w:t xml:space="preserve"> </w:t>
      </w:r>
      <w:r>
        <w:rPr>
          <w:spacing w:val="-1"/>
        </w:rPr>
        <w:t>doctor</w:t>
      </w:r>
      <w:r>
        <w:rPr>
          <w:spacing w:val="-30"/>
        </w:rPr>
        <w:t xml:space="preserve"> </w:t>
      </w:r>
      <w:r>
        <w:rPr>
          <w:spacing w:val="-1"/>
        </w:rPr>
        <w:t>would</w:t>
      </w:r>
      <w:r>
        <w:rPr>
          <w:spacing w:val="-26"/>
        </w:rPr>
        <w:t xml:space="preserve"> </w:t>
      </w:r>
      <w:r>
        <w:t>not</w:t>
      </w:r>
      <w:r>
        <w:rPr>
          <w:spacing w:val="-24"/>
        </w:rPr>
        <w:t xml:space="preserve"> </w:t>
      </w:r>
      <w:r>
        <w:t>permit</w:t>
      </w:r>
      <w:r>
        <w:rPr>
          <w:spacing w:val="-24"/>
        </w:rPr>
        <w:t xml:space="preserve"> </w:t>
      </w:r>
      <w:r>
        <w:t>him</w:t>
      </w:r>
      <w:r>
        <w:rPr>
          <w:spacing w:val="-24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travel.</w:t>
      </w:r>
      <w:r>
        <w:rPr>
          <w:spacing w:val="9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witness</w:t>
      </w:r>
      <w:r>
        <w:rPr>
          <w:spacing w:val="-22"/>
        </w:rPr>
        <w:t xml:space="preserve"> </w:t>
      </w:r>
      <w:r>
        <w:t>was,</w:t>
      </w:r>
      <w:r>
        <w:rPr>
          <w:spacing w:val="-25"/>
        </w:rPr>
        <w:t xml:space="preserve"> </w:t>
      </w:r>
      <w:r>
        <w:t>however,</w:t>
      </w:r>
      <w:r>
        <w:rPr>
          <w:spacing w:val="-27"/>
        </w:rPr>
        <w:t xml:space="preserve"> </w:t>
      </w:r>
      <w:r>
        <w:t>available</w:t>
      </w:r>
      <w:r>
        <w:rPr>
          <w:spacing w:val="-28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testify</w:t>
      </w:r>
      <w:r>
        <w:rPr>
          <w:spacing w:val="-57"/>
        </w:rPr>
        <w:t xml:space="preserve"> </w:t>
      </w:r>
      <w:r>
        <w:rPr>
          <w:spacing w:val="-1"/>
        </w:rPr>
        <w:t>via</w:t>
      </w:r>
      <w:r>
        <w:rPr>
          <w:spacing w:val="-30"/>
        </w:rPr>
        <w:t xml:space="preserve"> </w:t>
      </w:r>
      <w:r>
        <w:rPr>
          <w:spacing w:val="-1"/>
        </w:rPr>
        <w:t>deposition.</w:t>
      </w:r>
      <w:r>
        <w:rPr>
          <w:spacing w:val="-12"/>
        </w:rPr>
        <w:t xml:space="preserve"> </w:t>
      </w:r>
      <w:r>
        <w:rPr>
          <w:spacing w:val="-1"/>
        </w:rPr>
        <w:t>Counsel’s</w:t>
      </w:r>
      <w:r>
        <w:rPr>
          <w:spacing w:val="-7"/>
        </w:rPr>
        <w:t xml:space="preserve"> </w:t>
      </w:r>
      <w:r>
        <w:t>conduct</w:t>
      </w:r>
      <w:r>
        <w:rPr>
          <w:spacing w:val="-10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deficient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prejudicial,</w:t>
      </w:r>
      <w:r>
        <w:rPr>
          <w:spacing w:val="-9"/>
        </w:rPr>
        <w:t xml:space="preserve"> </w:t>
      </w:r>
      <w:r>
        <w:t>especially</w:t>
      </w:r>
      <w:r>
        <w:rPr>
          <w:spacing w:val="-1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light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weakness</w:t>
      </w:r>
      <w:r>
        <w:rPr>
          <w:spacing w:val="-57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state’s evidence.</w:t>
      </w:r>
    </w:p>
    <w:p w14:paraId="61002EC4" w14:textId="77777777" w:rsidR="00E47A5B" w:rsidRDefault="00E47A5B">
      <w:pPr>
        <w:pStyle w:val="BodyText"/>
        <w:spacing w:before="6"/>
      </w:pPr>
    </w:p>
    <w:p w14:paraId="5F0F12A2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  <w:spacing w:val="-1"/>
        </w:rPr>
        <w:t xml:space="preserve">State </w:t>
      </w:r>
      <w:r>
        <w:rPr>
          <w:b/>
          <w:i/>
        </w:rPr>
        <w:t>v. Campos</w:t>
      </w:r>
      <w:r>
        <w:rPr>
          <w:b/>
        </w:rPr>
        <w:t>, 309 P.3d 1160 (Utah Ct. App. 2013)</w:t>
      </w:r>
      <w:r>
        <w:t>. Counsel ineffective in attempted murder</w:t>
      </w:r>
      <w:r>
        <w:rPr>
          <w:spacing w:val="-57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i</w:t>
      </w:r>
      <w:r>
        <w:rPr>
          <w:spacing w:val="-1"/>
        </w:rPr>
        <w:t>njury</w:t>
      </w:r>
      <w:r>
        <w:rPr>
          <w:spacing w:val="-20"/>
        </w:rPr>
        <w:t xml:space="preserve"> </w:t>
      </w:r>
      <w:r>
        <w:rPr>
          <w:spacing w:val="-1"/>
        </w:rPr>
        <w:t>case</w:t>
      </w:r>
      <w:r>
        <w:rPr>
          <w:spacing w:val="-16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(1)</w:t>
      </w:r>
      <w:r>
        <w:rPr>
          <w:spacing w:val="-13"/>
        </w:rPr>
        <w:t xml:space="preserve"> </w:t>
      </w:r>
      <w:r>
        <w:t>failing</w:t>
      </w:r>
      <w:r>
        <w:rPr>
          <w:spacing w:val="-17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request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special</w:t>
      </w:r>
      <w:r>
        <w:rPr>
          <w:spacing w:val="-14"/>
        </w:rPr>
        <w:t xml:space="preserve"> </w:t>
      </w:r>
      <w:r>
        <w:t>mitigation</w:t>
      </w:r>
      <w:r>
        <w:rPr>
          <w:spacing w:val="-13"/>
        </w:rPr>
        <w:t xml:space="preserve"> </w:t>
      </w:r>
      <w:r>
        <w:t>jury</w:t>
      </w:r>
      <w:r>
        <w:rPr>
          <w:spacing w:val="-20"/>
        </w:rPr>
        <w:t xml:space="preserve"> </w:t>
      </w:r>
      <w:r>
        <w:t>instruction</w:t>
      </w:r>
      <w:r>
        <w:rPr>
          <w:spacing w:val="-10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extreme</w:t>
      </w:r>
      <w:r>
        <w:rPr>
          <w:spacing w:val="-13"/>
        </w:rPr>
        <w:t xml:space="preserve"> </w:t>
      </w:r>
      <w:r>
        <w:t>emotional</w:t>
      </w:r>
      <w:r>
        <w:rPr>
          <w:spacing w:val="-57"/>
        </w:rPr>
        <w:t xml:space="preserve"> </w:t>
      </w:r>
      <w:r>
        <w:t>distress; (2) failing to object to a verdict form that misplaced the burden of proof for imperfect</w:t>
      </w:r>
      <w:r>
        <w:rPr>
          <w:spacing w:val="1"/>
        </w:rPr>
        <w:t xml:space="preserve"> </w:t>
      </w:r>
      <w:r>
        <w:t>self-defense;</w:t>
      </w:r>
      <w:r>
        <w:rPr>
          <w:spacing w:val="-2"/>
        </w:rPr>
        <w:t xml:space="preserve"> </w:t>
      </w:r>
      <w:r>
        <w:t>and (3)</w:t>
      </w:r>
      <w:r>
        <w:rPr>
          <w:spacing w:val="-10"/>
        </w:rPr>
        <w:t xml:space="preserve"> </w:t>
      </w:r>
      <w:r>
        <w:t>failing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object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prosecutor’s</w:t>
      </w:r>
      <w:r>
        <w:rPr>
          <w:spacing w:val="-2"/>
        </w:rPr>
        <w:t xml:space="preserve"> </w:t>
      </w:r>
      <w:r>
        <w:t>improper</w:t>
      </w:r>
      <w:r>
        <w:rPr>
          <w:spacing w:val="-3"/>
        </w:rPr>
        <w:t xml:space="preserve"> </w:t>
      </w:r>
      <w:r>
        <w:t>closing</w:t>
      </w:r>
      <w:r>
        <w:rPr>
          <w:spacing w:val="-9"/>
        </w:rPr>
        <w:t xml:space="preserve"> </w:t>
      </w:r>
      <w:r>
        <w:t>arguments</w:t>
      </w:r>
      <w:r>
        <w:rPr>
          <w:spacing w:val="-2"/>
        </w:rPr>
        <w:t xml:space="preserve"> </w:t>
      </w:r>
      <w:r>
        <w:t>appealing</w:t>
      </w:r>
      <w:r>
        <w:rPr>
          <w:spacing w:val="-7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the jury’s sympathies and attacking defense counsel’s cha</w:t>
      </w:r>
      <w:r>
        <w:t>racter. The defendant was charged with</w:t>
      </w:r>
      <w:r>
        <w:rPr>
          <w:spacing w:val="-57"/>
        </w:rPr>
        <w:t xml:space="preserve"> </w:t>
      </w:r>
      <w:r>
        <w:t>shooting an unofficial neighborhood watch volunteer, who was on the lookout for “suspicious”</w:t>
      </w:r>
      <w:r>
        <w:rPr>
          <w:spacing w:val="1"/>
        </w:rPr>
        <w:t xml:space="preserve"> </w:t>
      </w:r>
      <w:r>
        <w:rPr>
          <w:spacing w:val="-1"/>
        </w:rPr>
        <w:t>vehicles</w:t>
      </w:r>
      <w:r>
        <w:rPr>
          <w:spacing w:val="-27"/>
        </w:rPr>
        <w:t xml:space="preserve"> </w:t>
      </w:r>
      <w:r>
        <w:rPr>
          <w:spacing w:val="-1"/>
        </w:rPr>
        <w:t>in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4"/>
        </w:rPr>
        <w:t xml:space="preserve"> </w:t>
      </w:r>
      <w:r>
        <w:rPr>
          <w:spacing w:val="-1"/>
        </w:rPr>
        <w:t>neighborhood.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defendant’s</w:t>
      </w:r>
      <w:r>
        <w:rPr>
          <w:spacing w:val="-23"/>
        </w:rPr>
        <w:t xml:space="preserve"> </w:t>
      </w:r>
      <w:r>
        <w:t>16-year-old</w:t>
      </w:r>
      <w:r>
        <w:rPr>
          <w:spacing w:val="-24"/>
        </w:rPr>
        <w:t xml:space="preserve"> </w:t>
      </w:r>
      <w:r>
        <w:t>daughter</w:t>
      </w:r>
      <w:r>
        <w:rPr>
          <w:spacing w:val="-24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her</w:t>
      </w:r>
      <w:r>
        <w:rPr>
          <w:spacing w:val="-24"/>
        </w:rPr>
        <w:t xml:space="preserve"> </w:t>
      </w:r>
      <w:r>
        <w:t>friend</w:t>
      </w:r>
      <w:r>
        <w:rPr>
          <w:spacing w:val="-27"/>
        </w:rPr>
        <w:t xml:space="preserve"> </w:t>
      </w:r>
      <w:r>
        <w:t>were</w:t>
      </w:r>
      <w:r>
        <w:rPr>
          <w:spacing w:val="-27"/>
        </w:rPr>
        <w:t xml:space="preserve"> </w:t>
      </w:r>
      <w:r>
        <w:t>out</w:t>
      </w:r>
      <w:r>
        <w:rPr>
          <w:spacing w:val="-24"/>
        </w:rPr>
        <w:t xml:space="preserve"> </w:t>
      </w:r>
      <w:r>
        <w:t>walking</w:t>
      </w:r>
      <w:r>
        <w:rPr>
          <w:spacing w:val="-57"/>
        </w:rPr>
        <w:t xml:space="preserve"> </w:t>
      </w:r>
      <w:r>
        <w:t>when the neighborhood watch guy passed in his SUV and told them to be careful going home.</w:t>
      </w:r>
      <w:r>
        <w:rPr>
          <w:spacing w:val="1"/>
        </w:rPr>
        <w:t xml:space="preserve"> </w:t>
      </w:r>
      <w:r>
        <w:rPr>
          <w:spacing w:val="-1"/>
        </w:rPr>
        <w:t>Neither</w:t>
      </w:r>
      <w:r>
        <w:rPr>
          <w:spacing w:val="-8"/>
        </w:rPr>
        <w:t xml:space="preserve"> </w:t>
      </w:r>
      <w:r>
        <w:rPr>
          <w:spacing w:val="-1"/>
        </w:rPr>
        <w:t>girl</w:t>
      </w:r>
      <w:r>
        <w:rPr>
          <w:spacing w:val="-5"/>
        </w:rPr>
        <w:t xml:space="preserve"> </w:t>
      </w:r>
      <w:r>
        <w:rPr>
          <w:spacing w:val="-1"/>
        </w:rPr>
        <w:t>knew</w:t>
      </w:r>
      <w:r>
        <w:rPr>
          <w:spacing w:val="-5"/>
        </w:rPr>
        <w:t xml:space="preserve"> </w:t>
      </w:r>
      <w:r>
        <w:rPr>
          <w:spacing w:val="-1"/>
        </w:rPr>
        <w:t>who</w:t>
      </w:r>
      <w:r>
        <w:rPr>
          <w:spacing w:val="-5"/>
        </w:rPr>
        <w:t xml:space="preserve"> </w:t>
      </w:r>
      <w:r>
        <w:rPr>
          <w:spacing w:val="-1"/>
        </w:rPr>
        <w:t>he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rPr>
          <w:spacing w:val="-1"/>
        </w:rPr>
        <w:t>responded.</w:t>
      </w:r>
      <w:r>
        <w:rPr>
          <w:spacing w:val="46"/>
        </w:rPr>
        <w:t xml:space="preserve"> </w:t>
      </w:r>
      <w:r>
        <w:t>After</w:t>
      </w:r>
      <w:r>
        <w:rPr>
          <w:spacing w:val="-7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returned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defendant’s</w:t>
      </w:r>
      <w:r>
        <w:rPr>
          <w:spacing w:val="-11"/>
        </w:rPr>
        <w:t xml:space="preserve"> </w:t>
      </w:r>
      <w:r>
        <w:t>house,</w:t>
      </w:r>
      <w:r>
        <w:rPr>
          <w:spacing w:val="-8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got</w:t>
      </w:r>
      <w:r>
        <w:rPr>
          <w:spacing w:val="-57"/>
        </w:rPr>
        <w:t xml:space="preserve"> </w:t>
      </w:r>
      <w:r>
        <w:t>in a car and drove to pick up another friend.</w:t>
      </w:r>
      <w:r>
        <w:rPr>
          <w:spacing w:val="1"/>
        </w:rPr>
        <w:t xml:space="preserve"> </w:t>
      </w:r>
      <w:r>
        <w:t>As they were driving b</w:t>
      </w:r>
      <w:r>
        <w:t>ack towards the defendant’s</w:t>
      </w:r>
      <w:r>
        <w:rPr>
          <w:spacing w:val="1"/>
        </w:rPr>
        <w:t xml:space="preserve"> </w:t>
      </w:r>
      <w:r>
        <w:t>house late at night, the neighborhood watch guy saw the vehicle and mistook them for one of the</w:t>
      </w:r>
      <w:r>
        <w:rPr>
          <w:spacing w:val="1"/>
        </w:rPr>
        <w:t xml:space="preserve"> </w:t>
      </w:r>
      <w:r>
        <w:t>“suspicious”</w:t>
      </w:r>
      <w:r>
        <w:rPr>
          <w:spacing w:val="-2"/>
        </w:rPr>
        <w:t xml:space="preserve"> </w:t>
      </w:r>
      <w:r>
        <w:t>vehicles he</w:t>
      </w:r>
      <w:r>
        <w:rPr>
          <w:spacing w:val="1"/>
        </w:rPr>
        <w:t xml:space="preserve"> </w:t>
      </w:r>
      <w:r>
        <w:t>was watching</w:t>
      </w:r>
      <w:r>
        <w:rPr>
          <w:spacing w:val="-8"/>
        </w:rPr>
        <w:t xml:space="preserve"> </w:t>
      </w:r>
      <w:r>
        <w:t>for.</w:t>
      </w:r>
    </w:p>
    <w:p w14:paraId="604AAD3D" w14:textId="77777777" w:rsidR="00E47A5B" w:rsidRDefault="00E47A5B">
      <w:pPr>
        <w:pStyle w:val="BodyText"/>
        <w:spacing w:before="4"/>
      </w:pPr>
    </w:p>
    <w:p w14:paraId="2BE4D594" w14:textId="77777777" w:rsidR="00E47A5B" w:rsidRDefault="00DE532F">
      <w:pPr>
        <w:pStyle w:val="BodyText"/>
        <w:spacing w:line="247" w:lineRule="auto"/>
        <w:ind w:left="1760" w:right="1017"/>
        <w:jc w:val="both"/>
      </w:pPr>
      <w:r>
        <w:t>The girls were “freaked out” and “a bit traumatized” when they realized that the</w:t>
      </w:r>
      <w:r>
        <w:rPr>
          <w:spacing w:val="1"/>
        </w:rPr>
        <w:t xml:space="preserve"> </w:t>
      </w:r>
      <w:r>
        <w:t>same</w:t>
      </w:r>
      <w:r>
        <w:rPr>
          <w:spacing w:val="6"/>
        </w:rPr>
        <w:t xml:space="preserve"> </w:t>
      </w:r>
      <w:r>
        <w:t>in</w:t>
      </w:r>
      <w:r>
        <w:t>dividual</w:t>
      </w:r>
      <w:r>
        <w:rPr>
          <w:spacing w:val="-7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spoken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them</w:t>
      </w:r>
      <w:r>
        <w:rPr>
          <w:spacing w:val="-11"/>
        </w:rPr>
        <w:t xml:space="preserve"> </w:t>
      </w:r>
      <w:r>
        <w:t>earlier</w:t>
      </w:r>
      <w:r>
        <w:rPr>
          <w:spacing w:val="-14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now</w:t>
      </w:r>
      <w:r>
        <w:rPr>
          <w:spacing w:val="-12"/>
        </w:rPr>
        <w:t xml:space="preserve"> </w:t>
      </w:r>
      <w:r>
        <w:t>following</w:t>
      </w:r>
      <w:r>
        <w:rPr>
          <w:spacing w:val="-13"/>
        </w:rPr>
        <w:t xml:space="preserve"> </w:t>
      </w:r>
      <w:r>
        <w:t>them.</w:t>
      </w:r>
      <w:r>
        <w:rPr>
          <w:spacing w:val="37"/>
        </w:rPr>
        <w:t xml:space="preserve"> </w:t>
      </w:r>
      <w:r>
        <w:t>One</w:t>
      </w:r>
      <w:r>
        <w:rPr>
          <w:spacing w:val="-1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girls</w:t>
      </w:r>
      <w:r>
        <w:rPr>
          <w:spacing w:val="-5"/>
        </w:rPr>
        <w:t xml:space="preserve"> </w:t>
      </w:r>
      <w:r>
        <w:rPr>
          <w:spacing w:val="-1"/>
        </w:rPr>
        <w:t>called</w:t>
      </w:r>
      <w:r>
        <w:rPr>
          <w:spacing w:val="-5"/>
        </w:rPr>
        <w:t xml:space="preserve"> </w:t>
      </w:r>
      <w:r>
        <w:rPr>
          <w:spacing w:val="-1"/>
        </w:rPr>
        <w:t>[the</w:t>
      </w:r>
      <w:r>
        <w:rPr>
          <w:spacing w:val="-5"/>
        </w:rPr>
        <w:t xml:space="preserve"> </w:t>
      </w:r>
      <w:r>
        <w:t>defendant]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tell</w:t>
      </w:r>
      <w:r>
        <w:rPr>
          <w:spacing w:val="-5"/>
        </w:rPr>
        <w:t xml:space="preserve"> </w:t>
      </w:r>
      <w:r>
        <w:t>him</w:t>
      </w:r>
      <w:r>
        <w:rPr>
          <w:spacing w:val="-4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being</w:t>
      </w:r>
      <w:r>
        <w:rPr>
          <w:spacing w:val="-10"/>
        </w:rPr>
        <w:t xml:space="preserve"> </w:t>
      </w:r>
      <w:r>
        <w:t>followed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ask</w:t>
      </w:r>
      <w:r>
        <w:rPr>
          <w:spacing w:val="-5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help.</w:t>
      </w:r>
    </w:p>
    <w:p w14:paraId="04E24F22" w14:textId="77777777" w:rsidR="00E47A5B" w:rsidRDefault="00E47A5B">
      <w:pPr>
        <w:pStyle w:val="BodyText"/>
        <w:spacing w:before="8"/>
      </w:pPr>
    </w:p>
    <w:p w14:paraId="79027FF3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t>The</w:t>
      </w:r>
      <w:r>
        <w:rPr>
          <w:spacing w:val="-15"/>
        </w:rPr>
        <w:t xml:space="preserve"> </w:t>
      </w:r>
      <w:r>
        <w:t>defendant</w:t>
      </w:r>
      <w:r>
        <w:rPr>
          <w:spacing w:val="-13"/>
        </w:rPr>
        <w:t xml:space="preserve"> </w:t>
      </w:r>
      <w:r>
        <w:t>took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gun</w:t>
      </w:r>
      <w:r>
        <w:rPr>
          <w:spacing w:val="-9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his</w:t>
      </w:r>
      <w:r>
        <w:rPr>
          <w:spacing w:val="-11"/>
        </w:rPr>
        <w:t xml:space="preserve"> </w:t>
      </w:r>
      <w:r>
        <w:t>home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drove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meet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girls,</w:t>
      </w:r>
      <w:r>
        <w:rPr>
          <w:spacing w:val="-14"/>
        </w:rPr>
        <w:t xml:space="preserve"> </w:t>
      </w:r>
      <w:r>
        <w:t>who</w:t>
      </w:r>
      <w:r>
        <w:rPr>
          <w:spacing w:val="-13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managed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elude</w:t>
      </w:r>
      <w:r>
        <w:rPr>
          <w:spacing w:val="-1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neighborhood</w:t>
      </w:r>
      <w:r>
        <w:rPr>
          <w:spacing w:val="-12"/>
        </w:rPr>
        <w:t xml:space="preserve"> </w:t>
      </w:r>
      <w:r>
        <w:rPr>
          <w:spacing w:val="-1"/>
        </w:rPr>
        <w:t>watch</w:t>
      </w:r>
      <w:r>
        <w:rPr>
          <w:spacing w:val="-15"/>
        </w:rPr>
        <w:t xml:space="preserve"> </w:t>
      </w:r>
      <w:r>
        <w:rPr>
          <w:spacing w:val="-1"/>
        </w:rPr>
        <w:t>guy</w:t>
      </w:r>
      <w:r>
        <w:rPr>
          <w:spacing w:val="-22"/>
        </w:rPr>
        <w:t xml:space="preserve"> </w:t>
      </w:r>
      <w:r>
        <w:rPr>
          <w:spacing w:val="-1"/>
        </w:rPr>
        <w:t>by</w:t>
      </w:r>
      <w:r>
        <w:rPr>
          <w:spacing w:val="-22"/>
        </w:rPr>
        <w:t xml:space="preserve"> </w:t>
      </w:r>
      <w:r>
        <w:t>turning</w:t>
      </w:r>
      <w:r>
        <w:rPr>
          <w:spacing w:val="-17"/>
        </w:rPr>
        <w:t xml:space="preserve"> </w:t>
      </w:r>
      <w:r>
        <w:t>out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neighborhood</w:t>
      </w:r>
      <w:r>
        <w:rPr>
          <w:spacing w:val="-15"/>
        </w:rPr>
        <w:t xml:space="preserve"> </w:t>
      </w:r>
      <w:r>
        <w:t>onto</w:t>
      </w:r>
      <w:r>
        <w:rPr>
          <w:spacing w:val="-15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major</w:t>
      </w:r>
      <w:r>
        <w:rPr>
          <w:spacing w:val="-16"/>
        </w:rPr>
        <w:t xml:space="preserve"> </w:t>
      </w:r>
      <w:r>
        <w:t>road.</w:t>
      </w:r>
      <w:r>
        <w:rPr>
          <w:spacing w:val="31"/>
        </w:rPr>
        <w:t xml:space="preserve"> </w:t>
      </w:r>
      <w:r>
        <w:t>After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t>got the girls to his house, he and his daughter drove around to find the vehicle that had been</w:t>
      </w:r>
      <w:r>
        <w:rPr>
          <w:spacing w:val="1"/>
        </w:rPr>
        <w:t xml:space="preserve"> </w:t>
      </w:r>
      <w:r>
        <w:rPr>
          <w:spacing w:val="-1"/>
        </w:rPr>
        <w:t>following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girls.</w:t>
      </w:r>
      <w:r>
        <w:rPr>
          <w:spacing w:val="36"/>
        </w:rPr>
        <w:t xml:space="preserve"> </w:t>
      </w:r>
      <w:r>
        <w:rPr>
          <w:spacing w:val="-1"/>
        </w:rPr>
        <w:t>Meanwhile,</w:t>
      </w:r>
      <w:r>
        <w:rPr>
          <w:spacing w:val="-15"/>
        </w:rPr>
        <w:t xml:space="preserve"> </w:t>
      </w:r>
      <w:r>
        <w:rPr>
          <w:spacing w:val="-1"/>
        </w:rPr>
        <w:t>neighborhood</w:t>
      </w:r>
      <w:r>
        <w:rPr>
          <w:spacing w:val="-15"/>
        </w:rPr>
        <w:t xml:space="preserve"> </w:t>
      </w:r>
      <w:r>
        <w:t>watch</w:t>
      </w:r>
      <w:r>
        <w:rPr>
          <w:spacing w:val="-16"/>
        </w:rPr>
        <w:t xml:space="preserve"> </w:t>
      </w:r>
      <w:r>
        <w:t>guy</w:t>
      </w:r>
      <w:r>
        <w:t>,</w:t>
      </w:r>
      <w:r>
        <w:rPr>
          <w:spacing w:val="-12"/>
        </w:rPr>
        <w:t xml:space="preserve"> </w:t>
      </w:r>
      <w:r>
        <w:t>who</w:t>
      </w:r>
      <w:r>
        <w:rPr>
          <w:spacing w:val="-15"/>
        </w:rPr>
        <w:t xml:space="preserve"> </w:t>
      </w:r>
      <w:r>
        <w:t>had</w:t>
      </w:r>
      <w:r>
        <w:rPr>
          <w:spacing w:val="-14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armed</w:t>
      </w:r>
      <w:r>
        <w:rPr>
          <w:spacing w:val="-17"/>
        </w:rPr>
        <w:t xml:space="preserve"> </w:t>
      </w:r>
      <w:r>
        <w:t>himself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out</w:t>
      </w:r>
      <w:r>
        <w:rPr>
          <w:spacing w:val="-12"/>
        </w:rPr>
        <w:t xml:space="preserve"> </w:t>
      </w:r>
      <w:r>
        <w:t>still</w:t>
      </w:r>
      <w:r>
        <w:rPr>
          <w:spacing w:val="-57"/>
        </w:rPr>
        <w:t xml:space="preserve"> </w:t>
      </w:r>
      <w:r>
        <w:rPr>
          <w:spacing w:val="-1"/>
        </w:rPr>
        <w:t>looking</w:t>
      </w:r>
      <w:r>
        <w:rPr>
          <w:spacing w:val="-20"/>
        </w:rPr>
        <w:t xml:space="preserve"> </w:t>
      </w:r>
      <w:r>
        <w:rPr>
          <w:spacing w:val="-1"/>
        </w:rPr>
        <w:t>for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“suspicious”</w:t>
      </w:r>
      <w:r>
        <w:rPr>
          <w:spacing w:val="-17"/>
        </w:rPr>
        <w:t xml:space="preserve"> </w:t>
      </w:r>
      <w:r>
        <w:t>vehicle.</w:t>
      </w:r>
      <w:r>
        <w:rPr>
          <w:spacing w:val="33"/>
        </w:rPr>
        <w:t xml:space="preserve"> </w:t>
      </w:r>
      <w:r>
        <w:t>When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two</w:t>
      </w:r>
      <w:r>
        <w:rPr>
          <w:spacing w:val="-12"/>
        </w:rPr>
        <w:t xml:space="preserve"> </w:t>
      </w:r>
      <w:r>
        <w:t>vehicles</w:t>
      </w:r>
      <w:r>
        <w:rPr>
          <w:spacing w:val="-16"/>
        </w:rPr>
        <w:t xml:space="preserve"> </w:t>
      </w:r>
      <w:r>
        <w:t>passed,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</w:t>
      </w:r>
      <w:r>
        <w:rPr>
          <w:spacing w:val="-18"/>
        </w:rPr>
        <w:t xml:space="preserve"> </w:t>
      </w:r>
      <w:r>
        <w:t>blocked</w:t>
      </w:r>
      <w:r>
        <w:rPr>
          <w:spacing w:val="-20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road</w:t>
      </w:r>
      <w:r>
        <w:rPr>
          <w:spacing w:val="-5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got</w:t>
      </w:r>
      <w:r>
        <w:rPr>
          <w:spacing w:val="-9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weapon.</w:t>
      </w:r>
      <w:r>
        <w:rPr>
          <w:spacing w:val="44"/>
        </w:rPr>
        <w:t xml:space="preserve"> </w:t>
      </w:r>
      <w:r>
        <w:t>According</w:t>
      </w:r>
      <w:r>
        <w:rPr>
          <w:spacing w:val="-1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watch</w:t>
      </w:r>
      <w:r>
        <w:rPr>
          <w:spacing w:val="-10"/>
        </w:rPr>
        <w:t xml:space="preserve"> </w:t>
      </w:r>
      <w:r>
        <w:t>guy,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defendant</w:t>
      </w:r>
      <w:r>
        <w:rPr>
          <w:spacing w:val="-8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pointing</w:t>
      </w:r>
      <w:r>
        <w:rPr>
          <w:spacing w:val="-11"/>
        </w:rPr>
        <w:t xml:space="preserve"> </w:t>
      </w:r>
      <w:r>
        <w:t>his</w:t>
      </w:r>
      <w:r>
        <w:rPr>
          <w:spacing w:val="-9"/>
        </w:rPr>
        <w:t xml:space="preserve"> </w:t>
      </w:r>
      <w:r>
        <w:t>weapon,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demanding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know</w:t>
      </w:r>
      <w:r>
        <w:rPr>
          <w:spacing w:val="-15"/>
        </w:rPr>
        <w:t xml:space="preserve"> </w:t>
      </w:r>
      <w:r>
        <w:rPr>
          <w:spacing w:val="-1"/>
        </w:rPr>
        <w:t>why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t>girls</w:t>
      </w:r>
      <w:r>
        <w:rPr>
          <w:spacing w:val="-15"/>
        </w:rPr>
        <w:t xml:space="preserve"> </w:t>
      </w:r>
      <w:r>
        <w:t>were</w:t>
      </w:r>
      <w:r>
        <w:rPr>
          <w:spacing w:val="-18"/>
        </w:rPr>
        <w:t xml:space="preserve"> </w:t>
      </w:r>
      <w:r>
        <w:t>followed.</w:t>
      </w:r>
      <w:r>
        <w:rPr>
          <w:spacing w:val="26"/>
        </w:rPr>
        <w:t xml:space="preserve"> </w:t>
      </w:r>
      <w:r>
        <w:t>While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neighborhood</w:t>
      </w:r>
      <w:r>
        <w:rPr>
          <w:spacing w:val="-20"/>
        </w:rPr>
        <w:t xml:space="preserve"> </w:t>
      </w:r>
      <w:r>
        <w:t>watch</w:t>
      </w:r>
      <w:r>
        <w:rPr>
          <w:spacing w:val="-17"/>
        </w:rPr>
        <w:t xml:space="preserve"> </w:t>
      </w:r>
      <w:r>
        <w:t>guy</w:t>
      </w:r>
      <w:r>
        <w:rPr>
          <w:spacing w:val="-24"/>
        </w:rPr>
        <w:t xml:space="preserve"> </w:t>
      </w:r>
      <w:r>
        <w:t>attempted</w:t>
      </w:r>
      <w:r>
        <w:rPr>
          <w:spacing w:val="-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defuse the</w:t>
      </w:r>
      <w:r>
        <w:rPr>
          <w:spacing w:val="1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put</w:t>
      </w:r>
      <w:r>
        <w:rPr>
          <w:spacing w:val="1"/>
        </w:rPr>
        <w:t xml:space="preserve"> </w:t>
      </w:r>
      <w:r>
        <w:t>down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weapon,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defendant’s daughter was</w:t>
      </w:r>
      <w:r>
        <w:rPr>
          <w:spacing w:val="1"/>
        </w:rPr>
        <w:t xml:space="preserve"> </w:t>
      </w:r>
      <w:r>
        <w:t>screaming</w:t>
      </w:r>
      <w:r>
        <w:rPr>
          <w:spacing w:val="1"/>
        </w:rPr>
        <w:t xml:space="preserve"> </w:t>
      </w:r>
      <w:r>
        <w:t>hysterically</w:t>
      </w:r>
      <w:r>
        <w:rPr>
          <w:spacing w:val="-14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defendant’s</w:t>
      </w:r>
      <w:r>
        <w:rPr>
          <w:spacing w:val="-9"/>
        </w:rPr>
        <w:t xml:space="preserve"> </w:t>
      </w:r>
      <w:r>
        <w:t>vehicle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</w:t>
      </w:r>
      <w:r>
        <w:rPr>
          <w:spacing w:val="-7"/>
        </w:rPr>
        <w:t xml:space="preserve"> </w:t>
      </w:r>
      <w:r>
        <w:t>shot</w:t>
      </w:r>
      <w:r>
        <w:rPr>
          <w:spacing w:val="-3"/>
        </w:rPr>
        <w:t xml:space="preserve"> </w:t>
      </w:r>
      <w:r>
        <w:t>him.</w:t>
      </w:r>
      <w:r>
        <w:rPr>
          <w:spacing w:val="51"/>
        </w:rPr>
        <w:t xml:space="preserve"> </w:t>
      </w:r>
      <w:r>
        <w:t>According</w:t>
      </w:r>
      <w:r>
        <w:rPr>
          <w:spacing w:val="-1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defendant,</w:t>
      </w:r>
      <w:r>
        <w:rPr>
          <w:spacing w:val="-57"/>
        </w:rPr>
        <w:t xml:space="preserve"> </w:t>
      </w:r>
      <w:r>
        <w:t>on the other hand, he had the weapon in his back pocket and only pulled it out and fired when the</w:t>
      </w:r>
      <w:r>
        <w:rPr>
          <w:spacing w:val="-57"/>
        </w:rPr>
        <w:t xml:space="preserve"> </w:t>
      </w:r>
      <w:r>
        <w:t>watch</w:t>
      </w:r>
      <w:r>
        <w:rPr>
          <w:spacing w:val="-7"/>
        </w:rPr>
        <w:t xml:space="preserve"> </w:t>
      </w:r>
      <w:r>
        <w:t>guy</w:t>
      </w:r>
      <w:r>
        <w:rPr>
          <w:spacing w:val="-11"/>
        </w:rPr>
        <w:t xml:space="preserve"> </w:t>
      </w:r>
      <w:r>
        <w:t>got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pointing</w:t>
      </w:r>
      <w:r>
        <w:rPr>
          <w:spacing w:val="-4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weapon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</w:t>
      </w:r>
      <w:r>
        <w:rPr>
          <w:spacing w:val="-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cocked</w:t>
      </w:r>
      <w:r>
        <w:rPr>
          <w:spacing w:val="-6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response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</w:t>
      </w:r>
      <w:r>
        <w:rPr>
          <w:spacing w:val="-58"/>
        </w:rPr>
        <w:t xml:space="preserve"> </w:t>
      </w:r>
      <w:r>
        <w:t>asking why the girls were being followed.</w:t>
      </w:r>
      <w:r>
        <w:rPr>
          <w:spacing w:val="1"/>
        </w:rPr>
        <w:t xml:space="preserve"> </w:t>
      </w:r>
      <w:r>
        <w:t>Under these circumstances, counsel was ineffective in</w:t>
      </w:r>
      <w:r>
        <w:rPr>
          <w:spacing w:val="-57"/>
        </w:rPr>
        <w:t xml:space="preserve"> </w:t>
      </w:r>
      <w:r>
        <w:rPr>
          <w:spacing w:val="-1"/>
        </w:rPr>
        <w:t>failing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request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jury</w:t>
      </w:r>
      <w:r>
        <w:rPr>
          <w:spacing w:val="-17"/>
        </w:rPr>
        <w:t xml:space="preserve"> </w:t>
      </w:r>
      <w:r>
        <w:t>instruction</w:t>
      </w:r>
      <w:r>
        <w:rPr>
          <w:spacing w:val="-8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affirmative</w:t>
      </w:r>
      <w:r>
        <w:rPr>
          <w:spacing w:val="-13"/>
        </w:rPr>
        <w:t xml:space="preserve"> </w:t>
      </w:r>
      <w:r>
        <w:t>defense</w:t>
      </w:r>
      <w:r>
        <w:rPr>
          <w:spacing w:val="-1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extreme</w:t>
      </w:r>
      <w:r>
        <w:rPr>
          <w:spacing w:val="-11"/>
        </w:rPr>
        <w:t xml:space="preserve"> </w:t>
      </w:r>
      <w:r>
        <w:t>emotional</w:t>
      </w:r>
      <w:r>
        <w:rPr>
          <w:spacing w:val="-9"/>
        </w:rPr>
        <w:t xml:space="preserve"> </w:t>
      </w:r>
      <w:r>
        <w:t>distress,</w:t>
      </w:r>
      <w:r>
        <w:rPr>
          <w:spacing w:val="-8"/>
        </w:rPr>
        <w:t xml:space="preserve"> </w:t>
      </w:r>
      <w:r>
        <w:t>which</w:t>
      </w:r>
      <w:r>
        <w:rPr>
          <w:spacing w:val="-57"/>
        </w:rPr>
        <w:t xml:space="preserve"> </w:t>
      </w:r>
      <w:r>
        <w:t>was supported by the evidence.</w:t>
      </w:r>
      <w:r>
        <w:rPr>
          <w:spacing w:val="1"/>
        </w:rPr>
        <w:t xml:space="preserve"> </w:t>
      </w:r>
      <w:r>
        <w:t xml:space="preserve">In short, “a rational jury </w:t>
      </w:r>
      <w:r>
        <w:t>might conclude that Campos was under</w:t>
      </w:r>
      <w:r>
        <w:rPr>
          <w:spacing w:val="1"/>
        </w:rPr>
        <w:t xml:space="preserve"> </w:t>
      </w:r>
      <w:r>
        <w:rPr>
          <w:spacing w:val="-1"/>
        </w:rPr>
        <w:t>‘extremely</w:t>
      </w:r>
      <w:r>
        <w:rPr>
          <w:spacing w:val="-20"/>
        </w:rPr>
        <w:t xml:space="preserve"> </w:t>
      </w:r>
      <w:r>
        <w:rPr>
          <w:spacing w:val="-1"/>
        </w:rPr>
        <w:t>unusual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overwhelming</w:t>
      </w:r>
      <w:r>
        <w:rPr>
          <w:spacing w:val="-14"/>
        </w:rPr>
        <w:t xml:space="preserve"> </w:t>
      </w:r>
      <w:r>
        <w:t>stress</w:t>
      </w:r>
      <w:r>
        <w:rPr>
          <w:spacing w:val="-12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t>cause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average</w:t>
      </w:r>
      <w:r>
        <w:rPr>
          <w:spacing w:val="-11"/>
        </w:rPr>
        <w:t xml:space="preserve"> </w:t>
      </w:r>
      <w:r>
        <w:t>reasonable</w:t>
      </w:r>
      <w:r>
        <w:rPr>
          <w:spacing w:val="-13"/>
        </w:rPr>
        <w:t xml:space="preserve"> </w:t>
      </w:r>
      <w:r>
        <w:t>person</w:t>
      </w:r>
      <w:r>
        <w:rPr>
          <w:spacing w:val="-11"/>
        </w:rPr>
        <w:t xml:space="preserve"> </w:t>
      </w:r>
      <w:r>
        <w:t>under</w:t>
      </w:r>
    </w:p>
    <w:p w14:paraId="6FF37ABF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AB8D9C2" w14:textId="77777777" w:rsidR="00E47A5B" w:rsidRDefault="00E47A5B">
      <w:pPr>
        <w:pStyle w:val="BodyText"/>
        <w:spacing w:before="3"/>
        <w:rPr>
          <w:sz w:val="12"/>
        </w:rPr>
      </w:pPr>
    </w:p>
    <w:p w14:paraId="5086E8BA" w14:textId="77777777" w:rsidR="00E47A5B" w:rsidRDefault="00DE532F">
      <w:pPr>
        <w:pStyle w:val="BodyText"/>
        <w:spacing w:before="90" w:line="247" w:lineRule="auto"/>
        <w:ind w:left="939" w:right="236"/>
        <w:jc w:val="both"/>
      </w:pPr>
      <w:r>
        <w:t>the same circumstances to experience a loss of self-control, and be overborne by intense feelings,</w:t>
      </w:r>
      <w:r>
        <w:rPr>
          <w:spacing w:val="-57"/>
        </w:rPr>
        <w:t xml:space="preserve"> </w:t>
      </w:r>
      <w:r>
        <w:rPr>
          <w:spacing w:val="-1"/>
        </w:rPr>
        <w:t>such</w:t>
      </w:r>
      <w:r>
        <w:rPr>
          <w:spacing w:val="-20"/>
        </w:rPr>
        <w:t xml:space="preserve"> </w:t>
      </w:r>
      <w:r>
        <w:rPr>
          <w:spacing w:val="-1"/>
        </w:rPr>
        <w:t>as</w:t>
      </w:r>
      <w:r>
        <w:rPr>
          <w:spacing w:val="-19"/>
        </w:rPr>
        <w:t xml:space="preserve"> </w:t>
      </w:r>
      <w:r>
        <w:rPr>
          <w:spacing w:val="-1"/>
        </w:rPr>
        <w:t>p</w:t>
      </w:r>
      <w:r>
        <w:rPr>
          <w:spacing w:val="-1"/>
        </w:rPr>
        <w:t>assion</w:t>
      </w:r>
      <w:r>
        <w:rPr>
          <w:spacing w:val="-20"/>
        </w:rPr>
        <w:t xml:space="preserve"> </w:t>
      </w:r>
      <w:r>
        <w:rPr>
          <w:spacing w:val="-1"/>
        </w:rPr>
        <w:t>[and]</w:t>
      </w:r>
      <w:r>
        <w:rPr>
          <w:spacing w:val="-20"/>
        </w:rPr>
        <w:t xml:space="preserve"> </w:t>
      </w:r>
      <w:r>
        <w:rPr>
          <w:spacing w:val="-1"/>
        </w:rPr>
        <w:t>anger.’”</w:t>
      </w:r>
      <w:r>
        <w:rPr>
          <w:spacing w:val="-25"/>
        </w:rPr>
        <w:t xml:space="preserve"> </w:t>
      </w:r>
      <w:r>
        <w:rPr>
          <w:spacing w:val="-1"/>
        </w:rPr>
        <w:t>This</w:t>
      </w:r>
      <w:r>
        <w:rPr>
          <w:spacing w:val="-20"/>
        </w:rPr>
        <w:t xml:space="preserve"> </w:t>
      </w:r>
      <w:r>
        <w:rPr>
          <w:spacing w:val="-1"/>
        </w:rPr>
        <w:t>failure</w:t>
      </w:r>
      <w:r>
        <w:rPr>
          <w:spacing w:val="-23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explained</w:t>
      </w:r>
      <w:r>
        <w:rPr>
          <w:spacing w:val="-20"/>
        </w:rPr>
        <w:t xml:space="preserve"> </w:t>
      </w:r>
      <w:r>
        <w:t>by</w:t>
      </w:r>
      <w:r>
        <w:rPr>
          <w:spacing w:val="-27"/>
        </w:rPr>
        <w:t xml:space="preserve"> </w:t>
      </w:r>
      <w:r>
        <w:t>counsel’s</w:t>
      </w:r>
      <w:r>
        <w:rPr>
          <w:spacing w:val="-20"/>
        </w:rPr>
        <w:t xml:space="preserve"> </w:t>
      </w:r>
      <w:r>
        <w:t>“strategy”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arguing</w:t>
      </w:r>
      <w:r>
        <w:rPr>
          <w:spacing w:val="-22"/>
        </w:rPr>
        <w:t xml:space="preserve"> </w:t>
      </w:r>
      <w:r>
        <w:t>self-</w:t>
      </w:r>
      <w:r>
        <w:rPr>
          <w:spacing w:val="-58"/>
        </w:rPr>
        <w:t xml:space="preserve"> </w:t>
      </w:r>
      <w:r>
        <w:rPr>
          <w:spacing w:val="-1"/>
        </w:rPr>
        <w:t>defense</w:t>
      </w:r>
      <w:r>
        <w:rPr>
          <w:spacing w:val="-21"/>
        </w:rPr>
        <w:t xml:space="preserve"> </w:t>
      </w:r>
      <w:r>
        <w:rPr>
          <w:spacing w:val="-1"/>
        </w:rPr>
        <w:t>as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two</w:t>
      </w:r>
      <w:r>
        <w:rPr>
          <w:spacing w:val="-17"/>
        </w:rPr>
        <w:t xml:space="preserve"> </w:t>
      </w:r>
      <w:r>
        <w:rPr>
          <w:spacing w:val="-1"/>
        </w:rPr>
        <w:t>defenses</w:t>
      </w:r>
      <w:r>
        <w:rPr>
          <w:spacing w:val="-19"/>
        </w:rPr>
        <w:t xml:space="preserve"> </w:t>
      </w:r>
      <w:r>
        <w:rPr>
          <w:spacing w:val="-1"/>
        </w:rPr>
        <w:t>were</w:t>
      </w:r>
      <w:r>
        <w:rPr>
          <w:spacing w:val="-21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inconsistent.</w:t>
      </w:r>
      <w:r>
        <w:rPr>
          <w:spacing w:val="25"/>
        </w:rPr>
        <w:t xml:space="preserve"> </w:t>
      </w:r>
      <w:r>
        <w:t>“Campos’s</w:t>
      </w:r>
      <w:r>
        <w:rPr>
          <w:spacing w:val="-20"/>
        </w:rPr>
        <w:t xml:space="preserve"> </w:t>
      </w:r>
      <w:r>
        <w:t>trial</w:t>
      </w:r>
      <w:r>
        <w:rPr>
          <w:spacing w:val="-17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could</w:t>
      </w:r>
      <w:r>
        <w:rPr>
          <w:spacing w:val="-16"/>
        </w:rPr>
        <w:t xml:space="preserve"> </w:t>
      </w:r>
      <w:r>
        <w:t>have</w:t>
      </w:r>
      <w:r>
        <w:rPr>
          <w:spacing w:val="-21"/>
        </w:rPr>
        <w:t xml:space="preserve"> </w:t>
      </w:r>
      <w:r>
        <w:t>argued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jury</w:t>
      </w:r>
      <w:r>
        <w:rPr>
          <w:spacing w:val="-1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believed</w:t>
      </w:r>
      <w:r>
        <w:rPr>
          <w:spacing w:val="-6"/>
        </w:rPr>
        <w:t xml:space="preserve"> </w:t>
      </w:r>
      <w:r>
        <w:t>Campos’s</w:t>
      </w:r>
      <w:r>
        <w:rPr>
          <w:spacing w:val="-6"/>
        </w:rPr>
        <w:t xml:space="preserve"> </w:t>
      </w:r>
      <w:r>
        <w:t>version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events,</w:t>
      </w:r>
      <w:r>
        <w:rPr>
          <w:spacing w:val="-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acquit</w:t>
      </w:r>
      <w:r>
        <w:rPr>
          <w:spacing w:val="-3"/>
        </w:rPr>
        <w:t xml:space="preserve"> </w:t>
      </w:r>
      <w:r>
        <w:t>him,</w:t>
      </w:r>
      <w:r>
        <w:rPr>
          <w:spacing w:val="-1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believed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State’s</w:t>
      </w:r>
      <w:r>
        <w:rPr>
          <w:spacing w:val="-58"/>
        </w:rPr>
        <w:t xml:space="preserve"> </w:t>
      </w:r>
      <w:r>
        <w:t>version of events, it must convict him only of attempted manslaughter, not attempted murder.”</w:t>
      </w:r>
      <w:r>
        <w:rPr>
          <w:spacing w:val="1"/>
        </w:rPr>
        <w:t xml:space="preserve"> </w:t>
      </w:r>
      <w:r>
        <w:t>Counsel was also ineffective in failing to object to the verdict form’s description of imperfect</w:t>
      </w:r>
      <w:r>
        <w:rPr>
          <w:spacing w:val="1"/>
        </w:rPr>
        <w:t xml:space="preserve"> </w:t>
      </w:r>
      <w:r>
        <w:t>self-defense, whi</w:t>
      </w:r>
      <w:r>
        <w:t>ch is available under state law if the defendant “attempted to cause the death of</w:t>
      </w:r>
      <w:r>
        <w:rPr>
          <w:spacing w:val="1"/>
        </w:rPr>
        <w:t xml:space="preserve"> </w:t>
      </w:r>
      <w:r>
        <w:t>another</w:t>
      </w:r>
      <w:r>
        <w:rPr>
          <w:spacing w:val="-15"/>
        </w:rPr>
        <w:t xml:space="preserve"> </w:t>
      </w:r>
      <w:r>
        <w:t>under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reasonable</w:t>
      </w:r>
      <w:r>
        <w:rPr>
          <w:spacing w:val="-14"/>
        </w:rPr>
        <w:t xml:space="preserve"> </w:t>
      </w:r>
      <w:r>
        <w:t>belief</w:t>
      </w:r>
      <w:r>
        <w:rPr>
          <w:spacing w:val="-14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circumstances</w:t>
      </w:r>
      <w:r>
        <w:rPr>
          <w:spacing w:val="-13"/>
        </w:rPr>
        <w:t xml:space="preserve"> </w:t>
      </w:r>
      <w:r>
        <w:t>provided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legal</w:t>
      </w:r>
      <w:r>
        <w:rPr>
          <w:spacing w:val="-12"/>
        </w:rPr>
        <w:t xml:space="preserve"> </w:t>
      </w:r>
      <w:r>
        <w:t>justification</w:t>
      </w:r>
      <w:r>
        <w:rPr>
          <w:spacing w:val="-11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excuse</w:t>
      </w:r>
      <w:r>
        <w:rPr>
          <w:spacing w:val="-13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the conduct although the conduct was not legally justifiable or excusabl</w:t>
      </w:r>
      <w:r>
        <w:t>e under the existing</w:t>
      </w:r>
      <w:r>
        <w:rPr>
          <w:spacing w:val="1"/>
        </w:rPr>
        <w:t xml:space="preserve"> </w:t>
      </w:r>
      <w:r>
        <w:t>circumstances.” Once a defendant has produced some evidence of imperfect self-defense, the</w:t>
      </w:r>
      <w:r>
        <w:rPr>
          <w:spacing w:val="1"/>
        </w:rPr>
        <w:t xml:space="preserve"> </w:t>
      </w:r>
      <w:r>
        <w:t>prosecution is required to disprove imperfect self-defense beyond a reasonable doubt.</w:t>
      </w:r>
      <w:r>
        <w:rPr>
          <w:spacing w:val="1"/>
        </w:rPr>
        <w:t xml:space="preserve"> </w:t>
      </w:r>
      <w:r>
        <w:t>While the</w:t>
      </w:r>
      <w:r>
        <w:rPr>
          <w:spacing w:val="1"/>
        </w:rPr>
        <w:t xml:space="preserve"> </w:t>
      </w:r>
      <w:r>
        <w:rPr>
          <w:spacing w:val="-1"/>
        </w:rPr>
        <w:t>court</w:t>
      </w:r>
      <w:r>
        <w:rPr>
          <w:spacing w:val="-7"/>
        </w:rPr>
        <w:t xml:space="preserve"> </w:t>
      </w:r>
      <w:r>
        <w:rPr>
          <w:spacing w:val="-1"/>
        </w:rPr>
        <w:t>properly</w:t>
      </w:r>
      <w:r>
        <w:rPr>
          <w:spacing w:val="-17"/>
        </w:rPr>
        <w:t xml:space="preserve"> </w:t>
      </w:r>
      <w:r>
        <w:rPr>
          <w:spacing w:val="-1"/>
        </w:rPr>
        <w:t>instructed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jury,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verdict</w:t>
      </w:r>
      <w:r>
        <w:rPr>
          <w:spacing w:val="-10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directly</w:t>
      </w:r>
      <w:r>
        <w:rPr>
          <w:spacing w:val="-13"/>
        </w:rPr>
        <w:t xml:space="preserve"> </w:t>
      </w:r>
      <w:r>
        <w:t>contradicted</w:t>
      </w:r>
      <w:r>
        <w:rPr>
          <w:spacing w:val="-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instruction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placed</w:t>
      </w:r>
      <w:r>
        <w:rPr>
          <w:spacing w:val="-57"/>
        </w:rPr>
        <w:t xml:space="preserve"> </w:t>
      </w:r>
      <w:r>
        <w:t>the burden on the defendant to prove imperfect self-defense beyond a reasonable doubt.</w:t>
      </w:r>
      <w:r>
        <w:rPr>
          <w:spacing w:val="1"/>
        </w:rPr>
        <w:t xml:space="preserve"> </w:t>
      </w:r>
      <w:r>
        <w:t>Finally,</w:t>
      </w:r>
      <w:r>
        <w:rPr>
          <w:spacing w:val="1"/>
        </w:rPr>
        <w:t xml:space="preserve"> </w:t>
      </w:r>
      <w:r>
        <w:t>counsel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ineffective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failing</w:t>
      </w:r>
      <w:r>
        <w:rPr>
          <w:spacing w:val="-9"/>
        </w:rPr>
        <w:t xml:space="preserve"> </w:t>
      </w:r>
      <w:r>
        <w:t>to object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prosecutor’s</w:t>
      </w:r>
      <w:r>
        <w:rPr>
          <w:spacing w:val="-1"/>
        </w:rPr>
        <w:t xml:space="preserve"> </w:t>
      </w:r>
      <w:r>
        <w:t>improper</w:t>
      </w:r>
      <w:r>
        <w:rPr>
          <w:spacing w:val="-2"/>
        </w:rPr>
        <w:t xml:space="preserve"> </w:t>
      </w:r>
      <w:r>
        <w:t>arguments.</w:t>
      </w:r>
    </w:p>
    <w:p w14:paraId="629B0E12" w14:textId="77777777" w:rsidR="00E47A5B" w:rsidRDefault="00E47A5B">
      <w:pPr>
        <w:pStyle w:val="BodyText"/>
        <w:spacing w:before="4"/>
      </w:pPr>
    </w:p>
    <w:p w14:paraId="7177B4F5" w14:textId="77777777" w:rsidR="00E47A5B" w:rsidRDefault="00DE532F">
      <w:pPr>
        <w:pStyle w:val="BodyText"/>
        <w:spacing w:line="247" w:lineRule="auto"/>
        <w:ind w:left="1760" w:right="1013"/>
        <w:jc w:val="both"/>
      </w:pPr>
      <w:r>
        <w:t>Here, the prosecutor’s comments called attention to matters the jury should not</w:t>
      </w:r>
      <w:r>
        <w:rPr>
          <w:spacing w:val="1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considered</w:t>
      </w:r>
      <w:r>
        <w:rPr>
          <w:spacing w:val="-1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reaching</w:t>
      </w:r>
      <w:r>
        <w:rPr>
          <w:spacing w:val="-12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t>verdict.</w:t>
      </w:r>
      <w:r>
        <w:rPr>
          <w:spacing w:val="13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most</w:t>
      </w:r>
      <w:r>
        <w:rPr>
          <w:spacing w:val="-6"/>
        </w:rPr>
        <w:t xml:space="preserve"> </w:t>
      </w:r>
      <w:r>
        <w:t>troubled</w:t>
      </w:r>
      <w:r>
        <w:rPr>
          <w:spacing w:val="-10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prosecutor’s</w:t>
      </w:r>
      <w:r>
        <w:rPr>
          <w:spacing w:val="-58"/>
        </w:rPr>
        <w:t xml:space="preserve"> </w:t>
      </w:r>
      <w:r>
        <w:t>reference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Campos’s</w:t>
      </w:r>
      <w:r>
        <w:rPr>
          <w:spacing w:val="-5"/>
        </w:rPr>
        <w:t xml:space="preserve"> </w:t>
      </w:r>
      <w:r>
        <w:t>“stealing</w:t>
      </w:r>
      <w:r>
        <w:rPr>
          <w:spacing w:val="-10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[the</w:t>
      </w:r>
      <w:r>
        <w:rPr>
          <w:spacing w:val="-8"/>
        </w:rPr>
        <w:t xml:space="preserve"> </w:t>
      </w:r>
      <w:r>
        <w:t>neighborhood</w:t>
      </w:r>
      <w:r>
        <w:rPr>
          <w:spacing w:val="-7"/>
        </w:rPr>
        <w:t xml:space="preserve"> </w:t>
      </w:r>
      <w:r>
        <w:t>watch</w:t>
      </w:r>
      <w:r>
        <w:rPr>
          <w:spacing w:val="-7"/>
        </w:rPr>
        <w:t xml:space="preserve"> </w:t>
      </w:r>
      <w:r>
        <w:t>guy]</w:t>
      </w:r>
      <w:r>
        <w:rPr>
          <w:spacing w:val="-6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ability</w:t>
      </w:r>
      <w:r>
        <w:rPr>
          <w:spacing w:val="-7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run, his ability to bike, his ability to walk his daughter down the aisle.”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statement was a direct appeal to the passions of the jury.</w:t>
      </w:r>
      <w:r>
        <w:rPr>
          <w:spacing w:val="1"/>
        </w:rPr>
        <w:t xml:space="preserve"> </w:t>
      </w:r>
      <w:r>
        <w:t>It suggested to the jury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it</w:t>
      </w:r>
      <w:r>
        <w:rPr>
          <w:spacing w:val="-22"/>
        </w:rPr>
        <w:t xml:space="preserve"> </w:t>
      </w:r>
      <w:r>
        <w:rPr>
          <w:spacing w:val="-1"/>
        </w:rPr>
        <w:t>should</w:t>
      </w:r>
      <w:r>
        <w:rPr>
          <w:spacing w:val="-24"/>
        </w:rPr>
        <w:t xml:space="preserve"> </w:t>
      </w:r>
      <w:r>
        <w:rPr>
          <w:spacing w:val="-1"/>
        </w:rPr>
        <w:t>find</w:t>
      </w:r>
      <w:r>
        <w:rPr>
          <w:spacing w:val="-23"/>
        </w:rPr>
        <w:t xml:space="preserve"> </w:t>
      </w:r>
      <w:r>
        <w:rPr>
          <w:spacing w:val="-1"/>
        </w:rPr>
        <w:t>Campos</w:t>
      </w:r>
      <w:r>
        <w:rPr>
          <w:spacing w:val="-24"/>
        </w:rPr>
        <w:t xml:space="preserve"> </w:t>
      </w:r>
      <w:r>
        <w:rPr>
          <w:spacing w:val="-1"/>
        </w:rPr>
        <w:t>guilty</w:t>
      </w:r>
      <w:r>
        <w:rPr>
          <w:spacing w:val="-27"/>
        </w:rPr>
        <w:t xml:space="preserve"> </w:t>
      </w:r>
      <w:r>
        <w:t>out</w:t>
      </w:r>
      <w:r>
        <w:rPr>
          <w:spacing w:val="-23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vengeance</w:t>
      </w:r>
      <w:r>
        <w:rPr>
          <w:spacing w:val="-25"/>
        </w:rPr>
        <w:t xml:space="preserve"> </w:t>
      </w:r>
      <w:r>
        <w:t>or</w:t>
      </w:r>
      <w:r>
        <w:rPr>
          <w:spacing w:val="-25"/>
        </w:rPr>
        <w:t xml:space="preserve"> </w:t>
      </w:r>
      <w:r>
        <w:t>sympathy</w:t>
      </w:r>
      <w:r>
        <w:rPr>
          <w:spacing w:val="-28"/>
        </w:rPr>
        <w:t xml:space="preserve"> </w:t>
      </w:r>
      <w:r>
        <w:t>for</w:t>
      </w:r>
      <w:r>
        <w:rPr>
          <w:spacing w:val="-28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victim</w:t>
      </w:r>
      <w:r>
        <w:rPr>
          <w:spacing w:val="-22"/>
        </w:rPr>
        <w:t xml:space="preserve"> </w:t>
      </w:r>
      <w:r>
        <w:t>rather</w:t>
      </w:r>
      <w:r>
        <w:rPr>
          <w:spacing w:val="-57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ba</w:t>
      </w:r>
      <w:r>
        <w:t>sed on what the</w:t>
      </w:r>
      <w:r>
        <w:rPr>
          <w:spacing w:val="-1"/>
        </w:rPr>
        <w:t xml:space="preserve"> </w:t>
      </w:r>
      <w:r>
        <w:t>facts and the</w:t>
      </w:r>
      <w:r>
        <w:rPr>
          <w:spacing w:val="-2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required.</w:t>
      </w:r>
    </w:p>
    <w:p w14:paraId="186614D7" w14:textId="77777777" w:rsidR="00E47A5B" w:rsidRDefault="00E47A5B">
      <w:pPr>
        <w:pStyle w:val="BodyText"/>
        <w:spacing w:before="7"/>
      </w:pPr>
    </w:p>
    <w:p w14:paraId="1F3A3D12" w14:textId="77777777" w:rsidR="00E47A5B" w:rsidRDefault="00DE532F">
      <w:pPr>
        <w:pStyle w:val="BodyText"/>
        <w:spacing w:line="247" w:lineRule="auto"/>
        <w:ind w:left="939" w:right="239"/>
        <w:jc w:val="both"/>
      </w:pPr>
      <w:r>
        <w:t>The prosecutor also improperly compared the defense’s theory of the case to a “red herring” and</w:t>
      </w:r>
      <w:r>
        <w:rPr>
          <w:spacing w:val="1"/>
        </w:rPr>
        <w:t xml:space="preserve"> </w:t>
      </w:r>
      <w:r>
        <w:t>suggested</w:t>
      </w:r>
      <w:r>
        <w:rPr>
          <w:spacing w:val="-10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defense</w:t>
      </w:r>
      <w:r>
        <w:rPr>
          <w:spacing w:val="-10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being</w:t>
      </w:r>
      <w:r>
        <w:rPr>
          <w:spacing w:val="-9"/>
        </w:rPr>
        <w:t xml:space="preserve"> </w:t>
      </w:r>
      <w:r>
        <w:t>deceitful.</w:t>
      </w:r>
      <w:r>
        <w:rPr>
          <w:spacing w:val="45"/>
        </w:rPr>
        <w:t xml:space="preserve"> </w:t>
      </w:r>
      <w:r>
        <w:t>“A</w:t>
      </w:r>
      <w:r>
        <w:rPr>
          <w:spacing w:val="-7"/>
        </w:rPr>
        <w:t xml:space="preserve"> </w:t>
      </w:r>
      <w:r>
        <w:t>prosecutor</w:t>
      </w:r>
      <w:r>
        <w:rPr>
          <w:spacing w:val="-9"/>
        </w:rPr>
        <w:t xml:space="preserve"> </w:t>
      </w:r>
      <w:r>
        <w:t>diverts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jury</w:t>
      </w:r>
      <w:r>
        <w:rPr>
          <w:spacing w:val="-13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duty</w:t>
      </w:r>
      <w:r>
        <w:rPr>
          <w:spacing w:val="-13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rPr>
          <w:spacing w:val="-1"/>
        </w:rPr>
        <w:t>decide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case</w:t>
      </w:r>
      <w:r>
        <w:rPr>
          <w:spacing w:val="-15"/>
        </w:rPr>
        <w:t xml:space="preserve"> </w:t>
      </w:r>
      <w:r>
        <w:rPr>
          <w:spacing w:val="-1"/>
        </w:rPr>
        <w:t>on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evidence</w:t>
      </w:r>
      <w:r>
        <w:rPr>
          <w:spacing w:val="-16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‘permitted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make</w:t>
      </w:r>
      <w:r>
        <w:rPr>
          <w:spacing w:val="-12"/>
        </w:rPr>
        <w:t xml:space="preserve"> </w:t>
      </w:r>
      <w:r>
        <w:t>unfounded</w:t>
      </w:r>
      <w:r>
        <w:rPr>
          <w:spacing w:val="-1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inflammatory</w:t>
      </w:r>
      <w:r>
        <w:rPr>
          <w:spacing w:val="-20"/>
        </w:rPr>
        <w:t xml:space="preserve"> </w:t>
      </w:r>
      <w:r>
        <w:t>attacks</w:t>
      </w:r>
      <w:r>
        <w:rPr>
          <w:spacing w:val="-57"/>
        </w:rPr>
        <w:t xml:space="preserve"> </w:t>
      </w:r>
      <w:r>
        <w:t xml:space="preserve">on the opposing advocate.’” </w:t>
      </w:r>
      <w:r>
        <w:rPr>
          <w:i/>
        </w:rPr>
        <w:t>Id</w:t>
      </w:r>
      <w:r>
        <w:t>. at</w:t>
      </w:r>
      <w:r>
        <w:rPr>
          <w:spacing w:val="1"/>
        </w:rPr>
        <w:t xml:space="preserve"> </w:t>
      </w:r>
      <w:r>
        <w:t xml:space="preserve">(citing </w:t>
      </w:r>
      <w:r>
        <w:rPr>
          <w:i/>
        </w:rPr>
        <w:t>United States v. Young</w:t>
      </w:r>
      <w:r>
        <w:t>, 470 U.S. 1, 9 (1985) (“‘A</w:t>
      </w:r>
      <w:r>
        <w:rPr>
          <w:spacing w:val="1"/>
        </w:rPr>
        <w:t xml:space="preserve"> </w:t>
      </w:r>
      <w:r>
        <w:t xml:space="preserve">personal attack by the prosecutor on defense counsel is improper.’” (quoting </w:t>
      </w:r>
      <w:r>
        <w:t>ABA Standards for</w:t>
      </w:r>
      <w:r>
        <w:rPr>
          <w:spacing w:val="1"/>
        </w:rPr>
        <w:t xml:space="preserve"> </w:t>
      </w:r>
      <w:r>
        <w:t>Criminal</w:t>
      </w:r>
      <w:r>
        <w:rPr>
          <w:spacing w:val="-1"/>
        </w:rPr>
        <w:t xml:space="preserve"> </w:t>
      </w:r>
      <w:r>
        <w:t>Justice</w:t>
      </w:r>
      <w:r>
        <w:rPr>
          <w:spacing w:val="-1"/>
        </w:rPr>
        <w:t xml:space="preserve"> </w:t>
      </w:r>
      <w:r>
        <w:t>4–7.8 (2d ed.1980))).</w:t>
      </w:r>
    </w:p>
    <w:p w14:paraId="1845A186" w14:textId="77777777" w:rsidR="00E47A5B" w:rsidRDefault="00E47A5B">
      <w:pPr>
        <w:pStyle w:val="BodyText"/>
        <w:spacing w:before="6"/>
      </w:pPr>
    </w:p>
    <w:p w14:paraId="42525E2F" w14:textId="77777777" w:rsidR="00E47A5B" w:rsidRDefault="00DE532F">
      <w:pPr>
        <w:pStyle w:val="BodyText"/>
        <w:spacing w:line="247" w:lineRule="auto"/>
        <w:ind w:left="1760" w:right="1012"/>
        <w:jc w:val="both"/>
      </w:pPr>
      <w:r>
        <w:t>The prosecutor’s comments here crossed the line from permissible argument of</w:t>
      </w:r>
      <w:r>
        <w:rPr>
          <w:spacing w:val="1"/>
        </w:rPr>
        <w:t xml:space="preserve"> </w:t>
      </w:r>
      <w:r>
        <w:t>the evidence to an impermissible attack on defense counsel’s character.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prosecutor argued not only that the claim of </w:t>
      </w:r>
      <w:r>
        <w:t>self-defense was a distraction, but</w:t>
      </w:r>
      <w:r>
        <w:rPr>
          <w:spacing w:val="1"/>
        </w:rPr>
        <w:t xml:space="preserve"> </w:t>
      </w:r>
      <w:r>
        <w:t>also that it was a technique or ploy to confuse and distract the jury.</w:t>
      </w:r>
      <w:r>
        <w:rPr>
          <w:spacing w:val="1"/>
        </w:rPr>
        <w:t xml:space="preserve"> </w:t>
      </w:r>
      <w:r>
        <w:t>That is, the</w:t>
      </w:r>
      <w:r>
        <w:rPr>
          <w:spacing w:val="1"/>
        </w:rPr>
        <w:t xml:space="preserve"> </w:t>
      </w:r>
      <w:r>
        <w:rPr>
          <w:spacing w:val="-1"/>
        </w:rPr>
        <w:t>prosecutor</w:t>
      </w:r>
      <w:r>
        <w:rPr>
          <w:spacing w:val="13"/>
        </w:rPr>
        <w:t xml:space="preserve"> </w:t>
      </w:r>
      <w:r>
        <w:rPr>
          <w:spacing w:val="-1"/>
        </w:rPr>
        <w:t>argued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defense</w:t>
      </w:r>
      <w:r>
        <w:rPr>
          <w:spacing w:val="-16"/>
        </w:rPr>
        <w:t xml:space="preserve"> </w:t>
      </w:r>
      <w:r>
        <w:rPr>
          <w:spacing w:val="-1"/>
        </w:rPr>
        <w:t>counsel</w:t>
      </w:r>
      <w:r>
        <w:rPr>
          <w:spacing w:val="-14"/>
        </w:rPr>
        <w:t xml:space="preserve"> </w:t>
      </w:r>
      <w:r>
        <w:t>intended</w:t>
      </w:r>
      <w:r>
        <w:rPr>
          <w:spacing w:val="-17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mislead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jury.</w:t>
      </w:r>
      <w:r>
        <w:rPr>
          <w:spacing w:val="40"/>
        </w:rPr>
        <w:t xml:space="preserve"> </w:t>
      </w:r>
      <w:r>
        <w:t>Arguing</w:t>
      </w:r>
      <w:r>
        <w:rPr>
          <w:spacing w:val="-12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the evidence does not support the defense theory and that the theory is thus a</w:t>
      </w:r>
      <w:r>
        <w:rPr>
          <w:spacing w:val="1"/>
        </w:rPr>
        <w:t xml:space="preserve"> </w:t>
      </w:r>
      <w:r>
        <w:t>distraction from the ultimate issue is fundamentally different from arguing that</w:t>
      </w:r>
      <w:r>
        <w:rPr>
          <w:spacing w:val="1"/>
        </w:rPr>
        <w:t xml:space="preserve"> </w:t>
      </w:r>
      <w:r>
        <w:t>defense</w:t>
      </w:r>
      <w:r>
        <w:rPr>
          <w:spacing w:val="4"/>
        </w:rPr>
        <w:t xml:space="preserve"> </w:t>
      </w:r>
      <w:r>
        <w:t>counsel</w:t>
      </w:r>
      <w:r>
        <w:rPr>
          <w:spacing w:val="6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intentionally</w:t>
      </w:r>
      <w:r>
        <w:rPr>
          <w:spacing w:val="-2"/>
        </w:rPr>
        <w:t xml:space="preserve"> </w:t>
      </w:r>
      <w:r>
        <w:t>trying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distract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mislead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jury.</w:t>
      </w:r>
    </w:p>
    <w:p w14:paraId="6CF3F601" w14:textId="77777777" w:rsidR="00E47A5B" w:rsidRDefault="00E47A5B">
      <w:pPr>
        <w:pStyle w:val="BodyText"/>
        <w:spacing w:before="6"/>
      </w:pPr>
    </w:p>
    <w:p w14:paraId="663188C2" w14:textId="77777777" w:rsidR="00E47A5B" w:rsidRDefault="00DE532F">
      <w:pPr>
        <w:pStyle w:val="BodyText"/>
        <w:ind w:left="940"/>
        <w:jc w:val="both"/>
      </w:pPr>
      <w:r>
        <w:t>Prejudice</w:t>
      </w:r>
      <w:r>
        <w:rPr>
          <w:spacing w:val="-3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</w:t>
      </w:r>
      <w:r>
        <w:t>o</w:t>
      </w:r>
      <w:r>
        <w:rPr>
          <w:spacing w:val="1"/>
        </w:rPr>
        <w:t xml:space="preserve"> </w:t>
      </w:r>
      <w:r>
        <w:t>“the</w:t>
      </w:r>
      <w:r>
        <w:rPr>
          <w:spacing w:val="-2"/>
        </w:rPr>
        <w:t xml:space="preserve"> </w:t>
      </w:r>
      <w:r>
        <w:t>cumulative</w:t>
      </w:r>
      <w:r>
        <w:rPr>
          <w:spacing w:val="-2"/>
        </w:rPr>
        <w:t xml:space="preserve"> </w:t>
      </w:r>
      <w:r>
        <w:t>effect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trial</w:t>
      </w:r>
      <w:r>
        <w:rPr>
          <w:spacing w:val="-1"/>
        </w:rPr>
        <w:t xml:space="preserve"> </w:t>
      </w:r>
      <w:r>
        <w:t>counsel’s</w:t>
      </w:r>
      <w:r>
        <w:rPr>
          <w:spacing w:val="-1"/>
        </w:rPr>
        <w:t xml:space="preserve"> </w:t>
      </w:r>
      <w:r>
        <w:t>errors.”</w:t>
      </w:r>
    </w:p>
    <w:p w14:paraId="1558792F" w14:textId="77777777" w:rsidR="00E47A5B" w:rsidRDefault="00E47A5B">
      <w:pPr>
        <w:pStyle w:val="BodyText"/>
        <w:spacing w:before="7"/>
        <w:rPr>
          <w:sz w:val="25"/>
        </w:rPr>
      </w:pPr>
    </w:p>
    <w:p w14:paraId="7E2DB977" w14:textId="77777777" w:rsidR="00E47A5B" w:rsidRDefault="00DE532F">
      <w:pPr>
        <w:pStyle w:val="BodyText"/>
        <w:spacing w:before="1" w:line="247" w:lineRule="auto"/>
        <w:ind w:left="940" w:right="239" w:hanging="720"/>
        <w:jc w:val="both"/>
      </w:pPr>
      <w:r>
        <w:rPr>
          <w:b/>
        </w:rPr>
        <w:t>2012:</w:t>
      </w:r>
      <w:r>
        <w:rPr>
          <w:b/>
          <w:spacing w:val="1"/>
        </w:rPr>
        <w:t xml:space="preserve"> </w:t>
      </w:r>
      <w:r>
        <w:rPr>
          <w:b/>
          <w:i/>
        </w:rPr>
        <w:t>State v. Harrison</w:t>
      </w:r>
      <w:r>
        <w:rPr>
          <w:b/>
        </w:rPr>
        <w:t>, 404 S.W.3d 830 (Ark. 2012)</w:t>
      </w:r>
      <w:r>
        <w:t>.</w:t>
      </w:r>
      <w:r>
        <w:rPr>
          <w:spacing w:val="1"/>
        </w:rPr>
        <w:t xml:space="preserve"> </w:t>
      </w:r>
      <w:r>
        <w:t>Counsel ineffective in capital murder trial for</w:t>
      </w:r>
      <w:r>
        <w:rPr>
          <w:spacing w:val="1"/>
        </w:rPr>
        <w:t xml:space="preserve"> </w:t>
      </w:r>
      <w:r>
        <w:t>failing to adequately impeach the state witnesses and to present a defense.</w:t>
      </w:r>
      <w:r>
        <w:rPr>
          <w:spacing w:val="1"/>
        </w:rPr>
        <w:t xml:space="preserve"> </w:t>
      </w:r>
      <w:r>
        <w:t>The defendant was</w:t>
      </w:r>
      <w:r>
        <w:rPr>
          <w:spacing w:val="1"/>
        </w:rPr>
        <w:t xml:space="preserve"> </w:t>
      </w:r>
      <w:r>
        <w:t>charged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killing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co-worker</w:t>
      </w:r>
      <w:r>
        <w:rPr>
          <w:spacing w:val="-6"/>
        </w:rPr>
        <w:t xml:space="preserve"> </w:t>
      </w:r>
      <w:r>
        <w:t>at an automobile</w:t>
      </w:r>
      <w:r>
        <w:rPr>
          <w:spacing w:val="-2"/>
        </w:rPr>
        <w:t xml:space="preserve"> </w:t>
      </w:r>
      <w:r>
        <w:t>repair</w:t>
      </w:r>
      <w:r>
        <w:rPr>
          <w:spacing w:val="-3"/>
        </w:rPr>
        <w:t xml:space="preserve"> </w:t>
      </w:r>
      <w:r>
        <w:t>shop.</w:t>
      </w:r>
      <w:r>
        <w:rPr>
          <w:spacing w:val="57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eyewitnesses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jailhouse</w:t>
      </w:r>
    </w:p>
    <w:p w14:paraId="3B310FAE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4334D04" w14:textId="77777777" w:rsidR="00E47A5B" w:rsidRDefault="00E47A5B">
      <w:pPr>
        <w:pStyle w:val="BodyText"/>
        <w:spacing w:before="3"/>
        <w:rPr>
          <w:sz w:val="12"/>
        </w:rPr>
      </w:pPr>
    </w:p>
    <w:p w14:paraId="1F1E853F" w14:textId="77777777" w:rsidR="00E47A5B" w:rsidRDefault="00DE532F">
      <w:pPr>
        <w:pStyle w:val="BodyText"/>
        <w:spacing w:before="90" w:line="247" w:lineRule="auto"/>
        <w:ind w:left="939" w:right="234"/>
        <w:jc w:val="both"/>
      </w:pPr>
      <w:r>
        <w:t>snitch, who had a prior juvenile adjudication for c</w:t>
      </w:r>
      <w:r>
        <w:t>apital murder, testified for the state.</w:t>
      </w:r>
      <w:r>
        <w:rPr>
          <w:spacing w:val="1"/>
        </w:rPr>
        <w:t xml:space="preserve"> </w:t>
      </w:r>
      <w:r>
        <w:t>The post-</w:t>
      </w:r>
      <w:r>
        <w:rPr>
          <w:spacing w:val="1"/>
        </w:rPr>
        <w:t xml:space="preserve"> </w:t>
      </w:r>
      <w:r>
        <w:rPr>
          <w:spacing w:val="-1"/>
        </w:rPr>
        <w:t>conviction</w:t>
      </w:r>
      <w:r>
        <w:rPr>
          <w:spacing w:val="-5"/>
        </w:rPr>
        <w:t xml:space="preserve"> </w:t>
      </w:r>
      <w:r>
        <w:rPr>
          <w:spacing w:val="-1"/>
        </w:rPr>
        <w:t>court</w:t>
      </w:r>
      <w:r>
        <w:rPr>
          <w:spacing w:val="-5"/>
        </w:rPr>
        <w:t xml:space="preserve"> </w:t>
      </w:r>
      <w:r>
        <w:t>found</w:t>
      </w:r>
      <w:r>
        <w:rPr>
          <w:spacing w:val="-8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ineffective</w:t>
      </w:r>
      <w:r>
        <w:rPr>
          <w:spacing w:val="-11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failing</w:t>
      </w:r>
      <w:r>
        <w:rPr>
          <w:spacing w:val="-1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adequately</w:t>
      </w:r>
      <w:r>
        <w:rPr>
          <w:spacing w:val="-17"/>
        </w:rPr>
        <w:t xml:space="preserve"> </w:t>
      </w:r>
      <w:r>
        <w:t>impeach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snitch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present</w:t>
      </w:r>
      <w:r>
        <w:rPr>
          <w:spacing w:val="-58"/>
        </w:rPr>
        <w:t xml:space="preserve"> </w:t>
      </w:r>
      <w:r>
        <w:t>a defense alleging that he was the actual perpetrator.</w:t>
      </w:r>
      <w:r>
        <w:rPr>
          <w:spacing w:val="1"/>
        </w:rPr>
        <w:t xml:space="preserve"> </w:t>
      </w:r>
      <w:r>
        <w:t>The state appealed but conceded deficient</w:t>
      </w:r>
      <w:r>
        <w:rPr>
          <w:spacing w:val="1"/>
        </w:rPr>
        <w:t xml:space="preserve"> </w:t>
      </w:r>
      <w:r>
        <w:t xml:space="preserve">conduct. </w:t>
      </w:r>
      <w:r>
        <w:t>Thus, the only question was one of prejudice. Deficiency was clear in failing to learn of</w:t>
      </w:r>
      <w:r>
        <w:rPr>
          <w:spacing w:val="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prior</w:t>
      </w:r>
      <w:r>
        <w:rPr>
          <w:spacing w:val="-9"/>
        </w:rPr>
        <w:t xml:space="preserve"> </w:t>
      </w:r>
      <w:r>
        <w:t>adjudication.</w:t>
      </w:r>
      <w:r>
        <w:rPr>
          <w:spacing w:val="43"/>
        </w:rPr>
        <w:t xml:space="preserve"> </w:t>
      </w:r>
      <w:r>
        <w:t>While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case</w:t>
      </w:r>
      <w:r>
        <w:rPr>
          <w:spacing w:val="-14"/>
        </w:rPr>
        <w:t xml:space="preserve"> </w:t>
      </w:r>
      <w:r>
        <w:t>file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juvenile</w:t>
      </w:r>
      <w:r>
        <w:rPr>
          <w:spacing w:val="-12"/>
        </w:rPr>
        <w:t xml:space="preserve"> </w:t>
      </w:r>
      <w:r>
        <w:t>proceedings</w:t>
      </w:r>
      <w:r>
        <w:rPr>
          <w:spacing w:val="-11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sealed,</w:t>
      </w:r>
      <w:r>
        <w:rPr>
          <w:spacing w:val="-14"/>
        </w:rPr>
        <w:t xml:space="preserve"> </w:t>
      </w:r>
      <w:r>
        <w:t>“there</w:t>
      </w:r>
      <w:r>
        <w:rPr>
          <w:spacing w:val="-14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published</w:t>
      </w:r>
      <w:r>
        <w:rPr>
          <w:spacing w:val="-57"/>
        </w:rPr>
        <w:t xml:space="preserve"> </w:t>
      </w:r>
      <w:r>
        <w:t>opinion of [the] direct appeal issued by the Arkansas Court of Appeals.”</w:t>
      </w:r>
      <w:r>
        <w:rPr>
          <w:spacing w:val="1"/>
        </w:rPr>
        <w:t xml:space="preserve"> </w:t>
      </w:r>
      <w:r>
        <w:t>Likewise, the defendant</w:t>
      </w:r>
      <w:r>
        <w:rPr>
          <w:spacing w:val="-57"/>
        </w:rPr>
        <w:t xml:space="preserve"> </w:t>
      </w:r>
      <w:r>
        <w:t>told counsel about the adjudication.</w:t>
      </w:r>
      <w:r>
        <w:rPr>
          <w:spacing w:val="1"/>
        </w:rPr>
        <w:t xml:space="preserve"> </w:t>
      </w:r>
      <w:r>
        <w:t>Counsel’s conduct was also deficient in failing to pursue a</w:t>
      </w:r>
      <w:r>
        <w:rPr>
          <w:spacing w:val="1"/>
        </w:rPr>
        <w:t xml:space="preserve"> </w:t>
      </w:r>
      <w:r>
        <w:rPr>
          <w:spacing w:val="-1"/>
        </w:rPr>
        <w:t>defense</w:t>
      </w:r>
      <w:r>
        <w:rPr>
          <w:spacing w:val="-23"/>
        </w:rPr>
        <w:t xml:space="preserve"> </w:t>
      </w:r>
      <w:r>
        <w:rPr>
          <w:spacing w:val="-1"/>
        </w:rPr>
        <w:t>strategy</w:t>
      </w:r>
      <w:r>
        <w:rPr>
          <w:spacing w:val="-27"/>
        </w:rPr>
        <w:t xml:space="preserve"> </w:t>
      </w:r>
      <w:r>
        <w:rPr>
          <w:spacing w:val="-1"/>
        </w:rPr>
        <w:t>that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t>snitch</w:t>
      </w:r>
      <w:r>
        <w:rPr>
          <w:spacing w:val="-20"/>
        </w:rPr>
        <w:t xml:space="preserve"> </w:t>
      </w:r>
      <w:r>
        <w:t>committed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crime.</w:t>
      </w:r>
      <w:r>
        <w:rPr>
          <w:spacing w:val="19"/>
        </w:rPr>
        <w:t xml:space="preserve"> </w:t>
      </w:r>
      <w:r>
        <w:t>Counsel</w:t>
      </w:r>
      <w:r>
        <w:rPr>
          <w:spacing w:val="-22"/>
        </w:rPr>
        <w:t xml:space="preserve"> </w:t>
      </w:r>
      <w:r>
        <w:t>knew</w:t>
      </w:r>
      <w:r>
        <w:rPr>
          <w:spacing w:val="-25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snitch</w:t>
      </w:r>
      <w:r>
        <w:rPr>
          <w:spacing w:val="-22"/>
        </w:rPr>
        <w:t xml:space="preserve"> </w:t>
      </w:r>
      <w:r>
        <w:t>had</w:t>
      </w:r>
      <w:r>
        <w:rPr>
          <w:spacing w:val="-24"/>
        </w:rPr>
        <w:t xml:space="preserve"> </w:t>
      </w:r>
      <w:r>
        <w:t>been</w:t>
      </w:r>
      <w:r>
        <w:rPr>
          <w:spacing w:val="-24"/>
        </w:rPr>
        <w:t xml:space="preserve"> </w:t>
      </w:r>
      <w:r>
        <w:t>stealing</w:t>
      </w:r>
      <w:r>
        <w:rPr>
          <w:spacing w:val="-25"/>
        </w:rPr>
        <w:t xml:space="preserve"> </w:t>
      </w:r>
      <w:r>
        <w:t>cars</w:t>
      </w:r>
      <w:r>
        <w:rPr>
          <w:spacing w:val="-57"/>
        </w:rPr>
        <w:t xml:space="preserve"> </w:t>
      </w:r>
      <w:r>
        <w:t>and was fired by the defendant for stealing money from the auto repair shop.</w:t>
      </w:r>
      <w:r>
        <w:rPr>
          <w:spacing w:val="1"/>
        </w:rPr>
        <w:t xml:space="preserve"> </w:t>
      </w:r>
      <w:r>
        <w:t>Thus, he had a</w:t>
      </w:r>
      <w:r>
        <w:rPr>
          <w:spacing w:val="1"/>
        </w:rPr>
        <w:t xml:space="preserve"> </w:t>
      </w:r>
      <w:r>
        <w:t>“motive” for pointing at the defendant.</w:t>
      </w:r>
      <w:r>
        <w:rPr>
          <w:spacing w:val="1"/>
        </w:rPr>
        <w:t xml:space="preserve"> </w:t>
      </w:r>
      <w:r>
        <w:t>Prejudice was also established.</w:t>
      </w:r>
      <w:r>
        <w:rPr>
          <w:spacing w:val="1"/>
        </w:rPr>
        <w:t xml:space="preserve"> </w:t>
      </w:r>
      <w:r>
        <w:t>No physical or scientific</w:t>
      </w:r>
      <w:r>
        <w:rPr>
          <w:spacing w:val="1"/>
        </w:rPr>
        <w:t xml:space="preserve"> </w:t>
      </w:r>
      <w:r>
        <w:rPr>
          <w:spacing w:val="-1"/>
        </w:rPr>
        <w:t>evidence</w:t>
      </w:r>
      <w:r>
        <w:rPr>
          <w:spacing w:val="-18"/>
        </w:rPr>
        <w:t xml:space="preserve"> </w:t>
      </w:r>
      <w:r>
        <w:rPr>
          <w:spacing w:val="-1"/>
        </w:rPr>
        <w:t>implicated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defendant.</w:t>
      </w:r>
      <w:r>
        <w:rPr>
          <w:spacing w:val="29"/>
        </w:rPr>
        <w:t xml:space="preserve"> </w:t>
      </w:r>
      <w:r>
        <w:t>Both</w:t>
      </w:r>
      <w:r>
        <w:rPr>
          <w:spacing w:val="-15"/>
        </w:rPr>
        <w:t xml:space="preserve"> </w:t>
      </w:r>
      <w:r>
        <w:t>eyewitnesses</w:t>
      </w:r>
      <w:r>
        <w:rPr>
          <w:spacing w:val="-16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biases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gave</w:t>
      </w:r>
      <w:r>
        <w:rPr>
          <w:spacing w:val="-16"/>
        </w:rPr>
        <w:t xml:space="preserve"> </w:t>
      </w:r>
      <w:r>
        <w:t>inconsistent</w:t>
      </w:r>
      <w:r>
        <w:rPr>
          <w:spacing w:val="-14"/>
        </w:rPr>
        <w:t xml:space="preserve"> </w:t>
      </w:r>
      <w:r>
        <w:t>statements.</w:t>
      </w:r>
      <w:r>
        <w:rPr>
          <w:spacing w:val="-57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defendant’s</w:t>
      </w:r>
      <w:r>
        <w:rPr>
          <w:spacing w:val="-7"/>
        </w:rPr>
        <w:t xml:space="preserve"> </w:t>
      </w:r>
      <w:r>
        <w:t>step-cousin,</w:t>
      </w:r>
      <w:r>
        <w:rPr>
          <w:spacing w:val="-10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having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adulterous</w:t>
      </w:r>
      <w:r>
        <w:rPr>
          <w:spacing w:val="-8"/>
        </w:rPr>
        <w:t xml:space="preserve"> </w:t>
      </w:r>
      <w:r>
        <w:t>affair</w:t>
      </w:r>
      <w:r>
        <w:rPr>
          <w:spacing w:val="-13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victim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was</w:t>
      </w:r>
      <w:r>
        <w:rPr>
          <w:spacing w:val="-58"/>
        </w:rPr>
        <w:t xml:space="preserve"> </w:t>
      </w:r>
      <w:r>
        <w:t>angry</w:t>
      </w:r>
      <w:r>
        <w:rPr>
          <w:spacing w:val="-11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defendant</w:t>
      </w:r>
      <w:r>
        <w:rPr>
          <w:spacing w:val="-1"/>
        </w:rPr>
        <w:t xml:space="preserve"> </w:t>
      </w:r>
      <w:r>
        <w:t>“for</w:t>
      </w:r>
      <w:r>
        <w:rPr>
          <w:spacing w:val="-1"/>
        </w:rPr>
        <w:t xml:space="preserve"> </w:t>
      </w:r>
      <w:r>
        <w:t>his expressed disapproval”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affair.</w:t>
      </w:r>
    </w:p>
    <w:p w14:paraId="70EA7FDA" w14:textId="77777777" w:rsidR="00E47A5B" w:rsidRDefault="00E47A5B">
      <w:pPr>
        <w:pStyle w:val="BodyText"/>
        <w:spacing w:before="5"/>
      </w:pPr>
    </w:p>
    <w:p w14:paraId="6F37B059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  <w:spacing w:val="-1"/>
        </w:rPr>
        <w:t>Gaines</w:t>
      </w:r>
      <w:r>
        <w:rPr>
          <w:b/>
          <w:i/>
          <w:spacing w:val="7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3"/>
        </w:rPr>
        <w:t xml:space="preserve"> </w:t>
      </w:r>
      <w:r>
        <w:rPr>
          <w:b/>
          <w:i/>
          <w:spacing w:val="-1"/>
        </w:rPr>
        <w:t>Commissioner</w:t>
      </w:r>
      <w:r>
        <w:rPr>
          <w:b/>
          <w:i/>
          <w:spacing w:val="3"/>
        </w:rPr>
        <w:t xml:space="preserve"> </w:t>
      </w:r>
      <w:r>
        <w:rPr>
          <w:b/>
          <w:i/>
        </w:rPr>
        <w:t>of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Correction</w:t>
      </w:r>
      <w:r>
        <w:rPr>
          <w:b/>
        </w:rPr>
        <w:t>,</w:t>
      </w:r>
      <w:r>
        <w:rPr>
          <w:b/>
          <w:spacing w:val="13"/>
        </w:rPr>
        <w:t xml:space="preserve"> </w:t>
      </w:r>
      <w:r>
        <w:rPr>
          <w:b/>
        </w:rPr>
        <w:t>51</w:t>
      </w:r>
      <w:r>
        <w:rPr>
          <w:b/>
          <w:spacing w:val="-11"/>
        </w:rPr>
        <w:t xml:space="preserve"> </w:t>
      </w:r>
      <w:r>
        <w:rPr>
          <w:b/>
        </w:rPr>
        <w:t>A.3d</w:t>
      </w:r>
      <w:r>
        <w:rPr>
          <w:b/>
          <w:spacing w:val="-12"/>
        </w:rPr>
        <w:t xml:space="preserve"> </w:t>
      </w:r>
      <w:r>
        <w:rPr>
          <w:b/>
        </w:rPr>
        <w:t>948</w:t>
      </w:r>
      <w:r>
        <w:rPr>
          <w:b/>
          <w:spacing w:val="-14"/>
        </w:rPr>
        <w:t xml:space="preserve"> </w:t>
      </w:r>
      <w:r>
        <w:rPr>
          <w:b/>
        </w:rPr>
        <w:t>(Conn.</w:t>
      </w:r>
      <w:r>
        <w:rPr>
          <w:b/>
          <w:spacing w:val="-15"/>
        </w:rPr>
        <w:t xml:space="preserve"> </w:t>
      </w:r>
      <w:r>
        <w:rPr>
          <w:b/>
        </w:rPr>
        <w:t>2012)</w:t>
      </w:r>
      <w:r>
        <w:rPr>
          <w:b/>
          <w:spacing w:val="-15"/>
        </w:rPr>
        <w:t xml:space="preserve"> </w:t>
      </w:r>
      <w:r>
        <w:rPr>
          <w:b/>
        </w:rPr>
        <w:t>(</w:t>
      </w:r>
      <w:r>
        <w:rPr>
          <w:b/>
          <w:i/>
        </w:rPr>
        <w:t>affirming</w:t>
      </w:r>
      <w:r>
        <w:rPr>
          <w:b/>
          <w:i/>
          <w:spacing w:val="-20"/>
        </w:rPr>
        <w:t xml:space="preserve"> </w:t>
      </w:r>
      <w:r>
        <w:rPr>
          <w:b/>
        </w:rPr>
        <w:t>7</w:t>
      </w:r>
      <w:r>
        <w:rPr>
          <w:b/>
          <w:spacing w:val="-14"/>
        </w:rPr>
        <w:t xml:space="preserve"> </w:t>
      </w:r>
      <w:r>
        <w:rPr>
          <w:b/>
        </w:rPr>
        <w:t>A.3d</w:t>
      </w:r>
      <w:r>
        <w:rPr>
          <w:b/>
          <w:spacing w:val="-13"/>
        </w:rPr>
        <w:t xml:space="preserve"> </w:t>
      </w:r>
      <w:r>
        <w:rPr>
          <w:b/>
        </w:rPr>
        <w:t>395</w:t>
      </w:r>
      <w:r>
        <w:rPr>
          <w:b/>
          <w:spacing w:val="-15"/>
        </w:rPr>
        <w:t xml:space="preserve"> </w:t>
      </w:r>
      <w:r>
        <w:rPr>
          <w:b/>
        </w:rPr>
        <w:t>(Conn.</w:t>
      </w:r>
      <w:r>
        <w:rPr>
          <w:b/>
          <w:spacing w:val="-58"/>
        </w:rPr>
        <w:t xml:space="preserve"> </w:t>
      </w:r>
      <w:r>
        <w:rPr>
          <w:b/>
        </w:rPr>
        <w:t>Ct. App. 2010))</w:t>
      </w:r>
      <w:r>
        <w:t>.</w:t>
      </w:r>
      <w:r>
        <w:rPr>
          <w:spacing w:val="1"/>
        </w:rPr>
        <w:t xml:space="preserve"> </w:t>
      </w:r>
      <w:r>
        <w:t>Counsel ineffective in murder and conspiracy case for failing to adequately</w:t>
      </w:r>
      <w:r>
        <w:rPr>
          <w:spacing w:val="1"/>
        </w:rPr>
        <w:t xml:space="preserve"> </w:t>
      </w:r>
      <w:r>
        <w:t>investigate and present alibi testimony.</w:t>
      </w:r>
      <w:r>
        <w:rPr>
          <w:spacing w:val="1"/>
        </w:rPr>
        <w:t xml:space="preserve"> </w:t>
      </w:r>
      <w:r>
        <w:t>Two people were killed in a parked car.</w:t>
      </w:r>
      <w:r>
        <w:rPr>
          <w:spacing w:val="1"/>
        </w:rPr>
        <w:t xml:space="preserve"> </w:t>
      </w:r>
      <w:r>
        <w:t>They were shot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15"/>
        </w:rPr>
        <w:t xml:space="preserve"> </w:t>
      </w:r>
      <w:r>
        <w:rPr>
          <w:spacing w:val="-1"/>
        </w:rPr>
        <w:t>.22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.45</w:t>
      </w:r>
      <w:r>
        <w:rPr>
          <w:spacing w:val="-15"/>
        </w:rPr>
        <w:t xml:space="preserve"> </w:t>
      </w:r>
      <w:r>
        <w:rPr>
          <w:spacing w:val="-1"/>
        </w:rPr>
        <w:t>bullets.</w:t>
      </w:r>
      <w:r>
        <w:rPr>
          <w:spacing w:val="29"/>
        </w:rPr>
        <w:t xml:space="preserve"> </w:t>
      </w:r>
      <w:r>
        <w:rPr>
          <w:spacing w:val="-1"/>
        </w:rPr>
        <w:t>Five</w:t>
      </w:r>
      <w:r>
        <w:rPr>
          <w:spacing w:val="-18"/>
        </w:rPr>
        <w:t xml:space="preserve"> </w:t>
      </w:r>
      <w:r>
        <w:rPr>
          <w:spacing w:val="-1"/>
        </w:rPr>
        <w:t>months</w:t>
      </w:r>
      <w:r>
        <w:rPr>
          <w:spacing w:val="-12"/>
        </w:rPr>
        <w:t xml:space="preserve"> </w:t>
      </w:r>
      <w:r>
        <w:t>after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murders,</w:t>
      </w:r>
      <w:r>
        <w:rPr>
          <w:spacing w:val="-1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16-year-old</w:t>
      </w:r>
      <w:r>
        <w:rPr>
          <w:spacing w:val="-17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arrested.</w:t>
      </w:r>
      <w:r>
        <w:rPr>
          <w:spacing w:val="28"/>
        </w:rPr>
        <w:t xml:space="preserve"> </w:t>
      </w:r>
      <w:r>
        <w:t>He</w:t>
      </w:r>
      <w:r>
        <w:rPr>
          <w:spacing w:val="-57"/>
        </w:rPr>
        <w:t xml:space="preserve"> </w:t>
      </w:r>
      <w:r>
        <w:t>informed counsel he was not involved in the murders but he could not remember his whereabouts</w:t>
      </w:r>
      <w:r>
        <w:rPr>
          <w:spacing w:val="-58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night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murders.</w:t>
      </w:r>
      <w:r>
        <w:rPr>
          <w:spacing w:val="33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gave</w:t>
      </w:r>
      <w:r>
        <w:rPr>
          <w:spacing w:val="-16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names</w:t>
      </w:r>
      <w:r>
        <w:rPr>
          <w:spacing w:val="-1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two</w:t>
      </w:r>
      <w:r>
        <w:rPr>
          <w:spacing w:val="-12"/>
        </w:rPr>
        <w:t xml:space="preserve"> </w:t>
      </w:r>
      <w:r>
        <w:t>potential</w:t>
      </w:r>
      <w:r>
        <w:rPr>
          <w:spacing w:val="-12"/>
        </w:rPr>
        <w:t xml:space="preserve"> </w:t>
      </w:r>
      <w:r>
        <w:t>witnesses</w:t>
      </w:r>
      <w:r>
        <w:rPr>
          <w:spacing w:val="-11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him,</w:t>
      </w:r>
      <w:r>
        <w:rPr>
          <w:spacing w:val="-12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t>never</w:t>
      </w:r>
      <w:r>
        <w:rPr>
          <w:spacing w:val="-3"/>
        </w:rPr>
        <w:t xml:space="preserve"> </w:t>
      </w:r>
      <w:r>
        <w:t>interviewed</w:t>
      </w:r>
      <w:r>
        <w:rPr>
          <w:spacing w:val="-1"/>
        </w:rPr>
        <w:t xml:space="preserve"> </w:t>
      </w:r>
      <w:r>
        <w:t>these witnesses.</w:t>
      </w:r>
      <w:r>
        <w:rPr>
          <w:spacing w:val="57"/>
        </w:rPr>
        <w:t xml:space="preserve"> </w:t>
      </w:r>
      <w:r>
        <w:t>During</w:t>
      </w:r>
      <w:r>
        <w:rPr>
          <w:spacing w:val="-11"/>
        </w:rPr>
        <w:t xml:space="preserve"> </w:t>
      </w:r>
      <w:r>
        <w:t>trial,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defense</w:t>
      </w:r>
      <w:r>
        <w:rPr>
          <w:spacing w:val="-2"/>
        </w:rPr>
        <w:t xml:space="preserve"> </w:t>
      </w:r>
      <w:r>
        <w:t>th</w:t>
      </w:r>
      <w:r>
        <w:t>eory</w:t>
      </w:r>
      <w:r>
        <w:rPr>
          <w:spacing w:val="-14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primary</w:t>
      </w:r>
      <w:r>
        <w:rPr>
          <w:spacing w:val="-11"/>
        </w:rPr>
        <w:t xml:space="preserve"> </w:t>
      </w:r>
      <w:r>
        <w:t>state</w:t>
      </w:r>
      <w:r>
        <w:rPr>
          <w:spacing w:val="-58"/>
        </w:rPr>
        <w:t xml:space="preserve"> </w:t>
      </w:r>
      <w:r>
        <w:rPr>
          <w:spacing w:val="-1"/>
        </w:rPr>
        <w:t>witnesses</w:t>
      </w:r>
      <w:r>
        <w:rPr>
          <w:spacing w:val="-20"/>
        </w:rPr>
        <w:t xml:space="preserve"> </w:t>
      </w:r>
      <w:r>
        <w:rPr>
          <w:spacing w:val="-1"/>
        </w:rPr>
        <w:t>were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t>killers.</w:t>
      </w:r>
      <w:r>
        <w:rPr>
          <w:spacing w:val="28"/>
        </w:rPr>
        <w:t xml:space="preserve"> </w:t>
      </w:r>
      <w:r>
        <w:t>One</w:t>
      </w:r>
      <w:r>
        <w:rPr>
          <w:spacing w:val="-1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them</w:t>
      </w:r>
      <w:r>
        <w:rPr>
          <w:spacing w:val="-17"/>
        </w:rPr>
        <w:t xml:space="preserve"> </w:t>
      </w:r>
      <w:r>
        <w:t>testified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lived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him</w:t>
      </w:r>
      <w:r>
        <w:rPr>
          <w:spacing w:val="-12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admitted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rPr>
          <w:spacing w:val="-17"/>
        </w:rPr>
        <w:t xml:space="preserve"> </w:t>
      </w:r>
      <w:r>
        <w:rPr>
          <w:spacing w:val="-1"/>
        </w:rPr>
        <w:t>he</w:t>
      </w:r>
      <w:r>
        <w:rPr>
          <w:spacing w:val="-21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another</w:t>
      </w:r>
      <w:r>
        <w:rPr>
          <w:spacing w:val="-23"/>
        </w:rPr>
        <w:t xml:space="preserve"> </w:t>
      </w:r>
      <w:r>
        <w:rPr>
          <w:spacing w:val="-1"/>
        </w:rPr>
        <w:t>man</w:t>
      </w:r>
      <w:r>
        <w:rPr>
          <w:spacing w:val="-20"/>
        </w:rPr>
        <w:t xml:space="preserve"> </w:t>
      </w:r>
      <w:r>
        <w:rPr>
          <w:spacing w:val="-1"/>
        </w:rPr>
        <w:t>had</w:t>
      </w:r>
      <w:r>
        <w:rPr>
          <w:spacing w:val="-20"/>
        </w:rPr>
        <w:t xml:space="preserve"> </w:t>
      </w:r>
      <w:r>
        <w:t>committed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murders</w:t>
      </w:r>
      <w:r>
        <w:rPr>
          <w:spacing w:val="-19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weapons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other</w:t>
      </w:r>
      <w:r>
        <w:rPr>
          <w:spacing w:val="-20"/>
        </w:rPr>
        <w:t xml:space="preserve"> </w:t>
      </w:r>
      <w:r>
        <w:t>man</w:t>
      </w:r>
      <w:r>
        <w:rPr>
          <w:spacing w:val="-20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borrowed</w:t>
      </w:r>
      <w:r>
        <w:rPr>
          <w:spacing w:val="-20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witness.</w:t>
      </w:r>
      <w:r>
        <w:rPr>
          <w:spacing w:val="4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witness’</w:t>
      </w:r>
      <w:r>
        <w:rPr>
          <w:spacing w:val="-9"/>
        </w:rPr>
        <w:t xml:space="preserve"> </w:t>
      </w:r>
      <w:r>
        <w:t>girlfriend</w:t>
      </w:r>
      <w:r>
        <w:rPr>
          <w:spacing w:val="-10"/>
        </w:rPr>
        <w:t xml:space="preserve"> </w:t>
      </w:r>
      <w:r>
        <w:t>testified</w:t>
      </w:r>
      <w:r>
        <w:rPr>
          <w:spacing w:val="-6"/>
        </w:rPr>
        <w:t xml:space="preserve"> </w:t>
      </w:r>
      <w:r>
        <w:t>that,</w:t>
      </w:r>
      <w:r>
        <w:rPr>
          <w:spacing w:val="-4"/>
        </w:rPr>
        <w:t xml:space="preserve"> </w:t>
      </w:r>
      <w:r>
        <w:t>after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defendant’s</w:t>
      </w:r>
      <w:r>
        <w:rPr>
          <w:spacing w:val="-8"/>
        </w:rPr>
        <w:t xml:space="preserve"> </w:t>
      </w:r>
      <w:r>
        <w:t>arrest,</w:t>
      </w:r>
      <w:r>
        <w:rPr>
          <w:spacing w:val="-10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confessed</w:t>
      </w:r>
      <w:r>
        <w:rPr>
          <w:spacing w:val="-10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her that he had committed the murders for payment.</w:t>
      </w:r>
      <w:r>
        <w:rPr>
          <w:spacing w:val="1"/>
        </w:rPr>
        <w:t xml:space="preserve"> </w:t>
      </w:r>
      <w:r>
        <w:t>The defendant testified that he sold drugs to</w:t>
      </w:r>
      <w:r>
        <w:rPr>
          <w:spacing w:val="-57"/>
        </w:rPr>
        <w:t xml:space="preserve"> </w:t>
      </w:r>
      <w:r>
        <w:rPr>
          <w:spacing w:val="-1"/>
        </w:rPr>
        <w:t>pay</w:t>
      </w:r>
      <w:r>
        <w:rPr>
          <w:spacing w:val="-20"/>
        </w:rPr>
        <w:t xml:space="preserve"> </w:t>
      </w:r>
      <w:r>
        <w:rPr>
          <w:spacing w:val="-1"/>
        </w:rPr>
        <w:t>his</w:t>
      </w:r>
      <w:r>
        <w:rPr>
          <w:spacing w:val="-10"/>
        </w:rPr>
        <w:t xml:space="preserve"> </w:t>
      </w:r>
      <w:r>
        <w:rPr>
          <w:spacing w:val="-1"/>
        </w:rPr>
        <w:t>rent,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state</w:t>
      </w:r>
      <w:r>
        <w:rPr>
          <w:spacing w:val="-11"/>
        </w:rPr>
        <w:t xml:space="preserve"> </w:t>
      </w:r>
      <w:r>
        <w:rPr>
          <w:spacing w:val="-1"/>
        </w:rPr>
        <w:t>witness</w:t>
      </w:r>
      <w:r>
        <w:rPr>
          <w:spacing w:val="-9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“lieutenant,”</w:t>
      </w:r>
      <w:r>
        <w:rPr>
          <w:spacing w:val="-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problems</w:t>
      </w:r>
      <w:r>
        <w:rPr>
          <w:spacing w:val="-10"/>
        </w:rPr>
        <w:t xml:space="preserve"> </w:t>
      </w:r>
      <w:r>
        <w:t>between</w:t>
      </w:r>
      <w:r>
        <w:rPr>
          <w:spacing w:val="-11"/>
        </w:rPr>
        <w:t xml:space="preserve"> </w:t>
      </w:r>
      <w:r>
        <w:t>them.</w:t>
      </w:r>
      <w:r>
        <w:rPr>
          <w:spacing w:val="43"/>
        </w:rPr>
        <w:t xml:space="preserve"> </w:t>
      </w:r>
      <w:r>
        <w:t>He</w:t>
      </w:r>
      <w:r>
        <w:rPr>
          <w:spacing w:val="-57"/>
        </w:rPr>
        <w:t xml:space="preserve"> </w:t>
      </w:r>
      <w:r>
        <w:t>testified that the “lieutenant’s” girlfriend had attempted to get him to admit involvement in the</w:t>
      </w:r>
      <w:r>
        <w:rPr>
          <w:spacing w:val="1"/>
        </w:rPr>
        <w:t xml:space="preserve"> </w:t>
      </w:r>
      <w:r>
        <w:t>shooting but he did not.</w:t>
      </w:r>
      <w:r>
        <w:rPr>
          <w:spacing w:val="1"/>
        </w:rPr>
        <w:t xml:space="preserve"> </w:t>
      </w:r>
      <w:r>
        <w:t>Counsel’s conduct was deficient in failing to investigate.</w:t>
      </w:r>
      <w:r>
        <w:rPr>
          <w:spacing w:val="1"/>
        </w:rPr>
        <w:t xml:space="preserve"> </w:t>
      </w:r>
      <w:r>
        <w:t>If counsel had</w:t>
      </w:r>
      <w:r>
        <w:rPr>
          <w:spacing w:val="-57"/>
        </w:rPr>
        <w:t xml:space="preserve"> </w:t>
      </w:r>
      <w:r>
        <w:rPr>
          <w:spacing w:val="-1"/>
        </w:rPr>
        <w:t>called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two</w:t>
      </w:r>
      <w:r>
        <w:rPr>
          <w:spacing w:val="-10"/>
        </w:rPr>
        <w:t xml:space="preserve"> </w:t>
      </w:r>
      <w:r>
        <w:rPr>
          <w:spacing w:val="-1"/>
        </w:rPr>
        <w:t>people,</w:t>
      </w:r>
      <w:r>
        <w:rPr>
          <w:spacing w:val="-11"/>
        </w:rPr>
        <w:t xml:space="preserve"> </w:t>
      </w:r>
      <w:r>
        <w:t>whose</w:t>
      </w:r>
      <w:r>
        <w:rPr>
          <w:spacing w:val="-13"/>
        </w:rPr>
        <w:t xml:space="preserve"> </w:t>
      </w:r>
      <w:r>
        <w:t>names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</w:t>
      </w:r>
      <w:r>
        <w:rPr>
          <w:spacing w:val="-10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provided,</w:t>
      </w:r>
      <w:r>
        <w:rPr>
          <w:spacing w:val="-9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have</w:t>
      </w:r>
      <w:r>
        <w:rPr>
          <w:spacing w:val="-15"/>
        </w:rPr>
        <w:t xml:space="preserve"> </w:t>
      </w:r>
      <w:r>
        <w:t>discovered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alibi</w:t>
      </w:r>
      <w:r>
        <w:rPr>
          <w:spacing w:val="-57"/>
        </w:rPr>
        <w:t xml:space="preserve"> </w:t>
      </w:r>
      <w:r>
        <w:t>witness.</w:t>
      </w:r>
      <w:r>
        <w:rPr>
          <w:spacing w:val="1"/>
        </w:rPr>
        <w:t xml:space="preserve"> </w:t>
      </w:r>
      <w:r>
        <w:t>This witness would have testified that the defendant was with her on the evening of the</w:t>
      </w:r>
      <w:r>
        <w:rPr>
          <w:spacing w:val="1"/>
        </w:rPr>
        <w:t xml:space="preserve"> </w:t>
      </w:r>
      <w:r>
        <w:rPr>
          <w:spacing w:val="-1"/>
        </w:rPr>
        <w:t>murders</w:t>
      </w:r>
      <w:r>
        <w:rPr>
          <w:spacing w:val="-22"/>
        </w:rPr>
        <w:t xml:space="preserve"> </w:t>
      </w:r>
      <w:r>
        <w:rPr>
          <w:spacing w:val="-1"/>
        </w:rPr>
        <w:t>assisting</w:t>
      </w:r>
      <w:r>
        <w:rPr>
          <w:spacing w:val="-20"/>
        </w:rPr>
        <w:t xml:space="preserve"> </w:t>
      </w:r>
      <w:r>
        <w:rPr>
          <w:spacing w:val="-1"/>
        </w:rPr>
        <w:t>her</w:t>
      </w:r>
      <w:r>
        <w:rPr>
          <w:spacing w:val="-23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moving.</w:t>
      </w:r>
      <w:r>
        <w:rPr>
          <w:spacing w:val="26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witness</w:t>
      </w:r>
      <w:r>
        <w:rPr>
          <w:spacing w:val="-17"/>
        </w:rPr>
        <w:t xml:space="preserve"> </w:t>
      </w:r>
      <w:r>
        <w:t>also</w:t>
      </w:r>
      <w:r>
        <w:rPr>
          <w:spacing w:val="-20"/>
        </w:rPr>
        <w:t xml:space="preserve"> </w:t>
      </w:r>
      <w:r>
        <w:t>could</w:t>
      </w:r>
      <w:r>
        <w:rPr>
          <w:spacing w:val="-17"/>
        </w:rPr>
        <w:t xml:space="preserve"> </w:t>
      </w:r>
      <w:r>
        <w:t>have</w:t>
      </w:r>
      <w:r>
        <w:rPr>
          <w:spacing w:val="-21"/>
        </w:rPr>
        <w:t xml:space="preserve"> </w:t>
      </w:r>
      <w:r>
        <w:t>put</w:t>
      </w:r>
      <w:r>
        <w:rPr>
          <w:spacing w:val="-17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touch</w:t>
      </w:r>
      <w:r>
        <w:rPr>
          <w:spacing w:val="-20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her</w:t>
      </w:r>
      <w:r>
        <w:rPr>
          <w:spacing w:val="-23"/>
        </w:rPr>
        <w:t xml:space="preserve"> </w:t>
      </w:r>
      <w:r>
        <w:t>mother,</w:t>
      </w:r>
      <w:r>
        <w:rPr>
          <w:spacing w:val="-57"/>
        </w:rPr>
        <w:t xml:space="preserve"> </w:t>
      </w:r>
      <w:r>
        <w:t>who also supported the defendant’s alibi. The first alibi witness attended the defendant’s trial and</w:t>
      </w:r>
      <w:r>
        <w:rPr>
          <w:spacing w:val="-57"/>
        </w:rPr>
        <w:t xml:space="preserve"> </w:t>
      </w:r>
      <w:r>
        <w:t>testified</w:t>
      </w:r>
      <w:r>
        <w:rPr>
          <w:spacing w:val="-15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she</w:t>
      </w:r>
      <w:r>
        <w:rPr>
          <w:spacing w:val="-14"/>
        </w:rPr>
        <w:t xml:space="preserve"> </w:t>
      </w:r>
      <w:r>
        <w:t>told</w:t>
      </w:r>
      <w:r>
        <w:rPr>
          <w:spacing w:val="-11"/>
        </w:rPr>
        <w:t xml:space="preserve"> </w:t>
      </w:r>
      <w:r>
        <w:t>counsel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defendant’s</w:t>
      </w:r>
      <w:r>
        <w:rPr>
          <w:spacing w:val="-14"/>
        </w:rPr>
        <w:t xml:space="preserve"> </w:t>
      </w:r>
      <w:r>
        <w:t>alibi,</w:t>
      </w:r>
      <w:r>
        <w:rPr>
          <w:spacing w:val="-14"/>
        </w:rPr>
        <w:t xml:space="preserve"> </w:t>
      </w:r>
      <w:r>
        <w:t>but</w:t>
      </w:r>
      <w:r>
        <w:rPr>
          <w:spacing w:val="-13"/>
        </w:rPr>
        <w:t xml:space="preserve"> </w:t>
      </w:r>
      <w:r>
        <w:t>she</w:t>
      </w:r>
      <w:r>
        <w:rPr>
          <w:spacing w:val="-14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called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testify.</w:t>
      </w:r>
      <w:r>
        <w:rPr>
          <w:spacing w:val="33"/>
        </w:rPr>
        <w:t xml:space="preserve"> </w:t>
      </w:r>
      <w:r>
        <w:t>She</w:t>
      </w:r>
      <w:r>
        <w:rPr>
          <w:spacing w:val="-14"/>
        </w:rPr>
        <w:t xml:space="preserve"> </w:t>
      </w:r>
      <w:r>
        <w:t>said</w:t>
      </w:r>
      <w:r>
        <w:rPr>
          <w:spacing w:val="-13"/>
        </w:rPr>
        <w:t xml:space="preserve"> </w:t>
      </w:r>
      <w:r>
        <w:t>she</w:t>
      </w:r>
      <w:r>
        <w:rPr>
          <w:spacing w:val="-57"/>
        </w:rPr>
        <w:t xml:space="preserve"> </w:t>
      </w:r>
      <w:r>
        <w:rPr>
          <w:spacing w:val="-1"/>
        </w:rPr>
        <w:t>had</w:t>
      </w:r>
      <w:r>
        <w:rPr>
          <w:spacing w:val="-20"/>
        </w:rPr>
        <w:t xml:space="preserve"> </w:t>
      </w:r>
      <w:r>
        <w:rPr>
          <w:spacing w:val="-1"/>
        </w:rPr>
        <w:t>not</w:t>
      </w:r>
      <w:r>
        <w:rPr>
          <w:spacing w:val="-19"/>
        </w:rPr>
        <w:t xml:space="preserve"> </w:t>
      </w:r>
      <w:r>
        <w:rPr>
          <w:spacing w:val="-1"/>
        </w:rPr>
        <w:t>provided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t>information</w:t>
      </w:r>
      <w:r>
        <w:rPr>
          <w:spacing w:val="-20"/>
        </w:rPr>
        <w:t xml:space="preserve"> </w:t>
      </w:r>
      <w:r>
        <w:t>prior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trial</w:t>
      </w:r>
      <w:r>
        <w:rPr>
          <w:spacing w:val="-19"/>
        </w:rPr>
        <w:t xml:space="preserve"> </w:t>
      </w:r>
      <w:r>
        <w:t>because</w:t>
      </w:r>
      <w:r>
        <w:rPr>
          <w:spacing w:val="-25"/>
        </w:rPr>
        <w:t xml:space="preserve"> </w:t>
      </w:r>
      <w:r>
        <w:t>no</w:t>
      </w:r>
      <w:r>
        <w:rPr>
          <w:spacing w:val="-19"/>
        </w:rPr>
        <w:t xml:space="preserve"> </w:t>
      </w:r>
      <w:r>
        <w:t>one</w:t>
      </w:r>
      <w:r>
        <w:rPr>
          <w:spacing w:val="-21"/>
        </w:rPr>
        <w:t xml:space="preserve"> </w:t>
      </w:r>
      <w:r>
        <w:t>asked</w:t>
      </w:r>
      <w:r>
        <w:rPr>
          <w:spacing w:val="-20"/>
        </w:rPr>
        <w:t xml:space="preserve"> </w:t>
      </w:r>
      <w:r>
        <w:t>her</w:t>
      </w:r>
      <w:r>
        <w:rPr>
          <w:spacing w:val="-18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she</w:t>
      </w:r>
      <w:r>
        <w:rPr>
          <w:spacing w:val="-21"/>
        </w:rPr>
        <w:t xml:space="preserve"> </w:t>
      </w:r>
      <w:r>
        <w:t>did</w:t>
      </w:r>
      <w:r>
        <w:rPr>
          <w:spacing w:val="-20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think</w:t>
      </w:r>
      <w:r>
        <w:rPr>
          <w:spacing w:val="-20"/>
        </w:rPr>
        <w:t xml:space="preserve"> </w:t>
      </w:r>
      <w:r>
        <w:t>anyone</w:t>
      </w:r>
      <w:r>
        <w:rPr>
          <w:spacing w:val="-57"/>
        </w:rPr>
        <w:t xml:space="preserve"> </w:t>
      </w:r>
      <w:r>
        <w:rPr>
          <w:spacing w:val="-1"/>
        </w:rPr>
        <w:t>would</w:t>
      </w:r>
      <w:r>
        <w:rPr>
          <w:spacing w:val="-20"/>
        </w:rPr>
        <w:t xml:space="preserve"> </w:t>
      </w:r>
      <w:r>
        <w:rPr>
          <w:spacing w:val="-1"/>
        </w:rPr>
        <w:t>listen</w:t>
      </w:r>
      <w:r>
        <w:rPr>
          <w:spacing w:val="-20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“a</w:t>
      </w:r>
      <w:r>
        <w:rPr>
          <w:spacing w:val="-21"/>
        </w:rPr>
        <w:t xml:space="preserve"> </w:t>
      </w:r>
      <w:r>
        <w:t>parolee.”</w:t>
      </w:r>
      <w:r>
        <w:rPr>
          <w:spacing w:val="21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should</w:t>
      </w:r>
      <w:r>
        <w:rPr>
          <w:spacing w:val="-17"/>
        </w:rPr>
        <w:t xml:space="preserve"> </w:t>
      </w:r>
      <w:r>
        <w:t>have</w:t>
      </w:r>
      <w:r>
        <w:rPr>
          <w:spacing w:val="-21"/>
        </w:rPr>
        <w:t xml:space="preserve"> </w:t>
      </w:r>
      <w:r>
        <w:t>interviewed</w:t>
      </w:r>
      <w:r>
        <w:rPr>
          <w:spacing w:val="-20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people</w:t>
      </w:r>
      <w:r>
        <w:rPr>
          <w:spacing w:val="-18"/>
        </w:rPr>
        <w:t xml:space="preserve"> </w:t>
      </w:r>
      <w:r>
        <w:t>identified</w:t>
      </w:r>
      <w:r>
        <w:rPr>
          <w:spacing w:val="-20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possible</w:t>
      </w:r>
      <w:r>
        <w:rPr>
          <w:spacing w:val="-9"/>
        </w:rPr>
        <w:t xml:space="preserve"> </w:t>
      </w:r>
      <w:r>
        <w:rPr>
          <w:spacing w:val="-1"/>
        </w:rPr>
        <w:t>witnesses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determine</w:t>
      </w:r>
      <w:r>
        <w:rPr>
          <w:spacing w:val="-11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“had</w:t>
      </w:r>
      <w:r>
        <w:rPr>
          <w:spacing w:val="-8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useful</w:t>
      </w:r>
      <w:r>
        <w:rPr>
          <w:spacing w:val="-6"/>
        </w:rPr>
        <w:t xml:space="preserve"> </w:t>
      </w:r>
      <w:r>
        <w:t>information,”</w:t>
      </w:r>
      <w:r>
        <w:rPr>
          <w:spacing w:val="-9"/>
        </w:rPr>
        <w:t xml:space="preserve"> </w:t>
      </w:r>
      <w:r>
        <w:t>especially</w:t>
      </w:r>
      <w:r>
        <w:rPr>
          <w:spacing w:val="-15"/>
        </w:rPr>
        <w:t xml:space="preserve"> </w:t>
      </w:r>
      <w:r>
        <w:t>since</w:t>
      </w:r>
      <w:r>
        <w:rPr>
          <w:spacing w:val="-8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persons, who turned out to be an alibi witness, was the sister of the lieutenant/state witness, who</w:t>
      </w:r>
      <w:r>
        <w:rPr>
          <w:spacing w:val="1"/>
        </w:rPr>
        <w:t xml:space="preserve"> </w:t>
      </w:r>
      <w:r>
        <w:t>defense counsel asserted was one of the killers.</w:t>
      </w:r>
      <w:r>
        <w:rPr>
          <w:spacing w:val="1"/>
        </w:rPr>
        <w:t xml:space="preserve"> </w:t>
      </w:r>
      <w:r>
        <w:t>Prejudice established.</w:t>
      </w:r>
      <w:r>
        <w:rPr>
          <w:spacing w:val="1"/>
        </w:rPr>
        <w:t xml:space="preserve"> </w:t>
      </w:r>
      <w:r>
        <w:t>The post-conviction court</w:t>
      </w:r>
      <w:r>
        <w:rPr>
          <w:spacing w:val="-57"/>
        </w:rPr>
        <w:t xml:space="preserve"> </w:t>
      </w:r>
      <w:r>
        <w:rPr>
          <w:spacing w:val="-1"/>
        </w:rPr>
        <w:t>found</w:t>
      </w:r>
      <w:r>
        <w:rPr>
          <w:spacing w:val="-20"/>
        </w:rPr>
        <w:t xml:space="preserve"> </w:t>
      </w:r>
      <w:r>
        <w:rPr>
          <w:spacing w:val="-1"/>
        </w:rPr>
        <w:t>both</w:t>
      </w:r>
      <w:r>
        <w:rPr>
          <w:spacing w:val="-20"/>
        </w:rPr>
        <w:t xml:space="preserve"> </w:t>
      </w:r>
      <w:r>
        <w:rPr>
          <w:spacing w:val="-1"/>
        </w:rPr>
        <w:t>alibi</w:t>
      </w:r>
      <w:r>
        <w:rPr>
          <w:spacing w:val="-19"/>
        </w:rPr>
        <w:t xml:space="preserve"> </w:t>
      </w:r>
      <w:r>
        <w:rPr>
          <w:spacing w:val="-1"/>
        </w:rPr>
        <w:t>witnesses</w:t>
      </w:r>
      <w:r>
        <w:rPr>
          <w:spacing w:val="-20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“be</w:t>
      </w:r>
      <w:r>
        <w:rPr>
          <w:spacing w:val="-23"/>
        </w:rPr>
        <w:t xml:space="preserve"> </w:t>
      </w:r>
      <w:r>
        <w:t>credible</w:t>
      </w:r>
      <w:r>
        <w:rPr>
          <w:spacing w:val="-23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compelling”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also</w:t>
      </w:r>
      <w:r>
        <w:rPr>
          <w:spacing w:val="-20"/>
        </w:rPr>
        <w:t xml:space="preserve"> </w:t>
      </w:r>
      <w:r>
        <w:t>found</w:t>
      </w:r>
      <w:r>
        <w:rPr>
          <w:spacing w:val="-20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defendant’s</w:t>
      </w:r>
      <w:r>
        <w:rPr>
          <w:spacing w:val="-24"/>
        </w:rPr>
        <w:t xml:space="preserve"> </w:t>
      </w:r>
      <w:r>
        <w:t>testimony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rPr>
          <w:spacing w:val="-17"/>
        </w:rPr>
        <w:t xml:space="preserve"> </w:t>
      </w:r>
      <w:r>
        <w:rPr>
          <w:spacing w:val="-1"/>
        </w:rPr>
        <w:t>he</w:t>
      </w:r>
      <w:r>
        <w:rPr>
          <w:spacing w:val="-21"/>
        </w:rPr>
        <w:t xml:space="preserve"> </w:t>
      </w:r>
      <w:r>
        <w:rPr>
          <w:spacing w:val="-1"/>
        </w:rPr>
        <w:t>did</w:t>
      </w:r>
      <w:r>
        <w:rPr>
          <w:spacing w:val="-16"/>
        </w:rPr>
        <w:t xml:space="preserve"> </w:t>
      </w:r>
      <w:r>
        <w:rPr>
          <w:spacing w:val="-1"/>
        </w:rPr>
        <w:t>not</w:t>
      </w:r>
      <w:r>
        <w:rPr>
          <w:spacing w:val="-17"/>
        </w:rPr>
        <w:t xml:space="preserve"> </w:t>
      </w:r>
      <w:r>
        <w:rPr>
          <w:spacing w:val="-1"/>
        </w:rPr>
        <w:t>recall</w:t>
      </w:r>
      <w:r>
        <w:rPr>
          <w:spacing w:val="-18"/>
        </w:rPr>
        <w:t xml:space="preserve"> </w:t>
      </w:r>
      <w:r>
        <w:rPr>
          <w:spacing w:val="-1"/>
        </w:rPr>
        <w:t>his</w:t>
      </w:r>
      <w:r>
        <w:rPr>
          <w:spacing w:val="-17"/>
        </w:rPr>
        <w:t xml:space="preserve"> </w:t>
      </w:r>
      <w:r>
        <w:rPr>
          <w:spacing w:val="-1"/>
        </w:rPr>
        <w:t>whereabouts</w:t>
      </w:r>
      <w:r>
        <w:rPr>
          <w:spacing w:val="-18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time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murders</w:t>
      </w:r>
      <w:r>
        <w:rPr>
          <w:spacing w:val="-18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credible,</w:t>
      </w:r>
      <w:r>
        <w:rPr>
          <w:spacing w:val="-17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he</w:t>
      </w:r>
      <w:r>
        <w:rPr>
          <w:spacing w:val="-18"/>
        </w:rPr>
        <w:t xml:space="preserve"> </w:t>
      </w:r>
      <w:r>
        <w:t>was</w:t>
      </w:r>
      <w:r>
        <w:rPr>
          <w:spacing w:val="-18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arrested</w:t>
      </w:r>
      <w:r>
        <w:rPr>
          <w:spacing w:val="-57"/>
        </w:rPr>
        <w:t xml:space="preserve"> </w:t>
      </w:r>
      <w:r>
        <w:t>until five months after the crimes.</w:t>
      </w:r>
      <w:r>
        <w:rPr>
          <w:spacing w:val="1"/>
        </w:rPr>
        <w:t xml:space="preserve"> </w:t>
      </w:r>
      <w:r>
        <w:t>Even trial counsel conceded that he believed the alibi witness</w:t>
      </w:r>
      <w:r>
        <w:rPr>
          <w:spacing w:val="1"/>
        </w:rPr>
        <w:t xml:space="preserve"> </w:t>
      </w:r>
      <w:r>
        <w:t>testimony “might have made a difference in the jury’s verdict.”</w:t>
      </w:r>
      <w:r>
        <w:rPr>
          <w:spacing w:val="1"/>
        </w:rPr>
        <w:t xml:space="preserve"> </w:t>
      </w:r>
      <w:r>
        <w:t>The state’s case “was not</w:t>
      </w:r>
      <w:r>
        <w:rPr>
          <w:spacing w:val="1"/>
        </w:rPr>
        <w:t xml:space="preserve"> </w:t>
      </w:r>
      <w:r>
        <w:t xml:space="preserve">particularly strong, as there were no indifferent eyewitnesses and </w:t>
      </w:r>
      <w:r>
        <w:t>no forensic evidence tying the</w:t>
      </w:r>
      <w:r>
        <w:rPr>
          <w:spacing w:val="1"/>
        </w:rPr>
        <w:t xml:space="preserve"> </w:t>
      </w:r>
      <w:r>
        <w:t>petitioner</w:t>
      </w:r>
      <w:r>
        <w:rPr>
          <w:spacing w:val="-2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crimes.”</w:t>
      </w:r>
    </w:p>
    <w:p w14:paraId="467544BC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1BDACA9F" w14:textId="77777777" w:rsidR="00E47A5B" w:rsidRDefault="00E47A5B">
      <w:pPr>
        <w:pStyle w:val="BodyText"/>
        <w:rPr>
          <w:sz w:val="20"/>
        </w:rPr>
      </w:pPr>
    </w:p>
    <w:p w14:paraId="339C05F0" w14:textId="77777777" w:rsidR="00E47A5B" w:rsidRDefault="00E47A5B">
      <w:pPr>
        <w:pStyle w:val="BodyText"/>
        <w:spacing w:before="8"/>
        <w:rPr>
          <w:sz w:val="16"/>
        </w:rPr>
      </w:pPr>
    </w:p>
    <w:p w14:paraId="039C894E" w14:textId="77777777" w:rsidR="00E47A5B" w:rsidRDefault="00DE532F">
      <w:pPr>
        <w:pStyle w:val="BodyText"/>
        <w:spacing w:before="90" w:line="247" w:lineRule="auto"/>
        <w:ind w:left="939" w:right="236"/>
        <w:jc w:val="both"/>
      </w:pPr>
      <w:r>
        <w:rPr>
          <w:b/>
          <w:i/>
          <w:spacing w:val="-1"/>
        </w:rPr>
        <w:t xml:space="preserve">Young v. United </w:t>
      </w:r>
      <w:r>
        <w:rPr>
          <w:b/>
          <w:i/>
        </w:rPr>
        <w:t>State</w:t>
      </w:r>
      <w:r>
        <w:rPr>
          <w:i/>
        </w:rPr>
        <w:t>s</w:t>
      </w:r>
      <w:r>
        <w:rPr>
          <w:b/>
        </w:rPr>
        <w:t>, 56 A.3d 1184 (D.C. 2012)</w:t>
      </w:r>
      <w:r>
        <w:t>.</w:t>
      </w:r>
      <w:r>
        <w:rPr>
          <w:spacing w:val="1"/>
        </w:rPr>
        <w:t xml:space="preserve"> </w:t>
      </w:r>
      <w:r>
        <w:t>Counsel ineffective in drug distribution case</w:t>
      </w:r>
      <w:r>
        <w:rPr>
          <w:spacing w:val="-57"/>
        </w:rPr>
        <w:t xml:space="preserve"> </w:t>
      </w:r>
      <w:r>
        <w:t>for failing to investigate and present testimony of narcotics expert witness to challe</w:t>
      </w:r>
      <w:r>
        <w:t>nge police</w:t>
      </w:r>
      <w:r>
        <w:rPr>
          <w:spacing w:val="1"/>
        </w:rPr>
        <w:t xml:space="preserve"> </w:t>
      </w:r>
      <w:r>
        <w:rPr>
          <w:spacing w:val="-1"/>
        </w:rPr>
        <w:t>accounts</w:t>
      </w:r>
      <w:r>
        <w:rPr>
          <w:spacing w:val="-22"/>
        </w:rPr>
        <w:t xml:space="preserve"> </w:t>
      </w:r>
      <w:r>
        <w:rPr>
          <w:spacing w:val="-1"/>
        </w:rPr>
        <w:t>of</w:t>
      </w:r>
      <w:r>
        <w:rPr>
          <w:spacing w:val="-19"/>
        </w:rPr>
        <w:t xml:space="preserve"> </w:t>
      </w:r>
      <w:r>
        <w:rPr>
          <w:spacing w:val="-1"/>
        </w:rPr>
        <w:t>alleged</w:t>
      </w:r>
      <w:r>
        <w:rPr>
          <w:spacing w:val="-22"/>
        </w:rPr>
        <w:t xml:space="preserve"> </w:t>
      </w:r>
      <w:r>
        <w:rPr>
          <w:spacing w:val="-1"/>
        </w:rPr>
        <w:t>drug</w:t>
      </w:r>
      <w:r>
        <w:rPr>
          <w:spacing w:val="-24"/>
        </w:rPr>
        <w:t xml:space="preserve"> </w:t>
      </w:r>
      <w:r>
        <w:rPr>
          <w:spacing w:val="-1"/>
        </w:rPr>
        <w:t>transactions.</w:t>
      </w:r>
      <w:r>
        <w:rPr>
          <w:spacing w:val="15"/>
        </w:rPr>
        <w:t xml:space="preserve"> </w:t>
      </w:r>
      <w:r>
        <w:t>Police</w:t>
      </w:r>
      <w:r>
        <w:rPr>
          <w:spacing w:val="-22"/>
        </w:rPr>
        <w:t xml:space="preserve"> </w:t>
      </w:r>
      <w:r>
        <w:t>officers</w:t>
      </w:r>
      <w:r>
        <w:rPr>
          <w:spacing w:val="-24"/>
        </w:rPr>
        <w:t xml:space="preserve"> </w:t>
      </w:r>
      <w:r>
        <w:t>testified</w:t>
      </w:r>
      <w:r>
        <w:rPr>
          <w:spacing w:val="-21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they</w:t>
      </w:r>
      <w:r>
        <w:rPr>
          <w:spacing w:val="-28"/>
        </w:rPr>
        <w:t xml:space="preserve"> </w:t>
      </w:r>
      <w:r>
        <w:t>observed</w:t>
      </w:r>
      <w:r>
        <w:rPr>
          <w:spacing w:val="-24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enter</w:t>
      </w:r>
      <w:r>
        <w:rPr>
          <w:spacing w:val="-57"/>
        </w:rPr>
        <w:t xml:space="preserve"> </w:t>
      </w:r>
      <w:r>
        <w:rPr>
          <w:spacing w:val="-1"/>
        </w:rPr>
        <w:t>a</w:t>
      </w:r>
      <w:r>
        <w:rPr>
          <w:spacing w:val="-25"/>
        </w:rPr>
        <w:t xml:space="preserve"> </w:t>
      </w:r>
      <w:r>
        <w:rPr>
          <w:spacing w:val="-1"/>
        </w:rPr>
        <w:t>restaurant</w:t>
      </w:r>
      <w:r>
        <w:rPr>
          <w:spacing w:val="-24"/>
        </w:rPr>
        <w:t xml:space="preserve"> </w:t>
      </w:r>
      <w:r>
        <w:rPr>
          <w:spacing w:val="-1"/>
        </w:rPr>
        <w:t>with</w:t>
      </w:r>
      <w:r>
        <w:rPr>
          <w:spacing w:val="-22"/>
        </w:rPr>
        <w:t xml:space="preserve"> </w:t>
      </w:r>
      <w:r>
        <w:t>another</w:t>
      </w:r>
      <w:r>
        <w:rPr>
          <w:spacing w:val="-23"/>
        </w:rPr>
        <w:t xml:space="preserve"> </w:t>
      </w:r>
      <w:r>
        <w:t>man,</w:t>
      </w:r>
      <w:r>
        <w:rPr>
          <w:spacing w:val="-25"/>
        </w:rPr>
        <w:t xml:space="preserve"> </w:t>
      </w:r>
      <w:r>
        <w:t>overheard</w:t>
      </w:r>
      <w:r>
        <w:rPr>
          <w:spacing w:val="-25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man</w:t>
      </w:r>
      <w:r>
        <w:rPr>
          <w:spacing w:val="-22"/>
        </w:rPr>
        <w:t xml:space="preserve"> </w:t>
      </w:r>
      <w:r>
        <w:t>say</w:t>
      </w:r>
      <w:r>
        <w:rPr>
          <w:spacing w:val="-32"/>
        </w:rPr>
        <w:t xml:space="preserve"> </w:t>
      </w:r>
      <w:r>
        <w:t>he</w:t>
      </w:r>
      <w:r>
        <w:rPr>
          <w:spacing w:val="-22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“50</w:t>
      </w:r>
      <w:r>
        <w:rPr>
          <w:spacing w:val="-20"/>
        </w:rPr>
        <w:t xml:space="preserve"> </w:t>
      </w:r>
      <w:r>
        <w:t>on</w:t>
      </w:r>
      <w:r>
        <w:rPr>
          <w:spacing w:val="-20"/>
        </w:rPr>
        <w:t xml:space="preserve"> </w:t>
      </w:r>
      <w:r>
        <w:t>me,”</w:t>
      </w:r>
      <w:r>
        <w:rPr>
          <w:spacing w:val="-25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observed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rPr>
          <w:spacing w:val="-1"/>
        </w:rPr>
        <w:t>pass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small</w:t>
      </w:r>
      <w:r>
        <w:rPr>
          <w:spacing w:val="-14"/>
        </w:rPr>
        <w:t xml:space="preserve"> </w:t>
      </w:r>
      <w:r>
        <w:rPr>
          <w:spacing w:val="-1"/>
        </w:rPr>
        <w:t>brown</w:t>
      </w:r>
      <w:r>
        <w:rPr>
          <w:spacing w:val="-17"/>
        </w:rPr>
        <w:t xml:space="preserve"> </w:t>
      </w:r>
      <w:r>
        <w:rPr>
          <w:spacing w:val="-1"/>
        </w:rPr>
        <w:t>object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man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exchange</w:t>
      </w:r>
      <w:r>
        <w:rPr>
          <w:spacing w:val="-16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currency.</w:t>
      </w:r>
      <w:r>
        <w:rPr>
          <w:spacing w:val="32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arrested</w:t>
      </w:r>
      <w:r>
        <w:rPr>
          <w:spacing w:val="-20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other</w:t>
      </w:r>
      <w:r>
        <w:rPr>
          <w:spacing w:val="-57"/>
        </w:rPr>
        <w:t xml:space="preserve"> </w:t>
      </w:r>
      <w:r>
        <w:rPr>
          <w:spacing w:val="-1"/>
        </w:rPr>
        <w:t>officers</w:t>
      </w:r>
      <w:r>
        <w:rPr>
          <w:spacing w:val="-19"/>
        </w:rPr>
        <w:t xml:space="preserve"> </w:t>
      </w:r>
      <w:r>
        <w:rPr>
          <w:spacing w:val="-1"/>
        </w:rPr>
        <w:t>one</w:t>
      </w:r>
      <w:r>
        <w:rPr>
          <w:spacing w:val="-18"/>
        </w:rPr>
        <w:t xml:space="preserve"> </w:t>
      </w:r>
      <w:r>
        <w:rPr>
          <w:spacing w:val="-1"/>
        </w:rPr>
        <w:t>minute</w:t>
      </w:r>
      <w:r>
        <w:rPr>
          <w:spacing w:val="-18"/>
        </w:rPr>
        <w:t xml:space="preserve"> </w:t>
      </w:r>
      <w:r>
        <w:rPr>
          <w:spacing w:val="-1"/>
        </w:rPr>
        <w:t>after</w:t>
      </w:r>
      <w:r>
        <w:rPr>
          <w:spacing w:val="-18"/>
        </w:rPr>
        <w:t xml:space="preserve"> </w:t>
      </w:r>
      <w:r>
        <w:rPr>
          <w:spacing w:val="-1"/>
        </w:rPr>
        <w:t>he</w:t>
      </w:r>
      <w:r>
        <w:rPr>
          <w:spacing w:val="-21"/>
        </w:rPr>
        <w:t xml:space="preserve"> </w:t>
      </w:r>
      <w:r>
        <w:t>left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restaurant.</w:t>
      </w:r>
      <w:r>
        <w:rPr>
          <w:spacing w:val="23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other</w:t>
      </w:r>
      <w:r>
        <w:rPr>
          <w:spacing w:val="-20"/>
        </w:rPr>
        <w:t xml:space="preserve"> </w:t>
      </w:r>
      <w:r>
        <w:t>man</w:t>
      </w:r>
      <w:r>
        <w:rPr>
          <w:spacing w:val="-20"/>
        </w:rPr>
        <w:t xml:space="preserve"> </w:t>
      </w:r>
      <w:r>
        <w:t>tossed</w:t>
      </w:r>
      <w:r>
        <w:rPr>
          <w:spacing w:val="-20"/>
        </w:rPr>
        <w:t xml:space="preserve"> </w:t>
      </w:r>
      <w:r>
        <w:t>away</w:t>
      </w:r>
      <w:r>
        <w:rPr>
          <w:spacing w:val="-27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“piece</w:t>
      </w:r>
      <w:r>
        <w:rPr>
          <w:spacing w:val="-21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brown-paper”</w:t>
      </w:r>
      <w:r>
        <w:rPr>
          <w:spacing w:val="-57"/>
        </w:rPr>
        <w:t xml:space="preserve"> </w:t>
      </w:r>
      <w:r>
        <w:rPr>
          <w:spacing w:val="-1"/>
        </w:rPr>
        <w:t>containing</w:t>
      </w:r>
      <w:r>
        <w:rPr>
          <w:spacing w:val="-12"/>
        </w:rPr>
        <w:t xml:space="preserve"> </w:t>
      </w:r>
      <w:r>
        <w:rPr>
          <w:spacing w:val="-1"/>
        </w:rPr>
        <w:t>10</w:t>
      </w:r>
      <w:r>
        <w:rPr>
          <w:spacing w:val="-10"/>
        </w:rPr>
        <w:t xml:space="preserve"> </w:t>
      </w:r>
      <w:r>
        <w:rPr>
          <w:spacing w:val="-1"/>
        </w:rPr>
        <w:t>ziplock</w:t>
      </w:r>
      <w:r>
        <w:rPr>
          <w:spacing w:val="-12"/>
        </w:rPr>
        <w:t xml:space="preserve"> </w:t>
      </w:r>
      <w:r>
        <w:t>bags</w:t>
      </w:r>
      <w:r>
        <w:rPr>
          <w:spacing w:val="-12"/>
        </w:rPr>
        <w:t xml:space="preserve"> </w:t>
      </w:r>
      <w:r>
        <w:t>containing</w:t>
      </w:r>
      <w:r>
        <w:rPr>
          <w:spacing w:val="-15"/>
        </w:rPr>
        <w:t xml:space="preserve"> </w:t>
      </w:r>
      <w:r>
        <w:t>.87</w:t>
      </w:r>
      <w:r>
        <w:rPr>
          <w:spacing w:val="-12"/>
        </w:rPr>
        <w:t xml:space="preserve"> </w:t>
      </w:r>
      <w:r>
        <w:t>grams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28%</w:t>
      </w:r>
      <w:r>
        <w:rPr>
          <w:spacing w:val="-10"/>
        </w:rPr>
        <w:t xml:space="preserve"> </w:t>
      </w:r>
      <w:r>
        <w:t>pure</w:t>
      </w:r>
      <w:r>
        <w:rPr>
          <w:spacing w:val="-13"/>
        </w:rPr>
        <w:t xml:space="preserve"> </w:t>
      </w:r>
      <w:r>
        <w:t>heroin.</w:t>
      </w:r>
      <w:r>
        <w:rPr>
          <w:spacing w:val="4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denied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he</w:t>
      </w:r>
      <w:r>
        <w:rPr>
          <w:spacing w:val="-57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restaurant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alibi</w:t>
      </w:r>
      <w:r>
        <w:rPr>
          <w:spacing w:val="-1"/>
        </w:rPr>
        <w:t xml:space="preserve"> </w:t>
      </w:r>
      <w:r>
        <w:t>witnesses</w:t>
      </w:r>
      <w:r>
        <w:rPr>
          <w:spacing w:val="-13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claimed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 been</w:t>
      </w:r>
      <w:r>
        <w:rPr>
          <w:spacing w:val="-1"/>
        </w:rPr>
        <w:t xml:space="preserve"> </w:t>
      </w:r>
      <w:r>
        <w:t>talking</w:t>
      </w:r>
      <w:r>
        <w:rPr>
          <w:spacing w:val="-9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him</w:t>
      </w:r>
      <w:r>
        <w:rPr>
          <w:spacing w:val="-58"/>
        </w:rPr>
        <w:t xml:space="preserve"> </w:t>
      </w:r>
      <w:r>
        <w:t>outside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restaurant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whole</w:t>
      </w:r>
      <w:r>
        <w:rPr>
          <w:spacing w:val="-10"/>
        </w:rPr>
        <w:t xml:space="preserve"> </w:t>
      </w:r>
      <w:r>
        <w:t>time.</w:t>
      </w:r>
      <w:r>
        <w:rPr>
          <w:spacing w:val="48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forensic</w:t>
      </w:r>
      <w:r>
        <w:rPr>
          <w:spacing w:val="-7"/>
        </w:rPr>
        <w:t xml:space="preserve"> </w:t>
      </w:r>
      <w:r>
        <w:t>evidence</w:t>
      </w:r>
      <w:r>
        <w:rPr>
          <w:spacing w:val="-10"/>
        </w:rPr>
        <w:t xml:space="preserve"> </w:t>
      </w:r>
      <w:r>
        <w:t>linking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</w:t>
      </w:r>
      <w:r>
        <w:rPr>
          <w:spacing w:val="-10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drugs.</w:t>
      </w:r>
      <w:r>
        <w:rPr>
          <w:spacing w:val="1"/>
        </w:rPr>
        <w:t xml:space="preserve"> </w:t>
      </w:r>
      <w:r>
        <w:t>He was carrying $72 on him when searched but had no drugs or drug paraphernalia.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10"/>
        </w:rPr>
        <w:t xml:space="preserve"> </w:t>
      </w:r>
      <w:r>
        <w:rPr>
          <w:spacing w:val="-1"/>
        </w:rPr>
        <w:t>investigated,</w:t>
      </w:r>
      <w:r>
        <w:rPr>
          <w:spacing w:val="-8"/>
        </w:rPr>
        <w:t xml:space="preserve"> </w:t>
      </w:r>
      <w:r>
        <w:t>available</w:t>
      </w:r>
      <w:r>
        <w:rPr>
          <w:spacing w:val="-11"/>
        </w:rPr>
        <w:t xml:space="preserve"> </w:t>
      </w:r>
      <w:r>
        <w:t>expert</w:t>
      </w:r>
      <w:r>
        <w:rPr>
          <w:spacing w:val="-11"/>
        </w:rPr>
        <w:t xml:space="preserve"> </w:t>
      </w:r>
      <w:r>
        <w:t>testimony</w:t>
      </w:r>
      <w:r>
        <w:rPr>
          <w:spacing w:val="-17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established</w:t>
      </w:r>
      <w:r>
        <w:rPr>
          <w:spacing w:val="-9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street</w:t>
      </w:r>
      <w:r>
        <w:rPr>
          <w:spacing w:val="-12"/>
        </w:rPr>
        <w:t xml:space="preserve"> </w:t>
      </w:r>
      <w:r>
        <w:t>value</w:t>
      </w:r>
      <w:r>
        <w:rPr>
          <w:spacing w:val="-13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drugs</w:t>
      </w:r>
      <w:r>
        <w:rPr>
          <w:spacing w:val="-14"/>
        </w:rPr>
        <w:t xml:space="preserve"> </w:t>
      </w:r>
      <w:r>
        <w:t>found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$200</w:t>
      </w:r>
      <w:r>
        <w:rPr>
          <w:spacing w:val="-10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typical</w:t>
      </w:r>
      <w:r>
        <w:rPr>
          <w:spacing w:val="-12"/>
        </w:rPr>
        <w:t xml:space="preserve"> </w:t>
      </w:r>
      <w:r>
        <w:t>street-level</w:t>
      </w:r>
      <w:r>
        <w:rPr>
          <w:spacing w:val="-14"/>
        </w:rPr>
        <w:t xml:space="preserve"> </w:t>
      </w:r>
      <w:r>
        <w:t>transaction</w:t>
      </w:r>
      <w:r>
        <w:rPr>
          <w:spacing w:val="-10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t>involve</w:t>
      </w:r>
      <w:r>
        <w:rPr>
          <w:spacing w:val="-11"/>
        </w:rPr>
        <w:t xml:space="preserve"> </w:t>
      </w:r>
      <w:r>
        <w:t>1-3</w:t>
      </w:r>
      <w:r>
        <w:rPr>
          <w:spacing w:val="-10"/>
        </w:rPr>
        <w:t xml:space="preserve"> </w:t>
      </w:r>
      <w:r>
        <w:t>ziplock</w:t>
      </w:r>
      <w:r>
        <w:rPr>
          <w:spacing w:val="-7"/>
        </w:rPr>
        <w:t xml:space="preserve"> </w:t>
      </w:r>
      <w:r>
        <w:t>bags</w:t>
      </w:r>
      <w:r>
        <w:rPr>
          <w:spacing w:val="-58"/>
        </w:rPr>
        <w:t xml:space="preserve"> </w:t>
      </w:r>
      <w:r>
        <w:rPr>
          <w:spacing w:val="-1"/>
        </w:rPr>
        <w:t>rather</w:t>
      </w:r>
      <w:r>
        <w:rPr>
          <w:spacing w:val="-20"/>
        </w:rPr>
        <w:t xml:space="preserve"> </w:t>
      </w:r>
      <w:r>
        <w:rPr>
          <w:spacing w:val="-1"/>
        </w:rPr>
        <w:t>than</w:t>
      </w:r>
      <w:r>
        <w:rPr>
          <w:spacing w:val="-17"/>
        </w:rPr>
        <w:t xml:space="preserve"> </w:t>
      </w:r>
      <w:r>
        <w:rPr>
          <w:spacing w:val="-1"/>
        </w:rPr>
        <w:t>10.</w:t>
      </w:r>
      <w:r>
        <w:rPr>
          <w:spacing w:val="26"/>
        </w:rPr>
        <w:t xml:space="preserve"> </w:t>
      </w:r>
      <w:r>
        <w:rPr>
          <w:spacing w:val="-1"/>
        </w:rPr>
        <w:t>Counsel’s</w:t>
      </w:r>
      <w:r>
        <w:rPr>
          <w:spacing w:val="-17"/>
        </w:rPr>
        <w:t xml:space="preserve"> </w:t>
      </w:r>
      <w:r>
        <w:t>conduct</w:t>
      </w:r>
      <w:r>
        <w:rPr>
          <w:spacing w:val="-22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deficient.</w:t>
      </w:r>
      <w:r>
        <w:rPr>
          <w:spacing w:val="27"/>
        </w:rPr>
        <w:t xml:space="preserve"> </w:t>
      </w:r>
      <w:r>
        <w:t>He</w:t>
      </w:r>
      <w:r>
        <w:rPr>
          <w:spacing w:val="-21"/>
        </w:rPr>
        <w:t xml:space="preserve"> </w:t>
      </w:r>
      <w:r>
        <w:t>conceded</w:t>
      </w:r>
      <w:r>
        <w:rPr>
          <w:spacing w:val="-22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he</w:t>
      </w:r>
      <w:r>
        <w:rPr>
          <w:spacing w:val="-18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unfamiliar</w:t>
      </w:r>
      <w:r>
        <w:rPr>
          <w:spacing w:val="-20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street</w:t>
      </w:r>
      <w:r>
        <w:rPr>
          <w:spacing w:val="-57"/>
        </w:rPr>
        <w:t xml:space="preserve"> </w:t>
      </w:r>
      <w:r>
        <w:t>value of the drugs and that it had not occurred to him to consult with an expert. While he testified</w:t>
      </w:r>
      <w:r>
        <w:rPr>
          <w:spacing w:val="-57"/>
        </w:rPr>
        <w:t xml:space="preserve"> </w:t>
      </w:r>
      <w:r>
        <w:t>that he rare</w:t>
      </w:r>
      <w:r>
        <w:t>ly found narcotics experts to be helpful, he did not say that was the reason for not</w:t>
      </w:r>
      <w:r>
        <w:rPr>
          <w:spacing w:val="1"/>
        </w:rPr>
        <w:t xml:space="preserve"> </w:t>
      </w:r>
      <w:r>
        <w:t>consulting an expert in this case.</w:t>
      </w:r>
      <w:r>
        <w:rPr>
          <w:spacing w:val="1"/>
        </w:rPr>
        <w:t xml:space="preserve"> </w:t>
      </w:r>
      <w:r>
        <w:t>“In other words, this was an omission, not a strategic decision.”</w:t>
      </w:r>
      <w:r>
        <w:rPr>
          <w:spacing w:val="-58"/>
        </w:rPr>
        <w:t xml:space="preserve"> </w:t>
      </w:r>
      <w:r>
        <w:rPr>
          <w:spacing w:val="-1"/>
        </w:rPr>
        <w:t>Prejudice</w:t>
      </w:r>
      <w:r>
        <w:rPr>
          <w:spacing w:val="-16"/>
        </w:rPr>
        <w:t xml:space="preserve"> </w:t>
      </w:r>
      <w:r>
        <w:rPr>
          <w:spacing w:val="-1"/>
        </w:rPr>
        <w:t>established</w:t>
      </w:r>
      <w:r>
        <w:rPr>
          <w:spacing w:val="-13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narcotics</w:t>
      </w:r>
      <w:r>
        <w:rPr>
          <w:spacing w:val="-15"/>
        </w:rPr>
        <w:t xml:space="preserve"> </w:t>
      </w:r>
      <w:r>
        <w:t>expert,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former</w:t>
      </w:r>
      <w:r>
        <w:rPr>
          <w:spacing w:val="-17"/>
        </w:rPr>
        <w:t xml:space="preserve"> </w:t>
      </w:r>
      <w:r>
        <w:t>police</w:t>
      </w:r>
      <w:r>
        <w:rPr>
          <w:spacing w:val="-16"/>
        </w:rPr>
        <w:t xml:space="preserve"> </w:t>
      </w:r>
      <w:r>
        <w:t>officer</w:t>
      </w:r>
      <w:r>
        <w:rPr>
          <w:spacing w:val="-18"/>
        </w:rPr>
        <w:t xml:space="preserve"> </w:t>
      </w:r>
      <w:r>
        <w:t>himself,</w:t>
      </w:r>
      <w:r>
        <w:rPr>
          <w:spacing w:val="-15"/>
        </w:rPr>
        <w:t xml:space="preserve"> </w:t>
      </w:r>
      <w:r>
        <w:t>would</w:t>
      </w:r>
      <w:r>
        <w:rPr>
          <w:spacing w:val="-14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cast</w:t>
      </w:r>
      <w:r>
        <w:rPr>
          <w:spacing w:val="-12"/>
        </w:rPr>
        <w:t xml:space="preserve"> </w:t>
      </w:r>
      <w:r>
        <w:t>doubt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police</w:t>
      </w:r>
      <w:r>
        <w:rPr>
          <w:spacing w:val="-1"/>
        </w:rPr>
        <w:t xml:space="preserve"> </w:t>
      </w:r>
      <w:r>
        <w:t>testimony.</w:t>
      </w:r>
      <w:r>
        <w:rPr>
          <w:spacing w:val="59"/>
        </w:rPr>
        <w:t xml:space="preserve"> </w:t>
      </w:r>
      <w:r>
        <w:t>“[T]he</w:t>
      </w:r>
      <w:r>
        <w:rPr>
          <w:spacing w:val="-2"/>
        </w:rPr>
        <w:t xml:space="preserve"> </w:t>
      </w:r>
      <w:r>
        <w:t>likely</w:t>
      </w:r>
      <w:r>
        <w:rPr>
          <w:spacing w:val="-8"/>
        </w:rPr>
        <w:t xml:space="preserve"> </w:t>
      </w:r>
      <w:r>
        <w:t>impact 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jury</w:t>
      </w:r>
      <w:r>
        <w:rPr>
          <w:spacing w:val="-9"/>
        </w:rPr>
        <w:t xml:space="preserve"> </w:t>
      </w:r>
      <w:r>
        <w:t>cannot be</w:t>
      </w:r>
      <w:r>
        <w:rPr>
          <w:spacing w:val="-2"/>
        </w:rPr>
        <w:t xml:space="preserve"> </w:t>
      </w:r>
      <w:r>
        <w:t>underestimated.”</w:t>
      </w:r>
    </w:p>
    <w:p w14:paraId="274C22E5" w14:textId="77777777" w:rsidR="00E47A5B" w:rsidRDefault="00E47A5B">
      <w:pPr>
        <w:pStyle w:val="BodyText"/>
        <w:spacing w:before="2"/>
      </w:pPr>
    </w:p>
    <w:p w14:paraId="2EE36F74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>Hills</w:t>
      </w:r>
      <w:r>
        <w:rPr>
          <w:b/>
          <w:i/>
          <w:spacing w:val="-3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7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78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So.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3d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648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(Fla.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Dist.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12"/>
        </w:rPr>
        <w:t xml:space="preserve"> </w:t>
      </w:r>
      <w:r>
        <w:rPr>
          <w:b/>
        </w:rPr>
        <w:t>App.</w:t>
      </w:r>
      <w:r>
        <w:rPr>
          <w:b/>
          <w:spacing w:val="-17"/>
        </w:rPr>
        <w:t xml:space="preserve"> </w:t>
      </w:r>
      <w:r>
        <w:rPr>
          <w:b/>
        </w:rPr>
        <w:t>2012)</w:t>
      </w:r>
      <w:r>
        <w:t>.</w:t>
      </w:r>
      <w:r>
        <w:rPr>
          <w:spacing w:val="28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ineffective</w:t>
      </w:r>
      <w:r>
        <w:rPr>
          <w:spacing w:val="-18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child</w:t>
      </w:r>
      <w:r>
        <w:rPr>
          <w:spacing w:val="-15"/>
        </w:rPr>
        <w:t xml:space="preserve"> </w:t>
      </w:r>
      <w:r>
        <w:t>sex</w:t>
      </w:r>
      <w:r>
        <w:rPr>
          <w:spacing w:val="-15"/>
        </w:rPr>
        <w:t xml:space="preserve"> </w:t>
      </w:r>
      <w:r>
        <w:t>abuse</w:t>
      </w:r>
      <w:r>
        <w:rPr>
          <w:spacing w:val="-18"/>
        </w:rPr>
        <w:t xml:space="preserve"> </w:t>
      </w:r>
      <w:r>
        <w:t>case</w:t>
      </w:r>
      <w:r>
        <w:rPr>
          <w:spacing w:val="-58"/>
        </w:rPr>
        <w:t xml:space="preserve"> </w:t>
      </w:r>
      <w:r>
        <w:t>involving two victims for multiple reasons.</w:t>
      </w:r>
      <w:r>
        <w:rPr>
          <w:spacing w:val="1"/>
        </w:rPr>
        <w:t xml:space="preserve"> </w:t>
      </w:r>
      <w:r>
        <w:t>First, counsel failed to move to sever the cases until</w:t>
      </w:r>
      <w:r>
        <w:rPr>
          <w:spacing w:val="1"/>
        </w:rPr>
        <w:t xml:space="preserve"> </w:t>
      </w:r>
      <w:r>
        <w:t>after the jury was informed of both crimes. Severance was granted. “Although the trial court tried</w:t>
      </w:r>
      <w:r>
        <w:rPr>
          <w:spacing w:val="-5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salvage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bad</w:t>
      </w:r>
      <w:r>
        <w:rPr>
          <w:spacing w:val="1"/>
        </w:rPr>
        <w:t xml:space="preserve"> </w:t>
      </w:r>
      <w:r>
        <w:t>situation,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damage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irreparable,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continued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perform</w:t>
      </w:r>
      <w:r>
        <w:rPr>
          <w:spacing w:val="1"/>
        </w:rPr>
        <w:t xml:space="preserve"> </w:t>
      </w:r>
      <w:r>
        <w:t>ineffectively.”</w:t>
      </w:r>
      <w:r>
        <w:rPr>
          <w:spacing w:val="46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testimony,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remaining</w:t>
      </w:r>
      <w:r>
        <w:rPr>
          <w:spacing w:val="-11"/>
        </w:rPr>
        <w:t xml:space="preserve"> </w:t>
      </w:r>
      <w:r>
        <w:t>alleged</w:t>
      </w:r>
      <w:r>
        <w:rPr>
          <w:spacing w:val="-11"/>
        </w:rPr>
        <w:t xml:space="preserve"> </w:t>
      </w:r>
      <w:r>
        <w:t>victim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incidents</w:t>
      </w:r>
      <w:r>
        <w:rPr>
          <w:spacing w:val="-7"/>
        </w:rPr>
        <w:t xml:space="preserve"> </w:t>
      </w:r>
      <w:r>
        <w:t>occurring</w:t>
      </w:r>
      <w:r>
        <w:rPr>
          <w:spacing w:val="-11"/>
        </w:rPr>
        <w:t xml:space="preserve"> </w:t>
      </w:r>
      <w:r>
        <w:t>between</w:t>
      </w:r>
      <w:r>
        <w:rPr>
          <w:spacing w:val="-58"/>
        </w:rPr>
        <w:t xml:space="preserve"> </w:t>
      </w:r>
      <w:r>
        <w:rPr>
          <w:spacing w:val="-1"/>
        </w:rPr>
        <w:t>November</w:t>
      </w:r>
      <w:r>
        <w:rPr>
          <w:spacing w:val="-16"/>
        </w:rPr>
        <w:t xml:space="preserve"> </w:t>
      </w:r>
      <w:r>
        <w:rPr>
          <w:spacing w:val="-1"/>
        </w:rPr>
        <w:t>1997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t>November</w:t>
      </w:r>
      <w:r>
        <w:rPr>
          <w:spacing w:val="-16"/>
        </w:rPr>
        <w:t xml:space="preserve"> </w:t>
      </w:r>
      <w:r>
        <w:t>1998</w:t>
      </w:r>
      <w:r>
        <w:rPr>
          <w:spacing w:val="-12"/>
        </w:rPr>
        <w:t xml:space="preserve"> </w:t>
      </w:r>
      <w:r>
        <w:t>(when</w:t>
      </w:r>
      <w:r>
        <w:rPr>
          <w:spacing w:val="-15"/>
        </w:rPr>
        <w:t xml:space="preserve"> </w:t>
      </w:r>
      <w:r>
        <w:t>she</w:t>
      </w:r>
      <w:r>
        <w:rPr>
          <w:spacing w:val="-13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11),</w:t>
      </w:r>
      <w:r>
        <w:rPr>
          <w:spacing w:val="-11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reported</w:t>
      </w:r>
      <w:r>
        <w:rPr>
          <w:spacing w:val="-15"/>
        </w:rPr>
        <w:t xml:space="preserve"> </w:t>
      </w:r>
      <w:r>
        <w:t>until</w:t>
      </w:r>
      <w:r>
        <w:rPr>
          <w:spacing w:val="-12"/>
        </w:rPr>
        <w:t xml:space="preserve"> </w:t>
      </w:r>
      <w:r>
        <w:t>June</w:t>
      </w:r>
      <w:r>
        <w:rPr>
          <w:spacing w:val="-13"/>
        </w:rPr>
        <w:t xml:space="preserve"> </w:t>
      </w:r>
      <w:r>
        <w:t>2007</w:t>
      </w:r>
      <w:r>
        <w:rPr>
          <w:spacing w:val="-12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her</w:t>
      </w:r>
      <w:r>
        <w:rPr>
          <w:spacing w:val="-57"/>
        </w:rPr>
        <w:t xml:space="preserve"> </w:t>
      </w:r>
      <w:r>
        <w:t>sister reported abuse, testified that the sexual encounters occurred about 50 times.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rPr>
          <w:spacing w:val="-1"/>
        </w:rPr>
        <w:t>suggested</w:t>
      </w:r>
      <w:r>
        <w:rPr>
          <w:spacing w:val="-13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could</w:t>
      </w:r>
      <w:r>
        <w:rPr>
          <w:spacing w:val="-12"/>
        </w:rPr>
        <w:t xml:space="preserve"> </w:t>
      </w:r>
      <w:r>
        <w:rPr>
          <w:spacing w:val="-1"/>
        </w:rPr>
        <w:t>have</w:t>
      </w:r>
      <w:r>
        <w:rPr>
          <w:spacing w:val="-13"/>
        </w:rPr>
        <w:t xml:space="preserve"> </w:t>
      </w:r>
      <w:r>
        <w:rPr>
          <w:spacing w:val="-1"/>
        </w:rPr>
        <w:t>been</w:t>
      </w:r>
      <w:r>
        <w:rPr>
          <w:spacing w:val="-12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many</w:t>
      </w:r>
      <w:r>
        <w:rPr>
          <w:spacing w:val="-17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200</w:t>
      </w:r>
      <w:r>
        <w:rPr>
          <w:spacing w:val="-10"/>
        </w:rPr>
        <w:t xml:space="preserve"> </w:t>
      </w:r>
      <w:r>
        <w:t>times.</w:t>
      </w:r>
      <w:r>
        <w:rPr>
          <w:spacing w:val="40"/>
        </w:rPr>
        <w:t xml:space="preserve"> </w:t>
      </w:r>
      <w:r>
        <w:t>She</w:t>
      </w:r>
      <w:r>
        <w:rPr>
          <w:spacing w:val="-13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testified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abuse</w:t>
      </w:r>
      <w:r>
        <w:rPr>
          <w:spacing w:val="-13"/>
        </w:rPr>
        <w:t xml:space="preserve"> </w:t>
      </w:r>
      <w:r>
        <w:t>continued</w:t>
      </w:r>
      <w:r>
        <w:rPr>
          <w:spacing w:val="-12"/>
        </w:rPr>
        <w:t xml:space="preserve"> </w:t>
      </w:r>
      <w:r>
        <w:t>until</w:t>
      </w:r>
      <w:r>
        <w:rPr>
          <w:spacing w:val="-57"/>
        </w:rPr>
        <w:t xml:space="preserve"> </w:t>
      </w:r>
      <w:r>
        <w:rPr>
          <w:spacing w:val="-1"/>
        </w:rPr>
        <w:t>she</w:t>
      </w:r>
      <w:r>
        <w:rPr>
          <w:spacing w:val="-21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16-17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defense</w:t>
      </w:r>
      <w:r>
        <w:rPr>
          <w:spacing w:val="-21"/>
        </w:rPr>
        <w:t xml:space="preserve"> </w:t>
      </w:r>
      <w:r>
        <w:rPr>
          <w:spacing w:val="-1"/>
        </w:rPr>
        <w:t>counsel</w:t>
      </w:r>
      <w:r>
        <w:rPr>
          <w:spacing w:val="-16"/>
        </w:rPr>
        <w:t xml:space="preserve"> </w:t>
      </w:r>
      <w:r>
        <w:t>did</w:t>
      </w:r>
      <w:r>
        <w:rPr>
          <w:spacing w:val="-15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object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allegation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incidents</w:t>
      </w:r>
      <w:r>
        <w:rPr>
          <w:spacing w:val="-15"/>
        </w:rPr>
        <w:t xml:space="preserve"> </w:t>
      </w:r>
      <w:r>
        <w:t>five</w:t>
      </w:r>
      <w:r>
        <w:rPr>
          <w:spacing w:val="-21"/>
        </w:rPr>
        <w:t xml:space="preserve"> </w:t>
      </w:r>
      <w:r>
        <w:t>years</w:t>
      </w:r>
      <w:r>
        <w:rPr>
          <w:spacing w:val="-19"/>
        </w:rPr>
        <w:t xml:space="preserve"> </w:t>
      </w:r>
      <w:r>
        <w:t>outside</w:t>
      </w:r>
      <w:r>
        <w:rPr>
          <w:spacing w:val="-1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time</w:t>
      </w:r>
      <w:r>
        <w:rPr>
          <w:spacing w:val="-16"/>
        </w:rPr>
        <w:t xml:space="preserve"> </w:t>
      </w:r>
      <w:r>
        <w:rPr>
          <w:spacing w:val="-1"/>
        </w:rPr>
        <w:t>period</w:t>
      </w:r>
      <w:r>
        <w:rPr>
          <w:spacing w:val="-17"/>
        </w:rPr>
        <w:t xml:space="preserve"> </w:t>
      </w:r>
      <w:r>
        <w:rPr>
          <w:spacing w:val="-1"/>
        </w:rPr>
        <w:t>actually</w:t>
      </w:r>
      <w:r>
        <w:rPr>
          <w:spacing w:val="-22"/>
        </w:rPr>
        <w:t xml:space="preserve"> </w:t>
      </w:r>
      <w:r>
        <w:rPr>
          <w:spacing w:val="-1"/>
        </w:rPr>
        <w:t>charged.</w:t>
      </w:r>
      <w:r>
        <w:rPr>
          <w:spacing w:val="32"/>
        </w:rPr>
        <w:t xml:space="preserve"> </w:t>
      </w:r>
      <w:r>
        <w:rPr>
          <w:spacing w:val="-1"/>
        </w:rPr>
        <w:t>Counsel</w:t>
      </w:r>
      <w:r>
        <w:rPr>
          <w:spacing w:val="-14"/>
        </w:rPr>
        <w:t xml:space="preserve"> </w:t>
      </w:r>
      <w:r>
        <w:t>then</w:t>
      </w:r>
      <w:r>
        <w:rPr>
          <w:spacing w:val="-14"/>
        </w:rPr>
        <w:t xml:space="preserve"> </w:t>
      </w:r>
      <w:r>
        <w:t>waived</w:t>
      </w:r>
      <w:r>
        <w:rPr>
          <w:spacing w:val="-12"/>
        </w:rPr>
        <w:t xml:space="preserve"> </w:t>
      </w:r>
      <w:r>
        <w:t>objection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state’s</w:t>
      </w:r>
      <w:r>
        <w:rPr>
          <w:spacing w:val="-17"/>
        </w:rPr>
        <w:t xml:space="preserve"> </w:t>
      </w:r>
      <w:r>
        <w:t>failure</w:t>
      </w:r>
      <w:r>
        <w:rPr>
          <w:spacing w:val="-18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give</w:t>
      </w:r>
      <w:r>
        <w:rPr>
          <w:spacing w:val="-16"/>
        </w:rPr>
        <w:t xml:space="preserve"> </w:t>
      </w:r>
      <w:r>
        <w:t>notice</w:t>
      </w:r>
      <w:r>
        <w:rPr>
          <w:spacing w:val="-13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failed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object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trial</w:t>
      </w:r>
      <w:r>
        <w:rPr>
          <w:spacing w:val="-6"/>
        </w:rPr>
        <w:t xml:space="preserve"> </w:t>
      </w:r>
      <w:r>
        <w:t>court’s</w:t>
      </w:r>
      <w:r>
        <w:rPr>
          <w:spacing w:val="-9"/>
        </w:rPr>
        <w:t xml:space="preserve"> </w:t>
      </w:r>
      <w:r>
        <w:t>finding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second</w:t>
      </w:r>
      <w:r>
        <w:rPr>
          <w:spacing w:val="-7"/>
        </w:rPr>
        <w:t xml:space="preserve"> </w:t>
      </w:r>
      <w:r>
        <w:t>alleged</w:t>
      </w:r>
      <w:r>
        <w:rPr>
          <w:spacing w:val="-5"/>
        </w:rPr>
        <w:t xml:space="preserve"> </w:t>
      </w:r>
      <w:r>
        <w:t>victim</w:t>
      </w:r>
      <w:r>
        <w:rPr>
          <w:spacing w:val="-2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testify,</w:t>
      </w:r>
      <w:r>
        <w:rPr>
          <w:spacing w:val="-4"/>
        </w:rPr>
        <w:t xml:space="preserve"> </w:t>
      </w:r>
      <w:r>
        <w:t>even</w:t>
      </w:r>
      <w:r>
        <w:rPr>
          <w:spacing w:val="-7"/>
        </w:rPr>
        <w:t xml:space="preserve"> </w:t>
      </w:r>
      <w:r>
        <w:t>though</w:t>
      </w:r>
      <w:r>
        <w:rPr>
          <w:spacing w:val="-58"/>
        </w:rPr>
        <w:t xml:space="preserve"> </w:t>
      </w:r>
      <w:r>
        <w:t>the charges related to her had been severed.</w:t>
      </w:r>
      <w:r>
        <w:rPr>
          <w:spacing w:val="1"/>
        </w:rPr>
        <w:t xml:space="preserve"> </w:t>
      </w:r>
      <w:r>
        <w:t>Likewise, counsel did not object to the trial court’s</w:t>
      </w:r>
      <w:r>
        <w:rPr>
          <w:spacing w:val="1"/>
        </w:rPr>
        <w:t xml:space="preserve"> </w:t>
      </w:r>
      <w:r>
        <w:t>refusal to permit the defense to introduce evidence during the hearing on admissibility of this</w:t>
      </w:r>
      <w:r>
        <w:rPr>
          <w:spacing w:val="1"/>
        </w:rPr>
        <w:t xml:space="preserve"> </w:t>
      </w:r>
      <w:r>
        <w:rPr>
          <w:spacing w:val="-1"/>
        </w:rPr>
        <w:t>testimony</w:t>
      </w:r>
      <w:r>
        <w:rPr>
          <w:spacing w:val="-17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alleged</w:t>
      </w:r>
      <w:r>
        <w:rPr>
          <w:spacing w:val="-10"/>
        </w:rPr>
        <w:t xml:space="preserve"> </w:t>
      </w:r>
      <w:r>
        <w:rPr>
          <w:spacing w:val="-1"/>
        </w:rPr>
        <w:t>victim</w:t>
      </w:r>
      <w:r>
        <w:rPr>
          <w:spacing w:val="-11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recanted</w:t>
      </w:r>
      <w:r>
        <w:rPr>
          <w:spacing w:val="-1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cha</w:t>
      </w:r>
      <w:r>
        <w:t>nged</w:t>
      </w:r>
      <w:r>
        <w:rPr>
          <w:spacing w:val="-11"/>
        </w:rPr>
        <w:t xml:space="preserve"> </w:t>
      </w:r>
      <w:r>
        <w:t>her</w:t>
      </w:r>
      <w:r>
        <w:rPr>
          <w:spacing w:val="-13"/>
        </w:rPr>
        <w:t xml:space="preserve"> </w:t>
      </w:r>
      <w:r>
        <w:t>story.</w:t>
      </w:r>
      <w:r>
        <w:rPr>
          <w:spacing w:val="40"/>
        </w:rPr>
        <w:t xml:space="preserve"> </w:t>
      </w:r>
      <w:r>
        <w:t>“Because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trial</w:t>
      </w:r>
      <w:r>
        <w:rPr>
          <w:spacing w:val="-10"/>
        </w:rPr>
        <w:t xml:space="preserve"> </w:t>
      </w:r>
      <w:r>
        <w:t>court</w:t>
      </w:r>
      <w:r>
        <w:rPr>
          <w:spacing w:val="-10"/>
        </w:rPr>
        <w:t xml:space="preserve"> </w:t>
      </w:r>
      <w:r>
        <w:t>must</w:t>
      </w:r>
      <w:r>
        <w:rPr>
          <w:spacing w:val="-57"/>
        </w:rPr>
        <w:t xml:space="preserve"> </w:t>
      </w:r>
      <w:r>
        <w:t>determine that clear and convincing evidence supports the claim that the defendant did commit a</w:t>
      </w:r>
      <w:r>
        <w:rPr>
          <w:spacing w:val="1"/>
        </w:rPr>
        <w:t xml:space="preserve"> </w:t>
      </w:r>
      <w:r>
        <w:t>collateral crime whose admission is sought, a defendant has the right to present evidence on the</w:t>
      </w:r>
      <w:r>
        <w:rPr>
          <w:spacing w:val="1"/>
        </w:rPr>
        <w:t xml:space="preserve"> </w:t>
      </w:r>
      <w:r>
        <w:t xml:space="preserve">issue.” Finally, </w:t>
      </w:r>
      <w:r>
        <w:t>counsel failed to object “when the judge left a position of neutrality in an attempt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salvage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trial</w:t>
      </w:r>
      <w:r>
        <w:rPr>
          <w:spacing w:val="-3"/>
        </w:rPr>
        <w:t xml:space="preserve"> </w:t>
      </w:r>
      <w:r>
        <w:t>mess</w:t>
      </w:r>
      <w:r>
        <w:rPr>
          <w:spacing w:val="-2"/>
        </w:rPr>
        <w:t xml:space="preserve"> </w:t>
      </w:r>
      <w:r>
        <w:t>created</w:t>
      </w:r>
      <w:r>
        <w:rPr>
          <w:spacing w:val="-11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[the]</w:t>
      </w:r>
      <w:r>
        <w:rPr>
          <w:spacing w:val="-6"/>
        </w:rPr>
        <w:t xml:space="preserve"> </w:t>
      </w:r>
      <w:r>
        <w:t>belated</w:t>
      </w:r>
      <w:r>
        <w:rPr>
          <w:spacing w:val="-6"/>
        </w:rPr>
        <w:t xml:space="preserve"> </w:t>
      </w:r>
      <w:r>
        <w:t>motion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sever.”</w:t>
      </w:r>
      <w:r>
        <w:rPr>
          <w:spacing w:val="4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t>suggestions</w:t>
      </w:r>
      <w:r>
        <w:rPr>
          <w:spacing w:val="-5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introduce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second</w:t>
      </w:r>
      <w:r>
        <w:rPr>
          <w:spacing w:val="-7"/>
        </w:rPr>
        <w:t xml:space="preserve"> </w:t>
      </w:r>
      <w:r>
        <w:t>alleged</w:t>
      </w:r>
      <w:r>
        <w:rPr>
          <w:spacing w:val="-5"/>
        </w:rPr>
        <w:t xml:space="preserve"> </w:t>
      </w:r>
      <w:r>
        <w:t>victim’s</w:t>
      </w:r>
      <w:r>
        <w:rPr>
          <w:spacing w:val="-5"/>
        </w:rPr>
        <w:t xml:space="preserve"> </w:t>
      </w:r>
      <w:r>
        <w:t>testimony</w:t>
      </w:r>
      <w:r>
        <w:rPr>
          <w:spacing w:val="-10"/>
        </w:rPr>
        <w:t xml:space="preserve"> </w:t>
      </w:r>
      <w:r>
        <w:t>anyway</w:t>
      </w:r>
      <w:r>
        <w:rPr>
          <w:spacing w:val="-1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obtained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waiver</w:t>
      </w:r>
      <w:r>
        <w:rPr>
          <w:spacing w:val="-58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 xml:space="preserve">defense </w:t>
      </w:r>
      <w:r>
        <w:t>counsel to the</w:t>
      </w:r>
      <w:r>
        <w:rPr>
          <w:spacing w:val="-1"/>
        </w:rPr>
        <w:t xml:space="preserve"> </w:t>
      </w:r>
      <w:r>
        <w:t>lack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statutorily</w:t>
      </w:r>
      <w:r>
        <w:rPr>
          <w:spacing w:val="-15"/>
        </w:rPr>
        <w:t xml:space="preserve"> </w:t>
      </w:r>
      <w:r>
        <w:t>required notice.</w:t>
      </w:r>
    </w:p>
    <w:p w14:paraId="66377AD2" w14:textId="77777777" w:rsidR="00E47A5B" w:rsidRDefault="00E47A5B">
      <w:pPr>
        <w:pStyle w:val="BodyText"/>
        <w:spacing w:before="10"/>
        <w:rPr>
          <w:sz w:val="23"/>
        </w:rPr>
      </w:pPr>
    </w:p>
    <w:p w14:paraId="796FC7A4" w14:textId="77777777" w:rsidR="00E47A5B" w:rsidRDefault="00DE532F">
      <w:pPr>
        <w:pStyle w:val="BodyText"/>
        <w:spacing w:line="247" w:lineRule="auto"/>
        <w:ind w:left="940" w:right="239"/>
        <w:jc w:val="both"/>
      </w:pPr>
      <w:r>
        <w:rPr>
          <w:b/>
          <w:i/>
        </w:rPr>
        <w:t>State v. Crapp</w:t>
      </w:r>
      <w:r>
        <w:rPr>
          <w:b/>
        </w:rPr>
        <w:t>, 732 S.E.2d 806 (Ga. Ct. App. 2012)</w:t>
      </w:r>
      <w:r>
        <w:t>.</w:t>
      </w:r>
      <w:r>
        <w:rPr>
          <w:spacing w:val="1"/>
        </w:rPr>
        <w:t xml:space="preserve"> </w:t>
      </w:r>
      <w:r>
        <w:t>Counsel ineffective in armed robbery and</w:t>
      </w:r>
      <w:r>
        <w:rPr>
          <w:spacing w:val="1"/>
        </w:rPr>
        <w:t xml:space="preserve"> </w:t>
      </w:r>
      <w:r>
        <w:rPr>
          <w:spacing w:val="-1"/>
        </w:rPr>
        <w:t>kidnaping</w:t>
      </w:r>
      <w:r>
        <w:rPr>
          <w:spacing w:val="-12"/>
        </w:rPr>
        <w:t xml:space="preserve"> </w:t>
      </w:r>
      <w:r>
        <w:rPr>
          <w:spacing w:val="-1"/>
        </w:rPr>
        <w:t>case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failing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introduce</w:t>
      </w:r>
      <w:r>
        <w:rPr>
          <w:spacing w:val="-15"/>
        </w:rPr>
        <w:t xml:space="preserve"> </w:t>
      </w:r>
      <w:r>
        <w:t>available</w:t>
      </w:r>
      <w:r>
        <w:rPr>
          <w:spacing w:val="-12"/>
        </w:rPr>
        <w:t xml:space="preserve"> </w:t>
      </w:r>
      <w:r>
        <w:t>evid</w:t>
      </w:r>
      <w:r>
        <w:t>ence</w:t>
      </w:r>
      <w:r>
        <w:rPr>
          <w:spacing w:val="-16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corroborate</w:t>
      </w:r>
      <w:r>
        <w:rPr>
          <w:spacing w:val="-1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defendant’s</w:t>
      </w:r>
      <w:r>
        <w:rPr>
          <w:spacing w:val="-11"/>
        </w:rPr>
        <w:t xml:space="preserve"> </w:t>
      </w:r>
      <w:r>
        <w:t>testimony.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victim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t>forced</w:t>
      </w:r>
      <w:r>
        <w:rPr>
          <w:spacing w:val="-2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drive</w:t>
      </w:r>
      <w:r>
        <w:rPr>
          <w:spacing w:val="-18"/>
        </w:rPr>
        <w:t xml:space="preserve"> </w:t>
      </w:r>
      <w:r>
        <w:t>her</w:t>
      </w:r>
      <w:r>
        <w:rPr>
          <w:spacing w:val="-20"/>
        </w:rPr>
        <w:t xml:space="preserve"> </w:t>
      </w:r>
      <w:r>
        <w:t>kidnapper</w:t>
      </w:r>
      <w:r>
        <w:rPr>
          <w:spacing w:val="-20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house</w:t>
      </w:r>
      <w:r>
        <w:rPr>
          <w:spacing w:val="-21"/>
        </w:rPr>
        <w:t xml:space="preserve"> </w:t>
      </w:r>
      <w:r>
        <w:t>where</w:t>
      </w:r>
      <w:r>
        <w:rPr>
          <w:spacing w:val="-21"/>
        </w:rPr>
        <w:t xml:space="preserve"> </w:t>
      </w:r>
      <w:r>
        <w:t>he</w:t>
      </w:r>
      <w:r>
        <w:rPr>
          <w:spacing w:val="-18"/>
        </w:rPr>
        <w:t xml:space="preserve"> </w:t>
      </w:r>
      <w:r>
        <w:t>purchased</w:t>
      </w:r>
      <w:r>
        <w:rPr>
          <w:spacing w:val="-17"/>
        </w:rPr>
        <w:t xml:space="preserve"> </w:t>
      </w:r>
      <w:r>
        <w:t>drugs.</w:t>
      </w:r>
      <w:r>
        <w:rPr>
          <w:spacing w:val="26"/>
        </w:rPr>
        <w:t xml:space="preserve"> </w:t>
      </w:r>
      <w:r>
        <w:t>While</w:t>
      </w:r>
      <w:r>
        <w:rPr>
          <w:spacing w:val="-18"/>
        </w:rPr>
        <w:t xml:space="preserve"> </w:t>
      </w:r>
      <w:r>
        <w:t>she</w:t>
      </w:r>
      <w:r>
        <w:rPr>
          <w:spacing w:val="-18"/>
        </w:rPr>
        <w:t xml:space="preserve"> </w:t>
      </w:r>
      <w:r>
        <w:t>could</w:t>
      </w:r>
    </w:p>
    <w:p w14:paraId="504ADA5C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2A7D7F5" w14:textId="77777777" w:rsidR="00E47A5B" w:rsidRDefault="00E47A5B">
      <w:pPr>
        <w:pStyle w:val="BodyText"/>
        <w:spacing w:before="3"/>
        <w:rPr>
          <w:sz w:val="12"/>
        </w:rPr>
      </w:pPr>
    </w:p>
    <w:p w14:paraId="5C14B85B" w14:textId="77777777" w:rsidR="00E47A5B" w:rsidRDefault="00DE532F">
      <w:pPr>
        <w:pStyle w:val="BodyText"/>
        <w:spacing w:before="90" w:line="247" w:lineRule="auto"/>
        <w:ind w:left="939" w:right="237"/>
        <w:jc w:val="both"/>
      </w:pPr>
      <w:r>
        <w:t>not identify her attacker, she was able to locate the house again.</w:t>
      </w:r>
      <w:r>
        <w:rPr>
          <w:spacing w:val="1"/>
        </w:rPr>
        <w:t xml:space="preserve"> </w:t>
      </w:r>
      <w:r>
        <w:t>The occupant identified the</w:t>
      </w:r>
      <w:r>
        <w:rPr>
          <w:spacing w:val="1"/>
        </w:rPr>
        <w:t xml:space="preserve"> </w:t>
      </w:r>
      <w:r>
        <w:t>defendant and testified against him.</w:t>
      </w:r>
      <w:r>
        <w:rPr>
          <w:spacing w:val="1"/>
        </w:rPr>
        <w:t xml:space="preserve"> </w:t>
      </w:r>
      <w:r>
        <w:t>The defendant testified that the witness was motivated to lie</w:t>
      </w:r>
      <w:r>
        <w:rPr>
          <w:spacing w:val="1"/>
        </w:rPr>
        <w:t xml:space="preserve"> </w:t>
      </w:r>
      <w:r>
        <w:t xml:space="preserve">because the defendant owed him drug money and the witness had </w:t>
      </w:r>
      <w:r>
        <w:t>him robbed and pistol-whipped</w:t>
      </w:r>
      <w:r>
        <w:rPr>
          <w:spacing w:val="-57"/>
        </w:rPr>
        <w:t xml:space="preserve"> </w:t>
      </w:r>
      <w:r>
        <w:rPr>
          <w:spacing w:val="-1"/>
        </w:rPr>
        <w:t>by</w:t>
      </w:r>
      <w:r>
        <w:rPr>
          <w:spacing w:val="-27"/>
        </w:rPr>
        <w:t xml:space="preserve"> </w:t>
      </w:r>
      <w:r>
        <w:rPr>
          <w:spacing w:val="-1"/>
        </w:rPr>
        <w:t>another</w:t>
      </w:r>
      <w:r>
        <w:rPr>
          <w:spacing w:val="-20"/>
        </w:rPr>
        <w:t xml:space="preserve"> </w:t>
      </w:r>
      <w:r>
        <w:rPr>
          <w:spacing w:val="-1"/>
        </w:rPr>
        <w:t>man</w:t>
      </w:r>
      <w:r>
        <w:rPr>
          <w:spacing w:val="-20"/>
        </w:rPr>
        <w:t xml:space="preserve"> </w:t>
      </w:r>
      <w:r>
        <w:rPr>
          <w:spacing w:val="-1"/>
        </w:rPr>
        <w:t>who</w:t>
      </w:r>
      <w:r>
        <w:rPr>
          <w:spacing w:val="-20"/>
        </w:rPr>
        <w:t xml:space="preserve"> </w:t>
      </w:r>
      <w:r>
        <w:rPr>
          <w:spacing w:val="-1"/>
        </w:rPr>
        <w:t>sold</w:t>
      </w:r>
      <w:r>
        <w:rPr>
          <w:spacing w:val="-17"/>
        </w:rPr>
        <w:t xml:space="preserve"> </w:t>
      </w:r>
      <w:r>
        <w:rPr>
          <w:spacing w:val="-1"/>
        </w:rPr>
        <w:t>drugs</w:t>
      </w:r>
      <w:r>
        <w:rPr>
          <w:spacing w:val="-19"/>
        </w:rPr>
        <w:t xml:space="preserve"> </w:t>
      </w:r>
      <w:r>
        <w:rPr>
          <w:spacing w:val="-1"/>
        </w:rPr>
        <w:t>for</w:t>
      </w:r>
      <w:r>
        <w:rPr>
          <w:spacing w:val="-23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witness.</w:t>
      </w:r>
      <w:r>
        <w:rPr>
          <w:spacing w:val="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defendant</w:t>
      </w:r>
      <w:r>
        <w:rPr>
          <w:spacing w:val="-24"/>
        </w:rPr>
        <w:t xml:space="preserve"> </w:t>
      </w:r>
      <w:r>
        <w:t>had</w:t>
      </w:r>
      <w:r>
        <w:rPr>
          <w:spacing w:val="-22"/>
        </w:rPr>
        <w:t xml:space="preserve"> </w:t>
      </w:r>
      <w:r>
        <w:t>reported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incident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man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arrested.</w:t>
      </w:r>
      <w:r>
        <w:rPr>
          <w:spacing w:val="28"/>
        </w:rPr>
        <w:t xml:space="preserve"> </w:t>
      </w:r>
      <w:r>
        <w:rPr>
          <w:spacing w:val="-1"/>
        </w:rPr>
        <w:t>Charges</w:t>
      </w:r>
      <w:r>
        <w:rPr>
          <w:spacing w:val="-15"/>
        </w:rPr>
        <w:t xml:space="preserve"> </w:t>
      </w:r>
      <w:r>
        <w:t>were</w:t>
      </w:r>
      <w:r>
        <w:rPr>
          <w:spacing w:val="-21"/>
        </w:rPr>
        <w:t xml:space="preserve"> </w:t>
      </w:r>
      <w:r>
        <w:t>dismissed</w:t>
      </w:r>
      <w:r>
        <w:rPr>
          <w:spacing w:val="-12"/>
        </w:rPr>
        <w:t xml:space="preserve"> </w:t>
      </w:r>
      <w:r>
        <w:t>after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ended</w:t>
      </w:r>
      <w:r>
        <w:rPr>
          <w:spacing w:val="-15"/>
        </w:rPr>
        <w:t xml:space="preserve"> </w:t>
      </w:r>
      <w:r>
        <w:t>up</w:t>
      </w:r>
      <w:r>
        <w:rPr>
          <w:spacing w:val="-1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same</w:t>
      </w:r>
      <w:r>
        <w:rPr>
          <w:spacing w:val="-18"/>
        </w:rPr>
        <w:t xml:space="preserve"> </w:t>
      </w:r>
      <w:r>
        <w:t>jail,</w:t>
      </w:r>
      <w:r>
        <w:rPr>
          <w:spacing w:val="-15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threatened,</w:t>
      </w:r>
      <w:r>
        <w:rPr>
          <w:spacing w:val="-57"/>
        </w:rPr>
        <w:t xml:space="preserve"> </w:t>
      </w:r>
      <w:r>
        <w:t>and then retracted his statement.</w:t>
      </w:r>
      <w:r>
        <w:rPr>
          <w:spacing w:val="1"/>
        </w:rPr>
        <w:t xml:space="preserve"> </w:t>
      </w:r>
      <w:r>
        <w:t>During cross-examination and argument, the state mocked the</w:t>
      </w:r>
      <w:r>
        <w:rPr>
          <w:spacing w:val="1"/>
        </w:rPr>
        <w:t xml:space="preserve"> </w:t>
      </w:r>
      <w:r>
        <w:t>testimony and said that there was no report or it would have been admitted.</w:t>
      </w:r>
      <w:r>
        <w:rPr>
          <w:spacing w:val="1"/>
        </w:rPr>
        <w:t xml:space="preserve"> </w:t>
      </w:r>
      <w:r>
        <w:t>Counsel did not</w:t>
      </w:r>
      <w:r>
        <w:rPr>
          <w:spacing w:val="1"/>
        </w:rPr>
        <w:t xml:space="preserve"> </w:t>
      </w:r>
      <w:r>
        <w:t>introduce the police report, indictment, or arrest warrant despite the</w:t>
      </w:r>
      <w:r>
        <w:t>se circumstances.</w:t>
      </w:r>
      <w:r>
        <w:rPr>
          <w:spacing w:val="1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rPr>
          <w:spacing w:val="-1"/>
        </w:rPr>
        <w:t>established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this</w:t>
      </w:r>
      <w:r>
        <w:t xml:space="preserve"> case</w:t>
      </w:r>
      <w:r>
        <w:rPr>
          <w:spacing w:val="-1"/>
        </w:rPr>
        <w:t xml:space="preserve"> </w:t>
      </w:r>
      <w:r>
        <w:t>was “a</w:t>
      </w:r>
      <w:r>
        <w:rPr>
          <w:spacing w:val="-1"/>
        </w:rPr>
        <w:t xml:space="preserve"> </w:t>
      </w:r>
      <w:r>
        <w:t>pure credibility</w:t>
      </w:r>
      <w:r>
        <w:rPr>
          <w:spacing w:val="-15"/>
        </w:rPr>
        <w:t xml:space="preserve"> </w:t>
      </w:r>
      <w:r>
        <w:t>contest”</w:t>
      </w:r>
      <w:r>
        <w:rPr>
          <w:spacing w:val="-1"/>
        </w:rPr>
        <w:t xml:space="preserve"> </w:t>
      </w:r>
      <w:r>
        <w:t>between the</w:t>
      </w:r>
      <w:r>
        <w:rPr>
          <w:spacing w:val="-1"/>
        </w:rPr>
        <w:t xml:space="preserve"> </w:t>
      </w:r>
      <w:r>
        <w:t>defendant and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witness.</w:t>
      </w:r>
    </w:p>
    <w:p w14:paraId="21F1598C" w14:textId="77777777" w:rsidR="00E47A5B" w:rsidRDefault="00E47A5B">
      <w:pPr>
        <w:pStyle w:val="BodyText"/>
        <w:spacing w:before="4"/>
      </w:pPr>
    </w:p>
    <w:p w14:paraId="43050535" w14:textId="77777777" w:rsidR="00E47A5B" w:rsidRDefault="00DE532F">
      <w:pPr>
        <w:pStyle w:val="BodyText"/>
        <w:spacing w:before="1" w:line="247" w:lineRule="auto"/>
        <w:ind w:left="939" w:right="234"/>
        <w:jc w:val="both"/>
      </w:pPr>
      <w:r>
        <w:rPr>
          <w:b/>
          <w:i/>
          <w:spacing w:val="-1"/>
        </w:rPr>
        <w:t>State v. Kamau</w:t>
      </w:r>
      <w:r>
        <w:rPr>
          <w:b/>
          <w:spacing w:val="-1"/>
        </w:rPr>
        <w:t xml:space="preserve">, 131 So.3d 871 (La. </w:t>
      </w:r>
      <w:r>
        <w:rPr>
          <w:b/>
        </w:rPr>
        <w:t>Ct. App. 2012)</w:t>
      </w:r>
      <w:r>
        <w:t>. Counsel ineffective in drug case for failing</w:t>
      </w:r>
      <w:r>
        <w:rPr>
          <w:spacing w:val="1"/>
        </w:rPr>
        <w:t xml:space="preserve"> </w:t>
      </w:r>
      <w:r>
        <w:t>to raise numerous valid objections to state’s case.</w:t>
      </w:r>
      <w:r>
        <w:rPr>
          <w:spacing w:val="1"/>
        </w:rPr>
        <w:t xml:space="preserve"> </w:t>
      </w:r>
      <w:r>
        <w:t>The defendant was charged in an amended</w:t>
      </w:r>
      <w:r>
        <w:rPr>
          <w:spacing w:val="1"/>
        </w:rPr>
        <w:t xml:space="preserve"> </w:t>
      </w:r>
      <w:r>
        <w:rPr>
          <w:spacing w:val="-1"/>
        </w:rPr>
        <w:t>indictment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possession</w:t>
      </w:r>
      <w:r>
        <w:rPr>
          <w:spacing w:val="-9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intent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distribute</w:t>
      </w:r>
      <w:r>
        <w:rPr>
          <w:spacing w:val="-10"/>
        </w:rPr>
        <w:t xml:space="preserve"> </w:t>
      </w:r>
      <w:r>
        <w:t>over</w:t>
      </w:r>
      <w:r>
        <w:rPr>
          <w:spacing w:val="-11"/>
        </w:rPr>
        <w:t xml:space="preserve"> </w:t>
      </w:r>
      <w:r>
        <w:t>200</w:t>
      </w:r>
      <w:r>
        <w:rPr>
          <w:spacing w:val="-9"/>
        </w:rPr>
        <w:t xml:space="preserve"> </w:t>
      </w:r>
      <w:r>
        <w:t>grams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cocaine.</w:t>
      </w:r>
      <w:r>
        <w:rPr>
          <w:spacing w:val="34"/>
        </w:rPr>
        <w:t xml:space="preserve"> </w:t>
      </w:r>
      <w:r>
        <w:t>“[T]here</w:t>
      </w:r>
      <w:r>
        <w:rPr>
          <w:spacing w:val="-16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such</w:t>
      </w:r>
      <w:r>
        <w:rPr>
          <w:spacing w:val="-57"/>
        </w:rPr>
        <w:t xml:space="preserve"> </w:t>
      </w:r>
      <w:r>
        <w:t>crime,”</w:t>
      </w:r>
      <w:r>
        <w:rPr>
          <w:spacing w:val="-13"/>
        </w:rPr>
        <w:t xml:space="preserve"> </w:t>
      </w:r>
      <w:r>
        <w:t>under</w:t>
      </w:r>
      <w:r>
        <w:rPr>
          <w:spacing w:val="-12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law</w:t>
      </w:r>
      <w:r>
        <w:rPr>
          <w:spacing w:val="-7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failed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move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quash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indictment.</w:t>
      </w:r>
      <w:r>
        <w:rPr>
          <w:spacing w:val="50"/>
        </w:rPr>
        <w:t xml:space="preserve"> </w:t>
      </w:r>
      <w:r>
        <w:t>Subsequently,</w:t>
      </w:r>
      <w:r>
        <w:rPr>
          <w:spacing w:val="-7"/>
        </w:rPr>
        <w:t xml:space="preserve"> </w:t>
      </w:r>
      <w:r>
        <w:t>none</w:t>
      </w:r>
      <w:r>
        <w:rPr>
          <w:spacing w:val="-10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 responsive verdicts presented to the jury included a requirement of finding that the defendant</w:t>
      </w:r>
      <w:r>
        <w:rPr>
          <w:spacing w:val="1"/>
        </w:rPr>
        <w:t xml:space="preserve"> </w:t>
      </w:r>
      <w:r>
        <w:t>possessed over 200 grams of cocaine.</w:t>
      </w:r>
      <w:r>
        <w:rPr>
          <w:spacing w:val="1"/>
        </w:rPr>
        <w:t xml:space="preserve"> </w:t>
      </w:r>
      <w:r>
        <w:t>Nevertheless, the verdict forms allowed the jury to convict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possession</w:t>
      </w:r>
      <w:r>
        <w:rPr>
          <w:spacing w:val="-20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over</w:t>
      </w:r>
      <w:r>
        <w:rPr>
          <w:spacing w:val="-23"/>
        </w:rPr>
        <w:t xml:space="preserve"> </w:t>
      </w:r>
      <w:r>
        <w:rPr>
          <w:spacing w:val="-1"/>
        </w:rPr>
        <w:t>200</w:t>
      </w:r>
      <w:r>
        <w:rPr>
          <w:spacing w:val="-17"/>
        </w:rPr>
        <w:t xml:space="preserve"> </w:t>
      </w:r>
      <w:r>
        <w:t>grams</w:t>
      </w:r>
      <w:r>
        <w:rPr>
          <w:spacing w:val="-19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cocaine,</w:t>
      </w:r>
      <w:r>
        <w:rPr>
          <w:spacing w:val="-25"/>
        </w:rPr>
        <w:t xml:space="preserve"> </w:t>
      </w:r>
      <w:r>
        <w:t>which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jury</w:t>
      </w:r>
      <w:r>
        <w:rPr>
          <w:spacing w:val="-24"/>
        </w:rPr>
        <w:t xml:space="preserve"> </w:t>
      </w:r>
      <w:r>
        <w:t>found.</w:t>
      </w:r>
      <w:r>
        <w:rPr>
          <w:spacing w:val="26"/>
        </w:rPr>
        <w:t xml:space="preserve"> </w:t>
      </w:r>
      <w:r>
        <w:t>Afterwards,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court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t>agreed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“200</w:t>
      </w:r>
      <w:r>
        <w:rPr>
          <w:spacing w:val="-5"/>
        </w:rPr>
        <w:t xml:space="preserve"> </w:t>
      </w:r>
      <w:r>
        <w:t>grams”</w:t>
      </w:r>
      <w:r>
        <w:rPr>
          <w:spacing w:val="-8"/>
        </w:rPr>
        <w:t xml:space="preserve"> </w:t>
      </w:r>
      <w:r>
        <w:t>element</w:t>
      </w:r>
      <w:r>
        <w:rPr>
          <w:spacing w:val="-6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included</w:t>
      </w:r>
      <w:r>
        <w:rPr>
          <w:spacing w:val="-6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jury’s</w:t>
      </w:r>
      <w:r>
        <w:rPr>
          <w:spacing w:val="-7"/>
        </w:rPr>
        <w:t xml:space="preserve"> </w:t>
      </w:r>
      <w:r>
        <w:t>verdict</w:t>
      </w:r>
      <w:r>
        <w:rPr>
          <w:spacing w:val="-6"/>
        </w:rPr>
        <w:t xml:space="preserve"> </w:t>
      </w:r>
      <w:r>
        <w:t>was</w:t>
      </w:r>
      <w:r>
        <w:rPr>
          <w:spacing w:val="-58"/>
        </w:rPr>
        <w:t xml:space="preserve"> </w:t>
      </w:r>
      <w:r>
        <w:t>for simple possession only.</w:t>
      </w:r>
      <w:r>
        <w:rPr>
          <w:spacing w:val="1"/>
        </w:rPr>
        <w:t xml:space="preserve"> </w:t>
      </w:r>
      <w:r>
        <w:t>Nonetheless, the defendant was sentenced to 20 years</w:t>
      </w:r>
      <w:r>
        <w:t>, with 10 to be</w:t>
      </w:r>
      <w:r>
        <w:rPr>
          <w:spacing w:val="1"/>
        </w:rPr>
        <w:t xml:space="preserve"> </w:t>
      </w:r>
      <w:r>
        <w:t>served without parole. This was not a proper sentence for simple possession, but counsel failed to</w:t>
      </w:r>
      <w:r>
        <w:rPr>
          <w:spacing w:val="-58"/>
        </w:rPr>
        <w:t xml:space="preserve"> </w:t>
      </w:r>
      <w:r>
        <w:t>object.</w:t>
      </w:r>
      <w:r>
        <w:rPr>
          <w:spacing w:val="5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 of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“was</w:t>
      </w:r>
      <w:r>
        <w:rPr>
          <w:spacing w:val="-1"/>
        </w:rPr>
        <w:t xml:space="preserve"> </w:t>
      </w:r>
      <w:r>
        <w:t>an insolubly</w:t>
      </w:r>
      <w:r>
        <w:rPr>
          <w:spacing w:val="-13"/>
        </w:rPr>
        <w:t xml:space="preserve"> </w:t>
      </w:r>
      <w:r>
        <w:t>ambiguous</w:t>
      </w:r>
      <w:r>
        <w:rPr>
          <w:spacing w:val="-1"/>
        </w:rPr>
        <w:t xml:space="preserve"> </w:t>
      </w:r>
      <w:r>
        <w:t>verdict.”</w:t>
      </w:r>
      <w:r>
        <w:rPr>
          <w:spacing w:val="58"/>
        </w:rPr>
        <w:t xml:space="preserve"> </w:t>
      </w:r>
      <w:r>
        <w:t>Reversal</w:t>
      </w:r>
      <w:r>
        <w:rPr>
          <w:spacing w:val="-1"/>
        </w:rPr>
        <w:t xml:space="preserve"> </w:t>
      </w:r>
      <w:r>
        <w:t>required.</w:t>
      </w:r>
    </w:p>
    <w:p w14:paraId="32A5A8AF" w14:textId="77777777" w:rsidR="00E47A5B" w:rsidRDefault="00E47A5B">
      <w:pPr>
        <w:pStyle w:val="BodyText"/>
        <w:spacing w:before="7"/>
      </w:pPr>
    </w:p>
    <w:p w14:paraId="184500AB" w14:textId="77777777" w:rsidR="00E47A5B" w:rsidRDefault="00DE532F">
      <w:pPr>
        <w:pStyle w:val="BodyText"/>
        <w:spacing w:line="247" w:lineRule="auto"/>
        <w:ind w:left="939" w:right="236"/>
        <w:jc w:val="both"/>
      </w:pPr>
      <w:r>
        <w:rPr>
          <w:b/>
          <w:i/>
        </w:rPr>
        <w:t>People v. Trakhtenberg</w:t>
      </w:r>
      <w:r>
        <w:rPr>
          <w:b/>
        </w:rPr>
        <w:t>, 826 N.W.2d 136 (Mich. 2012)</w:t>
      </w:r>
      <w:r>
        <w:t>.</w:t>
      </w:r>
      <w:r>
        <w:rPr>
          <w:spacing w:val="1"/>
        </w:rPr>
        <w:t xml:space="preserve"> </w:t>
      </w:r>
      <w:r>
        <w:t>Counsel ineffective in criminal sexual</w:t>
      </w:r>
      <w:r>
        <w:rPr>
          <w:spacing w:val="1"/>
        </w:rPr>
        <w:t xml:space="preserve"> </w:t>
      </w:r>
      <w:r>
        <w:rPr>
          <w:spacing w:val="-1"/>
        </w:rPr>
        <w:t>conduct</w:t>
      </w:r>
      <w:r>
        <w:rPr>
          <w:spacing w:val="-12"/>
        </w:rPr>
        <w:t xml:space="preserve"> </w:t>
      </w:r>
      <w:r>
        <w:rPr>
          <w:spacing w:val="-1"/>
        </w:rPr>
        <w:t>case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failing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investigate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t>present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adequate</w:t>
      </w:r>
      <w:r>
        <w:rPr>
          <w:spacing w:val="-16"/>
        </w:rPr>
        <w:t xml:space="preserve"> </w:t>
      </w:r>
      <w:r>
        <w:t>defense.</w:t>
      </w:r>
      <w:r>
        <w:rPr>
          <w:spacing w:val="3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charged</w:t>
      </w:r>
      <w:r>
        <w:rPr>
          <w:spacing w:val="-58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sexually</w:t>
      </w:r>
      <w:r>
        <w:rPr>
          <w:spacing w:val="-7"/>
        </w:rPr>
        <w:t xml:space="preserve"> </w:t>
      </w:r>
      <w:r>
        <w:t>abusing</w:t>
      </w:r>
      <w:r>
        <w:rPr>
          <w:spacing w:val="-3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eight-year-old</w:t>
      </w:r>
      <w:r>
        <w:rPr>
          <w:spacing w:val="-3"/>
        </w:rPr>
        <w:t xml:space="preserve"> </w:t>
      </w:r>
      <w:r>
        <w:t>daughter.</w:t>
      </w:r>
      <w:r>
        <w:rPr>
          <w:spacing w:val="2"/>
        </w:rPr>
        <w:t xml:space="preserve"> </w:t>
      </w:r>
      <w:r>
        <w:t>Counsel’s</w:t>
      </w:r>
      <w:r>
        <w:rPr>
          <w:spacing w:val="-1"/>
        </w:rPr>
        <w:t xml:space="preserve"> </w:t>
      </w:r>
      <w:r>
        <w:t>alleged</w:t>
      </w:r>
      <w:r>
        <w:rPr>
          <w:spacing w:val="-3"/>
        </w:rPr>
        <w:t xml:space="preserve"> </w:t>
      </w:r>
      <w:r>
        <w:t>strategy</w:t>
      </w:r>
      <w:r>
        <w:rPr>
          <w:spacing w:val="-8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im</w:t>
      </w:r>
      <w:r>
        <w:t>peach</w:t>
      </w:r>
      <w:r>
        <w:rPr>
          <w:spacing w:val="-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child with inconsistent statements about the number of times she was abused and to show that the</w:t>
      </w:r>
      <w:r>
        <w:rPr>
          <w:spacing w:val="-57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t>lacked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requisite</w:t>
      </w:r>
      <w:r>
        <w:rPr>
          <w:spacing w:val="1"/>
        </w:rPr>
        <w:t xml:space="preserve"> </w:t>
      </w:r>
      <w:r>
        <w:t>intent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gratification.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waived</w:t>
      </w:r>
      <w:r>
        <w:rPr>
          <w:spacing w:val="1"/>
        </w:rPr>
        <w:t xml:space="preserve"> </w:t>
      </w:r>
      <w:r>
        <w:t>preliminary</w:t>
      </w:r>
      <w:r>
        <w:rPr>
          <w:spacing w:val="1"/>
        </w:rPr>
        <w:t xml:space="preserve"> </w:t>
      </w:r>
      <w:r>
        <w:t>examination,</w:t>
      </w:r>
      <w:r>
        <w:rPr>
          <w:spacing w:val="-2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obtain</w:t>
      </w:r>
      <w:r>
        <w:rPr>
          <w:spacing w:val="-2"/>
        </w:rPr>
        <w:t xml:space="preserve"> </w:t>
      </w:r>
      <w:r>
        <w:t>discovery,</w:t>
      </w:r>
      <w:r>
        <w:rPr>
          <w:spacing w:val="-5"/>
        </w:rPr>
        <w:t xml:space="preserve"> </w:t>
      </w:r>
      <w:r>
        <w:t>did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interview</w:t>
      </w:r>
      <w:r>
        <w:rPr>
          <w:spacing w:val="-5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witnesses,</w:t>
      </w:r>
      <w:r>
        <w:rPr>
          <w:spacing w:val="-5"/>
        </w:rPr>
        <w:t xml:space="preserve"> </w:t>
      </w:r>
      <w:r>
        <w:t>failed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consult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expert</w:t>
      </w:r>
      <w:r>
        <w:rPr>
          <w:spacing w:val="-57"/>
        </w:rPr>
        <w:t xml:space="preserve"> </w:t>
      </w:r>
      <w:r>
        <w:t>to testify about the problems with how the child’s statements and testimony were developed, and</w:t>
      </w:r>
      <w:r>
        <w:rPr>
          <w:spacing w:val="1"/>
        </w:rPr>
        <w:t xml:space="preserve"> </w:t>
      </w:r>
      <w:r>
        <w:rPr>
          <w:spacing w:val="-1"/>
        </w:rPr>
        <w:t>failed</w:t>
      </w:r>
      <w:r>
        <w:rPr>
          <w:spacing w:val="-27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adequately</w:t>
      </w:r>
      <w:r>
        <w:rPr>
          <w:spacing w:val="-31"/>
        </w:rPr>
        <w:t xml:space="preserve"> </w:t>
      </w:r>
      <w:r>
        <w:rPr>
          <w:spacing w:val="-1"/>
        </w:rPr>
        <w:t>impeach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state’s</w:t>
      </w:r>
      <w:r>
        <w:rPr>
          <w:spacing w:val="-23"/>
        </w:rPr>
        <w:t xml:space="preserve"> </w:t>
      </w:r>
      <w:r>
        <w:t>witnesses,</w:t>
      </w:r>
      <w:r>
        <w:rPr>
          <w:spacing w:val="-22"/>
        </w:rPr>
        <w:t xml:space="preserve"> </w:t>
      </w:r>
      <w:r>
        <w:t>particularly</w:t>
      </w:r>
      <w:r>
        <w:rPr>
          <w:spacing w:val="-3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defendant’s</w:t>
      </w:r>
      <w:r>
        <w:rPr>
          <w:spacing w:val="-29"/>
        </w:rPr>
        <w:t xml:space="preserve"> </w:t>
      </w:r>
      <w:r>
        <w:t>ex-wife</w:t>
      </w:r>
      <w:r>
        <w:rPr>
          <w:spacing w:val="-25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child.</w:t>
      </w:r>
      <w:r>
        <w:rPr>
          <w:spacing w:val="-57"/>
        </w:rPr>
        <w:t xml:space="preserve"> </w:t>
      </w:r>
      <w:r>
        <w:rPr>
          <w:spacing w:val="-1"/>
        </w:rPr>
        <w:t>During</w:t>
      </w:r>
      <w:r>
        <w:rPr>
          <w:spacing w:val="-10"/>
        </w:rPr>
        <w:t xml:space="preserve"> </w:t>
      </w:r>
      <w:r>
        <w:rPr>
          <w:spacing w:val="-1"/>
        </w:rPr>
        <w:t>trial,</w:t>
      </w:r>
      <w:r>
        <w:rPr>
          <w:spacing w:val="-10"/>
        </w:rPr>
        <w:t xml:space="preserve"> </w:t>
      </w:r>
      <w:r>
        <w:rPr>
          <w:spacing w:val="-1"/>
        </w:rPr>
        <w:t>counsel</w:t>
      </w:r>
      <w:r>
        <w:rPr>
          <w:spacing w:val="-7"/>
        </w:rPr>
        <w:t xml:space="preserve"> </w:t>
      </w:r>
      <w:r>
        <w:t>presented</w:t>
      </w:r>
      <w:r>
        <w:rPr>
          <w:spacing w:val="-10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defense</w:t>
      </w:r>
      <w:r>
        <w:rPr>
          <w:spacing w:val="-13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defendant’s</w:t>
      </w:r>
      <w:r>
        <w:rPr>
          <w:spacing w:val="-11"/>
        </w:rPr>
        <w:t xml:space="preserve"> </w:t>
      </w:r>
      <w:r>
        <w:t>testimony</w:t>
      </w:r>
      <w:r>
        <w:rPr>
          <w:spacing w:val="-17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denied</w:t>
      </w:r>
      <w:r>
        <w:rPr>
          <w:spacing w:val="-57"/>
        </w:rPr>
        <w:t xml:space="preserve"> </w:t>
      </w:r>
      <w:r>
        <w:t>abuse</w:t>
      </w:r>
      <w:r>
        <w:rPr>
          <w:spacing w:val="-3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admitted</w:t>
      </w:r>
      <w:r>
        <w:rPr>
          <w:spacing w:val="-7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touched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child’s</w:t>
      </w:r>
      <w:r>
        <w:rPr>
          <w:spacing w:val="-5"/>
        </w:rPr>
        <w:t xml:space="preserve"> </w:t>
      </w:r>
      <w:r>
        <w:t>genitals</w:t>
      </w:r>
      <w:r>
        <w:rPr>
          <w:spacing w:val="-2"/>
        </w:rPr>
        <w:t xml:space="preserve"> </w:t>
      </w:r>
      <w:r>
        <w:t>six</w:t>
      </w:r>
      <w:r>
        <w:rPr>
          <w:spacing w:val="1"/>
        </w:rPr>
        <w:t xml:space="preserve"> </w:t>
      </w:r>
      <w:r>
        <w:t>times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apply</w:t>
      </w:r>
      <w:r>
        <w:rPr>
          <w:spacing w:val="-10"/>
        </w:rPr>
        <w:t xml:space="preserve"> </w:t>
      </w:r>
      <w:r>
        <w:t>medication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yeast</w:t>
      </w:r>
      <w:r>
        <w:rPr>
          <w:spacing w:val="-57"/>
        </w:rPr>
        <w:t xml:space="preserve"> </w:t>
      </w:r>
      <w:r>
        <w:t>infections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ex-wife’s</w:t>
      </w:r>
      <w:r>
        <w:rPr>
          <w:spacing w:val="-3"/>
        </w:rPr>
        <w:t xml:space="preserve"> </w:t>
      </w:r>
      <w:r>
        <w:t>insistence.</w:t>
      </w:r>
      <w:r>
        <w:rPr>
          <w:spacing w:val="56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counsel</w:t>
      </w:r>
      <w:r>
        <w:rPr>
          <w:spacing w:val="-3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investigated,</w:t>
      </w:r>
      <w:r>
        <w:rPr>
          <w:spacing w:val="-3"/>
        </w:rPr>
        <w:t xml:space="preserve"> </w:t>
      </w:r>
      <w:r>
        <w:t>counsel</w:t>
      </w:r>
      <w:r>
        <w:rPr>
          <w:spacing w:val="-1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discovered</w:t>
      </w:r>
      <w:r>
        <w:rPr>
          <w:spacing w:val="-5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defendant’s</w:t>
      </w:r>
      <w:r>
        <w:rPr>
          <w:spacing w:val="-10"/>
        </w:rPr>
        <w:t xml:space="preserve"> </w:t>
      </w:r>
      <w:r>
        <w:t>ex-wife</w:t>
      </w:r>
      <w:r>
        <w:rPr>
          <w:spacing w:val="-11"/>
        </w:rPr>
        <w:t xml:space="preserve"> </w:t>
      </w:r>
      <w:r>
        <w:t>(the</w:t>
      </w:r>
      <w:r>
        <w:rPr>
          <w:spacing w:val="-7"/>
        </w:rPr>
        <w:t xml:space="preserve"> </w:t>
      </w:r>
      <w:r>
        <w:t>alleged</w:t>
      </w:r>
      <w:r>
        <w:rPr>
          <w:spacing w:val="-10"/>
        </w:rPr>
        <w:t xml:space="preserve"> </w:t>
      </w:r>
      <w:r>
        <w:t>victim’s</w:t>
      </w:r>
      <w:r>
        <w:rPr>
          <w:spacing w:val="-10"/>
        </w:rPr>
        <w:t xml:space="preserve"> </w:t>
      </w:r>
      <w:r>
        <w:t>mother)</w:t>
      </w:r>
      <w:r>
        <w:rPr>
          <w:spacing w:val="-13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made</w:t>
      </w:r>
      <w:r>
        <w:rPr>
          <w:spacing w:val="-13"/>
        </w:rPr>
        <w:t xml:space="preserve"> </w:t>
      </w:r>
      <w:r>
        <w:t>numerous</w:t>
      </w:r>
      <w:r>
        <w:rPr>
          <w:spacing w:val="-9"/>
        </w:rPr>
        <w:t xml:space="preserve"> </w:t>
      </w:r>
      <w:r>
        <w:t>negative</w:t>
      </w:r>
      <w:r>
        <w:rPr>
          <w:spacing w:val="-10"/>
        </w:rPr>
        <w:t xml:space="preserve"> </w:t>
      </w:r>
      <w:r>
        <w:t>comments</w:t>
      </w:r>
      <w:r>
        <w:rPr>
          <w:spacing w:val="-58"/>
        </w:rPr>
        <w:t xml:space="preserve"> </w:t>
      </w:r>
      <w:r>
        <w:rPr>
          <w:spacing w:val="-1"/>
        </w:rPr>
        <w:t>about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defendant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her</w:t>
      </w:r>
      <w:r>
        <w:rPr>
          <w:spacing w:val="-12"/>
        </w:rPr>
        <w:t xml:space="preserve"> </w:t>
      </w:r>
      <w:r>
        <w:rPr>
          <w:spacing w:val="-1"/>
        </w:rPr>
        <w:t>daughter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repeatedly</w:t>
      </w:r>
      <w:r>
        <w:rPr>
          <w:spacing w:val="-20"/>
        </w:rPr>
        <w:t xml:space="preserve"> </w:t>
      </w:r>
      <w:r>
        <w:t>asked</w:t>
      </w:r>
      <w:r>
        <w:rPr>
          <w:spacing w:val="-9"/>
        </w:rPr>
        <w:t xml:space="preserve"> </w:t>
      </w:r>
      <w:r>
        <w:t>her</w:t>
      </w:r>
      <w:r>
        <w:rPr>
          <w:spacing w:val="-11"/>
        </w:rPr>
        <w:t xml:space="preserve"> </w:t>
      </w:r>
      <w:r>
        <w:t>leading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suggestive</w:t>
      </w:r>
      <w:r>
        <w:rPr>
          <w:spacing w:val="-11"/>
        </w:rPr>
        <w:t xml:space="preserve"> </w:t>
      </w:r>
      <w:r>
        <w:t>questions.</w:t>
      </w:r>
      <w:r>
        <w:rPr>
          <w:spacing w:val="-57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add</w:t>
      </w:r>
      <w:r>
        <w:rPr>
          <w:spacing w:val="-1"/>
        </w:rPr>
        <w:t>ition,</w:t>
      </w:r>
      <w:r>
        <w:rPr>
          <w:spacing w:val="-17"/>
        </w:rPr>
        <w:t xml:space="preserve"> </w:t>
      </w:r>
      <w:r>
        <w:rPr>
          <w:spacing w:val="-1"/>
        </w:rPr>
        <w:t>before</w:t>
      </w:r>
      <w:r>
        <w:rPr>
          <w:spacing w:val="-18"/>
        </w:rPr>
        <w:t xml:space="preserve"> </w:t>
      </w:r>
      <w:r>
        <w:rPr>
          <w:spacing w:val="-1"/>
        </w:rPr>
        <w:t>reporting</w:t>
      </w:r>
      <w:r>
        <w:rPr>
          <w:spacing w:val="-20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allegations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police,</w:t>
      </w:r>
      <w:r>
        <w:rPr>
          <w:spacing w:val="-15"/>
        </w:rPr>
        <w:t xml:space="preserve"> </w:t>
      </w:r>
      <w:r>
        <w:t>she</w:t>
      </w:r>
      <w:r>
        <w:rPr>
          <w:spacing w:val="-16"/>
        </w:rPr>
        <w:t xml:space="preserve"> </w:t>
      </w:r>
      <w:r>
        <w:t>took</w:t>
      </w:r>
      <w:r>
        <w:rPr>
          <w:spacing w:val="-17"/>
        </w:rPr>
        <w:t xml:space="preserve"> </w:t>
      </w:r>
      <w:r>
        <w:t>her</w:t>
      </w:r>
      <w:r>
        <w:rPr>
          <w:spacing w:val="-20"/>
        </w:rPr>
        <w:t xml:space="preserve"> </w:t>
      </w:r>
      <w:r>
        <w:t>daughter</w:t>
      </w:r>
      <w:r>
        <w:rPr>
          <w:spacing w:val="-20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treatment</w:t>
      </w:r>
      <w:r>
        <w:rPr>
          <w:spacing w:val="-17"/>
        </w:rPr>
        <w:t xml:space="preserve"> </w:t>
      </w:r>
      <w:r>
        <w:t>center</w:t>
      </w:r>
      <w:r>
        <w:rPr>
          <w:spacing w:val="-57"/>
        </w:rPr>
        <w:t xml:space="preserve"> </w:t>
      </w:r>
      <w:r>
        <w:rPr>
          <w:spacing w:val="-1"/>
        </w:rPr>
        <w:t>for</w:t>
      </w:r>
      <w:r>
        <w:rPr>
          <w:spacing w:val="-20"/>
        </w:rPr>
        <w:t xml:space="preserve"> </w:t>
      </w:r>
      <w:r>
        <w:rPr>
          <w:spacing w:val="-1"/>
        </w:rPr>
        <w:t>child</w:t>
      </w:r>
      <w:r>
        <w:rPr>
          <w:spacing w:val="-17"/>
        </w:rPr>
        <w:t xml:space="preserve"> </w:t>
      </w:r>
      <w:r>
        <w:rPr>
          <w:spacing w:val="-1"/>
        </w:rPr>
        <w:t>abuse</w:t>
      </w:r>
      <w:r>
        <w:rPr>
          <w:spacing w:val="-20"/>
        </w:rPr>
        <w:t xml:space="preserve"> </w:t>
      </w:r>
      <w:r>
        <w:rPr>
          <w:spacing w:val="-1"/>
        </w:rPr>
        <w:t>victims</w:t>
      </w:r>
      <w:r>
        <w:rPr>
          <w:spacing w:val="-19"/>
        </w:rPr>
        <w:t xml:space="preserve"> </w:t>
      </w:r>
      <w:r>
        <w:t>where</w:t>
      </w:r>
      <w:r>
        <w:rPr>
          <w:spacing w:val="-23"/>
        </w:rPr>
        <w:t xml:space="preserve"> </w:t>
      </w:r>
      <w:r>
        <w:t>she</w:t>
      </w:r>
      <w:r>
        <w:rPr>
          <w:spacing w:val="-20"/>
        </w:rPr>
        <w:t xml:space="preserve"> </w:t>
      </w:r>
      <w:r>
        <w:t>underwent</w:t>
      </w:r>
      <w:r>
        <w:rPr>
          <w:spacing w:val="-22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forensic</w:t>
      </w:r>
      <w:r>
        <w:rPr>
          <w:spacing w:val="-21"/>
        </w:rPr>
        <w:t xml:space="preserve"> </w:t>
      </w:r>
      <w:r>
        <w:t>interview</w:t>
      </w:r>
      <w:r>
        <w:rPr>
          <w:spacing w:val="-20"/>
        </w:rPr>
        <w:t xml:space="preserve"> </w:t>
      </w:r>
      <w:r>
        <w:t>by</w:t>
      </w:r>
      <w:r>
        <w:rPr>
          <w:spacing w:val="-23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caseworker</w:t>
      </w:r>
      <w:r>
        <w:rPr>
          <w:spacing w:val="-23"/>
        </w:rPr>
        <w:t xml:space="preserve"> </w:t>
      </w:r>
      <w:r>
        <w:t>who</w:t>
      </w:r>
      <w:r>
        <w:rPr>
          <w:spacing w:val="-16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unaware</w:t>
      </w:r>
      <w:r>
        <w:rPr>
          <w:spacing w:val="-57"/>
        </w:rPr>
        <w:t xml:space="preserve"> </w:t>
      </w:r>
      <w:r>
        <w:t>that the child had spoken to others about the abuse.</w:t>
      </w:r>
      <w:r>
        <w:rPr>
          <w:spacing w:val="1"/>
        </w:rPr>
        <w:t xml:space="preserve"> </w:t>
      </w:r>
      <w:r>
        <w:t>Counsel was also unaware that the child had</w:t>
      </w:r>
      <w:r>
        <w:rPr>
          <w:spacing w:val="1"/>
        </w:rPr>
        <w:t xml:space="preserve"> </w:t>
      </w:r>
      <w:r>
        <w:t>testified in a civil trial, consistent with the defendant’s statements that he had touched her while</w:t>
      </w:r>
      <w:r>
        <w:rPr>
          <w:spacing w:val="1"/>
        </w:rPr>
        <w:t xml:space="preserve"> </w:t>
      </w:r>
      <w:r>
        <w:rPr>
          <w:spacing w:val="-1"/>
        </w:rPr>
        <w:t>applying</w:t>
      </w:r>
      <w:r>
        <w:rPr>
          <w:spacing w:val="-12"/>
        </w:rPr>
        <w:t xml:space="preserve"> </w:t>
      </w:r>
      <w:r>
        <w:rPr>
          <w:spacing w:val="-1"/>
        </w:rPr>
        <w:t>medication.</w:t>
      </w:r>
      <w:r>
        <w:rPr>
          <w:spacing w:val="38"/>
        </w:rPr>
        <w:t xml:space="preserve"> </w:t>
      </w:r>
      <w:r>
        <w:rPr>
          <w:spacing w:val="-1"/>
        </w:rPr>
        <w:t>Finally,</w:t>
      </w:r>
      <w:r>
        <w:rPr>
          <w:spacing w:val="-10"/>
        </w:rPr>
        <w:t xml:space="preserve"> </w:t>
      </w: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t>failed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present</w:t>
      </w:r>
      <w:r>
        <w:rPr>
          <w:spacing w:val="-11"/>
        </w:rPr>
        <w:t xml:space="preserve"> </w:t>
      </w:r>
      <w:r>
        <w:t>th</w:t>
      </w:r>
      <w:r>
        <w:t>e</w:t>
      </w:r>
      <w:r>
        <w:rPr>
          <w:spacing w:val="-11"/>
        </w:rPr>
        <w:t xml:space="preserve"> </w:t>
      </w:r>
      <w:r>
        <w:t>testimony</w:t>
      </w:r>
      <w:r>
        <w:rPr>
          <w:spacing w:val="-1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another</w:t>
      </w:r>
      <w:r>
        <w:rPr>
          <w:spacing w:val="-13"/>
        </w:rPr>
        <w:t xml:space="preserve"> </w:t>
      </w:r>
      <w:r>
        <w:t>child,</w:t>
      </w:r>
      <w:r>
        <w:rPr>
          <w:spacing w:val="-10"/>
        </w:rPr>
        <w:t xml:space="preserve"> </w:t>
      </w:r>
      <w:r>
        <w:t>who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alleged victim’s</w:t>
      </w:r>
      <w:r>
        <w:rPr>
          <w:spacing w:val="1"/>
        </w:rPr>
        <w:t xml:space="preserve"> </w:t>
      </w:r>
      <w:r>
        <w:t>friend,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testified in the civil trial that the defendant had never behaved</w:t>
      </w:r>
      <w:r>
        <w:rPr>
          <w:spacing w:val="1"/>
        </w:rPr>
        <w:t xml:space="preserve"> </w:t>
      </w:r>
      <w:r>
        <w:t>inappropriately</w:t>
      </w:r>
      <w:r>
        <w:rPr>
          <w:spacing w:val="-11"/>
        </w:rPr>
        <w:t xml:space="preserve"> </w:t>
      </w:r>
      <w:r>
        <w:t>towards his daughter.</w:t>
      </w:r>
    </w:p>
    <w:p w14:paraId="2A37515A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738AA23" w14:textId="77777777" w:rsidR="00E47A5B" w:rsidRDefault="00E47A5B">
      <w:pPr>
        <w:pStyle w:val="BodyText"/>
        <w:spacing w:before="3"/>
        <w:rPr>
          <w:sz w:val="12"/>
        </w:rPr>
      </w:pPr>
    </w:p>
    <w:p w14:paraId="43E3BC48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rPr>
          <w:b/>
          <w:i/>
          <w:spacing w:val="-1"/>
        </w:rPr>
        <w:t>Hibbler</w:t>
      </w:r>
      <w:r>
        <w:rPr>
          <w:b/>
          <w:i/>
          <w:spacing w:val="12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</w:rPr>
        <w:t xml:space="preserve"> </w:t>
      </w:r>
      <w:r>
        <w:rPr>
          <w:b/>
          <w:spacing w:val="-1"/>
        </w:rPr>
        <w:t>115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So.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3d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832</w:t>
      </w:r>
      <w:r>
        <w:rPr>
          <w:b/>
          <w:spacing w:val="-8"/>
        </w:rPr>
        <w:t xml:space="preserve"> </w:t>
      </w:r>
      <w:r>
        <w:rPr>
          <w:b/>
        </w:rPr>
        <w:t>(Miss.</w:t>
      </w:r>
      <w:r>
        <w:rPr>
          <w:b/>
          <w:spacing w:val="-8"/>
        </w:rPr>
        <w:t xml:space="preserve"> </w:t>
      </w:r>
      <w:r>
        <w:rPr>
          <w:b/>
        </w:rPr>
        <w:t>Ct.</w:t>
      </w:r>
      <w:r>
        <w:rPr>
          <w:b/>
          <w:spacing w:val="-8"/>
        </w:rPr>
        <w:t xml:space="preserve"> </w:t>
      </w:r>
      <w:r>
        <w:rPr>
          <w:b/>
        </w:rPr>
        <w:t>App.</w:t>
      </w:r>
      <w:r>
        <w:rPr>
          <w:b/>
          <w:spacing w:val="-10"/>
        </w:rPr>
        <w:t xml:space="preserve"> </w:t>
      </w:r>
      <w:r>
        <w:rPr>
          <w:b/>
        </w:rPr>
        <w:t>2012)</w:t>
      </w:r>
      <w:r>
        <w:t>.</w:t>
      </w:r>
      <w:r>
        <w:rPr>
          <w:spacing w:val="40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ineffective</w:t>
      </w:r>
      <w:r>
        <w:rPr>
          <w:spacing w:val="-1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statutory</w:t>
      </w:r>
      <w:r>
        <w:rPr>
          <w:spacing w:val="-17"/>
        </w:rPr>
        <w:t xml:space="preserve"> </w:t>
      </w:r>
      <w:r>
        <w:t>rape</w:t>
      </w:r>
      <w:r>
        <w:rPr>
          <w:spacing w:val="-11"/>
        </w:rPr>
        <w:t xml:space="preserve"> </w:t>
      </w:r>
      <w:r>
        <w:t>case</w:t>
      </w:r>
      <w:r>
        <w:rPr>
          <w:spacing w:val="-57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multiple</w:t>
      </w:r>
      <w:r>
        <w:rPr>
          <w:spacing w:val="-13"/>
        </w:rPr>
        <w:t xml:space="preserve"> </w:t>
      </w:r>
      <w:r>
        <w:rPr>
          <w:spacing w:val="-1"/>
        </w:rPr>
        <w:t>reasons.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case</w:t>
      </w:r>
      <w:r>
        <w:rPr>
          <w:spacing w:val="-18"/>
        </w:rPr>
        <w:t xml:space="preserve"> </w:t>
      </w:r>
      <w:r>
        <w:rPr>
          <w:spacing w:val="-1"/>
        </w:rPr>
        <w:t>involved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t>13-year-old</w:t>
      </w:r>
      <w:r>
        <w:rPr>
          <w:spacing w:val="-17"/>
        </w:rPr>
        <w:t xml:space="preserve"> </w:t>
      </w:r>
      <w:r>
        <w:t>victim</w:t>
      </w:r>
      <w:r>
        <w:rPr>
          <w:spacing w:val="-14"/>
        </w:rPr>
        <w:t xml:space="preserve"> </w:t>
      </w:r>
      <w:r>
        <w:t>who</w:t>
      </w:r>
      <w:r>
        <w:rPr>
          <w:spacing w:val="-15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diagnosed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reactive</w:t>
      </w:r>
      <w:r>
        <w:rPr>
          <w:spacing w:val="-57"/>
        </w:rPr>
        <w:t xml:space="preserve"> </w:t>
      </w:r>
      <w:r>
        <w:t>attachment disorder and borderline intellectual functioning.</w:t>
      </w:r>
      <w:r>
        <w:rPr>
          <w:spacing w:val="1"/>
        </w:rPr>
        <w:t xml:space="preserve"> </w:t>
      </w:r>
      <w:r>
        <w:t>The defendant was 69 years old.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pediatrician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OB-GYN</w:t>
      </w:r>
      <w:r>
        <w:rPr>
          <w:spacing w:val="-15"/>
        </w:rPr>
        <w:t xml:space="preserve"> </w:t>
      </w:r>
      <w:r>
        <w:t>determined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victim’s</w:t>
      </w:r>
      <w:r>
        <w:rPr>
          <w:spacing w:val="-12"/>
        </w:rPr>
        <w:t xml:space="preserve"> </w:t>
      </w:r>
      <w:r>
        <w:t>hymen</w:t>
      </w:r>
      <w:r>
        <w:rPr>
          <w:spacing w:val="-11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still</w:t>
      </w:r>
      <w:r>
        <w:rPr>
          <w:spacing w:val="-9"/>
        </w:rPr>
        <w:t xml:space="preserve"> </w:t>
      </w:r>
      <w:r>
        <w:t>intact</w:t>
      </w:r>
      <w:r>
        <w:rPr>
          <w:spacing w:val="-11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she</w:t>
      </w:r>
      <w:r>
        <w:rPr>
          <w:spacing w:val="-12"/>
        </w:rPr>
        <w:t xml:space="preserve"> </w:t>
      </w:r>
      <w:r>
        <w:t>tested</w:t>
      </w:r>
      <w:r>
        <w:rPr>
          <w:spacing w:val="-58"/>
        </w:rPr>
        <w:t xml:space="preserve"> </w:t>
      </w:r>
      <w:r>
        <w:t>positive for chlamydia, a sexually transmitted disease.</w:t>
      </w:r>
      <w:r>
        <w:rPr>
          <w:spacing w:val="1"/>
        </w:rPr>
        <w:t xml:space="preserve"> </w:t>
      </w:r>
      <w:r>
        <w:t>Two mo</w:t>
      </w:r>
      <w:r>
        <w:t>nths later the defendant was</w:t>
      </w:r>
      <w:r>
        <w:rPr>
          <w:spacing w:val="1"/>
        </w:rPr>
        <w:t xml:space="preserve"> </w:t>
      </w:r>
      <w:r>
        <w:rPr>
          <w:spacing w:val="-1"/>
        </w:rPr>
        <w:t>voluntarily</w:t>
      </w:r>
      <w:r>
        <w:rPr>
          <w:spacing w:val="-27"/>
        </w:rPr>
        <w:t xml:space="preserve"> </w:t>
      </w:r>
      <w:r>
        <w:rPr>
          <w:spacing w:val="-1"/>
        </w:rPr>
        <w:t>tested</w:t>
      </w:r>
      <w:r>
        <w:rPr>
          <w:spacing w:val="-20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did</w:t>
      </w:r>
      <w:r>
        <w:rPr>
          <w:spacing w:val="-20"/>
        </w:rPr>
        <w:t xml:space="preserve"> </w:t>
      </w:r>
      <w:r>
        <w:rPr>
          <w:spacing w:val="-1"/>
        </w:rPr>
        <w:t>not</w:t>
      </w:r>
      <w:r>
        <w:rPr>
          <w:spacing w:val="-19"/>
        </w:rPr>
        <w:t xml:space="preserve"> </w:t>
      </w:r>
      <w:r>
        <w:rPr>
          <w:spacing w:val="-1"/>
        </w:rPr>
        <w:t>have</w:t>
      </w:r>
      <w:r>
        <w:rPr>
          <w:spacing w:val="-23"/>
        </w:rPr>
        <w:t xml:space="preserve"> </w:t>
      </w:r>
      <w:r>
        <w:t>chlamydia.</w:t>
      </w:r>
      <w:r>
        <w:rPr>
          <w:spacing w:val="21"/>
        </w:rPr>
        <w:t xml:space="preserve"> </w:t>
      </w:r>
      <w:r>
        <w:t>During</w:t>
      </w:r>
      <w:r>
        <w:rPr>
          <w:spacing w:val="-21"/>
        </w:rPr>
        <w:t xml:space="preserve"> </w:t>
      </w:r>
      <w:r>
        <w:t>trial,</w:t>
      </w:r>
      <w:r>
        <w:rPr>
          <w:spacing w:val="-25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court</w:t>
      </w:r>
      <w:r>
        <w:rPr>
          <w:spacing w:val="-22"/>
        </w:rPr>
        <w:t xml:space="preserve"> </w:t>
      </w:r>
      <w:r>
        <w:t>allowed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state</w:t>
      </w:r>
      <w:r>
        <w:rPr>
          <w:spacing w:val="-21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ask</w:t>
      </w:r>
      <w:r>
        <w:rPr>
          <w:spacing w:val="-20"/>
        </w:rPr>
        <w:t xml:space="preserve"> </w:t>
      </w:r>
      <w:r>
        <w:t>leading</w:t>
      </w:r>
      <w:r>
        <w:rPr>
          <w:spacing w:val="-57"/>
        </w:rPr>
        <w:t xml:space="preserve"> </w:t>
      </w:r>
      <w:r>
        <w:rPr>
          <w:spacing w:val="-1"/>
        </w:rPr>
        <w:t>questions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victim</w:t>
      </w:r>
      <w:r>
        <w:rPr>
          <w:spacing w:val="-14"/>
        </w:rPr>
        <w:t xml:space="preserve"> </w:t>
      </w:r>
      <w:r>
        <w:rPr>
          <w:spacing w:val="-1"/>
        </w:rPr>
        <w:t>due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her</w:t>
      </w:r>
      <w:r>
        <w:rPr>
          <w:spacing w:val="-16"/>
        </w:rPr>
        <w:t xml:space="preserve"> </w:t>
      </w:r>
      <w:r>
        <w:t>“obvious</w:t>
      </w:r>
      <w:r>
        <w:rPr>
          <w:spacing w:val="-15"/>
        </w:rPr>
        <w:t xml:space="preserve"> </w:t>
      </w:r>
      <w:r>
        <w:t>.</w:t>
      </w:r>
      <w:r>
        <w:rPr>
          <w:spacing w:val="-15"/>
        </w:rPr>
        <w:t xml:space="preserve"> </w:t>
      </w:r>
      <w:r>
        <w:t>.</w:t>
      </w:r>
      <w:r>
        <w:rPr>
          <w:spacing w:val="-15"/>
        </w:rPr>
        <w:t xml:space="preserve"> </w:t>
      </w:r>
      <w:r>
        <w:t>.</w:t>
      </w:r>
      <w:r>
        <w:rPr>
          <w:spacing w:val="-15"/>
        </w:rPr>
        <w:t xml:space="preserve"> </w:t>
      </w:r>
      <w:r>
        <w:t>diminished</w:t>
      </w:r>
      <w:r>
        <w:rPr>
          <w:spacing w:val="-13"/>
        </w:rPr>
        <w:t xml:space="preserve"> </w:t>
      </w:r>
      <w:r>
        <w:t>intellectual</w:t>
      </w:r>
      <w:r>
        <w:rPr>
          <w:spacing w:val="-14"/>
        </w:rPr>
        <w:t xml:space="preserve"> </w:t>
      </w:r>
      <w:r>
        <w:t>functioning.”</w:t>
      </w:r>
      <w:r>
        <w:rPr>
          <w:spacing w:val="27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relied</w:t>
      </w:r>
      <w:r>
        <w:rPr>
          <w:spacing w:val="-57"/>
        </w:rPr>
        <w:t xml:space="preserve"> </w:t>
      </w:r>
      <w:r>
        <w:t>entirely on the defendant’s lack of chlamydia as a defense.</w:t>
      </w:r>
      <w:r>
        <w:rPr>
          <w:spacing w:val="1"/>
        </w:rPr>
        <w:t xml:space="preserve"> </w:t>
      </w:r>
      <w:r>
        <w:t>Counsel’s conduct was deficient in</w:t>
      </w:r>
      <w:r>
        <w:rPr>
          <w:spacing w:val="1"/>
        </w:rPr>
        <w:t xml:space="preserve"> </w:t>
      </w:r>
      <w:r>
        <w:rPr>
          <w:spacing w:val="-1"/>
        </w:rPr>
        <w:t>failing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interview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victim;</w:t>
      </w:r>
      <w:r>
        <w:rPr>
          <w:spacing w:val="-12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defendant’s</w:t>
      </w:r>
      <w:r>
        <w:rPr>
          <w:spacing w:val="-16"/>
        </w:rPr>
        <w:t xml:space="preserve"> </w:t>
      </w:r>
      <w:r>
        <w:t>daughters</w:t>
      </w:r>
      <w:r>
        <w:rPr>
          <w:spacing w:val="-15"/>
        </w:rPr>
        <w:t xml:space="preserve"> </w:t>
      </w:r>
      <w:r>
        <w:t>who</w:t>
      </w:r>
      <w:r>
        <w:rPr>
          <w:spacing w:val="-15"/>
        </w:rPr>
        <w:t xml:space="preserve"> </w:t>
      </w:r>
      <w:r>
        <w:t>were</w:t>
      </w:r>
      <w:r>
        <w:rPr>
          <w:spacing w:val="-17"/>
        </w:rPr>
        <w:t xml:space="preserve"> </w:t>
      </w:r>
      <w:r>
        <w:t>present</w:t>
      </w:r>
      <w:r>
        <w:rPr>
          <w:spacing w:val="-19"/>
        </w:rPr>
        <w:t xml:space="preserve"> </w:t>
      </w:r>
      <w:r>
        <w:t>on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day</w:t>
      </w:r>
      <w:r>
        <w:rPr>
          <w:spacing w:val="-23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alleged</w:t>
      </w:r>
      <w:r>
        <w:rPr>
          <w:spacing w:val="-57"/>
        </w:rPr>
        <w:t xml:space="preserve"> </w:t>
      </w:r>
      <w:r>
        <w:rPr>
          <w:spacing w:val="-1"/>
        </w:rPr>
        <w:t>offenses</w:t>
      </w:r>
      <w:r>
        <w:rPr>
          <w:spacing w:val="-20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defendant’s</w:t>
      </w:r>
      <w:r>
        <w:rPr>
          <w:spacing w:val="-20"/>
        </w:rPr>
        <w:t xml:space="preserve"> </w:t>
      </w:r>
      <w:r>
        <w:t>home;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victim’s</w:t>
      </w:r>
      <w:r>
        <w:rPr>
          <w:spacing w:val="-16"/>
        </w:rPr>
        <w:t xml:space="preserve"> </w:t>
      </w:r>
      <w:r>
        <w:t>father,</w:t>
      </w:r>
      <w:r>
        <w:rPr>
          <w:spacing w:val="-20"/>
        </w:rPr>
        <w:t xml:space="preserve"> </w:t>
      </w:r>
      <w:r>
        <w:t>teachers,</w:t>
      </w:r>
      <w:r>
        <w:rPr>
          <w:spacing w:val="-21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unidentified</w:t>
      </w:r>
      <w:r>
        <w:rPr>
          <w:spacing w:val="-20"/>
        </w:rPr>
        <w:t xml:space="preserve"> </w:t>
      </w:r>
      <w:r>
        <w:t>person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whom</w:t>
      </w:r>
      <w:r>
        <w:rPr>
          <w:spacing w:val="-57"/>
        </w:rPr>
        <w:t xml:space="preserve"> </w:t>
      </w:r>
      <w:r>
        <w:t>the victim first reported the offense; or the state’s experts, whose testimony caught counsel by</w:t>
      </w:r>
      <w:r>
        <w:rPr>
          <w:spacing w:val="1"/>
        </w:rPr>
        <w:t xml:space="preserve"> </w:t>
      </w:r>
      <w:r>
        <w:t>surprise.</w:t>
      </w:r>
      <w:r>
        <w:rPr>
          <w:spacing w:val="1"/>
        </w:rPr>
        <w:t xml:space="preserve"> </w:t>
      </w:r>
      <w:r>
        <w:t>Specifically, the state’s experts reported that the victim reported that she had no sexual</w:t>
      </w:r>
      <w:r>
        <w:rPr>
          <w:spacing w:val="1"/>
        </w:rPr>
        <w:t xml:space="preserve"> </w:t>
      </w:r>
      <w:r>
        <w:t>cont</w:t>
      </w:r>
      <w:r>
        <w:t>act</w:t>
      </w:r>
      <w:r>
        <w:rPr>
          <w:spacing w:val="-10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anyone</w:t>
      </w:r>
      <w:r>
        <w:rPr>
          <w:spacing w:val="-8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defendant.</w:t>
      </w:r>
      <w:r>
        <w:rPr>
          <w:spacing w:val="4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experts</w:t>
      </w:r>
      <w:r>
        <w:rPr>
          <w:spacing w:val="-9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testified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chlamydia</w:t>
      </w:r>
      <w:r>
        <w:rPr>
          <w:spacing w:val="-8"/>
        </w:rPr>
        <w:t xml:space="preserve"> </w:t>
      </w:r>
      <w:r>
        <w:t>could</w:t>
      </w:r>
      <w:r>
        <w:rPr>
          <w:spacing w:val="-7"/>
        </w:rPr>
        <w:t xml:space="preserve"> </w:t>
      </w:r>
      <w:r>
        <w:t>only</w:t>
      </w:r>
      <w:r>
        <w:rPr>
          <w:spacing w:val="-58"/>
        </w:rPr>
        <w:t xml:space="preserve"> </w:t>
      </w:r>
      <w:r>
        <w:t>be contracted with “actual penile penetration of the vagina.”</w:t>
      </w:r>
      <w:r>
        <w:rPr>
          <w:spacing w:val="1"/>
        </w:rPr>
        <w:t xml:space="preserve"> </w:t>
      </w:r>
      <w:r>
        <w:t>Finally, the experts testified that the</w:t>
      </w:r>
      <w:r>
        <w:rPr>
          <w:spacing w:val="-57"/>
        </w:rPr>
        <w:t xml:space="preserve"> </w:t>
      </w:r>
      <w:r>
        <w:t>defendant could have been cured of chlamydia in the two mon</w:t>
      </w:r>
      <w:r>
        <w:t>ths before he was tested, even if he</w:t>
      </w:r>
      <w:r>
        <w:rPr>
          <w:spacing w:val="-57"/>
        </w:rPr>
        <w:t xml:space="preserve"> </w:t>
      </w:r>
      <w:r>
        <w:t>had not received treatment.</w:t>
      </w:r>
      <w:r>
        <w:rPr>
          <w:spacing w:val="1"/>
        </w:rPr>
        <w:t xml:space="preserve"> </w:t>
      </w:r>
      <w:r>
        <w:t>Counsel’s conduct was deficient in cross-examination of the victim.</w:t>
      </w:r>
      <w:r>
        <w:rPr>
          <w:spacing w:val="1"/>
        </w:rPr>
        <w:t xml:space="preserve"> </w:t>
      </w:r>
      <w:r>
        <w:rPr>
          <w:spacing w:val="-1"/>
        </w:rPr>
        <w:t>Counsel</w:t>
      </w:r>
      <w:r>
        <w:rPr>
          <w:spacing w:val="-17"/>
        </w:rPr>
        <w:t xml:space="preserve"> </w:t>
      </w:r>
      <w:r>
        <w:rPr>
          <w:spacing w:val="-1"/>
        </w:rPr>
        <w:t>asked</w:t>
      </w:r>
      <w:r>
        <w:rPr>
          <w:spacing w:val="-20"/>
        </w:rPr>
        <w:t xml:space="preserve"> </w:t>
      </w:r>
      <w:r>
        <w:rPr>
          <w:spacing w:val="-1"/>
        </w:rPr>
        <w:t>only</w:t>
      </w:r>
      <w:r>
        <w:rPr>
          <w:spacing w:val="-22"/>
        </w:rPr>
        <w:t xml:space="preserve"> </w:t>
      </w:r>
      <w:r>
        <w:rPr>
          <w:spacing w:val="-1"/>
        </w:rPr>
        <w:t>three</w:t>
      </w:r>
      <w:r>
        <w:rPr>
          <w:spacing w:val="-16"/>
        </w:rPr>
        <w:t xml:space="preserve"> </w:t>
      </w:r>
      <w:r>
        <w:rPr>
          <w:spacing w:val="-1"/>
        </w:rPr>
        <w:t>questions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t>did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elicit</w:t>
      </w:r>
      <w:r>
        <w:rPr>
          <w:spacing w:val="-14"/>
        </w:rPr>
        <w:t xml:space="preserve"> </w:t>
      </w:r>
      <w:r>
        <w:t>information</w:t>
      </w:r>
      <w:r>
        <w:rPr>
          <w:spacing w:val="-14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3-day-delay</w:t>
      </w:r>
      <w:r>
        <w:rPr>
          <w:spacing w:val="-2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reporting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incident.</w:t>
      </w:r>
      <w:r>
        <w:rPr>
          <w:spacing w:val="19"/>
        </w:rPr>
        <w:t xml:space="preserve"> </w:t>
      </w:r>
      <w:r>
        <w:rPr>
          <w:spacing w:val="-1"/>
        </w:rPr>
        <w:t>Counsel</w:t>
      </w:r>
      <w:r>
        <w:rPr>
          <w:spacing w:val="-19"/>
        </w:rPr>
        <w:t xml:space="preserve"> </w:t>
      </w:r>
      <w:r>
        <w:t>also</w:t>
      </w:r>
      <w:r>
        <w:rPr>
          <w:spacing w:val="-20"/>
        </w:rPr>
        <w:t xml:space="preserve"> </w:t>
      </w:r>
      <w:r>
        <w:t>did</w:t>
      </w:r>
      <w:r>
        <w:rPr>
          <w:spacing w:val="-20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elicit</w:t>
      </w:r>
      <w:r>
        <w:rPr>
          <w:spacing w:val="-19"/>
        </w:rPr>
        <w:t xml:space="preserve"> </w:t>
      </w:r>
      <w:r>
        <w:t>information</w:t>
      </w:r>
      <w:r>
        <w:rPr>
          <w:spacing w:val="-20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victim</w:t>
      </w:r>
      <w:r>
        <w:rPr>
          <w:spacing w:val="-19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previously</w:t>
      </w:r>
      <w:r>
        <w:rPr>
          <w:spacing w:val="-27"/>
        </w:rPr>
        <w:t xml:space="preserve"> </w:t>
      </w:r>
      <w:r>
        <w:t>accused</w:t>
      </w:r>
      <w:r>
        <w:rPr>
          <w:spacing w:val="-22"/>
        </w:rPr>
        <w:t xml:space="preserve"> </w:t>
      </w:r>
      <w:r>
        <w:t>someone</w:t>
      </w:r>
      <w:r>
        <w:rPr>
          <w:spacing w:val="-57"/>
        </w:rPr>
        <w:t xml:space="preserve"> </w:t>
      </w:r>
      <w:r>
        <w:t>else of raping her because counsel believed, contrary to the state rules of evidence, that he was</w:t>
      </w:r>
      <w:r>
        <w:rPr>
          <w:spacing w:val="1"/>
        </w:rPr>
        <w:t xml:space="preserve"> </w:t>
      </w:r>
      <w:r>
        <w:t>prohibited from introducing this information. Likewise, counsel did not</w:t>
      </w:r>
      <w:r>
        <w:t xml:space="preserve"> cross examine the victim</w:t>
      </w:r>
      <w:r>
        <w:rPr>
          <w:spacing w:val="-57"/>
        </w:rPr>
        <w:t xml:space="preserve"> </w:t>
      </w:r>
      <w:r>
        <w:t>about her prior inconsistent statements that the defendant did not rape her.</w:t>
      </w:r>
      <w:r>
        <w:rPr>
          <w:spacing w:val="1"/>
        </w:rPr>
        <w:t xml:space="preserve"> </w:t>
      </w:r>
      <w:r>
        <w:t>In short, counsel</w:t>
      </w:r>
      <w:r>
        <w:rPr>
          <w:spacing w:val="1"/>
        </w:rPr>
        <w:t xml:space="preserve"> </w:t>
      </w:r>
      <w:r>
        <w:t>“completely failed the challenge the believability of [the victim’s] testimony and, “[i]n effect, . . .</w:t>
      </w:r>
      <w:r>
        <w:rPr>
          <w:spacing w:val="-57"/>
        </w:rPr>
        <w:t xml:space="preserve"> </w:t>
      </w:r>
      <w:r>
        <w:rPr>
          <w:spacing w:val="-1"/>
        </w:rPr>
        <w:t>conceded</w:t>
      </w:r>
      <w:r>
        <w:rPr>
          <w:spacing w:val="-25"/>
        </w:rPr>
        <w:t xml:space="preserve"> </w:t>
      </w:r>
      <w:r>
        <w:rPr>
          <w:spacing w:val="-1"/>
        </w:rPr>
        <w:t>it.”</w:t>
      </w:r>
      <w:r>
        <w:rPr>
          <w:spacing w:val="16"/>
        </w:rPr>
        <w:t xml:space="preserve"> </w:t>
      </w:r>
      <w:r>
        <w:rPr>
          <w:spacing w:val="-1"/>
        </w:rPr>
        <w:t>Counsel’s</w:t>
      </w:r>
      <w:r>
        <w:rPr>
          <w:spacing w:val="-22"/>
        </w:rPr>
        <w:t xml:space="preserve"> </w:t>
      </w:r>
      <w:r>
        <w:rPr>
          <w:spacing w:val="-1"/>
        </w:rPr>
        <w:t>conduct</w:t>
      </w:r>
      <w:r>
        <w:rPr>
          <w:spacing w:val="-23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also</w:t>
      </w:r>
      <w:r>
        <w:rPr>
          <w:spacing w:val="-22"/>
        </w:rPr>
        <w:t xml:space="preserve"> </w:t>
      </w:r>
      <w:r>
        <w:t>deficient</w:t>
      </w:r>
      <w:r>
        <w:rPr>
          <w:spacing w:val="-18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failing</w:t>
      </w:r>
      <w:r>
        <w:rPr>
          <w:spacing w:val="-24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effectively</w:t>
      </w:r>
      <w:r>
        <w:rPr>
          <w:spacing w:val="-32"/>
        </w:rPr>
        <w:t xml:space="preserve"> </w:t>
      </w:r>
      <w:r>
        <w:t>cross-examine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state’s</w:t>
      </w:r>
      <w:r>
        <w:rPr>
          <w:spacing w:val="-57"/>
        </w:rPr>
        <w:t xml:space="preserve"> </w:t>
      </w:r>
      <w:r>
        <w:rPr>
          <w:spacing w:val="-1"/>
        </w:rPr>
        <w:t>expert</w:t>
      </w:r>
      <w:r>
        <w:rPr>
          <w:spacing w:val="-24"/>
        </w:rPr>
        <w:t xml:space="preserve"> </w:t>
      </w:r>
      <w:r>
        <w:rPr>
          <w:spacing w:val="-1"/>
        </w:rPr>
        <w:t>who</w:t>
      </w:r>
      <w:r>
        <w:rPr>
          <w:spacing w:val="-24"/>
        </w:rPr>
        <w:t xml:space="preserve"> </w:t>
      </w:r>
      <w:r>
        <w:rPr>
          <w:spacing w:val="-1"/>
        </w:rPr>
        <w:t>testified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defendant</w:t>
      </w:r>
      <w:r>
        <w:rPr>
          <w:spacing w:val="-26"/>
        </w:rPr>
        <w:t xml:space="preserve"> </w:t>
      </w:r>
      <w:r>
        <w:rPr>
          <w:spacing w:val="-1"/>
        </w:rPr>
        <w:t>could</w:t>
      </w:r>
      <w:r>
        <w:rPr>
          <w:spacing w:val="-21"/>
        </w:rPr>
        <w:t xml:space="preserve"> </w:t>
      </w:r>
      <w:r>
        <w:t>have</w:t>
      </w:r>
      <w:r>
        <w:rPr>
          <w:spacing w:val="-25"/>
        </w:rPr>
        <w:t xml:space="preserve"> </w:t>
      </w:r>
      <w:r>
        <w:t>been</w:t>
      </w:r>
      <w:r>
        <w:rPr>
          <w:spacing w:val="-22"/>
        </w:rPr>
        <w:t xml:space="preserve"> </w:t>
      </w:r>
      <w:r>
        <w:t>cured</w:t>
      </w:r>
      <w:r>
        <w:rPr>
          <w:spacing w:val="-24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chlamydia</w:t>
      </w:r>
      <w:r>
        <w:rPr>
          <w:spacing w:val="-23"/>
        </w:rPr>
        <w:t xml:space="preserve"> </w:t>
      </w:r>
      <w:r>
        <w:t>without</w:t>
      </w:r>
      <w:r>
        <w:rPr>
          <w:spacing w:val="-22"/>
        </w:rPr>
        <w:t xml:space="preserve"> </w:t>
      </w:r>
      <w:r>
        <w:t>treatment,</w:t>
      </w:r>
      <w:r>
        <w:rPr>
          <w:spacing w:val="-25"/>
        </w:rPr>
        <w:t xml:space="preserve"> </w:t>
      </w:r>
      <w:r>
        <w:t>which</w:t>
      </w:r>
      <w:r>
        <w:rPr>
          <w:spacing w:val="-22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contradicted by all the medical journals defense counsel reviewed.</w:t>
      </w:r>
      <w:r>
        <w:rPr>
          <w:spacing w:val="1"/>
        </w:rPr>
        <w:t xml:space="preserve"> </w:t>
      </w:r>
      <w:r>
        <w:t>Likewise, counsel could have</w:t>
      </w:r>
      <w:r>
        <w:rPr>
          <w:spacing w:val="-57"/>
        </w:rPr>
        <w:t xml:space="preserve"> </w:t>
      </w:r>
      <w:r>
        <w:rPr>
          <w:spacing w:val="-1"/>
        </w:rPr>
        <w:t>established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symptoms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chlamydia</w:t>
      </w:r>
      <w:r>
        <w:rPr>
          <w:spacing w:val="-11"/>
        </w:rPr>
        <w:t xml:space="preserve"> </w:t>
      </w:r>
      <w:r>
        <w:t>generally</w:t>
      </w:r>
      <w:r>
        <w:rPr>
          <w:spacing w:val="-2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appear</w:t>
      </w:r>
      <w:r>
        <w:rPr>
          <w:spacing w:val="-1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women</w:t>
      </w:r>
      <w:r>
        <w:rPr>
          <w:spacing w:val="-12"/>
        </w:rPr>
        <w:t xml:space="preserve"> </w:t>
      </w:r>
      <w:r>
        <w:t>until</w:t>
      </w:r>
      <w:r>
        <w:rPr>
          <w:spacing w:val="-7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three</w:t>
      </w:r>
      <w:r>
        <w:rPr>
          <w:spacing w:val="-13"/>
        </w:rPr>
        <w:t xml:space="preserve"> </w:t>
      </w:r>
      <w:r>
        <w:t>weeks</w:t>
      </w:r>
      <w:r>
        <w:rPr>
          <w:spacing w:val="-57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exposure.</w:t>
      </w:r>
      <w:r>
        <w:rPr>
          <w:spacing w:val="56"/>
        </w:rPr>
        <w:t xml:space="preserve"> </w:t>
      </w:r>
      <w:r>
        <w:t>Thus,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unlikely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victim’s</w:t>
      </w:r>
      <w:r>
        <w:rPr>
          <w:spacing w:val="-1"/>
        </w:rPr>
        <w:t xml:space="preserve"> </w:t>
      </w:r>
      <w:r>
        <w:t>chlamydia</w:t>
      </w:r>
      <w:r>
        <w:rPr>
          <w:spacing w:val="-3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test</w:t>
      </w:r>
      <w:r>
        <w:rPr>
          <w:spacing w:val="-4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t>days</w:t>
      </w:r>
      <w:r>
        <w:rPr>
          <w:spacing w:val="-5"/>
        </w:rPr>
        <w:t xml:space="preserve"> </w:t>
      </w:r>
      <w:r>
        <w:t>after</w:t>
      </w:r>
      <w:r>
        <w:rPr>
          <w:spacing w:val="-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alleged</w:t>
      </w:r>
      <w:r>
        <w:t xml:space="preserve"> </w:t>
      </w:r>
      <w:r>
        <w:rPr>
          <w:spacing w:val="-1"/>
        </w:rPr>
        <w:t>incident</w:t>
      </w:r>
      <w:r>
        <w:t xml:space="preserve"> </w:t>
      </w:r>
      <w:r>
        <w:rPr>
          <w:spacing w:val="-1"/>
        </w:rPr>
        <w:t>could</w:t>
      </w:r>
      <w:r>
        <w:t xml:space="preserve"> </w:t>
      </w:r>
      <w:r>
        <w:rPr>
          <w:spacing w:val="-1"/>
        </w:rPr>
        <w:t xml:space="preserve">have </w:t>
      </w:r>
      <w:r>
        <w:t>been</w:t>
      </w:r>
      <w:r>
        <w:rPr>
          <w:spacing w:val="2"/>
        </w:rPr>
        <w:t xml:space="preserve"> </w:t>
      </w:r>
      <w:r>
        <w:t>caused by</w:t>
      </w:r>
      <w:r>
        <w:rPr>
          <w:spacing w:val="-1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defendant.</w:t>
      </w:r>
      <w:r>
        <w:rPr>
          <w:spacing w:val="1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t>established.</w:t>
      </w:r>
    </w:p>
    <w:p w14:paraId="12BAFF82" w14:textId="77777777" w:rsidR="00E47A5B" w:rsidRDefault="00E47A5B">
      <w:pPr>
        <w:pStyle w:val="BodyText"/>
        <w:spacing w:before="1"/>
      </w:pPr>
    </w:p>
    <w:p w14:paraId="2AE8E08A" w14:textId="77777777" w:rsidR="00E47A5B" w:rsidRDefault="00DE532F">
      <w:pPr>
        <w:pStyle w:val="BodyText"/>
        <w:spacing w:line="247" w:lineRule="auto"/>
        <w:ind w:left="939" w:right="239"/>
        <w:jc w:val="both"/>
      </w:pPr>
      <w:r>
        <w:rPr>
          <w:b/>
          <w:i/>
          <w:spacing w:val="-1"/>
        </w:rPr>
        <w:t>Smith</w:t>
      </w:r>
      <w:r>
        <w:rPr>
          <w:b/>
          <w:i/>
          <w:spacing w:val="8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2"/>
        </w:rPr>
        <w:t xml:space="preserve"> </w:t>
      </w:r>
      <w:r>
        <w:rPr>
          <w:b/>
          <w:spacing w:val="-1"/>
        </w:rPr>
        <w:t>370</w:t>
      </w:r>
      <w:r>
        <w:rPr>
          <w:b/>
          <w:spacing w:val="-8"/>
        </w:rPr>
        <w:t xml:space="preserve"> </w:t>
      </w:r>
      <w:r>
        <w:rPr>
          <w:b/>
        </w:rPr>
        <w:t>S.W.3d</w:t>
      </w:r>
      <w:r>
        <w:rPr>
          <w:b/>
          <w:spacing w:val="-7"/>
        </w:rPr>
        <w:t xml:space="preserve"> </w:t>
      </w:r>
      <w:r>
        <w:rPr>
          <w:b/>
        </w:rPr>
        <w:t>883</w:t>
      </w:r>
      <w:r>
        <w:rPr>
          <w:b/>
          <w:spacing w:val="-8"/>
        </w:rPr>
        <w:t xml:space="preserve"> </w:t>
      </w:r>
      <w:r>
        <w:rPr>
          <w:b/>
        </w:rPr>
        <w:t>(Mo.</w:t>
      </w:r>
      <w:r>
        <w:rPr>
          <w:b/>
          <w:spacing w:val="-8"/>
        </w:rPr>
        <w:t xml:space="preserve"> </w:t>
      </w:r>
      <w:r>
        <w:rPr>
          <w:b/>
        </w:rPr>
        <w:t>2012)</w:t>
      </w:r>
      <w:r>
        <w:t>.</w:t>
      </w:r>
      <w:r>
        <w:rPr>
          <w:spacing w:val="45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ineffective</w:t>
      </w:r>
      <w:r>
        <w:rPr>
          <w:spacing w:val="-1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robbery</w:t>
      </w:r>
      <w:r>
        <w:rPr>
          <w:spacing w:val="-20"/>
        </w:rPr>
        <w:t xml:space="preserve"> </w:t>
      </w:r>
      <w:r>
        <w:t>case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failing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call</w:t>
      </w:r>
      <w:r>
        <w:rPr>
          <w:spacing w:val="-5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co-defendant</w:t>
      </w:r>
      <w:r>
        <w:rPr>
          <w:spacing w:val="-1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testify</w:t>
      </w:r>
      <w:r>
        <w:rPr>
          <w:spacing w:val="-14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defense</w:t>
      </w:r>
      <w:r>
        <w:rPr>
          <w:spacing w:val="-11"/>
        </w:rPr>
        <w:t xml:space="preserve"> </w:t>
      </w:r>
      <w:r>
        <w:t>witness.</w:t>
      </w:r>
      <w:r>
        <w:rPr>
          <w:spacing w:val="47"/>
        </w:rPr>
        <w:t xml:space="preserve"> </w:t>
      </w:r>
      <w:r>
        <w:t>Two</w:t>
      </w:r>
      <w:r>
        <w:rPr>
          <w:spacing w:val="-10"/>
        </w:rPr>
        <w:t xml:space="preserve"> </w:t>
      </w:r>
      <w:r>
        <w:t>men</w:t>
      </w:r>
      <w:r>
        <w:rPr>
          <w:spacing w:val="-10"/>
        </w:rPr>
        <w:t xml:space="preserve"> </w:t>
      </w:r>
      <w:r>
        <w:t>committed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crime.</w:t>
      </w:r>
      <w:r>
        <w:rPr>
          <w:spacing w:val="43"/>
        </w:rPr>
        <w:t xml:space="preserve"> </w:t>
      </w:r>
      <w:r>
        <w:t>Initially,</w:t>
      </w:r>
      <w:r>
        <w:rPr>
          <w:spacing w:val="-7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co-defendant was arrested.</w:t>
      </w:r>
      <w:r>
        <w:rPr>
          <w:spacing w:val="1"/>
        </w:rPr>
        <w:t xml:space="preserve"> </w:t>
      </w:r>
      <w:r>
        <w:t>He pled guilty in September 2007.</w:t>
      </w:r>
      <w:r>
        <w:rPr>
          <w:spacing w:val="1"/>
        </w:rPr>
        <w:t xml:space="preserve"> </w:t>
      </w:r>
      <w:r>
        <w:t>Subsequently, a pretrial inmate,</w:t>
      </w:r>
      <w:r>
        <w:rPr>
          <w:spacing w:val="1"/>
        </w:rPr>
        <w:t xml:space="preserve"> </w:t>
      </w:r>
      <w:r>
        <w:rPr>
          <w:spacing w:val="-1"/>
        </w:rPr>
        <w:t>seeking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obtaining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t>plea</w:t>
      </w:r>
      <w:r>
        <w:rPr>
          <w:spacing w:val="-13"/>
        </w:rPr>
        <w:t xml:space="preserve"> </w:t>
      </w:r>
      <w:r>
        <w:t>agreement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his</w:t>
      </w:r>
      <w:r>
        <w:rPr>
          <w:spacing w:val="-10"/>
        </w:rPr>
        <w:t xml:space="preserve"> </w:t>
      </w:r>
      <w:r>
        <w:t>own</w:t>
      </w:r>
      <w:r>
        <w:rPr>
          <w:spacing w:val="-8"/>
        </w:rPr>
        <w:t xml:space="preserve"> </w:t>
      </w:r>
      <w:r>
        <w:t>case,</w:t>
      </w:r>
      <w:r>
        <w:rPr>
          <w:spacing w:val="-13"/>
        </w:rPr>
        <w:t xml:space="preserve"> </w:t>
      </w:r>
      <w:r>
        <w:t>told</w:t>
      </w:r>
      <w:r>
        <w:rPr>
          <w:spacing w:val="-10"/>
        </w:rPr>
        <w:t xml:space="preserve"> </w:t>
      </w:r>
      <w:r>
        <w:t>police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admitted</w:t>
      </w:r>
      <w:r>
        <w:rPr>
          <w:spacing w:val="-58"/>
        </w:rPr>
        <w:t xml:space="preserve"> </w:t>
      </w:r>
      <w:r>
        <w:t>his</w:t>
      </w:r>
      <w:r>
        <w:rPr>
          <w:spacing w:val="-9"/>
        </w:rPr>
        <w:t xml:space="preserve"> </w:t>
      </w:r>
      <w:r>
        <w:t>involvement.</w:t>
      </w:r>
      <w:r>
        <w:rPr>
          <w:spacing w:val="41"/>
        </w:rPr>
        <w:t xml:space="preserve"> </w:t>
      </w:r>
      <w:r>
        <w:t>Counsel’s</w:t>
      </w:r>
      <w:r>
        <w:rPr>
          <w:spacing w:val="-9"/>
        </w:rPr>
        <w:t xml:space="preserve"> </w:t>
      </w:r>
      <w:r>
        <w:t>conduct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deficient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prejudicial</w:t>
      </w:r>
      <w:r>
        <w:rPr>
          <w:spacing w:val="-9"/>
        </w:rPr>
        <w:t xml:space="preserve"> </w:t>
      </w:r>
      <w:r>
        <w:t>because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co-defendant</w:t>
      </w:r>
      <w:r>
        <w:rPr>
          <w:spacing w:val="-14"/>
        </w:rPr>
        <w:t xml:space="preserve"> </w:t>
      </w:r>
      <w:r>
        <w:t>would</w:t>
      </w:r>
      <w:r>
        <w:rPr>
          <w:spacing w:val="-57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testified, if</w:t>
      </w:r>
      <w:r>
        <w:rPr>
          <w:spacing w:val="-1"/>
        </w:rPr>
        <w:t xml:space="preserve"> </w:t>
      </w:r>
      <w:r>
        <w:t>called,</w:t>
      </w:r>
      <w:r>
        <w:rPr>
          <w:spacing w:val="-1"/>
        </w:rPr>
        <w:t xml:space="preserve"> </w:t>
      </w:r>
      <w:r>
        <w:t>that the</w:t>
      </w:r>
      <w:r>
        <w:rPr>
          <w:spacing w:val="-1"/>
        </w:rPr>
        <w:t xml:space="preserve"> </w:t>
      </w:r>
      <w:r>
        <w:t>defendant</w:t>
      </w:r>
      <w:r>
        <w:rPr>
          <w:spacing w:val="-1"/>
        </w:rPr>
        <w:t xml:space="preserve"> </w:t>
      </w:r>
      <w:r>
        <w:t>was not</w:t>
      </w:r>
      <w:r>
        <w:rPr>
          <w:spacing w:val="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him during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crime.</w:t>
      </w:r>
    </w:p>
    <w:p w14:paraId="42FADE75" w14:textId="77777777" w:rsidR="00E47A5B" w:rsidRDefault="00E47A5B">
      <w:pPr>
        <w:pStyle w:val="BodyText"/>
        <w:spacing w:before="6"/>
      </w:pPr>
    </w:p>
    <w:p w14:paraId="2D34FD8E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>Gregg</w:t>
      </w:r>
      <w:r>
        <w:rPr>
          <w:b/>
          <w:i/>
          <w:spacing w:val="7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0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4"/>
        </w:rPr>
        <w:t xml:space="preserve"> </w:t>
      </w:r>
      <w:r>
        <w:rPr>
          <w:b/>
          <w:spacing w:val="-1"/>
        </w:rPr>
        <w:t>279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P.3d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396</w:t>
      </w:r>
      <w:r>
        <w:rPr>
          <w:b/>
          <w:spacing w:val="-7"/>
        </w:rPr>
        <w:t xml:space="preserve"> </w:t>
      </w:r>
      <w:r>
        <w:rPr>
          <w:b/>
        </w:rPr>
        <w:t>(Utah</w:t>
      </w:r>
      <w:r>
        <w:rPr>
          <w:b/>
          <w:spacing w:val="-9"/>
        </w:rPr>
        <w:t xml:space="preserve"> </w:t>
      </w:r>
      <w:r>
        <w:rPr>
          <w:b/>
        </w:rPr>
        <w:t>2012)</w:t>
      </w:r>
      <w:r>
        <w:t>.</w:t>
      </w:r>
      <w:r>
        <w:rPr>
          <w:spacing w:val="45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appellate</w:t>
      </w:r>
      <w:r>
        <w:rPr>
          <w:spacing w:val="-10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ineffective</w:t>
      </w:r>
      <w:r>
        <w:rPr>
          <w:spacing w:val="-1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rape</w:t>
      </w:r>
      <w:r>
        <w:rPr>
          <w:spacing w:val="-4"/>
        </w:rPr>
        <w:t xml:space="preserve"> </w:t>
      </w:r>
      <w:r>
        <w:t>case</w:t>
      </w:r>
      <w:r>
        <w:rPr>
          <w:spacing w:val="-4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rPr>
          <w:spacing w:val="-1"/>
        </w:rPr>
        <w:t>failing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adequately</w:t>
      </w:r>
      <w:r>
        <w:rPr>
          <w:spacing w:val="-27"/>
        </w:rPr>
        <w:t xml:space="preserve"> </w:t>
      </w:r>
      <w:r>
        <w:t>present</w:t>
      </w:r>
      <w:r>
        <w:rPr>
          <w:spacing w:val="-16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defense.</w:t>
      </w:r>
      <w:r>
        <w:rPr>
          <w:spacing w:val="31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victim</w:t>
      </w:r>
      <w:r>
        <w:rPr>
          <w:spacing w:val="-12"/>
        </w:rPr>
        <w:t xml:space="preserve"> </w:t>
      </w:r>
      <w:r>
        <w:t>both</w:t>
      </w:r>
      <w:r>
        <w:rPr>
          <w:spacing w:val="-12"/>
        </w:rPr>
        <w:t xml:space="preserve"> </w:t>
      </w:r>
      <w:r>
        <w:t>testified</w:t>
      </w:r>
      <w:r>
        <w:rPr>
          <w:spacing w:val="-13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they</w:t>
      </w:r>
      <w:r>
        <w:rPr>
          <w:spacing w:val="-20"/>
        </w:rPr>
        <w:t xml:space="preserve"> </w:t>
      </w:r>
      <w:r>
        <w:t>met</w:t>
      </w:r>
      <w:r>
        <w:rPr>
          <w:spacing w:val="-12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an “online dating service.”</w:t>
      </w:r>
      <w:r>
        <w:rPr>
          <w:spacing w:val="1"/>
        </w:rPr>
        <w:t xml:space="preserve"> </w:t>
      </w:r>
      <w:r>
        <w:t>They first met in person around 2:20 a.m. when the alleged vic</w:t>
      </w:r>
      <w:r>
        <w:t>tim</w:t>
      </w:r>
      <w:r>
        <w:rPr>
          <w:spacing w:val="1"/>
        </w:rPr>
        <w:t xml:space="preserve"> </w:t>
      </w:r>
      <w:r>
        <w:rPr>
          <w:spacing w:val="-1"/>
        </w:rPr>
        <w:t>invited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defendant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her</w:t>
      </w:r>
      <w:r>
        <w:rPr>
          <w:spacing w:val="-6"/>
        </w:rPr>
        <w:t xml:space="preserve"> </w:t>
      </w:r>
      <w:r>
        <w:t>apartment.</w:t>
      </w:r>
      <w:r>
        <w:rPr>
          <w:spacing w:val="50"/>
        </w:rPr>
        <w:t xml:space="preserve"> </w:t>
      </w:r>
      <w:r>
        <w:t>According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her,</w:t>
      </w:r>
      <w:r>
        <w:rPr>
          <w:spacing w:val="-5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engaged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consensual</w:t>
      </w:r>
      <w:r>
        <w:rPr>
          <w:spacing w:val="-7"/>
        </w:rPr>
        <w:t xml:space="preserve"> </w:t>
      </w:r>
      <w:r>
        <w:t>kissing</w:t>
      </w:r>
      <w:r>
        <w:rPr>
          <w:spacing w:val="-8"/>
        </w:rPr>
        <w:t xml:space="preserve"> </w:t>
      </w:r>
      <w:r>
        <w:t>until</w:t>
      </w:r>
      <w:r>
        <w:rPr>
          <w:spacing w:val="-57"/>
        </w:rPr>
        <w:t xml:space="preserve"> </w:t>
      </w:r>
      <w:r>
        <w:t>3:20 a.m. when a friend of the victim called.</w:t>
      </w:r>
      <w:r>
        <w:rPr>
          <w:spacing w:val="1"/>
        </w:rPr>
        <w:t xml:space="preserve"> </w:t>
      </w:r>
      <w:r>
        <w:t>Thereafter, they resumed consensual kissing and</w:t>
      </w:r>
      <w:r>
        <w:rPr>
          <w:spacing w:val="1"/>
        </w:rPr>
        <w:t xml:space="preserve"> </w:t>
      </w:r>
      <w:r>
        <w:t>“progressed to foreplay.”</w:t>
      </w:r>
      <w:r>
        <w:rPr>
          <w:spacing w:val="1"/>
        </w:rPr>
        <w:t xml:space="preserve"> </w:t>
      </w:r>
      <w:r>
        <w:t>According to the victim, she said no but was raped.</w:t>
      </w:r>
      <w:r>
        <w:rPr>
          <w:spacing w:val="1"/>
        </w:rPr>
        <w:t xml:space="preserve"> </w:t>
      </w:r>
      <w:r>
        <w:t>According to the</w:t>
      </w:r>
      <w:r>
        <w:rPr>
          <w:spacing w:val="1"/>
        </w:rPr>
        <w:t xml:space="preserve"> </w:t>
      </w:r>
      <w:r>
        <w:t>defendant, it progressed to consensual sex, which was interrupted by the friend, who was waiting</w:t>
      </w:r>
      <w:r>
        <w:rPr>
          <w:spacing w:val="-57"/>
        </w:rPr>
        <w:t xml:space="preserve"> </w:t>
      </w:r>
      <w:r>
        <w:t>outside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girlfriend,</w:t>
      </w:r>
      <w:r>
        <w:rPr>
          <w:spacing w:val="-10"/>
        </w:rPr>
        <w:t xml:space="preserve"> </w:t>
      </w:r>
      <w:r>
        <w:t>calling</w:t>
      </w:r>
      <w:r>
        <w:rPr>
          <w:spacing w:val="-9"/>
        </w:rPr>
        <w:t xml:space="preserve"> </w:t>
      </w:r>
      <w:r>
        <w:t>again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4:07</w:t>
      </w:r>
      <w:r>
        <w:rPr>
          <w:spacing w:val="-5"/>
        </w:rPr>
        <w:t xml:space="preserve"> </w:t>
      </w:r>
      <w:r>
        <w:t>a.m.</w:t>
      </w:r>
      <w:r>
        <w:rPr>
          <w:spacing w:val="47"/>
        </w:rPr>
        <w:t xml:space="preserve"> </w:t>
      </w:r>
      <w:r>
        <w:t>Counsel’s</w:t>
      </w:r>
      <w:r>
        <w:rPr>
          <w:spacing w:val="-7"/>
        </w:rPr>
        <w:t xml:space="preserve"> </w:t>
      </w:r>
      <w:r>
        <w:t>conduct</w:t>
      </w:r>
      <w:r>
        <w:rPr>
          <w:spacing w:val="-6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deficient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failing</w:t>
      </w:r>
      <w:r>
        <w:rPr>
          <w:spacing w:val="-7"/>
        </w:rPr>
        <w:t xml:space="preserve"> </w:t>
      </w:r>
      <w:r>
        <w:t>to</w:t>
      </w:r>
    </w:p>
    <w:p w14:paraId="64EFFC43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5AD81B6" w14:textId="77777777" w:rsidR="00E47A5B" w:rsidRDefault="00E47A5B">
      <w:pPr>
        <w:pStyle w:val="BodyText"/>
        <w:spacing w:before="3"/>
        <w:rPr>
          <w:sz w:val="12"/>
        </w:rPr>
      </w:pPr>
    </w:p>
    <w:p w14:paraId="4C56081F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rPr>
          <w:spacing w:val="-1"/>
        </w:rPr>
        <w:t>investigate</w:t>
      </w:r>
      <w:r>
        <w:rPr>
          <w:spacing w:val="-23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present</w:t>
      </w:r>
      <w:r>
        <w:rPr>
          <w:spacing w:val="-19"/>
        </w:rPr>
        <w:t xml:space="preserve"> </w:t>
      </w:r>
      <w:r>
        <w:rPr>
          <w:spacing w:val="-1"/>
        </w:rPr>
        <w:t>evidence</w:t>
      </w:r>
      <w:r>
        <w:rPr>
          <w:spacing w:val="-23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alleged</w:t>
      </w:r>
      <w:r>
        <w:rPr>
          <w:spacing w:val="-20"/>
        </w:rPr>
        <w:t xml:space="preserve"> </w:t>
      </w:r>
      <w:r>
        <w:t>victim’s</w:t>
      </w:r>
      <w:r>
        <w:rPr>
          <w:spacing w:val="-20"/>
        </w:rPr>
        <w:t xml:space="preserve"> </w:t>
      </w:r>
      <w:r>
        <w:t>continued</w:t>
      </w:r>
      <w:r>
        <w:rPr>
          <w:spacing w:val="-20"/>
        </w:rPr>
        <w:t xml:space="preserve"> </w:t>
      </w:r>
      <w:r>
        <w:t>activity</w:t>
      </w:r>
      <w:r>
        <w:rPr>
          <w:spacing w:val="-27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dating</w:t>
      </w:r>
      <w:r>
        <w:rPr>
          <w:spacing w:val="-25"/>
        </w:rPr>
        <w:t xml:space="preserve"> </w:t>
      </w:r>
      <w:r>
        <w:t>site</w:t>
      </w:r>
      <w:r>
        <w:rPr>
          <w:spacing w:val="-18"/>
        </w:rPr>
        <w:t xml:space="preserve"> </w:t>
      </w:r>
      <w:r>
        <w:t>after</w:t>
      </w:r>
      <w:r>
        <w:rPr>
          <w:spacing w:val="-2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alleged rape and in failing to elicit information about the 47 minutes between the calls.</w:t>
      </w:r>
      <w:r>
        <w:rPr>
          <w:spacing w:val="1"/>
        </w:rPr>
        <w:t xml:space="preserve"> </w:t>
      </w:r>
      <w:r>
        <w:t>In her</w:t>
      </w:r>
      <w:r>
        <w:rPr>
          <w:spacing w:val="1"/>
        </w:rPr>
        <w:t xml:space="preserve"> </w:t>
      </w:r>
      <w:r>
        <w:t>testimony, she said that she only logged back into the site to pull information about the defendant</w:t>
      </w:r>
      <w:r>
        <w:rPr>
          <w:spacing w:val="-57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police.</w:t>
      </w:r>
      <w:r>
        <w:rPr>
          <w:spacing w:val="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reality, only</w:t>
      </w:r>
      <w:r>
        <w:rPr>
          <w:spacing w:val="-10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days</w:t>
      </w:r>
      <w:r>
        <w:rPr>
          <w:spacing w:val="-3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alleged</w:t>
      </w:r>
      <w:r>
        <w:rPr>
          <w:spacing w:val="-3"/>
        </w:rPr>
        <w:t xml:space="preserve"> </w:t>
      </w:r>
      <w:r>
        <w:t>rape</w:t>
      </w:r>
      <w:r>
        <w:rPr>
          <w:spacing w:val="-3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contacted</w:t>
      </w:r>
      <w:r>
        <w:rPr>
          <w:spacing w:val="-2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men in</w:t>
      </w:r>
      <w:r>
        <w:rPr>
          <w:spacing w:val="-58"/>
        </w:rPr>
        <w:t xml:space="preserve"> </w:t>
      </w:r>
      <w:r>
        <w:t>“cheerful, light-hearted emails” saying she was leaving site to avoid charges but inviting them to</w:t>
      </w:r>
      <w:r>
        <w:rPr>
          <w:spacing w:val="1"/>
        </w:rPr>
        <w:t xml:space="preserve"> </w:t>
      </w:r>
      <w:r>
        <w:rPr>
          <w:spacing w:val="-1"/>
        </w:rPr>
        <w:t>contact</w:t>
      </w:r>
      <w:r>
        <w:rPr>
          <w:spacing w:val="-19"/>
        </w:rPr>
        <w:t xml:space="preserve"> </w:t>
      </w:r>
      <w:r>
        <w:rPr>
          <w:spacing w:val="-1"/>
        </w:rPr>
        <w:t>her</w:t>
      </w:r>
      <w:r>
        <w:rPr>
          <w:spacing w:val="-18"/>
        </w:rPr>
        <w:t xml:space="preserve"> </w:t>
      </w:r>
      <w:r>
        <w:rPr>
          <w:spacing w:val="-1"/>
        </w:rPr>
        <w:t>privately.</w:t>
      </w:r>
      <w:r>
        <w:rPr>
          <w:spacing w:val="22"/>
        </w:rPr>
        <w:t xml:space="preserve"> </w:t>
      </w:r>
      <w:r>
        <w:rPr>
          <w:spacing w:val="-1"/>
        </w:rPr>
        <w:t>These</w:t>
      </w:r>
      <w:r>
        <w:rPr>
          <w:spacing w:val="-23"/>
        </w:rPr>
        <w:t xml:space="preserve"> </w:t>
      </w:r>
      <w:r>
        <w:rPr>
          <w:spacing w:val="-1"/>
        </w:rPr>
        <w:t>emails</w:t>
      </w:r>
      <w:r>
        <w:rPr>
          <w:spacing w:val="-18"/>
        </w:rPr>
        <w:t xml:space="preserve"> </w:t>
      </w:r>
      <w:r>
        <w:rPr>
          <w:spacing w:val="-1"/>
        </w:rPr>
        <w:t>would</w:t>
      </w:r>
      <w:r>
        <w:rPr>
          <w:spacing w:val="-20"/>
        </w:rPr>
        <w:t xml:space="preserve"> </w:t>
      </w:r>
      <w:r>
        <w:t>also</w:t>
      </w:r>
      <w:r>
        <w:rPr>
          <w:spacing w:val="-20"/>
        </w:rPr>
        <w:t xml:space="preserve"> </w:t>
      </w:r>
      <w:r>
        <w:t>have</w:t>
      </w:r>
      <w:r>
        <w:rPr>
          <w:spacing w:val="-20"/>
        </w:rPr>
        <w:t xml:space="preserve"> </w:t>
      </w:r>
      <w:r>
        <w:t>undermined</w:t>
      </w:r>
      <w:r>
        <w:rPr>
          <w:spacing w:val="-22"/>
        </w:rPr>
        <w:t xml:space="preserve"> </w:t>
      </w:r>
      <w:r>
        <w:t>her</w:t>
      </w:r>
      <w:r>
        <w:rPr>
          <w:spacing w:val="-23"/>
        </w:rPr>
        <w:t xml:space="preserve"> </w:t>
      </w:r>
      <w:r>
        <w:t>credibility</w:t>
      </w:r>
      <w:r>
        <w:rPr>
          <w:spacing w:val="-28"/>
        </w:rPr>
        <w:t xml:space="preserve"> </w:t>
      </w:r>
      <w:r>
        <w:t>regarding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severe</w:t>
      </w:r>
      <w:r>
        <w:rPr>
          <w:spacing w:val="-57"/>
        </w:rPr>
        <w:t xml:space="preserve"> </w:t>
      </w:r>
      <w:r>
        <w:t>anxiety and panic attacks she claimed to suffer following the alleged rape.</w:t>
      </w:r>
      <w:r>
        <w:rPr>
          <w:spacing w:val="1"/>
        </w:rPr>
        <w:t xml:space="preserve"> </w:t>
      </w:r>
      <w:r>
        <w:t>Counsel failed to</w:t>
      </w:r>
      <w:r>
        <w:rPr>
          <w:spacing w:val="1"/>
        </w:rPr>
        <w:t xml:space="preserve"> </w:t>
      </w:r>
      <w:r>
        <w:rPr>
          <w:spacing w:val="-1"/>
        </w:rPr>
        <w:t>subpoena</w:t>
      </w:r>
      <w:r>
        <w:rPr>
          <w:spacing w:val="-18"/>
        </w:rPr>
        <w:t xml:space="preserve"> </w:t>
      </w:r>
      <w:r>
        <w:rPr>
          <w:spacing w:val="-1"/>
        </w:rPr>
        <w:t>these</w:t>
      </w:r>
      <w:r>
        <w:rPr>
          <w:spacing w:val="-18"/>
        </w:rPr>
        <w:t xml:space="preserve"> </w:t>
      </w:r>
      <w:r>
        <w:rPr>
          <w:spacing w:val="-1"/>
        </w:rPr>
        <w:t>records.</w:t>
      </w:r>
      <w:r>
        <w:rPr>
          <w:spacing w:val="32"/>
        </w:rPr>
        <w:t xml:space="preserve"> </w:t>
      </w:r>
      <w:r>
        <w:rPr>
          <w:spacing w:val="-1"/>
        </w:rPr>
        <w:t>Likewise,</w:t>
      </w:r>
      <w:r>
        <w:rPr>
          <w:spacing w:val="-14"/>
        </w:rPr>
        <w:t xml:space="preserve"> </w:t>
      </w:r>
      <w:r>
        <w:t>counsel’s</w:t>
      </w:r>
      <w:r>
        <w:rPr>
          <w:spacing w:val="-15"/>
        </w:rPr>
        <w:t xml:space="preserve"> </w:t>
      </w:r>
      <w:r>
        <w:t>conduct</w:t>
      </w:r>
      <w:r>
        <w:rPr>
          <w:spacing w:val="-17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deficient</w:t>
      </w:r>
      <w:r>
        <w:rPr>
          <w:spacing w:val="-14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failing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present</w:t>
      </w:r>
      <w:r>
        <w:rPr>
          <w:spacing w:val="-13"/>
        </w:rPr>
        <w:t xml:space="preserve"> </w:t>
      </w:r>
      <w:r>
        <w:t>evidence</w:t>
      </w:r>
      <w:r>
        <w:rPr>
          <w:spacing w:val="-16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 actual time line of events. While the alleged victim claim</w:t>
      </w:r>
      <w:r>
        <w:t>ed the calls were only minutes apart,</w:t>
      </w:r>
      <w:r>
        <w:rPr>
          <w:spacing w:val="-57"/>
        </w:rPr>
        <w:t xml:space="preserve"> </w:t>
      </w:r>
      <w:r>
        <w:t>the phone records and the police report revealed that, even according to her testimony, there was</w:t>
      </w:r>
      <w:r>
        <w:rPr>
          <w:spacing w:val="1"/>
        </w:rPr>
        <w:t xml:space="preserve"> </w:t>
      </w:r>
      <w:r>
        <w:t>“nearly an hour of [consensual] sexual foreplay” before intercourse.</w:t>
      </w:r>
      <w:r>
        <w:rPr>
          <w:spacing w:val="1"/>
        </w:rPr>
        <w:t xml:space="preserve"> </w:t>
      </w:r>
      <w:r>
        <w:t>While counsel did make a</w:t>
      </w:r>
      <w:r>
        <w:rPr>
          <w:spacing w:val="1"/>
        </w:rPr>
        <w:t xml:space="preserve"> </w:t>
      </w:r>
      <w:r>
        <w:rPr>
          <w:spacing w:val="-1"/>
        </w:rPr>
        <w:t>vague</w:t>
      </w:r>
      <w:r>
        <w:rPr>
          <w:spacing w:val="-25"/>
        </w:rPr>
        <w:t xml:space="preserve"> </w:t>
      </w:r>
      <w:r>
        <w:rPr>
          <w:spacing w:val="-1"/>
        </w:rPr>
        <w:t>reference</w:t>
      </w:r>
      <w:r>
        <w:rPr>
          <w:spacing w:val="-30"/>
        </w:rPr>
        <w:t xml:space="preserve"> </w:t>
      </w:r>
      <w:r>
        <w:rPr>
          <w:spacing w:val="-1"/>
        </w:rPr>
        <w:t>in</w:t>
      </w:r>
      <w:r>
        <w:rPr>
          <w:spacing w:val="-19"/>
        </w:rPr>
        <w:t xml:space="preserve"> </w:t>
      </w:r>
      <w:r>
        <w:rPr>
          <w:spacing w:val="-1"/>
        </w:rPr>
        <w:t>closing</w:t>
      </w:r>
      <w:r>
        <w:rPr>
          <w:spacing w:val="-25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45-minute</w:t>
      </w:r>
      <w:r>
        <w:rPr>
          <w:spacing w:val="-22"/>
        </w:rPr>
        <w:t xml:space="preserve"> </w:t>
      </w:r>
      <w:r>
        <w:t>time</w:t>
      </w:r>
      <w:r>
        <w:rPr>
          <w:spacing w:val="-23"/>
        </w:rPr>
        <w:t xml:space="preserve"> </w:t>
      </w:r>
      <w:r>
        <w:t>period,</w:t>
      </w:r>
      <w:r>
        <w:rPr>
          <w:spacing w:val="-23"/>
        </w:rPr>
        <w:t xml:space="preserve"> </w:t>
      </w:r>
      <w:r>
        <w:t>counsel</w:t>
      </w:r>
      <w:r>
        <w:rPr>
          <w:spacing w:val="-22"/>
        </w:rPr>
        <w:t xml:space="preserve"> </w:t>
      </w:r>
      <w:r>
        <w:t>presented</w:t>
      </w:r>
      <w:r>
        <w:rPr>
          <w:spacing w:val="-24"/>
        </w:rPr>
        <w:t xml:space="preserve"> </w:t>
      </w:r>
      <w:r>
        <w:t>no</w:t>
      </w:r>
      <w:r>
        <w:rPr>
          <w:spacing w:val="-22"/>
        </w:rPr>
        <w:t xml:space="preserve"> </w:t>
      </w:r>
      <w:r>
        <w:t>evidence</w:t>
      </w:r>
      <w:r>
        <w:rPr>
          <w:spacing w:val="-24"/>
        </w:rPr>
        <w:t xml:space="preserve"> </w:t>
      </w:r>
      <w:r>
        <w:t>supporting</w:t>
      </w:r>
      <w:r>
        <w:rPr>
          <w:spacing w:val="-24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argument.</w:t>
      </w:r>
      <w:r>
        <w:rPr>
          <w:spacing w:val="1"/>
        </w:rPr>
        <w:t xml:space="preserve"> </w:t>
      </w:r>
      <w:r>
        <w:t>Prejudice was also established as consent was the only issue.</w:t>
      </w:r>
      <w:r>
        <w:rPr>
          <w:spacing w:val="1"/>
        </w:rPr>
        <w:t xml:space="preserve"> </w:t>
      </w:r>
      <w:r>
        <w:t>Appellate counsel was</w:t>
      </w:r>
      <w:r>
        <w:rPr>
          <w:spacing w:val="1"/>
        </w:rPr>
        <w:t xml:space="preserve"> </w:t>
      </w:r>
      <w:r>
        <w:t>ineffective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failing</w:t>
      </w:r>
      <w:r>
        <w:rPr>
          <w:spacing w:val="-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assert trial</w:t>
      </w:r>
      <w:r>
        <w:rPr>
          <w:spacing w:val="-1"/>
        </w:rPr>
        <w:t xml:space="preserve"> </w:t>
      </w:r>
      <w:r>
        <w:t>counsel’s ineffectiveness on</w:t>
      </w:r>
      <w:r>
        <w:rPr>
          <w:spacing w:val="1"/>
        </w:rPr>
        <w:t xml:space="preserve"> </w:t>
      </w:r>
      <w:r>
        <w:t>appeal.</w:t>
      </w:r>
    </w:p>
    <w:p w14:paraId="1B826169" w14:textId="77777777" w:rsidR="00E47A5B" w:rsidRDefault="00E47A5B">
      <w:pPr>
        <w:pStyle w:val="BodyText"/>
        <w:spacing w:before="9"/>
      </w:pPr>
    </w:p>
    <w:p w14:paraId="73DFABF1" w14:textId="77777777" w:rsidR="00E47A5B" w:rsidRDefault="00DE532F">
      <w:pPr>
        <w:pStyle w:val="BodyText"/>
        <w:spacing w:line="247" w:lineRule="auto"/>
        <w:ind w:left="939" w:right="236" w:hanging="720"/>
        <w:jc w:val="both"/>
      </w:pPr>
      <w:r>
        <w:rPr>
          <w:b/>
        </w:rPr>
        <w:t>2011:</w:t>
      </w:r>
      <w:r>
        <w:rPr>
          <w:b/>
          <w:spacing w:val="1"/>
        </w:rPr>
        <w:t xml:space="preserve"> </w:t>
      </w:r>
      <w:r>
        <w:rPr>
          <w:b/>
          <w:i/>
        </w:rPr>
        <w:t>In re Hill</w:t>
      </w:r>
      <w:r>
        <w:rPr>
          <w:b/>
        </w:rPr>
        <w:t>, 129 Cal. Rptr. 3d 856 (Cal. Ct. App. 2011)</w:t>
      </w:r>
      <w:r>
        <w:t>. Counsel ineffective in lewd acts against</w:t>
      </w:r>
      <w:r>
        <w:rPr>
          <w:spacing w:val="1"/>
        </w:rPr>
        <w:t xml:space="preserve"> </w:t>
      </w:r>
      <w:r>
        <w:t>minor case for failing to obtain forensic examination photos and failing to secure medical expert</w:t>
      </w:r>
      <w:r>
        <w:rPr>
          <w:spacing w:val="1"/>
        </w:rPr>
        <w:t xml:space="preserve"> </w:t>
      </w:r>
      <w:r>
        <w:t>testimony to cont</w:t>
      </w:r>
      <w:r>
        <w:t>radict state’s expert.</w:t>
      </w:r>
      <w:r>
        <w:rPr>
          <w:spacing w:val="1"/>
        </w:rPr>
        <w:t xml:space="preserve"> </w:t>
      </w:r>
      <w:r>
        <w:t>The defendant’s stepdaughter alleged 100-200 sexual</w:t>
      </w:r>
      <w:r>
        <w:rPr>
          <w:spacing w:val="1"/>
        </w:rPr>
        <w:t xml:space="preserve"> </w:t>
      </w:r>
      <w:r>
        <w:t>penetrations over a two year period when she was 12-14 years old.</w:t>
      </w:r>
      <w:r>
        <w:rPr>
          <w:spacing w:val="1"/>
        </w:rPr>
        <w:t xml:space="preserve"> </w:t>
      </w:r>
      <w:r>
        <w:t>A forensic examination</w:t>
      </w:r>
      <w:r>
        <w:rPr>
          <w:spacing w:val="1"/>
        </w:rPr>
        <w:t xml:space="preserve"> </w:t>
      </w:r>
      <w:r>
        <w:rPr>
          <w:spacing w:val="-1"/>
        </w:rPr>
        <w:t>conducted</w:t>
      </w:r>
      <w:r>
        <w:rPr>
          <w:spacing w:val="-15"/>
        </w:rPr>
        <w:t xml:space="preserve"> </w:t>
      </w:r>
      <w:r>
        <w:rPr>
          <w:spacing w:val="-1"/>
        </w:rPr>
        <w:t>one</w:t>
      </w:r>
      <w:r>
        <w:rPr>
          <w:spacing w:val="-13"/>
        </w:rPr>
        <w:t xml:space="preserve"> </w:t>
      </w:r>
      <w:r>
        <w:rPr>
          <w:spacing w:val="-1"/>
        </w:rPr>
        <w:t>month</w:t>
      </w:r>
      <w:r>
        <w:rPr>
          <w:spacing w:val="-12"/>
        </w:rPr>
        <w:t xml:space="preserve"> </w:t>
      </w:r>
      <w:r>
        <w:rPr>
          <w:spacing w:val="-1"/>
        </w:rPr>
        <w:t>after</w:t>
      </w:r>
      <w:r>
        <w:rPr>
          <w:spacing w:val="-1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last</w:t>
      </w:r>
      <w:r>
        <w:rPr>
          <w:spacing w:val="-12"/>
        </w:rPr>
        <w:t xml:space="preserve"> </w:t>
      </w:r>
      <w:r>
        <w:t>alleged</w:t>
      </w:r>
      <w:r>
        <w:rPr>
          <w:spacing w:val="-12"/>
        </w:rPr>
        <w:t xml:space="preserve"> </w:t>
      </w:r>
      <w:r>
        <w:t>event</w:t>
      </w:r>
      <w:r>
        <w:rPr>
          <w:spacing w:val="-12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“normal,”</w:t>
      </w:r>
      <w:r>
        <w:rPr>
          <w:spacing w:val="-13"/>
        </w:rPr>
        <w:t xml:space="preserve"> </w:t>
      </w:r>
      <w:r>
        <w:t>according</w:t>
      </w:r>
      <w:r>
        <w:rPr>
          <w:spacing w:val="-2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state’s</w:t>
      </w:r>
      <w:r>
        <w:rPr>
          <w:spacing w:val="-12"/>
        </w:rPr>
        <w:t xml:space="preserve"> </w:t>
      </w:r>
      <w:r>
        <w:t>expe</w:t>
      </w:r>
      <w:r>
        <w:t>rt.</w:t>
      </w:r>
      <w:r>
        <w:rPr>
          <w:spacing w:val="35"/>
        </w:rPr>
        <w:t xml:space="preserve"> </w:t>
      </w:r>
      <w:r>
        <w:t>She</w:t>
      </w:r>
      <w:r>
        <w:rPr>
          <w:spacing w:val="-57"/>
        </w:rPr>
        <w:t xml:space="preserve"> </w:t>
      </w:r>
      <w:r>
        <w:t>also had no herpes virus even though the defendant was positive for herpes during the entire time</w:t>
      </w:r>
      <w:r>
        <w:rPr>
          <w:spacing w:val="-57"/>
        </w:rPr>
        <w:t xml:space="preserve"> </w:t>
      </w:r>
      <w:r>
        <w:t>period. After these initial allegations, a friend of the stepdaughter also alleged molestation on one</w:t>
      </w:r>
      <w:r>
        <w:rPr>
          <w:spacing w:val="-57"/>
        </w:rPr>
        <w:t xml:space="preserve"> </w:t>
      </w:r>
      <w:r>
        <w:t>incident.</w:t>
      </w:r>
      <w:r>
        <w:rPr>
          <w:spacing w:val="40"/>
        </w:rPr>
        <w:t xml:space="preserve"> </w:t>
      </w:r>
      <w:r>
        <w:t>Subsequently,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stepdaughter</w:t>
      </w:r>
      <w:r>
        <w:rPr>
          <w:spacing w:val="-8"/>
        </w:rPr>
        <w:t xml:space="preserve"> </w:t>
      </w:r>
      <w:r>
        <w:t>reported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police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defense</w:t>
      </w:r>
      <w:r>
        <w:rPr>
          <w:spacing w:val="-13"/>
        </w:rPr>
        <w:t xml:space="preserve"> </w:t>
      </w:r>
      <w:r>
        <w:t>investigator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she</w:t>
      </w:r>
      <w:r>
        <w:rPr>
          <w:spacing w:val="-11"/>
        </w:rPr>
        <w:t xml:space="preserve"> </w:t>
      </w:r>
      <w:r>
        <w:t>lied</w:t>
      </w:r>
      <w:r>
        <w:rPr>
          <w:spacing w:val="-58"/>
        </w:rPr>
        <w:t xml:space="preserve"> </w:t>
      </w:r>
      <w:r>
        <w:t>because she was angry at the defendant for imposing strict rules at home.</w:t>
      </w:r>
      <w:r>
        <w:rPr>
          <w:spacing w:val="1"/>
        </w:rPr>
        <w:t xml:space="preserve"> </w:t>
      </w:r>
      <w:r>
        <w:t>She told her friend (the</w:t>
      </w:r>
      <w:r>
        <w:rPr>
          <w:spacing w:val="-58"/>
        </w:rPr>
        <w:t xml:space="preserve"> </w:t>
      </w:r>
      <w:r>
        <w:t>other alleged victim) and a Child Protective Service worker that she lied in these r</w:t>
      </w:r>
      <w:r>
        <w:t>ecantations,</w:t>
      </w:r>
      <w:r>
        <w:rPr>
          <w:spacing w:val="1"/>
        </w:rPr>
        <w:t xml:space="preserve"> </w:t>
      </w:r>
      <w:r>
        <w:rPr>
          <w:spacing w:val="-1"/>
        </w:rPr>
        <w:t>however,</w:t>
      </w:r>
      <w:r>
        <w:rPr>
          <w:spacing w:val="-24"/>
        </w:rPr>
        <w:t xml:space="preserve"> </w:t>
      </w:r>
      <w:r>
        <w:rPr>
          <w:spacing w:val="-1"/>
        </w:rPr>
        <w:t>because</w:t>
      </w:r>
      <w:r>
        <w:rPr>
          <w:spacing w:val="-25"/>
        </w:rPr>
        <w:t xml:space="preserve"> </w:t>
      </w:r>
      <w:r>
        <w:rPr>
          <w:spacing w:val="-1"/>
        </w:rPr>
        <w:t>her</w:t>
      </w:r>
      <w:r>
        <w:rPr>
          <w:spacing w:val="-23"/>
        </w:rPr>
        <w:t xml:space="preserve"> </w:t>
      </w:r>
      <w:r>
        <w:rPr>
          <w:spacing w:val="-1"/>
        </w:rPr>
        <w:t>mother</w:t>
      </w:r>
      <w:r>
        <w:rPr>
          <w:spacing w:val="-20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t>pressuring</w:t>
      </w:r>
      <w:r>
        <w:rPr>
          <w:spacing w:val="-23"/>
        </w:rPr>
        <w:t xml:space="preserve"> </w:t>
      </w:r>
      <w:r>
        <w:t>her</w:t>
      </w:r>
      <w:r>
        <w:rPr>
          <w:spacing w:val="-23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she</w:t>
      </w:r>
      <w:r>
        <w:rPr>
          <w:spacing w:val="-23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afraid</w:t>
      </w:r>
      <w:r>
        <w:rPr>
          <w:spacing w:val="-22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going</w:t>
      </w:r>
      <w:r>
        <w:rPr>
          <w:spacing w:val="-24"/>
        </w:rPr>
        <w:t xml:space="preserve"> </w:t>
      </w:r>
      <w:r>
        <w:t>into</w:t>
      </w:r>
      <w:r>
        <w:rPr>
          <w:spacing w:val="-22"/>
        </w:rPr>
        <w:t xml:space="preserve"> </w:t>
      </w:r>
      <w:r>
        <w:t>foster</w:t>
      </w:r>
      <w:r>
        <w:rPr>
          <w:spacing w:val="-23"/>
        </w:rPr>
        <w:t xml:space="preserve"> </w:t>
      </w:r>
      <w:r>
        <w:t>care.</w:t>
      </w:r>
      <w:r>
        <w:rPr>
          <w:spacing w:val="14"/>
        </w:rPr>
        <w:t xml:space="preserve"> </w:t>
      </w:r>
      <w:r>
        <w:t>During</w:t>
      </w:r>
      <w:r>
        <w:rPr>
          <w:spacing w:val="-57"/>
        </w:rPr>
        <w:t xml:space="preserve"> </w:t>
      </w:r>
      <w:r>
        <w:t>trial,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stepdaughter</w:t>
      </w:r>
      <w:r>
        <w:rPr>
          <w:spacing w:val="-8"/>
        </w:rPr>
        <w:t xml:space="preserve"> </w:t>
      </w:r>
      <w:r>
        <w:t>denied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raped</w:t>
      </w:r>
      <w:r>
        <w:rPr>
          <w:spacing w:val="-10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touched</w:t>
      </w:r>
      <w:r>
        <w:rPr>
          <w:spacing w:val="-7"/>
        </w:rPr>
        <w:t xml:space="preserve"> </w:t>
      </w:r>
      <w:r>
        <w:t>her</w:t>
      </w:r>
      <w:r>
        <w:rPr>
          <w:spacing w:val="-10"/>
        </w:rPr>
        <w:t xml:space="preserve"> </w:t>
      </w:r>
      <w:r>
        <w:t>inappropriately.</w:t>
      </w:r>
      <w:r>
        <w:rPr>
          <w:spacing w:val="4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defense</w:t>
      </w:r>
      <w:r>
        <w:rPr>
          <w:spacing w:val="-8"/>
        </w:rPr>
        <w:t xml:space="preserve"> </w:t>
      </w:r>
      <w:r>
        <w:t>presented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defendant’s</w:t>
      </w:r>
      <w:r>
        <w:rPr>
          <w:spacing w:val="-9"/>
        </w:rPr>
        <w:t xml:space="preserve"> </w:t>
      </w:r>
      <w:r>
        <w:t>denial</w:t>
      </w:r>
      <w:r>
        <w:rPr>
          <w:spacing w:val="-4"/>
        </w:rPr>
        <w:t xml:space="preserve"> </w:t>
      </w:r>
      <w:r>
        <w:t>testimony</w:t>
      </w:r>
      <w:r>
        <w:rPr>
          <w:spacing w:val="-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character</w:t>
      </w:r>
      <w:r>
        <w:rPr>
          <w:spacing w:val="-10"/>
        </w:rPr>
        <w:t xml:space="preserve"> </w:t>
      </w:r>
      <w:r>
        <w:t>witnesses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truthfulness</w:t>
      </w:r>
      <w:r>
        <w:rPr>
          <w:spacing w:val="-2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rPr>
          <w:spacing w:val="-2"/>
        </w:rPr>
        <w:t>the</w:t>
      </w:r>
      <w:r>
        <w:rPr>
          <w:spacing w:val="-25"/>
        </w:rPr>
        <w:t xml:space="preserve"> </w:t>
      </w:r>
      <w:r>
        <w:rPr>
          <w:spacing w:val="-2"/>
        </w:rPr>
        <w:t>stepdaughters</w:t>
      </w:r>
      <w:r>
        <w:rPr>
          <w:spacing w:val="-27"/>
        </w:rPr>
        <w:t xml:space="preserve"> </w:t>
      </w:r>
      <w:r>
        <w:rPr>
          <w:spacing w:val="-1"/>
        </w:rPr>
        <w:t>untruthful</w:t>
      </w:r>
      <w:r>
        <w:rPr>
          <w:spacing w:val="-26"/>
        </w:rPr>
        <w:t xml:space="preserve"> </w:t>
      </w:r>
      <w:r>
        <w:rPr>
          <w:spacing w:val="-1"/>
        </w:rPr>
        <w:t>character</w:t>
      </w:r>
      <w:r>
        <w:rPr>
          <w:spacing w:val="-28"/>
        </w:rPr>
        <w:t xml:space="preserve"> </w:t>
      </w:r>
      <w:r>
        <w:rPr>
          <w:spacing w:val="-1"/>
        </w:rPr>
        <w:t>and</w:t>
      </w:r>
      <w:r>
        <w:rPr>
          <w:spacing w:val="-24"/>
        </w:rPr>
        <w:t xml:space="preserve"> </w:t>
      </w:r>
      <w:r>
        <w:rPr>
          <w:spacing w:val="-1"/>
        </w:rPr>
        <w:t>argued</w:t>
      </w:r>
      <w:r>
        <w:rPr>
          <w:spacing w:val="-24"/>
        </w:rPr>
        <w:t xml:space="preserve"> </w:t>
      </w:r>
      <w:r>
        <w:rPr>
          <w:spacing w:val="-1"/>
        </w:rPr>
        <w:t>that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stepdaughter</w:t>
      </w:r>
      <w:r>
        <w:rPr>
          <w:spacing w:val="-25"/>
        </w:rPr>
        <w:t xml:space="preserve"> </w:t>
      </w:r>
      <w:r>
        <w:rPr>
          <w:spacing w:val="-1"/>
        </w:rPr>
        <w:t>was</w:t>
      </w:r>
      <w:r>
        <w:rPr>
          <w:spacing w:val="-24"/>
        </w:rPr>
        <w:t xml:space="preserve"> </w:t>
      </w:r>
      <w:r>
        <w:rPr>
          <w:spacing w:val="-1"/>
        </w:rPr>
        <w:t>lying.</w:t>
      </w:r>
      <w:r>
        <w:rPr>
          <w:spacing w:val="12"/>
        </w:rPr>
        <w:t xml:space="preserve"> </w:t>
      </w:r>
      <w:r>
        <w:rPr>
          <w:spacing w:val="-1"/>
        </w:rPr>
        <w:t>Counsel’s</w:t>
      </w:r>
      <w:r>
        <w:rPr>
          <w:spacing w:val="-24"/>
        </w:rPr>
        <w:t xml:space="preserve"> </w:t>
      </w:r>
      <w:r>
        <w:rPr>
          <w:spacing w:val="-1"/>
        </w:rPr>
        <w:t>conduct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deficient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failing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obtain</w:t>
      </w:r>
      <w:r>
        <w:rPr>
          <w:spacing w:val="-10"/>
        </w:rPr>
        <w:t xml:space="preserve"> </w:t>
      </w:r>
      <w:r>
        <w:t>colposcopic</w:t>
      </w:r>
      <w:r>
        <w:rPr>
          <w:spacing w:val="-16"/>
        </w:rPr>
        <w:t xml:space="preserve"> </w:t>
      </w:r>
      <w:r>
        <w:t>photos</w:t>
      </w:r>
      <w:r>
        <w:rPr>
          <w:spacing w:val="-11"/>
        </w:rPr>
        <w:t xml:space="preserve"> </w:t>
      </w:r>
      <w:r>
        <w:t>referred</w:t>
      </w:r>
      <w:r>
        <w:rPr>
          <w:spacing w:val="-2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examining</w:t>
      </w:r>
      <w:r>
        <w:rPr>
          <w:spacing w:val="-15"/>
        </w:rPr>
        <w:t xml:space="preserve"> </w:t>
      </w:r>
      <w:r>
        <w:t>physician’s</w:t>
      </w:r>
      <w:r>
        <w:rPr>
          <w:spacing w:val="-12"/>
        </w:rPr>
        <w:t xml:space="preserve"> </w:t>
      </w:r>
      <w:r>
        <w:t>report</w:t>
      </w:r>
      <w:r>
        <w:rPr>
          <w:spacing w:val="-57"/>
        </w:rPr>
        <w:t xml:space="preserve"> </w:t>
      </w:r>
      <w:r>
        <w:t>and in failing to adequately consult with an expert.</w:t>
      </w:r>
      <w:r>
        <w:rPr>
          <w:spacing w:val="1"/>
        </w:rPr>
        <w:t xml:space="preserve"> </w:t>
      </w:r>
      <w:r>
        <w:t>Counsel had attempted to consult with one</w:t>
      </w:r>
      <w:r>
        <w:rPr>
          <w:spacing w:val="1"/>
        </w:rPr>
        <w:t xml:space="preserve"> </w:t>
      </w:r>
      <w:r>
        <w:rPr>
          <w:spacing w:val="-1"/>
        </w:rPr>
        <w:t>expert,</w:t>
      </w:r>
      <w:r>
        <w:rPr>
          <w:spacing w:val="-17"/>
        </w:rPr>
        <w:t xml:space="preserve"> </w:t>
      </w:r>
      <w:r>
        <w:rPr>
          <w:spacing w:val="-1"/>
        </w:rPr>
        <w:t>who</w:t>
      </w:r>
      <w:r>
        <w:rPr>
          <w:spacing w:val="-17"/>
        </w:rPr>
        <w:t xml:space="preserve"> </w:t>
      </w:r>
      <w:r>
        <w:rPr>
          <w:spacing w:val="-1"/>
        </w:rPr>
        <w:t>had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conflict.</w:t>
      </w:r>
      <w:r>
        <w:rPr>
          <w:spacing w:val="20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recalled</w:t>
      </w:r>
      <w:r>
        <w:rPr>
          <w:spacing w:val="-22"/>
        </w:rPr>
        <w:t xml:space="preserve"> </w:t>
      </w:r>
      <w:r>
        <w:t>consulting</w:t>
      </w:r>
      <w:r>
        <w:rPr>
          <w:spacing w:val="-22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second</w:t>
      </w:r>
      <w:r>
        <w:rPr>
          <w:spacing w:val="-16"/>
        </w:rPr>
        <w:t xml:space="preserve"> </w:t>
      </w:r>
      <w:r>
        <w:t>expert</w:t>
      </w:r>
      <w:r>
        <w:rPr>
          <w:spacing w:val="-17"/>
        </w:rPr>
        <w:t xml:space="preserve"> </w:t>
      </w:r>
      <w:r>
        <w:t>but</w:t>
      </w:r>
      <w:r>
        <w:rPr>
          <w:spacing w:val="-17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discussion</w:t>
      </w:r>
      <w:r>
        <w:rPr>
          <w:spacing w:val="-17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“superficial, at best,” as coun</w:t>
      </w:r>
      <w:r>
        <w:t>sel could not recall the basis of the expert’s conclusion that the “no</w:t>
      </w:r>
      <w:r>
        <w:rPr>
          <w:spacing w:val="1"/>
        </w:rPr>
        <w:t xml:space="preserve"> </w:t>
      </w:r>
      <w:r>
        <w:rPr>
          <w:spacing w:val="-1"/>
        </w:rPr>
        <w:t>findings”</w:t>
      </w:r>
      <w:r>
        <w:rPr>
          <w:spacing w:val="-16"/>
        </w:rPr>
        <w:t xml:space="preserve"> </w:t>
      </w:r>
      <w:r>
        <w:rPr>
          <w:spacing w:val="-1"/>
        </w:rPr>
        <w:t>examination</w:t>
      </w:r>
      <w:r>
        <w:rPr>
          <w:spacing w:val="-15"/>
        </w:rPr>
        <w:t xml:space="preserve"> </w:t>
      </w:r>
      <w:r>
        <w:t>was</w:t>
      </w:r>
      <w:r>
        <w:rPr>
          <w:spacing w:val="-18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inconsistent</w:t>
      </w:r>
      <w:r>
        <w:rPr>
          <w:spacing w:val="-17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molestation,</w:t>
      </w:r>
      <w:r>
        <w:rPr>
          <w:spacing w:val="-17"/>
        </w:rPr>
        <w:t xml:space="preserve"> </w:t>
      </w:r>
      <w:r>
        <w:t>but</w:t>
      </w:r>
      <w:r>
        <w:rPr>
          <w:spacing w:val="-17"/>
        </w:rPr>
        <w:t xml:space="preserve"> </w:t>
      </w:r>
      <w:r>
        <w:t>could</w:t>
      </w:r>
      <w:r>
        <w:rPr>
          <w:spacing w:val="-16"/>
        </w:rPr>
        <w:t xml:space="preserve"> </w:t>
      </w:r>
      <w:r>
        <w:t>recall</w:t>
      </w:r>
      <w:r>
        <w:rPr>
          <w:spacing w:val="-19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expert</w:t>
      </w:r>
      <w:r>
        <w:rPr>
          <w:spacing w:val="-17"/>
        </w:rPr>
        <w:t xml:space="preserve"> </w:t>
      </w:r>
      <w:r>
        <w:t>did</w:t>
      </w:r>
      <w:r>
        <w:rPr>
          <w:spacing w:val="-17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rPr>
          <w:spacing w:val="-1"/>
        </w:rPr>
        <w:t>want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assist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defense.</w:t>
      </w:r>
      <w:r>
        <w:rPr>
          <w:spacing w:val="35"/>
        </w:rPr>
        <w:t xml:space="preserve"> </w:t>
      </w:r>
      <w:r>
        <w:t>Likewise,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expert</w:t>
      </w:r>
      <w:r>
        <w:rPr>
          <w:spacing w:val="-17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provided</w:t>
      </w:r>
      <w:r>
        <w:rPr>
          <w:spacing w:val="-12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colposcopic</w:t>
      </w:r>
      <w:r>
        <w:rPr>
          <w:spacing w:val="-16"/>
        </w:rPr>
        <w:t xml:space="preserve"> </w:t>
      </w:r>
      <w:r>
        <w:t>photos.</w:t>
      </w:r>
      <w:r>
        <w:rPr>
          <w:spacing w:val="-57"/>
        </w:rPr>
        <w:t xml:space="preserve"> </w:t>
      </w:r>
      <w:r>
        <w:t>Adequate consultation would have rendered expert testimony to contradict the state’s expert’s</w:t>
      </w:r>
      <w:r>
        <w:rPr>
          <w:spacing w:val="1"/>
        </w:rPr>
        <w:t xml:space="preserve"> </w:t>
      </w:r>
      <w:r>
        <w:t>conclusion that a “normal exam” was not inconsistent with the allegations.</w:t>
      </w:r>
      <w:r>
        <w:rPr>
          <w:spacing w:val="1"/>
        </w:rPr>
        <w:t xml:space="preserve"> </w:t>
      </w:r>
      <w:r>
        <w:t>The defense expert</w:t>
      </w:r>
      <w:r>
        <w:rPr>
          <w:spacing w:val="1"/>
        </w:rPr>
        <w:t xml:space="preserve"> </w:t>
      </w:r>
      <w:r>
        <w:t>opined that if there had been 100-200 penetratio</w:t>
      </w:r>
      <w:r>
        <w:t>ns there would have been changes in the hymen,</w:t>
      </w:r>
      <w:r>
        <w:rPr>
          <w:spacing w:val="1"/>
        </w:rPr>
        <w:t xml:space="preserve"> </w:t>
      </w:r>
      <w:r>
        <w:t>which would be apparent in the colposcopic photos. Likewise, while the state expert testified that</w:t>
      </w:r>
      <w:r>
        <w:rPr>
          <w:spacing w:val="-57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4-10</w:t>
      </w:r>
      <w:r>
        <w:rPr>
          <w:spacing w:val="-9"/>
        </w:rPr>
        <w:t xml:space="preserve"> </w:t>
      </w:r>
      <w:r>
        <w:t>percent</w:t>
      </w:r>
      <w:r>
        <w:rPr>
          <w:spacing w:val="-8"/>
        </w:rPr>
        <w:t xml:space="preserve"> </w:t>
      </w:r>
      <w:r>
        <w:t>chance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person</w:t>
      </w:r>
      <w:r>
        <w:rPr>
          <w:spacing w:val="-9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herpes</w:t>
      </w:r>
      <w:r>
        <w:rPr>
          <w:spacing w:val="-9"/>
        </w:rPr>
        <w:t xml:space="preserve"> </w:t>
      </w:r>
      <w:r>
        <w:t>infecting</w:t>
      </w:r>
      <w:r>
        <w:rPr>
          <w:spacing w:val="-8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uninfected</w:t>
      </w:r>
      <w:r>
        <w:rPr>
          <w:spacing w:val="-9"/>
        </w:rPr>
        <w:t xml:space="preserve"> </w:t>
      </w:r>
      <w:r>
        <w:t>partner,</w:t>
      </w:r>
      <w:r>
        <w:rPr>
          <w:spacing w:val="-9"/>
        </w:rPr>
        <w:t xml:space="preserve"> </w:t>
      </w:r>
      <w:r>
        <w:t>there</w:t>
      </w:r>
      <w:r>
        <w:rPr>
          <w:spacing w:val="-58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statistics</w:t>
      </w:r>
      <w:r>
        <w:rPr>
          <w:spacing w:val="-1"/>
        </w:rPr>
        <w:t xml:space="preserve"> </w:t>
      </w:r>
      <w:r>
        <w:t>came</w:t>
      </w:r>
      <w:r>
        <w:rPr>
          <w:spacing w:val="-2"/>
        </w:rPr>
        <w:t xml:space="preserve"> </w:t>
      </w:r>
      <w:r>
        <w:t>from.</w:t>
      </w:r>
      <w:r>
        <w:rPr>
          <w:spacing w:val="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defense</w:t>
      </w:r>
      <w:r>
        <w:rPr>
          <w:spacing w:val="-15"/>
        </w:rPr>
        <w:t xml:space="preserve"> </w:t>
      </w:r>
      <w:r>
        <w:t>expert</w:t>
      </w:r>
      <w:r>
        <w:rPr>
          <w:spacing w:val="1"/>
        </w:rPr>
        <w:t xml:space="preserve"> </w:t>
      </w:r>
      <w:r>
        <w:t>concluded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50% chance of infection with each act of intercourse.</w:t>
      </w:r>
      <w:r>
        <w:rPr>
          <w:spacing w:val="1"/>
        </w:rPr>
        <w:t xml:space="preserve"> </w:t>
      </w:r>
      <w:r>
        <w:t>As the court put it, statistically there was</w:t>
      </w:r>
      <w:r>
        <w:rPr>
          <w:spacing w:val="1"/>
        </w:rPr>
        <w:t xml:space="preserve"> </w:t>
      </w:r>
      <w:r>
        <w:t>almost a 100% chance that if the stepdaughter’s allegations were tru</w:t>
      </w:r>
      <w:r>
        <w:t>e, she would have become</w:t>
      </w:r>
      <w:r>
        <w:rPr>
          <w:spacing w:val="1"/>
        </w:rPr>
        <w:t xml:space="preserve"> </w:t>
      </w:r>
      <w:r>
        <w:rPr>
          <w:spacing w:val="-1"/>
        </w:rPr>
        <w:t>infected</w:t>
      </w:r>
      <w:r>
        <w:rPr>
          <w:spacing w:val="-17"/>
        </w:rPr>
        <w:t xml:space="preserve"> </w:t>
      </w:r>
      <w:r>
        <w:rPr>
          <w:spacing w:val="-1"/>
        </w:rPr>
        <w:t>with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herpes</w:t>
      </w:r>
      <w:r>
        <w:rPr>
          <w:spacing w:val="-17"/>
        </w:rPr>
        <w:t xml:space="preserve"> </w:t>
      </w:r>
      <w:r>
        <w:t>virus.</w:t>
      </w:r>
      <w:r>
        <w:rPr>
          <w:spacing w:val="27"/>
        </w:rPr>
        <w:t xml:space="preserve"> </w:t>
      </w:r>
      <w:r>
        <w:t>Prejudice</w:t>
      </w:r>
      <w:r>
        <w:rPr>
          <w:spacing w:val="-21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apparent</w:t>
      </w:r>
      <w:r>
        <w:rPr>
          <w:spacing w:val="-19"/>
        </w:rPr>
        <w:t xml:space="preserve"> </w:t>
      </w:r>
      <w:r>
        <w:t>as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jury</w:t>
      </w:r>
      <w:r>
        <w:rPr>
          <w:spacing w:val="-24"/>
        </w:rPr>
        <w:t xml:space="preserve"> </w:t>
      </w:r>
      <w:r>
        <w:t>even</w:t>
      </w:r>
      <w:r>
        <w:rPr>
          <w:spacing w:val="-20"/>
        </w:rPr>
        <w:t xml:space="preserve"> </w:t>
      </w:r>
      <w:r>
        <w:t>asked</w:t>
      </w:r>
      <w:r>
        <w:rPr>
          <w:spacing w:val="-14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“readback”</w:t>
      </w:r>
      <w:r>
        <w:rPr>
          <w:spacing w:val="-2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</w:p>
    <w:p w14:paraId="66D44298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80BBFC5" w14:textId="77777777" w:rsidR="00E47A5B" w:rsidRDefault="00E47A5B">
      <w:pPr>
        <w:pStyle w:val="BodyText"/>
        <w:spacing w:before="3"/>
        <w:rPr>
          <w:sz w:val="12"/>
        </w:rPr>
      </w:pPr>
    </w:p>
    <w:p w14:paraId="75C8E0C0" w14:textId="77777777" w:rsidR="00E47A5B" w:rsidRDefault="00DE532F">
      <w:pPr>
        <w:pStyle w:val="BodyText"/>
        <w:spacing w:before="90" w:line="247" w:lineRule="auto"/>
        <w:ind w:left="939" w:right="239"/>
        <w:jc w:val="both"/>
      </w:pPr>
      <w:r>
        <w:t>testimony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state’s</w:t>
      </w:r>
      <w:r>
        <w:rPr>
          <w:spacing w:val="-7"/>
        </w:rPr>
        <w:t xml:space="preserve"> </w:t>
      </w:r>
      <w:r>
        <w:t>physician</w:t>
      </w:r>
      <w:r>
        <w:rPr>
          <w:spacing w:val="-5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deliberations.</w:t>
      </w:r>
      <w:r>
        <w:rPr>
          <w:spacing w:val="51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expert</w:t>
      </w:r>
      <w:r>
        <w:rPr>
          <w:spacing w:val="-7"/>
        </w:rPr>
        <w:t xml:space="preserve"> </w:t>
      </w:r>
      <w:r>
        <w:t>testimony</w:t>
      </w:r>
      <w:r>
        <w:rPr>
          <w:spacing w:val="-12"/>
        </w:rPr>
        <w:t xml:space="preserve"> </w:t>
      </w:r>
      <w:r>
        <w:t>related</w:t>
      </w:r>
      <w:r>
        <w:rPr>
          <w:spacing w:val="-7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stepdaughter,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“a</w:t>
      </w:r>
      <w:r>
        <w:rPr>
          <w:spacing w:val="-1"/>
        </w:rPr>
        <w:t xml:space="preserve"> </w:t>
      </w:r>
      <w:r>
        <w:t>‘spillover’</w:t>
      </w:r>
      <w:r>
        <w:rPr>
          <w:spacing w:val="-3"/>
        </w:rPr>
        <w:t xml:space="preserve"> </w:t>
      </w:r>
      <w:r>
        <w:t>effect”</w:t>
      </w:r>
      <w:r>
        <w:rPr>
          <w:spacing w:val="-3"/>
        </w:rPr>
        <w:t xml:space="preserve"> </w:t>
      </w:r>
      <w:r>
        <w:t>related</w:t>
      </w:r>
      <w:r>
        <w:rPr>
          <w:spacing w:val="-14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allegations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friend.</w:t>
      </w:r>
      <w:r>
        <w:rPr>
          <w:spacing w:val="-5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essence, 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jury rejected the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serious allegations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stepdaughter,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jury’s</w:t>
      </w:r>
      <w:r>
        <w:rPr>
          <w:spacing w:val="1"/>
        </w:rPr>
        <w:t xml:space="preserve"> </w:t>
      </w:r>
      <w:r>
        <w:t>determination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friend’s</w:t>
      </w:r>
      <w:r>
        <w:rPr>
          <w:spacing w:val="-5"/>
        </w:rPr>
        <w:t xml:space="preserve"> </w:t>
      </w:r>
      <w:r>
        <w:t>credibility</w:t>
      </w:r>
      <w:r>
        <w:rPr>
          <w:spacing w:val="-10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also be</w:t>
      </w:r>
      <w:r>
        <w:rPr>
          <w:spacing w:val="-5"/>
        </w:rPr>
        <w:t xml:space="preserve"> </w:t>
      </w:r>
      <w:r>
        <w:t>substantially</w:t>
      </w:r>
      <w:r>
        <w:rPr>
          <w:spacing w:val="-10"/>
        </w:rPr>
        <w:t xml:space="preserve"> </w:t>
      </w:r>
      <w:r>
        <w:t>impacted.</w:t>
      </w:r>
    </w:p>
    <w:p w14:paraId="36630D14" w14:textId="77777777" w:rsidR="00E47A5B" w:rsidRDefault="00E47A5B">
      <w:pPr>
        <w:pStyle w:val="BodyText"/>
        <w:spacing w:before="10"/>
      </w:pPr>
    </w:p>
    <w:p w14:paraId="10F97E54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  <w:spacing w:val="-1"/>
        </w:rPr>
        <w:t>Larry</w:t>
      </w:r>
      <w:r>
        <w:rPr>
          <w:b/>
          <w:i/>
          <w:spacing w:val="1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9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61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So.3d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1205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(Fla.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Dist.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19"/>
        </w:rPr>
        <w:t xml:space="preserve"> </w:t>
      </w:r>
      <w:r>
        <w:rPr>
          <w:b/>
        </w:rPr>
        <w:t>2011)</w:t>
      </w:r>
      <w:r>
        <w:t>.</w:t>
      </w:r>
      <w:r>
        <w:rPr>
          <w:spacing w:val="21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ineffective</w:t>
      </w:r>
      <w:r>
        <w:rPr>
          <w:spacing w:val="-23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delivery</w:t>
      </w:r>
      <w:r>
        <w:rPr>
          <w:spacing w:val="-27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cocaine</w:t>
      </w:r>
      <w:r>
        <w:rPr>
          <w:spacing w:val="-57"/>
        </w:rPr>
        <w:t xml:space="preserve"> </w:t>
      </w:r>
      <w:r>
        <w:t>within 1,000 feet of a “convenience business” for failing to assert the defense that the business</w:t>
      </w:r>
      <w:r>
        <w:rPr>
          <w:spacing w:val="1"/>
        </w:rPr>
        <w:t xml:space="preserve"> </w:t>
      </w:r>
      <w:r>
        <w:t xml:space="preserve">involved was not a “convenience </w:t>
      </w:r>
      <w:r>
        <w:t>business.”</w:t>
      </w:r>
      <w:r>
        <w:rPr>
          <w:spacing w:val="1"/>
        </w:rPr>
        <w:t xml:space="preserve"> </w:t>
      </w:r>
      <w:r>
        <w:t>Testimony by the lead investigator for the state</w:t>
      </w:r>
      <w:r>
        <w:rPr>
          <w:spacing w:val="1"/>
        </w:rPr>
        <w:t xml:space="preserve"> </w:t>
      </w:r>
      <w:r>
        <w:rPr>
          <w:spacing w:val="-1"/>
        </w:rPr>
        <w:t>established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gas</w:t>
      </w:r>
      <w:r>
        <w:rPr>
          <w:spacing w:val="-15"/>
        </w:rPr>
        <w:t xml:space="preserve"> </w:t>
      </w:r>
      <w:r>
        <w:rPr>
          <w:spacing w:val="-1"/>
        </w:rPr>
        <w:t>station</w:t>
      </w:r>
      <w:r>
        <w:rPr>
          <w:spacing w:val="-14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“at</w:t>
      </w:r>
      <w:r>
        <w:rPr>
          <w:spacing w:val="-17"/>
        </w:rPr>
        <w:t xml:space="preserve"> </w:t>
      </w:r>
      <w:r>
        <w:t>least</w:t>
      </w:r>
      <w:r>
        <w:rPr>
          <w:spacing w:val="-13"/>
        </w:rPr>
        <w:t xml:space="preserve"> </w:t>
      </w:r>
      <w:r>
        <w:t>10,000</w:t>
      </w:r>
      <w:r>
        <w:rPr>
          <w:spacing w:val="-15"/>
        </w:rPr>
        <w:t xml:space="preserve"> </w:t>
      </w:r>
      <w:r>
        <w:t>feet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retail</w:t>
      </w:r>
      <w:r>
        <w:rPr>
          <w:spacing w:val="-17"/>
        </w:rPr>
        <w:t xml:space="preserve"> </w:t>
      </w:r>
      <w:r>
        <w:t>space.”</w:t>
      </w:r>
      <w:r>
        <w:rPr>
          <w:spacing w:val="28"/>
        </w:rPr>
        <w:t xml:space="preserve"> </w:t>
      </w:r>
      <w:r>
        <w:t>Under</w:t>
      </w:r>
      <w:r>
        <w:rPr>
          <w:spacing w:val="-18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relevant</w:t>
      </w:r>
      <w:r>
        <w:rPr>
          <w:spacing w:val="-17"/>
        </w:rPr>
        <w:t xml:space="preserve"> </w:t>
      </w:r>
      <w:r>
        <w:t>statutes,</w:t>
      </w:r>
      <w:r>
        <w:rPr>
          <w:spacing w:val="-57"/>
        </w:rPr>
        <w:t xml:space="preserve"> </w:t>
      </w:r>
      <w:r>
        <w:t>a business of “at least 10,000 square feet of retail floor space” is not a “convenience business.”</w:t>
      </w:r>
      <w:r>
        <w:rPr>
          <w:spacing w:val="1"/>
        </w:rPr>
        <w:t xml:space="preserve"> </w:t>
      </w:r>
      <w:r>
        <w:t>Counsel’s</w:t>
      </w:r>
      <w:r>
        <w:rPr>
          <w:spacing w:val="-5"/>
        </w:rPr>
        <w:t xml:space="preserve"> </w:t>
      </w:r>
      <w:r>
        <w:t>conduct</w:t>
      </w:r>
      <w:r>
        <w:rPr>
          <w:spacing w:val="-6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deficient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failing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assert</w:t>
      </w:r>
      <w:r>
        <w:rPr>
          <w:spacing w:val="-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obvious</w:t>
      </w:r>
      <w:r>
        <w:rPr>
          <w:spacing w:val="-2"/>
        </w:rPr>
        <w:t xml:space="preserve"> </w:t>
      </w:r>
      <w:r>
        <w:t>defense.</w:t>
      </w:r>
      <w:r>
        <w:rPr>
          <w:spacing w:val="57"/>
        </w:rPr>
        <w:t xml:space="preserve"> </w:t>
      </w:r>
      <w:r>
        <w:t>Prejudice</w:t>
      </w:r>
      <w:r>
        <w:rPr>
          <w:spacing w:val="-2"/>
        </w:rPr>
        <w:t xml:space="preserve"> </w:t>
      </w:r>
      <w:r>
        <w:t>established as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trial</w:t>
      </w:r>
      <w:r>
        <w:rPr>
          <w:spacing w:val="-22"/>
        </w:rPr>
        <w:t xml:space="preserve"> </w:t>
      </w:r>
      <w:r>
        <w:rPr>
          <w:spacing w:val="-1"/>
        </w:rPr>
        <w:t>court</w:t>
      </w:r>
      <w:r>
        <w:rPr>
          <w:spacing w:val="-24"/>
        </w:rPr>
        <w:t xml:space="preserve"> </w:t>
      </w:r>
      <w:r>
        <w:rPr>
          <w:spacing w:val="-1"/>
        </w:rPr>
        <w:t>would</w:t>
      </w:r>
      <w:r>
        <w:rPr>
          <w:spacing w:val="-22"/>
        </w:rPr>
        <w:t xml:space="preserve"> </w:t>
      </w:r>
      <w:r>
        <w:rPr>
          <w:spacing w:val="-1"/>
        </w:rPr>
        <w:t>have</w:t>
      </w:r>
      <w:r>
        <w:rPr>
          <w:spacing w:val="-23"/>
        </w:rPr>
        <w:t xml:space="preserve"> </w:t>
      </w:r>
      <w:r>
        <w:rPr>
          <w:spacing w:val="-1"/>
        </w:rPr>
        <w:t>been</w:t>
      </w:r>
      <w:r>
        <w:rPr>
          <w:spacing w:val="-24"/>
        </w:rPr>
        <w:t xml:space="preserve"> </w:t>
      </w:r>
      <w:r>
        <w:t>obliged</w:t>
      </w:r>
      <w:r>
        <w:rPr>
          <w:spacing w:val="-24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reduce</w:t>
      </w:r>
      <w:r>
        <w:rPr>
          <w:spacing w:val="-30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charge</w:t>
      </w:r>
      <w:r>
        <w:rPr>
          <w:spacing w:val="-25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lesser-included</w:t>
      </w:r>
      <w:r>
        <w:rPr>
          <w:spacing w:val="-24"/>
        </w:rPr>
        <w:t xml:space="preserve"> </w:t>
      </w:r>
      <w:r>
        <w:t>offense</w:t>
      </w:r>
      <w:r>
        <w:rPr>
          <w:spacing w:val="-25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delivery</w:t>
      </w:r>
      <w:r>
        <w:rPr>
          <w:spacing w:val="-5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cocaine.</w:t>
      </w:r>
    </w:p>
    <w:p w14:paraId="4E70099F" w14:textId="77777777" w:rsidR="00E47A5B" w:rsidRDefault="00E47A5B">
      <w:pPr>
        <w:pStyle w:val="BodyText"/>
        <w:spacing w:before="6"/>
      </w:pPr>
    </w:p>
    <w:p w14:paraId="3B2DFFF0" w14:textId="77777777" w:rsidR="00E47A5B" w:rsidRDefault="00DE532F">
      <w:pPr>
        <w:pStyle w:val="BodyText"/>
        <w:spacing w:line="247" w:lineRule="auto"/>
        <w:ind w:left="939" w:right="236"/>
        <w:jc w:val="both"/>
      </w:pPr>
      <w:r>
        <w:rPr>
          <w:b/>
          <w:i/>
        </w:rPr>
        <w:t>Word v. State</w:t>
      </w:r>
      <w:r>
        <w:rPr>
          <w:b/>
        </w:rPr>
        <w:t>, 708 S.E.2d 623 (Ga. Ct. App. 2011)</w:t>
      </w:r>
      <w:r>
        <w:t>.</w:t>
      </w:r>
      <w:r>
        <w:rPr>
          <w:spacing w:val="1"/>
        </w:rPr>
        <w:t xml:space="preserve"> </w:t>
      </w:r>
      <w:r>
        <w:t>Counsel in armed robbery case ineffective</w:t>
      </w:r>
      <w:r>
        <w:rPr>
          <w:spacing w:val="1"/>
        </w:rPr>
        <w:t xml:space="preserve"> </w:t>
      </w:r>
      <w:r>
        <w:t>in failing to object to a police officer’s testimony that he believed the alleged victim.</w:t>
      </w:r>
      <w:r>
        <w:rPr>
          <w:spacing w:val="1"/>
        </w:rPr>
        <w:t xml:space="preserve"> </w:t>
      </w:r>
      <w:r>
        <w:t>Alleged</w:t>
      </w:r>
      <w:r>
        <w:rPr>
          <w:spacing w:val="1"/>
        </w:rPr>
        <w:t xml:space="preserve"> </w:t>
      </w:r>
      <w:r>
        <w:t>vi</w:t>
      </w:r>
      <w:r>
        <w:t>ctim initially said he did not know robber, but then identified the defendant in statements and</w:t>
      </w:r>
      <w:r>
        <w:rPr>
          <w:spacing w:val="1"/>
        </w:rPr>
        <w:t xml:space="preserve"> </w:t>
      </w:r>
      <w:r>
        <w:t>testimony as the robber.</w:t>
      </w:r>
      <w:r>
        <w:rPr>
          <w:spacing w:val="1"/>
        </w:rPr>
        <w:t xml:space="preserve"> </w:t>
      </w:r>
      <w:r>
        <w:t>Defense counsel attacked the victim’s credibility during trial, but failed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object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officer’s</w:t>
      </w:r>
      <w:r>
        <w:rPr>
          <w:spacing w:val="-19"/>
        </w:rPr>
        <w:t xml:space="preserve"> </w:t>
      </w:r>
      <w:r>
        <w:t>testimony</w:t>
      </w:r>
      <w:r>
        <w:rPr>
          <w:spacing w:val="-22"/>
        </w:rPr>
        <w:t xml:space="preserve"> </w:t>
      </w:r>
      <w:r>
        <w:t>bolstering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victim’s</w:t>
      </w:r>
      <w:r>
        <w:rPr>
          <w:spacing w:val="-15"/>
        </w:rPr>
        <w:t xml:space="preserve"> </w:t>
      </w:r>
      <w:r>
        <w:t>credibility</w:t>
      </w:r>
      <w:r>
        <w:rPr>
          <w:spacing w:val="-22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did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probe</w:t>
      </w:r>
      <w:r>
        <w:rPr>
          <w:spacing w:val="-16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cross.</w:t>
      </w:r>
      <w:r>
        <w:rPr>
          <w:spacing w:val="-57"/>
        </w:rPr>
        <w:t xml:space="preserve"> </w:t>
      </w:r>
      <w:r>
        <w:t>Prejudice established as the alleged victim’s testimony was the only direct evidence against the</w:t>
      </w:r>
      <w:r>
        <w:rPr>
          <w:spacing w:val="1"/>
        </w:rPr>
        <w:t xml:space="preserve"> </w:t>
      </w:r>
      <w:r>
        <w:t>defendant.</w:t>
      </w:r>
    </w:p>
    <w:p w14:paraId="6EC07898" w14:textId="77777777" w:rsidR="00E47A5B" w:rsidRDefault="00E47A5B">
      <w:pPr>
        <w:pStyle w:val="BodyText"/>
        <w:spacing w:before="4"/>
      </w:pPr>
    </w:p>
    <w:p w14:paraId="68DF5A53" w14:textId="77777777" w:rsidR="00E47A5B" w:rsidRDefault="00DE532F">
      <w:pPr>
        <w:pStyle w:val="BodyText"/>
        <w:spacing w:before="1" w:line="247" w:lineRule="auto"/>
        <w:ind w:left="939" w:right="236"/>
        <w:jc w:val="both"/>
      </w:pPr>
      <w:r>
        <w:rPr>
          <w:b/>
          <w:i/>
        </w:rPr>
        <w:t>People v. Vega</w:t>
      </w:r>
      <w:r>
        <w:rPr>
          <w:b/>
        </w:rPr>
        <w:t>, 945 N.E.2d 1189 (Ill. Ct. App. 2011)</w:t>
      </w:r>
      <w:r>
        <w:t>.</w:t>
      </w:r>
      <w:r>
        <w:rPr>
          <w:spacing w:val="60"/>
        </w:rPr>
        <w:t xml:space="preserve"> </w:t>
      </w:r>
      <w:r>
        <w:t>Counsel ineffective in criminal damage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government</w:t>
      </w:r>
      <w:r>
        <w:rPr>
          <w:spacing w:val="-7"/>
        </w:rPr>
        <w:t xml:space="preserve"> </w:t>
      </w:r>
      <w:r>
        <w:rPr>
          <w:spacing w:val="-1"/>
        </w:rPr>
        <w:t>property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excess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$500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failing</w:t>
      </w:r>
      <w:r>
        <w:rPr>
          <w:spacing w:val="-1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timely</w:t>
      </w:r>
      <w:r>
        <w:rPr>
          <w:spacing w:val="-12"/>
        </w:rPr>
        <w:t xml:space="preserve"> </w:t>
      </w:r>
      <w:r>
        <w:t>discover</w:t>
      </w:r>
      <w:r>
        <w:rPr>
          <w:spacing w:val="-11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actual</w:t>
      </w:r>
      <w:r>
        <w:rPr>
          <w:spacing w:val="-10"/>
        </w:rPr>
        <w:t xml:space="preserve"> </w:t>
      </w:r>
      <w:r>
        <w:t>damage</w:t>
      </w:r>
      <w:r>
        <w:rPr>
          <w:spacing w:val="-9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less than $500 making the defendant guilty only of a lesser-included offense.</w:t>
      </w:r>
      <w:r>
        <w:rPr>
          <w:spacing w:val="1"/>
        </w:rPr>
        <w:t xml:space="preserve"> </w:t>
      </w:r>
      <w:r>
        <w:t>The defendant</w:t>
      </w:r>
      <w:r>
        <w:rPr>
          <w:spacing w:val="1"/>
        </w:rPr>
        <w:t xml:space="preserve"> </w:t>
      </w:r>
      <w:r>
        <w:t>damaged a police vehicle.</w:t>
      </w:r>
      <w:r>
        <w:rPr>
          <w:spacing w:val="1"/>
        </w:rPr>
        <w:t xml:space="preserve"> </w:t>
      </w:r>
      <w:r>
        <w:t>The total repair charges submitted was $50</w:t>
      </w:r>
      <w:r>
        <w:t>2, but this included $33 of</w:t>
      </w:r>
      <w:r>
        <w:rPr>
          <w:spacing w:val="1"/>
        </w:rPr>
        <w:t xml:space="preserve"> </w:t>
      </w:r>
      <w:r>
        <w:rPr>
          <w:spacing w:val="-1"/>
        </w:rPr>
        <w:t>sales</w:t>
      </w:r>
      <w:r>
        <w:rPr>
          <w:spacing w:val="-5"/>
        </w:rPr>
        <w:t xml:space="preserve"> </w:t>
      </w:r>
      <w:r>
        <w:rPr>
          <w:spacing w:val="-1"/>
        </w:rPr>
        <w:t>tax.</w:t>
      </w:r>
      <w:r>
        <w:rPr>
          <w:spacing w:val="-8"/>
        </w:rPr>
        <w:t xml:space="preserve"> </w:t>
      </w:r>
      <w:r>
        <w:rPr>
          <w:spacing w:val="-1"/>
        </w:rPr>
        <w:t>Under</w:t>
      </w:r>
      <w:r>
        <w:rPr>
          <w:spacing w:val="-23"/>
        </w:rPr>
        <w:t xml:space="preserve"> </w:t>
      </w:r>
      <w:r>
        <w:rPr>
          <w:spacing w:val="-1"/>
        </w:rPr>
        <w:t>state</w:t>
      </w:r>
      <w:r>
        <w:rPr>
          <w:spacing w:val="-21"/>
        </w:rPr>
        <w:t xml:space="preserve"> </w:t>
      </w:r>
      <w:r>
        <w:rPr>
          <w:spacing w:val="-1"/>
        </w:rPr>
        <w:t>law,</w:t>
      </w:r>
      <w:r>
        <w:rPr>
          <w:spacing w:val="-17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police</w:t>
      </w:r>
      <w:r>
        <w:rPr>
          <w:spacing w:val="-21"/>
        </w:rPr>
        <w:t xml:space="preserve"> </w:t>
      </w:r>
      <w:r>
        <w:t>department</w:t>
      </w:r>
      <w:r>
        <w:rPr>
          <w:spacing w:val="-22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exempt</w:t>
      </w:r>
      <w:r>
        <w:rPr>
          <w:spacing w:val="-19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t>paying</w:t>
      </w:r>
      <w:r>
        <w:rPr>
          <w:spacing w:val="-19"/>
        </w:rPr>
        <w:t xml:space="preserve"> </w:t>
      </w:r>
      <w:r>
        <w:t>sales</w:t>
      </w:r>
      <w:r>
        <w:rPr>
          <w:spacing w:val="-17"/>
        </w:rPr>
        <w:t xml:space="preserve"> </w:t>
      </w:r>
      <w:r>
        <w:t>tax.</w:t>
      </w:r>
      <w:r>
        <w:rPr>
          <w:spacing w:val="24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did</w:t>
      </w:r>
      <w:r>
        <w:rPr>
          <w:spacing w:val="-20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discover</w:t>
      </w:r>
      <w:r>
        <w:rPr>
          <w:spacing w:val="-2"/>
        </w:rPr>
        <w:t xml:space="preserve"> </w:t>
      </w:r>
      <w:r>
        <w:t>this and raise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issue</w:t>
      </w:r>
      <w:r>
        <w:rPr>
          <w:spacing w:val="-1"/>
        </w:rPr>
        <w:t xml:space="preserve"> </w:t>
      </w:r>
      <w:r>
        <w:t>until after</w:t>
      </w:r>
      <w:r>
        <w:rPr>
          <w:spacing w:val="-1"/>
        </w:rPr>
        <w:t xml:space="preserve"> </w:t>
      </w:r>
      <w:r>
        <w:t>trial.</w:t>
      </w:r>
    </w:p>
    <w:p w14:paraId="5B990CC6" w14:textId="77777777" w:rsidR="00E47A5B" w:rsidRDefault="00E47A5B">
      <w:pPr>
        <w:pStyle w:val="BodyText"/>
        <w:spacing w:before="7"/>
      </w:pPr>
    </w:p>
    <w:p w14:paraId="198BF3FB" w14:textId="77777777" w:rsidR="00E47A5B" w:rsidRDefault="00DE532F">
      <w:pPr>
        <w:pStyle w:val="BodyText"/>
        <w:spacing w:before="1" w:line="247" w:lineRule="auto"/>
        <w:ind w:left="939" w:right="234"/>
        <w:jc w:val="both"/>
      </w:pPr>
      <w:r>
        <w:rPr>
          <w:b/>
          <w:i/>
          <w:spacing w:val="-1"/>
        </w:rPr>
        <w:t>Timms</w:t>
      </w:r>
      <w:r>
        <w:rPr>
          <w:b/>
          <w:i/>
          <w:spacing w:val="-10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</w:rPr>
        <w:t xml:space="preserve"> 54</w:t>
      </w:r>
      <w:r>
        <w:rPr>
          <w:b/>
          <w:spacing w:val="-12"/>
        </w:rPr>
        <w:t xml:space="preserve"> </w:t>
      </w:r>
      <w:r>
        <w:rPr>
          <w:b/>
        </w:rPr>
        <w:t>So.3d</w:t>
      </w:r>
      <w:r>
        <w:rPr>
          <w:b/>
          <w:spacing w:val="-12"/>
        </w:rPr>
        <w:t xml:space="preserve"> </w:t>
      </w:r>
      <w:r>
        <w:rPr>
          <w:b/>
        </w:rPr>
        <w:t>310</w:t>
      </w:r>
      <w:r>
        <w:rPr>
          <w:b/>
          <w:spacing w:val="-9"/>
        </w:rPr>
        <w:t xml:space="preserve"> </w:t>
      </w:r>
      <w:r>
        <w:rPr>
          <w:b/>
        </w:rPr>
        <w:t>(Miss.</w:t>
      </w:r>
      <w:r>
        <w:rPr>
          <w:b/>
          <w:spacing w:val="-10"/>
        </w:rPr>
        <w:t xml:space="preserve"> </w:t>
      </w:r>
      <w:r>
        <w:rPr>
          <w:b/>
        </w:rPr>
        <w:t>Ct.</w:t>
      </w:r>
      <w:r>
        <w:rPr>
          <w:b/>
          <w:spacing w:val="-8"/>
        </w:rPr>
        <w:t xml:space="preserve"> </w:t>
      </w:r>
      <w:r>
        <w:rPr>
          <w:b/>
        </w:rPr>
        <w:t>App.</w:t>
      </w:r>
      <w:r>
        <w:rPr>
          <w:b/>
          <w:spacing w:val="-10"/>
        </w:rPr>
        <w:t xml:space="preserve"> </w:t>
      </w:r>
      <w:r>
        <w:rPr>
          <w:b/>
        </w:rPr>
        <w:t>2011)</w:t>
      </w:r>
      <w:r>
        <w:t>.</w:t>
      </w:r>
      <w:r>
        <w:rPr>
          <w:spacing w:val="40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ineffective</w:t>
      </w:r>
      <w:r>
        <w:rPr>
          <w:spacing w:val="-1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possession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firearm</w:t>
      </w:r>
      <w:r>
        <w:rPr>
          <w:spacing w:val="-57"/>
        </w:rPr>
        <w:t xml:space="preserve"> </w:t>
      </w:r>
      <w:r>
        <w:rPr>
          <w:spacing w:val="-1"/>
        </w:rPr>
        <w:t>by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felon</w:t>
      </w:r>
      <w:r>
        <w:rPr>
          <w:spacing w:val="-12"/>
        </w:rPr>
        <w:t xml:space="preserve"> </w:t>
      </w:r>
      <w:r>
        <w:rPr>
          <w:spacing w:val="-1"/>
        </w:rPr>
        <w:t>case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failing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ensure</w:t>
      </w:r>
      <w:r>
        <w:rPr>
          <w:spacing w:val="-13"/>
        </w:rPr>
        <w:t xml:space="preserve"> </w:t>
      </w:r>
      <w:r>
        <w:rPr>
          <w:spacing w:val="-1"/>
        </w:rPr>
        <w:t>accurate</w:t>
      </w:r>
      <w:r>
        <w:rPr>
          <w:spacing w:val="-18"/>
        </w:rPr>
        <w:t xml:space="preserve"> </w:t>
      </w:r>
      <w:r>
        <w:t>portrayal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defendant’s</w:t>
      </w:r>
      <w:r>
        <w:rPr>
          <w:spacing w:val="-17"/>
        </w:rPr>
        <w:t xml:space="preserve"> </w:t>
      </w:r>
      <w:r>
        <w:t>status</w:t>
      </w:r>
      <w:r>
        <w:rPr>
          <w:spacing w:val="-12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convicted</w:t>
      </w:r>
      <w:r>
        <w:rPr>
          <w:spacing w:val="-15"/>
        </w:rPr>
        <w:t xml:space="preserve"> </w:t>
      </w:r>
      <w:r>
        <w:t>felon.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defendant</w:t>
      </w:r>
      <w:r>
        <w:rPr>
          <w:spacing w:val="-17"/>
        </w:rPr>
        <w:t xml:space="preserve"> </w:t>
      </w:r>
      <w:r>
        <w:rPr>
          <w:spacing w:val="-1"/>
        </w:rPr>
        <w:t>had</w:t>
      </w:r>
      <w:r>
        <w:rPr>
          <w:spacing w:val="-15"/>
        </w:rPr>
        <w:t xml:space="preserve"> </w:t>
      </w:r>
      <w:r>
        <w:rPr>
          <w:spacing w:val="-1"/>
        </w:rPr>
        <w:t>been</w:t>
      </w:r>
      <w:r>
        <w:rPr>
          <w:spacing w:val="-15"/>
        </w:rPr>
        <w:t xml:space="preserve"> </w:t>
      </w:r>
      <w:r>
        <w:t>convicted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felony</w:t>
      </w:r>
      <w:r>
        <w:rPr>
          <w:spacing w:val="-22"/>
        </w:rPr>
        <w:t xml:space="preserve"> </w:t>
      </w:r>
      <w:r>
        <w:t>possession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cocaine,</w:t>
      </w:r>
      <w:r>
        <w:rPr>
          <w:spacing w:val="-15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mistakenly</w:t>
      </w:r>
      <w:r>
        <w:rPr>
          <w:spacing w:val="-22"/>
        </w:rPr>
        <w:t xml:space="preserve"> </w:t>
      </w:r>
      <w:r>
        <w:t>believed</w:t>
      </w:r>
      <w:r>
        <w:rPr>
          <w:spacing w:val="-57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had</w:t>
      </w:r>
      <w:r>
        <w:rPr>
          <w:spacing w:val="-10"/>
        </w:rPr>
        <w:t xml:space="preserve"> </w:t>
      </w:r>
      <w:r>
        <w:rPr>
          <w:spacing w:val="-1"/>
        </w:rPr>
        <w:t>been</w:t>
      </w:r>
      <w:r>
        <w:rPr>
          <w:spacing w:val="-15"/>
        </w:rPr>
        <w:t xml:space="preserve"> </w:t>
      </w:r>
      <w:r>
        <w:rPr>
          <w:spacing w:val="-1"/>
        </w:rPr>
        <w:t>convicted</w:t>
      </w:r>
      <w:r>
        <w:rPr>
          <w:spacing w:val="-1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possession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stolen</w:t>
      </w:r>
      <w:r>
        <w:rPr>
          <w:spacing w:val="-13"/>
        </w:rPr>
        <w:t xml:space="preserve"> </w:t>
      </w:r>
      <w:r>
        <w:t>firearm.</w:t>
      </w:r>
      <w:r>
        <w:rPr>
          <w:spacing w:val="38"/>
        </w:rPr>
        <w:t xml:space="preserve"> </w:t>
      </w:r>
      <w:r>
        <w:t>While</w:t>
      </w:r>
      <w:r>
        <w:rPr>
          <w:spacing w:val="-11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arrested</w:t>
      </w:r>
      <w:r>
        <w:rPr>
          <w:spacing w:val="-13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charge,</w:t>
      </w:r>
      <w:r>
        <w:rPr>
          <w:spacing w:val="-58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never</w:t>
      </w:r>
      <w:r>
        <w:rPr>
          <w:spacing w:val="-7"/>
        </w:rPr>
        <w:t xml:space="preserve"> </w:t>
      </w:r>
      <w:r>
        <w:t>convicted</w:t>
      </w:r>
      <w:r>
        <w:rPr>
          <w:spacing w:val="-9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failed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object</w:t>
      </w:r>
      <w:r>
        <w:rPr>
          <w:spacing w:val="-7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introduced</w:t>
      </w:r>
      <w:r>
        <w:rPr>
          <w:spacing w:val="-6"/>
        </w:rPr>
        <w:t xml:space="preserve"> </w:t>
      </w:r>
      <w:r>
        <w:t>documents</w:t>
      </w:r>
      <w:r>
        <w:rPr>
          <w:spacing w:val="-4"/>
        </w:rPr>
        <w:t xml:space="preserve"> </w:t>
      </w:r>
      <w:r>
        <w:t>showing</w:t>
      </w:r>
      <w:r>
        <w:rPr>
          <w:spacing w:val="-5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defendant</w:t>
      </w:r>
      <w:r>
        <w:rPr>
          <w:spacing w:val="-8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charged</w:t>
      </w:r>
      <w:r>
        <w:rPr>
          <w:spacing w:val="-2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offense.</w:t>
      </w:r>
      <w:r>
        <w:rPr>
          <w:spacing w:val="49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compounded</w:t>
      </w:r>
      <w:r>
        <w:rPr>
          <w:spacing w:val="-6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asking</w:t>
      </w:r>
      <w:r>
        <w:rPr>
          <w:spacing w:val="-1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defendant and other witnesses about this non-existence prior conviction.</w:t>
      </w:r>
      <w:r>
        <w:rPr>
          <w:spacing w:val="1"/>
        </w:rPr>
        <w:t xml:space="preserve"> </w:t>
      </w:r>
      <w:r>
        <w:t>This was especially</w:t>
      </w:r>
      <w:r>
        <w:rPr>
          <w:spacing w:val="1"/>
        </w:rPr>
        <w:t xml:space="preserve"> </w:t>
      </w:r>
      <w:r>
        <w:t>prejudicial due to the similarity of that charge with the current charge.</w:t>
      </w:r>
      <w:r>
        <w:rPr>
          <w:spacing w:val="1"/>
        </w:rPr>
        <w:t xml:space="preserve"> </w:t>
      </w:r>
      <w:r>
        <w:t>Likewise, the State</w:t>
      </w:r>
      <w:r>
        <w:rPr>
          <w:spacing w:val="1"/>
        </w:rPr>
        <w:t xml:space="preserve"> </w:t>
      </w:r>
      <w:r>
        <w:rPr>
          <w:spacing w:val="-1"/>
        </w:rPr>
        <w:t>introduced</w:t>
      </w:r>
      <w:r>
        <w:rPr>
          <w:spacing w:val="-27"/>
        </w:rPr>
        <w:t xml:space="preserve"> </w:t>
      </w:r>
      <w:r>
        <w:rPr>
          <w:spacing w:val="-1"/>
        </w:rPr>
        <w:t>documents</w:t>
      </w:r>
      <w:r>
        <w:rPr>
          <w:spacing w:val="-24"/>
        </w:rPr>
        <w:t xml:space="preserve"> </w:t>
      </w:r>
      <w:r>
        <w:rPr>
          <w:spacing w:val="-1"/>
        </w:rPr>
        <w:t>about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8"/>
        </w:rPr>
        <w:t xml:space="preserve"> </w:t>
      </w:r>
      <w:r>
        <w:t>cocai</w:t>
      </w:r>
      <w:r>
        <w:t>ne</w:t>
      </w:r>
      <w:r>
        <w:rPr>
          <w:spacing w:val="-28"/>
        </w:rPr>
        <w:t xml:space="preserve"> </w:t>
      </w:r>
      <w:r>
        <w:t>conviction</w:t>
      </w:r>
      <w:r>
        <w:rPr>
          <w:spacing w:val="-22"/>
        </w:rPr>
        <w:t xml:space="preserve"> </w:t>
      </w:r>
      <w:r>
        <w:t>that</w:t>
      </w:r>
      <w:r>
        <w:rPr>
          <w:spacing w:val="-23"/>
        </w:rPr>
        <w:t xml:space="preserve"> </w:t>
      </w:r>
      <w:r>
        <w:t>showed</w:t>
      </w:r>
      <w:r>
        <w:rPr>
          <w:spacing w:val="-25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he</w:t>
      </w:r>
      <w:r>
        <w:rPr>
          <w:spacing w:val="-25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charged</w:t>
      </w:r>
      <w:r>
        <w:rPr>
          <w:spacing w:val="-24"/>
        </w:rPr>
        <w:t xml:space="preserve"> </w:t>
      </w:r>
      <w:r>
        <w:t>with</w:t>
      </w:r>
      <w:r>
        <w:rPr>
          <w:spacing w:val="-24"/>
        </w:rPr>
        <w:t xml:space="preserve"> </w:t>
      </w:r>
      <w:r>
        <w:t>possession</w:t>
      </w:r>
      <w:r>
        <w:rPr>
          <w:spacing w:val="-57"/>
        </w:rPr>
        <w:t xml:space="preserve"> </w:t>
      </w:r>
      <w:r>
        <w:t>enhanced by possession of a stolen firearm when his plea and conviction was without the firearm</w:t>
      </w:r>
      <w:r>
        <w:rPr>
          <w:spacing w:val="-57"/>
        </w:rPr>
        <w:t xml:space="preserve"> </w:t>
      </w:r>
      <w:r>
        <w:t>enhancement.</w:t>
      </w:r>
      <w:r>
        <w:rPr>
          <w:spacing w:val="60"/>
        </w:rPr>
        <w:t xml:space="preserve"> </w:t>
      </w:r>
      <w:r>
        <w:t>Counsel</w:t>
      </w:r>
      <w:r>
        <w:rPr>
          <w:spacing w:val="3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sought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stipulation</w:t>
      </w:r>
      <w:r>
        <w:rPr>
          <w:spacing w:val="5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defendant’s status</w:t>
      </w:r>
      <w:r>
        <w:rPr>
          <w:spacing w:val="2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trial.</w:t>
      </w:r>
    </w:p>
    <w:p w14:paraId="291B94D0" w14:textId="77777777" w:rsidR="00E47A5B" w:rsidRDefault="00E47A5B">
      <w:pPr>
        <w:pStyle w:val="BodyText"/>
        <w:spacing w:before="5"/>
      </w:pPr>
    </w:p>
    <w:p w14:paraId="2228C4FC" w14:textId="77777777" w:rsidR="00E47A5B" w:rsidRDefault="00DE532F">
      <w:pPr>
        <w:pStyle w:val="BodyText"/>
        <w:spacing w:line="247" w:lineRule="auto"/>
        <w:ind w:left="940" w:right="235"/>
        <w:jc w:val="both"/>
      </w:pPr>
      <w:r>
        <w:rPr>
          <w:b/>
          <w:i/>
        </w:rPr>
        <w:t>People v. Reid</w:t>
      </w:r>
      <w:r>
        <w:rPr>
          <w:b/>
        </w:rPr>
        <w:t>, 918 N.Y.S.2d 863 (N.Y. 2011)</w:t>
      </w:r>
      <w:r>
        <w:t>.</w:t>
      </w:r>
      <w:r>
        <w:rPr>
          <w:spacing w:val="1"/>
        </w:rPr>
        <w:t xml:space="preserve"> </w:t>
      </w:r>
      <w:r>
        <w:t>Counsel ineffective in failing to adequately</w:t>
      </w:r>
      <w:r>
        <w:rPr>
          <w:spacing w:val="1"/>
        </w:rPr>
        <w:t xml:space="preserve"> </w:t>
      </w:r>
      <w:r>
        <w:rPr>
          <w:spacing w:val="-1"/>
        </w:rPr>
        <w:t>investigate</w:t>
      </w:r>
      <w:r>
        <w:rPr>
          <w:spacing w:val="-25"/>
        </w:rPr>
        <w:t xml:space="preserve"> </w:t>
      </w:r>
      <w:r>
        <w:rPr>
          <w:spacing w:val="-1"/>
        </w:rPr>
        <w:t>in</w:t>
      </w:r>
      <w:r>
        <w:rPr>
          <w:spacing w:val="-22"/>
        </w:rPr>
        <w:t xml:space="preserve"> </w:t>
      </w:r>
      <w:r>
        <w:rPr>
          <w:spacing w:val="-1"/>
        </w:rPr>
        <w:t>larceny</w:t>
      </w:r>
      <w:r>
        <w:rPr>
          <w:spacing w:val="-32"/>
        </w:rPr>
        <w:t xml:space="preserve"> </w:t>
      </w:r>
      <w:r>
        <w:rPr>
          <w:spacing w:val="-1"/>
        </w:rPr>
        <w:t>and</w:t>
      </w:r>
      <w:r>
        <w:rPr>
          <w:spacing w:val="-22"/>
        </w:rPr>
        <w:t xml:space="preserve"> </w:t>
      </w:r>
      <w:r>
        <w:rPr>
          <w:spacing w:val="-1"/>
        </w:rPr>
        <w:t>stolen</w:t>
      </w:r>
      <w:r>
        <w:rPr>
          <w:spacing w:val="-22"/>
        </w:rPr>
        <w:t xml:space="preserve"> </w:t>
      </w:r>
      <w:r>
        <w:rPr>
          <w:spacing w:val="-1"/>
        </w:rPr>
        <w:t>property</w:t>
      </w:r>
      <w:r>
        <w:rPr>
          <w:spacing w:val="-31"/>
        </w:rPr>
        <w:t xml:space="preserve"> </w:t>
      </w:r>
      <w:r>
        <w:t>case.</w:t>
      </w:r>
      <w:r>
        <w:rPr>
          <w:spacing w:val="14"/>
        </w:rPr>
        <w:t xml:space="preserve"> </w:t>
      </w:r>
      <w:r>
        <w:t>Defendant</w:t>
      </w:r>
      <w:r>
        <w:rPr>
          <w:spacing w:val="-24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charged</w:t>
      </w:r>
      <w:r>
        <w:rPr>
          <w:spacing w:val="-17"/>
        </w:rPr>
        <w:t xml:space="preserve"> </w:t>
      </w:r>
      <w:r>
        <w:t>as</w:t>
      </w:r>
      <w:r>
        <w:rPr>
          <w:spacing w:val="-18"/>
        </w:rPr>
        <w:t xml:space="preserve"> </w:t>
      </w:r>
      <w:r>
        <w:t>an</w:t>
      </w:r>
      <w:r>
        <w:rPr>
          <w:spacing w:val="-22"/>
        </w:rPr>
        <w:t xml:space="preserve"> </w:t>
      </w:r>
      <w:r>
        <w:t>accomplice</w:t>
      </w:r>
      <w:r>
        <w:rPr>
          <w:spacing w:val="-25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subway</w:t>
      </w:r>
      <w:r>
        <w:rPr>
          <w:spacing w:val="-57"/>
        </w:rPr>
        <w:t xml:space="preserve"> </w:t>
      </w:r>
      <w:r>
        <w:rPr>
          <w:spacing w:val="-1"/>
        </w:rPr>
        <w:t>pickpocketing</w:t>
      </w:r>
      <w:r>
        <w:rPr>
          <w:spacing w:val="-15"/>
        </w:rPr>
        <w:t xml:space="preserve"> </w:t>
      </w:r>
      <w:r>
        <w:rPr>
          <w:spacing w:val="-1"/>
        </w:rPr>
        <w:t>heist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an</w:t>
      </w:r>
      <w:r>
        <w:rPr>
          <w:spacing w:val="-10"/>
        </w:rPr>
        <w:t xml:space="preserve"> </w:t>
      </w:r>
      <w:r>
        <w:rPr>
          <w:spacing w:val="-1"/>
        </w:rPr>
        <w:t>undercover</w:t>
      </w:r>
      <w:r>
        <w:rPr>
          <w:spacing w:val="-16"/>
        </w:rPr>
        <w:t xml:space="preserve"> </w:t>
      </w:r>
      <w:r>
        <w:t>officer.</w:t>
      </w:r>
      <w:r>
        <w:rPr>
          <w:spacing w:val="39"/>
        </w:rPr>
        <w:t xml:space="preserve"> </w:t>
      </w:r>
      <w:r>
        <w:t>Charges</w:t>
      </w:r>
      <w:r>
        <w:rPr>
          <w:spacing w:val="-10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dismissed</w:t>
      </w:r>
      <w:r>
        <w:rPr>
          <w:spacing w:val="-12"/>
        </w:rPr>
        <w:t xml:space="preserve"> </w:t>
      </w:r>
      <w:r>
        <w:t>against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alleged</w:t>
      </w:r>
      <w:r>
        <w:rPr>
          <w:spacing w:val="-11"/>
        </w:rPr>
        <w:t xml:space="preserve"> </w:t>
      </w:r>
      <w:r>
        <w:t>principal</w:t>
      </w:r>
    </w:p>
    <w:p w14:paraId="1119ADB9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12A5233" w14:textId="77777777" w:rsidR="00E47A5B" w:rsidRDefault="00E47A5B">
      <w:pPr>
        <w:pStyle w:val="BodyText"/>
        <w:spacing w:before="3"/>
        <w:rPr>
          <w:sz w:val="12"/>
        </w:rPr>
      </w:pPr>
    </w:p>
    <w:p w14:paraId="6FA026A5" w14:textId="77777777" w:rsidR="00E47A5B" w:rsidRDefault="00DE532F">
      <w:pPr>
        <w:pStyle w:val="BodyText"/>
        <w:spacing w:before="90" w:line="247" w:lineRule="auto"/>
        <w:ind w:left="939" w:right="234"/>
        <w:jc w:val="both"/>
      </w:pPr>
      <w:r>
        <w:t>and</w:t>
      </w:r>
      <w:r>
        <w:rPr>
          <w:spacing w:val="-1"/>
        </w:rPr>
        <w:t xml:space="preserve"> </w:t>
      </w:r>
      <w:r>
        <w:t>trial</w:t>
      </w:r>
      <w:r>
        <w:rPr>
          <w:spacing w:val="-1"/>
        </w:rPr>
        <w:t xml:space="preserve"> </w:t>
      </w:r>
      <w:r>
        <w:t>counsel</w:t>
      </w:r>
      <w:r>
        <w:rPr>
          <w:spacing w:val="-1"/>
        </w:rPr>
        <w:t xml:space="preserve"> </w:t>
      </w:r>
      <w:r>
        <w:t>hoped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testify</w:t>
      </w:r>
      <w:r>
        <w:rPr>
          <w:spacing w:val="-1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defense.</w:t>
      </w:r>
      <w:r>
        <w:rPr>
          <w:spacing w:val="5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</w:t>
      </w:r>
      <w:r>
        <w:rPr>
          <w:spacing w:val="-1"/>
        </w:rPr>
        <w:t xml:space="preserve"> </w:t>
      </w:r>
      <w:r>
        <w:t>informed</w:t>
      </w:r>
      <w:r>
        <w:rPr>
          <w:spacing w:val="-1"/>
        </w:rPr>
        <w:t xml:space="preserve"> </w:t>
      </w:r>
      <w:r>
        <w:t>counsel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he</w:t>
      </w:r>
      <w:r>
        <w:rPr>
          <w:spacing w:val="-58"/>
        </w:rPr>
        <w:t xml:space="preserve"> </w:t>
      </w:r>
      <w:r>
        <w:t>was elsewhere in the city (NYC) at the time of the crimes for meetings related to his job as an</w:t>
      </w:r>
      <w:r>
        <w:rPr>
          <w:spacing w:val="1"/>
        </w:rPr>
        <w:t xml:space="preserve"> </w:t>
      </w:r>
      <w:r>
        <w:t>independent daycare provider.</w:t>
      </w:r>
      <w:r>
        <w:rPr>
          <w:spacing w:val="1"/>
        </w:rPr>
        <w:t xml:space="preserve"> </w:t>
      </w:r>
      <w:r>
        <w:t>Even after counsel learned shortly before trial that the principal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rPr>
          <w:spacing w:val="-13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testify,</w:t>
      </w:r>
      <w:r>
        <w:rPr>
          <w:spacing w:val="-12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failed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investigate</w:t>
      </w:r>
      <w:r>
        <w:rPr>
          <w:spacing w:val="-1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present</w:t>
      </w:r>
      <w:r>
        <w:rPr>
          <w:spacing w:val="-14"/>
        </w:rPr>
        <w:t xml:space="preserve"> </w:t>
      </w:r>
      <w:r>
        <w:t>paperwork</w:t>
      </w:r>
      <w:r>
        <w:rPr>
          <w:spacing w:val="-15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testimony</w:t>
      </w:r>
      <w:r>
        <w:rPr>
          <w:spacing w:val="-15"/>
        </w:rPr>
        <w:t xml:space="preserve"> </w:t>
      </w:r>
      <w:r>
        <w:t>establishing</w:t>
      </w:r>
      <w:r>
        <w:rPr>
          <w:spacing w:val="-1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defendant’s presence at a city office, and failed to review surveillance tapes and Metro card</w:t>
      </w:r>
      <w:r>
        <w:rPr>
          <w:spacing w:val="1"/>
        </w:rPr>
        <w:t xml:space="preserve"> </w:t>
      </w:r>
      <w:r>
        <w:rPr>
          <w:spacing w:val="-1"/>
        </w:rPr>
        <w:t>transactions</w:t>
      </w:r>
      <w:r>
        <w:rPr>
          <w:spacing w:val="-24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establish</w:t>
      </w:r>
      <w:r>
        <w:rPr>
          <w:spacing w:val="-22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defendant</w:t>
      </w:r>
      <w:r>
        <w:rPr>
          <w:spacing w:val="-24"/>
        </w:rPr>
        <w:t xml:space="preserve"> </w:t>
      </w:r>
      <w:r>
        <w:t>had</w:t>
      </w:r>
      <w:r>
        <w:rPr>
          <w:spacing w:val="-24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been</w:t>
      </w:r>
      <w:r>
        <w:rPr>
          <w:spacing w:val="-23"/>
        </w:rPr>
        <w:t xml:space="preserve"> </w:t>
      </w:r>
      <w:r>
        <w:t>on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subway</w:t>
      </w:r>
      <w:r>
        <w:rPr>
          <w:spacing w:val="-29"/>
        </w:rPr>
        <w:t xml:space="preserve"> </w:t>
      </w:r>
      <w:r>
        <w:t>platform</w:t>
      </w:r>
      <w:r>
        <w:rPr>
          <w:spacing w:val="-24"/>
        </w:rPr>
        <w:t xml:space="preserve"> </w:t>
      </w:r>
      <w:r>
        <w:t>where</w:t>
      </w:r>
      <w:r>
        <w:rPr>
          <w:spacing w:val="-25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crime</w:t>
      </w:r>
      <w:r>
        <w:rPr>
          <w:spacing w:val="-23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rPr>
          <w:spacing w:val="-1"/>
        </w:rPr>
        <w:t>committed.</w:t>
      </w:r>
      <w:r>
        <w:rPr>
          <w:spacing w:val="42"/>
        </w:rPr>
        <w:t xml:space="preserve"> </w:t>
      </w:r>
      <w:r>
        <w:rPr>
          <w:spacing w:val="-1"/>
        </w:rPr>
        <w:t>Be</w:t>
      </w:r>
      <w:r>
        <w:rPr>
          <w:spacing w:val="-1"/>
        </w:rPr>
        <w:t>cause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state’s</w:t>
      </w:r>
      <w:r>
        <w:rPr>
          <w:spacing w:val="-10"/>
        </w:rPr>
        <w:t xml:space="preserve"> </w:t>
      </w:r>
      <w:r>
        <w:rPr>
          <w:spacing w:val="-1"/>
        </w:rPr>
        <w:t>case</w:t>
      </w:r>
      <w:r>
        <w:rPr>
          <w:spacing w:val="-9"/>
        </w:rPr>
        <w:t xml:space="preserve"> </w:t>
      </w:r>
      <w:r>
        <w:rPr>
          <w:spacing w:val="-1"/>
        </w:rPr>
        <w:t>relied</w:t>
      </w:r>
      <w:r>
        <w:rPr>
          <w:spacing w:val="-10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single</w:t>
      </w:r>
      <w:r>
        <w:rPr>
          <w:spacing w:val="-7"/>
        </w:rPr>
        <w:t xml:space="preserve"> </w:t>
      </w:r>
      <w:r>
        <w:t>eyewitness,</w:t>
      </w:r>
      <w:r>
        <w:rPr>
          <w:spacing w:val="-4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“had</w:t>
      </w:r>
      <w:r>
        <w:rPr>
          <w:spacing w:val="-9"/>
        </w:rPr>
        <w:t xml:space="preserve"> </w:t>
      </w:r>
      <w:r>
        <w:t>everything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gain</w:t>
      </w:r>
      <w:r>
        <w:rPr>
          <w:spacing w:val="-5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nothing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lose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undertaking</w:t>
      </w:r>
      <w:r>
        <w:rPr>
          <w:spacing w:val="-7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investigation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likely</w:t>
      </w:r>
      <w:r>
        <w:rPr>
          <w:spacing w:val="-11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revealed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creditable</w:t>
      </w:r>
      <w:r>
        <w:rPr>
          <w:spacing w:val="-57"/>
        </w:rPr>
        <w:t xml:space="preserve"> </w:t>
      </w:r>
      <w:r>
        <w:t>source</w:t>
      </w:r>
      <w:r>
        <w:rPr>
          <w:spacing w:val="-3"/>
        </w:rPr>
        <w:t xml:space="preserve"> </w:t>
      </w:r>
      <w:r>
        <w:t>of reasonable</w:t>
      </w:r>
      <w:r>
        <w:rPr>
          <w:spacing w:val="-2"/>
        </w:rPr>
        <w:t xml:space="preserve"> </w:t>
      </w:r>
      <w:r>
        <w:t>doubt.”</w:t>
      </w:r>
      <w:r>
        <w:rPr>
          <w:spacing w:val="56"/>
        </w:rPr>
        <w:t xml:space="preserve"> </w:t>
      </w:r>
      <w:r>
        <w:t>Counsel’s</w:t>
      </w:r>
      <w:r>
        <w:rPr>
          <w:spacing w:val="-1"/>
        </w:rPr>
        <w:t xml:space="preserve"> </w:t>
      </w:r>
      <w:r>
        <w:t>failure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neglect,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strategy.</w:t>
      </w:r>
    </w:p>
    <w:p w14:paraId="6DF78A04" w14:textId="77777777" w:rsidR="00E47A5B" w:rsidRDefault="00E47A5B">
      <w:pPr>
        <w:pStyle w:val="BodyText"/>
        <w:spacing w:before="4"/>
      </w:pPr>
    </w:p>
    <w:p w14:paraId="4C76A1E1" w14:textId="77777777" w:rsidR="00E47A5B" w:rsidRDefault="00DE532F">
      <w:pPr>
        <w:pStyle w:val="BodyText"/>
        <w:spacing w:before="1" w:line="247" w:lineRule="auto"/>
        <w:ind w:left="939" w:right="237"/>
        <w:jc w:val="both"/>
      </w:pPr>
      <w:r>
        <w:rPr>
          <w:b/>
          <w:i/>
        </w:rPr>
        <w:t>People v. Bodden</w:t>
      </w:r>
      <w:r>
        <w:rPr>
          <w:b/>
        </w:rPr>
        <w:t>, 918 N.Y.S.2d 141 (N.Y. App. Div. 2011)</w:t>
      </w:r>
      <w:r>
        <w:t>.</w:t>
      </w:r>
      <w:r>
        <w:rPr>
          <w:spacing w:val="1"/>
        </w:rPr>
        <w:t xml:space="preserve"> </w:t>
      </w:r>
      <w:r>
        <w:t>Counsel ineffective in criminal</w:t>
      </w:r>
      <w:r>
        <w:rPr>
          <w:spacing w:val="1"/>
        </w:rPr>
        <w:t xml:space="preserve"> </w:t>
      </w:r>
      <w:r>
        <w:t>possession of weapon and reckless endangerment case due to the cumulative effect of counsel’s</w:t>
      </w:r>
      <w:r>
        <w:rPr>
          <w:spacing w:val="1"/>
        </w:rPr>
        <w:t xml:space="preserve"> </w:t>
      </w:r>
      <w:r>
        <w:t>conduct.</w:t>
      </w:r>
      <w:r>
        <w:rPr>
          <w:spacing w:val="1"/>
        </w:rPr>
        <w:t xml:space="preserve"> </w:t>
      </w:r>
      <w:r>
        <w:t>Examples included distancing himself fr</w:t>
      </w:r>
      <w:r>
        <w:t>om the defendant in jury selection, failing to</w:t>
      </w:r>
      <w:r>
        <w:rPr>
          <w:spacing w:val="1"/>
        </w:rPr>
        <w:t xml:space="preserve"> </w:t>
      </w:r>
      <w:r>
        <w:rPr>
          <w:spacing w:val="-1"/>
        </w:rPr>
        <w:t>adequately</w:t>
      </w:r>
      <w:r>
        <w:rPr>
          <w:spacing w:val="-15"/>
        </w:rPr>
        <w:t xml:space="preserve"> </w:t>
      </w:r>
      <w:r>
        <w:rPr>
          <w:spacing w:val="-1"/>
        </w:rPr>
        <w:t>cross-examine</w:t>
      </w:r>
      <w:r>
        <w:rPr>
          <w:spacing w:val="-9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witnesses,</w:t>
      </w:r>
      <w:r>
        <w:rPr>
          <w:spacing w:val="-8"/>
        </w:rPr>
        <w:t xml:space="preserve"> </w:t>
      </w:r>
      <w:r>
        <w:t>allowing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introduce</w:t>
      </w:r>
      <w:r>
        <w:rPr>
          <w:spacing w:val="-11"/>
        </w:rPr>
        <w:t xml:space="preserve"> </w:t>
      </w:r>
      <w:r>
        <w:t>evidence</w:t>
      </w:r>
      <w:r>
        <w:rPr>
          <w:spacing w:val="-11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rPr>
          <w:spacing w:val="-1"/>
        </w:rPr>
        <w:t>even</w:t>
      </w:r>
      <w:r>
        <w:rPr>
          <w:spacing w:val="-10"/>
        </w:rPr>
        <w:t xml:space="preserve"> </w:t>
      </w:r>
      <w:r>
        <w:rPr>
          <w:spacing w:val="-1"/>
        </w:rPr>
        <w:t>reviewed,</w:t>
      </w:r>
      <w:r>
        <w:rPr>
          <w:spacing w:val="-13"/>
        </w:rPr>
        <w:t xml:space="preserve"> </w:t>
      </w:r>
      <w:r>
        <w:rPr>
          <w:spacing w:val="-1"/>
        </w:rPr>
        <w:t>stipulating</w:t>
      </w:r>
      <w:r>
        <w:rPr>
          <w:spacing w:val="-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lay</w:t>
      </w:r>
      <w:r>
        <w:rPr>
          <w:spacing w:val="-15"/>
        </w:rPr>
        <w:t xml:space="preserve"> </w:t>
      </w:r>
      <w:r>
        <w:t>fact</w:t>
      </w:r>
      <w:r>
        <w:rPr>
          <w:spacing w:val="-9"/>
        </w:rPr>
        <w:t xml:space="preserve"> </w:t>
      </w:r>
      <w:r>
        <w:t>witness</w:t>
      </w:r>
      <w:r>
        <w:rPr>
          <w:spacing w:val="-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expert,</w:t>
      </w:r>
      <w:r>
        <w:rPr>
          <w:spacing w:val="-7"/>
        </w:rPr>
        <w:t xml:space="preserve"> </w:t>
      </w:r>
      <w:r>
        <w:t>stipulating</w:t>
      </w:r>
      <w:r>
        <w:rPr>
          <w:spacing w:val="-10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testimony</w:t>
      </w:r>
      <w:r>
        <w:rPr>
          <w:spacing w:val="-13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rPr>
          <w:spacing w:val="-1"/>
        </w:rPr>
        <w:t>reviewed,</w:t>
      </w:r>
      <w:r>
        <w:rPr>
          <w:spacing w:val="-3"/>
        </w:rPr>
        <w:t xml:space="preserve"> </w:t>
      </w:r>
      <w:r>
        <w:rPr>
          <w:spacing w:val="-1"/>
        </w:rPr>
        <w:t>failing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adequately</w:t>
      </w:r>
      <w:r>
        <w:rPr>
          <w:spacing w:val="-15"/>
        </w:rPr>
        <w:t xml:space="preserve"> </w:t>
      </w:r>
      <w:r>
        <w:t>examine</w:t>
      </w:r>
      <w:r>
        <w:rPr>
          <w:spacing w:val="-4"/>
        </w:rPr>
        <w:t xml:space="preserve"> </w:t>
      </w:r>
      <w:r>
        <w:t>defense</w:t>
      </w:r>
      <w:r>
        <w:rPr>
          <w:spacing w:val="-5"/>
        </w:rPr>
        <w:t xml:space="preserve"> </w:t>
      </w:r>
      <w:r>
        <w:t>witnesses,</w:t>
      </w:r>
      <w:r>
        <w:rPr>
          <w:spacing w:val="-3"/>
        </w:rPr>
        <w:t xml:space="preserve"> </w:t>
      </w:r>
      <w:r>
        <w:t>interrupting</w:t>
      </w:r>
      <w:r>
        <w:rPr>
          <w:spacing w:val="-5"/>
        </w:rPr>
        <w:t xml:space="preserve"> </w:t>
      </w:r>
      <w:r>
        <w:t>court</w:t>
      </w:r>
      <w:r>
        <w:rPr>
          <w:spacing w:val="-4"/>
        </w:rPr>
        <w:t xml:space="preserve"> </w:t>
      </w:r>
      <w:r>
        <w:t>numerous</w:t>
      </w:r>
      <w:r>
        <w:rPr>
          <w:spacing w:val="-3"/>
        </w:rPr>
        <w:t xml:space="preserve"> </w:t>
      </w:r>
      <w:r>
        <w:t>times</w:t>
      </w:r>
      <w:r>
        <w:rPr>
          <w:spacing w:val="-3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rPr>
          <w:spacing w:val="-1"/>
        </w:rPr>
        <w:t>being</w:t>
      </w:r>
      <w:r>
        <w:rPr>
          <w:spacing w:val="-27"/>
        </w:rPr>
        <w:t xml:space="preserve"> </w:t>
      </w:r>
      <w:r>
        <w:rPr>
          <w:spacing w:val="-1"/>
        </w:rPr>
        <w:t>admonished</w:t>
      </w:r>
      <w:r>
        <w:rPr>
          <w:spacing w:val="-23"/>
        </w:rPr>
        <w:t xml:space="preserve"> </w:t>
      </w:r>
      <w:r>
        <w:rPr>
          <w:spacing w:val="-1"/>
        </w:rPr>
        <w:t>before</w:t>
      </w:r>
      <w:r>
        <w:rPr>
          <w:spacing w:val="-25"/>
        </w:rPr>
        <w:t xml:space="preserve"> </w:t>
      </w:r>
      <w:r>
        <w:rPr>
          <w:spacing w:val="-1"/>
        </w:rPr>
        <w:t>jury,</w:t>
      </w:r>
      <w:r>
        <w:rPr>
          <w:spacing w:val="-23"/>
        </w:rPr>
        <w:t xml:space="preserve"> </w:t>
      </w:r>
      <w:r>
        <w:rPr>
          <w:spacing w:val="-1"/>
        </w:rPr>
        <w:t>making</w:t>
      </w:r>
      <w:r>
        <w:rPr>
          <w:spacing w:val="-29"/>
        </w:rPr>
        <w:t xml:space="preserve"> </w:t>
      </w:r>
      <w:r>
        <w:rPr>
          <w:spacing w:val="-1"/>
        </w:rPr>
        <w:t>untimely</w:t>
      </w:r>
      <w:r>
        <w:rPr>
          <w:spacing w:val="-31"/>
        </w:rPr>
        <w:t xml:space="preserve"> </w:t>
      </w:r>
      <w:r>
        <w:rPr>
          <w:spacing w:val="-1"/>
        </w:rPr>
        <w:t>requests</w:t>
      </w:r>
      <w:r>
        <w:rPr>
          <w:spacing w:val="-24"/>
        </w:rPr>
        <w:t xml:space="preserve"> </w:t>
      </w:r>
      <w:r>
        <w:t>for</w:t>
      </w:r>
      <w:r>
        <w:rPr>
          <w:spacing w:val="-24"/>
        </w:rPr>
        <w:t xml:space="preserve"> </w:t>
      </w:r>
      <w:r>
        <w:t>important</w:t>
      </w:r>
      <w:r>
        <w:rPr>
          <w:spacing w:val="-24"/>
        </w:rPr>
        <w:t xml:space="preserve"> </w:t>
      </w:r>
      <w:r>
        <w:t>jury</w:t>
      </w:r>
      <w:r>
        <w:rPr>
          <w:spacing w:val="-31"/>
        </w:rPr>
        <w:t xml:space="preserve"> </w:t>
      </w:r>
      <w:r>
        <w:t>instructions,</w:t>
      </w:r>
      <w:r>
        <w:rPr>
          <w:spacing w:val="-25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arguing</w:t>
      </w:r>
      <w:r>
        <w:rPr>
          <w:spacing w:val="-58"/>
        </w:rPr>
        <w:t xml:space="preserve"> </w:t>
      </w:r>
      <w:r>
        <w:t>only rhetoric in closing arguments when there were serious weaknesses in the state’s case.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representation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so</w:t>
      </w:r>
      <w:r>
        <w:rPr>
          <w:spacing w:val="-5"/>
        </w:rPr>
        <w:t xml:space="preserve"> </w:t>
      </w:r>
      <w:r>
        <w:t>bad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court</w:t>
      </w:r>
      <w:r>
        <w:rPr>
          <w:spacing w:val="-7"/>
        </w:rPr>
        <w:t xml:space="preserve"> </w:t>
      </w:r>
      <w:r>
        <w:t>noted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record</w:t>
      </w:r>
      <w:r>
        <w:rPr>
          <w:spacing w:val="-10"/>
        </w:rPr>
        <w:t xml:space="preserve"> </w:t>
      </w:r>
      <w:r>
        <w:t>before</w:t>
      </w:r>
      <w:r>
        <w:rPr>
          <w:spacing w:val="-13"/>
        </w:rPr>
        <w:t xml:space="preserve"> </w:t>
      </w:r>
      <w:r>
        <w:t>sentencing</w:t>
      </w:r>
      <w:r>
        <w:rPr>
          <w:spacing w:val="-15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troubled</w:t>
      </w:r>
      <w:r>
        <w:rPr>
          <w:spacing w:val="-57"/>
        </w:rPr>
        <w:t xml:space="preserve"> </w:t>
      </w:r>
      <w:r>
        <w:t>by counsel’s behavior and believed the defendant had a viable</w:t>
      </w:r>
      <w:r>
        <w:t xml:space="preserve"> appellate claim of ineffective</w:t>
      </w:r>
      <w:r>
        <w:rPr>
          <w:spacing w:val="1"/>
        </w:rPr>
        <w:t xml:space="preserve"> </w:t>
      </w:r>
      <w:r>
        <w:t>assistance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counsel.</w:t>
      </w:r>
    </w:p>
    <w:p w14:paraId="7E2D1A43" w14:textId="77777777" w:rsidR="00E47A5B" w:rsidRDefault="00E47A5B">
      <w:pPr>
        <w:pStyle w:val="BodyText"/>
        <w:spacing w:before="7"/>
      </w:pPr>
    </w:p>
    <w:p w14:paraId="23558144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  <w:spacing w:val="-1"/>
        </w:rPr>
        <w:t>Galloway</w:t>
      </w:r>
      <w:r>
        <w:rPr>
          <w:b/>
          <w:i/>
          <w:spacing w:val="-23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Nooth</w:t>
      </w:r>
      <w:r>
        <w:rPr>
          <w:b/>
          <w:spacing w:val="-1"/>
        </w:rPr>
        <w:t>,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268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P.3d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736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(Ore.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2011)</w:t>
      </w:r>
      <w:r>
        <w:rPr>
          <w:spacing w:val="-1"/>
        </w:rPr>
        <w:t>.</w:t>
      </w:r>
      <w:r>
        <w:rPr>
          <w:spacing w:val="21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ineffective</w:t>
      </w:r>
      <w:r>
        <w:rPr>
          <w:spacing w:val="-23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arson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attempted</w:t>
      </w:r>
      <w:r>
        <w:rPr>
          <w:spacing w:val="-57"/>
        </w:rPr>
        <w:t xml:space="preserve"> </w:t>
      </w:r>
      <w:r>
        <w:t>murder</w:t>
      </w:r>
      <w:r>
        <w:rPr>
          <w:spacing w:val="-5"/>
        </w:rPr>
        <w:t xml:space="preserve"> </w:t>
      </w:r>
      <w:r>
        <w:t>case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failing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adequately</w:t>
      </w:r>
      <w:r>
        <w:rPr>
          <w:spacing w:val="-14"/>
        </w:rPr>
        <w:t xml:space="preserve"> </w:t>
      </w:r>
      <w:r>
        <w:t>investigate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cause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fire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present</w:t>
      </w:r>
      <w:r>
        <w:rPr>
          <w:spacing w:val="-6"/>
        </w:rPr>
        <w:t xml:space="preserve"> </w:t>
      </w:r>
      <w:r>
        <w:t>evidence</w:t>
      </w:r>
      <w:r>
        <w:rPr>
          <w:spacing w:val="-10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fire was not as serious as portrayed by the prosecution.</w:t>
      </w:r>
      <w:r>
        <w:rPr>
          <w:spacing w:val="1"/>
        </w:rPr>
        <w:t xml:space="preserve"> </w:t>
      </w:r>
      <w:r>
        <w:t>The defendant was pending pretrial on</w:t>
      </w:r>
      <w:r>
        <w:rPr>
          <w:spacing w:val="1"/>
        </w:rPr>
        <w:t xml:space="preserve"> </w:t>
      </w:r>
      <w:r>
        <w:t>charges of assault and theft.</w:t>
      </w:r>
      <w:r>
        <w:rPr>
          <w:spacing w:val="1"/>
        </w:rPr>
        <w:t xml:space="preserve"> </w:t>
      </w:r>
      <w:r>
        <w:t>After his second arrest, he was intoxicated and “made boisterous</w:t>
      </w:r>
      <w:r>
        <w:rPr>
          <w:spacing w:val="1"/>
        </w:rPr>
        <w:t xml:space="preserve"> </w:t>
      </w:r>
      <w:r>
        <w:rPr>
          <w:spacing w:val="-1"/>
        </w:rPr>
        <w:t>statements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threats”</w:t>
      </w:r>
      <w:r>
        <w:rPr>
          <w:spacing w:val="-13"/>
        </w:rPr>
        <w:t xml:space="preserve"> </w:t>
      </w:r>
      <w:r>
        <w:rPr>
          <w:spacing w:val="-1"/>
        </w:rPr>
        <w:t>against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prosecutor.</w:t>
      </w:r>
      <w:r>
        <w:rPr>
          <w:spacing w:val="3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attempted</w:t>
      </w:r>
      <w:r>
        <w:rPr>
          <w:spacing w:val="-13"/>
        </w:rPr>
        <w:t xml:space="preserve"> </w:t>
      </w:r>
      <w:r>
        <w:t>murder</w:t>
      </w:r>
      <w:r>
        <w:rPr>
          <w:spacing w:val="-10"/>
        </w:rPr>
        <w:t xml:space="preserve"> </w:t>
      </w:r>
      <w:r>
        <w:t>victim</w:t>
      </w:r>
      <w:r>
        <w:rPr>
          <w:spacing w:val="-10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prosecutor</w:t>
      </w:r>
      <w:r>
        <w:rPr>
          <w:spacing w:val="-16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those cases.</w:t>
      </w:r>
      <w:r>
        <w:rPr>
          <w:spacing w:val="1"/>
        </w:rPr>
        <w:t xml:space="preserve"> </w:t>
      </w:r>
      <w:r>
        <w:t>He awoke to a smoke detector alarm in his home in the early morning hours and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rPr>
          <w:spacing w:val="-1"/>
        </w:rPr>
        <w:t>scovered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fire</w:t>
      </w:r>
      <w:r>
        <w:rPr>
          <w:spacing w:val="-18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his</w:t>
      </w:r>
      <w:r>
        <w:rPr>
          <w:spacing w:val="-15"/>
        </w:rPr>
        <w:t xml:space="preserve"> </w:t>
      </w:r>
      <w:r>
        <w:rPr>
          <w:spacing w:val="-1"/>
        </w:rPr>
        <w:t>basement</w:t>
      </w:r>
      <w:r>
        <w:rPr>
          <w:spacing w:val="-17"/>
        </w:rPr>
        <w:t xml:space="preserve"> </w:t>
      </w:r>
      <w:r>
        <w:t>garage.</w:t>
      </w:r>
      <w:r>
        <w:rPr>
          <w:spacing w:val="2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fire</w:t>
      </w:r>
      <w:r>
        <w:rPr>
          <w:spacing w:val="-18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basically</w:t>
      </w:r>
      <w:r>
        <w:rPr>
          <w:spacing w:val="-23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burning</w:t>
      </w:r>
      <w:r>
        <w:rPr>
          <w:spacing w:val="-20"/>
        </w:rPr>
        <w:t xml:space="preserve"> </w:t>
      </w:r>
      <w:r>
        <w:t>pile</w:t>
      </w:r>
      <w:r>
        <w:rPr>
          <w:spacing w:val="-18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clothing</w:t>
      </w:r>
      <w:r>
        <w:rPr>
          <w:spacing w:val="-17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area</w:t>
      </w:r>
      <w:r>
        <w:rPr>
          <w:spacing w:val="-57"/>
        </w:rPr>
        <w:t xml:space="preserve"> </w:t>
      </w:r>
      <w:r>
        <w:t>rug</w:t>
      </w:r>
      <w:r>
        <w:rPr>
          <w:spacing w:val="-12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concrete</w:t>
      </w:r>
      <w:r>
        <w:rPr>
          <w:spacing w:val="-13"/>
        </w:rPr>
        <w:t xml:space="preserve"> </w:t>
      </w:r>
      <w:r>
        <w:t>floor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front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washer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dryer.</w:t>
      </w:r>
      <w:r>
        <w:rPr>
          <w:spacing w:val="38"/>
        </w:rPr>
        <w:t xml:space="preserve"> </w:t>
      </w:r>
      <w:r>
        <w:t>Responding</w:t>
      </w:r>
      <w:r>
        <w:rPr>
          <w:spacing w:val="-11"/>
        </w:rPr>
        <w:t xml:space="preserve"> </w:t>
      </w:r>
      <w:r>
        <w:t>police</w:t>
      </w:r>
      <w:r>
        <w:rPr>
          <w:spacing w:val="-11"/>
        </w:rPr>
        <w:t xml:space="preserve"> </w:t>
      </w:r>
      <w:r>
        <w:t>officers</w:t>
      </w:r>
      <w:r>
        <w:rPr>
          <w:spacing w:val="-11"/>
        </w:rPr>
        <w:t xml:space="preserve"> </w:t>
      </w:r>
      <w:r>
        <w:t>put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fire</w:t>
      </w:r>
      <w:r>
        <w:rPr>
          <w:spacing w:val="-13"/>
        </w:rPr>
        <w:t xml:space="preserve"> </w:t>
      </w:r>
      <w:r>
        <w:t>out</w:t>
      </w:r>
      <w:r>
        <w:rPr>
          <w:spacing w:val="-57"/>
        </w:rPr>
        <w:t xml:space="preserve"> </w:t>
      </w:r>
      <w:r>
        <w:t>before firefighters arrived.</w:t>
      </w:r>
      <w:r>
        <w:rPr>
          <w:spacing w:val="1"/>
        </w:rPr>
        <w:t xml:space="preserve"> </w:t>
      </w:r>
      <w:r>
        <w:t>First, they tried a fire extinguisher and then used a garden hose.</w:t>
      </w:r>
      <w:r>
        <w:rPr>
          <w:spacing w:val="1"/>
        </w:rPr>
        <w:t xml:space="preserve"> </w:t>
      </w:r>
      <w:r>
        <w:t>Firefighters initially believed that the fire was a result of spontaneous combustion caused by</w:t>
      </w:r>
      <w:r>
        <w:rPr>
          <w:spacing w:val="1"/>
        </w:rPr>
        <w:t xml:space="preserve"> </w:t>
      </w:r>
      <w:r>
        <w:t>compression of bleach and laundry detergent and they began cleani</w:t>
      </w:r>
      <w:r>
        <w:t>ng up the scene.</w:t>
      </w:r>
      <w:r>
        <w:rPr>
          <w:spacing w:val="1"/>
        </w:rPr>
        <w:t xml:space="preserve"> </w:t>
      </w:r>
      <w:r>
        <w:t>Another fire,</w:t>
      </w:r>
      <w:r>
        <w:rPr>
          <w:spacing w:val="-58"/>
        </w:rPr>
        <w:t xml:space="preserve"> </w:t>
      </w:r>
      <w:r>
        <w:rPr>
          <w:spacing w:val="-1"/>
        </w:rPr>
        <w:t>which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ruled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arson,</w:t>
      </w:r>
      <w:r>
        <w:rPr>
          <w:spacing w:val="-8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set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nearby</w:t>
      </w:r>
      <w:r>
        <w:rPr>
          <w:spacing w:val="-20"/>
        </w:rPr>
        <w:t xml:space="preserve"> </w:t>
      </w:r>
      <w:r>
        <w:t>park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following</w:t>
      </w:r>
      <w:r>
        <w:rPr>
          <w:spacing w:val="-10"/>
        </w:rPr>
        <w:t xml:space="preserve"> </w:t>
      </w:r>
      <w:r>
        <w:t>night.</w:t>
      </w:r>
      <w:r>
        <w:rPr>
          <w:spacing w:val="4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</w:t>
      </w:r>
      <w:r>
        <w:rPr>
          <w:spacing w:val="-10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seen</w:t>
      </w:r>
      <w:r>
        <w:rPr>
          <w:spacing w:val="-57"/>
        </w:rPr>
        <w:t xml:space="preserve"> </w:t>
      </w:r>
      <w:r>
        <w:t>by police in the area of both fires.</w:t>
      </w:r>
      <w:r>
        <w:rPr>
          <w:spacing w:val="1"/>
        </w:rPr>
        <w:t xml:space="preserve"> </w:t>
      </w:r>
      <w:r>
        <w:t>After this, an arson detective inspected the scene at the</w:t>
      </w:r>
      <w:r>
        <w:rPr>
          <w:spacing w:val="1"/>
        </w:rPr>
        <w:t xml:space="preserve"> </w:t>
      </w:r>
      <w:r>
        <w:t>prosecutor’s</w:t>
      </w:r>
      <w:r>
        <w:rPr>
          <w:spacing w:val="-12"/>
        </w:rPr>
        <w:t xml:space="preserve"> </w:t>
      </w:r>
      <w:r>
        <w:t>house.</w:t>
      </w:r>
      <w:r>
        <w:rPr>
          <w:spacing w:val="4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remains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clothing</w:t>
      </w:r>
      <w:r>
        <w:rPr>
          <w:spacing w:val="-11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rolled</w:t>
      </w:r>
      <w:r>
        <w:rPr>
          <w:spacing w:val="-9"/>
        </w:rPr>
        <w:t xml:space="preserve"> </w:t>
      </w:r>
      <w:r>
        <w:t>up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area</w:t>
      </w:r>
      <w:r>
        <w:rPr>
          <w:spacing w:val="-10"/>
        </w:rPr>
        <w:t xml:space="preserve"> </w:t>
      </w:r>
      <w:r>
        <w:t>rug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outside</w:t>
      </w:r>
      <w:r>
        <w:rPr>
          <w:spacing w:val="-57"/>
        </w:rPr>
        <w:t xml:space="preserve"> </w:t>
      </w:r>
      <w:r>
        <w:t>the house.</w:t>
      </w:r>
      <w:r>
        <w:rPr>
          <w:spacing w:val="1"/>
        </w:rPr>
        <w:t xml:space="preserve"> </w:t>
      </w:r>
      <w:r>
        <w:t>The detective found a burned book of matches in the roll, even though the prosecutor</w:t>
      </w:r>
      <w:r>
        <w:rPr>
          <w:spacing w:val="1"/>
        </w:rPr>
        <w:t xml:space="preserve"> </w:t>
      </w:r>
      <w:r>
        <w:t>kept no matches in his home.</w:t>
      </w:r>
      <w:r>
        <w:rPr>
          <w:spacing w:val="1"/>
        </w:rPr>
        <w:t xml:space="preserve"> </w:t>
      </w:r>
      <w:r>
        <w:t>Thus, arson was suspected.</w:t>
      </w:r>
      <w:r>
        <w:rPr>
          <w:spacing w:val="1"/>
        </w:rPr>
        <w:t xml:space="preserve"> </w:t>
      </w:r>
      <w:r>
        <w:t>At trial, the detective testi</w:t>
      </w:r>
      <w:r>
        <w:t>fied that he</w:t>
      </w:r>
      <w:r>
        <w:rPr>
          <w:spacing w:val="1"/>
        </w:rPr>
        <w:t xml:space="preserve"> </w:t>
      </w:r>
      <w:r>
        <w:t>believed</w:t>
      </w:r>
      <w:r>
        <w:rPr>
          <w:spacing w:val="-14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accelerant</w:t>
      </w:r>
      <w:r>
        <w:rPr>
          <w:spacing w:val="-15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used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start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fire,</w:t>
      </w:r>
      <w:r>
        <w:rPr>
          <w:spacing w:val="-9"/>
        </w:rPr>
        <w:t xml:space="preserve"> </w:t>
      </w:r>
      <w:r>
        <w:t>even</w:t>
      </w:r>
      <w:r>
        <w:rPr>
          <w:spacing w:val="-14"/>
        </w:rPr>
        <w:t xml:space="preserve"> </w:t>
      </w:r>
      <w:r>
        <w:t>though</w:t>
      </w:r>
      <w:r>
        <w:rPr>
          <w:spacing w:val="-11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did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smell</w:t>
      </w:r>
      <w:r>
        <w:rPr>
          <w:spacing w:val="-11"/>
        </w:rPr>
        <w:t xml:space="preserve"> </w:t>
      </w:r>
      <w:r>
        <w:t>one</w:t>
      </w:r>
      <w:r>
        <w:rPr>
          <w:spacing w:val="-1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crime</w:t>
      </w:r>
      <w:r>
        <w:rPr>
          <w:spacing w:val="-14"/>
        </w:rPr>
        <w:t xml:space="preserve"> </w:t>
      </w:r>
      <w:r>
        <w:t>lab</w:t>
      </w:r>
      <w:r>
        <w:rPr>
          <w:spacing w:val="-57"/>
        </w:rPr>
        <w:t xml:space="preserve"> </w:t>
      </w:r>
      <w:r>
        <w:t>found nothing, “because clothing generally does not readily burn.” He suspected that alcohol was</w:t>
      </w:r>
      <w:r>
        <w:rPr>
          <w:spacing w:val="-57"/>
        </w:rPr>
        <w:t xml:space="preserve"> </w:t>
      </w:r>
      <w:r>
        <w:t>accelerant.</w:t>
      </w:r>
      <w:r>
        <w:rPr>
          <w:spacing w:val="1"/>
        </w:rPr>
        <w:t xml:space="preserve"> </w:t>
      </w:r>
      <w:r>
        <w:t>The lab would not test for alcohol unless specifically requested because the crime lab</w:t>
      </w:r>
      <w:r>
        <w:rPr>
          <w:spacing w:val="-57"/>
        </w:rPr>
        <w:t xml:space="preserve"> </w:t>
      </w:r>
      <w:r>
        <w:rPr>
          <w:spacing w:val="-1"/>
        </w:rPr>
        <w:t>used</w:t>
      </w:r>
      <w:r>
        <w:rPr>
          <w:spacing w:val="-20"/>
        </w:rPr>
        <w:t xml:space="preserve"> </w:t>
      </w:r>
      <w:r>
        <w:rPr>
          <w:spacing w:val="-1"/>
        </w:rPr>
        <w:t>alcohol</w:t>
      </w:r>
      <w:r>
        <w:rPr>
          <w:spacing w:val="-19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clean</w:t>
      </w:r>
      <w:r>
        <w:rPr>
          <w:spacing w:val="-20"/>
        </w:rPr>
        <w:t xml:space="preserve"> </w:t>
      </w:r>
      <w:r>
        <w:t>its</w:t>
      </w:r>
      <w:r>
        <w:rPr>
          <w:spacing w:val="-19"/>
        </w:rPr>
        <w:t xml:space="preserve"> </w:t>
      </w:r>
      <w:r>
        <w:t>equipment.</w:t>
      </w:r>
      <w:r>
        <w:rPr>
          <w:spacing w:val="21"/>
        </w:rPr>
        <w:t xml:space="preserve"> </w:t>
      </w:r>
      <w:r>
        <w:t>He</w:t>
      </w:r>
      <w:r>
        <w:rPr>
          <w:spacing w:val="-23"/>
        </w:rPr>
        <w:t xml:space="preserve"> </w:t>
      </w:r>
      <w:r>
        <w:t>did</w:t>
      </w:r>
      <w:r>
        <w:rPr>
          <w:spacing w:val="-20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explain</w:t>
      </w:r>
      <w:r>
        <w:rPr>
          <w:spacing w:val="-20"/>
        </w:rPr>
        <w:t xml:space="preserve"> </w:t>
      </w:r>
      <w:r>
        <w:t>why</w:t>
      </w:r>
      <w:r>
        <w:rPr>
          <w:spacing w:val="-27"/>
        </w:rPr>
        <w:t xml:space="preserve"> </w:t>
      </w:r>
      <w:r>
        <w:t>alcohol</w:t>
      </w:r>
      <w:r>
        <w:rPr>
          <w:spacing w:val="-19"/>
        </w:rPr>
        <w:t xml:space="preserve"> </w:t>
      </w:r>
      <w:r>
        <w:t>testing</w:t>
      </w:r>
      <w:r>
        <w:rPr>
          <w:spacing w:val="-22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requested</w:t>
      </w:r>
      <w:r>
        <w:rPr>
          <w:spacing w:val="-22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case.</w:t>
      </w:r>
      <w:r>
        <w:rPr>
          <w:spacing w:val="1"/>
        </w:rPr>
        <w:t xml:space="preserve"> </w:t>
      </w:r>
      <w:r>
        <w:t>Three jailhouse snitches testified that the defendant had mad</w:t>
      </w:r>
      <w:r>
        <w:t>e incriminating statements.</w:t>
      </w:r>
      <w:r>
        <w:rPr>
          <w:spacing w:val="1"/>
        </w:rPr>
        <w:t xml:space="preserve"> </w:t>
      </w:r>
      <w:r>
        <w:rPr>
          <w:spacing w:val="-1"/>
        </w:rPr>
        <w:t>Counsel</w:t>
      </w:r>
      <w:r>
        <w:rPr>
          <w:spacing w:val="-14"/>
        </w:rPr>
        <w:t xml:space="preserve"> </w:t>
      </w:r>
      <w:r>
        <w:rPr>
          <w:spacing w:val="-1"/>
        </w:rPr>
        <w:t>argued</w:t>
      </w:r>
      <w:r>
        <w:rPr>
          <w:spacing w:val="-15"/>
        </w:rPr>
        <w:t xml:space="preserve"> </w:t>
      </w:r>
      <w:r>
        <w:rPr>
          <w:spacing w:val="-1"/>
        </w:rPr>
        <w:t>reasonable</w:t>
      </w:r>
      <w:r>
        <w:rPr>
          <w:spacing w:val="-21"/>
        </w:rPr>
        <w:t xml:space="preserve"> </w:t>
      </w:r>
      <w:r>
        <w:t>doubt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closing,</w:t>
      </w:r>
      <w:r>
        <w:rPr>
          <w:spacing w:val="-15"/>
        </w:rPr>
        <w:t xml:space="preserve"> </w:t>
      </w:r>
      <w:r>
        <w:t>but</w:t>
      </w:r>
      <w:r>
        <w:rPr>
          <w:spacing w:val="-17"/>
        </w:rPr>
        <w:t xml:space="preserve"> </w:t>
      </w:r>
      <w:r>
        <w:t>did</w:t>
      </w:r>
      <w:r>
        <w:rPr>
          <w:spacing w:val="-14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actually</w:t>
      </w:r>
      <w:r>
        <w:rPr>
          <w:spacing w:val="-24"/>
        </w:rPr>
        <w:t xml:space="preserve"> </w:t>
      </w:r>
      <w:r>
        <w:t>present</w:t>
      </w:r>
      <w:r>
        <w:rPr>
          <w:spacing w:val="-19"/>
        </w:rPr>
        <w:t xml:space="preserve"> </w:t>
      </w:r>
      <w:r>
        <w:t>any</w:t>
      </w:r>
      <w:r>
        <w:rPr>
          <w:spacing w:val="-25"/>
        </w:rPr>
        <w:t xml:space="preserve"> </w:t>
      </w:r>
      <w:r>
        <w:t>evidence</w:t>
      </w:r>
      <w:r>
        <w:rPr>
          <w:spacing w:val="-21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support</w:t>
      </w:r>
      <w:r>
        <w:rPr>
          <w:spacing w:val="-14"/>
        </w:rPr>
        <w:t xml:space="preserve"> </w:t>
      </w:r>
      <w:r>
        <w:t>the</w:t>
      </w:r>
    </w:p>
    <w:p w14:paraId="224CCA2C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6F4C3DC" w14:textId="77777777" w:rsidR="00E47A5B" w:rsidRDefault="00E47A5B">
      <w:pPr>
        <w:pStyle w:val="BodyText"/>
        <w:spacing w:before="3"/>
        <w:rPr>
          <w:sz w:val="12"/>
        </w:rPr>
      </w:pPr>
    </w:p>
    <w:p w14:paraId="270AD2DF" w14:textId="77777777" w:rsidR="00E47A5B" w:rsidRDefault="00DE532F">
      <w:pPr>
        <w:pStyle w:val="BodyText"/>
        <w:spacing w:before="90" w:line="247" w:lineRule="auto"/>
        <w:ind w:left="939" w:right="234"/>
        <w:jc w:val="both"/>
      </w:pPr>
      <w:r>
        <w:rPr>
          <w:spacing w:val="-1"/>
        </w:rPr>
        <w:t>argument.</w:t>
      </w:r>
      <w:r>
        <w:rPr>
          <w:spacing w:val="36"/>
        </w:rPr>
        <w:t xml:space="preserve"> </w:t>
      </w: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rPr>
          <w:spacing w:val="-1"/>
        </w:rPr>
        <w:t>asserted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she</w:t>
      </w:r>
      <w:r>
        <w:rPr>
          <w:spacing w:val="-13"/>
        </w:rPr>
        <w:t xml:space="preserve"> </w:t>
      </w:r>
      <w:r>
        <w:t>did</w:t>
      </w:r>
      <w:r>
        <w:rPr>
          <w:spacing w:val="-12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investigate</w:t>
      </w:r>
      <w:r>
        <w:rPr>
          <w:spacing w:val="-13"/>
        </w:rPr>
        <w:t xml:space="preserve"> </w:t>
      </w:r>
      <w:r>
        <w:t>because</w:t>
      </w:r>
      <w:r>
        <w:rPr>
          <w:spacing w:val="-1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confessed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her</w:t>
      </w:r>
      <w:r>
        <w:rPr>
          <w:spacing w:val="-13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he intended to kill the prosecutor.</w:t>
      </w:r>
      <w:r>
        <w:rPr>
          <w:spacing w:val="1"/>
        </w:rPr>
        <w:t xml:space="preserve"> </w:t>
      </w:r>
      <w:r>
        <w:t>The post-conviction court noted that there was evidence</w:t>
      </w:r>
      <w:r>
        <w:rPr>
          <w:spacing w:val="1"/>
        </w:rPr>
        <w:t xml:space="preserve"> </w:t>
      </w:r>
      <w:r>
        <w:t>challenging counsel’s credibility, but made no finding on this point because “even assuming that</w:t>
      </w:r>
      <w:r>
        <w:rPr>
          <w:spacing w:val="1"/>
        </w:rPr>
        <w:t xml:space="preserve"> </w:t>
      </w:r>
      <w:r>
        <w:t>petitioner did make that confession, it does not follow that an inv</w:t>
      </w:r>
      <w:r>
        <w:t>estigation would have been</w:t>
      </w:r>
      <w:r>
        <w:rPr>
          <w:spacing w:val="1"/>
        </w:rPr>
        <w:t xml:space="preserve"> </w:t>
      </w:r>
      <w:r>
        <w:t>fruitless.”</w:t>
      </w:r>
      <w:r>
        <w:rPr>
          <w:spacing w:val="1"/>
        </w:rPr>
        <w:t xml:space="preserve"> </w:t>
      </w:r>
      <w:r>
        <w:t>If counsel had investigated, she could have presented the evidence that a co-defendant</w:t>
      </w:r>
      <w:r>
        <w:rPr>
          <w:spacing w:val="-57"/>
        </w:rPr>
        <w:t xml:space="preserve"> </w:t>
      </w:r>
      <w:r>
        <w:rPr>
          <w:spacing w:val="-1"/>
        </w:rPr>
        <w:t>presented</w:t>
      </w:r>
      <w:r>
        <w:rPr>
          <w:spacing w:val="-22"/>
        </w:rPr>
        <w:t xml:space="preserve"> </w:t>
      </w:r>
      <w:r>
        <w:rPr>
          <w:spacing w:val="-1"/>
        </w:rPr>
        <w:t>if</w:t>
      </w:r>
      <w:r>
        <w:rPr>
          <w:spacing w:val="-20"/>
        </w:rPr>
        <w:t xml:space="preserve"> </w:t>
      </w:r>
      <w:r>
        <w:rPr>
          <w:spacing w:val="-1"/>
        </w:rPr>
        <w:t>his</w:t>
      </w:r>
      <w:r>
        <w:rPr>
          <w:spacing w:val="-22"/>
        </w:rPr>
        <w:t xml:space="preserve"> </w:t>
      </w:r>
      <w:r>
        <w:rPr>
          <w:spacing w:val="-1"/>
        </w:rPr>
        <w:t>own</w:t>
      </w:r>
      <w:r>
        <w:rPr>
          <w:spacing w:val="-22"/>
        </w:rPr>
        <w:t xml:space="preserve"> </w:t>
      </w:r>
      <w:r>
        <w:rPr>
          <w:spacing w:val="-1"/>
        </w:rPr>
        <w:t>trial.</w:t>
      </w:r>
      <w:r>
        <w:rPr>
          <w:spacing w:val="19"/>
        </w:rPr>
        <w:t xml:space="preserve"> </w:t>
      </w:r>
      <w:r>
        <w:rPr>
          <w:spacing w:val="-1"/>
        </w:rPr>
        <w:t>Specifically,</w:t>
      </w:r>
      <w:r>
        <w:rPr>
          <w:spacing w:val="-22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firefighter</w:t>
      </w:r>
      <w:r>
        <w:rPr>
          <w:spacing w:val="-22"/>
        </w:rPr>
        <w:t xml:space="preserve"> </w:t>
      </w:r>
      <w:r>
        <w:t>who</w:t>
      </w:r>
      <w:r>
        <w:rPr>
          <w:spacing w:val="-22"/>
        </w:rPr>
        <w:t xml:space="preserve"> </w:t>
      </w:r>
      <w:r>
        <w:t>responded</w:t>
      </w:r>
      <w:r>
        <w:rPr>
          <w:spacing w:val="-24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house</w:t>
      </w:r>
      <w:r>
        <w:rPr>
          <w:spacing w:val="-21"/>
        </w:rPr>
        <w:t xml:space="preserve"> </w:t>
      </w:r>
      <w:r>
        <w:t>would</w:t>
      </w:r>
      <w:r>
        <w:rPr>
          <w:spacing w:val="-20"/>
        </w:rPr>
        <w:t xml:space="preserve"> </w:t>
      </w:r>
      <w:r>
        <w:t>have</w:t>
      </w:r>
      <w:r>
        <w:rPr>
          <w:spacing w:val="-23"/>
        </w:rPr>
        <w:t xml:space="preserve"> </w:t>
      </w:r>
      <w:r>
        <w:t>testified</w:t>
      </w:r>
      <w:r>
        <w:rPr>
          <w:spacing w:val="-57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first</w:t>
      </w:r>
      <w:r>
        <w:rPr>
          <w:spacing w:val="-11"/>
        </w:rPr>
        <w:t xml:space="preserve"> </w:t>
      </w:r>
      <w:r>
        <w:t>thing</w:t>
      </w:r>
      <w:r>
        <w:rPr>
          <w:spacing w:val="-13"/>
        </w:rPr>
        <w:t xml:space="preserve"> </w:t>
      </w:r>
      <w:r>
        <w:t>he</w:t>
      </w:r>
      <w:r>
        <w:rPr>
          <w:spacing w:val="-14"/>
        </w:rPr>
        <w:t xml:space="preserve"> </w:t>
      </w:r>
      <w:r>
        <w:t>did</w:t>
      </w:r>
      <w:r>
        <w:rPr>
          <w:spacing w:val="-9"/>
        </w:rPr>
        <w:t xml:space="preserve"> </w:t>
      </w:r>
      <w:r>
        <w:t>when</w:t>
      </w:r>
      <w:r>
        <w:rPr>
          <w:spacing w:val="-13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arrived</w:t>
      </w:r>
      <w:r>
        <w:rPr>
          <w:spacing w:val="-9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smell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burned</w:t>
      </w:r>
      <w:r>
        <w:rPr>
          <w:spacing w:val="-11"/>
        </w:rPr>
        <w:t xml:space="preserve"> </w:t>
      </w:r>
      <w:r>
        <w:t>pile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laundry.</w:t>
      </w:r>
      <w:r>
        <w:rPr>
          <w:spacing w:val="38"/>
        </w:rPr>
        <w:t xml:space="preserve"> </w:t>
      </w:r>
      <w:r>
        <w:t>He</w:t>
      </w:r>
      <w:r>
        <w:rPr>
          <w:spacing w:val="-14"/>
        </w:rPr>
        <w:t xml:space="preserve"> </w:t>
      </w:r>
      <w:r>
        <w:t>did</w:t>
      </w:r>
      <w:r>
        <w:rPr>
          <w:spacing w:val="-9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smell</w:t>
      </w:r>
      <w:r>
        <w:rPr>
          <w:spacing w:val="-57"/>
        </w:rPr>
        <w:t xml:space="preserve"> </w:t>
      </w:r>
      <w:r>
        <w:t>anything,</w:t>
      </w:r>
      <w:r>
        <w:rPr>
          <w:spacing w:val="-7"/>
        </w:rPr>
        <w:t xml:space="preserve"> </w:t>
      </w:r>
      <w:r>
        <w:t>accelerant</w:t>
      </w:r>
      <w:r>
        <w:rPr>
          <w:spacing w:val="-11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otherwise.</w:t>
      </w:r>
      <w:r>
        <w:rPr>
          <w:spacing w:val="4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scale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ten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being</w:t>
      </w:r>
      <w:r>
        <w:rPr>
          <w:spacing w:val="-9"/>
        </w:rPr>
        <w:t xml:space="preserve"> </w:t>
      </w:r>
      <w:r>
        <w:t>something</w:t>
      </w:r>
      <w:r>
        <w:rPr>
          <w:spacing w:val="-10"/>
        </w:rPr>
        <w:t xml:space="preserve"> </w:t>
      </w:r>
      <w:r>
        <w:t>simple</w:t>
      </w:r>
      <w:r>
        <w:rPr>
          <w:spacing w:val="-7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toaster fire, he rated the seriousness of the fire as a two. An “accident recon</w:t>
      </w:r>
      <w:r>
        <w:t>structionist,” who had</w:t>
      </w:r>
      <w:r>
        <w:rPr>
          <w:spacing w:val="-57"/>
        </w:rPr>
        <w:t xml:space="preserve"> </w:t>
      </w:r>
      <w:r>
        <w:t>worked more than 100 fires, testified that no accelerant had been used.</w:t>
      </w:r>
      <w:r>
        <w:rPr>
          <w:spacing w:val="1"/>
        </w:rPr>
        <w:t xml:space="preserve"> </w:t>
      </w:r>
      <w:r>
        <w:t>There was no petroleum-</w:t>
      </w:r>
      <w:r>
        <w:rPr>
          <w:spacing w:val="1"/>
        </w:rPr>
        <w:t xml:space="preserve"> </w:t>
      </w:r>
      <w:r>
        <w:rPr>
          <w:spacing w:val="-1"/>
        </w:rPr>
        <w:t>based</w:t>
      </w:r>
      <w:r>
        <w:rPr>
          <w:spacing w:val="-15"/>
        </w:rPr>
        <w:t xml:space="preserve"> </w:t>
      </w:r>
      <w:r>
        <w:rPr>
          <w:spacing w:val="-1"/>
        </w:rPr>
        <w:t>accelerant,</w:t>
      </w:r>
      <w:r>
        <w:rPr>
          <w:spacing w:val="-17"/>
        </w:rPr>
        <w:t xml:space="preserve"> </w:t>
      </w:r>
      <w:r>
        <w:rPr>
          <w:spacing w:val="-1"/>
        </w:rPr>
        <w:t>which</w:t>
      </w:r>
      <w:r>
        <w:rPr>
          <w:spacing w:val="-10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t>tested</w:t>
      </w:r>
      <w:r>
        <w:rPr>
          <w:spacing w:val="-15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by</w:t>
      </w:r>
      <w:r>
        <w:rPr>
          <w:spacing w:val="-2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crime</w:t>
      </w:r>
      <w:r>
        <w:rPr>
          <w:spacing w:val="-18"/>
        </w:rPr>
        <w:t xml:space="preserve"> </w:t>
      </w:r>
      <w:r>
        <w:t>lab.</w:t>
      </w:r>
      <w:r>
        <w:rPr>
          <w:spacing w:val="31"/>
        </w:rPr>
        <w:t xml:space="preserve"> </w:t>
      </w:r>
      <w:r>
        <w:t>He</w:t>
      </w:r>
      <w:r>
        <w:rPr>
          <w:spacing w:val="-16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found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alcohol-based</w:t>
      </w:r>
      <w:r>
        <w:rPr>
          <w:spacing w:val="-15"/>
        </w:rPr>
        <w:t xml:space="preserve"> </w:t>
      </w:r>
      <w:r>
        <w:t>accelerant,</w:t>
      </w:r>
      <w:r>
        <w:rPr>
          <w:spacing w:val="-58"/>
        </w:rPr>
        <w:t xml:space="preserve"> </w:t>
      </w:r>
      <w:r>
        <w:t>which would be apparent after water was used to put out the fire and the arson detective did not</w:t>
      </w:r>
      <w:r>
        <w:rPr>
          <w:spacing w:val="1"/>
        </w:rPr>
        <w:t xml:space="preserve"> </w:t>
      </w:r>
      <w:r>
        <w:t>report anything consistent with this.</w:t>
      </w:r>
      <w:r>
        <w:rPr>
          <w:spacing w:val="1"/>
        </w:rPr>
        <w:t xml:space="preserve"> </w:t>
      </w:r>
      <w:r>
        <w:t>In addition, the firefighter would have been able to smell an</w:t>
      </w:r>
      <w:r>
        <w:rPr>
          <w:spacing w:val="-57"/>
        </w:rPr>
        <w:t xml:space="preserve"> </w:t>
      </w:r>
      <w:r>
        <w:rPr>
          <w:spacing w:val="-1"/>
        </w:rPr>
        <w:t>accelerant</w:t>
      </w:r>
      <w:r>
        <w:rPr>
          <w:spacing w:val="-19"/>
        </w:rPr>
        <w:t xml:space="preserve"> </w:t>
      </w:r>
      <w:r>
        <w:rPr>
          <w:spacing w:val="-1"/>
        </w:rPr>
        <w:t>if</w:t>
      </w:r>
      <w:r>
        <w:rPr>
          <w:spacing w:val="-16"/>
        </w:rPr>
        <w:t xml:space="preserve"> </w:t>
      </w:r>
      <w:r>
        <w:rPr>
          <w:spacing w:val="-1"/>
        </w:rPr>
        <w:t>it</w:t>
      </w:r>
      <w:r>
        <w:rPr>
          <w:spacing w:val="-17"/>
        </w:rPr>
        <w:t xml:space="preserve"> </w:t>
      </w:r>
      <w:r>
        <w:rPr>
          <w:spacing w:val="-1"/>
        </w:rPr>
        <w:t>had</w:t>
      </w:r>
      <w:r>
        <w:rPr>
          <w:spacing w:val="-20"/>
        </w:rPr>
        <w:t xml:space="preserve"> </w:t>
      </w:r>
      <w:r>
        <w:t>been</w:t>
      </w:r>
      <w:r>
        <w:rPr>
          <w:spacing w:val="-20"/>
        </w:rPr>
        <w:t xml:space="preserve"> </w:t>
      </w:r>
      <w:r>
        <w:t>used.</w:t>
      </w:r>
      <w:r>
        <w:rPr>
          <w:spacing w:val="27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expert</w:t>
      </w:r>
      <w:r>
        <w:rPr>
          <w:spacing w:val="-19"/>
        </w:rPr>
        <w:t xml:space="preserve"> </w:t>
      </w:r>
      <w:r>
        <w:t>videotaped</w:t>
      </w:r>
      <w:r>
        <w:rPr>
          <w:spacing w:val="-20"/>
        </w:rPr>
        <w:t xml:space="preserve"> </w:t>
      </w:r>
      <w:r>
        <w:t>two</w:t>
      </w:r>
      <w:r>
        <w:rPr>
          <w:spacing w:val="-17"/>
        </w:rPr>
        <w:t xml:space="preserve"> </w:t>
      </w:r>
      <w:r>
        <w:t>fires</w:t>
      </w:r>
      <w:r>
        <w:rPr>
          <w:spacing w:val="-17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he</w:t>
      </w:r>
      <w:r>
        <w:rPr>
          <w:spacing w:val="-15"/>
        </w:rPr>
        <w:t xml:space="preserve"> </w:t>
      </w:r>
      <w:r>
        <w:t>set.</w:t>
      </w:r>
      <w:r>
        <w:rPr>
          <w:spacing w:val="31"/>
        </w:rPr>
        <w:t xml:space="preserve"> </w:t>
      </w:r>
      <w:r>
        <w:t>He</w:t>
      </w:r>
      <w:r>
        <w:rPr>
          <w:spacing w:val="-18"/>
        </w:rPr>
        <w:t xml:space="preserve"> </w:t>
      </w:r>
      <w:r>
        <w:t>used</w:t>
      </w:r>
      <w:r>
        <w:rPr>
          <w:spacing w:val="-15"/>
        </w:rPr>
        <w:t xml:space="preserve"> </w:t>
      </w:r>
      <w:r>
        <w:t>piles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clothing</w:t>
      </w:r>
      <w:r>
        <w:rPr>
          <w:spacing w:val="-57"/>
        </w:rPr>
        <w:t xml:space="preserve"> </w:t>
      </w:r>
      <w:r>
        <w:t>roughly the size of that described in the fire report.</w:t>
      </w:r>
      <w:r>
        <w:rPr>
          <w:spacing w:val="1"/>
        </w:rPr>
        <w:t xml:space="preserve"> </w:t>
      </w:r>
      <w:r>
        <w:t>He used an alcohol accelerant on one and no</w:t>
      </w:r>
      <w:r>
        <w:rPr>
          <w:spacing w:val="1"/>
        </w:rPr>
        <w:t xml:space="preserve"> </w:t>
      </w:r>
      <w:r>
        <w:rPr>
          <w:spacing w:val="-1"/>
        </w:rPr>
        <w:t>accelerant</w:t>
      </w:r>
      <w:r>
        <w:rPr>
          <w:spacing w:val="-26"/>
        </w:rPr>
        <w:t xml:space="preserve"> </w:t>
      </w:r>
      <w:r>
        <w:rPr>
          <w:spacing w:val="-1"/>
        </w:rPr>
        <w:t>on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other.</w:t>
      </w:r>
      <w:r>
        <w:rPr>
          <w:spacing w:val="19"/>
        </w:rPr>
        <w:t xml:space="preserve"> </w:t>
      </w:r>
      <w:r>
        <w:rPr>
          <w:spacing w:val="-1"/>
        </w:rPr>
        <w:t>While</w:t>
      </w:r>
      <w:r>
        <w:rPr>
          <w:spacing w:val="-23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video</w:t>
      </w:r>
      <w:r>
        <w:rPr>
          <w:spacing w:val="-20"/>
        </w:rPr>
        <w:t xml:space="preserve"> </w:t>
      </w:r>
      <w:r>
        <w:rPr>
          <w:spacing w:val="-1"/>
        </w:rPr>
        <w:t>was</w:t>
      </w:r>
      <w:r>
        <w:rPr>
          <w:spacing w:val="-18"/>
        </w:rPr>
        <w:t xml:space="preserve"> </w:t>
      </w:r>
      <w:r>
        <w:t>played</w:t>
      </w:r>
      <w:r>
        <w:rPr>
          <w:spacing w:val="-22"/>
        </w:rPr>
        <w:t xml:space="preserve"> </w:t>
      </w:r>
      <w:r>
        <w:t>from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jury,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expert</w:t>
      </w:r>
      <w:r>
        <w:rPr>
          <w:spacing w:val="-22"/>
        </w:rPr>
        <w:t xml:space="preserve"> </w:t>
      </w:r>
      <w:r>
        <w:t>commented</w:t>
      </w:r>
      <w:r>
        <w:rPr>
          <w:spacing w:val="-25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neither</w:t>
      </w:r>
      <w:r>
        <w:rPr>
          <w:spacing w:val="-57"/>
        </w:rPr>
        <w:t xml:space="preserve"> </w:t>
      </w:r>
      <w:r>
        <w:t>of the flames rose above 2-3 feet.</w:t>
      </w:r>
      <w:r>
        <w:rPr>
          <w:spacing w:val="1"/>
        </w:rPr>
        <w:t xml:space="preserve"> </w:t>
      </w:r>
      <w:r>
        <w:t>Neither the fire nor the smoke, in his opinion, posed a threat of</w:t>
      </w:r>
      <w:r>
        <w:rPr>
          <w:spacing w:val="-57"/>
        </w:rPr>
        <w:t xml:space="preserve"> </w:t>
      </w:r>
      <w:r>
        <w:rPr>
          <w:spacing w:val="-1"/>
        </w:rPr>
        <w:t>serious</w:t>
      </w:r>
      <w:r>
        <w:rPr>
          <w:spacing w:val="-15"/>
        </w:rPr>
        <w:t xml:space="preserve"> </w:t>
      </w:r>
      <w:r>
        <w:rPr>
          <w:spacing w:val="-1"/>
        </w:rPr>
        <w:t>injury</w:t>
      </w:r>
      <w:r>
        <w:rPr>
          <w:spacing w:val="-22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occupants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house.</w:t>
      </w:r>
      <w:r>
        <w:rPr>
          <w:spacing w:val="33"/>
        </w:rPr>
        <w:t xml:space="preserve"> </w:t>
      </w:r>
      <w:r>
        <w:t>Indeed,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fire</w:t>
      </w:r>
      <w:r>
        <w:rPr>
          <w:spacing w:val="-18"/>
        </w:rPr>
        <w:t xml:space="preserve"> </w:t>
      </w:r>
      <w:r>
        <w:t>would</w:t>
      </w:r>
      <w:r>
        <w:rPr>
          <w:spacing w:val="-17"/>
        </w:rPr>
        <w:t xml:space="preserve"> </w:t>
      </w:r>
      <w:r>
        <w:t>have</w:t>
      </w:r>
      <w:r>
        <w:rPr>
          <w:spacing w:val="-17"/>
        </w:rPr>
        <w:t xml:space="preserve"> </w:t>
      </w:r>
      <w:r>
        <w:t>gone</w:t>
      </w:r>
      <w:r>
        <w:rPr>
          <w:spacing w:val="-21"/>
        </w:rPr>
        <w:t xml:space="preserve"> </w:t>
      </w:r>
      <w:r>
        <w:t>out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t>own</w:t>
      </w:r>
      <w:r>
        <w:rPr>
          <w:spacing w:val="-15"/>
        </w:rPr>
        <w:t xml:space="preserve"> </w:t>
      </w:r>
      <w:r>
        <w:t>without</w:t>
      </w:r>
      <w:r>
        <w:rPr>
          <w:spacing w:val="-57"/>
        </w:rPr>
        <w:t xml:space="preserve"> </w:t>
      </w:r>
      <w:r>
        <w:t>ever posing a threat.</w:t>
      </w:r>
      <w:r>
        <w:rPr>
          <w:spacing w:val="1"/>
        </w:rPr>
        <w:t xml:space="preserve"> </w:t>
      </w:r>
      <w:r>
        <w:t>Prejudice was established becau</w:t>
      </w:r>
      <w:r>
        <w:t>se the state’s case on intent to kill rested</w:t>
      </w:r>
      <w:r>
        <w:rPr>
          <w:spacing w:val="1"/>
        </w:rPr>
        <w:t xml:space="preserve"> </w:t>
      </w:r>
      <w:r>
        <w:t>primarily</w:t>
      </w:r>
      <w:r>
        <w:rPr>
          <w:spacing w:val="-9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threat posed by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fire.</w:t>
      </w:r>
    </w:p>
    <w:p w14:paraId="654889E7" w14:textId="77777777" w:rsidR="00E47A5B" w:rsidRDefault="00E47A5B">
      <w:pPr>
        <w:pStyle w:val="BodyText"/>
        <w:spacing w:before="2"/>
      </w:pPr>
    </w:p>
    <w:p w14:paraId="2ADF5B67" w14:textId="77777777" w:rsidR="00E47A5B" w:rsidRDefault="00DE532F">
      <w:pPr>
        <w:pStyle w:val="BodyText"/>
        <w:spacing w:before="1" w:line="247" w:lineRule="auto"/>
        <w:ind w:left="939" w:right="236"/>
        <w:jc w:val="both"/>
      </w:pPr>
      <w:r>
        <w:rPr>
          <w:b/>
          <w:i/>
        </w:rPr>
        <w:t>State v. Charles</w:t>
      </w:r>
      <w:r>
        <w:rPr>
          <w:b/>
        </w:rPr>
        <w:t>, 263 P.3d 469 (Utah Ct. App. 2011)</w:t>
      </w:r>
      <w:r>
        <w:t>.</w:t>
      </w:r>
      <w:r>
        <w:rPr>
          <w:spacing w:val="1"/>
        </w:rPr>
        <w:t xml:space="preserve"> </w:t>
      </w:r>
      <w:r>
        <w:t>Counsel ineffective in murder case for</w:t>
      </w:r>
      <w:r>
        <w:rPr>
          <w:spacing w:val="1"/>
        </w:rPr>
        <w:t xml:space="preserve"> </w:t>
      </w:r>
      <w:r>
        <w:rPr>
          <w:spacing w:val="-1"/>
        </w:rPr>
        <w:t>multiple</w:t>
      </w:r>
      <w:r>
        <w:rPr>
          <w:spacing w:val="-13"/>
        </w:rPr>
        <w:t xml:space="preserve"> </w:t>
      </w:r>
      <w:r>
        <w:rPr>
          <w:spacing w:val="-1"/>
        </w:rPr>
        <w:t>reasons.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defendant’s</w:t>
      </w:r>
      <w:r>
        <w:rPr>
          <w:spacing w:val="-17"/>
        </w:rPr>
        <w:t xml:space="preserve"> </w:t>
      </w:r>
      <w:r>
        <w:t>girlfriend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killed</w:t>
      </w:r>
      <w:r>
        <w:rPr>
          <w:spacing w:val="-11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blunt</w:t>
      </w:r>
      <w:r>
        <w:rPr>
          <w:spacing w:val="-12"/>
        </w:rPr>
        <w:t xml:space="preserve"> </w:t>
      </w:r>
      <w:r>
        <w:t>force</w:t>
      </w:r>
      <w:r>
        <w:rPr>
          <w:spacing w:val="-16"/>
        </w:rPr>
        <w:t xml:space="preserve"> </w:t>
      </w:r>
      <w:r>
        <w:t>trauma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asphyxiation,</w:t>
      </w:r>
      <w:r>
        <w:rPr>
          <w:spacing w:val="-13"/>
        </w:rPr>
        <w:t xml:space="preserve"> </w:t>
      </w:r>
      <w:r>
        <w:t>but</w:t>
      </w:r>
      <w:r>
        <w:rPr>
          <w:spacing w:val="-57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found</w:t>
      </w:r>
      <w:r>
        <w:rPr>
          <w:spacing w:val="-11"/>
        </w:rPr>
        <w:t xml:space="preserve"> </w:t>
      </w:r>
      <w:r>
        <w:t>submerged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bathtub</w:t>
      </w:r>
      <w:r>
        <w:rPr>
          <w:spacing w:val="-1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home.</w:t>
      </w:r>
      <w:r>
        <w:rPr>
          <w:spacing w:val="37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state’s</w:t>
      </w:r>
      <w:r>
        <w:rPr>
          <w:spacing w:val="-11"/>
        </w:rPr>
        <w:t xml:space="preserve"> </w:t>
      </w:r>
      <w:r>
        <w:t>expert</w:t>
      </w:r>
      <w:r>
        <w:rPr>
          <w:spacing w:val="-11"/>
        </w:rPr>
        <w:t xml:space="preserve"> </w:t>
      </w:r>
      <w:r>
        <w:t>believed</w:t>
      </w:r>
      <w:r>
        <w:rPr>
          <w:spacing w:val="-14"/>
        </w:rPr>
        <w:t xml:space="preserve"> </w:t>
      </w:r>
      <w:r>
        <w:t>she</w:t>
      </w:r>
      <w:r>
        <w:rPr>
          <w:spacing w:val="-12"/>
        </w:rPr>
        <w:t xml:space="preserve"> </w:t>
      </w:r>
      <w:r>
        <w:t>died</w:t>
      </w:r>
      <w:r>
        <w:rPr>
          <w:spacing w:val="-11"/>
        </w:rPr>
        <w:t xml:space="preserve"> </w:t>
      </w:r>
      <w:r>
        <w:t>prior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6:00</w:t>
      </w:r>
    </w:p>
    <w:p w14:paraId="55C25B41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spacing w:val="-1"/>
        </w:rPr>
        <w:t>a.m.</w:t>
      </w:r>
      <w:r>
        <w:rPr>
          <w:spacing w:val="-15"/>
        </w:rPr>
        <w:t xml:space="preserve"> </w:t>
      </w:r>
      <w:r>
        <w:rPr>
          <w:spacing w:val="-1"/>
        </w:rPr>
        <w:t>but</w:t>
      </w:r>
      <w:r>
        <w:rPr>
          <w:spacing w:val="-14"/>
        </w:rPr>
        <w:t xml:space="preserve"> </w:t>
      </w:r>
      <w:r>
        <w:rPr>
          <w:spacing w:val="-1"/>
        </w:rPr>
        <w:t>conceded</w:t>
      </w:r>
      <w:r>
        <w:rPr>
          <w:spacing w:val="-17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it</w:t>
      </w:r>
      <w:r>
        <w:rPr>
          <w:spacing w:val="-10"/>
        </w:rPr>
        <w:t xml:space="preserve"> </w:t>
      </w:r>
      <w:r>
        <w:rPr>
          <w:spacing w:val="-1"/>
        </w:rPr>
        <w:t>could</w:t>
      </w:r>
      <w:r>
        <w:rPr>
          <w:spacing w:val="-11"/>
        </w:rPr>
        <w:t xml:space="preserve"> </w:t>
      </w:r>
      <w:r>
        <w:rPr>
          <w:spacing w:val="-1"/>
        </w:rPr>
        <w:t>have</w:t>
      </w:r>
      <w:r>
        <w:rPr>
          <w:spacing w:val="-16"/>
        </w:rPr>
        <w:t xml:space="preserve"> </w:t>
      </w:r>
      <w:r>
        <w:rPr>
          <w:spacing w:val="-1"/>
        </w:rPr>
        <w:t>been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late</w:t>
      </w:r>
      <w:r>
        <w:rPr>
          <w:spacing w:val="-13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8:00</w:t>
      </w:r>
      <w:r>
        <w:rPr>
          <w:spacing w:val="-12"/>
        </w:rPr>
        <w:t xml:space="preserve"> </w:t>
      </w:r>
      <w:r>
        <w:t>a.m.</w:t>
      </w:r>
      <w:r>
        <w:rPr>
          <w:spacing w:val="3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said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left</w:t>
      </w:r>
      <w:r>
        <w:rPr>
          <w:spacing w:val="-12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work around 6:00 a.m. and the victim had to help him get his truck in reverse to get it out of the</w:t>
      </w:r>
      <w:r>
        <w:rPr>
          <w:spacing w:val="1"/>
        </w:rPr>
        <w:t xml:space="preserve"> </w:t>
      </w:r>
      <w:r>
        <w:t>driveway, due to mechanical difficulties with the truck.</w:t>
      </w:r>
      <w:r>
        <w:rPr>
          <w:spacing w:val="1"/>
        </w:rPr>
        <w:t xml:space="preserve"> </w:t>
      </w:r>
      <w:r>
        <w:t>While the police concluded there was no</w:t>
      </w:r>
      <w:r>
        <w:rPr>
          <w:spacing w:val="-57"/>
        </w:rPr>
        <w:t xml:space="preserve"> </w:t>
      </w:r>
      <w:r>
        <w:t>evidence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robbery,</w:t>
      </w:r>
      <w:r>
        <w:rPr>
          <w:spacing w:val="-6"/>
        </w:rPr>
        <w:t xml:space="preserve"> </w:t>
      </w:r>
      <w:r>
        <w:t>because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purse,</w:t>
      </w:r>
      <w:r>
        <w:rPr>
          <w:spacing w:val="-7"/>
        </w:rPr>
        <w:t xml:space="preserve"> </w:t>
      </w:r>
      <w:r>
        <w:t>cash,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Rolex</w:t>
      </w:r>
      <w:r>
        <w:rPr>
          <w:spacing w:val="-5"/>
        </w:rPr>
        <w:t xml:space="preserve"> </w:t>
      </w:r>
      <w:r>
        <w:t>watc</w:t>
      </w:r>
      <w:r>
        <w:t>h</w:t>
      </w:r>
      <w:r>
        <w:rPr>
          <w:spacing w:val="-11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taken,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safe</w:t>
      </w:r>
      <w:r>
        <w:rPr>
          <w:spacing w:val="-10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open</w:t>
      </w:r>
      <w:r>
        <w:rPr>
          <w:spacing w:val="-58"/>
        </w:rPr>
        <w:t xml:space="preserve"> </w:t>
      </w:r>
      <w:r>
        <w:t>and empty.</w:t>
      </w:r>
      <w:r>
        <w:rPr>
          <w:spacing w:val="1"/>
        </w:rPr>
        <w:t xml:space="preserve"> </w:t>
      </w:r>
      <w:r>
        <w:t>The defendant was not charged with the murder until eleven years later.</w:t>
      </w:r>
      <w:r>
        <w:rPr>
          <w:spacing w:val="1"/>
        </w:rPr>
        <w:t xml:space="preserve"> </w:t>
      </w:r>
      <w:r>
        <w:t>The state</w:t>
      </w:r>
      <w:r>
        <w:rPr>
          <w:spacing w:val="1"/>
        </w:rPr>
        <w:t xml:space="preserve"> </w:t>
      </w:r>
      <w:r>
        <w:t>presented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mechanical</w:t>
      </w:r>
      <w:r>
        <w:rPr>
          <w:spacing w:val="-8"/>
        </w:rPr>
        <w:t xml:space="preserve"> </w:t>
      </w:r>
      <w:r>
        <w:t>expert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testify</w:t>
      </w:r>
      <w:r>
        <w:rPr>
          <w:spacing w:val="-1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defendant’s</w:t>
      </w:r>
      <w:r>
        <w:rPr>
          <w:spacing w:val="-9"/>
        </w:rPr>
        <w:t xml:space="preserve"> </w:t>
      </w:r>
      <w:r>
        <w:t>truck</w:t>
      </w:r>
      <w:r>
        <w:rPr>
          <w:spacing w:val="-6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mechanical</w:t>
      </w:r>
      <w:r>
        <w:rPr>
          <w:spacing w:val="-8"/>
        </w:rPr>
        <w:t xml:space="preserve"> </w:t>
      </w:r>
      <w:r>
        <w:t>difficulties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death,</w:t>
      </w:r>
      <w:r>
        <w:rPr>
          <w:spacing w:val="-6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report</w:t>
      </w:r>
      <w:r>
        <w:rPr>
          <w:spacing w:val="-8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lost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relying</w:t>
      </w:r>
      <w:r>
        <w:rPr>
          <w:spacing w:val="-10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memory</w:t>
      </w:r>
      <w:r>
        <w:rPr>
          <w:spacing w:val="-1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eleven</w:t>
      </w:r>
      <w:r>
        <w:rPr>
          <w:spacing w:val="-7"/>
        </w:rPr>
        <w:t xml:space="preserve"> </w:t>
      </w:r>
      <w:r>
        <w:t>years</w:t>
      </w:r>
      <w:r>
        <w:rPr>
          <w:spacing w:val="-7"/>
        </w:rPr>
        <w:t xml:space="preserve"> </w:t>
      </w:r>
      <w:r>
        <w:t>earlier.</w:t>
      </w:r>
      <w:r>
        <w:rPr>
          <w:spacing w:val="-57"/>
        </w:rPr>
        <w:t xml:space="preserve"> </w:t>
      </w:r>
      <w:r>
        <w:t>There were holes in his memory and the circumstances and reliability of his testing was also</w:t>
      </w:r>
      <w:r>
        <w:rPr>
          <w:spacing w:val="1"/>
        </w:rPr>
        <w:t xml:space="preserve"> </w:t>
      </w:r>
      <w:r>
        <w:t>questionable.</w:t>
      </w:r>
      <w:r>
        <w:rPr>
          <w:spacing w:val="1"/>
        </w:rPr>
        <w:t xml:space="preserve"> </w:t>
      </w:r>
      <w:r>
        <w:t>A jailhouse snitch and distant relative testified that the defendan</w:t>
      </w:r>
      <w:r>
        <w:t>t confessed to him</w:t>
      </w:r>
      <w:r>
        <w:rPr>
          <w:spacing w:val="-57"/>
        </w:rPr>
        <w:t xml:space="preserve"> </w:t>
      </w:r>
      <w:r>
        <w:rPr>
          <w:spacing w:val="-1"/>
        </w:rPr>
        <w:t>while</w:t>
      </w:r>
      <w:r>
        <w:rPr>
          <w:spacing w:val="-23"/>
        </w:rPr>
        <w:t xml:space="preserve"> </w:t>
      </w:r>
      <w:r>
        <w:rPr>
          <w:spacing w:val="-1"/>
        </w:rPr>
        <w:t>in</w:t>
      </w:r>
      <w:r>
        <w:rPr>
          <w:spacing w:val="-22"/>
        </w:rPr>
        <w:t xml:space="preserve"> </w:t>
      </w:r>
      <w:r>
        <w:rPr>
          <w:spacing w:val="-1"/>
        </w:rPr>
        <w:t>pretrial</w:t>
      </w:r>
      <w:r>
        <w:rPr>
          <w:spacing w:val="-24"/>
        </w:rPr>
        <w:t xml:space="preserve"> </w:t>
      </w:r>
      <w:r>
        <w:rPr>
          <w:spacing w:val="-1"/>
        </w:rPr>
        <w:t>confinement.</w:t>
      </w:r>
      <w:r>
        <w:rPr>
          <w:spacing w:val="16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22"/>
        </w:rPr>
        <w:t xml:space="preserve"> </w:t>
      </w:r>
      <w:r>
        <w:t>testified</w:t>
      </w:r>
      <w:r>
        <w:rPr>
          <w:spacing w:val="-21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his</w:t>
      </w:r>
      <w:r>
        <w:rPr>
          <w:spacing w:val="-22"/>
        </w:rPr>
        <w:t xml:space="preserve"> </w:t>
      </w:r>
      <w:r>
        <w:t>version,</w:t>
      </w:r>
      <w:r>
        <w:rPr>
          <w:spacing w:val="-24"/>
        </w:rPr>
        <w:t xml:space="preserve"> </w:t>
      </w:r>
      <w:r>
        <w:t>including</w:t>
      </w:r>
      <w:r>
        <w:rPr>
          <w:spacing w:val="-24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drugs</w:t>
      </w:r>
      <w:r>
        <w:rPr>
          <w:spacing w:val="-22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money</w:t>
      </w:r>
      <w:r>
        <w:rPr>
          <w:spacing w:val="-57"/>
        </w:rPr>
        <w:t xml:space="preserve"> </w:t>
      </w:r>
      <w:r>
        <w:rPr>
          <w:spacing w:val="-1"/>
        </w:rPr>
        <w:t>had</w:t>
      </w:r>
      <w:r>
        <w:rPr>
          <w:spacing w:val="-8"/>
        </w:rPr>
        <w:t xml:space="preserve"> </w:t>
      </w:r>
      <w:r>
        <w:rPr>
          <w:spacing w:val="-1"/>
        </w:rPr>
        <w:t>been</w:t>
      </w:r>
      <w:r>
        <w:rPr>
          <w:spacing w:val="-10"/>
        </w:rPr>
        <w:t xml:space="preserve"> </w:t>
      </w:r>
      <w:r>
        <w:rPr>
          <w:spacing w:val="-1"/>
        </w:rPr>
        <w:t>stored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safe</w:t>
      </w:r>
      <w:r>
        <w:rPr>
          <w:spacing w:val="-11"/>
        </w:rPr>
        <w:t xml:space="preserve"> </w:t>
      </w:r>
      <w:r>
        <w:rPr>
          <w:spacing w:val="-1"/>
        </w:rPr>
        <w:t>found</w:t>
      </w:r>
      <w:r>
        <w:rPr>
          <w:spacing w:val="-8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police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open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empty.</w:t>
      </w:r>
      <w:r>
        <w:rPr>
          <w:spacing w:val="41"/>
        </w:rPr>
        <w:t xml:space="preserve"> </w:t>
      </w:r>
      <w:r>
        <w:t>Counsel’s</w:t>
      </w:r>
      <w:r>
        <w:rPr>
          <w:spacing w:val="-8"/>
        </w:rPr>
        <w:t xml:space="preserve"> </w:t>
      </w:r>
      <w:r>
        <w:t>conduct</w:t>
      </w:r>
      <w:r>
        <w:rPr>
          <w:spacing w:val="-10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deficient</w:t>
      </w:r>
      <w:r>
        <w:rPr>
          <w:spacing w:val="-57"/>
        </w:rPr>
        <w:t xml:space="preserve"> </w:t>
      </w:r>
      <w:r>
        <w:t>in failing to subpoena the defendant’s cousin to testify that on the day of her death the victim had</w:t>
      </w:r>
      <w:r>
        <w:rPr>
          <w:spacing w:val="-57"/>
        </w:rPr>
        <w:t xml:space="preserve"> </w:t>
      </w:r>
      <w:r>
        <w:t>called</w:t>
      </w:r>
      <w:r>
        <w:rPr>
          <w:spacing w:val="-6"/>
        </w:rPr>
        <w:t xml:space="preserve"> </w:t>
      </w:r>
      <w:r>
        <w:t>him</w:t>
      </w:r>
      <w:r>
        <w:rPr>
          <w:spacing w:val="-2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1:00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3:00</w:t>
      </w:r>
      <w:r>
        <w:rPr>
          <w:spacing w:val="-1"/>
        </w:rPr>
        <w:t xml:space="preserve"> </w:t>
      </w:r>
      <w:r>
        <w:t>a.m.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there was</w:t>
      </w:r>
      <w:r>
        <w:rPr>
          <w:spacing w:val="-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brown</w:t>
      </w:r>
      <w:r>
        <w:rPr>
          <w:spacing w:val="-4"/>
        </w:rPr>
        <w:t xml:space="preserve"> </w:t>
      </w:r>
      <w:r>
        <w:t>car</w:t>
      </w:r>
      <w:r>
        <w:rPr>
          <w:spacing w:val="-7"/>
        </w:rPr>
        <w:t xml:space="preserve"> </w:t>
      </w:r>
      <w:r>
        <w:t>parked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driveway</w:t>
      </w:r>
      <w:r>
        <w:rPr>
          <w:spacing w:val="-11"/>
        </w:rPr>
        <w:t xml:space="preserve"> </w:t>
      </w:r>
      <w:r>
        <w:t>after</w:t>
      </w:r>
      <w:r>
        <w:rPr>
          <w:spacing w:val="-7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defendant left for work.</w:t>
      </w:r>
      <w:r>
        <w:rPr>
          <w:spacing w:val="1"/>
        </w:rPr>
        <w:t xml:space="preserve"> </w:t>
      </w:r>
      <w:r>
        <w:t>In addition, on the day of the funeral, he had received an anonymous</w:t>
      </w:r>
      <w:r>
        <w:rPr>
          <w:spacing w:val="1"/>
        </w:rPr>
        <w:t xml:space="preserve"> </w:t>
      </w:r>
      <w:r>
        <w:t>threatening phone call telling him not to mention the car.</w:t>
      </w:r>
      <w:r>
        <w:rPr>
          <w:spacing w:val="1"/>
        </w:rPr>
        <w:t xml:space="preserve"> </w:t>
      </w:r>
      <w:r>
        <w:t>Counsel did not subpoena the cousin</w:t>
      </w:r>
      <w:r>
        <w:rPr>
          <w:spacing w:val="1"/>
        </w:rPr>
        <w:t xml:space="preserve"> </w:t>
      </w:r>
      <w:r>
        <w:t>because he expected the state to call him as a witness.</w:t>
      </w:r>
      <w:r>
        <w:rPr>
          <w:spacing w:val="1"/>
        </w:rPr>
        <w:t xml:space="preserve"> </w:t>
      </w:r>
      <w:r>
        <w:t>Counsel’s conduct was also deficient</w:t>
      </w:r>
      <w:r>
        <w:t xml:space="preserve"> in</w:t>
      </w:r>
      <w:r>
        <w:rPr>
          <w:spacing w:val="1"/>
        </w:rPr>
        <w:t xml:space="preserve"> </w:t>
      </w:r>
      <w:r>
        <w:rPr>
          <w:spacing w:val="-1"/>
        </w:rPr>
        <w:t>failing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present</w:t>
      </w:r>
      <w:r>
        <w:rPr>
          <w:spacing w:val="-14"/>
        </w:rPr>
        <w:t xml:space="preserve"> </w:t>
      </w:r>
      <w:r>
        <w:rPr>
          <w:spacing w:val="-1"/>
        </w:rPr>
        <w:t>evidence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corroborate</w:t>
      </w:r>
      <w:r>
        <w:rPr>
          <w:spacing w:val="-1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defendant’s</w:t>
      </w:r>
      <w:r>
        <w:rPr>
          <w:spacing w:val="-16"/>
        </w:rPr>
        <w:t xml:space="preserve"> </w:t>
      </w:r>
      <w:r>
        <w:t>story</w:t>
      </w:r>
      <w:r>
        <w:rPr>
          <w:spacing w:val="-22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his</w:t>
      </w:r>
      <w:r>
        <w:rPr>
          <w:spacing w:val="-15"/>
        </w:rPr>
        <w:t xml:space="preserve"> </w:t>
      </w:r>
      <w:r>
        <w:t>girlfriend</w:t>
      </w:r>
      <w:r>
        <w:rPr>
          <w:spacing w:val="-14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alive</w:t>
      </w:r>
      <w:r>
        <w:rPr>
          <w:spacing w:val="-12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he</w:t>
      </w:r>
      <w:r>
        <w:rPr>
          <w:spacing w:val="-57"/>
        </w:rPr>
        <w:t xml:space="preserve"> </w:t>
      </w:r>
      <w:r>
        <w:t>went to work from the defendant’s next-door neighbor and the victim’s grandmother.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grandmother</w:t>
      </w:r>
      <w:r>
        <w:rPr>
          <w:spacing w:val="-18"/>
        </w:rPr>
        <w:t xml:space="preserve"> </w:t>
      </w:r>
      <w:r>
        <w:rPr>
          <w:spacing w:val="-1"/>
        </w:rPr>
        <w:t>had</w:t>
      </w:r>
      <w:r>
        <w:rPr>
          <w:spacing w:val="-15"/>
        </w:rPr>
        <w:t xml:space="preserve"> </w:t>
      </w:r>
      <w:r>
        <w:rPr>
          <w:spacing w:val="-1"/>
        </w:rPr>
        <w:t>died</w:t>
      </w:r>
      <w:r>
        <w:rPr>
          <w:spacing w:val="-15"/>
        </w:rPr>
        <w:t xml:space="preserve"> </w:t>
      </w:r>
      <w:r>
        <w:rPr>
          <w:spacing w:val="-1"/>
        </w:rPr>
        <w:t>prior</w:t>
      </w:r>
      <w:r>
        <w:rPr>
          <w:spacing w:val="-13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trial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counsel</w:t>
      </w:r>
      <w:r>
        <w:rPr>
          <w:spacing w:val="-16"/>
        </w:rPr>
        <w:t xml:space="preserve"> </w:t>
      </w:r>
      <w:r>
        <w:t>sought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introduce</w:t>
      </w:r>
      <w:r>
        <w:rPr>
          <w:spacing w:val="-18"/>
        </w:rPr>
        <w:t xml:space="preserve"> </w:t>
      </w:r>
      <w:r>
        <w:t>her</w:t>
      </w:r>
      <w:r>
        <w:rPr>
          <w:spacing w:val="-18"/>
        </w:rPr>
        <w:t xml:space="preserve"> </w:t>
      </w:r>
      <w:r>
        <w:t>statement</w:t>
      </w:r>
      <w:r>
        <w:rPr>
          <w:spacing w:val="-14"/>
        </w:rPr>
        <w:t xml:space="preserve"> </w:t>
      </w:r>
      <w:r>
        <w:t>through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police</w:t>
      </w:r>
      <w:r>
        <w:rPr>
          <w:spacing w:val="-57"/>
        </w:rPr>
        <w:t xml:space="preserve"> </w:t>
      </w:r>
      <w:r>
        <w:t>officer</w:t>
      </w:r>
      <w:r>
        <w:rPr>
          <w:spacing w:val="7"/>
        </w:rPr>
        <w:t xml:space="preserve"> </w:t>
      </w:r>
      <w:r>
        <w:t>who</w:t>
      </w:r>
      <w:r>
        <w:rPr>
          <w:spacing w:val="14"/>
        </w:rPr>
        <w:t xml:space="preserve"> </w:t>
      </w:r>
      <w:r>
        <w:t>had</w:t>
      </w:r>
      <w:r>
        <w:rPr>
          <w:spacing w:val="8"/>
        </w:rPr>
        <w:t xml:space="preserve"> </w:t>
      </w:r>
      <w:r>
        <w:t>taken</w:t>
      </w:r>
      <w:r>
        <w:rPr>
          <w:spacing w:val="9"/>
        </w:rPr>
        <w:t xml:space="preserve"> </w:t>
      </w:r>
      <w:r>
        <w:t>her</w:t>
      </w:r>
      <w:r>
        <w:rPr>
          <w:spacing w:val="7"/>
        </w:rPr>
        <w:t xml:space="preserve"> </w:t>
      </w:r>
      <w:r>
        <w:t>statement,</w:t>
      </w:r>
      <w:r>
        <w:rPr>
          <w:spacing w:val="11"/>
        </w:rPr>
        <w:t xml:space="preserve"> </w:t>
      </w:r>
      <w:r>
        <w:t>but</w:t>
      </w:r>
      <w:r>
        <w:rPr>
          <w:spacing w:val="13"/>
        </w:rPr>
        <w:t xml:space="preserve"> </w:t>
      </w:r>
      <w:r>
        <w:t>had</w:t>
      </w:r>
      <w:r>
        <w:rPr>
          <w:spacing w:val="9"/>
        </w:rPr>
        <w:t xml:space="preserve"> </w:t>
      </w:r>
      <w:r>
        <w:t>failed</w:t>
      </w:r>
      <w:r>
        <w:rPr>
          <w:spacing w:val="8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give</w:t>
      </w:r>
      <w:r>
        <w:rPr>
          <w:spacing w:val="14"/>
        </w:rPr>
        <w:t xml:space="preserve"> </w:t>
      </w:r>
      <w:r>
        <w:t>proper</w:t>
      </w:r>
      <w:r>
        <w:rPr>
          <w:spacing w:val="8"/>
        </w:rPr>
        <w:t xml:space="preserve"> </w:t>
      </w:r>
      <w:r>
        <w:t>notice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intent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present</w:t>
      </w:r>
      <w:r>
        <w:rPr>
          <w:spacing w:val="10"/>
        </w:rPr>
        <w:t xml:space="preserve"> </w:t>
      </w:r>
      <w:r>
        <w:t>the</w:t>
      </w:r>
    </w:p>
    <w:p w14:paraId="1C33A87A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4D31E53" w14:textId="77777777" w:rsidR="00E47A5B" w:rsidRDefault="00E47A5B">
      <w:pPr>
        <w:pStyle w:val="BodyText"/>
        <w:spacing w:before="3"/>
        <w:rPr>
          <w:sz w:val="12"/>
        </w:rPr>
      </w:pPr>
    </w:p>
    <w:p w14:paraId="323F0D00" w14:textId="77777777" w:rsidR="00E47A5B" w:rsidRDefault="00DE532F">
      <w:pPr>
        <w:pStyle w:val="BodyText"/>
        <w:spacing w:before="90" w:line="247" w:lineRule="auto"/>
        <w:ind w:left="940" w:right="237"/>
        <w:jc w:val="both"/>
      </w:pPr>
      <w:r>
        <w:rPr>
          <w:spacing w:val="-1"/>
        </w:rPr>
        <w:t>hearsay</w:t>
      </w:r>
      <w:r>
        <w:rPr>
          <w:spacing w:val="-32"/>
        </w:rPr>
        <w:t xml:space="preserve"> </w:t>
      </w:r>
      <w:r>
        <w:rPr>
          <w:spacing w:val="-1"/>
        </w:rPr>
        <w:t>evidence</w:t>
      </w:r>
      <w:r>
        <w:rPr>
          <w:spacing w:val="-23"/>
        </w:rPr>
        <w:t xml:space="preserve"> </w:t>
      </w:r>
      <w:r>
        <w:rPr>
          <w:spacing w:val="-1"/>
        </w:rPr>
        <w:t>under</w:t>
      </w:r>
      <w:r>
        <w:rPr>
          <w:spacing w:val="-23"/>
        </w:rPr>
        <w:t xml:space="preserve"> </w:t>
      </w:r>
      <w:r>
        <w:rPr>
          <w:spacing w:val="-1"/>
        </w:rPr>
        <w:t>state</w:t>
      </w:r>
      <w:r>
        <w:rPr>
          <w:spacing w:val="-21"/>
        </w:rPr>
        <w:t xml:space="preserve"> </w:t>
      </w:r>
      <w:r>
        <w:rPr>
          <w:spacing w:val="-1"/>
        </w:rPr>
        <w:t>rules.</w:t>
      </w:r>
      <w:r>
        <w:rPr>
          <w:spacing w:val="21"/>
        </w:rPr>
        <w:t xml:space="preserve"> </w:t>
      </w:r>
      <w:r>
        <w:t>Likewise,</w:t>
      </w:r>
      <w:r>
        <w:rPr>
          <w:spacing w:val="-25"/>
        </w:rPr>
        <w:t xml:space="preserve"> </w:t>
      </w:r>
      <w:r>
        <w:t>while</w:t>
      </w:r>
      <w:r>
        <w:rPr>
          <w:spacing w:val="-20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neighbor</w:t>
      </w:r>
      <w:r>
        <w:rPr>
          <w:spacing w:val="-23"/>
        </w:rPr>
        <w:t xml:space="preserve"> </w:t>
      </w:r>
      <w:r>
        <w:t>testified</w:t>
      </w:r>
      <w:r>
        <w:rPr>
          <w:spacing w:val="-22"/>
        </w:rPr>
        <w:t xml:space="preserve"> </w:t>
      </w:r>
      <w:r>
        <w:t>during</w:t>
      </w:r>
      <w:r>
        <w:rPr>
          <w:spacing w:val="-24"/>
        </w:rPr>
        <w:t xml:space="preserve"> </w:t>
      </w:r>
      <w:r>
        <w:t>trial,</w:t>
      </w:r>
      <w:r>
        <w:rPr>
          <w:spacing w:val="-22"/>
        </w:rPr>
        <w:t xml:space="preserve"> </w:t>
      </w:r>
      <w:r>
        <w:t>counsel</w:t>
      </w:r>
      <w:r>
        <w:rPr>
          <w:spacing w:val="-24"/>
        </w:rPr>
        <w:t xml:space="preserve"> </w:t>
      </w:r>
      <w:r>
        <w:t>failed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present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neighbor’s</w:t>
      </w:r>
      <w:r>
        <w:rPr>
          <w:spacing w:val="-19"/>
        </w:rPr>
        <w:t xml:space="preserve"> </w:t>
      </w:r>
      <w:r>
        <w:rPr>
          <w:spacing w:val="-1"/>
        </w:rPr>
        <w:t>testimony,</w:t>
      </w:r>
      <w:r>
        <w:rPr>
          <w:spacing w:val="-17"/>
        </w:rPr>
        <w:t xml:space="preserve"> </w:t>
      </w:r>
      <w:r>
        <w:rPr>
          <w:spacing w:val="-1"/>
        </w:rPr>
        <w:t>which</w:t>
      </w:r>
      <w:r>
        <w:rPr>
          <w:spacing w:val="-17"/>
        </w:rPr>
        <w:t xml:space="preserve"> </w:t>
      </w:r>
      <w:r>
        <w:t>had</w:t>
      </w:r>
      <w:r>
        <w:rPr>
          <w:spacing w:val="-17"/>
        </w:rPr>
        <w:t xml:space="preserve"> </w:t>
      </w:r>
      <w:r>
        <w:t>been</w:t>
      </w:r>
      <w:r>
        <w:rPr>
          <w:spacing w:val="-16"/>
        </w:rPr>
        <w:t xml:space="preserve"> </w:t>
      </w:r>
      <w:r>
        <w:t>given</w:t>
      </w:r>
      <w:r>
        <w:rPr>
          <w:spacing w:val="-17"/>
        </w:rPr>
        <w:t xml:space="preserve"> </w:t>
      </w:r>
      <w:r>
        <w:t>during</w:t>
      </w:r>
      <w:r>
        <w:rPr>
          <w:spacing w:val="-20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preliminary</w:t>
      </w:r>
      <w:r>
        <w:rPr>
          <w:spacing w:val="-25"/>
        </w:rPr>
        <w:t xml:space="preserve"> </w:t>
      </w:r>
      <w:r>
        <w:t>hearing,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establish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defendant</w:t>
      </w:r>
      <w:r>
        <w:rPr>
          <w:spacing w:val="-24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been</w:t>
      </w:r>
      <w:r>
        <w:rPr>
          <w:spacing w:val="-22"/>
        </w:rPr>
        <w:t xml:space="preserve"> </w:t>
      </w:r>
      <w:r>
        <w:t>having</w:t>
      </w:r>
      <w:r>
        <w:rPr>
          <w:spacing w:val="-22"/>
        </w:rPr>
        <w:t xml:space="preserve"> </w:t>
      </w:r>
      <w:r>
        <w:t>mechanical</w:t>
      </w:r>
      <w:r>
        <w:rPr>
          <w:spacing w:val="-24"/>
        </w:rPr>
        <w:t xml:space="preserve"> </w:t>
      </w:r>
      <w:r>
        <w:t>problems</w:t>
      </w:r>
      <w:r>
        <w:rPr>
          <w:spacing w:val="-19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his</w:t>
      </w:r>
      <w:r>
        <w:rPr>
          <w:spacing w:val="-19"/>
        </w:rPr>
        <w:t xml:space="preserve"> </w:t>
      </w:r>
      <w:r>
        <w:t>truck</w:t>
      </w:r>
      <w:r>
        <w:rPr>
          <w:spacing w:val="-22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weeks</w:t>
      </w:r>
      <w:r>
        <w:rPr>
          <w:spacing w:val="-24"/>
        </w:rPr>
        <w:t xml:space="preserve"> </w:t>
      </w:r>
      <w:r>
        <w:t>before</w:t>
      </w:r>
      <w:r>
        <w:rPr>
          <w:spacing w:val="-25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death</w:t>
      </w:r>
      <w:r>
        <w:rPr>
          <w:spacing w:val="-57"/>
        </w:rPr>
        <w:t xml:space="preserve"> </w:t>
      </w:r>
      <w:r>
        <w:t>and that the neighbor had helped him.</w:t>
      </w:r>
      <w:r>
        <w:rPr>
          <w:spacing w:val="1"/>
        </w:rPr>
        <w:t xml:space="preserve"> </w:t>
      </w:r>
      <w:r>
        <w:t>Bo</w:t>
      </w:r>
      <w:r>
        <w:t>th the grandmother and the neighbor would have</w:t>
      </w:r>
      <w:r>
        <w:rPr>
          <w:spacing w:val="1"/>
        </w:rPr>
        <w:t xml:space="preserve"> </w:t>
      </w:r>
      <w:r>
        <w:t>corroborated the story that he would not have been able to drive his truck to work without his</w:t>
      </w:r>
      <w:r>
        <w:rPr>
          <w:spacing w:val="1"/>
        </w:rPr>
        <w:t xml:space="preserve"> </w:t>
      </w:r>
      <w:r>
        <w:t>girlfriend’s</w:t>
      </w:r>
      <w:r>
        <w:rPr>
          <w:spacing w:val="1"/>
        </w:rPr>
        <w:t xml:space="preserve"> </w:t>
      </w:r>
      <w:r>
        <w:t>assistance that</w:t>
      </w:r>
      <w:r>
        <w:rPr>
          <w:spacing w:val="1"/>
        </w:rPr>
        <w:t xml:space="preserve"> </w:t>
      </w:r>
      <w:r>
        <w:t>morning.</w:t>
      </w:r>
      <w:r>
        <w:rPr>
          <w:spacing w:val="1"/>
        </w:rPr>
        <w:t xml:space="preserve"> </w:t>
      </w:r>
      <w:r>
        <w:t>Prejudice was</w:t>
      </w:r>
      <w:r>
        <w:rPr>
          <w:spacing w:val="1"/>
        </w:rPr>
        <w:t xml:space="preserve"> </w:t>
      </w:r>
      <w:r>
        <w:t>cumulative.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state’s</w:t>
      </w:r>
      <w:r>
        <w:rPr>
          <w:spacing w:val="1"/>
        </w:rPr>
        <w:t xml:space="preserve"> </w:t>
      </w:r>
      <w:r>
        <w:t>case “was not</w:t>
      </w:r>
      <w:r>
        <w:rPr>
          <w:spacing w:val="1"/>
        </w:rPr>
        <w:t xml:space="preserve"> </w:t>
      </w:r>
      <w:r>
        <w:rPr>
          <w:spacing w:val="-1"/>
        </w:rPr>
        <w:t>particularly</w:t>
      </w:r>
      <w:r>
        <w:rPr>
          <w:spacing w:val="-29"/>
        </w:rPr>
        <w:t xml:space="preserve"> </w:t>
      </w:r>
      <w:r>
        <w:rPr>
          <w:spacing w:val="-1"/>
        </w:rPr>
        <w:t>strong”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trial</w:t>
      </w:r>
      <w:r>
        <w:rPr>
          <w:spacing w:val="-17"/>
        </w:rPr>
        <w:t xml:space="preserve"> </w:t>
      </w:r>
      <w:r>
        <w:rPr>
          <w:spacing w:val="-1"/>
        </w:rPr>
        <w:t>court</w:t>
      </w:r>
      <w:r>
        <w:rPr>
          <w:spacing w:val="-17"/>
        </w:rPr>
        <w:t xml:space="preserve"> </w:t>
      </w:r>
      <w:r>
        <w:rPr>
          <w:spacing w:val="-1"/>
        </w:rPr>
        <w:t>had</w:t>
      </w:r>
      <w:r>
        <w:rPr>
          <w:spacing w:val="-17"/>
        </w:rPr>
        <w:t xml:space="preserve"> </w:t>
      </w:r>
      <w:r>
        <w:rPr>
          <w:spacing w:val="-1"/>
        </w:rPr>
        <w:t>even</w:t>
      </w:r>
      <w:r>
        <w:rPr>
          <w:spacing w:val="-19"/>
        </w:rPr>
        <w:t xml:space="preserve"> </w:t>
      </w:r>
      <w:r>
        <w:t>expressed</w:t>
      </w:r>
      <w:r>
        <w:rPr>
          <w:spacing w:val="-20"/>
        </w:rPr>
        <w:t xml:space="preserve"> </w:t>
      </w:r>
      <w:r>
        <w:t>“misgivings</w:t>
      </w:r>
      <w:r>
        <w:rPr>
          <w:spacing w:val="-17"/>
        </w:rPr>
        <w:t xml:space="preserve"> </w:t>
      </w:r>
      <w:r>
        <w:t>about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verdict”</w:t>
      </w:r>
      <w:r>
        <w:rPr>
          <w:spacing w:val="-18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denying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motion for</w:t>
      </w:r>
      <w:r>
        <w:rPr>
          <w:spacing w:val="-1"/>
        </w:rPr>
        <w:t xml:space="preserve"> </w:t>
      </w:r>
      <w:r>
        <w:t>directed verdict.</w:t>
      </w:r>
    </w:p>
    <w:p w14:paraId="37E29157" w14:textId="77777777" w:rsidR="00E47A5B" w:rsidRDefault="00E47A5B">
      <w:pPr>
        <w:pStyle w:val="BodyText"/>
        <w:spacing w:before="10"/>
      </w:pPr>
    </w:p>
    <w:p w14:paraId="09EE965E" w14:textId="77777777" w:rsidR="00E47A5B" w:rsidRDefault="00DE532F">
      <w:pPr>
        <w:pStyle w:val="BodyText"/>
        <w:spacing w:line="247" w:lineRule="auto"/>
        <w:ind w:left="939" w:right="235" w:hanging="720"/>
        <w:jc w:val="both"/>
      </w:pPr>
      <w:r>
        <w:rPr>
          <w:b/>
        </w:rPr>
        <w:t>2010:</w:t>
      </w:r>
      <w:r>
        <w:rPr>
          <w:b/>
          <w:spacing w:val="1"/>
        </w:rPr>
        <w:t xml:space="preserve"> </w:t>
      </w:r>
      <w:r>
        <w:rPr>
          <w:b/>
        </w:rPr>
        <w:t>*</w:t>
      </w:r>
      <w:r>
        <w:rPr>
          <w:b/>
          <w:i/>
        </w:rPr>
        <w:t>State v. Smith</w:t>
      </w:r>
      <w:r>
        <w:rPr>
          <w:b/>
        </w:rPr>
        <w:t>, 85 So. 3d 1063 (Ala. Crim. App. 2010) (sentenced in August 1995).</w:t>
      </w:r>
      <w:r>
        <w:rPr>
          <w:b/>
          <w:spacing w:val="1"/>
        </w:rPr>
        <w:t xml:space="preserve"> </w:t>
      </w:r>
      <w:r>
        <w:t>Retained</w:t>
      </w:r>
      <w:r>
        <w:rPr>
          <w:spacing w:val="1"/>
        </w:rPr>
        <w:t xml:space="preserve"> </w:t>
      </w:r>
      <w:r>
        <w:rPr>
          <w:spacing w:val="-1"/>
        </w:rPr>
        <w:t>counsel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ineffective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failing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adequately</w:t>
      </w:r>
      <w:r>
        <w:rPr>
          <w:spacing w:val="-25"/>
        </w:rPr>
        <w:t xml:space="preserve"> </w:t>
      </w:r>
      <w:r>
        <w:t>investigate</w:t>
      </w:r>
      <w:r>
        <w:rPr>
          <w:spacing w:val="-1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present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defense</w:t>
      </w:r>
      <w:r>
        <w:rPr>
          <w:spacing w:val="-16"/>
        </w:rPr>
        <w:t xml:space="preserve"> </w:t>
      </w:r>
      <w:r>
        <w:t>during</w:t>
      </w:r>
      <w:r>
        <w:rPr>
          <w:spacing w:val="-16"/>
        </w:rPr>
        <w:t xml:space="preserve"> </w:t>
      </w:r>
      <w:r>
        <w:t>capital</w:t>
      </w:r>
      <w:r>
        <w:rPr>
          <w:spacing w:val="-17"/>
        </w:rPr>
        <w:t xml:space="preserve"> </w:t>
      </w:r>
      <w:r>
        <w:t>trial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sentencing.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victim,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20"/>
        </w:rPr>
        <w:t xml:space="preserve"> </w:t>
      </w:r>
      <w:r>
        <w:rPr>
          <w:spacing w:val="-1"/>
        </w:rPr>
        <w:t>friend</w:t>
      </w:r>
      <w:r>
        <w:rPr>
          <w:spacing w:val="-20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defendant’s,</w:t>
      </w:r>
      <w:r>
        <w:rPr>
          <w:spacing w:val="-24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been</w:t>
      </w:r>
      <w:r>
        <w:rPr>
          <w:spacing w:val="-19"/>
        </w:rPr>
        <w:t xml:space="preserve"> </w:t>
      </w:r>
      <w:r>
        <w:t>missing</w:t>
      </w:r>
      <w:r>
        <w:rPr>
          <w:spacing w:val="-20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approximately</w:t>
      </w:r>
      <w:r>
        <w:rPr>
          <w:spacing w:val="-27"/>
        </w:rPr>
        <w:t xml:space="preserve"> </w:t>
      </w:r>
      <w:r>
        <w:t>10</w:t>
      </w:r>
      <w:r>
        <w:rPr>
          <w:spacing w:val="-20"/>
        </w:rPr>
        <w:t xml:space="preserve"> </w:t>
      </w:r>
      <w:r>
        <w:t>days</w:t>
      </w:r>
      <w:r>
        <w:rPr>
          <w:spacing w:val="-57"/>
        </w:rPr>
        <w:t xml:space="preserve"> </w:t>
      </w:r>
      <w:r>
        <w:t>when his body was found.</w:t>
      </w:r>
      <w:r>
        <w:rPr>
          <w:spacing w:val="1"/>
        </w:rPr>
        <w:t xml:space="preserve"> </w:t>
      </w:r>
      <w:r>
        <w:t>He had been shot in the back of the head with a .25 pistol.</w:t>
      </w:r>
      <w:r>
        <w:rPr>
          <w:spacing w:val="1"/>
        </w:rPr>
        <w:t xml:space="preserve"> </w:t>
      </w:r>
      <w:r>
        <w:t>Based on</w:t>
      </w:r>
      <w:r>
        <w:rPr>
          <w:spacing w:val="1"/>
        </w:rPr>
        <w:t xml:space="preserve"> </w:t>
      </w:r>
      <w:r>
        <w:t>information from a single state witness, police focused the investigation on the defendant.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witness testified that he and th</w:t>
      </w:r>
      <w:r>
        <w:t>e defendant had discussed robbing the victim initially as a joke but</w:t>
      </w:r>
      <w:r>
        <w:rPr>
          <w:spacing w:val="-57"/>
        </w:rPr>
        <w:t xml:space="preserve"> </w:t>
      </w:r>
      <w:r>
        <w:t>later the defendant was serious about it and the witness said he wanted nothing to do with it. This</w:t>
      </w:r>
      <w:r>
        <w:rPr>
          <w:spacing w:val="-57"/>
        </w:rPr>
        <w:t xml:space="preserve"> </w:t>
      </w:r>
      <w:r>
        <w:t>same</w:t>
      </w:r>
      <w:r>
        <w:rPr>
          <w:spacing w:val="-15"/>
        </w:rPr>
        <w:t xml:space="preserve"> </w:t>
      </w:r>
      <w:r>
        <w:t>witness</w:t>
      </w:r>
      <w:r>
        <w:rPr>
          <w:spacing w:val="-11"/>
        </w:rPr>
        <w:t xml:space="preserve"> </w:t>
      </w:r>
      <w:r>
        <w:t>testified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seen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13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.25</w:t>
      </w:r>
      <w:r>
        <w:rPr>
          <w:spacing w:val="-11"/>
        </w:rPr>
        <w:t xml:space="preserve"> </w:t>
      </w:r>
      <w:r>
        <w:t>pistol.</w:t>
      </w:r>
      <w:r>
        <w:rPr>
          <w:spacing w:val="4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different</w:t>
      </w:r>
      <w:r>
        <w:rPr>
          <w:spacing w:val="-14"/>
        </w:rPr>
        <w:t xml:space="preserve"> </w:t>
      </w:r>
      <w:r>
        <w:t>witness</w:t>
      </w:r>
      <w:r>
        <w:rPr>
          <w:spacing w:val="-11"/>
        </w:rPr>
        <w:t xml:space="preserve"> </w:t>
      </w:r>
      <w:r>
        <w:t>testified</w:t>
      </w:r>
      <w:r>
        <w:rPr>
          <w:spacing w:val="-5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purchased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.25</w:t>
      </w:r>
      <w:r>
        <w:rPr>
          <w:spacing w:val="-7"/>
        </w:rPr>
        <w:t xml:space="preserve"> </w:t>
      </w:r>
      <w:r>
        <w:t>caliber</w:t>
      </w:r>
      <w:r>
        <w:rPr>
          <w:spacing w:val="-9"/>
        </w:rPr>
        <w:t xml:space="preserve"> </w:t>
      </w:r>
      <w:r>
        <w:t>pistol</w:t>
      </w:r>
      <w:r>
        <w:rPr>
          <w:spacing w:val="-3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offered</w:t>
      </w:r>
      <w:r>
        <w:rPr>
          <w:spacing w:val="-1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buy.</w:t>
      </w:r>
      <w:r>
        <w:rPr>
          <w:spacing w:val="48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gun</w:t>
      </w:r>
      <w:r>
        <w:rPr>
          <w:spacing w:val="-4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later</w:t>
      </w:r>
      <w:r>
        <w:rPr>
          <w:spacing w:val="-57"/>
        </w:rPr>
        <w:t xml:space="preserve"> </w:t>
      </w:r>
      <w:r>
        <w:rPr>
          <w:spacing w:val="-1"/>
        </w:rPr>
        <w:t>missing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witness</w:t>
      </w:r>
      <w:r>
        <w:rPr>
          <w:spacing w:val="-10"/>
        </w:rPr>
        <w:t xml:space="preserve"> </w:t>
      </w:r>
      <w:r>
        <w:t>confronted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who</w:t>
      </w:r>
      <w:r>
        <w:rPr>
          <w:spacing w:val="-10"/>
        </w:rPr>
        <w:t xml:space="preserve"> </w:t>
      </w:r>
      <w:r>
        <w:t>denied</w:t>
      </w:r>
      <w:r>
        <w:rPr>
          <w:spacing w:val="-13"/>
        </w:rPr>
        <w:t xml:space="preserve"> </w:t>
      </w:r>
      <w:r>
        <w:t>taking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gun.</w:t>
      </w:r>
      <w:r>
        <w:rPr>
          <w:spacing w:val="4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third</w:t>
      </w:r>
      <w:r>
        <w:rPr>
          <w:spacing w:val="-10"/>
        </w:rPr>
        <w:t xml:space="preserve"> </w:t>
      </w:r>
      <w:r>
        <w:t>man</w:t>
      </w:r>
      <w:r>
        <w:rPr>
          <w:spacing w:val="-10"/>
        </w:rPr>
        <w:t xml:space="preserve"> </w:t>
      </w:r>
      <w:r>
        <w:t>testified</w:t>
      </w:r>
      <w:r>
        <w:rPr>
          <w:spacing w:val="-58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saw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defendant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victim</w:t>
      </w:r>
      <w:r>
        <w:rPr>
          <w:spacing w:val="-12"/>
        </w:rPr>
        <w:t xml:space="preserve"> </w:t>
      </w:r>
      <w:r>
        <w:t>together</w:t>
      </w:r>
      <w:r>
        <w:rPr>
          <w:spacing w:val="-18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Friday</w:t>
      </w:r>
      <w:r>
        <w:rPr>
          <w:spacing w:val="-2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September.</w:t>
      </w:r>
      <w:r>
        <w:rPr>
          <w:spacing w:val="3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prosecutor</w:t>
      </w:r>
      <w:r>
        <w:rPr>
          <w:spacing w:val="-13"/>
        </w:rPr>
        <w:t xml:space="preserve"> </w:t>
      </w:r>
      <w:r>
        <w:t>argued,</w:t>
      </w:r>
      <w:r>
        <w:rPr>
          <w:spacing w:val="-57"/>
        </w:rPr>
        <w:t xml:space="preserve"> </w:t>
      </w:r>
      <w:r>
        <w:rPr>
          <w:spacing w:val="-1"/>
        </w:rPr>
        <w:t>without</w:t>
      </w:r>
      <w:r>
        <w:rPr>
          <w:spacing w:val="-19"/>
        </w:rPr>
        <w:t xml:space="preserve"> </w:t>
      </w:r>
      <w:r>
        <w:rPr>
          <w:spacing w:val="-1"/>
        </w:rPr>
        <w:t>objection,</w:t>
      </w:r>
      <w:r>
        <w:rPr>
          <w:spacing w:val="-20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this</w:t>
      </w:r>
      <w:r>
        <w:rPr>
          <w:spacing w:val="-20"/>
        </w:rPr>
        <w:t xml:space="preserve"> </w:t>
      </w:r>
      <w:r>
        <w:t>witness</w:t>
      </w:r>
      <w:r>
        <w:rPr>
          <w:spacing w:val="-20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seen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22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victim</w:t>
      </w:r>
      <w:r>
        <w:rPr>
          <w:spacing w:val="-19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September</w:t>
      </w:r>
      <w:r>
        <w:rPr>
          <w:spacing w:val="-23"/>
        </w:rPr>
        <w:t xml:space="preserve"> </w:t>
      </w:r>
      <w:r>
        <w:t>23,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date</w:t>
      </w:r>
      <w:r>
        <w:rPr>
          <w:spacing w:val="-5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victim</w:t>
      </w:r>
      <w:r>
        <w:rPr>
          <w:spacing w:val="-2"/>
        </w:rPr>
        <w:t xml:space="preserve"> </w:t>
      </w:r>
      <w:r>
        <w:t>disappeared.</w:t>
      </w:r>
      <w:r>
        <w:rPr>
          <w:spacing w:val="47"/>
        </w:rPr>
        <w:t xml:space="preserve"> </w:t>
      </w:r>
      <w:r>
        <w:t>Finally,</w:t>
      </w:r>
      <w:r>
        <w:rPr>
          <w:spacing w:val="-5"/>
        </w:rPr>
        <w:t xml:space="preserve"> </w:t>
      </w:r>
      <w:r>
        <w:t>police</w:t>
      </w:r>
      <w:r>
        <w:rPr>
          <w:spacing w:val="-6"/>
        </w:rPr>
        <w:t xml:space="preserve"> </w:t>
      </w:r>
      <w:r>
        <w:t>testified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interrogated</w:t>
      </w:r>
      <w:r>
        <w:rPr>
          <w:spacing w:val="-58"/>
        </w:rPr>
        <w:t xml:space="preserve"> </w:t>
      </w:r>
      <w:r>
        <w:rPr>
          <w:spacing w:val="-1"/>
        </w:rPr>
        <w:t>and</w:t>
      </w:r>
      <w:r>
        <w:rPr>
          <w:spacing w:val="-25"/>
        </w:rPr>
        <w:t xml:space="preserve"> </w:t>
      </w:r>
      <w:r>
        <w:rPr>
          <w:spacing w:val="-1"/>
        </w:rPr>
        <w:t>then</w:t>
      </w:r>
      <w:r>
        <w:rPr>
          <w:spacing w:val="-19"/>
        </w:rPr>
        <w:t xml:space="preserve"> </w:t>
      </w:r>
      <w:r>
        <w:rPr>
          <w:spacing w:val="-1"/>
        </w:rPr>
        <w:t>confessed</w:t>
      </w:r>
      <w:r>
        <w:rPr>
          <w:spacing w:val="-21"/>
        </w:rPr>
        <w:t xml:space="preserve"> </w:t>
      </w:r>
      <w:r>
        <w:rPr>
          <w:spacing w:val="-1"/>
        </w:rPr>
        <w:t>after</w:t>
      </w:r>
      <w:r>
        <w:rPr>
          <w:spacing w:val="-23"/>
        </w:rPr>
        <w:t xml:space="preserve"> </w:t>
      </w:r>
      <w:r>
        <w:rPr>
          <w:spacing w:val="-1"/>
        </w:rPr>
        <w:t>a</w:t>
      </w:r>
      <w:r>
        <w:rPr>
          <w:spacing w:val="-20"/>
        </w:rPr>
        <w:t xml:space="preserve"> </w:t>
      </w:r>
      <w:r>
        <w:rPr>
          <w:spacing w:val="-1"/>
        </w:rPr>
        <w:t>second</w:t>
      </w:r>
      <w:r>
        <w:rPr>
          <w:spacing w:val="-24"/>
        </w:rPr>
        <w:t xml:space="preserve"> </w:t>
      </w:r>
      <w:r>
        <w:rPr>
          <w:spacing w:val="-1"/>
        </w:rPr>
        <w:t>interrogation</w:t>
      </w:r>
      <w:r>
        <w:rPr>
          <w:spacing w:val="-22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tape-recorded</w:t>
      </w:r>
      <w:r>
        <w:rPr>
          <w:spacing w:val="-29"/>
        </w:rPr>
        <w:t xml:space="preserve"> </w:t>
      </w:r>
      <w:r>
        <w:t>statement.</w:t>
      </w:r>
      <w:r>
        <w:rPr>
          <w:spacing w:val="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21"/>
        </w:rPr>
        <w:t xml:space="preserve"> </w:t>
      </w:r>
      <w:r>
        <w:t>testified</w:t>
      </w:r>
      <w:r>
        <w:rPr>
          <w:spacing w:val="-58"/>
        </w:rPr>
        <w:t xml:space="preserve"> </w:t>
      </w:r>
      <w:r>
        <w:t>that had an alibi and that he had not seen the victim on Friday, September 23, the last day he was</w:t>
      </w:r>
      <w:r>
        <w:rPr>
          <w:spacing w:val="1"/>
        </w:rPr>
        <w:t xml:space="preserve"> </w:t>
      </w:r>
      <w:r>
        <w:rPr>
          <w:spacing w:val="-1"/>
        </w:rPr>
        <w:t>seen</w:t>
      </w:r>
      <w:r>
        <w:rPr>
          <w:spacing w:val="-24"/>
        </w:rPr>
        <w:t xml:space="preserve"> </w:t>
      </w:r>
      <w:r>
        <w:rPr>
          <w:spacing w:val="-1"/>
        </w:rPr>
        <w:t>alive.</w:t>
      </w:r>
      <w:r>
        <w:rPr>
          <w:spacing w:val="16"/>
        </w:rPr>
        <w:t xml:space="preserve"> </w:t>
      </w:r>
      <w:r>
        <w:rPr>
          <w:spacing w:val="-1"/>
        </w:rPr>
        <w:t>Because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circuit</w:t>
      </w:r>
      <w:r>
        <w:rPr>
          <w:spacing w:val="-19"/>
        </w:rPr>
        <w:t xml:space="preserve"> </w:t>
      </w:r>
      <w:r>
        <w:rPr>
          <w:spacing w:val="-1"/>
        </w:rPr>
        <w:t>court</w:t>
      </w:r>
      <w:r>
        <w:rPr>
          <w:spacing w:val="-18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found</w:t>
      </w:r>
      <w:r>
        <w:rPr>
          <w:spacing w:val="-22"/>
        </w:rPr>
        <w:t xml:space="preserve"> </w:t>
      </w:r>
      <w:r>
        <w:t>ineffective</w:t>
      </w:r>
      <w:r>
        <w:rPr>
          <w:spacing w:val="-24"/>
        </w:rPr>
        <w:t xml:space="preserve"> </w:t>
      </w:r>
      <w:r>
        <w:t>assistance,</w:t>
      </w:r>
      <w:r>
        <w:rPr>
          <w:spacing w:val="-25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court</w:t>
      </w:r>
      <w:r>
        <w:rPr>
          <w:spacing w:val="-21"/>
        </w:rPr>
        <w:t xml:space="preserve"> </w:t>
      </w:r>
      <w:r>
        <w:t>applied</w:t>
      </w:r>
      <w:r>
        <w:rPr>
          <w:spacing w:val="-25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abuse-of-</w:t>
      </w:r>
      <w:r>
        <w:rPr>
          <w:spacing w:val="-57"/>
        </w:rPr>
        <w:t xml:space="preserve"> </w:t>
      </w:r>
      <w:r>
        <w:t>discretion standard.</w:t>
      </w:r>
      <w:r>
        <w:rPr>
          <w:spacing w:val="1"/>
        </w:rPr>
        <w:t xml:space="preserve"> </w:t>
      </w:r>
      <w:r>
        <w:t>Counsel’s conduct was deficient in failing to adequately investigate.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rPr>
          <w:spacing w:val="-1"/>
        </w:rPr>
        <w:t>testified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had</w:t>
      </w:r>
      <w:r>
        <w:rPr>
          <w:spacing w:val="-11"/>
        </w:rPr>
        <w:t xml:space="preserve"> </w:t>
      </w:r>
      <w:r>
        <w:rPr>
          <w:spacing w:val="-1"/>
        </w:rPr>
        <w:t>interviewed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“whole</w:t>
      </w:r>
      <w:r>
        <w:rPr>
          <w:spacing w:val="-15"/>
        </w:rPr>
        <w:t xml:space="preserve"> </w:t>
      </w:r>
      <w:r>
        <w:t>list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people”</w:t>
      </w:r>
      <w:r>
        <w:rPr>
          <w:spacing w:val="-1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“everybody</w:t>
      </w:r>
      <w:r>
        <w:rPr>
          <w:spacing w:val="-17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could</w:t>
      </w:r>
      <w:r>
        <w:rPr>
          <w:spacing w:val="-9"/>
        </w:rPr>
        <w:t xml:space="preserve"> </w:t>
      </w:r>
      <w:r>
        <w:t>talk</w:t>
      </w:r>
      <w:r>
        <w:rPr>
          <w:spacing w:val="-10"/>
        </w:rPr>
        <w:t xml:space="preserve"> </w:t>
      </w:r>
      <w:r>
        <w:t>to,”</w:t>
      </w:r>
      <w:r>
        <w:rPr>
          <w:spacing w:val="-5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circuit</w:t>
      </w:r>
      <w:r>
        <w:rPr>
          <w:spacing w:val="-8"/>
        </w:rPr>
        <w:t xml:space="preserve"> </w:t>
      </w:r>
      <w:r>
        <w:t>court</w:t>
      </w:r>
      <w:r>
        <w:rPr>
          <w:spacing w:val="-8"/>
        </w:rPr>
        <w:t xml:space="preserve"> </w:t>
      </w:r>
      <w:r>
        <w:t>found</w:t>
      </w:r>
      <w:r>
        <w:rPr>
          <w:spacing w:val="-9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testimony</w:t>
      </w:r>
      <w:r>
        <w:rPr>
          <w:spacing w:val="-1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incredible.</w:t>
      </w:r>
      <w:r>
        <w:rPr>
          <w:spacing w:val="51"/>
        </w:rPr>
        <w:t xml:space="preserve"> </w:t>
      </w:r>
      <w:r>
        <w:t>First,</w:t>
      </w:r>
      <w:r>
        <w:rPr>
          <w:spacing w:val="-4"/>
        </w:rPr>
        <w:t xml:space="preserve"> </w:t>
      </w:r>
      <w:r>
        <w:t>none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witnesses</w:t>
      </w:r>
      <w:r>
        <w:rPr>
          <w:spacing w:val="-8"/>
        </w:rPr>
        <w:t xml:space="preserve"> </w:t>
      </w:r>
      <w:r>
        <w:t>called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testify</w:t>
      </w:r>
      <w:r>
        <w:rPr>
          <w:spacing w:val="-58"/>
        </w:rPr>
        <w:t xml:space="preserve"> </w:t>
      </w:r>
      <w:r>
        <w:t>in post-conviction proceedings had been interviewed and only the defendant’s mother, who had</w:t>
      </w:r>
      <w:r>
        <w:rPr>
          <w:spacing w:val="1"/>
        </w:rPr>
        <w:t xml:space="preserve"> </w:t>
      </w:r>
      <w:r>
        <w:t>testified during trial, recalled meeting counsel.</w:t>
      </w:r>
      <w:r>
        <w:rPr>
          <w:spacing w:val="1"/>
        </w:rPr>
        <w:t xml:space="preserve"> </w:t>
      </w:r>
      <w:r>
        <w:t>The mother never spoke to counsel prior to the</w:t>
      </w:r>
      <w:r>
        <w:rPr>
          <w:spacing w:val="1"/>
        </w:rPr>
        <w:t xml:space="preserve"> </w:t>
      </w:r>
      <w:r>
        <w:rPr>
          <w:spacing w:val="-1"/>
        </w:rPr>
        <w:t>morning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trial</w:t>
      </w:r>
      <w:r>
        <w:rPr>
          <w:spacing w:val="-18"/>
        </w:rPr>
        <w:t xml:space="preserve"> </w:t>
      </w:r>
      <w:r>
        <w:rPr>
          <w:spacing w:val="-1"/>
        </w:rPr>
        <w:t>started</w:t>
      </w:r>
      <w:r>
        <w:rPr>
          <w:spacing w:val="-20"/>
        </w:rPr>
        <w:t xml:space="preserve"> </w:t>
      </w:r>
      <w:r>
        <w:rPr>
          <w:spacing w:val="-1"/>
        </w:rPr>
        <w:t>and</w:t>
      </w:r>
      <w:r>
        <w:rPr>
          <w:spacing w:val="-19"/>
        </w:rPr>
        <w:t xml:space="preserve"> </w:t>
      </w:r>
      <w:r>
        <w:rPr>
          <w:spacing w:val="-1"/>
        </w:rPr>
        <w:t>counsel</w:t>
      </w:r>
      <w:r>
        <w:rPr>
          <w:spacing w:val="-19"/>
        </w:rPr>
        <w:t xml:space="preserve"> </w:t>
      </w:r>
      <w:r>
        <w:t>spent</w:t>
      </w:r>
      <w:r>
        <w:rPr>
          <w:spacing w:val="-19"/>
        </w:rPr>
        <w:t xml:space="preserve"> </w:t>
      </w:r>
      <w:r>
        <w:t>no</w:t>
      </w:r>
      <w:r>
        <w:rPr>
          <w:spacing w:val="-19"/>
        </w:rPr>
        <w:t xml:space="preserve"> </w:t>
      </w:r>
      <w:r>
        <w:t>time</w:t>
      </w:r>
      <w:r>
        <w:rPr>
          <w:spacing w:val="-21"/>
        </w:rPr>
        <w:t xml:space="preserve"> </w:t>
      </w:r>
      <w:r>
        <w:t>with</w:t>
      </w:r>
      <w:r>
        <w:rPr>
          <w:spacing w:val="-19"/>
        </w:rPr>
        <w:t xml:space="preserve"> </w:t>
      </w:r>
      <w:r>
        <w:t>her</w:t>
      </w:r>
      <w:r>
        <w:rPr>
          <w:spacing w:val="-23"/>
        </w:rPr>
        <w:t xml:space="preserve"> </w:t>
      </w:r>
      <w:r>
        <w:t>preparing</w:t>
      </w:r>
      <w:r>
        <w:rPr>
          <w:spacing w:val="-27"/>
        </w:rPr>
        <w:t xml:space="preserve"> </w:t>
      </w:r>
      <w:r>
        <w:t>her</w:t>
      </w:r>
      <w:r>
        <w:rPr>
          <w:spacing w:val="-22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her</w:t>
      </w:r>
      <w:r>
        <w:rPr>
          <w:spacing w:val="-25"/>
        </w:rPr>
        <w:t xml:space="preserve"> </w:t>
      </w:r>
      <w:r>
        <w:t>testimony.</w:t>
      </w:r>
      <w:r>
        <w:rPr>
          <w:spacing w:val="17"/>
        </w:rPr>
        <w:t xml:space="preserve"> </w:t>
      </w:r>
      <w:r>
        <w:t>Second,</w:t>
      </w:r>
      <w:r>
        <w:rPr>
          <w:spacing w:val="-57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described</w:t>
      </w:r>
      <w:r>
        <w:rPr>
          <w:spacing w:val="-9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efforts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“broadest</w:t>
      </w:r>
      <w:r>
        <w:rPr>
          <w:spacing w:val="-10"/>
        </w:rPr>
        <w:t xml:space="preserve"> </w:t>
      </w:r>
      <w:r>
        <w:t>generalities”</w:t>
      </w:r>
      <w:r>
        <w:rPr>
          <w:spacing w:val="-12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could</w:t>
      </w:r>
      <w:r>
        <w:rPr>
          <w:spacing w:val="-8"/>
        </w:rPr>
        <w:t xml:space="preserve"> </w:t>
      </w:r>
      <w:r>
        <w:t>provide</w:t>
      </w:r>
      <w:r>
        <w:rPr>
          <w:spacing w:val="-10"/>
        </w:rPr>
        <w:t xml:space="preserve"> </w:t>
      </w:r>
      <w:r>
        <w:t>neither</w:t>
      </w:r>
      <w:r>
        <w:rPr>
          <w:spacing w:val="-12"/>
        </w:rPr>
        <w:t xml:space="preserve"> </w:t>
      </w:r>
      <w:r>
        <w:t>names</w:t>
      </w:r>
      <w:r>
        <w:rPr>
          <w:spacing w:val="-10"/>
        </w:rPr>
        <w:t xml:space="preserve"> </w:t>
      </w:r>
      <w:r>
        <w:t>nor</w:t>
      </w:r>
      <w:r>
        <w:rPr>
          <w:spacing w:val="-9"/>
        </w:rPr>
        <w:t xml:space="preserve"> </w:t>
      </w:r>
      <w:r>
        <w:t>details</w:t>
      </w:r>
      <w:r>
        <w:rPr>
          <w:spacing w:val="-58"/>
        </w:rPr>
        <w:t xml:space="preserve"> </w:t>
      </w:r>
      <w:r>
        <w:t>of his alleged investigation.</w:t>
      </w:r>
      <w:r>
        <w:rPr>
          <w:spacing w:val="1"/>
        </w:rPr>
        <w:t xml:space="preserve"> </w:t>
      </w:r>
      <w:r>
        <w:t>He produced no witness list nor any interview notes although he</w:t>
      </w:r>
      <w:r>
        <w:rPr>
          <w:spacing w:val="1"/>
        </w:rPr>
        <w:t xml:space="preserve"> </w:t>
      </w:r>
      <w:r>
        <w:t>claimed</w:t>
      </w:r>
      <w:r>
        <w:rPr>
          <w:spacing w:val="-10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made</w:t>
      </w:r>
      <w:r>
        <w:rPr>
          <w:spacing w:val="-12"/>
        </w:rPr>
        <w:t xml:space="preserve"> </w:t>
      </w:r>
      <w:r>
        <w:t>notes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those</w:t>
      </w:r>
      <w:r>
        <w:rPr>
          <w:spacing w:val="-10"/>
        </w:rPr>
        <w:t xml:space="preserve"> </w:t>
      </w:r>
      <w:r>
        <w:t>notes</w:t>
      </w:r>
      <w:r>
        <w:rPr>
          <w:spacing w:val="-5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file.</w:t>
      </w:r>
      <w:r>
        <w:rPr>
          <w:spacing w:val="49"/>
        </w:rPr>
        <w:t xml:space="preserve"> </w:t>
      </w:r>
      <w:r>
        <w:t>Finally,</w:t>
      </w:r>
      <w:r>
        <w:rPr>
          <w:spacing w:val="-7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did</w:t>
      </w:r>
      <w:r>
        <w:rPr>
          <w:spacing w:val="-57"/>
        </w:rPr>
        <w:t xml:space="preserve"> </w:t>
      </w:r>
      <w:r>
        <w:t>remember</w:t>
      </w:r>
      <w:r>
        <w:rPr>
          <w:spacing w:val="-10"/>
        </w:rPr>
        <w:t xml:space="preserve"> </w:t>
      </w:r>
      <w:r>
        <w:t>speaking</w:t>
      </w:r>
      <w:r>
        <w:rPr>
          <w:spacing w:val="-1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particular</w:t>
      </w:r>
      <w:r>
        <w:rPr>
          <w:spacing w:val="-9"/>
        </w:rPr>
        <w:t xml:space="preserve"> </w:t>
      </w:r>
      <w:r>
        <w:t>person,</w:t>
      </w:r>
      <w:r>
        <w:rPr>
          <w:spacing w:val="-9"/>
        </w:rPr>
        <w:t xml:space="preserve"> </w:t>
      </w:r>
      <w:r>
        <w:t>what</w:t>
      </w:r>
      <w:r>
        <w:rPr>
          <w:spacing w:val="-10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remembered</w:t>
      </w:r>
      <w:r>
        <w:rPr>
          <w:spacing w:val="-8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trial</w:t>
      </w:r>
      <w:r>
        <w:rPr>
          <w:spacing w:val="-5"/>
        </w:rPr>
        <w:t xml:space="preserve"> </w:t>
      </w:r>
      <w:r>
        <w:t>testimony–“not</w:t>
      </w:r>
      <w:r>
        <w:rPr>
          <w:spacing w:val="-6"/>
        </w:rPr>
        <w:t xml:space="preserve"> </w:t>
      </w:r>
      <w:r>
        <w:t>anything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occurred</w:t>
      </w:r>
      <w:r>
        <w:rPr>
          <w:spacing w:val="-20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his</w:t>
      </w:r>
      <w:r>
        <w:rPr>
          <w:spacing w:val="-15"/>
        </w:rPr>
        <w:t xml:space="preserve"> </w:t>
      </w:r>
      <w:r>
        <w:rPr>
          <w:spacing w:val="-1"/>
        </w:rPr>
        <w:t>purported</w:t>
      </w:r>
      <w:r>
        <w:rPr>
          <w:spacing w:val="-17"/>
        </w:rPr>
        <w:t xml:space="preserve"> </w:t>
      </w:r>
      <w:r>
        <w:rPr>
          <w:spacing w:val="-1"/>
        </w:rPr>
        <w:t>pretrial</w:t>
      </w:r>
      <w:r>
        <w:rPr>
          <w:spacing w:val="-16"/>
        </w:rPr>
        <w:t xml:space="preserve"> </w:t>
      </w:r>
      <w:r>
        <w:t>investigation.”</w:t>
      </w:r>
      <w:r>
        <w:rPr>
          <w:spacing w:val="30"/>
        </w:rPr>
        <w:t xml:space="preserve"> </w:t>
      </w:r>
      <w:r>
        <w:t>While</w:t>
      </w:r>
      <w:r>
        <w:rPr>
          <w:spacing w:val="-17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claimed</w:t>
      </w:r>
      <w:r>
        <w:rPr>
          <w:spacing w:val="-19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employed</w:t>
      </w:r>
      <w:r>
        <w:rPr>
          <w:spacing w:val="-57"/>
        </w:rPr>
        <w:t xml:space="preserve"> </w:t>
      </w:r>
      <w:r>
        <w:t>others to assist with the investigation, no evidence supported this other than a mere three hours of</w:t>
      </w:r>
      <w:r>
        <w:rPr>
          <w:spacing w:val="-58"/>
        </w:rPr>
        <w:t xml:space="preserve"> </w:t>
      </w:r>
      <w:r>
        <w:rPr>
          <w:spacing w:val="-1"/>
        </w:rPr>
        <w:t>investigation</w:t>
      </w:r>
      <w:r>
        <w:rPr>
          <w:spacing w:val="-15"/>
        </w:rPr>
        <w:t xml:space="preserve"> </w:t>
      </w:r>
      <w:r>
        <w:rPr>
          <w:spacing w:val="-1"/>
        </w:rPr>
        <w:t>within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week</w:t>
      </w:r>
      <w:r>
        <w:rPr>
          <w:spacing w:val="-16"/>
        </w:rPr>
        <w:t xml:space="preserve"> </w:t>
      </w:r>
      <w:r>
        <w:t>before</w:t>
      </w:r>
      <w:r>
        <w:rPr>
          <w:spacing w:val="-21"/>
        </w:rPr>
        <w:t xml:space="preserve"> </w:t>
      </w:r>
      <w:r>
        <w:t>trial</w:t>
      </w:r>
      <w:r>
        <w:rPr>
          <w:spacing w:val="-17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man</w:t>
      </w:r>
      <w:r>
        <w:rPr>
          <w:spacing w:val="-14"/>
        </w:rPr>
        <w:t xml:space="preserve"> </w:t>
      </w:r>
      <w:r>
        <w:t>who</w:t>
      </w:r>
      <w:r>
        <w:rPr>
          <w:spacing w:val="-17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never</w:t>
      </w:r>
      <w:r>
        <w:rPr>
          <w:spacing w:val="-20"/>
        </w:rPr>
        <w:t xml:space="preserve"> </w:t>
      </w:r>
      <w:r>
        <w:t>before</w:t>
      </w:r>
      <w:r>
        <w:rPr>
          <w:spacing w:val="-20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never</w:t>
      </w:r>
      <w:r>
        <w:rPr>
          <w:spacing w:val="-20"/>
        </w:rPr>
        <w:t xml:space="preserve"> </w:t>
      </w:r>
      <w:r>
        <w:t>since</w:t>
      </w:r>
      <w:r>
        <w:rPr>
          <w:spacing w:val="-21"/>
        </w:rPr>
        <w:t xml:space="preserve"> </w:t>
      </w:r>
      <w:r>
        <w:t>performed</w:t>
      </w:r>
      <w:r>
        <w:rPr>
          <w:spacing w:val="-57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investigation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criminal</w:t>
      </w:r>
      <w:r>
        <w:rPr>
          <w:spacing w:val="-2"/>
        </w:rPr>
        <w:t xml:space="preserve"> </w:t>
      </w:r>
      <w:r>
        <w:t>case.</w:t>
      </w:r>
      <w:r>
        <w:rPr>
          <w:spacing w:val="5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failure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inv</w:t>
      </w:r>
      <w:r>
        <w:t>estigate</w:t>
      </w:r>
      <w:r>
        <w:rPr>
          <w:spacing w:val="-3"/>
        </w:rPr>
        <w:t xml:space="preserve"> </w:t>
      </w:r>
      <w:r>
        <w:t>adequately</w:t>
      </w:r>
      <w:r>
        <w:rPr>
          <w:spacing w:val="-12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blamed</w:t>
      </w:r>
      <w:r>
        <w:rPr>
          <w:spacing w:val="-2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family’s</w:t>
      </w:r>
      <w:r>
        <w:rPr>
          <w:spacing w:val="-9"/>
        </w:rPr>
        <w:t xml:space="preserve"> </w:t>
      </w:r>
      <w:r>
        <w:t>failure</w:t>
      </w:r>
      <w:r>
        <w:rPr>
          <w:spacing w:val="-1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pay</w:t>
      </w:r>
      <w:r>
        <w:rPr>
          <w:spacing w:val="-12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counsel’s</w:t>
      </w:r>
      <w:r>
        <w:rPr>
          <w:spacing w:val="-7"/>
        </w:rPr>
        <w:t xml:space="preserve"> </w:t>
      </w:r>
      <w:r>
        <w:t>retainer</w:t>
      </w:r>
      <w:r>
        <w:rPr>
          <w:spacing w:val="-10"/>
        </w:rPr>
        <w:t xml:space="preserve"> </w:t>
      </w:r>
      <w:r>
        <w:t>either.</w:t>
      </w:r>
      <w:r>
        <w:rPr>
          <w:spacing w:val="4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indigent,</w:t>
      </w:r>
      <w:r>
        <w:rPr>
          <w:spacing w:val="-7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counsel</w:t>
      </w:r>
      <w:r>
        <w:rPr>
          <w:spacing w:val="-58"/>
        </w:rPr>
        <w:t xml:space="preserve"> </w:t>
      </w:r>
      <w:r>
        <w:t>never</w:t>
      </w:r>
      <w:r>
        <w:rPr>
          <w:spacing w:val="-3"/>
        </w:rPr>
        <w:t xml:space="preserve"> </w:t>
      </w:r>
      <w:r>
        <w:t>sought</w:t>
      </w:r>
      <w:r>
        <w:rPr>
          <w:spacing w:val="-2"/>
        </w:rPr>
        <w:t xml:space="preserve"> </w:t>
      </w:r>
      <w:r>
        <w:t>money</w:t>
      </w:r>
      <w:r>
        <w:rPr>
          <w:spacing w:val="-9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pay</w:t>
      </w:r>
      <w:r>
        <w:rPr>
          <w:spacing w:val="-13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investigator.</w:t>
      </w:r>
      <w:r>
        <w:rPr>
          <w:spacing w:val="59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counsel</w:t>
      </w:r>
      <w:r>
        <w:rPr>
          <w:spacing w:val="-2"/>
        </w:rPr>
        <w:t xml:space="preserve"> </w:t>
      </w:r>
      <w:r>
        <w:t>believed</w:t>
      </w:r>
      <w:r>
        <w:rPr>
          <w:spacing w:val="-57"/>
        </w:rPr>
        <w:t xml:space="preserve"> </w:t>
      </w:r>
      <w:r>
        <w:t>“the Court would not have granted such assistance,” this assertion was not supported by the</w:t>
      </w:r>
      <w:r>
        <w:rPr>
          <w:spacing w:val="1"/>
        </w:rPr>
        <w:t xml:space="preserve"> </w:t>
      </w:r>
      <w:r>
        <w:rPr>
          <w:spacing w:val="-1"/>
        </w:rPr>
        <w:t>evidence.</w:t>
      </w:r>
      <w:r>
        <w:rPr>
          <w:spacing w:val="45"/>
        </w:rPr>
        <w:t xml:space="preserve"> </w:t>
      </w:r>
      <w:r>
        <w:rPr>
          <w:spacing w:val="-1"/>
        </w:rPr>
        <w:t>If</w:t>
      </w:r>
      <w:r>
        <w:rPr>
          <w:spacing w:val="-7"/>
        </w:rPr>
        <w:t xml:space="preserve"> </w:t>
      </w:r>
      <w:r>
        <w:rPr>
          <w:spacing w:val="-1"/>
        </w:rPr>
        <w:t>counsel</w:t>
      </w:r>
      <w:r>
        <w:rPr>
          <w:spacing w:val="-7"/>
        </w:rPr>
        <w:t xml:space="preserve"> </w:t>
      </w:r>
      <w:r>
        <w:rPr>
          <w:spacing w:val="-1"/>
        </w:rPr>
        <w:t>had</w:t>
      </w:r>
      <w:r>
        <w:rPr>
          <w:spacing w:val="-5"/>
        </w:rPr>
        <w:t xml:space="preserve"> </w:t>
      </w:r>
      <w:r>
        <w:rPr>
          <w:spacing w:val="-1"/>
        </w:rPr>
        <w:t>interviewed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witness,</w:t>
      </w:r>
      <w:r>
        <w:rPr>
          <w:spacing w:val="-4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allegedly</w:t>
      </w:r>
      <w:r>
        <w:rPr>
          <w:spacing w:val="-17"/>
        </w:rPr>
        <w:t xml:space="preserve"> </w:t>
      </w:r>
      <w:r>
        <w:t>saw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victim</w:t>
      </w:r>
      <w:r>
        <w:rPr>
          <w:spacing w:val="-57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September</w:t>
      </w:r>
      <w:r>
        <w:rPr>
          <w:spacing w:val="6"/>
        </w:rPr>
        <w:t xml:space="preserve"> </w:t>
      </w:r>
      <w:r>
        <w:t>23</w:t>
      </w:r>
      <w:r>
        <w:rPr>
          <w:spacing w:val="12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inquired</w:t>
      </w:r>
      <w:r>
        <w:rPr>
          <w:spacing w:val="9"/>
        </w:rPr>
        <w:t xml:space="preserve"> </w:t>
      </w:r>
      <w:r>
        <w:t>further,</w:t>
      </w:r>
      <w:r>
        <w:rPr>
          <w:spacing w:val="7"/>
        </w:rPr>
        <w:t xml:space="preserve"> </w:t>
      </w:r>
      <w:r>
        <w:t>he</w:t>
      </w:r>
      <w:r>
        <w:rPr>
          <w:spacing w:val="7"/>
        </w:rPr>
        <w:t xml:space="preserve"> </w:t>
      </w:r>
      <w:r>
        <w:t>would</w:t>
      </w:r>
      <w:r>
        <w:rPr>
          <w:spacing w:val="9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testified</w:t>
      </w:r>
      <w:r>
        <w:rPr>
          <w:spacing w:val="8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t>actually September</w:t>
      </w:r>
      <w:r>
        <w:rPr>
          <w:spacing w:val="13"/>
        </w:rPr>
        <w:t xml:space="preserve"> </w:t>
      </w:r>
      <w:r>
        <w:t>16</w:t>
      </w:r>
    </w:p>
    <w:p w14:paraId="210B4CDF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990CDBE" w14:textId="77777777" w:rsidR="00E47A5B" w:rsidRDefault="00E47A5B">
      <w:pPr>
        <w:pStyle w:val="BodyText"/>
        <w:spacing w:before="3"/>
        <w:rPr>
          <w:sz w:val="12"/>
        </w:rPr>
      </w:pPr>
    </w:p>
    <w:p w14:paraId="5331DDD8" w14:textId="77777777" w:rsidR="00E47A5B" w:rsidRDefault="00DE532F">
      <w:pPr>
        <w:pStyle w:val="BodyText"/>
        <w:spacing w:before="90" w:line="247" w:lineRule="auto"/>
        <w:ind w:left="939" w:right="234"/>
        <w:jc w:val="both"/>
      </w:pPr>
      <w:r>
        <w:t>when</w:t>
      </w:r>
      <w:r>
        <w:rPr>
          <w:spacing w:val="-10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saw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t>together.</w:t>
      </w:r>
      <w:r>
        <w:rPr>
          <w:spacing w:val="45"/>
        </w:rPr>
        <w:t xml:space="preserve"> </w:t>
      </w:r>
      <w:r>
        <w:t>Thus,</w:t>
      </w:r>
      <w:r>
        <w:rPr>
          <w:spacing w:val="-6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evidence</w:t>
      </w:r>
      <w:r>
        <w:rPr>
          <w:spacing w:val="-10"/>
        </w:rPr>
        <w:t xml:space="preserve"> </w:t>
      </w:r>
      <w:r>
        <w:t>suggesting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t>had been with the victim on the date of his disappearance. Likewise, counsel failed to adequately</w:t>
      </w:r>
      <w:r>
        <w:rPr>
          <w:spacing w:val="-57"/>
        </w:rPr>
        <w:t xml:space="preserve"> </w:t>
      </w:r>
      <w:r>
        <w:t>inve</w:t>
      </w:r>
      <w:r>
        <w:t>stigate</w:t>
      </w:r>
      <w:r>
        <w:rPr>
          <w:spacing w:val="-25"/>
        </w:rPr>
        <w:t xml:space="preserve"> </w:t>
      </w:r>
      <w:r>
        <w:t>whether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primarystate</w:t>
      </w:r>
      <w:r>
        <w:rPr>
          <w:spacing w:val="-20"/>
        </w:rPr>
        <w:t xml:space="preserve"> </w:t>
      </w:r>
      <w:r>
        <w:t>witness,</w:t>
      </w:r>
      <w:r>
        <w:rPr>
          <w:spacing w:val="-20"/>
        </w:rPr>
        <w:t xml:space="preserve"> </w:t>
      </w:r>
      <w:r>
        <w:t>who</w:t>
      </w:r>
      <w:r>
        <w:rPr>
          <w:spacing w:val="-19"/>
        </w:rPr>
        <w:t xml:space="preserve"> </w:t>
      </w:r>
      <w:r>
        <w:t>police</w:t>
      </w:r>
      <w:r>
        <w:rPr>
          <w:spacing w:val="-21"/>
        </w:rPr>
        <w:t xml:space="preserve"> </w:t>
      </w:r>
      <w:r>
        <w:t>relied</w:t>
      </w:r>
      <w:r>
        <w:rPr>
          <w:spacing w:val="-21"/>
        </w:rPr>
        <w:t xml:space="preserve"> </w:t>
      </w:r>
      <w:r>
        <w:t>on</w:t>
      </w:r>
      <w:r>
        <w:rPr>
          <w:spacing w:val="-22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focusing</w:t>
      </w:r>
      <w:r>
        <w:rPr>
          <w:spacing w:val="-25"/>
        </w:rPr>
        <w:t xml:space="preserve"> </w:t>
      </w:r>
      <w:r>
        <w:t>on</w:t>
      </w:r>
      <w:r>
        <w:rPr>
          <w:spacing w:val="-21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defendant,</w:t>
      </w:r>
      <w:r>
        <w:rPr>
          <w:spacing w:val="-23"/>
        </w:rPr>
        <w:t xml:space="preserve"> </w:t>
      </w:r>
      <w:r>
        <w:t>was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actual</w:t>
      </w:r>
      <w:r>
        <w:rPr>
          <w:spacing w:val="-12"/>
        </w:rPr>
        <w:t xml:space="preserve"> </w:t>
      </w:r>
      <w:r>
        <w:rPr>
          <w:spacing w:val="-1"/>
        </w:rPr>
        <w:t>killer,</w:t>
      </w:r>
      <w:r>
        <w:rPr>
          <w:spacing w:val="-12"/>
        </w:rPr>
        <w:t xml:space="preserve"> </w:t>
      </w:r>
      <w:r>
        <w:rPr>
          <w:spacing w:val="-1"/>
        </w:rPr>
        <w:t>although</w:t>
      </w:r>
      <w:r>
        <w:rPr>
          <w:spacing w:val="-9"/>
        </w:rPr>
        <w:t xml:space="preserve"> </w:t>
      </w: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t>believed</w:t>
      </w:r>
      <w:r>
        <w:rPr>
          <w:spacing w:val="-15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was.</w:t>
      </w:r>
      <w:r>
        <w:rPr>
          <w:spacing w:val="34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did</w:t>
      </w:r>
      <w:r>
        <w:rPr>
          <w:spacing w:val="-15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interview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witness’</w:t>
      </w:r>
      <w:r>
        <w:rPr>
          <w:spacing w:val="-13"/>
        </w:rPr>
        <w:t xml:space="preserve"> </w:t>
      </w:r>
      <w:r>
        <w:t>ex-wife,</w:t>
      </w:r>
      <w:r>
        <w:rPr>
          <w:spacing w:val="-57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statement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police</w:t>
      </w:r>
      <w:r>
        <w:rPr>
          <w:spacing w:val="-2"/>
        </w:rPr>
        <w:t xml:space="preserve"> </w:t>
      </w:r>
      <w:r>
        <w:t>consistent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husband’s</w:t>
      </w:r>
      <w:r>
        <w:rPr>
          <w:spacing w:val="-1"/>
        </w:rPr>
        <w:t xml:space="preserve"> </w:t>
      </w:r>
      <w:r>
        <w:t>statement.</w:t>
      </w:r>
      <w:r>
        <w:rPr>
          <w:spacing w:val="5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trial,</w:t>
      </w:r>
      <w:r>
        <w:rPr>
          <w:spacing w:val="-58"/>
        </w:rPr>
        <w:t xml:space="preserve"> </w:t>
      </w:r>
      <w:r>
        <w:t>she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divorced</w:t>
      </w:r>
      <w:r>
        <w:rPr>
          <w:spacing w:val="-6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witness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testified</w:t>
      </w:r>
      <w:r>
        <w:rPr>
          <w:spacing w:val="-4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asked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witness</w:t>
      </w:r>
      <w:r>
        <w:rPr>
          <w:spacing w:val="-4"/>
        </w:rPr>
        <w:t xml:space="preserve"> </w:t>
      </w:r>
      <w:r>
        <w:t>were</w:t>
      </w:r>
      <w:r>
        <w:rPr>
          <w:spacing w:val="-57"/>
        </w:rPr>
        <w:t xml:space="preserve"> </w:t>
      </w:r>
      <w:r>
        <w:rPr>
          <w:spacing w:val="-1"/>
        </w:rPr>
        <w:t>having</w:t>
      </w:r>
      <w:r>
        <w:rPr>
          <w:spacing w:val="-15"/>
        </w:rPr>
        <w:t xml:space="preserve"> </w:t>
      </w:r>
      <w:r>
        <w:rPr>
          <w:spacing w:val="-1"/>
        </w:rPr>
        <w:t>financial</w:t>
      </w:r>
      <w:r>
        <w:rPr>
          <w:spacing w:val="-12"/>
        </w:rPr>
        <w:t xml:space="preserve"> </w:t>
      </w:r>
      <w:r>
        <w:rPr>
          <w:spacing w:val="-1"/>
        </w:rPr>
        <w:t>problems</w:t>
      </w:r>
      <w:r>
        <w:rPr>
          <w:spacing w:val="-11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time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murder.</w:t>
      </w:r>
      <w:r>
        <w:rPr>
          <w:spacing w:val="36"/>
        </w:rPr>
        <w:t xml:space="preserve"> </w:t>
      </w:r>
      <w:r>
        <w:t>Her</w:t>
      </w:r>
      <w:r>
        <w:rPr>
          <w:spacing w:val="-12"/>
        </w:rPr>
        <w:t xml:space="preserve"> </w:t>
      </w:r>
      <w:r>
        <w:t>husband</w:t>
      </w:r>
      <w:r>
        <w:rPr>
          <w:spacing w:val="-10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proposed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idea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robbing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victim</w:t>
      </w:r>
      <w:r>
        <w:rPr>
          <w:spacing w:val="-22"/>
        </w:rPr>
        <w:t xml:space="preserve"> </w:t>
      </w:r>
      <w:r>
        <w:rPr>
          <w:spacing w:val="-1"/>
        </w:rPr>
        <w:t>to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defendant,</w:t>
      </w:r>
      <w:r>
        <w:rPr>
          <w:spacing w:val="-25"/>
        </w:rPr>
        <w:t xml:space="preserve"> </w:t>
      </w:r>
      <w:r>
        <w:t>who</w:t>
      </w:r>
      <w:r>
        <w:rPr>
          <w:spacing w:val="-21"/>
        </w:rPr>
        <w:t xml:space="preserve"> </w:t>
      </w:r>
      <w:r>
        <w:t>dismissed</w:t>
      </w:r>
      <w:r>
        <w:rPr>
          <w:spacing w:val="-20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idea</w:t>
      </w:r>
      <w:r>
        <w:rPr>
          <w:spacing w:val="-23"/>
        </w:rPr>
        <w:t xml:space="preserve"> </w:t>
      </w:r>
      <w:r>
        <w:t>because</w:t>
      </w:r>
      <w:r>
        <w:rPr>
          <w:spacing w:val="-25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victim</w:t>
      </w:r>
      <w:r>
        <w:rPr>
          <w:spacing w:val="-21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good</w:t>
      </w:r>
      <w:r>
        <w:rPr>
          <w:spacing w:val="-22"/>
        </w:rPr>
        <w:t xml:space="preserve"> </w:t>
      </w:r>
      <w:r>
        <w:t>friend,</w:t>
      </w:r>
      <w:r>
        <w:rPr>
          <w:spacing w:val="-24"/>
        </w:rPr>
        <w:t xml:space="preserve"> </w:t>
      </w:r>
      <w:r>
        <w:t>who</w:t>
      </w:r>
      <w:r>
        <w:rPr>
          <w:spacing w:val="-22"/>
        </w:rPr>
        <w:t xml:space="preserve"> </w:t>
      </w:r>
      <w:r>
        <w:t>would</w:t>
      </w:r>
      <w:r>
        <w:rPr>
          <w:spacing w:val="-57"/>
        </w:rPr>
        <w:t xml:space="preserve"> </w:t>
      </w:r>
      <w:r>
        <w:t>loan him money any time he needed it.</w:t>
      </w:r>
      <w:r>
        <w:rPr>
          <w:spacing w:val="1"/>
        </w:rPr>
        <w:t xml:space="preserve"> </w:t>
      </w:r>
      <w:r>
        <w:t>She would have testified further than her husband had</w:t>
      </w:r>
      <w:r>
        <w:rPr>
          <w:spacing w:val="1"/>
        </w:rPr>
        <w:t xml:space="preserve"> </w:t>
      </w:r>
      <w:r>
        <w:t>purchased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handgun</w:t>
      </w:r>
      <w:r>
        <w:rPr>
          <w:spacing w:val="-11"/>
        </w:rPr>
        <w:t xml:space="preserve"> </w:t>
      </w:r>
      <w:r>
        <w:t>several</w:t>
      </w:r>
      <w:r>
        <w:rPr>
          <w:spacing w:val="-14"/>
        </w:rPr>
        <w:t xml:space="preserve"> </w:t>
      </w:r>
      <w:r>
        <w:t>months</w:t>
      </w:r>
      <w:r>
        <w:rPr>
          <w:spacing w:val="-8"/>
        </w:rPr>
        <w:t xml:space="preserve"> </w:t>
      </w:r>
      <w:r>
        <w:t>before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murder,</w:t>
      </w:r>
      <w:r>
        <w:rPr>
          <w:spacing w:val="-12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gone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aft</w:t>
      </w:r>
      <w:r>
        <w:t>ernoon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witness</w:t>
      </w:r>
      <w:r>
        <w:rPr>
          <w:spacing w:val="-57"/>
        </w:rPr>
        <w:t xml:space="preserve"> </w:t>
      </w:r>
      <w:r>
        <w:t>disappeared and came home muddy and wet with torn clothing that he disposed of, that he was</w:t>
      </w:r>
      <w:r>
        <w:rPr>
          <w:spacing w:val="1"/>
        </w:rPr>
        <w:t xml:space="preserve"> </w:t>
      </w:r>
      <w:r>
        <w:rPr>
          <w:spacing w:val="-1"/>
        </w:rPr>
        <w:t>unusually</w:t>
      </w:r>
      <w:r>
        <w:rPr>
          <w:spacing w:val="-10"/>
        </w:rPr>
        <w:t xml:space="preserve"> </w:t>
      </w:r>
      <w:r>
        <w:rPr>
          <w:spacing w:val="-1"/>
        </w:rPr>
        <w:t>interested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news</w:t>
      </w:r>
      <w:r>
        <w:rPr>
          <w:spacing w:val="-7"/>
        </w:rPr>
        <w:t xml:space="preserve"> </w:t>
      </w:r>
      <w:r>
        <w:t>accounts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discovery</w:t>
      </w:r>
      <w:r>
        <w:rPr>
          <w:spacing w:val="-1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body, and</w:t>
      </w:r>
      <w:r>
        <w:rPr>
          <w:spacing w:val="-3"/>
        </w:rPr>
        <w:t xml:space="preserve"> </w:t>
      </w:r>
      <w:r>
        <w:t>that he</w:t>
      </w:r>
      <w:r>
        <w:rPr>
          <w:spacing w:val="-4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threatened</w:t>
      </w:r>
      <w:r>
        <w:rPr>
          <w:spacing w:val="-8"/>
        </w:rPr>
        <w:t xml:space="preserve"> </w:t>
      </w:r>
      <w:r>
        <w:t>her,</w:t>
      </w:r>
      <w:r>
        <w:rPr>
          <w:spacing w:val="-57"/>
        </w:rPr>
        <w:t xml:space="preserve"> </w:t>
      </w:r>
      <w:r>
        <w:t>prior to police interviewing them, that he would kill her and her parents if she “ever went against</w:t>
      </w:r>
      <w:r>
        <w:rPr>
          <w:spacing w:val="1"/>
        </w:rPr>
        <w:t xml:space="preserve"> </w:t>
      </w:r>
      <w:r>
        <w:t>him.”</w:t>
      </w:r>
      <w:r>
        <w:rPr>
          <w:spacing w:val="1"/>
        </w:rPr>
        <w:t xml:space="preserve"> </w:t>
      </w:r>
      <w:r>
        <w:t>She and her husband had been interviewed together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she merely substituted the</w:t>
      </w:r>
      <w:r>
        <w:rPr>
          <w:spacing w:val="1"/>
        </w:rPr>
        <w:t xml:space="preserve"> </w:t>
      </w:r>
      <w:r>
        <w:t xml:space="preserve">defendant’s name for her husband’s in the statement and parroted her </w:t>
      </w:r>
      <w:r>
        <w:t>husband’s statement.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court</w:t>
      </w:r>
      <w:r>
        <w:rPr>
          <w:spacing w:val="-12"/>
        </w:rPr>
        <w:t xml:space="preserve"> </w:t>
      </w:r>
      <w:r>
        <w:rPr>
          <w:spacing w:val="-1"/>
        </w:rPr>
        <w:t>found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witness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credible.</w:t>
      </w:r>
      <w:r>
        <w:rPr>
          <w:spacing w:val="3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found</w:t>
      </w:r>
      <w:r>
        <w:rPr>
          <w:spacing w:val="-12"/>
        </w:rPr>
        <w:t xml:space="preserve"> </w:t>
      </w:r>
      <w:r>
        <w:t>deficient</w:t>
      </w:r>
      <w:r>
        <w:rPr>
          <w:spacing w:val="-14"/>
        </w:rPr>
        <w:t xml:space="preserve"> </w:t>
      </w:r>
      <w:r>
        <w:t>conduct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failing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present</w:t>
      </w:r>
      <w:r>
        <w:rPr>
          <w:spacing w:val="-57"/>
        </w:rPr>
        <w:t xml:space="preserve"> </w:t>
      </w:r>
      <w:r>
        <w:rPr>
          <w:spacing w:val="-1"/>
        </w:rPr>
        <w:t>expert</w:t>
      </w:r>
      <w:r>
        <w:rPr>
          <w:spacing w:val="-22"/>
        </w:rPr>
        <w:t xml:space="preserve"> </w:t>
      </w:r>
      <w:r>
        <w:rPr>
          <w:spacing w:val="-1"/>
        </w:rPr>
        <w:t>testimony</w:t>
      </w:r>
      <w:r>
        <w:rPr>
          <w:spacing w:val="-25"/>
        </w:rPr>
        <w:t xml:space="preserve"> </w:t>
      </w:r>
      <w:r>
        <w:rPr>
          <w:spacing w:val="-1"/>
        </w:rPr>
        <w:t>relating</w:t>
      </w:r>
      <w:r>
        <w:rPr>
          <w:spacing w:val="-25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police</w:t>
      </w:r>
      <w:r>
        <w:rPr>
          <w:spacing w:val="-23"/>
        </w:rPr>
        <w:t xml:space="preserve"> </w:t>
      </w:r>
      <w:r>
        <w:t>procedures</w:t>
      </w:r>
      <w:r>
        <w:rPr>
          <w:spacing w:val="-24"/>
        </w:rPr>
        <w:t xml:space="preserve"> </w:t>
      </w:r>
      <w:r>
        <w:t>used</w:t>
      </w:r>
      <w:r>
        <w:rPr>
          <w:spacing w:val="-21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interviewing</w:t>
      </w:r>
      <w:r>
        <w:rPr>
          <w:spacing w:val="-25"/>
        </w:rPr>
        <w:t xml:space="preserve"> </w:t>
      </w:r>
      <w:r>
        <w:t>this</w:t>
      </w:r>
      <w:r>
        <w:rPr>
          <w:spacing w:val="-22"/>
        </w:rPr>
        <w:t xml:space="preserve"> </w:t>
      </w:r>
      <w:r>
        <w:t>witness</w:t>
      </w:r>
      <w:r>
        <w:rPr>
          <w:spacing w:val="-22"/>
        </w:rPr>
        <w:t xml:space="preserve"> </w:t>
      </w:r>
      <w:r>
        <w:t>with</w:t>
      </w:r>
      <w:r>
        <w:rPr>
          <w:spacing w:val="-22"/>
        </w:rPr>
        <w:t xml:space="preserve"> </w:t>
      </w:r>
      <w:r>
        <w:t>her</w:t>
      </w:r>
      <w:r>
        <w:rPr>
          <w:spacing w:val="-23"/>
        </w:rPr>
        <w:t xml:space="preserve"> </w:t>
      </w:r>
      <w:r>
        <w:t>husband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interrogating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defendant.</w:t>
      </w:r>
      <w:r>
        <w:rPr>
          <w:spacing w:val="24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police</w:t>
      </w:r>
      <w:r>
        <w:rPr>
          <w:spacing w:val="-21"/>
        </w:rPr>
        <w:t xml:space="preserve"> </w:t>
      </w:r>
      <w:r>
        <w:t>did</w:t>
      </w:r>
      <w:r>
        <w:rPr>
          <w:spacing w:val="-11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preserve</w:t>
      </w:r>
      <w:r>
        <w:rPr>
          <w:spacing w:val="-21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recording</w:t>
      </w:r>
      <w:r>
        <w:rPr>
          <w:spacing w:val="-22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transcript</w:t>
      </w:r>
      <w:r>
        <w:rPr>
          <w:spacing w:val="-18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initial</w:t>
      </w:r>
      <w:r>
        <w:rPr>
          <w:spacing w:val="-57"/>
        </w:rPr>
        <w:t xml:space="preserve"> </w:t>
      </w:r>
      <w:r>
        <w:t>interview, which “was highly unusual” and undermined the credibility of the subsequent taped</w:t>
      </w:r>
      <w:r>
        <w:rPr>
          <w:spacing w:val="1"/>
        </w:rPr>
        <w:t xml:space="preserve"> </w:t>
      </w:r>
      <w:r>
        <w:rPr>
          <w:spacing w:val="-1"/>
        </w:rPr>
        <w:t>confession.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circuit</w:t>
      </w:r>
      <w:r>
        <w:rPr>
          <w:spacing w:val="-17"/>
        </w:rPr>
        <w:t xml:space="preserve"> </w:t>
      </w:r>
      <w:r>
        <w:t>court</w:t>
      </w:r>
      <w:r>
        <w:rPr>
          <w:spacing w:val="-17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made</w:t>
      </w:r>
      <w:r>
        <w:rPr>
          <w:spacing w:val="-18"/>
        </w:rPr>
        <w:t xml:space="preserve"> </w:t>
      </w:r>
      <w:r>
        <w:t>extensive</w:t>
      </w:r>
      <w:r>
        <w:rPr>
          <w:spacing w:val="-18"/>
        </w:rPr>
        <w:t xml:space="preserve"> </w:t>
      </w:r>
      <w:r>
        <w:t>findings</w:t>
      </w:r>
      <w:r>
        <w:rPr>
          <w:spacing w:val="-17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cou</w:t>
      </w:r>
      <w:r>
        <w:t>nsel’s</w:t>
      </w:r>
      <w:r>
        <w:rPr>
          <w:spacing w:val="-20"/>
        </w:rPr>
        <w:t xml:space="preserve"> </w:t>
      </w:r>
      <w:r>
        <w:t>failure</w:t>
      </w:r>
      <w:r>
        <w:rPr>
          <w:spacing w:val="-21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present</w:t>
      </w:r>
      <w:r>
        <w:rPr>
          <w:spacing w:val="-19"/>
        </w:rPr>
        <w:t xml:space="preserve"> </w:t>
      </w:r>
      <w:r>
        <w:t>testimony</w:t>
      </w:r>
      <w:r>
        <w:rPr>
          <w:spacing w:val="-57"/>
        </w:rPr>
        <w:t xml:space="preserve"> </w:t>
      </w:r>
      <w:r>
        <w:t>in the “area of false confessions.”</w:t>
      </w:r>
      <w:r>
        <w:rPr>
          <w:spacing w:val="1"/>
        </w:rPr>
        <w:t xml:space="preserve"> </w:t>
      </w:r>
      <w:r>
        <w:t>Counsel was also ineffective in failing to adequately present</w:t>
      </w:r>
      <w:r>
        <w:rPr>
          <w:spacing w:val="1"/>
        </w:rPr>
        <w:t xml:space="preserve"> </w:t>
      </w:r>
      <w:r>
        <w:t>evidence in sentencing.</w:t>
      </w:r>
      <w:r>
        <w:rPr>
          <w:spacing w:val="1"/>
        </w:rPr>
        <w:t xml:space="preserve"> </w:t>
      </w:r>
      <w:r>
        <w:t>Counsel presented only two witnesses.</w:t>
      </w:r>
      <w:r>
        <w:rPr>
          <w:spacing w:val="1"/>
        </w:rPr>
        <w:t xml:space="preserve"> </w:t>
      </w:r>
      <w:r>
        <w:t>The circuit court’s findings with</w:t>
      </w:r>
      <w:r>
        <w:rPr>
          <w:spacing w:val="1"/>
        </w:rPr>
        <w:t xml:space="preserve"> </w:t>
      </w:r>
      <w:r>
        <w:rPr>
          <w:spacing w:val="-1"/>
        </w:rPr>
        <w:t>respect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both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trial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sentencing</w:t>
      </w:r>
      <w:r>
        <w:rPr>
          <w:spacing w:val="-15"/>
        </w:rPr>
        <w:t xml:space="preserve"> </w:t>
      </w:r>
      <w:r>
        <w:t>phase</w:t>
      </w:r>
      <w:r>
        <w:rPr>
          <w:spacing w:val="-16"/>
        </w:rPr>
        <w:t xml:space="preserve"> </w:t>
      </w:r>
      <w:r>
        <w:t>ineffective</w:t>
      </w:r>
      <w:r>
        <w:rPr>
          <w:spacing w:val="-18"/>
        </w:rPr>
        <w:t xml:space="preserve"> </w:t>
      </w:r>
      <w:r>
        <w:t>assistance</w:t>
      </w:r>
      <w:r>
        <w:rPr>
          <w:spacing w:val="-1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supported</w:t>
      </w:r>
      <w:r>
        <w:rPr>
          <w:spacing w:val="-12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record</w:t>
      </w:r>
      <w:r>
        <w:rPr>
          <w:spacing w:val="1"/>
        </w:rPr>
        <w:t xml:space="preserve"> </w:t>
      </w:r>
      <w:r>
        <w:t>and upheld.</w:t>
      </w:r>
    </w:p>
    <w:p w14:paraId="3B188FEB" w14:textId="77777777" w:rsidR="00E47A5B" w:rsidRDefault="00E47A5B">
      <w:pPr>
        <w:pStyle w:val="BodyText"/>
        <w:spacing w:before="3"/>
      </w:pPr>
    </w:p>
    <w:p w14:paraId="38560C27" w14:textId="77777777" w:rsidR="00E47A5B" w:rsidRDefault="00DE532F">
      <w:pPr>
        <w:spacing w:line="247" w:lineRule="auto"/>
        <w:ind w:left="940" w:right="239"/>
        <w:jc w:val="both"/>
        <w:rPr>
          <w:sz w:val="24"/>
        </w:rPr>
      </w:pPr>
      <w:r>
        <w:rPr>
          <w:b/>
          <w:i/>
          <w:sz w:val="24"/>
        </w:rPr>
        <w:t>Head v. State</w:t>
      </w:r>
      <w:r>
        <w:rPr>
          <w:b/>
          <w:sz w:val="24"/>
        </w:rPr>
        <w:t>, 35 So. 3d 1008 (Fla. Dist. Ct. App. 2010)</w:t>
      </w:r>
      <w:r>
        <w:rPr>
          <w:sz w:val="24"/>
        </w:rPr>
        <w:t>.</w:t>
      </w:r>
      <w:r>
        <w:rPr>
          <w:spacing w:val="60"/>
          <w:sz w:val="24"/>
        </w:rPr>
        <w:t xml:space="preserve"> </w:t>
      </w:r>
      <w:r>
        <w:rPr>
          <w:sz w:val="24"/>
        </w:rPr>
        <w:t>Court found trial counsel ineffective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</w:t>
      </w:r>
      <w:r>
        <w:rPr>
          <w:sz w:val="24"/>
        </w:rPr>
        <w:t>er</w:t>
      </w:r>
      <w:r>
        <w:rPr>
          <w:spacing w:val="-1"/>
          <w:sz w:val="24"/>
        </w:rPr>
        <w:t xml:space="preserve"> </w:t>
      </w:r>
      <w:r>
        <w:rPr>
          <w:sz w:val="24"/>
        </w:rPr>
        <w:t>curiam opinion</w:t>
      </w:r>
      <w:r>
        <w:rPr>
          <w:spacing w:val="-1"/>
          <w:sz w:val="24"/>
        </w:rPr>
        <w:t xml:space="preserve"> </w:t>
      </w:r>
      <w:r>
        <w:rPr>
          <w:sz w:val="24"/>
        </w:rPr>
        <w:t>without “detail[ing]</w:t>
      </w:r>
      <w:r>
        <w:rPr>
          <w:spacing w:val="-1"/>
          <w:sz w:val="24"/>
        </w:rPr>
        <w:t xml:space="preserve"> </w:t>
      </w:r>
      <w:r>
        <w:rPr>
          <w:sz w:val="24"/>
        </w:rPr>
        <w:t>counsel’s deficiencies.”</w:t>
      </w:r>
    </w:p>
    <w:p w14:paraId="581D0F94" w14:textId="77777777" w:rsidR="00E47A5B" w:rsidRDefault="00E47A5B">
      <w:pPr>
        <w:pStyle w:val="BodyText"/>
        <w:spacing w:before="8"/>
      </w:pPr>
    </w:p>
    <w:p w14:paraId="6DEB91AE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>Henderson</w:t>
      </w:r>
      <w:r>
        <w:rPr>
          <w:b/>
          <w:i/>
          <w:spacing w:val="24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Hames</w:t>
      </w:r>
      <w:r>
        <w:rPr>
          <w:b/>
          <w:spacing w:val="-1"/>
        </w:rPr>
        <w:t>,</w:t>
      </w:r>
      <w:r>
        <w:rPr>
          <w:b/>
        </w:rPr>
        <w:t xml:space="preserve"> </w:t>
      </w:r>
      <w:r>
        <w:rPr>
          <w:b/>
          <w:spacing w:val="-1"/>
        </w:rPr>
        <w:t>397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S.E.2d</w:t>
      </w:r>
      <w:r>
        <w:rPr>
          <w:b/>
          <w:spacing w:val="-19"/>
        </w:rPr>
        <w:t xml:space="preserve"> </w:t>
      </w:r>
      <w:r>
        <w:rPr>
          <w:b/>
        </w:rPr>
        <w:t>798</w:t>
      </w:r>
      <w:r>
        <w:rPr>
          <w:b/>
          <w:spacing w:val="-20"/>
        </w:rPr>
        <w:t xml:space="preserve"> </w:t>
      </w:r>
      <w:r>
        <w:rPr>
          <w:b/>
        </w:rPr>
        <w:t>(Ga.</w:t>
      </w:r>
      <w:r>
        <w:rPr>
          <w:b/>
          <w:spacing w:val="-22"/>
        </w:rPr>
        <w:t xml:space="preserve"> </w:t>
      </w:r>
      <w:r>
        <w:rPr>
          <w:b/>
        </w:rPr>
        <w:t>2010)</w:t>
      </w:r>
      <w:r>
        <w:t>.</w:t>
      </w:r>
      <w:r>
        <w:rPr>
          <w:spacing w:val="19"/>
        </w:rPr>
        <w:t xml:space="preserve"> </w:t>
      </w:r>
      <w:r>
        <w:t>Counsel</w:t>
      </w:r>
      <w:r>
        <w:rPr>
          <w:spacing w:val="-22"/>
        </w:rPr>
        <w:t xml:space="preserve"> </w:t>
      </w:r>
      <w:r>
        <w:t>ineffective</w:t>
      </w:r>
      <w:r>
        <w:rPr>
          <w:spacing w:val="-25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misuse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firearm</w:t>
      </w:r>
      <w:r>
        <w:rPr>
          <w:spacing w:val="-24"/>
        </w:rPr>
        <w:t xml:space="preserve"> </w:t>
      </w:r>
      <w:r>
        <w:t>while</w:t>
      </w:r>
      <w:r>
        <w:rPr>
          <w:spacing w:val="-57"/>
        </w:rPr>
        <w:t xml:space="preserve"> </w:t>
      </w:r>
      <w:r>
        <w:t>hunting and felony murder case for two reasons. The defendant was charged with malice murder,</w:t>
      </w:r>
      <w:r>
        <w:rPr>
          <w:spacing w:val="-57"/>
        </w:rPr>
        <w:t xml:space="preserve"> </w:t>
      </w:r>
      <w:r>
        <w:t>two counts of felony murder, and the predicate felonies of misuse of a firearm while hunting and</w:t>
      </w:r>
      <w:r>
        <w:rPr>
          <w:spacing w:val="1"/>
        </w:rPr>
        <w:t xml:space="preserve"> </w:t>
      </w:r>
      <w:r>
        <w:rPr>
          <w:spacing w:val="-1"/>
        </w:rPr>
        <w:t>aggravated</w:t>
      </w:r>
      <w:r>
        <w:rPr>
          <w:spacing w:val="-25"/>
        </w:rPr>
        <w:t xml:space="preserve"> </w:t>
      </w:r>
      <w:r>
        <w:rPr>
          <w:spacing w:val="-1"/>
        </w:rPr>
        <w:t>assault</w:t>
      </w:r>
      <w:r>
        <w:rPr>
          <w:spacing w:val="-22"/>
        </w:rPr>
        <w:t xml:space="preserve"> </w:t>
      </w:r>
      <w:r>
        <w:rPr>
          <w:spacing w:val="-1"/>
        </w:rPr>
        <w:t>following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shooting</w:t>
      </w:r>
      <w:r>
        <w:rPr>
          <w:spacing w:val="-24"/>
        </w:rPr>
        <w:t xml:space="preserve"> </w:t>
      </w:r>
      <w:r>
        <w:t>death</w:t>
      </w:r>
      <w:r>
        <w:rPr>
          <w:spacing w:val="-23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his</w:t>
      </w:r>
      <w:r>
        <w:rPr>
          <w:spacing w:val="-24"/>
        </w:rPr>
        <w:t xml:space="preserve"> </w:t>
      </w:r>
      <w:r>
        <w:t>brother.</w:t>
      </w:r>
      <w:r>
        <w:rPr>
          <w:spacing w:val="12"/>
        </w:rPr>
        <w:t xml:space="preserve"> </w:t>
      </w:r>
      <w:r>
        <w:t>T</w:t>
      </w:r>
      <w:r>
        <w:t>he</w:t>
      </w:r>
      <w:r>
        <w:rPr>
          <w:spacing w:val="-24"/>
        </w:rPr>
        <w:t xml:space="preserve"> </w:t>
      </w:r>
      <w:r>
        <w:t>jury</w:t>
      </w:r>
      <w:r>
        <w:rPr>
          <w:spacing w:val="-34"/>
        </w:rPr>
        <w:t xml:space="preserve"> </w:t>
      </w:r>
      <w:r>
        <w:t>rejected</w:t>
      </w:r>
      <w:r>
        <w:rPr>
          <w:spacing w:val="-29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state’s</w:t>
      </w:r>
      <w:r>
        <w:rPr>
          <w:spacing w:val="-22"/>
        </w:rPr>
        <w:t xml:space="preserve"> </w:t>
      </w:r>
      <w:r>
        <w:t>argument</w:t>
      </w:r>
      <w:r>
        <w:rPr>
          <w:spacing w:val="-57"/>
        </w:rPr>
        <w:t xml:space="preserve"> </w:t>
      </w:r>
      <w:r>
        <w:t>that the defendant intentionally shot his brother and acquitted on malice murder and aggravated</w:t>
      </w:r>
      <w:r>
        <w:rPr>
          <w:spacing w:val="1"/>
        </w:rPr>
        <w:t xml:space="preserve"> </w:t>
      </w:r>
      <w:r>
        <w:t>assault.</w:t>
      </w:r>
      <w:r>
        <w:rPr>
          <w:spacing w:val="36"/>
        </w:rPr>
        <w:t xml:space="preserve"> </w:t>
      </w:r>
      <w:r>
        <w:t>First,</w:t>
      </w:r>
      <w:r>
        <w:rPr>
          <w:spacing w:val="-12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ineffective</w:t>
      </w:r>
      <w:r>
        <w:rPr>
          <w:spacing w:val="-15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failing</w:t>
      </w:r>
      <w:r>
        <w:rPr>
          <w:spacing w:val="-1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challenge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defective</w:t>
      </w:r>
      <w:r>
        <w:rPr>
          <w:spacing w:val="-15"/>
        </w:rPr>
        <w:t xml:space="preserve"> </w:t>
      </w:r>
      <w:r>
        <w:t>indictments.</w:t>
      </w:r>
      <w:r>
        <w:rPr>
          <w:spacing w:val="41"/>
        </w:rPr>
        <w:t xml:space="preserve"> </w:t>
      </w:r>
      <w:r>
        <w:t>Misuse</w:t>
      </w:r>
      <w:r>
        <w:rPr>
          <w:spacing w:val="-12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firearm</w:t>
      </w:r>
      <w:r>
        <w:rPr>
          <w:spacing w:val="-20"/>
        </w:rPr>
        <w:t xml:space="preserve"> </w:t>
      </w:r>
      <w:r>
        <w:rPr>
          <w:spacing w:val="-1"/>
        </w:rPr>
        <w:t>while</w:t>
      </w:r>
      <w:r>
        <w:rPr>
          <w:spacing w:val="-21"/>
        </w:rPr>
        <w:t xml:space="preserve"> </w:t>
      </w:r>
      <w:r>
        <w:rPr>
          <w:spacing w:val="-1"/>
        </w:rPr>
        <w:t>hunting</w:t>
      </w:r>
      <w:r>
        <w:rPr>
          <w:spacing w:val="-21"/>
        </w:rPr>
        <w:t xml:space="preserve"> </w:t>
      </w:r>
      <w:r>
        <w:rPr>
          <w:spacing w:val="-1"/>
        </w:rPr>
        <w:t>required</w:t>
      </w:r>
      <w:r>
        <w:rPr>
          <w:spacing w:val="-21"/>
        </w:rPr>
        <w:t xml:space="preserve"> </w:t>
      </w:r>
      <w:r>
        <w:t>both</w:t>
      </w:r>
      <w:r>
        <w:rPr>
          <w:spacing w:val="-20"/>
        </w:rPr>
        <w:t xml:space="preserve"> </w:t>
      </w:r>
      <w:r>
        <w:t>“consciously</w:t>
      </w:r>
      <w:r>
        <w:rPr>
          <w:spacing w:val="-28"/>
        </w:rPr>
        <w:t xml:space="preserve"> </w:t>
      </w:r>
      <w:r>
        <w:t>disregarding</w:t>
      </w:r>
      <w:r>
        <w:rPr>
          <w:spacing w:val="-22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substantial</w:t>
      </w:r>
      <w:r>
        <w:rPr>
          <w:spacing w:val="-18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unjustifiable</w:t>
      </w:r>
      <w:r>
        <w:rPr>
          <w:spacing w:val="-17"/>
        </w:rPr>
        <w:t xml:space="preserve"> </w:t>
      </w:r>
      <w:r>
        <w:t>risk”</w:t>
      </w:r>
      <w:r>
        <w:rPr>
          <w:spacing w:val="-58"/>
        </w:rPr>
        <w:t xml:space="preserve"> </w:t>
      </w:r>
      <w:r>
        <w:t>and “the disregard constitute[d] a gross deviation from the standard of care which a reasonable</w:t>
      </w:r>
      <w:r>
        <w:rPr>
          <w:spacing w:val="1"/>
        </w:rPr>
        <w:t xml:space="preserve"> </w:t>
      </w:r>
      <w:r>
        <w:t>person would exercise.”</w:t>
      </w:r>
      <w:r>
        <w:rPr>
          <w:spacing w:val="1"/>
        </w:rPr>
        <w:t xml:space="preserve"> </w:t>
      </w:r>
      <w:r>
        <w:t>The indictment for misuse included only the latter</w:t>
      </w:r>
      <w:r>
        <w:t>.</w:t>
      </w:r>
      <w:r>
        <w:rPr>
          <w:spacing w:val="1"/>
        </w:rPr>
        <w:t xml:space="preserve"> </w:t>
      </w:r>
      <w:r>
        <w:t>The indictment for</w:t>
      </w:r>
      <w:r>
        <w:rPr>
          <w:spacing w:val="1"/>
        </w:rPr>
        <w:t xml:space="preserve"> </w:t>
      </w:r>
      <w:r>
        <w:rPr>
          <w:spacing w:val="-1"/>
        </w:rPr>
        <w:t>felony</w:t>
      </w:r>
      <w:r>
        <w:rPr>
          <w:spacing w:val="-24"/>
        </w:rPr>
        <w:t xml:space="preserve"> </w:t>
      </w:r>
      <w:r>
        <w:rPr>
          <w:spacing w:val="-1"/>
        </w:rPr>
        <w:t>murder</w:t>
      </w:r>
      <w:r>
        <w:rPr>
          <w:spacing w:val="-18"/>
        </w:rPr>
        <w:t xml:space="preserve"> </w:t>
      </w:r>
      <w:r>
        <w:rPr>
          <w:spacing w:val="-1"/>
        </w:rPr>
        <w:t>simply</w:t>
      </w:r>
      <w:r>
        <w:rPr>
          <w:spacing w:val="-22"/>
        </w:rPr>
        <w:t xml:space="preserve"> </w:t>
      </w:r>
      <w:r>
        <w:t>incorporated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indictment</w:t>
      </w:r>
      <w:r>
        <w:rPr>
          <w:spacing w:val="-14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misuse.</w:t>
      </w:r>
      <w:r>
        <w:rPr>
          <w:spacing w:val="32"/>
        </w:rPr>
        <w:t xml:space="preserve"> </w:t>
      </w:r>
      <w:r>
        <w:t>Thus,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indictments</w:t>
      </w:r>
      <w:r>
        <w:rPr>
          <w:spacing w:val="-17"/>
        </w:rPr>
        <w:t xml:space="preserve"> </w:t>
      </w:r>
      <w:r>
        <w:t>were</w:t>
      </w:r>
      <w:r>
        <w:rPr>
          <w:spacing w:val="-21"/>
        </w:rPr>
        <w:t xml:space="preserve"> </w:t>
      </w:r>
      <w:r>
        <w:t>defective</w:t>
      </w:r>
      <w:r>
        <w:rPr>
          <w:spacing w:val="-57"/>
        </w:rPr>
        <w:t xml:space="preserve"> </w:t>
      </w:r>
      <w:r>
        <w:t>under the plain language of the statute.</w:t>
      </w:r>
      <w:r>
        <w:rPr>
          <w:spacing w:val="1"/>
        </w:rPr>
        <w:t xml:space="preserve"> </w:t>
      </w:r>
      <w:r>
        <w:t>Second, counsel was ineffective for failing to move for a</w:t>
      </w:r>
      <w:r>
        <w:rPr>
          <w:spacing w:val="1"/>
        </w:rPr>
        <w:t xml:space="preserve"> </w:t>
      </w:r>
      <w:r>
        <w:t>directed</w:t>
      </w:r>
      <w:r>
        <w:rPr>
          <w:spacing w:val="-8"/>
        </w:rPr>
        <w:t xml:space="preserve"> </w:t>
      </w:r>
      <w:r>
        <w:t>verdict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acquittal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conclusion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state’s</w:t>
      </w:r>
      <w:r>
        <w:rPr>
          <w:spacing w:val="-3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circumstances</w:t>
      </w:r>
      <w:r>
        <w:rPr>
          <w:spacing w:val="-2"/>
        </w:rPr>
        <w:t xml:space="preserve"> </w:t>
      </w:r>
      <w:r>
        <w:t>known</w:t>
      </w:r>
      <w:r>
        <w:rPr>
          <w:spacing w:val="-5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</w:t>
      </w:r>
      <w:r>
        <w:rPr>
          <w:spacing w:val="-13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led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reasonable</w:t>
      </w:r>
      <w:r>
        <w:rPr>
          <w:spacing w:val="-14"/>
        </w:rPr>
        <w:t xml:space="preserve"> </w:t>
      </w:r>
      <w:r>
        <w:t>person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believe</w:t>
      </w:r>
      <w:r>
        <w:rPr>
          <w:spacing w:val="-14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risk</w:t>
      </w:r>
      <w:r>
        <w:rPr>
          <w:spacing w:val="-9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which</w:t>
      </w:r>
      <w:r>
        <w:rPr>
          <w:spacing w:val="-58"/>
        </w:rPr>
        <w:t xml:space="preserve"> </w:t>
      </w:r>
      <w:r>
        <w:t>bodily</w:t>
      </w:r>
      <w:r>
        <w:rPr>
          <w:spacing w:val="-10"/>
        </w:rPr>
        <w:t xml:space="preserve"> </w:t>
      </w:r>
      <w:r>
        <w:t>injury</w:t>
      </w:r>
      <w:r>
        <w:rPr>
          <w:spacing w:val="-9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probably</w:t>
      </w:r>
      <w:r>
        <w:rPr>
          <w:spacing w:val="-9"/>
        </w:rPr>
        <w:t xml:space="preserve"> </w:t>
      </w:r>
      <w:r>
        <w:t>result.</w:t>
      </w:r>
      <w:r>
        <w:rPr>
          <w:spacing w:val="5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brothers were</w:t>
      </w:r>
      <w:r>
        <w:rPr>
          <w:spacing w:val="-2"/>
        </w:rPr>
        <w:t xml:space="preserve"> </w:t>
      </w:r>
      <w:r>
        <w:t>hunting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own</w:t>
      </w:r>
      <w:r>
        <w:rPr>
          <w:spacing w:val="-2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agreed</w:t>
      </w:r>
      <w:r>
        <w:rPr>
          <w:spacing w:val="-57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hunt</w:t>
      </w:r>
      <w:r>
        <w:rPr>
          <w:spacing w:val="11"/>
        </w:rPr>
        <w:t xml:space="preserve"> </w:t>
      </w:r>
      <w:r>
        <w:t>separate</w:t>
      </w:r>
      <w:r>
        <w:rPr>
          <w:spacing w:val="7"/>
        </w:rPr>
        <w:t xml:space="preserve"> </w:t>
      </w:r>
      <w:r>
        <w:t>areas.</w:t>
      </w:r>
      <w:r>
        <w:rPr>
          <w:spacing w:val="2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deceased,</w:t>
      </w:r>
      <w:r>
        <w:rPr>
          <w:spacing w:val="6"/>
        </w:rPr>
        <w:t xml:space="preserve"> </w:t>
      </w:r>
      <w:r>
        <w:t>however,</w:t>
      </w:r>
      <w:r>
        <w:rPr>
          <w:spacing w:val="18"/>
        </w:rPr>
        <w:t xml:space="preserve"> </w:t>
      </w:r>
      <w:r>
        <w:t>did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stay</w:t>
      </w:r>
      <w:r>
        <w:rPr>
          <w:spacing w:val="3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his</w:t>
      </w:r>
      <w:r>
        <w:rPr>
          <w:spacing w:val="11"/>
        </w:rPr>
        <w:t xml:space="preserve"> </w:t>
      </w:r>
      <w:r>
        <w:t>area</w:t>
      </w:r>
      <w:r>
        <w:rPr>
          <w:spacing w:val="7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wearing</w:t>
      </w:r>
      <w:r>
        <w:rPr>
          <w:spacing w:val="6"/>
        </w:rPr>
        <w:t xml:space="preserve"> </w:t>
      </w:r>
      <w:r>
        <w:t>his</w:t>
      </w:r>
    </w:p>
    <w:p w14:paraId="0140B627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A98A60C" w14:textId="77777777" w:rsidR="00E47A5B" w:rsidRDefault="00E47A5B">
      <w:pPr>
        <w:pStyle w:val="BodyText"/>
        <w:spacing w:before="3"/>
        <w:rPr>
          <w:sz w:val="12"/>
        </w:rPr>
      </w:pPr>
    </w:p>
    <w:p w14:paraId="3D26F6D3" w14:textId="77777777" w:rsidR="00E47A5B" w:rsidRDefault="00DE532F">
      <w:pPr>
        <w:pStyle w:val="BodyText"/>
        <w:spacing w:before="90" w:line="247" w:lineRule="auto"/>
        <w:ind w:left="940" w:right="238"/>
        <w:jc w:val="both"/>
      </w:pPr>
      <w:r>
        <w:t>“hunter’s orange.”</w:t>
      </w:r>
      <w:r>
        <w:rPr>
          <w:spacing w:val="1"/>
        </w:rPr>
        <w:t xml:space="preserve"> </w:t>
      </w:r>
      <w:r>
        <w:t>The defendant shot him b</w:t>
      </w:r>
      <w:r>
        <w:t>elieving he was a bobcat or wildcat, which had been</w:t>
      </w:r>
      <w:r>
        <w:rPr>
          <w:spacing w:val="-57"/>
        </w:rPr>
        <w:t xml:space="preserve"> </w:t>
      </w:r>
      <w:r>
        <w:t>reported</w:t>
      </w:r>
      <w:r>
        <w:rPr>
          <w:spacing w:val="-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neighbors to be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area.</w:t>
      </w:r>
    </w:p>
    <w:p w14:paraId="1AD7C12D" w14:textId="77777777" w:rsidR="00E47A5B" w:rsidRDefault="00DE532F">
      <w:pPr>
        <w:pStyle w:val="BodyText"/>
        <w:spacing w:before="223" w:line="247" w:lineRule="auto"/>
        <w:ind w:left="939" w:right="235"/>
        <w:jc w:val="both"/>
      </w:pPr>
      <w:r>
        <w:rPr>
          <w:b/>
          <w:i/>
          <w:spacing w:val="-1"/>
        </w:rPr>
        <w:t>People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Baines</w:t>
      </w:r>
      <w:r>
        <w:rPr>
          <w:b/>
          <w:spacing w:val="-1"/>
        </w:rPr>
        <w:t>,</w:t>
      </w:r>
      <w:r>
        <w:rPr>
          <w:b/>
          <w:spacing w:val="2"/>
        </w:rPr>
        <w:t xml:space="preserve"> </w:t>
      </w:r>
      <w:r>
        <w:rPr>
          <w:b/>
          <w:spacing w:val="-1"/>
        </w:rPr>
        <w:t>927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N.E.2d</w:t>
      </w:r>
      <w:r>
        <w:rPr>
          <w:b/>
          <w:spacing w:val="-21"/>
        </w:rPr>
        <w:t xml:space="preserve"> </w:t>
      </w:r>
      <w:r>
        <w:rPr>
          <w:b/>
          <w:spacing w:val="-1"/>
        </w:rPr>
        <w:t>158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(Ill.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36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23"/>
        </w:rPr>
        <w:t xml:space="preserve"> </w:t>
      </w:r>
      <w:r>
        <w:rPr>
          <w:b/>
          <w:spacing w:val="-1"/>
        </w:rPr>
        <w:t>2010)</w:t>
      </w:r>
      <w:r>
        <w:rPr>
          <w:spacing w:val="-1"/>
        </w:rPr>
        <w:t>.</w:t>
      </w:r>
      <w:r>
        <w:rPr>
          <w:spacing w:val="14"/>
        </w:rPr>
        <w:t xml:space="preserve"> </w:t>
      </w:r>
      <w:r>
        <w:rPr>
          <w:spacing w:val="-1"/>
        </w:rPr>
        <w:t>Counsel</w:t>
      </w:r>
      <w:r>
        <w:rPr>
          <w:spacing w:val="-24"/>
        </w:rPr>
        <w:t xml:space="preserve"> </w:t>
      </w:r>
      <w:r>
        <w:rPr>
          <w:spacing w:val="-1"/>
        </w:rPr>
        <w:t>ineffective</w:t>
      </w:r>
      <w:r>
        <w:rPr>
          <w:spacing w:val="-25"/>
        </w:rPr>
        <w:t xml:space="preserve"> </w:t>
      </w:r>
      <w:r>
        <w:rPr>
          <w:spacing w:val="-1"/>
        </w:rPr>
        <w:t>in</w:t>
      </w:r>
      <w:r>
        <w:rPr>
          <w:spacing w:val="-22"/>
        </w:rPr>
        <w:t xml:space="preserve"> </w:t>
      </w:r>
      <w:r>
        <w:rPr>
          <w:spacing w:val="-1"/>
        </w:rPr>
        <w:t>attempted</w:t>
      </w:r>
      <w:r>
        <w:rPr>
          <w:spacing w:val="-22"/>
        </w:rPr>
        <w:t xml:space="preserve"> </w:t>
      </w:r>
      <w:r>
        <w:t>murder</w:t>
      </w:r>
      <w:r>
        <w:rPr>
          <w:spacing w:val="-25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armed robbery case for a number of reasons.</w:t>
      </w:r>
      <w:r>
        <w:rPr>
          <w:spacing w:val="1"/>
        </w:rPr>
        <w:t xml:space="preserve"> </w:t>
      </w:r>
      <w:r>
        <w:t>The victim had been assaulted by three men one of</w:t>
      </w:r>
      <w:r>
        <w:rPr>
          <w:spacing w:val="1"/>
        </w:rPr>
        <w:t xml:space="preserve"> </w:t>
      </w:r>
      <w:r>
        <w:t>whom</w:t>
      </w:r>
      <w:r>
        <w:rPr>
          <w:spacing w:val="-2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identify</w:t>
      </w:r>
      <w:r>
        <w:rPr>
          <w:spacing w:val="-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phone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for.</w:t>
      </w:r>
      <w:r>
        <w:rPr>
          <w:spacing w:val="58"/>
        </w:rPr>
        <w:t xml:space="preserve"> </w:t>
      </w:r>
      <w:r>
        <w:t>Weeks</w:t>
      </w:r>
      <w:r>
        <w:rPr>
          <w:spacing w:val="-1"/>
        </w:rPr>
        <w:t xml:space="preserve"> </w:t>
      </w:r>
      <w:r>
        <w:t>later,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notified</w:t>
      </w:r>
      <w:r>
        <w:rPr>
          <w:spacing w:val="-1"/>
        </w:rPr>
        <w:t xml:space="preserve"> </w:t>
      </w:r>
      <w:r>
        <w:t>police</w:t>
      </w:r>
      <w:r>
        <w:rPr>
          <w:spacing w:val="-2"/>
        </w:rPr>
        <w:t xml:space="preserve"> </w:t>
      </w:r>
      <w:r>
        <w:t>he</w:t>
      </w:r>
      <w:r>
        <w:rPr>
          <w:spacing w:val="-58"/>
        </w:rPr>
        <w:t xml:space="preserve"> </w:t>
      </w:r>
      <w:r>
        <w:rPr>
          <w:spacing w:val="-1"/>
        </w:rPr>
        <w:t>had</w:t>
      </w:r>
      <w:r>
        <w:rPr>
          <w:spacing w:val="-15"/>
        </w:rPr>
        <w:t xml:space="preserve"> </w:t>
      </w:r>
      <w:r>
        <w:rPr>
          <w:spacing w:val="-1"/>
        </w:rPr>
        <w:t>seen</w:t>
      </w:r>
      <w:r>
        <w:rPr>
          <w:spacing w:val="-17"/>
        </w:rPr>
        <w:t xml:space="preserve"> </w:t>
      </w:r>
      <w:r>
        <w:rPr>
          <w:spacing w:val="-1"/>
        </w:rPr>
        <w:t>one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his</w:t>
      </w:r>
      <w:r>
        <w:rPr>
          <w:spacing w:val="-15"/>
        </w:rPr>
        <w:t xml:space="preserve"> </w:t>
      </w:r>
      <w:r>
        <w:rPr>
          <w:spacing w:val="-1"/>
        </w:rPr>
        <w:t>attackers</w:t>
      </w:r>
      <w:r>
        <w:rPr>
          <w:spacing w:val="-17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Home</w:t>
      </w:r>
      <w:r>
        <w:rPr>
          <w:spacing w:val="-21"/>
        </w:rPr>
        <w:t xml:space="preserve"> </w:t>
      </w:r>
      <w:r>
        <w:t>Depot</w:t>
      </w:r>
      <w:r>
        <w:rPr>
          <w:spacing w:val="-17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“100</w:t>
      </w:r>
      <w:r>
        <w:rPr>
          <w:spacing w:val="-15"/>
        </w:rPr>
        <w:t xml:space="preserve"> </w:t>
      </w:r>
      <w:r>
        <w:t>percent”</w:t>
      </w:r>
      <w:r>
        <w:rPr>
          <w:spacing w:val="-18"/>
        </w:rPr>
        <w:t xml:space="preserve"> </w:t>
      </w:r>
      <w:r>
        <w:t>sure</w:t>
      </w:r>
      <w:r>
        <w:rPr>
          <w:spacing w:val="-16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identity.</w:t>
      </w:r>
      <w:r>
        <w:rPr>
          <w:spacing w:val="28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man</w:t>
      </w:r>
      <w:r>
        <w:rPr>
          <w:spacing w:val="-15"/>
        </w:rPr>
        <w:t xml:space="preserve"> </w:t>
      </w:r>
      <w:r>
        <w:t>had</w:t>
      </w:r>
      <w:r>
        <w:rPr>
          <w:spacing w:val="-57"/>
        </w:rPr>
        <w:t xml:space="preserve"> </w:t>
      </w:r>
      <w:r>
        <w:t>a videotaped alibi and was quickly cleared by police.</w:t>
      </w:r>
      <w:r>
        <w:rPr>
          <w:spacing w:val="1"/>
        </w:rPr>
        <w:t xml:space="preserve"> </w:t>
      </w:r>
      <w:r>
        <w:t>Months later, after failing to identify the</w:t>
      </w:r>
      <w:r>
        <w:rPr>
          <w:spacing w:val="1"/>
        </w:rPr>
        <w:t xml:space="preserve"> </w:t>
      </w:r>
      <w:r>
        <w:t>defendant</w:t>
      </w:r>
      <w:r>
        <w:rPr>
          <w:spacing w:val="-1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photographic</w:t>
      </w:r>
      <w:r>
        <w:rPr>
          <w:spacing w:val="-12"/>
        </w:rPr>
        <w:t xml:space="preserve"> </w:t>
      </w:r>
      <w:r>
        <w:t>lineup,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victim</w:t>
      </w:r>
      <w:r>
        <w:rPr>
          <w:spacing w:val="-8"/>
        </w:rPr>
        <w:t xml:space="preserve"> </w:t>
      </w:r>
      <w:r>
        <w:t>identified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</w:t>
      </w:r>
      <w:r>
        <w:rPr>
          <w:spacing w:val="-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lineup,</w:t>
      </w:r>
      <w:r>
        <w:rPr>
          <w:spacing w:val="-9"/>
        </w:rPr>
        <w:t xml:space="preserve"> </w:t>
      </w:r>
      <w:r>
        <w:t>even</w:t>
      </w:r>
      <w:r>
        <w:rPr>
          <w:spacing w:val="-11"/>
        </w:rPr>
        <w:t xml:space="preserve"> </w:t>
      </w:r>
      <w:r>
        <w:t>though</w:t>
      </w:r>
      <w:r>
        <w:rPr>
          <w:spacing w:val="-9"/>
        </w:rPr>
        <w:t xml:space="preserve"> </w:t>
      </w:r>
      <w:r>
        <w:t>his</w:t>
      </w:r>
      <w:r>
        <w:rPr>
          <w:spacing w:val="-58"/>
        </w:rPr>
        <w:t xml:space="preserve"> </w:t>
      </w:r>
      <w:r>
        <w:t>height did not match initial descriptions to police.</w:t>
      </w:r>
      <w:r>
        <w:rPr>
          <w:spacing w:val="1"/>
        </w:rPr>
        <w:t xml:space="preserve"> </w:t>
      </w:r>
      <w:r>
        <w:t>Counsel was ineffective in: (1) failing to</w:t>
      </w:r>
      <w:r>
        <w:rPr>
          <w:spacing w:val="1"/>
        </w:rPr>
        <w:t xml:space="preserve"> </w:t>
      </w:r>
      <w:r>
        <w:t>adequately</w:t>
      </w:r>
      <w:r>
        <w:rPr>
          <w:spacing w:val="-15"/>
        </w:rPr>
        <w:t xml:space="preserve"> </w:t>
      </w:r>
      <w:r>
        <w:t>learn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facts</w:t>
      </w:r>
      <w:r>
        <w:rPr>
          <w:spacing w:val="-4"/>
        </w:rPr>
        <w:t xml:space="preserve"> </w:t>
      </w:r>
      <w:r>
        <w:t>behind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victim’s</w:t>
      </w:r>
      <w:r>
        <w:rPr>
          <w:spacing w:val="-4"/>
        </w:rPr>
        <w:t xml:space="preserve"> </w:t>
      </w:r>
      <w:r>
        <w:t>misidentification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man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Home</w:t>
      </w:r>
      <w:r>
        <w:rPr>
          <w:spacing w:val="-10"/>
        </w:rPr>
        <w:t xml:space="preserve"> </w:t>
      </w:r>
      <w:r>
        <w:t>Depot;</w:t>
      </w:r>
      <w:r>
        <w:rPr>
          <w:spacing w:val="-4"/>
        </w:rPr>
        <w:t xml:space="preserve"> </w:t>
      </w:r>
      <w:r>
        <w:t>(2)</w:t>
      </w:r>
      <w:r>
        <w:rPr>
          <w:spacing w:val="-57"/>
        </w:rPr>
        <w:t xml:space="preserve"> </w:t>
      </w:r>
      <w:r>
        <w:t>failing to establish with clarity during cross-examination of</w:t>
      </w:r>
      <w:r>
        <w:t xml:space="preserve"> the victim that this man had been</w:t>
      </w:r>
      <w:r>
        <w:rPr>
          <w:spacing w:val="1"/>
        </w:rPr>
        <w:t xml:space="preserve"> </w:t>
      </w:r>
      <w:r>
        <w:rPr>
          <w:spacing w:val="-1"/>
        </w:rPr>
        <w:t>exonerated</w:t>
      </w:r>
      <w:r>
        <w:rPr>
          <w:spacing w:val="-22"/>
        </w:rPr>
        <w:t xml:space="preserve"> </w:t>
      </w:r>
      <w:r>
        <w:rPr>
          <w:spacing w:val="-1"/>
        </w:rPr>
        <w:t>by</w:t>
      </w:r>
      <w:r>
        <w:rPr>
          <w:spacing w:val="-27"/>
        </w:rPr>
        <w:t xml:space="preserve"> </w:t>
      </w:r>
      <w:r>
        <w:rPr>
          <w:spacing w:val="-1"/>
        </w:rPr>
        <w:t>police;</w:t>
      </w:r>
      <w:r>
        <w:rPr>
          <w:spacing w:val="-19"/>
        </w:rPr>
        <w:t xml:space="preserve"> </w:t>
      </w:r>
      <w:r>
        <w:rPr>
          <w:spacing w:val="-1"/>
        </w:rPr>
        <w:t>(3)</w:t>
      </w:r>
      <w:r>
        <w:rPr>
          <w:spacing w:val="-20"/>
        </w:rPr>
        <w:t xml:space="preserve"> </w:t>
      </w:r>
      <w:r>
        <w:rPr>
          <w:spacing w:val="-1"/>
        </w:rPr>
        <w:t>failing</w:t>
      </w:r>
      <w:r>
        <w:rPr>
          <w:spacing w:val="-21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adequately</w:t>
      </w:r>
      <w:r>
        <w:rPr>
          <w:spacing w:val="-29"/>
        </w:rPr>
        <w:t xml:space="preserve"> </w:t>
      </w:r>
      <w:r>
        <w:t>impeach</w:t>
      </w:r>
      <w:r>
        <w:rPr>
          <w:spacing w:val="-22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alleged</w:t>
      </w:r>
      <w:r>
        <w:rPr>
          <w:spacing w:val="-19"/>
        </w:rPr>
        <w:t xml:space="preserve"> </w:t>
      </w:r>
      <w:r>
        <w:t>victim</w:t>
      </w:r>
      <w:r>
        <w:rPr>
          <w:spacing w:val="-19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continuing</w:t>
      </w:r>
      <w:r>
        <w:rPr>
          <w:spacing w:val="-24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maintain</w:t>
      </w:r>
      <w:r>
        <w:rPr>
          <w:spacing w:val="-57"/>
        </w:rPr>
        <w:t xml:space="preserve"> </w:t>
      </w:r>
      <w:r>
        <w:t>in his testimony that the exonerated man was one of the attackers; and (4) failing to adequately</w:t>
      </w:r>
      <w:r>
        <w:rPr>
          <w:spacing w:val="1"/>
        </w:rPr>
        <w:t xml:space="preserve"> </w:t>
      </w:r>
      <w:r>
        <w:t>prepare the defendant’s testimony, which resulted in counsel eliciting damaging admissions and</w:t>
      </w:r>
      <w:r>
        <w:rPr>
          <w:spacing w:val="1"/>
        </w:rPr>
        <w:t xml:space="preserve"> </w:t>
      </w:r>
      <w:r>
        <w:t>bolstering the state’s case.</w:t>
      </w:r>
      <w:r>
        <w:rPr>
          <w:spacing w:val="1"/>
        </w:rPr>
        <w:t xml:space="preserve"> </w:t>
      </w:r>
      <w:r>
        <w:t>In short, “[d]efense counsel manife</w:t>
      </w:r>
      <w:r>
        <w:t>sted a lack of knowledge about</w:t>
      </w:r>
      <w:r>
        <w:rPr>
          <w:spacing w:val="1"/>
        </w:rPr>
        <w:t xml:space="preserve"> </w:t>
      </w:r>
      <w:r>
        <w:t>fundamental facts of the case, and a lack of knowledge of basic principles of trial procedure.”</w:t>
      </w:r>
      <w:r>
        <w:rPr>
          <w:spacing w:val="1"/>
        </w:rPr>
        <w:t xml:space="preserve"> </w:t>
      </w:r>
      <w:r>
        <w:rPr>
          <w:spacing w:val="-1"/>
        </w:rPr>
        <w:t>Counsel’s</w:t>
      </w:r>
      <w:r>
        <w:rPr>
          <w:spacing w:val="-22"/>
        </w:rPr>
        <w:t xml:space="preserve"> </w:t>
      </w:r>
      <w:r>
        <w:rPr>
          <w:spacing w:val="-1"/>
        </w:rPr>
        <w:t>closing</w:t>
      </w:r>
      <w:r>
        <w:rPr>
          <w:spacing w:val="-25"/>
        </w:rPr>
        <w:t xml:space="preserve"> </w:t>
      </w:r>
      <w:r>
        <w:rPr>
          <w:spacing w:val="-1"/>
        </w:rPr>
        <w:t>argument</w:t>
      </w:r>
      <w:r>
        <w:rPr>
          <w:spacing w:val="-22"/>
        </w:rPr>
        <w:t xml:space="preserve"> </w:t>
      </w:r>
      <w:r>
        <w:t>pointing</w:t>
      </w:r>
      <w:r>
        <w:rPr>
          <w:spacing w:val="-24"/>
        </w:rPr>
        <w:t xml:space="preserve"> </w:t>
      </w:r>
      <w:r>
        <w:t>out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weakness</w:t>
      </w:r>
      <w:r>
        <w:rPr>
          <w:spacing w:val="-22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victim’s</w:t>
      </w:r>
      <w:r>
        <w:rPr>
          <w:spacing w:val="-22"/>
        </w:rPr>
        <w:t xml:space="preserve"> </w:t>
      </w:r>
      <w:r>
        <w:t>identification</w:t>
      </w:r>
      <w:r>
        <w:rPr>
          <w:spacing w:val="-22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insufficient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cure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prejudice.</w:t>
      </w:r>
      <w:r>
        <w:rPr>
          <w:spacing w:val="32"/>
        </w:rPr>
        <w:t xml:space="preserve"> </w:t>
      </w:r>
      <w:r>
        <w:rPr>
          <w:spacing w:val="-1"/>
        </w:rPr>
        <w:t>“That</w:t>
      </w:r>
      <w:r>
        <w:rPr>
          <w:spacing w:val="-17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too</w:t>
      </w:r>
      <w:r>
        <w:rPr>
          <w:spacing w:val="-14"/>
        </w:rPr>
        <w:t xml:space="preserve"> </w:t>
      </w:r>
      <w:r>
        <w:t>late.</w:t>
      </w:r>
      <w:r>
        <w:rPr>
          <w:spacing w:val="33"/>
        </w:rPr>
        <w:t xml:space="preserve"> </w:t>
      </w:r>
      <w:r>
        <w:t>Closing</w:t>
      </w:r>
      <w:r>
        <w:rPr>
          <w:spacing w:val="-13"/>
        </w:rPr>
        <w:t xml:space="preserve"> </w:t>
      </w:r>
      <w:r>
        <w:t>arguments</w:t>
      </w:r>
      <w:r>
        <w:rPr>
          <w:spacing w:val="-11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evidence,</w:t>
      </w:r>
      <w:r>
        <w:rPr>
          <w:spacing w:val="-2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jury</w:t>
      </w:r>
      <w:r>
        <w:rPr>
          <w:spacing w:val="-22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free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disregard those</w:t>
      </w:r>
      <w:r>
        <w:rPr>
          <w:spacing w:val="-1"/>
        </w:rPr>
        <w:t xml:space="preserve"> </w:t>
      </w:r>
      <w:r>
        <w:t>comments.”</w:t>
      </w:r>
    </w:p>
    <w:p w14:paraId="621AA646" w14:textId="77777777" w:rsidR="00E47A5B" w:rsidRDefault="00E47A5B">
      <w:pPr>
        <w:pStyle w:val="BodyText"/>
        <w:spacing w:before="4"/>
      </w:pPr>
    </w:p>
    <w:p w14:paraId="3369BDD9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  <w:spacing w:val="-1"/>
        </w:rPr>
        <w:t>Sea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49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So.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3d</w:t>
      </w:r>
      <w:r>
        <w:rPr>
          <w:b/>
          <w:spacing w:val="-21"/>
        </w:rPr>
        <w:t xml:space="preserve"> </w:t>
      </w:r>
      <w:r>
        <w:rPr>
          <w:b/>
          <w:spacing w:val="-1"/>
        </w:rPr>
        <w:t>614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(Miss.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2010)</w:t>
      </w:r>
      <w:r>
        <w:rPr>
          <w:spacing w:val="-1"/>
        </w:rPr>
        <w:t>.</w:t>
      </w:r>
      <w:r>
        <w:rPr>
          <w:spacing w:val="24"/>
        </w:rPr>
        <w:t xml:space="preserve"> </w:t>
      </w:r>
      <w:r>
        <w:t>Counsel</w:t>
      </w:r>
      <w:r>
        <w:rPr>
          <w:spacing w:val="-18"/>
        </w:rPr>
        <w:t xml:space="preserve"> </w:t>
      </w:r>
      <w:r>
        <w:t>ineffective</w:t>
      </w:r>
      <w:r>
        <w:rPr>
          <w:spacing w:val="-25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child</w:t>
      </w:r>
      <w:r>
        <w:rPr>
          <w:spacing w:val="-20"/>
        </w:rPr>
        <w:t xml:space="preserve"> </w:t>
      </w:r>
      <w:r>
        <w:t>sex</w:t>
      </w:r>
      <w:r>
        <w:rPr>
          <w:spacing w:val="-15"/>
        </w:rPr>
        <w:t xml:space="preserve"> </w:t>
      </w:r>
      <w:r>
        <w:t>abuse</w:t>
      </w:r>
      <w:r>
        <w:rPr>
          <w:spacing w:val="-23"/>
        </w:rPr>
        <w:t xml:space="preserve"> </w:t>
      </w:r>
      <w:r>
        <w:t>case</w:t>
      </w:r>
      <w:r>
        <w:rPr>
          <w:spacing w:val="-21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introducing</w:t>
      </w:r>
      <w:r>
        <w:rPr>
          <w:spacing w:val="-57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defendant’s</w:t>
      </w:r>
      <w:r>
        <w:rPr>
          <w:spacing w:val="-8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prior</w:t>
      </w:r>
      <w:r>
        <w:rPr>
          <w:spacing w:val="-5"/>
        </w:rPr>
        <w:t xml:space="preserve"> </w:t>
      </w:r>
      <w:r>
        <w:t>criminal</w:t>
      </w:r>
      <w:r>
        <w:rPr>
          <w:spacing w:val="-3"/>
        </w:rPr>
        <w:t xml:space="preserve"> </w:t>
      </w:r>
      <w:r>
        <w:t>convictions–both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occurred</w:t>
      </w:r>
      <w:r>
        <w:rPr>
          <w:spacing w:val="-9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than</w:t>
      </w:r>
      <w:r>
        <w:rPr>
          <w:spacing w:val="-58"/>
        </w:rPr>
        <w:t xml:space="preserve"> </w:t>
      </w:r>
      <w:r>
        <w:t>20 years prior to trial–and for failing to object to the state’s introduction into evidence videotapes</w:t>
      </w:r>
      <w:r>
        <w:rPr>
          <w:spacing w:val="-57"/>
        </w:rPr>
        <w:t xml:space="preserve"> </w:t>
      </w:r>
      <w:r>
        <w:t>of damaging forensic interviews of the four alleged victims, who were all less than 10 years old.</w:t>
      </w:r>
      <w:r>
        <w:rPr>
          <w:spacing w:val="1"/>
        </w:rPr>
        <w:t xml:space="preserve"> </w:t>
      </w:r>
      <w:r>
        <w:t>Counsel’s</w:t>
      </w:r>
      <w:r>
        <w:rPr>
          <w:spacing w:val="-7"/>
        </w:rPr>
        <w:t xml:space="preserve"> </w:t>
      </w:r>
      <w:r>
        <w:t>conduct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deficient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introducing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two</w:t>
      </w:r>
      <w:r>
        <w:rPr>
          <w:spacing w:val="-10"/>
        </w:rPr>
        <w:t xml:space="preserve"> </w:t>
      </w:r>
      <w:r>
        <w:t>prior</w:t>
      </w:r>
      <w:r>
        <w:rPr>
          <w:spacing w:val="-10"/>
        </w:rPr>
        <w:t xml:space="preserve"> </w:t>
      </w:r>
      <w:r>
        <w:t>convictions</w:t>
      </w:r>
      <w:r>
        <w:rPr>
          <w:spacing w:val="-8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sexual</w:t>
      </w:r>
      <w:r>
        <w:rPr>
          <w:spacing w:val="-7"/>
        </w:rPr>
        <w:t xml:space="preserve"> </w:t>
      </w:r>
      <w:r>
        <w:t>battery,</w:t>
      </w:r>
      <w:r>
        <w:rPr>
          <w:spacing w:val="-7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involved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child</w:t>
      </w:r>
      <w:r>
        <w:rPr>
          <w:spacing w:val="-9"/>
        </w:rPr>
        <w:t xml:space="preserve"> </w:t>
      </w:r>
      <w:r>
        <w:t>under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age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13</w:t>
      </w:r>
      <w:r>
        <w:rPr>
          <w:spacing w:val="-5"/>
        </w:rPr>
        <w:t xml:space="preserve"> </w:t>
      </w:r>
      <w:r>
        <w:t>rather</w:t>
      </w:r>
      <w:r>
        <w:rPr>
          <w:spacing w:val="-12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filing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motion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exclude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convictions</w:t>
      </w:r>
      <w:r>
        <w:rPr>
          <w:spacing w:val="-11"/>
        </w:rPr>
        <w:t xml:space="preserve"> </w:t>
      </w:r>
      <w:r>
        <w:t>or</w:t>
      </w:r>
      <w:r>
        <w:rPr>
          <w:spacing w:val="-58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least</w:t>
      </w:r>
      <w:r>
        <w:rPr>
          <w:spacing w:val="-9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court</w:t>
      </w:r>
      <w:r>
        <w:rPr>
          <w:spacing w:val="-8"/>
        </w:rPr>
        <w:t xml:space="preserve"> </w:t>
      </w:r>
      <w:r>
        <w:t>rule</w:t>
      </w:r>
      <w:r>
        <w:rPr>
          <w:spacing w:val="-1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admissibility.</w:t>
      </w:r>
      <w:r>
        <w:rPr>
          <w:spacing w:val="3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convictions</w:t>
      </w:r>
      <w:r>
        <w:rPr>
          <w:spacing w:val="-9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25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22</w:t>
      </w:r>
      <w:r>
        <w:rPr>
          <w:spacing w:val="-12"/>
        </w:rPr>
        <w:t xml:space="preserve"> </w:t>
      </w:r>
      <w:r>
        <w:t>years</w:t>
      </w:r>
      <w:r>
        <w:rPr>
          <w:spacing w:val="-13"/>
        </w:rPr>
        <w:t xml:space="preserve"> </w:t>
      </w:r>
      <w:r>
        <w:t>old,</w:t>
      </w:r>
      <w:r>
        <w:rPr>
          <w:spacing w:val="-12"/>
        </w:rPr>
        <w:t xml:space="preserve"> </w:t>
      </w:r>
      <w:r>
        <w:t>well</w:t>
      </w:r>
      <w:r>
        <w:rPr>
          <w:spacing w:val="-12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rPr>
          <w:spacing w:val="-1"/>
        </w:rPr>
        <w:t>excess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ten-year</w:t>
      </w:r>
      <w:r>
        <w:rPr>
          <w:spacing w:val="-18"/>
        </w:rPr>
        <w:t xml:space="preserve"> </w:t>
      </w:r>
      <w:r>
        <w:t>threshold,</w:t>
      </w:r>
      <w:r>
        <w:rPr>
          <w:spacing w:val="-15"/>
        </w:rPr>
        <w:t xml:space="preserve"> </w:t>
      </w:r>
      <w:r>
        <w:t>under</w:t>
      </w:r>
      <w:r>
        <w:rPr>
          <w:spacing w:val="-16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Rule</w:t>
      </w:r>
      <w:r>
        <w:rPr>
          <w:spacing w:val="-13"/>
        </w:rPr>
        <w:t xml:space="preserve"> </w:t>
      </w:r>
      <w:r>
        <w:t>609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thus</w:t>
      </w:r>
      <w:r>
        <w:rPr>
          <w:spacing w:val="-15"/>
        </w:rPr>
        <w:t xml:space="preserve"> </w:t>
      </w:r>
      <w:r>
        <w:t>could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admitted</w:t>
      </w:r>
      <w:r>
        <w:rPr>
          <w:spacing w:val="-15"/>
        </w:rPr>
        <w:t xml:space="preserve"> </w:t>
      </w:r>
      <w:r>
        <w:t>unless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trial</w:t>
      </w:r>
      <w:r>
        <w:rPr>
          <w:spacing w:val="-57"/>
        </w:rPr>
        <w:t xml:space="preserve"> </w:t>
      </w:r>
      <w:r>
        <w:t>court found that the prejudice created by the convictions was substantially outweighed by their</w:t>
      </w:r>
      <w:r>
        <w:rPr>
          <w:spacing w:val="1"/>
        </w:rPr>
        <w:t xml:space="preserve"> </w:t>
      </w:r>
      <w:r>
        <w:rPr>
          <w:spacing w:val="-1"/>
        </w:rPr>
        <w:t>probative</w:t>
      </w:r>
      <w:r>
        <w:rPr>
          <w:spacing w:val="-16"/>
        </w:rPr>
        <w:t xml:space="preserve"> </w:t>
      </w:r>
      <w:r>
        <w:rPr>
          <w:spacing w:val="-1"/>
        </w:rPr>
        <w:t>value.</w:t>
      </w:r>
      <w:r>
        <w:rPr>
          <w:spacing w:val="36"/>
        </w:rPr>
        <w:t xml:space="preserve"> </w:t>
      </w:r>
      <w:r>
        <w:rPr>
          <w:spacing w:val="-1"/>
        </w:rPr>
        <w:t>Prejudice</w:t>
      </w:r>
      <w:r>
        <w:rPr>
          <w:spacing w:val="-16"/>
        </w:rPr>
        <w:t xml:space="preserve"> </w:t>
      </w:r>
      <w:r>
        <w:t>found</w:t>
      </w:r>
      <w:r>
        <w:rPr>
          <w:spacing w:val="-12"/>
        </w:rPr>
        <w:t xml:space="preserve"> </w:t>
      </w:r>
      <w:r>
        <w:t>because</w:t>
      </w:r>
      <w:r>
        <w:rPr>
          <w:spacing w:val="-18"/>
        </w:rPr>
        <w:t xml:space="preserve"> </w:t>
      </w:r>
      <w:r>
        <w:t>there</w:t>
      </w:r>
      <w:r>
        <w:rPr>
          <w:spacing w:val="-16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phy</w:t>
      </w:r>
      <w:r>
        <w:t>sical</w:t>
      </w:r>
      <w:r>
        <w:rPr>
          <w:spacing w:val="-12"/>
        </w:rPr>
        <w:t xml:space="preserve"> </w:t>
      </w:r>
      <w:r>
        <w:t>evidence</w:t>
      </w:r>
      <w:r>
        <w:rPr>
          <w:spacing w:val="-16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abuse</w:t>
      </w:r>
      <w:r>
        <w:rPr>
          <w:spacing w:val="-16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“while</w:t>
      </w:r>
      <w:r>
        <w:rPr>
          <w:spacing w:val="-13"/>
        </w:rPr>
        <w:t xml:space="preserve"> </w:t>
      </w:r>
      <w:r>
        <w:t>there</w:t>
      </w:r>
      <w:r>
        <w:rPr>
          <w:spacing w:val="-57"/>
        </w:rPr>
        <w:t xml:space="preserve"> </w:t>
      </w:r>
      <w:r>
        <w:rPr>
          <w:spacing w:val="-1"/>
        </w:rPr>
        <w:t>were</w:t>
      </w:r>
      <w:r>
        <w:rPr>
          <w:spacing w:val="-21"/>
        </w:rPr>
        <w:t xml:space="preserve"> </w:t>
      </w:r>
      <w:r>
        <w:rPr>
          <w:spacing w:val="-1"/>
        </w:rPr>
        <w:t>four</w:t>
      </w:r>
      <w:r>
        <w:rPr>
          <w:spacing w:val="-20"/>
        </w:rPr>
        <w:t xml:space="preserve"> </w:t>
      </w:r>
      <w:r>
        <w:rPr>
          <w:spacing w:val="-1"/>
        </w:rPr>
        <w:t>accusers,</w:t>
      </w:r>
      <w:r>
        <w:rPr>
          <w:spacing w:val="-25"/>
        </w:rPr>
        <w:t xml:space="preserve"> </w:t>
      </w:r>
      <w:r>
        <w:rPr>
          <w:spacing w:val="-1"/>
        </w:rPr>
        <w:t>their</w:t>
      </w:r>
      <w:r>
        <w:rPr>
          <w:spacing w:val="-20"/>
        </w:rPr>
        <w:t xml:space="preserve"> </w:t>
      </w:r>
      <w:r>
        <w:t>trial</w:t>
      </w:r>
      <w:r>
        <w:rPr>
          <w:spacing w:val="-18"/>
        </w:rPr>
        <w:t xml:space="preserve"> </w:t>
      </w:r>
      <w:r>
        <w:t>testimony</w:t>
      </w:r>
      <w:r>
        <w:rPr>
          <w:spacing w:val="-27"/>
        </w:rPr>
        <w:t xml:space="preserve"> </w:t>
      </w:r>
      <w:r>
        <w:t>came</w:t>
      </w:r>
      <w:r>
        <w:rPr>
          <w:spacing w:val="-21"/>
        </w:rPr>
        <w:t xml:space="preserve"> </w:t>
      </w:r>
      <w:r>
        <w:t>almost</w:t>
      </w:r>
      <w:r>
        <w:rPr>
          <w:spacing w:val="-19"/>
        </w:rPr>
        <w:t xml:space="preserve"> </w:t>
      </w:r>
      <w:r>
        <w:t>entirely</w:t>
      </w:r>
      <w:r>
        <w:rPr>
          <w:spacing w:val="-24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mouth</w:t>
      </w:r>
      <w:r>
        <w:rPr>
          <w:spacing w:val="-14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prosecutor,</w:t>
      </w:r>
      <w:r>
        <w:rPr>
          <w:spacing w:val="-20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children</w:t>
      </w:r>
      <w:r>
        <w:rPr>
          <w:spacing w:val="-22"/>
        </w:rPr>
        <w:t xml:space="preserve"> </w:t>
      </w:r>
      <w:r>
        <w:rPr>
          <w:spacing w:val="-1"/>
        </w:rPr>
        <w:t>responding</w:t>
      </w:r>
      <w:r>
        <w:rPr>
          <w:spacing w:val="-21"/>
        </w:rPr>
        <w:t xml:space="preserve"> </w:t>
      </w:r>
      <w:r>
        <w:rPr>
          <w:spacing w:val="-1"/>
        </w:rPr>
        <w:t>‘yes,</w:t>
      </w:r>
      <w:r>
        <w:rPr>
          <w:spacing w:val="-20"/>
        </w:rPr>
        <w:t xml:space="preserve"> </w:t>
      </w:r>
      <w:r>
        <w:rPr>
          <w:spacing w:val="-1"/>
        </w:rPr>
        <w:t>sir’</w:t>
      </w:r>
      <w:r>
        <w:rPr>
          <w:spacing w:val="-20"/>
        </w:rPr>
        <w:t xml:space="preserve"> </w:t>
      </w:r>
      <w:r>
        <w:rPr>
          <w:spacing w:val="-1"/>
        </w:rPr>
        <w:t>or</w:t>
      </w:r>
      <w:r>
        <w:rPr>
          <w:spacing w:val="-19"/>
        </w:rPr>
        <w:t xml:space="preserve"> </w:t>
      </w:r>
      <w:r>
        <w:rPr>
          <w:spacing w:val="-1"/>
        </w:rPr>
        <w:t>‘no,</w:t>
      </w:r>
      <w:r>
        <w:rPr>
          <w:spacing w:val="-22"/>
        </w:rPr>
        <w:t xml:space="preserve"> </w:t>
      </w:r>
      <w:r>
        <w:rPr>
          <w:spacing w:val="-1"/>
        </w:rPr>
        <w:t>sir.’”</w:t>
      </w:r>
      <w:r>
        <w:rPr>
          <w:spacing w:val="-21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these</w:t>
      </w:r>
      <w:r>
        <w:rPr>
          <w:spacing w:val="-21"/>
        </w:rPr>
        <w:t xml:space="preserve"> </w:t>
      </w:r>
      <w:r>
        <w:t>circumstances,</w:t>
      </w:r>
      <w:r>
        <w:rPr>
          <w:spacing w:val="-22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prior</w:t>
      </w:r>
      <w:r>
        <w:rPr>
          <w:spacing w:val="-20"/>
        </w:rPr>
        <w:t xml:space="preserve"> </w:t>
      </w:r>
      <w:r>
        <w:t>convictions</w:t>
      </w:r>
      <w:r>
        <w:rPr>
          <w:spacing w:val="-19"/>
        </w:rPr>
        <w:t xml:space="preserve"> </w:t>
      </w:r>
      <w:r>
        <w:t>evidence</w:t>
      </w:r>
      <w:r>
        <w:rPr>
          <w:spacing w:val="-57"/>
        </w:rPr>
        <w:t xml:space="preserve"> </w:t>
      </w:r>
      <w:r>
        <w:t>“was incendiary.”</w:t>
      </w:r>
      <w:r>
        <w:rPr>
          <w:spacing w:val="1"/>
        </w:rPr>
        <w:t xml:space="preserve"> </w:t>
      </w:r>
      <w:r>
        <w:t>Counsel’s conduct was also deficient in failing to object to the videotaped</w:t>
      </w:r>
      <w:r>
        <w:rPr>
          <w:spacing w:val="1"/>
        </w:rPr>
        <w:t xml:space="preserve"> </w:t>
      </w:r>
      <w:r>
        <w:rPr>
          <w:spacing w:val="-1"/>
        </w:rPr>
        <w:t>forensic</w:t>
      </w:r>
      <w:r>
        <w:rPr>
          <w:spacing w:val="-28"/>
        </w:rPr>
        <w:t xml:space="preserve"> </w:t>
      </w:r>
      <w:r>
        <w:rPr>
          <w:spacing w:val="-1"/>
        </w:rPr>
        <w:t>interviews,</w:t>
      </w:r>
      <w:r>
        <w:rPr>
          <w:spacing w:val="-24"/>
        </w:rPr>
        <w:t xml:space="preserve"> </w:t>
      </w:r>
      <w:r>
        <w:rPr>
          <w:spacing w:val="-1"/>
        </w:rPr>
        <w:t>which</w:t>
      </w:r>
      <w:r>
        <w:rPr>
          <w:spacing w:val="-28"/>
        </w:rPr>
        <w:t xml:space="preserve"> </w:t>
      </w:r>
      <w:r>
        <w:rPr>
          <w:spacing w:val="-1"/>
        </w:rPr>
        <w:t>were</w:t>
      </w:r>
      <w:r>
        <w:rPr>
          <w:spacing w:val="-28"/>
        </w:rPr>
        <w:t xml:space="preserve"> </w:t>
      </w:r>
      <w:r>
        <w:rPr>
          <w:spacing w:val="-1"/>
        </w:rPr>
        <w:t>“comprised</w:t>
      </w:r>
      <w:r>
        <w:rPr>
          <w:spacing w:val="-23"/>
        </w:rPr>
        <w:t xml:space="preserve"> </w:t>
      </w:r>
      <w:r>
        <w:rPr>
          <w:spacing w:val="-1"/>
        </w:rPr>
        <w:t>almost</w:t>
      </w:r>
      <w:r>
        <w:rPr>
          <w:spacing w:val="-21"/>
        </w:rPr>
        <w:t xml:space="preserve"> </w:t>
      </w:r>
      <w:r>
        <w:rPr>
          <w:spacing w:val="-1"/>
        </w:rPr>
        <w:t>entirely</w:t>
      </w:r>
      <w:r>
        <w:rPr>
          <w:spacing w:val="-32"/>
        </w:rPr>
        <w:t xml:space="preserve"> </w:t>
      </w:r>
      <w:r>
        <w:rPr>
          <w:spacing w:val="-1"/>
        </w:rPr>
        <w:t>of</w:t>
      </w:r>
      <w:r>
        <w:rPr>
          <w:spacing w:val="-24"/>
        </w:rPr>
        <w:t xml:space="preserve"> </w:t>
      </w:r>
      <w:r>
        <w:rPr>
          <w:spacing w:val="-1"/>
        </w:rPr>
        <w:t>leading</w:t>
      </w:r>
      <w:r>
        <w:rPr>
          <w:spacing w:val="-26"/>
        </w:rPr>
        <w:t xml:space="preserve"> </w:t>
      </w:r>
      <w:r>
        <w:rPr>
          <w:spacing w:val="-1"/>
        </w:rPr>
        <w:t>and</w:t>
      </w:r>
      <w:r>
        <w:rPr>
          <w:spacing w:val="-25"/>
        </w:rPr>
        <w:t xml:space="preserve"> </w:t>
      </w:r>
      <w:r>
        <w:rPr>
          <w:spacing w:val="-1"/>
        </w:rPr>
        <w:t>suggestive</w:t>
      </w:r>
      <w:r>
        <w:rPr>
          <w:spacing w:val="-24"/>
        </w:rPr>
        <w:t xml:space="preserve"> </w:t>
      </w:r>
      <w:r>
        <w:t>questions”</w:t>
      </w:r>
      <w:r>
        <w:rPr>
          <w:spacing w:val="-24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rPr>
          <w:spacing w:val="-1"/>
        </w:rPr>
        <w:t>“were rife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hearsay</w:t>
      </w:r>
      <w:r>
        <w:rPr>
          <w:spacing w:val="-18"/>
        </w:rPr>
        <w:t xml:space="preserve"> </w:t>
      </w:r>
      <w:r>
        <w:t>statements from both the</w:t>
      </w:r>
      <w:r>
        <w:rPr>
          <w:spacing w:val="-1"/>
        </w:rPr>
        <w:t xml:space="preserve"> </w:t>
      </w:r>
      <w:r>
        <w:t>victims</w:t>
      </w:r>
      <w:r>
        <w:rPr>
          <w:spacing w:val="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interviewers.”</w:t>
      </w:r>
    </w:p>
    <w:p w14:paraId="7AA4EF51" w14:textId="77777777" w:rsidR="00E47A5B" w:rsidRDefault="00E47A5B">
      <w:pPr>
        <w:pStyle w:val="BodyText"/>
        <w:spacing w:before="3"/>
      </w:pPr>
    </w:p>
    <w:p w14:paraId="247DED30" w14:textId="77777777" w:rsidR="00E47A5B" w:rsidRDefault="00DE532F">
      <w:pPr>
        <w:pStyle w:val="BodyText"/>
        <w:spacing w:line="247" w:lineRule="auto"/>
        <w:ind w:left="940" w:right="238"/>
        <w:jc w:val="both"/>
      </w:pPr>
      <w:r>
        <w:rPr>
          <w:b/>
          <w:i/>
        </w:rPr>
        <w:t>People v. Okongwu</w:t>
      </w:r>
      <w:r>
        <w:rPr>
          <w:b/>
        </w:rPr>
        <w:t>, 897 N.Y.S.2d 330 (N.Y. App. Div. 2010)</w:t>
      </w:r>
      <w:r>
        <w:t>.</w:t>
      </w:r>
      <w:r>
        <w:rPr>
          <w:spacing w:val="1"/>
        </w:rPr>
        <w:t xml:space="preserve"> </w:t>
      </w:r>
      <w:r>
        <w:t>Counsel ineffective in child sex</w:t>
      </w:r>
      <w:r>
        <w:rPr>
          <w:spacing w:val="1"/>
        </w:rPr>
        <w:t xml:space="preserve"> </w:t>
      </w:r>
      <w:r>
        <w:t>abuse case for three reasons, which were the basis of a federal court’s grant of relief to a co-</w:t>
      </w:r>
      <w:r>
        <w:rPr>
          <w:spacing w:val="1"/>
        </w:rPr>
        <w:t xml:space="preserve"> </w:t>
      </w:r>
      <w:r>
        <w:t xml:space="preserve">defendant </w:t>
      </w:r>
      <w:r>
        <w:t>tried in a joint trial.</w:t>
      </w:r>
      <w:r>
        <w:rPr>
          <w:spacing w:val="1"/>
        </w:rPr>
        <w:t xml:space="preserve"> </w:t>
      </w:r>
      <w:r>
        <w:t>First, counsel failed to introduce evidence of a 1988 medical</w:t>
      </w:r>
      <w:r>
        <w:rPr>
          <w:spacing w:val="1"/>
        </w:rPr>
        <w:t xml:space="preserve"> </w:t>
      </w:r>
      <w:r>
        <w:rPr>
          <w:spacing w:val="-1"/>
        </w:rPr>
        <w:t>examination</w:t>
      </w:r>
      <w:r>
        <w:rPr>
          <w:spacing w:val="-22"/>
        </w:rPr>
        <w:t xml:space="preserve"> </w:t>
      </w:r>
      <w:r>
        <w:rPr>
          <w:spacing w:val="-1"/>
        </w:rPr>
        <w:t>of</w:t>
      </w:r>
      <w:r>
        <w:rPr>
          <w:spacing w:val="-25"/>
        </w:rPr>
        <w:t xml:space="preserve"> </w:t>
      </w:r>
      <w:r>
        <w:rPr>
          <w:spacing w:val="-1"/>
        </w:rPr>
        <w:t>one</w:t>
      </w:r>
      <w:r>
        <w:rPr>
          <w:spacing w:val="-25"/>
        </w:rPr>
        <w:t xml:space="preserve"> </w:t>
      </w:r>
      <w:r>
        <w:rPr>
          <w:spacing w:val="-1"/>
        </w:rPr>
        <w:t>of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alleged</w:t>
      </w:r>
      <w:r>
        <w:rPr>
          <w:spacing w:val="-24"/>
        </w:rPr>
        <w:t xml:space="preserve"> </w:t>
      </w:r>
      <w:r>
        <w:t>victims,</w:t>
      </w:r>
      <w:r>
        <w:rPr>
          <w:spacing w:val="-25"/>
        </w:rPr>
        <w:t xml:space="preserve"> </w:t>
      </w:r>
      <w:r>
        <w:t>which</w:t>
      </w:r>
      <w:r>
        <w:rPr>
          <w:spacing w:val="-23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consistent</w:t>
      </w:r>
      <w:r>
        <w:rPr>
          <w:spacing w:val="-24"/>
        </w:rPr>
        <w:t xml:space="preserve"> </w:t>
      </w:r>
      <w:r>
        <w:t>with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1992</w:t>
      </w:r>
      <w:r>
        <w:rPr>
          <w:spacing w:val="-20"/>
        </w:rPr>
        <w:t xml:space="preserve"> </w:t>
      </w:r>
      <w:r>
        <w:t>examination</w:t>
      </w:r>
      <w:r>
        <w:rPr>
          <w:spacing w:val="-25"/>
        </w:rPr>
        <w:t xml:space="preserve"> </w:t>
      </w:r>
      <w:r>
        <w:t>on</w:t>
      </w:r>
      <w:r>
        <w:rPr>
          <w:spacing w:val="-24"/>
        </w:rPr>
        <w:t xml:space="preserve"> </w:t>
      </w:r>
      <w:r>
        <w:t>which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allegation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abuse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based.</w:t>
      </w:r>
      <w:r>
        <w:rPr>
          <w:spacing w:val="56"/>
        </w:rPr>
        <w:t xml:space="preserve"> </w:t>
      </w:r>
      <w:r>
        <w:t>Second,</w:t>
      </w:r>
      <w:r>
        <w:rPr>
          <w:spacing w:val="-2"/>
        </w:rPr>
        <w:t xml:space="preserve"> </w:t>
      </w:r>
      <w:r>
        <w:t>counsel</w:t>
      </w:r>
      <w:r>
        <w:rPr>
          <w:spacing w:val="-2"/>
        </w:rPr>
        <w:t xml:space="preserve"> </w:t>
      </w:r>
      <w:r>
        <w:t>failed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obtain</w:t>
      </w:r>
      <w:r>
        <w:rPr>
          <w:spacing w:val="-2"/>
        </w:rPr>
        <w:t xml:space="preserve"> </w:t>
      </w:r>
      <w:r>
        <w:t>experts to refute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discredit</w:t>
      </w:r>
      <w:r>
        <w:rPr>
          <w:spacing w:val="-5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state’s</w:t>
      </w:r>
      <w:r>
        <w:rPr>
          <w:spacing w:val="-10"/>
        </w:rPr>
        <w:t xml:space="preserve"> </w:t>
      </w:r>
      <w:r>
        <w:t>experts.</w:t>
      </w:r>
      <w:r>
        <w:rPr>
          <w:spacing w:val="42"/>
        </w:rPr>
        <w:t xml:space="preserve"> </w:t>
      </w:r>
      <w:r>
        <w:t>Finally,</w:t>
      </w:r>
      <w:r>
        <w:rPr>
          <w:spacing w:val="-10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failed</w:t>
      </w:r>
      <w:r>
        <w:rPr>
          <w:spacing w:val="-1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cross-examine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state’s</w:t>
      </w:r>
      <w:r>
        <w:rPr>
          <w:spacing w:val="-10"/>
        </w:rPr>
        <w:t xml:space="preserve"> </w:t>
      </w:r>
      <w:r>
        <w:t>expert</w:t>
      </w:r>
      <w:r>
        <w:rPr>
          <w:spacing w:val="-10"/>
        </w:rPr>
        <w:t xml:space="preserve"> </w:t>
      </w:r>
      <w:r>
        <w:t>concerning</w:t>
      </w:r>
      <w:r>
        <w:rPr>
          <w:spacing w:val="-14"/>
        </w:rPr>
        <w:t xml:space="preserve"> </w:t>
      </w:r>
      <w:r>
        <w:t>literature</w:t>
      </w:r>
      <w:r>
        <w:rPr>
          <w:spacing w:val="-58"/>
        </w:rPr>
        <w:t xml:space="preserve"> </w:t>
      </w:r>
      <w:r>
        <w:t>raising</w:t>
      </w:r>
      <w:r>
        <w:rPr>
          <w:spacing w:val="-4"/>
        </w:rPr>
        <w:t xml:space="preserve"> </w:t>
      </w:r>
      <w:r>
        <w:t>doubts about child sexual abuse</w:t>
      </w:r>
      <w:r>
        <w:rPr>
          <w:spacing w:val="-2"/>
        </w:rPr>
        <w:t xml:space="preserve"> </w:t>
      </w:r>
      <w:r>
        <w:t>syndrome.</w:t>
      </w:r>
    </w:p>
    <w:p w14:paraId="0E012089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C49CFEE" w14:textId="77777777" w:rsidR="00E47A5B" w:rsidRDefault="00E47A5B">
      <w:pPr>
        <w:pStyle w:val="BodyText"/>
        <w:spacing w:before="3"/>
        <w:rPr>
          <w:sz w:val="12"/>
        </w:rPr>
      </w:pPr>
    </w:p>
    <w:p w14:paraId="16BAC517" w14:textId="77777777" w:rsidR="00E47A5B" w:rsidRDefault="00DE532F">
      <w:pPr>
        <w:pStyle w:val="BodyText"/>
        <w:spacing w:before="90" w:line="247" w:lineRule="auto"/>
        <w:ind w:left="939" w:right="237"/>
        <w:jc w:val="both"/>
      </w:pPr>
      <w:r>
        <w:rPr>
          <w:b/>
          <w:i/>
          <w:spacing w:val="-1"/>
        </w:rPr>
        <w:t>State</w:t>
      </w:r>
      <w:r>
        <w:rPr>
          <w:b/>
          <w:i/>
          <w:spacing w:val="1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A.N.J.</w:t>
      </w:r>
      <w:r>
        <w:rPr>
          <w:b/>
          <w:spacing w:val="-1"/>
        </w:rPr>
        <w:t>, 225</w:t>
      </w:r>
      <w:r>
        <w:rPr>
          <w:b/>
          <w:spacing w:val="-10"/>
        </w:rPr>
        <w:t xml:space="preserve"> </w:t>
      </w:r>
      <w:r>
        <w:rPr>
          <w:b/>
        </w:rPr>
        <w:t>P.3d</w:t>
      </w:r>
      <w:r>
        <w:rPr>
          <w:b/>
          <w:spacing w:val="-12"/>
        </w:rPr>
        <w:t xml:space="preserve"> </w:t>
      </w:r>
      <w:r>
        <w:rPr>
          <w:b/>
        </w:rPr>
        <w:t>956</w:t>
      </w:r>
      <w:r>
        <w:rPr>
          <w:b/>
          <w:spacing w:val="-10"/>
        </w:rPr>
        <w:t xml:space="preserve"> </w:t>
      </w:r>
      <w:r>
        <w:rPr>
          <w:b/>
        </w:rPr>
        <w:t>(Wash.</w:t>
      </w:r>
      <w:r>
        <w:rPr>
          <w:b/>
          <w:spacing w:val="-13"/>
        </w:rPr>
        <w:t xml:space="preserve"> </w:t>
      </w:r>
      <w:r>
        <w:rPr>
          <w:b/>
        </w:rPr>
        <w:t>2010)</w:t>
      </w:r>
      <w:r>
        <w:t>.</w:t>
      </w:r>
      <w:r>
        <w:rPr>
          <w:spacing w:val="45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ineffective</w:t>
      </w:r>
      <w:r>
        <w:rPr>
          <w:spacing w:val="-1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juvenile</w:t>
      </w:r>
      <w:r>
        <w:rPr>
          <w:spacing w:val="-11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where</w:t>
      </w:r>
      <w:r>
        <w:rPr>
          <w:spacing w:val="-13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t>pleaded guilty to first degree child molestation.</w:t>
      </w:r>
      <w:r>
        <w:rPr>
          <w:spacing w:val="1"/>
        </w:rPr>
        <w:t xml:space="preserve"> </w:t>
      </w:r>
      <w:r>
        <w:t>Counsel was contracted by the county to provide</w:t>
      </w:r>
      <w:r>
        <w:rPr>
          <w:spacing w:val="-57"/>
        </w:rPr>
        <w:t xml:space="preserve"> </w:t>
      </w:r>
      <w:r>
        <w:t>public defender services for a flat yearly fee, which provided that counsel had to pay experts and</w:t>
      </w:r>
      <w:r>
        <w:rPr>
          <w:spacing w:val="1"/>
        </w:rPr>
        <w:t xml:space="preserve"> </w:t>
      </w:r>
      <w:r>
        <w:t>invest</w:t>
      </w:r>
      <w:r>
        <w:t>igators from this fee.</w:t>
      </w:r>
      <w:r>
        <w:rPr>
          <w:spacing w:val="1"/>
        </w:rPr>
        <w:t xml:space="preserve"> </w:t>
      </w:r>
      <w:r>
        <w:t>Under state rules, “it is now unethical for an attorney to sign a public</w:t>
      </w:r>
      <w:r>
        <w:rPr>
          <w:spacing w:val="-57"/>
        </w:rPr>
        <w:t xml:space="preserve"> </w:t>
      </w:r>
      <w:r>
        <w:rPr>
          <w:spacing w:val="-1"/>
        </w:rPr>
        <w:t>defender</w:t>
      </w:r>
      <w:r>
        <w:rPr>
          <w:spacing w:val="-20"/>
        </w:rPr>
        <w:t xml:space="preserve"> </w:t>
      </w:r>
      <w:r>
        <w:rPr>
          <w:spacing w:val="-1"/>
        </w:rPr>
        <w:t>contract”</w:t>
      </w:r>
      <w:r>
        <w:rPr>
          <w:spacing w:val="-21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this</w:t>
      </w:r>
      <w:r>
        <w:rPr>
          <w:spacing w:val="-15"/>
        </w:rPr>
        <w:t xml:space="preserve"> </w:t>
      </w:r>
      <w:r>
        <w:rPr>
          <w:spacing w:val="-1"/>
        </w:rPr>
        <w:t>nature.</w:t>
      </w:r>
      <w:r>
        <w:rPr>
          <w:spacing w:val="20"/>
        </w:rPr>
        <w:t xml:space="preserve"> </w:t>
      </w:r>
      <w:r>
        <w:t>This</w:t>
      </w:r>
      <w:r>
        <w:rPr>
          <w:spacing w:val="-20"/>
        </w:rPr>
        <w:t xml:space="preserve"> </w:t>
      </w:r>
      <w:r>
        <w:t>contract</w:t>
      </w:r>
      <w:r>
        <w:rPr>
          <w:spacing w:val="-18"/>
        </w:rPr>
        <w:t xml:space="preserve"> </w:t>
      </w:r>
      <w:r>
        <w:t>“created</w:t>
      </w:r>
      <w:r>
        <w:rPr>
          <w:spacing w:val="-22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incentive”</w:t>
      </w:r>
      <w:r>
        <w:rPr>
          <w:spacing w:val="-20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investigate.</w:t>
      </w:r>
      <w:r>
        <w:rPr>
          <w:spacing w:val="-57"/>
        </w:rPr>
        <w:t xml:space="preserve"> </w:t>
      </w:r>
      <w:r>
        <w:t xml:space="preserve">Counsel met with his 12-year old client and his parents </w:t>
      </w:r>
      <w:r>
        <w:t>for no more than an hour before the plea</w:t>
      </w:r>
      <w:r>
        <w:rPr>
          <w:spacing w:val="1"/>
        </w:rPr>
        <w:t xml:space="preserve"> </w:t>
      </w:r>
      <w:r>
        <w:t>hearing,</w:t>
      </w:r>
      <w:r>
        <w:rPr>
          <w:spacing w:val="-2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independent</w:t>
      </w:r>
      <w:r>
        <w:rPr>
          <w:spacing w:val="-2"/>
        </w:rPr>
        <w:t xml:space="preserve"> </w:t>
      </w:r>
      <w:r>
        <w:t>investigation,</w:t>
      </w:r>
      <w:r>
        <w:rPr>
          <w:spacing w:val="-1"/>
        </w:rPr>
        <w:t xml:space="preserve"> </w:t>
      </w:r>
      <w:r>
        <w:t>consulted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experts,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did</w:t>
      </w:r>
      <w:r>
        <w:rPr>
          <w:spacing w:val="-7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carefully</w:t>
      </w:r>
      <w:r>
        <w:rPr>
          <w:spacing w:val="-15"/>
        </w:rPr>
        <w:t xml:space="preserve"> </w:t>
      </w:r>
      <w:r>
        <w:t>review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plea</w:t>
      </w:r>
      <w:r>
        <w:rPr>
          <w:spacing w:val="-2"/>
        </w:rPr>
        <w:t xml:space="preserve"> </w:t>
      </w:r>
      <w:r>
        <w:t>agreement</w:t>
      </w:r>
      <w:r>
        <w:rPr>
          <w:spacing w:val="-2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advising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defendant and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accept it</w:t>
      </w:r>
      <w:r>
        <w:rPr>
          <w:spacing w:val="-2"/>
        </w:rPr>
        <w:t xml:space="preserve"> </w:t>
      </w:r>
      <w:r>
        <w:t>believing</w:t>
      </w:r>
      <w:r>
        <w:rPr>
          <w:spacing w:val="-14"/>
        </w:rPr>
        <w:t xml:space="preserve"> </w:t>
      </w:r>
      <w:r>
        <w:t>incorrectly</w:t>
      </w:r>
      <w:r>
        <w:rPr>
          <w:spacing w:val="-57"/>
        </w:rPr>
        <w:t xml:space="preserve"> </w:t>
      </w:r>
      <w:r>
        <w:t>that the conviction could be removed from the defendant’s record when he turned 18 or 21.</w:t>
      </w:r>
      <w:r>
        <w:rPr>
          <w:spacing w:val="1"/>
        </w:rPr>
        <w:t xml:space="preserve"> </w:t>
      </w:r>
      <w:r>
        <w:rPr>
          <w:spacing w:val="-1"/>
        </w:rPr>
        <w:t>Counsel’s</w:t>
      </w:r>
      <w:r>
        <w:rPr>
          <w:spacing w:val="-12"/>
        </w:rPr>
        <w:t xml:space="preserve"> </w:t>
      </w:r>
      <w:r>
        <w:rPr>
          <w:spacing w:val="-1"/>
        </w:rPr>
        <w:t>failure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investigate</w:t>
      </w:r>
      <w:r>
        <w:rPr>
          <w:spacing w:val="-13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excused</w:t>
      </w:r>
      <w:r>
        <w:rPr>
          <w:spacing w:val="-13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counsel’s</w:t>
      </w:r>
      <w:r>
        <w:rPr>
          <w:spacing w:val="-15"/>
        </w:rPr>
        <w:t xml:space="preserve"> </w:t>
      </w:r>
      <w:r>
        <w:t>belief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going</w:t>
      </w:r>
      <w:r>
        <w:rPr>
          <w:spacing w:val="-15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confess or even that he was guilty.</w:t>
      </w:r>
      <w:r>
        <w:rPr>
          <w:spacing w:val="1"/>
        </w:rPr>
        <w:t xml:space="preserve"> </w:t>
      </w:r>
      <w:r>
        <w:t>“[A]t the very least, counsel</w:t>
      </w:r>
      <w:r>
        <w:t xml:space="preserve"> must reasonably evaluate the</w:t>
      </w:r>
      <w:r>
        <w:rPr>
          <w:spacing w:val="1"/>
        </w:rPr>
        <w:t xml:space="preserve"> </w:t>
      </w:r>
      <w:r>
        <w:t>evidence</w:t>
      </w:r>
      <w:r>
        <w:rPr>
          <w:spacing w:val="-1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accused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likelihood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conviction</w:t>
      </w:r>
      <w:r>
        <w:rPr>
          <w:spacing w:val="-5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proceeds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trial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the defendant can make a meaningful decision as to whether or not to plead guilty.” Counsel also</w:t>
      </w:r>
      <w:r>
        <w:rPr>
          <w:spacing w:val="-57"/>
        </w:rPr>
        <w:t xml:space="preserve"> </w:t>
      </w:r>
      <w:r>
        <w:t>erroneously advised the defendant and his parents about the consequences of the plea by advising</w:t>
      </w:r>
      <w:r>
        <w:rPr>
          <w:spacing w:val="-57"/>
        </w:rPr>
        <w:t xml:space="preserve"> </w:t>
      </w:r>
      <w:r>
        <w:t>them that the conviction could be removed from the defendant’s</w:t>
      </w:r>
      <w:r>
        <w:t xml:space="preserve"> record when he turned 18 or 21.</w:t>
      </w:r>
      <w:r>
        <w:rPr>
          <w:spacing w:val="1"/>
        </w:rPr>
        <w:t xml:space="preserve"> </w:t>
      </w:r>
      <w:r>
        <w:rPr>
          <w:spacing w:val="-1"/>
        </w:rPr>
        <w:t>While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court</w:t>
      </w:r>
      <w:r>
        <w:rPr>
          <w:spacing w:val="-16"/>
        </w:rPr>
        <w:t xml:space="preserve"> </w:t>
      </w:r>
      <w:r>
        <w:rPr>
          <w:spacing w:val="-1"/>
        </w:rPr>
        <w:t>has</w:t>
      </w:r>
      <w:r>
        <w:rPr>
          <w:spacing w:val="-15"/>
        </w:rPr>
        <w:t xml:space="preserve"> </w:t>
      </w:r>
      <w:r>
        <w:rPr>
          <w:spacing w:val="-1"/>
        </w:rPr>
        <w:t>discretion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relieve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requirement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register</w:t>
      </w:r>
      <w:r>
        <w:rPr>
          <w:spacing w:val="-16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sex</w:t>
      </w:r>
      <w:r>
        <w:rPr>
          <w:spacing w:val="-11"/>
        </w:rPr>
        <w:t xml:space="preserve"> </w:t>
      </w:r>
      <w:r>
        <w:t>offender,</w:t>
      </w:r>
      <w:r>
        <w:rPr>
          <w:spacing w:val="-2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conviction</w:t>
      </w:r>
      <w:r>
        <w:rPr>
          <w:spacing w:val="-57"/>
        </w:rPr>
        <w:t xml:space="preserve"> </w:t>
      </w:r>
      <w:r>
        <w:t>never goes away.</w:t>
      </w:r>
      <w:r>
        <w:rPr>
          <w:spacing w:val="1"/>
        </w:rPr>
        <w:t xml:space="preserve"> </w:t>
      </w:r>
      <w:r>
        <w:t>Based on counsel’s ineffectiveness, the defendant was entitled to withdraw his</w:t>
      </w:r>
      <w:r>
        <w:rPr>
          <w:spacing w:val="-57"/>
        </w:rPr>
        <w:t xml:space="preserve"> </w:t>
      </w:r>
      <w:r>
        <w:t>guilty</w:t>
      </w:r>
      <w:r>
        <w:rPr>
          <w:spacing w:val="-9"/>
        </w:rPr>
        <w:t xml:space="preserve"> </w:t>
      </w:r>
      <w:r>
        <w:t>plea.</w:t>
      </w:r>
    </w:p>
    <w:p w14:paraId="1627BEDA" w14:textId="77777777" w:rsidR="00E47A5B" w:rsidRDefault="00E47A5B">
      <w:pPr>
        <w:pStyle w:val="BodyText"/>
        <w:spacing w:before="7"/>
      </w:pPr>
    </w:p>
    <w:p w14:paraId="0DD16D37" w14:textId="77777777" w:rsidR="00E47A5B" w:rsidRDefault="00DE532F">
      <w:pPr>
        <w:pStyle w:val="BodyText"/>
        <w:spacing w:line="247" w:lineRule="auto"/>
        <w:ind w:left="939" w:right="234" w:hanging="720"/>
        <w:jc w:val="both"/>
      </w:pPr>
      <w:r>
        <w:rPr>
          <w:b/>
        </w:rPr>
        <w:t>2009:</w:t>
      </w:r>
      <w:r>
        <w:rPr>
          <w:b/>
          <w:spacing w:val="68"/>
        </w:rPr>
        <w:t xml:space="preserve"> </w:t>
      </w:r>
      <w:r>
        <w:rPr>
          <w:b/>
          <w:i/>
        </w:rPr>
        <w:t>Bryant</w:t>
      </w:r>
      <w:r>
        <w:rPr>
          <w:b/>
          <w:i/>
          <w:spacing w:val="66"/>
        </w:rPr>
        <w:t xml:space="preserve"> </w:t>
      </w:r>
      <w:r>
        <w:rPr>
          <w:b/>
          <w:i/>
        </w:rPr>
        <w:t>v.</w:t>
      </w:r>
      <w:r>
        <w:rPr>
          <w:b/>
          <w:i/>
          <w:spacing w:val="21"/>
        </w:rPr>
        <w:t xml:space="preserve"> </w:t>
      </w:r>
      <w:r>
        <w:rPr>
          <w:b/>
          <w:i/>
        </w:rPr>
        <w:t>Commissioner</w:t>
      </w:r>
      <w:r>
        <w:rPr>
          <w:b/>
          <w:i/>
          <w:spacing w:val="67"/>
        </w:rPr>
        <w:t xml:space="preserve"> </w:t>
      </w:r>
      <w:r>
        <w:rPr>
          <w:b/>
          <w:i/>
        </w:rPr>
        <w:t>of</w:t>
      </w:r>
      <w:r>
        <w:rPr>
          <w:b/>
          <w:i/>
          <w:spacing w:val="36"/>
        </w:rPr>
        <w:t xml:space="preserve"> </w:t>
      </w:r>
      <w:r>
        <w:rPr>
          <w:b/>
          <w:i/>
        </w:rPr>
        <w:t>Correction</w:t>
      </w:r>
      <w:r>
        <w:rPr>
          <w:b/>
        </w:rPr>
        <w:t>,</w:t>
      </w:r>
      <w:r>
        <w:rPr>
          <w:b/>
          <w:spacing w:val="72"/>
        </w:rPr>
        <w:t xml:space="preserve"> </w:t>
      </w:r>
      <w:r>
        <w:rPr>
          <w:b/>
        </w:rPr>
        <w:t>964</w:t>
      </w:r>
      <w:r>
        <w:rPr>
          <w:b/>
          <w:spacing w:val="38"/>
        </w:rPr>
        <w:t xml:space="preserve"> </w:t>
      </w:r>
      <w:r>
        <w:rPr>
          <w:b/>
        </w:rPr>
        <w:t>A.2d</w:t>
      </w:r>
      <w:r>
        <w:rPr>
          <w:b/>
          <w:spacing w:val="38"/>
        </w:rPr>
        <w:t xml:space="preserve"> </w:t>
      </w:r>
      <w:r>
        <w:rPr>
          <w:b/>
        </w:rPr>
        <w:t>1186</w:t>
      </w:r>
      <w:r>
        <w:rPr>
          <w:b/>
          <w:spacing w:val="38"/>
        </w:rPr>
        <w:t xml:space="preserve"> </w:t>
      </w:r>
      <w:r>
        <w:rPr>
          <w:b/>
        </w:rPr>
        <w:t>(Conn.</w:t>
      </w:r>
      <w:r>
        <w:rPr>
          <w:b/>
          <w:spacing w:val="38"/>
        </w:rPr>
        <w:t xml:space="preserve"> </w:t>
      </w:r>
      <w:r>
        <w:rPr>
          <w:b/>
        </w:rPr>
        <w:t>2009)</w:t>
      </w:r>
      <w:r>
        <w:t>.</w:t>
      </w:r>
      <w:r>
        <w:rPr>
          <w:spacing w:val="76"/>
        </w:rPr>
        <w:t xml:space="preserve"> </w:t>
      </w:r>
      <w:r>
        <w:t>Counsel</w:t>
      </w:r>
      <w:r>
        <w:rPr>
          <w:spacing w:val="38"/>
        </w:rPr>
        <w:t xml:space="preserve"> </w:t>
      </w:r>
      <w:r>
        <w:t>ineffective</w:t>
      </w:r>
      <w:r>
        <w:rPr>
          <w:spacing w:val="-58"/>
        </w:rPr>
        <w:t xml:space="preserve"> </w:t>
      </w:r>
      <w:r>
        <w:t>in manslaughter case for failing to present four independent witnesses whose testimony would</w:t>
      </w:r>
      <w:r>
        <w:rPr>
          <w:spacing w:val="1"/>
        </w:rPr>
        <w:t xml:space="preserve"> </w:t>
      </w:r>
      <w:r>
        <w:t>have supported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third</w:t>
      </w:r>
      <w:r>
        <w:rPr>
          <w:spacing w:val="1"/>
        </w:rPr>
        <w:t xml:space="preserve"> </w:t>
      </w:r>
      <w:r>
        <w:t>party</w:t>
      </w:r>
      <w:r>
        <w:rPr>
          <w:spacing w:val="1"/>
        </w:rPr>
        <w:t xml:space="preserve"> </w:t>
      </w:r>
      <w:r>
        <w:t>culpability</w:t>
      </w:r>
      <w:r>
        <w:rPr>
          <w:spacing w:val="1"/>
        </w:rPr>
        <w:t xml:space="preserve"> </w:t>
      </w:r>
      <w:r>
        <w:t>defense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substantially</w:t>
      </w:r>
      <w:r>
        <w:rPr>
          <w:spacing w:val="1"/>
        </w:rPr>
        <w:t xml:space="preserve"> </w:t>
      </w:r>
      <w:r>
        <w:t>impeached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presented against the petitioner. The testimony of these witnesses “would have worked in concert</w:t>
      </w:r>
      <w:r>
        <w:rPr>
          <w:spacing w:val="-57"/>
        </w:rPr>
        <w:t xml:space="preserve"> </w:t>
      </w:r>
      <w:r>
        <w:t>to create a credible scenario in which the cause of . . . death was a gunshot wound to the head</w:t>
      </w:r>
      <w:r>
        <w:rPr>
          <w:spacing w:val="1"/>
        </w:rPr>
        <w:t xml:space="preserve"> </w:t>
      </w:r>
      <w:r>
        <w:rPr>
          <w:spacing w:val="-1"/>
        </w:rPr>
        <w:t>perpetrated</w:t>
      </w:r>
      <w:r>
        <w:rPr>
          <w:spacing w:val="-10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20"/>
        </w:rPr>
        <w:t xml:space="preserve"> </w:t>
      </w:r>
      <w:r>
        <w:rPr>
          <w:spacing w:val="-1"/>
        </w:rPr>
        <w:t>small</w:t>
      </w:r>
      <w:r>
        <w:rPr>
          <w:spacing w:val="-16"/>
        </w:rPr>
        <w:t xml:space="preserve"> </w:t>
      </w:r>
      <w:r>
        <w:rPr>
          <w:spacing w:val="-1"/>
        </w:rPr>
        <w:t>group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unidentified</w:t>
      </w:r>
      <w:r>
        <w:rPr>
          <w:spacing w:val="-16"/>
        </w:rPr>
        <w:t xml:space="preserve"> </w:t>
      </w:r>
      <w:r>
        <w:t>Hispa</w:t>
      </w:r>
      <w:r>
        <w:t>nic</w:t>
      </w:r>
      <w:r>
        <w:rPr>
          <w:spacing w:val="-20"/>
        </w:rPr>
        <w:t xml:space="preserve"> </w:t>
      </w:r>
      <w:r>
        <w:t>males</w:t>
      </w:r>
      <w:r>
        <w:rPr>
          <w:spacing w:val="-16"/>
        </w:rPr>
        <w:t xml:space="preserve"> </w:t>
      </w:r>
      <w:r>
        <w:t>driving</w:t>
      </w:r>
      <w:r>
        <w:rPr>
          <w:spacing w:val="-20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white</w:t>
      </w:r>
      <w:r>
        <w:rPr>
          <w:spacing w:val="-17"/>
        </w:rPr>
        <w:t xml:space="preserve"> </w:t>
      </w:r>
      <w:r>
        <w:t>Cadillac</w:t>
      </w:r>
      <w:r>
        <w:rPr>
          <w:spacing w:val="-20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Lincoln,</w:t>
      </w:r>
      <w:r>
        <w:rPr>
          <w:spacing w:val="-19"/>
        </w:rPr>
        <w:t xml:space="preserve"> </w:t>
      </w:r>
      <w:r>
        <w:t>not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actions</w:t>
      </w:r>
      <w:r>
        <w:rPr>
          <w:spacing w:val="-2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petitioner.”</w:t>
      </w:r>
      <w:r>
        <w:rPr>
          <w:spacing w:val="12"/>
        </w:rPr>
        <w:t xml:space="preserve"> </w:t>
      </w:r>
      <w:r>
        <w:t>Counsel’s</w:t>
      </w:r>
      <w:r>
        <w:rPr>
          <w:spacing w:val="-24"/>
        </w:rPr>
        <w:t xml:space="preserve"> </w:t>
      </w:r>
      <w:r>
        <w:t>conduct</w:t>
      </w:r>
      <w:r>
        <w:rPr>
          <w:spacing w:val="-26"/>
        </w:rPr>
        <w:t xml:space="preserve"> </w:t>
      </w:r>
      <w:r>
        <w:t>was</w:t>
      </w:r>
      <w:r>
        <w:rPr>
          <w:spacing w:val="-27"/>
        </w:rPr>
        <w:t xml:space="preserve"> </w:t>
      </w:r>
      <w:r>
        <w:t>deficient</w:t>
      </w:r>
      <w:r>
        <w:rPr>
          <w:spacing w:val="-26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not</w:t>
      </w:r>
      <w:r>
        <w:rPr>
          <w:spacing w:val="-24"/>
        </w:rPr>
        <w:t xml:space="preserve"> </w:t>
      </w:r>
      <w:r>
        <w:t>explained</w:t>
      </w:r>
      <w:r>
        <w:rPr>
          <w:spacing w:val="-24"/>
        </w:rPr>
        <w:t xml:space="preserve"> </w:t>
      </w:r>
      <w:r>
        <w:t>by</w:t>
      </w:r>
      <w:r>
        <w:rPr>
          <w:spacing w:val="-29"/>
        </w:rPr>
        <w:t xml:space="preserve"> </w:t>
      </w:r>
      <w:r>
        <w:t>strategy</w:t>
      </w:r>
      <w:r>
        <w:rPr>
          <w:spacing w:val="-29"/>
        </w:rPr>
        <w:t xml:space="preserve"> </w:t>
      </w:r>
      <w:r>
        <w:t>because</w:t>
      </w:r>
      <w:r>
        <w:rPr>
          <w:spacing w:val="-57"/>
        </w:rPr>
        <w:t xml:space="preserve"> </w:t>
      </w:r>
      <w:r>
        <w:t>the witness’ statements were given contemporaneous to the events and “there was no evidence in</w:t>
      </w:r>
      <w:r>
        <w:rPr>
          <w:spacing w:val="-5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record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suggest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witnesses’</w:t>
      </w:r>
      <w:r>
        <w:rPr>
          <w:spacing w:val="-5"/>
        </w:rPr>
        <w:t xml:space="preserve"> </w:t>
      </w:r>
      <w:r>
        <w:t>statements</w:t>
      </w:r>
      <w:r>
        <w:rPr>
          <w:spacing w:val="-4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</w:t>
      </w:r>
      <w:r>
        <w:rPr>
          <w:spacing w:val="-12"/>
        </w:rPr>
        <w:t xml:space="preserve"> </w:t>
      </w:r>
      <w:r>
        <w:t>.</w:t>
      </w:r>
      <w:r>
        <w:rPr>
          <w:spacing w:val="-9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influenced</w:t>
      </w:r>
      <w:r>
        <w:rPr>
          <w:spacing w:val="-11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statements</w:t>
      </w:r>
      <w:r>
        <w:rPr>
          <w:spacing w:val="-57"/>
        </w:rPr>
        <w:t xml:space="preserve"> </w:t>
      </w:r>
      <w:r>
        <w:t>made by the other</w:t>
      </w:r>
      <w:r>
        <w:rPr>
          <w:spacing w:val="1"/>
        </w:rPr>
        <w:t xml:space="preserve"> </w:t>
      </w:r>
      <w:r>
        <w:t>witnesses.”</w:t>
      </w:r>
      <w:r>
        <w:rPr>
          <w:spacing w:val="1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t>established.</w:t>
      </w:r>
      <w:r>
        <w:rPr>
          <w:spacing w:val="1"/>
        </w:rPr>
        <w:t xml:space="preserve"> </w:t>
      </w:r>
      <w:r>
        <w:t>“When</w:t>
      </w:r>
      <w:r>
        <w:rPr>
          <w:spacing w:val="1"/>
        </w:rPr>
        <w:t xml:space="preserve"> </w:t>
      </w:r>
      <w:r>
        <w:t>reviewed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totality,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testimony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neutral</w:t>
      </w:r>
      <w:r>
        <w:rPr>
          <w:spacing w:val="-22"/>
        </w:rPr>
        <w:t xml:space="preserve"> </w:t>
      </w:r>
      <w:r>
        <w:t>witnesses,</w:t>
      </w:r>
      <w:r>
        <w:rPr>
          <w:spacing w:val="-22"/>
        </w:rPr>
        <w:t xml:space="preserve"> </w:t>
      </w:r>
      <w:r>
        <w:t>each</w:t>
      </w:r>
      <w:r>
        <w:rPr>
          <w:spacing w:val="-24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whom</w:t>
      </w:r>
      <w:r>
        <w:rPr>
          <w:spacing w:val="-18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habeas</w:t>
      </w:r>
      <w:r>
        <w:rPr>
          <w:spacing w:val="-24"/>
        </w:rPr>
        <w:t xml:space="preserve"> </w:t>
      </w:r>
      <w:r>
        <w:t>court</w:t>
      </w:r>
      <w:r>
        <w:rPr>
          <w:spacing w:val="-22"/>
        </w:rPr>
        <w:t xml:space="preserve"> </w:t>
      </w:r>
      <w:r>
        <w:t>found</w:t>
      </w:r>
      <w:r>
        <w:rPr>
          <w:spacing w:val="-22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be</w:t>
      </w:r>
      <w:r>
        <w:rPr>
          <w:spacing w:val="-25"/>
        </w:rPr>
        <w:t xml:space="preserve"> </w:t>
      </w:r>
      <w:r>
        <w:t>credible</w:t>
      </w:r>
      <w:r>
        <w:rPr>
          <w:spacing w:val="-25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highly</w:t>
      </w:r>
      <w:r>
        <w:rPr>
          <w:spacing w:val="-57"/>
        </w:rPr>
        <w:t xml:space="preserve"> </w:t>
      </w:r>
      <w:r>
        <w:rPr>
          <w:spacing w:val="-1"/>
        </w:rPr>
        <w:t>persuasive,</w:t>
      </w:r>
      <w:r>
        <w:rPr>
          <w:spacing w:val="-27"/>
        </w:rPr>
        <w:t xml:space="preserve"> </w:t>
      </w:r>
      <w:r>
        <w:rPr>
          <w:spacing w:val="-1"/>
        </w:rPr>
        <w:t>creates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28"/>
        </w:rPr>
        <w:t xml:space="preserve"> </w:t>
      </w:r>
      <w:r>
        <w:rPr>
          <w:spacing w:val="-1"/>
        </w:rPr>
        <w:t>plausible,</w:t>
      </w:r>
      <w:r>
        <w:rPr>
          <w:spacing w:val="-25"/>
        </w:rPr>
        <w:t xml:space="preserve"> </w:t>
      </w:r>
      <w:r>
        <w:t>well</w:t>
      </w:r>
      <w:r>
        <w:rPr>
          <w:spacing w:val="-23"/>
        </w:rPr>
        <w:t xml:space="preserve"> </w:t>
      </w:r>
      <w:r>
        <w:t>supported</w:t>
      </w:r>
      <w:r>
        <w:rPr>
          <w:spacing w:val="-27"/>
        </w:rPr>
        <w:t xml:space="preserve"> </w:t>
      </w:r>
      <w:r>
        <w:t>third</w:t>
      </w:r>
      <w:r>
        <w:rPr>
          <w:spacing w:val="-26"/>
        </w:rPr>
        <w:t xml:space="preserve"> </w:t>
      </w:r>
      <w:r>
        <w:t>party</w:t>
      </w:r>
      <w:r>
        <w:rPr>
          <w:spacing w:val="-32"/>
        </w:rPr>
        <w:t xml:space="preserve"> </w:t>
      </w:r>
      <w:r>
        <w:t>culpability</w:t>
      </w:r>
      <w:r>
        <w:rPr>
          <w:spacing w:val="-29"/>
        </w:rPr>
        <w:t xml:space="preserve"> </w:t>
      </w:r>
      <w:r>
        <w:t>defense.”</w:t>
      </w:r>
      <w:r>
        <w:rPr>
          <w:spacing w:val="9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state’s</w:t>
      </w:r>
      <w:r>
        <w:rPr>
          <w:spacing w:val="-22"/>
        </w:rPr>
        <w:t xml:space="preserve"> </w:t>
      </w:r>
      <w:r>
        <w:t>evidence,</w:t>
      </w:r>
      <w:r>
        <w:rPr>
          <w:spacing w:val="-58"/>
        </w:rPr>
        <w:t xml:space="preserve"> </w:t>
      </w:r>
      <w:r>
        <w:t>on the other hand, was limited to the eyewitness testimony of two witnesses who were both</w:t>
      </w:r>
      <w:r>
        <w:rPr>
          <w:spacing w:val="1"/>
        </w:rPr>
        <w:t xml:space="preserve"> </w:t>
      </w:r>
      <w:r>
        <w:t>“subject to substantial impeachment evidence.”</w:t>
      </w:r>
      <w:r>
        <w:rPr>
          <w:spacing w:val="1"/>
        </w:rPr>
        <w:t xml:space="preserve"> </w:t>
      </w:r>
      <w:r>
        <w:t>“[N]ot only was the testimony that linked the</w:t>
      </w:r>
      <w:r>
        <w:rPr>
          <w:spacing w:val="1"/>
        </w:rPr>
        <w:t xml:space="preserve"> </w:t>
      </w:r>
      <w:r>
        <w:t>petitioner to the attack of dubious credibility, it also was in</w:t>
      </w:r>
      <w:r>
        <w:t>ternally inconsistent with respect to</w:t>
      </w:r>
      <w:r>
        <w:rPr>
          <w:spacing w:val="1"/>
        </w:rPr>
        <w:t xml:space="preserve"> </w:t>
      </w:r>
      <w:r>
        <w:t>significant</w:t>
      </w:r>
      <w:r>
        <w:rPr>
          <w:spacing w:val="-1"/>
        </w:rPr>
        <w:t xml:space="preserve"> </w:t>
      </w:r>
      <w:r>
        <w:t>facts.”</w:t>
      </w:r>
    </w:p>
    <w:p w14:paraId="36579D6A" w14:textId="77777777" w:rsidR="00E47A5B" w:rsidRDefault="00E47A5B">
      <w:pPr>
        <w:pStyle w:val="BodyText"/>
        <w:spacing w:before="5"/>
      </w:pPr>
    </w:p>
    <w:p w14:paraId="5A3EBB74" w14:textId="77777777" w:rsidR="00E47A5B" w:rsidRDefault="00DE532F">
      <w:pPr>
        <w:pStyle w:val="BodyText"/>
        <w:spacing w:line="247" w:lineRule="auto"/>
        <w:ind w:left="939" w:right="236"/>
        <w:jc w:val="both"/>
      </w:pPr>
      <w:r>
        <w:rPr>
          <w:b/>
          <w:i/>
          <w:spacing w:val="-1"/>
        </w:rPr>
        <w:t>Gravitt v. State</w:t>
      </w:r>
      <w:r>
        <w:rPr>
          <w:b/>
          <w:spacing w:val="-1"/>
        </w:rPr>
        <w:t xml:space="preserve">, 687 S.E.2d </w:t>
      </w:r>
      <w:r>
        <w:rPr>
          <w:b/>
        </w:rPr>
        <w:t>150 (Ga. Ct. App. 2009)</w:t>
      </w:r>
      <w:r>
        <w:t>. Counsel ineffective in DUI case for failing</w:t>
      </w:r>
      <w:r>
        <w:rPr>
          <w:spacing w:val="-57"/>
        </w:rPr>
        <w:t xml:space="preserve"> </w:t>
      </w:r>
      <w:r>
        <w:t>to adequately investigate and present testimony of two readily available eyewitnesses, who were</w:t>
      </w:r>
      <w:r>
        <w:rPr>
          <w:spacing w:val="1"/>
        </w:rPr>
        <w:t xml:space="preserve"> </w:t>
      </w:r>
      <w:r>
        <w:t>rid</w:t>
      </w:r>
      <w:r>
        <w:t>ing in the defendant’s vehicle at the time of the alleged incident.</w:t>
      </w:r>
      <w:r>
        <w:rPr>
          <w:spacing w:val="1"/>
        </w:rPr>
        <w:t xml:space="preserve"> </w:t>
      </w:r>
      <w:r>
        <w:t>There was a two car crash</w:t>
      </w:r>
      <w:r>
        <w:rPr>
          <w:spacing w:val="1"/>
        </w:rPr>
        <w:t xml:space="preserve"> </w:t>
      </w:r>
      <w:r>
        <w:t>allegedly</w:t>
      </w:r>
      <w:r>
        <w:rPr>
          <w:spacing w:val="-9"/>
        </w:rPr>
        <w:t xml:space="preserve"> </w:t>
      </w:r>
      <w:r>
        <w:t>caused</w:t>
      </w:r>
      <w:r>
        <w:rPr>
          <w:spacing w:val="-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unsafe</w:t>
      </w:r>
      <w:r>
        <w:rPr>
          <w:spacing w:val="-2"/>
        </w:rPr>
        <w:t xml:space="preserve"> </w:t>
      </w:r>
      <w:r>
        <w:t>driving</w:t>
      </w:r>
      <w:r>
        <w:rPr>
          <w:spacing w:val="-6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defendant,</w:t>
      </w:r>
      <w:r>
        <w:rPr>
          <w:spacing w:val="-1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t>vehicle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involved</w:t>
      </w:r>
      <w:r>
        <w:rPr>
          <w:spacing w:val="-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crash.</w:t>
      </w:r>
      <w:r>
        <w:rPr>
          <w:spacing w:val="-58"/>
        </w:rPr>
        <w:t xml:space="preserve"> </w:t>
      </w:r>
      <w:r>
        <w:t>Counsel called no witnesses and argued only that the defendant’s</w:t>
      </w:r>
      <w:r>
        <w:t xml:space="preserve"> actions were not the proximate</w:t>
      </w:r>
      <w:r>
        <w:rPr>
          <w:spacing w:val="1"/>
        </w:rPr>
        <w:t xml:space="preserve"> </w:t>
      </w:r>
      <w:r>
        <w:t>cause of the accident. Counsel’s conduct was deficient in making only minimal attempts to locate</w:t>
      </w:r>
      <w:r>
        <w:rPr>
          <w:spacing w:val="-5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eyewitnesses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waiting</w:t>
      </w:r>
      <w:r>
        <w:rPr>
          <w:spacing w:val="-7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close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trial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subpoena</w:t>
      </w:r>
      <w:r>
        <w:rPr>
          <w:spacing w:val="-11"/>
        </w:rPr>
        <w:t xml:space="preserve"> </w:t>
      </w:r>
      <w:r>
        <w:t>them,</w:t>
      </w:r>
      <w:r>
        <w:rPr>
          <w:spacing w:val="-7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though</w:t>
      </w:r>
      <w:r>
        <w:rPr>
          <w:spacing w:val="-7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knew</w:t>
      </w:r>
      <w:r>
        <w:rPr>
          <w:spacing w:val="-5"/>
        </w:rPr>
        <w:t xml:space="preserve"> </w:t>
      </w:r>
      <w:r>
        <w:t>they</w:t>
      </w:r>
      <w:r>
        <w:rPr>
          <w:spacing w:val="-57"/>
        </w:rPr>
        <w:t xml:space="preserve"> </w:t>
      </w:r>
      <w:r>
        <w:t>would</w:t>
      </w:r>
      <w:r>
        <w:rPr>
          <w:spacing w:val="3"/>
        </w:rPr>
        <w:t xml:space="preserve"> </w:t>
      </w:r>
      <w:r>
        <w:t>be hard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locate.</w:t>
      </w:r>
      <w:r>
        <w:rPr>
          <w:spacing w:val="9"/>
        </w:rPr>
        <w:t xml:space="preserve"> </w:t>
      </w:r>
      <w:r>
        <w:t>Prejudice</w:t>
      </w:r>
      <w:r>
        <w:rPr>
          <w:spacing w:val="2"/>
        </w:rPr>
        <w:t xml:space="preserve"> </w:t>
      </w:r>
      <w:r>
        <w:t>established</w:t>
      </w:r>
      <w:r>
        <w:rPr>
          <w:spacing w:val="4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these</w:t>
      </w:r>
      <w:r>
        <w:rPr>
          <w:spacing w:val="6"/>
        </w:rPr>
        <w:t xml:space="preserve"> </w:t>
      </w:r>
      <w:r>
        <w:t>witnesses</w:t>
      </w:r>
      <w:r>
        <w:rPr>
          <w:spacing w:val="3"/>
        </w:rPr>
        <w:t xml:space="preserve"> </w:t>
      </w:r>
      <w:r>
        <w:t>denied</w:t>
      </w:r>
      <w:r>
        <w:rPr>
          <w:spacing w:val="1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the defendant</w:t>
      </w:r>
    </w:p>
    <w:p w14:paraId="33AA4A13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6E89B30" w14:textId="77777777" w:rsidR="00E47A5B" w:rsidRDefault="00E47A5B">
      <w:pPr>
        <w:pStyle w:val="BodyText"/>
        <w:spacing w:before="3"/>
        <w:rPr>
          <w:sz w:val="12"/>
        </w:rPr>
      </w:pPr>
    </w:p>
    <w:p w14:paraId="44964393" w14:textId="77777777" w:rsidR="00E47A5B" w:rsidRDefault="00DE532F">
      <w:pPr>
        <w:pStyle w:val="BodyText"/>
        <w:spacing w:before="90" w:line="247" w:lineRule="auto"/>
        <w:ind w:left="939" w:right="237"/>
        <w:jc w:val="both"/>
      </w:pPr>
      <w:r>
        <w:t>appeared to be under the influence or was driving recklessly and explained how the accident</w:t>
      </w:r>
      <w:r>
        <w:rPr>
          <w:spacing w:val="1"/>
        </w:rPr>
        <w:t xml:space="preserve"> </w:t>
      </w:r>
      <w:r>
        <w:t>happened through no fault of the defendant.</w:t>
      </w:r>
      <w:r>
        <w:rPr>
          <w:spacing w:val="1"/>
        </w:rPr>
        <w:t xml:space="preserve"> </w:t>
      </w:r>
      <w:r>
        <w:t>In rejecting this finding</w:t>
      </w:r>
      <w:r>
        <w:t>, the trial court erred in</w:t>
      </w:r>
      <w:r>
        <w:rPr>
          <w:spacing w:val="1"/>
        </w:rPr>
        <w:t xml:space="preserve"> </w:t>
      </w:r>
      <w:r>
        <w:t>measuring</w:t>
      </w:r>
      <w:r>
        <w:rPr>
          <w:spacing w:val="-1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credibility</w:t>
      </w:r>
      <w:r>
        <w:rPr>
          <w:spacing w:val="-1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witnesses’</w:t>
      </w:r>
      <w:r>
        <w:rPr>
          <w:spacing w:val="-7"/>
        </w:rPr>
        <w:t xml:space="preserve"> </w:t>
      </w:r>
      <w:r>
        <w:t>testimony,</w:t>
      </w:r>
      <w:r>
        <w:rPr>
          <w:spacing w:val="-6"/>
        </w:rPr>
        <w:t xml:space="preserve"> </w:t>
      </w:r>
      <w:r>
        <w:t>“not</w:t>
      </w:r>
      <w:r>
        <w:rPr>
          <w:spacing w:val="-8"/>
        </w:rPr>
        <w:t xml:space="preserve"> </w:t>
      </w:r>
      <w:r>
        <w:t>against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witnesses</w:t>
      </w:r>
      <w:r>
        <w:rPr>
          <w:spacing w:val="-6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testified</w:t>
      </w:r>
      <w:r>
        <w:rPr>
          <w:spacing w:val="-6"/>
        </w:rPr>
        <w:t xml:space="preserve"> </w:t>
      </w:r>
      <w:r>
        <w:t>at</w:t>
      </w:r>
      <w:r>
        <w:rPr>
          <w:spacing w:val="-5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hearing,</w:t>
      </w:r>
      <w:r>
        <w:rPr>
          <w:spacing w:val="-11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against</w:t>
      </w:r>
      <w:r>
        <w:rPr>
          <w:spacing w:val="-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witnesses</w:t>
      </w:r>
      <w:r>
        <w:rPr>
          <w:spacing w:val="-12"/>
        </w:rPr>
        <w:t xml:space="preserve"> </w:t>
      </w:r>
      <w:r>
        <w:t>who</w:t>
      </w:r>
      <w:r>
        <w:rPr>
          <w:spacing w:val="-10"/>
        </w:rPr>
        <w:t xml:space="preserve"> </w:t>
      </w:r>
      <w:r>
        <w:t>testified</w:t>
      </w:r>
      <w:r>
        <w:rPr>
          <w:spacing w:val="-10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.</w:t>
      </w:r>
      <w:r>
        <w:rPr>
          <w:spacing w:val="-10"/>
        </w:rPr>
        <w:t xml:space="preserve"> </w:t>
      </w:r>
      <w:r>
        <w:t>.</w:t>
      </w:r>
      <w:r>
        <w:rPr>
          <w:spacing w:val="-10"/>
        </w:rPr>
        <w:t xml:space="preserve"> </w:t>
      </w:r>
      <w:r>
        <w:t>.</w:t>
      </w:r>
      <w:r>
        <w:rPr>
          <w:spacing w:val="-10"/>
        </w:rPr>
        <w:t xml:space="preserve"> </w:t>
      </w:r>
      <w:r>
        <w:t>trial.”</w:t>
      </w:r>
      <w:r>
        <w:rPr>
          <w:spacing w:val="4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short,</w:t>
      </w:r>
      <w:r>
        <w:rPr>
          <w:spacing w:val="-7"/>
        </w:rPr>
        <w:t xml:space="preserve"> </w:t>
      </w:r>
      <w:r>
        <w:t>“the</w:t>
      </w:r>
      <w:r>
        <w:rPr>
          <w:spacing w:val="-13"/>
        </w:rPr>
        <w:t xml:space="preserve"> </w:t>
      </w:r>
      <w:r>
        <w:t>trial</w:t>
      </w:r>
      <w:r>
        <w:rPr>
          <w:spacing w:val="-9"/>
        </w:rPr>
        <w:t xml:space="preserve"> </w:t>
      </w:r>
      <w:r>
        <w:t>court</w:t>
      </w:r>
      <w:r>
        <w:rPr>
          <w:spacing w:val="-9"/>
        </w:rPr>
        <w:t xml:space="preserve"> </w:t>
      </w:r>
      <w:r>
        <w:t>judged</w:t>
      </w:r>
      <w:r>
        <w:rPr>
          <w:spacing w:val="-10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credibility</w:t>
      </w:r>
      <w:r>
        <w:rPr>
          <w:spacing w:val="-25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witnesses</w:t>
      </w:r>
      <w:r>
        <w:rPr>
          <w:spacing w:val="-15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they</w:t>
      </w:r>
      <w:r>
        <w:rPr>
          <w:spacing w:val="-22"/>
        </w:rPr>
        <w:t xml:space="preserve"> </w:t>
      </w:r>
      <w:r>
        <w:t>testified</w:t>
      </w:r>
      <w:r>
        <w:rPr>
          <w:spacing w:val="-15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trial,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‘solely</w:t>
      </w:r>
      <w:r>
        <w:rPr>
          <w:spacing w:val="-24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matter</w:t>
      </w:r>
      <w:r>
        <w:rPr>
          <w:spacing w:val="-20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be</w:t>
      </w:r>
      <w:r>
        <w:rPr>
          <w:spacing w:val="-18"/>
        </w:rPr>
        <w:t xml:space="preserve"> </w:t>
      </w:r>
      <w:r>
        <w:t>resolved</w:t>
      </w:r>
      <w:r>
        <w:rPr>
          <w:spacing w:val="-17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jury.’”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trial</w:t>
      </w:r>
      <w:r>
        <w:rPr>
          <w:spacing w:val="-7"/>
        </w:rPr>
        <w:t xml:space="preserve"> </w:t>
      </w:r>
      <w:r>
        <w:rPr>
          <w:spacing w:val="-1"/>
        </w:rPr>
        <w:t>court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rPr>
          <w:spacing w:val="-1"/>
        </w:rPr>
        <w:t>failed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consider</w:t>
      </w:r>
      <w:r>
        <w:rPr>
          <w:spacing w:val="-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capitalized</w:t>
      </w:r>
      <w:r>
        <w:rPr>
          <w:spacing w:val="-5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counsel’s</w:t>
      </w:r>
      <w:r>
        <w:rPr>
          <w:spacing w:val="-10"/>
        </w:rPr>
        <w:t xml:space="preserve"> </w:t>
      </w:r>
      <w:r>
        <w:t>error</w:t>
      </w:r>
      <w:r>
        <w:rPr>
          <w:spacing w:val="-11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arguing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these</w:t>
      </w:r>
      <w:r>
        <w:rPr>
          <w:spacing w:val="-18"/>
        </w:rPr>
        <w:t xml:space="preserve"> </w:t>
      </w:r>
      <w:r>
        <w:rPr>
          <w:spacing w:val="-1"/>
        </w:rPr>
        <w:t>witnesses</w:t>
      </w:r>
      <w:r>
        <w:rPr>
          <w:spacing w:val="-15"/>
        </w:rPr>
        <w:t xml:space="preserve"> </w:t>
      </w:r>
      <w:r>
        <w:rPr>
          <w:spacing w:val="-1"/>
        </w:rPr>
        <w:t>were</w:t>
      </w:r>
      <w:r>
        <w:rPr>
          <w:spacing w:val="-16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t>called</w:t>
      </w:r>
      <w:r>
        <w:rPr>
          <w:spacing w:val="-15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defense</w:t>
      </w:r>
      <w:r>
        <w:rPr>
          <w:spacing w:val="-13"/>
        </w:rPr>
        <w:t xml:space="preserve"> </w:t>
      </w:r>
      <w:r>
        <w:t>because</w:t>
      </w:r>
      <w:r>
        <w:rPr>
          <w:spacing w:val="-16"/>
        </w:rPr>
        <w:t xml:space="preserve"> </w:t>
      </w:r>
      <w:r>
        <w:t>they</w:t>
      </w:r>
      <w:r>
        <w:rPr>
          <w:spacing w:val="-22"/>
        </w:rPr>
        <w:t xml:space="preserve"> </w:t>
      </w:r>
      <w:r>
        <w:t>might</w:t>
      </w:r>
      <w:r>
        <w:rPr>
          <w:spacing w:val="-12"/>
        </w:rPr>
        <w:t xml:space="preserve"> </w:t>
      </w:r>
      <w:r>
        <w:t>testify</w:t>
      </w:r>
      <w:r>
        <w:rPr>
          <w:spacing w:val="-20"/>
        </w:rPr>
        <w:t xml:space="preserve"> </w:t>
      </w:r>
      <w:r>
        <w:t>against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defendant.</w:t>
      </w:r>
    </w:p>
    <w:p w14:paraId="53AB2EA6" w14:textId="77777777" w:rsidR="00E47A5B" w:rsidRDefault="00E47A5B">
      <w:pPr>
        <w:pStyle w:val="BodyText"/>
        <w:spacing w:before="7"/>
      </w:pPr>
    </w:p>
    <w:p w14:paraId="692984BF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</w:rPr>
        <w:t>People v. Wilson</w:t>
      </w:r>
      <w:r>
        <w:rPr>
          <w:b/>
        </w:rPr>
        <w:t>, 911 N.E.2d 413 (Ill.Ct.App. 2009)</w:t>
      </w:r>
      <w:r>
        <w:t>.</w:t>
      </w:r>
      <w:r>
        <w:rPr>
          <w:spacing w:val="1"/>
        </w:rPr>
        <w:t xml:space="preserve"> </w:t>
      </w:r>
      <w:r>
        <w:t>Counsel ineffective in murder case for</w:t>
      </w:r>
      <w:r>
        <w:rPr>
          <w:spacing w:val="1"/>
        </w:rPr>
        <w:t xml:space="preserve"> </w:t>
      </w:r>
      <w:r>
        <w:rPr>
          <w:spacing w:val="-1"/>
        </w:rPr>
        <w:t>failing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make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closing</w:t>
      </w:r>
      <w:r>
        <w:rPr>
          <w:spacing w:val="-15"/>
        </w:rPr>
        <w:t xml:space="preserve"> </w:t>
      </w:r>
      <w:r>
        <w:rPr>
          <w:spacing w:val="-1"/>
        </w:rPr>
        <w:t>argument</w:t>
      </w:r>
      <w:r>
        <w:rPr>
          <w:spacing w:val="-14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failing</w:t>
      </w:r>
      <w:r>
        <w:rPr>
          <w:spacing w:val="-20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object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admission</w:t>
      </w:r>
      <w:r>
        <w:rPr>
          <w:spacing w:val="-13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evidence</w:t>
      </w:r>
      <w:r>
        <w:rPr>
          <w:spacing w:val="-1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unrelated</w:t>
      </w:r>
      <w:r>
        <w:rPr>
          <w:spacing w:val="-57"/>
        </w:rPr>
        <w:t xml:space="preserve"> </w:t>
      </w:r>
      <w:r>
        <w:t>revolver found in close proximity to the defendant at the time of his arrest.</w:t>
      </w:r>
      <w:r>
        <w:rPr>
          <w:spacing w:val="1"/>
        </w:rPr>
        <w:t xml:space="preserve"> </w:t>
      </w:r>
      <w:r>
        <w:t>The case involved a</w:t>
      </w:r>
      <w:r>
        <w:rPr>
          <w:spacing w:val="1"/>
        </w:rPr>
        <w:t xml:space="preserve"> </w:t>
      </w:r>
      <w:r>
        <w:rPr>
          <w:spacing w:val="-1"/>
        </w:rPr>
        <w:t>shooting</w:t>
      </w:r>
      <w:r>
        <w:rPr>
          <w:spacing w:val="-24"/>
        </w:rPr>
        <w:t xml:space="preserve"> </w:t>
      </w:r>
      <w:r>
        <w:rPr>
          <w:spacing w:val="-1"/>
        </w:rPr>
        <w:t>in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2"/>
        </w:rPr>
        <w:t xml:space="preserve"> </w:t>
      </w:r>
      <w:r>
        <w:rPr>
          <w:spacing w:val="-1"/>
        </w:rPr>
        <w:t>projects</w:t>
      </w:r>
      <w:r>
        <w:rPr>
          <w:spacing w:val="-22"/>
        </w:rPr>
        <w:t xml:space="preserve"> </w:t>
      </w:r>
      <w:r>
        <w:t>that</w:t>
      </w:r>
      <w:r>
        <w:rPr>
          <w:spacing w:val="-21"/>
        </w:rPr>
        <w:t xml:space="preserve"> </w:t>
      </w:r>
      <w:r>
        <w:t>may</w:t>
      </w:r>
      <w:r>
        <w:rPr>
          <w:spacing w:val="-32"/>
        </w:rPr>
        <w:t xml:space="preserve"> </w:t>
      </w:r>
      <w:r>
        <w:t>have</w:t>
      </w:r>
      <w:r>
        <w:rPr>
          <w:spacing w:val="-24"/>
        </w:rPr>
        <w:t xml:space="preserve"> </w:t>
      </w:r>
      <w:r>
        <w:t>been</w:t>
      </w:r>
      <w:r>
        <w:rPr>
          <w:spacing w:val="-24"/>
        </w:rPr>
        <w:t xml:space="preserve"> </w:t>
      </w:r>
      <w:r>
        <w:t>due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ill-will</w:t>
      </w:r>
      <w:r>
        <w:rPr>
          <w:spacing w:val="-18"/>
        </w:rPr>
        <w:t xml:space="preserve"> </w:t>
      </w:r>
      <w:r>
        <w:t>between</w:t>
      </w:r>
      <w:r>
        <w:rPr>
          <w:spacing w:val="-24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occupants</w:t>
      </w:r>
      <w:r>
        <w:rPr>
          <w:spacing w:val="-22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several</w:t>
      </w:r>
      <w:r>
        <w:rPr>
          <w:spacing w:val="-22"/>
        </w:rPr>
        <w:t xml:space="preserve"> </w:t>
      </w:r>
      <w:r>
        <w:t>buildings</w:t>
      </w:r>
      <w:r>
        <w:rPr>
          <w:spacing w:val="-57"/>
        </w:rPr>
        <w:t xml:space="preserve"> </w:t>
      </w:r>
      <w:r>
        <w:t>or areas.</w:t>
      </w:r>
      <w:r>
        <w:rPr>
          <w:spacing w:val="1"/>
        </w:rPr>
        <w:t xml:space="preserve"> </w:t>
      </w:r>
      <w:r>
        <w:t>The state’s evidence was based entirely on inconsistent witness identification testimony</w:t>
      </w:r>
      <w:r>
        <w:rPr>
          <w:spacing w:val="-57"/>
        </w:rPr>
        <w:t xml:space="preserve"> </w:t>
      </w:r>
      <w:r>
        <w:rPr>
          <w:spacing w:val="-1"/>
        </w:rPr>
        <w:t>from</w:t>
      </w:r>
      <w:r>
        <w:rPr>
          <w:spacing w:val="-12"/>
        </w:rPr>
        <w:t xml:space="preserve"> </w:t>
      </w:r>
      <w:r>
        <w:rPr>
          <w:spacing w:val="-1"/>
        </w:rPr>
        <w:t>arguably</w:t>
      </w:r>
      <w:r>
        <w:rPr>
          <w:spacing w:val="-17"/>
        </w:rPr>
        <w:t xml:space="preserve"> </w:t>
      </w:r>
      <w:r>
        <w:rPr>
          <w:spacing w:val="-1"/>
        </w:rPr>
        <w:t>biased</w:t>
      </w:r>
      <w:r>
        <w:rPr>
          <w:spacing w:val="-13"/>
        </w:rPr>
        <w:t xml:space="preserve"> </w:t>
      </w:r>
      <w:r>
        <w:rPr>
          <w:spacing w:val="-1"/>
        </w:rPr>
        <w:t>witnesses.</w:t>
      </w:r>
      <w:r>
        <w:rPr>
          <w:spacing w:val="40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confession</w:t>
      </w:r>
      <w:r>
        <w:rPr>
          <w:spacing w:val="-1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physical</w:t>
      </w:r>
      <w:r>
        <w:rPr>
          <w:spacing w:val="-7"/>
        </w:rPr>
        <w:t xml:space="preserve"> </w:t>
      </w:r>
      <w:r>
        <w:t>evidence</w:t>
      </w:r>
      <w:r>
        <w:rPr>
          <w:spacing w:val="-11"/>
        </w:rPr>
        <w:t xml:space="preserve"> </w:t>
      </w:r>
      <w:r>
        <w:t>connecting</w:t>
      </w:r>
      <w:r>
        <w:rPr>
          <w:spacing w:val="-1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defendant</w:t>
      </w:r>
      <w:r>
        <w:rPr>
          <w:spacing w:val="-19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shooting.</w:t>
      </w:r>
      <w:r>
        <w:rPr>
          <w:spacing w:val="31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close</w:t>
      </w:r>
      <w:r>
        <w:rPr>
          <w:spacing w:val="-1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evidence,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court</w:t>
      </w:r>
      <w:r>
        <w:rPr>
          <w:spacing w:val="-17"/>
        </w:rPr>
        <w:t xml:space="preserve"> </w:t>
      </w:r>
      <w:r>
        <w:t>info</w:t>
      </w:r>
      <w:r>
        <w:t>rmed</w:t>
      </w:r>
      <w:r>
        <w:rPr>
          <w:spacing w:val="-15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jury</w:t>
      </w:r>
      <w:r>
        <w:rPr>
          <w:spacing w:val="-24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state</w:t>
      </w:r>
      <w:r>
        <w:rPr>
          <w:spacing w:val="-18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rPr>
          <w:spacing w:val="-1"/>
        </w:rPr>
        <w:t>defense</w:t>
      </w:r>
      <w:r>
        <w:rPr>
          <w:spacing w:val="-11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opportunity</w:t>
      </w:r>
      <w:r>
        <w:rPr>
          <w:spacing w:val="-1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make</w:t>
      </w:r>
      <w:r>
        <w:rPr>
          <w:spacing w:val="-9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arguments,</w:t>
      </w:r>
      <w:r>
        <w:rPr>
          <w:spacing w:val="-5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surprised</w:t>
      </w:r>
      <w:r>
        <w:rPr>
          <w:spacing w:val="-9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defense</w:t>
      </w:r>
      <w:r>
        <w:rPr>
          <w:spacing w:val="-57"/>
        </w:rPr>
        <w:t xml:space="preserve"> </w:t>
      </w: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rPr>
          <w:spacing w:val="-1"/>
        </w:rPr>
        <w:t>chose</w:t>
      </w:r>
      <w:r>
        <w:rPr>
          <w:spacing w:val="-15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argue,</w:t>
      </w:r>
      <w:r>
        <w:rPr>
          <w:spacing w:val="-12"/>
        </w:rPr>
        <w:t xml:space="preserve"> </w:t>
      </w:r>
      <w:r>
        <w:rPr>
          <w:spacing w:val="-1"/>
        </w:rPr>
        <w:t>especially</w:t>
      </w:r>
      <w:r>
        <w:rPr>
          <w:spacing w:val="-1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light</w:t>
      </w:r>
      <w:r>
        <w:rPr>
          <w:spacing w:val="-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state’s</w:t>
      </w:r>
      <w:r>
        <w:rPr>
          <w:spacing w:val="-12"/>
        </w:rPr>
        <w:t xml:space="preserve"> </w:t>
      </w:r>
      <w:r>
        <w:t>extensive</w:t>
      </w:r>
      <w:r>
        <w:rPr>
          <w:spacing w:val="-12"/>
        </w:rPr>
        <w:t xml:space="preserve"> </w:t>
      </w:r>
      <w:r>
        <w:t>argument.</w:t>
      </w:r>
      <w:r>
        <w:rPr>
          <w:spacing w:val="37"/>
        </w:rPr>
        <w:t xml:space="preserve"> </w:t>
      </w:r>
      <w:r>
        <w:t>Counsel’s</w:t>
      </w:r>
      <w:r>
        <w:rPr>
          <w:spacing w:val="-12"/>
        </w:rPr>
        <w:t xml:space="preserve"> </w:t>
      </w:r>
      <w:r>
        <w:t>conduct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24"/>
        </w:rPr>
        <w:t xml:space="preserve"> </w:t>
      </w:r>
      <w:r>
        <w:rPr>
          <w:spacing w:val="-1"/>
        </w:rPr>
        <w:t>deficient</w:t>
      </w:r>
      <w:r>
        <w:rPr>
          <w:spacing w:val="-24"/>
        </w:rPr>
        <w:t xml:space="preserve"> </w:t>
      </w:r>
      <w:r>
        <w:rPr>
          <w:spacing w:val="-1"/>
        </w:rPr>
        <w:t>and</w:t>
      </w:r>
      <w:r>
        <w:rPr>
          <w:spacing w:val="-22"/>
        </w:rPr>
        <w:t xml:space="preserve"> </w:t>
      </w:r>
      <w:r>
        <w:rPr>
          <w:spacing w:val="-1"/>
        </w:rPr>
        <w:t>not</w:t>
      </w:r>
      <w:r>
        <w:rPr>
          <w:spacing w:val="-22"/>
        </w:rPr>
        <w:t xml:space="preserve"> </w:t>
      </w:r>
      <w:r>
        <w:rPr>
          <w:spacing w:val="-1"/>
        </w:rPr>
        <w:t>sound</w:t>
      </w:r>
      <w:r>
        <w:rPr>
          <w:spacing w:val="-24"/>
        </w:rPr>
        <w:t xml:space="preserve"> </w:t>
      </w:r>
      <w:r>
        <w:rPr>
          <w:spacing w:val="-1"/>
        </w:rPr>
        <w:t>trial</w:t>
      </w:r>
      <w:r>
        <w:rPr>
          <w:spacing w:val="-22"/>
        </w:rPr>
        <w:t xml:space="preserve"> </w:t>
      </w:r>
      <w:r>
        <w:t>strategy</w:t>
      </w:r>
      <w:r>
        <w:rPr>
          <w:spacing w:val="-29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assuming</w:t>
      </w:r>
      <w:r>
        <w:rPr>
          <w:spacing w:val="-27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jury</w:t>
      </w:r>
      <w:r>
        <w:rPr>
          <w:spacing w:val="-32"/>
        </w:rPr>
        <w:t xml:space="preserve"> </w:t>
      </w:r>
      <w:r>
        <w:t>would</w:t>
      </w:r>
      <w:r>
        <w:rPr>
          <w:spacing w:val="-24"/>
        </w:rPr>
        <w:t xml:space="preserve"> </w:t>
      </w:r>
      <w:r>
        <w:t>find</w:t>
      </w:r>
      <w:r>
        <w:rPr>
          <w:spacing w:val="-24"/>
        </w:rPr>
        <w:t xml:space="preserve"> </w:t>
      </w:r>
      <w:r>
        <w:t>“the</w:t>
      </w:r>
      <w:r>
        <w:rPr>
          <w:spacing w:val="-25"/>
        </w:rPr>
        <w:t xml:space="preserve"> </w:t>
      </w:r>
      <w:r>
        <w:t>prosecutor’s</w:t>
      </w:r>
      <w:r>
        <w:rPr>
          <w:spacing w:val="-27"/>
        </w:rPr>
        <w:t xml:space="preserve"> </w:t>
      </w:r>
      <w:r>
        <w:t>argument</w:t>
      </w:r>
      <w:r>
        <w:rPr>
          <w:spacing w:val="-57"/>
        </w:rPr>
        <w:t xml:space="preserve"> </w:t>
      </w:r>
      <w:r>
        <w:t>specious.”</w:t>
      </w:r>
    </w:p>
    <w:p w14:paraId="78D6898C" w14:textId="77777777" w:rsidR="00E47A5B" w:rsidRDefault="00E47A5B">
      <w:pPr>
        <w:pStyle w:val="BodyText"/>
        <w:spacing w:before="5"/>
      </w:pPr>
    </w:p>
    <w:p w14:paraId="5967AADB" w14:textId="77777777" w:rsidR="00E47A5B" w:rsidRDefault="00DE532F">
      <w:pPr>
        <w:pStyle w:val="BodyText"/>
        <w:spacing w:line="247" w:lineRule="auto"/>
        <w:ind w:left="1760" w:right="1012"/>
        <w:jc w:val="both"/>
      </w:pPr>
      <w:r>
        <w:t>It would be a rare case in which choosing not to make a closing argument in a</w:t>
      </w:r>
      <w:r>
        <w:rPr>
          <w:spacing w:val="1"/>
        </w:rPr>
        <w:t xml:space="preserve"> </w:t>
      </w:r>
      <w:r>
        <w:rPr>
          <w:spacing w:val="-1"/>
        </w:rPr>
        <w:t>jury</w:t>
      </w:r>
      <w:r>
        <w:rPr>
          <w:spacing w:val="4"/>
        </w:rPr>
        <w:t xml:space="preserve"> </w:t>
      </w:r>
      <w:r>
        <w:rPr>
          <w:spacing w:val="-1"/>
        </w:rPr>
        <w:t>trial</w:t>
      </w:r>
      <w:r>
        <w:rPr>
          <w:spacing w:val="-12"/>
        </w:rPr>
        <w:t xml:space="preserve"> </w:t>
      </w:r>
      <w:r>
        <w:rPr>
          <w:spacing w:val="-1"/>
        </w:rPr>
        <w:t>would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-18"/>
        </w:rPr>
        <w:t xml:space="preserve"> </w:t>
      </w:r>
      <w:r>
        <w:rPr>
          <w:spacing w:val="-1"/>
        </w:rPr>
        <w:t>sound</w:t>
      </w:r>
      <w:r>
        <w:rPr>
          <w:spacing w:val="-11"/>
        </w:rPr>
        <w:t xml:space="preserve"> </w:t>
      </w:r>
      <w:r>
        <w:rPr>
          <w:spacing w:val="-1"/>
        </w:rPr>
        <w:t>trial</w:t>
      </w:r>
      <w:r>
        <w:rPr>
          <w:spacing w:val="-12"/>
        </w:rPr>
        <w:t xml:space="preserve"> </w:t>
      </w:r>
      <w:r>
        <w:rPr>
          <w:spacing w:val="-1"/>
        </w:rPr>
        <w:t>strategy.</w:t>
      </w:r>
      <w:r>
        <w:rPr>
          <w:spacing w:val="38"/>
        </w:rPr>
        <w:t xml:space="preserve"> </w:t>
      </w:r>
      <w:r>
        <w:t>Given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evidence</w:t>
      </w:r>
      <w:r>
        <w:rPr>
          <w:spacing w:val="-17"/>
        </w:rPr>
        <w:t xml:space="preserve"> </w:t>
      </w:r>
      <w:r>
        <w:t>here,</w:t>
      </w:r>
      <w:r>
        <w:rPr>
          <w:spacing w:val="-15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such</w:t>
      </w:r>
      <w:r>
        <w:rPr>
          <w:spacing w:val="-57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case.</w:t>
      </w:r>
    </w:p>
    <w:p w14:paraId="79127C15" w14:textId="77777777" w:rsidR="00E47A5B" w:rsidRDefault="00E47A5B">
      <w:pPr>
        <w:pStyle w:val="BodyText"/>
        <w:spacing w:before="6"/>
      </w:pPr>
    </w:p>
    <w:p w14:paraId="552F1A61" w14:textId="77777777" w:rsidR="00E47A5B" w:rsidRDefault="00DE532F">
      <w:pPr>
        <w:pStyle w:val="BodyText"/>
        <w:spacing w:line="247" w:lineRule="auto"/>
        <w:ind w:left="940" w:right="239"/>
        <w:jc w:val="both"/>
      </w:pPr>
      <w:r>
        <w:t>Counsel’s conduct was also deficient in failing to object to the evidence of the unrelated revolver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failing</w:t>
      </w:r>
      <w:r>
        <w:rPr>
          <w:spacing w:val="-5"/>
        </w:rPr>
        <w:t xml:space="preserve"> </w:t>
      </w:r>
      <w:r>
        <w:t>to point</w:t>
      </w:r>
      <w:r>
        <w:rPr>
          <w:spacing w:val="-1"/>
        </w:rPr>
        <w:t xml:space="preserve"> </w:t>
      </w:r>
      <w:r>
        <w:t>out its irrelevance</w:t>
      </w:r>
      <w:r>
        <w:rPr>
          <w:spacing w:val="-2"/>
        </w:rPr>
        <w:t xml:space="preserve"> </w:t>
      </w:r>
      <w:r>
        <w:t>in closing.</w:t>
      </w:r>
      <w:r>
        <w:rPr>
          <w:spacing w:val="2"/>
        </w:rPr>
        <w:t xml:space="preserve"> </w:t>
      </w:r>
      <w:r>
        <w:t>Prejudice</w:t>
      </w:r>
      <w:r>
        <w:rPr>
          <w:spacing w:val="-1"/>
        </w:rPr>
        <w:t xml:space="preserve"> </w:t>
      </w:r>
      <w:r>
        <w:t>found.</w:t>
      </w:r>
    </w:p>
    <w:p w14:paraId="0B13D2AF" w14:textId="77777777" w:rsidR="00E47A5B" w:rsidRDefault="00E47A5B">
      <w:pPr>
        <w:pStyle w:val="BodyText"/>
        <w:spacing w:before="8"/>
      </w:pPr>
    </w:p>
    <w:p w14:paraId="12863614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>People</w:t>
      </w:r>
      <w:r>
        <w:rPr>
          <w:b/>
          <w:i/>
          <w:spacing w:val="-16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9"/>
        </w:rPr>
        <w:t xml:space="preserve"> </w:t>
      </w:r>
      <w:r>
        <w:rPr>
          <w:b/>
          <w:i/>
          <w:spacing w:val="-1"/>
        </w:rPr>
        <w:t>Bryant</w:t>
      </w:r>
      <w:r>
        <w:rPr>
          <w:b/>
          <w:spacing w:val="-1"/>
        </w:rPr>
        <w:t>,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907</w:t>
      </w:r>
      <w:r>
        <w:rPr>
          <w:b/>
          <w:spacing w:val="-23"/>
        </w:rPr>
        <w:t xml:space="preserve"> </w:t>
      </w:r>
      <w:r>
        <w:rPr>
          <w:b/>
          <w:spacing w:val="-1"/>
        </w:rPr>
        <w:t>N.E.2d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862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(Ill.</w:t>
      </w:r>
      <w:r>
        <w:rPr>
          <w:b/>
          <w:spacing w:val="-27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26"/>
        </w:rPr>
        <w:t xml:space="preserve"> </w:t>
      </w:r>
      <w:r>
        <w:rPr>
          <w:b/>
          <w:spacing w:val="-1"/>
        </w:rPr>
        <w:t>2009)</w:t>
      </w:r>
      <w:r>
        <w:rPr>
          <w:spacing w:val="-1"/>
        </w:rPr>
        <w:t>.</w:t>
      </w:r>
      <w:r>
        <w:rPr>
          <w:spacing w:val="7"/>
        </w:rPr>
        <w:t xml:space="preserve"> </w:t>
      </w:r>
      <w:r>
        <w:rPr>
          <w:spacing w:val="-1"/>
        </w:rPr>
        <w:t>Counsel</w:t>
      </w:r>
      <w:r>
        <w:rPr>
          <w:spacing w:val="-26"/>
        </w:rPr>
        <w:t xml:space="preserve"> </w:t>
      </w:r>
      <w:r>
        <w:rPr>
          <w:spacing w:val="-1"/>
        </w:rPr>
        <w:t>ineffective</w:t>
      </w:r>
      <w:r>
        <w:rPr>
          <w:spacing w:val="-33"/>
        </w:rPr>
        <w:t xml:space="preserve"> </w:t>
      </w:r>
      <w:r>
        <w:rPr>
          <w:spacing w:val="-1"/>
        </w:rPr>
        <w:t>in</w:t>
      </w:r>
      <w:r>
        <w:rPr>
          <w:spacing w:val="-26"/>
        </w:rPr>
        <w:t xml:space="preserve"> </w:t>
      </w:r>
      <w:r>
        <w:rPr>
          <w:spacing w:val="-1"/>
        </w:rPr>
        <w:t>murder</w:t>
      </w:r>
      <w:r>
        <w:rPr>
          <w:spacing w:val="-30"/>
        </w:rPr>
        <w:t xml:space="preserve"> </w:t>
      </w:r>
      <w:r>
        <w:rPr>
          <w:spacing w:val="-1"/>
        </w:rPr>
        <w:t>case</w:t>
      </w:r>
      <w:r>
        <w:rPr>
          <w:spacing w:val="-30"/>
        </w:rPr>
        <w:t xml:space="preserve"> </w:t>
      </w:r>
      <w:r>
        <w:rPr>
          <w:spacing w:val="-1"/>
        </w:rPr>
        <w:t>for</w:t>
      </w:r>
      <w:r>
        <w:rPr>
          <w:spacing w:val="-30"/>
        </w:rPr>
        <w:t xml:space="preserve"> </w:t>
      </w:r>
      <w:r>
        <w:rPr>
          <w:spacing w:val="-1"/>
        </w:rPr>
        <w:t>failing</w:t>
      </w:r>
      <w:r>
        <w:rPr>
          <w:spacing w:val="-58"/>
        </w:rPr>
        <w:t xml:space="preserve"> </w:t>
      </w:r>
      <w:r>
        <w:t>to call any witnesses in support of the defense theory that the murder was committed by others.</w:t>
      </w:r>
      <w:r>
        <w:rPr>
          <w:spacing w:val="1"/>
        </w:rPr>
        <w:t xml:space="preserve"> </w:t>
      </w:r>
      <w:r>
        <w:rPr>
          <w:spacing w:val="-1"/>
        </w:rPr>
        <w:t>Counsel</w:t>
      </w:r>
      <w:r>
        <w:rPr>
          <w:spacing w:val="-24"/>
        </w:rPr>
        <w:t xml:space="preserve"> </w:t>
      </w:r>
      <w:r>
        <w:rPr>
          <w:spacing w:val="-1"/>
        </w:rPr>
        <w:t>represented</w:t>
      </w:r>
      <w:r>
        <w:rPr>
          <w:spacing w:val="-29"/>
        </w:rPr>
        <w:t xml:space="preserve"> </w:t>
      </w:r>
      <w:r>
        <w:rPr>
          <w:spacing w:val="-1"/>
        </w:rPr>
        <w:t>two</w:t>
      </w:r>
      <w:r>
        <w:rPr>
          <w:spacing w:val="-21"/>
        </w:rPr>
        <w:t xml:space="preserve"> </w:t>
      </w:r>
      <w:r>
        <w:rPr>
          <w:spacing w:val="-1"/>
        </w:rPr>
        <w:t>defendants,</w:t>
      </w:r>
      <w:r>
        <w:rPr>
          <w:spacing w:val="-24"/>
        </w:rPr>
        <w:t xml:space="preserve"> </w:t>
      </w:r>
      <w:r>
        <w:t>husband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wife,</w:t>
      </w:r>
      <w:r>
        <w:rPr>
          <w:spacing w:val="-27"/>
        </w:rPr>
        <w:t xml:space="preserve"> </w:t>
      </w:r>
      <w:r>
        <w:t>who</w:t>
      </w:r>
      <w:r>
        <w:rPr>
          <w:spacing w:val="-21"/>
        </w:rPr>
        <w:t xml:space="preserve"> </w:t>
      </w:r>
      <w:r>
        <w:t>allegedly</w:t>
      </w:r>
      <w:r>
        <w:rPr>
          <w:spacing w:val="-34"/>
        </w:rPr>
        <w:t xml:space="preserve"> </w:t>
      </w:r>
      <w:r>
        <w:t>killed</w:t>
      </w:r>
      <w:r>
        <w:rPr>
          <w:spacing w:val="-21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cocaine</w:t>
      </w:r>
      <w:r>
        <w:rPr>
          <w:spacing w:val="-28"/>
        </w:rPr>
        <w:t xml:space="preserve"> </w:t>
      </w:r>
      <w:r>
        <w:t>dealer</w:t>
      </w:r>
      <w:r>
        <w:rPr>
          <w:spacing w:val="-27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their</w:t>
      </w:r>
      <w:r>
        <w:rPr>
          <w:spacing w:val="-57"/>
        </w:rPr>
        <w:t xml:space="preserve"> </w:t>
      </w:r>
      <w:r>
        <w:rPr>
          <w:spacing w:val="-1"/>
        </w:rPr>
        <w:t>home.</w:t>
      </w:r>
      <w:r>
        <w:rPr>
          <w:spacing w:val="40"/>
        </w:rPr>
        <w:t xml:space="preserve"> </w:t>
      </w:r>
      <w:r>
        <w:rPr>
          <w:spacing w:val="-1"/>
        </w:rPr>
        <w:t>They</w:t>
      </w:r>
      <w:r>
        <w:rPr>
          <w:spacing w:val="-20"/>
        </w:rPr>
        <w:t xml:space="preserve"> </w:t>
      </w:r>
      <w:r>
        <w:rPr>
          <w:spacing w:val="-1"/>
        </w:rPr>
        <w:t>were</w:t>
      </w:r>
      <w:r>
        <w:rPr>
          <w:spacing w:val="-16"/>
        </w:rPr>
        <w:t xml:space="preserve"> </w:t>
      </w:r>
      <w:r>
        <w:rPr>
          <w:spacing w:val="-1"/>
        </w:rPr>
        <w:t>accused</w:t>
      </w:r>
      <w:r>
        <w:rPr>
          <w:spacing w:val="-16"/>
        </w:rPr>
        <w:t xml:space="preserve"> </w:t>
      </w:r>
      <w:r>
        <w:rPr>
          <w:spacing w:val="-1"/>
        </w:rPr>
        <w:t>along</w:t>
      </w:r>
      <w:r>
        <w:rPr>
          <w:spacing w:val="-15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two</w:t>
      </w:r>
      <w:r>
        <w:rPr>
          <w:spacing w:val="-12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men,</w:t>
      </w:r>
      <w:r>
        <w:rPr>
          <w:spacing w:val="-13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whom</w:t>
      </w:r>
      <w:r>
        <w:rPr>
          <w:spacing w:val="-12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prosecuted</w:t>
      </w:r>
      <w:r>
        <w:rPr>
          <w:spacing w:val="-1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exchange</w:t>
      </w:r>
      <w:r>
        <w:rPr>
          <w:spacing w:val="-57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testimony.</w:t>
      </w:r>
      <w:r>
        <w:rPr>
          <w:spacing w:val="4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victim’s</w:t>
      </w:r>
      <w:r>
        <w:rPr>
          <w:spacing w:val="-10"/>
        </w:rPr>
        <w:t xml:space="preserve"> </w:t>
      </w:r>
      <w:r>
        <w:t>blood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driver’s</w:t>
      </w:r>
      <w:r>
        <w:rPr>
          <w:spacing w:val="-7"/>
        </w:rPr>
        <w:t xml:space="preserve"> </w:t>
      </w:r>
      <w:r>
        <w:t>license</w:t>
      </w:r>
      <w:r>
        <w:rPr>
          <w:spacing w:val="-10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discovered</w:t>
      </w:r>
      <w:r>
        <w:rPr>
          <w:spacing w:val="-12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defendants’</w:t>
      </w:r>
      <w:r>
        <w:rPr>
          <w:spacing w:val="-15"/>
        </w:rPr>
        <w:t xml:space="preserve"> </w:t>
      </w:r>
      <w:r>
        <w:t>home</w:t>
      </w:r>
      <w:r>
        <w:rPr>
          <w:spacing w:val="-5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victim’s</w:t>
      </w:r>
      <w:r>
        <w:rPr>
          <w:spacing w:val="-9"/>
        </w:rPr>
        <w:t xml:space="preserve"> </w:t>
      </w:r>
      <w:r>
        <w:t>blood</w:t>
      </w:r>
      <w:r>
        <w:rPr>
          <w:spacing w:val="-9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shoe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man</w:t>
      </w:r>
      <w:r>
        <w:rPr>
          <w:spacing w:val="-11"/>
        </w:rPr>
        <w:t xml:space="preserve"> </w:t>
      </w:r>
      <w:r>
        <w:t>charged.</w:t>
      </w:r>
      <w:r>
        <w:rPr>
          <w:spacing w:val="4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direct</w:t>
      </w:r>
      <w:r>
        <w:rPr>
          <w:spacing w:val="-11"/>
        </w:rPr>
        <w:t xml:space="preserve"> </w:t>
      </w:r>
      <w:r>
        <w:t>evidence</w:t>
      </w:r>
      <w:r>
        <w:rPr>
          <w:spacing w:val="-12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defendants committed the murder came from the immunized witness, who had made numerous</w:t>
      </w:r>
      <w:r>
        <w:rPr>
          <w:spacing w:val="1"/>
        </w:rPr>
        <w:t xml:space="preserve"> </w:t>
      </w:r>
      <w:r>
        <w:t>inconsistent statements.</w:t>
      </w:r>
      <w:r>
        <w:rPr>
          <w:spacing w:val="1"/>
        </w:rPr>
        <w:t xml:space="preserve"> </w:t>
      </w:r>
      <w:r>
        <w:t>In opening statements, defense counsel said the defendants were in their</w:t>
      </w:r>
      <w:r>
        <w:rPr>
          <w:spacing w:val="-57"/>
        </w:rPr>
        <w:t xml:space="preserve"> </w:t>
      </w:r>
      <w:r>
        <w:t>bedroom asleep when the victim was killed by t</w:t>
      </w:r>
      <w:r>
        <w:t>he other men.</w:t>
      </w:r>
      <w:r>
        <w:rPr>
          <w:spacing w:val="1"/>
        </w:rPr>
        <w:t xml:space="preserve"> </w:t>
      </w:r>
      <w:r>
        <w:t>Counsel repeatedly said the</w:t>
      </w:r>
      <w:r>
        <w:rPr>
          <w:spacing w:val="1"/>
        </w:rPr>
        <w:t xml:space="preserve"> </w:t>
      </w:r>
      <w:r>
        <w:rPr>
          <w:spacing w:val="-1"/>
        </w:rPr>
        <w:t>defendants</w:t>
      </w:r>
      <w:r>
        <w:rPr>
          <w:spacing w:val="-19"/>
        </w:rPr>
        <w:t xml:space="preserve"> </w:t>
      </w:r>
      <w:r>
        <w:rPr>
          <w:spacing w:val="-1"/>
        </w:rPr>
        <w:t>would</w:t>
      </w:r>
      <w:r>
        <w:rPr>
          <w:spacing w:val="-17"/>
        </w:rPr>
        <w:t xml:space="preserve"> </w:t>
      </w:r>
      <w:r>
        <w:t>testify</w:t>
      </w:r>
      <w:r>
        <w:rPr>
          <w:spacing w:val="-22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this.</w:t>
      </w:r>
      <w:r>
        <w:rPr>
          <w:spacing w:val="31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told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jury</w:t>
      </w:r>
      <w:r>
        <w:rPr>
          <w:spacing w:val="-22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would</w:t>
      </w:r>
      <w:r>
        <w:rPr>
          <w:spacing w:val="-15"/>
        </w:rPr>
        <w:t xml:space="preserve"> </w:t>
      </w:r>
      <w:r>
        <w:t>hear</w:t>
      </w:r>
      <w:r>
        <w:rPr>
          <w:spacing w:val="-18"/>
        </w:rPr>
        <w:t xml:space="preserve"> </w:t>
      </w:r>
      <w:r>
        <w:t>evidence</w:t>
      </w:r>
      <w:r>
        <w:rPr>
          <w:spacing w:val="-18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other</w:t>
      </w:r>
      <w:r>
        <w:rPr>
          <w:spacing w:val="-18"/>
        </w:rPr>
        <w:t xml:space="preserve"> </w:t>
      </w:r>
      <w:r>
        <w:t>two</w:t>
      </w:r>
      <w:r>
        <w:rPr>
          <w:spacing w:val="-57"/>
        </w:rPr>
        <w:t xml:space="preserve"> </w:t>
      </w:r>
      <w:r>
        <w:t>men</w:t>
      </w:r>
      <w:r>
        <w:rPr>
          <w:spacing w:val="-2"/>
        </w:rPr>
        <w:t xml:space="preserve"> </w:t>
      </w:r>
      <w:r>
        <w:t>met</w:t>
      </w:r>
      <w:r>
        <w:rPr>
          <w:spacing w:val="-2"/>
        </w:rPr>
        <w:t xml:space="preserve"> </w:t>
      </w:r>
      <w:r>
        <w:t>together</w:t>
      </w:r>
      <w:r>
        <w:rPr>
          <w:spacing w:val="-3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to arrest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plan</w:t>
      </w:r>
      <w:r>
        <w:rPr>
          <w:spacing w:val="-10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story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had bragged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others</w:t>
      </w:r>
      <w:r>
        <w:rPr>
          <w:spacing w:val="-2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he had committed the murder.</w:t>
      </w:r>
      <w:r>
        <w:rPr>
          <w:spacing w:val="1"/>
        </w:rPr>
        <w:t xml:space="preserve"> </w:t>
      </w:r>
      <w:r>
        <w:t>When counsel attempted to elicit this information about the other</w:t>
      </w:r>
      <w:r>
        <w:rPr>
          <w:spacing w:val="1"/>
        </w:rPr>
        <w:t xml:space="preserve"> </w:t>
      </w:r>
      <w:r>
        <w:rPr>
          <w:spacing w:val="-1"/>
        </w:rPr>
        <w:t>men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cross-examination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witnesses,</w:t>
      </w:r>
      <w:r>
        <w:rPr>
          <w:spacing w:val="-14"/>
        </w:rPr>
        <w:t xml:space="preserve"> </w:t>
      </w:r>
      <w:r>
        <w:t>however,</w:t>
      </w:r>
      <w:r>
        <w:rPr>
          <w:spacing w:val="-20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state’s</w:t>
      </w:r>
      <w:r>
        <w:rPr>
          <w:spacing w:val="-12"/>
        </w:rPr>
        <w:t xml:space="preserve"> </w:t>
      </w:r>
      <w:r>
        <w:t>objections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beyond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scope</w:t>
      </w:r>
      <w:r>
        <w:rPr>
          <w:spacing w:val="-5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direct</w:t>
      </w:r>
      <w:r>
        <w:rPr>
          <w:spacing w:val="-6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sustained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court</w:t>
      </w:r>
      <w:r>
        <w:rPr>
          <w:spacing w:val="-6"/>
        </w:rPr>
        <w:t xml:space="preserve"> </w:t>
      </w:r>
      <w:r>
        <w:t>instructed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jury</w:t>
      </w:r>
      <w:r>
        <w:rPr>
          <w:spacing w:val="-1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disregard.</w:t>
      </w:r>
      <w:r>
        <w:rPr>
          <w:spacing w:val="48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time,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court</w:t>
      </w:r>
      <w:r>
        <w:rPr>
          <w:spacing w:val="-8"/>
        </w:rPr>
        <w:t xml:space="preserve"> </w:t>
      </w:r>
      <w:r>
        <w:t>invited</w:t>
      </w:r>
      <w:r>
        <w:rPr>
          <w:spacing w:val="-57"/>
        </w:rPr>
        <w:t xml:space="preserve"> </w:t>
      </w:r>
      <w:r>
        <w:rPr>
          <w:spacing w:val="-1"/>
        </w:rPr>
        <w:t>defense</w:t>
      </w:r>
      <w:r>
        <w:rPr>
          <w:spacing w:val="-21"/>
        </w:rPr>
        <w:t xml:space="preserve"> </w:t>
      </w:r>
      <w:r>
        <w:rPr>
          <w:spacing w:val="-1"/>
        </w:rPr>
        <w:t>counsel</w:t>
      </w:r>
      <w:r>
        <w:rPr>
          <w:spacing w:val="-19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t>recall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witness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defense</w:t>
      </w:r>
      <w:r>
        <w:rPr>
          <w:spacing w:val="-20"/>
        </w:rPr>
        <w:t xml:space="preserve"> </w:t>
      </w:r>
      <w:r>
        <w:t>case</w:t>
      </w:r>
      <w:r>
        <w:rPr>
          <w:spacing w:val="-2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chief</w:t>
      </w:r>
      <w:r>
        <w:rPr>
          <w:spacing w:val="-18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defense</w:t>
      </w:r>
      <w:r>
        <w:rPr>
          <w:spacing w:val="-16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repeatedly</w:t>
      </w:r>
      <w:r>
        <w:rPr>
          <w:spacing w:val="-29"/>
        </w:rPr>
        <w:t xml:space="preserve"> </w:t>
      </w:r>
      <w:r>
        <w:t>said</w:t>
      </w:r>
      <w:r>
        <w:rPr>
          <w:spacing w:val="-57"/>
        </w:rPr>
        <w:t xml:space="preserve"> </w:t>
      </w:r>
      <w:r>
        <w:t>before the jury that he intended to do so.</w:t>
      </w:r>
      <w:r>
        <w:rPr>
          <w:spacing w:val="1"/>
        </w:rPr>
        <w:t xml:space="preserve"> </w:t>
      </w:r>
      <w:r>
        <w:t>After the state rested, however, the defense also rested</w:t>
      </w:r>
      <w:r>
        <w:rPr>
          <w:spacing w:val="1"/>
        </w:rPr>
        <w:t xml:space="preserve"> </w:t>
      </w:r>
      <w:r>
        <w:rPr>
          <w:spacing w:val="-1"/>
        </w:rPr>
        <w:t>without</w:t>
      </w:r>
      <w:r>
        <w:rPr>
          <w:spacing w:val="-19"/>
        </w:rPr>
        <w:t xml:space="preserve"> </w:t>
      </w:r>
      <w:r>
        <w:rPr>
          <w:spacing w:val="-1"/>
        </w:rPr>
        <w:t>presenting</w:t>
      </w:r>
      <w:r>
        <w:rPr>
          <w:spacing w:val="-22"/>
        </w:rPr>
        <w:t xml:space="preserve"> </w:t>
      </w:r>
      <w:r>
        <w:rPr>
          <w:spacing w:val="-1"/>
        </w:rPr>
        <w:t>any</w:t>
      </w:r>
      <w:r>
        <w:rPr>
          <w:spacing w:val="-28"/>
        </w:rPr>
        <w:t xml:space="preserve"> </w:t>
      </w:r>
      <w:r>
        <w:rPr>
          <w:spacing w:val="-1"/>
        </w:rPr>
        <w:t>evidence.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-20"/>
        </w:rPr>
        <w:t xml:space="preserve"> </w:t>
      </w:r>
      <w:r>
        <w:rPr>
          <w:spacing w:val="-1"/>
        </w:rPr>
        <w:t>closing</w:t>
      </w:r>
      <w:r>
        <w:rPr>
          <w:spacing w:val="-24"/>
        </w:rPr>
        <w:t xml:space="preserve"> </w:t>
      </w:r>
      <w:r>
        <w:rPr>
          <w:spacing w:val="-1"/>
        </w:rPr>
        <w:t>argument,</w:t>
      </w:r>
      <w:r>
        <w:rPr>
          <w:spacing w:val="-22"/>
        </w:rPr>
        <w:t xml:space="preserve"> </w:t>
      </w:r>
      <w:r>
        <w:t>defense</w:t>
      </w:r>
      <w:r>
        <w:rPr>
          <w:spacing w:val="-25"/>
        </w:rPr>
        <w:t xml:space="preserve"> </w:t>
      </w:r>
      <w:r>
        <w:t>counsel</w:t>
      </w:r>
      <w:r>
        <w:rPr>
          <w:spacing w:val="-18"/>
        </w:rPr>
        <w:t xml:space="preserve"> </w:t>
      </w:r>
      <w:r>
        <w:t>repeated</w:t>
      </w:r>
      <w:r>
        <w:rPr>
          <w:spacing w:val="-25"/>
        </w:rPr>
        <w:t xml:space="preserve"> </w:t>
      </w:r>
      <w:r>
        <w:t>his</w:t>
      </w:r>
      <w:r>
        <w:rPr>
          <w:spacing w:val="-16"/>
        </w:rPr>
        <w:t xml:space="preserve"> </w:t>
      </w:r>
      <w:r>
        <w:t>arguments</w:t>
      </w:r>
      <w:r>
        <w:rPr>
          <w:spacing w:val="-17"/>
        </w:rPr>
        <w:t xml:space="preserve"> </w:t>
      </w:r>
      <w:r>
        <w:t>from</w:t>
      </w:r>
    </w:p>
    <w:p w14:paraId="41D56113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1F9FE81" w14:textId="77777777" w:rsidR="00E47A5B" w:rsidRDefault="00E47A5B">
      <w:pPr>
        <w:pStyle w:val="BodyText"/>
        <w:spacing w:before="3"/>
        <w:rPr>
          <w:sz w:val="12"/>
        </w:rPr>
      </w:pPr>
    </w:p>
    <w:p w14:paraId="5EA56437" w14:textId="77777777" w:rsidR="00E47A5B" w:rsidRDefault="00DE532F">
      <w:pPr>
        <w:pStyle w:val="BodyText"/>
        <w:spacing w:before="90" w:line="247" w:lineRule="auto"/>
        <w:ind w:left="939" w:right="234"/>
        <w:jc w:val="both"/>
      </w:pPr>
      <w:r>
        <w:t>the opening.</w:t>
      </w:r>
      <w:r>
        <w:rPr>
          <w:spacing w:val="1"/>
        </w:rPr>
        <w:t xml:space="preserve"> </w:t>
      </w:r>
      <w:r>
        <w:t>There were numerous objections from the state that he was arguing facts not in</w:t>
      </w:r>
      <w:r>
        <w:rPr>
          <w:spacing w:val="1"/>
        </w:rPr>
        <w:t xml:space="preserve"> </w:t>
      </w:r>
      <w:r>
        <w:t>evidence and repeated admonishments from the judge that arguments were not evidence and that</w:t>
      </w:r>
      <w:r>
        <w:rPr>
          <w:spacing w:val="1"/>
        </w:rPr>
        <w:t xml:space="preserve"> </w:t>
      </w:r>
      <w:r>
        <w:t>statements not based on evidence should be disregarded.</w:t>
      </w:r>
      <w:r>
        <w:rPr>
          <w:spacing w:val="1"/>
        </w:rPr>
        <w:t xml:space="preserve"> </w:t>
      </w:r>
      <w:r>
        <w:t>Counsel asserted in a post-t</w:t>
      </w:r>
      <w:r>
        <w:t>rial motions</w:t>
      </w:r>
      <w:r>
        <w:rPr>
          <w:spacing w:val="-57"/>
        </w:rPr>
        <w:t xml:space="preserve"> </w:t>
      </w:r>
      <w:r>
        <w:rPr>
          <w:spacing w:val="-1"/>
        </w:rPr>
        <w:t>hearing</w:t>
      </w:r>
      <w:r>
        <w:rPr>
          <w:spacing w:val="-20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did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present</w:t>
      </w:r>
      <w:r>
        <w:rPr>
          <w:spacing w:val="-12"/>
        </w:rPr>
        <w:t xml:space="preserve"> </w:t>
      </w:r>
      <w:r>
        <w:t>any</w:t>
      </w:r>
      <w:r>
        <w:rPr>
          <w:spacing w:val="-17"/>
        </w:rPr>
        <w:t xml:space="preserve"> </w:t>
      </w:r>
      <w:r>
        <w:t>witnesses</w:t>
      </w:r>
      <w:r>
        <w:rPr>
          <w:spacing w:val="-10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able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elicit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information</w:t>
      </w:r>
      <w:r>
        <w:rPr>
          <w:spacing w:val="-13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cross-</w:t>
      </w:r>
      <w:r>
        <w:rPr>
          <w:spacing w:val="-57"/>
        </w:rPr>
        <w:t xml:space="preserve"> </w:t>
      </w:r>
      <w:r>
        <w:t>examination.</w:t>
      </w:r>
      <w:r>
        <w:rPr>
          <w:spacing w:val="1"/>
        </w:rPr>
        <w:t xml:space="preserve"> </w:t>
      </w:r>
      <w:r>
        <w:t>He did not call the defendants to testify because he did not want to subject them to</w:t>
      </w:r>
      <w:r>
        <w:rPr>
          <w:spacing w:val="1"/>
        </w:rPr>
        <w:t xml:space="preserve"> </w:t>
      </w:r>
      <w:r>
        <w:t>cross or open the way for rebuttal and he b</w:t>
      </w:r>
      <w:r>
        <w:t>elieved that he had been able to make all the points he</w:t>
      </w:r>
      <w:r>
        <w:rPr>
          <w:spacing w:val="1"/>
        </w:rPr>
        <w:t xml:space="preserve"> </w:t>
      </w:r>
      <w:r>
        <w:rPr>
          <w:spacing w:val="-1"/>
        </w:rPr>
        <w:t>wanted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cross-examination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argument.</w:t>
      </w:r>
      <w:r>
        <w:rPr>
          <w:spacing w:val="31"/>
        </w:rPr>
        <w:t xml:space="preserve"> </w:t>
      </w:r>
      <w:r>
        <w:t>While</w:t>
      </w:r>
      <w:r>
        <w:rPr>
          <w:spacing w:val="-16"/>
        </w:rPr>
        <w:t xml:space="preserve"> </w:t>
      </w:r>
      <w:r>
        <w:t>counsel’s</w:t>
      </w:r>
      <w:r>
        <w:rPr>
          <w:spacing w:val="-17"/>
        </w:rPr>
        <w:t xml:space="preserve"> </w:t>
      </w:r>
      <w:r>
        <w:t>conduct</w:t>
      </w:r>
      <w:r>
        <w:rPr>
          <w:spacing w:val="-14"/>
        </w:rPr>
        <w:t xml:space="preserve"> </w:t>
      </w:r>
      <w:r>
        <w:t>“was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matter</w:t>
      </w:r>
      <w:r>
        <w:rPr>
          <w:spacing w:val="-1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trial</w:t>
      </w:r>
      <w:r>
        <w:rPr>
          <w:spacing w:val="-14"/>
        </w:rPr>
        <w:t xml:space="preserve"> </w:t>
      </w:r>
      <w:r>
        <w:t>strategy</w:t>
      </w:r>
      <w:r>
        <w:rPr>
          <w:spacing w:val="-57"/>
        </w:rPr>
        <w:t xml:space="preserve"> </w:t>
      </w:r>
      <w:r>
        <w:rPr>
          <w:spacing w:val="-1"/>
        </w:rPr>
        <w:t>as</w:t>
      </w:r>
      <w:r>
        <w:rPr>
          <w:spacing w:val="-21"/>
        </w:rPr>
        <w:t xml:space="preserve"> </w:t>
      </w:r>
      <w:r>
        <w:rPr>
          <w:spacing w:val="-1"/>
        </w:rPr>
        <w:t>opposed</w:t>
      </w:r>
      <w:r>
        <w:rPr>
          <w:spacing w:val="-21"/>
        </w:rPr>
        <w:t xml:space="preserve"> </w:t>
      </w:r>
      <w:r>
        <w:rPr>
          <w:spacing w:val="-1"/>
        </w:rPr>
        <w:t>to</w:t>
      </w:r>
      <w:r>
        <w:rPr>
          <w:spacing w:val="-21"/>
        </w:rPr>
        <w:t xml:space="preserve"> </w:t>
      </w:r>
      <w:r>
        <w:rPr>
          <w:spacing w:val="-1"/>
        </w:rPr>
        <w:t>witness</w:t>
      </w:r>
      <w:r>
        <w:rPr>
          <w:spacing w:val="-21"/>
        </w:rPr>
        <w:t xml:space="preserve"> </w:t>
      </w:r>
      <w:r>
        <w:rPr>
          <w:spacing w:val="-1"/>
        </w:rPr>
        <w:t>reluctance</w:t>
      </w:r>
      <w:r>
        <w:rPr>
          <w:spacing w:val="-24"/>
        </w:rPr>
        <w:t xml:space="preserve"> </w:t>
      </w:r>
      <w:r>
        <w:rPr>
          <w:spacing w:val="-1"/>
        </w:rPr>
        <w:t>or</w:t>
      </w:r>
      <w:r>
        <w:rPr>
          <w:spacing w:val="-22"/>
        </w:rPr>
        <w:t xml:space="preserve"> </w:t>
      </w:r>
      <w:r>
        <w:rPr>
          <w:spacing w:val="-1"/>
        </w:rPr>
        <w:t>unavailability,”</w:t>
      </w:r>
      <w:r>
        <w:rPr>
          <w:spacing w:val="-22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strategy</w:t>
      </w:r>
      <w:r>
        <w:rPr>
          <w:spacing w:val="-26"/>
        </w:rPr>
        <w:t xml:space="preserve"> </w:t>
      </w:r>
      <w:r>
        <w:t>was</w:t>
      </w:r>
      <w:r>
        <w:rPr>
          <w:spacing w:val="-18"/>
        </w:rPr>
        <w:t xml:space="preserve"> </w:t>
      </w:r>
      <w:r>
        <w:t>not</w:t>
      </w:r>
      <w:r>
        <w:rPr>
          <w:spacing w:val="-18"/>
        </w:rPr>
        <w:t xml:space="preserve"> </w:t>
      </w:r>
      <w:r>
        <w:t>“sound.”</w:t>
      </w:r>
      <w:r>
        <w:rPr>
          <w:spacing w:val="21"/>
        </w:rPr>
        <w:t xml:space="preserve"> </w:t>
      </w:r>
      <w:r>
        <w:t>Counsel</w:t>
      </w:r>
      <w:r>
        <w:rPr>
          <w:spacing w:val="-21"/>
        </w:rPr>
        <w:t xml:space="preserve"> </w:t>
      </w:r>
      <w:r>
        <w:t>promised</w:t>
      </w:r>
      <w:r>
        <w:rPr>
          <w:spacing w:val="-5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jury</w:t>
      </w:r>
      <w:r>
        <w:rPr>
          <w:spacing w:val="-14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hear</w:t>
      </w:r>
      <w:r>
        <w:rPr>
          <w:spacing w:val="-10"/>
        </w:rPr>
        <w:t xml:space="preserve"> </w:t>
      </w:r>
      <w:r>
        <w:t>evidence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“failed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present</w:t>
      </w:r>
      <w:r>
        <w:rPr>
          <w:spacing w:val="-7"/>
        </w:rPr>
        <w:t xml:space="preserve"> </w:t>
      </w:r>
      <w:r>
        <w:t>any</w:t>
      </w:r>
      <w:r>
        <w:rPr>
          <w:spacing w:val="-13"/>
        </w:rPr>
        <w:t xml:space="preserve"> </w:t>
      </w:r>
      <w:r>
        <w:t>evidence</w:t>
      </w:r>
      <w:r>
        <w:rPr>
          <w:spacing w:val="-8"/>
        </w:rPr>
        <w:t xml:space="preserve"> </w:t>
      </w:r>
      <w:r>
        <w:t>whatsoever,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stated</w:t>
      </w:r>
      <w:r>
        <w:rPr>
          <w:spacing w:val="-57"/>
        </w:rPr>
        <w:t xml:space="preserve"> </w:t>
      </w:r>
      <w:r>
        <w:rPr>
          <w:spacing w:val="-1"/>
        </w:rPr>
        <w:t>reasons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failing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so</w:t>
      </w:r>
      <w:r>
        <w:rPr>
          <w:spacing w:val="-8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reasonable</w:t>
      </w:r>
      <w:r>
        <w:rPr>
          <w:spacing w:val="-10"/>
        </w:rPr>
        <w:t xml:space="preserve"> </w:t>
      </w:r>
      <w:r>
        <w:t>explanations.”</w:t>
      </w:r>
      <w:r>
        <w:rPr>
          <w:spacing w:val="39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did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present</w:t>
      </w:r>
      <w:r>
        <w:rPr>
          <w:spacing w:val="-12"/>
        </w:rPr>
        <w:t xml:space="preserve"> </w:t>
      </w:r>
      <w:r>
        <w:t>any</w:t>
      </w:r>
      <w:r>
        <w:rPr>
          <w:spacing w:val="-17"/>
        </w:rPr>
        <w:t xml:space="preserve"> </w:t>
      </w:r>
      <w:r>
        <w:t>evidence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defense</w:t>
      </w:r>
      <w:r>
        <w:rPr>
          <w:spacing w:val="-8"/>
        </w:rPr>
        <w:t xml:space="preserve"> </w:t>
      </w:r>
      <w:r>
        <w:t>theory</w:t>
      </w:r>
      <w:r>
        <w:rPr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court</w:t>
      </w:r>
      <w:r>
        <w:rPr>
          <w:spacing w:val="-6"/>
        </w:rPr>
        <w:t xml:space="preserve"> </w:t>
      </w:r>
      <w:r>
        <w:t>repeatedly</w:t>
      </w:r>
      <w:r>
        <w:rPr>
          <w:spacing w:val="-17"/>
        </w:rPr>
        <w:t xml:space="preserve"> </w:t>
      </w:r>
      <w:r>
        <w:t>instructed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jury</w:t>
      </w:r>
      <w:r>
        <w:rPr>
          <w:spacing w:val="-11"/>
        </w:rPr>
        <w:t xml:space="preserve"> </w:t>
      </w:r>
      <w:r>
        <w:t>to disregard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improper</w:t>
      </w:r>
      <w:r>
        <w:rPr>
          <w:spacing w:val="-57"/>
        </w:rPr>
        <w:t xml:space="preserve"> </w:t>
      </w:r>
      <w:r>
        <w:t>cross and closing arguments.</w:t>
      </w:r>
      <w:r>
        <w:rPr>
          <w:spacing w:val="1"/>
        </w:rPr>
        <w:t xml:space="preserve"> </w:t>
      </w:r>
      <w:r>
        <w:t>The court also</w:t>
      </w:r>
      <w:r>
        <w:rPr>
          <w:spacing w:val="1"/>
        </w:rPr>
        <w:t xml:space="preserve"> </w:t>
      </w:r>
      <w:r>
        <w:t>rejected counsel’s reasons for not calling the</w:t>
      </w:r>
      <w:r>
        <w:rPr>
          <w:spacing w:val="1"/>
        </w:rPr>
        <w:t xml:space="preserve"> </w:t>
      </w:r>
      <w:r>
        <w:rPr>
          <w:spacing w:val="-1"/>
        </w:rPr>
        <w:t>defendants,</w:t>
      </w:r>
      <w:r>
        <w:rPr>
          <w:spacing w:val="-24"/>
        </w:rPr>
        <w:t xml:space="preserve"> </w:t>
      </w:r>
      <w:r>
        <w:rPr>
          <w:spacing w:val="-1"/>
        </w:rPr>
        <w:t>despite</w:t>
      </w:r>
      <w:r>
        <w:rPr>
          <w:spacing w:val="-21"/>
        </w:rPr>
        <w:t xml:space="preserve"> </w:t>
      </w:r>
      <w:r>
        <w:rPr>
          <w:spacing w:val="-1"/>
        </w:rPr>
        <w:t>promising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jury</w:t>
      </w:r>
      <w:r>
        <w:rPr>
          <w:spacing w:val="-29"/>
        </w:rPr>
        <w:t xml:space="preserve"> </w:t>
      </w:r>
      <w:r>
        <w:t>he</w:t>
      </w:r>
      <w:r>
        <w:rPr>
          <w:spacing w:val="-20"/>
        </w:rPr>
        <w:t xml:space="preserve"> </w:t>
      </w:r>
      <w:r>
        <w:t>would,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giving</w:t>
      </w:r>
      <w:r>
        <w:rPr>
          <w:spacing w:val="-21"/>
        </w:rPr>
        <w:t xml:space="preserve"> </w:t>
      </w:r>
      <w:r>
        <w:t>their</w:t>
      </w:r>
      <w:r>
        <w:rPr>
          <w:spacing w:val="-20"/>
        </w:rPr>
        <w:t xml:space="preserve"> </w:t>
      </w:r>
      <w:r>
        <w:t>version</w:t>
      </w:r>
      <w:r>
        <w:rPr>
          <w:spacing w:val="-19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opening</w:t>
      </w:r>
      <w:r>
        <w:rPr>
          <w:spacing w:val="-21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closing.</w:t>
      </w:r>
      <w:r>
        <w:rPr>
          <w:spacing w:val="-57"/>
        </w:rPr>
        <w:t xml:space="preserve"> </w:t>
      </w:r>
      <w:r>
        <w:rPr>
          <w:spacing w:val="-1"/>
        </w:rPr>
        <w:t>In</w:t>
      </w:r>
      <w:r>
        <w:rPr>
          <w:spacing w:val="-22"/>
        </w:rPr>
        <w:t xml:space="preserve"> </w:t>
      </w:r>
      <w:r>
        <w:rPr>
          <w:spacing w:val="-1"/>
        </w:rPr>
        <w:t>essence,</w:t>
      </w:r>
      <w:r>
        <w:rPr>
          <w:spacing w:val="-25"/>
        </w:rPr>
        <w:t xml:space="preserve"> </w:t>
      </w:r>
      <w:r>
        <w:rPr>
          <w:spacing w:val="-1"/>
        </w:rPr>
        <w:t>“counsel</w:t>
      </w:r>
      <w:r>
        <w:rPr>
          <w:spacing w:val="-24"/>
        </w:rPr>
        <w:t xml:space="preserve"> </w:t>
      </w:r>
      <w:r>
        <w:rPr>
          <w:spacing w:val="-1"/>
        </w:rPr>
        <w:t>concluded</w:t>
      </w:r>
      <w:r>
        <w:rPr>
          <w:spacing w:val="-24"/>
        </w:rPr>
        <w:t xml:space="preserve"> </w:t>
      </w:r>
      <w:r>
        <w:rPr>
          <w:spacing w:val="-1"/>
        </w:rPr>
        <w:t>that</w:t>
      </w:r>
      <w:r>
        <w:rPr>
          <w:spacing w:val="-22"/>
        </w:rPr>
        <w:t xml:space="preserve"> </w:t>
      </w:r>
      <w:r>
        <w:t>rather</w:t>
      </w:r>
      <w:r>
        <w:rPr>
          <w:spacing w:val="-25"/>
        </w:rPr>
        <w:t xml:space="preserve"> </w:t>
      </w:r>
      <w:r>
        <w:t>than</w:t>
      </w:r>
      <w:r>
        <w:rPr>
          <w:spacing w:val="-22"/>
        </w:rPr>
        <w:t xml:space="preserve"> </w:t>
      </w:r>
      <w:r>
        <w:t>support</w:t>
      </w:r>
      <w:r>
        <w:rPr>
          <w:spacing w:val="-21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defense</w:t>
      </w:r>
      <w:r>
        <w:rPr>
          <w:spacing w:val="-25"/>
        </w:rPr>
        <w:t xml:space="preserve"> </w:t>
      </w:r>
      <w:r>
        <w:t>theory</w:t>
      </w:r>
      <w:r>
        <w:rPr>
          <w:spacing w:val="-32"/>
        </w:rPr>
        <w:t xml:space="preserve"> </w:t>
      </w:r>
      <w:r>
        <w:t>with</w:t>
      </w:r>
      <w:r>
        <w:rPr>
          <w:spacing w:val="-22"/>
        </w:rPr>
        <w:t xml:space="preserve"> </w:t>
      </w:r>
      <w:r>
        <w:t>evidence</w:t>
      </w:r>
      <w:r>
        <w:rPr>
          <w:spacing w:val="-28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jury</w:t>
      </w:r>
      <w:r>
        <w:rPr>
          <w:spacing w:val="-57"/>
        </w:rPr>
        <w:t xml:space="preserve"> </w:t>
      </w:r>
      <w:r>
        <w:t>might reject, it was better to not support the theory at all.”</w:t>
      </w:r>
      <w:r>
        <w:rPr>
          <w:spacing w:val="1"/>
        </w:rPr>
        <w:t xml:space="preserve"> </w:t>
      </w:r>
      <w:r>
        <w:t>Counsel also clearly “erroneously</w:t>
      </w:r>
      <w:r>
        <w:rPr>
          <w:spacing w:val="1"/>
        </w:rPr>
        <w:t xml:space="preserve"> </w:t>
      </w:r>
      <w:r>
        <w:t>believed that he did not need to support his ar</w:t>
      </w:r>
      <w:r>
        <w:t>guments with evidence.”</w:t>
      </w:r>
      <w:r>
        <w:rPr>
          <w:spacing w:val="1"/>
        </w:rPr>
        <w:t xml:space="preserve"> </w:t>
      </w:r>
      <w:r>
        <w:t>Thus, “counsel’s chosen</w:t>
      </w:r>
      <w:r>
        <w:rPr>
          <w:spacing w:val="-57"/>
        </w:rPr>
        <w:t xml:space="preserve"> </w:t>
      </w:r>
      <w:r>
        <w:t>strategy was unsound.”</w:t>
      </w:r>
      <w:r>
        <w:rPr>
          <w:spacing w:val="1"/>
        </w:rPr>
        <w:t xml:space="preserve"> </w:t>
      </w:r>
      <w:r>
        <w:t>He was essentially relying on the jury to forgive his promises to present</w:t>
      </w:r>
      <w:r>
        <w:rPr>
          <w:spacing w:val="1"/>
        </w:rPr>
        <w:t xml:space="preserve"> </w:t>
      </w:r>
      <w:r>
        <w:t>evidence he did not present and to ignore the court’s instructions, which is</w:t>
      </w:r>
      <w:r>
        <w:rPr>
          <w:spacing w:val="1"/>
        </w:rPr>
        <w:t xml:space="preserve"> </w:t>
      </w:r>
      <w:r>
        <w:t>contrary to the</w:t>
      </w:r>
      <w:r>
        <w:rPr>
          <w:spacing w:val="1"/>
        </w:rPr>
        <w:t xml:space="preserve"> </w:t>
      </w:r>
      <w:r>
        <w:t>“assumption of the</w:t>
      </w:r>
      <w:r>
        <w:t xml:space="preserve"> law that jurors follow their instructions.”</w:t>
      </w:r>
      <w:r>
        <w:rPr>
          <w:spacing w:val="1"/>
        </w:rPr>
        <w:t xml:space="preserve"> </w:t>
      </w:r>
      <w:r>
        <w:t>Even if the jurors were inclined to</w:t>
      </w:r>
      <w:r>
        <w:rPr>
          <w:spacing w:val="1"/>
        </w:rPr>
        <w:t xml:space="preserve"> </w:t>
      </w:r>
      <w:r>
        <w:rPr>
          <w:spacing w:val="-1"/>
        </w:rPr>
        <w:t>believe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defense</w:t>
      </w:r>
      <w:r>
        <w:rPr>
          <w:spacing w:val="-16"/>
        </w:rPr>
        <w:t xml:space="preserve"> </w:t>
      </w:r>
      <w:r>
        <w:rPr>
          <w:spacing w:val="-1"/>
        </w:rPr>
        <w:t>theory,</w:t>
      </w:r>
      <w:r>
        <w:rPr>
          <w:spacing w:val="-11"/>
        </w:rPr>
        <w:t xml:space="preserve"> </w:t>
      </w:r>
      <w:r>
        <w:rPr>
          <w:spacing w:val="-1"/>
        </w:rPr>
        <w:t>“they</w:t>
      </w:r>
      <w:r>
        <w:rPr>
          <w:spacing w:val="-22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choice</w:t>
      </w:r>
      <w:r>
        <w:rPr>
          <w:spacing w:val="-15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ignore</w:t>
      </w:r>
      <w:r>
        <w:rPr>
          <w:spacing w:val="-15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because</w:t>
      </w:r>
      <w:r>
        <w:rPr>
          <w:spacing w:val="-21"/>
        </w:rPr>
        <w:t xml:space="preserve"> </w:t>
      </w:r>
      <w:r>
        <w:t>they</w:t>
      </w:r>
      <w:r>
        <w:rPr>
          <w:spacing w:val="-17"/>
        </w:rPr>
        <w:t xml:space="preserve"> </w:t>
      </w:r>
      <w:r>
        <w:t>were</w:t>
      </w:r>
      <w:r>
        <w:rPr>
          <w:spacing w:val="-15"/>
        </w:rPr>
        <w:t xml:space="preserve"> </w:t>
      </w:r>
      <w:r>
        <w:t>presented</w:t>
      </w:r>
      <w:r>
        <w:rPr>
          <w:spacing w:val="-15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no</w:t>
      </w:r>
      <w:r>
        <w:rPr>
          <w:spacing w:val="-57"/>
        </w:rPr>
        <w:t xml:space="preserve"> </w:t>
      </w:r>
      <w:r>
        <w:t>evidence to support it.”</w:t>
      </w:r>
      <w:r>
        <w:rPr>
          <w:spacing w:val="1"/>
        </w:rPr>
        <w:t xml:space="preserve"> </w:t>
      </w:r>
      <w:r>
        <w:t>Prejudice found because, “[i]n the absence of overwhelming evidence</w:t>
      </w:r>
      <w:r>
        <w:rPr>
          <w:spacing w:val="1"/>
        </w:rPr>
        <w:t xml:space="preserve"> </w:t>
      </w:r>
      <w:r>
        <w:rPr>
          <w:spacing w:val="-1"/>
        </w:rPr>
        <w:t>establishing</w:t>
      </w:r>
      <w:r>
        <w:rPr>
          <w:spacing w:val="-25"/>
        </w:rPr>
        <w:t xml:space="preserve"> </w:t>
      </w:r>
      <w:r>
        <w:rPr>
          <w:spacing w:val="-1"/>
        </w:rPr>
        <w:t>a</w:t>
      </w:r>
      <w:r>
        <w:rPr>
          <w:spacing w:val="-25"/>
        </w:rPr>
        <w:t xml:space="preserve"> </w:t>
      </w:r>
      <w:r>
        <w:rPr>
          <w:spacing w:val="-1"/>
        </w:rPr>
        <w:t>defendant’s</w:t>
      </w:r>
      <w:r>
        <w:rPr>
          <w:spacing w:val="-21"/>
        </w:rPr>
        <w:t xml:space="preserve"> </w:t>
      </w:r>
      <w:r>
        <w:t>guilt,</w:t>
      </w:r>
      <w:r>
        <w:rPr>
          <w:spacing w:val="-20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failure</w:t>
      </w:r>
      <w:r>
        <w:rPr>
          <w:spacing w:val="-25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present</w:t>
      </w:r>
      <w:r>
        <w:rPr>
          <w:spacing w:val="-24"/>
        </w:rPr>
        <w:t xml:space="preserve"> </w:t>
      </w:r>
      <w:r>
        <w:t>promised</w:t>
      </w:r>
      <w:r>
        <w:rPr>
          <w:spacing w:val="-19"/>
        </w:rPr>
        <w:t xml:space="preserve"> </w:t>
      </w:r>
      <w:r>
        <w:t>evidence</w:t>
      </w:r>
      <w:r>
        <w:rPr>
          <w:spacing w:val="-23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someone</w:t>
      </w:r>
      <w:r>
        <w:rPr>
          <w:spacing w:val="-21"/>
        </w:rPr>
        <w:t xml:space="preserve"> </w:t>
      </w:r>
      <w:r>
        <w:t>other</w:t>
      </w:r>
      <w:r>
        <w:rPr>
          <w:spacing w:val="-24"/>
        </w:rPr>
        <w:t xml:space="preserve"> </w:t>
      </w:r>
      <w:r>
        <w:t>than</w:t>
      </w:r>
      <w:r>
        <w:rPr>
          <w:spacing w:val="-2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defendant is guilty of the offense in question is highly prejudicial.” Here, the stat</w:t>
      </w:r>
      <w:r>
        <w:t>e’s case “hinged</w:t>
      </w:r>
      <w:r>
        <w:rPr>
          <w:spacing w:val="-57"/>
        </w:rPr>
        <w:t xml:space="preserve"> </w:t>
      </w:r>
      <w:r>
        <w:rPr>
          <w:spacing w:val="-1"/>
        </w:rPr>
        <w:t>on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testimony</w:t>
      </w:r>
      <w:r>
        <w:rPr>
          <w:spacing w:val="-22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an</w:t>
      </w:r>
      <w:r>
        <w:rPr>
          <w:spacing w:val="-15"/>
        </w:rPr>
        <w:t xml:space="preserve"> </w:t>
      </w:r>
      <w:r>
        <w:rPr>
          <w:spacing w:val="-1"/>
        </w:rPr>
        <w:t>admitted</w:t>
      </w:r>
      <w:r>
        <w:rPr>
          <w:spacing w:val="-14"/>
        </w:rPr>
        <w:t xml:space="preserve"> </w:t>
      </w:r>
      <w:r>
        <w:t>addict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uncharged</w:t>
      </w:r>
      <w:r>
        <w:rPr>
          <w:spacing w:val="-15"/>
        </w:rPr>
        <w:t xml:space="preserve"> </w:t>
      </w:r>
      <w:r>
        <w:t>accomplice</w:t>
      </w:r>
      <w:r>
        <w:rPr>
          <w:spacing w:val="-20"/>
        </w:rPr>
        <w:t xml:space="preserve"> </w:t>
      </w:r>
      <w:r>
        <w:t>whose</w:t>
      </w:r>
      <w:r>
        <w:rPr>
          <w:spacing w:val="-18"/>
        </w:rPr>
        <w:t xml:space="preserve"> </w:t>
      </w:r>
      <w:r>
        <w:t>testimony</w:t>
      </w:r>
      <w:r>
        <w:rPr>
          <w:spacing w:val="-19"/>
        </w:rPr>
        <w:t xml:space="preserve"> </w:t>
      </w:r>
      <w:r>
        <w:t>defense</w:t>
      </w:r>
      <w:r>
        <w:rPr>
          <w:spacing w:val="-18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rPr>
          <w:spacing w:val="-1"/>
        </w:rPr>
        <w:t>effectively</w:t>
      </w:r>
      <w:r>
        <w:rPr>
          <w:spacing w:val="-13"/>
        </w:rPr>
        <w:t xml:space="preserve"> </w:t>
      </w:r>
      <w:r>
        <w:rPr>
          <w:spacing w:val="-1"/>
        </w:rPr>
        <w:t>impeached.”</w:t>
      </w:r>
      <w:r>
        <w:rPr>
          <w:spacing w:val="3"/>
        </w:rPr>
        <w:t xml:space="preserve"> </w:t>
      </w:r>
      <w:r>
        <w:t>“[T]he</w:t>
      </w:r>
      <w:r>
        <w:rPr>
          <w:spacing w:val="-1"/>
        </w:rPr>
        <w:t xml:space="preserve"> </w:t>
      </w:r>
      <w:r>
        <w:t>defendants were</w:t>
      </w:r>
      <w:r>
        <w:rPr>
          <w:spacing w:val="-1"/>
        </w:rPr>
        <w:t xml:space="preserve"> </w:t>
      </w:r>
      <w:r>
        <w:t>undoubtedly</w:t>
      </w:r>
      <w:r>
        <w:rPr>
          <w:spacing w:val="-15"/>
        </w:rPr>
        <w:t xml:space="preserve"> </w:t>
      </w:r>
      <w:r>
        <w:t>prejudiced by</w:t>
      </w:r>
      <w:r>
        <w:rPr>
          <w:spacing w:val="-7"/>
        </w:rPr>
        <w:t xml:space="preserve"> </w:t>
      </w:r>
      <w:r>
        <w:t>counsel’s conduct.”</w:t>
      </w:r>
    </w:p>
    <w:p w14:paraId="0A028B85" w14:textId="77777777" w:rsidR="00E47A5B" w:rsidRDefault="00E47A5B">
      <w:pPr>
        <w:pStyle w:val="BodyText"/>
        <w:spacing w:before="2"/>
      </w:pPr>
    </w:p>
    <w:p w14:paraId="1EAF1242" w14:textId="77777777" w:rsidR="00E47A5B" w:rsidRDefault="00DE532F">
      <w:pPr>
        <w:pStyle w:val="BodyText"/>
        <w:spacing w:line="247" w:lineRule="auto"/>
        <w:ind w:left="939" w:right="239"/>
        <w:jc w:val="both"/>
      </w:pPr>
      <w:r>
        <w:rPr>
          <w:b/>
          <w:i/>
        </w:rPr>
        <w:t>State v. Overstreet</w:t>
      </w:r>
      <w:r>
        <w:rPr>
          <w:b/>
        </w:rPr>
        <w:t>, 200 P.3d 427 (Kan. 2009)</w:t>
      </w:r>
      <w:r>
        <w:t>.</w:t>
      </w:r>
      <w:r>
        <w:rPr>
          <w:spacing w:val="1"/>
        </w:rPr>
        <w:t xml:space="preserve"> </w:t>
      </w:r>
      <w:r>
        <w:t>Counsel ineffective in attempted murder case for</w:t>
      </w:r>
      <w:r>
        <w:rPr>
          <w:spacing w:val="-57"/>
        </w:rPr>
        <w:t xml:space="preserve"> </w:t>
      </w:r>
      <w:r>
        <w:rPr>
          <w:spacing w:val="-1"/>
        </w:rPr>
        <w:t>failing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present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testimony</w:t>
      </w:r>
      <w:r>
        <w:rPr>
          <w:spacing w:val="-20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t>two</w:t>
      </w:r>
      <w:r>
        <w:rPr>
          <w:spacing w:val="-11"/>
        </w:rPr>
        <w:t xml:space="preserve"> </w:t>
      </w:r>
      <w:r>
        <w:t>eyewitnesses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corroborated</w:t>
      </w:r>
      <w:r>
        <w:rPr>
          <w:spacing w:val="-1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defendant’s</w:t>
      </w:r>
      <w:r>
        <w:rPr>
          <w:spacing w:val="-15"/>
        </w:rPr>
        <w:t xml:space="preserve"> </w:t>
      </w:r>
      <w:r>
        <w:t>assertion</w:t>
      </w:r>
      <w:r>
        <w:rPr>
          <w:spacing w:val="-12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he was not driving the car during the shooting.</w:t>
      </w:r>
      <w:r>
        <w:rPr>
          <w:spacing w:val="1"/>
        </w:rPr>
        <w:t xml:space="preserve"> </w:t>
      </w:r>
      <w:r>
        <w:t>Counsel was aware from police</w:t>
      </w:r>
      <w:r>
        <w:t xml:space="preserve"> reports that two</w:t>
      </w:r>
      <w:r>
        <w:rPr>
          <w:spacing w:val="1"/>
        </w:rPr>
        <w:t xml:space="preserve"> </w:t>
      </w:r>
      <w:r>
        <w:rPr>
          <w:spacing w:val="-1"/>
        </w:rPr>
        <w:t>witnesses</w:t>
      </w:r>
      <w:r>
        <w:rPr>
          <w:spacing w:val="-20"/>
        </w:rPr>
        <w:t xml:space="preserve"> </w:t>
      </w:r>
      <w:r>
        <w:rPr>
          <w:spacing w:val="-1"/>
        </w:rPr>
        <w:t>identified</w:t>
      </w:r>
      <w:r>
        <w:rPr>
          <w:spacing w:val="-20"/>
        </w:rPr>
        <w:t xml:space="preserve"> </w:t>
      </w:r>
      <w:r>
        <w:rPr>
          <w:spacing w:val="-1"/>
        </w:rPr>
        <w:t>someone</w:t>
      </w:r>
      <w:r>
        <w:rPr>
          <w:spacing w:val="-25"/>
        </w:rPr>
        <w:t xml:space="preserve"> </w:t>
      </w:r>
      <w:r>
        <w:t>other</w:t>
      </w:r>
      <w:r>
        <w:rPr>
          <w:spacing w:val="-23"/>
        </w:rPr>
        <w:t xml:space="preserve"> </w:t>
      </w:r>
      <w:r>
        <w:t>than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22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driver.</w:t>
      </w:r>
      <w:r>
        <w:rPr>
          <w:spacing w:val="19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relied</w:t>
      </w:r>
      <w:r>
        <w:rPr>
          <w:spacing w:val="-21"/>
        </w:rPr>
        <w:t xml:space="preserve"> </w:t>
      </w:r>
      <w:r>
        <w:t>on</w:t>
      </w:r>
      <w:r>
        <w:rPr>
          <w:spacing w:val="-20"/>
        </w:rPr>
        <w:t xml:space="preserve"> </w:t>
      </w:r>
      <w:r>
        <w:t>his</w:t>
      </w:r>
      <w:r>
        <w:rPr>
          <w:spacing w:val="-19"/>
        </w:rPr>
        <w:t xml:space="preserve"> </w:t>
      </w:r>
      <w:r>
        <w:t>belief</w:t>
      </w:r>
      <w:r>
        <w:rPr>
          <w:spacing w:val="-20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the state, who had listed them as potential witnesses, would call them and did not subpoena these</w:t>
      </w:r>
      <w:r>
        <w:rPr>
          <w:spacing w:val="-57"/>
        </w:rPr>
        <w:t xml:space="preserve"> </w:t>
      </w:r>
      <w:r>
        <w:rPr>
          <w:spacing w:val="-1"/>
        </w:rPr>
        <w:t>witnesses</w:t>
      </w:r>
      <w:r>
        <w:rPr>
          <w:spacing w:val="-12"/>
        </w:rPr>
        <w:t xml:space="preserve"> </w:t>
      </w:r>
      <w:r>
        <w:rPr>
          <w:spacing w:val="-1"/>
        </w:rPr>
        <w:t>or</w:t>
      </w:r>
      <w:r>
        <w:rPr>
          <w:spacing w:val="-13"/>
        </w:rPr>
        <w:t xml:space="preserve"> </w:t>
      </w:r>
      <w:r>
        <w:rPr>
          <w:spacing w:val="-1"/>
        </w:rPr>
        <w:t>interview</w:t>
      </w:r>
      <w:r>
        <w:rPr>
          <w:spacing w:val="-15"/>
        </w:rPr>
        <w:t xml:space="preserve"> </w:t>
      </w:r>
      <w:r>
        <w:rPr>
          <w:spacing w:val="-1"/>
        </w:rPr>
        <w:t>them.</w:t>
      </w:r>
      <w:r>
        <w:rPr>
          <w:spacing w:val="36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realized</w:t>
      </w:r>
      <w:r>
        <w:rPr>
          <w:spacing w:val="-12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error,</w:t>
      </w:r>
      <w:r>
        <w:rPr>
          <w:spacing w:val="-10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able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subpoena</w:t>
      </w:r>
      <w:r>
        <w:rPr>
          <w:spacing w:val="-16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them and spoke for him the first time on the day of his test</w:t>
      </w:r>
      <w:r>
        <w:t>imony, which was more than 8 months</w:t>
      </w:r>
      <w:r>
        <w:rPr>
          <w:spacing w:val="-57"/>
        </w:rPr>
        <w:t xml:space="preserve"> </w:t>
      </w:r>
      <w:r>
        <w:t>after the crime and, by that time, the witness incorrectly believed he had identified the defendant.</w:t>
      </w:r>
      <w:r>
        <w:rPr>
          <w:spacing w:val="-57"/>
        </w:rPr>
        <w:t xml:space="preserve"> </w:t>
      </w:r>
      <w:r>
        <w:t>Counsel’s conduct was deficient in failing to interview these eyewitnesses and subpoena them.</w:t>
      </w:r>
      <w:r>
        <w:rPr>
          <w:spacing w:val="1"/>
        </w:rPr>
        <w:t xml:space="preserve"> </w:t>
      </w:r>
      <w:r>
        <w:t>Counsel’s conduct was als</w:t>
      </w:r>
      <w:r>
        <w:t>o unreasonable in “fail[ing] to adequately prepare the one man who</w:t>
      </w:r>
      <w:r>
        <w:rPr>
          <w:spacing w:val="1"/>
        </w:rPr>
        <w:t xml:space="preserve"> </w:t>
      </w:r>
      <w:r>
        <w:rPr>
          <w:spacing w:val="-1"/>
        </w:rPr>
        <w:t>eventually</w:t>
      </w:r>
      <w:r>
        <w:rPr>
          <w:spacing w:val="-17"/>
        </w:rPr>
        <w:t xml:space="preserve"> </w:t>
      </w:r>
      <w:r>
        <w:rPr>
          <w:spacing w:val="-1"/>
        </w:rPr>
        <w:t>did</w:t>
      </w:r>
      <w:r>
        <w:rPr>
          <w:spacing w:val="-4"/>
        </w:rPr>
        <w:t xml:space="preserve"> </w:t>
      </w:r>
      <w:r>
        <w:rPr>
          <w:spacing w:val="-1"/>
        </w:rPr>
        <w:t>testify.”</w:t>
      </w:r>
      <w:r>
        <w:rPr>
          <w:spacing w:val="48"/>
        </w:rPr>
        <w:t xml:space="preserve"> </w:t>
      </w:r>
      <w:r>
        <w:rPr>
          <w:spacing w:val="-1"/>
        </w:rPr>
        <w:t>Prejudice</w:t>
      </w:r>
      <w:r>
        <w:rPr>
          <w:spacing w:val="-9"/>
        </w:rPr>
        <w:t xml:space="preserve"> </w:t>
      </w:r>
      <w:r>
        <w:t>established</w:t>
      </w:r>
      <w:r>
        <w:rPr>
          <w:spacing w:val="-7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jury</w:t>
      </w:r>
      <w:r>
        <w:rPr>
          <w:spacing w:val="-15"/>
        </w:rPr>
        <w:t xml:space="preserve"> </w:t>
      </w:r>
      <w:r>
        <w:t>asked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rehear</w:t>
      </w:r>
      <w:r>
        <w:rPr>
          <w:spacing w:val="-13"/>
        </w:rPr>
        <w:t xml:space="preserve"> </w:t>
      </w:r>
      <w:r>
        <w:t>testimony</w:t>
      </w:r>
      <w:r>
        <w:rPr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asked</w:t>
      </w:r>
      <w:r>
        <w:rPr>
          <w:spacing w:val="-57"/>
        </w:rPr>
        <w:t xml:space="preserve"> </w:t>
      </w:r>
      <w:r>
        <w:t>questions relating to identification during deliberations.</w:t>
      </w:r>
      <w:r>
        <w:rPr>
          <w:spacing w:val="1"/>
        </w:rPr>
        <w:t xml:space="preserve"> </w:t>
      </w:r>
      <w:r>
        <w:t>“In light of the record, there</w:t>
      </w:r>
      <w:r>
        <w:t xml:space="preserve"> is a real</w:t>
      </w:r>
      <w:r>
        <w:rPr>
          <w:spacing w:val="1"/>
        </w:rPr>
        <w:t xml:space="preserve"> </w:t>
      </w:r>
      <w:r>
        <w:t>possibility</w:t>
      </w:r>
      <w:r>
        <w:rPr>
          <w:spacing w:val="-11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counsel’s</w:t>
      </w:r>
      <w:r>
        <w:rPr>
          <w:spacing w:val="-6"/>
        </w:rPr>
        <w:t xml:space="preserve"> </w:t>
      </w:r>
      <w:r>
        <w:t>deficient</w:t>
      </w:r>
      <w:r>
        <w:rPr>
          <w:spacing w:val="-6"/>
        </w:rPr>
        <w:t xml:space="preserve"> </w:t>
      </w:r>
      <w:r>
        <w:t>performance</w:t>
      </w:r>
      <w:r>
        <w:rPr>
          <w:spacing w:val="-10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case,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jury</w:t>
      </w:r>
      <w:r>
        <w:rPr>
          <w:spacing w:val="-11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returned</w:t>
      </w:r>
      <w:r>
        <w:rPr>
          <w:spacing w:val="-9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verdict.”</w:t>
      </w:r>
    </w:p>
    <w:p w14:paraId="3D5C3682" w14:textId="77777777" w:rsidR="00E47A5B" w:rsidRDefault="00DE532F">
      <w:pPr>
        <w:spacing w:before="221" w:line="247" w:lineRule="auto"/>
        <w:ind w:left="939" w:right="237"/>
        <w:jc w:val="both"/>
        <w:rPr>
          <w:sz w:val="24"/>
        </w:rPr>
      </w:pPr>
      <w:r>
        <w:rPr>
          <w:b/>
          <w:sz w:val="24"/>
        </w:rPr>
        <w:t>*</w:t>
      </w:r>
      <w:r>
        <w:rPr>
          <w:b/>
          <w:i/>
          <w:sz w:val="24"/>
        </w:rPr>
        <w:t>Fisher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v. State</w:t>
      </w:r>
      <w:r>
        <w:rPr>
          <w:b/>
          <w:sz w:val="24"/>
        </w:rPr>
        <w:t>, 206 P.3d 607 (Okla. Crim. App. 2009) (direct appeal in 1987).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Counsel</w:t>
      </w:r>
      <w:r>
        <w:rPr>
          <w:spacing w:val="1"/>
          <w:sz w:val="24"/>
        </w:rPr>
        <w:t xml:space="preserve"> </w:t>
      </w:r>
      <w:r>
        <w:rPr>
          <w:sz w:val="24"/>
        </w:rPr>
        <w:t>ineffective in</w:t>
      </w:r>
      <w:r>
        <w:rPr>
          <w:spacing w:val="1"/>
          <w:sz w:val="24"/>
        </w:rPr>
        <w:t xml:space="preserve"> </w:t>
      </w:r>
      <w:r>
        <w:rPr>
          <w:sz w:val="24"/>
        </w:rPr>
        <w:t>capital</w:t>
      </w:r>
      <w:r>
        <w:rPr>
          <w:spacing w:val="1"/>
          <w:sz w:val="24"/>
        </w:rPr>
        <w:t xml:space="preserve"> </w:t>
      </w:r>
      <w:r>
        <w:rPr>
          <w:sz w:val="24"/>
        </w:rPr>
        <w:t>retrial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sentencing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numerous</w:t>
      </w:r>
      <w:r>
        <w:rPr>
          <w:spacing w:val="1"/>
          <w:sz w:val="24"/>
        </w:rPr>
        <w:t xml:space="preserve"> </w:t>
      </w:r>
      <w:r>
        <w:rPr>
          <w:sz w:val="24"/>
        </w:rPr>
        <w:t>reasons</w:t>
      </w:r>
      <w:r>
        <w:rPr>
          <w:spacing w:val="1"/>
          <w:sz w:val="24"/>
        </w:rPr>
        <w:t xml:space="preserve"> </w:t>
      </w:r>
      <w:r>
        <w:rPr>
          <w:sz w:val="24"/>
        </w:rPr>
        <w:t>including:</w:t>
      </w:r>
      <w:r>
        <w:rPr>
          <w:spacing w:val="1"/>
          <w:sz w:val="24"/>
        </w:rPr>
        <w:t xml:space="preserve"> </w:t>
      </w:r>
      <w:r>
        <w:rPr>
          <w:sz w:val="24"/>
        </w:rPr>
        <w:t>(1)</w:t>
      </w:r>
      <w:r>
        <w:rPr>
          <w:spacing w:val="1"/>
          <w:sz w:val="24"/>
        </w:rPr>
        <w:t xml:space="preserve"> </w:t>
      </w:r>
      <w:r>
        <w:rPr>
          <w:sz w:val="24"/>
        </w:rPr>
        <w:t>failing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establish</w:t>
      </w:r>
      <w:r>
        <w:rPr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trust</w:t>
      </w:r>
      <w:r>
        <w:rPr>
          <w:spacing w:val="40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10"/>
          <w:sz w:val="24"/>
        </w:rPr>
        <w:t xml:space="preserve"> </w:t>
      </w:r>
      <w:r>
        <w:rPr>
          <w:sz w:val="24"/>
        </w:rPr>
        <w:t>with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defendant,</w:t>
      </w:r>
      <w:r>
        <w:rPr>
          <w:spacing w:val="9"/>
          <w:sz w:val="24"/>
        </w:rPr>
        <w:t xml:space="preserve"> </w:t>
      </w:r>
      <w:r>
        <w:rPr>
          <w:sz w:val="24"/>
        </w:rPr>
        <w:t>even</w:t>
      </w:r>
      <w:r>
        <w:rPr>
          <w:spacing w:val="6"/>
          <w:sz w:val="24"/>
        </w:rPr>
        <w:t xml:space="preserve"> </w:t>
      </w:r>
      <w:r>
        <w:rPr>
          <w:sz w:val="24"/>
        </w:rPr>
        <w:t>going</w:t>
      </w:r>
      <w:r>
        <w:rPr>
          <w:spacing w:val="5"/>
          <w:sz w:val="24"/>
        </w:rPr>
        <w:t xml:space="preserve"> </w:t>
      </w:r>
      <w:r>
        <w:rPr>
          <w:sz w:val="24"/>
        </w:rPr>
        <w:t>so</w:t>
      </w:r>
      <w:r>
        <w:rPr>
          <w:spacing w:val="11"/>
          <w:sz w:val="24"/>
        </w:rPr>
        <w:t xml:space="preserve"> </w:t>
      </w:r>
      <w:r>
        <w:rPr>
          <w:sz w:val="24"/>
        </w:rPr>
        <w:t>far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11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physically</w:t>
      </w:r>
      <w:r>
        <w:rPr>
          <w:spacing w:val="-1"/>
          <w:sz w:val="24"/>
        </w:rPr>
        <w:t xml:space="preserve"> </w:t>
      </w:r>
      <w:r>
        <w:rPr>
          <w:sz w:val="24"/>
        </w:rPr>
        <w:t>threaten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</w:p>
    <w:p w14:paraId="15A3EC7A" w14:textId="77777777" w:rsidR="00E47A5B" w:rsidRDefault="00E47A5B">
      <w:pPr>
        <w:spacing w:line="247" w:lineRule="auto"/>
        <w:jc w:val="both"/>
        <w:rPr>
          <w:sz w:val="24"/>
        </w:rPr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CB3B03A" w14:textId="77777777" w:rsidR="00E47A5B" w:rsidRDefault="00E47A5B">
      <w:pPr>
        <w:pStyle w:val="BodyText"/>
        <w:spacing w:before="3"/>
        <w:rPr>
          <w:sz w:val="12"/>
        </w:rPr>
      </w:pPr>
    </w:p>
    <w:p w14:paraId="247C8BD8" w14:textId="77777777" w:rsidR="00E47A5B" w:rsidRDefault="00DE532F">
      <w:pPr>
        <w:pStyle w:val="BodyText"/>
        <w:spacing w:before="90" w:line="247" w:lineRule="auto"/>
        <w:ind w:left="939" w:right="237"/>
        <w:jc w:val="both"/>
      </w:pPr>
      <w:r>
        <w:rPr>
          <w:spacing w:val="-1"/>
        </w:rPr>
        <w:t xml:space="preserve">defendant at a pre-trial hearing, which resulted </w:t>
      </w:r>
      <w:r>
        <w:t>in the defendant’s refusal to attend his trial, which</w:t>
      </w:r>
      <w:r>
        <w:rPr>
          <w:spacing w:val="-57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explain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jury;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alcohol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cocaine</w:t>
      </w:r>
      <w:r>
        <w:rPr>
          <w:spacing w:val="1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representation; (3) </w:t>
      </w:r>
      <w:r>
        <w:t>failing to examine the eighteen boxes of records delivered to counsel by prior</w:t>
      </w:r>
      <w:r>
        <w:rPr>
          <w:spacing w:val="1"/>
        </w:rPr>
        <w:t xml:space="preserve"> </w:t>
      </w:r>
      <w:r>
        <w:t>counsel;</w:t>
      </w:r>
      <w:r>
        <w:rPr>
          <w:spacing w:val="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failing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investigation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utilize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experienced</w:t>
      </w:r>
      <w:r>
        <w:rPr>
          <w:spacing w:val="1"/>
        </w:rPr>
        <w:t xml:space="preserve"> </w:t>
      </w:r>
      <w:r>
        <w:t>investigator</w:t>
      </w:r>
      <w:r>
        <w:rPr>
          <w:spacing w:val="-10"/>
        </w:rPr>
        <w:t xml:space="preserve"> </w:t>
      </w:r>
      <w:r>
        <w:t>assigned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him;</w:t>
      </w:r>
      <w:r>
        <w:rPr>
          <w:spacing w:val="-7"/>
        </w:rPr>
        <w:t xml:space="preserve"> </w:t>
      </w:r>
      <w:r>
        <w:t>(5)</w:t>
      </w:r>
      <w:r>
        <w:rPr>
          <w:spacing w:val="-9"/>
        </w:rPr>
        <w:t xml:space="preserve"> </w:t>
      </w:r>
      <w:r>
        <w:t>failing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review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physical</w:t>
      </w:r>
      <w:r>
        <w:rPr>
          <w:spacing w:val="-9"/>
        </w:rPr>
        <w:t xml:space="preserve"> </w:t>
      </w:r>
      <w:r>
        <w:t>evidence</w:t>
      </w:r>
      <w:r>
        <w:rPr>
          <w:spacing w:val="-10"/>
        </w:rPr>
        <w:t xml:space="preserve"> </w:t>
      </w:r>
      <w:r>
        <w:t>prior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trial,</w:t>
      </w:r>
      <w:r>
        <w:rPr>
          <w:spacing w:val="-10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would</w:t>
      </w:r>
      <w:r>
        <w:rPr>
          <w:spacing w:val="-58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revealed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fingerprint</w:t>
      </w:r>
      <w:r>
        <w:rPr>
          <w:spacing w:val="2"/>
        </w:rPr>
        <w:t xml:space="preserve"> </w:t>
      </w:r>
      <w:r>
        <w:rPr>
          <w:spacing w:val="-1"/>
        </w:rPr>
        <w:t>card</w:t>
      </w:r>
      <w:r>
        <w:rPr>
          <w:spacing w:val="1"/>
        </w:rPr>
        <w:t xml:space="preserve"> </w:t>
      </w:r>
      <w:r>
        <w:rPr>
          <w:spacing w:val="-1"/>
        </w:rPr>
        <w:t>containing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only</w:t>
      </w:r>
      <w:r>
        <w:rPr>
          <w:spacing w:val="-17"/>
        </w:rPr>
        <w:t xml:space="preserve"> </w:t>
      </w:r>
      <w:r>
        <w:t>physical</w:t>
      </w:r>
      <w:r>
        <w:rPr>
          <w:spacing w:val="-6"/>
        </w:rPr>
        <w:t xml:space="preserve"> </w:t>
      </w:r>
      <w:r>
        <w:t>evidence</w:t>
      </w:r>
      <w:r>
        <w:rPr>
          <w:spacing w:val="-9"/>
        </w:rPr>
        <w:t xml:space="preserve"> </w:t>
      </w:r>
      <w:r>
        <w:t>linking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crimes</w:t>
      </w:r>
      <w:r>
        <w:rPr>
          <w:spacing w:val="-17"/>
        </w:rPr>
        <w:t xml:space="preserve"> </w:t>
      </w:r>
      <w:r>
        <w:rPr>
          <w:spacing w:val="-1"/>
        </w:rPr>
        <w:t>had</w:t>
      </w:r>
      <w:r>
        <w:rPr>
          <w:spacing w:val="-15"/>
        </w:rPr>
        <w:t xml:space="preserve"> </w:t>
      </w:r>
      <w:r>
        <w:rPr>
          <w:spacing w:val="-1"/>
        </w:rPr>
        <w:t>been</w:t>
      </w:r>
      <w:r>
        <w:rPr>
          <w:spacing w:val="-15"/>
        </w:rPr>
        <w:t xml:space="preserve"> </w:t>
      </w:r>
      <w:r>
        <w:t>lost</w:t>
      </w:r>
      <w:r>
        <w:rPr>
          <w:spacing w:val="-1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even</w:t>
      </w:r>
      <w:r>
        <w:rPr>
          <w:spacing w:val="-15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during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first</w:t>
      </w:r>
      <w:r>
        <w:rPr>
          <w:spacing w:val="-10"/>
        </w:rPr>
        <w:t xml:space="preserve"> </w:t>
      </w:r>
      <w:r>
        <w:t>trial,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failing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challenge</w:t>
      </w:r>
      <w:r>
        <w:rPr>
          <w:spacing w:val="-57"/>
        </w:rPr>
        <w:t xml:space="preserve"> </w:t>
      </w:r>
      <w:r>
        <w:rPr>
          <w:spacing w:val="-1"/>
        </w:rPr>
        <w:t xml:space="preserve">the fingerprint evidence; </w:t>
      </w:r>
      <w:r>
        <w:t>(6) failing to present available evidence that the primary state’s witness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actual</w:t>
      </w:r>
      <w:r>
        <w:rPr>
          <w:spacing w:val="1"/>
        </w:rPr>
        <w:t xml:space="preserve"> </w:t>
      </w:r>
      <w:r>
        <w:t>killer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failing</w:t>
      </w:r>
      <w:r>
        <w:rPr>
          <w:spacing w:val="1"/>
        </w:rPr>
        <w:t xml:space="preserve"> </w:t>
      </w:r>
      <w:r>
        <w:t>to impeach the witness with his prior inconsistent statements,</w:t>
      </w:r>
      <w:r>
        <w:rPr>
          <w:spacing w:val="-57"/>
        </w:rPr>
        <w:t xml:space="preserve"> </w:t>
      </w:r>
      <w:r>
        <w:rPr>
          <w:spacing w:val="-1"/>
        </w:rPr>
        <w:t xml:space="preserve">criminal record, and flight after </w:t>
      </w:r>
      <w:r>
        <w:t>his arrest and</w:t>
      </w:r>
      <w:r>
        <w:t xml:space="preserve"> release; and (7) failing to request instructions on a</w:t>
      </w:r>
      <w:r>
        <w:rPr>
          <w:spacing w:val="1"/>
        </w:rPr>
        <w:t xml:space="preserve"> </w:t>
      </w:r>
      <w:r>
        <w:t>lesser included offense or the defense of voluntary intoxication.</w:t>
      </w:r>
      <w:r>
        <w:rPr>
          <w:spacing w:val="1"/>
        </w:rPr>
        <w:t xml:space="preserve"> </w:t>
      </w:r>
      <w:r>
        <w:t>Prejudice established despite the</w:t>
      </w:r>
      <w:r>
        <w:rPr>
          <w:spacing w:val="-57"/>
        </w:rPr>
        <w:t xml:space="preserve"> </w:t>
      </w:r>
      <w:r>
        <w:t>defendant’s flight from the state and two incriminating statements because “counsel failed to</w:t>
      </w:r>
      <w:r>
        <w:rPr>
          <w:spacing w:val="1"/>
        </w:rPr>
        <w:t xml:space="preserve"> </w:t>
      </w:r>
      <w:r>
        <w:rPr>
          <w:spacing w:val="-1"/>
        </w:rPr>
        <w:t>discove</w:t>
      </w:r>
      <w:r>
        <w:rPr>
          <w:spacing w:val="-1"/>
        </w:rPr>
        <w:t xml:space="preserve">r and utilize evidence </w:t>
      </w:r>
      <w:r>
        <w:t>that would have called into question the validity and import of [the]</w:t>
      </w:r>
      <w:r>
        <w:rPr>
          <w:spacing w:val="-57"/>
        </w:rPr>
        <w:t xml:space="preserve"> </w:t>
      </w:r>
      <w:r>
        <w:t>statements”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flight.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also affirmed the PCR court’s finding (and the State’s</w:t>
      </w:r>
      <w:r>
        <w:rPr>
          <w:spacing w:val="1"/>
        </w:rPr>
        <w:t xml:space="preserve"> </w:t>
      </w:r>
      <w:r>
        <w:rPr>
          <w:spacing w:val="-1"/>
        </w:rPr>
        <w:t>concession)</w:t>
      </w:r>
      <w:r>
        <w:rPr>
          <w:spacing w:val="-23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ineffective</w:t>
      </w:r>
      <w:r>
        <w:rPr>
          <w:spacing w:val="-23"/>
        </w:rPr>
        <w:t xml:space="preserve"> </w:t>
      </w:r>
      <w:r>
        <w:t>assistance</w:t>
      </w:r>
      <w:r>
        <w:rPr>
          <w:spacing w:val="-20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sentencing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failing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adequately</w:t>
      </w:r>
      <w:r>
        <w:rPr>
          <w:spacing w:val="-8"/>
        </w:rPr>
        <w:t xml:space="preserve"> </w:t>
      </w:r>
      <w:r>
        <w:t>investigate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present</w:t>
      </w:r>
      <w:r>
        <w:rPr>
          <w:spacing w:val="-57"/>
        </w:rPr>
        <w:t xml:space="preserve"> </w:t>
      </w:r>
      <w:r>
        <w:t>mitigation.</w:t>
      </w:r>
    </w:p>
    <w:p w14:paraId="590DB116" w14:textId="77777777" w:rsidR="00E47A5B" w:rsidRDefault="00E47A5B">
      <w:pPr>
        <w:pStyle w:val="BodyText"/>
        <w:spacing w:before="4"/>
      </w:pPr>
    </w:p>
    <w:p w14:paraId="7D4F8E1A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  <w:spacing w:val="-1"/>
        </w:rPr>
        <w:t>Garcia</w:t>
      </w:r>
      <w:r>
        <w:rPr>
          <w:b/>
          <w:i/>
          <w:spacing w:val="14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7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308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S.W.3d</w:t>
      </w:r>
      <w:r>
        <w:rPr>
          <w:b/>
          <w:spacing w:val="-16"/>
        </w:rPr>
        <w:t xml:space="preserve"> </w:t>
      </w:r>
      <w:r>
        <w:rPr>
          <w:b/>
        </w:rPr>
        <w:t>62</w:t>
      </w:r>
      <w:r>
        <w:rPr>
          <w:b/>
          <w:spacing w:val="-17"/>
        </w:rPr>
        <w:t xml:space="preserve"> </w:t>
      </w:r>
      <w:r>
        <w:rPr>
          <w:b/>
        </w:rPr>
        <w:t>(Tex.</w:t>
      </w:r>
      <w:r>
        <w:rPr>
          <w:b/>
          <w:spacing w:val="-15"/>
        </w:rPr>
        <w:t xml:space="preserve"> </w:t>
      </w:r>
      <w:r>
        <w:rPr>
          <w:b/>
        </w:rPr>
        <w:t>Crim.</w:t>
      </w:r>
      <w:r>
        <w:rPr>
          <w:b/>
          <w:spacing w:val="-14"/>
        </w:rPr>
        <w:t xml:space="preserve"> </w:t>
      </w:r>
      <w:r>
        <w:rPr>
          <w:b/>
        </w:rPr>
        <w:t>App.</w:t>
      </w:r>
      <w:r>
        <w:rPr>
          <w:b/>
          <w:spacing w:val="-17"/>
        </w:rPr>
        <w:t xml:space="preserve"> </w:t>
      </w:r>
      <w:r>
        <w:rPr>
          <w:b/>
        </w:rPr>
        <w:t>2009)</w:t>
      </w:r>
      <w:r>
        <w:t>.</w:t>
      </w:r>
      <w:r>
        <w:rPr>
          <w:spacing w:val="31"/>
        </w:rPr>
        <w:t xml:space="preserve"> </w:t>
      </w:r>
      <w:r>
        <w:t>Counsel</w:t>
      </w:r>
      <w:r>
        <w:rPr>
          <w:spacing w:val="-13"/>
        </w:rPr>
        <w:t xml:space="preserve"> </w:t>
      </w:r>
      <w:r>
        <w:t>ineffective</w:t>
      </w:r>
      <w:r>
        <w:rPr>
          <w:spacing w:val="-2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aggravated</w:t>
      </w:r>
      <w:r>
        <w:rPr>
          <w:spacing w:val="-17"/>
        </w:rPr>
        <w:t xml:space="preserve"> </w:t>
      </w:r>
      <w:r>
        <w:t>sexual</w:t>
      </w:r>
      <w:r>
        <w:rPr>
          <w:spacing w:val="-57"/>
        </w:rPr>
        <w:t xml:space="preserve"> </w:t>
      </w:r>
      <w:r>
        <w:t>assault case of mentally and physically disabled 53-year-old niece for a number of reasons.</w:t>
      </w:r>
      <w:r>
        <w:rPr>
          <w:spacing w:val="1"/>
        </w:rPr>
        <w:t xml:space="preserve"> </w:t>
      </w:r>
      <w:r>
        <w:t>First,</w:t>
      </w:r>
      <w:r>
        <w:rPr>
          <w:spacing w:val="-58"/>
        </w:rPr>
        <w:t xml:space="preserve"> </w:t>
      </w:r>
      <w:r>
        <w:t>counsel elici</w:t>
      </w:r>
      <w:r>
        <w:t>ted testimony from the defendant and his wife that opened the door to otherwise</w:t>
      </w:r>
      <w:r>
        <w:rPr>
          <w:spacing w:val="1"/>
        </w:rPr>
        <w:t xml:space="preserve"> </w:t>
      </w:r>
      <w:r>
        <w:t>inadmissible</w:t>
      </w:r>
      <w:r>
        <w:rPr>
          <w:spacing w:val="-13"/>
        </w:rPr>
        <w:t xml:space="preserve"> </w:t>
      </w:r>
      <w:r>
        <w:t>extraneous</w:t>
      </w:r>
      <w:r>
        <w:rPr>
          <w:spacing w:val="-12"/>
        </w:rPr>
        <w:t xml:space="preserve"> </w:t>
      </w:r>
      <w:r>
        <w:t>offense</w:t>
      </w:r>
      <w:r>
        <w:rPr>
          <w:spacing w:val="-15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“bad</w:t>
      </w:r>
      <w:r>
        <w:rPr>
          <w:spacing w:val="-12"/>
        </w:rPr>
        <w:t xml:space="preserve"> </w:t>
      </w:r>
      <w:r>
        <w:t>acts”</w:t>
      </w:r>
      <w:r>
        <w:rPr>
          <w:spacing w:val="-11"/>
        </w:rPr>
        <w:t xml:space="preserve"> </w:t>
      </w:r>
      <w:r>
        <w:t>evidence</w:t>
      </w:r>
      <w:r>
        <w:rPr>
          <w:spacing w:val="-1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prior</w:t>
      </w:r>
      <w:r>
        <w:rPr>
          <w:spacing w:val="-13"/>
        </w:rPr>
        <w:t xml:space="preserve"> </w:t>
      </w:r>
      <w:r>
        <w:t>alleged</w:t>
      </w:r>
      <w:r>
        <w:rPr>
          <w:spacing w:val="-11"/>
        </w:rPr>
        <w:t xml:space="preserve"> </w:t>
      </w:r>
      <w:r>
        <w:t>sexual</w:t>
      </w:r>
      <w:r>
        <w:rPr>
          <w:spacing w:val="-12"/>
        </w:rPr>
        <w:t xml:space="preserve"> </w:t>
      </w:r>
      <w:r>
        <w:t>assault,</w:t>
      </w:r>
      <w:r>
        <w:rPr>
          <w:spacing w:val="-1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shooting</w:t>
      </w:r>
      <w:r>
        <w:rPr>
          <w:spacing w:val="-5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defendant’s</w:t>
      </w:r>
      <w:r>
        <w:rPr>
          <w:spacing w:val="-13"/>
        </w:rPr>
        <w:t xml:space="preserve"> </w:t>
      </w:r>
      <w:r>
        <w:t>home,</w:t>
      </w:r>
      <w:r>
        <w:rPr>
          <w:spacing w:val="-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prior</w:t>
      </w:r>
      <w:r>
        <w:rPr>
          <w:spacing w:val="-7"/>
        </w:rPr>
        <w:t xml:space="preserve"> </w:t>
      </w:r>
      <w:r>
        <w:t>DUI</w:t>
      </w:r>
      <w:r>
        <w:rPr>
          <w:spacing w:val="-12"/>
        </w:rPr>
        <w:t xml:space="preserve"> </w:t>
      </w:r>
      <w:r>
        <w:t>arrests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failed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request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limiting</w:t>
      </w:r>
      <w:r>
        <w:rPr>
          <w:spacing w:val="-6"/>
        </w:rPr>
        <w:t xml:space="preserve"> </w:t>
      </w:r>
      <w:r>
        <w:t>instruction</w:t>
      </w:r>
      <w:r>
        <w:rPr>
          <w:spacing w:val="-58"/>
        </w:rPr>
        <w:t xml:space="preserve"> </w:t>
      </w:r>
      <w:r>
        <w:t>on this evidence.</w:t>
      </w:r>
      <w:r>
        <w:rPr>
          <w:spacing w:val="1"/>
        </w:rPr>
        <w:t xml:space="preserve"> </w:t>
      </w:r>
      <w:r>
        <w:t>Second, counsel failed to object to hearsay testimony from the alleged victim’s</w:t>
      </w:r>
      <w:r>
        <w:rPr>
          <w:spacing w:val="-57"/>
        </w:rPr>
        <w:t xml:space="preserve"> </w:t>
      </w:r>
      <w:r>
        <w:t>aunt concerning the victim’s statements about the sexual assault to her.</w:t>
      </w:r>
      <w:r>
        <w:rPr>
          <w:spacing w:val="1"/>
        </w:rPr>
        <w:t xml:space="preserve"> </w:t>
      </w:r>
      <w:r>
        <w:t>The state asserted</w:t>
      </w:r>
      <w:r>
        <w:rPr>
          <w:spacing w:val="1"/>
        </w:rPr>
        <w:t xml:space="preserve"> </w:t>
      </w:r>
      <w:r>
        <w:t>admissibility under the “outcry” st</w:t>
      </w:r>
      <w:r>
        <w:t>atute.</w:t>
      </w:r>
      <w:r>
        <w:rPr>
          <w:spacing w:val="1"/>
        </w:rPr>
        <w:t xml:space="preserve"> </w:t>
      </w:r>
      <w:r>
        <w:t>Counsel’s conduct was deficient for failing to object</w:t>
      </w:r>
      <w:r>
        <w:rPr>
          <w:spacing w:val="1"/>
        </w:rPr>
        <w:t xml:space="preserve"> </w:t>
      </w:r>
      <w:r>
        <w:t>because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“outcry”</w:t>
      </w:r>
      <w:r>
        <w:rPr>
          <w:spacing w:val="-3"/>
        </w:rPr>
        <w:t xml:space="preserve"> </w:t>
      </w:r>
      <w:r>
        <w:t>statute</w:t>
      </w:r>
      <w:r>
        <w:rPr>
          <w:spacing w:val="-3"/>
        </w:rPr>
        <w:t xml:space="preserve"> </w:t>
      </w:r>
      <w:r>
        <w:t>applied</w:t>
      </w:r>
      <w:r>
        <w:rPr>
          <w:spacing w:val="-2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hearsay</w:t>
      </w:r>
      <w:r>
        <w:rPr>
          <w:spacing w:val="-12"/>
        </w:rPr>
        <w:t xml:space="preserve"> </w:t>
      </w:r>
      <w:r>
        <w:t>statements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younger</w:t>
      </w:r>
      <w:r>
        <w:rPr>
          <w:spacing w:val="-3"/>
        </w:rPr>
        <w:t xml:space="preserve"> </w:t>
      </w:r>
      <w:r>
        <w:t>and,</w:t>
      </w:r>
      <w:r>
        <w:rPr>
          <w:spacing w:val="-3"/>
        </w:rPr>
        <w:t xml:space="preserve"> </w:t>
      </w:r>
      <w:r>
        <w:t>thus,</w:t>
      </w:r>
      <w:r>
        <w:rPr>
          <w:spacing w:val="-57"/>
        </w:rPr>
        <w:t xml:space="preserve"> </w:t>
      </w:r>
      <w:r>
        <w:t>“plainly did not apply” in this case.</w:t>
      </w:r>
      <w:r>
        <w:rPr>
          <w:spacing w:val="1"/>
        </w:rPr>
        <w:t xml:space="preserve"> </w:t>
      </w:r>
      <w:r>
        <w:t>Third, counsel failed to interview the alleged victim or other</w:t>
      </w:r>
      <w:r>
        <w:rPr>
          <w:spacing w:val="-57"/>
        </w:rPr>
        <w:t xml:space="preserve"> </w:t>
      </w:r>
      <w:r>
        <w:rPr>
          <w:spacing w:val="-1"/>
        </w:rPr>
        <w:t>state</w:t>
      </w:r>
      <w:r>
        <w:rPr>
          <w:spacing w:val="-16"/>
        </w:rPr>
        <w:t xml:space="preserve"> </w:t>
      </w:r>
      <w:r>
        <w:rPr>
          <w:spacing w:val="-1"/>
        </w:rPr>
        <w:t>witnesses’</w:t>
      </w:r>
      <w:r>
        <w:rPr>
          <w:spacing w:val="-18"/>
        </w:rPr>
        <w:t xml:space="preserve"> </w:t>
      </w:r>
      <w:r>
        <w:rPr>
          <w:spacing w:val="-1"/>
        </w:rPr>
        <w:t>prior</w:t>
      </w:r>
      <w:r>
        <w:rPr>
          <w:spacing w:val="-18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trial</w:t>
      </w:r>
      <w:r>
        <w:rPr>
          <w:spacing w:val="-17"/>
        </w:rPr>
        <w:t xml:space="preserve"> </w:t>
      </w:r>
      <w:r>
        <w:t>and,</w:t>
      </w:r>
      <w:r>
        <w:rPr>
          <w:spacing w:val="-20"/>
        </w:rPr>
        <w:t xml:space="preserve"> </w:t>
      </w:r>
      <w:r>
        <w:t>thus,</w:t>
      </w:r>
      <w:r>
        <w:rPr>
          <w:spacing w:val="-17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aware</w:t>
      </w:r>
      <w:r>
        <w:rPr>
          <w:spacing w:val="-22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initial</w:t>
      </w:r>
      <w:r>
        <w:rPr>
          <w:spacing w:val="-12"/>
        </w:rPr>
        <w:t xml:space="preserve"> </w:t>
      </w:r>
      <w:r>
        <w:t>defense</w:t>
      </w:r>
      <w:r>
        <w:rPr>
          <w:spacing w:val="-18"/>
        </w:rPr>
        <w:t xml:space="preserve"> </w:t>
      </w:r>
      <w:r>
        <w:t>theory</w:t>
      </w:r>
      <w:r>
        <w:rPr>
          <w:spacing w:val="24"/>
        </w:rPr>
        <w:t xml:space="preserve"> </w:t>
      </w:r>
      <w:r>
        <w:t>(that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alleged</w:t>
      </w:r>
      <w:r>
        <w:rPr>
          <w:spacing w:val="-57"/>
        </w:rPr>
        <w:t xml:space="preserve"> </w:t>
      </w:r>
      <w:r>
        <w:t xml:space="preserve">victim was a trouble-maker and had been banned from the homes of relatives) would not </w:t>
      </w:r>
      <w:r>
        <w:t>be</w:t>
      </w:r>
      <w:r>
        <w:rPr>
          <w:spacing w:val="1"/>
        </w:rPr>
        <w:t xml:space="preserve"> </w:t>
      </w:r>
      <w:r>
        <w:t>supported by the evidence.</w:t>
      </w:r>
      <w:r>
        <w:rPr>
          <w:spacing w:val="1"/>
        </w:rPr>
        <w:t xml:space="preserve"> </w:t>
      </w:r>
      <w:r>
        <w:t>Finally, counsel incorrectly advised the defendant that the trial judge</w:t>
      </w:r>
      <w:r>
        <w:rPr>
          <w:spacing w:val="1"/>
        </w:rPr>
        <w:t xml:space="preserve"> </w:t>
      </w:r>
      <w:r>
        <w:rPr>
          <w:spacing w:val="-1"/>
        </w:rPr>
        <w:t>could</w:t>
      </w:r>
      <w:r>
        <w:rPr>
          <w:spacing w:val="-10"/>
        </w:rPr>
        <w:t xml:space="preserve"> </w:t>
      </w:r>
      <w:r>
        <w:rPr>
          <w:spacing w:val="-1"/>
        </w:rPr>
        <w:t>award</w:t>
      </w:r>
      <w:r>
        <w:rPr>
          <w:spacing w:val="-12"/>
        </w:rPr>
        <w:t xml:space="preserve"> </w:t>
      </w:r>
      <w:r>
        <w:rPr>
          <w:spacing w:val="-1"/>
        </w:rPr>
        <w:t>him</w:t>
      </w:r>
      <w:r>
        <w:rPr>
          <w:spacing w:val="-7"/>
        </w:rPr>
        <w:t xml:space="preserve"> </w:t>
      </w:r>
      <w:r>
        <w:rPr>
          <w:spacing w:val="-1"/>
        </w:rPr>
        <w:t>community</w:t>
      </w:r>
      <w:r>
        <w:rPr>
          <w:spacing w:val="-12"/>
        </w:rPr>
        <w:t xml:space="preserve"> </w:t>
      </w:r>
      <w:r>
        <w:rPr>
          <w:spacing w:val="-1"/>
        </w:rPr>
        <w:t>supervision,</w:t>
      </w:r>
      <w:r>
        <w:rPr>
          <w:spacing w:val="-8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resulted</w:t>
      </w:r>
      <w:r>
        <w:rPr>
          <w:spacing w:val="-10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</w:t>
      </w:r>
      <w:r>
        <w:rPr>
          <w:spacing w:val="-10"/>
        </w:rPr>
        <w:t xml:space="preserve"> </w:t>
      </w:r>
      <w:r>
        <w:t>waiving</w:t>
      </w:r>
      <w:r>
        <w:rPr>
          <w:spacing w:val="-11"/>
        </w:rPr>
        <w:t xml:space="preserve"> </w:t>
      </w:r>
      <w:r>
        <w:t>jury</w:t>
      </w:r>
      <w:r>
        <w:rPr>
          <w:spacing w:val="-20"/>
        </w:rPr>
        <w:t xml:space="preserve"> </w:t>
      </w:r>
      <w:r>
        <w:t>sentencing.</w:t>
      </w:r>
      <w:r>
        <w:rPr>
          <w:spacing w:val="-57"/>
        </w:rPr>
        <w:t xml:space="preserve"> </w:t>
      </w:r>
      <w:r>
        <w:t>While the jury could have ordered community supervision, the trial judge was prohibited by state</w:t>
      </w:r>
      <w:r>
        <w:rPr>
          <w:spacing w:val="-57"/>
        </w:rPr>
        <w:t xml:space="preserve"> </w:t>
      </w:r>
      <w:r>
        <w:rPr>
          <w:spacing w:val="-1"/>
        </w:rPr>
        <w:t>law</w:t>
      </w:r>
      <w:r>
        <w:rPr>
          <w:spacing w:val="-25"/>
        </w:rPr>
        <w:t xml:space="preserve"> </w:t>
      </w:r>
      <w:r>
        <w:rPr>
          <w:spacing w:val="-1"/>
        </w:rPr>
        <w:t>from</w:t>
      </w:r>
      <w:r>
        <w:rPr>
          <w:spacing w:val="-23"/>
        </w:rPr>
        <w:t xml:space="preserve"> </w:t>
      </w:r>
      <w:r>
        <w:rPr>
          <w:spacing w:val="-1"/>
        </w:rPr>
        <w:t>ordering</w:t>
      </w:r>
      <w:r>
        <w:rPr>
          <w:spacing w:val="-27"/>
        </w:rPr>
        <w:t xml:space="preserve"> </w:t>
      </w:r>
      <w:r>
        <w:rPr>
          <w:spacing w:val="-1"/>
        </w:rPr>
        <w:t>this</w:t>
      </w:r>
      <w:r>
        <w:rPr>
          <w:spacing w:val="-19"/>
        </w:rPr>
        <w:t xml:space="preserve"> </w:t>
      </w:r>
      <w:r>
        <w:rPr>
          <w:spacing w:val="-1"/>
        </w:rPr>
        <w:t>sentencing</w:t>
      </w:r>
      <w:r>
        <w:rPr>
          <w:spacing w:val="-27"/>
        </w:rPr>
        <w:t xml:space="preserve"> </w:t>
      </w:r>
      <w:r>
        <w:rPr>
          <w:spacing w:val="-1"/>
        </w:rPr>
        <w:t>alternative.</w:t>
      </w:r>
      <w:r>
        <w:rPr>
          <w:spacing w:val="20"/>
        </w:rPr>
        <w:t xml:space="preserve"> </w:t>
      </w:r>
      <w:r>
        <w:t>Counsel’s</w:t>
      </w:r>
      <w:r>
        <w:rPr>
          <w:spacing w:val="-19"/>
        </w:rPr>
        <w:t xml:space="preserve"> </w:t>
      </w:r>
      <w:r>
        <w:t>conduct</w:t>
      </w:r>
      <w:r>
        <w:rPr>
          <w:spacing w:val="-18"/>
        </w:rPr>
        <w:t xml:space="preserve"> </w:t>
      </w:r>
      <w:r>
        <w:t>“[i]n</w:t>
      </w:r>
      <w:r>
        <w:rPr>
          <w:spacing w:val="-20"/>
        </w:rPr>
        <w:t xml:space="preserve"> </w:t>
      </w:r>
      <w:r>
        <w:t>its</w:t>
      </w:r>
      <w:r>
        <w:rPr>
          <w:spacing w:val="-18"/>
        </w:rPr>
        <w:t xml:space="preserve"> </w:t>
      </w:r>
      <w:r>
        <w:t>totality”</w:t>
      </w:r>
      <w:r>
        <w:rPr>
          <w:spacing w:val="-23"/>
        </w:rPr>
        <w:t xml:space="preserve"> </w:t>
      </w:r>
      <w:r>
        <w:t>(or</w:t>
      </w:r>
      <w:r>
        <w:rPr>
          <w:spacing w:val="-22"/>
        </w:rPr>
        <w:t xml:space="preserve"> </w:t>
      </w:r>
      <w:r>
        <w:t>cumulatively)</w:t>
      </w:r>
      <w:r>
        <w:rPr>
          <w:spacing w:val="-58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reversal.</w:t>
      </w:r>
    </w:p>
    <w:p w14:paraId="700B77F9" w14:textId="77777777" w:rsidR="00E47A5B" w:rsidRDefault="00E47A5B">
      <w:pPr>
        <w:pStyle w:val="BodyText"/>
        <w:spacing w:before="4"/>
      </w:pPr>
    </w:p>
    <w:p w14:paraId="03068778" w14:textId="77777777" w:rsidR="00E47A5B" w:rsidRDefault="00DE532F">
      <w:pPr>
        <w:pStyle w:val="BodyText"/>
        <w:spacing w:line="247" w:lineRule="auto"/>
        <w:ind w:left="939" w:right="237"/>
        <w:jc w:val="both"/>
        <w:rPr>
          <w:i/>
        </w:rPr>
      </w:pPr>
      <w:r>
        <w:rPr>
          <w:b/>
          <w:i/>
        </w:rPr>
        <w:t>Aldrich</w:t>
      </w:r>
      <w:r>
        <w:rPr>
          <w:b/>
          <w:i/>
          <w:spacing w:val="1"/>
        </w:rPr>
        <w:t xml:space="preserve"> </w:t>
      </w:r>
      <w:r>
        <w:rPr>
          <w:b/>
          <w:i/>
        </w:rPr>
        <w:t>v. State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>296</w:t>
      </w:r>
      <w:r>
        <w:rPr>
          <w:b/>
          <w:spacing w:val="1"/>
        </w:rPr>
        <w:t xml:space="preserve"> </w:t>
      </w:r>
      <w:r>
        <w:rPr>
          <w:b/>
        </w:rPr>
        <w:t>S.W.3d</w:t>
      </w:r>
      <w:r>
        <w:rPr>
          <w:b/>
          <w:spacing w:val="1"/>
        </w:rPr>
        <w:t xml:space="preserve"> </w:t>
      </w:r>
      <w:r>
        <w:rPr>
          <w:b/>
        </w:rPr>
        <w:t>225</w:t>
      </w:r>
      <w:r>
        <w:rPr>
          <w:b/>
          <w:spacing w:val="1"/>
        </w:rPr>
        <w:t xml:space="preserve"> </w:t>
      </w:r>
      <w:r>
        <w:rPr>
          <w:b/>
        </w:rPr>
        <w:t>(Te</w:t>
      </w:r>
      <w:r>
        <w:rPr>
          <w:b/>
        </w:rPr>
        <w:t>x.Ct.App.</w:t>
      </w:r>
      <w:r>
        <w:rPr>
          <w:b/>
          <w:spacing w:val="1"/>
        </w:rPr>
        <w:t xml:space="preserve"> </w:t>
      </w:r>
      <w:r>
        <w:rPr>
          <w:b/>
        </w:rPr>
        <w:t>2009)</w:t>
      </w:r>
      <w:r>
        <w:t>. Counsel</w:t>
      </w:r>
      <w:r>
        <w:rPr>
          <w:spacing w:val="1"/>
        </w:rPr>
        <w:t xml:space="preserve"> </w:t>
      </w:r>
      <w:r>
        <w:t>ineffective in</w:t>
      </w:r>
      <w:r>
        <w:rPr>
          <w:spacing w:val="1"/>
        </w:rPr>
        <w:t xml:space="preserve"> </w:t>
      </w:r>
      <w:r>
        <w:t>intoxication</w:t>
      </w:r>
      <w:r>
        <w:rPr>
          <w:spacing w:val="1"/>
        </w:rPr>
        <w:t xml:space="preserve"> </w:t>
      </w:r>
      <w:r>
        <w:t>manslaughter case where the defendant drove his truck into the wheel-chair bound victim in a</w:t>
      </w:r>
      <w:r>
        <w:rPr>
          <w:spacing w:val="1"/>
        </w:rPr>
        <w:t xml:space="preserve"> </w:t>
      </w:r>
      <w:r>
        <w:rPr>
          <w:spacing w:val="-1"/>
        </w:rPr>
        <w:t>crosswalk.</w:t>
      </w:r>
      <w:r>
        <w:t xml:space="preserve"> </w:t>
      </w:r>
      <w:r>
        <w:rPr>
          <w:spacing w:val="-1"/>
        </w:rPr>
        <w:t xml:space="preserve">Counsel’s conduct </w:t>
      </w:r>
      <w:r>
        <w:t>was deficient for a number of different reasons. (1) Counsel failed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understand</w:t>
      </w:r>
      <w:r>
        <w:rPr>
          <w:spacing w:val="-11"/>
        </w:rPr>
        <w:t xml:space="preserve"> </w:t>
      </w:r>
      <w:r>
        <w:rPr>
          <w:spacing w:val="-1"/>
        </w:rPr>
        <w:t>basic</w:t>
      </w:r>
      <w:r>
        <w:rPr>
          <w:spacing w:val="-13"/>
        </w:rPr>
        <w:t xml:space="preserve"> </w:t>
      </w:r>
      <w:r>
        <w:rPr>
          <w:spacing w:val="-1"/>
        </w:rPr>
        <w:t>discovery</w:t>
      </w:r>
      <w:r>
        <w:rPr>
          <w:spacing w:val="-21"/>
        </w:rPr>
        <w:t xml:space="preserve"> </w:t>
      </w:r>
      <w:r>
        <w:t>procedures</w:t>
      </w:r>
      <w:r>
        <w:rPr>
          <w:spacing w:val="-1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believed</w:t>
      </w:r>
      <w:r>
        <w:rPr>
          <w:spacing w:val="-12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did</w:t>
      </w:r>
      <w:r>
        <w:rPr>
          <w:spacing w:val="-7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investigate</w:t>
      </w:r>
      <w:r>
        <w:rPr>
          <w:spacing w:val="-12"/>
        </w:rPr>
        <w:t xml:space="preserve"> </w:t>
      </w:r>
      <w:r>
        <w:t>because</w:t>
      </w:r>
      <w:r>
        <w:rPr>
          <w:spacing w:val="-12"/>
        </w:rPr>
        <w:t xml:space="preserve"> </w:t>
      </w:r>
      <w:r>
        <w:rPr>
          <w:i/>
        </w:rPr>
        <w:t>Kyles</w:t>
      </w:r>
    </w:p>
    <w:p w14:paraId="2C87AB63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i/>
          <w:spacing w:val="-1"/>
        </w:rPr>
        <w:t>v.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Whitley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514 U.S.</w:t>
      </w:r>
      <w:r>
        <w:rPr>
          <w:spacing w:val="-2"/>
        </w:rPr>
        <w:t xml:space="preserve"> </w:t>
      </w:r>
      <w:r>
        <w:rPr>
          <w:spacing w:val="-1"/>
        </w:rPr>
        <w:t>419</w:t>
      </w:r>
      <w:r>
        <w:rPr>
          <w:spacing w:val="-3"/>
        </w:rPr>
        <w:t xml:space="preserve"> </w:t>
      </w:r>
      <w:r>
        <w:rPr>
          <w:spacing w:val="-1"/>
        </w:rPr>
        <w:t>(1995),</w:t>
      </w:r>
      <w:r>
        <w:rPr>
          <w:spacing w:val="-5"/>
        </w:rPr>
        <w:t xml:space="preserve"> </w:t>
      </w:r>
      <w:r>
        <w:t>“required</w:t>
      </w:r>
      <w:r>
        <w:rPr>
          <w:spacing w:val="-1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investigation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turn over . . . all reports, statements, and evidence discovered in its investigation.”</w:t>
      </w:r>
      <w:r>
        <w:rPr>
          <w:spacing w:val="1"/>
        </w:rPr>
        <w:t xml:space="preserve"> </w:t>
      </w:r>
      <w:r>
        <w:t>The trial court</w:t>
      </w:r>
      <w:r>
        <w:rPr>
          <w:spacing w:val="-58"/>
        </w:rPr>
        <w:t xml:space="preserve"> </w:t>
      </w:r>
      <w:r>
        <w:rPr>
          <w:spacing w:val="-1"/>
        </w:rPr>
        <w:t>repeatedly</w:t>
      </w:r>
      <w:r>
        <w:rPr>
          <w:spacing w:val="-20"/>
        </w:rPr>
        <w:t xml:space="preserve"> </w:t>
      </w:r>
      <w:r>
        <w:rPr>
          <w:spacing w:val="-1"/>
        </w:rPr>
        <w:t>informed</w:t>
      </w:r>
      <w:r>
        <w:rPr>
          <w:spacing w:val="-10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his</w:t>
      </w:r>
      <w:r>
        <w:rPr>
          <w:spacing w:val="-10"/>
        </w:rPr>
        <w:t xml:space="preserve"> </w:t>
      </w:r>
      <w:r>
        <w:t>misinterpretation</w:t>
      </w:r>
      <w:r>
        <w:rPr>
          <w:spacing w:val="-10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persisted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his</w:t>
      </w:r>
      <w:r>
        <w:rPr>
          <w:spacing w:val="-10"/>
        </w:rPr>
        <w:t xml:space="preserve"> </w:t>
      </w:r>
      <w:r>
        <w:t>beliefs.</w:t>
      </w:r>
      <w:r>
        <w:rPr>
          <w:spacing w:val="38"/>
        </w:rPr>
        <w:t xml:space="preserve"> </w:t>
      </w:r>
      <w:r>
        <w:t>(2)</w:t>
      </w:r>
      <w:r>
        <w:rPr>
          <w:spacing w:val="-11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failed</w:t>
      </w:r>
      <w:r>
        <w:rPr>
          <w:spacing w:val="-15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adequately convey a 20-year plea offer to the defendant because of his “belief that it would be</w:t>
      </w:r>
      <w:r>
        <w:rPr>
          <w:spacing w:val="1"/>
        </w:rPr>
        <w:t xml:space="preserve"> </w:t>
      </w:r>
      <w:r>
        <w:rPr>
          <w:spacing w:val="-1"/>
        </w:rPr>
        <w:t>unethical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would</w:t>
      </w:r>
      <w:r>
        <w:rPr>
          <w:spacing w:val="-9"/>
        </w:rPr>
        <w:t xml:space="preserve"> </w:t>
      </w:r>
      <w:r>
        <w:rPr>
          <w:spacing w:val="-1"/>
        </w:rPr>
        <w:t>constitute</w:t>
      </w:r>
      <w:r>
        <w:rPr>
          <w:spacing w:val="-11"/>
        </w:rPr>
        <w:t xml:space="preserve"> </w:t>
      </w:r>
      <w:r>
        <w:t>malpractice</w:t>
      </w:r>
      <w:r>
        <w:rPr>
          <w:spacing w:val="-16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him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even</w:t>
      </w:r>
      <w:r>
        <w:rPr>
          <w:spacing w:val="-14"/>
        </w:rPr>
        <w:t xml:space="preserve"> </w:t>
      </w:r>
      <w:r>
        <w:t>discuss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proposed</w:t>
      </w:r>
      <w:r>
        <w:rPr>
          <w:spacing w:val="-11"/>
        </w:rPr>
        <w:t xml:space="preserve"> </w:t>
      </w:r>
      <w:r>
        <w:t>plea</w:t>
      </w:r>
      <w:r>
        <w:rPr>
          <w:spacing w:val="-13"/>
        </w:rPr>
        <w:t xml:space="preserve"> </w:t>
      </w:r>
      <w:r>
        <w:t>bargain”</w:t>
      </w:r>
      <w:r>
        <w:rPr>
          <w:spacing w:val="-10"/>
        </w:rPr>
        <w:t xml:space="preserve"> </w:t>
      </w:r>
      <w:r>
        <w:t>with</w:t>
      </w:r>
    </w:p>
    <w:p w14:paraId="6BC6AF8F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049F371" w14:textId="77777777" w:rsidR="00E47A5B" w:rsidRDefault="00E47A5B">
      <w:pPr>
        <w:pStyle w:val="BodyText"/>
        <w:spacing w:before="3"/>
        <w:rPr>
          <w:sz w:val="12"/>
        </w:rPr>
      </w:pPr>
    </w:p>
    <w:p w14:paraId="700CFE81" w14:textId="77777777" w:rsidR="00E47A5B" w:rsidRDefault="00DE532F">
      <w:pPr>
        <w:pStyle w:val="BodyText"/>
        <w:spacing w:before="90" w:line="247" w:lineRule="auto"/>
        <w:ind w:left="939" w:right="236"/>
        <w:jc w:val="both"/>
      </w:pPr>
      <w:r>
        <w:t>the defendant.</w:t>
      </w:r>
      <w:r>
        <w:rPr>
          <w:spacing w:val="1"/>
        </w:rPr>
        <w:t xml:space="preserve"> </w:t>
      </w:r>
      <w:r>
        <w:t>(3) He failed to investigate un</w:t>
      </w:r>
      <w:r>
        <w:t>til just weeks before trial, including refusing to</w:t>
      </w:r>
      <w:r>
        <w:rPr>
          <w:spacing w:val="1"/>
        </w:rPr>
        <w:t xml:space="preserve"> </w:t>
      </w:r>
      <w:r>
        <w:t>independently test the defendant’s blood sample or interview an officer, whom the defendant</w:t>
      </w:r>
      <w:r>
        <w:rPr>
          <w:spacing w:val="1"/>
        </w:rPr>
        <w:t xml:space="preserve"> </w:t>
      </w:r>
      <w:r>
        <w:t>asserted</w:t>
      </w:r>
      <w:r>
        <w:rPr>
          <w:spacing w:val="-10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told</w:t>
      </w:r>
      <w:r>
        <w:rPr>
          <w:spacing w:val="-4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scene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blinded</w:t>
      </w:r>
      <w:r>
        <w:rPr>
          <w:spacing w:val="-6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headlights</w:t>
      </w:r>
      <w:r>
        <w:rPr>
          <w:spacing w:val="-6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oncoming</w:t>
      </w:r>
      <w:r>
        <w:rPr>
          <w:spacing w:val="-9"/>
        </w:rPr>
        <w:t xml:space="preserve"> </w:t>
      </w:r>
      <w:r>
        <w:t>car.</w:t>
      </w:r>
      <w:r>
        <w:rPr>
          <w:spacing w:val="45"/>
        </w:rPr>
        <w:t xml:space="preserve"> </w:t>
      </w:r>
      <w:r>
        <w:t>(4)</w:t>
      </w:r>
      <w:r>
        <w:rPr>
          <w:spacing w:val="-58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failed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timely</w:t>
      </w:r>
      <w:r>
        <w:rPr>
          <w:spacing w:val="-11"/>
        </w:rPr>
        <w:t xml:space="preserve"> </w:t>
      </w:r>
      <w:r>
        <w:t>obtain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designate</w:t>
      </w:r>
      <w:r>
        <w:rPr>
          <w:spacing w:val="-7"/>
        </w:rPr>
        <w:t xml:space="preserve"> </w:t>
      </w:r>
      <w:r>
        <w:t>experts,</w:t>
      </w:r>
      <w:r>
        <w:rPr>
          <w:spacing w:val="-5"/>
        </w:rPr>
        <w:t xml:space="preserve"> </w:t>
      </w:r>
      <w:r>
        <w:t>despite</w:t>
      </w:r>
      <w:r>
        <w:rPr>
          <w:spacing w:val="-5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awareness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need,</w:t>
      </w:r>
      <w:r>
        <w:rPr>
          <w:spacing w:val="-9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resulted</w:t>
      </w:r>
      <w:r>
        <w:rPr>
          <w:spacing w:val="-57"/>
        </w:rPr>
        <w:t xml:space="preserve"> </w:t>
      </w:r>
      <w:r>
        <w:t>in the trial court’s exclusion of the expert evidence. The only reason asserted was the defendant’s</w:t>
      </w:r>
      <w:r>
        <w:rPr>
          <w:spacing w:val="-57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problems.</w:t>
      </w:r>
      <w:r>
        <w:rPr>
          <w:spacing w:val="58"/>
        </w:rPr>
        <w:t xml:space="preserve"> </w:t>
      </w:r>
      <w:r>
        <w:t>“[A] reasonably</w:t>
      </w:r>
      <w:r>
        <w:rPr>
          <w:spacing w:val="-12"/>
        </w:rPr>
        <w:t xml:space="preserve"> </w:t>
      </w:r>
      <w:r>
        <w:t>competent attorney</w:t>
      </w:r>
      <w:r>
        <w:rPr>
          <w:spacing w:val="-9"/>
        </w:rPr>
        <w:t xml:space="preserve"> </w:t>
      </w:r>
      <w:r>
        <w:t>woul</w:t>
      </w:r>
      <w:r>
        <w:t>d have</w:t>
      </w:r>
      <w:r>
        <w:rPr>
          <w:spacing w:val="-3"/>
        </w:rPr>
        <w:t xml:space="preserve"> </w:t>
      </w:r>
      <w:r>
        <w:t>several</w:t>
      </w:r>
      <w:r>
        <w:rPr>
          <w:spacing w:val="-1"/>
        </w:rPr>
        <w:t xml:space="preserve"> </w:t>
      </w:r>
      <w:r>
        <w:t>options,</w:t>
      </w:r>
      <w:r>
        <w:rPr>
          <w:spacing w:val="2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withdraw from the case” and to have the defendant declared indigent and counsel appointed.</w:t>
      </w:r>
      <w:r>
        <w:rPr>
          <w:spacing w:val="1"/>
        </w:rPr>
        <w:t xml:space="preserve"> </w:t>
      </w:r>
      <w:r>
        <w:rPr>
          <w:spacing w:val="-1"/>
        </w:rPr>
        <w:t>Alternatively,</w:t>
      </w:r>
      <w:r>
        <w:rPr>
          <w:spacing w:val="-12"/>
        </w:rPr>
        <w:t xml:space="preserve"> </w:t>
      </w:r>
      <w:r>
        <w:rPr>
          <w:spacing w:val="-1"/>
        </w:rPr>
        <w:t>counsel</w:t>
      </w:r>
      <w:r>
        <w:rPr>
          <w:spacing w:val="-17"/>
        </w:rPr>
        <w:t xml:space="preserve"> </w:t>
      </w:r>
      <w:r>
        <w:rPr>
          <w:spacing w:val="-1"/>
        </w:rPr>
        <w:t>could</w:t>
      </w:r>
      <w:r>
        <w:rPr>
          <w:spacing w:val="-16"/>
        </w:rPr>
        <w:t xml:space="preserve"> </w:t>
      </w:r>
      <w:r>
        <w:rPr>
          <w:spacing w:val="-1"/>
        </w:rPr>
        <w:t>remain</w:t>
      </w:r>
      <w:r>
        <w:rPr>
          <w:spacing w:val="-20"/>
        </w:rPr>
        <w:t xml:space="preserve"> </w:t>
      </w:r>
      <w:r>
        <w:rPr>
          <w:spacing w:val="-1"/>
        </w:rPr>
        <w:t>“but</w:t>
      </w:r>
      <w:r>
        <w:rPr>
          <w:spacing w:val="-14"/>
        </w:rPr>
        <w:t xml:space="preserve"> </w:t>
      </w:r>
      <w:r>
        <w:rPr>
          <w:spacing w:val="-1"/>
        </w:rPr>
        <w:t>request</w:t>
      </w:r>
      <w:r>
        <w:rPr>
          <w:spacing w:val="-18"/>
        </w:rPr>
        <w:t xml:space="preserve"> </w:t>
      </w:r>
      <w:r>
        <w:t>investigatory</w:t>
      </w:r>
      <w:r>
        <w:rPr>
          <w:spacing w:val="-24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expert</w:t>
      </w:r>
      <w:r>
        <w:rPr>
          <w:spacing w:val="-16"/>
        </w:rPr>
        <w:t xml:space="preserve"> </w:t>
      </w:r>
      <w:r>
        <w:t>witness</w:t>
      </w:r>
      <w:r>
        <w:rPr>
          <w:spacing w:val="-17"/>
        </w:rPr>
        <w:t xml:space="preserve"> </w:t>
      </w:r>
      <w:r>
        <w:t>fees</w:t>
      </w:r>
      <w:r>
        <w:rPr>
          <w:spacing w:val="-19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trial</w:t>
      </w:r>
      <w:r>
        <w:rPr>
          <w:spacing w:val="-57"/>
        </w:rPr>
        <w:t xml:space="preserve"> </w:t>
      </w:r>
      <w:r>
        <w:t>court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now-indigent</w:t>
      </w:r>
      <w:r>
        <w:rPr>
          <w:spacing w:val="-2"/>
        </w:rPr>
        <w:t xml:space="preserve"> </w:t>
      </w:r>
      <w:r>
        <w:t>client.”</w:t>
      </w:r>
      <w:r>
        <w:rPr>
          <w:spacing w:val="4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short,</w:t>
      </w:r>
      <w:r>
        <w:rPr>
          <w:spacing w:val="-7"/>
        </w:rPr>
        <w:t xml:space="preserve"> </w:t>
      </w:r>
      <w:r>
        <w:t>counsel’s</w:t>
      </w:r>
      <w:r>
        <w:rPr>
          <w:spacing w:val="-10"/>
        </w:rPr>
        <w:t xml:space="preserve"> </w:t>
      </w:r>
      <w:r>
        <w:t>failure</w:t>
      </w:r>
      <w:r>
        <w:rPr>
          <w:spacing w:val="-11"/>
        </w:rPr>
        <w:t xml:space="preserve"> </w:t>
      </w:r>
      <w:r>
        <w:t>“was</w:t>
      </w:r>
      <w:r>
        <w:rPr>
          <w:spacing w:val="-9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strategic</w:t>
      </w:r>
      <w:r>
        <w:rPr>
          <w:spacing w:val="-8"/>
        </w:rPr>
        <w:t xml:space="preserve"> </w:t>
      </w:r>
      <w:r>
        <w:t>decision,</w:t>
      </w:r>
      <w:r>
        <w:rPr>
          <w:spacing w:val="-5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an</w:t>
      </w:r>
      <w:r>
        <w:rPr>
          <w:spacing w:val="-58"/>
        </w:rPr>
        <w:t xml:space="preserve"> </w:t>
      </w:r>
      <w:r>
        <w:rPr>
          <w:spacing w:val="-1"/>
        </w:rPr>
        <w:t>economic</w:t>
      </w:r>
      <w:r>
        <w:rPr>
          <w:spacing w:val="-28"/>
        </w:rPr>
        <w:t xml:space="preserve"> </w:t>
      </w:r>
      <w:r>
        <w:rPr>
          <w:spacing w:val="-1"/>
        </w:rPr>
        <w:t>decision.”</w:t>
      </w:r>
      <w:r>
        <w:rPr>
          <w:spacing w:val="8"/>
        </w:rPr>
        <w:t xml:space="preserve"> </w:t>
      </w:r>
      <w:r>
        <w:rPr>
          <w:spacing w:val="-1"/>
        </w:rPr>
        <w:t>(5)</w:t>
      </w:r>
      <w:r>
        <w:rPr>
          <w:spacing w:val="-25"/>
        </w:rPr>
        <w:t xml:space="preserve"> </w:t>
      </w:r>
      <w:r>
        <w:rPr>
          <w:spacing w:val="-1"/>
        </w:rPr>
        <w:t>Counsel</w:t>
      </w:r>
      <w:r>
        <w:rPr>
          <w:spacing w:val="-23"/>
        </w:rPr>
        <w:t xml:space="preserve"> </w:t>
      </w:r>
      <w:r>
        <w:rPr>
          <w:spacing w:val="-1"/>
        </w:rPr>
        <w:t>presented</w:t>
      </w:r>
      <w:r>
        <w:rPr>
          <w:spacing w:val="-27"/>
        </w:rPr>
        <w:t xml:space="preserve"> </w:t>
      </w:r>
      <w:r>
        <w:rPr>
          <w:spacing w:val="-1"/>
        </w:rPr>
        <w:t>“bizarre”</w:t>
      </w:r>
      <w:r>
        <w:rPr>
          <w:spacing w:val="-28"/>
        </w:rPr>
        <w:t xml:space="preserve"> </w:t>
      </w:r>
      <w:r>
        <w:rPr>
          <w:spacing w:val="-1"/>
        </w:rPr>
        <w:t>defense</w:t>
      </w:r>
      <w:r>
        <w:rPr>
          <w:spacing w:val="-28"/>
        </w:rPr>
        <w:t xml:space="preserve"> </w:t>
      </w:r>
      <w:r>
        <w:rPr>
          <w:spacing w:val="-1"/>
        </w:rPr>
        <w:t>theories</w:t>
      </w:r>
      <w:r>
        <w:rPr>
          <w:spacing w:val="-24"/>
        </w:rPr>
        <w:t xml:space="preserve"> </w:t>
      </w:r>
      <w:r>
        <w:rPr>
          <w:spacing w:val="-1"/>
        </w:rPr>
        <w:t>not</w:t>
      </w:r>
      <w:r>
        <w:rPr>
          <w:spacing w:val="-23"/>
        </w:rPr>
        <w:t xml:space="preserve"> </w:t>
      </w:r>
      <w:r>
        <w:t>supported</w:t>
      </w:r>
      <w:r>
        <w:rPr>
          <w:spacing w:val="-24"/>
        </w:rPr>
        <w:t xml:space="preserve"> </w:t>
      </w:r>
      <w:r>
        <w:t>by</w:t>
      </w:r>
      <w:r>
        <w:rPr>
          <w:spacing w:val="-32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evidence,</w:t>
      </w:r>
      <w:r>
        <w:rPr>
          <w:spacing w:val="-57"/>
        </w:rPr>
        <w:t xml:space="preserve"> </w:t>
      </w:r>
      <w:r>
        <w:t>despite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state’s</w:t>
      </w:r>
      <w:r>
        <w:rPr>
          <w:spacing w:val="-7"/>
        </w:rPr>
        <w:t xml:space="preserve"> </w:t>
      </w:r>
      <w:r>
        <w:t>repeated</w:t>
      </w:r>
      <w:r>
        <w:rPr>
          <w:spacing w:val="-11"/>
        </w:rPr>
        <w:t xml:space="preserve"> </w:t>
      </w:r>
      <w:r>
        <w:t>objections.</w:t>
      </w:r>
      <w:r>
        <w:rPr>
          <w:spacing w:val="44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alternated</w:t>
      </w:r>
      <w:r>
        <w:rPr>
          <w:spacing w:val="-12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“theories</w:t>
      </w:r>
      <w:r>
        <w:rPr>
          <w:spacing w:val="-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accident</w:t>
      </w:r>
      <w:r>
        <w:rPr>
          <w:spacing w:val="-8"/>
        </w:rPr>
        <w:t xml:space="preserve"> </w:t>
      </w:r>
      <w:r>
        <w:t>was</w:t>
      </w:r>
      <w:r>
        <w:rPr>
          <w:spacing w:val="-58"/>
        </w:rPr>
        <w:t xml:space="preserve"> </w:t>
      </w:r>
      <w:r>
        <w:t>a suicide, assisted suicide, or [the victim’s] fault for failing to yield the right-of-way” in her</w:t>
      </w:r>
      <w:r>
        <w:rPr>
          <w:spacing w:val="1"/>
        </w:rPr>
        <w:t xml:space="preserve"> </w:t>
      </w:r>
      <w:r>
        <w:t>wheelchair.</w:t>
      </w:r>
      <w:r>
        <w:rPr>
          <w:spacing w:val="1"/>
        </w:rPr>
        <w:t xml:space="preserve"> </w:t>
      </w:r>
      <w:r>
        <w:t>(6) Counsel did not understand the rules of evidence and “had great difficulty</w:t>
      </w:r>
      <w:r>
        <w:rPr>
          <w:spacing w:val="1"/>
        </w:rPr>
        <w:t xml:space="preserve"> </w:t>
      </w:r>
      <w:r>
        <w:t>questioning wit</w:t>
      </w:r>
      <w:r>
        <w:t>nesses,” “repeatedly made sidebar comments during his questioning,” “repeatedly</w:t>
      </w:r>
      <w:r>
        <w:rPr>
          <w:spacing w:val="-57"/>
        </w:rPr>
        <w:t xml:space="preserve"> </w:t>
      </w:r>
      <w:r>
        <w:t>interjected his own testimony,”–despite repeated warnings from the trial court–and asked over 18</w:t>
      </w:r>
      <w:r>
        <w:rPr>
          <w:spacing w:val="-57"/>
        </w:rPr>
        <w:t xml:space="preserve"> </w:t>
      </w:r>
      <w:r>
        <w:t>times to have the jury removed so he could question witnesses outside the jury’</w:t>
      </w:r>
      <w:r>
        <w:t>s presence.</w:t>
      </w:r>
      <w:r>
        <w:rPr>
          <w:spacing w:val="1"/>
        </w:rPr>
        <w:t xml:space="preserve"> </w:t>
      </w:r>
      <w:r>
        <w:t>(7)</w:t>
      </w:r>
      <w:r>
        <w:rPr>
          <w:spacing w:val="1"/>
        </w:rPr>
        <w:t xml:space="preserve"> </w:t>
      </w:r>
      <w:r>
        <w:t>Counsel</w:t>
      </w:r>
      <w:r>
        <w:rPr>
          <w:spacing w:val="-4"/>
        </w:rPr>
        <w:t xml:space="preserve"> </w:t>
      </w:r>
      <w:r>
        <w:t>repeatedly</w:t>
      </w:r>
      <w:r>
        <w:rPr>
          <w:spacing w:val="-14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inaccurate</w:t>
      </w:r>
      <w:r>
        <w:rPr>
          <w:spacing w:val="-10"/>
        </w:rPr>
        <w:t xml:space="preserve"> </w:t>
      </w:r>
      <w:r>
        <w:t>statements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arguments.</w:t>
      </w:r>
      <w:r>
        <w:rPr>
          <w:spacing w:val="52"/>
        </w:rPr>
        <w:t xml:space="preserve"> </w:t>
      </w:r>
      <w:r>
        <w:t>“The</w:t>
      </w:r>
      <w:r>
        <w:rPr>
          <w:spacing w:val="-10"/>
        </w:rPr>
        <w:t xml:space="preserve"> </w:t>
      </w:r>
      <w:r>
        <w:t>totality</w:t>
      </w:r>
      <w:r>
        <w:rPr>
          <w:spacing w:val="-1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defense</w:t>
      </w:r>
      <w:r>
        <w:rPr>
          <w:spacing w:val="-8"/>
        </w:rPr>
        <w:t xml:space="preserve"> </w:t>
      </w:r>
      <w:r>
        <w:t>counsel’s</w:t>
      </w:r>
      <w:r>
        <w:rPr>
          <w:spacing w:val="-57"/>
        </w:rPr>
        <w:t xml:space="preserve"> </w:t>
      </w:r>
      <w:r>
        <w:t>errors pervaded and prejudiced the entire defense.” This was clear because the prosecutor and the</w:t>
      </w:r>
      <w:r>
        <w:rPr>
          <w:spacing w:val="-57"/>
        </w:rPr>
        <w:t xml:space="preserve"> </w:t>
      </w:r>
      <w:r>
        <w:t>trial</w:t>
      </w:r>
      <w:r>
        <w:rPr>
          <w:spacing w:val="-1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repeatedly</w:t>
      </w:r>
      <w:r>
        <w:rPr>
          <w:spacing w:val="-14"/>
        </w:rPr>
        <w:t xml:space="preserve"> </w:t>
      </w:r>
      <w:r>
        <w:t>“felt</w:t>
      </w:r>
      <w:r>
        <w:rPr>
          <w:spacing w:val="-1"/>
        </w:rPr>
        <w:t xml:space="preserve"> </w:t>
      </w:r>
      <w:r>
        <w:t>compelled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assist</w:t>
      </w:r>
      <w:r>
        <w:rPr>
          <w:spacing w:val="-1"/>
        </w:rPr>
        <w:t xml:space="preserve"> </w:t>
      </w:r>
      <w:r>
        <w:t>defense</w:t>
      </w:r>
      <w:r>
        <w:rPr>
          <w:spacing w:val="-2"/>
        </w:rPr>
        <w:t xml:space="preserve"> </w:t>
      </w:r>
      <w:r>
        <w:t>counsel.”</w:t>
      </w:r>
      <w:r>
        <w:rPr>
          <w:spacing w:val="58"/>
        </w:rPr>
        <w:t xml:space="preserve"> </w:t>
      </w:r>
      <w:r>
        <w:t>Prejudice also</w:t>
      </w:r>
      <w:r>
        <w:rPr>
          <w:spacing w:val="-1"/>
        </w:rPr>
        <w:t xml:space="preserve"> </w:t>
      </w:r>
      <w:r>
        <w:t>established.</w:t>
      </w:r>
    </w:p>
    <w:p w14:paraId="3D8C8D81" w14:textId="77777777" w:rsidR="00E47A5B" w:rsidRDefault="00E47A5B">
      <w:pPr>
        <w:pStyle w:val="BodyText"/>
        <w:spacing w:before="3"/>
      </w:pPr>
    </w:p>
    <w:p w14:paraId="541D6468" w14:textId="77777777" w:rsidR="00E47A5B" w:rsidRDefault="00DE532F">
      <w:pPr>
        <w:pStyle w:val="BodyText"/>
        <w:spacing w:before="1" w:line="247" w:lineRule="auto"/>
        <w:ind w:left="939" w:right="234"/>
        <w:jc w:val="both"/>
      </w:pPr>
      <w:r>
        <w:rPr>
          <w:b/>
          <w:i/>
        </w:rPr>
        <w:t>Holmes v. State</w:t>
      </w:r>
      <w:r>
        <w:rPr>
          <w:b/>
        </w:rPr>
        <w:t>, 277 S.W.3d 424 (Tex.Ct.App. 2009)</w:t>
      </w:r>
      <w:r>
        <w:t>.</w:t>
      </w:r>
      <w:r>
        <w:rPr>
          <w:spacing w:val="1"/>
        </w:rPr>
        <w:t xml:space="preserve"> </w:t>
      </w:r>
      <w:r>
        <w:t>Counsel in</w:t>
      </w:r>
      <w:r>
        <w:t>effective in misdemeanor</w:t>
      </w:r>
      <w:r>
        <w:rPr>
          <w:spacing w:val="1"/>
        </w:rPr>
        <w:t xml:space="preserve"> </w:t>
      </w:r>
      <w:r>
        <w:t>assault on wife case where the wife refused to testify for failing to investigate and discover</w:t>
      </w:r>
      <w:r>
        <w:rPr>
          <w:spacing w:val="1"/>
        </w:rPr>
        <w:t xml:space="preserve"> </w:t>
      </w:r>
      <w:r>
        <w:t>evidence (including the 911 and patrol car tapes), failed to develop a trial strategy, failed to be</w:t>
      </w:r>
      <w:r>
        <w:rPr>
          <w:spacing w:val="1"/>
        </w:rPr>
        <w:t xml:space="preserve"> </w:t>
      </w:r>
      <w:r>
        <w:t>prepared for trial, and failed to ob</w:t>
      </w:r>
      <w:r>
        <w:t>ject to admission of the 911 and patrol car tapes, or seek a</w:t>
      </w:r>
      <w:r>
        <w:rPr>
          <w:spacing w:val="1"/>
        </w:rPr>
        <w:t xml:space="preserve"> </w:t>
      </w:r>
      <w:r>
        <w:t>continuance. Prejudice established during pretrial negotiations, including an offer of 120-days in</w:t>
      </w:r>
      <w:r>
        <w:rPr>
          <w:spacing w:val="1"/>
        </w:rPr>
        <w:t xml:space="preserve"> </w:t>
      </w:r>
      <w:r>
        <w:t>exchange for a plea after jury selection began, because the defendant was “unable to make an</w:t>
      </w:r>
      <w:r>
        <w:rPr>
          <w:spacing w:val="1"/>
        </w:rPr>
        <w:t xml:space="preserve"> </w:t>
      </w:r>
      <w:r>
        <w:t>inf</w:t>
      </w:r>
      <w:r>
        <w:t>ormed</w:t>
      </w:r>
      <w:r>
        <w:rPr>
          <w:spacing w:val="6"/>
        </w:rPr>
        <w:t xml:space="preserve"> </w:t>
      </w:r>
      <w:r>
        <w:t>decision</w:t>
      </w:r>
      <w:r>
        <w:rPr>
          <w:spacing w:val="-1"/>
        </w:rPr>
        <w:t xml:space="preserve"> </w:t>
      </w:r>
      <w:r>
        <w:t>regarding</w:t>
      </w:r>
      <w:r>
        <w:rPr>
          <w:spacing w:val="-5"/>
        </w:rPr>
        <w:t xml:space="preserve"> </w:t>
      </w:r>
      <w:r>
        <w:t>plea</w:t>
      </w:r>
      <w:r>
        <w:rPr>
          <w:spacing w:val="-2"/>
        </w:rPr>
        <w:t xml:space="preserve"> </w:t>
      </w:r>
      <w:r>
        <w:t>offers.”</w:t>
      </w:r>
      <w:r>
        <w:rPr>
          <w:spacing w:val="58"/>
        </w:rPr>
        <w:t xml:space="preserve"> </w:t>
      </w:r>
      <w:r>
        <w:t>Prejudice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established</w:t>
      </w:r>
      <w:r>
        <w:rPr>
          <w:spacing w:val="-1"/>
        </w:rPr>
        <w:t xml:space="preserve"> </w:t>
      </w:r>
      <w:r>
        <w:t>during</w:t>
      </w:r>
      <w:r>
        <w:rPr>
          <w:spacing w:val="-1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trial</w:t>
      </w:r>
      <w:r>
        <w:rPr>
          <w:spacing w:val="-1"/>
        </w:rPr>
        <w:t xml:space="preserve"> </w:t>
      </w:r>
      <w:r>
        <w:t>itself.</w:t>
      </w:r>
    </w:p>
    <w:p w14:paraId="06A1BBC2" w14:textId="77777777" w:rsidR="00E47A5B" w:rsidRDefault="00E47A5B">
      <w:pPr>
        <w:pStyle w:val="BodyText"/>
        <w:spacing w:before="9"/>
      </w:pPr>
    </w:p>
    <w:p w14:paraId="05ACAA04" w14:textId="77777777" w:rsidR="00E47A5B" w:rsidRDefault="00DE532F">
      <w:pPr>
        <w:pStyle w:val="BodyText"/>
        <w:spacing w:line="247" w:lineRule="auto"/>
        <w:ind w:left="940" w:right="237" w:hanging="720"/>
        <w:jc w:val="both"/>
      </w:pPr>
      <w:r>
        <w:rPr>
          <w:b/>
          <w:w w:val="95"/>
        </w:rPr>
        <w:t>2008:</w:t>
      </w:r>
      <w:r>
        <w:rPr>
          <w:b/>
          <w:spacing w:val="54"/>
        </w:rPr>
        <w:t xml:space="preserve">  </w:t>
      </w:r>
      <w:r>
        <w:rPr>
          <w:b/>
          <w:i/>
          <w:w w:val="95"/>
        </w:rPr>
        <w:t>Vazquez v. Commissioner of Correction</w:t>
      </w:r>
      <w:r>
        <w:rPr>
          <w:b/>
          <w:w w:val="95"/>
        </w:rPr>
        <w:t>, 944 A.2d 429 (Conn. Ct.App. 2008)</w:t>
      </w:r>
      <w:r>
        <w:rPr>
          <w:w w:val="95"/>
        </w:rPr>
        <w:t>. Counsel ineffective</w:t>
      </w:r>
      <w:r>
        <w:rPr>
          <w:spacing w:val="1"/>
          <w:w w:val="95"/>
        </w:rPr>
        <w:t xml:space="preserve"> </w:t>
      </w:r>
      <w:r>
        <w:t>in robbery case for failing to present alibi testimony establis</w:t>
      </w:r>
      <w:r>
        <w:t>hing that the defendant was at home</w:t>
      </w:r>
      <w:r>
        <w:rPr>
          <w:spacing w:val="1"/>
        </w:rPr>
        <w:t xml:space="preserve"> </w:t>
      </w:r>
      <w:r>
        <w:t>asleep with his girlfriend at the time of the robbery.</w:t>
      </w:r>
      <w:r>
        <w:rPr>
          <w:spacing w:val="1"/>
        </w:rPr>
        <w:t xml:space="preserve"> </w:t>
      </w:r>
      <w:r>
        <w:t>Counsel’s conduct was deficient because he</w:t>
      </w:r>
      <w:r>
        <w:rPr>
          <w:spacing w:val="1"/>
        </w:rPr>
        <w:t xml:space="preserve"> </w:t>
      </w:r>
      <w:r>
        <w:t>failed to prepare and present this evidence only because he believed incorrectly that the alleged</w:t>
      </w:r>
      <w:r>
        <w:rPr>
          <w:spacing w:val="1"/>
        </w:rPr>
        <w:t xml:space="preserve"> </w:t>
      </w:r>
      <w:r>
        <w:rPr>
          <w:spacing w:val="-1"/>
        </w:rPr>
        <w:t>victim/eyewitness</w:t>
      </w:r>
      <w:r>
        <w:rPr>
          <w:spacing w:val="-24"/>
        </w:rPr>
        <w:t xml:space="preserve"> </w:t>
      </w:r>
      <w:r>
        <w:rPr>
          <w:spacing w:val="-1"/>
        </w:rPr>
        <w:t>would</w:t>
      </w:r>
      <w:r>
        <w:rPr>
          <w:spacing w:val="-20"/>
        </w:rPr>
        <w:t xml:space="preserve"> </w:t>
      </w:r>
      <w:r>
        <w:rPr>
          <w:spacing w:val="-1"/>
        </w:rPr>
        <w:t>not</w:t>
      </w:r>
      <w:r>
        <w:rPr>
          <w:spacing w:val="-24"/>
        </w:rPr>
        <w:t xml:space="preserve"> </w:t>
      </w:r>
      <w:r>
        <w:rPr>
          <w:spacing w:val="-1"/>
        </w:rPr>
        <w:t>show</w:t>
      </w:r>
      <w:r>
        <w:rPr>
          <w:spacing w:val="-25"/>
        </w:rPr>
        <w:t xml:space="preserve"> </w:t>
      </w:r>
      <w:r>
        <w:rPr>
          <w:spacing w:val="-1"/>
        </w:rPr>
        <w:t>up</w:t>
      </w:r>
      <w:r>
        <w:rPr>
          <w:spacing w:val="-24"/>
        </w:rPr>
        <w:t xml:space="preserve"> </w:t>
      </w:r>
      <w:r>
        <w:rPr>
          <w:spacing w:val="-1"/>
        </w:rPr>
        <w:t>for</w:t>
      </w:r>
      <w:r>
        <w:rPr>
          <w:spacing w:val="-25"/>
        </w:rPr>
        <w:t xml:space="preserve"> </w:t>
      </w:r>
      <w:r>
        <w:t>trial</w:t>
      </w:r>
      <w:r>
        <w:rPr>
          <w:spacing w:val="-24"/>
        </w:rPr>
        <w:t xml:space="preserve"> </w:t>
      </w:r>
      <w:r>
        <w:t>because</w:t>
      </w:r>
      <w:r>
        <w:rPr>
          <w:spacing w:val="-30"/>
        </w:rPr>
        <w:t xml:space="preserve"> </w:t>
      </w:r>
      <w:r>
        <w:t>she</w:t>
      </w:r>
      <w:r>
        <w:rPr>
          <w:spacing w:val="-25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an</w:t>
      </w:r>
      <w:r>
        <w:rPr>
          <w:spacing w:val="-24"/>
        </w:rPr>
        <w:t xml:space="preserve"> </w:t>
      </w:r>
      <w:r>
        <w:t>illegal</w:t>
      </w:r>
      <w:r>
        <w:rPr>
          <w:spacing w:val="-22"/>
        </w:rPr>
        <w:t xml:space="preserve"> </w:t>
      </w:r>
      <w:r>
        <w:t>alien.</w:t>
      </w:r>
      <w:r>
        <w:rPr>
          <w:spacing w:val="12"/>
        </w:rPr>
        <w:t xml:space="preserve"> </w:t>
      </w:r>
      <w:r>
        <w:t>Prejudice</w:t>
      </w:r>
      <w:r>
        <w:rPr>
          <w:spacing w:val="-23"/>
        </w:rPr>
        <w:t xml:space="preserve"> </w:t>
      </w:r>
      <w:r>
        <w:t>established</w:t>
      </w:r>
      <w:r>
        <w:rPr>
          <w:spacing w:val="-57"/>
        </w:rPr>
        <w:t xml:space="preserve"> </w:t>
      </w:r>
      <w:r>
        <w:t>because the PCR court found the defendant and his girlfr</w:t>
      </w:r>
      <w:r>
        <w:t>iend to be credible and there was no</w:t>
      </w:r>
      <w:r>
        <w:rPr>
          <w:spacing w:val="1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13"/>
        </w:rPr>
        <w:t xml:space="preserve"> </w:t>
      </w:r>
      <w:r>
        <w:t>credible</w:t>
      </w:r>
      <w:r>
        <w:rPr>
          <w:spacing w:val="1"/>
        </w:rPr>
        <w:t xml:space="preserve"> </w:t>
      </w:r>
      <w:r>
        <w:t>impeachment evidence.</w:t>
      </w:r>
    </w:p>
    <w:p w14:paraId="4C031932" w14:textId="77777777" w:rsidR="00E47A5B" w:rsidRDefault="00E47A5B">
      <w:pPr>
        <w:pStyle w:val="BodyText"/>
        <w:spacing w:before="2"/>
      </w:pPr>
    </w:p>
    <w:p w14:paraId="2DEA606B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</w:rPr>
        <w:t>Rayshad v. State</w:t>
      </w:r>
      <w:r>
        <w:rPr>
          <w:b/>
        </w:rPr>
        <w:t>, 670 S.E.2d 849 (Ga. Ct. App. 2008)</w:t>
      </w:r>
      <w:r>
        <w:t>.</w:t>
      </w:r>
      <w:r>
        <w:rPr>
          <w:spacing w:val="1"/>
        </w:rPr>
        <w:t xml:space="preserve"> </w:t>
      </w:r>
      <w:r>
        <w:t>Counsel ineffective in armed robbery,</w:t>
      </w:r>
      <w:r>
        <w:rPr>
          <w:spacing w:val="1"/>
        </w:rPr>
        <w:t xml:space="preserve"> </w:t>
      </w:r>
      <w:r>
        <w:rPr>
          <w:spacing w:val="-1"/>
        </w:rPr>
        <w:t>assault,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kidnaping</w:t>
      </w:r>
      <w:r>
        <w:rPr>
          <w:spacing w:val="-17"/>
        </w:rPr>
        <w:t xml:space="preserve"> </w:t>
      </w:r>
      <w:r>
        <w:t>case</w:t>
      </w:r>
      <w:r>
        <w:rPr>
          <w:spacing w:val="-18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failing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object</w:t>
      </w:r>
      <w:r>
        <w:rPr>
          <w:spacing w:val="-14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inadmissible,</w:t>
      </w:r>
      <w:r>
        <w:rPr>
          <w:spacing w:val="-17"/>
        </w:rPr>
        <w:t xml:space="preserve"> </w:t>
      </w:r>
      <w:r>
        <w:t>prejudicial</w:t>
      </w:r>
      <w:r>
        <w:rPr>
          <w:spacing w:val="-17"/>
        </w:rPr>
        <w:t xml:space="preserve"> </w:t>
      </w:r>
      <w:r>
        <w:t>evidence.</w:t>
      </w:r>
      <w:r>
        <w:rPr>
          <w:spacing w:val="28"/>
        </w:rPr>
        <w:t xml:space="preserve"> </w:t>
      </w:r>
      <w:r>
        <w:t>First,</w:t>
      </w:r>
      <w:r>
        <w:rPr>
          <w:spacing w:val="-15"/>
        </w:rPr>
        <w:t xml:space="preserve"> </w:t>
      </w:r>
      <w:r>
        <w:t>counsel</w:t>
      </w:r>
      <w:r>
        <w:rPr>
          <w:spacing w:val="-58"/>
        </w:rPr>
        <w:t xml:space="preserve"> </w:t>
      </w:r>
      <w:r>
        <w:t>failed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object</w:t>
      </w:r>
      <w:r>
        <w:rPr>
          <w:spacing w:val="-3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elicited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cross-examination</w:t>
      </w:r>
      <w:r>
        <w:rPr>
          <w:spacing w:val="-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</w:t>
      </w:r>
      <w:r>
        <w:rPr>
          <w:spacing w:val="-8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entered</w:t>
      </w:r>
      <w:r>
        <w:rPr>
          <w:spacing w:val="-6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rPr>
          <w:spacing w:val="-1"/>
        </w:rPr>
        <w:t>guilty</w:t>
      </w:r>
      <w:r>
        <w:rPr>
          <w:spacing w:val="-12"/>
        </w:rPr>
        <w:t xml:space="preserve"> </w:t>
      </w:r>
      <w:r>
        <w:rPr>
          <w:spacing w:val="-1"/>
        </w:rPr>
        <w:t>plea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charge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theft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15"/>
        </w:rPr>
        <w:t xml:space="preserve"> </w:t>
      </w:r>
      <w:r>
        <w:rPr>
          <w:spacing w:val="-1"/>
        </w:rPr>
        <w:t>receiving</w:t>
      </w:r>
      <w:r>
        <w:rPr>
          <w:spacing w:val="-1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stolen</w:t>
      </w:r>
      <w:r>
        <w:rPr>
          <w:spacing w:val="-10"/>
        </w:rPr>
        <w:t xml:space="preserve"> </w:t>
      </w:r>
      <w:r>
        <w:t>car.</w:t>
      </w:r>
      <w:r>
        <w:rPr>
          <w:spacing w:val="4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error</w:t>
      </w:r>
      <w:r>
        <w:rPr>
          <w:spacing w:val="-10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law</w:t>
      </w:r>
      <w:r>
        <w:rPr>
          <w:spacing w:val="-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charge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dismissed</w:t>
      </w:r>
      <w:r>
        <w:rPr>
          <w:spacing w:val="-2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adjudication</w:t>
      </w:r>
      <w:r>
        <w:rPr>
          <w:spacing w:val="-2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 Offender</w:t>
      </w:r>
      <w:r>
        <w:rPr>
          <w:spacing w:val="-6"/>
        </w:rPr>
        <w:t xml:space="preserve"> </w:t>
      </w:r>
      <w:r>
        <w:t>Act</w:t>
      </w:r>
      <w:r>
        <w:rPr>
          <w:spacing w:val="3"/>
        </w:rPr>
        <w:t xml:space="preserve"> </w:t>
      </w:r>
      <w:r>
        <w:t>and,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</w:t>
      </w:r>
      <w:r>
        <w:rPr>
          <w:spacing w:val="-57"/>
        </w:rPr>
        <w:t xml:space="preserve"> </w:t>
      </w:r>
      <w:r>
        <w:t>adjudication of guilt, could not be used as impeachment evidence on general credibility grounds.</w:t>
      </w:r>
      <w:r>
        <w:rPr>
          <w:spacing w:val="1"/>
        </w:rPr>
        <w:t xml:space="preserve"> </w:t>
      </w:r>
      <w:r>
        <w:t>Second, counsel erred in not objecting to, and even introducing, out-of-court statements of a co-</w:t>
      </w:r>
      <w:r>
        <w:rPr>
          <w:spacing w:val="1"/>
        </w:rPr>
        <w:t xml:space="preserve"> </w:t>
      </w:r>
      <w:r>
        <w:t>defendant</w:t>
      </w:r>
      <w:r>
        <w:rPr>
          <w:spacing w:val="-7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testify</w:t>
      </w:r>
      <w:r>
        <w:rPr>
          <w:spacing w:val="-1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violation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right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</w:t>
      </w:r>
      <w:r>
        <w:t>nfrontation.</w:t>
      </w:r>
      <w:r>
        <w:rPr>
          <w:spacing w:val="4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statements</w:t>
      </w:r>
      <w:r>
        <w:rPr>
          <w:spacing w:val="-4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made</w:t>
      </w:r>
    </w:p>
    <w:p w14:paraId="1381A6C4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FE76206" w14:textId="77777777" w:rsidR="00E47A5B" w:rsidRDefault="00E47A5B">
      <w:pPr>
        <w:pStyle w:val="BodyText"/>
        <w:spacing w:before="3"/>
        <w:rPr>
          <w:sz w:val="12"/>
        </w:rPr>
      </w:pPr>
    </w:p>
    <w:p w14:paraId="1AA8828F" w14:textId="77777777" w:rsidR="00E47A5B" w:rsidRDefault="00DE532F">
      <w:pPr>
        <w:pStyle w:val="BodyText"/>
        <w:spacing w:before="90" w:line="247" w:lineRule="auto"/>
        <w:ind w:left="939" w:right="237"/>
        <w:jc w:val="both"/>
      </w:pP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police</w:t>
      </w:r>
      <w:r>
        <w:rPr>
          <w:spacing w:val="-13"/>
        </w:rPr>
        <w:t xml:space="preserve"> </w:t>
      </w:r>
      <w:r>
        <w:rPr>
          <w:spacing w:val="-1"/>
        </w:rPr>
        <w:t>several</w:t>
      </w:r>
      <w:r>
        <w:rPr>
          <w:spacing w:val="-12"/>
        </w:rPr>
        <w:t xml:space="preserve"> </w:t>
      </w:r>
      <w:r>
        <w:rPr>
          <w:spacing w:val="-1"/>
        </w:rPr>
        <w:t>days</w:t>
      </w:r>
      <w:r>
        <w:rPr>
          <w:spacing w:val="-10"/>
        </w:rPr>
        <w:t xml:space="preserve"> </w:t>
      </w:r>
      <w:r>
        <w:rPr>
          <w:spacing w:val="-1"/>
        </w:rPr>
        <w:t>after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crimes</w:t>
      </w:r>
      <w:r>
        <w:rPr>
          <w:spacing w:val="-12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committed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“[p]lainly,</w:t>
      </w:r>
      <w:r>
        <w:rPr>
          <w:spacing w:val="-10"/>
        </w:rPr>
        <w:t xml:space="preserve"> </w:t>
      </w:r>
      <w:r>
        <w:t>.</w:t>
      </w:r>
      <w:r>
        <w:rPr>
          <w:spacing w:val="-10"/>
        </w:rPr>
        <w:t xml:space="preserve"> </w:t>
      </w:r>
      <w:r>
        <w:t>.</w:t>
      </w:r>
      <w:r>
        <w:rPr>
          <w:spacing w:val="-12"/>
        </w:rPr>
        <w:t xml:space="preserve"> </w:t>
      </w:r>
      <w:r>
        <w:t>.</w:t>
      </w:r>
      <w:r>
        <w:rPr>
          <w:spacing w:val="-10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made</w:t>
      </w:r>
      <w:r>
        <w:rPr>
          <w:spacing w:val="-13"/>
        </w:rPr>
        <w:t xml:space="preserve"> </w:t>
      </w:r>
      <w:r>
        <w:t>during</w:t>
      </w:r>
      <w:r>
        <w:rPr>
          <w:spacing w:val="-1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course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conspiracy</w:t>
      </w:r>
      <w:r>
        <w:rPr>
          <w:spacing w:val="-14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[the</w:t>
      </w:r>
      <w:r>
        <w:rPr>
          <w:spacing w:val="-10"/>
        </w:rPr>
        <w:t xml:space="preserve"> </w:t>
      </w:r>
      <w:r>
        <w:t>defendant]</w:t>
      </w:r>
      <w:r>
        <w:rPr>
          <w:spacing w:val="-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therefore</w:t>
      </w:r>
      <w:r>
        <w:rPr>
          <w:spacing w:val="-11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admissible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declarations</w:t>
      </w:r>
      <w:r>
        <w:rPr>
          <w:spacing w:val="-6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a conspirator.”</w:t>
      </w:r>
      <w:r>
        <w:rPr>
          <w:spacing w:val="1"/>
        </w:rPr>
        <w:t xml:space="preserve"> </w:t>
      </w:r>
      <w:r>
        <w:t>Finally, counsel erred by not objecting to, and even introducing in evidence</w:t>
      </w:r>
      <w:r>
        <w:rPr>
          <w:spacing w:val="1"/>
        </w:rPr>
        <w:t xml:space="preserve"> </w:t>
      </w:r>
      <w:r>
        <w:t>out-of-court statements of a second co-defendant, who did not testify.</w:t>
      </w:r>
      <w:r>
        <w:rPr>
          <w:spacing w:val="1"/>
        </w:rPr>
        <w:t xml:space="preserve"> </w:t>
      </w:r>
      <w:r>
        <w:t>Again, these statements</w:t>
      </w:r>
      <w:r>
        <w:rPr>
          <w:spacing w:val="1"/>
        </w:rPr>
        <w:t xml:space="preserve"> </w:t>
      </w:r>
      <w:r>
        <w:t>“were not made during the pendency of any criminal p</w:t>
      </w:r>
      <w:r>
        <w:t>roject . . . thus were not admissible as</w:t>
      </w:r>
      <w:r>
        <w:rPr>
          <w:spacing w:val="1"/>
        </w:rPr>
        <w:t xml:space="preserve"> </w:t>
      </w:r>
      <w:r>
        <w:t>declarations of a conspirator.”</w:t>
      </w:r>
      <w:r>
        <w:rPr>
          <w:spacing w:val="1"/>
        </w:rPr>
        <w:t xml:space="preserve"> </w:t>
      </w:r>
      <w:r>
        <w:t>Prejudice found in light of the case being a credibility contest and</w:t>
      </w:r>
      <w:r>
        <w:rPr>
          <w:spacing w:val="-57"/>
        </w:rPr>
        <w:t xml:space="preserve"> </w:t>
      </w:r>
      <w:r>
        <w:t>notes</w:t>
      </w:r>
      <w:r>
        <w:rPr>
          <w:spacing w:val="-1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deliberations</w:t>
      </w:r>
      <w:r>
        <w:rPr>
          <w:spacing w:val="-1"/>
        </w:rPr>
        <w:t xml:space="preserve"> </w:t>
      </w:r>
      <w:r>
        <w:t>revealing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“jurors’</w:t>
      </w:r>
      <w:r>
        <w:rPr>
          <w:spacing w:val="-2"/>
        </w:rPr>
        <w:t xml:space="preserve"> </w:t>
      </w:r>
      <w:r>
        <w:t>focus on</w:t>
      </w:r>
      <w:r>
        <w:rPr>
          <w:spacing w:val="-1"/>
        </w:rPr>
        <w:t xml:space="preserve"> </w:t>
      </w:r>
      <w:r>
        <w:t>impermissible</w:t>
      </w:r>
      <w:r>
        <w:rPr>
          <w:spacing w:val="-2"/>
        </w:rPr>
        <w:t xml:space="preserve"> </w:t>
      </w:r>
      <w:r>
        <w:t>hearsay.”</w:t>
      </w:r>
    </w:p>
    <w:p w14:paraId="4DA55D86" w14:textId="77777777" w:rsidR="00E47A5B" w:rsidRDefault="00E47A5B">
      <w:pPr>
        <w:pStyle w:val="BodyText"/>
        <w:spacing w:before="2"/>
      </w:pPr>
    </w:p>
    <w:p w14:paraId="5C01B2A6" w14:textId="77777777" w:rsidR="00E47A5B" w:rsidRDefault="00DE532F">
      <w:pPr>
        <w:pStyle w:val="BodyText"/>
        <w:spacing w:line="247" w:lineRule="auto"/>
        <w:ind w:left="939" w:right="239"/>
        <w:jc w:val="both"/>
      </w:pPr>
      <w:r>
        <w:rPr>
          <w:b/>
          <w:i/>
          <w:spacing w:val="-1"/>
        </w:rPr>
        <w:t>Coney</w:t>
      </w:r>
      <w:r>
        <w:rPr>
          <w:b/>
          <w:i/>
          <w:spacing w:val="-18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7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659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S.E.2d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768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(Ga.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2008)</w:t>
      </w:r>
      <w:r>
        <w:rPr>
          <w:spacing w:val="-1"/>
        </w:rPr>
        <w:t>.</w:t>
      </w:r>
      <w:r>
        <w:rPr>
          <w:spacing w:val="32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ineffective</w:t>
      </w:r>
      <w:r>
        <w:rPr>
          <w:spacing w:val="-18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aggravated</w:t>
      </w:r>
      <w:r>
        <w:rPr>
          <w:spacing w:val="-17"/>
        </w:rPr>
        <w:t xml:space="preserve"> </w:t>
      </w:r>
      <w:r>
        <w:t>assault</w:t>
      </w:r>
      <w:r>
        <w:rPr>
          <w:spacing w:val="-17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rPr>
          <w:spacing w:val="-1"/>
        </w:rPr>
        <w:t>cocaine</w:t>
      </w:r>
      <w:r>
        <w:rPr>
          <w:spacing w:val="-18"/>
        </w:rPr>
        <w:t xml:space="preserve"> </w:t>
      </w:r>
      <w:r>
        <w:rPr>
          <w:spacing w:val="-1"/>
        </w:rPr>
        <w:t>possession</w:t>
      </w:r>
      <w:r>
        <w:rPr>
          <w:spacing w:val="-15"/>
        </w:rPr>
        <w:t xml:space="preserve"> </w:t>
      </w:r>
      <w:r>
        <w:rPr>
          <w:spacing w:val="-1"/>
        </w:rPr>
        <w:t>case</w:t>
      </w:r>
      <w:r>
        <w:rPr>
          <w:spacing w:val="-18"/>
        </w:rPr>
        <w:t xml:space="preserve"> </w:t>
      </w:r>
      <w:r>
        <w:rPr>
          <w:spacing w:val="-1"/>
        </w:rPr>
        <w:t>for</w:t>
      </w:r>
      <w:r>
        <w:rPr>
          <w:spacing w:val="-18"/>
        </w:rPr>
        <w:t xml:space="preserve"> </w:t>
      </w:r>
      <w:r>
        <w:rPr>
          <w:spacing w:val="-1"/>
        </w:rPr>
        <w:t>several</w:t>
      </w:r>
      <w:r>
        <w:rPr>
          <w:spacing w:val="-17"/>
        </w:rPr>
        <w:t xml:space="preserve"> </w:t>
      </w:r>
      <w:r>
        <w:t>reasons.</w:t>
      </w:r>
      <w:r>
        <w:rPr>
          <w:spacing w:val="34"/>
        </w:rPr>
        <w:t xml:space="preserve"> </w:t>
      </w:r>
      <w:r>
        <w:t>First,</w:t>
      </w:r>
      <w:r>
        <w:rPr>
          <w:spacing w:val="-10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failed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object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trial</w:t>
      </w:r>
      <w:r>
        <w:rPr>
          <w:spacing w:val="-12"/>
        </w:rPr>
        <w:t xml:space="preserve"> </w:t>
      </w:r>
      <w:r>
        <w:t>court’s</w:t>
      </w:r>
      <w:r>
        <w:rPr>
          <w:spacing w:val="-12"/>
        </w:rPr>
        <w:t xml:space="preserve"> </w:t>
      </w:r>
      <w:r>
        <w:t>failure</w:t>
      </w:r>
      <w:r>
        <w:rPr>
          <w:spacing w:val="-57"/>
        </w:rPr>
        <w:t xml:space="preserve"> </w:t>
      </w:r>
      <w:r>
        <w:t>to charge on “assault,” which was a necessary element of the aggravated assault.</w:t>
      </w:r>
      <w:r>
        <w:rPr>
          <w:spacing w:val="1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t>established</w:t>
      </w:r>
      <w:r>
        <w:rPr>
          <w:spacing w:val="-3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charge</w:t>
      </w:r>
      <w:r>
        <w:rPr>
          <w:spacing w:val="-1"/>
        </w:rPr>
        <w:t xml:space="preserve"> </w:t>
      </w:r>
      <w:r>
        <w:t>allowed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jury</w:t>
      </w:r>
      <w:r>
        <w:rPr>
          <w:spacing w:val="-8"/>
        </w:rPr>
        <w:t xml:space="preserve"> </w:t>
      </w:r>
      <w:r>
        <w:t>to convict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aggravated</w:t>
      </w:r>
      <w:r>
        <w:rPr>
          <w:spacing w:val="-4"/>
        </w:rPr>
        <w:t xml:space="preserve"> </w:t>
      </w:r>
      <w:r>
        <w:t>assault even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criminal</w:t>
      </w:r>
      <w:r>
        <w:rPr>
          <w:spacing w:val="-58"/>
        </w:rPr>
        <w:t xml:space="preserve"> </w:t>
      </w:r>
      <w:r>
        <w:rPr>
          <w:spacing w:val="-1"/>
        </w:rPr>
        <w:t>negligence</w:t>
      </w:r>
      <w:r>
        <w:rPr>
          <w:spacing w:val="-13"/>
        </w:rPr>
        <w:t xml:space="preserve"> </w:t>
      </w:r>
      <w:r>
        <w:rPr>
          <w:spacing w:val="-1"/>
        </w:rPr>
        <w:t>when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defense</w:t>
      </w:r>
      <w:r>
        <w:rPr>
          <w:spacing w:val="-12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contending</w:t>
      </w:r>
      <w:r>
        <w:rPr>
          <w:spacing w:val="-12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accidentally</w:t>
      </w:r>
      <w:r>
        <w:rPr>
          <w:spacing w:val="-20"/>
        </w:rPr>
        <w:t xml:space="preserve"> </w:t>
      </w:r>
      <w:r>
        <w:t>sh</w:t>
      </w:r>
      <w:r>
        <w:t>ot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police</w:t>
      </w:r>
      <w:r>
        <w:rPr>
          <w:spacing w:val="-12"/>
        </w:rPr>
        <w:t xml:space="preserve"> </w:t>
      </w:r>
      <w:r>
        <w:t>officer</w:t>
      </w:r>
      <w:r>
        <w:rPr>
          <w:spacing w:val="-1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hand</w:t>
      </w:r>
      <w:r>
        <w:rPr>
          <w:spacing w:val="-57"/>
        </w:rPr>
        <w:t xml:space="preserve"> </w:t>
      </w:r>
      <w:r>
        <w:rPr>
          <w:spacing w:val="-1"/>
        </w:rPr>
        <w:t>during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struggle.</w:t>
      </w:r>
      <w:r>
        <w:rPr>
          <w:spacing w:val="36"/>
        </w:rPr>
        <w:t xml:space="preserve"> </w:t>
      </w:r>
      <w:r>
        <w:rPr>
          <w:spacing w:val="-1"/>
        </w:rPr>
        <w:t>Second,</w:t>
      </w:r>
      <w:r>
        <w:rPr>
          <w:spacing w:val="-13"/>
        </w:rPr>
        <w:t xml:space="preserve"> </w:t>
      </w: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ineffective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failing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move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suppress</w:t>
      </w:r>
      <w:r>
        <w:rPr>
          <w:spacing w:val="-12"/>
        </w:rPr>
        <w:t xml:space="preserve"> </w:t>
      </w:r>
      <w:r>
        <w:t>evidence</w:t>
      </w:r>
      <w:r>
        <w:rPr>
          <w:spacing w:val="-16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defendant</w:t>
      </w:r>
      <w:r>
        <w:rPr>
          <w:spacing w:val="-14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under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influence</w:t>
      </w:r>
      <w:r>
        <w:rPr>
          <w:spacing w:val="-1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cocaine,</w:t>
      </w:r>
      <w:r>
        <w:rPr>
          <w:spacing w:val="-13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obtained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illegal</w:t>
      </w:r>
      <w:r>
        <w:rPr>
          <w:spacing w:val="-12"/>
        </w:rPr>
        <w:t xml:space="preserve"> </w:t>
      </w:r>
      <w:r>
        <w:t>seizure</w:t>
      </w:r>
      <w:r>
        <w:rPr>
          <w:spacing w:val="-12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blood</w:t>
      </w:r>
      <w:r>
        <w:rPr>
          <w:spacing w:val="-15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rPr>
          <w:spacing w:val="-1"/>
        </w:rPr>
        <w:t>urine</w:t>
      </w:r>
      <w:r>
        <w:rPr>
          <w:spacing w:val="-13"/>
        </w:rPr>
        <w:t xml:space="preserve"> </w:t>
      </w:r>
      <w:r>
        <w:rPr>
          <w:spacing w:val="-1"/>
        </w:rPr>
        <w:t>samples</w:t>
      </w:r>
      <w:r>
        <w:rPr>
          <w:spacing w:val="-12"/>
        </w:rPr>
        <w:t xml:space="preserve"> </w:t>
      </w:r>
      <w:r>
        <w:rPr>
          <w:spacing w:val="-1"/>
        </w:rPr>
        <w:t>taken</w:t>
      </w:r>
      <w:r>
        <w:rPr>
          <w:spacing w:val="-13"/>
        </w:rPr>
        <w:t xml:space="preserve"> </w:t>
      </w:r>
      <w:r>
        <w:rPr>
          <w:spacing w:val="-1"/>
        </w:rPr>
        <w:t>while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hospitalized</w:t>
      </w:r>
      <w:r>
        <w:rPr>
          <w:spacing w:val="-12"/>
        </w:rPr>
        <w:t xml:space="preserve"> </w:t>
      </w:r>
      <w:r>
        <w:t>after</w:t>
      </w:r>
      <w:r>
        <w:rPr>
          <w:spacing w:val="-16"/>
        </w:rPr>
        <w:t xml:space="preserve"> </w:t>
      </w:r>
      <w:r>
        <w:t>being</w:t>
      </w:r>
      <w:r>
        <w:rPr>
          <w:spacing w:val="-17"/>
        </w:rPr>
        <w:t xml:space="preserve"> </w:t>
      </w:r>
      <w:r>
        <w:t>shot</w:t>
      </w:r>
      <w:r>
        <w:rPr>
          <w:spacing w:val="-12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another</w:t>
      </w:r>
      <w:r>
        <w:rPr>
          <w:spacing w:val="-16"/>
        </w:rPr>
        <w:t xml:space="preserve"> </w:t>
      </w:r>
      <w:r>
        <w:t>police</w:t>
      </w:r>
      <w:r>
        <w:rPr>
          <w:spacing w:val="-13"/>
        </w:rPr>
        <w:t xml:space="preserve"> </w:t>
      </w:r>
      <w:r>
        <w:t>officer.</w:t>
      </w:r>
      <w:r>
        <w:rPr>
          <w:spacing w:val="-57"/>
        </w:rPr>
        <w:t xml:space="preserve"> </w:t>
      </w:r>
      <w:r>
        <w:rPr>
          <w:spacing w:val="-1"/>
        </w:rPr>
        <w:t>Prejudice</w:t>
      </w:r>
      <w:r>
        <w:rPr>
          <w:spacing w:val="-28"/>
        </w:rPr>
        <w:t xml:space="preserve"> </w:t>
      </w:r>
      <w:r>
        <w:rPr>
          <w:spacing w:val="-1"/>
        </w:rPr>
        <w:t>was</w:t>
      </w:r>
      <w:r>
        <w:rPr>
          <w:spacing w:val="-24"/>
        </w:rPr>
        <w:t xml:space="preserve"> </w:t>
      </w:r>
      <w:r>
        <w:rPr>
          <w:spacing w:val="-1"/>
        </w:rPr>
        <w:t>established</w:t>
      </w:r>
      <w:r>
        <w:rPr>
          <w:spacing w:val="-25"/>
        </w:rPr>
        <w:t xml:space="preserve"> </w:t>
      </w:r>
      <w:r>
        <w:rPr>
          <w:spacing w:val="-1"/>
        </w:rPr>
        <w:t>because</w:t>
      </w:r>
      <w:r>
        <w:rPr>
          <w:spacing w:val="-28"/>
        </w:rPr>
        <w:t xml:space="preserve"> </w:t>
      </w:r>
      <w:r>
        <w:rPr>
          <w:spacing w:val="-1"/>
        </w:rPr>
        <w:t>without</w:t>
      </w:r>
      <w:r>
        <w:rPr>
          <w:spacing w:val="-24"/>
        </w:rPr>
        <w:t xml:space="preserve"> </w:t>
      </w:r>
      <w:r>
        <w:rPr>
          <w:spacing w:val="-1"/>
        </w:rPr>
        <w:t>this</w:t>
      </w:r>
      <w:r>
        <w:rPr>
          <w:spacing w:val="-24"/>
        </w:rPr>
        <w:t xml:space="preserve"> </w:t>
      </w:r>
      <w:r>
        <w:rPr>
          <w:spacing w:val="-1"/>
        </w:rPr>
        <w:t>evidence</w:t>
      </w:r>
      <w:r>
        <w:rPr>
          <w:spacing w:val="-28"/>
        </w:rPr>
        <w:t xml:space="preserve"> </w:t>
      </w:r>
      <w:r>
        <w:rPr>
          <w:spacing w:val="-1"/>
        </w:rPr>
        <w:t>the</w:t>
      </w:r>
      <w:r>
        <w:rPr>
          <w:spacing w:val="-28"/>
        </w:rPr>
        <w:t xml:space="preserve"> </w:t>
      </w:r>
      <w:r>
        <w:rPr>
          <w:spacing w:val="-1"/>
        </w:rPr>
        <w:t>evidence</w:t>
      </w:r>
      <w:r>
        <w:rPr>
          <w:spacing w:val="-28"/>
        </w:rPr>
        <w:t xml:space="preserve"> </w:t>
      </w:r>
      <w:r>
        <w:t>showed</w:t>
      </w:r>
      <w:r>
        <w:rPr>
          <w:spacing w:val="-25"/>
        </w:rPr>
        <w:t xml:space="preserve"> </w:t>
      </w:r>
      <w:r>
        <w:t>only</w:t>
      </w:r>
      <w:r>
        <w:rPr>
          <w:spacing w:val="-32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crack</w:t>
      </w:r>
      <w:r>
        <w:rPr>
          <w:spacing w:val="-27"/>
        </w:rPr>
        <w:t xml:space="preserve"> </w:t>
      </w:r>
      <w:r>
        <w:t>cocaine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found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vehicle</w:t>
      </w:r>
      <w:r>
        <w:rPr>
          <w:spacing w:val="-9"/>
        </w:rPr>
        <w:t xml:space="preserve"> </w:t>
      </w:r>
      <w:r>
        <w:rPr>
          <w:spacing w:val="-1"/>
        </w:rPr>
        <w:t>driven</w:t>
      </w:r>
      <w:r>
        <w:rPr>
          <w:spacing w:val="-8"/>
        </w:rPr>
        <w:t xml:space="preserve"> </w:t>
      </w:r>
      <w:r>
        <w:rPr>
          <w:spacing w:val="-1"/>
        </w:rPr>
        <w:t>by</w:t>
      </w:r>
      <w:r>
        <w:rPr>
          <w:spacing w:val="-1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defendant,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passengers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time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traffic</w:t>
      </w:r>
      <w:r>
        <w:rPr>
          <w:spacing w:val="-57"/>
        </w:rPr>
        <w:t xml:space="preserve"> </w:t>
      </w:r>
      <w:r>
        <w:t>stop, and the vehicle was owned by the defendant’s father and driven by others, as well.</w:t>
      </w:r>
      <w:r>
        <w:rPr>
          <w:spacing w:val="1"/>
        </w:rPr>
        <w:t xml:space="preserve"> </w:t>
      </w:r>
      <w:r>
        <w:t>Thus,</w:t>
      </w:r>
      <w:r>
        <w:rPr>
          <w:spacing w:val="1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evidence,</w:t>
      </w:r>
      <w:r>
        <w:rPr>
          <w:spacing w:val="-8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presumption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cocaine</w:t>
      </w:r>
      <w:r>
        <w:rPr>
          <w:spacing w:val="-10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burden</w:t>
      </w:r>
      <w:r>
        <w:rPr>
          <w:spacing w:val="-6"/>
        </w:rPr>
        <w:t xml:space="preserve"> </w:t>
      </w:r>
      <w:r>
        <w:t>remained</w:t>
      </w:r>
      <w:r>
        <w:rPr>
          <w:spacing w:val="-58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state.</w:t>
      </w:r>
    </w:p>
    <w:p w14:paraId="482F6365" w14:textId="77777777" w:rsidR="00E47A5B" w:rsidRDefault="00E47A5B">
      <w:pPr>
        <w:pStyle w:val="BodyText"/>
        <w:spacing w:before="10"/>
        <w:rPr>
          <w:sz w:val="23"/>
        </w:rPr>
      </w:pPr>
    </w:p>
    <w:p w14:paraId="5D04F268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  <w:spacing w:val="-1"/>
        </w:rPr>
        <w:t>Anfinson</w:t>
      </w:r>
      <w:r>
        <w:rPr>
          <w:b/>
          <w:i/>
          <w:spacing w:val="17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</w:rPr>
        <w:t xml:space="preserve"> </w:t>
      </w:r>
      <w:r>
        <w:rPr>
          <w:b/>
          <w:spacing w:val="-1"/>
        </w:rPr>
        <w:t>758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N.W.2d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496</w:t>
      </w:r>
      <w:r>
        <w:rPr>
          <w:b/>
          <w:spacing w:val="-8"/>
        </w:rPr>
        <w:t xml:space="preserve"> </w:t>
      </w:r>
      <w:r>
        <w:rPr>
          <w:b/>
        </w:rPr>
        <w:t>(Iowa</w:t>
      </w:r>
      <w:r>
        <w:rPr>
          <w:b/>
          <w:spacing w:val="-10"/>
        </w:rPr>
        <w:t xml:space="preserve"> </w:t>
      </w:r>
      <w:r>
        <w:rPr>
          <w:b/>
        </w:rPr>
        <w:t>2008)</w:t>
      </w:r>
      <w:r>
        <w:t>.</w:t>
      </w:r>
      <w:r>
        <w:rPr>
          <w:spacing w:val="46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ineffective</w:t>
      </w:r>
      <w:r>
        <w:rPr>
          <w:spacing w:val="-1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murder</w:t>
      </w:r>
      <w:r>
        <w:rPr>
          <w:spacing w:val="-11"/>
        </w:rPr>
        <w:t xml:space="preserve"> </w:t>
      </w:r>
      <w:r>
        <w:t>case</w:t>
      </w:r>
      <w:r>
        <w:rPr>
          <w:spacing w:val="-11"/>
        </w:rPr>
        <w:t xml:space="preserve"> </w:t>
      </w:r>
      <w:r>
        <w:t>arising</w:t>
      </w:r>
      <w:r>
        <w:rPr>
          <w:spacing w:val="-13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t>the drowning death of the defendant’s infant son for failing to investigate and present evidence of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defendant’s</w:t>
      </w:r>
      <w:r>
        <w:rPr>
          <w:spacing w:val="-29"/>
        </w:rPr>
        <w:t xml:space="preserve"> </w:t>
      </w:r>
      <w:r>
        <w:rPr>
          <w:spacing w:val="-1"/>
        </w:rPr>
        <w:t>postpartum</w:t>
      </w:r>
      <w:r>
        <w:rPr>
          <w:spacing w:val="-23"/>
        </w:rPr>
        <w:t xml:space="preserve"> </w:t>
      </w:r>
      <w:r>
        <w:rPr>
          <w:spacing w:val="-1"/>
        </w:rPr>
        <w:t>depression</w:t>
      </w:r>
      <w:r>
        <w:rPr>
          <w:spacing w:val="-27"/>
        </w:rPr>
        <w:t xml:space="preserve"> </w:t>
      </w:r>
      <w:r>
        <w:rPr>
          <w:spacing w:val="-1"/>
        </w:rPr>
        <w:t>in</w:t>
      </w:r>
      <w:r>
        <w:rPr>
          <w:spacing w:val="-24"/>
        </w:rPr>
        <w:t xml:space="preserve"> </w:t>
      </w:r>
      <w:r>
        <w:rPr>
          <w:spacing w:val="-1"/>
        </w:rPr>
        <w:t>furtherance</w:t>
      </w:r>
      <w:r>
        <w:rPr>
          <w:spacing w:val="-30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t>claim</w:t>
      </w:r>
      <w:r>
        <w:rPr>
          <w:spacing w:val="-26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infant’s</w:t>
      </w:r>
      <w:r>
        <w:rPr>
          <w:spacing w:val="-24"/>
        </w:rPr>
        <w:t xml:space="preserve"> </w:t>
      </w:r>
      <w:r>
        <w:t>death</w:t>
      </w:r>
      <w:r>
        <w:rPr>
          <w:spacing w:val="-23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an</w:t>
      </w:r>
      <w:r>
        <w:rPr>
          <w:spacing w:val="-24"/>
        </w:rPr>
        <w:t xml:space="preserve"> </w:t>
      </w:r>
      <w:r>
        <w:t>accident.</w:t>
      </w:r>
      <w:r>
        <w:rPr>
          <w:spacing w:val="-57"/>
        </w:rPr>
        <w:t xml:space="preserve"> </w:t>
      </w:r>
      <w:r>
        <w:t>Counsel was aware from interviews of the defendant’s sisters about the defendant’s behavior</w:t>
      </w:r>
      <w:r>
        <w:rPr>
          <w:spacing w:val="1"/>
        </w:rPr>
        <w:t xml:space="preserve"> </w:t>
      </w:r>
      <w:r>
        <w:t>(including self-mutilation by plucking leg</w:t>
      </w:r>
      <w:r>
        <w:rPr>
          <w:spacing w:val="1"/>
        </w:rPr>
        <w:t xml:space="preserve"> </w:t>
      </w:r>
      <w:r>
        <w:t>and pubic hairs) of the probability of postpartum</w:t>
      </w:r>
      <w:r>
        <w:rPr>
          <w:spacing w:val="1"/>
        </w:rPr>
        <w:t xml:space="preserve"> </w:t>
      </w:r>
      <w:r>
        <w:rPr>
          <w:spacing w:val="-1"/>
        </w:rPr>
        <w:t>depressio</w:t>
      </w:r>
      <w:r>
        <w:rPr>
          <w:spacing w:val="-1"/>
        </w:rPr>
        <w:t>n,</w:t>
      </w:r>
      <w:r>
        <w:rPr>
          <w:spacing w:val="-27"/>
        </w:rPr>
        <w:t xml:space="preserve"> </w:t>
      </w:r>
      <w:r>
        <w:rPr>
          <w:spacing w:val="-1"/>
        </w:rPr>
        <w:t>but</w:t>
      </w:r>
      <w:r>
        <w:rPr>
          <w:spacing w:val="-24"/>
        </w:rPr>
        <w:t xml:space="preserve"> </w:t>
      </w:r>
      <w:r>
        <w:rPr>
          <w:spacing w:val="-1"/>
        </w:rPr>
        <w:t>“categorically</w:t>
      </w:r>
      <w:r>
        <w:rPr>
          <w:spacing w:val="-34"/>
        </w:rPr>
        <w:t xml:space="preserve"> </w:t>
      </w:r>
      <w:r>
        <w:rPr>
          <w:spacing w:val="-1"/>
        </w:rPr>
        <w:t>rejected</w:t>
      </w:r>
      <w:r>
        <w:rPr>
          <w:spacing w:val="-27"/>
        </w:rPr>
        <w:t xml:space="preserve"> </w:t>
      </w:r>
      <w:r>
        <w:rPr>
          <w:spacing w:val="-1"/>
        </w:rPr>
        <w:t>any</w:t>
      </w:r>
      <w:r>
        <w:rPr>
          <w:spacing w:val="-31"/>
        </w:rPr>
        <w:t xml:space="preserve"> </w:t>
      </w:r>
      <w:r>
        <w:rPr>
          <w:spacing w:val="-1"/>
        </w:rPr>
        <w:t>suggestion</w:t>
      </w:r>
      <w:r>
        <w:rPr>
          <w:spacing w:val="-24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this</w:t>
      </w:r>
      <w:r>
        <w:rPr>
          <w:spacing w:val="-24"/>
        </w:rPr>
        <w:t xml:space="preserve"> </w:t>
      </w:r>
      <w:r>
        <w:t>condition</w:t>
      </w:r>
      <w:r>
        <w:rPr>
          <w:spacing w:val="-24"/>
        </w:rPr>
        <w:t xml:space="preserve"> </w:t>
      </w:r>
      <w:r>
        <w:t>be</w:t>
      </w:r>
      <w:r>
        <w:rPr>
          <w:spacing w:val="-24"/>
        </w:rPr>
        <w:t xml:space="preserve"> </w:t>
      </w:r>
      <w:r>
        <w:t>explored</w:t>
      </w:r>
      <w:r>
        <w:rPr>
          <w:spacing w:val="-24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her</w:t>
      </w:r>
      <w:r>
        <w:rPr>
          <w:spacing w:val="-28"/>
        </w:rPr>
        <w:t xml:space="preserve"> </w:t>
      </w:r>
      <w:r>
        <w:t>defense,”</w:t>
      </w:r>
      <w:r>
        <w:rPr>
          <w:spacing w:val="-57"/>
        </w:rPr>
        <w:t xml:space="preserve"> </w:t>
      </w:r>
      <w:r>
        <w:rPr>
          <w:spacing w:val="-1"/>
        </w:rPr>
        <w:t>including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t>statements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media</w:t>
      </w:r>
      <w:r>
        <w:rPr>
          <w:spacing w:val="-16"/>
        </w:rPr>
        <w:t xml:space="preserve"> </w:t>
      </w:r>
      <w:r>
        <w:t>made</w:t>
      </w:r>
      <w:r>
        <w:rPr>
          <w:spacing w:val="-13"/>
        </w:rPr>
        <w:t xml:space="preserve"> </w:t>
      </w:r>
      <w:r>
        <w:t>“without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benefit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reasonable</w:t>
      </w:r>
      <w:r>
        <w:rPr>
          <w:spacing w:val="-14"/>
        </w:rPr>
        <w:t xml:space="preserve"> </w:t>
      </w:r>
      <w:r>
        <w:t>investigation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[the</w:t>
      </w:r>
      <w:r>
        <w:rPr>
          <w:spacing w:val="-58"/>
        </w:rPr>
        <w:t xml:space="preserve"> </w:t>
      </w:r>
      <w:r>
        <w:rPr>
          <w:spacing w:val="-1"/>
        </w:rPr>
        <w:t>defendant’s]</w:t>
      </w:r>
      <w:r>
        <w:rPr>
          <w:spacing w:val="-27"/>
        </w:rPr>
        <w:t xml:space="preserve"> </w:t>
      </w:r>
      <w:r>
        <w:rPr>
          <w:spacing w:val="-1"/>
        </w:rPr>
        <w:t>mental</w:t>
      </w:r>
      <w:r>
        <w:rPr>
          <w:spacing w:val="-24"/>
        </w:rPr>
        <w:t xml:space="preserve"> </w:t>
      </w:r>
      <w:r>
        <w:rPr>
          <w:spacing w:val="-1"/>
        </w:rPr>
        <w:t>health.”</w:t>
      </w:r>
      <w:r>
        <w:rPr>
          <w:spacing w:val="8"/>
        </w:rPr>
        <w:t xml:space="preserve"> </w:t>
      </w:r>
      <w:r>
        <w:t>Counsel</w:t>
      </w:r>
      <w:r>
        <w:rPr>
          <w:spacing w:val="-24"/>
        </w:rPr>
        <w:t xml:space="preserve"> </w:t>
      </w:r>
      <w:r>
        <w:t>believed</w:t>
      </w:r>
      <w:r>
        <w:rPr>
          <w:spacing w:val="-24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asserting</w:t>
      </w:r>
      <w:r>
        <w:rPr>
          <w:spacing w:val="-27"/>
        </w:rPr>
        <w:t xml:space="preserve"> </w:t>
      </w:r>
      <w:r>
        <w:t>postpartum</w:t>
      </w:r>
      <w:r>
        <w:rPr>
          <w:spacing w:val="-24"/>
        </w:rPr>
        <w:t xml:space="preserve"> </w:t>
      </w:r>
      <w:r>
        <w:t>depression</w:t>
      </w:r>
      <w:r>
        <w:rPr>
          <w:spacing w:val="-27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tantamount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admitting</w:t>
      </w:r>
      <w:r>
        <w:rPr>
          <w:spacing w:val="-20"/>
        </w:rPr>
        <w:t xml:space="preserve"> </w:t>
      </w:r>
      <w:r>
        <w:rPr>
          <w:spacing w:val="-1"/>
        </w:rPr>
        <w:t>an</w:t>
      </w:r>
      <w:r>
        <w:rPr>
          <w:spacing w:val="-20"/>
        </w:rPr>
        <w:t xml:space="preserve"> </w:t>
      </w:r>
      <w:r>
        <w:rPr>
          <w:spacing w:val="-1"/>
        </w:rPr>
        <w:t>intentional</w:t>
      </w:r>
      <w:r>
        <w:rPr>
          <w:spacing w:val="-19"/>
        </w:rPr>
        <w:t xml:space="preserve"> </w:t>
      </w:r>
      <w:r>
        <w:t>killing.</w:t>
      </w:r>
      <w:r>
        <w:rPr>
          <w:spacing w:val="21"/>
        </w:rPr>
        <w:t xml:space="preserve"> </w:t>
      </w:r>
      <w:r>
        <w:t>Thus,</w:t>
      </w:r>
      <w:r>
        <w:rPr>
          <w:spacing w:val="-20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did</w:t>
      </w:r>
      <w:r>
        <w:rPr>
          <w:spacing w:val="-17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request</w:t>
      </w:r>
      <w:r>
        <w:rPr>
          <w:spacing w:val="-19"/>
        </w:rPr>
        <w:t xml:space="preserve"> </w:t>
      </w:r>
      <w:r>
        <w:t>or</w:t>
      </w:r>
      <w:r>
        <w:rPr>
          <w:spacing w:val="-18"/>
        </w:rPr>
        <w:t xml:space="preserve"> </w:t>
      </w:r>
      <w:r>
        <w:t>obtain</w:t>
      </w:r>
      <w:r>
        <w:rPr>
          <w:spacing w:val="-20"/>
        </w:rPr>
        <w:t xml:space="preserve"> </w:t>
      </w:r>
      <w:r>
        <w:t>copies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medical</w:t>
      </w:r>
      <w:r>
        <w:rPr>
          <w:spacing w:val="-22"/>
        </w:rPr>
        <w:t xml:space="preserve"> </w:t>
      </w:r>
      <w:r>
        <w:t>records</w:t>
      </w:r>
      <w:r>
        <w:rPr>
          <w:spacing w:val="-57"/>
        </w:rPr>
        <w:t xml:space="preserve"> </w:t>
      </w:r>
      <w:r>
        <w:rPr>
          <w:spacing w:val="-1"/>
        </w:rPr>
        <w:t>from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defendant’s</w:t>
      </w:r>
      <w:r>
        <w:rPr>
          <w:spacing w:val="-20"/>
        </w:rPr>
        <w:t xml:space="preserve"> </w:t>
      </w:r>
      <w:r>
        <w:t>post-arrest</w:t>
      </w:r>
      <w:r>
        <w:rPr>
          <w:spacing w:val="-14"/>
        </w:rPr>
        <w:t xml:space="preserve"> </w:t>
      </w:r>
      <w:r>
        <w:t>hospitalization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treatment</w:t>
      </w:r>
      <w:r>
        <w:rPr>
          <w:spacing w:val="-14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depression,</w:t>
      </w:r>
      <w:r>
        <w:rPr>
          <w:spacing w:val="-15"/>
        </w:rPr>
        <w:t xml:space="preserve"> </w:t>
      </w:r>
      <w:r>
        <w:t>suicidal</w:t>
      </w:r>
      <w:r>
        <w:rPr>
          <w:spacing w:val="-12"/>
        </w:rPr>
        <w:t xml:space="preserve"> </w:t>
      </w:r>
      <w:r>
        <w:t>ideation,</w:t>
      </w:r>
      <w:r>
        <w:rPr>
          <w:spacing w:val="-12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rPr>
          <w:spacing w:val="-1"/>
        </w:rPr>
        <w:t>panic</w:t>
      </w:r>
      <w:r>
        <w:rPr>
          <w:spacing w:val="-23"/>
        </w:rPr>
        <w:t xml:space="preserve"> </w:t>
      </w:r>
      <w:r>
        <w:rPr>
          <w:spacing w:val="-1"/>
        </w:rPr>
        <w:t>attacks.</w:t>
      </w:r>
      <w:r>
        <w:rPr>
          <w:spacing w:val="20"/>
        </w:rPr>
        <w:t xml:space="preserve"> </w:t>
      </w:r>
      <w:r>
        <w:rPr>
          <w:spacing w:val="-1"/>
        </w:rPr>
        <w:t>He</w:t>
      </w:r>
      <w:r>
        <w:rPr>
          <w:spacing w:val="-21"/>
        </w:rPr>
        <w:t xml:space="preserve"> </w:t>
      </w:r>
      <w:r>
        <w:rPr>
          <w:spacing w:val="-1"/>
        </w:rPr>
        <w:t>also</w:t>
      </w:r>
      <w:r>
        <w:rPr>
          <w:spacing w:val="-20"/>
        </w:rPr>
        <w:t xml:space="preserve"> </w:t>
      </w:r>
      <w:r>
        <w:rPr>
          <w:spacing w:val="-1"/>
        </w:rPr>
        <w:t>failed</w:t>
      </w:r>
      <w:r>
        <w:rPr>
          <w:spacing w:val="-21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conduct</w:t>
      </w:r>
      <w:r>
        <w:rPr>
          <w:spacing w:val="-21"/>
        </w:rPr>
        <w:t xml:space="preserve"> </w:t>
      </w:r>
      <w:r>
        <w:t>an</w:t>
      </w:r>
      <w:r>
        <w:rPr>
          <w:spacing w:val="-20"/>
        </w:rPr>
        <w:t xml:space="preserve"> </w:t>
      </w:r>
      <w:r>
        <w:t>investigation</w:t>
      </w:r>
      <w:r>
        <w:rPr>
          <w:spacing w:val="-20"/>
        </w:rPr>
        <w:t xml:space="preserve"> </w:t>
      </w:r>
      <w:r>
        <w:t>which</w:t>
      </w:r>
      <w:r>
        <w:rPr>
          <w:spacing w:val="-19"/>
        </w:rPr>
        <w:t xml:space="preserve"> </w:t>
      </w:r>
      <w:r>
        <w:t>would</w:t>
      </w:r>
      <w:r>
        <w:rPr>
          <w:spacing w:val="-20"/>
        </w:rPr>
        <w:t xml:space="preserve"> </w:t>
      </w:r>
      <w:r>
        <w:t>have</w:t>
      </w:r>
      <w:r>
        <w:rPr>
          <w:spacing w:val="-23"/>
        </w:rPr>
        <w:t xml:space="preserve"> </w:t>
      </w:r>
      <w:r>
        <w:t>divulged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defendant’s</w:t>
      </w:r>
      <w:r>
        <w:rPr>
          <w:spacing w:val="-57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episodes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depression</w:t>
      </w:r>
      <w:r>
        <w:rPr>
          <w:spacing w:val="-2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gave</w:t>
      </w:r>
      <w:r>
        <w:rPr>
          <w:spacing w:val="-3"/>
        </w:rPr>
        <w:t xml:space="preserve"> </w:t>
      </w:r>
      <w:r>
        <w:t>birth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consented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adoption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1980,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again</w:t>
      </w:r>
      <w:r>
        <w:rPr>
          <w:spacing w:val="-9"/>
        </w:rPr>
        <w:t xml:space="preserve"> </w:t>
      </w:r>
      <w:r>
        <w:t>following</w:t>
      </w:r>
      <w:r>
        <w:rPr>
          <w:spacing w:val="-11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abortion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1985.</w:t>
      </w:r>
      <w:r>
        <w:rPr>
          <w:spacing w:val="38"/>
        </w:rPr>
        <w:t xml:space="preserve"> </w:t>
      </w:r>
      <w:r>
        <w:t>Trial</w:t>
      </w:r>
      <w:r>
        <w:rPr>
          <w:spacing w:val="-13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dismissive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opinion</w:t>
      </w:r>
      <w:r>
        <w:rPr>
          <w:spacing w:val="-9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defendant’s</w:t>
      </w:r>
      <w:r>
        <w:rPr>
          <w:spacing w:val="1"/>
        </w:rPr>
        <w:t xml:space="preserve"> </w:t>
      </w:r>
      <w:r>
        <w:t>post-arrest/post-hospitalization</w:t>
      </w:r>
      <w:r>
        <w:rPr>
          <w:spacing w:val="1"/>
        </w:rPr>
        <w:t xml:space="preserve"> </w:t>
      </w:r>
      <w:r>
        <w:t>counselor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symptoms</w:t>
      </w:r>
      <w:r>
        <w:rPr>
          <w:spacing w:val="1"/>
        </w:rPr>
        <w:t xml:space="preserve"> </w:t>
      </w:r>
      <w:r>
        <w:t>consistent with postpartum depression.</w:t>
      </w:r>
      <w:r>
        <w:rPr>
          <w:spacing w:val="1"/>
        </w:rPr>
        <w:t xml:space="preserve"> </w:t>
      </w:r>
      <w:r>
        <w:t>Retained counsel also rejected the defendant’s father’s</w:t>
      </w:r>
      <w:r>
        <w:rPr>
          <w:spacing w:val="1"/>
        </w:rPr>
        <w:t xml:space="preserve"> </w:t>
      </w:r>
      <w:r>
        <w:t>request for a ment</w:t>
      </w:r>
      <w:r>
        <w:t>al evaluation at the Menninger Clinic, even though the father offered to pay for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evaluation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father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t>paying</w:t>
      </w:r>
      <w:r>
        <w:rPr>
          <w:spacing w:val="-12"/>
        </w:rPr>
        <w:t xml:space="preserve"> </w:t>
      </w:r>
      <w:r>
        <w:t>counsel.</w:t>
      </w:r>
      <w:r>
        <w:rPr>
          <w:spacing w:val="40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told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family</w:t>
      </w:r>
      <w:r>
        <w:rPr>
          <w:spacing w:val="-17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“fuel</w:t>
      </w:r>
      <w:r>
        <w:rPr>
          <w:spacing w:val="-7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prosecution.”</w:t>
      </w:r>
      <w:r>
        <w:rPr>
          <w:spacing w:val="45"/>
        </w:rPr>
        <w:t xml:space="preserve"> </w:t>
      </w:r>
      <w:r>
        <w:t>Counsel’s</w:t>
      </w:r>
      <w:r>
        <w:rPr>
          <w:spacing w:val="-6"/>
        </w:rPr>
        <w:t xml:space="preserve"> </w:t>
      </w:r>
      <w:r>
        <w:t>conduct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deficient</w:t>
      </w:r>
      <w:r>
        <w:rPr>
          <w:spacing w:val="-11"/>
        </w:rPr>
        <w:t xml:space="preserve"> </w:t>
      </w:r>
      <w:r>
        <w:t>because</w:t>
      </w:r>
      <w:r>
        <w:rPr>
          <w:spacing w:val="-1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evidence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postpartum</w:t>
      </w:r>
      <w:r>
        <w:rPr>
          <w:spacing w:val="-6"/>
        </w:rPr>
        <w:t xml:space="preserve"> </w:t>
      </w:r>
      <w:r>
        <w:t>depression</w:t>
      </w:r>
      <w:r>
        <w:rPr>
          <w:spacing w:val="-57"/>
        </w:rPr>
        <w:t xml:space="preserve"> </w:t>
      </w:r>
      <w:r>
        <w:rPr>
          <w:spacing w:val="-1"/>
        </w:rPr>
        <w:t>would</w:t>
      </w:r>
      <w:r>
        <w:rPr>
          <w:spacing w:val="-24"/>
        </w:rPr>
        <w:t xml:space="preserve"> </w:t>
      </w:r>
      <w:r>
        <w:rPr>
          <w:spacing w:val="-1"/>
        </w:rPr>
        <w:t>have</w:t>
      </w:r>
      <w:r>
        <w:rPr>
          <w:spacing w:val="-27"/>
        </w:rPr>
        <w:t xml:space="preserve"> </w:t>
      </w:r>
      <w:r>
        <w:rPr>
          <w:spacing w:val="-1"/>
        </w:rPr>
        <w:t>supported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4"/>
        </w:rPr>
        <w:t xml:space="preserve"> </w:t>
      </w:r>
      <w:r>
        <w:rPr>
          <w:spacing w:val="-1"/>
        </w:rPr>
        <w:t>accidental</w:t>
      </w:r>
      <w:r>
        <w:rPr>
          <w:spacing w:val="-26"/>
        </w:rPr>
        <w:t xml:space="preserve"> </w:t>
      </w:r>
      <w:r>
        <w:t>death</w:t>
      </w:r>
      <w:r>
        <w:rPr>
          <w:spacing w:val="-23"/>
        </w:rPr>
        <w:t xml:space="preserve"> </w:t>
      </w:r>
      <w:r>
        <w:t>defense</w:t>
      </w:r>
      <w:r>
        <w:rPr>
          <w:spacing w:val="-27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explain</w:t>
      </w:r>
      <w:r>
        <w:rPr>
          <w:spacing w:val="-23"/>
        </w:rPr>
        <w:t xml:space="preserve"> </w:t>
      </w:r>
      <w:r>
        <w:t>three</w:t>
      </w:r>
      <w:r>
        <w:rPr>
          <w:spacing w:val="-28"/>
        </w:rPr>
        <w:t xml:space="preserve"> </w:t>
      </w:r>
      <w:r>
        <w:t>things:</w:t>
      </w:r>
      <w:r>
        <w:rPr>
          <w:spacing w:val="-23"/>
        </w:rPr>
        <w:t xml:space="preserve"> </w:t>
      </w:r>
      <w:r>
        <w:t>(1)</w:t>
      </w:r>
      <w:r>
        <w:rPr>
          <w:spacing w:val="-25"/>
        </w:rPr>
        <w:t xml:space="preserve"> </w:t>
      </w:r>
      <w:r>
        <w:t>why</w:t>
      </w:r>
      <w:r>
        <w:rPr>
          <w:spacing w:val="-31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defendant</w:t>
      </w:r>
      <w:r>
        <w:rPr>
          <w:spacing w:val="-25"/>
        </w:rPr>
        <w:t xml:space="preserve"> </w:t>
      </w:r>
      <w:r>
        <w:t>was</w:t>
      </w:r>
      <w:r>
        <w:rPr>
          <w:spacing w:val="-58"/>
        </w:rPr>
        <w:t xml:space="preserve"> </w:t>
      </w:r>
      <w:r>
        <w:t>distracted enough to leave the infant in the bath to use the telephone; (2) why the defendant acted</w:t>
      </w:r>
      <w:r>
        <w:rPr>
          <w:spacing w:val="-57"/>
        </w:rPr>
        <w:t xml:space="preserve"> </w:t>
      </w:r>
      <w:r>
        <w:t>irrationally in hidin</w:t>
      </w:r>
      <w:r>
        <w:t>g the body in a lake after she discovered his death; and (3) why her affect was</w:t>
      </w:r>
      <w:r>
        <w:rPr>
          <w:spacing w:val="-57"/>
        </w:rPr>
        <w:t xml:space="preserve"> </w:t>
      </w:r>
      <w:r>
        <w:rPr>
          <w:spacing w:val="-1"/>
        </w:rPr>
        <w:t>flat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emotionless</w:t>
      </w:r>
      <w:r>
        <w:rPr>
          <w:spacing w:val="-12"/>
        </w:rPr>
        <w:t xml:space="preserve"> </w:t>
      </w:r>
      <w:r>
        <w:rPr>
          <w:spacing w:val="-1"/>
        </w:rPr>
        <w:t>later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1"/>
        </w:rPr>
        <w:t>day</w:t>
      </w:r>
      <w:r>
        <w:rPr>
          <w:spacing w:val="-20"/>
        </w:rPr>
        <w:t xml:space="preserve"> </w:t>
      </w:r>
      <w:r>
        <w:rPr>
          <w:spacing w:val="-1"/>
        </w:rPr>
        <w:t>when</w:t>
      </w:r>
      <w:r>
        <w:rPr>
          <w:spacing w:val="-10"/>
        </w:rPr>
        <w:t xml:space="preserve"> </w:t>
      </w:r>
      <w:r>
        <w:rPr>
          <w:spacing w:val="-1"/>
        </w:rPr>
        <w:t>being</w:t>
      </w:r>
      <w:r>
        <w:rPr>
          <w:spacing w:val="-12"/>
        </w:rPr>
        <w:t xml:space="preserve"> </w:t>
      </w:r>
      <w:r>
        <w:t>questioned</w:t>
      </w:r>
      <w:r>
        <w:rPr>
          <w:spacing w:val="-10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investigators.</w:t>
      </w:r>
      <w:r>
        <w:rPr>
          <w:spacing w:val="43"/>
        </w:rPr>
        <w:t xml:space="preserve"> </w:t>
      </w:r>
      <w:r>
        <w:t>Instead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investigating</w:t>
      </w:r>
    </w:p>
    <w:p w14:paraId="21D45C05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ADAF64B" w14:textId="77777777" w:rsidR="00E47A5B" w:rsidRDefault="00E47A5B">
      <w:pPr>
        <w:pStyle w:val="BodyText"/>
        <w:spacing w:before="3"/>
        <w:rPr>
          <w:sz w:val="12"/>
        </w:rPr>
      </w:pPr>
    </w:p>
    <w:p w14:paraId="6D278A36" w14:textId="77777777" w:rsidR="00E47A5B" w:rsidRDefault="00DE532F">
      <w:pPr>
        <w:pStyle w:val="BodyText"/>
        <w:spacing w:before="90" w:line="247" w:lineRule="auto"/>
        <w:ind w:left="939" w:right="236"/>
        <w:jc w:val="both"/>
      </w:pP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presenting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mental</w:t>
      </w:r>
      <w:r>
        <w:rPr>
          <w:spacing w:val="-11"/>
        </w:rPr>
        <w:t xml:space="preserve"> </w:t>
      </w:r>
      <w:r>
        <w:rPr>
          <w:spacing w:val="-1"/>
        </w:rPr>
        <w:t>health</w:t>
      </w:r>
      <w:r>
        <w:rPr>
          <w:spacing w:val="-15"/>
        </w:rPr>
        <w:t xml:space="preserve"> </w:t>
      </w:r>
      <w:r>
        <w:t>evidence,</w:t>
      </w:r>
      <w:r>
        <w:rPr>
          <w:spacing w:val="-17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simply</w:t>
      </w:r>
      <w:r>
        <w:rPr>
          <w:spacing w:val="-20"/>
        </w:rPr>
        <w:t xml:space="preserve"> </w:t>
      </w:r>
      <w:r>
        <w:t>used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“defense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‘accidents</w:t>
      </w:r>
      <w:r>
        <w:rPr>
          <w:spacing w:val="-20"/>
        </w:rPr>
        <w:t xml:space="preserve"> </w:t>
      </w:r>
      <w:r>
        <w:t>happen’”</w:t>
      </w:r>
      <w:r>
        <w:rPr>
          <w:spacing w:val="-57"/>
        </w:rPr>
        <w:t xml:space="preserve"> </w:t>
      </w:r>
      <w:r>
        <w:t>without supporting evidence.</w:t>
      </w:r>
      <w:r>
        <w:rPr>
          <w:spacing w:val="1"/>
        </w:rPr>
        <w:t xml:space="preserve"> </w:t>
      </w:r>
      <w:r>
        <w:t>Counsel “closed not only his ears, but also his eyes as he neglected</w:t>
      </w:r>
      <w:r>
        <w:rPr>
          <w:spacing w:val="-57"/>
        </w:rPr>
        <w:t xml:space="preserve"> </w:t>
      </w:r>
      <w:r>
        <w:t>to obtain medical records evidencing [the defendant’s] mental state.”</w:t>
      </w:r>
      <w:r>
        <w:rPr>
          <w:spacing w:val="1"/>
        </w:rPr>
        <w:t xml:space="preserve"> </w:t>
      </w:r>
      <w:r>
        <w:t>Even if the court accepted</w:t>
      </w:r>
      <w:r>
        <w:rPr>
          <w:spacing w:val="1"/>
        </w:rPr>
        <w:t xml:space="preserve"> </w:t>
      </w:r>
      <w:r>
        <w:rPr>
          <w:spacing w:val="-1"/>
        </w:rPr>
        <w:t>“trial</w:t>
      </w:r>
      <w:r>
        <w:rPr>
          <w:spacing w:val="-24"/>
        </w:rPr>
        <w:t xml:space="preserve"> </w:t>
      </w:r>
      <w:r>
        <w:rPr>
          <w:spacing w:val="-1"/>
        </w:rPr>
        <w:t>counse</w:t>
      </w:r>
      <w:r>
        <w:rPr>
          <w:spacing w:val="-1"/>
        </w:rPr>
        <w:t>l’s</w:t>
      </w:r>
      <w:r>
        <w:rPr>
          <w:spacing w:val="-27"/>
        </w:rPr>
        <w:t xml:space="preserve"> </w:t>
      </w:r>
      <w:r>
        <w:rPr>
          <w:spacing w:val="-1"/>
        </w:rPr>
        <w:t>assessment</w:t>
      </w:r>
      <w:r>
        <w:rPr>
          <w:spacing w:val="-24"/>
        </w:rPr>
        <w:t xml:space="preserve"> </w:t>
      </w:r>
      <w:r>
        <w:rPr>
          <w:spacing w:val="-1"/>
        </w:rPr>
        <w:t>that</w:t>
      </w:r>
      <w:r>
        <w:rPr>
          <w:spacing w:val="-25"/>
        </w:rPr>
        <w:t xml:space="preserve"> </w:t>
      </w:r>
      <w:r>
        <w:t>insanity</w:t>
      </w:r>
      <w:r>
        <w:rPr>
          <w:spacing w:val="-34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diminished</w:t>
      </w:r>
      <w:r>
        <w:rPr>
          <w:spacing w:val="-24"/>
        </w:rPr>
        <w:t xml:space="preserve"> </w:t>
      </w:r>
      <w:r>
        <w:t>responsibilitydefenses</w:t>
      </w:r>
      <w:r>
        <w:rPr>
          <w:spacing w:val="-26"/>
        </w:rPr>
        <w:t xml:space="preserve"> </w:t>
      </w:r>
      <w:r>
        <w:t>are</w:t>
      </w:r>
      <w:r>
        <w:rPr>
          <w:spacing w:val="-28"/>
        </w:rPr>
        <w:t xml:space="preserve"> </w:t>
      </w:r>
      <w:r>
        <w:t>rarely</w:t>
      </w:r>
      <w:r>
        <w:rPr>
          <w:spacing w:val="-34"/>
        </w:rPr>
        <w:t xml:space="preserve"> </w:t>
      </w:r>
      <w:r>
        <w:t>successful,</w:t>
      </w:r>
      <w:r>
        <w:rPr>
          <w:spacing w:val="-5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decision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ignore</w:t>
      </w:r>
      <w:r>
        <w:rPr>
          <w:spacing w:val="-11"/>
        </w:rPr>
        <w:t xml:space="preserve"> </w:t>
      </w:r>
      <w:r>
        <w:t>evidence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.</w:t>
      </w:r>
      <w:r>
        <w:rPr>
          <w:spacing w:val="-9"/>
        </w:rPr>
        <w:t xml:space="preserve"> </w:t>
      </w:r>
      <w:r>
        <w:t>.</w:t>
      </w:r>
      <w:r>
        <w:rPr>
          <w:spacing w:val="-7"/>
        </w:rPr>
        <w:t xml:space="preserve"> </w:t>
      </w:r>
      <w:r>
        <w:t>.</w:t>
      </w:r>
      <w:r>
        <w:rPr>
          <w:spacing w:val="-6"/>
        </w:rPr>
        <w:t xml:space="preserve"> </w:t>
      </w:r>
      <w:r>
        <w:t>compromised</w:t>
      </w:r>
      <w:r>
        <w:rPr>
          <w:spacing w:val="-9"/>
        </w:rPr>
        <w:t xml:space="preserve"> </w:t>
      </w:r>
      <w:r>
        <w:t>mental</w:t>
      </w:r>
      <w:r>
        <w:rPr>
          <w:spacing w:val="-6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reasonable</w:t>
      </w:r>
      <w:r>
        <w:rPr>
          <w:spacing w:val="-10"/>
        </w:rPr>
        <w:t xml:space="preserve"> </w:t>
      </w:r>
      <w:r>
        <w:t>professional</w:t>
      </w:r>
      <w:r>
        <w:rPr>
          <w:spacing w:val="-58"/>
        </w:rPr>
        <w:t xml:space="preserve"> </w:t>
      </w:r>
      <w:r>
        <w:t>judgment excusing an investigation of the extent to which that mental state supported the defense</w:t>
      </w:r>
      <w:r>
        <w:rPr>
          <w:spacing w:val="-57"/>
        </w:rPr>
        <w:t xml:space="preserve"> </w:t>
      </w:r>
      <w:r>
        <w:t>theory of accidental death.”</w:t>
      </w:r>
      <w:r>
        <w:rPr>
          <w:spacing w:val="1"/>
        </w:rPr>
        <w:t xml:space="preserve"> </w:t>
      </w:r>
      <w:r>
        <w:t>The court found “a reasonable probability that if a reasonable</w:t>
      </w:r>
      <w:r>
        <w:rPr>
          <w:spacing w:val="1"/>
        </w:rPr>
        <w:t xml:space="preserve"> </w:t>
      </w:r>
      <w:r>
        <w:t>investigation had been undertaken, evidence would have been develo</w:t>
      </w:r>
      <w:r>
        <w:t>ped and presented at trial</w:t>
      </w:r>
      <w:r>
        <w:rPr>
          <w:spacing w:val="1"/>
        </w:rPr>
        <w:t xml:space="preserve"> </w:t>
      </w:r>
      <w:r>
        <w:rPr>
          <w:spacing w:val="-1"/>
        </w:rPr>
        <w:t>tending</w:t>
      </w:r>
      <w:r>
        <w:rPr>
          <w:spacing w:val="-22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establish</w:t>
      </w:r>
      <w:r>
        <w:rPr>
          <w:spacing w:val="-20"/>
        </w:rPr>
        <w:t xml:space="preserve"> </w:t>
      </w:r>
      <w:r>
        <w:t>[the</w:t>
      </w:r>
      <w:r>
        <w:rPr>
          <w:spacing w:val="-20"/>
        </w:rPr>
        <w:t xml:space="preserve"> </w:t>
      </w:r>
      <w:r>
        <w:t>defendant’s]</w:t>
      </w:r>
      <w:r>
        <w:rPr>
          <w:spacing w:val="-20"/>
        </w:rPr>
        <w:t xml:space="preserve"> </w:t>
      </w:r>
      <w:r>
        <w:t>conduct</w:t>
      </w:r>
      <w:r>
        <w:rPr>
          <w:spacing w:val="-22"/>
        </w:rPr>
        <w:t xml:space="preserve"> </w:t>
      </w:r>
      <w:r>
        <w:t>from</w:t>
      </w:r>
      <w:r>
        <w:rPr>
          <w:spacing w:val="-18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time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[the</w:t>
      </w:r>
      <w:r>
        <w:rPr>
          <w:spacing w:val="-22"/>
        </w:rPr>
        <w:t xml:space="preserve"> </w:t>
      </w:r>
      <w:r>
        <w:t>infant’s]</w:t>
      </w:r>
      <w:r>
        <w:rPr>
          <w:spacing w:val="-20"/>
        </w:rPr>
        <w:t xml:space="preserve"> </w:t>
      </w:r>
      <w:r>
        <w:t>birth</w:t>
      </w:r>
      <w:r>
        <w:rPr>
          <w:spacing w:val="-20"/>
        </w:rPr>
        <w:t xml:space="preserve"> </w:t>
      </w:r>
      <w:r>
        <w:t>until</w:t>
      </w:r>
      <w:r>
        <w:rPr>
          <w:spacing w:val="-18"/>
        </w:rPr>
        <w:t xml:space="preserve"> </w:t>
      </w:r>
      <w:r>
        <w:t>his</w:t>
      </w:r>
      <w:r>
        <w:rPr>
          <w:spacing w:val="-19"/>
        </w:rPr>
        <w:t xml:space="preserve"> </w:t>
      </w:r>
      <w:r>
        <w:t>death</w:t>
      </w:r>
      <w:r>
        <w:rPr>
          <w:spacing w:val="-22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rPr>
          <w:spacing w:val="-1"/>
        </w:rPr>
        <w:t>profoundly</w:t>
      </w:r>
      <w:r>
        <w:rPr>
          <w:spacing w:val="-32"/>
        </w:rPr>
        <w:t xml:space="preserve"> </w:t>
      </w:r>
      <w:r>
        <w:rPr>
          <w:spacing w:val="-1"/>
        </w:rPr>
        <w:t>affected</w:t>
      </w:r>
      <w:r>
        <w:rPr>
          <w:spacing w:val="-29"/>
        </w:rPr>
        <w:t xml:space="preserve"> </w:t>
      </w:r>
      <w:r>
        <w:rPr>
          <w:spacing w:val="-1"/>
        </w:rPr>
        <w:t>by</w:t>
      </w:r>
      <w:r>
        <w:rPr>
          <w:spacing w:val="-32"/>
        </w:rPr>
        <w:t xml:space="preserve"> </w:t>
      </w:r>
      <w:r>
        <w:rPr>
          <w:spacing w:val="-1"/>
        </w:rPr>
        <w:t>postpartum</w:t>
      </w:r>
      <w:r>
        <w:rPr>
          <w:spacing w:val="-24"/>
        </w:rPr>
        <w:t xml:space="preserve"> </w:t>
      </w:r>
      <w:r>
        <w:t>depression”</w:t>
      </w:r>
      <w:r>
        <w:rPr>
          <w:spacing w:val="-27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an</w:t>
      </w:r>
      <w:r>
        <w:rPr>
          <w:spacing w:val="-24"/>
        </w:rPr>
        <w:t xml:space="preserve"> </w:t>
      </w:r>
      <w:r>
        <w:t>expert</w:t>
      </w:r>
      <w:r>
        <w:rPr>
          <w:spacing w:val="-24"/>
        </w:rPr>
        <w:t xml:space="preserve"> </w:t>
      </w:r>
      <w:r>
        <w:t>could</w:t>
      </w:r>
      <w:r>
        <w:rPr>
          <w:spacing w:val="-23"/>
        </w:rPr>
        <w:t xml:space="preserve"> </w:t>
      </w:r>
      <w:r>
        <w:t>have</w:t>
      </w:r>
      <w:r>
        <w:rPr>
          <w:spacing w:val="-25"/>
        </w:rPr>
        <w:t xml:space="preserve"> </w:t>
      </w:r>
      <w:r>
        <w:t>connected</w:t>
      </w:r>
      <w:r>
        <w:rPr>
          <w:spacing w:val="-27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evidence</w:t>
      </w:r>
      <w:r>
        <w:rPr>
          <w:spacing w:val="-57"/>
        </w:rPr>
        <w:t xml:space="preserve"> </w:t>
      </w:r>
      <w:r>
        <w:t>of severe postpartum depression “with her bizarre behavior in furtherance of the accidental death</w:t>
      </w:r>
      <w:r>
        <w:rPr>
          <w:spacing w:val="-57"/>
        </w:rPr>
        <w:t xml:space="preserve"> </w:t>
      </w:r>
      <w:r>
        <w:rPr>
          <w:spacing w:val="-1"/>
        </w:rPr>
        <w:t>defense.”</w:t>
      </w:r>
      <w:r>
        <w:rPr>
          <w:spacing w:val="15"/>
        </w:rPr>
        <w:t xml:space="preserve"> </w:t>
      </w:r>
      <w:r>
        <w:rPr>
          <w:spacing w:val="-1"/>
        </w:rPr>
        <w:t>While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20"/>
        </w:rPr>
        <w:t xml:space="preserve"> </w:t>
      </w:r>
      <w:r>
        <w:rPr>
          <w:spacing w:val="-1"/>
        </w:rPr>
        <w:t>court</w:t>
      </w:r>
      <w:r>
        <w:rPr>
          <w:spacing w:val="-22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“mindful</w:t>
      </w:r>
      <w:r>
        <w:rPr>
          <w:spacing w:val="-22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deference</w:t>
      </w:r>
      <w:r>
        <w:rPr>
          <w:spacing w:val="-28"/>
        </w:rPr>
        <w:t xml:space="preserve"> </w:t>
      </w:r>
      <w:r>
        <w:t>owed</w:t>
      </w:r>
      <w:r>
        <w:rPr>
          <w:spacing w:val="-22"/>
        </w:rPr>
        <w:t xml:space="preserve"> </w:t>
      </w:r>
      <w:r>
        <w:t>by</w:t>
      </w:r>
      <w:r>
        <w:rPr>
          <w:spacing w:val="-28"/>
        </w:rPr>
        <w:t xml:space="preserve"> </w:t>
      </w:r>
      <w:r>
        <w:t>postconviction</w:t>
      </w:r>
      <w:r>
        <w:rPr>
          <w:spacing w:val="-20"/>
        </w:rPr>
        <w:t xml:space="preserve"> </w:t>
      </w:r>
      <w:r>
        <w:t>courts</w:t>
      </w:r>
      <w:r>
        <w:rPr>
          <w:spacing w:val="-19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counsel’s</w:t>
      </w:r>
      <w:r>
        <w:rPr>
          <w:spacing w:val="-57"/>
        </w:rPr>
        <w:t xml:space="preserve"> </w:t>
      </w:r>
      <w:r>
        <w:t>strategic</w:t>
      </w:r>
      <w:r>
        <w:rPr>
          <w:spacing w:val="-6"/>
        </w:rPr>
        <w:t xml:space="preserve"> </w:t>
      </w:r>
      <w:r>
        <w:t>choices,”</w:t>
      </w:r>
      <w:r>
        <w:rPr>
          <w:spacing w:val="-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could</w:t>
      </w:r>
      <w:r>
        <w:rPr>
          <w:spacing w:val="-7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“[d]eference</w:t>
      </w:r>
      <w:r>
        <w:rPr>
          <w:spacing w:val="-1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su</w:t>
      </w:r>
      <w:r>
        <w:t>ch</w:t>
      </w:r>
      <w:r>
        <w:rPr>
          <w:spacing w:val="-10"/>
        </w:rPr>
        <w:t xml:space="preserve"> </w:t>
      </w:r>
      <w:r>
        <w:t>choices</w:t>
      </w:r>
      <w:r>
        <w:rPr>
          <w:spacing w:val="-1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unlimited,</w:t>
      </w:r>
      <w:r>
        <w:rPr>
          <w:spacing w:val="-10"/>
        </w:rPr>
        <w:t xml:space="preserve"> </w:t>
      </w:r>
      <w:r>
        <w:t>however,</w:t>
      </w:r>
      <w:r>
        <w:rPr>
          <w:spacing w:val="-9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rPr>
          <w:spacing w:val="-1"/>
        </w:rPr>
        <w:t>it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rPr>
          <w:spacing w:val="-1"/>
        </w:rPr>
        <w:t>stretched</w:t>
      </w:r>
      <w:r>
        <w:rPr>
          <w:spacing w:val="-10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deny</w:t>
      </w:r>
      <w:r>
        <w:rPr>
          <w:spacing w:val="-20"/>
        </w:rPr>
        <w:t xml:space="preserve"> </w:t>
      </w:r>
      <w:r>
        <w:t>[the</w:t>
      </w:r>
      <w:r>
        <w:rPr>
          <w:spacing w:val="-11"/>
        </w:rPr>
        <w:t xml:space="preserve"> </w:t>
      </w:r>
      <w:r>
        <w:t>defendant]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circumstances</w:t>
      </w:r>
      <w:r>
        <w:rPr>
          <w:spacing w:val="-11"/>
        </w:rPr>
        <w:t xml:space="preserve"> </w:t>
      </w:r>
      <w:r>
        <w:t>presented</w:t>
      </w:r>
      <w:r>
        <w:rPr>
          <w:spacing w:val="-10"/>
        </w:rPr>
        <w:t xml:space="preserve"> </w:t>
      </w:r>
      <w:r>
        <w:t>here.”</w:t>
      </w:r>
    </w:p>
    <w:p w14:paraId="20EE3A45" w14:textId="77777777" w:rsidR="00E47A5B" w:rsidRDefault="00E47A5B">
      <w:pPr>
        <w:pStyle w:val="BodyText"/>
        <w:spacing w:before="11"/>
        <w:rPr>
          <w:sz w:val="23"/>
        </w:rPr>
      </w:pPr>
    </w:p>
    <w:p w14:paraId="6E3E3E42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</w:rPr>
        <w:t>Coleman v. State</w:t>
      </w:r>
      <w:r>
        <w:rPr>
          <w:b/>
        </w:rPr>
        <w:t>, 256 S.W.3d 151 (Mo. Ct. App. 2008)</w:t>
      </w:r>
      <w:r>
        <w:t>.</w:t>
      </w:r>
      <w:r>
        <w:rPr>
          <w:spacing w:val="60"/>
        </w:rPr>
        <w:t xml:space="preserve"> </w:t>
      </w:r>
      <w:r>
        <w:t>Counsel ineffective in burglary case</w:t>
      </w:r>
      <w:r>
        <w:rPr>
          <w:spacing w:val="1"/>
        </w:rPr>
        <w:t xml:space="preserve"> </w:t>
      </w:r>
      <w:r>
        <w:t>for failing to present evidence of the defendant’s pre-existing injury in defense.</w:t>
      </w:r>
      <w:r>
        <w:rPr>
          <w:spacing w:val="1"/>
        </w:rPr>
        <w:t xml:space="preserve"> </w:t>
      </w:r>
      <w:r>
        <w:t>An eyewitness</w:t>
      </w:r>
      <w:r>
        <w:rPr>
          <w:spacing w:val="1"/>
        </w:rPr>
        <w:t xml:space="preserve"> </w:t>
      </w:r>
      <w:r>
        <w:t>saw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white</w:t>
      </w:r>
      <w:r>
        <w:rPr>
          <w:spacing w:val="-7"/>
        </w:rPr>
        <w:t xml:space="preserve"> </w:t>
      </w:r>
      <w:r>
        <w:t>man</w:t>
      </w:r>
      <w:r>
        <w:rPr>
          <w:spacing w:val="-4"/>
        </w:rPr>
        <w:t xml:space="preserve"> </w:t>
      </w:r>
      <w:r>
        <w:t>kick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front</w:t>
      </w:r>
      <w:r>
        <w:rPr>
          <w:spacing w:val="-6"/>
        </w:rPr>
        <w:t xml:space="preserve"> </w:t>
      </w:r>
      <w:r>
        <w:t>door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her</w:t>
      </w:r>
      <w:r>
        <w:rPr>
          <w:spacing w:val="-12"/>
        </w:rPr>
        <w:t xml:space="preserve"> </w:t>
      </w:r>
      <w:r>
        <w:t>neighbor’s</w:t>
      </w:r>
      <w:r>
        <w:rPr>
          <w:spacing w:val="-11"/>
        </w:rPr>
        <w:t xml:space="preserve"> </w:t>
      </w:r>
      <w:r>
        <w:t>house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then</w:t>
      </w:r>
      <w:r>
        <w:rPr>
          <w:spacing w:val="-9"/>
        </w:rPr>
        <w:t xml:space="preserve"> </w:t>
      </w:r>
      <w:r>
        <w:t>saw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second</w:t>
      </w:r>
      <w:r>
        <w:rPr>
          <w:spacing w:val="-9"/>
        </w:rPr>
        <w:t xml:space="preserve"> </w:t>
      </w:r>
      <w:r>
        <w:t>man</w:t>
      </w:r>
      <w:r>
        <w:rPr>
          <w:spacing w:val="-4"/>
        </w:rPr>
        <w:t xml:space="preserve"> </w:t>
      </w:r>
      <w:r>
        <w:t>(“well-</w:t>
      </w:r>
      <w:r>
        <w:rPr>
          <w:spacing w:val="-58"/>
        </w:rPr>
        <w:t xml:space="preserve"> </w:t>
      </w:r>
      <w:r>
        <w:t>tanned” or possibly Mexican) “run” from a vehicle into the house.</w:t>
      </w:r>
      <w:r>
        <w:rPr>
          <w:spacing w:val="1"/>
        </w:rPr>
        <w:t xml:space="preserve"> </w:t>
      </w:r>
      <w:r>
        <w:t>While these men were inside</w:t>
      </w:r>
      <w:r>
        <w:rPr>
          <w:spacing w:val="1"/>
        </w:rPr>
        <w:t xml:space="preserve"> </w:t>
      </w:r>
      <w:r>
        <w:t>the house and the police were on their way, the vehicle left the scene.</w:t>
      </w:r>
      <w:r>
        <w:rPr>
          <w:spacing w:val="1"/>
        </w:rPr>
        <w:t xml:space="preserve"> </w:t>
      </w:r>
      <w:r>
        <w:t>The defendant, a light-</w:t>
      </w:r>
      <w:r>
        <w:rPr>
          <w:spacing w:val="1"/>
        </w:rPr>
        <w:t xml:space="preserve"> </w:t>
      </w:r>
      <w:r>
        <w:t>skinned black man, was arrested outside the victim’s house claimin</w:t>
      </w:r>
      <w:r>
        <w:t>g that he was simply visiting</w:t>
      </w:r>
      <w:r>
        <w:rPr>
          <w:spacing w:val="1"/>
        </w:rPr>
        <w:t xml:space="preserve"> </w:t>
      </w:r>
      <w:r>
        <w:t>someone in the neighborhood and innocent.</w:t>
      </w:r>
      <w:r>
        <w:rPr>
          <w:spacing w:val="1"/>
        </w:rPr>
        <w:t xml:space="preserve"> </w:t>
      </w:r>
      <w:r>
        <w:t>Counsel’s conduct was deficient in failing to present</w:t>
      </w:r>
      <w:r>
        <w:rPr>
          <w:spacing w:val="-58"/>
        </w:rPr>
        <w:t xml:space="preserve"> </w:t>
      </w:r>
      <w:r>
        <w:rPr>
          <w:spacing w:val="-1"/>
        </w:rPr>
        <w:t>testimony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medical</w:t>
      </w:r>
      <w:r>
        <w:rPr>
          <w:spacing w:val="-13"/>
        </w:rPr>
        <w:t xml:space="preserve"> </w:t>
      </w:r>
      <w:r>
        <w:t>records</w:t>
      </w:r>
      <w:r>
        <w:rPr>
          <w:spacing w:val="-1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defendant’s</w:t>
      </w:r>
      <w:r>
        <w:rPr>
          <w:spacing w:val="-15"/>
        </w:rPr>
        <w:t xml:space="preserve"> </w:t>
      </w:r>
      <w:r>
        <w:t>pre-existing</w:t>
      </w:r>
      <w:r>
        <w:rPr>
          <w:spacing w:val="-10"/>
        </w:rPr>
        <w:t xml:space="preserve"> </w:t>
      </w:r>
      <w:r>
        <w:t>injury</w:t>
      </w:r>
      <w:r>
        <w:rPr>
          <w:spacing w:val="-2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resulted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him</w:t>
      </w:r>
      <w:r>
        <w:rPr>
          <w:spacing w:val="-12"/>
        </w:rPr>
        <w:t xml:space="preserve"> </w:t>
      </w:r>
      <w:r>
        <w:t>having</w:t>
      </w:r>
      <w:r>
        <w:rPr>
          <w:spacing w:val="-15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rPr>
          <w:spacing w:val="-1"/>
        </w:rPr>
        <w:t>air</w:t>
      </w:r>
      <w:r>
        <w:rPr>
          <w:spacing w:val="-6"/>
        </w:rPr>
        <w:t xml:space="preserve"> </w:t>
      </w:r>
      <w:r>
        <w:rPr>
          <w:spacing w:val="-1"/>
        </w:rPr>
        <w:t>brace</w:t>
      </w:r>
      <w:r>
        <w:rPr>
          <w:spacing w:val="-11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his</w:t>
      </w:r>
      <w:r>
        <w:rPr>
          <w:spacing w:val="12"/>
        </w:rPr>
        <w:t xml:space="preserve"> </w:t>
      </w:r>
      <w:r>
        <w:rPr>
          <w:spacing w:val="-1"/>
        </w:rPr>
        <w:t>ankle.</w:t>
      </w:r>
      <w:r>
        <w:rPr>
          <w:spacing w:val="38"/>
        </w:rPr>
        <w:t xml:space="preserve"> </w:t>
      </w:r>
      <w:r>
        <w:t>While</w:t>
      </w:r>
      <w:r>
        <w:rPr>
          <w:spacing w:val="-13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asserted</w:t>
      </w:r>
      <w:r>
        <w:rPr>
          <w:spacing w:val="-14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evidence</w:t>
      </w:r>
      <w:r>
        <w:rPr>
          <w:spacing w:val="-18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presented</w:t>
      </w:r>
      <w:r>
        <w:rPr>
          <w:spacing w:val="-13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she</w:t>
      </w:r>
      <w:r>
        <w:rPr>
          <w:spacing w:val="-11"/>
        </w:rPr>
        <w:t xml:space="preserve"> </w:t>
      </w:r>
      <w:r>
        <w:t>did</w:t>
      </w:r>
      <w:r>
        <w:rPr>
          <w:spacing w:val="-57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want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jury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infer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did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run</w:t>
      </w:r>
      <w:r>
        <w:rPr>
          <w:spacing w:val="-10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police</w:t>
      </w:r>
      <w:r>
        <w:rPr>
          <w:spacing w:val="-11"/>
        </w:rPr>
        <w:t xml:space="preserve"> </w:t>
      </w:r>
      <w:r>
        <w:t>officers</w:t>
      </w:r>
      <w:r>
        <w:rPr>
          <w:spacing w:val="-12"/>
        </w:rPr>
        <w:t xml:space="preserve"> </w:t>
      </w:r>
      <w:r>
        <w:t>only</w:t>
      </w:r>
      <w:r>
        <w:rPr>
          <w:spacing w:val="-17"/>
        </w:rPr>
        <w:t xml:space="preserve"> </w:t>
      </w:r>
      <w:r>
        <w:t>because</w:t>
      </w:r>
      <w:r>
        <w:rPr>
          <w:spacing w:val="-16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could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run,</w:t>
      </w:r>
      <w:r>
        <w:rPr>
          <w:spacing w:val="-10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24"/>
        </w:rPr>
        <w:t xml:space="preserve"> </w:t>
      </w:r>
      <w:r>
        <w:rPr>
          <w:spacing w:val="-1"/>
        </w:rPr>
        <w:t>unreasonable</w:t>
      </w:r>
      <w:r>
        <w:rPr>
          <w:spacing w:val="-11"/>
        </w:rPr>
        <w:t xml:space="preserve"> </w:t>
      </w:r>
      <w:r>
        <w:t>because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police</w:t>
      </w:r>
      <w:r>
        <w:rPr>
          <w:spacing w:val="-1"/>
        </w:rPr>
        <w:t xml:space="preserve"> </w:t>
      </w:r>
      <w:r>
        <w:t>officer</w:t>
      </w:r>
      <w:r>
        <w:rPr>
          <w:spacing w:val="-3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already</w:t>
      </w:r>
      <w:r>
        <w:rPr>
          <w:spacing w:val="-10"/>
        </w:rPr>
        <w:t xml:space="preserve"> </w:t>
      </w:r>
      <w:r>
        <w:t>testified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he could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run,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raised</w:t>
      </w:r>
      <w:r>
        <w:rPr>
          <w:spacing w:val="-57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inference.</w:t>
      </w:r>
      <w:r>
        <w:rPr>
          <w:spacing w:val="12"/>
        </w:rPr>
        <w:t xml:space="preserve"> </w:t>
      </w:r>
      <w:r>
        <w:t>Prejudice</w:t>
      </w:r>
      <w:r>
        <w:rPr>
          <w:spacing w:val="-6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established</w:t>
      </w:r>
      <w:r>
        <w:rPr>
          <w:spacing w:val="-6"/>
        </w:rPr>
        <w:t xml:space="preserve"> </w:t>
      </w:r>
      <w:r>
        <w:t>because</w:t>
      </w:r>
      <w:r>
        <w:rPr>
          <w:spacing w:val="-12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evidence</w:t>
      </w:r>
      <w:r>
        <w:rPr>
          <w:spacing w:val="-5"/>
        </w:rPr>
        <w:t xml:space="preserve"> </w:t>
      </w:r>
      <w:r>
        <w:t>cast</w:t>
      </w:r>
      <w:r>
        <w:rPr>
          <w:spacing w:val="-2"/>
        </w:rPr>
        <w:t xml:space="preserve"> </w:t>
      </w:r>
      <w:r>
        <w:t>doubt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whether</w:t>
      </w:r>
      <w:r>
        <w:rPr>
          <w:spacing w:val="-9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defendant</w:t>
      </w:r>
      <w:r>
        <w:rPr>
          <w:spacing w:val="-17"/>
        </w:rPr>
        <w:t xml:space="preserve"> </w:t>
      </w:r>
      <w:r>
        <w:t>could have</w:t>
      </w:r>
      <w:r>
        <w:rPr>
          <w:spacing w:val="-1"/>
        </w:rPr>
        <w:t xml:space="preserve"> </w:t>
      </w:r>
      <w:r>
        <w:t>been the</w:t>
      </w:r>
      <w:r>
        <w:rPr>
          <w:spacing w:val="-1"/>
        </w:rPr>
        <w:t xml:space="preserve"> </w:t>
      </w:r>
      <w:r>
        <w:t>white</w:t>
      </w:r>
      <w:r>
        <w:rPr>
          <w:spacing w:val="-1"/>
        </w:rPr>
        <w:t xml:space="preserve"> </w:t>
      </w:r>
      <w:r>
        <w:t>kicker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darker</w:t>
      </w:r>
      <w:r>
        <w:rPr>
          <w:spacing w:val="-1"/>
        </w:rPr>
        <w:t xml:space="preserve"> </w:t>
      </w:r>
      <w:r>
        <w:t>skinned runner.</w:t>
      </w:r>
    </w:p>
    <w:p w14:paraId="64E757F8" w14:textId="77777777" w:rsidR="00E47A5B" w:rsidRDefault="00E47A5B">
      <w:pPr>
        <w:pStyle w:val="BodyText"/>
      </w:pPr>
    </w:p>
    <w:p w14:paraId="1A26B7D0" w14:textId="77777777" w:rsidR="00E47A5B" w:rsidRDefault="00DE532F">
      <w:pPr>
        <w:pStyle w:val="BodyText"/>
        <w:spacing w:before="1" w:line="247" w:lineRule="auto"/>
        <w:ind w:left="939" w:right="239"/>
        <w:jc w:val="both"/>
      </w:pPr>
      <w:r>
        <w:rPr>
          <w:b/>
          <w:i/>
          <w:spacing w:val="-2"/>
        </w:rPr>
        <w:t>Wiley</w:t>
      </w:r>
      <w:r>
        <w:rPr>
          <w:b/>
          <w:i/>
          <w:spacing w:val="-17"/>
        </w:rPr>
        <w:t xml:space="preserve"> </w:t>
      </w:r>
      <w:r>
        <w:rPr>
          <w:b/>
          <w:i/>
          <w:spacing w:val="-2"/>
        </w:rPr>
        <w:t>v.</w:t>
      </w:r>
      <w:r>
        <w:rPr>
          <w:b/>
          <w:i/>
          <w:spacing w:val="-28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199</w:t>
      </w:r>
      <w:r>
        <w:rPr>
          <w:b/>
          <w:spacing w:val="-27"/>
        </w:rPr>
        <w:t xml:space="preserve"> </w:t>
      </w:r>
      <w:r>
        <w:rPr>
          <w:b/>
          <w:spacing w:val="-1"/>
        </w:rPr>
        <w:t>P.3d</w:t>
      </w:r>
      <w:r>
        <w:rPr>
          <w:b/>
          <w:spacing w:val="-26"/>
        </w:rPr>
        <w:t xml:space="preserve"> </w:t>
      </w:r>
      <w:r>
        <w:rPr>
          <w:b/>
          <w:spacing w:val="-1"/>
        </w:rPr>
        <w:t>877</w:t>
      </w:r>
      <w:r>
        <w:rPr>
          <w:b/>
          <w:spacing w:val="-27"/>
        </w:rPr>
        <w:t xml:space="preserve"> </w:t>
      </w:r>
      <w:r>
        <w:rPr>
          <w:b/>
          <w:spacing w:val="-1"/>
        </w:rPr>
        <w:t>(Okla.</w:t>
      </w:r>
      <w:r>
        <w:rPr>
          <w:b/>
          <w:spacing w:val="-29"/>
        </w:rPr>
        <w:t xml:space="preserve"> </w:t>
      </w:r>
      <w:r>
        <w:rPr>
          <w:b/>
          <w:spacing w:val="-1"/>
        </w:rPr>
        <w:t>Crim.</w:t>
      </w:r>
      <w:r>
        <w:rPr>
          <w:b/>
          <w:spacing w:val="-27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27"/>
        </w:rPr>
        <w:t xml:space="preserve"> </w:t>
      </w:r>
      <w:r>
        <w:rPr>
          <w:b/>
          <w:spacing w:val="-1"/>
        </w:rPr>
        <w:t>2008)</w:t>
      </w:r>
      <w:r>
        <w:rPr>
          <w:spacing w:val="-1"/>
        </w:rPr>
        <w:t>.</w:t>
      </w:r>
      <w:r>
        <w:rPr>
          <w:spacing w:val="13"/>
        </w:rPr>
        <w:t xml:space="preserve"> </w:t>
      </w:r>
      <w:r>
        <w:rPr>
          <w:spacing w:val="-1"/>
        </w:rPr>
        <w:t>Counsel</w:t>
      </w:r>
      <w:r>
        <w:rPr>
          <w:spacing w:val="-26"/>
        </w:rPr>
        <w:t xml:space="preserve"> </w:t>
      </w:r>
      <w:r>
        <w:rPr>
          <w:spacing w:val="-1"/>
        </w:rPr>
        <w:t>ineffective</w:t>
      </w:r>
      <w:r>
        <w:rPr>
          <w:spacing w:val="-30"/>
        </w:rPr>
        <w:t xml:space="preserve"> </w:t>
      </w:r>
      <w:r>
        <w:rPr>
          <w:spacing w:val="-1"/>
        </w:rPr>
        <w:t>in</w:t>
      </w:r>
      <w:r>
        <w:rPr>
          <w:spacing w:val="-24"/>
        </w:rPr>
        <w:t xml:space="preserve"> </w:t>
      </w:r>
      <w:r>
        <w:rPr>
          <w:spacing w:val="-1"/>
        </w:rPr>
        <w:t>robbery,</w:t>
      </w:r>
      <w:r>
        <w:rPr>
          <w:spacing w:val="-24"/>
        </w:rPr>
        <w:t xml:space="preserve"> </w:t>
      </w:r>
      <w:r>
        <w:rPr>
          <w:spacing w:val="-1"/>
        </w:rPr>
        <w:t>burglary,</w:t>
      </w:r>
      <w:r>
        <w:rPr>
          <w:spacing w:val="-22"/>
        </w:rPr>
        <w:t xml:space="preserve"> </w:t>
      </w:r>
      <w:r>
        <w:rPr>
          <w:spacing w:val="-1"/>
        </w:rPr>
        <w:t>and</w:t>
      </w:r>
      <w:r>
        <w:rPr>
          <w:spacing w:val="-57"/>
        </w:rPr>
        <w:t xml:space="preserve"> </w:t>
      </w:r>
      <w:r>
        <w:t>rape</w:t>
      </w:r>
      <w:r>
        <w:rPr>
          <w:spacing w:val="-1"/>
        </w:rPr>
        <w:t xml:space="preserve"> </w:t>
      </w:r>
      <w:r>
        <w:t>case for</w:t>
      </w:r>
      <w:r>
        <w:rPr>
          <w:spacing w:val="-3"/>
        </w:rPr>
        <w:t xml:space="preserve"> </w:t>
      </w:r>
      <w:r>
        <w:t>numerous</w:t>
      </w:r>
      <w:r>
        <w:rPr>
          <w:spacing w:val="-1"/>
        </w:rPr>
        <w:t xml:space="preserve"> </w:t>
      </w:r>
      <w:r>
        <w:t>reasons.</w:t>
      </w:r>
      <w:r>
        <w:rPr>
          <w:spacing w:val="57"/>
        </w:rPr>
        <w:t xml:space="preserve"> </w:t>
      </w:r>
      <w:r>
        <w:t>“[R]etained</w:t>
      </w:r>
      <w:r>
        <w:rPr>
          <w:spacing w:val="-2"/>
        </w:rPr>
        <w:t xml:space="preserve"> </w:t>
      </w:r>
      <w:r>
        <w:t>counsel</w:t>
      </w:r>
      <w:r>
        <w:rPr>
          <w:spacing w:val="-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little</w:t>
      </w:r>
      <w:r>
        <w:rPr>
          <w:spacing w:val="-3"/>
        </w:rPr>
        <w:t xml:space="preserve"> </w:t>
      </w:r>
      <w:r>
        <w:t>representation,</w:t>
      </w:r>
      <w:r>
        <w:rPr>
          <w:spacing w:val="-1"/>
        </w:rPr>
        <w:t xml:space="preserve"> </w:t>
      </w:r>
      <w:r>
        <w:t>much</w:t>
      </w:r>
      <w:r>
        <w:rPr>
          <w:spacing w:val="-2"/>
        </w:rPr>
        <w:t xml:space="preserve"> </w:t>
      </w:r>
      <w:r>
        <w:t>less</w:t>
      </w:r>
      <w:r>
        <w:rPr>
          <w:spacing w:val="-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minimal</w:t>
      </w:r>
      <w:r>
        <w:t xml:space="preserve"> </w:t>
      </w:r>
      <w:r>
        <w:rPr>
          <w:spacing w:val="-1"/>
        </w:rPr>
        <w:t xml:space="preserve">effective </w:t>
      </w:r>
      <w:r>
        <w:t>assistance</w:t>
      </w:r>
      <w:r>
        <w:rPr>
          <w:spacing w:val="-1"/>
        </w:rPr>
        <w:t xml:space="preserve"> </w:t>
      </w:r>
      <w:r>
        <w:t>required by</w:t>
      </w:r>
      <w:r>
        <w:rPr>
          <w:spacing w:val="-1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Sixth Amendment.”</w:t>
      </w:r>
    </w:p>
    <w:p w14:paraId="5A665D8F" w14:textId="77777777" w:rsidR="00E47A5B" w:rsidRDefault="00DE532F">
      <w:pPr>
        <w:pStyle w:val="BodyText"/>
        <w:spacing w:before="222" w:line="247" w:lineRule="auto"/>
        <w:ind w:left="1760" w:right="1012"/>
        <w:jc w:val="both"/>
      </w:pPr>
      <w:r>
        <w:t>Due to defense counsel’s obvious unpreparededness, his failure to comply with</w:t>
      </w:r>
      <w:r>
        <w:rPr>
          <w:spacing w:val="1"/>
        </w:rPr>
        <w:t xml:space="preserve"> </w:t>
      </w:r>
      <w:r>
        <w:t>discovery requirements, to have the DNA independently tested, to know the</w:t>
      </w:r>
      <w:r>
        <w:rPr>
          <w:spacing w:val="1"/>
        </w:rPr>
        <w:t xml:space="preserve"> </w:t>
      </w:r>
      <w:r>
        <w:t>names</w:t>
      </w:r>
      <w:r>
        <w:rPr>
          <w:spacing w:val="1"/>
        </w:rPr>
        <w:t xml:space="preserve"> </w:t>
      </w:r>
      <w:r>
        <w:t>of his witnesses, to interview all alibi witnesses, to know the proper</w:t>
      </w:r>
      <w:r>
        <w:rPr>
          <w:spacing w:val="1"/>
        </w:rPr>
        <w:t xml:space="preserve"> </w:t>
      </w:r>
      <w:r>
        <w:rPr>
          <w:spacing w:val="-1"/>
        </w:rPr>
        <w:t>sentencing range for one of</w:t>
      </w:r>
      <w:r>
        <w:rPr>
          <w:spacing w:val="-1"/>
        </w:rPr>
        <w:t xml:space="preserve"> the </w:t>
      </w:r>
      <w:r>
        <w:t>charged crimes, and his abrupt conclusion of voir</w:t>
      </w:r>
      <w:r>
        <w:rPr>
          <w:spacing w:val="-57"/>
        </w:rPr>
        <w:t xml:space="preserve"> </w:t>
      </w:r>
      <w:r>
        <w:t>dire, despite advice from the trial judge not to pursue that course of conduct, the</w:t>
      </w:r>
      <w:r>
        <w:rPr>
          <w:spacing w:val="1"/>
        </w:rPr>
        <w:t xml:space="preserve"> </w:t>
      </w:r>
      <w:r>
        <w:t>prosecution’s</w:t>
      </w:r>
      <w:r>
        <w:rPr>
          <w:spacing w:val="-11"/>
        </w:rPr>
        <w:t xml:space="preserve"> </w:t>
      </w:r>
      <w:r>
        <w:t>case</w:t>
      </w:r>
      <w:r>
        <w:rPr>
          <w:spacing w:val="-1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subject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meaningful</w:t>
      </w:r>
      <w:r>
        <w:rPr>
          <w:spacing w:val="-1"/>
        </w:rPr>
        <w:t xml:space="preserve"> </w:t>
      </w:r>
      <w:r>
        <w:t>adversarial</w:t>
      </w:r>
      <w:r>
        <w:rPr>
          <w:spacing w:val="-1"/>
        </w:rPr>
        <w:t xml:space="preserve"> </w:t>
      </w:r>
      <w:r>
        <w:t>testing.</w:t>
      </w:r>
    </w:p>
    <w:p w14:paraId="24201D3A" w14:textId="77777777" w:rsidR="00E47A5B" w:rsidRDefault="00E47A5B">
      <w:pPr>
        <w:pStyle w:val="BodyText"/>
        <w:spacing w:before="5"/>
      </w:pPr>
    </w:p>
    <w:p w14:paraId="7F0E1195" w14:textId="77777777" w:rsidR="00E47A5B" w:rsidRDefault="00DE532F">
      <w:pPr>
        <w:pStyle w:val="BodyText"/>
        <w:spacing w:before="1"/>
        <w:ind w:left="940"/>
        <w:jc w:val="both"/>
      </w:pPr>
      <w:r>
        <w:rPr>
          <w:i/>
        </w:rPr>
        <w:t>Id</w:t>
      </w:r>
      <w:r>
        <w:t>.</w:t>
      </w:r>
      <w:r>
        <w:rPr>
          <w:spacing w:val="-1"/>
        </w:rPr>
        <w:t xml:space="preserve"> </w:t>
      </w:r>
      <w:r>
        <w:t>at</w:t>
      </w:r>
      <w:r>
        <w:rPr>
          <w:u w:val="single"/>
        </w:rPr>
        <w:t xml:space="preserve">    </w:t>
      </w:r>
      <w:r>
        <w:rPr>
          <w:spacing w:val="60"/>
          <w:u w:val="single"/>
        </w:rPr>
        <w:t xml:space="preserve"> </w:t>
      </w:r>
      <w:r>
        <w:t>.</w:t>
      </w:r>
    </w:p>
    <w:p w14:paraId="59C58753" w14:textId="77777777" w:rsidR="00E47A5B" w:rsidRDefault="00E47A5B">
      <w:pPr>
        <w:pStyle w:val="BodyText"/>
        <w:spacing w:before="5"/>
        <w:rPr>
          <w:sz w:val="17"/>
        </w:rPr>
      </w:pPr>
    </w:p>
    <w:p w14:paraId="09E56149" w14:textId="77777777" w:rsidR="00E47A5B" w:rsidRDefault="00DE532F">
      <w:pPr>
        <w:spacing w:before="90" w:line="247" w:lineRule="auto"/>
        <w:ind w:left="939" w:right="89"/>
        <w:rPr>
          <w:sz w:val="24"/>
        </w:rPr>
      </w:pPr>
      <w:r>
        <w:rPr>
          <w:b/>
          <w:i/>
          <w:spacing w:val="-1"/>
          <w:sz w:val="24"/>
        </w:rPr>
        <w:t>Lounds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pacing w:val="-1"/>
          <w:sz w:val="24"/>
        </w:rPr>
        <w:t>v.</w:t>
      </w:r>
      <w:r>
        <w:rPr>
          <w:b/>
          <w:i/>
          <w:spacing w:val="-17"/>
          <w:sz w:val="24"/>
        </w:rPr>
        <w:t xml:space="preserve"> </w:t>
      </w:r>
      <w:r>
        <w:rPr>
          <w:b/>
          <w:i/>
          <w:spacing w:val="-1"/>
          <w:sz w:val="24"/>
        </w:rPr>
        <w:t>State</w:t>
      </w:r>
      <w:r>
        <w:rPr>
          <w:b/>
          <w:spacing w:val="-1"/>
          <w:sz w:val="24"/>
        </w:rPr>
        <w:t>,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670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S.E.2d</w:t>
      </w:r>
      <w:r>
        <w:rPr>
          <w:b/>
          <w:spacing w:val="-19"/>
          <w:sz w:val="24"/>
        </w:rPr>
        <w:t xml:space="preserve"> </w:t>
      </w:r>
      <w:r>
        <w:rPr>
          <w:b/>
          <w:sz w:val="24"/>
        </w:rPr>
        <w:t>646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(S.C.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2008)</w:t>
      </w:r>
      <w:r>
        <w:rPr>
          <w:sz w:val="24"/>
        </w:rPr>
        <w:t>.</w:t>
      </w:r>
      <w:r>
        <w:rPr>
          <w:spacing w:val="22"/>
          <w:sz w:val="24"/>
        </w:rPr>
        <w:t xml:space="preserve"> </w:t>
      </w:r>
      <w:r>
        <w:rPr>
          <w:sz w:val="24"/>
        </w:rPr>
        <w:t>Counsel,</w:t>
      </w:r>
      <w:r>
        <w:rPr>
          <w:spacing w:val="-20"/>
          <w:sz w:val="24"/>
        </w:rPr>
        <w:t xml:space="preserve"> </w:t>
      </w:r>
      <w:r>
        <w:rPr>
          <w:sz w:val="24"/>
        </w:rPr>
        <w:t>who</w:t>
      </w:r>
      <w:r>
        <w:rPr>
          <w:spacing w:val="-17"/>
          <w:sz w:val="24"/>
        </w:rPr>
        <w:t xml:space="preserve"> </w:t>
      </w:r>
      <w:r>
        <w:rPr>
          <w:sz w:val="24"/>
        </w:rPr>
        <w:t>was</w:t>
      </w:r>
      <w:r>
        <w:rPr>
          <w:spacing w:val="-19"/>
          <w:sz w:val="24"/>
        </w:rPr>
        <w:t xml:space="preserve"> </w:t>
      </w:r>
      <w:r>
        <w:rPr>
          <w:sz w:val="24"/>
        </w:rPr>
        <w:t>since</w:t>
      </w:r>
      <w:r>
        <w:rPr>
          <w:spacing w:val="-23"/>
          <w:sz w:val="24"/>
        </w:rPr>
        <w:t xml:space="preserve"> </w:t>
      </w:r>
      <w:r>
        <w:rPr>
          <w:sz w:val="24"/>
        </w:rPr>
        <w:t>suspended</w:t>
      </w:r>
      <w:r>
        <w:rPr>
          <w:spacing w:val="-19"/>
          <w:sz w:val="24"/>
        </w:rPr>
        <w:t xml:space="preserve"> </w:t>
      </w:r>
      <w:r>
        <w:rPr>
          <w:sz w:val="24"/>
        </w:rPr>
        <w:t>from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practice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law</w:t>
      </w:r>
      <w:r>
        <w:rPr>
          <w:spacing w:val="32"/>
          <w:sz w:val="24"/>
        </w:rPr>
        <w:t xml:space="preserve"> </w:t>
      </w:r>
      <w:r>
        <w:rPr>
          <w:sz w:val="24"/>
        </w:rPr>
        <w:t>indefinitely</w:t>
      </w:r>
      <w:r>
        <w:rPr>
          <w:spacing w:val="20"/>
          <w:sz w:val="24"/>
        </w:rPr>
        <w:t xml:space="preserve"> </w:t>
      </w:r>
      <w:r>
        <w:rPr>
          <w:sz w:val="24"/>
        </w:rPr>
        <w:t>for</w:t>
      </w:r>
      <w:r>
        <w:rPr>
          <w:spacing w:val="27"/>
          <w:sz w:val="24"/>
        </w:rPr>
        <w:t xml:space="preserve"> </w:t>
      </w:r>
      <w:r>
        <w:rPr>
          <w:sz w:val="24"/>
        </w:rPr>
        <w:t>other</w:t>
      </w:r>
      <w:r>
        <w:rPr>
          <w:spacing w:val="27"/>
          <w:sz w:val="24"/>
        </w:rPr>
        <w:t xml:space="preserve"> </w:t>
      </w:r>
      <w:r>
        <w:rPr>
          <w:sz w:val="24"/>
        </w:rPr>
        <w:t>reasons,</w:t>
      </w:r>
      <w:r>
        <w:rPr>
          <w:spacing w:val="27"/>
          <w:sz w:val="24"/>
        </w:rPr>
        <w:t xml:space="preserve"> </w:t>
      </w:r>
      <w:r>
        <w:rPr>
          <w:sz w:val="24"/>
        </w:rPr>
        <w:t>was</w:t>
      </w:r>
      <w:r>
        <w:rPr>
          <w:spacing w:val="28"/>
          <w:sz w:val="24"/>
        </w:rPr>
        <w:t xml:space="preserve"> </w:t>
      </w:r>
      <w:r>
        <w:rPr>
          <w:sz w:val="24"/>
        </w:rPr>
        <w:t>ineffective</w:t>
      </w:r>
      <w:r>
        <w:rPr>
          <w:spacing w:val="24"/>
          <w:sz w:val="24"/>
        </w:rPr>
        <w:t xml:space="preserve"> </w:t>
      </w:r>
      <w:r>
        <w:rPr>
          <w:sz w:val="24"/>
        </w:rPr>
        <w:t>in</w:t>
      </w:r>
      <w:r>
        <w:rPr>
          <w:spacing w:val="32"/>
          <w:sz w:val="24"/>
        </w:rPr>
        <w:t xml:space="preserve"> </w:t>
      </w:r>
      <w:r>
        <w:rPr>
          <w:sz w:val="24"/>
        </w:rPr>
        <w:t>armed</w:t>
      </w:r>
      <w:r>
        <w:rPr>
          <w:spacing w:val="30"/>
          <w:sz w:val="24"/>
        </w:rPr>
        <w:t xml:space="preserve"> </w:t>
      </w:r>
      <w:r>
        <w:rPr>
          <w:sz w:val="24"/>
        </w:rPr>
        <w:t>robbery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sz w:val="24"/>
        </w:rPr>
        <w:t>kidnaping</w:t>
      </w:r>
      <w:r>
        <w:rPr>
          <w:spacing w:val="27"/>
          <w:sz w:val="24"/>
        </w:rPr>
        <w:t xml:space="preserve"> </w:t>
      </w:r>
      <w:r>
        <w:rPr>
          <w:sz w:val="24"/>
        </w:rPr>
        <w:t>trial</w:t>
      </w:r>
      <w:r>
        <w:rPr>
          <w:spacing w:val="35"/>
          <w:sz w:val="24"/>
        </w:rPr>
        <w:t xml:space="preserve"> </w:t>
      </w:r>
      <w:r>
        <w:rPr>
          <w:sz w:val="24"/>
        </w:rPr>
        <w:t>for</w:t>
      </w:r>
    </w:p>
    <w:p w14:paraId="3FD1D0BC" w14:textId="77777777" w:rsidR="00E47A5B" w:rsidRDefault="00E47A5B">
      <w:pPr>
        <w:spacing w:line="247" w:lineRule="auto"/>
        <w:rPr>
          <w:sz w:val="24"/>
        </w:rPr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F41A45F" w14:textId="77777777" w:rsidR="00E47A5B" w:rsidRDefault="00E47A5B">
      <w:pPr>
        <w:pStyle w:val="BodyText"/>
        <w:spacing w:before="3"/>
        <w:rPr>
          <w:sz w:val="12"/>
        </w:rPr>
      </w:pPr>
    </w:p>
    <w:p w14:paraId="444BB5D1" w14:textId="77777777" w:rsidR="00E47A5B" w:rsidRDefault="00DE532F">
      <w:pPr>
        <w:pStyle w:val="BodyText"/>
        <w:spacing w:before="90" w:line="247" w:lineRule="auto"/>
        <w:ind w:left="939" w:right="234"/>
        <w:jc w:val="both"/>
      </w:pPr>
      <w:r>
        <w:t>failing to adequately investigate and present the defense and for making harmful arguments</w:t>
      </w:r>
      <w:r>
        <w:rPr>
          <w:spacing w:val="1"/>
        </w:rPr>
        <w:t xml:space="preserve"> </w:t>
      </w:r>
      <w:r>
        <w:t>contradictory to the petitioner’s testimony in closing.</w:t>
      </w:r>
      <w:r>
        <w:rPr>
          <w:spacing w:val="1"/>
        </w:rPr>
        <w:t xml:space="preserve"> </w:t>
      </w:r>
      <w:r>
        <w:t>Counsel’s conduct was deficient because</w:t>
      </w:r>
      <w:r>
        <w:rPr>
          <w:spacing w:val="1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did</w:t>
      </w:r>
      <w:r>
        <w:rPr>
          <w:spacing w:val="-9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speak</w:t>
      </w:r>
      <w:r>
        <w:rPr>
          <w:spacing w:val="-1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petitioner</w:t>
      </w:r>
      <w:r>
        <w:rPr>
          <w:spacing w:val="-12"/>
        </w:rPr>
        <w:t xml:space="preserve"> </w:t>
      </w:r>
      <w:r>
        <w:t>until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morning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trial</w:t>
      </w:r>
      <w:r>
        <w:rPr>
          <w:spacing w:val="-11"/>
        </w:rPr>
        <w:t xml:space="preserve"> </w:t>
      </w:r>
      <w:r>
        <w:t>began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admitted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record</w:t>
      </w:r>
      <w:r>
        <w:rPr>
          <w:spacing w:val="-13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just</w:t>
      </w:r>
      <w:r>
        <w:rPr>
          <w:spacing w:val="-12"/>
        </w:rPr>
        <w:t xml:space="preserve"> </w:t>
      </w:r>
      <w:r>
        <w:rPr>
          <w:spacing w:val="-1"/>
        </w:rPr>
        <w:t>learned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name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possible</w:t>
      </w:r>
      <w:r>
        <w:rPr>
          <w:spacing w:val="-11"/>
        </w:rPr>
        <w:t xml:space="preserve"> </w:t>
      </w:r>
      <w:r>
        <w:t>defense</w:t>
      </w:r>
      <w:r>
        <w:rPr>
          <w:spacing w:val="-13"/>
        </w:rPr>
        <w:t xml:space="preserve"> </w:t>
      </w:r>
      <w:r>
        <w:t>witnesses,</w:t>
      </w:r>
      <w:r>
        <w:rPr>
          <w:spacing w:val="-10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called</w:t>
      </w:r>
      <w:r>
        <w:rPr>
          <w:spacing w:val="-15"/>
        </w:rPr>
        <w:t xml:space="preserve"> </w:t>
      </w:r>
      <w:r>
        <w:t>because</w:t>
      </w:r>
      <w:r>
        <w:rPr>
          <w:spacing w:val="-18"/>
        </w:rPr>
        <w:t xml:space="preserve"> </w:t>
      </w:r>
      <w:r>
        <w:t>they</w:t>
      </w:r>
      <w:r>
        <w:rPr>
          <w:spacing w:val="-22"/>
        </w:rPr>
        <w:t xml:space="preserve"> </w:t>
      </w:r>
      <w:r>
        <w:t>could</w:t>
      </w:r>
      <w:r>
        <w:rPr>
          <w:spacing w:val="-57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located</w:t>
      </w:r>
      <w:r>
        <w:rPr>
          <w:spacing w:val="-9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trial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“believed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witnesses</w:t>
      </w:r>
      <w:r>
        <w:rPr>
          <w:spacing w:val="-4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add</w:t>
      </w:r>
      <w:r>
        <w:rPr>
          <w:spacing w:val="-5"/>
        </w:rPr>
        <w:t xml:space="preserve"> </w:t>
      </w:r>
      <w:r>
        <w:t>much</w:t>
      </w:r>
      <w:r>
        <w:rPr>
          <w:spacing w:val="-4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petitioner’s</w:t>
      </w:r>
      <w:r>
        <w:rPr>
          <w:spacing w:val="-14"/>
        </w:rPr>
        <w:t xml:space="preserve"> </w:t>
      </w:r>
      <w:r>
        <w:t>defense.”</w:t>
      </w:r>
      <w:r>
        <w:rPr>
          <w:spacing w:val="31"/>
        </w:rPr>
        <w:t xml:space="preserve"> </w:t>
      </w:r>
      <w:r>
        <w:t>Even</w:t>
      </w:r>
      <w:r>
        <w:rPr>
          <w:spacing w:val="-14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could</w:t>
      </w:r>
      <w:r>
        <w:rPr>
          <w:spacing w:val="-10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considered</w:t>
      </w:r>
      <w:r>
        <w:rPr>
          <w:spacing w:val="-12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strategic</w:t>
      </w:r>
      <w:r>
        <w:rPr>
          <w:spacing w:val="-13"/>
        </w:rPr>
        <w:t xml:space="preserve"> </w:t>
      </w:r>
      <w:r>
        <w:t>reason,</w:t>
      </w:r>
      <w:r>
        <w:rPr>
          <w:spacing w:val="-11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“not</w:t>
      </w:r>
      <w:r>
        <w:rPr>
          <w:spacing w:val="-11"/>
        </w:rPr>
        <w:t xml:space="preserve"> </w:t>
      </w:r>
      <w:r>
        <w:t>objectively</w:t>
      </w:r>
      <w:r>
        <w:rPr>
          <w:spacing w:val="-58"/>
        </w:rPr>
        <w:t xml:space="preserve"> </w:t>
      </w:r>
      <w:r>
        <w:t>reasonable given the defense theory of the case.”</w:t>
      </w:r>
      <w:r>
        <w:rPr>
          <w:spacing w:val="1"/>
        </w:rPr>
        <w:t xml:space="preserve"> </w:t>
      </w:r>
      <w:r>
        <w:t>In essence, the petitioner testified that he asked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alleged</w:t>
      </w:r>
      <w:r>
        <w:rPr>
          <w:spacing w:val="-1"/>
        </w:rPr>
        <w:t xml:space="preserve"> </w:t>
      </w:r>
      <w:r>
        <w:t>victim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money</w:t>
      </w:r>
      <w:r>
        <w:rPr>
          <w:spacing w:val="-11"/>
        </w:rPr>
        <w:t xml:space="preserve"> </w:t>
      </w:r>
      <w:r>
        <w:t>owed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him</w:t>
      </w:r>
      <w:r>
        <w:rPr>
          <w:spacing w:val="-2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previous</w:t>
      </w:r>
      <w:r>
        <w:rPr>
          <w:spacing w:val="-1"/>
        </w:rPr>
        <w:t xml:space="preserve"> </w:t>
      </w:r>
      <w:r>
        <w:t>drug</w:t>
      </w:r>
      <w:r>
        <w:rPr>
          <w:spacing w:val="-7"/>
        </w:rPr>
        <w:t xml:space="preserve"> </w:t>
      </w:r>
      <w:r>
        <w:t>dealings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victim went</w:t>
      </w:r>
      <w:r>
        <w:rPr>
          <w:spacing w:val="-1"/>
        </w:rPr>
        <w:t xml:space="preserve"> </w:t>
      </w:r>
      <w:r>
        <w:t>with</w:t>
      </w:r>
      <w:r>
        <w:rPr>
          <w:spacing w:val="-58"/>
        </w:rPr>
        <w:t xml:space="preserve"> </w:t>
      </w:r>
      <w:r>
        <w:t>him voluntarily to the victim’s parent’s house to get money.</w:t>
      </w:r>
      <w:r>
        <w:rPr>
          <w:spacing w:val="1"/>
        </w:rPr>
        <w:t xml:space="preserve"> </w:t>
      </w:r>
      <w:r>
        <w:t>The victim denied knowing the</w:t>
      </w:r>
      <w:r>
        <w:rPr>
          <w:spacing w:val="1"/>
        </w:rPr>
        <w:t xml:space="preserve"> </w:t>
      </w:r>
      <w:r>
        <w:rPr>
          <w:spacing w:val="-1"/>
        </w:rPr>
        <w:t>petitioner,</w:t>
      </w:r>
      <w:r>
        <w:rPr>
          <w:spacing w:val="-8"/>
        </w:rPr>
        <w:t xml:space="preserve"> </w:t>
      </w:r>
      <w:r>
        <w:rPr>
          <w:spacing w:val="-1"/>
        </w:rPr>
        <w:t>owing</w:t>
      </w:r>
      <w:r>
        <w:rPr>
          <w:spacing w:val="-10"/>
        </w:rPr>
        <w:t xml:space="preserve"> </w:t>
      </w:r>
      <w:r>
        <w:rPr>
          <w:spacing w:val="-1"/>
        </w:rPr>
        <w:t>him</w:t>
      </w:r>
      <w:r>
        <w:rPr>
          <w:spacing w:val="-10"/>
        </w:rPr>
        <w:t xml:space="preserve"> </w:t>
      </w:r>
      <w:r>
        <w:rPr>
          <w:spacing w:val="-1"/>
        </w:rPr>
        <w:t>money,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-11"/>
        </w:rPr>
        <w:t xml:space="preserve"> </w:t>
      </w:r>
      <w:r>
        <w:rPr>
          <w:spacing w:val="-1"/>
        </w:rPr>
        <w:t>every</w:t>
      </w:r>
      <w:r>
        <w:rPr>
          <w:spacing w:val="-16"/>
        </w:rPr>
        <w:t xml:space="preserve"> </w:t>
      </w:r>
      <w:r>
        <w:rPr>
          <w:spacing w:val="-1"/>
        </w:rPr>
        <w:t>buying</w:t>
      </w:r>
      <w:r>
        <w:rPr>
          <w:spacing w:val="-10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using</w:t>
      </w:r>
      <w:r>
        <w:rPr>
          <w:spacing w:val="-10"/>
        </w:rPr>
        <w:t xml:space="preserve"> </w:t>
      </w:r>
      <w:r>
        <w:t>drugs.</w:t>
      </w:r>
      <w:r>
        <w:rPr>
          <w:spacing w:val="4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defense</w:t>
      </w:r>
      <w:r>
        <w:rPr>
          <w:spacing w:val="-11"/>
        </w:rPr>
        <w:t xml:space="preserve"> </w:t>
      </w:r>
      <w:r>
        <w:t>witnesses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petitioner</w:t>
      </w:r>
      <w:r>
        <w:rPr>
          <w:spacing w:val="-57"/>
        </w:rPr>
        <w:t xml:space="preserve"> </w:t>
      </w:r>
      <w:r>
        <w:t>sought during trial and who testified in PCR would have testified that the victim did know the</w:t>
      </w:r>
      <w:r>
        <w:rPr>
          <w:spacing w:val="1"/>
        </w:rPr>
        <w:t xml:space="preserve"> </w:t>
      </w:r>
      <w:r>
        <w:t>petitioner through drug dealing, which “would have added significantly to the credibility of</w:t>
      </w:r>
      <w:r>
        <w:rPr>
          <w:spacing w:val="1"/>
        </w:rPr>
        <w:t xml:space="preserve"> </w:t>
      </w:r>
      <w:r>
        <w:t xml:space="preserve">petitioner’s case.” Counsel’s conduct was also deficient in closing </w:t>
      </w:r>
      <w:r>
        <w:t>argument for asserting that the</w:t>
      </w:r>
      <w:r>
        <w:rPr>
          <w:spacing w:val="-57"/>
        </w:rPr>
        <w:t xml:space="preserve"> </w:t>
      </w:r>
      <w:r>
        <w:t>petitioner had a friend with him for “extra muscle” when the defendant had denied robbery or</w:t>
      </w:r>
      <w:r>
        <w:rPr>
          <w:spacing w:val="1"/>
        </w:rPr>
        <w:t xml:space="preserve"> </w:t>
      </w:r>
      <w:r>
        <w:t>kidnaping or any attempt to threaten the victim.</w:t>
      </w:r>
      <w:r>
        <w:rPr>
          <w:spacing w:val="1"/>
        </w:rPr>
        <w:t xml:space="preserve"> </w:t>
      </w:r>
      <w:r>
        <w:t>Prejudice was found on each individual count</w:t>
      </w:r>
      <w:r>
        <w:rPr>
          <w:spacing w:val="1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jury</w:t>
      </w:r>
      <w:r>
        <w:rPr>
          <w:spacing w:val="-14"/>
        </w:rPr>
        <w:t xml:space="preserve"> </w:t>
      </w:r>
      <w:r>
        <w:t>necessarily</w:t>
      </w:r>
      <w:r>
        <w:rPr>
          <w:spacing w:val="-11"/>
        </w:rPr>
        <w:t xml:space="preserve"> </w:t>
      </w:r>
      <w:r>
        <w:t>rejected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victim’s</w:t>
      </w:r>
      <w:r>
        <w:rPr>
          <w:spacing w:val="-2"/>
        </w:rPr>
        <w:t xml:space="preserve"> </w:t>
      </w:r>
      <w:r>
        <w:t>testimony</w:t>
      </w:r>
      <w:r>
        <w:rPr>
          <w:spacing w:val="-1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acquitting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armed</w:t>
      </w:r>
      <w:r>
        <w:rPr>
          <w:spacing w:val="-2"/>
        </w:rPr>
        <w:t xml:space="preserve"> </w:t>
      </w:r>
      <w:r>
        <w:t>robbery.</w:t>
      </w:r>
    </w:p>
    <w:p w14:paraId="278ADC95" w14:textId="77777777" w:rsidR="00E47A5B" w:rsidRDefault="00E47A5B">
      <w:pPr>
        <w:pStyle w:val="BodyText"/>
        <w:spacing w:before="11"/>
        <w:rPr>
          <w:sz w:val="23"/>
        </w:rPr>
      </w:pPr>
    </w:p>
    <w:p w14:paraId="153D08D0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>McKnight</w:t>
      </w:r>
      <w:r>
        <w:rPr>
          <w:b/>
          <w:i/>
          <w:spacing w:val="-14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661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S.E.2d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354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(S.C.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2008)</w:t>
      </w:r>
      <w:r>
        <w:rPr>
          <w:spacing w:val="-1"/>
        </w:rPr>
        <w:t>.</w:t>
      </w:r>
      <w:r>
        <w:rPr>
          <w:spacing w:val="17"/>
        </w:rPr>
        <w:t xml:space="preserve"> </w:t>
      </w:r>
      <w:r>
        <w:t>Counsel</w:t>
      </w:r>
      <w:r>
        <w:rPr>
          <w:spacing w:val="-22"/>
        </w:rPr>
        <w:t xml:space="preserve"> </w:t>
      </w:r>
      <w:r>
        <w:t>ineffective</w:t>
      </w:r>
      <w:r>
        <w:rPr>
          <w:spacing w:val="-25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>numerous</w:t>
      </w:r>
      <w:r>
        <w:rPr>
          <w:spacing w:val="-21"/>
        </w:rPr>
        <w:t xml:space="preserve"> </w:t>
      </w:r>
      <w:r>
        <w:t>reasons</w:t>
      </w:r>
      <w:r>
        <w:rPr>
          <w:spacing w:val="-1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retrial</w:t>
      </w:r>
      <w:r>
        <w:rPr>
          <w:spacing w:val="-58"/>
        </w:rPr>
        <w:t xml:space="preserve"> </w:t>
      </w:r>
      <w:r>
        <w:t>of homicide by child abuse case involving a full-term stillborn baby with cocaine in its system.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initial</w:t>
      </w:r>
      <w:r>
        <w:rPr>
          <w:spacing w:val="-12"/>
        </w:rPr>
        <w:t xml:space="preserve"> </w:t>
      </w:r>
      <w:r>
        <w:rPr>
          <w:spacing w:val="-1"/>
        </w:rPr>
        <w:t>autopsy</w:t>
      </w:r>
      <w:r>
        <w:rPr>
          <w:spacing w:val="-22"/>
        </w:rPr>
        <w:t xml:space="preserve"> </w:t>
      </w:r>
      <w:r>
        <w:t>listed</w:t>
      </w:r>
      <w:r>
        <w:rPr>
          <w:spacing w:val="-15"/>
        </w:rPr>
        <w:t xml:space="preserve"> </w:t>
      </w:r>
      <w:r>
        <w:t>three</w:t>
      </w:r>
      <w:r>
        <w:rPr>
          <w:spacing w:val="-16"/>
        </w:rPr>
        <w:t xml:space="preserve"> </w:t>
      </w:r>
      <w:r>
        <w:t>causes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death,</w:t>
      </w:r>
      <w:r>
        <w:rPr>
          <w:spacing w:val="-17"/>
        </w:rPr>
        <w:t xml:space="preserve"> </w:t>
      </w:r>
      <w:r>
        <w:t>one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cocaine</w:t>
      </w:r>
      <w:r>
        <w:rPr>
          <w:spacing w:val="-16"/>
        </w:rPr>
        <w:t xml:space="preserve"> </w:t>
      </w:r>
      <w:r>
        <w:t>consumption.</w:t>
      </w:r>
      <w:r>
        <w:rPr>
          <w:spacing w:val="3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state’s</w:t>
      </w:r>
      <w:r>
        <w:rPr>
          <w:spacing w:val="-57"/>
        </w:rPr>
        <w:t xml:space="preserve"> </w:t>
      </w:r>
      <w:r>
        <w:t>theory was that other causes were ruled out and the cocaine</w:t>
      </w:r>
      <w:r>
        <w:t xml:space="preserve"> use alone caused the death.</w:t>
      </w:r>
      <w:r>
        <w:rPr>
          <w:spacing w:val="1"/>
        </w:rPr>
        <w:t xml:space="preserve"> </w:t>
      </w:r>
      <w:r>
        <w:t>In an</w:t>
      </w:r>
      <w:r>
        <w:rPr>
          <w:spacing w:val="1"/>
        </w:rPr>
        <w:t xml:space="preserve"> </w:t>
      </w:r>
      <w:r>
        <w:t>initial trial, the defense presented two experts.</w:t>
      </w:r>
      <w:r>
        <w:rPr>
          <w:spacing w:val="1"/>
        </w:rPr>
        <w:t xml:space="preserve"> </w:t>
      </w:r>
      <w:r>
        <w:t>The first completely contradicted the state’s</w:t>
      </w:r>
      <w:r>
        <w:rPr>
          <w:spacing w:val="1"/>
        </w:rPr>
        <w:t xml:space="preserve"> </w:t>
      </w:r>
      <w:r>
        <w:t>theory, testified that the cocaine studies the state’s experts relied on were outdated, and ruled out</w:t>
      </w:r>
      <w:r>
        <w:rPr>
          <w:spacing w:val="1"/>
        </w:rPr>
        <w:t xml:space="preserve"> </w:t>
      </w:r>
      <w:r>
        <w:rPr>
          <w:spacing w:val="-1"/>
        </w:rPr>
        <w:t>cocaine</w:t>
      </w:r>
      <w:r>
        <w:rPr>
          <w:spacing w:val="-21"/>
        </w:rPr>
        <w:t xml:space="preserve"> </w:t>
      </w:r>
      <w:r>
        <w:rPr>
          <w:spacing w:val="-1"/>
        </w:rPr>
        <w:t>as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cause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d</w:t>
      </w:r>
      <w:r>
        <w:t>eath.</w:t>
      </w:r>
      <w:r>
        <w:rPr>
          <w:spacing w:val="25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second</w:t>
      </w:r>
      <w:r>
        <w:rPr>
          <w:spacing w:val="-17"/>
        </w:rPr>
        <w:t xml:space="preserve"> </w:t>
      </w:r>
      <w:r>
        <w:t>ruled</w:t>
      </w:r>
      <w:r>
        <w:rPr>
          <w:spacing w:val="-17"/>
        </w:rPr>
        <w:t xml:space="preserve"> </w:t>
      </w:r>
      <w:r>
        <w:t>out</w:t>
      </w:r>
      <w:r>
        <w:rPr>
          <w:spacing w:val="-17"/>
        </w:rPr>
        <w:t xml:space="preserve"> </w:t>
      </w:r>
      <w:r>
        <w:t>other</w:t>
      </w:r>
      <w:r>
        <w:rPr>
          <w:spacing w:val="-20"/>
        </w:rPr>
        <w:t xml:space="preserve"> </w:t>
      </w:r>
      <w:r>
        <w:t>causes,</w:t>
      </w:r>
      <w:r>
        <w:rPr>
          <w:spacing w:val="-21"/>
        </w:rPr>
        <w:t xml:space="preserve"> </w:t>
      </w:r>
      <w:r>
        <w:t>but</w:t>
      </w:r>
      <w:r>
        <w:rPr>
          <w:spacing w:val="-19"/>
        </w:rPr>
        <w:t xml:space="preserve"> </w:t>
      </w:r>
      <w:r>
        <w:t>could</w:t>
      </w:r>
      <w:r>
        <w:rPr>
          <w:spacing w:val="-20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rule</w:t>
      </w:r>
      <w:r>
        <w:rPr>
          <w:spacing w:val="-21"/>
        </w:rPr>
        <w:t xml:space="preserve"> </w:t>
      </w:r>
      <w:r>
        <w:t>out</w:t>
      </w:r>
      <w:r>
        <w:rPr>
          <w:spacing w:val="-19"/>
        </w:rPr>
        <w:t xml:space="preserve"> </w:t>
      </w:r>
      <w:r>
        <w:t>cocaine,</w:t>
      </w:r>
      <w:r>
        <w:rPr>
          <w:spacing w:val="-25"/>
        </w:rPr>
        <w:t xml:space="preserve"> </w:t>
      </w:r>
      <w:r>
        <w:t>which</w:t>
      </w:r>
      <w:r>
        <w:rPr>
          <w:spacing w:val="-57"/>
        </w:rPr>
        <w:t xml:space="preserve"> </w:t>
      </w:r>
      <w:r>
        <w:t>the state argued effectively supported the state’s theory. The first trial resulted in a mistrial due to</w:t>
      </w:r>
      <w:r>
        <w:rPr>
          <w:spacing w:val="-58"/>
        </w:rPr>
        <w:t xml:space="preserve"> </w:t>
      </w:r>
      <w:r>
        <w:rPr>
          <w:spacing w:val="-1"/>
        </w:rPr>
        <w:t>jury</w:t>
      </w:r>
      <w:r>
        <w:rPr>
          <w:spacing w:val="-24"/>
        </w:rPr>
        <w:t xml:space="preserve"> </w:t>
      </w:r>
      <w:r>
        <w:rPr>
          <w:spacing w:val="-1"/>
        </w:rPr>
        <w:t>misconduct</w:t>
      </w:r>
      <w:r>
        <w:rPr>
          <w:spacing w:val="-19"/>
        </w:rPr>
        <w:t xml:space="preserve"> </w:t>
      </w:r>
      <w:r>
        <w:rPr>
          <w:spacing w:val="-1"/>
        </w:rPr>
        <w:t>after</w:t>
      </w:r>
      <w:r>
        <w:rPr>
          <w:spacing w:val="-20"/>
        </w:rPr>
        <w:t xml:space="preserve"> </w:t>
      </w:r>
      <w:r>
        <w:rPr>
          <w:spacing w:val="-1"/>
        </w:rPr>
        <w:t>seven</w:t>
      </w:r>
      <w:r>
        <w:rPr>
          <w:spacing w:val="-20"/>
        </w:rPr>
        <w:t xml:space="preserve"> </w:t>
      </w:r>
      <w:r>
        <w:t>hours</w:t>
      </w:r>
      <w:r>
        <w:rPr>
          <w:spacing w:val="-16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deliberations.</w:t>
      </w:r>
      <w:r>
        <w:rPr>
          <w:spacing w:val="3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second</w:t>
      </w:r>
      <w:r>
        <w:rPr>
          <w:spacing w:val="-17"/>
        </w:rPr>
        <w:t xml:space="preserve"> </w:t>
      </w:r>
      <w:r>
        <w:t>trial,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same</w:t>
      </w:r>
      <w:r>
        <w:rPr>
          <w:spacing w:val="-18"/>
        </w:rPr>
        <w:t xml:space="preserve"> </w:t>
      </w:r>
      <w:r>
        <w:t>defense</w:t>
      </w:r>
      <w:r>
        <w:rPr>
          <w:spacing w:val="-21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did</w:t>
      </w:r>
      <w:r>
        <w:rPr>
          <w:spacing w:val="-57"/>
        </w:rPr>
        <w:t xml:space="preserve"> </w:t>
      </w:r>
      <w:r>
        <w:t xml:space="preserve">not call the first defense expert because he was </w:t>
      </w:r>
      <w:r>
        <w:t>unavailable and recalled only the second that</w:t>
      </w:r>
      <w:r>
        <w:rPr>
          <w:spacing w:val="1"/>
        </w:rPr>
        <w:t xml:space="preserve"> </w:t>
      </w:r>
      <w:r>
        <w:t>supported the state’s theory, which resulted in conviction after only 30 minutes of deliberations.</w:t>
      </w:r>
      <w:r>
        <w:rPr>
          <w:spacing w:val="1"/>
        </w:rPr>
        <w:t xml:space="preserve"> </w:t>
      </w:r>
      <w:r>
        <w:rPr>
          <w:spacing w:val="-1"/>
        </w:rPr>
        <w:t>Counsel</w:t>
      </w:r>
      <w:r>
        <w:rPr>
          <w:spacing w:val="-19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rPr>
          <w:spacing w:val="-1"/>
        </w:rPr>
        <w:t>ineffective</w:t>
      </w:r>
      <w:r>
        <w:rPr>
          <w:spacing w:val="-23"/>
        </w:rPr>
        <w:t xml:space="preserve"> </w:t>
      </w:r>
      <w:r>
        <w:t>both</w:t>
      </w:r>
      <w:r>
        <w:rPr>
          <w:spacing w:val="-19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calling</w:t>
      </w:r>
      <w:r>
        <w:rPr>
          <w:spacing w:val="-22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defense</w:t>
      </w:r>
      <w:r>
        <w:rPr>
          <w:spacing w:val="-23"/>
        </w:rPr>
        <w:t xml:space="preserve"> </w:t>
      </w:r>
      <w:r>
        <w:t>expert</w:t>
      </w:r>
      <w:r>
        <w:rPr>
          <w:spacing w:val="-24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undermined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defense</w:t>
      </w:r>
      <w:r>
        <w:rPr>
          <w:spacing w:val="-22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failing</w:t>
      </w:r>
      <w:r>
        <w:rPr>
          <w:spacing w:val="-5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(by</w:t>
      </w:r>
      <w:r>
        <w:rPr>
          <w:spacing w:val="-11"/>
        </w:rPr>
        <w:t xml:space="preserve"> </w:t>
      </w:r>
      <w:r>
        <w:t>obtaining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continuance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videotaped</w:t>
      </w:r>
      <w:r>
        <w:rPr>
          <w:spacing w:val="-6"/>
        </w:rPr>
        <w:t xml:space="preserve"> </w:t>
      </w:r>
      <w:r>
        <w:t>testimony)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available</w:t>
      </w:r>
      <w:r>
        <w:rPr>
          <w:spacing w:val="-8"/>
        </w:rPr>
        <w:t xml:space="preserve"> </w:t>
      </w:r>
      <w:r>
        <w:t>(and</w:t>
      </w:r>
      <w:r>
        <w:rPr>
          <w:spacing w:val="-57"/>
        </w:rPr>
        <w:t xml:space="preserve"> </w:t>
      </w:r>
      <w:r>
        <w:rPr>
          <w:spacing w:val="-1"/>
        </w:rPr>
        <w:t>local)</w:t>
      </w:r>
      <w:r>
        <w:rPr>
          <w:spacing w:val="-18"/>
        </w:rPr>
        <w:t xml:space="preserve"> </w:t>
      </w:r>
      <w:r>
        <w:rPr>
          <w:spacing w:val="-1"/>
        </w:rPr>
        <w:t>expert</w:t>
      </w:r>
      <w:r>
        <w:rPr>
          <w:spacing w:val="-17"/>
        </w:rPr>
        <w:t xml:space="preserve"> </w:t>
      </w:r>
      <w:r>
        <w:rPr>
          <w:spacing w:val="-1"/>
        </w:rPr>
        <w:t>that</w:t>
      </w:r>
      <w:r>
        <w:rPr>
          <w:spacing w:val="-17"/>
        </w:rPr>
        <w:t xml:space="preserve"> </w:t>
      </w:r>
      <w:r>
        <w:rPr>
          <w:spacing w:val="-1"/>
        </w:rPr>
        <w:t>supported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defense</w:t>
      </w:r>
      <w:r>
        <w:rPr>
          <w:spacing w:val="-25"/>
        </w:rPr>
        <w:t xml:space="preserve"> </w:t>
      </w:r>
      <w:r>
        <w:t>theory.</w:t>
      </w:r>
      <w:r>
        <w:rPr>
          <w:spacing w:val="22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also</w:t>
      </w:r>
      <w:r>
        <w:rPr>
          <w:spacing w:val="-20"/>
        </w:rPr>
        <w:t xml:space="preserve"> </w:t>
      </w:r>
      <w:r>
        <w:t>ineffective</w:t>
      </w:r>
      <w:r>
        <w:rPr>
          <w:spacing w:val="-21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failing</w:t>
      </w:r>
      <w:r>
        <w:rPr>
          <w:spacing w:val="-22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investigate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25"/>
        </w:rPr>
        <w:t xml:space="preserve"> </w:t>
      </w:r>
      <w:r>
        <w:rPr>
          <w:spacing w:val="-1"/>
        </w:rPr>
        <w:t>present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medical</w:t>
      </w:r>
      <w:r>
        <w:rPr>
          <w:spacing w:val="-23"/>
        </w:rPr>
        <w:t xml:space="preserve"> </w:t>
      </w:r>
      <w:r>
        <w:t>evidence</w:t>
      </w:r>
      <w:r>
        <w:rPr>
          <w:spacing w:val="-25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contradicted</w:t>
      </w:r>
      <w:r>
        <w:rPr>
          <w:spacing w:val="-20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state’s</w:t>
      </w:r>
      <w:r>
        <w:rPr>
          <w:spacing w:val="-20"/>
        </w:rPr>
        <w:t xml:space="preserve"> </w:t>
      </w:r>
      <w:r>
        <w:t>experts’</w:t>
      </w:r>
      <w:r>
        <w:rPr>
          <w:spacing w:val="-20"/>
        </w:rPr>
        <w:t xml:space="preserve"> </w:t>
      </w:r>
      <w:r>
        <w:t>testimony</w:t>
      </w:r>
      <w:r>
        <w:rPr>
          <w:spacing w:val="-27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link</w:t>
      </w:r>
      <w:r>
        <w:rPr>
          <w:spacing w:val="-20"/>
        </w:rPr>
        <w:t xml:space="preserve"> </w:t>
      </w:r>
      <w:r>
        <w:t>between</w:t>
      </w:r>
      <w:r>
        <w:rPr>
          <w:spacing w:val="-57"/>
        </w:rPr>
        <w:t xml:space="preserve"> </w:t>
      </w:r>
      <w:r>
        <w:t>cocaine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stillbirth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failing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challenge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state’s</w:t>
      </w:r>
      <w:r>
        <w:rPr>
          <w:spacing w:val="-7"/>
        </w:rPr>
        <w:t xml:space="preserve"> </w:t>
      </w:r>
      <w:r>
        <w:t>evidence.</w:t>
      </w:r>
      <w:r>
        <w:rPr>
          <w:spacing w:val="44"/>
        </w:rPr>
        <w:t xml:space="preserve"> </w:t>
      </w:r>
      <w:r>
        <w:t>Counsel</w:t>
      </w:r>
      <w:r>
        <w:rPr>
          <w:spacing w:val="-4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ineffective</w:t>
      </w:r>
      <w:r>
        <w:rPr>
          <w:spacing w:val="-10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failing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object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improper</w:t>
      </w:r>
      <w:r>
        <w:rPr>
          <w:spacing w:val="-12"/>
        </w:rPr>
        <w:t xml:space="preserve"> </w:t>
      </w:r>
      <w:r>
        <w:t>instructions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confused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measure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intent</w:t>
      </w:r>
      <w:r>
        <w:rPr>
          <w:spacing w:val="-6"/>
        </w:rPr>
        <w:t xml:space="preserve"> </w:t>
      </w:r>
      <w:r>
        <w:t>required</w:t>
      </w:r>
      <w:r>
        <w:rPr>
          <w:spacing w:val="-9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homicide</w:t>
      </w:r>
      <w:r>
        <w:rPr>
          <w:spacing w:val="-57"/>
        </w:rPr>
        <w:t xml:space="preserve"> </w:t>
      </w:r>
      <w:r>
        <w:t>by child abuse.</w:t>
      </w:r>
      <w:r>
        <w:rPr>
          <w:spacing w:val="1"/>
        </w:rPr>
        <w:t xml:space="preserve"> </w:t>
      </w:r>
      <w:r>
        <w:t>The court initially charged the required “extreme indifference to human life” and</w:t>
      </w:r>
      <w:r>
        <w:rPr>
          <w:spacing w:val="-57"/>
        </w:rPr>
        <w:t xml:space="preserve"> </w:t>
      </w:r>
      <w:r>
        <w:rPr>
          <w:spacing w:val="-1"/>
        </w:rPr>
        <w:t>then</w:t>
      </w:r>
      <w:r>
        <w:rPr>
          <w:spacing w:val="-8"/>
        </w:rPr>
        <w:t xml:space="preserve"> </w:t>
      </w:r>
      <w:r>
        <w:rPr>
          <w:spacing w:val="-1"/>
        </w:rPr>
        <w:t>gave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general</w:t>
      </w:r>
      <w:r>
        <w:rPr>
          <w:spacing w:val="-10"/>
        </w:rPr>
        <w:t xml:space="preserve"> </w:t>
      </w:r>
      <w:r>
        <w:rPr>
          <w:spacing w:val="-1"/>
        </w:rPr>
        <w:t>charge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criminal</w:t>
      </w:r>
      <w:r>
        <w:rPr>
          <w:spacing w:val="-7"/>
        </w:rPr>
        <w:t xml:space="preserve"> </w:t>
      </w:r>
      <w:r>
        <w:t>intent.</w:t>
      </w:r>
      <w:r>
        <w:rPr>
          <w:spacing w:val="45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proper,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response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jury</w:t>
      </w:r>
      <w:r>
        <w:rPr>
          <w:spacing w:val="-17"/>
        </w:rPr>
        <w:t xml:space="preserve"> </w:t>
      </w:r>
      <w:r>
        <w:t>question</w:t>
      </w:r>
      <w:r>
        <w:rPr>
          <w:spacing w:val="-57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intent,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court</w:t>
      </w:r>
      <w:r>
        <w:rPr>
          <w:spacing w:val="-7"/>
        </w:rPr>
        <w:t xml:space="preserve"> </w:t>
      </w:r>
      <w:r>
        <w:t>repeated</w:t>
      </w:r>
      <w:r>
        <w:rPr>
          <w:spacing w:val="-2"/>
        </w:rPr>
        <w:t xml:space="preserve"> </w:t>
      </w:r>
      <w:r>
        <w:t>only</w:t>
      </w:r>
      <w:r>
        <w:rPr>
          <w:spacing w:val="-1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charge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confused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issue</w:t>
      </w:r>
      <w:r>
        <w:rPr>
          <w:spacing w:val="-3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resulted</w:t>
      </w:r>
      <w:r>
        <w:rPr>
          <w:spacing w:val="-57"/>
        </w:rPr>
        <w:t xml:space="preserve"> </w:t>
      </w:r>
      <w:r>
        <w:t>in conviction only five minutes later.</w:t>
      </w:r>
      <w:r>
        <w:rPr>
          <w:spacing w:val="1"/>
        </w:rPr>
        <w:t xml:space="preserve"> </w:t>
      </w:r>
      <w:r>
        <w:t>Finally, counsel was ineffective in failing to introduce the</w:t>
      </w:r>
      <w:r>
        <w:rPr>
          <w:spacing w:val="1"/>
        </w:rPr>
        <w:t xml:space="preserve"> </w:t>
      </w:r>
      <w:r>
        <w:rPr>
          <w:spacing w:val="-1"/>
        </w:rPr>
        <w:t>autopsy</w:t>
      </w:r>
      <w:r>
        <w:rPr>
          <w:spacing w:val="-15"/>
        </w:rPr>
        <w:t xml:space="preserve"> </w:t>
      </w:r>
      <w:r>
        <w:rPr>
          <w:spacing w:val="-1"/>
        </w:rPr>
        <w:t>report</w:t>
      </w:r>
      <w:r>
        <w:rPr>
          <w:spacing w:val="-10"/>
        </w:rPr>
        <w:t xml:space="preserve"> </w:t>
      </w:r>
      <w:r>
        <w:rPr>
          <w:spacing w:val="-1"/>
        </w:rPr>
        <w:t>into</w:t>
      </w:r>
      <w:r>
        <w:rPr>
          <w:spacing w:val="-5"/>
        </w:rPr>
        <w:t xml:space="preserve"> </w:t>
      </w:r>
      <w:r>
        <w:rPr>
          <w:spacing w:val="-1"/>
        </w:rPr>
        <w:t>evidence</w:t>
      </w:r>
      <w:r>
        <w:rPr>
          <w:spacing w:val="-13"/>
        </w:rPr>
        <w:t xml:space="preserve"> </w:t>
      </w:r>
      <w:r>
        <w:t>simply</w:t>
      </w:r>
      <w:r>
        <w:rPr>
          <w:spacing w:val="-15"/>
        </w:rPr>
        <w:t xml:space="preserve"> </w:t>
      </w:r>
      <w:r>
        <w:t>because</w:t>
      </w:r>
      <w:r>
        <w:rPr>
          <w:spacing w:val="-11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“just</w:t>
      </w:r>
      <w:r>
        <w:rPr>
          <w:spacing w:val="-7"/>
        </w:rPr>
        <w:t xml:space="preserve"> </w:t>
      </w:r>
      <w:r>
        <w:t>forgot”</w:t>
      </w:r>
      <w:r>
        <w:rPr>
          <w:spacing w:val="-9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report</w:t>
      </w:r>
      <w:r>
        <w:rPr>
          <w:spacing w:val="-7"/>
        </w:rPr>
        <w:t xml:space="preserve"> </w:t>
      </w:r>
      <w:r>
        <w:t>contradicted</w:t>
      </w:r>
      <w:r>
        <w:rPr>
          <w:spacing w:val="-1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state’s</w:t>
      </w:r>
      <w:r>
        <w:rPr>
          <w:spacing w:val="-1"/>
        </w:rPr>
        <w:t xml:space="preserve"> </w:t>
      </w:r>
      <w:r>
        <w:t>theory</w:t>
      </w:r>
      <w:r>
        <w:rPr>
          <w:spacing w:val="-10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case.</w:t>
      </w:r>
      <w:r>
        <w:rPr>
          <w:spacing w:val="2"/>
        </w:rPr>
        <w:t xml:space="preserve"> </w:t>
      </w:r>
      <w:r>
        <w:t>Prejudice</w:t>
      </w:r>
      <w:r>
        <w:rPr>
          <w:spacing w:val="-1"/>
        </w:rPr>
        <w:t xml:space="preserve"> </w:t>
      </w:r>
      <w:r>
        <w:t>found individually</w:t>
      </w:r>
      <w:r>
        <w:rPr>
          <w:spacing w:val="-13"/>
        </w:rPr>
        <w:t xml:space="preserve"> </w:t>
      </w:r>
      <w:r>
        <w:t>on each of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issues.</w:t>
      </w:r>
    </w:p>
    <w:p w14:paraId="6187CE61" w14:textId="77777777" w:rsidR="00E47A5B" w:rsidRDefault="00E47A5B">
      <w:pPr>
        <w:pStyle w:val="BodyText"/>
        <w:spacing w:before="2"/>
      </w:pPr>
    </w:p>
    <w:p w14:paraId="32054FA2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  <w:spacing w:val="-1"/>
        </w:rPr>
        <w:t>Proffit</w:t>
      </w:r>
      <w:r>
        <w:rPr>
          <w:b/>
          <w:i/>
          <w:spacing w:val="5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4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193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P.3d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228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(Wyo.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2008)</w:t>
      </w:r>
      <w:r>
        <w:rPr>
          <w:spacing w:val="-1"/>
        </w:rPr>
        <w:t>.</w:t>
      </w:r>
      <w:r>
        <w:rPr>
          <w:spacing w:val="22"/>
        </w:rPr>
        <w:t xml:space="preserve"> </w:t>
      </w:r>
      <w:r>
        <w:rPr>
          <w:spacing w:val="-1"/>
        </w:rPr>
        <w:t>Counsel</w:t>
      </w:r>
      <w:r>
        <w:rPr>
          <w:spacing w:val="-19"/>
        </w:rPr>
        <w:t xml:space="preserve"> </w:t>
      </w:r>
      <w:r>
        <w:rPr>
          <w:spacing w:val="-1"/>
        </w:rPr>
        <w:t>ineffective</w:t>
      </w:r>
      <w:r>
        <w:rPr>
          <w:spacing w:val="-23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sexual</w:t>
      </w:r>
      <w:r>
        <w:rPr>
          <w:spacing w:val="-17"/>
        </w:rPr>
        <w:t xml:space="preserve"> </w:t>
      </w:r>
      <w:r>
        <w:t>assault</w:t>
      </w:r>
      <w:r>
        <w:rPr>
          <w:spacing w:val="-17"/>
        </w:rPr>
        <w:t xml:space="preserve"> </w:t>
      </w:r>
      <w:r>
        <w:t>case</w:t>
      </w:r>
      <w:r>
        <w:rPr>
          <w:spacing w:val="-20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numerous</w:t>
      </w:r>
      <w:r>
        <w:rPr>
          <w:spacing w:val="-58"/>
        </w:rPr>
        <w:t xml:space="preserve"> </w:t>
      </w:r>
      <w:r>
        <w:rPr>
          <w:spacing w:val="-1"/>
        </w:rPr>
        <w:t>errors.</w:t>
      </w:r>
      <w:r>
        <w:rPr>
          <w:spacing w:val="43"/>
        </w:rPr>
        <w:t xml:space="preserve"> </w:t>
      </w:r>
      <w:r>
        <w:rPr>
          <w:spacing w:val="-1"/>
        </w:rPr>
        <w:t>Counsel</w:t>
      </w:r>
      <w:r>
        <w:rPr>
          <w:spacing w:val="-5"/>
        </w:rPr>
        <w:t xml:space="preserve"> </w:t>
      </w:r>
      <w:r>
        <w:rPr>
          <w:spacing w:val="-1"/>
        </w:rPr>
        <w:t>failed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object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testimony</w:t>
      </w:r>
      <w:r>
        <w:rPr>
          <w:spacing w:val="-17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appellant</w:t>
      </w:r>
      <w:r>
        <w:rPr>
          <w:spacing w:val="-12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refused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take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polygraph</w:t>
      </w:r>
      <w:r>
        <w:rPr>
          <w:spacing w:val="-10"/>
        </w:rPr>
        <w:t xml:space="preserve"> </w:t>
      </w:r>
      <w:r>
        <w:t>test,</w:t>
      </w:r>
      <w:r>
        <w:rPr>
          <w:spacing w:val="-57"/>
        </w:rPr>
        <w:t xml:space="preserve"> </w:t>
      </w:r>
      <w:r>
        <w:t>testimony</w:t>
      </w:r>
      <w:r>
        <w:rPr>
          <w:spacing w:val="-15"/>
        </w:rPr>
        <w:t xml:space="preserve"> </w:t>
      </w:r>
      <w:r>
        <w:t>presenting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two</w:t>
      </w:r>
      <w:r>
        <w:rPr>
          <w:spacing w:val="-12"/>
        </w:rPr>
        <w:t xml:space="preserve"> </w:t>
      </w:r>
      <w:r>
        <w:t>officers’</w:t>
      </w:r>
      <w:r>
        <w:rPr>
          <w:spacing w:val="-15"/>
        </w:rPr>
        <w:t xml:space="preserve"> </w:t>
      </w:r>
      <w:r>
        <w:t>opinions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appellant</w:t>
      </w:r>
      <w:r>
        <w:rPr>
          <w:spacing w:val="-11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guilty,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testimony</w:t>
      </w:r>
      <w:r>
        <w:rPr>
          <w:spacing w:val="-14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</w:p>
    <w:p w14:paraId="10CCBF03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19C8A2AB" w14:textId="77777777" w:rsidR="00E47A5B" w:rsidRDefault="00E47A5B">
      <w:pPr>
        <w:pStyle w:val="BodyText"/>
        <w:spacing w:before="3"/>
        <w:rPr>
          <w:sz w:val="12"/>
        </w:rPr>
      </w:pPr>
    </w:p>
    <w:p w14:paraId="41154606" w14:textId="77777777" w:rsidR="00E47A5B" w:rsidRDefault="00DE532F">
      <w:pPr>
        <w:pStyle w:val="BodyText"/>
        <w:spacing w:before="90" w:line="247" w:lineRule="auto"/>
        <w:ind w:left="939" w:right="239"/>
        <w:jc w:val="both"/>
      </w:pPr>
      <w:r>
        <w:rPr>
          <w:spacing w:val="-1"/>
        </w:rPr>
        <w:t>appellant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victim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molestation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child</w:t>
      </w:r>
      <w:r>
        <w:rPr>
          <w:spacing w:val="-12"/>
        </w:rPr>
        <w:t xml:space="preserve"> </w:t>
      </w:r>
      <w:r>
        <w:t>(possibly</w:t>
      </w:r>
      <w:r>
        <w:rPr>
          <w:spacing w:val="-20"/>
        </w:rPr>
        <w:t xml:space="preserve"> </w:t>
      </w:r>
      <w:r>
        <w:t>leading</w:t>
      </w:r>
      <w:r>
        <w:rPr>
          <w:spacing w:val="-17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assumption</w:t>
      </w:r>
      <w:r>
        <w:rPr>
          <w:spacing w:val="-12"/>
        </w:rPr>
        <w:t xml:space="preserve"> </w:t>
      </w:r>
      <w:r>
        <w:t>that,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result,</w:t>
      </w:r>
      <w:r>
        <w:rPr>
          <w:spacing w:val="-57"/>
        </w:rPr>
        <w:t xml:space="preserve"> </w:t>
      </w:r>
      <w:r>
        <w:t>he had become an offender), the cross-examination of the appellant concerning whether other</w:t>
      </w:r>
      <w:r>
        <w:rPr>
          <w:spacing w:val="1"/>
        </w:rPr>
        <w:t xml:space="preserve"> </w:t>
      </w:r>
      <w:r>
        <w:t>witnesses were “lying,” the court’s response to a jury question allowing use of the prior murder</w:t>
      </w:r>
      <w:r>
        <w:rPr>
          <w:spacing w:val="1"/>
        </w:rPr>
        <w:t xml:space="preserve"> </w:t>
      </w:r>
      <w:r>
        <w:rPr>
          <w:spacing w:val="-1"/>
        </w:rPr>
        <w:t>conviction</w:t>
      </w:r>
      <w:r>
        <w:rPr>
          <w:spacing w:val="-12"/>
        </w:rPr>
        <w:t xml:space="preserve"> </w:t>
      </w:r>
      <w:r>
        <w:rPr>
          <w:spacing w:val="-1"/>
        </w:rPr>
        <w:t>evidence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9"/>
        </w:rPr>
        <w:t xml:space="preserve"> </w:t>
      </w:r>
      <w:r>
        <w:rPr>
          <w:spacing w:val="-1"/>
        </w:rPr>
        <w:t>substantive</w:t>
      </w:r>
      <w:r>
        <w:rPr>
          <w:spacing w:val="-10"/>
        </w:rPr>
        <w:t xml:space="preserve"> </w:t>
      </w:r>
      <w:r>
        <w:t>ev</w:t>
      </w:r>
      <w:r>
        <w:t>idence,</w:t>
      </w:r>
      <w:r>
        <w:rPr>
          <w:spacing w:val="-13"/>
        </w:rPr>
        <w:t xml:space="preserve"> </w:t>
      </w:r>
      <w:r>
        <w:t>“and</w:t>
      </w:r>
      <w:r>
        <w:rPr>
          <w:spacing w:val="-9"/>
        </w:rPr>
        <w:t xml:space="preserve"> </w:t>
      </w:r>
      <w:r>
        <w:t>perhaps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most</w:t>
      </w:r>
      <w:r>
        <w:rPr>
          <w:spacing w:val="-12"/>
        </w:rPr>
        <w:t xml:space="preserve"> </w:t>
      </w:r>
      <w:r>
        <w:t>egregious</w:t>
      </w:r>
      <w:r>
        <w:rPr>
          <w:spacing w:val="-11"/>
        </w:rPr>
        <w:t xml:space="preserve"> </w:t>
      </w:r>
      <w:r>
        <w:t>failure,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failure</w:t>
      </w:r>
      <w:r>
        <w:rPr>
          <w:spacing w:val="-15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object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prosecutor</w:t>
      </w:r>
      <w:r>
        <w:rPr>
          <w:spacing w:val="-8"/>
        </w:rPr>
        <w:t xml:space="preserve"> </w:t>
      </w:r>
      <w:r>
        <w:t>“hearsaying</w:t>
      </w:r>
      <w:r>
        <w:rPr>
          <w:spacing w:val="-7"/>
        </w:rPr>
        <w:t xml:space="preserve"> </w:t>
      </w:r>
      <w:r>
        <w:t>in”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extremely</w:t>
      </w:r>
      <w:r>
        <w:rPr>
          <w:spacing w:val="-14"/>
        </w:rPr>
        <w:t xml:space="preserve"> </w:t>
      </w:r>
      <w:r>
        <w:t>damaging</w:t>
      </w:r>
      <w:r>
        <w:rPr>
          <w:spacing w:val="-7"/>
        </w:rPr>
        <w:t xml:space="preserve"> </w:t>
      </w:r>
      <w:r>
        <w:t>testimony</w:t>
      </w:r>
      <w:r>
        <w:rPr>
          <w:spacing w:val="-1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prior</w:t>
      </w:r>
      <w:r>
        <w:rPr>
          <w:spacing w:val="-6"/>
        </w:rPr>
        <w:t xml:space="preserve"> </w:t>
      </w:r>
      <w:r>
        <w:t>murder</w:t>
      </w:r>
      <w:r>
        <w:rPr>
          <w:spacing w:val="-58"/>
        </w:rPr>
        <w:t xml:space="preserve"> </w:t>
      </w:r>
      <w:r>
        <w:t>cases.</w:t>
      </w:r>
      <w:r>
        <w:rPr>
          <w:spacing w:val="59"/>
        </w:rPr>
        <w:t xml:space="preserve"> </w:t>
      </w:r>
      <w:r>
        <w:t>Concerning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latter:</w:t>
      </w:r>
    </w:p>
    <w:p w14:paraId="682C2E17" w14:textId="77777777" w:rsidR="00E47A5B" w:rsidRDefault="00E47A5B">
      <w:pPr>
        <w:pStyle w:val="BodyText"/>
        <w:spacing w:before="5"/>
      </w:pPr>
    </w:p>
    <w:p w14:paraId="01F1275D" w14:textId="77777777" w:rsidR="00E47A5B" w:rsidRDefault="00DE532F">
      <w:pPr>
        <w:pStyle w:val="BodyText"/>
        <w:spacing w:line="247" w:lineRule="auto"/>
        <w:ind w:left="1760" w:right="1014"/>
        <w:jc w:val="both"/>
      </w:pPr>
      <w:r>
        <w:t>The</w:t>
      </w:r>
      <w:r>
        <w:rPr>
          <w:spacing w:val="1"/>
        </w:rPr>
        <w:t xml:space="preserve"> </w:t>
      </w:r>
      <w:r>
        <w:t>astounding fact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prosecutor</w:t>
      </w:r>
      <w:r>
        <w:rPr>
          <w:spacing w:val="1"/>
        </w:rPr>
        <w:t xml:space="preserve"> </w:t>
      </w:r>
      <w:r>
        <w:t>would</w:t>
      </w:r>
      <w:r>
        <w:rPr>
          <w:spacing w:val="60"/>
        </w:rPr>
        <w:t xml:space="preserve"> </w:t>
      </w:r>
      <w:r>
        <w:t>engage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cross-examination</w:t>
      </w:r>
      <w:r>
        <w:rPr>
          <w:spacing w:val="-57"/>
        </w:rPr>
        <w:t xml:space="preserve"> </w:t>
      </w:r>
      <w:r>
        <w:t>and would make a closing argument of this nature is exceeded only by the more</w:t>
      </w:r>
      <w:r>
        <w:rPr>
          <w:spacing w:val="1"/>
        </w:rPr>
        <w:t xml:space="preserve"> </w:t>
      </w:r>
      <w:r>
        <w:t>astounding fact that defense counsel did not object.</w:t>
      </w:r>
      <w:r>
        <w:rPr>
          <w:spacing w:val="1"/>
        </w:rPr>
        <w:t xml:space="preserve"> </w:t>
      </w:r>
      <w:r>
        <w:t>In effect, the prosecutor</w:t>
      </w:r>
      <w:r>
        <w:rPr>
          <w:spacing w:val="1"/>
        </w:rPr>
        <w:t xml:space="preserve"> </w:t>
      </w:r>
      <w:r>
        <w:t>“hearsayed in” the testimony from two murder trials, told the jury that the other</w:t>
      </w:r>
      <w:r>
        <w:rPr>
          <w:spacing w:val="1"/>
        </w:rPr>
        <w:t xml:space="preserve"> </w:t>
      </w:r>
      <w:r>
        <w:t>juries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convicted</w:t>
      </w:r>
      <w:r>
        <w:rPr>
          <w:spacing w:val="-1"/>
        </w:rPr>
        <w:t xml:space="preserve"> </w:t>
      </w:r>
      <w:r>
        <w:t>the appellant of</w:t>
      </w:r>
      <w:r>
        <w:rPr>
          <w:spacing w:val="-2"/>
        </w:rPr>
        <w:t xml:space="preserve"> </w:t>
      </w:r>
      <w:r>
        <w:t>those crimes,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then told</w:t>
      </w:r>
      <w:r>
        <w:rPr>
          <w:spacing w:val="-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jury</w:t>
      </w:r>
      <w:r>
        <w:rPr>
          <w:spacing w:val="-1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[the</w:t>
      </w:r>
      <w:r>
        <w:rPr>
          <w:spacing w:val="-58"/>
        </w:rPr>
        <w:t xml:space="preserve"> </w:t>
      </w:r>
      <w:r>
        <w:t>victim] was</w:t>
      </w:r>
      <w:r>
        <w:rPr>
          <w:spacing w:val="-1"/>
        </w:rPr>
        <w:t xml:space="preserve"> </w:t>
      </w:r>
      <w:r>
        <w:t>murdered</w:t>
      </w:r>
      <w:r>
        <w:rPr>
          <w:spacing w:val="-4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going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witness</w:t>
      </w:r>
      <w:r>
        <w:rPr>
          <w:spacing w:val="-1"/>
        </w:rPr>
        <w:t xml:space="preserve"> </w:t>
      </w:r>
      <w:r>
        <w:t>in the present</w:t>
      </w:r>
      <w:r>
        <w:rPr>
          <w:spacing w:val="-3"/>
        </w:rPr>
        <w:t xml:space="preserve"> </w:t>
      </w:r>
      <w:r>
        <w:t>trial.</w:t>
      </w:r>
      <w:r>
        <w:rPr>
          <w:spacing w:val="-58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hard</w:t>
      </w:r>
      <w: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conceive of a</w:t>
      </w:r>
      <w:r>
        <w:rPr>
          <w:spacing w:val="1"/>
        </w:rPr>
        <w:t xml:space="preserve"> </w:t>
      </w:r>
      <w:r>
        <w:rPr>
          <w:spacing w:val="-1"/>
        </w:rPr>
        <w:t xml:space="preserve">more </w:t>
      </w:r>
      <w:r>
        <w:t>unfairly</w:t>
      </w:r>
      <w:r>
        <w:rPr>
          <w:spacing w:val="-15"/>
        </w:rPr>
        <w:t xml:space="preserve"> </w:t>
      </w:r>
      <w:r>
        <w:t>prejudicial</w:t>
      </w:r>
      <w:r>
        <w:rPr>
          <w:spacing w:val="2"/>
        </w:rPr>
        <w:t xml:space="preserve"> </w:t>
      </w:r>
      <w:r>
        <w:t>presentation.</w:t>
      </w:r>
    </w:p>
    <w:p w14:paraId="1B7FC9B1" w14:textId="77777777" w:rsidR="00E47A5B" w:rsidRDefault="00E47A5B">
      <w:pPr>
        <w:pStyle w:val="BodyText"/>
        <w:spacing w:before="7"/>
      </w:pPr>
    </w:p>
    <w:p w14:paraId="106959E8" w14:textId="77777777" w:rsidR="00E47A5B" w:rsidRDefault="00DE532F">
      <w:pPr>
        <w:pStyle w:val="BodyText"/>
        <w:spacing w:line="247" w:lineRule="auto"/>
        <w:ind w:left="940" w:right="237"/>
        <w:jc w:val="both"/>
      </w:pPr>
      <w:r>
        <w:t>Counsel’s “apparent theory of the case makes no sense.”</w:t>
      </w:r>
      <w:r>
        <w:rPr>
          <w:spacing w:val="1"/>
        </w:rPr>
        <w:t xml:space="preserve"> </w:t>
      </w:r>
      <w:r>
        <w:t>He believed that the earlier convictions</w:t>
      </w:r>
      <w:r>
        <w:rPr>
          <w:spacing w:val="-57"/>
        </w:rPr>
        <w:t xml:space="preserve"> </w:t>
      </w:r>
      <w:r>
        <w:t>were unreliable because the appellant did not testify and that when he did testify, the jury would</w:t>
      </w:r>
      <w:r>
        <w:rPr>
          <w:spacing w:val="1"/>
        </w:rPr>
        <w:t xml:space="preserve"> </w:t>
      </w:r>
      <w:r>
        <w:t>acquit.</w:t>
      </w:r>
      <w:r>
        <w:rPr>
          <w:spacing w:val="1"/>
        </w:rPr>
        <w:t xml:space="preserve"> </w:t>
      </w:r>
      <w:r>
        <w:t>“What is wrong with that construct is that the appel</w:t>
      </w:r>
      <w:r>
        <w:t>lant could have testified in this case</w:t>
      </w:r>
      <w:r>
        <w:rPr>
          <w:spacing w:val="1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opening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door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damaging</w:t>
      </w:r>
      <w:r>
        <w:rPr>
          <w:spacing w:val="-4"/>
        </w:rPr>
        <w:t xml:space="preserve"> </w:t>
      </w:r>
      <w:r>
        <w:t>testimony</w:t>
      </w:r>
      <w:r>
        <w:rPr>
          <w:spacing w:val="-9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earlier</w:t>
      </w:r>
      <w:r>
        <w:rPr>
          <w:spacing w:val="-1"/>
        </w:rPr>
        <w:t xml:space="preserve"> </w:t>
      </w:r>
      <w:r>
        <w:t>cases.”</w:t>
      </w:r>
      <w:r>
        <w:rPr>
          <w:spacing w:val="5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short:</w:t>
      </w:r>
    </w:p>
    <w:p w14:paraId="34AAD227" w14:textId="77777777" w:rsidR="00E47A5B" w:rsidRDefault="00E47A5B">
      <w:pPr>
        <w:pStyle w:val="BodyText"/>
        <w:spacing w:before="8"/>
      </w:pPr>
    </w:p>
    <w:p w14:paraId="184CF6D7" w14:textId="77777777" w:rsidR="00E47A5B" w:rsidRDefault="00DE532F">
      <w:pPr>
        <w:pStyle w:val="BodyText"/>
        <w:spacing w:line="244" w:lineRule="auto"/>
        <w:ind w:left="1760" w:right="1007"/>
        <w:jc w:val="both"/>
      </w:pPr>
      <w:r>
        <w:rPr>
          <w:spacing w:val="-1"/>
        </w:rPr>
        <w:t>Garnering</w:t>
      </w:r>
      <w:r>
        <w:rPr>
          <w:spacing w:val="-29"/>
        </w:rPr>
        <w:t xml:space="preserve"> </w:t>
      </w:r>
      <w:r>
        <w:rPr>
          <w:spacing w:val="-1"/>
        </w:rPr>
        <w:t>trust</w:t>
      </w:r>
      <w:r>
        <w:rPr>
          <w:spacing w:val="-26"/>
        </w:rPr>
        <w:t xml:space="preserve"> </w:t>
      </w:r>
      <w:r>
        <w:rPr>
          <w:spacing w:val="-1"/>
        </w:rPr>
        <w:t>for</w:t>
      </w:r>
      <w:r>
        <w:rPr>
          <w:spacing w:val="-29"/>
        </w:rPr>
        <w:t xml:space="preserve"> </w:t>
      </w:r>
      <w:r>
        <w:rPr>
          <w:spacing w:val="-1"/>
        </w:rPr>
        <w:t>one’s</w:t>
      </w:r>
      <w:r>
        <w:rPr>
          <w:spacing w:val="-27"/>
        </w:rPr>
        <w:t xml:space="preserve"> </w:t>
      </w:r>
      <w:r>
        <w:rPr>
          <w:spacing w:val="-1"/>
        </w:rPr>
        <w:t>client</w:t>
      </w:r>
      <w:r>
        <w:rPr>
          <w:spacing w:val="-25"/>
        </w:rPr>
        <w:t xml:space="preserve"> </w:t>
      </w:r>
      <w:r>
        <w:t>rarely</w:t>
      </w:r>
      <w:r>
        <w:rPr>
          <w:spacing w:val="-37"/>
        </w:rPr>
        <w:t xml:space="preserve"> </w:t>
      </w:r>
      <w:r>
        <w:t>begins</w:t>
      </w:r>
      <w:r>
        <w:rPr>
          <w:spacing w:val="-27"/>
        </w:rPr>
        <w:t xml:space="preserve"> </w:t>
      </w:r>
      <w:r>
        <w:t>by</w:t>
      </w:r>
      <w:r>
        <w:rPr>
          <w:spacing w:val="-31"/>
        </w:rPr>
        <w:t xml:space="preserve"> </w:t>
      </w:r>
      <w:r>
        <w:t>allowing</w:t>
      </w:r>
      <w:r>
        <w:rPr>
          <w:spacing w:val="-27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jury</w:t>
      </w:r>
      <w:r>
        <w:rPr>
          <w:spacing w:val="-32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hear</w:t>
      </w:r>
      <w:r>
        <w:rPr>
          <w:spacing w:val="-27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detailed</w:t>
      </w:r>
      <w:r>
        <w:rPr>
          <w:spacing w:val="-57"/>
        </w:rPr>
        <w:t xml:space="preserve"> </w:t>
      </w:r>
      <w:r>
        <w:t>testimony from two murder trials in which that client was convicted.</w:t>
      </w:r>
      <w:r>
        <w:rPr>
          <w:spacing w:val="1"/>
        </w:rPr>
        <w:t xml:space="preserve"> </w:t>
      </w:r>
      <w:r>
        <w:t>Neither is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client’s</w:t>
      </w:r>
      <w:r>
        <w:rPr>
          <w:spacing w:val="-3"/>
        </w:rPr>
        <w:t xml:space="preserve"> </w:t>
      </w:r>
      <w:r>
        <w:rPr>
          <w:spacing w:val="-1"/>
        </w:rPr>
        <w:t>veracity</w:t>
      </w:r>
      <w:r>
        <w:rPr>
          <w:spacing w:val="-15"/>
        </w:rPr>
        <w:t xml:space="preserve"> </w:t>
      </w:r>
      <w:r>
        <w:t>enhanced</w:t>
      </w:r>
      <w:r>
        <w:rPr>
          <w:spacing w:val="-3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allowing</w:t>
      </w:r>
      <w:r>
        <w:rPr>
          <w:spacing w:val="-5"/>
        </w:rPr>
        <w:t xml:space="preserve"> </w:t>
      </w:r>
      <w:r>
        <w:t>law</w:t>
      </w:r>
      <w:r>
        <w:rPr>
          <w:spacing w:val="-6"/>
        </w:rPr>
        <w:t xml:space="preserve"> </w:t>
      </w:r>
      <w:r>
        <w:t>enforcement</w:t>
      </w:r>
      <w:r>
        <w:rPr>
          <w:spacing w:val="-2"/>
        </w:rPr>
        <w:t xml:space="preserve"> </w:t>
      </w:r>
      <w:r>
        <w:t>officers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testify</w:t>
      </w:r>
      <w:r>
        <w:rPr>
          <w:spacing w:val="-20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they believe he is guilty. This is not trial strategy that any reasonable attorney</w:t>
      </w:r>
      <w:r>
        <w:rPr>
          <w:spacing w:val="1"/>
        </w:rPr>
        <w:t xml:space="preserve"> </w:t>
      </w:r>
      <w:r>
        <w:t>would fol</w:t>
      </w:r>
      <w:r>
        <w:t>low.</w:t>
      </w:r>
      <w:r>
        <w:rPr>
          <w:spacing w:val="1"/>
        </w:rPr>
        <w:t xml:space="preserve"> </w:t>
      </w:r>
      <w:r>
        <w:t>As Mark Twain observed in evaluating the writings of James</w:t>
      </w:r>
      <w:r>
        <w:rPr>
          <w:spacing w:val="1"/>
        </w:rPr>
        <w:t xml:space="preserve"> </w:t>
      </w:r>
      <w:r>
        <w:t>Fenimore</w:t>
      </w:r>
      <w:r>
        <w:rPr>
          <w:spacing w:val="-9"/>
        </w:rPr>
        <w:t xml:space="preserve"> </w:t>
      </w:r>
      <w:r>
        <w:t>Cooper,</w:t>
      </w:r>
      <w:r>
        <w:rPr>
          <w:spacing w:val="-13"/>
        </w:rPr>
        <w:t xml:space="preserve"> </w:t>
      </w:r>
      <w:r>
        <w:t>“crass</w:t>
      </w:r>
      <w:r>
        <w:rPr>
          <w:spacing w:val="-12"/>
        </w:rPr>
        <w:t xml:space="preserve"> </w:t>
      </w:r>
      <w:r>
        <w:t>stupidities</w:t>
      </w:r>
      <w:r>
        <w:rPr>
          <w:spacing w:val="-13"/>
        </w:rPr>
        <w:t xml:space="preserve"> </w:t>
      </w:r>
      <w:r>
        <w:t>[should]</w:t>
      </w:r>
      <w:r>
        <w:rPr>
          <w:spacing w:val="-13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played</w:t>
      </w:r>
      <w:r>
        <w:rPr>
          <w:spacing w:val="-12"/>
        </w:rPr>
        <w:t xml:space="preserve"> </w:t>
      </w:r>
      <w:r>
        <w:t>upon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reader</w:t>
      </w:r>
      <w:r>
        <w:rPr>
          <w:spacing w:val="-14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‘the</w:t>
      </w:r>
      <w:r>
        <w:rPr>
          <w:spacing w:val="-58"/>
        </w:rPr>
        <w:t xml:space="preserve"> </w:t>
      </w:r>
      <w:r>
        <w:t>craft of the woodsman, the delicate art of the forest[.]’”</w:t>
      </w:r>
      <w:r>
        <w:rPr>
          <w:spacing w:val="1"/>
        </w:rPr>
        <w:t xml:space="preserve"> </w:t>
      </w:r>
      <w:r>
        <w:t>Mark Twain, Fenimore</w:t>
      </w:r>
      <w:r>
        <w:rPr>
          <w:spacing w:val="1"/>
        </w:rPr>
        <w:t xml:space="preserve"> </w:t>
      </w:r>
      <w:r>
        <w:t>Cooper’s</w:t>
      </w:r>
      <w:r>
        <w:rPr>
          <w:spacing w:val="-3"/>
        </w:rPr>
        <w:t xml:space="preserve"> </w:t>
      </w:r>
      <w:r>
        <w:t>Literary</w:t>
      </w:r>
      <w:r>
        <w:rPr>
          <w:spacing w:val="5"/>
        </w:rPr>
        <w:t xml:space="preserve"> </w:t>
      </w:r>
      <w:r>
        <w:t>Offenses,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Portable</w:t>
      </w:r>
      <w:r>
        <w:rPr>
          <w:spacing w:val="-5"/>
        </w:rPr>
        <w:t xml:space="preserve"> </w:t>
      </w:r>
      <w:r>
        <w:t>Mark</w:t>
      </w:r>
      <w:r>
        <w:rPr>
          <w:spacing w:val="-2"/>
        </w:rPr>
        <w:t xml:space="preserve"> </w:t>
      </w:r>
      <w:r>
        <w:t>Twain</w:t>
      </w:r>
      <w:r>
        <w:rPr>
          <w:spacing w:val="-4"/>
        </w:rPr>
        <w:t xml:space="preserve"> </w:t>
      </w:r>
      <w:r>
        <w:t>543</w:t>
      </w:r>
      <w:r>
        <w:rPr>
          <w:spacing w:val="-4"/>
        </w:rPr>
        <w:t xml:space="preserve"> </w:t>
      </w:r>
      <w:r>
        <w:t>(Viking</w:t>
      </w:r>
      <w:r>
        <w:rPr>
          <w:spacing w:val="-12"/>
        </w:rPr>
        <w:t xml:space="preserve"> </w:t>
      </w:r>
      <w:r>
        <w:t>Press,</w:t>
      </w:r>
      <w:r>
        <w:rPr>
          <w:spacing w:val="-2"/>
        </w:rPr>
        <w:t xml:space="preserve"> </w:t>
      </w:r>
      <w:r>
        <w:t>1968).</w:t>
      </w:r>
    </w:p>
    <w:p w14:paraId="5BA65352" w14:textId="77777777" w:rsidR="00E47A5B" w:rsidRDefault="00E47A5B">
      <w:pPr>
        <w:pStyle w:val="BodyText"/>
        <w:spacing w:before="4"/>
        <w:rPr>
          <w:sz w:val="20"/>
        </w:rPr>
      </w:pPr>
    </w:p>
    <w:p w14:paraId="16D759FE" w14:textId="77777777" w:rsidR="00E47A5B" w:rsidRDefault="00DE532F">
      <w:pPr>
        <w:pStyle w:val="BodyText"/>
        <w:spacing w:before="1" w:line="247" w:lineRule="auto"/>
        <w:ind w:left="940" w:right="235"/>
        <w:jc w:val="both"/>
      </w:pPr>
      <w:r>
        <w:rPr>
          <w:i/>
          <w:spacing w:val="-1"/>
        </w:rPr>
        <w:t>Id</w:t>
      </w:r>
      <w:r>
        <w:rPr>
          <w:spacing w:val="-1"/>
        </w:rPr>
        <w:t>.</w:t>
      </w:r>
      <w:r>
        <w:rPr>
          <w:spacing w:val="-20"/>
        </w:rPr>
        <w:t xml:space="preserve"> </w:t>
      </w:r>
      <w:r>
        <w:rPr>
          <w:spacing w:val="-1"/>
        </w:rPr>
        <w:t>at</w:t>
      </w:r>
      <w:r>
        <w:rPr>
          <w:spacing w:val="-17"/>
        </w:rPr>
        <w:t xml:space="preserve"> </w:t>
      </w:r>
      <w:r>
        <w:rPr>
          <w:spacing w:val="-1"/>
        </w:rPr>
        <w:t>242.</w:t>
      </w:r>
      <w:r>
        <w:rPr>
          <w:spacing w:val="26"/>
        </w:rPr>
        <w:t xml:space="preserve"> </w:t>
      </w:r>
      <w:r>
        <w:rPr>
          <w:spacing w:val="-1"/>
        </w:rPr>
        <w:t>Likewise,</w:t>
      </w:r>
      <w:r>
        <w:rPr>
          <w:spacing w:val="-17"/>
        </w:rPr>
        <w:t xml:space="preserve"> </w:t>
      </w:r>
      <w:r>
        <w:t>“[t]here</w:t>
      </w:r>
      <w:r>
        <w:rPr>
          <w:spacing w:val="-18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few</w:t>
      </w:r>
      <w:r>
        <w:rPr>
          <w:spacing w:val="-18"/>
        </w:rPr>
        <w:t xml:space="preserve"> </w:t>
      </w:r>
      <w:r>
        <w:t>rules</w:t>
      </w:r>
      <w:r>
        <w:rPr>
          <w:spacing w:val="-17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cross-examination</w:t>
      </w:r>
      <w:r>
        <w:rPr>
          <w:spacing w:val="-17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could</w:t>
      </w:r>
      <w:r>
        <w:rPr>
          <w:spacing w:val="-16"/>
        </w:rPr>
        <w:t xml:space="preserve"> </w:t>
      </w:r>
      <w:r>
        <w:t>be</w:t>
      </w:r>
      <w:r>
        <w:rPr>
          <w:spacing w:val="-21"/>
        </w:rPr>
        <w:t xml:space="preserve"> </w:t>
      </w:r>
      <w:r>
        <w:t>said</w:t>
      </w:r>
      <w:r>
        <w:rPr>
          <w:spacing w:val="-17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be</w:t>
      </w:r>
      <w:r>
        <w:rPr>
          <w:spacing w:val="-21"/>
        </w:rPr>
        <w:t xml:space="preserve"> </w:t>
      </w:r>
      <w:r>
        <w:t>set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stone,</w:t>
      </w:r>
      <w:r>
        <w:rPr>
          <w:spacing w:val="-57"/>
        </w:rPr>
        <w:t xml:space="preserve"> </w:t>
      </w:r>
      <w:r>
        <w:t>but it is hard to conceive of a situation where sound trial strategy would include asking a law</w:t>
      </w:r>
      <w:r>
        <w:rPr>
          <w:spacing w:val="1"/>
        </w:rPr>
        <w:t xml:space="preserve"> </w:t>
      </w:r>
      <w:r>
        <w:t>enforcement</w:t>
      </w:r>
      <w:r>
        <w:rPr>
          <w:spacing w:val="-15"/>
        </w:rPr>
        <w:t xml:space="preserve"> </w:t>
      </w:r>
      <w:r>
        <w:t>officer</w:t>
      </w:r>
      <w:r>
        <w:rPr>
          <w:spacing w:val="-14"/>
        </w:rPr>
        <w:t xml:space="preserve"> </w:t>
      </w:r>
      <w:r>
        <w:t>why</w:t>
      </w:r>
      <w:r>
        <w:rPr>
          <w:spacing w:val="-14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believed</w:t>
      </w:r>
      <w:r>
        <w:rPr>
          <w:spacing w:val="-12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client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guilty.”</w:t>
      </w:r>
      <w:r>
        <w:rPr>
          <w:spacing w:val="34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failed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demand</w:t>
      </w:r>
      <w:r>
        <w:rPr>
          <w:spacing w:val="-11"/>
        </w:rPr>
        <w:t xml:space="preserve"> </w:t>
      </w:r>
      <w:r>
        <w:t>notice</w:t>
      </w:r>
      <w:r>
        <w:rPr>
          <w:spacing w:val="-5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State’s</w:t>
      </w:r>
      <w:r>
        <w:rPr>
          <w:spacing w:val="1"/>
        </w:rPr>
        <w:t xml:space="preserve"> </w:t>
      </w:r>
      <w:r>
        <w:t>intent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uncharg</w:t>
      </w:r>
      <w:r>
        <w:t>ed</w:t>
      </w:r>
      <w:r>
        <w:rPr>
          <w:spacing w:val="1"/>
        </w:rPr>
        <w:t xml:space="preserve"> </w:t>
      </w:r>
      <w:r>
        <w:t>misconduct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failed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challenge</w:t>
      </w:r>
      <w:r>
        <w:rPr>
          <w:spacing w:val="1"/>
        </w:rPr>
        <w:t xml:space="preserve"> </w:t>
      </w:r>
      <w:r>
        <w:t>admissibility</w:t>
      </w:r>
      <w:r>
        <w:rPr>
          <w:spacing w:val="-11"/>
        </w:rPr>
        <w:t xml:space="preserve"> </w:t>
      </w:r>
      <w:r>
        <w:t>prior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trial,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resulted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evidence</w:t>
      </w:r>
      <w:r>
        <w:rPr>
          <w:spacing w:val="-9"/>
        </w:rPr>
        <w:t xml:space="preserve"> </w:t>
      </w:r>
      <w:r>
        <w:t>of:</w:t>
      </w:r>
      <w:r>
        <w:rPr>
          <w:spacing w:val="-6"/>
        </w:rPr>
        <w:t xml:space="preserve"> </w:t>
      </w:r>
      <w:r>
        <w:t>(1)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prior</w:t>
      </w:r>
      <w:r>
        <w:rPr>
          <w:spacing w:val="-7"/>
        </w:rPr>
        <w:t xml:space="preserve"> </w:t>
      </w:r>
      <w:r>
        <w:t>sexual</w:t>
      </w:r>
      <w:r>
        <w:rPr>
          <w:spacing w:val="-8"/>
        </w:rPr>
        <w:t xml:space="preserve"> </w:t>
      </w:r>
      <w:r>
        <w:t>assault</w:t>
      </w:r>
      <w:r>
        <w:rPr>
          <w:spacing w:val="-7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victim</w:t>
      </w:r>
      <w:r>
        <w:rPr>
          <w:spacing w:val="-8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this case; (2) involvement in a homosexual child pornography ring; and (3) involvement in two</w:t>
      </w:r>
      <w:r>
        <w:rPr>
          <w:spacing w:val="1"/>
        </w:rPr>
        <w:t xml:space="preserve"> </w:t>
      </w:r>
      <w:r>
        <w:rPr>
          <w:spacing w:val="-1"/>
        </w:rPr>
        <w:t>murders.</w:t>
      </w:r>
      <w:r>
        <w:rPr>
          <w:spacing w:val="19"/>
        </w:rPr>
        <w:t xml:space="preserve"> </w:t>
      </w:r>
      <w:r>
        <w:rPr>
          <w:spacing w:val="-1"/>
        </w:rPr>
        <w:t>“[N]o</w:t>
      </w:r>
      <w:r>
        <w:rPr>
          <w:spacing w:val="-19"/>
        </w:rPr>
        <w:t xml:space="preserve"> </w:t>
      </w:r>
      <w:r>
        <w:rPr>
          <w:spacing w:val="-1"/>
        </w:rPr>
        <w:t>reasonable</w:t>
      </w:r>
      <w:r>
        <w:rPr>
          <w:spacing w:val="-25"/>
        </w:rPr>
        <w:t xml:space="preserve"> </w:t>
      </w:r>
      <w:r>
        <w:t>attorney</w:t>
      </w:r>
      <w:r>
        <w:rPr>
          <w:spacing w:val="-2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this</w:t>
      </w:r>
      <w:r>
        <w:rPr>
          <w:spacing w:val="-20"/>
        </w:rPr>
        <w:t xml:space="preserve"> </w:t>
      </w:r>
      <w:r>
        <w:t>situation</w:t>
      </w:r>
      <w:r>
        <w:rPr>
          <w:spacing w:val="-16"/>
        </w:rPr>
        <w:t xml:space="preserve"> </w:t>
      </w:r>
      <w:r>
        <w:t>would</w:t>
      </w:r>
      <w:r>
        <w:rPr>
          <w:spacing w:val="-20"/>
        </w:rPr>
        <w:t xml:space="preserve"> </w:t>
      </w:r>
      <w:r>
        <w:t>forfeit</w:t>
      </w:r>
      <w:r>
        <w:rPr>
          <w:spacing w:val="-22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opportunity</w:t>
      </w:r>
      <w:r>
        <w:rPr>
          <w:spacing w:val="-27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prevent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jury</w:t>
      </w:r>
      <w:r>
        <w:rPr>
          <w:spacing w:val="-57"/>
        </w:rPr>
        <w:t xml:space="preserve"> </w:t>
      </w:r>
      <w:r>
        <w:t>from learning about the different instances of uncharged mi</w:t>
      </w:r>
      <w:r>
        <w:t>sconduct noted above.</w:t>
      </w:r>
      <w:r>
        <w:rPr>
          <w:spacing w:val="1"/>
        </w:rPr>
        <w:t xml:space="preserve"> </w:t>
      </w:r>
      <w:r>
        <w:t>While the</w:t>
      </w:r>
      <w:r>
        <w:rPr>
          <w:spacing w:val="1"/>
        </w:rPr>
        <w:t xml:space="preserve"> </w:t>
      </w:r>
      <w:r>
        <w:t>appellant</w:t>
      </w:r>
      <w:r>
        <w:rPr>
          <w:spacing w:val="-7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subject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attack</w:t>
      </w:r>
      <w:r>
        <w:rPr>
          <w:spacing w:val="-6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credibility</w:t>
      </w:r>
      <w:r>
        <w:rPr>
          <w:spacing w:val="-11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introduction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evidence</w:t>
      </w:r>
    </w:p>
    <w:p w14:paraId="5EA419A6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t>. . . of the fact of the two murder convictions, there was a solid legal basis for defense counsel to</w:t>
      </w:r>
      <w:r>
        <w:rPr>
          <w:spacing w:val="1"/>
        </w:rPr>
        <w:t xml:space="preserve"> </w:t>
      </w:r>
      <w:r>
        <w:rPr>
          <w:spacing w:val="-1"/>
        </w:rPr>
        <w:t>attempt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prevent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jury</w:t>
      </w:r>
      <w:r>
        <w:rPr>
          <w:spacing w:val="-17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hearing</w:t>
      </w:r>
      <w:r>
        <w:rPr>
          <w:spacing w:val="-1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details</w:t>
      </w:r>
      <w:r>
        <w:rPr>
          <w:spacing w:val="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those</w:t>
      </w:r>
      <w:r>
        <w:rPr>
          <w:spacing w:val="-11"/>
        </w:rPr>
        <w:t xml:space="preserve"> </w:t>
      </w:r>
      <w:r>
        <w:t>crimes,</w:t>
      </w:r>
      <w:r>
        <w:rPr>
          <w:spacing w:val="-13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hearing</w:t>
      </w:r>
      <w:r>
        <w:rPr>
          <w:spacing w:val="-15"/>
        </w:rPr>
        <w:t xml:space="preserve"> </w:t>
      </w:r>
      <w:r>
        <w:t>about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other</w:t>
      </w:r>
      <w:r>
        <w:rPr>
          <w:spacing w:val="-57"/>
        </w:rPr>
        <w:t xml:space="preserve"> </w:t>
      </w:r>
      <w:r>
        <w:t>alleged misconduct.”</w:t>
      </w:r>
      <w:r>
        <w:rPr>
          <w:spacing w:val="1"/>
        </w:rPr>
        <w:t xml:space="preserve"> </w:t>
      </w:r>
      <w:r>
        <w:t xml:space="preserve">Reversal was also required due </w:t>
      </w:r>
      <w:r>
        <w:t>to the plain error in the state’s improper</w:t>
      </w:r>
      <w:r>
        <w:rPr>
          <w:spacing w:val="1"/>
        </w:rPr>
        <w:t xml:space="preserve"> </w:t>
      </w:r>
      <w:r>
        <w:t>elicitation of polygraph information and improper cross and argument concerning the “lying”</w:t>
      </w:r>
      <w:r>
        <w:rPr>
          <w:spacing w:val="1"/>
        </w:rPr>
        <w:t xml:space="preserve"> </w:t>
      </w:r>
      <w:r>
        <w:t>witnesses</w:t>
      </w:r>
      <w:r>
        <w:rPr>
          <w:spacing w:val="-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conviction evidence.</w:t>
      </w:r>
    </w:p>
    <w:p w14:paraId="5878CDDE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D7EB250" w14:textId="77777777" w:rsidR="00E47A5B" w:rsidRDefault="00E47A5B">
      <w:pPr>
        <w:pStyle w:val="BodyText"/>
        <w:spacing w:before="3"/>
        <w:rPr>
          <w:sz w:val="12"/>
        </w:rPr>
      </w:pPr>
    </w:p>
    <w:p w14:paraId="708B79C8" w14:textId="77777777" w:rsidR="00E47A5B" w:rsidRDefault="00DE532F">
      <w:pPr>
        <w:pStyle w:val="BodyText"/>
        <w:spacing w:before="90" w:line="247" w:lineRule="auto"/>
        <w:ind w:left="939" w:right="235" w:hanging="720"/>
        <w:jc w:val="both"/>
      </w:pPr>
      <w:r>
        <w:rPr>
          <w:b/>
          <w:spacing w:val="-1"/>
        </w:rPr>
        <w:t>2007:</w:t>
      </w:r>
      <w:r>
        <w:rPr>
          <w:b/>
          <w:spacing w:val="31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9"/>
        </w:rPr>
        <w:t xml:space="preserve"> </w:t>
      </w:r>
      <w:r>
        <w:rPr>
          <w:b/>
          <w:i/>
          <w:spacing w:val="-1"/>
        </w:rPr>
        <w:t>Barrett</w:t>
      </w:r>
      <w:r>
        <w:rPr>
          <w:b/>
          <w:spacing w:val="-1"/>
        </w:rPr>
        <w:t>,</w:t>
      </w:r>
      <w:r>
        <w:rPr>
          <w:b/>
          <w:spacing w:val="15"/>
        </w:rPr>
        <w:t xml:space="preserve"> </w:t>
      </w:r>
      <w:r>
        <w:rPr>
          <w:b/>
          <w:spacing w:val="-1"/>
        </w:rPr>
        <w:t>263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S.W.3d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542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(Ark.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2007)</w:t>
      </w:r>
      <w:r>
        <w:rPr>
          <w:spacing w:val="-1"/>
        </w:rPr>
        <w:t>.</w:t>
      </w:r>
      <w:r>
        <w:rPr>
          <w:spacing w:val="24"/>
        </w:rPr>
        <w:t xml:space="preserve"> </w:t>
      </w:r>
      <w:r>
        <w:t>Counsel</w:t>
      </w:r>
      <w:r>
        <w:rPr>
          <w:spacing w:val="-16"/>
        </w:rPr>
        <w:t xml:space="preserve"> </w:t>
      </w:r>
      <w:r>
        <w:t>ineffective</w:t>
      </w:r>
      <w:r>
        <w:rPr>
          <w:spacing w:val="-23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capital</w:t>
      </w:r>
      <w:r>
        <w:rPr>
          <w:spacing w:val="-16"/>
        </w:rPr>
        <w:t xml:space="preserve"> </w:t>
      </w:r>
      <w:r>
        <w:t>murder</w:t>
      </w:r>
      <w:r>
        <w:rPr>
          <w:spacing w:val="-20"/>
        </w:rPr>
        <w:t xml:space="preserve"> </w:t>
      </w:r>
      <w:r>
        <w:t>case</w:t>
      </w:r>
      <w:r>
        <w:rPr>
          <w:spacing w:val="-23"/>
        </w:rPr>
        <w:t xml:space="preserve"> </w:t>
      </w:r>
      <w:r>
        <w:t>(resulting</w:t>
      </w:r>
      <w:r>
        <w:rPr>
          <w:spacing w:val="-58"/>
        </w:rPr>
        <w:t xml:space="preserve"> </w:t>
      </w:r>
      <w:r>
        <w:t>in a life sentence) for failing to adequately present a defense. Counsel’s conduct was deficient for</w:t>
      </w:r>
      <w:r>
        <w:rPr>
          <w:spacing w:val="-57"/>
        </w:rPr>
        <w:t xml:space="preserve"> </w:t>
      </w:r>
      <w:r>
        <w:t>failing to develop any strategy at all; failing to voir dire on “the elements of the State’s case, th</w:t>
      </w:r>
      <w:r>
        <w:t>e</w:t>
      </w:r>
      <w:r>
        <w:rPr>
          <w:spacing w:val="1"/>
        </w:rPr>
        <w:t xml:space="preserve"> </w:t>
      </w:r>
      <w:r>
        <w:t>burden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proof,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presumption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innocence,</w:t>
      </w:r>
      <w:r>
        <w:rPr>
          <w:spacing w:val="-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mental</w:t>
      </w:r>
      <w:r>
        <w:rPr>
          <w:spacing w:val="-8"/>
        </w:rPr>
        <w:t xml:space="preserve"> </w:t>
      </w:r>
      <w:r>
        <w:t>states</w:t>
      </w:r>
      <w:r>
        <w:rPr>
          <w:spacing w:val="-8"/>
        </w:rPr>
        <w:t xml:space="preserve"> </w:t>
      </w:r>
      <w:r>
        <w:t>required</w:t>
      </w:r>
      <w:r>
        <w:rPr>
          <w:spacing w:val="-9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various</w:t>
      </w:r>
      <w:r>
        <w:rPr>
          <w:spacing w:val="-8"/>
        </w:rPr>
        <w:t xml:space="preserve"> </w:t>
      </w:r>
      <w:r>
        <w:t>degrees</w:t>
      </w:r>
      <w:r>
        <w:rPr>
          <w:spacing w:val="-11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murder”; and failing to present any discernible defense.</w:t>
      </w:r>
      <w:r>
        <w:rPr>
          <w:spacing w:val="1"/>
        </w:rPr>
        <w:t xml:space="preserve"> </w:t>
      </w:r>
      <w:r>
        <w:t>Prejudice found because there was no</w:t>
      </w:r>
      <w:r>
        <w:rPr>
          <w:spacing w:val="1"/>
        </w:rPr>
        <w:t xml:space="preserve"> </w:t>
      </w:r>
      <w:r>
        <w:t xml:space="preserve">defense and no distinction in “the various mental states of </w:t>
      </w:r>
      <w:r>
        <w:t>murder to the jury,” even though the</w:t>
      </w:r>
      <w:r>
        <w:rPr>
          <w:spacing w:val="1"/>
        </w:rPr>
        <w:t xml:space="preserve"> </w:t>
      </w:r>
      <w:r>
        <w:t>defendant</w:t>
      </w:r>
      <w:r>
        <w:rPr>
          <w:spacing w:val="-3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felonies,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sympathetic,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believable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accident</w:t>
      </w:r>
      <w:r>
        <w:rPr>
          <w:spacing w:val="-3"/>
        </w:rPr>
        <w:t xml:space="preserve"> </w:t>
      </w:r>
      <w:r>
        <w:t>theory.</w:t>
      </w:r>
    </w:p>
    <w:p w14:paraId="31CBDBE1" w14:textId="77777777" w:rsidR="00E47A5B" w:rsidRDefault="00E47A5B">
      <w:pPr>
        <w:pStyle w:val="BodyText"/>
        <w:spacing w:before="7"/>
      </w:pPr>
    </w:p>
    <w:p w14:paraId="74BF01B4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>Cosio</w:t>
      </w:r>
      <w:r>
        <w:rPr>
          <w:b/>
          <w:i/>
          <w:spacing w:val="-10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United</w:t>
      </w:r>
      <w:r>
        <w:rPr>
          <w:b/>
          <w:i/>
          <w:spacing w:val="4"/>
        </w:rPr>
        <w:t xml:space="preserve"> </w:t>
      </w:r>
      <w:r>
        <w:rPr>
          <w:b/>
          <w:i/>
          <w:spacing w:val="-1"/>
        </w:rPr>
        <w:t>States</w:t>
      </w:r>
      <w:r>
        <w:rPr>
          <w:b/>
          <w:spacing w:val="-1"/>
        </w:rPr>
        <w:t>,</w:t>
      </w:r>
      <w:r>
        <w:rPr>
          <w:b/>
          <w:spacing w:val="2"/>
        </w:rPr>
        <w:t xml:space="preserve"> </w:t>
      </w:r>
      <w:r>
        <w:rPr>
          <w:b/>
        </w:rPr>
        <w:t>927</w:t>
      </w:r>
      <w:r>
        <w:rPr>
          <w:b/>
          <w:spacing w:val="-10"/>
        </w:rPr>
        <w:t xml:space="preserve"> </w:t>
      </w:r>
      <w:r>
        <w:rPr>
          <w:b/>
        </w:rPr>
        <w:t>A.2d</w:t>
      </w:r>
      <w:r>
        <w:rPr>
          <w:b/>
          <w:spacing w:val="-9"/>
        </w:rPr>
        <w:t xml:space="preserve"> </w:t>
      </w:r>
      <w:r>
        <w:rPr>
          <w:b/>
        </w:rPr>
        <w:t>1106</w:t>
      </w:r>
      <w:r>
        <w:rPr>
          <w:b/>
          <w:spacing w:val="-10"/>
        </w:rPr>
        <w:t xml:space="preserve"> </w:t>
      </w:r>
      <w:r>
        <w:rPr>
          <w:b/>
        </w:rPr>
        <w:t>(D.C.</w:t>
      </w:r>
      <w:r>
        <w:rPr>
          <w:b/>
          <w:spacing w:val="-10"/>
        </w:rPr>
        <w:t xml:space="preserve"> </w:t>
      </w:r>
      <w:r>
        <w:rPr>
          <w:b/>
        </w:rPr>
        <w:t>2007)</w:t>
      </w:r>
      <w:r>
        <w:t>.</w:t>
      </w:r>
      <w:r>
        <w:rPr>
          <w:spacing w:val="40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ineffective</w:t>
      </w:r>
      <w:r>
        <w:rPr>
          <w:spacing w:val="-1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child</w:t>
      </w:r>
      <w:r>
        <w:rPr>
          <w:spacing w:val="-10"/>
        </w:rPr>
        <w:t xml:space="preserve"> </w:t>
      </w:r>
      <w:r>
        <w:t>sexual</w:t>
      </w:r>
      <w:r>
        <w:rPr>
          <w:spacing w:val="-10"/>
        </w:rPr>
        <w:t xml:space="preserve"> </w:t>
      </w:r>
      <w:r>
        <w:t>abuse</w:t>
      </w:r>
      <w:r>
        <w:rPr>
          <w:spacing w:val="-5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carnal</w:t>
      </w:r>
      <w:r>
        <w:rPr>
          <w:spacing w:val="-8"/>
        </w:rPr>
        <w:t xml:space="preserve"> </w:t>
      </w:r>
      <w:r>
        <w:t>knowledge</w:t>
      </w:r>
      <w:r>
        <w:rPr>
          <w:spacing w:val="-6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failing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ask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defendant’s</w:t>
      </w:r>
      <w:r>
        <w:rPr>
          <w:spacing w:val="-7"/>
        </w:rPr>
        <w:t xml:space="preserve"> </w:t>
      </w:r>
      <w:r>
        <w:t>coworkers</w:t>
      </w:r>
      <w:r>
        <w:rPr>
          <w:spacing w:val="-5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interactions</w:t>
      </w:r>
      <w:r>
        <w:rPr>
          <w:spacing w:val="-7"/>
        </w:rPr>
        <w:t xml:space="preserve"> </w:t>
      </w:r>
      <w:r>
        <w:t>with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alleged</w:t>
      </w:r>
      <w:r>
        <w:rPr>
          <w:spacing w:val="-24"/>
        </w:rPr>
        <w:t xml:space="preserve"> </w:t>
      </w:r>
      <w:r>
        <w:rPr>
          <w:spacing w:val="-1"/>
        </w:rPr>
        <w:t>victim,</w:t>
      </w:r>
      <w:r>
        <w:rPr>
          <w:spacing w:val="-22"/>
        </w:rPr>
        <w:t xml:space="preserve"> </w:t>
      </w:r>
      <w:r>
        <w:rPr>
          <w:spacing w:val="-1"/>
        </w:rPr>
        <w:t>who</w:t>
      </w:r>
      <w:r>
        <w:rPr>
          <w:spacing w:val="-19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defendant’s</w:t>
      </w:r>
      <w:r>
        <w:rPr>
          <w:spacing w:val="-23"/>
        </w:rPr>
        <w:t xml:space="preserve"> </w:t>
      </w:r>
      <w:r>
        <w:rPr>
          <w:spacing w:val="-1"/>
        </w:rPr>
        <w:t>younger</w:t>
      </w:r>
      <w:r>
        <w:rPr>
          <w:spacing w:val="-20"/>
        </w:rPr>
        <w:t xml:space="preserve"> </w:t>
      </w:r>
      <w:r>
        <w:t>half-sister.</w:t>
      </w:r>
      <w:r>
        <w:rPr>
          <w:spacing w:val="17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alleged</w:t>
      </w:r>
      <w:r>
        <w:rPr>
          <w:spacing w:val="-20"/>
        </w:rPr>
        <w:t xml:space="preserve"> </w:t>
      </w:r>
      <w:r>
        <w:t>victim</w:t>
      </w:r>
      <w:r>
        <w:rPr>
          <w:spacing w:val="-21"/>
        </w:rPr>
        <w:t xml:space="preserve"> </w:t>
      </w:r>
      <w:r>
        <w:t>testified</w:t>
      </w:r>
      <w:r>
        <w:rPr>
          <w:spacing w:val="-22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she</w:t>
      </w:r>
      <w:r>
        <w:rPr>
          <w:spacing w:val="-57"/>
        </w:rPr>
        <w:t xml:space="preserve"> </w:t>
      </w:r>
      <w:r>
        <w:rPr>
          <w:spacing w:val="-1"/>
        </w:rPr>
        <w:t>had</w:t>
      </w:r>
      <w:r>
        <w:rPr>
          <w:spacing w:val="-8"/>
        </w:rPr>
        <w:t xml:space="preserve"> </w:t>
      </w:r>
      <w:r>
        <w:rPr>
          <w:spacing w:val="-1"/>
        </w:rPr>
        <w:t>been</w:t>
      </w:r>
      <w:r>
        <w:rPr>
          <w:spacing w:val="-8"/>
        </w:rPr>
        <w:t xml:space="preserve"> </w:t>
      </w:r>
      <w:r>
        <w:rPr>
          <w:spacing w:val="-1"/>
        </w:rPr>
        <w:t>repeatedly</w:t>
      </w:r>
      <w:r>
        <w:rPr>
          <w:spacing w:val="-20"/>
        </w:rPr>
        <w:t xml:space="preserve"> </w:t>
      </w:r>
      <w:r>
        <w:rPr>
          <w:spacing w:val="-1"/>
        </w:rPr>
        <w:t>sexually</w:t>
      </w:r>
      <w:r>
        <w:rPr>
          <w:spacing w:val="-15"/>
        </w:rPr>
        <w:t xml:space="preserve"> </w:t>
      </w:r>
      <w:r>
        <w:t>assaulted</w:t>
      </w:r>
      <w:r>
        <w:rPr>
          <w:spacing w:val="-10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over</w:t>
      </w:r>
      <w:r>
        <w:rPr>
          <w:spacing w:val="-1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seven</w:t>
      </w:r>
      <w:r>
        <w:rPr>
          <w:spacing w:val="-7"/>
        </w:rPr>
        <w:t xml:space="preserve"> </w:t>
      </w:r>
      <w:r>
        <w:t>year</w:t>
      </w:r>
      <w:r>
        <w:rPr>
          <w:spacing w:val="-11"/>
        </w:rPr>
        <w:t xml:space="preserve"> </w:t>
      </w:r>
      <w:r>
        <w:t>period</w:t>
      </w:r>
      <w:r>
        <w:rPr>
          <w:spacing w:val="-8"/>
        </w:rPr>
        <w:t xml:space="preserve"> </w:t>
      </w:r>
      <w:r>
        <w:t>starting</w:t>
      </w:r>
      <w:r>
        <w:rPr>
          <w:spacing w:val="-10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she</w:t>
      </w:r>
      <w:r>
        <w:rPr>
          <w:spacing w:val="-57"/>
        </w:rPr>
        <w:t xml:space="preserve"> </w:t>
      </w:r>
      <w:r>
        <w:t>was seven or eight, but she did not report the abuse until she was fifteen due to her fear of the</w:t>
      </w:r>
      <w:r>
        <w:rPr>
          <w:spacing w:val="1"/>
        </w:rPr>
        <w:t xml:space="preserve"> </w:t>
      </w:r>
      <w:r>
        <w:t>defendant.</w:t>
      </w:r>
      <w:r>
        <w:rPr>
          <w:spacing w:val="1"/>
        </w:rPr>
        <w:t xml:space="preserve"> </w:t>
      </w:r>
      <w:r>
        <w:t>The government’s case rested primarily on the alleged victim’s testimony, but also</w:t>
      </w:r>
      <w:r>
        <w:rPr>
          <w:spacing w:val="1"/>
        </w:rPr>
        <w:t xml:space="preserve"> </w:t>
      </w:r>
      <w:r>
        <w:t>included evidence from a pediatrician that the condition of the child’s hymen was “strongly</w:t>
      </w:r>
      <w:r>
        <w:rPr>
          <w:spacing w:val="1"/>
        </w:rPr>
        <w:t xml:space="preserve"> </w:t>
      </w:r>
      <w:r>
        <w:rPr>
          <w:spacing w:val="-1"/>
        </w:rPr>
        <w:t>indicative</w:t>
      </w:r>
      <w:r>
        <w:rPr>
          <w:spacing w:val="-21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sexual</w:t>
      </w:r>
      <w:r>
        <w:rPr>
          <w:spacing w:val="-14"/>
        </w:rPr>
        <w:t xml:space="preserve"> </w:t>
      </w:r>
      <w:r>
        <w:t>abuse.”</w:t>
      </w:r>
      <w:r>
        <w:rPr>
          <w:spacing w:val="24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defense</w:t>
      </w:r>
      <w:r>
        <w:rPr>
          <w:spacing w:val="-23"/>
        </w:rPr>
        <w:t xml:space="preserve"> </w:t>
      </w:r>
      <w:r>
        <w:t>expert</w:t>
      </w:r>
      <w:r>
        <w:rPr>
          <w:spacing w:val="-19"/>
        </w:rPr>
        <w:t xml:space="preserve"> </w:t>
      </w:r>
      <w:r>
        <w:t>testified</w:t>
      </w:r>
      <w:r>
        <w:rPr>
          <w:spacing w:val="-19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similar</w:t>
      </w:r>
      <w:r>
        <w:rPr>
          <w:spacing w:val="-18"/>
        </w:rPr>
        <w:t xml:space="preserve"> </w:t>
      </w:r>
      <w:r>
        <w:t>fashion.</w:t>
      </w:r>
      <w:r>
        <w:rPr>
          <w:spacing w:val="27"/>
        </w:rPr>
        <w:t xml:space="preserve"> </w:t>
      </w:r>
      <w:r>
        <w:t>Thr</w:t>
      </w:r>
      <w:r>
        <w:t>ee</w:t>
      </w:r>
      <w:r>
        <w:rPr>
          <w:spacing w:val="-21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defendant’s</w:t>
      </w:r>
      <w:r>
        <w:rPr>
          <w:spacing w:val="-57"/>
        </w:rPr>
        <w:t xml:space="preserve"> </w:t>
      </w:r>
      <w:r>
        <w:rPr>
          <w:spacing w:val="-1"/>
        </w:rPr>
        <w:t>coworkers</w:t>
      </w:r>
      <w:r>
        <w:rPr>
          <w:spacing w:val="-24"/>
        </w:rPr>
        <w:t xml:space="preserve"> </w:t>
      </w:r>
      <w:r>
        <w:rPr>
          <w:spacing w:val="-1"/>
        </w:rPr>
        <w:t>also</w:t>
      </w:r>
      <w:r>
        <w:rPr>
          <w:spacing w:val="-22"/>
        </w:rPr>
        <w:t xml:space="preserve"> </w:t>
      </w:r>
      <w:r>
        <w:rPr>
          <w:spacing w:val="-1"/>
        </w:rPr>
        <w:t>testified</w:t>
      </w:r>
      <w:r>
        <w:rPr>
          <w:spacing w:val="-25"/>
        </w:rPr>
        <w:t xml:space="preserve"> </w:t>
      </w:r>
      <w:r>
        <w:rPr>
          <w:spacing w:val="-1"/>
        </w:rPr>
        <w:t>that</w:t>
      </w:r>
      <w:r>
        <w:rPr>
          <w:spacing w:val="-22"/>
        </w:rPr>
        <w:t xml:space="preserve"> </w:t>
      </w:r>
      <w:r>
        <w:t>he</w:t>
      </w:r>
      <w:r>
        <w:rPr>
          <w:spacing w:val="-25"/>
        </w:rPr>
        <w:t xml:space="preserve"> </w:t>
      </w:r>
      <w:r>
        <w:t>was</w:t>
      </w:r>
      <w:r>
        <w:rPr>
          <w:spacing w:val="-23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good</w:t>
      </w:r>
      <w:r>
        <w:rPr>
          <w:spacing w:val="-24"/>
        </w:rPr>
        <w:t xml:space="preserve"> </w:t>
      </w:r>
      <w:r>
        <w:t>worker</w:t>
      </w:r>
      <w:r>
        <w:rPr>
          <w:spacing w:val="-25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law-abiding</w:t>
      </w:r>
      <w:r>
        <w:rPr>
          <w:spacing w:val="-26"/>
        </w:rPr>
        <w:t xml:space="preserve"> </w:t>
      </w:r>
      <w:r>
        <w:t>citizen.</w:t>
      </w:r>
      <w:r>
        <w:rPr>
          <w:spacing w:val="19"/>
        </w:rPr>
        <w:t xml:space="preserve"> </w:t>
      </w:r>
      <w:r>
        <w:t>Counsel’s</w:t>
      </w:r>
      <w:r>
        <w:rPr>
          <w:spacing w:val="-22"/>
        </w:rPr>
        <w:t xml:space="preserve"> </w:t>
      </w:r>
      <w:r>
        <w:t>conduct</w:t>
      </w:r>
      <w:r>
        <w:rPr>
          <w:spacing w:val="-24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deficient because counsel failed to interview the coworkers concerning their knowledge of the</w:t>
      </w:r>
      <w:r>
        <w:rPr>
          <w:spacing w:val="1"/>
        </w:rPr>
        <w:t xml:space="preserve"> </w:t>
      </w:r>
      <w:r>
        <w:t>defendant’s relationship with the allege</w:t>
      </w:r>
      <w:r>
        <w:t>d victim even though counsel received a memo from his</w:t>
      </w:r>
      <w:r>
        <w:rPr>
          <w:spacing w:val="1"/>
        </w:rPr>
        <w:t xml:space="preserve"> </w:t>
      </w:r>
      <w:r>
        <w:t>investigator</w:t>
      </w:r>
      <w:r>
        <w:rPr>
          <w:spacing w:val="-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led</w:t>
      </w:r>
      <w:r>
        <w:rPr>
          <w:spacing w:val="-4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investigate</w:t>
      </w:r>
      <w:r>
        <w:rPr>
          <w:spacing w:val="-12"/>
        </w:rPr>
        <w:t xml:space="preserve"> </w:t>
      </w:r>
      <w:r>
        <w:t>further</w:t>
      </w:r>
      <w:r>
        <w:rPr>
          <w:spacing w:val="-12"/>
        </w:rPr>
        <w:t xml:space="preserve"> </w:t>
      </w:r>
      <w:r>
        <w:t>rather</w:t>
      </w:r>
      <w:r>
        <w:rPr>
          <w:spacing w:val="-12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choosing</w:t>
      </w:r>
      <w:r>
        <w:rPr>
          <w:spacing w:val="-1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focus</w:t>
      </w:r>
      <w:r>
        <w:rPr>
          <w:spacing w:val="-8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theory that the child resented the defendant due to discipline within the home, jealousy, and other</w:t>
      </w:r>
      <w:r>
        <w:rPr>
          <w:spacing w:val="-57"/>
        </w:rPr>
        <w:t xml:space="preserve"> </w:t>
      </w:r>
      <w:r>
        <w:rPr>
          <w:spacing w:val="-1"/>
        </w:rPr>
        <w:t>matters,</w:t>
      </w:r>
      <w:r>
        <w:rPr>
          <w:spacing w:val="-20"/>
        </w:rPr>
        <w:t xml:space="preserve"> </w:t>
      </w:r>
      <w:r>
        <w:rPr>
          <w:spacing w:val="-1"/>
        </w:rPr>
        <w:t>enough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22"/>
        </w:rPr>
        <w:t xml:space="preserve"> </w:t>
      </w:r>
      <w:r>
        <w:rPr>
          <w:spacing w:val="-1"/>
        </w:rPr>
        <w:t>fabricate</w:t>
      </w:r>
      <w:r>
        <w:rPr>
          <w:spacing w:val="-28"/>
        </w:rPr>
        <w:t xml:space="preserve"> </w:t>
      </w:r>
      <w:r>
        <w:rPr>
          <w:spacing w:val="-1"/>
        </w:rPr>
        <w:t>charges</w:t>
      </w:r>
      <w:r>
        <w:rPr>
          <w:spacing w:val="-22"/>
        </w:rPr>
        <w:t xml:space="preserve"> </w:t>
      </w:r>
      <w:r>
        <w:t>against</w:t>
      </w:r>
      <w:r>
        <w:rPr>
          <w:spacing w:val="-22"/>
        </w:rPr>
        <w:t xml:space="preserve"> </w:t>
      </w:r>
      <w:r>
        <w:t>him.</w:t>
      </w:r>
      <w:r>
        <w:rPr>
          <w:spacing w:val="16"/>
        </w:rPr>
        <w:t xml:space="preserve"> </w:t>
      </w:r>
      <w:r>
        <w:t>Reasonable</w:t>
      </w:r>
      <w:r>
        <w:rPr>
          <w:spacing w:val="-23"/>
        </w:rPr>
        <w:t xml:space="preserve"> </w:t>
      </w:r>
      <w:r>
        <w:t>counsel</w:t>
      </w:r>
      <w:r>
        <w:rPr>
          <w:spacing w:val="-24"/>
        </w:rPr>
        <w:t xml:space="preserve"> </w:t>
      </w:r>
      <w:r>
        <w:t>would</w:t>
      </w:r>
      <w:r>
        <w:rPr>
          <w:spacing w:val="-20"/>
        </w:rPr>
        <w:t xml:space="preserve"> </w:t>
      </w:r>
      <w:r>
        <w:t>also</w:t>
      </w:r>
      <w:r>
        <w:rPr>
          <w:spacing w:val="-22"/>
        </w:rPr>
        <w:t xml:space="preserve"> </w:t>
      </w:r>
      <w:r>
        <w:t>have</w:t>
      </w:r>
      <w:r>
        <w:rPr>
          <w:spacing w:val="-23"/>
        </w:rPr>
        <w:t xml:space="preserve"> </w:t>
      </w:r>
      <w:r>
        <w:t>seen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need</w:t>
      </w:r>
      <w:r>
        <w:rPr>
          <w:spacing w:val="-57"/>
        </w:rPr>
        <w:t xml:space="preserve"> </w:t>
      </w:r>
      <w:r>
        <w:t>to investigate the allegations that the alleged victim wa</w:t>
      </w:r>
      <w:r>
        <w:t>s afraid of the defendant.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investigation would have revealed five coworkers with substantial knowledge of the relationship,</w:t>
      </w:r>
      <w:r>
        <w:rPr>
          <w:spacing w:val="-57"/>
        </w:rPr>
        <w:t xml:space="preserve"> </w:t>
      </w:r>
      <w:r>
        <w:t>who would have testified that the alleged victim voluntarily sought out the defendant at work and</w:t>
      </w:r>
      <w:r>
        <w:rPr>
          <w:spacing w:val="-5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other</w:t>
      </w:r>
      <w:r>
        <w:rPr>
          <w:spacing w:val="-8"/>
        </w:rPr>
        <w:t xml:space="preserve"> </w:t>
      </w:r>
      <w:r>
        <w:rPr>
          <w:spacing w:val="-1"/>
        </w:rPr>
        <w:t>places,</w:t>
      </w:r>
      <w:r>
        <w:rPr>
          <w:spacing w:val="-10"/>
        </w:rPr>
        <w:t xml:space="preserve"> </w:t>
      </w:r>
      <w:r>
        <w:rPr>
          <w:spacing w:val="-1"/>
        </w:rPr>
        <w:t>was</w:t>
      </w:r>
      <w:r>
        <w:rPr>
          <w:spacing w:val="-6"/>
        </w:rPr>
        <w:t xml:space="preserve"> </w:t>
      </w:r>
      <w:r>
        <w:rPr>
          <w:spacing w:val="-1"/>
        </w:rPr>
        <w:t>very</w:t>
      </w:r>
      <w:r>
        <w:rPr>
          <w:spacing w:val="-15"/>
        </w:rPr>
        <w:t xml:space="preserve"> </w:t>
      </w:r>
      <w:r>
        <w:rPr>
          <w:spacing w:val="-1"/>
        </w:rPr>
        <w:t>affectionate</w:t>
      </w:r>
      <w:r>
        <w:rPr>
          <w:spacing w:val="-13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him,</w:t>
      </w:r>
      <w:r>
        <w:rPr>
          <w:spacing w:val="-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showed</w:t>
      </w:r>
      <w:r>
        <w:rPr>
          <w:spacing w:val="-12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sign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fear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him.</w:t>
      </w:r>
      <w:r>
        <w:rPr>
          <w:spacing w:val="49"/>
        </w:rPr>
        <w:t xml:space="preserve"> </w:t>
      </w:r>
      <w:r>
        <w:t>Likewise,</w:t>
      </w:r>
      <w:r>
        <w:rPr>
          <w:spacing w:val="-8"/>
        </w:rPr>
        <w:t xml:space="preserve"> </w:t>
      </w:r>
      <w:r>
        <w:t>even</w:t>
      </w:r>
      <w:r>
        <w:rPr>
          <w:spacing w:val="-57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interviewing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coworkers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determine</w:t>
      </w:r>
      <w:r>
        <w:rPr>
          <w:spacing w:val="-20"/>
        </w:rPr>
        <w:t xml:space="preserve"> </w:t>
      </w:r>
      <w:r>
        <w:t>who</w:t>
      </w:r>
      <w:r>
        <w:rPr>
          <w:spacing w:val="-16"/>
        </w:rPr>
        <w:t xml:space="preserve"> </w:t>
      </w:r>
      <w:r>
        <w:t>would</w:t>
      </w:r>
      <w:r>
        <w:rPr>
          <w:spacing w:val="-17"/>
        </w:rPr>
        <w:t xml:space="preserve"> </w:t>
      </w:r>
      <w:r>
        <w:t>testify</w:t>
      </w:r>
      <w:r>
        <w:rPr>
          <w:spacing w:val="-24"/>
        </w:rPr>
        <w:t xml:space="preserve"> </w:t>
      </w:r>
      <w:r>
        <w:t>concerning</w:t>
      </w:r>
      <w:r>
        <w:rPr>
          <w:spacing w:val="-21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defendant’s</w:t>
      </w:r>
      <w:r>
        <w:rPr>
          <w:spacing w:val="-18"/>
        </w:rPr>
        <w:t xml:space="preserve"> </w:t>
      </w:r>
      <w:r>
        <w:t>character,</w:t>
      </w:r>
      <w:r>
        <w:rPr>
          <w:spacing w:val="-58"/>
        </w:rPr>
        <w:t xml:space="preserve"> </w:t>
      </w:r>
      <w:r>
        <w:t xml:space="preserve">counsel should have asked about any knowledge of the defendant’s relationship with </w:t>
      </w:r>
      <w:r>
        <w:t>the alleged</w:t>
      </w:r>
      <w:r>
        <w:rPr>
          <w:spacing w:val="1"/>
        </w:rPr>
        <w:t xml:space="preserve"> </w:t>
      </w:r>
      <w:r>
        <w:t>victim</w:t>
      </w:r>
      <w:r>
        <w:rPr>
          <w:spacing w:val="-7"/>
        </w:rPr>
        <w:t xml:space="preserve"> </w:t>
      </w:r>
      <w:r>
        <w:t>because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anticipate</w:t>
      </w:r>
      <w:r>
        <w:rPr>
          <w:spacing w:val="-13"/>
        </w:rPr>
        <w:t xml:space="preserve"> </w:t>
      </w:r>
      <w:r>
        <w:t>wide-ranging</w:t>
      </w:r>
      <w:r>
        <w:rPr>
          <w:spacing w:val="-11"/>
        </w:rPr>
        <w:t xml:space="preserve"> </w:t>
      </w:r>
      <w:r>
        <w:t>cross-examination.</w:t>
      </w:r>
      <w:r>
        <w:rPr>
          <w:spacing w:val="42"/>
        </w:rPr>
        <w:t xml:space="preserve"> </w:t>
      </w:r>
      <w:r>
        <w:t>Counsel’s</w:t>
      </w:r>
      <w:r>
        <w:rPr>
          <w:spacing w:val="-7"/>
        </w:rPr>
        <w:t xml:space="preserve"> </w:t>
      </w:r>
      <w:r>
        <w:t>failure</w:t>
      </w:r>
      <w:r>
        <w:rPr>
          <w:spacing w:val="-1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also</w:t>
      </w:r>
      <w:r>
        <w:rPr>
          <w:spacing w:val="-58"/>
        </w:rPr>
        <w:t xml:space="preserve"> </w:t>
      </w:r>
      <w:r>
        <w:rPr>
          <w:spacing w:val="-1"/>
        </w:rPr>
        <w:t>not</w:t>
      </w:r>
      <w:r>
        <w:rPr>
          <w:spacing w:val="-19"/>
        </w:rPr>
        <w:t xml:space="preserve"> </w:t>
      </w:r>
      <w:r>
        <w:rPr>
          <w:spacing w:val="-1"/>
        </w:rPr>
        <w:t>explained</w:t>
      </w:r>
      <w:r>
        <w:rPr>
          <w:spacing w:val="-20"/>
        </w:rPr>
        <w:t xml:space="preserve"> </w:t>
      </w:r>
      <w:r>
        <w:rPr>
          <w:spacing w:val="-1"/>
        </w:rPr>
        <w:t>by</w:t>
      </w:r>
      <w:r>
        <w:rPr>
          <w:spacing w:val="-24"/>
        </w:rPr>
        <w:t xml:space="preserve"> </w:t>
      </w:r>
      <w:r>
        <w:rPr>
          <w:spacing w:val="-1"/>
        </w:rPr>
        <w:t>counsel’s</w:t>
      </w:r>
      <w:r>
        <w:rPr>
          <w:spacing w:val="-22"/>
        </w:rPr>
        <w:t xml:space="preserve"> </w:t>
      </w:r>
      <w:r>
        <w:t>“resentment”</w:t>
      </w:r>
      <w:r>
        <w:rPr>
          <w:spacing w:val="-26"/>
        </w:rPr>
        <w:t xml:space="preserve"> </w:t>
      </w:r>
      <w:r>
        <w:t>theory</w:t>
      </w:r>
      <w:r>
        <w:rPr>
          <w:spacing w:val="-29"/>
        </w:rPr>
        <w:t xml:space="preserve"> </w:t>
      </w:r>
      <w:r>
        <w:t>because</w:t>
      </w:r>
      <w:r>
        <w:rPr>
          <w:spacing w:val="-23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settled</w:t>
      </w:r>
      <w:r>
        <w:rPr>
          <w:spacing w:val="-20"/>
        </w:rPr>
        <w:t xml:space="preserve"> </w:t>
      </w:r>
      <w:r>
        <w:t>on</w:t>
      </w:r>
      <w:r>
        <w:rPr>
          <w:spacing w:val="-20"/>
        </w:rPr>
        <w:t xml:space="preserve"> </w:t>
      </w:r>
      <w:r>
        <w:t>this</w:t>
      </w:r>
      <w:r>
        <w:rPr>
          <w:spacing w:val="-20"/>
        </w:rPr>
        <w:t xml:space="preserve"> </w:t>
      </w:r>
      <w:r>
        <w:t>“theory</w:t>
      </w:r>
      <w:r>
        <w:rPr>
          <w:spacing w:val="-29"/>
        </w:rPr>
        <w:t xml:space="preserve"> </w:t>
      </w:r>
      <w:r>
        <w:t>prematurely,</w:t>
      </w:r>
      <w:r>
        <w:rPr>
          <w:spacing w:val="-57"/>
        </w:rPr>
        <w:t xml:space="preserve"> </w:t>
      </w:r>
      <w:r>
        <w:t>without having thoroughly investigated the relationship.”</w:t>
      </w:r>
      <w:r>
        <w:rPr>
          <w:spacing w:val="1"/>
        </w:rPr>
        <w:t xml:space="preserve"> </w:t>
      </w:r>
      <w:r>
        <w:t>This “was not the kind of ‘reasonable</w:t>
      </w:r>
      <w:r>
        <w:rPr>
          <w:spacing w:val="1"/>
        </w:rPr>
        <w:t xml:space="preserve"> </w:t>
      </w:r>
      <w:r>
        <w:t>professional judgment[]’ that could support the curtailment of further defense investigation.”</w:t>
      </w:r>
      <w:r>
        <w:rPr>
          <w:spacing w:val="1"/>
        </w:rPr>
        <w:t xml:space="preserve"> </w:t>
      </w:r>
      <w:r>
        <w:t>Prejudice found because the coworkers would have undermined the a</w:t>
      </w:r>
      <w:r>
        <w:t>lleged victim’s testimony of</w:t>
      </w:r>
      <w:r>
        <w:rPr>
          <w:spacing w:val="-57"/>
        </w:rPr>
        <w:t xml:space="preserve"> </w:t>
      </w:r>
      <w:r>
        <w:t>fearing the defendant and the believability of the remainder of her testimony.</w:t>
      </w:r>
      <w:r>
        <w:rPr>
          <w:spacing w:val="1"/>
        </w:rPr>
        <w:t xml:space="preserve"> </w:t>
      </w:r>
      <w:r>
        <w:t>Likewise, counsel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rPr>
          <w:spacing w:val="-22"/>
        </w:rPr>
        <w:t xml:space="preserve"> </w:t>
      </w:r>
      <w:r>
        <w:rPr>
          <w:spacing w:val="-1"/>
        </w:rPr>
        <w:t>also</w:t>
      </w:r>
      <w:r>
        <w:rPr>
          <w:spacing w:val="-22"/>
        </w:rPr>
        <w:t xml:space="preserve"> </w:t>
      </w:r>
      <w:r>
        <w:rPr>
          <w:spacing w:val="-1"/>
        </w:rPr>
        <w:t>have</w:t>
      </w:r>
      <w:r>
        <w:rPr>
          <w:spacing w:val="-25"/>
        </w:rPr>
        <w:t xml:space="preserve"> </w:t>
      </w:r>
      <w:r>
        <w:rPr>
          <w:spacing w:val="-1"/>
        </w:rPr>
        <w:t>been</w:t>
      </w:r>
      <w:r>
        <w:rPr>
          <w:spacing w:val="-24"/>
        </w:rPr>
        <w:t xml:space="preserve"> </w:t>
      </w:r>
      <w:r>
        <w:rPr>
          <w:spacing w:val="-1"/>
        </w:rPr>
        <w:t>able</w:t>
      </w:r>
      <w:r>
        <w:rPr>
          <w:spacing w:val="-23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confront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alleged</w:t>
      </w:r>
      <w:r>
        <w:rPr>
          <w:spacing w:val="-22"/>
        </w:rPr>
        <w:t xml:space="preserve"> </w:t>
      </w:r>
      <w:r>
        <w:t>victim</w:t>
      </w:r>
      <w:r>
        <w:rPr>
          <w:spacing w:val="-22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cross-examination</w:t>
      </w:r>
      <w:r>
        <w:rPr>
          <w:spacing w:val="-17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contradiction</w:t>
      </w:r>
      <w:r>
        <w:rPr>
          <w:spacing w:val="-57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words</w:t>
      </w:r>
      <w:r>
        <w:rPr>
          <w:spacing w:val="2"/>
        </w:rPr>
        <w:t xml:space="preserve"> </w:t>
      </w:r>
      <w:r>
        <w:t>and her</w:t>
      </w:r>
      <w:r>
        <w:rPr>
          <w:spacing w:val="-1"/>
        </w:rPr>
        <w:t xml:space="preserve"> </w:t>
      </w:r>
      <w:r>
        <w:t>deeds.</w:t>
      </w:r>
    </w:p>
    <w:p w14:paraId="5EB154B8" w14:textId="77777777" w:rsidR="00E47A5B" w:rsidRDefault="00E47A5B">
      <w:pPr>
        <w:pStyle w:val="BodyText"/>
        <w:spacing w:before="1"/>
      </w:pPr>
    </w:p>
    <w:p w14:paraId="540BFA46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  <w:spacing w:val="-1"/>
        </w:rPr>
        <w:t>Gibbs</w:t>
      </w:r>
      <w:r>
        <w:rPr>
          <w:b/>
          <w:i/>
          <w:spacing w:val="-17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7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652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S.E.2d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591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(Ga.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15"/>
        </w:rPr>
        <w:t xml:space="preserve"> </w:t>
      </w:r>
      <w:r>
        <w:rPr>
          <w:b/>
        </w:rPr>
        <w:t>App.</w:t>
      </w:r>
      <w:r>
        <w:rPr>
          <w:b/>
          <w:spacing w:val="-17"/>
        </w:rPr>
        <w:t xml:space="preserve"> </w:t>
      </w:r>
      <w:r>
        <w:rPr>
          <w:b/>
        </w:rPr>
        <w:t>2007)</w:t>
      </w:r>
      <w:r>
        <w:t>.</w:t>
      </w:r>
      <w:r>
        <w:rPr>
          <w:spacing w:val="28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ineffective</w:t>
      </w:r>
      <w:r>
        <w:rPr>
          <w:spacing w:val="-17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child</w:t>
      </w:r>
      <w:r>
        <w:rPr>
          <w:spacing w:val="-17"/>
        </w:rPr>
        <w:t xml:space="preserve"> </w:t>
      </w:r>
      <w:r>
        <w:t>sexual</w:t>
      </w:r>
      <w:r>
        <w:rPr>
          <w:spacing w:val="-14"/>
        </w:rPr>
        <w:t xml:space="preserve"> </w:t>
      </w:r>
      <w:r>
        <w:t>abuse</w:t>
      </w:r>
      <w:r>
        <w:rPr>
          <w:spacing w:val="-16"/>
        </w:rPr>
        <w:t xml:space="preserve"> </w:t>
      </w:r>
      <w:r>
        <w:t>case</w:t>
      </w:r>
      <w:r>
        <w:rPr>
          <w:spacing w:val="-5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failing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investigate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evidence</w:t>
      </w:r>
      <w:r>
        <w:rPr>
          <w:spacing w:val="-1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alleged</w:t>
      </w:r>
      <w:r>
        <w:rPr>
          <w:spacing w:val="-4"/>
        </w:rPr>
        <w:t xml:space="preserve"> </w:t>
      </w:r>
      <w:r>
        <w:t>victim</w:t>
      </w:r>
      <w:r>
        <w:rPr>
          <w:spacing w:val="-7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history</w:t>
      </w:r>
      <w:r>
        <w:rPr>
          <w:spacing w:val="-1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making</w:t>
      </w:r>
      <w:r>
        <w:rPr>
          <w:spacing w:val="-7"/>
        </w:rPr>
        <w:t xml:space="preserve"> </w:t>
      </w:r>
      <w:r>
        <w:t>false</w:t>
      </w:r>
      <w:r>
        <w:rPr>
          <w:spacing w:val="-57"/>
        </w:rPr>
        <w:t xml:space="preserve"> </w:t>
      </w:r>
      <w:r>
        <w:rPr>
          <w:spacing w:val="-1"/>
        </w:rPr>
        <w:t>allegations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sexual</w:t>
      </w:r>
      <w:r>
        <w:rPr>
          <w:spacing w:val="-14"/>
        </w:rPr>
        <w:t xml:space="preserve"> </w:t>
      </w:r>
      <w:r>
        <w:rPr>
          <w:spacing w:val="-1"/>
        </w:rPr>
        <w:t>molestation.</w:t>
      </w:r>
      <w:r>
        <w:rPr>
          <w:spacing w:val="26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defendant,</w:t>
      </w:r>
      <w:r>
        <w:rPr>
          <w:spacing w:val="-16"/>
        </w:rPr>
        <w:t xml:space="preserve"> </w:t>
      </w:r>
      <w:r>
        <w:t>who</w:t>
      </w:r>
      <w:r>
        <w:rPr>
          <w:spacing w:val="-17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alleged</w:t>
      </w:r>
      <w:r>
        <w:rPr>
          <w:spacing w:val="-20"/>
        </w:rPr>
        <w:t xml:space="preserve"> </w:t>
      </w:r>
      <w:r>
        <w:t>victim’s</w:t>
      </w:r>
      <w:r>
        <w:rPr>
          <w:spacing w:val="-17"/>
        </w:rPr>
        <w:t xml:space="preserve"> </w:t>
      </w:r>
      <w:r>
        <w:t>neighbor,</w:t>
      </w:r>
      <w:r>
        <w:rPr>
          <w:spacing w:val="-15"/>
        </w:rPr>
        <w:t xml:space="preserve"> </w:t>
      </w:r>
      <w:r>
        <w:t>identified</w:t>
      </w:r>
      <w:r>
        <w:rPr>
          <w:spacing w:val="-57"/>
        </w:rPr>
        <w:t xml:space="preserve"> </w:t>
      </w:r>
      <w:r>
        <w:rPr>
          <w:spacing w:val="-1"/>
        </w:rPr>
        <w:t>three</w:t>
      </w:r>
      <w:r>
        <w:rPr>
          <w:spacing w:val="-18"/>
        </w:rPr>
        <w:t xml:space="preserve"> </w:t>
      </w:r>
      <w:r>
        <w:rPr>
          <w:spacing w:val="-1"/>
        </w:rPr>
        <w:t>men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alleged</w:t>
      </w:r>
      <w:r>
        <w:rPr>
          <w:spacing w:val="-10"/>
        </w:rPr>
        <w:t xml:space="preserve"> </w:t>
      </w:r>
      <w:r>
        <w:rPr>
          <w:spacing w:val="-1"/>
        </w:rPr>
        <w:t>victim</w:t>
      </w:r>
      <w:r>
        <w:rPr>
          <w:spacing w:val="-12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made</w:t>
      </w:r>
      <w:r>
        <w:rPr>
          <w:spacing w:val="-18"/>
        </w:rPr>
        <w:t xml:space="preserve"> </w:t>
      </w:r>
      <w:r>
        <w:t>allegations</w:t>
      </w:r>
      <w:r>
        <w:rPr>
          <w:spacing w:val="-15"/>
        </w:rPr>
        <w:t xml:space="preserve"> </w:t>
      </w:r>
      <w:r>
        <w:t>against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then</w:t>
      </w:r>
      <w:r>
        <w:rPr>
          <w:spacing w:val="-15"/>
        </w:rPr>
        <w:t xml:space="preserve"> </w:t>
      </w:r>
      <w:r>
        <w:t>recanted</w:t>
      </w:r>
      <w:r>
        <w:rPr>
          <w:spacing w:val="-20"/>
        </w:rPr>
        <w:t xml:space="preserve"> </w:t>
      </w:r>
      <w:r>
        <w:t>them.</w:t>
      </w:r>
      <w:r>
        <w:rPr>
          <w:spacing w:val="31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did</w:t>
      </w:r>
      <w:r>
        <w:rPr>
          <w:spacing w:val="-57"/>
        </w:rPr>
        <w:t xml:space="preserve"> </w:t>
      </w:r>
      <w:r>
        <w:rPr>
          <w:spacing w:val="-1"/>
        </w:rPr>
        <w:t>not</w:t>
      </w:r>
      <w:r>
        <w:rPr>
          <w:spacing w:val="-19"/>
        </w:rPr>
        <w:t xml:space="preserve"> </w:t>
      </w:r>
      <w:r>
        <w:rPr>
          <w:spacing w:val="-1"/>
        </w:rPr>
        <w:t>investigate</w:t>
      </w:r>
      <w:r>
        <w:rPr>
          <w:spacing w:val="-23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present</w:t>
      </w:r>
      <w:r>
        <w:rPr>
          <w:spacing w:val="-19"/>
        </w:rPr>
        <w:t xml:space="preserve"> </w:t>
      </w:r>
      <w:r>
        <w:t>this</w:t>
      </w:r>
      <w:r>
        <w:rPr>
          <w:spacing w:val="-20"/>
        </w:rPr>
        <w:t xml:space="preserve"> </w:t>
      </w:r>
      <w:r>
        <w:t>evidence</w:t>
      </w:r>
      <w:r>
        <w:rPr>
          <w:spacing w:val="-20"/>
        </w:rPr>
        <w:t xml:space="preserve"> </w:t>
      </w:r>
      <w:r>
        <w:t>because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his</w:t>
      </w:r>
      <w:r>
        <w:rPr>
          <w:spacing w:val="-17"/>
        </w:rPr>
        <w:t xml:space="preserve"> </w:t>
      </w:r>
      <w:r>
        <w:t>stated</w:t>
      </w:r>
      <w:r>
        <w:rPr>
          <w:spacing w:val="-20"/>
        </w:rPr>
        <w:t xml:space="preserve"> </w:t>
      </w:r>
      <w:r>
        <w:t>belief</w:t>
      </w:r>
      <w:r>
        <w:rPr>
          <w:spacing w:val="-18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it</w:t>
      </w:r>
      <w:r>
        <w:rPr>
          <w:spacing w:val="-19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inadmissible</w:t>
      </w:r>
      <w:r>
        <w:rPr>
          <w:spacing w:val="-21"/>
        </w:rPr>
        <w:t xml:space="preserve"> </w:t>
      </w:r>
      <w:r>
        <w:t>under</w:t>
      </w:r>
      <w:r>
        <w:rPr>
          <w:spacing w:val="-2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rape</w:t>
      </w:r>
      <w:r>
        <w:rPr>
          <w:spacing w:val="-23"/>
        </w:rPr>
        <w:t xml:space="preserve"> </w:t>
      </w:r>
      <w:r>
        <w:rPr>
          <w:spacing w:val="-1"/>
        </w:rPr>
        <w:t>shield</w:t>
      </w:r>
      <w:r>
        <w:rPr>
          <w:spacing w:val="-20"/>
        </w:rPr>
        <w:t xml:space="preserve"> </w:t>
      </w:r>
      <w:r>
        <w:rPr>
          <w:spacing w:val="-1"/>
        </w:rPr>
        <w:t>statute.</w:t>
      </w:r>
      <w:r>
        <w:rPr>
          <w:spacing w:val="21"/>
        </w:rPr>
        <w:t xml:space="preserve"> </w:t>
      </w:r>
      <w:r>
        <w:rPr>
          <w:spacing w:val="-1"/>
        </w:rPr>
        <w:t>Counsel’s</w:t>
      </w:r>
      <w:r>
        <w:rPr>
          <w:spacing w:val="-20"/>
        </w:rPr>
        <w:t xml:space="preserve"> </w:t>
      </w:r>
      <w:r>
        <w:rPr>
          <w:spacing w:val="-1"/>
        </w:rPr>
        <w:t>conduct</w:t>
      </w:r>
      <w:r>
        <w:rPr>
          <w:spacing w:val="-22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deficient</w:t>
      </w:r>
      <w:r>
        <w:rPr>
          <w:spacing w:val="-18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any</w:t>
      </w:r>
      <w:r>
        <w:rPr>
          <w:spacing w:val="-27"/>
        </w:rPr>
        <w:t xml:space="preserve"> </w:t>
      </w:r>
      <w:r>
        <w:t>research</w:t>
      </w:r>
      <w:r>
        <w:rPr>
          <w:spacing w:val="-25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only</w:t>
      </w:r>
      <w:r>
        <w:rPr>
          <w:spacing w:val="-27"/>
        </w:rPr>
        <w:t xml:space="preserve"> </w:t>
      </w:r>
      <w:r>
        <w:t>“cursory”</w:t>
      </w:r>
      <w:r>
        <w:rPr>
          <w:spacing w:val="-21"/>
        </w:rPr>
        <w:t xml:space="preserve"> </w:t>
      </w:r>
      <w:r>
        <w:t>because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Georgia</w:t>
      </w:r>
      <w:r>
        <w:rPr>
          <w:spacing w:val="-11"/>
        </w:rPr>
        <w:t xml:space="preserve"> </w:t>
      </w:r>
      <w:r>
        <w:rPr>
          <w:spacing w:val="-1"/>
        </w:rPr>
        <w:t>Supreme</w:t>
      </w:r>
      <w:r>
        <w:rPr>
          <w:spacing w:val="-12"/>
        </w:rPr>
        <w:t xml:space="preserve"> </w:t>
      </w:r>
      <w:r>
        <w:rPr>
          <w:spacing w:val="-1"/>
        </w:rPr>
        <w:t>Court</w:t>
      </w:r>
      <w:r>
        <w:rPr>
          <w:spacing w:val="-10"/>
        </w:rPr>
        <w:t xml:space="preserve"> </w:t>
      </w:r>
      <w:r>
        <w:rPr>
          <w:spacing w:val="-1"/>
        </w:rPr>
        <w:t>had</w:t>
      </w:r>
      <w:r>
        <w:rPr>
          <w:spacing w:val="-11"/>
        </w:rPr>
        <w:t xml:space="preserve"> </w:t>
      </w:r>
      <w:r>
        <w:rPr>
          <w:spacing w:val="-1"/>
        </w:rPr>
        <w:t>explicitly</w:t>
      </w:r>
      <w:r>
        <w:rPr>
          <w:spacing w:val="-15"/>
        </w:rPr>
        <w:t xml:space="preserve"> </w:t>
      </w:r>
      <w:r>
        <w:t>held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1989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type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evidence</w:t>
      </w:r>
      <w:r>
        <w:rPr>
          <w:spacing w:val="-16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precluded</w:t>
      </w:r>
    </w:p>
    <w:p w14:paraId="6A8D2AB1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4ABAB48" w14:textId="77777777" w:rsidR="00E47A5B" w:rsidRDefault="00E47A5B">
      <w:pPr>
        <w:pStyle w:val="BodyText"/>
        <w:spacing w:before="3"/>
        <w:rPr>
          <w:sz w:val="12"/>
        </w:rPr>
      </w:pPr>
    </w:p>
    <w:p w14:paraId="08D6C0FA" w14:textId="77777777" w:rsidR="00E47A5B" w:rsidRDefault="00DE532F">
      <w:pPr>
        <w:pStyle w:val="BodyText"/>
        <w:spacing w:before="90" w:line="247" w:lineRule="auto"/>
        <w:ind w:left="940" w:right="239"/>
        <w:jc w:val="both"/>
      </w:pPr>
      <w:r>
        <w:t>under the rape shield statute.</w:t>
      </w:r>
      <w:r>
        <w:rPr>
          <w:spacing w:val="1"/>
        </w:rPr>
        <w:t xml:space="preserve"> </w:t>
      </w:r>
      <w:r>
        <w:t>Prejudice found because all three men and at least one other</w:t>
      </w:r>
      <w:r>
        <w:rPr>
          <w:spacing w:val="1"/>
        </w:rPr>
        <w:t xml:space="preserve"> </w:t>
      </w:r>
      <w:r>
        <w:t>corroborating</w:t>
      </w:r>
      <w:r>
        <w:rPr>
          <w:spacing w:val="-9"/>
        </w:rPr>
        <w:t xml:space="preserve"> </w:t>
      </w:r>
      <w:r>
        <w:t>witness would have</w:t>
      </w:r>
      <w:r>
        <w:rPr>
          <w:spacing w:val="-2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testify.</w:t>
      </w:r>
    </w:p>
    <w:p w14:paraId="31B5E5CD" w14:textId="77777777" w:rsidR="00E47A5B" w:rsidRDefault="00E47A5B">
      <w:pPr>
        <w:pStyle w:val="BodyText"/>
        <w:spacing w:before="7"/>
      </w:pPr>
    </w:p>
    <w:p w14:paraId="2A3DBF0B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</w:rPr>
        <w:t>Starling v. State</w:t>
      </w:r>
      <w:r>
        <w:rPr>
          <w:b/>
        </w:rPr>
        <w:t>, 646 S.E.2d 695 (Ga. Ct. App. 2007)</w:t>
      </w:r>
      <w:r>
        <w:t>. Counsel ineffective in aggravated assault</w:t>
      </w:r>
      <w:r>
        <w:rPr>
          <w:spacing w:val="-57"/>
        </w:rPr>
        <w:t xml:space="preserve"> </w:t>
      </w:r>
      <w:r>
        <w:t>and po</w:t>
      </w:r>
      <w:r>
        <w:t>ssession of a firearm by a convicted felon for failing to stipulate to the defendant’s felon</w:t>
      </w:r>
      <w:r>
        <w:rPr>
          <w:spacing w:val="1"/>
        </w:rPr>
        <w:t xml:space="preserve"> </w:t>
      </w:r>
      <w:r>
        <w:rPr>
          <w:spacing w:val="-1"/>
        </w:rPr>
        <w:t>status,</w:t>
      </w:r>
      <w:r>
        <w:rPr>
          <w:spacing w:val="-8"/>
        </w:rPr>
        <w:t xml:space="preserve"> </w:t>
      </w:r>
      <w:r>
        <w:rPr>
          <w:spacing w:val="-1"/>
        </w:rPr>
        <w:t>eliciting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defendant’s</w:t>
      </w:r>
      <w:r>
        <w:rPr>
          <w:spacing w:val="-16"/>
        </w:rPr>
        <w:t xml:space="preserve"> </w:t>
      </w:r>
      <w:r>
        <w:rPr>
          <w:spacing w:val="-1"/>
        </w:rPr>
        <w:t>testimony</w:t>
      </w:r>
      <w:r>
        <w:rPr>
          <w:spacing w:val="-2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details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his</w:t>
      </w:r>
      <w:r>
        <w:rPr>
          <w:spacing w:val="-11"/>
        </w:rPr>
        <w:t xml:space="preserve"> </w:t>
      </w:r>
      <w:r>
        <w:t>criminal</w:t>
      </w:r>
      <w:r>
        <w:rPr>
          <w:spacing w:val="-12"/>
        </w:rPr>
        <w:t xml:space="preserve"> </w:t>
      </w:r>
      <w:r>
        <w:t>history,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failing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obtain</w:t>
      </w:r>
      <w:r>
        <w:rPr>
          <w:spacing w:val="-57"/>
        </w:rPr>
        <w:t xml:space="preserve"> </w:t>
      </w:r>
      <w:r>
        <w:rPr>
          <w:spacing w:val="-1"/>
        </w:rPr>
        <w:t>a</w:t>
      </w:r>
      <w:r>
        <w:rPr>
          <w:spacing w:val="-23"/>
        </w:rPr>
        <w:t xml:space="preserve"> </w:t>
      </w:r>
      <w:r>
        <w:rPr>
          <w:spacing w:val="-1"/>
        </w:rPr>
        <w:t>jury</w:t>
      </w:r>
      <w:r>
        <w:rPr>
          <w:spacing w:val="-10"/>
        </w:rPr>
        <w:t xml:space="preserve"> </w:t>
      </w:r>
      <w:r>
        <w:rPr>
          <w:spacing w:val="-1"/>
        </w:rPr>
        <w:t>instruction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use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evidence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defendant’s</w:t>
      </w:r>
      <w:r>
        <w:rPr>
          <w:spacing w:val="-9"/>
        </w:rPr>
        <w:t xml:space="preserve"> </w:t>
      </w:r>
      <w:r>
        <w:t>criminal</w:t>
      </w:r>
      <w:r>
        <w:rPr>
          <w:spacing w:val="-10"/>
        </w:rPr>
        <w:t xml:space="preserve"> </w:t>
      </w:r>
      <w:r>
        <w:t>history.</w:t>
      </w:r>
      <w:r>
        <w:rPr>
          <w:spacing w:val="44"/>
        </w:rPr>
        <w:t xml:space="preserve"> </w:t>
      </w:r>
      <w:r>
        <w:t>Counsel’s</w:t>
      </w:r>
      <w:r>
        <w:rPr>
          <w:spacing w:val="-10"/>
        </w:rPr>
        <w:t xml:space="preserve"> </w:t>
      </w:r>
      <w:r>
        <w:t>conduct</w:t>
      </w:r>
      <w:r>
        <w:rPr>
          <w:spacing w:val="-57"/>
        </w:rPr>
        <w:t xml:space="preserve"> </w:t>
      </w:r>
      <w:r>
        <w:t>was deficient because a stipulation would have avoided exposing the jury to information that the</w:t>
      </w:r>
      <w:r>
        <w:rPr>
          <w:spacing w:val="1"/>
        </w:rPr>
        <w:t xml:space="preserve"> </w:t>
      </w:r>
      <w:r>
        <w:t>defendant had previously been convicted of receiving stolen property, of aggravated assault that</w:t>
      </w:r>
      <w:r>
        <w:rPr>
          <w:spacing w:val="1"/>
        </w:rPr>
        <w:t xml:space="preserve"> </w:t>
      </w:r>
      <w:r>
        <w:t>involved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gun</w:t>
      </w:r>
      <w:r>
        <w:t>,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possession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gun</w:t>
      </w:r>
      <w:r>
        <w:rPr>
          <w:spacing w:val="-6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t>offender.</w:t>
      </w:r>
      <w:r>
        <w:rPr>
          <w:spacing w:val="43"/>
        </w:rPr>
        <w:t xml:space="preserve"> </w:t>
      </w:r>
      <w:r>
        <w:t>Although</w:t>
      </w:r>
      <w:r>
        <w:rPr>
          <w:spacing w:val="-4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requested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limiting</w:t>
      </w:r>
      <w:r>
        <w:rPr>
          <w:spacing w:val="-58"/>
        </w:rPr>
        <w:t xml:space="preserve"> </w:t>
      </w:r>
      <w:r>
        <w:t>instruction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conclusion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trial</w:t>
      </w:r>
      <w:r>
        <w:rPr>
          <w:spacing w:val="-1"/>
        </w:rPr>
        <w:t xml:space="preserve"> </w:t>
      </w:r>
      <w:r>
        <w:t>court</w:t>
      </w:r>
      <w:r>
        <w:rPr>
          <w:spacing w:val="-10"/>
        </w:rPr>
        <w:t xml:space="preserve"> </w:t>
      </w:r>
      <w:r>
        <w:t>agreed,</w:t>
      </w:r>
      <w:r>
        <w:rPr>
          <w:spacing w:val="-6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failed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renew</w:t>
      </w:r>
      <w:r>
        <w:rPr>
          <w:spacing w:val="-9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request the next day when the charges were given but the trial court failed to include the limiting</w:t>
      </w:r>
      <w:r>
        <w:rPr>
          <w:spacing w:val="1"/>
        </w:rPr>
        <w:t xml:space="preserve"> </w:t>
      </w:r>
      <w:r>
        <w:rPr>
          <w:spacing w:val="-1"/>
        </w:rPr>
        <w:t>charge.</w:t>
      </w:r>
      <w:r>
        <w:rPr>
          <w:spacing w:val="36"/>
        </w:rPr>
        <w:t xml:space="preserve"> </w:t>
      </w:r>
      <w:r>
        <w:rPr>
          <w:spacing w:val="-1"/>
        </w:rPr>
        <w:t>Prejudice</w:t>
      </w:r>
      <w:r>
        <w:rPr>
          <w:spacing w:val="-13"/>
        </w:rPr>
        <w:t xml:space="preserve"> </w:t>
      </w:r>
      <w:r>
        <w:rPr>
          <w:spacing w:val="-1"/>
        </w:rPr>
        <w:t>found</w:t>
      </w:r>
      <w:r>
        <w:rPr>
          <w:spacing w:val="-10"/>
        </w:rPr>
        <w:t xml:space="preserve"> </w:t>
      </w:r>
      <w:r>
        <w:rPr>
          <w:spacing w:val="-1"/>
        </w:rPr>
        <w:t>because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defense</w:t>
      </w:r>
      <w:r>
        <w:rPr>
          <w:spacing w:val="-15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rested</w:t>
      </w:r>
      <w:r>
        <w:rPr>
          <w:spacing w:val="-15"/>
        </w:rPr>
        <w:t xml:space="preserve"> </w:t>
      </w:r>
      <w:r>
        <w:t>largely</w:t>
      </w:r>
      <w:r>
        <w:rPr>
          <w:spacing w:val="-2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defendant’s</w:t>
      </w:r>
      <w:r>
        <w:rPr>
          <w:spacing w:val="-17"/>
        </w:rPr>
        <w:t xml:space="preserve"> </w:t>
      </w:r>
      <w:r>
        <w:t>credibility,</w:t>
      </w:r>
      <w:r>
        <w:rPr>
          <w:spacing w:val="-12"/>
        </w:rPr>
        <w:t xml:space="preserve"> </w:t>
      </w:r>
      <w:r>
        <w:t>only</w:t>
      </w:r>
      <w:r>
        <w:rPr>
          <w:spacing w:val="-57"/>
        </w:rPr>
        <w:t xml:space="preserve"> </w:t>
      </w:r>
      <w:r>
        <w:t>a single eyewitness testified that he saw the shooting,</w:t>
      </w:r>
      <w:r>
        <w:t xml:space="preserve"> and the state emphasized the defendant’s</w:t>
      </w:r>
      <w:r>
        <w:rPr>
          <w:spacing w:val="1"/>
        </w:rPr>
        <w:t xml:space="preserve"> </w:t>
      </w:r>
      <w:r>
        <w:t>criminal</w:t>
      </w:r>
      <w:r>
        <w:rPr>
          <w:spacing w:val="-1"/>
        </w:rPr>
        <w:t xml:space="preserve"> </w:t>
      </w:r>
      <w:r>
        <w:t>history</w:t>
      </w:r>
      <w:r>
        <w:rPr>
          <w:spacing w:val="-8"/>
        </w:rPr>
        <w:t xml:space="preserve"> </w:t>
      </w:r>
      <w:r>
        <w:t>in closing</w:t>
      </w:r>
      <w:r>
        <w:rPr>
          <w:spacing w:val="-3"/>
        </w:rPr>
        <w:t xml:space="preserve"> </w:t>
      </w:r>
      <w:r>
        <w:t>arguments.</w:t>
      </w:r>
    </w:p>
    <w:p w14:paraId="1DD6CD1C" w14:textId="77777777" w:rsidR="00E47A5B" w:rsidRDefault="00E47A5B">
      <w:pPr>
        <w:pStyle w:val="BodyText"/>
        <w:spacing w:before="11"/>
        <w:rPr>
          <w:sz w:val="23"/>
        </w:rPr>
      </w:pPr>
    </w:p>
    <w:p w14:paraId="548762EB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  <w:spacing w:val="-1"/>
        </w:rPr>
        <w:t>People</w:t>
      </w:r>
      <w:r>
        <w:rPr>
          <w:b/>
          <w:i/>
          <w:spacing w:val="-9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9"/>
        </w:rPr>
        <w:t xml:space="preserve"> </w:t>
      </w:r>
      <w:r>
        <w:rPr>
          <w:b/>
          <w:i/>
          <w:spacing w:val="-1"/>
        </w:rPr>
        <w:t>Sims</w:t>
      </w:r>
      <w:r>
        <w:rPr>
          <w:b/>
          <w:spacing w:val="-1"/>
        </w:rPr>
        <w:t>,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869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N.E.2d</w:t>
      </w:r>
      <w:r>
        <w:rPr>
          <w:b/>
          <w:spacing w:val="-21"/>
        </w:rPr>
        <w:t xml:space="preserve"> </w:t>
      </w:r>
      <w:r>
        <w:rPr>
          <w:b/>
          <w:spacing w:val="-1"/>
        </w:rPr>
        <w:t>1115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(Ill.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27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2007)</w:t>
      </w:r>
      <w:r>
        <w:rPr>
          <w:spacing w:val="-1"/>
        </w:rPr>
        <w:t>.</w:t>
      </w:r>
      <w:r>
        <w:rPr>
          <w:spacing w:val="24"/>
        </w:rPr>
        <w:t xml:space="preserve"> </w:t>
      </w:r>
      <w:r>
        <w:rPr>
          <w:spacing w:val="-1"/>
        </w:rPr>
        <w:t>Counsel</w:t>
      </w:r>
      <w:r>
        <w:rPr>
          <w:spacing w:val="-17"/>
        </w:rPr>
        <w:t xml:space="preserve"> </w:t>
      </w:r>
      <w:r>
        <w:rPr>
          <w:spacing w:val="-1"/>
        </w:rPr>
        <w:t>ineffective</w:t>
      </w:r>
      <w:r>
        <w:rPr>
          <w:spacing w:val="-22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felony</w:t>
      </w:r>
      <w:r>
        <w:rPr>
          <w:spacing w:val="-27"/>
        </w:rPr>
        <w:t xml:space="preserve"> </w:t>
      </w:r>
      <w:r>
        <w:rPr>
          <w:spacing w:val="-1"/>
        </w:rPr>
        <w:t>murder</w:t>
      </w:r>
      <w:r>
        <w:rPr>
          <w:spacing w:val="-20"/>
        </w:rPr>
        <w:t xml:space="preserve"> </w:t>
      </w:r>
      <w:r>
        <w:rPr>
          <w:spacing w:val="-1"/>
        </w:rPr>
        <w:t>case</w:t>
      </w:r>
      <w:r>
        <w:rPr>
          <w:spacing w:val="-21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rPr>
          <w:spacing w:val="-1"/>
        </w:rPr>
        <w:t>failing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timely</w:t>
      </w:r>
      <w:r>
        <w:rPr>
          <w:spacing w:val="-17"/>
        </w:rPr>
        <w:t xml:space="preserve"> </w:t>
      </w:r>
      <w:r>
        <w:rPr>
          <w:spacing w:val="-1"/>
        </w:rPr>
        <w:t>give</w:t>
      </w:r>
      <w:r>
        <w:rPr>
          <w:spacing w:val="-11"/>
        </w:rPr>
        <w:t xml:space="preserve"> </w:t>
      </w:r>
      <w:r>
        <w:t>notice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affirmative</w:t>
      </w:r>
      <w:r>
        <w:rPr>
          <w:spacing w:val="-13"/>
        </w:rPr>
        <w:t xml:space="preserve"> </w:t>
      </w:r>
      <w:r>
        <w:t>defense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compulsion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seek</w:t>
      </w:r>
      <w:r>
        <w:rPr>
          <w:spacing w:val="-10"/>
        </w:rPr>
        <w:t xml:space="preserve"> </w:t>
      </w:r>
      <w:r>
        <w:t>instruction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defense.</w:t>
      </w:r>
      <w:r>
        <w:rPr>
          <w:spacing w:val="1"/>
        </w:rPr>
        <w:t xml:space="preserve"> </w:t>
      </w:r>
      <w:r>
        <w:t>According to the state’s evidence, the defendant had been part of an armed robbery of a</w:t>
      </w:r>
      <w:r>
        <w:rPr>
          <w:spacing w:val="-57"/>
        </w:rPr>
        <w:t xml:space="preserve"> </w:t>
      </w:r>
      <w:r>
        <w:t>restaurant.</w:t>
      </w:r>
      <w:r>
        <w:rPr>
          <w:spacing w:val="5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state’s</w:t>
      </w:r>
      <w:r>
        <w:rPr>
          <w:spacing w:val="-2"/>
        </w:rPr>
        <w:t xml:space="preserve"> </w:t>
      </w:r>
      <w:r>
        <w:t>primary</w:t>
      </w:r>
      <w:r>
        <w:rPr>
          <w:spacing w:val="-10"/>
        </w:rPr>
        <w:t xml:space="preserve"> </w:t>
      </w:r>
      <w:r>
        <w:t>witness</w:t>
      </w:r>
      <w:r>
        <w:rPr>
          <w:spacing w:val="2"/>
        </w:rPr>
        <w:t xml:space="preserve"> </w:t>
      </w:r>
      <w:r>
        <w:t>was a</w:t>
      </w:r>
      <w:r>
        <w:rPr>
          <w:spacing w:val="-1"/>
        </w:rPr>
        <w:t xml:space="preserve"> </w:t>
      </w:r>
      <w:r>
        <w:t>co-defendant who</w:t>
      </w:r>
      <w:r>
        <w:rPr>
          <w:spacing w:val="-2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plead guilty</w:t>
      </w:r>
      <w:r>
        <w:rPr>
          <w:spacing w:val="-10"/>
        </w:rPr>
        <w:t xml:space="preserve"> </w:t>
      </w:r>
      <w:r>
        <w:t>in a</w:t>
      </w:r>
      <w:r>
        <w:rPr>
          <w:spacing w:val="-3"/>
        </w:rPr>
        <w:t xml:space="preserve"> </w:t>
      </w:r>
      <w:r>
        <w:t>cooperation</w:t>
      </w:r>
      <w:r>
        <w:rPr>
          <w:spacing w:val="-57"/>
        </w:rPr>
        <w:t xml:space="preserve"> </w:t>
      </w:r>
      <w:r>
        <w:t>agreement with the state.</w:t>
      </w:r>
      <w:r>
        <w:rPr>
          <w:spacing w:val="1"/>
        </w:rPr>
        <w:t xml:space="preserve"> </w:t>
      </w:r>
      <w:r>
        <w:t>He testified that the defendant was 15 while the other four participants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-21"/>
        </w:rPr>
        <w:t xml:space="preserve"> </w:t>
      </w:r>
      <w:r>
        <w:rPr>
          <w:spacing w:val="-1"/>
        </w:rPr>
        <w:t>adults.</w:t>
      </w:r>
      <w:r>
        <w:rPr>
          <w:spacing w:val="21"/>
        </w:rPr>
        <w:t xml:space="preserve"> </w:t>
      </w:r>
      <w:r>
        <w:rPr>
          <w:spacing w:val="-1"/>
        </w:rPr>
        <w:t>After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robbery</w:t>
      </w:r>
      <w:r>
        <w:rPr>
          <w:spacing w:val="-27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discussed</w:t>
      </w:r>
      <w:r>
        <w:rPr>
          <w:spacing w:val="-16"/>
        </w:rPr>
        <w:t xml:space="preserve"> </w:t>
      </w:r>
      <w:r>
        <w:t>but</w:t>
      </w:r>
      <w:r>
        <w:rPr>
          <w:spacing w:val="-17"/>
        </w:rPr>
        <w:t xml:space="preserve"> </w:t>
      </w:r>
      <w:r>
        <w:t>before</w:t>
      </w:r>
      <w:r>
        <w:rPr>
          <w:spacing w:val="-25"/>
        </w:rPr>
        <w:t xml:space="preserve"> </w:t>
      </w:r>
      <w:r>
        <w:t>they</w:t>
      </w:r>
      <w:r>
        <w:rPr>
          <w:spacing w:val="-27"/>
        </w:rPr>
        <w:t xml:space="preserve"> </w:t>
      </w:r>
      <w:r>
        <w:t>entered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car</w:t>
      </w:r>
      <w:r>
        <w:rPr>
          <w:spacing w:val="-23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go</w:t>
      </w:r>
      <w:r>
        <w:rPr>
          <w:spacing w:val="-19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crime</w:t>
      </w:r>
      <w:r>
        <w:rPr>
          <w:spacing w:val="-23"/>
        </w:rPr>
        <w:t xml:space="preserve"> </w:t>
      </w:r>
      <w:r>
        <w:t>scene,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defendant</w:t>
      </w:r>
      <w:r>
        <w:rPr>
          <w:spacing w:val="-14"/>
        </w:rPr>
        <w:t xml:space="preserve"> </w:t>
      </w:r>
      <w:r>
        <w:rPr>
          <w:spacing w:val="-1"/>
        </w:rPr>
        <w:t>indicated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scared</w:t>
      </w:r>
      <w:r>
        <w:rPr>
          <w:spacing w:val="-1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did</w:t>
      </w:r>
      <w:r>
        <w:rPr>
          <w:spacing w:val="-12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want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participate.</w:t>
      </w:r>
      <w:r>
        <w:rPr>
          <w:spacing w:val="3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codefendant,</w:t>
      </w:r>
      <w:r>
        <w:rPr>
          <w:spacing w:val="-17"/>
        </w:rPr>
        <w:t xml:space="preserve"> </w:t>
      </w:r>
      <w:r>
        <w:t>who</w:t>
      </w:r>
      <w:r>
        <w:rPr>
          <w:spacing w:val="-12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holding a gun at the time, told him that “he was there when it started, he got to be there when it</w:t>
      </w:r>
      <w:r>
        <w:rPr>
          <w:spacing w:val="1"/>
        </w:rPr>
        <w:t xml:space="preserve"> </w:t>
      </w:r>
      <w:r>
        <w:rPr>
          <w:spacing w:val="-1"/>
        </w:rPr>
        <w:t>finished.”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state’s</w:t>
      </w:r>
      <w:r>
        <w:rPr>
          <w:spacing w:val="-12"/>
        </w:rPr>
        <w:t xml:space="preserve"> </w:t>
      </w:r>
      <w:r>
        <w:rPr>
          <w:spacing w:val="-1"/>
        </w:rPr>
        <w:t>witness</w:t>
      </w:r>
      <w:r>
        <w:rPr>
          <w:spacing w:val="-12"/>
        </w:rPr>
        <w:t xml:space="preserve"> </w:t>
      </w:r>
      <w:r>
        <w:rPr>
          <w:spacing w:val="-1"/>
        </w:rPr>
        <w:t>testified</w:t>
      </w:r>
      <w:r>
        <w:rPr>
          <w:spacing w:val="-12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everyone</w:t>
      </w:r>
      <w:r>
        <w:rPr>
          <w:spacing w:val="-13"/>
        </w:rPr>
        <w:t xml:space="preserve"> </w:t>
      </w:r>
      <w:r>
        <w:t>knew</w:t>
      </w:r>
      <w:r>
        <w:rPr>
          <w:spacing w:val="-11"/>
        </w:rPr>
        <w:t xml:space="preserve"> </w:t>
      </w:r>
      <w:r>
        <w:t>“what</w:t>
      </w:r>
      <w:r>
        <w:rPr>
          <w:spacing w:val="-12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meant.”</w:t>
      </w:r>
      <w:r>
        <w:rPr>
          <w:spacing w:val="37"/>
        </w:rPr>
        <w:t xml:space="preserve"> </w:t>
      </w:r>
      <w:r>
        <w:t>During</w:t>
      </w:r>
      <w:r>
        <w:rPr>
          <w:spacing w:val="-1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robbery,</w:t>
      </w:r>
      <w:r>
        <w:rPr>
          <w:spacing w:val="-57"/>
        </w:rPr>
        <w:t xml:space="preserve"> </w:t>
      </w:r>
      <w:r>
        <w:t>the defendant</w:t>
      </w:r>
      <w:r>
        <w:t xml:space="preserve"> was outside at a pay phone as a lookout and never entered the building.</w:t>
      </w:r>
      <w:r>
        <w:rPr>
          <w:spacing w:val="1"/>
        </w:rPr>
        <w:t xml:space="preserve"> </w:t>
      </w:r>
      <w:r>
        <w:t>During the</w:t>
      </w:r>
      <w:r>
        <w:rPr>
          <w:spacing w:val="-57"/>
        </w:rPr>
        <w:t xml:space="preserve"> </w:t>
      </w:r>
      <w:r>
        <w:t>robbery,</w:t>
      </w:r>
      <w:r>
        <w:rPr>
          <w:spacing w:val="-8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employee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store</w:t>
      </w:r>
      <w:r>
        <w:rPr>
          <w:spacing w:val="-8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hit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several</w:t>
      </w:r>
      <w:r>
        <w:rPr>
          <w:spacing w:val="-7"/>
        </w:rPr>
        <w:t xml:space="preserve"> </w:t>
      </w:r>
      <w:r>
        <w:t>shots</w:t>
      </w:r>
      <w:r>
        <w:rPr>
          <w:spacing w:val="-7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fired.</w:t>
      </w:r>
      <w:r>
        <w:rPr>
          <w:spacing w:val="4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employee</w:t>
      </w:r>
      <w:r>
        <w:rPr>
          <w:spacing w:val="-11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hit</w:t>
      </w:r>
      <w:r>
        <w:rPr>
          <w:spacing w:val="-58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close</w:t>
      </w:r>
      <w:r>
        <w:rPr>
          <w:spacing w:val="-21"/>
        </w:rPr>
        <w:t xml:space="preserve"> </w:t>
      </w:r>
      <w:r>
        <w:rPr>
          <w:spacing w:val="-1"/>
        </w:rPr>
        <w:t>by</w:t>
      </w:r>
      <w:r>
        <w:rPr>
          <w:spacing w:val="-27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shooting</w:t>
      </w:r>
      <w:r>
        <w:rPr>
          <w:spacing w:val="-20"/>
        </w:rPr>
        <w:t xml:space="preserve"> </w:t>
      </w:r>
      <w:r>
        <w:rPr>
          <w:spacing w:val="-1"/>
        </w:rPr>
        <w:t>died</w:t>
      </w:r>
      <w:r>
        <w:rPr>
          <w:spacing w:val="-20"/>
        </w:rPr>
        <w:t xml:space="preserve"> </w:t>
      </w:r>
      <w:r>
        <w:rPr>
          <w:spacing w:val="-1"/>
        </w:rPr>
        <w:t>5</w:t>
      </w:r>
      <w:r>
        <w:rPr>
          <w:spacing w:val="-20"/>
        </w:rPr>
        <w:t xml:space="preserve"> </w:t>
      </w:r>
      <w:r>
        <w:rPr>
          <w:spacing w:val="-1"/>
        </w:rPr>
        <w:t>½</w:t>
      </w:r>
      <w:r>
        <w:rPr>
          <w:spacing w:val="-20"/>
        </w:rPr>
        <w:t xml:space="preserve"> </w:t>
      </w:r>
      <w:r>
        <w:t>hours</w:t>
      </w:r>
      <w:r>
        <w:rPr>
          <w:spacing w:val="-19"/>
        </w:rPr>
        <w:t xml:space="preserve"> </w:t>
      </w:r>
      <w:r>
        <w:t>after</w:t>
      </w:r>
      <w:r>
        <w:rPr>
          <w:spacing w:val="-23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robbery.</w:t>
      </w:r>
      <w:r>
        <w:rPr>
          <w:spacing w:val="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state’s</w:t>
      </w:r>
      <w:r>
        <w:rPr>
          <w:spacing w:val="-19"/>
        </w:rPr>
        <w:t xml:space="preserve"> </w:t>
      </w:r>
      <w:r>
        <w:t>expert</w:t>
      </w:r>
      <w:r>
        <w:rPr>
          <w:spacing w:val="-19"/>
        </w:rPr>
        <w:t xml:space="preserve"> </w:t>
      </w:r>
      <w:r>
        <w:t>testified</w:t>
      </w:r>
      <w:r>
        <w:rPr>
          <w:spacing w:val="-20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victim</w:t>
      </w:r>
      <w:r>
        <w:rPr>
          <w:spacing w:val="-57"/>
        </w:rPr>
        <w:t xml:space="preserve"> </w:t>
      </w:r>
      <w:r>
        <w:rPr>
          <w:spacing w:val="-1"/>
        </w:rPr>
        <w:t>died</w:t>
      </w:r>
      <w:r>
        <w:rPr>
          <w:spacing w:val="-10"/>
        </w:rPr>
        <w:t xml:space="preserve"> </w:t>
      </w:r>
      <w:r>
        <w:rPr>
          <w:spacing w:val="-1"/>
        </w:rPr>
        <w:t>from</w:t>
      </w:r>
      <w:r>
        <w:rPr>
          <w:spacing w:val="-12"/>
        </w:rPr>
        <w:t xml:space="preserve"> </w:t>
      </w:r>
      <w:r>
        <w:rPr>
          <w:spacing w:val="-1"/>
        </w:rPr>
        <w:t>cardiac</w:t>
      </w:r>
      <w:r>
        <w:rPr>
          <w:spacing w:val="-16"/>
        </w:rPr>
        <w:t xml:space="preserve"> </w:t>
      </w:r>
      <w:r>
        <w:rPr>
          <w:spacing w:val="-1"/>
        </w:rPr>
        <w:t>arrest</w:t>
      </w:r>
      <w:r>
        <w:rPr>
          <w:spacing w:val="-12"/>
        </w:rPr>
        <w:t xml:space="preserve"> </w:t>
      </w:r>
      <w:r>
        <w:rPr>
          <w:spacing w:val="-1"/>
        </w:rPr>
        <w:t>caused</w:t>
      </w:r>
      <w:r>
        <w:rPr>
          <w:spacing w:val="-13"/>
        </w:rPr>
        <w:t xml:space="preserve"> </w:t>
      </w:r>
      <w:r>
        <w:rPr>
          <w:spacing w:val="-1"/>
        </w:rPr>
        <w:t>by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stress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robbery.</w:t>
      </w:r>
      <w:r>
        <w:rPr>
          <w:spacing w:val="4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defense</w:t>
      </w:r>
      <w:r>
        <w:rPr>
          <w:spacing w:val="-16"/>
        </w:rPr>
        <w:t xml:space="preserve"> </w:t>
      </w:r>
      <w:r>
        <w:t>expert</w:t>
      </w:r>
      <w:r>
        <w:rPr>
          <w:spacing w:val="-12"/>
        </w:rPr>
        <w:t xml:space="preserve"> </w:t>
      </w:r>
      <w:r>
        <w:t>disputed</w:t>
      </w:r>
      <w:r>
        <w:rPr>
          <w:spacing w:val="-12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finding.</w:t>
      </w:r>
      <w:r>
        <w:rPr>
          <w:spacing w:val="-57"/>
        </w:rPr>
        <w:t xml:space="preserve"> </w:t>
      </w:r>
      <w:r>
        <w:t>Counsel’s conduct was deficient in failing to give timely notice of a compulsion defense or to, at</w:t>
      </w:r>
      <w:r>
        <w:rPr>
          <w:spacing w:val="1"/>
        </w:rPr>
        <w:t xml:space="preserve"> </w:t>
      </w:r>
      <w:r>
        <w:rPr>
          <w:spacing w:val="-1"/>
        </w:rPr>
        <w:t>least,</w:t>
      </w:r>
      <w:r>
        <w:rPr>
          <w:spacing w:val="-13"/>
        </w:rPr>
        <w:t xml:space="preserve"> </w:t>
      </w:r>
      <w:r>
        <w:rPr>
          <w:spacing w:val="-1"/>
        </w:rPr>
        <w:t>give</w:t>
      </w:r>
      <w:r>
        <w:rPr>
          <w:spacing w:val="-13"/>
        </w:rPr>
        <w:t xml:space="preserve"> </w:t>
      </w:r>
      <w:r>
        <w:rPr>
          <w:spacing w:val="-1"/>
        </w:rPr>
        <w:t>notice</w:t>
      </w:r>
      <w:r>
        <w:rPr>
          <w:spacing w:val="-13"/>
        </w:rPr>
        <w:t xml:space="preserve"> </w:t>
      </w:r>
      <w:r>
        <w:rPr>
          <w:spacing w:val="-1"/>
        </w:rPr>
        <w:t>when</w:t>
      </w:r>
      <w:r>
        <w:rPr>
          <w:spacing w:val="-12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learned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aspect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codefendant’s</w:t>
      </w:r>
      <w:r>
        <w:rPr>
          <w:spacing w:val="-17"/>
        </w:rPr>
        <w:t xml:space="preserve"> </w:t>
      </w:r>
      <w:r>
        <w:t>testimony</w:t>
      </w:r>
      <w:r>
        <w:rPr>
          <w:spacing w:val="-20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½</w:t>
      </w:r>
      <w:r>
        <w:rPr>
          <w:spacing w:val="-12"/>
        </w:rPr>
        <w:t xml:space="preserve"> </w:t>
      </w:r>
      <w:r>
        <w:t>hours</w:t>
      </w:r>
      <w:r>
        <w:rPr>
          <w:spacing w:val="-12"/>
        </w:rPr>
        <w:t xml:space="preserve"> </w:t>
      </w:r>
      <w:r>
        <w:t>before</w:t>
      </w:r>
      <w:r>
        <w:rPr>
          <w:spacing w:val="-16"/>
        </w:rPr>
        <w:t xml:space="preserve"> </w:t>
      </w:r>
      <w:r>
        <w:t>he</w:t>
      </w:r>
      <w:r>
        <w:rPr>
          <w:spacing w:val="-58"/>
        </w:rPr>
        <w:t xml:space="preserve"> </w:t>
      </w:r>
      <w:r>
        <w:t>testified.</w:t>
      </w:r>
      <w:r>
        <w:rPr>
          <w:spacing w:val="1"/>
        </w:rPr>
        <w:t xml:space="preserve"> </w:t>
      </w:r>
      <w:r>
        <w:t>Although the court expressed concern about trial by ambush, the court allowed the</w:t>
      </w:r>
      <w:r>
        <w:rPr>
          <w:spacing w:val="1"/>
        </w:rPr>
        <w:t xml:space="preserve"> </w:t>
      </w:r>
      <w:r>
        <w:t>codefendant’s testimony in this regard, but informed counsel that the</w:t>
      </w:r>
      <w:r>
        <w:t xml:space="preserve"> issue concerning arguments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25"/>
        </w:rPr>
        <w:t xml:space="preserve"> </w:t>
      </w:r>
      <w:r>
        <w:rPr>
          <w:spacing w:val="-1"/>
        </w:rPr>
        <w:t>instructions</w:t>
      </w:r>
      <w:r>
        <w:rPr>
          <w:spacing w:val="-24"/>
        </w:rPr>
        <w:t xml:space="preserve"> </w:t>
      </w:r>
      <w:r>
        <w:rPr>
          <w:spacing w:val="-1"/>
        </w:rPr>
        <w:t>would</w:t>
      </w:r>
      <w:r>
        <w:rPr>
          <w:spacing w:val="-23"/>
        </w:rPr>
        <w:t xml:space="preserve"> </w:t>
      </w:r>
      <w:r>
        <w:rPr>
          <w:spacing w:val="-1"/>
        </w:rPr>
        <w:t>be</w:t>
      </w:r>
      <w:r>
        <w:rPr>
          <w:spacing w:val="-25"/>
        </w:rPr>
        <w:t xml:space="preserve"> </w:t>
      </w:r>
      <w:r>
        <w:rPr>
          <w:spacing w:val="-1"/>
        </w:rPr>
        <w:t>addressed</w:t>
      </w:r>
      <w:r>
        <w:rPr>
          <w:spacing w:val="-26"/>
        </w:rPr>
        <w:t xml:space="preserve"> </w:t>
      </w:r>
      <w:r>
        <w:t>later.</w:t>
      </w:r>
      <w:r>
        <w:rPr>
          <w:spacing w:val="9"/>
        </w:rPr>
        <w:t xml:space="preserve"> </w:t>
      </w:r>
      <w:r>
        <w:t>During</w:t>
      </w:r>
      <w:r>
        <w:rPr>
          <w:spacing w:val="-26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instruction</w:t>
      </w:r>
      <w:r>
        <w:rPr>
          <w:spacing w:val="-24"/>
        </w:rPr>
        <w:t xml:space="preserve"> </w:t>
      </w:r>
      <w:r>
        <w:t>conference,</w:t>
      </w:r>
      <w:r>
        <w:rPr>
          <w:spacing w:val="-29"/>
        </w:rPr>
        <w:t xml:space="preserve"> </w:t>
      </w:r>
      <w:r>
        <w:t>counsel</w:t>
      </w:r>
      <w:r>
        <w:rPr>
          <w:spacing w:val="-24"/>
        </w:rPr>
        <w:t xml:space="preserve"> </w:t>
      </w:r>
      <w:r>
        <w:t>did</w:t>
      </w:r>
      <w:r>
        <w:rPr>
          <w:spacing w:val="-23"/>
        </w:rPr>
        <w:t xml:space="preserve"> </w:t>
      </w:r>
      <w:r>
        <w:t>not</w:t>
      </w:r>
      <w:r>
        <w:rPr>
          <w:spacing w:val="-24"/>
        </w:rPr>
        <w:t xml:space="preserve"> </w:t>
      </w:r>
      <w:r>
        <w:t>request</w:t>
      </w:r>
      <w:r>
        <w:rPr>
          <w:spacing w:val="-57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compulsion</w:t>
      </w:r>
      <w:r>
        <w:rPr>
          <w:spacing w:val="-11"/>
        </w:rPr>
        <w:t xml:space="preserve"> </w:t>
      </w:r>
      <w:r>
        <w:rPr>
          <w:spacing w:val="-1"/>
        </w:rPr>
        <w:t>instruction</w:t>
      </w:r>
      <w:r>
        <w:rPr>
          <w:spacing w:val="-13"/>
        </w:rPr>
        <w:t xml:space="preserve"> </w:t>
      </w:r>
      <w:r>
        <w:t>even</w:t>
      </w:r>
      <w:r>
        <w:rPr>
          <w:spacing w:val="-14"/>
        </w:rPr>
        <w:t xml:space="preserve"> </w:t>
      </w:r>
      <w:r>
        <w:t>though</w:t>
      </w:r>
      <w:r>
        <w:rPr>
          <w:spacing w:val="-12"/>
        </w:rPr>
        <w:t xml:space="preserve"> </w:t>
      </w:r>
      <w:r>
        <w:t>there</w:t>
      </w:r>
      <w:r>
        <w:rPr>
          <w:spacing w:val="-15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sufficient</w:t>
      </w:r>
      <w:r>
        <w:rPr>
          <w:spacing w:val="-13"/>
        </w:rPr>
        <w:t xml:space="preserve"> </w:t>
      </w:r>
      <w:r>
        <w:t>evidence</w:t>
      </w:r>
      <w:r>
        <w:rPr>
          <w:spacing w:val="-16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require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instruction</w:t>
      </w:r>
      <w:r>
        <w:rPr>
          <w:spacing w:val="-14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affirmative defense, which required only a showing that the defendant acted under the threat or</w:t>
      </w:r>
      <w:r>
        <w:rPr>
          <w:spacing w:val="1"/>
        </w:rPr>
        <w:t xml:space="preserve"> </w:t>
      </w:r>
      <w:r>
        <w:rPr>
          <w:spacing w:val="-1"/>
        </w:rPr>
        <w:t>menace</w:t>
      </w:r>
      <w:r>
        <w:rPr>
          <w:spacing w:val="-25"/>
        </w:rPr>
        <w:t xml:space="preserve"> </w:t>
      </w:r>
      <w:r>
        <w:rPr>
          <w:spacing w:val="-1"/>
        </w:rPr>
        <w:t>of</w:t>
      </w:r>
      <w:r>
        <w:rPr>
          <w:spacing w:val="-23"/>
        </w:rPr>
        <w:t xml:space="preserve"> </w:t>
      </w:r>
      <w:r>
        <w:rPr>
          <w:spacing w:val="-1"/>
        </w:rPr>
        <w:t>imminent</w:t>
      </w:r>
      <w:r>
        <w:rPr>
          <w:spacing w:val="-19"/>
        </w:rPr>
        <w:t xml:space="preserve"> </w:t>
      </w:r>
      <w:r>
        <w:rPr>
          <w:spacing w:val="-1"/>
        </w:rPr>
        <w:t>infliction</w:t>
      </w:r>
      <w:r>
        <w:rPr>
          <w:spacing w:val="-22"/>
        </w:rPr>
        <w:t xml:space="preserve"> </w:t>
      </w:r>
      <w:r>
        <w:rPr>
          <w:spacing w:val="-1"/>
        </w:rPr>
        <w:t>of</w:t>
      </w:r>
      <w:r>
        <w:rPr>
          <w:spacing w:val="-22"/>
        </w:rPr>
        <w:t xml:space="preserve"> </w:t>
      </w:r>
      <w:r>
        <w:rPr>
          <w:spacing w:val="-1"/>
        </w:rPr>
        <w:t>death</w:t>
      </w:r>
      <w:r>
        <w:rPr>
          <w:spacing w:val="-24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great</w:t>
      </w:r>
      <w:r>
        <w:rPr>
          <w:spacing w:val="-22"/>
        </w:rPr>
        <w:t xml:space="preserve"> </w:t>
      </w:r>
      <w:r>
        <w:t>bodily</w:t>
      </w:r>
      <w:r>
        <w:rPr>
          <w:spacing w:val="-23"/>
        </w:rPr>
        <w:t xml:space="preserve"> </w:t>
      </w:r>
      <w:r>
        <w:t>harm.</w:t>
      </w:r>
      <w:r>
        <w:rPr>
          <w:spacing w:val="16"/>
        </w:rPr>
        <w:t xml:space="preserve"> </w:t>
      </w:r>
      <w:r>
        <w:t>Prejudice</w:t>
      </w:r>
      <w:r>
        <w:rPr>
          <w:spacing w:val="-25"/>
        </w:rPr>
        <w:t xml:space="preserve"> </w:t>
      </w:r>
      <w:r>
        <w:t>found</w:t>
      </w:r>
      <w:r>
        <w:rPr>
          <w:spacing w:val="-19"/>
        </w:rPr>
        <w:t xml:space="preserve"> </w:t>
      </w:r>
      <w:r>
        <w:t>because</w:t>
      </w:r>
      <w:r>
        <w:rPr>
          <w:spacing w:val="-23"/>
        </w:rPr>
        <w:t xml:space="preserve"> </w:t>
      </w:r>
      <w:r>
        <w:t>“this</w:t>
      </w:r>
      <w:r>
        <w:rPr>
          <w:spacing w:val="-20"/>
        </w:rPr>
        <w:t xml:space="preserve"> </w:t>
      </w:r>
      <w:r>
        <w:t>case</w:t>
      </w:r>
      <w:r>
        <w:rPr>
          <w:spacing w:val="-25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close” in light of the issues concerning the cause of death,</w:t>
      </w:r>
      <w:r>
        <w:t xml:space="preserve"> a co-defendant’s prior acquittal on the</w:t>
      </w:r>
      <w:r>
        <w:rPr>
          <w:spacing w:val="1"/>
        </w:rPr>
        <w:t xml:space="preserve"> </w:t>
      </w:r>
      <w:r>
        <w:t>murder</w:t>
      </w:r>
      <w:r>
        <w:rPr>
          <w:spacing w:val="-3"/>
        </w:rPr>
        <w:t xml:space="preserve"> </w:t>
      </w:r>
      <w:r>
        <w:t>because</w:t>
      </w:r>
      <w:r>
        <w:rPr>
          <w:spacing w:val="-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issue,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defendant’s</w:t>
      </w:r>
      <w:r>
        <w:rPr>
          <w:spacing w:val="-6"/>
        </w:rPr>
        <w:t xml:space="preserve"> </w:t>
      </w:r>
      <w:r>
        <w:t>age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comparison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adult</w:t>
      </w:r>
      <w:r>
        <w:rPr>
          <w:spacing w:val="1"/>
        </w:rPr>
        <w:t xml:space="preserve"> </w:t>
      </w:r>
      <w:r>
        <w:t>codefendants,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his</w:t>
      </w:r>
      <w:r>
        <w:rPr>
          <w:spacing w:val="-57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crimes as only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“look out.”</w:t>
      </w:r>
    </w:p>
    <w:p w14:paraId="68EAB09A" w14:textId="77777777" w:rsidR="00E47A5B" w:rsidRDefault="00E47A5B">
      <w:pPr>
        <w:pStyle w:val="BodyText"/>
        <w:spacing w:before="3"/>
      </w:pPr>
    </w:p>
    <w:p w14:paraId="0E85FEFB" w14:textId="77777777" w:rsidR="00E47A5B" w:rsidRDefault="00DE532F">
      <w:pPr>
        <w:pStyle w:val="BodyText"/>
        <w:spacing w:before="1" w:line="247" w:lineRule="auto"/>
        <w:ind w:left="940" w:right="237"/>
        <w:jc w:val="both"/>
      </w:pPr>
      <w:r>
        <w:rPr>
          <w:b/>
        </w:rPr>
        <w:t>*</w:t>
      </w:r>
      <w:r>
        <w:rPr>
          <w:b/>
          <w:i/>
        </w:rPr>
        <w:t>Commonwealth v. Bussell</w:t>
      </w:r>
      <w:r>
        <w:rPr>
          <w:b/>
        </w:rPr>
        <w:t>, 226 S.W.3d 96 (Ky. 2007)</w:t>
      </w:r>
      <w:r>
        <w:t>.</w:t>
      </w:r>
      <w:r>
        <w:rPr>
          <w:spacing w:val="1"/>
        </w:rPr>
        <w:t xml:space="preserve"> </w:t>
      </w:r>
      <w:r>
        <w:t>Counsel ineffective in capital trial for</w:t>
      </w:r>
      <w:r>
        <w:rPr>
          <w:spacing w:val="1"/>
        </w:rPr>
        <w:t xml:space="preserve"> </w:t>
      </w:r>
      <w:r>
        <w:t>failing to</w:t>
      </w:r>
      <w:r>
        <w:rPr>
          <w:spacing w:val="1"/>
        </w:rPr>
        <w:t xml:space="preserve"> </w:t>
      </w:r>
      <w:r>
        <w:t>adequately investigate and to</w:t>
      </w:r>
      <w:r>
        <w:rPr>
          <w:spacing w:val="1"/>
        </w:rPr>
        <w:t xml:space="preserve"> </w:t>
      </w:r>
      <w:r>
        <w:t>obtain</w:t>
      </w:r>
      <w:r>
        <w:rPr>
          <w:spacing w:val="1"/>
        </w:rPr>
        <w:t xml:space="preserve"> </w:t>
      </w:r>
      <w:r>
        <w:t>expert assistance to</w:t>
      </w:r>
      <w:r>
        <w:rPr>
          <w:spacing w:val="1"/>
        </w:rPr>
        <w:t xml:space="preserve"> </w:t>
      </w:r>
      <w:r>
        <w:t>rebut the state’s experts</w:t>
      </w:r>
      <w:r>
        <w:rPr>
          <w:spacing w:val="1"/>
        </w:rPr>
        <w:t xml:space="preserve"> </w:t>
      </w:r>
      <w:r>
        <w:t>concerning</w:t>
      </w:r>
      <w:r>
        <w:rPr>
          <w:spacing w:val="-10"/>
        </w:rPr>
        <w:t xml:space="preserve"> </w:t>
      </w:r>
      <w:r>
        <w:t>tree</w:t>
      </w:r>
      <w:r>
        <w:rPr>
          <w:spacing w:val="-7"/>
        </w:rPr>
        <w:t xml:space="preserve"> </w:t>
      </w:r>
      <w:r>
        <w:t>bark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tree</w:t>
      </w:r>
      <w:r>
        <w:rPr>
          <w:spacing w:val="-10"/>
        </w:rPr>
        <w:t xml:space="preserve"> </w:t>
      </w:r>
      <w:r>
        <w:t>near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victim’s</w:t>
      </w:r>
      <w:r>
        <w:rPr>
          <w:spacing w:val="-4"/>
        </w:rPr>
        <w:t xml:space="preserve"> </w:t>
      </w:r>
      <w:r>
        <w:t>body</w:t>
      </w:r>
      <w:r>
        <w:rPr>
          <w:spacing w:val="-1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damaged</w:t>
      </w:r>
      <w:r>
        <w:rPr>
          <w:spacing w:val="-4"/>
        </w:rPr>
        <w:t xml:space="preserve"> </w:t>
      </w:r>
      <w:r>
        <w:t>fender</w:t>
      </w:r>
      <w:r>
        <w:rPr>
          <w:spacing w:val="-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</w:t>
      </w:r>
      <w:r>
        <w:t>ant’s</w:t>
      </w:r>
    </w:p>
    <w:p w14:paraId="4593A066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B7D5241" w14:textId="77777777" w:rsidR="00E47A5B" w:rsidRDefault="00E47A5B">
      <w:pPr>
        <w:pStyle w:val="BodyText"/>
        <w:spacing w:before="3"/>
        <w:rPr>
          <w:sz w:val="12"/>
        </w:rPr>
      </w:pPr>
    </w:p>
    <w:p w14:paraId="21C9625B" w14:textId="77777777" w:rsidR="00E47A5B" w:rsidRDefault="00DE532F">
      <w:pPr>
        <w:pStyle w:val="BodyText"/>
        <w:spacing w:before="90" w:line="247" w:lineRule="auto"/>
        <w:ind w:left="940" w:right="240"/>
        <w:jc w:val="both"/>
      </w:pPr>
      <w:r>
        <w:t>car, automobile paint on the tree, and hair and fiber samples from the car and the victim’s home.</w:t>
      </w:r>
      <w:r>
        <w:rPr>
          <w:spacing w:val="1"/>
        </w:rPr>
        <w:t xml:space="preserve"> </w:t>
      </w:r>
      <w:r>
        <w:t>Prejudice</w:t>
      </w:r>
      <w:r>
        <w:rPr>
          <w:spacing w:val="-2"/>
        </w:rPr>
        <w:t xml:space="preserve"> </w:t>
      </w:r>
      <w:r>
        <w:t>found.</w:t>
      </w:r>
    </w:p>
    <w:p w14:paraId="45CEEF43" w14:textId="77777777" w:rsidR="00E47A5B" w:rsidRDefault="00E47A5B">
      <w:pPr>
        <w:pStyle w:val="BodyText"/>
        <w:spacing w:before="7"/>
      </w:pPr>
    </w:p>
    <w:p w14:paraId="2EBDABA4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</w:rPr>
        <w:t>People v. Cyrus</w:t>
      </w:r>
      <w:r>
        <w:rPr>
          <w:b/>
        </w:rPr>
        <w:t>, 848 N.Y.S.2d 67 (N.Y. App. Div. 2007)</w:t>
      </w:r>
      <w:r>
        <w:t>.</w:t>
      </w:r>
      <w:r>
        <w:rPr>
          <w:spacing w:val="1"/>
        </w:rPr>
        <w:t xml:space="preserve"> </w:t>
      </w:r>
      <w:r>
        <w:t>Counsel ineffective in first-degree</w:t>
      </w:r>
      <w:r>
        <w:rPr>
          <w:spacing w:val="1"/>
        </w:rPr>
        <w:t xml:space="preserve"> </w:t>
      </w:r>
      <w:r>
        <w:t>robbery case for several reasons.</w:t>
      </w:r>
      <w:r>
        <w:rPr>
          <w:spacing w:val="1"/>
        </w:rPr>
        <w:t xml:space="preserve"> </w:t>
      </w:r>
      <w:r>
        <w:t>The primary issue was whether the defendant was armed with a</w:t>
      </w:r>
      <w:r>
        <w:rPr>
          <w:spacing w:val="-58"/>
        </w:rPr>
        <w:t xml:space="preserve"> </w:t>
      </w:r>
      <w:r>
        <w:t>box cutter during the offense or was unarmed, which would have been only a misdemeanor petit</w:t>
      </w:r>
      <w:r>
        <w:rPr>
          <w:spacing w:val="1"/>
        </w:rPr>
        <w:t xml:space="preserve"> </w:t>
      </w:r>
      <w:r>
        <w:t>larceny.</w:t>
      </w:r>
      <w:r>
        <w:rPr>
          <w:spacing w:val="40"/>
        </w:rPr>
        <w:t xml:space="preserve"> </w:t>
      </w:r>
      <w:r>
        <w:t>Eyewitnesses</w:t>
      </w:r>
      <w:r>
        <w:rPr>
          <w:spacing w:val="-10"/>
        </w:rPr>
        <w:t xml:space="preserve"> </w:t>
      </w:r>
      <w:r>
        <w:t>testified</w:t>
      </w:r>
      <w:r>
        <w:rPr>
          <w:spacing w:val="-10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box</w:t>
      </w:r>
      <w:r>
        <w:rPr>
          <w:spacing w:val="-7"/>
        </w:rPr>
        <w:t xml:space="preserve"> </w:t>
      </w:r>
      <w:r>
        <w:t>cutter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box</w:t>
      </w:r>
      <w:r>
        <w:rPr>
          <w:spacing w:val="-10"/>
        </w:rPr>
        <w:t xml:space="preserve"> </w:t>
      </w:r>
      <w:r>
        <w:t>cutter</w:t>
      </w:r>
      <w:r>
        <w:rPr>
          <w:spacing w:val="-15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found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at</w:t>
      </w:r>
      <w:r>
        <w:rPr>
          <w:spacing w:val="-58"/>
        </w:rPr>
        <w:t xml:space="preserve"> </w:t>
      </w:r>
      <w:r>
        <w:t>the time of arrest just outside the crime scene.</w:t>
      </w:r>
      <w:r>
        <w:rPr>
          <w:spacing w:val="1"/>
        </w:rPr>
        <w:t xml:space="preserve"> </w:t>
      </w:r>
      <w:r>
        <w:t>Counsel’s conduct was deficient in failing to</w:t>
      </w:r>
      <w:r>
        <w:rPr>
          <w:spacing w:val="1"/>
        </w:rPr>
        <w:t xml:space="preserve"> </w:t>
      </w:r>
      <w:r>
        <w:rPr>
          <w:spacing w:val="-1"/>
        </w:rPr>
        <w:t>adequately</w:t>
      </w:r>
      <w:r>
        <w:rPr>
          <w:spacing w:val="-29"/>
        </w:rPr>
        <w:t xml:space="preserve"> </w:t>
      </w:r>
      <w:r>
        <w:rPr>
          <w:spacing w:val="-1"/>
        </w:rPr>
        <w:t>investigate</w:t>
      </w:r>
      <w:r>
        <w:rPr>
          <w:spacing w:val="-22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opening</w:t>
      </w:r>
      <w:r>
        <w:rPr>
          <w:spacing w:val="-22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door</w:t>
      </w:r>
      <w:r>
        <w:rPr>
          <w:spacing w:val="-20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testimony</w:t>
      </w:r>
      <w:r>
        <w:rPr>
          <w:spacing w:val="-24"/>
        </w:rPr>
        <w:t xml:space="preserve"> </w:t>
      </w:r>
      <w:r>
        <w:t>about</w:t>
      </w:r>
      <w:r>
        <w:rPr>
          <w:spacing w:val="-19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crime</w:t>
      </w:r>
      <w:r>
        <w:rPr>
          <w:spacing w:val="-23"/>
        </w:rPr>
        <w:t xml:space="preserve"> </w:t>
      </w:r>
      <w:r>
        <w:t>scene</w:t>
      </w:r>
      <w:r>
        <w:rPr>
          <w:spacing w:val="-22"/>
        </w:rPr>
        <w:t xml:space="preserve"> </w:t>
      </w:r>
      <w:r>
        <w:t>videotape,</w:t>
      </w:r>
      <w:r>
        <w:rPr>
          <w:spacing w:val="-19"/>
        </w:rPr>
        <w:t xml:space="preserve"> </w:t>
      </w:r>
      <w:r>
        <w:t>when</w:t>
      </w:r>
      <w:r>
        <w:rPr>
          <w:spacing w:val="-2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existence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“taped</w:t>
      </w:r>
      <w:r>
        <w:rPr>
          <w:spacing w:val="-9"/>
        </w:rPr>
        <w:t xml:space="preserve"> </w:t>
      </w:r>
      <w:r>
        <w:t>recordings”</w:t>
      </w:r>
      <w:r>
        <w:rPr>
          <w:spacing w:val="-10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disclosed</w:t>
      </w:r>
      <w:r>
        <w:rPr>
          <w:spacing w:val="-4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prosecution.</w:t>
      </w:r>
      <w:r>
        <w:rPr>
          <w:spacing w:val="52"/>
        </w:rPr>
        <w:t xml:space="preserve"> </w:t>
      </w:r>
      <w:r>
        <w:t>After</w:t>
      </w:r>
      <w:r>
        <w:rPr>
          <w:spacing w:val="-8"/>
        </w:rPr>
        <w:t xml:space="preserve"> </w:t>
      </w:r>
      <w:r>
        <w:t>cross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tape,</w:t>
      </w:r>
      <w:r>
        <w:rPr>
          <w:spacing w:val="-57"/>
        </w:rPr>
        <w:t xml:space="preserve"> </w:t>
      </w:r>
      <w:r>
        <w:t>officers</w:t>
      </w:r>
      <w:r>
        <w:rPr>
          <w:spacing w:val="-10"/>
        </w:rPr>
        <w:t xml:space="preserve"> </w:t>
      </w:r>
      <w:r>
        <w:t>testified</w:t>
      </w:r>
      <w:r>
        <w:rPr>
          <w:spacing w:val="-7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original</w:t>
      </w:r>
      <w:r>
        <w:rPr>
          <w:spacing w:val="-4"/>
        </w:rPr>
        <w:t xml:space="preserve"> </w:t>
      </w:r>
      <w:r>
        <w:t>tape</w:t>
      </w:r>
      <w:r>
        <w:rPr>
          <w:spacing w:val="-9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subsequently</w:t>
      </w:r>
      <w:r>
        <w:rPr>
          <w:spacing w:val="-14"/>
        </w:rPr>
        <w:t xml:space="preserve"> </w:t>
      </w:r>
      <w:r>
        <w:t>destroyed</w:t>
      </w:r>
      <w:r>
        <w:rPr>
          <w:spacing w:val="-10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officers</w:t>
      </w:r>
      <w:r>
        <w:rPr>
          <w:spacing w:val="-10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reviewed</w:t>
      </w:r>
      <w:r>
        <w:rPr>
          <w:spacing w:val="-10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rPr>
          <w:spacing w:val="-1"/>
        </w:rPr>
        <w:t>it</w:t>
      </w:r>
      <w:r>
        <w:rPr>
          <w:spacing w:val="-10"/>
        </w:rPr>
        <w:t xml:space="preserve"> </w:t>
      </w:r>
      <w:r>
        <w:rPr>
          <w:spacing w:val="-1"/>
        </w:rPr>
        <w:t>showed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metal</w:t>
      </w:r>
      <w:r>
        <w:rPr>
          <w:spacing w:val="-12"/>
        </w:rPr>
        <w:t xml:space="preserve"> </w:t>
      </w:r>
      <w:r>
        <w:rPr>
          <w:spacing w:val="-1"/>
        </w:rPr>
        <w:t>object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defendant’s</w:t>
      </w:r>
      <w:r>
        <w:rPr>
          <w:spacing w:val="-17"/>
        </w:rPr>
        <w:t xml:space="preserve"> </w:t>
      </w:r>
      <w:r>
        <w:t>hand.</w:t>
      </w:r>
      <w:r>
        <w:rPr>
          <w:spacing w:val="33"/>
        </w:rPr>
        <w:t xml:space="preserve"> </w:t>
      </w:r>
      <w:r>
        <w:t>Counsel’s</w:t>
      </w:r>
      <w:r>
        <w:rPr>
          <w:spacing w:val="-12"/>
        </w:rPr>
        <w:t xml:space="preserve"> </w:t>
      </w:r>
      <w:r>
        <w:t>conduct</w:t>
      </w:r>
      <w:r>
        <w:rPr>
          <w:spacing w:val="-9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deficient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failing</w:t>
      </w:r>
      <w:r>
        <w:rPr>
          <w:spacing w:val="-13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adequately</w:t>
      </w:r>
      <w:r>
        <w:rPr>
          <w:spacing w:val="-15"/>
        </w:rPr>
        <w:t xml:space="preserve"> </w:t>
      </w:r>
      <w:r>
        <w:t>litigate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motion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suppress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defendant’s</w:t>
      </w:r>
      <w:r>
        <w:rPr>
          <w:spacing w:val="-8"/>
        </w:rPr>
        <w:t xml:space="preserve"> </w:t>
      </w:r>
      <w:r>
        <w:t>statement</w:t>
      </w:r>
      <w:r>
        <w:rPr>
          <w:spacing w:val="-4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</w:t>
      </w:r>
      <w:r>
        <w:rPr>
          <w:spacing w:val="-6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 xml:space="preserve">custody for 17 hours and had been questioned several times before being given his </w:t>
      </w:r>
      <w:r>
        <w:rPr>
          <w:i/>
        </w:rPr>
        <w:t>Miranda</w:t>
      </w:r>
      <w:r>
        <w:rPr>
          <w:i/>
          <w:spacing w:val="1"/>
        </w:rPr>
        <w:t xml:space="preserve"> </w:t>
      </w:r>
      <w:r>
        <w:t>warnings;</w:t>
      </w:r>
      <w:r>
        <w:rPr>
          <w:spacing w:val="-4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slept;</w:t>
      </w:r>
      <w:r>
        <w:rPr>
          <w:spacing w:val="-3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suffering</w:t>
      </w:r>
      <w:r>
        <w:rPr>
          <w:spacing w:val="-10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heroin</w:t>
      </w:r>
      <w:r>
        <w:rPr>
          <w:spacing w:val="-6"/>
        </w:rPr>
        <w:t xml:space="preserve"> </w:t>
      </w:r>
      <w:r>
        <w:t>withdrawal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told</w:t>
      </w:r>
      <w:r>
        <w:rPr>
          <w:spacing w:val="-2"/>
        </w:rPr>
        <w:t xml:space="preserve"> </w:t>
      </w:r>
      <w:r>
        <w:t>officers</w:t>
      </w:r>
      <w:r>
        <w:rPr>
          <w:spacing w:val="-2"/>
        </w:rPr>
        <w:t xml:space="preserve"> </w:t>
      </w:r>
      <w:r>
        <w:t>that;</w:t>
      </w:r>
      <w:r>
        <w:rPr>
          <w:spacing w:val="-6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not arraigned for more than 30 hours after his arrest; and the defendant alleged that he had been</w:t>
      </w:r>
      <w:r>
        <w:rPr>
          <w:spacing w:val="1"/>
        </w:rPr>
        <w:t xml:space="preserve"> </w:t>
      </w:r>
      <w:r>
        <w:rPr>
          <w:spacing w:val="-1"/>
        </w:rPr>
        <w:t>induced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falsely</w:t>
      </w:r>
      <w:r>
        <w:rPr>
          <w:spacing w:val="-20"/>
        </w:rPr>
        <w:t xml:space="preserve"> </w:t>
      </w:r>
      <w:r>
        <w:rPr>
          <w:spacing w:val="-1"/>
        </w:rPr>
        <w:t>confess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using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box</w:t>
      </w:r>
      <w:r>
        <w:rPr>
          <w:spacing w:val="-10"/>
        </w:rPr>
        <w:t xml:space="preserve"> </w:t>
      </w:r>
      <w:r>
        <w:t>cutter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order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obtain</w:t>
      </w:r>
      <w:r>
        <w:rPr>
          <w:spacing w:val="-10"/>
        </w:rPr>
        <w:t xml:space="preserve"> </w:t>
      </w:r>
      <w:r>
        <w:t>leniency.</w:t>
      </w:r>
      <w:r>
        <w:rPr>
          <w:spacing w:val="44"/>
        </w:rPr>
        <w:t xml:space="preserve"> </w:t>
      </w:r>
      <w:r>
        <w:t>While</w:t>
      </w:r>
      <w:r>
        <w:rPr>
          <w:spacing w:val="-13"/>
        </w:rPr>
        <w:t xml:space="preserve"> </w:t>
      </w:r>
      <w:r>
        <w:t>counsel’s</w:t>
      </w:r>
      <w:r>
        <w:rPr>
          <w:spacing w:val="-15"/>
        </w:rPr>
        <w:t xml:space="preserve"> </w:t>
      </w:r>
      <w:r>
        <w:t>actions</w:t>
      </w:r>
      <w:r>
        <w:rPr>
          <w:spacing w:val="-57"/>
        </w:rPr>
        <w:t xml:space="preserve"> </w:t>
      </w:r>
      <w:r>
        <w:t>related to suppression may not have been prejudicial alo</w:t>
      </w:r>
      <w:r>
        <w:t>ne, it required reversal “when considered</w:t>
      </w:r>
      <w:r>
        <w:rPr>
          <w:spacing w:val="-57"/>
        </w:rPr>
        <w:t xml:space="preserve"> </w:t>
      </w:r>
      <w:r>
        <w:t>along</w:t>
      </w:r>
      <w:r>
        <w:rPr>
          <w:spacing w:val="-4"/>
        </w:rPr>
        <w:t xml:space="preserve"> </w:t>
      </w:r>
      <w:r>
        <w:t>with his error</w:t>
      </w:r>
      <w:r>
        <w:rPr>
          <w:spacing w:val="-1"/>
        </w:rPr>
        <w:t xml:space="preserve"> </w:t>
      </w:r>
      <w:r>
        <w:t>regarding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videotape.”</w:t>
      </w:r>
    </w:p>
    <w:p w14:paraId="3D6E854D" w14:textId="77777777" w:rsidR="00E47A5B" w:rsidRDefault="00E47A5B">
      <w:pPr>
        <w:pStyle w:val="BodyText"/>
        <w:spacing w:before="5"/>
      </w:pPr>
    </w:p>
    <w:p w14:paraId="53FCA2D4" w14:textId="77777777" w:rsidR="00E47A5B" w:rsidRDefault="00DE532F">
      <w:pPr>
        <w:pStyle w:val="BodyText"/>
        <w:spacing w:line="247" w:lineRule="auto"/>
        <w:ind w:left="940" w:right="237"/>
        <w:jc w:val="both"/>
      </w:pPr>
      <w:r>
        <w:rPr>
          <w:b/>
          <w:i/>
        </w:rPr>
        <w:t>People v. Tykhonov</w:t>
      </w:r>
      <w:r>
        <w:rPr>
          <w:b/>
        </w:rPr>
        <w:t>, 838 N.Y.S.2d 436 (N.Y. Co. Ct. 2007)</w:t>
      </w:r>
      <w:r>
        <w:t>.</w:t>
      </w:r>
      <w:r>
        <w:rPr>
          <w:spacing w:val="1"/>
        </w:rPr>
        <w:t xml:space="preserve"> </w:t>
      </w:r>
      <w:r>
        <w:t>Counsel ineffective for numerous</w:t>
      </w:r>
      <w:r>
        <w:rPr>
          <w:spacing w:val="1"/>
        </w:rPr>
        <w:t xml:space="preserve"> </w:t>
      </w:r>
      <w:r>
        <w:rPr>
          <w:spacing w:val="-1"/>
        </w:rPr>
        <w:t>reasons</w:t>
      </w:r>
      <w:r>
        <w:rPr>
          <w:spacing w:val="-20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driving</w:t>
      </w:r>
      <w:r>
        <w:rPr>
          <w:spacing w:val="-20"/>
        </w:rPr>
        <w:t xml:space="preserve"> </w:t>
      </w:r>
      <w:r>
        <w:t>while</w:t>
      </w:r>
      <w:r>
        <w:rPr>
          <w:spacing w:val="-18"/>
        </w:rPr>
        <w:t xml:space="preserve"> </w:t>
      </w:r>
      <w:r>
        <w:t>intoxicated</w:t>
      </w:r>
      <w:r>
        <w:rPr>
          <w:spacing w:val="-20"/>
        </w:rPr>
        <w:t xml:space="preserve"> </w:t>
      </w:r>
      <w:r>
        <w:t>case.</w:t>
      </w:r>
      <w:r>
        <w:rPr>
          <w:spacing w:val="2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convicted</w:t>
      </w:r>
      <w:r>
        <w:rPr>
          <w:spacing w:val="-20"/>
        </w:rPr>
        <w:t xml:space="preserve"> </w:t>
      </w:r>
      <w:r>
        <w:t>based</w:t>
      </w:r>
      <w:r>
        <w:rPr>
          <w:spacing w:val="-19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car</w:t>
      </w:r>
      <w:r>
        <w:rPr>
          <w:spacing w:val="-18"/>
        </w:rPr>
        <w:t xml:space="preserve"> </w:t>
      </w:r>
      <w:r>
        <w:t>accident.</w:t>
      </w:r>
      <w:r>
        <w:rPr>
          <w:spacing w:val="23"/>
        </w:rPr>
        <w:t xml:space="preserve"> </w:t>
      </w:r>
      <w:r>
        <w:t>No</w:t>
      </w:r>
      <w:r>
        <w:rPr>
          <w:spacing w:val="-57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saw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accident</w:t>
      </w:r>
      <w:r>
        <w:rPr>
          <w:spacing w:val="-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ice</w:t>
      </w:r>
      <w:r>
        <w:rPr>
          <w:spacing w:val="-6"/>
        </w:rPr>
        <w:t xml:space="preserve"> </w:t>
      </w:r>
      <w:r>
        <w:t>fisherman</w:t>
      </w:r>
      <w:r>
        <w:rPr>
          <w:spacing w:val="-4"/>
        </w:rPr>
        <w:t xml:space="preserve"> </w:t>
      </w:r>
      <w:r>
        <w:t>allegedly</w:t>
      </w:r>
      <w:r>
        <w:rPr>
          <w:spacing w:val="-11"/>
        </w:rPr>
        <w:t xml:space="preserve"> </w:t>
      </w:r>
      <w:r>
        <w:t>saw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</w:t>
      </w:r>
      <w:r>
        <w:rPr>
          <w:spacing w:val="-2"/>
        </w:rPr>
        <w:t xml:space="preserve"> </w:t>
      </w:r>
      <w:r>
        <w:t>walking</w:t>
      </w:r>
      <w:r>
        <w:rPr>
          <w:spacing w:val="-11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vehicle</w:t>
      </w:r>
      <w:r>
        <w:rPr>
          <w:spacing w:val="-57"/>
        </w:rPr>
        <w:t xml:space="preserve"> </w:t>
      </w:r>
      <w:r>
        <w:rPr>
          <w:spacing w:val="-1"/>
        </w:rPr>
        <w:t>from</w:t>
      </w:r>
      <w:r>
        <w:rPr>
          <w:spacing w:val="-19"/>
        </w:rPr>
        <w:t xml:space="preserve"> </w:t>
      </w:r>
      <w:r>
        <w:rPr>
          <w:spacing w:val="-1"/>
        </w:rPr>
        <w:t>200</w:t>
      </w:r>
      <w:r>
        <w:rPr>
          <w:spacing w:val="-20"/>
        </w:rPr>
        <w:t xml:space="preserve"> </w:t>
      </w:r>
      <w:r>
        <w:rPr>
          <w:spacing w:val="-1"/>
        </w:rPr>
        <w:t>yards</w:t>
      </w:r>
      <w:r>
        <w:rPr>
          <w:spacing w:val="-20"/>
        </w:rPr>
        <w:t xml:space="preserve"> </w:t>
      </w:r>
      <w:r>
        <w:rPr>
          <w:spacing w:val="-1"/>
        </w:rPr>
        <w:t>away</w:t>
      </w:r>
      <w:r>
        <w:rPr>
          <w:spacing w:val="-27"/>
        </w:rPr>
        <w:t xml:space="preserve"> </w:t>
      </w:r>
      <w:r>
        <w:rPr>
          <w:spacing w:val="-1"/>
        </w:rPr>
        <w:t>shortly</w:t>
      </w:r>
      <w:r>
        <w:rPr>
          <w:spacing w:val="-26"/>
        </w:rPr>
        <w:t xml:space="preserve"> </w:t>
      </w:r>
      <w:r>
        <w:rPr>
          <w:spacing w:val="-1"/>
        </w:rPr>
        <w:t>after</w:t>
      </w:r>
      <w:r>
        <w:rPr>
          <w:spacing w:val="-23"/>
        </w:rPr>
        <w:t xml:space="preserve"> </w:t>
      </w:r>
      <w:r>
        <w:rPr>
          <w:spacing w:val="-1"/>
        </w:rPr>
        <w:t>hearing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crash</w:t>
      </w:r>
      <w:r>
        <w:rPr>
          <w:spacing w:val="-17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brought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scene</w:t>
      </w:r>
      <w:r>
        <w:rPr>
          <w:spacing w:val="-21"/>
        </w:rPr>
        <w:t xml:space="preserve"> </w:t>
      </w:r>
      <w:r>
        <w:t>where</w:t>
      </w:r>
      <w:r>
        <w:rPr>
          <w:spacing w:val="-21"/>
        </w:rPr>
        <w:t xml:space="preserve"> </w:t>
      </w:r>
      <w:r>
        <w:t>he</w:t>
      </w:r>
      <w:r>
        <w:rPr>
          <w:spacing w:val="-21"/>
        </w:rPr>
        <w:t xml:space="preserve"> </w:t>
      </w:r>
      <w:r>
        <w:t>identified</w:t>
      </w:r>
      <w:r>
        <w:rPr>
          <w:spacing w:val="-57"/>
        </w:rPr>
        <w:t xml:space="preserve"> </w:t>
      </w:r>
      <w:r>
        <w:t>the defendant, who was then given field sobriety tests which he failed.</w:t>
      </w:r>
      <w:r>
        <w:rPr>
          <w:spacing w:val="1"/>
        </w:rPr>
        <w:t xml:space="preserve"> </w:t>
      </w:r>
      <w:r>
        <w:t>Counsel failed to file a</w:t>
      </w:r>
      <w:r>
        <w:rPr>
          <w:spacing w:val="1"/>
        </w:rPr>
        <w:t xml:space="preserve"> </w:t>
      </w:r>
      <w:r>
        <w:t>motion to suppress the arrest and identification.</w:t>
      </w:r>
      <w:r>
        <w:rPr>
          <w:spacing w:val="1"/>
        </w:rPr>
        <w:t xml:space="preserve"> </w:t>
      </w:r>
      <w:r>
        <w:t>Counsel also “was not prepared in both the law</w:t>
      </w:r>
      <w:r>
        <w:rPr>
          <w:spacing w:val="1"/>
        </w:rPr>
        <w:t xml:space="preserve"> </w:t>
      </w:r>
      <w:r>
        <w:t xml:space="preserve">and the facts and he was unable to employ basic principles of </w:t>
      </w:r>
      <w:r>
        <w:t>criminal law and procedure.”</w:t>
      </w:r>
      <w:r>
        <w:rPr>
          <w:spacing w:val="1"/>
        </w:rPr>
        <w:t xml:space="preserve"> </w:t>
      </w:r>
      <w:r>
        <w:rPr>
          <w:spacing w:val="-1"/>
        </w:rPr>
        <w:t>Counsel’s</w:t>
      </w:r>
      <w:r>
        <w:rPr>
          <w:spacing w:val="-24"/>
        </w:rPr>
        <w:t xml:space="preserve"> </w:t>
      </w:r>
      <w:r>
        <w:rPr>
          <w:spacing w:val="-1"/>
        </w:rPr>
        <w:t>conduct</w:t>
      </w:r>
      <w:r>
        <w:rPr>
          <w:spacing w:val="-24"/>
        </w:rPr>
        <w:t xml:space="preserve"> </w:t>
      </w:r>
      <w:r>
        <w:rPr>
          <w:spacing w:val="-1"/>
        </w:rPr>
        <w:t>was</w:t>
      </w:r>
      <w:r>
        <w:rPr>
          <w:spacing w:val="-22"/>
        </w:rPr>
        <w:t xml:space="preserve"> </w:t>
      </w:r>
      <w:r>
        <w:t>ineffective</w:t>
      </w:r>
      <w:r>
        <w:rPr>
          <w:spacing w:val="-25"/>
        </w:rPr>
        <w:t xml:space="preserve"> </w:t>
      </w:r>
      <w:r>
        <w:t>under</w:t>
      </w:r>
      <w:r>
        <w:rPr>
          <w:spacing w:val="-25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New</w:t>
      </w:r>
      <w:r>
        <w:rPr>
          <w:spacing w:val="-25"/>
        </w:rPr>
        <w:t xml:space="preserve"> </w:t>
      </w:r>
      <w:r>
        <w:t>York</w:t>
      </w:r>
      <w:r>
        <w:rPr>
          <w:spacing w:val="-23"/>
        </w:rPr>
        <w:t xml:space="preserve"> </w:t>
      </w:r>
      <w:r>
        <w:t>State</w:t>
      </w:r>
      <w:r>
        <w:rPr>
          <w:spacing w:val="-23"/>
        </w:rPr>
        <w:t xml:space="preserve"> </w:t>
      </w:r>
      <w:r>
        <w:t>law</w:t>
      </w:r>
      <w:r>
        <w:rPr>
          <w:spacing w:val="-25"/>
        </w:rPr>
        <w:t xml:space="preserve"> </w:t>
      </w:r>
      <w:r>
        <w:t>standard,</w:t>
      </w:r>
      <w:r>
        <w:rPr>
          <w:spacing w:val="-27"/>
        </w:rPr>
        <w:t xml:space="preserve"> </w:t>
      </w:r>
      <w:r>
        <w:t>which</w:t>
      </w:r>
      <w:r>
        <w:rPr>
          <w:spacing w:val="-24"/>
        </w:rPr>
        <w:t xml:space="preserve"> </w:t>
      </w:r>
      <w:r>
        <w:t>is</w:t>
      </w:r>
      <w:r>
        <w:rPr>
          <w:spacing w:val="-24"/>
        </w:rPr>
        <w:t xml:space="preserve"> </w:t>
      </w:r>
      <w:r>
        <w:t>“more</w:t>
      </w:r>
      <w:r>
        <w:rPr>
          <w:spacing w:val="-28"/>
        </w:rPr>
        <w:t xml:space="preserve"> </w:t>
      </w:r>
      <w:r>
        <w:t>favorable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defendant”</w:t>
      </w:r>
      <w:r>
        <w:rPr>
          <w:spacing w:val="-1"/>
        </w:rPr>
        <w:t xml:space="preserve"> </w:t>
      </w:r>
      <w:r>
        <w:t>than the</w:t>
      </w:r>
      <w:r>
        <w:rPr>
          <w:spacing w:val="-6"/>
        </w:rPr>
        <w:t xml:space="preserve"> </w:t>
      </w:r>
      <w:r>
        <w:rPr>
          <w:i/>
        </w:rPr>
        <w:t xml:space="preserve">Strickland </w:t>
      </w:r>
      <w:r>
        <w:t>standard.</w:t>
      </w:r>
    </w:p>
    <w:p w14:paraId="1DFF8046" w14:textId="77777777" w:rsidR="00E47A5B" w:rsidRDefault="00E47A5B">
      <w:pPr>
        <w:pStyle w:val="BodyText"/>
        <w:spacing w:before="5"/>
      </w:pPr>
    </w:p>
    <w:p w14:paraId="6DE8CE6D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>Kincek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Hall</w:t>
      </w:r>
      <w:r>
        <w:rPr>
          <w:b/>
          <w:spacing w:val="-1"/>
        </w:rPr>
        <w:t>,</w:t>
      </w:r>
      <w:r>
        <w:rPr>
          <w:b/>
          <w:spacing w:val="12"/>
        </w:rPr>
        <w:t xml:space="preserve"> </w:t>
      </w:r>
      <w:r>
        <w:rPr>
          <w:b/>
          <w:spacing w:val="-1"/>
        </w:rPr>
        <w:t>175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P.3d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496</w:t>
      </w:r>
      <w:r>
        <w:rPr>
          <w:b/>
          <w:spacing w:val="-12"/>
        </w:rPr>
        <w:t xml:space="preserve"> </w:t>
      </w:r>
      <w:r>
        <w:rPr>
          <w:b/>
        </w:rPr>
        <w:t>(Ore.</w:t>
      </w:r>
      <w:r>
        <w:rPr>
          <w:b/>
          <w:spacing w:val="-12"/>
        </w:rPr>
        <w:t xml:space="preserve"> </w:t>
      </w:r>
      <w:r>
        <w:rPr>
          <w:b/>
        </w:rPr>
        <w:t>Ct.</w:t>
      </w:r>
      <w:r>
        <w:rPr>
          <w:b/>
          <w:spacing w:val="-10"/>
        </w:rPr>
        <w:t xml:space="preserve"> </w:t>
      </w:r>
      <w:r>
        <w:rPr>
          <w:b/>
        </w:rPr>
        <w:t>App.</w:t>
      </w:r>
      <w:r>
        <w:rPr>
          <w:b/>
          <w:spacing w:val="-9"/>
        </w:rPr>
        <w:t xml:space="preserve"> </w:t>
      </w:r>
      <w:r>
        <w:rPr>
          <w:b/>
        </w:rPr>
        <w:t>2007)</w:t>
      </w:r>
      <w:r>
        <w:t>.</w:t>
      </w:r>
      <w:r>
        <w:rPr>
          <w:spacing w:val="38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ineffective</w:t>
      </w:r>
      <w:r>
        <w:rPr>
          <w:spacing w:val="-1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attempted</w:t>
      </w:r>
      <w:r>
        <w:rPr>
          <w:spacing w:val="-10"/>
        </w:rPr>
        <w:t xml:space="preserve"> </w:t>
      </w:r>
      <w:r>
        <w:t>murder</w:t>
      </w:r>
      <w:r>
        <w:rPr>
          <w:spacing w:val="-11"/>
        </w:rPr>
        <w:t xml:space="preserve"> </w:t>
      </w:r>
      <w:r>
        <w:t>case</w:t>
      </w:r>
      <w:r>
        <w:rPr>
          <w:spacing w:val="-57"/>
        </w:rPr>
        <w:t xml:space="preserve"> </w:t>
      </w:r>
      <w:r>
        <w:rPr>
          <w:spacing w:val="-1"/>
        </w:rPr>
        <w:t>for</w:t>
      </w:r>
      <w:r>
        <w:rPr>
          <w:spacing w:val="-18"/>
        </w:rPr>
        <w:t xml:space="preserve"> </w:t>
      </w:r>
      <w:r>
        <w:rPr>
          <w:spacing w:val="-1"/>
        </w:rPr>
        <w:t>failing</w:t>
      </w:r>
      <w:r>
        <w:rPr>
          <w:spacing w:val="-20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present</w:t>
      </w:r>
      <w:r>
        <w:rPr>
          <w:spacing w:val="-17"/>
        </w:rPr>
        <w:t xml:space="preserve"> </w:t>
      </w:r>
      <w:r>
        <w:t>expert</w:t>
      </w:r>
      <w:r>
        <w:rPr>
          <w:spacing w:val="-12"/>
        </w:rPr>
        <w:t xml:space="preserve"> </w:t>
      </w:r>
      <w:r>
        <w:t>testimony</w:t>
      </w:r>
      <w:r>
        <w:rPr>
          <w:spacing w:val="-20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defendant’s</w:t>
      </w:r>
      <w:r>
        <w:rPr>
          <w:spacing w:val="-19"/>
        </w:rPr>
        <w:t xml:space="preserve"> </w:t>
      </w:r>
      <w:r>
        <w:t>mental</w:t>
      </w:r>
      <w:r>
        <w:rPr>
          <w:spacing w:val="-14"/>
        </w:rPr>
        <w:t xml:space="preserve"> </w:t>
      </w:r>
      <w:r>
        <w:t>state</w:t>
      </w:r>
      <w:r>
        <w:rPr>
          <w:spacing w:val="-16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time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shooting.</w:t>
      </w:r>
      <w:r>
        <w:rPr>
          <w:spacing w:val="-57"/>
        </w:rPr>
        <w:t xml:space="preserve"> </w:t>
      </w:r>
      <w:r>
        <w:t>The defendant and his wife of 25 years separated and he suspected her of having an affair.</w:t>
      </w:r>
      <w:r>
        <w:rPr>
          <w:spacing w:val="1"/>
        </w:rPr>
        <w:t xml:space="preserve"> </w:t>
      </w:r>
      <w:r>
        <w:t>When</w:t>
      </w:r>
      <w:r>
        <w:rPr>
          <w:spacing w:val="-57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entered</w:t>
      </w:r>
      <w:r>
        <w:rPr>
          <w:spacing w:val="-1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bedr</w:t>
      </w:r>
      <w:r>
        <w:t>oom</w:t>
      </w:r>
      <w:r>
        <w:rPr>
          <w:spacing w:val="-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find</w:t>
      </w:r>
      <w:r>
        <w:rPr>
          <w:spacing w:val="-4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having</w:t>
      </w:r>
      <w:r>
        <w:rPr>
          <w:spacing w:val="-6"/>
        </w:rPr>
        <w:t xml:space="preserve"> </w:t>
      </w:r>
      <w:r>
        <w:t>phone</w:t>
      </w:r>
      <w:r>
        <w:rPr>
          <w:spacing w:val="-2"/>
        </w:rPr>
        <w:t xml:space="preserve"> </w:t>
      </w:r>
      <w:r>
        <w:t>sex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man,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argument</w:t>
      </w:r>
      <w:r>
        <w:rPr>
          <w:spacing w:val="-1"/>
        </w:rPr>
        <w:t xml:space="preserve"> </w:t>
      </w:r>
      <w:r>
        <w:t>ensued</w:t>
      </w:r>
      <w:r>
        <w:rPr>
          <w:spacing w:val="1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rPr>
          <w:spacing w:val="-1"/>
        </w:rPr>
        <w:t>he</w:t>
      </w:r>
      <w:r>
        <w:rPr>
          <w:spacing w:val="-16"/>
        </w:rPr>
        <w:t xml:space="preserve"> </w:t>
      </w:r>
      <w:r>
        <w:rPr>
          <w:spacing w:val="-1"/>
        </w:rPr>
        <w:t>ultimately</w:t>
      </w:r>
      <w:r>
        <w:rPr>
          <w:spacing w:val="-22"/>
        </w:rPr>
        <w:t xml:space="preserve"> </w:t>
      </w:r>
      <w:r>
        <w:rPr>
          <w:spacing w:val="-1"/>
        </w:rPr>
        <w:t>shot</w:t>
      </w:r>
      <w:r>
        <w:rPr>
          <w:spacing w:val="-14"/>
        </w:rPr>
        <w:t xml:space="preserve"> </w:t>
      </w:r>
      <w:r>
        <w:t>her</w:t>
      </w:r>
      <w:r>
        <w:rPr>
          <w:spacing w:val="-18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ankle.</w:t>
      </w:r>
      <w:r>
        <w:rPr>
          <w:spacing w:val="32"/>
        </w:rPr>
        <w:t xml:space="preserve"> </w:t>
      </w:r>
      <w:r>
        <w:t>Although</w:t>
      </w:r>
      <w:r>
        <w:rPr>
          <w:spacing w:val="-17"/>
        </w:rPr>
        <w:t xml:space="preserve"> </w:t>
      </w:r>
      <w:r>
        <w:t>he</w:t>
      </w:r>
      <w:r>
        <w:rPr>
          <w:spacing w:val="-18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told</w:t>
      </w:r>
      <w:r>
        <w:rPr>
          <w:spacing w:val="-15"/>
        </w:rPr>
        <w:t xml:space="preserve"> </w:t>
      </w:r>
      <w:r>
        <w:t>officers</w:t>
      </w:r>
      <w:r>
        <w:rPr>
          <w:spacing w:val="-19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he</w:t>
      </w:r>
      <w:r>
        <w:rPr>
          <w:spacing w:val="-16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intended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kill</w:t>
      </w:r>
      <w:r>
        <w:rPr>
          <w:spacing w:val="-12"/>
        </w:rPr>
        <w:t xml:space="preserve"> </w:t>
      </w:r>
      <w:r>
        <w:t>her</w:t>
      </w:r>
      <w:r>
        <w:rPr>
          <w:spacing w:val="-18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himself, he testified that he did not intend to kill her and had only accidentally shot her.</w:t>
      </w:r>
      <w:r>
        <w:rPr>
          <w:spacing w:val="1"/>
        </w:rPr>
        <w:t xml:space="preserve"> </w:t>
      </w:r>
      <w:r>
        <w:t>Defense</w:t>
      </w:r>
      <w:r>
        <w:rPr>
          <w:spacing w:val="1"/>
        </w:rPr>
        <w:t xml:space="preserve"> </w:t>
      </w:r>
      <w:r>
        <w:rPr>
          <w:spacing w:val="-1"/>
        </w:rPr>
        <w:t>counsel</w:t>
      </w:r>
      <w:r>
        <w:rPr>
          <w:spacing w:val="-24"/>
        </w:rPr>
        <w:t xml:space="preserve"> </w:t>
      </w:r>
      <w:r>
        <w:rPr>
          <w:spacing w:val="-1"/>
        </w:rPr>
        <w:t>sought</w:t>
      </w:r>
      <w:r>
        <w:rPr>
          <w:spacing w:val="-22"/>
        </w:rPr>
        <w:t xml:space="preserve"> </w:t>
      </w:r>
      <w:r>
        <w:rPr>
          <w:spacing w:val="-1"/>
        </w:rPr>
        <w:t>prior</w:t>
      </w:r>
      <w:r>
        <w:rPr>
          <w:spacing w:val="-25"/>
        </w:rPr>
        <w:t xml:space="preserve"> </w:t>
      </w:r>
      <w:r>
        <w:rPr>
          <w:spacing w:val="-1"/>
        </w:rPr>
        <w:t>to</w:t>
      </w:r>
      <w:r>
        <w:rPr>
          <w:spacing w:val="-22"/>
        </w:rPr>
        <w:t xml:space="preserve"> </w:t>
      </w:r>
      <w:r>
        <w:rPr>
          <w:spacing w:val="-1"/>
        </w:rPr>
        <w:t>trial</w:t>
      </w:r>
      <w:r>
        <w:rPr>
          <w:spacing w:val="-22"/>
        </w:rPr>
        <w:t xml:space="preserve"> </w:t>
      </w:r>
      <w:r>
        <w:rPr>
          <w:spacing w:val="-1"/>
        </w:rPr>
        <w:t>to</w:t>
      </w:r>
      <w:r>
        <w:rPr>
          <w:spacing w:val="-22"/>
        </w:rPr>
        <w:t xml:space="preserve"> </w:t>
      </w:r>
      <w:r>
        <w:rPr>
          <w:spacing w:val="-1"/>
        </w:rPr>
        <w:t>introduce</w:t>
      </w:r>
      <w:r>
        <w:rPr>
          <w:spacing w:val="-23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testimony</w:t>
      </w:r>
      <w:r>
        <w:rPr>
          <w:spacing w:val="-26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clinical</w:t>
      </w:r>
      <w:r>
        <w:rPr>
          <w:spacing w:val="-17"/>
        </w:rPr>
        <w:t xml:space="preserve"> </w:t>
      </w:r>
      <w:r>
        <w:t>psychologist,</w:t>
      </w:r>
      <w:r>
        <w:rPr>
          <w:spacing w:val="-20"/>
        </w:rPr>
        <w:t xml:space="preserve"> </w:t>
      </w:r>
      <w:r>
        <w:t>who</w:t>
      </w:r>
      <w:r>
        <w:rPr>
          <w:spacing w:val="-20"/>
        </w:rPr>
        <w:t xml:space="preserve"> </w:t>
      </w:r>
      <w:r>
        <w:t>concluded</w:t>
      </w:r>
      <w:r>
        <w:rPr>
          <w:spacing w:val="-22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the defendant was acutely depressed at the time of the shooting and had not intended to shoot his</w:t>
      </w:r>
      <w:r>
        <w:rPr>
          <w:spacing w:val="1"/>
        </w:rPr>
        <w:t xml:space="preserve"> </w:t>
      </w:r>
      <w:r>
        <w:t>wife.</w:t>
      </w:r>
      <w:r>
        <w:rPr>
          <w:spacing w:val="1"/>
        </w:rPr>
        <w:t xml:space="preserve"> </w:t>
      </w:r>
      <w:r>
        <w:t>The trial court held that the expert could not testify as to the ultimate issue of petitioner’s</w:t>
      </w:r>
      <w:r>
        <w:rPr>
          <w:spacing w:val="1"/>
        </w:rPr>
        <w:t xml:space="preserve"> </w:t>
      </w:r>
      <w:r>
        <w:t>intent, but would otherwise be permitted to testify.</w:t>
      </w:r>
      <w:r>
        <w:rPr>
          <w:spacing w:val="1"/>
        </w:rPr>
        <w:t xml:space="preserve"> </w:t>
      </w:r>
      <w:r>
        <w:t>Cou</w:t>
      </w:r>
      <w:r>
        <w:t>nsel did not call the expert to testify.</w:t>
      </w:r>
      <w:r>
        <w:rPr>
          <w:spacing w:val="1"/>
        </w:rPr>
        <w:t xml:space="preserve"> </w:t>
      </w:r>
      <w:r>
        <w:t>Counsel’s</w:t>
      </w:r>
      <w:r>
        <w:rPr>
          <w:spacing w:val="-1"/>
        </w:rPr>
        <w:t xml:space="preserve"> </w:t>
      </w:r>
      <w:r>
        <w:t>conduct was deficient and prejudicial.</w:t>
      </w:r>
    </w:p>
    <w:p w14:paraId="17441300" w14:textId="77777777" w:rsidR="00E47A5B" w:rsidRDefault="00E47A5B">
      <w:pPr>
        <w:pStyle w:val="BodyText"/>
        <w:spacing w:before="5"/>
      </w:pPr>
    </w:p>
    <w:p w14:paraId="2999B3F4" w14:textId="77777777" w:rsidR="00E47A5B" w:rsidRDefault="00DE532F">
      <w:pPr>
        <w:spacing w:line="247" w:lineRule="auto"/>
        <w:ind w:left="940" w:right="235"/>
        <w:jc w:val="both"/>
        <w:rPr>
          <w:sz w:val="24"/>
        </w:rPr>
      </w:pPr>
      <w:r>
        <w:rPr>
          <w:b/>
          <w:sz w:val="24"/>
        </w:rPr>
        <w:t>*</w:t>
      </w:r>
      <w:r>
        <w:rPr>
          <w:b/>
          <w:i/>
          <w:sz w:val="24"/>
        </w:rPr>
        <w:t>Ard v. Catoe</w:t>
      </w:r>
      <w:r>
        <w:rPr>
          <w:b/>
          <w:sz w:val="24"/>
        </w:rPr>
        <w:t>, 642 S.E.2d 590 (S.C. 2007)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Counsel ineffective in capital case for failing to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adequately</w:t>
      </w:r>
      <w:r>
        <w:rPr>
          <w:spacing w:val="-39"/>
          <w:sz w:val="24"/>
        </w:rPr>
        <w:t xml:space="preserve"> </w:t>
      </w:r>
      <w:r>
        <w:rPr>
          <w:spacing w:val="-1"/>
          <w:sz w:val="24"/>
        </w:rPr>
        <w:t>develop</w:t>
      </w:r>
      <w:r>
        <w:rPr>
          <w:spacing w:val="-32"/>
          <w:sz w:val="24"/>
        </w:rPr>
        <w:t xml:space="preserve"> </w:t>
      </w:r>
      <w:r>
        <w:rPr>
          <w:sz w:val="24"/>
        </w:rPr>
        <w:t>and</w:t>
      </w:r>
      <w:r>
        <w:rPr>
          <w:spacing w:val="-31"/>
          <w:sz w:val="24"/>
        </w:rPr>
        <w:t xml:space="preserve"> </w:t>
      </w:r>
      <w:r>
        <w:rPr>
          <w:sz w:val="24"/>
        </w:rPr>
        <w:t>present</w:t>
      </w:r>
      <w:r>
        <w:rPr>
          <w:spacing w:val="-34"/>
          <w:sz w:val="24"/>
        </w:rPr>
        <w:t xml:space="preserve"> </w:t>
      </w:r>
      <w:r>
        <w:rPr>
          <w:sz w:val="24"/>
        </w:rPr>
        <w:t>gunshot</w:t>
      </w:r>
      <w:r>
        <w:rPr>
          <w:spacing w:val="-34"/>
          <w:sz w:val="24"/>
        </w:rPr>
        <w:t xml:space="preserve"> </w:t>
      </w:r>
      <w:r>
        <w:rPr>
          <w:sz w:val="24"/>
        </w:rPr>
        <w:t>residue</w:t>
      </w:r>
      <w:r>
        <w:rPr>
          <w:spacing w:val="-34"/>
          <w:sz w:val="24"/>
        </w:rPr>
        <w:t xml:space="preserve"> </w:t>
      </w:r>
      <w:r>
        <w:rPr>
          <w:sz w:val="24"/>
        </w:rPr>
        <w:t>evidence.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32"/>
          <w:sz w:val="24"/>
        </w:rPr>
        <w:t xml:space="preserve"> </w:t>
      </w:r>
      <w:r>
        <w:rPr>
          <w:sz w:val="24"/>
        </w:rPr>
        <w:t>defendant</w:t>
      </w:r>
      <w:r>
        <w:rPr>
          <w:spacing w:val="-34"/>
          <w:sz w:val="24"/>
        </w:rPr>
        <w:t xml:space="preserve"> </w:t>
      </w:r>
      <w:r>
        <w:rPr>
          <w:sz w:val="24"/>
        </w:rPr>
        <w:t>was</w:t>
      </w:r>
      <w:r>
        <w:rPr>
          <w:spacing w:val="-31"/>
          <w:sz w:val="24"/>
        </w:rPr>
        <w:t xml:space="preserve"> </w:t>
      </w:r>
      <w:r>
        <w:rPr>
          <w:sz w:val="24"/>
        </w:rPr>
        <w:t>charged</w:t>
      </w:r>
      <w:r>
        <w:rPr>
          <w:spacing w:val="-31"/>
          <w:sz w:val="24"/>
        </w:rPr>
        <w:t xml:space="preserve"> </w:t>
      </w:r>
      <w:r>
        <w:rPr>
          <w:sz w:val="24"/>
        </w:rPr>
        <w:t>withkilling</w:t>
      </w:r>
      <w:r>
        <w:rPr>
          <w:spacing w:val="-15"/>
          <w:sz w:val="24"/>
        </w:rPr>
        <w:t xml:space="preserve"> </w:t>
      </w:r>
      <w:r>
        <w:rPr>
          <w:sz w:val="24"/>
        </w:rPr>
        <w:t>his</w:t>
      </w:r>
    </w:p>
    <w:p w14:paraId="08996006" w14:textId="77777777" w:rsidR="00E47A5B" w:rsidRDefault="00E47A5B">
      <w:pPr>
        <w:spacing w:line="247" w:lineRule="auto"/>
        <w:jc w:val="both"/>
        <w:rPr>
          <w:sz w:val="24"/>
        </w:rPr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F058B7C" w14:textId="77777777" w:rsidR="00E47A5B" w:rsidRDefault="00E47A5B">
      <w:pPr>
        <w:pStyle w:val="BodyText"/>
        <w:spacing w:before="3"/>
        <w:rPr>
          <w:sz w:val="12"/>
        </w:rPr>
      </w:pPr>
    </w:p>
    <w:p w14:paraId="12C514ED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t>pregnant girlfriend, which resulted in the viable fetus dying from a lack of oxygen.</w:t>
      </w:r>
      <w:r>
        <w:rPr>
          <w:spacing w:val="1"/>
        </w:rPr>
        <w:t xml:space="preserve"> </w:t>
      </w:r>
      <w:r>
        <w:t>The defense</w:t>
      </w:r>
      <w:r>
        <w:rPr>
          <w:spacing w:val="1"/>
        </w:rPr>
        <w:t xml:space="preserve"> </w:t>
      </w:r>
      <w:r>
        <w:t>theory</w:t>
      </w:r>
      <w:r>
        <w:rPr>
          <w:spacing w:val="-1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defendant’s</w:t>
      </w:r>
      <w:r>
        <w:rPr>
          <w:spacing w:val="-10"/>
        </w:rPr>
        <w:t xml:space="preserve"> </w:t>
      </w:r>
      <w:r>
        <w:t>testimony</w:t>
      </w:r>
      <w:r>
        <w:rPr>
          <w:spacing w:val="-14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girlfriend</w:t>
      </w:r>
      <w:r>
        <w:rPr>
          <w:spacing w:val="-10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holding</w:t>
      </w:r>
      <w:r>
        <w:rPr>
          <w:spacing w:val="-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gun</w:t>
      </w:r>
      <w:r>
        <w:rPr>
          <w:spacing w:val="-6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argument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it</w:t>
      </w:r>
      <w:r>
        <w:rPr>
          <w:spacing w:val="-10"/>
        </w:rPr>
        <w:t xml:space="preserve"> </w:t>
      </w:r>
      <w:r>
        <w:rPr>
          <w:spacing w:val="-1"/>
        </w:rPr>
        <w:t>fired</w:t>
      </w:r>
      <w:r>
        <w:rPr>
          <w:spacing w:val="-12"/>
        </w:rPr>
        <w:t xml:space="preserve"> </w:t>
      </w:r>
      <w:r>
        <w:rPr>
          <w:spacing w:val="-1"/>
        </w:rPr>
        <w:t>when</w:t>
      </w:r>
      <w:r>
        <w:rPr>
          <w:spacing w:val="-12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grabbed</w:t>
      </w:r>
      <w:r>
        <w:rPr>
          <w:spacing w:val="-15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take</w:t>
      </w:r>
      <w:r>
        <w:rPr>
          <w:spacing w:val="-13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away</w:t>
      </w:r>
      <w:r>
        <w:rPr>
          <w:spacing w:val="-22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her.</w:t>
      </w:r>
      <w:r>
        <w:rPr>
          <w:spacing w:val="3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examiner</w:t>
      </w:r>
      <w:r>
        <w:rPr>
          <w:spacing w:val="-13"/>
        </w:rPr>
        <w:t xml:space="preserve"> </w:t>
      </w:r>
      <w:r>
        <w:t>issued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report</w:t>
      </w:r>
      <w:r>
        <w:rPr>
          <w:spacing w:val="-12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there was no gunshot residue on the victim’s hands but testified that several particles were “very</w:t>
      </w:r>
      <w:r>
        <w:rPr>
          <w:spacing w:val="1"/>
        </w:rPr>
        <w:t xml:space="preserve"> </w:t>
      </w:r>
      <w:r>
        <w:t>interesting, but there was not any or enough material for us to be able to call gunshot residue.”</w:t>
      </w:r>
      <w:r>
        <w:rPr>
          <w:spacing w:val="1"/>
        </w:rPr>
        <w:t xml:space="preserve"> </w:t>
      </w:r>
      <w:r>
        <w:t>Citing to the ABA Guidelines for the Appointment and Perfor</w:t>
      </w:r>
      <w:r>
        <w:t>mance of Counsel in Death Penalty</w:t>
      </w:r>
      <w:r>
        <w:rPr>
          <w:spacing w:val="-57"/>
        </w:rPr>
        <w:t xml:space="preserve"> </w:t>
      </w:r>
      <w:r>
        <w:t>cases,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court</w:t>
      </w:r>
      <w:r>
        <w:rPr>
          <w:spacing w:val="-8"/>
        </w:rPr>
        <w:t xml:space="preserve"> </w:t>
      </w:r>
      <w:r>
        <w:t>held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counsel’s</w:t>
      </w:r>
      <w:r>
        <w:rPr>
          <w:spacing w:val="-7"/>
        </w:rPr>
        <w:t xml:space="preserve"> </w:t>
      </w:r>
      <w:r>
        <w:t>conduct</w:t>
      </w:r>
      <w:r>
        <w:rPr>
          <w:spacing w:val="-6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deficient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failing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interview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examiner</w:t>
      </w:r>
      <w:r>
        <w:rPr>
          <w:spacing w:val="-57"/>
        </w:rPr>
        <w:t xml:space="preserve"> </w:t>
      </w:r>
      <w:r>
        <w:rPr>
          <w:spacing w:val="-1"/>
        </w:rPr>
        <w:t>or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cross-examine</w:t>
      </w:r>
      <w:r>
        <w:rPr>
          <w:spacing w:val="-21"/>
        </w:rPr>
        <w:t xml:space="preserve"> </w:t>
      </w:r>
      <w:r>
        <w:t>him</w:t>
      </w:r>
      <w:r>
        <w:rPr>
          <w:spacing w:val="-17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point.</w:t>
      </w:r>
      <w:r>
        <w:rPr>
          <w:spacing w:val="26"/>
        </w:rPr>
        <w:t xml:space="preserve"> </w:t>
      </w:r>
      <w:r>
        <w:t>Counsel’s</w:t>
      </w:r>
      <w:r>
        <w:rPr>
          <w:spacing w:val="-16"/>
        </w:rPr>
        <w:t xml:space="preserve"> </w:t>
      </w:r>
      <w:r>
        <w:t>conduct</w:t>
      </w:r>
      <w:r>
        <w:rPr>
          <w:spacing w:val="-17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deficient</w:t>
      </w:r>
      <w:r>
        <w:rPr>
          <w:spacing w:val="-16"/>
        </w:rPr>
        <w:t xml:space="preserve"> </w:t>
      </w:r>
      <w:r>
        <w:t>because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expert</w:t>
      </w:r>
      <w:r>
        <w:rPr>
          <w:spacing w:val="-17"/>
        </w:rPr>
        <w:t xml:space="preserve"> </w:t>
      </w:r>
      <w:r>
        <w:t>they</w:t>
      </w:r>
      <w:r>
        <w:rPr>
          <w:spacing w:val="-57"/>
        </w:rPr>
        <w:t xml:space="preserve"> </w:t>
      </w:r>
      <w:r>
        <w:t>retained had been the state expert’s supervisor at the time the test was done and he reviewed and</w:t>
      </w:r>
      <w:r>
        <w:rPr>
          <w:spacing w:val="1"/>
        </w:rPr>
        <w:t xml:space="preserve"> </w:t>
      </w:r>
      <w:r>
        <w:rPr>
          <w:spacing w:val="-1"/>
        </w:rPr>
        <w:t>approved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report.</w:t>
      </w:r>
      <w:r>
        <w:rPr>
          <w:spacing w:val="24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expert</w:t>
      </w:r>
      <w:r>
        <w:rPr>
          <w:spacing w:val="-17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“independent</w:t>
      </w:r>
      <w:r>
        <w:rPr>
          <w:spacing w:val="-17"/>
        </w:rPr>
        <w:t xml:space="preserve"> </w:t>
      </w:r>
      <w:r>
        <w:t>expert”</w:t>
      </w:r>
      <w:r>
        <w:rPr>
          <w:spacing w:val="-21"/>
        </w:rPr>
        <w:t xml:space="preserve"> </w:t>
      </w:r>
      <w:r>
        <w:t>because</w:t>
      </w:r>
      <w:r>
        <w:rPr>
          <w:spacing w:val="-21"/>
        </w:rPr>
        <w:t xml:space="preserve"> </w:t>
      </w:r>
      <w:r>
        <w:t>casting</w:t>
      </w:r>
      <w:r>
        <w:rPr>
          <w:spacing w:val="-20"/>
        </w:rPr>
        <w:t xml:space="preserve"> </w:t>
      </w:r>
      <w:r>
        <w:t>down</w:t>
      </w:r>
      <w:r>
        <w:rPr>
          <w:spacing w:val="-17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state</w:t>
      </w:r>
      <w:r>
        <w:rPr>
          <w:spacing w:val="-57"/>
        </w:rPr>
        <w:t xml:space="preserve"> </w:t>
      </w:r>
      <w:r>
        <w:t>examiner’s findings would have implicitly cast doubt on his</w:t>
      </w:r>
      <w:r>
        <w:t xml:space="preserve"> own oversight of the analysis.</w:t>
      </w:r>
      <w:r>
        <w:rPr>
          <w:spacing w:val="1"/>
        </w:rPr>
        <w:t xml:space="preserve"> </w:t>
      </w:r>
      <w:r>
        <w:rPr>
          <w:spacing w:val="-1"/>
        </w:rPr>
        <w:t xml:space="preserve">Counsel’s actions “were unreasonable </w:t>
      </w:r>
      <w:r>
        <w:t>and clearly deficient, especially given the fact that this was</w:t>
      </w:r>
      <w:r>
        <w:rPr>
          <w:spacing w:val="-57"/>
        </w:rPr>
        <w:t xml:space="preserve"> </w:t>
      </w:r>
      <w:r>
        <w:t>a capital case with an arguable defense to the guilt phase.”</w:t>
      </w:r>
      <w:r>
        <w:rPr>
          <w:spacing w:val="1"/>
        </w:rPr>
        <w:t xml:space="preserve"> </w:t>
      </w:r>
      <w:r>
        <w:t>Prejudice found because interviewing</w:t>
      </w:r>
      <w:r>
        <w:rPr>
          <w:spacing w:val="-57"/>
        </w:rPr>
        <w:t xml:space="preserve"> </w:t>
      </w:r>
      <w:r>
        <w:t>or cross-examining the sta</w:t>
      </w:r>
      <w:r>
        <w:t>te expert and hiring an independent expert would have revealed that,</w:t>
      </w:r>
      <w:r>
        <w:rPr>
          <w:spacing w:val="1"/>
        </w:rPr>
        <w:t xml:space="preserve"> </w:t>
      </w:r>
      <w:r>
        <w:rPr>
          <w:spacing w:val="-1"/>
        </w:rPr>
        <w:t>although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tests</w:t>
      </w:r>
      <w:r>
        <w:rPr>
          <w:spacing w:val="-19"/>
        </w:rPr>
        <w:t xml:space="preserve"> </w:t>
      </w:r>
      <w:r>
        <w:rPr>
          <w:spacing w:val="-1"/>
        </w:rPr>
        <w:t>were</w:t>
      </w:r>
      <w:r>
        <w:rPr>
          <w:spacing w:val="-23"/>
        </w:rPr>
        <w:t xml:space="preserve"> </w:t>
      </w:r>
      <w:r>
        <w:rPr>
          <w:spacing w:val="-1"/>
        </w:rPr>
        <w:t>not</w:t>
      </w:r>
      <w:r>
        <w:rPr>
          <w:spacing w:val="-19"/>
        </w:rPr>
        <w:t xml:space="preserve"> </w:t>
      </w:r>
      <w:r>
        <w:t>conclusive</w:t>
      </w:r>
      <w:r>
        <w:rPr>
          <w:spacing w:val="-23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>gun</w:t>
      </w:r>
      <w:r>
        <w:rPr>
          <w:spacing w:val="-19"/>
        </w:rPr>
        <w:t xml:space="preserve"> </w:t>
      </w:r>
      <w:r>
        <w:t>powder,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“interesting”</w:t>
      </w:r>
      <w:r>
        <w:rPr>
          <w:spacing w:val="-23"/>
        </w:rPr>
        <w:t xml:space="preserve"> </w:t>
      </w:r>
      <w:r>
        <w:t>particles</w:t>
      </w:r>
      <w:r>
        <w:rPr>
          <w:spacing w:val="-22"/>
        </w:rPr>
        <w:t xml:space="preserve"> </w:t>
      </w:r>
      <w:r>
        <w:t>contained</w:t>
      </w:r>
      <w:r>
        <w:rPr>
          <w:spacing w:val="-25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three</w:t>
      </w:r>
      <w:r>
        <w:rPr>
          <w:spacing w:val="-57"/>
        </w:rPr>
        <w:t xml:space="preserve"> </w:t>
      </w:r>
      <w:r>
        <w:t>required elements of gunshot residue and the particles were “consistent with gunshot</w:t>
      </w:r>
      <w:r>
        <w:t xml:space="preserve"> residue and</w:t>
      </w:r>
      <w:r>
        <w:rPr>
          <w:spacing w:val="1"/>
        </w:rPr>
        <w:t xml:space="preserve"> </w:t>
      </w:r>
      <w:r>
        <w:rPr>
          <w:spacing w:val="-1"/>
        </w:rPr>
        <w:t>could</w:t>
      </w:r>
      <w:r>
        <w:rPr>
          <w:spacing w:val="-24"/>
        </w:rPr>
        <w:t xml:space="preserve"> </w:t>
      </w:r>
      <w:r>
        <w:rPr>
          <w:spacing w:val="-1"/>
        </w:rPr>
        <w:t>have</w:t>
      </w:r>
      <w:r>
        <w:rPr>
          <w:spacing w:val="-28"/>
        </w:rPr>
        <w:t xml:space="preserve"> </w:t>
      </w:r>
      <w:r>
        <w:rPr>
          <w:spacing w:val="-1"/>
        </w:rPr>
        <w:t>come</w:t>
      </w:r>
      <w:r>
        <w:rPr>
          <w:spacing w:val="-25"/>
        </w:rPr>
        <w:t xml:space="preserve"> </w:t>
      </w:r>
      <w:r>
        <w:rPr>
          <w:spacing w:val="-1"/>
        </w:rPr>
        <w:t>from</w:t>
      </w:r>
      <w:r>
        <w:rPr>
          <w:spacing w:val="-24"/>
        </w:rPr>
        <w:t xml:space="preserve"> </w:t>
      </w:r>
      <w:r>
        <w:t>her</w:t>
      </w:r>
      <w:r>
        <w:rPr>
          <w:spacing w:val="-25"/>
        </w:rPr>
        <w:t xml:space="preserve"> </w:t>
      </w:r>
      <w:r>
        <w:t>handling</w:t>
      </w:r>
      <w:r>
        <w:rPr>
          <w:spacing w:val="-24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weapon.”</w:t>
      </w:r>
      <w:r>
        <w:rPr>
          <w:spacing w:val="11"/>
        </w:rPr>
        <w:t xml:space="preserve"> </w:t>
      </w:r>
      <w:r>
        <w:t>Prejudice</w:t>
      </w:r>
      <w:r>
        <w:rPr>
          <w:spacing w:val="-25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also</w:t>
      </w:r>
      <w:r>
        <w:rPr>
          <w:spacing w:val="-24"/>
        </w:rPr>
        <w:t xml:space="preserve"> </w:t>
      </w:r>
      <w:r>
        <w:t>established</w:t>
      </w:r>
      <w:r>
        <w:rPr>
          <w:spacing w:val="-22"/>
        </w:rPr>
        <w:t xml:space="preserve"> </w:t>
      </w:r>
      <w:r>
        <w:t>because</w:t>
      </w:r>
      <w:r>
        <w:rPr>
          <w:spacing w:val="-30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defense’s</w:t>
      </w:r>
      <w:r>
        <w:rPr>
          <w:spacing w:val="-57"/>
        </w:rPr>
        <w:t xml:space="preserve"> </w:t>
      </w:r>
      <w:r>
        <w:t>critical theory relied on this evidence and the state capitalized in argument on the lack of gunshot</w:t>
      </w:r>
      <w:r>
        <w:rPr>
          <w:spacing w:val="-57"/>
        </w:rPr>
        <w:t xml:space="preserve"> </w:t>
      </w:r>
      <w:r>
        <w:rPr>
          <w:spacing w:val="-1"/>
        </w:rPr>
        <w:t>residue</w:t>
      </w:r>
      <w:r>
        <w:rPr>
          <w:spacing w:val="-16"/>
        </w:rPr>
        <w:t xml:space="preserve"> </w:t>
      </w:r>
      <w:r>
        <w:rPr>
          <w:spacing w:val="-1"/>
        </w:rPr>
        <w:t>evidence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t>even</w:t>
      </w:r>
      <w:r>
        <w:rPr>
          <w:spacing w:val="-15"/>
        </w:rPr>
        <w:t xml:space="preserve"> </w:t>
      </w:r>
      <w:r>
        <w:t>called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“defense</w:t>
      </w:r>
      <w:r>
        <w:rPr>
          <w:spacing w:val="-13"/>
        </w:rPr>
        <w:t xml:space="preserve"> </w:t>
      </w:r>
      <w:r>
        <w:t>expert”</w:t>
      </w:r>
      <w:r>
        <w:rPr>
          <w:spacing w:val="-1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testify</w:t>
      </w:r>
      <w:r>
        <w:rPr>
          <w:spacing w:val="-2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agreed</w:t>
      </w:r>
      <w:r>
        <w:rPr>
          <w:spacing w:val="-12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finding</w:t>
      </w:r>
      <w:r>
        <w:rPr>
          <w:spacing w:val="-12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that he had been hired by the defense.</w:t>
      </w:r>
      <w:r>
        <w:rPr>
          <w:spacing w:val="1"/>
        </w:rPr>
        <w:t xml:space="preserve"> </w:t>
      </w:r>
      <w:r>
        <w:t>Finally, the c</w:t>
      </w:r>
      <w:r>
        <w:t>ourt noted that “the jury apparently did not</w:t>
      </w:r>
      <w:r>
        <w:rPr>
          <w:spacing w:val="1"/>
        </w:rPr>
        <w:t xml:space="preserve"> </w:t>
      </w:r>
      <w:r>
        <w:t>believe</w:t>
      </w:r>
      <w:r>
        <w:rPr>
          <w:spacing w:val="-13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open-and-shut</w:t>
      </w:r>
      <w:r>
        <w:rPr>
          <w:spacing w:val="-11"/>
        </w:rPr>
        <w:t xml:space="preserve"> </w:t>
      </w:r>
      <w:r>
        <w:t>case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murder”</w:t>
      </w:r>
      <w:r>
        <w:rPr>
          <w:spacing w:val="-10"/>
        </w:rPr>
        <w:t xml:space="preserve"> </w:t>
      </w:r>
      <w:r>
        <w:t>because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jury</w:t>
      </w:r>
      <w:r>
        <w:rPr>
          <w:spacing w:val="-13"/>
        </w:rPr>
        <w:t xml:space="preserve"> </w:t>
      </w:r>
      <w:r>
        <w:t>sought</w:t>
      </w:r>
      <w:r>
        <w:rPr>
          <w:spacing w:val="-4"/>
        </w:rPr>
        <w:t xml:space="preserve"> </w:t>
      </w:r>
      <w:r>
        <w:t>additional</w:t>
      </w:r>
      <w:r>
        <w:rPr>
          <w:spacing w:val="-6"/>
        </w:rPr>
        <w:t xml:space="preserve"> </w:t>
      </w:r>
      <w:r>
        <w:t>instructions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involuntary</w:t>
      </w:r>
      <w:r>
        <w:rPr>
          <w:spacing w:val="-8"/>
        </w:rPr>
        <w:t xml:space="preserve"> </w:t>
      </w:r>
      <w:r>
        <w:t>manslaughter</w:t>
      </w:r>
      <w:r>
        <w:rPr>
          <w:spacing w:val="-1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deliberations.</w:t>
      </w:r>
    </w:p>
    <w:p w14:paraId="2DC08BC2" w14:textId="77777777" w:rsidR="00E47A5B" w:rsidRDefault="00E47A5B">
      <w:pPr>
        <w:pStyle w:val="BodyText"/>
        <w:spacing w:before="3"/>
      </w:pPr>
    </w:p>
    <w:p w14:paraId="4EBE6C24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  <w:spacing w:val="-1"/>
        </w:rPr>
        <w:t>Dillon</w:t>
      </w:r>
      <w:r>
        <w:rPr>
          <w:b/>
          <w:i/>
          <w:spacing w:val="-2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7"/>
        </w:rPr>
        <w:t xml:space="preserve"> </w:t>
      </w:r>
      <w:r>
        <w:rPr>
          <w:b/>
          <w:i/>
          <w:spacing w:val="-1"/>
        </w:rPr>
        <w:t>Weber</w:t>
      </w:r>
      <w:r>
        <w:rPr>
          <w:b/>
          <w:spacing w:val="-1"/>
        </w:rPr>
        <w:t>,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737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N.W.2d</w:t>
      </w:r>
      <w:r>
        <w:rPr>
          <w:b/>
          <w:spacing w:val="-14"/>
        </w:rPr>
        <w:t xml:space="preserve"> </w:t>
      </w:r>
      <w:r>
        <w:rPr>
          <w:b/>
        </w:rPr>
        <w:t>420</w:t>
      </w:r>
      <w:r>
        <w:rPr>
          <w:b/>
          <w:spacing w:val="-15"/>
        </w:rPr>
        <w:t xml:space="preserve"> </w:t>
      </w:r>
      <w:r>
        <w:rPr>
          <w:b/>
        </w:rPr>
        <w:t>(S.D.</w:t>
      </w:r>
      <w:r>
        <w:rPr>
          <w:b/>
          <w:spacing w:val="-17"/>
        </w:rPr>
        <w:t xml:space="preserve"> </w:t>
      </w:r>
      <w:r>
        <w:rPr>
          <w:b/>
        </w:rPr>
        <w:t>2007)</w:t>
      </w:r>
      <w:r>
        <w:t>.</w:t>
      </w:r>
      <w:r>
        <w:rPr>
          <w:spacing w:val="27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ineffective</w:t>
      </w:r>
      <w:r>
        <w:rPr>
          <w:spacing w:val="-2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rape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criminal</w:t>
      </w:r>
      <w:r>
        <w:rPr>
          <w:spacing w:val="-17"/>
        </w:rPr>
        <w:t xml:space="preserve"> </w:t>
      </w:r>
      <w:r>
        <w:t>pedophilia</w:t>
      </w:r>
      <w:r>
        <w:rPr>
          <w:spacing w:val="-57"/>
        </w:rPr>
        <w:t xml:space="preserve"> </w:t>
      </w:r>
      <w:r>
        <w:rPr>
          <w:spacing w:val="-1"/>
        </w:rPr>
        <w:t>case</w:t>
      </w:r>
      <w:r>
        <w:rPr>
          <w:spacing w:val="-16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numerous</w:t>
      </w:r>
      <w:r>
        <w:rPr>
          <w:spacing w:val="-12"/>
        </w:rPr>
        <w:t xml:space="preserve"> </w:t>
      </w:r>
      <w:r>
        <w:rPr>
          <w:spacing w:val="-1"/>
        </w:rPr>
        <w:t>errors.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defendant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charged</w:t>
      </w:r>
      <w:r>
        <w:rPr>
          <w:spacing w:val="-12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abusing</w:t>
      </w:r>
      <w:r>
        <w:rPr>
          <w:spacing w:val="-15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eight-year-old</w:t>
      </w:r>
      <w:r>
        <w:rPr>
          <w:spacing w:val="-15"/>
        </w:rPr>
        <w:t xml:space="preserve"> </w:t>
      </w:r>
      <w:r>
        <w:t>daughter</w:t>
      </w:r>
      <w:r>
        <w:rPr>
          <w:spacing w:val="-13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rPr>
          <w:spacing w:val="-1"/>
        </w:rPr>
        <w:t>four</w:t>
      </w:r>
      <w:r>
        <w:rPr>
          <w:spacing w:val="-23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her</w:t>
      </w:r>
      <w:r>
        <w:rPr>
          <w:spacing w:val="-23"/>
        </w:rPr>
        <w:t xml:space="preserve"> </w:t>
      </w:r>
      <w:r>
        <w:rPr>
          <w:spacing w:val="-1"/>
        </w:rPr>
        <w:t>friends</w:t>
      </w:r>
      <w:r>
        <w:rPr>
          <w:spacing w:val="-22"/>
        </w:rPr>
        <w:t xml:space="preserve"> </w:t>
      </w:r>
      <w:r>
        <w:rPr>
          <w:spacing w:val="-1"/>
        </w:rPr>
        <w:t>on</w:t>
      </w:r>
      <w:r>
        <w:rPr>
          <w:spacing w:val="-19"/>
        </w:rPr>
        <w:t xml:space="preserve"> </w:t>
      </w:r>
      <w:r>
        <w:rPr>
          <w:spacing w:val="-1"/>
        </w:rPr>
        <w:t>two</w:t>
      </w:r>
      <w:r>
        <w:rPr>
          <w:spacing w:val="-15"/>
        </w:rPr>
        <w:t xml:space="preserve"> </w:t>
      </w:r>
      <w:r>
        <w:rPr>
          <w:spacing w:val="-1"/>
        </w:rPr>
        <w:t>occasions.</w:t>
      </w:r>
      <w:r>
        <w:rPr>
          <w:spacing w:val="19"/>
        </w:rPr>
        <w:t xml:space="preserve"> </w:t>
      </w:r>
      <w:r>
        <w:t>Counsel</w:t>
      </w:r>
      <w:r>
        <w:rPr>
          <w:spacing w:val="-16"/>
        </w:rPr>
        <w:t xml:space="preserve"> </w:t>
      </w:r>
      <w:r>
        <w:t>failed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object</w:t>
      </w:r>
      <w:r>
        <w:rPr>
          <w:spacing w:val="-24"/>
        </w:rPr>
        <w:t xml:space="preserve"> </w:t>
      </w:r>
      <w:r>
        <w:t>on</w:t>
      </w:r>
      <w:r>
        <w:rPr>
          <w:spacing w:val="-22"/>
        </w:rPr>
        <w:t xml:space="preserve"> </w:t>
      </w:r>
      <w:r>
        <w:t>double</w:t>
      </w:r>
      <w:r>
        <w:rPr>
          <w:spacing w:val="-20"/>
        </w:rPr>
        <w:t xml:space="preserve"> </w:t>
      </w:r>
      <w:r>
        <w:t>jeopardy</w:t>
      </w:r>
      <w:r>
        <w:rPr>
          <w:spacing w:val="-29"/>
        </w:rPr>
        <w:t xml:space="preserve"> </w:t>
      </w:r>
      <w:r>
        <w:t>grounds</w:t>
      </w:r>
      <w:r>
        <w:rPr>
          <w:spacing w:val="-19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charges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28"/>
        </w:rPr>
        <w:t xml:space="preserve"> </w:t>
      </w:r>
      <w:r>
        <w:rPr>
          <w:spacing w:val="-1"/>
        </w:rPr>
        <w:t>rape</w:t>
      </w:r>
      <w:r>
        <w:rPr>
          <w:spacing w:val="-28"/>
        </w:rPr>
        <w:t xml:space="preserve"> </w:t>
      </w:r>
      <w:r>
        <w:rPr>
          <w:spacing w:val="-1"/>
        </w:rPr>
        <w:t>and</w:t>
      </w:r>
      <w:r>
        <w:rPr>
          <w:spacing w:val="-25"/>
        </w:rPr>
        <w:t xml:space="preserve"> </w:t>
      </w:r>
      <w:r>
        <w:rPr>
          <w:spacing w:val="-1"/>
        </w:rPr>
        <w:t>pedophilia</w:t>
      </w:r>
      <w:r>
        <w:rPr>
          <w:spacing w:val="-25"/>
        </w:rPr>
        <w:t xml:space="preserve"> </w:t>
      </w:r>
      <w:r>
        <w:t>based</w:t>
      </w:r>
      <w:r>
        <w:rPr>
          <w:spacing w:val="-27"/>
        </w:rPr>
        <w:t xml:space="preserve"> </w:t>
      </w:r>
      <w:r>
        <w:t>on</w:t>
      </w:r>
      <w:r>
        <w:rPr>
          <w:spacing w:val="-24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same</w:t>
      </w:r>
      <w:r>
        <w:rPr>
          <w:spacing w:val="-28"/>
        </w:rPr>
        <w:t xml:space="preserve"> </w:t>
      </w:r>
      <w:r>
        <w:t>acts.</w:t>
      </w:r>
      <w:r>
        <w:rPr>
          <w:spacing w:val="7"/>
        </w:rPr>
        <w:t xml:space="preserve"> </w:t>
      </w:r>
      <w:r>
        <w:t>Counsel</w:t>
      </w:r>
      <w:r>
        <w:rPr>
          <w:spacing w:val="-26"/>
        </w:rPr>
        <w:t xml:space="preserve"> </w:t>
      </w:r>
      <w:r>
        <w:t>did</w:t>
      </w:r>
      <w:r>
        <w:rPr>
          <w:spacing w:val="-27"/>
        </w:rPr>
        <w:t xml:space="preserve"> </w:t>
      </w:r>
      <w:r>
        <w:t>not</w:t>
      </w:r>
      <w:r>
        <w:rPr>
          <w:spacing w:val="-26"/>
        </w:rPr>
        <w:t xml:space="preserve"> </w:t>
      </w:r>
      <w:r>
        <w:t>investigate</w:t>
      </w:r>
      <w:r>
        <w:rPr>
          <w:spacing w:val="-25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prior</w:t>
      </w:r>
      <w:r>
        <w:rPr>
          <w:spacing w:val="-28"/>
        </w:rPr>
        <w:t xml:space="preserve"> </w:t>
      </w:r>
      <w:r>
        <w:t>allegation</w:t>
      </w:r>
      <w:r>
        <w:rPr>
          <w:spacing w:val="-27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sexual</w:t>
      </w:r>
      <w:r>
        <w:rPr>
          <w:spacing w:val="-57"/>
        </w:rPr>
        <w:t xml:space="preserve"> </w:t>
      </w:r>
      <w:r>
        <w:t>abuse by two of the alleged victim’s that the state declined to prosecute against another man.</w:t>
      </w:r>
      <w:r>
        <w:rPr>
          <w:spacing w:val="1"/>
        </w:rPr>
        <w:t xml:space="preserve"> </w:t>
      </w:r>
      <w:r>
        <w:t>Counsel failed to prepare his expert witnesses (social worker and psychologist) even though the</w:t>
      </w:r>
      <w:r>
        <w:rPr>
          <w:spacing w:val="1"/>
        </w:rPr>
        <w:t xml:space="preserve"> </w:t>
      </w:r>
      <w:r>
        <w:rPr>
          <w:spacing w:val="-1"/>
        </w:rPr>
        <w:t>entire</w:t>
      </w:r>
      <w:r>
        <w:rPr>
          <w:spacing w:val="-11"/>
        </w:rPr>
        <w:t xml:space="preserve"> </w:t>
      </w:r>
      <w:r>
        <w:rPr>
          <w:spacing w:val="-1"/>
        </w:rPr>
        <w:t>case</w:t>
      </w:r>
      <w:r>
        <w:rPr>
          <w:spacing w:val="-11"/>
        </w:rPr>
        <w:t xml:space="preserve"> </w:t>
      </w:r>
      <w:r>
        <w:rPr>
          <w:spacing w:val="-1"/>
        </w:rPr>
        <w:t>hinged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credibility</w:t>
      </w:r>
      <w:r>
        <w:rPr>
          <w:spacing w:val="-1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alleged</w:t>
      </w:r>
      <w:r>
        <w:rPr>
          <w:spacing w:val="-5"/>
        </w:rPr>
        <w:t xml:space="preserve"> </w:t>
      </w:r>
      <w:r>
        <w:t>victim’s.</w:t>
      </w:r>
      <w:r>
        <w:rPr>
          <w:spacing w:val="46"/>
        </w:rPr>
        <w:t xml:space="preserve"> </w:t>
      </w:r>
      <w:r>
        <w:t>Co</w:t>
      </w:r>
      <w:r>
        <w:t>unsel</w:t>
      </w:r>
      <w:r>
        <w:rPr>
          <w:spacing w:val="-7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failed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trial</w:t>
      </w:r>
      <w:r>
        <w:rPr>
          <w:spacing w:val="-57"/>
        </w:rPr>
        <w:t xml:space="preserve"> </w:t>
      </w:r>
      <w:r>
        <w:t>court with a sufficient offer of proof concerning his expert witnesses and did not establish an</w:t>
      </w:r>
      <w:r>
        <w:rPr>
          <w:spacing w:val="1"/>
        </w:rPr>
        <w:t xml:space="preserve"> </w:t>
      </w:r>
      <w:r>
        <w:t>adequate foundation for some of the testimony counsel sought to present.</w:t>
      </w:r>
      <w:r>
        <w:rPr>
          <w:spacing w:val="1"/>
        </w:rPr>
        <w:t xml:space="preserve"> </w:t>
      </w:r>
      <w:r>
        <w:t>Counsel also made</w:t>
      </w:r>
      <w:r>
        <w:rPr>
          <w:spacing w:val="1"/>
        </w:rPr>
        <w:t xml:space="preserve"> </w:t>
      </w:r>
      <w:r>
        <w:t>numerous</w:t>
      </w:r>
      <w:r>
        <w:rPr>
          <w:spacing w:val="-8"/>
        </w:rPr>
        <w:t xml:space="preserve"> </w:t>
      </w:r>
      <w:r>
        <w:t>errors</w:t>
      </w:r>
      <w:r>
        <w:rPr>
          <w:spacing w:val="-11"/>
        </w:rPr>
        <w:t xml:space="preserve"> </w:t>
      </w:r>
      <w:r>
        <w:t>during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tri</w:t>
      </w:r>
      <w:r>
        <w:t>al</w:t>
      </w:r>
      <w:r>
        <w:rPr>
          <w:spacing w:val="-8"/>
        </w:rPr>
        <w:t xml:space="preserve"> </w:t>
      </w:r>
      <w:r>
        <w:t>including</w:t>
      </w:r>
      <w:r>
        <w:rPr>
          <w:spacing w:val="-9"/>
        </w:rPr>
        <w:t xml:space="preserve"> </w:t>
      </w:r>
      <w:r>
        <w:t>failing</w:t>
      </w:r>
      <w:r>
        <w:rPr>
          <w:spacing w:val="-1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impeach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testimony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mother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the alleged victims.</w:t>
      </w:r>
      <w:r>
        <w:rPr>
          <w:spacing w:val="1"/>
        </w:rPr>
        <w:t xml:space="preserve"> </w:t>
      </w:r>
      <w:r>
        <w:t>She testified they were healthy and normal prior to the alleged sexual assault</w:t>
      </w:r>
      <w:r>
        <w:rPr>
          <w:spacing w:val="-58"/>
        </w:rPr>
        <w:t xml:space="preserve"> </w:t>
      </w:r>
      <w:r>
        <w:t>but their medical records revealed an extensive history including more that 50 emergency room</w:t>
      </w:r>
      <w:r>
        <w:rPr>
          <w:spacing w:val="1"/>
        </w:rPr>
        <w:t xml:space="preserve"> </w:t>
      </w:r>
      <w:r>
        <w:rPr>
          <w:spacing w:val="-1"/>
        </w:rPr>
        <w:t>visits.</w:t>
      </w:r>
      <w:r>
        <w:rPr>
          <w:spacing w:val="52"/>
        </w:rPr>
        <w:t xml:space="preserve"> </w:t>
      </w:r>
      <w:r>
        <w:rPr>
          <w:spacing w:val="-1"/>
        </w:rPr>
        <w:t>“Possibly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most</w:t>
      </w:r>
      <w:r>
        <w:rPr>
          <w:spacing w:val="-7"/>
        </w:rPr>
        <w:t xml:space="preserve"> </w:t>
      </w:r>
      <w:r>
        <w:t>disturbing</w:t>
      </w:r>
      <w:r>
        <w:rPr>
          <w:spacing w:val="-10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error”</w:t>
      </w:r>
      <w:r>
        <w:rPr>
          <w:spacing w:val="-11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cross-examination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alleged</w:t>
      </w:r>
      <w:r>
        <w:rPr>
          <w:spacing w:val="-58"/>
        </w:rPr>
        <w:t xml:space="preserve"> </w:t>
      </w:r>
      <w:r>
        <w:t>victims.</w:t>
      </w:r>
      <w:r>
        <w:rPr>
          <w:spacing w:val="1"/>
        </w:rPr>
        <w:t xml:space="preserve"> </w:t>
      </w:r>
      <w:r>
        <w:t>The trial court explained on the record that counse</w:t>
      </w:r>
      <w:r>
        <w:t>l was taking 40 seconds to a minute</w:t>
      </w:r>
      <w:r>
        <w:rPr>
          <w:spacing w:val="1"/>
        </w:rPr>
        <w:t xml:space="preserve"> </w:t>
      </w:r>
      <w:r>
        <w:rPr>
          <w:spacing w:val="-1"/>
        </w:rPr>
        <w:t>between</w:t>
      </w:r>
      <w:r>
        <w:rPr>
          <w:spacing w:val="-20"/>
        </w:rPr>
        <w:t xml:space="preserve"> </w:t>
      </w:r>
      <w:r>
        <w:rPr>
          <w:spacing w:val="-1"/>
        </w:rPr>
        <w:t>each</w:t>
      </w:r>
      <w:r>
        <w:rPr>
          <w:spacing w:val="-20"/>
        </w:rPr>
        <w:t xml:space="preserve"> </w:t>
      </w:r>
      <w:r>
        <w:rPr>
          <w:spacing w:val="-1"/>
        </w:rPr>
        <w:t>question</w:t>
      </w:r>
      <w:r>
        <w:rPr>
          <w:spacing w:val="-17"/>
        </w:rPr>
        <w:t xml:space="preserve"> </w:t>
      </w:r>
      <w:r>
        <w:t>leaving</w:t>
      </w:r>
      <w:r>
        <w:rPr>
          <w:spacing w:val="-20"/>
        </w:rPr>
        <w:t xml:space="preserve"> </w:t>
      </w:r>
      <w:r>
        <w:t>complete</w:t>
      </w:r>
      <w:r>
        <w:rPr>
          <w:spacing w:val="-23"/>
        </w:rPr>
        <w:t xml:space="preserve"> </w:t>
      </w:r>
      <w:r>
        <w:t>silence</w:t>
      </w:r>
      <w:r>
        <w:rPr>
          <w:spacing w:val="-21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courtroom.</w:t>
      </w:r>
      <w:r>
        <w:rPr>
          <w:spacing w:val="2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court</w:t>
      </w:r>
      <w:r>
        <w:rPr>
          <w:spacing w:val="-17"/>
        </w:rPr>
        <w:t xml:space="preserve"> </w:t>
      </w:r>
      <w:r>
        <w:t>found</w:t>
      </w:r>
      <w:r>
        <w:rPr>
          <w:spacing w:val="-20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“unsettling”</w:t>
      </w:r>
      <w:r>
        <w:rPr>
          <w:spacing w:val="-58"/>
        </w:rPr>
        <w:t xml:space="preserve"> </w:t>
      </w:r>
      <w:r>
        <w:t>and could find “no reasonable explanation for this type of uncomfortable delay during the cross</w:t>
      </w:r>
      <w:r>
        <w:rPr>
          <w:spacing w:val="1"/>
        </w:rPr>
        <w:t xml:space="preserve"> </w:t>
      </w:r>
      <w:r>
        <w:t>examination of one of the victims.”</w:t>
      </w:r>
      <w:r>
        <w:rPr>
          <w:spacing w:val="1"/>
        </w:rPr>
        <w:t xml:space="preserve"> </w:t>
      </w:r>
      <w:r>
        <w:t>Counsel also elicited from one alleged victim that denied</w:t>
      </w:r>
      <w:r>
        <w:rPr>
          <w:spacing w:val="1"/>
        </w:rPr>
        <w:t xml:space="preserve"> </w:t>
      </w:r>
      <w:r>
        <w:t>penetration</w:t>
      </w:r>
      <w:r>
        <w:rPr>
          <w:spacing w:val="-10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direct</w:t>
      </w:r>
      <w:r>
        <w:rPr>
          <w:spacing w:val="-11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she</w:t>
      </w:r>
      <w:r>
        <w:rPr>
          <w:spacing w:val="-11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penetrated.</w:t>
      </w:r>
      <w:r>
        <w:rPr>
          <w:spacing w:val="40"/>
        </w:rPr>
        <w:t xml:space="preserve"> </w:t>
      </w:r>
      <w:r>
        <w:t>“Based</w:t>
      </w:r>
      <w:r>
        <w:rPr>
          <w:spacing w:val="-11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cross-examination,</w:t>
      </w:r>
      <w:r>
        <w:rPr>
          <w:spacing w:val="-10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difficult</w:t>
      </w:r>
      <w:r>
        <w:rPr>
          <w:spacing w:val="-5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determine</w:t>
      </w:r>
      <w:r>
        <w:rPr>
          <w:spacing w:val="-10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[counsel]</w:t>
      </w:r>
      <w:r>
        <w:rPr>
          <w:spacing w:val="-7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representing</w:t>
      </w:r>
      <w:r>
        <w:rPr>
          <w:spacing w:val="-9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case.”</w:t>
      </w:r>
      <w:r>
        <w:rPr>
          <w:spacing w:val="49"/>
        </w:rPr>
        <w:t xml:space="preserve"> </w:t>
      </w:r>
      <w:r>
        <w:t>C</w:t>
      </w:r>
      <w:r>
        <w:t>ounsel</w:t>
      </w:r>
      <w:r>
        <w:rPr>
          <w:spacing w:val="-3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elicited</w:t>
      </w:r>
      <w:r>
        <w:rPr>
          <w:spacing w:val="-5"/>
        </w:rPr>
        <w:t xml:space="preserve"> </w:t>
      </w:r>
      <w:r>
        <w:t>testimony</w:t>
      </w:r>
      <w:r>
        <w:rPr>
          <w:spacing w:val="-9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state’s</w:t>
      </w:r>
      <w:r>
        <w:rPr>
          <w:spacing w:val="-7"/>
        </w:rPr>
        <w:t xml:space="preserve"> </w:t>
      </w:r>
      <w:r>
        <w:t>witness</w:t>
      </w:r>
      <w:r>
        <w:rPr>
          <w:spacing w:val="-4"/>
        </w:rPr>
        <w:t xml:space="preserve"> </w:t>
      </w:r>
      <w:r>
        <w:t>vouching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credibility</w:t>
      </w:r>
      <w:r>
        <w:rPr>
          <w:spacing w:val="-1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truthfulness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alleged</w:t>
      </w:r>
      <w:r>
        <w:rPr>
          <w:spacing w:val="-4"/>
        </w:rPr>
        <w:t xml:space="preserve"> </w:t>
      </w:r>
      <w:r>
        <w:t>victims</w:t>
      </w:r>
      <w:r>
        <w:rPr>
          <w:spacing w:val="-2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trial</w:t>
      </w:r>
      <w:r>
        <w:rPr>
          <w:spacing w:val="25"/>
        </w:rPr>
        <w:t xml:space="preserve"> </w:t>
      </w:r>
      <w:r>
        <w:t>court</w:t>
      </w:r>
      <w:r>
        <w:rPr>
          <w:spacing w:val="24"/>
        </w:rPr>
        <w:t xml:space="preserve"> </w:t>
      </w:r>
      <w:r>
        <w:t>had</w:t>
      </w:r>
      <w:r>
        <w:rPr>
          <w:spacing w:val="30"/>
        </w:rPr>
        <w:t xml:space="preserve"> </w:t>
      </w:r>
      <w:r>
        <w:t>ruled</w:t>
      </w:r>
      <w:r>
        <w:rPr>
          <w:spacing w:val="31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t>testimony</w:t>
      </w:r>
      <w:r>
        <w:rPr>
          <w:spacing w:val="19"/>
        </w:rPr>
        <w:t xml:space="preserve"> </w:t>
      </w:r>
      <w:r>
        <w:t>inadmissible.</w:t>
      </w:r>
      <w:r>
        <w:rPr>
          <w:spacing w:val="55"/>
        </w:rPr>
        <w:t xml:space="preserve"> </w:t>
      </w:r>
      <w:r>
        <w:t>Counsel,</w:t>
      </w:r>
      <w:r>
        <w:rPr>
          <w:spacing w:val="25"/>
        </w:rPr>
        <w:t xml:space="preserve"> </w:t>
      </w:r>
      <w:r>
        <w:t>thus,</w:t>
      </w:r>
      <w:r>
        <w:rPr>
          <w:spacing w:val="26"/>
        </w:rPr>
        <w:t xml:space="preserve"> </w:t>
      </w:r>
      <w:r>
        <w:t>“violated</w:t>
      </w:r>
      <w:r>
        <w:rPr>
          <w:spacing w:val="22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pretrial</w:t>
      </w:r>
      <w:r>
        <w:rPr>
          <w:spacing w:val="25"/>
        </w:rPr>
        <w:t xml:space="preserve"> </w:t>
      </w:r>
      <w:r>
        <w:t>order</w:t>
      </w:r>
      <w:r>
        <w:rPr>
          <w:spacing w:val="23"/>
        </w:rPr>
        <w:t xml:space="preserve"> </w:t>
      </w:r>
      <w:r>
        <w:t>that</w:t>
      </w:r>
    </w:p>
    <w:p w14:paraId="7A4772AC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2072945" w14:textId="77777777" w:rsidR="00E47A5B" w:rsidRDefault="00E47A5B">
      <w:pPr>
        <w:pStyle w:val="BodyText"/>
        <w:spacing w:before="3"/>
        <w:rPr>
          <w:sz w:val="12"/>
        </w:rPr>
      </w:pPr>
    </w:p>
    <w:p w14:paraId="07C70E6B" w14:textId="77777777" w:rsidR="00E47A5B" w:rsidRDefault="00DE532F">
      <w:pPr>
        <w:pStyle w:val="BodyText"/>
        <w:spacing w:before="90" w:line="247" w:lineRule="auto"/>
        <w:ind w:left="939" w:right="237"/>
        <w:jc w:val="both"/>
      </w:pPr>
      <w:r>
        <w:t>expressly favored his own client.”</w:t>
      </w:r>
      <w:r>
        <w:rPr>
          <w:spacing w:val="1"/>
        </w:rPr>
        <w:t xml:space="preserve"> </w:t>
      </w:r>
      <w:r>
        <w:t>Counsel also declined to offer video tapes, audio tapes, and</w:t>
      </w:r>
      <w:r>
        <w:rPr>
          <w:spacing w:val="1"/>
        </w:rPr>
        <w:t xml:space="preserve"> </w:t>
      </w:r>
      <w:r>
        <w:rPr>
          <w:spacing w:val="-1"/>
        </w:rPr>
        <w:t>transcripts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interviews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witnesses/victims</w:t>
      </w:r>
      <w:r>
        <w:rPr>
          <w:spacing w:val="-5"/>
        </w:rPr>
        <w:t xml:space="preserve"> </w:t>
      </w:r>
      <w:r>
        <w:t>even</w:t>
      </w:r>
      <w:r>
        <w:rPr>
          <w:spacing w:val="-8"/>
        </w:rPr>
        <w:t xml:space="preserve"> </w:t>
      </w:r>
      <w:r>
        <w:t>though</w:t>
      </w:r>
      <w:r>
        <w:rPr>
          <w:spacing w:val="-5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repeatedly</w:t>
      </w:r>
      <w:r>
        <w:rPr>
          <w:spacing w:val="-17"/>
        </w:rPr>
        <w:t xml:space="preserve"> </w:t>
      </w:r>
      <w:r>
        <w:t>told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jury</w:t>
      </w:r>
      <w:r>
        <w:rPr>
          <w:spacing w:val="-15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he would.</w:t>
      </w:r>
      <w:r>
        <w:rPr>
          <w:spacing w:val="1"/>
        </w:rPr>
        <w:t xml:space="preserve"> </w:t>
      </w:r>
      <w:r>
        <w:t>His purported reason was that he felt pressured to get the trial over quickly.</w:t>
      </w:r>
      <w:r>
        <w:rPr>
          <w:spacing w:val="1"/>
        </w:rPr>
        <w:t xml:space="preserve"> </w:t>
      </w:r>
      <w:r>
        <w:t>“Why</w:t>
      </w:r>
      <w:r>
        <w:rPr>
          <w:spacing w:val="1"/>
        </w:rPr>
        <w:t xml:space="preserve"> </w:t>
      </w:r>
      <w:r>
        <w:t>[counsel] would feel pressured to make trial decisions based on judicial economy is a mystery, as</w:t>
      </w:r>
      <w:r>
        <w:rPr>
          <w:spacing w:val="-57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his</w:t>
      </w:r>
      <w:r>
        <w:rPr>
          <w:spacing w:val="-10"/>
        </w:rPr>
        <w:t xml:space="preserve"> </w:t>
      </w:r>
      <w:r>
        <w:rPr>
          <w:spacing w:val="-1"/>
        </w:rPr>
        <w:t>decision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actually</w:t>
      </w:r>
      <w:r>
        <w:rPr>
          <w:spacing w:val="-17"/>
        </w:rPr>
        <w:t xml:space="preserve"> </w:t>
      </w:r>
      <w:r>
        <w:rPr>
          <w:spacing w:val="-1"/>
        </w:rPr>
        <w:t>give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10"/>
        </w:rPr>
        <w:t xml:space="preserve"> </w:t>
      </w:r>
      <w:r>
        <w:t>impulse.”</w:t>
      </w:r>
      <w:r>
        <w:rPr>
          <w:spacing w:val="35"/>
        </w:rPr>
        <w:t xml:space="preserve"> </w:t>
      </w:r>
      <w:r>
        <w:t>Finally,</w:t>
      </w:r>
      <w:r>
        <w:rPr>
          <w:spacing w:val="-12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sai</w:t>
      </w:r>
      <w:r>
        <w:t>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closing</w:t>
      </w:r>
      <w:r>
        <w:rPr>
          <w:spacing w:val="-15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rape</w:t>
      </w:r>
      <w:r>
        <w:rPr>
          <w:spacing w:val="-16"/>
        </w:rPr>
        <w:t xml:space="preserve"> </w:t>
      </w:r>
      <w:r>
        <w:t>cases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burden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disprove</w:t>
      </w:r>
      <w:r>
        <w:rPr>
          <w:spacing w:val="-9"/>
        </w:rPr>
        <w:t xml:space="preserve"> </w:t>
      </w:r>
      <w:r>
        <w:t>it.</w:t>
      </w:r>
      <w:r>
        <w:rPr>
          <w:spacing w:val="50"/>
        </w:rPr>
        <w:t xml:space="preserve"> </w:t>
      </w:r>
      <w:r>
        <w:t>Although</w:t>
      </w:r>
      <w:r>
        <w:rPr>
          <w:spacing w:val="-5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later</w:t>
      </w:r>
      <w:r>
        <w:rPr>
          <w:spacing w:val="-6"/>
        </w:rPr>
        <w:t xml:space="preserve"> </w:t>
      </w:r>
      <w:r>
        <w:t>correctly</w:t>
      </w:r>
      <w:r>
        <w:rPr>
          <w:spacing w:val="-17"/>
        </w:rPr>
        <w:t xml:space="preserve"> </w:t>
      </w:r>
      <w:r>
        <w:t>stated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burden,</w:t>
      </w:r>
      <w:r>
        <w:rPr>
          <w:spacing w:val="-8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was</w:t>
      </w:r>
      <w:r>
        <w:rPr>
          <w:spacing w:val="-58"/>
        </w:rPr>
        <w:t xml:space="preserve"> </w:t>
      </w:r>
      <w:r>
        <w:t>“sending mixed and confusing signals to the jury about how they were to weigh the evidence.”</w:t>
      </w:r>
      <w:r>
        <w:rPr>
          <w:spacing w:val="1"/>
        </w:rPr>
        <w:t xml:space="preserve"> </w:t>
      </w:r>
      <w:r>
        <w:rPr>
          <w:spacing w:val="-1"/>
        </w:rPr>
        <w:t>“When</w:t>
      </w:r>
      <w:r>
        <w:rPr>
          <w:spacing w:val="-25"/>
        </w:rPr>
        <w:t xml:space="preserve"> </w:t>
      </w:r>
      <w:r>
        <w:rPr>
          <w:spacing w:val="-1"/>
        </w:rPr>
        <w:t>viewed</w:t>
      </w:r>
      <w:r>
        <w:rPr>
          <w:spacing w:val="-25"/>
        </w:rPr>
        <w:t xml:space="preserve"> </w:t>
      </w:r>
      <w:r>
        <w:rPr>
          <w:spacing w:val="-1"/>
        </w:rPr>
        <w:t>in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totality</w:t>
      </w:r>
      <w:r>
        <w:rPr>
          <w:spacing w:val="-32"/>
        </w:rPr>
        <w:t xml:space="preserve"> </w:t>
      </w:r>
      <w:r>
        <w:rPr>
          <w:spacing w:val="-1"/>
        </w:rPr>
        <w:t>of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circumstances,”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Court</w:t>
      </w:r>
      <w:r>
        <w:rPr>
          <w:spacing w:val="-24"/>
        </w:rPr>
        <w:t xml:space="preserve"> </w:t>
      </w:r>
      <w:r>
        <w:t>found</w:t>
      </w:r>
      <w:r>
        <w:rPr>
          <w:spacing w:val="-24"/>
        </w:rPr>
        <w:t xml:space="preserve"> </w:t>
      </w:r>
      <w:r>
        <w:t>counsel’s</w:t>
      </w:r>
      <w:r>
        <w:rPr>
          <w:spacing w:val="-22"/>
        </w:rPr>
        <w:t xml:space="preserve"> </w:t>
      </w:r>
      <w:r>
        <w:t>performance</w:t>
      </w:r>
      <w:r>
        <w:rPr>
          <w:spacing w:val="-30"/>
        </w:rPr>
        <w:t xml:space="preserve"> </w:t>
      </w:r>
      <w:r>
        <w:t>deficient</w:t>
      </w:r>
      <w:r>
        <w:rPr>
          <w:spacing w:val="-57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prejudicial.</w:t>
      </w:r>
      <w:r>
        <w:rPr>
          <w:spacing w:val="37"/>
        </w:rPr>
        <w:t xml:space="preserve"> </w:t>
      </w:r>
      <w:r>
        <w:t>Although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court</w:t>
      </w:r>
      <w:r>
        <w:rPr>
          <w:spacing w:val="-13"/>
        </w:rPr>
        <w:t xml:space="preserve"> </w:t>
      </w:r>
      <w:r>
        <w:t>disavowed</w:t>
      </w:r>
      <w:r>
        <w:rPr>
          <w:spacing w:val="-15"/>
        </w:rPr>
        <w:t xml:space="preserve"> </w:t>
      </w:r>
      <w:r>
        <w:t>reliance</w:t>
      </w:r>
      <w:r>
        <w:rPr>
          <w:spacing w:val="-14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specu</w:t>
      </w:r>
      <w:r>
        <w:t>lation</w:t>
      </w:r>
      <w:r>
        <w:rPr>
          <w:spacing w:val="-14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t>trial</w:t>
      </w:r>
      <w:r>
        <w:rPr>
          <w:spacing w:val="-14"/>
        </w:rPr>
        <w:t xml:space="preserve"> </w:t>
      </w:r>
      <w:r>
        <w:t>counsel’s</w:t>
      </w:r>
      <w:r>
        <w:rPr>
          <w:spacing w:val="-12"/>
        </w:rPr>
        <w:t xml:space="preserve"> </w:t>
      </w:r>
      <w:r>
        <w:t>mental</w:t>
      </w:r>
      <w:r>
        <w:rPr>
          <w:spacing w:val="-57"/>
        </w:rPr>
        <w:t xml:space="preserve"> </w:t>
      </w:r>
      <w:r>
        <w:rPr>
          <w:spacing w:val="-1"/>
        </w:rPr>
        <w:t>health,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court</w:t>
      </w:r>
      <w:r>
        <w:rPr>
          <w:spacing w:val="-19"/>
        </w:rPr>
        <w:t xml:space="preserve"> </w:t>
      </w:r>
      <w:r>
        <w:rPr>
          <w:spacing w:val="-1"/>
        </w:rPr>
        <w:t>noted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footnote</w:t>
      </w:r>
      <w:r>
        <w:rPr>
          <w:spacing w:val="-18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counsel</w:t>
      </w:r>
      <w:r>
        <w:rPr>
          <w:spacing w:val="-16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diagnosed</w:t>
      </w:r>
      <w:r>
        <w:rPr>
          <w:spacing w:val="-20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bipolar</w:t>
      </w:r>
      <w:r>
        <w:rPr>
          <w:spacing w:val="-16"/>
        </w:rPr>
        <w:t xml:space="preserve"> </w:t>
      </w:r>
      <w:r>
        <w:t>disorder</w:t>
      </w:r>
      <w:r>
        <w:rPr>
          <w:spacing w:val="-20"/>
        </w:rPr>
        <w:t xml:space="preserve"> </w:t>
      </w:r>
      <w:r>
        <w:t>two</w:t>
      </w:r>
      <w:r>
        <w:rPr>
          <w:spacing w:val="-20"/>
        </w:rPr>
        <w:t xml:space="preserve"> </w:t>
      </w:r>
      <w:r>
        <w:t>years</w:t>
      </w:r>
      <w:r>
        <w:rPr>
          <w:spacing w:val="-20"/>
        </w:rPr>
        <w:t xml:space="preserve"> </w:t>
      </w:r>
      <w:r>
        <w:t>after</w:t>
      </w:r>
      <w:r>
        <w:rPr>
          <w:spacing w:val="-57"/>
        </w:rPr>
        <w:t xml:space="preserve"> </w:t>
      </w:r>
      <w:r>
        <w:rPr>
          <w:spacing w:val="-1"/>
        </w:rPr>
        <w:t>trial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received</w:t>
      </w:r>
      <w:r>
        <w:rPr>
          <w:spacing w:val="-22"/>
        </w:rPr>
        <w:t xml:space="preserve"> </w:t>
      </w:r>
      <w:r>
        <w:rPr>
          <w:spacing w:val="-1"/>
        </w:rPr>
        <w:t>several</w:t>
      </w:r>
      <w:r>
        <w:rPr>
          <w:spacing w:val="-16"/>
        </w:rPr>
        <w:t xml:space="preserve"> </w:t>
      </w:r>
      <w:r>
        <w:t>months</w:t>
      </w:r>
      <w:r>
        <w:rPr>
          <w:spacing w:val="-12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in-patient</w:t>
      </w:r>
      <w:r>
        <w:rPr>
          <w:spacing w:val="-14"/>
        </w:rPr>
        <w:t xml:space="preserve"> </w:t>
      </w:r>
      <w:r>
        <w:t>treatment.</w:t>
      </w:r>
      <w:r>
        <w:rPr>
          <w:spacing w:val="2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court</w:t>
      </w:r>
      <w:r>
        <w:rPr>
          <w:spacing w:val="-18"/>
        </w:rPr>
        <w:t xml:space="preserve"> </w:t>
      </w:r>
      <w:r>
        <w:t>observed</w:t>
      </w:r>
      <w:r>
        <w:rPr>
          <w:spacing w:val="-17"/>
        </w:rPr>
        <w:t xml:space="preserve"> </w:t>
      </w:r>
      <w:r>
        <w:t>“that</w:t>
      </w:r>
      <w:r>
        <w:rPr>
          <w:spacing w:val="-19"/>
        </w:rPr>
        <w:t xml:space="preserve"> </w:t>
      </w:r>
      <w:r>
        <w:t>bi-polar</w:t>
      </w:r>
      <w:r>
        <w:rPr>
          <w:spacing w:val="-20"/>
        </w:rPr>
        <w:t xml:space="preserve"> </w:t>
      </w:r>
      <w:r>
        <w:t>disorder</w:t>
      </w:r>
      <w:r>
        <w:rPr>
          <w:spacing w:val="-57"/>
        </w:rPr>
        <w:t xml:space="preserve"> </w:t>
      </w:r>
      <w:r>
        <w:t>is not a sudden onset condition. Instead, it develops over time.” The court, thus, found “reason to</w:t>
      </w:r>
      <w:r>
        <w:rPr>
          <w:spacing w:val="-57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concerned”</w:t>
      </w:r>
      <w:r>
        <w:rPr>
          <w:spacing w:val="-12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counsel’s</w:t>
      </w:r>
      <w:r>
        <w:rPr>
          <w:spacing w:val="-9"/>
        </w:rPr>
        <w:t xml:space="preserve"> </w:t>
      </w:r>
      <w:r>
        <w:t>mental</w:t>
      </w:r>
      <w:r>
        <w:rPr>
          <w:spacing w:val="-6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trial.</w:t>
      </w:r>
      <w:r>
        <w:rPr>
          <w:spacing w:val="52"/>
        </w:rPr>
        <w:t xml:space="preserve"> </w:t>
      </w:r>
      <w:r>
        <w:t>“Here,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cannot</w:t>
      </w:r>
      <w:r>
        <w:rPr>
          <w:spacing w:val="-6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certain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[counsel]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competent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general</w:t>
      </w:r>
      <w:r>
        <w:rPr>
          <w:spacing w:val="-14"/>
        </w:rPr>
        <w:t xml:space="preserve"> </w:t>
      </w:r>
      <w:r>
        <w:t>sense,</w:t>
      </w:r>
      <w:r>
        <w:rPr>
          <w:spacing w:val="-12"/>
        </w:rPr>
        <w:t xml:space="preserve"> </w:t>
      </w:r>
      <w:r>
        <w:t>let</w:t>
      </w:r>
      <w:r>
        <w:rPr>
          <w:spacing w:val="-12"/>
        </w:rPr>
        <w:t xml:space="preserve"> </w:t>
      </w:r>
      <w:r>
        <w:t>alone</w:t>
      </w:r>
      <w:r>
        <w:rPr>
          <w:spacing w:val="-13"/>
        </w:rPr>
        <w:t xml:space="preserve"> </w:t>
      </w:r>
      <w:r>
        <w:t>competent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provide</w:t>
      </w:r>
      <w:r>
        <w:rPr>
          <w:spacing w:val="-18"/>
        </w:rPr>
        <w:t xml:space="preserve"> </w:t>
      </w:r>
      <w:r>
        <w:t>legal</w:t>
      </w:r>
      <w:r>
        <w:rPr>
          <w:spacing w:val="-14"/>
        </w:rPr>
        <w:t xml:space="preserve"> </w:t>
      </w:r>
      <w:r>
        <w:t>representation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serious criminal matter.”</w:t>
      </w:r>
    </w:p>
    <w:p w14:paraId="7A80C3E2" w14:textId="77777777" w:rsidR="00E47A5B" w:rsidRDefault="00E47A5B">
      <w:pPr>
        <w:pStyle w:val="BodyText"/>
        <w:spacing w:before="3"/>
      </w:pPr>
    </w:p>
    <w:p w14:paraId="38E7AAF7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>State</w:t>
      </w:r>
      <w:r>
        <w:rPr>
          <w:b/>
          <w:i/>
          <w:spacing w:val="1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Hales</w:t>
      </w:r>
      <w:r>
        <w:rPr>
          <w:b/>
          <w:spacing w:val="-1"/>
        </w:rPr>
        <w:t>,</w:t>
      </w:r>
      <w:r>
        <w:rPr>
          <w:b/>
          <w:spacing w:val="9"/>
        </w:rPr>
        <w:t xml:space="preserve"> </w:t>
      </w:r>
      <w:r>
        <w:rPr>
          <w:b/>
          <w:spacing w:val="-1"/>
        </w:rPr>
        <w:t>152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P.3d</w:t>
      </w:r>
      <w:r>
        <w:rPr>
          <w:b/>
          <w:spacing w:val="-12"/>
        </w:rPr>
        <w:t xml:space="preserve"> </w:t>
      </w:r>
      <w:r>
        <w:rPr>
          <w:b/>
        </w:rPr>
        <w:t>321</w:t>
      </w:r>
      <w:r>
        <w:rPr>
          <w:b/>
          <w:spacing w:val="-12"/>
        </w:rPr>
        <w:t xml:space="preserve"> </w:t>
      </w:r>
      <w:r>
        <w:rPr>
          <w:b/>
        </w:rPr>
        <w:t>(Utah</w:t>
      </w:r>
      <w:r>
        <w:rPr>
          <w:b/>
          <w:spacing w:val="-14"/>
        </w:rPr>
        <w:t xml:space="preserve"> </w:t>
      </w:r>
      <w:r>
        <w:rPr>
          <w:b/>
        </w:rPr>
        <w:t>2007).</w:t>
      </w:r>
      <w:r>
        <w:rPr>
          <w:b/>
          <w:spacing w:val="37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ineffective</w:t>
      </w:r>
      <w:r>
        <w:rPr>
          <w:spacing w:val="-16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murder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child</w:t>
      </w:r>
      <w:r>
        <w:rPr>
          <w:spacing w:val="-10"/>
        </w:rPr>
        <w:t xml:space="preserve"> </w:t>
      </w:r>
      <w:r>
        <w:t>victim</w:t>
      </w:r>
      <w:r>
        <w:rPr>
          <w:spacing w:val="-7"/>
        </w:rPr>
        <w:t xml:space="preserve"> </w:t>
      </w:r>
      <w:r>
        <w:t>case</w:t>
      </w:r>
      <w:r>
        <w:rPr>
          <w:spacing w:val="-11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failing to obtain a qualified expert to give an independent interpretation of CT scans of the child</w:t>
      </w:r>
      <w:r>
        <w:rPr>
          <w:spacing w:val="1"/>
        </w:rPr>
        <w:t xml:space="preserve"> </w:t>
      </w:r>
      <w:r>
        <w:t>victim. The defendant was charged with the murder 14 years after the child was allegedly injured</w:t>
      </w:r>
      <w:r>
        <w:rPr>
          <w:spacing w:val="-57"/>
        </w:rPr>
        <w:t xml:space="preserve"> </w:t>
      </w:r>
      <w:r>
        <w:t>by being violently shaken as a five-month-old infant.</w:t>
      </w:r>
      <w:r>
        <w:rPr>
          <w:spacing w:val="1"/>
        </w:rPr>
        <w:t xml:space="preserve"> </w:t>
      </w:r>
      <w:r>
        <w:t>The c</w:t>
      </w:r>
      <w:r>
        <w:t>hild lived until the age of 12 but was</w:t>
      </w:r>
      <w:r>
        <w:rPr>
          <w:spacing w:val="1"/>
        </w:rPr>
        <w:t xml:space="preserve"> </w:t>
      </w:r>
      <w:r>
        <w:t>mostly in a persistent vegetative state.</w:t>
      </w:r>
      <w:r>
        <w:rPr>
          <w:spacing w:val="1"/>
        </w:rPr>
        <w:t xml:space="preserve"> </w:t>
      </w:r>
      <w:r>
        <w:t>The defendant was not charged until two years later.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child had been in the defendant’s care for only 20 to 30 minutes on the alleged date of the crime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rPr>
          <w:spacing w:val="-12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called</w:t>
      </w:r>
      <w:r>
        <w:rPr>
          <w:spacing w:val="-12"/>
        </w:rPr>
        <w:t xml:space="preserve"> </w:t>
      </w:r>
      <w:r>
        <w:rPr>
          <w:spacing w:val="-1"/>
        </w:rPr>
        <w:t>911.</w:t>
      </w:r>
      <w:r>
        <w:rPr>
          <w:spacing w:val="38"/>
        </w:rPr>
        <w:t xml:space="preserve"> </w:t>
      </w:r>
      <w:r>
        <w:rPr>
          <w:spacing w:val="-1"/>
        </w:rPr>
        <w:t>T</w:t>
      </w:r>
      <w:r>
        <w:rPr>
          <w:spacing w:val="-1"/>
        </w:rPr>
        <w:t>he</w:t>
      </w:r>
      <w:r>
        <w:rPr>
          <w:spacing w:val="-11"/>
        </w:rPr>
        <w:t xml:space="preserve"> </w:t>
      </w:r>
      <w:r>
        <w:rPr>
          <w:spacing w:val="-1"/>
        </w:rPr>
        <w:t>state’s</w:t>
      </w:r>
      <w:r>
        <w:rPr>
          <w:spacing w:val="-10"/>
        </w:rPr>
        <w:t xml:space="preserve"> </w:t>
      </w:r>
      <w:r>
        <w:t>case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injury</w:t>
      </w:r>
      <w:r>
        <w:rPr>
          <w:spacing w:val="-15"/>
        </w:rPr>
        <w:t xml:space="preserve"> </w:t>
      </w:r>
      <w:r>
        <w:t>occurred</w:t>
      </w:r>
      <w:r>
        <w:rPr>
          <w:spacing w:val="-13"/>
        </w:rPr>
        <w:t xml:space="preserve"> </w:t>
      </w:r>
      <w:r>
        <w:t>while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child</w:t>
      </w:r>
      <w:r>
        <w:rPr>
          <w:spacing w:val="-8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defendant’s</w:t>
      </w:r>
      <w:r>
        <w:rPr>
          <w:spacing w:val="-57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cause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death</w:t>
      </w:r>
      <w:r>
        <w:rPr>
          <w:spacing w:val="-6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violent</w:t>
      </w:r>
      <w:r>
        <w:rPr>
          <w:spacing w:val="-7"/>
        </w:rPr>
        <w:t xml:space="preserve"> </w:t>
      </w:r>
      <w:r>
        <w:t>shaking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caused</w:t>
      </w:r>
      <w:r>
        <w:rPr>
          <w:spacing w:val="-10"/>
        </w:rPr>
        <w:t xml:space="preserve"> </w:t>
      </w:r>
      <w:r>
        <w:t>immediate</w:t>
      </w:r>
      <w:r>
        <w:rPr>
          <w:spacing w:val="-5"/>
        </w:rPr>
        <w:t xml:space="preserve"> </w:t>
      </w:r>
      <w:r>
        <w:t>unconsciousness</w:t>
      </w:r>
      <w:r>
        <w:rPr>
          <w:spacing w:val="-7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almost entirely based on a state expert’s interpretation of CT scans of the child’s brain taken after</w:t>
      </w:r>
      <w:r>
        <w:rPr>
          <w:spacing w:val="-57"/>
        </w:rPr>
        <w:t xml:space="preserve"> </w:t>
      </w:r>
      <w:r>
        <w:rPr>
          <w:spacing w:val="-1"/>
        </w:rPr>
        <w:t>admission</w:t>
      </w:r>
      <w:r>
        <w:rPr>
          <w:spacing w:val="-17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hospital.</w:t>
      </w:r>
      <w:r>
        <w:rPr>
          <w:spacing w:val="22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did</w:t>
      </w:r>
      <w:r>
        <w:rPr>
          <w:spacing w:val="-20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seek</w:t>
      </w:r>
      <w:r>
        <w:rPr>
          <w:spacing w:val="-22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have</w:t>
      </w:r>
      <w:r>
        <w:rPr>
          <w:spacing w:val="-21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defense</w:t>
      </w:r>
      <w:r>
        <w:rPr>
          <w:spacing w:val="-23"/>
        </w:rPr>
        <w:t xml:space="preserve"> </w:t>
      </w:r>
      <w:r>
        <w:t>expert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review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CT</w:t>
      </w:r>
      <w:r>
        <w:rPr>
          <w:spacing w:val="-17"/>
        </w:rPr>
        <w:t xml:space="preserve"> </w:t>
      </w:r>
      <w:r>
        <w:t>scans</w:t>
      </w:r>
      <w:r>
        <w:rPr>
          <w:spacing w:val="-20"/>
        </w:rPr>
        <w:t xml:space="preserve"> </w:t>
      </w:r>
      <w:r>
        <w:t>until</w:t>
      </w:r>
      <w:r>
        <w:rPr>
          <w:spacing w:val="-57"/>
        </w:rPr>
        <w:t xml:space="preserve"> </w:t>
      </w:r>
      <w:r>
        <w:t>the morning of trial and then asked a defense-retain</w:t>
      </w:r>
      <w:r>
        <w:t>ed pathologist to conduct this review.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pathologist</w:t>
      </w:r>
      <w:r>
        <w:rPr>
          <w:spacing w:val="-17"/>
        </w:rPr>
        <w:t xml:space="preserve"> </w:t>
      </w:r>
      <w:r>
        <w:rPr>
          <w:spacing w:val="-1"/>
        </w:rPr>
        <w:t>testified</w:t>
      </w:r>
      <w:r>
        <w:rPr>
          <w:spacing w:val="-17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shaking</w:t>
      </w:r>
      <w:r>
        <w:rPr>
          <w:spacing w:val="-20"/>
        </w:rPr>
        <w:t xml:space="preserve"> </w:t>
      </w:r>
      <w:r>
        <w:t>could</w:t>
      </w:r>
      <w:r>
        <w:rPr>
          <w:spacing w:val="-17"/>
        </w:rPr>
        <w:t xml:space="preserve"> </w:t>
      </w:r>
      <w:r>
        <w:t>injure</w:t>
      </w:r>
      <w:r>
        <w:rPr>
          <w:spacing w:val="-21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child’s</w:t>
      </w:r>
      <w:r>
        <w:rPr>
          <w:spacing w:val="-19"/>
        </w:rPr>
        <w:t xml:space="preserve"> </w:t>
      </w:r>
      <w:r>
        <w:t>neck</w:t>
      </w:r>
      <w:r>
        <w:rPr>
          <w:spacing w:val="-21"/>
        </w:rPr>
        <w:t xml:space="preserve"> </w:t>
      </w:r>
      <w:r>
        <w:t>but</w:t>
      </w:r>
      <w:r>
        <w:rPr>
          <w:spacing w:val="-19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brain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most</w:t>
      </w:r>
      <w:r>
        <w:rPr>
          <w:spacing w:val="-19"/>
        </w:rPr>
        <w:t xml:space="preserve"> </w:t>
      </w:r>
      <w:r>
        <w:t>likely</w:t>
      </w:r>
      <w:r>
        <w:rPr>
          <w:spacing w:val="-57"/>
        </w:rPr>
        <w:t xml:space="preserve"> </w:t>
      </w:r>
      <w:r>
        <w:t>cause</w:t>
      </w:r>
      <w:r>
        <w:rPr>
          <w:spacing w:val="-1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death</w:t>
      </w:r>
      <w:r>
        <w:rPr>
          <w:spacing w:val="-11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alleged</w:t>
      </w:r>
      <w:r>
        <w:rPr>
          <w:spacing w:val="-13"/>
        </w:rPr>
        <w:t xml:space="preserve"> </w:t>
      </w:r>
      <w:r>
        <w:t>near</w:t>
      </w:r>
      <w:r>
        <w:rPr>
          <w:spacing w:val="-15"/>
        </w:rPr>
        <w:t xml:space="preserve"> </w:t>
      </w:r>
      <w:r>
        <w:t>miss</w:t>
      </w:r>
      <w:r>
        <w:rPr>
          <w:spacing w:val="-9"/>
        </w:rPr>
        <w:t xml:space="preserve"> </w:t>
      </w:r>
      <w:r>
        <w:t>car</w:t>
      </w:r>
      <w:r>
        <w:rPr>
          <w:spacing w:val="-14"/>
        </w:rPr>
        <w:t xml:space="preserve"> </w:t>
      </w:r>
      <w:r>
        <w:t>accident</w:t>
      </w:r>
      <w:r>
        <w:rPr>
          <w:spacing w:val="-14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child</w:t>
      </w:r>
      <w:r>
        <w:rPr>
          <w:spacing w:val="-13"/>
        </w:rPr>
        <w:t xml:space="preserve"> </w:t>
      </w:r>
      <w:r>
        <w:t>had</w:t>
      </w:r>
      <w:r>
        <w:rPr>
          <w:spacing w:val="-13"/>
        </w:rPr>
        <w:t xml:space="preserve"> </w:t>
      </w:r>
      <w:r>
        <w:t>hit</w:t>
      </w:r>
      <w:r>
        <w:rPr>
          <w:spacing w:val="-12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head</w:t>
      </w:r>
      <w:r>
        <w:rPr>
          <w:spacing w:val="-13"/>
        </w:rPr>
        <w:t xml:space="preserve"> </w:t>
      </w:r>
      <w:r>
        <w:t>several</w:t>
      </w:r>
      <w:r>
        <w:rPr>
          <w:spacing w:val="-14"/>
        </w:rPr>
        <w:t xml:space="preserve"> </w:t>
      </w:r>
      <w:r>
        <w:t>days</w:t>
      </w:r>
      <w:r>
        <w:rPr>
          <w:spacing w:val="-57"/>
        </w:rPr>
        <w:t xml:space="preserve"> </w:t>
      </w:r>
      <w:r>
        <w:t>before followed by a “lengthy ‘lucid interval.’”</w:t>
      </w:r>
      <w:r>
        <w:rPr>
          <w:spacing w:val="1"/>
        </w:rPr>
        <w:t xml:space="preserve"> </w:t>
      </w:r>
      <w:r>
        <w:t>The pathologist was not permitted to testify</w:t>
      </w:r>
      <w:r>
        <w:rPr>
          <w:spacing w:val="1"/>
        </w:rPr>
        <w:t xml:space="preserve"> </w:t>
      </w:r>
      <w:r>
        <w:rPr>
          <w:spacing w:val="-1"/>
        </w:rPr>
        <w:t>concerning</w:t>
      </w:r>
      <w:r>
        <w:rPr>
          <w:spacing w:val="-22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CT</w:t>
      </w:r>
      <w:r>
        <w:rPr>
          <w:spacing w:val="-17"/>
        </w:rPr>
        <w:t xml:space="preserve"> </w:t>
      </w:r>
      <w:r>
        <w:t>scan</w:t>
      </w:r>
      <w:r>
        <w:rPr>
          <w:spacing w:val="-20"/>
        </w:rPr>
        <w:t xml:space="preserve"> </w:t>
      </w:r>
      <w:r>
        <w:t>though</w:t>
      </w:r>
      <w:r>
        <w:rPr>
          <w:spacing w:val="-20"/>
        </w:rPr>
        <w:t xml:space="preserve"> </w:t>
      </w:r>
      <w:r>
        <w:t>because</w:t>
      </w:r>
      <w:r>
        <w:rPr>
          <w:spacing w:val="-25"/>
        </w:rPr>
        <w:t xml:space="preserve"> </w:t>
      </w:r>
      <w:r>
        <w:t>he</w:t>
      </w:r>
      <w:r>
        <w:rPr>
          <w:spacing w:val="-21"/>
        </w:rPr>
        <w:t xml:space="preserve"> </w:t>
      </w:r>
      <w:r>
        <w:t>admitted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voir</w:t>
      </w:r>
      <w:r>
        <w:rPr>
          <w:spacing w:val="-18"/>
        </w:rPr>
        <w:t xml:space="preserve"> </w:t>
      </w:r>
      <w:r>
        <w:t>dire</w:t>
      </w:r>
      <w:r>
        <w:rPr>
          <w:spacing w:val="-21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he</w:t>
      </w:r>
      <w:r>
        <w:rPr>
          <w:spacing w:val="-21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qualified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interpret</w:t>
      </w:r>
      <w:r>
        <w:rPr>
          <w:spacing w:val="-5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scan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practice.</w:t>
      </w:r>
      <w:r>
        <w:rPr>
          <w:spacing w:val="46"/>
        </w:rPr>
        <w:t xml:space="preserve"> </w:t>
      </w:r>
      <w:r>
        <w:t>Counsel’s</w:t>
      </w:r>
      <w:r>
        <w:rPr>
          <w:spacing w:val="-6"/>
        </w:rPr>
        <w:t xml:space="preserve"> </w:t>
      </w:r>
      <w:r>
        <w:t>conduct</w:t>
      </w:r>
      <w:r>
        <w:rPr>
          <w:spacing w:val="-9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deficient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failing</w:t>
      </w:r>
      <w:r>
        <w:rPr>
          <w:spacing w:val="-10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adequately</w:t>
      </w:r>
      <w:r>
        <w:rPr>
          <w:spacing w:val="-57"/>
        </w:rPr>
        <w:t xml:space="preserve"> </w:t>
      </w:r>
      <w:r>
        <w:t>investigate.</w:t>
      </w:r>
      <w:r>
        <w:rPr>
          <w:spacing w:val="1"/>
        </w:rPr>
        <w:t xml:space="preserve"> </w:t>
      </w:r>
      <w:r>
        <w:t>It was clear from the preliminary hearing that the interpretation of the CT scans was</w:t>
      </w:r>
      <w:r>
        <w:rPr>
          <w:spacing w:val="1"/>
        </w:rPr>
        <w:t xml:space="preserve"> </w:t>
      </w:r>
      <w:r>
        <w:t>critical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State’s</w:t>
      </w:r>
      <w:r>
        <w:rPr>
          <w:spacing w:val="-5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witness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child’s</w:t>
      </w:r>
      <w:r>
        <w:rPr>
          <w:spacing w:val="-2"/>
        </w:rPr>
        <w:t xml:space="preserve"> </w:t>
      </w:r>
      <w:r>
        <w:t>injuries.</w:t>
      </w:r>
      <w:r>
        <w:rPr>
          <w:spacing w:val="57"/>
        </w:rPr>
        <w:t xml:space="preserve"> </w:t>
      </w:r>
      <w:r>
        <w:t>Counsel’s</w:t>
      </w:r>
      <w:r>
        <w:rPr>
          <w:spacing w:val="-2"/>
        </w:rPr>
        <w:t xml:space="preserve"> </w:t>
      </w:r>
      <w:r>
        <w:t>conduct</w:t>
      </w:r>
      <w:r>
        <w:rPr>
          <w:spacing w:val="-57"/>
        </w:rPr>
        <w:t xml:space="preserve"> </w:t>
      </w:r>
      <w:r>
        <w:t>was not explained by strategy because counsel made the choice to rely only on the pathologist</w:t>
      </w:r>
      <w:r>
        <w:rPr>
          <w:spacing w:val="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having</w:t>
      </w:r>
      <w:r>
        <w:rPr>
          <w:spacing w:val="-5"/>
        </w:rPr>
        <w:t xml:space="preserve"> </w:t>
      </w:r>
      <w:r>
        <w:t>conducted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investigation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expert</w:t>
      </w:r>
      <w:r>
        <w:rPr>
          <w:spacing w:val="-2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CT</w:t>
      </w:r>
      <w:r>
        <w:rPr>
          <w:spacing w:val="-3"/>
        </w:rPr>
        <w:t xml:space="preserve"> </w:t>
      </w:r>
      <w:r>
        <w:t>scans.</w:t>
      </w:r>
      <w:r>
        <w:rPr>
          <w:spacing w:val="58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clear</w:t>
      </w:r>
      <w:r>
        <w:rPr>
          <w:spacing w:val="-58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opinion</w:t>
      </w:r>
      <w:r>
        <w:rPr>
          <w:spacing w:val="-6"/>
        </w:rPr>
        <w:t xml:space="preserve"> </w:t>
      </w:r>
      <w:r>
        <w:t>(although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clearly</w:t>
      </w:r>
      <w:r>
        <w:rPr>
          <w:spacing w:val="-11"/>
        </w:rPr>
        <w:t xml:space="preserve"> </w:t>
      </w:r>
      <w:r>
        <w:t>relied</w:t>
      </w:r>
      <w:r>
        <w:rPr>
          <w:spacing w:val="-6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court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point)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ask</w:t>
      </w:r>
      <w:r>
        <w:rPr>
          <w:spacing w:val="-4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pathologist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review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scans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sought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introduce</w:t>
      </w:r>
      <w:r>
        <w:rPr>
          <w:spacing w:val="-10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testimony</w:t>
      </w:r>
      <w:r>
        <w:rPr>
          <w:spacing w:val="-17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point,</w:t>
      </w:r>
      <w:r>
        <w:rPr>
          <w:spacing w:val="-10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had</w:t>
      </w:r>
      <w:r>
        <w:rPr>
          <w:spacing w:val="-57"/>
        </w:rPr>
        <w:t xml:space="preserve"> </w:t>
      </w:r>
      <w:r>
        <w:t>failed to ascertain beforehand his qualification to do so and had not sought review by a defense</w:t>
      </w:r>
      <w:r>
        <w:rPr>
          <w:spacing w:val="1"/>
        </w:rPr>
        <w:t xml:space="preserve"> </w:t>
      </w:r>
      <w:r>
        <w:t>expert until the morning of trial.</w:t>
      </w:r>
      <w:r>
        <w:rPr>
          <w:spacing w:val="1"/>
        </w:rPr>
        <w:t xml:space="preserve"> </w:t>
      </w:r>
      <w:r>
        <w:t>The court also noted that, while counsel may sometimes have a</w:t>
      </w:r>
      <w:r>
        <w:rPr>
          <w:spacing w:val="1"/>
        </w:rPr>
        <w:t xml:space="preserve"> </w:t>
      </w:r>
      <w:r>
        <w:t>valid</w:t>
      </w:r>
      <w:r>
        <w:rPr>
          <w:spacing w:val="-5"/>
        </w:rPr>
        <w:t xml:space="preserve"> </w:t>
      </w:r>
      <w:r>
        <w:t>strategy</w:t>
      </w:r>
      <w:r>
        <w:rPr>
          <w:spacing w:val="-1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rely</w:t>
      </w:r>
      <w:r>
        <w:rPr>
          <w:spacing w:val="-1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cross-examination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strategy</w:t>
      </w:r>
      <w:r>
        <w:rPr>
          <w:spacing w:val="-11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defense</w:t>
      </w:r>
      <w:r>
        <w:rPr>
          <w:spacing w:val="-11"/>
        </w:rPr>
        <w:t xml:space="preserve"> </w:t>
      </w:r>
      <w:r>
        <w:t>expert</w:t>
      </w:r>
      <w:r>
        <w:rPr>
          <w:spacing w:val="-3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rPr>
          <w:spacing w:val="-1"/>
        </w:rPr>
        <w:t>retained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every</w:t>
      </w:r>
      <w:r>
        <w:rPr>
          <w:spacing w:val="-15"/>
        </w:rPr>
        <w:t xml:space="preserve"> </w:t>
      </w:r>
      <w:r>
        <w:rPr>
          <w:spacing w:val="-1"/>
        </w:rPr>
        <w:t>instance,</w:t>
      </w:r>
      <w:r>
        <w:rPr>
          <w:spacing w:val="-8"/>
        </w:rPr>
        <w:t xml:space="preserve"> </w:t>
      </w:r>
      <w:r>
        <w:rPr>
          <w:spacing w:val="-1"/>
        </w:rPr>
        <w:t>“the</w:t>
      </w:r>
      <w:r>
        <w:rPr>
          <w:spacing w:val="-6"/>
        </w:rPr>
        <w:t xml:space="preserve"> </w:t>
      </w:r>
      <w:r>
        <w:t>centrality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medical</w:t>
      </w:r>
      <w:r>
        <w:rPr>
          <w:spacing w:val="-5"/>
        </w:rPr>
        <w:t xml:space="preserve"> </w:t>
      </w:r>
      <w:r>
        <w:t>evidence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jury’s</w:t>
      </w:r>
      <w:r>
        <w:rPr>
          <w:spacing w:val="-3"/>
        </w:rPr>
        <w:t xml:space="preserve"> </w:t>
      </w:r>
      <w:r>
        <w:t>determination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</w:p>
    <w:p w14:paraId="2A9694EE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t>. guilt or innocence made an expert necessary in this case.”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341.</w:t>
      </w:r>
      <w:r>
        <w:rPr>
          <w:spacing w:val="1"/>
        </w:rPr>
        <w:t xml:space="preserve"> </w:t>
      </w:r>
      <w:r>
        <w:t>Prejudice was also</w:t>
      </w:r>
      <w:r>
        <w:rPr>
          <w:spacing w:val="1"/>
        </w:rPr>
        <w:t xml:space="preserve"> </w:t>
      </w:r>
      <w:r>
        <w:t>established</w:t>
      </w:r>
      <w:r>
        <w:rPr>
          <w:spacing w:val="-5"/>
        </w:rPr>
        <w:t xml:space="preserve"> </w:t>
      </w:r>
      <w:r>
        <w:t>because</w:t>
      </w:r>
      <w:r>
        <w:rPr>
          <w:spacing w:val="-8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CT</w:t>
      </w:r>
      <w:r>
        <w:rPr>
          <w:spacing w:val="-7"/>
        </w:rPr>
        <w:t xml:space="preserve"> </w:t>
      </w:r>
      <w:r>
        <w:t>scans</w:t>
      </w:r>
      <w:r>
        <w:rPr>
          <w:spacing w:val="-7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qualified</w:t>
      </w:r>
      <w:r>
        <w:rPr>
          <w:spacing w:val="-10"/>
        </w:rPr>
        <w:t xml:space="preserve"> </w:t>
      </w:r>
      <w:r>
        <w:t>pediatric</w:t>
      </w:r>
      <w:r>
        <w:rPr>
          <w:spacing w:val="-11"/>
        </w:rPr>
        <w:t xml:space="preserve"> </w:t>
      </w:r>
      <w:r>
        <w:t>neuroradiologist</w:t>
      </w:r>
      <w:r>
        <w:rPr>
          <w:spacing w:val="-7"/>
        </w:rPr>
        <w:t xml:space="preserve"> </w:t>
      </w:r>
      <w:r>
        <w:t>“would</w:t>
      </w:r>
      <w:r>
        <w:rPr>
          <w:spacing w:val="-4"/>
        </w:rPr>
        <w:t xml:space="preserve"> </w:t>
      </w:r>
      <w:r>
        <w:t>likely</w:t>
      </w:r>
    </w:p>
    <w:p w14:paraId="6DDC4813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6C5E409" w14:textId="77777777" w:rsidR="00E47A5B" w:rsidRDefault="00E47A5B">
      <w:pPr>
        <w:pStyle w:val="BodyText"/>
        <w:spacing w:before="3"/>
        <w:rPr>
          <w:sz w:val="12"/>
        </w:rPr>
      </w:pPr>
    </w:p>
    <w:p w14:paraId="60C9ECBB" w14:textId="77777777" w:rsidR="00E47A5B" w:rsidRDefault="00DE532F">
      <w:pPr>
        <w:pStyle w:val="BodyText"/>
        <w:spacing w:before="90" w:line="247" w:lineRule="auto"/>
        <w:ind w:left="939" w:right="236"/>
        <w:jc w:val="both"/>
      </w:pPr>
      <w:r>
        <w:rPr>
          <w:spacing w:val="-1"/>
        </w:rPr>
        <w:t>alter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defense’s</w:t>
      </w:r>
      <w:r>
        <w:rPr>
          <w:spacing w:val="-8"/>
        </w:rPr>
        <w:t xml:space="preserve"> </w:t>
      </w:r>
      <w:r>
        <w:rPr>
          <w:spacing w:val="-1"/>
        </w:rPr>
        <w:t>theory</w:t>
      </w:r>
      <w:r>
        <w:rPr>
          <w:spacing w:val="-12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rPr>
          <w:spacing w:val="-1"/>
        </w:rPr>
        <w:t>trial</w:t>
      </w:r>
      <w:r>
        <w:rPr>
          <w:spacing w:val="-7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well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entire</w:t>
      </w:r>
      <w:r>
        <w:rPr>
          <w:spacing w:val="-9"/>
        </w:rPr>
        <w:t xml:space="preserve"> </w:t>
      </w:r>
      <w:r>
        <w:t>evidentiary</w:t>
      </w:r>
      <w:r>
        <w:rPr>
          <w:spacing w:val="-15"/>
        </w:rPr>
        <w:t xml:space="preserve"> </w:t>
      </w:r>
      <w:r>
        <w:t>picture</w:t>
      </w:r>
      <w:r>
        <w:rPr>
          <w:spacing w:val="-8"/>
        </w:rPr>
        <w:t xml:space="preserve"> </w:t>
      </w:r>
      <w:r>
        <w:t>presented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jury.”</w:t>
      </w:r>
      <w:r>
        <w:rPr>
          <w:spacing w:val="49"/>
        </w:rPr>
        <w:t xml:space="preserve"> </w:t>
      </w:r>
      <w:r>
        <w:rPr>
          <w:i/>
        </w:rPr>
        <w:t>Id</w:t>
      </w:r>
      <w:r>
        <w:t>.</w:t>
      </w:r>
      <w:r>
        <w:rPr>
          <w:spacing w:val="-57"/>
        </w:rPr>
        <w:t xml:space="preserve"> </w:t>
      </w:r>
      <w:r>
        <w:t>at 342.</w:t>
      </w:r>
      <w:r>
        <w:rPr>
          <w:spacing w:val="1"/>
        </w:rPr>
        <w:t xml:space="preserve"> </w:t>
      </w:r>
      <w:r>
        <w:t>Here, a qualified expert could have countered the state expert’s testimony with testimony</w:t>
      </w:r>
      <w:r>
        <w:rPr>
          <w:spacing w:val="-57"/>
        </w:rPr>
        <w:t xml:space="preserve"> </w:t>
      </w:r>
      <w:r>
        <w:t>that the initial CT scans showed changes in cell structures that would not be present until 6 to 12</w:t>
      </w:r>
      <w:r>
        <w:rPr>
          <w:spacing w:val="1"/>
        </w:rPr>
        <w:t xml:space="preserve"> </w:t>
      </w:r>
      <w:r>
        <w:t>hours after injury. This testimony alone would have been significant because the child was not in</w:t>
      </w:r>
      <w:r>
        <w:rPr>
          <w:spacing w:val="-5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defendant’s</w:t>
      </w:r>
      <w:r>
        <w:rPr>
          <w:spacing w:val="-13"/>
        </w:rPr>
        <w:t xml:space="preserve"> </w:t>
      </w:r>
      <w:r>
        <w:t>care</w:t>
      </w:r>
      <w:r>
        <w:rPr>
          <w:spacing w:val="-14"/>
        </w:rPr>
        <w:t xml:space="preserve"> </w:t>
      </w:r>
      <w:r>
        <w:t>during</w:t>
      </w:r>
      <w:r>
        <w:rPr>
          <w:spacing w:val="-13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time</w:t>
      </w:r>
      <w:r>
        <w:rPr>
          <w:spacing w:val="-12"/>
        </w:rPr>
        <w:t xml:space="preserve"> </w:t>
      </w:r>
      <w:r>
        <w:t>frame.</w:t>
      </w:r>
      <w:r>
        <w:rPr>
          <w:spacing w:val="36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defense</w:t>
      </w:r>
      <w:r>
        <w:rPr>
          <w:spacing w:val="-14"/>
        </w:rPr>
        <w:t xml:space="preserve"> </w:t>
      </w:r>
      <w:r>
        <w:t>exp</w:t>
      </w:r>
      <w:r>
        <w:t>ert</w:t>
      </w:r>
      <w:r>
        <w:rPr>
          <w:spacing w:val="-13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could</w:t>
      </w:r>
      <w:r>
        <w:rPr>
          <w:spacing w:val="-11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countered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state’s</w:t>
      </w:r>
      <w:r>
        <w:rPr>
          <w:spacing w:val="-58"/>
        </w:rPr>
        <w:t xml:space="preserve"> </w:t>
      </w:r>
      <w:r>
        <w:t>expert</w:t>
      </w:r>
      <w:r>
        <w:rPr>
          <w:spacing w:val="-4"/>
        </w:rPr>
        <w:t xml:space="preserve"> </w:t>
      </w:r>
      <w:r>
        <w:t>conclusion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injuries</w:t>
      </w:r>
      <w:r>
        <w:rPr>
          <w:spacing w:val="-7"/>
        </w:rPr>
        <w:t xml:space="preserve"> </w:t>
      </w:r>
      <w:r>
        <w:t>were a</w:t>
      </w:r>
      <w:r>
        <w:rPr>
          <w:spacing w:val="-2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of shaking</w:t>
      </w:r>
      <w:r>
        <w:rPr>
          <w:spacing w:val="-11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nothing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scans</w:t>
      </w:r>
      <w:r>
        <w:rPr>
          <w:spacing w:val="-6"/>
        </w:rPr>
        <w:t xml:space="preserve"> </w:t>
      </w:r>
      <w:r>
        <w:t>suggested</w:t>
      </w:r>
      <w:r>
        <w:rPr>
          <w:spacing w:val="-57"/>
        </w:rPr>
        <w:t xml:space="preserve"> </w:t>
      </w:r>
      <w:r>
        <w:t>shaking as a cause as opposed to an impact injury or other possible causes.</w:t>
      </w:r>
      <w:r>
        <w:rPr>
          <w:spacing w:val="1"/>
        </w:rPr>
        <w:t xml:space="preserve"> </w:t>
      </w:r>
      <w:r>
        <w:t>Likewise, a defense</w:t>
      </w:r>
      <w:r>
        <w:rPr>
          <w:spacing w:val="1"/>
        </w:rPr>
        <w:t xml:space="preserve"> </w:t>
      </w:r>
      <w:r>
        <w:t>expert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testified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scans</w:t>
      </w:r>
      <w:r>
        <w:rPr>
          <w:spacing w:val="1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conclusion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immediate</w:t>
      </w:r>
      <w:r>
        <w:rPr>
          <w:spacing w:val="1"/>
        </w:rPr>
        <w:t xml:space="preserve"> </w:t>
      </w:r>
      <w:r>
        <w:t>unconsciousness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inconsistent</w:t>
      </w:r>
      <w:r>
        <w:rPr>
          <w:spacing w:val="-4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period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lucidity</w:t>
      </w:r>
      <w:r>
        <w:rPr>
          <w:spacing w:val="-12"/>
        </w:rPr>
        <w:t xml:space="preserve"> </w:t>
      </w:r>
      <w:r>
        <w:t>follo</w:t>
      </w:r>
      <w:r>
        <w:t>wing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injury.</w:t>
      </w:r>
      <w:r>
        <w:rPr>
          <w:spacing w:val="50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short,</w:t>
      </w:r>
      <w:r>
        <w:rPr>
          <w:spacing w:val="-5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defense</w:t>
      </w:r>
      <w:r>
        <w:rPr>
          <w:spacing w:val="-7"/>
        </w:rPr>
        <w:t xml:space="preserve"> </w:t>
      </w:r>
      <w:r>
        <w:t>expert</w:t>
      </w:r>
      <w:r>
        <w:rPr>
          <w:spacing w:val="-6"/>
        </w:rPr>
        <w:t xml:space="preserve"> </w:t>
      </w:r>
      <w:r>
        <w:t>could</w:t>
      </w:r>
      <w:r>
        <w:rPr>
          <w:spacing w:val="-6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countered</w:t>
      </w:r>
      <w:r>
        <w:rPr>
          <w:spacing w:val="-8"/>
        </w:rPr>
        <w:t xml:space="preserve"> </w:t>
      </w:r>
      <w:r>
        <w:t>most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state’s</w:t>
      </w:r>
      <w:r>
        <w:rPr>
          <w:spacing w:val="-6"/>
        </w:rPr>
        <w:t xml:space="preserve"> </w:t>
      </w:r>
      <w:r>
        <w:t>expert</w:t>
      </w:r>
      <w:r>
        <w:rPr>
          <w:spacing w:val="-3"/>
        </w:rPr>
        <w:t xml:space="preserve"> </w:t>
      </w:r>
      <w:r>
        <w:t>testimony</w:t>
      </w:r>
      <w:r>
        <w:rPr>
          <w:spacing w:val="-8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“[t]he</w:t>
      </w:r>
      <w:r>
        <w:rPr>
          <w:spacing w:val="-5"/>
        </w:rPr>
        <w:t xml:space="preserve"> </w:t>
      </w:r>
      <w:r>
        <w:t>scan</w:t>
      </w:r>
      <w:r>
        <w:rPr>
          <w:spacing w:val="-58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to which the</w:t>
      </w:r>
      <w:r>
        <w:rPr>
          <w:spacing w:val="-2"/>
        </w:rPr>
        <w:t xml:space="preserve"> </w:t>
      </w:r>
      <w:r>
        <w:t>injury</w:t>
      </w:r>
      <w:r>
        <w:rPr>
          <w:spacing w:val="-7"/>
        </w:rPr>
        <w:t xml:space="preserve"> </w:t>
      </w:r>
      <w:r>
        <w:t>had progressed–not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it got</w:t>
      </w:r>
      <w:r>
        <w:rPr>
          <w:spacing w:val="-1"/>
        </w:rPr>
        <w:t xml:space="preserve"> </w:t>
      </w:r>
      <w:r>
        <w:t>there.”</w:t>
      </w:r>
    </w:p>
    <w:p w14:paraId="3D8BBC5E" w14:textId="77777777" w:rsidR="00E47A5B" w:rsidRDefault="00E47A5B">
      <w:pPr>
        <w:pStyle w:val="BodyText"/>
        <w:spacing w:before="5"/>
      </w:pPr>
    </w:p>
    <w:p w14:paraId="34C63459" w14:textId="77777777" w:rsidR="00E47A5B" w:rsidRDefault="00DE532F">
      <w:pPr>
        <w:pStyle w:val="BodyText"/>
        <w:spacing w:line="247" w:lineRule="auto"/>
        <w:ind w:left="939" w:right="236"/>
        <w:jc w:val="both"/>
      </w:pPr>
      <w:r>
        <w:rPr>
          <w:b/>
          <w:i/>
        </w:rPr>
        <w:t>In re Hubert</w:t>
      </w:r>
      <w:r>
        <w:rPr>
          <w:b/>
        </w:rPr>
        <w:t>, 158 P.3d 1282 (Wash. Ct. App. 2007)</w:t>
      </w:r>
      <w:r>
        <w:t>. Counsel ineffective in attempted rape case</w:t>
      </w:r>
      <w:r>
        <w:rPr>
          <w:spacing w:val="-57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failing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discover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present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defense</w:t>
      </w:r>
      <w:r>
        <w:rPr>
          <w:spacing w:val="-18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reasonably</w:t>
      </w:r>
      <w:r>
        <w:rPr>
          <w:spacing w:val="-27"/>
        </w:rPr>
        <w:t xml:space="preserve"> </w:t>
      </w:r>
      <w:r>
        <w:t>believed</w:t>
      </w:r>
      <w:r>
        <w:rPr>
          <w:spacing w:val="-19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victim</w:t>
      </w:r>
      <w:r>
        <w:rPr>
          <w:spacing w:val="-57"/>
        </w:rPr>
        <w:t xml:space="preserve"> </w:t>
      </w:r>
      <w:r>
        <w:t>was not mentally incapacitated.</w:t>
      </w:r>
      <w:r>
        <w:rPr>
          <w:spacing w:val="1"/>
        </w:rPr>
        <w:t xml:space="preserve"> </w:t>
      </w:r>
      <w:r>
        <w:t>The defendant had met up with three wom</w:t>
      </w:r>
      <w:r>
        <w:t>en out drinking and</w:t>
      </w:r>
      <w:r>
        <w:rPr>
          <w:spacing w:val="1"/>
        </w:rPr>
        <w:t xml:space="preserve"> </w:t>
      </w:r>
      <w:r>
        <w:rPr>
          <w:spacing w:val="-1"/>
        </w:rPr>
        <w:t>dancing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been</w:t>
      </w:r>
      <w:r>
        <w:rPr>
          <w:spacing w:val="-17"/>
        </w:rPr>
        <w:t xml:space="preserve"> </w:t>
      </w:r>
      <w:r>
        <w:t>invited</w:t>
      </w:r>
      <w:r>
        <w:rPr>
          <w:spacing w:val="-15"/>
        </w:rPr>
        <w:t xml:space="preserve"> </w:t>
      </w:r>
      <w:r>
        <w:t>back</w:t>
      </w:r>
      <w:r>
        <w:rPr>
          <w:spacing w:val="-1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home</w:t>
      </w:r>
      <w:r>
        <w:rPr>
          <w:spacing w:val="-16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two</w:t>
      </w:r>
      <w:r>
        <w:rPr>
          <w:spacing w:val="-1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women</w:t>
      </w:r>
      <w:r>
        <w:rPr>
          <w:spacing w:val="-16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drinks.</w:t>
      </w:r>
      <w:r>
        <w:rPr>
          <w:spacing w:val="31"/>
        </w:rPr>
        <w:t xml:space="preserve"> </w:t>
      </w:r>
      <w:r>
        <w:t>He</w:t>
      </w:r>
      <w:r>
        <w:rPr>
          <w:spacing w:val="-18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invited</w:t>
      </w:r>
      <w:r>
        <w:rPr>
          <w:spacing w:val="-5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spend</w:t>
      </w:r>
      <w:r>
        <w:rPr>
          <w:spacing w:val="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night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couch.</w:t>
      </w:r>
      <w:r>
        <w:rPr>
          <w:spacing w:val="46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later</w:t>
      </w:r>
      <w:r>
        <w:rPr>
          <w:spacing w:val="-7"/>
        </w:rPr>
        <w:t xml:space="preserve"> </w:t>
      </w:r>
      <w:r>
        <w:t>entered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room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women,</w:t>
      </w:r>
      <w:r>
        <w:rPr>
          <w:spacing w:val="-6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testified</w:t>
      </w:r>
      <w:r>
        <w:rPr>
          <w:spacing w:val="-9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rPr>
          <w:spacing w:val="-1"/>
        </w:rPr>
        <w:t>she</w:t>
      </w:r>
      <w:r>
        <w:rPr>
          <w:spacing w:val="-21"/>
        </w:rPr>
        <w:t xml:space="preserve"> </w:t>
      </w:r>
      <w:r>
        <w:rPr>
          <w:spacing w:val="-1"/>
        </w:rPr>
        <w:t>awoke</w:t>
      </w:r>
      <w:r>
        <w:rPr>
          <w:spacing w:val="-9"/>
        </w:rPr>
        <w:t xml:space="preserve"> </w:t>
      </w:r>
      <w:r>
        <w:rPr>
          <w:spacing w:val="-1"/>
        </w:rPr>
        <w:t>undressed</w:t>
      </w:r>
      <w:r>
        <w:rPr>
          <w:spacing w:val="-8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</w:t>
      </w:r>
      <w:r>
        <w:rPr>
          <w:spacing w:val="-7"/>
        </w:rPr>
        <w:t xml:space="preserve"> </w:t>
      </w:r>
      <w:r>
        <w:t>having</w:t>
      </w:r>
      <w:r>
        <w:rPr>
          <w:spacing w:val="-8"/>
        </w:rPr>
        <w:t xml:space="preserve"> </w:t>
      </w:r>
      <w:r>
        <w:t>sex</w:t>
      </w:r>
      <w:r>
        <w:rPr>
          <w:spacing w:val="-3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her.</w:t>
      </w:r>
      <w:r>
        <w:rPr>
          <w:spacing w:val="45"/>
        </w:rPr>
        <w:t xml:space="preserve"> </w:t>
      </w:r>
      <w:r>
        <w:t>She</w:t>
      </w:r>
      <w:r>
        <w:rPr>
          <w:spacing w:val="-9"/>
        </w:rPr>
        <w:t xml:space="preserve"> </w:t>
      </w:r>
      <w:r>
        <w:t>ended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encounter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left</w:t>
      </w:r>
      <w:r>
        <w:rPr>
          <w:spacing w:val="-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home for over an hour while he remained in her room.</w:t>
      </w:r>
      <w:r>
        <w:rPr>
          <w:spacing w:val="1"/>
        </w:rPr>
        <w:t xml:space="preserve"> </w:t>
      </w:r>
      <w:r>
        <w:t>He left after her roommate insisted he</w:t>
      </w:r>
      <w:r>
        <w:rPr>
          <w:spacing w:val="1"/>
        </w:rPr>
        <w:t xml:space="preserve"> </w:t>
      </w:r>
      <w:r>
        <w:t>leave.</w:t>
      </w:r>
      <w:r>
        <w:rPr>
          <w:spacing w:val="1"/>
        </w:rPr>
        <w:t xml:space="preserve"> </w:t>
      </w:r>
      <w:r>
        <w:t>The defendant testified that he believed the alleged victim was awake and consenting the</w:t>
      </w:r>
      <w:r>
        <w:rPr>
          <w:spacing w:val="1"/>
        </w:rPr>
        <w:t xml:space="preserve"> </w:t>
      </w:r>
      <w:r>
        <w:t>entire</w:t>
      </w:r>
      <w:r>
        <w:rPr>
          <w:spacing w:val="-3"/>
        </w:rPr>
        <w:t xml:space="preserve"> </w:t>
      </w:r>
      <w:r>
        <w:t>time.</w:t>
      </w:r>
      <w:r>
        <w:rPr>
          <w:spacing w:val="-4"/>
        </w:rPr>
        <w:t xml:space="preserve"> </w:t>
      </w:r>
      <w:r>
        <w:t>Counsel’s</w:t>
      </w:r>
      <w:r>
        <w:rPr>
          <w:spacing w:val="-1"/>
        </w:rPr>
        <w:t xml:space="preserve"> </w:t>
      </w:r>
      <w:r>
        <w:t>conduct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deficient</w:t>
      </w:r>
      <w:r>
        <w:rPr>
          <w:spacing w:val="-3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defense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second degree</w:t>
      </w:r>
      <w:r>
        <w:rPr>
          <w:spacing w:val="-2"/>
        </w:rPr>
        <w:t xml:space="preserve"> </w:t>
      </w:r>
      <w:r>
        <w:t>rape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defendant</w:t>
      </w:r>
      <w:r>
        <w:rPr>
          <w:spacing w:val="-7"/>
        </w:rPr>
        <w:t xml:space="preserve"> </w:t>
      </w:r>
      <w:r>
        <w:rPr>
          <w:spacing w:val="-1"/>
        </w:rPr>
        <w:t>reasonably</w:t>
      </w:r>
      <w:r>
        <w:rPr>
          <w:spacing w:val="-17"/>
        </w:rPr>
        <w:t xml:space="preserve"> </w:t>
      </w:r>
      <w:r>
        <w:rPr>
          <w:spacing w:val="-1"/>
        </w:rPr>
        <w:t>believed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person</w:t>
      </w:r>
      <w:r>
        <w:rPr>
          <w:spacing w:val="-8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mentally</w:t>
      </w:r>
      <w:r>
        <w:rPr>
          <w:spacing w:val="-15"/>
        </w:rPr>
        <w:t xml:space="preserve"> </w:t>
      </w:r>
      <w:r>
        <w:t>incapacitated.</w:t>
      </w:r>
      <w:r>
        <w:rPr>
          <w:spacing w:val="45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aware</w:t>
      </w:r>
      <w:r>
        <w:rPr>
          <w:spacing w:val="-57"/>
        </w:rPr>
        <w:t xml:space="preserve"> </w:t>
      </w:r>
      <w:r>
        <w:t>that both the defendant and the alleged victim confirmed that he stopped physical advances to the</w:t>
      </w:r>
      <w:r>
        <w:rPr>
          <w:spacing w:val="-57"/>
        </w:rPr>
        <w:t xml:space="preserve"> </w:t>
      </w:r>
      <w:r>
        <w:t>woman when she did insist and that he remained in her room for a substantial time even after she</w:t>
      </w:r>
      <w:r>
        <w:rPr>
          <w:spacing w:val="-57"/>
        </w:rPr>
        <w:t xml:space="preserve"> </w:t>
      </w:r>
      <w:r>
        <w:t>left.</w:t>
      </w:r>
      <w:r>
        <w:rPr>
          <w:spacing w:val="-13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did</w:t>
      </w:r>
      <w:r>
        <w:rPr>
          <w:spacing w:val="-9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pursue</w:t>
      </w:r>
      <w:r>
        <w:rPr>
          <w:spacing w:val="-10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defense</w:t>
      </w:r>
      <w:r>
        <w:rPr>
          <w:spacing w:val="-9"/>
        </w:rPr>
        <w:t xml:space="preserve"> </w:t>
      </w:r>
      <w:r>
        <w:t>simply</w:t>
      </w:r>
      <w:r>
        <w:rPr>
          <w:spacing w:val="-11"/>
        </w:rPr>
        <w:t xml:space="preserve"> </w:t>
      </w:r>
      <w:r>
        <w:t>because</w:t>
      </w:r>
      <w:r>
        <w:rPr>
          <w:spacing w:val="-9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w</w:t>
      </w:r>
      <w:r>
        <w:t>as</w:t>
      </w:r>
      <w:r>
        <w:rPr>
          <w:spacing w:val="-7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aware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statutory</w:t>
      </w:r>
      <w:r>
        <w:rPr>
          <w:spacing w:val="-12"/>
        </w:rPr>
        <w:t xml:space="preserve"> </w:t>
      </w:r>
      <w:r>
        <w:t>defense.</w:t>
      </w:r>
      <w:r>
        <w:rPr>
          <w:spacing w:val="-58"/>
        </w:rPr>
        <w:t xml:space="preserve"> </w:t>
      </w:r>
      <w:r>
        <w:t>Counsel needed only to review the relevant statutes and pattern jury instructions to learn of the</w:t>
      </w:r>
      <w:r>
        <w:rPr>
          <w:spacing w:val="1"/>
        </w:rPr>
        <w:t xml:space="preserve"> </w:t>
      </w:r>
      <w:r>
        <w:rPr>
          <w:spacing w:val="-1"/>
        </w:rPr>
        <w:t>defense.</w:t>
      </w:r>
      <w:r>
        <w:rPr>
          <w:spacing w:val="35"/>
        </w:rPr>
        <w:t xml:space="preserve"> </w:t>
      </w:r>
      <w:r>
        <w:rPr>
          <w:spacing w:val="-1"/>
        </w:rPr>
        <w:t>“An</w:t>
      </w:r>
      <w:r>
        <w:rPr>
          <w:spacing w:val="-10"/>
        </w:rPr>
        <w:t xml:space="preserve"> </w:t>
      </w:r>
      <w:r>
        <w:rPr>
          <w:spacing w:val="-1"/>
        </w:rPr>
        <w:t>attorney’s</w:t>
      </w:r>
      <w:r>
        <w:rPr>
          <w:spacing w:val="-9"/>
        </w:rPr>
        <w:t xml:space="preserve"> </w:t>
      </w:r>
      <w:r>
        <w:rPr>
          <w:spacing w:val="-1"/>
        </w:rPr>
        <w:t>failure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investigate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relevant</w:t>
      </w:r>
      <w:r>
        <w:rPr>
          <w:spacing w:val="-14"/>
        </w:rPr>
        <w:t xml:space="preserve"> </w:t>
      </w:r>
      <w:r>
        <w:t>statutes</w:t>
      </w:r>
      <w:r>
        <w:rPr>
          <w:spacing w:val="-12"/>
        </w:rPr>
        <w:t xml:space="preserve"> </w:t>
      </w:r>
      <w:r>
        <w:t>under</w:t>
      </w:r>
      <w:r>
        <w:rPr>
          <w:spacing w:val="-16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client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charged</w:t>
      </w:r>
      <w:r>
        <w:rPr>
          <w:spacing w:val="-57"/>
        </w:rPr>
        <w:t xml:space="preserve"> </w:t>
      </w:r>
      <w:r>
        <w:t>cannot</w:t>
      </w:r>
      <w:r>
        <w:rPr>
          <w:spacing w:val="-12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characterized</w:t>
      </w:r>
      <w:r>
        <w:rPr>
          <w:spacing w:val="-7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legitimate</w:t>
      </w:r>
      <w:r>
        <w:rPr>
          <w:spacing w:val="-10"/>
        </w:rPr>
        <w:t xml:space="preserve"> </w:t>
      </w:r>
      <w:r>
        <w:t>tactic.”</w:t>
      </w:r>
      <w:r>
        <w:rPr>
          <w:spacing w:val="40"/>
        </w:rPr>
        <w:t xml:space="preserve"> </w:t>
      </w:r>
      <w:r>
        <w:rPr>
          <w:i/>
        </w:rPr>
        <w:t>Id</w:t>
      </w:r>
      <w:r>
        <w:t>.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1285.</w:t>
      </w:r>
      <w:r>
        <w:rPr>
          <w:spacing w:val="42"/>
        </w:rPr>
        <w:t xml:space="preserve"> </w:t>
      </w:r>
      <w:r>
        <w:t>Prejudice</w:t>
      </w:r>
      <w:r>
        <w:rPr>
          <w:spacing w:val="-11"/>
        </w:rPr>
        <w:t xml:space="preserve"> </w:t>
      </w:r>
      <w:r>
        <w:t>found</w:t>
      </w:r>
      <w:r>
        <w:rPr>
          <w:spacing w:val="-7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t>was convicted of attempted rape, which required a finding of specific intent to have sexual</w:t>
      </w:r>
      <w:r>
        <w:rPr>
          <w:spacing w:val="1"/>
        </w:rPr>
        <w:t xml:space="preserve"> </w:t>
      </w:r>
      <w:r>
        <w:rPr>
          <w:spacing w:val="-1"/>
        </w:rPr>
        <w:t>intercourse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victim</w:t>
      </w:r>
      <w:r>
        <w:rPr>
          <w:spacing w:val="-4"/>
        </w:rPr>
        <w:t xml:space="preserve"> </w:t>
      </w:r>
      <w:r>
        <w:t>incapable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consent.</w:t>
      </w:r>
      <w:r>
        <w:rPr>
          <w:spacing w:val="40"/>
        </w:rPr>
        <w:t xml:space="preserve"> </w:t>
      </w:r>
      <w:r>
        <w:t>Here,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jury</w:t>
      </w:r>
      <w:r>
        <w:rPr>
          <w:spacing w:val="-1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unaware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reasonable</w:t>
      </w:r>
      <w:r>
        <w:rPr>
          <w:spacing w:val="-14"/>
        </w:rPr>
        <w:t xml:space="preserve"> </w:t>
      </w:r>
      <w:r>
        <w:t>belief</w:t>
      </w:r>
      <w:r>
        <w:rPr>
          <w:spacing w:val="-5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alleged</w:t>
      </w:r>
      <w:r>
        <w:rPr>
          <w:spacing w:val="-1"/>
        </w:rPr>
        <w:t xml:space="preserve"> </w:t>
      </w:r>
      <w:r>
        <w:t>victim had</w:t>
      </w:r>
      <w:r>
        <w:rPr>
          <w:spacing w:val="-1"/>
        </w:rPr>
        <w:t xml:space="preserve"> </w:t>
      </w:r>
      <w:r>
        <w:t>capacity</w:t>
      </w:r>
      <w:r>
        <w:rPr>
          <w:spacing w:val="-14"/>
        </w:rPr>
        <w:t xml:space="preserve"> </w:t>
      </w:r>
      <w:r>
        <w:t>to consent</w:t>
      </w:r>
      <w:r>
        <w:rPr>
          <w:spacing w:val="-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defense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this charge.</w:t>
      </w:r>
    </w:p>
    <w:p w14:paraId="32D2F7C6" w14:textId="77777777" w:rsidR="00E47A5B" w:rsidRDefault="00E47A5B">
      <w:pPr>
        <w:pStyle w:val="BodyText"/>
        <w:spacing w:before="4"/>
      </w:pPr>
    </w:p>
    <w:p w14:paraId="62783EAB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  <w:spacing w:val="-1"/>
        </w:rPr>
        <w:t>State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1"/>
        </w:rPr>
        <w:t>ex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rel.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1"/>
        </w:rPr>
        <w:t>Humphries</w:t>
      </w:r>
      <w:r>
        <w:rPr>
          <w:b/>
          <w:i/>
          <w:spacing w:val="18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McBride</w:t>
      </w:r>
      <w:r>
        <w:rPr>
          <w:b/>
          <w:spacing w:val="-1"/>
        </w:rPr>
        <w:t>,</w:t>
      </w:r>
      <w:r>
        <w:rPr>
          <w:b/>
          <w:spacing w:val="-11"/>
        </w:rPr>
        <w:t xml:space="preserve"> </w:t>
      </w:r>
      <w:r>
        <w:rPr>
          <w:b/>
        </w:rPr>
        <w:t>647</w:t>
      </w:r>
      <w:r>
        <w:rPr>
          <w:b/>
          <w:spacing w:val="-22"/>
        </w:rPr>
        <w:t xml:space="preserve"> </w:t>
      </w:r>
      <w:r>
        <w:rPr>
          <w:b/>
        </w:rPr>
        <w:t>S.E.2d</w:t>
      </w:r>
      <w:r>
        <w:rPr>
          <w:b/>
          <w:spacing w:val="-20"/>
        </w:rPr>
        <w:t xml:space="preserve"> </w:t>
      </w:r>
      <w:r>
        <w:rPr>
          <w:b/>
        </w:rPr>
        <w:t>798</w:t>
      </w:r>
      <w:r>
        <w:rPr>
          <w:b/>
          <w:spacing w:val="-22"/>
        </w:rPr>
        <w:t xml:space="preserve"> </w:t>
      </w:r>
      <w:r>
        <w:rPr>
          <w:b/>
        </w:rPr>
        <w:t>(W.</w:t>
      </w:r>
      <w:r>
        <w:rPr>
          <w:b/>
          <w:spacing w:val="-19"/>
        </w:rPr>
        <w:t xml:space="preserve"> </w:t>
      </w:r>
      <w:r>
        <w:rPr>
          <w:b/>
        </w:rPr>
        <w:t>Va.</w:t>
      </w:r>
      <w:r>
        <w:rPr>
          <w:b/>
          <w:spacing w:val="-27"/>
        </w:rPr>
        <w:t xml:space="preserve"> </w:t>
      </w:r>
      <w:r>
        <w:rPr>
          <w:b/>
        </w:rPr>
        <w:t>2007)</w:t>
      </w:r>
      <w:r>
        <w:t>.</w:t>
      </w:r>
      <w:r>
        <w:rPr>
          <w:spacing w:val="13"/>
        </w:rPr>
        <w:t xml:space="preserve"> </w:t>
      </w:r>
      <w:r>
        <w:t>Counsel</w:t>
      </w:r>
      <w:r>
        <w:rPr>
          <w:spacing w:val="-22"/>
        </w:rPr>
        <w:t xml:space="preserve"> </w:t>
      </w:r>
      <w:r>
        <w:t>ineffective</w:t>
      </w:r>
      <w:r>
        <w:rPr>
          <w:spacing w:val="-24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murder</w:t>
      </w:r>
      <w:r>
        <w:rPr>
          <w:spacing w:val="-58"/>
        </w:rPr>
        <w:t xml:space="preserve"> </w:t>
      </w:r>
      <w:r>
        <w:rPr>
          <w:spacing w:val="-1"/>
        </w:rPr>
        <w:t>case</w:t>
      </w:r>
      <w:r>
        <w:rPr>
          <w:spacing w:val="-18"/>
        </w:rPr>
        <w:t xml:space="preserve"> </w:t>
      </w:r>
      <w:r>
        <w:rPr>
          <w:spacing w:val="-1"/>
        </w:rPr>
        <w:t>for</w:t>
      </w:r>
      <w:r>
        <w:rPr>
          <w:spacing w:val="-20"/>
        </w:rPr>
        <w:t xml:space="preserve"> </w:t>
      </w:r>
      <w:r>
        <w:rPr>
          <w:spacing w:val="-1"/>
        </w:rPr>
        <w:t>numerous</w:t>
      </w:r>
      <w:r>
        <w:rPr>
          <w:spacing w:val="-17"/>
        </w:rPr>
        <w:t xml:space="preserve"> </w:t>
      </w:r>
      <w:r>
        <w:rPr>
          <w:spacing w:val="-1"/>
        </w:rPr>
        <w:t>reasons.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convicted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accessory</w:t>
      </w:r>
      <w:r>
        <w:rPr>
          <w:spacing w:val="-25"/>
        </w:rPr>
        <w:t xml:space="preserve"> </w:t>
      </w:r>
      <w:r>
        <w:t>before</w:t>
      </w:r>
      <w:r>
        <w:rPr>
          <w:spacing w:val="-2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fact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murder</w:t>
      </w:r>
      <w:r>
        <w:rPr>
          <w:spacing w:val="-16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rPr>
          <w:spacing w:val="-1"/>
        </w:rPr>
        <w:t>conspiracy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commit</w:t>
      </w:r>
      <w:r>
        <w:rPr>
          <w:spacing w:val="-7"/>
        </w:rPr>
        <w:t xml:space="preserve"> </w:t>
      </w:r>
      <w:r>
        <w:rPr>
          <w:spacing w:val="-1"/>
        </w:rPr>
        <w:t>murder</w:t>
      </w:r>
      <w:r>
        <w:rPr>
          <w:spacing w:val="-1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bombing</w:t>
      </w:r>
      <w:r>
        <w:rPr>
          <w:spacing w:val="-10"/>
        </w:rPr>
        <w:t xml:space="preserve"> </w:t>
      </w:r>
      <w:r>
        <w:t>death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wife’s</w:t>
      </w:r>
      <w:r>
        <w:rPr>
          <w:spacing w:val="-7"/>
        </w:rPr>
        <w:t xml:space="preserve"> </w:t>
      </w:r>
      <w:r>
        <w:t>ex-husband,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originally</w:t>
      </w:r>
      <w:r>
        <w:rPr>
          <w:spacing w:val="-57"/>
        </w:rPr>
        <w:t xml:space="preserve"> </w:t>
      </w:r>
      <w:r>
        <w:t>determined to be an accidental death by a bomb the victim built, 22 years before trial.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conduct was so bad that the state even conceded ineffective assistance of counsel and other</w:t>
      </w:r>
      <w:r>
        <w:rPr>
          <w:spacing w:val="1"/>
        </w:rPr>
        <w:t xml:space="preserve"> </w:t>
      </w:r>
      <w:r>
        <w:t>reversible errors.</w:t>
      </w:r>
      <w:r>
        <w:rPr>
          <w:spacing w:val="1"/>
        </w:rPr>
        <w:t xml:space="preserve"> </w:t>
      </w:r>
      <w:r>
        <w:t>(1) Counsel had an actual conflict and should h</w:t>
      </w:r>
      <w:r>
        <w:t>ave withdrawn from the case or</w:t>
      </w:r>
      <w:r>
        <w:rPr>
          <w:spacing w:val="-57"/>
        </w:rPr>
        <w:t xml:space="preserve"> </w:t>
      </w:r>
      <w:r>
        <w:rPr>
          <w:spacing w:val="-1"/>
        </w:rPr>
        <w:t>should</w:t>
      </w:r>
      <w:r>
        <w:rPr>
          <w:spacing w:val="-12"/>
        </w:rPr>
        <w:t xml:space="preserve"> </w:t>
      </w:r>
      <w:r>
        <w:rPr>
          <w:spacing w:val="-1"/>
        </w:rPr>
        <w:t>have</w:t>
      </w:r>
      <w:r>
        <w:rPr>
          <w:spacing w:val="-16"/>
        </w:rPr>
        <w:t xml:space="preserve"> </w:t>
      </w:r>
      <w:r>
        <w:rPr>
          <w:spacing w:val="-1"/>
        </w:rPr>
        <w:t>been</w:t>
      </w:r>
      <w:r>
        <w:rPr>
          <w:spacing w:val="-12"/>
        </w:rPr>
        <w:t xml:space="preserve"> </w:t>
      </w:r>
      <w:r>
        <w:t>removed</w:t>
      </w:r>
      <w:r>
        <w:rPr>
          <w:spacing w:val="-15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court</w:t>
      </w:r>
      <w:r>
        <w:rPr>
          <w:spacing w:val="-17"/>
        </w:rPr>
        <w:t xml:space="preserve"> </w:t>
      </w:r>
      <w:r>
        <w:t>when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state</w:t>
      </w:r>
      <w:r>
        <w:rPr>
          <w:spacing w:val="-16"/>
        </w:rPr>
        <w:t xml:space="preserve"> </w:t>
      </w:r>
      <w:r>
        <w:t>moved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disqualify</w:t>
      </w:r>
      <w:r>
        <w:rPr>
          <w:spacing w:val="-22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prior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trial.</w:t>
      </w:r>
      <w:r>
        <w:rPr>
          <w:spacing w:val="35"/>
        </w:rPr>
        <w:t xml:space="preserve"> </w:t>
      </w:r>
      <w:r>
        <w:t>At</w:t>
      </w:r>
      <w:r>
        <w:rPr>
          <w:spacing w:val="-57"/>
        </w:rPr>
        <w:t xml:space="preserve"> </w:t>
      </w:r>
      <w:r>
        <w:t>that time, counsel admitted that his father and law partner had represented the victim in divorce</w:t>
      </w:r>
      <w:r>
        <w:rPr>
          <w:spacing w:val="1"/>
        </w:rPr>
        <w:t xml:space="preserve"> </w:t>
      </w:r>
      <w:r>
        <w:t>proceedings from the defendant’s wife, which went “to the very heart of the alleged motive” for</w:t>
      </w:r>
      <w:r>
        <w:rPr>
          <w:spacing w:val="1"/>
        </w:rPr>
        <w:t xml:space="preserve"> </w:t>
      </w:r>
      <w:r>
        <w:rPr>
          <w:spacing w:val="-1"/>
        </w:rPr>
        <w:t>murder.</w:t>
      </w:r>
      <w:r>
        <w:rPr>
          <w:spacing w:val="28"/>
        </w:rPr>
        <w:t xml:space="preserve"> </w:t>
      </w:r>
      <w:r>
        <w:rPr>
          <w:spacing w:val="-1"/>
        </w:rPr>
        <w:t>He</w:t>
      </w:r>
      <w:r>
        <w:rPr>
          <w:spacing w:val="-15"/>
        </w:rPr>
        <w:t xml:space="preserve"> </w:t>
      </w:r>
      <w:r>
        <w:rPr>
          <w:spacing w:val="-1"/>
        </w:rPr>
        <w:t>stated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he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not</w:t>
      </w:r>
      <w:r>
        <w:rPr>
          <w:spacing w:val="-11"/>
        </w:rPr>
        <w:t xml:space="preserve"> </w:t>
      </w:r>
      <w:r>
        <w:rPr>
          <w:spacing w:val="-1"/>
        </w:rPr>
        <w:t>involved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representat</w:t>
      </w:r>
      <w:r>
        <w:t>ion</w:t>
      </w:r>
      <w:r>
        <w:rPr>
          <w:spacing w:val="-1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defendant</w:t>
      </w:r>
      <w:r>
        <w:rPr>
          <w:spacing w:val="-17"/>
        </w:rPr>
        <w:t xml:space="preserve"> </w:t>
      </w:r>
      <w:r>
        <w:t>waived</w:t>
      </w:r>
      <w:r>
        <w:rPr>
          <w:spacing w:val="-17"/>
        </w:rPr>
        <w:t xml:space="preserve"> </w:t>
      </w:r>
      <w:r>
        <w:t>any</w:t>
      </w:r>
      <w:r>
        <w:rPr>
          <w:spacing w:val="-57"/>
        </w:rPr>
        <w:t xml:space="preserve"> </w:t>
      </w:r>
      <w:r>
        <w:rPr>
          <w:spacing w:val="-1"/>
        </w:rPr>
        <w:t xml:space="preserve">potential </w:t>
      </w:r>
      <w:r>
        <w:t>conflict. The post-conviction evidence, however, established that counsel was likely the</w:t>
      </w:r>
      <w:r>
        <w:rPr>
          <w:spacing w:val="-57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attorney</w:t>
      </w:r>
      <w:r>
        <w:rPr>
          <w:spacing w:val="-1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see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victim before</w:t>
      </w:r>
      <w:r>
        <w:rPr>
          <w:spacing w:val="-10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death,</w:t>
      </w:r>
      <w:r>
        <w:rPr>
          <w:spacing w:val="-6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work</w:t>
      </w:r>
      <w:r>
        <w:rPr>
          <w:spacing w:val="-9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divorce</w:t>
      </w:r>
      <w:r>
        <w:rPr>
          <w:spacing w:val="-10"/>
        </w:rPr>
        <w:t xml:space="preserve"> </w:t>
      </w:r>
      <w:r>
        <w:t>case,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have</w:t>
      </w:r>
    </w:p>
    <w:p w14:paraId="3A091ADC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A58439D" w14:textId="77777777" w:rsidR="00E47A5B" w:rsidRDefault="00E47A5B">
      <w:pPr>
        <w:pStyle w:val="BodyText"/>
        <w:spacing w:before="3"/>
        <w:rPr>
          <w:sz w:val="12"/>
        </w:rPr>
      </w:pPr>
    </w:p>
    <w:p w14:paraId="7726A1C4" w14:textId="77777777" w:rsidR="00E47A5B" w:rsidRDefault="00DE532F">
      <w:pPr>
        <w:pStyle w:val="BodyText"/>
        <w:spacing w:before="90" w:line="247" w:lineRule="auto"/>
        <w:ind w:left="939" w:right="237"/>
        <w:jc w:val="both"/>
      </w:pPr>
      <w:r>
        <w:t>been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necessary</w:t>
      </w:r>
      <w:r>
        <w:rPr>
          <w:spacing w:val="-14"/>
        </w:rPr>
        <w:t xml:space="preserve"> </w:t>
      </w:r>
      <w:r>
        <w:t>witness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defense</w:t>
      </w:r>
      <w:r>
        <w:rPr>
          <w:spacing w:val="-2"/>
        </w:rPr>
        <w:t xml:space="preserve"> </w:t>
      </w:r>
      <w:r>
        <w:t>to refute</w:t>
      </w:r>
      <w:r>
        <w:rPr>
          <w:spacing w:val="-3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state’s</w:t>
      </w:r>
      <w:r>
        <w:rPr>
          <w:spacing w:val="-2"/>
        </w:rPr>
        <w:t xml:space="preserve"> </w:t>
      </w:r>
      <w:r>
        <w:t>assertions.</w:t>
      </w:r>
      <w:r>
        <w:rPr>
          <w:spacing w:val="57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t>had misrepresented his involvement in the divorce case prior to trial, the court also questioned</w:t>
      </w:r>
      <w:r>
        <w:rPr>
          <w:spacing w:val="1"/>
        </w:rPr>
        <w:t xml:space="preserve"> </w:t>
      </w:r>
      <w:r>
        <w:rPr>
          <w:spacing w:val="-1"/>
        </w:rPr>
        <w:t>whether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defendant’s</w:t>
      </w:r>
      <w:r>
        <w:rPr>
          <w:spacing w:val="-24"/>
        </w:rPr>
        <w:t xml:space="preserve"> </w:t>
      </w:r>
      <w:r>
        <w:rPr>
          <w:spacing w:val="-1"/>
        </w:rPr>
        <w:t>waiver</w:t>
      </w:r>
      <w:r>
        <w:rPr>
          <w:spacing w:val="-23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“truly</w:t>
      </w:r>
      <w:r>
        <w:rPr>
          <w:spacing w:val="-27"/>
        </w:rPr>
        <w:t xml:space="preserve"> </w:t>
      </w:r>
      <w:r>
        <w:t>an</w:t>
      </w:r>
      <w:r>
        <w:rPr>
          <w:spacing w:val="-23"/>
        </w:rPr>
        <w:t xml:space="preserve"> </w:t>
      </w:r>
      <w:r>
        <w:t>informed</w:t>
      </w:r>
      <w:r>
        <w:rPr>
          <w:spacing w:val="-24"/>
        </w:rPr>
        <w:t xml:space="preserve"> </w:t>
      </w:r>
      <w:r>
        <w:t>decisi</w:t>
      </w:r>
      <w:r>
        <w:t>on”</w:t>
      </w:r>
      <w:r>
        <w:rPr>
          <w:spacing w:val="-23"/>
        </w:rPr>
        <w:t xml:space="preserve"> </w:t>
      </w:r>
      <w:r>
        <w:t>following</w:t>
      </w:r>
      <w:r>
        <w:rPr>
          <w:spacing w:val="-22"/>
        </w:rPr>
        <w:t xml:space="preserve"> </w:t>
      </w:r>
      <w:r>
        <w:t>adequate</w:t>
      </w:r>
      <w:r>
        <w:rPr>
          <w:spacing w:val="-25"/>
        </w:rPr>
        <w:t xml:space="preserve"> </w:t>
      </w:r>
      <w:r>
        <w:t>disclosure.</w:t>
      </w:r>
      <w:r>
        <w:rPr>
          <w:spacing w:val="19"/>
        </w:rPr>
        <w:t xml:space="preserve"> </w:t>
      </w:r>
      <w:r>
        <w:t>(2)</w:t>
      </w:r>
      <w:r>
        <w:rPr>
          <w:spacing w:val="-57"/>
        </w:rPr>
        <w:t xml:space="preserve"> </w:t>
      </w:r>
      <w:r>
        <w:rPr>
          <w:spacing w:val="-1"/>
        </w:rPr>
        <w:t>Counsel</w:t>
      </w:r>
      <w:r>
        <w:rPr>
          <w:spacing w:val="-10"/>
        </w:rPr>
        <w:t xml:space="preserve"> </w:t>
      </w:r>
      <w:r>
        <w:rPr>
          <w:spacing w:val="-1"/>
        </w:rPr>
        <w:t>failed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object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testimony</w:t>
      </w:r>
      <w:r>
        <w:rPr>
          <w:spacing w:val="-17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consulted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declined</w:t>
      </w:r>
      <w:r>
        <w:rPr>
          <w:spacing w:val="-12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rPr>
          <w:spacing w:val="-1"/>
        </w:rPr>
        <w:t>speak</w:t>
      </w:r>
      <w:r>
        <w:rPr>
          <w:spacing w:val="-17"/>
        </w:rPr>
        <w:t xml:space="preserve"> </w:t>
      </w:r>
      <w:r>
        <w:rPr>
          <w:spacing w:val="-1"/>
        </w:rPr>
        <w:t>with</w:t>
      </w:r>
      <w:r>
        <w:rPr>
          <w:spacing w:val="-17"/>
        </w:rPr>
        <w:t xml:space="preserve"> </w:t>
      </w:r>
      <w:r>
        <w:rPr>
          <w:spacing w:val="-1"/>
        </w:rPr>
        <w:t>investigators</w:t>
      </w:r>
      <w:r>
        <w:rPr>
          <w:spacing w:val="-17"/>
        </w:rPr>
        <w:t xml:space="preserve"> </w:t>
      </w:r>
      <w:r>
        <w:rPr>
          <w:spacing w:val="-1"/>
        </w:rPr>
        <w:t>during</w:t>
      </w:r>
      <w:r>
        <w:rPr>
          <w:spacing w:val="-20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initial</w:t>
      </w:r>
      <w:r>
        <w:rPr>
          <w:spacing w:val="-12"/>
        </w:rPr>
        <w:t xml:space="preserve"> </w:t>
      </w:r>
      <w:r>
        <w:t>investigation</w:t>
      </w:r>
      <w:r>
        <w:rPr>
          <w:spacing w:val="-17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death,</w:t>
      </w:r>
      <w:r>
        <w:rPr>
          <w:spacing w:val="26"/>
        </w:rPr>
        <w:t xml:space="preserve"> </w:t>
      </w:r>
      <w:r>
        <w:t>which</w:t>
      </w:r>
      <w:r>
        <w:rPr>
          <w:spacing w:val="-17"/>
        </w:rPr>
        <w:t xml:space="preserve"> </w:t>
      </w:r>
      <w:r>
        <w:t>violated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defendant’s</w:t>
      </w:r>
      <w:r>
        <w:rPr>
          <w:spacing w:val="-57"/>
        </w:rPr>
        <w:t xml:space="preserve"> </w:t>
      </w:r>
      <w:r>
        <w:rPr>
          <w:spacing w:val="-1"/>
        </w:rPr>
        <w:t>Fifth</w:t>
      </w:r>
      <w:r>
        <w:rPr>
          <w:spacing w:val="-20"/>
        </w:rPr>
        <w:t xml:space="preserve"> </w:t>
      </w:r>
      <w:r>
        <w:rPr>
          <w:spacing w:val="-1"/>
        </w:rPr>
        <w:t>Amendment</w:t>
      </w:r>
      <w:r>
        <w:rPr>
          <w:spacing w:val="-19"/>
        </w:rPr>
        <w:t xml:space="preserve"> </w:t>
      </w:r>
      <w:r>
        <w:rPr>
          <w:spacing w:val="-1"/>
        </w:rPr>
        <w:t>rights.</w:t>
      </w:r>
      <w:r>
        <w:rPr>
          <w:spacing w:val="22"/>
        </w:rPr>
        <w:t xml:space="preserve"> </w:t>
      </w:r>
      <w:r>
        <w:rPr>
          <w:spacing w:val="-1"/>
        </w:rPr>
        <w:t>(3)</w:t>
      </w:r>
      <w:r>
        <w:rPr>
          <w:spacing w:val="19"/>
        </w:rPr>
        <w:t xml:space="preserve"> </w:t>
      </w:r>
      <w:r>
        <w:rPr>
          <w:spacing w:val="-1"/>
        </w:rPr>
        <w:t>Counsel</w:t>
      </w:r>
      <w:r>
        <w:rPr>
          <w:spacing w:val="-19"/>
        </w:rPr>
        <w:t xml:space="preserve"> </w:t>
      </w:r>
      <w:r>
        <w:t>failed</w:t>
      </w:r>
      <w:r>
        <w:rPr>
          <w:spacing w:val="-21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offer</w:t>
      </w:r>
      <w:r>
        <w:rPr>
          <w:spacing w:val="-22"/>
        </w:rPr>
        <w:t xml:space="preserve"> </w:t>
      </w:r>
      <w:r>
        <w:t>an</w:t>
      </w:r>
      <w:r>
        <w:rPr>
          <w:spacing w:val="-20"/>
        </w:rPr>
        <w:t xml:space="preserve"> </w:t>
      </w:r>
      <w:r>
        <w:t>FBI</w:t>
      </w:r>
      <w:r>
        <w:rPr>
          <w:spacing w:val="-28"/>
        </w:rPr>
        <w:t xml:space="preserve"> </w:t>
      </w:r>
      <w:r>
        <w:t>report</w:t>
      </w:r>
      <w:r>
        <w:rPr>
          <w:spacing w:val="-21"/>
        </w:rPr>
        <w:t xml:space="preserve"> </w:t>
      </w:r>
      <w:r>
        <w:t>into</w:t>
      </w:r>
      <w:r>
        <w:rPr>
          <w:spacing w:val="-17"/>
        </w:rPr>
        <w:t xml:space="preserve"> </w:t>
      </w:r>
      <w:r>
        <w:t>evidence</w:t>
      </w:r>
      <w:r>
        <w:rPr>
          <w:spacing w:val="-25"/>
        </w:rPr>
        <w:t xml:space="preserve"> </w:t>
      </w:r>
      <w:r>
        <w:t>or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cross-examine</w:t>
      </w:r>
      <w:r>
        <w:rPr>
          <w:spacing w:val="-57"/>
        </w:rPr>
        <w:t xml:space="preserve"> </w:t>
      </w:r>
      <w:r>
        <w:rPr>
          <w:spacing w:val="-1"/>
        </w:rPr>
        <w:t>an</w:t>
      </w:r>
      <w:r>
        <w:rPr>
          <w:spacing w:val="-12"/>
        </w:rPr>
        <w:t xml:space="preserve"> </w:t>
      </w:r>
      <w:r>
        <w:rPr>
          <w:spacing w:val="-1"/>
        </w:rPr>
        <w:t>FBI</w:t>
      </w:r>
      <w:r>
        <w:rPr>
          <w:spacing w:val="-18"/>
        </w:rPr>
        <w:t xml:space="preserve"> </w:t>
      </w:r>
      <w:r>
        <w:rPr>
          <w:spacing w:val="-1"/>
        </w:rPr>
        <w:t>agent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rPr>
          <w:spacing w:val="-1"/>
        </w:rPr>
        <w:t>his</w:t>
      </w:r>
      <w:r>
        <w:rPr>
          <w:spacing w:val="-10"/>
        </w:rPr>
        <w:t xml:space="preserve"> </w:t>
      </w:r>
      <w:r>
        <w:rPr>
          <w:spacing w:val="-1"/>
        </w:rPr>
        <w:t>original</w:t>
      </w:r>
      <w:r>
        <w:rPr>
          <w:spacing w:val="-10"/>
        </w:rPr>
        <w:t xml:space="preserve"> </w:t>
      </w:r>
      <w:r>
        <w:t>report</w:t>
      </w:r>
      <w:r>
        <w:rPr>
          <w:spacing w:val="-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revealed</w:t>
      </w:r>
      <w:r>
        <w:rPr>
          <w:spacing w:val="-13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components</w:t>
      </w:r>
      <w:r>
        <w:rPr>
          <w:spacing w:val="-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bomb</w:t>
      </w:r>
      <w:r>
        <w:rPr>
          <w:spacing w:val="-10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also</w:t>
      </w:r>
      <w:r>
        <w:rPr>
          <w:spacing w:val="-57"/>
        </w:rPr>
        <w:t xml:space="preserve"> </w:t>
      </w:r>
      <w:r>
        <w:rPr>
          <w:spacing w:val="-1"/>
        </w:rPr>
        <w:t>found</w:t>
      </w:r>
      <w:r>
        <w:rPr>
          <w:spacing w:val="-22"/>
        </w:rPr>
        <w:t xml:space="preserve"> </w:t>
      </w:r>
      <w:r>
        <w:rPr>
          <w:spacing w:val="-1"/>
        </w:rPr>
        <w:t>in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2"/>
        </w:rPr>
        <w:t xml:space="preserve"> </w:t>
      </w:r>
      <w:r>
        <w:rPr>
          <w:spacing w:val="-1"/>
        </w:rPr>
        <w:t>alleged</w:t>
      </w:r>
      <w:r>
        <w:rPr>
          <w:spacing w:val="-24"/>
        </w:rPr>
        <w:t xml:space="preserve"> </w:t>
      </w:r>
      <w:r>
        <w:rPr>
          <w:spacing w:val="-1"/>
        </w:rPr>
        <w:t>victim’s</w:t>
      </w:r>
      <w:r>
        <w:rPr>
          <w:spacing w:val="-23"/>
        </w:rPr>
        <w:t xml:space="preserve"> </w:t>
      </w:r>
      <w:r>
        <w:t>home,</w:t>
      </w:r>
      <w:r>
        <w:rPr>
          <w:spacing w:val="-24"/>
        </w:rPr>
        <w:t xml:space="preserve"> </w:t>
      </w:r>
      <w:r>
        <w:t>which</w:t>
      </w:r>
      <w:r>
        <w:rPr>
          <w:spacing w:val="-23"/>
        </w:rPr>
        <w:t xml:space="preserve"> </w:t>
      </w:r>
      <w:r>
        <w:t>supported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defense</w:t>
      </w:r>
      <w:r>
        <w:rPr>
          <w:spacing w:val="-25"/>
        </w:rPr>
        <w:t xml:space="preserve"> </w:t>
      </w:r>
      <w:r>
        <w:t>theory</w:t>
      </w:r>
      <w:r>
        <w:rPr>
          <w:spacing w:val="-32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he</w:t>
      </w:r>
      <w:r>
        <w:rPr>
          <w:spacing w:val="-25"/>
        </w:rPr>
        <w:t xml:space="preserve"> </w:t>
      </w:r>
      <w:r>
        <w:t>constructed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bomb</w:t>
      </w:r>
      <w:r>
        <w:rPr>
          <w:spacing w:val="-57"/>
        </w:rPr>
        <w:t xml:space="preserve"> </w:t>
      </w:r>
      <w:r>
        <w:rPr>
          <w:spacing w:val="-1"/>
        </w:rPr>
        <w:t>himself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accidentally</w:t>
      </w:r>
      <w:r>
        <w:rPr>
          <w:spacing w:val="-17"/>
        </w:rPr>
        <w:t xml:space="preserve"> </w:t>
      </w:r>
      <w:r>
        <w:t>detonated</w:t>
      </w:r>
      <w:r>
        <w:rPr>
          <w:spacing w:val="-9"/>
        </w:rPr>
        <w:t xml:space="preserve"> </w:t>
      </w:r>
      <w:r>
        <w:t>it.</w:t>
      </w:r>
      <w:r>
        <w:rPr>
          <w:spacing w:val="48"/>
        </w:rPr>
        <w:t xml:space="preserve"> </w:t>
      </w:r>
      <w:r>
        <w:t>(4)</w:t>
      </w:r>
      <w:r>
        <w:rPr>
          <w:spacing w:val="-12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failed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retain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bomb</w:t>
      </w:r>
      <w:r>
        <w:rPr>
          <w:spacing w:val="-10"/>
        </w:rPr>
        <w:t xml:space="preserve"> </w:t>
      </w:r>
      <w:r>
        <w:t>expert</w:t>
      </w:r>
      <w:r>
        <w:rPr>
          <w:spacing w:val="-6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independent</w:t>
      </w:r>
      <w:r>
        <w:rPr>
          <w:spacing w:val="-57"/>
        </w:rPr>
        <w:t xml:space="preserve"> </w:t>
      </w:r>
      <w:r>
        <w:rPr>
          <w:spacing w:val="-1"/>
        </w:rPr>
        <w:t>investigator</w:t>
      </w:r>
      <w:r>
        <w:rPr>
          <w:spacing w:val="-13"/>
        </w:rPr>
        <w:t xml:space="preserve"> </w:t>
      </w:r>
      <w:r>
        <w:rPr>
          <w:spacing w:val="-1"/>
        </w:rPr>
        <w:t>even</w:t>
      </w:r>
      <w:r>
        <w:rPr>
          <w:spacing w:val="-13"/>
        </w:rPr>
        <w:t xml:space="preserve"> </w:t>
      </w:r>
      <w:r>
        <w:rPr>
          <w:spacing w:val="-1"/>
        </w:rPr>
        <w:t>though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case</w:t>
      </w:r>
      <w:r>
        <w:rPr>
          <w:spacing w:val="-11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very</w:t>
      </w:r>
      <w:r>
        <w:rPr>
          <w:spacing w:val="-17"/>
        </w:rPr>
        <w:t xml:space="preserve"> </w:t>
      </w:r>
      <w:r>
        <w:t>complex.</w:t>
      </w:r>
      <w:r>
        <w:rPr>
          <w:spacing w:val="44"/>
        </w:rPr>
        <w:t xml:space="preserve"> </w:t>
      </w:r>
      <w:r>
        <w:t>(5)</w:t>
      </w:r>
      <w:r>
        <w:rPr>
          <w:spacing w:val="42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failed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object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testimony</w:t>
      </w:r>
      <w:r>
        <w:rPr>
          <w:spacing w:val="-17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defendant’s</w:t>
      </w:r>
      <w:r>
        <w:rPr>
          <w:spacing w:val="-20"/>
        </w:rPr>
        <w:t xml:space="preserve"> </w:t>
      </w:r>
      <w:r>
        <w:rPr>
          <w:spacing w:val="-1"/>
        </w:rPr>
        <w:t>co-defendants</w:t>
      </w:r>
      <w:r>
        <w:rPr>
          <w:spacing w:val="-22"/>
        </w:rPr>
        <w:t xml:space="preserve"> </w:t>
      </w:r>
      <w:r>
        <w:t>had</w:t>
      </w:r>
      <w:r>
        <w:rPr>
          <w:spacing w:val="-17"/>
        </w:rPr>
        <w:t xml:space="preserve"> </w:t>
      </w:r>
      <w:r>
        <w:t>already</w:t>
      </w:r>
      <w:r>
        <w:rPr>
          <w:spacing w:val="-27"/>
        </w:rPr>
        <w:t xml:space="preserve"> </w:t>
      </w:r>
      <w:r>
        <w:t>been</w:t>
      </w:r>
      <w:r>
        <w:rPr>
          <w:spacing w:val="-20"/>
        </w:rPr>
        <w:t xml:space="preserve"> </w:t>
      </w:r>
      <w:r>
        <w:t>convicted</w:t>
      </w:r>
      <w:r>
        <w:rPr>
          <w:spacing w:val="-17"/>
        </w:rPr>
        <w:t xml:space="preserve"> </w:t>
      </w:r>
      <w:r>
        <w:t>even</w:t>
      </w:r>
      <w:r>
        <w:rPr>
          <w:spacing w:val="-14"/>
        </w:rPr>
        <w:t xml:space="preserve"> </w:t>
      </w:r>
      <w:r>
        <w:t>though</w:t>
      </w:r>
      <w:r>
        <w:rPr>
          <w:spacing w:val="-15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sought</w:t>
      </w:r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change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venue</w:t>
      </w:r>
      <w:r>
        <w:rPr>
          <w:spacing w:val="-21"/>
        </w:rPr>
        <w:t xml:space="preserve"> </w:t>
      </w:r>
      <w:r>
        <w:rPr>
          <w:spacing w:val="-1"/>
        </w:rPr>
        <w:t>because</w:t>
      </w:r>
      <w:r>
        <w:rPr>
          <w:spacing w:val="-21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publicity</w:t>
      </w:r>
      <w:r>
        <w:rPr>
          <w:spacing w:val="-24"/>
        </w:rPr>
        <w:t xml:space="preserve"> </w:t>
      </w:r>
      <w:r>
        <w:t>generated</w:t>
      </w:r>
      <w:r>
        <w:rPr>
          <w:spacing w:val="-20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those</w:t>
      </w:r>
      <w:r>
        <w:rPr>
          <w:spacing w:val="-21"/>
        </w:rPr>
        <w:t xml:space="preserve"> </w:t>
      </w:r>
      <w:r>
        <w:t>trials.</w:t>
      </w:r>
      <w:r>
        <w:rPr>
          <w:spacing w:val="23"/>
        </w:rPr>
        <w:t xml:space="preserve"> </w:t>
      </w:r>
      <w:r>
        <w:t>(6)</w:t>
      </w:r>
      <w:r>
        <w:rPr>
          <w:spacing w:val="23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failed</w:t>
      </w:r>
      <w:r>
        <w:rPr>
          <w:spacing w:val="-20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object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numerous</w:t>
      </w:r>
      <w:r>
        <w:rPr>
          <w:spacing w:val="-57"/>
        </w:rPr>
        <w:t xml:space="preserve"> </w:t>
      </w:r>
      <w:r>
        <w:rPr>
          <w:spacing w:val="-1"/>
        </w:rPr>
        <w:t>instances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hearsay</w:t>
      </w:r>
      <w:r>
        <w:rPr>
          <w:spacing w:val="-16"/>
        </w:rPr>
        <w:t xml:space="preserve"> </w:t>
      </w:r>
      <w:r>
        <w:rPr>
          <w:spacing w:val="-1"/>
        </w:rPr>
        <w:t>testimony</w:t>
      </w:r>
      <w:r>
        <w:rPr>
          <w:spacing w:val="-15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though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trial</w:t>
      </w:r>
      <w:r>
        <w:rPr>
          <w:spacing w:val="-6"/>
        </w:rPr>
        <w:t xml:space="preserve"> </w:t>
      </w:r>
      <w:r>
        <w:t>court</w:t>
      </w:r>
      <w:r>
        <w:rPr>
          <w:spacing w:val="-7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even</w:t>
      </w:r>
      <w:r>
        <w:rPr>
          <w:spacing w:val="-8"/>
        </w:rPr>
        <w:t xml:space="preserve"> </w:t>
      </w:r>
      <w:r>
        <w:t>posing</w:t>
      </w:r>
      <w:r>
        <w:rPr>
          <w:spacing w:val="-9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own</w:t>
      </w:r>
      <w:r>
        <w:rPr>
          <w:spacing w:val="-57"/>
        </w:rPr>
        <w:t xml:space="preserve"> </w:t>
      </w:r>
      <w:r>
        <w:rPr>
          <w:spacing w:val="-1"/>
        </w:rPr>
        <w:t>objections</w:t>
      </w:r>
      <w:r>
        <w:rPr>
          <w:spacing w:val="-24"/>
        </w:rPr>
        <w:t xml:space="preserve"> </w:t>
      </w:r>
      <w:r>
        <w:rPr>
          <w:spacing w:val="-1"/>
        </w:rPr>
        <w:t>to</w:t>
      </w:r>
      <w:r>
        <w:rPr>
          <w:spacing w:val="-24"/>
        </w:rPr>
        <w:t xml:space="preserve"> </w:t>
      </w:r>
      <w:r>
        <w:rPr>
          <w:spacing w:val="-1"/>
        </w:rPr>
        <w:t>counsel’s</w:t>
      </w:r>
      <w:r>
        <w:rPr>
          <w:spacing w:val="-27"/>
        </w:rPr>
        <w:t xml:space="preserve"> </w:t>
      </w:r>
      <w:r>
        <w:rPr>
          <w:spacing w:val="-1"/>
        </w:rPr>
        <w:t>questions</w:t>
      </w:r>
      <w:r>
        <w:rPr>
          <w:spacing w:val="-24"/>
        </w:rPr>
        <w:t xml:space="preserve"> </w:t>
      </w:r>
      <w:r>
        <w:rPr>
          <w:spacing w:val="-1"/>
        </w:rPr>
        <w:t>eliciting</w:t>
      </w:r>
      <w:r>
        <w:rPr>
          <w:spacing w:val="-32"/>
        </w:rPr>
        <w:t xml:space="preserve"> </w:t>
      </w:r>
      <w:r>
        <w:rPr>
          <w:spacing w:val="-1"/>
        </w:rPr>
        <w:t>hearsay</w:t>
      </w:r>
      <w:r>
        <w:rPr>
          <w:spacing w:val="-36"/>
        </w:rPr>
        <w:t xml:space="preserve"> </w:t>
      </w:r>
      <w:r>
        <w:rPr>
          <w:spacing w:val="-1"/>
        </w:rPr>
        <w:t>because</w:t>
      </w:r>
      <w:r>
        <w:rPr>
          <w:spacing w:val="-28"/>
        </w:rPr>
        <w:t xml:space="preserve"> </w:t>
      </w:r>
      <w:r>
        <w:rPr>
          <w:spacing w:val="-1"/>
        </w:rPr>
        <w:t>“even</w:t>
      </w:r>
      <w:r>
        <w:rPr>
          <w:spacing w:val="-24"/>
        </w:rPr>
        <w:t xml:space="preserve"> </w:t>
      </w:r>
      <w:r>
        <w:rPr>
          <w:spacing w:val="-1"/>
        </w:rPr>
        <w:t>they</w:t>
      </w:r>
      <w:r>
        <w:rPr>
          <w:spacing w:val="-32"/>
        </w:rPr>
        <w:t xml:space="preserve"> </w:t>
      </w:r>
      <w:r>
        <w:rPr>
          <w:spacing w:val="-1"/>
        </w:rPr>
        <w:t>feared</w:t>
      </w:r>
      <w:r>
        <w:rPr>
          <w:spacing w:val="-27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[the</w:t>
      </w:r>
      <w:r>
        <w:rPr>
          <w:spacing w:val="-28"/>
        </w:rPr>
        <w:t xml:space="preserve"> </w:t>
      </w:r>
      <w:r>
        <w:t>defendant]</w:t>
      </w:r>
      <w:r>
        <w:rPr>
          <w:spacing w:val="-25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being ‘done in’ by his defense counsel.”</w:t>
      </w:r>
      <w:r>
        <w:rPr>
          <w:spacing w:val="1"/>
        </w:rPr>
        <w:t xml:space="preserve"> </w:t>
      </w:r>
      <w:r>
        <w:t>Counsel’s deficient conduct was not excused by his</w:t>
      </w:r>
      <w:r>
        <w:rPr>
          <w:spacing w:val="1"/>
        </w:rPr>
        <w:t xml:space="preserve"> </w:t>
      </w:r>
      <w:r>
        <w:rPr>
          <w:spacing w:val="-1"/>
        </w:rPr>
        <w:t>“strategy”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“put</w:t>
      </w:r>
      <w:r>
        <w:rPr>
          <w:spacing w:val="-10"/>
        </w:rPr>
        <w:t xml:space="preserve"> </w:t>
      </w:r>
      <w:r>
        <w:rPr>
          <w:spacing w:val="-1"/>
        </w:rPr>
        <w:t>it</w:t>
      </w:r>
      <w:r>
        <w:rPr>
          <w:spacing w:val="-10"/>
        </w:rPr>
        <w:t xml:space="preserve"> </w:t>
      </w:r>
      <w:r>
        <w:rPr>
          <w:spacing w:val="-1"/>
        </w:rPr>
        <w:t>all</w:t>
      </w:r>
      <w:r>
        <w:rPr>
          <w:spacing w:val="-12"/>
        </w:rPr>
        <w:t xml:space="preserve"> </w:t>
      </w:r>
      <w:r>
        <w:rPr>
          <w:spacing w:val="-1"/>
        </w:rPr>
        <w:t>out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table”</w:t>
      </w:r>
      <w:r>
        <w:rPr>
          <w:spacing w:val="-16"/>
        </w:rPr>
        <w:t xml:space="preserve"> </w:t>
      </w:r>
      <w:r>
        <w:t>because</w:t>
      </w:r>
      <w:r>
        <w:rPr>
          <w:spacing w:val="-18"/>
        </w:rPr>
        <w:t xml:space="preserve"> </w:t>
      </w:r>
      <w:r>
        <w:t>“no</w:t>
      </w:r>
      <w:r>
        <w:rPr>
          <w:spacing w:val="-13"/>
        </w:rPr>
        <w:t xml:space="preserve"> </w:t>
      </w:r>
      <w:r>
        <w:t>reasonable</w:t>
      </w:r>
      <w:r>
        <w:rPr>
          <w:spacing w:val="-16"/>
        </w:rPr>
        <w:t xml:space="preserve"> </w:t>
      </w:r>
      <w:r>
        <w:t>attorney</w:t>
      </w:r>
      <w:r>
        <w:rPr>
          <w:spacing w:val="-17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pursued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like</w:t>
      </w:r>
      <w:r>
        <w:rPr>
          <w:spacing w:val="-58"/>
        </w:rPr>
        <w:t xml:space="preserve"> </w:t>
      </w:r>
      <w:r>
        <w:t>‘strategy.’”</w:t>
      </w:r>
      <w:r>
        <w:rPr>
          <w:spacing w:val="57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“cumulative</w:t>
      </w:r>
      <w:r>
        <w:rPr>
          <w:spacing w:val="-2"/>
        </w:rPr>
        <w:t xml:space="preserve"> </w:t>
      </w:r>
      <w:r>
        <w:t>effect of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errors.”</w:t>
      </w:r>
    </w:p>
    <w:p w14:paraId="2018E433" w14:textId="77777777" w:rsidR="00E47A5B" w:rsidRDefault="00E47A5B">
      <w:pPr>
        <w:pStyle w:val="BodyText"/>
        <w:spacing w:before="10"/>
      </w:pPr>
    </w:p>
    <w:p w14:paraId="75F74613" w14:textId="77777777" w:rsidR="00E47A5B" w:rsidRDefault="00DE532F">
      <w:pPr>
        <w:pStyle w:val="BodyText"/>
        <w:spacing w:before="1" w:line="247" w:lineRule="auto"/>
        <w:ind w:left="939" w:right="237"/>
        <w:jc w:val="both"/>
      </w:pPr>
      <w:r>
        <w:rPr>
          <w:b/>
          <w:i/>
        </w:rPr>
        <w:t>Strandlien v. State</w:t>
      </w:r>
      <w:r>
        <w:rPr>
          <w:b/>
        </w:rPr>
        <w:t>, 156 P.3d 986 (Wyo. 2007)</w:t>
      </w:r>
      <w:r>
        <w:t>.</w:t>
      </w:r>
      <w:r>
        <w:rPr>
          <w:spacing w:val="1"/>
        </w:rPr>
        <w:t xml:space="preserve"> </w:t>
      </w:r>
      <w:r>
        <w:t>Counsel ineffective in aggravated vehicular</w:t>
      </w:r>
      <w:r>
        <w:rPr>
          <w:spacing w:val="1"/>
        </w:rPr>
        <w:t xml:space="preserve"> </w:t>
      </w:r>
      <w:r>
        <w:t>homicide case for failing to secure the services of an expert in accident reconstruction.</w:t>
      </w:r>
      <w:r>
        <w:rPr>
          <w:spacing w:val="1"/>
        </w:rPr>
        <w:t xml:space="preserve"> </w:t>
      </w:r>
      <w:r>
        <w:t>Although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defendant’s</w:t>
      </w:r>
      <w:r>
        <w:rPr>
          <w:spacing w:val="-15"/>
        </w:rPr>
        <w:t xml:space="preserve"> </w:t>
      </w:r>
      <w:r>
        <w:rPr>
          <w:spacing w:val="-1"/>
        </w:rPr>
        <w:t>blood</w:t>
      </w:r>
      <w:r>
        <w:rPr>
          <w:spacing w:val="-10"/>
        </w:rPr>
        <w:t xml:space="preserve"> </w:t>
      </w:r>
      <w:r>
        <w:rPr>
          <w:spacing w:val="-1"/>
        </w:rPr>
        <w:t>alcohol</w:t>
      </w:r>
      <w:r>
        <w:rPr>
          <w:spacing w:val="-12"/>
        </w:rPr>
        <w:t xml:space="preserve"> </w:t>
      </w:r>
      <w:r>
        <w:t>concentration</w:t>
      </w:r>
      <w:r>
        <w:rPr>
          <w:spacing w:val="-14"/>
        </w:rPr>
        <w:t xml:space="preserve"> </w:t>
      </w:r>
      <w:r>
        <w:t>shortly</w:t>
      </w:r>
      <w:r>
        <w:rPr>
          <w:spacing w:val="-20"/>
        </w:rPr>
        <w:t xml:space="preserve"> </w:t>
      </w:r>
      <w:r>
        <w:t>after</w:t>
      </w:r>
      <w:r>
        <w:rPr>
          <w:spacing w:val="-16"/>
        </w:rPr>
        <w:t xml:space="preserve"> </w:t>
      </w:r>
      <w:r>
        <w:t>arrest</w:t>
      </w:r>
      <w:r>
        <w:rPr>
          <w:spacing w:val="-14"/>
        </w:rPr>
        <w:t xml:space="preserve"> </w:t>
      </w:r>
      <w:r>
        <w:t>w</w:t>
      </w:r>
      <w:r>
        <w:t>as</w:t>
      </w:r>
      <w:r>
        <w:rPr>
          <w:spacing w:val="-12"/>
        </w:rPr>
        <w:t xml:space="preserve"> </w:t>
      </w:r>
      <w:r>
        <w:t>.20,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defense</w:t>
      </w:r>
      <w:r>
        <w:rPr>
          <w:spacing w:val="-16"/>
        </w:rPr>
        <w:t xml:space="preserve"> </w:t>
      </w:r>
      <w:r>
        <w:t>theory</w:t>
      </w:r>
      <w:r>
        <w:rPr>
          <w:spacing w:val="-20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the impairment was not the proximate cause of the accident.</w:t>
      </w:r>
      <w:r>
        <w:rPr>
          <w:spacing w:val="1"/>
        </w:rPr>
        <w:t xml:space="preserve"> </w:t>
      </w:r>
      <w:r>
        <w:t>The defendant testified that he was</w:t>
      </w:r>
      <w:r>
        <w:rPr>
          <w:spacing w:val="1"/>
        </w:rPr>
        <w:t xml:space="preserve"> </w:t>
      </w:r>
      <w:r>
        <w:t>passing the victim’s car when, without a turn signal, the victim began turning left.</w:t>
      </w:r>
      <w:r>
        <w:rPr>
          <w:spacing w:val="1"/>
        </w:rPr>
        <w:t xml:space="preserve"> </w:t>
      </w:r>
      <w:r>
        <w:t>Two state</w:t>
      </w:r>
      <w:r>
        <w:rPr>
          <w:spacing w:val="1"/>
        </w:rPr>
        <w:t xml:space="preserve"> </w:t>
      </w:r>
      <w:r>
        <w:rPr>
          <w:spacing w:val="-1"/>
        </w:rPr>
        <w:t>troopers</w:t>
      </w:r>
      <w:r>
        <w:rPr>
          <w:spacing w:val="-24"/>
        </w:rPr>
        <w:t xml:space="preserve"> </w:t>
      </w:r>
      <w:r>
        <w:rPr>
          <w:spacing w:val="-1"/>
        </w:rPr>
        <w:t>disputed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t>defenda</w:t>
      </w:r>
      <w:r>
        <w:t>nt’s</w:t>
      </w:r>
      <w:r>
        <w:rPr>
          <w:spacing w:val="-24"/>
        </w:rPr>
        <w:t xml:space="preserve"> </w:t>
      </w:r>
      <w:r>
        <w:t>theory</w:t>
      </w:r>
      <w:r>
        <w:rPr>
          <w:spacing w:val="-3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testified</w:t>
      </w:r>
      <w:r>
        <w:rPr>
          <w:spacing w:val="-22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defendant</w:t>
      </w:r>
      <w:r>
        <w:rPr>
          <w:spacing w:val="-26"/>
        </w:rPr>
        <w:t xml:space="preserve"> </w:t>
      </w:r>
      <w:r>
        <w:t>had</w:t>
      </w:r>
      <w:r>
        <w:rPr>
          <w:spacing w:val="-22"/>
        </w:rPr>
        <w:t xml:space="preserve"> </w:t>
      </w:r>
      <w:r>
        <w:t>adequate</w:t>
      </w:r>
      <w:r>
        <w:rPr>
          <w:spacing w:val="-25"/>
        </w:rPr>
        <w:t xml:space="preserve"> </w:t>
      </w:r>
      <w:r>
        <w:t>notice</w:t>
      </w:r>
      <w:r>
        <w:rPr>
          <w:spacing w:val="-23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avoid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collision</w:t>
      </w:r>
      <w:r>
        <w:rPr>
          <w:spacing w:val="-20"/>
        </w:rPr>
        <w:t xml:space="preserve"> </w:t>
      </w:r>
      <w:r>
        <w:rPr>
          <w:spacing w:val="-1"/>
        </w:rPr>
        <w:t>had</w:t>
      </w:r>
      <w:r>
        <w:rPr>
          <w:spacing w:val="-20"/>
        </w:rPr>
        <w:t xml:space="preserve"> </w:t>
      </w:r>
      <w:r>
        <w:rPr>
          <w:spacing w:val="-1"/>
        </w:rPr>
        <w:t>he</w:t>
      </w:r>
      <w:r>
        <w:rPr>
          <w:spacing w:val="-21"/>
        </w:rPr>
        <w:t xml:space="preserve"> </w:t>
      </w:r>
      <w:r>
        <w:rPr>
          <w:spacing w:val="-1"/>
        </w:rPr>
        <w:t>not</w:t>
      </w:r>
      <w:r>
        <w:rPr>
          <w:spacing w:val="-18"/>
        </w:rPr>
        <w:t xml:space="preserve"> </w:t>
      </w:r>
      <w:r>
        <w:rPr>
          <w:spacing w:val="-1"/>
        </w:rPr>
        <w:t>been</w:t>
      </w:r>
      <w:r>
        <w:rPr>
          <w:spacing w:val="-22"/>
        </w:rPr>
        <w:t xml:space="preserve"> </w:t>
      </w:r>
      <w:r>
        <w:t>impaired.</w:t>
      </w:r>
      <w:r>
        <w:rPr>
          <w:spacing w:val="19"/>
        </w:rPr>
        <w:t xml:space="preserve"> </w:t>
      </w:r>
      <w:r>
        <w:t>Counsel’s</w:t>
      </w:r>
      <w:r>
        <w:rPr>
          <w:spacing w:val="-16"/>
        </w:rPr>
        <w:t xml:space="preserve"> </w:t>
      </w:r>
      <w:r>
        <w:t>conduct</w:t>
      </w:r>
      <w:r>
        <w:rPr>
          <w:spacing w:val="-19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failing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retain</w:t>
      </w:r>
      <w:r>
        <w:rPr>
          <w:spacing w:val="-19"/>
        </w:rPr>
        <w:t xml:space="preserve"> </w:t>
      </w:r>
      <w:r>
        <w:t>an</w:t>
      </w:r>
      <w:r>
        <w:rPr>
          <w:spacing w:val="-20"/>
        </w:rPr>
        <w:t xml:space="preserve"> </w:t>
      </w:r>
      <w:r>
        <w:t>expert</w:t>
      </w:r>
      <w:r>
        <w:rPr>
          <w:spacing w:val="-19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deficient</w:t>
      </w:r>
      <w:r>
        <w:rPr>
          <w:spacing w:val="-57"/>
        </w:rPr>
        <w:t xml:space="preserve"> </w:t>
      </w:r>
      <w:r>
        <w:rPr>
          <w:spacing w:val="-1"/>
        </w:rPr>
        <w:t>because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exact</w:t>
      </w:r>
      <w:r>
        <w:rPr>
          <w:spacing w:val="-12"/>
        </w:rPr>
        <w:t xml:space="preserve"> </w:t>
      </w:r>
      <w:r>
        <w:rPr>
          <w:spacing w:val="-1"/>
        </w:rPr>
        <w:t>nature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how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collision</w:t>
      </w:r>
      <w:r>
        <w:rPr>
          <w:spacing w:val="-8"/>
        </w:rPr>
        <w:t xml:space="preserve"> </w:t>
      </w:r>
      <w:r>
        <w:t>occurred</w:t>
      </w:r>
      <w:r>
        <w:rPr>
          <w:spacing w:val="-15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vital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defense</w:t>
      </w:r>
      <w:r>
        <w:rPr>
          <w:spacing w:val="-13"/>
        </w:rPr>
        <w:t xml:space="preserve"> </w:t>
      </w:r>
      <w:r>
        <w:t>strategy</w:t>
      </w:r>
      <w:r>
        <w:rPr>
          <w:spacing w:val="-1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t>had notice of the troopers’ opinions months before trial.</w:t>
      </w:r>
      <w:r>
        <w:rPr>
          <w:spacing w:val="1"/>
        </w:rPr>
        <w:t xml:space="preserve"> </w:t>
      </w:r>
      <w:r>
        <w:t>Prejudice established because an</w:t>
      </w:r>
      <w:r>
        <w:rPr>
          <w:spacing w:val="1"/>
        </w:rPr>
        <w:t xml:space="preserve"> </w:t>
      </w:r>
      <w:r>
        <w:t>independent expert would have supported the defense theory and challenged the validity of the</w:t>
      </w:r>
      <w:r>
        <w:rPr>
          <w:spacing w:val="1"/>
        </w:rPr>
        <w:t xml:space="preserve"> </w:t>
      </w:r>
      <w:r>
        <w:t>troopers’</w:t>
      </w:r>
      <w:r>
        <w:rPr>
          <w:spacing w:val="-2"/>
        </w:rPr>
        <w:t xml:space="preserve"> </w:t>
      </w:r>
      <w:r>
        <w:t>investigations and conclusions.</w:t>
      </w:r>
    </w:p>
    <w:p w14:paraId="2A484708" w14:textId="77777777" w:rsidR="00E47A5B" w:rsidRDefault="00E47A5B">
      <w:pPr>
        <w:pStyle w:val="BodyText"/>
        <w:spacing w:before="5"/>
      </w:pPr>
    </w:p>
    <w:p w14:paraId="31D9C8C3" w14:textId="77777777" w:rsidR="00E47A5B" w:rsidRDefault="00DE532F">
      <w:pPr>
        <w:pStyle w:val="BodyText"/>
        <w:spacing w:line="247" w:lineRule="auto"/>
        <w:ind w:left="940" w:right="237" w:hanging="720"/>
        <w:jc w:val="both"/>
      </w:pPr>
      <w:r>
        <w:rPr>
          <w:b/>
        </w:rPr>
        <w:t>2006:</w:t>
      </w:r>
      <w:r>
        <w:rPr>
          <w:b/>
          <w:spacing w:val="61"/>
        </w:rPr>
        <w:t xml:space="preserve"> </w:t>
      </w:r>
      <w:r>
        <w:rPr>
          <w:b/>
          <w:i/>
        </w:rPr>
        <w:t>Douglas v. State</w:t>
      </w:r>
      <w:r>
        <w:rPr>
          <w:b/>
        </w:rPr>
        <w:t>, 937 So. 2d 825 (Fla. Dist. Ct. App. 2006)</w:t>
      </w:r>
      <w:r>
        <w:t>.</w:t>
      </w:r>
      <w:r>
        <w:rPr>
          <w:spacing w:val="60"/>
        </w:rPr>
        <w:t xml:space="preserve"> </w:t>
      </w:r>
      <w:r>
        <w:t>Without any detail or explanation</w:t>
      </w:r>
      <w:r>
        <w:rPr>
          <w:spacing w:val="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case,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</w:t>
      </w:r>
      <w:r>
        <w:t>ourt</w:t>
      </w:r>
      <w:r>
        <w:rPr>
          <w:spacing w:val="-10"/>
        </w:rPr>
        <w:t xml:space="preserve"> </w:t>
      </w:r>
      <w:r>
        <w:t>held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ineffective</w:t>
      </w:r>
      <w:r>
        <w:rPr>
          <w:spacing w:val="-13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failing</w:t>
      </w:r>
      <w:r>
        <w:rPr>
          <w:spacing w:val="-1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investigate</w:t>
      </w:r>
      <w:r>
        <w:rPr>
          <w:spacing w:val="-4"/>
        </w:rPr>
        <w:t xml:space="preserve"> </w:t>
      </w:r>
      <w:r>
        <w:t>appellant’s</w:t>
      </w:r>
      <w:r>
        <w:rPr>
          <w:spacing w:val="-10"/>
        </w:rPr>
        <w:t xml:space="preserve"> </w:t>
      </w:r>
      <w:r>
        <w:t>treating</w:t>
      </w:r>
      <w:r>
        <w:rPr>
          <w:spacing w:val="-58"/>
        </w:rPr>
        <w:t xml:space="preserve"> </w:t>
      </w:r>
      <w:r>
        <w:rPr>
          <w:spacing w:val="-1"/>
        </w:rPr>
        <w:t>physician</w:t>
      </w:r>
      <w:r>
        <w:rPr>
          <w:spacing w:val="-22"/>
        </w:rPr>
        <w:t xml:space="preserve"> </w:t>
      </w:r>
      <w:r>
        <w:rPr>
          <w:spacing w:val="-1"/>
        </w:rPr>
        <w:t>due</w:t>
      </w:r>
      <w:r>
        <w:rPr>
          <w:spacing w:val="-21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counsel’s</w:t>
      </w:r>
      <w:r>
        <w:rPr>
          <w:spacing w:val="-22"/>
        </w:rPr>
        <w:t xml:space="preserve"> </w:t>
      </w:r>
      <w:r>
        <w:rPr>
          <w:spacing w:val="-1"/>
        </w:rPr>
        <w:t>speculation</w:t>
      </w:r>
      <w:r>
        <w:rPr>
          <w:spacing w:val="-20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physician’s</w:t>
      </w:r>
      <w:r>
        <w:rPr>
          <w:spacing w:val="-20"/>
        </w:rPr>
        <w:t xml:space="preserve"> </w:t>
      </w:r>
      <w:r>
        <w:t>opinions,</w:t>
      </w:r>
      <w:r>
        <w:rPr>
          <w:spacing w:val="-17"/>
        </w:rPr>
        <w:t xml:space="preserve"> </w:t>
      </w:r>
      <w:r>
        <w:t>which</w:t>
      </w:r>
      <w:r>
        <w:rPr>
          <w:spacing w:val="-20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unaware</w:t>
      </w:r>
      <w:r>
        <w:rPr>
          <w:spacing w:val="-23"/>
        </w:rPr>
        <w:t xml:space="preserve"> </w:t>
      </w:r>
      <w:r>
        <w:t>of,</w:t>
      </w:r>
      <w:r>
        <w:rPr>
          <w:spacing w:val="-57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successfully</w:t>
      </w:r>
      <w:r>
        <w:rPr>
          <w:spacing w:val="-10"/>
        </w:rPr>
        <w:t xml:space="preserve"> </w:t>
      </w:r>
      <w:r>
        <w:t>challenged on</w:t>
      </w:r>
      <w:r>
        <w:rPr>
          <w:spacing w:val="-1"/>
        </w:rPr>
        <w:t xml:space="preserve"> </w:t>
      </w:r>
      <w:r>
        <w:t>cross-examination.</w:t>
      </w:r>
    </w:p>
    <w:p w14:paraId="0AF7A5ED" w14:textId="77777777" w:rsidR="00E47A5B" w:rsidRDefault="00E47A5B">
      <w:pPr>
        <w:pStyle w:val="BodyText"/>
      </w:pPr>
    </w:p>
    <w:p w14:paraId="59A53AB4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  <w:spacing w:val="-1"/>
        </w:rPr>
        <w:t>Goldstein v. State</w:t>
      </w:r>
      <w:r>
        <w:rPr>
          <w:b/>
          <w:spacing w:val="-1"/>
        </w:rPr>
        <w:t xml:space="preserve">, 640 </w:t>
      </w:r>
      <w:r>
        <w:rPr>
          <w:b/>
        </w:rPr>
        <w:t>S.E.2d 599 (Ga. Ct. App. 2006)</w:t>
      </w:r>
      <w:r>
        <w:t>. Counsel ineffective in child molestation</w:t>
      </w:r>
      <w:r>
        <w:rPr>
          <w:spacing w:val="-57"/>
        </w:rPr>
        <w:t xml:space="preserve"> </w:t>
      </w:r>
      <w:r>
        <w:t>and aggravated sexual battery case for several reasons: (1) failing to cross-examine the alleged</w:t>
      </w:r>
      <w:r>
        <w:rPr>
          <w:spacing w:val="1"/>
        </w:rPr>
        <w:t xml:space="preserve"> </w:t>
      </w:r>
      <w:r>
        <w:rPr>
          <w:spacing w:val="-1"/>
        </w:rPr>
        <w:t>victim’s</w:t>
      </w:r>
      <w:r>
        <w:rPr>
          <w:spacing w:val="-24"/>
        </w:rPr>
        <w:t xml:space="preserve"> </w:t>
      </w:r>
      <w:r>
        <w:rPr>
          <w:spacing w:val="-1"/>
        </w:rPr>
        <w:t>mother</w:t>
      </w:r>
      <w:r>
        <w:rPr>
          <w:spacing w:val="-25"/>
        </w:rPr>
        <w:t xml:space="preserve"> </w:t>
      </w:r>
      <w:r>
        <w:rPr>
          <w:spacing w:val="-1"/>
        </w:rPr>
        <w:t>about</w:t>
      </w:r>
      <w:r>
        <w:rPr>
          <w:spacing w:val="-24"/>
        </w:rPr>
        <w:t xml:space="preserve"> </w:t>
      </w:r>
      <w:r>
        <w:rPr>
          <w:spacing w:val="-1"/>
        </w:rPr>
        <w:t>her</w:t>
      </w:r>
      <w:r>
        <w:rPr>
          <w:spacing w:val="-25"/>
        </w:rPr>
        <w:t xml:space="preserve"> </w:t>
      </w:r>
      <w:r>
        <w:t>many</w:t>
      </w:r>
      <w:r>
        <w:rPr>
          <w:spacing w:val="-32"/>
        </w:rPr>
        <w:t xml:space="preserve"> </w:t>
      </w:r>
      <w:r>
        <w:t>prior</w:t>
      </w:r>
      <w:r>
        <w:rPr>
          <w:spacing w:val="-25"/>
        </w:rPr>
        <w:t xml:space="preserve"> </w:t>
      </w:r>
      <w:r>
        <w:t>alleg</w:t>
      </w:r>
      <w:r>
        <w:t>ations</w:t>
      </w:r>
      <w:r>
        <w:rPr>
          <w:spacing w:val="-22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child</w:t>
      </w:r>
      <w:r>
        <w:rPr>
          <w:spacing w:val="-22"/>
        </w:rPr>
        <w:t xml:space="preserve"> </w:t>
      </w:r>
      <w:r>
        <w:t>molestation</w:t>
      </w:r>
      <w:r>
        <w:rPr>
          <w:spacing w:val="-22"/>
        </w:rPr>
        <w:t xml:space="preserve"> </w:t>
      </w:r>
      <w:r>
        <w:t>extending</w:t>
      </w:r>
      <w:r>
        <w:rPr>
          <w:spacing w:val="-24"/>
        </w:rPr>
        <w:t xml:space="preserve"> </w:t>
      </w:r>
      <w:r>
        <w:t>from</w:t>
      </w:r>
      <w:r>
        <w:rPr>
          <w:spacing w:val="-24"/>
        </w:rPr>
        <w:t xml:space="preserve"> </w:t>
      </w:r>
      <w:r>
        <w:t>childhood</w:t>
      </w:r>
      <w:r>
        <w:rPr>
          <w:spacing w:val="-22"/>
        </w:rPr>
        <w:t xml:space="preserve"> </w:t>
      </w:r>
      <w:r>
        <w:t>into</w:t>
      </w:r>
      <w:r>
        <w:rPr>
          <w:spacing w:val="-58"/>
        </w:rPr>
        <w:t xml:space="preserve"> </w:t>
      </w:r>
      <w:r>
        <w:rPr>
          <w:spacing w:val="-1"/>
        </w:rPr>
        <w:t>adulthood;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(2)</w:t>
      </w:r>
      <w:r>
        <w:rPr>
          <w:spacing w:val="-20"/>
        </w:rPr>
        <w:t xml:space="preserve"> </w:t>
      </w:r>
      <w:r>
        <w:t>failing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present</w:t>
      </w:r>
      <w:r>
        <w:rPr>
          <w:spacing w:val="-17"/>
        </w:rPr>
        <w:t xml:space="preserve"> </w:t>
      </w:r>
      <w:r>
        <w:t>expert</w:t>
      </w:r>
      <w:r>
        <w:rPr>
          <w:spacing w:val="-19"/>
        </w:rPr>
        <w:t xml:space="preserve"> </w:t>
      </w:r>
      <w:r>
        <w:t>medical</w:t>
      </w:r>
      <w:r>
        <w:rPr>
          <w:spacing w:val="-17"/>
        </w:rPr>
        <w:t xml:space="preserve"> </w:t>
      </w:r>
      <w:r>
        <w:t>testimony</w:t>
      </w:r>
      <w:r>
        <w:rPr>
          <w:spacing w:val="-25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refute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state’s</w:t>
      </w:r>
      <w:r>
        <w:rPr>
          <w:spacing w:val="-20"/>
        </w:rPr>
        <w:t xml:space="preserve"> </w:t>
      </w:r>
      <w:r>
        <w:t>experts’</w:t>
      </w:r>
      <w:r>
        <w:rPr>
          <w:spacing w:val="-18"/>
        </w:rPr>
        <w:t xml:space="preserve"> </w:t>
      </w:r>
      <w:r>
        <w:t>opinions.</w:t>
      </w:r>
      <w:r>
        <w:rPr>
          <w:spacing w:val="-58"/>
        </w:rPr>
        <w:t xml:space="preserve"> </w:t>
      </w:r>
      <w:r>
        <w:t>The mother’s own family members had provided information concerning her numerous false</w:t>
      </w:r>
      <w:r>
        <w:rPr>
          <w:spacing w:val="1"/>
        </w:rPr>
        <w:t xml:space="preserve"> </w:t>
      </w:r>
      <w:r>
        <w:rPr>
          <w:spacing w:val="-1"/>
        </w:rPr>
        <w:t>allegations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defense</w:t>
      </w:r>
      <w:r>
        <w:rPr>
          <w:spacing w:val="-18"/>
        </w:rPr>
        <w:t xml:space="preserve"> </w:t>
      </w:r>
      <w:r>
        <w:rPr>
          <w:spacing w:val="-1"/>
        </w:rPr>
        <w:t>counsel,</w:t>
      </w:r>
      <w:r>
        <w:rPr>
          <w:spacing w:val="-17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evidence</w:t>
      </w:r>
      <w:r>
        <w:rPr>
          <w:spacing w:val="-16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pursued.</w:t>
      </w:r>
      <w:r>
        <w:rPr>
          <w:spacing w:val="37"/>
        </w:rPr>
        <w:t xml:space="preserve"> </w:t>
      </w:r>
      <w:r>
        <w:t>Likewise,</w:t>
      </w:r>
      <w:r>
        <w:rPr>
          <w:spacing w:val="-13"/>
        </w:rPr>
        <w:t xml:space="preserve"> </w:t>
      </w:r>
      <w:r>
        <w:t>experts</w:t>
      </w:r>
      <w:r>
        <w:rPr>
          <w:spacing w:val="-15"/>
        </w:rPr>
        <w:t xml:space="preserve"> </w:t>
      </w:r>
      <w:r>
        <w:t>were</w:t>
      </w:r>
      <w:r>
        <w:rPr>
          <w:spacing w:val="-18"/>
        </w:rPr>
        <w:t xml:space="preserve"> </w:t>
      </w:r>
      <w:r>
        <w:t>available</w:t>
      </w:r>
      <w:r>
        <w:rPr>
          <w:spacing w:val="-57"/>
        </w:rPr>
        <w:t xml:space="preserve"> </w:t>
      </w:r>
      <w:r>
        <w:t>to contradict the state’s expert’s medical testimony concerning the e</w:t>
      </w:r>
      <w:r>
        <w:t>lasticity of a prepubescent</w:t>
      </w:r>
      <w:r>
        <w:rPr>
          <w:spacing w:val="1"/>
        </w:rPr>
        <w:t xml:space="preserve"> </w:t>
      </w:r>
      <w:r>
        <w:rPr>
          <w:spacing w:val="-1"/>
        </w:rPr>
        <w:t>hymen,</w:t>
      </w:r>
      <w:r>
        <w:rPr>
          <w:spacing w:val="-20"/>
        </w:rPr>
        <w:t xml:space="preserve"> </w:t>
      </w:r>
      <w:r>
        <w:rPr>
          <w:spacing w:val="-1"/>
        </w:rPr>
        <w:t>which</w:t>
      </w:r>
      <w:r>
        <w:rPr>
          <w:spacing w:val="-20"/>
        </w:rPr>
        <w:t xml:space="preserve"> </w:t>
      </w:r>
      <w:r>
        <w:rPr>
          <w:spacing w:val="-1"/>
        </w:rPr>
        <w:t>counsel</w:t>
      </w:r>
      <w:r>
        <w:rPr>
          <w:spacing w:val="-19"/>
        </w:rPr>
        <w:t xml:space="preserve"> </w:t>
      </w:r>
      <w:r>
        <w:rPr>
          <w:spacing w:val="-1"/>
        </w:rPr>
        <w:t>had</w:t>
      </w:r>
      <w:r>
        <w:rPr>
          <w:spacing w:val="-20"/>
        </w:rPr>
        <w:t xml:space="preserve"> </w:t>
      </w:r>
      <w:r>
        <w:rPr>
          <w:spacing w:val="-1"/>
        </w:rPr>
        <w:t>notice</w:t>
      </w:r>
      <w:r>
        <w:rPr>
          <w:spacing w:val="-21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but</w:t>
      </w:r>
      <w:r>
        <w:rPr>
          <w:spacing w:val="-19"/>
        </w:rPr>
        <w:t xml:space="preserve"> </w:t>
      </w:r>
      <w:r>
        <w:t>did</w:t>
      </w:r>
      <w:r>
        <w:rPr>
          <w:spacing w:val="-20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attempt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rebut.</w:t>
      </w:r>
      <w:r>
        <w:rPr>
          <w:spacing w:val="21"/>
        </w:rPr>
        <w:t xml:space="preserve"> </w:t>
      </w:r>
      <w:r>
        <w:t>Prejudice</w:t>
      </w:r>
      <w:r>
        <w:rPr>
          <w:spacing w:val="-21"/>
        </w:rPr>
        <w:t xml:space="preserve"> </w:t>
      </w:r>
      <w:r>
        <w:t>found</w:t>
      </w:r>
      <w:r>
        <w:rPr>
          <w:spacing w:val="-20"/>
        </w:rPr>
        <w:t xml:space="preserve"> </w:t>
      </w:r>
      <w:r>
        <w:t>because</w:t>
      </w:r>
      <w:r>
        <w:rPr>
          <w:spacing w:val="-23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state’s</w:t>
      </w:r>
      <w:r>
        <w:rPr>
          <w:spacing w:val="-57"/>
        </w:rPr>
        <w:t xml:space="preserve"> </w:t>
      </w:r>
      <w:r>
        <w:t>evidence</w:t>
      </w:r>
      <w:r>
        <w:rPr>
          <w:spacing w:val="16"/>
        </w:rPr>
        <w:t xml:space="preserve"> </w:t>
      </w:r>
      <w:r>
        <w:t>was</w:t>
      </w:r>
      <w:r>
        <w:rPr>
          <w:spacing w:val="20"/>
        </w:rPr>
        <w:t xml:space="preserve"> </w:t>
      </w:r>
      <w:r>
        <w:t>far</w:t>
      </w:r>
      <w:r>
        <w:rPr>
          <w:spacing w:val="19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overwhelming.</w:t>
      </w:r>
      <w:r>
        <w:rPr>
          <w:spacing w:val="41"/>
        </w:rPr>
        <w:t xml:space="preserve"> </w:t>
      </w:r>
      <w:r>
        <w:t>There</w:t>
      </w:r>
      <w:r>
        <w:rPr>
          <w:spacing w:val="17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no</w:t>
      </w:r>
      <w:r>
        <w:rPr>
          <w:spacing w:val="24"/>
        </w:rPr>
        <w:t xml:space="preserve"> </w:t>
      </w:r>
      <w:r>
        <w:t>physical</w:t>
      </w:r>
      <w:r>
        <w:rPr>
          <w:spacing w:val="25"/>
        </w:rPr>
        <w:t xml:space="preserve"> </w:t>
      </w:r>
      <w:r>
        <w:t>trauma</w:t>
      </w:r>
      <w:r>
        <w:rPr>
          <w:spacing w:val="17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alleged</w:t>
      </w:r>
      <w:r>
        <w:rPr>
          <w:spacing w:val="20"/>
        </w:rPr>
        <w:t xml:space="preserve"> </w:t>
      </w:r>
      <w:r>
        <w:t>victim,</w:t>
      </w:r>
      <w:r>
        <w:rPr>
          <w:spacing w:val="23"/>
        </w:rPr>
        <w:t xml:space="preserve"> </w:t>
      </w:r>
      <w:r>
        <w:t>no</w:t>
      </w:r>
    </w:p>
    <w:p w14:paraId="32CA01C7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AB308D6" w14:textId="77777777" w:rsidR="00E47A5B" w:rsidRDefault="00E47A5B">
      <w:pPr>
        <w:pStyle w:val="BodyText"/>
        <w:spacing w:before="3"/>
        <w:rPr>
          <w:sz w:val="12"/>
        </w:rPr>
      </w:pPr>
    </w:p>
    <w:p w14:paraId="1166AF8B" w14:textId="77777777" w:rsidR="00E47A5B" w:rsidRDefault="00DE532F">
      <w:pPr>
        <w:pStyle w:val="BodyText"/>
        <w:spacing w:before="90" w:line="247" w:lineRule="auto"/>
        <w:ind w:left="939" w:right="238"/>
        <w:jc w:val="both"/>
      </w:pPr>
      <w:r>
        <w:t>eyewitnesses,</w:t>
      </w:r>
      <w:r>
        <w:rPr>
          <w:spacing w:val="50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witness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report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“crime”</w:t>
      </w:r>
      <w:r>
        <w:rPr>
          <w:spacing w:val="-10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history</w:t>
      </w:r>
      <w:r>
        <w:rPr>
          <w:spacing w:val="-1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making</w:t>
      </w:r>
      <w:r>
        <w:rPr>
          <w:spacing w:val="-6"/>
        </w:rPr>
        <w:t xml:space="preserve"> </w:t>
      </w:r>
      <w:r>
        <w:t>false</w:t>
      </w:r>
      <w:r>
        <w:rPr>
          <w:spacing w:val="-8"/>
        </w:rPr>
        <w:t xml:space="preserve"> </w:t>
      </w:r>
      <w:r>
        <w:t>accusations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molestation.</w:t>
      </w:r>
    </w:p>
    <w:p w14:paraId="2B692B02" w14:textId="77777777" w:rsidR="00E47A5B" w:rsidRDefault="00E47A5B">
      <w:pPr>
        <w:pStyle w:val="BodyText"/>
        <w:spacing w:before="2"/>
      </w:pPr>
    </w:p>
    <w:p w14:paraId="7CA3B873" w14:textId="77777777" w:rsidR="00E47A5B" w:rsidRDefault="00DE532F">
      <w:pPr>
        <w:pStyle w:val="BodyText"/>
        <w:spacing w:line="247" w:lineRule="auto"/>
        <w:ind w:left="940" w:right="235"/>
        <w:jc w:val="both"/>
      </w:pPr>
      <w:r>
        <w:rPr>
          <w:b/>
          <w:i/>
        </w:rPr>
        <w:t>Gibson v. State</w:t>
      </w:r>
      <w:r>
        <w:rPr>
          <w:b/>
        </w:rPr>
        <w:t>, 634 S.E.2d 204 (Ga. Ct. App. 2006)</w:t>
      </w:r>
      <w:r>
        <w:t>.</w:t>
      </w:r>
      <w:r>
        <w:rPr>
          <w:spacing w:val="1"/>
        </w:rPr>
        <w:t xml:space="preserve"> </w:t>
      </w:r>
      <w:r>
        <w:t>Counsel was ineffective in homicide by</w:t>
      </w:r>
      <w:r>
        <w:rPr>
          <w:spacing w:val="1"/>
        </w:rPr>
        <w:t xml:space="preserve"> </w:t>
      </w:r>
      <w:r>
        <w:t>vehicle</w:t>
      </w:r>
      <w:r>
        <w:rPr>
          <w:spacing w:val="-3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 defense</w:t>
      </w:r>
      <w:r>
        <w:rPr>
          <w:spacing w:val="-3"/>
        </w:rPr>
        <w:t xml:space="preserve"> </w:t>
      </w:r>
      <w:r>
        <w:t>theory</w:t>
      </w:r>
      <w:r>
        <w:rPr>
          <w:spacing w:val="-10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defendant</w:t>
      </w:r>
      <w:r>
        <w:rPr>
          <w:spacing w:val="-2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green</w:t>
      </w:r>
      <w:r>
        <w:rPr>
          <w:spacing w:val="-2"/>
        </w:rPr>
        <w:t xml:space="preserve"> </w:t>
      </w:r>
      <w:r>
        <w:t>light</w:t>
      </w:r>
      <w:r>
        <w:rPr>
          <w:spacing w:val="-1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entering</w:t>
      </w:r>
      <w:r>
        <w:rPr>
          <w:spacing w:val="-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intersection where the accident occurred.</w:t>
      </w:r>
      <w:r>
        <w:rPr>
          <w:spacing w:val="1"/>
        </w:rPr>
        <w:t xml:space="preserve"> </w:t>
      </w:r>
      <w:r>
        <w:t>Counsel was ineffective in failing to introduce into</w:t>
      </w:r>
      <w:r>
        <w:rPr>
          <w:spacing w:val="1"/>
        </w:rPr>
        <w:t xml:space="preserve"> </w:t>
      </w:r>
      <w:r>
        <w:rPr>
          <w:spacing w:val="-1"/>
        </w:rPr>
        <w:t>evidence</w:t>
      </w:r>
      <w:r>
        <w:rPr>
          <w:spacing w:val="-28"/>
        </w:rPr>
        <w:t xml:space="preserve"> </w:t>
      </w:r>
      <w:r>
        <w:rPr>
          <w:spacing w:val="-1"/>
        </w:rPr>
        <w:t>county</w:t>
      </w:r>
      <w:r>
        <w:rPr>
          <w:spacing w:val="-32"/>
        </w:rPr>
        <w:t xml:space="preserve"> </w:t>
      </w:r>
      <w:r>
        <w:rPr>
          <w:spacing w:val="-1"/>
        </w:rPr>
        <w:t>records</w:t>
      </w:r>
      <w:r>
        <w:rPr>
          <w:spacing w:val="-26"/>
        </w:rPr>
        <w:t xml:space="preserve"> </w:t>
      </w:r>
      <w:r>
        <w:rPr>
          <w:spacing w:val="-1"/>
        </w:rPr>
        <w:t>indicating</w:t>
      </w:r>
      <w:r>
        <w:rPr>
          <w:spacing w:val="-27"/>
        </w:rPr>
        <w:t xml:space="preserve"> </w:t>
      </w:r>
      <w:r>
        <w:t>previous</w:t>
      </w:r>
      <w:r>
        <w:rPr>
          <w:spacing w:val="-24"/>
        </w:rPr>
        <w:t xml:space="preserve"> </w:t>
      </w:r>
      <w:r>
        <w:t>problems</w:t>
      </w:r>
      <w:r>
        <w:rPr>
          <w:spacing w:val="-23"/>
        </w:rPr>
        <w:t xml:space="preserve"> </w:t>
      </w:r>
      <w:r>
        <w:t>with</w:t>
      </w:r>
      <w:r>
        <w:rPr>
          <w:spacing w:val="-24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traffic</w:t>
      </w:r>
      <w:r>
        <w:rPr>
          <w:spacing w:val="-28"/>
        </w:rPr>
        <w:t xml:space="preserve"> </w:t>
      </w:r>
      <w:r>
        <w:t>signals</w:t>
      </w:r>
      <w:r>
        <w:rPr>
          <w:spacing w:val="-22"/>
        </w:rPr>
        <w:t xml:space="preserve"> </w:t>
      </w:r>
      <w:r>
        <w:t>at</w:t>
      </w:r>
      <w:r>
        <w:rPr>
          <w:spacing w:val="-23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intersection.</w:t>
      </w:r>
      <w:r>
        <w:rPr>
          <w:spacing w:val="1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</w:t>
      </w:r>
      <w:r>
        <w:t>ecords included a document provided in discovery that showed that just four days prior to this</w:t>
      </w:r>
      <w:r>
        <w:rPr>
          <w:spacing w:val="1"/>
        </w:rPr>
        <w:t xml:space="preserve"> </w:t>
      </w:r>
      <w:r>
        <w:t>collision</w:t>
      </w:r>
      <w:r>
        <w:rPr>
          <w:spacing w:val="-7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report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traffic</w:t>
      </w:r>
      <w:r>
        <w:rPr>
          <w:spacing w:val="-11"/>
        </w:rPr>
        <w:t xml:space="preserve"> </w:t>
      </w:r>
      <w:r>
        <w:t>signals</w:t>
      </w:r>
      <w:r>
        <w:rPr>
          <w:spacing w:val="-6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showing</w:t>
      </w:r>
      <w:r>
        <w:rPr>
          <w:spacing w:val="-9"/>
        </w:rPr>
        <w:t xml:space="preserve"> </w:t>
      </w:r>
      <w:r>
        <w:t>green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four</w:t>
      </w:r>
      <w:r>
        <w:rPr>
          <w:spacing w:val="-9"/>
        </w:rPr>
        <w:t xml:space="preserve"> </w:t>
      </w:r>
      <w:r>
        <w:t>directions</w:t>
      </w:r>
      <w:r>
        <w:rPr>
          <w:spacing w:val="-7"/>
        </w:rPr>
        <w:t xml:space="preserve"> </w:t>
      </w:r>
      <w:r>
        <w:t>at</w:t>
      </w:r>
      <w:r>
        <w:rPr>
          <w:spacing w:val="-57"/>
        </w:rPr>
        <w:t xml:space="preserve"> </w:t>
      </w:r>
      <w:r>
        <w:t>the same time.</w:t>
      </w:r>
      <w:r>
        <w:rPr>
          <w:spacing w:val="1"/>
        </w:rPr>
        <w:t xml:space="preserve"> </w:t>
      </w:r>
      <w:r>
        <w:t>Counsel was also ineffective in failing to discover additional documents showing</w:t>
      </w:r>
      <w:r>
        <w:rPr>
          <w:spacing w:val="-57"/>
        </w:rPr>
        <w:t xml:space="preserve"> </w:t>
      </w:r>
      <w:r>
        <w:t>similar malfunctions in the year before this accident, which were obtained by appellate counsel.</w:t>
      </w:r>
      <w:r>
        <w:rPr>
          <w:spacing w:val="1"/>
        </w:rPr>
        <w:t xml:space="preserve"> </w:t>
      </w:r>
      <w:r>
        <w:rPr>
          <w:spacing w:val="-1"/>
        </w:rPr>
        <w:t>Counsel</w:t>
      </w:r>
      <w:r>
        <w:rPr>
          <w:spacing w:val="-17"/>
        </w:rPr>
        <w:t xml:space="preserve"> </w:t>
      </w:r>
      <w:r>
        <w:rPr>
          <w:spacing w:val="-1"/>
        </w:rPr>
        <w:t>did</w:t>
      </w:r>
      <w:r>
        <w:rPr>
          <w:spacing w:val="-17"/>
        </w:rPr>
        <w:t xml:space="preserve"> </w:t>
      </w:r>
      <w:r>
        <w:rPr>
          <w:spacing w:val="-1"/>
        </w:rPr>
        <w:t>not</w:t>
      </w:r>
      <w:r>
        <w:rPr>
          <w:spacing w:val="-17"/>
        </w:rPr>
        <w:t xml:space="preserve"> </w:t>
      </w:r>
      <w:r>
        <w:t>present</w:t>
      </w:r>
      <w:r>
        <w:rPr>
          <w:spacing w:val="-22"/>
        </w:rPr>
        <w:t xml:space="preserve"> </w:t>
      </w:r>
      <w:r>
        <w:t>evidence</w:t>
      </w:r>
      <w:r>
        <w:rPr>
          <w:spacing w:val="-25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malfunction</w:t>
      </w:r>
      <w:r>
        <w:rPr>
          <w:spacing w:val="-20"/>
        </w:rPr>
        <w:t xml:space="preserve"> </w:t>
      </w:r>
      <w:r>
        <w:t>4</w:t>
      </w:r>
      <w:r>
        <w:rPr>
          <w:spacing w:val="-20"/>
        </w:rPr>
        <w:t xml:space="preserve"> </w:t>
      </w:r>
      <w:r>
        <w:t>days</w:t>
      </w:r>
      <w:r>
        <w:rPr>
          <w:spacing w:val="-19"/>
        </w:rPr>
        <w:t xml:space="preserve"> </w:t>
      </w:r>
      <w:r>
        <w:t>before</w:t>
      </w:r>
      <w:r>
        <w:rPr>
          <w:spacing w:val="-25"/>
        </w:rPr>
        <w:t xml:space="preserve"> </w:t>
      </w:r>
      <w:r>
        <w:t>because</w:t>
      </w:r>
      <w:r>
        <w:rPr>
          <w:spacing w:val="-25"/>
        </w:rPr>
        <w:t xml:space="preserve"> </w:t>
      </w:r>
      <w:r>
        <w:t>thei</w:t>
      </w:r>
      <w:r>
        <w:t>r</w:t>
      </w:r>
      <w:r>
        <w:rPr>
          <w:spacing w:val="-20"/>
        </w:rPr>
        <w:t xml:space="preserve"> </w:t>
      </w:r>
      <w:r>
        <w:t>request</w:t>
      </w:r>
      <w:r>
        <w:rPr>
          <w:spacing w:val="-19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subpoena</w:t>
      </w:r>
      <w:r>
        <w:rPr>
          <w:spacing w:val="-57"/>
        </w:rPr>
        <w:t xml:space="preserve"> </w:t>
      </w:r>
      <w:r>
        <w:t>the appropriate witness was not made until just before the state rested and the court denied the</w:t>
      </w:r>
      <w:r>
        <w:rPr>
          <w:spacing w:val="1"/>
        </w:rPr>
        <w:t xml:space="preserve"> </w:t>
      </w:r>
      <w:r>
        <w:t>request.</w:t>
      </w:r>
      <w:r>
        <w:rPr>
          <w:spacing w:val="59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t>established.</w:t>
      </w:r>
    </w:p>
    <w:p w14:paraId="2FE813FB" w14:textId="77777777" w:rsidR="00E47A5B" w:rsidRDefault="00E47A5B">
      <w:pPr>
        <w:pStyle w:val="BodyText"/>
        <w:spacing w:before="5"/>
      </w:pPr>
    </w:p>
    <w:p w14:paraId="755355ED" w14:textId="77777777" w:rsidR="00E47A5B" w:rsidRDefault="00DE532F">
      <w:pPr>
        <w:pStyle w:val="BodyText"/>
        <w:spacing w:before="1" w:line="247" w:lineRule="auto"/>
        <w:ind w:left="940" w:right="236"/>
        <w:jc w:val="both"/>
      </w:pPr>
      <w:r>
        <w:rPr>
          <w:b/>
        </w:rPr>
        <w:t>*</w:t>
      </w:r>
      <w:r>
        <w:rPr>
          <w:b/>
          <w:i/>
        </w:rPr>
        <w:t>Terry</w:t>
      </w:r>
      <w:r>
        <w:rPr>
          <w:b/>
          <w:i/>
          <w:spacing w:val="53"/>
        </w:rPr>
        <w:t xml:space="preserve"> </w:t>
      </w:r>
      <w:r>
        <w:rPr>
          <w:b/>
          <w:i/>
        </w:rPr>
        <w:t>v.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Jenkins</w:t>
      </w:r>
      <w:r>
        <w:rPr>
          <w:b/>
        </w:rPr>
        <w:t>,</w:t>
      </w:r>
      <w:r>
        <w:rPr>
          <w:b/>
          <w:spacing w:val="49"/>
        </w:rPr>
        <w:t xml:space="preserve"> </w:t>
      </w:r>
      <w:r>
        <w:rPr>
          <w:b/>
        </w:rPr>
        <w:t>627</w:t>
      </w:r>
      <w:r>
        <w:rPr>
          <w:b/>
          <w:spacing w:val="42"/>
        </w:rPr>
        <w:t xml:space="preserve"> </w:t>
      </w:r>
      <w:r>
        <w:rPr>
          <w:b/>
        </w:rPr>
        <w:t>S.E.2d</w:t>
      </w:r>
      <w:r>
        <w:rPr>
          <w:b/>
          <w:spacing w:val="43"/>
        </w:rPr>
        <w:t xml:space="preserve"> </w:t>
      </w:r>
      <w:r>
        <w:rPr>
          <w:b/>
        </w:rPr>
        <w:t>7</w:t>
      </w:r>
      <w:r>
        <w:rPr>
          <w:b/>
          <w:spacing w:val="42"/>
        </w:rPr>
        <w:t xml:space="preserve"> </w:t>
      </w:r>
      <w:r>
        <w:rPr>
          <w:b/>
        </w:rPr>
        <w:t>(Ga.</w:t>
      </w:r>
      <w:r>
        <w:rPr>
          <w:b/>
          <w:spacing w:val="40"/>
        </w:rPr>
        <w:t xml:space="preserve"> </w:t>
      </w:r>
      <w:r>
        <w:rPr>
          <w:b/>
        </w:rPr>
        <w:t>2006)</w:t>
      </w:r>
      <w:r>
        <w:t>.</w:t>
      </w:r>
      <w:r>
        <w:rPr>
          <w:spacing w:val="23"/>
        </w:rPr>
        <w:t xml:space="preserve"> </w:t>
      </w:r>
      <w:r>
        <w:t>Counsel</w:t>
      </w:r>
      <w:r>
        <w:rPr>
          <w:spacing w:val="43"/>
        </w:rPr>
        <w:t xml:space="preserve"> </w:t>
      </w:r>
      <w:r>
        <w:t>ineffective</w:t>
      </w:r>
      <w:r>
        <w:rPr>
          <w:spacing w:val="37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capital</w:t>
      </w:r>
      <w:r>
        <w:rPr>
          <w:spacing w:val="40"/>
        </w:rPr>
        <w:t xml:space="preserve"> </w:t>
      </w:r>
      <w:r>
        <w:t>trial</w:t>
      </w:r>
      <w:r>
        <w:rPr>
          <w:spacing w:val="43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failing</w:t>
      </w:r>
      <w:r>
        <w:rPr>
          <w:spacing w:val="-58"/>
        </w:rPr>
        <w:t xml:space="preserve"> </w:t>
      </w:r>
      <w:r>
        <w:t>to adequately investigate and present defense in case where the victims were abducted from a</w:t>
      </w:r>
      <w:r>
        <w:rPr>
          <w:spacing w:val="1"/>
        </w:rPr>
        <w:t xml:space="preserve"> </w:t>
      </w:r>
      <w:r>
        <w:t>coin-</w:t>
      </w:r>
      <w:r>
        <w:rPr>
          <w:spacing w:val="-12"/>
        </w:rPr>
        <w:t xml:space="preserve"> </w:t>
      </w:r>
      <w:r>
        <w:t>operated</w:t>
      </w:r>
      <w:r>
        <w:rPr>
          <w:spacing w:val="-6"/>
        </w:rPr>
        <w:t xml:space="preserve"> </w:t>
      </w:r>
      <w:r>
        <w:t>laundry</w:t>
      </w:r>
      <w:r>
        <w:rPr>
          <w:spacing w:val="-1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later</w:t>
      </w:r>
      <w:r>
        <w:rPr>
          <w:spacing w:val="-7"/>
        </w:rPr>
        <w:t xml:space="preserve"> </w:t>
      </w:r>
      <w:r>
        <w:t>murdered.</w:t>
      </w:r>
      <w:r>
        <w:rPr>
          <w:spacing w:val="1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state’s</w:t>
      </w:r>
      <w:r>
        <w:rPr>
          <w:spacing w:val="1"/>
        </w:rPr>
        <w:t xml:space="preserve"> </w:t>
      </w:r>
      <w:r>
        <w:t>evidence</w:t>
      </w:r>
      <w:r>
        <w:rPr>
          <w:spacing w:val="-4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largely</w:t>
      </w:r>
      <w:r>
        <w:rPr>
          <w:spacing w:val="-11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immunized</w:t>
      </w:r>
      <w:r>
        <w:rPr>
          <w:spacing w:val="-58"/>
        </w:rPr>
        <w:t xml:space="preserve"> </w:t>
      </w:r>
      <w:r>
        <w:rPr>
          <w:spacing w:val="-1"/>
        </w:rPr>
        <w:t>testimony</w:t>
      </w:r>
      <w:r>
        <w:rPr>
          <w:spacing w:val="-20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trial</w:t>
      </w:r>
      <w:r>
        <w:rPr>
          <w:spacing w:val="-14"/>
        </w:rPr>
        <w:t xml:space="preserve"> </w:t>
      </w:r>
      <w:r>
        <w:rPr>
          <w:spacing w:val="-1"/>
        </w:rPr>
        <w:t>counsel</w:t>
      </w:r>
      <w:r>
        <w:rPr>
          <w:spacing w:val="-17"/>
        </w:rPr>
        <w:t xml:space="preserve"> </w:t>
      </w:r>
      <w:r>
        <w:t>attempted</w:t>
      </w:r>
      <w:r>
        <w:rPr>
          <w:spacing w:val="-20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show</w:t>
      </w:r>
      <w:r>
        <w:rPr>
          <w:spacing w:val="-18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other</w:t>
      </w:r>
      <w:r>
        <w:rPr>
          <w:spacing w:val="-18"/>
        </w:rPr>
        <w:t xml:space="preserve"> </w:t>
      </w:r>
      <w:r>
        <w:t>persons</w:t>
      </w:r>
      <w:r>
        <w:rPr>
          <w:spacing w:val="-17"/>
        </w:rPr>
        <w:t xml:space="preserve"> </w:t>
      </w:r>
      <w:r>
        <w:t>were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murderers.</w:t>
      </w:r>
      <w:r>
        <w:rPr>
          <w:spacing w:val="28"/>
        </w:rPr>
        <w:t xml:space="preserve"> </w:t>
      </w:r>
      <w:r>
        <w:t>Local</w:t>
      </w:r>
      <w:r>
        <w:rPr>
          <w:spacing w:val="-14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t>had no experience in capital cases so lead counsel was appointed.</w:t>
      </w:r>
      <w:r>
        <w:rPr>
          <w:spacing w:val="1"/>
        </w:rPr>
        <w:t xml:space="preserve"> </w:t>
      </w:r>
      <w:r>
        <w:t>The two appointed counsel</w:t>
      </w:r>
      <w:r>
        <w:rPr>
          <w:spacing w:val="1"/>
        </w:rPr>
        <w:t xml:space="preserve"> </w:t>
      </w:r>
      <w:r>
        <w:t>miscommunicated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counsel.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assumed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investigating.</w:t>
      </w:r>
      <w:r>
        <w:rPr>
          <w:spacing w:val="1"/>
        </w:rPr>
        <w:t xml:space="preserve"> </w:t>
      </w:r>
      <w:r>
        <w:t xml:space="preserve">Local counsel believed </w:t>
      </w:r>
      <w:r>
        <w:t>his job was to provide “local flavor” and knowledge, but</w:t>
      </w:r>
      <w:r>
        <w:rPr>
          <w:spacing w:val="1"/>
        </w:rPr>
        <w:t xml:space="preserve"> </w:t>
      </w:r>
      <w:r>
        <w:t>otherwise just to do as he was told.</w:t>
      </w:r>
      <w:r>
        <w:rPr>
          <w:spacing w:val="1"/>
        </w:rPr>
        <w:t xml:space="preserve"> </w:t>
      </w:r>
      <w:r>
        <w:t>Lead counsel did not discover until trial that very little</w:t>
      </w:r>
      <w:r>
        <w:rPr>
          <w:spacing w:val="1"/>
        </w:rPr>
        <w:t xml:space="preserve"> </w:t>
      </w:r>
      <w:r>
        <w:t>investigation</w:t>
      </w:r>
      <w:r>
        <w:rPr>
          <w:spacing w:val="-10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done.</w:t>
      </w:r>
      <w:r>
        <w:rPr>
          <w:spacing w:val="42"/>
        </w:rPr>
        <w:t xml:space="preserve"> </w:t>
      </w:r>
      <w:r>
        <w:t>Counsel’s</w:t>
      </w:r>
      <w:r>
        <w:rPr>
          <w:spacing w:val="-9"/>
        </w:rPr>
        <w:t xml:space="preserve"> </w:t>
      </w:r>
      <w:r>
        <w:t>files</w:t>
      </w:r>
      <w:r>
        <w:rPr>
          <w:spacing w:val="-7"/>
        </w:rPr>
        <w:t xml:space="preserve"> </w:t>
      </w:r>
      <w:r>
        <w:t>revealed</w:t>
      </w:r>
      <w:r>
        <w:rPr>
          <w:spacing w:val="-11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information</w:t>
      </w:r>
      <w:r>
        <w:rPr>
          <w:spacing w:val="-10"/>
        </w:rPr>
        <w:t xml:space="preserve"> </w:t>
      </w:r>
      <w:r>
        <w:t>pointing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suspects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t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falsity</w:t>
      </w:r>
      <w:r>
        <w:rPr>
          <w:spacing w:val="-20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their</w:t>
      </w:r>
      <w:r>
        <w:rPr>
          <w:spacing w:val="-16"/>
        </w:rPr>
        <w:t xml:space="preserve"> </w:t>
      </w:r>
      <w:r>
        <w:t>alibis</w:t>
      </w:r>
      <w:r>
        <w:rPr>
          <w:spacing w:val="-12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could</w:t>
      </w:r>
      <w:r>
        <w:rPr>
          <w:spacing w:val="-15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recall</w:t>
      </w:r>
      <w:r>
        <w:rPr>
          <w:spacing w:val="-14"/>
        </w:rPr>
        <w:t xml:space="preserve"> </w:t>
      </w:r>
      <w:r>
        <w:t>investigating</w:t>
      </w:r>
      <w:r>
        <w:rPr>
          <w:spacing w:val="-15"/>
        </w:rPr>
        <w:t xml:space="preserve"> </w:t>
      </w:r>
      <w:r>
        <w:t>further</w:t>
      </w:r>
      <w:r>
        <w:rPr>
          <w:spacing w:val="-16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evidence</w:t>
      </w:r>
      <w:r>
        <w:rPr>
          <w:spacing w:val="-16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presented.</w:t>
      </w:r>
      <w:r>
        <w:rPr>
          <w:spacing w:val="36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failed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seek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continuance</w:t>
      </w:r>
      <w:r>
        <w:rPr>
          <w:spacing w:val="-1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order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investigate</w:t>
      </w:r>
      <w:r>
        <w:rPr>
          <w:spacing w:val="-14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</w:t>
      </w:r>
      <w:r>
        <w:rPr>
          <w:spacing w:val="-58"/>
        </w:rPr>
        <w:t xml:space="preserve"> </w:t>
      </w:r>
      <w:r>
        <w:t>told counsel only six days before trial that his family had been threatened if the defendant “spoke</w:t>
      </w:r>
      <w:r>
        <w:rPr>
          <w:spacing w:val="-57"/>
        </w:rPr>
        <w:t xml:space="preserve"> </w:t>
      </w:r>
      <w:r>
        <w:t>up.”</w:t>
      </w:r>
      <w:r>
        <w:rPr>
          <w:spacing w:val="1"/>
        </w:rPr>
        <w:t xml:space="preserve"> </w:t>
      </w:r>
      <w:r>
        <w:t>“Had defense counsel investigated its own primary defense,” the evidence would have</w:t>
      </w:r>
      <w:r>
        <w:rPr>
          <w:spacing w:val="1"/>
        </w:rPr>
        <w:t xml:space="preserve"> </w:t>
      </w:r>
      <w:r>
        <w:t>implicated</w:t>
      </w:r>
      <w:r>
        <w:rPr>
          <w:spacing w:val="-2"/>
        </w:rPr>
        <w:t xml:space="preserve"> </w:t>
      </w:r>
      <w:r>
        <w:t>persons</w:t>
      </w:r>
      <w:r>
        <w:rPr>
          <w:spacing w:val="-1"/>
        </w:rPr>
        <w:t xml:space="preserve"> </w:t>
      </w:r>
      <w:r>
        <w:t>other than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defendant.</w:t>
      </w:r>
      <w:r>
        <w:rPr>
          <w:spacing w:val="58"/>
        </w:rPr>
        <w:t xml:space="preserve"> </w:t>
      </w:r>
      <w:r>
        <w:t>Counsel’s</w:t>
      </w:r>
      <w:r>
        <w:rPr>
          <w:spacing w:val="-1"/>
        </w:rPr>
        <w:t xml:space="preserve"> </w:t>
      </w:r>
      <w:r>
        <w:t>conduct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deficient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prejudicial.</w:t>
      </w:r>
    </w:p>
    <w:p w14:paraId="19146BD2" w14:textId="77777777" w:rsidR="00E47A5B" w:rsidRDefault="00E47A5B">
      <w:pPr>
        <w:pStyle w:val="BodyText"/>
        <w:spacing w:before="4"/>
      </w:pPr>
    </w:p>
    <w:p w14:paraId="3F79218B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  <w:spacing w:val="-1"/>
        </w:rPr>
        <w:t>Testerman</w:t>
      </w:r>
      <w:r>
        <w:rPr>
          <w:b/>
          <w:i/>
          <w:spacing w:val="8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907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A.2d</w:t>
      </w:r>
      <w:r>
        <w:rPr>
          <w:b/>
          <w:spacing w:val="-21"/>
        </w:rPr>
        <w:t xml:space="preserve"> </w:t>
      </w:r>
      <w:r>
        <w:rPr>
          <w:b/>
          <w:spacing w:val="-1"/>
        </w:rPr>
        <w:t>294</w:t>
      </w:r>
      <w:r>
        <w:rPr>
          <w:b/>
          <w:spacing w:val="-21"/>
        </w:rPr>
        <w:t xml:space="preserve"> </w:t>
      </w:r>
      <w:r>
        <w:rPr>
          <w:b/>
          <w:spacing w:val="-1"/>
        </w:rPr>
        <w:t>(Md.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24"/>
        </w:rPr>
        <w:t xml:space="preserve"> </w:t>
      </w:r>
      <w:r>
        <w:rPr>
          <w:b/>
        </w:rPr>
        <w:t>2006)</w:t>
      </w:r>
      <w:r>
        <w:t>.</w:t>
      </w:r>
      <w:r>
        <w:rPr>
          <w:spacing w:val="14"/>
        </w:rPr>
        <w:t xml:space="preserve"> </w:t>
      </w:r>
      <w:r>
        <w:t>Counsel</w:t>
      </w:r>
      <w:r>
        <w:rPr>
          <w:spacing w:val="-23"/>
        </w:rPr>
        <w:t xml:space="preserve"> </w:t>
      </w:r>
      <w:r>
        <w:t>ineffective</w:t>
      </w:r>
      <w:r>
        <w:rPr>
          <w:spacing w:val="-30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eluding</w:t>
      </w:r>
      <w:r>
        <w:rPr>
          <w:spacing w:val="-24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uniformed</w:t>
      </w:r>
      <w:r>
        <w:rPr>
          <w:spacing w:val="-57"/>
        </w:rPr>
        <w:t xml:space="preserve"> </w:t>
      </w:r>
      <w:r>
        <w:rPr>
          <w:spacing w:val="-1"/>
        </w:rPr>
        <w:t>officer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DWI</w:t>
      </w:r>
      <w:r>
        <w:rPr>
          <w:spacing w:val="-20"/>
        </w:rPr>
        <w:t xml:space="preserve"> </w:t>
      </w:r>
      <w:r>
        <w:rPr>
          <w:spacing w:val="-1"/>
        </w:rPr>
        <w:t>case</w:t>
      </w:r>
      <w:r>
        <w:rPr>
          <w:spacing w:val="-16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failing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challenge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sufficiency</w:t>
      </w:r>
      <w:r>
        <w:rPr>
          <w:spacing w:val="-2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evidence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eluding.</w:t>
      </w:r>
      <w:r>
        <w:rPr>
          <w:spacing w:val="3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charge</w:t>
      </w:r>
      <w:r>
        <w:rPr>
          <w:spacing w:val="-57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based</w:t>
      </w:r>
      <w:r>
        <w:rPr>
          <w:spacing w:val="-12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defendant’s</w:t>
      </w:r>
      <w:r>
        <w:rPr>
          <w:spacing w:val="-9"/>
        </w:rPr>
        <w:t xml:space="preserve"> </w:t>
      </w:r>
      <w:r>
        <w:t>changing</w:t>
      </w:r>
      <w:r>
        <w:rPr>
          <w:spacing w:val="-10"/>
        </w:rPr>
        <w:t xml:space="preserve"> </w:t>
      </w:r>
      <w:r>
        <w:t>seats</w:t>
      </w:r>
      <w:r>
        <w:rPr>
          <w:spacing w:val="-9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passenger</w:t>
      </w:r>
      <w:r>
        <w:rPr>
          <w:spacing w:val="-13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arresting</w:t>
      </w:r>
      <w:r>
        <w:rPr>
          <w:spacing w:val="-15"/>
        </w:rPr>
        <w:t xml:space="preserve"> </w:t>
      </w:r>
      <w:r>
        <w:t>officer</w:t>
      </w:r>
      <w:r>
        <w:rPr>
          <w:spacing w:val="-13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getting</w:t>
      </w:r>
      <w:r>
        <w:rPr>
          <w:spacing w:val="-58"/>
        </w:rPr>
        <w:t xml:space="preserve"> </w:t>
      </w:r>
      <w:r>
        <w:t>out of his patrol car.</w:t>
      </w:r>
      <w:r>
        <w:rPr>
          <w:spacing w:val="1"/>
        </w:rPr>
        <w:t xml:space="preserve"> </w:t>
      </w:r>
      <w:r>
        <w:t>Counsel’s conduct was deficient because these actions may have been an</w:t>
      </w:r>
      <w:r>
        <w:rPr>
          <w:spacing w:val="1"/>
        </w:rPr>
        <w:t xml:space="preserve"> </w:t>
      </w:r>
      <w:r>
        <w:t>attempt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evade</w:t>
      </w:r>
      <w:r>
        <w:rPr>
          <w:spacing w:val="-5"/>
        </w:rPr>
        <w:t xml:space="preserve"> </w:t>
      </w:r>
      <w:r>
        <w:t>arrest,</w:t>
      </w:r>
      <w:r>
        <w:rPr>
          <w:spacing w:val="-6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evasion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police</w:t>
      </w:r>
      <w:r>
        <w:rPr>
          <w:spacing w:val="-2"/>
        </w:rPr>
        <w:t xml:space="preserve"> </w:t>
      </w:r>
      <w:r>
        <w:t>officer,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wa</w:t>
      </w:r>
      <w:r>
        <w:t>s</w:t>
      </w:r>
      <w:r>
        <w:rPr>
          <w:spacing w:val="-13"/>
        </w:rPr>
        <w:t xml:space="preserve"> </w:t>
      </w:r>
      <w:r>
        <w:t>required</w:t>
      </w:r>
      <w:r>
        <w:rPr>
          <w:spacing w:val="-6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statute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this offense.  Prejudice</w:t>
      </w:r>
      <w:r>
        <w:rPr>
          <w:spacing w:val="-1"/>
        </w:rPr>
        <w:t xml:space="preserve"> </w:t>
      </w:r>
      <w:r>
        <w:t>established.</w:t>
      </w:r>
    </w:p>
    <w:p w14:paraId="2508AB90" w14:textId="77777777" w:rsidR="00E47A5B" w:rsidRDefault="00E47A5B">
      <w:pPr>
        <w:pStyle w:val="BodyText"/>
        <w:spacing w:before="8"/>
      </w:pPr>
    </w:p>
    <w:p w14:paraId="58AA7386" w14:textId="77777777" w:rsidR="00E47A5B" w:rsidRDefault="00DE532F">
      <w:pPr>
        <w:pStyle w:val="BodyText"/>
        <w:spacing w:line="247" w:lineRule="auto"/>
        <w:ind w:left="940" w:right="239"/>
        <w:jc w:val="both"/>
      </w:pPr>
      <w:r>
        <w:rPr>
          <w:b/>
          <w:i/>
          <w:spacing w:val="-2"/>
        </w:rPr>
        <w:t>Commonwealth</w:t>
      </w:r>
      <w:r>
        <w:rPr>
          <w:b/>
          <w:i/>
          <w:spacing w:val="-4"/>
        </w:rPr>
        <w:t xml:space="preserve"> </w:t>
      </w:r>
      <w:r>
        <w:rPr>
          <w:b/>
          <w:i/>
          <w:spacing w:val="-2"/>
        </w:rPr>
        <w:t>v.</w:t>
      </w:r>
      <w:r>
        <w:rPr>
          <w:b/>
          <w:i/>
          <w:spacing w:val="-31"/>
        </w:rPr>
        <w:t xml:space="preserve"> </w:t>
      </w:r>
      <w:r>
        <w:rPr>
          <w:b/>
          <w:i/>
          <w:spacing w:val="-2"/>
        </w:rPr>
        <w:t>Garcia</w:t>
      </w:r>
      <w:r>
        <w:rPr>
          <w:b/>
          <w:spacing w:val="-2"/>
        </w:rPr>
        <w:t>,</w:t>
      </w:r>
      <w:r>
        <w:rPr>
          <w:b/>
          <w:spacing w:val="4"/>
        </w:rPr>
        <w:t xml:space="preserve"> </w:t>
      </w:r>
      <w:r>
        <w:rPr>
          <w:b/>
          <w:spacing w:val="-2"/>
        </w:rPr>
        <w:t>845</w:t>
      </w:r>
      <w:r>
        <w:rPr>
          <w:b/>
          <w:spacing w:val="-29"/>
        </w:rPr>
        <w:t xml:space="preserve"> </w:t>
      </w:r>
      <w:r>
        <w:rPr>
          <w:b/>
          <w:spacing w:val="-2"/>
        </w:rPr>
        <w:t>N.E.2d</w:t>
      </w:r>
      <w:r>
        <w:rPr>
          <w:b/>
          <w:spacing w:val="-27"/>
        </w:rPr>
        <w:t xml:space="preserve"> </w:t>
      </w:r>
      <w:r>
        <w:rPr>
          <w:b/>
          <w:spacing w:val="-2"/>
        </w:rPr>
        <w:t>1196</w:t>
      </w:r>
      <w:r>
        <w:rPr>
          <w:b/>
          <w:spacing w:val="-29"/>
        </w:rPr>
        <w:t xml:space="preserve"> </w:t>
      </w:r>
      <w:r>
        <w:rPr>
          <w:b/>
          <w:spacing w:val="-2"/>
        </w:rPr>
        <w:t>(Mass.</w:t>
      </w:r>
      <w:r>
        <w:rPr>
          <w:b/>
          <w:spacing w:val="-32"/>
        </w:rPr>
        <w:t xml:space="preserve"> </w:t>
      </w:r>
      <w:r>
        <w:rPr>
          <w:b/>
          <w:spacing w:val="-2"/>
        </w:rPr>
        <w:t>Ct.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4"/>
        </w:rPr>
        <w:t xml:space="preserve"> </w:t>
      </w:r>
      <w:r>
        <w:rPr>
          <w:b/>
          <w:spacing w:val="-1"/>
        </w:rPr>
        <w:t>2006)</w:t>
      </w:r>
      <w:r>
        <w:rPr>
          <w:spacing w:val="-1"/>
        </w:rPr>
        <w:t>.</w:t>
      </w:r>
      <w:r>
        <w:rPr>
          <w:spacing w:val="1"/>
        </w:rPr>
        <w:t xml:space="preserve"> </w:t>
      </w:r>
      <w:r>
        <w:rPr>
          <w:spacing w:val="-1"/>
        </w:rPr>
        <w:t>Counsel</w:t>
      </w:r>
      <w:r>
        <w:rPr>
          <w:spacing w:val="-31"/>
        </w:rPr>
        <w:t xml:space="preserve"> </w:t>
      </w:r>
      <w:r>
        <w:rPr>
          <w:spacing w:val="-1"/>
        </w:rPr>
        <w:t>ineffective</w:t>
      </w:r>
      <w:r>
        <w:rPr>
          <w:spacing w:val="-33"/>
        </w:rPr>
        <w:t xml:space="preserve"> </w:t>
      </w:r>
      <w:r>
        <w:rPr>
          <w:spacing w:val="-1"/>
        </w:rPr>
        <w:t>in</w:t>
      </w:r>
      <w:r>
        <w:rPr>
          <w:spacing w:val="-29"/>
        </w:rPr>
        <w:t xml:space="preserve"> </w:t>
      </w:r>
      <w:r>
        <w:rPr>
          <w:spacing w:val="-1"/>
        </w:rPr>
        <w:t>indecent</w:t>
      </w:r>
      <w:r>
        <w:rPr>
          <w:spacing w:val="-57"/>
        </w:rPr>
        <w:t xml:space="preserve"> </w:t>
      </w:r>
      <w:r>
        <w:rPr>
          <w:spacing w:val="-1"/>
        </w:rPr>
        <w:t>assault</w:t>
      </w:r>
      <w:r>
        <w:rPr>
          <w:spacing w:val="-22"/>
        </w:rPr>
        <w:t xml:space="preserve"> </w:t>
      </w:r>
      <w:r>
        <w:rPr>
          <w:spacing w:val="-1"/>
        </w:rPr>
        <w:t>case</w:t>
      </w:r>
      <w:r>
        <w:rPr>
          <w:spacing w:val="-25"/>
        </w:rPr>
        <w:t xml:space="preserve"> </w:t>
      </w:r>
      <w:r>
        <w:rPr>
          <w:spacing w:val="-1"/>
        </w:rPr>
        <w:t>for</w:t>
      </w:r>
      <w:r>
        <w:rPr>
          <w:spacing w:val="-23"/>
        </w:rPr>
        <w:t xml:space="preserve"> </w:t>
      </w:r>
      <w:r>
        <w:rPr>
          <w:spacing w:val="-1"/>
        </w:rPr>
        <w:t>failing</w:t>
      </w:r>
      <w:r>
        <w:rPr>
          <w:spacing w:val="-25"/>
        </w:rPr>
        <w:t xml:space="preserve"> </w:t>
      </w:r>
      <w:r>
        <w:rPr>
          <w:spacing w:val="-1"/>
        </w:rPr>
        <w:t>to</w:t>
      </w:r>
      <w:r>
        <w:rPr>
          <w:spacing w:val="-22"/>
        </w:rPr>
        <w:t xml:space="preserve"> </w:t>
      </w:r>
      <w:r>
        <w:t>adequately</w:t>
      </w:r>
      <w:r>
        <w:rPr>
          <w:spacing w:val="-29"/>
        </w:rPr>
        <w:t xml:space="preserve"> </w:t>
      </w:r>
      <w:r>
        <w:t>investigate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present</w:t>
      </w:r>
      <w:r>
        <w:rPr>
          <w:spacing w:val="-22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defense.</w:t>
      </w:r>
      <w:r>
        <w:rPr>
          <w:spacing w:val="11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defendant,</w:t>
      </w:r>
      <w:r>
        <w:rPr>
          <w:spacing w:val="-24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former</w:t>
      </w:r>
      <w:r>
        <w:rPr>
          <w:spacing w:val="-25"/>
        </w:rPr>
        <w:t xml:space="preserve"> </w:t>
      </w:r>
      <w:r>
        <w:t>part-</w:t>
      </w:r>
      <w:r>
        <w:rPr>
          <w:spacing w:val="-57"/>
        </w:rPr>
        <w:t xml:space="preserve"> </w:t>
      </w:r>
      <w:r>
        <w:t>time teacher, was charged with sexual acts with three young children at a Learning Center.</w:t>
      </w:r>
      <w:r>
        <w:rPr>
          <w:spacing w:val="1"/>
        </w:rPr>
        <w:t xml:space="preserve"> </w:t>
      </w:r>
      <w:r>
        <w:rPr>
          <w:spacing w:val="-2"/>
        </w:rPr>
        <w:t>Counsel’s</w:t>
      </w:r>
      <w:r>
        <w:rPr>
          <w:spacing w:val="-27"/>
        </w:rPr>
        <w:t xml:space="preserve"> </w:t>
      </w:r>
      <w:r>
        <w:rPr>
          <w:spacing w:val="-1"/>
        </w:rPr>
        <w:t>conduct</w:t>
      </w:r>
      <w:r>
        <w:rPr>
          <w:spacing w:val="-25"/>
        </w:rPr>
        <w:t xml:space="preserve"> </w:t>
      </w:r>
      <w:r>
        <w:rPr>
          <w:spacing w:val="-1"/>
        </w:rPr>
        <w:t>was</w:t>
      </w:r>
      <w:r>
        <w:rPr>
          <w:spacing w:val="-24"/>
        </w:rPr>
        <w:t xml:space="preserve"> </w:t>
      </w:r>
      <w:r>
        <w:rPr>
          <w:spacing w:val="-1"/>
        </w:rPr>
        <w:t>deficient</w:t>
      </w:r>
      <w:r>
        <w:rPr>
          <w:spacing w:val="-25"/>
        </w:rPr>
        <w:t xml:space="preserve"> </w:t>
      </w:r>
      <w:r>
        <w:rPr>
          <w:spacing w:val="-1"/>
        </w:rPr>
        <w:t>because</w:t>
      </w:r>
      <w:r>
        <w:rPr>
          <w:spacing w:val="-28"/>
        </w:rPr>
        <w:t xml:space="preserve"> </w:t>
      </w:r>
      <w:r>
        <w:rPr>
          <w:spacing w:val="-1"/>
        </w:rPr>
        <w:t>counsel</w:t>
      </w:r>
      <w:r>
        <w:rPr>
          <w:spacing w:val="-23"/>
        </w:rPr>
        <w:t xml:space="preserve"> </w:t>
      </w:r>
      <w:r>
        <w:rPr>
          <w:spacing w:val="-1"/>
        </w:rPr>
        <w:t>failed</w:t>
      </w:r>
      <w:r>
        <w:rPr>
          <w:spacing w:val="-23"/>
        </w:rPr>
        <w:t xml:space="preserve"> </w:t>
      </w:r>
      <w:r>
        <w:rPr>
          <w:spacing w:val="-1"/>
        </w:rPr>
        <w:t>to</w:t>
      </w:r>
      <w:r>
        <w:rPr>
          <w:spacing w:val="-24"/>
        </w:rPr>
        <w:t xml:space="preserve"> </w:t>
      </w:r>
      <w:r>
        <w:rPr>
          <w:spacing w:val="-1"/>
        </w:rPr>
        <w:t>interview</w:t>
      </w:r>
      <w:r>
        <w:rPr>
          <w:spacing w:val="-26"/>
        </w:rPr>
        <w:t xml:space="preserve"> </w:t>
      </w:r>
      <w:r>
        <w:rPr>
          <w:spacing w:val="-1"/>
        </w:rPr>
        <w:t>any</w:t>
      </w:r>
      <w:r>
        <w:rPr>
          <w:spacing w:val="-29"/>
        </w:rPr>
        <w:t xml:space="preserve"> </w:t>
      </w:r>
      <w:r>
        <w:rPr>
          <w:spacing w:val="-1"/>
        </w:rPr>
        <w:t>of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government</w:t>
      </w:r>
      <w:r>
        <w:rPr>
          <w:spacing w:val="-23"/>
        </w:rPr>
        <w:t xml:space="preserve"> </w:t>
      </w:r>
      <w:r>
        <w:rPr>
          <w:spacing w:val="-1"/>
        </w:rPr>
        <w:t>witnesses</w:t>
      </w:r>
      <w:r>
        <w:rPr>
          <w:spacing w:val="-58"/>
        </w:rPr>
        <w:t xml:space="preserve"> </w:t>
      </w:r>
      <w:r>
        <w:t>and inexplicably failed to present evidence from one essential witness, who was a teacher and a</w:t>
      </w:r>
      <w:r>
        <w:rPr>
          <w:spacing w:val="1"/>
        </w:rPr>
        <w:t xml:space="preserve"> </w:t>
      </w:r>
      <w:r>
        <w:t>babysitter for one of the children.</w:t>
      </w:r>
      <w:r>
        <w:rPr>
          <w:spacing w:val="1"/>
        </w:rPr>
        <w:t xml:space="preserve"> </w:t>
      </w:r>
      <w:r>
        <w:t>Her statement provided by the state in discovery included</w:t>
      </w:r>
      <w:r>
        <w:rPr>
          <w:spacing w:val="1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initially</w:t>
      </w:r>
      <w:r>
        <w:rPr>
          <w:spacing w:val="-10"/>
        </w:rPr>
        <w:t xml:space="preserve"> </w:t>
      </w:r>
      <w:r>
        <w:t>denied</w:t>
      </w:r>
      <w:r>
        <w:rPr>
          <w:spacing w:val="-7"/>
        </w:rPr>
        <w:t xml:space="preserve"> </w:t>
      </w:r>
      <w:r>
        <w:t>allegations</w:t>
      </w:r>
      <w:r>
        <w:rPr>
          <w:spacing w:val="-7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thoug</w:t>
      </w:r>
      <w:r>
        <w:t>h</w:t>
      </w:r>
      <w:r>
        <w:rPr>
          <w:spacing w:val="-7"/>
        </w:rPr>
        <w:t xml:space="preserve"> </w:t>
      </w:r>
      <w:r>
        <w:t>she</w:t>
      </w:r>
      <w:r>
        <w:rPr>
          <w:spacing w:val="-8"/>
        </w:rPr>
        <w:t xml:space="preserve"> </w:t>
      </w:r>
      <w:r>
        <w:t>encouraged</w:t>
      </w:r>
      <w:r>
        <w:rPr>
          <w:spacing w:val="-5"/>
        </w:rPr>
        <w:t xml:space="preserve"> </w:t>
      </w:r>
      <w:r>
        <w:t>him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speak</w:t>
      </w:r>
      <w:r>
        <w:rPr>
          <w:spacing w:val="-7"/>
        </w:rPr>
        <w:t xml:space="preserve"> </w:t>
      </w:r>
      <w:r>
        <w:t>up</w:t>
      </w:r>
    </w:p>
    <w:p w14:paraId="1E1ECF12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1EFAB4E4" w14:textId="77777777" w:rsidR="00E47A5B" w:rsidRDefault="00E47A5B">
      <w:pPr>
        <w:pStyle w:val="BodyText"/>
        <w:spacing w:before="3"/>
        <w:rPr>
          <w:sz w:val="12"/>
        </w:rPr>
      </w:pPr>
    </w:p>
    <w:p w14:paraId="12FA5005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t>until his mother became involved, which supported a defense theory of parental influence and</w:t>
      </w:r>
      <w:r>
        <w:rPr>
          <w:spacing w:val="1"/>
        </w:rPr>
        <w:t xml:space="preserve"> </w:t>
      </w:r>
      <w:r>
        <w:t>pressure.</w:t>
      </w:r>
      <w:r>
        <w:rPr>
          <w:spacing w:val="56"/>
        </w:rPr>
        <w:t xml:space="preserve"> </w:t>
      </w:r>
      <w:r>
        <w:t>Prejudice</w:t>
      </w:r>
      <w:r>
        <w:rPr>
          <w:spacing w:val="-3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three</w:t>
      </w:r>
      <w:r>
        <w:rPr>
          <w:spacing w:val="-12"/>
        </w:rPr>
        <w:t xml:space="preserve"> </w:t>
      </w:r>
      <w:r>
        <w:t>charges</w:t>
      </w:r>
      <w:r>
        <w:rPr>
          <w:spacing w:val="-5"/>
        </w:rPr>
        <w:t xml:space="preserve"> </w:t>
      </w:r>
      <w:r>
        <w:t>because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case</w:t>
      </w:r>
      <w:r>
        <w:rPr>
          <w:spacing w:val="-7"/>
        </w:rPr>
        <w:t xml:space="preserve"> </w:t>
      </w:r>
      <w:r>
        <w:t>against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respect</w:t>
      </w:r>
      <w:r>
        <w:rPr>
          <w:spacing w:val="-57"/>
        </w:rPr>
        <w:t xml:space="preserve"> </w:t>
      </w:r>
      <w:r>
        <w:t>to the other two children had similar problems in that there was physical evidence or injury and</w:t>
      </w:r>
      <w:r>
        <w:rPr>
          <w:spacing w:val="1"/>
        </w:rPr>
        <w:t xml:space="preserve"> </w:t>
      </w:r>
      <w:r>
        <w:t>credibility</w:t>
      </w:r>
      <w:r>
        <w:rPr>
          <w:spacing w:val="-9"/>
        </w:rPr>
        <w:t xml:space="preserve"> </w:t>
      </w:r>
      <w:r>
        <w:t>was the</w:t>
      </w:r>
      <w:r>
        <w:rPr>
          <w:spacing w:val="-1"/>
        </w:rPr>
        <w:t xml:space="preserve"> </w:t>
      </w:r>
      <w:r>
        <w:t>sole</w:t>
      </w:r>
      <w:r>
        <w:rPr>
          <w:spacing w:val="-1"/>
        </w:rPr>
        <w:t xml:space="preserve"> </w:t>
      </w:r>
      <w:r>
        <w:t>issue.</w:t>
      </w:r>
    </w:p>
    <w:p w14:paraId="27DC8458" w14:textId="77777777" w:rsidR="00E47A5B" w:rsidRDefault="00E47A5B">
      <w:pPr>
        <w:pStyle w:val="BodyText"/>
        <w:spacing w:before="7"/>
      </w:pPr>
    </w:p>
    <w:p w14:paraId="51CDE41B" w14:textId="77777777" w:rsidR="00E47A5B" w:rsidRDefault="00DE532F">
      <w:pPr>
        <w:pStyle w:val="BodyText"/>
        <w:spacing w:before="1" w:line="247" w:lineRule="auto"/>
        <w:ind w:left="940" w:right="236"/>
        <w:jc w:val="both"/>
      </w:pPr>
      <w:r>
        <w:rPr>
          <w:b/>
          <w:i/>
        </w:rPr>
        <w:t>Johns v. State</w:t>
      </w:r>
      <w:r>
        <w:rPr>
          <w:b/>
        </w:rPr>
        <w:t>, 926 So. 2d 188 (Miss. 2006)</w:t>
      </w:r>
      <w:r>
        <w:t>.</w:t>
      </w:r>
      <w:r>
        <w:rPr>
          <w:spacing w:val="1"/>
        </w:rPr>
        <w:t xml:space="preserve"> </w:t>
      </w:r>
      <w:r>
        <w:t>Counsel ineffective in aggravated assault case for</w:t>
      </w:r>
      <w:r>
        <w:rPr>
          <w:spacing w:val="1"/>
        </w:rPr>
        <w:t xml:space="preserve"> </w:t>
      </w:r>
      <w:r>
        <w:t>failing to adequately investig</w:t>
      </w:r>
      <w:r>
        <w:t>ate and present alibi witnesses.</w:t>
      </w:r>
      <w:r>
        <w:rPr>
          <w:spacing w:val="1"/>
        </w:rPr>
        <w:t xml:space="preserve"> </w:t>
      </w:r>
      <w:r>
        <w:t>The victim testified that he was shot</w:t>
      </w:r>
      <w:r>
        <w:rPr>
          <w:spacing w:val="-57"/>
        </w:rPr>
        <w:t xml:space="preserve"> </w:t>
      </w:r>
      <w:r>
        <w:rPr>
          <w:spacing w:val="-1"/>
        </w:rPr>
        <w:t>during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20-minute</w:t>
      </w:r>
      <w:r>
        <w:rPr>
          <w:spacing w:val="-8"/>
        </w:rPr>
        <w:t xml:space="preserve"> </w:t>
      </w:r>
      <w:r>
        <w:t>period</w:t>
      </w:r>
      <w:r>
        <w:rPr>
          <w:spacing w:val="-8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firing</w:t>
      </w:r>
      <w:r>
        <w:rPr>
          <w:spacing w:val="-10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car</w:t>
      </w:r>
      <w:r>
        <w:rPr>
          <w:spacing w:val="-10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defendant’s</w:t>
      </w:r>
      <w:r>
        <w:rPr>
          <w:spacing w:val="-11"/>
        </w:rPr>
        <w:t xml:space="preserve"> </w:t>
      </w:r>
      <w:r>
        <w:t>car</w:t>
      </w:r>
      <w:r>
        <w:rPr>
          <w:spacing w:val="-13"/>
        </w:rPr>
        <w:t xml:space="preserve"> </w:t>
      </w:r>
      <w:r>
        <w:t>behind</w:t>
      </w:r>
      <w:r>
        <w:rPr>
          <w:spacing w:val="-10"/>
        </w:rPr>
        <w:t xml:space="preserve"> </w:t>
      </w:r>
      <w:r>
        <w:t>him.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quickly</w:t>
      </w:r>
      <w:r>
        <w:rPr>
          <w:spacing w:val="-12"/>
        </w:rPr>
        <w:t xml:space="preserve"> </w:t>
      </w:r>
      <w:r>
        <w:t>arrested</w:t>
      </w:r>
      <w:r>
        <w:rPr>
          <w:spacing w:val="-6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home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evidence was</w:t>
      </w:r>
      <w:r>
        <w:rPr>
          <w:spacing w:val="-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connecting</w:t>
      </w:r>
      <w:r>
        <w:rPr>
          <w:spacing w:val="-11"/>
        </w:rPr>
        <w:t xml:space="preserve"> </w:t>
      </w:r>
      <w:r>
        <w:t>him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crime.</w:t>
      </w:r>
      <w:r>
        <w:rPr>
          <w:spacing w:val="1"/>
        </w:rPr>
        <w:t xml:space="preserve"> </w:t>
      </w:r>
      <w:r>
        <w:t>The defendant claimed to have been at home with his young daughter at the time of the</w:t>
      </w:r>
      <w:r>
        <w:rPr>
          <w:spacing w:val="1"/>
        </w:rPr>
        <w:t xml:space="preserve"> </w:t>
      </w:r>
      <w:r>
        <w:rPr>
          <w:spacing w:val="-1"/>
        </w:rPr>
        <w:t>shooting.</w:t>
      </w:r>
      <w:r>
        <w:t xml:space="preserve"> </w:t>
      </w:r>
      <w:r>
        <w:rPr>
          <w:spacing w:val="-1"/>
        </w:rPr>
        <w:t xml:space="preserve">The defendant retained </w:t>
      </w:r>
      <w:r>
        <w:t>counsel he met in a retail store, who had no office, met with his</w:t>
      </w:r>
      <w:r>
        <w:rPr>
          <w:spacing w:val="-57"/>
        </w:rPr>
        <w:t xml:space="preserve"> </w:t>
      </w:r>
      <w:r>
        <w:rPr>
          <w:spacing w:val="-1"/>
        </w:rPr>
        <w:t>client</w:t>
      </w:r>
      <w:r>
        <w:rPr>
          <w:spacing w:val="-17"/>
        </w:rPr>
        <w:t xml:space="preserve"> </w:t>
      </w:r>
      <w:r>
        <w:rPr>
          <w:spacing w:val="-1"/>
        </w:rPr>
        <w:t>only</w:t>
      </w:r>
      <w:r>
        <w:rPr>
          <w:spacing w:val="-24"/>
        </w:rPr>
        <w:t xml:space="preserve"> </w:t>
      </w:r>
      <w:r>
        <w:rPr>
          <w:spacing w:val="-1"/>
        </w:rPr>
        <w:t>at</w:t>
      </w:r>
      <w:r>
        <w:rPr>
          <w:spacing w:val="-17"/>
        </w:rPr>
        <w:t xml:space="preserve"> </w:t>
      </w:r>
      <w:r>
        <w:rPr>
          <w:spacing w:val="-1"/>
        </w:rPr>
        <w:t>McDonald’s</w:t>
      </w:r>
      <w:r>
        <w:rPr>
          <w:spacing w:val="-19"/>
        </w:rPr>
        <w:t xml:space="preserve"> </w:t>
      </w:r>
      <w:r>
        <w:t>or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courthous</w:t>
      </w:r>
      <w:r>
        <w:t>e,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was</w:t>
      </w:r>
      <w:r>
        <w:rPr>
          <w:spacing w:val="-18"/>
        </w:rPr>
        <w:t xml:space="preserve"> </w:t>
      </w:r>
      <w:r>
        <w:t>indicted</w:t>
      </w:r>
      <w:r>
        <w:rPr>
          <w:spacing w:val="-17"/>
        </w:rPr>
        <w:t xml:space="preserve"> </w:t>
      </w:r>
      <w:r>
        <w:t>four</w:t>
      </w:r>
      <w:r>
        <w:rPr>
          <w:spacing w:val="-20"/>
        </w:rPr>
        <w:t xml:space="preserve"> </w:t>
      </w:r>
      <w:r>
        <w:t>months</w:t>
      </w:r>
      <w:r>
        <w:rPr>
          <w:spacing w:val="-15"/>
        </w:rPr>
        <w:t xml:space="preserve"> </w:t>
      </w:r>
      <w:r>
        <w:t>after</w:t>
      </w:r>
      <w:r>
        <w:rPr>
          <w:spacing w:val="-20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trial</w:t>
      </w:r>
      <w:r>
        <w:rPr>
          <w:spacing w:val="-19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sale</w:t>
      </w:r>
      <w:r>
        <w:rPr>
          <w:spacing w:val="-57"/>
        </w:rPr>
        <w:t xml:space="preserve"> </w:t>
      </w:r>
      <w:r>
        <w:t>of marijuana in a correctional facility.</w:t>
      </w:r>
      <w:r>
        <w:rPr>
          <w:spacing w:val="1"/>
        </w:rPr>
        <w:t xml:space="preserve"> </w:t>
      </w:r>
      <w:r>
        <w:t>The defendant and his parents, who retained counsel, all</w:t>
      </w:r>
      <w:r>
        <w:rPr>
          <w:spacing w:val="1"/>
        </w:rPr>
        <w:t xml:space="preserve"> </w:t>
      </w:r>
      <w:r>
        <w:t>informed counsel of the names and addresses of three alibi witnesses.</w:t>
      </w:r>
      <w:r>
        <w:rPr>
          <w:spacing w:val="1"/>
        </w:rPr>
        <w:t xml:space="preserve"> </w:t>
      </w:r>
      <w:r>
        <w:t>Counsel never interviewed</w:t>
      </w:r>
      <w:r>
        <w:rPr>
          <w:spacing w:val="-58"/>
        </w:rPr>
        <w:t xml:space="preserve"> </w:t>
      </w:r>
      <w:r>
        <w:t>them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never</w:t>
      </w:r>
      <w:r>
        <w:rPr>
          <w:spacing w:val="-13"/>
        </w:rPr>
        <w:t xml:space="preserve"> </w:t>
      </w:r>
      <w:r>
        <w:t>contacted</w:t>
      </w:r>
      <w:r>
        <w:rPr>
          <w:spacing w:val="-9"/>
        </w:rPr>
        <w:t xml:space="preserve"> </w:t>
      </w:r>
      <w:r>
        <w:t>his</w:t>
      </w:r>
      <w:r>
        <w:rPr>
          <w:spacing w:val="-9"/>
        </w:rPr>
        <w:t xml:space="preserve"> </w:t>
      </w:r>
      <w:r>
        <w:t>client</w:t>
      </w:r>
      <w:r>
        <w:rPr>
          <w:spacing w:val="-8"/>
        </w:rPr>
        <w:t xml:space="preserve"> </w:t>
      </w:r>
      <w:r>
        <w:t>again</w:t>
      </w:r>
      <w:r>
        <w:rPr>
          <w:spacing w:val="-9"/>
        </w:rPr>
        <w:t xml:space="preserve"> </w:t>
      </w:r>
      <w:r>
        <w:t>until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night</w:t>
      </w:r>
      <w:r>
        <w:rPr>
          <w:spacing w:val="-9"/>
        </w:rPr>
        <w:t xml:space="preserve"> </w:t>
      </w:r>
      <w:r>
        <w:t>before</w:t>
      </w:r>
      <w:r>
        <w:rPr>
          <w:spacing w:val="-12"/>
        </w:rPr>
        <w:t xml:space="preserve"> </w:t>
      </w:r>
      <w:r>
        <w:t>trial.</w:t>
      </w:r>
      <w:r>
        <w:rPr>
          <w:spacing w:val="4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realize</w:t>
      </w:r>
      <w:r>
        <w:rPr>
          <w:spacing w:val="-57"/>
        </w:rPr>
        <w:t xml:space="preserve"> </w:t>
      </w:r>
      <w:r>
        <w:t>until the morning of trial that he had no witnesses, but h</w:t>
      </w:r>
      <w:r>
        <w:t>e turned down a plea offer for five to six</w:t>
      </w:r>
      <w:r>
        <w:rPr>
          <w:spacing w:val="1"/>
        </w:rPr>
        <w:t xml:space="preserve"> </w:t>
      </w:r>
      <w:r>
        <w:t>years because counsel told him the State had no evidence and that he would be able to win.</w:t>
      </w:r>
      <w:r>
        <w:rPr>
          <w:spacing w:val="1"/>
        </w:rPr>
        <w:t xml:space="preserve"> </w:t>
      </w:r>
      <w:r>
        <w:t>Counsel’s</w:t>
      </w:r>
      <w:r>
        <w:rPr>
          <w:spacing w:val="-1"/>
        </w:rPr>
        <w:t xml:space="preserve"> </w:t>
      </w:r>
      <w:r>
        <w:t>conduct was deficient.</w:t>
      </w:r>
    </w:p>
    <w:p w14:paraId="62B4CC3A" w14:textId="77777777" w:rsidR="00E47A5B" w:rsidRDefault="00E47A5B">
      <w:pPr>
        <w:pStyle w:val="BodyText"/>
        <w:spacing w:before="5"/>
      </w:pPr>
    </w:p>
    <w:p w14:paraId="4D0BC6E7" w14:textId="77777777" w:rsidR="00E47A5B" w:rsidRDefault="00DE532F">
      <w:pPr>
        <w:pStyle w:val="BodyText"/>
        <w:spacing w:line="247" w:lineRule="auto"/>
        <w:ind w:left="1760" w:right="1014"/>
        <w:jc w:val="both"/>
      </w:pPr>
      <w:r>
        <w:t>The</w:t>
      </w:r>
      <w:r>
        <w:rPr>
          <w:spacing w:val="1"/>
        </w:rPr>
        <w:t xml:space="preserve"> </w:t>
      </w:r>
      <w:r>
        <w:t>decision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interview</w:t>
      </w:r>
      <w:r>
        <w:rPr>
          <w:spacing w:val="1"/>
        </w:rPr>
        <w:t xml:space="preserve"> </w:t>
      </w:r>
      <w:r>
        <w:t>witnesses,</w:t>
      </w:r>
      <w:r>
        <w:rPr>
          <w:spacing w:val="1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own,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considered an effective strategic choice.</w:t>
      </w:r>
      <w:r>
        <w:rPr>
          <w:spacing w:val="1"/>
        </w:rPr>
        <w:t xml:space="preserve"> </w:t>
      </w:r>
      <w:r>
        <w:t>When counsel makes choices of which</w:t>
      </w:r>
      <w:r>
        <w:rPr>
          <w:spacing w:val="1"/>
        </w:rPr>
        <w:t xml:space="preserve"> </w:t>
      </w:r>
      <w:r>
        <w:t>witnesses to use or not to use, those choices must be based on counsel’s proper</w:t>
      </w:r>
      <w:r>
        <w:rPr>
          <w:spacing w:val="1"/>
        </w:rPr>
        <w:t xml:space="preserve"> </w:t>
      </w:r>
      <w:r>
        <w:t>investigation. Counsel’s minimum duty is to interview potential witnesses and</w:t>
      </w:r>
      <w:r>
        <w:rPr>
          <w:spacing w:val="1"/>
        </w:rPr>
        <w:t xml:space="preserve"> </w:t>
      </w:r>
      <w:r>
        <w:t>make</w:t>
      </w:r>
      <w:r>
        <w:rPr>
          <w:spacing w:val="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independent</w:t>
      </w:r>
      <w:r>
        <w:rPr>
          <w:spacing w:val="-1"/>
        </w:rPr>
        <w:t xml:space="preserve"> </w:t>
      </w:r>
      <w:r>
        <w:t>investigation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facts</w:t>
      </w:r>
      <w:r>
        <w:rPr>
          <w:spacing w:val="-1"/>
        </w:rPr>
        <w:t xml:space="preserve"> </w:t>
      </w:r>
      <w:r>
        <w:t>and circumstances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case.</w:t>
      </w:r>
    </w:p>
    <w:p w14:paraId="57DA7318" w14:textId="77777777" w:rsidR="00E47A5B" w:rsidRDefault="00E47A5B">
      <w:pPr>
        <w:pStyle w:val="BodyText"/>
        <w:spacing w:before="6"/>
        <w:rPr>
          <w:sz w:val="28"/>
        </w:rPr>
      </w:pPr>
    </w:p>
    <w:p w14:paraId="727E3E20" w14:textId="77777777" w:rsidR="00E47A5B" w:rsidRDefault="00DE532F">
      <w:pPr>
        <w:pStyle w:val="BodyText"/>
        <w:spacing w:line="247" w:lineRule="auto"/>
        <w:ind w:left="940" w:right="239"/>
        <w:jc w:val="both"/>
      </w:pPr>
      <w:r>
        <w:rPr>
          <w:spacing w:val="-1"/>
        </w:rPr>
        <w:t>Prejudice</w:t>
      </w:r>
      <w:r>
        <w:rPr>
          <w:spacing w:val="-23"/>
        </w:rPr>
        <w:t xml:space="preserve"> </w:t>
      </w:r>
      <w:r>
        <w:rPr>
          <w:spacing w:val="-1"/>
        </w:rPr>
        <w:t>found</w:t>
      </w:r>
      <w:r>
        <w:rPr>
          <w:spacing w:val="-20"/>
        </w:rPr>
        <w:t xml:space="preserve"> </w:t>
      </w:r>
      <w:r>
        <w:rPr>
          <w:spacing w:val="-1"/>
        </w:rPr>
        <w:t>because</w:t>
      </w:r>
      <w:r>
        <w:rPr>
          <w:spacing w:val="-21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post-conviction</w:t>
      </w:r>
      <w:r>
        <w:rPr>
          <w:spacing w:val="-16"/>
        </w:rPr>
        <w:t xml:space="preserve"> </w:t>
      </w:r>
      <w:r>
        <w:t>testimony</w:t>
      </w:r>
      <w:r>
        <w:rPr>
          <w:spacing w:val="-25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alibi</w:t>
      </w:r>
      <w:r>
        <w:rPr>
          <w:spacing w:val="-19"/>
        </w:rPr>
        <w:t xml:space="preserve"> </w:t>
      </w:r>
      <w:r>
        <w:t>witnesses</w:t>
      </w:r>
      <w:r>
        <w:rPr>
          <w:spacing w:val="-16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rebutted</w:t>
      </w:r>
      <w:r>
        <w:rPr>
          <w:spacing w:val="-22"/>
        </w:rPr>
        <w:t xml:space="preserve"> </w:t>
      </w:r>
      <w:r>
        <w:t>by</w:t>
      </w:r>
      <w:r>
        <w:rPr>
          <w:spacing w:val="-2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prosecution</w:t>
      </w:r>
      <w:r>
        <w:rPr>
          <w:spacing w:val="-1"/>
        </w:rPr>
        <w:t xml:space="preserve"> </w:t>
      </w:r>
      <w:r>
        <w:t>and “could</w:t>
      </w:r>
      <w:r>
        <w:rPr>
          <w:spacing w:val="-1"/>
        </w:rPr>
        <w:t xml:space="preserve"> </w:t>
      </w:r>
      <w:r>
        <w:t>very</w:t>
      </w:r>
      <w:r>
        <w:rPr>
          <w:spacing w:val="-12"/>
        </w:rPr>
        <w:t xml:space="preserve"> </w:t>
      </w:r>
      <w:r>
        <w:t>well have</w:t>
      </w:r>
      <w:r>
        <w:rPr>
          <w:spacing w:val="1"/>
        </w:rPr>
        <w:t xml:space="preserve"> </w:t>
      </w:r>
      <w:r>
        <w:t>changed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outcome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trial.”</w:t>
      </w:r>
    </w:p>
    <w:p w14:paraId="70224CBB" w14:textId="77777777" w:rsidR="00E47A5B" w:rsidRDefault="00E47A5B">
      <w:pPr>
        <w:pStyle w:val="BodyText"/>
        <w:spacing w:before="8"/>
      </w:pPr>
    </w:p>
    <w:p w14:paraId="6EE68C8E" w14:textId="77777777" w:rsidR="00E47A5B" w:rsidRDefault="00DE532F">
      <w:pPr>
        <w:pStyle w:val="BodyText"/>
        <w:spacing w:line="247" w:lineRule="auto"/>
        <w:ind w:left="940" w:right="237"/>
        <w:jc w:val="both"/>
      </w:pPr>
      <w:r>
        <w:rPr>
          <w:b/>
          <w:i/>
          <w:spacing w:val="-1"/>
        </w:rPr>
        <w:t>People</w:t>
      </w:r>
      <w:r>
        <w:rPr>
          <w:b/>
          <w:i/>
          <w:spacing w:val="-9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9"/>
        </w:rPr>
        <w:t xml:space="preserve"> </w:t>
      </w:r>
      <w:r>
        <w:rPr>
          <w:b/>
          <w:i/>
          <w:spacing w:val="-1"/>
        </w:rPr>
        <w:t>Anderson</w:t>
      </w:r>
      <w:r>
        <w:rPr>
          <w:b/>
          <w:spacing w:val="-1"/>
        </w:rPr>
        <w:t>,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813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N.Y.S.2d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725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(N.Y.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Div.</w:t>
      </w:r>
      <w:r>
        <w:rPr>
          <w:b/>
          <w:spacing w:val="-17"/>
        </w:rPr>
        <w:t xml:space="preserve"> </w:t>
      </w:r>
      <w:r>
        <w:rPr>
          <w:b/>
        </w:rPr>
        <w:t>2006)</w:t>
      </w:r>
      <w:r>
        <w:t>.</w:t>
      </w:r>
      <w:r>
        <w:rPr>
          <w:spacing w:val="24"/>
        </w:rPr>
        <w:t xml:space="preserve"> </w:t>
      </w:r>
      <w:r>
        <w:t>Counsel</w:t>
      </w:r>
      <w:r>
        <w:rPr>
          <w:spacing w:val="-16"/>
        </w:rPr>
        <w:t xml:space="preserve"> </w:t>
      </w:r>
      <w:r>
        <w:t>ineffective</w:t>
      </w:r>
      <w:r>
        <w:rPr>
          <w:spacing w:val="-25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drug</w:t>
      </w:r>
      <w:r>
        <w:rPr>
          <w:spacing w:val="-22"/>
        </w:rPr>
        <w:t xml:space="preserve"> </w:t>
      </w:r>
      <w:r>
        <w:t>case</w:t>
      </w:r>
      <w:r>
        <w:rPr>
          <w:spacing w:val="-23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announcing that the defense would be that of agency and conceding the defendant’s identity as</w:t>
      </w:r>
      <w:r>
        <w:rPr>
          <w:spacing w:val="1"/>
        </w:rPr>
        <w:t xml:space="preserve"> </w:t>
      </w:r>
      <w:r>
        <w:t>person involved in drug transaction when the officer’s out of court identif</w:t>
      </w:r>
      <w:r>
        <w:t>ication of the defendant</w:t>
      </w:r>
      <w:r>
        <w:rPr>
          <w:spacing w:val="-57"/>
        </w:rPr>
        <w:t xml:space="preserve"> </w:t>
      </w:r>
      <w:r>
        <w:rPr>
          <w:spacing w:val="-1"/>
        </w:rPr>
        <w:t>had</w:t>
      </w:r>
      <w:r>
        <w:rPr>
          <w:spacing w:val="-24"/>
        </w:rPr>
        <w:t xml:space="preserve"> </w:t>
      </w:r>
      <w:r>
        <w:rPr>
          <w:spacing w:val="-1"/>
        </w:rPr>
        <w:t>been</w:t>
      </w:r>
      <w:r>
        <w:rPr>
          <w:spacing w:val="-27"/>
        </w:rPr>
        <w:t xml:space="preserve"> </w:t>
      </w:r>
      <w:r>
        <w:rPr>
          <w:spacing w:val="-1"/>
        </w:rPr>
        <w:t>suppressed</w:t>
      </w:r>
      <w:r>
        <w:rPr>
          <w:spacing w:val="-27"/>
        </w:rPr>
        <w:t xml:space="preserve"> </w:t>
      </w:r>
      <w:r>
        <w:rPr>
          <w:spacing w:val="-1"/>
        </w:rPr>
        <w:t>and</w:t>
      </w:r>
      <w:r>
        <w:rPr>
          <w:spacing w:val="-25"/>
        </w:rPr>
        <w:t xml:space="preserve"> </w:t>
      </w:r>
      <w:r>
        <w:rPr>
          <w:spacing w:val="-1"/>
        </w:rPr>
        <w:t>counsel</w:t>
      </w:r>
      <w:r>
        <w:rPr>
          <w:spacing w:val="-24"/>
        </w:rPr>
        <w:t xml:space="preserve"> </w:t>
      </w:r>
      <w:r>
        <w:rPr>
          <w:spacing w:val="-1"/>
        </w:rPr>
        <w:t>abandoned</w:t>
      </w:r>
      <w:r>
        <w:rPr>
          <w:spacing w:val="-27"/>
        </w:rPr>
        <w:t xml:space="preserve"> </w:t>
      </w:r>
      <w:r>
        <w:rPr>
          <w:spacing w:val="-1"/>
        </w:rPr>
        <w:t>the</w:t>
      </w:r>
      <w:r>
        <w:rPr>
          <w:spacing w:val="-24"/>
        </w:rPr>
        <w:t xml:space="preserve"> </w:t>
      </w:r>
      <w:r>
        <w:t>issue</w:t>
      </w:r>
      <w:r>
        <w:rPr>
          <w:spacing w:val="-25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allowing</w:t>
      </w:r>
      <w:r>
        <w:rPr>
          <w:spacing w:val="-27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officer’s</w:t>
      </w:r>
      <w:r>
        <w:rPr>
          <w:spacing w:val="-27"/>
        </w:rPr>
        <w:t xml:space="preserve"> </w:t>
      </w:r>
      <w:r>
        <w:t>in-court</w:t>
      </w:r>
      <w:r>
        <w:rPr>
          <w:spacing w:val="-24"/>
        </w:rPr>
        <w:t xml:space="preserve"> </w:t>
      </w:r>
      <w:r>
        <w:t>identification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defendant.</w:t>
      </w:r>
    </w:p>
    <w:p w14:paraId="1DAB0FB6" w14:textId="77777777" w:rsidR="00E47A5B" w:rsidRDefault="00E47A5B">
      <w:pPr>
        <w:pStyle w:val="BodyText"/>
        <w:spacing w:before="6"/>
      </w:pPr>
    </w:p>
    <w:p w14:paraId="468670CA" w14:textId="77777777" w:rsidR="00E47A5B" w:rsidRDefault="00DE532F">
      <w:pPr>
        <w:pStyle w:val="BodyText"/>
        <w:spacing w:before="1" w:line="247" w:lineRule="auto"/>
        <w:ind w:left="939" w:right="236"/>
        <w:jc w:val="both"/>
      </w:pPr>
      <w:r>
        <w:rPr>
          <w:b/>
          <w:i/>
          <w:spacing w:val="-1"/>
        </w:rPr>
        <w:t>State</w:t>
      </w:r>
      <w:r>
        <w:rPr>
          <w:b/>
          <w:i/>
          <w:spacing w:val="-6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5"/>
        </w:rPr>
        <w:t xml:space="preserve"> </w:t>
      </w:r>
      <w:r>
        <w:rPr>
          <w:b/>
          <w:i/>
          <w:spacing w:val="-1"/>
        </w:rPr>
        <w:t>Gondor</w:t>
      </w:r>
      <w:r>
        <w:rPr>
          <w:b/>
          <w:spacing w:val="-1"/>
        </w:rPr>
        <w:t>,</w:t>
      </w:r>
      <w:r>
        <w:rPr>
          <w:b/>
          <w:spacing w:val="7"/>
        </w:rPr>
        <w:t xml:space="preserve"> </w:t>
      </w:r>
      <w:r>
        <w:rPr>
          <w:b/>
          <w:spacing w:val="-1"/>
        </w:rPr>
        <w:t>860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N.E.2d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77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(Ohio</w:t>
      </w:r>
      <w:r>
        <w:rPr>
          <w:b/>
          <w:spacing w:val="-13"/>
        </w:rPr>
        <w:t xml:space="preserve"> </w:t>
      </w:r>
      <w:r>
        <w:rPr>
          <w:b/>
        </w:rPr>
        <w:t>2006)</w:t>
      </w:r>
      <w:r>
        <w:t>.</w:t>
      </w:r>
      <w:r>
        <w:rPr>
          <w:spacing w:val="37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ineffective</w:t>
      </w:r>
      <w:r>
        <w:rPr>
          <w:spacing w:val="-16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separate</w:t>
      </w:r>
      <w:r>
        <w:rPr>
          <w:spacing w:val="-18"/>
        </w:rPr>
        <w:t xml:space="preserve"> </w:t>
      </w:r>
      <w:r>
        <w:t>murder</w:t>
      </w:r>
      <w:r>
        <w:rPr>
          <w:spacing w:val="-16"/>
        </w:rPr>
        <w:t xml:space="preserve"> </w:t>
      </w:r>
      <w:r>
        <w:t>trials</w:t>
      </w:r>
      <w:r>
        <w:rPr>
          <w:spacing w:val="-10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two</w:t>
      </w:r>
      <w:r>
        <w:rPr>
          <w:spacing w:val="-57"/>
        </w:rPr>
        <w:t xml:space="preserve"> </w:t>
      </w:r>
      <w:r>
        <w:t>defendants.</w:t>
      </w:r>
      <w:r>
        <w:rPr>
          <w:spacing w:val="1"/>
        </w:rPr>
        <w:t xml:space="preserve"> </w:t>
      </w:r>
      <w:r>
        <w:t>One co-defendant plead guilty and the other two were tried separately and convicted</w:t>
      </w:r>
      <w:r>
        <w:rPr>
          <w:spacing w:val="-57"/>
        </w:rPr>
        <w:t xml:space="preserve"> </w:t>
      </w:r>
      <w:r>
        <w:t>with their former co-defendant as the prosecution’s key witness in both cases.</w:t>
      </w:r>
      <w:r>
        <w:rPr>
          <w:spacing w:val="1"/>
        </w:rPr>
        <w:t xml:space="preserve"> </w:t>
      </w:r>
      <w:r>
        <w:t>During both trials,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state</w:t>
      </w:r>
      <w:r>
        <w:rPr>
          <w:spacing w:val="-16"/>
        </w:rPr>
        <w:t xml:space="preserve"> </w:t>
      </w:r>
      <w:r>
        <w:rPr>
          <w:spacing w:val="-1"/>
        </w:rPr>
        <w:t>also</w:t>
      </w:r>
      <w:r>
        <w:rPr>
          <w:spacing w:val="-10"/>
        </w:rPr>
        <w:t xml:space="preserve"> </w:t>
      </w:r>
      <w:r>
        <w:rPr>
          <w:spacing w:val="-1"/>
        </w:rPr>
        <w:t>relied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t>blood</w:t>
      </w:r>
      <w:r>
        <w:rPr>
          <w:spacing w:val="-12"/>
        </w:rPr>
        <w:t xml:space="preserve"> </w:t>
      </w:r>
      <w:r>
        <w:t>evidence</w:t>
      </w:r>
      <w:r>
        <w:rPr>
          <w:spacing w:val="-16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back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t>co-defendant’s</w:t>
      </w:r>
      <w:r>
        <w:rPr>
          <w:spacing w:val="-17"/>
        </w:rPr>
        <w:t xml:space="preserve"> </w:t>
      </w:r>
      <w:r>
        <w:t>truck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evidence</w:t>
      </w:r>
      <w:r>
        <w:rPr>
          <w:spacing w:val="-16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two co-defendants attempted to create a false alibi. One counsel testified that the prosecutor’s file</w:t>
      </w:r>
      <w:r>
        <w:rPr>
          <w:spacing w:val="-58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him</w:t>
      </w:r>
      <w:r>
        <w:rPr>
          <w:spacing w:val="-8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review</w:t>
      </w:r>
      <w:r>
        <w:rPr>
          <w:spacing w:val="-7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busy</w:t>
      </w:r>
      <w:r>
        <w:rPr>
          <w:spacing w:val="-8"/>
        </w:rPr>
        <w:t xml:space="preserve"> </w:t>
      </w:r>
      <w:r>
        <w:t>trial</w:t>
      </w:r>
      <w:r>
        <w:rPr>
          <w:spacing w:val="-1"/>
        </w:rPr>
        <w:t xml:space="preserve"> </w:t>
      </w:r>
      <w:r>
        <w:t>schedule.</w:t>
      </w:r>
      <w:r>
        <w:rPr>
          <w:spacing w:val="58"/>
        </w:rPr>
        <w:t xml:space="preserve"> </w:t>
      </w:r>
      <w:r>
        <w:t>He</w:t>
      </w:r>
      <w:r>
        <w:rPr>
          <w:spacing w:val="-58"/>
        </w:rPr>
        <w:t xml:space="preserve"> </w:t>
      </w:r>
      <w:r>
        <w:t>relied just on</w:t>
      </w:r>
      <w:r>
        <w:t xml:space="preserve"> things pointed out to him that were consistent with the state’s theory.</w:t>
      </w:r>
      <w:r>
        <w:rPr>
          <w:spacing w:val="1"/>
        </w:rPr>
        <w:t xml:space="preserve"> </w:t>
      </w:r>
      <w:r>
        <w:t>The other</w:t>
      </w:r>
      <w:r>
        <w:rPr>
          <w:spacing w:val="1"/>
        </w:rPr>
        <w:t xml:space="preserve"> </w:t>
      </w:r>
      <w:r>
        <w:rPr>
          <w:spacing w:val="-1"/>
        </w:rPr>
        <w:t>counsel</w:t>
      </w:r>
      <w:r>
        <w:rPr>
          <w:spacing w:val="-19"/>
        </w:rPr>
        <w:t xml:space="preserve"> </w:t>
      </w:r>
      <w:r>
        <w:rPr>
          <w:spacing w:val="-1"/>
        </w:rPr>
        <w:t>also</w:t>
      </w:r>
      <w:r>
        <w:rPr>
          <w:spacing w:val="-20"/>
        </w:rPr>
        <w:t xml:space="preserve"> </w:t>
      </w:r>
      <w:r>
        <w:rPr>
          <w:spacing w:val="-1"/>
        </w:rPr>
        <w:t>testified</w:t>
      </w:r>
      <w:r>
        <w:rPr>
          <w:spacing w:val="-20"/>
        </w:rPr>
        <w:t xml:space="preserve"> </w:t>
      </w:r>
      <w:r>
        <w:rPr>
          <w:spacing w:val="-1"/>
        </w:rPr>
        <w:t>that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state’s</w:t>
      </w:r>
      <w:r>
        <w:rPr>
          <w:spacing w:val="-20"/>
        </w:rPr>
        <w:t xml:space="preserve"> </w:t>
      </w:r>
      <w:r>
        <w:t>file</w:t>
      </w:r>
      <w:r>
        <w:rPr>
          <w:spacing w:val="-21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made</w:t>
      </w:r>
      <w:r>
        <w:rPr>
          <w:spacing w:val="-23"/>
        </w:rPr>
        <w:t xml:space="preserve"> </w:t>
      </w:r>
      <w:r>
        <w:t>available</w:t>
      </w:r>
      <w:r>
        <w:rPr>
          <w:spacing w:val="-23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him.</w:t>
      </w:r>
      <w:r>
        <w:rPr>
          <w:spacing w:val="26"/>
        </w:rPr>
        <w:t xml:space="preserve"> </w:t>
      </w:r>
      <w:r>
        <w:t>If</w:t>
      </w:r>
      <w:r>
        <w:rPr>
          <w:spacing w:val="-20"/>
        </w:rPr>
        <w:t xml:space="preserve"> </w:t>
      </w:r>
      <w:r>
        <w:t>either</w:t>
      </w:r>
      <w:r>
        <w:rPr>
          <w:spacing w:val="-20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adequately</w:t>
      </w:r>
      <w:r>
        <w:rPr>
          <w:spacing w:val="-57"/>
        </w:rPr>
        <w:t xml:space="preserve"> </w:t>
      </w:r>
      <w:r>
        <w:t>reviewed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state’s</w:t>
      </w:r>
      <w:r>
        <w:rPr>
          <w:spacing w:val="-7"/>
        </w:rPr>
        <w:t xml:space="preserve"> </w:t>
      </w:r>
      <w:r>
        <w:t>files,</w:t>
      </w:r>
      <w:r>
        <w:rPr>
          <w:spacing w:val="-2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discovered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report</w:t>
      </w:r>
      <w:r>
        <w:rPr>
          <w:spacing w:val="-8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serologist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substance</w:t>
      </w:r>
      <w:r>
        <w:rPr>
          <w:spacing w:val="-57"/>
        </w:rPr>
        <w:t xml:space="preserve"> </w:t>
      </w:r>
      <w:r>
        <w:t>found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back</w:t>
      </w:r>
      <w:r>
        <w:rPr>
          <w:spacing w:val="13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truck</w:t>
      </w:r>
      <w:r>
        <w:rPr>
          <w:spacing w:val="16"/>
        </w:rPr>
        <w:t xml:space="preserve"> </w:t>
      </w:r>
      <w:r>
        <w:t>was</w:t>
      </w:r>
      <w:r>
        <w:rPr>
          <w:spacing w:val="16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blood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was</w:t>
      </w:r>
      <w:r>
        <w:rPr>
          <w:spacing w:val="16"/>
        </w:rPr>
        <w:t xml:space="preserve"> </w:t>
      </w:r>
      <w:r>
        <w:t>most</w:t>
      </w:r>
      <w:r>
        <w:rPr>
          <w:spacing w:val="19"/>
        </w:rPr>
        <w:t xml:space="preserve"> </w:t>
      </w:r>
      <w:r>
        <w:t>likely</w:t>
      </w:r>
      <w:r>
        <w:rPr>
          <w:spacing w:val="9"/>
        </w:rPr>
        <w:t xml:space="preserve"> </w:t>
      </w:r>
      <w:r>
        <w:t>perspiration.</w:t>
      </w:r>
      <w:r>
        <w:rPr>
          <w:spacing w:val="32"/>
        </w:rPr>
        <w:t xml:space="preserve"> </w:t>
      </w:r>
      <w:r>
        <w:t>There</w:t>
      </w:r>
      <w:r>
        <w:rPr>
          <w:spacing w:val="19"/>
        </w:rPr>
        <w:t xml:space="preserve"> </w:t>
      </w:r>
      <w:r>
        <w:t>was</w:t>
      </w:r>
      <w:r>
        <w:rPr>
          <w:spacing w:val="24"/>
        </w:rPr>
        <w:t xml:space="preserve"> </w:t>
      </w:r>
      <w:r>
        <w:t>also</w:t>
      </w:r>
    </w:p>
    <w:p w14:paraId="2EA1CDA6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105B3219" w14:textId="77777777" w:rsidR="00E47A5B" w:rsidRDefault="00E47A5B">
      <w:pPr>
        <w:pStyle w:val="BodyText"/>
        <w:spacing w:before="3"/>
        <w:rPr>
          <w:sz w:val="12"/>
        </w:rPr>
      </w:pPr>
    </w:p>
    <w:p w14:paraId="159DA5ED" w14:textId="77777777" w:rsidR="00E47A5B" w:rsidRDefault="00DE532F">
      <w:pPr>
        <w:pStyle w:val="BodyText"/>
        <w:spacing w:before="90" w:line="247" w:lineRule="auto"/>
        <w:ind w:left="939" w:right="237"/>
        <w:jc w:val="both"/>
      </w:pPr>
      <w:r>
        <w:t>evidence in the file to impeach some of the testimony concerning development of a false alibi by</w:t>
      </w:r>
      <w:r>
        <w:rPr>
          <w:spacing w:val="1"/>
        </w:rPr>
        <w:t xml:space="preserve"> </w:t>
      </w:r>
      <w:r>
        <w:t>showing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attempt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after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defendants</w:t>
      </w:r>
      <w:r>
        <w:rPr>
          <w:spacing w:val="-4"/>
        </w:rPr>
        <w:t xml:space="preserve"> </w:t>
      </w:r>
      <w:r>
        <w:t>became</w:t>
      </w:r>
      <w:r>
        <w:rPr>
          <w:spacing w:val="-7"/>
        </w:rPr>
        <w:t xml:space="preserve"> </w:t>
      </w:r>
      <w:r>
        <w:t>suspects</w:t>
      </w:r>
      <w:r>
        <w:rPr>
          <w:spacing w:val="-4"/>
        </w:rPr>
        <w:t xml:space="preserve"> </w:t>
      </w:r>
      <w:r>
        <w:t>rather</w:t>
      </w:r>
      <w:r>
        <w:rPr>
          <w:spacing w:val="-7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just</w:t>
      </w:r>
      <w:r>
        <w:rPr>
          <w:spacing w:val="-4"/>
        </w:rPr>
        <w:t xml:space="preserve"> </w:t>
      </w:r>
      <w:r>
        <w:t>hours</w:t>
      </w:r>
      <w:r>
        <w:rPr>
          <w:spacing w:val="-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murder as the state suggested.</w:t>
      </w:r>
      <w:r>
        <w:rPr>
          <w:spacing w:val="1"/>
        </w:rPr>
        <w:t xml:space="preserve"> </w:t>
      </w:r>
      <w:r>
        <w:t>The state’s file also contai</w:t>
      </w:r>
      <w:r>
        <w:t>ned a transcript of a prior inconsistent</w:t>
      </w:r>
      <w:r>
        <w:rPr>
          <w:spacing w:val="1"/>
        </w:rPr>
        <w:t xml:space="preserve"> </w:t>
      </w:r>
      <w:r>
        <w:rPr>
          <w:spacing w:val="-1"/>
        </w:rPr>
        <w:t>statement</w:t>
      </w:r>
      <w:r>
        <w:rPr>
          <w:spacing w:val="-10"/>
        </w:rPr>
        <w:t xml:space="preserve"> </w:t>
      </w:r>
      <w:r>
        <w:rPr>
          <w:spacing w:val="-1"/>
        </w:rPr>
        <w:t>by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prosecution’s</w:t>
      </w:r>
      <w:r>
        <w:rPr>
          <w:spacing w:val="-11"/>
        </w:rPr>
        <w:t xml:space="preserve"> </w:t>
      </w:r>
      <w:r>
        <w:t>key</w:t>
      </w:r>
      <w:r>
        <w:rPr>
          <w:spacing w:val="-19"/>
        </w:rPr>
        <w:t xml:space="preserve"> </w:t>
      </w:r>
      <w:r>
        <w:t>witness,</w:t>
      </w:r>
      <w:r>
        <w:rPr>
          <w:spacing w:val="-10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reflected</w:t>
      </w:r>
      <w:r>
        <w:rPr>
          <w:spacing w:val="-15"/>
        </w:rPr>
        <w:t xml:space="preserve"> </w:t>
      </w:r>
      <w:r>
        <w:t>his</w:t>
      </w:r>
      <w:r>
        <w:rPr>
          <w:spacing w:val="-9"/>
        </w:rPr>
        <w:t xml:space="preserve"> </w:t>
      </w:r>
      <w:r>
        <w:t>statement</w:t>
      </w:r>
      <w:r>
        <w:rPr>
          <w:spacing w:val="-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would</w:t>
      </w:r>
      <w:r>
        <w:rPr>
          <w:spacing w:val="-12"/>
        </w:rPr>
        <w:t xml:space="preserve"> </w:t>
      </w:r>
      <w:r>
        <w:t>set</w:t>
      </w:r>
      <w:r>
        <w:rPr>
          <w:spacing w:val="-9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other co-defendants up if necessary to help himself.</w:t>
      </w:r>
      <w:r>
        <w:rPr>
          <w:spacing w:val="1"/>
        </w:rPr>
        <w:t xml:space="preserve"> </w:t>
      </w:r>
      <w:r>
        <w:t>There was also evidence that the witness’</w:t>
      </w:r>
      <w:r>
        <w:rPr>
          <w:spacing w:val="1"/>
        </w:rPr>
        <w:t xml:space="preserve"> </w:t>
      </w:r>
      <w:r>
        <w:t>mother</w:t>
      </w:r>
      <w:r>
        <w:rPr>
          <w:spacing w:val="-10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attempted</w:t>
      </w:r>
      <w:r>
        <w:rPr>
          <w:spacing w:val="-10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smuggle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knife</w:t>
      </w:r>
      <w:r>
        <w:rPr>
          <w:spacing w:val="-10"/>
        </w:rPr>
        <w:t xml:space="preserve"> </w:t>
      </w:r>
      <w:r>
        <w:t>into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jail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him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charges</w:t>
      </w:r>
      <w:r>
        <w:rPr>
          <w:spacing w:val="-11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dropped</w:t>
      </w:r>
      <w:r>
        <w:rPr>
          <w:spacing w:val="-9"/>
        </w:rPr>
        <w:t xml:space="preserve"> </w:t>
      </w:r>
      <w:r>
        <w:t>against</w:t>
      </w:r>
      <w:r>
        <w:rPr>
          <w:spacing w:val="-58"/>
        </w:rPr>
        <w:t xml:space="preserve"> </w:t>
      </w:r>
      <w:r>
        <w:t>her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part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plea</w:t>
      </w:r>
      <w:r>
        <w:rPr>
          <w:spacing w:val="-8"/>
        </w:rPr>
        <w:t xml:space="preserve"> </w:t>
      </w:r>
      <w:r>
        <w:t>agreement.</w:t>
      </w:r>
      <w:r>
        <w:rPr>
          <w:spacing w:val="39"/>
        </w:rPr>
        <w:t xml:space="preserve"> </w:t>
      </w:r>
      <w:r>
        <w:t>Finally,</w:t>
      </w:r>
      <w:r>
        <w:rPr>
          <w:spacing w:val="-10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evidence</w:t>
      </w:r>
      <w:r>
        <w:rPr>
          <w:spacing w:val="-13"/>
        </w:rPr>
        <w:t xml:space="preserve"> </w:t>
      </w:r>
      <w:r>
        <w:t>reflecting</w:t>
      </w:r>
      <w:r>
        <w:rPr>
          <w:spacing w:val="-15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others,</w:t>
      </w:r>
      <w:r>
        <w:rPr>
          <w:spacing w:val="-10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never</w:t>
      </w:r>
      <w:r>
        <w:rPr>
          <w:spacing w:val="-58"/>
        </w:rPr>
        <w:t xml:space="preserve"> </w:t>
      </w:r>
      <w:r>
        <w:rPr>
          <w:spacing w:val="-1"/>
        </w:rPr>
        <w:t>been</w:t>
      </w:r>
      <w:r>
        <w:rPr>
          <w:spacing w:val="-15"/>
        </w:rPr>
        <w:t xml:space="preserve"> </w:t>
      </w:r>
      <w:r>
        <w:rPr>
          <w:spacing w:val="-1"/>
        </w:rPr>
        <w:t>charged</w:t>
      </w:r>
      <w:r>
        <w:rPr>
          <w:spacing w:val="-12"/>
        </w:rPr>
        <w:t xml:space="preserve"> </w:t>
      </w:r>
      <w:r>
        <w:rPr>
          <w:spacing w:val="-1"/>
        </w:rPr>
        <w:t>o</w:t>
      </w:r>
      <w:r>
        <w:rPr>
          <w:spacing w:val="-1"/>
        </w:rPr>
        <w:t>r</w:t>
      </w:r>
      <w:r>
        <w:rPr>
          <w:spacing w:val="-13"/>
        </w:rPr>
        <w:t xml:space="preserve"> </w:t>
      </w:r>
      <w:r>
        <w:rPr>
          <w:spacing w:val="-1"/>
        </w:rPr>
        <w:t>convicted,</w:t>
      </w:r>
      <w:r>
        <w:rPr>
          <w:spacing w:val="-14"/>
        </w:rPr>
        <w:t xml:space="preserve"> </w:t>
      </w:r>
      <w:r>
        <w:t>may</w:t>
      </w:r>
      <w:r>
        <w:rPr>
          <w:spacing w:val="-20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involved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murder.</w:t>
      </w:r>
      <w:r>
        <w:rPr>
          <w:spacing w:val="28"/>
        </w:rPr>
        <w:t xml:space="preserve"> </w:t>
      </w:r>
      <w:r>
        <w:t>Both</w:t>
      </w:r>
      <w:r>
        <w:rPr>
          <w:spacing w:val="-15"/>
        </w:rPr>
        <w:t xml:space="preserve"> </w:t>
      </w:r>
      <w:r>
        <w:t>trial</w:t>
      </w:r>
      <w:r>
        <w:rPr>
          <w:spacing w:val="-13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denied</w:t>
      </w:r>
      <w:r>
        <w:rPr>
          <w:spacing w:val="-17"/>
        </w:rPr>
        <w:t xml:space="preserve"> </w:t>
      </w:r>
      <w:r>
        <w:t>seeing</w:t>
      </w:r>
      <w:r>
        <w:rPr>
          <w:spacing w:val="-57"/>
        </w:rPr>
        <w:t xml:space="preserve"> </w:t>
      </w:r>
      <w:r>
        <w:t>this information in the state’s files, but would have used the information if they had known about</w:t>
      </w:r>
      <w:r>
        <w:rPr>
          <w:spacing w:val="-57"/>
        </w:rPr>
        <w:t xml:space="preserve"> </w:t>
      </w:r>
      <w:r>
        <w:t>it.</w:t>
      </w:r>
      <w:r>
        <w:rPr>
          <w:spacing w:val="1"/>
        </w:rPr>
        <w:t xml:space="preserve"> </w:t>
      </w:r>
      <w:r>
        <w:t>In addition to the state’s open file policy, the post-conviction evidence reflected that both trial</w:t>
      </w:r>
      <w:r>
        <w:rPr>
          <w:spacing w:val="-57"/>
        </w:rPr>
        <w:t xml:space="preserve"> </w:t>
      </w: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been</w:t>
      </w:r>
      <w:r>
        <w:rPr>
          <w:spacing w:val="-15"/>
        </w:rPr>
        <w:t xml:space="preserve"> </w:t>
      </w:r>
      <w:r>
        <w:rPr>
          <w:spacing w:val="-1"/>
        </w:rPr>
        <w:t>provided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t>copies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relevant</w:t>
      </w:r>
      <w:r>
        <w:rPr>
          <w:spacing w:val="-12"/>
        </w:rPr>
        <w:t xml:space="preserve"> </w:t>
      </w:r>
      <w:r>
        <w:t>information.</w:t>
      </w:r>
      <w:r>
        <w:rPr>
          <w:spacing w:val="41"/>
        </w:rPr>
        <w:t xml:space="preserve"> </w:t>
      </w:r>
      <w:r>
        <w:t>Trial</w:t>
      </w:r>
      <w:r>
        <w:rPr>
          <w:spacing w:val="-10"/>
        </w:rPr>
        <w:t xml:space="preserve"> </w:t>
      </w:r>
      <w:r>
        <w:t>counsel’s</w:t>
      </w:r>
      <w:r>
        <w:rPr>
          <w:spacing w:val="-10"/>
        </w:rPr>
        <w:t xml:space="preserve"> </w:t>
      </w:r>
      <w:r>
        <w:t>conduct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both</w:t>
      </w:r>
      <w:r>
        <w:rPr>
          <w:spacing w:val="-57"/>
        </w:rPr>
        <w:t xml:space="preserve"> </w:t>
      </w:r>
      <w:r>
        <w:t>cases was found to be ineffective for failing to discover and use this evidence during the trials.</w:t>
      </w:r>
      <w:r>
        <w:rPr>
          <w:spacing w:val="1"/>
        </w:rPr>
        <w:t xml:space="preserve"> </w:t>
      </w:r>
      <w:r>
        <w:t>Prejudice</w:t>
      </w:r>
      <w:r>
        <w:rPr>
          <w:spacing w:val="-2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“cumulative</w:t>
      </w:r>
      <w:r>
        <w:rPr>
          <w:spacing w:val="-1"/>
        </w:rPr>
        <w:t xml:space="preserve"> </w:t>
      </w:r>
      <w:r>
        <w:t>effect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trial counsels’</w:t>
      </w:r>
      <w:r>
        <w:rPr>
          <w:spacing w:val="-1"/>
        </w:rPr>
        <w:t xml:space="preserve"> </w:t>
      </w:r>
      <w:r>
        <w:t>errors.”</w:t>
      </w:r>
    </w:p>
    <w:p w14:paraId="5BF33B74" w14:textId="77777777" w:rsidR="00E47A5B" w:rsidRDefault="00E47A5B">
      <w:pPr>
        <w:pStyle w:val="BodyText"/>
        <w:spacing w:before="5"/>
      </w:pPr>
    </w:p>
    <w:p w14:paraId="1D3CC07D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</w:rPr>
        <w:t>Smith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v. State</w:t>
      </w:r>
      <w:r>
        <w:rPr>
          <w:b/>
        </w:rPr>
        <w:t>,</w:t>
      </w:r>
      <w:r>
        <w:rPr>
          <w:b/>
          <w:spacing w:val="60"/>
        </w:rPr>
        <w:t xml:space="preserve"> </w:t>
      </w:r>
      <w:r>
        <w:rPr>
          <w:b/>
        </w:rPr>
        <w:t>144</w:t>
      </w:r>
      <w:r>
        <w:rPr>
          <w:b/>
          <w:spacing w:val="60"/>
        </w:rPr>
        <w:t xml:space="preserve"> </w:t>
      </w:r>
      <w:r>
        <w:rPr>
          <w:b/>
        </w:rPr>
        <w:t>P.3d 159 (Okla. Crim. App. 2006)</w:t>
      </w:r>
      <w:r>
        <w:t>.   Counsel ineffective in murder case</w:t>
      </w:r>
      <w:r>
        <w:rPr>
          <w:spacing w:val="1"/>
        </w:rPr>
        <w:t xml:space="preserve"> </w:t>
      </w:r>
      <w:r>
        <w:t>for failing to prepare and present a Battered Woman’s Syndrome defense.   The defendant called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neighbor</w:t>
      </w:r>
      <w:r>
        <w:rPr>
          <w:spacing w:val="-30"/>
        </w:rPr>
        <w:t xml:space="preserve"> </w:t>
      </w:r>
      <w:r>
        <w:rPr>
          <w:spacing w:val="-1"/>
        </w:rPr>
        <w:t>and</w:t>
      </w:r>
      <w:r>
        <w:rPr>
          <w:spacing w:val="-32"/>
        </w:rPr>
        <w:t xml:space="preserve"> </w:t>
      </w:r>
      <w:r>
        <w:rPr>
          <w:spacing w:val="-1"/>
        </w:rPr>
        <w:t>asked</w:t>
      </w:r>
      <w:r>
        <w:rPr>
          <w:spacing w:val="-32"/>
        </w:rPr>
        <w:t xml:space="preserve"> </w:t>
      </w:r>
      <w:r>
        <w:t>him</w:t>
      </w:r>
      <w:r>
        <w:rPr>
          <w:spacing w:val="-31"/>
        </w:rPr>
        <w:t xml:space="preserve"> </w:t>
      </w:r>
      <w:r>
        <w:t>to</w:t>
      </w:r>
      <w:r>
        <w:rPr>
          <w:spacing w:val="-32"/>
        </w:rPr>
        <w:t xml:space="preserve"> </w:t>
      </w:r>
      <w:r>
        <w:t>come</w:t>
      </w:r>
      <w:r>
        <w:rPr>
          <w:spacing w:val="-33"/>
        </w:rPr>
        <w:t xml:space="preserve"> </w:t>
      </w:r>
      <w:r>
        <w:t>to</w:t>
      </w:r>
      <w:r>
        <w:rPr>
          <w:spacing w:val="-32"/>
        </w:rPr>
        <w:t xml:space="preserve"> </w:t>
      </w:r>
      <w:r>
        <w:t>her</w:t>
      </w:r>
      <w:r>
        <w:rPr>
          <w:spacing w:val="-32"/>
        </w:rPr>
        <w:t xml:space="preserve"> </w:t>
      </w:r>
      <w:r>
        <w:t>house</w:t>
      </w:r>
      <w:r>
        <w:rPr>
          <w:spacing w:val="-33"/>
        </w:rPr>
        <w:t xml:space="preserve"> </w:t>
      </w:r>
      <w:r>
        <w:t>where</w:t>
      </w:r>
      <w:r>
        <w:rPr>
          <w:spacing w:val="-30"/>
        </w:rPr>
        <w:t xml:space="preserve"> </w:t>
      </w:r>
      <w:r>
        <w:t>she</w:t>
      </w:r>
      <w:r>
        <w:rPr>
          <w:spacing w:val="-33"/>
        </w:rPr>
        <w:t xml:space="preserve"> </w:t>
      </w:r>
      <w:r>
        <w:t>admitted</w:t>
      </w:r>
      <w:r>
        <w:rPr>
          <w:spacing w:val="-29"/>
        </w:rPr>
        <w:t xml:space="preserve"> </w:t>
      </w:r>
      <w:r>
        <w:t>to</w:t>
      </w:r>
      <w:r>
        <w:rPr>
          <w:spacing w:val="-29"/>
        </w:rPr>
        <w:t xml:space="preserve"> </w:t>
      </w:r>
      <w:r>
        <w:t>shooting</w:t>
      </w:r>
      <w:r>
        <w:rPr>
          <w:spacing w:val="-32"/>
        </w:rPr>
        <w:t xml:space="preserve"> </w:t>
      </w:r>
      <w:r>
        <w:t>her</w:t>
      </w:r>
      <w:r>
        <w:rPr>
          <w:spacing w:val="-32"/>
        </w:rPr>
        <w:t xml:space="preserve"> </w:t>
      </w:r>
      <w:r>
        <w:t>husband</w:t>
      </w:r>
      <w:r>
        <w:rPr>
          <w:spacing w:val="-29"/>
        </w:rPr>
        <w:t xml:space="preserve"> </w:t>
      </w:r>
      <w:r>
        <w:t>a</w:t>
      </w:r>
      <w:r>
        <w:t>nd</w:t>
      </w:r>
      <w:r>
        <w:rPr>
          <w:spacing w:val="-32"/>
        </w:rPr>
        <w:t xml:space="preserve"> </w:t>
      </w:r>
      <w:r>
        <w:t>killing</w:t>
      </w:r>
      <w:r>
        <w:rPr>
          <w:spacing w:val="-58"/>
        </w:rPr>
        <w:t xml:space="preserve"> </w:t>
      </w:r>
      <w:r>
        <w:t>him because she said she couldn’t take another beating from him.</w:t>
      </w:r>
      <w:r>
        <w:rPr>
          <w:spacing w:val="1"/>
        </w:rPr>
        <w:t xml:space="preserve"> </w:t>
      </w:r>
      <w:r>
        <w:t>The weapon was located at the</w:t>
      </w:r>
      <w:r>
        <w:rPr>
          <w:spacing w:val="-57"/>
        </w:rPr>
        <w:t xml:space="preserve"> </w:t>
      </w:r>
      <w:r>
        <w:t>scene with a live round jammed in the chamber.</w:t>
      </w:r>
      <w:r>
        <w:rPr>
          <w:spacing w:val="1"/>
        </w:rPr>
        <w:t xml:space="preserve"> </w:t>
      </w:r>
      <w:r>
        <w:t>She told police that her husband was physically</w:t>
      </w:r>
      <w:r>
        <w:rPr>
          <w:spacing w:val="1"/>
        </w:rPr>
        <w:t xml:space="preserve"> </w:t>
      </w:r>
      <w:r>
        <w:t>abusive</w:t>
      </w:r>
      <w:r>
        <w:rPr>
          <w:spacing w:val="-9"/>
        </w:rPr>
        <w:t xml:space="preserve"> </w:t>
      </w:r>
      <w:r>
        <w:t>throughout</w:t>
      </w:r>
      <w:r>
        <w:rPr>
          <w:spacing w:val="-5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marriage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abuse</w:t>
      </w:r>
      <w:r>
        <w:rPr>
          <w:spacing w:val="-12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gotten</w:t>
      </w:r>
      <w:r>
        <w:rPr>
          <w:spacing w:val="-6"/>
        </w:rPr>
        <w:t xml:space="preserve"> </w:t>
      </w:r>
      <w:r>
        <w:t>worse</w:t>
      </w:r>
      <w:r>
        <w:rPr>
          <w:spacing w:val="-7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years.</w:t>
      </w:r>
      <w:r>
        <w:rPr>
          <w:spacing w:val="5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month</w:t>
      </w:r>
      <w:r>
        <w:rPr>
          <w:spacing w:val="-58"/>
        </w:rPr>
        <w:t xml:space="preserve"> </w:t>
      </w:r>
      <w:r>
        <w:t>before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shooting,</w:t>
      </w:r>
      <w:r>
        <w:rPr>
          <w:spacing w:val="-11"/>
        </w:rPr>
        <w:t xml:space="preserve"> </w:t>
      </w:r>
      <w:r>
        <w:t>he</w:t>
      </w:r>
      <w:r>
        <w:rPr>
          <w:spacing w:val="-14"/>
        </w:rPr>
        <w:t xml:space="preserve"> </w:t>
      </w:r>
      <w:r>
        <w:t>had</w:t>
      </w:r>
      <w:r>
        <w:rPr>
          <w:spacing w:val="-13"/>
        </w:rPr>
        <w:t xml:space="preserve"> </w:t>
      </w:r>
      <w:r>
        <w:t>kicked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dog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shot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defendant’s</w:t>
      </w:r>
      <w:r>
        <w:rPr>
          <w:spacing w:val="-13"/>
        </w:rPr>
        <w:t xml:space="preserve"> </w:t>
      </w:r>
      <w:r>
        <w:t>cat.</w:t>
      </w:r>
      <w:r>
        <w:rPr>
          <w:spacing w:val="36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abuse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her</w:t>
      </w:r>
      <w:r>
        <w:rPr>
          <w:spacing w:val="-12"/>
        </w:rPr>
        <w:t xml:space="preserve"> </w:t>
      </w:r>
      <w:r>
        <w:t>escalated.</w:t>
      </w:r>
      <w:r>
        <w:rPr>
          <w:spacing w:val="-58"/>
        </w:rPr>
        <w:t xml:space="preserve"> </w:t>
      </w:r>
      <w:r>
        <w:rPr>
          <w:spacing w:val="-1"/>
        </w:rPr>
        <w:t>During</w:t>
      </w:r>
      <w:r>
        <w:rPr>
          <w:spacing w:val="-20"/>
        </w:rPr>
        <w:t xml:space="preserve"> </w:t>
      </w:r>
      <w:r>
        <w:rPr>
          <w:spacing w:val="-1"/>
        </w:rPr>
        <w:t>an</w:t>
      </w:r>
      <w:r>
        <w:rPr>
          <w:spacing w:val="-12"/>
        </w:rPr>
        <w:t xml:space="preserve"> </w:t>
      </w:r>
      <w:r>
        <w:rPr>
          <w:spacing w:val="-1"/>
        </w:rPr>
        <w:t>episode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physical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mental</w:t>
      </w:r>
      <w:r>
        <w:rPr>
          <w:spacing w:val="-14"/>
        </w:rPr>
        <w:t xml:space="preserve"> </w:t>
      </w:r>
      <w:r>
        <w:rPr>
          <w:spacing w:val="-1"/>
        </w:rPr>
        <w:t>abuse,</w:t>
      </w:r>
      <w:r>
        <w:rPr>
          <w:spacing w:val="-15"/>
        </w:rPr>
        <w:t xml:space="preserve"> </w:t>
      </w:r>
      <w:r>
        <w:t>she</w:t>
      </w:r>
      <w:r>
        <w:rPr>
          <w:spacing w:val="-16"/>
        </w:rPr>
        <w:t xml:space="preserve"> </w:t>
      </w:r>
      <w:r>
        <w:t>picked</w:t>
      </w:r>
      <w:r>
        <w:rPr>
          <w:spacing w:val="-17"/>
        </w:rPr>
        <w:t xml:space="preserve"> </w:t>
      </w:r>
      <w:r>
        <w:t>up</w:t>
      </w:r>
      <w:r>
        <w:rPr>
          <w:spacing w:val="-11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gun</w:t>
      </w:r>
      <w:r>
        <w:rPr>
          <w:spacing w:val="-12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lying</w:t>
      </w:r>
      <w:r>
        <w:rPr>
          <w:spacing w:val="-19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table.</w:t>
      </w:r>
      <w:r>
        <w:rPr>
          <w:spacing w:val="31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her husband still yelling at her, the defendant, who feared another beating, shot him and then</w:t>
      </w:r>
      <w:r>
        <w:rPr>
          <w:spacing w:val="1"/>
        </w:rPr>
        <w:t xml:space="preserve"> </w:t>
      </w:r>
      <w:r>
        <w:t>attempted to kill herself but the gun jammed.</w:t>
      </w:r>
      <w:r>
        <w:rPr>
          <w:spacing w:val="1"/>
        </w:rPr>
        <w:t xml:space="preserve"> </w:t>
      </w:r>
      <w:r>
        <w:t>While counsel presented nine witnesses at trial</w:t>
      </w:r>
      <w:r>
        <w:rPr>
          <w:spacing w:val="1"/>
        </w:rPr>
        <w:t xml:space="preserve"> </w:t>
      </w:r>
      <w:r>
        <w:rPr>
          <w:spacing w:val="-1"/>
        </w:rPr>
        <w:t>concerning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victim’s</w:t>
      </w:r>
      <w:r>
        <w:rPr>
          <w:spacing w:val="-10"/>
        </w:rPr>
        <w:t xml:space="preserve"> </w:t>
      </w:r>
      <w:r>
        <w:t>abusiveness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defendant,</w:t>
      </w:r>
      <w:r>
        <w:rPr>
          <w:spacing w:val="-15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did</w:t>
      </w:r>
      <w:r>
        <w:rPr>
          <w:spacing w:val="-12"/>
        </w:rPr>
        <w:t xml:space="preserve"> </w:t>
      </w:r>
      <w:r>
        <w:t>n</w:t>
      </w:r>
      <w:r>
        <w:t>ot</w:t>
      </w:r>
      <w:r>
        <w:rPr>
          <w:spacing w:val="-12"/>
        </w:rPr>
        <w:t xml:space="preserve"> </w:t>
      </w:r>
      <w:r>
        <w:t>present</w:t>
      </w:r>
      <w:r>
        <w:rPr>
          <w:spacing w:val="-14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expert</w:t>
      </w:r>
      <w:r>
        <w:rPr>
          <w:spacing w:val="-12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Battered</w:t>
      </w:r>
      <w:r>
        <w:rPr>
          <w:spacing w:val="-57"/>
        </w:rPr>
        <w:t xml:space="preserve"> </w:t>
      </w:r>
      <w:r>
        <w:rPr>
          <w:spacing w:val="-1"/>
        </w:rPr>
        <w:t>Woman’s</w:t>
      </w:r>
      <w:r>
        <w:rPr>
          <w:spacing w:val="-12"/>
        </w:rPr>
        <w:t xml:space="preserve"> </w:t>
      </w:r>
      <w:r>
        <w:rPr>
          <w:spacing w:val="-1"/>
        </w:rPr>
        <w:t>Syndrome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instead</w:t>
      </w:r>
      <w:r>
        <w:rPr>
          <w:spacing w:val="-11"/>
        </w:rPr>
        <w:t xml:space="preserve"> </w:t>
      </w:r>
      <w:r>
        <w:rPr>
          <w:spacing w:val="-1"/>
        </w:rPr>
        <w:t>relied</w:t>
      </w:r>
      <w:r>
        <w:rPr>
          <w:spacing w:val="-15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generalized</w:t>
      </w:r>
      <w:r>
        <w:rPr>
          <w:spacing w:val="-12"/>
        </w:rPr>
        <w:t xml:space="preserve"> </w:t>
      </w:r>
      <w:r>
        <w:t>self-defense</w:t>
      </w:r>
      <w:r>
        <w:rPr>
          <w:spacing w:val="-18"/>
        </w:rPr>
        <w:t xml:space="preserve"> </w:t>
      </w:r>
      <w:r>
        <w:t>argument.</w:t>
      </w:r>
      <w:r>
        <w:rPr>
          <w:spacing w:val="41"/>
        </w:rPr>
        <w:t xml:space="preserve"> </w:t>
      </w:r>
      <w:r>
        <w:t>Counsel’s</w:t>
      </w:r>
      <w:r>
        <w:rPr>
          <w:spacing w:val="-10"/>
        </w:rPr>
        <w:t xml:space="preserve"> </w:t>
      </w:r>
      <w:r>
        <w:t>conduct</w:t>
      </w:r>
      <w:r>
        <w:rPr>
          <w:spacing w:val="-57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deficient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failing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appointment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expert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defendant</w:t>
      </w:r>
      <w:r>
        <w:rPr>
          <w:spacing w:val="-14"/>
        </w:rPr>
        <w:t xml:space="preserve"> </w:t>
      </w:r>
      <w:r>
        <w:rPr>
          <w:spacing w:val="-1"/>
        </w:rPr>
        <w:t>said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t>she</w:t>
      </w:r>
      <w:r>
        <w:rPr>
          <w:spacing w:val="-16"/>
        </w:rPr>
        <w:t xml:space="preserve"> </w:t>
      </w:r>
      <w:r>
        <w:t>could</w:t>
      </w:r>
      <w:r>
        <w:rPr>
          <w:spacing w:val="-15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afford</w:t>
      </w:r>
      <w:r>
        <w:rPr>
          <w:spacing w:val="-20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pay</w:t>
      </w:r>
      <w:r>
        <w:rPr>
          <w:spacing w:val="-22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expert.</w:t>
      </w:r>
      <w:r>
        <w:rPr>
          <w:spacing w:val="32"/>
        </w:rPr>
        <w:t xml:space="preserve"> </w:t>
      </w:r>
      <w:r>
        <w:t>Prejudice</w:t>
      </w:r>
      <w:r>
        <w:rPr>
          <w:spacing w:val="-16"/>
        </w:rPr>
        <w:t xml:space="preserve"> </w:t>
      </w:r>
      <w:r>
        <w:t>established</w:t>
      </w:r>
      <w:r>
        <w:rPr>
          <w:spacing w:val="-13"/>
        </w:rPr>
        <w:t xml:space="preserve"> </w:t>
      </w:r>
      <w:r>
        <w:t>even</w:t>
      </w:r>
      <w:r>
        <w:rPr>
          <w:spacing w:val="-15"/>
        </w:rPr>
        <w:t xml:space="preserve"> </w:t>
      </w:r>
      <w:r>
        <w:t>though</w:t>
      </w:r>
      <w:r>
        <w:rPr>
          <w:spacing w:val="-1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defendant</w:t>
      </w:r>
      <w:r>
        <w:rPr>
          <w:spacing w:val="-14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been</w:t>
      </w:r>
      <w:r>
        <w:rPr>
          <w:spacing w:val="-11"/>
        </w:rPr>
        <w:t xml:space="preserve"> </w:t>
      </w:r>
      <w:r>
        <w:rPr>
          <w:spacing w:val="-1"/>
        </w:rPr>
        <w:t>convicted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lesser</w:t>
      </w:r>
      <w:r>
        <w:rPr>
          <w:spacing w:val="-15"/>
        </w:rPr>
        <w:t xml:space="preserve"> </w:t>
      </w:r>
      <w:r>
        <w:t>offense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second</w:t>
      </w:r>
      <w:r>
        <w:rPr>
          <w:spacing w:val="-14"/>
        </w:rPr>
        <w:t xml:space="preserve"> </w:t>
      </w:r>
      <w:r>
        <w:t>degree</w:t>
      </w:r>
      <w:r>
        <w:rPr>
          <w:spacing w:val="-16"/>
        </w:rPr>
        <w:t xml:space="preserve"> </w:t>
      </w:r>
      <w:r>
        <w:t>murder</w:t>
      </w:r>
      <w:r>
        <w:rPr>
          <w:spacing w:val="-13"/>
        </w:rPr>
        <w:t xml:space="preserve"> </w:t>
      </w:r>
      <w:r>
        <w:t>because,</w:t>
      </w:r>
      <w:r>
        <w:rPr>
          <w:spacing w:val="-14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had</w:t>
      </w:r>
      <w:r>
        <w:rPr>
          <w:spacing w:val="-57"/>
        </w:rPr>
        <w:t xml:space="preserve"> </w:t>
      </w:r>
      <w:r>
        <w:t>obtained</w:t>
      </w:r>
      <w:r>
        <w:rPr>
          <w:spacing w:val="-1"/>
        </w:rPr>
        <w:t xml:space="preserve"> </w:t>
      </w:r>
      <w:r>
        <w:t>an expert, the</w:t>
      </w:r>
      <w:r>
        <w:rPr>
          <w:spacing w:val="-1"/>
        </w:rPr>
        <w:t xml:space="preserve"> </w:t>
      </w:r>
      <w:r>
        <w:t>defendant may</w:t>
      </w:r>
      <w:r>
        <w:rPr>
          <w:spacing w:val="-1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acquitted.</w:t>
      </w:r>
    </w:p>
    <w:p w14:paraId="3EB12BBD" w14:textId="77777777" w:rsidR="00E47A5B" w:rsidRDefault="00E47A5B">
      <w:pPr>
        <w:pStyle w:val="BodyText"/>
        <w:spacing w:before="5"/>
      </w:pPr>
    </w:p>
    <w:p w14:paraId="2DE7D192" w14:textId="77777777" w:rsidR="00E47A5B" w:rsidRDefault="00DE532F">
      <w:pPr>
        <w:pStyle w:val="BodyText"/>
        <w:spacing w:line="247" w:lineRule="auto"/>
        <w:ind w:left="939" w:right="236"/>
        <w:jc w:val="both"/>
      </w:pPr>
      <w:r>
        <w:rPr>
          <w:b/>
        </w:rPr>
        <w:t>*</w:t>
      </w:r>
      <w:r>
        <w:rPr>
          <w:b/>
          <w:i/>
        </w:rPr>
        <w:t>Nance v. Ozmint</w:t>
      </w:r>
      <w:r>
        <w:rPr>
          <w:b/>
        </w:rPr>
        <w:t>, 626 S.E.2d 878 (S.C. 2006)</w:t>
      </w:r>
      <w:r>
        <w:t>.</w:t>
      </w:r>
      <w:r>
        <w:rPr>
          <w:spacing w:val="1"/>
        </w:rPr>
        <w:t xml:space="preserve"> </w:t>
      </w:r>
      <w:r>
        <w:t>On remand from the U.S. Supreme Court for</w:t>
      </w:r>
      <w:r>
        <w:rPr>
          <w:spacing w:val="1"/>
        </w:rPr>
        <w:t xml:space="preserve"> </w:t>
      </w:r>
      <w:r>
        <w:t xml:space="preserve">consideration under </w:t>
      </w:r>
      <w:r>
        <w:rPr>
          <w:i/>
        </w:rPr>
        <w:t>Florida</w:t>
      </w:r>
      <w:r>
        <w:rPr>
          <w:i/>
          <w:spacing w:val="1"/>
        </w:rPr>
        <w:t xml:space="preserve"> </w:t>
      </w:r>
      <w:r>
        <w:rPr>
          <w:i/>
        </w:rPr>
        <w:t>v. Nixon</w:t>
      </w:r>
      <w:r>
        <w:t>, 543 U.S. 175 (2004),</w:t>
      </w:r>
      <w:r>
        <w:rPr>
          <w:spacing w:val="1"/>
        </w:rPr>
        <w:t xml:space="preserve"> </w:t>
      </w:r>
      <w:r>
        <w:t>the court reinstated its opinion</w:t>
      </w:r>
      <w:r>
        <w:rPr>
          <w:spacing w:val="1"/>
        </w:rPr>
        <w:t xml:space="preserve"> </w:t>
      </w:r>
      <w:r>
        <w:t>finding that trial counsel’s failure to investigate, plan, and present a defe</w:t>
      </w:r>
      <w:r>
        <w:t>nse in this capital trial</w:t>
      </w:r>
      <w:r>
        <w:rPr>
          <w:spacing w:val="1"/>
        </w:rPr>
        <w:t xml:space="preserve"> </w:t>
      </w:r>
      <w:r>
        <w:t>constituted “a classic example of a complete breakdown in the adversarial process” and prejudice</w:t>
      </w:r>
      <w:r>
        <w:rPr>
          <w:spacing w:val="-57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presumed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eight</w:t>
      </w:r>
      <w:r>
        <w:rPr>
          <w:spacing w:val="-2"/>
        </w:rPr>
        <w:t xml:space="preserve"> </w:t>
      </w:r>
      <w:r>
        <w:t>reasons.</w:t>
      </w:r>
      <w:r>
        <w:rPr>
          <w:spacing w:val="56"/>
        </w:rPr>
        <w:t xml:space="preserve"> </w:t>
      </w:r>
      <w:r>
        <w:t>(1)</w:t>
      </w:r>
      <w:r>
        <w:rPr>
          <w:spacing w:val="-1"/>
        </w:rPr>
        <w:t xml:space="preserve"> </w:t>
      </w:r>
      <w:r>
        <w:t>Lead counsel was</w:t>
      </w:r>
      <w:r>
        <w:rPr>
          <w:spacing w:val="-2"/>
        </w:rPr>
        <w:t xml:space="preserve"> </w:t>
      </w:r>
      <w:r>
        <w:t>suffering</w:t>
      </w:r>
      <w:r>
        <w:rPr>
          <w:spacing w:val="-10"/>
        </w:rPr>
        <w:t xml:space="preserve"> </w:t>
      </w:r>
      <w:r>
        <w:t>from numerous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problems,</w:t>
      </w:r>
      <w:r>
        <w:rPr>
          <w:spacing w:val="-57"/>
        </w:rPr>
        <w:t xml:space="preserve"> </w:t>
      </w:r>
      <w:r>
        <w:rPr>
          <w:spacing w:val="-1"/>
        </w:rPr>
        <w:t>including</w:t>
      </w:r>
      <w:r>
        <w:rPr>
          <w:spacing w:val="-10"/>
        </w:rPr>
        <w:t xml:space="preserve"> </w:t>
      </w:r>
      <w:r>
        <w:rPr>
          <w:spacing w:val="-1"/>
        </w:rPr>
        <w:t>alcoholism,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taking</w:t>
      </w:r>
      <w:r>
        <w:rPr>
          <w:spacing w:val="-10"/>
        </w:rPr>
        <w:t xml:space="preserve"> </w:t>
      </w:r>
      <w:r>
        <w:t>nu</w:t>
      </w:r>
      <w:r>
        <w:t>merous</w:t>
      </w:r>
      <w:r>
        <w:rPr>
          <w:spacing w:val="-7"/>
        </w:rPr>
        <w:t xml:space="preserve"> </w:t>
      </w:r>
      <w:r>
        <w:t>medications</w:t>
      </w:r>
      <w:r>
        <w:rPr>
          <w:spacing w:val="-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impaired</w:t>
      </w:r>
      <w:r>
        <w:rPr>
          <w:spacing w:val="-5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memory</w:t>
      </w:r>
      <w:r>
        <w:rPr>
          <w:spacing w:val="-1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caused</w:t>
      </w:r>
      <w:r>
        <w:rPr>
          <w:spacing w:val="-57"/>
        </w:rPr>
        <w:t xml:space="preserve"> </w:t>
      </w:r>
      <w:r>
        <w:t>other problems.</w:t>
      </w:r>
      <w:r>
        <w:rPr>
          <w:spacing w:val="1"/>
        </w:rPr>
        <w:t xml:space="preserve"> </w:t>
      </w:r>
      <w:r>
        <w:t>Co-counsel had been practicing law for only 18 months.</w:t>
      </w:r>
      <w:r>
        <w:rPr>
          <w:spacing w:val="1"/>
        </w:rPr>
        <w:t xml:space="preserve"> </w:t>
      </w:r>
      <w:r>
        <w:t>(2) Counsel sought to</w:t>
      </w:r>
      <w:r>
        <w:rPr>
          <w:spacing w:val="1"/>
        </w:rPr>
        <w:t xml:space="preserve"> </w:t>
      </w:r>
      <w:r>
        <w:t>show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mentally</w:t>
      </w:r>
      <w:r>
        <w:rPr>
          <w:spacing w:val="-11"/>
        </w:rPr>
        <w:t xml:space="preserve"> </w:t>
      </w:r>
      <w:r>
        <w:t>ill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wanted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jury</w:t>
      </w:r>
      <w:r>
        <w:rPr>
          <w:spacing w:val="-1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view</w:t>
      </w:r>
      <w:r>
        <w:rPr>
          <w:spacing w:val="-4"/>
        </w:rPr>
        <w:t xml:space="preserve"> </w:t>
      </w:r>
      <w:r>
        <w:t>him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unmedicated</w:t>
      </w:r>
      <w:r>
        <w:rPr>
          <w:spacing w:val="-6"/>
        </w:rPr>
        <w:t xml:space="preserve"> </w:t>
      </w:r>
      <w:r>
        <w:t>state</w:t>
      </w:r>
      <w:r>
        <w:rPr>
          <w:spacing w:val="-58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successfully</w:t>
      </w:r>
      <w:r>
        <w:rPr>
          <w:spacing w:val="-27"/>
        </w:rPr>
        <w:t xml:space="preserve"> </w:t>
      </w:r>
      <w:r>
        <w:rPr>
          <w:spacing w:val="-1"/>
        </w:rPr>
        <w:t>got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judge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order</w:t>
      </w:r>
      <w:r>
        <w:rPr>
          <w:spacing w:val="-23"/>
        </w:rPr>
        <w:t xml:space="preserve"> </w:t>
      </w:r>
      <w:r>
        <w:t>such,</w:t>
      </w:r>
      <w:r>
        <w:rPr>
          <w:spacing w:val="-20"/>
        </w:rPr>
        <w:t xml:space="preserve"> </w:t>
      </w:r>
      <w:r>
        <w:t>but</w:t>
      </w:r>
      <w:r>
        <w:rPr>
          <w:spacing w:val="-17"/>
        </w:rPr>
        <w:t xml:space="preserve"> </w:t>
      </w:r>
      <w:r>
        <w:t>then</w:t>
      </w:r>
      <w:r>
        <w:rPr>
          <w:spacing w:val="-19"/>
        </w:rPr>
        <w:t xml:space="preserve"> </w:t>
      </w:r>
      <w:r>
        <w:t>failed</w:t>
      </w:r>
      <w:r>
        <w:rPr>
          <w:spacing w:val="-22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inform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jail</w:t>
      </w:r>
      <w:r>
        <w:rPr>
          <w:spacing w:val="-18"/>
        </w:rPr>
        <w:t xml:space="preserve"> </w:t>
      </w:r>
      <w:r>
        <w:t>personnel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court’s</w:t>
      </w:r>
      <w:r>
        <w:rPr>
          <w:spacing w:val="-57"/>
        </w:rPr>
        <w:t xml:space="preserve"> </w:t>
      </w:r>
      <w:r>
        <w:t>order so the jury saw “a drug-influenced demeanor” during trial.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Counsel pronounced in</w:t>
      </w:r>
      <w:r>
        <w:rPr>
          <w:spacing w:val="1"/>
        </w:rPr>
        <w:t xml:space="preserve"> </w:t>
      </w:r>
      <w:r>
        <w:rPr>
          <w:spacing w:val="-1"/>
        </w:rPr>
        <w:t>opening</w:t>
      </w:r>
      <w:r>
        <w:rPr>
          <w:spacing w:val="-12"/>
        </w:rPr>
        <w:t xml:space="preserve"> </w:t>
      </w:r>
      <w:r>
        <w:rPr>
          <w:spacing w:val="-1"/>
        </w:rPr>
        <w:t>statements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t>they</w:t>
      </w:r>
      <w:r>
        <w:rPr>
          <w:spacing w:val="-17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appointed</w:t>
      </w:r>
      <w:r>
        <w:rPr>
          <w:spacing w:val="-9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neither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them</w:t>
      </w:r>
      <w:r>
        <w:rPr>
          <w:spacing w:val="-10"/>
        </w:rPr>
        <w:t xml:space="preserve"> </w:t>
      </w:r>
      <w:r>
        <w:t>“wanted</w:t>
      </w:r>
      <w:r>
        <w:rPr>
          <w:spacing w:val="-14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there.”</w:t>
      </w:r>
      <w:r>
        <w:rPr>
          <w:spacing w:val="35"/>
        </w:rPr>
        <w:t xml:space="preserve"> </w:t>
      </w:r>
      <w:r>
        <w:t>(4)</w:t>
      </w:r>
      <w:r>
        <w:rPr>
          <w:spacing w:val="-13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t>presented a defense of guilty but mentally ill but failed to qualify their only expert and presented</w:t>
      </w:r>
      <w:r>
        <w:rPr>
          <w:spacing w:val="1"/>
        </w:rPr>
        <w:t xml:space="preserve"> </w:t>
      </w:r>
      <w:r>
        <w:t>supporting</w:t>
      </w:r>
      <w:r>
        <w:rPr>
          <w:spacing w:val="36"/>
        </w:rPr>
        <w:t xml:space="preserve"> </w:t>
      </w:r>
      <w:r>
        <w:t>testimony</w:t>
      </w:r>
      <w:r>
        <w:rPr>
          <w:spacing w:val="30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defendant’s</w:t>
      </w:r>
      <w:r>
        <w:rPr>
          <w:spacing w:val="49"/>
        </w:rPr>
        <w:t xml:space="preserve"> </w:t>
      </w:r>
      <w:r>
        <w:t>sister</w:t>
      </w:r>
      <w:r>
        <w:rPr>
          <w:spacing w:val="41"/>
        </w:rPr>
        <w:t xml:space="preserve"> </w:t>
      </w:r>
      <w:r>
        <w:t>only</w:t>
      </w:r>
      <w:r>
        <w:rPr>
          <w:spacing w:val="30"/>
        </w:rPr>
        <w:t xml:space="preserve"> </w:t>
      </w:r>
      <w:r>
        <w:t>after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expert</w:t>
      </w:r>
      <w:r>
        <w:rPr>
          <w:spacing w:val="40"/>
        </w:rPr>
        <w:t xml:space="preserve"> </w:t>
      </w:r>
      <w:r>
        <w:t>testified</w:t>
      </w:r>
      <w:r>
        <w:rPr>
          <w:spacing w:val="37"/>
        </w:rPr>
        <w:t xml:space="preserve"> </w:t>
      </w:r>
      <w:r>
        <w:t>denying</w:t>
      </w:r>
      <w:r>
        <w:rPr>
          <w:spacing w:val="37"/>
        </w:rPr>
        <w:t xml:space="preserve"> </w:t>
      </w:r>
      <w:r>
        <w:t>him</w:t>
      </w:r>
      <w:r>
        <w:rPr>
          <w:spacing w:val="42"/>
        </w:rPr>
        <w:t xml:space="preserve"> </w:t>
      </w:r>
      <w:r>
        <w:t>the</w:t>
      </w:r>
    </w:p>
    <w:p w14:paraId="315F94B3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AD85585" w14:textId="77777777" w:rsidR="00E47A5B" w:rsidRDefault="00E47A5B">
      <w:pPr>
        <w:pStyle w:val="BodyText"/>
        <w:spacing w:before="3"/>
        <w:rPr>
          <w:sz w:val="12"/>
        </w:rPr>
      </w:pPr>
    </w:p>
    <w:p w14:paraId="18559587" w14:textId="77777777" w:rsidR="00E47A5B" w:rsidRDefault="00DE532F">
      <w:pPr>
        <w:pStyle w:val="BodyText"/>
        <w:spacing w:before="90"/>
        <w:ind w:left="940"/>
        <w:jc w:val="both"/>
      </w:pPr>
      <w:r>
        <w:t>opportunity</w:t>
      </w:r>
      <w:r>
        <w:rPr>
          <w:spacing w:val="-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inform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jury</w:t>
      </w:r>
      <w:r>
        <w:rPr>
          <w:spacing w:val="-5"/>
        </w:rPr>
        <w:t xml:space="preserve"> </w:t>
      </w:r>
      <w:r>
        <w:t>of how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sister’s</w:t>
      </w:r>
      <w:r>
        <w:rPr>
          <w:spacing w:val="-1"/>
        </w:rPr>
        <w:t xml:space="preserve"> </w:t>
      </w:r>
      <w:r>
        <w:t>testimony</w:t>
      </w:r>
      <w:r>
        <w:rPr>
          <w:spacing w:val="-5"/>
        </w:rPr>
        <w:t xml:space="preserve"> </w:t>
      </w:r>
      <w:r>
        <w:t>supported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finding of mental</w:t>
      </w:r>
      <w:r>
        <w:rPr>
          <w:spacing w:val="2"/>
        </w:rPr>
        <w:t xml:space="preserve"> </w:t>
      </w:r>
      <w:r>
        <w:t>illness.</w:t>
      </w:r>
    </w:p>
    <w:p w14:paraId="26561717" w14:textId="77777777" w:rsidR="00E47A5B" w:rsidRDefault="00DE532F">
      <w:pPr>
        <w:pStyle w:val="BodyText"/>
        <w:spacing w:before="7" w:line="247" w:lineRule="auto"/>
        <w:ind w:left="939" w:right="237"/>
        <w:jc w:val="both"/>
      </w:pPr>
      <w:r>
        <w:t>(5) Counsel presented no evidence of adaptability to confinement in sentencing when they had</w:t>
      </w:r>
      <w:r>
        <w:rPr>
          <w:spacing w:val="1"/>
        </w:rPr>
        <w:t xml:space="preserve"> </w:t>
      </w:r>
      <w:r>
        <w:t>presented the only bad incident of urine-throwing in confinemen</w:t>
      </w:r>
      <w:r>
        <w:t>t during the trial.</w:t>
      </w:r>
      <w:r>
        <w:rPr>
          <w:spacing w:val="1"/>
        </w:rPr>
        <w:t xml:space="preserve"> </w:t>
      </w:r>
      <w:r>
        <w:t>Evidence was</w:t>
      </w:r>
      <w:r>
        <w:rPr>
          <w:spacing w:val="1"/>
        </w:rPr>
        <w:t xml:space="preserve"> </w:t>
      </w:r>
      <w:r>
        <w:t>available</w:t>
      </w:r>
      <w:r>
        <w:rPr>
          <w:spacing w:val="-1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establish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selected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institution’s</w:t>
      </w:r>
      <w:r>
        <w:rPr>
          <w:spacing w:val="-7"/>
        </w:rPr>
        <w:t xml:space="preserve"> </w:t>
      </w:r>
      <w:r>
        <w:t>inmate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year</w:t>
      </w:r>
      <w:r>
        <w:rPr>
          <w:spacing w:val="-14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nominated for the entire state’s inmate of the year and testimony was available from a jail</w:t>
      </w:r>
      <w:r>
        <w:rPr>
          <w:spacing w:val="1"/>
        </w:rPr>
        <w:t xml:space="preserve"> </w:t>
      </w:r>
      <w:r>
        <w:t>administrator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prison</w:t>
      </w:r>
      <w:r>
        <w:rPr>
          <w:spacing w:val="-4"/>
        </w:rPr>
        <w:t xml:space="preserve"> </w:t>
      </w:r>
      <w:r>
        <w:t>minister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“model</w:t>
      </w:r>
      <w:r>
        <w:rPr>
          <w:spacing w:val="-2"/>
        </w:rPr>
        <w:t xml:space="preserve"> </w:t>
      </w:r>
      <w:r>
        <w:t>inmate.” (6)</w:t>
      </w:r>
      <w:r>
        <w:rPr>
          <w:spacing w:val="-3"/>
        </w:rPr>
        <w:t xml:space="preserve"> </w:t>
      </w:r>
      <w:r>
        <w:t>Counsel</w:t>
      </w:r>
      <w:r>
        <w:rPr>
          <w:spacing w:val="-2"/>
        </w:rPr>
        <w:t xml:space="preserve"> </w:t>
      </w:r>
      <w:r>
        <w:t>presented</w:t>
      </w:r>
      <w:r>
        <w:rPr>
          <w:spacing w:val="-57"/>
        </w:rPr>
        <w:t xml:space="preserve"> </w:t>
      </w:r>
      <w:r>
        <w:rPr>
          <w:spacing w:val="-1"/>
        </w:rPr>
        <w:t>“no</w:t>
      </w:r>
      <w:r>
        <w:rPr>
          <w:spacing w:val="-13"/>
        </w:rPr>
        <w:t xml:space="preserve"> </w:t>
      </w:r>
      <w:r>
        <w:rPr>
          <w:spacing w:val="-1"/>
        </w:rPr>
        <w:t>mitigating</w:t>
      </w:r>
      <w:r>
        <w:rPr>
          <w:spacing w:val="-12"/>
        </w:rPr>
        <w:t xml:space="preserve"> </w:t>
      </w:r>
      <w:r>
        <w:rPr>
          <w:spacing w:val="-1"/>
        </w:rPr>
        <w:t>social</w:t>
      </w:r>
      <w:r>
        <w:rPr>
          <w:spacing w:val="-7"/>
        </w:rPr>
        <w:t xml:space="preserve"> </w:t>
      </w:r>
      <w:r>
        <w:rPr>
          <w:spacing w:val="-1"/>
        </w:rPr>
        <w:t>history</w:t>
      </w:r>
      <w:r>
        <w:rPr>
          <w:spacing w:val="-14"/>
        </w:rPr>
        <w:t xml:space="preserve"> </w:t>
      </w:r>
      <w:r>
        <w:rPr>
          <w:spacing w:val="-1"/>
        </w:rPr>
        <w:t>evidence,”</w:t>
      </w:r>
      <w:r>
        <w:rPr>
          <w:spacing w:val="-10"/>
        </w:rPr>
        <w:t xml:space="preserve"> </w:t>
      </w:r>
      <w:r>
        <w:t>even</w:t>
      </w:r>
      <w:r>
        <w:rPr>
          <w:spacing w:val="-10"/>
        </w:rPr>
        <w:t xml:space="preserve"> </w:t>
      </w:r>
      <w:r>
        <w:t>though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evidence</w:t>
      </w:r>
      <w:r>
        <w:rPr>
          <w:spacing w:val="-11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established</w:t>
      </w:r>
      <w:r>
        <w:rPr>
          <w:spacing w:val="-4"/>
        </w:rPr>
        <w:t xml:space="preserve"> </w:t>
      </w:r>
      <w:r>
        <w:t>physical</w:t>
      </w:r>
      <w:r>
        <w:rPr>
          <w:spacing w:val="-57"/>
        </w:rPr>
        <w:t xml:space="preserve"> </w:t>
      </w:r>
      <w:r>
        <w:rPr>
          <w:spacing w:val="-1"/>
        </w:rPr>
        <w:t>abuse</w:t>
      </w:r>
      <w:r>
        <w:rPr>
          <w:spacing w:val="-28"/>
        </w:rPr>
        <w:t xml:space="preserve"> </w:t>
      </w:r>
      <w:r>
        <w:rPr>
          <w:spacing w:val="-1"/>
        </w:rPr>
        <w:t>throughout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9"/>
        </w:rPr>
        <w:t xml:space="preserve"> </w:t>
      </w:r>
      <w:r>
        <w:rPr>
          <w:spacing w:val="-1"/>
        </w:rPr>
        <w:t>defendant’s</w:t>
      </w:r>
      <w:r>
        <w:rPr>
          <w:spacing w:val="-27"/>
        </w:rPr>
        <w:t xml:space="preserve"> </w:t>
      </w:r>
      <w:r>
        <w:rPr>
          <w:spacing w:val="-1"/>
        </w:rPr>
        <w:t>childhood,</w:t>
      </w:r>
      <w:r>
        <w:rPr>
          <w:spacing w:val="-24"/>
        </w:rPr>
        <w:t xml:space="preserve"> </w:t>
      </w:r>
      <w:r>
        <w:rPr>
          <w:spacing w:val="-1"/>
        </w:rPr>
        <w:t>an</w:t>
      </w:r>
      <w:r>
        <w:rPr>
          <w:spacing w:val="-23"/>
        </w:rPr>
        <w:t xml:space="preserve"> </w:t>
      </w:r>
      <w:r>
        <w:rPr>
          <w:spacing w:val="-1"/>
        </w:rPr>
        <w:t>alcoholic,</w:t>
      </w:r>
      <w:r>
        <w:rPr>
          <w:spacing w:val="-25"/>
        </w:rPr>
        <w:t xml:space="preserve"> </w:t>
      </w:r>
      <w:r>
        <w:rPr>
          <w:spacing w:val="-1"/>
        </w:rPr>
        <w:t>abusive</w:t>
      </w:r>
      <w:r>
        <w:rPr>
          <w:spacing w:val="-24"/>
        </w:rPr>
        <w:t xml:space="preserve"> </w:t>
      </w:r>
      <w:r>
        <w:rPr>
          <w:spacing w:val="-1"/>
        </w:rPr>
        <w:t>father;</w:t>
      </w:r>
      <w:r>
        <w:rPr>
          <w:spacing w:val="-26"/>
        </w:rPr>
        <w:t xml:space="preserve"> </w:t>
      </w:r>
      <w:r>
        <w:t>being</w:t>
      </w:r>
      <w:r>
        <w:rPr>
          <w:spacing w:val="-27"/>
        </w:rPr>
        <w:t xml:space="preserve"> </w:t>
      </w:r>
      <w:r>
        <w:t>“treated</w:t>
      </w:r>
      <w:r>
        <w:rPr>
          <w:spacing w:val="-26"/>
        </w:rPr>
        <w:t xml:space="preserve"> </w:t>
      </w:r>
      <w:r>
        <w:t>with</w:t>
      </w:r>
      <w:r>
        <w:rPr>
          <w:spacing w:val="-24"/>
        </w:rPr>
        <w:t xml:space="preserve"> </w:t>
      </w:r>
      <w:r>
        <w:t>alcohol</w:t>
      </w:r>
      <w:r>
        <w:rPr>
          <w:spacing w:val="-57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lieu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over-the-counter</w:t>
      </w:r>
      <w:r>
        <w:rPr>
          <w:spacing w:val="-9"/>
        </w:rPr>
        <w:t xml:space="preserve"> </w:t>
      </w:r>
      <w:r>
        <w:t>medication”;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growing</w:t>
      </w:r>
      <w:r>
        <w:rPr>
          <w:spacing w:val="-9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“in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family</w:t>
      </w:r>
      <w:r>
        <w:rPr>
          <w:spacing w:val="-1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extreme</w:t>
      </w:r>
      <w:r>
        <w:rPr>
          <w:spacing w:val="-10"/>
        </w:rPr>
        <w:t xml:space="preserve"> </w:t>
      </w:r>
      <w:r>
        <w:t>poverty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physical</w:t>
      </w:r>
      <w:r>
        <w:rPr>
          <w:spacing w:val="-10"/>
        </w:rPr>
        <w:t xml:space="preserve"> </w:t>
      </w:r>
      <w:r>
        <w:rPr>
          <w:spacing w:val="-1"/>
        </w:rPr>
        <w:t>deprivation.”</w:t>
      </w:r>
      <w:r>
        <w:rPr>
          <w:spacing w:val="38"/>
        </w:rPr>
        <w:t xml:space="preserve"> </w:t>
      </w:r>
      <w:r>
        <w:rPr>
          <w:spacing w:val="-1"/>
        </w:rPr>
        <w:t>(7)</w:t>
      </w:r>
      <w:r>
        <w:rPr>
          <w:spacing w:val="-13"/>
        </w:rPr>
        <w:t xml:space="preserve"> </w:t>
      </w:r>
      <w:r>
        <w:t>“[D]efense</w:t>
      </w:r>
      <w:r>
        <w:rPr>
          <w:spacing w:val="-16"/>
        </w:rPr>
        <w:t xml:space="preserve"> </w:t>
      </w:r>
      <w:r>
        <w:t>counsel’s</w:t>
      </w:r>
      <w:r>
        <w:rPr>
          <w:spacing w:val="-12"/>
        </w:rPr>
        <w:t xml:space="preserve"> </w:t>
      </w:r>
      <w:r>
        <w:t>seven-minute</w:t>
      </w:r>
      <w:r>
        <w:rPr>
          <w:spacing w:val="-12"/>
        </w:rPr>
        <w:t xml:space="preserve"> </w:t>
      </w:r>
      <w:r>
        <w:t>mitigation</w:t>
      </w:r>
      <w:r>
        <w:rPr>
          <w:spacing w:val="-10"/>
        </w:rPr>
        <w:t xml:space="preserve"> </w:t>
      </w:r>
      <w:r>
        <w:t>presentation</w:t>
      </w:r>
      <w:r>
        <w:rPr>
          <w:spacing w:val="-13"/>
        </w:rPr>
        <w:t xml:space="preserve"> </w:t>
      </w:r>
      <w:r>
        <w:t>failed</w:t>
      </w:r>
      <w:r>
        <w:rPr>
          <w:spacing w:val="-10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rPr>
          <w:spacing w:val="-1"/>
        </w:rPr>
        <w:t>provide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-28"/>
        </w:rPr>
        <w:t xml:space="preserve"> </w:t>
      </w:r>
      <w:r>
        <w:rPr>
          <w:spacing w:val="-1"/>
        </w:rPr>
        <w:t>jury</w:t>
      </w:r>
      <w:r>
        <w:rPr>
          <w:spacing w:val="-34"/>
        </w:rPr>
        <w:t xml:space="preserve"> </w:t>
      </w:r>
      <w:r>
        <w:rPr>
          <w:spacing w:val="-1"/>
        </w:rPr>
        <w:t>with</w:t>
      </w:r>
      <w:r>
        <w:rPr>
          <w:spacing w:val="-24"/>
        </w:rPr>
        <w:t xml:space="preserve"> </w:t>
      </w:r>
      <w:r>
        <w:rPr>
          <w:spacing w:val="-1"/>
        </w:rPr>
        <w:t>any</w:t>
      </w:r>
      <w:r>
        <w:rPr>
          <w:spacing w:val="-24"/>
        </w:rPr>
        <w:t xml:space="preserve"> </w:t>
      </w:r>
      <w:r>
        <w:rPr>
          <w:spacing w:val="-1"/>
        </w:rPr>
        <w:t>insight</w:t>
      </w:r>
      <w:r>
        <w:rPr>
          <w:spacing w:val="-24"/>
        </w:rPr>
        <w:t xml:space="preserve"> </w:t>
      </w:r>
      <w:r>
        <w:t>concerning</w:t>
      </w:r>
      <w:r>
        <w:rPr>
          <w:spacing w:val="-29"/>
        </w:rPr>
        <w:t xml:space="preserve"> </w:t>
      </w:r>
      <w:r>
        <w:t>Petitioner’s</w:t>
      </w:r>
      <w:r>
        <w:rPr>
          <w:spacing w:val="-24"/>
        </w:rPr>
        <w:t xml:space="preserve"> </w:t>
      </w:r>
      <w:r>
        <w:t>mental</w:t>
      </w:r>
      <w:r>
        <w:rPr>
          <w:spacing w:val="-21"/>
        </w:rPr>
        <w:t xml:space="preserve"> </w:t>
      </w:r>
      <w:r>
        <w:t>illness,”</w:t>
      </w:r>
      <w:r>
        <w:rPr>
          <w:spacing w:val="-23"/>
        </w:rPr>
        <w:t xml:space="preserve"> </w:t>
      </w:r>
      <w:r>
        <w:t>even</w:t>
      </w:r>
      <w:r>
        <w:rPr>
          <w:spacing w:val="-27"/>
        </w:rPr>
        <w:t xml:space="preserve"> </w:t>
      </w:r>
      <w:r>
        <w:t>though</w:t>
      </w:r>
      <w:r>
        <w:rPr>
          <w:spacing w:val="-23"/>
        </w:rPr>
        <w:t xml:space="preserve"> </w:t>
      </w:r>
      <w:r>
        <w:t>he</w:t>
      </w:r>
      <w:r>
        <w:rPr>
          <w:spacing w:val="-25"/>
        </w:rPr>
        <w:t xml:space="preserve"> </w:t>
      </w:r>
      <w:r>
        <w:t>has</w:t>
      </w:r>
      <w:r>
        <w:rPr>
          <w:spacing w:val="-24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family</w:t>
      </w:r>
      <w:r>
        <w:rPr>
          <w:spacing w:val="-57"/>
        </w:rPr>
        <w:t xml:space="preserve"> </w:t>
      </w:r>
      <w:r>
        <w:t>history</w:t>
      </w:r>
      <w:r>
        <w:rPr>
          <w:spacing w:val="-1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schizophrenia,</w:t>
      </w:r>
      <w:r>
        <w:rPr>
          <w:spacing w:val="-5"/>
        </w:rPr>
        <w:t xml:space="preserve"> </w:t>
      </w:r>
      <w:r>
        <w:t>history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hearing</w:t>
      </w:r>
      <w:r>
        <w:rPr>
          <w:spacing w:val="-12"/>
        </w:rPr>
        <w:t xml:space="preserve"> </w:t>
      </w:r>
      <w:r>
        <w:t>voices,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suffered</w:t>
      </w:r>
      <w:r>
        <w:rPr>
          <w:spacing w:val="-7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neurological</w:t>
      </w:r>
      <w:r>
        <w:rPr>
          <w:spacing w:val="-5"/>
        </w:rPr>
        <w:t xml:space="preserve"> </w:t>
      </w:r>
      <w:r>
        <w:t>damage.</w:t>
      </w:r>
      <w:r>
        <w:rPr>
          <w:spacing w:val="51"/>
        </w:rPr>
        <w:t xml:space="preserve"> </w:t>
      </w:r>
      <w:r>
        <w:t>(8)</w:t>
      </w:r>
      <w:r>
        <w:rPr>
          <w:spacing w:val="-7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rPr>
          <w:spacing w:val="-1"/>
        </w:rPr>
        <w:t>closing</w:t>
      </w:r>
      <w:r>
        <w:rPr>
          <w:spacing w:val="-13"/>
        </w:rPr>
        <w:t xml:space="preserve"> </w:t>
      </w:r>
      <w:r>
        <w:rPr>
          <w:spacing w:val="-1"/>
        </w:rPr>
        <w:t>arguments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sentencing,</w:t>
      </w:r>
      <w:r>
        <w:rPr>
          <w:spacing w:val="-9"/>
        </w:rPr>
        <w:t xml:space="preserve"> </w:t>
      </w: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t>“failed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plead</w:t>
      </w:r>
      <w:r>
        <w:rPr>
          <w:spacing w:val="-11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Petitioner’s</w:t>
      </w:r>
      <w:r>
        <w:rPr>
          <w:spacing w:val="-10"/>
        </w:rPr>
        <w:t xml:space="preserve"> </w:t>
      </w:r>
      <w:r>
        <w:t>life</w:t>
      </w:r>
      <w:r>
        <w:rPr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referred</w:t>
      </w:r>
      <w:r>
        <w:rPr>
          <w:spacing w:val="-1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him</w:t>
      </w:r>
      <w:r>
        <w:rPr>
          <w:spacing w:val="-10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‘sick’</w:t>
      </w:r>
      <w:r>
        <w:rPr>
          <w:spacing w:val="-2"/>
        </w:rPr>
        <w:t xml:space="preserve"> </w:t>
      </w:r>
      <w:r>
        <w:t>man.”</w:t>
      </w:r>
    </w:p>
    <w:p w14:paraId="4FC085ED" w14:textId="77777777" w:rsidR="00E47A5B" w:rsidRDefault="00E47A5B">
      <w:pPr>
        <w:pStyle w:val="BodyText"/>
        <w:spacing w:before="5"/>
      </w:pPr>
    </w:p>
    <w:p w14:paraId="27DEB442" w14:textId="77777777" w:rsidR="00E47A5B" w:rsidRDefault="00DE532F">
      <w:pPr>
        <w:pStyle w:val="BodyText"/>
        <w:spacing w:line="247" w:lineRule="auto"/>
        <w:ind w:left="1760" w:right="1016"/>
        <w:jc w:val="both"/>
      </w:pPr>
      <w:r>
        <w:rPr>
          <w:spacing w:val="-1"/>
        </w:rPr>
        <w:t>[C]ounsel</w:t>
      </w:r>
      <w:r>
        <w:rPr>
          <w:spacing w:val="-17"/>
        </w:rPr>
        <w:t xml:space="preserve"> </w:t>
      </w:r>
      <w:r>
        <w:rPr>
          <w:spacing w:val="-1"/>
        </w:rPr>
        <w:t>abandoned</w:t>
      </w:r>
      <w:r>
        <w:rPr>
          <w:spacing w:val="-20"/>
        </w:rPr>
        <w:t xml:space="preserve"> </w:t>
      </w:r>
      <w:r>
        <w:t>his</w:t>
      </w:r>
      <w:r>
        <w:rPr>
          <w:spacing w:val="-14"/>
        </w:rPr>
        <w:t xml:space="preserve"> </w:t>
      </w:r>
      <w:r>
        <w:t>role</w:t>
      </w:r>
      <w:r>
        <w:rPr>
          <w:spacing w:val="-21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defense</w:t>
      </w:r>
      <w:r>
        <w:rPr>
          <w:spacing w:val="-17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fact</w:t>
      </w:r>
      <w:r>
        <w:rPr>
          <w:spacing w:val="-17"/>
        </w:rPr>
        <w:t xml:space="preserve"> </w:t>
      </w:r>
      <w:r>
        <w:t>helped</w:t>
      </w:r>
      <w:r>
        <w:rPr>
          <w:spacing w:val="-16"/>
        </w:rPr>
        <w:t xml:space="preserve"> </w:t>
      </w:r>
      <w:r>
        <w:t>bolster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case</w:t>
      </w:r>
      <w:r>
        <w:rPr>
          <w:spacing w:val="-57"/>
        </w:rPr>
        <w:t xml:space="preserve"> </w:t>
      </w:r>
      <w:r>
        <w:rPr>
          <w:spacing w:val="-1"/>
        </w:rPr>
        <w:t>against</w:t>
      </w:r>
      <w:r>
        <w:rPr>
          <w:spacing w:val="-12"/>
        </w:rPr>
        <w:t xml:space="preserve"> </w:t>
      </w:r>
      <w:r>
        <w:rPr>
          <w:spacing w:val="-1"/>
        </w:rPr>
        <w:t>his</w:t>
      </w:r>
      <w:r>
        <w:rPr>
          <w:spacing w:val="-12"/>
        </w:rPr>
        <w:t xml:space="preserve"> </w:t>
      </w:r>
      <w:r>
        <w:rPr>
          <w:spacing w:val="-1"/>
        </w:rPr>
        <w:t>client.</w:t>
      </w:r>
      <w:r>
        <w:rPr>
          <w:spacing w:val="6"/>
        </w:rPr>
        <w:t xml:space="preserve"> </w:t>
      </w:r>
      <w:r>
        <w:rPr>
          <w:spacing w:val="-1"/>
        </w:rPr>
        <w:t>We</w:t>
      </w:r>
      <w:r>
        <w:rPr>
          <w:spacing w:val="-16"/>
        </w:rPr>
        <w:t xml:space="preserve"> </w:t>
      </w:r>
      <w:r>
        <w:rPr>
          <w:spacing w:val="-1"/>
        </w:rPr>
        <w:t>again</w:t>
      </w:r>
      <w:r>
        <w:rPr>
          <w:spacing w:val="-15"/>
        </w:rPr>
        <w:t xml:space="preserve"> </w:t>
      </w:r>
      <w:r>
        <w:rPr>
          <w:spacing w:val="-1"/>
        </w:rPr>
        <w:t>recognize</w:t>
      </w:r>
      <w:r>
        <w:rPr>
          <w:spacing w:val="-18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type</w:t>
      </w:r>
      <w:r>
        <w:rPr>
          <w:spacing w:val="-1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“consistently</w:t>
      </w:r>
      <w:r>
        <w:rPr>
          <w:spacing w:val="-20"/>
        </w:rPr>
        <w:t xml:space="preserve"> </w:t>
      </w:r>
      <w:r>
        <w:t>inept</w:t>
      </w:r>
      <w:r>
        <w:rPr>
          <w:spacing w:val="-10"/>
        </w:rPr>
        <w:t xml:space="preserve"> </w:t>
      </w:r>
      <w:r>
        <w:t>form</w:t>
      </w:r>
    </w:p>
    <w:p w14:paraId="25B615AE" w14:textId="77777777" w:rsidR="00E47A5B" w:rsidRDefault="00DE532F">
      <w:pPr>
        <w:pStyle w:val="BodyText"/>
        <w:spacing w:before="1" w:line="247" w:lineRule="auto"/>
        <w:ind w:left="1760" w:right="1015"/>
        <w:jc w:val="both"/>
      </w:pPr>
      <w:r>
        <w:t>of</w:t>
      </w:r>
      <w:r>
        <w:rPr>
          <w:spacing w:val="-6"/>
        </w:rPr>
        <w:t xml:space="preserve"> </w:t>
      </w:r>
      <w:r>
        <w:t>lawyer</w:t>
      </w:r>
      <w:r>
        <w:rPr>
          <w:spacing w:val="-5"/>
        </w:rPr>
        <w:t xml:space="preserve"> </w:t>
      </w:r>
      <w:r>
        <w:t>conduct</w:t>
      </w:r>
      <w:r>
        <w:rPr>
          <w:spacing w:val="-3"/>
        </w:rPr>
        <w:t xml:space="preserve"> </w:t>
      </w:r>
      <w:r>
        <w:t>[is</w:t>
      </w:r>
      <w:r>
        <w:rPr>
          <w:spacing w:val="-7"/>
        </w:rPr>
        <w:t xml:space="preserve"> </w:t>
      </w:r>
      <w:r>
        <w:t>not]</w:t>
      </w:r>
      <w:r>
        <w:rPr>
          <w:spacing w:val="-5"/>
        </w:rPr>
        <w:t xml:space="preserve"> </w:t>
      </w:r>
      <w:r>
        <w:t>acceptable</w:t>
      </w:r>
      <w:r>
        <w:rPr>
          <w:spacing w:val="-10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state,</w:t>
      </w:r>
      <w:r>
        <w:rPr>
          <w:spacing w:val="1"/>
        </w:rPr>
        <w:t xml:space="preserve"> </w:t>
      </w:r>
      <w:r>
        <w:t>nor</w:t>
      </w:r>
      <w:r>
        <w:rPr>
          <w:spacing w:val="-6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employ</w:t>
      </w:r>
      <w:r>
        <w:rPr>
          <w:spacing w:val="-1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prejudice</w:t>
      </w:r>
      <w:r>
        <w:rPr>
          <w:spacing w:val="-58"/>
        </w:rPr>
        <w:t xml:space="preserve"> </w:t>
      </w:r>
      <w:r>
        <w:t>analysis, for ‘[defense] counsel’s ineffectiveness [is] so pervasive as to render a</w:t>
      </w:r>
      <w:r>
        <w:rPr>
          <w:spacing w:val="1"/>
        </w:rPr>
        <w:t xml:space="preserve"> </w:t>
      </w:r>
      <w:r>
        <w:t>particularized</w:t>
      </w:r>
      <w:r>
        <w:rPr>
          <w:spacing w:val="-1"/>
        </w:rPr>
        <w:t xml:space="preserve"> </w:t>
      </w:r>
      <w:r>
        <w:t>prejudice</w:t>
      </w:r>
      <w:r>
        <w:rPr>
          <w:spacing w:val="-1"/>
        </w:rPr>
        <w:t xml:space="preserve"> </w:t>
      </w:r>
      <w:r>
        <w:t>inquiry</w:t>
      </w:r>
      <w:r>
        <w:rPr>
          <w:spacing w:val="-13"/>
        </w:rPr>
        <w:t xml:space="preserve"> </w:t>
      </w:r>
      <w:r>
        <w:t>unnecessary.’”</w:t>
      </w:r>
    </w:p>
    <w:p w14:paraId="556A758C" w14:textId="77777777" w:rsidR="00E47A5B" w:rsidRDefault="00E47A5B">
      <w:pPr>
        <w:pStyle w:val="BodyText"/>
        <w:spacing w:before="6"/>
      </w:pPr>
    </w:p>
    <w:p w14:paraId="702C64AE" w14:textId="77777777" w:rsidR="00E47A5B" w:rsidRDefault="00DE532F">
      <w:pPr>
        <w:ind w:left="940"/>
        <w:jc w:val="both"/>
        <w:rPr>
          <w:sz w:val="24"/>
        </w:rPr>
      </w:pPr>
      <w:r>
        <w:rPr>
          <w:i/>
          <w:spacing w:val="-1"/>
          <w:sz w:val="24"/>
        </w:rPr>
        <w:t>Id</w:t>
      </w:r>
      <w:r>
        <w:rPr>
          <w:spacing w:val="-1"/>
          <w:sz w:val="24"/>
        </w:rPr>
        <w:t>.</w:t>
      </w:r>
      <w:r>
        <w:rPr>
          <w:sz w:val="24"/>
        </w:rPr>
        <w:t xml:space="preserve"> </w:t>
      </w:r>
      <w:r>
        <w:rPr>
          <w:spacing w:val="-1"/>
          <w:sz w:val="24"/>
        </w:rPr>
        <w:t>(quoting</w:t>
      </w:r>
      <w:r>
        <w:rPr>
          <w:spacing w:val="-2"/>
          <w:sz w:val="24"/>
        </w:rPr>
        <w:t xml:space="preserve"> </w:t>
      </w:r>
      <w:r>
        <w:rPr>
          <w:i/>
          <w:spacing w:val="-1"/>
          <w:sz w:val="24"/>
        </w:rPr>
        <w:t>Nance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v.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Frederick</w:t>
      </w:r>
      <w:r>
        <w:rPr>
          <w:spacing w:val="-1"/>
          <w:sz w:val="24"/>
        </w:rPr>
        <w:t>,</w:t>
      </w:r>
      <w:r>
        <w:rPr>
          <w:spacing w:val="20"/>
          <w:sz w:val="24"/>
        </w:rPr>
        <w:t xml:space="preserve"> </w:t>
      </w:r>
      <w:r>
        <w:rPr>
          <w:sz w:val="24"/>
        </w:rPr>
        <w:t>596</w:t>
      </w:r>
      <w:r>
        <w:rPr>
          <w:spacing w:val="1"/>
          <w:sz w:val="24"/>
        </w:rPr>
        <w:t xml:space="preserve"> </w:t>
      </w:r>
      <w:r>
        <w:rPr>
          <w:sz w:val="24"/>
        </w:rPr>
        <w:t>S.E.2d</w:t>
      </w:r>
      <w:r>
        <w:rPr>
          <w:spacing w:val="1"/>
          <w:sz w:val="24"/>
        </w:rPr>
        <w:t xml:space="preserve"> </w:t>
      </w:r>
      <w:r>
        <w:rPr>
          <w:sz w:val="24"/>
        </w:rPr>
        <w:t>62,</w:t>
      </w:r>
      <w:r>
        <w:rPr>
          <w:spacing w:val="1"/>
          <w:sz w:val="24"/>
        </w:rPr>
        <w:t xml:space="preserve"> </w:t>
      </w:r>
      <w:r>
        <w:rPr>
          <w:sz w:val="24"/>
        </w:rPr>
        <w:t>67</w:t>
      </w:r>
      <w:r>
        <w:rPr>
          <w:spacing w:val="3"/>
          <w:sz w:val="24"/>
        </w:rPr>
        <w:t xml:space="preserve"> </w:t>
      </w:r>
      <w:r>
        <w:rPr>
          <w:sz w:val="24"/>
        </w:rPr>
        <w:t>(S.C. 2004)).</w:t>
      </w:r>
    </w:p>
    <w:p w14:paraId="721F6BD5" w14:textId="77777777" w:rsidR="00E47A5B" w:rsidRDefault="00E47A5B">
      <w:pPr>
        <w:pStyle w:val="BodyText"/>
        <w:spacing w:before="3"/>
        <w:rPr>
          <w:sz w:val="25"/>
        </w:rPr>
      </w:pPr>
    </w:p>
    <w:p w14:paraId="3A78B7B3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w w:val="95"/>
        </w:rPr>
        <w:t>*</w:t>
      </w:r>
      <w:r>
        <w:rPr>
          <w:b/>
          <w:i/>
          <w:w w:val="95"/>
        </w:rPr>
        <w:t>Wiley v. State</w:t>
      </w:r>
      <w:r>
        <w:rPr>
          <w:b/>
          <w:w w:val="95"/>
        </w:rPr>
        <w:t>, 183 S.W.3d 317 (Tenn. 2006)</w:t>
      </w:r>
      <w:r>
        <w:rPr>
          <w:w w:val="95"/>
        </w:rPr>
        <w:t>.</w:t>
      </w:r>
      <w:r>
        <w:rPr>
          <w:spacing w:val="54"/>
        </w:rPr>
        <w:t xml:space="preserve"> </w:t>
      </w:r>
      <w:r>
        <w:rPr>
          <w:w w:val="95"/>
        </w:rPr>
        <w:t>Counsel ineffective in felony murder trial for failing</w:t>
      </w:r>
      <w:r>
        <w:rPr>
          <w:spacing w:val="1"/>
          <w:w w:val="95"/>
        </w:rPr>
        <w:t xml:space="preserve"> </w:t>
      </w:r>
      <w:r>
        <w:t>to request an instruction on second degree murder and failing to preserve the issue for appeal and</w:t>
      </w:r>
      <w:r>
        <w:rPr>
          <w:spacing w:val="-57"/>
        </w:rPr>
        <w:t xml:space="preserve"> </w:t>
      </w:r>
      <w:r>
        <w:t xml:space="preserve">in failing to adequately investigate and </w:t>
      </w:r>
      <w:r>
        <w:t>assert self-defense.</w:t>
      </w:r>
      <w:r>
        <w:rPr>
          <w:spacing w:val="1"/>
        </w:rPr>
        <w:t xml:space="preserve"> </w:t>
      </w:r>
      <w:r>
        <w:t>Prejudice was found because the</w:t>
      </w:r>
      <w:r>
        <w:rPr>
          <w:spacing w:val="1"/>
        </w:rPr>
        <w:t xml:space="preserve"> </w:t>
      </w:r>
      <w:r>
        <w:t>defendant informed counsel that the victim “rushed” him.</w:t>
      </w:r>
      <w:r>
        <w:rPr>
          <w:spacing w:val="1"/>
        </w:rPr>
        <w:t xml:space="preserve"> </w:t>
      </w:r>
      <w:r>
        <w:t>Although the defendant did not tell</w:t>
      </w:r>
      <w:r>
        <w:rPr>
          <w:spacing w:val="1"/>
        </w:rPr>
        <w:t xml:space="preserve"> </w:t>
      </w:r>
      <w:r>
        <w:t>counsel that his nose had been bloodied, diligent counsel would have</w:t>
      </w:r>
      <w:r>
        <w:rPr>
          <w:spacing w:val="1"/>
        </w:rPr>
        <w:t xml:space="preserve"> </w:t>
      </w:r>
      <w:r>
        <w:t>conducted additional</w:t>
      </w:r>
      <w:r>
        <w:rPr>
          <w:spacing w:val="1"/>
        </w:rPr>
        <w:t xml:space="preserve"> </w:t>
      </w:r>
      <w:r>
        <w:t>investigation.</w:t>
      </w:r>
      <w:r>
        <w:rPr>
          <w:spacing w:val="47"/>
        </w:rPr>
        <w:t xml:space="preserve"> </w:t>
      </w:r>
      <w:r>
        <w:t>Prejudice</w:t>
      </w:r>
      <w:r>
        <w:rPr>
          <w:spacing w:val="-10"/>
        </w:rPr>
        <w:t xml:space="preserve"> </w:t>
      </w:r>
      <w:r>
        <w:t>found</w:t>
      </w:r>
      <w:r>
        <w:rPr>
          <w:spacing w:val="-9"/>
        </w:rPr>
        <w:t xml:space="preserve"> </w:t>
      </w:r>
      <w:r>
        <w:t>because</w:t>
      </w:r>
      <w:r>
        <w:rPr>
          <w:spacing w:val="-10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bloody</w:t>
      </w:r>
      <w:r>
        <w:rPr>
          <w:spacing w:val="-11"/>
        </w:rPr>
        <w:t xml:space="preserve"> </w:t>
      </w:r>
      <w:r>
        <w:t>towels</w:t>
      </w:r>
      <w:r>
        <w:rPr>
          <w:spacing w:val="-4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evident</w:t>
      </w:r>
      <w:r>
        <w:rPr>
          <w:spacing w:val="-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crime</w:t>
      </w:r>
      <w:r>
        <w:rPr>
          <w:spacing w:val="-10"/>
        </w:rPr>
        <w:t xml:space="preserve"> </w:t>
      </w:r>
      <w:r>
        <w:t>scene</w:t>
      </w:r>
      <w:r>
        <w:rPr>
          <w:spacing w:val="-10"/>
        </w:rPr>
        <w:t xml:space="preserve"> </w:t>
      </w:r>
      <w:r>
        <w:t>photos</w:t>
      </w:r>
      <w:r>
        <w:rPr>
          <w:spacing w:val="-6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at least one of them had the defendant’s blood on it.</w:t>
      </w:r>
      <w:r>
        <w:rPr>
          <w:spacing w:val="1"/>
        </w:rPr>
        <w:t xml:space="preserve"> </w:t>
      </w:r>
      <w:r>
        <w:t xml:space="preserve">The victim also </w:t>
      </w:r>
      <w:r>
        <w:t>had a prior conviction for</w:t>
      </w:r>
      <w:r>
        <w:rPr>
          <w:spacing w:val="1"/>
        </w:rPr>
        <w:t xml:space="preserve"> </w:t>
      </w:r>
      <w:r>
        <w:rPr>
          <w:spacing w:val="-1"/>
        </w:rPr>
        <w:t>battery,</w:t>
      </w:r>
      <w:r>
        <w:rPr>
          <w:spacing w:val="-22"/>
        </w:rPr>
        <w:t xml:space="preserve"> </w:t>
      </w:r>
      <w:r>
        <w:rPr>
          <w:spacing w:val="-1"/>
        </w:rPr>
        <w:t>which</w:t>
      </w:r>
      <w:r>
        <w:rPr>
          <w:spacing w:val="-22"/>
        </w:rPr>
        <w:t xml:space="preserve"> </w:t>
      </w:r>
      <w:r>
        <w:rPr>
          <w:spacing w:val="-1"/>
        </w:rPr>
        <w:t>would</w:t>
      </w:r>
      <w:r>
        <w:rPr>
          <w:spacing w:val="-21"/>
        </w:rPr>
        <w:t xml:space="preserve"> </w:t>
      </w:r>
      <w:r>
        <w:rPr>
          <w:spacing w:val="-1"/>
        </w:rPr>
        <w:t>have</w:t>
      </w:r>
      <w:r>
        <w:rPr>
          <w:spacing w:val="-25"/>
        </w:rPr>
        <w:t xml:space="preserve"> </w:t>
      </w:r>
      <w:r>
        <w:rPr>
          <w:spacing w:val="-1"/>
        </w:rPr>
        <w:t>been</w:t>
      </w:r>
      <w:r>
        <w:rPr>
          <w:spacing w:val="-22"/>
        </w:rPr>
        <w:t xml:space="preserve"> </w:t>
      </w:r>
      <w:r>
        <w:rPr>
          <w:spacing w:val="-1"/>
        </w:rPr>
        <w:t>admissible</w:t>
      </w:r>
      <w:r>
        <w:rPr>
          <w:spacing w:val="-22"/>
        </w:rPr>
        <w:t xml:space="preserve"> </w:t>
      </w:r>
      <w:r>
        <w:t>under</w:t>
      </w:r>
      <w:r>
        <w:rPr>
          <w:spacing w:val="-23"/>
        </w:rPr>
        <w:t xml:space="preserve"> </w:t>
      </w:r>
      <w:r>
        <w:t>state</w:t>
      </w:r>
      <w:r>
        <w:rPr>
          <w:spacing w:val="-21"/>
        </w:rPr>
        <w:t xml:space="preserve"> </w:t>
      </w:r>
      <w:r>
        <w:t>law</w:t>
      </w:r>
      <w:r>
        <w:rPr>
          <w:spacing w:val="-19"/>
        </w:rPr>
        <w:t xml:space="preserve"> </w:t>
      </w:r>
      <w:r>
        <w:t>even</w:t>
      </w:r>
      <w:r>
        <w:rPr>
          <w:spacing w:val="-20"/>
        </w:rPr>
        <w:t xml:space="preserve"> </w:t>
      </w:r>
      <w:r>
        <w:t>though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21"/>
        </w:rPr>
        <w:t xml:space="preserve"> </w:t>
      </w:r>
      <w:r>
        <w:t>was</w:t>
      </w:r>
      <w:r>
        <w:rPr>
          <w:spacing w:val="-18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aware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 to establish 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victim was the</w:t>
      </w:r>
      <w:r>
        <w:rPr>
          <w:spacing w:val="-2"/>
        </w:rPr>
        <w:t xml:space="preserve"> </w:t>
      </w:r>
      <w:r>
        <w:t>initial aggressor.</w:t>
      </w:r>
    </w:p>
    <w:p w14:paraId="442C2877" w14:textId="77777777" w:rsidR="00E47A5B" w:rsidRDefault="00E47A5B">
      <w:pPr>
        <w:pStyle w:val="BodyText"/>
        <w:spacing w:before="5"/>
      </w:pPr>
    </w:p>
    <w:p w14:paraId="6D194049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>Ex</w:t>
      </w:r>
      <w:r>
        <w:rPr>
          <w:b/>
          <w:i/>
        </w:rPr>
        <w:t xml:space="preserve"> </w:t>
      </w:r>
      <w:r>
        <w:rPr>
          <w:b/>
          <w:i/>
          <w:spacing w:val="-1"/>
        </w:rPr>
        <w:t>parte</w:t>
      </w:r>
      <w:r>
        <w:rPr>
          <w:b/>
          <w:i/>
          <w:spacing w:val="7"/>
        </w:rPr>
        <w:t xml:space="preserve"> </w:t>
      </w:r>
      <w:r>
        <w:rPr>
          <w:b/>
          <w:i/>
          <w:spacing w:val="-1"/>
        </w:rPr>
        <w:t>Amezquita</w:t>
      </w:r>
      <w:r>
        <w:rPr>
          <w:b/>
          <w:spacing w:val="-1"/>
        </w:rPr>
        <w:t>,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223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S.W.3d</w:t>
      </w:r>
      <w:r>
        <w:rPr>
          <w:b/>
          <w:spacing w:val="-13"/>
        </w:rPr>
        <w:t xml:space="preserve"> </w:t>
      </w:r>
      <w:r>
        <w:rPr>
          <w:b/>
        </w:rPr>
        <w:t>363</w:t>
      </w:r>
      <w:r>
        <w:rPr>
          <w:b/>
          <w:spacing w:val="-12"/>
        </w:rPr>
        <w:t xml:space="preserve"> </w:t>
      </w:r>
      <w:r>
        <w:rPr>
          <w:b/>
        </w:rPr>
        <w:t>(Tex.</w:t>
      </w:r>
      <w:r>
        <w:rPr>
          <w:b/>
          <w:spacing w:val="-13"/>
        </w:rPr>
        <w:t xml:space="preserve"> </w:t>
      </w:r>
      <w:r>
        <w:rPr>
          <w:b/>
        </w:rPr>
        <w:t>Crim.</w:t>
      </w:r>
      <w:r>
        <w:rPr>
          <w:b/>
          <w:spacing w:val="-11"/>
        </w:rPr>
        <w:t xml:space="preserve"> </w:t>
      </w:r>
      <w:r>
        <w:rPr>
          <w:b/>
        </w:rPr>
        <w:t>App.</w:t>
      </w:r>
      <w:r>
        <w:rPr>
          <w:b/>
          <w:spacing w:val="-12"/>
        </w:rPr>
        <w:t xml:space="preserve"> </w:t>
      </w:r>
      <w:r>
        <w:rPr>
          <w:b/>
        </w:rPr>
        <w:t>2006)</w:t>
      </w:r>
      <w:r>
        <w:t>.</w:t>
      </w:r>
      <w:r>
        <w:rPr>
          <w:spacing w:val="34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ineffective</w:t>
      </w:r>
      <w:r>
        <w:rPr>
          <w:spacing w:val="-17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aggravated</w:t>
      </w:r>
      <w:r>
        <w:rPr>
          <w:spacing w:val="-57"/>
        </w:rPr>
        <w:t xml:space="preserve"> </w:t>
      </w:r>
      <w:r>
        <w:t>assault case for failing to investigate evidence involving the alleged victim’s cellular telephone,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-20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rPr>
          <w:spacing w:val="-1"/>
        </w:rPr>
        <w:t>taken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used</w:t>
      </w:r>
      <w:r>
        <w:rPr>
          <w:spacing w:val="-17"/>
        </w:rPr>
        <w:t xml:space="preserve"> </w:t>
      </w:r>
      <w:r>
        <w:rPr>
          <w:spacing w:val="-1"/>
        </w:rPr>
        <w:t>while</w:t>
      </w:r>
      <w:r>
        <w:rPr>
          <w:spacing w:val="-18"/>
        </w:rPr>
        <w:t xml:space="preserve"> </w:t>
      </w:r>
      <w:r>
        <w:rPr>
          <w:spacing w:val="-1"/>
        </w:rPr>
        <w:t>she</w:t>
      </w:r>
      <w:r>
        <w:rPr>
          <w:spacing w:val="-18"/>
        </w:rPr>
        <w:t xml:space="preserve"> </w:t>
      </w:r>
      <w:r>
        <w:rPr>
          <w:spacing w:val="-1"/>
        </w:rPr>
        <w:t>remained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coma</w:t>
      </w:r>
      <w:r>
        <w:rPr>
          <w:spacing w:val="-20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10</w:t>
      </w:r>
      <w:r>
        <w:rPr>
          <w:spacing w:val="-17"/>
        </w:rPr>
        <w:t xml:space="preserve"> </w:t>
      </w:r>
      <w:r>
        <w:t>days</w:t>
      </w:r>
      <w:r>
        <w:rPr>
          <w:spacing w:val="-17"/>
        </w:rPr>
        <w:t xml:space="preserve"> </w:t>
      </w:r>
      <w:r>
        <w:t>after</w:t>
      </w:r>
      <w:r>
        <w:rPr>
          <w:spacing w:val="-20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offense.</w:t>
      </w:r>
      <w:r>
        <w:rPr>
          <w:spacing w:val="26"/>
        </w:rPr>
        <w:t xml:space="preserve"> </w:t>
      </w:r>
      <w:r>
        <w:t>If</w:t>
      </w:r>
      <w:r>
        <w:rPr>
          <w:spacing w:val="-18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had</w:t>
      </w:r>
      <w:r>
        <w:rPr>
          <w:spacing w:val="-57"/>
        </w:rPr>
        <w:t xml:space="preserve"> </w:t>
      </w:r>
      <w:r>
        <w:t>adequately investigated,</w:t>
      </w:r>
      <w:r>
        <w:rPr>
          <w:spacing w:val="1"/>
        </w:rPr>
        <w:t xml:space="preserve"> </w:t>
      </w:r>
      <w:r>
        <w:t>the evidence would</w:t>
      </w:r>
      <w:r>
        <w:rPr>
          <w:spacing w:val="1"/>
        </w:rPr>
        <w:t xml:space="preserve"> </w:t>
      </w:r>
      <w:r>
        <w:t>have revealed that</w:t>
      </w:r>
      <w:r>
        <w:rPr>
          <w:spacing w:val="1"/>
        </w:rPr>
        <w:t xml:space="preserve"> </w:t>
      </w:r>
      <w:r>
        <w:t>the defendant was</w:t>
      </w:r>
      <w:r>
        <w:rPr>
          <w:spacing w:val="1"/>
        </w:rPr>
        <w:t xml:space="preserve"> </w:t>
      </w:r>
      <w:r>
        <w:t>never in</w:t>
      </w:r>
      <w:r>
        <w:rPr>
          <w:spacing w:val="1"/>
        </w:rPr>
        <w:t xml:space="preserve"> </w:t>
      </w:r>
      <w:r>
        <w:t>possession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victim’s</w:t>
      </w:r>
      <w:r>
        <w:rPr>
          <w:spacing w:val="-5"/>
        </w:rPr>
        <w:t xml:space="preserve"> </w:t>
      </w:r>
      <w:r>
        <w:t>telephone</w:t>
      </w:r>
      <w:r>
        <w:rPr>
          <w:spacing w:val="-7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that,</w:t>
      </w:r>
      <w:r>
        <w:rPr>
          <w:spacing w:val="-5"/>
        </w:rPr>
        <w:t xml:space="preserve"> </w:t>
      </w:r>
      <w:r>
        <w:t>other than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victim’s</w:t>
      </w:r>
      <w:r>
        <w:rPr>
          <w:spacing w:val="-1"/>
        </w:rPr>
        <w:t xml:space="preserve"> </w:t>
      </w:r>
      <w:r>
        <w:t>testimony,</w:t>
      </w:r>
      <w:r>
        <w:rPr>
          <w:spacing w:val="-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her</w:t>
      </w:r>
      <w:r>
        <w:rPr>
          <w:spacing w:val="-5"/>
        </w:rPr>
        <w:t xml:space="preserve"> </w:t>
      </w:r>
      <w:r>
        <w:t>place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business</w:t>
      </w:r>
      <w:r>
        <w:rPr>
          <w:spacing w:val="-17"/>
        </w:rPr>
        <w:t xml:space="preserve"> </w:t>
      </w:r>
      <w:r>
        <w:rPr>
          <w:spacing w:val="-1"/>
        </w:rPr>
        <w:t>on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day</w:t>
      </w:r>
      <w:r>
        <w:rPr>
          <w:spacing w:val="-27"/>
        </w:rPr>
        <w:t xml:space="preserve"> </w:t>
      </w:r>
      <w:r>
        <w:rPr>
          <w:spacing w:val="-1"/>
        </w:rPr>
        <w:t>of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assault.</w:t>
      </w:r>
      <w:r>
        <w:rPr>
          <w:spacing w:val="22"/>
        </w:rPr>
        <w:t xml:space="preserve"> </w:t>
      </w:r>
      <w:r>
        <w:t>There</w:t>
      </w:r>
      <w:r>
        <w:rPr>
          <w:spacing w:val="-21"/>
        </w:rPr>
        <w:t xml:space="preserve"> </w:t>
      </w:r>
      <w:r>
        <w:t>was,</w:t>
      </w:r>
      <w:r>
        <w:rPr>
          <w:spacing w:val="-20"/>
        </w:rPr>
        <w:t xml:space="preserve"> </w:t>
      </w:r>
      <w:r>
        <w:t>however,</w:t>
      </w:r>
      <w:r>
        <w:rPr>
          <w:spacing w:val="-19"/>
        </w:rPr>
        <w:t xml:space="preserve"> </w:t>
      </w:r>
      <w:r>
        <w:t>eviden</w:t>
      </w:r>
      <w:r>
        <w:t>ce</w:t>
      </w:r>
      <w:r>
        <w:rPr>
          <w:spacing w:val="-21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another</w:t>
      </w:r>
      <w:r>
        <w:rPr>
          <w:spacing w:val="-20"/>
        </w:rPr>
        <w:t xml:space="preserve"> </w:t>
      </w:r>
      <w:r>
        <w:t>business</w:t>
      </w:r>
      <w:r>
        <w:rPr>
          <w:spacing w:val="-17"/>
        </w:rPr>
        <w:t xml:space="preserve"> </w:t>
      </w:r>
      <w:r>
        <w:t>employee,</w:t>
      </w:r>
      <w:r>
        <w:rPr>
          <w:spacing w:val="-57"/>
        </w:rPr>
        <w:t xml:space="preserve"> </w:t>
      </w:r>
      <w:r>
        <w:rPr>
          <w:spacing w:val="-1"/>
        </w:rPr>
        <w:t>who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parolee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a history</w:t>
      </w:r>
      <w:r>
        <w:rPr>
          <w:spacing w:val="-10"/>
        </w:rPr>
        <w:t xml:space="preserve"> </w:t>
      </w:r>
      <w:r>
        <w:t>of violent crime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who had</w:t>
      </w:r>
      <w:r>
        <w:rPr>
          <w:spacing w:val="2"/>
        </w:rPr>
        <w:t xml:space="preserve"> </w:t>
      </w:r>
      <w:r>
        <w:t>recently</w:t>
      </w:r>
      <w:r>
        <w:rPr>
          <w:spacing w:val="-16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confronted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his</w:t>
      </w:r>
      <w:r>
        <w:rPr>
          <w:spacing w:val="-57"/>
        </w:rPr>
        <w:t xml:space="preserve"> </w:t>
      </w:r>
      <w:r>
        <w:t>harassment of the victim, was at the business on the day of the assault and possessed the victim’s</w:t>
      </w:r>
      <w:r>
        <w:rPr>
          <w:spacing w:val="-57"/>
        </w:rPr>
        <w:t xml:space="preserve"> </w:t>
      </w:r>
      <w:r>
        <w:t>telephone</w:t>
      </w:r>
      <w:r>
        <w:rPr>
          <w:spacing w:val="-2"/>
        </w:rPr>
        <w:t xml:space="preserve"> </w:t>
      </w:r>
      <w:r>
        <w:t>shortly</w:t>
      </w:r>
      <w:r>
        <w:rPr>
          <w:spacing w:val="-10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attack.  Prejudice</w:t>
      </w:r>
      <w:r>
        <w:rPr>
          <w:spacing w:val="-1"/>
        </w:rPr>
        <w:t xml:space="preserve"> </w:t>
      </w:r>
      <w:r>
        <w:t>found.</w:t>
      </w:r>
    </w:p>
    <w:p w14:paraId="7CC40F4D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88BF4A3" w14:textId="77777777" w:rsidR="00E47A5B" w:rsidRDefault="00E47A5B">
      <w:pPr>
        <w:pStyle w:val="BodyText"/>
        <w:spacing w:before="3"/>
        <w:rPr>
          <w:sz w:val="12"/>
        </w:rPr>
      </w:pPr>
    </w:p>
    <w:p w14:paraId="7C34C7D6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rPr>
          <w:b/>
          <w:i/>
        </w:rPr>
        <w:t>Wright v. State</w:t>
      </w:r>
      <w:r>
        <w:rPr>
          <w:b/>
        </w:rPr>
        <w:t>, 223 S.W.3d 36 (Tex. Crim. App. 2006)</w:t>
      </w:r>
      <w:r>
        <w:t>.</w:t>
      </w:r>
      <w:r>
        <w:rPr>
          <w:spacing w:val="1"/>
        </w:rPr>
        <w:t xml:space="preserve"> </w:t>
      </w:r>
      <w:r>
        <w:t xml:space="preserve">Counsel ineffective in indecency </w:t>
      </w:r>
      <w:r>
        <w:t>with</w:t>
      </w:r>
      <w:r>
        <w:rPr>
          <w:spacing w:val="-57"/>
        </w:rPr>
        <w:t xml:space="preserve"> </w:t>
      </w:r>
      <w:r>
        <w:rPr>
          <w:spacing w:val="-1"/>
        </w:rPr>
        <w:t>daughter</w:t>
      </w:r>
      <w:r>
        <w:rPr>
          <w:spacing w:val="-23"/>
        </w:rPr>
        <w:t xml:space="preserve"> </w:t>
      </w:r>
      <w:r>
        <w:rPr>
          <w:spacing w:val="-1"/>
        </w:rPr>
        <w:t>case</w:t>
      </w:r>
      <w:r>
        <w:rPr>
          <w:spacing w:val="-22"/>
        </w:rPr>
        <w:t xml:space="preserve"> </w:t>
      </w:r>
      <w:r>
        <w:rPr>
          <w:spacing w:val="-1"/>
        </w:rPr>
        <w:t>for</w:t>
      </w:r>
      <w:r>
        <w:rPr>
          <w:spacing w:val="-23"/>
        </w:rPr>
        <w:t xml:space="preserve"> </w:t>
      </w:r>
      <w:r>
        <w:rPr>
          <w:spacing w:val="-1"/>
        </w:rPr>
        <w:t>failing</w:t>
      </w:r>
      <w:r>
        <w:rPr>
          <w:spacing w:val="-24"/>
        </w:rPr>
        <w:t xml:space="preserve"> </w:t>
      </w:r>
      <w:r>
        <w:rPr>
          <w:spacing w:val="-1"/>
        </w:rPr>
        <w:t>to</w:t>
      </w:r>
      <w:r>
        <w:rPr>
          <w:spacing w:val="-22"/>
        </w:rPr>
        <w:t xml:space="preserve"> </w:t>
      </w:r>
      <w:r>
        <w:rPr>
          <w:spacing w:val="-1"/>
        </w:rPr>
        <w:t>investigate</w:t>
      </w:r>
      <w:r>
        <w:rPr>
          <w:spacing w:val="-24"/>
        </w:rPr>
        <w:t xml:space="preserve"> </w:t>
      </w:r>
      <w:r>
        <w:t>following</w:t>
      </w:r>
      <w:r>
        <w:rPr>
          <w:spacing w:val="-24"/>
        </w:rPr>
        <w:t xml:space="preserve"> </w:t>
      </w:r>
      <w:r>
        <w:t>receipt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notes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victim’s</w:t>
      </w:r>
      <w:r>
        <w:rPr>
          <w:spacing w:val="-22"/>
        </w:rPr>
        <w:t xml:space="preserve"> </w:t>
      </w:r>
      <w:r>
        <w:t>therapy</w:t>
      </w:r>
      <w:r>
        <w:rPr>
          <w:spacing w:val="-28"/>
        </w:rPr>
        <w:t xml:space="preserve"> </w:t>
      </w:r>
      <w:r>
        <w:t>sessions</w:t>
      </w:r>
      <w:r>
        <w:rPr>
          <w:spacing w:val="-22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failing to obtain the assistance of an expert.</w:t>
      </w:r>
      <w:r>
        <w:rPr>
          <w:spacing w:val="1"/>
        </w:rPr>
        <w:t xml:space="preserve"> </w:t>
      </w:r>
      <w:r>
        <w:t>The defense theory was that the victim had been</w:t>
      </w:r>
      <w:r>
        <w:rPr>
          <w:spacing w:val="1"/>
        </w:rPr>
        <w:t xml:space="preserve"> </w:t>
      </w:r>
      <w:r>
        <w:t>coached</w:t>
      </w:r>
      <w:r>
        <w:rPr>
          <w:spacing w:val="-10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making</w:t>
      </w:r>
      <w:r>
        <w:rPr>
          <w:spacing w:val="-6"/>
        </w:rPr>
        <w:t xml:space="preserve"> </w:t>
      </w:r>
      <w:r>
        <w:t>false</w:t>
      </w:r>
      <w:r>
        <w:rPr>
          <w:spacing w:val="-7"/>
        </w:rPr>
        <w:t xml:space="preserve"> </w:t>
      </w:r>
      <w:r>
        <w:t>allegations</w:t>
      </w:r>
      <w:r>
        <w:rPr>
          <w:spacing w:val="-4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t>custody</w:t>
      </w:r>
      <w:r>
        <w:rPr>
          <w:spacing w:val="-14"/>
        </w:rPr>
        <w:t xml:space="preserve"> </w:t>
      </w:r>
      <w:r>
        <w:t>dispute.</w:t>
      </w:r>
      <w:r>
        <w:rPr>
          <w:spacing w:val="4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victim</w:t>
      </w:r>
      <w:r>
        <w:rPr>
          <w:spacing w:val="-1"/>
        </w:rPr>
        <w:t xml:space="preserve"> </w:t>
      </w:r>
      <w:r>
        <w:t>initially</w:t>
      </w:r>
      <w:r>
        <w:rPr>
          <w:spacing w:val="-9"/>
        </w:rPr>
        <w:t xml:space="preserve"> </w:t>
      </w:r>
      <w:r>
        <w:t>said</w:t>
      </w:r>
      <w:r>
        <w:rPr>
          <w:spacing w:val="-57"/>
        </w:rPr>
        <w:t xml:space="preserve"> </w:t>
      </w:r>
      <w:r>
        <w:t>that the defendant masturbated in front of her.</w:t>
      </w:r>
      <w:r>
        <w:rPr>
          <w:spacing w:val="1"/>
        </w:rPr>
        <w:t xml:space="preserve"> </w:t>
      </w:r>
      <w:r>
        <w:t>She then began therapy and the therapist’s notes</w:t>
      </w:r>
      <w:r>
        <w:rPr>
          <w:spacing w:val="1"/>
        </w:rPr>
        <w:t xml:space="preserve"> </w:t>
      </w:r>
      <w:r>
        <w:rPr>
          <w:spacing w:val="-1"/>
        </w:rPr>
        <w:t>indicated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victim’s</w:t>
      </w:r>
      <w:r>
        <w:rPr>
          <w:spacing w:val="-8"/>
        </w:rPr>
        <w:t xml:space="preserve"> </w:t>
      </w:r>
      <w:r>
        <w:t>mother,</w:t>
      </w:r>
      <w:r>
        <w:rPr>
          <w:spacing w:val="-7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child</w:t>
      </w:r>
      <w:r>
        <w:rPr>
          <w:spacing w:val="-7"/>
        </w:rPr>
        <w:t xml:space="preserve"> </w:t>
      </w:r>
      <w:r>
        <w:t>custody</w:t>
      </w:r>
      <w:r>
        <w:rPr>
          <w:spacing w:val="-15"/>
        </w:rPr>
        <w:t xml:space="preserve"> </w:t>
      </w:r>
      <w:r>
        <w:t>disputes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defendant,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presen</w:t>
      </w:r>
      <w:r>
        <w:t>t</w:t>
      </w:r>
      <w:r>
        <w:rPr>
          <w:spacing w:val="-57"/>
        </w:rPr>
        <w:t xml:space="preserve"> </w:t>
      </w:r>
      <w:r>
        <w:t>for most of the sessions.</w:t>
      </w:r>
      <w:r>
        <w:rPr>
          <w:spacing w:val="1"/>
        </w:rPr>
        <w:t xml:space="preserve"> </w:t>
      </w:r>
      <w:r>
        <w:t>The therapist initially noted that the child said she accidentally woke up</w:t>
      </w:r>
      <w:r>
        <w:rPr>
          <w:spacing w:val="-57"/>
        </w:rPr>
        <w:t xml:space="preserve"> </w:t>
      </w:r>
      <w:r>
        <w:t>and saw her father and it was her fault.</w:t>
      </w:r>
      <w:r>
        <w:rPr>
          <w:spacing w:val="1"/>
        </w:rPr>
        <w:t xml:space="preserve"> </w:t>
      </w:r>
      <w:r>
        <w:t>Her statements kept evolving though.</w:t>
      </w:r>
      <w:r>
        <w:rPr>
          <w:spacing w:val="1"/>
        </w:rPr>
        <w:t xml:space="preserve"> </w:t>
      </w:r>
      <w:r>
        <w:t>The therapist was</w:t>
      </w:r>
      <w:r>
        <w:rPr>
          <w:spacing w:val="1"/>
        </w:rPr>
        <w:t xml:space="preserve"> </w:t>
      </w:r>
      <w:r>
        <w:t>noting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belief</w:t>
      </w:r>
      <w:r>
        <w:rPr>
          <w:spacing w:val="-13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child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participate</w:t>
      </w:r>
      <w:r>
        <w:rPr>
          <w:spacing w:val="-1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masturbation</w:t>
      </w:r>
      <w:r>
        <w:rPr>
          <w:spacing w:val="-11"/>
        </w:rPr>
        <w:t xml:space="preserve"> </w:t>
      </w:r>
      <w:r>
        <w:t>months</w:t>
      </w:r>
      <w:r>
        <w:rPr>
          <w:spacing w:val="-7"/>
        </w:rPr>
        <w:t xml:space="preserve"> </w:t>
      </w:r>
      <w:r>
        <w:t>before</w:t>
      </w:r>
      <w:r>
        <w:rPr>
          <w:spacing w:val="-1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child said that he had done so.</w:t>
      </w:r>
      <w:r>
        <w:rPr>
          <w:spacing w:val="1"/>
        </w:rPr>
        <w:t xml:space="preserve"> </w:t>
      </w:r>
      <w:r>
        <w:t>The prosecutor was also present at one of the “therapy” sessions.</w:t>
      </w:r>
      <w:r>
        <w:rPr>
          <w:spacing w:val="1"/>
        </w:rPr>
        <w:t xml:space="preserve"> </w:t>
      </w:r>
      <w:r>
        <w:t>Although</w:t>
      </w:r>
      <w:r>
        <w:rPr>
          <w:spacing w:val="-6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never</w:t>
      </w:r>
      <w:r>
        <w:rPr>
          <w:spacing w:val="-9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denied</w:t>
      </w:r>
      <w:r>
        <w:rPr>
          <w:spacing w:val="-5"/>
        </w:rPr>
        <w:t xml:space="preserve"> </w:t>
      </w:r>
      <w:r>
        <w:t>access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state’s</w:t>
      </w:r>
      <w:r>
        <w:rPr>
          <w:spacing w:val="-6"/>
        </w:rPr>
        <w:t xml:space="preserve"> </w:t>
      </w:r>
      <w:r>
        <w:t>file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knew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therapist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least</w:t>
      </w:r>
      <w:r>
        <w:rPr>
          <w:spacing w:val="-58"/>
        </w:rPr>
        <w:t xml:space="preserve"> </w:t>
      </w:r>
      <w:r>
        <w:t>a month</w:t>
      </w:r>
      <w:r>
        <w:t xml:space="preserve"> prior to trial, counsel did not obtain the file until just before trial.</w:t>
      </w:r>
      <w:r>
        <w:rPr>
          <w:spacing w:val="1"/>
        </w:rPr>
        <w:t xml:space="preserve"> </w:t>
      </w:r>
      <w:r>
        <w:t>Counsel did not seek a</w:t>
      </w:r>
      <w:r>
        <w:rPr>
          <w:spacing w:val="-57"/>
        </w:rPr>
        <w:t xml:space="preserve"> </w:t>
      </w:r>
      <w:r>
        <w:t>continuance or obtain expert assistance.</w:t>
      </w:r>
      <w:r>
        <w:rPr>
          <w:spacing w:val="1"/>
        </w:rPr>
        <w:t xml:space="preserve"> </w:t>
      </w:r>
      <w:r>
        <w:t>Counsel’s conduct was not excused by strategy because</w:t>
      </w:r>
      <w:r>
        <w:rPr>
          <w:spacing w:val="1"/>
        </w:rPr>
        <w:t xml:space="preserve"> </w:t>
      </w:r>
      <w:r>
        <w:t>counsel</w:t>
      </w:r>
      <w:r>
        <w:rPr>
          <w:spacing w:val="-1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seek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expert</w:t>
      </w:r>
      <w:r>
        <w:rPr>
          <w:spacing w:val="-5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because</w:t>
      </w:r>
      <w:r>
        <w:rPr>
          <w:spacing w:val="-9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told that</w:t>
      </w:r>
      <w:r>
        <w:rPr>
          <w:spacing w:val="-1"/>
        </w:rPr>
        <w:t xml:space="preserve"> </w:t>
      </w:r>
      <w:r>
        <w:t>his expert</w:t>
      </w:r>
      <w:r>
        <w:rPr>
          <w:spacing w:val="-1"/>
        </w:rPr>
        <w:t xml:space="preserve"> </w:t>
      </w:r>
      <w:r>
        <w:t>would not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allowed</w:t>
      </w:r>
      <w:r>
        <w:rPr>
          <w:spacing w:val="-58"/>
        </w:rPr>
        <w:t xml:space="preserve"> </w:t>
      </w:r>
      <w:r>
        <w:t>to interview the child, he did not have time after receiving the notes, he had difficulty reading the</w:t>
      </w:r>
      <w:r>
        <w:rPr>
          <w:spacing w:val="-57"/>
        </w:rPr>
        <w:t xml:space="preserve"> </w:t>
      </w:r>
      <w:r>
        <w:t>notes,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thought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therapist</w:t>
      </w:r>
      <w:r>
        <w:rPr>
          <w:spacing w:val="-8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providing</w:t>
      </w:r>
      <w:r>
        <w:rPr>
          <w:spacing w:val="-9"/>
        </w:rPr>
        <w:t xml:space="preserve"> </w:t>
      </w:r>
      <w:r>
        <w:t>him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report.</w:t>
      </w:r>
      <w:r>
        <w:rPr>
          <w:spacing w:val="41"/>
        </w:rPr>
        <w:t xml:space="preserve"> </w:t>
      </w:r>
      <w:r>
        <w:t>Prejudice</w:t>
      </w:r>
      <w:r>
        <w:rPr>
          <w:spacing w:val="-12"/>
        </w:rPr>
        <w:t xml:space="preserve"> </w:t>
      </w:r>
      <w:r>
        <w:t>found</w:t>
      </w:r>
      <w:r>
        <w:rPr>
          <w:spacing w:val="-9"/>
        </w:rPr>
        <w:t xml:space="preserve"> </w:t>
      </w:r>
      <w:r>
        <w:t>because</w:t>
      </w:r>
      <w:r>
        <w:rPr>
          <w:spacing w:val="-57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expert</w:t>
      </w:r>
      <w:r>
        <w:rPr>
          <w:spacing w:val="-1"/>
        </w:rPr>
        <w:t xml:space="preserve"> </w:t>
      </w:r>
      <w:r>
        <w:t>coul</w:t>
      </w:r>
      <w:r>
        <w:t>d have</w:t>
      </w:r>
      <w:r>
        <w:rPr>
          <w:spacing w:val="-2"/>
        </w:rPr>
        <w:t xml:space="preserve"> </w:t>
      </w:r>
      <w:r>
        <w:t>testified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custody</w:t>
      </w:r>
      <w:r>
        <w:rPr>
          <w:spacing w:val="-10"/>
        </w:rPr>
        <w:t xml:space="preserve"> </w:t>
      </w:r>
      <w:r>
        <w:t>disputes</w:t>
      </w:r>
      <w:r>
        <w:rPr>
          <w:spacing w:val="-3"/>
        </w:rPr>
        <w:t xml:space="preserve"> </w:t>
      </w:r>
      <w:r>
        <w:t>generate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proportion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false</w:t>
      </w:r>
      <w:r>
        <w:rPr>
          <w:spacing w:val="-1"/>
        </w:rPr>
        <w:t xml:space="preserve"> </w:t>
      </w:r>
      <w:r>
        <w:t>allegations</w:t>
      </w:r>
      <w:r>
        <w:rPr>
          <w:spacing w:val="-58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sexual</w:t>
      </w:r>
      <w:r>
        <w:rPr>
          <w:spacing w:val="-17"/>
        </w:rPr>
        <w:t xml:space="preserve"> </w:t>
      </w:r>
      <w:r>
        <w:rPr>
          <w:spacing w:val="-1"/>
        </w:rPr>
        <w:t>abuse.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addition,</w:t>
      </w:r>
      <w:r>
        <w:rPr>
          <w:spacing w:val="-16"/>
        </w:rPr>
        <w:t xml:space="preserve"> </w:t>
      </w:r>
      <w:r>
        <w:rPr>
          <w:spacing w:val="-1"/>
        </w:rPr>
        <w:t>this</w:t>
      </w:r>
      <w:r>
        <w:rPr>
          <w:spacing w:val="-17"/>
        </w:rPr>
        <w:t xml:space="preserve"> </w:t>
      </w:r>
      <w:r>
        <w:rPr>
          <w:spacing w:val="-1"/>
        </w:rPr>
        <w:t>“therapy”</w:t>
      </w:r>
      <w:r>
        <w:rPr>
          <w:spacing w:val="-18"/>
        </w:rPr>
        <w:t xml:space="preserve"> </w:t>
      </w:r>
      <w:r>
        <w:t>was</w:t>
      </w:r>
      <w:r>
        <w:rPr>
          <w:spacing w:val="-18"/>
        </w:rPr>
        <w:t xml:space="preserve"> </w:t>
      </w:r>
      <w:r>
        <w:t>outside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standard</w:t>
      </w:r>
      <w:r>
        <w:rPr>
          <w:spacing w:val="-21"/>
        </w:rPr>
        <w:t xml:space="preserve"> </w:t>
      </w:r>
      <w:r>
        <w:t>protocol</w:t>
      </w:r>
      <w:r>
        <w:rPr>
          <w:spacing w:val="-19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working</w:t>
      </w:r>
      <w:r>
        <w:rPr>
          <w:spacing w:val="-20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child</w:t>
      </w:r>
      <w:r>
        <w:rPr>
          <w:spacing w:val="-57"/>
        </w:rPr>
        <w:t xml:space="preserve"> </w:t>
      </w:r>
      <w:r>
        <w:rPr>
          <w:spacing w:val="-1"/>
        </w:rPr>
        <w:t>victims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conducive</w:t>
      </w:r>
      <w:r>
        <w:rPr>
          <w:spacing w:val="-18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t>false</w:t>
      </w:r>
      <w:r>
        <w:rPr>
          <w:spacing w:val="-18"/>
        </w:rPr>
        <w:t xml:space="preserve"> </w:t>
      </w:r>
      <w:r>
        <w:t>allegations.</w:t>
      </w:r>
      <w:r>
        <w:rPr>
          <w:spacing w:val="31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expert</w:t>
      </w:r>
      <w:r>
        <w:rPr>
          <w:spacing w:val="-19"/>
        </w:rPr>
        <w:t xml:space="preserve"> </w:t>
      </w:r>
      <w:r>
        <w:t>also</w:t>
      </w:r>
      <w:r>
        <w:rPr>
          <w:spacing w:val="-17"/>
        </w:rPr>
        <w:t xml:space="preserve"> </w:t>
      </w:r>
      <w:r>
        <w:t>could</w:t>
      </w:r>
      <w:r>
        <w:rPr>
          <w:spacing w:val="-17"/>
        </w:rPr>
        <w:t xml:space="preserve"> </w:t>
      </w:r>
      <w:r>
        <w:t>have</w:t>
      </w:r>
      <w:r>
        <w:rPr>
          <w:spacing w:val="-21"/>
        </w:rPr>
        <w:t xml:space="preserve"> </w:t>
      </w:r>
      <w:r>
        <w:t>assisted</w:t>
      </w:r>
      <w:r>
        <w:rPr>
          <w:spacing w:val="-17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preparing</w:t>
      </w:r>
      <w:r>
        <w:rPr>
          <w:spacing w:val="-57"/>
        </w:rPr>
        <w:t xml:space="preserve"> </w:t>
      </w:r>
      <w:r>
        <w:t>cross-examination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state’s witnesses.</w:t>
      </w:r>
    </w:p>
    <w:p w14:paraId="0FE3468B" w14:textId="77777777" w:rsidR="00E47A5B" w:rsidRDefault="00E47A5B">
      <w:pPr>
        <w:pStyle w:val="BodyText"/>
        <w:spacing w:before="2"/>
      </w:pPr>
    </w:p>
    <w:p w14:paraId="1D160842" w14:textId="77777777" w:rsidR="00E47A5B" w:rsidRDefault="00DE532F">
      <w:pPr>
        <w:pStyle w:val="BodyText"/>
        <w:spacing w:before="1" w:line="247" w:lineRule="auto"/>
        <w:ind w:left="939" w:right="235"/>
        <w:jc w:val="both"/>
      </w:pPr>
      <w:r>
        <w:rPr>
          <w:b/>
          <w:i/>
          <w:spacing w:val="-1"/>
        </w:rPr>
        <w:t>Walker v. State</w:t>
      </w:r>
      <w:r>
        <w:rPr>
          <w:b/>
          <w:spacing w:val="-1"/>
        </w:rPr>
        <w:t xml:space="preserve">, 195 </w:t>
      </w:r>
      <w:r>
        <w:rPr>
          <w:b/>
        </w:rPr>
        <w:t>S.W.3d 250 (Tex. Crim. App. 2006)</w:t>
      </w:r>
      <w:r>
        <w:t>. Counsel ineffective in resisting arrest</w:t>
      </w:r>
      <w:r>
        <w:rPr>
          <w:spacing w:val="-57"/>
        </w:rPr>
        <w:t xml:space="preserve"> </w:t>
      </w:r>
      <w:r>
        <w:rPr>
          <w:spacing w:val="-1"/>
        </w:rPr>
        <w:t>case</w:t>
      </w:r>
      <w:r>
        <w:rPr>
          <w:spacing w:val="-18"/>
        </w:rPr>
        <w:t xml:space="preserve"> </w:t>
      </w:r>
      <w:r>
        <w:rPr>
          <w:spacing w:val="-1"/>
        </w:rPr>
        <w:t>for</w:t>
      </w:r>
      <w:r>
        <w:rPr>
          <w:spacing w:val="-20"/>
        </w:rPr>
        <w:t xml:space="preserve"> </w:t>
      </w:r>
      <w:r>
        <w:rPr>
          <w:spacing w:val="-1"/>
        </w:rPr>
        <w:t>several</w:t>
      </w:r>
      <w:r>
        <w:rPr>
          <w:spacing w:val="-19"/>
        </w:rPr>
        <w:t xml:space="preserve"> </w:t>
      </w:r>
      <w:r>
        <w:rPr>
          <w:spacing w:val="-1"/>
        </w:rPr>
        <w:t>reasons.</w:t>
      </w:r>
      <w:r>
        <w:rPr>
          <w:spacing w:val="26"/>
        </w:rPr>
        <w:t xml:space="preserve"> </w:t>
      </w:r>
      <w:r>
        <w:rPr>
          <w:spacing w:val="-1"/>
        </w:rPr>
        <w:t>First,</w:t>
      </w:r>
      <w:r>
        <w:rPr>
          <w:spacing w:val="-20"/>
        </w:rPr>
        <w:t xml:space="preserve"> </w:t>
      </w:r>
      <w:r>
        <w:t>counsel’s</w:t>
      </w:r>
      <w:r>
        <w:rPr>
          <w:spacing w:val="-20"/>
        </w:rPr>
        <w:t xml:space="preserve"> </w:t>
      </w:r>
      <w:r>
        <w:t>conduct</w:t>
      </w:r>
      <w:r>
        <w:rPr>
          <w:spacing w:val="-19"/>
        </w:rPr>
        <w:t xml:space="preserve"> </w:t>
      </w:r>
      <w:r>
        <w:t>was</w:t>
      </w:r>
      <w:r>
        <w:rPr>
          <w:spacing w:val="-18"/>
        </w:rPr>
        <w:t xml:space="preserve"> </w:t>
      </w:r>
      <w:r>
        <w:t>deficient</w:t>
      </w:r>
      <w:r>
        <w:rPr>
          <w:spacing w:val="-22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failing</w:t>
      </w:r>
      <w:r>
        <w:rPr>
          <w:spacing w:val="-22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ask</w:t>
      </w:r>
      <w:r>
        <w:rPr>
          <w:spacing w:val="-20"/>
        </w:rPr>
        <w:t xml:space="preserve"> </w:t>
      </w:r>
      <w:r>
        <w:t>any</w:t>
      </w:r>
      <w:r>
        <w:rPr>
          <w:spacing w:val="-29"/>
        </w:rPr>
        <w:t xml:space="preserve"> </w:t>
      </w:r>
      <w:r>
        <w:t>questions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voir</w:t>
      </w:r>
      <w:r>
        <w:rPr>
          <w:spacing w:val="-57"/>
        </w:rPr>
        <w:t xml:space="preserve"> </w:t>
      </w:r>
      <w:r>
        <w:t>dire even after six members of the jury venire identified themselves as working or having close</w:t>
      </w:r>
      <w:r>
        <w:rPr>
          <w:spacing w:val="1"/>
        </w:rPr>
        <w:t xml:space="preserve"> </w:t>
      </w:r>
      <w:r>
        <w:rPr>
          <w:spacing w:val="-1"/>
        </w:rPr>
        <w:t>relatives</w:t>
      </w:r>
      <w:r>
        <w:rPr>
          <w:spacing w:val="-27"/>
        </w:rPr>
        <w:t xml:space="preserve"> </w:t>
      </w:r>
      <w:r>
        <w:rPr>
          <w:spacing w:val="-1"/>
        </w:rPr>
        <w:t>who</w:t>
      </w:r>
      <w:r>
        <w:rPr>
          <w:spacing w:val="-22"/>
        </w:rPr>
        <w:t xml:space="preserve"> </w:t>
      </w:r>
      <w:r>
        <w:rPr>
          <w:spacing w:val="-1"/>
        </w:rPr>
        <w:t>worked</w:t>
      </w:r>
      <w:r>
        <w:rPr>
          <w:spacing w:val="-24"/>
        </w:rPr>
        <w:t xml:space="preserve"> </w:t>
      </w:r>
      <w:r>
        <w:rPr>
          <w:spacing w:val="-1"/>
        </w:rPr>
        <w:t>in</w:t>
      </w:r>
      <w:r>
        <w:rPr>
          <w:spacing w:val="-24"/>
        </w:rPr>
        <w:t xml:space="preserve"> </w:t>
      </w:r>
      <w:r>
        <w:rPr>
          <w:spacing w:val="-1"/>
        </w:rPr>
        <w:t>law</w:t>
      </w:r>
      <w:r>
        <w:rPr>
          <w:spacing w:val="-25"/>
        </w:rPr>
        <w:t xml:space="preserve"> </w:t>
      </w:r>
      <w:r>
        <w:t>enforcement</w:t>
      </w:r>
      <w:r>
        <w:rPr>
          <w:spacing w:val="-24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made</w:t>
      </w:r>
      <w:r>
        <w:rPr>
          <w:spacing w:val="-21"/>
        </w:rPr>
        <w:t xml:space="preserve"> </w:t>
      </w:r>
      <w:r>
        <w:t>statements</w:t>
      </w:r>
      <w:r>
        <w:rPr>
          <w:spacing w:val="-24"/>
        </w:rPr>
        <w:t xml:space="preserve"> </w:t>
      </w:r>
      <w:r>
        <w:t>indicating</w:t>
      </w:r>
      <w:r>
        <w:rPr>
          <w:spacing w:val="-27"/>
        </w:rPr>
        <w:t xml:space="preserve"> </w:t>
      </w:r>
      <w:r>
        <w:t>potential</w:t>
      </w:r>
      <w:r>
        <w:rPr>
          <w:spacing w:val="-24"/>
        </w:rPr>
        <w:t xml:space="preserve"> </w:t>
      </w:r>
      <w:r>
        <w:t>prejudice</w:t>
      </w:r>
      <w:r>
        <w:rPr>
          <w:spacing w:val="-28"/>
        </w:rPr>
        <w:t xml:space="preserve"> </w:t>
      </w:r>
      <w:r>
        <w:t>or</w:t>
      </w:r>
      <w:r>
        <w:rPr>
          <w:spacing w:val="-25"/>
        </w:rPr>
        <w:t xml:space="preserve"> </w:t>
      </w:r>
      <w:r>
        <w:t>bias.</w:t>
      </w:r>
      <w:r>
        <w:rPr>
          <w:spacing w:val="-57"/>
        </w:rPr>
        <w:t xml:space="preserve"> </w:t>
      </w:r>
      <w:r>
        <w:t>Counsel</w:t>
      </w:r>
      <w:r>
        <w:rPr>
          <w:spacing w:val="-3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peremptori</w:t>
      </w:r>
      <w:r>
        <w:t>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remove</w:t>
      </w:r>
      <w:r>
        <w:rPr>
          <w:spacing w:val="-2"/>
        </w:rPr>
        <w:t xml:space="preserve"> </w:t>
      </w:r>
      <w:r>
        <w:t>two of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jurors</w:t>
      </w:r>
      <w:r>
        <w:rPr>
          <w:spacing w:val="-1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otherwise</w:t>
      </w:r>
      <w:r>
        <w:rPr>
          <w:spacing w:val="-5"/>
        </w:rPr>
        <w:t xml:space="preserve"> </w:t>
      </w:r>
      <w:r>
        <w:t>failed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conduct</w:t>
      </w:r>
      <w:r>
        <w:rPr>
          <w:spacing w:val="-5"/>
        </w:rPr>
        <w:t xml:space="preserve"> </w:t>
      </w:r>
      <w:r>
        <w:t>voir</w:t>
      </w:r>
      <w:r>
        <w:rPr>
          <w:spacing w:val="-5"/>
        </w:rPr>
        <w:t xml:space="preserve"> </w:t>
      </w:r>
      <w:r>
        <w:t>dire</w:t>
      </w:r>
      <w:r>
        <w:rPr>
          <w:spacing w:val="-58"/>
        </w:rPr>
        <w:t xml:space="preserve"> </w:t>
      </w:r>
      <w:r>
        <w:t>or challenge these biased jurors for cause.</w:t>
      </w:r>
      <w:r>
        <w:rPr>
          <w:spacing w:val="1"/>
        </w:rPr>
        <w:t xml:space="preserve"> </w:t>
      </w:r>
      <w:r>
        <w:t>Counsel was also ineffective in failing to conduct an</w:t>
      </w:r>
      <w:r>
        <w:rPr>
          <w:spacing w:val="1"/>
        </w:rPr>
        <w:t xml:space="preserve"> </w:t>
      </w:r>
      <w:r>
        <w:rPr>
          <w:spacing w:val="-1"/>
        </w:rPr>
        <w:t>appropriate</w:t>
      </w:r>
      <w:r>
        <w:rPr>
          <w:spacing w:val="-21"/>
        </w:rPr>
        <w:t xml:space="preserve"> </w:t>
      </w:r>
      <w:r>
        <w:rPr>
          <w:spacing w:val="-1"/>
        </w:rPr>
        <w:t>investigation</w:t>
      </w:r>
      <w:r>
        <w:rPr>
          <w:spacing w:val="-15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object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inadmissible</w:t>
      </w:r>
      <w:r>
        <w:rPr>
          <w:spacing w:val="-17"/>
        </w:rPr>
        <w:t xml:space="preserve"> </w:t>
      </w:r>
      <w:r>
        <w:t>evidence</w:t>
      </w:r>
      <w:r>
        <w:rPr>
          <w:spacing w:val="-21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extraneous</w:t>
      </w:r>
      <w:r>
        <w:rPr>
          <w:spacing w:val="-20"/>
        </w:rPr>
        <w:t xml:space="preserve"> </w:t>
      </w:r>
      <w:r>
        <w:t>offenses</w:t>
      </w:r>
      <w:r>
        <w:rPr>
          <w:spacing w:val="-17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bad</w:t>
      </w:r>
      <w:r>
        <w:rPr>
          <w:spacing w:val="-17"/>
        </w:rPr>
        <w:t xml:space="preserve"> </w:t>
      </w:r>
      <w:r>
        <w:t>acts</w:t>
      </w:r>
      <w:r>
        <w:rPr>
          <w:spacing w:val="-57"/>
        </w:rPr>
        <w:t xml:space="preserve"> </w:t>
      </w:r>
      <w:r>
        <w:t>that were irrelevant to the trial for resisting arrest.</w:t>
      </w:r>
      <w:r>
        <w:rPr>
          <w:spacing w:val="1"/>
        </w:rPr>
        <w:t xml:space="preserve"> </w:t>
      </w:r>
      <w:r>
        <w:t>This evidence included evidence of another</w:t>
      </w:r>
      <w:r>
        <w:rPr>
          <w:spacing w:val="1"/>
        </w:rPr>
        <w:t xml:space="preserve"> </w:t>
      </w:r>
      <w:r>
        <w:rPr>
          <w:spacing w:val="-1"/>
        </w:rPr>
        <w:t>person</w:t>
      </w:r>
      <w:r>
        <w:rPr>
          <w:spacing w:val="-22"/>
        </w:rPr>
        <w:t xml:space="preserve"> </w:t>
      </w:r>
      <w:r>
        <w:rPr>
          <w:spacing w:val="-1"/>
        </w:rPr>
        <w:t>at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scene</w:t>
      </w:r>
      <w:r>
        <w:rPr>
          <w:spacing w:val="-23"/>
        </w:rPr>
        <w:t xml:space="preserve"> </w:t>
      </w:r>
      <w:r>
        <w:t>being</w:t>
      </w:r>
      <w:r>
        <w:rPr>
          <w:spacing w:val="-20"/>
        </w:rPr>
        <w:t xml:space="preserve"> </w:t>
      </w:r>
      <w:r>
        <w:t>arrested</w:t>
      </w:r>
      <w:r>
        <w:rPr>
          <w:spacing w:val="-22"/>
        </w:rPr>
        <w:t xml:space="preserve"> </w:t>
      </w:r>
      <w:r>
        <w:t>for</w:t>
      </w:r>
      <w:r>
        <w:rPr>
          <w:spacing w:val="-25"/>
        </w:rPr>
        <w:t xml:space="preserve"> </w:t>
      </w:r>
      <w:r>
        <w:t>possession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drugs,</w:t>
      </w:r>
      <w:r>
        <w:rPr>
          <w:spacing w:val="-22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defendant</w:t>
      </w:r>
      <w:r>
        <w:rPr>
          <w:spacing w:val="-22"/>
        </w:rPr>
        <w:t xml:space="preserve"> </w:t>
      </w:r>
      <w:r>
        <w:t>having</w:t>
      </w:r>
      <w:r>
        <w:rPr>
          <w:spacing w:val="-22"/>
        </w:rPr>
        <w:t xml:space="preserve"> </w:t>
      </w:r>
      <w:r>
        <w:t>previously</w:t>
      </w:r>
      <w:r>
        <w:rPr>
          <w:spacing w:val="-27"/>
        </w:rPr>
        <w:t xml:space="preserve"> </w:t>
      </w:r>
      <w:r>
        <w:t>disturbed</w:t>
      </w:r>
      <w:r>
        <w:rPr>
          <w:spacing w:val="-5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peace</w:t>
      </w:r>
      <w:r>
        <w:rPr>
          <w:spacing w:val="-15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firing</w:t>
      </w:r>
      <w:r>
        <w:rPr>
          <w:spacing w:val="-11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automatic</w:t>
      </w:r>
      <w:r>
        <w:rPr>
          <w:spacing w:val="-11"/>
        </w:rPr>
        <w:t xml:space="preserve"> </w:t>
      </w:r>
      <w:r>
        <w:t>weapon,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20-year-old</w:t>
      </w:r>
      <w:r>
        <w:rPr>
          <w:spacing w:val="-10"/>
        </w:rPr>
        <w:t xml:space="preserve"> </w:t>
      </w:r>
      <w:r>
        <w:t>misdemeanor</w:t>
      </w:r>
      <w:r>
        <w:rPr>
          <w:spacing w:val="-8"/>
        </w:rPr>
        <w:t xml:space="preserve"> </w:t>
      </w:r>
      <w:r>
        <w:t>conviction</w:t>
      </w:r>
      <w:r>
        <w:rPr>
          <w:spacing w:val="-7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assault</w:t>
      </w:r>
      <w:r>
        <w:rPr>
          <w:spacing w:val="-9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rPr>
          <w:spacing w:val="-1"/>
        </w:rPr>
        <w:t>an</w:t>
      </w:r>
      <w:r>
        <w:rPr>
          <w:spacing w:val="-20"/>
        </w:rPr>
        <w:t xml:space="preserve"> </w:t>
      </w:r>
      <w:r>
        <w:rPr>
          <w:spacing w:val="-1"/>
        </w:rPr>
        <w:t>officer.</w:t>
      </w:r>
      <w:r>
        <w:rPr>
          <w:spacing w:val="24"/>
        </w:rPr>
        <w:t xml:space="preserve"> </w:t>
      </w:r>
      <w:r>
        <w:rPr>
          <w:spacing w:val="-1"/>
        </w:rPr>
        <w:t>Counsel</w:t>
      </w:r>
      <w:r>
        <w:rPr>
          <w:spacing w:val="-17"/>
        </w:rPr>
        <w:t xml:space="preserve"> </w:t>
      </w:r>
      <w:r>
        <w:rPr>
          <w:spacing w:val="-1"/>
        </w:rPr>
        <w:t>failed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object</w:t>
      </w:r>
      <w:r>
        <w:rPr>
          <w:spacing w:val="-19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evidence</w:t>
      </w:r>
      <w:r>
        <w:rPr>
          <w:spacing w:val="-21"/>
        </w:rPr>
        <w:t xml:space="preserve"> </w:t>
      </w:r>
      <w:r>
        <w:t>because</w:t>
      </w:r>
      <w:r>
        <w:rPr>
          <w:spacing w:val="-21"/>
        </w:rPr>
        <w:t xml:space="preserve"> </w:t>
      </w:r>
      <w:r>
        <w:t>he</w:t>
      </w:r>
      <w:r>
        <w:rPr>
          <w:spacing w:val="-18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familiar</w:t>
      </w:r>
      <w:r>
        <w:rPr>
          <w:spacing w:val="-23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appropriate</w:t>
      </w:r>
      <w:r>
        <w:rPr>
          <w:spacing w:val="-57"/>
        </w:rPr>
        <w:t xml:space="preserve"> </w:t>
      </w:r>
      <w:r>
        <w:rPr>
          <w:spacing w:val="-1"/>
        </w:rPr>
        <w:t>admissibility</w:t>
      </w:r>
      <w:r>
        <w:rPr>
          <w:spacing w:val="-22"/>
        </w:rPr>
        <w:t xml:space="preserve"> </w:t>
      </w:r>
      <w:r>
        <w:rPr>
          <w:spacing w:val="-1"/>
        </w:rPr>
        <w:t>standards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failed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request</w:t>
      </w:r>
      <w:r>
        <w:rPr>
          <w:spacing w:val="-19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limiting</w:t>
      </w:r>
      <w:r>
        <w:rPr>
          <w:spacing w:val="-17"/>
        </w:rPr>
        <w:t xml:space="preserve"> </w:t>
      </w:r>
      <w:r>
        <w:t>instruction.</w:t>
      </w:r>
      <w:r>
        <w:rPr>
          <w:spacing w:val="24"/>
        </w:rPr>
        <w:t xml:space="preserve"> </w:t>
      </w:r>
      <w:r>
        <w:t>Here,</w:t>
      </w:r>
      <w:r>
        <w:rPr>
          <w:spacing w:val="-22"/>
        </w:rPr>
        <w:t xml:space="preserve"> </w:t>
      </w:r>
      <w:r>
        <w:t>where</w:t>
      </w:r>
      <w:r>
        <w:rPr>
          <w:spacing w:val="-23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defendant’s</w:t>
      </w:r>
      <w:r>
        <w:rPr>
          <w:spacing w:val="-58"/>
        </w:rPr>
        <w:t xml:space="preserve"> </w:t>
      </w:r>
      <w:r>
        <w:rPr>
          <w:spacing w:val="-1"/>
        </w:rPr>
        <w:t>credibility</w:t>
      </w:r>
      <w:r>
        <w:rPr>
          <w:spacing w:val="-25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critical</w:t>
      </w:r>
      <w:r>
        <w:rPr>
          <w:spacing w:val="-19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defense,</w:t>
      </w:r>
      <w:r>
        <w:rPr>
          <w:spacing w:val="-20"/>
        </w:rPr>
        <w:t xml:space="preserve"> </w:t>
      </w:r>
      <w:r>
        <w:t>counsel</w:t>
      </w:r>
      <w:r>
        <w:rPr>
          <w:spacing w:val="-16"/>
        </w:rPr>
        <w:t xml:space="preserve"> </w:t>
      </w:r>
      <w:r>
        <w:t>should</w:t>
      </w:r>
      <w:r>
        <w:rPr>
          <w:spacing w:val="-17"/>
        </w:rPr>
        <w:t xml:space="preserve"> </w:t>
      </w:r>
      <w:r>
        <w:t>have</w:t>
      </w:r>
      <w:r>
        <w:rPr>
          <w:spacing w:val="-21"/>
        </w:rPr>
        <w:t xml:space="preserve"> </w:t>
      </w:r>
      <w:r>
        <w:t>investigated,</w:t>
      </w:r>
      <w:r>
        <w:rPr>
          <w:spacing w:val="-17"/>
        </w:rPr>
        <w:t xml:space="preserve"> </w:t>
      </w:r>
      <w:r>
        <w:t>filed</w:t>
      </w:r>
      <w:r>
        <w:rPr>
          <w:spacing w:val="-17"/>
        </w:rPr>
        <w:t xml:space="preserve"> </w:t>
      </w:r>
      <w:r>
        <w:t>appropriate</w:t>
      </w:r>
      <w:r>
        <w:rPr>
          <w:spacing w:val="-21"/>
        </w:rPr>
        <w:t xml:space="preserve"> </w:t>
      </w:r>
      <w:r>
        <w:t>discovery,</w:t>
      </w:r>
      <w:r>
        <w:rPr>
          <w:spacing w:val="-57"/>
        </w:rPr>
        <w:t xml:space="preserve"> </w:t>
      </w:r>
      <w:r>
        <w:t>prepared the defendant for his testimony, filed motions in limine to prevent the inadmissible</w:t>
      </w:r>
      <w:r>
        <w:rPr>
          <w:spacing w:val="1"/>
        </w:rPr>
        <w:t xml:space="preserve"> </w:t>
      </w:r>
      <w:r>
        <w:t>evidence from com</w:t>
      </w:r>
      <w:r>
        <w:t>ing before the jury, and objected and requested a limiting instruction when the</w:t>
      </w:r>
      <w:r>
        <w:rPr>
          <w:spacing w:val="-58"/>
        </w:rPr>
        <w:t xml:space="preserve"> </w:t>
      </w:r>
      <w:r>
        <w:t>evidence did come before the jury.</w:t>
      </w:r>
      <w:r>
        <w:rPr>
          <w:spacing w:val="1"/>
        </w:rPr>
        <w:t xml:space="preserve"> </w:t>
      </w:r>
      <w:r>
        <w:t>Counsel was also ineffective in sentencing for failing to</w:t>
      </w:r>
      <w:r>
        <w:rPr>
          <w:spacing w:val="1"/>
        </w:rPr>
        <w:t xml:space="preserve"> </w:t>
      </w:r>
      <w:r>
        <w:rPr>
          <w:spacing w:val="-1"/>
        </w:rPr>
        <w:t>adequately</w:t>
      </w:r>
      <w:r>
        <w:rPr>
          <w:spacing w:val="-22"/>
        </w:rPr>
        <w:t xml:space="preserve"> </w:t>
      </w:r>
      <w:r>
        <w:rPr>
          <w:spacing w:val="-1"/>
        </w:rPr>
        <w:t>investigate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opening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door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cross-examination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a</w:t>
      </w:r>
      <w:r>
        <w:t>bout</w:t>
      </w:r>
      <w:r>
        <w:rPr>
          <w:spacing w:val="-12"/>
        </w:rPr>
        <w:t xml:space="preserve"> </w:t>
      </w:r>
      <w:r>
        <w:t>numerous</w:t>
      </w:r>
      <w:r>
        <w:rPr>
          <w:spacing w:val="-57"/>
        </w:rPr>
        <w:t xml:space="preserve"> </w:t>
      </w:r>
      <w:r>
        <w:rPr>
          <w:spacing w:val="-1"/>
        </w:rPr>
        <w:t>arrests</w:t>
      </w:r>
      <w:r>
        <w:rPr>
          <w:spacing w:val="-20"/>
        </w:rPr>
        <w:t xml:space="preserve"> </w:t>
      </w:r>
      <w:r>
        <w:rPr>
          <w:spacing w:val="-1"/>
        </w:rPr>
        <w:t>for</w:t>
      </w:r>
      <w:r>
        <w:rPr>
          <w:spacing w:val="-18"/>
        </w:rPr>
        <w:t xml:space="preserve"> </w:t>
      </w:r>
      <w:r>
        <w:rPr>
          <w:spacing w:val="-1"/>
        </w:rPr>
        <w:t>concealed</w:t>
      </w:r>
      <w:r>
        <w:rPr>
          <w:spacing w:val="-20"/>
        </w:rPr>
        <w:t xml:space="preserve"> </w:t>
      </w:r>
      <w:r>
        <w:rPr>
          <w:spacing w:val="-1"/>
        </w:rPr>
        <w:t>weapons,</w:t>
      </w:r>
      <w:r>
        <w:rPr>
          <w:spacing w:val="-20"/>
        </w:rPr>
        <w:t xml:space="preserve"> </w:t>
      </w:r>
      <w:r>
        <w:t>criminal</w:t>
      </w:r>
      <w:r>
        <w:rPr>
          <w:spacing w:val="-18"/>
        </w:rPr>
        <w:t xml:space="preserve"> </w:t>
      </w:r>
      <w:r>
        <w:t>mischief,</w:t>
      </w:r>
      <w:r>
        <w:rPr>
          <w:spacing w:val="-20"/>
        </w:rPr>
        <w:t xml:space="preserve"> </w:t>
      </w:r>
      <w:r>
        <w:t>assault,</w:t>
      </w:r>
      <w:r>
        <w:rPr>
          <w:spacing w:val="-17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reckless</w:t>
      </w:r>
      <w:r>
        <w:rPr>
          <w:spacing w:val="-22"/>
        </w:rPr>
        <w:t xml:space="preserve"> </w:t>
      </w:r>
      <w:r>
        <w:t>conduct.</w:t>
      </w:r>
      <w:r>
        <w:rPr>
          <w:spacing w:val="25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also</w:t>
      </w:r>
      <w:r>
        <w:rPr>
          <w:spacing w:val="-17"/>
        </w:rPr>
        <w:t xml:space="preserve"> </w:t>
      </w:r>
      <w:r>
        <w:t>failed</w:t>
      </w:r>
      <w:r>
        <w:rPr>
          <w:spacing w:val="-57"/>
        </w:rPr>
        <w:t xml:space="preserve"> </w:t>
      </w:r>
      <w:r>
        <w:t>to object to the court’s failure to instruct the jury in sentencing that evidence of unadjudicated</w:t>
      </w:r>
      <w:r>
        <w:rPr>
          <w:spacing w:val="1"/>
        </w:rPr>
        <w:t xml:space="preserve"> </w:t>
      </w:r>
      <w:r>
        <w:t>offenses</w:t>
      </w:r>
      <w:r>
        <w:rPr>
          <w:spacing w:val="-5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considered</w:t>
      </w:r>
      <w:r>
        <w:rPr>
          <w:spacing w:val="-10"/>
        </w:rPr>
        <w:t xml:space="preserve"> </w:t>
      </w:r>
      <w:r>
        <w:t>unless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offenses</w:t>
      </w:r>
      <w:r>
        <w:rPr>
          <w:spacing w:val="-9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proven</w:t>
      </w:r>
      <w:r>
        <w:rPr>
          <w:spacing w:val="-7"/>
        </w:rPr>
        <w:t xml:space="preserve"> </w:t>
      </w:r>
      <w:r>
        <w:t>beyond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reasonable</w:t>
      </w:r>
      <w:r>
        <w:rPr>
          <w:spacing w:val="-10"/>
        </w:rPr>
        <w:t xml:space="preserve"> </w:t>
      </w:r>
      <w:r>
        <w:t>doubt.</w:t>
      </w:r>
      <w:r>
        <w:rPr>
          <w:spacing w:val="5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defendant was prejudiced even though unadjudicated offenses w</w:t>
      </w:r>
      <w:r>
        <w:t>ere admissible under state law</w:t>
      </w:r>
      <w:r>
        <w:rPr>
          <w:spacing w:val="1"/>
        </w:rPr>
        <w:t xml:space="preserve"> </w:t>
      </w:r>
      <w:r>
        <w:t>because the state did not offer any of this evidence or raise the issue until counsel asked the</w:t>
      </w:r>
      <w:r>
        <w:rPr>
          <w:spacing w:val="1"/>
        </w:rPr>
        <w:t xml:space="preserve"> </w:t>
      </w:r>
      <w:r>
        <w:rPr>
          <w:spacing w:val="-1"/>
        </w:rPr>
        <w:t>defendant</w:t>
      </w:r>
      <w:r>
        <w:rPr>
          <w:spacing w:val="-21"/>
        </w:rPr>
        <w:t xml:space="preserve"> </w:t>
      </w:r>
      <w:r>
        <w:rPr>
          <w:spacing w:val="-1"/>
        </w:rPr>
        <w:t>broadly</w:t>
      </w:r>
      <w:r>
        <w:rPr>
          <w:spacing w:val="-29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redirect</w:t>
      </w:r>
      <w:r>
        <w:rPr>
          <w:spacing w:val="-24"/>
        </w:rPr>
        <w:t xml:space="preserve"> </w:t>
      </w:r>
      <w:r>
        <w:t>if</w:t>
      </w:r>
      <w:r>
        <w:rPr>
          <w:spacing w:val="-20"/>
        </w:rPr>
        <w:t xml:space="preserve"> </w:t>
      </w:r>
      <w:r>
        <w:t>he</w:t>
      </w:r>
      <w:r>
        <w:rPr>
          <w:spacing w:val="-21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“any</w:t>
      </w:r>
      <w:r>
        <w:rPr>
          <w:spacing w:val="-29"/>
        </w:rPr>
        <w:t xml:space="preserve"> </w:t>
      </w:r>
      <w:r>
        <w:t>problems</w:t>
      </w:r>
      <w:r>
        <w:rPr>
          <w:spacing w:val="-18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law</w:t>
      </w:r>
      <w:r>
        <w:rPr>
          <w:spacing w:val="-20"/>
        </w:rPr>
        <w:t xml:space="preserve"> </w:t>
      </w:r>
      <w:r>
        <w:t>violations.”</w:t>
      </w:r>
      <w:r>
        <w:rPr>
          <w:spacing w:val="20"/>
        </w:rPr>
        <w:t xml:space="preserve"> </w:t>
      </w:r>
      <w:r>
        <w:t>Prejudice</w:t>
      </w:r>
      <w:r>
        <w:rPr>
          <w:spacing w:val="-23"/>
        </w:rPr>
        <w:t xml:space="preserve"> </w:t>
      </w:r>
      <w:r>
        <w:t>found</w:t>
      </w:r>
      <w:r>
        <w:rPr>
          <w:spacing w:val="-20"/>
        </w:rPr>
        <w:t xml:space="preserve"> </w:t>
      </w:r>
      <w:r>
        <w:t>because</w:t>
      </w:r>
    </w:p>
    <w:p w14:paraId="71478392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F8F6FB3" w14:textId="77777777" w:rsidR="00E47A5B" w:rsidRDefault="00E47A5B">
      <w:pPr>
        <w:pStyle w:val="BodyText"/>
        <w:spacing w:before="3"/>
        <w:rPr>
          <w:sz w:val="12"/>
        </w:rPr>
      </w:pPr>
    </w:p>
    <w:p w14:paraId="1CBD0304" w14:textId="77777777" w:rsidR="00E47A5B" w:rsidRDefault="00DE532F">
      <w:pPr>
        <w:pStyle w:val="BodyText"/>
        <w:spacing w:before="90" w:line="247" w:lineRule="auto"/>
        <w:ind w:left="939" w:right="237"/>
        <w:jc w:val="both"/>
      </w:pPr>
      <w:r>
        <w:t>evidence of extraneous offenses is inherently prejudicial.</w:t>
      </w:r>
      <w:r>
        <w:rPr>
          <w:spacing w:val="1"/>
        </w:rPr>
        <w:t xml:space="preserve"> </w:t>
      </w:r>
      <w:r>
        <w:t>The prejudice in sentencing was</w:t>
      </w:r>
      <w:r>
        <w:rPr>
          <w:spacing w:val="1"/>
        </w:rPr>
        <w:t xml:space="preserve"> </w:t>
      </w:r>
      <w:r>
        <w:t>particularly clear because the state recommended probation</w:t>
      </w:r>
      <w:r>
        <w:rPr>
          <w:spacing w:val="1"/>
        </w:rPr>
        <w:t xml:space="preserve"> </w:t>
      </w:r>
      <w:r>
        <w:t>only, but the jury sentenced the</w:t>
      </w:r>
      <w:r>
        <w:rPr>
          <w:spacing w:val="1"/>
        </w:rPr>
        <w:t xml:space="preserve"> </w:t>
      </w:r>
      <w:r>
        <w:t>defendant</w:t>
      </w:r>
      <w:r>
        <w:rPr>
          <w:spacing w:val="-1"/>
        </w:rPr>
        <w:t xml:space="preserve"> </w:t>
      </w:r>
      <w:r>
        <w:t>to 180 days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jail</w:t>
      </w:r>
      <w:r>
        <w:rPr>
          <w:spacing w:val="-1"/>
        </w:rPr>
        <w:t xml:space="preserve"> </w:t>
      </w:r>
      <w:r>
        <w:t>and a</w:t>
      </w:r>
      <w:r>
        <w:rPr>
          <w:spacing w:val="-1"/>
        </w:rPr>
        <w:t xml:space="preserve"> </w:t>
      </w:r>
      <w:r>
        <w:t>$2000</w:t>
      </w:r>
      <w:r>
        <w:rPr>
          <w:spacing w:val="-1"/>
        </w:rPr>
        <w:t xml:space="preserve"> </w:t>
      </w:r>
      <w:r>
        <w:t>fine</w:t>
      </w:r>
      <w:r>
        <w:rPr>
          <w:spacing w:val="-1"/>
        </w:rPr>
        <w:t xml:space="preserve"> </w:t>
      </w:r>
      <w:r>
        <w:t>in addition</w:t>
      </w:r>
      <w:r>
        <w:rPr>
          <w:spacing w:val="-1"/>
        </w:rPr>
        <w:t xml:space="preserve"> </w:t>
      </w:r>
      <w:r>
        <w:t>to probation.</w:t>
      </w:r>
    </w:p>
    <w:p w14:paraId="1A2973E4" w14:textId="77777777" w:rsidR="00E47A5B" w:rsidRDefault="00E47A5B">
      <w:pPr>
        <w:pStyle w:val="BodyText"/>
        <w:spacing w:before="11"/>
      </w:pPr>
    </w:p>
    <w:p w14:paraId="434FB796" w14:textId="77777777" w:rsidR="00E47A5B" w:rsidRDefault="00DE532F">
      <w:pPr>
        <w:pStyle w:val="BodyText"/>
        <w:spacing w:line="247" w:lineRule="auto"/>
        <w:ind w:left="939" w:right="238" w:hanging="720"/>
        <w:jc w:val="both"/>
      </w:pPr>
      <w:r>
        <w:rPr>
          <w:b/>
          <w:spacing w:val="-1"/>
        </w:rPr>
        <w:t>2005:</w:t>
      </w:r>
      <w:r>
        <w:rPr>
          <w:b/>
          <w:spacing w:val="30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i/>
          <w:spacing w:val="1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Hamlet</w:t>
      </w:r>
      <w:r>
        <w:rPr>
          <w:b/>
          <w:spacing w:val="-1"/>
        </w:rPr>
        <w:t>,</w:t>
      </w:r>
      <w:r>
        <w:rPr>
          <w:b/>
          <w:spacing w:val="12"/>
        </w:rPr>
        <w:t xml:space="preserve"> </w:t>
      </w:r>
      <w:r>
        <w:rPr>
          <w:b/>
        </w:rPr>
        <w:t>913</w:t>
      </w:r>
      <w:r>
        <w:rPr>
          <w:b/>
          <w:spacing w:val="-9"/>
        </w:rPr>
        <w:t xml:space="preserve"> </w:t>
      </w:r>
      <w:r>
        <w:rPr>
          <w:b/>
        </w:rPr>
        <w:t>So.</w:t>
      </w:r>
      <w:r>
        <w:rPr>
          <w:b/>
          <w:spacing w:val="-8"/>
        </w:rPr>
        <w:t xml:space="preserve"> </w:t>
      </w:r>
      <w:r>
        <w:rPr>
          <w:b/>
        </w:rPr>
        <w:t>2d</w:t>
      </w:r>
      <w:r>
        <w:rPr>
          <w:b/>
          <w:spacing w:val="-7"/>
        </w:rPr>
        <w:t xml:space="preserve"> </w:t>
      </w:r>
      <w:r>
        <w:rPr>
          <w:b/>
        </w:rPr>
        <w:t>493</w:t>
      </w:r>
      <w:r>
        <w:rPr>
          <w:b/>
          <w:spacing w:val="-10"/>
        </w:rPr>
        <w:t xml:space="preserve"> </w:t>
      </w:r>
      <w:r>
        <w:rPr>
          <w:b/>
        </w:rPr>
        <w:t>(Ala.</w:t>
      </w:r>
      <w:r>
        <w:rPr>
          <w:b/>
          <w:spacing w:val="-12"/>
        </w:rPr>
        <w:t xml:space="preserve"> </w:t>
      </w:r>
      <w:r>
        <w:rPr>
          <w:b/>
        </w:rPr>
        <w:t>Crim.</w:t>
      </w:r>
      <w:r>
        <w:rPr>
          <w:b/>
          <w:spacing w:val="-8"/>
        </w:rPr>
        <w:t xml:space="preserve"> </w:t>
      </w:r>
      <w:r>
        <w:rPr>
          <w:b/>
        </w:rPr>
        <w:t>App.</w:t>
      </w:r>
      <w:r>
        <w:rPr>
          <w:b/>
          <w:spacing w:val="-10"/>
        </w:rPr>
        <w:t xml:space="preserve"> </w:t>
      </w:r>
      <w:r>
        <w:rPr>
          <w:b/>
        </w:rPr>
        <w:t>2005)</w:t>
      </w:r>
      <w:r>
        <w:t>.</w:t>
      </w:r>
      <w:r>
        <w:rPr>
          <w:spacing w:val="41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ineffective</w:t>
      </w:r>
      <w:r>
        <w:rPr>
          <w:spacing w:val="-1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robbery</w:t>
      </w:r>
      <w:r>
        <w:rPr>
          <w:spacing w:val="-16"/>
        </w:rPr>
        <w:t xml:space="preserve"> </w:t>
      </w:r>
      <w:r>
        <w:t>case</w:t>
      </w:r>
      <w:r>
        <w:rPr>
          <w:spacing w:val="-58"/>
        </w:rPr>
        <w:t xml:space="preserve"> </w:t>
      </w:r>
      <w:r>
        <w:t>for numerous reasons. One counsel was appointed and did not do much in preparation. The other</w:t>
      </w:r>
      <w:r>
        <w:rPr>
          <w:spacing w:val="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retained</w:t>
      </w:r>
      <w:r>
        <w:rPr>
          <w:spacing w:val="-2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days before</w:t>
      </w:r>
      <w:r>
        <w:rPr>
          <w:spacing w:val="-4"/>
        </w:rPr>
        <w:t xml:space="preserve"> </w:t>
      </w:r>
      <w:r>
        <w:t>trial but</w:t>
      </w:r>
      <w:r>
        <w:rPr>
          <w:spacing w:val="-2"/>
        </w:rPr>
        <w:t xml:space="preserve"> </w:t>
      </w:r>
      <w:r>
        <w:t>acted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lead</w:t>
      </w:r>
      <w:r>
        <w:rPr>
          <w:spacing w:val="-2"/>
        </w:rPr>
        <w:t xml:space="preserve"> </w:t>
      </w:r>
      <w:r>
        <w:t>counsel</w:t>
      </w:r>
      <w:r>
        <w:rPr>
          <w:spacing w:val="-2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preparation</w:t>
      </w:r>
      <w:r>
        <w:rPr>
          <w:spacing w:val="-2"/>
        </w:rPr>
        <w:t xml:space="preserve"> </w:t>
      </w:r>
      <w:r>
        <w:t>(although</w:t>
      </w:r>
      <w:r>
        <w:rPr>
          <w:spacing w:val="-2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had</w:t>
      </w:r>
      <w:r>
        <w:rPr>
          <w:spacing w:val="-57"/>
        </w:rPr>
        <w:t xml:space="preserve"> </w:t>
      </w:r>
      <w:r>
        <w:rPr>
          <w:spacing w:val="-1"/>
        </w:rPr>
        <w:t>moved</w:t>
      </w:r>
      <w:r>
        <w:rPr>
          <w:spacing w:val="-17"/>
        </w:rPr>
        <w:t xml:space="preserve"> </w:t>
      </w:r>
      <w:r>
        <w:rPr>
          <w:spacing w:val="-1"/>
        </w:rPr>
        <w:t>for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continuance).</w:t>
      </w:r>
      <w:r>
        <w:rPr>
          <w:spacing w:val="22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original</w:t>
      </w:r>
      <w:r>
        <w:rPr>
          <w:spacing w:val="-17"/>
        </w:rPr>
        <w:t xml:space="preserve"> </w:t>
      </w:r>
      <w:r>
        <w:t>counsel</w:t>
      </w:r>
      <w:r>
        <w:rPr>
          <w:spacing w:val="-18"/>
        </w:rPr>
        <w:t xml:space="preserve"> </w:t>
      </w:r>
      <w:r>
        <w:t>did</w:t>
      </w:r>
      <w:r>
        <w:rPr>
          <w:spacing w:val="-15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inform</w:t>
      </w:r>
      <w:r>
        <w:rPr>
          <w:spacing w:val="-18"/>
        </w:rPr>
        <w:t xml:space="preserve"> </w:t>
      </w:r>
      <w:r>
        <w:t>t</w:t>
      </w:r>
      <w:r>
        <w:t>he</w:t>
      </w:r>
      <w:r>
        <w:rPr>
          <w:spacing w:val="-23"/>
        </w:rPr>
        <w:t xml:space="preserve"> </w:t>
      </w:r>
      <w:r>
        <w:t>new</w:t>
      </w:r>
      <w:r>
        <w:rPr>
          <w:spacing w:val="-22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prior</w:t>
      </w:r>
      <w:r>
        <w:rPr>
          <w:spacing w:val="-20"/>
        </w:rPr>
        <w:t xml:space="preserve"> </w:t>
      </w:r>
      <w:r>
        <w:t>inconsistent</w:t>
      </w:r>
      <w:r>
        <w:rPr>
          <w:spacing w:val="-57"/>
        </w:rPr>
        <w:t xml:space="preserve"> </w:t>
      </w:r>
      <w:r>
        <w:t>statements by key state witnesses and sat silently while the new counsel pursued a defense theory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fell</w:t>
      </w:r>
      <w:r>
        <w:rPr>
          <w:spacing w:val="-10"/>
        </w:rPr>
        <w:t xml:space="preserve"> </w:t>
      </w:r>
      <w:r>
        <w:rPr>
          <w:spacing w:val="-1"/>
        </w:rPr>
        <w:t>apart</w:t>
      </w:r>
      <w:r>
        <w:rPr>
          <w:spacing w:val="-13"/>
        </w:rPr>
        <w:t xml:space="preserve"> </w:t>
      </w:r>
      <w:r>
        <w:rPr>
          <w:spacing w:val="-1"/>
        </w:rPr>
        <w:t>quickly</w:t>
      </w:r>
      <w:r>
        <w:rPr>
          <w:spacing w:val="-2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required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change</w:t>
      </w:r>
      <w:r>
        <w:rPr>
          <w:spacing w:val="-1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middle</w:t>
      </w:r>
      <w:r>
        <w:rPr>
          <w:spacing w:val="-12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trial.</w:t>
      </w:r>
      <w:r>
        <w:rPr>
          <w:spacing w:val="36"/>
        </w:rPr>
        <w:t xml:space="preserve"> </w:t>
      </w:r>
      <w:r>
        <w:t>And,</w:t>
      </w:r>
      <w:r>
        <w:rPr>
          <w:spacing w:val="-10"/>
        </w:rPr>
        <w:t xml:space="preserve"> </w:t>
      </w:r>
      <w:r>
        <w:t>neither</w:t>
      </w:r>
      <w:r>
        <w:rPr>
          <w:spacing w:val="-11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advised</w:t>
      </w:r>
      <w:r>
        <w:rPr>
          <w:spacing w:val="-1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defendant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state’s plea</w:t>
      </w:r>
      <w:r>
        <w:rPr>
          <w:spacing w:val="-1"/>
        </w:rPr>
        <w:t xml:space="preserve"> </w:t>
      </w:r>
      <w:r>
        <w:t>offer.</w:t>
      </w:r>
    </w:p>
    <w:p w14:paraId="6442D373" w14:textId="77777777" w:rsidR="00E47A5B" w:rsidRDefault="00E47A5B">
      <w:pPr>
        <w:pStyle w:val="BodyText"/>
        <w:spacing w:before="7"/>
      </w:pPr>
    </w:p>
    <w:p w14:paraId="72B6DA6F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>Lee</w:t>
      </w:r>
      <w:r>
        <w:rPr>
          <w:b/>
          <w:i/>
          <w:spacing w:val="-23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899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So.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2d</w:t>
      </w:r>
      <w:r>
        <w:rPr>
          <w:b/>
          <w:spacing w:val="-21"/>
        </w:rPr>
        <w:t xml:space="preserve"> </w:t>
      </w:r>
      <w:r>
        <w:rPr>
          <w:b/>
          <w:spacing w:val="-1"/>
        </w:rPr>
        <w:t>348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(Fla.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Dist.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22"/>
        </w:rPr>
        <w:t xml:space="preserve"> </w:t>
      </w:r>
      <w:r>
        <w:rPr>
          <w:b/>
        </w:rPr>
        <w:t>2005)</w:t>
      </w:r>
      <w:r>
        <w:t>.</w:t>
      </w:r>
      <w:r>
        <w:rPr>
          <w:spacing w:val="19"/>
        </w:rPr>
        <w:t xml:space="preserve"> </w:t>
      </w:r>
      <w:r>
        <w:t>Counsel</w:t>
      </w:r>
      <w:r>
        <w:rPr>
          <w:spacing w:val="-22"/>
        </w:rPr>
        <w:t xml:space="preserve"> </w:t>
      </w:r>
      <w:r>
        <w:t>ineffective</w:t>
      </w:r>
      <w:r>
        <w:rPr>
          <w:spacing w:val="-27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capital</w:t>
      </w:r>
      <w:r>
        <w:rPr>
          <w:spacing w:val="-22"/>
        </w:rPr>
        <w:t xml:space="preserve"> </w:t>
      </w:r>
      <w:r>
        <w:t>sexual</w:t>
      </w:r>
      <w:r>
        <w:rPr>
          <w:spacing w:val="-22"/>
        </w:rPr>
        <w:t xml:space="preserve"> </w:t>
      </w:r>
      <w:r>
        <w:t>battery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child</w:t>
      </w:r>
      <w:r>
        <w:rPr>
          <w:spacing w:val="-17"/>
        </w:rPr>
        <w:t xml:space="preserve"> </w:t>
      </w:r>
      <w:r>
        <w:rPr>
          <w:spacing w:val="-1"/>
        </w:rPr>
        <w:t>under</w:t>
      </w:r>
      <w:r>
        <w:rPr>
          <w:spacing w:val="-18"/>
        </w:rPr>
        <w:t xml:space="preserve"> </w:t>
      </w:r>
      <w:r>
        <w:rPr>
          <w:spacing w:val="-1"/>
        </w:rPr>
        <w:t>12</w:t>
      </w:r>
      <w:r>
        <w:rPr>
          <w:spacing w:val="-17"/>
        </w:rPr>
        <w:t xml:space="preserve"> </w:t>
      </w:r>
      <w:r>
        <w:rPr>
          <w:spacing w:val="-1"/>
        </w:rPr>
        <w:t>case</w:t>
      </w:r>
      <w:r>
        <w:rPr>
          <w:spacing w:val="-21"/>
        </w:rPr>
        <w:t xml:space="preserve"> </w:t>
      </w:r>
      <w:r>
        <w:rPr>
          <w:spacing w:val="-1"/>
        </w:rPr>
        <w:t>for</w:t>
      </w:r>
      <w:r>
        <w:rPr>
          <w:spacing w:val="-16"/>
        </w:rPr>
        <w:t xml:space="preserve"> </w:t>
      </w:r>
      <w:r>
        <w:rPr>
          <w:spacing w:val="-1"/>
        </w:rPr>
        <w:t>failing</w:t>
      </w:r>
      <w:r>
        <w:rPr>
          <w:spacing w:val="-22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t>adequately</w:t>
      </w:r>
      <w:r>
        <w:rPr>
          <w:spacing w:val="-29"/>
        </w:rPr>
        <w:t xml:space="preserve"> </w:t>
      </w:r>
      <w:r>
        <w:t>investigate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present</w:t>
      </w:r>
      <w:r>
        <w:rPr>
          <w:spacing w:val="-19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defense.</w:t>
      </w:r>
      <w:r>
        <w:rPr>
          <w:spacing w:val="19"/>
        </w:rPr>
        <w:t xml:space="preserve"> </w:t>
      </w:r>
      <w:r>
        <w:t>This</w:t>
      </w:r>
      <w:r>
        <w:rPr>
          <w:spacing w:val="-20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“classic</w:t>
      </w:r>
      <w:r>
        <w:rPr>
          <w:spacing w:val="-57"/>
        </w:rPr>
        <w:t xml:space="preserve"> </w:t>
      </w:r>
      <w:r>
        <w:rPr>
          <w:spacing w:val="-1"/>
        </w:rPr>
        <w:t>familial</w:t>
      </w:r>
      <w:r>
        <w:rPr>
          <w:spacing w:val="-19"/>
        </w:rPr>
        <w:t xml:space="preserve"> </w:t>
      </w:r>
      <w:r>
        <w:rPr>
          <w:spacing w:val="-1"/>
        </w:rPr>
        <w:t>sexual</w:t>
      </w:r>
      <w:r>
        <w:rPr>
          <w:spacing w:val="-19"/>
        </w:rPr>
        <w:t xml:space="preserve"> </w:t>
      </w:r>
      <w:r>
        <w:rPr>
          <w:spacing w:val="-1"/>
        </w:rPr>
        <w:t>abuse</w:t>
      </w:r>
      <w:r>
        <w:rPr>
          <w:spacing w:val="-21"/>
        </w:rPr>
        <w:t xml:space="preserve"> </w:t>
      </w:r>
      <w:r>
        <w:rPr>
          <w:spacing w:val="-1"/>
        </w:rPr>
        <w:t>situation,</w:t>
      </w:r>
      <w:r>
        <w:rPr>
          <w:spacing w:val="-20"/>
        </w:rPr>
        <w:t xml:space="preserve"> </w:t>
      </w:r>
      <w:r>
        <w:rPr>
          <w:spacing w:val="-1"/>
        </w:rPr>
        <w:t>with</w:t>
      </w:r>
      <w:r>
        <w:rPr>
          <w:spacing w:val="-17"/>
        </w:rPr>
        <w:t xml:space="preserve"> </w:t>
      </w:r>
      <w:r>
        <w:rPr>
          <w:spacing w:val="-1"/>
        </w:rPr>
        <w:t>no</w:t>
      </w:r>
      <w:r>
        <w:rPr>
          <w:spacing w:val="-17"/>
        </w:rPr>
        <w:t xml:space="preserve"> </w:t>
      </w:r>
      <w:r>
        <w:t>eyewitnesses,</w:t>
      </w:r>
      <w:r>
        <w:rPr>
          <w:spacing w:val="-20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direct</w:t>
      </w:r>
      <w:r>
        <w:rPr>
          <w:spacing w:val="-19"/>
        </w:rPr>
        <w:t xml:space="preserve"> </w:t>
      </w:r>
      <w:r>
        <w:t>physical</w:t>
      </w:r>
      <w:r>
        <w:rPr>
          <w:spacing w:val="-19"/>
        </w:rPr>
        <w:t xml:space="preserve"> </w:t>
      </w:r>
      <w:r>
        <w:t>evidence</w:t>
      </w:r>
      <w:r>
        <w:rPr>
          <w:spacing w:val="-21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abuse,</w:t>
      </w:r>
      <w:r>
        <w:rPr>
          <w:spacing w:val="-20"/>
        </w:rPr>
        <w:t xml:space="preserve"> </w:t>
      </w:r>
      <w:r>
        <w:t>nor</w:t>
      </w:r>
      <w:r>
        <w:rPr>
          <w:spacing w:val="-18"/>
        </w:rPr>
        <w:t xml:space="preserve"> </w:t>
      </w:r>
      <w:r>
        <w:t>even</w:t>
      </w:r>
      <w:r>
        <w:rPr>
          <w:spacing w:val="-57"/>
        </w:rPr>
        <w:t xml:space="preserve"> </w:t>
      </w:r>
      <w:r>
        <w:rPr>
          <w:spacing w:val="-1"/>
        </w:rPr>
        <w:t>similar</w:t>
      </w:r>
      <w:r>
        <w:rPr>
          <w:spacing w:val="-13"/>
        </w:rPr>
        <w:t xml:space="preserve"> </w:t>
      </w:r>
      <w:r>
        <w:rPr>
          <w:spacing w:val="-1"/>
        </w:rPr>
        <w:t>fact</w:t>
      </w:r>
      <w:r>
        <w:rPr>
          <w:spacing w:val="-12"/>
        </w:rPr>
        <w:t xml:space="preserve"> </w:t>
      </w:r>
      <w:r>
        <w:rPr>
          <w:spacing w:val="-1"/>
        </w:rPr>
        <w:t>evidence.”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defendant’s</w:t>
      </w:r>
      <w:r>
        <w:rPr>
          <w:spacing w:val="-17"/>
        </w:rPr>
        <w:t xml:space="preserve"> </w:t>
      </w:r>
      <w:r>
        <w:t>10-year-old</w:t>
      </w:r>
      <w:r>
        <w:rPr>
          <w:spacing w:val="-17"/>
        </w:rPr>
        <w:t xml:space="preserve"> </w:t>
      </w:r>
      <w:r>
        <w:t>stepdaughter</w:t>
      </w:r>
      <w:r>
        <w:rPr>
          <w:spacing w:val="-16"/>
        </w:rPr>
        <w:t xml:space="preserve"> </w:t>
      </w:r>
      <w:r>
        <w:t>alleged</w:t>
      </w:r>
      <w:r>
        <w:rPr>
          <w:spacing w:val="-12"/>
        </w:rPr>
        <w:t xml:space="preserve"> </w:t>
      </w:r>
      <w:r>
        <w:t>abuse</w:t>
      </w:r>
      <w:r>
        <w:rPr>
          <w:spacing w:val="-16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three</w:t>
      </w:r>
      <w:r>
        <w:rPr>
          <w:spacing w:val="-16"/>
        </w:rPr>
        <w:t xml:space="preserve"> </w:t>
      </w:r>
      <w:r>
        <w:t>occasions.</w:t>
      </w:r>
      <w:r>
        <w:rPr>
          <w:spacing w:val="-57"/>
        </w:rPr>
        <w:t xml:space="preserve"> </w:t>
      </w:r>
      <w:r>
        <w:t>The allegations were not made until the defendant left her mother for another woman, her mother</w:t>
      </w:r>
      <w:r>
        <w:rPr>
          <w:spacing w:val="-5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incarcerated,</w:t>
      </w:r>
      <w:r>
        <w:rPr>
          <w:spacing w:val="-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her</w:t>
      </w:r>
      <w:r>
        <w:rPr>
          <w:spacing w:val="-5"/>
        </w:rPr>
        <w:t xml:space="preserve"> </w:t>
      </w:r>
      <w:r>
        <w:t>step-sister</w:t>
      </w:r>
      <w:r>
        <w:rPr>
          <w:spacing w:val="-3"/>
        </w:rPr>
        <w:t xml:space="preserve"> </w:t>
      </w:r>
      <w:r>
        <w:t>(who</w:t>
      </w:r>
      <w:r>
        <w:rPr>
          <w:spacing w:val="-2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found</w:t>
      </w:r>
      <w:r>
        <w:rPr>
          <w:spacing w:val="-10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letter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alleged</w:t>
      </w:r>
      <w:r>
        <w:rPr>
          <w:spacing w:val="-2"/>
        </w:rPr>
        <w:t xml:space="preserve"> </w:t>
      </w:r>
      <w:r>
        <w:t>victim’s</w:t>
      </w:r>
      <w:r>
        <w:rPr>
          <w:spacing w:val="-4"/>
        </w:rPr>
        <w:t xml:space="preserve"> </w:t>
      </w:r>
      <w:r>
        <w:t>mother</w:t>
      </w:r>
      <w:r>
        <w:rPr>
          <w:spacing w:val="-6"/>
        </w:rPr>
        <w:t xml:space="preserve"> </w:t>
      </w:r>
      <w:r>
        <w:t>stating</w:t>
      </w:r>
      <w:r>
        <w:rPr>
          <w:spacing w:val="-57"/>
        </w:rPr>
        <w:t xml:space="preserve"> </w:t>
      </w:r>
      <w:r>
        <w:t>that the defendant “was doing it with her”) urged her to te</w:t>
      </w:r>
      <w:r>
        <w:t>ll her grandmother, with whom she was</w:t>
      </w:r>
      <w:r>
        <w:rPr>
          <w:spacing w:val="-57"/>
        </w:rPr>
        <w:t xml:space="preserve"> </w:t>
      </w:r>
      <w:r>
        <w:t>living although she did not know her well.</w:t>
      </w:r>
      <w:r>
        <w:rPr>
          <w:spacing w:val="1"/>
        </w:rPr>
        <w:t xml:space="preserve"> </w:t>
      </w:r>
      <w:r>
        <w:t>The only alleged physical evidence was from the</w:t>
      </w:r>
      <w:r>
        <w:rPr>
          <w:spacing w:val="1"/>
        </w:rPr>
        <w:t xml:space="preserve"> </w:t>
      </w:r>
      <w:r>
        <w:t>testimony</w:t>
      </w:r>
      <w:r>
        <w:rPr>
          <w:spacing w:val="-10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pediatrician,</w:t>
      </w:r>
      <w:r>
        <w:rPr>
          <w:spacing w:val="-1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testified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victim’s</w:t>
      </w:r>
      <w:r>
        <w:rPr>
          <w:spacing w:val="-9"/>
        </w:rPr>
        <w:t xml:space="preserve"> </w:t>
      </w:r>
      <w:r>
        <w:t>hymen</w:t>
      </w:r>
      <w:r>
        <w:rPr>
          <w:spacing w:val="-7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torn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formed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scar</w:t>
      </w:r>
      <w:r>
        <w:rPr>
          <w:spacing w:val="-57"/>
        </w:rPr>
        <w:t xml:space="preserve"> </w:t>
      </w:r>
      <w:r>
        <w:rPr>
          <w:spacing w:val="-1"/>
        </w:rPr>
        <w:t>as</w:t>
      </w:r>
      <w:r>
        <w:rPr>
          <w:spacing w:val="-15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healed.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pediatrician</w:t>
      </w:r>
      <w:r>
        <w:rPr>
          <w:spacing w:val="-17"/>
        </w:rPr>
        <w:t xml:space="preserve"> </w:t>
      </w:r>
      <w:r>
        <w:rPr>
          <w:spacing w:val="-1"/>
        </w:rPr>
        <w:t>concluded</w:t>
      </w:r>
      <w:r>
        <w:rPr>
          <w:spacing w:val="-17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hymenal</w:t>
      </w:r>
      <w:r>
        <w:rPr>
          <w:spacing w:val="-14"/>
        </w:rPr>
        <w:t xml:space="preserve"> </w:t>
      </w:r>
      <w:r>
        <w:t>ring</w:t>
      </w:r>
      <w:r>
        <w:rPr>
          <w:spacing w:val="-17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abnormal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indicated</w:t>
      </w:r>
      <w:r>
        <w:rPr>
          <w:spacing w:val="-17"/>
        </w:rPr>
        <w:t xml:space="preserve"> </w:t>
      </w:r>
      <w:r>
        <w:t>repeated</w:t>
      </w:r>
      <w:r>
        <w:rPr>
          <w:spacing w:val="-57"/>
        </w:rPr>
        <w:t xml:space="preserve"> </w:t>
      </w:r>
      <w:r>
        <w:t>penetration.</w:t>
      </w:r>
      <w:r>
        <w:rPr>
          <w:spacing w:val="57"/>
        </w:rPr>
        <w:t xml:space="preserve"> </w:t>
      </w:r>
      <w:r>
        <w:t>She</w:t>
      </w:r>
      <w:r>
        <w:rPr>
          <w:spacing w:val="-3"/>
        </w:rPr>
        <w:t xml:space="preserve"> </w:t>
      </w:r>
      <w:r>
        <w:t>acknowledged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abnormality</w:t>
      </w:r>
      <w:r>
        <w:rPr>
          <w:spacing w:val="-9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caused</w:t>
      </w:r>
      <w:r>
        <w:rPr>
          <w:spacing w:val="-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excessive</w:t>
      </w:r>
      <w:r>
        <w:rPr>
          <w:spacing w:val="-57"/>
        </w:rPr>
        <w:t xml:space="preserve"> </w:t>
      </w:r>
      <w:r>
        <w:t>masturbation “but</w:t>
      </w:r>
      <w:r>
        <w:rPr>
          <w:spacing w:val="-2"/>
        </w:rPr>
        <w:t xml:space="preserve"> </w:t>
      </w:r>
      <w:r>
        <w:t>virtually</w:t>
      </w:r>
      <w:r>
        <w:rPr>
          <w:spacing w:val="-9"/>
        </w:rPr>
        <w:t xml:space="preserve"> </w:t>
      </w:r>
      <w:r>
        <w:t>excluded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possibility.”</w:t>
      </w:r>
      <w:r>
        <w:rPr>
          <w:spacing w:val="5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defense</w:t>
      </w:r>
      <w:r>
        <w:rPr>
          <w:spacing w:val="-3"/>
        </w:rPr>
        <w:t xml:space="preserve"> </w:t>
      </w:r>
      <w:r>
        <w:t>presented</w:t>
      </w:r>
      <w:r>
        <w:rPr>
          <w:spacing w:val="-2"/>
        </w:rPr>
        <w:t xml:space="preserve"> </w:t>
      </w:r>
      <w:r>
        <w:t>(other</w:t>
      </w:r>
      <w:r>
        <w:rPr>
          <w:spacing w:val="-2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defendant maintaining his innocence) was that the alleged victim’s mother had previously caught</w:t>
      </w:r>
      <w:r>
        <w:rPr>
          <w:spacing w:val="-57"/>
        </w:rPr>
        <w:t xml:space="preserve"> </w:t>
      </w:r>
      <w:r>
        <w:rPr>
          <w:spacing w:val="-1"/>
        </w:rPr>
        <w:t>her</w:t>
      </w:r>
      <w:r>
        <w:rPr>
          <w:spacing w:val="-13"/>
        </w:rPr>
        <w:t xml:space="preserve"> </w:t>
      </w:r>
      <w:r>
        <w:rPr>
          <w:spacing w:val="-1"/>
        </w:rPr>
        <w:t>masturbating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told</w:t>
      </w:r>
      <w:r>
        <w:rPr>
          <w:spacing w:val="-13"/>
        </w:rPr>
        <w:t xml:space="preserve"> </w:t>
      </w:r>
      <w:r>
        <w:t>then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man</w:t>
      </w:r>
      <w:r>
        <w:rPr>
          <w:spacing w:val="-10"/>
        </w:rPr>
        <w:t xml:space="preserve"> </w:t>
      </w:r>
      <w:r>
        <w:t>(other</w:t>
      </w:r>
      <w:r>
        <w:rPr>
          <w:spacing w:val="-13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defendant)</w:t>
      </w:r>
      <w:r>
        <w:rPr>
          <w:spacing w:val="-11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showed</w:t>
      </w:r>
      <w:r>
        <w:rPr>
          <w:spacing w:val="-10"/>
        </w:rPr>
        <w:t xml:space="preserve"> </w:t>
      </w:r>
      <w:r>
        <w:t>her</w:t>
      </w:r>
      <w:r>
        <w:rPr>
          <w:spacing w:val="-11"/>
        </w:rPr>
        <w:t xml:space="preserve"> </w:t>
      </w:r>
      <w:r>
        <w:t>how.</w:t>
      </w:r>
      <w:r>
        <w:rPr>
          <w:spacing w:val="-57"/>
        </w:rPr>
        <w:t xml:space="preserve"> </w:t>
      </w:r>
      <w:r>
        <w:rPr>
          <w:spacing w:val="-1"/>
        </w:rPr>
        <w:t xml:space="preserve">Counsel’s conduct was deficient. </w:t>
      </w:r>
      <w:r>
        <w:t>Cou</w:t>
      </w:r>
      <w:r>
        <w:t>nsel had never tried a capital sexual battery case and did not</w:t>
      </w:r>
      <w:r>
        <w:rPr>
          <w:spacing w:val="-58"/>
        </w:rPr>
        <w:t xml:space="preserve"> </w:t>
      </w:r>
      <w:r>
        <w:t>consider</w:t>
      </w:r>
      <w:r>
        <w:rPr>
          <w:spacing w:val="-15"/>
        </w:rPr>
        <w:t xml:space="preserve"> </w:t>
      </w:r>
      <w:r>
        <w:t>retaining</w:t>
      </w:r>
      <w:r>
        <w:rPr>
          <w:spacing w:val="-14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expert</w:t>
      </w:r>
      <w:r>
        <w:rPr>
          <w:spacing w:val="-12"/>
        </w:rPr>
        <w:t xml:space="preserve"> </w:t>
      </w:r>
      <w:r>
        <w:t>even</w:t>
      </w:r>
      <w:r>
        <w:rPr>
          <w:spacing w:val="-11"/>
        </w:rPr>
        <w:t xml:space="preserve"> </w:t>
      </w:r>
      <w:r>
        <w:t>though</w:t>
      </w:r>
      <w:r>
        <w:rPr>
          <w:spacing w:val="-12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could</w:t>
      </w:r>
      <w:r>
        <w:rPr>
          <w:spacing w:val="-12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read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state</w:t>
      </w:r>
      <w:r>
        <w:rPr>
          <w:spacing w:val="-10"/>
        </w:rPr>
        <w:t xml:space="preserve"> </w:t>
      </w:r>
      <w:r>
        <w:t>expert’s</w:t>
      </w:r>
      <w:r>
        <w:rPr>
          <w:spacing w:val="-13"/>
        </w:rPr>
        <w:t xml:space="preserve"> </w:t>
      </w:r>
      <w:r>
        <w:t>notes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did</w:t>
      </w:r>
      <w:r>
        <w:rPr>
          <w:spacing w:val="-12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know the meaning of some of the terms used in the notes.</w:t>
      </w:r>
      <w:r>
        <w:rPr>
          <w:spacing w:val="1"/>
        </w:rPr>
        <w:t xml:space="preserve"> </w:t>
      </w:r>
      <w:r>
        <w:t>Counsel also did not retain an expert</w:t>
      </w:r>
      <w:r>
        <w:rPr>
          <w:spacing w:val="1"/>
        </w:rPr>
        <w:t xml:space="preserve"> </w:t>
      </w:r>
      <w:r>
        <w:rPr>
          <w:spacing w:val="-1"/>
        </w:rPr>
        <w:t>because</w:t>
      </w:r>
      <w:r>
        <w:rPr>
          <w:spacing w:val="-28"/>
        </w:rPr>
        <w:t xml:space="preserve"> </w:t>
      </w:r>
      <w:r>
        <w:rPr>
          <w:spacing w:val="-1"/>
        </w:rPr>
        <w:t>counsel</w:t>
      </w:r>
      <w:r>
        <w:rPr>
          <w:spacing w:val="-23"/>
        </w:rPr>
        <w:t xml:space="preserve"> </w:t>
      </w:r>
      <w:r>
        <w:rPr>
          <w:spacing w:val="-1"/>
        </w:rPr>
        <w:t>dismissed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pediatrician’s</w:t>
      </w:r>
      <w:r>
        <w:rPr>
          <w:spacing w:val="-27"/>
        </w:rPr>
        <w:t xml:space="preserve"> </w:t>
      </w:r>
      <w:r>
        <w:t>opinion</w:t>
      </w:r>
      <w:r>
        <w:rPr>
          <w:spacing w:val="-23"/>
        </w:rPr>
        <w:t xml:space="preserve"> </w:t>
      </w:r>
      <w:r>
        <w:t>because</w:t>
      </w:r>
      <w:r>
        <w:rPr>
          <w:spacing w:val="-30"/>
        </w:rPr>
        <w:t xml:space="preserve"> </w:t>
      </w:r>
      <w:r>
        <w:t>she</w:t>
      </w:r>
      <w:r>
        <w:rPr>
          <w:spacing w:val="-27"/>
        </w:rPr>
        <w:t xml:space="preserve"> </w:t>
      </w:r>
      <w:r>
        <w:t>“was</w:t>
      </w:r>
      <w:r>
        <w:rPr>
          <w:spacing w:val="-27"/>
        </w:rPr>
        <w:t xml:space="preserve"> </w:t>
      </w:r>
      <w:r>
        <w:t>not</w:t>
      </w:r>
      <w:r>
        <w:rPr>
          <w:spacing w:val="-23"/>
        </w:rPr>
        <w:t xml:space="preserve"> </w:t>
      </w:r>
      <w:r>
        <w:t>an</w:t>
      </w:r>
      <w:r>
        <w:rPr>
          <w:spacing w:val="-22"/>
        </w:rPr>
        <w:t xml:space="preserve"> </w:t>
      </w:r>
      <w:r>
        <w:t>expert.”</w:t>
      </w:r>
      <w:r>
        <w:rPr>
          <w:spacing w:val="9"/>
        </w:rPr>
        <w:t xml:space="preserve"> </w:t>
      </w:r>
      <w:r>
        <w:t>Counsel</w:t>
      </w:r>
      <w:r>
        <w:rPr>
          <w:spacing w:val="-23"/>
        </w:rPr>
        <w:t xml:space="preserve"> </w:t>
      </w:r>
      <w:r>
        <w:t>even</w:t>
      </w:r>
      <w:r>
        <w:rPr>
          <w:spacing w:val="-58"/>
        </w:rPr>
        <w:t xml:space="preserve"> </w:t>
      </w:r>
      <w:r>
        <w:t>advised the defendant that “he had a good trial case because t</w:t>
      </w:r>
      <w:r>
        <w:t>here was no physical evidence of</w:t>
      </w:r>
      <w:r>
        <w:rPr>
          <w:spacing w:val="1"/>
        </w:rPr>
        <w:t xml:space="preserve"> </w:t>
      </w:r>
      <w:r>
        <w:t>abuse.”</w:t>
      </w:r>
      <w:r>
        <w:rPr>
          <w:spacing w:val="1"/>
        </w:rPr>
        <w:t xml:space="preserve"> </w:t>
      </w:r>
      <w:r>
        <w:t>The defendant “had the right to an attorney who understood the ramifications of the</w:t>
      </w:r>
      <w:r>
        <w:rPr>
          <w:spacing w:val="1"/>
        </w:rPr>
        <w:t xml:space="preserve"> </w:t>
      </w:r>
      <w:r>
        <w:rPr>
          <w:spacing w:val="-1"/>
        </w:rPr>
        <w:t>pediatrician’s</w:t>
      </w:r>
      <w:r>
        <w:rPr>
          <w:spacing w:val="-20"/>
        </w:rPr>
        <w:t xml:space="preserve"> </w:t>
      </w:r>
      <w:r>
        <w:rPr>
          <w:spacing w:val="-1"/>
        </w:rPr>
        <w:t>testimony.”</w:t>
      </w:r>
      <w:r>
        <w:rPr>
          <w:spacing w:val="26"/>
        </w:rPr>
        <w:t xml:space="preserve"> </w:t>
      </w:r>
      <w:r>
        <w:rPr>
          <w:spacing w:val="-1"/>
        </w:rPr>
        <w:t>Moreover,</w:t>
      </w:r>
      <w:r>
        <w:rPr>
          <w:spacing w:val="-19"/>
        </w:rPr>
        <w:t xml:space="preserve"> </w:t>
      </w:r>
      <w:r>
        <w:t>counsel’s</w:t>
      </w:r>
      <w:r>
        <w:rPr>
          <w:spacing w:val="-20"/>
        </w:rPr>
        <w:t xml:space="preserve"> </w:t>
      </w:r>
      <w:r>
        <w:t>conduct</w:t>
      </w:r>
      <w:r>
        <w:rPr>
          <w:spacing w:val="-21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not</w:t>
      </w:r>
      <w:r>
        <w:rPr>
          <w:spacing w:val="-18"/>
        </w:rPr>
        <w:t xml:space="preserve"> </w:t>
      </w:r>
      <w:r>
        <w:t>excused</w:t>
      </w:r>
      <w:r>
        <w:rPr>
          <w:spacing w:val="-21"/>
        </w:rPr>
        <w:t xml:space="preserve"> </w:t>
      </w:r>
      <w:r>
        <w:t>by</w:t>
      </w:r>
      <w:r>
        <w:rPr>
          <w:spacing w:val="-27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defendant’s</w:t>
      </w:r>
      <w:r>
        <w:rPr>
          <w:spacing w:val="-24"/>
        </w:rPr>
        <w:t xml:space="preserve"> </w:t>
      </w:r>
      <w:r>
        <w:t>request</w:t>
      </w:r>
      <w:r>
        <w:rPr>
          <w:spacing w:val="-58"/>
        </w:rPr>
        <w:t xml:space="preserve"> </w:t>
      </w:r>
      <w:r>
        <w:t>that the case not be continued fo</w:t>
      </w:r>
      <w:r>
        <w:t>r counsel to investigate because counsel had</w:t>
      </w:r>
      <w:r>
        <w:rPr>
          <w:spacing w:val="1"/>
        </w:rPr>
        <w:t xml:space="preserve"> </w:t>
      </w:r>
      <w:r>
        <w:t>not done any</w:t>
      </w:r>
      <w:r>
        <w:rPr>
          <w:spacing w:val="1"/>
        </w:rPr>
        <w:t xml:space="preserve"> </w:t>
      </w:r>
      <w:r>
        <w:rPr>
          <w:spacing w:val="-1"/>
        </w:rPr>
        <w:t>investigation</w:t>
      </w:r>
      <w:r>
        <w:rPr>
          <w:spacing w:val="-13"/>
        </w:rPr>
        <w:t xml:space="preserve"> </w:t>
      </w:r>
      <w:r>
        <w:rPr>
          <w:spacing w:val="-1"/>
        </w:rPr>
        <w:t>until</w:t>
      </w:r>
      <w:r>
        <w:rPr>
          <w:spacing w:val="-12"/>
        </w:rPr>
        <w:t xml:space="preserve"> </w:t>
      </w:r>
      <w:r>
        <w:rPr>
          <w:spacing w:val="-1"/>
        </w:rPr>
        <w:t>two</w:t>
      </w:r>
      <w:r>
        <w:rPr>
          <w:spacing w:val="-11"/>
        </w:rPr>
        <w:t xml:space="preserve"> </w:t>
      </w:r>
      <w:r>
        <w:rPr>
          <w:spacing w:val="-1"/>
        </w:rPr>
        <w:t>weeks</w:t>
      </w:r>
      <w:r>
        <w:rPr>
          <w:spacing w:val="-15"/>
        </w:rPr>
        <w:t xml:space="preserve"> </w:t>
      </w:r>
      <w:r>
        <w:t>before</w:t>
      </w:r>
      <w:r>
        <w:rPr>
          <w:spacing w:val="-16"/>
        </w:rPr>
        <w:t xml:space="preserve"> </w:t>
      </w:r>
      <w:r>
        <w:t>trial</w:t>
      </w:r>
      <w:r>
        <w:rPr>
          <w:spacing w:val="-9"/>
        </w:rPr>
        <w:t xml:space="preserve"> </w:t>
      </w:r>
      <w:r>
        <w:t>even</w:t>
      </w:r>
      <w:r>
        <w:rPr>
          <w:spacing w:val="-17"/>
        </w:rPr>
        <w:t xml:space="preserve"> </w:t>
      </w:r>
      <w:r>
        <w:t>though</w:t>
      </w:r>
      <w:r>
        <w:rPr>
          <w:spacing w:val="-1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informed</w:t>
      </w:r>
      <w:r>
        <w:rPr>
          <w:spacing w:val="-11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beginning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alleged</w:t>
      </w:r>
      <w:r>
        <w:rPr>
          <w:spacing w:val="-4"/>
        </w:rPr>
        <w:t xml:space="preserve"> </w:t>
      </w:r>
      <w:r>
        <w:rPr>
          <w:spacing w:val="-1"/>
        </w:rPr>
        <w:t>victim</w:t>
      </w:r>
      <w:r>
        <w:rPr>
          <w:spacing w:val="-6"/>
        </w:rPr>
        <w:t xml:space="preserve"> </w:t>
      </w:r>
      <w:r>
        <w:rPr>
          <w:spacing w:val="-1"/>
        </w:rPr>
        <w:t>had</w:t>
      </w:r>
      <w:r>
        <w:rPr>
          <w:spacing w:val="-8"/>
        </w:rPr>
        <w:t xml:space="preserve"> </w:t>
      </w:r>
      <w:r>
        <w:rPr>
          <w:spacing w:val="-1"/>
        </w:rPr>
        <w:t>previously</w:t>
      </w:r>
      <w:r>
        <w:rPr>
          <w:spacing w:val="-14"/>
        </w:rPr>
        <w:t xml:space="preserve"> </w:t>
      </w:r>
      <w:r>
        <w:t>alleged</w:t>
      </w:r>
      <w:r>
        <w:rPr>
          <w:spacing w:val="-8"/>
        </w:rPr>
        <w:t xml:space="preserve"> </w:t>
      </w:r>
      <w:r>
        <w:t>sexual</w:t>
      </w:r>
      <w:r>
        <w:rPr>
          <w:spacing w:val="-6"/>
        </w:rPr>
        <w:t xml:space="preserve"> </w:t>
      </w:r>
      <w:r>
        <w:t>abuse</w:t>
      </w:r>
      <w:r>
        <w:rPr>
          <w:spacing w:val="-10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someone</w:t>
      </w:r>
      <w:r>
        <w:rPr>
          <w:spacing w:val="-8"/>
        </w:rPr>
        <w:t xml:space="preserve"> </w:t>
      </w:r>
      <w:r>
        <w:t>else.</w:t>
      </w:r>
      <w:r>
        <w:rPr>
          <w:spacing w:val="41"/>
        </w:rPr>
        <w:t xml:space="preserve"> </w:t>
      </w:r>
      <w:r>
        <w:t>Moreover,</w:t>
      </w:r>
      <w:r>
        <w:rPr>
          <w:spacing w:val="-57"/>
        </w:rPr>
        <w:t xml:space="preserve"> </w:t>
      </w:r>
      <w:r>
        <w:rPr>
          <w:spacing w:val="-1"/>
        </w:rPr>
        <w:t>counsel’s</w:t>
      </w:r>
      <w:r>
        <w:rPr>
          <w:spacing w:val="-22"/>
        </w:rPr>
        <w:t xml:space="preserve"> </w:t>
      </w:r>
      <w:r>
        <w:rPr>
          <w:spacing w:val="-1"/>
        </w:rPr>
        <w:t>erroneous</w:t>
      </w:r>
      <w:r>
        <w:rPr>
          <w:spacing w:val="-24"/>
        </w:rPr>
        <w:t xml:space="preserve"> </w:t>
      </w:r>
      <w:r>
        <w:rPr>
          <w:spacing w:val="-1"/>
        </w:rPr>
        <w:t>belief</w:t>
      </w:r>
      <w:r>
        <w:rPr>
          <w:spacing w:val="-25"/>
        </w:rPr>
        <w:t xml:space="preserve"> </w:t>
      </w:r>
      <w:r>
        <w:rPr>
          <w:spacing w:val="-1"/>
        </w:rPr>
        <w:t>that</w:t>
      </w:r>
      <w:r>
        <w:rPr>
          <w:spacing w:val="-22"/>
        </w:rPr>
        <w:t xml:space="preserve"> </w:t>
      </w:r>
      <w:r>
        <w:rPr>
          <w:spacing w:val="-1"/>
        </w:rPr>
        <w:t>there</w:t>
      </w:r>
      <w:r>
        <w:rPr>
          <w:spacing w:val="-25"/>
        </w:rPr>
        <w:t xml:space="preserve"> </w:t>
      </w:r>
      <w:r>
        <w:rPr>
          <w:spacing w:val="-1"/>
        </w:rPr>
        <w:t>was</w:t>
      </w:r>
      <w:r>
        <w:rPr>
          <w:spacing w:val="-24"/>
        </w:rPr>
        <w:t xml:space="preserve"> </w:t>
      </w:r>
      <w:r>
        <w:t>no</w:t>
      </w:r>
      <w:r>
        <w:rPr>
          <w:spacing w:val="-22"/>
        </w:rPr>
        <w:t xml:space="preserve"> </w:t>
      </w:r>
      <w:r>
        <w:t>physical</w:t>
      </w:r>
      <w:r>
        <w:rPr>
          <w:spacing w:val="-21"/>
        </w:rPr>
        <w:t xml:space="preserve"> </w:t>
      </w:r>
      <w:r>
        <w:t>evidence</w:t>
      </w:r>
      <w:r>
        <w:rPr>
          <w:spacing w:val="-25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abuse,</w:t>
      </w:r>
      <w:r>
        <w:rPr>
          <w:spacing w:val="-22"/>
        </w:rPr>
        <w:t xml:space="preserve"> </w:t>
      </w:r>
      <w:r>
        <w:t>even</w:t>
      </w:r>
      <w:r>
        <w:rPr>
          <w:spacing w:val="-25"/>
        </w:rPr>
        <w:t xml:space="preserve"> </w:t>
      </w:r>
      <w:r>
        <w:t>though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pediatrician</w:t>
      </w:r>
      <w:r>
        <w:rPr>
          <w:spacing w:val="-57"/>
        </w:rPr>
        <w:t xml:space="preserve"> </w:t>
      </w:r>
      <w:r>
        <w:rPr>
          <w:spacing w:val="-1"/>
        </w:rPr>
        <w:t>corroborated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alleged</w:t>
      </w:r>
      <w:r>
        <w:rPr>
          <w:spacing w:val="-19"/>
        </w:rPr>
        <w:t xml:space="preserve"> </w:t>
      </w:r>
      <w:r>
        <w:rPr>
          <w:spacing w:val="-1"/>
        </w:rPr>
        <w:t>victim’s</w:t>
      </w:r>
      <w:r>
        <w:rPr>
          <w:spacing w:val="-17"/>
        </w:rPr>
        <w:t xml:space="preserve"> </w:t>
      </w:r>
      <w:r>
        <w:rPr>
          <w:spacing w:val="-1"/>
        </w:rPr>
        <w:t>testimony,</w:t>
      </w:r>
      <w:r>
        <w:rPr>
          <w:spacing w:val="-19"/>
        </w:rPr>
        <w:t xml:space="preserve"> </w:t>
      </w:r>
      <w:r>
        <w:t>“significantly</w:t>
      </w:r>
      <w:r>
        <w:rPr>
          <w:spacing w:val="-27"/>
        </w:rPr>
        <w:t xml:space="preserve"> </w:t>
      </w:r>
      <w:r>
        <w:t>contributed”</w:t>
      </w:r>
      <w:r>
        <w:rPr>
          <w:spacing w:val="-22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defendant’s</w:t>
      </w:r>
      <w:r>
        <w:rPr>
          <w:spacing w:val="-19"/>
        </w:rPr>
        <w:t xml:space="preserve"> </w:t>
      </w:r>
      <w:r>
        <w:t>decision.</w:t>
      </w:r>
      <w:r>
        <w:rPr>
          <w:spacing w:val="-57"/>
        </w:rPr>
        <w:t xml:space="preserve"> </w:t>
      </w:r>
      <w:r>
        <w:rPr>
          <w:spacing w:val="-1"/>
        </w:rPr>
        <w:t>By</w:t>
      </w:r>
      <w:r>
        <w:rPr>
          <w:spacing w:val="-22"/>
        </w:rPr>
        <w:t xml:space="preserve"> </w:t>
      </w:r>
      <w:r>
        <w:rPr>
          <w:spacing w:val="-1"/>
        </w:rPr>
        <w:t>finding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counsel’s</w:t>
      </w:r>
      <w:r>
        <w:rPr>
          <w:spacing w:val="-12"/>
        </w:rPr>
        <w:t xml:space="preserve"> </w:t>
      </w:r>
      <w:r>
        <w:rPr>
          <w:spacing w:val="-1"/>
        </w:rPr>
        <w:t>conduct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t>excused</w:t>
      </w:r>
      <w:r>
        <w:rPr>
          <w:spacing w:val="-14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defendant’s</w:t>
      </w:r>
      <w:r>
        <w:rPr>
          <w:spacing w:val="-15"/>
        </w:rPr>
        <w:t xml:space="preserve"> </w:t>
      </w:r>
      <w:r>
        <w:t>conduct,</w:t>
      </w:r>
      <w:r>
        <w:rPr>
          <w:spacing w:val="-12"/>
        </w:rPr>
        <w:t xml:space="preserve"> </w:t>
      </w:r>
      <w:r>
        <w:t>“[i]ronically,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circuit</w:t>
      </w:r>
      <w:r>
        <w:rPr>
          <w:spacing w:val="-57"/>
        </w:rPr>
        <w:t xml:space="preserve"> </w:t>
      </w:r>
      <w:r>
        <w:rPr>
          <w:spacing w:val="-1"/>
        </w:rPr>
        <w:t>court</w:t>
      </w:r>
      <w:r>
        <w:rPr>
          <w:spacing w:val="-24"/>
        </w:rPr>
        <w:t xml:space="preserve"> </w:t>
      </w:r>
      <w:r>
        <w:rPr>
          <w:spacing w:val="-1"/>
        </w:rPr>
        <w:t>thus</w:t>
      </w:r>
      <w:r>
        <w:rPr>
          <w:spacing w:val="-24"/>
        </w:rPr>
        <w:t xml:space="preserve"> </w:t>
      </w:r>
      <w:r>
        <w:rPr>
          <w:spacing w:val="-1"/>
        </w:rPr>
        <w:t>held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4"/>
        </w:rPr>
        <w:t xml:space="preserve"> </w:t>
      </w:r>
      <w:r>
        <w:rPr>
          <w:spacing w:val="-1"/>
        </w:rPr>
        <w:t>defendant</w:t>
      </w:r>
      <w:r>
        <w:rPr>
          <w:spacing w:val="-26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higher</w:t>
      </w:r>
      <w:r>
        <w:rPr>
          <w:spacing w:val="-27"/>
        </w:rPr>
        <w:t xml:space="preserve"> </w:t>
      </w:r>
      <w:r>
        <w:t>standard</w:t>
      </w:r>
      <w:r>
        <w:rPr>
          <w:spacing w:val="-27"/>
        </w:rPr>
        <w:t xml:space="preserve"> </w:t>
      </w:r>
      <w:r>
        <w:t>than</w:t>
      </w:r>
      <w:r>
        <w:rPr>
          <w:spacing w:val="-24"/>
        </w:rPr>
        <w:t xml:space="preserve"> </w:t>
      </w:r>
      <w:r>
        <w:t>his</w:t>
      </w:r>
      <w:r>
        <w:rPr>
          <w:spacing w:val="-22"/>
        </w:rPr>
        <w:t xml:space="preserve"> </w:t>
      </w:r>
      <w:r>
        <w:t>attorney</w:t>
      </w:r>
      <w:r>
        <w:rPr>
          <w:spacing w:val="-31"/>
        </w:rPr>
        <w:t xml:space="preserve"> </w:t>
      </w:r>
      <w:r>
        <w:t>for</w:t>
      </w:r>
      <w:r>
        <w:rPr>
          <w:spacing w:val="-25"/>
        </w:rPr>
        <w:t xml:space="preserve"> </w:t>
      </w:r>
      <w:r>
        <w:t>understanding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significance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evidence</w:t>
      </w:r>
      <w:r>
        <w:rPr>
          <w:spacing w:val="-1"/>
        </w:rPr>
        <w:t xml:space="preserve"> </w:t>
      </w:r>
      <w:r>
        <w:t>against him.”</w:t>
      </w:r>
    </w:p>
    <w:p w14:paraId="6BE6D799" w14:textId="77777777" w:rsidR="00E47A5B" w:rsidRDefault="00E47A5B">
      <w:pPr>
        <w:pStyle w:val="BodyText"/>
      </w:pPr>
    </w:p>
    <w:p w14:paraId="11E9EB6A" w14:textId="77777777" w:rsidR="00E47A5B" w:rsidRDefault="00DE532F">
      <w:pPr>
        <w:pStyle w:val="BodyText"/>
        <w:spacing w:before="1" w:line="247" w:lineRule="auto"/>
        <w:ind w:left="1760" w:right="956"/>
      </w:pPr>
      <w:r>
        <w:t>The</w:t>
      </w:r>
      <w:r>
        <w:rPr>
          <w:spacing w:val="10"/>
        </w:rPr>
        <w:t xml:space="preserve"> </w:t>
      </w:r>
      <w:r>
        <w:t>trial</w:t>
      </w:r>
      <w:r>
        <w:rPr>
          <w:spacing w:val="14"/>
        </w:rPr>
        <w:t xml:space="preserve"> </w:t>
      </w:r>
      <w:r>
        <w:t>court</w:t>
      </w:r>
      <w:r>
        <w:rPr>
          <w:spacing w:val="12"/>
        </w:rPr>
        <w:t xml:space="preserve"> </w:t>
      </w:r>
      <w:r>
        <w:t>made</w:t>
      </w:r>
      <w:r>
        <w:rPr>
          <w:spacing w:val="10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factual</w:t>
      </w:r>
      <w:r>
        <w:rPr>
          <w:spacing w:val="14"/>
        </w:rPr>
        <w:t xml:space="preserve"> </w:t>
      </w:r>
      <w:r>
        <w:t>findings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legal</w:t>
      </w:r>
      <w:r>
        <w:rPr>
          <w:spacing w:val="15"/>
        </w:rPr>
        <w:t xml:space="preserve"> </w:t>
      </w:r>
      <w:r>
        <w:t>conclusions</w:t>
      </w:r>
      <w:r>
        <w:rPr>
          <w:spacing w:val="11"/>
        </w:rPr>
        <w:t xml:space="preserve"> </w:t>
      </w:r>
      <w:r>
        <w:t>about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fact</w:t>
      </w:r>
      <w:r>
        <w:rPr>
          <w:spacing w:val="11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attorney</w:t>
      </w:r>
      <w:r>
        <w:rPr>
          <w:spacing w:val="8"/>
        </w:rPr>
        <w:t xml:space="preserve"> </w:t>
      </w:r>
      <w:r>
        <w:t>had</w:t>
      </w:r>
      <w:r>
        <w:rPr>
          <w:spacing w:val="14"/>
        </w:rPr>
        <w:t xml:space="preserve"> </w:t>
      </w:r>
      <w:r>
        <w:t>information</w:t>
      </w:r>
      <w:r>
        <w:rPr>
          <w:spacing w:val="15"/>
        </w:rPr>
        <w:t xml:space="preserve"> </w:t>
      </w:r>
      <w:r>
        <w:t>about</w:t>
      </w:r>
      <w:r>
        <w:rPr>
          <w:spacing w:val="16"/>
        </w:rPr>
        <w:t xml:space="preserve"> </w:t>
      </w:r>
      <w:r>
        <w:t>previous</w:t>
      </w:r>
      <w:r>
        <w:rPr>
          <w:spacing w:val="16"/>
        </w:rPr>
        <w:t xml:space="preserve"> </w:t>
      </w:r>
      <w:r>
        <w:t>allegations</w:t>
      </w:r>
      <w:r>
        <w:rPr>
          <w:spacing w:val="16"/>
        </w:rPr>
        <w:t xml:space="preserve"> </w:t>
      </w:r>
      <w:r>
        <w:t>available</w:t>
      </w:r>
      <w:r>
        <w:rPr>
          <w:spacing w:val="11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him</w:t>
      </w:r>
      <w:r>
        <w:rPr>
          <w:spacing w:val="18"/>
        </w:rPr>
        <w:t xml:space="preserve"> </w:t>
      </w:r>
      <w:r>
        <w:t>almost</w:t>
      </w:r>
    </w:p>
    <w:p w14:paraId="55F90B76" w14:textId="77777777" w:rsidR="00E47A5B" w:rsidRDefault="00E47A5B">
      <w:pPr>
        <w:spacing w:line="247" w:lineRule="auto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E39926C" w14:textId="77777777" w:rsidR="00E47A5B" w:rsidRDefault="00E47A5B">
      <w:pPr>
        <w:pStyle w:val="BodyText"/>
        <w:spacing w:before="3"/>
        <w:rPr>
          <w:sz w:val="12"/>
        </w:rPr>
      </w:pPr>
    </w:p>
    <w:p w14:paraId="11B309EF" w14:textId="77777777" w:rsidR="00E47A5B" w:rsidRDefault="00DE532F">
      <w:pPr>
        <w:pStyle w:val="BodyText"/>
        <w:spacing w:before="90" w:line="247" w:lineRule="auto"/>
        <w:ind w:left="1760" w:right="1014"/>
        <w:jc w:val="both"/>
      </w:pPr>
      <w:r>
        <w:t>six months before trial and did nothing about it until the eve of trial, despite</w:t>
      </w:r>
      <w:r>
        <w:rPr>
          <w:spacing w:val="1"/>
        </w:rPr>
        <w:t xml:space="preserve"> </w:t>
      </w:r>
      <w:r>
        <w:t>knowing</w:t>
      </w:r>
      <w:r>
        <w:rPr>
          <w:spacing w:val="-6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client</w:t>
      </w:r>
      <w:r>
        <w:rPr>
          <w:spacing w:val="-2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unable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bond,</w:t>
      </w:r>
      <w:r>
        <w:rPr>
          <w:spacing w:val="-3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held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jail since</w:t>
      </w:r>
      <w:r>
        <w:rPr>
          <w:spacing w:val="-58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arrest, and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anxious</w:t>
      </w:r>
      <w:r>
        <w:rPr>
          <w:spacing w:val="1"/>
        </w:rPr>
        <w:t xml:space="preserve"> </w:t>
      </w:r>
      <w:r>
        <w:t>for his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concluded. Thus,</w:t>
      </w:r>
      <w:r>
        <w:rPr>
          <w:spacing w:val="1"/>
        </w:rPr>
        <w:t xml:space="preserve"> </w:t>
      </w:r>
      <w:r>
        <w:t>when [the</w:t>
      </w:r>
      <w:r>
        <w:rPr>
          <w:spacing w:val="1"/>
        </w:rPr>
        <w:t xml:space="preserve"> </w:t>
      </w:r>
      <w:r>
        <w:t>defendant] insisted on going to trial, he did so without the benefit of all of the</w:t>
      </w:r>
      <w:r>
        <w:rPr>
          <w:spacing w:val="1"/>
        </w:rPr>
        <w:t xml:space="preserve"> </w:t>
      </w:r>
      <w:r>
        <w:t>relevant information that a reasonably prompt and thorough i</w:t>
      </w:r>
      <w:r>
        <w:t>nvestigation by an</w:t>
      </w:r>
      <w:r>
        <w:rPr>
          <w:spacing w:val="1"/>
        </w:rPr>
        <w:t xml:space="preserve"> </w:t>
      </w:r>
      <w:r>
        <w:rPr>
          <w:spacing w:val="-1"/>
        </w:rPr>
        <w:t>effective</w:t>
      </w:r>
      <w:r>
        <w:rPr>
          <w:spacing w:val="-16"/>
        </w:rPr>
        <w:t xml:space="preserve"> </w:t>
      </w:r>
      <w:r>
        <w:rPr>
          <w:spacing w:val="-1"/>
        </w:rPr>
        <w:t>attorney</w:t>
      </w:r>
      <w:r>
        <w:rPr>
          <w:spacing w:val="-20"/>
        </w:rPr>
        <w:t xml:space="preserve"> </w:t>
      </w:r>
      <w:r>
        <w:rPr>
          <w:spacing w:val="-1"/>
        </w:rPr>
        <w:t>would</w:t>
      </w:r>
      <w:r>
        <w:rPr>
          <w:spacing w:val="-5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revealed.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circuit</w:t>
      </w:r>
      <w:r>
        <w:rPr>
          <w:spacing w:val="-2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erred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it found that</w:t>
      </w:r>
      <w:r>
        <w:rPr>
          <w:spacing w:val="-57"/>
        </w:rPr>
        <w:t xml:space="preserve"> </w:t>
      </w:r>
      <w:r>
        <w:t>[the defendant’s] decision to go forward with the trial negated the deficiencies in</w:t>
      </w:r>
      <w:r>
        <w:rPr>
          <w:spacing w:val="-57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counsel’s preparation.</w:t>
      </w:r>
    </w:p>
    <w:p w14:paraId="1C90E15B" w14:textId="77777777" w:rsidR="00E47A5B" w:rsidRDefault="00E47A5B">
      <w:pPr>
        <w:pStyle w:val="BodyText"/>
        <w:spacing w:before="6"/>
      </w:pPr>
    </w:p>
    <w:p w14:paraId="7D221721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counsel</w:t>
      </w:r>
      <w:r>
        <w:rPr>
          <w:spacing w:val="-2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adequately</w:t>
      </w:r>
      <w:r>
        <w:rPr>
          <w:spacing w:val="-12"/>
        </w:rPr>
        <w:t xml:space="preserve"> </w:t>
      </w:r>
      <w:r>
        <w:t>investigated,</w:t>
      </w:r>
      <w:r>
        <w:rPr>
          <w:spacing w:val="-2"/>
        </w:rPr>
        <w:t xml:space="preserve"> </w:t>
      </w:r>
      <w:r>
        <w:t>co</w:t>
      </w:r>
      <w:r>
        <w:t>unsel could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presented</w:t>
      </w:r>
      <w:r>
        <w:rPr>
          <w:spacing w:val="-1"/>
        </w:rPr>
        <w:t xml:space="preserve"> </w:t>
      </w:r>
      <w:r>
        <w:t>expert testimony</w:t>
      </w:r>
      <w:r>
        <w:rPr>
          <w:spacing w:val="-1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(1)</w:t>
      </w:r>
      <w:r>
        <w:rPr>
          <w:spacing w:val="-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change in the hymenal ring was not indicative of repeated penetration: (2) the alleged victim’s</w:t>
      </w:r>
      <w:r>
        <w:rPr>
          <w:spacing w:val="1"/>
        </w:rPr>
        <w:t xml:space="preserve"> </w:t>
      </w:r>
      <w:r>
        <w:t>hymen was considered “a normal</w:t>
      </w:r>
      <w:r>
        <w:rPr>
          <w:spacing w:val="1"/>
        </w:rPr>
        <w:t xml:space="preserve"> </w:t>
      </w:r>
      <w:r>
        <w:t>variance”; and (3) it</w:t>
      </w:r>
      <w:r>
        <w:rPr>
          <w:spacing w:val="1"/>
        </w:rPr>
        <w:t xml:space="preserve"> </w:t>
      </w:r>
      <w:r>
        <w:t>was inappropriate procedure for the</w:t>
      </w:r>
      <w:r>
        <w:rPr>
          <w:spacing w:val="1"/>
        </w:rPr>
        <w:t xml:space="preserve"> </w:t>
      </w:r>
      <w:r>
        <w:t>pediatrician</w:t>
      </w:r>
      <w:r>
        <w:rPr>
          <w:spacing w:val="-1"/>
        </w:rPr>
        <w:t xml:space="preserve"> </w:t>
      </w:r>
      <w:r>
        <w:t>to take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child’s history</w:t>
      </w:r>
      <w:r>
        <w:rPr>
          <w:spacing w:val="-13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grandmother</w:t>
      </w:r>
      <w:r>
        <w:rPr>
          <w:spacing w:val="-1"/>
        </w:rPr>
        <w:t xml:space="preserve"> </w:t>
      </w:r>
      <w:r>
        <w:t>was present.</w:t>
      </w:r>
    </w:p>
    <w:p w14:paraId="1FDE3A3C" w14:textId="77777777" w:rsidR="00E47A5B" w:rsidRDefault="00E47A5B">
      <w:pPr>
        <w:pStyle w:val="BodyText"/>
        <w:spacing w:before="7"/>
      </w:pPr>
    </w:p>
    <w:p w14:paraId="2B6CE358" w14:textId="77777777" w:rsidR="00E47A5B" w:rsidRDefault="00DE532F">
      <w:pPr>
        <w:pStyle w:val="BodyText"/>
        <w:spacing w:line="244" w:lineRule="auto"/>
        <w:ind w:left="1760" w:right="1013"/>
        <w:jc w:val="both"/>
      </w:pPr>
      <w:r>
        <w:t>At a minimum, he could have impeached the pediatrician,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the jury would</w:t>
      </w:r>
      <w:r>
        <w:rPr>
          <w:spacing w:val="1"/>
        </w:rPr>
        <w:t xml:space="preserve"> </w:t>
      </w:r>
      <w:r>
        <w:t>not have been left with the unchallenged impression that the medical evidence</w:t>
      </w:r>
      <w:r>
        <w:rPr>
          <w:spacing w:val="1"/>
        </w:rPr>
        <w:t xml:space="preserve"> </w:t>
      </w:r>
      <w:r>
        <w:t>corroborated the State’s theory that something of a criminal nature happened 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victim.</w:t>
      </w:r>
      <w:r>
        <w:rPr>
          <w:spacing w:val="-27"/>
        </w:rPr>
        <w:t xml:space="preserve"> </w:t>
      </w:r>
      <w:r>
        <w:rPr>
          <w:spacing w:val="-1"/>
        </w:rPr>
        <w:t>Had</w:t>
      </w:r>
      <w:r>
        <w:rPr>
          <w:spacing w:val="-29"/>
        </w:rPr>
        <w:t xml:space="preserve"> </w:t>
      </w:r>
      <w:r>
        <w:rPr>
          <w:spacing w:val="-1"/>
        </w:rPr>
        <w:t>the</w:t>
      </w:r>
      <w:r>
        <w:rPr>
          <w:spacing w:val="-24"/>
        </w:rPr>
        <w:t xml:space="preserve"> </w:t>
      </w:r>
      <w:r>
        <w:t>defense</w:t>
      </w:r>
      <w:r>
        <w:rPr>
          <w:spacing w:val="-30"/>
        </w:rPr>
        <w:t xml:space="preserve"> </w:t>
      </w:r>
      <w:r>
        <w:t>attorney</w:t>
      </w:r>
      <w:r>
        <w:rPr>
          <w:spacing w:val="-32"/>
        </w:rPr>
        <w:t xml:space="preserve"> </w:t>
      </w:r>
      <w:r>
        <w:t>gone</w:t>
      </w:r>
      <w:r>
        <w:rPr>
          <w:spacing w:val="-25"/>
        </w:rPr>
        <w:t xml:space="preserve"> </w:t>
      </w:r>
      <w:r>
        <w:t>further</w:t>
      </w:r>
      <w:r>
        <w:rPr>
          <w:spacing w:val="-30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discovered</w:t>
      </w:r>
      <w:r>
        <w:rPr>
          <w:spacing w:val="-29"/>
        </w:rPr>
        <w:t xml:space="preserve"> </w:t>
      </w:r>
      <w:r>
        <w:t>whether</w:t>
      </w:r>
      <w:r>
        <w:rPr>
          <w:spacing w:val="-30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victim</w:t>
      </w:r>
      <w:r>
        <w:rPr>
          <w:spacing w:val="-57"/>
        </w:rPr>
        <w:t xml:space="preserve"> </w:t>
      </w:r>
      <w:r>
        <w:rPr>
          <w:spacing w:val="-1"/>
        </w:rPr>
        <w:t>had</w:t>
      </w:r>
      <w:r>
        <w:rPr>
          <w:spacing w:val="2"/>
        </w:rPr>
        <w:t xml:space="preserve"> </w:t>
      </w:r>
      <w:r>
        <w:rPr>
          <w:spacing w:val="-1"/>
        </w:rPr>
        <w:t>made</w:t>
      </w:r>
      <w:r>
        <w:rPr>
          <w:spacing w:val="-18"/>
        </w:rPr>
        <w:t xml:space="preserve"> </w:t>
      </w:r>
      <w:r>
        <w:rPr>
          <w:spacing w:val="-1"/>
        </w:rPr>
        <w:t>prior</w:t>
      </w:r>
      <w:r>
        <w:rPr>
          <w:spacing w:val="-17"/>
        </w:rPr>
        <w:t xml:space="preserve"> </w:t>
      </w:r>
      <w:r>
        <w:rPr>
          <w:spacing w:val="-1"/>
        </w:rPr>
        <w:t>allegations</w:t>
      </w:r>
      <w:r>
        <w:rPr>
          <w:spacing w:val="-1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abuse,</w:t>
      </w:r>
      <w:r>
        <w:rPr>
          <w:spacing w:val="-21"/>
        </w:rPr>
        <w:t xml:space="preserve"> </w:t>
      </w:r>
      <w:r>
        <w:t>either</w:t>
      </w:r>
      <w:r>
        <w:rPr>
          <w:spacing w:val="-20"/>
        </w:rPr>
        <w:t xml:space="preserve"> </w:t>
      </w:r>
      <w:r>
        <w:t>founded</w:t>
      </w:r>
      <w:r>
        <w:rPr>
          <w:spacing w:val="-17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unfounded,</w:t>
      </w:r>
      <w:r>
        <w:rPr>
          <w:spacing w:val="-22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information</w:t>
      </w:r>
      <w:r>
        <w:rPr>
          <w:spacing w:val="-57"/>
        </w:rPr>
        <w:t xml:space="preserve"> </w:t>
      </w:r>
      <w:r>
        <w:t>could</w:t>
      </w:r>
      <w:r>
        <w:rPr>
          <w:spacing w:val="4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provided</w:t>
      </w:r>
      <w:r>
        <w:rPr>
          <w:spacing w:val="4"/>
        </w:rPr>
        <w:t xml:space="preserve"> </w:t>
      </w:r>
      <w:r>
        <w:t>valuable</w:t>
      </w:r>
      <w:r>
        <w:rPr>
          <w:spacing w:val="3"/>
        </w:rPr>
        <w:t xml:space="preserve"> </w:t>
      </w:r>
      <w:r>
        <w:t>impeachment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victim’s</w:t>
      </w:r>
      <w:r>
        <w:rPr>
          <w:spacing w:val="9"/>
        </w:rPr>
        <w:t xml:space="preserve"> </w:t>
      </w:r>
      <w:r>
        <w:t>testimony</w:t>
      </w:r>
      <w:r>
        <w:rPr>
          <w:spacing w:val="47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it</w:t>
      </w:r>
    </w:p>
    <w:p w14:paraId="0B5A6EC1" w14:textId="77777777" w:rsidR="00E47A5B" w:rsidRDefault="00DE532F">
      <w:pPr>
        <w:pStyle w:val="BodyText"/>
        <w:spacing w:before="8" w:line="247" w:lineRule="auto"/>
        <w:ind w:left="1760" w:right="1015"/>
        <w:jc w:val="both"/>
      </w:pPr>
      <w:r>
        <w:t>stood,</w:t>
      </w:r>
      <w:r>
        <w:rPr>
          <w:spacing w:val="1"/>
        </w:rPr>
        <w:t xml:space="preserve"> </w:t>
      </w:r>
      <w:r>
        <w:t>defense counsel was left with</w:t>
      </w:r>
      <w:r>
        <w:rPr>
          <w:spacing w:val="1"/>
        </w:rPr>
        <w:t xml:space="preserve"> </w:t>
      </w:r>
      <w:r>
        <w:t>the very difficult</w:t>
      </w:r>
      <w:r>
        <w:rPr>
          <w:spacing w:val="1"/>
        </w:rPr>
        <w:t xml:space="preserve"> </w:t>
      </w:r>
      <w:r>
        <w:t>job</w:t>
      </w:r>
      <w:r>
        <w:rPr>
          <w:spacing w:val="1"/>
        </w:rPr>
        <w:t xml:space="preserve"> </w:t>
      </w:r>
      <w:r>
        <w:t>of attempting to</w:t>
      </w:r>
      <w:r>
        <w:rPr>
          <w:spacing w:val="1"/>
        </w:rPr>
        <w:t xml:space="preserve"> </w:t>
      </w:r>
      <w:r>
        <w:rPr>
          <w:spacing w:val="-1"/>
        </w:rPr>
        <w:t>demonstrate</w:t>
      </w:r>
      <w:r>
        <w:rPr>
          <w:spacing w:val="-18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a sympathetic young</w:t>
      </w:r>
      <w:r>
        <w:rPr>
          <w:spacing w:val="-3"/>
        </w:rPr>
        <w:t xml:space="preserve"> </w:t>
      </w:r>
      <w:r>
        <w:rPr>
          <w:spacing w:val="-1"/>
        </w:rPr>
        <w:t>child,</w:t>
      </w:r>
      <w:r>
        <w:t xml:space="preserve"> </w:t>
      </w:r>
      <w:r>
        <w:rPr>
          <w:spacing w:val="-1"/>
        </w:rPr>
        <w:t>crying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 xml:space="preserve">the </w:t>
      </w:r>
      <w:r>
        <w:t>stand, was lying.</w:t>
      </w:r>
    </w:p>
    <w:p w14:paraId="2757960A" w14:textId="77777777" w:rsidR="00E47A5B" w:rsidRDefault="00E47A5B">
      <w:pPr>
        <w:pStyle w:val="BodyText"/>
        <w:spacing w:before="5"/>
      </w:pPr>
    </w:p>
    <w:p w14:paraId="6623D2C0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  <w:spacing w:val="-1"/>
        </w:rPr>
        <w:t>Martin</w:t>
      </w:r>
      <w:r>
        <w:rPr>
          <w:b/>
          <w:i/>
          <w:spacing w:val="17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8"/>
        </w:rPr>
        <w:t xml:space="preserve"> </w:t>
      </w:r>
      <w:r>
        <w:rPr>
          <w:b/>
          <w:i/>
          <w:spacing w:val="-1"/>
        </w:rPr>
        <w:t>Barrett</w:t>
      </w:r>
      <w:r>
        <w:rPr>
          <w:b/>
          <w:spacing w:val="-1"/>
        </w:rPr>
        <w:t>,</w:t>
      </w:r>
      <w:r>
        <w:rPr>
          <w:b/>
          <w:spacing w:val="14"/>
        </w:rPr>
        <w:t xml:space="preserve"> </w:t>
      </w:r>
      <w:r>
        <w:rPr>
          <w:b/>
          <w:spacing w:val="-1"/>
        </w:rPr>
        <w:t>619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S.E.2d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656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(Ga.</w:t>
      </w:r>
      <w:r>
        <w:rPr>
          <w:b/>
          <w:spacing w:val="-21"/>
        </w:rPr>
        <w:t xml:space="preserve"> </w:t>
      </w:r>
      <w:r>
        <w:rPr>
          <w:b/>
          <w:spacing w:val="-1"/>
        </w:rPr>
        <w:t>2005)</w:t>
      </w:r>
      <w:r>
        <w:rPr>
          <w:spacing w:val="-1"/>
        </w:rPr>
        <w:t>.</w:t>
      </w:r>
      <w:r>
        <w:rPr>
          <w:spacing w:val="24"/>
        </w:rPr>
        <w:t xml:space="preserve"> </w:t>
      </w:r>
      <w:r>
        <w:rPr>
          <w:spacing w:val="-1"/>
        </w:rPr>
        <w:t>Counsel</w:t>
      </w:r>
      <w:r>
        <w:rPr>
          <w:spacing w:val="-16"/>
        </w:rPr>
        <w:t xml:space="preserve"> </w:t>
      </w:r>
      <w:r>
        <w:t>ineffective</w:t>
      </w:r>
      <w:r>
        <w:rPr>
          <w:spacing w:val="-21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aggravated</w:t>
      </w:r>
      <w:r>
        <w:rPr>
          <w:spacing w:val="-19"/>
        </w:rPr>
        <w:t xml:space="preserve"> </w:t>
      </w:r>
      <w:r>
        <w:t>child</w:t>
      </w:r>
      <w:r>
        <w:rPr>
          <w:spacing w:val="-17"/>
        </w:rPr>
        <w:t xml:space="preserve"> </w:t>
      </w:r>
      <w:r>
        <w:t>molestation</w:t>
      </w:r>
      <w:r>
        <w:rPr>
          <w:spacing w:val="-58"/>
        </w:rPr>
        <w:t xml:space="preserve"> </w:t>
      </w:r>
      <w:r>
        <w:t>and cruelty to children case where counsel failed to seek to obtain the records or to request the</w:t>
      </w:r>
      <w:r>
        <w:rPr>
          <w:spacing w:val="1"/>
        </w:rPr>
        <w:t xml:space="preserve"> </w:t>
      </w:r>
      <w:r>
        <w:t>assistance of an expert despite counsel’s knowledge that the defendant had been hospitalized for</w:t>
      </w:r>
      <w:r>
        <w:rPr>
          <w:spacing w:val="1"/>
        </w:rPr>
        <w:t xml:space="preserve"> </w:t>
      </w:r>
      <w:r>
        <w:t>treatment of mental illness.</w:t>
      </w:r>
      <w:r>
        <w:rPr>
          <w:spacing w:val="1"/>
        </w:rPr>
        <w:t xml:space="preserve"> </w:t>
      </w:r>
      <w:r>
        <w:t>Prejudice found because the defe</w:t>
      </w:r>
      <w:r>
        <w:t>ndant had Bipolar Disorder with</w:t>
      </w:r>
      <w:r>
        <w:rPr>
          <w:spacing w:val="1"/>
        </w:rPr>
        <w:t xml:space="preserve"> </w:t>
      </w:r>
      <w:r>
        <w:rPr>
          <w:spacing w:val="-1"/>
        </w:rPr>
        <w:t>psychotic</w:t>
      </w:r>
      <w:r>
        <w:rPr>
          <w:spacing w:val="-13"/>
        </w:rPr>
        <w:t xml:space="preserve"> </w:t>
      </w:r>
      <w:r>
        <w:rPr>
          <w:spacing w:val="-1"/>
        </w:rPr>
        <w:t>episodes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auditory</w:t>
      </w:r>
      <w:r>
        <w:rPr>
          <w:spacing w:val="-2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visual</w:t>
      </w:r>
      <w:r>
        <w:rPr>
          <w:spacing w:val="-12"/>
        </w:rPr>
        <w:t xml:space="preserve"> </w:t>
      </w:r>
      <w:r>
        <w:t>hallucinations.</w:t>
      </w:r>
      <w:r>
        <w:rPr>
          <w:spacing w:val="3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“might</w:t>
      </w:r>
      <w:r>
        <w:rPr>
          <w:spacing w:val="-10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found</w:t>
      </w:r>
      <w:r>
        <w:rPr>
          <w:spacing w:val="-12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incompetent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stand</w:t>
      </w:r>
      <w:r>
        <w:rPr>
          <w:spacing w:val="-2"/>
        </w:rPr>
        <w:t xml:space="preserve"> </w:t>
      </w:r>
      <w:r>
        <w:t>trial,</w:t>
      </w:r>
      <w:r>
        <w:rPr>
          <w:spacing w:val="-1"/>
        </w:rPr>
        <w:t xml:space="preserve"> </w:t>
      </w:r>
      <w:r>
        <w:t>legally</w:t>
      </w:r>
      <w:r>
        <w:rPr>
          <w:spacing w:val="-9"/>
        </w:rPr>
        <w:t xml:space="preserve"> </w:t>
      </w:r>
      <w:r>
        <w:t>insane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 time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crimes,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guilty</w:t>
      </w:r>
      <w:r>
        <w:rPr>
          <w:spacing w:val="-9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mentally</w:t>
      </w:r>
      <w:r>
        <w:rPr>
          <w:spacing w:val="-9"/>
        </w:rPr>
        <w:t xml:space="preserve"> </w:t>
      </w:r>
      <w:r>
        <w:t>ill.”</w:t>
      </w:r>
    </w:p>
    <w:p w14:paraId="0758F6C8" w14:textId="77777777" w:rsidR="00E47A5B" w:rsidRDefault="00E47A5B">
      <w:pPr>
        <w:pStyle w:val="BodyText"/>
        <w:spacing w:before="6"/>
      </w:pPr>
    </w:p>
    <w:p w14:paraId="7B0000C3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  <w:spacing w:val="-1"/>
        </w:rPr>
        <w:t>People</w:t>
      </w:r>
      <w:r>
        <w:rPr>
          <w:b/>
          <w:i/>
          <w:spacing w:val="-4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Moore</w:t>
      </w:r>
      <w:r>
        <w:rPr>
          <w:b/>
          <w:spacing w:val="-1"/>
        </w:rPr>
        <w:t>,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824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N.E.2d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1162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(Ill.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2005)</w:t>
      </w:r>
      <w:r>
        <w:rPr>
          <w:spacing w:val="-1"/>
        </w:rPr>
        <w:t>.</w:t>
      </w:r>
      <w:r>
        <w:rPr>
          <w:spacing w:val="34"/>
        </w:rPr>
        <w:t xml:space="preserve"> </w:t>
      </w:r>
      <w:r>
        <w:rPr>
          <w:spacing w:val="-1"/>
        </w:rPr>
        <w:t>Counsel</w:t>
      </w:r>
      <w:r>
        <w:rPr>
          <w:spacing w:val="-14"/>
        </w:rPr>
        <w:t xml:space="preserve"> </w:t>
      </w:r>
      <w:r>
        <w:rPr>
          <w:spacing w:val="-1"/>
        </w:rPr>
        <w:t>ineffective</w:t>
      </w:r>
      <w:r>
        <w:rPr>
          <w:spacing w:val="-18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burglary</w:t>
      </w:r>
      <w:r>
        <w:rPr>
          <w:spacing w:val="-2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car</w:t>
      </w:r>
      <w:r>
        <w:rPr>
          <w:spacing w:val="-18"/>
        </w:rPr>
        <w:t xml:space="preserve"> </w:t>
      </w:r>
      <w:r>
        <w:t>case</w:t>
      </w:r>
      <w:r>
        <w:rPr>
          <w:spacing w:val="-57"/>
        </w:rPr>
        <w:t xml:space="preserve"> </w:t>
      </w:r>
      <w:r>
        <w:rPr>
          <w:spacing w:val="-1"/>
        </w:rPr>
        <w:t>for</w:t>
      </w:r>
      <w:r>
        <w:rPr>
          <w:spacing w:val="-20"/>
        </w:rPr>
        <w:t xml:space="preserve"> </w:t>
      </w:r>
      <w:r>
        <w:rPr>
          <w:spacing w:val="-1"/>
        </w:rPr>
        <w:t>two</w:t>
      </w:r>
      <w:r>
        <w:rPr>
          <w:spacing w:val="-17"/>
        </w:rPr>
        <w:t xml:space="preserve"> </w:t>
      </w:r>
      <w:r>
        <w:rPr>
          <w:spacing w:val="-1"/>
        </w:rPr>
        <w:t>reasons.</w:t>
      </w:r>
      <w:r>
        <w:rPr>
          <w:spacing w:val="24"/>
        </w:rPr>
        <w:t xml:space="preserve"> </w:t>
      </w:r>
      <w:r>
        <w:rPr>
          <w:spacing w:val="-1"/>
        </w:rPr>
        <w:t>First,</w:t>
      </w:r>
      <w:r>
        <w:rPr>
          <w:spacing w:val="-17"/>
        </w:rPr>
        <w:t xml:space="preserve"> </w:t>
      </w:r>
      <w:r>
        <w:rPr>
          <w:spacing w:val="-1"/>
        </w:rPr>
        <w:t>counsel</w:t>
      </w:r>
      <w:r>
        <w:rPr>
          <w:spacing w:val="-19"/>
        </w:rPr>
        <w:t xml:space="preserve"> </w:t>
      </w:r>
      <w:r>
        <w:rPr>
          <w:spacing w:val="-1"/>
        </w:rPr>
        <w:t>failed</w:t>
      </w:r>
      <w:r>
        <w:rPr>
          <w:spacing w:val="-22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object</w:t>
      </w:r>
      <w:r>
        <w:rPr>
          <w:spacing w:val="-19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prosecutor’s</w:t>
      </w:r>
      <w:r>
        <w:rPr>
          <w:spacing w:val="-18"/>
        </w:rPr>
        <w:t xml:space="preserve"> </w:t>
      </w:r>
      <w:r>
        <w:t>improper</w:t>
      </w:r>
      <w:r>
        <w:rPr>
          <w:spacing w:val="-18"/>
        </w:rPr>
        <w:t xml:space="preserve"> </w:t>
      </w:r>
      <w:r>
        <w:t>closing</w:t>
      </w:r>
      <w:r>
        <w:rPr>
          <w:spacing w:val="-20"/>
        </w:rPr>
        <w:t xml:space="preserve"> </w:t>
      </w:r>
      <w:r>
        <w:t>argument</w:t>
      </w:r>
      <w:r>
        <w:rPr>
          <w:spacing w:val="-17"/>
        </w:rPr>
        <w:t xml:space="preserve"> </w:t>
      </w:r>
      <w:r>
        <w:t>urging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jury</w:t>
      </w:r>
      <w:r>
        <w:rPr>
          <w:spacing w:val="-22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convict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defendant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order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prevent</w:t>
      </w:r>
      <w:r>
        <w:rPr>
          <w:spacing w:val="-12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insurance</w:t>
      </w:r>
      <w:r>
        <w:rPr>
          <w:spacing w:val="-13"/>
        </w:rPr>
        <w:t xml:space="preserve"> </w:t>
      </w:r>
      <w:r>
        <w:t>rates</w:t>
      </w:r>
      <w:r>
        <w:rPr>
          <w:spacing w:val="-10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increasing.</w:t>
      </w:r>
      <w:r>
        <w:rPr>
          <w:spacing w:val="44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rPr>
          <w:spacing w:val="-1"/>
        </w:rPr>
        <w:t>an</w:t>
      </w:r>
      <w:r>
        <w:rPr>
          <w:spacing w:val="-24"/>
        </w:rPr>
        <w:t xml:space="preserve"> </w:t>
      </w:r>
      <w:r>
        <w:rPr>
          <w:spacing w:val="-1"/>
        </w:rPr>
        <w:t>inflammatory</w:t>
      </w:r>
      <w:r>
        <w:rPr>
          <w:spacing w:val="-27"/>
        </w:rPr>
        <w:t xml:space="preserve"> </w:t>
      </w:r>
      <w:r>
        <w:rPr>
          <w:spacing w:val="-1"/>
        </w:rPr>
        <w:t>argument</w:t>
      </w:r>
      <w:r>
        <w:rPr>
          <w:spacing w:val="-18"/>
        </w:rPr>
        <w:t xml:space="preserve"> </w:t>
      </w:r>
      <w:r>
        <w:rPr>
          <w:spacing w:val="-1"/>
        </w:rPr>
        <w:t>that</w:t>
      </w:r>
      <w:r>
        <w:rPr>
          <w:spacing w:val="-19"/>
        </w:rPr>
        <w:t xml:space="preserve"> </w:t>
      </w:r>
      <w:r>
        <w:rPr>
          <w:spacing w:val="-1"/>
        </w:rPr>
        <w:t>“served</w:t>
      </w:r>
      <w:r>
        <w:rPr>
          <w:spacing w:val="-21"/>
        </w:rPr>
        <w:t xml:space="preserve"> </w:t>
      </w:r>
      <w:r>
        <w:t>no</w:t>
      </w:r>
      <w:r>
        <w:rPr>
          <w:spacing w:val="-20"/>
        </w:rPr>
        <w:t xml:space="preserve"> </w:t>
      </w:r>
      <w:r>
        <w:t>purpose</w:t>
      </w:r>
      <w:r>
        <w:rPr>
          <w:spacing w:val="-20"/>
        </w:rPr>
        <w:t xml:space="preserve"> </w:t>
      </w:r>
      <w:r>
        <w:t>other</w:t>
      </w:r>
      <w:r>
        <w:rPr>
          <w:spacing w:val="-20"/>
        </w:rPr>
        <w:t xml:space="preserve"> </w:t>
      </w:r>
      <w:r>
        <w:t>than</w:t>
      </w:r>
      <w:r>
        <w:rPr>
          <w:spacing w:val="-19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appeal</w:t>
      </w:r>
      <w:r>
        <w:rPr>
          <w:spacing w:val="-22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jurors’</w:t>
      </w:r>
      <w:r>
        <w:rPr>
          <w:spacing w:val="-24"/>
        </w:rPr>
        <w:t xml:space="preserve"> </w:t>
      </w:r>
      <w:r>
        <w:t>fears,</w:t>
      </w:r>
      <w:r>
        <w:rPr>
          <w:spacing w:val="-25"/>
        </w:rPr>
        <w:t xml:space="preserve"> </w:t>
      </w:r>
      <w:r>
        <w:t>prejudice</w:t>
      </w:r>
      <w:r>
        <w:rPr>
          <w:spacing w:val="-57"/>
        </w:rPr>
        <w:t xml:space="preserve"> </w:t>
      </w:r>
      <w:r>
        <w:t>defendant, and inflame the passions of the jury.”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1165.</w:t>
      </w:r>
      <w:r>
        <w:rPr>
          <w:spacing w:val="1"/>
        </w:rPr>
        <w:t xml:space="preserve"> </w:t>
      </w:r>
      <w:r>
        <w:t>The argument was also based on</w:t>
      </w:r>
      <w:r>
        <w:rPr>
          <w:spacing w:val="1"/>
        </w:rPr>
        <w:t xml:space="preserve"> </w:t>
      </w:r>
      <w:r>
        <w:t>“irrelevant speculation” and not on the evidence because there was no mention of auto insurance</w:t>
      </w:r>
      <w:r>
        <w:rPr>
          <w:spacing w:val="1"/>
        </w:rPr>
        <w:t xml:space="preserve"> </w:t>
      </w:r>
      <w:r>
        <w:t>during the</w:t>
      </w:r>
      <w:r>
        <w:rPr>
          <w:spacing w:val="1"/>
        </w:rPr>
        <w:t xml:space="preserve"> </w:t>
      </w:r>
      <w:r>
        <w:t xml:space="preserve">trial. </w:t>
      </w:r>
      <w:r>
        <w:rPr>
          <w:i/>
        </w:rPr>
        <w:t>Id</w:t>
      </w:r>
      <w:r>
        <w:t>.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1166.</w:t>
      </w:r>
      <w:r>
        <w:rPr>
          <w:spacing w:val="1"/>
        </w:rPr>
        <w:t xml:space="preserve"> </w:t>
      </w:r>
      <w:r>
        <w:t>Second,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elicited</w:t>
      </w:r>
      <w:r>
        <w:rPr>
          <w:spacing w:val="1"/>
        </w:rPr>
        <w:t xml:space="preserve"> </w:t>
      </w:r>
      <w:r>
        <w:t>incriminating hearsay during cross-</w:t>
      </w:r>
      <w:r>
        <w:rPr>
          <w:spacing w:val="1"/>
        </w:rPr>
        <w:t xml:space="preserve"> </w:t>
      </w:r>
      <w:r>
        <w:t>examination of two of the state’s key</w:t>
      </w:r>
      <w:r>
        <w:t xml:space="preserve"> witnesses.</w:t>
      </w:r>
      <w:r>
        <w:rPr>
          <w:spacing w:val="1"/>
        </w:rPr>
        <w:t xml:space="preserve"> </w:t>
      </w:r>
      <w:r>
        <w:t>The witnesses testified that they had seen the</w:t>
      </w:r>
      <w:r>
        <w:rPr>
          <w:spacing w:val="1"/>
        </w:rPr>
        <w:t xml:space="preserve"> </w:t>
      </w:r>
      <w:r>
        <w:rPr>
          <w:spacing w:val="-1"/>
        </w:rPr>
        <w:t>defendant</w:t>
      </w:r>
      <w:r>
        <w:rPr>
          <w:spacing w:val="-12"/>
        </w:rPr>
        <w:t xml:space="preserve"> </w:t>
      </w:r>
      <w:r>
        <w:rPr>
          <w:spacing w:val="-1"/>
        </w:rPr>
        <w:t>burglarize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car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take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camera</w:t>
      </w:r>
      <w:r>
        <w:rPr>
          <w:spacing w:val="-16"/>
        </w:rPr>
        <w:t xml:space="preserve"> </w:t>
      </w:r>
      <w:r>
        <w:t>bag.</w:t>
      </w:r>
      <w:r>
        <w:rPr>
          <w:spacing w:val="46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arrested,</w:t>
      </w:r>
      <w:r>
        <w:rPr>
          <w:spacing w:val="-13"/>
        </w:rPr>
        <w:t xml:space="preserve"> </w:t>
      </w:r>
      <w:r>
        <w:t>however,</w:t>
      </w:r>
      <w:r>
        <w:rPr>
          <w:spacing w:val="-12"/>
        </w:rPr>
        <w:t xml:space="preserve"> </w:t>
      </w:r>
      <w:r>
        <w:t>he</w:t>
      </w:r>
      <w:r>
        <w:rPr>
          <w:spacing w:val="-57"/>
        </w:rPr>
        <w:t xml:space="preserve"> </w:t>
      </w:r>
      <w:r>
        <w:t>did not have the camera bag and it was nowhere near him so the defense was arguing mistaken</w:t>
      </w:r>
      <w:r>
        <w:rPr>
          <w:spacing w:val="1"/>
        </w:rPr>
        <w:t xml:space="preserve"> </w:t>
      </w:r>
      <w:r>
        <w:t>identity</w:t>
      </w:r>
      <w:r>
        <w:t xml:space="preserve"> and a reasonable doubt.</w:t>
      </w:r>
      <w:r>
        <w:rPr>
          <w:spacing w:val="1"/>
        </w:rPr>
        <w:t xml:space="preserve"> </w:t>
      </w:r>
      <w:r>
        <w:t>During cross-examination of these witnesses, however, counsel</w:t>
      </w:r>
      <w:r>
        <w:rPr>
          <w:spacing w:val="1"/>
        </w:rPr>
        <w:t xml:space="preserve"> </w:t>
      </w:r>
      <w:r>
        <w:rPr>
          <w:spacing w:val="-1"/>
        </w:rPr>
        <w:t>elicited</w:t>
      </w:r>
      <w:r>
        <w:rPr>
          <w:spacing w:val="-24"/>
        </w:rPr>
        <w:t xml:space="preserve"> </w:t>
      </w:r>
      <w:r>
        <w:rPr>
          <w:spacing w:val="-1"/>
        </w:rPr>
        <w:t>hearsay</w:t>
      </w:r>
      <w:r>
        <w:rPr>
          <w:spacing w:val="-34"/>
        </w:rPr>
        <w:t xml:space="preserve"> </w:t>
      </w:r>
      <w:r>
        <w:rPr>
          <w:spacing w:val="-1"/>
        </w:rPr>
        <w:t>information</w:t>
      </w:r>
      <w:r>
        <w:rPr>
          <w:spacing w:val="-24"/>
        </w:rPr>
        <w:t xml:space="preserve"> </w:t>
      </w:r>
      <w:r>
        <w:t>from</w:t>
      </w:r>
      <w:r>
        <w:rPr>
          <w:spacing w:val="-23"/>
        </w:rPr>
        <w:t xml:space="preserve"> </w:t>
      </w:r>
      <w:r>
        <w:t>“members</w:t>
      </w:r>
      <w:r>
        <w:rPr>
          <w:spacing w:val="-27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crowd”</w:t>
      </w:r>
      <w:r>
        <w:rPr>
          <w:spacing w:val="-27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defendant</w:t>
      </w:r>
      <w:r>
        <w:rPr>
          <w:spacing w:val="-24"/>
        </w:rPr>
        <w:t xml:space="preserve"> </w:t>
      </w:r>
      <w:r>
        <w:t>dropped</w:t>
      </w:r>
      <w:r>
        <w:rPr>
          <w:spacing w:val="-23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bag</w:t>
      </w:r>
      <w:r>
        <w:rPr>
          <w:spacing w:val="-27"/>
        </w:rPr>
        <w:t xml:space="preserve"> </w:t>
      </w:r>
      <w:r>
        <w:t>during</w:t>
      </w:r>
      <w:r>
        <w:rPr>
          <w:spacing w:val="-57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struggle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man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defendant</w:t>
      </w:r>
      <w:r>
        <w:rPr>
          <w:spacing w:val="-13"/>
        </w:rPr>
        <w:t xml:space="preserve"> </w:t>
      </w:r>
      <w:r>
        <w:t>grabbed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bag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took</w:t>
      </w:r>
      <w:r>
        <w:rPr>
          <w:spacing w:val="-14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him.</w:t>
      </w:r>
      <w:r>
        <w:rPr>
          <w:spacing w:val="29"/>
        </w:rPr>
        <w:t xml:space="preserve"> </w:t>
      </w:r>
      <w:r>
        <w:t>“The</w:t>
      </w:r>
      <w:r>
        <w:rPr>
          <w:spacing w:val="-17"/>
        </w:rPr>
        <w:t xml:space="preserve"> </w:t>
      </w:r>
      <w:r>
        <w:t>members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crowd</w:t>
      </w:r>
      <w:r>
        <w:rPr>
          <w:spacing w:val="-27"/>
        </w:rPr>
        <w:t xml:space="preserve"> </w:t>
      </w:r>
      <w:r>
        <w:rPr>
          <w:spacing w:val="-1"/>
        </w:rPr>
        <w:t>who</w:t>
      </w:r>
      <w:r>
        <w:rPr>
          <w:spacing w:val="-22"/>
        </w:rPr>
        <w:t xml:space="preserve"> </w:t>
      </w:r>
      <w:r>
        <w:rPr>
          <w:spacing w:val="-1"/>
        </w:rPr>
        <w:t>allegedly</w:t>
      </w:r>
      <w:r>
        <w:rPr>
          <w:spacing w:val="-32"/>
        </w:rPr>
        <w:t xml:space="preserve"> </w:t>
      </w:r>
      <w:r>
        <w:rPr>
          <w:spacing w:val="-1"/>
        </w:rPr>
        <w:t>provided</w:t>
      </w:r>
      <w:r>
        <w:rPr>
          <w:spacing w:val="-23"/>
        </w:rPr>
        <w:t xml:space="preserve"> </w:t>
      </w:r>
      <w:r>
        <w:rPr>
          <w:spacing w:val="-1"/>
        </w:rPr>
        <w:t>this</w:t>
      </w:r>
      <w:r>
        <w:rPr>
          <w:spacing w:val="-24"/>
        </w:rPr>
        <w:t xml:space="preserve"> </w:t>
      </w:r>
      <w:r>
        <w:rPr>
          <w:spacing w:val="-1"/>
        </w:rPr>
        <w:t>information</w:t>
      </w:r>
      <w:r>
        <w:rPr>
          <w:spacing w:val="-24"/>
        </w:rPr>
        <w:t xml:space="preserve"> </w:t>
      </w:r>
      <w:r>
        <w:t>were</w:t>
      </w:r>
      <w:r>
        <w:rPr>
          <w:spacing w:val="-28"/>
        </w:rPr>
        <w:t xml:space="preserve"> </w:t>
      </w:r>
      <w:r>
        <w:t>not</w:t>
      </w:r>
      <w:r>
        <w:rPr>
          <w:spacing w:val="-24"/>
        </w:rPr>
        <w:t xml:space="preserve"> </w:t>
      </w:r>
      <w:r>
        <w:t>named,</w:t>
      </w:r>
      <w:r>
        <w:rPr>
          <w:spacing w:val="-24"/>
        </w:rPr>
        <w:t xml:space="preserve"> </w:t>
      </w:r>
      <w:r>
        <w:t>never</w:t>
      </w:r>
      <w:r>
        <w:rPr>
          <w:spacing w:val="-28"/>
        </w:rPr>
        <w:t xml:space="preserve"> </w:t>
      </w:r>
      <w:r>
        <w:t>testified</w:t>
      </w:r>
      <w:r>
        <w:rPr>
          <w:spacing w:val="-25"/>
        </w:rPr>
        <w:t xml:space="preserve"> </w:t>
      </w:r>
      <w:r>
        <w:t>during</w:t>
      </w:r>
      <w:r>
        <w:rPr>
          <w:spacing w:val="-26"/>
        </w:rPr>
        <w:t xml:space="preserve"> </w:t>
      </w:r>
      <w:r>
        <w:t>trial,</w:t>
      </w:r>
      <w:r>
        <w:rPr>
          <w:spacing w:val="-25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were</w:t>
      </w:r>
    </w:p>
    <w:p w14:paraId="4A2A3C30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153E74F" w14:textId="77777777" w:rsidR="00E47A5B" w:rsidRDefault="00E47A5B">
      <w:pPr>
        <w:pStyle w:val="BodyText"/>
        <w:spacing w:before="3"/>
        <w:rPr>
          <w:sz w:val="12"/>
        </w:rPr>
      </w:pPr>
    </w:p>
    <w:p w14:paraId="1ADDB4CB" w14:textId="77777777" w:rsidR="00E47A5B" w:rsidRDefault="00DE532F">
      <w:pPr>
        <w:pStyle w:val="BodyText"/>
        <w:spacing w:before="90" w:line="247" w:lineRule="auto"/>
        <w:ind w:left="940" w:right="237"/>
        <w:jc w:val="both"/>
      </w:pPr>
      <w:r>
        <w:t>never cross-examined.”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1170.</w:t>
      </w:r>
      <w:r>
        <w:rPr>
          <w:spacing w:val="1"/>
        </w:rPr>
        <w:t xml:space="preserve"> </w:t>
      </w:r>
      <w:r>
        <w:t>Counsel’s conduct was deficient because this evidence was</w:t>
      </w:r>
      <w:r>
        <w:rPr>
          <w:spacing w:val="1"/>
        </w:rPr>
        <w:t xml:space="preserve"> </w:t>
      </w:r>
      <w:r>
        <w:t>inadmissible,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trial</w:t>
      </w:r>
      <w:r>
        <w:rPr>
          <w:spacing w:val="-8"/>
        </w:rPr>
        <w:t xml:space="preserve"> </w:t>
      </w:r>
      <w:r>
        <w:t>court</w:t>
      </w:r>
      <w:r>
        <w:rPr>
          <w:spacing w:val="-8"/>
        </w:rPr>
        <w:t xml:space="preserve"> </w:t>
      </w:r>
      <w:r>
        <w:t>informed</w:t>
      </w:r>
      <w:r>
        <w:rPr>
          <w:spacing w:val="-11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midst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cross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inadmissible</w:t>
      </w:r>
      <w:r>
        <w:rPr>
          <w:spacing w:val="-10"/>
        </w:rPr>
        <w:t xml:space="preserve"> </w:t>
      </w:r>
      <w:r>
        <w:t>(but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court</w:t>
      </w:r>
      <w:r>
        <w:rPr>
          <w:spacing w:val="-14"/>
        </w:rPr>
        <w:t xml:space="preserve"> </w:t>
      </w:r>
      <w:r>
        <w:rPr>
          <w:spacing w:val="-1"/>
        </w:rPr>
        <w:t>did</w:t>
      </w:r>
      <w:r>
        <w:rPr>
          <w:spacing w:val="-17"/>
        </w:rPr>
        <w:t xml:space="preserve"> </w:t>
      </w:r>
      <w:r>
        <w:rPr>
          <w:spacing w:val="-1"/>
        </w:rPr>
        <w:t>not</w:t>
      </w:r>
      <w:r>
        <w:rPr>
          <w:spacing w:val="-16"/>
        </w:rPr>
        <w:t xml:space="preserve"> </w:t>
      </w:r>
      <w:r>
        <w:rPr>
          <w:spacing w:val="-1"/>
        </w:rPr>
        <w:t>exclude</w:t>
      </w:r>
      <w:r>
        <w:rPr>
          <w:spacing w:val="-21"/>
        </w:rPr>
        <w:t xml:space="preserve"> </w:t>
      </w:r>
      <w:r>
        <w:rPr>
          <w:spacing w:val="-1"/>
        </w:rPr>
        <w:t>it</w:t>
      </w:r>
      <w:r>
        <w:rPr>
          <w:spacing w:val="-17"/>
        </w:rPr>
        <w:t xml:space="preserve"> </w:t>
      </w:r>
      <w:r>
        <w:rPr>
          <w:spacing w:val="-1"/>
        </w:rPr>
        <w:t>since</w:t>
      </w:r>
      <w:r>
        <w:rPr>
          <w:spacing w:val="-21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state</w:t>
      </w:r>
      <w:r>
        <w:rPr>
          <w:spacing w:val="-16"/>
        </w:rPr>
        <w:t xml:space="preserve"> </w:t>
      </w:r>
      <w:r>
        <w:t>did</w:t>
      </w:r>
      <w:r>
        <w:rPr>
          <w:spacing w:val="-15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object),</w:t>
      </w:r>
      <w:r>
        <w:rPr>
          <w:spacing w:val="-17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any</w:t>
      </w:r>
      <w:r>
        <w:rPr>
          <w:spacing w:val="-25"/>
        </w:rPr>
        <w:t xml:space="preserve"> </w:t>
      </w:r>
      <w:r>
        <w:t>alleged</w:t>
      </w:r>
      <w:r>
        <w:rPr>
          <w:spacing w:val="-14"/>
        </w:rPr>
        <w:t xml:space="preserve"> </w:t>
      </w:r>
      <w:r>
        <w:t>strategy</w:t>
      </w:r>
      <w:r>
        <w:rPr>
          <w:spacing w:val="-22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unreasonable</w:t>
      </w:r>
      <w:r>
        <w:rPr>
          <w:spacing w:val="-57"/>
        </w:rPr>
        <w:t xml:space="preserve"> </w:t>
      </w:r>
      <w:r>
        <w:t>because the hearsay elicited “served to further incriminate” the defendant.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1171.</w:t>
      </w:r>
      <w:r>
        <w:rPr>
          <w:spacing w:val="1"/>
        </w:rPr>
        <w:t xml:space="preserve"> </w:t>
      </w:r>
      <w:r>
        <w:t>Prejudice</w:t>
      </w:r>
      <w:r>
        <w:rPr>
          <w:spacing w:val="-57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on each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issues.</w:t>
      </w:r>
    </w:p>
    <w:p w14:paraId="466D8339" w14:textId="77777777" w:rsidR="00E47A5B" w:rsidRDefault="00E47A5B">
      <w:pPr>
        <w:pStyle w:val="BodyText"/>
        <w:spacing w:before="6"/>
      </w:pPr>
    </w:p>
    <w:p w14:paraId="724FF360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</w:rPr>
        <w:t>Parish</w:t>
      </w:r>
      <w:r>
        <w:rPr>
          <w:b/>
          <w:i/>
          <w:spacing w:val="1"/>
        </w:rPr>
        <w:t xml:space="preserve"> </w:t>
      </w:r>
      <w:r>
        <w:rPr>
          <w:b/>
          <w:i/>
        </w:rPr>
        <w:t>v. State</w:t>
      </w:r>
      <w:r>
        <w:rPr>
          <w:b/>
        </w:rPr>
        <w:t>, 838 N.E.2d 495 (Ind. Ct. App. 2005)</w:t>
      </w:r>
      <w:r>
        <w:t>.</w:t>
      </w:r>
      <w:r>
        <w:rPr>
          <w:spacing w:val="1"/>
        </w:rPr>
        <w:t xml:space="preserve"> </w:t>
      </w:r>
      <w:r>
        <w:t>Counsel ineffective in attempted murder</w:t>
      </w:r>
      <w:r>
        <w:rPr>
          <w:spacing w:val="-57"/>
        </w:rPr>
        <w:t xml:space="preserve"> </w:t>
      </w:r>
      <w:r>
        <w:t>and robbery case f</w:t>
      </w:r>
      <w:r>
        <w:t>or failing to adequately investigate and present a defense and failing to object</w:t>
      </w:r>
      <w:r>
        <w:rPr>
          <w:spacing w:val="1"/>
        </w:rPr>
        <w:t xml:space="preserve"> </w:t>
      </w:r>
      <w:r>
        <w:t>to an improper Allen charge.</w:t>
      </w:r>
      <w:r>
        <w:rPr>
          <w:spacing w:val="1"/>
        </w:rPr>
        <w:t xml:space="preserve"> </w:t>
      </w:r>
      <w:r>
        <w:t>The state’s witnesses testified that</w:t>
      </w:r>
      <w:r>
        <w:rPr>
          <w:spacing w:val="1"/>
        </w:rPr>
        <w:t xml:space="preserve"> </w:t>
      </w:r>
      <w:r>
        <w:t>they were in the victim’s</w:t>
      </w:r>
      <w:r>
        <w:rPr>
          <w:spacing w:val="1"/>
        </w:rPr>
        <w:t xml:space="preserve"> </w:t>
      </w:r>
      <w:r>
        <w:rPr>
          <w:spacing w:val="-1"/>
        </w:rPr>
        <w:t>apartment</w:t>
      </w:r>
      <w:r>
        <w:rPr>
          <w:spacing w:val="-5"/>
        </w:rPr>
        <w:t xml:space="preserve"> </w:t>
      </w:r>
      <w:r>
        <w:rPr>
          <w:spacing w:val="-1"/>
        </w:rPr>
        <w:t>watching</w:t>
      </w:r>
      <w:r>
        <w:rPr>
          <w:spacing w:val="-22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movie.</w:t>
      </w:r>
      <w:r>
        <w:rPr>
          <w:spacing w:val="21"/>
        </w:rPr>
        <w:t xml:space="preserve"> </w:t>
      </w:r>
      <w:r>
        <w:rPr>
          <w:spacing w:val="-1"/>
        </w:rPr>
        <w:t>After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knock</w:t>
      </w:r>
      <w:r>
        <w:rPr>
          <w:spacing w:val="-21"/>
        </w:rPr>
        <w:t xml:space="preserve"> </w:t>
      </w:r>
      <w:r>
        <w:t>on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door,</w:t>
      </w:r>
      <w:r>
        <w:rPr>
          <w:spacing w:val="-24"/>
        </w:rPr>
        <w:t xml:space="preserve"> </w:t>
      </w:r>
      <w:r>
        <w:t>intruders</w:t>
      </w:r>
      <w:r>
        <w:rPr>
          <w:spacing w:val="-22"/>
        </w:rPr>
        <w:t xml:space="preserve"> </w:t>
      </w:r>
      <w:r>
        <w:t>entered</w:t>
      </w:r>
      <w:r>
        <w:rPr>
          <w:spacing w:val="-22"/>
        </w:rPr>
        <w:t xml:space="preserve"> </w:t>
      </w:r>
      <w:r>
        <w:t>demanding</w:t>
      </w:r>
      <w:r>
        <w:rPr>
          <w:spacing w:val="-24"/>
        </w:rPr>
        <w:t xml:space="preserve"> </w:t>
      </w:r>
      <w:r>
        <w:t>drugs,</w:t>
      </w:r>
      <w:r>
        <w:rPr>
          <w:spacing w:val="-20"/>
        </w:rPr>
        <w:t xml:space="preserve"> </w:t>
      </w:r>
      <w:r>
        <w:t>money,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guns.</w:t>
      </w:r>
      <w:r>
        <w:rPr>
          <w:spacing w:val="-3"/>
        </w:rPr>
        <w:t xml:space="preserve"> </w:t>
      </w:r>
      <w:r>
        <w:rPr>
          <w:spacing w:val="-1"/>
        </w:rPr>
        <w:t>After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struggle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co-defendant</w:t>
      </w:r>
      <w:r>
        <w:rPr>
          <w:spacing w:val="-1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victim</w:t>
      </w:r>
      <w:r>
        <w:rPr>
          <w:spacing w:val="-12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shot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stomach.</w:t>
      </w:r>
      <w:r>
        <w:rPr>
          <w:spacing w:val="3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rPr>
          <w:spacing w:val="-1"/>
        </w:rPr>
        <w:t>allegedly</w:t>
      </w:r>
      <w:r>
        <w:rPr>
          <w:spacing w:val="-5"/>
        </w:rPr>
        <w:t xml:space="preserve"> </w:t>
      </w:r>
      <w:r>
        <w:rPr>
          <w:spacing w:val="-1"/>
        </w:rPr>
        <w:t>threatened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witnesses</w:t>
      </w:r>
      <w:r>
        <w:rPr>
          <w:spacing w:val="-17"/>
        </w:rPr>
        <w:t xml:space="preserve"> </w:t>
      </w:r>
      <w:r>
        <w:rPr>
          <w:spacing w:val="-1"/>
        </w:rPr>
        <w:t>with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gun</w:t>
      </w:r>
      <w:r>
        <w:rPr>
          <w:spacing w:val="-17"/>
        </w:rPr>
        <w:t xml:space="preserve"> </w:t>
      </w:r>
      <w:r>
        <w:rPr>
          <w:spacing w:val="-1"/>
        </w:rPr>
        <w:t>if</w:t>
      </w:r>
      <w:r>
        <w:rPr>
          <w:spacing w:val="-20"/>
        </w:rPr>
        <w:t xml:space="preserve"> </w:t>
      </w:r>
      <w:r>
        <w:rPr>
          <w:spacing w:val="-1"/>
        </w:rPr>
        <w:t>they</w:t>
      </w:r>
      <w:r>
        <w:rPr>
          <w:spacing w:val="-22"/>
        </w:rPr>
        <w:t xml:space="preserve"> </w:t>
      </w:r>
      <w:r>
        <w:t>moved.</w:t>
      </w:r>
      <w:r>
        <w:rPr>
          <w:spacing w:val="2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co-defendant</w:t>
      </w:r>
      <w:r>
        <w:rPr>
          <w:spacing w:val="-19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tried</w:t>
      </w:r>
      <w:r>
        <w:rPr>
          <w:spacing w:val="-17"/>
        </w:rPr>
        <w:t xml:space="preserve"> </w:t>
      </w:r>
      <w:r>
        <w:t>separately.</w:t>
      </w:r>
      <w:r>
        <w:rPr>
          <w:spacing w:val="-57"/>
        </w:rPr>
        <w:t xml:space="preserve"> </w:t>
      </w:r>
      <w:r>
        <w:rPr>
          <w:spacing w:val="-1"/>
        </w:rPr>
        <w:t>Counsel</w:t>
      </w:r>
      <w:r>
        <w:rPr>
          <w:spacing w:val="24"/>
        </w:rPr>
        <w:t xml:space="preserve"> </w:t>
      </w:r>
      <w:r>
        <w:rPr>
          <w:spacing w:val="-1"/>
        </w:rPr>
        <w:t>presented</w:t>
      </w:r>
      <w:r>
        <w:rPr>
          <w:spacing w:val="-9"/>
        </w:rPr>
        <w:t xml:space="preserve"> </w:t>
      </w:r>
      <w:r>
        <w:rPr>
          <w:spacing w:val="-1"/>
        </w:rPr>
        <w:t>an</w:t>
      </w:r>
      <w:r>
        <w:rPr>
          <w:spacing w:val="-8"/>
        </w:rPr>
        <w:t xml:space="preserve"> </w:t>
      </w:r>
      <w:r>
        <w:rPr>
          <w:spacing w:val="-1"/>
        </w:rPr>
        <w:t>alibi</w:t>
      </w:r>
      <w:r>
        <w:rPr>
          <w:spacing w:val="-6"/>
        </w:rPr>
        <w:t xml:space="preserve"> </w:t>
      </w:r>
      <w:r>
        <w:rPr>
          <w:spacing w:val="-1"/>
        </w:rPr>
        <w:t>defense</w:t>
      </w:r>
      <w:r>
        <w:rPr>
          <w:spacing w:val="-11"/>
        </w:rPr>
        <w:t xml:space="preserve"> </w:t>
      </w:r>
      <w:r>
        <w:t>supported</w:t>
      </w:r>
      <w:r>
        <w:rPr>
          <w:spacing w:val="-9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seven</w:t>
      </w:r>
      <w:r>
        <w:rPr>
          <w:spacing w:val="-14"/>
        </w:rPr>
        <w:t xml:space="preserve"> </w:t>
      </w:r>
      <w:r>
        <w:t>witnesses,</w:t>
      </w:r>
      <w:r>
        <w:rPr>
          <w:spacing w:val="-5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family</w:t>
      </w:r>
      <w:r>
        <w:rPr>
          <w:spacing w:val="-15"/>
        </w:rPr>
        <w:t xml:space="preserve"> </w:t>
      </w:r>
      <w:r>
        <w:t>members,</w:t>
      </w:r>
      <w:r>
        <w:rPr>
          <w:spacing w:val="-9"/>
        </w:rPr>
        <w:t xml:space="preserve"> </w:t>
      </w:r>
      <w:r>
        <w:t>during</w:t>
      </w:r>
      <w:r>
        <w:rPr>
          <w:spacing w:val="-10"/>
        </w:rPr>
        <w:t xml:space="preserve"> </w:t>
      </w:r>
      <w:r>
        <w:t>trial.</w:t>
      </w:r>
      <w:r>
        <w:rPr>
          <w:spacing w:val="-57"/>
        </w:rPr>
        <w:t xml:space="preserve"> </w:t>
      </w:r>
      <w:r>
        <w:rPr>
          <w:spacing w:val="-1"/>
        </w:rPr>
        <w:t>Counsel’s</w:t>
      </w:r>
      <w:r>
        <w:rPr>
          <w:spacing w:val="-7"/>
        </w:rPr>
        <w:t xml:space="preserve"> </w:t>
      </w:r>
      <w:r>
        <w:rPr>
          <w:spacing w:val="-1"/>
        </w:rPr>
        <w:t>conduct</w:t>
      </w:r>
      <w:r>
        <w:rPr>
          <w:spacing w:val="-10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deficient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failing</w:t>
      </w:r>
      <w:r>
        <w:rPr>
          <w:spacing w:val="-1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adequately</w:t>
      </w:r>
      <w:r>
        <w:rPr>
          <w:spacing w:val="-20"/>
        </w:rPr>
        <w:t xml:space="preserve"> </w:t>
      </w:r>
      <w:r>
        <w:t>investigate</w:t>
      </w:r>
      <w:r>
        <w:rPr>
          <w:spacing w:val="-13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just</w:t>
      </w:r>
      <w:r>
        <w:rPr>
          <w:spacing w:val="-12"/>
        </w:rPr>
        <w:t xml:space="preserve"> </w:t>
      </w:r>
      <w:r>
        <w:t>“assumed”</w:t>
      </w:r>
      <w:r>
        <w:rPr>
          <w:spacing w:val="-16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the crime did occur in the fashion the state alleged.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501.</w:t>
      </w:r>
      <w:r>
        <w:rPr>
          <w:spacing w:val="1"/>
        </w:rPr>
        <w:t xml:space="preserve"> </w:t>
      </w:r>
      <w:r>
        <w:t>In short, counsel “did not</w:t>
      </w:r>
      <w:r>
        <w:t xml:space="preserve"> make a</w:t>
      </w:r>
      <w:r>
        <w:rPr>
          <w:spacing w:val="1"/>
        </w:rPr>
        <w:t xml:space="preserve"> </w:t>
      </w:r>
      <w:r>
        <w:t>reasonable decision not to investigate the shooting, which would have uncovered evidence that</w:t>
      </w:r>
      <w:r>
        <w:rPr>
          <w:spacing w:val="1"/>
        </w:rPr>
        <w:t xml:space="preserve"> </w:t>
      </w:r>
      <w:r>
        <w:t>perhaps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crime</w:t>
      </w:r>
      <w:r>
        <w:rPr>
          <w:spacing w:val="-14"/>
        </w:rPr>
        <w:t xml:space="preserve"> </w:t>
      </w:r>
      <w:r>
        <w:t>did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occur</w:t>
      </w:r>
      <w:r>
        <w:rPr>
          <w:spacing w:val="-14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State’s</w:t>
      </w:r>
      <w:r>
        <w:rPr>
          <w:spacing w:val="-11"/>
        </w:rPr>
        <w:t xml:space="preserve"> </w:t>
      </w:r>
      <w:r>
        <w:t>eyewitnesses</w:t>
      </w:r>
      <w:r>
        <w:rPr>
          <w:spacing w:val="-14"/>
        </w:rPr>
        <w:t xml:space="preserve"> </w:t>
      </w:r>
      <w:r>
        <w:t>testified</w:t>
      </w:r>
      <w:r>
        <w:rPr>
          <w:spacing w:val="-12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trial.”</w:t>
      </w:r>
      <w:r>
        <w:rPr>
          <w:spacing w:val="8"/>
        </w:rPr>
        <w:t xml:space="preserve"> </w:t>
      </w:r>
      <w:r>
        <w:rPr>
          <w:i/>
        </w:rPr>
        <w:t>Id</w:t>
      </w:r>
      <w:r>
        <w:t>.</w:t>
      </w:r>
      <w:r>
        <w:rPr>
          <w:spacing w:val="-11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502.  If</w:t>
      </w:r>
      <w:r>
        <w:rPr>
          <w:spacing w:val="-13"/>
        </w:rPr>
        <w:t xml:space="preserve"> </w:t>
      </w:r>
      <w:r>
        <w:t>counsel</w:t>
      </w:r>
      <w:r>
        <w:rPr>
          <w:spacing w:val="-58"/>
        </w:rPr>
        <w:t xml:space="preserve"> </w:t>
      </w:r>
      <w:r>
        <w:rPr>
          <w:spacing w:val="-1"/>
        </w:rPr>
        <w:t>had</w:t>
      </w:r>
      <w:r>
        <w:rPr>
          <w:spacing w:val="-10"/>
        </w:rPr>
        <w:t xml:space="preserve"> </w:t>
      </w:r>
      <w:r>
        <w:rPr>
          <w:spacing w:val="-1"/>
        </w:rPr>
        <w:t>investigated,</w:t>
      </w:r>
      <w:r>
        <w:rPr>
          <w:spacing w:val="-29"/>
        </w:rPr>
        <w:t xml:space="preserve"> </w:t>
      </w:r>
      <w:r>
        <w:rPr>
          <w:spacing w:val="-1"/>
        </w:rPr>
        <w:t>he</w:t>
      </w:r>
      <w:r>
        <w:rPr>
          <w:spacing w:val="-30"/>
        </w:rPr>
        <w:t xml:space="preserve"> </w:t>
      </w:r>
      <w:r>
        <w:rPr>
          <w:spacing w:val="-1"/>
        </w:rPr>
        <w:t>would</w:t>
      </w:r>
      <w:r>
        <w:rPr>
          <w:spacing w:val="-27"/>
        </w:rPr>
        <w:t xml:space="preserve"> </w:t>
      </w:r>
      <w:r>
        <w:rPr>
          <w:spacing w:val="-1"/>
        </w:rPr>
        <w:t>have</w:t>
      </w:r>
      <w:r>
        <w:rPr>
          <w:spacing w:val="-30"/>
        </w:rPr>
        <w:t xml:space="preserve"> </w:t>
      </w:r>
      <w:r>
        <w:t>discovered</w:t>
      </w:r>
      <w:r>
        <w:rPr>
          <w:spacing w:val="-29"/>
        </w:rPr>
        <w:t xml:space="preserve"> </w:t>
      </w:r>
      <w:r>
        <w:t>two</w:t>
      </w:r>
      <w:r>
        <w:rPr>
          <w:spacing w:val="-26"/>
        </w:rPr>
        <w:t xml:space="preserve"> </w:t>
      </w:r>
      <w:r>
        <w:t>independent</w:t>
      </w:r>
      <w:r>
        <w:rPr>
          <w:spacing w:val="-29"/>
        </w:rPr>
        <w:t xml:space="preserve"> </w:t>
      </w:r>
      <w:r>
        <w:t>witnesses</w:t>
      </w:r>
      <w:r>
        <w:rPr>
          <w:spacing w:val="-29"/>
        </w:rPr>
        <w:t xml:space="preserve"> </w:t>
      </w:r>
      <w:r>
        <w:t>who</w:t>
      </w:r>
      <w:r>
        <w:rPr>
          <w:spacing w:val="-27"/>
        </w:rPr>
        <w:t xml:space="preserve"> </w:t>
      </w:r>
      <w:r>
        <w:t>would</w:t>
      </w:r>
      <w:r>
        <w:rPr>
          <w:spacing w:val="-29"/>
        </w:rPr>
        <w:t xml:space="preserve"> </w:t>
      </w:r>
      <w:r>
        <w:t>have</w:t>
      </w:r>
      <w:r>
        <w:rPr>
          <w:spacing w:val="-33"/>
        </w:rPr>
        <w:t xml:space="preserve"> </w:t>
      </w:r>
      <w:r>
        <w:t>testified</w:t>
      </w:r>
      <w:r>
        <w:rPr>
          <w:spacing w:val="-27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the victim was selling drugs in the parking lot of the building when he was shot.</w:t>
      </w:r>
      <w:r>
        <w:rPr>
          <w:spacing w:val="1"/>
        </w:rPr>
        <w:t xml:space="preserve"> </w:t>
      </w:r>
      <w:r>
        <w:t>This was also</w:t>
      </w:r>
      <w:r>
        <w:rPr>
          <w:spacing w:val="1"/>
        </w:rPr>
        <w:t xml:space="preserve"> </w:t>
      </w:r>
      <w:r>
        <w:t>supported</w:t>
      </w:r>
      <w:r>
        <w:rPr>
          <w:spacing w:val="-9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witness</w:t>
      </w:r>
      <w:r>
        <w:rPr>
          <w:spacing w:val="-3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testify</w:t>
      </w:r>
      <w:r>
        <w:rPr>
          <w:spacing w:val="-14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</w:t>
      </w:r>
      <w:r>
        <w:rPr>
          <w:spacing w:val="-10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t>trial</w:t>
      </w:r>
      <w:r>
        <w:rPr>
          <w:spacing w:val="-5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statement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officers</w:t>
      </w:r>
      <w:r>
        <w:rPr>
          <w:spacing w:val="-8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rPr>
          <w:spacing w:val="-1"/>
        </w:rPr>
        <w:t>identification</w:t>
      </w:r>
      <w:r>
        <w:rPr>
          <w:spacing w:val="-20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defendant</w:t>
      </w:r>
      <w:r>
        <w:rPr>
          <w:spacing w:val="-19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admitted</w:t>
      </w:r>
      <w:r>
        <w:rPr>
          <w:spacing w:val="-17"/>
        </w:rPr>
        <w:t xml:space="preserve"> </w:t>
      </w:r>
      <w:r>
        <w:t>into</w:t>
      </w:r>
      <w:r>
        <w:rPr>
          <w:spacing w:val="-16"/>
        </w:rPr>
        <w:t xml:space="preserve"> </w:t>
      </w:r>
      <w:r>
        <w:t>evidence.</w:t>
      </w:r>
      <w:r>
        <w:rPr>
          <w:spacing w:val="23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witness</w:t>
      </w:r>
      <w:r>
        <w:rPr>
          <w:spacing w:val="-20"/>
        </w:rPr>
        <w:t xml:space="preserve"> </w:t>
      </w:r>
      <w:r>
        <w:t>testified</w:t>
      </w:r>
      <w:r>
        <w:rPr>
          <w:spacing w:val="-19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post-conviction</w:t>
      </w:r>
      <w:r>
        <w:rPr>
          <w:spacing w:val="-57"/>
        </w:rPr>
        <w:t xml:space="preserve"> </w:t>
      </w:r>
      <w:r>
        <w:t>that he had been coerced by police into identifying the defendant.</w:t>
      </w:r>
      <w:r>
        <w:rPr>
          <w:spacing w:val="1"/>
        </w:rPr>
        <w:t xml:space="preserve"> </w:t>
      </w:r>
      <w:r>
        <w:t>The state’s crime technician</w:t>
      </w:r>
      <w:r>
        <w:rPr>
          <w:spacing w:val="1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testified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blood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found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apartment,</w:t>
      </w:r>
      <w:r>
        <w:rPr>
          <w:spacing w:val="-4"/>
        </w:rPr>
        <w:t xml:space="preserve"> </w:t>
      </w:r>
      <w:r>
        <w:t>although</w:t>
      </w:r>
      <w:r>
        <w:rPr>
          <w:spacing w:val="-6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blood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car</w:t>
      </w:r>
      <w:r>
        <w:rPr>
          <w:spacing w:val="-57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transport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victim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nearby</w:t>
      </w:r>
      <w:r>
        <w:rPr>
          <w:spacing w:val="-14"/>
        </w:rPr>
        <w:t xml:space="preserve"> </w:t>
      </w:r>
      <w:r>
        <w:t>fire</w:t>
      </w:r>
      <w:r>
        <w:rPr>
          <w:spacing w:val="-8"/>
        </w:rPr>
        <w:t xml:space="preserve"> </w:t>
      </w:r>
      <w:r>
        <w:t>station.</w:t>
      </w:r>
      <w:r>
        <w:rPr>
          <w:spacing w:val="54"/>
        </w:rPr>
        <w:t xml:space="preserve"> </w:t>
      </w:r>
      <w:r>
        <w:t>Likewise,</w:t>
      </w:r>
      <w:r>
        <w:rPr>
          <w:spacing w:val="-7"/>
        </w:rPr>
        <w:t xml:space="preserve"> </w:t>
      </w:r>
      <w:r>
        <w:t>DNA</w:t>
      </w:r>
      <w:r>
        <w:rPr>
          <w:spacing w:val="-4"/>
        </w:rPr>
        <w:t xml:space="preserve"> </w:t>
      </w:r>
      <w:r>
        <w:t>evidence</w:t>
      </w:r>
      <w:r>
        <w:rPr>
          <w:spacing w:val="-8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hat</w:t>
      </w:r>
      <w:r>
        <w:rPr>
          <w:spacing w:val="-7"/>
        </w:rPr>
        <w:t xml:space="preserve"> </w:t>
      </w:r>
      <w:r>
        <w:t>allegedly</w:t>
      </w:r>
      <w:r>
        <w:rPr>
          <w:spacing w:val="-57"/>
        </w:rPr>
        <w:t xml:space="preserve"> </w:t>
      </w:r>
      <w:r>
        <w:t>belonging to the co-defendant revealed that it was not the co-defendant’s hat.</w:t>
      </w:r>
      <w:r>
        <w:rPr>
          <w:spacing w:val="1"/>
        </w:rPr>
        <w:t xml:space="preserve"> </w:t>
      </w:r>
      <w:r>
        <w:t>Prejudice found</w:t>
      </w:r>
      <w:r>
        <w:rPr>
          <w:spacing w:val="1"/>
        </w:rPr>
        <w:t xml:space="preserve"> </w:t>
      </w:r>
      <w:r>
        <w:t>because, at the least, this evidence would have seriously undermined the credibility of the state’s</w:t>
      </w:r>
      <w:r>
        <w:rPr>
          <w:spacing w:val="1"/>
        </w:rPr>
        <w:t xml:space="preserve"> </w:t>
      </w:r>
      <w:r>
        <w:t>witnesses.</w:t>
      </w:r>
      <w:r>
        <w:rPr>
          <w:spacing w:val="56"/>
        </w:rPr>
        <w:t xml:space="preserve"> </w:t>
      </w:r>
      <w:r>
        <w:t>“That</w:t>
      </w:r>
      <w:r>
        <w:rPr>
          <w:spacing w:val="-2"/>
        </w:rPr>
        <w:t xml:space="preserve"> </w:t>
      </w:r>
      <w:r>
        <w:t>is,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eyewitnesses</w:t>
      </w:r>
      <w:r>
        <w:rPr>
          <w:spacing w:val="-2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telling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truth</w:t>
      </w:r>
      <w:r>
        <w:rPr>
          <w:spacing w:val="-2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where</w:t>
      </w:r>
      <w:r>
        <w:rPr>
          <w:spacing w:val="-1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crime</w:t>
      </w:r>
      <w:r>
        <w:rPr>
          <w:spacing w:val="-2"/>
        </w:rPr>
        <w:t xml:space="preserve"> </w:t>
      </w:r>
      <w:r>
        <w:t>occurred,</w:t>
      </w:r>
      <w:r>
        <w:rPr>
          <w:spacing w:val="-58"/>
        </w:rPr>
        <w:t xml:space="preserve"> </w:t>
      </w:r>
      <w:r>
        <w:t>then that could cast doubt on their account of how the crime occurred and who was involved,”</w:t>
      </w:r>
      <w:r>
        <w:rPr>
          <w:spacing w:val="1"/>
        </w:rPr>
        <w:t xml:space="preserve"> </w:t>
      </w:r>
      <w:r>
        <w:t>strengthening the alibi defense.</w:t>
      </w:r>
      <w:r>
        <w:rPr>
          <w:spacing w:val="1"/>
        </w:rPr>
        <w:t xml:space="preserve"> </w:t>
      </w:r>
      <w:r>
        <w:t>In addition, five additional alibi witnesses, one of whom was not</w:t>
      </w:r>
      <w:r>
        <w:rPr>
          <w:spacing w:val="-57"/>
        </w:rPr>
        <w:t xml:space="preserve"> </w:t>
      </w:r>
      <w:r>
        <w:t>a family member, were ava</w:t>
      </w:r>
      <w:r>
        <w:t>ilable but not presented by counsel.</w:t>
      </w:r>
      <w:r>
        <w:rPr>
          <w:spacing w:val="1"/>
        </w:rPr>
        <w:t xml:space="preserve"> </w:t>
      </w:r>
      <w:r>
        <w:t>This was complicated by the trial</w:t>
      </w:r>
      <w:r>
        <w:rPr>
          <w:spacing w:val="-57"/>
        </w:rPr>
        <w:t xml:space="preserve"> </w:t>
      </w:r>
      <w:r>
        <w:rPr>
          <w:spacing w:val="-1"/>
        </w:rPr>
        <w:t>court’s</w:t>
      </w:r>
      <w:r>
        <w:rPr>
          <w:spacing w:val="-19"/>
        </w:rPr>
        <w:t xml:space="preserve"> </w:t>
      </w:r>
      <w:r>
        <w:rPr>
          <w:i/>
          <w:spacing w:val="-1"/>
        </w:rPr>
        <w:t>Allen</w:t>
      </w:r>
      <w:r>
        <w:rPr>
          <w:i/>
          <w:spacing w:val="-16"/>
        </w:rPr>
        <w:t xml:space="preserve"> </w:t>
      </w:r>
      <w:r>
        <w:rPr>
          <w:spacing w:val="-1"/>
        </w:rPr>
        <w:t>charge,</w:t>
      </w:r>
      <w:r>
        <w:rPr>
          <w:spacing w:val="-17"/>
        </w:rPr>
        <w:t xml:space="preserve"> </w:t>
      </w:r>
      <w:r>
        <w:rPr>
          <w:spacing w:val="-1"/>
        </w:rPr>
        <w:t>which</w:t>
      </w:r>
      <w:r>
        <w:rPr>
          <w:spacing w:val="-15"/>
        </w:rPr>
        <w:t xml:space="preserve"> </w:t>
      </w:r>
      <w:r>
        <w:rPr>
          <w:spacing w:val="-1"/>
        </w:rPr>
        <w:t>had</w:t>
      </w:r>
      <w:r>
        <w:rPr>
          <w:spacing w:val="-16"/>
        </w:rPr>
        <w:t xml:space="preserve"> </w:t>
      </w:r>
      <w:r>
        <w:rPr>
          <w:spacing w:val="-1"/>
        </w:rPr>
        <w:t>been</w:t>
      </w:r>
      <w:r>
        <w:rPr>
          <w:spacing w:val="-17"/>
        </w:rPr>
        <w:t xml:space="preserve"> </w:t>
      </w:r>
      <w:r>
        <w:rPr>
          <w:spacing w:val="-1"/>
        </w:rPr>
        <w:t>modified</w:t>
      </w:r>
      <w:r>
        <w:rPr>
          <w:spacing w:val="-15"/>
        </w:rPr>
        <w:t xml:space="preserve"> </w:t>
      </w:r>
      <w:r>
        <w:rPr>
          <w:spacing w:val="-1"/>
        </w:rPr>
        <w:t>from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state’s</w:t>
      </w:r>
      <w:r>
        <w:rPr>
          <w:spacing w:val="-15"/>
        </w:rPr>
        <w:t xml:space="preserve"> </w:t>
      </w:r>
      <w:r>
        <w:rPr>
          <w:spacing w:val="-1"/>
        </w:rPr>
        <w:t>standard</w:t>
      </w:r>
      <w:r>
        <w:rPr>
          <w:spacing w:val="-15"/>
        </w:rPr>
        <w:t xml:space="preserve"> </w:t>
      </w:r>
      <w:r>
        <w:rPr>
          <w:spacing w:val="-1"/>
        </w:rPr>
        <w:t>charge,</w:t>
      </w:r>
      <w:r>
        <w:rPr>
          <w:spacing w:val="-16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impermissible</w:t>
      </w:r>
      <w:r>
        <w:rPr>
          <w:spacing w:val="-58"/>
        </w:rPr>
        <w:t xml:space="preserve"> </w:t>
      </w:r>
      <w:r>
        <w:t>fashion and was included in pre-deliberation charges.</w:t>
      </w:r>
      <w:r>
        <w:rPr>
          <w:spacing w:val="1"/>
        </w:rPr>
        <w:t xml:space="preserve"> </w:t>
      </w:r>
      <w:r>
        <w:t>During deliberations, the jury submitted</w:t>
      </w:r>
      <w:r>
        <w:rPr>
          <w:spacing w:val="1"/>
        </w:rPr>
        <w:t xml:space="preserve"> </w:t>
      </w:r>
      <w:r>
        <w:rPr>
          <w:spacing w:val="-1"/>
        </w:rPr>
        <w:t>several</w:t>
      </w:r>
      <w:r>
        <w:rPr>
          <w:spacing w:val="-10"/>
        </w:rPr>
        <w:t xml:space="preserve"> </w:t>
      </w:r>
      <w:r>
        <w:rPr>
          <w:spacing w:val="-1"/>
        </w:rPr>
        <w:t>questions</w:t>
      </w:r>
      <w:r>
        <w:rPr>
          <w:spacing w:val="-6"/>
        </w:rPr>
        <w:t xml:space="preserve"> </w:t>
      </w:r>
      <w:r>
        <w:rPr>
          <w:spacing w:val="-1"/>
        </w:rPr>
        <w:t>concerning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state’s</w:t>
      </w:r>
      <w:r>
        <w:rPr>
          <w:spacing w:val="-8"/>
        </w:rPr>
        <w:t xml:space="preserve"> </w:t>
      </w:r>
      <w:r>
        <w:t>primary</w:t>
      </w:r>
      <w:r>
        <w:rPr>
          <w:spacing w:val="-16"/>
        </w:rPr>
        <w:t xml:space="preserve"> </w:t>
      </w:r>
      <w:r>
        <w:t>witnesses,</w:t>
      </w:r>
      <w:r>
        <w:rPr>
          <w:spacing w:val="-10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went</w:t>
      </w:r>
      <w:r>
        <w:rPr>
          <w:spacing w:val="-12"/>
        </w:rPr>
        <w:t xml:space="preserve"> </w:t>
      </w:r>
      <w:r>
        <w:t>unanswered.</w:t>
      </w:r>
      <w:r>
        <w:rPr>
          <w:spacing w:val="39"/>
        </w:rPr>
        <w:t xml:space="preserve"> </w:t>
      </w:r>
      <w:r>
        <w:t>After</w:t>
      </w:r>
      <w:r>
        <w:rPr>
          <w:spacing w:val="-12"/>
        </w:rPr>
        <w:t xml:space="preserve"> </w:t>
      </w:r>
      <w:r>
        <w:t>9</w:t>
      </w:r>
      <w:r>
        <w:rPr>
          <w:spacing w:val="-10"/>
        </w:rPr>
        <w:t xml:space="preserve"> </w:t>
      </w:r>
      <w:r>
        <w:t>hours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deliberations,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jury</w:t>
      </w:r>
      <w:r>
        <w:rPr>
          <w:spacing w:val="-22"/>
        </w:rPr>
        <w:t xml:space="preserve"> </w:t>
      </w:r>
      <w:r>
        <w:rPr>
          <w:spacing w:val="-1"/>
        </w:rPr>
        <w:t>returned</w:t>
      </w:r>
      <w:r>
        <w:rPr>
          <w:spacing w:val="-17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verdict</w:t>
      </w:r>
      <w:r>
        <w:rPr>
          <w:spacing w:val="-19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guilt.</w:t>
      </w:r>
      <w:r>
        <w:rPr>
          <w:spacing w:val="29"/>
        </w:rPr>
        <w:t xml:space="preserve"> </w:t>
      </w:r>
      <w:r>
        <w:t>If</w:t>
      </w:r>
      <w:r>
        <w:rPr>
          <w:spacing w:val="-18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had</w:t>
      </w:r>
      <w:r>
        <w:rPr>
          <w:spacing w:val="-17"/>
        </w:rPr>
        <w:t xml:space="preserve"> </w:t>
      </w:r>
      <w:r>
        <w:t>“independently</w:t>
      </w:r>
      <w:r>
        <w:rPr>
          <w:spacing w:val="-27"/>
        </w:rPr>
        <w:t xml:space="preserve"> </w:t>
      </w:r>
      <w:r>
        <w:t>investigated</w:t>
      </w:r>
      <w:r>
        <w:rPr>
          <w:spacing w:val="-57"/>
        </w:rPr>
        <w:t xml:space="preserve"> </w:t>
      </w:r>
      <w:r>
        <w:t>the shooting, presented that evidence, and then objected to the Allen charge, the result of the</w:t>
      </w:r>
      <w:r>
        <w:rPr>
          <w:spacing w:val="1"/>
        </w:rPr>
        <w:t xml:space="preserve"> </w:t>
      </w:r>
      <w:r>
        <w:t>proceeding</w:t>
      </w:r>
      <w:r>
        <w:rPr>
          <w:spacing w:val="-6"/>
        </w:rPr>
        <w:t xml:space="preserve"> </w:t>
      </w:r>
      <w:r>
        <w:t>would be</w:t>
      </w:r>
      <w:r>
        <w:rPr>
          <w:spacing w:val="-1"/>
        </w:rPr>
        <w:t xml:space="preserve"> </w:t>
      </w:r>
      <w:r>
        <w:t>different.”</w:t>
      </w:r>
      <w:r>
        <w:rPr>
          <w:spacing w:val="54"/>
        </w:rPr>
        <w:t xml:space="preserve"> </w:t>
      </w:r>
      <w:r>
        <w:rPr>
          <w:i/>
        </w:rPr>
        <w:t>Id</w:t>
      </w:r>
      <w:r>
        <w:t>. at 503.</w:t>
      </w:r>
    </w:p>
    <w:p w14:paraId="0038A9A2" w14:textId="77777777" w:rsidR="00E47A5B" w:rsidRDefault="00E47A5B">
      <w:pPr>
        <w:pStyle w:val="BodyText"/>
        <w:spacing w:before="2"/>
      </w:pPr>
    </w:p>
    <w:p w14:paraId="18D053CB" w14:textId="77777777" w:rsidR="00E47A5B" w:rsidRDefault="00DE532F">
      <w:pPr>
        <w:pStyle w:val="BodyText"/>
        <w:spacing w:line="247" w:lineRule="auto"/>
        <w:ind w:left="940" w:right="234"/>
        <w:jc w:val="both"/>
      </w:pPr>
      <w:r>
        <w:rPr>
          <w:b/>
          <w:i/>
          <w:spacing w:val="-1"/>
        </w:rPr>
        <w:t>Bolden</w:t>
      </w:r>
      <w:r>
        <w:rPr>
          <w:b/>
          <w:i/>
          <w:spacing w:val="-19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171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S.W.3d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785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(Mo.</w:t>
      </w:r>
      <w:r>
        <w:rPr>
          <w:b/>
          <w:spacing w:val="-25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27"/>
        </w:rPr>
        <w:t xml:space="preserve"> </w:t>
      </w:r>
      <w:r>
        <w:rPr>
          <w:b/>
          <w:spacing w:val="-1"/>
        </w:rPr>
        <w:t>2005)</w:t>
      </w:r>
      <w:r>
        <w:rPr>
          <w:spacing w:val="-1"/>
        </w:rPr>
        <w:t>.</w:t>
      </w:r>
      <w:r>
        <w:rPr>
          <w:spacing w:val="4"/>
        </w:rPr>
        <w:t xml:space="preserve"> </w:t>
      </w:r>
      <w:r>
        <w:t>Counsel</w:t>
      </w:r>
      <w:r>
        <w:rPr>
          <w:spacing w:val="-26"/>
        </w:rPr>
        <w:t xml:space="preserve"> </w:t>
      </w:r>
      <w:r>
        <w:t>was</w:t>
      </w:r>
      <w:r>
        <w:rPr>
          <w:spacing w:val="-29"/>
        </w:rPr>
        <w:t xml:space="preserve"> </w:t>
      </w:r>
      <w:r>
        <w:t>ineffective</w:t>
      </w:r>
      <w:r>
        <w:rPr>
          <w:spacing w:val="-30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assault</w:t>
      </w:r>
      <w:r>
        <w:rPr>
          <w:spacing w:val="-26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t>armed</w:t>
      </w:r>
      <w:r>
        <w:rPr>
          <w:spacing w:val="-57"/>
        </w:rPr>
        <w:t xml:space="preserve"> </w:t>
      </w:r>
      <w:r>
        <w:rPr>
          <w:spacing w:val="-1"/>
        </w:rPr>
        <w:t>criminal</w:t>
      </w:r>
      <w:r>
        <w:rPr>
          <w:spacing w:val="-24"/>
        </w:rPr>
        <w:t xml:space="preserve"> </w:t>
      </w:r>
      <w:r>
        <w:rPr>
          <w:spacing w:val="-1"/>
        </w:rPr>
        <w:t>action</w:t>
      </w:r>
      <w:r>
        <w:rPr>
          <w:spacing w:val="-24"/>
        </w:rPr>
        <w:t xml:space="preserve"> </w:t>
      </w:r>
      <w:r>
        <w:rPr>
          <w:spacing w:val="-1"/>
        </w:rPr>
        <w:t>trial</w:t>
      </w:r>
      <w:r>
        <w:rPr>
          <w:spacing w:val="-24"/>
        </w:rPr>
        <w:t xml:space="preserve"> </w:t>
      </w:r>
      <w:r>
        <w:rPr>
          <w:spacing w:val="-1"/>
        </w:rPr>
        <w:t>for</w:t>
      </w:r>
      <w:r>
        <w:rPr>
          <w:spacing w:val="-25"/>
        </w:rPr>
        <w:t xml:space="preserve"> </w:t>
      </w:r>
      <w:r>
        <w:rPr>
          <w:spacing w:val="-1"/>
        </w:rPr>
        <w:t>failing</w:t>
      </w:r>
      <w:r>
        <w:rPr>
          <w:spacing w:val="-27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seek</w:t>
      </w:r>
      <w:r>
        <w:rPr>
          <w:spacing w:val="-27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mental</w:t>
      </w:r>
      <w:r>
        <w:rPr>
          <w:spacing w:val="-24"/>
        </w:rPr>
        <w:t xml:space="preserve"> </w:t>
      </w:r>
      <w:r>
        <w:t>health</w:t>
      </w:r>
      <w:r>
        <w:rPr>
          <w:spacing w:val="-24"/>
        </w:rPr>
        <w:t xml:space="preserve"> </w:t>
      </w:r>
      <w:r>
        <w:t>examination,</w:t>
      </w:r>
      <w:r>
        <w:rPr>
          <w:spacing w:val="-24"/>
        </w:rPr>
        <w:t xml:space="preserve"> </w:t>
      </w:r>
      <w:r>
        <w:t>waiving</w:t>
      </w:r>
      <w:r>
        <w:rPr>
          <w:spacing w:val="-27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issue</w:t>
      </w:r>
      <w:r>
        <w:rPr>
          <w:spacing w:val="-28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competence,</w:t>
      </w:r>
      <w:r>
        <w:rPr>
          <w:spacing w:val="-5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proceeding</w:t>
      </w:r>
      <w:r>
        <w:rPr>
          <w:spacing w:val="-9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trial</w:t>
      </w:r>
      <w:r>
        <w:rPr>
          <w:spacing w:val="-2"/>
        </w:rPr>
        <w:t xml:space="preserve"> </w:t>
      </w:r>
      <w:r>
        <w:t>despite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defendant’s</w:t>
      </w:r>
      <w:r>
        <w:rPr>
          <w:spacing w:val="-2"/>
        </w:rPr>
        <w:t xml:space="preserve"> </w:t>
      </w:r>
      <w:r>
        <w:t>incompetence.</w:t>
      </w:r>
      <w:r>
        <w:rPr>
          <w:spacing w:val="57"/>
        </w:rPr>
        <w:t xml:space="preserve"> </w:t>
      </w:r>
      <w:r>
        <w:t>Counsel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court</w:t>
      </w:r>
      <w:r>
        <w:rPr>
          <w:spacing w:val="-13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received</w:t>
      </w:r>
      <w:r>
        <w:rPr>
          <w:spacing w:val="-57"/>
        </w:rPr>
        <w:t xml:space="preserve"> </w:t>
      </w:r>
      <w:r>
        <w:t>letters prior to trial that contained “random numbers and letters that made no sense” and one had</w:t>
      </w:r>
      <w:r>
        <w:rPr>
          <w:spacing w:val="1"/>
        </w:rPr>
        <w:t xml:space="preserve"> </w:t>
      </w:r>
      <w:r>
        <w:t>feces smeared on it.</w:t>
      </w:r>
      <w:r>
        <w:rPr>
          <w:spacing w:val="1"/>
        </w:rPr>
        <w:t xml:space="preserve"> </w:t>
      </w:r>
      <w:r>
        <w:t>During pretrial hearings, the defendant “acted erratically and strangely,”</w:t>
      </w:r>
      <w:r>
        <w:rPr>
          <w:spacing w:val="1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urinating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courtroom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swinging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counsel.</w:t>
      </w:r>
      <w:r>
        <w:rPr>
          <w:spacing w:val="58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testified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hearing</w:t>
      </w:r>
      <w:r>
        <w:rPr>
          <w:spacing w:val="-11"/>
        </w:rPr>
        <w:t xml:space="preserve"> </w:t>
      </w:r>
      <w:r>
        <w:t>about</w:t>
      </w:r>
      <w:r>
        <w:rPr>
          <w:spacing w:val="-58"/>
        </w:rPr>
        <w:t xml:space="preserve"> </w:t>
      </w:r>
      <w:r>
        <w:rPr>
          <w:spacing w:val="-1"/>
        </w:rPr>
        <w:t>“a</w:t>
      </w:r>
      <w:r>
        <w:rPr>
          <w:spacing w:val="-11"/>
        </w:rPr>
        <w:t xml:space="preserve"> </w:t>
      </w:r>
      <w:r>
        <w:rPr>
          <w:spacing w:val="-1"/>
        </w:rPr>
        <w:t>conspiracy</w:t>
      </w:r>
      <w:r>
        <w:rPr>
          <w:spacing w:val="-15"/>
        </w:rPr>
        <w:t xml:space="preserve"> </w:t>
      </w:r>
      <w:r>
        <w:rPr>
          <w:spacing w:val="-1"/>
        </w:rPr>
        <w:t>regarding</w:t>
      </w:r>
      <w:r>
        <w:rPr>
          <w:spacing w:val="-8"/>
        </w:rPr>
        <w:t xml:space="preserve"> </w:t>
      </w:r>
      <w:r>
        <w:rPr>
          <w:spacing w:val="-1"/>
        </w:rPr>
        <w:t>activist</w:t>
      </w:r>
      <w:r>
        <w:rPr>
          <w:spacing w:val="-5"/>
        </w:rPr>
        <w:t xml:space="preserve"> </w:t>
      </w:r>
      <w:r>
        <w:rPr>
          <w:spacing w:val="-1"/>
        </w:rPr>
        <w:t>Louis</w:t>
      </w:r>
      <w:r>
        <w:rPr>
          <w:spacing w:val="-5"/>
        </w:rPr>
        <w:t xml:space="preserve"> </w:t>
      </w:r>
      <w:r>
        <w:t>Farrakhan.”</w:t>
      </w:r>
      <w:r>
        <w:rPr>
          <w:spacing w:val="46"/>
        </w:rPr>
        <w:t xml:space="preserve"> </w:t>
      </w:r>
      <w:r>
        <w:t>Counsel</w:t>
      </w:r>
      <w:r>
        <w:rPr>
          <w:spacing w:val="-5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aware</w:t>
      </w:r>
      <w:r>
        <w:rPr>
          <w:spacing w:val="-11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</w:t>
      </w:r>
      <w:r>
        <w:rPr>
          <w:spacing w:val="-10"/>
        </w:rPr>
        <w:t xml:space="preserve"> </w:t>
      </w:r>
      <w:r>
        <w:t>was</w:t>
      </w:r>
    </w:p>
    <w:p w14:paraId="0B2B3F1C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1520C509" w14:textId="77777777" w:rsidR="00E47A5B" w:rsidRDefault="00E47A5B">
      <w:pPr>
        <w:pStyle w:val="BodyText"/>
        <w:spacing w:before="3"/>
        <w:rPr>
          <w:sz w:val="12"/>
        </w:rPr>
      </w:pPr>
    </w:p>
    <w:p w14:paraId="2533A838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t>unable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understand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plea</w:t>
      </w:r>
      <w:r>
        <w:rPr>
          <w:spacing w:val="-10"/>
        </w:rPr>
        <w:t xml:space="preserve"> </w:t>
      </w:r>
      <w:r>
        <w:t>offer</w:t>
      </w:r>
      <w:r>
        <w:rPr>
          <w:spacing w:val="-9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refused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allow</w:t>
      </w:r>
      <w:r>
        <w:rPr>
          <w:spacing w:val="-7"/>
        </w:rPr>
        <w:t xml:space="preserve"> </w:t>
      </w:r>
      <w:r>
        <w:t>counsel</w:t>
      </w:r>
      <w:r>
        <w:rPr>
          <w:spacing w:val="-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talk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family</w:t>
      </w:r>
      <w:r>
        <w:rPr>
          <w:spacing w:val="-58"/>
        </w:rPr>
        <w:t xml:space="preserve"> </w:t>
      </w:r>
      <w:r>
        <w:t>and would not respond to her questions.</w:t>
      </w:r>
      <w:r>
        <w:rPr>
          <w:spacing w:val="1"/>
        </w:rPr>
        <w:t xml:space="preserve"> </w:t>
      </w:r>
      <w:r>
        <w:t>Instead, the defendant would tell counsel how to kill</w:t>
      </w:r>
      <w:r>
        <w:rPr>
          <w:spacing w:val="1"/>
        </w:rPr>
        <w:t xml:space="preserve"> </w:t>
      </w:r>
      <w:r>
        <w:t>herself.</w:t>
      </w:r>
      <w:r>
        <w:rPr>
          <w:spacing w:val="1"/>
        </w:rPr>
        <w:t xml:space="preserve"> </w:t>
      </w:r>
      <w:r>
        <w:t>Counsel requested a mental health examination and the defendant was found to be</w:t>
      </w:r>
      <w:r>
        <w:rPr>
          <w:spacing w:val="1"/>
        </w:rPr>
        <w:t xml:space="preserve"> </w:t>
      </w:r>
      <w:r>
        <w:t>competent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doctor warned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deterioration</w:t>
      </w:r>
      <w:r>
        <w:rPr>
          <w:spacing w:val="-1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time.</w:t>
      </w:r>
      <w:r>
        <w:rPr>
          <w:spacing w:val="59"/>
        </w:rPr>
        <w:t xml:space="preserve"> </w:t>
      </w:r>
      <w:r>
        <w:t>Counsel</w:t>
      </w:r>
      <w:r>
        <w:rPr>
          <w:spacing w:val="-2"/>
        </w:rPr>
        <w:t xml:space="preserve"> </w:t>
      </w:r>
      <w:r>
        <w:t>requested</w:t>
      </w:r>
      <w:r>
        <w:rPr>
          <w:spacing w:val="-1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rPr>
          <w:spacing w:val="-1"/>
        </w:rPr>
        <w:t>second</w:t>
      </w:r>
      <w:r>
        <w:rPr>
          <w:spacing w:val="-17"/>
        </w:rPr>
        <w:t xml:space="preserve"> </w:t>
      </w:r>
      <w:r>
        <w:rPr>
          <w:spacing w:val="-1"/>
        </w:rPr>
        <w:t>examination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refused</w:t>
      </w:r>
      <w:r>
        <w:rPr>
          <w:spacing w:val="-20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speak</w:t>
      </w:r>
      <w:r>
        <w:rPr>
          <w:spacing w:val="-16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doctor,</w:t>
      </w:r>
      <w:r>
        <w:rPr>
          <w:spacing w:val="-14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t>based</w:t>
      </w:r>
      <w:r>
        <w:rPr>
          <w:spacing w:val="-17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review</w:t>
      </w:r>
      <w:r>
        <w:rPr>
          <w:spacing w:val="-20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records,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doctor</w:t>
      </w:r>
      <w:r>
        <w:rPr>
          <w:spacing w:val="-12"/>
        </w:rPr>
        <w:t xml:space="preserve"> </w:t>
      </w:r>
      <w:r>
        <w:t>concluded</w:t>
      </w:r>
      <w:r>
        <w:rPr>
          <w:spacing w:val="-14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</w:t>
      </w:r>
      <w:r>
        <w:rPr>
          <w:spacing w:val="-13"/>
        </w:rPr>
        <w:t xml:space="preserve"> </w:t>
      </w:r>
      <w:r>
        <w:t>should</w:t>
      </w:r>
      <w:r>
        <w:rPr>
          <w:spacing w:val="-11"/>
        </w:rPr>
        <w:t xml:space="preserve"> </w:t>
      </w:r>
      <w:r>
        <w:t>receive</w:t>
      </w:r>
      <w:r>
        <w:rPr>
          <w:spacing w:val="-11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inpatient</w:t>
      </w:r>
      <w:r>
        <w:rPr>
          <w:spacing w:val="-8"/>
        </w:rPr>
        <w:t xml:space="preserve"> </w:t>
      </w:r>
      <w:r>
        <w:t>evaluation.</w:t>
      </w:r>
      <w:r>
        <w:rPr>
          <w:spacing w:val="4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initial</w:t>
      </w:r>
      <w:r>
        <w:rPr>
          <w:spacing w:val="-58"/>
        </w:rPr>
        <w:t xml:space="preserve"> </w:t>
      </w:r>
      <w:r>
        <w:t>examining doctor agreed that inpatient examination was appropriate.</w:t>
      </w:r>
      <w:r>
        <w:rPr>
          <w:spacing w:val="1"/>
        </w:rPr>
        <w:t xml:space="preserve"> </w:t>
      </w:r>
      <w:r>
        <w:t>The defendant, however,</w:t>
      </w:r>
      <w:r>
        <w:rPr>
          <w:spacing w:val="1"/>
        </w:rPr>
        <w:t xml:space="preserve"> </w:t>
      </w:r>
      <w:r>
        <w:rPr>
          <w:spacing w:val="-1"/>
        </w:rPr>
        <w:t>“announced</w:t>
      </w:r>
      <w:r>
        <w:rPr>
          <w:spacing w:val="-24"/>
        </w:rPr>
        <w:t xml:space="preserve"> </w:t>
      </w:r>
      <w:r>
        <w:rPr>
          <w:spacing w:val="-1"/>
        </w:rPr>
        <w:t>that</w:t>
      </w:r>
      <w:r>
        <w:rPr>
          <w:spacing w:val="-19"/>
        </w:rPr>
        <w:t xml:space="preserve"> </w:t>
      </w:r>
      <w:r>
        <w:t>he</w:t>
      </w:r>
      <w:r>
        <w:rPr>
          <w:spacing w:val="-21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competent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ready</w:t>
      </w:r>
      <w:r>
        <w:rPr>
          <w:spacing w:val="-29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trial.”</w:t>
      </w:r>
      <w:r>
        <w:rPr>
          <w:spacing w:val="18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then</w:t>
      </w:r>
      <w:r>
        <w:rPr>
          <w:spacing w:val="-22"/>
        </w:rPr>
        <w:t xml:space="preserve"> </w:t>
      </w:r>
      <w:r>
        <w:t>let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case</w:t>
      </w:r>
      <w:r>
        <w:rPr>
          <w:spacing w:val="-23"/>
        </w:rPr>
        <w:t xml:space="preserve"> </w:t>
      </w:r>
      <w:r>
        <w:t>go</w:t>
      </w:r>
      <w:r>
        <w:rPr>
          <w:spacing w:val="-20"/>
        </w:rPr>
        <w:t xml:space="preserve"> </w:t>
      </w:r>
      <w:r>
        <w:t>forward</w:t>
      </w:r>
      <w:r>
        <w:rPr>
          <w:spacing w:val="-25"/>
        </w:rPr>
        <w:t xml:space="preserve"> </w:t>
      </w:r>
      <w:r>
        <w:t>without</w:t>
      </w:r>
      <w:r>
        <w:rPr>
          <w:spacing w:val="-57"/>
        </w:rPr>
        <w:t xml:space="preserve"> </w:t>
      </w:r>
      <w:r>
        <w:rPr>
          <w:spacing w:val="-1"/>
        </w:rPr>
        <w:t>requesting</w:t>
      </w:r>
      <w:r>
        <w:rPr>
          <w:spacing w:val="-29"/>
        </w:rPr>
        <w:t xml:space="preserve"> </w:t>
      </w:r>
      <w:r>
        <w:rPr>
          <w:spacing w:val="-1"/>
        </w:rPr>
        <w:t>further</w:t>
      </w:r>
      <w:r>
        <w:rPr>
          <w:spacing w:val="-28"/>
        </w:rPr>
        <w:t xml:space="preserve"> </w:t>
      </w:r>
      <w:r>
        <w:rPr>
          <w:spacing w:val="-1"/>
        </w:rPr>
        <w:t>evaluation.</w:t>
      </w:r>
      <w:r>
        <w:rPr>
          <w:spacing w:val="11"/>
        </w:rPr>
        <w:t xml:space="preserve"> </w:t>
      </w:r>
      <w:r>
        <w:rPr>
          <w:spacing w:val="-1"/>
        </w:rPr>
        <w:t>During</w:t>
      </w:r>
      <w:r>
        <w:rPr>
          <w:spacing w:val="-26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trial,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defendant’s</w:t>
      </w:r>
      <w:r>
        <w:rPr>
          <w:spacing w:val="-28"/>
        </w:rPr>
        <w:t xml:space="preserve"> </w:t>
      </w:r>
      <w:r>
        <w:t>bizarre</w:t>
      </w:r>
      <w:r>
        <w:rPr>
          <w:spacing w:val="-28"/>
        </w:rPr>
        <w:t xml:space="preserve"> </w:t>
      </w:r>
      <w:r>
        <w:t>behavior</w:t>
      </w:r>
      <w:r>
        <w:rPr>
          <w:spacing w:val="-27"/>
        </w:rPr>
        <w:t xml:space="preserve"> </w:t>
      </w:r>
      <w:r>
        <w:t>continued,</w:t>
      </w:r>
      <w:r>
        <w:rPr>
          <w:spacing w:val="-27"/>
        </w:rPr>
        <w:t xml:space="preserve"> </w:t>
      </w:r>
      <w:r>
        <w:t>including</w:t>
      </w:r>
      <w:r>
        <w:rPr>
          <w:spacing w:val="-57"/>
        </w:rPr>
        <w:t xml:space="preserve"> </w:t>
      </w:r>
      <w:r>
        <w:t>making sexual and threatening statements to witnesses in the presence of the jury.</w:t>
      </w:r>
      <w:r>
        <w:rPr>
          <w:spacing w:val="1"/>
        </w:rPr>
        <w:t xml:space="preserve"> </w:t>
      </w:r>
      <w:r>
        <w:t>He made a</w:t>
      </w:r>
      <w:r>
        <w:rPr>
          <w:spacing w:val="1"/>
        </w:rPr>
        <w:t xml:space="preserve"> </w:t>
      </w:r>
      <w:r>
        <w:t>number of bizarre statements in sentencing including that the country would end and that he had</w:t>
      </w:r>
      <w:r>
        <w:rPr>
          <w:spacing w:val="1"/>
        </w:rPr>
        <w:t xml:space="preserve"> </w:t>
      </w:r>
      <w:r>
        <w:t>done away with emotions and feelings through “astro-rejection, metaphysics, telepathic powers,</w:t>
      </w:r>
      <w:r>
        <w:rPr>
          <w:spacing w:val="1"/>
        </w:rPr>
        <w:t xml:space="preserve"> </w:t>
      </w:r>
      <w:r>
        <w:rPr>
          <w:spacing w:val="-1"/>
        </w:rPr>
        <w:t>telekinetics,</w:t>
      </w:r>
      <w:r>
        <w:rPr>
          <w:spacing w:val="-20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psychokinesis.”</w:t>
      </w:r>
      <w:r>
        <w:rPr>
          <w:spacing w:val="13"/>
        </w:rPr>
        <w:t xml:space="preserve"> </w:t>
      </w:r>
      <w:r>
        <w:rPr>
          <w:spacing w:val="-1"/>
        </w:rPr>
        <w:t>Counsel</w:t>
      </w:r>
      <w:r>
        <w:rPr>
          <w:spacing w:val="-22"/>
        </w:rPr>
        <w:t xml:space="preserve"> </w:t>
      </w:r>
      <w:r>
        <w:t>had</w:t>
      </w:r>
      <w:r>
        <w:rPr>
          <w:spacing w:val="-22"/>
        </w:rPr>
        <w:t xml:space="preserve"> </w:t>
      </w:r>
      <w:r>
        <w:t>no</w:t>
      </w:r>
      <w:r>
        <w:rPr>
          <w:spacing w:val="-22"/>
        </w:rPr>
        <w:t xml:space="preserve"> </w:t>
      </w:r>
      <w:r>
        <w:t>strategy.</w:t>
      </w:r>
      <w:r>
        <w:rPr>
          <w:spacing w:val="16"/>
        </w:rPr>
        <w:t xml:space="preserve"> </w:t>
      </w:r>
      <w:r>
        <w:t>She</w:t>
      </w:r>
      <w:r>
        <w:rPr>
          <w:spacing w:val="-21"/>
        </w:rPr>
        <w:t xml:space="preserve"> </w:t>
      </w:r>
      <w:r>
        <w:t>si</w:t>
      </w:r>
      <w:r>
        <w:t>mply</w:t>
      </w:r>
      <w:r>
        <w:rPr>
          <w:spacing w:val="-27"/>
        </w:rPr>
        <w:t xml:space="preserve"> </w:t>
      </w:r>
      <w:r>
        <w:t>waived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competency</w:t>
      </w:r>
      <w:r>
        <w:rPr>
          <w:spacing w:val="-29"/>
        </w:rPr>
        <w:t xml:space="preserve"> </w:t>
      </w:r>
      <w:r>
        <w:t>issue</w:t>
      </w:r>
      <w:r>
        <w:rPr>
          <w:spacing w:val="-57"/>
        </w:rPr>
        <w:t xml:space="preserve"> </w:t>
      </w:r>
      <w:r>
        <w:t>because the defendant wanted her to do so.</w:t>
      </w:r>
      <w:r>
        <w:rPr>
          <w:spacing w:val="1"/>
        </w:rPr>
        <w:t xml:space="preserve"> </w:t>
      </w:r>
      <w:r>
        <w:t>Prejudice found because “there is a reasonable</w:t>
      </w:r>
      <w:r>
        <w:rPr>
          <w:spacing w:val="1"/>
        </w:rPr>
        <w:t xml:space="preserve"> </w:t>
      </w:r>
      <w:r>
        <w:t>probability</w:t>
      </w:r>
      <w:r>
        <w:rPr>
          <w:spacing w:val="-14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result</w:t>
      </w:r>
      <w:r>
        <w:rPr>
          <w:spacing w:val="-6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different</w:t>
      </w:r>
      <w:r>
        <w:rPr>
          <w:spacing w:val="-8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inpatient</w:t>
      </w:r>
      <w:r>
        <w:rPr>
          <w:spacing w:val="-7"/>
        </w:rPr>
        <w:t xml:space="preserve"> </w:t>
      </w:r>
      <w:r>
        <w:t>evaluation</w:t>
      </w:r>
      <w:r>
        <w:rPr>
          <w:spacing w:val="-9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requested”</w:t>
      </w:r>
      <w:r>
        <w:rPr>
          <w:spacing w:val="-57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</w:t>
      </w:r>
      <w:r>
        <w:rPr>
          <w:spacing w:val="-5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like</w:t>
      </w:r>
      <w:r>
        <w:t>ly</w:t>
      </w:r>
      <w:r>
        <w:rPr>
          <w:spacing w:val="-13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able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establish</w:t>
      </w:r>
      <w:r>
        <w:rPr>
          <w:spacing w:val="-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defense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guilty</w:t>
      </w:r>
      <w:r>
        <w:rPr>
          <w:spacing w:val="-12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reason</w:t>
      </w:r>
      <w:r>
        <w:rPr>
          <w:spacing w:val="-5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insanity.</w:t>
      </w:r>
    </w:p>
    <w:p w14:paraId="49C92FFC" w14:textId="77777777" w:rsidR="00E47A5B" w:rsidRDefault="00E47A5B">
      <w:pPr>
        <w:pStyle w:val="BodyText"/>
        <w:spacing w:before="3"/>
      </w:pPr>
    </w:p>
    <w:p w14:paraId="4642B914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>Dorsey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156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S.W.3d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825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(Mo.</w:t>
      </w:r>
      <w:r>
        <w:rPr>
          <w:b/>
          <w:spacing w:val="-10"/>
        </w:rPr>
        <w:t xml:space="preserve"> </w:t>
      </w:r>
      <w:r>
        <w:rPr>
          <w:b/>
        </w:rPr>
        <w:t>Ct.</w:t>
      </w:r>
      <w:r>
        <w:rPr>
          <w:b/>
          <w:spacing w:val="-9"/>
        </w:rPr>
        <w:t xml:space="preserve"> </w:t>
      </w:r>
      <w:r>
        <w:rPr>
          <w:b/>
        </w:rPr>
        <w:t>App.</w:t>
      </w:r>
      <w:r>
        <w:rPr>
          <w:b/>
          <w:spacing w:val="-15"/>
        </w:rPr>
        <w:t xml:space="preserve"> </w:t>
      </w:r>
      <w:r>
        <w:rPr>
          <w:b/>
        </w:rPr>
        <w:t>2005)</w:t>
      </w:r>
      <w:r>
        <w:t>.</w:t>
      </w:r>
      <w:r>
        <w:rPr>
          <w:spacing w:val="38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ineffective</w:t>
      </w:r>
      <w:r>
        <w:rPr>
          <w:spacing w:val="-1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kidnaping,</w:t>
      </w:r>
      <w:r>
        <w:rPr>
          <w:spacing w:val="-10"/>
        </w:rPr>
        <w:t xml:space="preserve"> </w:t>
      </w:r>
      <w:r>
        <w:t>sodomy,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25"/>
        </w:rPr>
        <w:t xml:space="preserve"> </w:t>
      </w:r>
      <w:r>
        <w:rPr>
          <w:spacing w:val="-1"/>
        </w:rPr>
        <w:t>other</w:t>
      </w:r>
      <w:r>
        <w:rPr>
          <w:spacing w:val="-23"/>
        </w:rPr>
        <w:t xml:space="preserve"> </w:t>
      </w:r>
      <w:r>
        <w:rPr>
          <w:spacing w:val="-1"/>
        </w:rPr>
        <w:t>offenses</w:t>
      </w:r>
      <w:r>
        <w:rPr>
          <w:spacing w:val="-20"/>
        </w:rPr>
        <w:t xml:space="preserve"> </w:t>
      </w:r>
      <w:r>
        <w:t>case</w:t>
      </w:r>
      <w:r>
        <w:rPr>
          <w:spacing w:val="-23"/>
        </w:rPr>
        <w:t xml:space="preserve"> </w:t>
      </w:r>
      <w:r>
        <w:t>for</w:t>
      </w:r>
      <w:r>
        <w:rPr>
          <w:spacing w:val="-22"/>
        </w:rPr>
        <w:t xml:space="preserve"> </w:t>
      </w:r>
      <w:r>
        <w:t>failing</w:t>
      </w:r>
      <w:r>
        <w:rPr>
          <w:spacing w:val="-22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present</w:t>
      </w:r>
      <w:r>
        <w:rPr>
          <w:spacing w:val="-19"/>
        </w:rPr>
        <w:t xml:space="preserve"> </w:t>
      </w:r>
      <w:r>
        <w:t>evidence</w:t>
      </w:r>
      <w:r>
        <w:rPr>
          <w:spacing w:val="-25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juror</w:t>
      </w:r>
      <w:r>
        <w:rPr>
          <w:spacing w:val="-20"/>
        </w:rPr>
        <w:t xml:space="preserve"> </w:t>
      </w:r>
      <w:r>
        <w:t>misconduct</w:t>
      </w:r>
      <w:r>
        <w:rPr>
          <w:spacing w:val="-19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motion</w:t>
      </w:r>
      <w:r>
        <w:rPr>
          <w:spacing w:val="-20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>new</w:t>
      </w:r>
      <w:r>
        <w:rPr>
          <w:spacing w:val="-23"/>
        </w:rPr>
        <w:t xml:space="preserve"> </w:t>
      </w:r>
      <w:r>
        <w:t>trial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for</w:t>
      </w:r>
      <w:r>
        <w:rPr>
          <w:spacing w:val="-23"/>
        </w:rPr>
        <w:t xml:space="preserve"> </w:t>
      </w:r>
      <w:r>
        <w:rPr>
          <w:spacing w:val="-1"/>
        </w:rPr>
        <w:t>urging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jury</w:t>
      </w:r>
      <w:r>
        <w:rPr>
          <w:spacing w:val="-27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convict</w:t>
      </w:r>
      <w:r>
        <w:rPr>
          <w:spacing w:val="-19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defendant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forcible</w:t>
      </w:r>
      <w:r>
        <w:rPr>
          <w:spacing w:val="-23"/>
        </w:rPr>
        <w:t xml:space="preserve"> </w:t>
      </w:r>
      <w:r>
        <w:t>sodomy.</w:t>
      </w:r>
      <w:r>
        <w:rPr>
          <w:spacing w:val="26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victim</w:t>
      </w:r>
      <w:r>
        <w:rPr>
          <w:spacing w:val="-17"/>
        </w:rPr>
        <w:t xml:space="preserve"> </w:t>
      </w:r>
      <w:r>
        <w:t>testified</w:t>
      </w:r>
      <w:r>
        <w:rPr>
          <w:spacing w:val="-17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she</w:t>
      </w:r>
      <w:r>
        <w:rPr>
          <w:spacing w:val="-21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rPr>
          <w:spacing w:val="-1"/>
        </w:rPr>
        <w:t>lost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25"/>
        </w:rPr>
        <w:t xml:space="preserve"> </w:t>
      </w:r>
      <w:r>
        <w:rPr>
          <w:spacing w:val="-1"/>
        </w:rPr>
        <w:t>asked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-22"/>
        </w:rPr>
        <w:t xml:space="preserve"> </w:t>
      </w:r>
      <w:r>
        <w:rPr>
          <w:spacing w:val="-1"/>
        </w:rPr>
        <w:t>defendant</w:t>
      </w:r>
      <w:r>
        <w:rPr>
          <w:spacing w:val="-22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>directions</w:t>
      </w:r>
      <w:r>
        <w:rPr>
          <w:spacing w:val="-18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then</w:t>
      </w:r>
      <w:r>
        <w:rPr>
          <w:spacing w:val="-17"/>
        </w:rPr>
        <w:t xml:space="preserve"> </w:t>
      </w:r>
      <w:r>
        <w:t>was</w:t>
      </w:r>
      <w:r>
        <w:rPr>
          <w:spacing w:val="-18"/>
        </w:rPr>
        <w:t xml:space="preserve"> </w:t>
      </w:r>
      <w:r>
        <w:t>kidnaped</w:t>
      </w:r>
      <w:r>
        <w:rPr>
          <w:spacing w:val="-22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raped.</w:t>
      </w:r>
      <w:r>
        <w:rPr>
          <w:spacing w:val="17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defendant</w:t>
      </w:r>
      <w:r>
        <w:rPr>
          <w:spacing w:val="-24"/>
        </w:rPr>
        <w:t xml:space="preserve"> </w:t>
      </w:r>
      <w:r>
        <w:t>testified</w:t>
      </w:r>
      <w:r>
        <w:rPr>
          <w:spacing w:val="-57"/>
        </w:rPr>
        <w:t xml:space="preserve"> </w:t>
      </w:r>
      <w:r>
        <w:t>that the alleged victim was looking for drugs and he had consensual sex with her in exchange for</w:t>
      </w:r>
      <w:r>
        <w:rPr>
          <w:spacing w:val="1"/>
        </w:rPr>
        <w:t xml:space="preserve"> </w:t>
      </w:r>
      <w:r>
        <w:t>cocaine.</w:t>
      </w:r>
      <w:r>
        <w:rPr>
          <w:spacing w:val="40"/>
        </w:rPr>
        <w:t xml:space="preserve"> </w:t>
      </w:r>
      <w:r>
        <w:t>During</w:t>
      </w:r>
      <w:r>
        <w:rPr>
          <w:spacing w:val="-12"/>
        </w:rPr>
        <w:t xml:space="preserve"> </w:t>
      </w:r>
      <w:r>
        <w:t>deliberations,</w:t>
      </w:r>
      <w:r>
        <w:rPr>
          <w:spacing w:val="-11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jurors</w:t>
      </w:r>
      <w:r>
        <w:rPr>
          <w:spacing w:val="-12"/>
        </w:rPr>
        <w:t xml:space="preserve"> </w:t>
      </w:r>
      <w:r>
        <w:t>went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scene</w:t>
      </w:r>
      <w:r>
        <w:rPr>
          <w:spacing w:val="-12"/>
        </w:rPr>
        <w:t xml:space="preserve"> </w:t>
      </w:r>
      <w:r>
        <w:t>“to</w:t>
      </w:r>
      <w:r>
        <w:rPr>
          <w:spacing w:val="-10"/>
        </w:rPr>
        <w:t xml:space="preserve"> </w:t>
      </w:r>
      <w:r>
        <w:t>investigate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victim’s</w:t>
      </w:r>
      <w:r>
        <w:rPr>
          <w:spacing w:val="-10"/>
        </w:rPr>
        <w:t xml:space="preserve"> </w:t>
      </w:r>
      <w:r>
        <w:t>story</w:t>
      </w:r>
      <w:r>
        <w:rPr>
          <w:spacing w:val="-57"/>
        </w:rPr>
        <w:t xml:space="preserve"> </w:t>
      </w:r>
      <w:r>
        <w:t>about getting lost.”</w:t>
      </w:r>
      <w:r>
        <w:rPr>
          <w:spacing w:val="1"/>
        </w:rPr>
        <w:t xml:space="preserve"> </w:t>
      </w:r>
      <w:r>
        <w:t xml:space="preserve">The juror got lost in the same area </w:t>
      </w:r>
      <w:r>
        <w:t>and told the other jurors about it.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</w:t>
      </w:r>
      <w:r>
        <w:rPr>
          <w:spacing w:val="-11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convicted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forcible</w:t>
      </w:r>
      <w:r>
        <w:rPr>
          <w:spacing w:val="-13"/>
        </w:rPr>
        <w:t xml:space="preserve"> </w:t>
      </w:r>
      <w:r>
        <w:t>sodomy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offenses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day,</w:t>
      </w:r>
      <w:r>
        <w:rPr>
          <w:spacing w:val="-9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acquitted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number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other</w:t>
      </w:r>
      <w:r>
        <w:rPr>
          <w:spacing w:val="-13"/>
        </w:rPr>
        <w:t xml:space="preserve"> </w:t>
      </w:r>
      <w:r>
        <w:rPr>
          <w:spacing w:val="-1"/>
        </w:rPr>
        <w:t>charges.</w:t>
      </w:r>
      <w:r>
        <w:rPr>
          <w:spacing w:val="40"/>
        </w:rPr>
        <w:t xml:space="preserve"> </w:t>
      </w:r>
      <w:r>
        <w:rPr>
          <w:spacing w:val="-1"/>
        </w:rPr>
        <w:t>Shortly</w:t>
      </w:r>
      <w:r>
        <w:rPr>
          <w:spacing w:val="-15"/>
        </w:rPr>
        <w:t xml:space="preserve"> </w:t>
      </w:r>
      <w:r>
        <w:rPr>
          <w:spacing w:val="-1"/>
        </w:rPr>
        <w:t>after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verdict,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judge’s</w:t>
      </w:r>
      <w:r>
        <w:rPr>
          <w:spacing w:val="-10"/>
        </w:rPr>
        <w:t xml:space="preserve"> </w:t>
      </w:r>
      <w:r>
        <w:t>law</w:t>
      </w:r>
      <w:r>
        <w:rPr>
          <w:spacing w:val="-11"/>
        </w:rPr>
        <w:t xml:space="preserve"> </w:t>
      </w:r>
      <w:r>
        <w:t>clerk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assistant</w:t>
      </w:r>
      <w:r>
        <w:rPr>
          <w:spacing w:val="-7"/>
        </w:rPr>
        <w:t xml:space="preserve"> </w:t>
      </w:r>
      <w:r>
        <w:t>prosecutor</w:t>
      </w:r>
      <w:r>
        <w:rPr>
          <w:spacing w:val="-13"/>
        </w:rPr>
        <w:t xml:space="preserve"> </w:t>
      </w:r>
      <w:r>
        <w:t>learned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juror’s</w:t>
      </w:r>
      <w:r>
        <w:rPr>
          <w:spacing w:val="-17"/>
        </w:rPr>
        <w:t xml:space="preserve"> </w:t>
      </w:r>
      <w:r>
        <w:rPr>
          <w:spacing w:val="-1"/>
        </w:rPr>
        <w:t>trip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information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other</w:t>
      </w:r>
      <w:r>
        <w:rPr>
          <w:spacing w:val="-17"/>
        </w:rPr>
        <w:t xml:space="preserve"> </w:t>
      </w:r>
      <w:r>
        <w:t>jurors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disclosed</w:t>
      </w:r>
      <w:r>
        <w:rPr>
          <w:spacing w:val="-15"/>
        </w:rPr>
        <w:t xml:space="preserve"> </w:t>
      </w:r>
      <w:r>
        <w:t>it.</w:t>
      </w:r>
      <w:r>
        <w:rPr>
          <w:spacing w:val="2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officer</w:t>
      </w:r>
      <w:r>
        <w:rPr>
          <w:spacing w:val="-18"/>
        </w:rPr>
        <w:t xml:space="preserve"> </w:t>
      </w:r>
      <w:r>
        <w:t>conducting</w:t>
      </w:r>
      <w:r>
        <w:rPr>
          <w:spacing w:val="-2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pre-sentence investigation (PSI) also disclosed that the juror that had made the trip called the</w:t>
      </w:r>
      <w:r>
        <w:rPr>
          <w:spacing w:val="1"/>
        </w:rPr>
        <w:t xml:space="preserve"> </w:t>
      </w:r>
      <w:r>
        <w:rPr>
          <w:spacing w:val="-1"/>
        </w:rPr>
        <w:t>victim’s</w:t>
      </w:r>
      <w:r>
        <w:rPr>
          <w:spacing w:val="-12"/>
        </w:rPr>
        <w:t xml:space="preserve"> </w:t>
      </w:r>
      <w:r>
        <w:rPr>
          <w:spacing w:val="-1"/>
        </w:rPr>
        <w:t>family</w:t>
      </w:r>
      <w:r>
        <w:rPr>
          <w:spacing w:val="-20"/>
        </w:rPr>
        <w:t xml:space="preserve"> </w:t>
      </w:r>
      <w:r>
        <w:rPr>
          <w:spacing w:val="-1"/>
        </w:rPr>
        <w:t>after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trial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say</w:t>
      </w:r>
      <w:r>
        <w:rPr>
          <w:spacing w:val="-20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“totally</w:t>
      </w:r>
      <w:r>
        <w:rPr>
          <w:spacing w:val="-15"/>
        </w:rPr>
        <w:t xml:space="preserve"> </w:t>
      </w:r>
      <w:r>
        <w:t>believed”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victim’s</w:t>
      </w:r>
      <w:r>
        <w:rPr>
          <w:spacing w:val="-10"/>
        </w:rPr>
        <w:t xml:space="preserve"> </w:t>
      </w:r>
      <w:r>
        <w:t>story.</w:t>
      </w:r>
      <w:r>
        <w:rPr>
          <w:spacing w:val="38"/>
        </w:rPr>
        <w:t xml:space="preserve"> </w:t>
      </w:r>
      <w:r>
        <w:t>Counsel’s</w:t>
      </w:r>
      <w:r>
        <w:rPr>
          <w:spacing w:val="-12"/>
        </w:rPr>
        <w:t xml:space="preserve"> </w:t>
      </w:r>
      <w:r>
        <w:t>conduct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deficient</w:t>
      </w:r>
      <w:r>
        <w:rPr>
          <w:spacing w:val="-12"/>
        </w:rPr>
        <w:t xml:space="preserve"> </w:t>
      </w:r>
      <w:r>
        <w:rPr>
          <w:spacing w:val="-1"/>
        </w:rPr>
        <w:t>because</w:t>
      </w:r>
      <w:r>
        <w:rPr>
          <w:spacing w:val="-13"/>
        </w:rPr>
        <w:t xml:space="preserve"> </w:t>
      </w:r>
      <w:r>
        <w:rPr>
          <w:spacing w:val="-1"/>
        </w:rPr>
        <w:t>counsel</w:t>
      </w:r>
      <w:r>
        <w:rPr>
          <w:spacing w:val="-10"/>
        </w:rPr>
        <w:t xml:space="preserve"> </w:t>
      </w:r>
      <w:r>
        <w:rPr>
          <w:spacing w:val="-1"/>
        </w:rPr>
        <w:t>filed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motion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trial</w:t>
      </w:r>
      <w:r>
        <w:rPr>
          <w:spacing w:val="-12"/>
        </w:rPr>
        <w:t xml:space="preserve"> </w:t>
      </w:r>
      <w:r>
        <w:t>seven</w:t>
      </w:r>
      <w:r>
        <w:rPr>
          <w:spacing w:val="-15"/>
        </w:rPr>
        <w:t xml:space="preserve"> </w:t>
      </w:r>
      <w:r>
        <w:t>days</w:t>
      </w:r>
      <w:r>
        <w:rPr>
          <w:spacing w:val="-10"/>
        </w:rPr>
        <w:t xml:space="preserve"> </w:t>
      </w:r>
      <w:r>
        <w:t>late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included</w:t>
      </w:r>
      <w:r>
        <w:rPr>
          <w:spacing w:val="-12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evidence</w:t>
      </w:r>
      <w:r>
        <w:rPr>
          <w:spacing w:val="-57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rPr>
          <w:spacing w:val="-1"/>
        </w:rPr>
        <w:t>argument</w:t>
      </w:r>
      <w:r>
        <w:rPr>
          <w:spacing w:val="-7"/>
        </w:rPr>
        <w:t xml:space="preserve"> </w:t>
      </w:r>
      <w:r>
        <w:rPr>
          <w:spacing w:val="-1"/>
        </w:rPr>
        <w:t>other</w:t>
      </w:r>
      <w:r>
        <w:rPr>
          <w:spacing w:val="-8"/>
        </w:rPr>
        <w:t xml:space="preserve"> </w:t>
      </w:r>
      <w:r>
        <w:rPr>
          <w:spacing w:val="-1"/>
        </w:rPr>
        <w:t>than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letter</w:t>
      </w:r>
      <w:r>
        <w:rPr>
          <w:spacing w:val="-8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PSI</w:t>
      </w:r>
      <w:r>
        <w:rPr>
          <w:spacing w:val="-16"/>
        </w:rPr>
        <w:t xml:space="preserve"> </w:t>
      </w:r>
      <w:r>
        <w:t>officer.</w:t>
      </w:r>
      <w:r>
        <w:rPr>
          <w:spacing w:val="43"/>
        </w:rPr>
        <w:t xml:space="preserve"> </w:t>
      </w:r>
      <w:r>
        <w:t>Counsel’s</w:t>
      </w:r>
      <w:r>
        <w:rPr>
          <w:spacing w:val="-8"/>
        </w:rPr>
        <w:t xml:space="preserve"> </w:t>
      </w:r>
      <w:r>
        <w:t>conduct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excused</w:t>
      </w:r>
      <w:r>
        <w:rPr>
          <w:spacing w:val="-10"/>
        </w:rPr>
        <w:t xml:space="preserve"> </w:t>
      </w:r>
      <w:r>
        <w:t>because</w:t>
      </w:r>
      <w:r>
        <w:rPr>
          <w:spacing w:val="-58"/>
        </w:rPr>
        <w:t xml:space="preserve"> </w:t>
      </w:r>
      <w:r>
        <w:t>c</w:t>
      </w:r>
      <w:r>
        <w:t>ounsel did not offer a strategic reason.</w:t>
      </w:r>
      <w:r>
        <w:rPr>
          <w:spacing w:val="1"/>
        </w:rPr>
        <w:t xml:space="preserve"> </w:t>
      </w:r>
      <w:r>
        <w:t>Counsel’s conduct was deficient because the jury</w:t>
      </w:r>
      <w:r>
        <w:rPr>
          <w:spacing w:val="1"/>
        </w:rPr>
        <w:t xml:space="preserve"> </w:t>
      </w:r>
      <w:r>
        <w:t>misconduct was clear.</w:t>
      </w:r>
      <w:r>
        <w:rPr>
          <w:spacing w:val="1"/>
        </w:rPr>
        <w:t xml:space="preserve"> </w:t>
      </w:r>
      <w:r>
        <w:t>Once that was established, prejudice was presumed and the state offered</w:t>
      </w:r>
      <w:r>
        <w:rPr>
          <w:spacing w:val="1"/>
        </w:rPr>
        <w:t xml:space="preserve"> </w:t>
      </w:r>
      <w:r>
        <w:t>insufficient evidence to rebut the presumption.</w:t>
      </w:r>
      <w:r>
        <w:rPr>
          <w:spacing w:val="1"/>
        </w:rPr>
        <w:t xml:space="preserve"> </w:t>
      </w:r>
      <w:r>
        <w:t>While three jurors testified that they were not</w:t>
      </w:r>
      <w:r>
        <w:rPr>
          <w:spacing w:val="1"/>
        </w:rPr>
        <w:t xml:space="preserve"> </w:t>
      </w:r>
      <w:r>
        <w:t>influenced, nine jurors did not testify and the juror that engaged in misconduct “attempt[ed] to</w:t>
      </w:r>
      <w:r>
        <w:rPr>
          <w:spacing w:val="1"/>
        </w:rPr>
        <w:t xml:space="preserve"> </w:t>
      </w:r>
      <w:r>
        <w:rPr>
          <w:spacing w:val="-1"/>
        </w:rPr>
        <w:t>minimize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effect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his</w:t>
      </w:r>
      <w:r>
        <w:rPr>
          <w:spacing w:val="-9"/>
        </w:rPr>
        <w:t xml:space="preserve"> </w:t>
      </w:r>
      <w:r>
        <w:t>own</w:t>
      </w:r>
      <w:r>
        <w:rPr>
          <w:spacing w:val="-10"/>
        </w:rPr>
        <w:t xml:space="preserve"> </w:t>
      </w:r>
      <w:r>
        <w:t>misconduct.”</w:t>
      </w:r>
      <w:r>
        <w:rPr>
          <w:spacing w:val="35"/>
        </w:rPr>
        <w:t xml:space="preserve"> </w:t>
      </w:r>
      <w:r>
        <w:t>Prejudice</w:t>
      </w:r>
      <w:r>
        <w:rPr>
          <w:spacing w:val="-16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found</w:t>
      </w:r>
      <w:r>
        <w:rPr>
          <w:spacing w:val="-12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“the</w:t>
      </w:r>
      <w:r>
        <w:rPr>
          <w:spacing w:val="-13"/>
        </w:rPr>
        <w:t xml:space="preserve"> </w:t>
      </w:r>
      <w:r>
        <w:t>victim’s</w:t>
      </w:r>
      <w:r>
        <w:rPr>
          <w:spacing w:val="-10"/>
        </w:rPr>
        <w:t xml:space="preserve"> </w:t>
      </w:r>
      <w:r>
        <w:t>credibility</w:t>
      </w:r>
      <w:r>
        <w:rPr>
          <w:spacing w:val="-5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clearly</w:t>
      </w:r>
      <w:r>
        <w:rPr>
          <w:spacing w:val="-1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issue.”</w:t>
      </w:r>
      <w:r>
        <w:rPr>
          <w:spacing w:val="56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she</w:t>
      </w:r>
      <w:r>
        <w:rPr>
          <w:spacing w:val="-3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lost,</w:t>
      </w:r>
      <w:r>
        <w:rPr>
          <w:spacing w:val="-2"/>
        </w:rPr>
        <w:t xml:space="preserve"> </w:t>
      </w:r>
      <w:r>
        <w:t>her</w:t>
      </w:r>
      <w:r>
        <w:rPr>
          <w:spacing w:val="-6"/>
        </w:rPr>
        <w:t xml:space="preserve"> </w:t>
      </w:r>
      <w:r>
        <w:t>credibility</w:t>
      </w:r>
      <w:r>
        <w:rPr>
          <w:spacing w:val="-11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undermined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defendant’s</w:t>
      </w:r>
      <w:r>
        <w:rPr>
          <w:spacing w:val="-57"/>
        </w:rPr>
        <w:t xml:space="preserve"> </w:t>
      </w:r>
      <w:r>
        <w:t>version was supported. Relief granted despite the trial court’s purported ruling on the merits even</w:t>
      </w:r>
      <w:r>
        <w:rPr>
          <w:spacing w:val="-57"/>
        </w:rPr>
        <w:t xml:space="preserve"> </w:t>
      </w:r>
      <w:r>
        <w:t>though</w:t>
      </w:r>
      <w:r>
        <w:rPr>
          <w:spacing w:val="-1"/>
        </w:rPr>
        <w:t xml:space="preserve"> </w:t>
      </w:r>
      <w:r>
        <w:t>it had no juri</w:t>
      </w:r>
      <w:r>
        <w:t>sdiction due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late</w:t>
      </w:r>
      <w:r>
        <w:rPr>
          <w:spacing w:val="-2"/>
        </w:rPr>
        <w:t xml:space="preserve"> </w:t>
      </w:r>
      <w:r>
        <w:t>filing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motion.</w:t>
      </w:r>
    </w:p>
    <w:p w14:paraId="08C308A3" w14:textId="77777777" w:rsidR="00E47A5B" w:rsidRDefault="00E47A5B">
      <w:pPr>
        <w:pStyle w:val="BodyText"/>
        <w:spacing w:before="3"/>
      </w:pPr>
    </w:p>
    <w:p w14:paraId="3D2F1CEC" w14:textId="77777777" w:rsidR="00E47A5B" w:rsidRDefault="00DE532F">
      <w:pPr>
        <w:pStyle w:val="BodyText"/>
        <w:spacing w:before="1" w:line="247" w:lineRule="auto"/>
        <w:ind w:left="1760" w:right="1014"/>
        <w:jc w:val="both"/>
      </w:pPr>
      <w:r>
        <w:t>The test is not whether that particular trial judge would have granted relief.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test of merit is not whether the trial judge would have reversed his earlier ruling</w:t>
      </w:r>
      <w:r>
        <w:rPr>
          <w:spacing w:val="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rather</w:t>
      </w:r>
      <w:r>
        <w:rPr>
          <w:spacing w:val="-2"/>
        </w:rPr>
        <w:t xml:space="preserve"> </w:t>
      </w:r>
      <w:r>
        <w:t>whether,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light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applicable</w:t>
      </w:r>
      <w:r>
        <w:rPr>
          <w:spacing w:val="-2"/>
        </w:rPr>
        <w:t xml:space="preserve"> </w:t>
      </w:r>
      <w:r>
        <w:t>law,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contention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valid</w:t>
      </w:r>
      <w:r>
        <w:rPr>
          <w:spacing w:val="-2"/>
        </w:rPr>
        <w:t xml:space="preserve"> </w:t>
      </w:r>
      <w:r>
        <w:t>one.</w:t>
      </w:r>
    </w:p>
    <w:p w14:paraId="53755D0E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87FBB53" w14:textId="77777777" w:rsidR="00E47A5B" w:rsidRDefault="00E47A5B">
      <w:pPr>
        <w:pStyle w:val="BodyText"/>
        <w:spacing w:before="3"/>
        <w:rPr>
          <w:sz w:val="12"/>
        </w:rPr>
      </w:pPr>
    </w:p>
    <w:p w14:paraId="374245CE" w14:textId="77777777" w:rsidR="00E47A5B" w:rsidRDefault="00DE532F">
      <w:pPr>
        <w:pStyle w:val="BodyText"/>
        <w:spacing w:before="90"/>
        <w:ind w:left="940"/>
      </w:pPr>
      <w:r>
        <w:t>In</w:t>
      </w:r>
      <w:r>
        <w:rPr>
          <w:spacing w:val="-4"/>
        </w:rPr>
        <w:t xml:space="preserve"> </w:t>
      </w:r>
      <w:r>
        <w:t>sum:</w:t>
      </w:r>
    </w:p>
    <w:p w14:paraId="047CC3D6" w14:textId="77777777" w:rsidR="00E47A5B" w:rsidRDefault="00E47A5B">
      <w:pPr>
        <w:pStyle w:val="BodyText"/>
        <w:spacing w:before="5"/>
        <w:rPr>
          <w:sz w:val="17"/>
        </w:rPr>
      </w:pPr>
    </w:p>
    <w:p w14:paraId="41718D9B" w14:textId="77777777" w:rsidR="00E47A5B" w:rsidRDefault="00DE532F">
      <w:pPr>
        <w:pStyle w:val="BodyText"/>
        <w:spacing w:before="90" w:line="247" w:lineRule="auto"/>
        <w:ind w:left="1760" w:right="1005"/>
        <w:jc w:val="both"/>
      </w:pPr>
      <w:r>
        <w:t>Even though there was a verdict of acquittal on many of the char</w:t>
      </w:r>
      <w:r>
        <w:t>ges, we cannot</w:t>
      </w:r>
      <w:r>
        <w:rPr>
          <w:spacing w:val="1"/>
        </w:rPr>
        <w:t xml:space="preserve"> </w:t>
      </w:r>
      <w:r>
        <w:t>say that there was not a reasonable likelihood of even more acquittals, at least as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charges</w:t>
      </w:r>
      <w:r>
        <w:rPr>
          <w:spacing w:val="-12"/>
        </w:rPr>
        <w:t xml:space="preserve"> </w:t>
      </w:r>
      <w:r>
        <w:rPr>
          <w:spacing w:val="-1"/>
        </w:rPr>
        <w:t>requiring</w:t>
      </w:r>
      <w:r>
        <w:rPr>
          <w:spacing w:val="-15"/>
        </w:rPr>
        <w:t xml:space="preserve"> </w:t>
      </w:r>
      <w:r>
        <w:rPr>
          <w:spacing w:val="-1"/>
        </w:rPr>
        <w:t>belief</w:t>
      </w:r>
      <w:r>
        <w:rPr>
          <w:spacing w:val="-18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use</w:t>
      </w:r>
      <w:r>
        <w:rPr>
          <w:spacing w:val="-1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weapon.</w:t>
      </w:r>
      <w:r>
        <w:rPr>
          <w:spacing w:val="28"/>
        </w:rPr>
        <w:t xml:space="preserve"> </w:t>
      </w:r>
      <w:r>
        <w:t>Because</w:t>
      </w:r>
      <w:r>
        <w:rPr>
          <w:spacing w:val="-18"/>
        </w:rPr>
        <w:t xml:space="preserve"> </w:t>
      </w:r>
      <w:r>
        <w:t>we</w:t>
      </w:r>
      <w:r>
        <w:rPr>
          <w:spacing w:val="-16"/>
        </w:rPr>
        <w:t xml:space="preserve"> </w:t>
      </w:r>
      <w:r>
        <w:t>know</w:t>
      </w:r>
      <w:r>
        <w:rPr>
          <w:spacing w:val="-15"/>
        </w:rPr>
        <w:t xml:space="preserve"> </w:t>
      </w:r>
      <w:r>
        <w:t>so</w:t>
      </w:r>
      <w:r>
        <w:rPr>
          <w:spacing w:val="-15"/>
        </w:rPr>
        <w:t xml:space="preserve"> </w:t>
      </w:r>
      <w:r>
        <w:t>little</w:t>
      </w:r>
      <w:r>
        <w:rPr>
          <w:spacing w:val="-16"/>
        </w:rPr>
        <w:t xml:space="preserve"> </w:t>
      </w:r>
      <w:r>
        <w:t>about</w:t>
      </w:r>
      <w:r>
        <w:rPr>
          <w:spacing w:val="-57"/>
        </w:rPr>
        <w:t xml:space="preserve"> </w:t>
      </w:r>
      <w:r>
        <w:t>the dynamics of the jury deliberations and the true effect of the juror misconduct</w:t>
      </w:r>
      <w:r>
        <w:rPr>
          <w:spacing w:val="-57"/>
        </w:rPr>
        <w:t xml:space="preserve"> </w:t>
      </w:r>
      <w:r>
        <w:t>in this case, we have very little</w:t>
      </w:r>
      <w:r>
        <w:rPr>
          <w:spacing w:val="1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say that,</w:t>
      </w:r>
      <w:r>
        <w:rPr>
          <w:spacing w:val="60"/>
        </w:rPr>
        <w:t xml:space="preserve"> </w:t>
      </w:r>
      <w:r>
        <w:t>had counsel secured a</w:t>
      </w:r>
      <w:r>
        <w:rPr>
          <w:spacing w:val="60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trial, [the defendant] would have done no better in a second trial.</w:t>
      </w:r>
      <w:r>
        <w:rPr>
          <w:spacing w:val="1"/>
        </w:rPr>
        <w:t xml:space="preserve"> </w:t>
      </w:r>
      <w:r>
        <w:t>Thus, we feel</w:t>
      </w:r>
      <w:r>
        <w:rPr>
          <w:spacing w:val="1"/>
        </w:rPr>
        <w:t xml:space="preserve"> </w:t>
      </w:r>
      <w:r>
        <w:rPr>
          <w:spacing w:val="-1"/>
        </w:rPr>
        <w:t>constrained</w:t>
      </w:r>
      <w:r>
        <w:rPr>
          <w:spacing w:val="-25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say</w:t>
      </w:r>
      <w:r>
        <w:rPr>
          <w:spacing w:val="-22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rPr>
          <w:spacing w:val="-1"/>
        </w:rPr>
        <w:t>defense</w:t>
      </w:r>
      <w:r>
        <w:rPr>
          <w:spacing w:val="-18"/>
        </w:rPr>
        <w:t xml:space="preserve"> </w:t>
      </w:r>
      <w:r>
        <w:t>counsel’s</w:t>
      </w:r>
      <w:r>
        <w:rPr>
          <w:spacing w:val="-15"/>
        </w:rPr>
        <w:t xml:space="preserve"> </w:t>
      </w:r>
      <w:r>
        <w:t>errors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overall</w:t>
      </w:r>
      <w:r>
        <w:rPr>
          <w:spacing w:val="-17"/>
        </w:rPr>
        <w:t xml:space="preserve"> </w:t>
      </w:r>
      <w:r>
        <w:t>performance</w:t>
      </w:r>
      <w:r>
        <w:rPr>
          <w:spacing w:val="-21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such</w:t>
      </w:r>
      <w:r>
        <w:rPr>
          <w:spacing w:val="-57"/>
        </w:rPr>
        <w:t xml:space="preserve"> </w:t>
      </w:r>
      <w:r>
        <w:t>that we cannot be confident in the trial having achieved a just result. Because we</w:t>
      </w:r>
      <w:r>
        <w:rPr>
          <w:spacing w:val="-57"/>
        </w:rPr>
        <w:t xml:space="preserve"> </w:t>
      </w:r>
      <w:r>
        <w:rPr>
          <w:spacing w:val="-1"/>
        </w:rPr>
        <w:t>have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6"/>
        </w:rPr>
        <w:t xml:space="preserve"> </w:t>
      </w:r>
      <w:r>
        <w:rPr>
          <w:spacing w:val="-1"/>
        </w:rPr>
        <w:t>definite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t>firm</w:t>
      </w:r>
      <w:r>
        <w:rPr>
          <w:spacing w:val="-6"/>
        </w:rPr>
        <w:t xml:space="preserve"> </w:t>
      </w:r>
      <w:r>
        <w:t>impression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mistake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made</w:t>
      </w:r>
      <w:r>
        <w:rPr>
          <w:spacing w:val="-1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ruling</w:t>
      </w:r>
      <w:r>
        <w:rPr>
          <w:spacing w:val="-15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post-</w:t>
      </w:r>
      <w:r>
        <w:rPr>
          <w:spacing w:val="-57"/>
        </w:rPr>
        <w:t xml:space="preserve"> </w:t>
      </w:r>
      <w:r>
        <w:rPr>
          <w:spacing w:val="-1"/>
        </w:rPr>
        <w:t>conviction</w:t>
      </w:r>
      <w:r>
        <w:rPr>
          <w:spacing w:val="-20"/>
        </w:rPr>
        <w:t xml:space="preserve"> </w:t>
      </w:r>
      <w:r>
        <w:rPr>
          <w:spacing w:val="-1"/>
        </w:rPr>
        <w:t>motion,</w:t>
      </w:r>
      <w:r>
        <w:rPr>
          <w:spacing w:val="-15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reverse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motion court’s</w:t>
      </w:r>
      <w:r>
        <w:rPr>
          <w:spacing w:val="2"/>
        </w:rPr>
        <w:t xml:space="preserve"> </w:t>
      </w:r>
      <w:r>
        <w:t>decision.</w:t>
      </w:r>
    </w:p>
    <w:p w14:paraId="3C525B3C" w14:textId="77777777" w:rsidR="00E47A5B" w:rsidRDefault="00E47A5B">
      <w:pPr>
        <w:pStyle w:val="BodyText"/>
        <w:spacing w:before="5"/>
        <w:rPr>
          <w:sz w:val="23"/>
        </w:rPr>
      </w:pPr>
    </w:p>
    <w:p w14:paraId="3E82E42A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court</w:t>
      </w:r>
      <w:r>
        <w:rPr>
          <w:spacing w:val="-17"/>
        </w:rPr>
        <w:t xml:space="preserve"> </w:t>
      </w:r>
      <w:r>
        <w:rPr>
          <w:spacing w:val="-1"/>
        </w:rPr>
        <w:t>considered</w:t>
      </w:r>
      <w:r>
        <w:rPr>
          <w:spacing w:val="-17"/>
        </w:rPr>
        <w:t xml:space="preserve"> </w:t>
      </w:r>
      <w:r>
        <w:rPr>
          <w:spacing w:val="-1"/>
        </w:rPr>
        <w:t>counsel’s</w:t>
      </w:r>
      <w:r>
        <w:rPr>
          <w:spacing w:val="-17"/>
        </w:rPr>
        <w:t xml:space="preserve"> </w:t>
      </w:r>
      <w:r>
        <w:t>concession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guilt</w:t>
      </w:r>
      <w:r>
        <w:rPr>
          <w:spacing w:val="-12"/>
        </w:rPr>
        <w:t xml:space="preserve"> </w:t>
      </w:r>
      <w:r>
        <w:t>“only</w:t>
      </w:r>
      <w:r>
        <w:rPr>
          <w:spacing w:val="-22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regard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t>consideration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counsel’s</w:t>
      </w:r>
      <w:r>
        <w:rPr>
          <w:spacing w:val="-57"/>
        </w:rPr>
        <w:t xml:space="preserve"> </w:t>
      </w:r>
      <w:r>
        <w:t>overall performance.”</w:t>
      </w:r>
      <w:r>
        <w:rPr>
          <w:spacing w:val="1"/>
        </w:rPr>
        <w:t xml:space="preserve"> </w:t>
      </w:r>
      <w:r>
        <w:t>While the jury could have found the defendant guilty of forcible sodomy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rPr>
          <w:spacing w:val="-1"/>
        </w:rPr>
        <w:t>ased</w:t>
      </w:r>
      <w:r>
        <w:rPr>
          <w:spacing w:val="-13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his</w:t>
      </w:r>
      <w:r>
        <w:rPr>
          <w:spacing w:val="-11"/>
        </w:rPr>
        <w:t xml:space="preserve"> </w:t>
      </w:r>
      <w:r>
        <w:rPr>
          <w:spacing w:val="-1"/>
        </w:rPr>
        <w:t>testimony,</w:t>
      </w:r>
      <w:r>
        <w:rPr>
          <w:spacing w:val="-12"/>
        </w:rPr>
        <w:t xml:space="preserve"> </w:t>
      </w: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expected</w:t>
      </w:r>
      <w:r>
        <w:rPr>
          <w:spacing w:val="-15"/>
        </w:rPr>
        <w:t xml:space="preserve"> </w:t>
      </w:r>
      <w:r>
        <w:t>“to</w:t>
      </w:r>
      <w:r>
        <w:rPr>
          <w:spacing w:val="-12"/>
        </w:rPr>
        <w:t xml:space="preserve"> </w:t>
      </w:r>
      <w:r>
        <w:t>argue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evidence</w:t>
      </w:r>
      <w:r>
        <w:rPr>
          <w:spacing w:val="-16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way</w:t>
      </w:r>
      <w:r>
        <w:rPr>
          <w:spacing w:val="-22"/>
        </w:rPr>
        <w:t xml:space="preserve"> </w:t>
      </w:r>
      <w:r>
        <w:t>favorable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client.”</w:t>
      </w:r>
      <w:r>
        <w:rPr>
          <w:spacing w:val="-57"/>
        </w:rPr>
        <w:t xml:space="preserve"> </w:t>
      </w:r>
      <w:r>
        <w:t>In addition, the court’s instructions required a finding that the defendant “displayed a dangerous</w:t>
      </w:r>
      <w:r>
        <w:rPr>
          <w:spacing w:val="1"/>
        </w:rPr>
        <w:t xml:space="preserve"> </w:t>
      </w:r>
      <w:r>
        <w:rPr>
          <w:spacing w:val="-1"/>
        </w:rPr>
        <w:t>instrument”</w:t>
      </w:r>
      <w:r>
        <w:rPr>
          <w:spacing w:val="-18"/>
        </w:rPr>
        <w:t xml:space="preserve"> </w:t>
      </w:r>
      <w:r>
        <w:rPr>
          <w:spacing w:val="-1"/>
        </w:rPr>
        <w:t>in</w:t>
      </w:r>
      <w:r>
        <w:rPr>
          <w:spacing w:val="-20"/>
        </w:rPr>
        <w:t xml:space="preserve"> </w:t>
      </w:r>
      <w:r>
        <w:rPr>
          <w:spacing w:val="-1"/>
        </w:rPr>
        <w:t>order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convict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21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admitted</w:t>
      </w:r>
      <w:r>
        <w:rPr>
          <w:spacing w:val="-17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element</w:t>
      </w:r>
      <w:r>
        <w:rPr>
          <w:spacing w:val="-19"/>
        </w:rPr>
        <w:t xml:space="preserve"> </w:t>
      </w:r>
      <w:r>
        <w:t>here.</w:t>
      </w:r>
      <w:r>
        <w:rPr>
          <w:spacing w:val="23"/>
        </w:rPr>
        <w:t xml:space="preserve"> </w:t>
      </w:r>
      <w:r>
        <w:t>Finally,</w:t>
      </w:r>
      <w:r>
        <w:rPr>
          <w:spacing w:val="-17"/>
        </w:rPr>
        <w:t xml:space="preserve"> </w:t>
      </w:r>
      <w:r>
        <w:t>where</w:t>
      </w:r>
      <w:r>
        <w:rPr>
          <w:spacing w:val="-57"/>
        </w:rPr>
        <w:t xml:space="preserve"> </w:t>
      </w:r>
      <w:r>
        <w:t>there was obvious concern about the victim’s credibility</w:t>
      </w:r>
      <w:r>
        <w:t>, “it seems less than astute for counsel to</w:t>
      </w:r>
      <w:r>
        <w:rPr>
          <w:spacing w:val="1"/>
        </w:rPr>
        <w:t xml:space="preserve"> </w:t>
      </w:r>
      <w:r>
        <w:rPr>
          <w:spacing w:val="-1"/>
        </w:rPr>
        <w:t>concede”</w:t>
      </w:r>
      <w:r>
        <w:rPr>
          <w:spacing w:val="-28"/>
        </w:rPr>
        <w:t xml:space="preserve"> </w:t>
      </w:r>
      <w:r>
        <w:rPr>
          <w:spacing w:val="-1"/>
        </w:rPr>
        <w:t>guilt</w:t>
      </w:r>
      <w:r>
        <w:rPr>
          <w:spacing w:val="-19"/>
        </w:rPr>
        <w:t xml:space="preserve"> </w:t>
      </w:r>
      <w:r>
        <w:rPr>
          <w:spacing w:val="-1"/>
        </w:rPr>
        <w:t>on</w:t>
      </w:r>
      <w:r>
        <w:rPr>
          <w:spacing w:val="-22"/>
        </w:rPr>
        <w:t xml:space="preserve"> </w:t>
      </w:r>
      <w:r>
        <w:rPr>
          <w:spacing w:val="-1"/>
        </w:rPr>
        <w:t>any</w:t>
      </w:r>
      <w:r>
        <w:rPr>
          <w:spacing w:val="-32"/>
        </w:rPr>
        <w:t xml:space="preserve"> </w:t>
      </w:r>
      <w:r>
        <w:rPr>
          <w:spacing w:val="-1"/>
        </w:rPr>
        <w:t>offense</w:t>
      </w:r>
      <w:r>
        <w:rPr>
          <w:spacing w:val="-25"/>
        </w:rPr>
        <w:t xml:space="preserve"> </w:t>
      </w:r>
      <w:r>
        <w:t>when</w:t>
      </w:r>
      <w:r>
        <w:rPr>
          <w:spacing w:val="-24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defendant</w:t>
      </w:r>
      <w:r>
        <w:rPr>
          <w:spacing w:val="-21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denied</w:t>
      </w:r>
      <w:r>
        <w:rPr>
          <w:spacing w:val="-22"/>
        </w:rPr>
        <w:t xml:space="preserve"> </w:t>
      </w:r>
      <w:r>
        <w:t>guilt.</w:t>
      </w:r>
      <w:r>
        <w:rPr>
          <w:spacing w:val="25"/>
        </w:rPr>
        <w:t xml:space="preserve"> </w:t>
      </w:r>
      <w:r>
        <w:t>While</w:t>
      </w:r>
      <w:r>
        <w:rPr>
          <w:spacing w:val="-21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court</w:t>
      </w:r>
      <w:r>
        <w:rPr>
          <w:spacing w:val="-19"/>
        </w:rPr>
        <w:t xml:space="preserve"> </w:t>
      </w:r>
      <w:r>
        <w:t>declined</w:t>
      </w:r>
      <w:r>
        <w:rPr>
          <w:spacing w:val="-22"/>
        </w:rPr>
        <w:t xml:space="preserve"> </w:t>
      </w:r>
      <w:r>
        <w:t>finding</w:t>
      </w:r>
      <w:r>
        <w:rPr>
          <w:spacing w:val="-57"/>
        </w:rPr>
        <w:t xml:space="preserve"> </w:t>
      </w:r>
      <w:r>
        <w:t>ineffectiveness based only on this issue, it concluded that the overall performance of counsel</w:t>
      </w:r>
      <w:r>
        <w:rPr>
          <w:spacing w:val="1"/>
        </w:rPr>
        <w:t xml:space="preserve"> </w:t>
      </w:r>
      <w:r>
        <w:t>undermined</w:t>
      </w:r>
      <w:r>
        <w:rPr>
          <w:spacing w:val="-1"/>
        </w:rPr>
        <w:t xml:space="preserve"> </w:t>
      </w:r>
      <w:r>
        <w:t>confidence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outcome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case.</w:t>
      </w:r>
    </w:p>
    <w:p w14:paraId="3E77F128" w14:textId="77777777" w:rsidR="00E47A5B" w:rsidRDefault="00E47A5B">
      <w:pPr>
        <w:pStyle w:val="BodyText"/>
        <w:spacing w:before="5"/>
      </w:pPr>
    </w:p>
    <w:p w14:paraId="1A6B5377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  <w:spacing w:val="-1"/>
        </w:rPr>
        <w:t>Johnson</w:t>
      </w:r>
      <w:r>
        <w:rPr>
          <w:b/>
          <w:i/>
          <w:spacing w:val="41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9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172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S.W.3d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6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(Tex.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17"/>
        </w:rPr>
        <w:t xml:space="preserve"> </w:t>
      </w:r>
      <w:r>
        <w:rPr>
          <w:b/>
        </w:rPr>
        <w:t>2005)</w:t>
      </w:r>
      <w:r>
        <w:t>.</w:t>
      </w:r>
      <w:r>
        <w:rPr>
          <w:spacing w:val="21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ineffective</w:t>
      </w:r>
      <w:r>
        <w:rPr>
          <w:spacing w:val="-23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assault</w:t>
      </w:r>
      <w:r>
        <w:rPr>
          <w:spacing w:val="-17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public</w:t>
      </w:r>
      <w:r>
        <w:rPr>
          <w:spacing w:val="-18"/>
        </w:rPr>
        <w:t xml:space="preserve"> </w:t>
      </w:r>
      <w:r>
        <w:t>servant</w:t>
      </w:r>
      <w:r>
        <w:rPr>
          <w:spacing w:val="-57"/>
        </w:rPr>
        <w:t xml:space="preserve"> </w:t>
      </w:r>
      <w:r>
        <w:t>case where t</w:t>
      </w:r>
      <w:r>
        <w:t>he defendant and her husband had fought, he called 911 asking for an ambulance but</w:t>
      </w:r>
      <w:r>
        <w:rPr>
          <w:spacing w:val="-57"/>
        </w:rPr>
        <w:t xml:space="preserve"> </w:t>
      </w:r>
      <w:r>
        <w:t>then called back saying the defendant did not want an ambulance, and police went to the home</w:t>
      </w:r>
      <w:r>
        <w:rPr>
          <w:spacing w:val="1"/>
        </w:rPr>
        <w:t xml:space="preserve"> </w:t>
      </w:r>
      <w:r>
        <w:t>anyway.</w:t>
      </w:r>
      <w:r>
        <w:rPr>
          <w:spacing w:val="45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answered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door</w:t>
      </w:r>
      <w:r>
        <w:rPr>
          <w:spacing w:val="-6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kicked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door</w:t>
      </w:r>
      <w:r>
        <w:rPr>
          <w:spacing w:val="-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refused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leave</w:t>
      </w:r>
      <w:r>
        <w:rPr>
          <w:spacing w:val="-8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asked</w:t>
      </w:r>
      <w:r>
        <w:rPr>
          <w:spacing w:val="-5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insisting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questioning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individually.</w:t>
      </w:r>
      <w:r>
        <w:rPr>
          <w:spacing w:val="5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defendant</w:t>
      </w:r>
      <w:r>
        <w:rPr>
          <w:spacing w:val="-2"/>
        </w:rPr>
        <w:t xml:space="preserve"> </w:t>
      </w:r>
      <w:r>
        <w:t>became</w:t>
      </w:r>
      <w:r>
        <w:rPr>
          <w:spacing w:val="-3"/>
        </w:rPr>
        <w:t xml:space="preserve"> </w:t>
      </w:r>
      <w:r>
        <w:t>agitated</w:t>
      </w:r>
      <w:r>
        <w:rPr>
          <w:spacing w:val="-2"/>
        </w:rPr>
        <w:t xml:space="preserve"> </w:t>
      </w:r>
      <w:r>
        <w:t>and fought</w:t>
      </w:r>
      <w:r>
        <w:rPr>
          <w:spacing w:val="-5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officers.</w:t>
      </w:r>
      <w:r>
        <w:rPr>
          <w:spacing w:val="49"/>
        </w:rPr>
        <w:t xml:space="preserve"> </w:t>
      </w:r>
      <w:r>
        <w:t>Afterwards</w:t>
      </w:r>
      <w:r>
        <w:rPr>
          <w:spacing w:val="-9"/>
        </w:rPr>
        <w:t xml:space="preserve"> </w:t>
      </w:r>
      <w:r>
        <w:t>another</w:t>
      </w:r>
      <w:r>
        <w:rPr>
          <w:spacing w:val="-6"/>
        </w:rPr>
        <w:t xml:space="preserve"> </w:t>
      </w:r>
      <w:r>
        <w:t>officer</w:t>
      </w:r>
      <w:r>
        <w:rPr>
          <w:spacing w:val="-7"/>
        </w:rPr>
        <w:t xml:space="preserve"> </w:t>
      </w:r>
      <w:r>
        <w:t>arrived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audiotaping</w:t>
      </w:r>
      <w:r>
        <w:rPr>
          <w:spacing w:val="-7"/>
        </w:rPr>
        <w:t xml:space="preserve"> </w:t>
      </w:r>
      <w:r>
        <w:t>events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talked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defendant, her minister talked to her, and she talked to an officer that was allegedly assaulted.</w:t>
      </w:r>
      <w:r>
        <w:rPr>
          <w:spacing w:val="1"/>
        </w:rPr>
        <w:t xml:space="preserve"> </w:t>
      </w:r>
      <w:r>
        <w:t>Counsel’s conduct was deficient because, although counsel filed a discovery motion seeking all</w:t>
      </w:r>
      <w:r>
        <w:rPr>
          <w:spacing w:val="1"/>
        </w:rPr>
        <w:t xml:space="preserve"> </w:t>
      </w:r>
      <w:r>
        <w:t>statements of the defendant, counsel never obtained a ruling on</w:t>
      </w:r>
      <w:r>
        <w:t xml:space="preserve"> the motion and, thus, was not</w:t>
      </w:r>
      <w:r>
        <w:rPr>
          <w:spacing w:val="1"/>
        </w:rPr>
        <w:t xml:space="preserve"> </w:t>
      </w:r>
      <w:r>
        <w:t>provided with this tape.</w:t>
      </w:r>
      <w:r>
        <w:rPr>
          <w:spacing w:val="1"/>
        </w:rPr>
        <w:t xml:space="preserve"> </w:t>
      </w:r>
      <w:r>
        <w:t>When he learned of the tape during the trial, he ignored the defendant’s</w:t>
      </w:r>
      <w:r>
        <w:rPr>
          <w:spacing w:val="1"/>
        </w:rPr>
        <w:t xml:space="preserve"> </w:t>
      </w:r>
      <w:r>
        <w:rPr>
          <w:spacing w:val="-1"/>
        </w:rPr>
        <w:t>request</w:t>
      </w:r>
      <w:r>
        <w:rPr>
          <w:spacing w:val="-22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personally</w:t>
      </w:r>
      <w:r>
        <w:rPr>
          <w:spacing w:val="-29"/>
        </w:rPr>
        <w:t xml:space="preserve"> </w:t>
      </w:r>
      <w:r>
        <w:t>review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tape,</w:t>
      </w:r>
      <w:r>
        <w:rPr>
          <w:spacing w:val="-22"/>
        </w:rPr>
        <w:t xml:space="preserve"> </w:t>
      </w:r>
      <w:r>
        <w:t>did</w:t>
      </w:r>
      <w:r>
        <w:rPr>
          <w:spacing w:val="-19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seek</w:t>
      </w:r>
      <w:r>
        <w:rPr>
          <w:spacing w:val="-21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continuance</w:t>
      </w:r>
      <w:r>
        <w:rPr>
          <w:spacing w:val="-25"/>
        </w:rPr>
        <w:t xml:space="preserve"> </w:t>
      </w:r>
      <w:r>
        <w:t>or</w:t>
      </w:r>
      <w:r>
        <w:rPr>
          <w:spacing w:val="-22"/>
        </w:rPr>
        <w:t xml:space="preserve"> </w:t>
      </w:r>
      <w:r>
        <w:t>recess,</w:t>
      </w:r>
      <w:r>
        <w:rPr>
          <w:spacing w:val="-22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reviewed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tape</w:t>
      </w:r>
      <w:r>
        <w:rPr>
          <w:spacing w:val="-21"/>
        </w:rPr>
        <w:t xml:space="preserve"> </w:t>
      </w:r>
      <w:r>
        <w:t>just</w:t>
      </w:r>
      <w:r>
        <w:rPr>
          <w:spacing w:val="-57"/>
        </w:rPr>
        <w:t xml:space="preserve"> </w:t>
      </w:r>
      <w:r>
        <w:t>over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lunch</w:t>
      </w:r>
      <w:r>
        <w:rPr>
          <w:spacing w:val="-6"/>
        </w:rPr>
        <w:t xml:space="preserve"> </w:t>
      </w:r>
      <w:r>
        <w:t>recess</w:t>
      </w:r>
      <w:r>
        <w:rPr>
          <w:spacing w:val="-11"/>
        </w:rPr>
        <w:t xml:space="preserve"> </w:t>
      </w:r>
      <w:r>
        <w:t>wit</w:t>
      </w:r>
      <w:r>
        <w:t>hout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benefit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transcript.</w:t>
      </w:r>
      <w:r>
        <w:rPr>
          <w:spacing w:val="36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did</w:t>
      </w:r>
      <w:r>
        <w:rPr>
          <w:spacing w:val="-9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object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admission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redacted</w:t>
      </w:r>
      <w:r>
        <w:rPr>
          <w:spacing w:val="-58"/>
        </w:rPr>
        <w:t xml:space="preserve"> </w:t>
      </w:r>
      <w:r>
        <w:t>tape that excluded the only arguably exculpatory portion of the tape.</w:t>
      </w:r>
      <w:r>
        <w:rPr>
          <w:spacing w:val="1"/>
        </w:rPr>
        <w:t xml:space="preserve"> </w:t>
      </w:r>
      <w:r>
        <w:t>Counsel’s conduct was</w:t>
      </w:r>
      <w:r>
        <w:rPr>
          <w:spacing w:val="1"/>
        </w:rPr>
        <w:t xml:space="preserve"> </w:t>
      </w:r>
      <w:r>
        <w:rPr>
          <w:spacing w:val="-1"/>
        </w:rPr>
        <w:t>deficient</w:t>
      </w:r>
      <w:r>
        <w:rPr>
          <w:spacing w:val="-7"/>
        </w:rPr>
        <w:t xml:space="preserve"> </w:t>
      </w:r>
      <w:r>
        <w:rPr>
          <w:spacing w:val="-1"/>
        </w:rPr>
        <w:t>because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defense</w:t>
      </w:r>
      <w:r>
        <w:rPr>
          <w:spacing w:val="-9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clearly</w:t>
      </w:r>
      <w:r>
        <w:rPr>
          <w:spacing w:val="-15"/>
        </w:rPr>
        <w:t xml:space="preserve"> </w:t>
      </w:r>
      <w:r>
        <w:t>entitled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receive</w:t>
      </w:r>
      <w:r>
        <w:rPr>
          <w:spacing w:val="-11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tape</w:t>
      </w:r>
      <w:r>
        <w:rPr>
          <w:spacing w:val="-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discovery</w:t>
      </w:r>
      <w:r>
        <w:rPr>
          <w:spacing w:val="-15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“a</w:t>
      </w:r>
      <w:r>
        <w:rPr>
          <w:spacing w:val="-6"/>
        </w:rPr>
        <w:t xml:space="preserve"> </w:t>
      </w:r>
      <w:r>
        <w:t>discovery</w:t>
      </w:r>
      <w:r>
        <w:rPr>
          <w:spacing w:val="-58"/>
        </w:rPr>
        <w:t xml:space="preserve"> </w:t>
      </w:r>
      <w:r>
        <w:t>request alone, without an order or follow-up in some manner, is a hollow gesture.”</w:t>
      </w:r>
      <w:r>
        <w:rPr>
          <w:spacing w:val="1"/>
        </w:rPr>
        <w:t xml:space="preserve"> </w:t>
      </w:r>
      <w:r>
        <w:t>Moreover,</w:t>
      </w:r>
      <w:r>
        <w:rPr>
          <w:spacing w:val="1"/>
        </w:rPr>
        <w:t xml:space="preserve"> </w:t>
      </w:r>
      <w:r>
        <w:t>counsel’s</w:t>
      </w:r>
      <w:r>
        <w:rPr>
          <w:spacing w:val="-12"/>
        </w:rPr>
        <w:t xml:space="preserve"> </w:t>
      </w:r>
      <w:r>
        <w:t>attempt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redact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tape,</w:t>
      </w:r>
      <w:r>
        <w:rPr>
          <w:spacing w:val="-12"/>
        </w:rPr>
        <w:t xml:space="preserve"> </w:t>
      </w:r>
      <w:r>
        <w:t>without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benefit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transcript,</w:t>
      </w:r>
      <w:r>
        <w:rPr>
          <w:spacing w:val="-12"/>
        </w:rPr>
        <w:t xml:space="preserve"> </w:t>
      </w:r>
      <w:r>
        <w:t>just</w:t>
      </w:r>
      <w:r>
        <w:rPr>
          <w:spacing w:val="-8"/>
        </w:rPr>
        <w:t xml:space="preserve"> </w:t>
      </w:r>
      <w:r>
        <w:t>over</w:t>
      </w:r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lunch</w:t>
      </w:r>
      <w:r>
        <w:rPr>
          <w:spacing w:val="-6"/>
        </w:rPr>
        <w:t xml:space="preserve"> </w:t>
      </w:r>
      <w:r>
        <w:t>recess</w:t>
      </w:r>
      <w:r>
        <w:rPr>
          <w:spacing w:val="-12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“difficult and virtually meaningless.”</w:t>
      </w:r>
      <w:r>
        <w:rPr>
          <w:spacing w:val="1"/>
        </w:rPr>
        <w:t xml:space="preserve"> </w:t>
      </w:r>
      <w:r>
        <w:t>Counsel also did not correct and, in fact, agreed with the</w:t>
      </w:r>
      <w:r>
        <w:rPr>
          <w:spacing w:val="1"/>
        </w:rPr>
        <w:t xml:space="preserve"> </w:t>
      </w:r>
      <w:r>
        <w:t>state’s evidence that the redacted tape contained the entire dialogue between the defendant and</w:t>
      </w:r>
      <w:r>
        <w:rPr>
          <w:spacing w:val="1"/>
        </w:rPr>
        <w:t xml:space="preserve"> </w:t>
      </w:r>
      <w:r>
        <w:t>officers when it did not and the portion excluded was the only</w:t>
      </w:r>
      <w:r>
        <w:t xml:space="preserve"> arguably exculpatory portion.</w:t>
      </w:r>
      <w:r>
        <w:rPr>
          <w:spacing w:val="1"/>
        </w:rPr>
        <w:t xml:space="preserve"> </w:t>
      </w:r>
      <w:r>
        <w:t>Prejudice</w:t>
      </w:r>
      <w:r>
        <w:rPr>
          <w:spacing w:val="-14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found</w:t>
      </w:r>
      <w:r>
        <w:rPr>
          <w:spacing w:val="-10"/>
        </w:rPr>
        <w:t xml:space="preserve"> </w:t>
      </w:r>
      <w:r>
        <w:t>because</w:t>
      </w:r>
      <w:r>
        <w:rPr>
          <w:spacing w:val="-14"/>
        </w:rPr>
        <w:t xml:space="preserve"> </w:t>
      </w:r>
      <w:r>
        <w:t>if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</w:t>
      </w:r>
      <w:r>
        <w:rPr>
          <w:spacing w:val="-10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provided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tape</w:t>
      </w:r>
      <w:r>
        <w:rPr>
          <w:spacing w:val="-12"/>
        </w:rPr>
        <w:t xml:space="preserve"> </w:t>
      </w:r>
      <w:r>
        <w:t>prior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trial</w:t>
      </w:r>
      <w:r>
        <w:rPr>
          <w:spacing w:val="-8"/>
        </w:rPr>
        <w:t xml:space="preserve"> </w:t>
      </w:r>
      <w:r>
        <w:t>her</w:t>
      </w:r>
      <w:r>
        <w:rPr>
          <w:spacing w:val="-13"/>
        </w:rPr>
        <w:t xml:space="preserve"> </w:t>
      </w:r>
      <w:r>
        <w:t>trial</w:t>
      </w:r>
      <w:r>
        <w:rPr>
          <w:spacing w:val="-58"/>
        </w:rPr>
        <w:t xml:space="preserve"> </w:t>
      </w:r>
      <w:r>
        <w:t>strategy</w:t>
      </w:r>
      <w:r>
        <w:rPr>
          <w:spacing w:val="-11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changed.</w:t>
      </w:r>
      <w:r>
        <w:rPr>
          <w:spacing w:val="54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considered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plea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t>prepared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testify.</w:t>
      </w:r>
    </w:p>
    <w:p w14:paraId="226DBE18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7226B98" w14:textId="77777777" w:rsidR="00E47A5B" w:rsidRDefault="00E47A5B">
      <w:pPr>
        <w:pStyle w:val="BodyText"/>
        <w:spacing w:before="3"/>
        <w:rPr>
          <w:sz w:val="12"/>
        </w:rPr>
      </w:pPr>
    </w:p>
    <w:p w14:paraId="2E868DFF" w14:textId="77777777" w:rsidR="00E47A5B" w:rsidRDefault="00DE532F">
      <w:pPr>
        <w:pStyle w:val="BodyText"/>
        <w:spacing w:before="90" w:line="247" w:lineRule="auto"/>
        <w:ind w:left="940" w:right="239"/>
        <w:jc w:val="both"/>
      </w:pPr>
      <w:r>
        <w:t>Counsel might have considered filing a motion to suppress when counsel otherwise was not even</w:t>
      </w:r>
      <w:r>
        <w:rPr>
          <w:spacing w:val="-57"/>
        </w:rPr>
        <w:t xml:space="preserve"> </w:t>
      </w:r>
      <w:r>
        <w:t>aware that the defendant had not been read her rights prior to the taping.</w:t>
      </w:r>
      <w:r>
        <w:rPr>
          <w:spacing w:val="1"/>
        </w:rPr>
        <w:t xml:space="preserve"> </w:t>
      </w:r>
      <w:r>
        <w:t>Here, the recording was</w:t>
      </w:r>
      <w:r>
        <w:rPr>
          <w:spacing w:val="-57"/>
        </w:rPr>
        <w:t xml:space="preserve"> </w:t>
      </w:r>
      <w:r>
        <w:t>the “lynchpin of a case that turned on” the defendant’s credibility and she was prejudiced by</w:t>
      </w:r>
      <w:r>
        <w:rPr>
          <w:spacing w:val="1"/>
        </w:rPr>
        <w:t xml:space="preserve"> </w:t>
      </w:r>
      <w:r>
        <w:t>counsel’s</w:t>
      </w:r>
      <w:r>
        <w:rPr>
          <w:spacing w:val="-1"/>
        </w:rPr>
        <w:t xml:space="preserve"> </w:t>
      </w:r>
      <w:r>
        <w:t>actions.</w:t>
      </w:r>
    </w:p>
    <w:p w14:paraId="7B023910" w14:textId="77777777" w:rsidR="00E47A5B" w:rsidRDefault="00E47A5B">
      <w:pPr>
        <w:pStyle w:val="BodyText"/>
        <w:spacing w:before="7"/>
      </w:pPr>
    </w:p>
    <w:p w14:paraId="1F541B51" w14:textId="77777777" w:rsidR="00E47A5B" w:rsidRDefault="00DE532F">
      <w:pPr>
        <w:pStyle w:val="BodyText"/>
        <w:spacing w:before="1" w:line="247" w:lineRule="auto"/>
        <w:ind w:left="939" w:right="235"/>
        <w:jc w:val="both"/>
      </w:pPr>
      <w:r>
        <w:rPr>
          <w:b/>
          <w:i/>
          <w:spacing w:val="-1"/>
        </w:rPr>
        <w:t>Hall</w:t>
      </w:r>
      <w:r>
        <w:rPr>
          <w:b/>
          <w:i/>
          <w:spacing w:val="17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1"/>
        </w:rPr>
        <w:t xml:space="preserve"> </w:t>
      </w:r>
      <w:r>
        <w:rPr>
          <w:b/>
          <w:spacing w:val="-1"/>
        </w:rPr>
        <w:t>161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S.W.3d</w:t>
      </w:r>
      <w:r>
        <w:rPr>
          <w:b/>
          <w:spacing w:val="-7"/>
        </w:rPr>
        <w:t xml:space="preserve"> </w:t>
      </w:r>
      <w:r>
        <w:rPr>
          <w:b/>
        </w:rPr>
        <w:t>142</w:t>
      </w:r>
      <w:r>
        <w:rPr>
          <w:b/>
          <w:spacing w:val="-7"/>
        </w:rPr>
        <w:t xml:space="preserve"> </w:t>
      </w:r>
      <w:r>
        <w:rPr>
          <w:b/>
        </w:rPr>
        <w:t>(Tex.</w:t>
      </w:r>
      <w:r>
        <w:rPr>
          <w:b/>
          <w:spacing w:val="-5"/>
        </w:rPr>
        <w:t xml:space="preserve"> </w:t>
      </w:r>
      <w:r>
        <w:rPr>
          <w:b/>
        </w:rPr>
        <w:t>App.</w:t>
      </w:r>
      <w:r>
        <w:rPr>
          <w:b/>
          <w:spacing w:val="-7"/>
        </w:rPr>
        <w:t xml:space="preserve"> </w:t>
      </w:r>
      <w:r>
        <w:rPr>
          <w:b/>
        </w:rPr>
        <w:t>2005)</w:t>
      </w:r>
      <w:r>
        <w:t>.</w:t>
      </w:r>
      <w:r>
        <w:rPr>
          <w:spacing w:val="40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ineffective</w:t>
      </w:r>
      <w:r>
        <w:rPr>
          <w:spacing w:val="-1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drug</w:t>
      </w:r>
      <w:r>
        <w:rPr>
          <w:spacing w:val="-12"/>
        </w:rPr>
        <w:t xml:space="preserve"> </w:t>
      </w:r>
      <w:r>
        <w:t>trafficking</w:t>
      </w:r>
      <w:r>
        <w:rPr>
          <w:spacing w:val="-13"/>
        </w:rPr>
        <w:t xml:space="preserve"> </w:t>
      </w:r>
      <w:r>
        <w:t>case</w:t>
      </w:r>
      <w:r>
        <w:rPr>
          <w:spacing w:val="-57"/>
        </w:rPr>
        <w:t xml:space="preserve"> </w:t>
      </w:r>
      <w:r>
        <w:t>for numerous reasons.</w:t>
      </w:r>
      <w:r>
        <w:rPr>
          <w:spacing w:val="1"/>
        </w:rPr>
        <w:t xml:space="preserve"> </w:t>
      </w:r>
      <w:r>
        <w:t>The defendant was a pas</w:t>
      </w:r>
      <w:r>
        <w:t>senger in a car stopped for speeding.</w:t>
      </w:r>
      <w:r>
        <w:rPr>
          <w:spacing w:val="1"/>
        </w:rPr>
        <w:t xml:space="preserve"> </w:t>
      </w:r>
      <w:r>
        <w:t>The officer</w:t>
      </w:r>
      <w:r>
        <w:rPr>
          <w:spacing w:val="-57"/>
        </w:rPr>
        <w:t xml:space="preserve"> </w:t>
      </w:r>
      <w:r>
        <w:t>asked for consent to search the vehicle and found cocaine in a cooler in the back of the car.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driver</w:t>
      </w:r>
      <w:r>
        <w:rPr>
          <w:spacing w:val="-13"/>
        </w:rPr>
        <w:t xml:space="preserve"> </w:t>
      </w:r>
      <w:r>
        <w:rPr>
          <w:spacing w:val="-1"/>
        </w:rPr>
        <w:t>pled</w:t>
      </w:r>
      <w:r>
        <w:rPr>
          <w:spacing w:val="-9"/>
        </w:rPr>
        <w:t xml:space="preserve"> </w:t>
      </w:r>
      <w:r>
        <w:rPr>
          <w:spacing w:val="-1"/>
        </w:rPr>
        <w:t>guilty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testified.</w:t>
      </w:r>
      <w:r>
        <w:rPr>
          <w:spacing w:val="41"/>
        </w:rPr>
        <w:t xml:space="preserve"> </w:t>
      </w:r>
      <w:r>
        <w:t>State</w:t>
      </w:r>
      <w:r>
        <w:rPr>
          <w:spacing w:val="-12"/>
        </w:rPr>
        <w:t xml:space="preserve"> </w:t>
      </w:r>
      <w:r>
        <w:t>law</w:t>
      </w:r>
      <w:r>
        <w:rPr>
          <w:spacing w:val="-11"/>
        </w:rPr>
        <w:t xml:space="preserve"> </w:t>
      </w:r>
      <w:r>
        <w:t>required</w:t>
      </w:r>
      <w:r>
        <w:rPr>
          <w:spacing w:val="-12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accomplice</w:t>
      </w:r>
      <w:r>
        <w:rPr>
          <w:spacing w:val="-13"/>
        </w:rPr>
        <w:t xml:space="preserve"> </w:t>
      </w:r>
      <w:r>
        <w:t>testimony</w:t>
      </w:r>
      <w:r>
        <w:rPr>
          <w:spacing w:val="-14"/>
        </w:rPr>
        <w:t xml:space="preserve"> </w:t>
      </w:r>
      <w:r>
        <w:t>instruction</w:t>
      </w:r>
      <w:r>
        <w:rPr>
          <w:spacing w:val="-10"/>
        </w:rPr>
        <w:t xml:space="preserve"> </w:t>
      </w:r>
      <w:r>
        <w:t>under</w:t>
      </w:r>
      <w:r>
        <w:rPr>
          <w:spacing w:val="-12"/>
        </w:rPr>
        <w:t xml:space="preserve"> </w:t>
      </w:r>
      <w:r>
        <w:t>these</w:t>
      </w:r>
      <w:r>
        <w:rPr>
          <w:spacing w:val="-58"/>
        </w:rPr>
        <w:t xml:space="preserve"> </w:t>
      </w:r>
      <w:r>
        <w:rPr>
          <w:spacing w:val="-1"/>
        </w:rPr>
        <w:t xml:space="preserve">circumstances and precluded </w:t>
      </w:r>
      <w:r>
        <w:t>conviction on the testimony of an accomplice unless there was other</w:t>
      </w:r>
      <w:r>
        <w:rPr>
          <w:spacing w:val="-57"/>
        </w:rPr>
        <w:t xml:space="preserve"> </w:t>
      </w:r>
      <w:r>
        <w:t>evidence tending to connect the defendant to the crime.</w:t>
      </w:r>
      <w:r>
        <w:rPr>
          <w:spacing w:val="1"/>
        </w:rPr>
        <w:t xml:space="preserve"> </w:t>
      </w:r>
      <w:r>
        <w:t>Here, because the jury was not properly</w:t>
      </w:r>
      <w:r>
        <w:rPr>
          <w:spacing w:val="1"/>
        </w:rPr>
        <w:t xml:space="preserve"> </w:t>
      </w:r>
      <w:r>
        <w:rPr>
          <w:spacing w:val="-1"/>
        </w:rPr>
        <w:t>instructed,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jury</w:t>
      </w:r>
      <w:r>
        <w:rPr>
          <w:spacing w:val="-17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authorized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convict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wit</w:t>
      </w:r>
      <w:r>
        <w:t>h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corroborating</w:t>
      </w:r>
      <w:r>
        <w:rPr>
          <w:spacing w:val="-12"/>
        </w:rPr>
        <w:t xml:space="preserve"> </w:t>
      </w:r>
      <w:r>
        <w:t>evidence</w:t>
      </w:r>
      <w:r>
        <w:rPr>
          <w:spacing w:val="-1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non-accomplice</w:t>
      </w:r>
      <w:r>
        <w:rPr>
          <w:spacing w:val="-25"/>
        </w:rPr>
        <w:t xml:space="preserve"> </w:t>
      </w:r>
      <w:r>
        <w:rPr>
          <w:spacing w:val="-1"/>
        </w:rPr>
        <w:t>testimony</w:t>
      </w:r>
      <w:r>
        <w:rPr>
          <w:spacing w:val="-29"/>
        </w:rPr>
        <w:t xml:space="preserve"> </w:t>
      </w:r>
      <w:r>
        <w:t>provided</w:t>
      </w:r>
      <w:r>
        <w:rPr>
          <w:spacing w:val="-24"/>
        </w:rPr>
        <w:t xml:space="preserve"> </w:t>
      </w:r>
      <w:r>
        <w:t>only</w:t>
      </w:r>
      <w:r>
        <w:rPr>
          <w:spacing w:val="-29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weak</w:t>
      </w:r>
      <w:r>
        <w:rPr>
          <w:spacing w:val="-22"/>
        </w:rPr>
        <w:t xml:space="preserve"> </w:t>
      </w:r>
      <w:r>
        <w:t>inference</w:t>
      </w:r>
      <w:r>
        <w:rPr>
          <w:spacing w:val="-25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guilt.</w:t>
      </w:r>
      <w:r>
        <w:rPr>
          <w:spacing w:val="16"/>
        </w:rPr>
        <w:t xml:space="preserve"> </w:t>
      </w:r>
      <w:r>
        <w:t>Counsel’s</w:t>
      </w:r>
      <w:r>
        <w:rPr>
          <w:spacing w:val="-24"/>
        </w:rPr>
        <w:t xml:space="preserve"> </w:t>
      </w:r>
      <w:r>
        <w:t>conduct</w:t>
      </w:r>
      <w:r>
        <w:rPr>
          <w:spacing w:val="-24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deficient</w:t>
      </w:r>
      <w:r>
        <w:rPr>
          <w:spacing w:val="-57"/>
        </w:rPr>
        <w:t xml:space="preserve"> </w:t>
      </w:r>
      <w:r>
        <w:rPr>
          <w:spacing w:val="-1"/>
        </w:rPr>
        <w:t>because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failure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request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proper</w:t>
      </w:r>
      <w:r>
        <w:rPr>
          <w:spacing w:val="-13"/>
        </w:rPr>
        <w:t xml:space="preserve"> </w:t>
      </w:r>
      <w:r>
        <w:t>instruction</w:t>
      </w:r>
      <w:r>
        <w:rPr>
          <w:spacing w:val="-10"/>
        </w:rPr>
        <w:t xml:space="preserve"> </w:t>
      </w:r>
      <w:r>
        <w:t>“relieved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proving</w:t>
      </w:r>
      <w:r>
        <w:rPr>
          <w:spacing w:val="-1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portion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its</w:t>
      </w:r>
      <w:r>
        <w:rPr>
          <w:spacing w:val="-57"/>
        </w:rPr>
        <w:t xml:space="preserve"> </w:t>
      </w:r>
      <w:r>
        <w:t>case that would have been the most difficult to prove.”</w:t>
      </w:r>
      <w:r>
        <w:rPr>
          <w:spacing w:val="1"/>
        </w:rPr>
        <w:t xml:space="preserve"> </w:t>
      </w:r>
      <w:r>
        <w:t>Counsel’s conduct was also deficient in</w:t>
      </w:r>
      <w:r>
        <w:rPr>
          <w:spacing w:val="1"/>
        </w:rPr>
        <w:t xml:space="preserve"> </w:t>
      </w:r>
      <w:r>
        <w:rPr>
          <w:spacing w:val="-1"/>
        </w:rPr>
        <w:t>failing</w:t>
      </w:r>
      <w:r>
        <w:rPr>
          <w:spacing w:val="-25"/>
        </w:rPr>
        <w:t xml:space="preserve"> </w:t>
      </w:r>
      <w:r>
        <w:rPr>
          <w:spacing w:val="-1"/>
        </w:rPr>
        <w:t>to</w:t>
      </w:r>
      <w:r>
        <w:rPr>
          <w:spacing w:val="-22"/>
        </w:rPr>
        <w:t xml:space="preserve"> </w:t>
      </w:r>
      <w:r>
        <w:rPr>
          <w:spacing w:val="-1"/>
        </w:rPr>
        <w:t>object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t>state’s</w:t>
      </w:r>
      <w:r>
        <w:rPr>
          <w:spacing w:val="-24"/>
        </w:rPr>
        <w:t xml:space="preserve"> </w:t>
      </w:r>
      <w:r>
        <w:t>cross-examination</w:t>
      </w:r>
      <w:r>
        <w:rPr>
          <w:spacing w:val="-22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defendant</w:t>
      </w:r>
      <w:r>
        <w:rPr>
          <w:spacing w:val="-24"/>
        </w:rPr>
        <w:t xml:space="preserve"> </w:t>
      </w:r>
      <w:r>
        <w:t>based</w:t>
      </w:r>
      <w:r>
        <w:rPr>
          <w:spacing w:val="-25"/>
        </w:rPr>
        <w:t xml:space="preserve"> </w:t>
      </w:r>
      <w:r>
        <w:t>on</w:t>
      </w:r>
      <w:r>
        <w:rPr>
          <w:spacing w:val="-22"/>
        </w:rPr>
        <w:t xml:space="preserve"> </w:t>
      </w:r>
      <w:r>
        <w:t>inadmissible,</w:t>
      </w:r>
      <w:r>
        <w:rPr>
          <w:spacing w:val="-22"/>
        </w:rPr>
        <w:t xml:space="preserve"> </w:t>
      </w:r>
      <w:r>
        <w:t>unadjudicated</w:t>
      </w:r>
      <w:r>
        <w:rPr>
          <w:spacing w:val="-57"/>
        </w:rPr>
        <w:t xml:space="preserve"> </w:t>
      </w:r>
      <w:r>
        <w:rPr>
          <w:spacing w:val="-1"/>
        </w:rPr>
        <w:t>offenses</w:t>
      </w:r>
      <w:r>
        <w:rPr>
          <w:spacing w:val="-17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state</w:t>
      </w:r>
      <w:r>
        <w:rPr>
          <w:spacing w:val="-15"/>
        </w:rPr>
        <w:t xml:space="preserve"> </w:t>
      </w:r>
      <w:r>
        <w:rPr>
          <w:spacing w:val="-1"/>
        </w:rPr>
        <w:t>referred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as</w:t>
      </w:r>
      <w:r>
        <w:rPr>
          <w:spacing w:val="-15"/>
        </w:rPr>
        <w:t xml:space="preserve"> </w:t>
      </w:r>
      <w:r>
        <w:rPr>
          <w:spacing w:val="-1"/>
        </w:rPr>
        <w:t>“gang-banging”</w:t>
      </w:r>
      <w:r>
        <w:rPr>
          <w:spacing w:val="-12"/>
        </w:rPr>
        <w:t xml:space="preserve"> </w:t>
      </w:r>
      <w:r>
        <w:t>offe</w:t>
      </w:r>
      <w:r>
        <w:t>nses.</w:t>
      </w:r>
      <w:r>
        <w:rPr>
          <w:spacing w:val="29"/>
        </w:rPr>
        <w:t xml:space="preserve"> </w:t>
      </w:r>
      <w:r>
        <w:t>Counsel’s</w:t>
      </w:r>
      <w:r>
        <w:rPr>
          <w:spacing w:val="-15"/>
        </w:rPr>
        <w:t xml:space="preserve"> </w:t>
      </w:r>
      <w:r>
        <w:t>conduct</w:t>
      </w:r>
      <w:r>
        <w:rPr>
          <w:spacing w:val="-16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deficient</w:t>
      </w:r>
      <w:r>
        <w:rPr>
          <w:spacing w:val="-57"/>
        </w:rPr>
        <w:t xml:space="preserve"> </w:t>
      </w:r>
      <w:r>
        <w:t>in failing to object to the state’s comment on the defendant’s post-arrest silence in the opening</w:t>
      </w:r>
      <w:r>
        <w:rPr>
          <w:spacing w:val="1"/>
        </w:rPr>
        <w:t xml:space="preserve"> </w:t>
      </w:r>
      <w:r>
        <w:t>statement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closing</w:t>
      </w:r>
      <w:r>
        <w:rPr>
          <w:spacing w:val="-12"/>
        </w:rPr>
        <w:t xml:space="preserve"> </w:t>
      </w:r>
      <w:r>
        <w:t>argument.</w:t>
      </w:r>
      <w:r>
        <w:rPr>
          <w:spacing w:val="41"/>
        </w:rPr>
        <w:t xml:space="preserve"> </w:t>
      </w:r>
      <w:r>
        <w:t>Counsel’s</w:t>
      </w:r>
      <w:r>
        <w:rPr>
          <w:spacing w:val="-10"/>
        </w:rPr>
        <w:t xml:space="preserve"> </w:t>
      </w:r>
      <w:r>
        <w:t>conduct</w:t>
      </w:r>
      <w:r>
        <w:rPr>
          <w:spacing w:val="-12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excused</w:t>
      </w:r>
      <w:r>
        <w:rPr>
          <w:spacing w:val="-10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strategy</w:t>
      </w:r>
      <w:r>
        <w:rPr>
          <w:spacing w:val="-14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court</w:t>
      </w:r>
      <w:r>
        <w:rPr>
          <w:spacing w:val="-58"/>
        </w:rPr>
        <w:t xml:space="preserve"> </w:t>
      </w:r>
      <w:r>
        <w:rPr>
          <w:spacing w:val="-1"/>
        </w:rPr>
        <w:t>could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“envision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reason”</w:t>
      </w:r>
      <w:r>
        <w:rPr>
          <w:spacing w:val="-16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counsel’s</w:t>
      </w:r>
      <w:r>
        <w:rPr>
          <w:spacing w:val="-12"/>
        </w:rPr>
        <w:t xml:space="preserve"> </w:t>
      </w:r>
      <w:r>
        <w:t>failures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each</w:t>
      </w:r>
      <w:r>
        <w:rPr>
          <w:spacing w:val="-15"/>
        </w:rPr>
        <w:t xml:space="preserve"> </w:t>
      </w:r>
      <w:r>
        <w:t>respect.</w:t>
      </w:r>
      <w:r>
        <w:rPr>
          <w:spacing w:val="3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court</w:t>
      </w:r>
      <w:r>
        <w:rPr>
          <w:spacing w:val="-17"/>
        </w:rPr>
        <w:t xml:space="preserve"> </w:t>
      </w:r>
      <w:r>
        <w:t>found</w:t>
      </w:r>
      <w:r>
        <w:rPr>
          <w:spacing w:val="-12"/>
        </w:rPr>
        <w:t xml:space="preserve"> </w:t>
      </w:r>
      <w:r>
        <w:t>prejudice</w:t>
      </w:r>
      <w:r>
        <w:rPr>
          <w:spacing w:val="-16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rPr>
          <w:spacing w:val="-1"/>
        </w:rPr>
        <w:t>respect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deficiency</w:t>
      </w:r>
      <w:r>
        <w:rPr>
          <w:spacing w:val="-1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found that “the</w:t>
      </w:r>
      <w:r>
        <w:rPr>
          <w:spacing w:val="-1"/>
        </w:rPr>
        <w:t xml:space="preserve"> </w:t>
      </w:r>
      <w:r>
        <w:t>combined</w:t>
      </w:r>
      <w:r>
        <w:rPr>
          <w:spacing w:val="1"/>
        </w:rPr>
        <w:t xml:space="preserve"> </w:t>
      </w:r>
      <w:r>
        <w:t>effects”</w:t>
      </w:r>
      <w:r>
        <w:rPr>
          <w:spacing w:val="-1"/>
        </w:rPr>
        <w:t xml:space="preserve"> </w:t>
      </w:r>
      <w:r>
        <w:t>required</w:t>
      </w:r>
      <w:r>
        <w:rPr>
          <w:spacing w:val="2"/>
        </w:rPr>
        <w:t xml:space="preserve"> </w:t>
      </w:r>
      <w:r>
        <w:t>reversal.</w:t>
      </w:r>
    </w:p>
    <w:p w14:paraId="78A8B9AE" w14:textId="77777777" w:rsidR="00E47A5B" w:rsidRDefault="00DE532F">
      <w:pPr>
        <w:pStyle w:val="BodyText"/>
        <w:spacing w:before="218" w:line="247" w:lineRule="auto"/>
        <w:ind w:left="939" w:right="235"/>
        <w:jc w:val="both"/>
      </w:pPr>
      <w:r>
        <w:rPr>
          <w:b/>
          <w:i/>
          <w:spacing w:val="-1"/>
        </w:rPr>
        <w:t>Keats</w:t>
      </w:r>
      <w:r>
        <w:rPr>
          <w:b/>
          <w:i/>
          <w:spacing w:val="-20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9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115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P.3d</w:t>
      </w:r>
      <w:r>
        <w:rPr>
          <w:b/>
          <w:spacing w:val="-18"/>
        </w:rPr>
        <w:t xml:space="preserve"> </w:t>
      </w:r>
      <w:r>
        <w:rPr>
          <w:b/>
          <w:spacing w:val="-1"/>
        </w:rPr>
        <w:t>1110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(Wyo.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2005)</w:t>
      </w:r>
      <w:r>
        <w:rPr>
          <w:spacing w:val="-1"/>
        </w:rPr>
        <w:t>.</w:t>
      </w:r>
      <w:r>
        <w:rPr>
          <w:spacing w:val="21"/>
        </w:rPr>
        <w:t xml:space="preserve"> </w:t>
      </w:r>
      <w:r>
        <w:rPr>
          <w:spacing w:val="-1"/>
        </w:rPr>
        <w:t>Counsel</w:t>
      </w:r>
      <w:r>
        <w:rPr>
          <w:spacing w:val="-16"/>
        </w:rPr>
        <w:t xml:space="preserve"> </w:t>
      </w:r>
      <w:r>
        <w:rPr>
          <w:spacing w:val="-1"/>
        </w:rPr>
        <w:t>ineffective</w:t>
      </w:r>
      <w:r>
        <w:rPr>
          <w:spacing w:val="-21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first</w:t>
      </w:r>
      <w:r>
        <w:rPr>
          <w:spacing w:val="-17"/>
        </w:rPr>
        <w:t xml:space="preserve"> </w:t>
      </w:r>
      <w:r>
        <w:t>degree</w:t>
      </w:r>
      <w:r>
        <w:rPr>
          <w:spacing w:val="-17"/>
        </w:rPr>
        <w:t xml:space="preserve"> </w:t>
      </w:r>
      <w:r>
        <w:t>arson</w:t>
      </w:r>
      <w:r>
        <w:rPr>
          <w:spacing w:val="-17"/>
        </w:rPr>
        <w:t xml:space="preserve"> </w:t>
      </w:r>
      <w:r>
        <w:t>case</w:t>
      </w:r>
      <w:r>
        <w:rPr>
          <w:spacing w:val="-17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failing</w:t>
      </w:r>
      <w:r>
        <w:rPr>
          <w:spacing w:val="-58"/>
        </w:rPr>
        <w:t xml:space="preserve"> </w:t>
      </w:r>
      <w:r>
        <w:t>to investigate the possibility of a plea of not guilty by reason of mental illness (NGMI).</w:t>
      </w:r>
      <w:r>
        <w:rPr>
          <w:spacing w:val="1"/>
        </w:rPr>
        <w:t xml:space="preserve"> </w:t>
      </w:r>
      <w:r>
        <w:t>After the</w:t>
      </w:r>
      <w:r>
        <w:rPr>
          <w:spacing w:val="-58"/>
        </w:rPr>
        <w:t xml:space="preserve"> </w:t>
      </w:r>
      <w:r>
        <w:t>defendant set a fire in his mobile home, his roommate put it out and called police because he was</w:t>
      </w:r>
      <w:r>
        <w:rPr>
          <w:spacing w:val="-57"/>
        </w:rPr>
        <w:t xml:space="preserve"> </w:t>
      </w:r>
      <w:r>
        <w:t>threatening to burn the hom</w:t>
      </w:r>
      <w:r>
        <w:t>e down with him in it.</w:t>
      </w:r>
      <w:r>
        <w:rPr>
          <w:spacing w:val="1"/>
        </w:rPr>
        <w:t xml:space="preserve"> </w:t>
      </w:r>
      <w:r>
        <w:t>After police arrived he vacillated between</w:t>
      </w:r>
      <w:r>
        <w:rPr>
          <w:spacing w:val="1"/>
        </w:rPr>
        <w:t xml:space="preserve"> </w:t>
      </w:r>
      <w:r>
        <w:t>suicidal,</w:t>
      </w:r>
      <w:r>
        <w:rPr>
          <w:spacing w:val="-11"/>
        </w:rPr>
        <w:t xml:space="preserve"> </w:t>
      </w:r>
      <w:r>
        <w:t>threatening,</w:t>
      </w:r>
      <w:r>
        <w:rPr>
          <w:spacing w:val="-8"/>
        </w:rPr>
        <w:t xml:space="preserve"> </w:t>
      </w:r>
      <w:r>
        <w:t>anger,</w:t>
      </w:r>
      <w:r>
        <w:rPr>
          <w:spacing w:val="-13"/>
        </w:rPr>
        <w:t xml:space="preserve"> </w:t>
      </w:r>
      <w:r>
        <w:t>laughter,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depression.</w:t>
      </w:r>
      <w:r>
        <w:rPr>
          <w:spacing w:val="38"/>
        </w:rPr>
        <w:t xml:space="preserve"> </w:t>
      </w:r>
      <w:r>
        <w:t>He</w:t>
      </w:r>
      <w:r>
        <w:rPr>
          <w:spacing w:val="-14"/>
        </w:rPr>
        <w:t xml:space="preserve"> </w:t>
      </w:r>
      <w:r>
        <w:t>set</w:t>
      </w:r>
      <w:r>
        <w:rPr>
          <w:spacing w:val="-12"/>
        </w:rPr>
        <w:t xml:space="preserve"> </w:t>
      </w:r>
      <w:r>
        <w:t>several</w:t>
      </w:r>
      <w:r>
        <w:rPr>
          <w:spacing w:val="-13"/>
        </w:rPr>
        <w:t xml:space="preserve"> </w:t>
      </w:r>
      <w:r>
        <w:t>fires</w:t>
      </w:r>
      <w:r>
        <w:rPr>
          <w:spacing w:val="-15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officers</w:t>
      </w:r>
      <w:r>
        <w:rPr>
          <w:spacing w:val="-15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firemen</w:t>
      </w:r>
      <w:r>
        <w:rPr>
          <w:spacing w:val="-57"/>
        </w:rPr>
        <w:t xml:space="preserve"> </w:t>
      </w:r>
      <w:r>
        <w:t>were able to put out, but ultimately set a fire that spread and filled the home with smoke.</w:t>
      </w:r>
      <w:r>
        <w:rPr>
          <w:spacing w:val="1"/>
        </w:rPr>
        <w:t xml:space="preserve"> </w:t>
      </w:r>
      <w:r>
        <w:t>He was</w:t>
      </w:r>
      <w:r>
        <w:rPr>
          <w:spacing w:val="-57"/>
        </w:rPr>
        <w:t xml:space="preserve"> </w:t>
      </w:r>
      <w:r>
        <w:rPr>
          <w:spacing w:val="-1"/>
        </w:rPr>
        <w:t>finally</w:t>
      </w:r>
      <w:r>
        <w:rPr>
          <w:spacing w:val="-29"/>
        </w:rPr>
        <w:t xml:space="preserve"> </w:t>
      </w:r>
      <w:r>
        <w:rPr>
          <w:spacing w:val="-1"/>
        </w:rPr>
        <w:t>subdued</w:t>
      </w:r>
      <w:r>
        <w:rPr>
          <w:spacing w:val="-22"/>
        </w:rPr>
        <w:t xml:space="preserve"> </w:t>
      </w:r>
      <w:r>
        <w:rPr>
          <w:spacing w:val="-1"/>
        </w:rPr>
        <w:t>but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2"/>
        </w:rPr>
        <w:t xml:space="preserve"> </w:t>
      </w:r>
      <w:r>
        <w:rPr>
          <w:spacing w:val="-1"/>
        </w:rPr>
        <w:t>mobile</w:t>
      </w:r>
      <w:r>
        <w:rPr>
          <w:spacing w:val="-23"/>
        </w:rPr>
        <w:t xml:space="preserve"> </w:t>
      </w:r>
      <w:r>
        <w:rPr>
          <w:spacing w:val="-1"/>
        </w:rPr>
        <w:t>home</w:t>
      </w:r>
      <w:r>
        <w:rPr>
          <w:spacing w:val="-23"/>
        </w:rPr>
        <w:t xml:space="preserve"> </w:t>
      </w:r>
      <w:r>
        <w:rPr>
          <w:spacing w:val="-1"/>
        </w:rPr>
        <w:t>was</w:t>
      </w:r>
      <w:r>
        <w:rPr>
          <w:spacing w:val="-21"/>
        </w:rPr>
        <w:t xml:space="preserve"> </w:t>
      </w:r>
      <w:r>
        <w:rPr>
          <w:spacing w:val="-1"/>
        </w:rPr>
        <w:t>damaged</w:t>
      </w:r>
      <w:r>
        <w:rPr>
          <w:spacing w:val="-22"/>
        </w:rPr>
        <w:t xml:space="preserve"> </w:t>
      </w:r>
      <w:r>
        <w:t>beyond</w:t>
      </w:r>
      <w:r>
        <w:rPr>
          <w:spacing w:val="-22"/>
        </w:rPr>
        <w:t xml:space="preserve"> </w:t>
      </w:r>
      <w:r>
        <w:t>repair.</w:t>
      </w:r>
      <w:r>
        <w:rPr>
          <w:spacing w:val="17"/>
        </w:rPr>
        <w:t xml:space="preserve"> </w:t>
      </w:r>
      <w:r>
        <w:t>After</w:t>
      </w:r>
      <w:r>
        <w:rPr>
          <w:spacing w:val="-23"/>
        </w:rPr>
        <w:t xml:space="preserve"> </w:t>
      </w:r>
      <w:r>
        <w:t>his</w:t>
      </w:r>
      <w:r>
        <w:rPr>
          <w:spacing w:val="-24"/>
        </w:rPr>
        <w:t xml:space="preserve"> </w:t>
      </w:r>
      <w:r>
        <w:t>arrest,</w:t>
      </w:r>
      <w:r>
        <w:rPr>
          <w:spacing w:val="-26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defendant</w:t>
      </w:r>
      <w:r>
        <w:rPr>
          <w:spacing w:val="-24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involuntarily</w:t>
      </w:r>
      <w:r>
        <w:rPr>
          <w:spacing w:val="-13"/>
        </w:rPr>
        <w:t xml:space="preserve"> </w:t>
      </w:r>
      <w:r>
        <w:t>committed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mental</w:t>
      </w:r>
      <w:r>
        <w:rPr>
          <w:spacing w:val="-6"/>
        </w:rPr>
        <w:t xml:space="preserve"> </w:t>
      </w:r>
      <w:r>
        <w:t>health</w:t>
      </w:r>
      <w:r>
        <w:rPr>
          <w:spacing w:val="-9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major</w:t>
      </w:r>
      <w:r>
        <w:rPr>
          <w:spacing w:val="-5"/>
        </w:rPr>
        <w:t xml:space="preserve"> </w:t>
      </w:r>
      <w:r>
        <w:t>depressive</w:t>
      </w:r>
      <w:r>
        <w:rPr>
          <w:spacing w:val="-9"/>
        </w:rPr>
        <w:t xml:space="preserve"> </w:t>
      </w:r>
      <w:r>
        <w:t>disorder</w:t>
      </w:r>
      <w:r>
        <w:rPr>
          <w:spacing w:val="-7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rPr>
          <w:spacing w:val="-1"/>
        </w:rPr>
        <w:t xml:space="preserve">reality distortion. He also had symptoms </w:t>
      </w:r>
      <w:r>
        <w:t>consistent with bipolar disorder. He was later transferred</w:t>
      </w:r>
      <w:r>
        <w:rPr>
          <w:spacing w:val="-58"/>
        </w:rPr>
        <w:t xml:space="preserve"> </w:t>
      </w:r>
      <w:r>
        <w:t>to another mental health facility where he was diagnosed with substance abuse and a bipolar</w:t>
      </w:r>
      <w:r>
        <w:rPr>
          <w:spacing w:val="1"/>
        </w:rPr>
        <w:t xml:space="preserve"> </w:t>
      </w:r>
      <w:r>
        <w:t>disorder.</w:t>
      </w:r>
      <w:r>
        <w:rPr>
          <w:spacing w:val="52"/>
        </w:rPr>
        <w:t xml:space="preserve"> </w:t>
      </w:r>
      <w:r>
        <w:t>Counsel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aware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facts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informed</w:t>
      </w:r>
      <w:r>
        <w:rPr>
          <w:spacing w:val="-6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defendant’s</w:t>
      </w:r>
      <w:r>
        <w:rPr>
          <w:spacing w:val="-9"/>
        </w:rPr>
        <w:t xml:space="preserve"> </w:t>
      </w:r>
      <w:r>
        <w:t>mother</w:t>
      </w:r>
      <w:r>
        <w:rPr>
          <w:spacing w:val="-58"/>
        </w:rPr>
        <w:t xml:space="preserve"> </w:t>
      </w:r>
      <w:r>
        <w:rPr>
          <w:spacing w:val="-1"/>
        </w:rPr>
        <w:t>that</w:t>
      </w:r>
      <w:r>
        <w:rPr>
          <w:spacing w:val="-22"/>
        </w:rPr>
        <w:t xml:space="preserve"> </w:t>
      </w:r>
      <w:r>
        <w:rPr>
          <w:spacing w:val="-1"/>
        </w:rPr>
        <w:t>he</w:t>
      </w:r>
      <w:r>
        <w:rPr>
          <w:spacing w:val="-23"/>
        </w:rPr>
        <w:t xml:space="preserve"> </w:t>
      </w:r>
      <w:r>
        <w:rPr>
          <w:spacing w:val="-1"/>
        </w:rPr>
        <w:t>had</w:t>
      </w:r>
      <w:r>
        <w:rPr>
          <w:spacing w:val="-22"/>
        </w:rPr>
        <w:t xml:space="preserve"> </w:t>
      </w:r>
      <w:r>
        <w:rPr>
          <w:spacing w:val="-1"/>
        </w:rPr>
        <w:t>a</w:t>
      </w:r>
      <w:r>
        <w:rPr>
          <w:spacing w:val="-23"/>
        </w:rPr>
        <w:t xml:space="preserve"> </w:t>
      </w:r>
      <w:r>
        <w:rPr>
          <w:spacing w:val="-1"/>
        </w:rPr>
        <w:t>history</w:t>
      </w:r>
      <w:r>
        <w:rPr>
          <w:spacing w:val="-29"/>
        </w:rPr>
        <w:t xml:space="preserve"> </w:t>
      </w:r>
      <w:r>
        <w:rPr>
          <w:spacing w:val="-1"/>
        </w:rPr>
        <w:t>of</w:t>
      </w:r>
      <w:r>
        <w:rPr>
          <w:spacing w:val="-23"/>
        </w:rPr>
        <w:t xml:space="preserve"> </w:t>
      </w:r>
      <w:r>
        <w:rPr>
          <w:spacing w:val="-1"/>
        </w:rPr>
        <w:t>mental</w:t>
      </w:r>
      <w:r>
        <w:rPr>
          <w:spacing w:val="-24"/>
        </w:rPr>
        <w:t xml:space="preserve"> </w:t>
      </w:r>
      <w:r>
        <w:t>health</w:t>
      </w:r>
      <w:r>
        <w:rPr>
          <w:spacing w:val="-24"/>
        </w:rPr>
        <w:t xml:space="preserve"> </w:t>
      </w:r>
      <w:r>
        <w:t>problems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an</w:t>
      </w:r>
      <w:r>
        <w:rPr>
          <w:spacing w:val="-22"/>
        </w:rPr>
        <w:t xml:space="preserve"> </w:t>
      </w:r>
      <w:r>
        <w:t>inability</w:t>
      </w:r>
      <w:r>
        <w:rPr>
          <w:spacing w:val="-29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stabilize</w:t>
      </w:r>
      <w:r>
        <w:rPr>
          <w:spacing w:val="-23"/>
        </w:rPr>
        <w:t xml:space="preserve"> </w:t>
      </w:r>
      <w:r>
        <w:t>his</w:t>
      </w:r>
      <w:r>
        <w:rPr>
          <w:spacing w:val="-24"/>
        </w:rPr>
        <w:t xml:space="preserve"> </w:t>
      </w:r>
      <w:r>
        <w:t>moods.</w:t>
      </w:r>
      <w:r>
        <w:rPr>
          <w:spacing w:val="16"/>
        </w:rPr>
        <w:t xml:space="preserve"> </w:t>
      </w:r>
      <w:r>
        <w:t>While</w:t>
      </w:r>
      <w:r>
        <w:rPr>
          <w:spacing w:val="-23"/>
        </w:rPr>
        <w:t xml:space="preserve"> </w:t>
      </w:r>
      <w:r>
        <w:t>counsel</w:t>
      </w:r>
      <w:r>
        <w:rPr>
          <w:spacing w:val="-58"/>
        </w:rPr>
        <w:t xml:space="preserve"> </w:t>
      </w:r>
      <w:r>
        <w:t>discussed the possibility of an NGMI plea with the defendant and his mother, his strategy was to</w:t>
      </w:r>
      <w:r>
        <w:rPr>
          <w:spacing w:val="1"/>
        </w:rPr>
        <w:t xml:space="preserve"> </w:t>
      </w:r>
      <w:r>
        <w:t>argue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defendant’s</w:t>
      </w:r>
      <w:r>
        <w:rPr>
          <w:spacing w:val="-13"/>
        </w:rPr>
        <w:t xml:space="preserve"> </w:t>
      </w:r>
      <w:r>
        <w:t>specific</w:t>
      </w:r>
      <w:r>
        <w:rPr>
          <w:spacing w:val="-12"/>
        </w:rPr>
        <w:t xml:space="preserve"> </w:t>
      </w:r>
      <w:r>
        <w:t>intent</w:t>
      </w:r>
      <w:r>
        <w:rPr>
          <w:spacing w:val="-9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suicide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burn</w:t>
      </w:r>
      <w:r>
        <w:rPr>
          <w:spacing w:val="-9"/>
        </w:rPr>
        <w:t xml:space="preserve"> </w:t>
      </w:r>
      <w:r>
        <w:t>down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house.</w:t>
      </w:r>
      <w:r>
        <w:rPr>
          <w:spacing w:val="42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believed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NGMI</w:t>
      </w:r>
      <w:r>
        <w:rPr>
          <w:spacing w:val="-20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incompatible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argument.</w:t>
      </w:r>
      <w:r>
        <w:rPr>
          <w:spacing w:val="43"/>
        </w:rPr>
        <w:t xml:space="preserve"> </w:t>
      </w:r>
      <w:r>
        <w:t>Prior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trial,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granted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state’s</w:t>
      </w:r>
      <w:r>
        <w:rPr>
          <w:spacing w:val="-10"/>
        </w:rPr>
        <w:t xml:space="preserve"> </w:t>
      </w:r>
      <w:r>
        <w:t>motion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exclude</w:t>
      </w:r>
      <w:r>
        <w:rPr>
          <w:spacing w:val="-16"/>
        </w:rPr>
        <w:t xml:space="preserve"> </w:t>
      </w:r>
      <w:r>
        <w:rPr>
          <w:spacing w:val="-1"/>
        </w:rPr>
        <w:t>mental</w:t>
      </w:r>
      <w:r>
        <w:rPr>
          <w:spacing w:val="-13"/>
        </w:rPr>
        <w:t xml:space="preserve"> </w:t>
      </w:r>
      <w:r>
        <w:rPr>
          <w:spacing w:val="-1"/>
        </w:rPr>
        <w:t>because</w:t>
      </w:r>
      <w:r>
        <w:rPr>
          <w:spacing w:val="-21"/>
        </w:rPr>
        <w:t xml:space="preserve"> </w:t>
      </w:r>
      <w:r>
        <w:t>counsel</w:t>
      </w:r>
      <w:r>
        <w:rPr>
          <w:spacing w:val="-16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entered</w:t>
      </w:r>
      <w:r>
        <w:rPr>
          <w:spacing w:val="-15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NGMI</w:t>
      </w:r>
      <w:r>
        <w:rPr>
          <w:spacing w:val="-25"/>
        </w:rPr>
        <w:t xml:space="preserve"> </w:t>
      </w:r>
      <w:r>
        <w:t>plea.</w:t>
      </w:r>
      <w:r>
        <w:rPr>
          <w:spacing w:val="32"/>
        </w:rPr>
        <w:t xml:space="preserve"> </w:t>
      </w:r>
      <w:r>
        <w:t>Counsel’s</w:t>
      </w:r>
      <w:r>
        <w:rPr>
          <w:spacing w:val="-15"/>
        </w:rPr>
        <w:t xml:space="preserve"> </w:t>
      </w:r>
      <w:r>
        <w:t>conduct</w:t>
      </w:r>
      <w:r>
        <w:rPr>
          <w:spacing w:val="-16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deficient</w:t>
      </w:r>
      <w:r>
        <w:rPr>
          <w:spacing w:val="-57"/>
        </w:rPr>
        <w:t xml:space="preserve"> </w:t>
      </w:r>
      <w:r>
        <w:rPr>
          <w:spacing w:val="-1"/>
        </w:rPr>
        <w:t>because</w:t>
      </w:r>
      <w:r>
        <w:rPr>
          <w:spacing w:val="-18"/>
        </w:rPr>
        <w:t xml:space="preserve"> </w:t>
      </w:r>
      <w:r>
        <w:rPr>
          <w:spacing w:val="-1"/>
        </w:rPr>
        <w:t>his</w:t>
      </w:r>
      <w:r>
        <w:rPr>
          <w:spacing w:val="-15"/>
        </w:rPr>
        <w:t xml:space="preserve"> </w:t>
      </w:r>
      <w:r>
        <w:rPr>
          <w:spacing w:val="-1"/>
        </w:rPr>
        <w:t>trial</w:t>
      </w:r>
      <w:r>
        <w:rPr>
          <w:spacing w:val="-14"/>
        </w:rPr>
        <w:t xml:space="preserve"> </w:t>
      </w:r>
      <w:r>
        <w:rPr>
          <w:spacing w:val="-1"/>
        </w:rPr>
        <w:t>strategy</w:t>
      </w:r>
      <w:r>
        <w:rPr>
          <w:spacing w:val="-22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t>make</w:t>
      </w:r>
      <w:r>
        <w:rPr>
          <w:spacing w:val="-18"/>
        </w:rPr>
        <w:t xml:space="preserve"> </w:t>
      </w:r>
      <w:r>
        <w:t>some</w:t>
      </w:r>
      <w:r>
        <w:rPr>
          <w:spacing w:val="-16"/>
        </w:rPr>
        <w:t xml:space="preserve"> </w:t>
      </w:r>
      <w:r>
        <w:t>sort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diminished</w:t>
      </w:r>
      <w:r>
        <w:rPr>
          <w:spacing w:val="-13"/>
        </w:rPr>
        <w:t xml:space="preserve"> </w:t>
      </w:r>
      <w:r>
        <w:t>capacity</w:t>
      </w:r>
      <w:r>
        <w:rPr>
          <w:spacing w:val="-25"/>
        </w:rPr>
        <w:t xml:space="preserve"> </w:t>
      </w:r>
      <w:r>
        <w:t>argument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t>was depressed and suicidal when state law did not recognize a diminished capacity defense.</w:t>
      </w:r>
      <w:r>
        <w:rPr>
          <w:spacing w:val="1"/>
        </w:rPr>
        <w:t xml:space="preserve"> </w:t>
      </w:r>
      <w:r>
        <w:t>Counsel’s belief that the NGMI argument was inconsistent with his theory of the case was also</w:t>
      </w:r>
      <w:r>
        <w:rPr>
          <w:spacing w:val="1"/>
        </w:rPr>
        <w:t xml:space="preserve"> </w:t>
      </w:r>
      <w:r>
        <w:rPr>
          <w:spacing w:val="-1"/>
        </w:rPr>
        <w:t>“puzzling”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“not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reasonable</w:t>
      </w:r>
      <w:r>
        <w:rPr>
          <w:spacing w:val="-18"/>
        </w:rPr>
        <w:t xml:space="preserve"> </w:t>
      </w:r>
      <w:r>
        <w:rPr>
          <w:spacing w:val="-1"/>
        </w:rPr>
        <w:t>d</w:t>
      </w:r>
      <w:r>
        <w:rPr>
          <w:spacing w:val="-1"/>
        </w:rPr>
        <w:t>ecision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made</w:t>
      </w:r>
      <w:r>
        <w:rPr>
          <w:spacing w:val="-13"/>
        </w:rPr>
        <w:t xml:space="preserve"> </w:t>
      </w:r>
      <w:r>
        <w:t>further</w:t>
      </w:r>
      <w:r>
        <w:rPr>
          <w:spacing w:val="-16"/>
        </w:rPr>
        <w:t xml:space="preserve"> </w:t>
      </w:r>
      <w:r>
        <w:t>investigation</w:t>
      </w:r>
      <w:r>
        <w:rPr>
          <w:spacing w:val="-12"/>
        </w:rPr>
        <w:t xml:space="preserve"> </w:t>
      </w:r>
      <w:r>
        <w:t>unnecessary.”</w:t>
      </w:r>
      <w:r>
        <w:rPr>
          <w:spacing w:val="30"/>
        </w:rPr>
        <w:t xml:space="preserve"> </w:t>
      </w:r>
      <w:r>
        <w:t>“[F]urther</w:t>
      </w:r>
      <w:r>
        <w:rPr>
          <w:spacing w:val="-57"/>
        </w:rPr>
        <w:t xml:space="preserve"> </w:t>
      </w:r>
      <w:r>
        <w:t>investigation</w:t>
      </w:r>
      <w:r>
        <w:rPr>
          <w:spacing w:val="-10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essential”</w:t>
      </w:r>
      <w:r>
        <w:rPr>
          <w:spacing w:val="-11"/>
        </w:rPr>
        <w:t xml:space="preserve"> </w:t>
      </w:r>
      <w:r>
        <w:t>under</w:t>
      </w:r>
      <w:r>
        <w:rPr>
          <w:spacing w:val="-13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facts.</w:t>
      </w:r>
      <w:r>
        <w:rPr>
          <w:spacing w:val="39"/>
        </w:rPr>
        <w:t xml:space="preserve"> </w:t>
      </w:r>
      <w:r>
        <w:t>Nonetheless,</w:t>
      </w:r>
      <w:r>
        <w:rPr>
          <w:spacing w:val="-12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did</w:t>
      </w:r>
      <w:r>
        <w:rPr>
          <w:spacing w:val="-10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obtain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defendant’s</w:t>
      </w:r>
      <w:r>
        <w:rPr>
          <w:spacing w:val="-58"/>
        </w:rPr>
        <w:t xml:space="preserve"> </w:t>
      </w:r>
      <w:r>
        <w:t>medical</w:t>
      </w:r>
      <w:r>
        <w:rPr>
          <w:spacing w:val="36"/>
        </w:rPr>
        <w:t xml:space="preserve"> </w:t>
      </w:r>
      <w:r>
        <w:t>records,</w:t>
      </w:r>
      <w:r>
        <w:rPr>
          <w:spacing w:val="37"/>
        </w:rPr>
        <w:t xml:space="preserve"> </w:t>
      </w:r>
      <w:r>
        <w:t>did</w:t>
      </w:r>
      <w:r>
        <w:rPr>
          <w:spacing w:val="39"/>
        </w:rPr>
        <w:t xml:space="preserve"> </w:t>
      </w:r>
      <w:r>
        <w:t>not</w:t>
      </w:r>
      <w:r>
        <w:rPr>
          <w:spacing w:val="42"/>
        </w:rPr>
        <w:t xml:space="preserve"> </w:t>
      </w:r>
      <w:r>
        <w:t>consult</w:t>
      </w:r>
      <w:r>
        <w:rPr>
          <w:spacing w:val="41"/>
        </w:rPr>
        <w:t xml:space="preserve"> </w:t>
      </w:r>
      <w:r>
        <w:t>with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mental</w:t>
      </w:r>
      <w:r>
        <w:rPr>
          <w:spacing w:val="40"/>
        </w:rPr>
        <w:t xml:space="preserve"> </w:t>
      </w:r>
      <w:r>
        <w:t>health</w:t>
      </w:r>
      <w:r>
        <w:rPr>
          <w:spacing w:val="38"/>
        </w:rPr>
        <w:t xml:space="preserve"> </w:t>
      </w:r>
      <w:r>
        <w:t>expert,</w:t>
      </w:r>
      <w:r>
        <w:rPr>
          <w:spacing w:val="39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t>obtain</w:t>
      </w:r>
      <w:r>
        <w:rPr>
          <w:spacing w:val="39"/>
        </w:rPr>
        <w:t xml:space="preserve"> </w:t>
      </w:r>
      <w:r>
        <w:t>an</w:t>
      </w:r>
      <w:r>
        <w:rPr>
          <w:spacing w:val="38"/>
        </w:rPr>
        <w:t xml:space="preserve"> </w:t>
      </w:r>
      <w:r>
        <w:t>opinion</w:t>
      </w:r>
      <w:r>
        <w:rPr>
          <w:spacing w:val="42"/>
        </w:rPr>
        <w:t xml:space="preserve"> </w:t>
      </w:r>
      <w:r>
        <w:t>about</w:t>
      </w:r>
      <w:r>
        <w:rPr>
          <w:spacing w:val="40"/>
        </w:rPr>
        <w:t xml:space="preserve"> </w:t>
      </w:r>
      <w:r>
        <w:t>the</w:t>
      </w:r>
    </w:p>
    <w:p w14:paraId="7BE83E72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17B08D88" w14:textId="77777777" w:rsidR="00E47A5B" w:rsidRDefault="00E47A5B">
      <w:pPr>
        <w:pStyle w:val="BodyText"/>
        <w:spacing w:before="3"/>
        <w:rPr>
          <w:sz w:val="12"/>
        </w:rPr>
      </w:pPr>
    </w:p>
    <w:p w14:paraId="6B326675" w14:textId="77777777" w:rsidR="00E47A5B" w:rsidRDefault="00DE532F">
      <w:pPr>
        <w:pStyle w:val="BodyText"/>
        <w:spacing w:before="90" w:line="247" w:lineRule="auto"/>
        <w:ind w:left="939" w:right="237"/>
        <w:jc w:val="both"/>
      </w:pPr>
      <w:r>
        <w:rPr>
          <w:spacing w:val="-1"/>
        </w:rPr>
        <w:t>defendant’s</w:t>
      </w:r>
      <w:r>
        <w:t xml:space="preserve"> </w:t>
      </w:r>
      <w:r>
        <w:rPr>
          <w:spacing w:val="-1"/>
        </w:rPr>
        <w:t>mental</w:t>
      </w:r>
      <w:r>
        <w:t xml:space="preserve"> state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crimes.</w:t>
      </w:r>
      <w:r>
        <w:rPr>
          <w:spacing w:val="1"/>
        </w:rPr>
        <w:t xml:space="preserve"> </w:t>
      </w:r>
      <w:r>
        <w:t>Prejudice</w:t>
      </w:r>
      <w:r>
        <w:rPr>
          <w:spacing w:val="-1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found</w:t>
      </w:r>
      <w:r>
        <w:rPr>
          <w:spacing w:val="-15"/>
        </w:rPr>
        <w:t xml:space="preserve"> </w:t>
      </w:r>
      <w:r>
        <w:t>because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only</w:t>
      </w:r>
      <w:r>
        <w:rPr>
          <w:spacing w:val="-10"/>
        </w:rPr>
        <w:t xml:space="preserve"> </w:t>
      </w:r>
      <w:r>
        <w:t>question</w:t>
      </w:r>
      <w:r>
        <w:rPr>
          <w:spacing w:val="-58"/>
        </w:rPr>
        <w:t xml:space="preserve"> </w:t>
      </w:r>
      <w:r>
        <w:rPr>
          <w:spacing w:val="-1"/>
        </w:rPr>
        <w:t>during</w:t>
      </w:r>
      <w:r>
        <w:rPr>
          <w:spacing w:val="-10"/>
        </w:rPr>
        <w:t xml:space="preserve"> </w:t>
      </w:r>
      <w:r>
        <w:rPr>
          <w:spacing w:val="-1"/>
        </w:rPr>
        <w:t>trial</w:t>
      </w:r>
      <w:r>
        <w:rPr>
          <w:spacing w:val="-7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defendant’s</w:t>
      </w:r>
      <w:r>
        <w:rPr>
          <w:spacing w:val="-12"/>
        </w:rPr>
        <w:t xml:space="preserve"> </w:t>
      </w:r>
      <w:r>
        <w:t>intent.</w:t>
      </w:r>
      <w:r>
        <w:rPr>
          <w:spacing w:val="47"/>
        </w:rPr>
        <w:t xml:space="preserve"> </w:t>
      </w:r>
      <w:r>
        <w:t>Counsel’s</w:t>
      </w:r>
      <w:r>
        <w:rPr>
          <w:spacing w:val="-2"/>
        </w:rPr>
        <w:t xml:space="preserve"> </w:t>
      </w:r>
      <w:r>
        <w:t>deficient</w:t>
      </w:r>
      <w:r>
        <w:rPr>
          <w:spacing w:val="-7"/>
        </w:rPr>
        <w:t xml:space="preserve"> </w:t>
      </w:r>
      <w:r>
        <w:t>conduct</w:t>
      </w:r>
      <w:r>
        <w:rPr>
          <w:spacing w:val="-7"/>
        </w:rPr>
        <w:t xml:space="preserve"> </w:t>
      </w:r>
      <w:r>
        <w:t>deprived</w:t>
      </w:r>
      <w:r>
        <w:rPr>
          <w:spacing w:val="-8"/>
        </w:rPr>
        <w:t xml:space="preserve"> </w:t>
      </w:r>
      <w:r>
        <w:t>him</w:t>
      </w:r>
      <w:r>
        <w:rPr>
          <w:spacing w:val="-7"/>
        </w:rPr>
        <w:t xml:space="preserve"> </w:t>
      </w:r>
      <w:r>
        <w:t>“of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true</w:t>
      </w:r>
      <w:r>
        <w:rPr>
          <w:spacing w:val="-57"/>
        </w:rPr>
        <w:t xml:space="preserve"> </w:t>
      </w:r>
      <w:r>
        <w:t>defense available</w:t>
      </w:r>
      <w:r>
        <w:rPr>
          <w:spacing w:val="-1"/>
        </w:rPr>
        <w:t xml:space="preserve"> </w:t>
      </w:r>
      <w:r>
        <w:t>to him,”</w:t>
      </w:r>
      <w:r>
        <w:rPr>
          <w:spacing w:val="-2"/>
        </w:rPr>
        <w:t xml:space="preserve"> </w:t>
      </w:r>
      <w:r>
        <w:t>which had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reasonable likelihood of</w:t>
      </w:r>
      <w:r>
        <w:rPr>
          <w:spacing w:val="-1"/>
        </w:rPr>
        <w:t xml:space="preserve"> </w:t>
      </w:r>
      <w:r>
        <w:t>success.</w:t>
      </w:r>
    </w:p>
    <w:p w14:paraId="07917E5C" w14:textId="77777777" w:rsidR="00E47A5B" w:rsidRDefault="00E47A5B">
      <w:pPr>
        <w:pStyle w:val="BodyText"/>
        <w:spacing w:before="11"/>
      </w:pPr>
    </w:p>
    <w:p w14:paraId="73A9399B" w14:textId="77777777" w:rsidR="00E47A5B" w:rsidRDefault="00DE532F">
      <w:pPr>
        <w:pStyle w:val="BodyText"/>
        <w:spacing w:line="247" w:lineRule="auto"/>
        <w:ind w:left="939" w:right="235" w:hanging="720"/>
        <w:jc w:val="both"/>
      </w:pPr>
      <w:r>
        <w:rPr>
          <w:b/>
        </w:rPr>
        <w:t xml:space="preserve">2004:   </w:t>
      </w:r>
      <w:r>
        <w:rPr>
          <w:b/>
          <w:i/>
        </w:rPr>
        <w:t>People v. Callahan</w:t>
      </w:r>
      <w:r>
        <w:rPr>
          <w:b/>
        </w:rPr>
        <w:t>, 21 Cal. Rptr. 3d 226 (Cal. Ct. App. 2004)</w:t>
      </w:r>
      <w:r>
        <w:t>.   Counsel was ineffective in</w:t>
      </w:r>
      <w:r>
        <w:rPr>
          <w:spacing w:val="1"/>
        </w:rPr>
        <w:t xml:space="preserve"> </w:t>
      </w:r>
      <w:r>
        <w:t>first degree murder case for three reasons.</w:t>
      </w:r>
      <w:r>
        <w:rPr>
          <w:spacing w:val="1"/>
        </w:rPr>
        <w:t xml:space="preserve"> </w:t>
      </w:r>
      <w:r>
        <w:t>Following the arrest of four people, w</w:t>
      </w:r>
      <w:r>
        <w:t>ho believed that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victim</w:t>
      </w:r>
      <w:r>
        <w:rPr>
          <w:spacing w:val="-14"/>
        </w:rPr>
        <w:t xml:space="preserve"> </w:t>
      </w:r>
      <w:r>
        <w:rPr>
          <w:spacing w:val="-1"/>
        </w:rPr>
        <w:t>had</w:t>
      </w:r>
      <w:r>
        <w:rPr>
          <w:spacing w:val="-15"/>
        </w:rPr>
        <w:t xml:space="preserve"> </w:t>
      </w:r>
      <w:r>
        <w:rPr>
          <w:spacing w:val="-1"/>
        </w:rPr>
        <w:t>“ratted”</w:t>
      </w:r>
      <w:r>
        <w:rPr>
          <w:spacing w:val="-18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them,</w:t>
      </w:r>
      <w:r>
        <w:rPr>
          <w:spacing w:val="-19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</w:t>
      </w:r>
      <w:r>
        <w:rPr>
          <w:spacing w:val="-17"/>
        </w:rPr>
        <w:t xml:space="preserve"> </w:t>
      </w:r>
      <w:r>
        <w:t>sought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assistance</w:t>
      </w:r>
      <w:r>
        <w:rPr>
          <w:spacing w:val="-18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two</w:t>
      </w:r>
      <w:r>
        <w:rPr>
          <w:spacing w:val="-17"/>
        </w:rPr>
        <w:t xml:space="preserve"> </w:t>
      </w:r>
      <w:r>
        <w:t>men</w:t>
      </w:r>
      <w:r>
        <w:rPr>
          <w:spacing w:val="-17"/>
        </w:rPr>
        <w:t xml:space="preserve"> </w:t>
      </w:r>
      <w:r>
        <w:t>who</w:t>
      </w:r>
      <w:r>
        <w:rPr>
          <w:spacing w:val="-17"/>
        </w:rPr>
        <w:t xml:space="preserve"> </w:t>
      </w:r>
      <w:r>
        <w:t>were</w:t>
      </w:r>
      <w:r>
        <w:rPr>
          <w:spacing w:val="-18"/>
        </w:rPr>
        <w:t xml:space="preserve"> </w:t>
      </w:r>
      <w:r>
        <w:t>members</w:t>
      </w:r>
      <w:r>
        <w:rPr>
          <w:spacing w:val="-57"/>
        </w:rPr>
        <w:t xml:space="preserve"> </w:t>
      </w:r>
      <w:r>
        <w:t>of “The Skin Head Dogs (SHD), a male white supremacist group,” to obtain money to bail one of</w:t>
      </w:r>
      <w:r>
        <w:rPr>
          <w:spacing w:val="-58"/>
        </w:rPr>
        <w:t xml:space="preserve"> </w:t>
      </w:r>
      <w:r>
        <w:t>the arrested persons out.</w:t>
      </w:r>
      <w:r>
        <w:rPr>
          <w:spacing w:val="1"/>
        </w:rPr>
        <w:t xml:space="preserve"> </w:t>
      </w:r>
      <w:r>
        <w:t>The victim subsequently asked the defendant to assist her in obtaining</w:t>
      </w:r>
      <w:r>
        <w:rPr>
          <w:spacing w:val="1"/>
        </w:rPr>
        <w:t xml:space="preserve"> </w:t>
      </w:r>
      <w:r>
        <w:t>money</w:t>
      </w:r>
      <w:r>
        <w:rPr>
          <w:spacing w:val="-6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bail</w:t>
      </w:r>
      <w:r>
        <w:rPr>
          <w:spacing w:val="-11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different</w:t>
      </w:r>
      <w:r>
        <w:rPr>
          <w:spacing w:val="-13"/>
        </w:rPr>
        <w:t xml:space="preserve"> </w:t>
      </w:r>
      <w:r>
        <w:t>arrested</w:t>
      </w:r>
      <w:r>
        <w:rPr>
          <w:spacing w:val="-13"/>
        </w:rPr>
        <w:t xml:space="preserve"> </w:t>
      </w:r>
      <w:r>
        <w:t>person.</w:t>
      </w:r>
      <w:r>
        <w:rPr>
          <w:spacing w:val="3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</w:t>
      </w:r>
      <w:r>
        <w:rPr>
          <w:spacing w:val="-13"/>
        </w:rPr>
        <w:t xml:space="preserve"> </w:t>
      </w:r>
      <w:r>
        <w:t>met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victim</w:t>
      </w:r>
      <w:r>
        <w:rPr>
          <w:spacing w:val="-11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defendant’s</w:t>
      </w:r>
      <w:r>
        <w:rPr>
          <w:spacing w:val="-58"/>
        </w:rPr>
        <w:t xml:space="preserve"> </w:t>
      </w:r>
      <w:r>
        <w:t>home. The victim ingested two pills from a prescription drug on the defendant’s dresser.</w:t>
      </w:r>
      <w:r>
        <w:rPr>
          <w:spacing w:val="1"/>
        </w:rPr>
        <w:t xml:space="preserve"> </w:t>
      </w:r>
      <w:r>
        <w:t>In a</w:t>
      </w:r>
      <w:r>
        <w:rPr>
          <w:spacing w:val="1"/>
        </w:rPr>
        <w:t xml:space="preserve"> </w:t>
      </w:r>
      <w:r>
        <w:rPr>
          <w:spacing w:val="-1"/>
        </w:rPr>
        <w:t>pretrial</w:t>
      </w:r>
      <w:r>
        <w:rPr>
          <w:spacing w:val="2"/>
        </w:rPr>
        <w:t xml:space="preserve"> </w:t>
      </w:r>
      <w:r>
        <w:rPr>
          <w:spacing w:val="-1"/>
        </w:rPr>
        <w:t>statement,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defendant</w:t>
      </w:r>
      <w:r>
        <w:rPr>
          <w:spacing w:val="-19"/>
        </w:rPr>
        <w:t xml:space="preserve"> </w:t>
      </w:r>
      <w:r>
        <w:rPr>
          <w:spacing w:val="-1"/>
        </w:rPr>
        <w:t>said</w:t>
      </w:r>
      <w:r>
        <w:rPr>
          <w:spacing w:val="-17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victim</w:t>
      </w:r>
      <w:r>
        <w:rPr>
          <w:spacing w:val="-17"/>
        </w:rPr>
        <w:t xml:space="preserve"> </w:t>
      </w:r>
      <w:r>
        <w:t>took</w:t>
      </w:r>
      <w:r>
        <w:rPr>
          <w:spacing w:val="-17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pills</w:t>
      </w:r>
      <w:r>
        <w:rPr>
          <w:spacing w:val="-19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alleviate</w:t>
      </w:r>
      <w:r>
        <w:rPr>
          <w:spacing w:val="-21"/>
        </w:rPr>
        <w:t xml:space="preserve"> </w:t>
      </w:r>
      <w:r>
        <w:t>withdrawal</w:t>
      </w:r>
      <w:r>
        <w:rPr>
          <w:spacing w:val="-19"/>
        </w:rPr>
        <w:t xml:space="preserve"> </w:t>
      </w:r>
      <w:r>
        <w:t>symptoms</w:t>
      </w:r>
      <w:r>
        <w:rPr>
          <w:spacing w:val="-58"/>
        </w:rPr>
        <w:t xml:space="preserve"> </w:t>
      </w:r>
      <w:r>
        <w:t>of other drugs, even though the defendant warned her that the pills were strong and she would</w:t>
      </w:r>
      <w:r>
        <w:rPr>
          <w:spacing w:val="1"/>
        </w:rPr>
        <w:t xml:space="preserve"> </w:t>
      </w:r>
      <w:r>
        <w:t>probably pass out.</w:t>
      </w:r>
      <w:r>
        <w:rPr>
          <w:spacing w:val="1"/>
        </w:rPr>
        <w:t xml:space="preserve"> </w:t>
      </w:r>
      <w:r>
        <w:t>Two witnesses at trial testified, however, that the defendant stated that she</w:t>
      </w:r>
      <w:r>
        <w:rPr>
          <w:spacing w:val="1"/>
        </w:rPr>
        <w:t xml:space="preserve"> </w:t>
      </w:r>
      <w:r>
        <w:t>deliberately</w:t>
      </w:r>
      <w:r>
        <w:rPr>
          <w:spacing w:val="9"/>
        </w:rPr>
        <w:t xml:space="preserve"> </w:t>
      </w:r>
      <w:r>
        <w:t>gave</w:t>
      </w:r>
      <w:r>
        <w:rPr>
          <w:spacing w:val="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victim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pills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cause</w:t>
      </w:r>
      <w:r>
        <w:rPr>
          <w:spacing w:val="-11"/>
        </w:rPr>
        <w:t xml:space="preserve"> </w:t>
      </w:r>
      <w:r>
        <w:t>her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pass</w:t>
      </w:r>
      <w:r>
        <w:rPr>
          <w:spacing w:val="-8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w</w:t>
      </w:r>
      <w:r>
        <w:t>ithin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few</w:t>
      </w:r>
      <w:r>
        <w:rPr>
          <w:spacing w:val="-8"/>
        </w:rPr>
        <w:t xml:space="preserve"> </w:t>
      </w:r>
      <w:r>
        <w:t>hours.</w:t>
      </w:r>
      <w:r>
        <w:rPr>
          <w:spacing w:val="50"/>
        </w:rPr>
        <w:t xml:space="preserve"> </w:t>
      </w:r>
      <w:r>
        <w:t>According</w:t>
      </w:r>
      <w:r>
        <w:rPr>
          <w:spacing w:val="-1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defendant’s</w:t>
      </w:r>
      <w:r>
        <w:rPr>
          <w:spacing w:val="-20"/>
        </w:rPr>
        <w:t xml:space="preserve"> </w:t>
      </w:r>
      <w:r>
        <w:rPr>
          <w:spacing w:val="-1"/>
        </w:rPr>
        <w:t>pretrial</w:t>
      </w:r>
      <w:r>
        <w:rPr>
          <w:spacing w:val="-2"/>
        </w:rPr>
        <w:t xml:space="preserve"> </w:t>
      </w:r>
      <w:r>
        <w:t>statement,</w:t>
      </w:r>
      <w:r>
        <w:rPr>
          <w:spacing w:val="-3"/>
        </w:rPr>
        <w:t xml:space="preserve"> </w:t>
      </w:r>
      <w:r>
        <w:t>which was admitted in evidence,</w:t>
      </w:r>
      <w:r>
        <w:rPr>
          <w:spacing w:val="-2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victim took the</w:t>
      </w:r>
      <w:r>
        <w:rPr>
          <w:spacing w:val="-4"/>
        </w:rPr>
        <w:t xml:space="preserve"> </w:t>
      </w:r>
      <w:r>
        <w:t>pills,</w:t>
      </w:r>
      <w:r>
        <w:rPr>
          <w:spacing w:val="-1"/>
        </w:rPr>
        <w:t xml:space="preserve"> </w:t>
      </w:r>
      <w:r>
        <w:t>she</w:t>
      </w:r>
      <w:r>
        <w:rPr>
          <w:spacing w:val="-57"/>
        </w:rPr>
        <w:t xml:space="preserve"> </w:t>
      </w:r>
      <w:r>
        <w:t>and the defendant picked up some stolen electronic equipment that they intended to sell for bail</w:t>
      </w:r>
      <w:r>
        <w:rPr>
          <w:spacing w:val="1"/>
        </w:rPr>
        <w:t xml:space="preserve"> </w:t>
      </w:r>
      <w:r>
        <w:rPr>
          <w:spacing w:val="-1"/>
        </w:rPr>
        <w:t>money.</w:t>
      </w:r>
      <w:r>
        <w:rPr>
          <w:spacing w:val="14"/>
        </w:rPr>
        <w:t xml:space="preserve"> </w:t>
      </w:r>
      <w:r>
        <w:rPr>
          <w:spacing w:val="-1"/>
        </w:rPr>
        <w:t>They</w:t>
      </w:r>
      <w:r>
        <w:rPr>
          <w:spacing w:val="-29"/>
        </w:rPr>
        <w:t xml:space="preserve"> </w:t>
      </w:r>
      <w:r>
        <w:rPr>
          <w:spacing w:val="-1"/>
        </w:rPr>
        <w:t>then</w:t>
      </w:r>
      <w:r>
        <w:rPr>
          <w:spacing w:val="-22"/>
        </w:rPr>
        <w:t xml:space="preserve"> </w:t>
      </w:r>
      <w:r>
        <w:rPr>
          <w:spacing w:val="-1"/>
        </w:rPr>
        <w:t>met</w:t>
      </w:r>
      <w:r>
        <w:rPr>
          <w:spacing w:val="-7"/>
        </w:rPr>
        <w:t xml:space="preserve"> </w:t>
      </w:r>
      <w:r>
        <w:rPr>
          <w:spacing w:val="-1"/>
        </w:rPr>
        <w:t>up</w:t>
      </w:r>
      <w:r>
        <w:rPr>
          <w:spacing w:val="-15"/>
        </w:rPr>
        <w:t xml:space="preserve"> </w:t>
      </w:r>
      <w:r>
        <w:rPr>
          <w:spacing w:val="-1"/>
        </w:rPr>
        <w:t>with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SHD</w:t>
      </w:r>
      <w:r>
        <w:rPr>
          <w:spacing w:val="-18"/>
        </w:rPr>
        <w:t xml:space="preserve"> </w:t>
      </w:r>
      <w:r>
        <w:rPr>
          <w:spacing w:val="-1"/>
        </w:rPr>
        <w:t>men</w:t>
      </w:r>
      <w:r>
        <w:rPr>
          <w:spacing w:val="-17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went</w:t>
      </w:r>
      <w:r>
        <w:rPr>
          <w:spacing w:val="-19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hotel.</w:t>
      </w:r>
      <w:r>
        <w:rPr>
          <w:spacing w:val="25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time</w:t>
      </w:r>
      <w:r>
        <w:rPr>
          <w:spacing w:val="-18"/>
        </w:rPr>
        <w:t xml:space="preserve"> </w:t>
      </w:r>
      <w:r>
        <w:t>they</w:t>
      </w:r>
      <w:r>
        <w:rPr>
          <w:spacing w:val="-25"/>
        </w:rPr>
        <w:t xml:space="preserve"> </w:t>
      </w:r>
      <w:r>
        <w:t>reached</w:t>
      </w:r>
      <w:r>
        <w:rPr>
          <w:spacing w:val="-22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hotel,</w:t>
      </w:r>
      <w:r>
        <w:rPr>
          <w:spacing w:val="-57"/>
        </w:rPr>
        <w:t xml:space="preserve"> </w:t>
      </w:r>
      <w:r>
        <w:t>the victim had passed out.</w:t>
      </w:r>
      <w:r>
        <w:rPr>
          <w:spacing w:val="1"/>
        </w:rPr>
        <w:t xml:space="preserve"> </w:t>
      </w:r>
      <w:r>
        <w:t>While at the hotel room, the stolen equipment was sold and the SHD</w:t>
      </w:r>
      <w:r>
        <w:rPr>
          <w:spacing w:val="1"/>
        </w:rPr>
        <w:t xml:space="preserve"> </w:t>
      </w:r>
      <w:r>
        <w:t>exited the room.</w:t>
      </w:r>
      <w:r>
        <w:rPr>
          <w:spacing w:val="1"/>
        </w:rPr>
        <w:t xml:space="preserve"> </w:t>
      </w:r>
      <w:r>
        <w:t>When the victim woke up, the defendant allowed her to call her m</w:t>
      </w:r>
      <w:r>
        <w:t>other.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she was on the phone, the SHD men returned to the room.</w:t>
      </w:r>
      <w:r>
        <w:rPr>
          <w:spacing w:val="1"/>
        </w:rPr>
        <w:t xml:space="preserve"> </w:t>
      </w:r>
      <w:r>
        <w:t>One of them became upset because he</w:t>
      </w:r>
      <w:r>
        <w:rPr>
          <w:spacing w:val="-57"/>
        </w:rPr>
        <w:t xml:space="preserve"> </w:t>
      </w:r>
      <w:r>
        <w:t>feared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victim</w:t>
      </w:r>
      <w:r>
        <w:rPr>
          <w:spacing w:val="-8"/>
        </w:rPr>
        <w:t xml:space="preserve"> </w:t>
      </w:r>
      <w:r>
        <w:t>would</w:t>
      </w:r>
      <w:r>
        <w:rPr>
          <w:spacing w:val="-12"/>
        </w:rPr>
        <w:t xml:space="preserve"> </w:t>
      </w:r>
      <w:r>
        <w:t>report</w:t>
      </w:r>
      <w:r>
        <w:rPr>
          <w:spacing w:val="-11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stealing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electronic</w:t>
      </w:r>
      <w:r>
        <w:rPr>
          <w:spacing w:val="-12"/>
        </w:rPr>
        <w:t xml:space="preserve"> </w:t>
      </w:r>
      <w:r>
        <w:t>equipment.</w:t>
      </w:r>
      <w:r>
        <w:rPr>
          <w:spacing w:val="45"/>
        </w:rPr>
        <w:t xml:space="preserve"> </w:t>
      </w:r>
      <w:r>
        <w:t>Although</w:t>
      </w:r>
      <w:r>
        <w:rPr>
          <w:spacing w:val="-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t>argued that the victim should be allowed to leave, the SHD men killed the victim by slashing her</w:t>
      </w:r>
      <w:r>
        <w:rPr>
          <w:spacing w:val="1"/>
        </w:rPr>
        <w:t xml:space="preserve"> </w:t>
      </w:r>
      <w:r>
        <w:t>throat while the defendant was in another room.</w:t>
      </w:r>
      <w:r>
        <w:rPr>
          <w:spacing w:val="1"/>
        </w:rPr>
        <w:t xml:space="preserve"> </w:t>
      </w:r>
      <w:r>
        <w:t>The defendant assisted in disposing of the body.</w:t>
      </w:r>
      <w:r>
        <w:rPr>
          <w:spacing w:val="-57"/>
        </w:rPr>
        <w:t xml:space="preserve"> </w:t>
      </w:r>
      <w:r>
        <w:rPr>
          <w:spacing w:val="-1"/>
        </w:rPr>
        <w:t xml:space="preserve">The </w:t>
      </w:r>
      <w:r>
        <w:t>state’s theory was based on</w:t>
      </w:r>
      <w:r>
        <w:rPr>
          <w:spacing w:val="1"/>
        </w:rPr>
        <w:t xml:space="preserve"> </w:t>
      </w:r>
      <w:r>
        <w:t>felony murder.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 xml:space="preserve">duress </w:t>
      </w:r>
      <w:r>
        <w:t>defense would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apply to</w:t>
      </w:r>
      <w:r>
        <w:rPr>
          <w:spacing w:val="1"/>
        </w:rPr>
        <w:t xml:space="preserve"> </w:t>
      </w:r>
      <w:r>
        <w:rPr>
          <w:spacing w:val="-1"/>
        </w:rPr>
        <w:t>murder,</w:t>
      </w:r>
      <w:r>
        <w:rPr>
          <w:spacing w:val="16"/>
        </w:rPr>
        <w:t xml:space="preserve"> </w:t>
      </w:r>
      <w:r>
        <w:rPr>
          <w:spacing w:val="-1"/>
        </w:rPr>
        <w:t>it</w:t>
      </w:r>
      <w:r>
        <w:rPr>
          <w:spacing w:val="22"/>
        </w:rPr>
        <w:t xml:space="preserve"> </w:t>
      </w:r>
      <w:r>
        <w:rPr>
          <w:spacing w:val="-1"/>
        </w:rPr>
        <w:t>would</w:t>
      </w:r>
      <w:r>
        <w:rPr>
          <w:spacing w:val="20"/>
        </w:rPr>
        <w:t xml:space="preserve"> </w:t>
      </w:r>
      <w:r>
        <w:rPr>
          <w:spacing w:val="-1"/>
        </w:rPr>
        <w:t>apply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underlying</w:t>
      </w:r>
      <w:r>
        <w:rPr>
          <w:spacing w:val="-17"/>
        </w:rPr>
        <w:t xml:space="preserve"> </w:t>
      </w:r>
      <w:r>
        <w:rPr>
          <w:spacing w:val="-1"/>
        </w:rPr>
        <w:t>felonies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robbery</w:t>
      </w:r>
      <w:r>
        <w:rPr>
          <w:spacing w:val="-2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kidnaping,</w:t>
      </w:r>
      <w:r>
        <w:rPr>
          <w:spacing w:val="-17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were</w:t>
      </w:r>
      <w:r>
        <w:rPr>
          <w:spacing w:val="-18"/>
        </w:rPr>
        <w:t xml:space="preserve"> </w:t>
      </w:r>
      <w:r>
        <w:t>necessary</w:t>
      </w:r>
      <w:r>
        <w:rPr>
          <w:spacing w:val="-57"/>
        </w:rPr>
        <w:t xml:space="preserve"> </w:t>
      </w:r>
      <w:r>
        <w:t>to support first degree murder and the punishment of life without parole.</w:t>
      </w:r>
      <w:r>
        <w:rPr>
          <w:spacing w:val="1"/>
        </w:rPr>
        <w:t xml:space="preserve"> </w:t>
      </w:r>
      <w:r>
        <w:t>Because counsel was</w:t>
      </w:r>
      <w:r>
        <w:rPr>
          <w:spacing w:val="1"/>
        </w:rPr>
        <w:t xml:space="preserve"> </w:t>
      </w:r>
      <w:r>
        <w:t>aware of this, competent counsel would</w:t>
      </w:r>
      <w:r>
        <w:t xml:space="preserve"> have sought to refute the testimony of the witnesses who</w:t>
      </w:r>
      <w:r>
        <w:rPr>
          <w:spacing w:val="-57"/>
        </w:rPr>
        <w:t xml:space="preserve"> </w:t>
      </w:r>
      <w:r>
        <w:t>asserted that the defendant deliberately gave the victim pills to cause her to pass out.</w:t>
      </w:r>
      <w:r>
        <w:rPr>
          <w:spacing w:val="1"/>
        </w:rPr>
        <w:t xml:space="preserve"> </w:t>
      </w:r>
      <w:r>
        <w:t>This would</w:t>
      </w:r>
      <w:r>
        <w:rPr>
          <w:spacing w:val="-57"/>
        </w:rPr>
        <w:t xml:space="preserve"> </w:t>
      </w:r>
      <w:r>
        <w:t>have allowed counsel to portray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robbery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kidnaping</w:t>
      </w:r>
      <w:r>
        <w:rPr>
          <w:spacing w:val="1"/>
        </w:rPr>
        <w:t xml:space="preserve"> </w:t>
      </w:r>
      <w:r>
        <w:t>as</w:t>
      </w:r>
      <w:r>
        <w:rPr>
          <w:spacing w:val="60"/>
        </w:rPr>
        <w:t xml:space="preserve"> </w:t>
      </w:r>
      <w:r>
        <w:t>beginning</w:t>
      </w:r>
      <w:r>
        <w:rPr>
          <w:spacing w:val="60"/>
        </w:rPr>
        <w:t xml:space="preserve"> </w:t>
      </w:r>
      <w:r>
        <w:t>inside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motel</w:t>
      </w:r>
      <w:r>
        <w:rPr>
          <w:spacing w:val="1"/>
        </w:rPr>
        <w:t xml:space="preserve"> </w:t>
      </w:r>
      <w:r>
        <w:t>room, so that a duress jury instruction would be given, and counsel would have had a factual and</w:t>
      </w:r>
      <w:r>
        <w:rPr>
          <w:spacing w:val="1"/>
        </w:rPr>
        <w:t xml:space="preserve"> </w:t>
      </w:r>
      <w:r>
        <w:rPr>
          <w:spacing w:val="-1"/>
        </w:rPr>
        <w:t>legal</w:t>
      </w:r>
      <w:r>
        <w:rPr>
          <w:spacing w:val="14"/>
        </w:rPr>
        <w:t xml:space="preserve"> </w:t>
      </w:r>
      <w:r>
        <w:rPr>
          <w:spacing w:val="-1"/>
        </w:rPr>
        <w:t>basis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argue</w:t>
      </w:r>
      <w:r>
        <w:rPr>
          <w:spacing w:val="6"/>
        </w:rPr>
        <w:t xml:space="preserve"> </w:t>
      </w:r>
      <w:r>
        <w:rPr>
          <w:spacing w:val="-1"/>
        </w:rPr>
        <w:t>against</w:t>
      </w:r>
      <w:r>
        <w:rPr>
          <w:spacing w:val="7"/>
        </w:rPr>
        <w:t xml:space="preserve"> </w:t>
      </w:r>
      <w:r>
        <w:rPr>
          <w:spacing w:val="-1"/>
        </w:rPr>
        <w:t>application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felony</w:t>
      </w:r>
      <w:r>
        <w:rPr>
          <w:spacing w:val="-20"/>
        </w:rPr>
        <w:t xml:space="preserve"> </w:t>
      </w:r>
      <w:r>
        <w:t>murder</w:t>
      </w:r>
      <w:r>
        <w:rPr>
          <w:spacing w:val="-16"/>
        </w:rPr>
        <w:t xml:space="preserve"> </w:t>
      </w:r>
      <w:r>
        <w:t>rule.</w:t>
      </w:r>
      <w:r>
        <w:rPr>
          <w:spacing w:val="29"/>
        </w:rPr>
        <w:t xml:space="preserve"> </w:t>
      </w:r>
      <w:r>
        <w:t>Counsel’s</w:t>
      </w:r>
      <w:r>
        <w:rPr>
          <w:spacing w:val="-15"/>
        </w:rPr>
        <w:t xml:space="preserve"> </w:t>
      </w:r>
      <w:r>
        <w:t>conduct</w:t>
      </w:r>
      <w:r>
        <w:rPr>
          <w:spacing w:val="-17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deficient</w:t>
      </w:r>
      <w:r>
        <w:rPr>
          <w:spacing w:val="-57"/>
        </w:rPr>
        <w:t xml:space="preserve"> </w:t>
      </w:r>
      <w:r>
        <w:rPr>
          <w:spacing w:val="-1"/>
        </w:rPr>
        <w:t>in</w:t>
      </w:r>
      <w:r>
        <w:rPr>
          <w:spacing w:val="-22"/>
        </w:rPr>
        <w:t xml:space="preserve"> </w:t>
      </w:r>
      <w:r>
        <w:rPr>
          <w:spacing w:val="-1"/>
        </w:rPr>
        <w:t>failing</w:t>
      </w:r>
      <w:r>
        <w:rPr>
          <w:spacing w:val="-25"/>
        </w:rPr>
        <w:t xml:space="preserve"> </w:t>
      </w:r>
      <w:r>
        <w:rPr>
          <w:spacing w:val="-1"/>
        </w:rPr>
        <w:t>to</w:t>
      </w:r>
      <w:r>
        <w:rPr>
          <w:spacing w:val="-24"/>
        </w:rPr>
        <w:t xml:space="preserve"> </w:t>
      </w:r>
      <w:r>
        <w:rPr>
          <w:spacing w:val="-1"/>
        </w:rPr>
        <w:t>adequately</w:t>
      </w:r>
      <w:r>
        <w:rPr>
          <w:spacing w:val="-29"/>
        </w:rPr>
        <w:t xml:space="preserve"> </w:t>
      </w:r>
      <w:r>
        <w:t>cross</w:t>
      </w:r>
      <w:r>
        <w:rPr>
          <w:spacing w:val="-4"/>
        </w:rPr>
        <w:t xml:space="preserve"> </w:t>
      </w:r>
      <w:r>
        <w:t>examine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witnesses</w:t>
      </w:r>
      <w:r>
        <w:rPr>
          <w:spacing w:val="1"/>
        </w:rPr>
        <w:t xml:space="preserve"> </w:t>
      </w:r>
      <w:r>
        <w:t>concer</w:t>
      </w:r>
      <w:r>
        <w:t>ning</w:t>
      </w:r>
      <w:r>
        <w:rPr>
          <w:spacing w:val="-5"/>
        </w:rPr>
        <w:t xml:space="preserve"> </w:t>
      </w:r>
      <w:r>
        <w:t>the defendant’s</w:t>
      </w:r>
      <w:r>
        <w:rPr>
          <w:spacing w:val="5"/>
        </w:rPr>
        <w:t xml:space="preserve"> </w:t>
      </w:r>
      <w:r>
        <w:t>alleged statements</w:t>
      </w:r>
      <w:r>
        <w:rPr>
          <w:spacing w:val="-57"/>
        </w:rPr>
        <w:t xml:space="preserve"> </w:t>
      </w:r>
      <w:r>
        <w:t>concerning the suspicious circumstances under which they came forward, which caused even the</w:t>
      </w:r>
      <w:r>
        <w:rPr>
          <w:spacing w:val="1"/>
        </w:rPr>
        <w:t xml:space="preserve"> </w:t>
      </w:r>
      <w:r>
        <w:t>prosecutor’s investigator to doubt their truthfulness.</w:t>
      </w:r>
      <w:r>
        <w:rPr>
          <w:spacing w:val="1"/>
        </w:rPr>
        <w:t xml:space="preserve"> </w:t>
      </w:r>
      <w:r>
        <w:t>Counsel’s conduct was also deficient in</w:t>
      </w:r>
      <w:r>
        <w:rPr>
          <w:spacing w:val="1"/>
        </w:rPr>
        <w:t xml:space="preserve"> </w:t>
      </w:r>
      <w:r>
        <w:t>failing to call the defendan</w:t>
      </w:r>
      <w:r>
        <w:t>t</w:t>
      </w:r>
      <w:r>
        <w:rPr>
          <w:spacing w:val="1"/>
        </w:rPr>
        <w:t xml:space="preserve"> </w:t>
      </w:r>
      <w:r>
        <w:t>to testify since she would have testified that she never met these</w:t>
      </w:r>
      <w:r>
        <w:rPr>
          <w:spacing w:val="1"/>
        </w:rPr>
        <w:t xml:space="preserve"> </w:t>
      </w:r>
      <w:r>
        <w:t>witnesses until after the victim’s death. She would have also testified that she was afraid of being</w:t>
      </w:r>
      <w:r>
        <w:rPr>
          <w:spacing w:val="-57"/>
        </w:rPr>
        <w:t xml:space="preserve"> </w:t>
      </w:r>
      <w:r>
        <w:t>killed if she did not comply with the SHD man’s orders.</w:t>
      </w:r>
      <w:r>
        <w:rPr>
          <w:spacing w:val="1"/>
        </w:rPr>
        <w:t xml:space="preserve"> </w:t>
      </w:r>
      <w:r>
        <w:t>Counsel’s conduct was also deficient in</w:t>
      </w:r>
      <w:r>
        <w:rPr>
          <w:spacing w:val="-57"/>
        </w:rPr>
        <w:t xml:space="preserve"> </w:t>
      </w:r>
      <w:r>
        <w:t>failing to present expert testimony in support of a duress defense in that the defendant’s fear was</w:t>
      </w:r>
      <w:r>
        <w:rPr>
          <w:spacing w:val="1"/>
        </w:rPr>
        <w:t xml:space="preserve"> </w:t>
      </w:r>
      <w:r>
        <w:rPr>
          <w:spacing w:val="-1"/>
        </w:rPr>
        <w:t>reasonable</w:t>
      </w:r>
      <w:r>
        <w:rPr>
          <w:spacing w:val="-18"/>
        </w:rPr>
        <w:t xml:space="preserve"> </w:t>
      </w:r>
      <w:r>
        <w:rPr>
          <w:spacing w:val="-1"/>
        </w:rPr>
        <w:t>under</w:t>
      </w:r>
      <w:r>
        <w:rPr>
          <w:spacing w:val="-1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circumstances</w:t>
      </w:r>
      <w:r>
        <w:rPr>
          <w:spacing w:val="-15"/>
        </w:rPr>
        <w:t xml:space="preserve"> </w:t>
      </w:r>
      <w:r>
        <w:t>because</w:t>
      </w:r>
      <w:r>
        <w:rPr>
          <w:spacing w:val="-1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history</w:t>
      </w:r>
      <w:r>
        <w:rPr>
          <w:spacing w:val="-25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SHD</w:t>
      </w:r>
      <w:r>
        <w:rPr>
          <w:spacing w:val="-23"/>
        </w:rPr>
        <w:t xml:space="preserve"> </w:t>
      </w:r>
      <w:r>
        <w:t>members</w:t>
      </w:r>
      <w:r>
        <w:rPr>
          <w:spacing w:val="-23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being</w:t>
      </w:r>
      <w:r>
        <w:rPr>
          <w:spacing w:val="-24"/>
        </w:rPr>
        <w:t xml:space="preserve"> </w:t>
      </w:r>
      <w:r>
        <w:t>controlling</w:t>
      </w:r>
      <w:r>
        <w:rPr>
          <w:spacing w:val="-57"/>
        </w:rPr>
        <w:t xml:space="preserve"> </w:t>
      </w:r>
      <w:r>
        <w:rPr>
          <w:spacing w:val="-1"/>
        </w:rPr>
        <w:t>and threatening th</w:t>
      </w:r>
      <w:r>
        <w:rPr>
          <w:spacing w:val="-1"/>
        </w:rPr>
        <w:t xml:space="preserve">e defendant previously. </w:t>
      </w:r>
      <w:r>
        <w:t>The duress defense was also supported by evidence that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defendant</w:t>
      </w:r>
      <w:r>
        <w:rPr>
          <w:spacing w:val="-19"/>
        </w:rPr>
        <w:t xml:space="preserve"> </w:t>
      </w:r>
      <w:r>
        <w:rPr>
          <w:spacing w:val="-1"/>
        </w:rPr>
        <w:t>suffered</w:t>
      </w:r>
      <w:r>
        <w:rPr>
          <w:spacing w:val="-20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drug</w:t>
      </w:r>
      <w:r>
        <w:rPr>
          <w:spacing w:val="-19"/>
        </w:rPr>
        <w:t xml:space="preserve"> </w:t>
      </w:r>
      <w:r>
        <w:t>addiction</w:t>
      </w:r>
      <w:r>
        <w:rPr>
          <w:spacing w:val="-2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dissociation</w:t>
      </w:r>
      <w:r>
        <w:rPr>
          <w:spacing w:val="-8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time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murder,</w:t>
      </w:r>
      <w:r>
        <w:rPr>
          <w:spacing w:val="-10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would</w:t>
      </w:r>
      <w:r>
        <w:rPr>
          <w:spacing w:val="-57"/>
        </w:rPr>
        <w:t xml:space="preserve"> </w:t>
      </w:r>
      <w:r>
        <w:t>have impaired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thinking.</w:t>
      </w:r>
      <w:r>
        <w:rPr>
          <w:spacing w:val="21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found</w:t>
      </w:r>
      <w:r>
        <w:rPr>
          <w:spacing w:val="4"/>
        </w:rPr>
        <w:t xml:space="preserve"> </w:t>
      </w:r>
      <w:r>
        <w:t>because counsel’s</w:t>
      </w:r>
      <w:r>
        <w:rPr>
          <w:spacing w:val="5"/>
        </w:rPr>
        <w:t xml:space="preserve"> </w:t>
      </w:r>
      <w:r>
        <w:t>actions</w:t>
      </w:r>
      <w:r>
        <w:rPr>
          <w:spacing w:val="6"/>
        </w:rPr>
        <w:t xml:space="preserve"> </w:t>
      </w:r>
      <w:r>
        <w:t>“effectively”</w:t>
      </w:r>
      <w:r>
        <w:rPr>
          <w:spacing w:val="3"/>
        </w:rPr>
        <w:t xml:space="preserve"> </w:t>
      </w:r>
      <w:r>
        <w:t>left</w:t>
      </w:r>
      <w:r>
        <w:rPr>
          <w:spacing w:val="4"/>
        </w:rPr>
        <w:t xml:space="preserve"> </w:t>
      </w:r>
      <w:r>
        <w:t>the</w:t>
      </w:r>
    </w:p>
    <w:p w14:paraId="3E13D343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199C972C" w14:textId="77777777" w:rsidR="00E47A5B" w:rsidRDefault="00E47A5B">
      <w:pPr>
        <w:pStyle w:val="BodyText"/>
        <w:spacing w:before="3"/>
        <w:rPr>
          <w:sz w:val="12"/>
        </w:rPr>
      </w:pPr>
    </w:p>
    <w:p w14:paraId="276020B1" w14:textId="77777777" w:rsidR="00E47A5B" w:rsidRDefault="00DE532F">
      <w:pPr>
        <w:pStyle w:val="BodyText"/>
        <w:spacing w:before="90" w:line="247" w:lineRule="auto"/>
        <w:ind w:left="940" w:right="235"/>
        <w:jc w:val="both"/>
      </w:pPr>
      <w:r>
        <w:t>defendant with “no defense to the charged crimes,” which allowed her conviction on felony</w:t>
      </w:r>
      <w:r>
        <w:rPr>
          <w:spacing w:val="1"/>
        </w:rPr>
        <w:t xml:space="preserve"> </w:t>
      </w:r>
      <w:r>
        <w:t>murder</w:t>
      </w:r>
      <w:r>
        <w:rPr>
          <w:spacing w:val="7"/>
        </w:rPr>
        <w:t xml:space="preserve"> </w:t>
      </w:r>
      <w:r>
        <w:t>despite</w:t>
      </w:r>
      <w:r>
        <w:rPr>
          <w:spacing w:val="11"/>
        </w:rPr>
        <w:t xml:space="preserve"> </w:t>
      </w:r>
      <w:r>
        <w:t>her</w:t>
      </w:r>
      <w:r>
        <w:rPr>
          <w:spacing w:val="8"/>
        </w:rPr>
        <w:t xml:space="preserve"> </w:t>
      </w:r>
      <w:r>
        <w:t>“concededly</w:t>
      </w:r>
      <w:r>
        <w:rPr>
          <w:spacing w:val="-1"/>
        </w:rPr>
        <w:t xml:space="preserve"> </w:t>
      </w:r>
      <w:r>
        <w:t>peripheral involvement”</w:t>
      </w:r>
      <w:r>
        <w:rPr>
          <w:spacing w:val="-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victim’s death.</w:t>
      </w:r>
    </w:p>
    <w:p w14:paraId="2DD2F880" w14:textId="77777777" w:rsidR="00E47A5B" w:rsidRDefault="00E47A5B">
      <w:pPr>
        <w:pStyle w:val="BodyText"/>
        <w:spacing w:before="7"/>
      </w:pPr>
    </w:p>
    <w:p w14:paraId="119403F2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  <w:spacing w:val="-1"/>
        </w:rPr>
        <w:t>Woods</w:t>
      </w:r>
      <w:r>
        <w:rPr>
          <w:b/>
          <w:i/>
          <w:spacing w:val="-27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7"/>
        </w:rPr>
        <w:t xml:space="preserve"> </w:t>
      </w:r>
      <w:r>
        <w:rPr>
          <w:b/>
          <w:i/>
          <w:spacing w:val="-1"/>
        </w:rPr>
        <w:t>Commissioner</w:t>
      </w:r>
      <w:r>
        <w:rPr>
          <w:b/>
          <w:i/>
          <w:spacing w:val="2"/>
        </w:rPr>
        <w:t xml:space="preserve"> </w:t>
      </w:r>
      <w:r>
        <w:rPr>
          <w:b/>
          <w:i/>
          <w:spacing w:val="-1"/>
        </w:rPr>
        <w:t>of</w:t>
      </w:r>
      <w:r>
        <w:rPr>
          <w:b/>
          <w:i/>
          <w:spacing w:val="-18"/>
        </w:rPr>
        <w:t xml:space="preserve"> </w:t>
      </w:r>
      <w:r>
        <w:rPr>
          <w:b/>
          <w:i/>
          <w:spacing w:val="-1"/>
        </w:rPr>
        <w:t>Correction</w:t>
      </w:r>
      <w:r>
        <w:rPr>
          <w:b/>
          <w:spacing w:val="-1"/>
        </w:rPr>
        <w:t>,</w:t>
      </w:r>
      <w:r>
        <w:rPr>
          <w:b/>
          <w:spacing w:val="9"/>
        </w:rPr>
        <w:t xml:space="preserve"> </w:t>
      </w:r>
      <w:r>
        <w:rPr>
          <w:b/>
          <w:spacing w:val="-1"/>
        </w:rPr>
        <w:t>857</w:t>
      </w:r>
      <w:r>
        <w:rPr>
          <w:b/>
          <w:spacing w:val="-17"/>
        </w:rPr>
        <w:t xml:space="preserve"> </w:t>
      </w:r>
      <w:r>
        <w:rPr>
          <w:b/>
        </w:rPr>
        <w:t>A.2d</w:t>
      </w:r>
      <w:r>
        <w:rPr>
          <w:b/>
          <w:spacing w:val="-16"/>
        </w:rPr>
        <w:t xml:space="preserve"> </w:t>
      </w:r>
      <w:r>
        <w:rPr>
          <w:b/>
        </w:rPr>
        <w:t>986</w:t>
      </w:r>
      <w:r>
        <w:rPr>
          <w:b/>
          <w:spacing w:val="-17"/>
        </w:rPr>
        <w:t xml:space="preserve"> </w:t>
      </w:r>
      <w:r>
        <w:rPr>
          <w:b/>
        </w:rPr>
        <w:t>(Conn.</w:t>
      </w:r>
      <w:r>
        <w:rPr>
          <w:b/>
          <w:spacing w:val="-17"/>
        </w:rPr>
        <w:t xml:space="preserve"> </w:t>
      </w:r>
      <w:r>
        <w:rPr>
          <w:b/>
        </w:rPr>
        <w:t>Ct.</w:t>
      </w:r>
      <w:r>
        <w:rPr>
          <w:b/>
          <w:spacing w:val="-27"/>
        </w:rPr>
        <w:t xml:space="preserve"> </w:t>
      </w:r>
      <w:r>
        <w:rPr>
          <w:b/>
        </w:rPr>
        <w:t>App.</w:t>
      </w:r>
      <w:r>
        <w:rPr>
          <w:b/>
          <w:spacing w:val="-15"/>
        </w:rPr>
        <w:t xml:space="preserve"> </w:t>
      </w:r>
      <w:r>
        <w:rPr>
          <w:b/>
        </w:rPr>
        <w:t>2004)</w:t>
      </w:r>
      <w:r>
        <w:t>.</w:t>
      </w:r>
      <w:r>
        <w:rPr>
          <w:spacing w:val="31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ineffective</w:t>
      </w:r>
      <w:r>
        <w:rPr>
          <w:spacing w:val="-57"/>
        </w:rPr>
        <w:t xml:space="preserve"> </w:t>
      </w:r>
      <w:r>
        <w:t>in murder case for failing to obtain an expert evaluation and to request an extension of time for</w:t>
      </w:r>
      <w:r>
        <w:rPr>
          <w:spacing w:val="1"/>
        </w:rPr>
        <w:t xml:space="preserve"> </w:t>
      </w:r>
      <w:r>
        <w:t>notifying the state of the intent to present expert testimony in support of a diminished capacity</w:t>
      </w:r>
      <w:r>
        <w:rPr>
          <w:spacing w:val="1"/>
        </w:rPr>
        <w:t xml:space="preserve"> </w:t>
      </w:r>
      <w:r>
        <w:t>defense.</w:t>
      </w:r>
      <w:r>
        <w:rPr>
          <w:spacing w:val="39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knew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“slow”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informed</w:t>
      </w:r>
      <w:r>
        <w:rPr>
          <w:spacing w:val="-7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another</w:t>
      </w:r>
      <w:r>
        <w:rPr>
          <w:spacing w:val="-10"/>
        </w:rPr>
        <w:t xml:space="preserve"> </w:t>
      </w:r>
      <w:r>
        <w:t>attorney,</w:t>
      </w:r>
      <w:r>
        <w:rPr>
          <w:spacing w:val="-10"/>
        </w:rPr>
        <w:t xml:space="preserve"> </w:t>
      </w:r>
      <w:r>
        <w:t>after</w:t>
      </w:r>
      <w:r>
        <w:rPr>
          <w:spacing w:val="-57"/>
        </w:rPr>
        <w:t xml:space="preserve"> </w:t>
      </w:r>
      <w:r>
        <w:t>jury selection began, that the defendant may have organic brain damage.</w:t>
      </w:r>
      <w:r>
        <w:rPr>
          <w:spacing w:val="1"/>
        </w:rPr>
        <w:t xml:space="preserve"> </w:t>
      </w:r>
      <w:r>
        <w:t>Counsel did not seek</w:t>
      </w:r>
      <w:r>
        <w:rPr>
          <w:spacing w:val="1"/>
        </w:rPr>
        <w:t xml:space="preserve"> </w:t>
      </w:r>
      <w:r>
        <w:t>expert assistance or a continuance because she believed it was “too late” and “felt that the court</w:t>
      </w:r>
      <w:r>
        <w:rPr>
          <w:spacing w:val="1"/>
        </w:rPr>
        <w:t xml:space="preserve"> </w:t>
      </w:r>
      <w:r>
        <w:t>would have denied such a req</w:t>
      </w:r>
      <w:r>
        <w:t>uest.”</w:t>
      </w:r>
      <w:r>
        <w:rPr>
          <w:spacing w:val="1"/>
        </w:rPr>
        <w:t xml:space="preserve"> </w:t>
      </w:r>
      <w:r>
        <w:t>Counsel’s conduct was deficient because the court had the</w:t>
      </w:r>
      <w:r>
        <w:rPr>
          <w:spacing w:val="1"/>
        </w:rPr>
        <w:t xml:space="preserve"> </w:t>
      </w:r>
      <w:r>
        <w:t>discretion to fashion a remedy and a denial of the request would have preserved the record for</w:t>
      </w:r>
      <w:r>
        <w:rPr>
          <w:spacing w:val="1"/>
        </w:rPr>
        <w:t xml:space="preserve"> </w:t>
      </w:r>
      <w:r>
        <w:rPr>
          <w:spacing w:val="-1"/>
        </w:rPr>
        <w:t>appeal.</w:t>
      </w:r>
      <w:r>
        <w:rPr>
          <w:spacing w:val="2"/>
        </w:rPr>
        <w:t xml:space="preserve"> </w:t>
      </w:r>
      <w:r>
        <w:rPr>
          <w:spacing w:val="-1"/>
        </w:rPr>
        <w:t>Prejudice found</w:t>
      </w:r>
      <w:r>
        <w:rPr>
          <w:spacing w:val="2"/>
        </w:rPr>
        <w:t xml:space="preserve"> </w:t>
      </w:r>
      <w:r>
        <w:rPr>
          <w:spacing w:val="-1"/>
        </w:rPr>
        <w:t>because,</w:t>
      </w:r>
      <w:r>
        <w:t xml:space="preserve"> if</w:t>
      </w:r>
      <w:r>
        <w:rPr>
          <w:spacing w:val="-1"/>
        </w:rPr>
        <w:t xml:space="preserve"> </w:t>
      </w:r>
      <w:r>
        <w:t>counsel had performed</w:t>
      </w:r>
      <w:r>
        <w:rPr>
          <w:spacing w:val="-15"/>
        </w:rPr>
        <w:t xml:space="preserve"> </w:t>
      </w:r>
      <w:r>
        <w:t>adequately,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jury</w:t>
      </w:r>
      <w:r>
        <w:rPr>
          <w:spacing w:val="-10"/>
        </w:rPr>
        <w:t xml:space="preserve"> </w:t>
      </w:r>
      <w:r>
        <w:t>would have</w:t>
      </w:r>
      <w:r>
        <w:rPr>
          <w:spacing w:val="-1"/>
        </w:rPr>
        <w:t xml:space="preserve"> </w:t>
      </w:r>
      <w:r>
        <w:t>heard</w:t>
      </w:r>
      <w:r>
        <w:rPr>
          <w:spacing w:val="-58"/>
        </w:rPr>
        <w:t xml:space="preserve"> </w:t>
      </w:r>
      <w:r>
        <w:t>expert</w:t>
      </w:r>
      <w:r>
        <w:rPr>
          <w:spacing w:val="-1"/>
        </w:rPr>
        <w:t xml:space="preserve"> </w:t>
      </w:r>
      <w:r>
        <w:t>testimony</w:t>
      </w:r>
      <w:r>
        <w:rPr>
          <w:spacing w:val="-8"/>
        </w:rPr>
        <w:t xml:space="preserve"> </w:t>
      </w:r>
      <w:r>
        <w:t>supporting</w:t>
      </w:r>
      <w:r>
        <w:rPr>
          <w:spacing w:val="-4"/>
        </w:rPr>
        <w:t xml:space="preserve"> </w:t>
      </w:r>
      <w:r>
        <w:t>diminished capacity</w:t>
      </w:r>
      <w:r>
        <w:rPr>
          <w:spacing w:val="-11"/>
        </w:rPr>
        <w:t xml:space="preserve"> </w:t>
      </w:r>
      <w:r>
        <w:t>and a</w:t>
      </w:r>
      <w:r>
        <w:rPr>
          <w:spacing w:val="-2"/>
        </w:rPr>
        <w:t xml:space="preserve"> </w:t>
      </w:r>
      <w:r>
        <w:t>lack of</w:t>
      </w:r>
      <w:r>
        <w:rPr>
          <w:spacing w:val="-2"/>
        </w:rPr>
        <w:t xml:space="preserve"> </w:t>
      </w:r>
      <w:r>
        <w:t>intent to</w:t>
      </w:r>
      <w:r>
        <w:rPr>
          <w:spacing w:val="-1"/>
        </w:rPr>
        <w:t xml:space="preserve"> </w:t>
      </w:r>
      <w:r>
        <w:t>commit murder.</w:t>
      </w:r>
    </w:p>
    <w:p w14:paraId="76680C4A" w14:textId="77777777" w:rsidR="00E47A5B" w:rsidRDefault="00E47A5B">
      <w:pPr>
        <w:pStyle w:val="BodyText"/>
        <w:spacing w:before="6"/>
      </w:pPr>
    </w:p>
    <w:p w14:paraId="10AC67A0" w14:textId="77777777" w:rsidR="00E47A5B" w:rsidRDefault="00DE532F">
      <w:pPr>
        <w:pStyle w:val="BodyText"/>
        <w:spacing w:line="247" w:lineRule="auto"/>
        <w:ind w:left="939" w:right="236"/>
        <w:jc w:val="both"/>
      </w:pPr>
      <w:r>
        <w:rPr>
          <w:b/>
          <w:i/>
        </w:rPr>
        <w:t>Yarbrough v. State</w:t>
      </w:r>
      <w:r>
        <w:rPr>
          <w:b/>
        </w:rPr>
        <w:t>, 871 So. 2d 1026 (Fla. Dist. Ct. App. 2004)</w:t>
      </w:r>
      <w:r>
        <w:t>.</w:t>
      </w:r>
      <w:r>
        <w:rPr>
          <w:spacing w:val="1"/>
        </w:rPr>
        <w:t xml:space="preserve"> </w:t>
      </w:r>
      <w:r>
        <w:t>Counsel ineffective in sexual</w:t>
      </w:r>
      <w:r>
        <w:rPr>
          <w:spacing w:val="1"/>
        </w:rPr>
        <w:t xml:space="preserve"> </w:t>
      </w:r>
      <w:r>
        <w:t>battery</w:t>
      </w:r>
      <w:r>
        <w:rPr>
          <w:spacing w:val="-8"/>
        </w:rPr>
        <w:t xml:space="preserve"> </w:t>
      </w:r>
      <w:r>
        <w:t>case, where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defense</w:t>
      </w:r>
      <w:r>
        <w:rPr>
          <w:spacing w:val="-2"/>
        </w:rPr>
        <w:t xml:space="preserve"> </w:t>
      </w:r>
      <w:r>
        <w:t>asserted consensual</w:t>
      </w:r>
      <w:r>
        <w:rPr>
          <w:spacing w:val="-2"/>
        </w:rPr>
        <w:t xml:space="preserve"> </w:t>
      </w:r>
      <w:r>
        <w:t>intercourse,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failing to properly</w:t>
      </w:r>
      <w:r>
        <w:rPr>
          <w:spacing w:val="-10"/>
        </w:rPr>
        <w:t xml:space="preserve"> </w:t>
      </w:r>
      <w:r>
        <w:t>investigate</w:t>
      </w:r>
      <w:r>
        <w:rPr>
          <w:spacing w:val="-5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secure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testimony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witness</w:t>
      </w:r>
      <w:r>
        <w:rPr>
          <w:spacing w:val="-4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testified</w:t>
      </w:r>
      <w:r>
        <w:rPr>
          <w:spacing w:val="-6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alleged</w:t>
      </w:r>
      <w:r>
        <w:rPr>
          <w:spacing w:val="-9"/>
        </w:rPr>
        <w:t xml:space="preserve"> </w:t>
      </w:r>
      <w:r>
        <w:t>victim</w:t>
      </w:r>
      <w:r>
        <w:rPr>
          <w:spacing w:val="-8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told</w:t>
      </w:r>
      <w:r>
        <w:rPr>
          <w:spacing w:val="-6"/>
        </w:rPr>
        <w:t xml:space="preserve"> </w:t>
      </w:r>
      <w:r>
        <w:t>her</w:t>
      </w:r>
      <w:r>
        <w:rPr>
          <w:spacing w:val="-57"/>
        </w:rPr>
        <w:t xml:space="preserve"> </w:t>
      </w:r>
      <w:r>
        <w:t>on several occasions that she had a sexual desire for the defendant and hoped that he would leave</w:t>
      </w:r>
      <w:r>
        <w:rPr>
          <w:spacing w:val="-57"/>
        </w:rPr>
        <w:t xml:space="preserve"> </w:t>
      </w:r>
      <w:r>
        <w:t>his wife.</w:t>
      </w:r>
      <w:r>
        <w:rPr>
          <w:spacing w:val="1"/>
        </w:rPr>
        <w:t xml:space="preserve"> </w:t>
      </w:r>
      <w:r>
        <w:t>Counsel knew about the witness 10 months prior to trial and that she was in jail at that</w:t>
      </w:r>
      <w:r>
        <w:rPr>
          <w:spacing w:val="1"/>
        </w:rPr>
        <w:t xml:space="preserve"> </w:t>
      </w:r>
      <w:r>
        <w:rPr>
          <w:spacing w:val="-1"/>
        </w:rPr>
        <w:t>time,</w:t>
      </w:r>
      <w:r>
        <w:rPr>
          <w:spacing w:val="-15"/>
        </w:rPr>
        <w:t xml:space="preserve"> </w:t>
      </w:r>
      <w:r>
        <w:rPr>
          <w:spacing w:val="-1"/>
        </w:rPr>
        <w:t>but</w:t>
      </w:r>
      <w:r>
        <w:rPr>
          <w:spacing w:val="-14"/>
        </w:rPr>
        <w:t xml:space="preserve"> </w:t>
      </w:r>
      <w:r>
        <w:rPr>
          <w:spacing w:val="-1"/>
        </w:rPr>
        <w:t>counsel</w:t>
      </w:r>
      <w:r>
        <w:rPr>
          <w:spacing w:val="-17"/>
        </w:rPr>
        <w:t xml:space="preserve"> </w:t>
      </w:r>
      <w:r>
        <w:t>did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attempt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interview</w:t>
      </w:r>
      <w:r>
        <w:rPr>
          <w:spacing w:val="-18"/>
        </w:rPr>
        <w:t xml:space="preserve"> </w:t>
      </w:r>
      <w:r>
        <w:t>her</w:t>
      </w:r>
      <w:r>
        <w:rPr>
          <w:spacing w:val="-18"/>
        </w:rPr>
        <w:t xml:space="preserve"> </w:t>
      </w:r>
      <w:r>
        <w:t>until</w:t>
      </w:r>
      <w:r>
        <w:rPr>
          <w:spacing w:val="-12"/>
        </w:rPr>
        <w:t xml:space="preserve"> </w:t>
      </w:r>
      <w:r>
        <w:t>one</w:t>
      </w:r>
      <w:r>
        <w:rPr>
          <w:spacing w:val="-16"/>
        </w:rPr>
        <w:t xml:space="preserve"> </w:t>
      </w:r>
      <w:r>
        <w:t>month</w:t>
      </w:r>
      <w:r>
        <w:rPr>
          <w:spacing w:val="-15"/>
        </w:rPr>
        <w:t xml:space="preserve"> </w:t>
      </w:r>
      <w:r>
        <w:t>prior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trial</w:t>
      </w:r>
      <w:r>
        <w:rPr>
          <w:spacing w:val="-14"/>
        </w:rPr>
        <w:t xml:space="preserve"> </w:t>
      </w:r>
      <w:r>
        <w:t>when</w:t>
      </w:r>
      <w:r>
        <w:rPr>
          <w:spacing w:val="-17"/>
        </w:rPr>
        <w:t xml:space="preserve"> </w:t>
      </w:r>
      <w:r>
        <w:t>she</w:t>
      </w:r>
      <w:r>
        <w:rPr>
          <w:spacing w:val="-13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moved</w:t>
      </w:r>
      <w:r>
        <w:rPr>
          <w:spacing w:val="-57"/>
        </w:rPr>
        <w:t xml:space="preserve"> </w:t>
      </w:r>
      <w:r>
        <w:rPr>
          <w:spacing w:val="-1"/>
        </w:rPr>
        <w:t>out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state.</w:t>
      </w:r>
      <w:r>
        <w:rPr>
          <w:spacing w:val="33"/>
        </w:rPr>
        <w:t xml:space="preserve"> </w:t>
      </w:r>
      <w:r>
        <w:rPr>
          <w:spacing w:val="-1"/>
        </w:rPr>
        <w:t>Although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witness</w:t>
      </w:r>
      <w:r>
        <w:rPr>
          <w:spacing w:val="-12"/>
        </w:rPr>
        <w:t xml:space="preserve"> </w:t>
      </w:r>
      <w:r>
        <w:t>spoke</w:t>
      </w:r>
      <w:r>
        <w:rPr>
          <w:spacing w:val="-16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telephone,</w:t>
      </w:r>
      <w:r>
        <w:rPr>
          <w:spacing w:val="-11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did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attempt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depose</w:t>
      </w:r>
      <w:r>
        <w:rPr>
          <w:spacing w:val="-57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subpoena</w:t>
      </w:r>
      <w:r>
        <w:rPr>
          <w:spacing w:val="-2"/>
        </w:rPr>
        <w:t xml:space="preserve"> </w:t>
      </w:r>
      <w:r>
        <w:t>her for</w:t>
      </w:r>
      <w:r>
        <w:rPr>
          <w:spacing w:val="-7"/>
        </w:rPr>
        <w:t xml:space="preserve"> </w:t>
      </w:r>
      <w:r>
        <w:t>trial.</w:t>
      </w:r>
      <w:r>
        <w:rPr>
          <w:spacing w:val="3"/>
        </w:rPr>
        <w:t xml:space="preserve"> </w:t>
      </w:r>
      <w:r>
        <w:t>Counsel’s</w:t>
      </w:r>
      <w:r>
        <w:rPr>
          <w:spacing w:val="-1"/>
        </w:rPr>
        <w:t xml:space="preserve"> </w:t>
      </w:r>
      <w:r>
        <w:t>conduct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deficient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</w:t>
      </w:r>
      <w:r>
        <w:rPr>
          <w:spacing w:val="-1"/>
        </w:rPr>
        <w:t xml:space="preserve"> </w:t>
      </w:r>
      <w:r>
        <w:t>was prejudiced.</w:t>
      </w:r>
    </w:p>
    <w:p w14:paraId="4110189A" w14:textId="77777777" w:rsidR="00E47A5B" w:rsidRDefault="00E47A5B">
      <w:pPr>
        <w:pStyle w:val="BodyText"/>
        <w:spacing w:before="6"/>
      </w:pPr>
    </w:p>
    <w:p w14:paraId="218C9D9F" w14:textId="77777777" w:rsidR="00E47A5B" w:rsidRDefault="00DE532F">
      <w:pPr>
        <w:pStyle w:val="BodyText"/>
        <w:spacing w:line="247" w:lineRule="auto"/>
        <w:ind w:left="940" w:right="235"/>
        <w:jc w:val="both"/>
      </w:pPr>
      <w:r>
        <w:rPr>
          <w:b/>
          <w:i/>
          <w:spacing w:val="-1"/>
        </w:rPr>
        <w:t>People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Briones</w:t>
      </w:r>
      <w:r>
        <w:rPr>
          <w:b/>
          <w:spacing w:val="-1"/>
        </w:rPr>
        <w:t>,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816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N.E.2d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1120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(Ill.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32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2004)</w:t>
      </w:r>
      <w:r>
        <w:rPr>
          <w:spacing w:val="-1"/>
        </w:rPr>
        <w:t>.</w:t>
      </w:r>
      <w:r>
        <w:rPr>
          <w:spacing w:val="22"/>
        </w:rPr>
        <w:t xml:space="preserve"> </w:t>
      </w:r>
      <w:r>
        <w:rPr>
          <w:spacing w:val="-1"/>
        </w:rPr>
        <w:t>Counsel</w:t>
      </w:r>
      <w:r>
        <w:rPr>
          <w:spacing w:val="-19"/>
        </w:rPr>
        <w:t xml:space="preserve"> </w:t>
      </w:r>
      <w:r>
        <w:rPr>
          <w:spacing w:val="-1"/>
        </w:rPr>
        <w:t>ineffective</w:t>
      </w:r>
      <w:r>
        <w:rPr>
          <w:spacing w:val="-23"/>
        </w:rPr>
        <w:t xml:space="preserve"> </w:t>
      </w:r>
      <w:r>
        <w:rPr>
          <w:spacing w:val="-1"/>
        </w:rPr>
        <w:t>in</w:t>
      </w:r>
      <w:r>
        <w:rPr>
          <w:spacing w:val="-20"/>
        </w:rPr>
        <w:t xml:space="preserve"> </w:t>
      </w:r>
      <w:r>
        <w:rPr>
          <w:spacing w:val="-1"/>
        </w:rPr>
        <w:t>damage</w:t>
      </w:r>
      <w:r>
        <w:rPr>
          <w:spacing w:val="-23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property</w:t>
      </w:r>
      <w:r>
        <w:rPr>
          <w:spacing w:val="-57"/>
        </w:rPr>
        <w:t xml:space="preserve"> </w:t>
      </w:r>
      <w:r>
        <w:t>case for failing to call the defendant to testify after promising the jury that the defendant would</w:t>
      </w:r>
      <w:r>
        <w:rPr>
          <w:spacing w:val="1"/>
        </w:rPr>
        <w:t xml:space="preserve"> </w:t>
      </w:r>
      <w:r>
        <w:t>testify and failing to object to an erroneous witness identification instruction. Although counsel’s</w:t>
      </w:r>
      <w:r>
        <w:rPr>
          <w:spacing w:val="-57"/>
        </w:rPr>
        <w:t xml:space="preserve"> </w:t>
      </w:r>
      <w:r>
        <w:t>conduct is presumed to be sound trial strategy, when co</w:t>
      </w:r>
      <w:r>
        <w:t>unsel promised that the defendant would</w:t>
      </w:r>
      <w:r>
        <w:rPr>
          <w:spacing w:val="1"/>
        </w:rPr>
        <w:t xml:space="preserve"> </w:t>
      </w:r>
      <w:r>
        <w:rPr>
          <w:spacing w:val="-1"/>
        </w:rPr>
        <w:t>testify</w:t>
      </w:r>
      <w:r>
        <w:rPr>
          <w:spacing w:val="-20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then</w:t>
      </w:r>
      <w:r>
        <w:rPr>
          <w:spacing w:val="-12"/>
        </w:rPr>
        <w:t xml:space="preserve"> </w:t>
      </w:r>
      <w:r>
        <w:rPr>
          <w:spacing w:val="-1"/>
        </w:rPr>
        <w:t>changed</w:t>
      </w:r>
      <w:r>
        <w:rPr>
          <w:spacing w:val="-12"/>
        </w:rPr>
        <w:t xml:space="preserve"> </w:t>
      </w:r>
      <w:r>
        <w:rPr>
          <w:spacing w:val="-1"/>
        </w:rPr>
        <w:t>his</w:t>
      </w:r>
      <w:r>
        <w:rPr>
          <w:spacing w:val="-12"/>
        </w:rPr>
        <w:t xml:space="preserve"> </w:t>
      </w:r>
      <w:r>
        <w:t>mind,</w:t>
      </w:r>
      <w:r>
        <w:rPr>
          <w:spacing w:val="-12"/>
        </w:rPr>
        <w:t xml:space="preserve"> </w:t>
      </w:r>
      <w:r>
        <w:t>“it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counsel’s</w:t>
      </w:r>
      <w:r>
        <w:rPr>
          <w:spacing w:val="-17"/>
        </w:rPr>
        <w:t xml:space="preserve"> </w:t>
      </w:r>
      <w:r>
        <w:t>responsibility</w:t>
      </w:r>
      <w:r>
        <w:rPr>
          <w:spacing w:val="-20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evidence</w:t>
      </w:r>
      <w:r>
        <w:rPr>
          <w:spacing w:val="-2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record</w:t>
      </w:r>
      <w:r>
        <w:rPr>
          <w:spacing w:val="-15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she</w:t>
      </w:r>
      <w:r>
        <w:rPr>
          <w:spacing w:val="-57"/>
        </w:rPr>
        <w:t xml:space="preserve"> </w:t>
      </w:r>
      <w:r>
        <w:t>was not deficient, i.e., that the determination was a result of the defendant’s fickleness or of</w:t>
      </w:r>
      <w:r>
        <w:rPr>
          <w:spacing w:val="1"/>
        </w:rPr>
        <w:t xml:space="preserve"> </w:t>
      </w:r>
      <w:r>
        <w:rPr>
          <w:spacing w:val="-1"/>
        </w:rPr>
        <w:t>counsel’s</w:t>
      </w:r>
      <w:r>
        <w:rPr>
          <w:spacing w:val="-15"/>
        </w:rPr>
        <w:t xml:space="preserve"> </w:t>
      </w:r>
      <w:r>
        <w:rPr>
          <w:spacing w:val="-1"/>
        </w:rPr>
        <w:t>sound</w:t>
      </w:r>
      <w:r>
        <w:rPr>
          <w:spacing w:val="-12"/>
        </w:rPr>
        <w:t xml:space="preserve"> </w:t>
      </w:r>
      <w:r>
        <w:rPr>
          <w:spacing w:val="-1"/>
        </w:rPr>
        <w:t>trial</w:t>
      </w:r>
      <w:r>
        <w:rPr>
          <w:spacing w:val="-11"/>
        </w:rPr>
        <w:t xml:space="preserve"> </w:t>
      </w:r>
      <w:r>
        <w:rPr>
          <w:spacing w:val="-1"/>
        </w:rPr>
        <w:t>strategy</w:t>
      </w:r>
      <w:r>
        <w:rPr>
          <w:spacing w:val="-20"/>
        </w:rPr>
        <w:t xml:space="preserve"> </w:t>
      </w:r>
      <w:r>
        <w:t>due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unexpected</w:t>
      </w:r>
      <w:r>
        <w:rPr>
          <w:spacing w:val="-12"/>
        </w:rPr>
        <w:t xml:space="preserve"> </w:t>
      </w:r>
      <w:r>
        <w:t>events.”</w:t>
      </w:r>
      <w:r>
        <w:rPr>
          <w:spacing w:val="33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ineffective</w:t>
      </w:r>
      <w:r>
        <w:rPr>
          <w:spacing w:val="-1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accepting</w:t>
      </w:r>
      <w:r>
        <w:rPr>
          <w:spacing w:val="-57"/>
        </w:rPr>
        <w:t xml:space="preserve"> </w:t>
      </w:r>
      <w:r>
        <w:t>an erroneous instruction even though she initially submitte</w:t>
      </w:r>
      <w:r>
        <w:t>d a proper instruction.</w:t>
      </w:r>
      <w:r>
        <w:rPr>
          <w:spacing w:val="1"/>
        </w:rPr>
        <w:t xml:space="preserve"> </w:t>
      </w:r>
      <w:r>
        <w:t>The court also</w:t>
      </w:r>
      <w:r>
        <w:rPr>
          <w:spacing w:val="1"/>
        </w:rPr>
        <w:t xml:space="preserve"> </w:t>
      </w:r>
      <w:r>
        <w:t>cited five other areas of deficient conduct and, “in conjunction with” with the other errors, found</w:t>
      </w:r>
      <w:r>
        <w:rPr>
          <w:spacing w:val="1"/>
        </w:rPr>
        <w:t xml:space="preserve"> </w:t>
      </w:r>
      <w:r>
        <w:t>cumulative</w:t>
      </w:r>
      <w:r>
        <w:rPr>
          <w:spacing w:val="-2"/>
        </w:rPr>
        <w:t xml:space="preserve"> </w:t>
      </w:r>
      <w:r>
        <w:t>prejudice.</w:t>
      </w:r>
    </w:p>
    <w:p w14:paraId="2A878FCA" w14:textId="77777777" w:rsidR="00E47A5B" w:rsidRDefault="00E47A5B">
      <w:pPr>
        <w:pStyle w:val="BodyText"/>
        <w:spacing w:before="7"/>
      </w:pPr>
    </w:p>
    <w:p w14:paraId="2DA4069C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  <w:spacing w:val="-1"/>
        </w:rPr>
        <w:t>People v. McMillin</w:t>
      </w:r>
      <w:r>
        <w:rPr>
          <w:b/>
          <w:spacing w:val="-1"/>
        </w:rPr>
        <w:t xml:space="preserve">, </w:t>
      </w:r>
      <w:r>
        <w:rPr>
          <w:b/>
        </w:rPr>
        <w:t>816 N.E.2d 10 (Ill. Ct. App. 2004)</w:t>
      </w:r>
      <w:r>
        <w:t>. Counsel ineffective in driving under t</w:t>
      </w:r>
      <w:r>
        <w:t>he</w:t>
      </w:r>
      <w:r>
        <w:rPr>
          <w:spacing w:val="-57"/>
        </w:rPr>
        <w:t xml:space="preserve"> </w:t>
      </w:r>
      <w:r>
        <w:t>influence case for:</w:t>
      </w:r>
      <w:r>
        <w:rPr>
          <w:spacing w:val="1"/>
        </w:rPr>
        <w:t xml:space="preserve"> </w:t>
      </w:r>
      <w:r>
        <w:t>failing to object to inadmissible hearsay that contradicted the defendant’s</w:t>
      </w:r>
      <w:r>
        <w:rPr>
          <w:spacing w:val="1"/>
        </w:rPr>
        <w:t xml:space="preserve"> </w:t>
      </w:r>
      <w:r>
        <w:t>statement that another man was driving; failing to object to the prosecutor’s improper argument</w:t>
      </w:r>
      <w:r>
        <w:rPr>
          <w:spacing w:val="1"/>
        </w:rPr>
        <w:t xml:space="preserve"> </w:t>
      </w:r>
      <w:r>
        <w:t>about missing defense witnesses; failing to object to the pro</w:t>
      </w:r>
      <w:r>
        <w:t>secutor’s argument expanding the</w:t>
      </w:r>
      <w:r>
        <w:rPr>
          <w:spacing w:val="1"/>
        </w:rPr>
        <w:t xml:space="preserve"> </w:t>
      </w:r>
      <w:r>
        <w:t>evidence;</w:t>
      </w:r>
      <w:r>
        <w:rPr>
          <w:spacing w:val="-9"/>
        </w:rPr>
        <w:t xml:space="preserve"> </w:t>
      </w:r>
      <w:r>
        <w:t>failing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object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prosecutor’s</w:t>
      </w:r>
      <w:r>
        <w:rPr>
          <w:spacing w:val="-8"/>
        </w:rPr>
        <w:t xml:space="preserve"> </w:t>
      </w:r>
      <w:r>
        <w:t>argument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prior</w:t>
      </w:r>
      <w:r>
        <w:rPr>
          <w:spacing w:val="-8"/>
        </w:rPr>
        <w:t xml:space="preserve"> </w:t>
      </w:r>
      <w:r>
        <w:t>consistent</w:t>
      </w:r>
      <w:r>
        <w:rPr>
          <w:spacing w:val="-8"/>
        </w:rPr>
        <w:t xml:space="preserve"> </w:t>
      </w:r>
      <w:r>
        <w:t>statements</w:t>
      </w:r>
      <w:r>
        <w:rPr>
          <w:spacing w:val="-7"/>
        </w:rPr>
        <w:t xml:space="preserve"> </w:t>
      </w:r>
      <w:r>
        <w:t>(which</w:t>
      </w:r>
      <w:r>
        <w:rPr>
          <w:spacing w:val="-10"/>
        </w:rPr>
        <w:t xml:space="preserve"> </w:t>
      </w:r>
      <w:r>
        <w:t>were</w:t>
      </w:r>
      <w:r>
        <w:rPr>
          <w:spacing w:val="-57"/>
        </w:rPr>
        <w:t xml:space="preserve"> </w:t>
      </w:r>
      <w:r>
        <w:rPr>
          <w:spacing w:val="-1"/>
        </w:rPr>
        <w:t>not</w:t>
      </w:r>
      <w:r>
        <w:rPr>
          <w:spacing w:val="-26"/>
        </w:rPr>
        <w:t xml:space="preserve"> </w:t>
      </w:r>
      <w:r>
        <w:rPr>
          <w:spacing w:val="-1"/>
        </w:rPr>
        <w:t>in</w:t>
      </w:r>
      <w:r>
        <w:rPr>
          <w:spacing w:val="-29"/>
        </w:rPr>
        <w:t xml:space="preserve"> </w:t>
      </w:r>
      <w:r>
        <w:rPr>
          <w:spacing w:val="-1"/>
        </w:rPr>
        <w:t>evidence)</w:t>
      </w:r>
      <w:r>
        <w:rPr>
          <w:spacing w:val="-28"/>
        </w:rPr>
        <w:t xml:space="preserve"> </w:t>
      </w:r>
      <w:r>
        <w:rPr>
          <w:spacing w:val="-1"/>
        </w:rPr>
        <w:t>by</w:t>
      </w:r>
      <w:r>
        <w:rPr>
          <w:spacing w:val="-32"/>
        </w:rPr>
        <w:t xml:space="preserve"> </w:t>
      </w:r>
      <w:r>
        <w:rPr>
          <w:spacing w:val="-1"/>
        </w:rPr>
        <w:t>an</w:t>
      </w:r>
      <w:r>
        <w:rPr>
          <w:spacing w:val="-24"/>
        </w:rPr>
        <w:t xml:space="preserve"> </w:t>
      </w:r>
      <w:r>
        <w:rPr>
          <w:spacing w:val="-1"/>
        </w:rPr>
        <w:t>officer;</w:t>
      </w:r>
      <w:r>
        <w:rPr>
          <w:spacing w:val="-26"/>
        </w:rPr>
        <w:t xml:space="preserve"> </w:t>
      </w:r>
      <w:r>
        <w:rPr>
          <w:spacing w:val="-1"/>
        </w:rPr>
        <w:t>introducing</w:t>
      </w:r>
      <w:r>
        <w:rPr>
          <w:spacing w:val="-27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t>defendant’s</w:t>
      </w:r>
      <w:r>
        <w:rPr>
          <w:spacing w:val="-29"/>
        </w:rPr>
        <w:t xml:space="preserve"> </w:t>
      </w:r>
      <w:r>
        <w:t>prior</w:t>
      </w:r>
      <w:r>
        <w:rPr>
          <w:spacing w:val="-25"/>
        </w:rPr>
        <w:t xml:space="preserve"> </w:t>
      </w:r>
      <w:r>
        <w:t>convictions,</w:t>
      </w:r>
      <w:r>
        <w:rPr>
          <w:spacing w:val="-24"/>
        </w:rPr>
        <w:t xml:space="preserve"> </w:t>
      </w:r>
      <w:r>
        <w:t>including</w:t>
      </w:r>
      <w:r>
        <w:rPr>
          <w:spacing w:val="-27"/>
        </w:rPr>
        <w:t xml:space="preserve"> </w:t>
      </w:r>
      <w:r>
        <w:t>two</w:t>
      </w:r>
      <w:r>
        <w:rPr>
          <w:spacing w:val="-24"/>
        </w:rPr>
        <w:t xml:space="preserve"> </w:t>
      </w:r>
      <w:r>
        <w:t>prior</w:t>
      </w:r>
      <w:r>
        <w:rPr>
          <w:spacing w:val="-25"/>
        </w:rPr>
        <w:t xml:space="preserve"> </w:t>
      </w:r>
      <w:r>
        <w:t>DUI</w:t>
      </w:r>
      <w:r>
        <w:rPr>
          <w:spacing w:val="-57"/>
        </w:rPr>
        <w:t xml:space="preserve"> </w:t>
      </w:r>
      <w:r>
        <w:t>convictions; and failing to object to the prosecutor’s cross-examination concerning a charge for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defendant</w:t>
      </w:r>
      <w:r>
        <w:rPr>
          <w:spacing w:val="-19"/>
        </w:rPr>
        <w:t xml:space="preserve"> </w:t>
      </w:r>
      <w:r>
        <w:rPr>
          <w:spacing w:val="-1"/>
        </w:rPr>
        <w:t>was</w:t>
      </w:r>
      <w:r>
        <w:rPr>
          <w:spacing w:val="-14"/>
        </w:rPr>
        <w:t xml:space="preserve"> </w:t>
      </w:r>
      <w:r>
        <w:rPr>
          <w:spacing w:val="-1"/>
        </w:rPr>
        <w:t>never</w:t>
      </w:r>
      <w:r>
        <w:rPr>
          <w:spacing w:val="-20"/>
        </w:rPr>
        <w:t xml:space="preserve"> </w:t>
      </w:r>
      <w:r>
        <w:t>tried</w:t>
      </w:r>
      <w:r>
        <w:rPr>
          <w:spacing w:val="-17"/>
        </w:rPr>
        <w:t xml:space="preserve"> </w:t>
      </w:r>
      <w:r>
        <w:t>or</w:t>
      </w:r>
      <w:r>
        <w:rPr>
          <w:spacing w:val="-18"/>
        </w:rPr>
        <w:t xml:space="preserve"> </w:t>
      </w:r>
      <w:r>
        <w:t>convicted.</w:t>
      </w:r>
      <w:r>
        <w:rPr>
          <w:spacing w:val="27"/>
        </w:rPr>
        <w:t xml:space="preserve"> </w:t>
      </w:r>
      <w:r>
        <w:t>Prejudice</w:t>
      </w:r>
      <w:r>
        <w:rPr>
          <w:spacing w:val="-21"/>
        </w:rPr>
        <w:t xml:space="preserve"> </w:t>
      </w:r>
      <w:r>
        <w:t>found</w:t>
      </w:r>
      <w:r>
        <w:rPr>
          <w:spacing w:val="-17"/>
        </w:rPr>
        <w:t xml:space="preserve"> </w:t>
      </w:r>
      <w:r>
        <w:t>based</w:t>
      </w:r>
      <w:r>
        <w:rPr>
          <w:spacing w:val="-19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“cumulative</w:t>
      </w:r>
      <w:r>
        <w:rPr>
          <w:spacing w:val="-21"/>
        </w:rPr>
        <w:t xml:space="preserve"> </w:t>
      </w:r>
      <w:r>
        <w:t>effect”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counsel’s errors.</w:t>
      </w:r>
    </w:p>
    <w:p w14:paraId="089E5A6E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DFFD393" w14:textId="77777777" w:rsidR="00E47A5B" w:rsidRDefault="00E47A5B">
      <w:pPr>
        <w:pStyle w:val="BodyText"/>
        <w:spacing w:before="3"/>
        <w:rPr>
          <w:sz w:val="12"/>
        </w:rPr>
      </w:pPr>
    </w:p>
    <w:p w14:paraId="1A648F4A" w14:textId="77777777" w:rsidR="00E47A5B" w:rsidRDefault="00DE532F">
      <w:pPr>
        <w:pStyle w:val="BodyText"/>
        <w:spacing w:before="90" w:line="247" w:lineRule="auto"/>
        <w:ind w:left="939" w:right="237"/>
        <w:jc w:val="both"/>
      </w:pPr>
      <w:r>
        <w:rPr>
          <w:b/>
          <w:i/>
          <w:spacing w:val="-1"/>
        </w:rPr>
        <w:t>People</w:t>
      </w:r>
      <w:r>
        <w:rPr>
          <w:b/>
          <w:i/>
          <w:spacing w:val="3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0"/>
        </w:rPr>
        <w:t xml:space="preserve"> </w:t>
      </w:r>
      <w:r>
        <w:rPr>
          <w:b/>
          <w:i/>
          <w:spacing w:val="-1"/>
        </w:rPr>
        <w:t>Lemke</w:t>
      </w:r>
      <w:r>
        <w:rPr>
          <w:b/>
          <w:spacing w:val="-1"/>
        </w:rPr>
        <w:t>,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811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N.E.2d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708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(Ill.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8"/>
        </w:rPr>
        <w:t xml:space="preserve"> </w:t>
      </w:r>
      <w:r>
        <w:rPr>
          <w:b/>
        </w:rPr>
        <w:t>App.</w:t>
      </w:r>
      <w:r>
        <w:rPr>
          <w:b/>
          <w:spacing w:val="-8"/>
        </w:rPr>
        <w:t xml:space="preserve"> </w:t>
      </w:r>
      <w:r>
        <w:rPr>
          <w:b/>
        </w:rPr>
        <w:t>2004)</w:t>
      </w:r>
      <w:r>
        <w:t>.</w:t>
      </w:r>
      <w:r>
        <w:rPr>
          <w:spacing w:val="44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ineffective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first-degree</w:t>
      </w:r>
      <w:r>
        <w:rPr>
          <w:spacing w:val="-9"/>
        </w:rPr>
        <w:t xml:space="preserve"> </w:t>
      </w:r>
      <w:r>
        <w:t>murder</w:t>
      </w:r>
      <w:r>
        <w:rPr>
          <w:spacing w:val="-57"/>
        </w:rPr>
        <w:t xml:space="preserve"> </w:t>
      </w:r>
      <w:r>
        <w:t>bench</w:t>
      </w:r>
      <w:r>
        <w:rPr>
          <w:spacing w:val="-2"/>
        </w:rPr>
        <w:t xml:space="preserve"> </w:t>
      </w:r>
      <w:r>
        <w:t>trial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failing</w:t>
      </w:r>
      <w:r>
        <w:rPr>
          <w:spacing w:val="-9"/>
        </w:rPr>
        <w:t xml:space="preserve"> </w:t>
      </w:r>
      <w:r>
        <w:t>to present</w:t>
      </w:r>
      <w:r>
        <w:rPr>
          <w:spacing w:val="-1"/>
        </w:rPr>
        <w:t xml:space="preserve"> </w:t>
      </w:r>
      <w:r>
        <w:t>the possibility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conviction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involuntary</w:t>
      </w:r>
      <w:r>
        <w:rPr>
          <w:spacing w:val="-9"/>
        </w:rPr>
        <w:t xml:space="preserve"> </w:t>
      </w:r>
      <w:r>
        <w:t>manslaughter.</w:t>
      </w:r>
      <w:r>
        <w:rPr>
          <w:spacing w:val="5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defendant was charged with the shooting death of his step-son would both were i</w:t>
      </w:r>
      <w:r>
        <w:t>ntoxicated and</w:t>
      </w:r>
      <w:r>
        <w:rPr>
          <w:spacing w:val="1"/>
        </w:rPr>
        <w:t xml:space="preserve"> </w:t>
      </w:r>
      <w:r>
        <w:rPr>
          <w:spacing w:val="-1"/>
        </w:rPr>
        <w:t>arguing.</w:t>
      </w:r>
      <w:r>
        <w:rPr>
          <w:spacing w:val="3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asserted</w:t>
      </w:r>
      <w:r>
        <w:rPr>
          <w:spacing w:val="-15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shooting</w:t>
      </w:r>
      <w:r>
        <w:rPr>
          <w:spacing w:val="-13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accidental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sufficient</w:t>
      </w:r>
      <w:r>
        <w:rPr>
          <w:spacing w:val="-12"/>
        </w:rPr>
        <w:t xml:space="preserve"> </w:t>
      </w:r>
      <w:r>
        <w:t>evidence</w:t>
      </w:r>
      <w:r>
        <w:rPr>
          <w:spacing w:val="-57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establish</w:t>
      </w:r>
      <w:r>
        <w:rPr>
          <w:spacing w:val="-10"/>
        </w:rPr>
        <w:t xml:space="preserve"> </w:t>
      </w:r>
      <w:r>
        <w:t>involuntary</w:t>
      </w:r>
      <w:r>
        <w:rPr>
          <w:spacing w:val="-14"/>
        </w:rPr>
        <w:t xml:space="preserve"> </w:t>
      </w:r>
      <w:r>
        <w:t>manslaughter</w:t>
      </w:r>
      <w:r>
        <w:rPr>
          <w:spacing w:val="-10"/>
        </w:rPr>
        <w:t xml:space="preserve"> </w:t>
      </w:r>
      <w:r>
        <w:t>rather</w:t>
      </w:r>
      <w:r>
        <w:rPr>
          <w:spacing w:val="-10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murder.</w:t>
      </w:r>
      <w:r>
        <w:rPr>
          <w:spacing w:val="4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court</w:t>
      </w:r>
      <w:r>
        <w:rPr>
          <w:spacing w:val="-9"/>
        </w:rPr>
        <w:t xml:space="preserve"> </w:t>
      </w:r>
      <w:r>
        <w:t>found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counsel’s</w:t>
      </w:r>
      <w:r>
        <w:rPr>
          <w:spacing w:val="-10"/>
        </w:rPr>
        <w:t xml:space="preserve"> </w:t>
      </w:r>
      <w:r>
        <w:t>deficient</w:t>
      </w:r>
      <w:r>
        <w:rPr>
          <w:spacing w:val="-58"/>
        </w:rPr>
        <w:t xml:space="preserve"> </w:t>
      </w:r>
      <w:r>
        <w:rPr>
          <w:spacing w:val="-1"/>
        </w:rPr>
        <w:t>conduct</w:t>
      </w:r>
      <w:r>
        <w:rPr>
          <w:spacing w:val="-22"/>
        </w:rPr>
        <w:t xml:space="preserve"> </w:t>
      </w:r>
      <w:r>
        <w:rPr>
          <w:spacing w:val="-1"/>
        </w:rPr>
        <w:t>could</w:t>
      </w:r>
      <w:r>
        <w:rPr>
          <w:spacing w:val="-20"/>
        </w:rPr>
        <w:t xml:space="preserve"> </w:t>
      </w:r>
      <w:r>
        <w:rPr>
          <w:spacing w:val="-1"/>
        </w:rPr>
        <w:t>not</w:t>
      </w:r>
      <w:r>
        <w:rPr>
          <w:spacing w:val="-18"/>
        </w:rPr>
        <w:t xml:space="preserve"> </w:t>
      </w:r>
      <w:r>
        <w:rPr>
          <w:spacing w:val="-1"/>
        </w:rPr>
        <w:t>adequately</w:t>
      </w:r>
      <w:r>
        <w:rPr>
          <w:spacing w:val="-29"/>
        </w:rPr>
        <w:t xml:space="preserve"> </w:t>
      </w:r>
      <w:r>
        <w:rPr>
          <w:spacing w:val="-1"/>
        </w:rPr>
        <w:t>be</w:t>
      </w:r>
      <w:r>
        <w:rPr>
          <w:spacing w:val="-21"/>
        </w:rPr>
        <w:t xml:space="preserve"> </w:t>
      </w:r>
      <w:r>
        <w:rPr>
          <w:spacing w:val="-1"/>
        </w:rPr>
        <w:t>explained</w:t>
      </w:r>
      <w:r>
        <w:rPr>
          <w:spacing w:val="-19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an</w:t>
      </w:r>
      <w:r>
        <w:rPr>
          <w:spacing w:val="-19"/>
        </w:rPr>
        <w:t xml:space="preserve"> </w:t>
      </w:r>
      <w:r>
        <w:t>“all-or-nothing”</w:t>
      </w:r>
      <w:r>
        <w:rPr>
          <w:spacing w:val="-23"/>
        </w:rPr>
        <w:t xml:space="preserve"> </w:t>
      </w:r>
      <w:r>
        <w:t>strategy</w:t>
      </w:r>
      <w:r>
        <w:rPr>
          <w:spacing w:val="-27"/>
        </w:rPr>
        <w:t xml:space="preserve"> </w:t>
      </w:r>
      <w:r>
        <w:t>here</w:t>
      </w:r>
      <w:r>
        <w:rPr>
          <w:spacing w:val="-24"/>
        </w:rPr>
        <w:t xml:space="preserve"> </w:t>
      </w:r>
      <w:r>
        <w:t>because</w:t>
      </w:r>
      <w:r>
        <w:rPr>
          <w:spacing w:val="-25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evidence</w:t>
      </w:r>
      <w:r>
        <w:rPr>
          <w:spacing w:val="-57"/>
        </w:rPr>
        <w:t xml:space="preserve"> </w:t>
      </w:r>
      <w:r>
        <w:t>presented</w:t>
      </w:r>
      <w:r>
        <w:rPr>
          <w:spacing w:val="-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</w:t>
      </w:r>
      <w:r>
        <w:rPr>
          <w:spacing w:val="-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supported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finding</w:t>
      </w:r>
      <w:r>
        <w:rPr>
          <w:spacing w:val="-10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guilty.</w:t>
      </w:r>
      <w:r>
        <w:rPr>
          <w:spacing w:val="58"/>
        </w:rPr>
        <w:t xml:space="preserve"> </w:t>
      </w:r>
      <w:r>
        <w:t>Prejudice</w:t>
      </w:r>
      <w:r>
        <w:rPr>
          <w:spacing w:val="-2"/>
        </w:rPr>
        <w:t xml:space="preserve"> </w:t>
      </w:r>
      <w:r>
        <w:t>found.</w:t>
      </w:r>
    </w:p>
    <w:p w14:paraId="1ED9B80A" w14:textId="77777777" w:rsidR="00E47A5B" w:rsidRDefault="00E47A5B">
      <w:pPr>
        <w:pStyle w:val="BodyText"/>
        <w:spacing w:before="6"/>
        <w:rPr>
          <w:sz w:val="28"/>
        </w:rPr>
      </w:pPr>
    </w:p>
    <w:p w14:paraId="21762D47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  <w:spacing w:val="-1"/>
        </w:rPr>
        <w:t>Montgomery</w:t>
      </w:r>
      <w:r>
        <w:rPr>
          <w:b/>
          <w:i/>
          <w:spacing w:val="-23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7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804</w:t>
      </w:r>
      <w:r>
        <w:rPr>
          <w:b/>
          <w:spacing w:val="-27"/>
        </w:rPr>
        <w:t xml:space="preserve"> </w:t>
      </w:r>
      <w:r>
        <w:rPr>
          <w:b/>
          <w:spacing w:val="-1"/>
        </w:rPr>
        <w:t>N.E.2d</w:t>
      </w:r>
      <w:r>
        <w:rPr>
          <w:b/>
          <w:spacing w:val="-26"/>
        </w:rPr>
        <w:t xml:space="preserve"> </w:t>
      </w:r>
      <w:r>
        <w:rPr>
          <w:b/>
          <w:spacing w:val="-1"/>
        </w:rPr>
        <w:t>1217</w:t>
      </w:r>
      <w:r>
        <w:rPr>
          <w:b/>
          <w:spacing w:val="-27"/>
        </w:rPr>
        <w:t xml:space="preserve"> </w:t>
      </w:r>
      <w:r>
        <w:rPr>
          <w:b/>
          <w:spacing w:val="-1"/>
        </w:rPr>
        <w:t>(Ind.</w:t>
      </w:r>
      <w:r>
        <w:rPr>
          <w:b/>
          <w:spacing w:val="-27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27"/>
        </w:rPr>
        <w:t xml:space="preserve"> </w:t>
      </w:r>
      <w:r>
        <w:rPr>
          <w:b/>
        </w:rPr>
        <w:t>App.</w:t>
      </w:r>
      <w:r>
        <w:rPr>
          <w:b/>
          <w:spacing w:val="-27"/>
        </w:rPr>
        <w:t xml:space="preserve"> </w:t>
      </w:r>
      <w:r>
        <w:rPr>
          <w:b/>
        </w:rPr>
        <w:t>2004)</w:t>
      </w:r>
      <w:r>
        <w:t>.</w:t>
      </w:r>
      <w:r>
        <w:rPr>
          <w:spacing w:val="4"/>
        </w:rPr>
        <w:t xml:space="preserve"> </w:t>
      </w:r>
      <w:r>
        <w:t>Counsel</w:t>
      </w:r>
      <w:r>
        <w:rPr>
          <w:spacing w:val="-26"/>
        </w:rPr>
        <w:t xml:space="preserve"> </w:t>
      </w:r>
      <w:r>
        <w:t>ineffective</w:t>
      </w:r>
      <w:r>
        <w:rPr>
          <w:spacing w:val="-33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arson</w:t>
      </w:r>
      <w:r>
        <w:rPr>
          <w:spacing w:val="-29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fraud</w:t>
      </w:r>
      <w:r>
        <w:rPr>
          <w:spacing w:val="-57"/>
        </w:rPr>
        <w:t xml:space="preserve"> </w:t>
      </w:r>
      <w:r>
        <w:t>case for failing to subpoena two of the State’s expert witnesses when the State did not call the</w:t>
      </w:r>
      <w:r>
        <w:rPr>
          <w:spacing w:val="1"/>
        </w:rPr>
        <w:t xml:space="preserve"> </w:t>
      </w:r>
      <w:r>
        <w:rPr>
          <w:spacing w:val="-1"/>
        </w:rPr>
        <w:t>experts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testify.</w:t>
      </w:r>
      <w:r>
        <w:rPr>
          <w:spacing w:val="37"/>
        </w:rPr>
        <w:t xml:space="preserve"> </w:t>
      </w:r>
      <w:r>
        <w:rPr>
          <w:spacing w:val="-1"/>
        </w:rPr>
        <w:t>Alternatively,</w:t>
      </w:r>
      <w:r>
        <w:rPr>
          <w:spacing w:val="-12"/>
        </w:rPr>
        <w:t xml:space="preserve"> </w:t>
      </w: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ineffective</w:t>
      </w:r>
      <w:r>
        <w:rPr>
          <w:spacing w:val="-17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failing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request</w:t>
      </w:r>
      <w:r>
        <w:rPr>
          <w:spacing w:val="-9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continuance</w:t>
      </w:r>
      <w:r>
        <w:rPr>
          <w:spacing w:val="-1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order</w:t>
      </w:r>
      <w:r>
        <w:rPr>
          <w:spacing w:val="-5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obtain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testimony</w:t>
      </w:r>
      <w:r>
        <w:rPr>
          <w:spacing w:val="-1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witnesses.</w:t>
      </w:r>
      <w:r>
        <w:rPr>
          <w:spacing w:val="48"/>
        </w:rPr>
        <w:t xml:space="preserve"> </w:t>
      </w:r>
      <w:r>
        <w:t>T</w:t>
      </w:r>
      <w:r>
        <w:t>he</w:t>
      </w:r>
      <w:r>
        <w:rPr>
          <w:spacing w:val="-7"/>
        </w:rPr>
        <w:t xml:space="preserve"> </w:t>
      </w:r>
      <w:r>
        <w:t>defendant</w:t>
      </w:r>
      <w:r>
        <w:rPr>
          <w:spacing w:val="-8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convicted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burning</w:t>
      </w:r>
      <w:r>
        <w:rPr>
          <w:spacing w:val="-9"/>
        </w:rPr>
        <w:t xml:space="preserve"> </w:t>
      </w:r>
      <w:r>
        <w:t>down</w:t>
      </w:r>
      <w:r>
        <w:rPr>
          <w:spacing w:val="-6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own</w:t>
      </w:r>
      <w:r>
        <w:rPr>
          <w:spacing w:val="-58"/>
        </w:rPr>
        <w:t xml:space="preserve"> </w:t>
      </w:r>
      <w:r>
        <w:t>home.</w:t>
      </w:r>
      <w:r>
        <w:rPr>
          <w:spacing w:val="1"/>
        </w:rPr>
        <w:t xml:space="preserve"> </w:t>
      </w:r>
      <w:r>
        <w:t>His girlfriend said he told her he was going to kill her dog and burn down the house.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police investigator, with no formal fire pattern recognition training, concluded that two fires had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-17"/>
        </w:rPr>
        <w:t xml:space="preserve"> </w:t>
      </w:r>
      <w:r>
        <w:rPr>
          <w:spacing w:val="-1"/>
        </w:rPr>
        <w:t>set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house.</w:t>
      </w:r>
      <w:r>
        <w:rPr>
          <w:spacing w:val="31"/>
        </w:rPr>
        <w:t xml:space="preserve"> </w:t>
      </w:r>
      <w:r>
        <w:rPr>
          <w:spacing w:val="-1"/>
        </w:rPr>
        <w:t>No</w:t>
      </w:r>
      <w:r>
        <w:rPr>
          <w:spacing w:val="-12"/>
        </w:rPr>
        <w:t xml:space="preserve"> </w:t>
      </w:r>
      <w:r>
        <w:rPr>
          <w:spacing w:val="-1"/>
        </w:rPr>
        <w:t>accelerants</w:t>
      </w:r>
      <w:r>
        <w:rPr>
          <w:spacing w:val="-19"/>
        </w:rPr>
        <w:t xml:space="preserve"> </w:t>
      </w:r>
      <w:r>
        <w:t>were</w:t>
      </w:r>
      <w:r>
        <w:rPr>
          <w:spacing w:val="-18"/>
        </w:rPr>
        <w:t xml:space="preserve"> </w:t>
      </w:r>
      <w:r>
        <w:t>found.</w:t>
      </w:r>
      <w:r>
        <w:rPr>
          <w:spacing w:val="28"/>
        </w:rPr>
        <w:t xml:space="preserve"> </w:t>
      </w:r>
      <w:r>
        <w:t>Two</w:t>
      </w:r>
      <w:r>
        <w:rPr>
          <w:spacing w:val="-17"/>
        </w:rPr>
        <w:t xml:space="preserve"> </w:t>
      </w:r>
      <w:r>
        <w:t>insurance</w:t>
      </w:r>
      <w:r>
        <w:rPr>
          <w:spacing w:val="-21"/>
        </w:rPr>
        <w:t xml:space="preserve"> </w:t>
      </w:r>
      <w:r>
        <w:t>company</w:t>
      </w:r>
      <w:r>
        <w:rPr>
          <w:spacing w:val="-24"/>
        </w:rPr>
        <w:t xml:space="preserve"> </w:t>
      </w:r>
      <w:r>
        <w:t>investigators</w:t>
      </w:r>
      <w:r>
        <w:rPr>
          <w:spacing w:val="-15"/>
        </w:rPr>
        <w:t xml:space="preserve"> </w:t>
      </w:r>
      <w:r>
        <w:t>concluded</w:t>
      </w:r>
      <w:r>
        <w:rPr>
          <w:spacing w:val="-5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fire</w:t>
      </w:r>
      <w:r>
        <w:rPr>
          <w:spacing w:val="-7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set,</w:t>
      </w:r>
      <w:r>
        <w:rPr>
          <w:spacing w:val="-3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evidence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second</w:t>
      </w:r>
      <w:r>
        <w:rPr>
          <w:spacing w:val="-9"/>
        </w:rPr>
        <w:t xml:space="preserve"> </w:t>
      </w:r>
      <w:r>
        <w:t>fire,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could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rule</w:t>
      </w:r>
      <w:r>
        <w:rPr>
          <w:spacing w:val="-58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extension</w:t>
      </w:r>
      <w:r>
        <w:rPr>
          <w:spacing w:val="-4"/>
        </w:rPr>
        <w:t xml:space="preserve"> </w:t>
      </w:r>
      <w:r>
        <w:t>cord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source</w:t>
      </w:r>
      <w:r>
        <w:rPr>
          <w:spacing w:val="-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fire.</w:t>
      </w:r>
      <w:r>
        <w:rPr>
          <w:spacing w:val="5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subpoenaed</w:t>
      </w:r>
      <w:r>
        <w:rPr>
          <w:spacing w:val="-4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investigators</w:t>
      </w:r>
      <w:r>
        <w:rPr>
          <w:spacing w:val="-5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not</w:t>
      </w:r>
      <w:r>
        <w:rPr>
          <w:spacing w:val="-58"/>
        </w:rPr>
        <w:t xml:space="preserve"> </w:t>
      </w:r>
      <w:r>
        <w:rPr>
          <w:spacing w:val="-1"/>
        </w:rPr>
        <w:t>call</w:t>
      </w:r>
      <w:r>
        <w:rPr>
          <w:spacing w:val="-24"/>
        </w:rPr>
        <w:t xml:space="preserve"> </w:t>
      </w:r>
      <w:r>
        <w:rPr>
          <w:spacing w:val="-1"/>
        </w:rPr>
        <w:t>them</w:t>
      </w:r>
      <w:r>
        <w:rPr>
          <w:spacing w:val="-22"/>
        </w:rPr>
        <w:t xml:space="preserve"> </w:t>
      </w:r>
      <w:r>
        <w:rPr>
          <w:spacing w:val="-1"/>
        </w:rPr>
        <w:t>to</w:t>
      </w:r>
      <w:r>
        <w:rPr>
          <w:spacing w:val="-22"/>
        </w:rPr>
        <w:t xml:space="preserve"> </w:t>
      </w:r>
      <w:r>
        <w:rPr>
          <w:spacing w:val="-1"/>
        </w:rPr>
        <w:t>testify.</w:t>
      </w:r>
      <w:r>
        <w:rPr>
          <w:spacing w:val="16"/>
        </w:rPr>
        <w:t xml:space="preserve"> </w:t>
      </w:r>
      <w:r>
        <w:rPr>
          <w:spacing w:val="-1"/>
        </w:rPr>
        <w:t>Defense</w:t>
      </w:r>
      <w:r>
        <w:rPr>
          <w:spacing w:val="-24"/>
        </w:rPr>
        <w:t xml:space="preserve"> </w:t>
      </w:r>
      <w:r>
        <w:t>counsel</w:t>
      </w:r>
      <w:r>
        <w:rPr>
          <w:spacing w:val="-24"/>
        </w:rPr>
        <w:t xml:space="preserve"> </w:t>
      </w:r>
      <w:r>
        <w:t>had</w:t>
      </w:r>
      <w:r>
        <w:rPr>
          <w:spacing w:val="-22"/>
        </w:rPr>
        <w:t xml:space="preserve"> </w:t>
      </w:r>
      <w:r>
        <w:t>not</w:t>
      </w:r>
      <w:r>
        <w:rPr>
          <w:spacing w:val="-22"/>
        </w:rPr>
        <w:t xml:space="preserve"> </w:t>
      </w:r>
      <w:r>
        <w:t>subpoenaed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witnesses</w:t>
      </w:r>
      <w:r>
        <w:rPr>
          <w:spacing w:val="-21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unable</w:t>
      </w:r>
      <w:r>
        <w:rPr>
          <w:spacing w:val="-23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serve</w:t>
      </w:r>
      <w:r>
        <w:rPr>
          <w:spacing w:val="-25"/>
        </w:rPr>
        <w:t xml:space="preserve"> </w:t>
      </w:r>
      <w:r>
        <w:t>them</w:t>
      </w:r>
      <w:r>
        <w:rPr>
          <w:spacing w:val="-57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time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testify</w:t>
      </w:r>
      <w:r>
        <w:rPr>
          <w:spacing w:val="-17"/>
        </w:rPr>
        <w:t xml:space="preserve"> </w:t>
      </w:r>
      <w:r>
        <w:rPr>
          <w:spacing w:val="-1"/>
        </w:rPr>
        <w:t>at</w:t>
      </w:r>
      <w:r>
        <w:rPr>
          <w:spacing w:val="-10"/>
        </w:rPr>
        <w:t xml:space="preserve"> </w:t>
      </w:r>
      <w:r>
        <w:t>trial.</w:t>
      </w:r>
      <w:r>
        <w:rPr>
          <w:spacing w:val="38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did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move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continue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trial</w:t>
      </w:r>
      <w:r>
        <w:rPr>
          <w:spacing w:val="-10"/>
        </w:rPr>
        <w:t xml:space="preserve"> </w:t>
      </w:r>
      <w:r>
        <w:t>though.</w:t>
      </w:r>
      <w:r>
        <w:rPr>
          <w:spacing w:val="40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read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portion</w:t>
      </w:r>
      <w:r>
        <w:rPr>
          <w:spacing w:val="-5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second</w:t>
      </w:r>
      <w:r>
        <w:rPr>
          <w:spacing w:val="-10"/>
        </w:rPr>
        <w:t xml:space="preserve"> </w:t>
      </w:r>
      <w:r>
        <w:t>investigator’s</w:t>
      </w:r>
      <w:r>
        <w:rPr>
          <w:spacing w:val="-8"/>
        </w:rPr>
        <w:t xml:space="preserve"> </w:t>
      </w:r>
      <w:r>
        <w:t>deposition.</w:t>
      </w:r>
      <w:r>
        <w:rPr>
          <w:spacing w:val="46"/>
        </w:rPr>
        <w:t xml:space="preserve"> </w:t>
      </w:r>
      <w:r>
        <w:t>Although</w:t>
      </w:r>
      <w:r>
        <w:rPr>
          <w:spacing w:val="-6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deposed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investigator,</w:t>
      </w:r>
      <w:r>
        <w:rPr>
          <w:spacing w:val="-57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did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read</w:t>
      </w:r>
      <w:r>
        <w:rPr>
          <w:spacing w:val="-15"/>
        </w:rPr>
        <w:t xml:space="preserve"> </w:t>
      </w:r>
      <w:r>
        <w:rPr>
          <w:spacing w:val="-1"/>
        </w:rPr>
        <w:t>any</w:t>
      </w:r>
      <w:r>
        <w:rPr>
          <w:spacing w:val="-20"/>
        </w:rPr>
        <w:t xml:space="preserve"> </w:t>
      </w:r>
      <w:r>
        <w:rPr>
          <w:spacing w:val="-1"/>
        </w:rPr>
        <w:t>portion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t>deposition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jury.</w:t>
      </w:r>
      <w:r>
        <w:rPr>
          <w:spacing w:val="33"/>
        </w:rPr>
        <w:t xml:space="preserve"> </w:t>
      </w:r>
      <w:r>
        <w:t>Counsel’s</w:t>
      </w:r>
      <w:r>
        <w:rPr>
          <w:spacing w:val="-15"/>
        </w:rPr>
        <w:t xml:space="preserve"> </w:t>
      </w:r>
      <w:r>
        <w:t>conduct</w:t>
      </w:r>
      <w:r>
        <w:rPr>
          <w:spacing w:val="-10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deficient</w:t>
      </w:r>
      <w:r>
        <w:rPr>
          <w:spacing w:val="-1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failing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subpoena</w:t>
      </w:r>
      <w:r>
        <w:rPr>
          <w:spacing w:val="-16"/>
        </w:rPr>
        <w:t xml:space="preserve"> </w:t>
      </w:r>
      <w:r>
        <w:rPr>
          <w:spacing w:val="-1"/>
        </w:rPr>
        <w:t>these</w:t>
      </w:r>
      <w:r>
        <w:rPr>
          <w:spacing w:val="-13"/>
        </w:rPr>
        <w:t xml:space="preserve"> </w:t>
      </w:r>
      <w:r>
        <w:rPr>
          <w:spacing w:val="-1"/>
        </w:rPr>
        <w:t>witnesses</w:t>
      </w:r>
      <w:r>
        <w:rPr>
          <w:spacing w:val="-12"/>
        </w:rPr>
        <w:t xml:space="preserve"> </w:t>
      </w:r>
      <w:r>
        <w:t>or,</w:t>
      </w:r>
      <w:r>
        <w:rPr>
          <w:spacing w:val="-10"/>
        </w:rPr>
        <w:t xml:space="preserve"> </w:t>
      </w:r>
      <w:r>
        <w:t>alternatively,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failing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move</w:t>
      </w:r>
      <w:r>
        <w:rPr>
          <w:spacing w:val="-11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continuance</w:t>
      </w:r>
      <w:r>
        <w:rPr>
          <w:spacing w:val="-1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order</w:t>
      </w:r>
      <w:r>
        <w:rPr>
          <w:spacing w:val="-1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obtain</w:t>
      </w:r>
      <w:r>
        <w:rPr>
          <w:spacing w:val="-57"/>
        </w:rPr>
        <w:t xml:space="preserve"> </w:t>
      </w:r>
      <w:r>
        <w:rPr>
          <w:spacing w:val="-1"/>
        </w:rPr>
        <w:t>their</w:t>
      </w:r>
      <w:r>
        <w:rPr>
          <w:spacing w:val="-13"/>
        </w:rPr>
        <w:t xml:space="preserve"> </w:t>
      </w:r>
      <w:r>
        <w:rPr>
          <w:spacing w:val="-1"/>
        </w:rPr>
        <w:t>testimony.</w:t>
      </w:r>
      <w:r>
        <w:rPr>
          <w:spacing w:val="36"/>
        </w:rPr>
        <w:t xml:space="preserve"> </w:t>
      </w:r>
      <w:r>
        <w:rPr>
          <w:spacing w:val="-1"/>
        </w:rPr>
        <w:t>Prejudice</w:t>
      </w:r>
      <w:r>
        <w:rPr>
          <w:spacing w:val="-16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t>found</w:t>
      </w:r>
      <w:r>
        <w:rPr>
          <w:spacing w:val="-11"/>
        </w:rPr>
        <w:t xml:space="preserve"> </w:t>
      </w:r>
      <w:r>
        <w:t>because</w:t>
      </w:r>
      <w:r>
        <w:rPr>
          <w:spacing w:val="-16"/>
        </w:rPr>
        <w:t xml:space="preserve"> </w:t>
      </w:r>
      <w:r>
        <w:t>both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t>experts</w:t>
      </w:r>
      <w:r>
        <w:rPr>
          <w:spacing w:val="-11"/>
        </w:rPr>
        <w:t xml:space="preserve"> </w:t>
      </w:r>
      <w:r>
        <w:t>contradicted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opinions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State’s</w:t>
      </w:r>
      <w:r>
        <w:rPr>
          <w:spacing w:val="-22"/>
        </w:rPr>
        <w:t xml:space="preserve"> </w:t>
      </w:r>
      <w:r>
        <w:rPr>
          <w:spacing w:val="-1"/>
        </w:rPr>
        <w:t>fire</w:t>
      </w:r>
      <w:r>
        <w:rPr>
          <w:spacing w:val="-25"/>
        </w:rPr>
        <w:t xml:space="preserve"> </w:t>
      </w:r>
      <w:r>
        <w:rPr>
          <w:spacing w:val="-1"/>
        </w:rPr>
        <w:t>expert</w:t>
      </w:r>
      <w:r>
        <w:rPr>
          <w:spacing w:val="-22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were</w:t>
      </w:r>
      <w:r>
        <w:rPr>
          <w:spacing w:val="-23"/>
        </w:rPr>
        <w:t xml:space="preserve"> </w:t>
      </w:r>
      <w:r>
        <w:t>consistent</w:t>
      </w:r>
      <w:r>
        <w:rPr>
          <w:spacing w:val="-18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some</w:t>
      </w:r>
      <w:r>
        <w:rPr>
          <w:spacing w:val="-21"/>
        </w:rPr>
        <w:t xml:space="preserve"> </w:t>
      </w:r>
      <w:r>
        <w:t>extent</w:t>
      </w:r>
      <w:r>
        <w:rPr>
          <w:spacing w:val="-19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defense</w:t>
      </w:r>
      <w:r>
        <w:rPr>
          <w:spacing w:val="-24"/>
        </w:rPr>
        <w:t xml:space="preserve"> </w:t>
      </w:r>
      <w:r>
        <w:t>expert</w:t>
      </w:r>
      <w:r>
        <w:rPr>
          <w:spacing w:val="-24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fire</w:t>
      </w:r>
      <w:r>
        <w:rPr>
          <w:spacing w:val="-25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caused</w:t>
      </w:r>
      <w:r>
        <w:rPr>
          <w:spacing w:val="-57"/>
        </w:rPr>
        <w:t xml:space="preserve"> </w:t>
      </w:r>
      <w:r>
        <w:t>by an electric cord and the “second” fire was a natural “drop down fire.”</w:t>
      </w:r>
      <w:r>
        <w:rPr>
          <w:spacing w:val="1"/>
        </w:rPr>
        <w:t xml:space="preserve"> </w:t>
      </w:r>
      <w:r>
        <w:t>Where there was only</w:t>
      </w:r>
      <w:r>
        <w:rPr>
          <w:spacing w:val="1"/>
        </w:rPr>
        <w:t xml:space="preserve"> </w:t>
      </w:r>
      <w:r>
        <w:rPr>
          <w:spacing w:val="-1"/>
        </w:rPr>
        <w:t>circumstantial</w:t>
      </w:r>
      <w:r>
        <w:rPr>
          <w:spacing w:val="-24"/>
        </w:rPr>
        <w:t xml:space="preserve"> </w:t>
      </w:r>
      <w:r>
        <w:rPr>
          <w:spacing w:val="-1"/>
        </w:rPr>
        <w:t>evidence</w:t>
      </w:r>
      <w:r>
        <w:rPr>
          <w:spacing w:val="-28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guilt</w:t>
      </w:r>
      <w:r>
        <w:rPr>
          <w:spacing w:val="-24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“battle</w:t>
      </w:r>
      <w:r>
        <w:rPr>
          <w:spacing w:val="-25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experts,”</w:t>
      </w:r>
      <w:r>
        <w:rPr>
          <w:spacing w:val="-27"/>
        </w:rPr>
        <w:t xml:space="preserve"> </w:t>
      </w:r>
      <w:r>
        <w:t>corroborating</w:t>
      </w:r>
      <w:r>
        <w:rPr>
          <w:spacing w:val="-32"/>
        </w:rPr>
        <w:t xml:space="preserve"> </w:t>
      </w:r>
      <w:r>
        <w:t>expert</w:t>
      </w:r>
      <w:r>
        <w:rPr>
          <w:spacing w:val="-24"/>
        </w:rPr>
        <w:t xml:space="preserve"> </w:t>
      </w:r>
      <w:r>
        <w:t>testimony</w:t>
      </w:r>
      <w:r>
        <w:rPr>
          <w:spacing w:val="-28"/>
        </w:rPr>
        <w:t xml:space="preserve"> </w:t>
      </w:r>
      <w:r>
        <w:t>would</w:t>
      </w:r>
      <w:r>
        <w:rPr>
          <w:spacing w:val="-24"/>
        </w:rPr>
        <w:t xml:space="preserve"> </w:t>
      </w:r>
      <w:r>
        <w:t>have</w:t>
      </w:r>
      <w:r>
        <w:rPr>
          <w:spacing w:val="-57"/>
        </w:rPr>
        <w:t xml:space="preserve"> </w:t>
      </w:r>
      <w:r>
        <w:rPr>
          <w:spacing w:val="-1"/>
        </w:rPr>
        <w:t>been</w:t>
      </w:r>
      <w:r>
        <w:rPr>
          <w:spacing w:val="-12"/>
        </w:rPr>
        <w:t xml:space="preserve"> </w:t>
      </w:r>
      <w:r>
        <w:rPr>
          <w:spacing w:val="-1"/>
        </w:rPr>
        <w:t>particularly</w:t>
      </w:r>
      <w:r>
        <w:rPr>
          <w:spacing w:val="-20"/>
        </w:rPr>
        <w:t xml:space="preserve"> </w:t>
      </w:r>
      <w:r>
        <w:t>powerful.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introduction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depositions</w:t>
      </w:r>
      <w:r>
        <w:rPr>
          <w:spacing w:val="-10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inadequate</w:t>
      </w:r>
      <w:r>
        <w:rPr>
          <w:spacing w:val="-16"/>
        </w:rPr>
        <w:t xml:space="preserve"> </w:t>
      </w:r>
      <w:r>
        <w:t>substitute</w:t>
      </w:r>
      <w:r>
        <w:rPr>
          <w:spacing w:val="-57"/>
        </w:rPr>
        <w:t xml:space="preserve"> </w:t>
      </w:r>
      <w:r>
        <w:rPr>
          <w:spacing w:val="-1"/>
        </w:rPr>
        <w:t>for</w:t>
      </w:r>
      <w:r>
        <w:rPr>
          <w:spacing w:val="-20"/>
        </w:rPr>
        <w:t xml:space="preserve"> </w:t>
      </w:r>
      <w:r>
        <w:rPr>
          <w:spacing w:val="-1"/>
        </w:rPr>
        <w:t>live</w:t>
      </w:r>
      <w:r>
        <w:rPr>
          <w:spacing w:val="-18"/>
        </w:rPr>
        <w:t xml:space="preserve"> </w:t>
      </w:r>
      <w:r>
        <w:rPr>
          <w:spacing w:val="-1"/>
        </w:rPr>
        <w:t>testimony</w:t>
      </w:r>
      <w:r>
        <w:rPr>
          <w:spacing w:val="-25"/>
        </w:rPr>
        <w:t xml:space="preserve"> </w:t>
      </w:r>
      <w:r>
        <w:t>when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only</w:t>
      </w:r>
      <w:r>
        <w:rPr>
          <w:spacing w:val="-24"/>
        </w:rPr>
        <w:t xml:space="preserve"> </w:t>
      </w:r>
      <w:r>
        <w:t>reason</w:t>
      </w:r>
      <w:r>
        <w:rPr>
          <w:spacing w:val="-16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witness’</w:t>
      </w:r>
      <w:r>
        <w:rPr>
          <w:spacing w:val="-19"/>
        </w:rPr>
        <w:t xml:space="preserve"> </w:t>
      </w:r>
      <w:r>
        <w:t>unavailability</w:t>
      </w:r>
      <w:r>
        <w:rPr>
          <w:spacing w:val="-24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counsel’s</w:t>
      </w:r>
      <w:r>
        <w:rPr>
          <w:spacing w:val="-19"/>
        </w:rPr>
        <w:t xml:space="preserve"> </w:t>
      </w:r>
      <w:r>
        <w:t>failure</w:t>
      </w:r>
      <w:r>
        <w:rPr>
          <w:spacing w:val="-21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serve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subpoena.</w:t>
      </w:r>
    </w:p>
    <w:p w14:paraId="4DB3C7DF" w14:textId="77777777" w:rsidR="00E47A5B" w:rsidRDefault="00E47A5B">
      <w:pPr>
        <w:pStyle w:val="BodyText"/>
        <w:spacing w:before="6"/>
        <w:rPr>
          <w:sz w:val="28"/>
        </w:rPr>
      </w:pPr>
    </w:p>
    <w:p w14:paraId="05079001" w14:textId="77777777" w:rsidR="00E47A5B" w:rsidRDefault="00DE532F">
      <w:pPr>
        <w:pStyle w:val="BodyText"/>
        <w:spacing w:before="1" w:line="247" w:lineRule="auto"/>
        <w:ind w:left="939" w:right="235"/>
        <w:jc w:val="both"/>
      </w:pPr>
      <w:r>
        <w:rPr>
          <w:b/>
          <w:i/>
          <w:spacing w:val="-1"/>
        </w:rPr>
        <w:t>State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9"/>
        </w:rPr>
        <w:t xml:space="preserve"> </w:t>
      </w:r>
      <w:r>
        <w:rPr>
          <w:b/>
          <w:i/>
          <w:spacing w:val="-1"/>
        </w:rPr>
        <w:t>Davis</w:t>
      </w:r>
      <w:r>
        <w:rPr>
          <w:b/>
          <w:spacing w:val="-1"/>
        </w:rPr>
        <w:t>,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85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P.3d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1164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(Kan.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2004)</w:t>
      </w:r>
      <w:r>
        <w:rPr>
          <w:spacing w:val="-1"/>
        </w:rPr>
        <w:t>.</w:t>
      </w:r>
      <w:r>
        <w:rPr>
          <w:spacing w:val="19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ineffective</w:t>
      </w:r>
      <w:r>
        <w:rPr>
          <w:spacing w:val="-25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kidnaping</w:t>
      </w:r>
      <w:r>
        <w:rPr>
          <w:spacing w:val="-22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attempted</w:t>
      </w:r>
      <w:r>
        <w:rPr>
          <w:spacing w:val="-20"/>
        </w:rPr>
        <w:t xml:space="preserve"> </w:t>
      </w:r>
      <w:r>
        <w:t>rape</w:t>
      </w:r>
      <w:r>
        <w:rPr>
          <w:spacing w:val="-23"/>
        </w:rPr>
        <w:t xml:space="preserve"> </w:t>
      </w:r>
      <w:r>
        <w:t>case</w:t>
      </w:r>
      <w:r>
        <w:rPr>
          <w:spacing w:val="-57"/>
        </w:rPr>
        <w:t xml:space="preserve"> </w:t>
      </w:r>
      <w:r>
        <w:rPr>
          <w:spacing w:val="-1"/>
        </w:rPr>
        <w:t>for</w:t>
      </w:r>
      <w:r>
        <w:rPr>
          <w:spacing w:val="-25"/>
        </w:rPr>
        <w:t xml:space="preserve"> </w:t>
      </w:r>
      <w:r>
        <w:rPr>
          <w:spacing w:val="-1"/>
        </w:rPr>
        <w:t>failing</w:t>
      </w:r>
      <w:r>
        <w:rPr>
          <w:spacing w:val="-26"/>
        </w:rPr>
        <w:t xml:space="preserve"> </w:t>
      </w:r>
      <w:r>
        <w:rPr>
          <w:spacing w:val="-1"/>
        </w:rPr>
        <w:t>to</w:t>
      </w:r>
      <w:r>
        <w:rPr>
          <w:spacing w:val="-24"/>
        </w:rPr>
        <w:t xml:space="preserve"> </w:t>
      </w:r>
      <w:r>
        <w:rPr>
          <w:spacing w:val="-1"/>
        </w:rPr>
        <w:t>seek</w:t>
      </w:r>
      <w:r>
        <w:rPr>
          <w:spacing w:val="-21"/>
        </w:rPr>
        <w:t xml:space="preserve"> </w:t>
      </w:r>
      <w:r>
        <w:rPr>
          <w:spacing w:val="-1"/>
        </w:rPr>
        <w:t>a</w:t>
      </w:r>
      <w:r>
        <w:rPr>
          <w:spacing w:val="-23"/>
        </w:rPr>
        <w:t xml:space="preserve"> </w:t>
      </w:r>
      <w:r>
        <w:rPr>
          <w:spacing w:val="-1"/>
        </w:rPr>
        <w:t>competence</w:t>
      </w:r>
      <w:r>
        <w:rPr>
          <w:spacing w:val="-24"/>
        </w:rPr>
        <w:t xml:space="preserve"> </w:t>
      </w:r>
      <w:r>
        <w:t>evaluation</w:t>
      </w:r>
      <w:r>
        <w:rPr>
          <w:spacing w:val="-24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failing</w:t>
      </w:r>
      <w:r>
        <w:rPr>
          <w:spacing w:val="-23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understand</w:t>
      </w:r>
      <w:r>
        <w:rPr>
          <w:spacing w:val="-21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adequately</w:t>
      </w:r>
      <w:r>
        <w:rPr>
          <w:spacing w:val="-31"/>
        </w:rPr>
        <w:t xml:space="preserve"> </w:t>
      </w:r>
      <w:r>
        <w:t>present</w:t>
      </w:r>
      <w:r>
        <w:rPr>
          <w:spacing w:val="-24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mental</w:t>
      </w:r>
      <w:r>
        <w:rPr>
          <w:spacing w:val="-58"/>
        </w:rPr>
        <w:t xml:space="preserve"> </w:t>
      </w:r>
      <w:r>
        <w:t>state defense.</w:t>
      </w:r>
      <w:r>
        <w:rPr>
          <w:spacing w:val="1"/>
        </w:rPr>
        <w:t xml:space="preserve"> </w:t>
      </w:r>
      <w:r>
        <w:t>The defendant suffers from schizophrenia and had been committed to psychiatric</w:t>
      </w:r>
      <w:r>
        <w:rPr>
          <w:spacing w:val="1"/>
        </w:rPr>
        <w:t xml:space="preserve"> </w:t>
      </w:r>
      <w:r>
        <w:t>hospitals 31 times since age 13.</w:t>
      </w:r>
      <w:r>
        <w:rPr>
          <w:spacing w:val="1"/>
        </w:rPr>
        <w:t xml:space="preserve"> </w:t>
      </w:r>
      <w:r>
        <w:t>His last release was two months prior to the offenses. Following</w:t>
      </w:r>
      <w:r>
        <w:rPr>
          <w:spacing w:val="-57"/>
        </w:rPr>
        <w:t xml:space="preserve"> </w:t>
      </w:r>
      <w:r>
        <w:rPr>
          <w:spacing w:val="-1"/>
        </w:rPr>
        <w:t>his</w:t>
      </w:r>
      <w:r>
        <w:rPr>
          <w:spacing w:val="-22"/>
        </w:rPr>
        <w:t xml:space="preserve"> </w:t>
      </w:r>
      <w:r>
        <w:rPr>
          <w:spacing w:val="-1"/>
        </w:rPr>
        <w:t>arrest,</w:t>
      </w:r>
      <w:r>
        <w:rPr>
          <w:spacing w:val="-25"/>
        </w:rPr>
        <w:t xml:space="preserve"> </w:t>
      </w:r>
      <w:r>
        <w:rPr>
          <w:spacing w:val="-1"/>
        </w:rPr>
        <w:t>he</w:t>
      </w:r>
      <w:r>
        <w:rPr>
          <w:spacing w:val="-23"/>
        </w:rPr>
        <w:t xml:space="preserve"> </w:t>
      </w:r>
      <w:r>
        <w:rPr>
          <w:spacing w:val="-1"/>
        </w:rPr>
        <w:t>was</w:t>
      </w:r>
      <w:r>
        <w:rPr>
          <w:spacing w:val="-22"/>
        </w:rPr>
        <w:t xml:space="preserve"> </w:t>
      </w:r>
      <w:r>
        <w:rPr>
          <w:spacing w:val="-1"/>
        </w:rPr>
        <w:t>found</w:t>
      </w:r>
      <w:r>
        <w:rPr>
          <w:spacing w:val="-22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be</w:t>
      </w:r>
      <w:r>
        <w:rPr>
          <w:spacing w:val="-25"/>
        </w:rPr>
        <w:t xml:space="preserve"> </w:t>
      </w:r>
      <w:r>
        <w:t>incompetent</w:t>
      </w:r>
      <w:r>
        <w:rPr>
          <w:spacing w:val="-21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treated</w:t>
      </w:r>
      <w:r>
        <w:rPr>
          <w:spacing w:val="-24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hospital</w:t>
      </w:r>
      <w:r>
        <w:rPr>
          <w:spacing w:val="-19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>six</w:t>
      </w:r>
      <w:r>
        <w:rPr>
          <w:spacing w:val="-17"/>
        </w:rPr>
        <w:t xml:space="preserve"> </w:t>
      </w:r>
      <w:r>
        <w:t>mo</w:t>
      </w:r>
      <w:r>
        <w:t>nths</w:t>
      </w:r>
      <w:r>
        <w:rPr>
          <w:spacing w:val="-19"/>
        </w:rPr>
        <w:t xml:space="preserve"> </w:t>
      </w:r>
      <w:r>
        <w:t>before</w:t>
      </w:r>
      <w:r>
        <w:rPr>
          <w:spacing w:val="-25"/>
        </w:rPr>
        <w:t xml:space="preserve"> </w:t>
      </w:r>
      <w:r>
        <w:t>competence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restored.</w:t>
      </w:r>
      <w:r>
        <w:rPr>
          <w:spacing w:val="34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1"/>
        </w:rPr>
        <w:t xml:space="preserve"> </w:t>
      </w:r>
      <w:r>
        <w:rPr>
          <w:spacing w:val="-1"/>
        </w:rPr>
        <w:t>found</w:t>
      </w:r>
      <w:r>
        <w:rPr>
          <w:spacing w:val="-12"/>
        </w:rPr>
        <w:t xml:space="preserve"> </w:t>
      </w:r>
      <w:r>
        <w:rPr>
          <w:spacing w:val="-1"/>
        </w:rPr>
        <w:t>competent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May</w:t>
      </w:r>
      <w:r>
        <w:rPr>
          <w:spacing w:val="-2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appointed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August.</w:t>
      </w:r>
      <w:r>
        <w:rPr>
          <w:spacing w:val="32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t>did not seek a competence evaluation prior to the November bench trial.</w:t>
      </w:r>
      <w:r>
        <w:rPr>
          <w:spacing w:val="1"/>
        </w:rPr>
        <w:t xml:space="preserve"> </w:t>
      </w:r>
      <w:r>
        <w:t>Counsel was ineffective</w:t>
      </w:r>
      <w:r>
        <w:rPr>
          <w:spacing w:val="-57"/>
        </w:rPr>
        <w:t xml:space="preserve"> </w:t>
      </w:r>
      <w:r>
        <w:t>in failing to seek a competence evaluation because the defendant’s letters to him were at times</w:t>
      </w:r>
      <w:r>
        <w:rPr>
          <w:spacing w:val="1"/>
        </w:rPr>
        <w:t xml:space="preserve"> </w:t>
      </w:r>
      <w:r>
        <w:rPr>
          <w:spacing w:val="-1"/>
        </w:rPr>
        <w:t>incoherent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clearly</w:t>
      </w:r>
      <w:r>
        <w:rPr>
          <w:spacing w:val="-20"/>
        </w:rPr>
        <w:t xml:space="preserve"> </w:t>
      </w:r>
      <w:r>
        <w:rPr>
          <w:spacing w:val="-1"/>
        </w:rPr>
        <w:t>revealed</w:t>
      </w:r>
      <w:r>
        <w:rPr>
          <w:spacing w:val="-12"/>
        </w:rPr>
        <w:t xml:space="preserve"> </w:t>
      </w:r>
      <w:r>
        <w:rPr>
          <w:spacing w:val="-1"/>
        </w:rPr>
        <w:t>confusion</w:t>
      </w:r>
      <w:r>
        <w:rPr>
          <w:spacing w:val="-10"/>
        </w:rPr>
        <w:t xml:space="preserve"> </w:t>
      </w:r>
      <w:r>
        <w:rPr>
          <w:spacing w:val="-1"/>
        </w:rPr>
        <w:t>about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defense.</w:t>
      </w:r>
      <w:r>
        <w:rPr>
          <w:spacing w:val="41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investigated,</w:t>
      </w:r>
      <w:r>
        <w:rPr>
          <w:spacing w:val="-10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would</w:t>
      </w:r>
      <w:r>
        <w:rPr>
          <w:spacing w:val="-57"/>
        </w:rPr>
        <w:t xml:space="preserve"> </w:t>
      </w:r>
      <w:r>
        <w:rPr>
          <w:spacing w:val="-1"/>
        </w:rPr>
        <w:t>also</w:t>
      </w:r>
      <w:r>
        <w:rPr>
          <w:spacing w:val="-12"/>
        </w:rPr>
        <w:t xml:space="preserve"> </w:t>
      </w:r>
      <w:r>
        <w:rPr>
          <w:spacing w:val="-1"/>
        </w:rPr>
        <w:t>have</w:t>
      </w:r>
      <w:r>
        <w:rPr>
          <w:spacing w:val="-16"/>
        </w:rPr>
        <w:t xml:space="preserve"> </w:t>
      </w:r>
      <w:r>
        <w:rPr>
          <w:spacing w:val="-1"/>
        </w:rPr>
        <w:t>discovered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taking</w:t>
      </w:r>
      <w:r>
        <w:rPr>
          <w:spacing w:val="-14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medications</w:t>
      </w:r>
      <w:r>
        <w:rPr>
          <w:spacing w:val="-12"/>
        </w:rPr>
        <w:t xml:space="preserve"> </w:t>
      </w:r>
      <w:r>
        <w:t>after</w:t>
      </w:r>
      <w:r>
        <w:rPr>
          <w:spacing w:val="-16"/>
        </w:rPr>
        <w:t xml:space="preserve"> </w:t>
      </w:r>
      <w:r>
        <w:t>his</w:t>
      </w:r>
      <w:r>
        <w:rPr>
          <w:spacing w:val="-15"/>
        </w:rPr>
        <w:t xml:space="preserve"> </w:t>
      </w:r>
      <w:r>
        <w:t>return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county</w:t>
      </w:r>
      <w:r>
        <w:rPr>
          <w:spacing w:val="-57"/>
        </w:rPr>
        <w:t xml:space="preserve"> </w:t>
      </w:r>
      <w:r>
        <w:rPr>
          <w:spacing w:val="-1"/>
        </w:rPr>
        <w:t>jail.</w:t>
      </w:r>
      <w:r>
        <w:rPr>
          <w:spacing w:val="26"/>
        </w:rPr>
        <w:t xml:space="preserve"> </w:t>
      </w:r>
      <w:r>
        <w:rPr>
          <w:spacing w:val="-1"/>
        </w:rPr>
        <w:t>He</w:t>
      </w:r>
      <w:r>
        <w:rPr>
          <w:spacing w:val="-18"/>
        </w:rPr>
        <w:t xml:space="preserve"> </w:t>
      </w:r>
      <w:r>
        <w:rPr>
          <w:spacing w:val="-1"/>
        </w:rPr>
        <w:t>had</w:t>
      </w:r>
      <w:r>
        <w:rPr>
          <w:spacing w:val="-17"/>
        </w:rPr>
        <w:t xml:space="preserve"> </w:t>
      </w:r>
      <w:r>
        <w:rPr>
          <w:spacing w:val="-1"/>
        </w:rPr>
        <w:t>also</w:t>
      </w:r>
      <w:r>
        <w:rPr>
          <w:spacing w:val="-15"/>
        </w:rPr>
        <w:t xml:space="preserve"> </w:t>
      </w:r>
      <w:r>
        <w:rPr>
          <w:spacing w:val="-1"/>
        </w:rPr>
        <w:t>reported</w:t>
      </w:r>
      <w:r>
        <w:rPr>
          <w:spacing w:val="-15"/>
        </w:rPr>
        <w:t xml:space="preserve"> </w:t>
      </w:r>
      <w:r>
        <w:t>an</w:t>
      </w:r>
      <w:r>
        <w:rPr>
          <w:spacing w:val="-20"/>
        </w:rPr>
        <w:t xml:space="preserve"> </w:t>
      </w:r>
      <w:r>
        <w:t>increase</w:t>
      </w:r>
      <w:r>
        <w:rPr>
          <w:spacing w:val="-23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hallucinations</w:t>
      </w:r>
      <w:r>
        <w:rPr>
          <w:spacing w:val="-19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months</w:t>
      </w:r>
      <w:r>
        <w:rPr>
          <w:spacing w:val="-17"/>
        </w:rPr>
        <w:t xml:space="preserve"> </w:t>
      </w:r>
      <w:r>
        <w:t>prior</w:t>
      </w:r>
      <w:r>
        <w:rPr>
          <w:spacing w:val="-18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trial.</w:t>
      </w:r>
      <w:r>
        <w:rPr>
          <w:spacing w:val="26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also</w:t>
      </w:r>
      <w:r>
        <w:rPr>
          <w:spacing w:val="-57"/>
        </w:rPr>
        <w:t xml:space="preserve"> </w:t>
      </w:r>
      <w:r>
        <w:t>ineffective in presenting a defense.</w:t>
      </w:r>
      <w:r>
        <w:rPr>
          <w:spacing w:val="1"/>
        </w:rPr>
        <w:t xml:space="preserve"> </w:t>
      </w:r>
      <w:r>
        <w:t>Kansas has abolished the insanity or diminished capacity</w:t>
      </w:r>
      <w:r>
        <w:rPr>
          <w:spacing w:val="1"/>
        </w:rPr>
        <w:t xml:space="preserve"> </w:t>
      </w:r>
      <w:r>
        <w:t>defense,</w:t>
      </w:r>
      <w:r>
        <w:rPr>
          <w:spacing w:val="-10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allows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defense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</w:t>
      </w:r>
      <w:r>
        <w:rPr>
          <w:spacing w:val="-6"/>
        </w:rPr>
        <w:t xml:space="preserve"> </w:t>
      </w:r>
      <w:r>
        <w:t>“lacked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mental</w:t>
      </w:r>
      <w:r>
        <w:rPr>
          <w:spacing w:val="-4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required</w:t>
      </w:r>
      <w:r>
        <w:rPr>
          <w:spacing w:val="-6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element</w:t>
      </w:r>
      <w:r>
        <w:rPr>
          <w:spacing w:val="-6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offense</w:t>
      </w:r>
      <w:r>
        <w:rPr>
          <w:spacing w:val="-21"/>
        </w:rPr>
        <w:t xml:space="preserve"> </w:t>
      </w:r>
      <w:r>
        <w:rPr>
          <w:spacing w:val="-1"/>
        </w:rPr>
        <w:t>charged.”</w:t>
      </w:r>
      <w:r>
        <w:rPr>
          <w:spacing w:val="23"/>
        </w:rPr>
        <w:t xml:space="preserve"> </w:t>
      </w:r>
      <w:r>
        <w:rPr>
          <w:spacing w:val="-1"/>
        </w:rPr>
        <w:t>During</w:t>
      </w:r>
      <w:r>
        <w:rPr>
          <w:spacing w:val="-22"/>
        </w:rPr>
        <w:t xml:space="preserve"> </w:t>
      </w:r>
      <w:r>
        <w:rPr>
          <w:spacing w:val="-1"/>
        </w:rPr>
        <w:t>trial,</w:t>
      </w:r>
      <w:r>
        <w:rPr>
          <w:spacing w:val="-20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argued</w:t>
      </w:r>
      <w:r>
        <w:rPr>
          <w:spacing w:val="-20"/>
        </w:rPr>
        <w:t xml:space="preserve"> </w:t>
      </w:r>
      <w:r>
        <w:t>insanity</w:t>
      </w:r>
      <w:r>
        <w:rPr>
          <w:spacing w:val="-26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presented</w:t>
      </w:r>
      <w:r>
        <w:rPr>
          <w:spacing w:val="-22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expert</w:t>
      </w:r>
      <w:r>
        <w:rPr>
          <w:spacing w:val="-17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also</w:t>
      </w:r>
      <w:r>
        <w:rPr>
          <w:spacing w:val="-17"/>
        </w:rPr>
        <w:t xml:space="preserve"> </w:t>
      </w:r>
      <w:r>
        <w:t>not</w:t>
      </w:r>
    </w:p>
    <w:p w14:paraId="0E2C2F9D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02B44D2" w14:textId="77777777" w:rsidR="00E47A5B" w:rsidRDefault="00E47A5B">
      <w:pPr>
        <w:pStyle w:val="BodyText"/>
        <w:spacing w:before="3"/>
        <w:rPr>
          <w:sz w:val="12"/>
        </w:rPr>
      </w:pPr>
    </w:p>
    <w:p w14:paraId="26FBFB44" w14:textId="77777777" w:rsidR="00E47A5B" w:rsidRDefault="00DE532F">
      <w:pPr>
        <w:pStyle w:val="BodyText"/>
        <w:spacing w:before="90" w:line="247" w:lineRule="auto"/>
        <w:ind w:left="940" w:right="238"/>
        <w:jc w:val="both"/>
      </w:pPr>
      <w:r>
        <w:t>familiar</w:t>
      </w:r>
      <w:r>
        <w:rPr>
          <w:spacing w:val="-15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state</w:t>
      </w:r>
      <w:r>
        <w:rPr>
          <w:spacing w:val="-12"/>
        </w:rPr>
        <w:t xml:space="preserve"> </w:t>
      </w:r>
      <w:r>
        <w:t>law</w:t>
      </w:r>
      <w:r>
        <w:rPr>
          <w:spacing w:val="-15"/>
        </w:rPr>
        <w:t xml:space="preserve"> </w:t>
      </w:r>
      <w:r>
        <w:t>requirements.</w:t>
      </w:r>
      <w:r>
        <w:rPr>
          <w:spacing w:val="36"/>
        </w:rPr>
        <w:t xml:space="preserve"> </w:t>
      </w:r>
      <w:r>
        <w:t>Moreover,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expert</w:t>
      </w:r>
      <w:r>
        <w:rPr>
          <w:spacing w:val="-13"/>
        </w:rPr>
        <w:t xml:space="preserve"> </w:t>
      </w:r>
      <w:r>
        <w:t>testified,</w:t>
      </w:r>
      <w:r>
        <w:rPr>
          <w:spacing w:val="-14"/>
        </w:rPr>
        <w:t xml:space="preserve"> </w:t>
      </w:r>
      <w:r>
        <w:t>consistent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pretrial</w:t>
      </w:r>
      <w:r>
        <w:rPr>
          <w:spacing w:val="-57"/>
        </w:rPr>
        <w:t xml:space="preserve"> </w:t>
      </w:r>
      <w:r>
        <w:t>report,</w:t>
      </w:r>
      <w:r>
        <w:rPr>
          <w:spacing w:val="-10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defendant’s</w:t>
      </w:r>
      <w:r>
        <w:rPr>
          <w:spacing w:val="-14"/>
        </w:rPr>
        <w:t xml:space="preserve"> </w:t>
      </w:r>
      <w:r>
        <w:t>ability</w:t>
      </w:r>
      <w:r>
        <w:rPr>
          <w:spacing w:val="-1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control</w:t>
      </w:r>
      <w:r>
        <w:rPr>
          <w:spacing w:val="-8"/>
        </w:rPr>
        <w:t xml:space="preserve"> </w:t>
      </w:r>
      <w:r>
        <w:t>his</w:t>
      </w:r>
      <w:r>
        <w:rPr>
          <w:spacing w:val="-9"/>
        </w:rPr>
        <w:t xml:space="preserve"> </w:t>
      </w:r>
      <w:r>
        <w:t>behavior</w:t>
      </w:r>
      <w:r>
        <w:rPr>
          <w:spacing w:val="-12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compromised,</w:t>
      </w:r>
      <w:r>
        <w:rPr>
          <w:spacing w:val="-7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capable</w:t>
      </w:r>
      <w:r>
        <w:rPr>
          <w:spacing w:val="-10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rPr>
          <w:spacing w:val="-1"/>
        </w:rPr>
        <w:t>forming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intent</w:t>
      </w:r>
      <w:r>
        <w:rPr>
          <w:spacing w:val="-17"/>
        </w:rPr>
        <w:t xml:space="preserve"> </w:t>
      </w:r>
      <w:r>
        <w:t>required</w:t>
      </w:r>
      <w:r>
        <w:rPr>
          <w:spacing w:val="-20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crimes.</w:t>
      </w:r>
      <w:r>
        <w:rPr>
          <w:spacing w:val="25"/>
        </w:rPr>
        <w:t xml:space="preserve"> </w:t>
      </w:r>
      <w:r>
        <w:t>Thus,</w:t>
      </w:r>
      <w:r>
        <w:rPr>
          <w:spacing w:val="-17"/>
        </w:rPr>
        <w:t xml:space="preserve"> </w:t>
      </w:r>
      <w:r>
        <w:t>because</w:t>
      </w:r>
      <w:r>
        <w:rPr>
          <w:spacing w:val="-18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unfamiliar</w:t>
      </w:r>
      <w:r>
        <w:rPr>
          <w:spacing w:val="-18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standards</w:t>
      </w:r>
      <w:r>
        <w:rPr>
          <w:spacing w:val="-57"/>
        </w:rPr>
        <w:t xml:space="preserve"> </w:t>
      </w:r>
      <w:r>
        <w:t>and did not adequately prepare his own expert, counsel presented the expert’s testimony that</w:t>
      </w:r>
      <w:r>
        <w:rPr>
          <w:spacing w:val="1"/>
        </w:rPr>
        <w:t xml:space="preserve"> </w:t>
      </w:r>
      <w:r>
        <w:t>“destroy[ed]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very</w:t>
      </w:r>
      <w:r>
        <w:rPr>
          <w:spacing w:val="-10"/>
        </w:rPr>
        <w:t xml:space="preserve"> </w:t>
      </w:r>
      <w:r>
        <w:t>defens</w:t>
      </w:r>
      <w:r>
        <w:t>e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was attempting</w:t>
      </w:r>
      <w:r>
        <w:rPr>
          <w:spacing w:val="-8"/>
        </w:rPr>
        <w:t xml:space="preserve"> </w:t>
      </w:r>
      <w:r>
        <w:t>to establish.”</w:t>
      </w:r>
    </w:p>
    <w:p w14:paraId="2BE3246A" w14:textId="77777777" w:rsidR="00E47A5B" w:rsidRDefault="00E47A5B">
      <w:pPr>
        <w:pStyle w:val="BodyText"/>
        <w:spacing w:before="7"/>
        <w:rPr>
          <w:sz w:val="26"/>
        </w:rPr>
      </w:pPr>
    </w:p>
    <w:p w14:paraId="43F8BFA3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</w:rPr>
        <w:t>State v. Peterson</w:t>
      </w:r>
      <w:r>
        <w:rPr>
          <w:b/>
        </w:rPr>
        <w:t>, 857 A.2d 1132 (Md. Ct. App. 2004)</w:t>
      </w:r>
      <w:r>
        <w:t>.</w:t>
      </w:r>
      <w:r>
        <w:rPr>
          <w:spacing w:val="1"/>
        </w:rPr>
        <w:t xml:space="preserve"> </w:t>
      </w:r>
      <w:r>
        <w:t>Counsel was ineffective in murder case</w:t>
      </w:r>
      <w:r>
        <w:rPr>
          <w:spacing w:val="1"/>
        </w:rPr>
        <w:t xml:space="preserve"> </w:t>
      </w:r>
      <w:r>
        <w:t>for failing to prepare and present evidence of battered spouse syndrome.</w:t>
      </w:r>
      <w:r>
        <w:rPr>
          <w:spacing w:val="1"/>
        </w:rPr>
        <w:t xml:space="preserve"> </w:t>
      </w:r>
      <w:r>
        <w:t>The defendant was</w:t>
      </w:r>
      <w:r>
        <w:rPr>
          <w:spacing w:val="1"/>
        </w:rPr>
        <w:t xml:space="preserve"> </w:t>
      </w:r>
      <w:r>
        <w:rPr>
          <w:spacing w:val="-1"/>
        </w:rPr>
        <w:t>charged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killing</w:t>
      </w:r>
      <w:r>
        <w:rPr>
          <w:spacing w:val="-8"/>
        </w:rPr>
        <w:t xml:space="preserve"> </w:t>
      </w:r>
      <w:r>
        <w:rPr>
          <w:spacing w:val="-1"/>
        </w:rPr>
        <w:t>her</w:t>
      </w:r>
      <w:r>
        <w:rPr>
          <w:spacing w:val="-10"/>
        </w:rPr>
        <w:t xml:space="preserve"> </w:t>
      </w:r>
      <w:r>
        <w:rPr>
          <w:spacing w:val="-1"/>
        </w:rPr>
        <w:t>husband.</w:t>
      </w:r>
      <w:r>
        <w:rPr>
          <w:spacing w:val="50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defense</w:t>
      </w:r>
      <w:r>
        <w:rPr>
          <w:spacing w:val="-5"/>
        </w:rPr>
        <w:t xml:space="preserve"> </w:t>
      </w:r>
      <w:r>
        <w:t>expert</w:t>
      </w:r>
      <w:r>
        <w:rPr>
          <w:spacing w:val="-5"/>
        </w:rPr>
        <w:t xml:space="preserve"> </w:t>
      </w:r>
      <w:r>
        <w:t>testified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suffering</w:t>
      </w:r>
      <w:r>
        <w:rPr>
          <w:spacing w:val="-17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t>bipolar disorder</w:t>
      </w:r>
      <w:r>
        <w:rPr>
          <w:spacing w:val="-7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psychotic</w:t>
      </w:r>
      <w:r>
        <w:rPr>
          <w:spacing w:val="-7"/>
        </w:rPr>
        <w:t xml:space="preserve"> </w:t>
      </w:r>
      <w:r>
        <w:t>features,</w:t>
      </w:r>
      <w:r>
        <w:rPr>
          <w:spacing w:val="-8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physically</w:t>
      </w:r>
      <w:r>
        <w:rPr>
          <w:spacing w:val="-13"/>
        </w:rPr>
        <w:t xml:space="preserve"> </w:t>
      </w:r>
      <w:r>
        <w:t>abus</w:t>
      </w:r>
      <w:r>
        <w:t>ed</w:t>
      </w:r>
      <w:r>
        <w:rPr>
          <w:spacing w:val="-6"/>
        </w:rPr>
        <w:t xml:space="preserve"> </w:t>
      </w:r>
      <w:r>
        <w:t>throughout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marriage,</w:t>
      </w:r>
      <w:r>
        <w:rPr>
          <w:spacing w:val="-7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thought</w:t>
      </w:r>
      <w:r>
        <w:rPr>
          <w:spacing w:val="-2"/>
        </w:rPr>
        <w:t xml:space="preserve"> </w:t>
      </w:r>
      <w:r>
        <w:t>she</w:t>
      </w:r>
      <w:r>
        <w:rPr>
          <w:spacing w:val="-11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imminent</w:t>
      </w:r>
      <w:r>
        <w:rPr>
          <w:spacing w:val="-3"/>
        </w:rPr>
        <w:t xml:space="preserve"> </w:t>
      </w:r>
      <w:r>
        <w:t>danger</w:t>
      </w:r>
      <w:r>
        <w:rPr>
          <w:spacing w:val="-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killed.</w:t>
      </w:r>
      <w:r>
        <w:rPr>
          <w:spacing w:val="52"/>
        </w:rPr>
        <w:t xml:space="preserve"> </w:t>
      </w:r>
      <w:r>
        <w:t>Although</w:t>
      </w:r>
      <w:r>
        <w:rPr>
          <w:spacing w:val="-5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discussed</w:t>
      </w:r>
      <w:r>
        <w:rPr>
          <w:spacing w:val="-9"/>
        </w:rPr>
        <w:t xml:space="preserve"> </w:t>
      </w:r>
      <w:r>
        <w:t>presenting</w:t>
      </w:r>
      <w:r>
        <w:rPr>
          <w:spacing w:val="-12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defense based on battered spouse syndrome and the expert would have testified in support of this</w:t>
      </w:r>
      <w:r>
        <w:rPr>
          <w:spacing w:val="-57"/>
        </w:rPr>
        <w:t xml:space="preserve"> </w:t>
      </w:r>
      <w:r>
        <w:t>defense,</w:t>
      </w:r>
      <w:r>
        <w:rPr>
          <w:spacing w:val="2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ask</w:t>
      </w:r>
      <w:r>
        <w:rPr>
          <w:spacing w:val="-6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questions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topic.</w:t>
      </w:r>
      <w:r>
        <w:rPr>
          <w:spacing w:val="47"/>
        </w:rPr>
        <w:t xml:space="preserve"> </w:t>
      </w:r>
      <w:r>
        <w:t>Counsel’s</w:t>
      </w:r>
      <w:r>
        <w:rPr>
          <w:spacing w:val="-6"/>
        </w:rPr>
        <w:t xml:space="preserve"> </w:t>
      </w:r>
      <w:r>
        <w:t>conduct</w:t>
      </w:r>
      <w:r>
        <w:rPr>
          <w:spacing w:val="-8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deficient</w:t>
      </w:r>
      <w:r>
        <w:rPr>
          <w:spacing w:val="-8"/>
        </w:rPr>
        <w:t xml:space="preserve"> </w:t>
      </w:r>
      <w:r>
        <w:t>because</w:t>
      </w:r>
      <w:r>
        <w:rPr>
          <w:spacing w:val="-58"/>
        </w:rPr>
        <w:t xml:space="preserve"> </w:t>
      </w:r>
      <w:r>
        <w:t>evidence of battered spouse syndrome would have supported a d</w:t>
      </w:r>
      <w:r>
        <w:t>efense of imperfect self-defense,</w:t>
      </w:r>
      <w:r>
        <w:rPr>
          <w:spacing w:val="-57"/>
        </w:rPr>
        <w:t xml:space="preserve"> </w:t>
      </w:r>
      <w:r>
        <w:rPr>
          <w:spacing w:val="-1"/>
        </w:rPr>
        <w:t xml:space="preserve">which would have negated the element </w:t>
      </w:r>
      <w:r>
        <w:t>of malice and reduced the offense to manslaughter.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rPr>
          <w:spacing w:val="-1"/>
        </w:rPr>
        <w:t>counsel</w:t>
      </w:r>
      <w:r>
        <w:rPr>
          <w:spacing w:val="38"/>
        </w:rPr>
        <w:t xml:space="preserve"> </w:t>
      </w:r>
      <w:r>
        <w:rPr>
          <w:spacing w:val="-1"/>
        </w:rPr>
        <w:t>had</w:t>
      </w:r>
      <w:r>
        <w:rPr>
          <w:spacing w:val="5"/>
        </w:rPr>
        <w:t xml:space="preserve"> </w:t>
      </w:r>
      <w:r>
        <w:rPr>
          <w:spacing w:val="-1"/>
        </w:rPr>
        <w:t>adequately</w:t>
      </w:r>
      <w:r>
        <w:rPr>
          <w:spacing w:val="-27"/>
        </w:rPr>
        <w:t xml:space="preserve"> </w:t>
      </w:r>
      <w:r>
        <w:t>developed</w:t>
      </w:r>
      <w:r>
        <w:rPr>
          <w:spacing w:val="-19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presented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evidence,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jury</w:t>
      </w:r>
      <w:r>
        <w:rPr>
          <w:spacing w:val="-23"/>
        </w:rPr>
        <w:t xml:space="preserve"> </w:t>
      </w:r>
      <w:r>
        <w:t>would</w:t>
      </w:r>
      <w:r>
        <w:rPr>
          <w:spacing w:val="-17"/>
        </w:rPr>
        <w:t xml:space="preserve"> </w:t>
      </w:r>
      <w:r>
        <w:t>have</w:t>
      </w:r>
      <w:r>
        <w:rPr>
          <w:spacing w:val="-17"/>
        </w:rPr>
        <w:t xml:space="preserve"> </w:t>
      </w:r>
      <w:r>
        <w:t>learned</w:t>
      </w:r>
      <w:r>
        <w:rPr>
          <w:spacing w:val="-20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more</w:t>
      </w:r>
      <w:r>
        <w:rPr>
          <w:spacing w:val="-57"/>
        </w:rPr>
        <w:t xml:space="preserve"> </w:t>
      </w:r>
      <w:r>
        <w:t>than 20 years of physical and emotional abuse of the defendant by the victim.</w:t>
      </w:r>
      <w:r>
        <w:rPr>
          <w:spacing w:val="1"/>
        </w:rPr>
        <w:t xml:space="preserve"> </w:t>
      </w:r>
      <w:r>
        <w:t>In the months</w:t>
      </w:r>
      <w:r>
        <w:rPr>
          <w:spacing w:val="1"/>
        </w:rPr>
        <w:t xml:space="preserve"> </w:t>
      </w:r>
      <w:r>
        <w:t>leading up to the shooting, there was an instance of physical abuse and escalating daily threats to</w:t>
      </w:r>
      <w:r>
        <w:rPr>
          <w:spacing w:val="1"/>
        </w:rPr>
        <w:t xml:space="preserve"> </w:t>
      </w:r>
      <w:r>
        <w:rPr>
          <w:spacing w:val="-1"/>
        </w:rPr>
        <w:t>rape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kill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defendant.</w:t>
      </w:r>
      <w:r>
        <w:rPr>
          <w:spacing w:val="31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aware</w:t>
      </w:r>
      <w:r>
        <w:rPr>
          <w:spacing w:val="-1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much</w:t>
      </w:r>
      <w:r>
        <w:rPr>
          <w:spacing w:val="-12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i</w:t>
      </w:r>
      <w:r>
        <w:t>nformation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presented</w:t>
      </w:r>
      <w:r>
        <w:rPr>
          <w:spacing w:val="-20"/>
        </w:rPr>
        <w:t xml:space="preserve"> </w:t>
      </w:r>
      <w:r>
        <w:t>some</w:t>
      </w:r>
      <w:r>
        <w:rPr>
          <w:spacing w:val="-16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evidence</w:t>
      </w:r>
      <w:r>
        <w:rPr>
          <w:spacing w:val="-11"/>
        </w:rPr>
        <w:t xml:space="preserve"> </w:t>
      </w:r>
      <w:r>
        <w:rPr>
          <w:spacing w:val="-1"/>
        </w:rPr>
        <w:t>but</w:t>
      </w:r>
      <w:r>
        <w:rPr>
          <w:spacing w:val="14"/>
        </w:rPr>
        <w:t xml:space="preserve"> </w:t>
      </w:r>
      <w:r>
        <w:rPr>
          <w:spacing w:val="-1"/>
        </w:rPr>
        <w:t>argued</w:t>
      </w:r>
      <w:r>
        <w:rPr>
          <w:spacing w:val="-10"/>
        </w:rPr>
        <w:t xml:space="preserve"> </w:t>
      </w:r>
      <w:r>
        <w:t>insanity</w:t>
      </w:r>
      <w:r>
        <w:rPr>
          <w:spacing w:val="-2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imperfect</w:t>
      </w:r>
      <w:r>
        <w:rPr>
          <w:spacing w:val="-12"/>
        </w:rPr>
        <w:t xml:space="preserve"> </w:t>
      </w:r>
      <w:r>
        <w:t>self-defense</w:t>
      </w:r>
      <w:r>
        <w:rPr>
          <w:spacing w:val="-21"/>
        </w:rPr>
        <w:t xml:space="preserve"> </w:t>
      </w:r>
      <w:r>
        <w:t>without</w:t>
      </w:r>
      <w:r>
        <w:rPr>
          <w:spacing w:val="-12"/>
        </w:rPr>
        <w:t xml:space="preserve"> </w:t>
      </w:r>
      <w:r>
        <w:t>presenting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evidence</w:t>
      </w:r>
      <w:r>
        <w:rPr>
          <w:spacing w:val="-1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syndrome</w:t>
      </w:r>
      <w:r>
        <w:rPr>
          <w:spacing w:val="-9"/>
        </w:rPr>
        <w:t xml:space="preserve"> </w:t>
      </w:r>
      <w:r>
        <w:rPr>
          <w:spacing w:val="-1"/>
        </w:rPr>
        <w:t>because</w:t>
      </w:r>
      <w:r>
        <w:rPr>
          <w:spacing w:val="18"/>
        </w:rPr>
        <w:t xml:space="preserve"> </w:t>
      </w:r>
      <w:r>
        <w:rPr>
          <w:spacing w:val="-1"/>
        </w:rPr>
        <w:t>counsel</w:t>
      </w:r>
      <w:r>
        <w:rPr>
          <w:spacing w:val="-2"/>
        </w:rPr>
        <w:t xml:space="preserve"> </w:t>
      </w:r>
      <w:r>
        <w:rPr>
          <w:spacing w:val="-1"/>
        </w:rPr>
        <w:t xml:space="preserve">“did not </w:t>
      </w:r>
      <w:r>
        <w:t>appreciate”</w:t>
      </w:r>
      <w:r>
        <w:rPr>
          <w:spacing w:val="-1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evidence</w:t>
      </w:r>
      <w:r>
        <w:rPr>
          <w:spacing w:val="-9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necessary</w:t>
      </w:r>
      <w:r>
        <w:rPr>
          <w:spacing w:val="-17"/>
        </w:rPr>
        <w:t xml:space="preserve"> </w:t>
      </w:r>
      <w:r>
        <w:t>predicate</w:t>
      </w:r>
      <w:r>
        <w:rPr>
          <w:spacing w:val="-9"/>
        </w:rPr>
        <w:t xml:space="preserve"> </w:t>
      </w:r>
      <w:r>
        <w:t>to the</w:t>
      </w:r>
      <w:r>
        <w:rPr>
          <w:spacing w:val="-57"/>
        </w:rPr>
        <w:t xml:space="preserve"> </w:t>
      </w:r>
      <w:r>
        <w:rPr>
          <w:spacing w:val="-1"/>
        </w:rPr>
        <w:t>defense</w:t>
      </w:r>
      <w:r>
        <w:rPr>
          <w:spacing w:val="-25"/>
        </w:rPr>
        <w:t xml:space="preserve"> </w:t>
      </w:r>
      <w:r>
        <w:rPr>
          <w:spacing w:val="-1"/>
        </w:rPr>
        <w:t>of</w:t>
      </w:r>
      <w:r>
        <w:rPr>
          <w:spacing w:val="-23"/>
        </w:rPr>
        <w:t xml:space="preserve"> </w:t>
      </w:r>
      <w:r>
        <w:rPr>
          <w:spacing w:val="-1"/>
        </w:rPr>
        <w:t>imperfect</w:t>
      </w:r>
      <w:r>
        <w:rPr>
          <w:spacing w:val="-10"/>
        </w:rPr>
        <w:t xml:space="preserve"> </w:t>
      </w:r>
      <w:r>
        <w:rPr>
          <w:spacing w:val="-1"/>
        </w:rPr>
        <w:t>self-defense.</w:t>
      </w:r>
      <w:r>
        <w:rPr>
          <w:spacing w:val="40"/>
        </w:rPr>
        <w:t xml:space="preserve"> </w:t>
      </w:r>
      <w:r>
        <w:t>Thus,</w:t>
      </w:r>
      <w:r>
        <w:rPr>
          <w:spacing w:val="-8"/>
        </w:rPr>
        <w:t xml:space="preserve"> </w:t>
      </w:r>
      <w:r>
        <w:t>“[t]he</w:t>
      </w:r>
      <w:r>
        <w:rPr>
          <w:spacing w:val="-10"/>
        </w:rPr>
        <w:t xml:space="preserve"> </w:t>
      </w:r>
      <w:r>
        <w:t>decision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introduce</w:t>
      </w:r>
      <w:r>
        <w:rPr>
          <w:spacing w:val="-11"/>
        </w:rPr>
        <w:t xml:space="preserve"> </w:t>
      </w:r>
      <w:r>
        <w:t>battered</w:t>
      </w:r>
      <w:r>
        <w:rPr>
          <w:spacing w:val="-12"/>
        </w:rPr>
        <w:t xml:space="preserve"> </w:t>
      </w:r>
      <w:r>
        <w:t>spouse</w:t>
      </w:r>
      <w:r>
        <w:rPr>
          <w:spacing w:val="-9"/>
        </w:rPr>
        <w:t xml:space="preserve"> </w:t>
      </w:r>
      <w:r>
        <w:t>syndrome</w:t>
      </w:r>
      <w:r>
        <w:rPr>
          <w:spacing w:val="-57"/>
        </w:rPr>
        <w:t xml:space="preserve"> </w:t>
      </w:r>
      <w:r>
        <w:t>evidence was not a product of trial strategy; it was a consequence of trial counsel’s not being</w:t>
      </w:r>
      <w:r>
        <w:rPr>
          <w:spacing w:val="1"/>
        </w:rPr>
        <w:t xml:space="preserve"> </w:t>
      </w:r>
      <w:r>
        <w:rPr>
          <w:spacing w:val="-1"/>
        </w:rPr>
        <w:t>adequately</w:t>
      </w:r>
      <w:r>
        <w:rPr>
          <w:spacing w:val="-20"/>
        </w:rPr>
        <w:t xml:space="preserve"> </w:t>
      </w:r>
      <w:r>
        <w:rPr>
          <w:spacing w:val="-1"/>
        </w:rPr>
        <w:t>familiar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law.”</w:t>
      </w:r>
      <w:r>
        <w:rPr>
          <w:spacing w:val="14"/>
        </w:rPr>
        <w:t xml:space="preserve"> </w:t>
      </w:r>
      <w:r>
        <w:t>Prejudice</w:t>
      </w:r>
      <w:r>
        <w:rPr>
          <w:spacing w:val="-25"/>
        </w:rPr>
        <w:t xml:space="preserve"> </w:t>
      </w:r>
      <w:r>
        <w:t>found</w:t>
      </w:r>
      <w:r>
        <w:rPr>
          <w:spacing w:val="-20"/>
        </w:rPr>
        <w:t xml:space="preserve"> </w:t>
      </w:r>
      <w:r>
        <w:t>because,</w:t>
      </w:r>
      <w:r>
        <w:rPr>
          <w:spacing w:val="-24"/>
        </w:rPr>
        <w:t xml:space="preserve"> </w:t>
      </w:r>
      <w:r>
        <w:t>without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evidence</w:t>
      </w:r>
      <w:r>
        <w:rPr>
          <w:spacing w:val="-27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battered</w:t>
      </w:r>
      <w:r>
        <w:rPr>
          <w:spacing w:val="-25"/>
        </w:rPr>
        <w:t xml:space="preserve"> </w:t>
      </w:r>
      <w:r>
        <w:t>spouse</w:t>
      </w:r>
      <w:r>
        <w:rPr>
          <w:spacing w:val="-57"/>
        </w:rPr>
        <w:t xml:space="preserve"> </w:t>
      </w:r>
      <w:r>
        <w:t>syndrome, the trial court refused an instruction on the defense of imperfect self-defense.</w:t>
      </w:r>
      <w:r>
        <w:rPr>
          <w:spacing w:val="1"/>
        </w:rPr>
        <w:t xml:space="preserve"> </w:t>
      </w:r>
      <w:r>
        <w:t>If the</w:t>
      </w:r>
      <w:r>
        <w:rPr>
          <w:spacing w:val="1"/>
        </w:rPr>
        <w:t xml:space="preserve"> </w:t>
      </w:r>
      <w:r>
        <w:rPr>
          <w:spacing w:val="-1"/>
        </w:rPr>
        <w:t xml:space="preserve">evidence had been </w:t>
      </w:r>
      <w:r>
        <w:t>presented and the instruction given, there is a reasonable probability that the</w:t>
      </w:r>
      <w:r>
        <w:rPr>
          <w:spacing w:val="1"/>
        </w:rPr>
        <w:t xml:space="preserve"> </w:t>
      </w:r>
      <w:r>
        <w:t>outcome</w:t>
      </w:r>
      <w:r>
        <w:rPr>
          <w:spacing w:val="31"/>
        </w:rPr>
        <w:t xml:space="preserve"> </w:t>
      </w:r>
      <w:r>
        <w:t>would</w:t>
      </w:r>
      <w:r>
        <w:rPr>
          <w:spacing w:val="33"/>
        </w:rPr>
        <w:t xml:space="preserve"> </w:t>
      </w:r>
      <w:r>
        <w:t>have</w:t>
      </w:r>
      <w:r>
        <w:rPr>
          <w:spacing w:val="30"/>
        </w:rPr>
        <w:t xml:space="preserve"> </w:t>
      </w:r>
      <w:r>
        <w:t>b</w:t>
      </w:r>
      <w:r>
        <w:t>een different.</w:t>
      </w:r>
    </w:p>
    <w:p w14:paraId="38DCB4D8" w14:textId="77777777" w:rsidR="00E47A5B" w:rsidRDefault="00E47A5B">
      <w:pPr>
        <w:pStyle w:val="BodyText"/>
        <w:spacing w:before="3"/>
        <w:rPr>
          <w:sz w:val="26"/>
        </w:rPr>
      </w:pPr>
    </w:p>
    <w:p w14:paraId="06129A24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>People</w:t>
      </w:r>
      <w:r>
        <w:rPr>
          <w:b/>
          <w:i/>
          <w:spacing w:val="-21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6"/>
        </w:rPr>
        <w:t xml:space="preserve"> </w:t>
      </w:r>
      <w:r>
        <w:rPr>
          <w:b/>
          <w:i/>
          <w:spacing w:val="-1"/>
        </w:rPr>
        <w:t>Grant</w:t>
      </w:r>
      <w:r>
        <w:rPr>
          <w:b/>
          <w:spacing w:val="-1"/>
        </w:rPr>
        <w:t>,</w:t>
      </w:r>
      <w:r>
        <w:rPr>
          <w:b/>
          <w:spacing w:val="2"/>
        </w:rPr>
        <w:t xml:space="preserve"> </w:t>
      </w:r>
      <w:r>
        <w:rPr>
          <w:b/>
          <w:spacing w:val="-1"/>
        </w:rPr>
        <w:t>684</w:t>
      </w:r>
      <w:r>
        <w:rPr>
          <w:b/>
          <w:spacing w:val="-28"/>
        </w:rPr>
        <w:t xml:space="preserve"> </w:t>
      </w:r>
      <w:r>
        <w:rPr>
          <w:b/>
          <w:spacing w:val="-1"/>
        </w:rPr>
        <w:t>N.W.2d</w:t>
      </w:r>
      <w:r>
        <w:rPr>
          <w:b/>
          <w:spacing w:val="-28"/>
        </w:rPr>
        <w:t xml:space="preserve"> </w:t>
      </w:r>
      <w:r>
        <w:rPr>
          <w:b/>
          <w:spacing w:val="-1"/>
        </w:rPr>
        <w:t>686</w:t>
      </w:r>
      <w:r>
        <w:rPr>
          <w:b/>
          <w:spacing w:val="-29"/>
        </w:rPr>
        <w:t xml:space="preserve"> </w:t>
      </w:r>
      <w:r>
        <w:rPr>
          <w:b/>
          <w:spacing w:val="-1"/>
        </w:rPr>
        <w:t>(Mich.</w:t>
      </w:r>
      <w:r>
        <w:rPr>
          <w:b/>
          <w:spacing w:val="-29"/>
        </w:rPr>
        <w:t xml:space="preserve"> </w:t>
      </w:r>
      <w:r>
        <w:rPr>
          <w:b/>
          <w:spacing w:val="-1"/>
        </w:rPr>
        <w:t>2004)</w:t>
      </w:r>
      <w:r>
        <w:rPr>
          <w:spacing w:val="-1"/>
        </w:rPr>
        <w:t>.</w:t>
      </w:r>
      <w:r>
        <w:rPr>
          <w:spacing w:val="3"/>
        </w:rPr>
        <w:t xml:space="preserve"> </w:t>
      </w:r>
      <w:r>
        <w:rPr>
          <w:spacing w:val="-1"/>
        </w:rPr>
        <w:t>Counsel</w:t>
      </w:r>
      <w:r>
        <w:rPr>
          <w:spacing w:val="-26"/>
        </w:rPr>
        <w:t xml:space="preserve"> </w:t>
      </w:r>
      <w:r>
        <w:t>ineffective</w:t>
      </w:r>
      <w:r>
        <w:rPr>
          <w:spacing w:val="-30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criminal</w:t>
      </w:r>
      <w:r>
        <w:rPr>
          <w:spacing w:val="-25"/>
        </w:rPr>
        <w:t xml:space="preserve"> </w:t>
      </w:r>
      <w:r>
        <w:t>sexual</w:t>
      </w:r>
      <w:r>
        <w:rPr>
          <w:spacing w:val="-26"/>
        </w:rPr>
        <w:t xml:space="preserve"> </w:t>
      </w:r>
      <w:r>
        <w:t>conduct</w:t>
      </w:r>
      <w:r>
        <w:rPr>
          <w:spacing w:val="-29"/>
        </w:rPr>
        <w:t xml:space="preserve"> </w:t>
      </w:r>
      <w:r>
        <w:t>case</w:t>
      </w:r>
      <w:r>
        <w:rPr>
          <w:spacing w:val="-57"/>
        </w:rPr>
        <w:t xml:space="preserve"> </w:t>
      </w:r>
      <w:r>
        <w:rPr>
          <w:spacing w:val="-1"/>
        </w:rPr>
        <w:t>for</w:t>
      </w:r>
      <w:r>
        <w:rPr>
          <w:spacing w:val="-30"/>
        </w:rPr>
        <w:t xml:space="preserve"> </w:t>
      </w:r>
      <w:r>
        <w:rPr>
          <w:spacing w:val="-1"/>
        </w:rPr>
        <w:t>failing</w:t>
      </w:r>
      <w:r>
        <w:rPr>
          <w:spacing w:val="-27"/>
        </w:rPr>
        <w:t xml:space="preserve"> </w:t>
      </w:r>
      <w:r>
        <w:rPr>
          <w:spacing w:val="-1"/>
        </w:rPr>
        <w:t>to</w:t>
      </w:r>
      <w:r>
        <w:rPr>
          <w:spacing w:val="-24"/>
        </w:rPr>
        <w:t xml:space="preserve"> </w:t>
      </w:r>
      <w:r>
        <w:rPr>
          <w:spacing w:val="-1"/>
        </w:rPr>
        <w:t>adequately</w:t>
      </w:r>
      <w:r>
        <w:rPr>
          <w:spacing w:val="-32"/>
        </w:rPr>
        <w:t xml:space="preserve"> </w:t>
      </w:r>
      <w:r>
        <w:rPr>
          <w:spacing w:val="-1"/>
        </w:rPr>
        <w:t>investigate</w:t>
      </w:r>
      <w:r>
        <w:rPr>
          <w:spacing w:val="-25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substantiate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defendant’s</w:t>
      </w:r>
      <w:r>
        <w:rPr>
          <w:spacing w:val="-29"/>
        </w:rPr>
        <w:t xml:space="preserve"> </w:t>
      </w:r>
      <w:r>
        <w:t>primary</w:t>
      </w:r>
      <w:r>
        <w:rPr>
          <w:spacing w:val="-34"/>
        </w:rPr>
        <w:t xml:space="preserve"> </w:t>
      </w:r>
      <w:r>
        <w:t>defense.</w:t>
      </w:r>
      <w:r>
        <w:rPr>
          <w:spacing w:val="9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t>was charged with three counts of sexual abuse on his girlfriend’s two nieces.</w:t>
      </w:r>
      <w:r>
        <w:rPr>
          <w:spacing w:val="1"/>
        </w:rPr>
        <w:t xml:space="preserve"> </w:t>
      </w:r>
      <w:r>
        <w:t>The first alleged</w:t>
      </w:r>
      <w:r>
        <w:rPr>
          <w:spacing w:val="1"/>
        </w:rPr>
        <w:t xml:space="preserve"> </w:t>
      </w:r>
      <w:r>
        <w:t>incident to the older girl resulted in physical injury but was reported at the time as a bicycle</w:t>
      </w:r>
      <w:r>
        <w:rPr>
          <w:spacing w:val="1"/>
        </w:rPr>
        <w:t xml:space="preserve"> </w:t>
      </w:r>
      <w:r>
        <w:t>accident.</w:t>
      </w:r>
      <w:r>
        <w:rPr>
          <w:spacing w:val="4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year</w:t>
      </w:r>
      <w:r>
        <w:rPr>
          <w:spacing w:val="-8"/>
        </w:rPr>
        <w:t xml:space="preserve"> </w:t>
      </w:r>
      <w:r>
        <w:t>later,</w:t>
      </w:r>
      <w:r>
        <w:rPr>
          <w:spacing w:val="-5"/>
        </w:rPr>
        <w:t xml:space="preserve"> </w:t>
      </w:r>
      <w:r>
        <w:t>another</w:t>
      </w:r>
      <w:r>
        <w:rPr>
          <w:spacing w:val="-8"/>
        </w:rPr>
        <w:t xml:space="preserve"> </w:t>
      </w:r>
      <w:r>
        <w:t>allegation</w:t>
      </w:r>
      <w:r>
        <w:rPr>
          <w:spacing w:val="-5"/>
        </w:rPr>
        <w:t xml:space="preserve"> </w:t>
      </w:r>
      <w:r>
        <w:t>involving</w:t>
      </w:r>
      <w:r>
        <w:rPr>
          <w:spacing w:val="-5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girls</w:t>
      </w:r>
      <w:r>
        <w:rPr>
          <w:spacing w:val="-5"/>
        </w:rPr>
        <w:t xml:space="preserve"> </w:t>
      </w:r>
      <w:r>
        <w:t>arose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older</w:t>
      </w:r>
      <w:r>
        <w:rPr>
          <w:spacing w:val="-10"/>
        </w:rPr>
        <w:t xml:space="preserve"> </w:t>
      </w:r>
      <w:r>
        <w:t>girl</w:t>
      </w:r>
      <w:r>
        <w:rPr>
          <w:spacing w:val="-7"/>
        </w:rPr>
        <w:t xml:space="preserve"> </w:t>
      </w:r>
      <w:r>
        <w:t>asserted</w:t>
      </w:r>
      <w:r>
        <w:rPr>
          <w:spacing w:val="-7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her previous injury was due to assault rather than a bicycle accident.</w:t>
      </w:r>
      <w:r>
        <w:rPr>
          <w:spacing w:val="1"/>
        </w:rPr>
        <w:t xml:space="preserve"> </w:t>
      </w:r>
      <w:r>
        <w:t>Counsel’s conduct was</w:t>
      </w:r>
      <w:r>
        <w:rPr>
          <w:spacing w:val="1"/>
        </w:rPr>
        <w:t xml:space="preserve"> </w:t>
      </w:r>
      <w:r>
        <w:t>deficient in failing to investigate to seek evidence concerning the accident because counsel was</w:t>
      </w:r>
      <w:r>
        <w:rPr>
          <w:spacing w:val="1"/>
        </w:rPr>
        <w:t xml:space="preserve"> </w:t>
      </w:r>
      <w:r>
        <w:rPr>
          <w:spacing w:val="-1"/>
        </w:rPr>
        <w:t>aware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girl’s</w:t>
      </w:r>
      <w:r>
        <w:rPr>
          <w:spacing w:val="-10"/>
        </w:rPr>
        <w:t xml:space="preserve"> </w:t>
      </w:r>
      <w:r>
        <w:rPr>
          <w:spacing w:val="-1"/>
        </w:rPr>
        <w:t>initia</w:t>
      </w:r>
      <w:r>
        <w:rPr>
          <w:spacing w:val="-1"/>
        </w:rPr>
        <w:t>l</w:t>
      </w:r>
      <w:r>
        <w:rPr>
          <w:spacing w:val="-7"/>
        </w:rPr>
        <w:t xml:space="preserve"> </w:t>
      </w:r>
      <w:r>
        <w:t>report,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initial</w:t>
      </w:r>
      <w:r>
        <w:rPr>
          <w:spacing w:val="-7"/>
        </w:rPr>
        <w:t xml:space="preserve"> </w:t>
      </w:r>
      <w:r>
        <w:t>doctor’s</w:t>
      </w:r>
      <w:r>
        <w:rPr>
          <w:spacing w:val="-9"/>
        </w:rPr>
        <w:t xml:space="preserve"> </w:t>
      </w:r>
      <w:r>
        <w:t>finding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injury</w:t>
      </w:r>
      <w:r>
        <w:rPr>
          <w:spacing w:val="-17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more</w:t>
      </w:r>
      <w:r>
        <w:rPr>
          <w:spacing w:val="-13"/>
        </w:rPr>
        <w:t xml:space="preserve"> </w:t>
      </w:r>
      <w:r>
        <w:t>consistent</w:t>
      </w:r>
      <w:r>
        <w:rPr>
          <w:spacing w:val="-12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bicycle</w:t>
      </w:r>
      <w:r>
        <w:rPr>
          <w:spacing w:val="-13"/>
        </w:rPr>
        <w:t xml:space="preserve"> </w:t>
      </w:r>
      <w:r>
        <w:t>accident</w:t>
      </w:r>
      <w:r>
        <w:rPr>
          <w:spacing w:val="-11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abuse,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defendant’s</w:t>
      </w:r>
      <w:r>
        <w:rPr>
          <w:spacing w:val="-12"/>
        </w:rPr>
        <w:t xml:space="preserve"> </w:t>
      </w:r>
      <w:r>
        <w:t>insistence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innocence.</w:t>
      </w:r>
      <w:r>
        <w:rPr>
          <w:spacing w:val="40"/>
        </w:rPr>
        <w:t xml:space="preserve"> </w:t>
      </w:r>
      <w:r>
        <w:t>Although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rPr>
          <w:spacing w:val="-1"/>
        </w:rPr>
        <w:t>provided</w:t>
      </w:r>
      <w:r>
        <w:rPr>
          <w:spacing w:val="-24"/>
        </w:rPr>
        <w:t xml:space="preserve"> </w:t>
      </w:r>
      <w:r>
        <w:rPr>
          <w:spacing w:val="-1"/>
        </w:rPr>
        <w:t>counsel</w:t>
      </w:r>
      <w:r>
        <w:rPr>
          <w:spacing w:val="-24"/>
        </w:rPr>
        <w:t xml:space="preserve"> </w:t>
      </w:r>
      <w:r>
        <w:rPr>
          <w:spacing w:val="-1"/>
        </w:rPr>
        <w:t>with</w:t>
      </w:r>
      <w:r>
        <w:rPr>
          <w:spacing w:val="-22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number</w:t>
      </w:r>
      <w:r>
        <w:rPr>
          <w:spacing w:val="-25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potential</w:t>
      </w:r>
      <w:r>
        <w:rPr>
          <w:spacing w:val="-24"/>
        </w:rPr>
        <w:t xml:space="preserve"> </w:t>
      </w:r>
      <w:r>
        <w:t>witnesses,</w:t>
      </w:r>
      <w:r>
        <w:rPr>
          <w:spacing w:val="-24"/>
        </w:rPr>
        <w:t xml:space="preserve"> </w:t>
      </w:r>
      <w:r>
        <w:t>counsel</w:t>
      </w:r>
      <w:r>
        <w:rPr>
          <w:spacing w:val="-24"/>
        </w:rPr>
        <w:t xml:space="preserve"> </w:t>
      </w:r>
      <w:r>
        <w:t>did</w:t>
      </w:r>
      <w:r>
        <w:rPr>
          <w:spacing w:val="-24"/>
        </w:rPr>
        <w:t xml:space="preserve"> </w:t>
      </w:r>
      <w:r>
        <w:t>not</w:t>
      </w:r>
      <w:r>
        <w:rPr>
          <w:spacing w:val="-24"/>
        </w:rPr>
        <w:t xml:space="preserve"> </w:t>
      </w:r>
      <w:r>
        <w:t>adequately</w:t>
      </w:r>
      <w:r>
        <w:rPr>
          <w:spacing w:val="-34"/>
        </w:rPr>
        <w:t xml:space="preserve"> </w:t>
      </w:r>
      <w:r>
        <w:t>pursue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matter.</w:t>
      </w:r>
      <w:r>
        <w:rPr>
          <w:spacing w:val="-57"/>
        </w:rPr>
        <w:t xml:space="preserve"> </w:t>
      </w:r>
      <w:r>
        <w:t>Prejudice established because adequate investigation would have revealed that two cousins of the</w:t>
      </w:r>
      <w:r>
        <w:rPr>
          <w:spacing w:val="-57"/>
        </w:rPr>
        <w:t xml:space="preserve"> </w:t>
      </w:r>
      <w:r>
        <w:rPr>
          <w:spacing w:val="-1"/>
        </w:rPr>
        <w:t>girls</w:t>
      </w:r>
      <w:r>
        <w:rPr>
          <w:spacing w:val="-10"/>
        </w:rPr>
        <w:t xml:space="preserve"> </w:t>
      </w:r>
      <w:r>
        <w:rPr>
          <w:spacing w:val="-1"/>
        </w:rPr>
        <w:t>witnessed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bicycle</w:t>
      </w:r>
      <w:r>
        <w:rPr>
          <w:spacing w:val="-13"/>
        </w:rPr>
        <w:t xml:space="preserve"> </w:t>
      </w:r>
      <w:r>
        <w:t>accident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have</w:t>
      </w:r>
      <w:r>
        <w:rPr>
          <w:spacing w:val="-15"/>
        </w:rPr>
        <w:t xml:space="preserve"> </w:t>
      </w:r>
      <w:r>
        <w:t>testified</w:t>
      </w:r>
      <w:r>
        <w:rPr>
          <w:spacing w:val="-11"/>
        </w:rPr>
        <w:t xml:space="preserve"> </w:t>
      </w:r>
      <w:r>
        <w:t>accordingly.</w:t>
      </w:r>
      <w:r>
        <w:rPr>
          <w:spacing w:val="41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able</w:t>
      </w:r>
      <w:r>
        <w:rPr>
          <w:spacing w:val="-58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establish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physical</w:t>
      </w:r>
      <w:r>
        <w:rPr>
          <w:spacing w:val="-12"/>
        </w:rPr>
        <w:t xml:space="preserve"> </w:t>
      </w:r>
      <w:r>
        <w:rPr>
          <w:spacing w:val="-1"/>
        </w:rPr>
        <w:t>injury</w:t>
      </w:r>
      <w:r>
        <w:rPr>
          <w:spacing w:val="-20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due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accident,</w:t>
      </w:r>
      <w:r>
        <w:rPr>
          <w:spacing w:val="-15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would</w:t>
      </w:r>
      <w:r>
        <w:rPr>
          <w:spacing w:val="-12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called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credibility</w:t>
      </w:r>
      <w:r>
        <w:rPr>
          <w:spacing w:val="-57"/>
        </w:rPr>
        <w:t xml:space="preserve"> </w:t>
      </w:r>
      <w:r>
        <w:t>of the alleged victims into question and the other allegations involved only a credibility contest</w:t>
      </w:r>
      <w:r>
        <w:rPr>
          <w:spacing w:val="1"/>
        </w:rPr>
        <w:t xml:space="preserve"> </w:t>
      </w:r>
      <w:r>
        <w:t>between them and the defendant.</w:t>
      </w:r>
      <w:r>
        <w:rPr>
          <w:spacing w:val="1"/>
        </w:rPr>
        <w:t xml:space="preserve"> </w:t>
      </w:r>
      <w:r>
        <w:t>Thus, the court found a reasonable probabi</w:t>
      </w:r>
      <w:r>
        <w:t>lity of a different</w:t>
      </w:r>
      <w:r>
        <w:rPr>
          <w:spacing w:val="1"/>
        </w:rPr>
        <w:t xml:space="preserve"> </w:t>
      </w:r>
      <w:r>
        <w:t>outcome.</w:t>
      </w:r>
    </w:p>
    <w:p w14:paraId="12AFF820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3CE9B13" w14:textId="77777777" w:rsidR="00E47A5B" w:rsidRDefault="00E47A5B">
      <w:pPr>
        <w:pStyle w:val="BodyText"/>
        <w:spacing w:before="3"/>
        <w:rPr>
          <w:sz w:val="12"/>
        </w:rPr>
      </w:pPr>
    </w:p>
    <w:p w14:paraId="281FEB44" w14:textId="77777777" w:rsidR="00E47A5B" w:rsidRDefault="00DE532F">
      <w:pPr>
        <w:pStyle w:val="BodyText"/>
        <w:spacing w:before="90" w:line="247" w:lineRule="auto"/>
        <w:ind w:left="939" w:right="237" w:hanging="720"/>
        <w:jc w:val="both"/>
      </w:pPr>
      <w:r>
        <w:rPr>
          <w:b/>
          <w:spacing w:val="-1"/>
        </w:rPr>
        <w:t>2003:</w:t>
      </w:r>
      <w:r>
        <w:rPr>
          <w:b/>
        </w:rPr>
        <w:t xml:space="preserve"> </w:t>
      </w:r>
      <w:r>
        <w:rPr>
          <w:b/>
          <w:i/>
          <w:spacing w:val="-1"/>
        </w:rPr>
        <w:t>State v. Wakisaka</w:t>
      </w:r>
      <w:r>
        <w:rPr>
          <w:b/>
          <w:spacing w:val="-1"/>
        </w:rPr>
        <w:t xml:space="preserve">, 78 P.3d 317 </w:t>
      </w:r>
      <w:r>
        <w:rPr>
          <w:b/>
        </w:rPr>
        <w:t>(Haw. 2003)</w:t>
      </w:r>
      <w:r>
        <w:t>. Counsel was ineffective in a second-degree murder</w:t>
      </w:r>
      <w:r>
        <w:rPr>
          <w:spacing w:val="-57"/>
        </w:rPr>
        <w:t xml:space="preserve"> </w:t>
      </w:r>
      <w:r>
        <w:t>case for failing to object to the prosecution’s improper argument commenting on the defendant’s</w:t>
      </w:r>
      <w:r>
        <w:rPr>
          <w:spacing w:val="1"/>
        </w:rPr>
        <w:t xml:space="preserve"> </w:t>
      </w:r>
      <w:r>
        <w:t>failure to testify and in counsel’s cross-examination of a police officer during which counsel</w:t>
      </w:r>
      <w:r>
        <w:rPr>
          <w:spacing w:val="1"/>
        </w:rPr>
        <w:t xml:space="preserve"> </w:t>
      </w:r>
      <w:r>
        <w:rPr>
          <w:spacing w:val="-1"/>
        </w:rPr>
        <w:t>intentionally</w:t>
      </w:r>
      <w:r>
        <w:rPr>
          <w:spacing w:val="-20"/>
        </w:rPr>
        <w:t xml:space="preserve"> </w:t>
      </w:r>
      <w:r>
        <w:rPr>
          <w:spacing w:val="-1"/>
        </w:rPr>
        <w:t>solicited</w:t>
      </w:r>
      <w:r>
        <w:rPr>
          <w:spacing w:val="-1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officer’s</w:t>
      </w:r>
      <w:r>
        <w:rPr>
          <w:spacing w:val="-17"/>
        </w:rPr>
        <w:t xml:space="preserve"> </w:t>
      </w:r>
      <w:r>
        <w:t>opinion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defendant’s</w:t>
      </w:r>
      <w:r>
        <w:rPr>
          <w:spacing w:val="-12"/>
        </w:rPr>
        <w:t xml:space="preserve"> </w:t>
      </w:r>
      <w:r>
        <w:t>guilt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evidence.</w:t>
      </w:r>
      <w:r>
        <w:rPr>
          <w:spacing w:val="38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knew</w:t>
      </w:r>
      <w:r>
        <w:rPr>
          <w:spacing w:val="-13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officer’s</w:t>
      </w:r>
      <w:r>
        <w:rPr>
          <w:spacing w:val="-13"/>
        </w:rPr>
        <w:t xml:space="preserve"> </w:t>
      </w:r>
      <w:r>
        <w:t>opinion</w:t>
      </w:r>
      <w:r>
        <w:rPr>
          <w:spacing w:val="-12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defendant</w:t>
      </w:r>
      <w:r>
        <w:rPr>
          <w:spacing w:val="-13"/>
        </w:rPr>
        <w:t xml:space="preserve"> </w:t>
      </w:r>
      <w:r>
        <w:t>murdered</w:t>
      </w:r>
      <w:r>
        <w:rPr>
          <w:spacing w:val="-15"/>
        </w:rPr>
        <w:t xml:space="preserve"> </w:t>
      </w:r>
      <w:r>
        <w:t>his</w:t>
      </w:r>
      <w:r>
        <w:rPr>
          <w:spacing w:val="-11"/>
        </w:rPr>
        <w:t xml:space="preserve"> </w:t>
      </w:r>
      <w:r>
        <w:t>wife</w:t>
      </w:r>
      <w:r>
        <w:rPr>
          <w:spacing w:val="-13"/>
        </w:rPr>
        <w:t xml:space="preserve"> </w:t>
      </w:r>
      <w:r>
        <w:t>and,</w:t>
      </w:r>
      <w:r>
        <w:rPr>
          <w:spacing w:val="-11"/>
        </w:rPr>
        <w:t xml:space="preserve"> </w:t>
      </w:r>
      <w:r>
        <w:t>despite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court’s</w:t>
      </w:r>
      <w:r>
        <w:rPr>
          <w:spacing w:val="-11"/>
        </w:rPr>
        <w:t xml:space="preserve"> </w:t>
      </w:r>
      <w:r>
        <w:t>warning</w:t>
      </w:r>
      <w:r>
        <w:rPr>
          <w:spacing w:val="-12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the prosecution’s objection to the line of questioning, counsel insisted on eliciting the officer’s</w:t>
      </w:r>
      <w:r>
        <w:rPr>
          <w:spacing w:val="1"/>
        </w:rPr>
        <w:t xml:space="preserve"> </w:t>
      </w:r>
      <w:r>
        <w:rPr>
          <w:spacing w:val="-1"/>
        </w:rPr>
        <w:t>testimony</w:t>
      </w:r>
      <w:r>
        <w:rPr>
          <w:spacing w:val="-25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did</w:t>
      </w:r>
      <w:r>
        <w:rPr>
          <w:spacing w:val="-17"/>
        </w:rPr>
        <w:t xml:space="preserve"> </w:t>
      </w:r>
      <w:r>
        <w:rPr>
          <w:spacing w:val="-1"/>
        </w:rPr>
        <w:t>not</w:t>
      </w:r>
      <w:r>
        <w:rPr>
          <w:spacing w:val="-17"/>
        </w:rPr>
        <w:t xml:space="preserve"> </w:t>
      </w:r>
      <w:r>
        <w:t>move</w:t>
      </w:r>
      <w:r>
        <w:rPr>
          <w:spacing w:val="-18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strike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officer’s</w:t>
      </w:r>
      <w:r>
        <w:rPr>
          <w:spacing w:val="-22"/>
        </w:rPr>
        <w:t xml:space="preserve"> </w:t>
      </w:r>
      <w:r>
        <w:t>testimony</w:t>
      </w:r>
      <w:r>
        <w:rPr>
          <w:spacing w:val="-25"/>
        </w:rPr>
        <w:t xml:space="preserve"> </w:t>
      </w:r>
      <w:r>
        <w:t>even</w:t>
      </w:r>
      <w:r>
        <w:rPr>
          <w:spacing w:val="-20"/>
        </w:rPr>
        <w:t xml:space="preserve"> </w:t>
      </w:r>
      <w:r>
        <w:t>though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court</w:t>
      </w:r>
      <w:r>
        <w:rPr>
          <w:spacing w:val="-17"/>
        </w:rPr>
        <w:t xml:space="preserve"> </w:t>
      </w:r>
      <w:r>
        <w:t>informed</w:t>
      </w:r>
      <w:r>
        <w:rPr>
          <w:spacing w:val="-17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t>that it would in fact strike the testimony if counsel desired.</w:t>
      </w:r>
      <w:r>
        <w:rPr>
          <w:spacing w:val="1"/>
        </w:rPr>
        <w:t xml:space="preserve"> </w:t>
      </w:r>
      <w:r>
        <w:t>Counsel’s stated reason for the</w:t>
      </w:r>
      <w:r>
        <w:rPr>
          <w:spacing w:val="1"/>
        </w:rPr>
        <w:t xml:space="preserve"> </w:t>
      </w:r>
      <w:r>
        <w:rPr>
          <w:spacing w:val="-1"/>
        </w:rPr>
        <w:t>questioning</w:t>
      </w:r>
      <w:r>
        <w:rPr>
          <w:spacing w:val="-24"/>
        </w:rPr>
        <w:t xml:space="preserve"> </w:t>
      </w:r>
      <w:r>
        <w:rPr>
          <w:spacing w:val="-1"/>
        </w:rPr>
        <w:t>was</w:t>
      </w:r>
      <w:r>
        <w:rPr>
          <w:spacing w:val="-24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he</w:t>
      </w:r>
      <w:r>
        <w:rPr>
          <w:spacing w:val="-25"/>
        </w:rPr>
        <w:t xml:space="preserve"> </w:t>
      </w:r>
      <w:r>
        <w:t>wanted</w:t>
      </w:r>
      <w:r>
        <w:rPr>
          <w:spacing w:val="-25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show</w:t>
      </w:r>
      <w:r>
        <w:rPr>
          <w:spacing w:val="-23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officer</w:t>
      </w:r>
      <w:r>
        <w:rPr>
          <w:spacing w:val="-25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working</w:t>
      </w:r>
      <w:r>
        <w:rPr>
          <w:spacing w:val="-24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conjunct</w:t>
      </w:r>
      <w:r>
        <w:t>ion</w:t>
      </w:r>
      <w:r>
        <w:rPr>
          <w:spacing w:val="-22"/>
        </w:rPr>
        <w:t xml:space="preserve"> </w:t>
      </w:r>
      <w:r>
        <w:t>with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victim’s</w:t>
      </w:r>
      <w:r>
        <w:rPr>
          <w:spacing w:val="-57"/>
        </w:rPr>
        <w:t xml:space="preserve"> </w:t>
      </w:r>
      <w:r>
        <w:rPr>
          <w:spacing w:val="-1"/>
        </w:rPr>
        <w:t>daughters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collect</w:t>
      </w:r>
      <w:r>
        <w:rPr>
          <w:spacing w:val="-12"/>
        </w:rPr>
        <w:t xml:space="preserve"> </w:t>
      </w:r>
      <w:r>
        <w:rPr>
          <w:spacing w:val="-1"/>
        </w:rPr>
        <w:t>evidence</w:t>
      </w:r>
      <w:r>
        <w:rPr>
          <w:spacing w:val="-16"/>
        </w:rPr>
        <w:t xml:space="preserve"> </w:t>
      </w:r>
      <w:r>
        <w:t>and,</w:t>
      </w:r>
      <w:r>
        <w:rPr>
          <w:spacing w:val="-11"/>
        </w:rPr>
        <w:t xml:space="preserve"> </w:t>
      </w:r>
      <w:r>
        <w:t>therefore,</w:t>
      </w:r>
      <w:r>
        <w:rPr>
          <w:spacing w:val="-1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officer</w:t>
      </w:r>
      <w:r>
        <w:rPr>
          <w:spacing w:val="-13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biased.</w:t>
      </w:r>
      <w:r>
        <w:rPr>
          <w:spacing w:val="3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court</w:t>
      </w:r>
      <w:r>
        <w:rPr>
          <w:spacing w:val="-11"/>
        </w:rPr>
        <w:t xml:space="preserve"> </w:t>
      </w:r>
      <w:r>
        <w:t>found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while</w:t>
      </w:r>
      <w:r>
        <w:rPr>
          <w:spacing w:val="-11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line of questioning may well have been part of counsel’s misguided strategy, his conduct was an</w:t>
      </w:r>
      <w:r>
        <w:rPr>
          <w:spacing w:val="1"/>
        </w:rPr>
        <w:t xml:space="preserve"> </w:t>
      </w:r>
      <w:r>
        <w:t>error reflecting defense counsel’s lack of skill or judgment.</w:t>
      </w:r>
      <w:r>
        <w:rPr>
          <w:spacing w:val="1"/>
        </w:rPr>
        <w:t xml:space="preserve"> </w:t>
      </w:r>
      <w:r>
        <w:t>The court found prejudice because</w:t>
      </w:r>
      <w:r>
        <w:rPr>
          <w:spacing w:val="1"/>
        </w:rPr>
        <w:t xml:space="preserve"> </w:t>
      </w:r>
      <w:r>
        <w:t>counsel’s errors and omissions resulted in “the possible impairm</w:t>
      </w:r>
      <w:r>
        <w:t>ent of a potentially meritorious</w:t>
      </w:r>
      <w:r>
        <w:rPr>
          <w:spacing w:val="1"/>
        </w:rPr>
        <w:t xml:space="preserve"> </w:t>
      </w:r>
      <w:r>
        <w:t>defense”</w:t>
      </w:r>
      <w:r>
        <w:rPr>
          <w:spacing w:val="-2"/>
        </w:rPr>
        <w:t xml:space="preserve"> </w:t>
      </w:r>
      <w:r>
        <w:t>that the</w:t>
      </w:r>
      <w:r>
        <w:rPr>
          <w:spacing w:val="-1"/>
        </w:rPr>
        <w:t xml:space="preserve"> </w:t>
      </w:r>
      <w:r>
        <w:t>victim had in fact</w:t>
      </w:r>
      <w:r>
        <w:rPr>
          <w:spacing w:val="-1"/>
        </w:rPr>
        <w:t xml:space="preserve"> </w:t>
      </w:r>
      <w:r>
        <w:t>committed suicide.</w:t>
      </w:r>
    </w:p>
    <w:p w14:paraId="6B914E7E" w14:textId="77777777" w:rsidR="00E47A5B" w:rsidRDefault="00E47A5B">
      <w:pPr>
        <w:pStyle w:val="BodyText"/>
        <w:spacing w:before="4"/>
      </w:pPr>
    </w:p>
    <w:p w14:paraId="407D19DB" w14:textId="77777777" w:rsidR="00E47A5B" w:rsidRDefault="00DE532F">
      <w:pPr>
        <w:pStyle w:val="BodyText"/>
        <w:spacing w:line="247" w:lineRule="auto"/>
        <w:ind w:left="939" w:right="236"/>
        <w:jc w:val="both"/>
      </w:pPr>
      <w:r>
        <w:rPr>
          <w:b/>
          <w:i/>
          <w:spacing w:val="-1"/>
        </w:rPr>
        <w:t>Law</w:t>
      </w:r>
      <w:r>
        <w:rPr>
          <w:b/>
          <w:i/>
          <w:spacing w:val="-26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797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N.E.2d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1157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(Ind.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2003)</w:t>
      </w:r>
      <w:r>
        <w:rPr>
          <w:spacing w:val="-1"/>
        </w:rPr>
        <w:t>.</w:t>
      </w:r>
      <w:r>
        <w:rPr>
          <w:spacing w:val="12"/>
        </w:rPr>
        <w:t xml:space="preserve"> </w:t>
      </w:r>
      <w:r>
        <w:t>Counsel</w:t>
      </w:r>
      <w:r>
        <w:rPr>
          <w:spacing w:val="-24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ineffective</w:t>
      </w:r>
      <w:r>
        <w:rPr>
          <w:spacing w:val="-30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child</w:t>
      </w:r>
      <w:r>
        <w:rPr>
          <w:spacing w:val="-27"/>
        </w:rPr>
        <w:t xml:space="preserve"> </w:t>
      </w:r>
      <w:r>
        <w:t>molesting</w:t>
      </w:r>
      <w:r>
        <w:rPr>
          <w:spacing w:val="-27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misconduct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minor</w:t>
      </w:r>
      <w:r>
        <w:rPr>
          <w:spacing w:val="-5"/>
        </w:rPr>
        <w:t xml:space="preserve"> </w:t>
      </w:r>
      <w:r>
        <w:t>case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failing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victim’s</w:t>
      </w:r>
      <w:r>
        <w:rPr>
          <w:spacing w:val="-4"/>
        </w:rPr>
        <w:t xml:space="preserve"> </w:t>
      </w:r>
      <w:r>
        <w:t>age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time</w:t>
      </w:r>
      <w:r>
        <w:rPr>
          <w:spacing w:val="-58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offenses.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t>victim</w:t>
      </w:r>
      <w:r>
        <w:rPr>
          <w:spacing w:val="-17"/>
        </w:rPr>
        <w:t xml:space="preserve"> </w:t>
      </w:r>
      <w:r>
        <w:t>testified</w:t>
      </w:r>
      <w:r>
        <w:rPr>
          <w:spacing w:val="-17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began</w:t>
      </w:r>
      <w:r>
        <w:rPr>
          <w:spacing w:val="-15"/>
        </w:rPr>
        <w:t xml:space="preserve"> </w:t>
      </w:r>
      <w:r>
        <w:t>sexually</w:t>
      </w:r>
      <w:r>
        <w:rPr>
          <w:spacing w:val="-24"/>
        </w:rPr>
        <w:t xml:space="preserve"> </w:t>
      </w:r>
      <w:r>
        <w:t>abusing</w:t>
      </w:r>
      <w:r>
        <w:rPr>
          <w:spacing w:val="-20"/>
        </w:rPr>
        <w:t xml:space="preserve"> </w:t>
      </w:r>
      <w:r>
        <w:t>her</w:t>
      </w:r>
      <w:r>
        <w:rPr>
          <w:spacing w:val="-18"/>
        </w:rPr>
        <w:t xml:space="preserve"> </w:t>
      </w:r>
      <w:r>
        <w:t>when</w:t>
      </w:r>
      <w:r>
        <w:rPr>
          <w:spacing w:val="-17"/>
        </w:rPr>
        <w:t xml:space="preserve"> </w:t>
      </w:r>
      <w:r>
        <w:t>she</w:t>
      </w:r>
      <w:r>
        <w:rPr>
          <w:spacing w:val="-18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ten</w:t>
      </w:r>
      <w:r>
        <w:rPr>
          <w:spacing w:val="-57"/>
        </w:rPr>
        <w:t xml:space="preserve"> </w:t>
      </w:r>
      <w:r>
        <w:t>years</w:t>
      </w:r>
      <w:r>
        <w:rPr>
          <w:spacing w:val="-12"/>
        </w:rPr>
        <w:t xml:space="preserve"> </w:t>
      </w:r>
      <w:r>
        <w:t>old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charged</w:t>
      </w:r>
      <w:r>
        <w:rPr>
          <w:spacing w:val="-9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multiple</w:t>
      </w:r>
      <w:r>
        <w:rPr>
          <w:spacing w:val="-10"/>
        </w:rPr>
        <w:t xml:space="preserve"> </w:t>
      </w:r>
      <w:r>
        <w:t>counts.</w:t>
      </w:r>
      <w:r>
        <w:rPr>
          <w:spacing w:val="42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elements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number</w:t>
      </w:r>
      <w:r>
        <w:rPr>
          <w:spacing w:val="-10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 offenses that the defendant was charged with was that the victim was under twelve years old</w:t>
      </w:r>
      <w:r>
        <w:rPr>
          <w:spacing w:val="1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crimes</w:t>
      </w:r>
      <w:r>
        <w:rPr>
          <w:spacing w:val="-11"/>
        </w:rPr>
        <w:t xml:space="preserve"> </w:t>
      </w:r>
      <w:r>
        <w:t>occurred.</w:t>
      </w:r>
      <w:r>
        <w:rPr>
          <w:spacing w:val="42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significant</w:t>
      </w:r>
      <w:r>
        <w:rPr>
          <w:spacing w:val="-7"/>
        </w:rPr>
        <w:t xml:space="preserve"> </w:t>
      </w:r>
      <w:r>
        <w:t>difference</w:t>
      </w:r>
      <w:r>
        <w:rPr>
          <w:spacing w:val="-14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sentencing</w:t>
      </w:r>
      <w:r>
        <w:rPr>
          <w:spacing w:val="-11"/>
        </w:rPr>
        <w:t xml:space="preserve"> </w:t>
      </w:r>
      <w:r>
        <w:t>range</w:t>
      </w:r>
      <w:r>
        <w:rPr>
          <w:spacing w:val="-11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child</w:t>
      </w:r>
      <w:r>
        <w:rPr>
          <w:spacing w:val="-10"/>
        </w:rPr>
        <w:t xml:space="preserve"> </w:t>
      </w:r>
      <w:r>
        <w:t>under</w:t>
      </w:r>
      <w:r>
        <w:rPr>
          <w:spacing w:val="-57"/>
        </w:rPr>
        <w:t xml:space="preserve"> </w:t>
      </w:r>
      <w:r>
        <w:t>twelve and a child over twelve. While the defendant presented</w:t>
      </w:r>
      <w:r>
        <w:t xml:space="preserve"> a theory that he was not guilty, the</w:t>
      </w:r>
      <w:r>
        <w:rPr>
          <w:spacing w:val="-58"/>
        </w:rPr>
        <w:t xml:space="preserve"> </w:t>
      </w:r>
      <w:r>
        <w:rPr>
          <w:spacing w:val="-1"/>
        </w:rPr>
        <w:t>court</w:t>
      </w:r>
      <w:r>
        <w:rPr>
          <w:spacing w:val="-13"/>
        </w:rPr>
        <w:t xml:space="preserve"> </w:t>
      </w:r>
      <w:r>
        <w:rPr>
          <w:spacing w:val="-1"/>
        </w:rPr>
        <w:t>found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defense</w:t>
      </w:r>
      <w:r>
        <w:rPr>
          <w:spacing w:val="-12"/>
        </w:rPr>
        <w:t xml:space="preserve"> </w:t>
      </w:r>
      <w:r>
        <w:t>counsel’s</w:t>
      </w:r>
      <w:r>
        <w:rPr>
          <w:spacing w:val="-9"/>
        </w:rPr>
        <w:t xml:space="preserve"> </w:t>
      </w:r>
      <w:r>
        <w:t>failure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present</w:t>
      </w:r>
      <w:r>
        <w:rPr>
          <w:spacing w:val="-13"/>
        </w:rPr>
        <w:t xml:space="preserve"> </w:t>
      </w:r>
      <w:r>
        <w:t>evidence</w:t>
      </w:r>
      <w:r>
        <w:rPr>
          <w:spacing w:val="-14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victim</w:t>
      </w:r>
      <w:r>
        <w:rPr>
          <w:spacing w:val="-8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over</w:t>
      </w:r>
      <w:r>
        <w:rPr>
          <w:spacing w:val="-14"/>
        </w:rPr>
        <w:t xml:space="preserve"> </w:t>
      </w:r>
      <w:r>
        <w:t>twelve</w:t>
      </w:r>
      <w:r>
        <w:rPr>
          <w:spacing w:val="-15"/>
        </w:rPr>
        <w:t xml:space="preserve"> </w:t>
      </w:r>
      <w:r>
        <w:t>years</w:t>
      </w:r>
      <w:r>
        <w:rPr>
          <w:spacing w:val="-58"/>
        </w:rPr>
        <w:t xml:space="preserve"> </w:t>
      </w:r>
      <w:r>
        <w:t>old at the time of the alleged offenses was deficient in light of the sentencing consequences.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court also found that counsel made no strategic decision to avoid the apparent contradiction in</w:t>
      </w:r>
      <w:r>
        <w:rPr>
          <w:spacing w:val="1"/>
        </w:rPr>
        <w:t xml:space="preserve"> </w:t>
      </w:r>
      <w:r>
        <w:rPr>
          <w:spacing w:val="-1"/>
        </w:rPr>
        <w:t>defense</w:t>
      </w:r>
      <w:r>
        <w:rPr>
          <w:spacing w:val="-18"/>
        </w:rPr>
        <w:t xml:space="preserve"> </w:t>
      </w:r>
      <w:r>
        <w:rPr>
          <w:spacing w:val="-1"/>
        </w:rPr>
        <w:t>theories</w:t>
      </w:r>
      <w:r>
        <w:rPr>
          <w:spacing w:val="-17"/>
        </w:rPr>
        <w:t xml:space="preserve"> </w:t>
      </w:r>
      <w:r>
        <w:rPr>
          <w:spacing w:val="-1"/>
        </w:rPr>
        <w:t>because</w:t>
      </w:r>
      <w:r>
        <w:rPr>
          <w:spacing w:val="-16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intended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introduce</w:t>
      </w:r>
      <w:r>
        <w:rPr>
          <w:spacing w:val="-16"/>
        </w:rPr>
        <w:t xml:space="preserve"> </w:t>
      </w:r>
      <w:r>
        <w:t>ev</w:t>
      </w:r>
      <w:r>
        <w:t>idence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victim’s</w:t>
      </w:r>
      <w:r>
        <w:rPr>
          <w:spacing w:val="-17"/>
        </w:rPr>
        <w:t xml:space="preserve"> </w:t>
      </w:r>
      <w:r>
        <w:t>age</w:t>
      </w:r>
      <w:r>
        <w:rPr>
          <w:spacing w:val="-21"/>
        </w:rPr>
        <w:t xml:space="preserve"> </w:t>
      </w:r>
      <w:r>
        <w:t>through</w:t>
      </w:r>
      <w:r>
        <w:rPr>
          <w:spacing w:val="-1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defendant’s wife and had not obtained other evidence to establish the victim’s age because he did</w:t>
      </w:r>
      <w:r>
        <w:rPr>
          <w:spacing w:val="-5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anticipate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defendant’s</w:t>
      </w:r>
      <w:r>
        <w:rPr>
          <w:spacing w:val="-12"/>
        </w:rPr>
        <w:t xml:space="preserve"> </w:t>
      </w:r>
      <w:r>
        <w:t>wife</w:t>
      </w:r>
      <w:r>
        <w:rPr>
          <w:spacing w:val="-10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t>refuse</w:t>
      </w:r>
      <w:r>
        <w:rPr>
          <w:spacing w:val="-1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give</w:t>
      </w:r>
      <w:r>
        <w:rPr>
          <w:spacing w:val="-8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testimony.</w:t>
      </w:r>
      <w:r>
        <w:rPr>
          <w:spacing w:val="47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court</w:t>
      </w:r>
      <w:r>
        <w:rPr>
          <w:spacing w:val="-7"/>
        </w:rPr>
        <w:t xml:space="preserve"> </w:t>
      </w:r>
      <w:r>
        <w:t>found</w:t>
      </w:r>
      <w:r>
        <w:rPr>
          <w:spacing w:val="-57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prejudice</w:t>
      </w:r>
      <w:r>
        <w:rPr>
          <w:spacing w:val="-12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respect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some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counts,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court</w:t>
      </w:r>
      <w:r>
        <w:rPr>
          <w:spacing w:val="-6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find</w:t>
      </w:r>
      <w:r>
        <w:rPr>
          <w:spacing w:val="-7"/>
        </w:rPr>
        <w:t xml:space="preserve"> </w:t>
      </w:r>
      <w:r>
        <w:t>prejudice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respect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several</w:t>
      </w:r>
      <w:r>
        <w:rPr>
          <w:spacing w:val="-57"/>
        </w:rPr>
        <w:t xml:space="preserve"> </w:t>
      </w:r>
      <w:r>
        <w:t>counts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conviction</w:t>
      </w:r>
      <w:r>
        <w:rPr>
          <w:spacing w:val="2"/>
        </w:rPr>
        <w:t xml:space="preserve"> </w:t>
      </w:r>
      <w:r>
        <w:t>and reversed in part.</w:t>
      </w:r>
    </w:p>
    <w:p w14:paraId="1A55B78F" w14:textId="77777777" w:rsidR="00E47A5B" w:rsidRDefault="00E47A5B">
      <w:pPr>
        <w:pStyle w:val="BodyText"/>
        <w:spacing w:before="6"/>
      </w:pPr>
    </w:p>
    <w:p w14:paraId="656FA9FC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  <w:spacing w:val="-1"/>
        </w:rPr>
        <w:t xml:space="preserve">State </w:t>
      </w:r>
      <w:r>
        <w:rPr>
          <w:b/>
          <w:i/>
        </w:rPr>
        <w:t>v. Thiel</w:t>
      </w:r>
      <w:r>
        <w:rPr>
          <w:b/>
        </w:rPr>
        <w:t>, 665 N.W.2d 305 (Wis. 2003)</w:t>
      </w:r>
      <w:r>
        <w:t>.</w:t>
      </w:r>
      <w:r>
        <w:rPr>
          <w:spacing w:val="1"/>
        </w:rPr>
        <w:t xml:space="preserve"> </w:t>
      </w:r>
      <w:r>
        <w:t>Counsel was ineffective in sexual exploitation by a</w:t>
      </w:r>
      <w:r>
        <w:rPr>
          <w:spacing w:val="-57"/>
        </w:rPr>
        <w:t xml:space="preserve"> </w:t>
      </w:r>
      <w:r>
        <w:t>therapist case for nume</w:t>
      </w:r>
      <w:r>
        <w:t>rous deficiencies. The alleged victim asserted that she had repeated sexual</w:t>
      </w:r>
      <w:r>
        <w:rPr>
          <w:spacing w:val="-57"/>
        </w:rPr>
        <w:t xml:space="preserve"> </w:t>
      </w:r>
      <w:r>
        <w:t>relations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psychiatrist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house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hundred</w:t>
      </w:r>
      <w:r>
        <w:rPr>
          <w:spacing w:val="-1"/>
        </w:rPr>
        <w:t xml:space="preserve"> </w:t>
      </w:r>
      <w:r>
        <w:t>times.</w:t>
      </w:r>
      <w:r>
        <w:rPr>
          <w:spacing w:val="57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she</w:t>
      </w:r>
      <w:r>
        <w:rPr>
          <w:spacing w:val="-58"/>
        </w:rPr>
        <w:t xml:space="preserve"> </w:t>
      </w:r>
      <w:r>
        <w:t>first went to police, she also took a vial of semen that she claimed was the defendant’s, but DNA</w:t>
      </w:r>
      <w:r>
        <w:rPr>
          <w:spacing w:val="1"/>
        </w:rPr>
        <w:t xml:space="preserve"> </w:t>
      </w:r>
      <w:r>
        <w:t>testing</w:t>
      </w:r>
      <w:r>
        <w:rPr>
          <w:spacing w:val="-6"/>
        </w:rPr>
        <w:t xml:space="preserve"> </w:t>
      </w:r>
      <w:r>
        <w:t>revealed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his.</w:t>
      </w:r>
      <w:r>
        <w:rPr>
          <w:spacing w:val="58"/>
        </w:rPr>
        <w:t xml:space="preserve"> </w:t>
      </w:r>
      <w:r>
        <w:t>She</w:t>
      </w:r>
      <w:r>
        <w:rPr>
          <w:spacing w:val="-8"/>
        </w:rPr>
        <w:t xml:space="preserve"> </w:t>
      </w:r>
      <w:r>
        <w:t>explained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she</w:t>
      </w:r>
      <w:r>
        <w:rPr>
          <w:spacing w:val="-5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hoped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force</w:t>
      </w:r>
      <w:r>
        <w:rPr>
          <w:spacing w:val="-6"/>
        </w:rPr>
        <w:t xml:space="preserve"> </w:t>
      </w:r>
      <w:r>
        <w:t>him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confess</w:t>
      </w:r>
      <w:r>
        <w:rPr>
          <w:spacing w:val="-6"/>
        </w:rPr>
        <w:t xml:space="preserve"> </w:t>
      </w:r>
      <w:r>
        <w:t>with</w:t>
      </w:r>
      <w:r>
        <w:rPr>
          <w:spacing w:val="-58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false</w:t>
      </w:r>
      <w:r>
        <w:rPr>
          <w:spacing w:val="-18"/>
        </w:rPr>
        <w:t xml:space="preserve"> </w:t>
      </w:r>
      <w:r>
        <w:rPr>
          <w:spacing w:val="-1"/>
        </w:rPr>
        <w:t>evidence.</w:t>
      </w:r>
      <w:r>
        <w:rPr>
          <w:spacing w:val="29"/>
        </w:rPr>
        <w:t xml:space="preserve"> </w:t>
      </w:r>
      <w:r>
        <w:rPr>
          <w:spacing w:val="-1"/>
        </w:rPr>
        <w:t>An</w:t>
      </w:r>
      <w:r>
        <w:rPr>
          <w:spacing w:val="-15"/>
        </w:rPr>
        <w:t xml:space="preserve"> </w:t>
      </w:r>
      <w:r>
        <w:rPr>
          <w:spacing w:val="-1"/>
        </w:rPr>
        <w:t>assistant</w:t>
      </w:r>
      <w:r>
        <w:rPr>
          <w:spacing w:val="-13"/>
        </w:rPr>
        <w:t xml:space="preserve"> </w:t>
      </w:r>
      <w:r>
        <w:t>prosecutor,</w:t>
      </w:r>
      <w:r>
        <w:rPr>
          <w:spacing w:val="-17"/>
        </w:rPr>
        <w:t xml:space="preserve"> </w:t>
      </w:r>
      <w:r>
        <w:t>who</w:t>
      </w:r>
      <w:r>
        <w:rPr>
          <w:spacing w:val="-15"/>
        </w:rPr>
        <w:t xml:space="preserve"> </w:t>
      </w:r>
      <w:r>
        <w:t>had</w:t>
      </w:r>
      <w:r>
        <w:rPr>
          <w:spacing w:val="-19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had</w:t>
      </w:r>
      <w:r>
        <w:rPr>
          <w:spacing w:val="-17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sexual</w:t>
      </w:r>
      <w:r>
        <w:rPr>
          <w:spacing w:val="-14"/>
        </w:rPr>
        <w:t xml:space="preserve"> </w:t>
      </w:r>
      <w:r>
        <w:t>relationship</w:t>
      </w:r>
      <w:r>
        <w:rPr>
          <w:spacing w:val="-14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alleged</w:t>
      </w:r>
      <w:r>
        <w:rPr>
          <w:spacing w:val="-57"/>
        </w:rPr>
        <w:t xml:space="preserve"> </w:t>
      </w:r>
      <w:r>
        <w:t>victim,</w:t>
      </w:r>
      <w:r>
        <w:rPr>
          <w:spacing w:val="-7"/>
        </w:rPr>
        <w:t xml:space="preserve"> </w:t>
      </w:r>
      <w:r>
        <w:t>testified</w:t>
      </w:r>
      <w:r>
        <w:rPr>
          <w:spacing w:val="-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she</w:t>
      </w:r>
      <w:r>
        <w:rPr>
          <w:spacing w:val="-7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informed</w:t>
      </w:r>
      <w:r>
        <w:rPr>
          <w:spacing w:val="-6"/>
        </w:rPr>
        <w:t xml:space="preserve"> </w:t>
      </w:r>
      <w:r>
        <w:t>him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relationship</w:t>
      </w:r>
      <w:r>
        <w:rPr>
          <w:spacing w:val="-6"/>
        </w:rPr>
        <w:t xml:space="preserve"> </w:t>
      </w:r>
      <w:r>
        <w:t>long</w:t>
      </w:r>
      <w:r>
        <w:rPr>
          <w:spacing w:val="-6"/>
        </w:rPr>
        <w:t xml:space="preserve"> </w:t>
      </w:r>
      <w:r>
        <w:t>before</w:t>
      </w:r>
      <w:r>
        <w:rPr>
          <w:spacing w:val="-7"/>
        </w:rPr>
        <w:t xml:space="preserve"> </w:t>
      </w:r>
      <w:r>
        <w:t>she</w:t>
      </w:r>
      <w:r>
        <w:rPr>
          <w:spacing w:val="-5"/>
        </w:rPr>
        <w:t xml:space="preserve"> </w:t>
      </w:r>
      <w:r>
        <w:t>reported</w:t>
      </w:r>
      <w:r>
        <w:rPr>
          <w:spacing w:val="-7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police.</w:t>
      </w:r>
      <w:r>
        <w:rPr>
          <w:spacing w:val="-5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defendant’s</w:t>
      </w:r>
      <w:r>
        <w:rPr>
          <w:spacing w:val="-7"/>
        </w:rPr>
        <w:t xml:space="preserve"> </w:t>
      </w:r>
      <w:r>
        <w:t>ex-wife,</w:t>
      </w:r>
      <w:r>
        <w:rPr>
          <w:spacing w:val="-7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former</w:t>
      </w:r>
      <w:r>
        <w:rPr>
          <w:spacing w:val="-8"/>
        </w:rPr>
        <w:t xml:space="preserve"> </w:t>
      </w:r>
      <w:r>
        <w:t>patient,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another</w:t>
      </w:r>
      <w:r>
        <w:rPr>
          <w:spacing w:val="-8"/>
        </w:rPr>
        <w:t xml:space="preserve"> </w:t>
      </w:r>
      <w:r>
        <w:t>former</w:t>
      </w:r>
      <w:r>
        <w:rPr>
          <w:spacing w:val="-7"/>
        </w:rPr>
        <w:t xml:space="preserve"> </w:t>
      </w:r>
      <w:r>
        <w:t>patient</w:t>
      </w:r>
      <w:r>
        <w:rPr>
          <w:spacing w:val="-4"/>
        </w:rPr>
        <w:t xml:space="preserve"> </w:t>
      </w:r>
      <w:r>
        <w:t>provided</w:t>
      </w:r>
      <w:r>
        <w:rPr>
          <w:spacing w:val="-58"/>
        </w:rPr>
        <w:t xml:space="preserve"> </w:t>
      </w:r>
      <w:r>
        <w:t>“other acts” evidence in corroboration.</w:t>
      </w:r>
      <w:r>
        <w:rPr>
          <w:spacing w:val="1"/>
        </w:rPr>
        <w:t xml:space="preserve"> </w:t>
      </w:r>
      <w:r>
        <w:t>The defendant testified and denied the allegations and</w:t>
      </w:r>
      <w:r>
        <w:rPr>
          <w:spacing w:val="1"/>
        </w:rPr>
        <w:t xml:space="preserve"> </w:t>
      </w:r>
      <w:r>
        <w:t>asserted the defense theory that the alleged victim made the complaint against him because he</w:t>
      </w:r>
      <w:r>
        <w:rPr>
          <w:spacing w:val="1"/>
        </w:rPr>
        <w:t xml:space="preserve"> </w:t>
      </w:r>
      <w:r>
        <w:rPr>
          <w:spacing w:val="-1"/>
        </w:rPr>
        <w:t>refused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assist</w:t>
      </w:r>
      <w:r>
        <w:rPr>
          <w:spacing w:val="-14"/>
        </w:rPr>
        <w:t xml:space="preserve"> </w:t>
      </w:r>
      <w:r>
        <w:rPr>
          <w:spacing w:val="-1"/>
        </w:rPr>
        <w:t>her</w:t>
      </w:r>
      <w:r>
        <w:rPr>
          <w:spacing w:val="-18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t>filing</w:t>
      </w:r>
      <w:r>
        <w:rPr>
          <w:spacing w:val="-17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government</w:t>
      </w:r>
      <w:r>
        <w:rPr>
          <w:spacing w:val="-17"/>
        </w:rPr>
        <w:t xml:space="preserve"> </w:t>
      </w:r>
      <w:r>
        <w:t>disability</w:t>
      </w:r>
      <w:r>
        <w:rPr>
          <w:spacing w:val="-20"/>
        </w:rPr>
        <w:t xml:space="preserve"> </w:t>
      </w:r>
      <w:r>
        <w:t>benefits.</w:t>
      </w:r>
      <w:r>
        <w:rPr>
          <w:spacing w:val="29"/>
        </w:rPr>
        <w:t xml:space="preserve"> </w:t>
      </w:r>
      <w:r>
        <w:t>He</w:t>
      </w:r>
      <w:r>
        <w:rPr>
          <w:spacing w:val="-16"/>
        </w:rPr>
        <w:t xml:space="preserve"> </w:t>
      </w:r>
      <w:r>
        <w:t>claimed</w:t>
      </w:r>
      <w:r>
        <w:rPr>
          <w:spacing w:val="-17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she</w:t>
      </w:r>
      <w:r>
        <w:rPr>
          <w:spacing w:val="-16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his</w:t>
      </w:r>
      <w:r>
        <w:rPr>
          <w:spacing w:val="-57"/>
        </w:rPr>
        <w:t xml:space="preserve"> </w:t>
      </w:r>
      <w:r>
        <w:t>house</w:t>
      </w:r>
      <w:r>
        <w:rPr>
          <w:spacing w:val="-5"/>
        </w:rPr>
        <w:t xml:space="preserve"> </w:t>
      </w:r>
      <w:r>
        <w:t>only</w:t>
      </w:r>
      <w:r>
        <w:rPr>
          <w:spacing w:val="-10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t>times</w:t>
      </w:r>
      <w:r>
        <w:rPr>
          <w:spacing w:val="-4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she</w:t>
      </w:r>
      <w:r>
        <w:rPr>
          <w:spacing w:val="-4"/>
        </w:rPr>
        <w:t xml:space="preserve"> </w:t>
      </w:r>
      <w:r>
        <w:t>showed</w:t>
      </w:r>
      <w:r>
        <w:rPr>
          <w:spacing w:val="-1"/>
        </w:rPr>
        <w:t xml:space="preserve"> </w:t>
      </w:r>
      <w:r>
        <w:t>up unannounced, but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had not</w:t>
      </w:r>
      <w:r>
        <w:rPr>
          <w:spacing w:val="-6"/>
        </w:rPr>
        <w:t xml:space="preserve"> </w:t>
      </w:r>
      <w:r>
        <w:t>documented</w:t>
      </w:r>
      <w:r>
        <w:rPr>
          <w:spacing w:val="-5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visits</w:t>
      </w:r>
      <w:r>
        <w:rPr>
          <w:spacing w:val="-58"/>
        </w:rPr>
        <w:t xml:space="preserve"> </w:t>
      </w:r>
      <w:r>
        <w:t>in her chart.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</w:t>
      </w:r>
      <w:r>
        <w:rPr>
          <w:spacing w:val="2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victim’s</w:t>
      </w:r>
      <w:r>
        <w:rPr>
          <w:spacing w:val="1"/>
        </w:rPr>
        <w:t xml:space="preserve"> </w:t>
      </w:r>
      <w:r>
        <w:t>new psychiatrist in</w:t>
      </w:r>
      <w:r>
        <w:rPr>
          <w:spacing w:val="1"/>
        </w:rPr>
        <w:t xml:space="preserve"> </w:t>
      </w:r>
      <w:r>
        <w:t>rebuttal</w:t>
      </w:r>
      <w:r>
        <w:rPr>
          <w:spacing w:val="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say</w:t>
      </w:r>
      <w:r>
        <w:rPr>
          <w:spacing w:val="-9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with</w:t>
      </w:r>
    </w:p>
    <w:p w14:paraId="07D91BDE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F0EB5AB" w14:textId="77777777" w:rsidR="00E47A5B" w:rsidRDefault="00E47A5B">
      <w:pPr>
        <w:pStyle w:val="BodyText"/>
        <w:spacing w:before="3"/>
        <w:rPr>
          <w:sz w:val="12"/>
        </w:rPr>
      </w:pPr>
    </w:p>
    <w:p w14:paraId="625C266E" w14:textId="77777777" w:rsidR="00E47A5B" w:rsidRDefault="00DE532F">
      <w:pPr>
        <w:pStyle w:val="BodyText"/>
        <w:spacing w:before="90" w:line="247" w:lineRule="auto"/>
        <w:ind w:left="939" w:right="234"/>
        <w:jc w:val="both"/>
      </w:pPr>
      <w:r>
        <w:t>patients should be documented, but this was his personal opinion and not a standard of care</w:t>
      </w:r>
      <w:r>
        <w:rPr>
          <w:spacing w:val="1"/>
        </w:rPr>
        <w:t xml:space="preserve"> </w:t>
      </w:r>
      <w:r>
        <w:rPr>
          <w:spacing w:val="-1"/>
        </w:rPr>
        <w:t>requirement.</w:t>
      </w:r>
      <w:r>
        <w:rPr>
          <w:spacing w:val="14"/>
        </w:rPr>
        <w:t xml:space="preserve"> </w:t>
      </w:r>
      <w:r>
        <w:rPr>
          <w:spacing w:val="-1"/>
        </w:rPr>
        <w:t>Counsel’s</w:t>
      </w:r>
      <w:r>
        <w:rPr>
          <w:spacing w:val="-17"/>
        </w:rPr>
        <w:t xml:space="preserve"> </w:t>
      </w:r>
      <w:r>
        <w:t>conduct</w:t>
      </w:r>
      <w:r>
        <w:rPr>
          <w:spacing w:val="-21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deficient</w:t>
      </w:r>
      <w:r>
        <w:rPr>
          <w:spacing w:val="-22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failing</w:t>
      </w:r>
      <w:r>
        <w:rPr>
          <w:spacing w:val="-25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read</w:t>
      </w:r>
      <w:r>
        <w:rPr>
          <w:spacing w:val="-23"/>
        </w:rPr>
        <w:t xml:space="preserve"> </w:t>
      </w:r>
      <w:r>
        <w:t>police</w:t>
      </w:r>
      <w:r>
        <w:rPr>
          <w:spacing w:val="-25"/>
        </w:rPr>
        <w:t xml:space="preserve"> </w:t>
      </w:r>
      <w:r>
        <w:t>reports</w:t>
      </w:r>
      <w:r>
        <w:rPr>
          <w:spacing w:val="-22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medical</w:t>
      </w:r>
      <w:r>
        <w:rPr>
          <w:spacing w:val="-24"/>
        </w:rPr>
        <w:t xml:space="preserve"> </w:t>
      </w:r>
      <w:r>
        <w:t>notes</w:t>
      </w:r>
      <w:r>
        <w:rPr>
          <w:spacing w:val="-22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had been provided in discovery.</w:t>
      </w:r>
      <w:r>
        <w:rPr>
          <w:spacing w:val="1"/>
        </w:rPr>
        <w:t xml:space="preserve"> </w:t>
      </w:r>
      <w:r>
        <w:t>Counsel’s conduct was also deficient in failing to conduct an</w:t>
      </w:r>
      <w:r>
        <w:rPr>
          <w:spacing w:val="1"/>
        </w:rPr>
        <w:t xml:space="preserve"> </w:t>
      </w:r>
      <w:r>
        <w:t>independent investigation when they already knew of the lie concerning the semen.</w:t>
      </w:r>
      <w:r>
        <w:rPr>
          <w:spacing w:val="1"/>
        </w:rPr>
        <w:t xml:space="preserve"> </w:t>
      </w:r>
      <w:r>
        <w:t>Finally,</w:t>
      </w:r>
      <w:r>
        <w:rPr>
          <w:spacing w:val="1"/>
        </w:rPr>
        <w:t xml:space="preserve"> </w:t>
      </w:r>
      <w:r>
        <w:t xml:space="preserve">counsel’s conduct was deficient in failing to file a motion that would </w:t>
      </w:r>
      <w:r>
        <w:t>have allowed the defense to</w:t>
      </w:r>
      <w:r>
        <w:rPr>
          <w:spacing w:val="-57"/>
        </w:rPr>
        <w:t xml:space="preserve"> </w:t>
      </w:r>
      <w:r>
        <w:rPr>
          <w:spacing w:val="-1"/>
        </w:rPr>
        <w:t>present</w:t>
      </w:r>
      <w:r>
        <w:rPr>
          <w:spacing w:val="-14"/>
        </w:rPr>
        <w:t xml:space="preserve"> </w:t>
      </w:r>
      <w:r>
        <w:rPr>
          <w:spacing w:val="-1"/>
        </w:rPr>
        <w:t>relevant</w:t>
      </w:r>
      <w:r>
        <w:rPr>
          <w:spacing w:val="-10"/>
        </w:rPr>
        <w:t xml:space="preserve"> </w:t>
      </w:r>
      <w:r>
        <w:rPr>
          <w:spacing w:val="-1"/>
        </w:rPr>
        <w:t>evidence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alleged</w:t>
      </w:r>
      <w:r>
        <w:rPr>
          <w:spacing w:val="-12"/>
        </w:rPr>
        <w:t xml:space="preserve"> </w:t>
      </w:r>
      <w:r>
        <w:rPr>
          <w:spacing w:val="-1"/>
        </w:rPr>
        <w:t>victim’s</w:t>
      </w:r>
      <w:r>
        <w:rPr>
          <w:spacing w:val="-10"/>
        </w:rPr>
        <w:t xml:space="preserve"> </w:t>
      </w:r>
      <w:r>
        <w:t>prior</w:t>
      </w:r>
      <w:r>
        <w:rPr>
          <w:spacing w:val="-13"/>
        </w:rPr>
        <w:t xml:space="preserve"> </w:t>
      </w:r>
      <w:r>
        <w:t>personal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medical</w:t>
      </w:r>
      <w:r>
        <w:rPr>
          <w:spacing w:val="-10"/>
        </w:rPr>
        <w:t xml:space="preserve"> </w:t>
      </w:r>
      <w:r>
        <w:t>history.</w:t>
      </w:r>
      <w:r>
        <w:rPr>
          <w:spacing w:val="43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had</w:t>
      </w:r>
      <w:r>
        <w:rPr>
          <w:spacing w:val="-57"/>
        </w:rPr>
        <w:t xml:space="preserve"> </w:t>
      </w:r>
      <w:r>
        <w:rPr>
          <w:spacing w:val="-1"/>
        </w:rPr>
        <w:t>read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discovery</w:t>
      </w:r>
      <w:r>
        <w:rPr>
          <w:spacing w:val="-22"/>
        </w:rPr>
        <w:t xml:space="preserve"> </w:t>
      </w:r>
      <w:r>
        <w:rPr>
          <w:spacing w:val="-1"/>
        </w:rPr>
        <w:t>documents,</w:t>
      </w:r>
      <w:r>
        <w:rPr>
          <w:spacing w:val="-11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would</w:t>
      </w:r>
      <w:r>
        <w:rPr>
          <w:spacing w:val="-15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discovered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able</w:t>
      </w:r>
      <w:r>
        <w:rPr>
          <w:spacing w:val="-12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use</w:t>
      </w:r>
      <w:r>
        <w:rPr>
          <w:spacing w:val="-16"/>
        </w:rPr>
        <w:t xml:space="preserve"> </w:t>
      </w:r>
      <w:r>
        <w:t>numerous</w:t>
      </w:r>
      <w:r>
        <w:rPr>
          <w:spacing w:val="-15"/>
        </w:rPr>
        <w:t xml:space="preserve"> </w:t>
      </w:r>
      <w:r>
        <w:t>items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rPr>
          <w:spacing w:val="-19"/>
        </w:rPr>
        <w:t xml:space="preserve"> </w:t>
      </w:r>
      <w:r>
        <w:rPr>
          <w:spacing w:val="-1"/>
        </w:rPr>
        <w:t>would</w:t>
      </w:r>
      <w:r>
        <w:rPr>
          <w:spacing w:val="-20"/>
        </w:rPr>
        <w:t xml:space="preserve"> </w:t>
      </w:r>
      <w:r>
        <w:rPr>
          <w:spacing w:val="-1"/>
        </w:rPr>
        <w:t>further</w:t>
      </w:r>
      <w:r>
        <w:rPr>
          <w:spacing w:val="-23"/>
        </w:rPr>
        <w:t xml:space="preserve"> </w:t>
      </w:r>
      <w:r>
        <w:rPr>
          <w:spacing w:val="-1"/>
        </w:rPr>
        <w:t>impeach</w:t>
      </w:r>
      <w:r>
        <w:rPr>
          <w:spacing w:val="-22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alleged</w:t>
      </w:r>
      <w:r>
        <w:rPr>
          <w:spacing w:val="-20"/>
        </w:rPr>
        <w:t xml:space="preserve"> </w:t>
      </w:r>
      <w:r>
        <w:t>victim,</w:t>
      </w:r>
      <w:r>
        <w:rPr>
          <w:spacing w:val="-20"/>
        </w:rPr>
        <w:t xml:space="preserve"> </w:t>
      </w:r>
      <w:r>
        <w:t>including</w:t>
      </w:r>
      <w:r>
        <w:rPr>
          <w:spacing w:val="-22"/>
        </w:rPr>
        <w:t xml:space="preserve"> </w:t>
      </w:r>
      <w:r>
        <w:t>giving</w:t>
      </w:r>
      <w:r>
        <w:rPr>
          <w:spacing w:val="-22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wrong</w:t>
      </w:r>
      <w:r>
        <w:rPr>
          <w:spacing w:val="-24"/>
        </w:rPr>
        <w:t xml:space="preserve"> </w:t>
      </w:r>
      <w:r>
        <w:t>address</w:t>
      </w:r>
      <w:r>
        <w:rPr>
          <w:spacing w:val="-22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defendant,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even</w:t>
      </w:r>
      <w:r>
        <w:rPr>
          <w:spacing w:val="-15"/>
        </w:rPr>
        <w:t xml:space="preserve"> </w:t>
      </w:r>
      <w:r>
        <w:rPr>
          <w:spacing w:val="-1"/>
        </w:rPr>
        <w:t>items</w:t>
      </w:r>
      <w:r>
        <w:rPr>
          <w:spacing w:val="-10"/>
        </w:rPr>
        <w:t xml:space="preserve"> </w:t>
      </w:r>
      <w:r>
        <w:rPr>
          <w:spacing w:val="-1"/>
        </w:rPr>
        <w:t>consistent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defense</w:t>
      </w:r>
      <w:r>
        <w:rPr>
          <w:spacing w:val="-16"/>
        </w:rPr>
        <w:t xml:space="preserve"> </w:t>
      </w:r>
      <w:r>
        <w:t>theory</w:t>
      </w:r>
      <w:r>
        <w:rPr>
          <w:spacing w:val="-2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her</w:t>
      </w:r>
      <w:r>
        <w:rPr>
          <w:spacing w:val="-16"/>
        </w:rPr>
        <w:t xml:space="preserve"> </w:t>
      </w:r>
      <w:r>
        <w:t>motive</w:t>
      </w:r>
      <w:r>
        <w:rPr>
          <w:spacing w:val="-13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anger</w:t>
      </w:r>
      <w:r>
        <w:rPr>
          <w:spacing w:val="-16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</w:t>
      </w:r>
      <w:r>
        <w:rPr>
          <w:spacing w:val="-17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helping the victim to seek disability benefits. They would also have discovered that the statement</w:t>
      </w:r>
      <w:r>
        <w:rPr>
          <w:spacing w:val="-57"/>
        </w:rPr>
        <w:t xml:space="preserve"> </w:t>
      </w:r>
      <w:r>
        <w:t>to the assistant prosecutor used as a prior consistent statement was made only shortly before her</w:t>
      </w:r>
      <w:r>
        <w:rPr>
          <w:spacing w:val="1"/>
        </w:rPr>
        <w:t xml:space="preserve"> </w:t>
      </w:r>
      <w:r>
        <w:t xml:space="preserve">report to police, which would have rendered this statement </w:t>
      </w:r>
      <w:r>
        <w:t>likely inadmissible.</w:t>
      </w:r>
      <w:r>
        <w:rPr>
          <w:spacing w:val="1"/>
        </w:rPr>
        <w:t xml:space="preserve"> </w:t>
      </w:r>
      <w:r>
        <w:t>If counsel had</w:t>
      </w:r>
      <w:r>
        <w:rPr>
          <w:spacing w:val="1"/>
        </w:rPr>
        <w:t xml:space="preserve"> </w:t>
      </w:r>
      <w:r>
        <w:t>investigated</w:t>
      </w:r>
      <w:r>
        <w:rPr>
          <w:spacing w:val="-2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would have</w:t>
      </w:r>
      <w:r>
        <w:rPr>
          <w:spacing w:val="-3"/>
        </w:rPr>
        <w:t xml:space="preserve"> </w:t>
      </w:r>
      <w:r>
        <w:t>discovered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alleged</w:t>
      </w:r>
      <w:r>
        <w:rPr>
          <w:spacing w:val="-2"/>
        </w:rPr>
        <w:t xml:space="preserve"> </w:t>
      </w:r>
      <w:r>
        <w:t>victim</w:t>
      </w:r>
      <w:r>
        <w:rPr>
          <w:spacing w:val="-2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driver’s</w:t>
      </w:r>
      <w:r>
        <w:rPr>
          <w:spacing w:val="-2"/>
        </w:rPr>
        <w:t xml:space="preserve"> </w:t>
      </w:r>
      <w:r>
        <w:t>license</w:t>
      </w:r>
      <w:r>
        <w:rPr>
          <w:spacing w:val="-6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time she claimed to have driven to the defendant’s house 100 times, she had difficulty finding the</w:t>
      </w:r>
      <w:r>
        <w:rPr>
          <w:spacing w:val="-58"/>
        </w:rPr>
        <w:t xml:space="preserve"> </w:t>
      </w:r>
      <w:r>
        <w:t>defendant’s</w:t>
      </w:r>
      <w:r>
        <w:rPr>
          <w:spacing w:val="-14"/>
        </w:rPr>
        <w:t xml:space="preserve"> </w:t>
      </w:r>
      <w:r>
        <w:t>house</w:t>
      </w:r>
      <w:r>
        <w:rPr>
          <w:spacing w:val="-12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police</w:t>
      </w:r>
      <w:r>
        <w:rPr>
          <w:spacing w:val="-10"/>
        </w:rPr>
        <w:t xml:space="preserve"> </w:t>
      </w:r>
      <w:r>
        <w:t>asked</w:t>
      </w:r>
      <w:r>
        <w:rPr>
          <w:spacing w:val="-12"/>
        </w:rPr>
        <w:t xml:space="preserve"> </w:t>
      </w:r>
      <w:r>
        <w:t>her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show</w:t>
      </w:r>
      <w:r>
        <w:rPr>
          <w:spacing w:val="-10"/>
        </w:rPr>
        <w:t xml:space="preserve"> </w:t>
      </w:r>
      <w:r>
        <w:t>them,</w:t>
      </w:r>
      <w:r>
        <w:rPr>
          <w:spacing w:val="-9"/>
        </w:rPr>
        <w:t xml:space="preserve"> </w:t>
      </w:r>
      <w:r>
        <w:t>none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defendant’s</w:t>
      </w:r>
      <w:r>
        <w:rPr>
          <w:spacing w:val="-13"/>
        </w:rPr>
        <w:t xml:space="preserve"> </w:t>
      </w:r>
      <w:r>
        <w:t>neighbors</w:t>
      </w:r>
      <w:r>
        <w:rPr>
          <w:spacing w:val="-12"/>
        </w:rPr>
        <w:t xml:space="preserve"> </w:t>
      </w:r>
      <w:r>
        <w:t>recalled</w:t>
      </w:r>
      <w:r>
        <w:rPr>
          <w:spacing w:val="-57"/>
        </w:rPr>
        <w:t xml:space="preserve"> </w:t>
      </w:r>
      <w:r>
        <w:rPr>
          <w:spacing w:val="-1"/>
        </w:rPr>
        <w:t>seeing</w:t>
      </w:r>
      <w:r>
        <w:rPr>
          <w:spacing w:val="-24"/>
        </w:rPr>
        <w:t xml:space="preserve"> </w:t>
      </w:r>
      <w:r>
        <w:rPr>
          <w:spacing w:val="-1"/>
        </w:rPr>
        <w:t>her,</w:t>
      </w:r>
      <w:r>
        <w:rPr>
          <w:spacing w:val="-22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she</w:t>
      </w:r>
      <w:r>
        <w:rPr>
          <w:spacing w:val="-23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numerous</w:t>
      </w:r>
      <w:r>
        <w:rPr>
          <w:spacing w:val="-19"/>
        </w:rPr>
        <w:t xml:space="preserve"> </w:t>
      </w:r>
      <w:r>
        <w:t>phone</w:t>
      </w:r>
      <w:r>
        <w:rPr>
          <w:spacing w:val="-21"/>
        </w:rPr>
        <w:t xml:space="preserve"> </w:t>
      </w:r>
      <w:r>
        <w:t>calls</w:t>
      </w:r>
      <w:r>
        <w:rPr>
          <w:spacing w:val="-19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assistant</w:t>
      </w:r>
      <w:r>
        <w:rPr>
          <w:spacing w:val="-17"/>
        </w:rPr>
        <w:t xml:space="preserve"> </w:t>
      </w:r>
      <w:r>
        <w:t>prosecutor</w:t>
      </w:r>
      <w:r>
        <w:rPr>
          <w:spacing w:val="-23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his</w:t>
      </w:r>
      <w:r>
        <w:rPr>
          <w:spacing w:val="-19"/>
        </w:rPr>
        <w:t xml:space="preserve"> </w:t>
      </w:r>
      <w:r>
        <w:t>home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his</w:t>
      </w:r>
      <w:r>
        <w:rPr>
          <w:spacing w:val="-19"/>
        </w:rPr>
        <w:t xml:space="preserve"> </w:t>
      </w:r>
      <w:r>
        <w:t>work,</w:t>
      </w:r>
      <w:r>
        <w:rPr>
          <w:spacing w:val="-57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was inconsistent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way</w:t>
      </w:r>
      <w:r>
        <w:rPr>
          <w:spacing w:val="-10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relationship</w:t>
      </w:r>
      <w:r>
        <w:rPr>
          <w:spacing w:val="-3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portrayed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court.</w:t>
      </w:r>
      <w:r>
        <w:rPr>
          <w:spacing w:val="59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counsel</w:t>
      </w:r>
      <w:r>
        <w:rPr>
          <w:spacing w:val="-2"/>
        </w:rPr>
        <w:t xml:space="preserve"> </w:t>
      </w:r>
      <w:r>
        <w:t>had</w:t>
      </w:r>
      <w:r>
        <w:rPr>
          <w:spacing w:val="-58"/>
        </w:rPr>
        <w:t xml:space="preserve"> </w:t>
      </w:r>
      <w:r>
        <w:t>filed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motion,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rebuttal</w:t>
      </w:r>
      <w:r>
        <w:rPr>
          <w:spacing w:val="-3"/>
        </w:rPr>
        <w:t xml:space="preserve"> </w:t>
      </w:r>
      <w:r>
        <w:t>witness</w:t>
      </w:r>
      <w:r>
        <w:rPr>
          <w:spacing w:val="-4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concern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defense</w:t>
      </w:r>
      <w:r>
        <w:rPr>
          <w:spacing w:val="-58"/>
        </w:rPr>
        <w:t xml:space="preserve"> </w:t>
      </w:r>
      <w:r>
        <w:rPr>
          <w:spacing w:val="-1"/>
        </w:rPr>
        <w:t>could</w:t>
      </w:r>
      <w:r>
        <w:rPr>
          <w:spacing w:val="-22"/>
        </w:rPr>
        <w:t xml:space="preserve"> </w:t>
      </w:r>
      <w:r>
        <w:rPr>
          <w:spacing w:val="-1"/>
        </w:rPr>
        <w:t>use</w:t>
      </w:r>
      <w:r>
        <w:rPr>
          <w:spacing w:val="-23"/>
        </w:rPr>
        <w:t xml:space="preserve"> </w:t>
      </w:r>
      <w:r>
        <w:rPr>
          <w:spacing w:val="-1"/>
        </w:rPr>
        <w:t>his</w:t>
      </w:r>
      <w:r>
        <w:rPr>
          <w:spacing w:val="-21"/>
        </w:rPr>
        <w:t xml:space="preserve"> </w:t>
      </w:r>
      <w:r>
        <w:rPr>
          <w:spacing w:val="-1"/>
        </w:rPr>
        <w:t>notes</w:t>
      </w:r>
      <w:r>
        <w:rPr>
          <w:spacing w:val="-22"/>
        </w:rPr>
        <w:t xml:space="preserve"> </w:t>
      </w:r>
      <w:r>
        <w:rPr>
          <w:spacing w:val="-1"/>
        </w:rPr>
        <w:t>to</w:t>
      </w:r>
      <w:r>
        <w:rPr>
          <w:spacing w:val="-19"/>
        </w:rPr>
        <w:t xml:space="preserve"> </w:t>
      </w:r>
      <w:r>
        <w:rPr>
          <w:spacing w:val="-1"/>
        </w:rPr>
        <w:t>impeach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20"/>
        </w:rPr>
        <w:t xml:space="preserve"> </w:t>
      </w:r>
      <w:r>
        <w:rPr>
          <w:spacing w:val="-1"/>
        </w:rPr>
        <w:t>credibility</w:t>
      </w:r>
      <w:r>
        <w:rPr>
          <w:spacing w:val="-27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alleged</w:t>
      </w:r>
      <w:r>
        <w:rPr>
          <w:spacing w:val="-22"/>
        </w:rPr>
        <w:t xml:space="preserve"> </w:t>
      </w:r>
      <w:r>
        <w:t>victim</w:t>
      </w:r>
      <w:r>
        <w:rPr>
          <w:spacing w:val="-21"/>
        </w:rPr>
        <w:t xml:space="preserve"> </w:t>
      </w:r>
      <w:r>
        <w:t>further.</w:t>
      </w:r>
      <w:r>
        <w:rPr>
          <w:spacing w:val="15"/>
        </w:rPr>
        <w:t xml:space="preserve"> </w:t>
      </w:r>
      <w:r>
        <w:t>No</w:t>
      </w:r>
      <w:r>
        <w:rPr>
          <w:spacing w:val="-22"/>
        </w:rPr>
        <w:t xml:space="preserve"> </w:t>
      </w:r>
      <w:r>
        <w:t>strategy</w:t>
      </w:r>
      <w:r>
        <w:rPr>
          <w:spacing w:val="-28"/>
        </w:rPr>
        <w:t xml:space="preserve"> </w:t>
      </w:r>
      <w:r>
        <w:t>could</w:t>
      </w:r>
      <w:r>
        <w:rPr>
          <w:spacing w:val="-20"/>
        </w:rPr>
        <w:t xml:space="preserve"> </w:t>
      </w:r>
      <w:r>
        <w:t>explain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failure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read</w:t>
      </w:r>
      <w:r>
        <w:rPr>
          <w:spacing w:val="-7"/>
        </w:rPr>
        <w:t xml:space="preserve"> </w:t>
      </w:r>
      <w:r>
        <w:rPr>
          <w:spacing w:val="-1"/>
        </w:rPr>
        <w:t>discovery</w:t>
      </w:r>
      <w:r>
        <w:rPr>
          <w:spacing w:val="-1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independently</w:t>
      </w:r>
      <w:r>
        <w:rPr>
          <w:spacing w:val="-11"/>
        </w:rPr>
        <w:t xml:space="preserve"> </w:t>
      </w:r>
      <w:r>
        <w:t>investigate</w:t>
      </w:r>
      <w:r>
        <w:rPr>
          <w:spacing w:val="-6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counsel</w:t>
      </w:r>
      <w:r>
        <w:rPr>
          <w:spacing w:val="-4"/>
        </w:rPr>
        <w:t xml:space="preserve"> </w:t>
      </w:r>
      <w:r>
        <w:t>knew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alleged</w:t>
      </w:r>
      <w:r>
        <w:rPr>
          <w:spacing w:val="-5"/>
        </w:rPr>
        <w:t xml:space="preserve"> </w:t>
      </w:r>
      <w:r>
        <w:t>victim</w:t>
      </w:r>
      <w:r>
        <w:rPr>
          <w:spacing w:val="-57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already</w:t>
      </w:r>
      <w:r>
        <w:rPr>
          <w:spacing w:val="-15"/>
        </w:rPr>
        <w:t xml:space="preserve"> </w:t>
      </w:r>
      <w:r>
        <w:t>lied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semen.</w:t>
      </w:r>
      <w:r>
        <w:rPr>
          <w:spacing w:val="52"/>
        </w:rPr>
        <w:t xml:space="preserve"> </w:t>
      </w:r>
      <w:r>
        <w:t>Likewise,</w:t>
      </w:r>
      <w:r>
        <w:rPr>
          <w:spacing w:val="-5"/>
        </w:rPr>
        <w:t xml:space="preserve"> </w:t>
      </w:r>
      <w:r>
        <w:t>counsel’s</w:t>
      </w:r>
      <w:r>
        <w:rPr>
          <w:spacing w:val="-7"/>
        </w:rPr>
        <w:t xml:space="preserve"> </w:t>
      </w:r>
      <w:r>
        <w:t>purported</w:t>
      </w:r>
      <w:r>
        <w:rPr>
          <w:spacing w:val="-6"/>
        </w:rPr>
        <w:t xml:space="preserve"> </w:t>
      </w:r>
      <w:r>
        <w:t>strategy</w:t>
      </w:r>
      <w:r>
        <w:rPr>
          <w:spacing w:val="-12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filing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motion</w:t>
      </w:r>
      <w:r>
        <w:rPr>
          <w:spacing w:val="-57"/>
        </w:rPr>
        <w:t xml:space="preserve"> </w:t>
      </w:r>
      <w:r>
        <w:t>prior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trial</w:t>
      </w:r>
      <w:r>
        <w:rPr>
          <w:spacing w:val="-6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based</w:t>
      </w:r>
      <w:r>
        <w:rPr>
          <w:spacing w:val="-10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“an</w:t>
      </w:r>
      <w:r>
        <w:rPr>
          <w:spacing w:val="-9"/>
        </w:rPr>
        <w:t xml:space="preserve"> </w:t>
      </w:r>
      <w:r>
        <w:t>erroneous</w:t>
      </w:r>
      <w:r>
        <w:rPr>
          <w:spacing w:val="-11"/>
        </w:rPr>
        <w:t xml:space="preserve"> </w:t>
      </w:r>
      <w:r>
        <w:t>view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law”</w:t>
      </w:r>
      <w:r>
        <w:rPr>
          <w:spacing w:val="-12"/>
        </w:rPr>
        <w:t xml:space="preserve"> </w:t>
      </w:r>
      <w:r>
        <w:t>and,</w:t>
      </w:r>
      <w:r>
        <w:rPr>
          <w:spacing w:val="-8"/>
        </w:rPr>
        <w:t xml:space="preserve"> </w:t>
      </w:r>
      <w:r>
        <w:t>therefore,</w:t>
      </w:r>
      <w:r>
        <w:rPr>
          <w:spacing w:val="-13"/>
        </w:rPr>
        <w:t xml:space="preserve"> </w:t>
      </w:r>
      <w:r>
        <w:t>could</w:t>
      </w:r>
      <w:r>
        <w:rPr>
          <w:spacing w:val="-9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reasonable</w:t>
      </w:r>
      <w:r>
        <w:rPr>
          <w:spacing w:val="-58"/>
        </w:rPr>
        <w:t xml:space="preserve"> </w:t>
      </w:r>
      <w:r>
        <w:rPr>
          <w:spacing w:val="-1"/>
        </w:rPr>
        <w:t>strategy.</w:t>
      </w:r>
      <w:r>
        <w:rPr>
          <w:spacing w:val="41"/>
        </w:rPr>
        <w:t xml:space="preserve"> </w:t>
      </w:r>
      <w:r>
        <w:rPr>
          <w:spacing w:val="-1"/>
        </w:rPr>
        <w:t>While</w:t>
      </w:r>
      <w:r>
        <w:rPr>
          <w:spacing w:val="-8"/>
        </w:rPr>
        <w:t xml:space="preserve"> </w:t>
      </w:r>
      <w:r>
        <w:rPr>
          <w:spacing w:val="-1"/>
        </w:rPr>
        <w:t>finding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deficiencies</w:t>
      </w:r>
      <w:r>
        <w:rPr>
          <w:spacing w:val="-11"/>
        </w:rPr>
        <w:t xml:space="preserve"> </w:t>
      </w:r>
      <w:r>
        <w:t>found</w:t>
      </w:r>
      <w:r>
        <w:rPr>
          <w:spacing w:val="-8"/>
        </w:rPr>
        <w:t xml:space="preserve"> </w:t>
      </w:r>
      <w:r>
        <w:t>did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“individually</w:t>
      </w:r>
      <w:r>
        <w:rPr>
          <w:spacing w:val="-16"/>
        </w:rPr>
        <w:t xml:space="preserve"> </w:t>
      </w:r>
      <w:r>
        <w:t>prejudice[]”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</w:t>
      </w:r>
      <w:r>
        <w:rPr>
          <w:spacing w:val="-58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such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degree</w:t>
      </w:r>
      <w:r>
        <w:rPr>
          <w:spacing w:val="-11"/>
        </w:rPr>
        <w:t xml:space="preserve"> </w:t>
      </w:r>
      <w:r>
        <w:rPr>
          <w:spacing w:val="-1"/>
        </w:rPr>
        <w:t>as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warrant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new</w:t>
      </w:r>
      <w:r>
        <w:rPr>
          <w:spacing w:val="-13"/>
        </w:rPr>
        <w:t xml:space="preserve"> </w:t>
      </w:r>
      <w:r>
        <w:t>trial,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court</w:t>
      </w:r>
      <w:r>
        <w:rPr>
          <w:spacing w:val="-10"/>
        </w:rPr>
        <w:t xml:space="preserve"> </w:t>
      </w:r>
      <w:r>
        <w:t>concluded</w:t>
      </w:r>
      <w:r>
        <w:rPr>
          <w:spacing w:val="-12"/>
        </w:rPr>
        <w:t xml:space="preserve"> </w:t>
      </w:r>
      <w:r>
        <w:t>“that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cumulative</w:t>
      </w:r>
      <w:r>
        <w:rPr>
          <w:spacing w:val="-13"/>
        </w:rPr>
        <w:t xml:space="preserve"> </w:t>
      </w:r>
      <w:r>
        <w:t>effective”</w:t>
      </w:r>
      <w:r>
        <w:rPr>
          <w:spacing w:val="-1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deficiencies</w:t>
      </w:r>
      <w:r>
        <w:rPr>
          <w:spacing w:val="-11"/>
        </w:rPr>
        <w:t xml:space="preserve"> </w:t>
      </w:r>
      <w:r>
        <w:t>warranted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t>trial,</w:t>
      </w:r>
      <w:r>
        <w:rPr>
          <w:spacing w:val="-6"/>
        </w:rPr>
        <w:t xml:space="preserve"> </w:t>
      </w:r>
      <w:r>
        <w:rPr>
          <w:i/>
        </w:rPr>
        <w:t>id</w:t>
      </w:r>
      <w:r>
        <w:t>.</w:t>
      </w:r>
      <w:r>
        <w:rPr>
          <w:spacing w:val="-6"/>
        </w:rPr>
        <w:t xml:space="preserve"> </w:t>
      </w:r>
      <w:r>
        <w:t>at</w:t>
      </w:r>
      <w:r>
        <w:rPr>
          <w:spacing w:val="54"/>
          <w:u w:val="single"/>
        </w:rPr>
        <w:t xml:space="preserve"> </w:t>
      </w:r>
      <w:r>
        <w:t>,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case,</w:t>
      </w:r>
      <w:r>
        <w:rPr>
          <w:spacing w:val="-9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“was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classic</w:t>
      </w:r>
      <w:r>
        <w:rPr>
          <w:spacing w:val="-10"/>
        </w:rPr>
        <w:t xml:space="preserve"> </w:t>
      </w:r>
      <w:r>
        <w:t>instance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‘he-</w:t>
      </w:r>
      <w:r>
        <w:rPr>
          <w:spacing w:val="-58"/>
        </w:rPr>
        <w:t xml:space="preserve"> </w:t>
      </w:r>
      <w:r>
        <w:t>said-she-said’</w:t>
      </w:r>
      <w:r>
        <w:rPr>
          <w:spacing w:val="1"/>
        </w:rPr>
        <w:t xml:space="preserve"> </w:t>
      </w:r>
      <w:r>
        <w:t>dilemma,”</w:t>
      </w:r>
      <w:r>
        <w:rPr>
          <w:spacing w:val="1"/>
        </w:rPr>
        <w:t xml:space="preserve"> </w:t>
      </w:r>
      <w:r>
        <w:rPr>
          <w:i/>
        </w:rPr>
        <w:t>id</w:t>
      </w:r>
      <w:r>
        <w:t>.</w:t>
      </w:r>
      <w:r>
        <w:rPr>
          <w:spacing w:val="1"/>
        </w:rPr>
        <w:t xml:space="preserve"> </w:t>
      </w:r>
      <w:r>
        <w:t>at</w:t>
      </w:r>
      <w:r>
        <w:rPr>
          <w:spacing w:val="1"/>
          <w:u w:val="single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While counsel had performed well in most areas of</w:t>
      </w:r>
      <w:r>
        <w:rPr>
          <w:spacing w:val="1"/>
        </w:rPr>
        <w:t xml:space="preserve"> </w:t>
      </w:r>
      <w:r>
        <w:t>representation,</w:t>
      </w:r>
      <w:r>
        <w:rPr>
          <w:spacing w:val="1"/>
        </w:rPr>
        <w:t xml:space="preserve"> </w:t>
      </w:r>
      <w:r>
        <w:t>“the</w:t>
      </w:r>
      <w:r>
        <w:rPr>
          <w:spacing w:val="1"/>
        </w:rPr>
        <w:t xml:space="preserve"> </w:t>
      </w:r>
      <w:r>
        <w:t>proper</w:t>
      </w:r>
      <w:r>
        <w:rPr>
          <w:spacing w:val="1"/>
        </w:rPr>
        <w:t xml:space="preserve"> </w:t>
      </w:r>
      <w:r>
        <w:t>inquiry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assessing</w:t>
      </w:r>
      <w:r>
        <w:rPr>
          <w:spacing w:val="1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totality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performance, but rather the effect of counsel’s acts or omissions on the reliability of the trial’s</w:t>
      </w:r>
      <w:r>
        <w:rPr>
          <w:spacing w:val="1"/>
        </w:rPr>
        <w:t xml:space="preserve"> </w:t>
      </w:r>
      <w:r>
        <w:t>outcome.”</w:t>
      </w:r>
      <w:r>
        <w:rPr>
          <w:spacing w:val="55"/>
        </w:rPr>
        <w:t xml:space="preserve"> </w:t>
      </w:r>
      <w:r>
        <w:rPr>
          <w:i/>
        </w:rPr>
        <w:t>Id</w:t>
      </w:r>
      <w:r>
        <w:t>. at</w:t>
      </w:r>
      <w:r>
        <w:rPr>
          <w:u w:val="single"/>
        </w:rPr>
        <w:t xml:space="preserve"> </w:t>
      </w:r>
      <w:r>
        <w:rPr>
          <w:spacing w:val="1"/>
          <w:u w:val="single"/>
        </w:rPr>
        <w:t xml:space="preserve"> </w:t>
      </w:r>
      <w:r>
        <w:t>.</w:t>
      </w:r>
    </w:p>
    <w:p w14:paraId="043B247A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BF31FFA" w14:textId="67D9B2C4" w:rsidR="00E47A5B" w:rsidRDefault="00E47A5B">
      <w:pPr>
        <w:pStyle w:val="BodyText"/>
        <w:spacing w:before="9"/>
        <w:rPr>
          <w:sz w:val="15"/>
        </w:rPr>
      </w:pPr>
    </w:p>
    <w:p w14:paraId="5367B2A9" w14:textId="77777777" w:rsidR="00F6581D" w:rsidRPr="00F6581D" w:rsidRDefault="00F6581D" w:rsidP="00F6581D">
      <w:pPr>
        <w:rPr>
          <w:sz w:val="44"/>
          <w:szCs w:val="44"/>
        </w:rPr>
      </w:pPr>
    </w:p>
    <w:p w14:paraId="4C3DDCC7" w14:textId="77777777" w:rsidR="00F6581D" w:rsidRPr="00F6581D" w:rsidRDefault="00F6581D" w:rsidP="00F6581D">
      <w:pPr>
        <w:rPr>
          <w:sz w:val="44"/>
          <w:szCs w:val="44"/>
        </w:rPr>
      </w:pPr>
    </w:p>
    <w:p w14:paraId="7C4BA0E5" w14:textId="77777777" w:rsidR="00F6581D" w:rsidRPr="00F6581D" w:rsidRDefault="00F6581D" w:rsidP="00F6581D">
      <w:pPr>
        <w:rPr>
          <w:sz w:val="44"/>
          <w:szCs w:val="44"/>
        </w:rPr>
      </w:pPr>
      <w:r w:rsidRPr="00F6581D">
        <w:rPr>
          <w:sz w:val="44"/>
          <w:szCs w:val="44"/>
        </w:rPr>
        <w:t>BREAK</w:t>
      </w:r>
    </w:p>
    <w:p w14:paraId="7C6872E4" w14:textId="77777777" w:rsidR="00F6581D" w:rsidRPr="00F6581D" w:rsidRDefault="00F6581D" w:rsidP="00F6581D">
      <w:pPr>
        <w:rPr>
          <w:sz w:val="44"/>
          <w:szCs w:val="44"/>
        </w:rPr>
      </w:pPr>
    </w:p>
    <w:p w14:paraId="25AC05D0" w14:textId="77777777" w:rsidR="00F6581D" w:rsidRDefault="00F6581D">
      <w:pPr>
        <w:pStyle w:val="BodyText"/>
        <w:spacing w:before="9"/>
        <w:rPr>
          <w:sz w:val="15"/>
        </w:rPr>
      </w:pPr>
    </w:p>
    <w:p w14:paraId="691EBAD8" w14:textId="77777777" w:rsidR="00E47A5B" w:rsidRDefault="00DE532F">
      <w:pPr>
        <w:pStyle w:val="Heading1"/>
        <w:numPr>
          <w:ilvl w:val="1"/>
          <w:numId w:val="5"/>
        </w:numPr>
        <w:tabs>
          <w:tab w:val="left" w:pos="2439"/>
          <w:tab w:val="left" w:pos="2440"/>
        </w:tabs>
        <w:ind w:left="2440" w:hanging="780"/>
      </w:pPr>
      <w:r>
        <w:t>ONE</w:t>
      </w:r>
      <w:r>
        <w:rPr>
          <w:spacing w:val="-3"/>
        </w:rPr>
        <w:t xml:space="preserve"> </w:t>
      </w:r>
      <w:r>
        <w:t>DEFICIENCY</w:t>
      </w:r>
    </w:p>
    <w:p w14:paraId="5AF2E894" w14:textId="77777777" w:rsidR="00E47A5B" w:rsidRDefault="00E47A5B">
      <w:pPr>
        <w:pStyle w:val="BodyText"/>
        <w:spacing w:before="1"/>
        <w:rPr>
          <w:b/>
          <w:sz w:val="32"/>
        </w:rPr>
      </w:pPr>
    </w:p>
    <w:p w14:paraId="33D15620" w14:textId="77777777" w:rsidR="00E47A5B" w:rsidRDefault="00DE532F">
      <w:pPr>
        <w:pStyle w:val="ListParagraph"/>
        <w:numPr>
          <w:ilvl w:val="2"/>
          <w:numId w:val="5"/>
        </w:numPr>
        <w:tabs>
          <w:tab w:val="left" w:pos="3099"/>
          <w:tab w:val="left" w:pos="3100"/>
        </w:tabs>
        <w:spacing w:before="1"/>
        <w:rPr>
          <w:b/>
          <w:sz w:val="24"/>
        </w:rPr>
      </w:pPr>
      <w:r>
        <w:rPr>
          <w:b/>
          <w:w w:val="105"/>
          <w:sz w:val="24"/>
        </w:rPr>
        <w:t>JURY</w:t>
      </w:r>
      <w:r>
        <w:rPr>
          <w:b/>
          <w:spacing w:val="28"/>
          <w:w w:val="105"/>
          <w:sz w:val="24"/>
        </w:rPr>
        <w:t xml:space="preserve"> </w:t>
      </w:r>
      <w:r>
        <w:rPr>
          <w:b/>
          <w:w w:val="105"/>
          <w:sz w:val="24"/>
        </w:rPr>
        <w:t>SELECTION</w:t>
      </w:r>
    </w:p>
    <w:p w14:paraId="00E1D3BC" w14:textId="77777777" w:rsidR="00E47A5B" w:rsidRDefault="00E47A5B">
      <w:pPr>
        <w:pStyle w:val="BodyText"/>
        <w:spacing w:before="1"/>
        <w:rPr>
          <w:b/>
          <w:sz w:val="32"/>
        </w:rPr>
      </w:pPr>
    </w:p>
    <w:p w14:paraId="7284790F" w14:textId="77777777" w:rsidR="00E47A5B" w:rsidRDefault="00DE532F">
      <w:pPr>
        <w:pStyle w:val="Heading2"/>
        <w:numPr>
          <w:ilvl w:val="3"/>
          <w:numId w:val="5"/>
        </w:numPr>
        <w:tabs>
          <w:tab w:val="left" w:pos="3819"/>
          <w:tab w:val="left" w:pos="3820"/>
        </w:tabs>
      </w:pPr>
      <w:r>
        <w:t>U.S.</w:t>
      </w:r>
      <w:r>
        <w:rPr>
          <w:spacing w:val="-2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Appeals</w:t>
      </w:r>
      <w:r>
        <w:rPr>
          <w:spacing w:val="-1"/>
        </w:rPr>
        <w:t xml:space="preserve"> </w:t>
      </w:r>
      <w:r>
        <w:t>Cases</w:t>
      </w:r>
    </w:p>
    <w:p w14:paraId="5F252345" w14:textId="77777777" w:rsidR="00E47A5B" w:rsidRDefault="00E47A5B">
      <w:pPr>
        <w:pStyle w:val="BodyText"/>
        <w:spacing w:before="10"/>
        <w:rPr>
          <w:b/>
          <w:sz w:val="25"/>
        </w:rPr>
      </w:pPr>
    </w:p>
    <w:p w14:paraId="2EC6E5F5" w14:textId="77777777" w:rsidR="00E47A5B" w:rsidRDefault="00DE532F">
      <w:pPr>
        <w:pStyle w:val="BodyText"/>
        <w:spacing w:line="247" w:lineRule="auto"/>
        <w:ind w:left="939" w:right="235" w:hanging="720"/>
        <w:jc w:val="both"/>
      </w:pPr>
      <w:r>
        <w:rPr>
          <w:b/>
          <w:spacing w:val="-1"/>
        </w:rPr>
        <w:t>2006:</w:t>
      </w:r>
      <w:r>
        <w:rPr>
          <w:b/>
        </w:rPr>
        <w:t xml:space="preserve"> </w:t>
      </w:r>
      <w:r>
        <w:rPr>
          <w:b/>
          <w:i/>
          <w:spacing w:val="-1"/>
        </w:rPr>
        <w:t>Virgil v. Dretke</w:t>
      </w:r>
      <w:r>
        <w:rPr>
          <w:b/>
          <w:spacing w:val="-1"/>
        </w:rPr>
        <w:t xml:space="preserve">, 446 F.3d 598 (5th </w:t>
      </w:r>
      <w:r>
        <w:rPr>
          <w:b/>
        </w:rPr>
        <w:t>Cir. 2006)</w:t>
      </w:r>
      <w:r>
        <w:t>. Counsel ineffective in causing bodily injury to an</w:t>
      </w:r>
      <w:r>
        <w:rPr>
          <w:spacing w:val="1"/>
        </w:rPr>
        <w:t xml:space="preserve"> </w:t>
      </w:r>
      <w:r>
        <w:rPr>
          <w:spacing w:val="-1"/>
        </w:rPr>
        <w:t>elderly</w:t>
      </w:r>
      <w:r>
        <w:rPr>
          <w:spacing w:val="-17"/>
        </w:rPr>
        <w:t xml:space="preserve"> </w:t>
      </w:r>
      <w:r>
        <w:rPr>
          <w:spacing w:val="-1"/>
        </w:rPr>
        <w:t>person</w:t>
      </w:r>
      <w:r>
        <w:rPr>
          <w:spacing w:val="-8"/>
        </w:rPr>
        <w:t xml:space="preserve"> </w:t>
      </w:r>
      <w:r>
        <w:rPr>
          <w:spacing w:val="-1"/>
        </w:rPr>
        <w:t>case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failing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t>challenge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cause</w:t>
      </w:r>
      <w:r>
        <w:rPr>
          <w:spacing w:val="-10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jurors</w:t>
      </w:r>
      <w:r>
        <w:rPr>
          <w:spacing w:val="-7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expressly</w:t>
      </w:r>
      <w:r>
        <w:rPr>
          <w:spacing w:val="-15"/>
        </w:rPr>
        <w:t xml:space="preserve"> </w:t>
      </w:r>
      <w:r>
        <w:t>stated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inability</w:t>
      </w:r>
      <w:r>
        <w:rPr>
          <w:spacing w:val="-13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be fair and impartial.</w:t>
      </w:r>
      <w:r>
        <w:rPr>
          <w:spacing w:val="1"/>
        </w:rPr>
        <w:t xml:space="preserve"> </w:t>
      </w:r>
      <w:r>
        <w:t>One had close relationships wit</w:t>
      </w:r>
      <w:r>
        <w:t>h law-enforcement officers and one was</w:t>
      </w:r>
      <w:r>
        <w:rPr>
          <w:spacing w:val="1"/>
        </w:rPr>
        <w:t xml:space="preserve"> </w:t>
      </w:r>
      <w:r>
        <w:t>influenced by his mother’s mugging.</w:t>
      </w:r>
      <w:r>
        <w:rPr>
          <w:spacing w:val="1"/>
        </w:rPr>
        <w:t xml:space="preserve"> </w:t>
      </w:r>
      <w:r>
        <w:t>Counsel’s failure to challenge these jurors for cause or to</w:t>
      </w:r>
      <w:r>
        <w:rPr>
          <w:spacing w:val="1"/>
        </w:rPr>
        <w:t xml:space="preserve"> </w:t>
      </w:r>
      <w:r>
        <w:t>remove them with peremptory challenges was deficient and there was no “suggestion of a trial</w:t>
      </w:r>
      <w:r>
        <w:rPr>
          <w:spacing w:val="1"/>
        </w:rPr>
        <w:t xml:space="preserve"> </w:t>
      </w:r>
      <w:r>
        <w:t>strategy” for counsel’s inac</w:t>
      </w:r>
      <w:r>
        <w:t>tion. Prejudice found because both jurors admitted bias. In addition to</w:t>
      </w:r>
      <w:r>
        <w:rPr>
          <w:spacing w:val="-57"/>
        </w:rPr>
        <w:t xml:space="preserve"> </w:t>
      </w:r>
      <w:r>
        <w:t>their own bias, the court could not “know the effect” of their bias on the remaining jurors.</w:t>
      </w:r>
      <w:r>
        <w:rPr>
          <w:spacing w:val="1"/>
        </w:rPr>
        <w:t xml:space="preserve"> </w:t>
      </w:r>
      <w:r>
        <w:t>Under</w:t>
      </w:r>
      <w:r>
        <w:rPr>
          <w:spacing w:val="-57"/>
        </w:rPr>
        <w:t xml:space="preserve"> </w:t>
      </w:r>
      <w:r>
        <w:t xml:space="preserve">AEDPA, the state court’s decision to the contrary was an unreasonable application of </w:t>
      </w:r>
      <w:r>
        <w:t>clearly</w:t>
      </w:r>
      <w:r>
        <w:rPr>
          <w:spacing w:val="1"/>
        </w:rPr>
        <w:t xml:space="preserve"> </w:t>
      </w:r>
      <w:r>
        <w:rPr>
          <w:spacing w:val="-1"/>
        </w:rPr>
        <w:t>established</w:t>
      </w:r>
      <w:r>
        <w:t xml:space="preserve"> </w:t>
      </w:r>
      <w:r>
        <w:rPr>
          <w:spacing w:val="-1"/>
        </w:rPr>
        <w:t>Federal</w:t>
      </w:r>
      <w:r>
        <w:t xml:space="preserve"> law</w:t>
      </w:r>
      <w:r>
        <w:rPr>
          <w:spacing w:val="-1"/>
        </w:rPr>
        <w:t xml:space="preserve"> </w:t>
      </w:r>
      <w:r>
        <w:t>as determined by</w:t>
      </w:r>
      <w:r>
        <w:rPr>
          <w:spacing w:val="-1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Supreme</w:t>
      </w:r>
      <w:r>
        <w:rPr>
          <w:spacing w:val="-1"/>
        </w:rPr>
        <w:t xml:space="preserve"> </w:t>
      </w:r>
      <w:r>
        <w:t>Court.</w:t>
      </w:r>
    </w:p>
    <w:p w14:paraId="1F70C451" w14:textId="77777777" w:rsidR="00E47A5B" w:rsidRDefault="00E47A5B">
      <w:pPr>
        <w:pStyle w:val="BodyText"/>
        <w:spacing w:before="10"/>
      </w:pPr>
    </w:p>
    <w:p w14:paraId="442828DF" w14:textId="77777777" w:rsidR="00E47A5B" w:rsidRDefault="00DE532F">
      <w:pPr>
        <w:pStyle w:val="BodyText"/>
        <w:spacing w:line="247" w:lineRule="auto"/>
        <w:ind w:left="939" w:right="235" w:hanging="720"/>
        <w:jc w:val="both"/>
      </w:pPr>
      <w:r>
        <w:rPr>
          <w:b/>
        </w:rPr>
        <w:t>2004:</w:t>
      </w:r>
      <w:r>
        <w:rPr>
          <w:b/>
          <w:spacing w:val="1"/>
        </w:rPr>
        <w:t xml:space="preserve"> </w:t>
      </w:r>
      <w:r>
        <w:rPr>
          <w:b/>
          <w:i/>
        </w:rPr>
        <w:t>Miller v. Webb</w:t>
      </w:r>
      <w:r>
        <w:rPr>
          <w:b/>
        </w:rPr>
        <w:t>, 385 F.3d 666 (6th Cir. 2004)</w:t>
      </w:r>
      <w:r>
        <w:t>.</w:t>
      </w:r>
      <w:r>
        <w:rPr>
          <w:spacing w:val="1"/>
        </w:rPr>
        <w:t xml:space="preserve"> </w:t>
      </w:r>
      <w:r>
        <w:t>Counsel ineffective in murder case for failing to</w:t>
      </w:r>
      <w:r>
        <w:rPr>
          <w:spacing w:val="1"/>
        </w:rPr>
        <w:t xml:space="preserve"> </w:t>
      </w:r>
      <w:r>
        <w:rPr>
          <w:spacing w:val="-1"/>
        </w:rPr>
        <w:t>adequately</w:t>
      </w:r>
      <w:r>
        <w:rPr>
          <w:spacing w:val="-27"/>
        </w:rPr>
        <w:t xml:space="preserve"> </w:t>
      </w:r>
      <w:r>
        <w:rPr>
          <w:spacing w:val="-1"/>
        </w:rPr>
        <w:t>question</w:t>
      </w:r>
      <w:r>
        <w:rPr>
          <w:spacing w:val="-17"/>
        </w:rPr>
        <w:t xml:space="preserve"> </w:t>
      </w:r>
      <w:r>
        <w:rPr>
          <w:spacing w:val="-1"/>
        </w:rPr>
        <w:t>or</w:t>
      </w:r>
      <w:r>
        <w:rPr>
          <w:spacing w:val="-18"/>
        </w:rPr>
        <w:t xml:space="preserve"> </w:t>
      </w:r>
      <w:r>
        <w:t>challenge</w:t>
      </w:r>
      <w:r>
        <w:rPr>
          <w:spacing w:val="-18"/>
        </w:rPr>
        <w:t xml:space="preserve"> </w:t>
      </w:r>
      <w:r>
        <w:t>actually</w:t>
      </w:r>
      <w:r>
        <w:rPr>
          <w:spacing w:val="-24"/>
        </w:rPr>
        <w:t xml:space="preserve"> </w:t>
      </w:r>
      <w:r>
        <w:t>biased</w:t>
      </w:r>
      <w:r>
        <w:rPr>
          <w:spacing w:val="-20"/>
        </w:rPr>
        <w:t xml:space="preserve"> </w:t>
      </w:r>
      <w:r>
        <w:t>juror.</w:t>
      </w:r>
      <w:r>
        <w:rPr>
          <w:spacing w:val="24"/>
        </w:rPr>
        <w:t xml:space="preserve"> </w:t>
      </w:r>
      <w:r>
        <w:t>During</w:t>
      </w:r>
      <w:r>
        <w:rPr>
          <w:spacing w:val="-20"/>
        </w:rPr>
        <w:t xml:space="preserve"> </w:t>
      </w:r>
      <w:r>
        <w:t>voir</w:t>
      </w:r>
      <w:r>
        <w:rPr>
          <w:spacing w:val="-18"/>
        </w:rPr>
        <w:t xml:space="preserve"> </w:t>
      </w:r>
      <w:r>
        <w:t>dire,</w:t>
      </w:r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juror</w:t>
      </w:r>
      <w:r>
        <w:rPr>
          <w:spacing w:val="-20"/>
        </w:rPr>
        <w:t xml:space="preserve"> </w:t>
      </w:r>
      <w:r>
        <w:t>stated</w:t>
      </w:r>
      <w:r>
        <w:rPr>
          <w:spacing w:val="-20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she</w:t>
      </w:r>
      <w:r>
        <w:rPr>
          <w:spacing w:val="-21"/>
        </w:rPr>
        <w:t xml:space="preserve"> </w:t>
      </w:r>
      <w:r>
        <w:t>knew</w:t>
      </w:r>
      <w:r>
        <w:rPr>
          <w:spacing w:val="-57"/>
        </w:rPr>
        <w:t xml:space="preserve"> </w:t>
      </w:r>
      <w:r>
        <w:t>the state’s key witness, who was the only eyewitness and had also been shot.</w:t>
      </w:r>
      <w:r>
        <w:rPr>
          <w:spacing w:val="1"/>
        </w:rPr>
        <w:t xml:space="preserve"> </w:t>
      </w:r>
      <w:r>
        <w:t>The juror knew her</w:t>
      </w:r>
      <w:r>
        <w:rPr>
          <w:spacing w:val="-57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juror’s</w:t>
      </w:r>
      <w:r>
        <w:rPr>
          <w:spacing w:val="-1"/>
        </w:rPr>
        <w:t xml:space="preserve"> </w:t>
      </w:r>
      <w:r>
        <w:t>ministry</w:t>
      </w:r>
      <w:r>
        <w:rPr>
          <w:spacing w:val="-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Bible</w:t>
      </w:r>
      <w:r>
        <w:rPr>
          <w:spacing w:val="-2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jail.</w:t>
      </w:r>
      <w:r>
        <w:rPr>
          <w:spacing w:val="58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stated</w:t>
      </w:r>
      <w:r>
        <w:rPr>
          <w:spacing w:val="-1"/>
        </w:rPr>
        <w:t xml:space="preserve"> </w:t>
      </w:r>
      <w:r>
        <w:t>she would be</w:t>
      </w:r>
      <w:r>
        <w:rPr>
          <w:spacing w:val="-2"/>
        </w:rPr>
        <w:t xml:space="preserve"> </w:t>
      </w:r>
      <w:r>
        <w:t>“partial”</w:t>
      </w:r>
      <w:r>
        <w:rPr>
          <w:spacing w:val="-2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the witness and had sympathy for her.</w:t>
      </w:r>
      <w:r>
        <w:rPr>
          <w:spacing w:val="1"/>
        </w:rPr>
        <w:t xml:space="preserve"> </w:t>
      </w:r>
      <w:r>
        <w:t>While she stated that she “believed” she could be fair, she</w:t>
      </w:r>
      <w:r>
        <w:rPr>
          <w:spacing w:val="-57"/>
        </w:rPr>
        <w:t xml:space="preserve"> </w:t>
      </w:r>
      <w:r>
        <w:t>qualified this by stating, “I do have some feelings about her.”</w:t>
      </w:r>
      <w:r>
        <w:rPr>
          <w:spacing w:val="1"/>
        </w:rPr>
        <w:t xml:space="preserve"> </w:t>
      </w:r>
      <w:r>
        <w:t>Counsel did not follow-up with</w:t>
      </w:r>
      <w:r>
        <w:rPr>
          <w:spacing w:val="1"/>
        </w:rPr>
        <w:t xml:space="preserve"> </w:t>
      </w:r>
      <w:r>
        <w:rPr>
          <w:spacing w:val="-1"/>
        </w:rPr>
        <w:t>questions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-11"/>
        </w:rPr>
        <w:t xml:space="preserve"> </w:t>
      </w:r>
      <w:r>
        <w:rPr>
          <w:spacing w:val="-1"/>
        </w:rPr>
        <w:t>challenge</w:t>
      </w:r>
      <w:r>
        <w:rPr>
          <w:spacing w:val="-16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juror.</w:t>
      </w:r>
      <w:r>
        <w:rPr>
          <w:spacing w:val="36"/>
        </w:rPr>
        <w:t xml:space="preserve"> </w:t>
      </w:r>
      <w:r>
        <w:rPr>
          <w:spacing w:val="-1"/>
        </w:rPr>
        <w:t>Counsel’s</w:t>
      </w:r>
      <w:r>
        <w:rPr>
          <w:spacing w:val="-11"/>
        </w:rPr>
        <w:t xml:space="preserve"> </w:t>
      </w:r>
      <w:r>
        <w:t>conduct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defici</w:t>
      </w:r>
      <w:r>
        <w:t>ent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justified</w:t>
      </w:r>
      <w:r>
        <w:rPr>
          <w:spacing w:val="-10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strategy</w:t>
      </w:r>
      <w:r>
        <w:rPr>
          <w:spacing w:val="-57"/>
        </w:rPr>
        <w:t xml:space="preserve"> </w:t>
      </w:r>
      <w:r>
        <w:rPr>
          <w:spacing w:val="-1"/>
        </w:rPr>
        <w:t>because</w:t>
      </w:r>
      <w:r>
        <w:rPr>
          <w:spacing w:val="-18"/>
        </w:rPr>
        <w:t xml:space="preserve"> </w:t>
      </w:r>
      <w:r>
        <w:rPr>
          <w:spacing w:val="-1"/>
        </w:rPr>
        <w:t>counsel</w:t>
      </w:r>
      <w:r>
        <w:rPr>
          <w:spacing w:val="-19"/>
        </w:rPr>
        <w:t xml:space="preserve"> </w:t>
      </w:r>
      <w:r>
        <w:rPr>
          <w:spacing w:val="-1"/>
        </w:rPr>
        <w:t>believed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juror</w:t>
      </w:r>
      <w:r>
        <w:rPr>
          <w:spacing w:val="-20"/>
        </w:rPr>
        <w:t xml:space="preserve"> </w:t>
      </w:r>
      <w:r>
        <w:t>would</w:t>
      </w:r>
      <w:r>
        <w:rPr>
          <w:spacing w:val="-17"/>
        </w:rPr>
        <w:t xml:space="preserve"> </w:t>
      </w:r>
      <w:r>
        <w:t>know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witness</w:t>
      </w:r>
      <w:r>
        <w:rPr>
          <w:spacing w:val="-17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unworthy</w:t>
      </w:r>
      <w:r>
        <w:rPr>
          <w:spacing w:val="-2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belief</w:t>
      </w:r>
      <w:r>
        <w:rPr>
          <w:spacing w:val="-20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would</w:t>
      </w:r>
      <w:r>
        <w:rPr>
          <w:spacing w:val="-15"/>
        </w:rPr>
        <w:t xml:space="preserve"> </w:t>
      </w:r>
      <w:r>
        <w:t>know</w:t>
      </w:r>
      <w:r>
        <w:rPr>
          <w:spacing w:val="-57"/>
        </w:rPr>
        <w:t xml:space="preserve"> </w:t>
      </w:r>
      <w:r>
        <w:t>that she was a drug addict and understand that culture. The court held, contrary to the state court,</w:t>
      </w:r>
      <w:r>
        <w:rPr>
          <w:spacing w:val="1"/>
        </w:rPr>
        <w:t xml:space="preserve"> </w:t>
      </w:r>
      <w:r>
        <w:t>that “the decision wh</w:t>
      </w:r>
      <w:r>
        <w:t>ether to seat a biased juror cannot be a discretionary or strategic decision”</w:t>
      </w:r>
      <w:r>
        <w:rPr>
          <w:spacing w:val="1"/>
        </w:rPr>
        <w:t xml:space="preserve"> </w:t>
      </w:r>
      <w:r>
        <w:t>because it amounts to “a waiver of a defendant’s basic Sixth Amendment right to trial by an</w:t>
      </w:r>
      <w:r>
        <w:rPr>
          <w:spacing w:val="1"/>
        </w:rPr>
        <w:t xml:space="preserve"> </w:t>
      </w:r>
      <w:r>
        <w:rPr>
          <w:spacing w:val="-1"/>
        </w:rPr>
        <w:t>impartial</w:t>
      </w:r>
      <w:r>
        <w:rPr>
          <w:spacing w:val="-22"/>
        </w:rPr>
        <w:t xml:space="preserve"> </w:t>
      </w:r>
      <w:r>
        <w:rPr>
          <w:spacing w:val="-1"/>
        </w:rPr>
        <w:t>jury.”</w:t>
      </w:r>
      <w:r>
        <w:rPr>
          <w:spacing w:val="15"/>
        </w:rPr>
        <w:t xml:space="preserve"> </w:t>
      </w:r>
      <w:r>
        <w:rPr>
          <w:spacing w:val="-1"/>
        </w:rPr>
        <w:t>Under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AEDPA,</w:t>
      </w:r>
      <w:r>
        <w:rPr>
          <w:spacing w:val="-21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t>state</w:t>
      </w:r>
      <w:r>
        <w:rPr>
          <w:spacing w:val="-25"/>
        </w:rPr>
        <w:t xml:space="preserve"> </w:t>
      </w:r>
      <w:r>
        <w:t>court’s</w:t>
      </w:r>
      <w:r>
        <w:rPr>
          <w:spacing w:val="-27"/>
        </w:rPr>
        <w:t xml:space="preserve"> </w:t>
      </w:r>
      <w:r>
        <w:t>finding</w:t>
      </w:r>
      <w:r>
        <w:rPr>
          <w:spacing w:val="-24"/>
        </w:rPr>
        <w:t xml:space="preserve"> </w:t>
      </w:r>
      <w:r>
        <w:t>that</w:t>
      </w:r>
      <w:r>
        <w:rPr>
          <w:spacing w:val="-21"/>
        </w:rPr>
        <w:t xml:space="preserve"> </w:t>
      </w:r>
      <w:r>
        <w:t>counsel’s</w:t>
      </w:r>
      <w:r>
        <w:rPr>
          <w:spacing w:val="-22"/>
        </w:rPr>
        <w:t xml:space="preserve"> </w:t>
      </w:r>
      <w:r>
        <w:t>conduct</w:t>
      </w:r>
      <w:r>
        <w:rPr>
          <w:spacing w:val="-24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not</w:t>
      </w:r>
      <w:r>
        <w:rPr>
          <w:spacing w:val="-22"/>
        </w:rPr>
        <w:t xml:space="preserve"> </w:t>
      </w:r>
      <w:r>
        <w:t>deficient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rPr>
          <w:spacing w:val="-1"/>
        </w:rPr>
        <w:t>an</w:t>
      </w:r>
      <w:r>
        <w:rPr>
          <w:spacing w:val="-17"/>
        </w:rPr>
        <w:t xml:space="preserve"> </w:t>
      </w:r>
      <w:r>
        <w:rPr>
          <w:spacing w:val="-1"/>
        </w:rPr>
        <w:t>unreasonable</w:t>
      </w:r>
      <w:r>
        <w:rPr>
          <w:spacing w:val="-22"/>
        </w:rPr>
        <w:t xml:space="preserve"> </w:t>
      </w:r>
      <w:r>
        <w:rPr>
          <w:spacing w:val="-1"/>
        </w:rPr>
        <w:t>application</w:t>
      </w:r>
      <w:r>
        <w:rPr>
          <w:spacing w:val="-20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rPr>
          <w:i/>
        </w:rPr>
        <w:t>Strickland</w:t>
      </w:r>
      <w:r>
        <w:t>.</w:t>
      </w:r>
      <w:r>
        <w:rPr>
          <w:spacing w:val="27"/>
        </w:rPr>
        <w:t xml:space="preserve"> </w:t>
      </w:r>
      <w:r>
        <w:t>Even</w:t>
      </w:r>
      <w:r>
        <w:rPr>
          <w:spacing w:val="-20"/>
        </w:rPr>
        <w:t xml:space="preserve"> </w:t>
      </w:r>
      <w:r>
        <w:t>if</w:t>
      </w:r>
      <w:r>
        <w:rPr>
          <w:spacing w:val="-17"/>
        </w:rPr>
        <w:t xml:space="preserve"> </w:t>
      </w:r>
      <w:r>
        <w:t>strategy</w:t>
      </w:r>
      <w:r>
        <w:rPr>
          <w:spacing w:val="-22"/>
        </w:rPr>
        <w:t xml:space="preserve"> </w:t>
      </w:r>
      <w:r>
        <w:t>could</w:t>
      </w:r>
      <w:r>
        <w:rPr>
          <w:spacing w:val="-16"/>
        </w:rPr>
        <w:t xml:space="preserve"> </w:t>
      </w:r>
      <w:r>
        <w:t>justify</w:t>
      </w:r>
      <w:r>
        <w:rPr>
          <w:spacing w:val="-25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decision,</w:t>
      </w:r>
      <w:r>
        <w:rPr>
          <w:spacing w:val="-17"/>
        </w:rPr>
        <w:t xml:space="preserve"> </w:t>
      </w:r>
      <w:r>
        <w:t>counsel’s</w:t>
      </w:r>
      <w:r>
        <w:rPr>
          <w:spacing w:val="-57"/>
        </w:rPr>
        <w:t xml:space="preserve"> </w:t>
      </w:r>
      <w:r>
        <w:t>strategy was unreasonable here where the juror clearly did not indicate a disbelief in the witness’</w:t>
      </w:r>
      <w:r>
        <w:rPr>
          <w:spacing w:val="1"/>
        </w:rPr>
        <w:t xml:space="preserve"> </w:t>
      </w:r>
      <w:r>
        <w:rPr>
          <w:spacing w:val="-1"/>
        </w:rPr>
        <w:t>credibility</w:t>
      </w:r>
      <w:r>
        <w:rPr>
          <w:spacing w:val="-25"/>
        </w:rPr>
        <w:t xml:space="preserve"> </w:t>
      </w:r>
      <w:r>
        <w:rPr>
          <w:spacing w:val="-1"/>
        </w:rPr>
        <w:t>or</w:t>
      </w:r>
      <w:r>
        <w:rPr>
          <w:spacing w:val="-16"/>
        </w:rPr>
        <w:t xml:space="preserve"> </w:t>
      </w:r>
      <w:r>
        <w:rPr>
          <w:spacing w:val="-1"/>
        </w:rPr>
        <w:t>knowledge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her</w:t>
      </w:r>
      <w:r>
        <w:rPr>
          <w:spacing w:val="-18"/>
        </w:rPr>
        <w:t xml:space="preserve"> </w:t>
      </w:r>
      <w:r>
        <w:rPr>
          <w:spacing w:val="-1"/>
        </w:rPr>
        <w:t>being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drug</w:t>
      </w:r>
      <w:r>
        <w:rPr>
          <w:spacing w:val="-17"/>
        </w:rPr>
        <w:t xml:space="preserve"> </w:t>
      </w:r>
      <w:r>
        <w:t>addict.</w:t>
      </w:r>
      <w:r>
        <w:rPr>
          <w:spacing w:val="33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contrary,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juror</w:t>
      </w:r>
      <w:r>
        <w:rPr>
          <w:spacing w:val="-16"/>
        </w:rPr>
        <w:t xml:space="preserve"> </w:t>
      </w:r>
      <w:r>
        <w:t>indicated</w:t>
      </w:r>
      <w:r>
        <w:rPr>
          <w:spacing w:val="-17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she</w:t>
      </w:r>
      <w:r>
        <w:rPr>
          <w:spacing w:val="-18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sympathetic to the witness.</w:t>
      </w:r>
      <w:r>
        <w:rPr>
          <w:spacing w:val="1"/>
        </w:rPr>
        <w:t xml:space="preserve"> </w:t>
      </w:r>
      <w:r>
        <w:t>Prejudice presumed because the presence of a biased juror cannot be</w:t>
      </w:r>
      <w:r>
        <w:rPr>
          <w:spacing w:val="1"/>
        </w:rPr>
        <w:t xml:space="preserve"> </w:t>
      </w:r>
      <w:r>
        <w:t>harmless.</w:t>
      </w:r>
    </w:p>
    <w:p w14:paraId="53B4DDDC" w14:textId="77777777" w:rsidR="00E47A5B" w:rsidRDefault="00E47A5B">
      <w:pPr>
        <w:pStyle w:val="BodyText"/>
        <w:spacing w:before="4"/>
      </w:pPr>
    </w:p>
    <w:p w14:paraId="5CB01B82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  <w:spacing w:val="-1"/>
        </w:rPr>
        <w:t>Quintero v. Bell</w:t>
      </w:r>
      <w:r>
        <w:rPr>
          <w:b/>
          <w:spacing w:val="-1"/>
        </w:rPr>
        <w:t xml:space="preserve">, 368 F.3d </w:t>
      </w:r>
      <w:r>
        <w:rPr>
          <w:b/>
        </w:rPr>
        <w:t xml:space="preserve">892 (6th Cir. 2004), </w:t>
      </w:r>
      <w:r>
        <w:rPr>
          <w:b/>
          <w:i/>
        </w:rPr>
        <w:t>cert. denied</w:t>
      </w:r>
      <w:r>
        <w:rPr>
          <w:b/>
        </w:rPr>
        <w:t>, 544 U.S. 936 (2005)</w:t>
      </w:r>
      <w:r>
        <w:t>.</w:t>
      </w:r>
      <w:r>
        <w:rPr>
          <w:spacing w:val="1"/>
        </w:rPr>
        <w:t xml:space="preserve"> </w:t>
      </w:r>
      <w:r>
        <w:t>Counsel was</w:t>
      </w:r>
      <w:r>
        <w:rPr>
          <w:spacing w:val="1"/>
        </w:rPr>
        <w:t xml:space="preserve"> </w:t>
      </w:r>
      <w:r>
        <w:t>ineffective for failing to object to the presence of seven jurors who had served on the juries that</w:t>
      </w:r>
      <w:r>
        <w:rPr>
          <w:spacing w:val="1"/>
        </w:rPr>
        <w:t xml:space="preserve"> </w:t>
      </w:r>
      <w:r>
        <w:t>convicted his co-conspirators.</w:t>
      </w:r>
      <w:r>
        <w:rPr>
          <w:spacing w:val="1"/>
        </w:rPr>
        <w:t xml:space="preserve"> </w:t>
      </w:r>
      <w:r>
        <w:t>Prejudice was</w:t>
      </w:r>
      <w:r>
        <w:rPr>
          <w:spacing w:val="1"/>
        </w:rPr>
        <w:t xml:space="preserve"> </w:t>
      </w:r>
      <w:r>
        <w:t>presumed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rPr>
          <w:i/>
        </w:rPr>
        <w:t>Cronic</w:t>
      </w:r>
      <w:r>
        <w:t>.</w:t>
      </w:r>
      <w:r>
        <w:rPr>
          <w:spacing w:val="1"/>
        </w:rPr>
        <w:t xml:space="preserve"> </w:t>
      </w:r>
      <w:r>
        <w:rPr>
          <w:i/>
        </w:rPr>
        <w:t>Bell</w:t>
      </w:r>
      <w:r>
        <w:rPr>
          <w:i/>
          <w:spacing w:val="1"/>
        </w:rPr>
        <w:t xml:space="preserve"> </w:t>
      </w:r>
      <w:r>
        <w:rPr>
          <w:i/>
        </w:rPr>
        <w:t>v.</w:t>
      </w:r>
      <w:r>
        <w:rPr>
          <w:i/>
          <w:spacing w:val="1"/>
        </w:rPr>
        <w:t xml:space="preserve"> </w:t>
      </w:r>
      <w:r>
        <w:rPr>
          <w:i/>
        </w:rPr>
        <w:t>Cone</w:t>
      </w:r>
      <w:r>
        <w:rPr>
          <w:i/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distinguished “[b]ecause the alleged</w:t>
      </w:r>
      <w:r>
        <w:t xml:space="preserve"> deficient performance in Cone affected only specified parts</w:t>
      </w:r>
      <w:r>
        <w:rPr>
          <w:spacing w:val="1"/>
        </w:rPr>
        <w:t xml:space="preserve"> </w:t>
      </w:r>
      <w:r>
        <w:t>of Cone’s trial.”</w:t>
      </w:r>
      <w:r>
        <w:rPr>
          <w:spacing w:val="1"/>
        </w:rPr>
        <w:t xml:space="preserve"> </w:t>
      </w:r>
      <w:r>
        <w:t>Here, “allowing seven jurors who had convicted petitioner’s co-conspirators to</w:t>
      </w:r>
      <w:r>
        <w:rPr>
          <w:spacing w:val="1"/>
        </w:rPr>
        <w:t xml:space="preserve"> </w:t>
      </w:r>
      <w:r>
        <w:rPr>
          <w:spacing w:val="-1"/>
        </w:rPr>
        <w:t>sit</w:t>
      </w:r>
      <w: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judgment of</w:t>
      </w:r>
      <w:r>
        <w:rPr>
          <w:spacing w:val="-4"/>
        </w:rPr>
        <w:t xml:space="preserve"> </w:t>
      </w:r>
      <w:r>
        <w:rPr>
          <w:spacing w:val="-1"/>
        </w:rPr>
        <w:t>his</w:t>
      </w:r>
      <w:r>
        <w:t xml:space="preserve"> </w:t>
      </w:r>
      <w:r>
        <w:rPr>
          <w:spacing w:val="-1"/>
        </w:rPr>
        <w:t>case</w:t>
      </w:r>
      <w:r>
        <w:rPr>
          <w:spacing w:val="-3"/>
        </w:rPr>
        <w:t xml:space="preserve"> </w:t>
      </w:r>
      <w:r>
        <w:rPr>
          <w:spacing w:val="-1"/>
        </w:rPr>
        <w:t>surely</w:t>
      </w:r>
      <w:r>
        <w:rPr>
          <w:spacing w:val="-12"/>
        </w:rPr>
        <w:t xml:space="preserve"> </w:t>
      </w:r>
      <w:r>
        <w:rPr>
          <w:spacing w:val="-1"/>
        </w:rPr>
        <w:t>amounted</w:t>
      </w:r>
      <w:r>
        <w:t xml:space="preserve"> to</w:t>
      </w:r>
      <w:r>
        <w:rPr>
          <w:spacing w:val="1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abandonment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‘meaningful</w:t>
      </w:r>
      <w:r>
        <w:rPr>
          <w:spacing w:val="-12"/>
        </w:rPr>
        <w:t xml:space="preserve"> </w:t>
      </w:r>
      <w:r>
        <w:t>adversarial</w:t>
      </w:r>
      <w:r>
        <w:rPr>
          <w:spacing w:val="-17"/>
        </w:rPr>
        <w:t xml:space="preserve"> </w:t>
      </w:r>
      <w:r>
        <w:t>testing’</w:t>
      </w:r>
      <w:r>
        <w:rPr>
          <w:spacing w:val="-57"/>
        </w:rPr>
        <w:t xml:space="preserve"> </w:t>
      </w:r>
      <w:r>
        <w:t xml:space="preserve">throughout the proceeding.” The Court reinstated its prior opinion, </w:t>
      </w:r>
      <w:r>
        <w:rPr>
          <w:i/>
        </w:rPr>
        <w:t>Quintero</w:t>
      </w:r>
      <w:r>
        <w:rPr>
          <w:i/>
          <w:spacing w:val="60"/>
        </w:rPr>
        <w:t xml:space="preserve"> </w:t>
      </w:r>
      <w:r>
        <w:rPr>
          <w:i/>
        </w:rPr>
        <w:t>v. Bell</w:t>
      </w:r>
      <w:r>
        <w:t>, 256 F.3d</w:t>
      </w:r>
      <w:r>
        <w:rPr>
          <w:spacing w:val="1"/>
        </w:rPr>
        <w:t xml:space="preserve"> </w:t>
      </w:r>
      <w:r>
        <w:t>409</w:t>
      </w:r>
      <w:r>
        <w:rPr>
          <w:spacing w:val="22"/>
        </w:rPr>
        <w:t xml:space="preserve"> </w:t>
      </w:r>
      <w:r>
        <w:t>(6th</w:t>
      </w:r>
      <w:r>
        <w:rPr>
          <w:spacing w:val="22"/>
        </w:rPr>
        <w:t xml:space="preserve"> </w:t>
      </w:r>
      <w:r>
        <w:t>Cir.</w:t>
      </w:r>
      <w:r>
        <w:rPr>
          <w:spacing w:val="22"/>
        </w:rPr>
        <w:t xml:space="preserve"> </w:t>
      </w:r>
      <w:r>
        <w:t>2001),</w:t>
      </w:r>
      <w:r>
        <w:rPr>
          <w:spacing w:val="22"/>
        </w:rPr>
        <w:t xml:space="preserve"> </w:t>
      </w:r>
      <w:r>
        <w:t>which</w:t>
      </w:r>
      <w:r>
        <w:rPr>
          <w:spacing w:val="20"/>
        </w:rPr>
        <w:t xml:space="preserve"> </w:t>
      </w:r>
      <w:r>
        <w:t>had</w:t>
      </w:r>
      <w:r>
        <w:rPr>
          <w:spacing w:val="22"/>
        </w:rPr>
        <w:t xml:space="preserve"> </w:t>
      </w:r>
      <w:r>
        <w:t>been</w:t>
      </w:r>
      <w:r>
        <w:rPr>
          <w:spacing w:val="19"/>
        </w:rPr>
        <w:t xml:space="preserve"> </w:t>
      </w:r>
      <w:r>
        <w:t>vacated</w:t>
      </w:r>
      <w:r>
        <w:rPr>
          <w:spacing w:val="2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remanded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reconsideration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light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i/>
        </w:rPr>
        <w:t>Cone</w:t>
      </w:r>
      <w:r>
        <w:t>.</w:t>
      </w:r>
    </w:p>
    <w:p w14:paraId="6B1C3B37" w14:textId="77777777" w:rsidR="00E47A5B" w:rsidRDefault="00E47A5B">
      <w:pPr>
        <w:spacing w:line="247" w:lineRule="auto"/>
        <w:jc w:val="both"/>
        <w:sectPr w:rsidR="00E47A5B">
          <w:headerReference w:type="default" r:id="rId11"/>
          <w:footerReference w:type="default" r:id="rId12"/>
          <w:pgSz w:w="12240" w:h="15840"/>
          <w:pgMar w:top="1460" w:right="1200" w:bottom="1260" w:left="500" w:header="1161" w:footer="1060" w:gutter="0"/>
          <w:cols w:space="720"/>
        </w:sectPr>
      </w:pPr>
    </w:p>
    <w:p w14:paraId="3518A9E3" w14:textId="77777777" w:rsidR="00E47A5B" w:rsidRDefault="00E47A5B">
      <w:pPr>
        <w:pStyle w:val="BodyText"/>
        <w:spacing w:before="3"/>
        <w:rPr>
          <w:sz w:val="12"/>
        </w:rPr>
      </w:pPr>
    </w:p>
    <w:p w14:paraId="0E3A3B84" w14:textId="77777777" w:rsidR="00E47A5B" w:rsidRDefault="00DE532F">
      <w:pPr>
        <w:pStyle w:val="Heading2"/>
        <w:numPr>
          <w:ilvl w:val="3"/>
          <w:numId w:val="5"/>
        </w:numPr>
        <w:tabs>
          <w:tab w:val="left" w:pos="3879"/>
          <w:tab w:val="left" w:pos="3880"/>
        </w:tabs>
        <w:spacing w:before="90"/>
        <w:ind w:left="3880" w:hanging="780"/>
      </w:pPr>
      <w:r>
        <w:t>U.S.</w:t>
      </w:r>
      <w:r>
        <w:rPr>
          <w:spacing w:val="-2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Cases</w:t>
      </w:r>
    </w:p>
    <w:p w14:paraId="6B09E675" w14:textId="77777777" w:rsidR="00E47A5B" w:rsidRDefault="00E47A5B">
      <w:pPr>
        <w:pStyle w:val="BodyText"/>
        <w:spacing w:before="10"/>
        <w:rPr>
          <w:b/>
          <w:sz w:val="25"/>
        </w:rPr>
      </w:pPr>
    </w:p>
    <w:p w14:paraId="75DAF67C" w14:textId="77777777" w:rsidR="00E47A5B" w:rsidRDefault="00DE532F">
      <w:pPr>
        <w:pStyle w:val="BodyText"/>
        <w:spacing w:line="247" w:lineRule="auto"/>
        <w:ind w:left="939" w:right="236" w:hanging="720"/>
        <w:jc w:val="both"/>
      </w:pPr>
      <w:r>
        <w:rPr>
          <w:b/>
        </w:rPr>
        <w:t>2015:</w:t>
      </w:r>
      <w:r>
        <w:rPr>
          <w:b/>
          <w:spacing w:val="1"/>
        </w:rPr>
        <w:t xml:space="preserve"> </w:t>
      </w:r>
      <w:r>
        <w:rPr>
          <w:b/>
        </w:rPr>
        <w:t>*</w:t>
      </w:r>
      <w:r>
        <w:rPr>
          <w:b/>
          <w:i/>
        </w:rPr>
        <w:t>Mitcham v. Davis</w:t>
      </w:r>
      <w:r>
        <w:rPr>
          <w:b/>
        </w:rPr>
        <w:t>, 103 F. Supp. 3d 1091 (N.D. Cal. 2015)</w:t>
      </w:r>
      <w:r>
        <w:t>.</w:t>
      </w:r>
      <w:r>
        <w:rPr>
          <w:spacing w:val="1"/>
        </w:rPr>
        <w:t xml:space="preserve"> </w:t>
      </w:r>
      <w:r>
        <w:t>Under AEDPA, counsel ineffective</w:t>
      </w:r>
      <w:r>
        <w:rPr>
          <w:spacing w:val="-5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capital</w:t>
      </w:r>
      <w:r>
        <w:rPr>
          <w:spacing w:val="-7"/>
        </w:rPr>
        <w:t xml:space="preserve"> </w:t>
      </w:r>
      <w:r>
        <w:rPr>
          <w:spacing w:val="-1"/>
        </w:rPr>
        <w:t>murder</w:t>
      </w:r>
      <w:r>
        <w:rPr>
          <w:spacing w:val="-11"/>
        </w:rPr>
        <w:t xml:space="preserve"> </w:t>
      </w:r>
      <w:r>
        <w:rPr>
          <w:spacing w:val="-1"/>
        </w:rPr>
        <w:t>case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failing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object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1984</w:t>
      </w:r>
      <w:r>
        <w:rPr>
          <w:spacing w:val="-7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state’s</w:t>
      </w:r>
      <w:r>
        <w:rPr>
          <w:spacing w:val="-9"/>
        </w:rPr>
        <w:t xml:space="preserve"> </w:t>
      </w:r>
      <w:r>
        <w:t>peremptory</w:t>
      </w:r>
      <w:r>
        <w:rPr>
          <w:spacing w:val="-20"/>
        </w:rPr>
        <w:t xml:space="preserve"> </w:t>
      </w:r>
      <w:r>
        <w:t>strikes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black</w:t>
      </w:r>
      <w:r>
        <w:rPr>
          <w:spacing w:val="-57"/>
        </w:rPr>
        <w:t xml:space="preserve"> </w:t>
      </w:r>
      <w:r>
        <w:t xml:space="preserve">jurors on the basis of </w:t>
      </w:r>
      <w:r>
        <w:rPr>
          <w:i/>
        </w:rPr>
        <w:t>People</w:t>
      </w:r>
      <w:r>
        <w:rPr>
          <w:i/>
          <w:spacing w:val="1"/>
        </w:rPr>
        <w:t xml:space="preserve"> </w:t>
      </w:r>
      <w:r>
        <w:rPr>
          <w:i/>
        </w:rPr>
        <w:t>v. Wheeler</w:t>
      </w:r>
      <w:r>
        <w:t>, 583 P.2d 748 (Cal. 1978), which</w:t>
      </w:r>
      <w:r>
        <w:rPr>
          <w:spacing w:val="1"/>
        </w:rPr>
        <w:t xml:space="preserve"> </w:t>
      </w:r>
      <w:r>
        <w:t>held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peremptory challenges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strike</w:t>
      </w:r>
      <w:r>
        <w:rPr>
          <w:spacing w:val="1"/>
        </w:rPr>
        <w:t xml:space="preserve"> </w:t>
      </w:r>
      <w:r>
        <w:t>venirepersons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race to</w:t>
      </w:r>
      <w:r>
        <w:rPr>
          <w:spacing w:val="1"/>
        </w:rPr>
        <w:t xml:space="preserve"> </w:t>
      </w:r>
      <w:r>
        <w:t>be a violation of the</w:t>
      </w:r>
      <w:r>
        <w:rPr>
          <w:spacing w:val="1"/>
        </w:rPr>
        <w:t xml:space="preserve"> </w:t>
      </w:r>
      <w:r>
        <w:t>California Constitution and the Sixth Amendment right to an impartial jury.</w:t>
      </w:r>
      <w:r>
        <w:rPr>
          <w:spacing w:val="1"/>
        </w:rPr>
        <w:t xml:space="preserve"> </w:t>
      </w:r>
      <w:r>
        <w:t>While this issue had</w:t>
      </w:r>
      <w:r>
        <w:rPr>
          <w:spacing w:val="-57"/>
        </w:rPr>
        <w:t xml:space="preserve"> </w:t>
      </w:r>
      <w:r>
        <w:t>been litigated in state court, the state court denied relief on procedural grounds, which were not</w:t>
      </w:r>
      <w:r>
        <w:rPr>
          <w:spacing w:val="1"/>
        </w:rPr>
        <w:t xml:space="preserve"> </w:t>
      </w:r>
      <w:r>
        <w:t>sufficient to operate as a bar to federal review.</w:t>
      </w:r>
      <w:r>
        <w:rPr>
          <w:spacing w:val="1"/>
        </w:rPr>
        <w:t xml:space="preserve"> </w:t>
      </w:r>
      <w:r>
        <w:t xml:space="preserve">Thus, the </w:t>
      </w:r>
      <w:r>
        <w:t>federal court’s review was de novo.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exclusions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by stipulation,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117</w:t>
      </w:r>
      <w:r>
        <w:rPr>
          <w:spacing w:val="1"/>
        </w:rPr>
        <w:t xml:space="preserve"> </w:t>
      </w:r>
      <w:r>
        <w:t>qualified</w:t>
      </w:r>
      <w:r>
        <w:rPr>
          <w:spacing w:val="1"/>
        </w:rPr>
        <w:t xml:space="preserve"> </w:t>
      </w:r>
      <w:r>
        <w:t>prospective</w:t>
      </w:r>
      <w:r>
        <w:rPr>
          <w:spacing w:val="1"/>
        </w:rPr>
        <w:t xml:space="preserve"> </w:t>
      </w:r>
      <w:r>
        <w:t>jurors,</w:t>
      </w:r>
      <w:r>
        <w:rPr>
          <w:spacing w:val="1"/>
        </w:rPr>
        <w:t xml:space="preserve"> </w:t>
      </w:r>
      <w:r>
        <w:rPr>
          <w:spacing w:val="-1"/>
        </w:rPr>
        <w:t>seventeen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whom</w:t>
      </w:r>
      <w:r>
        <w:rPr>
          <w:spacing w:val="-10"/>
        </w:rPr>
        <w:t xml:space="preserve"> </w:t>
      </w:r>
      <w:r>
        <w:rPr>
          <w:spacing w:val="-1"/>
        </w:rPr>
        <w:t>were</w:t>
      </w:r>
      <w:r>
        <w:rPr>
          <w:spacing w:val="-11"/>
        </w:rPr>
        <w:t xml:space="preserve"> </w:t>
      </w:r>
      <w:r>
        <w:rPr>
          <w:spacing w:val="-1"/>
        </w:rPr>
        <w:t>black.</w:t>
      </w:r>
      <w:r>
        <w:rPr>
          <w:spacing w:val="39"/>
        </w:rPr>
        <w:t xml:space="preserve"> </w:t>
      </w:r>
      <w:r>
        <w:t>During</w:t>
      </w:r>
      <w:r>
        <w:rPr>
          <w:spacing w:val="-15"/>
        </w:rPr>
        <w:t xml:space="preserve"> </w:t>
      </w:r>
      <w:r>
        <w:t>selection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jury,</w:t>
      </w:r>
      <w:r>
        <w:rPr>
          <w:spacing w:val="-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prosecutor</w:t>
      </w:r>
      <w:r>
        <w:rPr>
          <w:spacing w:val="-8"/>
        </w:rPr>
        <w:t xml:space="preserve"> </w:t>
      </w:r>
      <w:r>
        <w:t>peremptorily</w:t>
      </w:r>
      <w:r>
        <w:rPr>
          <w:spacing w:val="-20"/>
        </w:rPr>
        <w:t xml:space="preserve"> </w:t>
      </w:r>
      <w:r>
        <w:t>struck</w:t>
      </w:r>
      <w:r>
        <w:rPr>
          <w:spacing w:val="-10"/>
        </w:rPr>
        <w:t xml:space="preserve"> </w:t>
      </w:r>
      <w:r>
        <w:t>all</w:t>
      </w:r>
      <w:r>
        <w:rPr>
          <w:spacing w:val="-57"/>
        </w:rPr>
        <w:t xml:space="preserve"> </w:t>
      </w:r>
      <w:r>
        <w:t>five</w:t>
      </w:r>
      <w:r>
        <w:rPr>
          <w:spacing w:val="-14"/>
        </w:rPr>
        <w:t xml:space="preserve"> </w:t>
      </w:r>
      <w:r>
        <w:t>black</w:t>
      </w:r>
      <w:r>
        <w:rPr>
          <w:spacing w:val="-11"/>
        </w:rPr>
        <w:t xml:space="preserve"> </w:t>
      </w:r>
      <w:r>
        <w:t>jurors</w:t>
      </w:r>
      <w:r>
        <w:rPr>
          <w:spacing w:val="-13"/>
        </w:rPr>
        <w:t xml:space="preserve"> </w:t>
      </w:r>
      <w:r>
        <w:t>called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three</w:t>
      </w:r>
      <w:r>
        <w:rPr>
          <w:spacing w:val="-12"/>
        </w:rPr>
        <w:t xml:space="preserve"> </w:t>
      </w:r>
      <w:r>
        <w:t>black</w:t>
      </w:r>
      <w:r>
        <w:rPr>
          <w:spacing w:val="-9"/>
        </w:rPr>
        <w:t xml:space="preserve"> </w:t>
      </w:r>
      <w:r>
        <w:t>jurors</w:t>
      </w:r>
      <w:r>
        <w:rPr>
          <w:spacing w:val="-8"/>
        </w:rPr>
        <w:t xml:space="preserve"> </w:t>
      </w:r>
      <w:r>
        <w:t>called</w:t>
      </w:r>
      <w:r>
        <w:rPr>
          <w:spacing w:val="-1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alternate</w:t>
      </w:r>
      <w:r>
        <w:rPr>
          <w:spacing w:val="-12"/>
        </w:rPr>
        <w:t xml:space="preserve"> </w:t>
      </w:r>
      <w:r>
        <w:t>selection.</w:t>
      </w:r>
      <w:r>
        <w:rPr>
          <w:spacing w:val="4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result,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black</w:t>
      </w:r>
      <w:r>
        <w:rPr>
          <w:spacing w:val="-57"/>
        </w:rPr>
        <w:t xml:space="preserve"> </w:t>
      </w:r>
      <w:r>
        <w:t>defendant with white victims was tried by “eleven Caucasian jurors and one Hispanic-surnamed</w:t>
      </w:r>
      <w:r>
        <w:rPr>
          <w:spacing w:val="1"/>
        </w:rPr>
        <w:t xml:space="preserve"> </w:t>
      </w:r>
      <w:r>
        <w:rPr>
          <w:w w:val="95"/>
        </w:rPr>
        <w:t>juror.”</w:t>
      </w:r>
      <w:r>
        <w:rPr>
          <w:spacing w:val="111"/>
        </w:rPr>
        <w:t xml:space="preserve"> </w:t>
      </w:r>
      <w:r>
        <w:rPr>
          <w:w w:val="95"/>
        </w:rPr>
        <w:t xml:space="preserve">Under </w:t>
      </w:r>
      <w:r>
        <w:rPr>
          <w:i/>
          <w:w w:val="95"/>
        </w:rPr>
        <w:t>Wheeler</w:t>
      </w:r>
      <w:r>
        <w:rPr>
          <w:w w:val="95"/>
        </w:rPr>
        <w:t xml:space="preserve">, like </w:t>
      </w:r>
      <w:r>
        <w:rPr>
          <w:i/>
          <w:w w:val="95"/>
        </w:rPr>
        <w:t>Batson v. Kentucky</w:t>
      </w:r>
      <w:r>
        <w:rPr>
          <w:w w:val="95"/>
        </w:rPr>
        <w:t>,</w:t>
      </w:r>
      <w:r>
        <w:rPr>
          <w:spacing w:val="54"/>
        </w:rPr>
        <w:t xml:space="preserve"> </w:t>
      </w:r>
      <w:r>
        <w:rPr>
          <w:w w:val="95"/>
        </w:rPr>
        <w:t xml:space="preserve">479 U.S. 314 (1986), which </w:t>
      </w:r>
      <w:r>
        <w:rPr>
          <w:w w:val="95"/>
        </w:rPr>
        <w:t>was</w:t>
      </w:r>
      <w:r>
        <w:rPr>
          <w:spacing w:val="54"/>
        </w:rPr>
        <w:t xml:space="preserve"> </w:t>
      </w:r>
      <w:r>
        <w:rPr>
          <w:w w:val="95"/>
        </w:rPr>
        <w:t>decided later, if</w:t>
      </w:r>
      <w:r>
        <w:rPr>
          <w:spacing w:val="1"/>
          <w:w w:val="9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defendant</w:t>
      </w:r>
      <w:r>
        <w:rPr>
          <w:spacing w:val="-16"/>
        </w:rPr>
        <w:t xml:space="preserve"> </w:t>
      </w:r>
      <w:r>
        <w:rPr>
          <w:spacing w:val="-1"/>
        </w:rPr>
        <w:t>objects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establishes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prima</w:t>
      </w:r>
      <w:r>
        <w:rPr>
          <w:spacing w:val="-12"/>
        </w:rPr>
        <w:t xml:space="preserve"> </w:t>
      </w:r>
      <w:r>
        <w:t>facie</w:t>
      </w:r>
      <w:r>
        <w:rPr>
          <w:spacing w:val="-12"/>
        </w:rPr>
        <w:t xml:space="preserve"> </w:t>
      </w:r>
      <w:r>
        <w:t>case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unlawful</w:t>
      </w:r>
      <w:r>
        <w:rPr>
          <w:spacing w:val="-17"/>
        </w:rPr>
        <w:t xml:space="preserve"> </w:t>
      </w:r>
      <w:r>
        <w:t>discrimination,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burden</w:t>
      </w:r>
      <w:r>
        <w:rPr>
          <w:spacing w:val="-15"/>
        </w:rPr>
        <w:t xml:space="preserve"> </w:t>
      </w:r>
      <w:r>
        <w:t>then</w:t>
      </w:r>
      <w:r>
        <w:rPr>
          <w:spacing w:val="-57"/>
        </w:rPr>
        <w:t xml:space="preserve"> </w:t>
      </w:r>
      <w:r>
        <w:rPr>
          <w:spacing w:val="-1"/>
        </w:rPr>
        <w:t>shifts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state</w:t>
      </w:r>
      <w:r>
        <w:rPr>
          <w:spacing w:val="-21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show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peremptory</w:t>
      </w:r>
      <w:r>
        <w:rPr>
          <w:spacing w:val="-24"/>
        </w:rPr>
        <w:t xml:space="preserve"> </w:t>
      </w:r>
      <w:r>
        <w:t>challenged</w:t>
      </w:r>
      <w:r>
        <w:rPr>
          <w:spacing w:val="-15"/>
        </w:rPr>
        <w:t xml:space="preserve"> </w:t>
      </w:r>
      <w:r>
        <w:t>were</w:t>
      </w:r>
      <w:r>
        <w:rPr>
          <w:spacing w:val="-21"/>
        </w:rPr>
        <w:t xml:space="preserve"> </w:t>
      </w:r>
      <w:r>
        <w:t>“not</w:t>
      </w:r>
      <w:r>
        <w:rPr>
          <w:spacing w:val="-17"/>
        </w:rPr>
        <w:t xml:space="preserve"> </w:t>
      </w:r>
      <w:r>
        <w:t>predicated</w:t>
      </w:r>
      <w:r>
        <w:rPr>
          <w:spacing w:val="-20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group</w:t>
      </w:r>
      <w:r>
        <w:rPr>
          <w:spacing w:val="-20"/>
        </w:rPr>
        <w:t xml:space="preserve"> </w:t>
      </w:r>
      <w:r>
        <w:t>bias</w:t>
      </w:r>
      <w:r>
        <w:rPr>
          <w:spacing w:val="-17"/>
        </w:rPr>
        <w:t xml:space="preserve"> </w:t>
      </w:r>
      <w:r>
        <w:t>alone.”</w:t>
      </w:r>
      <w:r>
        <w:rPr>
          <w:spacing w:val="-57"/>
        </w:rPr>
        <w:t xml:space="preserve"> </w:t>
      </w:r>
      <w:r>
        <w:rPr>
          <w:spacing w:val="-1"/>
        </w:rPr>
        <w:t>If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state</w:t>
      </w:r>
      <w:r>
        <w:rPr>
          <w:spacing w:val="-11"/>
        </w:rPr>
        <w:t xml:space="preserve"> </w:t>
      </w:r>
      <w:r>
        <w:rPr>
          <w:spacing w:val="-1"/>
        </w:rPr>
        <w:t>fails,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remedy</w:t>
      </w:r>
      <w:r>
        <w:rPr>
          <w:spacing w:val="-20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different</w:t>
      </w:r>
      <w:r>
        <w:rPr>
          <w:spacing w:val="-12"/>
        </w:rPr>
        <w:t xml:space="preserve"> </w:t>
      </w:r>
      <w:r>
        <w:t>venire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jury</w:t>
      </w:r>
      <w:r>
        <w:rPr>
          <w:spacing w:val="-17"/>
        </w:rPr>
        <w:t xml:space="preserve"> </w:t>
      </w:r>
      <w:r>
        <w:t>selection</w:t>
      </w:r>
      <w:r>
        <w:rPr>
          <w:spacing w:val="-8"/>
        </w:rPr>
        <w:t xml:space="preserve"> </w:t>
      </w:r>
      <w:r>
        <w:t>starts</w:t>
      </w:r>
      <w:r>
        <w:rPr>
          <w:spacing w:val="-7"/>
        </w:rPr>
        <w:t xml:space="preserve"> </w:t>
      </w:r>
      <w:r>
        <w:t>anew.</w:t>
      </w:r>
      <w:r>
        <w:rPr>
          <w:spacing w:val="45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error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found</w:t>
      </w:r>
      <w:r>
        <w:rPr>
          <w:spacing w:val="-57"/>
        </w:rPr>
        <w:t xml:space="preserve"> </w:t>
      </w:r>
      <w:r>
        <w:rPr>
          <w:spacing w:val="-1"/>
        </w:rPr>
        <w:t>on</w:t>
      </w:r>
      <w:r>
        <w:rPr>
          <w:spacing w:val="-15"/>
        </w:rPr>
        <w:t xml:space="preserve"> </w:t>
      </w:r>
      <w:r>
        <w:rPr>
          <w:spacing w:val="-1"/>
        </w:rPr>
        <w:t>appeal,</w:t>
      </w:r>
      <w:r>
        <w:rPr>
          <w:spacing w:val="-17"/>
        </w:rPr>
        <w:t xml:space="preserve"> </w:t>
      </w:r>
      <w:r>
        <w:rPr>
          <w:spacing w:val="-1"/>
        </w:rPr>
        <w:t>it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5"/>
        </w:rPr>
        <w:t xml:space="preserve"> </w:t>
      </w:r>
      <w:r>
        <w:rPr>
          <w:spacing w:val="-1"/>
        </w:rPr>
        <w:t>deemed</w:t>
      </w:r>
      <w:r>
        <w:rPr>
          <w:spacing w:val="-16"/>
        </w:rPr>
        <w:t xml:space="preserve"> </w:t>
      </w:r>
      <w:r>
        <w:rPr>
          <w:spacing w:val="-1"/>
        </w:rPr>
        <w:t>prejudicial</w:t>
      </w:r>
      <w:r>
        <w:rPr>
          <w:spacing w:val="-17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reversal</w:t>
      </w:r>
      <w:r>
        <w:rPr>
          <w:spacing w:val="-19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required.</w:t>
      </w:r>
      <w:r>
        <w:rPr>
          <w:spacing w:val="32"/>
        </w:rPr>
        <w:t xml:space="preserve"> </w:t>
      </w:r>
      <w:r>
        <w:t>Counsel,</w:t>
      </w:r>
      <w:r>
        <w:rPr>
          <w:spacing w:val="-12"/>
        </w:rPr>
        <w:t xml:space="preserve"> </w:t>
      </w:r>
      <w:r>
        <w:t>who</w:t>
      </w:r>
      <w:r>
        <w:rPr>
          <w:spacing w:val="-12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later</w:t>
      </w:r>
      <w:r>
        <w:rPr>
          <w:spacing w:val="-16"/>
        </w:rPr>
        <w:t xml:space="preserve"> </w:t>
      </w:r>
      <w:r>
        <w:t>disbarred</w:t>
      </w:r>
      <w:r>
        <w:rPr>
          <w:spacing w:val="-57"/>
        </w:rPr>
        <w:t xml:space="preserve"> </w:t>
      </w:r>
      <w:r>
        <w:rPr>
          <w:spacing w:val="-1"/>
        </w:rPr>
        <w:t>for</w:t>
      </w:r>
      <w:r>
        <w:rPr>
          <w:spacing w:val="-20"/>
        </w:rPr>
        <w:t xml:space="preserve"> </w:t>
      </w:r>
      <w:r>
        <w:rPr>
          <w:spacing w:val="-1"/>
        </w:rPr>
        <w:t>misconduct</w:t>
      </w:r>
      <w:r>
        <w:rPr>
          <w:spacing w:val="-17"/>
        </w:rPr>
        <w:t xml:space="preserve"> </w:t>
      </w:r>
      <w:r>
        <w:rPr>
          <w:spacing w:val="-1"/>
        </w:rPr>
        <w:t>dating</w:t>
      </w:r>
      <w:r>
        <w:rPr>
          <w:spacing w:val="-20"/>
        </w:rPr>
        <w:t xml:space="preserve"> </w:t>
      </w:r>
      <w:r>
        <w:rPr>
          <w:spacing w:val="-1"/>
        </w:rPr>
        <w:t>back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1968,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rPr>
          <w:spacing w:val="-1"/>
        </w:rPr>
        <w:t>deficient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t>failing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object</w:t>
      </w:r>
      <w:r>
        <w:rPr>
          <w:spacing w:val="-14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basis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Wheeler,</w:t>
      </w:r>
      <w:r>
        <w:rPr>
          <w:spacing w:val="-15"/>
        </w:rPr>
        <w:t xml:space="preserve"> </w:t>
      </w:r>
      <w:r>
        <w:t>which</w:t>
      </w:r>
      <w:r>
        <w:rPr>
          <w:spacing w:val="-58"/>
        </w:rPr>
        <w:t xml:space="preserve"> </w:t>
      </w:r>
      <w:r>
        <w:t>had been the law in California for six years at the time of trial.</w:t>
      </w:r>
      <w:r>
        <w:rPr>
          <w:spacing w:val="1"/>
        </w:rPr>
        <w:t xml:space="preserve"> </w:t>
      </w:r>
      <w:r>
        <w:t>A number of appellate court</w:t>
      </w:r>
      <w:r>
        <w:rPr>
          <w:spacing w:val="1"/>
        </w:rPr>
        <w:t xml:space="preserve"> </w:t>
      </w:r>
      <w:r>
        <w:t>decisions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those</w:t>
      </w:r>
      <w:r>
        <w:rPr>
          <w:spacing w:val="-9"/>
        </w:rPr>
        <w:t xml:space="preserve"> </w:t>
      </w:r>
      <w:r>
        <w:t>six</w:t>
      </w:r>
      <w:r>
        <w:rPr>
          <w:spacing w:val="-3"/>
        </w:rPr>
        <w:t xml:space="preserve"> </w:t>
      </w:r>
      <w:r>
        <w:t>years</w:t>
      </w:r>
      <w:r>
        <w:rPr>
          <w:spacing w:val="-8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reversed</w:t>
      </w:r>
      <w:r>
        <w:rPr>
          <w:spacing w:val="-10"/>
        </w:rPr>
        <w:t xml:space="preserve"> </w:t>
      </w:r>
      <w:r>
        <w:t>judgments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basis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rPr>
          <w:i/>
        </w:rPr>
        <w:t>Wheeler</w:t>
      </w:r>
      <w:r>
        <w:t>.</w:t>
      </w:r>
      <w:r>
        <w:rPr>
          <w:spacing w:val="31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“expert</w:t>
      </w:r>
      <w:r>
        <w:rPr>
          <w:spacing w:val="-8"/>
        </w:rPr>
        <w:t xml:space="preserve"> </w:t>
      </w:r>
      <w:r>
        <w:t>regarding</w:t>
      </w:r>
      <w:r>
        <w:rPr>
          <w:spacing w:val="-5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standard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practice</w:t>
      </w:r>
      <w:r>
        <w:rPr>
          <w:spacing w:val="-14"/>
        </w:rPr>
        <w:t xml:space="preserve"> </w:t>
      </w:r>
      <w:r>
        <w:t>applicable</w:t>
      </w:r>
      <w:r>
        <w:rPr>
          <w:spacing w:val="-1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criminal</w:t>
      </w:r>
      <w:r>
        <w:rPr>
          <w:spacing w:val="-9"/>
        </w:rPr>
        <w:t xml:space="preserve"> </w:t>
      </w:r>
      <w:r>
        <w:t>defense</w:t>
      </w:r>
      <w:r>
        <w:rPr>
          <w:spacing w:val="-10"/>
        </w:rPr>
        <w:t xml:space="preserve"> </w:t>
      </w:r>
      <w:r>
        <w:t>attorneys”</w:t>
      </w:r>
      <w:r>
        <w:rPr>
          <w:spacing w:val="-8"/>
        </w:rPr>
        <w:t xml:space="preserve"> </w:t>
      </w:r>
      <w:r>
        <w:t>testified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1984,</w:t>
      </w:r>
      <w:r>
        <w:rPr>
          <w:spacing w:val="-6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“the</w:t>
      </w:r>
      <w:r>
        <w:rPr>
          <w:spacing w:val="-57"/>
        </w:rPr>
        <w:t xml:space="preserve"> </w:t>
      </w:r>
      <w:r>
        <w:t>regular practice of defense counsel in California . . . to object to improper prosecutorial jury</w:t>
      </w:r>
      <w:r>
        <w:rPr>
          <w:spacing w:val="1"/>
        </w:rPr>
        <w:t xml:space="preserve"> </w:t>
      </w:r>
      <w:r>
        <w:t xml:space="preserve">challenges under </w:t>
      </w:r>
      <w:r>
        <w:rPr>
          <w:i/>
        </w:rPr>
        <w:t>Wheeler</w:t>
      </w:r>
      <w:r>
        <w:t xml:space="preserve">.” Not only had the prosecutor struck all eight </w:t>
      </w:r>
      <w:r>
        <w:t>potential black jurors, he</w:t>
      </w:r>
      <w:r>
        <w:rPr>
          <w:spacing w:val="-57"/>
        </w:rPr>
        <w:t xml:space="preserve"> </w:t>
      </w:r>
      <w:r>
        <w:rPr>
          <w:spacing w:val="-1"/>
        </w:rPr>
        <w:t>had</w:t>
      </w:r>
      <w:r>
        <w:rPr>
          <w:spacing w:val="-15"/>
        </w:rPr>
        <w:t xml:space="preserve"> </w:t>
      </w:r>
      <w:r>
        <w:rPr>
          <w:spacing w:val="-1"/>
        </w:rPr>
        <w:t>previously</w:t>
      </w:r>
      <w:r>
        <w:rPr>
          <w:spacing w:val="-22"/>
        </w:rPr>
        <w:t xml:space="preserve"> </w:t>
      </w:r>
      <w:r>
        <w:rPr>
          <w:spacing w:val="-1"/>
        </w:rPr>
        <w:t>disclosed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defense</w:t>
      </w:r>
      <w:r>
        <w:rPr>
          <w:spacing w:val="-12"/>
        </w:rPr>
        <w:t xml:space="preserve"> </w:t>
      </w:r>
      <w:r>
        <w:rPr>
          <w:spacing w:val="-1"/>
        </w:rPr>
        <w:t>counsel</w:t>
      </w:r>
      <w:r>
        <w:rPr>
          <w:spacing w:val="-10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intent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strike</w:t>
      </w:r>
      <w:r>
        <w:rPr>
          <w:spacing w:val="-13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additional</w:t>
      </w:r>
      <w:r>
        <w:rPr>
          <w:spacing w:val="-12"/>
        </w:rPr>
        <w:t xml:space="preserve"> </w:t>
      </w:r>
      <w:r>
        <w:t>four</w:t>
      </w:r>
      <w:r>
        <w:rPr>
          <w:spacing w:val="-12"/>
        </w:rPr>
        <w:t xml:space="preserve"> </w:t>
      </w:r>
      <w:r>
        <w:t>black</w:t>
      </w:r>
      <w:r>
        <w:rPr>
          <w:spacing w:val="-12"/>
        </w:rPr>
        <w:t xml:space="preserve"> </w:t>
      </w:r>
      <w:r>
        <w:t>jurors</w:t>
      </w:r>
      <w:r>
        <w:rPr>
          <w:spacing w:val="-12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t>they</w:t>
      </w:r>
      <w:r>
        <w:rPr>
          <w:spacing w:val="-57"/>
        </w:rPr>
        <w:t xml:space="preserve"> </w:t>
      </w:r>
      <w:r>
        <w:t>were called.</w:t>
      </w:r>
      <w:r>
        <w:rPr>
          <w:spacing w:val="1"/>
        </w:rPr>
        <w:t xml:space="preserve"> </w:t>
      </w:r>
      <w:r>
        <w:t>Additionally, the prosecutor struck two white jurors</w:t>
      </w:r>
      <w:r>
        <w:rPr>
          <w:spacing w:val="1"/>
        </w:rPr>
        <w:t xml:space="preserve"> </w:t>
      </w:r>
      <w:r>
        <w:t>“who evidenced potential</w:t>
      </w:r>
      <w:r>
        <w:rPr>
          <w:spacing w:val="1"/>
        </w:rPr>
        <w:t xml:space="preserve"> </w:t>
      </w:r>
      <w:r>
        <w:t>sympathy for” black people – one was a college professor who had written a book on African</w:t>
      </w:r>
      <w:r>
        <w:rPr>
          <w:spacing w:val="1"/>
        </w:rPr>
        <w:t xml:space="preserve"> </w:t>
      </w:r>
      <w:r>
        <w:t>American</w:t>
      </w:r>
      <w:r>
        <w:rPr>
          <w:spacing w:val="-15"/>
        </w:rPr>
        <w:t xml:space="preserve"> </w:t>
      </w:r>
      <w:r>
        <w:t>folklore</w:t>
      </w:r>
      <w:r>
        <w:rPr>
          <w:spacing w:val="-1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one</w:t>
      </w:r>
      <w:r>
        <w:rPr>
          <w:spacing w:val="-14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married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black</w:t>
      </w:r>
      <w:r>
        <w:rPr>
          <w:spacing w:val="-11"/>
        </w:rPr>
        <w:t xml:space="preserve"> </w:t>
      </w:r>
      <w:r>
        <w:t>man.</w:t>
      </w:r>
      <w:r>
        <w:rPr>
          <w:spacing w:val="3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prosecution</w:t>
      </w:r>
      <w:r>
        <w:rPr>
          <w:spacing w:val="-13"/>
        </w:rPr>
        <w:t xml:space="preserve"> </w:t>
      </w:r>
      <w:r>
        <w:t>had</w:t>
      </w:r>
      <w:r>
        <w:rPr>
          <w:spacing w:val="-14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questioned</w:t>
      </w:r>
      <w:r>
        <w:rPr>
          <w:spacing w:val="-12"/>
        </w:rPr>
        <w:t xml:space="preserve"> </w:t>
      </w:r>
      <w:r>
        <w:t>black</w:t>
      </w:r>
      <w:r>
        <w:rPr>
          <w:spacing w:val="-57"/>
        </w:rPr>
        <w:t xml:space="preserve"> </w:t>
      </w:r>
      <w:r>
        <w:t>jurors about whether they thought the death penalty was enforced disp</w:t>
      </w:r>
      <w:r>
        <w:t>roportionately against</w:t>
      </w:r>
      <w:r>
        <w:rPr>
          <w:spacing w:val="1"/>
        </w:rPr>
        <w:t xml:space="preserve"> </w:t>
      </w:r>
      <w:r>
        <w:t>minorities without also asking white jurors this question.</w:t>
      </w:r>
      <w:r>
        <w:rPr>
          <w:spacing w:val="1"/>
        </w:rPr>
        <w:t xml:space="preserve"> </w:t>
      </w:r>
      <w:r>
        <w:t>Likewise, the prosecutor asked black</w:t>
      </w:r>
      <w:r>
        <w:rPr>
          <w:spacing w:val="1"/>
        </w:rPr>
        <w:t xml:space="preserve"> </w:t>
      </w:r>
      <w:r>
        <w:t>jurors if the criminal justice system treated them differently without also asking white jurors this</w:t>
      </w:r>
      <w:r>
        <w:rPr>
          <w:spacing w:val="1"/>
        </w:rPr>
        <w:t xml:space="preserve"> </w:t>
      </w:r>
      <w:r>
        <w:t>question.</w:t>
      </w:r>
      <w:r>
        <w:rPr>
          <w:spacing w:val="40"/>
        </w:rPr>
        <w:t xml:space="preserve"> </w:t>
      </w:r>
      <w:r>
        <w:t>Additionally,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prosecut</w:t>
      </w:r>
      <w:r>
        <w:t>or</w:t>
      </w:r>
      <w:r>
        <w:rPr>
          <w:spacing w:val="-12"/>
        </w:rPr>
        <w:t xml:space="preserve"> </w:t>
      </w:r>
      <w:r>
        <w:t>asked</w:t>
      </w:r>
      <w:r>
        <w:rPr>
          <w:spacing w:val="-10"/>
        </w:rPr>
        <w:t xml:space="preserve"> </w:t>
      </w:r>
      <w:r>
        <w:t>black</w:t>
      </w:r>
      <w:r>
        <w:rPr>
          <w:spacing w:val="-12"/>
        </w:rPr>
        <w:t xml:space="preserve"> </w:t>
      </w:r>
      <w:r>
        <w:t>jurors</w:t>
      </w:r>
      <w:r>
        <w:rPr>
          <w:spacing w:val="-9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race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defendants</w:t>
      </w:r>
      <w:r>
        <w:rPr>
          <w:spacing w:val="-12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affect</w:t>
      </w:r>
      <w:r>
        <w:rPr>
          <w:spacing w:val="-58"/>
        </w:rPr>
        <w:t xml:space="preserve"> </w:t>
      </w:r>
      <w:r>
        <w:t>their ability to be fair or vote for the death penalty without asking white jurors this question, with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lone</w:t>
      </w:r>
      <w:r>
        <w:rPr>
          <w:spacing w:val="1"/>
        </w:rPr>
        <w:t xml:space="preserve"> </w:t>
      </w:r>
      <w:r>
        <w:t>exception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professor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expressed</w:t>
      </w:r>
      <w:r>
        <w:rPr>
          <w:spacing w:val="1"/>
        </w:rPr>
        <w:t xml:space="preserve"> </w:t>
      </w:r>
      <w:r>
        <w:t>concern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“disproportionate” sentencing of poor people and black people.</w:t>
      </w:r>
      <w:r>
        <w:rPr>
          <w:spacing w:val="1"/>
        </w:rPr>
        <w:t xml:space="preserve"> </w:t>
      </w:r>
      <w:r>
        <w:t>Counsel</w:t>
      </w:r>
      <w:r>
        <w:t xml:space="preserve"> not only failed to object</w:t>
      </w:r>
      <w:r>
        <w:rPr>
          <w:spacing w:val="-57"/>
        </w:rPr>
        <w:t xml:space="preserve"> </w:t>
      </w:r>
      <w:r>
        <w:t>to the strikes, but he also failed to develop a record of the race of prospective jurors.</w:t>
      </w:r>
      <w:r>
        <w:rPr>
          <w:spacing w:val="1"/>
        </w:rPr>
        <w:t xml:space="preserve"> </w:t>
      </w:r>
      <w:r>
        <w:t>There could</w:t>
      </w:r>
      <w:r>
        <w:rPr>
          <w:spacing w:val="-57"/>
        </w:rPr>
        <w:t xml:space="preserve"> </w:t>
      </w:r>
      <w:r>
        <w:rPr>
          <w:spacing w:val="-1"/>
        </w:rPr>
        <w:t>be</w:t>
      </w:r>
      <w:r>
        <w:rPr>
          <w:spacing w:val="-16"/>
        </w:rPr>
        <w:t xml:space="preserve"> </w:t>
      </w:r>
      <w:r>
        <w:rPr>
          <w:spacing w:val="-1"/>
        </w:rPr>
        <w:t>no</w:t>
      </w:r>
      <w:r>
        <w:rPr>
          <w:spacing w:val="-15"/>
        </w:rPr>
        <w:t xml:space="preserve"> </w:t>
      </w:r>
      <w:r>
        <w:rPr>
          <w:spacing w:val="-1"/>
        </w:rPr>
        <w:t>tactical</w:t>
      </w:r>
      <w:r>
        <w:rPr>
          <w:spacing w:val="-17"/>
        </w:rPr>
        <w:t xml:space="preserve"> </w:t>
      </w:r>
      <w:r>
        <w:rPr>
          <w:spacing w:val="-1"/>
        </w:rPr>
        <w:t>reason</w:t>
      </w:r>
      <w:r>
        <w:rPr>
          <w:spacing w:val="-17"/>
        </w:rPr>
        <w:t xml:space="preserve"> </w:t>
      </w:r>
      <w:r>
        <w:rPr>
          <w:spacing w:val="-1"/>
        </w:rPr>
        <w:t>justifying</w:t>
      </w:r>
      <w:r>
        <w:rPr>
          <w:spacing w:val="-15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t>failures.</w:t>
      </w:r>
      <w:r>
        <w:rPr>
          <w:spacing w:val="33"/>
        </w:rPr>
        <w:t xml:space="preserve"> </w:t>
      </w:r>
      <w:r>
        <w:t>Prejudice</w:t>
      </w:r>
      <w:r>
        <w:rPr>
          <w:spacing w:val="-15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established.</w:t>
      </w:r>
      <w:r>
        <w:rPr>
          <w:spacing w:val="3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voir</w:t>
      </w:r>
      <w:r>
        <w:rPr>
          <w:spacing w:val="-13"/>
        </w:rPr>
        <w:t xml:space="preserve"> </w:t>
      </w:r>
      <w:r>
        <w:t>dire</w:t>
      </w:r>
      <w:r>
        <w:rPr>
          <w:spacing w:val="-1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three</w:t>
      </w:r>
      <w:r>
        <w:rPr>
          <w:spacing w:val="-57"/>
        </w:rPr>
        <w:t xml:space="preserve"> </w:t>
      </w:r>
      <w:r>
        <w:rPr>
          <w:spacing w:val="-1"/>
        </w:rPr>
        <w:t>black</w:t>
      </w:r>
      <w:r>
        <w:rPr>
          <w:spacing w:val="-17"/>
        </w:rPr>
        <w:t xml:space="preserve"> </w:t>
      </w:r>
      <w:r>
        <w:rPr>
          <w:spacing w:val="-1"/>
        </w:rPr>
        <w:t>jurors</w:t>
      </w:r>
      <w:r>
        <w:rPr>
          <w:spacing w:val="-15"/>
        </w:rPr>
        <w:t xml:space="preserve"> </w:t>
      </w:r>
      <w:r>
        <w:rPr>
          <w:spacing w:val="-1"/>
        </w:rPr>
        <w:t>revealed</w:t>
      </w:r>
      <w:r>
        <w:rPr>
          <w:spacing w:val="-17"/>
        </w:rPr>
        <w:t xml:space="preserve"> </w:t>
      </w:r>
      <w:r>
        <w:rPr>
          <w:spacing w:val="-1"/>
        </w:rPr>
        <w:t>no</w:t>
      </w:r>
      <w:r>
        <w:rPr>
          <w:spacing w:val="-14"/>
        </w:rPr>
        <w:t xml:space="preserve"> </w:t>
      </w:r>
      <w:r>
        <w:rPr>
          <w:spacing w:val="-1"/>
        </w:rPr>
        <w:t>evidence</w:t>
      </w:r>
      <w:r>
        <w:rPr>
          <w:spacing w:val="-21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bias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suggested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t>jurors</w:t>
      </w:r>
      <w:r>
        <w:rPr>
          <w:spacing w:val="-12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been</w:t>
      </w:r>
      <w:r>
        <w:rPr>
          <w:spacing w:val="-17"/>
        </w:rPr>
        <w:t xml:space="preserve"> </w:t>
      </w:r>
      <w:r>
        <w:t>favorable</w:t>
      </w:r>
      <w:r>
        <w:rPr>
          <w:spacing w:val="-5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state.</w:t>
      </w:r>
      <w:r>
        <w:rPr>
          <w:spacing w:val="4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claimed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race-neutral</w:t>
      </w:r>
      <w:r>
        <w:rPr>
          <w:spacing w:val="-8"/>
        </w:rPr>
        <w:t xml:space="preserve"> </w:t>
      </w:r>
      <w:r>
        <w:t>reason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preferred</w:t>
      </w:r>
      <w:r>
        <w:rPr>
          <w:spacing w:val="-14"/>
        </w:rPr>
        <w:t xml:space="preserve"> </w:t>
      </w:r>
      <w:r>
        <w:t>life</w:t>
      </w:r>
      <w:r>
        <w:rPr>
          <w:spacing w:val="-7"/>
        </w:rPr>
        <w:t xml:space="preserve"> </w:t>
      </w:r>
      <w:r>
        <w:t>without</w:t>
      </w:r>
      <w:r>
        <w:rPr>
          <w:spacing w:val="-57"/>
        </w:rPr>
        <w:t xml:space="preserve"> </w:t>
      </w:r>
      <w:r>
        <w:rPr>
          <w:spacing w:val="-1"/>
        </w:rPr>
        <w:t>parole</w:t>
      </w:r>
      <w:r>
        <w:rPr>
          <w:spacing w:val="-25"/>
        </w:rPr>
        <w:t xml:space="preserve"> </w:t>
      </w:r>
      <w:r>
        <w:rPr>
          <w:spacing w:val="-1"/>
        </w:rPr>
        <w:t>or</w:t>
      </w:r>
      <w:r>
        <w:rPr>
          <w:spacing w:val="-20"/>
        </w:rPr>
        <w:t xml:space="preserve"> </w:t>
      </w:r>
      <w:r>
        <w:rPr>
          <w:spacing w:val="-1"/>
        </w:rPr>
        <w:t>equivocated</w:t>
      </w:r>
      <w:r>
        <w:rPr>
          <w:spacing w:val="-24"/>
        </w:rPr>
        <w:t xml:space="preserve"> </w:t>
      </w:r>
      <w:r>
        <w:t>on</w:t>
      </w:r>
      <w:r>
        <w:rPr>
          <w:spacing w:val="-22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death</w:t>
      </w:r>
      <w:r>
        <w:rPr>
          <w:spacing w:val="-23"/>
        </w:rPr>
        <w:t xml:space="preserve"> </w:t>
      </w:r>
      <w:r>
        <w:t>penalty</w:t>
      </w:r>
      <w:r>
        <w:rPr>
          <w:spacing w:val="-32"/>
        </w:rPr>
        <w:t xml:space="preserve"> </w:t>
      </w:r>
      <w:r>
        <w:t>because</w:t>
      </w:r>
      <w:r>
        <w:rPr>
          <w:spacing w:val="-25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prosecutor</w:t>
      </w:r>
      <w:r>
        <w:rPr>
          <w:spacing w:val="-25"/>
        </w:rPr>
        <w:t xml:space="preserve"> </w:t>
      </w:r>
      <w:r>
        <w:t>did</w:t>
      </w:r>
      <w:r>
        <w:rPr>
          <w:spacing w:val="-24"/>
        </w:rPr>
        <w:t xml:space="preserve"> </w:t>
      </w:r>
      <w:r>
        <w:t>not</w:t>
      </w:r>
      <w:r>
        <w:rPr>
          <w:spacing w:val="-23"/>
        </w:rPr>
        <w:t xml:space="preserve"> </w:t>
      </w:r>
      <w:r>
        <w:t>strike</w:t>
      </w:r>
      <w:r>
        <w:rPr>
          <w:spacing w:val="-25"/>
        </w:rPr>
        <w:t xml:space="preserve"> </w:t>
      </w:r>
      <w:r>
        <w:t>four</w:t>
      </w:r>
      <w:r>
        <w:rPr>
          <w:spacing w:val="-24"/>
        </w:rPr>
        <w:t xml:space="preserve"> </w:t>
      </w:r>
      <w:r>
        <w:t>white</w:t>
      </w:r>
      <w:r>
        <w:rPr>
          <w:spacing w:val="-25"/>
        </w:rPr>
        <w:t xml:space="preserve"> </w:t>
      </w:r>
      <w:r>
        <w:t>jurors</w:t>
      </w:r>
      <w:r>
        <w:rPr>
          <w:spacing w:val="-24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rPr>
          <w:spacing w:val="-1"/>
        </w:rPr>
        <w:t>fell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category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were</w:t>
      </w:r>
      <w:r>
        <w:rPr>
          <w:spacing w:val="-11"/>
        </w:rPr>
        <w:t xml:space="preserve"> </w:t>
      </w:r>
      <w:r>
        <w:rPr>
          <w:spacing w:val="-1"/>
        </w:rPr>
        <w:t>seated</w:t>
      </w:r>
      <w:r>
        <w:rPr>
          <w:spacing w:val="-10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jury.</w:t>
      </w:r>
      <w:r>
        <w:rPr>
          <w:spacing w:val="4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number</w:t>
      </w:r>
      <w:r>
        <w:rPr>
          <w:spacing w:val="-1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white</w:t>
      </w:r>
      <w:r>
        <w:rPr>
          <w:spacing w:val="-6"/>
        </w:rPr>
        <w:t xml:space="preserve"> </w:t>
      </w:r>
      <w:r>
        <w:t>alternate</w:t>
      </w:r>
      <w:r>
        <w:rPr>
          <w:spacing w:val="-9"/>
        </w:rPr>
        <w:t xml:space="preserve"> </w:t>
      </w:r>
      <w:r>
        <w:t>jurors</w:t>
      </w:r>
      <w:r>
        <w:rPr>
          <w:spacing w:val="-7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fell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category.</w:t>
      </w:r>
      <w:r>
        <w:rPr>
          <w:spacing w:val="50"/>
        </w:rPr>
        <w:t xml:space="preserve"> </w:t>
      </w:r>
      <w:r>
        <w:t>Moreover,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prosecutor’s</w:t>
      </w:r>
      <w:r>
        <w:rPr>
          <w:spacing w:val="-7"/>
        </w:rPr>
        <w:t xml:space="preserve"> </w:t>
      </w:r>
      <w:r>
        <w:t>notes</w:t>
      </w:r>
      <w:r>
        <w:rPr>
          <w:spacing w:val="-5"/>
        </w:rPr>
        <w:t xml:space="preserve"> </w:t>
      </w:r>
      <w:r>
        <w:t>indicated</w:t>
      </w:r>
      <w:r>
        <w:rPr>
          <w:spacing w:val="-8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keeping</w:t>
      </w:r>
      <w:r>
        <w:rPr>
          <w:spacing w:val="-10"/>
        </w:rPr>
        <w:t xml:space="preserve"> </w:t>
      </w:r>
      <w:r>
        <w:t>track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black</w:t>
      </w:r>
      <w:r>
        <w:rPr>
          <w:spacing w:val="-5"/>
        </w:rPr>
        <w:t xml:space="preserve"> </w:t>
      </w:r>
      <w:r>
        <w:t>jurors</w:t>
      </w:r>
      <w:r>
        <w:rPr>
          <w:spacing w:val="-58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writing</w:t>
      </w:r>
      <w:r>
        <w:rPr>
          <w:spacing w:val="-6"/>
        </w:rPr>
        <w:t xml:space="preserve"> </w:t>
      </w:r>
      <w:r>
        <w:t>“B”</w:t>
      </w:r>
      <w:r>
        <w:rPr>
          <w:spacing w:val="-5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names</w:t>
      </w:r>
      <w:r>
        <w:rPr>
          <w:spacing w:val="-6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qualified</w:t>
      </w:r>
      <w:r>
        <w:rPr>
          <w:spacing w:val="-6"/>
        </w:rPr>
        <w:t xml:space="preserve"> </w:t>
      </w:r>
      <w:r>
        <w:t>jury</w:t>
      </w:r>
      <w:r>
        <w:rPr>
          <w:spacing w:val="-9"/>
        </w:rPr>
        <w:t xml:space="preserve"> </w:t>
      </w:r>
      <w:r>
        <w:t>list,</w:t>
      </w:r>
      <w:r>
        <w:rPr>
          <w:spacing w:val="-1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not tracking</w:t>
      </w:r>
      <w:r>
        <w:rPr>
          <w:spacing w:val="-4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race.</w:t>
      </w:r>
      <w:r>
        <w:rPr>
          <w:spacing w:val="50"/>
        </w:rPr>
        <w:t xml:space="preserve"> </w:t>
      </w:r>
      <w:r>
        <w:t>He</w:t>
      </w:r>
      <w:r>
        <w:rPr>
          <w:spacing w:val="-58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rating</w:t>
      </w:r>
      <w:r>
        <w:rPr>
          <w:spacing w:val="-9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rated</w:t>
      </w:r>
      <w:r>
        <w:rPr>
          <w:spacing w:val="-10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17</w:t>
      </w:r>
      <w:r>
        <w:rPr>
          <w:spacing w:val="-6"/>
        </w:rPr>
        <w:t xml:space="preserve"> </w:t>
      </w:r>
      <w:r>
        <w:t>qualified</w:t>
      </w:r>
      <w:r>
        <w:rPr>
          <w:spacing w:val="-7"/>
        </w:rPr>
        <w:t xml:space="preserve"> </w:t>
      </w:r>
      <w:r>
        <w:t>black</w:t>
      </w:r>
      <w:r>
        <w:rPr>
          <w:spacing w:val="-6"/>
        </w:rPr>
        <w:t xml:space="preserve"> </w:t>
      </w:r>
      <w:r>
        <w:t>jurors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unacceptable.</w:t>
      </w:r>
    </w:p>
    <w:p w14:paraId="6C2EE71C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5E6504F2" w14:textId="77777777" w:rsidR="00E47A5B" w:rsidRDefault="00E47A5B">
      <w:pPr>
        <w:pStyle w:val="BodyText"/>
        <w:spacing w:before="3"/>
        <w:rPr>
          <w:sz w:val="12"/>
        </w:rPr>
      </w:pPr>
    </w:p>
    <w:p w14:paraId="647BA7C8" w14:textId="77777777" w:rsidR="00E47A5B" w:rsidRDefault="00DE532F">
      <w:pPr>
        <w:pStyle w:val="BodyText"/>
        <w:spacing w:before="90" w:line="247" w:lineRule="auto"/>
        <w:ind w:left="939" w:right="238"/>
        <w:jc w:val="both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other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rPr>
          <w:spacing w:val="-1"/>
        </w:rPr>
        <w:t>rated</w:t>
      </w:r>
      <w:r>
        <w:rPr>
          <w:spacing w:val="-11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never</w:t>
      </w:r>
      <w:r>
        <w:rPr>
          <w:spacing w:val="-13"/>
        </w:rPr>
        <w:t xml:space="preserve"> </w:t>
      </w:r>
      <w:r>
        <w:t>called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jury</w:t>
      </w:r>
      <w:r>
        <w:rPr>
          <w:spacing w:val="-17"/>
        </w:rPr>
        <w:t xml:space="preserve"> </w:t>
      </w:r>
      <w:r>
        <w:t>box.</w:t>
      </w:r>
      <w:r>
        <w:rPr>
          <w:spacing w:val="4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prosecutor</w:t>
      </w:r>
      <w:r>
        <w:rPr>
          <w:spacing w:val="-11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notes</w:t>
      </w:r>
      <w:r>
        <w:rPr>
          <w:spacing w:val="-57"/>
        </w:rPr>
        <w:t xml:space="preserve"> </w:t>
      </w:r>
      <w:r>
        <w:t>for potential black juror Combs that listed her race and that: “She has some feelings about death</w:t>
      </w:r>
      <w:r>
        <w:rPr>
          <w:spacing w:val="1"/>
        </w:rPr>
        <w:t xml:space="preserve"> </w:t>
      </w:r>
      <w:r>
        <w:t>penalty</w:t>
      </w:r>
      <w:r>
        <w:rPr>
          <w:spacing w:val="-1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impose</w:t>
      </w:r>
      <w:r>
        <w:rPr>
          <w:spacing w:val="-5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case.</w:t>
      </w:r>
      <w:r>
        <w:rPr>
          <w:spacing w:val="53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she</w:t>
      </w:r>
      <w:r>
        <w:rPr>
          <w:spacing w:val="-5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alright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she</w:t>
      </w:r>
      <w:r>
        <w:rPr>
          <w:spacing w:val="-4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some</w:t>
      </w:r>
      <w:r>
        <w:rPr>
          <w:spacing w:val="-58"/>
        </w:rPr>
        <w:t xml:space="preserve"> </w:t>
      </w:r>
      <w:r>
        <w:rPr>
          <w:spacing w:val="-1"/>
        </w:rPr>
        <w:t xml:space="preserve">reservations about </w:t>
      </w:r>
      <w:r>
        <w:t>death – Keep if necessary to avoid Wheeler – She would try to be fair.”</w:t>
      </w:r>
      <w:r>
        <w:rPr>
          <w:spacing w:val="1"/>
        </w:rPr>
        <w:t xml:space="preserve"> </w:t>
      </w:r>
      <w:r>
        <w:t>In the</w:t>
      </w:r>
      <w:r>
        <w:rPr>
          <w:spacing w:val="-57"/>
        </w:rPr>
        <w:t xml:space="preserve"> </w:t>
      </w:r>
      <w:r>
        <w:rPr>
          <w:spacing w:val="-1"/>
        </w:rPr>
        <w:t>absence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any</w:t>
      </w:r>
      <w:r>
        <w:rPr>
          <w:spacing w:val="-17"/>
        </w:rPr>
        <w:t xml:space="preserve"> </w:t>
      </w:r>
      <w:r>
        <w:rPr>
          <w:spacing w:val="-1"/>
        </w:rPr>
        <w:t>objections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15"/>
        </w:rPr>
        <w:t xml:space="preserve"> </w:t>
      </w:r>
      <w:r>
        <w:t>defense</w:t>
      </w:r>
      <w:r>
        <w:rPr>
          <w:spacing w:val="-11"/>
        </w:rPr>
        <w:t xml:space="preserve"> </w:t>
      </w:r>
      <w:r>
        <w:t>counsel,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prosecutor</w:t>
      </w:r>
      <w:r>
        <w:rPr>
          <w:spacing w:val="-8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struck</w:t>
      </w:r>
      <w:r>
        <w:rPr>
          <w:spacing w:val="-8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juror,</w:t>
      </w:r>
      <w:r>
        <w:rPr>
          <w:spacing w:val="-10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18-</w:t>
      </w:r>
      <w:r>
        <w:rPr>
          <w:spacing w:val="-57"/>
        </w:rPr>
        <w:t xml:space="preserve"> </w:t>
      </w:r>
      <w:r>
        <w:t>year veteran of the U.S. postal service</w:t>
      </w:r>
      <w:r>
        <w:t>.</w:t>
      </w:r>
      <w:r>
        <w:rPr>
          <w:spacing w:val="1"/>
        </w:rPr>
        <w:t xml:space="preserve"> </w:t>
      </w:r>
      <w:r>
        <w:t>The strike of this juror alone requires reversal.</w:t>
      </w:r>
      <w:r>
        <w:rPr>
          <w:spacing w:val="1"/>
        </w:rPr>
        <w:t xml:space="preserve"> </w:t>
      </w:r>
      <w:r>
        <w:t>The court</w:t>
      </w:r>
      <w:r>
        <w:rPr>
          <w:spacing w:val="-57"/>
        </w:rPr>
        <w:t xml:space="preserve"> </w:t>
      </w:r>
      <w:r>
        <w:rPr>
          <w:spacing w:val="-1"/>
        </w:rPr>
        <w:t>also</w:t>
      </w:r>
      <w:r>
        <w:rPr>
          <w:spacing w:val="-15"/>
        </w:rPr>
        <w:t xml:space="preserve"> </w:t>
      </w:r>
      <w:r>
        <w:rPr>
          <w:spacing w:val="-1"/>
        </w:rPr>
        <w:t>reviewed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strikes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two</w:t>
      </w:r>
      <w:r>
        <w:rPr>
          <w:spacing w:val="-12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potential</w:t>
      </w:r>
      <w:r>
        <w:rPr>
          <w:spacing w:val="-12"/>
        </w:rPr>
        <w:t xml:space="preserve"> </w:t>
      </w:r>
      <w:r>
        <w:t>black</w:t>
      </w:r>
      <w:r>
        <w:rPr>
          <w:spacing w:val="-12"/>
        </w:rPr>
        <w:t xml:space="preserve"> </w:t>
      </w:r>
      <w:r>
        <w:t>jurors,</w:t>
      </w:r>
      <w:r>
        <w:rPr>
          <w:spacing w:val="-13"/>
        </w:rPr>
        <w:t xml:space="preserve"> </w:t>
      </w:r>
      <w:r>
        <w:t>who</w:t>
      </w:r>
      <w:r>
        <w:rPr>
          <w:spacing w:val="-12"/>
        </w:rPr>
        <w:t xml:space="preserve"> </w:t>
      </w:r>
      <w:r>
        <w:t>should</w:t>
      </w:r>
      <w:r>
        <w:rPr>
          <w:spacing w:val="-12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desirable</w:t>
      </w:r>
      <w:r>
        <w:rPr>
          <w:spacing w:val="-18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absent</w:t>
      </w:r>
      <w:r>
        <w:rPr>
          <w:spacing w:val="-1"/>
        </w:rPr>
        <w:t xml:space="preserve"> </w:t>
      </w:r>
      <w:r>
        <w:t>race</w:t>
      </w:r>
      <w:r>
        <w:rPr>
          <w:spacing w:val="1"/>
        </w:rPr>
        <w:t xml:space="preserve"> </w:t>
      </w:r>
      <w:r>
        <w:t>considerations.</w:t>
      </w:r>
      <w:r>
        <w:rPr>
          <w:spacing w:val="58"/>
        </w:rPr>
        <w:t xml:space="preserve"> </w:t>
      </w:r>
      <w:r>
        <w:t>Both had</w:t>
      </w:r>
      <w:r>
        <w:rPr>
          <w:spacing w:val="-1"/>
        </w:rPr>
        <w:t xml:space="preserve"> </w:t>
      </w:r>
      <w:r>
        <w:t>family</w:t>
      </w:r>
      <w:r>
        <w:rPr>
          <w:spacing w:val="-8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in law</w:t>
      </w:r>
      <w:r>
        <w:rPr>
          <w:spacing w:val="-2"/>
        </w:rPr>
        <w:t xml:space="preserve"> </w:t>
      </w:r>
      <w:r>
        <w:t>enforcement.</w:t>
      </w:r>
    </w:p>
    <w:p w14:paraId="76E084C3" w14:textId="77777777" w:rsidR="00E47A5B" w:rsidRDefault="00E47A5B">
      <w:pPr>
        <w:pStyle w:val="BodyText"/>
        <w:spacing w:before="5"/>
      </w:pPr>
    </w:p>
    <w:p w14:paraId="1E521644" w14:textId="77777777" w:rsidR="00E47A5B" w:rsidRDefault="00DE532F">
      <w:pPr>
        <w:pStyle w:val="BodyText"/>
        <w:spacing w:line="247" w:lineRule="auto"/>
        <w:ind w:left="939" w:right="234" w:hanging="720"/>
        <w:jc w:val="both"/>
      </w:pPr>
      <w:r>
        <w:rPr>
          <w:b/>
        </w:rPr>
        <w:t>2012:</w:t>
      </w:r>
      <w:r>
        <w:rPr>
          <w:b/>
          <w:spacing w:val="1"/>
        </w:rPr>
        <w:t xml:space="preserve"> </w:t>
      </w:r>
      <w:r>
        <w:rPr>
          <w:b/>
          <w:i/>
        </w:rPr>
        <w:t>Drain v. Woods</w:t>
      </w:r>
      <w:r>
        <w:rPr>
          <w:b/>
        </w:rPr>
        <w:t xml:space="preserve">, 902 F. Supp. 2d 1006 (E.D. Mich. 2012), </w:t>
      </w:r>
      <w:r>
        <w:rPr>
          <w:b/>
          <w:i/>
        </w:rPr>
        <w:t>aff’d</w:t>
      </w:r>
      <w:r>
        <w:rPr>
          <w:b/>
        </w:rPr>
        <w:t>, 595 Fed.Appx. 558 (6</w:t>
      </w:r>
      <w:r>
        <w:rPr>
          <w:b/>
          <w:position w:val="8"/>
          <w:sz w:val="16"/>
        </w:rPr>
        <w:t xml:space="preserve">th </w:t>
      </w:r>
      <w:r>
        <w:rPr>
          <w:b/>
        </w:rPr>
        <w:t>Cir.</w:t>
      </w:r>
      <w:r>
        <w:rPr>
          <w:b/>
          <w:spacing w:val="1"/>
        </w:rPr>
        <w:t xml:space="preserve"> </w:t>
      </w:r>
      <w:r>
        <w:rPr>
          <w:b/>
        </w:rPr>
        <w:t>2014)</w:t>
      </w:r>
      <w:r>
        <w:t>.</w:t>
      </w:r>
      <w:r>
        <w:rPr>
          <w:spacing w:val="1"/>
        </w:rPr>
        <w:t xml:space="preserve"> </w:t>
      </w:r>
      <w:r>
        <w:t>Under AEDPA, trial counsel was ineffective in murder case for failing to object to the</w:t>
      </w:r>
      <w:r>
        <w:rPr>
          <w:spacing w:val="1"/>
        </w:rPr>
        <w:t xml:space="preserve"> </w:t>
      </w:r>
      <w:r>
        <w:t>prosecutor’s discriminatory 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peremptory</w:t>
      </w:r>
      <w:r>
        <w:rPr>
          <w:spacing w:val="1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and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tri</w:t>
      </w:r>
      <w:r>
        <w:t>al</w:t>
      </w:r>
      <w:r>
        <w:rPr>
          <w:spacing w:val="1"/>
        </w:rPr>
        <w:t xml:space="preserve"> </w:t>
      </w:r>
      <w:r>
        <w:t>court’s corrective</w:t>
      </w:r>
      <w:r>
        <w:rPr>
          <w:spacing w:val="1"/>
        </w:rPr>
        <w:t xml:space="preserve"> </w:t>
      </w:r>
      <w:r>
        <w:t>procedures.</w:t>
      </w:r>
      <w:r>
        <w:rPr>
          <w:spacing w:val="1"/>
        </w:rPr>
        <w:t xml:space="preserve"> </w:t>
      </w:r>
      <w:r>
        <w:t xml:space="preserve">Even though trial counsel failed to object, the trial court raised the </w:t>
      </w:r>
      <w:r>
        <w:rPr>
          <w:i/>
        </w:rPr>
        <w:t xml:space="preserve">Batson </w:t>
      </w:r>
      <w:r>
        <w:t>issue sua</w:t>
      </w:r>
      <w:r>
        <w:rPr>
          <w:spacing w:val="1"/>
        </w:rPr>
        <w:t xml:space="preserve"> </w:t>
      </w:r>
      <w:r>
        <w:t>sponte after the prosecutor used seven of nine peremptory challenges to eliminate black jurors.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the prosecutor voluntarily offer</w:t>
      </w:r>
      <w:r>
        <w:t xml:space="preserve">ed her reasons for the strikes, the court found a </w:t>
      </w:r>
      <w:r>
        <w:rPr>
          <w:i/>
        </w:rPr>
        <w:t>Batson</w:t>
      </w:r>
      <w:r>
        <w:rPr>
          <w:i/>
          <w:spacing w:val="1"/>
        </w:rPr>
        <w:t xml:space="preserve"> </w:t>
      </w:r>
      <w:r>
        <w:rPr>
          <w:spacing w:val="-1"/>
        </w:rPr>
        <w:t xml:space="preserve">violation. Rather than recalling </w:t>
      </w:r>
      <w:r>
        <w:t>the discriminatorily removed jurors or dismissing the entire panel</w:t>
      </w:r>
      <w:r>
        <w:rPr>
          <w:spacing w:val="1"/>
        </w:rPr>
        <w:t xml:space="preserve"> </w:t>
      </w:r>
      <w:r>
        <w:t>and starting over, the court simply continued with jury selection and required the prosecutor to</w:t>
      </w:r>
      <w:r>
        <w:rPr>
          <w:spacing w:val="1"/>
        </w:rPr>
        <w:t xml:space="preserve"> </w:t>
      </w:r>
      <w:r>
        <w:t>se</w:t>
      </w:r>
      <w:r>
        <w:t>ek permission before dismissing any additional black jurors.   Trial counsel did not object to</w:t>
      </w:r>
      <w:r>
        <w:rPr>
          <w:spacing w:val="1"/>
        </w:rPr>
        <w:t xml:space="preserve"> </w:t>
      </w:r>
      <w:r>
        <w:t>this procedure. On direct appeal, the state court found the issue had been waived due to failure to</w:t>
      </w:r>
      <w:r>
        <w:rPr>
          <w:spacing w:val="-57"/>
        </w:rPr>
        <w:t xml:space="preserve"> </w:t>
      </w:r>
      <w:r>
        <w:rPr>
          <w:spacing w:val="-1"/>
        </w:rPr>
        <w:t>object.</w:t>
      </w:r>
      <w:r>
        <w:t xml:space="preserve"> </w:t>
      </w:r>
      <w:r>
        <w:rPr>
          <w:spacing w:val="-1"/>
        </w:rPr>
        <w:t xml:space="preserve">In post-conviction, </w:t>
      </w:r>
      <w:r>
        <w:t xml:space="preserve">the state court found that no </w:t>
      </w:r>
      <w:r>
        <w:rPr>
          <w:i/>
        </w:rPr>
        <w:t xml:space="preserve">Batson </w:t>
      </w:r>
      <w:r>
        <w:t>error occurred and thus the trial</w:t>
      </w:r>
      <w:r>
        <w:rPr>
          <w:spacing w:val="1"/>
        </w:rPr>
        <w:t xml:space="preserve"> </w:t>
      </w:r>
      <w:r>
        <w:rPr>
          <w:spacing w:val="-1"/>
        </w:rPr>
        <w:t>court’s</w:t>
      </w:r>
      <w:r>
        <w:rPr>
          <w:spacing w:val="-29"/>
        </w:rPr>
        <w:t xml:space="preserve"> </w:t>
      </w:r>
      <w:r>
        <w:rPr>
          <w:spacing w:val="-1"/>
        </w:rPr>
        <w:t>improper</w:t>
      </w:r>
      <w:r>
        <w:rPr>
          <w:spacing w:val="-30"/>
        </w:rPr>
        <w:t xml:space="preserve"> </w:t>
      </w:r>
      <w:r>
        <w:t>procedure</w:t>
      </w:r>
      <w:r>
        <w:rPr>
          <w:spacing w:val="-33"/>
        </w:rPr>
        <w:t xml:space="preserve"> </w:t>
      </w:r>
      <w:r>
        <w:t>for</w:t>
      </w:r>
      <w:r>
        <w:rPr>
          <w:spacing w:val="-30"/>
        </w:rPr>
        <w:t xml:space="preserve"> </w:t>
      </w:r>
      <w:r>
        <w:t>correction</w:t>
      </w:r>
      <w:r>
        <w:rPr>
          <w:spacing w:val="-29"/>
        </w:rPr>
        <w:t xml:space="preserve"> </w:t>
      </w:r>
      <w:r>
        <w:t>of</w:t>
      </w:r>
      <w:r>
        <w:rPr>
          <w:spacing w:val="-29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error</w:t>
      </w:r>
      <w:r>
        <w:rPr>
          <w:spacing w:val="-30"/>
        </w:rPr>
        <w:t xml:space="preserve"> </w:t>
      </w:r>
      <w:r>
        <w:t>was</w:t>
      </w:r>
      <w:r>
        <w:rPr>
          <w:spacing w:val="-29"/>
        </w:rPr>
        <w:t xml:space="preserve"> </w:t>
      </w:r>
      <w:r>
        <w:t>irrelevant.</w:t>
      </w:r>
      <w:r>
        <w:rPr>
          <w:spacing w:val="-1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state</w:t>
      </w:r>
      <w:r>
        <w:rPr>
          <w:spacing w:val="-16"/>
        </w:rPr>
        <w:t xml:space="preserve"> </w:t>
      </w:r>
      <w:r>
        <w:t>court’s</w:t>
      </w:r>
      <w:r>
        <w:rPr>
          <w:spacing w:val="-15"/>
        </w:rPr>
        <w:t xml:space="preserve"> </w:t>
      </w:r>
      <w:r>
        <w:t>determination</w:t>
      </w:r>
      <w:r>
        <w:rPr>
          <w:spacing w:val="-57"/>
        </w:rPr>
        <w:t xml:space="preserve"> </w:t>
      </w:r>
      <w:r>
        <w:t>was unreasonable because it found that a prima facie showing of discriminatory int</w:t>
      </w:r>
      <w:r>
        <w:t>ent had not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-8"/>
        </w:rPr>
        <w:t xml:space="preserve"> </w:t>
      </w:r>
      <w:r>
        <w:rPr>
          <w:spacing w:val="-1"/>
        </w:rPr>
        <w:t>shown,</w:t>
      </w:r>
      <w:r>
        <w:rPr>
          <w:spacing w:val="-8"/>
        </w:rPr>
        <w:t xml:space="preserve"> </w:t>
      </w:r>
      <w:r>
        <w:rPr>
          <w:spacing w:val="-1"/>
        </w:rPr>
        <w:t>even</w:t>
      </w:r>
      <w:r>
        <w:rPr>
          <w:spacing w:val="-8"/>
        </w:rPr>
        <w:t xml:space="preserve"> </w:t>
      </w:r>
      <w:r>
        <w:rPr>
          <w:spacing w:val="-1"/>
        </w:rPr>
        <w:t>though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t>issue</w:t>
      </w:r>
      <w:r>
        <w:rPr>
          <w:spacing w:val="-9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moot</w:t>
      </w:r>
      <w:r>
        <w:rPr>
          <w:spacing w:val="-7"/>
        </w:rPr>
        <w:t xml:space="preserve"> </w:t>
      </w:r>
      <w:r>
        <w:t>since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prosecutor</w:t>
      </w:r>
      <w:r>
        <w:rPr>
          <w:spacing w:val="-13"/>
        </w:rPr>
        <w:t xml:space="preserve"> </w:t>
      </w:r>
      <w:r>
        <w:t>voluntarily</w:t>
      </w:r>
      <w:r>
        <w:rPr>
          <w:spacing w:val="-22"/>
        </w:rPr>
        <w:t xml:space="preserve"> </w:t>
      </w:r>
      <w:r>
        <w:t>offered</w:t>
      </w:r>
      <w:r>
        <w:rPr>
          <w:spacing w:val="-20"/>
        </w:rPr>
        <w:t xml:space="preserve"> </w:t>
      </w:r>
      <w:r>
        <w:t>explanations</w:t>
      </w:r>
      <w:r>
        <w:rPr>
          <w:spacing w:val="-57"/>
        </w:rPr>
        <w:t xml:space="preserve"> </w:t>
      </w:r>
      <w:r>
        <w:t>for the strikes.</w:t>
      </w:r>
      <w:r>
        <w:rPr>
          <w:spacing w:val="1"/>
        </w:rPr>
        <w:t xml:space="preserve"> </w:t>
      </w:r>
      <w:r>
        <w:t>Even if the issue was not moot, a prima facie case had been established since the</w:t>
      </w:r>
      <w:r>
        <w:rPr>
          <w:spacing w:val="1"/>
        </w:rPr>
        <w:t xml:space="preserve"> </w:t>
      </w:r>
      <w:r>
        <w:rPr>
          <w:spacing w:val="-1"/>
        </w:rPr>
        <w:t>prosecutor</w:t>
      </w:r>
      <w:r>
        <w:rPr>
          <w:spacing w:val="-16"/>
        </w:rPr>
        <w:t xml:space="preserve"> </w:t>
      </w:r>
      <w:r>
        <w:rPr>
          <w:spacing w:val="-1"/>
        </w:rPr>
        <w:t>used</w:t>
      </w:r>
      <w:r>
        <w:rPr>
          <w:spacing w:val="-17"/>
        </w:rPr>
        <w:t xml:space="preserve"> </w:t>
      </w:r>
      <w:r>
        <w:rPr>
          <w:spacing w:val="-1"/>
        </w:rPr>
        <w:t>78</w:t>
      </w:r>
      <w:r>
        <w:rPr>
          <w:spacing w:val="-15"/>
        </w:rPr>
        <w:t xml:space="preserve"> </w:t>
      </w:r>
      <w:r>
        <w:rPr>
          <w:spacing w:val="-1"/>
        </w:rPr>
        <w:t>percent</w:t>
      </w:r>
      <w:r>
        <w:rPr>
          <w:spacing w:val="-19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her</w:t>
      </w:r>
      <w:r>
        <w:rPr>
          <w:spacing w:val="-18"/>
        </w:rPr>
        <w:t xml:space="preserve"> </w:t>
      </w:r>
      <w:r>
        <w:t>strikes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exclude</w:t>
      </w:r>
      <w:r>
        <w:rPr>
          <w:spacing w:val="-18"/>
        </w:rPr>
        <w:t xml:space="preserve"> </w:t>
      </w:r>
      <w:r>
        <w:t>black</w:t>
      </w:r>
      <w:r>
        <w:rPr>
          <w:spacing w:val="-17"/>
        </w:rPr>
        <w:t xml:space="preserve"> </w:t>
      </w:r>
      <w:r>
        <w:t>jurors,</w:t>
      </w:r>
      <w:r>
        <w:rPr>
          <w:spacing w:val="-17"/>
        </w:rPr>
        <w:t xml:space="preserve"> </w:t>
      </w:r>
      <w:r>
        <w:t>who</w:t>
      </w:r>
      <w:r>
        <w:rPr>
          <w:spacing w:val="3"/>
        </w:rPr>
        <w:t xml:space="preserve"> </w:t>
      </w:r>
      <w:r>
        <w:t>comprised</w:t>
      </w:r>
      <w:r>
        <w:rPr>
          <w:spacing w:val="-3"/>
        </w:rPr>
        <w:t xml:space="preserve"> </w:t>
      </w:r>
      <w:r>
        <w:t>only</w:t>
      </w:r>
      <w:r>
        <w:rPr>
          <w:spacing w:val="-8"/>
        </w:rPr>
        <w:t xml:space="preserve"> </w:t>
      </w:r>
      <w:r>
        <w:t>28</w:t>
      </w:r>
      <w:r>
        <w:rPr>
          <w:spacing w:val="2"/>
        </w:rPr>
        <w:t xml:space="preserve"> </w:t>
      </w:r>
      <w:r>
        <w:t>percent</w:t>
      </w:r>
      <w:r>
        <w:rPr>
          <w:spacing w:val="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 venire.</w:t>
      </w:r>
      <w:r>
        <w:rPr>
          <w:spacing w:val="1"/>
        </w:rPr>
        <w:t xml:space="preserve"> </w:t>
      </w:r>
      <w:r>
        <w:t>In short, the state court decision “was contrary to clearly established Supreme Court</w:t>
      </w:r>
      <w:r>
        <w:rPr>
          <w:spacing w:val="1"/>
        </w:rPr>
        <w:t xml:space="preserve"> </w:t>
      </w:r>
      <w:r>
        <w:t>precedent and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unreasonable.”</w:t>
      </w:r>
      <w:r>
        <w:rPr>
          <w:spacing w:val="1"/>
        </w:rPr>
        <w:t xml:space="preserve"> </w:t>
      </w:r>
      <w:r>
        <w:t>With regard to the state court’s conclusions based on the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1"/>
        </w:rPr>
        <w:t>rosecutor’s</w:t>
      </w:r>
      <w:r>
        <w:rPr>
          <w:spacing w:val="-15"/>
        </w:rPr>
        <w:t xml:space="preserve"> </w:t>
      </w:r>
      <w:r>
        <w:rPr>
          <w:spacing w:val="-1"/>
        </w:rPr>
        <w:t>answers,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state</w:t>
      </w:r>
      <w:r>
        <w:rPr>
          <w:spacing w:val="-13"/>
        </w:rPr>
        <w:t xml:space="preserve"> </w:t>
      </w:r>
      <w:r>
        <w:rPr>
          <w:spacing w:val="-1"/>
        </w:rPr>
        <w:t>court</w:t>
      </w:r>
      <w:r>
        <w:rPr>
          <w:spacing w:val="-12"/>
        </w:rPr>
        <w:t xml:space="preserve"> </w:t>
      </w:r>
      <w:r>
        <w:t>unreasonably</w:t>
      </w:r>
      <w:r>
        <w:rPr>
          <w:spacing w:val="-23"/>
        </w:rPr>
        <w:t xml:space="preserve"> </w:t>
      </w:r>
      <w:r>
        <w:t>concluded</w:t>
      </w:r>
      <w:r>
        <w:rPr>
          <w:spacing w:val="-17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trial court’s</w:t>
      </w:r>
      <w:r>
        <w:rPr>
          <w:spacing w:val="-16"/>
        </w:rPr>
        <w:t xml:space="preserve"> </w:t>
      </w:r>
      <w:r>
        <w:t>findings</w:t>
      </w:r>
      <w:r>
        <w:rPr>
          <w:spacing w:val="-15"/>
        </w:rPr>
        <w:t xml:space="preserve"> </w:t>
      </w:r>
      <w:r>
        <w:t>were</w:t>
      </w:r>
      <w:r>
        <w:rPr>
          <w:spacing w:val="-21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rPr>
          <w:spacing w:val="-1"/>
        </w:rPr>
        <w:t xml:space="preserve">supported by the record. The </w:t>
      </w:r>
      <w:r>
        <w:t>state court also unreasonably concluded that exclusion of a minority</w:t>
      </w:r>
      <w:r>
        <w:rPr>
          <w:spacing w:val="-57"/>
        </w:rPr>
        <w:t xml:space="preserve"> </w:t>
      </w:r>
      <w:r>
        <w:t>juror based on the same response given by a white juror w</w:t>
      </w:r>
      <w:r>
        <w:t>ho was not excused did not violate</w:t>
      </w:r>
      <w:r>
        <w:rPr>
          <w:spacing w:val="1"/>
        </w:rPr>
        <w:t xml:space="preserve"> </w:t>
      </w:r>
      <w:r>
        <w:rPr>
          <w:i/>
        </w:rPr>
        <w:t>Batson</w:t>
      </w:r>
      <w:r>
        <w:t>.</w:t>
      </w:r>
      <w:r>
        <w:rPr>
          <w:spacing w:val="1"/>
        </w:rPr>
        <w:t xml:space="preserve"> </w:t>
      </w:r>
      <w:r>
        <w:t>In short, the state court’s decision was based on an unreasonable determination of the</w:t>
      </w:r>
      <w:r>
        <w:rPr>
          <w:spacing w:val="1"/>
        </w:rPr>
        <w:t xml:space="preserve"> </w:t>
      </w:r>
      <w:r>
        <w:t xml:space="preserve">facts and resulted in an unreasonable application of </w:t>
      </w:r>
      <w:r>
        <w:rPr>
          <w:i/>
        </w:rPr>
        <w:t xml:space="preserve">Batson </w:t>
      </w:r>
      <w:r>
        <w:t xml:space="preserve">and progeny. Because </w:t>
      </w:r>
      <w:r>
        <w:rPr>
          <w:i/>
        </w:rPr>
        <w:t xml:space="preserve">Batson </w:t>
      </w:r>
      <w:r>
        <w:t>errors</w:t>
      </w:r>
      <w:r>
        <w:rPr>
          <w:spacing w:val="1"/>
        </w:rPr>
        <w:t xml:space="preserve"> </w:t>
      </w:r>
      <w:r>
        <w:t xml:space="preserve">are structural and not subject </w:t>
      </w:r>
      <w:r>
        <w:t>to harmless</w:t>
      </w:r>
      <w:r>
        <w:rPr>
          <w:spacing w:val="1"/>
        </w:rPr>
        <w:t xml:space="preserve"> </w:t>
      </w:r>
      <w:r>
        <w:t>error, automatic</w:t>
      </w:r>
      <w:r>
        <w:rPr>
          <w:spacing w:val="1"/>
        </w:rPr>
        <w:t xml:space="preserve"> </w:t>
      </w:r>
      <w:r>
        <w:t>reversal was required.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conduct in failing to object to the violations and the trial court’s procedure was deficient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prejudicial.</w:t>
      </w:r>
      <w:r>
        <w:rPr>
          <w:spacing w:val="1"/>
        </w:rPr>
        <w:t xml:space="preserve"> </w:t>
      </w:r>
      <w:r>
        <w:t>The proper procedure was to either discharge the entire panel or to disallow the</w:t>
      </w:r>
      <w:r>
        <w:rPr>
          <w:spacing w:val="1"/>
        </w:rPr>
        <w:t xml:space="preserve"> </w:t>
      </w:r>
      <w:r>
        <w:t>discriminatory</w:t>
      </w:r>
      <w:r>
        <w:rPr>
          <w:spacing w:val="-9"/>
        </w:rPr>
        <w:t xml:space="preserve"> </w:t>
      </w:r>
      <w:r>
        <w:t>challenges.</w:t>
      </w:r>
    </w:p>
    <w:p w14:paraId="4E2CF80F" w14:textId="77777777" w:rsidR="00E47A5B" w:rsidRDefault="00E47A5B">
      <w:pPr>
        <w:pStyle w:val="BodyText"/>
      </w:pPr>
    </w:p>
    <w:p w14:paraId="2E352A9F" w14:textId="77777777" w:rsidR="00E47A5B" w:rsidRDefault="00DE532F">
      <w:pPr>
        <w:pStyle w:val="Heading2"/>
        <w:numPr>
          <w:ilvl w:val="3"/>
          <w:numId w:val="5"/>
        </w:numPr>
        <w:tabs>
          <w:tab w:val="left" w:pos="3819"/>
          <w:tab w:val="left" w:pos="3820"/>
        </w:tabs>
      </w:pPr>
      <w:r>
        <w:t>State</w:t>
      </w:r>
      <w:r>
        <w:rPr>
          <w:spacing w:val="46"/>
        </w:rPr>
        <w:t xml:space="preserve"> </w:t>
      </w:r>
      <w:r>
        <w:t>Cases</w:t>
      </w:r>
    </w:p>
    <w:p w14:paraId="48B0E110" w14:textId="77777777" w:rsidR="00E47A5B" w:rsidRDefault="00E47A5B">
      <w:pPr>
        <w:pStyle w:val="BodyText"/>
        <w:spacing w:before="3"/>
        <w:rPr>
          <w:b/>
          <w:sz w:val="25"/>
        </w:rPr>
      </w:pPr>
    </w:p>
    <w:p w14:paraId="44B711B5" w14:textId="77777777" w:rsidR="00E47A5B" w:rsidRDefault="00DE532F">
      <w:pPr>
        <w:pStyle w:val="BodyText"/>
        <w:spacing w:line="247" w:lineRule="auto"/>
        <w:ind w:left="939" w:right="234" w:hanging="720"/>
        <w:jc w:val="both"/>
      </w:pPr>
      <w:r>
        <w:rPr>
          <w:b/>
          <w:color w:val="212121"/>
        </w:rPr>
        <w:t>2019:</w:t>
      </w:r>
      <w:r>
        <w:rPr>
          <w:b/>
          <w:color w:val="212121"/>
          <w:spacing w:val="1"/>
        </w:rPr>
        <w:t xml:space="preserve"> </w:t>
      </w:r>
      <w:r>
        <w:rPr>
          <w:b/>
          <w:i/>
          <w:color w:val="212121"/>
        </w:rPr>
        <w:t>Sexton v. State</w:t>
      </w:r>
      <w:r>
        <w:rPr>
          <w:b/>
          <w:color w:val="212121"/>
        </w:rPr>
        <w:t>, 2019 WL 6320518 (Tenn. Crim. App. Nov. 25, 2019).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double-murder case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where petitioner had at one time been s</w:t>
      </w:r>
      <w:r>
        <w:rPr>
          <w:color w:val="212121"/>
        </w:rPr>
        <w:t>entenced to death for the crimes, trial counsel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properly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question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juror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regarding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revelations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juror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questionnaire.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prosecution’s theory of the case was that petitioner killed the victims because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sexual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abus</w:t>
      </w:r>
      <w:r>
        <w:rPr>
          <w:color w:val="212121"/>
        </w:rPr>
        <w:t>e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allegations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made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against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him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daughter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male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also</w:t>
      </w:r>
    </w:p>
    <w:p w14:paraId="3E2F2000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30EB7246" w14:textId="77777777" w:rsidR="00E47A5B" w:rsidRDefault="00E47A5B">
      <w:pPr>
        <w:pStyle w:val="BodyText"/>
        <w:spacing w:before="3"/>
        <w:rPr>
          <w:sz w:val="12"/>
        </w:rPr>
      </w:pPr>
    </w:p>
    <w:p w14:paraId="538BABD7" w14:textId="77777777" w:rsidR="00E47A5B" w:rsidRDefault="00DE532F">
      <w:pPr>
        <w:pStyle w:val="BodyText"/>
        <w:spacing w:before="90" w:line="247" w:lineRule="auto"/>
        <w:ind w:left="940" w:right="237"/>
        <w:jc w:val="both"/>
      </w:pPr>
      <w:r>
        <w:rPr>
          <w:color w:val="212121"/>
        </w:rPr>
        <w:t>petitioner’s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stepdaughter.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Juror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N.S.’s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questionnaire,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wrote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sister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raped by their stepfather and that N.S. was also the victim of domestic abuse.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During voir dire,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counsel did not ask N.S. about what she had revealed in the questionnaire. When asked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about this omission during the post-conviction proceeding, co-counsel testified he did not recall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 questionnaire response.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 stated that he and lead counsel may not have asked her about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being the victim of child rape if “there were other things in her</w:t>
      </w:r>
      <w:r>
        <w:rPr>
          <w:color w:val="212121"/>
        </w:rPr>
        <w:t xml:space="preserve"> questionnaire that made us think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 we didn’t need to ask her that question.”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 was unable to specify, however, what those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“other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things”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may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been.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cross-examination,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co-counsel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agreed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N.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may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chosen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sit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knew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co-</w:t>
      </w:r>
      <w:r>
        <w:rPr>
          <w:color w:val="212121"/>
        </w:rPr>
        <w:t>counsel’s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mother.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Lead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testified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explanation why Juror N. S. was not excused after disclosing she was raped by her stepfather.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However,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cross-examination,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lead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acknowledged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N.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S.’s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disclosure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“factor”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 consider instead of the “whole picture.” On this record, the Tennessee Court of Criminal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Appeals finds “nothing in the record demonstrating trial counsel had a strategic reason not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question Juror N. S. about her disclosure.”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Therefore, it concludes “</w:t>
      </w:r>
      <w:r>
        <w:rPr>
          <w:color w:val="212121"/>
        </w:rPr>
        <w:t>trial counsel’s failure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question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Juror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N.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S.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about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experiences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crime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objectively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unreasonable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resulted in deficient performance.”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Because juror bias had already been found as to a different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juror,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appeals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concluded 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petitioner had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demonstrated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requisite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prejudice.</w:t>
      </w:r>
    </w:p>
    <w:p w14:paraId="304C2ABA" w14:textId="77777777" w:rsidR="00E47A5B" w:rsidRDefault="00E47A5B">
      <w:pPr>
        <w:pStyle w:val="BodyText"/>
        <w:spacing w:before="1"/>
      </w:pPr>
    </w:p>
    <w:p w14:paraId="750FF051" w14:textId="77777777" w:rsidR="00E47A5B" w:rsidRDefault="00DE532F">
      <w:pPr>
        <w:pStyle w:val="BodyText"/>
        <w:spacing w:line="247" w:lineRule="auto"/>
        <w:ind w:left="939" w:right="235" w:hanging="720"/>
        <w:jc w:val="both"/>
      </w:pPr>
      <w:r>
        <w:rPr>
          <w:b/>
          <w:color w:val="212121"/>
        </w:rPr>
        <w:t>2017:</w:t>
      </w:r>
      <w:r>
        <w:rPr>
          <w:b/>
          <w:color w:val="212121"/>
          <w:spacing w:val="33"/>
        </w:rPr>
        <w:t xml:space="preserve"> </w:t>
      </w:r>
      <w:r>
        <w:rPr>
          <w:b/>
          <w:i/>
          <w:color w:val="212121"/>
        </w:rPr>
        <w:t>Wadlow</w:t>
      </w:r>
      <w:r>
        <w:rPr>
          <w:b/>
          <w:i/>
          <w:color w:val="212121"/>
          <w:spacing w:val="-13"/>
        </w:rPr>
        <w:t xml:space="preserve"> </w:t>
      </w:r>
      <w:r>
        <w:rPr>
          <w:b/>
          <w:i/>
          <w:color w:val="212121"/>
        </w:rPr>
        <w:t>v.</w:t>
      </w:r>
      <w:r>
        <w:rPr>
          <w:b/>
          <w:i/>
          <w:color w:val="212121"/>
          <w:spacing w:val="-13"/>
        </w:rPr>
        <w:t xml:space="preserve"> </w:t>
      </w:r>
      <w:r>
        <w:rPr>
          <w:b/>
          <w:i/>
          <w:color w:val="212121"/>
        </w:rPr>
        <w:t>State</w:t>
      </w:r>
      <w:r>
        <w:rPr>
          <w:b/>
          <w:color w:val="212121"/>
        </w:rPr>
        <w:t>,</w:t>
      </w:r>
      <w:r>
        <w:rPr>
          <w:b/>
          <w:color w:val="212121"/>
          <w:spacing w:val="-13"/>
        </w:rPr>
        <w:t xml:space="preserve"> </w:t>
      </w:r>
      <w:r>
        <w:rPr>
          <w:b/>
          <w:color w:val="212121"/>
        </w:rPr>
        <w:t>518</w:t>
      </w:r>
      <w:r>
        <w:rPr>
          <w:b/>
          <w:color w:val="212121"/>
          <w:spacing w:val="-13"/>
        </w:rPr>
        <w:t xml:space="preserve"> </w:t>
      </w:r>
      <w:r>
        <w:rPr>
          <w:b/>
          <w:color w:val="212121"/>
        </w:rPr>
        <w:t>S.W.3d</w:t>
      </w:r>
      <w:r>
        <w:rPr>
          <w:b/>
          <w:color w:val="212121"/>
          <w:spacing w:val="-13"/>
        </w:rPr>
        <w:t xml:space="preserve"> </w:t>
      </w:r>
      <w:r>
        <w:rPr>
          <w:b/>
          <w:color w:val="212121"/>
        </w:rPr>
        <w:t>872</w:t>
      </w:r>
      <w:r>
        <w:rPr>
          <w:b/>
          <w:color w:val="212121"/>
          <w:spacing w:val="-13"/>
        </w:rPr>
        <w:t xml:space="preserve"> </w:t>
      </w:r>
      <w:r>
        <w:rPr>
          <w:b/>
          <w:color w:val="212121"/>
        </w:rPr>
        <w:t>(Mo.</w:t>
      </w:r>
      <w:r>
        <w:rPr>
          <w:b/>
          <w:color w:val="212121"/>
          <w:spacing w:val="-13"/>
        </w:rPr>
        <w:t xml:space="preserve"> </w:t>
      </w:r>
      <w:r>
        <w:rPr>
          <w:b/>
          <w:color w:val="212121"/>
        </w:rPr>
        <w:t>Ct.</w:t>
      </w:r>
      <w:r>
        <w:rPr>
          <w:b/>
          <w:color w:val="212121"/>
          <w:spacing w:val="-13"/>
        </w:rPr>
        <w:t xml:space="preserve"> </w:t>
      </w:r>
      <w:r>
        <w:rPr>
          <w:b/>
          <w:color w:val="212121"/>
        </w:rPr>
        <w:t>App.</w:t>
      </w:r>
      <w:r>
        <w:rPr>
          <w:b/>
          <w:color w:val="212121"/>
          <w:spacing w:val="-13"/>
        </w:rPr>
        <w:t xml:space="preserve"> </w:t>
      </w:r>
      <w:r>
        <w:rPr>
          <w:b/>
          <w:color w:val="212121"/>
        </w:rPr>
        <w:t>2017).</w:t>
      </w:r>
      <w:r>
        <w:rPr>
          <w:b/>
          <w:color w:val="212121"/>
          <w:spacing w:val="3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statutory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sodomy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where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was a five year old girl, trial counsel was ineffective in failing to move to strike a</w:t>
      </w:r>
      <w:r>
        <w:rPr>
          <w:color w:val="212121"/>
        </w:rPr>
        <w:t xml:space="preserve"> venireperson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who indicated that she could not be impartial in this case.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When the prosecutor asked the venire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panel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whether anyone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felt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able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fair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impartial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simply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due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nature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of the charges of this case, the venireperson in question, Juror3, raised her hand.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She explained,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“I have a granddaughter that's four years old and I just truly don't think that I could do it, to be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honest, to be fair about it” She was then asked, “[w]oul</w:t>
      </w:r>
      <w:r>
        <w:rPr>
          <w:color w:val="212121"/>
        </w:rPr>
        <w:t>d you be able to listen to the evidence and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make a decision just based on that evidence?”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She responded “no.”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During his portion of voir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dire, defense counsel did not ask any questions directed to Juror 3.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counsel did ask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panel if anyone “would</w:t>
      </w:r>
      <w:r>
        <w:rPr>
          <w:color w:val="212121"/>
        </w:rPr>
        <w:t xml:space="preserve"> find it difficult to find in favor of an older person as opposed to a young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child if the evidence so dictated” or “find it impossible to adhere to the law as the Judge reads it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 you and meet the standard of beyond a reasonable doubt before you would ret</w:t>
      </w:r>
      <w:r>
        <w:rPr>
          <w:color w:val="212121"/>
        </w:rPr>
        <w:t>urn a verdict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guilty?”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record did not indicate that Juror 3 responded to either of these questions.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 did not challenge Juror 3 for cause or use a peremptory challenge to strike her from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jury.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post-conviction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hearing,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couldn’t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recall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strategic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basis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strike Juror 3 but he offered that there “certainly could be” reasons to consider Juror 3 “a good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potential juror for the defense[,]” but no such reasons were identified.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 couns</w:t>
      </w:r>
      <w:r>
        <w:rPr>
          <w:color w:val="212121"/>
        </w:rPr>
        <w:t>el recalled that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defendant was with him “during the entire voir dire process[,]” and trial counsel did not recall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“expressing an objection to [him] regarding [Juror 3.]”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testified that he did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ask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why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objected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Juror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3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but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ignored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him.</w:t>
      </w:r>
      <w:r>
        <w:rPr>
          <w:color w:val="212121"/>
          <w:spacing w:val="4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post-conviction court denied the claim of ineffective assistance of counsel on the ground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admitted that he was aware that Juror 3 was on the jury despite her statements and that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he was aware that no objection had been made.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Defending that ruling, the State first argued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failed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prove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lacked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</w:t>
      </w:r>
      <w:r>
        <w:rPr>
          <w:color w:val="212121"/>
        </w:rPr>
        <w:t>trategic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reason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keeping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Juror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3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 jury.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Looking to case law, the appellate counsel observed that an attorney’s inability to recall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reasons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deciding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strike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juror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does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support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finding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attorney’s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decision</w:t>
      </w:r>
    </w:p>
    <w:p w14:paraId="7F834FF4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6B9F3FA5" w14:textId="77777777" w:rsidR="00E47A5B" w:rsidRDefault="00E47A5B">
      <w:pPr>
        <w:pStyle w:val="BodyText"/>
        <w:spacing w:before="3"/>
        <w:rPr>
          <w:sz w:val="12"/>
        </w:rPr>
      </w:pPr>
    </w:p>
    <w:p w14:paraId="57598E75" w14:textId="77777777" w:rsidR="00E47A5B" w:rsidRDefault="00DE532F">
      <w:pPr>
        <w:pStyle w:val="BodyText"/>
        <w:spacing w:before="90" w:line="247" w:lineRule="auto"/>
        <w:ind w:left="940" w:right="237"/>
        <w:jc w:val="both"/>
      </w:pPr>
      <w:r>
        <w:rPr>
          <w:color w:val="212121"/>
        </w:rPr>
        <w:t>was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matter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strategy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where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attorney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reviewed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notes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selection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strategic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reason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keeping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juror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apparent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record.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Secondly,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asserted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Juror 3 was rehabilitated when she remained silent to the questions asked of the panel by defense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counsel.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Regarding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first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question,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about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difficulty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finding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favor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older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person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over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 child, the appellate court stated: “Even if we assumed,</w:t>
      </w:r>
      <w:r>
        <w:rPr>
          <w:color w:val="212121"/>
        </w:rPr>
        <w:t xml:space="preserve"> </w:t>
      </w:r>
      <w:r>
        <w:rPr>
          <w:i/>
          <w:color w:val="212121"/>
        </w:rPr>
        <w:t xml:space="preserve">arguendo, </w:t>
      </w:r>
      <w:r>
        <w:rPr>
          <w:color w:val="212121"/>
        </w:rPr>
        <w:t>that Juror 3's silence was 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unequivocal assurance that she would not find it hard to find in favor of [defendant] because 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older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than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child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victim,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such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assurance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fail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cure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form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Juror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3's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expressed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bias.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bias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rest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age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difference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between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[defendant]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—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based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instead on her granddaughter's age-based similarity to the victim.”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Regarding defense counsel’s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second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question,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appellate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court stated:</w:t>
      </w:r>
    </w:p>
    <w:p w14:paraId="21BAFF8A" w14:textId="77777777" w:rsidR="00E47A5B" w:rsidRDefault="00E47A5B">
      <w:pPr>
        <w:pStyle w:val="BodyText"/>
        <w:spacing w:before="1"/>
      </w:pPr>
    </w:p>
    <w:p w14:paraId="1DEA0D3A" w14:textId="77777777" w:rsidR="00E47A5B" w:rsidRDefault="00DE532F">
      <w:pPr>
        <w:pStyle w:val="BodyText"/>
        <w:spacing w:line="247" w:lineRule="auto"/>
        <w:ind w:left="1660" w:right="955"/>
        <w:jc w:val="both"/>
      </w:pPr>
      <w:r>
        <w:rPr>
          <w:color w:val="212121"/>
        </w:rPr>
        <w:t>Juror 3's silence in response to trial counsel's question to the panel as to whether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anyone would “find it impossible to adhere to the law as the Judge reads it to you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meet the standard of beyond a reasonable doubt before you would return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verdict of </w:t>
      </w:r>
      <w:r>
        <w:rPr>
          <w:color w:val="212121"/>
        </w:rPr>
        <w:t>guilty” can rightly be interpreted as an unequivocal assurance that Juror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3 could follow the law, including its requirement that she find [defendant] guilty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beyond a reasonable doubt. But that assurance was also insufficient to cure Juror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3’s bias that she</w:t>
      </w:r>
      <w:r>
        <w:rPr>
          <w:color w:val="212121"/>
        </w:rPr>
        <w:t xml:space="preserve"> would have a significant difficulty in fairly deciding the </w:t>
      </w:r>
      <w:r>
        <w:rPr>
          <w:i/>
          <w:color w:val="212121"/>
        </w:rPr>
        <w:t>factual</w:t>
      </w:r>
      <w:r>
        <w:rPr>
          <w:i/>
          <w:color w:val="212121"/>
          <w:spacing w:val="1"/>
        </w:rPr>
        <w:t xml:space="preserve"> </w:t>
      </w:r>
      <w:r>
        <w:rPr>
          <w:color w:val="212121"/>
        </w:rPr>
        <w:t>disputes in the case, a different concern than a difficulty in applying the law to 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evidence. Juror 3 informed the parties that she believed she would be unable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listen to the evidenc</w:t>
      </w:r>
      <w:r>
        <w:rPr>
          <w:color w:val="212121"/>
        </w:rPr>
        <w:t>e and fairly and impartially evaluate it. As a result, Juror 3’s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silence in response to the questions identified by the State did nothing to either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remove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attenuate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nature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bias she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freely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admitted.</w:t>
      </w:r>
    </w:p>
    <w:p w14:paraId="370A3779" w14:textId="77777777" w:rsidR="00E47A5B" w:rsidRDefault="00E47A5B">
      <w:pPr>
        <w:pStyle w:val="BodyText"/>
        <w:spacing w:before="7"/>
      </w:pPr>
    </w:p>
    <w:p w14:paraId="1DFEE8C9" w14:textId="77777777" w:rsidR="00E47A5B" w:rsidRDefault="00DE532F">
      <w:pPr>
        <w:pStyle w:val="BodyText"/>
        <w:spacing w:line="247" w:lineRule="auto"/>
        <w:ind w:left="940" w:right="236"/>
        <w:jc w:val="both"/>
      </w:pPr>
      <w:r>
        <w:rPr>
          <w:b/>
          <w:i/>
          <w:color w:val="212121"/>
        </w:rPr>
        <w:t>State v. Courtney</w:t>
      </w:r>
      <w:r>
        <w:rPr>
          <w:b/>
          <w:color w:val="212121"/>
        </w:rPr>
        <w:t>, 415 P.3d 604 (Utah C</w:t>
      </w:r>
      <w:r>
        <w:rPr>
          <w:b/>
          <w:color w:val="212121"/>
        </w:rPr>
        <w:t>t. App. 2017).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case where defendant was on trial for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drug-related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charge,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move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mistrial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voir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dire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when a prospective juror made statements that could taint the jury pool against defendant. During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jury selection, trial counsel asked the prospective jurors whether any of them knew himself 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prospective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juror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responded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affirmatively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</w:rPr>
        <w:t>fered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additional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unsolicited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information: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“Due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my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years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law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enforcement,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yes.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affiliations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him,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especially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during the time that I was serving as an agent for the Weber-Morgan Narcotics Strike Force.”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Questioning of the prospective jurors continued after that answer.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 few minutes later, the 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court asked: “Would any of you have difficulty in affording the d</w:t>
      </w:r>
      <w:r>
        <w:rPr>
          <w:color w:val="212121"/>
        </w:rPr>
        <w:t>efendant his guarantee of being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considered innocent until proven guilty beyond a reasonable doubt or, stated differently, would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you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believe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charged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case by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must be some basis for his g</w:t>
      </w:r>
      <w:r>
        <w:rPr>
          <w:color w:val="212121"/>
        </w:rPr>
        <w:t>uilt?” The prospective juror at issue raised her hand, the only one 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panel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so,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but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before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speak,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cut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asked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both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approach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bench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 discussion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out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potential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jurors’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hearing.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bench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conference,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prospective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juror’s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first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answer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brought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up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having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possibly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tainted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pool.</w:t>
      </w:r>
      <w:r>
        <w:rPr>
          <w:color w:val="212121"/>
          <w:spacing w:val="46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agreed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prospective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juror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immediately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excused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pretext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avoid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potential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of further tainting.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It was not until the jury was selected and sworn that a mistrial motion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made by trial counsel.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It was denied as untimely.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Given this record, there was no conceivable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tactical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basis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asked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mistrial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selection.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prejudiced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inaction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prospective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juror’s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comments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suggested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that</w:t>
      </w:r>
    </w:p>
    <w:p w14:paraId="573539F7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2FFD957E" w14:textId="77777777" w:rsidR="00E47A5B" w:rsidRDefault="00E47A5B">
      <w:pPr>
        <w:pStyle w:val="BodyText"/>
        <w:spacing w:before="3"/>
        <w:rPr>
          <w:sz w:val="12"/>
        </w:rPr>
      </w:pPr>
    </w:p>
    <w:p w14:paraId="2E5CD7AB" w14:textId="77777777" w:rsidR="00E47A5B" w:rsidRDefault="00DE532F">
      <w:pPr>
        <w:pStyle w:val="BodyText"/>
        <w:spacing w:before="90" w:line="247" w:lineRule="auto"/>
        <w:ind w:left="940" w:right="234"/>
        <w:jc w:val="both"/>
      </w:pPr>
      <w:r>
        <w:rPr>
          <w:color w:val="212121"/>
        </w:rPr>
        <w:t>defendant had repeatedly had some involvement in the types of crimes he was on trial for.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preju</w:t>
      </w:r>
      <w:r>
        <w:rPr>
          <w:color w:val="212121"/>
        </w:rPr>
        <w:t>dice was not cured by the fact that a detective at trial mentioned that unnamed other agents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were familiar with defendant.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prospective juror’s statement, which was not subject to cross-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examination, improperly corroborated the detective’s testimony.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Ab</w:t>
      </w:r>
      <w:r>
        <w:rPr>
          <w:color w:val="212121"/>
        </w:rPr>
        <w:t>sent the prospective juror’s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remark, there was a reasonable likelihood that the result of defendant’s trial would have been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different.</w:t>
      </w:r>
    </w:p>
    <w:p w14:paraId="3ACA8D3E" w14:textId="77777777" w:rsidR="00E47A5B" w:rsidRDefault="00E47A5B">
      <w:pPr>
        <w:pStyle w:val="BodyText"/>
        <w:spacing w:before="5"/>
      </w:pPr>
    </w:p>
    <w:p w14:paraId="0799605D" w14:textId="77777777" w:rsidR="00E47A5B" w:rsidRDefault="00DE532F">
      <w:pPr>
        <w:pStyle w:val="BodyText"/>
        <w:spacing w:line="247" w:lineRule="auto"/>
        <w:ind w:left="939" w:right="234" w:hanging="720"/>
        <w:jc w:val="both"/>
      </w:pPr>
      <w:r>
        <w:rPr>
          <w:b/>
          <w:spacing w:val="-1"/>
        </w:rPr>
        <w:t>2010:</w:t>
      </w:r>
      <w:r>
        <w:rPr>
          <w:b/>
          <w:spacing w:val="59"/>
        </w:rPr>
        <w:t xml:space="preserve"> </w:t>
      </w:r>
      <w:r>
        <w:rPr>
          <w:b/>
          <w:i/>
          <w:spacing w:val="-1"/>
        </w:rPr>
        <w:t>Middleton v. State</w:t>
      </w:r>
      <w:r>
        <w:rPr>
          <w:b/>
          <w:spacing w:val="-1"/>
        </w:rPr>
        <w:t xml:space="preserve">, 41 So. 3d 357 </w:t>
      </w:r>
      <w:r>
        <w:rPr>
          <w:b/>
        </w:rPr>
        <w:t>(Fla. Dist. Ct. App. 2010)</w:t>
      </w:r>
      <w:r>
        <w:t>.</w:t>
      </w:r>
      <w:r>
        <w:rPr>
          <w:spacing w:val="60"/>
        </w:rPr>
        <w:t xml:space="preserve"> </w:t>
      </w:r>
      <w:r>
        <w:t>Counsel was ineffective in failing</w:t>
      </w:r>
      <w:r>
        <w:rPr>
          <w:spacing w:val="1"/>
        </w:rPr>
        <w:t xml:space="preserve"> </w:t>
      </w:r>
      <w:r>
        <w:rPr>
          <w:spacing w:val="-1"/>
        </w:rPr>
        <w:t xml:space="preserve">to adequately advise the defendant </w:t>
      </w:r>
      <w:r>
        <w:t>in capital murder prosecution. During trial, the state moved to</w:t>
      </w:r>
      <w:r>
        <w:rPr>
          <w:spacing w:val="1"/>
        </w:rPr>
        <w:t xml:space="preserve"> </w:t>
      </w:r>
      <w:r>
        <w:t>strike a juror, who had failed to disclose (when asked) that he had a prior felony conviction.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court struck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juror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informed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 he</w:t>
      </w:r>
      <w:r>
        <w:rPr>
          <w:spacing w:val="1"/>
        </w:rPr>
        <w:t xml:space="preserve"> </w:t>
      </w:r>
      <w:r>
        <w:t>could</w:t>
      </w:r>
      <w:r>
        <w:rPr>
          <w:spacing w:val="60"/>
        </w:rPr>
        <w:t xml:space="preserve"> </w:t>
      </w:r>
      <w:r>
        <w:t>consent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proceeding</w:t>
      </w:r>
      <w:r>
        <w:rPr>
          <w:spacing w:val="60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jurors</w:t>
      </w:r>
      <w:r>
        <w:rPr>
          <w:spacing w:val="1"/>
        </w:rPr>
        <w:t xml:space="preserve"> </w:t>
      </w:r>
      <w:r>
        <w:t>or replacing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struck</w:t>
      </w:r>
      <w:r>
        <w:rPr>
          <w:spacing w:val="1"/>
        </w:rPr>
        <w:t xml:space="preserve"> </w:t>
      </w:r>
      <w:r>
        <w:t>juror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previously-dismissed</w:t>
      </w:r>
      <w:r>
        <w:rPr>
          <w:spacing w:val="1"/>
        </w:rPr>
        <w:t xml:space="preserve"> </w:t>
      </w:r>
      <w:r>
        <w:t>alternate</w:t>
      </w:r>
      <w:r>
        <w:rPr>
          <w:spacing w:val="60"/>
        </w:rPr>
        <w:t xml:space="preserve"> </w:t>
      </w:r>
      <w:r>
        <w:t>juror.</w:t>
      </w:r>
      <w:r>
        <w:rPr>
          <w:spacing w:val="6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conduct was deficient in failing to advise the defendant of the third option–a motion for mistrial</w:t>
      </w:r>
      <w:r>
        <w:t>–</w:t>
      </w:r>
      <w:r>
        <w:rPr>
          <w:spacing w:val="-57"/>
        </w:rPr>
        <w:t xml:space="preserve"> </w:t>
      </w:r>
      <w:r>
        <w:t>in light of the defendant’s absolute right under state law to have a jury of 12. Without this advice,</w:t>
      </w:r>
      <w:r>
        <w:rPr>
          <w:spacing w:val="-57"/>
        </w:rPr>
        <w:t xml:space="preserve"> </w:t>
      </w:r>
      <w:r>
        <w:t>the defendant consented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proceeding with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jurors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convicted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degree</w:t>
      </w:r>
      <w:r>
        <w:rPr>
          <w:spacing w:val="1"/>
        </w:rPr>
        <w:t xml:space="preserve"> </w:t>
      </w:r>
      <w:r>
        <w:t>murder.</w:t>
      </w:r>
      <w:r>
        <w:rPr>
          <w:spacing w:val="1"/>
        </w:rPr>
        <w:t xml:space="preserve"> </w:t>
      </w:r>
      <w:r>
        <w:t>On initial review, the court found counsel’s conduct was deficient and remanded for a</w:t>
      </w:r>
      <w:r>
        <w:rPr>
          <w:spacing w:val="1"/>
        </w:rPr>
        <w:t xml:space="preserve"> </w:t>
      </w:r>
      <w:r>
        <w:t>determination of whether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moved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mistrial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adequately advised.</w:t>
      </w:r>
      <w:r>
        <w:rPr>
          <w:spacing w:val="1"/>
        </w:rPr>
        <w:t xml:space="preserve"> </w:t>
      </w:r>
      <w:r>
        <w:t>On remand, the court found that he would have moved for a mistri</w:t>
      </w:r>
      <w:r>
        <w:t>al, but</w:t>
      </w:r>
      <w:r>
        <w:rPr>
          <w:spacing w:val="1"/>
        </w:rPr>
        <w:t xml:space="preserve"> </w:t>
      </w:r>
      <w:r>
        <w:t>found no prejudice because the defendant could not demonstrate that the “outcome of a new trial</w:t>
      </w:r>
      <w:r>
        <w:rPr>
          <w:spacing w:val="1"/>
        </w:rPr>
        <w:t xml:space="preserve"> </w:t>
      </w:r>
      <w:r>
        <w:t>would have been any different.”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erroneous because the defendant</w:t>
      </w:r>
      <w:r>
        <w:rPr>
          <w:spacing w:val="1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only to</w:t>
      </w:r>
      <w:r>
        <w:rPr>
          <w:spacing w:val="1"/>
        </w:rPr>
        <w:t xml:space="preserve"> </w:t>
      </w:r>
      <w:r>
        <w:t>demonstrate a reasonable probability that he would have requeste</w:t>
      </w:r>
      <w:r>
        <w:t>d a mistrial and that a mistrial</w:t>
      </w:r>
      <w:r>
        <w:rPr>
          <w:spacing w:val="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 granted.</w:t>
      </w:r>
    </w:p>
    <w:p w14:paraId="22128549" w14:textId="77777777" w:rsidR="00E47A5B" w:rsidRDefault="00DE532F">
      <w:pPr>
        <w:pStyle w:val="BodyText"/>
        <w:spacing w:line="247" w:lineRule="auto"/>
        <w:ind w:left="939" w:right="234" w:hanging="720"/>
        <w:jc w:val="both"/>
      </w:pPr>
      <w:r>
        <w:rPr>
          <w:b/>
          <w:spacing w:val="-1"/>
        </w:rPr>
        <w:t>2009:</w:t>
      </w:r>
      <w:r>
        <w:rPr>
          <w:b/>
        </w:rPr>
        <w:t xml:space="preserve"> </w:t>
      </w:r>
      <w:r>
        <w:rPr>
          <w:b/>
          <w:i/>
          <w:spacing w:val="-1"/>
        </w:rPr>
        <w:t xml:space="preserve">White </w:t>
      </w:r>
      <w:r>
        <w:rPr>
          <w:b/>
          <w:i/>
        </w:rPr>
        <w:t>v. State</w:t>
      </w:r>
      <w:r>
        <w:rPr>
          <w:b/>
        </w:rPr>
        <w:t>, 290 S.W.3d 162 (Mo. Ct. App. 2009)</w:t>
      </w:r>
      <w:r>
        <w:t>.</w:t>
      </w:r>
      <w:r>
        <w:rPr>
          <w:spacing w:val="1"/>
        </w:rPr>
        <w:t xml:space="preserve"> </w:t>
      </w:r>
      <w:r>
        <w:t>Counsel was ineffective in drug and child</w:t>
      </w:r>
      <w:r>
        <w:rPr>
          <w:spacing w:val="1"/>
        </w:rPr>
        <w:t xml:space="preserve"> </w:t>
      </w:r>
      <w:r>
        <w:rPr>
          <w:spacing w:val="-1"/>
        </w:rPr>
        <w:t>endangerment</w:t>
      </w:r>
      <w:r>
        <w:rPr>
          <w:spacing w:val="-17"/>
        </w:rPr>
        <w:t xml:space="preserve"> </w:t>
      </w:r>
      <w:r>
        <w:rPr>
          <w:spacing w:val="-1"/>
        </w:rPr>
        <w:t>case</w:t>
      </w:r>
      <w:r>
        <w:rPr>
          <w:spacing w:val="-18"/>
        </w:rPr>
        <w:t xml:space="preserve"> </w:t>
      </w:r>
      <w:r>
        <w:rPr>
          <w:spacing w:val="-1"/>
        </w:rPr>
        <w:t>for</w:t>
      </w:r>
      <w:r>
        <w:rPr>
          <w:spacing w:val="-18"/>
        </w:rPr>
        <w:t xml:space="preserve"> </w:t>
      </w:r>
      <w:r>
        <w:rPr>
          <w:spacing w:val="-1"/>
        </w:rPr>
        <w:t>failing</w:t>
      </w:r>
      <w:r>
        <w:rPr>
          <w:spacing w:val="-22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move</w:t>
      </w:r>
      <w:r>
        <w:rPr>
          <w:spacing w:val="-18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strike</w:t>
      </w:r>
      <w:r>
        <w:rPr>
          <w:spacing w:val="-21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juror</w:t>
      </w:r>
      <w:r>
        <w:rPr>
          <w:spacing w:val="-23"/>
        </w:rPr>
        <w:t xml:space="preserve"> </w:t>
      </w:r>
      <w:r>
        <w:t>who</w:t>
      </w:r>
      <w:r>
        <w:rPr>
          <w:spacing w:val="-20"/>
        </w:rPr>
        <w:t xml:space="preserve"> </w:t>
      </w:r>
      <w:r>
        <w:t>stated</w:t>
      </w:r>
      <w:r>
        <w:rPr>
          <w:spacing w:val="-20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he</w:t>
      </w:r>
      <w:r>
        <w:rPr>
          <w:spacing w:val="-20"/>
        </w:rPr>
        <w:t xml:space="preserve"> </w:t>
      </w:r>
      <w:r>
        <w:t>could</w:t>
      </w:r>
      <w:r>
        <w:rPr>
          <w:spacing w:val="-20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be</w:t>
      </w:r>
      <w:r>
        <w:rPr>
          <w:spacing w:val="-21"/>
        </w:rPr>
        <w:t xml:space="preserve"> </w:t>
      </w:r>
      <w:r>
        <w:t>fair,</w:t>
      </w:r>
      <w:r>
        <w:rPr>
          <w:spacing w:val="-22"/>
        </w:rPr>
        <w:t xml:space="preserve"> </w:t>
      </w:r>
      <w:r>
        <w:t>but</w:t>
      </w:r>
      <w:r>
        <w:rPr>
          <w:spacing w:val="-19"/>
        </w:rPr>
        <w:t xml:space="preserve"> </w:t>
      </w:r>
      <w:r>
        <w:t>ended</w:t>
      </w:r>
      <w:r>
        <w:rPr>
          <w:spacing w:val="-57"/>
        </w:rPr>
        <w:t xml:space="preserve"> </w:t>
      </w:r>
      <w:r>
        <w:t>up serving on the jury.</w:t>
      </w:r>
      <w:r>
        <w:rPr>
          <w:spacing w:val="1"/>
        </w:rPr>
        <w:t xml:space="preserve"> </w:t>
      </w:r>
      <w:r>
        <w:t>The juror stated and then reiterated during voir dire, based simply on the</w:t>
      </w:r>
      <w:r>
        <w:rPr>
          <w:spacing w:val="1"/>
        </w:rPr>
        <w:t xml:space="preserve"> </w:t>
      </w:r>
      <w:r>
        <w:t>nature of the charges: “I don’t believe I could be fair for the defendant.”</w:t>
      </w:r>
      <w:r>
        <w:rPr>
          <w:spacing w:val="1"/>
        </w:rPr>
        <w:t xml:space="preserve"> </w:t>
      </w:r>
      <w:r>
        <w:t>Later the juror indicated</w:t>
      </w:r>
      <w:r>
        <w:rPr>
          <w:spacing w:val="-57"/>
        </w:rPr>
        <w:t xml:space="preserve"> </w:t>
      </w:r>
      <w:r>
        <w:t>that he did not want to serve as a juror.</w:t>
      </w:r>
      <w:r>
        <w:rPr>
          <w:spacing w:val="1"/>
        </w:rPr>
        <w:t xml:space="preserve"> </w:t>
      </w:r>
      <w:r>
        <w:t>Non</w:t>
      </w:r>
      <w:r>
        <w:t>etheless, counsel did not challenge the juror and he</w:t>
      </w:r>
      <w:r>
        <w:rPr>
          <w:spacing w:val="1"/>
        </w:rPr>
        <w:t xml:space="preserve"> </w:t>
      </w:r>
      <w:r>
        <w:rPr>
          <w:spacing w:val="-1"/>
        </w:rPr>
        <w:t>served</w:t>
      </w:r>
      <w:r>
        <w:rPr>
          <w:spacing w:val="-17"/>
        </w:rPr>
        <w:t xml:space="preserve"> </w:t>
      </w:r>
      <w:r>
        <w:rPr>
          <w:spacing w:val="-1"/>
        </w:rPr>
        <w:t>for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trial.</w:t>
      </w:r>
      <w:r>
        <w:rPr>
          <w:spacing w:val="32"/>
        </w:rPr>
        <w:t xml:space="preserve"> </w:t>
      </w:r>
      <w:r>
        <w:rPr>
          <w:spacing w:val="-1"/>
        </w:rPr>
        <w:t>Counsel</w:t>
      </w:r>
      <w:r>
        <w:rPr>
          <w:spacing w:val="-14"/>
        </w:rPr>
        <w:t xml:space="preserve"> </w:t>
      </w:r>
      <w:r>
        <w:rPr>
          <w:spacing w:val="-1"/>
        </w:rPr>
        <w:t>cited</w:t>
      </w:r>
      <w:r>
        <w:rPr>
          <w:spacing w:val="-12"/>
        </w:rPr>
        <w:t xml:space="preserve"> </w:t>
      </w:r>
      <w:r>
        <w:rPr>
          <w:spacing w:val="-1"/>
        </w:rPr>
        <w:t>“an</w:t>
      </w:r>
      <w:r>
        <w:rPr>
          <w:spacing w:val="-14"/>
        </w:rPr>
        <w:t xml:space="preserve"> </w:t>
      </w:r>
      <w:r>
        <w:rPr>
          <w:spacing w:val="-1"/>
        </w:rPr>
        <w:t>oversight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trial</w:t>
      </w:r>
      <w:r>
        <w:rPr>
          <w:spacing w:val="-13"/>
        </w:rPr>
        <w:t xml:space="preserve"> </w:t>
      </w:r>
      <w:r>
        <w:t>strategy”</w:t>
      </w:r>
      <w:r>
        <w:rPr>
          <w:spacing w:val="-18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conduct.</w:t>
      </w:r>
      <w:r>
        <w:rPr>
          <w:spacing w:val="37"/>
        </w:rPr>
        <w:t xml:space="preserve"> </w:t>
      </w:r>
      <w:r>
        <w:t>“Where</w:t>
      </w:r>
      <w:r>
        <w:rPr>
          <w:spacing w:val="-16"/>
        </w:rPr>
        <w:t xml:space="preserve"> </w:t>
      </w:r>
      <w:r>
        <w:t>trial</w:t>
      </w:r>
      <w:r>
        <w:rPr>
          <w:spacing w:val="-57"/>
        </w:rPr>
        <w:t xml:space="preserve"> </w:t>
      </w:r>
      <w:r>
        <w:t>counsel fails to strike a biased venireperson who ultimately serves as a juror, a post-conviction</w:t>
      </w:r>
      <w:r>
        <w:rPr>
          <w:spacing w:val="1"/>
        </w:rPr>
        <w:t xml:space="preserve"> </w:t>
      </w:r>
      <w:r>
        <w:t>d</w:t>
      </w:r>
      <w:r>
        <w:t>efendant</w:t>
      </w:r>
      <w:r>
        <w:rPr>
          <w:spacing w:val="-1"/>
        </w:rPr>
        <w:t xml:space="preserve"> </w:t>
      </w:r>
      <w:r>
        <w:t>is entitled to a</w:t>
      </w:r>
      <w:r>
        <w:rPr>
          <w:spacing w:val="1"/>
        </w:rPr>
        <w:t xml:space="preserve"> </w:t>
      </w:r>
      <w:r>
        <w:t>presumption of</w:t>
      </w:r>
      <w:r>
        <w:rPr>
          <w:spacing w:val="-1"/>
        </w:rPr>
        <w:t xml:space="preserve"> </w:t>
      </w:r>
      <w:r>
        <w:t>prejudice.”</w:t>
      </w:r>
    </w:p>
    <w:p w14:paraId="3B900F85" w14:textId="77777777" w:rsidR="00E47A5B" w:rsidRDefault="00E47A5B">
      <w:pPr>
        <w:pStyle w:val="BodyText"/>
        <w:spacing w:before="5"/>
      </w:pPr>
    </w:p>
    <w:p w14:paraId="20B03E88" w14:textId="77777777" w:rsidR="00E47A5B" w:rsidRDefault="00DE532F">
      <w:pPr>
        <w:pStyle w:val="BodyText"/>
        <w:spacing w:line="247" w:lineRule="auto"/>
        <w:ind w:left="1760" w:right="1015"/>
        <w:jc w:val="both"/>
      </w:pPr>
      <w:r>
        <w:t>Here, because there were no follow-up questions to [the jurors] addressing his</w:t>
      </w:r>
      <w:r>
        <w:rPr>
          <w:spacing w:val="1"/>
        </w:rPr>
        <w:t xml:space="preserve"> </w:t>
      </w:r>
      <w:r>
        <w:t>assertion that he could not be fair, there was not even an opportunity to give an</w:t>
      </w:r>
      <w:r>
        <w:rPr>
          <w:spacing w:val="1"/>
        </w:rPr>
        <w:t xml:space="preserve"> </w:t>
      </w:r>
      <w:r>
        <w:t>unequivocal assurance of impartiality. Accordingly, neither the State, defense</w:t>
      </w:r>
      <w:r>
        <w:rPr>
          <w:spacing w:val="1"/>
        </w:rPr>
        <w:t xml:space="preserve"> </w:t>
      </w:r>
      <w:r>
        <w:t>counsel, nor the trial court rehabilitated [him], and he was not qualified to serve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juror.</w:t>
      </w:r>
    </w:p>
    <w:p w14:paraId="245B9963" w14:textId="77777777" w:rsidR="00E47A5B" w:rsidRDefault="00E47A5B">
      <w:pPr>
        <w:pStyle w:val="BodyText"/>
        <w:spacing w:before="6"/>
      </w:pPr>
    </w:p>
    <w:p w14:paraId="6918245C" w14:textId="77777777" w:rsidR="00E47A5B" w:rsidRDefault="00DE532F">
      <w:pPr>
        <w:pStyle w:val="BodyText"/>
        <w:spacing w:before="1"/>
        <w:ind w:left="940"/>
        <w:jc w:val="both"/>
      </w:pPr>
      <w:r>
        <w:t>Prejudice</w:t>
      </w:r>
      <w:r>
        <w:rPr>
          <w:spacing w:val="-4"/>
        </w:rPr>
        <w:t xml:space="preserve"> </w:t>
      </w:r>
      <w:r>
        <w:t>presumed.</w:t>
      </w:r>
    </w:p>
    <w:p w14:paraId="5E37BC81" w14:textId="77777777" w:rsidR="00E47A5B" w:rsidRDefault="00DE532F">
      <w:pPr>
        <w:pStyle w:val="BodyText"/>
        <w:spacing w:line="247" w:lineRule="auto"/>
        <w:ind w:left="939" w:right="237" w:hanging="720"/>
        <w:jc w:val="both"/>
      </w:pPr>
      <w:r>
        <w:rPr>
          <w:b/>
        </w:rPr>
        <w:t>2008:</w:t>
      </w:r>
      <w:r>
        <w:rPr>
          <w:b/>
          <w:spacing w:val="1"/>
        </w:rPr>
        <w:t xml:space="preserve"> </w:t>
      </w:r>
      <w:r>
        <w:rPr>
          <w:b/>
          <w:i/>
        </w:rPr>
        <w:t>Titel v. State</w:t>
      </w:r>
      <w:r>
        <w:rPr>
          <w:b/>
        </w:rPr>
        <w:t>, 981 So. 2d 656 (Fla. Ct. App. 2008)</w:t>
      </w:r>
      <w:r>
        <w:t>.</w:t>
      </w:r>
      <w:r>
        <w:rPr>
          <w:spacing w:val="1"/>
        </w:rPr>
        <w:t xml:space="preserve"> </w:t>
      </w:r>
      <w:r>
        <w:t>Counsel ineffective in sexual battery and</w:t>
      </w:r>
      <w:r>
        <w:rPr>
          <w:spacing w:val="1"/>
        </w:rPr>
        <w:t xml:space="preserve"> </w:t>
      </w:r>
      <w:r>
        <w:t>kidnaping</w:t>
      </w:r>
      <w:r>
        <w:rPr>
          <w:spacing w:val="-7"/>
        </w:rPr>
        <w:t xml:space="preserve"> </w:t>
      </w:r>
      <w:r>
        <w:t>case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failing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challenge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clearly</w:t>
      </w:r>
      <w:r>
        <w:rPr>
          <w:spacing w:val="-14"/>
        </w:rPr>
        <w:t xml:space="preserve"> </w:t>
      </w:r>
      <w:r>
        <w:t>biased</w:t>
      </w:r>
      <w:r>
        <w:rPr>
          <w:spacing w:val="-7"/>
        </w:rPr>
        <w:t xml:space="preserve"> </w:t>
      </w:r>
      <w:r>
        <w:t>juror,</w:t>
      </w:r>
      <w:r>
        <w:rPr>
          <w:spacing w:val="-4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stated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incident</w:t>
      </w:r>
      <w:r>
        <w:rPr>
          <w:spacing w:val="-57"/>
        </w:rPr>
        <w:t xml:space="preserve"> </w:t>
      </w:r>
      <w:r>
        <w:t>of incest in his family and that he believed in execution of rapists.</w:t>
      </w:r>
      <w:r>
        <w:rPr>
          <w:spacing w:val="1"/>
        </w:rPr>
        <w:t xml:space="preserve"> </w:t>
      </w:r>
      <w:r>
        <w:t>Counsel’s notes mistakenly</w:t>
      </w:r>
      <w:r>
        <w:rPr>
          <w:spacing w:val="1"/>
        </w:rPr>
        <w:t xml:space="preserve"> </w:t>
      </w:r>
      <w:r>
        <w:t>attributed</w:t>
      </w:r>
      <w:r>
        <w:rPr>
          <w:spacing w:val="-14"/>
        </w:rPr>
        <w:t xml:space="preserve"> </w:t>
      </w:r>
      <w:r>
        <w:t>these</w:t>
      </w:r>
      <w:r>
        <w:rPr>
          <w:spacing w:val="-14"/>
        </w:rPr>
        <w:t xml:space="preserve"> </w:t>
      </w:r>
      <w:r>
        <w:t>comments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different</w:t>
      </w:r>
      <w:r>
        <w:rPr>
          <w:spacing w:val="-15"/>
        </w:rPr>
        <w:t xml:space="preserve"> </w:t>
      </w:r>
      <w:r>
        <w:t>juror</w:t>
      </w:r>
      <w:r>
        <w:rPr>
          <w:spacing w:val="-14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counsel</w:t>
      </w:r>
      <w:r>
        <w:rPr>
          <w:spacing w:val="-13"/>
        </w:rPr>
        <w:t xml:space="preserve"> </w:t>
      </w:r>
      <w:r>
        <w:t>did</w:t>
      </w:r>
      <w:r>
        <w:rPr>
          <w:spacing w:val="-11"/>
        </w:rPr>
        <w:t xml:space="preserve"> </w:t>
      </w:r>
      <w:r>
        <w:t>strike.</w:t>
      </w:r>
      <w:r>
        <w:rPr>
          <w:spacing w:val="37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biased</w:t>
      </w:r>
      <w:r>
        <w:rPr>
          <w:spacing w:val="-13"/>
        </w:rPr>
        <w:t xml:space="preserve"> </w:t>
      </w:r>
      <w:r>
        <w:t>juror,</w:t>
      </w:r>
      <w:r>
        <w:rPr>
          <w:spacing w:val="-11"/>
        </w:rPr>
        <w:t xml:space="preserve"> </w:t>
      </w:r>
      <w:r>
        <w:t>unlike</w:t>
      </w:r>
      <w:r>
        <w:rPr>
          <w:spacing w:val="-12"/>
        </w:rPr>
        <w:t xml:space="preserve"> </w:t>
      </w:r>
      <w:r>
        <w:t>other</w:t>
      </w:r>
      <w:r>
        <w:rPr>
          <w:spacing w:val="-58"/>
        </w:rPr>
        <w:t xml:space="preserve"> </w:t>
      </w:r>
      <w:r>
        <w:rPr>
          <w:spacing w:val="-1"/>
        </w:rPr>
        <w:t>jurors</w:t>
      </w:r>
      <w:r>
        <w:rPr>
          <w:spacing w:val="-19"/>
        </w:rPr>
        <w:t xml:space="preserve"> </w:t>
      </w:r>
      <w:r>
        <w:rPr>
          <w:spacing w:val="-1"/>
        </w:rPr>
        <w:t>who</w:t>
      </w:r>
      <w:r>
        <w:rPr>
          <w:spacing w:val="-20"/>
        </w:rPr>
        <w:t xml:space="preserve"> </w:t>
      </w:r>
      <w:r>
        <w:rPr>
          <w:spacing w:val="-1"/>
        </w:rPr>
        <w:t>reported</w:t>
      </w:r>
      <w:r>
        <w:rPr>
          <w:spacing w:val="-22"/>
        </w:rPr>
        <w:t xml:space="preserve"> </w:t>
      </w:r>
      <w:r>
        <w:rPr>
          <w:spacing w:val="-1"/>
        </w:rPr>
        <w:t>rapes</w:t>
      </w:r>
      <w:r>
        <w:rPr>
          <w:spacing w:val="-20"/>
        </w:rPr>
        <w:t xml:space="preserve"> </w:t>
      </w:r>
      <w:r>
        <w:rPr>
          <w:spacing w:val="-1"/>
        </w:rPr>
        <w:t>in</w:t>
      </w:r>
      <w:r>
        <w:rPr>
          <w:spacing w:val="-20"/>
        </w:rPr>
        <w:t xml:space="preserve"> </w:t>
      </w:r>
      <w:r>
        <w:t>their</w:t>
      </w:r>
      <w:r>
        <w:rPr>
          <w:spacing w:val="-20"/>
        </w:rPr>
        <w:t xml:space="preserve"> </w:t>
      </w:r>
      <w:r>
        <w:t>families,</w:t>
      </w:r>
      <w:r>
        <w:rPr>
          <w:spacing w:val="-22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not</w:t>
      </w:r>
      <w:r>
        <w:rPr>
          <w:spacing w:val="-22"/>
        </w:rPr>
        <w:t xml:space="preserve"> </w:t>
      </w:r>
      <w:r>
        <w:t>questioned</w:t>
      </w:r>
      <w:r>
        <w:rPr>
          <w:spacing w:val="-22"/>
        </w:rPr>
        <w:t xml:space="preserve"> </w:t>
      </w:r>
      <w:r>
        <w:t>further</w:t>
      </w:r>
      <w:r>
        <w:rPr>
          <w:spacing w:val="-23"/>
        </w:rPr>
        <w:t xml:space="preserve"> </w:t>
      </w:r>
      <w:r>
        <w:t>about</w:t>
      </w:r>
      <w:r>
        <w:rPr>
          <w:spacing w:val="-19"/>
        </w:rPr>
        <w:t xml:space="preserve"> </w:t>
      </w:r>
      <w:r>
        <w:t>whether</w:t>
      </w:r>
      <w:r>
        <w:rPr>
          <w:spacing w:val="-23"/>
        </w:rPr>
        <w:t xml:space="preserve"> </w:t>
      </w:r>
      <w:r>
        <w:t>he</w:t>
      </w:r>
      <w:r>
        <w:rPr>
          <w:spacing w:val="-21"/>
        </w:rPr>
        <w:t xml:space="preserve"> </w:t>
      </w:r>
      <w:r>
        <w:t>could</w:t>
      </w:r>
      <w:r>
        <w:rPr>
          <w:spacing w:val="-20"/>
        </w:rPr>
        <w:t xml:space="preserve"> </w:t>
      </w:r>
      <w:r>
        <w:t>be</w:t>
      </w:r>
      <w:r>
        <w:rPr>
          <w:spacing w:val="-21"/>
        </w:rPr>
        <w:t xml:space="preserve"> </w:t>
      </w:r>
      <w:r>
        <w:t>fair</w:t>
      </w:r>
    </w:p>
    <w:p w14:paraId="1B478DF6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231DDBD4" w14:textId="77777777" w:rsidR="00E47A5B" w:rsidRDefault="00E47A5B">
      <w:pPr>
        <w:pStyle w:val="BodyText"/>
        <w:spacing w:before="3"/>
        <w:rPr>
          <w:sz w:val="12"/>
        </w:rPr>
      </w:pPr>
    </w:p>
    <w:p w14:paraId="4B87161A" w14:textId="77777777" w:rsidR="00E47A5B" w:rsidRDefault="00DE532F">
      <w:pPr>
        <w:pStyle w:val="BodyText"/>
        <w:spacing w:before="90" w:line="247" w:lineRule="auto"/>
        <w:ind w:left="939" w:right="240"/>
        <w:jc w:val="both"/>
      </w:pP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seated</w:t>
      </w:r>
      <w:r>
        <w:rPr>
          <w:spacing w:val="-12"/>
        </w:rPr>
        <w:t xml:space="preserve"> </w:t>
      </w:r>
      <w:r>
        <w:rPr>
          <w:spacing w:val="-1"/>
        </w:rPr>
        <w:t>even</w:t>
      </w:r>
      <w:r>
        <w:rPr>
          <w:spacing w:val="-13"/>
        </w:rPr>
        <w:t xml:space="preserve"> </w:t>
      </w:r>
      <w:r>
        <w:rPr>
          <w:spacing w:val="-1"/>
        </w:rPr>
        <w:t>though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defense</w:t>
      </w:r>
      <w:r>
        <w:rPr>
          <w:spacing w:val="-13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remaining</w:t>
      </w:r>
      <w:r>
        <w:rPr>
          <w:spacing w:val="-13"/>
        </w:rPr>
        <w:t xml:space="preserve"> </w:t>
      </w:r>
      <w:r>
        <w:t>peremptory</w:t>
      </w:r>
      <w:r>
        <w:rPr>
          <w:spacing w:val="-20"/>
        </w:rPr>
        <w:t xml:space="preserve"> </w:t>
      </w:r>
      <w:r>
        <w:t>challenge.</w:t>
      </w:r>
      <w:r>
        <w:rPr>
          <w:spacing w:val="40"/>
        </w:rPr>
        <w:t xml:space="preserve"> </w:t>
      </w:r>
      <w:r>
        <w:t>Prejudice</w:t>
      </w:r>
      <w:r>
        <w:rPr>
          <w:spacing w:val="-13"/>
        </w:rPr>
        <w:t xml:space="preserve"> </w:t>
      </w:r>
      <w:r>
        <w:t>found</w:t>
      </w:r>
      <w:r>
        <w:rPr>
          <w:spacing w:val="-57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juror</w:t>
      </w:r>
      <w:r>
        <w:rPr>
          <w:spacing w:val="-1"/>
        </w:rPr>
        <w:t xml:space="preserve"> </w:t>
      </w:r>
      <w:r>
        <w:t>was biased.</w:t>
      </w:r>
    </w:p>
    <w:p w14:paraId="1867C53B" w14:textId="77777777" w:rsidR="00E47A5B" w:rsidRDefault="00E47A5B">
      <w:pPr>
        <w:pStyle w:val="BodyText"/>
        <w:rPr>
          <w:sz w:val="25"/>
        </w:rPr>
      </w:pPr>
    </w:p>
    <w:p w14:paraId="60061D7B" w14:textId="77777777" w:rsidR="00E47A5B" w:rsidRDefault="00DE532F">
      <w:pPr>
        <w:pStyle w:val="BodyText"/>
        <w:spacing w:before="1" w:line="247" w:lineRule="auto"/>
        <w:ind w:left="939" w:right="238" w:hanging="720"/>
        <w:jc w:val="both"/>
      </w:pPr>
      <w:r>
        <w:rPr>
          <w:b/>
          <w:spacing w:val="-1"/>
        </w:rPr>
        <w:t>2007:</w:t>
      </w:r>
      <w:r>
        <w:rPr>
          <w:b/>
          <w:spacing w:val="25"/>
        </w:rPr>
        <w:t xml:space="preserve"> </w:t>
      </w:r>
      <w:r>
        <w:rPr>
          <w:b/>
          <w:i/>
          <w:spacing w:val="-1"/>
        </w:rPr>
        <w:t>James</w:t>
      </w:r>
      <w:r>
        <w:rPr>
          <w:b/>
          <w:i/>
          <w:spacing w:val="9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222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S.W.3d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302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(Mo.</w:t>
      </w:r>
      <w:r>
        <w:rPr>
          <w:b/>
          <w:spacing w:val="-25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22"/>
        </w:rPr>
        <w:t xml:space="preserve"> </w:t>
      </w:r>
      <w:r>
        <w:rPr>
          <w:b/>
        </w:rPr>
        <w:t>2007)</w:t>
      </w:r>
      <w:r>
        <w:t>.</w:t>
      </w:r>
      <w:r>
        <w:rPr>
          <w:spacing w:val="13"/>
        </w:rPr>
        <w:t xml:space="preserve"> </w:t>
      </w:r>
      <w:r>
        <w:t>Counsel</w:t>
      </w:r>
      <w:r>
        <w:rPr>
          <w:spacing w:val="-24"/>
        </w:rPr>
        <w:t xml:space="preserve"> </w:t>
      </w:r>
      <w:r>
        <w:t>ineffective</w:t>
      </w:r>
      <w:r>
        <w:rPr>
          <w:spacing w:val="-28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second-degree</w:t>
      </w:r>
      <w:r>
        <w:rPr>
          <w:spacing w:val="-28"/>
        </w:rPr>
        <w:t xml:space="preserve"> </w:t>
      </w:r>
      <w:r>
        <w:t>murder</w:t>
      </w:r>
      <w:r>
        <w:rPr>
          <w:spacing w:val="-5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armed</w:t>
      </w:r>
      <w:r>
        <w:rPr>
          <w:spacing w:val="-7"/>
        </w:rPr>
        <w:t xml:space="preserve"> </w:t>
      </w:r>
      <w:r>
        <w:t>criminal</w:t>
      </w:r>
      <w:r>
        <w:rPr>
          <w:spacing w:val="-7"/>
        </w:rPr>
        <w:t xml:space="preserve"> </w:t>
      </w:r>
      <w:r>
        <w:t>action</w:t>
      </w:r>
      <w:r>
        <w:rPr>
          <w:spacing w:val="-10"/>
        </w:rPr>
        <w:t xml:space="preserve"> </w:t>
      </w:r>
      <w:r>
        <w:t>case</w:t>
      </w:r>
      <w:r>
        <w:rPr>
          <w:spacing w:val="-1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failing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challenge</w:t>
      </w:r>
      <w:r>
        <w:rPr>
          <w:spacing w:val="-1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cause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venireperson</w:t>
      </w:r>
      <w:r>
        <w:rPr>
          <w:spacing w:val="-10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indicated</w:t>
      </w:r>
      <w:r>
        <w:rPr>
          <w:spacing w:val="-7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she would draw a negative inference from a defendant’s failure to testify in his own defense.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rPr>
          <w:spacing w:val="-1"/>
        </w:rPr>
        <w:t>counsel</w:t>
      </w:r>
      <w:r>
        <w:rPr>
          <w:spacing w:val="-19"/>
        </w:rPr>
        <w:t xml:space="preserve"> </w:t>
      </w:r>
      <w:r>
        <w:rPr>
          <w:spacing w:val="-1"/>
        </w:rPr>
        <w:t>had</w:t>
      </w:r>
      <w:r>
        <w:rPr>
          <w:spacing w:val="-17"/>
        </w:rPr>
        <w:t xml:space="preserve"> </w:t>
      </w:r>
      <w:r>
        <w:rPr>
          <w:spacing w:val="-1"/>
        </w:rPr>
        <w:t>objected,</w:t>
      </w:r>
      <w:r>
        <w:rPr>
          <w:spacing w:val="-22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trial</w:t>
      </w:r>
      <w:r>
        <w:rPr>
          <w:spacing w:val="-19"/>
        </w:rPr>
        <w:t xml:space="preserve"> </w:t>
      </w:r>
      <w:r>
        <w:t>court</w:t>
      </w:r>
      <w:r>
        <w:rPr>
          <w:spacing w:val="-16"/>
        </w:rPr>
        <w:t xml:space="preserve"> </w:t>
      </w:r>
      <w:r>
        <w:t>would</w:t>
      </w:r>
      <w:r>
        <w:rPr>
          <w:spacing w:val="-17"/>
        </w:rPr>
        <w:t xml:space="preserve"> </w:t>
      </w:r>
      <w:r>
        <w:t>have</w:t>
      </w:r>
      <w:r>
        <w:rPr>
          <w:spacing w:val="-21"/>
        </w:rPr>
        <w:t xml:space="preserve"> </w:t>
      </w:r>
      <w:r>
        <w:t>been</w:t>
      </w:r>
      <w:r>
        <w:rPr>
          <w:spacing w:val="-20"/>
        </w:rPr>
        <w:t xml:space="preserve"> </w:t>
      </w:r>
      <w:r>
        <w:t>required</w:t>
      </w:r>
      <w:r>
        <w:rPr>
          <w:spacing w:val="-20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strike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juror.</w:t>
      </w:r>
      <w:r>
        <w:rPr>
          <w:spacing w:val="24"/>
        </w:rPr>
        <w:t xml:space="preserve"> </w:t>
      </w:r>
      <w:r>
        <w:t>Counsel’s</w:t>
      </w:r>
      <w:r>
        <w:rPr>
          <w:spacing w:val="-17"/>
        </w:rPr>
        <w:t xml:space="preserve"> </w:t>
      </w:r>
      <w:r>
        <w:t>conduct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rPr>
          <w:spacing w:val="-1"/>
        </w:rPr>
        <w:t>not</w:t>
      </w:r>
      <w:r>
        <w:rPr>
          <w:spacing w:val="-22"/>
        </w:rPr>
        <w:t xml:space="preserve"> </w:t>
      </w:r>
      <w:r>
        <w:rPr>
          <w:spacing w:val="-1"/>
        </w:rPr>
        <w:t>explained</w:t>
      </w:r>
      <w:r>
        <w:rPr>
          <w:spacing w:val="-24"/>
        </w:rPr>
        <w:t xml:space="preserve"> </w:t>
      </w:r>
      <w:r>
        <w:rPr>
          <w:spacing w:val="-1"/>
        </w:rPr>
        <w:t>by</w:t>
      </w:r>
      <w:r>
        <w:rPr>
          <w:spacing w:val="-27"/>
        </w:rPr>
        <w:t xml:space="preserve"> </w:t>
      </w:r>
      <w:r>
        <w:rPr>
          <w:spacing w:val="-1"/>
        </w:rPr>
        <w:t>any</w:t>
      </w:r>
      <w:r>
        <w:rPr>
          <w:spacing w:val="-29"/>
        </w:rPr>
        <w:t xml:space="preserve"> </w:t>
      </w:r>
      <w:r>
        <w:rPr>
          <w:spacing w:val="-1"/>
        </w:rPr>
        <w:t>strategy.</w:t>
      </w:r>
      <w:r>
        <w:rPr>
          <w:spacing w:val="16"/>
        </w:rPr>
        <w:t xml:space="preserve"> </w:t>
      </w:r>
      <w:r>
        <w:t>Prejudice</w:t>
      </w:r>
      <w:r>
        <w:rPr>
          <w:spacing w:val="-24"/>
        </w:rPr>
        <w:t xml:space="preserve"> </w:t>
      </w:r>
      <w:r>
        <w:t>presumed</w:t>
      </w:r>
      <w:r>
        <w:rPr>
          <w:spacing w:val="-25"/>
        </w:rPr>
        <w:t xml:space="preserve"> </w:t>
      </w:r>
      <w:r>
        <w:t>bec</w:t>
      </w:r>
      <w:r>
        <w:t>ause</w:t>
      </w:r>
      <w:r>
        <w:rPr>
          <w:spacing w:val="-25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defendant</w:t>
      </w:r>
      <w:r>
        <w:rPr>
          <w:spacing w:val="-24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“tried</w:t>
      </w:r>
      <w:r>
        <w:rPr>
          <w:spacing w:val="-22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violation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his constitutional right</w:t>
      </w:r>
      <w:r>
        <w:rPr>
          <w:spacing w:val="-2"/>
        </w:rPr>
        <w:t xml:space="preserve"> </w:t>
      </w:r>
      <w:r>
        <w:t>to an</w:t>
      </w:r>
      <w:r>
        <w:rPr>
          <w:spacing w:val="-1"/>
        </w:rPr>
        <w:t xml:space="preserve"> </w:t>
      </w:r>
      <w:r>
        <w:t>impartial jury.”</w:t>
      </w:r>
    </w:p>
    <w:p w14:paraId="65A5E899" w14:textId="77777777" w:rsidR="00E47A5B" w:rsidRDefault="00E47A5B">
      <w:pPr>
        <w:pStyle w:val="BodyText"/>
        <w:spacing w:before="5"/>
      </w:pPr>
    </w:p>
    <w:p w14:paraId="28D92B85" w14:textId="77777777" w:rsidR="00E47A5B" w:rsidRDefault="00DE532F">
      <w:pPr>
        <w:pStyle w:val="BodyText"/>
        <w:spacing w:line="247" w:lineRule="auto"/>
        <w:ind w:left="939" w:right="236"/>
        <w:jc w:val="both"/>
      </w:pPr>
      <w:r>
        <w:rPr>
          <w:b/>
          <w:spacing w:val="-1"/>
        </w:rPr>
        <w:t>*</w:t>
      </w:r>
      <w:r>
        <w:rPr>
          <w:b/>
          <w:i/>
          <w:spacing w:val="-1"/>
        </w:rPr>
        <w:t>State v.</w:t>
      </w:r>
      <w:r>
        <w:rPr>
          <w:b/>
          <w:i/>
          <w:spacing w:val="-15"/>
        </w:rPr>
        <w:t xml:space="preserve"> </w:t>
      </w:r>
      <w:r>
        <w:rPr>
          <w:b/>
          <w:i/>
          <w:spacing w:val="-1"/>
        </w:rPr>
        <w:t>Loftin</w:t>
      </w:r>
      <w:r>
        <w:rPr>
          <w:b/>
          <w:spacing w:val="-1"/>
        </w:rPr>
        <w:t>,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922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A.2d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1210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(N.J.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2007)</w:t>
      </w:r>
      <w:r>
        <w:rPr>
          <w:spacing w:val="-1"/>
        </w:rPr>
        <w:t>.</w:t>
      </w:r>
      <w:r>
        <w:rPr>
          <w:spacing w:val="36"/>
        </w:rPr>
        <w:t xml:space="preserve"> </w:t>
      </w:r>
      <w:r>
        <w:rPr>
          <w:spacing w:val="-1"/>
        </w:rPr>
        <w:t>Trial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t>appellate</w:t>
      </w:r>
      <w:r>
        <w:rPr>
          <w:spacing w:val="-15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ineffective</w:t>
      </w:r>
      <w:r>
        <w:rPr>
          <w:spacing w:val="-16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failing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adequately</w:t>
      </w:r>
      <w:r>
        <w:rPr>
          <w:spacing w:val="-15"/>
        </w:rPr>
        <w:t xml:space="preserve"> </w:t>
      </w:r>
      <w:r>
        <w:rPr>
          <w:spacing w:val="-1"/>
        </w:rPr>
        <w:t>address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presence</w:t>
      </w:r>
      <w:r>
        <w:rPr>
          <w:spacing w:val="-1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possibly</w:t>
      </w:r>
      <w:r>
        <w:rPr>
          <w:spacing w:val="-12"/>
        </w:rPr>
        <w:t xml:space="preserve"> </w:t>
      </w:r>
      <w:r>
        <w:t>racially</w:t>
      </w:r>
      <w:r>
        <w:rPr>
          <w:spacing w:val="-14"/>
        </w:rPr>
        <w:t xml:space="preserve"> </w:t>
      </w:r>
      <w:r>
        <w:t>biased</w:t>
      </w:r>
      <w:r>
        <w:rPr>
          <w:spacing w:val="-8"/>
        </w:rPr>
        <w:t xml:space="preserve"> </w:t>
      </w:r>
      <w:r>
        <w:t>juror,</w:t>
      </w:r>
      <w:r>
        <w:rPr>
          <w:spacing w:val="-8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predetermined</w:t>
      </w:r>
      <w:r>
        <w:rPr>
          <w:spacing w:val="-10"/>
        </w:rPr>
        <w:t xml:space="preserve"> </w:t>
      </w:r>
      <w:r>
        <w:t>guilt</w:t>
      </w:r>
      <w:r>
        <w:rPr>
          <w:spacing w:val="-57"/>
        </w:rPr>
        <w:t xml:space="preserve"> </w:t>
      </w:r>
      <w:r>
        <w:rPr>
          <w:spacing w:val="-1"/>
        </w:rPr>
        <w:t>before</w:t>
      </w:r>
      <w:r>
        <w:rPr>
          <w:spacing w:val="-13"/>
        </w:rPr>
        <w:t xml:space="preserve"> </w:t>
      </w:r>
      <w:r>
        <w:rPr>
          <w:spacing w:val="-1"/>
        </w:rPr>
        <w:t>hearing</w:t>
      </w:r>
      <w:r>
        <w:rPr>
          <w:spacing w:val="-15"/>
        </w:rPr>
        <w:t xml:space="preserve"> </w:t>
      </w:r>
      <w:r>
        <w:rPr>
          <w:spacing w:val="-1"/>
        </w:rPr>
        <w:t>all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evidence,</w:t>
      </w:r>
      <w:r>
        <w:rPr>
          <w:spacing w:val="-15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jury</w:t>
      </w:r>
      <w:r>
        <w:rPr>
          <w:spacing w:val="-20"/>
        </w:rPr>
        <w:t xml:space="preserve"> </w:t>
      </w:r>
      <w:r>
        <w:t>panel</w:t>
      </w:r>
      <w:r>
        <w:rPr>
          <w:spacing w:val="-12"/>
        </w:rPr>
        <w:t xml:space="preserve"> </w:t>
      </w:r>
      <w:r>
        <w:t>during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trial</w:t>
      </w:r>
      <w:r>
        <w:rPr>
          <w:spacing w:val="-11"/>
        </w:rPr>
        <w:t xml:space="preserve"> </w:t>
      </w:r>
      <w:r>
        <w:t>although</w:t>
      </w:r>
      <w:r>
        <w:rPr>
          <w:spacing w:val="-12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ultimately</w:t>
      </w:r>
      <w:r>
        <w:rPr>
          <w:spacing w:val="-17"/>
        </w:rPr>
        <w:t xml:space="preserve"> </w:t>
      </w:r>
      <w:r>
        <w:t>served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alternate</w:t>
      </w:r>
      <w:r>
        <w:rPr>
          <w:spacing w:val="-3"/>
        </w:rPr>
        <w:t xml:space="preserve"> </w:t>
      </w:r>
      <w:r>
        <w:t>and did</w:t>
      </w:r>
      <w:r>
        <w:rPr>
          <w:spacing w:val="1"/>
        </w:rPr>
        <w:t xml:space="preserve"> </w:t>
      </w:r>
      <w:r>
        <w:t>not deliberate</w:t>
      </w:r>
      <w:r>
        <w:rPr>
          <w:spacing w:val="-2"/>
        </w:rPr>
        <w:t xml:space="preserve"> </w:t>
      </w:r>
      <w:r>
        <w:t>on findings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separate</w:t>
      </w:r>
      <w:r>
        <w:rPr>
          <w:spacing w:val="-3"/>
        </w:rPr>
        <w:t xml:space="preserve"> </w:t>
      </w:r>
      <w:r>
        <w:t>jury</w:t>
      </w:r>
      <w:r>
        <w:rPr>
          <w:spacing w:val="-14"/>
        </w:rPr>
        <w:t xml:space="preserve"> </w:t>
      </w:r>
      <w:r>
        <w:t>was empaneled</w:t>
      </w:r>
      <w:r>
        <w:rPr>
          <w:spacing w:val="-4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sentencing.</w:t>
      </w:r>
      <w:r>
        <w:rPr>
          <w:spacing w:val="1"/>
        </w:rPr>
        <w:t xml:space="preserve"> </w:t>
      </w:r>
      <w:r>
        <w:t>The juror, who was white and worked at the post office, admitted making comments</w:t>
      </w:r>
      <w:r>
        <w:rPr>
          <w:spacing w:val="1"/>
        </w:rPr>
        <w:t xml:space="preserve"> </w:t>
      </w:r>
      <w:r>
        <w:t>early</w:t>
      </w:r>
      <w:r>
        <w:rPr>
          <w:spacing w:val="-1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trial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postal</w:t>
      </w:r>
      <w:r>
        <w:rPr>
          <w:spacing w:val="-3"/>
        </w:rPr>
        <w:t xml:space="preserve"> </w:t>
      </w:r>
      <w:r>
        <w:t>workers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“going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buy</w:t>
      </w:r>
      <w:r>
        <w:rPr>
          <w:spacing w:val="-1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rope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hang”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defendant,</w:t>
      </w:r>
      <w:r>
        <w:rPr>
          <w:spacing w:val="1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rPr>
          <w:spacing w:val="-1"/>
        </w:rPr>
        <w:t>black</w:t>
      </w:r>
      <w:r>
        <w:rPr>
          <w:spacing w:val="-20"/>
        </w:rPr>
        <w:t xml:space="preserve"> </w:t>
      </w:r>
      <w:r>
        <w:rPr>
          <w:spacing w:val="-1"/>
        </w:rPr>
        <w:t>man</w:t>
      </w:r>
      <w:r>
        <w:rPr>
          <w:spacing w:val="-15"/>
        </w:rPr>
        <w:t xml:space="preserve"> </w:t>
      </w:r>
      <w:r>
        <w:rPr>
          <w:spacing w:val="-1"/>
        </w:rPr>
        <w:t>charged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killing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white</w:t>
      </w:r>
      <w:r>
        <w:rPr>
          <w:spacing w:val="-16"/>
        </w:rPr>
        <w:t xml:space="preserve"> </w:t>
      </w:r>
      <w:r>
        <w:t>man.</w:t>
      </w:r>
      <w:r>
        <w:rPr>
          <w:spacing w:val="32"/>
        </w:rPr>
        <w:t xml:space="preserve"> </w:t>
      </w:r>
      <w:r>
        <w:t>He</w:t>
      </w:r>
      <w:r>
        <w:rPr>
          <w:spacing w:val="-18"/>
        </w:rPr>
        <w:t xml:space="preserve"> </w:t>
      </w:r>
      <w:r>
        <w:t>denied,</w:t>
      </w:r>
      <w:r>
        <w:rPr>
          <w:spacing w:val="-17"/>
        </w:rPr>
        <w:t xml:space="preserve"> </w:t>
      </w:r>
      <w:r>
        <w:t>however,</w:t>
      </w:r>
      <w:r>
        <w:rPr>
          <w:spacing w:val="-20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comments</w:t>
      </w:r>
      <w:r>
        <w:rPr>
          <w:spacing w:val="-17"/>
        </w:rPr>
        <w:t xml:space="preserve"> </w:t>
      </w:r>
      <w:r>
        <w:t>were</w:t>
      </w:r>
      <w:r>
        <w:rPr>
          <w:spacing w:val="-21"/>
        </w:rPr>
        <w:t xml:space="preserve"> </w:t>
      </w:r>
      <w:r>
        <w:t>intended</w:t>
      </w:r>
      <w:r>
        <w:rPr>
          <w:spacing w:val="-57"/>
        </w:rPr>
        <w:t xml:space="preserve"> </w:t>
      </w:r>
      <w:r>
        <w:t>to be racist or that he had already formed an opinion of guilt.</w:t>
      </w:r>
      <w:r>
        <w:rPr>
          <w:spacing w:val="1"/>
        </w:rPr>
        <w:t xml:space="preserve"> </w:t>
      </w:r>
      <w:r>
        <w:t>Trial counsel sought to remove the</w:t>
      </w:r>
      <w:r>
        <w:rPr>
          <w:spacing w:val="1"/>
        </w:rPr>
        <w:t xml:space="preserve"> </w:t>
      </w:r>
      <w:r>
        <w:t>juror, which was denied, but failed to request that the remainder of the jury be questioned to</w:t>
      </w:r>
      <w:r>
        <w:rPr>
          <w:spacing w:val="1"/>
        </w:rPr>
        <w:t xml:space="preserve"> </w:t>
      </w:r>
      <w:r>
        <w:t>determine</w:t>
      </w:r>
      <w:r>
        <w:rPr>
          <w:spacing w:val="-13"/>
        </w:rPr>
        <w:t xml:space="preserve"> </w:t>
      </w:r>
      <w:r>
        <w:t>whether</w:t>
      </w:r>
      <w:r>
        <w:rPr>
          <w:spacing w:val="-12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juror</w:t>
      </w:r>
      <w:r>
        <w:rPr>
          <w:spacing w:val="-10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made</w:t>
      </w:r>
      <w:r>
        <w:rPr>
          <w:spacing w:val="-12"/>
        </w:rPr>
        <w:t xml:space="preserve"> </w:t>
      </w:r>
      <w:r>
        <w:t>similar</w:t>
      </w:r>
      <w:r>
        <w:rPr>
          <w:spacing w:val="-10"/>
        </w:rPr>
        <w:t xml:space="preserve"> </w:t>
      </w:r>
      <w:r>
        <w:t>comments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jurors.</w:t>
      </w:r>
      <w:r>
        <w:rPr>
          <w:spacing w:val="37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trial</w:t>
      </w:r>
      <w:r>
        <w:rPr>
          <w:spacing w:val="-8"/>
        </w:rPr>
        <w:t xml:space="preserve"> </w:t>
      </w:r>
      <w:r>
        <w:t>court</w:t>
      </w:r>
      <w:r>
        <w:rPr>
          <w:spacing w:val="-9"/>
        </w:rPr>
        <w:t xml:space="preserve"> </w:t>
      </w:r>
      <w:r>
        <w:t>ultimately</w:t>
      </w:r>
      <w:r>
        <w:rPr>
          <w:spacing w:val="-57"/>
        </w:rPr>
        <w:t xml:space="preserve"> </w:t>
      </w:r>
      <w:r>
        <w:rPr>
          <w:spacing w:val="-1"/>
        </w:rPr>
        <w:t>ordered</w:t>
      </w:r>
      <w:r>
        <w:rPr>
          <w:spacing w:val="-17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juror</w:t>
      </w:r>
      <w:r>
        <w:rPr>
          <w:spacing w:val="-18"/>
        </w:rPr>
        <w:t xml:space="preserve"> </w:t>
      </w:r>
      <w:r>
        <w:rPr>
          <w:spacing w:val="-1"/>
        </w:rPr>
        <w:t>would</w:t>
      </w:r>
      <w:r>
        <w:rPr>
          <w:spacing w:val="-16"/>
        </w:rPr>
        <w:t xml:space="preserve"> </w:t>
      </w:r>
      <w:r>
        <w:rPr>
          <w:spacing w:val="-1"/>
        </w:rPr>
        <w:t>serve</w:t>
      </w:r>
      <w:r>
        <w:rPr>
          <w:spacing w:val="-21"/>
        </w:rPr>
        <w:t xml:space="preserve"> </w:t>
      </w:r>
      <w:r>
        <w:t>only</w:t>
      </w:r>
      <w:r>
        <w:rPr>
          <w:spacing w:val="-24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alternate.</w:t>
      </w:r>
      <w:r>
        <w:rPr>
          <w:spacing w:val="25"/>
        </w:rPr>
        <w:t xml:space="preserve"> </w:t>
      </w:r>
      <w:r>
        <w:t>Appellate</w:t>
      </w:r>
      <w:r>
        <w:rPr>
          <w:spacing w:val="-18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failed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assert</w:t>
      </w:r>
      <w:r>
        <w:rPr>
          <w:spacing w:val="-17"/>
        </w:rPr>
        <w:t xml:space="preserve"> </w:t>
      </w:r>
      <w:r>
        <w:t>error</w:t>
      </w:r>
      <w:r>
        <w:rPr>
          <w:spacing w:val="-18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trial</w:t>
      </w:r>
      <w:r>
        <w:rPr>
          <w:spacing w:val="-12"/>
        </w:rPr>
        <w:t xml:space="preserve"> </w:t>
      </w:r>
      <w:r>
        <w:t>court’s</w:t>
      </w:r>
      <w:r>
        <w:rPr>
          <w:spacing w:val="-11"/>
        </w:rPr>
        <w:t xml:space="preserve"> </w:t>
      </w:r>
      <w:r>
        <w:t>failure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remove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juror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assert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plain</w:t>
      </w:r>
      <w:r>
        <w:rPr>
          <w:spacing w:val="-9"/>
        </w:rPr>
        <w:t xml:space="preserve"> </w:t>
      </w:r>
      <w:r>
        <w:t>error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court’s</w:t>
      </w:r>
      <w:r>
        <w:rPr>
          <w:spacing w:val="-8"/>
        </w:rPr>
        <w:t xml:space="preserve"> </w:t>
      </w:r>
      <w:r>
        <w:t>failure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question</w:t>
      </w:r>
      <w:r>
        <w:rPr>
          <w:spacing w:val="-1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remaining jurors.</w:t>
      </w:r>
      <w:r>
        <w:rPr>
          <w:spacing w:val="1"/>
        </w:rPr>
        <w:t xml:space="preserve"> </w:t>
      </w:r>
      <w:r>
        <w:t>Under state law, the court found “a decided racial undertone [in the juror’s</w:t>
      </w:r>
      <w:r>
        <w:rPr>
          <w:spacing w:val="1"/>
        </w:rPr>
        <w:t xml:space="preserve"> </w:t>
      </w:r>
      <w:r>
        <w:rPr>
          <w:spacing w:val="-1"/>
        </w:rPr>
        <w:t>comments]</w:t>
      </w:r>
      <w:r>
        <w:rPr>
          <w:spacing w:val="-20"/>
        </w:rPr>
        <w:t xml:space="preserve"> </w:t>
      </w:r>
      <w:r>
        <w:rPr>
          <w:spacing w:val="-1"/>
        </w:rPr>
        <w:t>that</w:t>
      </w:r>
      <w:r>
        <w:rPr>
          <w:spacing w:val="-22"/>
        </w:rPr>
        <w:t xml:space="preserve"> </w:t>
      </w:r>
      <w:r>
        <w:rPr>
          <w:spacing w:val="-1"/>
        </w:rPr>
        <w:t>evokes</w:t>
      </w:r>
      <w:r>
        <w:rPr>
          <w:spacing w:val="-22"/>
        </w:rPr>
        <w:t xml:space="preserve"> </w:t>
      </w:r>
      <w:r>
        <w:rPr>
          <w:spacing w:val="-1"/>
        </w:rPr>
        <w:t>an</w:t>
      </w:r>
      <w:r>
        <w:rPr>
          <w:spacing w:val="-22"/>
        </w:rPr>
        <w:t xml:space="preserve"> </w:t>
      </w:r>
      <w:r>
        <w:rPr>
          <w:spacing w:val="-1"/>
        </w:rPr>
        <w:t>era</w:t>
      </w:r>
      <w:r>
        <w:rPr>
          <w:spacing w:val="-23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vigilante</w:t>
      </w:r>
      <w:r>
        <w:rPr>
          <w:spacing w:val="-23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mindless</w:t>
      </w:r>
      <w:r>
        <w:rPr>
          <w:spacing w:val="-22"/>
        </w:rPr>
        <w:t xml:space="preserve"> </w:t>
      </w:r>
      <w:r>
        <w:t>mob</w:t>
      </w:r>
      <w:r>
        <w:rPr>
          <w:spacing w:val="-22"/>
        </w:rPr>
        <w:t xml:space="preserve"> </w:t>
      </w:r>
      <w:r>
        <w:t>justice</w:t>
      </w:r>
      <w:r>
        <w:rPr>
          <w:spacing w:val="-23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reigned</w:t>
      </w:r>
      <w:r>
        <w:rPr>
          <w:spacing w:val="-24"/>
        </w:rPr>
        <w:t xml:space="preserve"> </w:t>
      </w:r>
      <w:r>
        <w:t>during</w:t>
      </w:r>
      <w:r>
        <w:rPr>
          <w:spacing w:val="-22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dark</w:t>
      </w:r>
      <w:r>
        <w:rPr>
          <w:spacing w:val="-22"/>
        </w:rPr>
        <w:t xml:space="preserve"> </w:t>
      </w:r>
      <w:r>
        <w:t>period</w:t>
      </w:r>
      <w:r>
        <w:rPr>
          <w:spacing w:val="-57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American</w:t>
      </w:r>
      <w:r>
        <w:rPr>
          <w:spacing w:val="-14"/>
        </w:rPr>
        <w:t xml:space="preserve"> </w:t>
      </w:r>
      <w:r>
        <w:rPr>
          <w:spacing w:val="-1"/>
        </w:rPr>
        <w:t>histor</w:t>
      </w:r>
      <w:r>
        <w:rPr>
          <w:spacing w:val="-1"/>
        </w:rPr>
        <w:t>y.”</w:t>
      </w:r>
      <w:r>
        <w:rPr>
          <w:spacing w:val="40"/>
        </w:rPr>
        <w:t xml:space="preserve"> </w:t>
      </w:r>
      <w:r>
        <w:rPr>
          <w:i/>
        </w:rPr>
        <w:t>Id</w:t>
      </w:r>
      <w:r>
        <w:t>.</w:t>
      </w:r>
      <w:r>
        <w:rPr>
          <w:spacing w:val="-9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1219.</w:t>
      </w:r>
      <w:r>
        <w:rPr>
          <w:spacing w:val="38"/>
        </w:rPr>
        <w:t xml:space="preserve"> </w:t>
      </w:r>
      <w:r>
        <w:t>Likewise,</w:t>
      </w:r>
      <w:r>
        <w:rPr>
          <w:spacing w:val="-14"/>
        </w:rPr>
        <w:t xml:space="preserve"> </w:t>
      </w:r>
      <w:r>
        <w:t>even</w:t>
      </w:r>
      <w:r>
        <w:rPr>
          <w:spacing w:val="-11"/>
        </w:rPr>
        <w:t xml:space="preserve"> </w:t>
      </w:r>
      <w:r>
        <w:t>without</w:t>
      </w:r>
      <w:r>
        <w:rPr>
          <w:spacing w:val="-13"/>
        </w:rPr>
        <w:t xml:space="preserve"> </w:t>
      </w:r>
      <w:r>
        <w:t>racial</w:t>
      </w:r>
      <w:r>
        <w:rPr>
          <w:spacing w:val="-14"/>
        </w:rPr>
        <w:t xml:space="preserve"> </w:t>
      </w:r>
      <w:r>
        <w:t>bias,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juror</w:t>
      </w:r>
      <w:r>
        <w:rPr>
          <w:spacing w:val="-14"/>
        </w:rPr>
        <w:t xml:space="preserve"> </w:t>
      </w:r>
      <w:r>
        <w:t>violated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court’s</w:t>
      </w:r>
      <w:r>
        <w:rPr>
          <w:spacing w:val="-58"/>
        </w:rPr>
        <w:t xml:space="preserve"> </w:t>
      </w:r>
      <w:r>
        <w:rPr>
          <w:spacing w:val="-1"/>
        </w:rPr>
        <w:t>instructions</w:t>
      </w:r>
      <w:r>
        <w:rPr>
          <w:spacing w:val="-15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discuss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t>case</w:t>
      </w:r>
      <w:r>
        <w:rPr>
          <w:spacing w:val="-16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others</w:t>
      </w:r>
      <w:r>
        <w:rPr>
          <w:spacing w:val="-1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determine</w:t>
      </w:r>
      <w:r>
        <w:rPr>
          <w:spacing w:val="-18"/>
        </w:rPr>
        <w:t xml:space="preserve"> </w:t>
      </w:r>
      <w:r>
        <w:t>guilt</w:t>
      </w:r>
      <w:r>
        <w:rPr>
          <w:spacing w:val="-12"/>
        </w:rPr>
        <w:t xml:space="preserve"> </w:t>
      </w:r>
      <w:r>
        <w:t>prior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deliberations.</w:t>
      </w:r>
      <w:r>
        <w:rPr>
          <w:spacing w:val="3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court held that prejudice would be presumed and that “even allowing a non-deliberating juror</w:t>
      </w:r>
      <w:r>
        <w:rPr>
          <w:spacing w:val="1"/>
        </w:rPr>
        <w:t xml:space="preserve"> </w:t>
      </w:r>
      <w:r>
        <w:t>suspected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racial</w:t>
      </w:r>
      <w:r>
        <w:rPr>
          <w:spacing w:val="-8"/>
        </w:rPr>
        <w:t xml:space="preserve"> </w:t>
      </w:r>
      <w:r>
        <w:t>bias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sit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panel</w:t>
      </w:r>
      <w:r>
        <w:rPr>
          <w:spacing w:val="-6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lead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presumption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members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panel</w:t>
      </w:r>
      <w:r>
        <w:rPr>
          <w:spacing w:val="-58"/>
        </w:rPr>
        <w:t xml:space="preserve"> </w:t>
      </w:r>
      <w:r>
        <w:rPr>
          <w:spacing w:val="-1"/>
        </w:rPr>
        <w:t>may</w:t>
      </w:r>
      <w:r>
        <w:rPr>
          <w:spacing w:val="-24"/>
        </w:rPr>
        <w:t xml:space="preserve"> </w:t>
      </w:r>
      <w:r>
        <w:rPr>
          <w:spacing w:val="-1"/>
        </w:rPr>
        <w:t>have</w:t>
      </w:r>
      <w:r>
        <w:rPr>
          <w:spacing w:val="-21"/>
        </w:rPr>
        <w:t xml:space="preserve"> </w:t>
      </w:r>
      <w:r>
        <w:rPr>
          <w:spacing w:val="-1"/>
        </w:rPr>
        <w:t>been</w:t>
      </w:r>
      <w:r>
        <w:rPr>
          <w:spacing w:val="-20"/>
        </w:rPr>
        <w:t xml:space="preserve"> </w:t>
      </w:r>
      <w:r>
        <w:rPr>
          <w:spacing w:val="-1"/>
        </w:rPr>
        <w:t>tainted.”</w:t>
      </w:r>
      <w:r>
        <w:rPr>
          <w:spacing w:val="26"/>
        </w:rPr>
        <w:t xml:space="preserve"> </w:t>
      </w:r>
      <w:r>
        <w:rPr>
          <w:i/>
        </w:rPr>
        <w:t>Id</w:t>
      </w:r>
      <w:r>
        <w:t>.</w:t>
      </w:r>
      <w:r>
        <w:rPr>
          <w:spacing w:val="-17"/>
        </w:rPr>
        <w:t xml:space="preserve"> </w:t>
      </w:r>
      <w:r>
        <w:t>at</w:t>
      </w:r>
      <w:r>
        <w:rPr>
          <w:spacing w:val="-16"/>
        </w:rPr>
        <w:t xml:space="preserve"> </w:t>
      </w:r>
      <w:r>
        <w:t>1222.</w:t>
      </w:r>
      <w:r>
        <w:rPr>
          <w:spacing w:val="26"/>
        </w:rPr>
        <w:t xml:space="preserve"> </w:t>
      </w:r>
      <w:r>
        <w:t>Thus,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court</w:t>
      </w:r>
      <w:r>
        <w:rPr>
          <w:spacing w:val="-19"/>
        </w:rPr>
        <w:t xml:space="preserve"> </w:t>
      </w:r>
      <w:r>
        <w:t>presumed</w:t>
      </w:r>
      <w:r>
        <w:rPr>
          <w:spacing w:val="-19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biased</w:t>
      </w:r>
      <w:r>
        <w:rPr>
          <w:spacing w:val="-17"/>
        </w:rPr>
        <w:t xml:space="preserve"> </w:t>
      </w:r>
      <w:r>
        <w:t>juror</w:t>
      </w:r>
      <w:r>
        <w:rPr>
          <w:spacing w:val="-22"/>
        </w:rPr>
        <w:t xml:space="preserve"> </w:t>
      </w:r>
      <w:r>
        <w:t>shared</w:t>
      </w:r>
      <w:r>
        <w:rPr>
          <w:spacing w:val="-20"/>
        </w:rPr>
        <w:t xml:space="preserve"> </w:t>
      </w:r>
      <w:r>
        <w:t>his</w:t>
      </w:r>
      <w:r>
        <w:rPr>
          <w:spacing w:val="-17"/>
        </w:rPr>
        <w:t xml:space="preserve"> </w:t>
      </w:r>
      <w:r>
        <w:t>views</w:t>
      </w:r>
      <w:r>
        <w:rPr>
          <w:spacing w:val="-57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fellow</w:t>
      </w:r>
      <w:r>
        <w:rPr>
          <w:spacing w:val="-13"/>
        </w:rPr>
        <w:t xml:space="preserve"> </w:t>
      </w:r>
      <w:r>
        <w:rPr>
          <w:spacing w:val="-1"/>
        </w:rPr>
        <w:t>jurors</w:t>
      </w:r>
      <w:r>
        <w:rPr>
          <w:spacing w:val="-15"/>
        </w:rPr>
        <w:t xml:space="preserve"> </w:t>
      </w:r>
      <w:r>
        <w:rPr>
          <w:spacing w:val="-1"/>
        </w:rPr>
        <w:t>and,</w:t>
      </w:r>
      <w:r>
        <w:rPr>
          <w:spacing w:val="-15"/>
        </w:rPr>
        <w:t xml:space="preserve"> </w:t>
      </w:r>
      <w:r>
        <w:rPr>
          <w:spacing w:val="-1"/>
        </w:rPr>
        <w:t>thus,</w:t>
      </w:r>
      <w:r>
        <w:rPr>
          <w:spacing w:val="-15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did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matter</w:t>
      </w:r>
      <w:r>
        <w:rPr>
          <w:spacing w:val="-18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he</w:t>
      </w:r>
      <w:r>
        <w:rPr>
          <w:spacing w:val="-16"/>
        </w:rPr>
        <w:t xml:space="preserve"> </w:t>
      </w:r>
      <w:r>
        <w:t>did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deliberate.</w:t>
      </w:r>
      <w:r>
        <w:rPr>
          <w:spacing w:val="28"/>
        </w:rPr>
        <w:t xml:space="preserve"> </w:t>
      </w:r>
      <w:r>
        <w:t>Although</w:t>
      </w:r>
      <w:r>
        <w:rPr>
          <w:spacing w:val="-15"/>
        </w:rPr>
        <w:t xml:space="preserve"> </w:t>
      </w:r>
      <w:r>
        <w:t>trial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appellate</w:t>
      </w:r>
      <w:r>
        <w:rPr>
          <w:spacing w:val="-57"/>
        </w:rPr>
        <w:t xml:space="preserve"> </w:t>
      </w:r>
      <w:r>
        <w:t>counsel’s ineffectiveness was asserted under both the state and federal constitutions, the court</w:t>
      </w:r>
      <w:r>
        <w:rPr>
          <w:spacing w:val="1"/>
        </w:rPr>
        <w:t xml:space="preserve"> </w:t>
      </w:r>
      <w:r>
        <w:t xml:space="preserve">addressed the merits under only the state constitution but still applying the </w:t>
      </w:r>
      <w:r>
        <w:rPr>
          <w:i/>
        </w:rPr>
        <w:t xml:space="preserve">Strickland </w:t>
      </w:r>
      <w:r>
        <w:t>standard.</w:t>
      </w:r>
      <w:r>
        <w:rPr>
          <w:spacing w:val="1"/>
        </w:rPr>
        <w:t xml:space="preserve"> </w:t>
      </w:r>
      <w:r>
        <w:t xml:space="preserve">Deficient conduct found because the need for the removal of </w:t>
      </w:r>
      <w:r>
        <w:t>the predisposed juror and a voir dire</w:t>
      </w:r>
      <w:r>
        <w:rPr>
          <w:spacing w:val="-57"/>
        </w:rPr>
        <w:t xml:space="preserve"> </w:t>
      </w:r>
      <w:r>
        <w:t>of the remaining jurors should have been self-evident.”</w:t>
      </w:r>
      <w:r>
        <w:rPr>
          <w:spacing w:val="1"/>
        </w:rPr>
        <w:t xml:space="preserve"> </w:t>
      </w:r>
      <w:r>
        <w:t>Counsel’s conduct was not excused by</w:t>
      </w:r>
      <w:r>
        <w:rPr>
          <w:spacing w:val="1"/>
        </w:rPr>
        <w:t xml:space="preserve"> </w:t>
      </w:r>
      <w:r>
        <w:t>strategy.</w:t>
      </w:r>
      <w:r>
        <w:rPr>
          <w:spacing w:val="1"/>
        </w:rPr>
        <w:t xml:space="preserve"> </w:t>
      </w:r>
      <w:r>
        <w:t>Appellate counsel was also ineffective because failure to assert these issues on appeal</w:t>
      </w:r>
      <w:r>
        <w:rPr>
          <w:spacing w:val="1"/>
        </w:rPr>
        <w:t xml:space="preserve"> </w:t>
      </w:r>
      <w:r>
        <w:t>deprived the court of the o</w:t>
      </w:r>
      <w:r>
        <w:t>pportunity to address the issue, which would have required reversal on</w:t>
      </w:r>
      <w:r>
        <w:rPr>
          <w:spacing w:val="-57"/>
        </w:rPr>
        <w:t xml:space="preserve"> </w:t>
      </w:r>
      <w:r>
        <w:t>direct</w:t>
      </w:r>
      <w:r>
        <w:rPr>
          <w:spacing w:val="-1"/>
        </w:rPr>
        <w:t xml:space="preserve"> </w:t>
      </w:r>
      <w:r>
        <w:t>appeal.</w:t>
      </w:r>
    </w:p>
    <w:p w14:paraId="2E676369" w14:textId="77777777" w:rsidR="00E47A5B" w:rsidRDefault="00E47A5B">
      <w:pPr>
        <w:pStyle w:val="BodyText"/>
        <w:spacing w:before="5"/>
      </w:pPr>
    </w:p>
    <w:p w14:paraId="4F5D81AB" w14:textId="77777777" w:rsidR="00E47A5B" w:rsidRDefault="00DE532F">
      <w:pPr>
        <w:pStyle w:val="BodyText"/>
        <w:spacing w:line="247" w:lineRule="auto"/>
        <w:ind w:left="940" w:right="235" w:hanging="720"/>
        <w:jc w:val="both"/>
      </w:pPr>
      <w:r>
        <w:rPr>
          <w:b/>
          <w:spacing w:val="-1"/>
        </w:rPr>
        <w:t>2006:</w:t>
      </w:r>
      <w:r>
        <w:rPr>
          <w:b/>
        </w:rPr>
        <w:t xml:space="preserve"> </w:t>
      </w:r>
      <w:r>
        <w:rPr>
          <w:b/>
          <w:spacing w:val="-1"/>
        </w:rPr>
        <w:t>*</w:t>
      </w:r>
      <w:r>
        <w:rPr>
          <w:b/>
          <w:i/>
          <w:spacing w:val="-1"/>
        </w:rPr>
        <w:t>Anderson v. State</w:t>
      </w:r>
      <w:r>
        <w:rPr>
          <w:b/>
          <w:spacing w:val="-1"/>
        </w:rPr>
        <w:t xml:space="preserve">, </w:t>
      </w:r>
      <w:r>
        <w:rPr>
          <w:b/>
        </w:rPr>
        <w:t>196 S.W.3d 28 (Mo. 2006)</w:t>
      </w:r>
      <w:r>
        <w:t>.</w:t>
      </w:r>
      <w:r>
        <w:rPr>
          <w:spacing w:val="1"/>
        </w:rPr>
        <w:t xml:space="preserve"> </w:t>
      </w:r>
      <w:r>
        <w:t>Counsel ineffective in capital case for failing to</w:t>
      </w:r>
      <w:r>
        <w:rPr>
          <w:spacing w:val="1"/>
        </w:rPr>
        <w:t xml:space="preserve"> </w:t>
      </w:r>
      <w:r>
        <w:rPr>
          <w:spacing w:val="-1"/>
        </w:rPr>
        <w:t>move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strike,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rPr>
          <w:spacing w:val="-1"/>
        </w:rPr>
        <w:t>cause,</w:t>
      </w:r>
      <w:r>
        <w:rPr>
          <w:spacing w:val="-9"/>
        </w:rPr>
        <w:t xml:space="preserve"> </w:t>
      </w:r>
      <w:r>
        <w:rPr>
          <w:spacing w:val="-1"/>
        </w:rPr>
        <w:t>prospective</w:t>
      </w:r>
      <w:r>
        <w:rPr>
          <w:spacing w:val="-13"/>
        </w:rPr>
        <w:t xml:space="preserve"> </w:t>
      </w:r>
      <w:r>
        <w:t>juror</w:t>
      </w:r>
      <w:r>
        <w:rPr>
          <w:spacing w:val="-10"/>
        </w:rPr>
        <w:t xml:space="preserve"> </w:t>
      </w:r>
      <w:r>
        <w:t>who,</w:t>
      </w:r>
      <w:r>
        <w:rPr>
          <w:spacing w:val="-10"/>
        </w:rPr>
        <w:t xml:space="preserve"> </w:t>
      </w:r>
      <w:r>
        <w:t>during</w:t>
      </w:r>
      <w:r>
        <w:rPr>
          <w:spacing w:val="-14"/>
        </w:rPr>
        <w:t xml:space="preserve"> </w:t>
      </w:r>
      <w:r>
        <w:t>voir</w:t>
      </w:r>
      <w:r>
        <w:rPr>
          <w:spacing w:val="-12"/>
        </w:rPr>
        <w:t xml:space="preserve"> </w:t>
      </w:r>
      <w:r>
        <w:t>dire</w:t>
      </w:r>
      <w:r>
        <w:t>,</w:t>
      </w:r>
      <w:r>
        <w:rPr>
          <w:spacing w:val="-12"/>
        </w:rPr>
        <w:t xml:space="preserve"> </w:t>
      </w:r>
      <w:r>
        <w:t>indicated</w:t>
      </w:r>
      <w:r>
        <w:rPr>
          <w:spacing w:val="-11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t>vote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death</w:t>
      </w:r>
      <w:r>
        <w:rPr>
          <w:spacing w:val="-57"/>
        </w:rPr>
        <w:t xml:space="preserve"> </w:t>
      </w:r>
      <w:r>
        <w:rPr>
          <w:spacing w:val="-1"/>
        </w:rPr>
        <w:t>unless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defense</w:t>
      </w:r>
      <w:r>
        <w:rPr>
          <w:spacing w:val="-23"/>
        </w:rPr>
        <w:t xml:space="preserve"> </w:t>
      </w:r>
      <w:r>
        <w:rPr>
          <w:spacing w:val="-1"/>
        </w:rPr>
        <w:t>could</w:t>
      </w:r>
      <w:r>
        <w:rPr>
          <w:spacing w:val="-22"/>
        </w:rPr>
        <w:t xml:space="preserve"> </w:t>
      </w:r>
      <w:r>
        <w:t>convince</w:t>
      </w:r>
      <w:r>
        <w:rPr>
          <w:spacing w:val="-25"/>
        </w:rPr>
        <w:t xml:space="preserve"> </w:t>
      </w:r>
      <w:r>
        <w:t>him</w:t>
      </w:r>
      <w:r>
        <w:rPr>
          <w:spacing w:val="-19"/>
        </w:rPr>
        <w:t xml:space="preserve"> </w:t>
      </w:r>
      <w:r>
        <w:t>otherwise.</w:t>
      </w:r>
      <w:r>
        <w:rPr>
          <w:spacing w:val="19"/>
        </w:rPr>
        <w:t xml:space="preserve"> </w:t>
      </w:r>
      <w:r>
        <w:t>Counsel’s</w:t>
      </w:r>
      <w:r>
        <w:rPr>
          <w:spacing w:val="-20"/>
        </w:rPr>
        <w:t xml:space="preserve"> </w:t>
      </w:r>
      <w:r>
        <w:t>failure</w:t>
      </w:r>
      <w:r>
        <w:rPr>
          <w:spacing w:val="-21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decision</w:t>
      </w:r>
      <w:r>
        <w:rPr>
          <w:spacing w:val="-20"/>
        </w:rPr>
        <w:t xml:space="preserve"> </w:t>
      </w:r>
      <w:r>
        <w:t>based</w:t>
      </w:r>
      <w:r>
        <w:rPr>
          <w:spacing w:val="-25"/>
        </w:rPr>
        <w:t xml:space="preserve"> </w:t>
      </w:r>
      <w:r>
        <w:t>on</w:t>
      </w:r>
      <w:r>
        <w:rPr>
          <w:spacing w:val="-22"/>
        </w:rPr>
        <w:t xml:space="preserve"> </w:t>
      </w:r>
      <w:r>
        <w:t>trial</w:t>
      </w:r>
      <w:r>
        <w:rPr>
          <w:spacing w:val="-57"/>
        </w:rPr>
        <w:t xml:space="preserve"> </w:t>
      </w:r>
      <w:r>
        <w:rPr>
          <w:spacing w:val="-1"/>
        </w:rPr>
        <w:t>strategy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instead</w:t>
      </w:r>
      <w:r>
        <w:t xml:space="preserve"> occurred because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note-taking</w:t>
      </w:r>
      <w:r>
        <w:rPr>
          <w:spacing w:val="-15"/>
        </w:rPr>
        <w:t xml:space="preserve"> </w:t>
      </w:r>
      <w:r>
        <w:t>error.</w:t>
      </w:r>
      <w:r>
        <w:rPr>
          <w:spacing w:val="1"/>
        </w:rPr>
        <w:t xml:space="preserve"> </w:t>
      </w:r>
      <w:r>
        <w:t>Moreover,</w:t>
      </w:r>
    </w:p>
    <w:p w14:paraId="514464BF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47D9D53E" w14:textId="77777777" w:rsidR="00E47A5B" w:rsidRDefault="00E47A5B">
      <w:pPr>
        <w:pStyle w:val="BodyText"/>
        <w:spacing w:before="3"/>
        <w:rPr>
          <w:sz w:val="12"/>
        </w:rPr>
      </w:pPr>
    </w:p>
    <w:p w14:paraId="0AD68DE8" w14:textId="77777777" w:rsidR="00E47A5B" w:rsidRDefault="00DE532F">
      <w:pPr>
        <w:pStyle w:val="BodyText"/>
        <w:spacing w:before="90" w:line="247" w:lineRule="auto"/>
        <w:ind w:left="1760" w:right="1014"/>
        <w:jc w:val="both"/>
      </w:pPr>
      <w:r>
        <w:t>No competent defense attorney would intentionally leave someone on the jury</w:t>
      </w:r>
      <w:r>
        <w:rPr>
          <w:spacing w:val="1"/>
        </w:rPr>
        <w:t xml:space="preserve"> </w:t>
      </w:r>
      <w:r>
        <w:t>who indicated a strong preference for the death penalty and also stated that he</w:t>
      </w:r>
      <w:r>
        <w:rPr>
          <w:spacing w:val="1"/>
        </w:rPr>
        <w:t xml:space="preserve"> </w:t>
      </w:r>
      <w:r>
        <w:t>would require the defense to convince him that death was not appropriate even</w:t>
      </w:r>
      <w:r>
        <w:rPr>
          <w:spacing w:val="1"/>
        </w:rPr>
        <w:t xml:space="preserve"> </w:t>
      </w:r>
      <w:r>
        <w:t>though</w:t>
      </w:r>
      <w:r>
        <w:rPr>
          <w:spacing w:val="-7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aware</w:t>
      </w:r>
      <w:r>
        <w:rPr>
          <w:spacing w:val="-11"/>
        </w:rPr>
        <w:t xml:space="preserve"> </w:t>
      </w:r>
      <w:r>
        <w:t>th</w:t>
      </w:r>
      <w:r>
        <w:t>at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burden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proof</w:t>
      </w:r>
      <w:r>
        <w:rPr>
          <w:spacing w:val="-7"/>
        </w:rPr>
        <w:t xml:space="preserve"> </w:t>
      </w:r>
      <w:r>
        <w:t>remains</w:t>
      </w:r>
      <w:r>
        <w:rPr>
          <w:spacing w:val="-9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state.</w:t>
      </w:r>
      <w:r>
        <w:rPr>
          <w:spacing w:val="-6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strategy</w:t>
      </w:r>
      <w:r>
        <w:rPr>
          <w:spacing w:val="-57"/>
        </w:rPr>
        <w:t xml:space="preserve"> </w:t>
      </w:r>
      <w:r>
        <w:t>that would place someone with such a predisposition on the jury is wholly</w:t>
      </w:r>
      <w:r>
        <w:rPr>
          <w:spacing w:val="1"/>
        </w:rPr>
        <w:t xml:space="preserve"> </w:t>
      </w:r>
      <w:r>
        <w:t>unreasonable.</w:t>
      </w:r>
    </w:p>
    <w:p w14:paraId="640EC3B6" w14:textId="77777777" w:rsidR="00E47A5B" w:rsidRDefault="00E47A5B">
      <w:pPr>
        <w:pStyle w:val="BodyText"/>
        <w:spacing w:before="5"/>
      </w:pPr>
    </w:p>
    <w:p w14:paraId="2577136E" w14:textId="77777777" w:rsidR="00E47A5B" w:rsidRDefault="00DE532F">
      <w:pPr>
        <w:pStyle w:val="BodyText"/>
        <w:ind w:left="940"/>
      </w:pPr>
      <w:r>
        <w:t>Prejudice</w:t>
      </w:r>
      <w:r>
        <w:rPr>
          <w:spacing w:val="-3"/>
        </w:rPr>
        <w:t xml:space="preserve"> </w:t>
      </w:r>
      <w:r>
        <w:t>established</w:t>
      </w:r>
      <w:r>
        <w:rPr>
          <w:spacing w:val="-2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structural</w:t>
      </w:r>
      <w:r>
        <w:rPr>
          <w:spacing w:val="1"/>
        </w:rPr>
        <w:t xml:space="preserve"> </w:t>
      </w:r>
      <w:r>
        <w:t>error.</w:t>
      </w:r>
    </w:p>
    <w:p w14:paraId="64313588" w14:textId="77777777" w:rsidR="00E47A5B" w:rsidRDefault="00E47A5B">
      <w:pPr>
        <w:pStyle w:val="BodyText"/>
        <w:spacing w:before="8"/>
        <w:rPr>
          <w:sz w:val="25"/>
        </w:rPr>
      </w:pPr>
    </w:p>
    <w:p w14:paraId="4EDF82B0" w14:textId="77777777" w:rsidR="00E47A5B" w:rsidRDefault="00DE532F">
      <w:pPr>
        <w:pStyle w:val="BodyText"/>
        <w:spacing w:line="247" w:lineRule="auto"/>
        <w:ind w:left="939" w:right="235" w:hanging="720"/>
        <w:jc w:val="both"/>
      </w:pPr>
      <w:r>
        <w:rPr>
          <w:b/>
          <w:spacing w:val="-1"/>
        </w:rPr>
        <w:t>2005:</w:t>
      </w:r>
      <w:r>
        <w:rPr>
          <w:b/>
        </w:rPr>
        <w:t xml:space="preserve"> </w:t>
      </w:r>
      <w:r>
        <w:rPr>
          <w:b/>
          <w:i/>
          <w:spacing w:val="-1"/>
        </w:rPr>
        <w:t>State v. Lamere</w:t>
      </w:r>
      <w:r>
        <w:rPr>
          <w:b/>
          <w:spacing w:val="-1"/>
        </w:rPr>
        <w:t xml:space="preserve">, 112 P.3d 1005 </w:t>
      </w:r>
      <w:r>
        <w:rPr>
          <w:b/>
        </w:rPr>
        <w:t>(Mont. 2005)</w:t>
      </w:r>
      <w:r>
        <w:t>. Counsel in aggravated assault case was ineffective</w:t>
      </w:r>
      <w:r>
        <w:rPr>
          <w:spacing w:val="-57"/>
        </w:rPr>
        <w:t xml:space="preserve"> </w:t>
      </w:r>
      <w:r>
        <w:t>in failing to question a prospective juror on whether she could remain impartial even though her</w:t>
      </w:r>
      <w:r>
        <w:rPr>
          <w:spacing w:val="1"/>
        </w:rPr>
        <w:t xml:space="preserve"> </w:t>
      </w:r>
      <w:r>
        <w:t>daughter was a paralegal assisting the prosecutor (even in the courtroom durin</w:t>
      </w:r>
      <w:r>
        <w:t>g the trial) and</w:t>
      </w:r>
      <w:r>
        <w:rPr>
          <w:spacing w:val="1"/>
        </w:rPr>
        <w:t xml:space="preserve"> </w:t>
      </w:r>
      <w:r>
        <w:t>someone else in her family was retired from the police force. The juror disclosed this information</w:t>
      </w:r>
      <w:r>
        <w:rPr>
          <w:spacing w:val="-57"/>
        </w:rPr>
        <w:t xml:space="preserve"> </w:t>
      </w:r>
      <w:r>
        <w:t>on her questionnaire but, due to oversight, counsel did not question her about it.</w:t>
      </w:r>
      <w:r>
        <w:rPr>
          <w:spacing w:val="1"/>
        </w:rPr>
        <w:t xml:space="preserve"> </w:t>
      </w:r>
      <w:r>
        <w:t>When counsel</w:t>
      </w:r>
      <w:r>
        <w:rPr>
          <w:spacing w:val="1"/>
        </w:rPr>
        <w:t xml:space="preserve"> </w:t>
      </w:r>
      <w:r>
        <w:rPr>
          <w:spacing w:val="-1"/>
        </w:rPr>
        <w:t>learned</w:t>
      </w:r>
      <w:r>
        <w:rPr>
          <w:spacing w:val="-22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problem</w:t>
      </w:r>
      <w:r>
        <w:rPr>
          <w:spacing w:val="-19"/>
        </w:rPr>
        <w:t xml:space="preserve"> </w:t>
      </w:r>
      <w:r>
        <w:t>during</w:t>
      </w:r>
      <w:r>
        <w:rPr>
          <w:spacing w:val="-21"/>
        </w:rPr>
        <w:t xml:space="preserve"> </w:t>
      </w:r>
      <w:r>
        <w:t>trial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move</w:t>
      </w:r>
      <w:r>
        <w:t>d</w:t>
      </w:r>
      <w:r>
        <w:rPr>
          <w:spacing w:val="-20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excuse</w:t>
      </w:r>
      <w:r>
        <w:rPr>
          <w:spacing w:val="-23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juror,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motion</w:t>
      </w:r>
      <w:r>
        <w:rPr>
          <w:spacing w:val="-19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denied.</w:t>
      </w:r>
      <w:r>
        <w:rPr>
          <w:spacing w:val="19"/>
        </w:rPr>
        <w:t xml:space="preserve"> </w:t>
      </w:r>
      <w:r>
        <w:t>Counsel’s</w:t>
      </w:r>
      <w:r>
        <w:rPr>
          <w:spacing w:val="-57"/>
        </w:rPr>
        <w:t xml:space="preserve"> </w:t>
      </w:r>
      <w:r>
        <w:t>conduct was deficient because the juror’s relationship to her daughter obviously raised legitimate</w:t>
      </w:r>
      <w:r>
        <w:rPr>
          <w:spacing w:val="-57"/>
        </w:rPr>
        <w:t xml:space="preserve"> </w:t>
      </w:r>
      <w:r>
        <w:t>questions about her impartiality. Because errors in jury selection are “structural errors,” prejudice</w:t>
      </w:r>
      <w:r>
        <w:rPr>
          <w:spacing w:val="-57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presumed.</w:t>
      </w:r>
    </w:p>
    <w:p w14:paraId="6FA5836F" w14:textId="77777777" w:rsidR="00E47A5B" w:rsidRDefault="00DE532F">
      <w:pPr>
        <w:pStyle w:val="BodyText"/>
        <w:spacing w:before="199" w:line="247" w:lineRule="auto"/>
        <w:ind w:left="939" w:right="236" w:hanging="720"/>
        <w:jc w:val="both"/>
      </w:pPr>
      <w:r>
        <w:rPr>
          <w:b/>
        </w:rPr>
        <w:t>2004:</w:t>
      </w:r>
      <w:r>
        <w:rPr>
          <w:b/>
          <w:spacing w:val="1"/>
        </w:rPr>
        <w:t xml:space="preserve"> </w:t>
      </w:r>
      <w:r>
        <w:rPr>
          <w:b/>
          <w:i/>
        </w:rPr>
        <w:t>State v. Garza</w:t>
      </w:r>
      <w:r>
        <w:rPr>
          <w:b/>
        </w:rPr>
        <w:t>, 143 S.W.3d 144 (Tex. Ct. App. 2004)</w:t>
      </w:r>
      <w:r>
        <w:t>. Counsel ineffective in aggravated sexual</w:t>
      </w:r>
      <w:r>
        <w:rPr>
          <w:spacing w:val="1"/>
        </w:rPr>
        <w:t xml:space="preserve"> </w:t>
      </w:r>
      <w:r>
        <w:t>assault</w:t>
      </w:r>
      <w:r>
        <w:rPr>
          <w:spacing w:val="-8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failing</w:t>
      </w:r>
      <w:r>
        <w:rPr>
          <w:spacing w:val="-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challenge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juror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cause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peremptory</w:t>
      </w:r>
      <w:r>
        <w:rPr>
          <w:spacing w:val="-4"/>
        </w:rPr>
        <w:t xml:space="preserve"> </w:t>
      </w:r>
      <w:r>
        <w:t>strike</w:t>
      </w:r>
      <w:r>
        <w:rPr>
          <w:spacing w:val="-1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though</w:t>
      </w:r>
      <w:r>
        <w:rPr>
          <w:spacing w:val="-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juror</w:t>
      </w:r>
      <w:r>
        <w:rPr>
          <w:spacing w:val="-12"/>
        </w:rPr>
        <w:t xml:space="preserve"> </w:t>
      </w:r>
      <w:r>
        <w:t>(who</w:t>
      </w:r>
      <w:r>
        <w:rPr>
          <w:spacing w:val="-4"/>
        </w:rPr>
        <w:t xml:space="preserve"> </w:t>
      </w:r>
      <w:r>
        <w:t>became</w:t>
      </w:r>
      <w:r>
        <w:rPr>
          <w:spacing w:val="-5"/>
        </w:rPr>
        <w:t xml:space="preserve"> </w:t>
      </w:r>
      <w:r>
        <w:t>foreman)</w:t>
      </w:r>
      <w:r>
        <w:rPr>
          <w:spacing w:val="-7"/>
        </w:rPr>
        <w:t xml:space="preserve"> </w:t>
      </w:r>
      <w:r>
        <w:t>admitted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biased</w:t>
      </w:r>
      <w:r>
        <w:rPr>
          <w:spacing w:val="-4"/>
        </w:rPr>
        <w:t xml:space="preserve"> </w:t>
      </w:r>
      <w:r>
        <w:t>because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family</w:t>
      </w:r>
      <w:r>
        <w:rPr>
          <w:spacing w:val="-11"/>
        </w:rPr>
        <w:t xml:space="preserve"> </w:t>
      </w:r>
      <w:r>
        <w:t>member</w:t>
      </w:r>
      <w:r>
        <w:rPr>
          <w:spacing w:val="-5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been</w:t>
      </w:r>
      <w:r>
        <w:rPr>
          <w:spacing w:val="-58"/>
        </w:rPr>
        <w:t xml:space="preserve"> </w:t>
      </w:r>
      <w:r>
        <w:t>the victim of sexual assault and admitted that he would believe a police officer rather than the</w:t>
      </w:r>
      <w:r>
        <w:rPr>
          <w:spacing w:val="1"/>
        </w:rPr>
        <w:t xml:space="preserve"> </w:t>
      </w:r>
      <w:r>
        <w:t>defendant simply because it was a police officer.</w:t>
      </w:r>
      <w:r>
        <w:rPr>
          <w:spacing w:val="1"/>
        </w:rPr>
        <w:t xml:space="preserve"> </w:t>
      </w:r>
      <w:r>
        <w:t>Counsel admitted that he had no strategy and</w:t>
      </w:r>
      <w:r>
        <w:rPr>
          <w:spacing w:val="1"/>
        </w:rPr>
        <w:t xml:space="preserve"> </w:t>
      </w:r>
      <w:r>
        <w:rPr>
          <w:spacing w:val="-1"/>
        </w:rPr>
        <w:t>failed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challenge</w:t>
      </w:r>
      <w:r>
        <w:rPr>
          <w:spacing w:val="-23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juror</w:t>
      </w:r>
      <w:r>
        <w:rPr>
          <w:spacing w:val="-22"/>
        </w:rPr>
        <w:t xml:space="preserve"> </w:t>
      </w:r>
      <w:r>
        <w:t>only</w:t>
      </w:r>
      <w:r>
        <w:rPr>
          <w:spacing w:val="-27"/>
        </w:rPr>
        <w:t xml:space="preserve"> </w:t>
      </w:r>
      <w:r>
        <w:t>because</w:t>
      </w:r>
      <w:r>
        <w:rPr>
          <w:spacing w:val="-28"/>
        </w:rPr>
        <w:t xml:space="preserve"> </w:t>
      </w:r>
      <w:r>
        <w:t>he</w:t>
      </w:r>
      <w:r>
        <w:rPr>
          <w:spacing w:val="-23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distracted</w:t>
      </w:r>
      <w:r>
        <w:rPr>
          <w:spacing w:val="-22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simply</w:t>
      </w:r>
      <w:r>
        <w:rPr>
          <w:spacing w:val="-25"/>
        </w:rPr>
        <w:t xml:space="preserve"> </w:t>
      </w:r>
      <w:r>
        <w:t>made</w:t>
      </w:r>
      <w:r>
        <w:rPr>
          <w:spacing w:val="-23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mistake</w:t>
      </w:r>
      <w:r>
        <w:rPr>
          <w:spacing w:val="-23"/>
        </w:rPr>
        <w:t xml:space="preserve"> </w:t>
      </w:r>
      <w:r>
        <w:t>after</w:t>
      </w:r>
      <w:r>
        <w:rPr>
          <w:spacing w:val="-23"/>
        </w:rPr>
        <w:t xml:space="preserve"> </w:t>
      </w:r>
      <w:r>
        <w:t>learning</w:t>
      </w:r>
      <w:r>
        <w:rPr>
          <w:spacing w:val="-57"/>
        </w:rPr>
        <w:t xml:space="preserve"> </w:t>
      </w:r>
      <w:r>
        <w:t>shortly before that his wife had been diagnosed with cancer</w:t>
      </w:r>
      <w:r>
        <w:t>.</w:t>
      </w:r>
      <w:r>
        <w:rPr>
          <w:spacing w:val="60"/>
        </w:rPr>
        <w:t xml:space="preserve"> </w:t>
      </w:r>
      <w:r>
        <w:t>Even though there might have been</w:t>
      </w:r>
      <w:r>
        <w:rPr>
          <w:spacing w:val="1"/>
        </w:rPr>
        <w:t xml:space="preserve"> </w:t>
      </w:r>
      <w:r>
        <w:t>a hypothetical plausible strategy for not challenging the juror, the record here clearly established</w:t>
      </w:r>
      <w:r>
        <w:rPr>
          <w:spacing w:val="1"/>
        </w:rPr>
        <w:t xml:space="preserve"> </w:t>
      </w:r>
      <w:r>
        <w:t>no strategy.</w:t>
      </w:r>
      <w:r>
        <w:rPr>
          <w:spacing w:val="1"/>
        </w:rPr>
        <w:t xml:space="preserve"> </w:t>
      </w:r>
      <w:r>
        <w:t>Prejudice found because “one improper juror destroys the integrity of the verdict.”</w:t>
      </w:r>
      <w:r>
        <w:rPr>
          <w:spacing w:val="1"/>
        </w:rPr>
        <w:t xml:space="preserve"> </w:t>
      </w:r>
      <w:r>
        <w:t>Finally, the court rej</w:t>
      </w:r>
      <w:r>
        <w:t>ected the state’s argument that the court should consider the fact that the</w:t>
      </w:r>
      <w:r>
        <w:rPr>
          <w:spacing w:val="1"/>
        </w:rPr>
        <w:t xml:space="preserve"> </w:t>
      </w:r>
      <w:r>
        <w:t>defendant was an experienced criminal defense counsel as a factor in the ineffective assistance</w:t>
      </w:r>
      <w:r>
        <w:rPr>
          <w:spacing w:val="1"/>
        </w:rPr>
        <w:t xml:space="preserve"> </w:t>
      </w:r>
      <w:r>
        <w:t>claim.</w:t>
      </w:r>
    </w:p>
    <w:p w14:paraId="3BB02FF0" w14:textId="77777777" w:rsidR="00E47A5B" w:rsidRDefault="00E47A5B">
      <w:pPr>
        <w:pStyle w:val="BodyText"/>
        <w:spacing w:before="4"/>
      </w:pPr>
    </w:p>
    <w:p w14:paraId="712BD257" w14:textId="77777777" w:rsidR="00E47A5B" w:rsidRDefault="00DE532F">
      <w:pPr>
        <w:pStyle w:val="BodyText"/>
        <w:spacing w:before="1" w:line="247" w:lineRule="auto"/>
        <w:ind w:left="940" w:right="235" w:hanging="720"/>
        <w:jc w:val="both"/>
      </w:pPr>
      <w:r>
        <w:rPr>
          <w:b/>
        </w:rPr>
        <w:t>2003:</w:t>
      </w:r>
      <w:r>
        <w:rPr>
          <w:b/>
          <w:spacing w:val="61"/>
        </w:rPr>
        <w:t xml:space="preserve"> </w:t>
      </w:r>
      <w:r>
        <w:rPr>
          <w:b/>
          <w:i/>
        </w:rPr>
        <w:t>Fortson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v. State</w:t>
      </w:r>
      <w:r>
        <w:rPr>
          <w:b/>
        </w:rPr>
        <w:t>, 587 S.E.2d 39 (Ga. 2003)</w:t>
      </w:r>
      <w:r>
        <w:t>.</w:t>
      </w:r>
      <w:r>
        <w:rPr>
          <w:spacing w:val="60"/>
        </w:rPr>
        <w:t xml:space="preserve"> </w:t>
      </w:r>
      <w:r>
        <w:t>Counsel was ineffective in</w:t>
      </w:r>
      <w:r>
        <w:t xml:space="preserve"> a murder case for using</w:t>
      </w:r>
      <w:r>
        <w:rPr>
          <w:spacing w:val="-57"/>
        </w:rPr>
        <w:t xml:space="preserve"> </w:t>
      </w:r>
      <w:r>
        <w:t>a peremptory strike on a juror that had already been excused for cause by the trial court but</w:t>
      </w:r>
      <w:r>
        <w:rPr>
          <w:spacing w:val="1"/>
        </w:rPr>
        <w:t xml:space="preserve"> </w:t>
      </w:r>
      <w:r>
        <w:t>inexplicably remained on the strike list.</w:t>
      </w:r>
      <w:r>
        <w:rPr>
          <w:spacing w:val="1"/>
        </w:rPr>
        <w:t xml:space="preserve"> </w:t>
      </w:r>
      <w:r>
        <w:t>Defense used his entire allotment of peremptory strikes.</w:t>
      </w:r>
      <w:r>
        <w:rPr>
          <w:spacing w:val="1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Georgia</w:t>
      </w:r>
      <w:r>
        <w:rPr>
          <w:spacing w:val="-13"/>
        </w:rPr>
        <w:t xml:space="preserve"> </w:t>
      </w:r>
      <w:r>
        <w:t>law</w:t>
      </w:r>
      <w:r>
        <w:rPr>
          <w:spacing w:val="-10"/>
        </w:rPr>
        <w:t xml:space="preserve"> </w:t>
      </w:r>
      <w:r>
        <w:t>requires</w:t>
      </w:r>
      <w:r>
        <w:rPr>
          <w:spacing w:val="-12"/>
        </w:rPr>
        <w:t xml:space="preserve"> </w:t>
      </w:r>
      <w:r>
        <w:t>automatic</w:t>
      </w:r>
      <w:r>
        <w:rPr>
          <w:spacing w:val="-11"/>
        </w:rPr>
        <w:t xml:space="preserve"> </w:t>
      </w:r>
      <w:r>
        <w:t>reversal</w:t>
      </w:r>
      <w:r>
        <w:rPr>
          <w:spacing w:val="-12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defendant</w:t>
      </w:r>
      <w:r>
        <w:rPr>
          <w:spacing w:val="-11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required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peremptory</w:t>
      </w:r>
      <w:r>
        <w:rPr>
          <w:spacing w:val="-58"/>
        </w:rPr>
        <w:t xml:space="preserve"> </w:t>
      </w:r>
      <w:r>
        <w:rPr>
          <w:spacing w:val="-1"/>
        </w:rPr>
        <w:t>strike</w:t>
      </w:r>
      <w:r>
        <w:rPr>
          <w:spacing w:val="-23"/>
        </w:rPr>
        <w:t xml:space="preserve"> </w:t>
      </w:r>
      <w:r>
        <w:rPr>
          <w:spacing w:val="-1"/>
        </w:rPr>
        <w:t>on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juror</w:t>
      </w:r>
      <w:r>
        <w:rPr>
          <w:spacing w:val="-20"/>
        </w:rPr>
        <w:t xml:space="preserve"> </w:t>
      </w:r>
      <w:r>
        <w:rPr>
          <w:spacing w:val="-1"/>
        </w:rPr>
        <w:t>that</w:t>
      </w:r>
      <w:r>
        <w:rPr>
          <w:spacing w:val="-18"/>
        </w:rPr>
        <w:t xml:space="preserve"> </w:t>
      </w:r>
      <w:r>
        <w:t>should</w:t>
      </w:r>
      <w:r>
        <w:rPr>
          <w:spacing w:val="-20"/>
        </w:rPr>
        <w:t xml:space="preserve"> </w:t>
      </w:r>
      <w:r>
        <w:t>have</w:t>
      </w:r>
      <w:r>
        <w:rPr>
          <w:spacing w:val="-21"/>
        </w:rPr>
        <w:t xml:space="preserve"> </w:t>
      </w:r>
      <w:r>
        <w:t>been</w:t>
      </w:r>
      <w:r>
        <w:rPr>
          <w:spacing w:val="-20"/>
        </w:rPr>
        <w:t xml:space="preserve"> </w:t>
      </w:r>
      <w:r>
        <w:t>excused</w:t>
      </w:r>
      <w:r>
        <w:rPr>
          <w:spacing w:val="-21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>cause,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court</w:t>
      </w:r>
      <w:r>
        <w:rPr>
          <w:spacing w:val="-18"/>
        </w:rPr>
        <w:t xml:space="preserve"> </w:t>
      </w:r>
      <w:r>
        <w:t>found</w:t>
      </w:r>
      <w:r>
        <w:rPr>
          <w:spacing w:val="-20"/>
        </w:rPr>
        <w:t xml:space="preserve"> </w:t>
      </w:r>
      <w:r>
        <w:t>prejudice</w:t>
      </w:r>
      <w:r>
        <w:rPr>
          <w:spacing w:val="-25"/>
        </w:rPr>
        <w:t xml:space="preserve"> </w:t>
      </w:r>
      <w:r>
        <w:t>under</w:t>
      </w:r>
      <w:r>
        <w:rPr>
          <w:spacing w:val="-23"/>
        </w:rPr>
        <w:t xml:space="preserve"> </w:t>
      </w:r>
      <w:r>
        <w:rPr>
          <w:i/>
        </w:rPr>
        <w:t>Strickland</w:t>
      </w:r>
      <w:r>
        <w:t>.</w:t>
      </w:r>
    </w:p>
    <w:p w14:paraId="393150BD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11085696" w14:textId="77777777" w:rsidR="0065461A" w:rsidRPr="00F6581D" w:rsidRDefault="0065461A" w:rsidP="0065461A">
      <w:pPr>
        <w:rPr>
          <w:sz w:val="44"/>
          <w:szCs w:val="44"/>
        </w:rPr>
      </w:pPr>
    </w:p>
    <w:p w14:paraId="07EE6634" w14:textId="77777777" w:rsidR="0065461A" w:rsidRPr="00F6581D" w:rsidRDefault="0065461A" w:rsidP="0065461A">
      <w:pPr>
        <w:rPr>
          <w:sz w:val="44"/>
          <w:szCs w:val="44"/>
        </w:rPr>
      </w:pPr>
    </w:p>
    <w:p w14:paraId="5FD384B9" w14:textId="77777777" w:rsidR="0065461A" w:rsidRPr="00F6581D" w:rsidRDefault="0065461A" w:rsidP="0065461A">
      <w:pPr>
        <w:rPr>
          <w:sz w:val="44"/>
          <w:szCs w:val="44"/>
        </w:rPr>
      </w:pPr>
      <w:r w:rsidRPr="00F6581D">
        <w:rPr>
          <w:sz w:val="44"/>
          <w:szCs w:val="44"/>
        </w:rPr>
        <w:t>BREAK</w:t>
      </w:r>
    </w:p>
    <w:p w14:paraId="50979103" w14:textId="77777777" w:rsidR="0065461A" w:rsidRPr="00F6581D" w:rsidRDefault="0065461A" w:rsidP="0065461A">
      <w:pPr>
        <w:rPr>
          <w:sz w:val="44"/>
          <w:szCs w:val="44"/>
        </w:rPr>
      </w:pPr>
    </w:p>
    <w:p w14:paraId="33F32353" w14:textId="77777777" w:rsidR="00E47A5B" w:rsidRDefault="00E47A5B">
      <w:pPr>
        <w:pStyle w:val="BodyText"/>
        <w:spacing w:before="8"/>
        <w:rPr>
          <w:sz w:val="13"/>
        </w:rPr>
      </w:pPr>
    </w:p>
    <w:p w14:paraId="119EF7A1" w14:textId="77777777" w:rsidR="00E47A5B" w:rsidRDefault="00DE532F">
      <w:pPr>
        <w:pStyle w:val="Heading1"/>
        <w:numPr>
          <w:ilvl w:val="2"/>
          <w:numId w:val="5"/>
        </w:numPr>
        <w:tabs>
          <w:tab w:val="left" w:pos="2999"/>
          <w:tab w:val="left" w:pos="3000"/>
        </w:tabs>
        <w:ind w:left="2999" w:hanging="721"/>
      </w:pPr>
      <w:r>
        <w:t>INDICTMENT</w:t>
      </w:r>
    </w:p>
    <w:p w14:paraId="1A8E921D" w14:textId="77777777" w:rsidR="00E47A5B" w:rsidRDefault="00E47A5B">
      <w:pPr>
        <w:pStyle w:val="BodyText"/>
        <w:spacing w:before="11"/>
        <w:rPr>
          <w:b/>
          <w:sz w:val="27"/>
        </w:rPr>
      </w:pPr>
    </w:p>
    <w:p w14:paraId="6A8825F8" w14:textId="77777777" w:rsidR="00E47A5B" w:rsidRDefault="00DE532F">
      <w:pPr>
        <w:pStyle w:val="Heading2"/>
        <w:numPr>
          <w:ilvl w:val="3"/>
          <w:numId w:val="5"/>
        </w:numPr>
        <w:tabs>
          <w:tab w:val="left" w:pos="3719"/>
          <w:tab w:val="left" w:pos="3720"/>
        </w:tabs>
        <w:ind w:left="3719" w:hanging="721"/>
      </w:pPr>
      <w:r>
        <w:t>U.S.</w:t>
      </w:r>
      <w:r>
        <w:rPr>
          <w:spacing w:val="-2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Appeals</w:t>
      </w:r>
      <w:r>
        <w:rPr>
          <w:spacing w:val="-1"/>
        </w:rPr>
        <w:t xml:space="preserve"> </w:t>
      </w:r>
      <w:r>
        <w:t>Cases</w:t>
      </w:r>
    </w:p>
    <w:p w14:paraId="04258738" w14:textId="77777777" w:rsidR="00E47A5B" w:rsidRDefault="00E47A5B">
      <w:pPr>
        <w:pStyle w:val="BodyText"/>
        <w:spacing w:before="5"/>
        <w:rPr>
          <w:b/>
          <w:sz w:val="25"/>
        </w:rPr>
      </w:pPr>
    </w:p>
    <w:p w14:paraId="2EC126F1" w14:textId="77777777" w:rsidR="00E47A5B" w:rsidRDefault="00DE532F">
      <w:pPr>
        <w:pStyle w:val="BodyText"/>
        <w:ind w:left="839" w:right="135" w:hanging="720"/>
        <w:jc w:val="both"/>
      </w:pPr>
      <w:r>
        <w:rPr>
          <w:b/>
        </w:rPr>
        <w:t>2019:</w:t>
      </w:r>
      <w:r>
        <w:rPr>
          <w:b/>
          <w:spacing w:val="1"/>
        </w:rPr>
        <w:t xml:space="preserve"> </w:t>
      </w:r>
      <w:r>
        <w:rPr>
          <w:b/>
          <w:i/>
        </w:rPr>
        <w:t>Jones v. Zatecky</w:t>
      </w:r>
      <w:r>
        <w:rPr>
          <w:b/>
        </w:rPr>
        <w:t>, 917 F.3d 578 (7</w:t>
      </w:r>
      <w:r>
        <w:rPr>
          <w:b/>
          <w:position w:val="8"/>
          <w:sz w:val="16"/>
        </w:rPr>
        <w:t xml:space="preserve">th </w:t>
      </w:r>
      <w:r>
        <w:rPr>
          <w:b/>
        </w:rPr>
        <w:t>Cir. 2019).</w:t>
      </w:r>
      <w:r>
        <w:rPr>
          <w:b/>
          <w:spacing w:val="1"/>
        </w:rPr>
        <w:t xml:space="preserve"> </w:t>
      </w:r>
      <w:r>
        <w:t>Trial counsel was ineffective in failing to object</w:t>
      </w:r>
      <w:r>
        <w:rPr>
          <w:spacing w:val="1"/>
        </w:rPr>
        <w:t xml:space="preserve"> </w:t>
      </w:r>
      <w:r>
        <w:t>when the prosecution moved to amend the information in a battery case to add a charge of criminal</w:t>
      </w:r>
      <w:r>
        <w:rPr>
          <w:spacing w:val="-57"/>
        </w:rPr>
        <w:t xml:space="preserve"> </w:t>
      </w:r>
      <w:r>
        <w:t>confinement which ultimately accounted for the lion’s share</w:t>
      </w:r>
      <w:r>
        <w:t xml:space="preserve"> of petitioner’s sentence. At the time of</w:t>
      </w:r>
      <w:r>
        <w:rPr>
          <w:spacing w:val="-57"/>
        </w:rPr>
        <w:t xml:space="preserve"> </w:t>
      </w:r>
      <w:r>
        <w:t>petitioner’s arrest and prosecution, a statute and an Indiana Supreme Court decision provided a</w:t>
      </w:r>
      <w:r>
        <w:rPr>
          <w:spacing w:val="1"/>
        </w:rPr>
        <w:t xml:space="preserve"> </w:t>
      </w:r>
      <w:r>
        <w:t>strong basis for arguing that the prosecution had missed the deadline for such an amendment</w:t>
      </w:r>
      <w:r>
        <w:rPr>
          <w:spacing w:val="1"/>
        </w:rPr>
        <w:t xml:space="preserve"> </w:t>
      </w:r>
      <w:r>
        <w:t xml:space="preserve">Respondent defended trial </w:t>
      </w:r>
      <w:r>
        <w:t>counsel’s inaction by arguing that defense attorneys around Indiana</w:t>
      </w:r>
      <w:r>
        <w:rPr>
          <w:spacing w:val="1"/>
        </w:rPr>
        <w:t xml:space="preserve"> </w:t>
      </w:r>
      <w:r>
        <w:t>routinely</w:t>
      </w:r>
      <w:r>
        <w:rPr>
          <w:spacing w:val="-9"/>
        </w:rPr>
        <w:t xml:space="preserve"> </w:t>
      </w:r>
      <w:r>
        <w:t>ignored</w:t>
      </w:r>
      <w:r>
        <w:rPr>
          <w:spacing w:val="-8"/>
        </w:rPr>
        <w:t xml:space="preserve"> </w:t>
      </w:r>
      <w:r>
        <w:t>both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clear</w:t>
      </w:r>
      <w:r>
        <w:rPr>
          <w:spacing w:val="-9"/>
        </w:rPr>
        <w:t xml:space="preserve"> </w:t>
      </w:r>
      <w:r>
        <w:t>text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relevant</w:t>
      </w:r>
      <w:r>
        <w:rPr>
          <w:spacing w:val="-7"/>
        </w:rPr>
        <w:t xml:space="preserve"> </w:t>
      </w:r>
      <w:r>
        <w:t>statute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supreme</w:t>
      </w:r>
      <w:r>
        <w:rPr>
          <w:spacing w:val="-9"/>
        </w:rPr>
        <w:t xml:space="preserve"> </w:t>
      </w:r>
      <w:r>
        <w:t>court</w:t>
      </w:r>
      <w:r>
        <w:rPr>
          <w:spacing w:val="-8"/>
        </w:rPr>
        <w:t xml:space="preserve"> </w:t>
      </w:r>
      <w:r>
        <w:t>precedent</w:t>
      </w:r>
      <w:r>
        <w:rPr>
          <w:spacing w:val="-7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 xml:space="preserve">allowed prosecutors to make untimely amendments. The Seventh Circuit responded: “If </w:t>
      </w:r>
      <w:r>
        <w:t>that is an</w:t>
      </w:r>
      <w:r>
        <w:rPr>
          <w:spacing w:val="1"/>
        </w:rPr>
        <w:t xml:space="preserve"> </w:t>
      </w:r>
      <w:r>
        <w:t>accurate account, it is hardly reassuring. For a lawyer to fail to take advantage of a clear avenue of</w:t>
      </w:r>
      <w:r>
        <w:rPr>
          <w:spacing w:val="1"/>
        </w:rPr>
        <w:t xml:space="preserve"> </w:t>
      </w:r>
      <w:r>
        <w:t>relief for her client is no less concerning because many others made the same error—if anything, 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so.”</w:t>
      </w:r>
      <w:r>
        <w:rPr>
          <w:spacing w:val="1"/>
        </w:rPr>
        <w:t xml:space="preserve"> </w:t>
      </w:r>
      <w:r>
        <w:t>“[F]ollowing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crowd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excuse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depriving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criminal</w:t>
      </w:r>
      <w:r>
        <w:rPr>
          <w:spacing w:val="1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his</w:t>
      </w:r>
      <w:r>
        <w:rPr>
          <w:spacing w:val="-58"/>
        </w:rPr>
        <w:t xml:space="preserve"> </w:t>
      </w:r>
      <w:r>
        <w:t>constitutional right to the effective assistance of counsel.” Further, respondent presented no data</w:t>
      </w:r>
      <w:r>
        <w:rPr>
          <w:spacing w:val="1"/>
        </w:rPr>
        <w:t xml:space="preserve"> </w:t>
      </w:r>
      <w:r>
        <w:t>backing up the contention that defense attorneys routinely ignored the state supreme court case that</w:t>
      </w:r>
      <w:r>
        <w:rPr>
          <w:spacing w:val="-57"/>
        </w:rPr>
        <w:t xml:space="preserve"> </w:t>
      </w:r>
      <w:r>
        <w:t>supported an argument that the amendment at issue was impermissible. “This was one of those rare</w:t>
      </w:r>
      <w:r>
        <w:rPr>
          <w:spacing w:val="-57"/>
        </w:rPr>
        <w:t xml:space="preserve"> </w:t>
      </w:r>
      <w:r>
        <w:t>cases in which ‘counsel’s performance fell below the const</w:t>
      </w:r>
      <w:r>
        <w:t>itutional minimum, and that the Indiana</w:t>
      </w:r>
      <w:r>
        <w:rPr>
          <w:spacing w:val="1"/>
        </w:rPr>
        <w:t xml:space="preserve"> </w:t>
      </w:r>
      <w:r>
        <w:t>appellate</w:t>
      </w:r>
      <w:r>
        <w:rPr>
          <w:spacing w:val="1"/>
        </w:rPr>
        <w:t xml:space="preserve"> </w:t>
      </w:r>
      <w:r>
        <w:t>court’s</w:t>
      </w:r>
      <w:r>
        <w:rPr>
          <w:spacing w:val="1"/>
        </w:rPr>
        <w:t xml:space="preserve"> </w:t>
      </w:r>
      <w:r>
        <w:t>conclusion</w:t>
      </w:r>
      <w:r>
        <w:rPr>
          <w:spacing w:val="1"/>
        </w:rPr>
        <w:t xml:space="preserve"> </w:t>
      </w:r>
      <w:r>
        <w:t>otherwise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unreasonable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Supreme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precedent.’”</w:t>
      </w:r>
      <w:r>
        <w:rPr>
          <w:spacing w:val="1"/>
        </w:rPr>
        <w:t xml:space="preserve"> </w:t>
      </w:r>
      <w:r>
        <w:t>As to prejudice, “[h]indsight in [petitioner’s] case tells us that his attorney’s silence</w:t>
      </w:r>
      <w:r>
        <w:rPr>
          <w:spacing w:val="1"/>
        </w:rPr>
        <w:t xml:space="preserve"> </w:t>
      </w:r>
      <w:r>
        <w:t>doomed his appeal.”</w:t>
      </w:r>
      <w:r>
        <w:rPr>
          <w:spacing w:val="1"/>
        </w:rPr>
        <w:t xml:space="preserve"> </w:t>
      </w:r>
      <w:r>
        <w:t>On di</w:t>
      </w:r>
      <w:r>
        <w:t>rect appeal, the intermediate appellate court agreed that the amendment</w:t>
      </w:r>
      <w:r>
        <w:rPr>
          <w:spacing w:val="-57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violated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relevant</w:t>
      </w:r>
      <w:r>
        <w:rPr>
          <w:spacing w:val="-6"/>
        </w:rPr>
        <w:t xml:space="preserve"> </w:t>
      </w:r>
      <w:r>
        <w:t>statute.</w:t>
      </w:r>
      <w:r>
        <w:rPr>
          <w:spacing w:val="48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petitioner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denied</w:t>
      </w:r>
      <w:r>
        <w:rPr>
          <w:spacing w:val="-6"/>
        </w:rPr>
        <w:t xml:space="preserve"> </w:t>
      </w:r>
      <w:r>
        <w:t>relief</w:t>
      </w:r>
      <w:r>
        <w:rPr>
          <w:spacing w:val="-7"/>
        </w:rPr>
        <w:t xml:space="preserve"> </w:t>
      </w:r>
      <w:r>
        <w:t>because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attorney’s</w:t>
      </w:r>
      <w:r>
        <w:rPr>
          <w:spacing w:val="-6"/>
        </w:rPr>
        <w:t xml:space="preserve"> </w:t>
      </w:r>
      <w:r>
        <w:t>failure</w:t>
      </w:r>
      <w:r>
        <w:rPr>
          <w:spacing w:val="-7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object.</w:t>
      </w:r>
      <w:r>
        <w:rPr>
          <w:spacing w:val="58"/>
        </w:rPr>
        <w:t xml:space="preserve"> </w:t>
      </w:r>
      <w:r>
        <w:t>“In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words,</w:t>
      </w:r>
      <w:r>
        <w:rPr>
          <w:spacing w:val="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killed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argument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waiver,</w:t>
      </w:r>
      <w:r>
        <w:rPr>
          <w:spacing w:val="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lack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merit.”</w:t>
      </w:r>
    </w:p>
    <w:p w14:paraId="42FFBCD9" w14:textId="77777777" w:rsidR="00E47A5B" w:rsidRDefault="00E47A5B">
      <w:pPr>
        <w:pStyle w:val="BodyText"/>
        <w:spacing w:before="8"/>
      </w:pPr>
    </w:p>
    <w:p w14:paraId="67FCADBE" w14:textId="77777777" w:rsidR="00E47A5B" w:rsidRDefault="00DE532F">
      <w:pPr>
        <w:pStyle w:val="BodyText"/>
        <w:spacing w:line="247" w:lineRule="auto"/>
        <w:ind w:left="839" w:right="136" w:hanging="720"/>
        <w:jc w:val="both"/>
      </w:pPr>
      <w:r>
        <w:rPr>
          <w:b/>
          <w:spacing w:val="-1"/>
        </w:rPr>
        <w:t>2005:</w:t>
      </w:r>
      <w:r>
        <w:rPr>
          <w:b/>
        </w:rPr>
        <w:t xml:space="preserve"> </w:t>
      </w:r>
      <w:r>
        <w:rPr>
          <w:b/>
          <w:i/>
          <w:spacing w:val="-1"/>
        </w:rPr>
        <w:t>United States v. Jones</w:t>
      </w:r>
      <w:r>
        <w:rPr>
          <w:b/>
          <w:spacing w:val="-1"/>
        </w:rPr>
        <w:t xml:space="preserve">, </w:t>
      </w:r>
      <w:r>
        <w:rPr>
          <w:b/>
        </w:rPr>
        <w:t>403 F.3d 604 (8th Cir. 2005)</w:t>
      </w:r>
      <w:r>
        <w:t>. Counsel ineffective in possession of firearm</w:t>
      </w:r>
      <w:r>
        <w:rPr>
          <w:spacing w:val="1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failing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challenge</w:t>
      </w:r>
      <w:r>
        <w:rPr>
          <w:spacing w:val="-10"/>
        </w:rPr>
        <w:t xml:space="preserve"> </w:t>
      </w:r>
      <w:r>
        <w:t>indictment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multiplicious</w:t>
      </w:r>
      <w:r>
        <w:rPr>
          <w:spacing w:val="-6"/>
        </w:rPr>
        <w:t xml:space="preserve"> </w:t>
      </w:r>
      <w:r>
        <w:t>where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indictment</w:t>
      </w:r>
      <w:r>
        <w:rPr>
          <w:spacing w:val="-8"/>
        </w:rPr>
        <w:t xml:space="preserve"> </w:t>
      </w:r>
      <w:r>
        <w:t>included</w:t>
      </w:r>
      <w:r>
        <w:rPr>
          <w:spacing w:val="-13"/>
        </w:rPr>
        <w:t xml:space="preserve"> </w:t>
      </w:r>
      <w:r>
        <w:t>two</w:t>
      </w:r>
      <w:r>
        <w:rPr>
          <w:spacing w:val="-9"/>
        </w:rPr>
        <w:t xml:space="preserve"> </w:t>
      </w:r>
      <w:r>
        <w:t>counts</w:t>
      </w:r>
      <w:r>
        <w:rPr>
          <w:spacing w:val="-7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 xml:space="preserve">possessing the same </w:t>
      </w:r>
      <w:r>
        <w:t>firearm as two different dates.</w:t>
      </w:r>
      <w:r>
        <w:rPr>
          <w:spacing w:val="1"/>
        </w:rPr>
        <w:t xml:space="preserve"> </w:t>
      </w:r>
      <w:r>
        <w:t>Counsel’s conduct was deficient because “a</w:t>
      </w:r>
      <w:r>
        <w:rPr>
          <w:spacing w:val="1"/>
        </w:rPr>
        <w:t xml:space="preserve"> </w:t>
      </w:r>
      <w:r>
        <w:t>reasonably competent lawyer would be expected to know” that this was one offense because the</w:t>
      </w:r>
      <w:r>
        <w:rPr>
          <w:spacing w:val="1"/>
        </w:rPr>
        <w:t xml:space="preserve"> </w:t>
      </w:r>
      <w:r>
        <w:t>evidence</w:t>
      </w:r>
      <w:r>
        <w:rPr>
          <w:spacing w:val="-13"/>
        </w:rPr>
        <w:t xml:space="preserve"> </w:t>
      </w:r>
      <w:r>
        <w:t>established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possession</w:t>
      </w:r>
      <w:r>
        <w:rPr>
          <w:spacing w:val="-12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continuous.</w:t>
      </w:r>
      <w:r>
        <w:rPr>
          <w:spacing w:val="46"/>
        </w:rPr>
        <w:t xml:space="preserve"> </w:t>
      </w:r>
      <w:r>
        <w:t>Prejudice</w:t>
      </w:r>
      <w:r>
        <w:rPr>
          <w:spacing w:val="-11"/>
        </w:rPr>
        <w:t xml:space="preserve"> </w:t>
      </w:r>
      <w:r>
        <w:t>found</w:t>
      </w:r>
      <w:r>
        <w:rPr>
          <w:spacing w:val="-6"/>
        </w:rPr>
        <w:t xml:space="preserve"> </w:t>
      </w:r>
      <w:r>
        <w:t>even</w:t>
      </w:r>
      <w:r>
        <w:rPr>
          <w:spacing w:val="-11"/>
        </w:rPr>
        <w:t xml:space="preserve"> </w:t>
      </w:r>
      <w:r>
        <w:t>though</w:t>
      </w:r>
      <w:r>
        <w:rPr>
          <w:spacing w:val="-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sentences</w:t>
      </w:r>
      <w:r>
        <w:rPr>
          <w:spacing w:val="-57"/>
        </w:rPr>
        <w:t xml:space="preserve"> </w:t>
      </w:r>
      <w:r>
        <w:t>given were concurrent because: (1) the additional conviction could increase future sentences or be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impeach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defendant’s</w:t>
      </w:r>
      <w:r>
        <w:rPr>
          <w:spacing w:val="-12"/>
        </w:rPr>
        <w:t xml:space="preserve"> </w:t>
      </w:r>
      <w:r>
        <w:t>credibility</w:t>
      </w:r>
      <w:r>
        <w:rPr>
          <w:spacing w:val="-16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future</w:t>
      </w:r>
      <w:r>
        <w:rPr>
          <w:spacing w:val="-13"/>
        </w:rPr>
        <w:t xml:space="preserve"> </w:t>
      </w:r>
      <w:r>
        <w:t>proceedings;</w:t>
      </w:r>
      <w:r>
        <w:rPr>
          <w:spacing w:val="-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(2)</w:t>
      </w:r>
      <w:r>
        <w:rPr>
          <w:spacing w:val="-1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pay</w:t>
      </w:r>
      <w:r>
        <w:rPr>
          <w:spacing w:val="-8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$100 statutory</w:t>
      </w:r>
      <w:r>
        <w:rPr>
          <w:spacing w:val="-8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assessment due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second conviction.</w:t>
      </w:r>
    </w:p>
    <w:p w14:paraId="63A234DA" w14:textId="77777777" w:rsidR="00E47A5B" w:rsidRDefault="00E47A5B">
      <w:pPr>
        <w:pStyle w:val="BodyText"/>
        <w:spacing w:before="10"/>
      </w:pPr>
    </w:p>
    <w:p w14:paraId="60D27F70" w14:textId="77777777" w:rsidR="00E47A5B" w:rsidRDefault="00DE532F">
      <w:pPr>
        <w:pStyle w:val="BodyText"/>
        <w:spacing w:line="247" w:lineRule="auto"/>
        <w:ind w:left="839" w:right="137" w:hanging="720"/>
        <w:jc w:val="both"/>
      </w:pPr>
      <w:r>
        <w:rPr>
          <w:b/>
          <w:spacing w:val="-1"/>
        </w:rPr>
        <w:t>2004:</w:t>
      </w:r>
      <w:r>
        <w:rPr>
          <w:b/>
        </w:rPr>
        <w:t xml:space="preserve"> </w:t>
      </w:r>
      <w:r>
        <w:rPr>
          <w:b/>
          <w:i/>
          <w:spacing w:val="-1"/>
        </w:rPr>
        <w:t>Young v. Dretke</w:t>
      </w:r>
      <w:r>
        <w:rPr>
          <w:b/>
          <w:spacing w:val="-1"/>
        </w:rPr>
        <w:t xml:space="preserve">, 356 </w:t>
      </w:r>
      <w:r>
        <w:rPr>
          <w:b/>
        </w:rPr>
        <w:t>F.3d 616 (5th Cir. 2004)</w:t>
      </w:r>
      <w:r>
        <w:t>. Counsel was ineffective in murder case for failing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move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dismiss</w:t>
      </w:r>
      <w:r>
        <w:rPr>
          <w:spacing w:val="-4"/>
        </w:rPr>
        <w:t xml:space="preserve"> </w:t>
      </w:r>
      <w:r>
        <w:rPr>
          <w:spacing w:val="-1"/>
        </w:rPr>
        <w:t>untimely</w:t>
      </w:r>
      <w:r>
        <w:rPr>
          <w:spacing w:val="-15"/>
        </w:rPr>
        <w:t xml:space="preserve"> </w:t>
      </w:r>
      <w:r>
        <w:t>indictment.</w:t>
      </w:r>
      <w:r>
        <w:rPr>
          <w:spacing w:val="43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statute</w:t>
      </w:r>
      <w:r>
        <w:rPr>
          <w:spacing w:val="-10"/>
        </w:rPr>
        <w:t xml:space="preserve"> </w:t>
      </w:r>
      <w:r>
        <w:t>effective</w:t>
      </w:r>
      <w:r>
        <w:rPr>
          <w:spacing w:val="-13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defendant’s</w:t>
      </w:r>
      <w:r>
        <w:rPr>
          <w:spacing w:val="-57"/>
        </w:rPr>
        <w:t xml:space="preserve"> </w:t>
      </w:r>
      <w:r>
        <w:t>trial, dismissal was required and re-prosecution was barred.</w:t>
      </w:r>
      <w:r>
        <w:rPr>
          <w:spacing w:val="1"/>
        </w:rPr>
        <w:t xml:space="preserve"> </w:t>
      </w:r>
      <w:r>
        <w:t>The statute has since been amended to</w:t>
      </w:r>
      <w:r>
        <w:rPr>
          <w:spacing w:val="-57"/>
        </w:rPr>
        <w:t xml:space="preserve"> </w:t>
      </w:r>
      <w:r>
        <w:t>remove the bar to further prosecution following dismissal.</w:t>
      </w:r>
      <w:r>
        <w:rPr>
          <w:spacing w:val="1"/>
        </w:rPr>
        <w:t xml:space="preserve"> </w:t>
      </w:r>
      <w:r>
        <w:t>The state court found that counsel’s</w:t>
      </w:r>
      <w:r>
        <w:rPr>
          <w:spacing w:val="1"/>
        </w:rPr>
        <w:t xml:space="preserve"> </w:t>
      </w:r>
      <w:r>
        <w:t>conduct was deficient and that if counsel had mov</w:t>
      </w:r>
      <w:r>
        <w:t>ed for dismissal, petitioner could not have been</w:t>
      </w:r>
      <w:r>
        <w:rPr>
          <w:spacing w:val="1"/>
        </w:rPr>
        <w:t xml:space="preserve"> </w:t>
      </w:r>
      <w:r>
        <w:t>tried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convicted.</w:t>
      </w:r>
      <w:r>
        <w:rPr>
          <w:spacing w:val="49"/>
        </w:rPr>
        <w:t xml:space="preserve"> </w:t>
      </w:r>
      <w:r>
        <w:t>Nonetheless,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court</w:t>
      </w:r>
      <w:r>
        <w:rPr>
          <w:spacing w:val="-7"/>
        </w:rPr>
        <w:t xml:space="preserve"> </w:t>
      </w:r>
      <w:r>
        <w:t>denied</w:t>
      </w:r>
      <w:r>
        <w:rPr>
          <w:spacing w:val="-7"/>
        </w:rPr>
        <w:t xml:space="preserve"> </w:t>
      </w:r>
      <w:r>
        <w:t>relief</w:t>
      </w:r>
      <w:r>
        <w:rPr>
          <w:spacing w:val="-7"/>
        </w:rPr>
        <w:t xml:space="preserve"> </w:t>
      </w:r>
      <w:r>
        <w:t>finding</w:t>
      </w:r>
      <w:r>
        <w:rPr>
          <w:spacing w:val="-12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under</w:t>
      </w:r>
      <w:r>
        <w:rPr>
          <w:spacing w:val="-13"/>
        </w:rPr>
        <w:t xml:space="preserve"> </w:t>
      </w:r>
      <w:r>
        <w:rPr>
          <w:i/>
        </w:rPr>
        <w:t>Lockhart</w:t>
      </w:r>
      <w:r>
        <w:rPr>
          <w:i/>
          <w:spacing w:val="-7"/>
        </w:rPr>
        <w:t xml:space="preserve"> </w:t>
      </w:r>
      <w:r>
        <w:rPr>
          <w:i/>
        </w:rPr>
        <w:t>v.</w:t>
      </w:r>
      <w:r>
        <w:rPr>
          <w:i/>
          <w:spacing w:val="-5"/>
        </w:rPr>
        <w:t xml:space="preserve"> </w:t>
      </w:r>
      <w:r>
        <w:rPr>
          <w:i/>
        </w:rPr>
        <w:t>Fretwell</w:t>
      </w:r>
      <w:r>
        <w:t>,</w:t>
      </w:r>
      <w:r>
        <w:rPr>
          <w:spacing w:val="-58"/>
        </w:rPr>
        <w:t xml:space="preserve"> </w:t>
      </w:r>
      <w:r>
        <w:t>there was no prejudice because the state court believed that prejudice was to be determined by</w:t>
      </w:r>
      <w:r>
        <w:rPr>
          <w:spacing w:val="1"/>
        </w:rPr>
        <w:t xml:space="preserve"> </w:t>
      </w:r>
      <w:r>
        <w:t>referenc</w:t>
      </w:r>
      <w:r>
        <w:t>e to current law rather than the law at the time of the deficient performance.</w:t>
      </w:r>
      <w:r>
        <w:rPr>
          <w:spacing w:val="1"/>
        </w:rPr>
        <w:t xml:space="preserve"> </w:t>
      </w:r>
      <w:r>
        <w:t>Because the</w:t>
      </w:r>
      <w:r>
        <w:rPr>
          <w:spacing w:val="1"/>
        </w:rPr>
        <w:t xml:space="preserve"> </w:t>
      </w:r>
      <w:r>
        <w:t xml:space="preserve">state court failed to properly distinguish </w:t>
      </w:r>
      <w:r>
        <w:rPr>
          <w:i/>
        </w:rPr>
        <w:t xml:space="preserve">Fretwell </w:t>
      </w:r>
      <w:r>
        <w:t xml:space="preserve">and disregarded the interpretation of </w:t>
      </w:r>
      <w:r>
        <w:rPr>
          <w:i/>
        </w:rPr>
        <w:t xml:space="preserve">Fretwell </w:t>
      </w:r>
      <w:r>
        <w:t>in</w:t>
      </w:r>
      <w:r>
        <w:rPr>
          <w:spacing w:val="1"/>
        </w:rPr>
        <w:t xml:space="preserve"> </w:t>
      </w:r>
      <w:r>
        <w:rPr>
          <w:i/>
          <w:spacing w:val="-1"/>
        </w:rPr>
        <w:t>Williams</w:t>
      </w:r>
      <w:r>
        <w:rPr>
          <w:i/>
          <w:spacing w:val="5"/>
        </w:rPr>
        <w:t xml:space="preserve"> </w:t>
      </w:r>
      <w:r>
        <w:rPr>
          <w:i/>
          <w:spacing w:val="-1"/>
        </w:rPr>
        <w:t>v.</w:t>
      </w:r>
      <w:r>
        <w:rPr>
          <w:i/>
          <w:spacing w:val="-20"/>
        </w:rPr>
        <w:t xml:space="preserve"> </w:t>
      </w:r>
      <w:r>
        <w:rPr>
          <w:i/>
          <w:spacing w:val="-1"/>
        </w:rPr>
        <w:t>Taylor</w:t>
      </w:r>
      <w:r>
        <w:rPr>
          <w:spacing w:val="-1"/>
        </w:rPr>
        <w:t>,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state</w:t>
      </w:r>
      <w:r>
        <w:rPr>
          <w:spacing w:val="-9"/>
        </w:rPr>
        <w:t xml:space="preserve"> </w:t>
      </w:r>
      <w:r>
        <w:rPr>
          <w:spacing w:val="-1"/>
        </w:rPr>
        <w:t>court’s</w:t>
      </w:r>
      <w:r>
        <w:rPr>
          <w:spacing w:val="-7"/>
        </w:rPr>
        <w:t xml:space="preserve"> </w:t>
      </w:r>
      <w:r>
        <w:rPr>
          <w:spacing w:val="-1"/>
        </w:rPr>
        <w:t>decision</w:t>
      </w:r>
      <w:r>
        <w:rPr>
          <w:spacing w:val="-9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both</w:t>
      </w:r>
      <w:r>
        <w:rPr>
          <w:spacing w:val="-8"/>
        </w:rPr>
        <w:t xml:space="preserve"> </w:t>
      </w:r>
      <w:r>
        <w:rPr>
          <w:spacing w:val="-1"/>
        </w:rPr>
        <w:t>contrary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unreasonable</w:t>
      </w:r>
      <w:r>
        <w:rPr>
          <w:spacing w:val="-8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of</w:t>
      </w:r>
    </w:p>
    <w:p w14:paraId="066FC947" w14:textId="77777777" w:rsidR="00E47A5B" w:rsidRDefault="00E47A5B">
      <w:pPr>
        <w:spacing w:line="247" w:lineRule="auto"/>
        <w:jc w:val="both"/>
        <w:sectPr w:rsidR="00E47A5B">
          <w:headerReference w:type="default" r:id="rId13"/>
          <w:footerReference w:type="default" r:id="rId14"/>
          <w:pgSz w:w="12240" w:h="15840"/>
          <w:pgMar w:top="1460" w:right="1200" w:bottom="1260" w:left="500" w:header="1161" w:footer="1060" w:gutter="0"/>
          <w:cols w:space="720"/>
        </w:sectPr>
      </w:pPr>
    </w:p>
    <w:p w14:paraId="09895741" w14:textId="77777777" w:rsidR="00E47A5B" w:rsidRDefault="00E47A5B">
      <w:pPr>
        <w:pStyle w:val="BodyText"/>
        <w:spacing w:before="8"/>
        <w:rPr>
          <w:sz w:val="13"/>
        </w:rPr>
      </w:pPr>
    </w:p>
    <w:p w14:paraId="74E4FD66" w14:textId="77777777" w:rsidR="00E47A5B" w:rsidRDefault="00DE532F">
      <w:pPr>
        <w:pStyle w:val="BodyText"/>
        <w:spacing w:before="90" w:line="247" w:lineRule="auto"/>
        <w:ind w:left="839" w:right="138"/>
        <w:jc w:val="both"/>
      </w:pPr>
      <w:r>
        <w:t>Supreme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precedent, 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AEDPA.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distinguished</w:t>
      </w:r>
      <w:r>
        <w:rPr>
          <w:spacing w:val="1"/>
        </w:rPr>
        <w:t xml:space="preserve"> </w:t>
      </w:r>
      <w:r>
        <w:rPr>
          <w:i/>
        </w:rPr>
        <w:t>Fretwell</w:t>
      </w:r>
      <w:r>
        <w:rPr>
          <w:i/>
          <w:spacing w:val="1"/>
        </w:rPr>
        <w:t xml:space="preserve"> </w:t>
      </w:r>
      <w:r>
        <w:t>because,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i/>
        </w:rPr>
        <w:t>Fretwell</w:t>
      </w:r>
      <w:r>
        <w:t>, the petitioner sought to rely on a judicial decision of a court of appeals, which was not a</w:t>
      </w:r>
      <w:r>
        <w:rPr>
          <w:spacing w:val="1"/>
        </w:rPr>
        <w:t xml:space="preserve"> </w:t>
      </w:r>
      <w:r>
        <w:rPr>
          <w:spacing w:val="-1"/>
        </w:rPr>
        <w:t>final</w:t>
      </w:r>
      <w:r>
        <w:rPr>
          <w:spacing w:val="-22"/>
        </w:rPr>
        <w:t xml:space="preserve"> </w:t>
      </w:r>
      <w:r>
        <w:rPr>
          <w:spacing w:val="-1"/>
        </w:rPr>
        <w:t>statement</w:t>
      </w:r>
      <w:r>
        <w:rPr>
          <w:spacing w:val="-22"/>
        </w:rPr>
        <w:t xml:space="preserve"> </w:t>
      </w:r>
      <w:r>
        <w:rPr>
          <w:spacing w:val="-1"/>
        </w:rPr>
        <w:t>of</w:t>
      </w:r>
      <w:r>
        <w:rPr>
          <w:spacing w:val="-25"/>
        </w:rPr>
        <w:t xml:space="preserve"> </w:t>
      </w:r>
      <w:r>
        <w:rPr>
          <w:spacing w:val="-1"/>
        </w:rPr>
        <w:t>law</w:t>
      </w:r>
      <w:r>
        <w:rPr>
          <w:spacing w:val="-27"/>
        </w:rPr>
        <w:t xml:space="preserve"> </w:t>
      </w:r>
      <w:r>
        <w:rPr>
          <w:spacing w:val="-1"/>
        </w:rPr>
        <w:t>established</w:t>
      </w:r>
      <w:r>
        <w:rPr>
          <w:spacing w:val="-26"/>
        </w:rPr>
        <w:t xml:space="preserve"> </w:t>
      </w:r>
      <w:r>
        <w:t>by</w:t>
      </w:r>
      <w:r>
        <w:rPr>
          <w:spacing w:val="-32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Supreme</w:t>
      </w:r>
      <w:r>
        <w:rPr>
          <w:spacing w:val="-28"/>
        </w:rPr>
        <w:t xml:space="preserve"> </w:t>
      </w:r>
      <w:r>
        <w:t>Court.</w:t>
      </w:r>
      <w:r>
        <w:rPr>
          <w:spacing w:val="17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this</w:t>
      </w:r>
      <w:r>
        <w:rPr>
          <w:spacing w:val="-22"/>
        </w:rPr>
        <w:t xml:space="preserve"> </w:t>
      </w:r>
      <w:r>
        <w:t>case,</w:t>
      </w:r>
      <w:r>
        <w:rPr>
          <w:spacing w:val="-25"/>
        </w:rPr>
        <w:t xml:space="preserve"> </w:t>
      </w:r>
      <w:r>
        <w:t>however,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defendant</w:t>
      </w:r>
      <w:r>
        <w:rPr>
          <w:spacing w:val="-24"/>
        </w:rPr>
        <w:t xml:space="preserve"> </w:t>
      </w:r>
      <w:r>
        <w:t>sought</w:t>
      </w:r>
      <w:r>
        <w:rPr>
          <w:spacing w:val="-5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rPr>
          <w:spacing w:val="-1"/>
        </w:rPr>
        <w:t>rely</w:t>
      </w:r>
      <w:r>
        <w:rPr>
          <w:spacing w:val="-22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statute,</w:t>
      </w:r>
      <w:r>
        <w:rPr>
          <w:spacing w:val="-10"/>
        </w:rPr>
        <w:t xml:space="preserve"> </w:t>
      </w:r>
      <w:r>
        <w:rPr>
          <w:spacing w:val="-1"/>
        </w:rPr>
        <w:t>which</w:t>
      </w:r>
      <w:r>
        <w:rPr>
          <w:spacing w:val="-12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final</w:t>
      </w:r>
      <w:r>
        <w:rPr>
          <w:spacing w:val="-12"/>
        </w:rPr>
        <w:t xml:space="preserve"> </w:t>
      </w:r>
      <w:r>
        <w:t>statement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law.</w:t>
      </w:r>
      <w:r>
        <w:rPr>
          <w:spacing w:val="34"/>
        </w:rPr>
        <w:t xml:space="preserve"> </w:t>
      </w:r>
      <w:r>
        <w:t>Because</w:t>
      </w:r>
      <w:r>
        <w:rPr>
          <w:spacing w:val="-16"/>
        </w:rPr>
        <w:t xml:space="preserve"> </w:t>
      </w:r>
      <w:r>
        <w:rPr>
          <w:i/>
        </w:rPr>
        <w:t>Strickland</w:t>
      </w:r>
      <w:r>
        <w:rPr>
          <w:i/>
          <w:spacing w:val="-10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controlling</w:t>
      </w:r>
      <w:r>
        <w:rPr>
          <w:spacing w:val="-15"/>
        </w:rPr>
        <w:t xml:space="preserve"> </w:t>
      </w:r>
      <w:r>
        <w:t>rather</w:t>
      </w:r>
      <w:r>
        <w:rPr>
          <w:spacing w:val="-4"/>
        </w:rPr>
        <w:t xml:space="preserve"> </w:t>
      </w:r>
      <w:r>
        <w:t>than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limited exception of</w:t>
      </w:r>
      <w:r>
        <w:rPr>
          <w:spacing w:val="-1"/>
        </w:rPr>
        <w:t xml:space="preserve"> </w:t>
      </w:r>
      <w:r>
        <w:rPr>
          <w:i/>
        </w:rPr>
        <w:t>Fretwell</w:t>
      </w:r>
      <w:r>
        <w:t>,</w:t>
      </w:r>
      <w:r>
        <w:rPr>
          <w:spacing w:val="6"/>
        </w:rPr>
        <w:t xml:space="preserve"> </w:t>
      </w:r>
      <w:r>
        <w:t>petitioner</w:t>
      </w:r>
      <w:r>
        <w:rPr>
          <w:spacing w:val="-1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entitled to</w:t>
      </w:r>
      <w:r>
        <w:rPr>
          <w:spacing w:val="-1"/>
        </w:rPr>
        <w:t xml:space="preserve"> </w:t>
      </w:r>
      <w:r>
        <w:t>relief.</w:t>
      </w:r>
    </w:p>
    <w:p w14:paraId="0FDA3961" w14:textId="77777777" w:rsidR="00E47A5B" w:rsidRDefault="00E47A5B">
      <w:pPr>
        <w:pStyle w:val="BodyText"/>
        <w:spacing w:before="9"/>
      </w:pPr>
    </w:p>
    <w:p w14:paraId="41D7F383" w14:textId="77777777" w:rsidR="00E47A5B" w:rsidRDefault="00DE532F">
      <w:pPr>
        <w:pStyle w:val="Heading2"/>
        <w:numPr>
          <w:ilvl w:val="3"/>
          <w:numId w:val="5"/>
        </w:numPr>
        <w:tabs>
          <w:tab w:val="left" w:pos="3719"/>
          <w:tab w:val="left" w:pos="3720"/>
        </w:tabs>
        <w:ind w:left="3719" w:hanging="721"/>
      </w:pPr>
      <w:r>
        <w:t>State</w:t>
      </w:r>
      <w:r>
        <w:rPr>
          <w:spacing w:val="-4"/>
        </w:rPr>
        <w:t xml:space="preserve"> </w:t>
      </w:r>
      <w:r>
        <w:t>Cases</w:t>
      </w:r>
    </w:p>
    <w:p w14:paraId="14A5C80D" w14:textId="77777777" w:rsidR="00E47A5B" w:rsidRDefault="00E47A5B">
      <w:pPr>
        <w:pStyle w:val="BodyText"/>
        <w:spacing w:before="1"/>
        <w:rPr>
          <w:b/>
          <w:sz w:val="26"/>
        </w:rPr>
      </w:pPr>
    </w:p>
    <w:p w14:paraId="36F85DEF" w14:textId="77777777" w:rsidR="00E47A5B" w:rsidRDefault="00DE532F">
      <w:pPr>
        <w:pStyle w:val="BodyText"/>
        <w:spacing w:line="247" w:lineRule="auto"/>
        <w:ind w:left="839" w:right="136" w:hanging="720"/>
        <w:jc w:val="both"/>
      </w:pPr>
      <w:r>
        <w:rPr>
          <w:b/>
        </w:rPr>
        <w:t>2015:</w:t>
      </w:r>
      <w:r>
        <w:rPr>
          <w:b/>
          <w:spacing w:val="61"/>
        </w:rPr>
        <w:t xml:space="preserve"> </w:t>
      </w:r>
      <w:r>
        <w:rPr>
          <w:b/>
          <w:i/>
        </w:rPr>
        <w:t>Romine v. State</w:t>
      </w:r>
      <w:r>
        <w:rPr>
          <w:b/>
        </w:rPr>
        <w:t>, 162 So. 3d 1102 (Fla. 2015)</w:t>
      </w:r>
      <w:r>
        <w:t>.</w:t>
      </w:r>
      <w:r>
        <w:rPr>
          <w:spacing w:val="60"/>
        </w:rPr>
        <w:t xml:space="preserve"> </w:t>
      </w:r>
      <w:r>
        <w:t>Counsel in burglary case was ineffective in failing</w:t>
      </w:r>
      <w:r>
        <w:rPr>
          <w:spacing w:val="1"/>
        </w:rPr>
        <w:t xml:space="preserve"> </w:t>
      </w:r>
      <w:r>
        <w:rPr>
          <w:spacing w:val="-1"/>
        </w:rPr>
        <w:t xml:space="preserve">to object to trial </w:t>
      </w:r>
      <w:r>
        <w:t>on</w:t>
      </w:r>
      <w:r>
        <w:t xml:space="preserve"> uncharged offense.</w:t>
      </w:r>
      <w:r>
        <w:rPr>
          <w:spacing w:val="1"/>
        </w:rPr>
        <w:t xml:space="preserve"> </w:t>
      </w:r>
      <w:r>
        <w:t>The defendant was charged with first-degree burglary while</w:t>
      </w:r>
      <w:r>
        <w:rPr>
          <w:spacing w:val="-58"/>
        </w:rPr>
        <w:t xml:space="preserve"> </w:t>
      </w:r>
      <w:r>
        <w:t>armed, but was convicted after a jury trial of burglary with assault.</w:t>
      </w:r>
      <w:r>
        <w:rPr>
          <w:spacing w:val="1"/>
        </w:rPr>
        <w:t xml:space="preserve"> </w:t>
      </w:r>
      <w:r>
        <w:t>At the conclusion of the state’s</w:t>
      </w:r>
      <w:r>
        <w:rPr>
          <w:spacing w:val="1"/>
        </w:rPr>
        <w:t xml:space="preserve"> </w:t>
      </w:r>
      <w:r>
        <w:t>case, counsel moved for a judgment of acquittal on burglary while armed be</w:t>
      </w:r>
      <w:r>
        <w:t>cause the state failed to</w:t>
      </w:r>
      <w:r>
        <w:rPr>
          <w:spacing w:val="-57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evidence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existence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dangerous</w:t>
      </w:r>
      <w:r>
        <w:rPr>
          <w:spacing w:val="-6"/>
        </w:rPr>
        <w:t xml:space="preserve"> </w:t>
      </w:r>
      <w:r>
        <w:t>weapon.</w:t>
      </w:r>
      <w:r>
        <w:rPr>
          <w:spacing w:val="5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court</w:t>
      </w:r>
      <w:r>
        <w:rPr>
          <w:spacing w:val="-6"/>
        </w:rPr>
        <w:t xml:space="preserve"> </w:t>
      </w:r>
      <w:r>
        <w:t>granted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motion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trial</w:t>
      </w:r>
      <w:r>
        <w:rPr>
          <w:spacing w:val="-58"/>
        </w:rPr>
        <w:t xml:space="preserve"> </w:t>
      </w:r>
      <w:r>
        <w:t>proceeded.</w:t>
      </w:r>
      <w:r>
        <w:rPr>
          <w:spacing w:val="4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conclusion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defense</w:t>
      </w:r>
      <w:r>
        <w:rPr>
          <w:spacing w:val="-13"/>
        </w:rPr>
        <w:t xml:space="preserve"> </w:t>
      </w:r>
      <w:r>
        <w:t>case,</w:t>
      </w:r>
      <w:r>
        <w:rPr>
          <w:spacing w:val="-1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</w:t>
      </w:r>
      <w:r>
        <w:rPr>
          <w:spacing w:val="-10"/>
        </w:rPr>
        <w:t xml:space="preserve"> </w:t>
      </w:r>
      <w:r>
        <w:t>requested</w:t>
      </w:r>
      <w:r>
        <w:rPr>
          <w:spacing w:val="-7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instruction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burglary</w:t>
      </w:r>
      <w:r>
        <w:rPr>
          <w:spacing w:val="-14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assault.</w:t>
      </w:r>
      <w:r>
        <w:rPr>
          <w:spacing w:val="1"/>
        </w:rPr>
        <w:t xml:space="preserve"> </w:t>
      </w:r>
      <w:r>
        <w:t>Counsel argued that the state had failed to present evidence of fear of imminent danger but</w:t>
      </w:r>
      <w:r>
        <w:rPr>
          <w:spacing w:val="-57"/>
        </w:rPr>
        <w:t xml:space="preserve"> </w:t>
      </w:r>
      <w:r>
        <w:t>the victim had testified, without objection from the defense, that he was scared.</w:t>
      </w:r>
      <w:r>
        <w:rPr>
          <w:spacing w:val="1"/>
        </w:rPr>
        <w:t xml:space="preserve"> </w:t>
      </w:r>
      <w:r>
        <w:t>The court allowed</w:t>
      </w:r>
      <w:r>
        <w:rPr>
          <w:spacing w:val="1"/>
        </w:rPr>
        <w:t xml:space="preserve"> </w:t>
      </w:r>
      <w:r>
        <w:t>the instruction, which changed the offense level, and the jury c</w:t>
      </w:r>
      <w:r>
        <w:t>onvicted of burglary with assault.</w:t>
      </w:r>
      <w:r>
        <w:rPr>
          <w:spacing w:val="1"/>
        </w:rPr>
        <w:t xml:space="preserve"> </w:t>
      </w:r>
      <w:r>
        <w:t>Counsel’s conduct was deficient.</w:t>
      </w:r>
      <w:r>
        <w:rPr>
          <w:spacing w:val="1"/>
        </w:rPr>
        <w:t xml:space="preserve"> </w:t>
      </w:r>
      <w:r>
        <w:t>While counsel objected to the instruction due to insufficient</w:t>
      </w:r>
      <w:r>
        <w:rPr>
          <w:spacing w:val="1"/>
        </w:rPr>
        <w:t xml:space="preserve"> </w:t>
      </w:r>
      <w:r>
        <w:t>evidence,</w:t>
      </w:r>
      <w:r>
        <w:rPr>
          <w:spacing w:val="-5"/>
        </w:rPr>
        <w:t xml:space="preserve"> </w:t>
      </w:r>
      <w:r>
        <w:t>counsel</w:t>
      </w:r>
      <w:r>
        <w:rPr>
          <w:spacing w:val="-2"/>
        </w:rPr>
        <w:t xml:space="preserve"> </w:t>
      </w:r>
      <w:r>
        <w:t>failed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object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jury</w:t>
      </w:r>
      <w:r>
        <w:rPr>
          <w:spacing w:val="-11"/>
        </w:rPr>
        <w:t xml:space="preserve"> </w:t>
      </w:r>
      <w:r>
        <w:t>was being</w:t>
      </w:r>
      <w:r>
        <w:rPr>
          <w:spacing w:val="-5"/>
        </w:rPr>
        <w:t xml:space="preserve"> </w:t>
      </w:r>
      <w:r>
        <w:t>instructed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offense</w:t>
      </w:r>
      <w:r>
        <w:rPr>
          <w:spacing w:val="-6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charged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information.</w:t>
      </w:r>
      <w:r>
        <w:rPr>
          <w:spacing w:val="1"/>
        </w:rPr>
        <w:t xml:space="preserve"> </w:t>
      </w:r>
      <w:r>
        <w:t>Counsel also failed to object to the verdict form.</w:t>
      </w:r>
      <w:r>
        <w:rPr>
          <w:spacing w:val="1"/>
        </w:rPr>
        <w:t xml:space="preserve"> </w:t>
      </w:r>
      <w:r>
        <w:t>Counsel had also failed to object to</w:t>
      </w:r>
      <w:r>
        <w:rPr>
          <w:spacing w:val="1"/>
        </w:rPr>
        <w:t xml:space="preserve"> </w:t>
      </w:r>
      <w:r>
        <w:t>the victim’s testimony that he was in fear, which was irrelevant to the charge of burglary while</w:t>
      </w:r>
      <w:r>
        <w:rPr>
          <w:spacing w:val="1"/>
        </w:rPr>
        <w:t xml:space="preserve"> </w:t>
      </w:r>
      <w:r>
        <w:t>armed.</w:t>
      </w:r>
      <w:r>
        <w:rPr>
          <w:spacing w:val="1"/>
        </w:rPr>
        <w:t xml:space="preserve"> </w:t>
      </w:r>
      <w:r>
        <w:t>Prejudice was established as the defendant was conv</w:t>
      </w:r>
      <w:r>
        <w:t>icted of a first-degree felony when his</w:t>
      </w:r>
      <w:r>
        <w:rPr>
          <w:spacing w:val="1"/>
        </w:rPr>
        <w:t xml:space="preserve"> </w:t>
      </w:r>
      <w:r>
        <w:t>exposure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second-degree felony</w:t>
      </w:r>
      <w:r>
        <w:rPr>
          <w:spacing w:val="-14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judgment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acquittal.</w:t>
      </w:r>
    </w:p>
    <w:p w14:paraId="7138710A" w14:textId="77777777" w:rsidR="00E47A5B" w:rsidRDefault="00E47A5B">
      <w:pPr>
        <w:pStyle w:val="BodyText"/>
        <w:spacing w:before="3"/>
      </w:pPr>
    </w:p>
    <w:p w14:paraId="1D5576F5" w14:textId="77777777" w:rsidR="00E47A5B" w:rsidRDefault="00DE532F">
      <w:pPr>
        <w:pStyle w:val="BodyText"/>
        <w:spacing w:before="1" w:line="247" w:lineRule="auto"/>
        <w:ind w:left="839" w:right="137"/>
        <w:jc w:val="both"/>
      </w:pPr>
      <w:r>
        <w:rPr>
          <w:b/>
          <w:i/>
        </w:rPr>
        <w:t>State v. Smith</w:t>
      </w:r>
      <w:r>
        <w:rPr>
          <w:b/>
        </w:rPr>
        <w:t>, 115 A.3d 210 (Md. Ct. Spec. App. 2015)</w:t>
      </w:r>
      <w:r>
        <w:t>.</w:t>
      </w:r>
      <w:r>
        <w:rPr>
          <w:spacing w:val="1"/>
        </w:rPr>
        <w:t xml:space="preserve"> </w:t>
      </w:r>
      <w:r>
        <w:t>Counsel in felony murder case was</w:t>
      </w:r>
      <w:r>
        <w:rPr>
          <w:spacing w:val="1"/>
        </w:rPr>
        <w:t xml:space="preserve"> </w:t>
      </w:r>
      <w:r>
        <w:t>ineffective in failing to objec</w:t>
      </w:r>
      <w:r>
        <w:t>t to the prosecution’s entry of nolle prosequi prior to the jury’s</w:t>
      </w:r>
      <w:r>
        <w:rPr>
          <w:spacing w:val="1"/>
        </w:rPr>
        <w:t xml:space="preserve"> </w:t>
      </w:r>
      <w:r>
        <w:t>deliberations.</w:t>
      </w:r>
      <w:r>
        <w:rPr>
          <w:spacing w:val="1"/>
        </w:rPr>
        <w:t xml:space="preserve"> </w:t>
      </w:r>
      <w:r>
        <w:t>The victim and the defendant had a disagreement over a dog, which the defendant’s</w:t>
      </w:r>
      <w:r>
        <w:rPr>
          <w:spacing w:val="1"/>
        </w:rPr>
        <w:t xml:space="preserve"> </w:t>
      </w:r>
      <w:r>
        <w:t>girlfriend had taken from the victim, who was engaged to the girlfriend’s mother. The victim</w:t>
      </w:r>
      <w:r>
        <w:t xml:space="preserve"> called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defendant’s</w:t>
      </w:r>
      <w:r>
        <w:rPr>
          <w:spacing w:val="-4"/>
        </w:rPr>
        <w:t xml:space="preserve"> </w:t>
      </w:r>
      <w:r>
        <w:t>girlfriend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said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if the dog</w:t>
      </w:r>
      <w:r>
        <w:rPr>
          <w:spacing w:val="-6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returned,</w:t>
      </w:r>
      <w:r>
        <w:rPr>
          <w:spacing w:val="-7"/>
        </w:rPr>
        <w:t xml:space="preserve"> </w:t>
      </w:r>
      <w:r>
        <w:t>she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going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“live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see</w:t>
      </w:r>
      <w:r>
        <w:rPr>
          <w:spacing w:val="-58"/>
        </w:rPr>
        <w:t xml:space="preserve"> </w:t>
      </w:r>
      <w:r>
        <w:t>tomorrow.”</w:t>
      </w:r>
      <w:r>
        <w:rPr>
          <w:spacing w:val="1"/>
        </w:rPr>
        <w:t xml:space="preserve"> </w:t>
      </w:r>
      <w:r>
        <w:t>The defendant, his girlfriend, and the girlfriend’s son went to the victim’s home to try</w:t>
      </w:r>
      <w:r>
        <w:rPr>
          <w:spacing w:val="1"/>
        </w:rPr>
        <w:t xml:space="preserve"> </w:t>
      </w:r>
      <w:r>
        <w:t>“to make peace,” but it escalated and the victim was shot and killed.</w:t>
      </w:r>
      <w:r>
        <w:rPr>
          <w:spacing w:val="1"/>
        </w:rPr>
        <w:t xml:space="preserve"> </w:t>
      </w:r>
      <w:r>
        <w:t>The defendant was charged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first-degree</w:t>
      </w:r>
      <w:r>
        <w:rPr>
          <w:spacing w:val="-6"/>
        </w:rPr>
        <w:t xml:space="preserve"> </w:t>
      </w:r>
      <w:r>
        <w:rPr>
          <w:spacing w:val="-1"/>
        </w:rPr>
        <w:t>felony</w:t>
      </w:r>
      <w:r>
        <w:rPr>
          <w:spacing w:val="-15"/>
        </w:rPr>
        <w:t xml:space="preserve"> </w:t>
      </w:r>
      <w:r>
        <w:rPr>
          <w:spacing w:val="-1"/>
        </w:rPr>
        <w:t>murder</w:t>
      </w:r>
      <w:r>
        <w:rPr>
          <w:spacing w:val="-11"/>
        </w:rPr>
        <w:t xml:space="preserve"> </w:t>
      </w:r>
      <w:r>
        <w:rPr>
          <w:spacing w:val="-1"/>
        </w:rPr>
        <w:t>predicated</w:t>
      </w:r>
      <w:r>
        <w:rPr>
          <w:spacing w:val="-9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first-degree</w:t>
      </w:r>
      <w:r>
        <w:rPr>
          <w:spacing w:val="-11"/>
        </w:rPr>
        <w:t xml:space="preserve"> </w:t>
      </w:r>
      <w:r>
        <w:t>burglary</w:t>
      </w:r>
      <w:r>
        <w:rPr>
          <w:spacing w:val="-17"/>
        </w:rPr>
        <w:t xml:space="preserve"> </w:t>
      </w:r>
      <w:r>
        <w:t>wit</w:t>
      </w:r>
      <w:r>
        <w:t>h</w:t>
      </w:r>
      <w:r>
        <w:rPr>
          <w:spacing w:val="-5"/>
        </w:rPr>
        <w:t xml:space="preserve"> </w:t>
      </w:r>
      <w:r>
        <w:t>intent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commit</w:t>
      </w:r>
      <w:r>
        <w:rPr>
          <w:spacing w:val="-5"/>
        </w:rPr>
        <w:t xml:space="preserve"> </w:t>
      </w:r>
      <w:r>
        <w:t>assault</w:t>
      </w:r>
      <w:r>
        <w:rPr>
          <w:spacing w:val="-5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rPr>
          <w:spacing w:val="-1"/>
        </w:rPr>
        <w:t>second-degree</w:t>
      </w:r>
      <w:r>
        <w:rPr>
          <w:spacing w:val="-11"/>
        </w:rPr>
        <w:t xml:space="preserve"> </w:t>
      </w:r>
      <w:r>
        <w:rPr>
          <w:spacing w:val="-1"/>
        </w:rPr>
        <w:t>felony</w:t>
      </w:r>
      <w:r>
        <w:rPr>
          <w:spacing w:val="-17"/>
        </w:rPr>
        <w:t xml:space="preserve"> </w:t>
      </w:r>
      <w:r>
        <w:rPr>
          <w:spacing w:val="-1"/>
        </w:rPr>
        <w:t>murder</w:t>
      </w:r>
      <w:r>
        <w:rPr>
          <w:spacing w:val="-13"/>
        </w:rPr>
        <w:t xml:space="preserve"> </w:t>
      </w:r>
      <w:r>
        <w:t>predicated</w:t>
      </w:r>
      <w:r>
        <w:rPr>
          <w:spacing w:val="-12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assault.</w:t>
      </w:r>
      <w:r>
        <w:rPr>
          <w:spacing w:val="39"/>
        </w:rPr>
        <w:t xml:space="preserve"> </w:t>
      </w:r>
      <w:r>
        <w:t>During</w:t>
      </w:r>
      <w:r>
        <w:rPr>
          <w:spacing w:val="-12"/>
        </w:rPr>
        <w:t xml:space="preserve"> </w:t>
      </w:r>
      <w:r>
        <w:t>trial,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proceeded</w:t>
      </w:r>
      <w:r>
        <w:rPr>
          <w:spacing w:val="-17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theory</w:t>
      </w:r>
      <w:r>
        <w:rPr>
          <w:spacing w:val="-5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first-degree</w:t>
      </w:r>
      <w:r>
        <w:rPr>
          <w:spacing w:val="-3"/>
        </w:rPr>
        <w:t xml:space="preserve"> </w:t>
      </w:r>
      <w:r>
        <w:t>felony</w:t>
      </w:r>
      <w:r>
        <w:rPr>
          <w:spacing w:val="-10"/>
        </w:rPr>
        <w:t xml:space="preserve"> </w:t>
      </w:r>
      <w:r>
        <w:t>murder.</w:t>
      </w:r>
      <w:r>
        <w:rPr>
          <w:spacing w:val="5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defense</w:t>
      </w:r>
      <w:r>
        <w:rPr>
          <w:spacing w:val="-2"/>
        </w:rPr>
        <w:t xml:space="preserve"> </w:t>
      </w:r>
      <w:r>
        <w:t>proceeded</w:t>
      </w:r>
      <w:r>
        <w:rPr>
          <w:spacing w:val="-5"/>
        </w:rPr>
        <w:t xml:space="preserve"> </w:t>
      </w:r>
      <w:r>
        <w:t>on the theory</w:t>
      </w:r>
      <w:r>
        <w:rPr>
          <w:spacing w:val="-10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burglary</w:t>
      </w:r>
      <w:r>
        <w:rPr>
          <w:spacing w:val="-10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defendant had gone to the home only to “mend fences.”</w:t>
      </w:r>
      <w:r>
        <w:rPr>
          <w:spacing w:val="1"/>
        </w:rPr>
        <w:t xml:space="preserve"> </w:t>
      </w:r>
      <w:r>
        <w:t>At the conclusion of the state’s case, the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dismissed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second-degree</w:t>
      </w:r>
      <w:r>
        <w:rPr>
          <w:spacing w:val="1"/>
        </w:rPr>
        <w:t xml:space="preserve"> </w:t>
      </w:r>
      <w:r>
        <w:t>felony murder</w:t>
      </w:r>
      <w:r>
        <w:rPr>
          <w:spacing w:val="1"/>
        </w:rPr>
        <w:t xml:space="preserve"> </w:t>
      </w:r>
      <w:r>
        <w:t>charge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objection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defense.</w:t>
      </w:r>
      <w:r>
        <w:rPr>
          <w:spacing w:val="1"/>
        </w:rPr>
        <w:t xml:space="preserve"> </w:t>
      </w:r>
      <w:r>
        <w:t>Counsel’s conduct in failing to object was deficient and prejudicial</w:t>
      </w:r>
      <w:r>
        <w:t>.</w:t>
      </w:r>
      <w:r>
        <w:rPr>
          <w:spacing w:val="1"/>
        </w:rPr>
        <w:t xml:space="preserve"> </w:t>
      </w:r>
      <w:r>
        <w:t>“It would be fundamentally</w:t>
      </w:r>
      <w:r>
        <w:rPr>
          <w:spacing w:val="1"/>
        </w:rPr>
        <w:t xml:space="preserve"> </w:t>
      </w:r>
      <w:r>
        <w:rPr>
          <w:spacing w:val="-1"/>
        </w:rPr>
        <w:t>unfair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say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the assault</w:t>
      </w:r>
      <w:r>
        <w:t xml:space="preserve"> </w:t>
      </w:r>
      <w:r>
        <w:rPr>
          <w:spacing w:val="-1"/>
        </w:rPr>
        <w:t>was</w:t>
      </w:r>
      <w:r>
        <w:t xml:space="preserve"> sufficiently</w:t>
      </w:r>
      <w:r>
        <w:rPr>
          <w:spacing w:val="-10"/>
        </w:rPr>
        <w:t xml:space="preserve"> </w:t>
      </w:r>
      <w:r>
        <w:t>connected</w:t>
      </w:r>
      <w:r>
        <w:rPr>
          <w:spacing w:val="-3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burglary</w:t>
      </w:r>
      <w:r>
        <w:rPr>
          <w:spacing w:val="-10"/>
        </w:rPr>
        <w:t xml:space="preserve"> </w:t>
      </w:r>
      <w:r>
        <w:t>so as to make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crime</w:t>
      </w:r>
      <w:r>
        <w:rPr>
          <w:spacing w:val="-4"/>
        </w:rPr>
        <w:t xml:space="preserve"> </w:t>
      </w:r>
      <w:r>
        <w:t>first-</w:t>
      </w:r>
      <w:r>
        <w:rPr>
          <w:spacing w:val="-57"/>
        </w:rPr>
        <w:t xml:space="preserve"> </w:t>
      </w:r>
      <w:r>
        <w:t>degree</w:t>
      </w:r>
      <w:r>
        <w:rPr>
          <w:spacing w:val="-6"/>
        </w:rPr>
        <w:t xml:space="preserve"> </w:t>
      </w:r>
      <w:r>
        <w:t>felony</w:t>
      </w:r>
      <w:r>
        <w:rPr>
          <w:spacing w:val="-13"/>
        </w:rPr>
        <w:t xml:space="preserve"> </w:t>
      </w:r>
      <w:r>
        <w:t>murder,</w:t>
      </w:r>
      <w:r>
        <w:rPr>
          <w:spacing w:val="-6"/>
        </w:rPr>
        <w:t xml:space="preserve"> </w:t>
      </w:r>
      <w:r>
        <w:t>while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time,</w:t>
      </w:r>
      <w:r>
        <w:rPr>
          <w:spacing w:val="-1"/>
        </w:rPr>
        <w:t xml:space="preserve"> </w:t>
      </w:r>
      <w:r>
        <w:t>keeping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jury</w:t>
      </w:r>
      <w:r>
        <w:rPr>
          <w:spacing w:val="-1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having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option of</w:t>
      </w:r>
      <w:r>
        <w:rPr>
          <w:spacing w:val="-5"/>
        </w:rPr>
        <w:t xml:space="preserve"> </w:t>
      </w:r>
      <w:r>
        <w:t>convicting</w:t>
      </w:r>
      <w:r>
        <w:rPr>
          <w:spacing w:val="-57"/>
        </w:rPr>
        <w:t xml:space="preserve"> </w:t>
      </w:r>
      <w:r>
        <w:t>Smith of second-degree felony murder predicated on the very same assault.”</w:t>
      </w:r>
      <w:r>
        <w:rPr>
          <w:spacing w:val="1"/>
        </w:rPr>
        <w:t xml:space="preserve"> </w:t>
      </w:r>
      <w:r>
        <w:t>No rational strategy</w:t>
      </w:r>
      <w:r>
        <w:rPr>
          <w:spacing w:val="1"/>
        </w:rPr>
        <w:t xml:space="preserve"> </w:t>
      </w:r>
      <w:r>
        <w:t>could explain counsel’s actions and counsel could not recall his thought process or whether he had</w:t>
      </w:r>
      <w:r>
        <w:rPr>
          <w:spacing w:val="1"/>
        </w:rPr>
        <w:t xml:space="preserve"> </w:t>
      </w:r>
      <w:r>
        <w:t>discussed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issue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defendant.</w:t>
      </w:r>
    </w:p>
    <w:p w14:paraId="72C16540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005636B3" w14:textId="77777777" w:rsidR="00E47A5B" w:rsidRDefault="00E47A5B">
      <w:pPr>
        <w:pStyle w:val="BodyText"/>
        <w:spacing w:before="8"/>
        <w:rPr>
          <w:sz w:val="13"/>
        </w:rPr>
      </w:pPr>
    </w:p>
    <w:p w14:paraId="067D1A9E" w14:textId="77777777" w:rsidR="00E47A5B" w:rsidRDefault="00DE532F">
      <w:pPr>
        <w:pStyle w:val="BodyText"/>
        <w:spacing w:before="90" w:line="247" w:lineRule="auto"/>
        <w:ind w:left="839" w:right="137" w:hanging="720"/>
        <w:jc w:val="both"/>
      </w:pPr>
      <w:r>
        <w:rPr>
          <w:b/>
        </w:rPr>
        <w:t>2013:</w:t>
      </w:r>
      <w:r>
        <w:rPr>
          <w:b/>
          <w:spacing w:val="1"/>
        </w:rPr>
        <w:t xml:space="preserve"> </w:t>
      </w:r>
      <w:r>
        <w:rPr>
          <w:b/>
          <w:i/>
        </w:rPr>
        <w:t>Lacey v. State</w:t>
      </w:r>
      <w:r>
        <w:rPr>
          <w:b/>
        </w:rPr>
        <w:t>, 114 So. 3d 452 (Fla. Dist. Ct. App. 2013)</w:t>
      </w:r>
      <w:r>
        <w:t>.</w:t>
      </w:r>
      <w:r>
        <w:rPr>
          <w:spacing w:val="1"/>
        </w:rPr>
        <w:t xml:space="preserve"> </w:t>
      </w:r>
      <w:r>
        <w:t>Counsel ineffective in escape from</w:t>
      </w:r>
      <w:r>
        <w:rPr>
          <w:spacing w:val="1"/>
        </w:rPr>
        <w:t xml:space="preserve"> </w:t>
      </w:r>
      <w:r>
        <w:rPr>
          <w:spacing w:val="-1"/>
        </w:rPr>
        <w:t>detention</w:t>
      </w:r>
      <w:r>
        <w:rPr>
          <w:spacing w:val="-8"/>
        </w:rPr>
        <w:t xml:space="preserve"> </w:t>
      </w:r>
      <w:r>
        <w:rPr>
          <w:spacing w:val="-1"/>
        </w:rPr>
        <w:t>case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failing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recognize</w:t>
      </w:r>
      <w:r>
        <w:rPr>
          <w:spacing w:val="-11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defendant’s</w:t>
      </w:r>
      <w:r>
        <w:rPr>
          <w:spacing w:val="-10"/>
        </w:rPr>
        <w:t xml:space="preserve"> </w:t>
      </w:r>
      <w:r>
        <w:t>escape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governed</w:t>
      </w:r>
      <w:r>
        <w:rPr>
          <w:spacing w:val="-7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statute</w:t>
      </w:r>
      <w:r>
        <w:rPr>
          <w:spacing w:val="-9"/>
        </w:rPr>
        <w:t xml:space="preserve"> </w:t>
      </w:r>
      <w:r>
        <w:t>governing</w:t>
      </w:r>
      <w:r>
        <w:rPr>
          <w:spacing w:val="-57"/>
        </w:rPr>
        <w:t xml:space="preserve"> </w:t>
      </w:r>
      <w:r>
        <w:t>escapes from children’s detention facilities and not from the Department of Corrections.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defendant</w:t>
      </w:r>
      <w:r>
        <w:rPr>
          <w:spacing w:val="-14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housed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Department</w:t>
      </w:r>
      <w:r>
        <w:rPr>
          <w:spacing w:val="-14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Juvenile</w:t>
      </w:r>
      <w:r>
        <w:rPr>
          <w:spacing w:val="-11"/>
        </w:rPr>
        <w:t xml:space="preserve"> </w:t>
      </w:r>
      <w:r>
        <w:t>Justice</w:t>
      </w:r>
      <w:r>
        <w:rPr>
          <w:spacing w:val="-11"/>
        </w:rPr>
        <w:t xml:space="preserve"> </w:t>
      </w:r>
      <w:r>
        <w:t>(DJJ)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escaped</w:t>
      </w:r>
      <w:r>
        <w:rPr>
          <w:spacing w:val="-17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hospital,</w:t>
      </w:r>
      <w:r>
        <w:rPr>
          <w:spacing w:val="-10"/>
        </w:rPr>
        <w:t xml:space="preserve"> </w:t>
      </w:r>
      <w:r>
        <w:t>while</w:t>
      </w:r>
      <w:r>
        <w:rPr>
          <w:spacing w:val="-58"/>
        </w:rPr>
        <w:t xml:space="preserve"> </w:t>
      </w:r>
      <w:r>
        <w:t>still under DJJ supervision.</w:t>
      </w:r>
      <w:r>
        <w:rPr>
          <w:spacing w:val="1"/>
        </w:rPr>
        <w:t xml:space="preserve"> </w:t>
      </w:r>
      <w:r>
        <w:t>Counsel’s conduct was deficient an</w:t>
      </w:r>
      <w:r>
        <w:t>d prejudicial as the maximum</w:t>
      </w:r>
      <w:r>
        <w:rPr>
          <w:spacing w:val="1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sentence</w:t>
      </w:r>
      <w:r>
        <w:rPr>
          <w:spacing w:val="-1"/>
        </w:rPr>
        <w:t xml:space="preserve"> </w:t>
      </w:r>
      <w:r>
        <w:t>was lower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correct statute</w:t>
      </w:r>
    </w:p>
    <w:p w14:paraId="0872CB9C" w14:textId="77777777" w:rsidR="00E47A5B" w:rsidRDefault="00E47A5B">
      <w:pPr>
        <w:pStyle w:val="BodyText"/>
        <w:spacing w:before="10"/>
      </w:pPr>
    </w:p>
    <w:p w14:paraId="36F9E7F7" w14:textId="77777777" w:rsidR="00E47A5B" w:rsidRDefault="00DE532F">
      <w:pPr>
        <w:pStyle w:val="BodyText"/>
        <w:spacing w:before="1" w:line="247" w:lineRule="auto"/>
        <w:ind w:left="839" w:right="137" w:hanging="720"/>
        <w:jc w:val="both"/>
      </w:pPr>
      <w:r>
        <w:rPr>
          <w:b/>
          <w:spacing w:val="-1"/>
        </w:rPr>
        <w:t>2012:</w:t>
      </w:r>
      <w:r>
        <w:rPr>
          <w:b/>
        </w:rPr>
        <w:t xml:space="preserve"> </w:t>
      </w:r>
      <w:r>
        <w:rPr>
          <w:b/>
          <w:i/>
          <w:spacing w:val="-1"/>
        </w:rPr>
        <w:t>McDuffie v. State</w:t>
      </w:r>
      <w:r>
        <w:rPr>
          <w:b/>
          <w:spacing w:val="-1"/>
        </w:rPr>
        <w:t xml:space="preserve">, </w:t>
      </w:r>
      <w:r>
        <w:rPr>
          <w:b/>
        </w:rPr>
        <w:t>135 So. 3d 317 (Fla. Dist. Ct. App. 2012)</w:t>
      </w:r>
      <w:r>
        <w:t>. Counsel ineffective in drug case for</w:t>
      </w:r>
      <w:r>
        <w:rPr>
          <w:spacing w:val="1"/>
        </w:rPr>
        <w:t xml:space="preserve"> </w:t>
      </w:r>
      <w:r>
        <w:t>failing</w:t>
      </w:r>
      <w:r>
        <w:rPr>
          <w:spacing w:val="1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object</w:t>
      </w:r>
      <w:r>
        <w:rPr>
          <w:spacing w:val="41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an</w:t>
      </w:r>
      <w:r>
        <w:rPr>
          <w:spacing w:val="39"/>
        </w:rPr>
        <w:t xml:space="preserve"> </w:t>
      </w:r>
      <w:r>
        <w:t>amended</w:t>
      </w:r>
      <w:r>
        <w:rPr>
          <w:spacing w:val="38"/>
        </w:rPr>
        <w:t xml:space="preserve"> </w:t>
      </w:r>
      <w:r>
        <w:t>information</w:t>
      </w:r>
      <w:r>
        <w:rPr>
          <w:spacing w:val="48"/>
        </w:rPr>
        <w:t xml:space="preserve"> </w:t>
      </w:r>
      <w:r>
        <w:t>filed</w:t>
      </w:r>
      <w:r>
        <w:rPr>
          <w:spacing w:val="39"/>
        </w:rPr>
        <w:t xml:space="preserve"> </w:t>
      </w:r>
      <w:r>
        <w:t>after</w:t>
      </w:r>
      <w:r>
        <w:rPr>
          <w:spacing w:val="37"/>
        </w:rPr>
        <w:t xml:space="preserve"> </w:t>
      </w:r>
      <w:r>
        <w:t>expiration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speedy</w:t>
      </w:r>
      <w:r>
        <w:rPr>
          <w:spacing w:val="33"/>
        </w:rPr>
        <w:t xml:space="preserve"> </w:t>
      </w:r>
      <w:r>
        <w:t>trial</w:t>
      </w:r>
      <w:r>
        <w:rPr>
          <w:spacing w:val="41"/>
        </w:rPr>
        <w:t xml:space="preserve"> </w:t>
      </w:r>
      <w:r>
        <w:t>rule</w:t>
      </w:r>
      <w:r>
        <w:rPr>
          <w:spacing w:val="39"/>
        </w:rPr>
        <w:t xml:space="preserve"> </w:t>
      </w:r>
      <w:r>
        <w:t>time.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defendant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initially</w:t>
      </w:r>
      <w:r>
        <w:rPr>
          <w:spacing w:val="-17"/>
        </w:rPr>
        <w:t xml:space="preserve"> </w:t>
      </w:r>
      <w:r>
        <w:rPr>
          <w:spacing w:val="-1"/>
        </w:rPr>
        <w:t>charged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rPr>
          <w:spacing w:val="-1"/>
        </w:rPr>
        <w:t>sale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cocaine,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second-degree</w:t>
      </w:r>
      <w:r>
        <w:rPr>
          <w:spacing w:val="-13"/>
        </w:rPr>
        <w:t xml:space="preserve"> </w:t>
      </w:r>
      <w:r>
        <w:t>felony.</w:t>
      </w:r>
      <w:r>
        <w:rPr>
          <w:spacing w:val="36"/>
        </w:rPr>
        <w:t xml:space="preserve"> </w:t>
      </w:r>
      <w:r>
        <w:t>After</w:t>
      </w:r>
      <w:r>
        <w:rPr>
          <w:spacing w:val="-13"/>
        </w:rPr>
        <w:t xml:space="preserve"> </w:t>
      </w:r>
      <w:r>
        <w:t>expiration</w:t>
      </w:r>
      <w:r>
        <w:rPr>
          <w:spacing w:val="-10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175</w:t>
      </w:r>
      <w:r>
        <w:rPr>
          <w:spacing w:val="-10"/>
        </w:rPr>
        <w:t xml:space="preserve"> </w:t>
      </w:r>
      <w:r>
        <w:rPr>
          <w:spacing w:val="-1"/>
        </w:rPr>
        <w:t>days</w:t>
      </w:r>
      <w:r>
        <w:rPr>
          <w:spacing w:val="-10"/>
        </w:rPr>
        <w:t xml:space="preserve"> </w:t>
      </w:r>
      <w:r>
        <w:rPr>
          <w:spacing w:val="-1"/>
        </w:rPr>
        <w:t>under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state</w:t>
      </w:r>
      <w:r>
        <w:rPr>
          <w:spacing w:val="-11"/>
        </w:rPr>
        <w:t xml:space="preserve"> </w:t>
      </w:r>
      <w:r>
        <w:rPr>
          <w:spacing w:val="-1"/>
        </w:rPr>
        <w:t>speedy</w:t>
      </w:r>
      <w:r>
        <w:rPr>
          <w:spacing w:val="-20"/>
        </w:rPr>
        <w:t xml:space="preserve"> </w:t>
      </w:r>
      <w:r>
        <w:t>trial</w:t>
      </w:r>
      <w:r>
        <w:rPr>
          <w:spacing w:val="-11"/>
        </w:rPr>
        <w:t xml:space="preserve"> </w:t>
      </w:r>
      <w:r>
        <w:t>rule,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demanded</w:t>
      </w:r>
      <w:r>
        <w:rPr>
          <w:spacing w:val="-12"/>
        </w:rPr>
        <w:t xml:space="preserve"> </w:t>
      </w:r>
      <w:r>
        <w:t>trial.</w:t>
      </w:r>
      <w:r>
        <w:rPr>
          <w:spacing w:val="38"/>
        </w:rPr>
        <w:t xml:space="preserve"> </w:t>
      </w:r>
      <w:r>
        <w:t>Just</w:t>
      </w:r>
      <w:r>
        <w:rPr>
          <w:spacing w:val="-11"/>
        </w:rPr>
        <w:t xml:space="preserve"> </w:t>
      </w:r>
      <w:r>
        <w:t>days</w:t>
      </w:r>
      <w:r>
        <w:rPr>
          <w:spacing w:val="-12"/>
        </w:rPr>
        <w:t xml:space="preserve"> </w:t>
      </w:r>
      <w:r>
        <w:t>before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trial,</w:t>
      </w:r>
      <w:r>
        <w:rPr>
          <w:spacing w:val="-57"/>
        </w:rPr>
        <w:t xml:space="preserve"> </w:t>
      </w:r>
      <w:r>
        <w:t>the state amended the charge to sale of cocaine within 1000 feet of a school, a first-degree felony.</w:t>
      </w:r>
      <w:r>
        <w:rPr>
          <w:spacing w:val="1"/>
        </w:rPr>
        <w:t xml:space="preserve"> </w:t>
      </w:r>
      <w:r>
        <w:t>Counsel’s conduct was deficient in failing to object.</w:t>
      </w:r>
      <w:r>
        <w:rPr>
          <w:spacing w:val="1"/>
        </w:rPr>
        <w:t xml:space="preserve"> </w:t>
      </w:r>
      <w:r>
        <w:t>Prejudice established as the defendant was</w:t>
      </w:r>
      <w:r>
        <w:rPr>
          <w:spacing w:val="1"/>
        </w:rPr>
        <w:t xml:space="preserve"> </w:t>
      </w:r>
      <w:r>
        <w:t>convicted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offense.</w:t>
      </w:r>
    </w:p>
    <w:p w14:paraId="2C44BC8C" w14:textId="77777777" w:rsidR="00E47A5B" w:rsidRDefault="00E47A5B">
      <w:pPr>
        <w:pStyle w:val="BodyText"/>
        <w:spacing w:before="9"/>
      </w:pPr>
    </w:p>
    <w:p w14:paraId="6401FF81" w14:textId="77777777" w:rsidR="00E47A5B" w:rsidRDefault="00DE532F">
      <w:pPr>
        <w:pStyle w:val="BodyText"/>
        <w:spacing w:line="247" w:lineRule="auto"/>
        <w:ind w:left="839" w:right="137" w:hanging="720"/>
        <w:jc w:val="both"/>
      </w:pPr>
      <w:r>
        <w:rPr>
          <w:b/>
        </w:rPr>
        <w:t>2009:</w:t>
      </w:r>
      <w:r>
        <w:rPr>
          <w:b/>
          <w:spacing w:val="1"/>
        </w:rPr>
        <w:t xml:space="preserve"> </w:t>
      </w:r>
      <w:r>
        <w:rPr>
          <w:b/>
          <w:i/>
        </w:rPr>
        <w:t>People v. Peyton</w:t>
      </w:r>
      <w:r>
        <w:rPr>
          <w:b/>
        </w:rPr>
        <w:t>,</w:t>
      </w:r>
      <w:r>
        <w:rPr>
          <w:b/>
        </w:rPr>
        <w:t xml:space="preserve"> 98 Cal. Rptr. 3d 243 (Cal. Ct. App. 2009)</w:t>
      </w:r>
      <w:r>
        <w:t>.</w:t>
      </w:r>
      <w:r>
        <w:rPr>
          <w:spacing w:val="1"/>
        </w:rPr>
        <w:t xml:space="preserve"> </w:t>
      </w:r>
      <w:r>
        <w:t>Counsel ineffective in child sexual</w:t>
      </w:r>
      <w:r>
        <w:rPr>
          <w:spacing w:val="1"/>
        </w:rPr>
        <w:t xml:space="preserve"> </w:t>
      </w:r>
      <w:r>
        <w:t>assault case for failing to object to</w:t>
      </w:r>
      <w:r>
        <w:rPr>
          <w:spacing w:val="1"/>
        </w:rPr>
        <w:t xml:space="preserve"> </w:t>
      </w:r>
      <w:r>
        <w:t>the filing</w:t>
      </w:r>
      <w:r>
        <w:rPr>
          <w:spacing w:val="1"/>
        </w:rPr>
        <w:t xml:space="preserve"> </w:t>
      </w:r>
      <w:r>
        <w:t>of an amended information at the close of the</w:t>
      </w:r>
      <w:r>
        <w:rPr>
          <w:spacing w:val="1"/>
        </w:rPr>
        <w:t xml:space="preserve"> </w:t>
      </w:r>
      <w:r>
        <w:t>prosecution’s case, which added a fifth count, when no preliminary hearing had be</w:t>
      </w:r>
      <w:r>
        <w:t>en held on that</w:t>
      </w:r>
      <w:r>
        <w:rPr>
          <w:spacing w:val="1"/>
        </w:rPr>
        <w:t xml:space="preserve"> </w:t>
      </w:r>
      <w:r>
        <w:t>count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waived by</w:t>
      </w:r>
      <w:r>
        <w:rPr>
          <w:spacing w:val="-1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defendant.</w:t>
      </w:r>
    </w:p>
    <w:p w14:paraId="3BB3DDFE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66EC4617" w14:textId="77777777" w:rsidR="0065461A" w:rsidRPr="00F6581D" w:rsidRDefault="0065461A" w:rsidP="0065461A">
      <w:pPr>
        <w:rPr>
          <w:sz w:val="44"/>
          <w:szCs w:val="44"/>
        </w:rPr>
      </w:pPr>
    </w:p>
    <w:p w14:paraId="1149C4C3" w14:textId="77777777" w:rsidR="0065461A" w:rsidRPr="00F6581D" w:rsidRDefault="0065461A" w:rsidP="0065461A">
      <w:pPr>
        <w:rPr>
          <w:sz w:val="44"/>
          <w:szCs w:val="44"/>
        </w:rPr>
      </w:pPr>
    </w:p>
    <w:p w14:paraId="560E2F9A" w14:textId="77777777" w:rsidR="0065461A" w:rsidRPr="00F6581D" w:rsidRDefault="0065461A" w:rsidP="0065461A">
      <w:pPr>
        <w:rPr>
          <w:sz w:val="44"/>
          <w:szCs w:val="44"/>
        </w:rPr>
      </w:pPr>
      <w:r w:rsidRPr="00F6581D">
        <w:rPr>
          <w:sz w:val="44"/>
          <w:szCs w:val="44"/>
        </w:rPr>
        <w:t>BREAK</w:t>
      </w:r>
    </w:p>
    <w:p w14:paraId="7944FAB6" w14:textId="77777777" w:rsidR="0065461A" w:rsidRPr="00F6581D" w:rsidRDefault="0065461A" w:rsidP="0065461A">
      <w:pPr>
        <w:rPr>
          <w:sz w:val="44"/>
          <w:szCs w:val="44"/>
        </w:rPr>
      </w:pPr>
    </w:p>
    <w:p w14:paraId="7E5822D9" w14:textId="77777777" w:rsidR="00E47A5B" w:rsidRDefault="00E47A5B">
      <w:pPr>
        <w:pStyle w:val="BodyText"/>
        <w:spacing w:before="8"/>
        <w:rPr>
          <w:sz w:val="13"/>
        </w:rPr>
      </w:pPr>
    </w:p>
    <w:p w14:paraId="163DED46" w14:textId="77777777" w:rsidR="00E47A5B" w:rsidRDefault="00DE532F">
      <w:pPr>
        <w:pStyle w:val="Heading1"/>
        <w:numPr>
          <w:ilvl w:val="2"/>
          <w:numId w:val="5"/>
        </w:numPr>
        <w:tabs>
          <w:tab w:val="left" w:pos="2279"/>
          <w:tab w:val="left" w:pos="2280"/>
        </w:tabs>
        <w:ind w:left="2279" w:hanging="721"/>
      </w:pPr>
      <w:r>
        <w:t>MOTIONS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NOTICE</w:t>
      </w:r>
    </w:p>
    <w:p w14:paraId="60C45571" w14:textId="77777777" w:rsidR="00E47A5B" w:rsidRDefault="00E47A5B">
      <w:pPr>
        <w:pStyle w:val="BodyText"/>
        <w:rPr>
          <w:b/>
        </w:rPr>
      </w:pPr>
    </w:p>
    <w:p w14:paraId="670EC709" w14:textId="77777777" w:rsidR="00E47A5B" w:rsidRDefault="00DE532F">
      <w:pPr>
        <w:pStyle w:val="Heading2"/>
        <w:numPr>
          <w:ilvl w:val="3"/>
          <w:numId w:val="5"/>
        </w:numPr>
        <w:tabs>
          <w:tab w:val="left" w:pos="3719"/>
          <w:tab w:val="left" w:pos="3720"/>
        </w:tabs>
        <w:ind w:left="3719" w:hanging="721"/>
      </w:pPr>
      <w:r>
        <w:t>U.S.</w:t>
      </w:r>
      <w:r>
        <w:rPr>
          <w:spacing w:val="2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Appeals</w:t>
      </w:r>
      <w:r>
        <w:rPr>
          <w:spacing w:val="44"/>
        </w:rPr>
        <w:t xml:space="preserve"> </w:t>
      </w:r>
      <w:r>
        <w:t>Cases</w:t>
      </w:r>
    </w:p>
    <w:p w14:paraId="3CF68F31" w14:textId="77777777" w:rsidR="00E47A5B" w:rsidRDefault="00E47A5B">
      <w:pPr>
        <w:pStyle w:val="BodyText"/>
        <w:spacing w:before="2"/>
        <w:rPr>
          <w:b/>
        </w:rPr>
      </w:pPr>
    </w:p>
    <w:p w14:paraId="59E02C5B" w14:textId="77777777" w:rsidR="00E47A5B" w:rsidRDefault="00DE532F">
      <w:pPr>
        <w:pStyle w:val="BodyText"/>
        <w:spacing w:before="1"/>
        <w:ind w:left="839" w:right="114" w:hanging="720"/>
        <w:jc w:val="both"/>
      </w:pPr>
      <w:r>
        <w:rPr>
          <w:b/>
        </w:rPr>
        <w:t>2018:</w:t>
      </w:r>
      <w:r>
        <w:rPr>
          <w:b/>
          <w:spacing w:val="1"/>
        </w:rPr>
        <w:t xml:space="preserve"> </w:t>
      </w:r>
      <w:r>
        <w:rPr>
          <w:b/>
          <w:i/>
        </w:rPr>
        <w:t>Hendrix v. Palmer</w:t>
      </w:r>
      <w:r>
        <w:rPr>
          <w:b/>
        </w:rPr>
        <w:t>, 893 F.3d 906 (6th Cir. 2018).</w:t>
      </w:r>
      <w:r>
        <w:rPr>
          <w:b/>
          <w:spacing w:val="60"/>
        </w:rPr>
        <w:t xml:space="preserve"> </w:t>
      </w:r>
      <w:r>
        <w:t>Trial counsel was ineffective in failing to move</w:t>
      </w:r>
      <w:r>
        <w:rPr>
          <w:spacing w:val="1"/>
        </w:rPr>
        <w:t xml:space="preserve"> </w:t>
      </w:r>
      <w:r>
        <w:t xml:space="preserve">to suppress a statement made by petitioner which was obtained in violation of </w:t>
      </w:r>
      <w:r>
        <w:rPr>
          <w:i/>
        </w:rPr>
        <w:t>Miranda</w:t>
      </w:r>
      <w:r>
        <w:t>.</w:t>
      </w:r>
      <w:r>
        <w:rPr>
          <w:spacing w:val="1"/>
        </w:rPr>
        <w:t xml:space="preserve"> </w:t>
      </w:r>
      <w:r>
        <w:t>Petitioner</w:t>
      </w:r>
      <w:r>
        <w:rPr>
          <w:spacing w:val="1"/>
        </w:rPr>
        <w:t xml:space="preserve"> </w:t>
      </w:r>
      <w:r>
        <w:t>was convicted in Michigan state court of felony murder, carjacking, and unlawfully driving away a</w:t>
      </w:r>
      <w:r>
        <w:rPr>
          <w:spacing w:val="1"/>
        </w:rPr>
        <w:t xml:space="preserve"> </w:t>
      </w:r>
      <w:r>
        <w:t>motor vehicle, and was sentence to life in prison.</w:t>
      </w:r>
      <w:r>
        <w:rPr>
          <w:spacing w:val="1"/>
        </w:rPr>
        <w:t xml:space="preserve"> </w:t>
      </w:r>
      <w:r>
        <w:t>Upon arre</w:t>
      </w:r>
      <w:r>
        <w:t>st, petitioner had spoken briefly with</w:t>
      </w:r>
      <w:r>
        <w:rPr>
          <w:spacing w:val="1"/>
        </w:rPr>
        <w:t xml:space="preserve"> </w:t>
      </w:r>
      <w:r>
        <w:t>officers, and then refused to speak further until he had the opportunity to consult with an attorney,</w:t>
      </w:r>
      <w:r>
        <w:rPr>
          <w:spacing w:val="1"/>
        </w:rPr>
        <w:t xml:space="preserve"> </w:t>
      </w:r>
      <w:r>
        <w:t>and signed an advice-of-rights form to this effect. Two days later, when he still had not met with an</w:t>
      </w:r>
      <w:r>
        <w:rPr>
          <w:spacing w:val="-57"/>
        </w:rPr>
        <w:t xml:space="preserve"> </w:t>
      </w:r>
      <w:r>
        <w:t xml:space="preserve">attorney, an </w:t>
      </w:r>
      <w:r>
        <w:t>officer gave him another advice-of-rights form and tried to interrogate him again.</w:t>
      </w:r>
      <w:r>
        <w:rPr>
          <w:spacing w:val="1"/>
        </w:rPr>
        <w:t xml:space="preserve"> </w:t>
      </w:r>
      <w:r>
        <w:t>Petitioner</w:t>
      </w:r>
      <w:r>
        <w:rPr>
          <w:spacing w:val="-13"/>
        </w:rPr>
        <w:t xml:space="preserve"> </w:t>
      </w:r>
      <w:r>
        <w:t>did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sign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form</w:t>
      </w:r>
      <w:r>
        <w:rPr>
          <w:spacing w:val="-11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agreed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speak</w:t>
      </w:r>
      <w:r>
        <w:rPr>
          <w:spacing w:val="-9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police.</w:t>
      </w:r>
      <w:r>
        <w:rPr>
          <w:spacing w:val="3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officer</w:t>
      </w:r>
      <w:r>
        <w:rPr>
          <w:spacing w:val="-12"/>
        </w:rPr>
        <w:t xml:space="preserve"> </w:t>
      </w:r>
      <w:r>
        <w:t>testified</w:t>
      </w:r>
      <w:r>
        <w:rPr>
          <w:spacing w:val="-11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trial</w:t>
      </w:r>
      <w:r>
        <w:rPr>
          <w:spacing w:val="-11"/>
        </w:rPr>
        <w:t xml:space="preserve"> </w:t>
      </w:r>
      <w:r>
        <w:t>about</w:t>
      </w:r>
      <w:r>
        <w:rPr>
          <w:spacing w:val="-57"/>
        </w:rPr>
        <w:t xml:space="preserve"> </w:t>
      </w:r>
      <w:r>
        <w:t>statements</w:t>
      </w:r>
      <w:r>
        <w:rPr>
          <w:spacing w:val="-13"/>
        </w:rPr>
        <w:t xml:space="preserve"> </w:t>
      </w:r>
      <w:r>
        <w:t>made</w:t>
      </w:r>
      <w:r>
        <w:rPr>
          <w:spacing w:val="-12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petitioner</w:t>
      </w:r>
      <w:r>
        <w:rPr>
          <w:spacing w:val="-14"/>
        </w:rPr>
        <w:t xml:space="preserve"> </w:t>
      </w:r>
      <w:r>
        <w:t>during</w:t>
      </w:r>
      <w:r>
        <w:rPr>
          <w:spacing w:val="-11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interview.</w:t>
      </w:r>
      <w:r>
        <w:rPr>
          <w:spacing w:val="34"/>
        </w:rPr>
        <w:t xml:space="preserve"> </w:t>
      </w:r>
      <w:r>
        <w:t>Petitioner</w:t>
      </w:r>
      <w:r>
        <w:rPr>
          <w:spacing w:val="-12"/>
        </w:rPr>
        <w:t xml:space="preserve"> </w:t>
      </w:r>
      <w:r>
        <w:t>ra</w:t>
      </w:r>
      <w:r>
        <w:t>ised</w:t>
      </w:r>
      <w:r>
        <w:rPr>
          <w:spacing w:val="-10"/>
        </w:rPr>
        <w:t xml:space="preserve"> </w:t>
      </w:r>
      <w:r>
        <w:t>claims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both</w:t>
      </w:r>
      <w:r>
        <w:rPr>
          <w:spacing w:val="-13"/>
        </w:rPr>
        <w:t xml:space="preserve"> </w:t>
      </w:r>
      <w:r>
        <w:t>state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federal</w:t>
      </w:r>
      <w:r>
        <w:rPr>
          <w:spacing w:val="-58"/>
        </w:rPr>
        <w:t xml:space="preserve"> </w:t>
      </w:r>
      <w:r>
        <w:t>courts under the Fifth and Sixth Amendments that the admission of these statements violated his</w:t>
      </w:r>
      <w:r>
        <w:rPr>
          <w:spacing w:val="1"/>
        </w:rPr>
        <w:t xml:space="preserve"> </w:t>
      </w:r>
      <w:r>
        <w:rPr>
          <w:i/>
        </w:rPr>
        <w:t xml:space="preserve">Miranda </w:t>
      </w:r>
      <w:r>
        <w:t>rights and that his counsel’s failure to challenge their admission violated his rights to</w:t>
      </w:r>
      <w:r>
        <w:rPr>
          <w:spacing w:val="1"/>
        </w:rPr>
        <w:t xml:space="preserve"> </w:t>
      </w:r>
      <w:r>
        <w:t>effective</w:t>
      </w:r>
      <w:r>
        <w:rPr>
          <w:spacing w:val="-6"/>
        </w:rPr>
        <w:t xml:space="preserve"> </w:t>
      </w:r>
      <w:r>
        <w:t>assistance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counsel.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federal</w:t>
      </w:r>
      <w:r>
        <w:rPr>
          <w:spacing w:val="-3"/>
        </w:rPr>
        <w:t xml:space="preserve"> </w:t>
      </w:r>
      <w:r>
        <w:t>court,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agreed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admission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statements</w:t>
      </w:r>
      <w:r>
        <w:rPr>
          <w:spacing w:val="-57"/>
        </w:rPr>
        <w:t xml:space="preserve"> </w:t>
      </w:r>
      <w:r>
        <w:t>was erroneous but argued that the error was harmless.</w:t>
      </w:r>
      <w:r>
        <w:rPr>
          <w:spacing w:val="1"/>
        </w:rPr>
        <w:t xml:space="preserve"> </w:t>
      </w:r>
      <w:r>
        <w:t>The dis</w:t>
      </w:r>
      <w:r>
        <w:t>trict court granted relief on these</w:t>
      </w:r>
      <w:r>
        <w:rPr>
          <w:spacing w:val="1"/>
        </w:rPr>
        <w:t xml:space="preserve"> </w:t>
      </w:r>
      <w:r>
        <w:t>claims. With regard to the Fifth Amendment claim, the Sixth Circuit affirmed the district court’s</w:t>
      </w:r>
      <w:r>
        <w:rPr>
          <w:spacing w:val="1"/>
        </w:rPr>
        <w:t xml:space="preserve"> </w:t>
      </w:r>
      <w:r>
        <w:t>grant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relief,</w:t>
      </w:r>
      <w:r>
        <w:rPr>
          <w:spacing w:val="-4"/>
        </w:rPr>
        <w:t xml:space="preserve"> </w:t>
      </w:r>
      <w:r>
        <w:t>noting</w:t>
      </w:r>
      <w:r>
        <w:rPr>
          <w:spacing w:val="-4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conceded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statements</w:t>
      </w:r>
      <w:r>
        <w:rPr>
          <w:spacing w:val="-3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improperly</w:t>
      </w:r>
      <w:r>
        <w:rPr>
          <w:spacing w:val="-4"/>
        </w:rPr>
        <w:t xml:space="preserve"> </w:t>
      </w:r>
      <w:r>
        <w:t>admitted</w:t>
      </w:r>
      <w:r>
        <w:rPr>
          <w:spacing w:val="-4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that the “governing l</w:t>
      </w:r>
      <w:r>
        <w:t xml:space="preserve">aw is beyond dispute” under </w:t>
      </w:r>
      <w:r>
        <w:rPr>
          <w:i/>
        </w:rPr>
        <w:t xml:space="preserve">Miranda </w:t>
      </w:r>
      <w:r>
        <w:t xml:space="preserve">and </w:t>
      </w:r>
      <w:r>
        <w:rPr>
          <w:i/>
        </w:rPr>
        <w:t>Edwards v. Arizona</w:t>
      </w:r>
      <w:r>
        <w:t>, 451 U.S. 477</w:t>
      </w:r>
      <w:r>
        <w:rPr>
          <w:spacing w:val="1"/>
        </w:rPr>
        <w:t xml:space="preserve"> </w:t>
      </w:r>
      <w:r>
        <w:t>(1981), which holds that police are not permitted to re-interrogate an accused regarding any offense</w:t>
      </w:r>
      <w:r>
        <w:rPr>
          <w:spacing w:val="-57"/>
        </w:rPr>
        <w:t xml:space="preserve"> </w:t>
      </w:r>
      <w:r>
        <w:t>after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accused</w:t>
      </w:r>
      <w:r>
        <w:rPr>
          <w:spacing w:val="-10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invoked</w:t>
      </w:r>
      <w:r>
        <w:rPr>
          <w:spacing w:val="-10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rights</w:t>
      </w:r>
      <w:r>
        <w:rPr>
          <w:spacing w:val="-9"/>
        </w:rPr>
        <w:t xml:space="preserve"> </w:t>
      </w:r>
      <w:r>
        <w:t>until</w:t>
      </w:r>
      <w:r>
        <w:rPr>
          <w:spacing w:val="-8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present.</w:t>
      </w:r>
      <w:r>
        <w:rPr>
          <w:spacing w:val="4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admission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statements</w:t>
      </w:r>
      <w:r>
        <w:rPr>
          <w:spacing w:val="-9"/>
        </w:rPr>
        <w:t xml:space="preserve"> </w:t>
      </w:r>
      <w:r>
        <w:t>had</w:t>
      </w:r>
      <w:r>
        <w:rPr>
          <w:spacing w:val="-57"/>
        </w:rPr>
        <w:t xml:space="preserve"> </w:t>
      </w:r>
      <w:r>
        <w:t>a substantial and injurious effect on petitioner’s defense because the prosecutor referred to them at</w:t>
      </w:r>
      <w:r>
        <w:rPr>
          <w:spacing w:val="1"/>
        </w:rPr>
        <w:t xml:space="preserve"> </w:t>
      </w:r>
      <w:r>
        <w:t>length</w:t>
      </w:r>
      <w:r>
        <w:rPr>
          <w:spacing w:val="-9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t>closing</w:t>
      </w:r>
      <w:r>
        <w:rPr>
          <w:spacing w:val="-9"/>
        </w:rPr>
        <w:t xml:space="preserve"> </w:t>
      </w:r>
      <w:r>
        <w:t>argument,</w:t>
      </w:r>
      <w:r>
        <w:rPr>
          <w:spacing w:val="-9"/>
        </w:rPr>
        <w:t xml:space="preserve"> </w:t>
      </w:r>
      <w:r>
        <w:t>emphasizing</w:t>
      </w:r>
      <w:r>
        <w:rPr>
          <w:spacing w:val="-9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petitioner</w:t>
      </w:r>
      <w:r>
        <w:rPr>
          <w:spacing w:val="-9"/>
        </w:rPr>
        <w:t xml:space="preserve"> </w:t>
      </w:r>
      <w:r>
        <w:t>offered</w:t>
      </w:r>
      <w:r>
        <w:rPr>
          <w:spacing w:val="-6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alibi</w:t>
      </w:r>
      <w:r>
        <w:rPr>
          <w:spacing w:val="-6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though</w:t>
      </w:r>
      <w:r>
        <w:rPr>
          <w:spacing w:val="-8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told</w:t>
      </w:r>
      <w:r>
        <w:rPr>
          <w:spacing w:val="-58"/>
        </w:rPr>
        <w:t xml:space="preserve"> </w:t>
      </w:r>
      <w:r>
        <w:t>that the victim was s</w:t>
      </w:r>
      <w:r>
        <w:t>eriously injured and that his silence was “defining” and indicated, “I did it.”</w:t>
      </w:r>
      <w:r>
        <w:rPr>
          <w:spacing w:val="1"/>
        </w:rPr>
        <w:t xml:space="preserve"> </w:t>
      </w:r>
      <w:r>
        <w:t>Petitioner’s</w:t>
      </w:r>
      <w:r>
        <w:rPr>
          <w:spacing w:val="-7"/>
        </w:rPr>
        <w:t xml:space="preserve"> </w:t>
      </w:r>
      <w:r>
        <w:t>anxious</w:t>
      </w:r>
      <w:r>
        <w:rPr>
          <w:spacing w:val="-6"/>
        </w:rPr>
        <w:t xml:space="preserve"> </w:t>
      </w:r>
      <w:r>
        <w:t>question</w:t>
      </w:r>
      <w:r>
        <w:rPr>
          <w:spacing w:val="-7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whether</w:t>
      </w:r>
      <w:r>
        <w:rPr>
          <w:spacing w:val="-8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charged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murder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statement</w:t>
      </w:r>
      <w:r>
        <w:rPr>
          <w:spacing w:val="-7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he did not want to say anymore because he didn’t want to get into any more trouble were also</w:t>
      </w:r>
      <w:r>
        <w:rPr>
          <w:spacing w:val="1"/>
        </w:rPr>
        <w:t xml:space="preserve"> </w:t>
      </w:r>
      <w:r>
        <w:t>damning. Other parts of his statements were “inculpatory because of their incoherence. They smack</w:t>
      </w:r>
      <w:r>
        <w:rPr>
          <w:spacing w:val="-57"/>
        </w:rPr>
        <w:t xml:space="preserve"> </w:t>
      </w:r>
      <w:r>
        <w:t>of nonsense.”</w:t>
      </w:r>
      <w:r>
        <w:rPr>
          <w:spacing w:val="1"/>
        </w:rPr>
        <w:t xml:space="preserve"> </w:t>
      </w:r>
      <w:r>
        <w:t>893 F.3d at 921. Regarding the Sixth Amendment clai</w:t>
      </w:r>
      <w:r>
        <w:t>m, the Sixth Circuit ruled that</w:t>
      </w:r>
      <w:r>
        <w:rPr>
          <w:spacing w:val="1"/>
        </w:rPr>
        <w:t xml:space="preserve"> </w:t>
      </w:r>
      <w:r>
        <w:t>trial counsel’s failure to challenge the admission of the statements was ineffective.</w:t>
      </w:r>
      <w:r>
        <w:rPr>
          <w:spacing w:val="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deficient</w:t>
      </w:r>
      <w:r>
        <w:rPr>
          <w:spacing w:val="-4"/>
        </w:rPr>
        <w:t xml:space="preserve"> </w:t>
      </w:r>
      <w:r>
        <w:t>performance,</w:t>
      </w:r>
      <w:r>
        <w:rPr>
          <w:spacing w:val="-5"/>
        </w:rPr>
        <w:t xml:space="preserve"> </w:t>
      </w:r>
      <w:r>
        <w:t>“[t]he</w:t>
      </w:r>
      <w:r>
        <w:rPr>
          <w:spacing w:val="-6"/>
        </w:rPr>
        <w:t xml:space="preserve"> </w:t>
      </w:r>
      <w:r>
        <w:t>meritorious</w:t>
      </w:r>
      <w:r>
        <w:rPr>
          <w:spacing w:val="-4"/>
        </w:rPr>
        <w:t xml:space="preserve"> </w:t>
      </w:r>
      <w:r>
        <w:t>nature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motion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suppress,</w:t>
      </w:r>
      <w:r>
        <w:rPr>
          <w:spacing w:val="-4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circumstances,</w:t>
      </w:r>
      <w:r>
        <w:rPr>
          <w:spacing w:val="-57"/>
        </w:rPr>
        <w:t xml:space="preserve"> </w:t>
      </w:r>
      <w:r>
        <w:t>is clear from blackletter l</w:t>
      </w:r>
      <w:r>
        <w:t>aw.”</w:t>
      </w:r>
      <w:r>
        <w:rPr>
          <w:spacing w:val="1"/>
        </w:rPr>
        <w:t xml:space="preserve"> </w:t>
      </w:r>
      <w:r>
        <w:t>893 F.3d at 922.</w:t>
      </w:r>
      <w:r>
        <w:rPr>
          <w:spacing w:val="1"/>
        </w:rPr>
        <w:t xml:space="preserve"> </w:t>
      </w:r>
      <w:r>
        <w:t>Counsel had access to all the facts that should have</w:t>
      </w:r>
      <w:r>
        <w:rPr>
          <w:spacing w:val="-57"/>
        </w:rPr>
        <w:t xml:space="preserve"> </w:t>
      </w:r>
      <w:r>
        <w:t>led him to conclude the statements were inadmissible, and there was nothing favorable to petitioner</w:t>
      </w:r>
      <w:r>
        <w:rPr>
          <w:spacing w:val="-57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statements;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contrary,</w:t>
      </w:r>
      <w:r>
        <w:rPr>
          <w:spacing w:val="-11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harmful.</w:t>
      </w:r>
      <w:r>
        <w:rPr>
          <w:spacing w:val="38"/>
        </w:rPr>
        <w:t xml:space="preserve"> </w:t>
      </w:r>
      <w:r>
        <w:t>Petitioner</w:t>
      </w:r>
      <w:r>
        <w:rPr>
          <w:spacing w:val="-12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prejud</w:t>
      </w:r>
      <w:r>
        <w:t>iced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deficient</w:t>
      </w:r>
      <w:r>
        <w:rPr>
          <w:spacing w:val="-57"/>
        </w:rPr>
        <w:t xml:space="preserve"> </w:t>
      </w:r>
      <w:r>
        <w:t>performance for the same reason he was prejudiced by the admission of the statements.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Michigan</w:t>
      </w:r>
      <w:r>
        <w:rPr>
          <w:spacing w:val="-7"/>
        </w:rPr>
        <w:t xml:space="preserve"> </w:t>
      </w:r>
      <w:r>
        <w:t>Court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Appeals’</w:t>
      </w:r>
      <w:r>
        <w:rPr>
          <w:spacing w:val="-9"/>
        </w:rPr>
        <w:t xml:space="preserve"> </w:t>
      </w:r>
      <w:r>
        <w:t>decision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contrary</w:t>
      </w:r>
      <w:r>
        <w:rPr>
          <w:spacing w:val="-9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unreasonable</w:t>
      </w:r>
      <w:r>
        <w:rPr>
          <w:spacing w:val="-7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nature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effect</w:t>
      </w:r>
      <w:r>
        <w:rPr>
          <w:spacing w:val="-7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constitutional</w:t>
      </w:r>
      <w:r>
        <w:rPr>
          <w:spacing w:val="1"/>
        </w:rPr>
        <w:t xml:space="preserve"> </w:t>
      </w:r>
      <w:r>
        <w:t>violation.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Sixth</w:t>
      </w:r>
      <w:r>
        <w:rPr>
          <w:spacing w:val="1"/>
        </w:rPr>
        <w:t xml:space="preserve"> </w:t>
      </w:r>
      <w:r>
        <w:t>Circuit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held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prosecutor’s</w:t>
      </w:r>
      <w:r>
        <w:rPr>
          <w:spacing w:val="1"/>
        </w:rPr>
        <w:t xml:space="preserve"> </w:t>
      </w:r>
      <w:r>
        <w:t>comments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petitioner’s</w:t>
      </w:r>
      <w:r>
        <w:rPr>
          <w:spacing w:val="-4"/>
        </w:rPr>
        <w:t xml:space="preserve"> </w:t>
      </w:r>
      <w:r>
        <w:t>post-</w:t>
      </w:r>
      <w:r>
        <w:rPr>
          <w:i/>
        </w:rPr>
        <w:t>Miranda</w:t>
      </w:r>
      <w:r>
        <w:rPr>
          <w:i/>
          <w:spacing w:val="-4"/>
        </w:rPr>
        <w:t xml:space="preserve"> </w:t>
      </w:r>
      <w:r>
        <w:t>silence</w:t>
      </w:r>
      <w:r>
        <w:rPr>
          <w:spacing w:val="-5"/>
        </w:rPr>
        <w:t xml:space="preserve"> </w:t>
      </w:r>
      <w:r>
        <w:t>violated</w:t>
      </w:r>
      <w:r>
        <w:rPr>
          <w:spacing w:val="-4"/>
        </w:rPr>
        <w:t xml:space="preserve"> </w:t>
      </w:r>
      <w:r>
        <w:t>petitioner’s</w:t>
      </w:r>
      <w:r>
        <w:rPr>
          <w:spacing w:val="-4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process under</w:t>
      </w:r>
      <w:r>
        <w:rPr>
          <w:spacing w:val="-5"/>
        </w:rPr>
        <w:t xml:space="preserve"> </w:t>
      </w:r>
      <w:r>
        <w:rPr>
          <w:i/>
        </w:rPr>
        <w:t>Doyle</w:t>
      </w:r>
      <w:r>
        <w:rPr>
          <w:i/>
          <w:spacing w:val="-2"/>
        </w:rPr>
        <w:t xml:space="preserve"> </w:t>
      </w:r>
      <w:r>
        <w:rPr>
          <w:i/>
        </w:rPr>
        <w:t>v.</w:t>
      </w:r>
      <w:r>
        <w:rPr>
          <w:i/>
          <w:spacing w:val="-4"/>
        </w:rPr>
        <w:t xml:space="preserve"> </w:t>
      </w:r>
      <w:r>
        <w:rPr>
          <w:i/>
        </w:rPr>
        <w:t>Ohio</w:t>
      </w:r>
      <w:r>
        <w:t>,</w:t>
      </w:r>
      <w:r>
        <w:rPr>
          <w:spacing w:val="-4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reversed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district court’s denial of</w:t>
      </w:r>
      <w:r>
        <w:rPr>
          <w:spacing w:val="-1"/>
        </w:rPr>
        <w:t xml:space="preserve"> </w:t>
      </w:r>
      <w:r>
        <w:t>relief</w:t>
      </w:r>
      <w:r>
        <w:rPr>
          <w:spacing w:val="-2"/>
        </w:rPr>
        <w:t xml:space="preserve"> </w:t>
      </w:r>
      <w:r>
        <w:t>on that</w:t>
      </w:r>
      <w:r>
        <w:rPr>
          <w:spacing w:val="2"/>
        </w:rPr>
        <w:t xml:space="preserve"> </w:t>
      </w:r>
      <w:r>
        <w:t>ground.</w:t>
      </w:r>
    </w:p>
    <w:p w14:paraId="08128BEF" w14:textId="77777777" w:rsidR="00E47A5B" w:rsidRDefault="00E47A5B">
      <w:pPr>
        <w:pStyle w:val="BodyText"/>
      </w:pPr>
    </w:p>
    <w:p w14:paraId="4A8F0061" w14:textId="77777777" w:rsidR="00E47A5B" w:rsidRDefault="00DE532F">
      <w:pPr>
        <w:pStyle w:val="BodyText"/>
        <w:spacing w:line="247" w:lineRule="auto"/>
        <w:ind w:left="839" w:right="117" w:hanging="720"/>
        <w:jc w:val="both"/>
      </w:pPr>
      <w:r>
        <w:rPr>
          <w:b/>
        </w:rPr>
        <w:t>2016:</w:t>
      </w:r>
      <w:r>
        <w:rPr>
          <w:b/>
          <w:spacing w:val="60"/>
        </w:rPr>
        <w:t xml:space="preserve"> </w:t>
      </w:r>
      <w:r>
        <w:rPr>
          <w:b/>
          <w:i/>
        </w:rPr>
        <w:t>United States v. Bankston</w:t>
      </w:r>
      <w:r>
        <w:rPr>
          <w:b/>
        </w:rPr>
        <w:t>, 820 F.3d 215 (6th Cir. 2016)</w:t>
      </w:r>
      <w:r>
        <w:t>.</w:t>
      </w:r>
      <w:r>
        <w:rPr>
          <w:spacing w:val="60"/>
        </w:rPr>
        <w:t xml:space="preserve"> </w:t>
      </w:r>
      <w:r>
        <w:t>Counsel ineffective for failing to move</w:t>
      </w:r>
      <w:r>
        <w:rPr>
          <w:spacing w:val="1"/>
        </w:rPr>
        <w:t xml:space="preserve"> </w:t>
      </w:r>
      <w:r>
        <w:t>to dismiss the charge of making false statements to a judge.</w:t>
      </w:r>
      <w:r>
        <w:rPr>
          <w:spacing w:val="1"/>
        </w:rPr>
        <w:t xml:space="preserve"> </w:t>
      </w:r>
      <w:r>
        <w:t>The defendant already had charges of</w:t>
      </w:r>
      <w:r>
        <w:rPr>
          <w:spacing w:val="1"/>
        </w:rPr>
        <w:t xml:space="preserve"> </w:t>
      </w:r>
      <w:r>
        <w:t>mail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wire</w:t>
      </w:r>
      <w:r>
        <w:rPr>
          <w:spacing w:val="-5"/>
        </w:rPr>
        <w:t xml:space="preserve"> </w:t>
      </w:r>
      <w:r>
        <w:t>fraud</w:t>
      </w:r>
      <w:r>
        <w:rPr>
          <w:spacing w:val="-7"/>
        </w:rPr>
        <w:t xml:space="preserve"> </w:t>
      </w:r>
      <w:r>
        <w:t>pending</w:t>
      </w:r>
      <w:r>
        <w:rPr>
          <w:spacing w:val="-11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she</w:t>
      </w:r>
      <w:r>
        <w:rPr>
          <w:spacing w:val="-5"/>
        </w:rPr>
        <w:t xml:space="preserve"> </w:t>
      </w:r>
      <w:r>
        <w:t>wrote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letter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ju</w:t>
      </w:r>
      <w:r>
        <w:t>dge complaining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defense</w:t>
      </w:r>
      <w:r>
        <w:rPr>
          <w:spacing w:val="-10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accusing</w:t>
      </w:r>
      <w:r>
        <w:rPr>
          <w:spacing w:val="14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government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planting</w:t>
      </w:r>
      <w:r>
        <w:rPr>
          <w:spacing w:val="16"/>
        </w:rPr>
        <w:t xml:space="preserve"> </w:t>
      </w:r>
      <w:r>
        <w:t>evidence</w:t>
      </w:r>
      <w:r>
        <w:rPr>
          <w:spacing w:val="13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her</w:t>
      </w:r>
      <w:r>
        <w:rPr>
          <w:spacing w:val="16"/>
        </w:rPr>
        <w:t xml:space="preserve"> </w:t>
      </w:r>
      <w:r>
        <w:t>home.</w:t>
      </w:r>
      <w:r>
        <w:rPr>
          <w:spacing w:val="44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superseding</w:t>
      </w:r>
      <w:r>
        <w:rPr>
          <w:spacing w:val="14"/>
        </w:rPr>
        <w:t xml:space="preserve"> </w:t>
      </w:r>
      <w:r>
        <w:t>indictment,</w:t>
      </w:r>
      <w:r>
        <w:rPr>
          <w:spacing w:val="26"/>
        </w:rPr>
        <w:t xml:space="preserve"> </w:t>
      </w:r>
      <w:r>
        <w:t>the</w:t>
      </w:r>
    </w:p>
    <w:p w14:paraId="6B0E57B0" w14:textId="77777777" w:rsidR="00E47A5B" w:rsidRDefault="00E47A5B">
      <w:pPr>
        <w:spacing w:line="247" w:lineRule="auto"/>
        <w:jc w:val="both"/>
        <w:sectPr w:rsidR="00E47A5B">
          <w:headerReference w:type="default" r:id="rId15"/>
          <w:footerReference w:type="default" r:id="rId16"/>
          <w:pgSz w:w="12240" w:h="15840"/>
          <w:pgMar w:top="1460" w:right="1200" w:bottom="1260" w:left="500" w:header="1161" w:footer="1060" w:gutter="0"/>
          <w:cols w:space="720"/>
        </w:sectPr>
      </w:pPr>
    </w:p>
    <w:p w14:paraId="2046DB99" w14:textId="77777777" w:rsidR="00E47A5B" w:rsidRDefault="00E47A5B">
      <w:pPr>
        <w:pStyle w:val="BodyText"/>
        <w:spacing w:before="8"/>
        <w:rPr>
          <w:sz w:val="13"/>
        </w:rPr>
      </w:pPr>
    </w:p>
    <w:p w14:paraId="59633C58" w14:textId="77777777" w:rsidR="00E47A5B" w:rsidRDefault="00DE532F">
      <w:pPr>
        <w:pStyle w:val="BodyText"/>
        <w:spacing w:before="90" w:line="247" w:lineRule="auto"/>
        <w:ind w:left="839" w:right="115"/>
        <w:jc w:val="both"/>
      </w:pPr>
      <w:r>
        <w:t>government added the false statement charge based solely on the letter.</w:t>
      </w:r>
      <w:r>
        <w:rPr>
          <w:spacing w:val="1"/>
        </w:rPr>
        <w:t xml:space="preserve"> </w:t>
      </w:r>
      <w:r>
        <w:t>Counsel’s conduct was</w:t>
      </w:r>
      <w:r>
        <w:rPr>
          <w:spacing w:val="1"/>
        </w:rPr>
        <w:t xml:space="preserve"> </w:t>
      </w:r>
      <w:r>
        <w:t>deficient in failing to move to dismiss this charge because 18 U.S.C. § 1001(b), which criminalizes</w:t>
      </w:r>
      <w:r>
        <w:rPr>
          <w:spacing w:val="1"/>
        </w:rPr>
        <w:t xml:space="preserve"> </w:t>
      </w:r>
      <w:r>
        <w:t xml:space="preserve">false statements, explicitly provides that it “does not apply </w:t>
      </w:r>
      <w:r>
        <w:t>to a party to a judicial proceeding ... for</w:t>
      </w:r>
      <w:r>
        <w:rPr>
          <w:spacing w:val="1"/>
        </w:rPr>
        <w:t xml:space="preserve"> </w:t>
      </w:r>
      <w:r>
        <w:t>statements,</w:t>
      </w:r>
      <w:r>
        <w:rPr>
          <w:spacing w:val="1"/>
        </w:rPr>
        <w:t xml:space="preserve"> </w:t>
      </w:r>
      <w:r>
        <w:t>representations,</w:t>
      </w:r>
      <w:r>
        <w:rPr>
          <w:spacing w:val="1"/>
        </w:rPr>
        <w:t xml:space="preserve"> </w:t>
      </w:r>
      <w:r>
        <w:t>writings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submitted</w:t>
      </w:r>
      <w:r>
        <w:rPr>
          <w:spacing w:val="1"/>
        </w:rPr>
        <w:t xml:space="preserve"> </w:t>
      </w:r>
      <w:r>
        <w:t>by such</w:t>
      </w:r>
      <w:r>
        <w:rPr>
          <w:spacing w:val="1"/>
        </w:rPr>
        <w:t xml:space="preserve"> </w:t>
      </w:r>
      <w:r>
        <w:t>party ...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judge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magistrate in that proceeding.”</w:t>
      </w:r>
      <w:r>
        <w:rPr>
          <w:spacing w:val="1"/>
        </w:rPr>
        <w:t xml:space="preserve"> </w:t>
      </w:r>
      <w:r>
        <w:t>Prejudice established because if counsel had moved to dismiss this</w:t>
      </w:r>
      <w:r>
        <w:rPr>
          <w:spacing w:val="1"/>
        </w:rPr>
        <w:t xml:space="preserve"> </w:t>
      </w:r>
      <w:r>
        <w:rPr>
          <w:spacing w:val="-1"/>
        </w:rPr>
        <w:t>count,</w:t>
      </w:r>
      <w:r>
        <w:t xml:space="preserve"> </w:t>
      </w:r>
      <w:r>
        <w:rPr>
          <w:spacing w:val="-1"/>
        </w:rPr>
        <w:t>there is</w:t>
      </w:r>
      <w:r>
        <w:t xml:space="preserve"> </w:t>
      </w:r>
      <w:r>
        <w:rPr>
          <w:spacing w:val="-1"/>
        </w:rPr>
        <w:t xml:space="preserve">a reasonable </w:t>
      </w:r>
      <w:r>
        <w:t>probability</w:t>
      </w:r>
      <w:r>
        <w:rPr>
          <w:spacing w:val="-1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charge</w:t>
      </w:r>
      <w:r>
        <w:rPr>
          <w:spacing w:val="1"/>
        </w:rPr>
        <w:t xml:space="preserve"> </w:t>
      </w:r>
      <w:r>
        <w:t>would have</w:t>
      </w:r>
      <w:r>
        <w:rPr>
          <w:spacing w:val="-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dismissed.</w:t>
      </w:r>
    </w:p>
    <w:p w14:paraId="4F0EEBE9" w14:textId="77777777" w:rsidR="00E47A5B" w:rsidRDefault="00E47A5B">
      <w:pPr>
        <w:pStyle w:val="BodyText"/>
        <w:spacing w:before="6"/>
      </w:pPr>
    </w:p>
    <w:p w14:paraId="0A7D31B9" w14:textId="77777777" w:rsidR="00E47A5B" w:rsidRDefault="00DE532F">
      <w:pPr>
        <w:pStyle w:val="BodyText"/>
        <w:spacing w:line="247" w:lineRule="auto"/>
        <w:ind w:left="839" w:right="174"/>
        <w:jc w:val="both"/>
      </w:pPr>
      <w:r>
        <w:rPr>
          <w:b/>
          <w:i/>
          <w:spacing w:val="-1"/>
        </w:rPr>
        <w:t>Grueninger</w:t>
      </w:r>
      <w:r>
        <w:rPr>
          <w:b/>
          <w:i/>
          <w:spacing w:val="37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9"/>
        </w:rPr>
        <w:t xml:space="preserve"> </w:t>
      </w:r>
      <w:r>
        <w:rPr>
          <w:b/>
          <w:i/>
          <w:spacing w:val="-1"/>
        </w:rPr>
        <w:t>Director,</w:t>
      </w:r>
      <w:r>
        <w:rPr>
          <w:b/>
          <w:i/>
          <w:spacing w:val="1"/>
        </w:rPr>
        <w:t xml:space="preserve"> </w:t>
      </w:r>
      <w:r>
        <w:rPr>
          <w:b/>
          <w:i/>
          <w:spacing w:val="-1"/>
        </w:rPr>
        <w:t>Virginia</w:t>
      </w:r>
      <w:r>
        <w:rPr>
          <w:b/>
          <w:i/>
        </w:rPr>
        <w:t xml:space="preserve"> </w:t>
      </w:r>
      <w:r>
        <w:rPr>
          <w:b/>
          <w:i/>
          <w:spacing w:val="-1"/>
        </w:rPr>
        <w:t>Department</w:t>
      </w:r>
      <w:r>
        <w:rPr>
          <w:b/>
          <w:i/>
          <w:spacing w:val="7"/>
        </w:rPr>
        <w:t xml:space="preserve"> </w:t>
      </w:r>
      <w:r>
        <w:rPr>
          <w:b/>
          <w:i/>
          <w:spacing w:val="-1"/>
        </w:rPr>
        <w:t>of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Corrections</w:t>
      </w:r>
      <w:r>
        <w:rPr>
          <w:b/>
          <w:spacing w:val="-1"/>
        </w:rPr>
        <w:t>,</w:t>
      </w:r>
      <w:r>
        <w:rPr>
          <w:b/>
          <w:spacing w:val="8"/>
        </w:rPr>
        <w:t xml:space="preserve"> </w:t>
      </w:r>
      <w:r>
        <w:rPr>
          <w:b/>
        </w:rPr>
        <w:t>813</w:t>
      </w:r>
      <w:r>
        <w:rPr>
          <w:b/>
          <w:spacing w:val="-22"/>
        </w:rPr>
        <w:t xml:space="preserve"> </w:t>
      </w:r>
      <w:r>
        <w:rPr>
          <w:b/>
        </w:rPr>
        <w:t>F.3d</w:t>
      </w:r>
      <w:r>
        <w:rPr>
          <w:b/>
          <w:spacing w:val="-23"/>
        </w:rPr>
        <w:t xml:space="preserve"> </w:t>
      </w:r>
      <w:r>
        <w:rPr>
          <w:b/>
        </w:rPr>
        <w:t>517</w:t>
      </w:r>
      <w:r>
        <w:rPr>
          <w:b/>
          <w:spacing w:val="-22"/>
        </w:rPr>
        <w:t xml:space="preserve"> </w:t>
      </w:r>
      <w:r>
        <w:rPr>
          <w:b/>
        </w:rPr>
        <w:t>(4th</w:t>
      </w:r>
      <w:r>
        <w:rPr>
          <w:b/>
          <w:spacing w:val="-20"/>
        </w:rPr>
        <w:t xml:space="preserve"> </w:t>
      </w:r>
      <w:r>
        <w:rPr>
          <w:b/>
        </w:rPr>
        <w:t>Cir.</w:t>
      </w:r>
      <w:r>
        <w:rPr>
          <w:b/>
          <w:spacing w:val="-22"/>
        </w:rPr>
        <w:t xml:space="preserve"> </w:t>
      </w:r>
      <w:r>
        <w:rPr>
          <w:b/>
        </w:rPr>
        <w:t>2016)</w:t>
      </w:r>
      <w:r>
        <w:t>.</w:t>
      </w:r>
      <w:r>
        <w:rPr>
          <w:spacing w:val="15"/>
        </w:rPr>
        <w:t xml:space="preserve"> </w:t>
      </w:r>
      <w:r>
        <w:t>Under</w:t>
      </w:r>
      <w:r>
        <w:rPr>
          <w:spacing w:val="-58"/>
        </w:rPr>
        <w:t xml:space="preserve"> </w:t>
      </w:r>
      <w:r>
        <w:t>AEDPA, counse</w:t>
      </w:r>
      <w:r>
        <w:t>l ineffective in child sexual abuse case for failing to timely move to suppress the</w:t>
      </w:r>
      <w:r>
        <w:rPr>
          <w:spacing w:val="1"/>
        </w:rPr>
        <w:t xml:space="preserve"> </w:t>
      </w:r>
      <w:r>
        <w:t>defendant’s confession to a police investigator during a re-interview three days after the defendant</w:t>
      </w:r>
      <w:r>
        <w:rPr>
          <w:spacing w:val="1"/>
        </w:rPr>
        <w:t xml:space="preserve"> </w:t>
      </w:r>
      <w:r>
        <w:t>invoked his right to counsel. The defendant was arrested for sexually a</w:t>
      </w:r>
      <w:r>
        <w:t>busing his fourteen-year-old</w:t>
      </w:r>
      <w:r>
        <w:rPr>
          <w:spacing w:val="-57"/>
        </w:rPr>
        <w:t xml:space="preserve"> </w:t>
      </w:r>
      <w:r>
        <w:t>daughter.</w:t>
      </w:r>
      <w:r>
        <w:rPr>
          <w:spacing w:val="1"/>
        </w:rPr>
        <w:t xml:space="preserve"> </w:t>
      </w:r>
      <w:r>
        <w:t>During the initial interrogation, after being read his Miranda rights, he said, “I need an</w:t>
      </w:r>
      <w:r>
        <w:rPr>
          <w:spacing w:val="1"/>
        </w:rPr>
        <w:t xml:space="preserve"> </w:t>
      </w:r>
      <w:r>
        <w:t>attorney.” The interrogation stopped. Three days later, the investigator re-interviewed him without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-8"/>
        </w:rPr>
        <w:t xml:space="preserve"> </w:t>
      </w:r>
      <w:r>
        <w:rPr>
          <w:spacing w:val="-1"/>
        </w:rPr>
        <w:t>attorney</w:t>
      </w:r>
      <w:r>
        <w:rPr>
          <w:spacing w:val="-20"/>
        </w:rPr>
        <w:t xml:space="preserve"> </w:t>
      </w:r>
      <w:r>
        <w:rPr>
          <w:spacing w:val="-1"/>
        </w:rPr>
        <w:t>present,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t>time,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confessed.</w:t>
      </w:r>
      <w:r>
        <w:rPr>
          <w:spacing w:val="4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court</w:t>
      </w:r>
      <w:r>
        <w:rPr>
          <w:spacing w:val="-10"/>
        </w:rPr>
        <w:t xml:space="preserve"> </w:t>
      </w:r>
      <w:r>
        <w:t>denied</w:t>
      </w:r>
      <w:r>
        <w:rPr>
          <w:spacing w:val="-10"/>
        </w:rPr>
        <w:t xml:space="preserve"> </w:t>
      </w:r>
      <w:r>
        <w:t>relief</w:t>
      </w:r>
      <w:r>
        <w:rPr>
          <w:spacing w:val="-13"/>
        </w:rPr>
        <w:t xml:space="preserve"> </w:t>
      </w:r>
      <w:r>
        <w:t>holding</w:t>
      </w:r>
      <w:r>
        <w:rPr>
          <w:spacing w:val="-12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 xml:space="preserve">the defendant had not been “interrogated” under </w:t>
      </w:r>
      <w:r>
        <w:rPr>
          <w:i/>
        </w:rPr>
        <w:t>Edwards v. Arizona</w:t>
      </w:r>
      <w:r>
        <w:t>, 451 U.S. 477 (1981), as he</w:t>
      </w:r>
      <w:r>
        <w:rPr>
          <w:spacing w:val="1"/>
        </w:rPr>
        <w:t xml:space="preserve"> </w:t>
      </w:r>
      <w:r>
        <w:t>only made voluntary statements after being served with additional war</w:t>
      </w:r>
      <w:r>
        <w:t>rants.</w:t>
      </w:r>
      <w:r>
        <w:rPr>
          <w:spacing w:val="1"/>
        </w:rPr>
        <w:t xml:space="preserve"> </w:t>
      </w:r>
      <w:r>
        <w:t>This finding was</w:t>
      </w:r>
      <w:r>
        <w:rPr>
          <w:spacing w:val="1"/>
        </w:rPr>
        <w:t xml:space="preserve"> </w:t>
      </w:r>
      <w:r>
        <w:t>objectively unreasonable under AEDPA as the officer did more than serve warrants. He questioned</w:t>
      </w:r>
      <w:r>
        <w:rPr>
          <w:spacing w:val="-57"/>
        </w:rPr>
        <w:t xml:space="preserve"> </w:t>
      </w:r>
      <w:r>
        <w:t xml:space="preserve">the defendant about the charges and those questions clearly constitute “interrogation” for </w:t>
      </w:r>
      <w:r>
        <w:rPr>
          <w:i/>
        </w:rPr>
        <w:t>Edwards</w:t>
      </w:r>
      <w:r>
        <w:rPr>
          <w:i/>
          <w:spacing w:val="1"/>
        </w:rPr>
        <w:t xml:space="preserve"> </w:t>
      </w:r>
      <w:r>
        <w:t>purposes.</w:t>
      </w:r>
      <w:r>
        <w:rPr>
          <w:spacing w:val="1"/>
        </w:rPr>
        <w:t xml:space="preserve"> </w:t>
      </w:r>
      <w:r>
        <w:t xml:space="preserve">As the state court did not </w:t>
      </w:r>
      <w:r>
        <w:t>address the question of prejudice, the court reviewed this issue</w:t>
      </w:r>
      <w:r>
        <w:rPr>
          <w:spacing w:val="-57"/>
        </w:rPr>
        <w:t xml:space="preserve"> </w:t>
      </w:r>
      <w:r>
        <w:t>de novo.</w:t>
      </w:r>
      <w:r>
        <w:rPr>
          <w:spacing w:val="1"/>
        </w:rPr>
        <w:t xml:space="preserve"> </w:t>
      </w:r>
      <w:r>
        <w:t>Prejudice was established as the defendant’s confession was “detailed and deeply</w:t>
      </w:r>
      <w:r>
        <w:rPr>
          <w:spacing w:val="1"/>
        </w:rPr>
        <w:t xml:space="preserve"> </w:t>
      </w:r>
      <w:r>
        <w:t>disturbing.”</w:t>
      </w:r>
      <w:r>
        <w:rPr>
          <w:spacing w:val="1"/>
        </w:rPr>
        <w:t xml:space="preserve"> </w:t>
      </w:r>
      <w:r>
        <w:t>The independent evidence of guilt, on the other hand, “while substantial, was not so</w:t>
      </w:r>
      <w:r>
        <w:rPr>
          <w:spacing w:val="1"/>
        </w:rPr>
        <w:t xml:space="preserve"> </w:t>
      </w:r>
      <w:r>
        <w:t>ove</w:t>
      </w:r>
      <w:r>
        <w:t>rwhelming”</w:t>
      </w:r>
      <w:r>
        <w:rPr>
          <w:spacing w:val="-11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court</w:t>
      </w:r>
      <w:r>
        <w:rPr>
          <w:spacing w:val="-7"/>
        </w:rPr>
        <w:t xml:space="preserve"> </w:t>
      </w:r>
      <w:r>
        <w:t>could</w:t>
      </w:r>
      <w:r>
        <w:rPr>
          <w:spacing w:val="-12"/>
        </w:rPr>
        <w:t xml:space="preserve"> </w:t>
      </w:r>
      <w:r>
        <w:t>find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prejudice.</w:t>
      </w:r>
      <w:r>
        <w:rPr>
          <w:spacing w:val="40"/>
        </w:rPr>
        <w:t xml:space="preserve"> </w:t>
      </w:r>
      <w:r>
        <w:t>While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defendant’s</w:t>
      </w:r>
      <w:r>
        <w:rPr>
          <w:spacing w:val="-14"/>
        </w:rPr>
        <w:t xml:space="preserve"> </w:t>
      </w:r>
      <w:r>
        <w:t>daughter</w:t>
      </w:r>
      <w:r>
        <w:rPr>
          <w:spacing w:val="-13"/>
        </w:rPr>
        <w:t xml:space="preserve"> </w:t>
      </w:r>
      <w:r>
        <w:t>testified</w:t>
      </w:r>
      <w:r>
        <w:rPr>
          <w:spacing w:val="-10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rPr>
          <w:spacing w:val="-1"/>
        </w:rPr>
        <w:t>his</w:t>
      </w:r>
      <w:r>
        <w:t xml:space="preserve"> </w:t>
      </w:r>
      <w:r>
        <w:rPr>
          <w:spacing w:val="-1"/>
        </w:rPr>
        <w:t>guilt,</w:t>
      </w:r>
      <w:r>
        <w:t xml:space="preserve"> </w:t>
      </w:r>
      <w:r>
        <w:rPr>
          <w:spacing w:val="-1"/>
        </w:rPr>
        <w:t>“the defense was</w:t>
      </w:r>
      <w:r>
        <w:t xml:space="preserve"> able</w:t>
      </w:r>
      <w:r>
        <w:rPr>
          <w:spacing w:val="-1"/>
        </w:rPr>
        <w:t xml:space="preserve"> </w:t>
      </w:r>
      <w:r>
        <w:t>to raise</w:t>
      </w:r>
      <w:r>
        <w:rPr>
          <w:spacing w:val="-1"/>
        </w:rPr>
        <w:t xml:space="preserve"> </w:t>
      </w:r>
      <w:r>
        <w:t>questions about the</w:t>
      </w:r>
      <w:r>
        <w:rPr>
          <w:spacing w:val="-1"/>
        </w:rPr>
        <w:t xml:space="preserve"> </w:t>
      </w:r>
      <w:r>
        <w:t>reliability</w:t>
      </w:r>
      <w:r>
        <w:rPr>
          <w:spacing w:val="-1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that testimony.”</w:t>
      </w:r>
    </w:p>
    <w:p w14:paraId="7FE94525" w14:textId="77777777" w:rsidR="00E47A5B" w:rsidRDefault="00E47A5B">
      <w:pPr>
        <w:pStyle w:val="BodyText"/>
        <w:spacing w:before="4"/>
      </w:pPr>
    </w:p>
    <w:p w14:paraId="330E8C76" w14:textId="77777777" w:rsidR="00E47A5B" w:rsidRDefault="00DE532F">
      <w:pPr>
        <w:pStyle w:val="BodyText"/>
        <w:spacing w:line="247" w:lineRule="auto"/>
        <w:ind w:left="839" w:right="114"/>
        <w:jc w:val="both"/>
      </w:pPr>
      <w:r>
        <w:rPr>
          <w:b/>
          <w:i/>
        </w:rPr>
        <w:t>United States v. Freeman</w:t>
      </w:r>
      <w:r>
        <w:rPr>
          <w:b/>
        </w:rPr>
        <w:t>, 818</w:t>
      </w:r>
      <w:r>
        <w:rPr>
          <w:b/>
          <w:spacing w:val="1"/>
        </w:rPr>
        <w:t xml:space="preserve"> </w:t>
      </w:r>
      <w:r>
        <w:rPr>
          <w:b/>
        </w:rPr>
        <w:t>F.3d 175 (5th Cir. 2016)</w:t>
      </w:r>
      <w:r>
        <w:t>.</w:t>
      </w:r>
      <w:r>
        <w:rPr>
          <w:spacing w:val="1"/>
        </w:rPr>
        <w:t xml:space="preserve"> </w:t>
      </w:r>
      <w:r>
        <w:t>Counsel ineffective in conspiracy to</w:t>
      </w:r>
      <w:r>
        <w:rPr>
          <w:spacing w:val="1"/>
        </w:rPr>
        <w:t xml:space="preserve"> </w:t>
      </w:r>
      <w:r>
        <w:rPr>
          <w:spacing w:val="-1"/>
        </w:rPr>
        <w:t>possess</w:t>
      </w:r>
      <w:r>
        <w:rPr>
          <w:spacing w:val="-22"/>
        </w:rPr>
        <w:t xml:space="preserve"> </w:t>
      </w:r>
      <w:r>
        <w:rPr>
          <w:spacing w:val="-1"/>
        </w:rPr>
        <w:t>cocaine</w:t>
      </w:r>
      <w:r>
        <w:rPr>
          <w:spacing w:val="-25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possession</w:t>
      </w:r>
      <w:r>
        <w:rPr>
          <w:spacing w:val="-20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intent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distribute</w:t>
      </w:r>
      <w:r>
        <w:rPr>
          <w:spacing w:val="-21"/>
        </w:rPr>
        <w:t xml:space="preserve"> </w:t>
      </w:r>
      <w:r>
        <w:t>cocaine</w:t>
      </w:r>
      <w:r>
        <w:rPr>
          <w:spacing w:val="-23"/>
        </w:rPr>
        <w:t xml:space="preserve"> </w:t>
      </w:r>
      <w:r>
        <w:t>case</w:t>
      </w:r>
      <w:r>
        <w:rPr>
          <w:spacing w:val="-21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failing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move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dismiss</w:t>
      </w:r>
      <w:r>
        <w:rPr>
          <w:spacing w:val="-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possession</w:t>
      </w:r>
      <w:r>
        <w:rPr>
          <w:spacing w:val="1"/>
        </w:rPr>
        <w:t xml:space="preserve"> </w:t>
      </w:r>
      <w:r>
        <w:t>count,</w:t>
      </w:r>
      <w:r>
        <w:rPr>
          <w:spacing w:val="1"/>
        </w:rPr>
        <w:t xml:space="preserve"> </w:t>
      </w:r>
      <w:r>
        <w:t>added</w:t>
      </w:r>
      <w:r>
        <w:rPr>
          <w:spacing w:val="1"/>
        </w:rPr>
        <w:t xml:space="preserve"> </w:t>
      </w:r>
      <w:r>
        <w:t>in the superseding indictment, as barred by</w:t>
      </w:r>
      <w:r>
        <w:rPr>
          <w:spacing w:val="1"/>
        </w:rPr>
        <w:t xml:space="preserve"> </w:t>
      </w:r>
      <w:r>
        <w:t>the statute of limit</w:t>
      </w:r>
      <w:r>
        <w:t>ations.</w:t>
      </w:r>
      <w:r>
        <w:rPr>
          <w:spacing w:val="1"/>
        </w:rPr>
        <w:t xml:space="preserve"> </w:t>
      </w:r>
      <w:r>
        <w:rPr>
          <w:spacing w:val="-1"/>
        </w:rPr>
        <w:t>Counsel’s</w:t>
      </w:r>
      <w:r>
        <w:rPr>
          <w:spacing w:val="-29"/>
        </w:rPr>
        <w:t xml:space="preserve"> </w:t>
      </w:r>
      <w:r>
        <w:rPr>
          <w:spacing w:val="-1"/>
        </w:rPr>
        <w:t>conduct</w:t>
      </w:r>
      <w:r>
        <w:rPr>
          <w:spacing w:val="-31"/>
        </w:rPr>
        <w:t xml:space="preserve"> </w:t>
      </w:r>
      <w:r>
        <w:t>was</w:t>
      </w:r>
      <w:r>
        <w:rPr>
          <w:spacing w:val="-29"/>
        </w:rPr>
        <w:t xml:space="preserve"> </w:t>
      </w:r>
      <w:r>
        <w:t>deficient. “Although</w:t>
      </w:r>
      <w:r>
        <w:rPr>
          <w:spacing w:val="-29"/>
        </w:rPr>
        <w:t xml:space="preserve"> </w:t>
      </w:r>
      <w:r>
        <w:t>counsel’s</w:t>
      </w:r>
      <w:r>
        <w:rPr>
          <w:spacing w:val="-31"/>
        </w:rPr>
        <w:t xml:space="preserve"> </w:t>
      </w:r>
      <w:r>
        <w:t>affidavit</w:t>
      </w:r>
      <w:r>
        <w:rPr>
          <w:spacing w:val="-31"/>
        </w:rPr>
        <w:t xml:space="preserve"> </w:t>
      </w:r>
      <w:r>
        <w:t>stated</w:t>
      </w:r>
      <w:r>
        <w:rPr>
          <w:spacing w:val="-2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considered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issue,</w:t>
      </w:r>
      <w:r>
        <w:rPr>
          <w:spacing w:val="-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record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silent as</w:t>
      </w:r>
      <w:r>
        <w:rPr>
          <w:spacing w:val="1"/>
        </w:rPr>
        <w:t xml:space="preserve"> </w:t>
      </w:r>
      <w:r>
        <w:t>to the extent of counsel’s research.</w:t>
      </w:r>
      <w:r>
        <w:rPr>
          <w:spacing w:val="59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minimal</w:t>
      </w:r>
      <w:r>
        <w:rPr>
          <w:spacing w:val="-4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would have revealed</w:t>
      </w:r>
      <w:r>
        <w:rPr>
          <w:spacing w:val="-3"/>
        </w:rPr>
        <w:t xml:space="preserve"> </w:t>
      </w:r>
      <w:r>
        <w:t>.</w:t>
      </w:r>
    </w:p>
    <w:p w14:paraId="502F539F" w14:textId="77777777" w:rsidR="00E47A5B" w:rsidRDefault="00DE532F">
      <w:pPr>
        <w:pStyle w:val="BodyText"/>
        <w:spacing w:line="247" w:lineRule="auto"/>
        <w:ind w:left="839" w:right="118"/>
        <w:jc w:val="both"/>
      </w:pPr>
      <w:r>
        <w:t>. . a compelling argument” that the possession charge in the superseding indictment was barred 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statute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limitations.</w:t>
      </w:r>
      <w:r>
        <w:rPr>
          <w:spacing w:val="1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 defendant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pay a</w:t>
      </w:r>
      <w:r>
        <w:rPr>
          <w:spacing w:val="1"/>
        </w:rPr>
        <w:t xml:space="preserve"> </w:t>
      </w:r>
      <w:r>
        <w:t>$100</w:t>
      </w:r>
      <w:r>
        <w:rPr>
          <w:spacing w:val="1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possession</w:t>
      </w:r>
      <w:r>
        <w:rPr>
          <w:spacing w:val="1"/>
        </w:rPr>
        <w:t xml:space="preserve"> </w:t>
      </w:r>
      <w:r>
        <w:t>conviction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conviction</w:t>
      </w:r>
      <w:r>
        <w:rPr>
          <w:spacing w:val="1"/>
        </w:rPr>
        <w:t xml:space="preserve"> </w:t>
      </w:r>
      <w:r>
        <w:t>otherwise.</w:t>
      </w:r>
    </w:p>
    <w:p w14:paraId="42A7E2EA" w14:textId="77777777" w:rsidR="00E47A5B" w:rsidRDefault="00E47A5B">
      <w:pPr>
        <w:pStyle w:val="BodyText"/>
        <w:spacing w:before="5"/>
      </w:pPr>
    </w:p>
    <w:p w14:paraId="3DB8F0EB" w14:textId="77777777" w:rsidR="00E47A5B" w:rsidRDefault="00DE532F">
      <w:pPr>
        <w:pStyle w:val="BodyText"/>
        <w:spacing w:line="247" w:lineRule="auto"/>
        <w:ind w:left="839" w:right="114" w:hanging="720"/>
        <w:jc w:val="both"/>
      </w:pPr>
      <w:r>
        <w:rPr>
          <w:b/>
        </w:rPr>
        <w:t>2015:</w:t>
      </w:r>
      <w:r>
        <w:rPr>
          <w:b/>
          <w:spacing w:val="1"/>
        </w:rPr>
        <w:t xml:space="preserve"> </w:t>
      </w:r>
      <w:r>
        <w:rPr>
          <w:b/>
          <w:i/>
        </w:rPr>
        <w:t>United States v. Mercedes-De La Crus</w:t>
      </w:r>
      <w:r>
        <w:rPr>
          <w:b/>
        </w:rPr>
        <w:t>, 787 F.3d 61 (1st Cir. 2015)</w:t>
      </w:r>
      <w:r>
        <w:t>.</w:t>
      </w:r>
      <w:r>
        <w:rPr>
          <w:spacing w:val="1"/>
        </w:rPr>
        <w:t xml:space="preserve"> </w:t>
      </w:r>
      <w:r>
        <w:t>Counsel ineffective in drug</w:t>
      </w:r>
      <w:r>
        <w:rPr>
          <w:spacing w:val="1"/>
        </w:rPr>
        <w:t xml:space="preserve"> </w:t>
      </w:r>
      <w:r>
        <w:t>case for failing to timely file a motion to suppress post-arrest statements when the arrest was made</w:t>
      </w:r>
      <w:r>
        <w:rPr>
          <w:spacing w:val="1"/>
        </w:rPr>
        <w:t xml:space="preserve"> </w:t>
      </w:r>
      <w:r>
        <w:rPr>
          <w:spacing w:val="-1"/>
        </w:rPr>
        <w:t>without</w:t>
      </w:r>
      <w:r>
        <w:rPr>
          <w:spacing w:val="-24"/>
        </w:rPr>
        <w:t xml:space="preserve"> </w:t>
      </w:r>
      <w:r>
        <w:rPr>
          <w:spacing w:val="-1"/>
        </w:rPr>
        <w:t>pro</w:t>
      </w:r>
      <w:r>
        <w:rPr>
          <w:spacing w:val="-1"/>
        </w:rPr>
        <w:t>bable</w:t>
      </w:r>
      <w:r>
        <w:rPr>
          <w:spacing w:val="-25"/>
        </w:rPr>
        <w:t xml:space="preserve"> </w:t>
      </w:r>
      <w:r>
        <w:rPr>
          <w:spacing w:val="-1"/>
        </w:rPr>
        <w:t>cause.</w:t>
      </w:r>
      <w:r>
        <w:rPr>
          <w:spacing w:val="12"/>
        </w:rPr>
        <w:t xml:space="preserve"> </w:t>
      </w:r>
      <w:r>
        <w:rPr>
          <w:spacing w:val="-1"/>
        </w:rPr>
        <w:t>Federal</w:t>
      </w:r>
      <w:r>
        <w:rPr>
          <w:spacing w:val="-24"/>
        </w:rPr>
        <w:t xml:space="preserve"> </w:t>
      </w:r>
      <w:r>
        <w:t>agents</w:t>
      </w:r>
      <w:r>
        <w:rPr>
          <w:spacing w:val="-24"/>
        </w:rPr>
        <w:t xml:space="preserve"> </w:t>
      </w:r>
      <w:r>
        <w:t>were</w:t>
      </w:r>
      <w:r>
        <w:rPr>
          <w:spacing w:val="-27"/>
        </w:rPr>
        <w:t xml:space="preserve"> </w:t>
      </w:r>
      <w:r>
        <w:t>conducting</w:t>
      </w:r>
      <w:r>
        <w:rPr>
          <w:spacing w:val="-27"/>
        </w:rPr>
        <w:t xml:space="preserve"> </w:t>
      </w:r>
      <w:r>
        <w:t>surveillance</w:t>
      </w:r>
      <w:r>
        <w:rPr>
          <w:spacing w:val="-28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remote</w:t>
      </w:r>
      <w:r>
        <w:rPr>
          <w:spacing w:val="-30"/>
        </w:rPr>
        <w:t xml:space="preserve"> </w:t>
      </w:r>
      <w:r>
        <w:t>stretch</w:t>
      </w:r>
      <w:r>
        <w:rPr>
          <w:spacing w:val="-27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coastline</w:t>
      </w:r>
      <w:r>
        <w:rPr>
          <w:spacing w:val="-4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Puerto</w:t>
      </w:r>
      <w:r>
        <w:rPr>
          <w:spacing w:val="-3"/>
        </w:rPr>
        <w:t xml:space="preserve"> </w:t>
      </w:r>
      <w:r>
        <w:t>Rico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suspected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drug</w:t>
      </w:r>
      <w:r>
        <w:rPr>
          <w:spacing w:val="-10"/>
        </w:rPr>
        <w:t xml:space="preserve"> </w:t>
      </w:r>
      <w:r>
        <w:t>trafficking</w:t>
      </w:r>
      <w:r>
        <w:rPr>
          <w:spacing w:val="-7"/>
        </w:rPr>
        <w:t xml:space="preserve"> </w:t>
      </w:r>
      <w:r>
        <w:t>activity.</w:t>
      </w:r>
      <w:r>
        <w:rPr>
          <w:spacing w:val="58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large</w:t>
      </w:r>
      <w:r>
        <w:rPr>
          <w:spacing w:val="-3"/>
        </w:rPr>
        <w:t xml:space="preserve"> </w:t>
      </w:r>
      <w:r>
        <w:t>wooded</w:t>
      </w:r>
      <w:r>
        <w:rPr>
          <w:spacing w:val="-2"/>
        </w:rPr>
        <w:t xml:space="preserve"> </w:t>
      </w:r>
      <w:r>
        <w:t>area</w:t>
      </w:r>
      <w:r>
        <w:rPr>
          <w:spacing w:val="-58"/>
        </w:rPr>
        <w:t xml:space="preserve"> </w:t>
      </w:r>
      <w:r>
        <w:rPr>
          <w:spacing w:val="-1"/>
        </w:rPr>
        <w:t>with</w:t>
      </w:r>
      <w:r>
        <w:rPr>
          <w:spacing w:val="-15"/>
        </w:rPr>
        <w:t xml:space="preserve"> </w:t>
      </w:r>
      <w:r>
        <w:rPr>
          <w:spacing w:val="-1"/>
        </w:rPr>
        <w:t>trails</w:t>
      </w:r>
      <w:r>
        <w:rPr>
          <w:spacing w:val="-15"/>
        </w:rPr>
        <w:t xml:space="preserve"> </w:t>
      </w:r>
      <w:r>
        <w:rPr>
          <w:spacing w:val="-1"/>
        </w:rPr>
        <w:t>near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beach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there</w:t>
      </w:r>
      <w:r>
        <w:rPr>
          <w:spacing w:val="-16"/>
        </w:rPr>
        <w:t xml:space="preserve"> </w:t>
      </w:r>
      <w:r>
        <w:rPr>
          <w:spacing w:val="-1"/>
        </w:rPr>
        <w:t>were</w:t>
      </w:r>
      <w:r>
        <w:rPr>
          <w:spacing w:val="-18"/>
        </w:rPr>
        <w:t xml:space="preserve"> </w:t>
      </w:r>
      <w:r>
        <w:rPr>
          <w:spacing w:val="-1"/>
        </w:rPr>
        <w:t>five</w:t>
      </w:r>
      <w:r>
        <w:rPr>
          <w:spacing w:val="-16"/>
        </w:rPr>
        <w:t xml:space="preserve"> </w:t>
      </w:r>
      <w:r>
        <w:rPr>
          <w:spacing w:val="-1"/>
        </w:rPr>
        <w:t>or</w:t>
      </w:r>
      <w:r>
        <w:rPr>
          <w:spacing w:val="-15"/>
        </w:rPr>
        <w:t xml:space="preserve"> </w:t>
      </w:r>
      <w:r>
        <w:rPr>
          <w:spacing w:val="-1"/>
        </w:rPr>
        <w:t>six</w:t>
      </w:r>
      <w:r>
        <w:rPr>
          <w:spacing w:val="-12"/>
        </w:rPr>
        <w:t xml:space="preserve"> </w:t>
      </w:r>
      <w:r>
        <w:rPr>
          <w:spacing w:val="-1"/>
        </w:rPr>
        <w:t>“well</w:t>
      </w:r>
      <w:r>
        <w:rPr>
          <w:spacing w:val="-14"/>
        </w:rPr>
        <w:t xml:space="preserve"> </w:t>
      </w:r>
      <w:r>
        <w:t>kept”</w:t>
      </w:r>
      <w:r>
        <w:rPr>
          <w:spacing w:val="-13"/>
        </w:rPr>
        <w:t xml:space="preserve"> </w:t>
      </w:r>
      <w:r>
        <w:t>houses</w:t>
      </w:r>
      <w:r>
        <w:rPr>
          <w:spacing w:val="-11"/>
        </w:rPr>
        <w:t xml:space="preserve"> </w:t>
      </w:r>
      <w:r>
        <w:t>nearby.</w:t>
      </w:r>
      <w:r>
        <w:rPr>
          <w:spacing w:val="40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area,</w:t>
      </w:r>
      <w:r>
        <w:rPr>
          <w:spacing w:val="-17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abandoned vehicle.</w:t>
      </w:r>
      <w:r>
        <w:rPr>
          <w:spacing w:val="1"/>
        </w:rPr>
        <w:t xml:space="preserve"> </w:t>
      </w:r>
      <w:r>
        <w:t>When the defendant came out of the woods towards the vehicle, he was</w:t>
      </w:r>
      <w:r>
        <w:rPr>
          <w:spacing w:val="1"/>
        </w:rPr>
        <w:t xml:space="preserve"> </w:t>
      </w:r>
      <w:r>
        <w:t>immediately arrested.</w:t>
      </w:r>
      <w:r>
        <w:rPr>
          <w:spacing w:val="1"/>
        </w:rPr>
        <w:t xml:space="preserve"> </w:t>
      </w:r>
      <w:r>
        <w:t>Drugs were found 100 feet from the vehicle and a boat that apparently</w:t>
      </w:r>
      <w:r>
        <w:rPr>
          <w:spacing w:val="1"/>
        </w:rPr>
        <w:t xml:space="preserve"> </w:t>
      </w:r>
      <w:r>
        <w:t>delivered the drugs wa</w:t>
      </w:r>
      <w:r>
        <w:t>s found abandoned in the sand, but the arresting agents did not know of these</w:t>
      </w:r>
      <w:r>
        <w:rPr>
          <w:spacing w:val="-58"/>
        </w:rPr>
        <w:t xml:space="preserve"> </w:t>
      </w:r>
      <w:r>
        <w:rPr>
          <w:spacing w:val="-1"/>
        </w:rPr>
        <w:t>discoveries</w:t>
      </w:r>
      <w:r>
        <w:rPr>
          <w:spacing w:val="-24"/>
        </w:rPr>
        <w:t xml:space="preserve"> </w:t>
      </w:r>
      <w:r>
        <w:rPr>
          <w:spacing w:val="-1"/>
        </w:rPr>
        <w:t>at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time</w:t>
      </w:r>
      <w:r>
        <w:rPr>
          <w:spacing w:val="-25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arrest.</w:t>
      </w:r>
      <w:r>
        <w:rPr>
          <w:spacing w:val="10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defendant’s</w:t>
      </w:r>
      <w:r>
        <w:rPr>
          <w:spacing w:val="-27"/>
        </w:rPr>
        <w:t xml:space="preserve"> </w:t>
      </w:r>
      <w:r>
        <w:t>incriminating</w:t>
      </w:r>
      <w:r>
        <w:rPr>
          <w:spacing w:val="-27"/>
        </w:rPr>
        <w:t xml:space="preserve"> </w:t>
      </w:r>
      <w:r>
        <w:t>statements</w:t>
      </w:r>
      <w:r>
        <w:rPr>
          <w:spacing w:val="-24"/>
        </w:rPr>
        <w:t xml:space="preserve"> </w:t>
      </w:r>
      <w:r>
        <w:t>at</w:t>
      </w:r>
      <w:r>
        <w:rPr>
          <w:spacing w:val="-23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scene</w:t>
      </w:r>
      <w:r>
        <w:rPr>
          <w:spacing w:val="-25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upon</w:t>
      </w:r>
      <w:r>
        <w:rPr>
          <w:spacing w:val="-10"/>
        </w:rPr>
        <w:t xml:space="preserve"> </w:t>
      </w:r>
      <w:r>
        <w:t>his</w:t>
      </w:r>
    </w:p>
    <w:p w14:paraId="7AFF2CE7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2A6A8957" w14:textId="77777777" w:rsidR="00E47A5B" w:rsidRDefault="00E47A5B">
      <w:pPr>
        <w:pStyle w:val="BodyText"/>
        <w:spacing w:before="8"/>
        <w:rPr>
          <w:sz w:val="13"/>
        </w:rPr>
      </w:pPr>
    </w:p>
    <w:p w14:paraId="542385FA" w14:textId="77777777" w:rsidR="00E47A5B" w:rsidRDefault="00DE532F">
      <w:pPr>
        <w:pStyle w:val="BodyText"/>
        <w:spacing w:before="90" w:line="247" w:lineRule="auto"/>
        <w:ind w:left="839" w:right="117"/>
        <w:jc w:val="both"/>
      </w:pPr>
      <w:r>
        <w:t>arrival at the Homeland Security Office should have been suppressed.</w:t>
      </w:r>
      <w:r>
        <w:rPr>
          <w:spacing w:val="1"/>
        </w:rPr>
        <w:t xml:space="preserve"> </w:t>
      </w:r>
      <w:r>
        <w:t>Counsel’s conduct in failing</w:t>
      </w:r>
      <w:r>
        <w:rPr>
          <w:spacing w:val="-57"/>
        </w:rPr>
        <w:t xml:space="preserve"> </w:t>
      </w:r>
      <w:r>
        <w:t>to make this motion was deficient and prejudicial as the government’s case “was based almost</w:t>
      </w:r>
      <w:r>
        <w:rPr>
          <w:spacing w:val="1"/>
        </w:rPr>
        <w:t xml:space="preserve"> </w:t>
      </w:r>
      <w:r>
        <w:t>exclusively</w:t>
      </w:r>
      <w:r>
        <w:rPr>
          <w:spacing w:val="-6"/>
        </w:rPr>
        <w:t xml:space="preserve"> </w:t>
      </w:r>
      <w:r>
        <w:t>on these</w:t>
      </w:r>
      <w:r>
        <w:rPr>
          <w:spacing w:val="-1"/>
        </w:rPr>
        <w:t xml:space="preserve"> </w:t>
      </w:r>
      <w:r>
        <w:t>statements.”</w:t>
      </w:r>
    </w:p>
    <w:p w14:paraId="71D7AA93" w14:textId="77777777" w:rsidR="00E47A5B" w:rsidRDefault="00E47A5B">
      <w:pPr>
        <w:pStyle w:val="BodyText"/>
        <w:rPr>
          <w:sz w:val="25"/>
        </w:rPr>
      </w:pPr>
    </w:p>
    <w:p w14:paraId="79B7B2AC" w14:textId="77777777" w:rsidR="00E47A5B" w:rsidRDefault="00DE532F">
      <w:pPr>
        <w:pStyle w:val="BodyText"/>
        <w:spacing w:line="247" w:lineRule="auto"/>
        <w:ind w:left="839" w:right="117" w:hanging="720"/>
        <w:jc w:val="both"/>
      </w:pPr>
      <w:r>
        <w:rPr>
          <w:b/>
        </w:rPr>
        <w:t>2013:</w:t>
      </w:r>
      <w:r>
        <w:rPr>
          <w:b/>
          <w:spacing w:val="1"/>
        </w:rPr>
        <w:t xml:space="preserve"> </w:t>
      </w:r>
      <w:r>
        <w:rPr>
          <w:b/>
          <w:i/>
        </w:rPr>
        <w:t>United States v. Liu</w:t>
      </w:r>
      <w:r>
        <w:rPr>
          <w:b/>
        </w:rPr>
        <w:t>, 73</w:t>
      </w:r>
      <w:r>
        <w:rPr>
          <w:b/>
        </w:rPr>
        <w:t>1 F.3d 982 (9th Cir. 2013)</w:t>
      </w:r>
      <w:r>
        <w:t>.</w:t>
      </w:r>
      <w:r>
        <w:rPr>
          <w:spacing w:val="1"/>
        </w:rPr>
        <w:t xml:space="preserve"> </w:t>
      </w:r>
      <w:r>
        <w:t>Counsel was ineffective in criminal copyright</w:t>
      </w:r>
      <w:r>
        <w:rPr>
          <w:spacing w:val="1"/>
        </w:rPr>
        <w:t xml:space="preserve"> </w:t>
      </w:r>
      <w:r>
        <w:t>infringement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trafficking in</w:t>
      </w:r>
      <w:r>
        <w:rPr>
          <w:spacing w:val="1"/>
        </w:rPr>
        <w:t xml:space="preserve"> </w:t>
      </w:r>
      <w:r>
        <w:t>counterfeit labels case for failing to raise an</w:t>
      </w:r>
      <w:r>
        <w:rPr>
          <w:spacing w:val="1"/>
        </w:rPr>
        <w:t xml:space="preserve"> </w:t>
      </w:r>
      <w:r>
        <w:t>obvious statute-of-</w:t>
      </w:r>
      <w:r>
        <w:rPr>
          <w:spacing w:val="1"/>
        </w:rPr>
        <w:t xml:space="preserve"> </w:t>
      </w:r>
      <w:r>
        <w:t>limitations defense on one count, which was not brought in indictment until Februa</w:t>
      </w:r>
      <w:r>
        <w:t>ry 2010.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 alleged criminal conduct between 2001</w:t>
      </w:r>
      <w:r>
        <w:rPr>
          <w:spacing w:val="60"/>
        </w:rPr>
        <w:t xml:space="preserve"> </w:t>
      </w:r>
      <w:r>
        <w:t>and 2003.</w:t>
      </w:r>
      <w:r>
        <w:rPr>
          <w:spacing w:val="61"/>
        </w:rPr>
        <w:t xml:space="preserve"> </w:t>
      </w:r>
      <w:r>
        <w:t>The applicable statute of limitations</w:t>
      </w:r>
      <w:r>
        <w:rPr>
          <w:spacing w:val="1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was five</w:t>
      </w:r>
      <w:r>
        <w:rPr>
          <w:spacing w:val="-2"/>
        </w:rPr>
        <w:t xml:space="preserve"> </w:t>
      </w:r>
      <w:r>
        <w:t>years.  Counsel’s</w:t>
      </w:r>
      <w:r>
        <w:rPr>
          <w:spacing w:val="-1"/>
        </w:rPr>
        <w:t xml:space="preserve"> </w:t>
      </w:r>
      <w:r>
        <w:t>conduct was</w:t>
      </w:r>
      <w:r>
        <w:rPr>
          <w:spacing w:val="-1"/>
        </w:rPr>
        <w:t xml:space="preserve"> </w:t>
      </w:r>
      <w:r>
        <w:t>deficient and prejudicial.</w:t>
      </w:r>
    </w:p>
    <w:p w14:paraId="174E78A2" w14:textId="77777777" w:rsidR="00E47A5B" w:rsidRDefault="00E47A5B">
      <w:pPr>
        <w:pStyle w:val="BodyText"/>
        <w:spacing w:before="9"/>
      </w:pPr>
    </w:p>
    <w:p w14:paraId="387693FA" w14:textId="77777777" w:rsidR="00E47A5B" w:rsidRDefault="00DE532F">
      <w:pPr>
        <w:pStyle w:val="BodyText"/>
        <w:spacing w:line="247" w:lineRule="auto"/>
        <w:ind w:left="839" w:right="116" w:hanging="720"/>
        <w:jc w:val="both"/>
      </w:pPr>
      <w:r>
        <w:rPr>
          <w:b/>
        </w:rPr>
        <w:t>2012:</w:t>
      </w:r>
      <w:r>
        <w:rPr>
          <w:b/>
          <w:spacing w:val="1"/>
        </w:rPr>
        <w:t xml:space="preserve"> </w:t>
      </w:r>
      <w:r>
        <w:rPr>
          <w:b/>
          <w:i/>
        </w:rPr>
        <w:t>Harris v. Thompson</w:t>
      </w:r>
      <w:r>
        <w:rPr>
          <w:b/>
        </w:rPr>
        <w:t>, 698 F.3d 609 (7th Cir. 2012)</w:t>
      </w:r>
      <w:r>
        <w:t>.</w:t>
      </w:r>
      <w:r>
        <w:rPr>
          <w:spacing w:val="1"/>
        </w:rPr>
        <w:t xml:space="preserve"> </w:t>
      </w:r>
      <w:r>
        <w:t>Counsel in murder case ineffective due to</w:t>
      </w:r>
      <w:r>
        <w:rPr>
          <w:spacing w:val="1"/>
        </w:rPr>
        <w:t xml:space="preserve"> </w:t>
      </w:r>
      <w:r>
        <w:t>failure to adequately perform in hearing on the competency of the defendant’s six-year-old son as a</w:t>
      </w:r>
      <w:r>
        <w:rPr>
          <w:spacing w:val="-57"/>
        </w:rPr>
        <w:t xml:space="preserve"> </w:t>
      </w:r>
      <w:r>
        <w:rPr>
          <w:spacing w:val="-1"/>
        </w:rPr>
        <w:t>witness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case</w:t>
      </w:r>
      <w:r>
        <w:rPr>
          <w:spacing w:val="-16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involved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killing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defendant’s</w:t>
      </w:r>
      <w:r>
        <w:rPr>
          <w:spacing w:val="-12"/>
        </w:rPr>
        <w:t xml:space="preserve"> </w:t>
      </w:r>
      <w:r>
        <w:t>four-year-old</w:t>
      </w:r>
      <w:r>
        <w:rPr>
          <w:spacing w:val="-11"/>
        </w:rPr>
        <w:t xml:space="preserve"> </w:t>
      </w:r>
      <w:r>
        <w:t>son.</w:t>
      </w:r>
      <w:r>
        <w:rPr>
          <w:spacing w:val="40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undisputed</w:t>
      </w:r>
      <w:r>
        <w:rPr>
          <w:spacing w:val="-3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the child died from asphyxiation by an elastic band that had come loose from a fitted bed sheet and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six-year-old</w:t>
      </w:r>
      <w:r>
        <w:rPr>
          <w:spacing w:val="-15"/>
        </w:rPr>
        <w:t xml:space="preserve"> </w:t>
      </w:r>
      <w:r>
        <w:rPr>
          <w:spacing w:val="-1"/>
        </w:rPr>
        <w:t>son</w:t>
      </w:r>
      <w:r>
        <w:rPr>
          <w:spacing w:val="-10"/>
        </w:rPr>
        <w:t xml:space="preserve"> </w:t>
      </w:r>
      <w:r>
        <w:rPr>
          <w:spacing w:val="-1"/>
        </w:rPr>
        <w:t>was</w:t>
      </w:r>
      <w:r>
        <w:rPr>
          <w:spacing w:val="-15"/>
        </w:rPr>
        <w:t xml:space="preserve"> </w:t>
      </w:r>
      <w:r>
        <w:rPr>
          <w:spacing w:val="-1"/>
        </w:rPr>
        <w:t>present.</w:t>
      </w:r>
      <w:r>
        <w:rPr>
          <w:spacing w:val="3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son</w:t>
      </w:r>
      <w:r>
        <w:rPr>
          <w:spacing w:val="-12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maintained</w:t>
      </w:r>
      <w:r>
        <w:rPr>
          <w:spacing w:val="-15"/>
        </w:rPr>
        <w:t xml:space="preserve"> </w:t>
      </w:r>
      <w:r>
        <w:t>since</w:t>
      </w:r>
      <w:r>
        <w:rPr>
          <w:spacing w:val="-16"/>
        </w:rPr>
        <w:t xml:space="preserve"> </w:t>
      </w:r>
      <w:r>
        <w:t>his</w:t>
      </w:r>
      <w:r>
        <w:rPr>
          <w:spacing w:val="-15"/>
        </w:rPr>
        <w:t xml:space="preserve"> </w:t>
      </w:r>
      <w:r>
        <w:t>first</w:t>
      </w:r>
      <w:r>
        <w:rPr>
          <w:spacing w:val="-12"/>
        </w:rPr>
        <w:t xml:space="preserve"> </w:t>
      </w:r>
      <w:r>
        <w:t>interview</w:t>
      </w:r>
      <w:r>
        <w:rPr>
          <w:spacing w:val="-15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brother</w:t>
      </w:r>
      <w:r>
        <w:rPr>
          <w:spacing w:val="-58"/>
        </w:rPr>
        <w:t xml:space="preserve"> </w:t>
      </w:r>
      <w:r>
        <w:rPr>
          <w:spacing w:val="-1"/>
        </w:rPr>
        <w:t>wrapped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band</w:t>
      </w:r>
      <w:r>
        <w:rPr>
          <w:spacing w:val="-5"/>
        </w:rPr>
        <w:t xml:space="preserve"> </w:t>
      </w:r>
      <w:r>
        <w:rPr>
          <w:spacing w:val="-1"/>
        </w:rPr>
        <w:t>around</w:t>
      </w:r>
      <w:r>
        <w:t xml:space="preserve"> his</w:t>
      </w:r>
      <w:r>
        <w:rPr>
          <w:spacing w:val="-5"/>
        </w:rPr>
        <w:t xml:space="preserve"> </w:t>
      </w:r>
      <w:r>
        <w:t>own</w:t>
      </w:r>
      <w:r>
        <w:rPr>
          <w:spacing w:val="-5"/>
        </w:rPr>
        <w:t xml:space="preserve"> </w:t>
      </w:r>
      <w:r>
        <w:t>neck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</w:t>
      </w:r>
      <w:r>
        <w:rPr>
          <w:spacing w:val="-7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present.</w:t>
      </w:r>
      <w:r>
        <w:rPr>
          <w:spacing w:val="5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jury</w:t>
      </w:r>
      <w:r>
        <w:rPr>
          <w:spacing w:val="-8"/>
        </w:rPr>
        <w:t xml:space="preserve"> </w:t>
      </w:r>
      <w:r>
        <w:t>never</w:t>
      </w:r>
      <w:r>
        <w:rPr>
          <w:spacing w:val="-16"/>
        </w:rPr>
        <w:t xml:space="preserve"> </w:t>
      </w:r>
      <w:r>
        <w:t>heard</w:t>
      </w:r>
      <w:r>
        <w:rPr>
          <w:spacing w:val="-57"/>
        </w:rPr>
        <w:t xml:space="preserve"> </w:t>
      </w:r>
      <w:r>
        <w:rPr>
          <w:spacing w:val="-1"/>
        </w:rPr>
        <w:t>this</w:t>
      </w:r>
      <w:r>
        <w:rPr>
          <w:spacing w:val="-17"/>
        </w:rPr>
        <w:t xml:space="preserve"> </w:t>
      </w:r>
      <w:r>
        <w:rPr>
          <w:spacing w:val="-1"/>
        </w:rPr>
        <w:t>testimony</w:t>
      </w:r>
      <w:r>
        <w:rPr>
          <w:spacing w:val="-25"/>
        </w:rPr>
        <w:t xml:space="preserve"> </w:t>
      </w:r>
      <w:r>
        <w:rPr>
          <w:spacing w:val="-1"/>
        </w:rPr>
        <w:t>though</w:t>
      </w:r>
      <w:r>
        <w:rPr>
          <w:spacing w:val="-17"/>
        </w:rPr>
        <w:t xml:space="preserve"> </w:t>
      </w:r>
      <w:r>
        <w:rPr>
          <w:spacing w:val="-1"/>
        </w:rPr>
        <w:t>due</w:t>
      </w:r>
      <w:r>
        <w:rPr>
          <w:spacing w:val="-23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t>trial</w:t>
      </w:r>
      <w:r>
        <w:rPr>
          <w:spacing w:val="-17"/>
        </w:rPr>
        <w:t xml:space="preserve"> </w:t>
      </w:r>
      <w:r>
        <w:t>court’s</w:t>
      </w:r>
      <w:r>
        <w:rPr>
          <w:spacing w:val="-19"/>
        </w:rPr>
        <w:t xml:space="preserve"> </w:t>
      </w:r>
      <w:r>
        <w:t>finding</w:t>
      </w:r>
      <w:r>
        <w:rPr>
          <w:spacing w:val="-24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son</w:t>
      </w:r>
      <w:r>
        <w:rPr>
          <w:spacing w:val="-20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competent</w:t>
      </w:r>
      <w:r>
        <w:rPr>
          <w:spacing w:val="-19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testify.</w:t>
      </w:r>
      <w:r>
        <w:rPr>
          <w:spacing w:val="24"/>
        </w:rPr>
        <w:t xml:space="preserve"> </w:t>
      </w:r>
      <w:r>
        <w:t>Because</w:t>
      </w:r>
      <w:r>
        <w:rPr>
          <w:spacing w:val="-58"/>
        </w:rPr>
        <w:t xml:space="preserve"> </w:t>
      </w:r>
      <w:r>
        <w:t>the state court did not review the constitutional issue under the Sixth Amendment Compulsory</w:t>
      </w:r>
      <w:r>
        <w:rPr>
          <w:spacing w:val="1"/>
        </w:rPr>
        <w:t xml:space="preserve"> </w:t>
      </w:r>
      <w:r>
        <w:t>Process Clause, this issue was reviewed de novo.</w:t>
      </w:r>
      <w:r>
        <w:rPr>
          <w:spacing w:val="1"/>
        </w:rPr>
        <w:t xml:space="preserve"> </w:t>
      </w:r>
      <w:r>
        <w:t>Counsel’s conduct was deficient in: (1) failing to</w:t>
      </w:r>
      <w:r>
        <w:rPr>
          <w:spacing w:val="-57"/>
        </w:rPr>
        <w:t xml:space="preserve"> </w:t>
      </w:r>
      <w:r>
        <w:t xml:space="preserve">interview the child witness and prepare him for his testimony; </w:t>
      </w:r>
      <w:r>
        <w:t>(2) failing to secure the presence of a</w:t>
      </w:r>
      <w:r>
        <w:rPr>
          <w:spacing w:val="-57"/>
        </w:rPr>
        <w:t xml:space="preserve"> </w:t>
      </w:r>
      <w:r>
        <w:t>witness who would have established that the child’s testimony was consistent and credible; and (3)</w:t>
      </w:r>
      <w:r>
        <w:rPr>
          <w:spacing w:val="1"/>
        </w:rPr>
        <w:t xml:space="preserve"> </w:t>
      </w:r>
      <w:r>
        <w:t>failing to correct the trial court’s misapplication of the burden of proof when the trial court placed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burden</w:t>
      </w:r>
      <w:r>
        <w:rPr>
          <w:spacing w:val="-20"/>
        </w:rPr>
        <w:t xml:space="preserve"> </w:t>
      </w:r>
      <w:r>
        <w:rPr>
          <w:spacing w:val="-1"/>
        </w:rPr>
        <w:t>on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defendant</w:t>
      </w:r>
      <w:r>
        <w:rPr>
          <w:spacing w:val="-19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establish</w:t>
      </w:r>
      <w:r>
        <w:rPr>
          <w:spacing w:val="-19"/>
        </w:rPr>
        <w:t xml:space="preserve"> </w:t>
      </w:r>
      <w:r>
        <w:t>competence</w:t>
      </w:r>
      <w:r>
        <w:rPr>
          <w:spacing w:val="-25"/>
        </w:rPr>
        <w:t xml:space="preserve"> </w:t>
      </w:r>
      <w:r>
        <w:t>when</w:t>
      </w:r>
      <w:r>
        <w:rPr>
          <w:spacing w:val="-20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burden,</w:t>
      </w:r>
      <w:r>
        <w:rPr>
          <w:spacing w:val="-21"/>
        </w:rPr>
        <w:t xml:space="preserve"> </w:t>
      </w:r>
      <w:r>
        <w:t>under</w:t>
      </w:r>
      <w:r>
        <w:rPr>
          <w:spacing w:val="-20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law,</w:t>
      </w:r>
      <w:r>
        <w:rPr>
          <w:spacing w:val="-20"/>
        </w:rPr>
        <w:t xml:space="preserve"> </w:t>
      </w:r>
      <w:r>
        <w:t>was</w:t>
      </w:r>
      <w:r>
        <w:rPr>
          <w:spacing w:val="-18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state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establish</w:t>
      </w:r>
      <w:r>
        <w:rPr>
          <w:spacing w:val="-20"/>
        </w:rPr>
        <w:t xml:space="preserve"> </w:t>
      </w:r>
      <w:r>
        <w:rPr>
          <w:spacing w:val="-1"/>
        </w:rPr>
        <w:t>that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child</w:t>
      </w:r>
      <w:r>
        <w:rPr>
          <w:spacing w:val="-20"/>
        </w:rPr>
        <w:t xml:space="preserve"> </w:t>
      </w:r>
      <w:r>
        <w:rPr>
          <w:spacing w:val="-1"/>
        </w:rPr>
        <w:t>witness</w:t>
      </w:r>
      <w:r>
        <w:rPr>
          <w:spacing w:val="-19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competent.</w:t>
      </w:r>
      <w:r>
        <w:rPr>
          <w:spacing w:val="22"/>
        </w:rPr>
        <w:t xml:space="preserve"> </w:t>
      </w:r>
      <w:r>
        <w:t>Prejudice</w:t>
      </w:r>
      <w:r>
        <w:rPr>
          <w:spacing w:val="-23"/>
        </w:rPr>
        <w:t xml:space="preserve"> </w:t>
      </w:r>
      <w:r>
        <w:t>established</w:t>
      </w:r>
      <w:r>
        <w:rPr>
          <w:spacing w:val="-16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state</w:t>
      </w:r>
      <w:r>
        <w:rPr>
          <w:spacing w:val="-21"/>
        </w:rPr>
        <w:t xml:space="preserve"> </w:t>
      </w:r>
      <w:r>
        <w:t>court’s</w:t>
      </w:r>
      <w:r>
        <w:rPr>
          <w:spacing w:val="-19"/>
        </w:rPr>
        <w:t xml:space="preserve"> </w:t>
      </w:r>
      <w:r>
        <w:t>holding</w:t>
      </w:r>
      <w:r>
        <w:rPr>
          <w:spacing w:val="-57"/>
        </w:rPr>
        <w:t xml:space="preserve"> </w:t>
      </w:r>
      <w:r>
        <w:t xml:space="preserve">to the contrary was an unreasonable application of </w:t>
      </w:r>
      <w:r>
        <w:rPr>
          <w:i/>
        </w:rPr>
        <w:t>Strickland</w:t>
      </w:r>
      <w:r>
        <w:t>. In short, the state court relied on the</w:t>
      </w:r>
      <w:r>
        <w:rPr>
          <w:spacing w:val="1"/>
        </w:rPr>
        <w:t xml:space="preserve"> </w:t>
      </w:r>
      <w:r>
        <w:t>“trial judge’s own post hoc rationalization,” during motion for new trial proceedings, that a more</w:t>
      </w:r>
      <w:r>
        <w:rPr>
          <w:spacing w:val="1"/>
        </w:rPr>
        <w:t xml:space="preserve"> </w:t>
      </w:r>
      <w:r>
        <w:rPr>
          <w:spacing w:val="-1"/>
        </w:rPr>
        <w:t>diligent</w:t>
      </w:r>
      <w:r>
        <w:rPr>
          <w:spacing w:val="-24"/>
        </w:rPr>
        <w:t xml:space="preserve"> </w:t>
      </w:r>
      <w:r>
        <w:rPr>
          <w:spacing w:val="-1"/>
        </w:rPr>
        <w:t>performance</w:t>
      </w:r>
      <w:r>
        <w:rPr>
          <w:spacing w:val="-28"/>
        </w:rPr>
        <w:t xml:space="preserve"> </w:t>
      </w:r>
      <w:r>
        <w:rPr>
          <w:spacing w:val="-1"/>
        </w:rPr>
        <w:t>would</w:t>
      </w:r>
      <w:r>
        <w:rPr>
          <w:spacing w:val="-24"/>
        </w:rPr>
        <w:t xml:space="preserve"> </w:t>
      </w:r>
      <w:r>
        <w:t>not</w:t>
      </w:r>
      <w:r>
        <w:rPr>
          <w:spacing w:val="-24"/>
        </w:rPr>
        <w:t xml:space="preserve"> </w:t>
      </w:r>
      <w:r>
        <w:t>have</w:t>
      </w:r>
      <w:r>
        <w:rPr>
          <w:spacing w:val="-28"/>
        </w:rPr>
        <w:t xml:space="preserve"> </w:t>
      </w:r>
      <w:r>
        <w:t>changed</w:t>
      </w:r>
      <w:r>
        <w:rPr>
          <w:spacing w:val="-27"/>
        </w:rPr>
        <w:t xml:space="preserve"> </w:t>
      </w:r>
      <w:r>
        <w:t>his</w:t>
      </w:r>
      <w:r>
        <w:rPr>
          <w:spacing w:val="-24"/>
        </w:rPr>
        <w:t xml:space="preserve"> </w:t>
      </w:r>
      <w:r>
        <w:t>mind.</w:t>
      </w:r>
      <w:r>
        <w:rPr>
          <w:spacing w:val="16"/>
        </w:rPr>
        <w:t xml:space="preserve"> </w:t>
      </w:r>
      <w:r>
        <w:t>Under</w:t>
      </w:r>
      <w:r>
        <w:rPr>
          <w:spacing w:val="-25"/>
        </w:rPr>
        <w:t xml:space="preserve"> </w:t>
      </w:r>
      <w:r>
        <w:rPr>
          <w:i/>
        </w:rPr>
        <w:t>Strickland</w:t>
      </w:r>
      <w:r>
        <w:t>,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assessment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prejudice</w:t>
      </w:r>
      <w:r>
        <w:rPr>
          <w:spacing w:val="-57"/>
        </w:rPr>
        <w:t xml:space="preserve"> </w:t>
      </w:r>
      <w:r>
        <w:rPr>
          <w:spacing w:val="-1"/>
        </w:rPr>
        <w:t>is an “objectiv</w:t>
      </w:r>
      <w:r>
        <w:rPr>
          <w:spacing w:val="-1"/>
        </w:rPr>
        <w:t xml:space="preserve">e inquiry” </w:t>
      </w:r>
      <w:r>
        <w:t>in which “courts must consider the effect the</w:t>
      </w:r>
      <w:r>
        <w:rPr>
          <w:spacing w:val="1"/>
        </w:rPr>
        <w:t xml:space="preserve"> </w:t>
      </w:r>
      <w:r>
        <w:t>evidence would have on an</w:t>
      </w:r>
      <w:r>
        <w:rPr>
          <w:spacing w:val="-57"/>
        </w:rPr>
        <w:t xml:space="preserve"> </w:t>
      </w:r>
      <w:r>
        <w:t>unspecified</w:t>
      </w:r>
      <w:r>
        <w:rPr>
          <w:spacing w:val="-24"/>
        </w:rPr>
        <w:t xml:space="preserve"> </w:t>
      </w:r>
      <w:r>
        <w:t>objectivelyreasonable</w:t>
      </w:r>
      <w:r>
        <w:rPr>
          <w:spacing w:val="-25"/>
        </w:rPr>
        <w:t xml:space="preserve"> </w:t>
      </w:r>
      <w:r>
        <w:t>decision-maker</w:t>
      </w:r>
      <w:r>
        <w:rPr>
          <w:spacing w:val="-23"/>
        </w:rPr>
        <w:t xml:space="preserve"> </w:t>
      </w:r>
      <w:r>
        <w:t>–</w:t>
      </w:r>
      <w:r>
        <w:rPr>
          <w:spacing w:val="-20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its</w:t>
      </w:r>
      <w:r>
        <w:rPr>
          <w:spacing w:val="-19"/>
        </w:rPr>
        <w:t xml:space="preserve"> </w:t>
      </w:r>
      <w:r>
        <w:t>effect</w:t>
      </w:r>
      <w:r>
        <w:rPr>
          <w:spacing w:val="-24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t>judge.”</w:t>
      </w:r>
    </w:p>
    <w:p w14:paraId="3817AF58" w14:textId="77777777" w:rsidR="00E47A5B" w:rsidRDefault="00E47A5B">
      <w:pPr>
        <w:pStyle w:val="BodyText"/>
        <w:spacing w:before="8"/>
      </w:pPr>
    </w:p>
    <w:p w14:paraId="7FAE8E6B" w14:textId="77777777" w:rsidR="00E47A5B" w:rsidRDefault="00DE532F">
      <w:pPr>
        <w:pStyle w:val="BodyText"/>
        <w:spacing w:before="1" w:line="247" w:lineRule="auto"/>
        <w:ind w:left="839" w:right="117" w:hanging="720"/>
        <w:jc w:val="both"/>
      </w:pPr>
      <w:r>
        <w:rPr>
          <w:b/>
        </w:rPr>
        <w:t>2011:</w:t>
      </w:r>
      <w:r>
        <w:rPr>
          <w:b/>
          <w:spacing w:val="1"/>
        </w:rPr>
        <w:t xml:space="preserve"> </w:t>
      </w:r>
      <w:r>
        <w:rPr>
          <w:b/>
          <w:i/>
        </w:rPr>
        <w:t>Tice v. Johnson</w:t>
      </w:r>
      <w:r>
        <w:rPr>
          <w:b/>
        </w:rPr>
        <w:t>, 647 F.3d 87 (4th Cir. 2011)</w:t>
      </w:r>
      <w:r>
        <w:t>.</w:t>
      </w:r>
      <w:r>
        <w:rPr>
          <w:spacing w:val="1"/>
        </w:rPr>
        <w:t xml:space="preserve"> </w:t>
      </w:r>
      <w:r>
        <w:t>Counsel in murder and rape case ineffective for</w:t>
      </w:r>
      <w:r>
        <w:rPr>
          <w:spacing w:val="1"/>
        </w:rPr>
        <w:t xml:space="preserve"> </w:t>
      </w:r>
      <w:r>
        <w:t>failing to move to suppress the petitioner’s confession.</w:t>
      </w:r>
      <w:r>
        <w:rPr>
          <w:spacing w:val="1"/>
        </w:rPr>
        <w:t xml:space="preserve"> </w:t>
      </w:r>
      <w:r>
        <w:t>The petitioner was one of the “Norfolk</w:t>
      </w:r>
      <w:r>
        <w:rPr>
          <w:spacing w:val="1"/>
        </w:rPr>
        <w:t xml:space="preserve"> </w:t>
      </w:r>
      <w:r>
        <w:t>Four.”</w:t>
      </w:r>
      <w:r>
        <w:rPr>
          <w:spacing w:val="1"/>
        </w:rPr>
        <w:t xml:space="preserve"> </w:t>
      </w:r>
      <w:r>
        <w:t>The initial suspect in the murder, who lived nearby, was Joseph Dick.</w:t>
      </w:r>
      <w:r>
        <w:rPr>
          <w:spacing w:val="1"/>
        </w:rPr>
        <w:t xml:space="preserve"> </w:t>
      </w:r>
      <w:r>
        <w:t>After making</w:t>
      </w:r>
      <w:r>
        <w:rPr>
          <w:spacing w:val="1"/>
        </w:rPr>
        <w:t xml:space="preserve"> </w:t>
      </w:r>
      <w:r>
        <w:rPr>
          <w:spacing w:val="-1"/>
        </w:rPr>
        <w:t>numerous</w:t>
      </w:r>
      <w:r>
        <w:rPr>
          <w:spacing w:val="-3"/>
        </w:rPr>
        <w:t xml:space="preserve"> </w:t>
      </w:r>
      <w:r>
        <w:rPr>
          <w:spacing w:val="-1"/>
        </w:rPr>
        <w:t>contradictory</w:t>
      </w:r>
      <w:r>
        <w:rPr>
          <w:spacing w:val="-17"/>
        </w:rPr>
        <w:t xml:space="preserve"> </w:t>
      </w:r>
      <w:r>
        <w:t>statements,</w:t>
      </w:r>
      <w:r>
        <w:rPr>
          <w:spacing w:val="-5"/>
        </w:rPr>
        <w:t xml:space="preserve"> </w:t>
      </w:r>
      <w:r>
        <w:t>Dick</w:t>
      </w:r>
      <w:r>
        <w:rPr>
          <w:spacing w:val="-3"/>
        </w:rPr>
        <w:t xml:space="preserve"> </w:t>
      </w:r>
      <w:r>
        <w:t>testified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six</w:t>
      </w:r>
      <w:r>
        <w:rPr>
          <w:spacing w:val="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men,</w:t>
      </w:r>
      <w:r>
        <w:rPr>
          <w:spacing w:val="4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petitioner</w:t>
      </w:r>
      <w:r>
        <w:rPr>
          <w:spacing w:val="-57"/>
        </w:rPr>
        <w:t xml:space="preserve"> </w:t>
      </w:r>
      <w:r>
        <w:t>and Omar Ballard, participated in the rape and murder.</w:t>
      </w:r>
      <w:r>
        <w:rPr>
          <w:spacing w:val="1"/>
        </w:rPr>
        <w:t xml:space="preserve"> </w:t>
      </w:r>
      <w:r>
        <w:t>The petitioner also confessed saying that he</w:t>
      </w:r>
      <w:r>
        <w:rPr>
          <w:spacing w:val="-58"/>
        </w:rPr>
        <w:t xml:space="preserve"> </w:t>
      </w:r>
      <w:r>
        <w:t>and five other men (Ballard not included) committed the crimes.</w:t>
      </w:r>
      <w:r>
        <w:rPr>
          <w:spacing w:val="1"/>
        </w:rPr>
        <w:t xml:space="preserve"> </w:t>
      </w:r>
      <w:r>
        <w:t>The petitioner’s statement,</w:t>
      </w:r>
      <w:r>
        <w:rPr>
          <w:spacing w:val="1"/>
        </w:rPr>
        <w:t xml:space="preserve"> </w:t>
      </w:r>
      <w:r>
        <w:t>however, contained three incontrovertible errors or omissions of fact: (1) while he claimed forced</w:t>
      </w:r>
      <w:r>
        <w:rPr>
          <w:spacing w:val="1"/>
        </w:rPr>
        <w:t xml:space="preserve"> </w:t>
      </w:r>
      <w:r>
        <w:t>entry, there was no evidence of such; (2) while he said he ejaculated, the only DNA evidence at the</w:t>
      </w:r>
      <w:r>
        <w:rPr>
          <w:spacing w:val="-57"/>
        </w:rPr>
        <w:t xml:space="preserve"> </w:t>
      </w:r>
      <w:r>
        <w:t>scene belonged to Ballard;</w:t>
      </w:r>
      <w:r>
        <w:rPr>
          <w:spacing w:val="1"/>
        </w:rPr>
        <w:t xml:space="preserve"> </w:t>
      </w:r>
      <w:r>
        <w:t>a</w:t>
      </w:r>
      <w:r>
        <w:t>nd</w:t>
      </w:r>
      <w:r>
        <w:rPr>
          <w:spacing w:val="1"/>
        </w:rPr>
        <w:t xml:space="preserve"> </w:t>
      </w:r>
      <w:r>
        <w:t>(3) while he did not name Ballard as an accomplice, Ballard</w:t>
      </w:r>
      <w:r>
        <w:rPr>
          <w:spacing w:val="1"/>
        </w:rPr>
        <w:t xml:space="preserve"> </w:t>
      </w:r>
      <w:r>
        <w:t>undeniably was involved.</w:t>
      </w:r>
      <w:r>
        <w:rPr>
          <w:spacing w:val="1"/>
        </w:rPr>
        <w:t xml:space="preserve"> </w:t>
      </w:r>
      <w:r>
        <w:t>His was the only DNA, he was convicted of severely beating a woman</w:t>
      </w:r>
      <w:r>
        <w:rPr>
          <w:spacing w:val="1"/>
        </w:rPr>
        <w:t xml:space="preserve"> </w:t>
      </w:r>
      <w:r>
        <w:rPr>
          <w:spacing w:val="-1"/>
        </w:rPr>
        <w:t>raping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14-year-old</w:t>
      </w:r>
      <w:r>
        <w:rPr>
          <w:spacing w:val="-8"/>
        </w:rPr>
        <w:t xml:space="preserve"> </w:t>
      </w:r>
      <w:r>
        <w:rPr>
          <w:spacing w:val="-1"/>
        </w:rPr>
        <w:t>girl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area</w:t>
      </w:r>
      <w:r>
        <w:rPr>
          <w:spacing w:val="-8"/>
        </w:rPr>
        <w:t xml:space="preserve"> </w:t>
      </w:r>
      <w:r>
        <w:rPr>
          <w:spacing w:val="-1"/>
        </w:rPr>
        <w:t>within</w:t>
      </w:r>
      <w:r>
        <w:rPr>
          <w:spacing w:val="-5"/>
        </w:rPr>
        <w:t xml:space="preserve"> </w:t>
      </w:r>
      <w:r>
        <w:t>just</w:t>
      </w:r>
      <w:r>
        <w:rPr>
          <w:spacing w:val="-7"/>
        </w:rPr>
        <w:t xml:space="preserve"> </w:t>
      </w:r>
      <w:r>
        <w:t>weeks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crime,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plead</w:t>
      </w:r>
      <w:r>
        <w:rPr>
          <w:spacing w:val="-5"/>
        </w:rPr>
        <w:t xml:space="preserve"> </w:t>
      </w:r>
      <w:r>
        <w:t>guilty</w:t>
      </w:r>
      <w:r>
        <w:rPr>
          <w:spacing w:val="-1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murder</w:t>
      </w:r>
      <w:r>
        <w:rPr>
          <w:spacing w:val="-57"/>
        </w:rPr>
        <w:t xml:space="preserve"> </w:t>
      </w:r>
      <w:r>
        <w:t>and rape and agreed to testify against his codefendants in order to avoid a capital murder charge.</w:t>
      </w:r>
      <w:r>
        <w:rPr>
          <w:spacing w:val="1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investigatory</w:t>
      </w:r>
      <w:r>
        <w:rPr>
          <w:spacing w:val="45"/>
        </w:rPr>
        <w:t xml:space="preserve"> </w:t>
      </w:r>
      <w:r>
        <w:t>process</w:t>
      </w:r>
      <w:r>
        <w:rPr>
          <w:spacing w:val="53"/>
        </w:rPr>
        <w:t xml:space="preserve"> </w:t>
      </w:r>
      <w:r>
        <w:t>“was</w:t>
      </w:r>
      <w:r>
        <w:rPr>
          <w:spacing w:val="1"/>
        </w:rPr>
        <w:t xml:space="preserve"> </w:t>
      </w:r>
      <w:r>
        <w:t>characterized</w:t>
      </w:r>
      <w:r>
        <w:rPr>
          <w:spacing w:val="57"/>
        </w:rPr>
        <w:t xml:space="preserve"> </w:t>
      </w:r>
      <w:r>
        <w:t>by</w:t>
      </w:r>
      <w:r>
        <w:rPr>
          <w:spacing w:val="44"/>
        </w:rPr>
        <w:t xml:space="preserve"> </w:t>
      </w:r>
      <w:r>
        <w:t>grim</w:t>
      </w:r>
      <w:r>
        <w:rPr>
          <w:spacing w:val="59"/>
        </w:rPr>
        <w:t xml:space="preserve"> </w:t>
      </w:r>
      <w:r>
        <w:t>repetition.”</w:t>
      </w:r>
      <w:r>
        <w:rPr>
          <w:spacing w:val="46"/>
        </w:rPr>
        <w:t xml:space="preserve"> </w:t>
      </w:r>
      <w:r>
        <w:t>Initially,</w:t>
      </w:r>
      <w:r>
        <w:rPr>
          <w:spacing w:val="58"/>
        </w:rPr>
        <w:t xml:space="preserve"> </w:t>
      </w:r>
      <w:r>
        <w:t>based</w:t>
      </w:r>
      <w:r>
        <w:rPr>
          <w:spacing w:val="54"/>
        </w:rPr>
        <w:t xml:space="preserve"> </w:t>
      </w:r>
      <w:r>
        <w:t>on</w:t>
      </w:r>
      <w:r>
        <w:rPr>
          <w:spacing w:val="58"/>
        </w:rPr>
        <w:t xml:space="preserve"> </w:t>
      </w:r>
      <w:r>
        <w:t>Dick’s</w:t>
      </w:r>
    </w:p>
    <w:p w14:paraId="669A9BB3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5454138B" w14:textId="77777777" w:rsidR="00E47A5B" w:rsidRDefault="00E47A5B">
      <w:pPr>
        <w:pStyle w:val="BodyText"/>
        <w:spacing w:before="8"/>
        <w:rPr>
          <w:sz w:val="13"/>
        </w:rPr>
      </w:pPr>
    </w:p>
    <w:p w14:paraId="387E9C74" w14:textId="77777777" w:rsidR="00E47A5B" w:rsidRDefault="00DE532F">
      <w:pPr>
        <w:pStyle w:val="BodyText"/>
        <w:spacing w:before="90" w:line="247" w:lineRule="auto"/>
        <w:ind w:left="839" w:right="115"/>
        <w:jc w:val="both"/>
      </w:pPr>
      <w:r>
        <w:t>statements, Williams was the target.</w:t>
      </w:r>
      <w:r>
        <w:rPr>
          <w:spacing w:val="1"/>
        </w:rPr>
        <w:t xml:space="preserve"> </w:t>
      </w:r>
      <w:r>
        <w:t>He co</w:t>
      </w:r>
      <w:r>
        <w:t>nfessed to the murder stating that he acted alone.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the DNA did not match him, the police went back to Dick who implicated himself.</w:t>
      </w:r>
      <w:r>
        <w:rPr>
          <w:spacing w:val="1"/>
        </w:rPr>
        <w:t xml:space="preserve"> </w:t>
      </w:r>
      <w:r>
        <w:t>He then</w:t>
      </w:r>
      <w:r>
        <w:rPr>
          <w:spacing w:val="1"/>
        </w:rPr>
        <w:t xml:space="preserve"> </w:t>
      </w:r>
      <w:r>
        <w:t>implicated Wilson.</w:t>
      </w:r>
      <w:r>
        <w:rPr>
          <w:spacing w:val="1"/>
        </w:rPr>
        <w:t xml:space="preserve"> </w:t>
      </w:r>
      <w:r>
        <w:t>Then Tice.</w:t>
      </w:r>
      <w:r>
        <w:rPr>
          <w:spacing w:val="1"/>
        </w:rPr>
        <w:t xml:space="preserve"> </w:t>
      </w:r>
      <w:r>
        <w:t>And then Tice implicated himself and three others, who ultimately</w:t>
      </w:r>
      <w:r>
        <w:rPr>
          <w:spacing w:val="1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charg</w:t>
      </w:r>
      <w:r>
        <w:t>es</w:t>
      </w:r>
      <w:r>
        <w:rPr>
          <w:spacing w:val="-1"/>
        </w:rPr>
        <w:t xml:space="preserve"> </w:t>
      </w:r>
      <w:r>
        <w:t>dismissed.</w:t>
      </w:r>
      <w:r>
        <w:rPr>
          <w:spacing w:val="58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implicated Ballard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he was not</w:t>
      </w:r>
      <w:r>
        <w:rPr>
          <w:spacing w:val="-2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suspect</w:t>
      </w:r>
      <w:r>
        <w:rPr>
          <w:spacing w:val="-2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he</w:t>
      </w:r>
      <w:r>
        <w:rPr>
          <w:spacing w:val="-57"/>
        </w:rPr>
        <w:t xml:space="preserve"> </w:t>
      </w:r>
      <w:r>
        <w:t>wrote a letter while in confinement incriminating himself.</w:t>
      </w:r>
      <w:r>
        <w:rPr>
          <w:spacing w:val="1"/>
        </w:rPr>
        <w:t xml:space="preserve"> </w:t>
      </w:r>
      <w:r>
        <w:t>He then confessed and admitted that he</w:t>
      </w:r>
      <w:r>
        <w:rPr>
          <w:spacing w:val="1"/>
        </w:rPr>
        <w:t xml:space="preserve"> </w:t>
      </w:r>
      <w:r>
        <w:t>was the sole actor in the rape and murder.</w:t>
      </w:r>
      <w:r>
        <w:rPr>
          <w:spacing w:val="1"/>
        </w:rPr>
        <w:t xml:space="preserve"> </w:t>
      </w:r>
      <w:r>
        <w:t>Tice was initially questioned for about an hour before he</w:t>
      </w:r>
      <w:r>
        <w:rPr>
          <w:spacing w:val="-57"/>
        </w:rPr>
        <w:t xml:space="preserve"> </w:t>
      </w:r>
      <w:r>
        <w:t>agreed to and did undergo a polygraph examination.</w:t>
      </w:r>
      <w:r>
        <w:rPr>
          <w:spacing w:val="1"/>
        </w:rPr>
        <w:t xml:space="preserve"> </w:t>
      </w:r>
      <w:r>
        <w:t>After that three hour examination, Tice’s</w:t>
      </w:r>
      <w:r>
        <w:rPr>
          <w:spacing w:val="1"/>
        </w:rPr>
        <w:t xml:space="preserve"> </w:t>
      </w:r>
      <w:r>
        <w:t>interrogation</w:t>
      </w:r>
      <w:r>
        <w:rPr>
          <w:spacing w:val="-10"/>
        </w:rPr>
        <w:t xml:space="preserve"> </w:t>
      </w:r>
      <w:r>
        <w:t>continued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officer</w:t>
      </w:r>
      <w:r>
        <w:rPr>
          <w:spacing w:val="-13"/>
        </w:rPr>
        <w:t xml:space="preserve"> </w:t>
      </w:r>
      <w:r>
        <w:t>took</w:t>
      </w:r>
      <w:r>
        <w:rPr>
          <w:spacing w:val="-4"/>
        </w:rPr>
        <w:t xml:space="preserve"> </w:t>
      </w:r>
      <w:r>
        <w:t>written</w:t>
      </w:r>
      <w:r>
        <w:rPr>
          <w:spacing w:val="-5"/>
        </w:rPr>
        <w:t xml:space="preserve"> </w:t>
      </w:r>
      <w:r>
        <w:t>notes,</w:t>
      </w:r>
      <w:r>
        <w:rPr>
          <w:spacing w:val="-5"/>
        </w:rPr>
        <w:t xml:space="preserve"> </w:t>
      </w:r>
      <w:r>
        <w:t>wh</w:t>
      </w:r>
      <w:r>
        <w:t>ich</w:t>
      </w:r>
      <w:r>
        <w:rPr>
          <w:spacing w:val="-4"/>
        </w:rPr>
        <w:t xml:space="preserve"> </w:t>
      </w:r>
      <w:r>
        <w:t>included:</w:t>
      </w:r>
      <w:r>
        <w:rPr>
          <w:spacing w:val="-7"/>
        </w:rPr>
        <w:t xml:space="preserve"> </w:t>
      </w:r>
      <w:r>
        <w:t>“He</w:t>
      </w:r>
      <w:r>
        <w:rPr>
          <w:spacing w:val="-10"/>
        </w:rPr>
        <w:t xml:space="preserve"> </w:t>
      </w:r>
      <w:r>
        <w:t>told</w:t>
      </w:r>
      <w:r>
        <w:rPr>
          <w:spacing w:val="-5"/>
        </w:rPr>
        <w:t xml:space="preserve"> </w:t>
      </w:r>
      <w:r>
        <w:t>me</w:t>
      </w:r>
      <w:r>
        <w:rPr>
          <w:spacing w:val="-6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decide[d]</w:t>
      </w:r>
      <w:r>
        <w:rPr>
          <w:spacing w:val="-57"/>
        </w:rPr>
        <w:t xml:space="preserve"> </w:t>
      </w:r>
      <w:r>
        <w:t>not to say any more . . . .</w:t>
      </w:r>
      <w:r>
        <w:rPr>
          <w:spacing w:val="1"/>
        </w:rPr>
        <w:t xml:space="preserve"> </w:t>
      </w:r>
      <w:r>
        <w:t>I told him he would be given time to think about it.”</w:t>
      </w:r>
      <w:r>
        <w:rPr>
          <w:spacing w:val="1"/>
        </w:rPr>
        <w:t xml:space="preserve"> </w:t>
      </w:r>
      <w:r>
        <w:t>A different officer</w:t>
      </w:r>
      <w:r>
        <w:rPr>
          <w:spacing w:val="1"/>
        </w:rPr>
        <w:t xml:space="preserve"> </w:t>
      </w:r>
      <w:r>
        <w:t xml:space="preserve">resumed the questioning 13 minutes later without giving fresh </w:t>
      </w:r>
      <w:r>
        <w:rPr>
          <w:i/>
        </w:rPr>
        <w:t>Miranda</w:t>
      </w:r>
      <w:r>
        <w:rPr>
          <w:i/>
          <w:spacing w:val="1"/>
        </w:rPr>
        <w:t xml:space="preserve"> </w:t>
      </w:r>
      <w:r>
        <w:t>warnings.</w:t>
      </w:r>
      <w:r>
        <w:rPr>
          <w:spacing w:val="1"/>
        </w:rPr>
        <w:t xml:space="preserve"> </w:t>
      </w:r>
      <w:r>
        <w:t>Tice then</w:t>
      </w:r>
      <w:r>
        <w:rPr>
          <w:spacing w:val="1"/>
        </w:rPr>
        <w:t xml:space="preserve"> </w:t>
      </w:r>
      <w:r>
        <w:t>confessed and signed a co</w:t>
      </w:r>
      <w:r>
        <w:t>nfession.</w:t>
      </w:r>
      <w:r>
        <w:rPr>
          <w:spacing w:val="1"/>
        </w:rPr>
        <w:t xml:space="preserve"> </w:t>
      </w:r>
      <w:r>
        <w:t>The state court held that Tice had unambiguously invoked his</w:t>
      </w:r>
      <w:r>
        <w:rPr>
          <w:spacing w:val="1"/>
        </w:rPr>
        <w:t xml:space="preserve"> </w:t>
      </w:r>
      <w:r>
        <w:rPr>
          <w:spacing w:val="-1"/>
        </w:rPr>
        <w:t>constitutional</w:t>
      </w:r>
      <w:r>
        <w:rPr>
          <w:spacing w:val="-10"/>
        </w:rPr>
        <w:t xml:space="preserve"> </w:t>
      </w:r>
      <w:r>
        <w:rPr>
          <w:spacing w:val="-1"/>
        </w:rPr>
        <w:t>right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stop</w:t>
      </w:r>
      <w:r>
        <w:rPr>
          <w:spacing w:val="-10"/>
        </w:rPr>
        <w:t xml:space="preserve"> </w:t>
      </w:r>
      <w:r>
        <w:t>questioning,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his</w:t>
      </w:r>
      <w:r>
        <w:rPr>
          <w:spacing w:val="-9"/>
        </w:rPr>
        <w:t xml:space="preserve"> </w:t>
      </w:r>
      <w:r>
        <w:t>confession</w:t>
      </w:r>
      <w:r>
        <w:rPr>
          <w:spacing w:val="-12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have</w:t>
      </w:r>
      <w:r>
        <w:rPr>
          <w:spacing w:val="-15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suppressed</w:t>
      </w:r>
      <w:r>
        <w:rPr>
          <w:spacing w:val="-12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motion</w:t>
      </w:r>
      <w:r>
        <w:rPr>
          <w:spacing w:val="-58"/>
        </w:rPr>
        <w:t xml:space="preserve"> </w:t>
      </w:r>
      <w:r>
        <w:t>been made, and that counsel had performed deficiently in failing to so move.</w:t>
      </w:r>
      <w:r>
        <w:rPr>
          <w:spacing w:val="1"/>
        </w:rPr>
        <w:t xml:space="preserve"> </w:t>
      </w:r>
      <w:r>
        <w:t>The court found no</w:t>
      </w:r>
      <w:r>
        <w:rPr>
          <w:spacing w:val="1"/>
        </w:rPr>
        <w:t xml:space="preserve"> </w:t>
      </w:r>
      <w:r>
        <w:t>prejudice, however, based on Dick’s testimony.</w:t>
      </w:r>
      <w:r>
        <w:rPr>
          <w:spacing w:val="1"/>
        </w:rPr>
        <w:t xml:space="preserve"> </w:t>
      </w:r>
      <w:r>
        <w:t>While the case was reviewed under AEDPA, the</w:t>
      </w:r>
      <w:r>
        <w:rPr>
          <w:spacing w:val="1"/>
        </w:rPr>
        <w:t xml:space="preserve"> </w:t>
      </w:r>
      <w:r>
        <w:rPr>
          <w:spacing w:val="-1"/>
        </w:rPr>
        <w:t>court</w:t>
      </w:r>
      <w:r>
        <w:rPr>
          <w:spacing w:val="-7"/>
        </w:rPr>
        <w:t xml:space="preserve"> </w:t>
      </w:r>
      <w:r>
        <w:rPr>
          <w:spacing w:val="-1"/>
        </w:rPr>
        <w:t>first</w:t>
      </w:r>
      <w:r>
        <w:rPr>
          <w:spacing w:val="-4"/>
        </w:rPr>
        <w:t xml:space="preserve"> </w:t>
      </w:r>
      <w:r>
        <w:rPr>
          <w:spacing w:val="-1"/>
        </w:rPr>
        <w:t>conducted</w:t>
      </w:r>
      <w:r>
        <w:rPr>
          <w:spacing w:val="-10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own</w:t>
      </w:r>
      <w:r>
        <w:rPr>
          <w:spacing w:val="-4"/>
        </w:rPr>
        <w:t xml:space="preserve"> </w:t>
      </w:r>
      <w:r>
        <w:rPr>
          <w:spacing w:val="-1"/>
        </w:rPr>
        <w:t>independent</w:t>
      </w:r>
      <w:r>
        <w:rPr>
          <w:spacing w:val="-9"/>
        </w:rPr>
        <w:t xml:space="preserve"> </w:t>
      </w:r>
      <w:r>
        <w:t>review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“our</w:t>
      </w:r>
      <w:r>
        <w:rPr>
          <w:spacing w:val="-5"/>
        </w:rPr>
        <w:t xml:space="preserve"> </w:t>
      </w:r>
      <w:r>
        <w:t>perception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reasonably</w:t>
      </w:r>
      <w:r>
        <w:rPr>
          <w:spacing w:val="-14"/>
        </w:rPr>
        <w:t xml:space="preserve"> </w:t>
      </w:r>
      <w:r>
        <w:t>another</w:t>
      </w:r>
      <w:r>
        <w:rPr>
          <w:spacing w:val="-4"/>
        </w:rPr>
        <w:t xml:space="preserve"> </w:t>
      </w:r>
      <w:r>
        <w:t>court</w:t>
      </w:r>
      <w:r>
        <w:rPr>
          <w:spacing w:val="-57"/>
        </w:rPr>
        <w:t xml:space="preserve"> </w:t>
      </w:r>
      <w:r>
        <w:rPr>
          <w:spacing w:val="-1"/>
        </w:rPr>
        <w:t>applies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law</w:t>
      </w:r>
      <w:r>
        <w:rPr>
          <w:spacing w:val="-18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particular</w:t>
      </w:r>
      <w:r>
        <w:rPr>
          <w:spacing w:val="-20"/>
        </w:rPr>
        <w:t xml:space="preserve"> </w:t>
      </w:r>
      <w:r>
        <w:t>case</w:t>
      </w:r>
      <w:r>
        <w:rPr>
          <w:spacing w:val="-21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best</w:t>
      </w:r>
      <w:r>
        <w:rPr>
          <w:spacing w:val="-16"/>
        </w:rPr>
        <w:t xml:space="preserve"> </w:t>
      </w:r>
      <w:r>
        <w:t>informed</w:t>
      </w:r>
      <w:r>
        <w:rPr>
          <w:spacing w:val="-17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conducting</w:t>
      </w:r>
      <w:r>
        <w:rPr>
          <w:spacing w:val="-22"/>
        </w:rPr>
        <w:t xml:space="preserve"> </w:t>
      </w:r>
      <w:r>
        <w:t>our</w:t>
      </w:r>
      <w:r>
        <w:rPr>
          <w:spacing w:val="-23"/>
        </w:rPr>
        <w:t xml:space="preserve"> </w:t>
      </w:r>
      <w:r>
        <w:t>own,</w:t>
      </w:r>
      <w:r>
        <w:rPr>
          <w:spacing w:val="-20"/>
        </w:rPr>
        <w:t xml:space="preserve"> </w:t>
      </w:r>
      <w:r>
        <w:t>independent</w:t>
      </w:r>
      <w:r>
        <w:rPr>
          <w:spacing w:val="-21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so</w:t>
      </w:r>
      <w:r>
        <w:rPr>
          <w:spacing w:val="-57"/>
        </w:rPr>
        <w:t xml:space="preserve"> </w:t>
      </w:r>
      <w:r>
        <w:t>that we may gauge how the two compare.” Counsel’s conduct was deficient as the detective’s notes</w:t>
      </w:r>
      <w:r>
        <w:rPr>
          <w:spacing w:val="-57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court</w:t>
      </w:r>
      <w:r>
        <w:rPr>
          <w:spacing w:val="-4"/>
        </w:rPr>
        <w:t xml:space="preserve"> </w:t>
      </w:r>
      <w:r>
        <w:t>record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three</w:t>
      </w:r>
      <w:r>
        <w:rPr>
          <w:spacing w:val="-8"/>
        </w:rPr>
        <w:t xml:space="preserve"> </w:t>
      </w:r>
      <w:r>
        <w:t>years</w:t>
      </w:r>
      <w:r>
        <w:rPr>
          <w:spacing w:val="-5"/>
        </w:rPr>
        <w:t xml:space="preserve"> </w:t>
      </w:r>
      <w:r>
        <w:t>prior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retrial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defense</w:t>
      </w:r>
      <w:r>
        <w:rPr>
          <w:spacing w:val="-5"/>
        </w:rPr>
        <w:t xml:space="preserve"> </w:t>
      </w:r>
      <w:r>
        <w:t>counsel</w:t>
      </w:r>
      <w:r>
        <w:rPr>
          <w:spacing w:val="-2"/>
        </w:rPr>
        <w:t xml:space="preserve"> </w:t>
      </w:r>
      <w:r>
        <w:t>had</w:t>
      </w:r>
      <w:r>
        <w:rPr>
          <w:spacing w:val="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copy</w:t>
      </w:r>
      <w:r>
        <w:rPr>
          <w:spacing w:val="-57"/>
        </w:rPr>
        <w:t xml:space="preserve"> </w:t>
      </w:r>
      <w:r>
        <w:t>of the notes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his</w:t>
      </w:r>
      <w:r>
        <w:rPr>
          <w:spacing w:val="60"/>
        </w:rPr>
        <w:t xml:space="preserve"> </w:t>
      </w:r>
      <w:r>
        <w:t>file.</w:t>
      </w:r>
      <w:r>
        <w:rPr>
          <w:spacing w:val="61"/>
        </w:rPr>
        <w:t xml:space="preserve"> </w:t>
      </w:r>
      <w:r>
        <w:t>“As with any record of an accu</w:t>
      </w:r>
      <w:r>
        <w:t>sed’s statements made in police custody,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especially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statement</w:t>
      </w:r>
      <w:r>
        <w:rPr>
          <w:spacing w:val="-14"/>
        </w:rPr>
        <w:t xml:space="preserve"> </w:t>
      </w:r>
      <w:r>
        <w:t>volunteered</w:t>
      </w:r>
      <w:r>
        <w:rPr>
          <w:spacing w:val="-15"/>
        </w:rPr>
        <w:t xml:space="preserve"> </w:t>
      </w:r>
      <w:r>
        <w:t>without</w:t>
      </w:r>
      <w:r>
        <w:rPr>
          <w:spacing w:val="-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benefit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lawyer’s</w:t>
      </w:r>
      <w:r>
        <w:rPr>
          <w:spacing w:val="-11"/>
        </w:rPr>
        <w:t xml:space="preserve"> </w:t>
      </w:r>
      <w:r>
        <w:t>advice,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notes</w:t>
      </w:r>
      <w:r>
        <w:rPr>
          <w:spacing w:val="-10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have</w:t>
      </w:r>
      <w:r>
        <w:rPr>
          <w:spacing w:val="-57"/>
        </w:rPr>
        <w:t xml:space="preserve"> </w:t>
      </w:r>
      <w:r>
        <w:t>been parsed to ascertain not only the havoc the accused might have wreaked upon his own defense,</w:t>
      </w:r>
      <w:r>
        <w:rPr>
          <w:spacing w:val="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any</w:t>
      </w:r>
      <w:r>
        <w:rPr>
          <w:spacing w:val="-13"/>
        </w:rPr>
        <w:t xml:space="preserve"> </w:t>
      </w:r>
      <w:r>
        <w:t>boon</w:t>
      </w:r>
      <w:r>
        <w:rPr>
          <w:spacing w:val="-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unwittingly</w:t>
      </w:r>
      <w:r>
        <w:rPr>
          <w:spacing w:val="-12"/>
        </w:rPr>
        <w:t xml:space="preserve"> </w:t>
      </w:r>
      <w:r>
        <w:t>bestowed.”</w:t>
      </w:r>
      <w:r>
        <w:rPr>
          <w:spacing w:val="4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duty</w:t>
      </w:r>
      <w:r>
        <w:rPr>
          <w:spacing w:val="-1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investigate</w:t>
      </w:r>
      <w:r>
        <w:rPr>
          <w:spacing w:val="-7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apply “only</w:t>
      </w:r>
      <w:r>
        <w:rPr>
          <w:spacing w:val="-58"/>
        </w:rPr>
        <w:t xml:space="preserve"> </w:t>
      </w:r>
      <w:r>
        <w:rPr>
          <w:spacing w:val="-1"/>
        </w:rPr>
        <w:t xml:space="preserve">to facts yet unknown, as opposed </w:t>
      </w:r>
      <w:r>
        <w:t>to those already in the liti</w:t>
      </w:r>
      <w:r>
        <w:t>gation file.”</w:t>
      </w:r>
      <w:r>
        <w:rPr>
          <w:spacing w:val="1"/>
        </w:rPr>
        <w:t xml:space="preserve"> </w:t>
      </w:r>
      <w:r>
        <w:t>A reasonable investigation</w:t>
      </w:r>
      <w:r>
        <w:rPr>
          <w:spacing w:val="1"/>
        </w:rPr>
        <w:t xml:space="preserve"> </w:t>
      </w:r>
      <w:r>
        <w:t>of counsel’s own file would have revealed the officer’s notes, which should “give pause to even the</w:t>
      </w:r>
      <w:r>
        <w:rPr>
          <w:spacing w:val="-57"/>
        </w:rPr>
        <w:t xml:space="preserve"> </w:t>
      </w:r>
      <w:r>
        <w:rPr>
          <w:spacing w:val="-1"/>
        </w:rPr>
        <w:t>greenest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criminal</w:t>
      </w:r>
      <w:r>
        <w:rPr>
          <w:spacing w:val="-12"/>
        </w:rPr>
        <w:t xml:space="preserve"> </w:t>
      </w:r>
      <w:r>
        <w:rPr>
          <w:spacing w:val="-1"/>
        </w:rPr>
        <w:t>defense</w:t>
      </w:r>
      <w:r>
        <w:rPr>
          <w:spacing w:val="-15"/>
        </w:rPr>
        <w:t xml:space="preserve"> </w:t>
      </w:r>
      <w:r>
        <w:rPr>
          <w:spacing w:val="-1"/>
        </w:rPr>
        <w:t>lawyers.”</w:t>
      </w:r>
      <w:r>
        <w:rPr>
          <w:spacing w:val="30"/>
        </w:rPr>
        <w:t xml:space="preserve"> </w:t>
      </w:r>
      <w:r>
        <w:t>Counsel</w:t>
      </w:r>
      <w:r>
        <w:rPr>
          <w:spacing w:val="-13"/>
        </w:rPr>
        <w:t xml:space="preserve"> </w:t>
      </w:r>
      <w:r>
        <w:t>could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remember</w:t>
      </w:r>
      <w:r>
        <w:rPr>
          <w:spacing w:val="-18"/>
        </w:rPr>
        <w:t xml:space="preserve"> </w:t>
      </w:r>
      <w:r>
        <w:t>seeing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notes,</w:t>
      </w:r>
      <w:r>
        <w:rPr>
          <w:spacing w:val="3"/>
        </w:rPr>
        <w:t xml:space="preserve"> </w:t>
      </w:r>
      <w:r>
        <w:t>let</w:t>
      </w:r>
      <w:r>
        <w:rPr>
          <w:spacing w:val="2"/>
        </w:rPr>
        <w:t xml:space="preserve"> </w:t>
      </w:r>
      <w:r>
        <w:t>alone</w:t>
      </w:r>
      <w:r>
        <w:rPr>
          <w:spacing w:val="1"/>
        </w:rPr>
        <w:t xml:space="preserve"> </w:t>
      </w:r>
      <w:r>
        <w:t>any</w:t>
      </w:r>
      <w:r>
        <w:rPr>
          <w:spacing w:val="-57"/>
        </w:rPr>
        <w:t xml:space="preserve"> </w:t>
      </w:r>
      <w:r>
        <w:t>strategy not to move to suppress the confession.</w:t>
      </w:r>
      <w:r>
        <w:rPr>
          <w:spacing w:val="1"/>
        </w:rPr>
        <w:t xml:space="preserve"> </w:t>
      </w:r>
      <w:r>
        <w:t>“One might think that</w:t>
      </w:r>
      <w:r>
        <w:rPr>
          <w:spacing w:val="1"/>
        </w:rPr>
        <w:t xml:space="preserve"> </w:t>
      </w:r>
      <w:r>
        <w:t>such an important and</w:t>
      </w:r>
      <w:r>
        <w:rPr>
          <w:spacing w:val="1"/>
        </w:rPr>
        <w:t xml:space="preserve"> </w:t>
      </w:r>
      <w:r>
        <w:t>irrevocable decision concerning trial tactics would have left an indelible imprint upon the memory</w:t>
      </w:r>
      <w:r>
        <w:rPr>
          <w:spacing w:val="1"/>
        </w:rPr>
        <w:t xml:space="preserve"> </w:t>
      </w:r>
      <w:r>
        <w:t>of the strategist.”</w:t>
      </w:r>
      <w:r>
        <w:rPr>
          <w:spacing w:val="1"/>
        </w:rPr>
        <w:t xml:space="preserve"> </w:t>
      </w:r>
      <w:r>
        <w:t>Given this, the Court rejected the State’s “</w:t>
      </w:r>
      <w:r>
        <w:t>invitation to engage in after-the-fact</w:t>
      </w:r>
      <w:r>
        <w:rPr>
          <w:spacing w:val="1"/>
        </w:rPr>
        <w:t xml:space="preserve"> </w:t>
      </w:r>
      <w:r>
        <w:rPr>
          <w:spacing w:val="-1"/>
        </w:rPr>
        <w:t xml:space="preserve">rationalization of a litigation strategy that almost certainly was never contemplated” </w:t>
      </w:r>
      <w:r>
        <w:t>and concluded</w:t>
      </w:r>
      <w:r>
        <w:rPr>
          <w:spacing w:val="1"/>
        </w:rPr>
        <w:t xml:space="preserve"> </w:t>
      </w:r>
      <w:r>
        <w:t>that counsel simply overlooked the notes.</w:t>
      </w:r>
      <w:r>
        <w:rPr>
          <w:spacing w:val="1"/>
        </w:rPr>
        <w:t xml:space="preserve"> </w:t>
      </w:r>
      <w:r>
        <w:t>Due to counsel’s “otherwise</w:t>
      </w:r>
      <w:r>
        <w:rPr>
          <w:spacing w:val="1"/>
        </w:rPr>
        <w:t xml:space="preserve"> </w:t>
      </w:r>
      <w:r>
        <w:t>laudably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competent” representati</w:t>
      </w:r>
      <w:r>
        <w:t>on, the court was reluctant to find deficient conduct based on this “singular</w:t>
      </w:r>
      <w:r>
        <w:rPr>
          <w:spacing w:val="1"/>
        </w:rPr>
        <w:t xml:space="preserve"> </w:t>
      </w:r>
      <w:r>
        <w:t>instance” of deficient conduct but did so because “[t]he error was of sufficient magnitude” to be</w:t>
      </w:r>
      <w:r>
        <w:rPr>
          <w:spacing w:val="1"/>
        </w:rPr>
        <w:t xml:space="preserve"> </w:t>
      </w:r>
      <w:r>
        <w:rPr>
          <w:spacing w:val="-1"/>
        </w:rPr>
        <w:t>“constitutionally</w:t>
      </w:r>
      <w:r>
        <w:rPr>
          <w:spacing w:val="-25"/>
        </w:rPr>
        <w:t xml:space="preserve"> </w:t>
      </w:r>
      <w:r>
        <w:t>deficient</w:t>
      </w:r>
      <w:r>
        <w:rPr>
          <w:spacing w:val="-19"/>
        </w:rPr>
        <w:t xml:space="preserve"> </w:t>
      </w:r>
      <w:r>
        <w:t>within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meaning</w:t>
      </w:r>
      <w:r>
        <w:rPr>
          <w:spacing w:val="-20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rPr>
          <w:i/>
        </w:rPr>
        <w:t>Strickland</w:t>
      </w:r>
      <w:r>
        <w:t>.”</w:t>
      </w:r>
      <w:r>
        <w:rPr>
          <w:spacing w:val="24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court</w:t>
      </w:r>
      <w:r>
        <w:rPr>
          <w:spacing w:val="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fo</w:t>
      </w:r>
      <w:r>
        <w:t>und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motion</w:t>
      </w:r>
      <w:r>
        <w:rPr>
          <w:spacing w:val="-5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 xml:space="preserve">suppress would have been granted if filed under </w:t>
      </w:r>
      <w:r>
        <w:rPr>
          <w:i/>
        </w:rPr>
        <w:t>Michigan v. Mosley</w:t>
      </w:r>
      <w:r>
        <w:t>, 423 U.S. 96 (1975).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invocation of the right to cease </w:t>
      </w:r>
      <w:r>
        <w:t>questioning was “clear and unequivocal” and a “reasonable police</w:t>
      </w:r>
      <w:r>
        <w:rPr>
          <w:spacing w:val="1"/>
        </w:rPr>
        <w:t xml:space="preserve"> </w:t>
      </w:r>
      <w:r>
        <w:t>officer under the circumstances” would have</w:t>
      </w:r>
      <w:r>
        <w:t xml:space="preserve"> ceased questioning.</w:t>
      </w:r>
      <w:r>
        <w:rPr>
          <w:spacing w:val="1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found.</w:t>
      </w:r>
      <w:r>
        <w:rPr>
          <w:spacing w:val="1"/>
        </w:rPr>
        <w:t xml:space="preserve"> </w:t>
      </w:r>
      <w:r>
        <w:t>Dick’s</w:t>
      </w:r>
      <w:r>
        <w:rPr>
          <w:spacing w:val="1"/>
        </w:rPr>
        <w:t xml:space="preserve"> </w:t>
      </w:r>
      <w:r>
        <w:t>credibility was shaky at best.</w:t>
      </w:r>
      <w:r>
        <w:rPr>
          <w:spacing w:val="1"/>
        </w:rPr>
        <w:t xml:space="preserve"> </w:t>
      </w:r>
      <w:r>
        <w:t>His story evolved from denying all involvement, to merely being</w:t>
      </w:r>
      <w:r>
        <w:rPr>
          <w:spacing w:val="1"/>
        </w:rPr>
        <w:t xml:space="preserve"> </w:t>
      </w:r>
      <w:r>
        <w:rPr>
          <w:spacing w:val="-1"/>
        </w:rPr>
        <w:t>present,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being</w:t>
      </w:r>
      <w:r>
        <w:rPr>
          <w:spacing w:val="-17"/>
        </w:rPr>
        <w:t xml:space="preserve"> </w:t>
      </w:r>
      <w:r>
        <w:rPr>
          <w:spacing w:val="-1"/>
        </w:rPr>
        <w:t>an</w:t>
      </w:r>
      <w:r>
        <w:rPr>
          <w:spacing w:val="-12"/>
        </w:rPr>
        <w:t xml:space="preserve"> </w:t>
      </w:r>
      <w:r>
        <w:rPr>
          <w:spacing w:val="-1"/>
        </w:rPr>
        <w:t>actor,</w:t>
      </w:r>
      <w:r>
        <w:rPr>
          <w:spacing w:val="-12"/>
        </w:rPr>
        <w:t xml:space="preserve"> </w:t>
      </w:r>
      <w:r>
        <w:rPr>
          <w:spacing w:val="-1"/>
        </w:rPr>
        <w:t>back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mere</w:t>
      </w:r>
      <w:r>
        <w:rPr>
          <w:spacing w:val="-18"/>
        </w:rPr>
        <w:t xml:space="preserve"> </w:t>
      </w:r>
      <w:r>
        <w:t>presence,</w:t>
      </w:r>
      <w:r>
        <w:rPr>
          <w:spacing w:val="-17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then</w:t>
      </w:r>
      <w:r>
        <w:rPr>
          <w:spacing w:val="-12"/>
        </w:rPr>
        <w:t xml:space="preserve"> </w:t>
      </w:r>
      <w:r>
        <w:t>adding</w:t>
      </w:r>
      <w:r>
        <w:rPr>
          <w:spacing w:val="-15"/>
        </w:rPr>
        <w:t xml:space="preserve"> </w:t>
      </w:r>
      <w:r>
        <w:t>additional</w:t>
      </w:r>
      <w:r>
        <w:rPr>
          <w:spacing w:val="-12"/>
        </w:rPr>
        <w:t xml:space="preserve"> </w:t>
      </w:r>
      <w:r>
        <w:t>actors</w:t>
      </w:r>
      <w:r>
        <w:rPr>
          <w:spacing w:val="-3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Tice.</w:t>
      </w:r>
      <w:r>
        <w:rPr>
          <w:spacing w:val="55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reasonable jury would have grave doubts about his veracity.</w:t>
      </w:r>
      <w:r>
        <w:rPr>
          <w:spacing w:val="1"/>
        </w:rPr>
        <w:t xml:space="preserve"> </w:t>
      </w:r>
      <w:r>
        <w:t>The state court in finding no prejudice</w:t>
      </w:r>
      <w:r>
        <w:rPr>
          <w:spacing w:val="-57"/>
        </w:rPr>
        <w:t xml:space="preserve"> </w:t>
      </w:r>
      <w:r>
        <w:t xml:space="preserve">“misapprehended the </w:t>
      </w:r>
      <w:r>
        <w:rPr>
          <w:i/>
        </w:rPr>
        <w:t xml:space="preserve">Strickland </w:t>
      </w:r>
      <w:r>
        <w:t>standard” by essentially finding that because Tice still could have</w:t>
      </w:r>
      <w:r>
        <w:rPr>
          <w:spacing w:val="1"/>
        </w:rPr>
        <w:t xml:space="preserve"> </w:t>
      </w:r>
      <w:r>
        <w:t>been convicted there was no prejudice.</w:t>
      </w:r>
      <w:r>
        <w:rPr>
          <w:spacing w:val="1"/>
        </w:rPr>
        <w:t xml:space="preserve"> </w:t>
      </w:r>
      <w:r>
        <w:t>The prosecution ev</w:t>
      </w:r>
      <w:r>
        <w:t>en recognized the relative weights of the</w:t>
      </w:r>
      <w:r>
        <w:rPr>
          <w:spacing w:val="-57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focusing</w:t>
      </w:r>
      <w:r>
        <w:rPr>
          <w:spacing w:val="-5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arguments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Tice’s</w:t>
      </w:r>
      <w:r>
        <w:rPr>
          <w:spacing w:val="-2"/>
        </w:rPr>
        <w:t xml:space="preserve"> </w:t>
      </w:r>
      <w:r>
        <w:t>confession</w:t>
      </w:r>
      <w:r>
        <w:rPr>
          <w:spacing w:val="-2"/>
        </w:rPr>
        <w:t xml:space="preserve"> </w:t>
      </w:r>
      <w:r>
        <w:t>rather</w:t>
      </w:r>
      <w:r>
        <w:rPr>
          <w:spacing w:val="-8"/>
        </w:rPr>
        <w:t xml:space="preserve"> </w:t>
      </w:r>
      <w:r>
        <w:t>than on the</w:t>
      </w:r>
      <w:r>
        <w:rPr>
          <w:spacing w:val="-2"/>
        </w:rPr>
        <w:t xml:space="preserve"> </w:t>
      </w:r>
      <w:r>
        <w:t>persuasiveness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Dick’s</w:t>
      </w:r>
      <w:r>
        <w:rPr>
          <w:spacing w:val="-57"/>
        </w:rPr>
        <w:t xml:space="preserve"> </w:t>
      </w:r>
      <w:r>
        <w:t>testimony.</w:t>
      </w:r>
      <w:r>
        <w:rPr>
          <w:spacing w:val="27"/>
        </w:rPr>
        <w:t xml:space="preserve"> </w:t>
      </w:r>
      <w:r>
        <w:t>Moreover,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jury’s</w:t>
      </w:r>
      <w:r>
        <w:rPr>
          <w:spacing w:val="14"/>
        </w:rPr>
        <w:t xml:space="preserve"> </w:t>
      </w:r>
      <w:r>
        <w:t>questions</w:t>
      </w:r>
      <w:r>
        <w:rPr>
          <w:spacing w:val="15"/>
        </w:rPr>
        <w:t xml:space="preserve"> </w:t>
      </w:r>
      <w:r>
        <w:t>during</w:t>
      </w:r>
      <w:r>
        <w:rPr>
          <w:spacing w:val="9"/>
        </w:rPr>
        <w:t xml:space="preserve"> </w:t>
      </w:r>
      <w:r>
        <w:t>deliberations</w:t>
      </w:r>
      <w:r>
        <w:rPr>
          <w:spacing w:val="12"/>
        </w:rPr>
        <w:t xml:space="preserve"> </w:t>
      </w:r>
      <w:r>
        <w:t>indicated</w:t>
      </w:r>
      <w:r>
        <w:rPr>
          <w:spacing w:val="21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it</w:t>
      </w:r>
      <w:r>
        <w:rPr>
          <w:spacing w:val="31"/>
        </w:rPr>
        <w:t xml:space="preserve"> </w:t>
      </w:r>
      <w:r>
        <w:t>was</w:t>
      </w:r>
      <w:r>
        <w:rPr>
          <w:spacing w:val="28"/>
        </w:rPr>
        <w:t xml:space="preserve"> </w:t>
      </w:r>
      <w:r>
        <w:t>struggling</w:t>
      </w:r>
      <w:r>
        <w:rPr>
          <w:spacing w:val="25"/>
        </w:rPr>
        <w:t xml:space="preserve"> </w:t>
      </w:r>
      <w:r>
        <w:t>to</w:t>
      </w:r>
    </w:p>
    <w:p w14:paraId="6C44E9A0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2AC39703" w14:textId="77777777" w:rsidR="00E47A5B" w:rsidRDefault="00E47A5B">
      <w:pPr>
        <w:pStyle w:val="BodyText"/>
        <w:spacing w:before="8"/>
        <w:rPr>
          <w:sz w:val="13"/>
        </w:rPr>
      </w:pPr>
    </w:p>
    <w:p w14:paraId="2C85198B" w14:textId="77777777" w:rsidR="00E47A5B" w:rsidRDefault="00DE532F">
      <w:pPr>
        <w:pStyle w:val="BodyText"/>
        <w:spacing w:before="90" w:line="247" w:lineRule="auto"/>
        <w:ind w:left="839" w:right="119"/>
        <w:jc w:val="both"/>
      </w:pPr>
      <w:r>
        <w:rPr>
          <w:spacing w:val="-1"/>
        </w:rPr>
        <w:t xml:space="preserve">accord the proper weight to the </w:t>
      </w:r>
      <w:r>
        <w:t>confession.</w:t>
      </w:r>
      <w:r>
        <w:rPr>
          <w:spacing w:val="1"/>
        </w:rPr>
        <w:t xml:space="preserve"> </w:t>
      </w:r>
      <w:r>
        <w:t>While it “is generally tricky business to try to divine a</w:t>
      </w:r>
      <w:r>
        <w:rPr>
          <w:spacing w:val="1"/>
        </w:rPr>
        <w:t xml:space="preserve"> </w:t>
      </w:r>
      <w:r>
        <w:rPr>
          <w:spacing w:val="-1"/>
        </w:rPr>
        <w:t>jury’s</w:t>
      </w:r>
      <w:r>
        <w:rPr>
          <w:spacing w:val="-17"/>
        </w:rPr>
        <w:t xml:space="preserve"> </w:t>
      </w:r>
      <w:r>
        <w:rPr>
          <w:spacing w:val="-1"/>
        </w:rPr>
        <w:t>thought</w:t>
      </w:r>
      <w:r>
        <w:rPr>
          <w:spacing w:val="-17"/>
        </w:rPr>
        <w:t xml:space="preserve"> </w:t>
      </w:r>
      <w:r>
        <w:rPr>
          <w:spacing w:val="-1"/>
        </w:rPr>
        <w:t>processes</w:t>
      </w:r>
      <w:r>
        <w:rPr>
          <w:spacing w:val="-20"/>
        </w:rPr>
        <w:t xml:space="preserve"> </w:t>
      </w:r>
      <w:r>
        <w:rPr>
          <w:spacing w:val="-1"/>
        </w:rPr>
        <w:t>by</w:t>
      </w:r>
      <w:r>
        <w:rPr>
          <w:spacing w:val="-23"/>
        </w:rPr>
        <w:t xml:space="preserve"> </w:t>
      </w:r>
      <w:r>
        <w:rPr>
          <w:spacing w:val="-1"/>
        </w:rPr>
        <w:t>considering</w:t>
      </w:r>
      <w:r>
        <w:rPr>
          <w:spacing w:val="-22"/>
        </w:rPr>
        <w:t xml:space="preserve"> </w:t>
      </w:r>
      <w:r>
        <w:t>only</w:t>
      </w:r>
      <w:r>
        <w:rPr>
          <w:spacing w:val="-24"/>
        </w:rPr>
        <w:t xml:space="preserve"> </w:t>
      </w:r>
      <w:r>
        <w:t>its</w:t>
      </w:r>
      <w:r>
        <w:rPr>
          <w:spacing w:val="-17"/>
        </w:rPr>
        <w:t xml:space="preserve"> </w:t>
      </w:r>
      <w:r>
        <w:t>questions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speculating</w:t>
      </w:r>
      <w:r>
        <w:rPr>
          <w:spacing w:val="1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reasons</w:t>
      </w:r>
      <w:r>
        <w:rPr>
          <w:spacing w:val="5"/>
        </w:rPr>
        <w:t xml:space="preserve"> </w:t>
      </w:r>
      <w:r>
        <w:t>therefor,”</w:t>
      </w:r>
      <w:r>
        <w:rPr>
          <w:spacing w:val="-57"/>
        </w:rPr>
        <w:t xml:space="preserve"> </w:t>
      </w:r>
      <w:r>
        <w:t>the Court found it “safe to say” that the jury di</w:t>
      </w:r>
      <w:r>
        <w:t>d not consider Dick’s testimony to be conclusive</w:t>
      </w:r>
      <w:r>
        <w:rPr>
          <w:spacing w:val="1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guilt.</w:t>
      </w:r>
    </w:p>
    <w:p w14:paraId="0931BFF8" w14:textId="77777777" w:rsidR="00E47A5B" w:rsidRDefault="00E47A5B">
      <w:pPr>
        <w:pStyle w:val="BodyText"/>
        <w:spacing w:before="10"/>
      </w:pPr>
    </w:p>
    <w:p w14:paraId="549E31BC" w14:textId="77777777" w:rsidR="00E47A5B" w:rsidRDefault="00DE532F">
      <w:pPr>
        <w:pStyle w:val="BodyText"/>
        <w:spacing w:line="247" w:lineRule="auto"/>
        <w:ind w:left="839" w:right="117" w:hanging="720"/>
        <w:jc w:val="both"/>
      </w:pPr>
      <w:r>
        <w:rPr>
          <w:b/>
        </w:rPr>
        <w:t>2010:</w:t>
      </w:r>
      <w:r>
        <w:rPr>
          <w:b/>
          <w:spacing w:val="1"/>
        </w:rPr>
        <w:t xml:space="preserve"> </w:t>
      </w:r>
      <w:r>
        <w:rPr>
          <w:b/>
          <w:i/>
        </w:rPr>
        <w:t>Hodgson v. Warren</w:t>
      </w:r>
      <w:r>
        <w:rPr>
          <w:b/>
        </w:rPr>
        <w:t>, 622 F.3d 591 (6th Cir. 2010)</w:t>
      </w:r>
      <w:r>
        <w:t>.</w:t>
      </w:r>
      <w:r>
        <w:rPr>
          <w:spacing w:val="60"/>
        </w:rPr>
        <w:t xml:space="preserve"> </w:t>
      </w:r>
      <w:r>
        <w:t>Counsel ineffective in attempted murder trial</w:t>
      </w:r>
      <w:r>
        <w:rPr>
          <w:spacing w:val="1"/>
        </w:rPr>
        <w:t xml:space="preserve"> </w:t>
      </w:r>
      <w:r>
        <w:t>for failing to seek an adjournment when an eyewitness with exculpatory testimony failed to appear</w:t>
      </w:r>
      <w:r>
        <w:rPr>
          <w:spacing w:val="1"/>
        </w:rPr>
        <w:t xml:space="preserve"> </w:t>
      </w:r>
      <w:r>
        <w:t>after being subpoenaed. The state had 4-5 eyewitnesses implying that petitioner was the shooter but</w:t>
      </w:r>
      <w:r>
        <w:rPr>
          <w:spacing w:val="-57"/>
        </w:rPr>
        <w:t xml:space="preserve"> </w:t>
      </w:r>
      <w:r>
        <w:rPr>
          <w:spacing w:val="-1"/>
        </w:rPr>
        <w:t>none</w:t>
      </w:r>
      <w:r>
        <w:rPr>
          <w:spacing w:val="-4"/>
        </w:rPr>
        <w:t xml:space="preserve">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rPr>
          <w:spacing w:val="-1"/>
        </w:rPr>
        <w:t>say</w:t>
      </w:r>
      <w:r>
        <w:rPr>
          <w:spacing w:val="-15"/>
        </w:rPr>
        <w:t xml:space="preserve"> </w:t>
      </w:r>
      <w:r>
        <w:rPr>
          <w:spacing w:val="-1"/>
        </w:rPr>
        <w:t>affirmatively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they</w:t>
      </w:r>
      <w:r>
        <w:rPr>
          <w:spacing w:val="-15"/>
        </w:rPr>
        <w:t xml:space="preserve"> </w:t>
      </w:r>
      <w:r>
        <w:t>saw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gun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ha</w:t>
      </w:r>
      <w:r>
        <w:t>nds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saw</w:t>
      </w:r>
      <w:r>
        <w:rPr>
          <w:spacing w:val="-6"/>
        </w:rPr>
        <w:t xml:space="preserve"> </w:t>
      </w:r>
      <w:r>
        <w:t>him fire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shots.</w:t>
      </w:r>
      <w:r>
        <w:rPr>
          <w:spacing w:val="5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physical</w:t>
      </w:r>
      <w:r>
        <w:rPr>
          <w:spacing w:val="-57"/>
        </w:rPr>
        <w:t xml:space="preserve"> </w:t>
      </w:r>
      <w:r>
        <w:t>evidence, shell casings found away from where petitioner was, was inconsistent with the testimony</w:t>
      </w:r>
      <w:r>
        <w:rPr>
          <w:spacing w:val="1"/>
        </w:rPr>
        <w:t xml:space="preserve"> </w:t>
      </w:r>
      <w:r>
        <w:t>that petitioner was the shooter.</w:t>
      </w:r>
      <w:r>
        <w:rPr>
          <w:spacing w:val="1"/>
        </w:rPr>
        <w:t xml:space="preserve"> </w:t>
      </w:r>
      <w:r>
        <w:t>The eyewitness who failed to appear would have testified that she</w:t>
      </w:r>
      <w:r>
        <w:rPr>
          <w:spacing w:val="1"/>
        </w:rPr>
        <w:t xml:space="preserve"> </w:t>
      </w:r>
      <w:r>
        <w:t xml:space="preserve">was only a few </w:t>
      </w:r>
      <w:r>
        <w:t>feet from petitioner at the time of the shooting that she could see his hands, and she</w:t>
      </w:r>
      <w:r>
        <w:rPr>
          <w:spacing w:val="1"/>
        </w:rPr>
        <w:t xml:space="preserve"> </w:t>
      </w:r>
      <w:r>
        <w:t>could state affirmatively that he did not have a gun.</w:t>
      </w:r>
      <w:r>
        <w:rPr>
          <w:spacing w:val="1"/>
        </w:rPr>
        <w:t xml:space="preserve"> </w:t>
      </w:r>
      <w:r>
        <w:t>This witness also “had no obvious motive to</w:t>
      </w:r>
      <w:r>
        <w:rPr>
          <w:spacing w:val="1"/>
        </w:rPr>
        <w:t xml:space="preserve"> </w:t>
      </w:r>
      <w:r>
        <w:t>lie.”</w:t>
      </w:r>
      <w:r>
        <w:rPr>
          <w:spacing w:val="1"/>
        </w:rPr>
        <w:t xml:space="preserve"> </w:t>
      </w:r>
      <w:r>
        <w:t>Reasonably competent counsel would “do as much as humanly possibl</w:t>
      </w:r>
      <w:r>
        <w:t>e” to ensure the jury</w:t>
      </w:r>
      <w:r>
        <w:rPr>
          <w:spacing w:val="1"/>
        </w:rPr>
        <w:t xml:space="preserve"> </w:t>
      </w:r>
      <w:r>
        <w:t>heard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witness’</w:t>
      </w:r>
      <w:r>
        <w:rPr>
          <w:spacing w:val="1"/>
        </w:rPr>
        <w:t xml:space="preserve"> </w:t>
      </w:r>
      <w:r>
        <w:t>testimony.</w:t>
      </w:r>
      <w:r>
        <w:rPr>
          <w:spacing w:val="1"/>
        </w:rPr>
        <w:t xml:space="preserve"> </w:t>
      </w:r>
      <w:r>
        <w:t>Thus,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deficient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failing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seek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adjournment to locate this witness.</w:t>
      </w:r>
      <w:r>
        <w:rPr>
          <w:spacing w:val="1"/>
        </w:rPr>
        <w:t xml:space="preserve"> </w:t>
      </w:r>
      <w:r>
        <w:t>Under AEDPA, the state court’s finding that counsel had a</w:t>
      </w:r>
      <w:r>
        <w:rPr>
          <w:spacing w:val="1"/>
        </w:rPr>
        <w:t xml:space="preserve"> </w:t>
      </w:r>
      <w:r>
        <w:t>strategic</w:t>
      </w:r>
      <w:r>
        <w:rPr>
          <w:spacing w:val="-3"/>
        </w:rPr>
        <w:t xml:space="preserve"> </w:t>
      </w:r>
      <w:r>
        <w:t>reason</w:t>
      </w:r>
      <w:r>
        <w:rPr>
          <w:spacing w:val="-1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calling</w:t>
      </w:r>
      <w:r>
        <w:rPr>
          <w:spacing w:val="-13"/>
        </w:rPr>
        <w:t xml:space="preserve"> </w:t>
      </w:r>
      <w:r>
        <w:t>her</w:t>
      </w:r>
      <w:r>
        <w:rPr>
          <w:spacing w:val="-8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unreasonable.</w:t>
      </w:r>
      <w:r>
        <w:rPr>
          <w:spacing w:val="42"/>
        </w:rPr>
        <w:t xml:space="preserve"> </w:t>
      </w:r>
      <w:r>
        <w:t>Court</w:t>
      </w:r>
      <w:r>
        <w:rPr>
          <w:spacing w:val="-6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refused</w:t>
      </w:r>
      <w:r>
        <w:rPr>
          <w:spacing w:val="-1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prosecution’s</w:t>
      </w:r>
      <w:r>
        <w:rPr>
          <w:spacing w:val="-4"/>
        </w:rPr>
        <w:t xml:space="preserve"> </w:t>
      </w:r>
      <w:r>
        <w:t>request</w:t>
      </w:r>
      <w:r>
        <w:rPr>
          <w:spacing w:val="-4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waive</w:t>
      </w:r>
      <w:r>
        <w:rPr>
          <w:spacing w:val="-8"/>
        </w:rPr>
        <w:t xml:space="preserve"> </w:t>
      </w:r>
      <w:r>
        <w:t>presentation</w:t>
      </w:r>
      <w:r>
        <w:rPr>
          <w:spacing w:val="1"/>
        </w:rPr>
        <w:t xml:space="preserve"> </w:t>
      </w:r>
      <w:r>
        <w:t>of her</w:t>
      </w:r>
      <w:r>
        <w:rPr>
          <w:spacing w:val="2"/>
        </w:rPr>
        <w:t xml:space="preserve"> </w:t>
      </w:r>
      <w:r>
        <w:t>testimony,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clear</w:t>
      </w:r>
      <w:r>
        <w:rPr>
          <w:spacing w:val="-7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counsel</w:t>
      </w:r>
      <w:r>
        <w:rPr>
          <w:spacing w:val="-3"/>
        </w:rPr>
        <w:t xml:space="preserve"> </w:t>
      </w:r>
      <w:r>
        <w:t>“did</w:t>
      </w:r>
      <w:r>
        <w:rPr>
          <w:spacing w:val="-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strategic</w:t>
      </w:r>
      <w:r>
        <w:rPr>
          <w:spacing w:val="-7"/>
        </w:rPr>
        <w:t xml:space="preserve"> </w:t>
      </w:r>
      <w:r>
        <w:t>cho</w:t>
      </w:r>
      <w:r>
        <w:t>ice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forgo</w:t>
      </w:r>
      <w:r>
        <w:rPr>
          <w:spacing w:val="-20"/>
        </w:rPr>
        <w:t xml:space="preserve"> </w:t>
      </w:r>
      <w:r>
        <w:rPr>
          <w:spacing w:val="-1"/>
        </w:rPr>
        <w:t>her</w:t>
      </w:r>
      <w:r>
        <w:rPr>
          <w:spacing w:val="-23"/>
        </w:rPr>
        <w:t xml:space="preserve"> </w:t>
      </w:r>
      <w:r>
        <w:rPr>
          <w:spacing w:val="-1"/>
        </w:rPr>
        <w:t>testimony.”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state</w:t>
      </w:r>
      <w:r>
        <w:rPr>
          <w:spacing w:val="-18"/>
        </w:rPr>
        <w:t xml:space="preserve"> </w:t>
      </w:r>
      <w:r>
        <w:t>court’s</w:t>
      </w:r>
      <w:r>
        <w:rPr>
          <w:spacing w:val="-19"/>
        </w:rPr>
        <w:t xml:space="preserve"> </w:t>
      </w:r>
      <w:r>
        <w:t>decision</w:t>
      </w:r>
      <w:r>
        <w:rPr>
          <w:spacing w:val="-17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also</w:t>
      </w:r>
      <w:r>
        <w:rPr>
          <w:spacing w:val="-17"/>
        </w:rPr>
        <w:t xml:space="preserve"> </w:t>
      </w:r>
      <w:r>
        <w:t>unreasonable</w:t>
      </w:r>
      <w:r>
        <w:rPr>
          <w:spacing w:val="-23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finding</w:t>
      </w:r>
      <w:r>
        <w:rPr>
          <w:spacing w:val="-22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her</w:t>
      </w:r>
      <w:r>
        <w:rPr>
          <w:spacing w:val="-11"/>
        </w:rPr>
        <w:t xml:space="preserve"> </w:t>
      </w:r>
      <w:r>
        <w:t>testimony</w:t>
      </w:r>
      <w:r>
        <w:rPr>
          <w:spacing w:val="-57"/>
        </w:rPr>
        <w:t xml:space="preserve"> </w:t>
      </w:r>
      <w:r>
        <w:rPr>
          <w:spacing w:val="-1"/>
        </w:rPr>
        <w:t>would</w:t>
      </w:r>
      <w:r>
        <w:rPr>
          <w:spacing w:val="-15"/>
        </w:rPr>
        <w:t xml:space="preserve"> </w:t>
      </w:r>
      <w:r>
        <w:rPr>
          <w:spacing w:val="-1"/>
        </w:rPr>
        <w:t>have</w:t>
      </w:r>
      <w:r>
        <w:rPr>
          <w:spacing w:val="-18"/>
        </w:rPr>
        <w:t xml:space="preserve"> </w:t>
      </w:r>
      <w:r>
        <w:rPr>
          <w:spacing w:val="-1"/>
        </w:rPr>
        <w:t>been</w:t>
      </w:r>
      <w:r>
        <w:rPr>
          <w:spacing w:val="-17"/>
        </w:rPr>
        <w:t xml:space="preserve"> </w:t>
      </w:r>
      <w:r>
        <w:rPr>
          <w:spacing w:val="-1"/>
        </w:rPr>
        <w:t>cumulative.</w:t>
      </w:r>
      <w:r>
        <w:rPr>
          <w:spacing w:val="33"/>
        </w:rPr>
        <w:t xml:space="preserve"> </w:t>
      </w:r>
      <w:r>
        <w:t>Prejudice</w:t>
      </w:r>
      <w:r>
        <w:rPr>
          <w:spacing w:val="-16"/>
        </w:rPr>
        <w:t xml:space="preserve"> </w:t>
      </w:r>
      <w:r>
        <w:t>established</w:t>
      </w:r>
      <w:r>
        <w:rPr>
          <w:spacing w:val="-13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witness</w:t>
      </w:r>
      <w:r>
        <w:rPr>
          <w:spacing w:val="-15"/>
        </w:rPr>
        <w:t xml:space="preserve"> </w:t>
      </w:r>
      <w:r>
        <w:t>if</w:t>
      </w:r>
      <w:r>
        <w:rPr>
          <w:spacing w:val="-16"/>
        </w:rPr>
        <w:t xml:space="preserve"> </w:t>
      </w:r>
      <w:r>
        <w:t>believed</w:t>
      </w:r>
      <w:r>
        <w:rPr>
          <w:spacing w:val="-17"/>
        </w:rPr>
        <w:t xml:space="preserve"> </w:t>
      </w:r>
      <w:r>
        <w:t>would</w:t>
      </w:r>
      <w:r>
        <w:rPr>
          <w:spacing w:val="-15"/>
        </w:rPr>
        <w:t xml:space="preserve"> </w:t>
      </w:r>
      <w:r>
        <w:t>have</w:t>
      </w:r>
      <w:r>
        <w:rPr>
          <w:spacing w:val="11"/>
        </w:rPr>
        <w:t xml:space="preserve"> </w:t>
      </w:r>
      <w:r>
        <w:t>impeached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government’s eyewitness</w:t>
      </w:r>
      <w:r>
        <w:rPr>
          <w:spacing w:val="-1"/>
        </w:rPr>
        <w:t xml:space="preserve"> </w:t>
      </w:r>
      <w:r>
        <w:t>and undercut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prosecution’s</w:t>
      </w:r>
      <w:r>
        <w:rPr>
          <w:spacing w:val="-1"/>
        </w:rPr>
        <w:t xml:space="preserve"> </w:t>
      </w:r>
      <w:r>
        <w:t>case.</w:t>
      </w:r>
    </w:p>
    <w:p w14:paraId="53E6CC51" w14:textId="77777777" w:rsidR="00E47A5B" w:rsidRDefault="00E47A5B">
      <w:pPr>
        <w:pStyle w:val="BodyText"/>
        <w:spacing w:before="5"/>
      </w:pPr>
    </w:p>
    <w:p w14:paraId="58392327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b/>
          <w:i/>
        </w:rPr>
        <w:t>Bellizia v. Florida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Dept. of Corrections</w:t>
      </w:r>
      <w:r>
        <w:rPr>
          <w:b/>
        </w:rPr>
        <w:t>, 614 F.3d 1326 (11th Cir. 2010)</w:t>
      </w:r>
      <w:r>
        <w:t>.</w:t>
      </w:r>
      <w:r>
        <w:rPr>
          <w:spacing w:val="1"/>
        </w:rPr>
        <w:t xml:space="preserve"> </w:t>
      </w:r>
      <w:r>
        <w:t>Counsel ineffective in</w:t>
      </w:r>
      <w:r>
        <w:rPr>
          <w:spacing w:val="1"/>
        </w:rPr>
        <w:t xml:space="preserve"> </w:t>
      </w:r>
      <w:r>
        <w:t>heroin</w:t>
      </w:r>
      <w:r>
        <w:rPr>
          <w:spacing w:val="-9"/>
        </w:rPr>
        <w:t xml:space="preserve"> </w:t>
      </w:r>
      <w:r>
        <w:t>trafficking</w:t>
      </w:r>
      <w:r>
        <w:rPr>
          <w:spacing w:val="-1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more</w:t>
      </w:r>
      <w:r>
        <w:rPr>
          <w:spacing w:val="-12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28</w:t>
      </w:r>
      <w:r>
        <w:rPr>
          <w:spacing w:val="-4"/>
        </w:rPr>
        <w:t xml:space="preserve"> </w:t>
      </w:r>
      <w:r>
        <w:t>grams</w:t>
      </w:r>
      <w:r>
        <w:rPr>
          <w:spacing w:val="-5"/>
        </w:rPr>
        <w:t xml:space="preserve"> </w:t>
      </w:r>
      <w:r>
        <w:t>case</w:t>
      </w:r>
      <w:r>
        <w:rPr>
          <w:spacing w:val="-10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failing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move</w:t>
      </w:r>
      <w:r>
        <w:rPr>
          <w:spacing w:val="-5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judgment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acquittal</w:t>
      </w:r>
      <w:r>
        <w:rPr>
          <w:spacing w:val="-8"/>
        </w:rPr>
        <w:t xml:space="preserve"> </w:t>
      </w:r>
      <w:r>
        <w:t>because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state</w:t>
      </w:r>
      <w:r>
        <w:rPr>
          <w:spacing w:val="-11"/>
        </w:rPr>
        <w:t xml:space="preserve"> </w:t>
      </w:r>
      <w:r>
        <w:rPr>
          <w:spacing w:val="-1"/>
        </w:rPr>
        <w:t>tested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weighed</w:t>
      </w:r>
      <w:r>
        <w:rPr>
          <w:spacing w:val="-10"/>
        </w:rPr>
        <w:t xml:space="preserve"> </w:t>
      </w:r>
      <w:r>
        <w:rPr>
          <w:spacing w:val="-1"/>
        </w:rPr>
        <w:t>only</w:t>
      </w:r>
      <w:r>
        <w:rPr>
          <w:spacing w:val="-19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32</w:t>
      </w:r>
      <w:r>
        <w:rPr>
          <w:spacing w:val="-8"/>
        </w:rPr>
        <w:t xml:space="preserve"> </w:t>
      </w:r>
      <w:r>
        <w:t>pellets</w:t>
      </w:r>
      <w:r>
        <w:rPr>
          <w:spacing w:val="-7"/>
        </w:rPr>
        <w:t xml:space="preserve"> </w:t>
      </w:r>
      <w:r>
        <w:t>removed</w:t>
      </w:r>
      <w:r>
        <w:rPr>
          <w:spacing w:val="-9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petitioner’s</w:t>
      </w:r>
      <w:r>
        <w:rPr>
          <w:spacing w:val="-10"/>
        </w:rPr>
        <w:t xml:space="preserve"> </w:t>
      </w:r>
      <w:r>
        <w:t>stomach</w:t>
      </w:r>
      <w:r>
        <w:rPr>
          <w:spacing w:val="-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simply</w:t>
      </w:r>
      <w:r>
        <w:rPr>
          <w:spacing w:val="-57"/>
        </w:rPr>
        <w:t xml:space="preserve"> </w:t>
      </w:r>
      <w:r>
        <w:t>assumed the remaining pellets were heroin of similar weights (9.1 grams each) to charge petitioner</w:t>
      </w:r>
      <w:r>
        <w:rPr>
          <w:spacing w:val="1"/>
        </w:rPr>
        <w:t xml:space="preserve"> </w:t>
      </w:r>
      <w:r>
        <w:t>with 28 grams or more in order to appl</w:t>
      </w:r>
      <w:r>
        <w:t>y a 25 year mandatory minimum sentence.</w:t>
      </w:r>
      <w:r>
        <w:rPr>
          <w:spacing w:val="1"/>
        </w:rPr>
        <w:t xml:space="preserve"> </w:t>
      </w:r>
      <w:r>
        <w:t>Under clear state</w:t>
      </w:r>
      <w:r>
        <w:rPr>
          <w:spacing w:val="-57"/>
        </w:rPr>
        <w:t xml:space="preserve"> </w:t>
      </w:r>
      <w:r>
        <w:rPr>
          <w:spacing w:val="-1"/>
        </w:rPr>
        <w:t>law,</w:t>
      </w:r>
      <w:r>
        <w:rPr>
          <w:spacing w:val="-22"/>
        </w:rPr>
        <w:t xml:space="preserve"> </w:t>
      </w:r>
      <w:r>
        <w:rPr>
          <w:spacing w:val="-1"/>
        </w:rPr>
        <w:t>although</w:t>
      </w:r>
      <w:r>
        <w:rPr>
          <w:spacing w:val="-22"/>
        </w:rPr>
        <w:t xml:space="preserve"> </w:t>
      </w:r>
      <w:r>
        <w:rPr>
          <w:spacing w:val="-1"/>
        </w:rPr>
        <w:t>circumstantial</w:t>
      </w:r>
      <w:r>
        <w:rPr>
          <w:spacing w:val="-22"/>
        </w:rPr>
        <w:t xml:space="preserve"> </w:t>
      </w:r>
      <w:r>
        <w:rPr>
          <w:spacing w:val="-1"/>
        </w:rPr>
        <w:t>evidence</w:t>
      </w:r>
      <w:r>
        <w:rPr>
          <w:spacing w:val="-25"/>
        </w:rPr>
        <w:t xml:space="preserve"> </w:t>
      </w:r>
      <w:r>
        <w:rPr>
          <w:spacing w:val="-1"/>
        </w:rPr>
        <w:t>can</w:t>
      </w:r>
      <w:r>
        <w:rPr>
          <w:spacing w:val="-24"/>
        </w:rPr>
        <w:t xml:space="preserve"> </w:t>
      </w:r>
      <w:r>
        <w:rPr>
          <w:spacing w:val="-1"/>
        </w:rPr>
        <w:t>be</w:t>
      </w:r>
      <w:r>
        <w:rPr>
          <w:spacing w:val="-23"/>
        </w:rPr>
        <w:t xml:space="preserve"> </w:t>
      </w:r>
      <w:r>
        <w:rPr>
          <w:spacing w:val="-1"/>
        </w:rPr>
        <w:t>used</w:t>
      </w:r>
      <w:r>
        <w:rPr>
          <w:spacing w:val="-22"/>
        </w:rPr>
        <w:t xml:space="preserve"> </w:t>
      </w:r>
      <w:r>
        <w:rPr>
          <w:spacing w:val="-1"/>
        </w:rPr>
        <w:t>to</w:t>
      </w:r>
      <w:r>
        <w:rPr>
          <w:spacing w:val="-22"/>
        </w:rPr>
        <w:t xml:space="preserve"> </w:t>
      </w:r>
      <w:r>
        <w:t>establish</w:t>
      </w:r>
      <w:r>
        <w:rPr>
          <w:spacing w:val="-21"/>
        </w:rPr>
        <w:t xml:space="preserve"> </w:t>
      </w:r>
      <w:r>
        <w:t>“the</w:t>
      </w:r>
      <w:r>
        <w:rPr>
          <w:spacing w:val="-23"/>
        </w:rPr>
        <w:t xml:space="preserve"> </w:t>
      </w:r>
      <w:r>
        <w:t>identity</w:t>
      </w:r>
      <w:r>
        <w:rPr>
          <w:spacing w:val="-29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controlled</w:t>
      </w:r>
      <w:r>
        <w:rPr>
          <w:spacing w:val="-22"/>
        </w:rPr>
        <w:t xml:space="preserve"> </w:t>
      </w:r>
      <w:r>
        <w:t>substance,</w:t>
      </w:r>
      <w:r>
        <w:rPr>
          <w:spacing w:val="2"/>
        </w:rPr>
        <w:t xml:space="preserve"> </w:t>
      </w:r>
      <w:r>
        <w:t>it</w:t>
      </w:r>
      <w:r>
        <w:rPr>
          <w:spacing w:val="-57"/>
        </w:rPr>
        <w:t xml:space="preserve"> </w:t>
      </w:r>
      <w:r>
        <w:t>cannot be used to establish the weight of a controlled substance.”</w:t>
      </w:r>
      <w:r>
        <w:rPr>
          <w:spacing w:val="1"/>
        </w:rPr>
        <w:t xml:space="preserve"> </w:t>
      </w:r>
      <w:r>
        <w:t>Prejudice established because</w:t>
      </w:r>
      <w:r>
        <w:rPr>
          <w:spacing w:val="1"/>
        </w:rPr>
        <w:t xml:space="preserve"> </w:t>
      </w:r>
      <w:r>
        <w:rPr>
          <w:spacing w:val="-1"/>
        </w:rPr>
        <w:t>counsel’s</w:t>
      </w:r>
      <w:r>
        <w:t xml:space="preserve"> </w:t>
      </w:r>
      <w:r>
        <w:rPr>
          <w:spacing w:val="-1"/>
        </w:rPr>
        <w:t>error</w:t>
      </w:r>
      <w:r>
        <w:rPr>
          <w:spacing w:val="-6"/>
        </w:rPr>
        <w:t xml:space="preserve"> </w:t>
      </w:r>
      <w:r>
        <w:rPr>
          <w:spacing w:val="-1"/>
        </w:rPr>
        <w:t>meant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petitioner</w:t>
      </w:r>
      <w:r>
        <w:rPr>
          <w:spacing w:val="-6"/>
        </w:rPr>
        <w:t xml:space="preserve"> </w:t>
      </w:r>
      <w:r>
        <w:t>faced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mandatory</w:t>
      </w:r>
      <w:r>
        <w:rPr>
          <w:spacing w:val="-15"/>
        </w:rPr>
        <w:t xml:space="preserve"> </w:t>
      </w:r>
      <w:r>
        <w:t>minimum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t>rather</w:t>
      </w:r>
      <w:r>
        <w:rPr>
          <w:spacing w:val="-1"/>
        </w:rPr>
        <w:t xml:space="preserve"> </w:t>
      </w:r>
      <w:r>
        <w:t>than three</w:t>
      </w:r>
      <w:r>
        <w:rPr>
          <w:spacing w:val="-4"/>
        </w:rPr>
        <w:t xml:space="preserve"> </w:t>
      </w:r>
      <w:r>
        <w:t>years</w:t>
      </w:r>
      <w:r>
        <w:rPr>
          <w:spacing w:val="-57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weight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and only</w:t>
      </w:r>
      <w:r>
        <w:rPr>
          <w:spacing w:val="-10"/>
        </w:rPr>
        <w:t xml:space="preserve"> </w:t>
      </w:r>
      <w:r>
        <w:t>pellet</w:t>
      </w:r>
      <w:r>
        <w:rPr>
          <w:spacing w:val="-1"/>
        </w:rPr>
        <w:t xml:space="preserve"> </w:t>
      </w:r>
      <w:r>
        <w:t>that was act</w:t>
      </w:r>
      <w:r>
        <w:t>ually</w:t>
      </w:r>
      <w:r>
        <w:rPr>
          <w:spacing w:val="-14"/>
        </w:rPr>
        <w:t xml:space="preserve"> </w:t>
      </w:r>
      <w:r>
        <w:t>weighed.</w:t>
      </w:r>
    </w:p>
    <w:p w14:paraId="2306864E" w14:textId="77777777" w:rsidR="00E47A5B" w:rsidRDefault="00E47A5B">
      <w:pPr>
        <w:pStyle w:val="BodyText"/>
        <w:spacing w:before="9"/>
      </w:pPr>
    </w:p>
    <w:p w14:paraId="4C5B30D5" w14:textId="77777777" w:rsidR="00E47A5B" w:rsidRDefault="00DE532F">
      <w:pPr>
        <w:pStyle w:val="BodyText"/>
        <w:spacing w:before="1" w:line="247" w:lineRule="auto"/>
        <w:ind w:left="839" w:right="116" w:hanging="720"/>
        <w:jc w:val="both"/>
      </w:pPr>
      <w:r>
        <w:rPr>
          <w:b/>
          <w:spacing w:val="-1"/>
        </w:rPr>
        <w:t>2009:</w:t>
      </w:r>
      <w:r>
        <w:rPr>
          <w:b/>
        </w:rPr>
        <w:t xml:space="preserve"> </w:t>
      </w:r>
      <w:r>
        <w:rPr>
          <w:b/>
          <w:i/>
          <w:spacing w:val="-1"/>
        </w:rPr>
        <w:t>Gentry v. Sevier</w:t>
      </w:r>
      <w:r>
        <w:rPr>
          <w:b/>
          <w:spacing w:val="-1"/>
        </w:rPr>
        <w:t>, 597 F.3d 838 (7th Cir. 2009)</w:t>
      </w:r>
      <w:r>
        <w:rPr>
          <w:spacing w:val="-1"/>
        </w:rPr>
        <w:t xml:space="preserve">. </w:t>
      </w:r>
      <w:r>
        <w:t>Under AEDPA, counsel ineffective in burglary and</w:t>
      </w:r>
      <w:r>
        <w:rPr>
          <w:spacing w:val="-57"/>
        </w:rPr>
        <w:t xml:space="preserve"> </w:t>
      </w:r>
      <w:r>
        <w:t>theft case for failing to move to suppress evidence seized from the defendant and his wheelbarrow.</w:t>
      </w:r>
      <w:r>
        <w:rPr>
          <w:spacing w:val="1"/>
        </w:rPr>
        <w:t xml:space="preserve"> </w:t>
      </w:r>
      <w:r>
        <w:rPr>
          <w:spacing w:val="-1"/>
        </w:rPr>
        <w:t>Police</w:t>
      </w:r>
      <w:r>
        <w:rPr>
          <w:spacing w:val="-21"/>
        </w:rPr>
        <w:t xml:space="preserve"> </w:t>
      </w:r>
      <w:r>
        <w:rPr>
          <w:spacing w:val="-1"/>
        </w:rPr>
        <w:t>were</w:t>
      </w:r>
      <w:r>
        <w:rPr>
          <w:spacing w:val="-22"/>
        </w:rPr>
        <w:t xml:space="preserve"> </w:t>
      </w:r>
      <w:r>
        <w:rPr>
          <w:spacing w:val="-1"/>
        </w:rPr>
        <w:t>investigating</w:t>
      </w:r>
      <w:r>
        <w:rPr>
          <w:spacing w:val="-19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“suspicious</w:t>
      </w:r>
      <w:r>
        <w:rPr>
          <w:spacing w:val="-16"/>
        </w:rPr>
        <w:t xml:space="preserve"> </w:t>
      </w:r>
      <w:r>
        <w:t>person”</w:t>
      </w:r>
      <w:r>
        <w:rPr>
          <w:spacing w:val="-17"/>
        </w:rPr>
        <w:t xml:space="preserve"> </w:t>
      </w:r>
      <w:r>
        <w:t>report</w:t>
      </w:r>
      <w:r>
        <w:rPr>
          <w:spacing w:val="-18"/>
        </w:rPr>
        <w:t xml:space="preserve"> </w:t>
      </w:r>
      <w:r>
        <w:t>when</w:t>
      </w:r>
      <w:r>
        <w:rPr>
          <w:spacing w:val="-20"/>
        </w:rPr>
        <w:t xml:space="preserve"> </w:t>
      </w:r>
      <w:r>
        <w:t>they</w:t>
      </w:r>
      <w:r>
        <w:rPr>
          <w:spacing w:val="-26"/>
        </w:rPr>
        <w:t xml:space="preserve"> </w:t>
      </w:r>
      <w:r>
        <w:t>encountered</w:t>
      </w:r>
      <w:r>
        <w:rPr>
          <w:spacing w:val="-24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defendant</w:t>
      </w:r>
      <w:r>
        <w:rPr>
          <w:spacing w:val="-20"/>
        </w:rPr>
        <w:t xml:space="preserve"> </w:t>
      </w:r>
      <w:r>
        <w:t>pushing</w:t>
      </w:r>
      <w:r>
        <w:rPr>
          <w:spacing w:val="8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wheelbarrow with a rain coat partially covering it.</w:t>
      </w:r>
      <w:r>
        <w:rPr>
          <w:spacing w:val="1"/>
        </w:rPr>
        <w:t xml:space="preserve"> </w:t>
      </w:r>
      <w:r>
        <w:t>Alth</w:t>
      </w:r>
      <w:r>
        <w:t>ough officers did not have a reasonable</w:t>
      </w:r>
      <w:r>
        <w:rPr>
          <w:spacing w:val="1"/>
        </w:rPr>
        <w:t xml:space="preserve"> </w:t>
      </w:r>
      <w:r>
        <w:t>suspicion to warrant a Terry stop, they conducted one and patted the defendant down.</w:t>
      </w:r>
      <w:r>
        <w:rPr>
          <w:spacing w:val="1"/>
        </w:rPr>
        <w:t xml:space="preserve"> </w:t>
      </w:r>
      <w:r>
        <w:t>During the</w:t>
      </w:r>
      <w:r>
        <w:rPr>
          <w:spacing w:val="1"/>
        </w:rPr>
        <w:t xml:space="preserve"> </w:t>
      </w:r>
      <w:r>
        <w:t>pat-down, a garage door opener was found.</w:t>
      </w:r>
      <w:r>
        <w:rPr>
          <w:spacing w:val="1"/>
        </w:rPr>
        <w:t xml:space="preserve"> </w:t>
      </w:r>
      <w:r>
        <w:t>By locating the garage the opener worked with and by</w:t>
      </w:r>
      <w:r>
        <w:rPr>
          <w:spacing w:val="1"/>
        </w:rPr>
        <w:t xml:space="preserve"> </w:t>
      </w:r>
      <w:r>
        <w:t>searching the wheelbarrow</w:t>
      </w:r>
      <w:r>
        <w:t xml:space="preserve"> officers obtained additional evidence against the defendant.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conduct was deficient because the Fourth Amendment issues “should</w:t>
      </w:r>
      <w:r>
        <w:rPr>
          <w:spacing w:val="1"/>
        </w:rPr>
        <w:t xml:space="preserve"> </w:t>
      </w:r>
      <w:r>
        <w:t>have been apparent” to</w:t>
      </w:r>
      <w:r>
        <w:rPr>
          <w:spacing w:val="1"/>
        </w:rPr>
        <w:t xml:space="preserve"> </w:t>
      </w:r>
      <w:r>
        <w:t>counsel.</w:t>
      </w:r>
      <w:r>
        <w:rPr>
          <w:spacing w:val="1"/>
        </w:rPr>
        <w:t xml:space="preserve"> </w:t>
      </w:r>
      <w:r>
        <w:t>Moreover, the defendant even filed his own pro se motion to suppress the evidence, but</w:t>
      </w:r>
      <w:r>
        <w:rPr>
          <w:spacing w:val="1"/>
        </w:rPr>
        <w:t xml:space="preserve"> </w:t>
      </w:r>
      <w:r>
        <w:t>counsel still did not assert the issue.</w:t>
      </w:r>
      <w:r>
        <w:rPr>
          <w:spacing w:val="1"/>
        </w:rPr>
        <w:t xml:space="preserve"> </w:t>
      </w:r>
      <w:r>
        <w:t>Prejudice established because a motion to suppress was</w:t>
      </w:r>
      <w:r>
        <w:rPr>
          <w:spacing w:val="1"/>
        </w:rPr>
        <w:t xml:space="preserve"> </w:t>
      </w:r>
      <w:r>
        <w:t>meritorious.</w:t>
      </w:r>
      <w:r>
        <w:rPr>
          <w:spacing w:val="1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state</w:t>
      </w:r>
      <w:r>
        <w:rPr>
          <w:spacing w:val="40"/>
        </w:rPr>
        <w:t xml:space="preserve"> </w:t>
      </w:r>
      <w:r>
        <w:t>court</w:t>
      </w:r>
      <w:r>
        <w:rPr>
          <w:spacing w:val="39"/>
        </w:rPr>
        <w:t xml:space="preserve"> </w:t>
      </w:r>
      <w:r>
        <w:t>unreasonably</w:t>
      </w:r>
      <w:r>
        <w:rPr>
          <w:spacing w:val="29"/>
        </w:rPr>
        <w:t xml:space="preserve"> </w:t>
      </w:r>
      <w:r>
        <w:t>applied</w:t>
      </w:r>
      <w:r>
        <w:rPr>
          <w:spacing w:val="38"/>
        </w:rPr>
        <w:t xml:space="preserve"> </w:t>
      </w:r>
      <w:r>
        <w:t>federal</w:t>
      </w:r>
      <w:r>
        <w:rPr>
          <w:spacing w:val="36"/>
        </w:rPr>
        <w:t xml:space="preserve"> </w:t>
      </w:r>
      <w:r>
        <w:t>law</w:t>
      </w:r>
      <w:r>
        <w:rPr>
          <w:spacing w:val="38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t>concluding</w:t>
      </w:r>
      <w:r>
        <w:rPr>
          <w:spacing w:val="36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evidence</w:t>
      </w:r>
      <w:r>
        <w:rPr>
          <w:spacing w:val="35"/>
        </w:rPr>
        <w:t xml:space="preserve"> </w:t>
      </w:r>
      <w:r>
        <w:t>was</w:t>
      </w:r>
    </w:p>
    <w:p w14:paraId="616D34B1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358B57EC" w14:textId="77777777" w:rsidR="00E47A5B" w:rsidRDefault="00E47A5B">
      <w:pPr>
        <w:pStyle w:val="BodyText"/>
        <w:spacing w:before="8"/>
        <w:rPr>
          <w:sz w:val="13"/>
        </w:rPr>
      </w:pPr>
    </w:p>
    <w:p w14:paraId="3DB8C89C" w14:textId="77777777" w:rsidR="00E47A5B" w:rsidRDefault="00DE532F">
      <w:pPr>
        <w:pStyle w:val="BodyText"/>
        <w:spacing w:before="90" w:line="247" w:lineRule="auto"/>
        <w:ind w:left="839" w:right="119"/>
        <w:jc w:val="both"/>
      </w:pPr>
      <w:r>
        <w:rPr>
          <w:spacing w:val="-1"/>
        </w:rPr>
        <w:t>admissible</w:t>
      </w:r>
      <w:r>
        <w:rPr>
          <w:spacing w:val="-16"/>
        </w:rPr>
        <w:t xml:space="preserve"> </w:t>
      </w:r>
      <w:r>
        <w:rPr>
          <w:spacing w:val="-1"/>
        </w:rPr>
        <w:t>despite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improper</w:t>
      </w:r>
      <w:r>
        <w:rPr>
          <w:spacing w:val="-8"/>
        </w:rPr>
        <w:t xml:space="preserve"> </w:t>
      </w:r>
      <w:r>
        <w:rPr>
          <w:spacing w:val="-1"/>
        </w:rPr>
        <w:t>Terry</w:t>
      </w:r>
      <w:r>
        <w:rPr>
          <w:spacing w:val="-8"/>
        </w:rPr>
        <w:t xml:space="preserve"> </w:t>
      </w:r>
      <w:r>
        <w:rPr>
          <w:spacing w:val="-1"/>
        </w:rPr>
        <w:t>stop</w:t>
      </w:r>
      <w:r>
        <w:rPr>
          <w:spacing w:val="-5"/>
        </w:rPr>
        <w:t xml:space="preserve"> </w:t>
      </w:r>
      <w:r>
        <w:t>based</w:t>
      </w:r>
      <w:r>
        <w:rPr>
          <w:spacing w:val="-10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inevitable</w:t>
      </w:r>
      <w:r>
        <w:rPr>
          <w:spacing w:val="-9"/>
        </w:rPr>
        <w:t xml:space="preserve"> </w:t>
      </w:r>
      <w:r>
        <w:t>discovery</w:t>
      </w:r>
      <w:r>
        <w:rPr>
          <w:spacing w:val="-22"/>
        </w:rPr>
        <w:t xml:space="preserve"> </w:t>
      </w:r>
      <w:r>
        <w:t>doctrine.</w:t>
      </w:r>
      <w:r>
        <w:rPr>
          <w:spacing w:val="43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there</w:t>
      </w:r>
      <w:r>
        <w:rPr>
          <w:spacing w:val="-57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intervening</w:t>
      </w:r>
      <w:r>
        <w:rPr>
          <w:spacing w:val="1"/>
        </w:rPr>
        <w:t xml:space="preserve"> </w:t>
      </w:r>
      <w:r>
        <w:t>circumstances,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encounter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inadmissible</w:t>
      </w:r>
      <w:r>
        <w:rPr>
          <w:spacing w:val="-2"/>
        </w:rPr>
        <w:t xml:space="preserve"> </w:t>
      </w:r>
      <w:r>
        <w:t>as fruit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poisonous tree.</w:t>
      </w:r>
    </w:p>
    <w:p w14:paraId="74F4D446" w14:textId="77777777" w:rsidR="00E47A5B" w:rsidRDefault="00E47A5B">
      <w:pPr>
        <w:pStyle w:val="BodyText"/>
        <w:rPr>
          <w:sz w:val="25"/>
        </w:rPr>
      </w:pPr>
    </w:p>
    <w:p w14:paraId="6F8065D5" w14:textId="77777777" w:rsidR="00E47A5B" w:rsidRDefault="00DE532F">
      <w:pPr>
        <w:pStyle w:val="BodyText"/>
        <w:spacing w:line="247" w:lineRule="auto"/>
        <w:ind w:left="839" w:right="117" w:hanging="720"/>
        <w:jc w:val="both"/>
      </w:pPr>
      <w:r>
        <w:rPr>
          <w:b/>
        </w:rPr>
        <w:t>2007:</w:t>
      </w:r>
      <w:r>
        <w:rPr>
          <w:b/>
          <w:spacing w:val="1"/>
        </w:rPr>
        <w:t xml:space="preserve"> </w:t>
      </w:r>
      <w:r>
        <w:rPr>
          <w:b/>
          <w:i/>
        </w:rPr>
        <w:t>United States v. Weathers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>493 F.3d 229 (D.C. Cir. 2007)</w:t>
      </w:r>
      <w:r>
        <w:t>.</w:t>
      </w:r>
      <w:r>
        <w:rPr>
          <w:spacing w:val="1"/>
        </w:rPr>
        <w:t xml:space="preserve"> </w:t>
      </w:r>
      <w:r>
        <w:t>Counsel ineffective for failing to</w:t>
      </w:r>
      <w:r>
        <w:rPr>
          <w:spacing w:val="1"/>
        </w:rPr>
        <w:t xml:space="preserve"> </w:t>
      </w:r>
      <w:r>
        <w:t>challenge multiplicious counts in case arising out of the defendant’s attempts to arrange for the</w:t>
      </w:r>
      <w:r>
        <w:rPr>
          <w:spacing w:val="1"/>
        </w:rPr>
        <w:t xml:space="preserve"> </w:t>
      </w:r>
      <w:r>
        <w:t>murder</w:t>
      </w:r>
      <w:r>
        <w:rPr>
          <w:spacing w:val="-6"/>
        </w:rPr>
        <w:t xml:space="preserve"> </w:t>
      </w:r>
      <w:r>
        <w:t>of several</w:t>
      </w:r>
      <w:r>
        <w:rPr>
          <w:spacing w:val="-3"/>
        </w:rPr>
        <w:t xml:space="preserve"> </w:t>
      </w:r>
      <w:r>
        <w:t>witnesses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prosecutor</w:t>
      </w:r>
      <w:r>
        <w:rPr>
          <w:spacing w:val="-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pending</w:t>
      </w:r>
      <w:r>
        <w:rPr>
          <w:spacing w:val="-4"/>
        </w:rPr>
        <w:t xml:space="preserve"> </w:t>
      </w:r>
      <w:r>
        <w:t>rape</w:t>
      </w:r>
      <w:r>
        <w:rPr>
          <w:spacing w:val="-5"/>
        </w:rPr>
        <w:t xml:space="preserve"> </w:t>
      </w:r>
      <w:r>
        <w:t>charges.</w:t>
      </w:r>
      <w:r>
        <w:rPr>
          <w:spacing w:val="57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counts</w:t>
      </w:r>
      <w:r>
        <w:rPr>
          <w:spacing w:val="-1"/>
        </w:rPr>
        <w:t xml:space="preserve"> </w:t>
      </w:r>
      <w:r>
        <w:t>rela</w:t>
      </w:r>
      <w:r>
        <w:t>ted</w:t>
      </w:r>
      <w:r>
        <w:rPr>
          <w:spacing w:val="-1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prosecutor.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U.S.</w:t>
      </w:r>
      <w:r>
        <w:rPr>
          <w:spacing w:val="1"/>
        </w:rPr>
        <w:t xml:space="preserve"> </w:t>
      </w:r>
      <w:r>
        <w:t>Code,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t>was</w:t>
      </w:r>
      <w:r>
        <w:rPr>
          <w:spacing w:val="60"/>
        </w:rPr>
        <w:t xml:space="preserve"> </w:t>
      </w:r>
      <w:r>
        <w:t>convicted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threatening a</w:t>
      </w:r>
      <w:r>
        <w:rPr>
          <w:spacing w:val="60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official. Under D.C. law, he was convicted of threatening to injure a person. Counsel’s conduct was</w:t>
      </w:r>
      <w:r>
        <w:rPr>
          <w:spacing w:val="-57"/>
        </w:rPr>
        <w:t xml:space="preserve"> </w:t>
      </w:r>
      <w:r>
        <w:t>deficient and not explained by strategy.</w:t>
      </w:r>
      <w:r>
        <w:rPr>
          <w:spacing w:val="1"/>
        </w:rPr>
        <w:t xml:space="preserve"> </w:t>
      </w:r>
      <w:r>
        <w:t>Prejudice found because there was a reasonable possibility</w:t>
      </w:r>
      <w:r>
        <w:rPr>
          <w:spacing w:val="-57"/>
        </w:rPr>
        <w:t xml:space="preserve"> </w:t>
      </w:r>
      <w:r>
        <w:t>that a challenge would have been granted.</w:t>
      </w:r>
      <w:r>
        <w:rPr>
          <w:spacing w:val="1"/>
        </w:rPr>
        <w:t xml:space="preserve"> </w:t>
      </w:r>
      <w:r>
        <w:t>The conviction</w:t>
      </w:r>
      <w:r>
        <w:t xml:space="preserve"> under D.C. law was vacated and the case</w:t>
      </w:r>
      <w:r>
        <w:rPr>
          <w:spacing w:val="-58"/>
        </w:rPr>
        <w:t xml:space="preserve"> </w:t>
      </w:r>
      <w:r>
        <w:t>remanded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resentencing.</w:t>
      </w:r>
    </w:p>
    <w:p w14:paraId="2BCF8581" w14:textId="77777777" w:rsidR="00E47A5B" w:rsidRDefault="00E47A5B">
      <w:pPr>
        <w:pStyle w:val="BodyText"/>
        <w:spacing w:before="6"/>
      </w:pPr>
    </w:p>
    <w:p w14:paraId="534179B5" w14:textId="77777777" w:rsidR="00E47A5B" w:rsidRDefault="00DE532F">
      <w:pPr>
        <w:pStyle w:val="BodyText"/>
        <w:spacing w:line="247" w:lineRule="auto"/>
        <w:ind w:left="839" w:right="114" w:hanging="720"/>
        <w:jc w:val="both"/>
      </w:pPr>
      <w:r>
        <w:rPr>
          <w:b/>
          <w:spacing w:val="-1"/>
        </w:rPr>
        <w:t>2004:</w:t>
      </w:r>
      <w:r>
        <w:rPr>
          <w:b/>
          <w:spacing w:val="7"/>
        </w:rPr>
        <w:t xml:space="preserve"> </w:t>
      </w:r>
      <w:r>
        <w:rPr>
          <w:b/>
          <w:i/>
          <w:spacing w:val="-1"/>
        </w:rPr>
        <w:t>Clinkscale</w:t>
      </w:r>
      <w:r>
        <w:rPr>
          <w:b/>
          <w:i/>
          <w:spacing w:val="13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0"/>
        </w:rPr>
        <w:t xml:space="preserve"> </w:t>
      </w:r>
      <w:r>
        <w:rPr>
          <w:b/>
          <w:i/>
          <w:spacing w:val="-1"/>
        </w:rPr>
        <w:t>Carter</w:t>
      </w:r>
      <w:r>
        <w:rPr>
          <w:b/>
          <w:spacing w:val="-1"/>
        </w:rPr>
        <w:t>,</w:t>
      </w:r>
      <w:r>
        <w:rPr>
          <w:b/>
          <w:spacing w:val="31"/>
        </w:rPr>
        <w:t xml:space="preserve"> </w:t>
      </w:r>
      <w:r>
        <w:rPr>
          <w:b/>
          <w:spacing w:val="-1"/>
        </w:rPr>
        <w:t>375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F.3d</w:t>
      </w:r>
      <w:r>
        <w:rPr>
          <w:b/>
          <w:spacing w:val="-6"/>
        </w:rPr>
        <w:t xml:space="preserve"> </w:t>
      </w:r>
      <w:r>
        <w:rPr>
          <w:b/>
        </w:rPr>
        <w:t>430</w:t>
      </w:r>
      <w:r>
        <w:rPr>
          <w:b/>
          <w:spacing w:val="-10"/>
        </w:rPr>
        <w:t xml:space="preserve"> </w:t>
      </w:r>
      <w:r>
        <w:rPr>
          <w:b/>
        </w:rPr>
        <w:t>(6th</w:t>
      </w:r>
      <w:r>
        <w:rPr>
          <w:b/>
          <w:spacing w:val="-12"/>
        </w:rPr>
        <w:t xml:space="preserve"> </w:t>
      </w:r>
      <w:r>
        <w:rPr>
          <w:b/>
        </w:rPr>
        <w:t>Cir.</w:t>
      </w:r>
      <w:r>
        <w:rPr>
          <w:b/>
          <w:spacing w:val="-12"/>
        </w:rPr>
        <w:t xml:space="preserve"> </w:t>
      </w:r>
      <w:r>
        <w:rPr>
          <w:b/>
        </w:rPr>
        <w:t>2004)</w:t>
      </w:r>
      <w:r>
        <w:t>.</w:t>
      </w:r>
      <w:r>
        <w:rPr>
          <w:spacing w:val="39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ineffective</w:t>
      </w:r>
      <w:r>
        <w:rPr>
          <w:spacing w:val="-1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murder</w:t>
      </w:r>
      <w:r>
        <w:rPr>
          <w:spacing w:val="-1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robbery</w:t>
      </w:r>
      <w:r>
        <w:rPr>
          <w:spacing w:val="-21"/>
        </w:rPr>
        <w:t xml:space="preserve"> </w:t>
      </w:r>
      <w:r>
        <w:t>case</w:t>
      </w:r>
      <w:r>
        <w:rPr>
          <w:spacing w:val="-58"/>
        </w:rPr>
        <w:t xml:space="preserve"> </w:t>
      </w:r>
      <w:r>
        <w:t xml:space="preserve">(that was a capital case but jury gave life) for failing to timely file notice of </w:t>
      </w:r>
      <w:r>
        <w:t>an alibi defense, which</w:t>
      </w:r>
      <w:r>
        <w:rPr>
          <w:spacing w:val="1"/>
        </w:rPr>
        <w:t xml:space="preserve"> </w:t>
      </w:r>
      <w:r>
        <w:t>resulted in</w:t>
      </w:r>
      <w:r>
        <w:rPr>
          <w:spacing w:val="1"/>
        </w:rPr>
        <w:t xml:space="preserve"> </w:t>
      </w:r>
      <w:r>
        <w:t>the trial court’s exclusion</w:t>
      </w:r>
      <w:r>
        <w:rPr>
          <w:spacing w:val="1"/>
        </w:rPr>
        <w:t xml:space="preserve"> </w:t>
      </w:r>
      <w:r>
        <w:t>of the evidence.</w:t>
      </w:r>
      <w:r>
        <w:rPr>
          <w:spacing w:val="1"/>
        </w:rPr>
        <w:t xml:space="preserve"> </w:t>
      </w:r>
      <w:r>
        <w:t>The defendant had</w:t>
      </w:r>
      <w:r>
        <w:rPr>
          <w:spacing w:val="1"/>
        </w:rPr>
        <w:t xml:space="preserve"> </w:t>
      </w:r>
      <w:r>
        <w:t>informed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immediately of his alibi and the defense investigator reported that there were at least three alibi</w:t>
      </w:r>
      <w:r>
        <w:rPr>
          <w:spacing w:val="1"/>
        </w:rPr>
        <w:t xml:space="preserve"> </w:t>
      </w:r>
      <w:r>
        <w:t>witnesses.</w:t>
      </w:r>
      <w:r>
        <w:rPr>
          <w:spacing w:val="1"/>
        </w:rPr>
        <w:t xml:space="preserve"> </w:t>
      </w:r>
      <w:r>
        <w:t>Nonetheless, counsel gave only “verbal notice” a few days before trial of a “possible</w:t>
      </w:r>
      <w:r>
        <w:rPr>
          <w:spacing w:val="1"/>
        </w:rPr>
        <w:t xml:space="preserve"> </w:t>
      </w:r>
      <w:r>
        <w:t>alibi.”</w:t>
      </w:r>
      <w:r>
        <w:rPr>
          <w:spacing w:val="1"/>
        </w:rPr>
        <w:t xml:space="preserve"> </w:t>
      </w:r>
      <w:r>
        <w:t>Only after the jury was empaneled did counsel file a written notice of alibi identifying the</w:t>
      </w:r>
      <w:r>
        <w:rPr>
          <w:spacing w:val="1"/>
        </w:rPr>
        <w:t xml:space="preserve"> </w:t>
      </w:r>
      <w:r>
        <w:rPr>
          <w:spacing w:val="-1"/>
        </w:rPr>
        <w:t>witnesses.</w:t>
      </w:r>
      <w:r>
        <w:rPr>
          <w:spacing w:val="9"/>
        </w:rPr>
        <w:t xml:space="preserve"> </w:t>
      </w:r>
      <w:r>
        <w:rPr>
          <w:spacing w:val="-1"/>
        </w:rPr>
        <w:t>Counsel’s</w:t>
      </w:r>
      <w:r>
        <w:rPr>
          <w:spacing w:val="-29"/>
        </w:rPr>
        <w:t xml:space="preserve"> </w:t>
      </w:r>
      <w:r>
        <w:t>conduct</w:t>
      </w:r>
      <w:r>
        <w:rPr>
          <w:spacing w:val="-29"/>
        </w:rPr>
        <w:t xml:space="preserve"> </w:t>
      </w:r>
      <w:r>
        <w:t>was</w:t>
      </w:r>
      <w:r>
        <w:rPr>
          <w:spacing w:val="-29"/>
        </w:rPr>
        <w:t xml:space="preserve"> </w:t>
      </w:r>
      <w:r>
        <w:t>deficient</w:t>
      </w:r>
      <w:r>
        <w:rPr>
          <w:spacing w:val="-29"/>
        </w:rPr>
        <w:t xml:space="preserve"> </w:t>
      </w:r>
      <w:r>
        <w:t>because</w:t>
      </w:r>
      <w:r>
        <w:rPr>
          <w:spacing w:val="-30"/>
        </w:rPr>
        <w:t xml:space="preserve"> </w:t>
      </w:r>
      <w:r>
        <w:t>“there</w:t>
      </w:r>
      <w:r>
        <w:rPr>
          <w:spacing w:val="-30"/>
        </w:rPr>
        <w:t xml:space="preserve"> </w:t>
      </w:r>
      <w:r>
        <w:t>is</w:t>
      </w:r>
      <w:r>
        <w:rPr>
          <w:spacing w:val="-27"/>
        </w:rPr>
        <w:t xml:space="preserve"> </w:t>
      </w:r>
      <w:r>
        <w:t>nothing</w:t>
      </w:r>
      <w:r>
        <w:rPr>
          <w:spacing w:val="-27"/>
        </w:rPr>
        <w:t xml:space="preserve"> </w:t>
      </w:r>
      <w:r>
        <w:t>reasonable</w:t>
      </w:r>
      <w:r>
        <w:rPr>
          <w:spacing w:val="-30"/>
        </w:rPr>
        <w:t xml:space="preserve"> </w:t>
      </w:r>
      <w:r>
        <w:t>about</w:t>
      </w:r>
      <w:r>
        <w:rPr>
          <w:spacing w:val="-26"/>
        </w:rPr>
        <w:t xml:space="preserve"> </w:t>
      </w:r>
      <w:r>
        <w:t>failing</w:t>
      </w:r>
      <w:r>
        <w:rPr>
          <w:spacing w:val="-29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file</w:t>
      </w:r>
      <w:r>
        <w:rPr>
          <w:spacing w:val="-6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alibi notice within the time prescribed by the applicable rules when such failure risks wholesale</w:t>
      </w:r>
      <w:r>
        <w:rPr>
          <w:spacing w:val="1"/>
        </w:rPr>
        <w:t xml:space="preserve"> </w:t>
      </w:r>
      <w:r>
        <w:t>exclusion of the evidence.”</w:t>
      </w:r>
      <w:r>
        <w:rPr>
          <w:spacing w:val="1"/>
        </w:rPr>
        <w:t xml:space="preserve"> </w:t>
      </w:r>
      <w:r>
        <w:t>Prejudice found because the state’s evidence was weak and the trial</w:t>
      </w:r>
      <w:r>
        <w:rPr>
          <w:spacing w:val="1"/>
        </w:rPr>
        <w:t xml:space="preserve"> </w:t>
      </w:r>
      <w:r>
        <w:t xml:space="preserve">amounted to a credibility </w:t>
      </w:r>
      <w:r>
        <w:t>contest between the alleged victim/witness and the</w:t>
      </w:r>
      <w:r>
        <w:rPr>
          <w:spacing w:val="1"/>
        </w:rPr>
        <w:t xml:space="preserve"> </w:t>
      </w:r>
      <w:r>
        <w:t>defendant.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exclusion of the alibi witnesses, who would have corroborated the defendant’s testimony, was</w:t>
      </w:r>
      <w:r>
        <w:rPr>
          <w:spacing w:val="1"/>
        </w:rPr>
        <w:t xml:space="preserve"> </w:t>
      </w:r>
      <w:r>
        <w:t>prejudicial in these circumstances.</w:t>
      </w:r>
      <w:r>
        <w:rPr>
          <w:spacing w:val="1"/>
        </w:rPr>
        <w:t xml:space="preserve"> </w:t>
      </w:r>
      <w:r>
        <w:t>Although only one of the alibi witnesses provided an affidavi</w:t>
      </w:r>
      <w:r>
        <w:t>t,</w:t>
      </w:r>
      <w:r>
        <w:rPr>
          <w:spacing w:val="1"/>
        </w:rPr>
        <w:t xml:space="preserve"> </w:t>
      </w:r>
      <w:r>
        <w:t>there is no requirement that a defendant claiming ineffectiveness of counsel in these circumstances</w:t>
      </w:r>
      <w:r>
        <w:rPr>
          <w:spacing w:val="1"/>
        </w:rPr>
        <w:t xml:space="preserve"> </w:t>
      </w:r>
      <w:r>
        <w:t>“produce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affidavit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alibi</w:t>
      </w:r>
      <w:r>
        <w:rPr>
          <w:spacing w:val="1"/>
        </w:rPr>
        <w:t xml:space="preserve"> </w:t>
      </w:r>
      <w:r>
        <w:t>witnesses</w:t>
      </w:r>
      <w:r>
        <w:rPr>
          <w:spacing w:val="1"/>
        </w:rPr>
        <w:t xml:space="preserve"> </w:t>
      </w:r>
      <w:r>
        <w:t>documenting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substance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anticipated testimony.”</w:t>
      </w:r>
      <w:r>
        <w:rPr>
          <w:spacing w:val="1"/>
        </w:rPr>
        <w:t xml:space="preserve"> </w:t>
      </w:r>
      <w:r>
        <w:t>Here, the investigator’s notes and af</w:t>
      </w:r>
      <w:r>
        <w:t>fidavit established the facts that the</w:t>
      </w:r>
      <w:r>
        <w:rPr>
          <w:spacing w:val="1"/>
        </w:rPr>
        <w:t xml:space="preserve"> </w:t>
      </w:r>
      <w:r>
        <w:t>remaining</w:t>
      </w:r>
      <w:r>
        <w:rPr>
          <w:spacing w:val="-6"/>
        </w:rPr>
        <w:t xml:space="preserve"> </w:t>
      </w:r>
      <w:r>
        <w:t>witnesses</w:t>
      </w:r>
      <w:r>
        <w:rPr>
          <w:spacing w:val="2"/>
        </w:rPr>
        <w:t xml:space="preserve"> </w:t>
      </w:r>
      <w:r>
        <w:t>could have</w:t>
      </w:r>
      <w:r>
        <w:rPr>
          <w:spacing w:val="-1"/>
        </w:rPr>
        <w:t xml:space="preserve"> </w:t>
      </w:r>
      <w:r>
        <w:t>testified to.</w:t>
      </w:r>
    </w:p>
    <w:p w14:paraId="11E6F869" w14:textId="77777777" w:rsidR="00E47A5B" w:rsidRDefault="00E47A5B">
      <w:pPr>
        <w:pStyle w:val="BodyText"/>
        <w:spacing w:before="11"/>
        <w:rPr>
          <w:sz w:val="23"/>
        </w:rPr>
      </w:pPr>
    </w:p>
    <w:p w14:paraId="64D49DF2" w14:textId="77777777" w:rsidR="00E47A5B" w:rsidRDefault="00DE532F">
      <w:pPr>
        <w:pStyle w:val="BodyText"/>
        <w:spacing w:line="247" w:lineRule="auto"/>
        <w:ind w:left="839" w:right="114"/>
        <w:jc w:val="both"/>
      </w:pPr>
      <w:r>
        <w:rPr>
          <w:b/>
          <w:i/>
        </w:rPr>
        <w:t>Owens v. United States</w:t>
      </w:r>
      <w:r>
        <w:rPr>
          <w:b/>
        </w:rPr>
        <w:t>, 387 F.3d 607 (7th Cir. 2004)</w:t>
      </w:r>
      <w:r>
        <w:t>.</w:t>
      </w:r>
      <w:r>
        <w:rPr>
          <w:spacing w:val="1"/>
        </w:rPr>
        <w:t xml:space="preserve"> </w:t>
      </w:r>
      <w:r>
        <w:t>Counsel was ineffective in drug case for</w:t>
      </w:r>
      <w:r>
        <w:rPr>
          <w:spacing w:val="1"/>
        </w:rPr>
        <w:t xml:space="preserve"> </w:t>
      </w:r>
      <w:r>
        <w:rPr>
          <w:spacing w:val="-1"/>
        </w:rPr>
        <w:t>failing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adequately</w:t>
      </w:r>
      <w:r>
        <w:rPr>
          <w:spacing w:val="-20"/>
        </w:rPr>
        <w:t xml:space="preserve"> </w:t>
      </w:r>
      <w:r>
        <w:t>move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suppress</w:t>
      </w:r>
      <w:r>
        <w:rPr>
          <w:spacing w:val="-9"/>
        </w:rPr>
        <w:t xml:space="preserve"> </w:t>
      </w:r>
      <w:r>
        <w:t>evidence</w:t>
      </w:r>
      <w:r>
        <w:rPr>
          <w:spacing w:val="-11"/>
        </w:rPr>
        <w:t xml:space="preserve"> </w:t>
      </w:r>
      <w:r>
        <w:t>seized</w:t>
      </w:r>
      <w:r>
        <w:rPr>
          <w:spacing w:val="-8"/>
        </w:rPr>
        <w:t xml:space="preserve"> </w:t>
      </w:r>
      <w:r>
        <w:t>pursuant</w:t>
      </w:r>
      <w:r>
        <w:rPr>
          <w:spacing w:val="-10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search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defendant’s</w:t>
      </w:r>
      <w:r>
        <w:rPr>
          <w:spacing w:val="-10"/>
        </w:rPr>
        <w:t xml:space="preserve"> </w:t>
      </w:r>
      <w:r>
        <w:t>house.</w:t>
      </w:r>
      <w:r>
        <w:rPr>
          <w:spacing w:val="-5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evidence</w:t>
      </w:r>
      <w:r>
        <w:rPr>
          <w:spacing w:val="-10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seized</w:t>
      </w:r>
      <w:r>
        <w:rPr>
          <w:spacing w:val="1"/>
        </w:rPr>
        <w:t xml:space="preserve"> </w:t>
      </w:r>
      <w:r>
        <w:t>pursuant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warrant</w:t>
      </w:r>
      <w:r>
        <w:rPr>
          <w:spacing w:val="-8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barebones</w:t>
      </w:r>
      <w:r>
        <w:rPr>
          <w:spacing w:val="-8"/>
        </w:rPr>
        <w:t xml:space="preserve"> </w:t>
      </w:r>
      <w:r>
        <w:t>affidavit,</w:t>
      </w:r>
      <w:r>
        <w:rPr>
          <w:spacing w:val="-5"/>
        </w:rPr>
        <w:t xml:space="preserve"> </w:t>
      </w:r>
      <w:r>
        <w:t>signed</w:t>
      </w:r>
      <w:r>
        <w:rPr>
          <w:spacing w:val="-6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detective,</w:t>
      </w:r>
      <w:r>
        <w:rPr>
          <w:spacing w:val="-58"/>
        </w:rPr>
        <w:t xml:space="preserve"> </w:t>
      </w:r>
      <w:r>
        <w:t>that stated that an informant had bought some crack from the defendant at the house three months</w:t>
      </w:r>
      <w:r>
        <w:rPr>
          <w:spacing w:val="1"/>
        </w:rPr>
        <w:t xml:space="preserve"> </w:t>
      </w:r>
      <w:r>
        <w:t>earlier.</w:t>
      </w:r>
      <w:r>
        <w:rPr>
          <w:spacing w:val="56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indication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quantity</w:t>
      </w:r>
      <w:r>
        <w:rPr>
          <w:spacing w:val="-1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crack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 reliability</w:t>
      </w:r>
      <w:r>
        <w:rPr>
          <w:spacing w:val="-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informant.</w:t>
      </w:r>
      <w:r>
        <w:rPr>
          <w:spacing w:val="59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rPr>
          <w:spacing w:val="-1"/>
        </w:rPr>
        <w:t>moved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suppress</w:t>
      </w:r>
      <w:r>
        <w:rPr>
          <w:spacing w:val="-14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evidence</w:t>
      </w:r>
      <w:r>
        <w:rPr>
          <w:spacing w:val="-20"/>
        </w:rPr>
        <w:t xml:space="preserve"> </w:t>
      </w:r>
      <w:r>
        <w:t>because</w:t>
      </w:r>
      <w:r>
        <w:rPr>
          <w:spacing w:val="-21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affidavit</w:t>
      </w:r>
      <w:r>
        <w:rPr>
          <w:spacing w:val="-18"/>
        </w:rPr>
        <w:t xml:space="preserve"> </w:t>
      </w:r>
      <w:r>
        <w:t>did</w:t>
      </w:r>
      <w:r>
        <w:rPr>
          <w:spacing w:val="-17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establish</w:t>
      </w:r>
      <w:r>
        <w:rPr>
          <w:spacing w:val="-15"/>
        </w:rPr>
        <w:t xml:space="preserve"> </w:t>
      </w:r>
      <w:r>
        <w:t>probable</w:t>
      </w:r>
      <w:r>
        <w:rPr>
          <w:spacing w:val="-18"/>
        </w:rPr>
        <w:t xml:space="preserve"> </w:t>
      </w:r>
      <w:r>
        <w:t>cause</w:t>
      </w:r>
      <w:r>
        <w:rPr>
          <w:spacing w:val="-17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believe</w:t>
      </w:r>
      <w:r>
        <w:rPr>
          <w:spacing w:val="-1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search of the same premises three months later would reveal evidence.</w:t>
      </w:r>
      <w:r>
        <w:rPr>
          <w:spacing w:val="1"/>
        </w:rPr>
        <w:t xml:space="preserve"> </w:t>
      </w:r>
      <w:r>
        <w:t>The court held that the</w:t>
      </w:r>
      <w:r>
        <w:rPr>
          <w:spacing w:val="1"/>
        </w:rPr>
        <w:t xml:space="preserve"> </w:t>
      </w:r>
      <w:r>
        <w:t xml:space="preserve">affidavit was insufficient and the search could not be saved by </w:t>
      </w:r>
      <w:r>
        <w:rPr>
          <w:i/>
        </w:rPr>
        <w:t>United States v. Leon</w:t>
      </w:r>
      <w:r>
        <w:t>, 468 U.S. 897</w:t>
      </w:r>
      <w:r>
        <w:rPr>
          <w:spacing w:val="1"/>
        </w:rPr>
        <w:t xml:space="preserve"> </w:t>
      </w:r>
      <w:r>
        <w:rPr>
          <w:spacing w:val="-1"/>
        </w:rPr>
        <w:t xml:space="preserve">(1984), because the </w:t>
      </w:r>
      <w:r>
        <w:t>officers that conducted the search could not have reasonably believed that the</w:t>
      </w:r>
      <w:r>
        <w:rPr>
          <w:spacing w:val="1"/>
        </w:rPr>
        <w:t xml:space="preserve"> </w:t>
      </w:r>
      <w:r>
        <w:t>warrant was supported by probable cause.</w:t>
      </w:r>
      <w:r>
        <w:rPr>
          <w:spacing w:val="1"/>
        </w:rPr>
        <w:t xml:space="preserve"> </w:t>
      </w:r>
      <w:r>
        <w:t>Although counsel moved to suppress the evidence,</w:t>
      </w:r>
      <w:r>
        <w:rPr>
          <w:spacing w:val="1"/>
        </w:rPr>
        <w:t xml:space="preserve"> </w:t>
      </w:r>
      <w:r>
        <w:t>counsel’s conduct was deficient because counsel argued that the hou</w:t>
      </w:r>
      <w:r>
        <w:t>se did not belong to the</w:t>
      </w:r>
      <w:r>
        <w:rPr>
          <w:spacing w:val="1"/>
        </w:rPr>
        <w:t xml:space="preserve"> </w:t>
      </w:r>
      <w:r>
        <w:t>defendant, which allowed denial of the motion on the grounds that the defendant had no standing to</w:t>
      </w:r>
      <w:r>
        <w:rPr>
          <w:spacing w:val="-57"/>
        </w:rPr>
        <w:t xml:space="preserve"> </w:t>
      </w:r>
      <w:r>
        <w:t>contest</w:t>
      </w:r>
      <w:r>
        <w:rPr>
          <w:spacing w:val="3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search.</w:t>
      </w:r>
      <w:r>
        <w:rPr>
          <w:spacing w:val="5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evidence</w:t>
      </w:r>
      <w:r>
        <w:rPr>
          <w:spacing w:val="22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house</w:t>
      </w:r>
      <w:r>
        <w:rPr>
          <w:spacing w:val="29"/>
        </w:rPr>
        <w:t xml:space="preserve"> </w:t>
      </w:r>
      <w:r>
        <w:t>was</w:t>
      </w:r>
      <w:r>
        <w:rPr>
          <w:spacing w:val="28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defendant’s</w:t>
      </w:r>
      <w:r>
        <w:rPr>
          <w:spacing w:val="23"/>
        </w:rPr>
        <w:t xml:space="preserve"> </w:t>
      </w:r>
      <w:r>
        <w:t>was</w:t>
      </w:r>
      <w:r>
        <w:rPr>
          <w:spacing w:val="25"/>
        </w:rPr>
        <w:t xml:space="preserve"> </w:t>
      </w:r>
      <w:r>
        <w:t>overwhelming</w:t>
      </w:r>
      <w:r>
        <w:rPr>
          <w:spacing w:val="23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the</w:t>
      </w:r>
    </w:p>
    <w:p w14:paraId="4BBC49E5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116BAF22" w14:textId="77777777" w:rsidR="00E47A5B" w:rsidRDefault="00E47A5B">
      <w:pPr>
        <w:pStyle w:val="BodyText"/>
        <w:spacing w:before="8"/>
        <w:rPr>
          <w:sz w:val="13"/>
        </w:rPr>
      </w:pPr>
    </w:p>
    <w:p w14:paraId="6B2A7621" w14:textId="77777777" w:rsidR="00E47A5B" w:rsidRDefault="00DE532F">
      <w:pPr>
        <w:pStyle w:val="BodyText"/>
        <w:spacing w:before="90" w:line="247" w:lineRule="auto"/>
        <w:ind w:left="839" w:right="115"/>
        <w:jc w:val="both"/>
      </w:pPr>
      <w:r>
        <w:t>lawyer’s</w:t>
      </w:r>
      <w:r>
        <w:rPr>
          <w:spacing w:val="1"/>
        </w:rPr>
        <w:t xml:space="preserve"> </w:t>
      </w:r>
      <w:r>
        <w:t>argument</w:t>
      </w:r>
      <w:r>
        <w:rPr>
          <w:spacing w:val="1"/>
        </w:rPr>
        <w:t xml:space="preserve"> </w:t>
      </w:r>
      <w:r>
        <w:t>otherw</w:t>
      </w:r>
      <w:r>
        <w:t>ise,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“forfeit[ed]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compelling</w:t>
      </w:r>
      <w:r>
        <w:rPr>
          <w:spacing w:val="1"/>
        </w:rPr>
        <w:t xml:space="preserve"> </w:t>
      </w:r>
      <w:r>
        <w:t>ground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excluding</w:t>
      </w:r>
      <w:r>
        <w:rPr>
          <w:spacing w:val="1"/>
        </w:rPr>
        <w:t xml:space="preserve"> </w:t>
      </w:r>
      <w:r>
        <w:t>evidence</w:t>
      </w:r>
      <w:r>
        <w:rPr>
          <w:spacing w:val="-57"/>
        </w:rPr>
        <w:t xml:space="preserve"> </w:t>
      </w:r>
      <w:r>
        <w:t>essential to convict his client was therefore a blunder of the first magnitude.”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608.</w:t>
      </w:r>
      <w:r>
        <w:rPr>
          <w:spacing w:val="1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t>was found because if counsel had acknowledged that it was the defendant’s house, the m</w:t>
      </w:r>
      <w:r>
        <w:t>otion to</w:t>
      </w:r>
      <w:r>
        <w:rPr>
          <w:spacing w:val="1"/>
        </w:rPr>
        <w:t xml:space="preserve"> </w:t>
      </w:r>
      <w:r>
        <w:rPr>
          <w:spacing w:val="-1"/>
        </w:rPr>
        <w:t>suppress</w:t>
      </w:r>
      <w:r>
        <w:rPr>
          <w:spacing w:val="-22"/>
        </w:rPr>
        <w:t xml:space="preserve"> </w:t>
      </w:r>
      <w:r>
        <w:rPr>
          <w:spacing w:val="-1"/>
        </w:rPr>
        <w:t>would</w:t>
      </w:r>
      <w:r>
        <w:rPr>
          <w:spacing w:val="-20"/>
        </w:rPr>
        <w:t xml:space="preserve"> </w:t>
      </w:r>
      <w:r>
        <w:rPr>
          <w:spacing w:val="-1"/>
        </w:rPr>
        <w:t>have</w:t>
      </w:r>
      <w:r>
        <w:rPr>
          <w:spacing w:val="-23"/>
        </w:rPr>
        <w:t xml:space="preserve"> </w:t>
      </w:r>
      <w:r>
        <w:rPr>
          <w:spacing w:val="-1"/>
        </w:rPr>
        <w:t>been</w:t>
      </w:r>
      <w:r>
        <w:rPr>
          <w:spacing w:val="-20"/>
        </w:rPr>
        <w:t xml:space="preserve"> </w:t>
      </w:r>
      <w:r>
        <w:rPr>
          <w:spacing w:val="-1"/>
        </w:rPr>
        <w:t>granted</w:t>
      </w:r>
      <w:r>
        <w:rPr>
          <w:spacing w:val="-25"/>
        </w:rPr>
        <w:t xml:space="preserve"> </w:t>
      </w:r>
      <w:r>
        <w:rPr>
          <w:spacing w:val="-1"/>
        </w:rPr>
        <w:t>and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defendant</w:t>
      </w:r>
      <w:r>
        <w:rPr>
          <w:spacing w:val="-24"/>
        </w:rPr>
        <w:t xml:space="preserve"> </w:t>
      </w:r>
      <w:r>
        <w:t>would</w:t>
      </w:r>
      <w:r>
        <w:rPr>
          <w:spacing w:val="-22"/>
        </w:rPr>
        <w:t xml:space="preserve"> </w:t>
      </w:r>
      <w:r>
        <w:t>have</w:t>
      </w:r>
      <w:r>
        <w:rPr>
          <w:spacing w:val="-23"/>
        </w:rPr>
        <w:t xml:space="preserve"> </w:t>
      </w:r>
      <w:r>
        <w:t>been</w:t>
      </w:r>
      <w:r>
        <w:rPr>
          <w:spacing w:val="-22"/>
        </w:rPr>
        <w:t xml:space="preserve"> </w:t>
      </w:r>
      <w:r>
        <w:t>acquitted.</w:t>
      </w:r>
      <w:r>
        <w:rPr>
          <w:spacing w:val="16"/>
        </w:rPr>
        <w:t xml:space="preserve"> </w:t>
      </w:r>
      <w:r>
        <w:t>Alternatively,</w:t>
      </w:r>
      <w:r>
        <w:rPr>
          <w:spacing w:val="-20"/>
        </w:rPr>
        <w:t xml:space="preserve"> </w:t>
      </w:r>
      <w:r>
        <w:t>even</w:t>
      </w:r>
      <w:r>
        <w:rPr>
          <w:spacing w:val="2"/>
        </w:rPr>
        <w:t xml:space="preserve"> </w:t>
      </w:r>
      <w:r>
        <w:t>if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court</w:t>
      </w:r>
      <w:r>
        <w:rPr>
          <w:spacing w:val="-17"/>
        </w:rPr>
        <w:t xml:space="preserve"> </w:t>
      </w:r>
      <w:r>
        <w:rPr>
          <w:spacing w:val="-1"/>
        </w:rPr>
        <w:t>had</w:t>
      </w:r>
      <w:r>
        <w:rPr>
          <w:spacing w:val="-15"/>
        </w:rPr>
        <w:t xml:space="preserve"> </w:t>
      </w:r>
      <w:r>
        <w:rPr>
          <w:spacing w:val="-1"/>
        </w:rPr>
        <w:t>denied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motion</w:t>
      </w:r>
      <w:r>
        <w:rPr>
          <w:spacing w:val="-13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suppress,</w:t>
      </w:r>
      <w:r>
        <w:rPr>
          <w:spacing w:val="-16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could</w:t>
      </w:r>
      <w:r>
        <w:rPr>
          <w:spacing w:val="-15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still</w:t>
      </w:r>
      <w:r>
        <w:rPr>
          <w:spacing w:val="-11"/>
        </w:rPr>
        <w:t xml:space="preserve"> </w:t>
      </w:r>
      <w:r>
        <w:t>argued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house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defendant’s</w:t>
      </w:r>
      <w:r>
        <w:rPr>
          <w:spacing w:val="-4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rule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i/>
        </w:rPr>
        <w:t>Simmons</w:t>
      </w:r>
      <w:r>
        <w:rPr>
          <w:i/>
          <w:spacing w:val="-2"/>
        </w:rPr>
        <w:t xml:space="preserve"> </w:t>
      </w:r>
      <w:r>
        <w:rPr>
          <w:i/>
        </w:rPr>
        <w:t>v.</w:t>
      </w:r>
      <w:r>
        <w:rPr>
          <w:i/>
          <w:spacing w:val="-15"/>
        </w:rPr>
        <w:t xml:space="preserve"> </w:t>
      </w:r>
      <w:r>
        <w:rPr>
          <w:i/>
        </w:rPr>
        <w:t>United</w:t>
      </w:r>
      <w:r>
        <w:rPr>
          <w:i/>
          <w:spacing w:val="-1"/>
        </w:rPr>
        <w:t xml:space="preserve"> </w:t>
      </w:r>
      <w:r>
        <w:rPr>
          <w:i/>
        </w:rPr>
        <w:t>States</w:t>
      </w:r>
      <w:r>
        <w:t>,</w:t>
      </w:r>
      <w:r>
        <w:rPr>
          <w:spacing w:val="-2"/>
        </w:rPr>
        <w:t xml:space="preserve"> </w:t>
      </w:r>
      <w:r>
        <w:t>390</w:t>
      </w:r>
      <w:r>
        <w:rPr>
          <w:spacing w:val="-2"/>
        </w:rPr>
        <w:t xml:space="preserve"> </w:t>
      </w:r>
      <w:r>
        <w:t>U.S.</w:t>
      </w:r>
      <w:r>
        <w:rPr>
          <w:spacing w:val="-2"/>
        </w:rPr>
        <w:t xml:space="preserve"> </w:t>
      </w:r>
      <w:r>
        <w:t>377</w:t>
      </w:r>
      <w:r>
        <w:rPr>
          <w:spacing w:val="-2"/>
        </w:rPr>
        <w:t xml:space="preserve"> </w:t>
      </w:r>
      <w:r>
        <w:t>(1968),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prohibits</w:t>
      </w:r>
      <w:r>
        <w:rPr>
          <w:spacing w:val="-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defendant’s suppression hearing</w:t>
      </w:r>
      <w:r>
        <w:rPr>
          <w:spacing w:val="-13"/>
        </w:rPr>
        <w:t xml:space="preserve"> </w:t>
      </w:r>
      <w:r>
        <w:t>testimony</w:t>
      </w:r>
      <w:r>
        <w:rPr>
          <w:spacing w:val="-8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trial.</w:t>
      </w:r>
    </w:p>
    <w:p w14:paraId="5702B477" w14:textId="77777777" w:rsidR="00E47A5B" w:rsidRDefault="00E47A5B">
      <w:pPr>
        <w:pStyle w:val="BodyText"/>
        <w:spacing w:before="4"/>
      </w:pPr>
    </w:p>
    <w:p w14:paraId="1DD22967" w14:textId="77777777" w:rsidR="00E47A5B" w:rsidRDefault="00DE532F">
      <w:pPr>
        <w:pStyle w:val="BodyText"/>
        <w:spacing w:before="1" w:line="247" w:lineRule="auto"/>
        <w:ind w:left="1559" w:right="837"/>
        <w:jc w:val="both"/>
      </w:pPr>
      <w:r>
        <w:t>The</w:t>
      </w:r>
      <w:r>
        <w:rPr>
          <w:spacing w:val="-6"/>
        </w:rPr>
        <w:t xml:space="preserve"> </w:t>
      </w:r>
      <w:r>
        <w:t>“prejudice”</w:t>
      </w:r>
      <w:r>
        <w:rPr>
          <w:spacing w:val="-9"/>
        </w:rPr>
        <w:t xml:space="preserve"> </w:t>
      </w:r>
      <w:r>
        <w:t>essential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violation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Sixth</w:t>
      </w:r>
      <w:r>
        <w:rPr>
          <w:spacing w:val="-4"/>
        </w:rPr>
        <w:t xml:space="preserve"> </w:t>
      </w:r>
      <w:r>
        <w:t>Amendment</w:t>
      </w:r>
      <w:r>
        <w:rPr>
          <w:spacing w:val="-3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effective</w:t>
      </w:r>
      <w:r>
        <w:rPr>
          <w:spacing w:val="-58"/>
        </w:rPr>
        <w:t xml:space="preserve"> </w:t>
      </w:r>
      <w:r>
        <w:t>assistance of counsel is not being convicted though one is innocent, although that is</w:t>
      </w:r>
      <w:r>
        <w:rPr>
          <w:spacing w:val="1"/>
        </w:rPr>
        <w:t xml:space="preserve"> </w:t>
      </w:r>
      <w:r>
        <w:t>the worst kind; it is being convicted when one would have been acquitted, or at least</w:t>
      </w:r>
      <w:r>
        <w:rPr>
          <w:spacing w:val="-57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shot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acquittal,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one been</w:t>
      </w:r>
      <w:r>
        <w:rPr>
          <w:spacing w:val="-1"/>
        </w:rPr>
        <w:t xml:space="preserve"> </w:t>
      </w:r>
      <w:r>
        <w:t>competently</w:t>
      </w:r>
      <w:r>
        <w:rPr>
          <w:spacing w:val="-13"/>
        </w:rPr>
        <w:t xml:space="preserve"> </w:t>
      </w:r>
      <w:r>
        <w:t>represented.</w:t>
      </w:r>
    </w:p>
    <w:p w14:paraId="228B04AD" w14:textId="77777777" w:rsidR="00E47A5B" w:rsidRDefault="00E47A5B">
      <w:pPr>
        <w:pStyle w:val="BodyText"/>
        <w:spacing w:before="7"/>
      </w:pPr>
    </w:p>
    <w:p w14:paraId="4A3F136D" w14:textId="77777777" w:rsidR="00E47A5B" w:rsidRDefault="00DE532F">
      <w:pPr>
        <w:pStyle w:val="BodyText"/>
        <w:ind w:left="839" w:right="117"/>
        <w:jc w:val="both"/>
      </w:pPr>
      <w:r>
        <w:rPr>
          <w:i/>
        </w:rPr>
        <w:t>Id</w:t>
      </w:r>
      <w:r>
        <w:t>. at 610.</w:t>
      </w:r>
      <w:r>
        <w:rPr>
          <w:spacing w:val="1"/>
        </w:rPr>
        <w:t xml:space="preserve"> </w:t>
      </w:r>
      <w:r>
        <w:t xml:space="preserve">In reaching this conclusion, the court overruled its prior holding in </w:t>
      </w:r>
      <w:r>
        <w:rPr>
          <w:i/>
        </w:rPr>
        <w:t>Holman v. Page</w:t>
      </w:r>
      <w:r>
        <w:t>, 95</w:t>
      </w:r>
      <w:r>
        <w:rPr>
          <w:spacing w:val="1"/>
        </w:rPr>
        <w:t xml:space="preserve"> </w:t>
      </w:r>
      <w:r>
        <w:t>F.3d 481 (7th Cir. 1996) (failure to make a Fourth Amendment objection to the admission of</w:t>
      </w:r>
      <w:r>
        <w:rPr>
          <w:spacing w:val="1"/>
        </w:rPr>
        <w:t xml:space="preserve"> </w:t>
      </w:r>
      <w:r>
        <w:t>evidence cannot amount to ineffective assistance o</w:t>
      </w:r>
      <w:r>
        <w:t>f counsel if the evidence was reliable, so that its</w:t>
      </w:r>
      <w:r>
        <w:rPr>
          <w:spacing w:val="1"/>
        </w:rPr>
        <w:t xml:space="preserve"> </w:t>
      </w:r>
      <w:r>
        <w:t>admission,</w:t>
      </w:r>
      <w:r>
        <w:rPr>
          <w:spacing w:val="-1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improper,</w:t>
      </w:r>
      <w:r>
        <w:rPr>
          <w:spacing w:val="-1"/>
        </w:rPr>
        <w:t xml:space="preserve"> </w:t>
      </w:r>
      <w:r>
        <w:t>created</w:t>
      </w:r>
      <w:r>
        <w:rPr>
          <w:spacing w:val="-1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an innocent</w:t>
      </w:r>
      <w:r>
        <w:rPr>
          <w:spacing w:val="-1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would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convicted).</w:t>
      </w:r>
    </w:p>
    <w:p w14:paraId="70D90760" w14:textId="77777777" w:rsidR="00E47A5B" w:rsidRDefault="00E47A5B">
      <w:pPr>
        <w:pStyle w:val="BodyText"/>
        <w:spacing w:before="3"/>
      </w:pPr>
    </w:p>
    <w:p w14:paraId="50FCD25A" w14:textId="77777777" w:rsidR="00E47A5B" w:rsidRDefault="00DE532F">
      <w:pPr>
        <w:pStyle w:val="BodyText"/>
        <w:spacing w:line="247" w:lineRule="auto"/>
        <w:ind w:left="839" w:right="114"/>
        <w:jc w:val="both"/>
      </w:pPr>
      <w:r>
        <w:rPr>
          <w:b/>
          <w:i/>
          <w:spacing w:val="-1"/>
        </w:rPr>
        <w:t>United</w:t>
      </w:r>
      <w:r>
        <w:rPr>
          <w:b/>
          <w:i/>
          <w:spacing w:val="4"/>
        </w:rPr>
        <w:t xml:space="preserve"> </w:t>
      </w:r>
      <w:r>
        <w:rPr>
          <w:b/>
          <w:i/>
        </w:rPr>
        <w:t>States</w:t>
      </w:r>
      <w:r>
        <w:rPr>
          <w:b/>
          <w:i/>
          <w:spacing w:val="1"/>
        </w:rPr>
        <w:t xml:space="preserve"> </w:t>
      </w:r>
      <w:r>
        <w:rPr>
          <w:b/>
          <w:i/>
        </w:rPr>
        <w:t>v.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Hilliard</w:t>
      </w:r>
      <w:r>
        <w:rPr>
          <w:b/>
        </w:rPr>
        <w:t>,</w:t>
      </w:r>
      <w:r>
        <w:rPr>
          <w:b/>
          <w:spacing w:val="28"/>
        </w:rPr>
        <w:t xml:space="preserve"> </w:t>
      </w:r>
      <w:r>
        <w:rPr>
          <w:b/>
        </w:rPr>
        <w:t>392</w:t>
      </w:r>
      <w:r>
        <w:rPr>
          <w:b/>
          <w:spacing w:val="-10"/>
        </w:rPr>
        <w:t xml:space="preserve"> </w:t>
      </w:r>
      <w:r>
        <w:rPr>
          <w:b/>
        </w:rPr>
        <w:t>F.3d</w:t>
      </w:r>
      <w:r>
        <w:rPr>
          <w:b/>
          <w:spacing w:val="-9"/>
        </w:rPr>
        <w:t xml:space="preserve"> </w:t>
      </w:r>
      <w:r>
        <w:rPr>
          <w:b/>
        </w:rPr>
        <w:t>981</w:t>
      </w:r>
      <w:r>
        <w:rPr>
          <w:b/>
          <w:spacing w:val="-10"/>
        </w:rPr>
        <w:t xml:space="preserve"> </w:t>
      </w:r>
      <w:r>
        <w:rPr>
          <w:b/>
        </w:rPr>
        <w:t>(8th</w:t>
      </w:r>
      <w:r>
        <w:rPr>
          <w:b/>
          <w:spacing w:val="-9"/>
        </w:rPr>
        <w:t xml:space="preserve"> </w:t>
      </w:r>
      <w:r>
        <w:rPr>
          <w:b/>
        </w:rPr>
        <w:t>Cir.</w:t>
      </w:r>
      <w:r>
        <w:rPr>
          <w:b/>
          <w:spacing w:val="-12"/>
        </w:rPr>
        <w:t xml:space="preserve"> </w:t>
      </w:r>
      <w:r>
        <w:rPr>
          <w:b/>
        </w:rPr>
        <w:t>2004)</w:t>
      </w:r>
      <w:r>
        <w:t>.</w:t>
      </w:r>
      <w:r>
        <w:rPr>
          <w:spacing w:val="41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ineffective</w:t>
      </w:r>
      <w:r>
        <w:rPr>
          <w:spacing w:val="-15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illegal</w:t>
      </w:r>
      <w:r>
        <w:rPr>
          <w:spacing w:val="-9"/>
        </w:rPr>
        <w:t xml:space="preserve"> </w:t>
      </w:r>
      <w:r>
        <w:t>firearms</w:t>
      </w:r>
      <w:r>
        <w:rPr>
          <w:spacing w:val="-12"/>
        </w:rPr>
        <w:t xml:space="preserve"> </w:t>
      </w:r>
      <w:r>
        <w:t>case</w:t>
      </w:r>
      <w:r>
        <w:rPr>
          <w:spacing w:val="-58"/>
        </w:rPr>
        <w:t xml:space="preserve"> </w:t>
      </w:r>
      <w:r>
        <w:t>for failing to timely file a post-trial motion.</w:t>
      </w:r>
      <w:r>
        <w:rPr>
          <w:spacing w:val="1"/>
        </w:rPr>
        <w:t xml:space="preserve"> </w:t>
      </w:r>
      <w:r>
        <w:t>Following the defendant’s conviction on only one of</w:t>
      </w:r>
      <w:r>
        <w:rPr>
          <w:spacing w:val="1"/>
        </w:rPr>
        <w:t xml:space="preserve"> </w:t>
      </w:r>
      <w:r>
        <w:t>five</w:t>
      </w:r>
      <w:r>
        <w:rPr>
          <w:spacing w:val="-14"/>
        </w:rPr>
        <w:t xml:space="preserve"> </w:t>
      </w:r>
      <w:r>
        <w:t>charges</w:t>
      </w:r>
      <w:r>
        <w:rPr>
          <w:spacing w:val="-12"/>
        </w:rPr>
        <w:t xml:space="preserve"> </w:t>
      </w:r>
      <w:r>
        <w:t>even</w:t>
      </w:r>
      <w:r>
        <w:rPr>
          <w:spacing w:val="-15"/>
        </w:rPr>
        <w:t xml:space="preserve"> </w:t>
      </w:r>
      <w:r>
        <w:t>though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evidence</w:t>
      </w:r>
      <w:r>
        <w:rPr>
          <w:spacing w:val="-15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five</w:t>
      </w:r>
      <w:r>
        <w:rPr>
          <w:spacing w:val="-13"/>
        </w:rPr>
        <w:t xml:space="preserve"> </w:t>
      </w:r>
      <w:r>
        <w:t>overlapped,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informed</w:t>
      </w:r>
      <w:r>
        <w:rPr>
          <w:spacing w:val="-12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concerns</w:t>
      </w:r>
      <w:r>
        <w:rPr>
          <w:spacing w:val="-58"/>
        </w:rPr>
        <w:t xml:space="preserve"> </w:t>
      </w:r>
      <w:r>
        <w:t>about the</w:t>
      </w:r>
      <w:r>
        <w:rPr>
          <w:spacing w:val="-1"/>
        </w:rPr>
        <w:t xml:space="preserve"> </w:t>
      </w:r>
      <w:r>
        <w:t>validity</w:t>
      </w:r>
      <w:r>
        <w:rPr>
          <w:spacing w:val="-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jury</w:t>
      </w:r>
      <w:r>
        <w:rPr>
          <w:spacing w:val="-14"/>
        </w:rPr>
        <w:t xml:space="preserve"> </w:t>
      </w:r>
      <w:r>
        <w:t>verdict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reminded</w:t>
      </w:r>
      <w:r>
        <w:rPr>
          <w:spacing w:val="-5"/>
        </w:rPr>
        <w:t xml:space="preserve"> </w:t>
      </w:r>
      <w:r>
        <w:t>co</w:t>
      </w:r>
      <w:r>
        <w:t>unsel</w:t>
      </w:r>
      <w:r>
        <w:rPr>
          <w:spacing w:val="1"/>
        </w:rPr>
        <w:t xml:space="preserve"> </w:t>
      </w:r>
      <w:r>
        <w:t>to file post-trial motions.</w:t>
      </w:r>
      <w:r>
        <w:rPr>
          <w:spacing w:val="5"/>
        </w:rPr>
        <w:t xml:space="preserve"> </w:t>
      </w:r>
      <w:r>
        <w:t>Although only</w:t>
      </w:r>
      <w:r>
        <w:rPr>
          <w:spacing w:val="-58"/>
        </w:rPr>
        <w:t xml:space="preserve"> </w:t>
      </w:r>
      <w:r>
        <w:t>allowed</w:t>
      </w:r>
      <w:r>
        <w:rPr>
          <w:spacing w:val="-7"/>
        </w:rPr>
        <w:t xml:space="preserve"> </w:t>
      </w:r>
      <w:r>
        <w:t>seven</w:t>
      </w:r>
      <w:r>
        <w:rPr>
          <w:spacing w:val="-7"/>
        </w:rPr>
        <w:t xml:space="preserve"> </w:t>
      </w:r>
      <w:r>
        <w:t>days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rules,</w:t>
      </w:r>
      <w:r>
        <w:rPr>
          <w:spacing w:val="-5"/>
        </w:rPr>
        <w:t xml:space="preserve"> </w:t>
      </w:r>
      <w:r>
        <w:t>counsel</w:t>
      </w:r>
      <w:r>
        <w:rPr>
          <w:spacing w:val="-4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fil</w:t>
      </w:r>
      <w:r>
        <w:rPr>
          <w:spacing w:val="-4"/>
        </w:rPr>
        <w:t xml:space="preserve"> </w:t>
      </w:r>
      <w:r>
        <w:t>until</w:t>
      </w:r>
      <w:r>
        <w:rPr>
          <w:spacing w:val="-4"/>
        </w:rPr>
        <w:t xml:space="preserve"> </w:t>
      </w:r>
      <w:r>
        <w:t>41</w:t>
      </w:r>
      <w:r>
        <w:rPr>
          <w:spacing w:val="-4"/>
        </w:rPr>
        <w:t xml:space="preserve"> </w:t>
      </w:r>
      <w:r>
        <w:t>days</w:t>
      </w:r>
      <w:r>
        <w:rPr>
          <w:spacing w:val="-7"/>
        </w:rPr>
        <w:t xml:space="preserve"> </w:t>
      </w:r>
      <w:r>
        <w:t>after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verdict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motion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rPr>
          <w:spacing w:val="-22"/>
        </w:rPr>
        <w:t xml:space="preserve"> </w:t>
      </w:r>
      <w:r>
        <w:rPr>
          <w:spacing w:val="-1"/>
        </w:rPr>
        <w:t>dismissed</w:t>
      </w:r>
      <w:r>
        <w:rPr>
          <w:spacing w:val="-19"/>
        </w:rPr>
        <w:t xml:space="preserve"> </w:t>
      </w:r>
      <w:r>
        <w:rPr>
          <w:spacing w:val="-1"/>
        </w:rPr>
        <w:t>as</w:t>
      </w:r>
      <w:r>
        <w:rPr>
          <w:spacing w:val="-22"/>
        </w:rPr>
        <w:t xml:space="preserve"> </w:t>
      </w:r>
      <w:r>
        <w:rPr>
          <w:spacing w:val="-1"/>
        </w:rPr>
        <w:t>untimely.</w:t>
      </w:r>
      <w:r>
        <w:rPr>
          <w:spacing w:val="25"/>
        </w:rPr>
        <w:t xml:space="preserve"> </w:t>
      </w:r>
      <w:r>
        <w:t>Counsel’s</w:t>
      </w:r>
      <w:r>
        <w:rPr>
          <w:spacing w:val="-17"/>
        </w:rPr>
        <w:t xml:space="preserve"> </w:t>
      </w:r>
      <w:r>
        <w:t>conduct</w:t>
      </w:r>
      <w:r>
        <w:rPr>
          <w:spacing w:val="-19"/>
        </w:rPr>
        <w:t xml:space="preserve"> </w:t>
      </w:r>
      <w:r>
        <w:t>was</w:t>
      </w:r>
      <w:r>
        <w:rPr>
          <w:spacing w:val="-18"/>
        </w:rPr>
        <w:t xml:space="preserve"> </w:t>
      </w:r>
      <w:r>
        <w:t>deficient</w:t>
      </w:r>
      <w:r>
        <w:rPr>
          <w:spacing w:val="-19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“a</w:t>
      </w:r>
      <w:r>
        <w:rPr>
          <w:spacing w:val="-18"/>
        </w:rPr>
        <w:t xml:space="preserve"> </w:t>
      </w:r>
      <w:r>
        <w:t>classic</w:t>
      </w:r>
      <w:r>
        <w:rPr>
          <w:spacing w:val="-20"/>
        </w:rPr>
        <w:t xml:space="preserve"> </w:t>
      </w:r>
      <w:r>
        <w:t>dereliction”</w:t>
      </w:r>
      <w:r>
        <w:rPr>
          <w:spacing w:val="-6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duty.   Prejudice was found because the district court found that the motion would have been</w:t>
      </w:r>
      <w:r>
        <w:rPr>
          <w:spacing w:val="1"/>
        </w:rPr>
        <w:t xml:space="preserve"> </w:t>
      </w:r>
      <w:r>
        <w:t>granted</w:t>
      </w:r>
      <w:r>
        <w:rPr>
          <w:spacing w:val="-1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“a</w:t>
      </w:r>
      <w:r>
        <w:rPr>
          <w:spacing w:val="-2"/>
        </w:rPr>
        <w:t xml:space="preserve"> </w:t>
      </w:r>
      <w:r>
        <w:t>miscarriage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justice</w:t>
      </w:r>
      <w:r>
        <w:rPr>
          <w:spacing w:val="-2"/>
        </w:rPr>
        <w:t xml:space="preserve"> </w:t>
      </w:r>
      <w:r>
        <w:t>was likely</w:t>
      </w:r>
      <w:r>
        <w:rPr>
          <w:spacing w:val="-10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t>here.”</w:t>
      </w:r>
    </w:p>
    <w:p w14:paraId="0E1EB6DE" w14:textId="77777777" w:rsidR="00E47A5B" w:rsidRDefault="00E47A5B">
      <w:pPr>
        <w:pStyle w:val="BodyText"/>
        <w:spacing w:before="6"/>
      </w:pPr>
    </w:p>
    <w:p w14:paraId="4B5A12E7" w14:textId="77777777" w:rsidR="00E47A5B" w:rsidRDefault="00DE532F">
      <w:pPr>
        <w:pStyle w:val="BodyText"/>
        <w:spacing w:line="247" w:lineRule="auto"/>
        <w:ind w:left="839" w:right="116" w:hanging="720"/>
        <w:jc w:val="both"/>
      </w:pPr>
      <w:r>
        <w:rPr>
          <w:b/>
          <w:w w:val="95"/>
        </w:rPr>
        <w:t>2003:</w:t>
      </w:r>
      <w:r>
        <w:rPr>
          <w:b/>
          <w:spacing w:val="1"/>
          <w:w w:val="95"/>
        </w:rPr>
        <w:t xml:space="preserve"> </w:t>
      </w:r>
      <w:r>
        <w:rPr>
          <w:b/>
          <w:i/>
          <w:w w:val="95"/>
        </w:rPr>
        <w:t>Joshua</w:t>
      </w:r>
      <w:r>
        <w:rPr>
          <w:b/>
          <w:i/>
          <w:spacing w:val="54"/>
        </w:rPr>
        <w:t xml:space="preserve"> </w:t>
      </w:r>
      <w:r>
        <w:rPr>
          <w:b/>
          <w:i/>
          <w:w w:val="95"/>
        </w:rPr>
        <w:t>v. Dewitt</w:t>
      </w:r>
      <w:r>
        <w:rPr>
          <w:b/>
          <w:w w:val="95"/>
        </w:rPr>
        <w:t>, 341 F.3d 430 (6th Cir. 2003)</w:t>
      </w:r>
      <w:r>
        <w:rPr>
          <w:w w:val="95"/>
        </w:rPr>
        <w:t>.</w:t>
      </w:r>
      <w:r>
        <w:rPr>
          <w:spacing w:val="55"/>
        </w:rPr>
        <w:t xml:space="preserve"> </w:t>
      </w:r>
      <w:r>
        <w:rPr>
          <w:w w:val="95"/>
        </w:rPr>
        <w:t>Trial and appellate counsel were ineffective in drug</w:t>
      </w:r>
      <w:r>
        <w:rPr>
          <w:spacing w:val="1"/>
          <w:w w:val="95"/>
        </w:rPr>
        <w:t xml:space="preserve"> </w:t>
      </w:r>
      <w:r>
        <w:rPr>
          <w:spacing w:val="-1"/>
        </w:rPr>
        <w:t>case</w:t>
      </w:r>
      <w:r>
        <w:rPr>
          <w:spacing w:val="-18"/>
        </w:rPr>
        <w:t xml:space="preserve"> </w:t>
      </w:r>
      <w:r>
        <w:rPr>
          <w:spacing w:val="-1"/>
        </w:rPr>
        <w:t>for</w:t>
      </w:r>
      <w:r>
        <w:rPr>
          <w:spacing w:val="-18"/>
        </w:rPr>
        <w:t xml:space="preserve"> </w:t>
      </w:r>
      <w:r>
        <w:rPr>
          <w:spacing w:val="-1"/>
        </w:rPr>
        <w:t>failing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move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suppress</w:t>
      </w:r>
      <w:r>
        <w:rPr>
          <w:spacing w:val="-15"/>
        </w:rPr>
        <w:t xml:space="preserve"> </w:t>
      </w:r>
      <w:r>
        <w:t>evidence.</w:t>
      </w:r>
      <w:r>
        <w:rPr>
          <w:spacing w:val="29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</w:t>
      </w:r>
      <w:r>
        <w:rPr>
          <w:spacing w:val="-17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stopped</w:t>
      </w:r>
      <w:r>
        <w:rPr>
          <w:spacing w:val="-15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highway</w:t>
      </w:r>
      <w:r>
        <w:rPr>
          <w:spacing w:val="-22"/>
        </w:rPr>
        <w:t xml:space="preserve"> </w:t>
      </w:r>
      <w:r>
        <w:t>patrolman</w:t>
      </w:r>
      <w:r>
        <w:rPr>
          <w:spacing w:val="-8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speeding.</w:t>
      </w:r>
      <w:r>
        <w:rPr>
          <w:spacing w:val="1"/>
        </w:rPr>
        <w:t xml:space="preserve"> </w:t>
      </w:r>
      <w:r>
        <w:t>The highway patrolman did a license check on the defendant an</w:t>
      </w:r>
      <w:r>
        <w:t>d learned that there was</w:t>
      </w:r>
      <w:r>
        <w:rPr>
          <w:spacing w:val="1"/>
        </w:rPr>
        <w:t xml:space="preserve"> </w:t>
      </w:r>
      <w:r>
        <w:t>an entry in the station’s “read and sign” book, which contained police intelligence information. The</w:t>
      </w:r>
      <w:r>
        <w:rPr>
          <w:spacing w:val="-57"/>
        </w:rPr>
        <w:t xml:space="preserve"> </w:t>
      </w:r>
      <w:r>
        <w:t>entry in the book reported that the defendant was a known drug courier who transported illegal</w:t>
      </w:r>
      <w:r>
        <w:rPr>
          <w:spacing w:val="1"/>
        </w:rPr>
        <w:t xml:space="preserve"> </w:t>
      </w:r>
      <w:r>
        <w:t>narcotics</w:t>
      </w:r>
      <w:r>
        <w:rPr>
          <w:spacing w:val="1"/>
        </w:rPr>
        <w:t xml:space="preserve"> </w:t>
      </w:r>
      <w:r>
        <w:t>between several cities.</w:t>
      </w:r>
      <w:r>
        <w:rPr>
          <w:spacing w:val="1"/>
        </w:rPr>
        <w:t xml:space="preserve"> </w:t>
      </w:r>
      <w:r>
        <w:t>B</w:t>
      </w:r>
      <w:r>
        <w:t>ased on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information,</w:t>
      </w:r>
      <w:r>
        <w:rPr>
          <w:spacing w:val="1"/>
        </w:rPr>
        <w:t xml:space="preserve"> </w:t>
      </w:r>
      <w:r>
        <w:t>the defendant was detained for</w:t>
      </w:r>
      <w:r>
        <w:rPr>
          <w:spacing w:val="1"/>
        </w:rPr>
        <w:t xml:space="preserve"> </w:t>
      </w:r>
      <w:r>
        <w:t>approximately forty-two minutes in order to allow time for a drug dog to come to the scene.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dog</w:t>
      </w:r>
      <w:r>
        <w:rPr>
          <w:spacing w:val="-10"/>
        </w:rPr>
        <w:t xml:space="preserve"> </w:t>
      </w:r>
      <w:r>
        <w:rPr>
          <w:spacing w:val="-1"/>
        </w:rPr>
        <w:t>arrived,</w:t>
      </w:r>
      <w:r>
        <w:rPr>
          <w:spacing w:val="-9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alerted,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6"/>
        </w:rPr>
        <w:t xml:space="preserve"> </w:t>
      </w:r>
      <w:r>
        <w:rPr>
          <w:spacing w:val="-1"/>
        </w:rPr>
        <w:t>large</w:t>
      </w:r>
      <w:r>
        <w:rPr>
          <w:spacing w:val="-5"/>
        </w:rPr>
        <w:t xml:space="preserve"> </w:t>
      </w:r>
      <w:r>
        <w:rPr>
          <w:spacing w:val="-1"/>
        </w:rPr>
        <w:t>quantity</w:t>
      </w:r>
      <w:r>
        <w:rPr>
          <w:spacing w:val="-1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cocaine</w:t>
      </w:r>
      <w:r>
        <w:rPr>
          <w:spacing w:val="-11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found.</w:t>
      </w:r>
      <w:r>
        <w:rPr>
          <w:spacing w:val="4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defendant’s</w:t>
      </w:r>
      <w:r>
        <w:rPr>
          <w:spacing w:val="-10"/>
        </w:rPr>
        <w:t xml:space="preserve"> </w:t>
      </w:r>
      <w:r>
        <w:t>girlfriend</w:t>
      </w:r>
      <w:r>
        <w:rPr>
          <w:spacing w:val="-8"/>
        </w:rPr>
        <w:t xml:space="preserve"> </w:t>
      </w:r>
      <w:r>
        <w:t>then</w:t>
      </w:r>
      <w:r>
        <w:rPr>
          <w:spacing w:val="-57"/>
        </w:rPr>
        <w:t xml:space="preserve"> </w:t>
      </w:r>
      <w:r>
        <w:t>told the police that the drugs belonged to the defendant.</w:t>
      </w:r>
      <w:r>
        <w:rPr>
          <w:spacing w:val="60"/>
        </w:rPr>
        <w:t xml:space="preserve"> </w:t>
      </w:r>
      <w:r>
        <w:t>Prior to trial, counsel moved to suppress</w:t>
      </w:r>
      <w:r>
        <w:rPr>
          <w:spacing w:val="1"/>
        </w:rPr>
        <w:t xml:space="preserve"> </w:t>
      </w:r>
      <w:r>
        <w:t>the evidence solely on the basis that the length of the traffic stop alone required suppression.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trial court denied the motion, and the </w:t>
      </w:r>
      <w:r>
        <w:t>defendant entered a no contest plea.</w:t>
      </w:r>
      <w:r>
        <w:rPr>
          <w:spacing w:val="1"/>
        </w:rPr>
        <w:t xml:space="preserve"> </w:t>
      </w:r>
      <w:r>
        <w:t>The court found that</w:t>
      </w:r>
      <w:r>
        <w:rPr>
          <w:spacing w:val="1"/>
        </w:rPr>
        <w:t xml:space="preserve"> </w:t>
      </w:r>
      <w:r>
        <w:t xml:space="preserve">counsel’s conduct was deficient in failing to move for suppression under </w:t>
      </w:r>
      <w:r>
        <w:rPr>
          <w:i/>
        </w:rPr>
        <w:t>United States v. Hensley</w:t>
      </w:r>
      <w:r>
        <w:t>,</w:t>
      </w:r>
      <w:r>
        <w:rPr>
          <w:spacing w:val="1"/>
        </w:rPr>
        <w:t xml:space="preserve"> </w:t>
      </w:r>
      <w:r>
        <w:t xml:space="preserve">469 U.S. 221 (1985), which held that reliance on a flyer or bulletin can justify a brief detention </w:t>
      </w:r>
      <w:r>
        <w:t>but</w:t>
      </w:r>
      <w:r>
        <w:rPr>
          <w:spacing w:val="1"/>
        </w:rPr>
        <w:t xml:space="preserve"> </w:t>
      </w:r>
      <w:r>
        <w:t>can do</w:t>
      </w:r>
      <w:r>
        <w:rPr>
          <w:spacing w:val="1"/>
        </w:rPr>
        <w:t xml:space="preserve"> </w:t>
      </w:r>
      <w:r>
        <w:t>so only if the officer who issued the flyer or bulletin had articulable facts supporting</w:t>
      </w:r>
      <w:r>
        <w:rPr>
          <w:spacing w:val="1"/>
        </w:rPr>
        <w:t xml:space="preserve"> </w:t>
      </w:r>
      <w:r>
        <w:rPr>
          <w:spacing w:val="-1"/>
        </w:rPr>
        <w:t>reasonable</w:t>
      </w:r>
      <w:r>
        <w:rPr>
          <w:spacing w:val="-16"/>
        </w:rPr>
        <w:t xml:space="preserve"> </w:t>
      </w:r>
      <w:r>
        <w:rPr>
          <w:spacing w:val="-1"/>
        </w:rPr>
        <w:t>suspicion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person</w:t>
      </w:r>
      <w:r>
        <w:rPr>
          <w:spacing w:val="-10"/>
        </w:rPr>
        <w:t xml:space="preserve"> </w:t>
      </w:r>
      <w:r>
        <w:t>wanted</w:t>
      </w:r>
      <w:r>
        <w:rPr>
          <w:spacing w:val="-13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committed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offense.</w:t>
      </w:r>
      <w:r>
        <w:rPr>
          <w:spacing w:val="3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court</w:t>
      </w:r>
      <w:r>
        <w:rPr>
          <w:spacing w:val="-10"/>
        </w:rPr>
        <w:t xml:space="preserve"> </w:t>
      </w:r>
      <w:r>
        <w:t>found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reasonable</w:t>
      </w:r>
      <w:r>
        <w:rPr>
          <w:spacing w:val="-57"/>
        </w:rPr>
        <w:t xml:space="preserve"> </w:t>
      </w:r>
      <w:r>
        <w:t>trial</w:t>
      </w:r>
      <w:r>
        <w:rPr>
          <w:spacing w:val="21"/>
        </w:rPr>
        <w:t xml:space="preserve"> </w:t>
      </w:r>
      <w:r>
        <w:t>attorney</w:t>
      </w:r>
      <w:r>
        <w:rPr>
          <w:spacing w:val="13"/>
        </w:rPr>
        <w:t xml:space="preserve"> </w:t>
      </w:r>
      <w:r>
        <w:t>would</w:t>
      </w:r>
      <w:r>
        <w:rPr>
          <w:spacing w:val="20"/>
        </w:rPr>
        <w:t xml:space="preserve"> </w:t>
      </w:r>
      <w:r>
        <w:t>have</w:t>
      </w:r>
      <w:r>
        <w:rPr>
          <w:spacing w:val="17"/>
        </w:rPr>
        <w:t xml:space="preserve"> </w:t>
      </w:r>
      <w:r>
        <w:t>raised</w:t>
      </w:r>
      <w:r>
        <w:rPr>
          <w:spacing w:val="18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i/>
        </w:rPr>
        <w:t>Hensley</w:t>
      </w:r>
      <w:r>
        <w:rPr>
          <w:i/>
          <w:spacing w:val="-2"/>
        </w:rPr>
        <w:t xml:space="preserve"> </w:t>
      </w:r>
      <w:r>
        <w:t>issue</w:t>
      </w:r>
      <w:r>
        <w:rPr>
          <w:spacing w:val="19"/>
        </w:rPr>
        <w:t xml:space="preserve"> </w:t>
      </w:r>
      <w:r>
        <w:t>at</w:t>
      </w:r>
      <w:r>
        <w:rPr>
          <w:spacing w:val="21"/>
        </w:rPr>
        <w:t xml:space="preserve"> </w:t>
      </w:r>
      <w:r>
        <w:t>trial.</w:t>
      </w:r>
      <w:r>
        <w:rPr>
          <w:spacing w:val="44"/>
        </w:rPr>
        <w:t xml:space="preserve"> </w:t>
      </w:r>
      <w:r>
        <w:t>Prejudice</w:t>
      </w:r>
      <w:r>
        <w:rPr>
          <w:spacing w:val="20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found</w:t>
      </w:r>
      <w:r>
        <w:rPr>
          <w:spacing w:val="20"/>
        </w:rPr>
        <w:t xml:space="preserve"> </w:t>
      </w:r>
      <w:r>
        <w:t>because</w:t>
      </w:r>
      <w:r>
        <w:rPr>
          <w:spacing w:val="17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state</w:t>
      </w:r>
    </w:p>
    <w:p w14:paraId="599400DB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1DF1C2B4" w14:textId="77777777" w:rsidR="00E47A5B" w:rsidRDefault="00E47A5B">
      <w:pPr>
        <w:pStyle w:val="BodyText"/>
        <w:spacing w:before="8"/>
        <w:rPr>
          <w:sz w:val="13"/>
        </w:rPr>
      </w:pPr>
    </w:p>
    <w:p w14:paraId="5EC73181" w14:textId="77777777" w:rsidR="00E47A5B" w:rsidRDefault="00DE532F">
      <w:pPr>
        <w:pStyle w:val="BodyText"/>
        <w:spacing w:before="90" w:line="247" w:lineRule="auto"/>
        <w:ind w:left="839" w:right="117"/>
        <w:jc w:val="both"/>
      </w:pPr>
      <w:r>
        <w:t>failed to offer any evidence from the officer who provided the information from the “read and sign”</w:t>
      </w:r>
      <w:r>
        <w:rPr>
          <w:spacing w:val="-58"/>
        </w:rPr>
        <w:t xml:space="preserve"> </w:t>
      </w:r>
      <w:r>
        <w:t>book and because the state had never contended that there was a justifiable basis for the entry.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court likewise found appellate counsel ineffective for failing to raise the issue on appeal under the</w:t>
      </w:r>
      <w:r>
        <w:rPr>
          <w:spacing w:val="1"/>
        </w:rPr>
        <w:t xml:space="preserve"> </w:t>
      </w:r>
      <w:r>
        <w:t>state plain error rule.</w:t>
      </w:r>
      <w:r>
        <w:rPr>
          <w:spacing w:val="1"/>
        </w:rPr>
        <w:t xml:space="preserve"> </w:t>
      </w:r>
      <w:r>
        <w:t xml:space="preserve">Prejudice was found because </w:t>
      </w:r>
      <w:r>
        <w:rPr>
          <w:i/>
        </w:rPr>
        <w:t xml:space="preserve">Hensley </w:t>
      </w:r>
      <w:r>
        <w:t>bars the admissibility of the evidence</w:t>
      </w:r>
      <w:r>
        <w:rPr>
          <w:spacing w:val="1"/>
        </w:rPr>
        <w:t xml:space="preserve"> </w:t>
      </w:r>
      <w:r>
        <w:t>seized at the scene of the defendant’s arrest, inc</w:t>
      </w:r>
      <w:r>
        <w:t>luding both the drugs and his girlfriend’s statement.</w:t>
      </w:r>
      <w:r>
        <w:rPr>
          <w:spacing w:val="-57"/>
        </w:rPr>
        <w:t xml:space="preserve"> </w:t>
      </w:r>
      <w:r>
        <w:t>Without this evidence, there was a substantial probability that the defendant would not have been</w:t>
      </w:r>
      <w:r>
        <w:rPr>
          <w:spacing w:val="1"/>
        </w:rPr>
        <w:t xml:space="preserve"> </w:t>
      </w:r>
      <w:r>
        <w:t>convicted.</w:t>
      </w:r>
      <w:r>
        <w:rPr>
          <w:spacing w:val="1"/>
        </w:rPr>
        <w:t xml:space="preserve"> </w:t>
      </w:r>
      <w:r>
        <w:t>Analyzing the case under the AEDPA, the court found that the state court decision was</w:t>
      </w:r>
      <w:r>
        <w:rPr>
          <w:spacing w:val="1"/>
        </w:rPr>
        <w:t xml:space="preserve"> </w:t>
      </w:r>
      <w:r>
        <w:t>contrar</w:t>
      </w:r>
      <w:r>
        <w:t>y</w:t>
      </w:r>
      <w:r>
        <w:rPr>
          <w:spacing w:val="-11"/>
        </w:rPr>
        <w:t xml:space="preserve"> </w:t>
      </w:r>
      <w:r>
        <w:t>to clearly</w:t>
      </w:r>
      <w:r>
        <w:rPr>
          <w:spacing w:val="-10"/>
        </w:rPr>
        <w:t xml:space="preserve"> </w:t>
      </w:r>
      <w:r>
        <w:t>established</w:t>
      </w:r>
      <w:r>
        <w:rPr>
          <w:spacing w:val="-1"/>
        </w:rPr>
        <w:t xml:space="preserve"> </w:t>
      </w:r>
      <w:r>
        <w:t>Supreme</w:t>
      </w:r>
      <w:r>
        <w:rPr>
          <w:spacing w:val="-1"/>
        </w:rPr>
        <w:t xml:space="preserve"> </w:t>
      </w:r>
      <w:r>
        <w:t>Court precedent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i/>
        </w:rPr>
        <w:t>Hensley</w:t>
      </w:r>
      <w:r>
        <w:t>.</w:t>
      </w:r>
    </w:p>
    <w:p w14:paraId="457A7861" w14:textId="77777777" w:rsidR="0065461A" w:rsidRPr="00F6581D" w:rsidRDefault="0065461A" w:rsidP="0065461A">
      <w:pPr>
        <w:rPr>
          <w:sz w:val="44"/>
          <w:szCs w:val="44"/>
        </w:rPr>
      </w:pPr>
    </w:p>
    <w:p w14:paraId="0669098B" w14:textId="77777777" w:rsidR="0065461A" w:rsidRPr="00F6581D" w:rsidRDefault="0065461A" w:rsidP="0065461A">
      <w:pPr>
        <w:rPr>
          <w:sz w:val="44"/>
          <w:szCs w:val="44"/>
        </w:rPr>
      </w:pPr>
    </w:p>
    <w:p w14:paraId="069FC6FB" w14:textId="77777777" w:rsidR="0065461A" w:rsidRPr="00F6581D" w:rsidRDefault="0065461A" w:rsidP="0065461A">
      <w:pPr>
        <w:rPr>
          <w:sz w:val="44"/>
          <w:szCs w:val="44"/>
        </w:rPr>
      </w:pPr>
      <w:r w:rsidRPr="00F6581D">
        <w:rPr>
          <w:sz w:val="44"/>
          <w:szCs w:val="44"/>
        </w:rPr>
        <w:t>BREAK</w:t>
      </w:r>
    </w:p>
    <w:p w14:paraId="3AA1487A" w14:textId="77777777" w:rsidR="0065461A" w:rsidRPr="00F6581D" w:rsidRDefault="0065461A" w:rsidP="0065461A">
      <w:pPr>
        <w:rPr>
          <w:sz w:val="44"/>
          <w:szCs w:val="44"/>
        </w:rPr>
      </w:pPr>
    </w:p>
    <w:p w14:paraId="1AC311F5" w14:textId="77777777" w:rsidR="00E47A5B" w:rsidRDefault="00E47A5B">
      <w:pPr>
        <w:pStyle w:val="BodyText"/>
        <w:spacing w:before="8"/>
      </w:pPr>
    </w:p>
    <w:p w14:paraId="4894B3A7" w14:textId="77777777" w:rsidR="00E47A5B" w:rsidRDefault="00DE532F">
      <w:pPr>
        <w:pStyle w:val="Heading2"/>
        <w:numPr>
          <w:ilvl w:val="3"/>
          <w:numId w:val="5"/>
        </w:numPr>
        <w:tabs>
          <w:tab w:val="left" w:pos="3719"/>
          <w:tab w:val="left" w:pos="3720"/>
        </w:tabs>
        <w:ind w:left="3719" w:hanging="721"/>
      </w:pPr>
      <w:r>
        <w:t>U.S.</w:t>
      </w:r>
      <w:r>
        <w:rPr>
          <w:spacing w:val="-2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Cases</w:t>
      </w:r>
    </w:p>
    <w:p w14:paraId="0BBCEABC" w14:textId="77777777" w:rsidR="00E47A5B" w:rsidRDefault="00E47A5B">
      <w:pPr>
        <w:pStyle w:val="BodyText"/>
        <w:spacing w:before="1"/>
        <w:rPr>
          <w:b/>
          <w:sz w:val="25"/>
        </w:rPr>
      </w:pPr>
    </w:p>
    <w:p w14:paraId="6985D256" w14:textId="77777777" w:rsidR="00E47A5B" w:rsidRDefault="00DE532F">
      <w:pPr>
        <w:pStyle w:val="BodyText"/>
        <w:ind w:left="839" w:right="114" w:hanging="720"/>
        <w:jc w:val="both"/>
      </w:pPr>
      <w:r>
        <w:rPr>
          <w:b/>
          <w:color w:val="212121"/>
        </w:rPr>
        <w:t>2019:</w:t>
      </w:r>
      <w:r>
        <w:rPr>
          <w:b/>
          <w:color w:val="212121"/>
          <w:spacing w:val="1"/>
        </w:rPr>
        <w:t xml:space="preserve"> </w:t>
      </w:r>
      <w:r>
        <w:rPr>
          <w:b/>
          <w:i/>
          <w:color w:val="212121"/>
        </w:rPr>
        <w:t>United States v. Gladden</w:t>
      </w:r>
      <w:r>
        <w:rPr>
          <w:b/>
          <w:color w:val="212121"/>
        </w:rPr>
        <w:t>, 394 F.Supp.3d 465 (S.D. N.Y. 2019).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case involving multiple drug-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related charges, trial counsel was ineffective in failing to move to suppress evidence that had been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recovered from the Range Rover petitioner had been driving during a drug deal.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Range Rover,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borrowed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friend,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seized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day</w:t>
      </w:r>
      <w:r>
        <w:rPr>
          <w:color w:val="212121"/>
        </w:rPr>
        <w:t>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drug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transaction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ground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that it had been illegally parked.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Found in the vehicle was, inter alia, a Boost Mobile printout of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cell phone number, XXX-XXX-XXXX, and an associated walkie-talkie number, 176*734*9,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tied petitioner to the</w:t>
      </w:r>
      <w:r>
        <w:rPr>
          <w:color w:val="212121"/>
        </w:rPr>
        <w:t xml:space="preserve"> charged drug conspiracy.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 presented at the hearing on petitioner’s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motion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to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vacate,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as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well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as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trial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record,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established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conducted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adequate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investigation, he would have concluded that there was a good basis to move to suppress the items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seized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car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ground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vehicle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illegally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parked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seizure.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 district court rejected the Government’s argument that counsel could not have been expected to</w:t>
      </w:r>
      <w:r>
        <w:rPr>
          <w:color w:val="212121"/>
          <w:spacing w:val="-57"/>
        </w:rPr>
        <w:t xml:space="preserve"> </w:t>
      </w:r>
      <w:r>
        <w:rPr>
          <w:color w:val="212121"/>
          <w:spacing w:val="-1"/>
        </w:rPr>
        <w:t>file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a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motion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suppression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affirmatively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tell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him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“how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Government’s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version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facts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incorrect”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therefore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n</w:t>
      </w:r>
      <w:r>
        <w:rPr>
          <w:color w:val="212121"/>
        </w:rPr>
        <w:t>ot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give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him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“reason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believe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Range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Rover</w:t>
      </w:r>
      <w:r>
        <w:rPr>
          <w:color w:val="212121"/>
          <w:spacing w:val="5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improperly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seized.”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no  indication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ever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discussed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documents seized from the Range Rover with petitioner, or that he ever asked his client about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circumstances of the seizure. “It was counsel’s job to ask those questions, and, more generally,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investigate the circumstances of the seizure.” The Governm</w:t>
      </w:r>
      <w:r>
        <w:rPr>
          <w:color w:val="212121"/>
        </w:rPr>
        <w:t>ent also raised a standing issue that was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determined to be forfeited due to not having been raised before the Magistrate Judge.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standing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issue was also without merit.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 petitioner shared the vehicle with his live-in girlfriend did not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extinguish his</w:t>
      </w:r>
      <w:r>
        <w:rPr>
          <w:color w:val="212121"/>
        </w:rPr>
        <w:t xml:space="preserve"> expectation of privacy.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 petitioner had a suspended license also did not interfere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with his standing both because he was authorized to use the car and he was not driving it at the time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of the seizure.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Government further argued that the seizure was</w:t>
      </w:r>
      <w:r>
        <w:rPr>
          <w:color w:val="212121"/>
        </w:rPr>
        <w:t xml:space="preserve"> valid because the Range Rover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had been used in narcotics trafficking and was therefore forfeitable.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But this argument was itself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forfeited because it was not raised before the Magistrate Judge.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Even addressing the argument 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merits, it failed.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“At a </w:t>
      </w:r>
      <w:r>
        <w:rPr>
          <w:color w:val="212121"/>
        </w:rPr>
        <w:t>minimum, there is a reasonable probability that the Government would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not have been able to establish the applicability of the forfeiture exception at a pretrial suppression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hearing.”</w:t>
      </w:r>
      <w:r>
        <w:rPr>
          <w:color w:val="212121"/>
          <w:spacing w:val="35"/>
        </w:rPr>
        <w:t xml:space="preserve"> </w:t>
      </w:r>
      <w:r>
        <w:rPr>
          <w:color w:val="212121"/>
          <w:spacing w:val="-1"/>
        </w:rPr>
        <w:t>As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1"/>
        </w:rPr>
        <w:t>for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1"/>
        </w:rPr>
        <w:t>prejudice,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apart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Boost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Mobile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printout,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only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linking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57"/>
        </w:rPr>
        <w:t xml:space="preserve"> </w:t>
      </w:r>
      <w:r>
        <w:rPr>
          <w:color w:val="212121"/>
          <w:spacing w:val="-1"/>
        </w:rPr>
        <w:t>to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phone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numbers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car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cooperating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co-conspirator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testified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against petitioner at trial.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While the jury might have credited the witness’ testimony even without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any corroboration, there w</w:t>
      </w:r>
      <w:r>
        <w:rPr>
          <w:color w:val="212121"/>
        </w:rPr>
        <w:t>ere substantial reasons to doubt his credibility, including that the witness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himself participated extensively in the narcotics conspiracy and was testifying in exchange for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favorable treatment from the Government.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Also unavailing was an inevitable discovery argument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Government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made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concerning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another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item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seized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Range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Rover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linked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petitioner</w:t>
      </w:r>
    </w:p>
    <w:p w14:paraId="4DE3153E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1BB2C9DC" w14:textId="77777777" w:rsidR="00E47A5B" w:rsidRDefault="00E47A5B">
      <w:pPr>
        <w:pStyle w:val="BodyText"/>
        <w:spacing w:before="8"/>
        <w:rPr>
          <w:sz w:val="13"/>
        </w:rPr>
      </w:pPr>
    </w:p>
    <w:p w14:paraId="34F6CAB3" w14:textId="77777777" w:rsidR="00E47A5B" w:rsidRDefault="00DE532F">
      <w:pPr>
        <w:pStyle w:val="BodyText"/>
        <w:spacing w:before="90"/>
        <w:ind w:left="839" w:right="117"/>
        <w:jc w:val="both"/>
      </w:pPr>
      <w:r>
        <w:rPr>
          <w:color w:val="212121"/>
        </w:rPr>
        <w:t>to another drug sale. The argument was both forfeited and without merit. The seized evidence</w:t>
      </w:r>
      <w:r>
        <w:rPr>
          <w:color w:val="212121"/>
        </w:rPr>
        <w:t xml:space="preserve"> made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it substantially more likely that the jury would accept the Government’s contention that petitioner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 involved in the broad conspiracy. Therefore, that there is a reasonable possibility that, but for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admission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seized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Ra</w:t>
      </w:r>
      <w:r>
        <w:rPr>
          <w:color w:val="212121"/>
        </w:rPr>
        <w:t>nge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Rover,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outcome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different.</w:t>
      </w:r>
    </w:p>
    <w:p w14:paraId="7ACAFD54" w14:textId="77777777" w:rsidR="00E47A5B" w:rsidRDefault="00E47A5B">
      <w:pPr>
        <w:pStyle w:val="BodyText"/>
        <w:spacing w:before="2"/>
      </w:pPr>
    </w:p>
    <w:p w14:paraId="58658A95" w14:textId="77777777" w:rsidR="00E47A5B" w:rsidRDefault="00DE532F">
      <w:pPr>
        <w:pStyle w:val="BodyText"/>
        <w:spacing w:before="1" w:line="247" w:lineRule="auto"/>
        <w:ind w:left="839" w:right="115"/>
        <w:jc w:val="both"/>
      </w:pPr>
      <w:r>
        <w:rPr>
          <w:b/>
          <w:i/>
          <w:color w:val="212121"/>
        </w:rPr>
        <w:t>United States v. Frederiksen</w:t>
      </w:r>
      <w:r>
        <w:rPr>
          <w:b/>
          <w:color w:val="212121"/>
        </w:rPr>
        <w:t xml:space="preserve">, 2019 WL 5395751 (D. Kansas Oct. 22, 2019). </w:t>
      </w:r>
      <w:r>
        <w:rPr>
          <w:color w:val="212121"/>
        </w:rPr>
        <w:t>In case where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 was convicted of lying to federal agents during an investigation into illegal poker parties,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in: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(1)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timely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file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post-trial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motion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seeking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acquittal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new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where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prosecution’s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insufficient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support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conviction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elements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 charged crime; (2) failing to object to the prosecution’s misstatement of the law during closing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argument; and (4) failing to object to irrelevant and prejudicial evidence concerning other poke</w:t>
      </w:r>
      <w:r>
        <w:rPr>
          <w:color w:val="212121"/>
        </w:rPr>
        <w:t>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games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throughout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trial.</w:t>
      </w:r>
    </w:p>
    <w:p w14:paraId="4A8254C3" w14:textId="77777777" w:rsidR="00E47A5B" w:rsidRDefault="00E47A5B">
      <w:pPr>
        <w:pStyle w:val="BodyText"/>
        <w:spacing w:before="2"/>
      </w:pPr>
    </w:p>
    <w:p w14:paraId="04FAA67E" w14:textId="77777777" w:rsidR="00E47A5B" w:rsidRDefault="00DE532F">
      <w:pPr>
        <w:pStyle w:val="BodyText"/>
        <w:ind w:left="839" w:right="114"/>
        <w:jc w:val="both"/>
      </w:pPr>
      <w:r>
        <w:rPr>
          <w:b/>
          <w:i/>
          <w:color w:val="212121"/>
        </w:rPr>
        <w:t>Hesser v. United States</w:t>
      </w:r>
      <w:r>
        <w:rPr>
          <w:b/>
          <w:color w:val="212121"/>
        </w:rPr>
        <w:t xml:space="preserve">, 2019 WL 2717271 (M.D. Fla. June 28, 2019), </w:t>
      </w:r>
      <w:r>
        <w:rPr>
          <w:b/>
          <w:i/>
          <w:color w:val="212121"/>
        </w:rPr>
        <w:t>appeal pending</w:t>
      </w:r>
      <w:r>
        <w:rPr>
          <w:b/>
          <w:color w:val="212121"/>
        </w:rPr>
        <w:t>, 19-13297</w:t>
      </w:r>
      <w:r>
        <w:rPr>
          <w:b/>
          <w:color w:val="212121"/>
          <w:spacing w:val="-57"/>
        </w:rPr>
        <w:t xml:space="preserve"> </w:t>
      </w:r>
      <w:r>
        <w:rPr>
          <w:b/>
          <w:color w:val="212121"/>
        </w:rPr>
        <w:t>(11</w:t>
      </w:r>
      <w:r>
        <w:rPr>
          <w:b/>
          <w:color w:val="212121"/>
          <w:position w:val="8"/>
          <w:sz w:val="16"/>
        </w:rPr>
        <w:t xml:space="preserve">th </w:t>
      </w:r>
      <w:r>
        <w:rPr>
          <w:b/>
          <w:color w:val="212121"/>
        </w:rPr>
        <w:t>Cir.).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case involving, inter alia, three counts of filing false tax returns with the IRS, 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counsel was ineffective in </w:t>
      </w:r>
      <w:r>
        <w:rPr>
          <w:color w:val="212121"/>
        </w:rPr>
        <w:t>failing to renew or make a motion for judgment of acquittal at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conclusion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all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evidence.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charged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filing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false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tax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returns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2005,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2006,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and 2007 – Counts One through Three.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 the close of the government’s case in chief, 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 moved for a judgment of acquittal only on Count Three based on the absence of a signature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on Form 1040. The motion was denied. After the defense presented its case, defense counsel failed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 r</w:t>
      </w:r>
      <w:r>
        <w:rPr>
          <w:color w:val="212121"/>
        </w:rPr>
        <w:t>enew the motion as to Count Three or make a motion for judgment of acquittal on any other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 was convicted of the charges.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 direct appeal, the Eleventh Circuit Court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Appeals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affirmed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convictions.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Although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presented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prosecution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in its case-in-chief was not sufficient to establish the falsity element of the three false tax return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counts, it applied the difficult manifest miscarriage of justice standard due to defense counsel’s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failure to properly raise</w:t>
      </w:r>
      <w:r>
        <w:rPr>
          <w:color w:val="212121"/>
        </w:rPr>
        <w:t xml:space="preserve"> or renew a motion for judgment of acquittal.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counsel’s “failure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renew or make a motion for judgment of acquittal at the conclusion of all the evidence constituted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deficient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performance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Counts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through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Three.”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properly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preserved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challenge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 xml:space="preserve">to the sufficiency of the evidence, review would have been </w:t>
      </w:r>
      <w:r>
        <w:rPr>
          <w:i/>
          <w:color w:val="212121"/>
        </w:rPr>
        <w:t xml:space="preserve">de novo </w:t>
      </w:r>
      <w:r>
        <w:rPr>
          <w:color w:val="212121"/>
        </w:rPr>
        <w:t>and petitioner would have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prevailed on appeal.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Thus, prejudice was established.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Because the grant of relief is based 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insufficiency of evidence, double jeop</w:t>
      </w:r>
      <w:r>
        <w:rPr>
          <w:color w:val="212121"/>
        </w:rPr>
        <w:t>ardy prevents petitioner from being re-tried on the three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counts.</w:t>
      </w:r>
    </w:p>
    <w:p w14:paraId="1ED1E799" w14:textId="77777777" w:rsidR="00E47A5B" w:rsidRDefault="00E47A5B">
      <w:pPr>
        <w:pStyle w:val="BodyText"/>
        <w:spacing w:before="6"/>
        <w:rPr>
          <w:sz w:val="23"/>
        </w:rPr>
      </w:pPr>
    </w:p>
    <w:p w14:paraId="75AE986B" w14:textId="77777777" w:rsidR="00E47A5B" w:rsidRDefault="00DE532F">
      <w:pPr>
        <w:pStyle w:val="BodyText"/>
        <w:ind w:left="839" w:right="117" w:hanging="720"/>
        <w:jc w:val="both"/>
      </w:pPr>
      <w:r>
        <w:rPr>
          <w:b/>
        </w:rPr>
        <w:t>2018:</w:t>
      </w:r>
      <w:r>
        <w:rPr>
          <w:b/>
          <w:spacing w:val="1"/>
        </w:rPr>
        <w:t xml:space="preserve"> </w:t>
      </w:r>
      <w:r>
        <w:rPr>
          <w:b/>
          <w:i/>
        </w:rPr>
        <w:t>Pierotti v. Harris</w:t>
      </w:r>
      <w:r>
        <w:rPr>
          <w:b/>
        </w:rPr>
        <w:t>, 350 F.Supp.3d 187 (E.D. N.Y. 2018).</w:t>
      </w:r>
      <w:r>
        <w:rPr>
          <w:b/>
          <w:spacing w:val="1"/>
        </w:rPr>
        <w:t xml:space="preserve"> </w:t>
      </w:r>
      <w:r>
        <w:t>In case involving multiple charges</w:t>
      </w:r>
      <w:r>
        <w:rPr>
          <w:spacing w:val="1"/>
        </w:rPr>
        <w:t xml:space="preserve"> </w:t>
      </w:r>
      <w:r>
        <w:t>including two counts of murder where petitioner contended the victims were shot in self-defe</w:t>
      </w:r>
      <w:r>
        <w:t>nse,</w:t>
      </w:r>
      <w:r>
        <w:rPr>
          <w:spacing w:val="1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ineffective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failing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request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obtain</w:t>
      </w:r>
      <w:r>
        <w:rPr>
          <w:spacing w:val="1"/>
        </w:rPr>
        <w:t xml:space="preserve"> </w:t>
      </w:r>
      <w:r>
        <w:t>reasonable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petitioner’s hearing disability. Counsel was aware that petitioner had a hearing impairment and that</w:t>
      </w:r>
      <w:r>
        <w:rPr>
          <w:spacing w:val="-57"/>
        </w:rPr>
        <w:t xml:space="preserve"> </w:t>
      </w:r>
      <w:r>
        <w:t>petitioner normally wore two hearing aids but was wearing no hearing aids during the trial.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numerous occasions petitioner told counsel that he could not</w:t>
      </w:r>
      <w:r>
        <w:t xml:space="preserve"> hear what was going on in the</w:t>
      </w:r>
      <w:r>
        <w:rPr>
          <w:spacing w:val="1"/>
        </w:rPr>
        <w:t xml:space="preserve"> </w:t>
      </w:r>
      <w:r>
        <w:t>courtroom. Counsel’s explaining and summarizing what had happened during the proceedings did</w:t>
      </w:r>
      <w:r>
        <w:rPr>
          <w:spacing w:val="1"/>
        </w:rPr>
        <w:t xml:space="preserve"> </w:t>
      </w:r>
      <w:r>
        <w:t>not cure the problem.</w:t>
      </w:r>
      <w:r>
        <w:rPr>
          <w:spacing w:val="1"/>
        </w:rPr>
        <w:t xml:space="preserve"> </w:t>
      </w:r>
      <w:r>
        <w:t>Prejudice is presumed here, because of the undisputed facts of the severity of</w:t>
      </w:r>
      <w:r>
        <w:rPr>
          <w:spacing w:val="-57"/>
        </w:rPr>
        <w:t xml:space="preserve"> </w:t>
      </w:r>
      <w:r>
        <w:t>petitioner’s hearing disability</w:t>
      </w:r>
      <w:r>
        <w:t>; his inability to hear high frequencies (1/3 of the trial witnesses were</w:t>
      </w:r>
      <w:r>
        <w:rPr>
          <w:spacing w:val="1"/>
        </w:rPr>
        <w:t xml:space="preserve"> </w:t>
      </w:r>
      <w:r>
        <w:t>women,</w:t>
      </w:r>
      <w:r>
        <w:rPr>
          <w:spacing w:val="41"/>
        </w:rPr>
        <w:t xml:space="preserve"> </w:t>
      </w:r>
      <w:r>
        <w:t>whose</w:t>
      </w:r>
      <w:r>
        <w:rPr>
          <w:spacing w:val="41"/>
        </w:rPr>
        <w:t xml:space="preserve"> </w:t>
      </w:r>
      <w:r>
        <w:t>voices</w:t>
      </w:r>
      <w:r>
        <w:rPr>
          <w:spacing w:val="42"/>
        </w:rPr>
        <w:t xml:space="preserve"> </w:t>
      </w:r>
      <w:r>
        <w:t>have</w:t>
      </w:r>
      <w:r>
        <w:rPr>
          <w:spacing w:val="41"/>
        </w:rPr>
        <w:t xml:space="preserve"> </w:t>
      </w:r>
      <w:r>
        <w:t>higher</w:t>
      </w:r>
      <w:r>
        <w:rPr>
          <w:spacing w:val="41"/>
        </w:rPr>
        <w:t xml:space="preserve"> </w:t>
      </w:r>
      <w:r>
        <w:t>frequencies);</w:t>
      </w:r>
      <w:r>
        <w:rPr>
          <w:spacing w:val="45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conditions</w:t>
      </w:r>
      <w:r>
        <w:rPr>
          <w:spacing w:val="42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courtroom,</w:t>
      </w:r>
      <w:r>
        <w:rPr>
          <w:spacing w:val="42"/>
        </w:rPr>
        <w:t xml:space="preserve"> </w:t>
      </w:r>
      <w:r>
        <w:t>including</w:t>
      </w:r>
      <w:r>
        <w:rPr>
          <w:spacing w:val="42"/>
        </w:rPr>
        <w:t xml:space="preserve"> </w:t>
      </w:r>
      <w:r>
        <w:t>the</w:t>
      </w:r>
    </w:p>
    <w:p w14:paraId="461A37C8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76DAD7AF" w14:textId="77777777" w:rsidR="00E47A5B" w:rsidRDefault="00E47A5B">
      <w:pPr>
        <w:pStyle w:val="BodyText"/>
        <w:spacing w:before="8"/>
        <w:rPr>
          <w:sz w:val="13"/>
        </w:rPr>
      </w:pPr>
    </w:p>
    <w:p w14:paraId="44914138" w14:textId="77777777" w:rsidR="00E47A5B" w:rsidRDefault="00DE532F">
      <w:pPr>
        <w:pStyle w:val="BodyText"/>
        <w:spacing w:before="90"/>
        <w:ind w:left="839" w:right="116"/>
        <w:jc w:val="both"/>
      </w:pPr>
      <w:r>
        <w:t>location of the witnesses in relation to the defense table, the position o</w:t>
      </w:r>
      <w:r>
        <w:t>f the speakers (not facing</w:t>
      </w:r>
      <w:r>
        <w:rPr>
          <w:spacing w:val="1"/>
        </w:rPr>
        <w:t xml:space="preserve"> </w:t>
      </w:r>
      <w:r>
        <w:t>directly at petitioner), the hard surfaces in the courtroom; and the presence of ambient noise.</w:t>
      </w:r>
      <w:r>
        <w:rPr>
          <w:spacing w:val="1"/>
        </w:rPr>
        <w:t xml:space="preserve"> </w:t>
      </w:r>
      <w:r>
        <w:t>Petitioner was essentially rendered absent for much of his trial and without the present ability to</w:t>
      </w:r>
      <w:r>
        <w:rPr>
          <w:spacing w:val="1"/>
        </w:rPr>
        <w:t xml:space="preserve"> </w:t>
      </w:r>
      <w:r>
        <w:t>consult with his lawyer with a re</w:t>
      </w:r>
      <w:r>
        <w:t>asonable degree of rational understanding (it is appropriate to</w:t>
      </w:r>
      <w:r>
        <w:rPr>
          <w:spacing w:val="1"/>
        </w:rPr>
        <w:t xml:space="preserve"> </w:t>
      </w:r>
      <w:r>
        <w:t>presume prejudice when a defendant is denied the right to consult with counsel).</w:t>
      </w:r>
      <w:r>
        <w:rPr>
          <w:spacing w:val="1"/>
        </w:rPr>
        <w:t xml:space="preserve"> </w:t>
      </w:r>
      <w:r>
        <w:t>These problems</w:t>
      </w:r>
      <w:r>
        <w:rPr>
          <w:spacing w:val="1"/>
        </w:rPr>
        <w:t xml:space="preserve"> </w:t>
      </w:r>
      <w:r>
        <w:t xml:space="preserve">rendered his trial fundamentally unfair. That petitioner addressed his inability to hear to his </w:t>
      </w:r>
      <w:r>
        <w:t>counsel</w:t>
      </w:r>
      <w:r>
        <w:rPr>
          <w:spacing w:val="-57"/>
        </w:rPr>
        <w:t xml:space="preserve"> </w:t>
      </w:r>
      <w:r>
        <w:t>rather</w:t>
      </w:r>
      <w:r>
        <w:rPr>
          <w:spacing w:val="-3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trial</w:t>
      </w:r>
      <w:r>
        <w:rPr>
          <w:spacing w:val="-1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“not</w:t>
      </w:r>
      <w:r>
        <w:rPr>
          <w:spacing w:val="-1"/>
        </w:rPr>
        <w:t xml:space="preserve"> </w:t>
      </w:r>
      <w:r>
        <w:t>surprising,”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“when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trial</w:t>
      </w:r>
      <w:r>
        <w:rPr>
          <w:spacing w:val="-1"/>
        </w:rPr>
        <w:t xml:space="preserve"> </w:t>
      </w:r>
      <w:r>
        <w:t>counsel</w:t>
      </w:r>
      <w:r>
        <w:rPr>
          <w:spacing w:val="-2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raise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issue,</w:t>
      </w:r>
      <w:r>
        <w:rPr>
          <w:spacing w:val="-58"/>
        </w:rPr>
        <w:t xml:space="preserve"> </w:t>
      </w:r>
      <w:r>
        <w:t>Petitioner’s reluctance to address the court directly was understandable in view of the judge’s</w:t>
      </w:r>
      <w:r>
        <w:rPr>
          <w:spacing w:val="1"/>
        </w:rPr>
        <w:t xml:space="preserve"> </w:t>
      </w:r>
      <w:r>
        <w:t>somewhat</w:t>
      </w:r>
      <w:r>
        <w:rPr>
          <w:spacing w:val="1"/>
        </w:rPr>
        <w:t xml:space="preserve"> </w:t>
      </w:r>
      <w:r>
        <w:t>brusque</w:t>
      </w:r>
      <w:r>
        <w:rPr>
          <w:spacing w:val="1"/>
        </w:rPr>
        <w:t xml:space="preserve"> </w:t>
      </w:r>
      <w:r>
        <w:t>reaction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Petitioner’s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audibility</w:t>
      </w:r>
      <w:r>
        <w:rPr>
          <w:spacing w:val="1"/>
        </w:rPr>
        <w:t xml:space="preserve"> </w:t>
      </w:r>
      <w:r>
        <w:t>complaint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pre-trial</w:t>
      </w:r>
      <w:r>
        <w:rPr>
          <w:spacing w:val="1"/>
        </w:rPr>
        <w:t xml:space="preserve"> </w:t>
      </w:r>
      <w:r>
        <w:t>proceedings.”</w:t>
      </w:r>
      <w:r>
        <w:rPr>
          <w:spacing w:val="1"/>
        </w:rPr>
        <w:t xml:space="preserve"> </w:t>
      </w:r>
      <w:r>
        <w:t>Relief granted. (Note:</w:t>
      </w:r>
      <w:r>
        <w:rPr>
          <w:spacing w:val="1"/>
        </w:rPr>
        <w:t xml:space="preserve"> </w:t>
      </w:r>
      <w:r>
        <w:t xml:space="preserve">This claim was reviewed </w:t>
      </w:r>
      <w:r>
        <w:rPr>
          <w:i/>
        </w:rPr>
        <w:t xml:space="preserve">de novo </w:t>
      </w:r>
      <w:r>
        <w:t>because it had not been</w:t>
      </w:r>
      <w:r>
        <w:rPr>
          <w:spacing w:val="1"/>
        </w:rPr>
        <w:t xml:space="preserve"> </w:t>
      </w:r>
      <w:r>
        <w:t>adjudicated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merits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court.</w:t>
      </w:r>
      <w:r>
        <w:rPr>
          <w:spacing w:val="47"/>
        </w:rPr>
        <w:t xml:space="preserve"> </w:t>
      </w:r>
      <w:r>
        <w:t>Instead,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found</w:t>
      </w:r>
      <w:r>
        <w:rPr>
          <w:spacing w:val="-6"/>
        </w:rPr>
        <w:t xml:space="preserve"> </w:t>
      </w:r>
      <w:r>
        <w:t>procedurally</w:t>
      </w:r>
      <w:r>
        <w:rPr>
          <w:spacing w:val="-6"/>
        </w:rPr>
        <w:t xml:space="preserve"> </w:t>
      </w:r>
      <w:r>
        <w:t>defaulted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 xml:space="preserve">state court but the Second Circuit in a prior decision had found </w:t>
      </w:r>
      <w:r>
        <w:rPr>
          <w:color w:val="212121"/>
        </w:rPr>
        <w:t>that this case fell within the limited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category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exceptional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cases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where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“exorbitant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application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generally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sound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rule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renders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ground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inadequate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stop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consideration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federal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question.”</w:t>
      </w:r>
      <w:r>
        <w:rPr>
          <w:color w:val="212121"/>
          <w:spacing w:val="-7"/>
        </w:rPr>
        <w:t xml:space="preserve"> </w:t>
      </w:r>
      <w:r>
        <w:rPr>
          <w:i/>
          <w:color w:val="212121"/>
        </w:rPr>
        <w:t>Pierotti</w:t>
      </w:r>
      <w:r>
        <w:rPr>
          <w:i/>
          <w:color w:val="212121"/>
          <w:spacing w:val="-6"/>
        </w:rPr>
        <w:t xml:space="preserve"> </w:t>
      </w:r>
      <w:r>
        <w:rPr>
          <w:i/>
          <w:color w:val="212121"/>
        </w:rPr>
        <w:t>v,</w:t>
      </w:r>
      <w:r>
        <w:rPr>
          <w:i/>
          <w:color w:val="212121"/>
          <w:spacing w:val="-6"/>
        </w:rPr>
        <w:t xml:space="preserve"> </w:t>
      </w:r>
      <w:r>
        <w:rPr>
          <w:i/>
          <w:color w:val="212121"/>
        </w:rPr>
        <w:t>Walsh,</w:t>
      </w:r>
      <w:r>
        <w:rPr>
          <w:i/>
          <w:color w:val="212121"/>
          <w:spacing w:val="-6"/>
        </w:rPr>
        <w:t xml:space="preserve"> </w:t>
      </w:r>
      <w:r>
        <w:rPr>
          <w:color w:val="212121"/>
        </w:rPr>
        <w:t>834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F.3d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171,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180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(2</w:t>
      </w:r>
      <w:r>
        <w:rPr>
          <w:color w:val="212121"/>
          <w:vertAlign w:val="superscript"/>
        </w:rPr>
        <w:t>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Cir. 2016).)</w:t>
      </w:r>
    </w:p>
    <w:p w14:paraId="137FE9DF" w14:textId="77777777" w:rsidR="00E47A5B" w:rsidRDefault="00E47A5B">
      <w:pPr>
        <w:pStyle w:val="BodyText"/>
      </w:pPr>
    </w:p>
    <w:p w14:paraId="2D3BD266" w14:textId="77777777" w:rsidR="00E47A5B" w:rsidRDefault="00DE532F">
      <w:pPr>
        <w:pStyle w:val="BodyText"/>
        <w:ind w:left="839" w:right="113"/>
        <w:jc w:val="both"/>
      </w:pPr>
      <w:r>
        <w:rPr>
          <w:b/>
          <w:i/>
        </w:rPr>
        <w:t>Mendoza v. Holland</w:t>
      </w:r>
      <w:r>
        <w:rPr>
          <w:b/>
        </w:rPr>
        <w:t>, 2018 WL 540095 (N.D. Cal. Jan. 22, 2018).</w:t>
      </w:r>
      <w:r>
        <w:rPr>
          <w:b/>
          <w:spacing w:val="1"/>
        </w:rPr>
        <w:t xml:space="preserve"> </w:t>
      </w:r>
      <w:r>
        <w:t>In case where petitioner was</w:t>
      </w:r>
      <w:r>
        <w:rPr>
          <w:spacing w:val="1"/>
        </w:rPr>
        <w:t xml:space="preserve"> </w:t>
      </w:r>
      <w:r>
        <w:t>convicted in California state court of a total of 11 charges of committing a lewd or lascivious act</w:t>
      </w:r>
      <w:r>
        <w:rPr>
          <w:spacing w:val="1"/>
        </w:rPr>
        <w:t xml:space="preserve"> </w:t>
      </w:r>
      <w:r>
        <w:t>against three minors under the age of 14, trial and appellate counsel were ineffect</w:t>
      </w:r>
      <w:r>
        <w:t>ive in failing to</w:t>
      </w:r>
      <w:r>
        <w:rPr>
          <w:spacing w:val="1"/>
        </w:rPr>
        <w:t xml:space="preserve"> </w:t>
      </w:r>
      <w:r>
        <w:t>raise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claim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petitioner’s</w:t>
      </w:r>
      <w:r>
        <w:rPr>
          <w:spacing w:val="-7"/>
        </w:rPr>
        <w:t xml:space="preserve"> </w:t>
      </w:r>
      <w:r>
        <w:rPr>
          <w:i/>
        </w:rPr>
        <w:t>Miranda</w:t>
      </w:r>
      <w:r>
        <w:rPr>
          <w:i/>
          <w:spacing w:val="-7"/>
        </w:rPr>
        <w:t xml:space="preserve"> </w:t>
      </w:r>
      <w:r>
        <w:t>rights</w:t>
      </w:r>
      <w:r>
        <w:rPr>
          <w:spacing w:val="-7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violated.</w:t>
      </w:r>
      <w:r>
        <w:rPr>
          <w:spacing w:val="4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ineffectiveness</w:t>
      </w:r>
      <w:r>
        <w:rPr>
          <w:spacing w:val="-7"/>
        </w:rPr>
        <w:t xml:space="preserve"> </w:t>
      </w:r>
      <w:r>
        <w:t>provided</w:t>
      </w:r>
      <w:r>
        <w:rPr>
          <w:spacing w:val="-7"/>
        </w:rPr>
        <w:t xml:space="preserve"> </w:t>
      </w:r>
      <w:r>
        <w:t>cause</w:t>
      </w:r>
      <w:r>
        <w:rPr>
          <w:spacing w:val="-57"/>
        </w:rPr>
        <w:t xml:space="preserve"> </w:t>
      </w:r>
      <w:r>
        <w:t xml:space="preserve">to overcome the procedural default of the </w:t>
      </w:r>
      <w:r>
        <w:rPr>
          <w:i/>
        </w:rPr>
        <w:t xml:space="preserve">Miranda </w:t>
      </w:r>
      <w:r>
        <w:t>claim in state court.</w:t>
      </w:r>
      <w:r>
        <w:rPr>
          <w:spacing w:val="1"/>
        </w:rPr>
        <w:t xml:space="preserve"> </w:t>
      </w:r>
      <w:r>
        <w:t xml:space="preserve">Looking to </w:t>
      </w:r>
      <w:r>
        <w:rPr>
          <w:i/>
        </w:rPr>
        <w:t>Visciotti v.</w:t>
      </w:r>
      <w:r>
        <w:rPr>
          <w:i/>
          <w:spacing w:val="1"/>
        </w:rPr>
        <w:t xml:space="preserve"> </w:t>
      </w:r>
      <w:r>
        <w:rPr>
          <w:i/>
        </w:rPr>
        <w:t>Martel</w:t>
      </w:r>
      <w:r>
        <w:t>,</w:t>
      </w:r>
      <w:r>
        <w:rPr>
          <w:spacing w:val="-7"/>
        </w:rPr>
        <w:t xml:space="preserve"> </w:t>
      </w:r>
      <w:r>
        <w:t>862</w:t>
      </w:r>
      <w:r>
        <w:rPr>
          <w:spacing w:val="-6"/>
        </w:rPr>
        <w:t xml:space="preserve"> </w:t>
      </w:r>
      <w:r>
        <w:t>F.3d</w:t>
      </w:r>
      <w:r>
        <w:rPr>
          <w:spacing w:val="-6"/>
        </w:rPr>
        <w:t xml:space="preserve"> </w:t>
      </w:r>
      <w:r>
        <w:t>749,</w:t>
      </w:r>
      <w:r>
        <w:rPr>
          <w:spacing w:val="-6"/>
        </w:rPr>
        <w:t xml:space="preserve"> </w:t>
      </w:r>
      <w:r>
        <w:t>768</w:t>
      </w:r>
      <w:r>
        <w:rPr>
          <w:spacing w:val="-6"/>
        </w:rPr>
        <w:t xml:space="preserve"> </w:t>
      </w:r>
      <w:r>
        <w:t>(9th</w:t>
      </w:r>
      <w:r>
        <w:rPr>
          <w:spacing w:val="-6"/>
        </w:rPr>
        <w:t xml:space="preserve"> </w:t>
      </w:r>
      <w:r>
        <w:t>Cir.</w:t>
      </w:r>
      <w:r>
        <w:rPr>
          <w:spacing w:val="-6"/>
        </w:rPr>
        <w:t xml:space="preserve"> </w:t>
      </w:r>
      <w:r>
        <w:t>2016</w:t>
      </w:r>
      <w:r>
        <w:t>),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district</w:t>
      </w:r>
      <w:r>
        <w:rPr>
          <w:spacing w:val="-6"/>
        </w:rPr>
        <w:t xml:space="preserve"> </w:t>
      </w:r>
      <w:r>
        <w:t>court</w:t>
      </w:r>
      <w:r>
        <w:rPr>
          <w:spacing w:val="-6"/>
        </w:rPr>
        <w:t xml:space="preserve"> </w:t>
      </w:r>
      <w:r>
        <w:t>independently</w:t>
      </w:r>
      <w:r>
        <w:rPr>
          <w:spacing w:val="-4"/>
        </w:rPr>
        <w:t xml:space="preserve"> </w:t>
      </w:r>
      <w:r>
        <w:t>determined</w:t>
      </w:r>
      <w:r>
        <w:rPr>
          <w:spacing w:val="-6"/>
        </w:rPr>
        <w:t xml:space="preserve"> </w:t>
      </w:r>
      <w:r>
        <w:t>whether</w:t>
      </w:r>
      <w:r>
        <w:rPr>
          <w:spacing w:val="-7"/>
        </w:rPr>
        <w:t xml:space="preserve"> </w:t>
      </w:r>
      <w:r>
        <w:t>there</w:t>
      </w:r>
      <w:r>
        <w:rPr>
          <w:spacing w:val="-58"/>
        </w:rPr>
        <w:t xml:space="preserve"> </w:t>
      </w:r>
      <w:r>
        <w:t>was IAC and did not defer to the state court’s determination of this issue. Petitioner unambiguously</w:t>
      </w:r>
      <w:r>
        <w:rPr>
          <w:spacing w:val="-57"/>
        </w:rPr>
        <w:t xml:space="preserve"> </w:t>
      </w:r>
      <w:r>
        <w:t xml:space="preserve">invoked his </w:t>
      </w:r>
      <w:r>
        <w:rPr>
          <w:i/>
        </w:rPr>
        <w:t xml:space="preserve">Miranda </w:t>
      </w:r>
      <w:r>
        <w:t>rights as soon as the detective started talking to him, saying “No way” did he</w:t>
      </w:r>
      <w:r>
        <w:rPr>
          <w:spacing w:val="1"/>
        </w:rPr>
        <w:t xml:space="preserve"> </w:t>
      </w:r>
      <w:r>
        <w:t>want to discuss anything with the detective.</w:t>
      </w:r>
      <w:r>
        <w:rPr>
          <w:spacing w:val="1"/>
        </w:rPr>
        <w:t xml:space="preserve"> </w:t>
      </w:r>
      <w:r>
        <w:t>Nevertheless, the interview continued for an hour</w:t>
      </w:r>
      <w:r>
        <w:rPr>
          <w:spacing w:val="1"/>
        </w:rPr>
        <w:t xml:space="preserve"> </w:t>
      </w:r>
      <w:r>
        <w:t>thereafter.</w:t>
      </w:r>
      <w:r>
        <w:rPr>
          <w:spacing w:val="1"/>
        </w:rPr>
        <w:t xml:space="preserve"> </w:t>
      </w:r>
      <w:r>
        <w:t xml:space="preserve">This was not an implied waiver of his </w:t>
      </w:r>
      <w:r>
        <w:rPr>
          <w:i/>
        </w:rPr>
        <w:t xml:space="preserve">Miranda </w:t>
      </w:r>
      <w:r>
        <w:t xml:space="preserve">rights; petitioner only </w:t>
      </w:r>
      <w:r>
        <w:t>answered later</w:t>
      </w:r>
      <w:r>
        <w:rPr>
          <w:spacing w:val="1"/>
        </w:rPr>
        <w:t xml:space="preserve"> </w:t>
      </w:r>
      <w:r>
        <w:t>questions because the detectives had ignored his response and continued questioning him.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admission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statements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thus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constitutional</w:t>
      </w:r>
      <w:r>
        <w:rPr>
          <w:spacing w:val="-6"/>
        </w:rPr>
        <w:t xml:space="preserve"> </w:t>
      </w:r>
      <w:r>
        <w:t>violation.</w:t>
      </w:r>
      <w:r>
        <w:rPr>
          <w:spacing w:val="4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harmless</w:t>
      </w:r>
      <w:r>
        <w:rPr>
          <w:spacing w:val="-7"/>
        </w:rPr>
        <w:t xml:space="preserve"> </w:t>
      </w:r>
      <w:r>
        <w:t>error</w:t>
      </w:r>
      <w:r>
        <w:rPr>
          <w:spacing w:val="-7"/>
        </w:rPr>
        <w:t xml:space="preserve"> </w:t>
      </w:r>
      <w:r>
        <w:t>analysis,</w:t>
      </w:r>
      <w:r>
        <w:rPr>
          <w:spacing w:val="-58"/>
        </w:rPr>
        <w:t xml:space="preserve"> </w:t>
      </w:r>
      <w:r>
        <w:t>the court did not review petitioner’s test</w:t>
      </w:r>
      <w:r>
        <w:t>imony at trial given that petitioner only testified because of</w:t>
      </w:r>
      <w:r>
        <w:rPr>
          <w:spacing w:val="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confession.</w:t>
      </w:r>
      <w:r>
        <w:rPr>
          <w:spacing w:val="3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direct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graphic</w:t>
      </w:r>
      <w:r>
        <w:rPr>
          <w:spacing w:val="-13"/>
        </w:rPr>
        <w:t xml:space="preserve"> </w:t>
      </w:r>
      <w:r>
        <w:t>statements</w:t>
      </w:r>
      <w:r>
        <w:rPr>
          <w:spacing w:val="-10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gave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police</w:t>
      </w:r>
      <w:r>
        <w:rPr>
          <w:spacing w:val="-11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two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three</w:t>
      </w:r>
      <w:r>
        <w:rPr>
          <w:spacing w:val="-13"/>
        </w:rPr>
        <w:t xml:space="preserve"> </w:t>
      </w:r>
      <w:r>
        <w:t>victims</w:t>
      </w:r>
      <w:r>
        <w:rPr>
          <w:spacing w:val="-57"/>
        </w:rPr>
        <w:t xml:space="preserve"> </w:t>
      </w:r>
      <w:r>
        <w:t>had a substantial and injurious effect, because the independent evidence as to petitioner’s guilt of</w:t>
      </w:r>
      <w:r>
        <w:rPr>
          <w:spacing w:val="1"/>
        </w:rPr>
        <w:t xml:space="preserve"> </w:t>
      </w:r>
      <w:r>
        <w:t>those was less strong; with regard to the third victim, there was evidence obtained from a taped</w:t>
      </w:r>
      <w:r>
        <w:rPr>
          <w:spacing w:val="1"/>
        </w:rPr>
        <w:t xml:space="preserve"> </w:t>
      </w:r>
      <w:r>
        <w:t>pretext</w:t>
      </w:r>
      <w:r>
        <w:rPr>
          <w:spacing w:val="-7"/>
        </w:rPr>
        <w:t xml:space="preserve"> </w:t>
      </w:r>
      <w:r>
        <w:t>call</w:t>
      </w:r>
      <w:r>
        <w:rPr>
          <w:spacing w:val="-6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petitioner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victim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da</w:t>
      </w:r>
      <w:r>
        <w:t>maging,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admissions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police</w:t>
      </w:r>
      <w:r>
        <w:rPr>
          <w:spacing w:val="-58"/>
        </w:rPr>
        <w:t xml:space="preserve"> </w:t>
      </w:r>
      <w:r>
        <w:rPr>
          <w:spacing w:val="-1"/>
        </w:rPr>
        <w:t>about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t>victim</w:t>
      </w:r>
      <w:r>
        <w:rPr>
          <w:spacing w:val="-15"/>
        </w:rPr>
        <w:t xml:space="preserve"> </w:t>
      </w:r>
      <w:r>
        <w:t>did</w:t>
      </w:r>
      <w:r>
        <w:rPr>
          <w:spacing w:val="-13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prejudicial</w:t>
      </w:r>
      <w:r>
        <w:rPr>
          <w:spacing w:val="-13"/>
        </w:rPr>
        <w:t xml:space="preserve"> </w:t>
      </w:r>
      <w:r>
        <w:t>effect</w:t>
      </w:r>
      <w:r>
        <w:rPr>
          <w:spacing w:val="-13"/>
        </w:rPr>
        <w:t xml:space="preserve"> </w:t>
      </w:r>
      <w:r>
        <w:t>under</w:t>
      </w:r>
      <w:r>
        <w:rPr>
          <w:spacing w:val="-14"/>
        </w:rPr>
        <w:t xml:space="preserve"> </w:t>
      </w:r>
      <w:r>
        <w:rPr>
          <w:i/>
        </w:rPr>
        <w:t>Brecht</w:t>
      </w:r>
      <w:r>
        <w:t>.</w:t>
      </w:r>
      <w:r>
        <w:rPr>
          <w:spacing w:val="34"/>
        </w:rPr>
        <w:t xml:space="preserve"> </w:t>
      </w:r>
      <w:r>
        <w:t>Notably,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prosecution</w:t>
      </w:r>
      <w:r>
        <w:rPr>
          <w:spacing w:val="-13"/>
        </w:rPr>
        <w:t xml:space="preserve"> </w:t>
      </w:r>
      <w:r>
        <w:t>emphasized</w:t>
      </w:r>
      <w:r>
        <w:rPr>
          <w:spacing w:val="-58"/>
        </w:rPr>
        <w:t xml:space="preserve"> </w:t>
      </w:r>
      <w:r>
        <w:t>the confession in closing argument.</w:t>
      </w:r>
      <w:r>
        <w:rPr>
          <w:spacing w:val="1"/>
        </w:rPr>
        <w:t xml:space="preserve"> </w:t>
      </w:r>
      <w:r>
        <w:t>Both trial and appellate counsel were deficient for failing to</w:t>
      </w:r>
      <w:r>
        <w:rPr>
          <w:spacing w:val="1"/>
        </w:rPr>
        <w:t xml:space="preserve"> </w:t>
      </w:r>
      <w:r>
        <w:rPr>
          <w:spacing w:val="-1"/>
        </w:rPr>
        <w:t>present</w:t>
      </w:r>
      <w:r>
        <w:rPr>
          <w:spacing w:val="-14"/>
        </w:rPr>
        <w:t xml:space="preserve"> </w:t>
      </w:r>
      <w:r>
        <w:rPr>
          <w:spacing w:val="-1"/>
        </w:rPr>
        <w:t>thi</w:t>
      </w:r>
      <w:r>
        <w:rPr>
          <w:spacing w:val="-1"/>
        </w:rPr>
        <w:t>s</w:t>
      </w:r>
      <w:r>
        <w:rPr>
          <w:spacing w:val="-15"/>
        </w:rPr>
        <w:t xml:space="preserve"> </w:t>
      </w:r>
      <w:r>
        <w:rPr>
          <w:spacing w:val="-1"/>
        </w:rPr>
        <w:t>meritorious</w:t>
      </w:r>
      <w:r>
        <w:rPr>
          <w:spacing w:val="-13"/>
        </w:rPr>
        <w:t xml:space="preserve"> </w:t>
      </w:r>
      <w:r>
        <w:rPr>
          <w:i/>
        </w:rPr>
        <w:t>Miranda</w:t>
      </w:r>
      <w:r>
        <w:rPr>
          <w:i/>
          <w:spacing w:val="-14"/>
        </w:rPr>
        <w:t xml:space="preserve"> </w:t>
      </w:r>
      <w:r>
        <w:t>claim.</w:t>
      </w:r>
      <w:r>
        <w:rPr>
          <w:spacing w:val="31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reasonable</w:t>
      </w:r>
      <w:r>
        <w:rPr>
          <w:spacing w:val="-12"/>
        </w:rPr>
        <w:t xml:space="preserve"> </w:t>
      </w:r>
      <w:r>
        <w:t>probability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had</w:t>
      </w:r>
      <w:r>
        <w:rPr>
          <w:spacing w:val="-14"/>
        </w:rPr>
        <w:t xml:space="preserve"> </w:t>
      </w:r>
      <w:r>
        <w:t>trial</w:t>
      </w:r>
      <w:r>
        <w:rPr>
          <w:spacing w:val="-14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raised</w:t>
      </w:r>
      <w:r>
        <w:rPr>
          <w:spacing w:val="-57"/>
        </w:rPr>
        <w:t xml:space="preserve"> </w:t>
      </w:r>
      <w:r>
        <w:t>it, the trial court would have suppressed the interview and an acquittal was possible, at least on the</w:t>
      </w:r>
      <w:r>
        <w:rPr>
          <w:spacing w:val="1"/>
        </w:rPr>
        <w:t xml:space="preserve"> </w:t>
      </w:r>
      <w:r>
        <w:t>charges against two of the victims.</w:t>
      </w:r>
      <w:r>
        <w:rPr>
          <w:spacing w:val="1"/>
        </w:rPr>
        <w:t xml:space="preserve"> </w:t>
      </w:r>
      <w:r>
        <w:t>There is also a reasonable probability that if appellate counsel</w:t>
      </w:r>
      <w:r>
        <w:rPr>
          <w:spacing w:val="1"/>
        </w:rPr>
        <w:t xml:space="preserve"> </w:t>
      </w:r>
      <w:r>
        <w:t>raised it on appeal, petitioner would have prevailed</w:t>
      </w:r>
      <w:r>
        <w:t xml:space="preserve"> then.</w:t>
      </w:r>
      <w:r>
        <w:rPr>
          <w:spacing w:val="1"/>
        </w:rPr>
        <w:t xml:space="preserve"> </w:t>
      </w:r>
      <w:r>
        <w:t>Thus, cause and prejudice for the</w:t>
      </w:r>
      <w:r>
        <w:rPr>
          <w:spacing w:val="1"/>
        </w:rPr>
        <w:t xml:space="preserve"> </w:t>
      </w:r>
      <w:r>
        <w:t>procedural default was established.</w:t>
      </w:r>
      <w:r>
        <w:rPr>
          <w:spacing w:val="1"/>
        </w:rPr>
        <w:t xml:space="preserve"> </w:t>
      </w:r>
      <w:r>
        <w:t>Furthermore, the state superior court’s denial of the IAC for</w:t>
      </w:r>
      <w:r>
        <w:rPr>
          <w:spacing w:val="1"/>
        </w:rPr>
        <w:t xml:space="preserve"> </w:t>
      </w:r>
      <w:r>
        <w:t xml:space="preserve">failure to raise the </w:t>
      </w:r>
      <w:r>
        <w:rPr>
          <w:i/>
        </w:rPr>
        <w:t xml:space="preserve">Miranda </w:t>
      </w:r>
      <w:r>
        <w:t xml:space="preserve">claims involved an unreasonable application of </w:t>
      </w:r>
      <w:r>
        <w:rPr>
          <w:i/>
        </w:rPr>
        <w:t xml:space="preserve">Strickland’s </w:t>
      </w:r>
      <w:r>
        <w:t>prejudice</w:t>
      </w:r>
      <w:r>
        <w:rPr>
          <w:spacing w:val="1"/>
        </w:rPr>
        <w:t xml:space="preserve"> </w:t>
      </w:r>
      <w:r>
        <w:t>prong, because alt</w:t>
      </w:r>
      <w:r>
        <w:t>hough the superior court articulated the correct standard (reasonable probability</w:t>
      </w:r>
      <w:r>
        <w:rPr>
          <w:spacing w:val="1"/>
        </w:rPr>
        <w:t xml:space="preserve"> </w:t>
      </w:r>
      <w:r>
        <w:t>that the outcome of the proceedings would have been different), it then conflated that with a</w:t>
      </w:r>
      <w:r>
        <w:rPr>
          <w:spacing w:val="1"/>
        </w:rPr>
        <w:t xml:space="preserve"> </w:t>
      </w:r>
      <w:r>
        <w:t>sufficiency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test.</w:t>
      </w:r>
      <w:r>
        <w:rPr>
          <w:spacing w:val="59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AEDPA</w:t>
      </w:r>
      <w:r>
        <w:rPr>
          <w:spacing w:val="-2"/>
        </w:rPr>
        <w:t xml:space="preserve"> </w:t>
      </w:r>
      <w:r>
        <w:t>deference</w:t>
      </w:r>
      <w:r>
        <w:rPr>
          <w:spacing w:val="-2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state court’s</w:t>
      </w:r>
      <w:r>
        <w:rPr>
          <w:spacing w:val="-1"/>
        </w:rPr>
        <w:t xml:space="preserve"> </w:t>
      </w:r>
      <w:r>
        <w:t>decisi</w:t>
      </w:r>
      <w:r>
        <w:t>on did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apply.</w:t>
      </w:r>
    </w:p>
    <w:p w14:paraId="6B036A58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7D13A342" w14:textId="77777777" w:rsidR="00E47A5B" w:rsidRDefault="00E47A5B">
      <w:pPr>
        <w:pStyle w:val="BodyText"/>
        <w:spacing w:before="11"/>
        <w:rPr>
          <w:sz w:val="12"/>
        </w:rPr>
      </w:pPr>
    </w:p>
    <w:p w14:paraId="756B0D64" w14:textId="77777777" w:rsidR="00E47A5B" w:rsidRDefault="00DE532F">
      <w:pPr>
        <w:pStyle w:val="BodyText"/>
        <w:spacing w:before="93" w:line="247" w:lineRule="auto"/>
        <w:ind w:left="839" w:right="115" w:hanging="720"/>
        <w:jc w:val="both"/>
      </w:pPr>
      <w:r>
        <w:rPr>
          <w:b/>
        </w:rPr>
        <w:t>2014:</w:t>
      </w:r>
      <w:r>
        <w:rPr>
          <w:b/>
          <w:spacing w:val="1"/>
        </w:rPr>
        <w:t xml:space="preserve"> </w:t>
      </w:r>
      <w:r>
        <w:rPr>
          <w:b/>
          <w:i/>
        </w:rPr>
        <w:t>United States v. Wendfeldt</w:t>
      </w:r>
      <w:r>
        <w:t xml:space="preserve">, </w:t>
      </w:r>
      <w:r>
        <w:rPr>
          <w:b/>
        </w:rPr>
        <w:t xml:space="preserve">58 F. Supp. 3d 1124 (D. Nev. 2014), </w:t>
      </w:r>
      <w:r>
        <w:rPr>
          <w:b/>
          <w:i/>
        </w:rPr>
        <w:t>appeal dismissed</w:t>
      </w:r>
      <w:r>
        <w:rPr>
          <w:b/>
        </w:rPr>
        <w:t>, 15-15010 (9</w:t>
      </w:r>
      <w:r>
        <w:rPr>
          <w:b/>
          <w:position w:val="8"/>
          <w:sz w:val="16"/>
        </w:rPr>
        <w:t>th</w:t>
      </w:r>
      <w:r>
        <w:rPr>
          <w:b/>
          <w:spacing w:val="1"/>
          <w:position w:val="8"/>
          <w:sz w:val="16"/>
        </w:rPr>
        <w:t xml:space="preserve"> </w:t>
      </w:r>
      <w:r>
        <w:rPr>
          <w:b/>
        </w:rPr>
        <w:t>Cir. May 5, 2015)</w:t>
      </w:r>
      <w:r>
        <w:t>. Counsel ineffective in plea to drug possession with intent to distribute case for</w:t>
      </w:r>
      <w:r>
        <w:rPr>
          <w:spacing w:val="1"/>
        </w:rPr>
        <w:t xml:space="preserve"> </w:t>
      </w:r>
      <w:r>
        <w:t>failing to move to suppress the drug evidence due to an unlawful search.</w:t>
      </w:r>
      <w:r>
        <w:rPr>
          <w:spacing w:val="1"/>
        </w:rPr>
        <w:t xml:space="preserve"> </w:t>
      </w:r>
      <w:r>
        <w:t>A highway patrol trooper</w:t>
      </w:r>
      <w:r>
        <w:rPr>
          <w:spacing w:val="1"/>
        </w:rPr>
        <w:t xml:space="preserve"> </w:t>
      </w:r>
      <w:r>
        <w:t>stopped the defendant on the interstate because his tires touched the outs</w:t>
      </w:r>
      <w:r>
        <w:t>ide line of his lane several</w:t>
      </w:r>
      <w:r>
        <w:rPr>
          <w:spacing w:val="1"/>
        </w:rPr>
        <w:t xml:space="preserve"> </w:t>
      </w:r>
      <w:r>
        <w:t>times.</w:t>
      </w:r>
      <w:r>
        <w:rPr>
          <w:spacing w:val="1"/>
        </w:rPr>
        <w:t xml:space="preserve"> </w:t>
      </w:r>
      <w:r>
        <w:t>At the conclusion of the traffic stop, the trooper told the defendant that he was free to leave.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defendant</w:t>
      </w:r>
      <w:r>
        <w:rPr>
          <w:spacing w:val="-14"/>
        </w:rPr>
        <w:t xml:space="preserve"> </w:t>
      </w:r>
      <w:r>
        <w:rPr>
          <w:spacing w:val="-1"/>
        </w:rPr>
        <w:t>walked</w:t>
      </w:r>
      <w:r>
        <w:rPr>
          <w:spacing w:val="-14"/>
        </w:rPr>
        <w:t xml:space="preserve"> </w:t>
      </w:r>
      <w:r>
        <w:rPr>
          <w:spacing w:val="-1"/>
        </w:rPr>
        <w:t>towards</w:t>
      </w:r>
      <w:r>
        <w:rPr>
          <w:spacing w:val="-15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car,</w:t>
      </w:r>
      <w:r>
        <w:rPr>
          <w:spacing w:val="-14"/>
        </w:rPr>
        <w:t xml:space="preserve"> </w:t>
      </w:r>
      <w:r>
        <w:t>however,</w:t>
      </w:r>
      <w:r>
        <w:rPr>
          <w:spacing w:val="-1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trooper</w:t>
      </w:r>
      <w:r>
        <w:rPr>
          <w:spacing w:val="-5"/>
        </w:rPr>
        <w:t xml:space="preserve"> </w:t>
      </w:r>
      <w:r>
        <w:t>asked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consent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search.</w:t>
      </w:r>
      <w:r>
        <w:rPr>
          <w:spacing w:val="41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refused,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trooper</w:t>
      </w:r>
      <w:r>
        <w:rPr>
          <w:spacing w:val="-12"/>
        </w:rPr>
        <w:t xml:space="preserve"> </w:t>
      </w:r>
      <w:r>
        <w:t>took</w:t>
      </w:r>
      <w:r>
        <w:rPr>
          <w:spacing w:val="-7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canine</w:t>
      </w:r>
      <w:r>
        <w:rPr>
          <w:spacing w:val="-10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patrol</w:t>
      </w:r>
      <w:r>
        <w:rPr>
          <w:spacing w:val="-3"/>
        </w:rPr>
        <w:t xml:space="preserve"> </w:t>
      </w:r>
      <w:r>
        <w:t>car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walked</w:t>
      </w:r>
      <w:r>
        <w:rPr>
          <w:spacing w:val="-4"/>
        </w:rPr>
        <w:t xml:space="preserve"> </w:t>
      </w:r>
      <w:r>
        <w:t>around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defendant’s</w:t>
      </w:r>
      <w:r>
        <w:rPr>
          <w:spacing w:val="-57"/>
        </w:rPr>
        <w:t xml:space="preserve"> </w:t>
      </w:r>
      <w:r>
        <w:rPr>
          <w:spacing w:val="-1"/>
        </w:rPr>
        <w:t>car.</w:t>
      </w:r>
      <w:r>
        <w:rPr>
          <w:spacing w:val="2"/>
        </w:rPr>
        <w:t xml:space="preserve"> </w:t>
      </w:r>
      <w:r>
        <w:rPr>
          <w:spacing w:val="-1"/>
        </w:rPr>
        <w:t>The dog</w:t>
      </w:r>
      <w:r>
        <w:rPr>
          <w:spacing w:val="-17"/>
        </w:rPr>
        <w:t xml:space="preserve"> </w:t>
      </w:r>
      <w:r>
        <w:rPr>
          <w:spacing w:val="-1"/>
        </w:rPr>
        <w:t>alerted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 area</w:t>
      </w:r>
      <w:r>
        <w:t xml:space="preserve">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passenger</w:t>
      </w:r>
      <w:r>
        <w:rPr>
          <w:spacing w:val="1"/>
        </w:rPr>
        <w:t xml:space="preserve"> </w:t>
      </w:r>
      <w:r>
        <w:t>door.</w:t>
      </w:r>
      <w:r>
        <w:rPr>
          <w:spacing w:val="26"/>
        </w:rPr>
        <w:t xml:space="preserve"> </w:t>
      </w:r>
      <w:r>
        <w:t>Thereafter,</w:t>
      </w:r>
      <w:r>
        <w:rPr>
          <w:spacing w:val="-24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trooper</w:t>
      </w:r>
      <w:r>
        <w:rPr>
          <w:spacing w:val="-20"/>
        </w:rPr>
        <w:t xml:space="preserve"> </w:t>
      </w:r>
      <w:r>
        <w:t>detained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</w:t>
      </w:r>
      <w:r>
        <w:rPr>
          <w:spacing w:val="-58"/>
        </w:rPr>
        <w:t xml:space="preserve"> </w:t>
      </w:r>
      <w:r>
        <w:t>until a search warrant was obtained. Drugs and guns were found in the trunk of the car. The trooper</w:t>
      </w:r>
      <w:r>
        <w:rPr>
          <w:spacing w:val="-57"/>
        </w:rPr>
        <w:t xml:space="preserve"> </w:t>
      </w:r>
      <w:r>
        <w:rPr>
          <w:spacing w:val="-1"/>
        </w:rPr>
        <w:t>lacked</w:t>
      </w:r>
      <w:r>
        <w:rPr>
          <w:spacing w:val="-15"/>
        </w:rPr>
        <w:t xml:space="preserve"> </w:t>
      </w:r>
      <w:r>
        <w:rPr>
          <w:spacing w:val="-1"/>
        </w:rPr>
        <w:t>reasonable</w:t>
      </w:r>
      <w:r>
        <w:rPr>
          <w:spacing w:val="-13"/>
        </w:rPr>
        <w:t xml:space="preserve"> </w:t>
      </w:r>
      <w:r>
        <w:rPr>
          <w:spacing w:val="-1"/>
        </w:rPr>
        <w:t>suspicion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justify</w:t>
      </w:r>
      <w:r>
        <w:rPr>
          <w:spacing w:val="-2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stop</w:t>
      </w:r>
      <w:r>
        <w:rPr>
          <w:spacing w:val="-4"/>
        </w:rPr>
        <w:t xml:space="preserve"> </w:t>
      </w:r>
      <w:r>
        <w:t>because</w:t>
      </w:r>
      <w:r>
        <w:rPr>
          <w:spacing w:val="-25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defendant’s</w:t>
      </w:r>
      <w:r>
        <w:rPr>
          <w:spacing w:val="-24"/>
        </w:rPr>
        <w:t xml:space="preserve"> </w:t>
      </w:r>
      <w:r>
        <w:t>tires</w:t>
      </w:r>
      <w:r>
        <w:rPr>
          <w:spacing w:val="-19"/>
        </w:rPr>
        <w:t xml:space="preserve"> </w:t>
      </w:r>
      <w:r>
        <w:t>touched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line,</w:t>
      </w:r>
      <w:r>
        <w:rPr>
          <w:spacing w:val="-24"/>
        </w:rPr>
        <w:t xml:space="preserve"> </w:t>
      </w:r>
      <w:r>
        <w:t>but</w:t>
      </w:r>
      <w:r>
        <w:rPr>
          <w:spacing w:val="-22"/>
        </w:rPr>
        <w:t xml:space="preserve"> </w:t>
      </w:r>
      <w:r>
        <w:t>never</w:t>
      </w:r>
      <w:r>
        <w:rPr>
          <w:spacing w:val="-57"/>
        </w:rPr>
        <w:t xml:space="preserve"> </w:t>
      </w:r>
      <w:r>
        <w:rPr>
          <w:spacing w:val="-1"/>
        </w:rPr>
        <w:t>crossed</w:t>
      </w:r>
      <w:r>
        <w:rPr>
          <w:spacing w:val="-20"/>
        </w:rPr>
        <w:t xml:space="preserve"> </w:t>
      </w:r>
      <w:r>
        <w:rPr>
          <w:spacing w:val="-1"/>
        </w:rPr>
        <w:t>it.</w:t>
      </w:r>
      <w:r>
        <w:rPr>
          <w:spacing w:val="24"/>
        </w:rPr>
        <w:t xml:space="preserve"> </w:t>
      </w:r>
      <w:r>
        <w:rPr>
          <w:spacing w:val="-1"/>
        </w:rPr>
        <w:t>Even</w:t>
      </w:r>
      <w:r>
        <w:rPr>
          <w:spacing w:val="-20"/>
        </w:rPr>
        <w:t xml:space="preserve"> </w:t>
      </w:r>
      <w:r>
        <w:rPr>
          <w:spacing w:val="-1"/>
        </w:rPr>
        <w:t>if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trooper</w:t>
      </w:r>
      <w:r>
        <w:rPr>
          <w:spacing w:val="-20"/>
        </w:rPr>
        <w:t xml:space="preserve"> </w:t>
      </w:r>
      <w:r>
        <w:t>acted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faith,</w:t>
      </w:r>
      <w:r>
        <w:rPr>
          <w:spacing w:val="-12"/>
        </w:rPr>
        <w:t xml:space="preserve"> </w:t>
      </w:r>
      <w:r>
        <w:t>“this</w:t>
      </w:r>
      <w:r>
        <w:rPr>
          <w:spacing w:val="-10"/>
        </w:rPr>
        <w:t xml:space="preserve"> </w:t>
      </w:r>
      <w:r>
        <w:t>did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transform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unlawful</w:t>
      </w:r>
      <w:r>
        <w:rPr>
          <w:spacing w:val="-12"/>
        </w:rPr>
        <w:t xml:space="preserve"> </w:t>
      </w:r>
      <w:r>
        <w:t>traffic</w:t>
      </w:r>
      <w:r>
        <w:rPr>
          <w:spacing w:val="-13"/>
        </w:rPr>
        <w:t xml:space="preserve"> </w:t>
      </w:r>
      <w:r>
        <w:t>stop</w:t>
      </w:r>
      <w:r>
        <w:rPr>
          <w:spacing w:val="-12"/>
        </w:rPr>
        <w:t xml:space="preserve"> </w:t>
      </w:r>
      <w:r>
        <w:t>into</w:t>
      </w:r>
      <w:r>
        <w:rPr>
          <w:spacing w:val="-57"/>
        </w:rPr>
        <w:t xml:space="preserve"> </w:t>
      </w:r>
      <w:r>
        <w:t>a lawful one.” The second seizure to use the canine was also unlawful. Counsel’s failure to move to</w:t>
      </w:r>
      <w:r>
        <w:rPr>
          <w:spacing w:val="-57"/>
        </w:rPr>
        <w:t xml:space="preserve"> </w:t>
      </w:r>
      <w:r>
        <w:t>suppress</w:t>
      </w:r>
      <w:r>
        <w:rPr>
          <w:spacing w:val="-11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deficient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prejudicial.</w:t>
      </w:r>
    </w:p>
    <w:p w14:paraId="26ED9D41" w14:textId="77777777" w:rsidR="00E47A5B" w:rsidRDefault="00E47A5B">
      <w:pPr>
        <w:pStyle w:val="BodyText"/>
        <w:rPr>
          <w:sz w:val="32"/>
        </w:rPr>
      </w:pPr>
    </w:p>
    <w:p w14:paraId="04B69E0F" w14:textId="77777777" w:rsidR="00E47A5B" w:rsidRDefault="00DE532F">
      <w:pPr>
        <w:pStyle w:val="BodyText"/>
        <w:spacing w:line="247" w:lineRule="auto"/>
        <w:ind w:left="839" w:right="117" w:hanging="720"/>
        <w:jc w:val="both"/>
      </w:pPr>
      <w:r>
        <w:rPr>
          <w:b/>
          <w:spacing w:val="-1"/>
        </w:rPr>
        <w:t>2011:</w:t>
      </w:r>
      <w:r>
        <w:rPr>
          <w:b/>
        </w:rPr>
        <w:t xml:space="preserve"> </w:t>
      </w:r>
      <w:r>
        <w:rPr>
          <w:b/>
          <w:i/>
          <w:spacing w:val="-1"/>
        </w:rPr>
        <w:t>United States v. Serrano</w:t>
      </w:r>
      <w:r>
        <w:rPr>
          <w:b/>
          <w:spacing w:val="-1"/>
        </w:rPr>
        <w:t xml:space="preserve">, </w:t>
      </w:r>
      <w:r>
        <w:rPr>
          <w:b/>
        </w:rPr>
        <w:t>798 F. Supp. 2d 634 (</w:t>
      </w:r>
      <w:r>
        <w:rPr>
          <w:b/>
        </w:rPr>
        <w:t>E.D. Pa. 2011)</w:t>
      </w:r>
      <w:r>
        <w:t>.</w:t>
      </w:r>
      <w:r>
        <w:rPr>
          <w:spacing w:val="1"/>
        </w:rPr>
        <w:t xml:space="preserve"> </w:t>
      </w:r>
      <w:r>
        <w:t>Counsel ineffective in possession</w:t>
      </w:r>
      <w:r>
        <w:rPr>
          <w:spacing w:val="1"/>
        </w:rPr>
        <w:t xml:space="preserve"> </w:t>
      </w:r>
      <w:r>
        <w:t>with intent to distribute cocaine case for failing to move to suppress the defendant’s confession on</w:t>
      </w:r>
      <w:r>
        <w:rPr>
          <w:spacing w:val="1"/>
        </w:rPr>
        <w:t xml:space="preserve"> </w:t>
      </w:r>
      <w:r>
        <w:t>Miranda</w:t>
      </w:r>
      <w:r>
        <w:rPr>
          <w:spacing w:val="1"/>
        </w:rPr>
        <w:t xml:space="preserve"> </w:t>
      </w:r>
      <w:r>
        <w:t>grounds.</w:t>
      </w:r>
      <w:r>
        <w:rPr>
          <w:spacing w:val="1"/>
        </w:rPr>
        <w:t xml:space="preserve"> </w:t>
      </w:r>
      <w:r>
        <w:t>The defendant initially waved down an officer asserting that he had been</w:t>
      </w:r>
      <w:r>
        <w:rPr>
          <w:spacing w:val="1"/>
        </w:rPr>
        <w:t xml:space="preserve"> </w:t>
      </w:r>
      <w:r>
        <w:t>kidnaped, robbe</w:t>
      </w:r>
      <w:r>
        <w:t>d, and had his car stolen.</w:t>
      </w:r>
      <w:r>
        <w:rPr>
          <w:spacing w:val="1"/>
        </w:rPr>
        <w:t xml:space="preserve"> </w:t>
      </w:r>
      <w:r>
        <w:t>After a car chase and shootout with the kidnapper, the car</w:t>
      </w:r>
      <w:r>
        <w:rPr>
          <w:spacing w:val="-58"/>
        </w:rPr>
        <w:t xml:space="preserve"> </w:t>
      </w:r>
      <w:r>
        <w:t>was recovered.</w:t>
      </w:r>
      <w:r>
        <w:rPr>
          <w:spacing w:val="1"/>
        </w:rPr>
        <w:t xml:space="preserve"> </w:t>
      </w:r>
      <w:r>
        <w:t>In the car was a plastic bag containing a white powdery substance.</w:t>
      </w:r>
      <w:r>
        <w:rPr>
          <w:spacing w:val="1"/>
        </w:rPr>
        <w:t xml:space="preserve"> </w:t>
      </w:r>
      <w:r>
        <w:t>The defendant</w:t>
      </w:r>
      <w:r>
        <w:rPr>
          <w:spacing w:val="1"/>
        </w:rPr>
        <w:t xml:space="preserve"> </w:t>
      </w:r>
      <w:r>
        <w:t>was taken to the police department.</w:t>
      </w:r>
      <w:r>
        <w:rPr>
          <w:spacing w:val="1"/>
        </w:rPr>
        <w:t xml:space="preserve"> </w:t>
      </w:r>
      <w:r>
        <w:t xml:space="preserve">After being left alone for hours in a </w:t>
      </w:r>
      <w:r>
        <w:t>locked room, he was</w:t>
      </w:r>
      <w:r>
        <w:rPr>
          <w:spacing w:val="1"/>
        </w:rPr>
        <w:t xml:space="preserve"> </w:t>
      </w:r>
      <w:r>
        <w:t>questioned about the kidnaping and then his involvement in drug activity by different officers.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refused to answer any questions.</w:t>
      </w:r>
      <w:r>
        <w:rPr>
          <w:spacing w:val="1"/>
        </w:rPr>
        <w:t xml:space="preserve"> </w:t>
      </w:r>
      <w:r>
        <w:t>After several more hours alone, a detective told the defendant that</w:t>
      </w:r>
      <w:r>
        <w:rPr>
          <w:spacing w:val="-58"/>
        </w:rPr>
        <w:t xml:space="preserve"> </w:t>
      </w:r>
      <w:r>
        <w:t>they were not interested in his involvement in drug activity and he could leave if he would just say</w:t>
      </w:r>
      <w:r>
        <w:rPr>
          <w:spacing w:val="1"/>
        </w:rPr>
        <w:t xml:space="preserve"> </w:t>
      </w:r>
      <w:r>
        <w:t>that he had done a couple of deals with his robbers before and this time they robbed hi</w:t>
      </w:r>
      <w:r>
        <w:t>m.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defendant</w:t>
      </w:r>
      <w:r>
        <w:rPr>
          <w:spacing w:val="-17"/>
        </w:rPr>
        <w:t xml:space="preserve"> </w:t>
      </w:r>
      <w:r>
        <w:rPr>
          <w:spacing w:val="-1"/>
        </w:rPr>
        <w:t>took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t>detective</w:t>
      </w:r>
      <w:r>
        <w:rPr>
          <w:spacing w:val="-18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his</w:t>
      </w:r>
      <w:r>
        <w:rPr>
          <w:spacing w:val="-15"/>
        </w:rPr>
        <w:t xml:space="preserve"> </w:t>
      </w:r>
      <w:r>
        <w:t>word</w:t>
      </w:r>
      <w:r>
        <w:rPr>
          <w:spacing w:val="-1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signed</w:t>
      </w:r>
      <w:r>
        <w:rPr>
          <w:spacing w:val="-11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statement</w:t>
      </w:r>
      <w:r>
        <w:rPr>
          <w:spacing w:val="-1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line</w:t>
      </w:r>
      <w:r>
        <w:rPr>
          <w:spacing w:val="-13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detective’s</w:t>
      </w:r>
      <w:r>
        <w:rPr>
          <w:spacing w:val="-17"/>
        </w:rPr>
        <w:t xml:space="preserve"> </w:t>
      </w:r>
      <w:r>
        <w:t>outline.</w:t>
      </w:r>
      <w:r>
        <w:rPr>
          <w:spacing w:val="-8"/>
        </w:rPr>
        <w:t xml:space="preserve"> </w:t>
      </w:r>
      <w:r>
        <w:t>He</w:t>
      </w:r>
      <w:r>
        <w:rPr>
          <w:spacing w:val="-57"/>
        </w:rPr>
        <w:t xml:space="preserve"> </w:t>
      </w:r>
      <w:r>
        <w:t>was detained a few more hours and released without being arrested.</w:t>
      </w:r>
      <w:r>
        <w:rPr>
          <w:spacing w:val="1"/>
        </w:rPr>
        <w:t xml:space="preserve"> </w:t>
      </w:r>
      <w:r>
        <w:t>In all, he had been held in the</w:t>
      </w:r>
      <w:r>
        <w:rPr>
          <w:spacing w:val="1"/>
        </w:rPr>
        <w:t xml:space="preserve"> </w:t>
      </w:r>
      <w:r>
        <w:t>interrogation room for over 24 hours and he w</w:t>
      </w:r>
      <w:r>
        <w:t>as never informed of his Miranda rights.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negotiated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plea</w:t>
      </w:r>
      <w:r>
        <w:rPr>
          <w:spacing w:val="-1"/>
        </w:rPr>
        <w:t xml:space="preserve"> </w:t>
      </w:r>
      <w:r>
        <w:t>agreement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</w:t>
      </w:r>
      <w:r>
        <w:rPr>
          <w:spacing w:val="-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sentenced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151</w:t>
      </w:r>
      <w:r>
        <w:rPr>
          <w:spacing w:val="-3"/>
        </w:rPr>
        <w:t xml:space="preserve"> </w:t>
      </w:r>
      <w:r>
        <w:t>months.</w:t>
      </w:r>
      <w:r>
        <w:rPr>
          <w:spacing w:val="55"/>
        </w:rPr>
        <w:t xml:space="preserve"> </w:t>
      </w:r>
      <w:r>
        <w:t>Counsel</w:t>
      </w:r>
      <w:r>
        <w:rPr>
          <w:spacing w:val="-2"/>
        </w:rPr>
        <w:t xml:space="preserve"> </w:t>
      </w:r>
      <w:r>
        <w:t>stated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he</w:t>
      </w:r>
      <w:r>
        <w:rPr>
          <w:spacing w:val="-58"/>
        </w:rPr>
        <w:t xml:space="preserve"> </w:t>
      </w:r>
      <w:r>
        <w:t>believed a motion to suppress would be unsuccessful because the defendant was not “in custody” in</w:t>
      </w:r>
      <w:r>
        <w:rPr>
          <w:spacing w:val="-57"/>
        </w:rPr>
        <w:t xml:space="preserve"> </w:t>
      </w:r>
      <w:r>
        <w:t>that he was not charged at the time of the confession. Nonetheless, counsel admitted that he did not</w:t>
      </w:r>
      <w:r>
        <w:rPr>
          <w:spacing w:val="-57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circumstances</w:t>
      </w:r>
      <w:r>
        <w:rPr>
          <w:spacing w:val="4"/>
        </w:rPr>
        <w:t xml:space="preserve"> </w:t>
      </w:r>
      <w:r>
        <w:t>surrounding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confession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inquire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it.</w:t>
      </w:r>
      <w:r>
        <w:rPr>
          <w:spacing w:val="59"/>
        </w:rPr>
        <w:t xml:space="preserve"> </w:t>
      </w:r>
      <w:r>
        <w:t>Counsel’s</w:t>
      </w:r>
      <w:r>
        <w:rPr>
          <w:spacing w:val="-13"/>
        </w:rPr>
        <w:t xml:space="preserve"> </w:t>
      </w:r>
      <w:r>
        <w:t>conduct</w:t>
      </w:r>
      <w:r>
        <w:rPr>
          <w:spacing w:val="-58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deficient</w:t>
      </w:r>
      <w:r>
        <w:rPr>
          <w:spacing w:val="-14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did</w:t>
      </w:r>
      <w:r>
        <w:rPr>
          <w:spacing w:val="-12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inquire</w:t>
      </w:r>
      <w:r>
        <w:rPr>
          <w:spacing w:val="-15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circumstances.</w:t>
      </w:r>
      <w:r>
        <w:rPr>
          <w:spacing w:val="30"/>
        </w:rPr>
        <w:t xml:space="preserve"> </w:t>
      </w:r>
      <w:r>
        <w:t>If</w:t>
      </w:r>
      <w:r>
        <w:rPr>
          <w:spacing w:val="-15"/>
        </w:rPr>
        <w:t xml:space="preserve"> </w:t>
      </w:r>
      <w:r>
        <w:t>he</w:t>
      </w:r>
      <w:r>
        <w:rPr>
          <w:spacing w:val="-15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“no</w:t>
      </w:r>
      <w:r>
        <w:rPr>
          <w:spacing w:val="-14"/>
        </w:rPr>
        <w:t xml:space="preserve"> </w:t>
      </w:r>
      <w:r>
        <w:t>reasonably</w:t>
      </w:r>
      <w:r>
        <w:rPr>
          <w:spacing w:val="-5"/>
        </w:rPr>
        <w:t xml:space="preserve"> </w:t>
      </w:r>
      <w:r>
        <w:t>competent</w:t>
      </w:r>
      <w:r>
        <w:rPr>
          <w:spacing w:val="-57"/>
        </w:rPr>
        <w:t xml:space="preserve"> </w:t>
      </w:r>
      <w:r>
        <w:t>attorney could conclude that [the defendant] was not entitled to a Miranda</w:t>
      </w:r>
      <w:r>
        <w:rPr>
          <w:spacing w:val="1"/>
        </w:rPr>
        <w:t xml:space="preserve"> </w:t>
      </w:r>
      <w:r>
        <w:t>warning.” Miranda</w:t>
      </w:r>
      <w:r>
        <w:rPr>
          <w:spacing w:val="1"/>
        </w:rPr>
        <w:t xml:space="preserve"> </w:t>
      </w:r>
      <w:r>
        <w:rPr>
          <w:spacing w:val="-1"/>
        </w:rPr>
        <w:t>applies</w:t>
      </w:r>
      <w:r>
        <w:rPr>
          <w:spacing w:val="-12"/>
        </w:rPr>
        <w:t xml:space="preserve"> </w:t>
      </w:r>
      <w:r>
        <w:rPr>
          <w:spacing w:val="-1"/>
        </w:rPr>
        <w:t>when</w:t>
      </w:r>
      <w:r>
        <w:rPr>
          <w:spacing w:val="-15"/>
        </w:rPr>
        <w:t xml:space="preserve"> </w:t>
      </w:r>
      <w:r>
        <w:rPr>
          <w:spacing w:val="-1"/>
        </w:rPr>
        <w:t>(1)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defendant</w:t>
      </w:r>
      <w:r>
        <w:rPr>
          <w:spacing w:val="-17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“in</w:t>
      </w:r>
      <w:r>
        <w:rPr>
          <w:spacing w:val="-11"/>
        </w:rPr>
        <w:t xml:space="preserve"> </w:t>
      </w:r>
      <w:r>
        <w:rPr>
          <w:spacing w:val="-1"/>
        </w:rPr>
        <w:t>custody”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(2)</w:t>
      </w:r>
      <w:r>
        <w:rPr>
          <w:spacing w:val="-10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subjected</w:t>
      </w:r>
      <w:r>
        <w:rPr>
          <w:spacing w:val="-17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“interrogation.”</w:t>
      </w:r>
      <w:r>
        <w:rPr>
          <w:spacing w:val="-11"/>
        </w:rPr>
        <w:t xml:space="preserve"> </w:t>
      </w:r>
      <w:r>
        <w:t>Even</w:t>
      </w:r>
      <w:r>
        <w:rPr>
          <w:spacing w:val="-17"/>
        </w:rPr>
        <w:t xml:space="preserve"> </w:t>
      </w:r>
      <w:r>
        <w:t>though</w:t>
      </w:r>
      <w:r>
        <w:rPr>
          <w:spacing w:val="-57"/>
        </w:rPr>
        <w:t xml:space="preserve"> </w:t>
      </w:r>
      <w:r>
        <w:t>the defendant was not charged with a crime when his confession was made, that does not mean that</w:t>
      </w:r>
      <w:r>
        <w:rPr>
          <w:spacing w:val="-57"/>
        </w:rPr>
        <w:t xml:space="preserve"> </w:t>
      </w:r>
      <w:r>
        <w:t>his interrogation was non-custodial.</w:t>
      </w:r>
      <w:r>
        <w:rPr>
          <w:spacing w:val="1"/>
        </w:rPr>
        <w:t xml:space="preserve"> </w:t>
      </w:r>
      <w:r>
        <w:t>Factors to be considered in determining</w:t>
      </w:r>
      <w:r>
        <w:t xml:space="preserve"> whether the defendant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“in</w:t>
      </w:r>
      <w:r>
        <w:rPr>
          <w:spacing w:val="-15"/>
        </w:rPr>
        <w:t xml:space="preserve"> </w:t>
      </w:r>
      <w:r>
        <w:rPr>
          <w:spacing w:val="-1"/>
        </w:rPr>
        <w:t>custody”</w:t>
      </w:r>
      <w:r>
        <w:rPr>
          <w:spacing w:val="-16"/>
        </w:rPr>
        <w:t xml:space="preserve"> </w:t>
      </w:r>
      <w:r>
        <w:rPr>
          <w:spacing w:val="-1"/>
        </w:rPr>
        <w:t>include:</w:t>
      </w:r>
      <w:r>
        <w:rPr>
          <w:spacing w:val="34"/>
        </w:rPr>
        <w:t xml:space="preserve"> </w:t>
      </w:r>
      <w:r>
        <w:rPr>
          <w:spacing w:val="-1"/>
        </w:rPr>
        <w:t>(1)</w:t>
      </w:r>
      <w:r>
        <w:rPr>
          <w:spacing w:val="-16"/>
        </w:rPr>
        <w:t xml:space="preserve"> </w:t>
      </w:r>
      <w:r>
        <w:rPr>
          <w:spacing w:val="-1"/>
        </w:rPr>
        <w:t>whether</w:t>
      </w:r>
      <w:r>
        <w:rPr>
          <w:spacing w:val="-18"/>
        </w:rPr>
        <w:t xml:space="preserve"> </w:t>
      </w:r>
      <w:r>
        <w:t>he</w:t>
      </w:r>
      <w:r>
        <w:rPr>
          <w:spacing w:val="-16"/>
        </w:rPr>
        <w:t xml:space="preserve"> </w:t>
      </w:r>
      <w:r>
        <w:t>told</w:t>
      </w:r>
      <w:r>
        <w:rPr>
          <w:spacing w:val="-15"/>
        </w:rPr>
        <w:t xml:space="preserve"> </w:t>
      </w:r>
      <w:r>
        <w:t>he</w:t>
      </w:r>
      <w:r>
        <w:rPr>
          <w:spacing w:val="-16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under</w:t>
      </w:r>
      <w:r>
        <w:rPr>
          <w:spacing w:val="-16"/>
        </w:rPr>
        <w:t xml:space="preserve"> </w:t>
      </w:r>
      <w:r>
        <w:t>arrest</w:t>
      </w:r>
      <w:r>
        <w:rPr>
          <w:spacing w:val="-17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free</w:t>
      </w:r>
      <w:r>
        <w:rPr>
          <w:spacing w:val="-18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leave;</w:t>
      </w:r>
      <w:r>
        <w:rPr>
          <w:spacing w:val="-14"/>
        </w:rPr>
        <w:t xml:space="preserve"> </w:t>
      </w:r>
      <w:r>
        <w:t>(2)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location</w:t>
      </w:r>
      <w:r>
        <w:rPr>
          <w:spacing w:val="-3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physical surroundings of the interrogation; (3) the length of the interrogation; (4) whether officers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20"/>
        </w:rPr>
        <w:t xml:space="preserve"> </w:t>
      </w:r>
      <w:r>
        <w:rPr>
          <w:spacing w:val="-1"/>
        </w:rPr>
        <w:t>coercive</w:t>
      </w:r>
      <w:r>
        <w:rPr>
          <w:spacing w:val="-24"/>
        </w:rPr>
        <w:t xml:space="preserve"> </w:t>
      </w:r>
      <w:r>
        <w:rPr>
          <w:spacing w:val="-1"/>
        </w:rPr>
        <w:t>tactics,</w:t>
      </w:r>
      <w:r>
        <w:rPr>
          <w:spacing w:val="-21"/>
        </w:rPr>
        <w:t xml:space="preserve"> </w:t>
      </w:r>
      <w:r>
        <w:rPr>
          <w:spacing w:val="-1"/>
        </w:rPr>
        <w:t>displayed</w:t>
      </w:r>
      <w:r>
        <w:rPr>
          <w:spacing w:val="-20"/>
        </w:rPr>
        <w:t xml:space="preserve"> </w:t>
      </w:r>
      <w:r>
        <w:rPr>
          <w:spacing w:val="-1"/>
        </w:rPr>
        <w:t>weapons,</w:t>
      </w:r>
      <w:r>
        <w:rPr>
          <w:spacing w:val="-19"/>
        </w:rPr>
        <w:t xml:space="preserve"> </w:t>
      </w:r>
      <w:r>
        <w:rPr>
          <w:spacing w:val="-1"/>
        </w:rPr>
        <w:t>physically</w:t>
      </w:r>
      <w:r>
        <w:rPr>
          <w:spacing w:val="-23"/>
        </w:rPr>
        <w:t xml:space="preserve"> </w:t>
      </w:r>
      <w:r>
        <w:t>restrained</w:t>
      </w:r>
      <w:r>
        <w:rPr>
          <w:spacing w:val="-20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defendant,</w:t>
      </w:r>
      <w:r>
        <w:rPr>
          <w:spacing w:val="-19"/>
        </w:rPr>
        <w:t xml:space="preserve"> </w:t>
      </w:r>
      <w:r>
        <w:t>etc.;</w:t>
      </w:r>
      <w:r>
        <w:rPr>
          <w:spacing w:val="-6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(5)</w:t>
      </w:r>
      <w:r>
        <w:rPr>
          <w:spacing w:val="-23"/>
        </w:rPr>
        <w:t xml:space="preserve"> </w:t>
      </w:r>
      <w:r>
        <w:t>whether</w:t>
      </w:r>
      <w:r>
        <w:rPr>
          <w:spacing w:val="-24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 xml:space="preserve">defendant voluntarily </w:t>
      </w:r>
      <w:r>
        <w:t>submitted to questioning. Here, the defendant was clearly in custody when he</w:t>
      </w:r>
      <w:r>
        <w:rPr>
          <w:spacing w:val="-57"/>
        </w:rPr>
        <w:t xml:space="preserve"> </w:t>
      </w:r>
      <w:r>
        <w:t>confessed.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may be</w:t>
      </w:r>
      <w:r>
        <w:rPr>
          <w:spacing w:val="1"/>
        </w:rPr>
        <w:t xml:space="preserve"> </w:t>
      </w:r>
      <w:r>
        <w:t>true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suppress</w:t>
      </w:r>
      <w:r>
        <w:rPr>
          <w:spacing w:val="1"/>
        </w:rPr>
        <w:t xml:space="preserve"> </w:t>
      </w:r>
      <w:r>
        <w:t>may have scuttled</w:t>
      </w:r>
      <w:r>
        <w:t xml:space="preserve"> ongoing plea</w:t>
      </w:r>
      <w:r>
        <w:rPr>
          <w:spacing w:val="1"/>
        </w:rPr>
        <w:t xml:space="preserve"> </w:t>
      </w:r>
      <w:r>
        <w:rPr>
          <w:spacing w:val="-1"/>
        </w:rPr>
        <w:t>negotiations,</w:t>
      </w:r>
      <w:r>
        <w:rPr>
          <w:spacing w:val="-8"/>
        </w:rPr>
        <w:t xml:space="preserve"> </w:t>
      </w:r>
      <w:r>
        <w:rPr>
          <w:spacing w:val="-1"/>
        </w:rPr>
        <w:t>counsel</w:t>
      </w:r>
      <w:r>
        <w:rPr>
          <w:spacing w:val="-10"/>
        </w:rPr>
        <w:t xml:space="preserve"> </w:t>
      </w:r>
      <w:r>
        <w:t>decided</w:t>
      </w:r>
      <w:r>
        <w:rPr>
          <w:spacing w:val="-12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agreement</w:t>
      </w:r>
      <w:r>
        <w:rPr>
          <w:spacing w:val="-1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151</w:t>
      </w:r>
      <w:r>
        <w:rPr>
          <w:spacing w:val="-7"/>
        </w:rPr>
        <w:t xml:space="preserve"> </w:t>
      </w:r>
      <w:r>
        <w:t>months</w:t>
      </w:r>
      <w:r>
        <w:rPr>
          <w:spacing w:val="-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prison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moving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suppress</w:t>
      </w:r>
      <w:r>
        <w:rPr>
          <w:spacing w:val="-5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evidence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guilt,</w:t>
      </w:r>
      <w:r>
        <w:rPr>
          <w:spacing w:val="-2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led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acquittal.</w:t>
      </w:r>
      <w:r>
        <w:rPr>
          <w:spacing w:val="47"/>
        </w:rPr>
        <w:t xml:space="preserve"> </w:t>
      </w:r>
      <w:r>
        <w:t>“[C]ounsel’s</w:t>
      </w:r>
      <w:r>
        <w:rPr>
          <w:spacing w:val="-1"/>
        </w:rPr>
        <w:t xml:space="preserve"> </w:t>
      </w:r>
      <w:r>
        <w:t>decision</w:t>
      </w:r>
      <w:r>
        <w:rPr>
          <w:spacing w:val="-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only</w:t>
      </w:r>
    </w:p>
    <w:p w14:paraId="6CDA57F3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0F6CEF74" w14:textId="77777777" w:rsidR="00E47A5B" w:rsidRDefault="00E47A5B">
      <w:pPr>
        <w:pStyle w:val="BodyText"/>
        <w:spacing w:before="8"/>
        <w:rPr>
          <w:sz w:val="13"/>
        </w:rPr>
      </w:pPr>
    </w:p>
    <w:p w14:paraId="612AF773" w14:textId="77777777" w:rsidR="00E47A5B" w:rsidRDefault="00DE532F">
      <w:pPr>
        <w:pStyle w:val="BodyText"/>
        <w:spacing w:before="90" w:line="247" w:lineRule="auto"/>
        <w:ind w:left="839" w:right="119"/>
        <w:jc w:val="both"/>
      </w:pPr>
      <w:r>
        <w:t>wrong, but it was uninformed.”</w:t>
      </w:r>
      <w:r>
        <w:rPr>
          <w:spacing w:val="1"/>
        </w:rPr>
        <w:t xml:space="preserve"> </w:t>
      </w:r>
      <w:r>
        <w:t>Prejudice established as there was no other evidence of guilt in the</w:t>
      </w:r>
      <w:r>
        <w:rPr>
          <w:spacing w:val="-57"/>
        </w:rPr>
        <w:t xml:space="preserve"> </w:t>
      </w:r>
      <w:r>
        <w:t>record.</w:t>
      </w:r>
      <w:r>
        <w:rPr>
          <w:spacing w:val="9"/>
        </w:rPr>
        <w:t xml:space="preserve"> </w:t>
      </w:r>
      <w:r>
        <w:t>A motion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suppress</w:t>
      </w:r>
      <w:r>
        <w:rPr>
          <w:spacing w:val="5"/>
        </w:rPr>
        <w:t xml:space="preserve"> </w:t>
      </w:r>
      <w:r>
        <w:t>“would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sounded a</w:t>
      </w:r>
      <w:r>
        <w:rPr>
          <w:spacing w:val="1"/>
        </w:rPr>
        <w:t xml:space="preserve"> </w:t>
      </w:r>
      <w:r>
        <w:t>death</w:t>
      </w:r>
      <w:r>
        <w:rPr>
          <w:spacing w:val="2"/>
        </w:rPr>
        <w:t xml:space="preserve"> </w:t>
      </w:r>
      <w:r>
        <w:t>knell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prosecution’s case.”</w:t>
      </w:r>
    </w:p>
    <w:p w14:paraId="4863ED77" w14:textId="77777777" w:rsidR="00E47A5B" w:rsidRDefault="00E47A5B">
      <w:pPr>
        <w:pStyle w:val="BodyText"/>
        <w:spacing w:before="4"/>
      </w:pPr>
    </w:p>
    <w:p w14:paraId="3C99BD48" w14:textId="77777777" w:rsidR="00E47A5B" w:rsidRDefault="00DE532F">
      <w:pPr>
        <w:pStyle w:val="BodyText"/>
        <w:spacing w:before="1" w:line="247" w:lineRule="auto"/>
        <w:ind w:left="839" w:right="114" w:hanging="720"/>
        <w:jc w:val="both"/>
      </w:pPr>
      <w:r>
        <w:rPr>
          <w:b/>
        </w:rPr>
        <w:t>2009:</w:t>
      </w:r>
      <w:r>
        <w:rPr>
          <w:b/>
          <w:spacing w:val="1"/>
        </w:rPr>
        <w:t xml:space="preserve"> </w:t>
      </w:r>
      <w:r>
        <w:rPr>
          <w:b/>
          <w:i/>
        </w:rPr>
        <w:t>Oliva v. Hedgpeth</w:t>
      </w:r>
      <w:r>
        <w:rPr>
          <w:b/>
        </w:rPr>
        <w:t>, 600 F. Supp. 2d 1067 (C.D. Cal. 2009),</w:t>
      </w:r>
      <w:r>
        <w:rPr>
          <w:b/>
        </w:rPr>
        <w:t xml:space="preserve"> </w:t>
      </w:r>
      <w:r>
        <w:rPr>
          <w:b/>
          <w:i/>
        </w:rPr>
        <w:t>aff’d</w:t>
      </w:r>
      <w:r>
        <w:rPr>
          <w:b/>
        </w:rPr>
        <w:t>, 375 Fed.Appx. 697 (9</w:t>
      </w:r>
      <w:r>
        <w:rPr>
          <w:b/>
          <w:position w:val="8"/>
          <w:sz w:val="16"/>
        </w:rPr>
        <w:t>th</w:t>
      </w:r>
      <w:r>
        <w:rPr>
          <w:b/>
          <w:spacing w:val="1"/>
          <w:position w:val="8"/>
          <w:sz w:val="16"/>
        </w:rPr>
        <w:t xml:space="preserve"> </w:t>
      </w:r>
      <w:r>
        <w:rPr>
          <w:b/>
        </w:rPr>
        <w:t>Cir.</w:t>
      </w:r>
      <w:r>
        <w:rPr>
          <w:b/>
          <w:spacing w:val="1"/>
        </w:rPr>
        <w:t xml:space="preserve"> </w:t>
      </w:r>
      <w:r>
        <w:rPr>
          <w:b/>
        </w:rPr>
        <w:t>2010)</w:t>
      </w:r>
      <w:r>
        <w:t>.</w:t>
      </w:r>
      <w:r>
        <w:rPr>
          <w:spacing w:val="33"/>
        </w:rPr>
        <w:t xml:space="preserve"> </w:t>
      </w:r>
      <w:r>
        <w:t>Under</w:t>
      </w:r>
      <w:r>
        <w:rPr>
          <w:spacing w:val="-14"/>
        </w:rPr>
        <w:t xml:space="preserve"> </w:t>
      </w:r>
      <w:r>
        <w:t>AEDPA,</w:t>
      </w:r>
      <w:r>
        <w:rPr>
          <w:spacing w:val="-13"/>
        </w:rPr>
        <w:t xml:space="preserve"> </w:t>
      </w:r>
      <w:r>
        <w:t>counsel</w:t>
      </w:r>
      <w:r>
        <w:rPr>
          <w:spacing w:val="-13"/>
        </w:rPr>
        <w:t xml:space="preserve"> </w:t>
      </w:r>
      <w:r>
        <w:t>ineffective</w:t>
      </w:r>
      <w:r>
        <w:rPr>
          <w:spacing w:val="-1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murder</w:t>
      </w:r>
      <w:r>
        <w:rPr>
          <w:spacing w:val="-12"/>
        </w:rPr>
        <w:t xml:space="preserve"> </w:t>
      </w:r>
      <w:r>
        <w:t>case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failing</w:t>
      </w:r>
      <w:r>
        <w:rPr>
          <w:spacing w:val="-1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move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suppress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pretrial</w:t>
      </w:r>
      <w:r>
        <w:rPr>
          <w:spacing w:val="-57"/>
        </w:rPr>
        <w:t xml:space="preserve"> </w:t>
      </w:r>
      <w:r>
        <w:t>identification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six-year-old</w:t>
      </w:r>
      <w:r>
        <w:rPr>
          <w:spacing w:val="-3"/>
        </w:rPr>
        <w:t xml:space="preserve"> </w:t>
      </w:r>
      <w:r>
        <w:t>eyewitness.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transcript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police</w:t>
      </w:r>
      <w:r>
        <w:rPr>
          <w:spacing w:val="-6"/>
        </w:rPr>
        <w:t xml:space="preserve"> </w:t>
      </w:r>
      <w:r>
        <w:t>interview</w:t>
      </w:r>
      <w:r>
        <w:rPr>
          <w:spacing w:val="-8"/>
        </w:rPr>
        <w:t xml:space="preserve"> </w:t>
      </w:r>
      <w:r>
        <w:t>revealed</w:t>
      </w:r>
      <w:r>
        <w:rPr>
          <w:spacing w:val="-1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she</w:t>
      </w:r>
      <w:r>
        <w:rPr>
          <w:spacing w:val="-7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shown a photo lineup without being told that the lineup might not include the shooter.</w:t>
      </w:r>
      <w:r>
        <w:rPr>
          <w:spacing w:val="1"/>
        </w:rPr>
        <w:t xml:space="preserve"> </w:t>
      </w:r>
      <w:r>
        <w:t>She thus</w:t>
      </w:r>
      <w:r>
        <w:rPr>
          <w:spacing w:val="1"/>
        </w:rPr>
        <w:t xml:space="preserve"> </w:t>
      </w:r>
      <w:r>
        <w:t>thought that she had to pick one of the photos.</w:t>
      </w:r>
      <w:r>
        <w:rPr>
          <w:spacing w:val="1"/>
        </w:rPr>
        <w:t xml:space="preserve"> </w:t>
      </w:r>
      <w:r>
        <w:t>After picking one, she was asked leading questions</w:t>
      </w:r>
      <w:r>
        <w:rPr>
          <w:spacing w:val="1"/>
        </w:rPr>
        <w:t xml:space="preserve"> </w:t>
      </w:r>
      <w:r>
        <w:t>to eliminate that person.</w:t>
      </w:r>
      <w:r>
        <w:rPr>
          <w:spacing w:val="1"/>
        </w:rPr>
        <w:t xml:space="preserve"> </w:t>
      </w:r>
      <w:r>
        <w:t>After she picked the defendant’s ph</w:t>
      </w:r>
      <w:r>
        <w:t>oto, she was praised and told that she</w:t>
      </w:r>
      <w:r>
        <w:rPr>
          <w:spacing w:val="1"/>
        </w:rPr>
        <w:t xml:space="preserve"> </w:t>
      </w:r>
      <w:r>
        <w:rPr>
          <w:spacing w:val="-1"/>
        </w:rPr>
        <w:t>did</w:t>
      </w:r>
      <w:r>
        <w:rPr>
          <w:spacing w:val="-17"/>
        </w:rPr>
        <w:t xml:space="preserve"> </w:t>
      </w:r>
      <w:r>
        <w:rPr>
          <w:spacing w:val="-1"/>
        </w:rPr>
        <w:t>an</w:t>
      </w:r>
      <w:r>
        <w:rPr>
          <w:spacing w:val="-17"/>
        </w:rPr>
        <w:t xml:space="preserve"> </w:t>
      </w:r>
      <w:r>
        <w:rPr>
          <w:spacing w:val="-1"/>
        </w:rPr>
        <w:t>“awesome”</w:t>
      </w:r>
      <w:r>
        <w:rPr>
          <w:spacing w:val="-21"/>
        </w:rPr>
        <w:t xml:space="preserve"> </w:t>
      </w:r>
      <w:r>
        <w:rPr>
          <w:spacing w:val="-1"/>
        </w:rPr>
        <w:t>job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helping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get</w:t>
      </w:r>
      <w:r>
        <w:rPr>
          <w:spacing w:val="-7"/>
        </w:rPr>
        <w:t xml:space="preserve"> </w:t>
      </w:r>
      <w:r>
        <w:t>“that</w:t>
      </w:r>
      <w:r>
        <w:rPr>
          <w:spacing w:val="-7"/>
        </w:rPr>
        <w:t xml:space="preserve"> </w:t>
      </w:r>
      <w:r>
        <w:t>bad</w:t>
      </w:r>
      <w:r>
        <w:rPr>
          <w:spacing w:val="-8"/>
        </w:rPr>
        <w:t xml:space="preserve"> </w:t>
      </w:r>
      <w:r>
        <w:t>guy”</w:t>
      </w:r>
      <w:r>
        <w:rPr>
          <w:spacing w:val="-8"/>
        </w:rPr>
        <w:t xml:space="preserve"> </w:t>
      </w:r>
      <w:r>
        <w:t>before</w:t>
      </w:r>
      <w:r>
        <w:rPr>
          <w:spacing w:val="-11"/>
        </w:rPr>
        <w:t xml:space="preserve"> </w:t>
      </w:r>
      <w:r>
        <w:t>she</w:t>
      </w:r>
      <w:r>
        <w:rPr>
          <w:spacing w:val="-6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even</w:t>
      </w:r>
      <w:r>
        <w:rPr>
          <w:spacing w:val="-8"/>
        </w:rPr>
        <w:t xml:space="preserve"> </w:t>
      </w:r>
      <w:r>
        <w:t>looked</w:t>
      </w:r>
      <w:r>
        <w:rPr>
          <w:spacing w:val="-8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photos.</w:t>
      </w:r>
      <w:r>
        <w:rPr>
          <w:spacing w:val="-57"/>
        </w:rPr>
        <w:t xml:space="preserve"> </w:t>
      </w:r>
      <w:r>
        <w:rPr>
          <w:spacing w:val="-1"/>
        </w:rPr>
        <w:t>Counsel’s</w:t>
      </w:r>
      <w:r>
        <w:rPr>
          <w:spacing w:val="4"/>
        </w:rPr>
        <w:t xml:space="preserve"> </w:t>
      </w:r>
      <w:r>
        <w:rPr>
          <w:spacing w:val="-1"/>
        </w:rPr>
        <w:t>only</w:t>
      </w:r>
      <w:r>
        <w:t xml:space="preserve"> reason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not challenging</w:t>
      </w:r>
      <w:r>
        <w:rPr>
          <w:spacing w:val="-15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evidence</w:t>
      </w:r>
      <w:r>
        <w:rPr>
          <w:spacing w:val="-16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he</w:t>
      </w:r>
      <w:r>
        <w:rPr>
          <w:spacing w:val="-16"/>
        </w:rPr>
        <w:t xml:space="preserve"> </w:t>
      </w:r>
      <w:r>
        <w:t>did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believe</w:t>
      </w:r>
      <w:r>
        <w:rPr>
          <w:spacing w:val="-1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motion</w:t>
      </w:r>
      <w:r>
        <w:rPr>
          <w:spacing w:val="-13"/>
        </w:rPr>
        <w:t xml:space="preserve"> </w:t>
      </w:r>
      <w:r>
        <w:t>would</w:t>
      </w:r>
      <w:r>
        <w:rPr>
          <w:spacing w:val="-57"/>
        </w:rPr>
        <w:t xml:space="preserve"> </w:t>
      </w:r>
      <w:r>
        <w:t>be successful.</w:t>
      </w:r>
      <w:r>
        <w:rPr>
          <w:spacing w:val="1"/>
        </w:rPr>
        <w:t xml:space="preserve"> </w:t>
      </w:r>
      <w:r>
        <w:t>This conduct was unreasonable because the identification procedure was clearly</w:t>
      </w:r>
      <w:r>
        <w:rPr>
          <w:spacing w:val="1"/>
        </w:rPr>
        <w:t xml:space="preserve"> </w:t>
      </w:r>
      <w:r>
        <w:t>suggestive.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court’s</w:t>
      </w:r>
      <w:r>
        <w:rPr>
          <w:spacing w:val="1"/>
        </w:rPr>
        <w:t xml:space="preserve"> </w:t>
      </w:r>
      <w:r>
        <w:t>decision to the contrary was objectively unreasonable in that its</w:t>
      </w:r>
      <w:r>
        <w:rPr>
          <w:spacing w:val="1"/>
        </w:rPr>
        <w:t xml:space="preserve"> </w:t>
      </w:r>
      <w:r>
        <w:rPr>
          <w:spacing w:val="-1"/>
        </w:rPr>
        <w:t>“conclusions</w:t>
      </w:r>
      <w:r>
        <w:rPr>
          <w:spacing w:val="-24"/>
        </w:rPr>
        <w:t xml:space="preserve"> </w:t>
      </w:r>
      <w:r>
        <w:rPr>
          <w:spacing w:val="-1"/>
        </w:rPr>
        <w:t>unreasonably</w:t>
      </w:r>
      <w:r>
        <w:rPr>
          <w:spacing w:val="-31"/>
        </w:rPr>
        <w:t xml:space="preserve"> </w:t>
      </w:r>
      <w:r>
        <w:t>fly</w:t>
      </w:r>
      <w:r>
        <w:rPr>
          <w:spacing w:val="-29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face</w:t>
      </w:r>
      <w:r>
        <w:rPr>
          <w:spacing w:val="-27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undisputed</w:t>
      </w:r>
      <w:r>
        <w:rPr>
          <w:spacing w:val="-26"/>
        </w:rPr>
        <w:t xml:space="preserve"> </w:t>
      </w:r>
      <w:r>
        <w:t>evidence</w:t>
      </w:r>
      <w:r>
        <w:rPr>
          <w:spacing w:val="-30"/>
        </w:rPr>
        <w:t xml:space="preserve"> </w:t>
      </w:r>
      <w:r>
        <w:t>of</w:t>
      </w:r>
      <w:r>
        <w:rPr>
          <w:spacing w:val="-29"/>
        </w:rPr>
        <w:t xml:space="preserve"> </w:t>
      </w:r>
      <w:r>
        <w:t>record.”</w:t>
      </w:r>
      <w:r>
        <w:rPr>
          <w:spacing w:val="2"/>
        </w:rPr>
        <w:t xml:space="preserve"> </w:t>
      </w:r>
      <w:r>
        <w:t>Following</w:t>
      </w:r>
      <w:r>
        <w:rPr>
          <w:spacing w:val="-26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finding</w:t>
      </w:r>
      <w:r>
        <w:rPr>
          <w:spacing w:val="-28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rPr>
          <w:spacing w:val="-1"/>
        </w:rPr>
        <w:t xml:space="preserve">suggestive procedures, the central </w:t>
      </w:r>
      <w:r>
        <w:t>question is “whether under the ‘totality of the circumstances’ the</w:t>
      </w:r>
      <w:r>
        <w:rPr>
          <w:spacing w:val="1"/>
        </w:rPr>
        <w:t xml:space="preserve"> </w:t>
      </w:r>
      <w:r>
        <w:t>identification is reliable even though the confrontation procedure was suggestive.”</w:t>
      </w:r>
      <w:r>
        <w:rPr>
          <w:spacing w:val="1"/>
        </w:rPr>
        <w:t xml:space="preserve"> </w:t>
      </w:r>
      <w:r>
        <w:rPr>
          <w:i/>
        </w:rPr>
        <w:t>Neil v. Biggers</w:t>
      </w:r>
      <w:r>
        <w:t>,</w:t>
      </w:r>
      <w:r>
        <w:rPr>
          <w:spacing w:val="-57"/>
        </w:rPr>
        <w:t xml:space="preserve"> </w:t>
      </w:r>
      <w:r>
        <w:rPr>
          <w:spacing w:val="-1"/>
        </w:rPr>
        <w:t>409</w:t>
      </w:r>
      <w:r>
        <w:rPr>
          <w:spacing w:val="-3"/>
        </w:rPr>
        <w:t xml:space="preserve"> </w:t>
      </w:r>
      <w:r>
        <w:rPr>
          <w:spacing w:val="-1"/>
        </w:rPr>
        <w:t>U.S.</w:t>
      </w:r>
      <w:r>
        <w:rPr>
          <w:spacing w:val="-3"/>
        </w:rPr>
        <w:t xml:space="preserve"> </w:t>
      </w:r>
      <w:r>
        <w:rPr>
          <w:spacing w:val="-1"/>
        </w:rPr>
        <w:t>188,</w:t>
      </w:r>
      <w:r>
        <w:rPr>
          <w:spacing w:val="-3"/>
        </w:rPr>
        <w:t xml:space="preserve"> </w:t>
      </w:r>
      <w:r>
        <w:rPr>
          <w:spacing w:val="-1"/>
        </w:rPr>
        <w:t>199</w:t>
      </w:r>
      <w:r>
        <w:rPr>
          <w:spacing w:val="-3"/>
        </w:rPr>
        <w:t xml:space="preserve"> </w:t>
      </w:r>
      <w:r>
        <w:rPr>
          <w:spacing w:val="-1"/>
        </w:rPr>
        <w:t>(1972).</w:t>
      </w:r>
      <w:r>
        <w:rPr>
          <w:spacing w:val="-8"/>
        </w:rPr>
        <w:t xml:space="preserve"> </w:t>
      </w:r>
      <w:r>
        <w:t>Here,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witness</w:t>
      </w:r>
      <w:r>
        <w:rPr>
          <w:spacing w:val="-17"/>
        </w:rPr>
        <w:t xml:space="preserve"> </w:t>
      </w:r>
      <w:r>
        <w:t>had</w:t>
      </w:r>
      <w:r>
        <w:rPr>
          <w:spacing w:val="-16"/>
        </w:rPr>
        <w:t xml:space="preserve"> </w:t>
      </w:r>
      <w:r>
        <w:t>only</w:t>
      </w:r>
      <w:r>
        <w:rPr>
          <w:spacing w:val="-22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“fleeting”</w:t>
      </w:r>
      <w:r>
        <w:rPr>
          <w:spacing w:val="-16"/>
        </w:rPr>
        <w:t xml:space="preserve"> </w:t>
      </w:r>
      <w:r>
        <w:t>view</w:t>
      </w:r>
      <w:r>
        <w:rPr>
          <w:spacing w:val="-15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shooter</w:t>
      </w:r>
      <w:r>
        <w:rPr>
          <w:spacing w:val="-20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“only</w:t>
      </w:r>
      <w:r>
        <w:rPr>
          <w:spacing w:val="-22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very</w:t>
      </w:r>
      <w:r>
        <w:rPr>
          <w:spacing w:val="-57"/>
        </w:rPr>
        <w:t xml:space="preserve"> </w:t>
      </w:r>
      <w:r>
        <w:t>limited opportunity” to view his face.</w:t>
      </w:r>
      <w:r>
        <w:rPr>
          <w:spacing w:val="1"/>
        </w:rPr>
        <w:t xml:space="preserve"> </w:t>
      </w:r>
      <w:r>
        <w:t>Her prior description of him fit a number of other people at</w:t>
      </w:r>
      <w:r>
        <w:rPr>
          <w:spacing w:val="1"/>
        </w:rPr>
        <w:t xml:space="preserve"> </w:t>
      </w:r>
      <w:r>
        <w:t>the scene.</w:t>
      </w:r>
      <w:r>
        <w:rPr>
          <w:spacing w:val="1"/>
        </w:rPr>
        <w:t xml:space="preserve"> </w:t>
      </w:r>
      <w:r>
        <w:t>She gave inconsistent descriptions of his attire. At trial, she could not identify anyone in</w:t>
      </w:r>
      <w:r>
        <w:rPr>
          <w:spacing w:val="-57"/>
        </w:rPr>
        <w:t xml:space="preserve"> </w:t>
      </w:r>
      <w:r>
        <w:t>the courtroom and even affirmatively stated the shooter was not in the courtroom.</w:t>
      </w:r>
      <w:r>
        <w:rPr>
          <w:spacing w:val="1"/>
        </w:rPr>
        <w:t xml:space="preserve"> </w:t>
      </w:r>
      <w:r>
        <w:t>Thus, her</w:t>
      </w:r>
      <w:r>
        <w:rPr>
          <w:spacing w:val="1"/>
        </w:rPr>
        <w:t xml:space="preserve"> </w:t>
      </w:r>
      <w:r>
        <w:t>identification was not reliable and it is reasonably probable the trial court would have excluded the</w:t>
      </w:r>
      <w:r>
        <w:rPr>
          <w:spacing w:val="1"/>
        </w:rPr>
        <w:t xml:space="preserve"> </w:t>
      </w:r>
      <w:r>
        <w:t>pretrial identification. Without this evidence, it was also reasonably probable that the result of the</w:t>
      </w:r>
      <w:r>
        <w:rPr>
          <w:spacing w:val="1"/>
        </w:rPr>
        <w:t xml:space="preserve"> </w:t>
      </w:r>
      <w:r>
        <w:t>trial would have been different. The only other re</w:t>
      </w:r>
      <w:r>
        <w:t>al evidence pointing to the defendant was another</w:t>
      </w:r>
      <w:r>
        <w:rPr>
          <w:spacing w:val="1"/>
        </w:rPr>
        <w:t xml:space="preserve"> </w:t>
      </w:r>
      <w:r>
        <w:t>identification that was not strong and indeed the witness “displayed a notable lack of certainty” in</w:t>
      </w:r>
      <w:r>
        <w:rPr>
          <w:spacing w:val="1"/>
        </w:rPr>
        <w:t xml:space="preserve"> </w:t>
      </w:r>
      <w:r>
        <w:t>her identification.</w:t>
      </w:r>
      <w:r>
        <w:rPr>
          <w:spacing w:val="1"/>
        </w:rPr>
        <w:t xml:space="preserve"> </w:t>
      </w:r>
      <w:r>
        <w:t>In addition, even with the child’s pretrial identification in evidence, the jury</w:t>
      </w:r>
      <w:r>
        <w:rPr>
          <w:spacing w:val="1"/>
        </w:rPr>
        <w:t xml:space="preserve"> </w:t>
      </w:r>
      <w:r>
        <w:rPr>
          <w:spacing w:val="-1"/>
        </w:rPr>
        <w:t>deli</w:t>
      </w:r>
      <w:r>
        <w:rPr>
          <w:spacing w:val="-1"/>
        </w:rPr>
        <w:t>berated</w:t>
      </w:r>
      <w:r>
        <w:rPr>
          <w:spacing w:val="-20"/>
        </w:rPr>
        <w:t xml:space="preserve"> </w:t>
      </w:r>
      <w:r>
        <w:rPr>
          <w:spacing w:val="-1"/>
        </w:rPr>
        <w:t>for</w:t>
      </w:r>
      <w:r>
        <w:rPr>
          <w:spacing w:val="-18"/>
        </w:rPr>
        <w:t xml:space="preserve"> </w:t>
      </w:r>
      <w:r>
        <w:rPr>
          <w:spacing w:val="-1"/>
        </w:rPr>
        <w:t>two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half</w:t>
      </w:r>
      <w:r>
        <w:rPr>
          <w:spacing w:val="-13"/>
        </w:rPr>
        <w:t xml:space="preserve"> </w:t>
      </w:r>
      <w:r>
        <w:rPr>
          <w:spacing w:val="-1"/>
        </w:rPr>
        <w:t>days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three</w:t>
      </w:r>
      <w:r>
        <w:rPr>
          <w:spacing w:val="-13"/>
        </w:rPr>
        <w:t xml:space="preserve"> </w:t>
      </w:r>
      <w:r>
        <w:t>times</w:t>
      </w:r>
      <w:r>
        <w:rPr>
          <w:spacing w:val="-12"/>
        </w:rPr>
        <w:t xml:space="preserve"> </w:t>
      </w:r>
      <w:r>
        <w:t>requested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rehear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testimony</w:t>
      </w:r>
      <w:r>
        <w:rPr>
          <w:spacing w:val="-24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witness</w:t>
      </w:r>
      <w:r>
        <w:rPr>
          <w:spacing w:val="-58"/>
        </w:rPr>
        <w:t xml:space="preserve"> </w:t>
      </w:r>
      <w:r>
        <w:t>identifications.</w:t>
      </w:r>
    </w:p>
    <w:p w14:paraId="70FF3ED5" w14:textId="77777777" w:rsidR="00E47A5B" w:rsidRDefault="00E47A5B">
      <w:pPr>
        <w:pStyle w:val="BodyText"/>
        <w:spacing w:before="3"/>
      </w:pPr>
    </w:p>
    <w:p w14:paraId="0B1A5CC1" w14:textId="77777777" w:rsidR="00E47A5B" w:rsidRDefault="00DE532F">
      <w:pPr>
        <w:pStyle w:val="BodyText"/>
        <w:spacing w:line="247" w:lineRule="auto"/>
        <w:ind w:left="839" w:right="114"/>
        <w:jc w:val="both"/>
      </w:pPr>
      <w:r>
        <w:rPr>
          <w:b/>
          <w:i/>
        </w:rPr>
        <w:t>Robinson v. United States</w:t>
      </w:r>
      <w:r>
        <w:rPr>
          <w:b/>
        </w:rPr>
        <w:t>, 638 F. Supp. 2d 764 (E.D. Mich. 2009)</w:t>
      </w:r>
      <w:r>
        <w:t>.</w:t>
      </w:r>
      <w:r>
        <w:rPr>
          <w:spacing w:val="1"/>
        </w:rPr>
        <w:t xml:space="preserve"> </w:t>
      </w:r>
      <w:r>
        <w:t>Counsel ineffective in drug</w:t>
      </w:r>
      <w:r>
        <w:rPr>
          <w:spacing w:val="1"/>
        </w:rPr>
        <w:t xml:space="preserve"> </w:t>
      </w:r>
      <w:r>
        <w:t>conspiracy case for failing to file motion for new trial, even though the defendant filed a post-trial</w:t>
      </w:r>
      <w:r>
        <w:rPr>
          <w:spacing w:val="1"/>
        </w:rPr>
        <w:t xml:space="preserve"> </w:t>
      </w:r>
      <w:r>
        <w:t>motion for</w:t>
      </w:r>
      <w:r>
        <w:rPr>
          <w:spacing w:val="-6"/>
        </w:rPr>
        <w:t xml:space="preserve"> </w:t>
      </w:r>
      <w:r>
        <w:t>judgment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acquittal,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failing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challenge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sufficiency</w:t>
      </w:r>
      <w:r>
        <w:rPr>
          <w:spacing w:val="-1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drug</w:t>
      </w:r>
      <w:r>
        <w:rPr>
          <w:spacing w:val="-57"/>
        </w:rPr>
        <w:t xml:space="preserve"> </w:t>
      </w:r>
      <w:r>
        <w:t>quantity attributable to the defendant.</w:t>
      </w:r>
      <w:r>
        <w:rPr>
          <w:spacing w:val="1"/>
        </w:rPr>
        <w:t xml:space="preserve"> </w:t>
      </w:r>
      <w:r>
        <w:t>The defend</w:t>
      </w:r>
      <w:r>
        <w:t>ant, who was from Indiana, was charged with his</w:t>
      </w:r>
      <w:r>
        <w:rPr>
          <w:spacing w:val="1"/>
        </w:rPr>
        <w:t xml:space="preserve"> </w:t>
      </w:r>
      <w:r>
        <w:t>brother and others of growing a large crop of marijuana in between rows of corn on a rural farm.</w:t>
      </w:r>
      <w:r>
        <w:rPr>
          <w:spacing w:val="1"/>
        </w:rPr>
        <w:t xml:space="preserve"> </w:t>
      </w:r>
      <w:r>
        <w:t>The government’s only evidence connecting the defendant to the farm was in January of February,</w:t>
      </w:r>
      <w:r>
        <w:rPr>
          <w:spacing w:val="1"/>
        </w:rPr>
        <w:t xml:space="preserve"> </w:t>
      </w:r>
      <w:r>
        <w:rPr>
          <w:spacing w:val="-1"/>
        </w:rPr>
        <w:t>which,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cours</w:t>
      </w:r>
      <w:r>
        <w:rPr>
          <w:spacing w:val="-1"/>
        </w:rPr>
        <w:t>e,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growing</w:t>
      </w:r>
      <w:r>
        <w:rPr>
          <w:spacing w:val="-13"/>
        </w:rPr>
        <w:t xml:space="preserve"> </w:t>
      </w:r>
      <w:r>
        <w:t>season.</w:t>
      </w:r>
      <w:r>
        <w:rPr>
          <w:spacing w:val="4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only</w:t>
      </w:r>
      <w:r>
        <w:rPr>
          <w:spacing w:val="-17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evidence</w:t>
      </w:r>
      <w:r>
        <w:rPr>
          <w:spacing w:val="-13"/>
        </w:rPr>
        <w:t xml:space="preserve"> </w:t>
      </w:r>
      <w:r>
        <w:t>connected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2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the operation was the</w:t>
      </w:r>
      <w:r>
        <w:rPr>
          <w:spacing w:val="1"/>
        </w:rPr>
        <w:t xml:space="preserve"> </w:t>
      </w:r>
      <w:r>
        <w:t>testimony of the defendant’s ex-sister-in-law, whose testimony was not</w:t>
      </w:r>
      <w:r>
        <w:rPr>
          <w:spacing w:val="1"/>
        </w:rPr>
        <w:t xml:space="preserve"> </w:t>
      </w:r>
      <w:r>
        <w:t>credible in the court’s view.</w:t>
      </w:r>
      <w:r>
        <w:rPr>
          <w:spacing w:val="1"/>
        </w:rPr>
        <w:t xml:space="preserve"> </w:t>
      </w:r>
      <w:r>
        <w:t>Another woman had also testified that the sister-in-law bragged that</w:t>
      </w:r>
      <w:r>
        <w:rPr>
          <w:spacing w:val="1"/>
        </w:rPr>
        <w:t xml:space="preserve"> </w:t>
      </w:r>
      <w:r>
        <w:t>she lied at trial to get even with the brothers.</w:t>
      </w:r>
      <w:r>
        <w:rPr>
          <w:spacing w:val="1"/>
        </w:rPr>
        <w:t xml:space="preserve"> </w:t>
      </w:r>
      <w:r>
        <w:t>Despite a month long trial, the jury deliberated less</w:t>
      </w:r>
      <w:r>
        <w:rPr>
          <w:spacing w:val="1"/>
        </w:rPr>
        <w:t xml:space="preserve"> </w:t>
      </w:r>
      <w:r>
        <w:t>than four hours before convicting all six defendants.</w:t>
      </w:r>
      <w:r>
        <w:rPr>
          <w:spacing w:val="1"/>
        </w:rPr>
        <w:t xml:space="preserve"> </w:t>
      </w:r>
      <w:r>
        <w:t>During the trial, the defendan</w:t>
      </w:r>
      <w:r>
        <w:t>t had moved a</w:t>
      </w:r>
      <w:r>
        <w:rPr>
          <w:spacing w:val="1"/>
        </w:rPr>
        <w:t xml:space="preserve"> </w:t>
      </w:r>
      <w:r>
        <w:t>judgment of acquittal under Federal Rule of Criminal Procedure 29, which the Court took under</w:t>
      </w:r>
      <w:r>
        <w:rPr>
          <w:spacing w:val="1"/>
        </w:rPr>
        <w:t xml:space="preserve"> </w:t>
      </w:r>
      <w:r>
        <w:t>advisement.</w:t>
      </w:r>
      <w:r>
        <w:rPr>
          <w:spacing w:val="1"/>
        </w:rPr>
        <w:t xml:space="preserve"> </w:t>
      </w:r>
      <w:r>
        <w:t>After trial, counsel filed a brief in support of this motion but did not file a motion for</w:t>
      </w:r>
      <w:r>
        <w:rPr>
          <w:spacing w:val="1"/>
        </w:rPr>
        <w:t xml:space="preserve"> </w:t>
      </w:r>
      <w:r>
        <w:t>new trial under Rule 33.</w:t>
      </w:r>
      <w:r>
        <w:rPr>
          <w:spacing w:val="1"/>
        </w:rPr>
        <w:t xml:space="preserve"> </w:t>
      </w:r>
      <w:r>
        <w:t>Counsel’s conduct wa</w:t>
      </w:r>
      <w:r>
        <w:t>s deficient because, under Rule 29, the court must</w:t>
      </w:r>
      <w:r>
        <w:rPr>
          <w:spacing w:val="1"/>
        </w:rPr>
        <w:t xml:space="preserve"> </w:t>
      </w:r>
      <w:r>
        <w:t>consider</w:t>
      </w:r>
      <w:r>
        <w:rPr>
          <w:spacing w:val="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evidence</w:t>
      </w:r>
      <w:r>
        <w:rPr>
          <w:spacing w:val="2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light</w:t>
      </w:r>
      <w:r>
        <w:rPr>
          <w:spacing w:val="11"/>
        </w:rPr>
        <w:t xml:space="preserve"> </w:t>
      </w:r>
      <w:r>
        <w:t>most</w:t>
      </w:r>
      <w:r>
        <w:rPr>
          <w:spacing w:val="11"/>
        </w:rPr>
        <w:t xml:space="preserve"> </w:t>
      </w:r>
      <w:r>
        <w:t>favorable</w:t>
      </w:r>
      <w:r>
        <w:rPr>
          <w:spacing w:val="2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government.</w:t>
      </w:r>
      <w:r>
        <w:rPr>
          <w:spacing w:val="20"/>
        </w:rPr>
        <w:t xml:space="preserve"> </w:t>
      </w:r>
      <w:r>
        <w:t>Under</w:t>
      </w:r>
      <w:r>
        <w:rPr>
          <w:spacing w:val="6"/>
        </w:rPr>
        <w:t xml:space="preserve"> </w:t>
      </w:r>
      <w:r>
        <w:t>Rule</w:t>
      </w:r>
      <w:r>
        <w:rPr>
          <w:spacing w:val="10"/>
        </w:rPr>
        <w:t xml:space="preserve"> </w:t>
      </w:r>
      <w:r>
        <w:t>33,</w:t>
      </w:r>
      <w:r>
        <w:rPr>
          <w:spacing w:val="1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court</w:t>
      </w:r>
      <w:r>
        <w:rPr>
          <w:spacing w:val="9"/>
        </w:rPr>
        <w:t xml:space="preserve"> </w:t>
      </w:r>
      <w:r>
        <w:t>can</w:t>
      </w:r>
    </w:p>
    <w:p w14:paraId="0D6516D5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7A299E20" w14:textId="77777777" w:rsidR="00E47A5B" w:rsidRDefault="00E47A5B">
      <w:pPr>
        <w:pStyle w:val="BodyText"/>
        <w:spacing w:before="8"/>
        <w:rPr>
          <w:sz w:val="13"/>
        </w:rPr>
      </w:pPr>
    </w:p>
    <w:p w14:paraId="29A42D09" w14:textId="77777777" w:rsidR="00E47A5B" w:rsidRDefault="00DE532F">
      <w:pPr>
        <w:pStyle w:val="BodyText"/>
        <w:spacing w:before="90" w:line="247" w:lineRule="auto"/>
        <w:ind w:left="839" w:right="115"/>
        <w:jc w:val="both"/>
      </w:pPr>
      <w:r>
        <w:rPr>
          <w:spacing w:val="-1"/>
        </w:rPr>
        <w:t>consider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credibility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witnesses.</w:t>
      </w:r>
      <w:r>
        <w:rPr>
          <w:spacing w:val="50"/>
        </w:rPr>
        <w:t xml:space="preserve"> </w:t>
      </w:r>
      <w:r>
        <w:t>Counsel’s</w:t>
      </w:r>
      <w:r>
        <w:rPr>
          <w:spacing w:val="-5"/>
        </w:rPr>
        <w:t xml:space="preserve"> </w:t>
      </w:r>
      <w:r>
        <w:t>conduct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strategy</w:t>
      </w:r>
      <w:r>
        <w:rPr>
          <w:spacing w:val="-15"/>
        </w:rPr>
        <w:t xml:space="preserve"> </w:t>
      </w:r>
      <w:r>
        <w:t>because</w:t>
      </w:r>
      <w:r>
        <w:rPr>
          <w:spacing w:val="-11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unaware</w:t>
      </w:r>
      <w:r>
        <w:rPr>
          <w:spacing w:val="-4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Rule 33 or its standards.</w:t>
      </w:r>
      <w:r>
        <w:rPr>
          <w:spacing w:val="1"/>
        </w:rPr>
        <w:t xml:space="preserve"> </w:t>
      </w:r>
      <w:r>
        <w:t>“A decision based on a misunderstanding of the law is not a strategic</w:t>
      </w:r>
      <w:r>
        <w:rPr>
          <w:spacing w:val="1"/>
        </w:rPr>
        <w:t xml:space="preserve"> </w:t>
      </w:r>
      <w:r>
        <w:t>decision.”</w:t>
      </w:r>
      <w:r>
        <w:rPr>
          <w:spacing w:val="1"/>
        </w:rPr>
        <w:t xml:space="preserve"> </w:t>
      </w:r>
      <w:r>
        <w:t>Here, “counsel’s failure to file the motion was not a strategic choice; it was based on</w:t>
      </w:r>
      <w:r>
        <w:rPr>
          <w:spacing w:val="1"/>
        </w:rPr>
        <w:t xml:space="preserve"> </w:t>
      </w:r>
      <w:r>
        <w:t>ignorance of the law.”</w:t>
      </w:r>
      <w:r>
        <w:rPr>
          <w:spacing w:val="1"/>
        </w:rPr>
        <w:t xml:space="preserve"> </w:t>
      </w:r>
      <w:r>
        <w:t>Prejudice found</w:t>
      </w:r>
      <w:r>
        <w:rPr>
          <w:spacing w:val="1"/>
        </w:rPr>
        <w:t xml:space="preserve"> </w:t>
      </w:r>
      <w:r>
        <w:t>because “th</w:t>
      </w:r>
      <w:r>
        <w:t>e present</w:t>
      </w:r>
      <w:r>
        <w:rPr>
          <w:spacing w:val="1"/>
        </w:rPr>
        <w:t xml:space="preserve"> </w:t>
      </w:r>
      <w:r>
        <w:t>case represents one [of]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extraordinary matters in which a motion for a new trial would have been appropriately considered</w:t>
      </w:r>
      <w:r>
        <w:rPr>
          <w:spacing w:val="1"/>
        </w:rPr>
        <w:t xml:space="preserve"> </w:t>
      </w:r>
      <w:r>
        <w:t>and granted.”</w:t>
      </w:r>
      <w:r>
        <w:rPr>
          <w:spacing w:val="1"/>
        </w:rPr>
        <w:t xml:space="preserve"> </w:t>
      </w:r>
      <w:r>
        <w:t>Likewise, counsel’s conduct was deficient in failing to challenge the sufficiency of</w:t>
      </w:r>
      <w:r>
        <w:rPr>
          <w:spacing w:val="1"/>
        </w:rPr>
        <w:t xml:space="preserve"> </w:t>
      </w:r>
      <w:r>
        <w:t>the evidence of the</w:t>
      </w:r>
      <w:r>
        <w:t xml:space="preserve"> drug quantity attributable to the defendant.</w:t>
      </w:r>
      <w:r>
        <w:rPr>
          <w:spacing w:val="1"/>
        </w:rPr>
        <w:t xml:space="preserve"> </w:t>
      </w:r>
      <w:r>
        <w:t>“Again, it does not appear that it</w:t>
      </w:r>
      <w:r>
        <w:rPr>
          <w:spacing w:val="1"/>
        </w:rPr>
        <w:t xml:space="preserve"> </w:t>
      </w:r>
      <w:r>
        <w:t>could have been a strategic decision to challenge guilt but not the amount for which the [defendant]</w:t>
      </w:r>
      <w:r>
        <w:rPr>
          <w:spacing w:val="-57"/>
        </w:rPr>
        <w:t xml:space="preserve"> </w:t>
      </w:r>
      <w:r>
        <w:t>was to be held accountable.”</w:t>
      </w:r>
      <w:r>
        <w:rPr>
          <w:spacing w:val="1"/>
        </w:rPr>
        <w:t xml:space="preserve"> </w:t>
      </w:r>
      <w:r>
        <w:t xml:space="preserve">Prejudice established because “the statutory </w:t>
      </w:r>
      <w:r>
        <w:t>mandatory minimum</w:t>
      </w:r>
      <w:r>
        <w:rPr>
          <w:spacing w:val="1"/>
        </w:rPr>
        <w:t xml:space="preserve"> </w:t>
      </w:r>
      <w:r>
        <w:t>sentence in this case was tied directly to the amount of drugs charged.”</w:t>
      </w:r>
      <w:r>
        <w:rPr>
          <w:spacing w:val="1"/>
        </w:rPr>
        <w:t xml:space="preserve"> </w:t>
      </w:r>
      <w:r>
        <w:t>A successful challenged</w:t>
      </w:r>
      <w:r>
        <w:rPr>
          <w:spacing w:val="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reduced the</w:t>
      </w:r>
      <w:r>
        <w:rPr>
          <w:spacing w:val="-1"/>
        </w:rPr>
        <w:t xml:space="preserve"> </w:t>
      </w:r>
      <w:r>
        <w:t>sentence</w:t>
      </w:r>
      <w:r>
        <w:rPr>
          <w:spacing w:val="1"/>
        </w:rPr>
        <w:t xml:space="preserve"> </w:t>
      </w:r>
      <w:r>
        <w:t>exposure</w:t>
      </w:r>
      <w:r>
        <w:rPr>
          <w:spacing w:val="-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half.</w:t>
      </w:r>
    </w:p>
    <w:p w14:paraId="1A606C0B" w14:textId="77777777" w:rsidR="00E47A5B" w:rsidRDefault="00E47A5B">
      <w:pPr>
        <w:pStyle w:val="BodyText"/>
        <w:spacing w:before="5"/>
      </w:pPr>
    </w:p>
    <w:p w14:paraId="001D9733" w14:textId="77777777" w:rsidR="00E47A5B" w:rsidRDefault="00DE532F">
      <w:pPr>
        <w:pStyle w:val="BodyText"/>
        <w:spacing w:line="247" w:lineRule="auto"/>
        <w:ind w:left="839" w:right="116"/>
        <w:jc w:val="both"/>
      </w:pPr>
      <w:r>
        <w:rPr>
          <w:b/>
          <w:i/>
        </w:rPr>
        <w:t>Nelson v. Brown</w:t>
      </w:r>
      <w:r>
        <w:rPr>
          <w:b/>
        </w:rPr>
        <w:t>, 673 F. Supp. 2d 85 (E.D.N.Y. 2009)</w:t>
      </w:r>
      <w:r>
        <w:t>.</w:t>
      </w:r>
      <w:r>
        <w:rPr>
          <w:spacing w:val="1"/>
        </w:rPr>
        <w:t xml:space="preserve"> </w:t>
      </w:r>
      <w:r>
        <w:t>Under AEDPA, counsel ineffective in</w:t>
      </w:r>
      <w:r>
        <w:rPr>
          <w:spacing w:val="1"/>
        </w:rPr>
        <w:t xml:space="preserve"> </w:t>
      </w:r>
      <w:r>
        <w:t>r</w:t>
      </w:r>
      <w:r>
        <w:t>obbery case for failing to request a remedy for the prosecution’s discovery violation.</w:t>
      </w:r>
      <w:r>
        <w:rPr>
          <w:spacing w:val="1"/>
        </w:rPr>
        <w:t xml:space="preserve"> </w:t>
      </w:r>
      <w:r>
        <w:t>There were</w:t>
      </w:r>
      <w:r>
        <w:rPr>
          <w:spacing w:val="1"/>
        </w:rPr>
        <w:t xml:space="preserve"> </w:t>
      </w:r>
      <w:r>
        <w:rPr>
          <w:spacing w:val="-1"/>
        </w:rPr>
        <w:t>several</w:t>
      </w:r>
      <w:r>
        <w:rPr>
          <w:spacing w:val="-10"/>
        </w:rPr>
        <w:t xml:space="preserve"> </w:t>
      </w:r>
      <w:r>
        <w:rPr>
          <w:spacing w:val="-1"/>
        </w:rPr>
        <w:t>eyewitnesses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crime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-6"/>
        </w:rPr>
        <w:t xml:space="preserve"> </w:t>
      </w:r>
      <w:r>
        <w:t>contradictory</w:t>
      </w:r>
      <w:r>
        <w:rPr>
          <w:spacing w:val="-17"/>
        </w:rPr>
        <w:t xml:space="preserve"> </w:t>
      </w:r>
      <w:r>
        <w:t>statements</w:t>
      </w:r>
      <w:r>
        <w:rPr>
          <w:spacing w:val="-2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whether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assailant</w:t>
      </w:r>
      <w:r>
        <w:rPr>
          <w:spacing w:val="-7"/>
        </w:rPr>
        <w:t xml:space="preserve"> </w:t>
      </w:r>
      <w:r>
        <w:t>had</w:t>
      </w:r>
      <w:r>
        <w:rPr>
          <w:spacing w:val="-57"/>
        </w:rPr>
        <w:t xml:space="preserve"> </w:t>
      </w:r>
      <w:r>
        <w:t>facial</w:t>
      </w:r>
      <w:r>
        <w:rPr>
          <w:spacing w:val="-4"/>
        </w:rPr>
        <w:t xml:space="preserve"> </w:t>
      </w:r>
      <w:r>
        <w:t>hair or</w:t>
      </w:r>
      <w:r>
        <w:rPr>
          <w:spacing w:val="-1"/>
        </w:rPr>
        <w:t xml:space="preserve"> </w:t>
      </w:r>
      <w:r>
        <w:t>not.</w:t>
      </w:r>
      <w:r>
        <w:rPr>
          <w:spacing w:val="59"/>
        </w:rPr>
        <w:t xml:space="preserve"> </w:t>
      </w:r>
      <w:r>
        <w:t>One of these</w:t>
      </w:r>
      <w:r>
        <w:rPr>
          <w:spacing w:val="-1"/>
        </w:rPr>
        <w:t xml:space="preserve"> </w:t>
      </w:r>
      <w:r>
        <w:t>eyewitnesses</w:t>
      </w:r>
      <w:r>
        <w:rPr>
          <w:spacing w:val="-4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t>handwritten</w:t>
      </w:r>
      <w:r>
        <w:rPr>
          <w:spacing w:val="-6"/>
        </w:rPr>
        <w:t xml:space="preserve"> </w:t>
      </w:r>
      <w:r>
        <w:t>notes</w:t>
      </w:r>
      <w:r>
        <w:rPr>
          <w:spacing w:val="-5"/>
        </w:rPr>
        <w:t xml:space="preserve"> </w:t>
      </w:r>
      <w:r>
        <w:t>shortly</w:t>
      </w:r>
      <w:r>
        <w:rPr>
          <w:spacing w:val="-11"/>
        </w:rPr>
        <w:t xml:space="preserve"> </w:t>
      </w:r>
      <w:r>
        <w:t>after</w:t>
      </w:r>
      <w:r>
        <w:rPr>
          <w:spacing w:val="-7"/>
        </w:rPr>
        <w:t xml:space="preserve"> </w:t>
      </w:r>
      <w:r>
        <w:t>the crime</w:t>
      </w:r>
      <w:r>
        <w:rPr>
          <w:spacing w:val="-6"/>
        </w:rPr>
        <w:t xml:space="preserve"> </w:t>
      </w:r>
      <w:r>
        <w:t>but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state</w:t>
      </w:r>
      <w:r>
        <w:rPr>
          <w:spacing w:val="-13"/>
        </w:rPr>
        <w:t xml:space="preserve"> </w:t>
      </w:r>
      <w:r>
        <w:rPr>
          <w:spacing w:val="-1"/>
        </w:rPr>
        <w:t>lost</w:t>
      </w:r>
      <w:r>
        <w:rPr>
          <w:spacing w:val="-10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t>notes</w:t>
      </w:r>
      <w:r>
        <w:rPr>
          <w:spacing w:val="-12"/>
        </w:rPr>
        <w:t xml:space="preserve"> </w:t>
      </w:r>
      <w:r>
        <w:t>and,</w:t>
      </w:r>
      <w:r>
        <w:rPr>
          <w:spacing w:val="-10"/>
        </w:rPr>
        <w:t xml:space="preserve"> </w:t>
      </w:r>
      <w:r>
        <w:t>therefore,</w:t>
      </w:r>
      <w:r>
        <w:rPr>
          <w:spacing w:val="-8"/>
        </w:rPr>
        <w:t xml:space="preserve"> </w:t>
      </w:r>
      <w:r>
        <w:t>did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provide</w:t>
      </w:r>
      <w:r>
        <w:rPr>
          <w:spacing w:val="-13"/>
        </w:rPr>
        <w:t xml:space="preserve"> </w:t>
      </w:r>
      <w:r>
        <w:t>them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defense</w:t>
      </w:r>
      <w:r>
        <w:rPr>
          <w:spacing w:val="-1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discovery,</w:t>
      </w:r>
      <w:r>
        <w:rPr>
          <w:spacing w:val="-12"/>
        </w:rPr>
        <w:t xml:space="preserve"> </w:t>
      </w:r>
      <w:r>
        <w:t>even</w:t>
      </w:r>
      <w:r>
        <w:rPr>
          <w:spacing w:val="-15"/>
        </w:rPr>
        <w:t xml:space="preserve"> </w:t>
      </w:r>
      <w:r>
        <w:t>though</w:t>
      </w:r>
      <w:r>
        <w:rPr>
          <w:spacing w:val="-57"/>
        </w:rPr>
        <w:t xml:space="preserve"> </w:t>
      </w:r>
      <w:r>
        <w:t>state law required disclosure of “contemporaneous descriptions of a suspect” when identification 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issue.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state’s</w:t>
      </w:r>
      <w:r>
        <w:rPr>
          <w:spacing w:val="1"/>
        </w:rPr>
        <w:t xml:space="preserve"> </w:t>
      </w:r>
      <w:r>
        <w:t>case depended</w:t>
      </w:r>
      <w:r>
        <w:rPr>
          <w:spacing w:val="1"/>
        </w:rPr>
        <w:t xml:space="preserve"> </w:t>
      </w:r>
      <w:r>
        <w:t>entirely on</w:t>
      </w:r>
      <w:r>
        <w:rPr>
          <w:spacing w:val="1"/>
        </w:rPr>
        <w:t xml:space="preserve"> </w:t>
      </w:r>
      <w:r>
        <w:t>eyewitness</w:t>
      </w:r>
      <w:r>
        <w:rPr>
          <w:spacing w:val="60"/>
        </w:rPr>
        <w:t xml:space="preserve"> </w:t>
      </w:r>
      <w:r>
        <w:t>testimony and</w:t>
      </w:r>
      <w:r>
        <w:rPr>
          <w:spacing w:val="60"/>
        </w:rPr>
        <w:t xml:space="preserve"> </w:t>
      </w:r>
      <w:r>
        <w:t>the defendant was</w:t>
      </w:r>
      <w:r>
        <w:rPr>
          <w:spacing w:val="1"/>
        </w:rPr>
        <w:t xml:space="preserve"> </w:t>
      </w:r>
      <w:r>
        <w:t>entitled to a remedy, such as an adverse inference instruction that the witness’ original handwritten</w:t>
      </w:r>
      <w:r>
        <w:rPr>
          <w:spacing w:val="1"/>
        </w:rPr>
        <w:t xml:space="preserve"> </w:t>
      </w:r>
      <w:r>
        <w:rPr>
          <w:spacing w:val="-1"/>
        </w:rPr>
        <w:t>description</w:t>
      </w:r>
      <w:r>
        <w:rPr>
          <w:spacing w:val="-8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consistent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her</w:t>
      </w:r>
      <w:r>
        <w:rPr>
          <w:spacing w:val="-15"/>
        </w:rPr>
        <w:t xml:space="preserve"> </w:t>
      </w:r>
      <w:r>
        <w:t>trial</w:t>
      </w:r>
      <w:r>
        <w:rPr>
          <w:spacing w:val="-12"/>
        </w:rPr>
        <w:t xml:space="preserve"> </w:t>
      </w:r>
      <w:r>
        <w:t>testimony,</w:t>
      </w:r>
      <w:r>
        <w:rPr>
          <w:spacing w:val="-12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co</w:t>
      </w:r>
      <w:r>
        <w:t>unsel</w:t>
      </w:r>
      <w:r>
        <w:rPr>
          <w:spacing w:val="-10"/>
        </w:rPr>
        <w:t xml:space="preserve"> </w:t>
      </w:r>
      <w:r>
        <w:t>failed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seek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remedy.</w:t>
      </w:r>
      <w:r>
        <w:rPr>
          <w:spacing w:val="1"/>
        </w:rPr>
        <w:t xml:space="preserve"> </w:t>
      </w:r>
      <w:r>
        <w:t>Prejudice</w:t>
      </w:r>
      <w:r>
        <w:rPr>
          <w:spacing w:val="-57"/>
        </w:rPr>
        <w:t xml:space="preserve"> </w:t>
      </w:r>
      <w:r>
        <w:rPr>
          <w:spacing w:val="-1"/>
        </w:rPr>
        <w:t>established</w:t>
      </w:r>
      <w:r>
        <w:rPr>
          <w:spacing w:val="-15"/>
        </w:rPr>
        <w:t xml:space="preserve"> </w:t>
      </w:r>
      <w:r>
        <w:rPr>
          <w:spacing w:val="-1"/>
        </w:rPr>
        <w:t>because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state’s</w:t>
      </w:r>
      <w:r>
        <w:rPr>
          <w:spacing w:val="-10"/>
        </w:rPr>
        <w:t xml:space="preserve"> </w:t>
      </w:r>
      <w:r>
        <w:rPr>
          <w:spacing w:val="-1"/>
        </w:rPr>
        <w:t>case</w:t>
      </w:r>
      <w:r>
        <w:rPr>
          <w:spacing w:val="-13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“remarkably</w:t>
      </w:r>
      <w:r>
        <w:rPr>
          <w:spacing w:val="-25"/>
        </w:rPr>
        <w:t xml:space="preserve"> </w:t>
      </w:r>
      <w:r>
        <w:t>weak”</w:t>
      </w:r>
      <w:r>
        <w:rPr>
          <w:spacing w:val="-1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only</w:t>
      </w:r>
      <w:r>
        <w:rPr>
          <w:spacing w:val="14"/>
        </w:rPr>
        <w:t xml:space="preserve"> </w:t>
      </w:r>
      <w:r>
        <w:t>alleged</w:t>
      </w:r>
      <w:r>
        <w:rPr>
          <w:spacing w:val="21"/>
        </w:rPr>
        <w:t xml:space="preserve"> </w:t>
      </w:r>
      <w:r>
        <w:t>eyewitness</w:t>
      </w:r>
      <w:r>
        <w:rPr>
          <w:spacing w:val="-5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provided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consistent</w:t>
      </w:r>
      <w:r>
        <w:rPr>
          <w:spacing w:val="-4"/>
        </w:rPr>
        <w:t xml:space="preserve"> </w:t>
      </w:r>
      <w:r>
        <w:t>account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robber’s</w:t>
      </w:r>
      <w:r>
        <w:rPr>
          <w:spacing w:val="-7"/>
        </w:rPr>
        <w:t xml:space="preserve"> </w:t>
      </w:r>
      <w:r>
        <w:t>appearance</w:t>
      </w:r>
      <w:r>
        <w:rPr>
          <w:spacing w:val="-11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initial</w:t>
      </w:r>
      <w:r>
        <w:rPr>
          <w:spacing w:val="-9"/>
        </w:rPr>
        <w:t xml:space="preserve"> </w:t>
      </w:r>
      <w:r>
        <w:t>statements</w:t>
      </w:r>
      <w:r>
        <w:rPr>
          <w:spacing w:val="-9"/>
        </w:rPr>
        <w:t xml:space="preserve"> </w:t>
      </w:r>
      <w:r>
        <w:t>through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trial.</w:t>
      </w:r>
    </w:p>
    <w:p w14:paraId="0A3E31A8" w14:textId="77777777" w:rsidR="00E47A5B" w:rsidRDefault="00E47A5B">
      <w:pPr>
        <w:pStyle w:val="BodyText"/>
        <w:spacing w:before="5"/>
      </w:pPr>
    </w:p>
    <w:p w14:paraId="0F03C15E" w14:textId="77777777" w:rsidR="00E47A5B" w:rsidRDefault="00DE532F">
      <w:pPr>
        <w:pStyle w:val="BodyText"/>
        <w:spacing w:line="247" w:lineRule="auto"/>
        <w:ind w:left="839" w:right="116" w:hanging="720"/>
        <w:jc w:val="both"/>
      </w:pPr>
      <w:r>
        <w:rPr>
          <w:b/>
        </w:rPr>
        <w:t>2008:</w:t>
      </w:r>
      <w:r>
        <w:rPr>
          <w:b/>
          <w:spacing w:val="1"/>
        </w:rPr>
        <w:t xml:space="preserve"> </w:t>
      </w:r>
      <w:r>
        <w:rPr>
          <w:b/>
          <w:i/>
        </w:rPr>
        <w:t>Flowers v. United States</w:t>
      </w:r>
      <w:r>
        <w:rPr>
          <w:b/>
        </w:rPr>
        <w:t>, 560 F. Supp. 2d 710 (N.D. Ind. 2008)</w:t>
      </w:r>
      <w:r>
        <w:t>. Counsel ineffective in possession</w:t>
      </w:r>
      <w:r>
        <w:rPr>
          <w:spacing w:val="-57"/>
        </w:rPr>
        <w:t xml:space="preserve"> </w:t>
      </w:r>
      <w:r>
        <w:t>with intent to distribute drugs “within 1,000 feet” of a school, playground, or public housing.</w:t>
      </w:r>
      <w:r>
        <w:rPr>
          <w:spacing w:val="1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and appellate</w:t>
      </w:r>
      <w:r>
        <w:rPr>
          <w:spacing w:val="-3"/>
        </w:rPr>
        <w:t xml:space="preserve"> </w:t>
      </w:r>
      <w:r>
        <w:t>counsel</w:t>
      </w:r>
      <w:r>
        <w:rPr>
          <w:spacing w:val="-1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ineffective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challengi</w:t>
      </w:r>
      <w:r>
        <w:t>ng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government’s</w:t>
      </w:r>
      <w:r>
        <w:rPr>
          <w:spacing w:val="-5"/>
        </w:rPr>
        <w:t xml:space="preserve"> </w:t>
      </w:r>
      <w:r>
        <w:t>failure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prove</w:t>
      </w:r>
      <w:r>
        <w:rPr>
          <w:spacing w:val="-5"/>
        </w:rPr>
        <w:t xml:space="preserve"> </w:t>
      </w:r>
      <w:r>
        <w:t>that the</w:t>
      </w:r>
      <w:r>
        <w:rPr>
          <w:spacing w:val="-57"/>
        </w:rPr>
        <w:t xml:space="preserve"> </w:t>
      </w:r>
      <w:r>
        <w:t>defendant’s house was within 1,000 feet of a protected area. At trial, Officer Cameron testified that</w:t>
      </w:r>
      <w:r>
        <w:rPr>
          <w:spacing w:val="1"/>
        </w:rPr>
        <w:t xml:space="preserve"> </w:t>
      </w:r>
      <w:r>
        <w:t>the residence was within 1,000 feet of “a public park in the South Bend Parks Department.” There</w:t>
      </w:r>
      <w:r>
        <w:rPr>
          <w:spacing w:val="1"/>
        </w:rPr>
        <w:t xml:space="preserve"> </w:t>
      </w:r>
      <w:r>
        <w:t>was no othe</w:t>
      </w:r>
      <w:r>
        <w:t>r evidence on the point even though the statute requires that the government prove</w:t>
      </w:r>
      <w:r>
        <w:rPr>
          <w:spacing w:val="1"/>
        </w:rPr>
        <w:t xml:space="preserve"> </w:t>
      </w:r>
      <w:r>
        <w:rPr>
          <w:spacing w:val="-1"/>
        </w:rPr>
        <w:t>beyond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rPr>
          <w:spacing w:val="-23"/>
        </w:rPr>
        <w:t xml:space="preserve"> </w:t>
      </w:r>
      <w:r>
        <w:rPr>
          <w:spacing w:val="-1"/>
        </w:rPr>
        <w:t>reasonable</w:t>
      </w:r>
      <w:r>
        <w:rPr>
          <w:spacing w:val="-23"/>
        </w:rPr>
        <w:t xml:space="preserve"> </w:t>
      </w:r>
      <w:r>
        <w:rPr>
          <w:spacing w:val="-1"/>
        </w:rPr>
        <w:t>doubt</w:t>
      </w:r>
      <w:r>
        <w:rPr>
          <w:spacing w:val="-19"/>
        </w:rPr>
        <w:t xml:space="preserve"> </w:t>
      </w:r>
      <w:r>
        <w:rPr>
          <w:spacing w:val="-1"/>
        </w:rPr>
        <w:t>that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area</w:t>
      </w:r>
      <w:r>
        <w:rPr>
          <w:spacing w:val="-23"/>
        </w:rPr>
        <w:t xml:space="preserve"> </w:t>
      </w:r>
      <w:r>
        <w:t>is:</w:t>
      </w:r>
      <w:r>
        <w:rPr>
          <w:spacing w:val="-19"/>
        </w:rPr>
        <w:t xml:space="preserve"> </w:t>
      </w:r>
      <w:r>
        <w:t>1)</w:t>
      </w:r>
      <w:r>
        <w:rPr>
          <w:spacing w:val="-20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outdoor</w:t>
      </w:r>
      <w:r>
        <w:rPr>
          <w:spacing w:val="-18"/>
        </w:rPr>
        <w:t xml:space="preserve"> </w:t>
      </w:r>
      <w:r>
        <w:t>facility,</w:t>
      </w:r>
      <w:r>
        <w:rPr>
          <w:spacing w:val="-17"/>
        </w:rPr>
        <w:t xml:space="preserve"> </w:t>
      </w:r>
      <w:r>
        <w:t>which</w:t>
      </w:r>
      <w:r>
        <w:rPr>
          <w:spacing w:val="-22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2)</w:t>
      </w:r>
      <w:r>
        <w:rPr>
          <w:spacing w:val="-22"/>
        </w:rPr>
        <w:t xml:space="preserve"> </w:t>
      </w:r>
      <w:r>
        <w:t>intended</w:t>
      </w:r>
      <w:r>
        <w:rPr>
          <w:spacing w:val="-20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recreation,</w:t>
      </w:r>
      <w:r>
        <w:rPr>
          <w:spacing w:val="-3"/>
        </w:rPr>
        <w:t xml:space="preserve"> </w:t>
      </w:r>
      <w:r>
        <w:t>3)</w:t>
      </w:r>
      <w:r>
        <w:rPr>
          <w:spacing w:val="-57"/>
        </w:rPr>
        <w:t xml:space="preserve"> </w:t>
      </w:r>
      <w:r>
        <w:t>open to the public, and 4) includes three or more separate apparatus intended for the recreation of</w:t>
      </w:r>
      <w:r>
        <w:rPr>
          <w:spacing w:val="1"/>
        </w:rPr>
        <w:t xml:space="preserve"> </w:t>
      </w:r>
      <w:r>
        <w:rPr>
          <w:spacing w:val="-1"/>
        </w:rPr>
        <w:t>children.</w:t>
      </w:r>
      <w:r>
        <w:rPr>
          <w:spacing w:val="36"/>
        </w:rPr>
        <w:t xml:space="preserve"> </w:t>
      </w:r>
      <w:r>
        <w:rPr>
          <w:spacing w:val="-1"/>
        </w:rPr>
        <w:t>Counsel’s</w:t>
      </w:r>
      <w:r>
        <w:rPr>
          <w:spacing w:val="-10"/>
        </w:rPr>
        <w:t xml:space="preserve"> </w:t>
      </w:r>
      <w:r>
        <w:rPr>
          <w:spacing w:val="-1"/>
        </w:rPr>
        <w:t>conduct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objectively</w:t>
      </w:r>
      <w:r>
        <w:rPr>
          <w:spacing w:val="-20"/>
        </w:rPr>
        <w:t xml:space="preserve"> </w:t>
      </w:r>
      <w:r>
        <w:t>unreasonable</w:t>
      </w:r>
      <w:r>
        <w:rPr>
          <w:spacing w:val="-1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prejudicial</w:t>
      </w:r>
      <w:r>
        <w:rPr>
          <w:spacing w:val="-12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failing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challenge</w:t>
      </w:r>
      <w:r>
        <w:rPr>
          <w:spacing w:val="1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government’s inadequate proof.</w:t>
      </w:r>
      <w:r>
        <w:rPr>
          <w:spacing w:val="1"/>
        </w:rPr>
        <w:t xml:space="preserve"> </w:t>
      </w:r>
      <w:r>
        <w:t>The court set aside the</w:t>
      </w:r>
      <w:r>
        <w:t xml:space="preserve"> conviction on this offense and entered a</w:t>
      </w:r>
      <w:r>
        <w:rPr>
          <w:spacing w:val="1"/>
        </w:rPr>
        <w:t xml:space="preserve"> </w:t>
      </w:r>
      <w:r>
        <w:t>conviction on the lesser included offense (omitting the “within 1,000 feet” element) and ordered</w:t>
      </w:r>
      <w:r>
        <w:rPr>
          <w:spacing w:val="1"/>
        </w:rPr>
        <w:t xml:space="preserve"> </w:t>
      </w:r>
      <w:r>
        <w:t>resentencing.</w:t>
      </w:r>
    </w:p>
    <w:p w14:paraId="1E1DF202" w14:textId="77777777" w:rsidR="00E47A5B" w:rsidRDefault="00E47A5B">
      <w:pPr>
        <w:pStyle w:val="BodyText"/>
        <w:spacing w:before="4"/>
      </w:pPr>
    </w:p>
    <w:p w14:paraId="7DD9EA29" w14:textId="77777777" w:rsidR="00E47A5B" w:rsidRDefault="00DE532F">
      <w:pPr>
        <w:pStyle w:val="BodyText"/>
        <w:spacing w:before="1" w:line="247" w:lineRule="auto"/>
        <w:ind w:left="839" w:right="119"/>
        <w:jc w:val="both"/>
      </w:pPr>
      <w:r>
        <w:rPr>
          <w:b/>
          <w:i/>
        </w:rPr>
        <w:t>Jones v. Wilder-Tomlinson</w:t>
      </w:r>
      <w:r>
        <w:rPr>
          <w:b/>
        </w:rPr>
        <w:t>, 577 F. Supp. 2d 1064 (N.D. Iowa 2008)</w:t>
      </w:r>
      <w:r>
        <w:t>.</w:t>
      </w:r>
      <w:r>
        <w:rPr>
          <w:spacing w:val="1"/>
        </w:rPr>
        <w:t xml:space="preserve"> </w:t>
      </w:r>
      <w:r>
        <w:t>Under AEDPA, counsel in</w:t>
      </w:r>
      <w:r>
        <w:rPr>
          <w:spacing w:val="1"/>
        </w:rPr>
        <w:t xml:space="preserve"> </w:t>
      </w:r>
      <w:r>
        <w:t>drug case in</w:t>
      </w:r>
      <w:r>
        <w:t>effective in failing to timely file a motion to suppress evidence flowing from the</w:t>
      </w:r>
      <w:r>
        <w:rPr>
          <w:spacing w:val="1"/>
        </w:rPr>
        <w:t xml:space="preserve"> </w:t>
      </w:r>
      <w:r>
        <w:t>defendant’s arrest, which lacked probable cause.</w:t>
      </w:r>
      <w:r>
        <w:rPr>
          <w:spacing w:val="1"/>
        </w:rPr>
        <w:t xml:space="preserve"> </w:t>
      </w:r>
      <w:r>
        <w:t>Counsel’s conduct was deficient because the only</w:t>
      </w:r>
      <w:r>
        <w:rPr>
          <w:spacing w:val="-57"/>
        </w:rPr>
        <w:t xml:space="preserve"> </w:t>
      </w:r>
      <w:r>
        <w:t>evidence supporting the arrest was a small, gram scale, but there was no testimony regarding why</w:t>
      </w:r>
      <w:r>
        <w:rPr>
          <w:spacing w:val="1"/>
        </w:rPr>
        <w:t xml:space="preserve"> </w:t>
      </w:r>
      <w:r>
        <w:t>the scale itself was any different from other food or mail scales and there was no other evidence,</w:t>
      </w:r>
      <w:r>
        <w:rPr>
          <w:spacing w:val="1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than</w:t>
      </w:r>
      <w:r>
        <w:rPr>
          <w:spacing w:val="8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officer’s</w:t>
      </w:r>
      <w:r>
        <w:rPr>
          <w:spacing w:val="6"/>
        </w:rPr>
        <w:t xml:space="preserve"> </w:t>
      </w:r>
      <w:r>
        <w:t>testimony</w:t>
      </w:r>
      <w:r>
        <w:rPr>
          <w:spacing w:val="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t>drug</w:t>
      </w:r>
      <w:r>
        <w:rPr>
          <w:spacing w:val="6"/>
        </w:rPr>
        <w:t xml:space="preserve"> </w:t>
      </w:r>
      <w:r>
        <w:t>paraphern</w:t>
      </w:r>
      <w:r>
        <w:t>alia,</w:t>
      </w:r>
      <w:r>
        <w:rPr>
          <w:spacing w:val="3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believe</w:t>
      </w:r>
      <w:r>
        <w:rPr>
          <w:spacing w:val="10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scale</w:t>
      </w:r>
      <w:r>
        <w:rPr>
          <w:spacing w:val="5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being</w:t>
      </w:r>
    </w:p>
    <w:p w14:paraId="2BF92EA1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117E9ECC" w14:textId="77777777" w:rsidR="00E47A5B" w:rsidRDefault="00E47A5B">
      <w:pPr>
        <w:pStyle w:val="BodyText"/>
        <w:spacing w:before="8"/>
        <w:rPr>
          <w:sz w:val="13"/>
        </w:rPr>
      </w:pPr>
    </w:p>
    <w:p w14:paraId="419EB673" w14:textId="77777777" w:rsidR="00E47A5B" w:rsidRDefault="00DE532F">
      <w:pPr>
        <w:pStyle w:val="BodyText"/>
        <w:spacing w:before="90" w:line="247" w:lineRule="auto"/>
        <w:ind w:left="839" w:right="117"/>
        <w:jc w:val="both"/>
      </w:pPr>
      <w:r>
        <w:t>used</w:t>
      </w:r>
      <w:r>
        <w:rPr>
          <w:spacing w:val="-1"/>
        </w:rPr>
        <w:t xml:space="preserve"> </w:t>
      </w:r>
      <w:r>
        <w:t>to weigh</w:t>
      </w:r>
      <w:r>
        <w:rPr>
          <w:spacing w:val="-2"/>
        </w:rPr>
        <w:t xml:space="preserve"> </w:t>
      </w:r>
      <w:r>
        <w:t>drugs.  Because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decide</w:t>
      </w:r>
      <w:r>
        <w:rPr>
          <w:spacing w:val="-6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issue</w:t>
      </w:r>
      <w:r>
        <w:rPr>
          <w:spacing w:val="-3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merits, de</w:t>
      </w:r>
      <w:r>
        <w:rPr>
          <w:spacing w:val="-3"/>
        </w:rPr>
        <w:t xml:space="preserve"> </w:t>
      </w:r>
      <w:r>
        <w:t>novo</w:t>
      </w:r>
      <w:r>
        <w:rPr>
          <w:spacing w:val="1"/>
        </w:rPr>
        <w:t xml:space="preserve"> </w:t>
      </w:r>
      <w:r>
        <w:t>review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15"/>
        </w:rPr>
        <w:t xml:space="preserve"> </w:t>
      </w:r>
      <w:r>
        <w:rPr>
          <w:spacing w:val="-1"/>
        </w:rPr>
        <w:t>conducted.</w:t>
      </w:r>
      <w:r>
        <w:rPr>
          <w:spacing w:val="34"/>
        </w:rPr>
        <w:t xml:space="preserve"> </w:t>
      </w:r>
      <w:r>
        <w:rPr>
          <w:spacing w:val="-1"/>
        </w:rPr>
        <w:t>Counsel’s</w:t>
      </w:r>
      <w:r>
        <w:rPr>
          <w:spacing w:val="-10"/>
        </w:rPr>
        <w:t xml:space="preserve"> </w:t>
      </w:r>
      <w:r>
        <w:rPr>
          <w:spacing w:val="-1"/>
        </w:rPr>
        <w:t>conduct</w:t>
      </w:r>
      <w:r>
        <w:rPr>
          <w:spacing w:val="-14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deficient</w:t>
      </w:r>
      <w:r>
        <w:rPr>
          <w:spacing w:val="-14"/>
        </w:rPr>
        <w:t xml:space="preserve"> </w:t>
      </w:r>
      <w:r>
        <w:t>because</w:t>
      </w:r>
      <w:r>
        <w:rPr>
          <w:spacing w:val="-16"/>
        </w:rPr>
        <w:t xml:space="preserve"> </w:t>
      </w:r>
      <w:r>
        <w:t>counsel</w:t>
      </w:r>
      <w:r>
        <w:rPr>
          <w:spacing w:val="-13"/>
        </w:rPr>
        <w:t xml:space="preserve"> </w:t>
      </w:r>
      <w:r>
        <w:t>“either</w:t>
      </w:r>
      <w:r>
        <w:rPr>
          <w:spacing w:val="-16"/>
        </w:rPr>
        <w:t xml:space="preserve"> </w:t>
      </w:r>
      <w:r>
        <w:t>forgot</w:t>
      </w:r>
      <w:r>
        <w:rPr>
          <w:spacing w:val="-12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deadline</w:t>
      </w:r>
      <w:r>
        <w:rPr>
          <w:spacing w:val="-4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unreasonably assumed that the . . . Court would excuse the untimeliness of her motion.”</w:t>
      </w:r>
      <w:r>
        <w:rPr>
          <w:spacing w:val="1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rPr>
          <w:spacing w:val="-1"/>
        </w:rPr>
        <w:t>established</w:t>
      </w:r>
      <w:r>
        <w:rPr>
          <w:spacing w:val="-8"/>
        </w:rPr>
        <w:t xml:space="preserve"> </w:t>
      </w:r>
      <w:r>
        <w:rPr>
          <w:spacing w:val="-1"/>
        </w:rPr>
        <w:t>because</w:t>
      </w:r>
      <w:r>
        <w:rPr>
          <w:spacing w:val="-9"/>
        </w:rPr>
        <w:t xml:space="preserve"> </w:t>
      </w:r>
      <w:r>
        <w:rPr>
          <w:spacing w:val="-1"/>
        </w:rPr>
        <w:t>“the</w:t>
      </w:r>
      <w:r>
        <w:rPr>
          <w:spacing w:val="-6"/>
        </w:rPr>
        <w:t xml:space="preserve"> </w:t>
      </w:r>
      <w:r>
        <w:t>evidence</w:t>
      </w:r>
      <w:r>
        <w:rPr>
          <w:spacing w:val="-8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suppressed</w:t>
      </w:r>
      <w:r>
        <w:rPr>
          <w:spacing w:val="-7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timely</w:t>
      </w:r>
      <w:r>
        <w:rPr>
          <w:spacing w:val="-14"/>
        </w:rPr>
        <w:t xml:space="preserve"> </w:t>
      </w:r>
      <w:r>
        <w:t>motion</w:t>
      </w:r>
      <w:r>
        <w:rPr>
          <w:spacing w:val="-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suppress</w:t>
      </w:r>
      <w:r>
        <w:rPr>
          <w:spacing w:val="-12"/>
        </w:rPr>
        <w:t xml:space="preserve"> </w:t>
      </w:r>
      <w:r>
        <w:t>been</w:t>
      </w:r>
      <w:r>
        <w:rPr>
          <w:spacing w:val="-57"/>
        </w:rPr>
        <w:t xml:space="preserve"> </w:t>
      </w:r>
      <w:r>
        <w:t>filed.”</w:t>
      </w:r>
    </w:p>
    <w:p w14:paraId="00CA386A" w14:textId="77777777" w:rsidR="00E47A5B" w:rsidRDefault="00E47A5B">
      <w:pPr>
        <w:pStyle w:val="BodyText"/>
        <w:spacing w:before="6"/>
        <w:rPr>
          <w:sz w:val="23"/>
        </w:rPr>
      </w:pPr>
    </w:p>
    <w:p w14:paraId="68E2FDCB" w14:textId="77777777" w:rsidR="00E47A5B" w:rsidRDefault="00DE532F">
      <w:pPr>
        <w:pStyle w:val="BodyText"/>
        <w:spacing w:line="235" w:lineRule="auto"/>
        <w:ind w:left="839" w:right="118"/>
        <w:jc w:val="both"/>
      </w:pPr>
      <w:r>
        <w:rPr>
          <w:b/>
          <w:i/>
        </w:rPr>
        <w:t>Massillon v. Conway</w:t>
      </w:r>
      <w:r>
        <w:rPr>
          <w:b/>
        </w:rPr>
        <w:t xml:space="preserve">, 574 F.Supp.2d 381 </w:t>
      </w:r>
      <w:r>
        <w:rPr>
          <w:b/>
        </w:rPr>
        <w:t>(S.D.N.Y. 2008)</w:t>
      </w:r>
      <w:r>
        <w:t>.</w:t>
      </w:r>
      <w:r>
        <w:rPr>
          <w:spacing w:val="1"/>
        </w:rPr>
        <w:t xml:space="preserve"> </w:t>
      </w:r>
      <w:r>
        <w:t>Counsel ineffective in trafficking case</w:t>
      </w:r>
      <w:r>
        <w:rPr>
          <w:spacing w:val="-57"/>
        </w:rPr>
        <w:t xml:space="preserve"> </w:t>
      </w:r>
      <w:r>
        <w:t>for failing to challenge, as the fruit of an illegal arrest, the out-of-court confirmatory identifications</w:t>
      </w:r>
      <w:r>
        <w:rPr>
          <w:spacing w:val="1"/>
        </w:rPr>
        <w:t xml:space="preserve"> </w:t>
      </w:r>
      <w:r>
        <w:t>and in-court identifications of the defendant by two law enforcement officers.</w:t>
      </w:r>
      <w:r>
        <w:rPr>
          <w:spacing w:val="1"/>
        </w:rPr>
        <w:t xml:space="preserve"> </w:t>
      </w:r>
      <w:r>
        <w:t>Counsel’s con</w:t>
      </w:r>
      <w:r>
        <w:t>duct</w:t>
      </w:r>
      <w:r>
        <w:rPr>
          <w:spacing w:val="1"/>
        </w:rPr>
        <w:t xml:space="preserve"> </w:t>
      </w:r>
      <w:r>
        <w:t>was deficient because the prosecution “would not have been able to meet its burden of proving</w:t>
      </w:r>
      <w:r>
        <w:rPr>
          <w:spacing w:val="1"/>
        </w:rPr>
        <w:t xml:space="preserve"> </w:t>
      </w:r>
      <w:r>
        <w:t>admissibility by clear and convincing evidence.”</w:t>
      </w:r>
      <w:r>
        <w:rPr>
          <w:spacing w:val="1"/>
        </w:rPr>
        <w:t xml:space="preserve"> </w:t>
      </w:r>
      <w:r>
        <w:t>Prejudice established even if the trial court had</w:t>
      </w:r>
      <w:r>
        <w:rPr>
          <w:spacing w:val="1"/>
        </w:rPr>
        <w:t xml:space="preserve"> </w:t>
      </w:r>
      <w:r>
        <w:t>excluded only the out-of-court confirmatory identifications because a year had passed with both</w:t>
      </w:r>
      <w:r>
        <w:rPr>
          <w:spacing w:val="1"/>
        </w:rPr>
        <w:t xml:space="preserve"> </w:t>
      </w:r>
      <w:r>
        <w:t>officers engaged in more than 100 similar “buy-and-bust” operations in that time period.</w:t>
      </w:r>
      <w:r>
        <w:rPr>
          <w:spacing w:val="1"/>
        </w:rPr>
        <w:t xml:space="preserve"> </w:t>
      </w:r>
      <w:r>
        <w:t>“With or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in-court</w:t>
      </w:r>
      <w:r>
        <w:rPr>
          <w:spacing w:val="1"/>
        </w:rPr>
        <w:t xml:space="preserve"> </w:t>
      </w:r>
      <w:r>
        <w:t>identifications,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evidence of</w:t>
      </w:r>
      <w:r>
        <w:rPr>
          <w:spacing w:val="1"/>
        </w:rPr>
        <w:t xml:space="preserve"> </w:t>
      </w:r>
      <w:r>
        <w:t>petition</w:t>
      </w:r>
      <w:r>
        <w:t>er’s</w:t>
      </w:r>
      <w:r>
        <w:rPr>
          <w:spacing w:val="1"/>
        </w:rPr>
        <w:t xml:space="preserve"> </w:t>
      </w:r>
      <w:r>
        <w:t>guilt,</w:t>
      </w:r>
      <w:r>
        <w:rPr>
          <w:spacing w:val="1"/>
        </w:rPr>
        <w:t xml:space="preserve"> </w:t>
      </w:r>
      <w:r>
        <w:t>absent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out-of-court</w:t>
      </w:r>
      <w:r>
        <w:rPr>
          <w:spacing w:val="1"/>
        </w:rPr>
        <w:t xml:space="preserve"> </w:t>
      </w:r>
      <w:r>
        <w:t>confirmatory</w:t>
      </w:r>
      <w:r>
        <w:rPr>
          <w:spacing w:val="-11"/>
        </w:rPr>
        <w:t xml:space="preserve"> </w:t>
      </w:r>
      <w:r>
        <w:t>identifications, is extremely</w:t>
      </w:r>
      <w:r>
        <w:rPr>
          <w:spacing w:val="-8"/>
        </w:rPr>
        <w:t xml:space="preserve"> </w:t>
      </w:r>
      <w:r>
        <w:t>thin.”</w:t>
      </w:r>
    </w:p>
    <w:p w14:paraId="672F32EE" w14:textId="77777777" w:rsidR="00E47A5B" w:rsidRDefault="00E47A5B">
      <w:pPr>
        <w:pStyle w:val="BodyText"/>
        <w:spacing w:before="1"/>
        <w:rPr>
          <w:sz w:val="26"/>
        </w:rPr>
      </w:pPr>
    </w:p>
    <w:p w14:paraId="18C1C621" w14:textId="77777777" w:rsidR="00E47A5B" w:rsidRDefault="00DE532F">
      <w:pPr>
        <w:pStyle w:val="BodyText"/>
        <w:spacing w:line="247" w:lineRule="auto"/>
        <w:ind w:left="839" w:right="115" w:hanging="720"/>
        <w:jc w:val="both"/>
      </w:pPr>
      <w:r>
        <w:rPr>
          <w:b/>
        </w:rPr>
        <w:t xml:space="preserve">2007: </w:t>
      </w:r>
      <w:r>
        <w:rPr>
          <w:b/>
          <w:i/>
        </w:rPr>
        <w:t>United States v. Baker</w:t>
      </w:r>
      <w:r>
        <w:rPr>
          <w:b/>
        </w:rPr>
        <w:t>, 492 F.Supp.2d 1167 (D.Neb. 2007)</w:t>
      </w:r>
      <w:r>
        <w:t>. Counsel ineffective in drug conspiracy</w:t>
      </w:r>
      <w:r>
        <w:rPr>
          <w:spacing w:val="-57"/>
        </w:rPr>
        <w:t xml:space="preserve"> </w:t>
      </w:r>
      <w:r>
        <w:rPr>
          <w:spacing w:val="-1"/>
        </w:rPr>
        <w:t xml:space="preserve">and possession of a firearm </w:t>
      </w:r>
      <w:r>
        <w:t>by a felon case for failing to file a motion for new trial. Following the</w:t>
      </w:r>
      <w:r>
        <w:rPr>
          <w:spacing w:val="1"/>
        </w:rPr>
        <w:t xml:space="preserve"> </w:t>
      </w:r>
      <w:r>
        <w:rPr>
          <w:spacing w:val="-1"/>
        </w:rPr>
        <w:t>jury’s</w:t>
      </w:r>
      <w:r>
        <w:rPr>
          <w:spacing w:val="-10"/>
        </w:rPr>
        <w:t xml:space="preserve"> </w:t>
      </w:r>
      <w:r>
        <w:rPr>
          <w:spacing w:val="-1"/>
        </w:rPr>
        <w:t>verdict,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trial</w:t>
      </w:r>
      <w:r>
        <w:rPr>
          <w:spacing w:val="-10"/>
        </w:rPr>
        <w:t xml:space="preserve"> </w:t>
      </w:r>
      <w:r>
        <w:rPr>
          <w:spacing w:val="-1"/>
        </w:rPr>
        <w:t>court</w:t>
      </w:r>
      <w:r>
        <w:rPr>
          <w:spacing w:val="-12"/>
        </w:rPr>
        <w:t xml:space="preserve"> </w:t>
      </w:r>
      <w:r>
        <w:rPr>
          <w:spacing w:val="-1"/>
        </w:rPr>
        <w:t>granted</w:t>
      </w:r>
      <w:r>
        <w:rPr>
          <w:spacing w:val="-1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judgment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acquittal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conspiracy</w:t>
      </w:r>
      <w:r>
        <w:rPr>
          <w:spacing w:val="-19"/>
        </w:rPr>
        <w:t xml:space="preserve"> </w:t>
      </w:r>
      <w:r>
        <w:t>charge</w:t>
      </w:r>
      <w:r>
        <w:rPr>
          <w:spacing w:val="6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asking</w:t>
      </w:r>
      <w:r>
        <w:rPr>
          <w:spacing w:val="40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briefing on</w:t>
      </w:r>
      <w:r>
        <w:rPr>
          <w:spacing w:val="1"/>
        </w:rPr>
        <w:t xml:space="preserve"> </w:t>
      </w:r>
      <w:r>
        <w:t>whether the</w:t>
      </w:r>
      <w:r>
        <w:rPr>
          <w:spacing w:val="1"/>
        </w:rPr>
        <w:t xml:space="preserve"> </w:t>
      </w:r>
      <w:r>
        <w:t>court</w:t>
      </w:r>
      <w:r>
        <w:rPr>
          <w:spacing w:val="60"/>
        </w:rPr>
        <w:t xml:space="preserve"> </w:t>
      </w:r>
      <w:r>
        <w:t>should</w:t>
      </w:r>
      <w:r>
        <w:rPr>
          <w:spacing w:val="60"/>
        </w:rPr>
        <w:t xml:space="preserve"> </w:t>
      </w:r>
      <w:r>
        <w:t>grant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a motion</w:t>
      </w:r>
      <w:r>
        <w:rPr>
          <w:spacing w:val="60"/>
        </w:rPr>
        <w:t xml:space="preserve"> </w:t>
      </w:r>
      <w:r>
        <w:t>for new trial.</w:t>
      </w:r>
      <w:r>
        <w:rPr>
          <w:spacing w:val="61"/>
        </w:rPr>
        <w:t xml:space="preserve"> </w:t>
      </w:r>
      <w:r>
        <w:t>Counsel responded only</w:t>
      </w:r>
      <w:r>
        <w:rPr>
          <w:spacing w:val="1"/>
        </w:rPr>
        <w:t xml:space="preserve"> </w:t>
      </w:r>
      <w:r>
        <w:t>that no new trial could be granted because of double jeopardy.</w:t>
      </w:r>
      <w:r>
        <w:rPr>
          <w:spacing w:val="1"/>
        </w:rPr>
        <w:t xml:space="preserve"> </w:t>
      </w:r>
      <w:r>
        <w:t>The government appealed and the</w:t>
      </w:r>
      <w:r>
        <w:rPr>
          <w:spacing w:val="1"/>
        </w:rPr>
        <w:t xml:space="preserve"> </w:t>
      </w:r>
      <w:r>
        <w:t>Eighth Circuit reversed the judgment of acquittal on the conspiracy charge and remanded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sentencing.   Counsel’s conduct</w:t>
      </w:r>
      <w:r>
        <w:t xml:space="preserve"> was deficient because</w:t>
      </w:r>
      <w:r>
        <w:rPr>
          <w:spacing w:val="60"/>
        </w:rPr>
        <w:t xml:space="preserve"> </w:t>
      </w:r>
      <w:r>
        <w:t>Fed. R. Crim. P. Rule 29 provides that “if</w:t>
      </w:r>
      <w:r>
        <w:rPr>
          <w:spacing w:val="1"/>
        </w:rPr>
        <w:t xml:space="preserve"> </w:t>
      </w:r>
      <w:r>
        <w:t>the court enters a judgment of acquittal after a guilty verdict, the court must also conditionally</w:t>
      </w:r>
      <w:r>
        <w:rPr>
          <w:spacing w:val="1"/>
        </w:rPr>
        <w:t xml:space="preserve"> </w:t>
      </w:r>
      <w:r>
        <w:rPr>
          <w:spacing w:val="-1"/>
        </w:rPr>
        <w:t xml:space="preserve">determine whether any </w:t>
      </w:r>
      <w:r>
        <w:t>motion for a new trial should be granted if the judgment of acquittal</w:t>
      </w:r>
      <w:r>
        <w:t xml:space="preserve"> is later</w:t>
      </w:r>
      <w:r>
        <w:rPr>
          <w:spacing w:val="1"/>
        </w:rPr>
        <w:t xml:space="preserve"> </w:t>
      </w:r>
      <w:r>
        <w:rPr>
          <w:spacing w:val="-1"/>
        </w:rPr>
        <w:t>vacated</w:t>
      </w:r>
      <w:r>
        <w:rPr>
          <w:spacing w:val="-20"/>
        </w:rPr>
        <w:t xml:space="preserve"> </w:t>
      </w:r>
      <w:r>
        <w:rPr>
          <w:spacing w:val="-1"/>
        </w:rPr>
        <w:t>or</w:t>
      </w:r>
      <w:r>
        <w:rPr>
          <w:spacing w:val="-18"/>
        </w:rPr>
        <w:t xml:space="preserve"> </w:t>
      </w:r>
      <w:r>
        <w:rPr>
          <w:spacing w:val="-1"/>
        </w:rPr>
        <w:t>reversed.”</w:t>
      </w:r>
      <w:r>
        <w:rPr>
          <w:spacing w:val="21"/>
        </w:rPr>
        <w:t xml:space="preserve"> </w:t>
      </w:r>
      <w:r>
        <w:rPr>
          <w:spacing w:val="-1"/>
        </w:rPr>
        <w:t>Here</w:t>
      </w:r>
      <w:r>
        <w:rPr>
          <w:spacing w:val="-21"/>
        </w:rPr>
        <w:t xml:space="preserve"> </w:t>
      </w:r>
      <w:r>
        <w:rPr>
          <w:spacing w:val="-1"/>
        </w:rPr>
        <w:t>counsel</w:t>
      </w:r>
      <w:r>
        <w:rPr>
          <w:spacing w:val="-16"/>
        </w:rPr>
        <w:t xml:space="preserve"> </w:t>
      </w:r>
      <w:r>
        <w:t>did</w:t>
      </w:r>
      <w:r>
        <w:rPr>
          <w:spacing w:val="-17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move</w:t>
      </w:r>
      <w:r>
        <w:rPr>
          <w:spacing w:val="-20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new</w:t>
      </w:r>
      <w:r>
        <w:rPr>
          <w:spacing w:val="-22"/>
        </w:rPr>
        <w:t xml:space="preserve"> </w:t>
      </w:r>
      <w:r>
        <w:t>trial,</w:t>
      </w:r>
      <w:r>
        <w:rPr>
          <w:spacing w:val="-17"/>
        </w:rPr>
        <w:t xml:space="preserve"> </w:t>
      </w:r>
      <w:r>
        <w:t>even</w:t>
      </w:r>
      <w:r>
        <w:rPr>
          <w:spacing w:val="-20"/>
        </w:rPr>
        <w:t xml:space="preserve"> </w:t>
      </w:r>
      <w:r>
        <w:t>after</w:t>
      </w:r>
      <w:r>
        <w:rPr>
          <w:spacing w:val="-22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court asked</w:t>
      </w:r>
      <w:r>
        <w:rPr>
          <w:spacing w:val="-14"/>
        </w:rPr>
        <w:t xml:space="preserve"> </w:t>
      </w:r>
      <w:r>
        <w:t>both</w:t>
      </w:r>
      <w:r>
        <w:rPr>
          <w:spacing w:val="-12"/>
        </w:rPr>
        <w:t xml:space="preserve"> </w:t>
      </w:r>
      <w:r>
        <w:t>parties</w:t>
      </w:r>
      <w:r>
        <w:rPr>
          <w:spacing w:val="-57"/>
        </w:rPr>
        <w:t xml:space="preserve"> </w:t>
      </w:r>
      <w:r>
        <w:t>to brief the new trial issue and instead advised the court that a new trial would be barred by double</w:t>
      </w:r>
      <w:r>
        <w:rPr>
          <w:spacing w:val="1"/>
        </w:rPr>
        <w:t xml:space="preserve"> </w:t>
      </w:r>
      <w:r>
        <w:t>jeopardy.</w:t>
      </w:r>
      <w:r>
        <w:rPr>
          <w:spacing w:val="1"/>
        </w:rPr>
        <w:t xml:space="preserve"> </w:t>
      </w:r>
      <w:r>
        <w:t>Prejudice established because</w:t>
      </w:r>
      <w:r>
        <w:t xml:space="preserve"> the court would have granted “a motion for new trial or a</w:t>
      </w:r>
      <w:r>
        <w:rPr>
          <w:spacing w:val="1"/>
        </w:rPr>
        <w:t xml:space="preserve"> </w:t>
      </w:r>
      <w:r>
        <w:t>conditional motion for new trial under Rule 29,” especially since the court found that “the evidence</w:t>
      </w:r>
      <w:r>
        <w:rPr>
          <w:spacing w:val="-57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rPr>
          <w:spacing w:val="-1"/>
        </w:rPr>
        <w:t>trial</w:t>
      </w:r>
      <w:r>
        <w:rPr>
          <w:spacing w:val="-7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so</w:t>
      </w:r>
      <w:r>
        <w:rPr>
          <w:spacing w:val="-12"/>
        </w:rPr>
        <w:t xml:space="preserve"> </w:t>
      </w:r>
      <w:r>
        <w:rPr>
          <w:spacing w:val="-1"/>
        </w:rPr>
        <w:t>deficient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warranted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granting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motion</w:t>
      </w:r>
      <w:r>
        <w:rPr>
          <w:spacing w:val="-8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judgment of acquittal.”</w:t>
      </w:r>
    </w:p>
    <w:p w14:paraId="505CD52E" w14:textId="77777777" w:rsidR="0065461A" w:rsidRPr="00F6581D" w:rsidRDefault="0065461A" w:rsidP="0065461A">
      <w:pPr>
        <w:rPr>
          <w:sz w:val="44"/>
          <w:szCs w:val="44"/>
        </w:rPr>
      </w:pPr>
    </w:p>
    <w:p w14:paraId="146B2F5D" w14:textId="77777777" w:rsidR="0065461A" w:rsidRPr="00F6581D" w:rsidRDefault="0065461A" w:rsidP="0065461A">
      <w:pPr>
        <w:rPr>
          <w:sz w:val="44"/>
          <w:szCs w:val="44"/>
        </w:rPr>
      </w:pPr>
    </w:p>
    <w:p w14:paraId="6F04BA9B" w14:textId="77777777" w:rsidR="0065461A" w:rsidRPr="00F6581D" w:rsidRDefault="0065461A" w:rsidP="0065461A">
      <w:pPr>
        <w:rPr>
          <w:sz w:val="44"/>
          <w:szCs w:val="44"/>
        </w:rPr>
      </w:pPr>
      <w:r w:rsidRPr="00F6581D">
        <w:rPr>
          <w:sz w:val="44"/>
          <w:szCs w:val="44"/>
        </w:rPr>
        <w:t>BREAK</w:t>
      </w:r>
    </w:p>
    <w:p w14:paraId="2377B283" w14:textId="77777777" w:rsidR="0065461A" w:rsidRPr="00F6581D" w:rsidRDefault="0065461A" w:rsidP="0065461A">
      <w:pPr>
        <w:rPr>
          <w:sz w:val="44"/>
          <w:szCs w:val="44"/>
        </w:rPr>
      </w:pPr>
    </w:p>
    <w:p w14:paraId="5CDAA884" w14:textId="77777777" w:rsidR="00E47A5B" w:rsidRDefault="00E47A5B">
      <w:pPr>
        <w:pStyle w:val="BodyText"/>
        <w:spacing w:before="9"/>
      </w:pPr>
    </w:p>
    <w:p w14:paraId="4B7FC990" w14:textId="77777777" w:rsidR="00E47A5B" w:rsidRDefault="00DE532F">
      <w:pPr>
        <w:pStyle w:val="Heading2"/>
        <w:numPr>
          <w:ilvl w:val="3"/>
          <w:numId w:val="5"/>
        </w:numPr>
        <w:tabs>
          <w:tab w:val="left" w:pos="3719"/>
          <w:tab w:val="left" w:pos="3720"/>
        </w:tabs>
        <w:ind w:left="3719" w:hanging="721"/>
      </w:pPr>
      <w:r>
        <w:t>State</w:t>
      </w:r>
      <w:r>
        <w:rPr>
          <w:spacing w:val="46"/>
        </w:rPr>
        <w:t xml:space="preserve"> </w:t>
      </w:r>
      <w:r>
        <w:t>Cases</w:t>
      </w:r>
    </w:p>
    <w:p w14:paraId="00646B97" w14:textId="77777777" w:rsidR="00E47A5B" w:rsidRDefault="00E47A5B">
      <w:pPr>
        <w:pStyle w:val="BodyText"/>
        <w:spacing w:before="2"/>
        <w:rPr>
          <w:b/>
        </w:rPr>
      </w:pPr>
    </w:p>
    <w:p w14:paraId="27801DE7" w14:textId="77777777" w:rsidR="00E47A5B" w:rsidRDefault="00DE532F">
      <w:pPr>
        <w:pStyle w:val="BodyText"/>
        <w:ind w:left="839" w:right="116" w:hanging="720"/>
        <w:jc w:val="both"/>
      </w:pPr>
      <w:r>
        <w:rPr>
          <w:b/>
          <w:color w:val="212121"/>
        </w:rPr>
        <w:t>2019:</w:t>
      </w:r>
      <w:r>
        <w:rPr>
          <w:b/>
          <w:color w:val="212121"/>
          <w:spacing w:val="1"/>
        </w:rPr>
        <w:t xml:space="preserve"> </w:t>
      </w:r>
      <w:r>
        <w:rPr>
          <w:b/>
          <w:i/>
          <w:color w:val="212121"/>
        </w:rPr>
        <w:t>Madison v. State</w:t>
      </w:r>
      <w:r>
        <w:rPr>
          <w:b/>
          <w:color w:val="212121"/>
        </w:rPr>
        <w:t xml:space="preserve">, 278 So.3d 921 (Fla. Ct. App. 2019). </w:t>
      </w:r>
      <w:r>
        <w:rPr>
          <w:color w:val="212121"/>
        </w:rPr>
        <w:t>In case where petitioner was sentenced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twelve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years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prison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accepting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advice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plead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contest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violating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probation,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trial counsel was found ineffective in failing to file a motion to suppress.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2008, petitioner had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pled no contest to one count of robbery with a firearm, three counts of aggravated assault with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firearm and one count of possession of a firearm by a min</w:t>
      </w:r>
      <w:r>
        <w:rPr>
          <w:color w:val="212121"/>
        </w:rPr>
        <w:t>or in exchange for adjudication of guilt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withheld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youthful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offender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sentence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six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years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probation.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Approximately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years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later, petitioner was arrested for carrying a concealed weapon (a knife), resisting an officer without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violence, and</w:t>
      </w:r>
      <w:r>
        <w:rPr>
          <w:color w:val="212121"/>
        </w:rPr>
        <w:t xml:space="preserve"> carrying a simulated firearm (pellet gun). The new charges and several technical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violations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resulted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violation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probation.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circumstances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arrest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follows.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arresting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officer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dispatched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investigate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complaint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black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male,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wearing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black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shirt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black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pants,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gun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high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crime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neighborhood.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officer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observed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petitioner,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fit</w:t>
      </w:r>
    </w:p>
    <w:p w14:paraId="7907FA89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42235D45" w14:textId="77777777" w:rsidR="00E47A5B" w:rsidRDefault="00E47A5B">
      <w:pPr>
        <w:pStyle w:val="BodyText"/>
        <w:spacing w:before="8"/>
        <w:rPr>
          <w:sz w:val="13"/>
        </w:rPr>
      </w:pPr>
    </w:p>
    <w:p w14:paraId="61BDF183" w14:textId="77777777" w:rsidR="00E47A5B" w:rsidRDefault="00DE532F">
      <w:pPr>
        <w:pStyle w:val="BodyText"/>
        <w:spacing w:before="90"/>
        <w:ind w:left="839" w:right="115"/>
        <w:jc w:val="both"/>
      </w:pP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description,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about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blocks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described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location.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exiting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patrol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car,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officer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drew his firearm and told petitioner to stop. In response to the officer asking if he had any weapons,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petitioner admitted that he had a kitchen knife in his pocket. The officer retrieved a three-to-four-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inch paring knife and arrested pet</w:t>
      </w:r>
      <w:r>
        <w:rPr>
          <w:color w:val="212121"/>
        </w:rPr>
        <w:t>itioner for carrying a concealed weapon. During the search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handcuffed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petitioner,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officer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discovered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pellet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gun,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gloves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nylon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skull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cap in his possession. At that point, petitioner pulled away from the officer and ran, resulting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 being tasered and taken into custody.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During post-conviction proceedings, the officer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confirmed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encounter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petitioner,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petiti</w:t>
      </w:r>
      <w:r>
        <w:rPr>
          <w:color w:val="212121"/>
        </w:rPr>
        <w:t>oner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free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leave.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officer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admitted that he never met with the complainant and did not know if the 911 caller provided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dispatcher with any identifying information. Defense counsel testified, inter alia, that she didn’t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believe a suppr</w:t>
      </w:r>
      <w:r>
        <w:rPr>
          <w:color w:val="212121"/>
        </w:rPr>
        <w:t>ession motion was viable on the facts of this case and that even if she had filed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motion to suppress, it would have been dispositive only as to the new law violations and not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technical violations, and that petitioner would still have lost the six-yea</w:t>
      </w:r>
      <w:r>
        <w:rPr>
          <w:color w:val="212121"/>
        </w:rPr>
        <w:t>r youthful offender cap. 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appellate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concludes,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however,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reasonable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probability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suppression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motion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have been granted had defense counsel filed one.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“The anonymous 911 call, combined with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[petitioner’s]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mere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presence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general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location,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constitute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reasonable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suspicion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justify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stop 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gunpoint.”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Further,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totality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circumstances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supports 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finding 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prejudice.</w:t>
      </w:r>
    </w:p>
    <w:p w14:paraId="4EE71970" w14:textId="77777777" w:rsidR="00E47A5B" w:rsidRDefault="00E47A5B">
      <w:pPr>
        <w:pStyle w:val="BodyText"/>
        <w:spacing w:before="3"/>
      </w:pPr>
    </w:p>
    <w:p w14:paraId="12C7B847" w14:textId="77777777" w:rsidR="00E47A5B" w:rsidRDefault="00DE532F">
      <w:pPr>
        <w:pStyle w:val="BodyText"/>
        <w:ind w:left="1559" w:right="835"/>
        <w:jc w:val="both"/>
      </w:pPr>
      <w:r>
        <w:rPr>
          <w:color w:val="212121"/>
        </w:rPr>
        <w:t>First, [petitioner] had a viable motion to suppress the evidence relating to all of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substantive new law violations against him. …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Second, at the time that [petitioner]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entered the plea, he knew that he faced a maximum life sentence in prison, but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</w:t>
      </w:r>
      <w:r>
        <w:rPr>
          <w:color w:val="212121"/>
        </w:rPr>
        <w:t>vidence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presented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evidentiary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hearing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shows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reasonable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probability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motion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suppress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granted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State needed to prove the substantive violations would have been suppressed. If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three new law violations were dismissed, only the technical violations would have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remained. The maximum sentence [petitioner] could have received as a youthful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offender for the technical violations under section 958.14, Florida Statutes (2010),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 six yea</w:t>
      </w:r>
      <w:r>
        <w:rPr>
          <w:color w:val="212121"/>
        </w:rPr>
        <w:t>rs in prison. [Footnote omitted.]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… Instead, [defense counsel] counseled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[petitioner]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plea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all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probation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violations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exchange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twelve-year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prison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sentence,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double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what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he would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faced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motion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suppress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granted.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Based on t</w:t>
      </w:r>
      <w:r>
        <w:rPr>
          <w:color w:val="212121"/>
        </w:rPr>
        <w:t>he totality of the circumstances surrounding [petitioner’s] plea, there is an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objectively reasonable probability that if he had known that he had a dispositive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motion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suppress his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substantive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violations,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not have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entered 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plea.</w:t>
      </w:r>
    </w:p>
    <w:p w14:paraId="12F5466D" w14:textId="77777777" w:rsidR="00E47A5B" w:rsidRDefault="00E47A5B">
      <w:pPr>
        <w:pStyle w:val="BodyText"/>
        <w:spacing w:before="5"/>
      </w:pPr>
    </w:p>
    <w:p w14:paraId="669B73C6" w14:textId="77777777" w:rsidR="00E47A5B" w:rsidRDefault="00DE532F">
      <w:pPr>
        <w:pStyle w:val="BodyText"/>
        <w:ind w:left="839" w:right="117"/>
        <w:jc w:val="both"/>
      </w:pPr>
      <w:r>
        <w:rPr>
          <w:b/>
          <w:i/>
          <w:color w:val="212121"/>
        </w:rPr>
        <w:t>Squire v. State</w:t>
      </w:r>
      <w:r>
        <w:rPr>
          <w:b/>
          <w:color w:val="212121"/>
        </w:rPr>
        <w:t>, 278 So.3d 153 (Fla. Ct. App. 2019).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Trial counsel was ineffective on the face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appellate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record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move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judgment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acquittal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issue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whether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appellant’s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 xml:space="preserve">discharge of a firearm caused great bodily injury to </w:t>
      </w:r>
      <w:r>
        <w:rPr>
          <w:color w:val="212121"/>
        </w:rPr>
        <w:t>the victim.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evidence showed that appellant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brother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fired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multiple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shots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victim,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took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off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ran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away.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suffered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two gunshots in each leg.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 bullet recovered from one of the victim’s legs was determined to have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come from a revolver.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 revolver found at the home shared by appellant and his brother had DNA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linking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brother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gun.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firearms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home,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40-caliber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semiautomatic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pistol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22-caliber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semiautomatic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pistol,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although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neither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DNA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linking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them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 appellant.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 shell casing found at the scene of the shooting had been fired by the 40-caliber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semiautomatic pistol found in appellant’s home.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</w:t>
      </w:r>
      <w:r>
        <w:rPr>
          <w:color w:val="212121"/>
        </w:rPr>
        <w:t>pellant was convicted of attempted first-degree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murder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made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specific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findings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appellant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actually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possessed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firearm,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actually</w:t>
      </w:r>
    </w:p>
    <w:p w14:paraId="74B56B43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6EE0DE9A" w14:textId="77777777" w:rsidR="00E47A5B" w:rsidRDefault="00E47A5B">
      <w:pPr>
        <w:pStyle w:val="BodyText"/>
        <w:spacing w:before="8"/>
        <w:rPr>
          <w:sz w:val="13"/>
        </w:rPr>
      </w:pPr>
    </w:p>
    <w:p w14:paraId="43C89E20" w14:textId="77777777" w:rsidR="00E47A5B" w:rsidRDefault="00DE532F">
      <w:pPr>
        <w:pStyle w:val="BodyText"/>
        <w:spacing w:before="90"/>
        <w:ind w:left="839" w:right="114"/>
        <w:jc w:val="both"/>
      </w:pPr>
      <w:r>
        <w:rPr>
          <w:color w:val="212121"/>
        </w:rPr>
        <w:t>discharged a firearm, and actually inflicted great bodily harm as a result of discharging the firearm.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Following the second phase of trial, the jury also found appellant guilty of possession of a firearm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by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a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convicted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felon.</w:t>
      </w:r>
      <w:r>
        <w:rPr>
          <w:color w:val="212121"/>
          <w:spacing w:val="33"/>
        </w:rPr>
        <w:t xml:space="preserve"> </w:t>
      </w:r>
      <w:r>
        <w:rPr>
          <w:color w:val="212121"/>
          <w:spacing w:val="-1"/>
        </w:rPr>
        <w:t>His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ultimate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sentence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nega</w:t>
      </w:r>
      <w:r>
        <w:rPr>
          <w:color w:val="212121"/>
        </w:rPr>
        <w:t>tively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impacted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great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bodily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harm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finding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because that implicated the provisions of Florida’s 10/20/Life statute and mandated a 25-year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mandatory minimum sentence On appeal, appellant conceded that there was sufficient evidence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support a finding </w:t>
      </w:r>
      <w:r>
        <w:rPr>
          <w:color w:val="212121"/>
        </w:rPr>
        <w:t>that he actually possessed a firearm and discharged it.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 contended, however,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insufficient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prove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personal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discharge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firearm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actually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caused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great bodily harm to the victim. The appellate court agreed and found trial counsel deficient for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failing to preserve the sufficiency of evidence issue.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“There was no strategic reason for 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counsel to fail to move for a judgment of acquittal on this </w:t>
      </w:r>
      <w:r>
        <w:rPr>
          <w:color w:val="212121"/>
        </w:rPr>
        <w:t>issue. Contrary to the State’s argument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 a motion for judgment of acquittal on this issue would have been inconsistent with appellant’s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misidentification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defense,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motion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judgment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acquittal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issue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precluded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defense counsel</w:t>
      </w:r>
      <w:r>
        <w:rPr>
          <w:color w:val="212121"/>
        </w:rPr>
        <w:t xml:space="preserve"> from arguing to the jury that appellant was misidentified as one of the shooters.”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Prejudice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indisputable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record.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remanded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strike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25-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year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mandatory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minimum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sentence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replace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20-year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mandatory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minimum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sentence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discharging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firearm.</w:t>
      </w:r>
    </w:p>
    <w:p w14:paraId="026705EC" w14:textId="77777777" w:rsidR="00E47A5B" w:rsidRDefault="00E47A5B">
      <w:pPr>
        <w:pStyle w:val="BodyText"/>
        <w:spacing w:before="3"/>
      </w:pPr>
    </w:p>
    <w:p w14:paraId="455AEF79" w14:textId="77777777" w:rsidR="00E47A5B" w:rsidRDefault="00DE532F">
      <w:pPr>
        <w:pStyle w:val="BodyText"/>
        <w:ind w:left="839" w:right="117"/>
        <w:jc w:val="both"/>
      </w:pPr>
      <w:r>
        <w:rPr>
          <w:b/>
          <w:i/>
          <w:color w:val="212121"/>
        </w:rPr>
        <w:t>State v. Ellis</w:t>
      </w:r>
      <w:r>
        <w:rPr>
          <w:b/>
          <w:color w:val="212121"/>
        </w:rPr>
        <w:t>, 273 So.3d 1126 (Fla. Ct. App. 2019).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case where petitioner was convicted of two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counts of misdemeanor battery and one count of false imprisonment, all as lesser-included offe</w:t>
      </w:r>
      <w:r>
        <w:rPr>
          <w:color w:val="212121"/>
        </w:rPr>
        <w:t>nses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of aggravated battery on a pregnant victim, domestic battery by strangulation, and kidnapping,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grant of post-conviction relief is affirmed on claims that trial counsel was ineffective for failing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file a pretrial motion to dismiss based upon pre-arrest delay, and for failing to conduct an adequate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pretrial investigation. The alleged criminal incid</w:t>
      </w:r>
      <w:r>
        <w:rPr>
          <w:color w:val="212121"/>
        </w:rPr>
        <w:t>ents occurred May 13, 2011. Although the alleged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victim made a police report two days after that, petitioner was not arrested until a year later.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sole witness against petitioner was the alleged victim, with no physical or testimonial corroboration</w:t>
      </w:r>
      <w:r>
        <w:rPr>
          <w:color w:val="212121"/>
          <w:spacing w:val="-57"/>
        </w:rPr>
        <w:t xml:space="preserve"> </w:t>
      </w:r>
      <w:r>
        <w:rPr>
          <w:color w:val="212121"/>
          <w:spacing w:val="-1"/>
        </w:rPr>
        <w:t>of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h</w:t>
      </w:r>
      <w:r>
        <w:rPr>
          <w:color w:val="212121"/>
          <w:spacing w:val="-1"/>
        </w:rPr>
        <w:t>er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account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of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what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occurred.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victim’s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report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later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disclosed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numerous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material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inconsistencies and differing accounts of the alleged criminal incidents.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Bank and drug store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surveillance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videos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may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able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corroborate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disprove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some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victim’s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descriptions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of what occurred but were no longer available at the time petitioner was charged.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yet 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 did not file a motion to dismiss based upon the prejudice resulting from the prearrest delay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(loss of prospectively-exculpatory video recordings).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State offered no explanation for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charging delay. There was a reasonable probability that the </w:t>
      </w:r>
      <w:r>
        <w:rPr>
          <w:color w:val="212121"/>
        </w:rPr>
        <w:t>case may have been dismissed based on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that delay had defense counsel made a dismissal motion. “Under the test articulated in </w:t>
      </w:r>
      <w:r>
        <w:rPr>
          <w:i/>
          <w:color w:val="212121"/>
        </w:rPr>
        <w:t>Rogers v.</w:t>
      </w:r>
      <w:r>
        <w:rPr>
          <w:i/>
          <w:color w:val="212121"/>
          <w:spacing w:val="1"/>
        </w:rPr>
        <w:t xml:space="preserve"> </w:t>
      </w:r>
      <w:r>
        <w:rPr>
          <w:i/>
          <w:color w:val="212121"/>
        </w:rPr>
        <w:t>State</w:t>
      </w:r>
      <w:r>
        <w:rPr>
          <w:color w:val="212121"/>
        </w:rPr>
        <w:t>, 511 So.2d 526, 531 (Fla. 1987), defense counsel’s failure to move for dismissal (based on 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delay between the al</w:t>
      </w:r>
      <w:r>
        <w:rPr>
          <w:color w:val="212121"/>
        </w:rPr>
        <w:t>leged commission of the crime and the defendant’s arrest), amounts to a due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process violation.” Another lapse by defense counsel was the failure to investigate motel records.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Had counsel done so, it would have been discovered that neither petitioner nor th</w:t>
      </w:r>
      <w:r>
        <w:rPr>
          <w:color w:val="212121"/>
        </w:rPr>
        <w:t>e victim was at 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motel on the date of the criminal acts alleged to have happened there.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It was also established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counsel did not investigate the victim’s alleged pregnancy or petitioner’s alibi that he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still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drug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treatment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center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day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alleged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incidents.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“Considering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effects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these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lapses on [petitioner’s] ability to impeach the credibility of the alleged victim (who was the sole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witness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provide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against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[petitioner]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trial),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postconviction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properly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concluded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that counsel’s deficient performance caused prejudic</w:t>
      </w:r>
      <w:r>
        <w:rPr>
          <w:color w:val="212121"/>
        </w:rPr>
        <w:t>e and that there exists a reasonable probability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result 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proceedings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would have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been different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had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lapses not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occurred.”</w:t>
      </w:r>
    </w:p>
    <w:p w14:paraId="4CA1CC66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762B54EB" w14:textId="77777777" w:rsidR="00E47A5B" w:rsidRDefault="00E47A5B">
      <w:pPr>
        <w:pStyle w:val="BodyText"/>
        <w:spacing w:before="8"/>
        <w:rPr>
          <w:sz w:val="13"/>
        </w:rPr>
      </w:pPr>
    </w:p>
    <w:p w14:paraId="7765C2D7" w14:textId="77777777" w:rsidR="00E47A5B" w:rsidRDefault="00DE532F">
      <w:pPr>
        <w:pStyle w:val="BodyText"/>
        <w:spacing w:before="90"/>
        <w:ind w:left="839" w:right="114"/>
        <w:jc w:val="both"/>
      </w:pPr>
      <w:r>
        <w:rPr>
          <w:b/>
          <w:i/>
          <w:color w:val="212121"/>
        </w:rPr>
        <w:t>Mims</w:t>
      </w:r>
      <w:r>
        <w:rPr>
          <w:b/>
          <w:i/>
          <w:color w:val="212121"/>
          <w:spacing w:val="-12"/>
        </w:rPr>
        <w:t xml:space="preserve"> </w:t>
      </w:r>
      <w:r>
        <w:rPr>
          <w:b/>
          <w:i/>
          <w:color w:val="212121"/>
        </w:rPr>
        <w:t>v.</w:t>
      </w:r>
      <w:r>
        <w:rPr>
          <w:b/>
          <w:i/>
          <w:color w:val="212121"/>
          <w:spacing w:val="-11"/>
        </w:rPr>
        <w:t xml:space="preserve"> </w:t>
      </w:r>
      <w:r>
        <w:rPr>
          <w:b/>
          <w:i/>
          <w:color w:val="212121"/>
        </w:rPr>
        <w:t>State</w:t>
      </w:r>
      <w:r>
        <w:rPr>
          <w:b/>
          <w:color w:val="212121"/>
        </w:rPr>
        <w:t>,</w:t>
      </w:r>
      <w:r>
        <w:rPr>
          <w:b/>
          <w:color w:val="212121"/>
          <w:spacing w:val="-11"/>
        </w:rPr>
        <w:t xml:space="preserve"> </w:t>
      </w:r>
      <w:r>
        <w:rPr>
          <w:b/>
          <w:color w:val="212121"/>
        </w:rPr>
        <w:t>823</w:t>
      </w:r>
      <w:r>
        <w:rPr>
          <w:b/>
          <w:color w:val="212121"/>
          <w:spacing w:val="-11"/>
        </w:rPr>
        <w:t xml:space="preserve"> </w:t>
      </w:r>
      <w:r>
        <w:rPr>
          <w:b/>
          <w:color w:val="212121"/>
        </w:rPr>
        <w:t>S.E.2d</w:t>
      </w:r>
      <w:r>
        <w:rPr>
          <w:b/>
          <w:color w:val="212121"/>
          <w:spacing w:val="-10"/>
        </w:rPr>
        <w:t xml:space="preserve"> </w:t>
      </w:r>
      <w:r>
        <w:rPr>
          <w:b/>
          <w:color w:val="212121"/>
        </w:rPr>
        <w:t>325</w:t>
      </w:r>
      <w:r>
        <w:rPr>
          <w:b/>
          <w:color w:val="212121"/>
          <w:spacing w:val="-12"/>
        </w:rPr>
        <w:t xml:space="preserve"> </w:t>
      </w:r>
      <w:r>
        <w:rPr>
          <w:b/>
          <w:color w:val="212121"/>
        </w:rPr>
        <w:t>(Ga.</w:t>
      </w:r>
      <w:r>
        <w:rPr>
          <w:b/>
          <w:color w:val="212121"/>
          <w:spacing w:val="-11"/>
        </w:rPr>
        <w:t xml:space="preserve"> </w:t>
      </w:r>
      <w:r>
        <w:rPr>
          <w:b/>
          <w:color w:val="212121"/>
        </w:rPr>
        <w:t>2019).</w:t>
      </w:r>
      <w:r>
        <w:rPr>
          <w:b/>
          <w:color w:val="212121"/>
          <w:spacing w:val="4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where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convicted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malice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murder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and other crimes related to a killing during an armed robbery and also of theft by bringing a stolen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vehicle into the state, trial counsel was ineffective in failing to move to sever the theft charge from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murder-related counts.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“There is no argument, m</w:t>
      </w:r>
      <w:r>
        <w:rPr>
          <w:color w:val="212121"/>
        </w:rPr>
        <w:t>uch less a showing, that the theft offense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murder-related offenses were parts of a single scheme or plan or that the offenses were of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similar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character.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crimes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committed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about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month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apart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involved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different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victims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different states.” Although defendant’s possession of the stolen vehicle was relevant to establish the</w:t>
      </w:r>
      <w:r>
        <w:rPr>
          <w:color w:val="212121"/>
          <w:spacing w:val="-58"/>
        </w:rPr>
        <w:t xml:space="preserve"> </w:t>
      </w:r>
      <w:r>
        <w:rPr>
          <w:color w:val="212121"/>
          <w:spacing w:val="-1"/>
        </w:rPr>
        <w:t>identity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of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murderer.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“the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fact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car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stolen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[defendant]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brought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stolen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vehicle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to Georgia from another state had no bearing o</w:t>
      </w:r>
      <w:r>
        <w:rPr>
          <w:color w:val="212121"/>
        </w:rPr>
        <w:t>n any of the murder-related offenses.”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Because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joinder of the offenses was not authorized, trial counsel was therefore deficient for failing to move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sever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theft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count.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Regarding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prejudice,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overwhelming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guilt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on the murder-related charges precluding relief on those convictions.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Prejudice was found on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theft conviction as the evidence was weak: the victim described a white male as the thief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black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woman;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</w:t>
      </w:r>
      <w:r>
        <w:rPr>
          <w:color w:val="212121"/>
        </w:rPr>
        <w:t>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knew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should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known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vehicle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was stolen was not overwhelming.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Further, the evidence of defendant’s participation in a gruesome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murder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was very prejudicial 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jury's consideration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theft offense.</w:t>
      </w:r>
    </w:p>
    <w:p w14:paraId="15F09B88" w14:textId="77777777" w:rsidR="00E47A5B" w:rsidRDefault="00E47A5B">
      <w:pPr>
        <w:pStyle w:val="BodyText"/>
        <w:spacing w:before="3"/>
      </w:pPr>
    </w:p>
    <w:p w14:paraId="4A8B79C3" w14:textId="77777777" w:rsidR="00E47A5B" w:rsidRDefault="00DE532F">
      <w:pPr>
        <w:pStyle w:val="BodyText"/>
        <w:spacing w:line="247" w:lineRule="auto"/>
        <w:ind w:left="839" w:right="116"/>
        <w:jc w:val="both"/>
      </w:pPr>
      <w:r>
        <w:rPr>
          <w:b/>
          <w:i/>
          <w:color w:val="212121"/>
        </w:rPr>
        <w:t>People v. Coulibaly</w:t>
      </w:r>
      <w:r>
        <w:rPr>
          <w:b/>
          <w:color w:val="212121"/>
        </w:rPr>
        <w:t xml:space="preserve">, 101 N.Y.S.3d 318 (N.Y. App. Div. 2019). </w:t>
      </w:r>
      <w:r>
        <w:rPr>
          <w:color w:val="212121"/>
        </w:rPr>
        <w:t>Defendant was denied the effective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assistance of counsel with regard to his speedy trial motion due to counsel’s miscalculation of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relevant time.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Had counsel correctly calculated the time, de</w:t>
      </w:r>
      <w:r>
        <w:rPr>
          <w:color w:val="212121"/>
        </w:rPr>
        <w:t>fendant's speedy trial claim would have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been meritorious. Because counsel’s error denied defendant the relief of dismissal to which he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entitled, and constituted ineffective assistance, the court exercises its discretion to dismiss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indictment,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rathe</w:t>
      </w:r>
      <w:r>
        <w:rPr>
          <w:color w:val="212121"/>
        </w:rPr>
        <w:t>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ordering further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speedy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trial proceedings with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new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counsel.</w:t>
      </w:r>
    </w:p>
    <w:p w14:paraId="63CB0102" w14:textId="77777777" w:rsidR="00E47A5B" w:rsidRDefault="00E47A5B">
      <w:pPr>
        <w:pStyle w:val="BodyText"/>
        <w:spacing w:before="3"/>
      </w:pPr>
    </w:p>
    <w:p w14:paraId="7DF29B64" w14:textId="77777777" w:rsidR="00E47A5B" w:rsidRDefault="00DE532F">
      <w:pPr>
        <w:pStyle w:val="BodyText"/>
        <w:ind w:left="839" w:right="115"/>
        <w:jc w:val="both"/>
      </w:pPr>
      <w:r>
        <w:rPr>
          <w:b/>
          <w:i/>
          <w:color w:val="212121"/>
        </w:rPr>
        <w:t>Mathews v. State</w:t>
      </w:r>
      <w:r>
        <w:rPr>
          <w:b/>
          <w:color w:val="212121"/>
        </w:rPr>
        <w:t>, 2019 WL 7212603 (Tenn. Crim. App. Dec. 27, 2019).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multiple homicide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where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death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penalty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sought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but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received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LWOPP,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post-conviction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relief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granted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under</w:t>
      </w:r>
      <w:r>
        <w:rPr>
          <w:color w:val="212121"/>
          <w:spacing w:val="-12"/>
        </w:rPr>
        <w:t xml:space="preserve"> </w:t>
      </w:r>
      <w:r>
        <w:rPr>
          <w:i/>
          <w:color w:val="212121"/>
        </w:rPr>
        <w:t>Cronic</w:t>
      </w:r>
      <w:r>
        <w:rPr>
          <w:i/>
          <w:color w:val="212121"/>
          <w:spacing w:val="-13"/>
        </w:rPr>
        <w:t xml:space="preserve"> </w:t>
      </w:r>
      <w:r>
        <w:rPr>
          <w:color w:val="212121"/>
        </w:rPr>
        <w:t>standard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due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acts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omissions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related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petitioner’s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motion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new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trial. The issues in the initial new trial motion “were skeletal in nature, without argument or citation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to authority.” The motion for new trial </w:t>
      </w:r>
      <w:r>
        <w:rPr>
          <w:color w:val="212121"/>
        </w:rPr>
        <w:t>proceedings were not pursued for over seven years, during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engaged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unethical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behaviors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related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specially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representation. First, trial counsel met with the trial judge, who was presiding over the new 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moti</w:t>
      </w:r>
      <w:r>
        <w:rPr>
          <w:color w:val="212121"/>
        </w:rPr>
        <w:t>on as well as the pending trial of the co-defendant, and informed him of their belief that the co-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defendant was innocent based on their investigation into the case. Second, they allowed counsel for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co-defendant access to an unredacted timeline that in</w:t>
      </w:r>
      <w:r>
        <w:rPr>
          <w:color w:val="212121"/>
        </w:rPr>
        <w:t>cluded petitioner’s account of the crime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demonstrated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both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guilt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cruelty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towards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victims.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Although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sought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return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timeline,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unsuccessful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obtained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their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own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legal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representation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result.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judge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aware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document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ultimately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ruled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petitioner’s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new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motion.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document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subject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considerable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litigation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co-defendant’s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post-trial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proceedings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preceded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ruling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petitioner’s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new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motion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of petitioner’s trial attorneys was called to testify.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 was not informed of any of this during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pendency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new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motion.</w:t>
      </w:r>
      <w:r>
        <w:rPr>
          <w:color w:val="212121"/>
          <w:spacing w:val="42"/>
        </w:rPr>
        <w:t xml:space="preserve"> </w:t>
      </w:r>
      <w:r>
        <w:rPr>
          <w:color w:val="212121"/>
        </w:rPr>
        <w:t>Once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proceedings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new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motion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reinitiated,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amended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motion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again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presented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skeletal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issues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lacking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argument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citation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legal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authority.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hearing on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motion was waived by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counsel.</w:t>
      </w:r>
    </w:p>
    <w:p w14:paraId="5F403A38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3E066FF4" w14:textId="77777777" w:rsidR="00E47A5B" w:rsidRDefault="00E47A5B">
      <w:pPr>
        <w:pStyle w:val="BodyText"/>
        <w:spacing w:before="8"/>
        <w:rPr>
          <w:sz w:val="13"/>
        </w:rPr>
      </w:pPr>
    </w:p>
    <w:p w14:paraId="1801B5EA" w14:textId="77777777" w:rsidR="00E47A5B" w:rsidRDefault="00DE532F">
      <w:pPr>
        <w:pStyle w:val="BodyText"/>
        <w:spacing w:before="90"/>
        <w:ind w:left="1559" w:right="835"/>
        <w:jc w:val="both"/>
      </w:pPr>
      <w:r>
        <w:rPr>
          <w:color w:val="212121"/>
        </w:rPr>
        <w:t>Here, trial counsel entirely failed to subject the prosecution’s case to meaningful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adversarial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post-trial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phase,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denial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Sixth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Amendment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rights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makes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adversary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process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itself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presumptively unreliable. . . . . We cannot speculate about what issues might have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raised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Petitioner’s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motion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new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effective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assistance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conflict-free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counsel.</w:t>
      </w:r>
    </w:p>
    <w:p w14:paraId="14AC966C" w14:textId="77777777" w:rsidR="00E47A5B" w:rsidRDefault="00E47A5B">
      <w:pPr>
        <w:pStyle w:val="BodyText"/>
        <w:spacing w:before="2"/>
      </w:pPr>
    </w:p>
    <w:p w14:paraId="3C135A7E" w14:textId="77777777" w:rsidR="00E47A5B" w:rsidRDefault="00DE532F">
      <w:pPr>
        <w:pStyle w:val="BodyText"/>
        <w:spacing w:before="1" w:line="247" w:lineRule="auto"/>
        <w:ind w:left="1559" w:right="837"/>
        <w:jc w:val="both"/>
      </w:pPr>
      <w:r>
        <w:rPr>
          <w:color w:val="212121"/>
        </w:rPr>
        <w:t>Because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presumed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prejudice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standard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i/>
          <w:color w:val="212121"/>
        </w:rPr>
        <w:t>Cronic</w:t>
      </w:r>
      <w:r>
        <w:rPr>
          <w:i/>
          <w:color w:val="212121"/>
          <w:spacing w:val="1"/>
        </w:rPr>
        <w:t xml:space="preserve"> </w:t>
      </w:r>
      <w:r>
        <w:rPr>
          <w:color w:val="212121"/>
        </w:rPr>
        <w:t>applies</w:t>
      </w:r>
      <w:r>
        <w:rPr>
          <w:color w:val="212121"/>
        </w:rPr>
        <w:t>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hold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 is entitled to relief. However, the Petitioner’s convictions remain intact.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counsels’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deficiencies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occurred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post-trial.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Upon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remand,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permitted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delayed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motion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new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conflict-free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motion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new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trial phase.</w:t>
      </w:r>
    </w:p>
    <w:p w14:paraId="4D836286" w14:textId="77777777" w:rsidR="00E47A5B" w:rsidRDefault="00E47A5B">
      <w:pPr>
        <w:pStyle w:val="BodyText"/>
        <w:spacing w:before="4"/>
      </w:pPr>
    </w:p>
    <w:p w14:paraId="446784D9" w14:textId="77777777" w:rsidR="00E47A5B" w:rsidRDefault="00DE532F">
      <w:pPr>
        <w:pStyle w:val="BodyText"/>
        <w:ind w:left="839" w:right="114"/>
        <w:jc w:val="both"/>
      </w:pPr>
      <w:r>
        <w:rPr>
          <w:b/>
          <w:i/>
          <w:color w:val="212121"/>
        </w:rPr>
        <w:t>State</w:t>
      </w:r>
      <w:r>
        <w:rPr>
          <w:b/>
          <w:i/>
          <w:color w:val="212121"/>
          <w:spacing w:val="-11"/>
        </w:rPr>
        <w:t xml:space="preserve"> </w:t>
      </w:r>
      <w:r>
        <w:rPr>
          <w:b/>
          <w:i/>
          <w:color w:val="212121"/>
        </w:rPr>
        <w:t>v.</w:t>
      </w:r>
      <w:r>
        <w:rPr>
          <w:b/>
          <w:i/>
          <w:color w:val="212121"/>
          <w:spacing w:val="-10"/>
        </w:rPr>
        <w:t xml:space="preserve"> </w:t>
      </w:r>
      <w:r>
        <w:rPr>
          <w:b/>
          <w:i/>
          <w:color w:val="212121"/>
        </w:rPr>
        <w:t>Hawkins</w:t>
      </w:r>
      <w:r>
        <w:rPr>
          <w:b/>
          <w:color w:val="212121"/>
        </w:rPr>
        <w:t>,</w:t>
      </w:r>
      <w:r>
        <w:rPr>
          <w:b/>
          <w:color w:val="212121"/>
          <w:spacing w:val="-11"/>
        </w:rPr>
        <w:t xml:space="preserve"> </w:t>
      </w:r>
      <w:r>
        <w:rPr>
          <w:b/>
          <w:color w:val="212121"/>
        </w:rPr>
        <w:t>150</w:t>
      </w:r>
      <w:r>
        <w:rPr>
          <w:b/>
          <w:color w:val="212121"/>
          <w:spacing w:val="-10"/>
        </w:rPr>
        <w:t xml:space="preserve"> </w:t>
      </w:r>
      <w:r>
        <w:rPr>
          <w:b/>
          <w:color w:val="212121"/>
        </w:rPr>
        <w:t>N.E.3d</w:t>
      </w:r>
      <w:r>
        <w:rPr>
          <w:b/>
          <w:color w:val="212121"/>
          <w:spacing w:val="-9"/>
        </w:rPr>
        <w:t xml:space="preserve"> </w:t>
      </w:r>
      <w:r>
        <w:rPr>
          <w:b/>
          <w:color w:val="212121"/>
        </w:rPr>
        <w:t>519</w:t>
      </w:r>
      <w:r>
        <w:rPr>
          <w:b/>
          <w:color w:val="212121"/>
          <w:spacing w:val="-11"/>
        </w:rPr>
        <w:t xml:space="preserve"> </w:t>
      </w:r>
      <w:r>
        <w:rPr>
          <w:b/>
          <w:color w:val="212121"/>
        </w:rPr>
        <w:t>(Ohio</w:t>
      </w:r>
      <w:r>
        <w:rPr>
          <w:b/>
          <w:color w:val="212121"/>
          <w:spacing w:val="-10"/>
        </w:rPr>
        <w:t xml:space="preserve"> </w:t>
      </w:r>
      <w:r>
        <w:rPr>
          <w:b/>
          <w:color w:val="212121"/>
        </w:rPr>
        <w:t>Ct.</w:t>
      </w:r>
      <w:r>
        <w:rPr>
          <w:b/>
          <w:color w:val="212121"/>
          <w:spacing w:val="-10"/>
        </w:rPr>
        <w:t xml:space="preserve"> </w:t>
      </w:r>
      <w:r>
        <w:rPr>
          <w:b/>
          <w:color w:val="212121"/>
        </w:rPr>
        <w:t>App.</w:t>
      </w:r>
      <w:r>
        <w:rPr>
          <w:b/>
          <w:color w:val="212121"/>
          <w:spacing w:val="-11"/>
        </w:rPr>
        <w:t xml:space="preserve"> </w:t>
      </w:r>
      <w:r>
        <w:rPr>
          <w:b/>
          <w:color w:val="212121"/>
        </w:rPr>
        <w:t>2019).</w:t>
      </w:r>
      <w:r>
        <w:rPr>
          <w:b/>
          <w:color w:val="212121"/>
          <w:spacing w:val="41"/>
        </w:rPr>
        <w:t xml:space="preserve"> </w:t>
      </w:r>
      <w:r>
        <w:rPr>
          <w:color w:val="212121"/>
        </w:rPr>
        <w:t>Where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appellant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convicted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several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felony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offenses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stemming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physical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altercation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girlfriend,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in failing to move to dismiss the indictment on statute of limitations grounds. The incident occurred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March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20,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2011,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both</w:t>
      </w:r>
      <w:r>
        <w:rPr>
          <w:color w:val="212121"/>
          <w:spacing w:val="59"/>
        </w:rPr>
        <w:t xml:space="preserve"> </w:t>
      </w:r>
      <w:r>
        <w:rPr>
          <w:color w:val="212121"/>
        </w:rPr>
        <w:t>parties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offering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very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different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descriptions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what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happened.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Although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immediate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investigation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police,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charges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filed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against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appellant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for five years, several months short of the six-year statute of limitation for felony offenses.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same day as appellant was indicted by a grand jury on eight felony counts, a summons</w:t>
      </w:r>
      <w:r>
        <w:rPr>
          <w:color w:val="212121"/>
        </w:rPr>
        <w:t xml:space="preserve"> was issued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sent to his residence with an arraignment date set for two weeks later, on December 16, 2016.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According to a docket entry on December 18, 2016, appellant appeared not to have received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summons.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There was no entry in the case docket for t</w:t>
      </w:r>
      <w:r>
        <w:rPr>
          <w:color w:val="212121"/>
        </w:rPr>
        <w:t>he next 15 months.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 April 23, 2018, the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entry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stated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that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1"/>
        </w:rPr>
        <w:t>December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16,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2016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arraignment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cancelled.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entry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following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day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stated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appellant was arraigned. Apparently, he was arrested on an outstanding warrant sometime before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April 24, 2018.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Subsequently, appellant waived a jury trial and the trial court found him guilty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all eight counts.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Although appellant asked defense counsel to</w:t>
      </w:r>
      <w:r>
        <w:rPr>
          <w:color w:val="212121"/>
        </w:rPr>
        <w:t xml:space="preserve"> file a motion to dismiss based on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delay in prosecution, defense counsel responded that the case law did not support such a motion.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Thus, there appeared to be no tactical basis for not filing a dismissal motion.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such a motion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successf</w:t>
      </w:r>
      <w:r>
        <w:rPr>
          <w:color w:val="212121"/>
        </w:rPr>
        <w:t>ul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bore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burden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show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prosecution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timely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commenced.</w:t>
      </w:r>
      <w:r>
        <w:rPr>
          <w:color w:val="212121"/>
          <w:spacing w:val="4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appellate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court’s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review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record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“shows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reasonable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probability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 state may not be able to sustain its burden of showing that it exercised reasonable diligence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executing process of the indictment upon [appellant] and that he ‘purposely avoided’ prosecution.”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record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indicated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sole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attempt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serve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app</w:t>
      </w:r>
      <w:r>
        <w:rPr>
          <w:color w:val="212121"/>
        </w:rPr>
        <w:t>ellant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summons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sending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his last known address, which was that of his ex-girlfriend.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 had moved from that address after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incident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another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location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city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moved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Georgia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years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that.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Appellant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asserted that he had been unaware of the criminal charges pending against him.)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remedy is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remand to the trial court to allow appellant the opportunity to file a motion to dismiss and present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 for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his claim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untimely prosecution.</w:t>
      </w:r>
    </w:p>
    <w:p w14:paraId="52604E53" w14:textId="77777777" w:rsidR="00E47A5B" w:rsidRDefault="00E47A5B">
      <w:pPr>
        <w:pStyle w:val="BodyText"/>
        <w:spacing w:before="3"/>
      </w:pPr>
    </w:p>
    <w:p w14:paraId="53A9A9A8" w14:textId="77777777" w:rsidR="00E47A5B" w:rsidRDefault="00DE532F">
      <w:pPr>
        <w:pStyle w:val="BodyText"/>
        <w:ind w:left="839" w:right="117"/>
        <w:jc w:val="both"/>
      </w:pPr>
      <w:r>
        <w:rPr>
          <w:b/>
          <w:i/>
          <w:color w:val="212121"/>
        </w:rPr>
        <w:t xml:space="preserve">People v. </w:t>
      </w:r>
      <w:r>
        <w:rPr>
          <w:b/>
          <w:i/>
          <w:color w:val="212121"/>
        </w:rPr>
        <w:t>Utley</w:t>
      </w:r>
      <w:r>
        <w:rPr>
          <w:b/>
          <w:color w:val="212121"/>
        </w:rPr>
        <w:t>, 142 N.E.3d 352 (Ill. Ct. App. 2019).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case where appellant was charged with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being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armed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habitual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criminal,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unlawful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weapon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felon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alleged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possession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of guns and ammunition, and with possession of a controlled substance with intent to deliver for his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alleged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possession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 cocaine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heroin,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ineffective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file a motion</w:t>
      </w:r>
    </w:p>
    <w:p w14:paraId="2EDE7443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271F0D33" w14:textId="77777777" w:rsidR="00E47A5B" w:rsidRDefault="00E47A5B">
      <w:pPr>
        <w:pStyle w:val="BodyText"/>
        <w:spacing w:before="8"/>
        <w:rPr>
          <w:sz w:val="13"/>
        </w:rPr>
      </w:pPr>
    </w:p>
    <w:p w14:paraId="6D4A35B7" w14:textId="77777777" w:rsidR="00E47A5B" w:rsidRDefault="00DE532F">
      <w:pPr>
        <w:pStyle w:val="BodyText"/>
        <w:spacing w:before="90"/>
        <w:ind w:left="839" w:right="114"/>
        <w:jc w:val="both"/>
      </w:pPr>
      <w:r>
        <w:rPr>
          <w:color w:val="212121"/>
        </w:rPr>
        <w:t>to sever the gun charges from the drug</w:t>
      </w:r>
      <w:r>
        <w:rPr>
          <w:color w:val="212121"/>
        </w:rPr>
        <w:t xml:space="preserve"> charges.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addition, trial counsel was also ineffective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withdrawing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motion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suppress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appellant’s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statement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police.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order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prove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gun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charges,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prosecution was required to introduce evidence of appellant’s prior convictions for aggravated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battery with a firearm and delivery of a controlled substance, neither of which would have been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admissible to prove the possession of a controlled substance </w:t>
      </w:r>
      <w:r>
        <w:rPr>
          <w:color w:val="212121"/>
        </w:rPr>
        <w:t>offense.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counsel’s failure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move for severance constituted deficient performance as the appellate court could not discern any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possible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strategy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inaction.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Given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appellant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facing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sentence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life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imprisonment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without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possibility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parole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convicted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drug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charge,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“counsel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was required to take some action to minimize the prejudice to [appellant] that would arise from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introduction of his prior convictions. Counsel here did not do so.”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Prejudice </w:t>
      </w:r>
      <w:r>
        <w:rPr>
          <w:color w:val="212121"/>
        </w:rPr>
        <w:t>is also established.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Appellant’s defense was that the contraband found in the apartment his wife lived in, where he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arrested, did not belong to him and he only confessed because of threats made by the officers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charge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wife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send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children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</w:t>
      </w:r>
      <w:r>
        <w:rPr>
          <w:color w:val="212121"/>
        </w:rPr>
        <w:t>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child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protective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services.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(He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claimed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invoked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his right to counsel which was disregarded.) “Because the jury heard that [appellant] had been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previously convicted of aggravated battery with a firearm and unlawful delivery of a controlled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substance, crimes that involved the same type items of contraband in this case, the jury may have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inferred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contraband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issue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here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belonged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[a</w:t>
      </w:r>
      <w:r>
        <w:rPr>
          <w:color w:val="212121"/>
        </w:rPr>
        <w:t>ppellant],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rejecting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defense’s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version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events.”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And,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notably,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discrepancies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prosecution’s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against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appellant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“which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may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overlooked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based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their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knowledge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prior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criminal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record.”</w:t>
      </w:r>
      <w:r>
        <w:rPr>
          <w:color w:val="212121"/>
          <w:spacing w:val="42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appellant’s wife who directed the searching officers to the contraband found in two closets in 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home. And only women’s items were in the closet where the guns were located. Additionally, there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significant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questions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surrounding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circumstances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appellant’s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statement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police,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discussed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below.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“Under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facts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here,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find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[appellant]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sufficiently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showed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prejudice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arising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failure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move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sever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charges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failure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ineffective.”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Turning to motion to suppress, appellant offered agreement when defense counsel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withdrew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1"/>
        </w:rPr>
        <w:t>motion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1"/>
        </w:rPr>
        <w:t>and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stated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understood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able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refile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it.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appellate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rejected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respondent’s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argument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exchange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defeated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assistance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claim.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“Defendants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generally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entitled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rely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advice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.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cannot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expected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object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all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actions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disagree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preserve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later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potential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claims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assistance.”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Based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record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case,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appellate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concluded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appellant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rebutted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presumption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decision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withdraw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suppression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motion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proper.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strategic basis could be found for the decision.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“[h]ad counsel not withdrawn the motion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suppress, there is a reasonable probability that it would have been granted.”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appellate court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found appellant’s statement to be questionable because it cont</w:t>
      </w:r>
      <w:r>
        <w:rPr>
          <w:color w:val="212121"/>
        </w:rPr>
        <w:t>radicted the evidence and testimony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provided by the officers at trial. In his statement, appellant claimed full responsibility for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contraband found in the closets and maintained that his wife knew nothing about the items. But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testimony from the officer</w:t>
      </w:r>
      <w:r>
        <w:rPr>
          <w:color w:val="212121"/>
        </w:rPr>
        <w:t>s established that it was the wife who first directed them to the closet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containing drugs and later to the closet containing the guns and ammunition. And while the officers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denied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threatening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charge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appellant’s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wife,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established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brought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 police station, “which could cause a reasonable finder of fact to believe that the officers were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either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considering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charging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attempting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presence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induce [appellant]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confess.”</w:t>
      </w:r>
    </w:p>
    <w:p w14:paraId="52FBA5AA" w14:textId="77777777" w:rsidR="00E47A5B" w:rsidRDefault="00E47A5B">
      <w:pPr>
        <w:pStyle w:val="BodyText"/>
        <w:spacing w:before="3"/>
      </w:pPr>
    </w:p>
    <w:p w14:paraId="1B0F5216" w14:textId="77777777" w:rsidR="00E47A5B" w:rsidRDefault="00DE532F">
      <w:pPr>
        <w:pStyle w:val="BodyText"/>
        <w:ind w:left="1559" w:right="836"/>
      </w:pPr>
      <w:r>
        <w:rPr>
          <w:color w:val="212121"/>
        </w:rPr>
        <w:t>There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question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regardi</w:t>
      </w:r>
      <w:r>
        <w:rPr>
          <w:color w:val="212121"/>
        </w:rPr>
        <w:t>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timing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[appellant’s]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signing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typewritten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statement.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Specifically,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both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pages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statement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signed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1:49</w:t>
      </w:r>
    </w:p>
    <w:p w14:paraId="35CCDBFA" w14:textId="77777777" w:rsidR="00E47A5B" w:rsidRDefault="00DE532F">
      <w:pPr>
        <w:pStyle w:val="BodyText"/>
        <w:ind w:left="1559"/>
      </w:pPr>
      <w:r>
        <w:rPr>
          <w:color w:val="212121"/>
        </w:rPr>
        <w:t>p.m.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[appellant]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both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officers.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[one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officer’s]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testimony,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testified</w:t>
      </w:r>
    </w:p>
    <w:p w14:paraId="0F1FD253" w14:textId="77777777" w:rsidR="00E47A5B" w:rsidRDefault="00E47A5B">
      <w:pPr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52D47F16" w14:textId="77777777" w:rsidR="00E47A5B" w:rsidRDefault="00E47A5B">
      <w:pPr>
        <w:pStyle w:val="BodyText"/>
        <w:spacing w:before="8"/>
        <w:rPr>
          <w:sz w:val="13"/>
        </w:rPr>
      </w:pPr>
    </w:p>
    <w:p w14:paraId="3D1C4D07" w14:textId="77777777" w:rsidR="00E47A5B" w:rsidRDefault="00DE532F">
      <w:pPr>
        <w:pStyle w:val="BodyText"/>
        <w:spacing w:before="90"/>
        <w:ind w:left="1559" w:right="837"/>
        <w:jc w:val="both"/>
      </w:pPr>
      <w:r>
        <w:rPr>
          <w:color w:val="212121"/>
        </w:rPr>
        <w:t>that [appellant] would not have signed both pages at the same time but, rather, they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would have gone through each page separately. It is unlikely that the officers could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gone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through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both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pages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statement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all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three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individuals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sign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each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page in less than one minute. To the contrary, the time notation on each page of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statement would support [appellant’s] claim that he was forced to sign the statement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without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reviewing, 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being able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 make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changes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to,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it.</w:t>
      </w:r>
    </w:p>
    <w:p w14:paraId="01C3DDD0" w14:textId="77777777" w:rsidR="00E47A5B" w:rsidRDefault="00E47A5B">
      <w:pPr>
        <w:pStyle w:val="BodyText"/>
        <w:spacing w:before="2"/>
      </w:pPr>
    </w:p>
    <w:p w14:paraId="522126FD" w14:textId="77777777" w:rsidR="00E47A5B" w:rsidRDefault="00DE532F">
      <w:pPr>
        <w:pStyle w:val="BodyText"/>
        <w:spacing w:before="1"/>
        <w:ind w:left="839" w:right="117"/>
        <w:jc w:val="both"/>
      </w:pPr>
      <w:r>
        <w:rPr>
          <w:color w:val="212121"/>
        </w:rPr>
        <w:t>There is a reasonable p</w:t>
      </w:r>
      <w:r>
        <w:rPr>
          <w:color w:val="212121"/>
        </w:rPr>
        <w:t>robability that the suppression motion would have been granted if not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withdrawn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reasonable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probability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different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outcome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without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admission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appellant’s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statement.</w:t>
      </w:r>
    </w:p>
    <w:p w14:paraId="5CE19B1E" w14:textId="77777777" w:rsidR="00E47A5B" w:rsidRDefault="00E47A5B">
      <w:pPr>
        <w:pStyle w:val="BodyText"/>
        <w:spacing w:before="4"/>
      </w:pPr>
    </w:p>
    <w:p w14:paraId="5608AB42" w14:textId="77777777" w:rsidR="00E47A5B" w:rsidRDefault="00DE532F">
      <w:pPr>
        <w:pStyle w:val="BodyText"/>
        <w:ind w:left="839" w:right="114"/>
        <w:jc w:val="both"/>
      </w:pPr>
      <w:r>
        <w:rPr>
          <w:b/>
          <w:i/>
          <w:color w:val="212121"/>
        </w:rPr>
        <w:t>Commonwealth</w:t>
      </w:r>
      <w:r>
        <w:rPr>
          <w:b/>
          <w:i/>
          <w:color w:val="212121"/>
          <w:spacing w:val="-2"/>
        </w:rPr>
        <w:t xml:space="preserve"> </w:t>
      </w:r>
      <w:r>
        <w:rPr>
          <w:b/>
          <w:i/>
          <w:color w:val="212121"/>
        </w:rPr>
        <w:t>v.</w:t>
      </w:r>
      <w:r>
        <w:rPr>
          <w:b/>
          <w:i/>
          <w:color w:val="212121"/>
          <w:spacing w:val="-1"/>
        </w:rPr>
        <w:t xml:space="preserve"> </w:t>
      </w:r>
      <w:r>
        <w:rPr>
          <w:b/>
          <w:i/>
          <w:color w:val="212121"/>
        </w:rPr>
        <w:t>Shaw</w:t>
      </w:r>
      <w:r>
        <w:rPr>
          <w:b/>
          <w:color w:val="212121"/>
        </w:rPr>
        <w:t>,</w:t>
      </w:r>
      <w:r>
        <w:rPr>
          <w:b/>
          <w:color w:val="212121"/>
          <w:spacing w:val="-4"/>
        </w:rPr>
        <w:t xml:space="preserve"> </w:t>
      </w:r>
      <w:r>
        <w:rPr>
          <w:b/>
          <w:color w:val="212121"/>
        </w:rPr>
        <w:t>214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A.3d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283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(Pa.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Super.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Ct.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2019),</w:t>
      </w:r>
      <w:r>
        <w:rPr>
          <w:b/>
          <w:color w:val="212121"/>
          <w:spacing w:val="-2"/>
        </w:rPr>
        <w:t xml:space="preserve"> </w:t>
      </w:r>
      <w:r>
        <w:rPr>
          <w:b/>
          <w:i/>
          <w:color w:val="212121"/>
        </w:rPr>
        <w:t>appeal</w:t>
      </w:r>
      <w:r>
        <w:rPr>
          <w:b/>
          <w:i/>
          <w:color w:val="212121"/>
          <w:spacing w:val="-1"/>
        </w:rPr>
        <w:t xml:space="preserve"> </w:t>
      </w:r>
      <w:r>
        <w:rPr>
          <w:b/>
          <w:i/>
          <w:color w:val="212121"/>
        </w:rPr>
        <w:t>granted</w:t>
      </w:r>
      <w:r>
        <w:rPr>
          <w:b/>
          <w:color w:val="212121"/>
        </w:rPr>
        <w:t>,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2020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WL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1433552</w:t>
      </w:r>
      <w:r>
        <w:rPr>
          <w:b/>
          <w:color w:val="212121"/>
          <w:spacing w:val="-58"/>
        </w:rPr>
        <w:t xml:space="preserve"> </w:t>
      </w:r>
      <w:r>
        <w:rPr>
          <w:b/>
          <w:color w:val="212121"/>
        </w:rPr>
        <w:t xml:space="preserve">(Pa. March 24, 2020). </w:t>
      </w:r>
      <w:r>
        <w:rPr>
          <w:color w:val="212121"/>
        </w:rPr>
        <w:t>In case involving, inter alia, attempted murder, post-conviction counsel was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preserve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claim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seek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amend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 alibi notice prior to trial.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 counsel had filed an initial alibi notice indicating that petitioner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 with both April Wynn and Devon Crowley in Philadelphia at the time the offenses were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committed in Darby.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Trial counsel had previously been told </w:t>
      </w:r>
      <w:r>
        <w:rPr>
          <w:color w:val="212121"/>
        </w:rPr>
        <w:t>by petitioner, however, that petitioner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had been with Crowley during the first part of the day, and then went to visit with Wynn where 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remained overnight. The prosecution used the notice of alibi to discredit Wynn’s trial testimony. At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post-convicti</w:t>
      </w:r>
      <w:r>
        <w:rPr>
          <w:color w:val="212121"/>
        </w:rPr>
        <w:t>on hearing, trial counsel admitted that he had never contacted Crowley, believing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 petitioner’s mother would make her available to him.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 for the impeachment of Wynn, 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 explained that he was unaware that the notice of alibi could be used f</w:t>
      </w:r>
      <w:r>
        <w:rPr>
          <w:color w:val="212121"/>
        </w:rPr>
        <w:t>or that purpose. Post-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conviction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initially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raised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claim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call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Crowley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as a witness and was granted a hearing on that claim. After speaking with Crowley, post-conviction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determined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u</w:t>
      </w:r>
      <w:r>
        <w:rPr>
          <w:color w:val="212121"/>
        </w:rPr>
        <w:t>nable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proceed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claim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permitted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orally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amend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petition to allege that trial counsel was ineffective in failing to file an amended notice of alibi. After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claim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denied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notice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appeal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filed,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post-conviction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omitted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issue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statement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issues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being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appealed.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New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appellate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raised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post-conviction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ineffectiveness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abandoning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ineffectiveness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claim.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superior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finds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post-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conviction ineffectiveness issue was not waived or is otherwise unreviewable, reas</w:t>
      </w:r>
      <w:r>
        <w:rPr>
          <w:color w:val="212121"/>
        </w:rPr>
        <w:t>oning that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ineffectiveness of post-conviction counsel did not occur prior to the post-conviction court losing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jurisdiction and so the claim was raised as soon as it became available.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Looking to the record, no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reasonable basis can be discerned for aband</w:t>
      </w:r>
      <w:r>
        <w:rPr>
          <w:color w:val="212121"/>
        </w:rPr>
        <w:t>oning the trial counsel ineffectiveness claim on appeal.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prejudice is shown by the loss of a potentially meritorious claim.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 for the merits of the 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ineffectiveness claim, the superior court finds that it was not, as suggested by trial counsel, a</w:t>
      </w:r>
      <w:r>
        <w:rPr>
          <w:color w:val="212121"/>
        </w:rPr>
        <w:t>n open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question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whether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notice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alibi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used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impeach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witness.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suggestion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that the alibi notice was not amended because counsel hoped Crowley would show up did not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establish a reasonable tactical decision.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any event, the failure to file an amendment to the notice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which trial counsel knew was inaccurate was not reasonable.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Reg</w:t>
      </w:r>
      <w:r>
        <w:rPr>
          <w:color w:val="212121"/>
        </w:rPr>
        <w:t>arding prejudice, although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victim identified petitioner as his assailant, there was some evidence challenging the credibility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identification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physical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corroborated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it.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record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show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witnesses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able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identify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Wynn,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believed,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established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reasonable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doubt, thereby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establishing prejudice.</w:t>
      </w:r>
    </w:p>
    <w:p w14:paraId="259EE941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5C673A21" w14:textId="77777777" w:rsidR="00E47A5B" w:rsidRDefault="00E47A5B">
      <w:pPr>
        <w:pStyle w:val="BodyText"/>
        <w:spacing w:before="8"/>
        <w:rPr>
          <w:sz w:val="13"/>
        </w:rPr>
      </w:pPr>
    </w:p>
    <w:p w14:paraId="7F2DE3D1" w14:textId="77777777" w:rsidR="00E47A5B" w:rsidRDefault="00DE532F">
      <w:pPr>
        <w:pStyle w:val="BodyText"/>
        <w:spacing w:before="90"/>
        <w:ind w:left="839" w:right="117" w:hanging="720"/>
        <w:jc w:val="both"/>
      </w:pPr>
      <w:r>
        <w:rPr>
          <w:b/>
        </w:rPr>
        <w:t xml:space="preserve">2018: </w:t>
      </w:r>
      <w:r>
        <w:rPr>
          <w:b/>
          <w:i/>
        </w:rPr>
        <w:t>Twigg v. State</w:t>
      </w:r>
      <w:r>
        <w:rPr>
          <w:b/>
        </w:rPr>
        <w:t xml:space="preserve">, 254 So.3d 464 (Fla. Ct. App. 2018). </w:t>
      </w:r>
      <w:r>
        <w:t xml:space="preserve">In case involving, inter alia, a charge of </w:t>
      </w:r>
      <w:r>
        <w:t>battery</w:t>
      </w:r>
      <w:r>
        <w:rPr>
          <w:spacing w:val="-57"/>
        </w:rPr>
        <w:t xml:space="preserve"> </w:t>
      </w:r>
      <w:r>
        <w:t>on an emergency medical care provider, trial counsel was ineffective in failing to move for a</w:t>
      </w:r>
      <w:r>
        <w:rPr>
          <w:spacing w:val="1"/>
        </w:rPr>
        <w:t xml:space="preserve"> </w:t>
      </w:r>
      <w:r>
        <w:t>judgment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acquittal</w:t>
      </w:r>
      <w:r>
        <w:rPr>
          <w:spacing w:val="-6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count.</w:t>
      </w:r>
      <w:r>
        <w:rPr>
          <w:spacing w:val="4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alleged</w:t>
      </w:r>
      <w:r>
        <w:rPr>
          <w:spacing w:val="-6"/>
        </w:rPr>
        <w:t xml:space="preserve"> </w:t>
      </w:r>
      <w:r>
        <w:t>battery</w:t>
      </w:r>
      <w:r>
        <w:rPr>
          <w:spacing w:val="-6"/>
        </w:rPr>
        <w:t xml:space="preserve"> </w:t>
      </w:r>
      <w:r>
        <w:t>involved</w:t>
      </w:r>
      <w:r>
        <w:rPr>
          <w:spacing w:val="-3"/>
        </w:rPr>
        <w:t xml:space="preserve"> </w:t>
      </w:r>
      <w:r>
        <w:t>appellant</w:t>
      </w:r>
      <w:r>
        <w:rPr>
          <w:spacing w:val="-3"/>
        </w:rPr>
        <w:t xml:space="preserve"> </w:t>
      </w:r>
      <w:r>
        <w:t>spitting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nurse</w:t>
      </w:r>
      <w:r>
        <w:rPr>
          <w:spacing w:val="-5"/>
        </w:rPr>
        <w:t xml:space="preserve"> </w:t>
      </w:r>
      <w:r>
        <w:t>when</w:t>
      </w:r>
      <w:r>
        <w:rPr>
          <w:spacing w:val="-58"/>
        </w:rPr>
        <w:t xml:space="preserve"> </w:t>
      </w:r>
      <w:r>
        <w:t>he was involuntarily hospitalized in an inpatient psychiatric unit.</w:t>
      </w:r>
      <w:r>
        <w:rPr>
          <w:spacing w:val="1"/>
        </w:rPr>
        <w:t xml:space="preserve"> </w:t>
      </w:r>
      <w:r>
        <w:t>Because the nurse was not a</w:t>
      </w:r>
      <w:r>
        <w:rPr>
          <w:spacing w:val="1"/>
        </w:rPr>
        <w:t xml:space="preserve"> </w:t>
      </w:r>
      <w:r>
        <w:t>registered nurse, and was not working through the hospital’s emergency department, the nurse did</w:t>
      </w:r>
      <w:r>
        <w:rPr>
          <w:spacing w:val="1"/>
        </w:rPr>
        <w:t xml:space="preserve"> </w:t>
      </w:r>
      <w:r>
        <w:t>not qualify as an emergency care provider.</w:t>
      </w:r>
      <w:r>
        <w:rPr>
          <w:spacing w:val="1"/>
        </w:rPr>
        <w:t xml:space="preserve"> </w:t>
      </w:r>
      <w:r>
        <w:t>If counsel had moved</w:t>
      </w:r>
      <w:r>
        <w:t xml:space="preserve"> for a judgment of acquittal,</w:t>
      </w:r>
      <w:r>
        <w:rPr>
          <w:spacing w:val="1"/>
        </w:rPr>
        <w:t xml:space="preserve"> </w:t>
      </w:r>
      <w:r>
        <w:t>appellant would have been entitled to a reduction of the charge from a felony to a misdemeanor</w:t>
      </w:r>
      <w:r>
        <w:rPr>
          <w:spacing w:val="1"/>
        </w:rPr>
        <w:t xml:space="preserve"> </w:t>
      </w:r>
      <w:r>
        <w:t>battery.</w:t>
      </w:r>
    </w:p>
    <w:p w14:paraId="1E89D558" w14:textId="77777777" w:rsidR="00E47A5B" w:rsidRDefault="00E47A5B">
      <w:pPr>
        <w:pStyle w:val="BodyText"/>
      </w:pPr>
    </w:p>
    <w:p w14:paraId="28CA53BB" w14:textId="77777777" w:rsidR="00E47A5B" w:rsidRDefault="00DE532F">
      <w:pPr>
        <w:pStyle w:val="BodyText"/>
        <w:ind w:left="839" w:right="114"/>
        <w:jc w:val="both"/>
      </w:pPr>
      <w:r>
        <w:rPr>
          <w:b/>
          <w:i/>
        </w:rPr>
        <w:t xml:space="preserve">Woods v. State, </w:t>
      </w:r>
      <w:r>
        <w:rPr>
          <w:b/>
        </w:rPr>
        <w:t xml:space="preserve">242 So.3d 47 (Miss. 2018). </w:t>
      </w:r>
      <w:r>
        <w:t>Trial counsel was ineffective in murder case for failing</w:t>
      </w:r>
      <w:r>
        <w:rPr>
          <w:spacing w:val="-5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file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post-trial</w:t>
      </w:r>
      <w:r>
        <w:rPr>
          <w:spacing w:val="-8"/>
        </w:rPr>
        <w:t xml:space="preserve"> </w:t>
      </w:r>
      <w:r>
        <w:t>motion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behalf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appellant.</w:t>
      </w:r>
      <w:r>
        <w:rPr>
          <w:spacing w:val="43"/>
        </w:rPr>
        <w:t xml:space="preserve"> </w:t>
      </w:r>
      <w:r>
        <w:t>Appellant</w:t>
      </w:r>
      <w:r>
        <w:rPr>
          <w:spacing w:val="-7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convicted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jury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second</w:t>
      </w:r>
      <w:r>
        <w:rPr>
          <w:spacing w:val="-9"/>
        </w:rPr>
        <w:t xml:space="preserve"> </w:t>
      </w:r>
      <w:r>
        <w:t>degree</w:t>
      </w:r>
      <w:r>
        <w:rPr>
          <w:spacing w:val="-58"/>
        </w:rPr>
        <w:t xml:space="preserve"> </w:t>
      </w:r>
      <w:r>
        <w:t>murder after being indicted on charges of first degree murder stemming from the shooting of his</w:t>
      </w:r>
      <w:r>
        <w:rPr>
          <w:spacing w:val="1"/>
        </w:rPr>
        <w:t xml:space="preserve"> </w:t>
      </w:r>
      <w:r>
        <w:t xml:space="preserve">girlfriend’s estranged husband, when the estranged husband showed up drunk at </w:t>
      </w:r>
      <w:r>
        <w:t>her house after</w:t>
      </w:r>
      <w:r>
        <w:rPr>
          <w:spacing w:val="1"/>
        </w:rPr>
        <w:t xml:space="preserve"> </w:t>
      </w:r>
      <w:r>
        <w:t>having fired a shotgun into her house several weeks earlier and having been ordered to stay away</w:t>
      </w:r>
      <w:r>
        <w:rPr>
          <w:spacing w:val="1"/>
        </w:rPr>
        <w:t xml:space="preserve"> </w:t>
      </w:r>
      <w:r>
        <w:t>from her and the home.</w:t>
      </w:r>
      <w:r>
        <w:rPr>
          <w:spacing w:val="1"/>
        </w:rPr>
        <w:t xml:space="preserve"> </w:t>
      </w:r>
      <w:r>
        <w:t>The court sentenced appellant as a habitual offender to LWOP.</w:t>
      </w:r>
      <w:r>
        <w:rPr>
          <w:spacing w:val="1"/>
        </w:rPr>
        <w:t xml:space="preserve"> </w:t>
      </w:r>
      <w:r>
        <w:t>On appeal,</w:t>
      </w:r>
      <w:r>
        <w:rPr>
          <w:spacing w:val="-57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argued,</w:t>
      </w:r>
      <w:r>
        <w:rPr>
          <w:spacing w:val="-10"/>
        </w:rPr>
        <w:t xml:space="preserve"> </w:t>
      </w:r>
      <w:r>
        <w:t>inter</w:t>
      </w:r>
      <w:r>
        <w:rPr>
          <w:spacing w:val="-10"/>
        </w:rPr>
        <w:t xml:space="preserve"> </w:t>
      </w:r>
      <w:r>
        <w:t>alia,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trial</w:t>
      </w:r>
      <w:r>
        <w:rPr>
          <w:spacing w:val="-9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i</w:t>
      </w:r>
      <w:r>
        <w:t>neffective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failing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file</w:t>
      </w:r>
      <w:r>
        <w:rPr>
          <w:spacing w:val="-10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post-trial</w:t>
      </w:r>
      <w:r>
        <w:rPr>
          <w:spacing w:val="-9"/>
        </w:rPr>
        <w:t xml:space="preserve"> </w:t>
      </w:r>
      <w:r>
        <w:t>motion,</w:t>
      </w:r>
      <w:r>
        <w:rPr>
          <w:spacing w:val="-12"/>
        </w:rPr>
        <w:t xml:space="preserve"> </w:t>
      </w:r>
      <w:r>
        <w:t>thereby</w:t>
      </w:r>
      <w:r>
        <w:rPr>
          <w:spacing w:val="-58"/>
        </w:rPr>
        <w:t xml:space="preserve"> </w:t>
      </w:r>
      <w:r>
        <w:t>waiving his right to argue on appeal that the verdict was against the overwhelming weight of the</w:t>
      </w:r>
      <w:r>
        <w:rPr>
          <w:spacing w:val="1"/>
        </w:rPr>
        <w:t xml:space="preserve"> </w:t>
      </w:r>
      <w:r>
        <w:t>evidence.</w:t>
      </w:r>
      <w:r>
        <w:rPr>
          <w:spacing w:val="1"/>
        </w:rPr>
        <w:t xml:space="preserve"> </w:t>
      </w:r>
      <w:r>
        <w:t>When considering such a motion, the trial court acts as a thirteenth juror.</w:t>
      </w:r>
      <w:r>
        <w:rPr>
          <w:spacing w:val="1"/>
        </w:rPr>
        <w:t xml:space="preserve"> </w:t>
      </w:r>
      <w:r>
        <w:t>Under its own</w:t>
      </w:r>
      <w:r>
        <w:rPr>
          <w:spacing w:val="-57"/>
        </w:rPr>
        <w:t xml:space="preserve"> </w:t>
      </w:r>
      <w:r>
        <w:t>precedent,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supreme</w:t>
      </w:r>
      <w:r>
        <w:rPr>
          <w:spacing w:val="-6"/>
        </w:rPr>
        <w:t xml:space="preserve"> </w:t>
      </w:r>
      <w:r>
        <w:t>court</w:t>
      </w:r>
      <w:r>
        <w:rPr>
          <w:spacing w:val="-3"/>
        </w:rPr>
        <w:t xml:space="preserve"> </w:t>
      </w:r>
      <w:r>
        <w:t>determined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strategic</w:t>
      </w:r>
      <w:r>
        <w:rPr>
          <w:spacing w:val="-5"/>
        </w:rPr>
        <w:t xml:space="preserve"> </w:t>
      </w:r>
      <w:r>
        <w:t>reason</w:t>
      </w:r>
      <w:r>
        <w:rPr>
          <w:spacing w:val="-3"/>
        </w:rPr>
        <w:t xml:space="preserve"> </w:t>
      </w:r>
      <w:r>
        <w:t>existed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trial</w:t>
      </w:r>
      <w:r>
        <w:rPr>
          <w:spacing w:val="-4"/>
        </w:rPr>
        <w:t xml:space="preserve"> </w:t>
      </w:r>
      <w:r>
        <w:t>counsel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file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motion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trial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argue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verdict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con</w:t>
      </w:r>
      <w:r>
        <w:t>trary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overwhelming</w:t>
      </w:r>
      <w:r>
        <w:rPr>
          <w:spacing w:val="-4"/>
        </w:rPr>
        <w:t xml:space="preserve"> </w:t>
      </w:r>
      <w:r>
        <w:t>weight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evidence. In determining prejudice, the court described the standard for reviewing a lower court’s</w:t>
      </w:r>
      <w:r>
        <w:rPr>
          <w:spacing w:val="1"/>
        </w:rPr>
        <w:t xml:space="preserve"> </w:t>
      </w:r>
      <w:r>
        <w:t>denial of a new trial based on the weight of the evidence: the verdict will only be disturbed when it</w:t>
      </w:r>
      <w:r>
        <w:rPr>
          <w:spacing w:val="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contrary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overwhelming</w:t>
      </w:r>
      <w:r>
        <w:rPr>
          <w:spacing w:val="-6"/>
        </w:rPr>
        <w:t xml:space="preserve"> </w:t>
      </w:r>
      <w:r>
        <w:t>weight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allow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stand</w:t>
      </w:r>
      <w:r>
        <w:rPr>
          <w:spacing w:val="-5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sanction</w:t>
      </w:r>
      <w:r>
        <w:rPr>
          <w:spacing w:val="-5"/>
        </w:rPr>
        <w:t xml:space="preserve"> </w:t>
      </w:r>
      <w:r>
        <w:t>an</w:t>
      </w:r>
      <w:r>
        <w:rPr>
          <w:spacing w:val="-58"/>
        </w:rPr>
        <w:t xml:space="preserve"> </w:t>
      </w:r>
      <w:r>
        <w:t>unconscionable injustice.</w:t>
      </w:r>
      <w:r>
        <w:rPr>
          <w:spacing w:val="1"/>
        </w:rPr>
        <w:t xml:space="preserve"> </w:t>
      </w:r>
      <w:r>
        <w:t>The state supreme court fo</w:t>
      </w:r>
      <w:r>
        <w:t>und that standard met here.</w:t>
      </w:r>
      <w:r>
        <w:rPr>
          <w:spacing w:val="1"/>
        </w:rPr>
        <w:t xml:space="preserve"> </w:t>
      </w:r>
      <w:r>
        <w:t>Appellant’s jury</w:t>
      </w:r>
      <w:r>
        <w:rPr>
          <w:spacing w:val="1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instructed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justifiable</w:t>
      </w:r>
      <w:r>
        <w:rPr>
          <w:spacing w:val="-6"/>
        </w:rPr>
        <w:t xml:space="preserve"> </w:t>
      </w:r>
      <w:r>
        <w:t>homicide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Castle</w:t>
      </w:r>
      <w:r>
        <w:rPr>
          <w:spacing w:val="-6"/>
        </w:rPr>
        <w:t xml:space="preserve"> </w:t>
      </w:r>
      <w:r>
        <w:t>Doctrine</w:t>
      </w:r>
      <w:r>
        <w:rPr>
          <w:spacing w:val="-5"/>
        </w:rPr>
        <w:t xml:space="preserve"> </w:t>
      </w:r>
      <w:r>
        <w:t>(a</w:t>
      </w:r>
      <w:r>
        <w:rPr>
          <w:spacing w:val="-6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doctrine</w:t>
      </w:r>
      <w:r>
        <w:rPr>
          <w:spacing w:val="-6"/>
        </w:rPr>
        <w:t xml:space="preserve"> </w:t>
      </w:r>
      <w:r>
        <w:t>curtailing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duty</w:t>
      </w:r>
      <w:r>
        <w:rPr>
          <w:spacing w:val="-5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retreat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creating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presumption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defendant</w:t>
      </w:r>
      <w:r>
        <w:rPr>
          <w:spacing w:val="-7"/>
        </w:rPr>
        <w:t xml:space="preserve"> </w:t>
      </w:r>
      <w:r>
        <w:t>reasonably</w:t>
      </w:r>
      <w:r>
        <w:rPr>
          <w:spacing w:val="-6"/>
        </w:rPr>
        <w:t xml:space="preserve"> </w:t>
      </w:r>
      <w:r>
        <w:t>feared</w:t>
      </w:r>
      <w:r>
        <w:rPr>
          <w:spacing w:val="-7"/>
        </w:rPr>
        <w:t xml:space="preserve"> </w:t>
      </w:r>
      <w:r>
        <w:t>imminent</w:t>
      </w:r>
      <w:r>
        <w:rPr>
          <w:spacing w:val="-6"/>
        </w:rPr>
        <w:t xml:space="preserve"> </w:t>
      </w:r>
      <w:r>
        <w:t>death,</w:t>
      </w:r>
      <w:r>
        <w:rPr>
          <w:spacing w:val="-7"/>
        </w:rPr>
        <w:t xml:space="preserve"> </w:t>
      </w:r>
      <w:r>
        <w:t>great</w:t>
      </w:r>
      <w:r>
        <w:rPr>
          <w:spacing w:val="-7"/>
        </w:rPr>
        <w:t xml:space="preserve"> </w:t>
      </w:r>
      <w:r>
        <w:t>bodily</w:t>
      </w:r>
      <w:r>
        <w:rPr>
          <w:spacing w:val="-57"/>
        </w:rPr>
        <w:t xml:space="preserve"> </w:t>
      </w:r>
      <w:r>
        <w:rPr>
          <w:spacing w:val="-1"/>
        </w:rPr>
        <w:t>harm,</w:t>
      </w:r>
      <w:r>
        <w:rPr>
          <w:spacing w:val="-12"/>
        </w:rPr>
        <w:t xml:space="preserve"> </w:t>
      </w:r>
      <w:r>
        <w:rPr>
          <w:spacing w:val="-1"/>
        </w:rPr>
        <w:t>or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commission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felony</w:t>
      </w:r>
      <w:r>
        <w:rPr>
          <w:spacing w:val="-12"/>
        </w:rPr>
        <w:t xml:space="preserve"> </w:t>
      </w:r>
      <w:r>
        <w:t>upon</w:t>
      </w:r>
      <w:r>
        <w:rPr>
          <w:spacing w:val="-12"/>
        </w:rPr>
        <w:t xml:space="preserve"> </w:t>
      </w:r>
      <w:r>
        <w:t>him</w:t>
      </w:r>
      <w:r>
        <w:rPr>
          <w:spacing w:val="-11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person</w:t>
      </w:r>
      <w:r>
        <w:rPr>
          <w:spacing w:val="-12"/>
        </w:rPr>
        <w:t xml:space="preserve"> </w:t>
      </w:r>
      <w:r>
        <w:t>who</w:t>
      </w:r>
      <w:r>
        <w:rPr>
          <w:spacing w:val="-12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unlawfully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forcibly</w:t>
      </w:r>
      <w:r>
        <w:rPr>
          <w:spacing w:val="-12"/>
        </w:rPr>
        <w:t xml:space="preserve"> </w:t>
      </w:r>
      <w:r>
        <w:t>entered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immediate</w:t>
      </w:r>
      <w:r>
        <w:rPr>
          <w:spacing w:val="-16"/>
        </w:rPr>
        <w:t xml:space="preserve"> </w:t>
      </w:r>
      <w:r>
        <w:t>premises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dwelling).</w:t>
      </w:r>
      <w:r>
        <w:rPr>
          <w:spacing w:val="33"/>
        </w:rPr>
        <w:t xml:space="preserve"> </w:t>
      </w:r>
      <w:r>
        <w:t>There</w:t>
      </w:r>
      <w:r>
        <w:rPr>
          <w:spacing w:val="-16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great</w:t>
      </w:r>
      <w:r>
        <w:rPr>
          <w:spacing w:val="-14"/>
        </w:rPr>
        <w:t xml:space="preserve"> </w:t>
      </w:r>
      <w:r>
        <w:t>deal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evidence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estranged</w:t>
      </w:r>
      <w:r>
        <w:rPr>
          <w:spacing w:val="-12"/>
        </w:rPr>
        <w:t xml:space="preserve"> </w:t>
      </w:r>
      <w:r>
        <w:t>husband</w:t>
      </w:r>
      <w:r>
        <w:rPr>
          <w:spacing w:val="-57"/>
        </w:rPr>
        <w:t xml:space="preserve"> </w:t>
      </w:r>
      <w:r>
        <w:t>was warned a number of times not to come to his wife’s house, that he came anyway, heavily</w:t>
      </w:r>
      <w:r>
        <w:rPr>
          <w:spacing w:val="1"/>
        </w:rPr>
        <w:t xml:space="preserve"> </w:t>
      </w:r>
      <w:r>
        <w:t>intoxicated,</w:t>
      </w:r>
      <w:r>
        <w:rPr>
          <w:spacing w:val="-7"/>
        </w:rPr>
        <w:t xml:space="preserve"> </w:t>
      </w:r>
      <w:r>
        <w:t>took</w:t>
      </w:r>
      <w:r>
        <w:rPr>
          <w:spacing w:val="-6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leg</w:t>
      </w:r>
      <w:r>
        <w:rPr>
          <w:spacing w:val="-9"/>
        </w:rPr>
        <w:t xml:space="preserve"> </w:t>
      </w:r>
      <w:r>
        <w:t>brace</w:t>
      </w:r>
      <w:r>
        <w:rPr>
          <w:spacing w:val="-8"/>
        </w:rPr>
        <w:t xml:space="preserve"> </w:t>
      </w:r>
      <w:r>
        <w:t>off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fight</w:t>
      </w:r>
      <w:r>
        <w:rPr>
          <w:spacing w:val="-6"/>
        </w:rPr>
        <w:t xml:space="preserve"> </w:t>
      </w:r>
      <w:r>
        <w:t>appellant,</w:t>
      </w:r>
      <w:r>
        <w:rPr>
          <w:spacing w:val="-7"/>
        </w:rPr>
        <w:t xml:space="preserve"> </w:t>
      </w:r>
      <w:r>
        <w:t>threw</w:t>
      </w:r>
      <w:r>
        <w:rPr>
          <w:spacing w:val="-7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wife</w:t>
      </w:r>
      <w:r>
        <w:rPr>
          <w:spacing w:val="-7"/>
        </w:rPr>
        <w:t xml:space="preserve"> </w:t>
      </w:r>
      <w:r>
        <w:t>down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edge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her</w:t>
      </w:r>
      <w:r>
        <w:rPr>
          <w:spacing w:val="-8"/>
        </w:rPr>
        <w:t xml:space="preserve"> </w:t>
      </w:r>
      <w:r>
        <w:t>yard,</w:t>
      </w:r>
      <w:r>
        <w:rPr>
          <w:spacing w:val="-6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pulled a gun before appellant shot him in the leg (leading t</w:t>
      </w:r>
      <w:r>
        <w:t>o his death).</w:t>
      </w:r>
      <w:r>
        <w:rPr>
          <w:spacing w:val="1"/>
        </w:rPr>
        <w:t xml:space="preserve"> </w:t>
      </w:r>
      <w:r>
        <w:t>If the trial court had been</w:t>
      </w:r>
      <w:r>
        <w:rPr>
          <w:spacing w:val="1"/>
        </w:rPr>
        <w:t xml:space="preserve"> </w:t>
      </w:r>
      <w:r>
        <w:t>presented with a motion for new trial, it would have evaluated the evidence and the applicability of</w:t>
      </w:r>
      <w:r>
        <w:rPr>
          <w:spacing w:val="1"/>
        </w:rPr>
        <w:t xml:space="preserve"> </w:t>
      </w:r>
      <w:r>
        <w:t>the Castle Doctrine, and based on the evidence at trial, there is a reasonable probability that the trial</w:t>
      </w:r>
      <w:r>
        <w:rPr>
          <w:spacing w:val="-57"/>
        </w:rPr>
        <w:t xml:space="preserve"> </w:t>
      </w:r>
      <w:r>
        <w:t>court</w:t>
      </w:r>
      <w:r>
        <w:rPr>
          <w:spacing w:val="-3"/>
        </w:rPr>
        <w:t xml:space="preserve"> </w:t>
      </w:r>
      <w:r>
        <w:t>“</w:t>
      </w:r>
      <w:r>
        <w:t>would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overwhelming</w:t>
      </w:r>
      <w:r>
        <w:rPr>
          <w:spacing w:val="-1"/>
        </w:rPr>
        <w:t xml:space="preserve"> </w:t>
      </w:r>
      <w:r>
        <w:t>weight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evidence</w:t>
      </w:r>
      <w:r>
        <w:rPr>
          <w:spacing w:val="-1"/>
        </w:rPr>
        <w:t xml:space="preserve"> </w:t>
      </w:r>
      <w:r>
        <w:t>showed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[appellant]</w:t>
      </w:r>
      <w:r>
        <w:rPr>
          <w:spacing w:val="-4"/>
        </w:rPr>
        <w:t xml:space="preserve"> </w:t>
      </w:r>
      <w:r>
        <w:t>was</w:t>
      </w:r>
      <w:r>
        <w:rPr>
          <w:spacing w:val="-58"/>
        </w:rPr>
        <w:t xml:space="preserve"> </w:t>
      </w:r>
      <w:r>
        <w:t>in a place where he had a right to be; [the estranged husband] was the immediate provoker and</w:t>
      </w:r>
      <w:r>
        <w:rPr>
          <w:spacing w:val="1"/>
        </w:rPr>
        <w:t xml:space="preserve"> </w:t>
      </w:r>
      <w:r>
        <w:t>aggressor; and [appellant] was not engaged in unlawful activity.</w:t>
      </w:r>
      <w:r>
        <w:rPr>
          <w:spacing w:val="1"/>
        </w:rPr>
        <w:t xml:space="preserve"> </w:t>
      </w:r>
      <w:r>
        <w:t>As a result [he] had no duty to</w:t>
      </w:r>
      <w:r>
        <w:rPr>
          <w:spacing w:val="1"/>
        </w:rPr>
        <w:t xml:space="preserve"> </w:t>
      </w:r>
      <w:r>
        <w:t>retreat.”</w:t>
      </w:r>
      <w:r>
        <w:rPr>
          <w:spacing w:val="58"/>
        </w:rPr>
        <w:t xml:space="preserve"> </w:t>
      </w:r>
      <w:r>
        <w:t>242 So.3d at 61.  Reversed and remanded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trial.</w:t>
      </w:r>
    </w:p>
    <w:p w14:paraId="74FB00B3" w14:textId="77777777" w:rsidR="00E47A5B" w:rsidRDefault="00E47A5B">
      <w:pPr>
        <w:pStyle w:val="BodyText"/>
        <w:spacing w:before="10"/>
        <w:rPr>
          <w:sz w:val="23"/>
        </w:rPr>
      </w:pPr>
    </w:p>
    <w:p w14:paraId="5C56D613" w14:textId="77777777" w:rsidR="00E47A5B" w:rsidRDefault="00DE532F">
      <w:pPr>
        <w:pStyle w:val="BodyText"/>
        <w:ind w:left="839" w:right="117"/>
        <w:jc w:val="both"/>
      </w:pPr>
      <w:r>
        <w:rPr>
          <w:b/>
          <w:i/>
        </w:rPr>
        <w:t xml:space="preserve">State v. Gonzales-Bejarano, </w:t>
      </w:r>
      <w:r>
        <w:rPr>
          <w:b/>
        </w:rPr>
        <w:t>427 P.3d 251 (Utah Ct. App. 2018).</w:t>
      </w:r>
      <w:r>
        <w:rPr>
          <w:b/>
          <w:spacing w:val="1"/>
        </w:rPr>
        <w:t xml:space="preserve"> </w:t>
      </w:r>
      <w:r>
        <w:t>In case involving multiple</w:t>
      </w:r>
      <w:r>
        <w:rPr>
          <w:spacing w:val="1"/>
        </w:rPr>
        <w:t xml:space="preserve"> </w:t>
      </w:r>
      <w:r>
        <w:t>c</w:t>
      </w:r>
      <w:r>
        <w:t>harges, defense counsel was ineffective in failing to move for a directed verdict as to two of the</w:t>
      </w:r>
      <w:r>
        <w:rPr>
          <w:spacing w:val="1"/>
        </w:rPr>
        <w:t xml:space="preserve"> </w:t>
      </w:r>
      <w:r>
        <w:t>charges.</w:t>
      </w:r>
      <w:r>
        <w:rPr>
          <w:spacing w:val="1"/>
        </w:rPr>
        <w:t xml:space="preserve"> </w:t>
      </w:r>
      <w:r>
        <w:t>Appellant was convicted by a jury of possession of a stolen motor vehicle, possession of a</w:t>
      </w:r>
      <w:r>
        <w:rPr>
          <w:spacing w:val="-57"/>
        </w:rPr>
        <w:t xml:space="preserve"> </w:t>
      </w:r>
      <w:r>
        <w:t>controlled substance with intent to distribute, a count o</w:t>
      </w:r>
      <w:r>
        <w:t>f forgery, two counts of unlawful possession</w:t>
      </w:r>
      <w:r>
        <w:rPr>
          <w:spacing w:val="-57"/>
        </w:rPr>
        <w:t xml:space="preserve"> </w:t>
      </w:r>
      <w:r>
        <w:t>of a financial transaction card, and unlawful possession of another’s identification documents.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conviction</w:t>
      </w:r>
      <w:r>
        <w:rPr>
          <w:spacing w:val="-12"/>
        </w:rPr>
        <w:t xml:space="preserve"> </w:t>
      </w:r>
      <w:r>
        <w:t>stemmed</w:t>
      </w:r>
      <w:r>
        <w:rPr>
          <w:spacing w:val="-12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incident</w:t>
      </w:r>
      <w:r>
        <w:rPr>
          <w:spacing w:val="-12"/>
        </w:rPr>
        <w:t xml:space="preserve"> </w:t>
      </w:r>
      <w:r>
        <w:t>during</w:t>
      </w:r>
      <w:r>
        <w:rPr>
          <w:spacing w:val="-11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appellant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fiancée</w:t>
      </w:r>
      <w:r>
        <w:rPr>
          <w:spacing w:val="-12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stopped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stolen</w:t>
      </w:r>
      <w:r>
        <w:rPr>
          <w:spacing w:val="-57"/>
        </w:rPr>
        <w:t xml:space="preserve"> </w:t>
      </w:r>
      <w:r>
        <w:t>car,</w:t>
      </w:r>
      <w:r>
        <w:rPr>
          <w:spacing w:val="23"/>
        </w:rPr>
        <w:t xml:space="preserve"> </w:t>
      </w:r>
      <w:r>
        <w:t>appell</w:t>
      </w:r>
      <w:r>
        <w:t>ant</w:t>
      </w:r>
      <w:r>
        <w:rPr>
          <w:spacing w:val="21"/>
        </w:rPr>
        <w:t xml:space="preserve"> </w:t>
      </w:r>
      <w:r>
        <w:t>showed</w:t>
      </w:r>
      <w:r>
        <w:rPr>
          <w:spacing w:val="23"/>
        </w:rPr>
        <w:t xml:space="preserve"> </w:t>
      </w:r>
      <w:r>
        <w:t>false</w:t>
      </w:r>
      <w:r>
        <w:rPr>
          <w:spacing w:val="19"/>
        </w:rPr>
        <w:t xml:space="preserve"> </w:t>
      </w:r>
      <w:r>
        <w:t>identification</w:t>
      </w:r>
      <w:r>
        <w:rPr>
          <w:spacing w:val="20"/>
        </w:rPr>
        <w:t xml:space="preserve"> </w:t>
      </w:r>
      <w:r>
        <w:t>documents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officer,</w:t>
      </w:r>
      <w:r>
        <w:rPr>
          <w:spacing w:val="25"/>
        </w:rPr>
        <w:t xml:space="preserve"> </w:t>
      </w:r>
      <w:r>
        <w:t>additional</w:t>
      </w:r>
      <w:r>
        <w:rPr>
          <w:spacing w:val="21"/>
        </w:rPr>
        <w:t xml:space="preserve"> </w:t>
      </w:r>
      <w:r>
        <w:t>identification</w:t>
      </w:r>
    </w:p>
    <w:p w14:paraId="0A5F8B45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0E6E8CEB" w14:textId="77777777" w:rsidR="00E47A5B" w:rsidRDefault="00E47A5B">
      <w:pPr>
        <w:pStyle w:val="BodyText"/>
        <w:spacing w:before="8"/>
        <w:rPr>
          <w:sz w:val="13"/>
        </w:rPr>
      </w:pPr>
    </w:p>
    <w:p w14:paraId="4220C559" w14:textId="77777777" w:rsidR="00E47A5B" w:rsidRDefault="00DE532F">
      <w:pPr>
        <w:pStyle w:val="BodyText"/>
        <w:spacing w:before="90"/>
        <w:ind w:left="839" w:right="114"/>
        <w:jc w:val="both"/>
      </w:pPr>
      <w:r>
        <w:t>documents not belonging to appellant or his fiancée were found in the car, and later a package of</w:t>
      </w:r>
      <w:r>
        <w:rPr>
          <w:spacing w:val="1"/>
        </w:rPr>
        <w:t xml:space="preserve"> </w:t>
      </w:r>
      <w:r>
        <w:t>nearly one pound of methamphetamine was also found in the car. The Court of Appeals of Utah</w:t>
      </w:r>
      <w:r>
        <w:rPr>
          <w:spacing w:val="1"/>
        </w:rPr>
        <w:t xml:space="preserve"> </w:t>
      </w:r>
      <w:r>
        <w:t>found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defense</w:t>
      </w:r>
      <w:r>
        <w:rPr>
          <w:spacing w:val="-8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ineffective</w:t>
      </w:r>
      <w:r>
        <w:rPr>
          <w:spacing w:val="-8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rPr>
          <w:i/>
        </w:rPr>
        <w:t>Strickland</w:t>
      </w:r>
      <w:r>
        <w:rPr>
          <w:i/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fa</w:t>
      </w:r>
      <w:r>
        <w:t>iling</w:t>
      </w:r>
      <w:r>
        <w:rPr>
          <w:spacing w:val="-6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move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directed</w:t>
      </w:r>
      <w:r>
        <w:rPr>
          <w:spacing w:val="-7"/>
        </w:rPr>
        <w:t xml:space="preserve"> </w:t>
      </w:r>
      <w:r>
        <w:t>verdict</w:t>
      </w:r>
      <w:r>
        <w:rPr>
          <w:spacing w:val="-5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charges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unlawful</w:t>
      </w:r>
      <w:r>
        <w:rPr>
          <w:spacing w:val="-6"/>
        </w:rPr>
        <w:t xml:space="preserve"> </w:t>
      </w:r>
      <w:r>
        <w:t>possession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financial</w:t>
      </w:r>
      <w:r>
        <w:rPr>
          <w:spacing w:val="-7"/>
        </w:rPr>
        <w:t xml:space="preserve"> </w:t>
      </w:r>
      <w:r>
        <w:t>transaction</w:t>
      </w:r>
      <w:r>
        <w:rPr>
          <w:spacing w:val="-6"/>
        </w:rPr>
        <w:t xml:space="preserve"> </w:t>
      </w:r>
      <w:r>
        <w:t>card.</w:t>
      </w:r>
      <w:r>
        <w:rPr>
          <w:spacing w:val="48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portion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unlawful possession statute that the state requested the trial court instruct the jury on, the state was</w:t>
      </w:r>
      <w:r>
        <w:rPr>
          <w:spacing w:val="1"/>
        </w:rPr>
        <w:t xml:space="preserve"> </w:t>
      </w:r>
      <w:r>
        <w:t>required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prove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appellant</w:t>
      </w:r>
      <w:r>
        <w:rPr>
          <w:spacing w:val="-11"/>
        </w:rPr>
        <w:t xml:space="preserve"> </w:t>
      </w:r>
      <w:r>
        <w:t>intended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use</w:t>
      </w:r>
      <w:r>
        <w:rPr>
          <w:spacing w:val="-13"/>
        </w:rPr>
        <w:t xml:space="preserve"> </w:t>
      </w:r>
      <w:r>
        <w:t>fraudulently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financial</w:t>
      </w:r>
      <w:r>
        <w:rPr>
          <w:spacing w:val="-11"/>
        </w:rPr>
        <w:t xml:space="preserve"> </w:t>
      </w:r>
      <w:r>
        <w:t>transaction</w:t>
      </w:r>
      <w:r>
        <w:rPr>
          <w:spacing w:val="-12"/>
        </w:rPr>
        <w:t xml:space="preserve"> </w:t>
      </w:r>
      <w:r>
        <w:t>cards</w:t>
      </w:r>
      <w:r>
        <w:rPr>
          <w:spacing w:val="-12"/>
        </w:rPr>
        <w:t xml:space="preserve"> </w:t>
      </w:r>
      <w:r>
        <w:t>belonging</w:t>
      </w:r>
      <w:r>
        <w:rPr>
          <w:spacing w:val="-57"/>
        </w:rPr>
        <w:t xml:space="preserve"> </w:t>
      </w:r>
      <w:r>
        <w:t>to another in his possession.</w:t>
      </w:r>
      <w:r>
        <w:rPr>
          <w:spacing w:val="1"/>
        </w:rPr>
        <w:t xml:space="preserve"> </w:t>
      </w:r>
      <w:r>
        <w:t xml:space="preserve">Appellant argued </w:t>
      </w:r>
      <w:r>
        <w:t>that the state failed to present any evidence that he</w:t>
      </w:r>
      <w:r>
        <w:rPr>
          <w:spacing w:val="1"/>
        </w:rPr>
        <w:t xml:space="preserve"> </w:t>
      </w:r>
      <w:r>
        <w:t>intended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card</w:t>
      </w:r>
      <w:r>
        <w:rPr>
          <w:spacing w:val="-11"/>
        </w:rPr>
        <w:t xml:space="preserve"> </w:t>
      </w:r>
      <w:r>
        <w:t>fraudulently,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therefore</w:t>
      </w:r>
      <w:r>
        <w:rPr>
          <w:spacing w:val="-11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moved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directed</w:t>
      </w:r>
      <w:r>
        <w:rPr>
          <w:spacing w:val="-58"/>
        </w:rPr>
        <w:t xml:space="preserve"> </w:t>
      </w:r>
      <w:r>
        <w:t>verdict as to these two charges.</w:t>
      </w:r>
      <w:r>
        <w:rPr>
          <w:spacing w:val="1"/>
        </w:rPr>
        <w:t xml:space="preserve"> </w:t>
      </w:r>
      <w:r>
        <w:t>Although the state argued on appeal that it only had to prove that</w:t>
      </w:r>
      <w:r>
        <w:rPr>
          <w:spacing w:val="1"/>
        </w:rPr>
        <w:t xml:space="preserve"> </w:t>
      </w:r>
      <w:r>
        <w:t>appellant</w:t>
      </w:r>
      <w:r>
        <w:rPr>
          <w:spacing w:val="-12"/>
        </w:rPr>
        <w:t xml:space="preserve"> </w:t>
      </w:r>
      <w:r>
        <w:t>acquired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card</w:t>
      </w:r>
      <w:r>
        <w:rPr>
          <w:spacing w:val="-11"/>
        </w:rPr>
        <w:t xml:space="preserve"> </w:t>
      </w:r>
      <w:r>
        <w:t>without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consent</w:t>
      </w:r>
      <w:r>
        <w:rPr>
          <w:spacing w:val="-11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card</w:t>
      </w:r>
      <w:r>
        <w:rPr>
          <w:spacing w:val="-11"/>
        </w:rPr>
        <w:t xml:space="preserve"> </w:t>
      </w:r>
      <w:r>
        <w:t>holder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received</w:t>
      </w:r>
      <w:r>
        <w:rPr>
          <w:spacing w:val="-11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intent</w:t>
      </w:r>
      <w:r>
        <w:rPr>
          <w:spacing w:val="-57"/>
        </w:rPr>
        <w:t xml:space="preserve"> </w:t>
      </w:r>
      <w:r>
        <w:t>to use it in violation of another statute – the Fraudulent Use Statute – the state did not seek to have</w:t>
      </w:r>
      <w:r>
        <w:rPr>
          <w:spacing w:val="1"/>
        </w:rPr>
        <w:t xml:space="preserve"> </w:t>
      </w:r>
      <w:r>
        <w:t>the jury instructed on those portions of the statute.</w:t>
      </w:r>
      <w:r>
        <w:rPr>
          <w:spacing w:val="1"/>
        </w:rPr>
        <w:t xml:space="preserve"> </w:t>
      </w:r>
      <w:r>
        <w:t>The appellate court could find no direct or</w:t>
      </w:r>
      <w:r>
        <w:rPr>
          <w:spacing w:val="1"/>
        </w:rPr>
        <w:t xml:space="preserve"> </w:t>
      </w:r>
      <w:r>
        <w:t>circumstantial evidence that appellant intended to use</w:t>
      </w:r>
      <w:r>
        <w:t xml:space="preserve"> the cards fraudulently.</w:t>
      </w:r>
      <w:r>
        <w:rPr>
          <w:spacing w:val="1"/>
        </w:rPr>
        <w:t xml:space="preserve"> </w:t>
      </w:r>
      <w:r>
        <w:t>The appellate court</w:t>
      </w:r>
      <w:r>
        <w:rPr>
          <w:spacing w:val="1"/>
        </w:rPr>
        <w:t xml:space="preserve"> </w:t>
      </w:r>
      <w:r>
        <w:t>vacated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two</w:t>
      </w:r>
      <w:r>
        <w:rPr>
          <w:spacing w:val="-10"/>
        </w:rPr>
        <w:t xml:space="preserve"> </w:t>
      </w:r>
      <w:r>
        <w:t>unlawful</w:t>
      </w:r>
      <w:r>
        <w:rPr>
          <w:spacing w:val="-9"/>
        </w:rPr>
        <w:t xml:space="preserve"> </w:t>
      </w:r>
      <w:r>
        <w:t>possession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financial</w:t>
      </w:r>
      <w:r>
        <w:rPr>
          <w:spacing w:val="-9"/>
        </w:rPr>
        <w:t xml:space="preserve"> </w:t>
      </w:r>
      <w:r>
        <w:t>transaction</w:t>
      </w:r>
      <w:r>
        <w:rPr>
          <w:spacing w:val="-10"/>
        </w:rPr>
        <w:t xml:space="preserve"> </w:t>
      </w:r>
      <w:r>
        <w:t>card</w:t>
      </w:r>
      <w:r>
        <w:rPr>
          <w:spacing w:val="-10"/>
        </w:rPr>
        <w:t xml:space="preserve"> </w:t>
      </w:r>
      <w:r>
        <w:t>convictions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affirmed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rest.</w:t>
      </w:r>
    </w:p>
    <w:p w14:paraId="7E3FC716" w14:textId="77777777" w:rsidR="00E47A5B" w:rsidRDefault="00E47A5B">
      <w:pPr>
        <w:pStyle w:val="BodyText"/>
      </w:pPr>
    </w:p>
    <w:p w14:paraId="6FC59C70" w14:textId="77777777" w:rsidR="00E47A5B" w:rsidRDefault="00DE532F">
      <w:pPr>
        <w:pStyle w:val="BodyText"/>
        <w:ind w:left="839" w:right="114"/>
        <w:jc w:val="both"/>
      </w:pPr>
      <w:r>
        <w:rPr>
          <w:b/>
          <w:i/>
        </w:rPr>
        <w:t xml:space="preserve">State v. Asadi-Ousley, </w:t>
      </w:r>
      <w:r>
        <w:rPr>
          <w:b/>
        </w:rPr>
        <w:t xml:space="preserve">120 N.E.3d 520 (Ohio Ct. App. 2018). </w:t>
      </w:r>
      <w:r>
        <w:t>In case involving convictions of two</w:t>
      </w:r>
      <w:r>
        <w:rPr>
          <w:spacing w:val="-58"/>
        </w:rPr>
        <w:t xml:space="preserve"> </w:t>
      </w:r>
      <w:r>
        <w:t xml:space="preserve">counts of </w:t>
      </w:r>
      <w:r>
        <w:t>rape, felonious assault, and two counts of kidnapping, based on the sexual assault of a</w:t>
      </w:r>
      <w:r>
        <w:rPr>
          <w:spacing w:val="1"/>
        </w:rPr>
        <w:t xml:space="preserve"> </w:t>
      </w:r>
      <w:r>
        <w:t>victim more than seven years prior to the trial, appellate counsel was ineffective in failing to argue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trial</w:t>
      </w:r>
      <w:r>
        <w:rPr>
          <w:spacing w:val="-2"/>
        </w:rPr>
        <w:t xml:space="preserve"> </w:t>
      </w:r>
      <w:r>
        <w:t>counsel</w:t>
      </w:r>
      <w:r>
        <w:rPr>
          <w:spacing w:val="-4"/>
        </w:rPr>
        <w:t xml:space="preserve"> </w:t>
      </w:r>
      <w:r>
        <w:t>was deficient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moving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dismiss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charge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felonious</w:t>
      </w:r>
      <w:r>
        <w:rPr>
          <w:spacing w:val="-4"/>
        </w:rPr>
        <w:t xml:space="preserve"> </w:t>
      </w:r>
      <w:r>
        <w:t>assault</w:t>
      </w:r>
      <w:r>
        <w:rPr>
          <w:spacing w:val="-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expiration of the six-year statute of limitations.</w:t>
      </w:r>
      <w:r>
        <w:rPr>
          <w:spacing w:val="1"/>
        </w:rPr>
        <w:t xml:space="preserve"> </w:t>
      </w:r>
      <w:r>
        <w:t>After the convictions were affirmed on appeal,</w:t>
      </w:r>
      <w:r>
        <w:rPr>
          <w:spacing w:val="1"/>
        </w:rPr>
        <w:t xml:space="preserve"> </w:t>
      </w:r>
      <w:r>
        <w:t>appellant had applied to the Court of Appeals to reopen the direct appeal in order to raise the</w:t>
      </w:r>
      <w:r>
        <w:rPr>
          <w:spacing w:val="1"/>
        </w:rPr>
        <w:t xml:space="preserve"> </w:t>
      </w:r>
      <w:r>
        <w:t>argument that his app</w:t>
      </w:r>
      <w:r>
        <w:t>ellate counsel had been ineffective.</w:t>
      </w:r>
      <w:r>
        <w:rPr>
          <w:spacing w:val="1"/>
        </w:rPr>
        <w:t xml:space="preserve"> </w:t>
      </w:r>
      <w:r>
        <w:t>Although the state conceded the error, it</w:t>
      </w:r>
      <w:r>
        <w:rPr>
          <w:spacing w:val="1"/>
        </w:rPr>
        <w:t xml:space="preserve"> </w:t>
      </w:r>
      <w:r>
        <w:t>argued that appellant’s IAC claim should be rejected on the basis of waiver.</w:t>
      </w:r>
      <w:r>
        <w:rPr>
          <w:spacing w:val="1"/>
        </w:rPr>
        <w:t xml:space="preserve"> </w:t>
      </w:r>
      <w:r>
        <w:t>The Court of Appeals</w:t>
      </w:r>
      <w:r>
        <w:rPr>
          <w:spacing w:val="1"/>
        </w:rPr>
        <w:t xml:space="preserve"> </w:t>
      </w:r>
      <w:r>
        <w:t>granted the application and remanded for the trial court to reverse the felonio</w:t>
      </w:r>
      <w:r>
        <w:t>us assault conviction.</w:t>
      </w:r>
      <w:r>
        <w:rPr>
          <w:spacing w:val="1"/>
        </w:rPr>
        <w:t xml:space="preserve"> </w:t>
      </w:r>
      <w:r>
        <w:t>The court held that this is not a case where appellant pleaded guilty to the offense where the SOL</w:t>
      </w:r>
      <w:r>
        <w:rPr>
          <w:spacing w:val="1"/>
        </w:rPr>
        <w:t xml:space="preserve"> </w:t>
      </w:r>
      <w:r>
        <w:t>had run (such a plea constitutes a waiver), or where appellant absconded and purposely avoided</w:t>
      </w:r>
      <w:r>
        <w:rPr>
          <w:spacing w:val="1"/>
        </w:rPr>
        <w:t xml:space="preserve"> </w:t>
      </w:r>
      <w:r>
        <w:t>prosecution.</w:t>
      </w:r>
      <w:r>
        <w:rPr>
          <w:spacing w:val="1"/>
        </w:rPr>
        <w:t xml:space="preserve"> </w:t>
      </w:r>
      <w:r>
        <w:t>The fact that appellant so</w:t>
      </w:r>
      <w:r>
        <w:t>ught to avoid identification by coming upon the victim from</w:t>
      </w:r>
      <w:r>
        <w:rPr>
          <w:spacing w:val="1"/>
        </w:rPr>
        <w:t xml:space="preserve"> </w:t>
      </w:r>
      <w:r>
        <w:t>behind did not constitute behavior tolling the SOL.</w:t>
      </w:r>
      <w:r>
        <w:rPr>
          <w:spacing w:val="1"/>
        </w:rPr>
        <w:t xml:space="preserve"> </w:t>
      </w:r>
      <w:r>
        <w:t>Appellant was prejudiced as a result of his</w:t>
      </w:r>
      <w:r>
        <w:rPr>
          <w:spacing w:val="1"/>
        </w:rPr>
        <w:t xml:space="preserve"> </w:t>
      </w:r>
      <w:r>
        <w:t>conviction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crime</w:t>
      </w:r>
      <w:r>
        <w:rPr>
          <w:spacing w:val="-10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though</w:t>
      </w:r>
      <w:r>
        <w:rPr>
          <w:spacing w:val="-9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sentence</w:t>
      </w:r>
      <w:r>
        <w:rPr>
          <w:spacing w:val="-7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ordered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run</w:t>
      </w:r>
      <w:r>
        <w:rPr>
          <w:spacing w:val="-6"/>
        </w:rPr>
        <w:t xml:space="preserve"> </w:t>
      </w:r>
      <w:r>
        <w:t>concurrently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sentences</w:t>
      </w:r>
      <w:r>
        <w:rPr>
          <w:spacing w:val="-57"/>
        </w:rPr>
        <w:t xml:space="preserve"> </w:t>
      </w:r>
      <w:r>
        <w:t>on the other charges; “a defendant is prejudiced by having more convictions than are authorized by</w:t>
      </w:r>
      <w:r>
        <w:rPr>
          <w:spacing w:val="1"/>
        </w:rPr>
        <w:t xml:space="preserve"> </w:t>
      </w:r>
      <w:r>
        <w:t>law.”</w:t>
      </w:r>
      <w:r>
        <w:rPr>
          <w:spacing w:val="1"/>
        </w:rPr>
        <w:t xml:space="preserve"> </w:t>
      </w:r>
      <w:r>
        <w:t>(internal quotation omitted).</w:t>
      </w:r>
      <w:r>
        <w:rPr>
          <w:spacing w:val="1"/>
        </w:rPr>
        <w:t xml:space="preserve"> </w:t>
      </w:r>
      <w:r>
        <w:t>Appellant was denied the effective assistance of appellant</w:t>
      </w:r>
      <w:r>
        <w:rPr>
          <w:spacing w:val="1"/>
        </w:rPr>
        <w:t xml:space="preserve"> </w:t>
      </w:r>
      <w:r>
        <w:t>counsel by counsel’s failure to argue ineffective assistance of trial counsel on this issue.</w:t>
      </w:r>
      <w:r>
        <w:rPr>
          <w:spacing w:val="1"/>
        </w:rPr>
        <w:t xml:space="preserve"> </w:t>
      </w:r>
      <w:r>
        <w:t>Had trial</w:t>
      </w:r>
      <w:r>
        <w:rPr>
          <w:spacing w:val="1"/>
        </w:rPr>
        <w:t xml:space="preserve"> </w:t>
      </w:r>
      <w:r>
        <w:t>counsel moved to dismiss the felonious assault charge, the charge would have been dismissed; had</w:t>
      </w:r>
      <w:r>
        <w:rPr>
          <w:spacing w:val="1"/>
        </w:rPr>
        <w:t xml:space="preserve"> </w:t>
      </w:r>
      <w:r>
        <w:t xml:space="preserve">appellate counsel raised this issue on appeal, there is </w:t>
      </w:r>
      <w:r>
        <w:t>a reasonable probability the outcome of the</w:t>
      </w:r>
      <w:r>
        <w:rPr>
          <w:spacing w:val="1"/>
        </w:rPr>
        <w:t xml:space="preserve"> </w:t>
      </w:r>
      <w:r>
        <w:t>appeal</w:t>
      </w:r>
      <w:r>
        <w:rPr>
          <w:spacing w:val="-1"/>
        </w:rPr>
        <w:t xml:space="preserve"> </w:t>
      </w:r>
      <w:r>
        <w:t>would have</w:t>
      </w:r>
      <w:r>
        <w:rPr>
          <w:spacing w:val="-1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as to the</w:t>
      </w:r>
      <w:r>
        <w:rPr>
          <w:spacing w:val="-1"/>
        </w:rPr>
        <w:t xml:space="preserve"> </w:t>
      </w:r>
      <w:r>
        <w:t>felonious</w:t>
      </w:r>
      <w:r>
        <w:rPr>
          <w:spacing w:val="-1"/>
        </w:rPr>
        <w:t xml:space="preserve"> </w:t>
      </w:r>
      <w:r>
        <w:t>assault conviction.</w:t>
      </w:r>
    </w:p>
    <w:p w14:paraId="0B0F61DD" w14:textId="77777777" w:rsidR="00E47A5B" w:rsidRDefault="00E47A5B">
      <w:pPr>
        <w:pStyle w:val="BodyText"/>
        <w:spacing w:before="3"/>
      </w:pPr>
    </w:p>
    <w:p w14:paraId="682A016C" w14:textId="77777777" w:rsidR="00E47A5B" w:rsidRDefault="00DE532F">
      <w:pPr>
        <w:pStyle w:val="BodyText"/>
        <w:spacing w:line="247" w:lineRule="auto"/>
        <w:ind w:left="839" w:right="114" w:hanging="720"/>
        <w:jc w:val="both"/>
      </w:pPr>
      <w:r>
        <w:rPr>
          <w:b/>
          <w:color w:val="212121"/>
        </w:rPr>
        <w:t xml:space="preserve">2017:   </w:t>
      </w:r>
      <w:r>
        <w:rPr>
          <w:b/>
          <w:i/>
          <w:color w:val="212121"/>
        </w:rPr>
        <w:t>Bryant v. State</w:t>
      </w:r>
      <w:r>
        <w:rPr>
          <w:b/>
          <w:color w:val="212121"/>
        </w:rPr>
        <w:t>, 800 S.E.2d 537 (Ga. 2017).</w:t>
      </w:r>
      <w:r>
        <w:rPr>
          <w:b/>
          <w:color w:val="212121"/>
          <w:spacing w:val="60"/>
        </w:rPr>
        <w:t xml:space="preserve"> </w:t>
      </w:r>
      <w:r>
        <w:rPr>
          <w:color w:val="212121"/>
        </w:rPr>
        <w:t>In a murder case, although defense counsel did make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 motion to suppress evidence seiz</w:t>
      </w:r>
      <w:r>
        <w:rPr>
          <w:color w:val="212121"/>
        </w:rPr>
        <w:t>ed from defendant’s home, counsel performed deficiently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expressly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challenge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search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warrant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lack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particularity.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box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warrant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listing the items to be seized contained only a detailed description of defendant’s house and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vehicles on the property.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Although the affiant detective’s testimony by cell phone video to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magistrate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affidavit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presented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provide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additional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particularity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what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items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were expected to be seized, this was not incorporated by reference into the warrant itself. Nor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video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transcript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provided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at</w:t>
      </w:r>
    </w:p>
    <w:p w14:paraId="2E857788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51477A71" w14:textId="77777777" w:rsidR="00E47A5B" w:rsidRDefault="00E47A5B">
      <w:pPr>
        <w:pStyle w:val="BodyText"/>
        <w:spacing w:before="8"/>
        <w:rPr>
          <w:sz w:val="13"/>
        </w:rPr>
      </w:pPr>
    </w:p>
    <w:p w14:paraId="3E311951" w14:textId="77777777" w:rsidR="00E47A5B" w:rsidRDefault="00DE532F">
      <w:pPr>
        <w:pStyle w:val="BodyText"/>
        <w:spacing w:before="90" w:line="247" w:lineRule="auto"/>
        <w:ind w:left="839" w:right="118"/>
        <w:jc w:val="both"/>
      </w:pPr>
      <w:r>
        <w:rPr>
          <w:color w:val="212121"/>
        </w:rPr>
        <w:t>his home.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Regarding prejudice, testimony that defendant was the shooter of the victim came from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three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friends,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D.T.,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D.B.,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D.J.,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present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shooting.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D.T.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unrelated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pending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armed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robbery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charge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trial.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detective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testified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his interview with D.T., D.T. provided conflicting stories stating that he was not present at the time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shooting,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know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committed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shooting,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another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point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claiming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friend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D.B.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shooter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before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naming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shooter.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trial,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D.T.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denied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implicating</w:t>
      </w:r>
    </w:p>
    <w:p w14:paraId="7CA51136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color w:val="212121"/>
        </w:rPr>
        <w:t>D.B.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detective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testified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recalled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hearing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group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friends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shooting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gun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day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before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murder,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specifically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brother,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present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shooting,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shot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gun.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D.B.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denied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making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such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statement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police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D.J.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claimed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seen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gun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prior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shooting.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Although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murder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weapon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itself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was never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found,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officers recovered .40 caliber shell chasings and a .40 caliber bullet at the scene.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only physical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evidence implicating defendant was an empty box of .40 caliber bullets seized during the search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his home.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This empty bo</w:t>
      </w:r>
      <w:r>
        <w:rPr>
          <w:color w:val="212121"/>
        </w:rPr>
        <w:t>x was highlighted during the prosecutor’s argument to the jury.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court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concludes: “Here, the credibility of the three eyewitnesses was substantially challenged and there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presented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D.B.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shooter.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physical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connecting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[defendant]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crime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empty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ammunition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box,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relied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heavily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piece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unconstitutionally obtained evidence in its argument and presentation of its case to the jury. Under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these circumstances, we hold that [defendan</w:t>
      </w:r>
      <w:r>
        <w:rPr>
          <w:color w:val="212121"/>
        </w:rPr>
        <w:t>t] has shown a reasonable probability that the outcome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trial would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been different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had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empty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ammunition box been excluded.”</w:t>
      </w:r>
    </w:p>
    <w:p w14:paraId="63924E2F" w14:textId="77777777" w:rsidR="00E47A5B" w:rsidRDefault="00E47A5B">
      <w:pPr>
        <w:pStyle w:val="BodyText"/>
        <w:spacing w:before="10"/>
        <w:rPr>
          <w:sz w:val="23"/>
        </w:rPr>
      </w:pPr>
    </w:p>
    <w:p w14:paraId="7ECE4DCB" w14:textId="77777777" w:rsidR="00E47A5B" w:rsidRDefault="00DE532F">
      <w:pPr>
        <w:pStyle w:val="BodyText"/>
        <w:spacing w:before="1" w:line="247" w:lineRule="auto"/>
        <w:ind w:left="839" w:right="117"/>
        <w:jc w:val="both"/>
      </w:pPr>
      <w:r>
        <w:rPr>
          <w:b/>
          <w:i/>
          <w:color w:val="212121"/>
        </w:rPr>
        <w:t>People v. Peck</w:t>
      </w:r>
      <w:r>
        <w:rPr>
          <w:b/>
          <w:color w:val="212121"/>
        </w:rPr>
        <w:t xml:space="preserve">, 79 N.E.3d 232 (Ill. Ct. App. 2017). </w:t>
      </w:r>
      <w:r>
        <w:rPr>
          <w:color w:val="212121"/>
        </w:rPr>
        <w:t>In case involving multiple drug-related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convictions,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</w:t>
      </w:r>
      <w:r>
        <w:rPr>
          <w:color w:val="212121"/>
        </w:rPr>
        <w:t>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motion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suppress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incriminating statements following his request for legal representation.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It was undisputed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custody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invoked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right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being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read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1"/>
        </w:rPr>
        <w:t xml:space="preserve"> </w:t>
      </w:r>
      <w:r>
        <w:rPr>
          <w:i/>
          <w:color w:val="212121"/>
        </w:rPr>
        <w:t>Miranda</w:t>
      </w:r>
      <w:r>
        <w:rPr>
          <w:i/>
          <w:color w:val="212121"/>
          <w:spacing w:val="-11"/>
        </w:rPr>
        <w:t xml:space="preserve"> </w:t>
      </w:r>
      <w:r>
        <w:rPr>
          <w:color w:val="212121"/>
        </w:rPr>
        <w:t>rights.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later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waived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rights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made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admissions.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explained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post-conviction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proceedings that she did not file the suppression motion requested by defendant because in 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viewing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interrogation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concluded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rights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violated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reinitiated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conversation with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interrogating office</w:t>
      </w:r>
      <w:r>
        <w:rPr>
          <w:color w:val="212121"/>
        </w:rPr>
        <w:t>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after having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requested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attorney. This conclusion was erroneous given that defendant only reinitiated the interrogation after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police officer informed defendant that defendant’s girlfriend was going to be arrested. Such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statement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reasonably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li</w:t>
      </w:r>
      <w:r>
        <w:rPr>
          <w:color w:val="212121"/>
        </w:rPr>
        <w:t>kely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elicit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incriminating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response,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constituting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improper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continuation of the interrogation.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Thus counsel’s failure to file the motion “was not the result of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tactical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decision,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but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fundamental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misjudgment.”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prejudice,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“[t]he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record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demonstrate[d]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that defendant’s confession had an immense impact on the outcome of his case, and its admission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negatively impacted defendant's ability to provide alternative theories and request jury instructions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 lesser-included offenses. Additio</w:t>
      </w:r>
      <w:r>
        <w:rPr>
          <w:color w:val="212121"/>
        </w:rPr>
        <w:t>nally, defendant's confession was the State’s strongest piece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establish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intent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deliver.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mentioned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its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closing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argument,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did not have to speculate as to defendant's intent, as he said exactly what he intende</w:t>
      </w:r>
      <w:r>
        <w:rPr>
          <w:color w:val="212121"/>
        </w:rPr>
        <w:t>d to do with 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drugs.”</w:t>
      </w:r>
    </w:p>
    <w:p w14:paraId="4B8B5417" w14:textId="77777777" w:rsidR="00E47A5B" w:rsidRDefault="00E47A5B">
      <w:pPr>
        <w:pStyle w:val="BodyText"/>
        <w:spacing w:before="10"/>
        <w:rPr>
          <w:sz w:val="23"/>
        </w:rPr>
      </w:pPr>
    </w:p>
    <w:p w14:paraId="3B25CD33" w14:textId="77777777" w:rsidR="00E47A5B" w:rsidRDefault="00DE532F">
      <w:pPr>
        <w:ind w:left="839" w:right="118"/>
        <w:jc w:val="both"/>
        <w:rPr>
          <w:sz w:val="24"/>
        </w:rPr>
      </w:pPr>
      <w:r>
        <w:rPr>
          <w:b/>
          <w:i/>
          <w:color w:val="212121"/>
          <w:sz w:val="24"/>
        </w:rPr>
        <w:t>Khalil-Alsalaami v. State</w:t>
      </w:r>
      <w:r>
        <w:rPr>
          <w:b/>
          <w:color w:val="212121"/>
          <w:sz w:val="24"/>
        </w:rPr>
        <w:t xml:space="preserve">, 399 P.3d 264 (Kan. Ct. App. 2017), </w:t>
      </w:r>
      <w:r>
        <w:rPr>
          <w:b/>
          <w:i/>
          <w:color w:val="212121"/>
          <w:sz w:val="24"/>
        </w:rPr>
        <w:t>aff’d</w:t>
      </w:r>
      <w:r>
        <w:rPr>
          <w:b/>
          <w:color w:val="212121"/>
          <w:sz w:val="24"/>
        </w:rPr>
        <w:t>,</w:t>
      </w:r>
      <w:r>
        <w:rPr>
          <w:b/>
          <w:color w:val="212121"/>
          <w:spacing w:val="61"/>
          <w:sz w:val="24"/>
        </w:rPr>
        <w:t xml:space="preserve"> </w:t>
      </w:r>
      <w:r>
        <w:rPr>
          <w:b/>
          <w:color w:val="212121"/>
          <w:sz w:val="24"/>
        </w:rPr>
        <w:t>P.3d</w:t>
      </w:r>
      <w:r>
        <w:rPr>
          <w:b/>
          <w:color w:val="212121"/>
          <w:sz w:val="24"/>
          <w:u w:val="single" w:color="202020"/>
        </w:rPr>
        <w:t xml:space="preserve">  </w:t>
      </w:r>
      <w:r>
        <w:rPr>
          <w:b/>
          <w:color w:val="212121"/>
          <w:spacing w:val="1"/>
          <w:sz w:val="24"/>
        </w:rPr>
        <w:t xml:space="preserve"> </w:t>
      </w:r>
      <w:r>
        <w:rPr>
          <w:b/>
          <w:color w:val="212121"/>
          <w:sz w:val="24"/>
        </w:rPr>
        <w:t>(Kan. Sept. 11,</w:t>
      </w:r>
      <w:r>
        <w:rPr>
          <w:b/>
          <w:color w:val="212121"/>
          <w:spacing w:val="-57"/>
          <w:sz w:val="24"/>
        </w:rPr>
        <w:t xml:space="preserve"> </w:t>
      </w:r>
      <w:r>
        <w:rPr>
          <w:b/>
          <w:color w:val="212121"/>
          <w:sz w:val="24"/>
        </w:rPr>
        <w:t>2020).</w:t>
      </w:r>
      <w:r>
        <w:rPr>
          <w:b/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In case involving two counts of aggravated criminal sodomy on an underage victim, trial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counsel</w:t>
      </w:r>
      <w:r>
        <w:rPr>
          <w:color w:val="212121"/>
          <w:spacing w:val="56"/>
          <w:sz w:val="24"/>
        </w:rPr>
        <w:t xml:space="preserve"> </w:t>
      </w:r>
      <w:r>
        <w:rPr>
          <w:color w:val="212121"/>
          <w:sz w:val="24"/>
        </w:rPr>
        <w:t>was</w:t>
      </w:r>
      <w:r>
        <w:rPr>
          <w:color w:val="212121"/>
          <w:spacing w:val="55"/>
          <w:sz w:val="24"/>
        </w:rPr>
        <w:t xml:space="preserve"> </w:t>
      </w:r>
      <w:r>
        <w:rPr>
          <w:color w:val="212121"/>
          <w:sz w:val="24"/>
        </w:rPr>
        <w:t>ineffective</w:t>
      </w:r>
      <w:r>
        <w:rPr>
          <w:color w:val="212121"/>
          <w:spacing w:val="58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55"/>
          <w:sz w:val="24"/>
        </w:rPr>
        <w:t xml:space="preserve"> </w:t>
      </w:r>
      <w:r>
        <w:rPr>
          <w:color w:val="212121"/>
          <w:sz w:val="24"/>
        </w:rPr>
        <w:t>failing</w:t>
      </w:r>
      <w:r>
        <w:rPr>
          <w:color w:val="212121"/>
          <w:spacing w:val="55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56"/>
          <w:sz w:val="24"/>
        </w:rPr>
        <w:t xml:space="preserve"> </w:t>
      </w:r>
      <w:r>
        <w:rPr>
          <w:color w:val="212121"/>
          <w:sz w:val="24"/>
        </w:rPr>
        <w:t>request</w:t>
      </w:r>
      <w:r>
        <w:rPr>
          <w:color w:val="212121"/>
          <w:spacing w:val="56"/>
          <w:sz w:val="24"/>
        </w:rPr>
        <w:t xml:space="preserve"> </w:t>
      </w:r>
      <w:r>
        <w:rPr>
          <w:color w:val="212121"/>
          <w:sz w:val="24"/>
        </w:rPr>
        <w:t>an</w:t>
      </w:r>
      <w:r>
        <w:rPr>
          <w:color w:val="212121"/>
          <w:spacing w:val="56"/>
          <w:sz w:val="24"/>
        </w:rPr>
        <w:t xml:space="preserve"> </w:t>
      </w:r>
      <w:r>
        <w:rPr>
          <w:color w:val="212121"/>
          <w:sz w:val="24"/>
        </w:rPr>
        <w:t>interpreter</w:t>
      </w:r>
      <w:r>
        <w:rPr>
          <w:color w:val="212121"/>
          <w:spacing w:val="54"/>
          <w:sz w:val="24"/>
        </w:rPr>
        <w:t xml:space="preserve"> </w:t>
      </w:r>
      <w:r>
        <w:rPr>
          <w:color w:val="212121"/>
          <w:sz w:val="24"/>
        </w:rPr>
        <w:t>at</w:t>
      </w:r>
      <w:r>
        <w:rPr>
          <w:color w:val="212121"/>
          <w:spacing w:val="56"/>
          <w:sz w:val="24"/>
        </w:rPr>
        <w:t xml:space="preserve"> </w:t>
      </w:r>
      <w:r>
        <w:rPr>
          <w:color w:val="212121"/>
          <w:sz w:val="24"/>
        </w:rPr>
        <w:t>trial</w:t>
      </w:r>
      <w:r>
        <w:rPr>
          <w:color w:val="212121"/>
          <w:spacing w:val="59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55"/>
          <w:sz w:val="24"/>
        </w:rPr>
        <w:t xml:space="preserve"> </w:t>
      </w:r>
      <w:r>
        <w:rPr>
          <w:color w:val="212121"/>
          <w:sz w:val="24"/>
        </w:rPr>
        <w:t>appellate</w:t>
      </w:r>
      <w:r>
        <w:rPr>
          <w:color w:val="212121"/>
          <w:spacing w:val="58"/>
          <w:sz w:val="24"/>
        </w:rPr>
        <w:t xml:space="preserve"> </w:t>
      </w:r>
      <w:r>
        <w:rPr>
          <w:color w:val="212121"/>
          <w:sz w:val="24"/>
        </w:rPr>
        <w:t>counsel</w:t>
      </w:r>
      <w:r>
        <w:rPr>
          <w:color w:val="212121"/>
          <w:spacing w:val="56"/>
          <w:sz w:val="24"/>
        </w:rPr>
        <w:t xml:space="preserve"> </w:t>
      </w:r>
      <w:r>
        <w:rPr>
          <w:color w:val="212121"/>
          <w:sz w:val="24"/>
        </w:rPr>
        <w:t>was</w:t>
      </w:r>
    </w:p>
    <w:p w14:paraId="343DE503" w14:textId="77777777" w:rsidR="00E47A5B" w:rsidRDefault="00E47A5B">
      <w:pPr>
        <w:jc w:val="both"/>
        <w:rPr>
          <w:sz w:val="24"/>
        </w:rPr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45876281" w14:textId="77777777" w:rsidR="00E47A5B" w:rsidRDefault="00E47A5B">
      <w:pPr>
        <w:pStyle w:val="BodyText"/>
        <w:spacing w:before="8"/>
        <w:rPr>
          <w:sz w:val="13"/>
        </w:rPr>
      </w:pPr>
    </w:p>
    <w:p w14:paraId="75DAD477" w14:textId="77777777" w:rsidR="00E47A5B" w:rsidRDefault="00DE532F">
      <w:pPr>
        <w:pStyle w:val="BodyText"/>
        <w:spacing w:before="90"/>
        <w:ind w:left="839" w:right="115"/>
        <w:jc w:val="both"/>
      </w:pPr>
      <w:r>
        <w:rPr>
          <w:color w:val="212121"/>
        </w:rPr>
        <w:t>ineffective for not raising that failure on appeal. Trial counsel was also ineffective in failing to seek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suppression of defendant’s confession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 failing to lodge several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meritorious objections.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Defendant, whose primary language was Arabic, was in th</w:t>
      </w:r>
      <w:r>
        <w:rPr>
          <w:color w:val="212121"/>
        </w:rPr>
        <w:t>e United States as a permanent resident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after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serving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as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an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interpreter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for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United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States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military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forces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Iraq.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accused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sexually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assaulting the victim at a party.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 initially admitted to committing some of the sexual acts at issue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but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claimed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consensual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unaware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underage.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trial,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denied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having any sexual contact with the victim and stated that he had given a contrary accoun</w:t>
      </w:r>
      <w:r>
        <w:rPr>
          <w:color w:val="212121"/>
        </w:rPr>
        <w:t>t to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police because the officer had repeatedly suggested that sex had occurred.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 counsel’s 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strategy was: (1) arguing that DNA matched to defendant that was found on the victim’s shorts had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transferred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where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sex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another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woman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earlier;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(2)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asserting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that defendant was tricked by police into giving an incriminating statement.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Although defendant’s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initial counsel had requested an interpreter for defendant and one was employed at the preliminary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hearing, trial counsel decided that use of an interpreter would make it appear to the jury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was trying to hide behind a non-existent language b</w:t>
      </w:r>
      <w:r>
        <w:rPr>
          <w:color w:val="212121"/>
        </w:rPr>
        <w:t>arrier, especially given defendant’s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own history as an interpreter.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Thus, defense counsel advised defendant not to use an interpreter.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Such advice was made without counsel: (1) testing defendant’s ability to understand English; (2)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investigating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comple</w:t>
      </w:r>
      <w:r>
        <w:rPr>
          <w:color w:val="212121"/>
        </w:rPr>
        <w:t>xity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interpreting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asked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do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U.S.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military;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or</w:t>
      </w:r>
    </w:p>
    <w:p w14:paraId="6715BEC2" w14:textId="77777777" w:rsidR="00E47A5B" w:rsidRDefault="00DE532F">
      <w:pPr>
        <w:pStyle w:val="BodyText"/>
        <w:ind w:left="839" w:right="115"/>
        <w:jc w:val="both"/>
      </w:pPr>
      <w:r>
        <w:rPr>
          <w:color w:val="212121"/>
        </w:rPr>
        <w:t>(3) considering how the use of voir dire and/or instructions could ameliorate any possible prejudice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from use of an interpreter.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addition, trial counsel failed to inform defend</w:t>
      </w:r>
      <w:r>
        <w:rPr>
          <w:color w:val="212121"/>
        </w:rPr>
        <w:t>ant of his statutory right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 an interpreter and the waiver was not accomplished in front of the trial court.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 counsel had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been aware that defendant would not be able to understand at least portions of the trial, such as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DNA testimony and the pros</w:t>
      </w:r>
      <w:r>
        <w:rPr>
          <w:color w:val="212121"/>
        </w:rPr>
        <w:t>ecutor’s closing argument.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 trial, defendant spoke in broken English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that was difficult to understand and he failed to comprehend the meaning of fairly simple words.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According to professionals who tested defendant post-trial, defendant’s understanding of English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 extremely limited and he would be very easy to trick due t</w:t>
      </w:r>
      <w:r>
        <w:rPr>
          <w:color w:val="212121"/>
        </w:rPr>
        <w:t>o the language problem.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 also presented in post-conviction proceedings showing that approximately 1 year before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charged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crime,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took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interpreter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him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get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Kansas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driver’s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license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picture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test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rather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</w:t>
      </w:r>
      <w:r>
        <w:rPr>
          <w:color w:val="212121"/>
        </w:rPr>
        <w:t>an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written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test.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addition,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interpreter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preliminary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hearing rated defendant’s English skills on a scale of 0 to 10 as .01. He further testified that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defendant’s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English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woefully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inadequate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go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through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proceeding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without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interpreter.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U.S. Army Captain that supervised defendant in Iraq in</w:t>
      </w:r>
      <w:r>
        <w:rPr>
          <w:color w:val="212121"/>
        </w:rPr>
        <w:t>dicated that their communication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English was at an elementary level and analogized defendant’s ability as a little better than his 5-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year-old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daughter,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entering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kindergarten.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Although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lived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United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States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14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months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prior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arrest,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lived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household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Arabic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speakers.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interpreted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for the U.S. Army in Iraq, again he continued to live with Arabic speakers.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It was further noted by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appellate court that not only was the criminal trial comple</w:t>
      </w:r>
      <w:r>
        <w:rPr>
          <w:color w:val="212121"/>
        </w:rPr>
        <w:t>x, the stakes were extremely high –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was facing a possible sentence of 25 years to life, and, as an asylum seeker, a conviction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likely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result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deportation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Iraq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where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life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risk.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Although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post-conviction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court found, inter alia, that substantial competent evidence supported the finding that defendant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adequately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understood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English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proceed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without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interpreter,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appellate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disagreed,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explaining:</w:t>
      </w:r>
    </w:p>
    <w:p w14:paraId="4843F71C" w14:textId="77777777" w:rsidR="00E47A5B" w:rsidRDefault="00E47A5B">
      <w:pPr>
        <w:pStyle w:val="BodyText"/>
        <w:spacing w:before="3"/>
      </w:pPr>
    </w:p>
    <w:p w14:paraId="726BD6D1" w14:textId="77777777" w:rsidR="00E47A5B" w:rsidRDefault="00DE532F">
      <w:pPr>
        <w:pStyle w:val="BodyText"/>
        <w:ind w:left="1559" w:right="838"/>
        <w:jc w:val="both"/>
      </w:pPr>
      <w:r>
        <w:rPr>
          <w:color w:val="212121"/>
        </w:rPr>
        <w:t>Even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assumes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counsel]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best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position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evaluate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[defendant’s] language abilities at the time of trial, their testimony does not support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such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 conclusion.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reached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believed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 a reasonable 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strategy,</w:t>
      </w:r>
    </w:p>
    <w:p w14:paraId="2E1D147A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2CA74C3C" w14:textId="77777777" w:rsidR="00E47A5B" w:rsidRDefault="00E47A5B">
      <w:pPr>
        <w:pStyle w:val="BodyText"/>
        <w:spacing w:before="8"/>
        <w:rPr>
          <w:sz w:val="13"/>
        </w:rPr>
      </w:pPr>
    </w:p>
    <w:p w14:paraId="29247151" w14:textId="77777777" w:rsidR="00E47A5B" w:rsidRDefault="00DE532F">
      <w:pPr>
        <w:pStyle w:val="BodyText"/>
        <w:spacing w:before="90"/>
        <w:ind w:left="1559" w:right="838"/>
        <w:jc w:val="both"/>
      </w:pPr>
      <w:r>
        <w:rPr>
          <w:color w:val="212121"/>
        </w:rPr>
        <w:t>without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fully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investigating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[defendant’s]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ability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understand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legal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arguments at his own trial. Not only did they not investigate, but they ignored clear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indications that [defendant] could not effectively understand what was going 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trial</w:t>
      </w:r>
      <w:r>
        <w:rPr>
          <w:color w:val="212121"/>
        </w:rPr>
        <w:t>.</w:t>
      </w:r>
    </w:p>
    <w:p w14:paraId="761BE9E5" w14:textId="77777777" w:rsidR="00E47A5B" w:rsidRDefault="00E47A5B">
      <w:pPr>
        <w:pStyle w:val="BodyText"/>
        <w:spacing w:before="2"/>
      </w:pPr>
    </w:p>
    <w:p w14:paraId="27E8DC3F" w14:textId="77777777" w:rsidR="00E47A5B" w:rsidRDefault="00DE532F">
      <w:pPr>
        <w:pStyle w:val="BodyText"/>
        <w:spacing w:before="1"/>
        <w:ind w:left="839" w:right="115"/>
        <w:jc w:val="both"/>
      </w:pPr>
      <w:r>
        <w:rPr>
          <w:color w:val="212121"/>
        </w:rPr>
        <w:t>On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record,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performed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deficiently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requesting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interpreter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trial.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And,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given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egregious nature of the error here, prejudice is presumed.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addition, give the appellate court’s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conclusion that the evidence does not support a finding defendant was able to understand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proceedings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absence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interpreter,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appellate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deficient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raising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claim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direct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appeal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erred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appoint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interpreter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defendant.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reasonable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probability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appellate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district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abused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its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discretion when it failed to appoint an interpreter, prejudice is established.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 counsel was also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found to have performed deficiently in failing to seek suppression of defendant’s confession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stipulating to the voluntariness of defendant’s confession after trial counsel entered the case in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midst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"/>
        </w:rPr>
        <w:t xml:space="preserve"> </w:t>
      </w:r>
      <w:r>
        <w:rPr>
          <w:i/>
          <w:color w:val="212121"/>
        </w:rPr>
        <w:t>Jackson v.</w:t>
      </w:r>
      <w:r>
        <w:rPr>
          <w:i/>
          <w:color w:val="212121"/>
          <w:spacing w:val="2"/>
        </w:rPr>
        <w:t xml:space="preserve"> </w:t>
      </w:r>
      <w:r>
        <w:rPr>
          <w:i/>
          <w:color w:val="212121"/>
        </w:rPr>
        <w:t>Denno</w:t>
      </w:r>
      <w:r>
        <w:rPr>
          <w:i/>
          <w:color w:val="212121"/>
          <w:spacing w:val="-1"/>
        </w:rPr>
        <w:t xml:space="preserve"> </w:t>
      </w:r>
      <w:r>
        <w:rPr>
          <w:color w:val="212121"/>
        </w:rPr>
        <w:t>heari</w:t>
      </w:r>
      <w:r>
        <w:rPr>
          <w:color w:val="212121"/>
        </w:rPr>
        <w:t>ng that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had initiated.</w:t>
      </w:r>
    </w:p>
    <w:p w14:paraId="2B561FA6" w14:textId="77777777" w:rsidR="00E47A5B" w:rsidRDefault="00E47A5B">
      <w:pPr>
        <w:pStyle w:val="BodyText"/>
        <w:spacing w:before="4"/>
      </w:pPr>
    </w:p>
    <w:p w14:paraId="2208F714" w14:textId="77777777" w:rsidR="00E47A5B" w:rsidRDefault="00DE532F">
      <w:pPr>
        <w:pStyle w:val="BodyText"/>
        <w:spacing w:before="1"/>
        <w:ind w:left="1559" w:right="836"/>
        <w:jc w:val="both"/>
      </w:pPr>
      <w:r>
        <w:rPr>
          <w:color w:val="212121"/>
        </w:rPr>
        <w:t>The police minimization technique in conjunction with [defendant’s] inability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speak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understand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English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weigh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favor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finding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confession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involuntary.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addition,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[the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interrogating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officer]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testified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tha</w:t>
      </w:r>
      <w:r>
        <w:rPr>
          <w:color w:val="212121"/>
        </w:rPr>
        <w:t>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Iraq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police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force to coerce confessions from individuals. It is not unreasonable to conclude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[defendant] may have been pressured to confess because of his fear that force might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 used. Finally, [defendant’s] lack of understanding of the words used in the oral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explanation of his </w:t>
      </w:r>
      <w:r>
        <w:rPr>
          <w:i/>
          <w:color w:val="212121"/>
        </w:rPr>
        <w:t xml:space="preserve">Miranda </w:t>
      </w:r>
      <w:r>
        <w:rPr>
          <w:color w:val="212121"/>
        </w:rPr>
        <w:t>rights coupled with his inability to read what was placed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in </w:t>
      </w:r>
      <w:r>
        <w:rPr>
          <w:color w:val="212121"/>
        </w:rPr>
        <w:t>front of him would also weigh in his favor in the voluntariness calculus. It is clear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that [defendant] appeared to be confessing to criminal acts. That is not the issue. 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issue for the district court to decide would have been whether his confession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freely and voluntarily given with an understanding of his rights under </w:t>
      </w:r>
      <w:r>
        <w:rPr>
          <w:i/>
          <w:color w:val="212121"/>
        </w:rPr>
        <w:t xml:space="preserve">Miranda. </w:t>
      </w:r>
      <w:r>
        <w:rPr>
          <w:color w:val="212121"/>
        </w:rPr>
        <w:t>We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not believe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that was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foregone conclusion.</w:t>
      </w:r>
    </w:p>
    <w:p w14:paraId="4CFB7097" w14:textId="77777777" w:rsidR="00E47A5B" w:rsidRDefault="00E47A5B">
      <w:pPr>
        <w:pStyle w:val="BodyText"/>
        <w:spacing w:before="2"/>
      </w:pPr>
    </w:p>
    <w:p w14:paraId="651B1EC7" w14:textId="77777777" w:rsidR="00E47A5B" w:rsidRDefault="00DE532F">
      <w:pPr>
        <w:pStyle w:val="BodyText"/>
        <w:ind w:left="839" w:right="118"/>
        <w:jc w:val="both"/>
      </w:pPr>
      <w:r>
        <w:rPr>
          <w:color w:val="212121"/>
        </w:rPr>
        <w:t>Further,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stipulating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voluntariness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confession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allowing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admission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stipulation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evidence,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prejudiced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own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strategy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arguing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was tricked into making the confession.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 counsel was also deficient in failing to object when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prosecutor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misstated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DNA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argument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manner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</w:t>
      </w:r>
      <w:r>
        <w:rPr>
          <w:color w:val="212121"/>
        </w:rPr>
        <w:t>hat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torpedoed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assertion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his argument about how defendant’s DNA came to be on the victim’s shorts. Further, appellate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 was ineffective in failing to raise the issue of prosecutorial misconduct on direct appeal.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Finally, the appellate court conclu</w:t>
      </w:r>
      <w:r>
        <w:rPr>
          <w:color w:val="212121"/>
        </w:rPr>
        <w:t>ded that defendant was entitled to relief on a claim that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cumulative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impact 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trial counsel’s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errors deprived him 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fair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trial.</w:t>
      </w:r>
    </w:p>
    <w:p w14:paraId="5C78B4E6" w14:textId="77777777" w:rsidR="00E47A5B" w:rsidRDefault="00E47A5B">
      <w:pPr>
        <w:pStyle w:val="BodyText"/>
        <w:spacing w:before="5"/>
      </w:pPr>
    </w:p>
    <w:p w14:paraId="1DC0B805" w14:textId="77777777" w:rsidR="00E47A5B" w:rsidRDefault="00DE532F">
      <w:pPr>
        <w:pStyle w:val="BodyText"/>
        <w:ind w:left="1559" w:right="834"/>
        <w:jc w:val="both"/>
      </w:pPr>
      <w:r>
        <w:rPr>
          <w:color w:val="212121"/>
        </w:rPr>
        <w:t>[Trial counsel] committed six errors during his representation of [defendant]: (1) 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failed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request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interpreter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[defendant]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trial;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(2)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failed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file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motion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suppress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[defendant’s]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confession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mount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5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58"/>
        </w:rPr>
        <w:t xml:space="preserve"> </w:t>
      </w:r>
      <w:r>
        <w:rPr>
          <w:i/>
          <w:color w:val="212121"/>
        </w:rPr>
        <w:t>Jackson</w:t>
      </w:r>
      <w:r>
        <w:rPr>
          <w:i/>
          <w:color w:val="212121"/>
          <w:spacing w:val="58"/>
        </w:rPr>
        <w:t xml:space="preserve"> </w:t>
      </w:r>
      <w:r>
        <w:rPr>
          <w:i/>
          <w:color w:val="212121"/>
        </w:rPr>
        <w:t>v.</w:t>
      </w:r>
      <w:r>
        <w:rPr>
          <w:i/>
          <w:color w:val="212121"/>
          <w:spacing w:val="59"/>
        </w:rPr>
        <w:t xml:space="preserve"> </w:t>
      </w:r>
      <w:r>
        <w:rPr>
          <w:i/>
          <w:color w:val="212121"/>
        </w:rPr>
        <w:t>Denno</w:t>
      </w:r>
      <w:r>
        <w:rPr>
          <w:i/>
          <w:color w:val="212121"/>
          <w:spacing w:val="-58"/>
        </w:rPr>
        <w:t xml:space="preserve"> </w:t>
      </w:r>
      <w:r>
        <w:rPr>
          <w:color w:val="212121"/>
        </w:rPr>
        <w:t>hearing; (3) he stipulated to the voluntariness of [defendant’s] confession; (4) 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failed to object to improper questioning of [the examining nurse]; (5) he failed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object to questions meant to highlight [defendant’s] negative character traits; an</w:t>
      </w:r>
      <w:r>
        <w:rPr>
          <w:color w:val="212121"/>
        </w:rPr>
        <w:t>d (6)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failed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object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prosecutor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misstated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closing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arguments.</w:t>
      </w:r>
    </w:p>
    <w:p w14:paraId="056050D7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5B0A0459" w14:textId="77777777" w:rsidR="00E47A5B" w:rsidRDefault="00E47A5B">
      <w:pPr>
        <w:pStyle w:val="BodyText"/>
        <w:spacing w:before="8"/>
        <w:rPr>
          <w:sz w:val="13"/>
        </w:rPr>
      </w:pPr>
    </w:p>
    <w:p w14:paraId="2A55A5AC" w14:textId="77777777" w:rsidR="00E47A5B" w:rsidRDefault="00DE532F">
      <w:pPr>
        <w:pStyle w:val="BodyText"/>
        <w:spacing w:before="90"/>
        <w:ind w:left="1559" w:right="838"/>
        <w:jc w:val="both"/>
      </w:pPr>
      <w:r>
        <w:rPr>
          <w:color w:val="212121"/>
        </w:rPr>
        <w:t>We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number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errors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substantial,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successfully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argue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impact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insignificant,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cannot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ignore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fact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accumulation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these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errors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impacted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[defendant’s]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ability to receive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fair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trial.</w:t>
      </w:r>
    </w:p>
    <w:p w14:paraId="32C17B12" w14:textId="77777777" w:rsidR="00E47A5B" w:rsidRDefault="00E47A5B">
      <w:pPr>
        <w:pStyle w:val="BodyText"/>
        <w:spacing w:before="2"/>
      </w:pPr>
    </w:p>
    <w:p w14:paraId="439B353C" w14:textId="77777777" w:rsidR="00E47A5B" w:rsidRDefault="00DE532F">
      <w:pPr>
        <w:pStyle w:val="BodyText"/>
        <w:spacing w:before="1" w:line="247" w:lineRule="auto"/>
        <w:ind w:left="839" w:right="111"/>
        <w:jc w:val="both"/>
      </w:pPr>
      <w:r>
        <w:rPr>
          <w:b/>
          <w:i/>
          <w:color w:val="212121"/>
        </w:rPr>
        <w:t>People v. Hardimon</w:t>
      </w:r>
      <w:r>
        <w:rPr>
          <w:b/>
          <w:color w:val="212121"/>
        </w:rPr>
        <w:t>, 77 N.E.3d 1184 (Ill. Ct. App. 2017).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murder case, trial counsel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ineffective in failing to move to further redact a videotape recording of the police interview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that was played for the jury.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original recording was more than four hours in length.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prosecution had redac</w:t>
      </w:r>
      <w:r>
        <w:rPr>
          <w:color w:val="212121"/>
        </w:rPr>
        <w:t>ted approximately three hours of the videotape, eliminating parts where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defendant was not actively interviewed, where defendant was asked about prior </w:t>
      </w:r>
      <w:r>
        <w:rPr>
          <w:i/>
          <w:color w:val="212121"/>
        </w:rPr>
        <w:t xml:space="preserve">Miranda </w:t>
      </w:r>
      <w:r>
        <w:rPr>
          <w:color w:val="212121"/>
        </w:rPr>
        <w:t>warnings,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and where the police referenced information they had received from defendant’s companion</w:t>
      </w:r>
      <w:r>
        <w:rPr>
          <w:color w:val="212121"/>
        </w:rPr>
        <w:t xml:space="preserve"> on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night of the offense.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 counsel failed to move for the redaction of irrelevant and prejudicial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portions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remaining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redacted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tape.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interview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acknowledged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being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present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at the club where the shooting occurred but denied</w:t>
      </w:r>
      <w:r>
        <w:rPr>
          <w:color w:val="212121"/>
        </w:rPr>
        <w:t xml:space="preserve"> involvement in the shooting.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Approximately 20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minutes of the redacted video contained defendant's relevant admissions about his location at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shooting.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remainder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video,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however,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consisted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prejudicial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statements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interrogating officers that “(1) described, in detail, a scenario where the defendant shot the victim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because he was afraid; (2) attacked the defendant's character and credibility, which included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State's potential use of the words ‘liar,’ ‘cold-blooded</w:t>
      </w:r>
      <w:r>
        <w:rPr>
          <w:color w:val="212121"/>
        </w:rPr>
        <w:t xml:space="preserve"> killer,’ and ‘execute,’ at trial; (3) served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bolster the testimonies of the officers and other prosecution witnesses; (4) described the contents of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surveillance video, while inaccurately vouching for the clarity of the video; (5) claimed the case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</w:t>
      </w:r>
      <w:r>
        <w:rPr>
          <w:color w:val="212121"/>
        </w:rPr>
        <w:t>ould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easily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prosecuted;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(6)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indicated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hid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girlfriend's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basement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police came to arrest him, which indicated knowledge of guilt.”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These comments “served only to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impermissibly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bolster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State’s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inflame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passions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jury”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while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having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probative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value.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Prejudice from trial counsel’s deficient performance is “supported by the totality of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evidence, which failed to directly connect the defendant to the crime. No witness identified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as t</w:t>
      </w:r>
      <w:r>
        <w:rPr>
          <w:color w:val="212121"/>
        </w:rPr>
        <w:t>he shooter, the defendant never admitted to committing the charged offenses, and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physical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did not directly connect 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defendant to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offense.”</w:t>
      </w:r>
    </w:p>
    <w:p w14:paraId="34561484" w14:textId="77777777" w:rsidR="00E47A5B" w:rsidRDefault="00E47A5B">
      <w:pPr>
        <w:pStyle w:val="BodyText"/>
        <w:spacing w:before="4"/>
      </w:pPr>
    </w:p>
    <w:p w14:paraId="655DDDFF" w14:textId="77777777" w:rsidR="00E47A5B" w:rsidRDefault="00DE532F">
      <w:pPr>
        <w:pStyle w:val="BodyText"/>
        <w:spacing w:line="247" w:lineRule="auto"/>
        <w:ind w:left="839" w:right="114"/>
        <w:jc w:val="both"/>
      </w:pPr>
      <w:r>
        <w:rPr>
          <w:b/>
          <w:i/>
          <w:color w:val="212121"/>
        </w:rPr>
        <w:t>State v. Taylor</w:t>
      </w:r>
      <w:r>
        <w:rPr>
          <w:b/>
          <w:color w:val="212121"/>
        </w:rPr>
        <w:t>,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So.3d</w:t>
      </w:r>
      <w:r>
        <w:rPr>
          <w:b/>
          <w:color w:val="212121"/>
          <w:spacing w:val="61"/>
          <w:u w:val="single" w:color="202020"/>
        </w:rPr>
        <w:t xml:space="preserve"> </w:t>
      </w:r>
      <w:r>
        <w:rPr>
          <w:b/>
          <w:color w:val="212121"/>
        </w:rPr>
        <w:t xml:space="preserve">, 2017 WL 1282124 (La. Ct. App. April 6, 2017). </w:t>
      </w:r>
      <w:r>
        <w:rPr>
          <w:color w:val="212121"/>
        </w:rPr>
        <w:t>In rape case, 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 was ineffective in failing to argue that the retroactive application of a statute to revive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defendant’s already prescribed forcible rape charge violated the Ex Post Facto Clauses o</w:t>
      </w:r>
      <w:r>
        <w:rPr>
          <w:color w:val="212121"/>
        </w:rPr>
        <w:t>f the state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federal constitutions.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crime occurred in 1994.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 that time, there was a six-year statute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limitations for rape.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2003, Louisiana enacted a statute extending the time limitation for cases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where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identity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offender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established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expiration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six-year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limitation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through the use of a DNA profile.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statute was expressly retroactive.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It</w:t>
      </w:r>
      <w:r>
        <w:rPr>
          <w:color w:val="212121"/>
        </w:rPr>
        <w:t xml:space="preserve"> wasn’t until 2008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defendant’s DNA was matched with DNA taken from the victim.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trial occurred in 2011.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2015, the Louisiana Supreme Court ruled that application of the 2003 statute to cases which had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prescribed before its enactment violated ex p</w:t>
      </w:r>
      <w:r>
        <w:rPr>
          <w:color w:val="212121"/>
        </w:rPr>
        <w:t>ost facto principles.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Even though defendant’s 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preceded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supreme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ruling,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nevertheless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raise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the meritorious ex post facto challenge in light of </w:t>
      </w:r>
      <w:r>
        <w:rPr>
          <w:i/>
          <w:color w:val="212121"/>
        </w:rPr>
        <w:t>Stogner v. California</w:t>
      </w:r>
      <w:r>
        <w:rPr>
          <w:color w:val="212121"/>
        </w:rPr>
        <w:t>, 539 U.S. 607 (2003),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then-existing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law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subscribed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rule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may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extend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limits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for</w:t>
      </w:r>
    </w:p>
    <w:p w14:paraId="5D1A7BDE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5C0ED3A1" w14:textId="77777777" w:rsidR="00E47A5B" w:rsidRDefault="00E47A5B">
      <w:pPr>
        <w:pStyle w:val="BodyText"/>
        <w:spacing w:before="8"/>
        <w:rPr>
          <w:sz w:val="13"/>
        </w:rPr>
      </w:pPr>
    </w:p>
    <w:p w14:paraId="3FD9BB7A" w14:textId="77777777" w:rsidR="00E47A5B" w:rsidRDefault="00DE532F">
      <w:pPr>
        <w:pStyle w:val="BodyText"/>
        <w:spacing w:before="90" w:line="247" w:lineRule="auto"/>
        <w:ind w:left="839" w:right="115"/>
        <w:jc w:val="both"/>
      </w:pPr>
      <w:r>
        <w:rPr>
          <w:color w:val="212121"/>
        </w:rPr>
        <w:t>instituting prosecution and apply them agai</w:t>
      </w:r>
      <w:r>
        <w:rPr>
          <w:color w:val="212121"/>
        </w:rPr>
        <w:t>nst a particular defendant, but only if the prior limitation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period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not expired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abated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 criminal consequences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individual's conduct.</w:t>
      </w:r>
    </w:p>
    <w:p w14:paraId="1EFA180E" w14:textId="77777777" w:rsidR="00E47A5B" w:rsidRDefault="00E47A5B">
      <w:pPr>
        <w:pStyle w:val="BodyText"/>
        <w:spacing w:before="3"/>
      </w:pPr>
    </w:p>
    <w:p w14:paraId="7B7997AA" w14:textId="77777777" w:rsidR="00E47A5B" w:rsidRDefault="00DE532F">
      <w:pPr>
        <w:pStyle w:val="BodyText"/>
        <w:ind w:left="839" w:right="116"/>
        <w:jc w:val="both"/>
      </w:pPr>
      <w:r>
        <w:rPr>
          <w:b/>
          <w:i/>
        </w:rPr>
        <w:t>Wurdemann v. State</w:t>
      </w:r>
      <w:r>
        <w:rPr>
          <w:b/>
        </w:rPr>
        <w:t>, 390 P.3d 439 (Idaho 2017)</w:t>
      </w:r>
      <w:r>
        <w:t>.</w:t>
      </w:r>
      <w:r>
        <w:rPr>
          <w:spacing w:val="1"/>
        </w:rPr>
        <w:t xml:space="preserve"> </w:t>
      </w:r>
      <w:r>
        <w:t>In case involving numerous felony convictions</w:t>
      </w:r>
      <w:r>
        <w:rPr>
          <w:spacing w:val="1"/>
        </w:rPr>
        <w:t xml:space="preserve"> </w:t>
      </w:r>
      <w:r>
        <w:t>related to an attack on the victim, trial counsel was ineffective in failing to properly challenge</w:t>
      </w:r>
      <w:r>
        <w:rPr>
          <w:spacing w:val="1"/>
        </w:rPr>
        <w:t xml:space="preserve"> </w:t>
      </w:r>
      <w:r>
        <w:t>eyewitness identifications.</w:t>
      </w:r>
      <w:r>
        <w:rPr>
          <w:spacing w:val="1"/>
        </w:rPr>
        <w:t xml:space="preserve"> </w:t>
      </w:r>
      <w:r>
        <w:t>The video lineup shown to the victim was unduly suggestive in that</w:t>
      </w:r>
      <w:r>
        <w:rPr>
          <w:spacing w:val="1"/>
        </w:rPr>
        <w:t xml:space="preserve"> </w:t>
      </w:r>
      <w:r>
        <w:t>defendant was th</w:t>
      </w:r>
      <w:r>
        <w:t>e only one of the six participants who met the victim’s description of her attacker.</w:t>
      </w:r>
      <w:r>
        <w:rPr>
          <w:spacing w:val="1"/>
        </w:rPr>
        <w:t xml:space="preserve"> </w:t>
      </w:r>
      <w:r>
        <w:t>An expert in eyewitness identification testified at the post-conviction hearing that this was among</w:t>
      </w:r>
      <w:r>
        <w:rPr>
          <w:spacing w:val="1"/>
        </w:rPr>
        <w:t xml:space="preserve"> </w:t>
      </w:r>
      <w:r>
        <w:t>the worst lineups he had ever seen.</w:t>
      </w:r>
      <w:r>
        <w:rPr>
          <w:spacing w:val="1"/>
        </w:rPr>
        <w:t xml:space="preserve"> </w:t>
      </w:r>
      <w:r>
        <w:t xml:space="preserve">Under the </w:t>
      </w:r>
      <w:r>
        <w:rPr>
          <w:i/>
        </w:rPr>
        <w:t>Manson</w:t>
      </w:r>
      <w:r>
        <w:t>-</w:t>
      </w:r>
      <w:r>
        <w:rPr>
          <w:i/>
        </w:rPr>
        <w:t xml:space="preserve">Biggers </w:t>
      </w:r>
      <w:r>
        <w:t xml:space="preserve">balancing </w:t>
      </w:r>
      <w:r>
        <w:t>test, it was found “</w:t>
      </w:r>
      <w:r>
        <w:rPr>
          <w:color w:val="212121"/>
        </w:rPr>
        <w:t>due to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fact that it was dark and [the victim] was under the influence of marijuana when the attack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occurred, combined with the fact that it had been close to two years between the attack and 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identification of [defendant] and the</w:t>
      </w:r>
      <w:r>
        <w:rPr>
          <w:color w:val="212121"/>
        </w:rPr>
        <w:t xml:space="preserve"> fact that [the victim] had identified various other individuals as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her attacker during that two-year interval, we cannot say that the reliability of the identification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[defendant] is sufficient to overcome the blatant suggestiveness of the lineup.”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Had</w:t>
      </w:r>
      <w:r>
        <w:rPr>
          <w:color w:val="212121"/>
        </w:rPr>
        <w:t xml:space="preserve"> trial counsel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challenged the identification, the motion to suppress should have been granted.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 counsel’s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failure to move to suppress the suggestive identification constituted deficient performance because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it was based on inadequate preparation and ig</w:t>
      </w:r>
      <w:r>
        <w:rPr>
          <w:color w:val="212121"/>
        </w:rPr>
        <w:t>norance of the law rather than strategy.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lower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court’s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finding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prejudice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summarily affirmed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did not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argue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it was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erroneous.</w:t>
      </w:r>
    </w:p>
    <w:p w14:paraId="02BC5903" w14:textId="77777777" w:rsidR="00E47A5B" w:rsidRDefault="00E47A5B">
      <w:pPr>
        <w:pStyle w:val="BodyText"/>
        <w:spacing w:before="5"/>
      </w:pPr>
    </w:p>
    <w:p w14:paraId="0EAF6C22" w14:textId="77777777" w:rsidR="00E47A5B" w:rsidRDefault="00DE532F">
      <w:pPr>
        <w:pStyle w:val="BodyText"/>
        <w:spacing w:line="247" w:lineRule="auto"/>
        <w:ind w:left="839" w:right="117" w:hanging="720"/>
        <w:jc w:val="both"/>
      </w:pPr>
      <w:r>
        <w:rPr>
          <w:b/>
          <w:spacing w:val="-1"/>
        </w:rPr>
        <w:t>2016:</w:t>
      </w:r>
      <w:r>
        <w:rPr>
          <w:b/>
        </w:rPr>
        <w:t xml:space="preserve"> </w:t>
      </w:r>
      <w:r>
        <w:rPr>
          <w:b/>
          <w:i/>
          <w:spacing w:val="-1"/>
        </w:rPr>
        <w:t>Monroe v. State</w:t>
      </w:r>
      <w:r>
        <w:rPr>
          <w:b/>
          <w:spacing w:val="-1"/>
        </w:rPr>
        <w:t xml:space="preserve">, </w:t>
      </w:r>
      <w:r>
        <w:rPr>
          <w:b/>
        </w:rPr>
        <w:t>191 So. 3d 395 (Fla. 2016)</w:t>
      </w:r>
      <w:r>
        <w:t>.</w:t>
      </w:r>
      <w:r>
        <w:rPr>
          <w:spacing w:val="1"/>
        </w:rPr>
        <w:t xml:space="preserve"> </w:t>
      </w:r>
      <w:r>
        <w:t>Counsel ineffective in sexual battery on a child under</w:t>
      </w:r>
      <w:r>
        <w:rPr>
          <w:spacing w:val="-57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years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age</w:t>
      </w:r>
      <w:r>
        <w:rPr>
          <w:spacing w:val="-8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defendant</w:t>
      </w:r>
      <w:r>
        <w:rPr>
          <w:spacing w:val="-7"/>
        </w:rPr>
        <w:t xml:space="preserve"> </w:t>
      </w:r>
      <w:r>
        <w:t>18</w:t>
      </w:r>
      <w:r>
        <w:rPr>
          <w:spacing w:val="-7"/>
        </w:rPr>
        <w:t xml:space="preserve"> </w:t>
      </w:r>
      <w:r>
        <w:t>years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age</w:t>
      </w:r>
      <w:r>
        <w:rPr>
          <w:spacing w:val="-8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older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lewd</w:t>
      </w:r>
      <w:r>
        <w:rPr>
          <w:spacing w:val="-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lascivious</w:t>
      </w:r>
      <w:r>
        <w:rPr>
          <w:spacing w:val="-14"/>
        </w:rPr>
        <w:t xml:space="preserve"> </w:t>
      </w:r>
      <w:r>
        <w:t>molestation,</w:t>
      </w:r>
      <w:r>
        <w:rPr>
          <w:spacing w:val="-15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same</w:t>
      </w:r>
      <w:r>
        <w:rPr>
          <w:spacing w:val="-18"/>
        </w:rPr>
        <w:t xml:space="preserve"> </w:t>
      </w:r>
      <w:r>
        <w:rPr>
          <w:spacing w:val="-1"/>
        </w:rPr>
        <w:t>age</w:t>
      </w:r>
      <w:r>
        <w:rPr>
          <w:spacing w:val="-13"/>
        </w:rPr>
        <w:t xml:space="preserve"> </w:t>
      </w:r>
      <w:r>
        <w:rPr>
          <w:spacing w:val="-1"/>
        </w:rPr>
        <w:t>requirements,</w:t>
      </w:r>
      <w:r>
        <w:rPr>
          <w:spacing w:val="-1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failing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move</w:t>
      </w:r>
      <w:r>
        <w:rPr>
          <w:spacing w:val="-13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judgment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acquittal</w:t>
      </w:r>
      <w:r>
        <w:rPr>
          <w:spacing w:val="3"/>
        </w:rPr>
        <w:t xml:space="preserve"> </w:t>
      </w:r>
      <w:r>
        <w:t>due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state’s</w:t>
      </w:r>
      <w:r>
        <w:rPr>
          <w:spacing w:val="4"/>
        </w:rPr>
        <w:t xml:space="preserve"> </w:t>
      </w:r>
      <w:r>
        <w:t>failure</w:t>
      </w:r>
      <w:r>
        <w:rPr>
          <w:spacing w:val="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prove</w:t>
      </w:r>
      <w:r>
        <w:rPr>
          <w:spacing w:val="-57"/>
        </w:rPr>
        <w:t xml:space="preserve"> </w:t>
      </w:r>
      <w:r>
        <w:t>that the defendant was 18 years old or older at the time of the offenses that, according to the alleged</w:t>
      </w:r>
      <w:r>
        <w:rPr>
          <w:spacing w:val="-58"/>
        </w:rPr>
        <w:t xml:space="preserve"> </w:t>
      </w:r>
      <w:r>
        <w:t>victim, happened on only one occasion. Counsel’s conduct was “patently unreasonable,” especially</w:t>
      </w:r>
      <w:r>
        <w:rPr>
          <w:spacing w:val="-57"/>
        </w:rPr>
        <w:t xml:space="preserve"> </w:t>
      </w:r>
      <w:r>
        <w:t>in light of counsel’s vigorous argumen</w:t>
      </w:r>
      <w:r>
        <w:t>ts concerning the defendant’s age in closing arguments.</w:t>
      </w:r>
      <w:r>
        <w:rPr>
          <w:spacing w:val="1"/>
        </w:rPr>
        <w:t xml:space="preserve"> </w:t>
      </w:r>
      <w:r>
        <w:t>Prejudice also established as the penalty for sexual battery for a defendant 18 years or older was a</w:t>
      </w:r>
      <w:r>
        <w:rPr>
          <w:spacing w:val="1"/>
        </w:rPr>
        <w:t xml:space="preserve"> </w:t>
      </w:r>
      <w:r>
        <w:t>mandatory life sentence.</w:t>
      </w:r>
      <w:r>
        <w:rPr>
          <w:spacing w:val="1"/>
        </w:rPr>
        <w:t xml:space="preserve"> </w:t>
      </w:r>
      <w:r>
        <w:t>If the defendant was under 18, the judge had far greater discretion in</w:t>
      </w:r>
      <w:r>
        <w:rPr>
          <w:spacing w:val="1"/>
        </w:rPr>
        <w:t xml:space="preserve"> </w:t>
      </w:r>
      <w:r>
        <w:t>sen</w:t>
      </w:r>
      <w:r>
        <w:t>tencing.</w:t>
      </w:r>
      <w:r>
        <w:rPr>
          <w:spacing w:val="1"/>
        </w:rPr>
        <w:t xml:space="preserve"> </w:t>
      </w:r>
      <w:r>
        <w:t>Here, the trial court had already indicated “obvious hesitation” in imposing a life</w:t>
      </w:r>
      <w:r>
        <w:rPr>
          <w:spacing w:val="1"/>
        </w:rPr>
        <w:t xml:space="preserve"> </w:t>
      </w:r>
      <w:r>
        <w:t>sentence.</w:t>
      </w:r>
    </w:p>
    <w:p w14:paraId="7AD415FD" w14:textId="77777777" w:rsidR="00E47A5B" w:rsidRDefault="00E47A5B">
      <w:pPr>
        <w:pStyle w:val="BodyText"/>
        <w:spacing w:before="4"/>
      </w:pPr>
    </w:p>
    <w:p w14:paraId="355C8040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b/>
          <w:i/>
        </w:rPr>
        <w:t>People v. Booth</w:t>
      </w:r>
      <w:r>
        <w:rPr>
          <w:b/>
        </w:rPr>
        <w:t>, 209 Cal.Rptr.3d 1 (Cal. Ct. App. 2016).</w:t>
      </w:r>
      <w:r>
        <w:rPr>
          <w:b/>
          <w:spacing w:val="1"/>
        </w:rPr>
        <w:t xml:space="preserve"> </w:t>
      </w:r>
      <w:r>
        <w:t>In a case involving an apparently gang</w:t>
      </w:r>
      <w:r>
        <w:rPr>
          <w:spacing w:val="1"/>
        </w:rPr>
        <w:t xml:space="preserve"> </w:t>
      </w:r>
      <w:r>
        <w:t xml:space="preserve">related deadly shooting in 1992 that was not prosecuted </w:t>
      </w:r>
      <w:r>
        <w:t>until 2011, defense counsel was ineffective</w:t>
      </w:r>
      <w:r>
        <w:rPr>
          <w:spacing w:val="-57"/>
        </w:rPr>
        <w:t xml:space="preserve"> </w:t>
      </w:r>
      <w:r>
        <w:t>in failing to move to dismiss the case based on precharging delay where an eyewitness who had</w:t>
      </w:r>
      <w:r>
        <w:rPr>
          <w:spacing w:val="1"/>
        </w:rPr>
        <w:t xml:space="preserve"> </w:t>
      </w:r>
      <w:r>
        <w:t>exonerated defendant in 1992 could not be located in 2011.</w:t>
      </w:r>
      <w:r>
        <w:rPr>
          <w:spacing w:val="1"/>
        </w:rPr>
        <w:t xml:space="preserve"> </w:t>
      </w:r>
      <w:r>
        <w:t>Although defendant wanted the trial to</w:t>
      </w:r>
      <w:r>
        <w:rPr>
          <w:spacing w:val="1"/>
        </w:rPr>
        <w:t xml:space="preserve"> </w:t>
      </w:r>
      <w:r>
        <w:t xml:space="preserve">start sooner rather </w:t>
      </w:r>
      <w:r>
        <w:t>than later because of a fear that the co-defendants might turn state’s evidence in</w:t>
      </w:r>
      <w:r>
        <w:rPr>
          <w:spacing w:val="1"/>
        </w:rPr>
        <w:t xml:space="preserve"> </w:t>
      </w:r>
      <w:r>
        <w:t>hopes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receiving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deal,</w:t>
      </w:r>
      <w:r>
        <w:rPr>
          <w:spacing w:val="-4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justify</w:t>
      </w:r>
      <w:r>
        <w:rPr>
          <w:spacing w:val="-6"/>
        </w:rPr>
        <w:t xml:space="preserve"> </w:t>
      </w:r>
      <w:r>
        <w:t>forgoing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motion</w:t>
      </w:r>
      <w:r>
        <w:rPr>
          <w:spacing w:val="-10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dismiss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concern</w:t>
      </w:r>
      <w:r>
        <w:rPr>
          <w:spacing w:val="-6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merely</w:t>
      </w:r>
      <w:r>
        <w:rPr>
          <w:spacing w:val="-57"/>
        </w:rPr>
        <w:t xml:space="preserve"> </w:t>
      </w:r>
      <w:r>
        <w:t>theoretical and it was clear that a motion to dismiss would not have d</w:t>
      </w:r>
      <w:r>
        <w:t>elayed the trial in any material</w:t>
      </w:r>
      <w:r>
        <w:rPr>
          <w:spacing w:val="-57"/>
        </w:rPr>
        <w:t xml:space="preserve"> </w:t>
      </w:r>
      <w:r>
        <w:t>sense.</w:t>
      </w:r>
      <w:r>
        <w:rPr>
          <w:spacing w:val="1"/>
        </w:rPr>
        <w:t xml:space="preserve"> </w:t>
      </w:r>
      <w:r>
        <w:t>Further, the record did not support respondent’s argument that trial counsel did not believe</w:t>
      </w:r>
      <w:r>
        <w:rPr>
          <w:spacing w:val="1"/>
        </w:rPr>
        <w:t xml:space="preserve"> </w:t>
      </w:r>
      <w:r>
        <w:t>delay was worthwhile because the missing witness had credibility issues.</w:t>
      </w:r>
      <w:r>
        <w:rPr>
          <w:spacing w:val="1"/>
        </w:rPr>
        <w:t xml:space="preserve"> </w:t>
      </w:r>
      <w:r>
        <w:t>Rather, the record</w:t>
      </w:r>
      <w:r>
        <w:rPr>
          <w:spacing w:val="1"/>
        </w:rPr>
        <w:t xml:space="preserve"> </w:t>
      </w:r>
      <w:r>
        <w:t>established that reasonably competent counsel would have filed a motion to dismiss based on the</w:t>
      </w:r>
      <w:r>
        <w:rPr>
          <w:spacing w:val="1"/>
        </w:rPr>
        <w:t xml:space="preserve"> </w:t>
      </w:r>
      <w:r>
        <w:t>precharging delay. As to prejudice, the appellate court declined to defer to the lower court’s finding</w:t>
      </w:r>
      <w:r>
        <w:rPr>
          <w:spacing w:val="-57"/>
        </w:rPr>
        <w:t xml:space="preserve"> </w:t>
      </w:r>
      <w:r>
        <w:t>that the missing eyewitness lacked credibility.</w:t>
      </w:r>
      <w:r>
        <w:rPr>
          <w:spacing w:val="1"/>
        </w:rPr>
        <w:t xml:space="preserve"> </w:t>
      </w:r>
      <w:r>
        <w:t>Because t</w:t>
      </w:r>
      <w:r>
        <w:t>he lower court’s determination was based</w:t>
      </w:r>
      <w:r>
        <w:rPr>
          <w:spacing w:val="1"/>
        </w:rPr>
        <w:t xml:space="preserve"> </w:t>
      </w:r>
      <w:r>
        <w:t>on information in the record that the appellate court had equal access to, the appellate court was in</w:t>
      </w:r>
      <w:r>
        <w:rPr>
          <w:spacing w:val="1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identical</w:t>
      </w:r>
      <w:r>
        <w:rPr>
          <w:spacing w:val="4"/>
        </w:rPr>
        <w:t xml:space="preserve"> </w:t>
      </w:r>
      <w:r>
        <w:t>position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evaluate</w:t>
      </w:r>
      <w:r>
        <w:rPr>
          <w:spacing w:val="2"/>
        </w:rPr>
        <w:t xml:space="preserve"> </w:t>
      </w:r>
      <w:r>
        <w:t>credibility.</w:t>
      </w:r>
      <w:r>
        <w:rPr>
          <w:spacing w:val="10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addition,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lower</w:t>
      </w:r>
      <w:r>
        <w:rPr>
          <w:spacing w:val="3"/>
        </w:rPr>
        <w:t xml:space="preserve"> </w:t>
      </w:r>
      <w:r>
        <w:t>court’s</w:t>
      </w:r>
      <w:r>
        <w:rPr>
          <w:spacing w:val="6"/>
        </w:rPr>
        <w:t xml:space="preserve"> </w:t>
      </w:r>
      <w:r>
        <w:t>credibility</w:t>
      </w:r>
      <w:r>
        <w:rPr>
          <w:spacing w:val="2"/>
        </w:rPr>
        <w:t xml:space="preserve"> </w:t>
      </w:r>
      <w:r>
        <w:t>determination</w:t>
      </w:r>
    </w:p>
    <w:p w14:paraId="38B0DC1C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73F8F53C" w14:textId="77777777" w:rsidR="00E47A5B" w:rsidRDefault="00E47A5B">
      <w:pPr>
        <w:pStyle w:val="BodyText"/>
        <w:spacing w:before="8"/>
        <w:rPr>
          <w:sz w:val="13"/>
        </w:rPr>
      </w:pPr>
    </w:p>
    <w:p w14:paraId="30E5018C" w14:textId="77777777" w:rsidR="00E47A5B" w:rsidRDefault="00DE532F">
      <w:pPr>
        <w:pStyle w:val="BodyText"/>
        <w:spacing w:before="90" w:line="247" w:lineRule="auto"/>
        <w:ind w:left="839" w:right="114"/>
        <w:jc w:val="both"/>
      </w:pPr>
      <w:r>
        <w:t>was</w:t>
      </w:r>
      <w:r>
        <w:rPr>
          <w:spacing w:val="-14"/>
        </w:rPr>
        <w:t xml:space="preserve"> </w:t>
      </w:r>
      <w:r>
        <w:t>premised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part</w:t>
      </w:r>
      <w:r>
        <w:rPr>
          <w:spacing w:val="-13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important</w:t>
      </w:r>
      <w:r>
        <w:rPr>
          <w:spacing w:val="-13"/>
        </w:rPr>
        <w:t xml:space="preserve"> </w:t>
      </w:r>
      <w:r>
        <w:t>factual</w:t>
      </w:r>
      <w:r>
        <w:rPr>
          <w:spacing w:val="-13"/>
        </w:rPr>
        <w:t xml:space="preserve"> </w:t>
      </w:r>
      <w:r>
        <w:t>error</w:t>
      </w:r>
      <w:r>
        <w:rPr>
          <w:spacing w:val="-9"/>
        </w:rPr>
        <w:t xml:space="preserve"> </w:t>
      </w:r>
      <w:r>
        <w:t>concerning</w:t>
      </w:r>
      <w:r>
        <w:rPr>
          <w:spacing w:val="-1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missing</w:t>
      </w:r>
      <w:r>
        <w:rPr>
          <w:spacing w:val="-14"/>
        </w:rPr>
        <w:t xml:space="preserve"> </w:t>
      </w:r>
      <w:r>
        <w:t>eyewitness’s</w:t>
      </w:r>
      <w:r>
        <w:rPr>
          <w:spacing w:val="-13"/>
        </w:rPr>
        <w:t xml:space="preserve"> </w:t>
      </w:r>
      <w:r>
        <w:t>identification</w:t>
      </w:r>
      <w:r>
        <w:rPr>
          <w:spacing w:val="-57"/>
        </w:rPr>
        <w:t xml:space="preserve"> </w:t>
      </w:r>
      <w:r>
        <w:t>of one of the participants in the shooting incident.</w:t>
      </w:r>
      <w:r>
        <w:rPr>
          <w:spacing w:val="1"/>
        </w:rPr>
        <w:t xml:space="preserve"> </w:t>
      </w:r>
      <w:r>
        <w:t>The appellate court’s own review of the record</w:t>
      </w:r>
      <w:r>
        <w:rPr>
          <w:spacing w:val="1"/>
        </w:rPr>
        <w:t xml:space="preserve"> </w:t>
      </w:r>
      <w:r>
        <w:t>led it to conclude that the credibility</w:t>
      </w:r>
      <w:r>
        <w:t xml:space="preserve"> issues were not that significant and that there were other</w:t>
      </w:r>
      <w:r>
        <w:rPr>
          <w:spacing w:val="1"/>
        </w:rPr>
        <w:t xml:space="preserve"> </w:t>
      </w:r>
      <w:r>
        <w:rPr>
          <w:spacing w:val="-1"/>
        </w:rPr>
        <w:t>circumstances</w:t>
      </w:r>
      <w:r>
        <w:rPr>
          <w:spacing w:val="-15"/>
        </w:rPr>
        <w:t xml:space="preserve"> </w:t>
      </w:r>
      <w:r>
        <w:rPr>
          <w:spacing w:val="-1"/>
        </w:rPr>
        <w:t>supporting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truthfulness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eyewitness’s</w:t>
      </w:r>
      <w:r>
        <w:rPr>
          <w:spacing w:val="-14"/>
        </w:rPr>
        <w:t xml:space="preserve"> </w:t>
      </w:r>
      <w:r>
        <w:t>account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shooting.</w:t>
      </w:r>
      <w:r>
        <w:rPr>
          <w:spacing w:val="33"/>
        </w:rPr>
        <w:t xml:space="preserve"> </w:t>
      </w:r>
      <w:r>
        <w:t>Thus,</w:t>
      </w:r>
      <w:r>
        <w:rPr>
          <w:spacing w:val="-15"/>
        </w:rPr>
        <w:t xml:space="preserve"> </w:t>
      </w:r>
      <w:r>
        <w:t>“</w:t>
      </w:r>
      <w:r>
        <w:rPr>
          <w:color w:val="212121"/>
        </w:rPr>
        <w:t>despite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all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possible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impeachment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[the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eyewitness]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might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subjected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available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testify,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still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potential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blockbuster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witness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defense.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While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impossible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know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sure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how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perceived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[the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eyewitness’s]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testimony,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reasonable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conclude [defendant] was substantially and materially prejudiced by [the eyewitness’s] absence 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his trial.”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Turning to the timing of the charges against defendant, the alleged lack of investigative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resources in 1992 provided a strong justification for th</w:t>
      </w:r>
      <w:r>
        <w:rPr>
          <w:color w:val="212121"/>
        </w:rPr>
        <w:t>e delay. In 2009 there was an influx of grant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money to fund cold case homicide investigations that led to the charges in this case.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there was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no evidence of police negligence or wrongdoing in the original investigation.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Although the delay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 justified, the weakness of the case against defendant was considered in determining whether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probability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unfair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delay.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Looking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record,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found: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“Balancing the prejudice from [the eyewitness’s] absenc</w:t>
      </w:r>
      <w:r>
        <w:rPr>
          <w:color w:val="212121"/>
        </w:rPr>
        <w:t>e against the state's justification for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precharging delay, and considering the weakness of the prosecution's case against [defendant], we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conclude it is at least reasonably probable the trial court would have found the delay violated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[defendant’s] righ</w:t>
      </w:r>
      <w:r>
        <w:rPr>
          <w:color w:val="212121"/>
        </w:rPr>
        <w:t>t to a fair trial” had defense counsel filed the motion to dismiss.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 to the proper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remedy, it is determined that the case can be retried but with the jury hearing the otherwise hearsay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statements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from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missing eyewitness.</w:t>
      </w:r>
    </w:p>
    <w:p w14:paraId="5C793059" w14:textId="77777777" w:rsidR="00E47A5B" w:rsidRDefault="00E47A5B">
      <w:pPr>
        <w:pStyle w:val="BodyText"/>
        <w:spacing w:before="3"/>
      </w:pPr>
    </w:p>
    <w:p w14:paraId="3040B407" w14:textId="77777777" w:rsidR="00E47A5B" w:rsidRDefault="00DE532F">
      <w:pPr>
        <w:pStyle w:val="BodyText"/>
        <w:spacing w:line="247" w:lineRule="auto"/>
        <w:ind w:left="839" w:right="114"/>
        <w:jc w:val="both"/>
      </w:pPr>
      <w:r>
        <w:rPr>
          <w:b/>
          <w:i/>
        </w:rPr>
        <w:t>People v. Rogers</w:t>
      </w:r>
      <w:r>
        <w:rPr>
          <w:b/>
        </w:rPr>
        <w:t>, 200 Cal. R</w:t>
      </w:r>
      <w:r>
        <w:rPr>
          <w:b/>
        </w:rPr>
        <w:t>ptr. 3d 355 (Cal. Ct. App. 2016)</w:t>
      </w:r>
      <w:r>
        <w:t>.</w:t>
      </w:r>
      <w:r>
        <w:rPr>
          <w:spacing w:val="1"/>
        </w:rPr>
        <w:t xml:space="preserve"> </w:t>
      </w:r>
      <w:r>
        <w:t>Counsel ineffective in case with</w:t>
      </w:r>
      <w:r>
        <w:rPr>
          <w:spacing w:val="1"/>
        </w:rPr>
        <w:t xml:space="preserve"> </w:t>
      </w:r>
      <w:r>
        <w:t>multiple</w:t>
      </w:r>
      <w:r>
        <w:rPr>
          <w:spacing w:val="-8"/>
        </w:rPr>
        <w:t xml:space="preserve"> </w:t>
      </w:r>
      <w:r>
        <w:t>charges</w:t>
      </w:r>
      <w:r>
        <w:rPr>
          <w:spacing w:val="-10"/>
        </w:rPr>
        <w:t xml:space="preserve"> </w:t>
      </w:r>
      <w:r>
        <w:t>arising</w:t>
      </w:r>
      <w:r>
        <w:rPr>
          <w:spacing w:val="-11"/>
        </w:rPr>
        <w:t xml:space="preserve"> </w:t>
      </w:r>
      <w:r>
        <w:t>out</w:t>
      </w:r>
      <w:r>
        <w:rPr>
          <w:spacing w:val="-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hours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false</w:t>
      </w:r>
      <w:r>
        <w:rPr>
          <w:spacing w:val="-7"/>
        </w:rPr>
        <w:t xml:space="preserve"> </w:t>
      </w:r>
      <w:r>
        <w:t>imprisonment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assaults</w:t>
      </w:r>
      <w:r>
        <w:rPr>
          <w:spacing w:val="1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defendant</w:t>
      </w:r>
      <w:r>
        <w:rPr>
          <w:spacing w:val="3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his</w:t>
      </w:r>
      <w:r>
        <w:rPr>
          <w:spacing w:val="-58"/>
        </w:rPr>
        <w:t xml:space="preserve"> </w:t>
      </w:r>
      <w:r>
        <w:rPr>
          <w:spacing w:val="-1"/>
        </w:rPr>
        <w:t>girlfriend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failing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object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addition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charges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enhancements</w:t>
      </w:r>
      <w:r>
        <w:rPr>
          <w:spacing w:val="-3"/>
        </w:rPr>
        <w:t xml:space="preserve"> </w:t>
      </w:r>
      <w:r>
        <w:t>after</w:t>
      </w:r>
      <w:r>
        <w:rPr>
          <w:spacing w:val="-30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defendant</w:t>
      </w:r>
      <w:r>
        <w:rPr>
          <w:spacing w:val="-26"/>
        </w:rPr>
        <w:t xml:space="preserve"> </w:t>
      </w:r>
      <w:r>
        <w:t>waived</w:t>
      </w:r>
      <w:r>
        <w:rPr>
          <w:spacing w:val="-57"/>
        </w:rPr>
        <w:t xml:space="preserve"> </w:t>
      </w:r>
      <w:r>
        <w:t>preliminaryhearing.</w:t>
      </w:r>
      <w:r>
        <w:rPr>
          <w:spacing w:val="3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defendant</w:t>
      </w:r>
      <w:r>
        <w:rPr>
          <w:spacing w:val="-30"/>
        </w:rPr>
        <w:t xml:space="preserve"> </w:t>
      </w:r>
      <w:r>
        <w:t>was</w:t>
      </w:r>
      <w:r>
        <w:rPr>
          <w:spacing w:val="-30"/>
        </w:rPr>
        <w:t xml:space="preserve"> </w:t>
      </w:r>
      <w:r>
        <w:t>initially</w:t>
      </w:r>
      <w:r>
        <w:rPr>
          <w:spacing w:val="-37"/>
        </w:rPr>
        <w:t xml:space="preserve"> </w:t>
      </w:r>
      <w:r>
        <w:t>charged</w:t>
      </w:r>
      <w:r>
        <w:rPr>
          <w:spacing w:val="-31"/>
        </w:rPr>
        <w:t xml:space="preserve"> </w:t>
      </w:r>
      <w:r>
        <w:t>withtwo</w:t>
      </w:r>
      <w:r>
        <w:rPr>
          <w:spacing w:val="-31"/>
        </w:rPr>
        <w:t xml:space="preserve"> </w:t>
      </w:r>
      <w:r>
        <w:t>counts</w:t>
      </w:r>
      <w:r>
        <w:rPr>
          <w:spacing w:val="-1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two</w:t>
      </w:r>
      <w:r>
        <w:rPr>
          <w:spacing w:val="5"/>
        </w:rPr>
        <w:t xml:space="preserve"> </w:t>
      </w:r>
      <w:r>
        <w:t>enhancements.</w:t>
      </w:r>
      <w:r>
        <w:rPr>
          <w:spacing w:val="7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defendant waived a preliminary hearing.</w:t>
      </w:r>
      <w:r>
        <w:rPr>
          <w:spacing w:val="1"/>
        </w:rPr>
        <w:t xml:space="preserve"> </w:t>
      </w:r>
      <w:r>
        <w:t>Four days before trial, a different prosecutor that the one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agreed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waiver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preliminary</w:t>
      </w:r>
      <w:r>
        <w:rPr>
          <w:spacing w:val="60"/>
        </w:rPr>
        <w:t xml:space="preserve"> </w:t>
      </w:r>
      <w:r>
        <w:t>hearing,</w:t>
      </w:r>
      <w:r>
        <w:rPr>
          <w:spacing w:val="60"/>
        </w:rPr>
        <w:t xml:space="preserve"> </w:t>
      </w:r>
      <w:r>
        <w:t>without objection, added two additional</w:t>
      </w:r>
      <w:r>
        <w:rPr>
          <w:spacing w:val="1"/>
        </w:rPr>
        <w:t xml:space="preserve"> </w:t>
      </w:r>
      <w:r>
        <w:t>counts and an enhancement.</w:t>
      </w:r>
      <w:r>
        <w:rPr>
          <w:spacing w:val="1"/>
        </w:rPr>
        <w:t xml:space="preserve"> </w:t>
      </w:r>
      <w:r>
        <w:t>The state conceded, based on established California law that counsel’s</w:t>
      </w:r>
      <w:r>
        <w:rPr>
          <w:spacing w:val="-57"/>
        </w:rPr>
        <w:t xml:space="preserve"> </w:t>
      </w:r>
      <w:r>
        <w:t>cond</w:t>
      </w:r>
      <w:r>
        <w:t>uct was deficient in failing to object to the addition of the three additional counts because an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rPr>
          <w:spacing w:val="-5"/>
        </w:rPr>
        <w:t xml:space="preserve"> </w:t>
      </w:r>
      <w:r>
        <w:rPr>
          <w:spacing w:val="-1"/>
        </w:rPr>
        <w:t>cannot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amended</w:t>
      </w:r>
      <w:r>
        <w:rPr>
          <w:spacing w:val="-8"/>
        </w:rPr>
        <w:t xml:space="preserve"> </w:t>
      </w:r>
      <w:r>
        <w:t>after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</w:t>
      </w:r>
      <w:r>
        <w:rPr>
          <w:spacing w:val="-7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waived</w:t>
      </w:r>
      <w:r>
        <w:rPr>
          <w:spacing w:val="-25"/>
        </w:rPr>
        <w:t xml:space="preserve"> </w:t>
      </w:r>
      <w:r>
        <w:t>his</w:t>
      </w:r>
      <w:r>
        <w:rPr>
          <w:spacing w:val="-21"/>
        </w:rPr>
        <w:t xml:space="preserve"> </w:t>
      </w:r>
      <w:r>
        <w:t>right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preliminary</w:t>
      </w:r>
      <w:r>
        <w:rPr>
          <w:spacing w:val="-29"/>
        </w:rPr>
        <w:t xml:space="preserve"> </w:t>
      </w:r>
      <w:r>
        <w:t>hearing.</w:t>
      </w:r>
      <w:r>
        <w:rPr>
          <w:spacing w:val="19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court also found that counsel’s conduct was deficient in f</w:t>
      </w:r>
      <w:r>
        <w:t>ailing to object to</w:t>
      </w:r>
      <w:r>
        <w:rPr>
          <w:spacing w:val="1"/>
        </w:rPr>
        <w:t xml:space="preserve"> </w:t>
      </w:r>
      <w:r>
        <w:t>the addition of an</w:t>
      </w:r>
      <w:r>
        <w:rPr>
          <w:spacing w:val="1"/>
        </w:rPr>
        <w:t xml:space="preserve"> </w:t>
      </w:r>
      <w:r>
        <w:rPr>
          <w:spacing w:val="-1"/>
        </w:rPr>
        <w:t>enhancement</w:t>
      </w:r>
      <w:r>
        <w:rPr>
          <w:spacing w:val="-10"/>
        </w:rPr>
        <w:t xml:space="preserve"> </w:t>
      </w:r>
      <w:r>
        <w:rPr>
          <w:spacing w:val="-1"/>
        </w:rPr>
        <w:t>after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defendant</w:t>
      </w:r>
      <w:r>
        <w:rPr>
          <w:spacing w:val="-10"/>
        </w:rPr>
        <w:t xml:space="preserve"> </w:t>
      </w:r>
      <w:r>
        <w:rPr>
          <w:spacing w:val="-1"/>
        </w:rPr>
        <w:t>waived</w:t>
      </w:r>
      <w:r>
        <w:rPr>
          <w:spacing w:val="-8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preliminary</w:t>
      </w:r>
      <w:r>
        <w:rPr>
          <w:spacing w:val="-29"/>
        </w:rPr>
        <w:t xml:space="preserve"> </w:t>
      </w:r>
      <w:r>
        <w:t>hearing.</w:t>
      </w:r>
      <w:r>
        <w:rPr>
          <w:spacing w:val="12"/>
        </w:rPr>
        <w:t xml:space="preserve"> </w:t>
      </w:r>
      <w:r>
        <w:t>“While</w:t>
      </w:r>
      <w:r>
        <w:rPr>
          <w:spacing w:val="-25"/>
        </w:rPr>
        <w:t xml:space="preserve"> </w:t>
      </w:r>
      <w:r>
        <w:t>there</w:t>
      </w:r>
      <w:r>
        <w:rPr>
          <w:spacing w:val="-25"/>
        </w:rPr>
        <w:t xml:space="preserve"> </w:t>
      </w:r>
      <w:r>
        <w:t>is</w:t>
      </w:r>
      <w:r>
        <w:rPr>
          <w:spacing w:val="-24"/>
        </w:rPr>
        <w:t xml:space="preserve"> </w:t>
      </w:r>
      <w:r>
        <w:t>apparently</w:t>
      </w:r>
      <w:r>
        <w:rPr>
          <w:spacing w:val="-57"/>
        </w:rPr>
        <w:t xml:space="preserve"> </w:t>
      </w:r>
      <w:r>
        <w:rPr>
          <w:spacing w:val="-1"/>
        </w:rPr>
        <w:t>no</w:t>
      </w:r>
      <w:r>
        <w:rPr>
          <w:spacing w:val="-17"/>
        </w:rPr>
        <w:t xml:space="preserve"> </w:t>
      </w:r>
      <w:r>
        <w:rPr>
          <w:spacing w:val="-1"/>
        </w:rPr>
        <w:t>published</w:t>
      </w:r>
      <w:r>
        <w:rPr>
          <w:spacing w:val="-17"/>
        </w:rPr>
        <w:t xml:space="preserve"> </w:t>
      </w:r>
      <w:r>
        <w:rPr>
          <w:spacing w:val="-1"/>
        </w:rPr>
        <w:t>case</w:t>
      </w:r>
      <w:r>
        <w:rPr>
          <w:spacing w:val="-18"/>
        </w:rPr>
        <w:t xml:space="preserve"> </w:t>
      </w:r>
      <w:r>
        <w:rPr>
          <w:spacing w:val="-1"/>
        </w:rPr>
        <w:t>prohibiting</w:t>
      </w:r>
      <w:r>
        <w:rPr>
          <w:spacing w:val="-20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amendment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add</w:t>
      </w:r>
      <w:r>
        <w:rPr>
          <w:spacing w:val="4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conduct</w:t>
      </w:r>
      <w:r>
        <w:rPr>
          <w:spacing w:val="5"/>
        </w:rPr>
        <w:t xml:space="preserve"> </w:t>
      </w:r>
      <w:r>
        <w:t>enhancement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information</w:t>
      </w:r>
      <w:r>
        <w:rPr>
          <w:spacing w:val="7"/>
        </w:rPr>
        <w:t xml:space="preserve"> </w:t>
      </w:r>
      <w:r>
        <w:t>after</w:t>
      </w:r>
      <w:r>
        <w:rPr>
          <w:spacing w:val="4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preliminary hearing has been waived,” based on previously decided cases, “the writing was clearly</w:t>
      </w:r>
      <w:r>
        <w:rPr>
          <w:spacing w:val="1"/>
        </w:rPr>
        <w:t xml:space="preserve"> </w:t>
      </w:r>
      <w:r>
        <w:rPr>
          <w:spacing w:val="-1"/>
        </w:rPr>
        <w:t>on the wall.</w:t>
      </w:r>
      <w:r>
        <w:t xml:space="preserve"> </w:t>
      </w:r>
      <w:r>
        <w:rPr>
          <w:spacing w:val="-1"/>
        </w:rPr>
        <w:t xml:space="preserve">At the very </w:t>
      </w:r>
      <w:r>
        <w:t>least, under prevailing professional norms, counsel should have objected to</w:t>
      </w:r>
      <w:r>
        <w:rPr>
          <w:spacing w:val="-57"/>
        </w:rPr>
        <w:t xml:space="preserve"> </w:t>
      </w:r>
      <w:r>
        <w:rPr>
          <w:spacing w:val="-1"/>
        </w:rPr>
        <w:t>preserve</w:t>
      </w:r>
      <w:r>
        <w:rPr>
          <w:spacing w:val="-30"/>
        </w:rPr>
        <w:t xml:space="preserve"> </w:t>
      </w:r>
      <w:r>
        <w:rPr>
          <w:spacing w:val="-1"/>
        </w:rPr>
        <w:t>the</w:t>
      </w:r>
      <w:r>
        <w:rPr>
          <w:spacing w:val="-28"/>
        </w:rPr>
        <w:t xml:space="preserve"> </w:t>
      </w:r>
      <w:r>
        <w:t>issue.”</w:t>
      </w:r>
      <w:r>
        <w:rPr>
          <w:spacing w:val="8"/>
        </w:rPr>
        <w:t xml:space="preserve"> </w:t>
      </w:r>
      <w:r>
        <w:t>Prejudice</w:t>
      </w:r>
      <w:r>
        <w:rPr>
          <w:spacing w:val="-28"/>
        </w:rPr>
        <w:t xml:space="preserve"> </w:t>
      </w:r>
      <w:r>
        <w:t>established.</w:t>
      </w:r>
      <w:r>
        <w:rPr>
          <w:spacing w:val="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remedy</w:t>
      </w:r>
      <w:r>
        <w:rPr>
          <w:spacing w:val="-8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strike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counts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enhancement</w:t>
      </w:r>
      <w:r>
        <w:rPr>
          <w:spacing w:val="-58"/>
        </w:rPr>
        <w:t xml:space="preserve"> </w:t>
      </w:r>
      <w:r>
        <w:t>added</w:t>
      </w:r>
      <w:r>
        <w:rPr>
          <w:spacing w:val="15"/>
        </w:rPr>
        <w:t xml:space="preserve"> </w:t>
      </w:r>
      <w:r>
        <w:t>after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waiver</w:t>
      </w:r>
      <w:r>
        <w:rPr>
          <w:spacing w:val="5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preliminary hearing.</w:t>
      </w:r>
      <w:r>
        <w:rPr>
          <w:spacing w:val="1"/>
        </w:rPr>
        <w:t xml:space="preserve"> </w:t>
      </w:r>
      <w:r>
        <w:t>Remanded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sentencing.</w:t>
      </w:r>
    </w:p>
    <w:p w14:paraId="3D474763" w14:textId="77777777" w:rsidR="00E47A5B" w:rsidRDefault="00E47A5B">
      <w:pPr>
        <w:pStyle w:val="BodyText"/>
        <w:spacing w:before="4"/>
      </w:pPr>
    </w:p>
    <w:p w14:paraId="728A6872" w14:textId="77777777" w:rsidR="00E47A5B" w:rsidRDefault="00DE532F">
      <w:pPr>
        <w:pStyle w:val="BodyText"/>
        <w:spacing w:before="1" w:line="247" w:lineRule="auto"/>
        <w:ind w:left="839" w:right="117"/>
        <w:jc w:val="both"/>
      </w:pPr>
      <w:r>
        <w:rPr>
          <w:b/>
          <w:i/>
          <w:color w:val="212121"/>
          <w:spacing w:val="-1"/>
        </w:rPr>
        <w:t>People</w:t>
      </w:r>
      <w:r>
        <w:rPr>
          <w:b/>
          <w:i/>
          <w:color w:val="212121"/>
          <w:spacing w:val="-16"/>
        </w:rPr>
        <w:t xml:space="preserve"> </w:t>
      </w:r>
      <w:r>
        <w:rPr>
          <w:b/>
          <w:i/>
          <w:color w:val="212121"/>
          <w:spacing w:val="-1"/>
        </w:rPr>
        <w:t>v.</w:t>
      </w:r>
      <w:r>
        <w:rPr>
          <w:b/>
          <w:i/>
          <w:color w:val="212121"/>
          <w:spacing w:val="-12"/>
        </w:rPr>
        <w:t xml:space="preserve"> </w:t>
      </w:r>
      <w:r>
        <w:rPr>
          <w:b/>
          <w:i/>
          <w:color w:val="212121"/>
          <w:spacing w:val="-1"/>
        </w:rPr>
        <w:t>Davydov</w:t>
      </w:r>
      <w:r>
        <w:rPr>
          <w:b/>
          <w:color w:val="212121"/>
          <w:spacing w:val="-1"/>
        </w:rPr>
        <w:t>,</w:t>
      </w:r>
      <w:r>
        <w:rPr>
          <w:b/>
          <w:color w:val="212121"/>
          <w:spacing w:val="-15"/>
        </w:rPr>
        <w:t xml:space="preserve"> </w:t>
      </w:r>
      <w:r>
        <w:rPr>
          <w:b/>
          <w:color w:val="212121"/>
          <w:spacing w:val="-1"/>
        </w:rPr>
        <w:t>144</w:t>
      </w:r>
      <w:r>
        <w:rPr>
          <w:b/>
          <w:color w:val="212121"/>
          <w:spacing w:val="-12"/>
        </w:rPr>
        <w:t xml:space="preserve"> </w:t>
      </w:r>
      <w:r>
        <w:rPr>
          <w:b/>
          <w:color w:val="212121"/>
          <w:spacing w:val="-1"/>
        </w:rPr>
        <w:t>A.D.3d</w:t>
      </w:r>
      <w:r>
        <w:rPr>
          <w:b/>
          <w:color w:val="212121"/>
          <w:spacing w:val="-14"/>
        </w:rPr>
        <w:t xml:space="preserve"> </w:t>
      </w:r>
      <w:r>
        <w:rPr>
          <w:b/>
          <w:color w:val="212121"/>
        </w:rPr>
        <w:t>1170</w:t>
      </w:r>
      <w:r>
        <w:rPr>
          <w:b/>
          <w:color w:val="212121"/>
          <w:spacing w:val="-15"/>
        </w:rPr>
        <w:t xml:space="preserve"> </w:t>
      </w:r>
      <w:r>
        <w:rPr>
          <w:b/>
          <w:color w:val="212121"/>
        </w:rPr>
        <w:t>(N.Y.</w:t>
      </w:r>
      <w:r>
        <w:rPr>
          <w:b/>
          <w:color w:val="212121"/>
          <w:spacing w:val="-13"/>
        </w:rPr>
        <w:t xml:space="preserve"> </w:t>
      </w:r>
      <w:r>
        <w:rPr>
          <w:b/>
          <w:color w:val="212121"/>
        </w:rPr>
        <w:t>App.</w:t>
      </w:r>
      <w:r>
        <w:rPr>
          <w:b/>
          <w:color w:val="212121"/>
          <w:spacing w:val="-15"/>
        </w:rPr>
        <w:t xml:space="preserve"> </w:t>
      </w:r>
      <w:r>
        <w:rPr>
          <w:b/>
          <w:color w:val="212121"/>
        </w:rPr>
        <w:t>Div.</w:t>
      </w:r>
      <w:r>
        <w:rPr>
          <w:b/>
          <w:color w:val="212121"/>
          <w:spacing w:val="-14"/>
        </w:rPr>
        <w:t xml:space="preserve"> </w:t>
      </w:r>
      <w:r>
        <w:rPr>
          <w:b/>
          <w:color w:val="212121"/>
        </w:rPr>
        <w:t>2016).</w:t>
      </w:r>
      <w:r>
        <w:rPr>
          <w:b/>
          <w:color w:val="212121"/>
          <w:spacing w:val="3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where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convicted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of aggravated assault in the second degree, the conviction is vacated based on trial counsel’s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ineffectiveness in failing to seek severance from a co-defendant, defendant’s uncle, once it became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clear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they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were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pursuing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1"/>
        </w:rPr>
        <w:t>antagonistic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defenses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f</w:t>
      </w:r>
      <w:r>
        <w:rPr>
          <w:color w:val="212121"/>
        </w:rPr>
        <w:t>ailing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request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missing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witness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charge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eyewitness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called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testify.</w:t>
      </w:r>
      <w:r>
        <w:rPr>
          <w:color w:val="212121"/>
          <w:spacing w:val="4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theory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set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forth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uncle’s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attorney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</w:p>
    <w:p w14:paraId="42D5C231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1D87B77B" w14:textId="77777777" w:rsidR="00E47A5B" w:rsidRDefault="00E47A5B">
      <w:pPr>
        <w:pStyle w:val="BodyText"/>
        <w:spacing w:before="8"/>
        <w:rPr>
          <w:sz w:val="13"/>
        </w:rPr>
      </w:pPr>
    </w:p>
    <w:p w14:paraId="7A96AFD0" w14:textId="77777777" w:rsidR="00E47A5B" w:rsidRDefault="00DE532F">
      <w:pPr>
        <w:pStyle w:val="BodyText"/>
        <w:spacing w:before="90" w:line="247" w:lineRule="auto"/>
        <w:ind w:left="839" w:right="116"/>
        <w:jc w:val="both"/>
      </w:pPr>
      <w:r>
        <w:rPr>
          <w:color w:val="212121"/>
        </w:rPr>
        <w:t>defendant had called his uncle to the crime scene to mediate a dispute between defendant and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victim.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uncle’s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attorney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theorized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dispute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involved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desire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participate in a fraudulent scheme.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According to the uncle’s attorney, when the uncle arrived at 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scene he observed defendant in an altercation and intervened.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defendant’s theory, in contrast,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 essentially that the victim was incredible in his ac</w:t>
      </w:r>
      <w:r>
        <w:rPr>
          <w:color w:val="212121"/>
        </w:rPr>
        <w:t>count of events, that defendant was actually a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friend of the victim and was merely at the scene, and that defendant did not act in concert with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co-defendants in assaulting the victim.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Given that the two defenses were irreconcilably in conflict,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</w:t>
      </w:r>
      <w:r>
        <w:rPr>
          <w:color w:val="212121"/>
        </w:rPr>
        <w:t xml:space="preserve"> counsel performed deficiently in failing to request a severance.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counsel also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performed deficiently in failing to request a missing witness charge instructing the jury that 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unfavorable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inference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drawn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failure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prosecutio</w:t>
      </w:r>
      <w:r>
        <w:rPr>
          <w:color w:val="212121"/>
        </w:rPr>
        <w:t>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call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friend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business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associate of the victim as a witness.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This friend was nearby when the assault occurred and had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previously stated that the victim threw the first punch during the initial confrontation. No legitimate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strategic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reason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could be found 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support defense counsel’s failure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 request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charge.</w:t>
      </w:r>
    </w:p>
    <w:p w14:paraId="01E3BF5E" w14:textId="77777777" w:rsidR="00E47A5B" w:rsidRDefault="00E47A5B">
      <w:pPr>
        <w:pStyle w:val="BodyText"/>
        <w:spacing w:before="1"/>
      </w:pPr>
    </w:p>
    <w:p w14:paraId="193135EB" w14:textId="77777777" w:rsidR="00E47A5B" w:rsidRDefault="00DE532F">
      <w:pPr>
        <w:pStyle w:val="BodyText"/>
        <w:ind w:left="839" w:right="118"/>
        <w:jc w:val="both"/>
      </w:pPr>
      <w:r>
        <w:rPr>
          <w:b/>
          <w:i/>
          <w:color w:val="212121"/>
        </w:rPr>
        <w:t>State</w:t>
      </w:r>
      <w:r>
        <w:rPr>
          <w:b/>
          <w:i/>
          <w:color w:val="212121"/>
          <w:spacing w:val="-3"/>
        </w:rPr>
        <w:t xml:space="preserve"> </w:t>
      </w:r>
      <w:r>
        <w:rPr>
          <w:b/>
          <w:i/>
          <w:color w:val="212121"/>
        </w:rPr>
        <w:t>v.</w:t>
      </w:r>
      <w:r>
        <w:rPr>
          <w:b/>
          <w:i/>
          <w:color w:val="212121"/>
          <w:spacing w:val="-1"/>
        </w:rPr>
        <w:t xml:space="preserve"> </w:t>
      </w:r>
      <w:r>
        <w:rPr>
          <w:b/>
          <w:i/>
          <w:color w:val="212121"/>
        </w:rPr>
        <w:t>Batchford</w:t>
      </w:r>
      <w:r>
        <w:rPr>
          <w:b/>
          <w:color w:val="212121"/>
        </w:rPr>
        <w:t>,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79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N.E.3d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97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(Ohio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Ct.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App.</w:t>
      </w:r>
      <w:r>
        <w:rPr>
          <w:b/>
          <w:color w:val="212121"/>
          <w:spacing w:val="-4"/>
        </w:rPr>
        <w:t xml:space="preserve"> </w:t>
      </w:r>
      <w:r>
        <w:rPr>
          <w:b/>
          <w:color w:val="212121"/>
        </w:rPr>
        <w:t>2016).</w:t>
      </w:r>
      <w:r>
        <w:rPr>
          <w:b/>
          <w:color w:val="212121"/>
          <w:spacing w:val="5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drug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possession/possession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criminal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tools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case,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move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suppress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statements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made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defendant.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light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first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officer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encountering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invoked his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right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law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enforcement’s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investigation,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grounds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seek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suppress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statements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made by defendant later to another officer.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was prejudiced as a result of trial counsel’s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error, as there was a reasonable probability that had counsel sought suppression of defendant’s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statements the result of the trial would have been different</w:t>
      </w:r>
      <w:r>
        <w:rPr>
          <w:color w:val="212121"/>
        </w:rPr>
        <w:t>. The state heavily relied on defendant’s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statements in proving that he "knowingly possessed" the marijuana. And notably the jury appeared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 rely on defendant’s statements in finding defendant guilty, as the jury specifically requested it be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permitted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rehear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audio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recording 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defendant’s interview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its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deliberations.</w:t>
      </w:r>
    </w:p>
    <w:p w14:paraId="0FEE37C4" w14:textId="77777777" w:rsidR="00E47A5B" w:rsidRDefault="00E47A5B">
      <w:pPr>
        <w:pStyle w:val="BodyText"/>
        <w:spacing w:before="2"/>
      </w:pPr>
    </w:p>
    <w:p w14:paraId="40DE17F2" w14:textId="77777777" w:rsidR="00E47A5B" w:rsidRDefault="00DE532F">
      <w:pPr>
        <w:pStyle w:val="BodyText"/>
        <w:spacing w:line="247" w:lineRule="auto"/>
        <w:ind w:left="839" w:right="115"/>
        <w:jc w:val="both"/>
      </w:pPr>
      <w:r>
        <w:rPr>
          <w:b/>
          <w:i/>
        </w:rPr>
        <w:t>Kennebrew v. State</w:t>
      </w:r>
      <w:r>
        <w:rPr>
          <w:b/>
        </w:rPr>
        <w:t>, 792 S.E.2d 695 (Ga. 2016).</w:t>
      </w:r>
      <w:r>
        <w:rPr>
          <w:b/>
          <w:spacing w:val="1"/>
        </w:rPr>
        <w:t xml:space="preserve"> </w:t>
      </w:r>
      <w:r>
        <w:t>In robbery-murder case, trial counsel performed</w:t>
      </w:r>
      <w:r>
        <w:rPr>
          <w:spacing w:val="1"/>
        </w:rPr>
        <w:t xml:space="preserve"> </w:t>
      </w:r>
      <w:r>
        <w:t>deficiently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failing</w:t>
      </w:r>
      <w:r>
        <w:rPr>
          <w:spacing w:val="-1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seek</w:t>
      </w:r>
      <w:r>
        <w:rPr>
          <w:spacing w:val="-11"/>
        </w:rPr>
        <w:t xml:space="preserve"> </w:t>
      </w:r>
      <w:r>
        <w:t>suppression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evidence</w:t>
      </w:r>
      <w:r>
        <w:rPr>
          <w:spacing w:val="-13"/>
        </w:rPr>
        <w:t xml:space="preserve"> </w:t>
      </w:r>
      <w:r>
        <w:t>found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backpacks</w:t>
      </w:r>
      <w:r>
        <w:rPr>
          <w:spacing w:val="-12"/>
        </w:rPr>
        <w:t xml:space="preserve"> </w:t>
      </w:r>
      <w:r>
        <w:t>seized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officers</w:t>
      </w:r>
      <w:r>
        <w:rPr>
          <w:spacing w:val="-12"/>
        </w:rPr>
        <w:t xml:space="preserve"> </w:t>
      </w:r>
      <w:r>
        <w:t>following</w:t>
      </w:r>
      <w:r>
        <w:rPr>
          <w:spacing w:val="-57"/>
        </w:rPr>
        <w:t xml:space="preserve"> </w:t>
      </w:r>
      <w:r>
        <w:t>defendant’s</w:t>
      </w:r>
      <w:r>
        <w:rPr>
          <w:spacing w:val="-14"/>
        </w:rPr>
        <w:t xml:space="preserve"> </w:t>
      </w:r>
      <w:r>
        <w:t>arrest.</w:t>
      </w:r>
      <w:r>
        <w:rPr>
          <w:spacing w:val="32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had</w:t>
      </w:r>
      <w:r>
        <w:rPr>
          <w:spacing w:val="-14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arrested</w:t>
      </w:r>
      <w:r>
        <w:rPr>
          <w:spacing w:val="-14"/>
        </w:rPr>
        <w:t xml:space="preserve"> </w:t>
      </w:r>
      <w:r>
        <w:t>pursuant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warrant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his</w:t>
      </w:r>
      <w:r>
        <w:rPr>
          <w:spacing w:val="-14"/>
        </w:rPr>
        <w:t xml:space="preserve"> </w:t>
      </w:r>
      <w:r>
        <w:t>girlfriend’s</w:t>
      </w:r>
      <w:r>
        <w:rPr>
          <w:spacing w:val="-14"/>
        </w:rPr>
        <w:t xml:space="preserve"> </w:t>
      </w:r>
      <w:r>
        <w:t>college</w:t>
      </w:r>
      <w:r>
        <w:rPr>
          <w:spacing w:val="-14"/>
        </w:rPr>
        <w:t xml:space="preserve"> </w:t>
      </w:r>
      <w:r>
        <w:t>dorm</w:t>
      </w:r>
      <w:r>
        <w:rPr>
          <w:spacing w:val="-58"/>
        </w:rPr>
        <w:t xml:space="preserve"> </w:t>
      </w:r>
      <w:r>
        <w:t>room.</w:t>
      </w:r>
      <w:r>
        <w:rPr>
          <w:spacing w:val="1"/>
        </w:rPr>
        <w:t xml:space="preserve"> </w:t>
      </w:r>
      <w:r>
        <w:t>The police seized the backpacks after defendant had been handcuffed and removed from the</w:t>
      </w:r>
      <w:r>
        <w:rPr>
          <w:spacing w:val="-57"/>
        </w:rPr>
        <w:t xml:space="preserve"> </w:t>
      </w:r>
      <w:r>
        <w:t>room.</w:t>
      </w:r>
      <w:r>
        <w:rPr>
          <w:spacing w:val="1"/>
        </w:rPr>
        <w:t xml:space="preserve"> </w:t>
      </w:r>
      <w:r>
        <w:t>It was not until six da</w:t>
      </w:r>
      <w:r>
        <w:t>ys later that the backpacks were opened and shot gun shells and bullets</w:t>
      </w:r>
      <w:r>
        <w:rPr>
          <w:spacing w:val="-57"/>
        </w:rPr>
        <w:t xml:space="preserve"> </w:t>
      </w:r>
      <w:r>
        <w:t>of the type taken from the victim’s home were discovered, along with a knife that might have been</w:t>
      </w:r>
      <w:r>
        <w:rPr>
          <w:spacing w:val="1"/>
        </w:rPr>
        <w:t xml:space="preserve"> </w:t>
      </w:r>
      <w:r>
        <w:t>involved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killing.</w:t>
      </w:r>
      <w:r>
        <w:rPr>
          <w:spacing w:val="35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t>items</w:t>
      </w:r>
      <w:r>
        <w:rPr>
          <w:spacing w:val="-12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severely</w:t>
      </w:r>
      <w:r>
        <w:rPr>
          <w:spacing w:val="-12"/>
        </w:rPr>
        <w:t xml:space="preserve"> </w:t>
      </w:r>
      <w:r>
        <w:t>damaging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defendant’s</w:t>
      </w:r>
      <w:r>
        <w:rPr>
          <w:spacing w:val="-11"/>
        </w:rPr>
        <w:t xml:space="preserve"> </w:t>
      </w:r>
      <w:r>
        <w:t>trial</w:t>
      </w:r>
      <w:r>
        <w:rPr>
          <w:spacing w:val="-12"/>
        </w:rPr>
        <w:t xml:space="preserve"> </w:t>
      </w:r>
      <w:r>
        <w:t>defen</w:t>
      </w:r>
      <w:r>
        <w:t>se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went</w:t>
      </w:r>
      <w:r>
        <w:rPr>
          <w:spacing w:val="-58"/>
        </w:rPr>
        <w:t xml:space="preserve"> </w:t>
      </w:r>
      <w:r>
        <w:t>with the co-defendants to the victim’s home for the purpose of selling the victim a PlayStation and</w:t>
      </w:r>
      <w:r>
        <w:rPr>
          <w:spacing w:val="1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fled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scene</w:t>
      </w:r>
      <w:r>
        <w:rPr>
          <w:spacing w:val="-3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co-defendant</w:t>
      </w:r>
      <w:r>
        <w:rPr>
          <w:spacing w:val="-2"/>
        </w:rPr>
        <w:t xml:space="preserve"> </w:t>
      </w:r>
      <w:r>
        <w:t>Hall</w:t>
      </w:r>
      <w:r>
        <w:rPr>
          <w:spacing w:val="-2"/>
        </w:rPr>
        <w:t xml:space="preserve"> </w:t>
      </w:r>
      <w:r>
        <w:t>unexpectantly</w:t>
      </w:r>
      <w:r>
        <w:rPr>
          <w:spacing w:val="-2"/>
        </w:rPr>
        <w:t xml:space="preserve"> </w:t>
      </w:r>
      <w:r>
        <w:t>went</w:t>
      </w:r>
      <w:r>
        <w:rPr>
          <w:spacing w:val="-2"/>
        </w:rPr>
        <w:t xml:space="preserve"> </w:t>
      </w:r>
      <w:r>
        <w:t>crazy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viciously</w:t>
      </w:r>
      <w:r>
        <w:rPr>
          <w:spacing w:val="-2"/>
        </w:rPr>
        <w:t xml:space="preserve"> </w:t>
      </w:r>
      <w:r>
        <w:t>beat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stabbed</w:t>
      </w:r>
      <w:r>
        <w:rPr>
          <w:spacing w:val="-57"/>
        </w:rPr>
        <w:t xml:space="preserve"> </w:t>
      </w:r>
      <w:r>
        <w:t>the victim to death.</w:t>
      </w:r>
      <w:r>
        <w:rPr>
          <w:spacing w:val="1"/>
        </w:rPr>
        <w:t xml:space="preserve"> </w:t>
      </w:r>
      <w:r>
        <w:t>The prosecutor emphasized the items in arguing that defendant was not merely</w:t>
      </w:r>
      <w:r>
        <w:rPr>
          <w:spacing w:val="-57"/>
        </w:rPr>
        <w:t xml:space="preserve"> </w:t>
      </w:r>
      <w:r>
        <w:t>present in the victim’s home but was an active participant in the robbery-murder. At the hearing on</w:t>
      </w:r>
      <w:r>
        <w:rPr>
          <w:spacing w:val="1"/>
        </w:rPr>
        <w:t xml:space="preserve"> </w:t>
      </w:r>
      <w:r>
        <w:t>defendant’s motion for new trial, defense counsel explained that he had not mov</w:t>
      </w:r>
      <w:r>
        <w:t>ed to suppress the</w:t>
      </w:r>
      <w:r>
        <w:rPr>
          <w:spacing w:val="1"/>
        </w:rPr>
        <w:t xml:space="preserve"> </w:t>
      </w:r>
      <w:r>
        <w:t>backpack</w:t>
      </w:r>
      <w:r>
        <w:rPr>
          <w:spacing w:val="-4"/>
        </w:rPr>
        <w:t xml:space="preserve"> </w:t>
      </w:r>
      <w:r>
        <w:t>evidence</w:t>
      </w:r>
      <w:r>
        <w:rPr>
          <w:spacing w:val="-5"/>
        </w:rPr>
        <w:t xml:space="preserve"> </w:t>
      </w:r>
      <w:r>
        <w:t>because</w:t>
      </w:r>
      <w:r>
        <w:rPr>
          <w:spacing w:val="-5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believed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lawfully</w:t>
      </w:r>
      <w:r>
        <w:rPr>
          <w:spacing w:val="-3"/>
        </w:rPr>
        <w:t xml:space="preserve"> </w:t>
      </w:r>
      <w:r>
        <w:t>taken</w:t>
      </w:r>
      <w:r>
        <w:rPr>
          <w:spacing w:val="-4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search</w:t>
      </w:r>
      <w:r>
        <w:rPr>
          <w:spacing w:val="-3"/>
        </w:rPr>
        <w:t xml:space="preserve"> </w:t>
      </w:r>
      <w:r>
        <w:t>incident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arrest.</w:t>
      </w:r>
      <w:r>
        <w:rPr>
          <w:spacing w:val="-58"/>
        </w:rPr>
        <w:t xml:space="preserve"> </w:t>
      </w:r>
      <w:r>
        <w:t>This exception to the search warrant requirement, however, was clearly inapplicable to the facts of</w:t>
      </w:r>
      <w:r>
        <w:rPr>
          <w:spacing w:val="1"/>
        </w:rPr>
        <w:t xml:space="preserve"> </w:t>
      </w:r>
      <w:r>
        <w:t>this case.</w:t>
      </w:r>
      <w:r>
        <w:rPr>
          <w:spacing w:val="1"/>
        </w:rPr>
        <w:t xml:space="preserve"> </w:t>
      </w:r>
      <w:r>
        <w:t>Defense counsel’s misunde</w:t>
      </w:r>
      <w:r>
        <w:t>rstanding of the law constituted deficient performance.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deficient was defendant counsel’s failure to object when the prosecutor commented on defendant’s</w:t>
      </w:r>
      <w:r>
        <w:rPr>
          <w:spacing w:val="1"/>
        </w:rPr>
        <w:t xml:space="preserve"> </w:t>
      </w:r>
      <w:r>
        <w:t xml:space="preserve">pre-arrest silence/failure to come forward after the killing, a clear violation of the state law </w:t>
      </w:r>
      <w:r>
        <w:rPr>
          <w:i/>
        </w:rPr>
        <w:t>M</w:t>
      </w:r>
      <w:r>
        <w:rPr>
          <w:i/>
        </w:rPr>
        <w:t>allory</w:t>
      </w:r>
      <w:r>
        <w:rPr>
          <w:i/>
          <w:spacing w:val="-57"/>
        </w:rPr>
        <w:t xml:space="preserve"> </w:t>
      </w:r>
      <w:r>
        <w:t>rule.</w:t>
      </w:r>
      <w:r>
        <w:rPr>
          <w:spacing w:val="1"/>
        </w:rPr>
        <w:t xml:space="preserve"> </w:t>
      </w:r>
      <w:r>
        <w:t>Although defense counsel guessed at the post-trial hearing that he had decided to forgo an</w:t>
      </w:r>
      <w:r>
        <w:rPr>
          <w:spacing w:val="1"/>
        </w:rPr>
        <w:t xml:space="preserve"> </w:t>
      </w:r>
      <w:r>
        <w:t>objection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order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avoid</w:t>
      </w:r>
      <w:r>
        <w:rPr>
          <w:spacing w:val="21"/>
        </w:rPr>
        <w:t xml:space="preserve"> </w:t>
      </w:r>
      <w:r>
        <w:t>bringing</w:t>
      </w:r>
      <w:r>
        <w:rPr>
          <w:spacing w:val="20"/>
        </w:rPr>
        <w:t xml:space="preserve"> </w:t>
      </w:r>
      <w:r>
        <w:t>more</w:t>
      </w:r>
      <w:r>
        <w:rPr>
          <w:spacing w:val="20"/>
        </w:rPr>
        <w:t xml:space="preserve"> </w:t>
      </w:r>
      <w:r>
        <w:t>attention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issue,</w:t>
      </w:r>
      <w:r>
        <w:rPr>
          <w:spacing w:val="20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did</w:t>
      </w:r>
      <w:r>
        <w:rPr>
          <w:spacing w:val="20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t>justify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omission:</w:t>
      </w:r>
    </w:p>
    <w:p w14:paraId="23496C2B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52C76B83" w14:textId="77777777" w:rsidR="00E47A5B" w:rsidRDefault="00E47A5B">
      <w:pPr>
        <w:pStyle w:val="BodyText"/>
        <w:spacing w:before="8"/>
        <w:rPr>
          <w:sz w:val="13"/>
        </w:rPr>
      </w:pPr>
    </w:p>
    <w:p w14:paraId="47745BC7" w14:textId="77777777" w:rsidR="00E47A5B" w:rsidRDefault="00DE532F">
      <w:pPr>
        <w:pStyle w:val="BodyText"/>
        <w:spacing w:before="90" w:line="247" w:lineRule="auto"/>
        <w:ind w:left="839" w:right="114"/>
        <w:jc w:val="both"/>
      </w:pPr>
      <w:r>
        <w:t>“</w:t>
      </w:r>
      <w:r>
        <w:rPr>
          <w:color w:val="212121"/>
        </w:rPr>
        <w:t>The State's discussion of [defendant’s] failure to come forward to the police was not . . . just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passing or equivocal remark that the jury might have overlooked. It was a specific, extended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argument aimed directly at demonstrating [defendant’s] guilt. Gi</w:t>
      </w:r>
      <w:r>
        <w:rPr>
          <w:color w:val="212121"/>
        </w:rPr>
        <w:t>ven [defendant’s] defense theory,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importance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State's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silence-equals-guilt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argument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against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him,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obviousness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i/>
          <w:color w:val="212121"/>
        </w:rPr>
        <w:t>Mallory</w:t>
      </w:r>
      <w:r>
        <w:rPr>
          <w:i/>
          <w:color w:val="212121"/>
          <w:spacing w:val="-11"/>
        </w:rPr>
        <w:t xml:space="preserve"> </w:t>
      </w:r>
      <w:r>
        <w:rPr>
          <w:color w:val="212121"/>
        </w:rPr>
        <w:t>violation,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[defense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counsel’s]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failure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object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patently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unreasonable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 xml:space="preserve">and thus deficient performance under </w:t>
      </w:r>
      <w:r>
        <w:rPr>
          <w:i/>
          <w:color w:val="212121"/>
        </w:rPr>
        <w:t>Strickland</w:t>
      </w:r>
      <w:r>
        <w:rPr>
          <w:color w:val="212121"/>
        </w:rPr>
        <w:t>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Because the case against defendant was not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overwhelming and he had a plausible explanation for his presence at the crime scene, prejudice 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given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prosecution’s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reliance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backpack-related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ev</w:t>
      </w:r>
      <w:r>
        <w:rPr>
          <w:color w:val="212121"/>
        </w:rPr>
        <w:t>idence,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improper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argument,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notes from the jury seeking to compare the bullets found in the backpack with those found in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possession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co-defendant Hall.</w:t>
      </w:r>
    </w:p>
    <w:p w14:paraId="55F1BD4E" w14:textId="77777777" w:rsidR="00E47A5B" w:rsidRDefault="00E47A5B">
      <w:pPr>
        <w:pStyle w:val="BodyText"/>
        <w:spacing w:before="4"/>
      </w:pPr>
    </w:p>
    <w:p w14:paraId="35F83546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b/>
          <w:i/>
        </w:rPr>
        <w:t>People</w:t>
      </w:r>
      <w:r>
        <w:rPr>
          <w:b/>
          <w:i/>
          <w:spacing w:val="23"/>
        </w:rPr>
        <w:t xml:space="preserve"> </w:t>
      </w:r>
      <w:r>
        <w:rPr>
          <w:b/>
          <w:i/>
        </w:rPr>
        <w:t>v.</w:t>
      </w:r>
      <w:r>
        <w:rPr>
          <w:b/>
          <w:i/>
          <w:spacing w:val="2"/>
        </w:rPr>
        <w:t xml:space="preserve"> </w:t>
      </w:r>
      <w:r>
        <w:rPr>
          <w:b/>
          <w:i/>
        </w:rPr>
        <w:t>Tayborn</w:t>
      </w:r>
      <w:r>
        <w:rPr>
          <w:b/>
        </w:rPr>
        <w:t>,</w:t>
      </w:r>
      <w:r>
        <w:rPr>
          <w:b/>
          <w:spacing w:val="-10"/>
        </w:rPr>
        <w:t xml:space="preserve"> </w:t>
      </w:r>
      <w:r>
        <w:rPr>
          <w:b/>
        </w:rPr>
        <w:t>49</w:t>
      </w:r>
      <w:r>
        <w:rPr>
          <w:b/>
          <w:spacing w:val="-5"/>
        </w:rPr>
        <w:t xml:space="preserve"> </w:t>
      </w:r>
      <w:r>
        <w:rPr>
          <w:b/>
        </w:rPr>
        <w:t>N.E.3d</w:t>
      </w:r>
      <w:r>
        <w:rPr>
          <w:b/>
          <w:spacing w:val="-9"/>
        </w:rPr>
        <w:t xml:space="preserve"> </w:t>
      </w:r>
      <w:r>
        <w:rPr>
          <w:b/>
        </w:rPr>
        <w:t>983</w:t>
      </w:r>
      <w:r>
        <w:rPr>
          <w:b/>
          <w:spacing w:val="19"/>
        </w:rPr>
        <w:t xml:space="preserve"> </w:t>
      </w:r>
      <w:r>
        <w:rPr>
          <w:b/>
        </w:rPr>
        <w:t>(Ill.C</w:t>
      </w:r>
      <w:r>
        <w:rPr>
          <w:b/>
          <w:spacing w:val="-27"/>
        </w:rPr>
        <w:t xml:space="preserve"> </w:t>
      </w:r>
      <w:r>
        <w:rPr>
          <w:b/>
          <w:spacing w:val="9"/>
        </w:rPr>
        <w:t>t.</w:t>
      </w:r>
      <w:r>
        <w:rPr>
          <w:b/>
          <w:spacing w:val="-27"/>
        </w:rPr>
        <w:t xml:space="preserve"> </w:t>
      </w:r>
      <w:r>
        <w:rPr>
          <w:b/>
        </w:rPr>
        <w:t>App.</w:t>
      </w:r>
      <w:r>
        <w:rPr>
          <w:b/>
          <w:spacing w:val="14"/>
        </w:rPr>
        <w:t xml:space="preserve"> </w:t>
      </w:r>
      <w:r>
        <w:rPr>
          <w:b/>
        </w:rPr>
        <w:t>2016)</w:t>
      </w:r>
      <w:r>
        <w:t>.</w:t>
      </w:r>
      <w:r>
        <w:rPr>
          <w:spacing w:val="29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ineffective</w:t>
      </w:r>
      <w:r>
        <w:rPr>
          <w:spacing w:val="-2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drug</w:t>
      </w:r>
      <w:r>
        <w:rPr>
          <w:spacing w:val="-15"/>
        </w:rPr>
        <w:t xml:space="preserve"> </w:t>
      </w:r>
      <w:r>
        <w:t>case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failing</w:t>
      </w:r>
      <w:r>
        <w:rPr>
          <w:spacing w:val="-5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file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suppress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defendant’s custodial</w:t>
      </w:r>
      <w:r>
        <w:rPr>
          <w:spacing w:val="1"/>
        </w:rPr>
        <w:t xml:space="preserve"> </w:t>
      </w:r>
      <w:r>
        <w:t>statements</w:t>
      </w:r>
      <w:r>
        <w:rPr>
          <w:spacing w:val="1"/>
        </w:rPr>
        <w:t xml:space="preserve"> </w:t>
      </w:r>
      <w:r>
        <w:t>made in</w:t>
      </w:r>
      <w:r>
        <w:rPr>
          <w:spacing w:val="1"/>
        </w:rPr>
        <w:t xml:space="preserve"> </w:t>
      </w:r>
      <w:r>
        <w:t>response to police</w:t>
      </w:r>
      <w:r>
        <w:rPr>
          <w:spacing w:val="1"/>
        </w:rPr>
        <w:t xml:space="preserve"> </w:t>
      </w:r>
      <w:r>
        <w:t xml:space="preserve">questioning without having received </w:t>
      </w:r>
      <w:r>
        <w:rPr>
          <w:i/>
        </w:rPr>
        <w:t xml:space="preserve">Miranda </w:t>
      </w:r>
      <w:r>
        <w:t>warnings.</w:t>
      </w:r>
      <w:r>
        <w:rPr>
          <w:spacing w:val="1"/>
        </w:rPr>
        <w:t xml:space="preserve"> </w:t>
      </w:r>
      <w:r>
        <w:t>The defendant was a passenger in a car</w:t>
      </w:r>
      <w:r>
        <w:rPr>
          <w:spacing w:val="1"/>
        </w:rPr>
        <w:t xml:space="preserve"> </w:t>
      </w:r>
      <w:r>
        <w:t>stopped because it did not have a registration plate.</w:t>
      </w:r>
      <w:r>
        <w:rPr>
          <w:spacing w:val="1"/>
        </w:rPr>
        <w:t xml:space="preserve"> </w:t>
      </w:r>
      <w:r>
        <w:t>After the driver was removed from the car and</w:t>
      </w:r>
      <w:r>
        <w:rPr>
          <w:spacing w:val="1"/>
        </w:rPr>
        <w:t xml:space="preserve"> </w:t>
      </w:r>
      <w:r>
        <w:t>arrested, the defendant was removed from the car while the car was searched incident to the arrest.</w:t>
      </w:r>
      <w:r>
        <w:rPr>
          <w:spacing w:val="1"/>
        </w:rPr>
        <w:t xml:space="preserve"> </w:t>
      </w:r>
      <w:r>
        <w:t>Police officer testimony was contradictory about whether the defendant was handcuffed then.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search of the c</w:t>
      </w:r>
      <w:r>
        <w:t>ar revealed cocaine in the driver’s purse.</w:t>
      </w:r>
      <w:r>
        <w:rPr>
          <w:spacing w:val="1"/>
        </w:rPr>
        <w:t xml:space="preserve"> </w:t>
      </w:r>
      <w:r>
        <w:t>An officer asked the defendant about the</w:t>
      </w:r>
      <w:r>
        <w:rPr>
          <w:spacing w:val="1"/>
        </w:rPr>
        <w:t xml:space="preserve"> </w:t>
      </w:r>
      <w:r>
        <w:t>cocaine and the defendant admitted that</w:t>
      </w:r>
      <w:r>
        <w:rPr>
          <w:spacing w:val="1"/>
        </w:rPr>
        <w:t xml:space="preserve"> </w:t>
      </w:r>
      <w:r>
        <w:t>he obtained it</w:t>
      </w:r>
      <w:r>
        <w:rPr>
          <w:spacing w:val="1"/>
        </w:rPr>
        <w:t xml:space="preserve"> </w:t>
      </w:r>
      <w:r>
        <w:t>in Chicago and was taking it to Iowa.</w:t>
      </w:r>
      <w:r>
        <w:rPr>
          <w:spacing w:val="1"/>
        </w:rPr>
        <w:t xml:space="preserve"> </w:t>
      </w:r>
      <w:r>
        <w:t>Counsel’s</w:t>
      </w:r>
      <w:r>
        <w:rPr>
          <w:spacing w:val="-12"/>
        </w:rPr>
        <w:t xml:space="preserve"> </w:t>
      </w:r>
      <w:r>
        <w:t>conduct</w:t>
      </w:r>
      <w:r>
        <w:rPr>
          <w:spacing w:val="-11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deficient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trial</w:t>
      </w:r>
      <w:r>
        <w:rPr>
          <w:spacing w:val="-8"/>
        </w:rPr>
        <w:t xml:space="preserve"> </w:t>
      </w:r>
      <w:r>
        <w:t>court</w:t>
      </w:r>
      <w:r>
        <w:rPr>
          <w:spacing w:val="-11"/>
        </w:rPr>
        <w:t xml:space="preserve"> </w:t>
      </w:r>
      <w:r>
        <w:t>found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defendant</w:t>
      </w:r>
      <w:r>
        <w:rPr>
          <w:spacing w:val="-1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in custody</w:t>
      </w:r>
      <w:r>
        <w:rPr>
          <w:spacing w:val="-6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time</w:t>
      </w:r>
      <w:r>
        <w:rPr>
          <w:spacing w:val="-58"/>
        </w:rPr>
        <w:t xml:space="preserve"> </w:t>
      </w:r>
      <w:r>
        <w:t>the cocaine was discovered.</w:t>
      </w:r>
      <w:r>
        <w:rPr>
          <w:spacing w:val="1"/>
        </w:rPr>
        <w:t xml:space="preserve"> </w:t>
      </w:r>
      <w:r>
        <w:t>Even if he had not been then, he certainly would have been when the</w:t>
      </w:r>
      <w:r>
        <w:rPr>
          <w:spacing w:val="1"/>
        </w:rPr>
        <w:t xml:space="preserve"> </w:t>
      </w:r>
      <w:r>
        <w:t>cocaine was discovered. Prejudice also established because a motion to suppress would have been</w:t>
      </w:r>
      <w:r>
        <w:rPr>
          <w:spacing w:val="1"/>
        </w:rPr>
        <w:t xml:space="preserve"> </w:t>
      </w:r>
      <w:r>
        <w:t>successful.</w:t>
      </w:r>
      <w:r>
        <w:rPr>
          <w:spacing w:val="61"/>
        </w:rPr>
        <w:t xml:space="preserve"> </w:t>
      </w:r>
      <w:r>
        <w:t>Without</w:t>
      </w:r>
      <w:r>
        <w:rPr>
          <w:spacing w:val="60"/>
        </w:rPr>
        <w:t xml:space="preserve"> </w:t>
      </w:r>
      <w:r>
        <w:t>the def</w:t>
      </w:r>
      <w:r>
        <w:t>endant’s statement, there is</w:t>
      </w:r>
      <w:r>
        <w:rPr>
          <w:spacing w:val="60"/>
        </w:rPr>
        <w:t xml:space="preserve"> </w:t>
      </w:r>
      <w:r>
        <w:t>a reasonable probability that the outcome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trial would have</w:t>
      </w:r>
      <w:r>
        <w:rPr>
          <w:spacing w:val="-1"/>
        </w:rPr>
        <w:t xml:space="preserve"> </w:t>
      </w:r>
      <w:r>
        <w:t>been different.</w:t>
      </w:r>
    </w:p>
    <w:p w14:paraId="0E209367" w14:textId="77777777" w:rsidR="00E47A5B" w:rsidRDefault="00DE532F">
      <w:pPr>
        <w:pStyle w:val="BodyText"/>
        <w:spacing w:before="224" w:line="247" w:lineRule="auto"/>
        <w:ind w:left="839" w:right="116"/>
        <w:jc w:val="both"/>
      </w:pPr>
      <w:r>
        <w:rPr>
          <w:b/>
          <w:i/>
          <w:color w:val="212121"/>
        </w:rPr>
        <w:t>State v. Craft</w:t>
      </w:r>
      <w:r>
        <w:rPr>
          <w:b/>
          <w:color w:val="212121"/>
        </w:rPr>
        <w:t xml:space="preserve">, 397 P.3d 889 (Utah Ct. App. 2017). </w:t>
      </w:r>
      <w:r>
        <w:rPr>
          <w:color w:val="212121"/>
        </w:rPr>
        <w:t>In aggravated robbery and aggravated burglary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case, trial counsel was ineffective in failing to move for a mistrial following a statement by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detective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co-defendants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placed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scene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crime.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men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charged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robbery-burglary.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severed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co-defendants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so</w:t>
      </w:r>
      <w:r>
        <w:rPr>
          <w:color w:val="212121"/>
          <w:spacing w:val="-58"/>
        </w:rPr>
        <w:t xml:space="preserve"> </w:t>
      </w:r>
      <w:r>
        <w:rPr>
          <w:color w:val="212121"/>
          <w:spacing w:val="-1"/>
        </w:rPr>
        <w:t>that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incriminating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admissions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them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used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against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defendant.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key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against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defendant was an identification of him made by one of the two victims.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reliability of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identification was challenged by the defense. The detective who had prepared a photo lineup for 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 xml:space="preserve">victim to view was asked by the State how he had selected the </w:t>
      </w:r>
      <w:r>
        <w:rPr>
          <w:color w:val="212121"/>
        </w:rPr>
        <w:t>photos to include with defendant’s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photo.</w:t>
      </w:r>
      <w:r>
        <w:rPr>
          <w:color w:val="212121"/>
          <w:spacing w:val="5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following exchange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occurred:</w:t>
      </w:r>
    </w:p>
    <w:p w14:paraId="12C38926" w14:textId="77777777" w:rsidR="00E47A5B" w:rsidRDefault="00DE532F">
      <w:pPr>
        <w:pStyle w:val="BodyText"/>
        <w:spacing w:before="223" w:line="247" w:lineRule="auto"/>
        <w:ind w:left="1559" w:right="947"/>
      </w:pPr>
      <w:r>
        <w:rPr>
          <w:color w:val="212121"/>
        </w:rPr>
        <w:t>Q. Okay. And the defense counsel mentioned hair, goatee and white skin as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characteristics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discussed with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[the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witness]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during his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description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before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lineup,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correct?</w:t>
      </w:r>
    </w:p>
    <w:p w14:paraId="72712927" w14:textId="77777777" w:rsidR="00E47A5B" w:rsidRDefault="00DE532F">
      <w:pPr>
        <w:pStyle w:val="BodyText"/>
        <w:spacing w:before="222"/>
        <w:ind w:left="1559"/>
      </w:pPr>
      <w:r>
        <w:rPr>
          <w:color w:val="212121"/>
        </w:rPr>
        <w:t>A.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Yes.</w:t>
      </w:r>
    </w:p>
    <w:p w14:paraId="7A44BFC4" w14:textId="77777777" w:rsidR="00E47A5B" w:rsidRDefault="00DE532F">
      <w:pPr>
        <w:pStyle w:val="BodyText"/>
        <w:spacing w:before="233" w:line="247" w:lineRule="auto"/>
        <w:ind w:left="1559" w:right="1023"/>
      </w:pPr>
      <w:r>
        <w:rPr>
          <w:color w:val="212121"/>
        </w:rPr>
        <w:t>Q. Aside from those, are there any other factors other than just the similarity to 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that guided you 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selecting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lineup photographs?</w:t>
      </w:r>
    </w:p>
    <w:p w14:paraId="3A7DB31F" w14:textId="77777777" w:rsidR="00E47A5B" w:rsidRDefault="00E47A5B">
      <w:pPr>
        <w:spacing w:line="247" w:lineRule="auto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034D7BEA" w14:textId="77777777" w:rsidR="00E47A5B" w:rsidRDefault="00E47A5B">
      <w:pPr>
        <w:pStyle w:val="BodyText"/>
        <w:spacing w:before="8"/>
        <w:rPr>
          <w:sz w:val="13"/>
        </w:rPr>
      </w:pPr>
    </w:p>
    <w:p w14:paraId="4E9776B4" w14:textId="77777777" w:rsidR="00E47A5B" w:rsidRDefault="00DE532F">
      <w:pPr>
        <w:spacing w:before="90"/>
        <w:ind w:left="1559"/>
        <w:rPr>
          <w:i/>
          <w:sz w:val="24"/>
        </w:rPr>
      </w:pPr>
      <w:r>
        <w:rPr>
          <w:color w:val="212121"/>
          <w:sz w:val="24"/>
        </w:rPr>
        <w:t>A.</w:t>
      </w:r>
      <w:r>
        <w:rPr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As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far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as the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other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two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defendants saying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he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was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there.</w:t>
      </w:r>
    </w:p>
    <w:p w14:paraId="23B1C829" w14:textId="77777777" w:rsidR="00E47A5B" w:rsidRDefault="00DE532F">
      <w:pPr>
        <w:pStyle w:val="BodyText"/>
        <w:spacing w:before="233"/>
        <w:ind w:left="1559"/>
      </w:pPr>
      <w:r>
        <w:rPr>
          <w:color w:val="212121"/>
        </w:rPr>
        <w:t>Q.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No.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Let me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— 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—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you were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picking 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photographs out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—</w:t>
      </w:r>
    </w:p>
    <w:p w14:paraId="7658A588" w14:textId="77777777" w:rsidR="00E47A5B" w:rsidRDefault="00DE532F">
      <w:pPr>
        <w:pStyle w:val="BodyText"/>
        <w:spacing w:before="233"/>
        <w:ind w:left="1559"/>
      </w:pPr>
      <w:r>
        <w:rPr>
          <w:color w:val="212121"/>
        </w:rPr>
        <w:t>A.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Oh.</w:t>
      </w:r>
    </w:p>
    <w:p w14:paraId="41D34E0A" w14:textId="77777777" w:rsidR="00E47A5B" w:rsidRDefault="00DE532F">
      <w:pPr>
        <w:pStyle w:val="BodyText"/>
        <w:spacing w:before="232" w:line="247" w:lineRule="auto"/>
        <w:ind w:left="839" w:right="117"/>
        <w:jc w:val="both"/>
      </w:pPr>
      <w:r>
        <w:rPr>
          <w:color w:val="212121"/>
        </w:rPr>
        <w:t>Defense counsel did not object. Given the significance of the statement to the defense, the appellate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court concludes it was likely that a mistrial would have been granted had defense counsel asked for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one.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There was no conceivable strategic basis for counsel’s failure to make the request.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established prejudice given that the witness’s descriptio</w:t>
      </w:r>
      <w:r>
        <w:rPr>
          <w:color w:val="212121"/>
        </w:rPr>
        <w:t>n of his assailant was not very detailed,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witness did not have a direct view of his assailant's face, the room was dim, he had recently been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assaulted, and he had blood in his eyes. In addition, the defense eyewitness identification expert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highlighted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various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limitations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eyewitness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under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circumstances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described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deficiencies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photo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lineup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influenced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jury’s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view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reliability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of the eyewitness identification. The other evidence in the case was a jail phone call made by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to a friend.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Although it undercut defendant’s defense, it did not unequivocally place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scene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crime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include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explicit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admis</w:t>
      </w:r>
      <w:r>
        <w:rPr>
          <w:color w:val="212121"/>
        </w:rPr>
        <w:t>sions.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statement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expected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“do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nickel”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simply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indicated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feared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conviction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crime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being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charged.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statement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told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“homeboys”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“leave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all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electronics”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suggests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aware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their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intention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commit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crime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but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does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establish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house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when the crime was committed. Notably, defendant was not found in possession of any stolen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property,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neither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DNA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nor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fingerprints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stolen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items.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vehicle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where evidence was found belonged to one of the other co-defend</w:t>
      </w:r>
      <w:r>
        <w:rPr>
          <w:color w:val="212121"/>
        </w:rPr>
        <w:t>ants, and there was no evidence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connecting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defendant to that vehicle.</w:t>
      </w:r>
    </w:p>
    <w:p w14:paraId="6265A461" w14:textId="77777777" w:rsidR="00E47A5B" w:rsidRDefault="00E47A5B">
      <w:pPr>
        <w:pStyle w:val="BodyText"/>
        <w:spacing w:before="1"/>
      </w:pPr>
    </w:p>
    <w:p w14:paraId="706019C4" w14:textId="77777777" w:rsidR="00E47A5B" w:rsidRDefault="00DE532F">
      <w:pPr>
        <w:pStyle w:val="BodyText"/>
        <w:ind w:left="839" w:right="114"/>
        <w:jc w:val="both"/>
      </w:pPr>
      <w:r>
        <w:rPr>
          <w:b/>
          <w:i/>
          <w:color w:val="212121"/>
        </w:rPr>
        <w:t>State v. Ortiz</w:t>
      </w:r>
      <w:r>
        <w:rPr>
          <w:b/>
          <w:color w:val="212121"/>
        </w:rPr>
        <w:t>, 383 P.3d 586 (Wash. Ct. App. 2016).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case involving, inter alia, charges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manufacturing controlled substances, trial counsel was ineffective in failing to challenge </w:t>
      </w:r>
      <w:r>
        <w:rPr>
          <w:color w:val="212121"/>
        </w:rPr>
        <w:t>a “knock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announce” search that resulted in the discovery of 41 marijuana plants and other evidence of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growing operation.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Officers obtained a warrant to search the home of defendant’s mother where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resided.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officers executed the search warrant at approximately 6:47 a.m. in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morning. An officer knocked on the door three times, announced “police search warrant,”</w:t>
      </w:r>
      <w:r>
        <w:rPr>
          <w:color w:val="212121"/>
        </w:rPr>
        <w:t xml:space="preserve"> waited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seconds,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repeated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process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twice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more.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Hearing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nothing,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officers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breached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door and entered. Once inside, they encountered persons appearing to have just woken up and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juvenile who was still asleep.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 the facts of this c</w:t>
      </w:r>
      <w:r>
        <w:rPr>
          <w:color w:val="212121"/>
        </w:rPr>
        <w:t>ase, the officers did not wait a reasonable time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before forcing entry into the house.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It was foreseeable that the occupants of the house would be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sleeping and giving them only six to nine seconds to respond violated the knock and announce rule.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Trial couns</w:t>
      </w:r>
      <w:r>
        <w:rPr>
          <w:color w:val="212121"/>
        </w:rPr>
        <w:t>el could not have a tactical reason for not challenging the search on that basis. Prejudice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is established because the prosecution would have had insufficient evidence to bring the charges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without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fruits 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illegal search.</w:t>
      </w:r>
    </w:p>
    <w:p w14:paraId="31C97010" w14:textId="77777777" w:rsidR="00E47A5B" w:rsidRDefault="00E47A5B">
      <w:pPr>
        <w:pStyle w:val="BodyText"/>
        <w:spacing w:before="2"/>
      </w:pPr>
    </w:p>
    <w:p w14:paraId="17DCD308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b/>
          <w:i/>
          <w:color w:val="212121"/>
        </w:rPr>
        <w:t>State v. Bell</w:t>
      </w:r>
      <w:r>
        <w:rPr>
          <w:b/>
          <w:color w:val="212121"/>
        </w:rPr>
        <w:t>, 380 P.3d 11 (Utah Ct. App. 2016).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case where defendant was charged with two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counts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aggravated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robbery,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move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merger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counts. Defendant had entered the unlocked car of one of the victims. He was unable to start the car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owner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car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friends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confronted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defendant.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then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pulled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out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a</w:t>
      </w:r>
    </w:p>
    <w:p w14:paraId="0D989CBF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32C1FFC3" w14:textId="77777777" w:rsidR="00E47A5B" w:rsidRDefault="00E47A5B">
      <w:pPr>
        <w:pStyle w:val="BodyText"/>
        <w:spacing w:before="8"/>
        <w:rPr>
          <w:sz w:val="13"/>
        </w:rPr>
      </w:pPr>
    </w:p>
    <w:p w14:paraId="577DB467" w14:textId="77777777" w:rsidR="00E47A5B" w:rsidRDefault="00DE532F">
      <w:pPr>
        <w:pStyle w:val="BodyText"/>
        <w:spacing w:before="90" w:line="247" w:lineRule="auto"/>
        <w:ind w:left="839" w:right="117"/>
        <w:jc w:val="both"/>
      </w:pPr>
      <w:r>
        <w:rPr>
          <w:color w:val="212121"/>
        </w:rPr>
        <w:t>knife.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Observing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car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owner’s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purse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floorboard,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grabbed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attempted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flee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 scene.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was charged with aggravated robbery as to the car and separately as to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purse. But because the robbery was completed when defendant attempted to take the car and its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content</w:t>
      </w:r>
      <w:r>
        <w:rPr>
          <w:color w:val="212121"/>
        </w:rPr>
        <w:t>s from the victim’s immediate presence, the two counts should have merged. On this record,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was no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conceivable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tactical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basis for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trial counsel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not 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moved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merger.</w:t>
      </w:r>
    </w:p>
    <w:p w14:paraId="0C7EC816" w14:textId="77777777" w:rsidR="00E47A5B" w:rsidRDefault="00E47A5B">
      <w:pPr>
        <w:pStyle w:val="BodyText"/>
        <w:spacing w:before="7"/>
      </w:pPr>
    </w:p>
    <w:p w14:paraId="76CEA059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b/>
          <w:i/>
        </w:rPr>
        <w:t>People v. Kindell</w:t>
      </w:r>
      <w:r>
        <w:rPr>
          <w:b/>
        </w:rPr>
        <w:t>, 23 N.Y.S.3d 65 (N.Y. App. Div. 2016)</w:t>
      </w:r>
      <w:r>
        <w:t>.</w:t>
      </w:r>
      <w:r>
        <w:rPr>
          <w:spacing w:val="1"/>
        </w:rPr>
        <w:t xml:space="preserve"> </w:t>
      </w:r>
      <w:r>
        <w:t>Counsel ineffective in burglary case for</w:t>
      </w:r>
      <w:r>
        <w:rPr>
          <w:spacing w:val="-57"/>
        </w:rPr>
        <w:t xml:space="preserve"> </w:t>
      </w:r>
      <w:r>
        <w:t>failing to move to reopen the suppression hearing after a trial witness contradicted the suppression</w:t>
      </w:r>
      <w:r>
        <w:rPr>
          <w:spacing w:val="1"/>
        </w:rPr>
        <w:t xml:space="preserve"> </w:t>
      </w:r>
      <w:r>
        <w:t>hearing testimony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officer’s</w:t>
      </w:r>
      <w:r>
        <w:rPr>
          <w:spacing w:val="1"/>
        </w:rPr>
        <w:t xml:space="preserve"> </w:t>
      </w:r>
      <w:r>
        <w:t>relied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denying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</w:t>
      </w:r>
      <w:r>
        <w:t>uppression</w:t>
      </w:r>
      <w:r>
        <w:rPr>
          <w:spacing w:val="1"/>
        </w:rPr>
        <w:t xml:space="preserve"> </w:t>
      </w:r>
      <w:r>
        <w:t>motion.</w:t>
      </w:r>
      <w:r>
        <w:rPr>
          <w:spacing w:val="1"/>
        </w:rPr>
        <w:t xml:space="preserve"> </w:t>
      </w:r>
      <w:r>
        <w:t>Specifically,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court</w:t>
      </w:r>
      <w:r>
        <w:rPr>
          <w:spacing w:val="-7"/>
        </w:rPr>
        <w:t xml:space="preserve"> </w:t>
      </w:r>
      <w:r>
        <w:t>refused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suppress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tool</w:t>
      </w:r>
      <w:r>
        <w:rPr>
          <w:spacing w:val="-4"/>
        </w:rPr>
        <w:t xml:space="preserve"> </w:t>
      </w:r>
      <w:r>
        <w:t>bag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burglar’s</w:t>
      </w:r>
      <w:r>
        <w:rPr>
          <w:spacing w:val="-9"/>
        </w:rPr>
        <w:t xml:space="preserve"> </w:t>
      </w:r>
      <w:r>
        <w:t>tools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contained</w:t>
      </w:r>
      <w:r>
        <w:rPr>
          <w:spacing w:val="-9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testimony of two officers that the bag was open at the defendant’s feet and the tools were in plain</w:t>
      </w:r>
      <w:r>
        <w:rPr>
          <w:spacing w:val="1"/>
        </w:rPr>
        <w:t xml:space="preserve"> </w:t>
      </w:r>
      <w:r>
        <w:t>view when</w:t>
      </w:r>
      <w:r>
        <w:rPr>
          <w:spacing w:val="1"/>
        </w:rPr>
        <w:t xml:space="preserve"> </w:t>
      </w:r>
      <w:r>
        <w:t>they arrived.</w:t>
      </w:r>
      <w:r>
        <w:rPr>
          <w:spacing w:val="1"/>
        </w:rPr>
        <w:t xml:space="preserve"> </w:t>
      </w:r>
      <w:r>
        <w:t>During trial, however,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building superintendent who</w:t>
      </w:r>
      <w:r>
        <w:rPr>
          <w:spacing w:val="1"/>
        </w:rPr>
        <w:t xml:space="preserve"> </w:t>
      </w:r>
      <w:r>
        <w:t>chased the</w:t>
      </w:r>
      <w:r>
        <w:rPr>
          <w:spacing w:val="1"/>
        </w:rPr>
        <w:t xml:space="preserve"> </w:t>
      </w:r>
      <w:r>
        <w:t>defendant, detained him, and flagged down the police, testified th</w:t>
      </w:r>
      <w:r>
        <w:t>at the bag was in the defendant’s</w:t>
      </w:r>
      <w:r>
        <w:rPr>
          <w:spacing w:val="1"/>
        </w:rPr>
        <w:t xml:space="preserve"> </w:t>
      </w:r>
      <w:r>
        <w:t>hand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closed</w:t>
      </w:r>
      <w:r>
        <w:rPr>
          <w:spacing w:val="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police</w:t>
      </w:r>
      <w:r>
        <w:rPr>
          <w:spacing w:val="-1"/>
        </w:rPr>
        <w:t xml:space="preserve"> </w:t>
      </w:r>
      <w:r>
        <w:t>arrived.</w:t>
      </w:r>
      <w:r>
        <w:rPr>
          <w:spacing w:val="58"/>
        </w:rPr>
        <w:t xml:space="preserve"> </w:t>
      </w:r>
      <w:r>
        <w:t>Counsel’s conduct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deficient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prejudicial.</w:t>
      </w:r>
    </w:p>
    <w:p w14:paraId="6FEA648D" w14:textId="77777777" w:rsidR="00E47A5B" w:rsidRDefault="00E47A5B">
      <w:pPr>
        <w:pStyle w:val="BodyText"/>
        <w:spacing w:before="1"/>
      </w:pPr>
    </w:p>
    <w:p w14:paraId="0E20568F" w14:textId="77777777" w:rsidR="00E47A5B" w:rsidRDefault="00DE532F">
      <w:pPr>
        <w:pStyle w:val="BodyText"/>
        <w:spacing w:line="242" w:lineRule="auto"/>
        <w:ind w:left="738" w:right="115" w:hanging="620"/>
        <w:jc w:val="both"/>
      </w:pPr>
      <w:r>
        <w:rPr>
          <w:b/>
        </w:rPr>
        <w:t>2015:</w:t>
      </w:r>
      <w:r>
        <w:rPr>
          <w:b/>
          <w:spacing w:val="60"/>
        </w:rPr>
        <w:t xml:space="preserve"> </w:t>
      </w:r>
      <w:r>
        <w:rPr>
          <w:b/>
          <w:i/>
        </w:rPr>
        <w:t>Ayotte v. State</w:t>
      </w:r>
      <w:r>
        <w:rPr>
          <w:b/>
        </w:rPr>
        <w:t>, 129 A.3d 285 (Me. 2015)</w:t>
      </w:r>
      <w:r>
        <w:t>.</w:t>
      </w:r>
      <w:r>
        <w:rPr>
          <w:spacing w:val="60"/>
        </w:rPr>
        <w:t xml:space="preserve"> </w:t>
      </w:r>
      <w:r>
        <w:t>Counsel ineffective in possession of stolen goods case</w:t>
      </w:r>
      <w:r>
        <w:rPr>
          <w:spacing w:val="1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failing</w:t>
      </w:r>
      <w:r>
        <w:rPr>
          <w:spacing w:val="-1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move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dismi</w:t>
      </w:r>
      <w:r>
        <w:t>ss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indictment</w:t>
      </w:r>
      <w:r>
        <w:rPr>
          <w:spacing w:val="-10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double</w:t>
      </w:r>
      <w:r>
        <w:rPr>
          <w:spacing w:val="-12"/>
        </w:rPr>
        <w:t xml:space="preserve"> </w:t>
      </w:r>
      <w:r>
        <w:t>jeopardy</w:t>
      </w:r>
      <w:r>
        <w:rPr>
          <w:spacing w:val="-12"/>
        </w:rPr>
        <w:t xml:space="preserve"> </w:t>
      </w:r>
      <w:r>
        <w:t>grounds.</w:t>
      </w:r>
      <w:r>
        <w:rPr>
          <w:spacing w:val="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</w:t>
      </w:r>
      <w:r>
        <w:rPr>
          <w:spacing w:val="5"/>
        </w:rPr>
        <w:t xml:space="preserve"> </w:t>
      </w:r>
      <w:r>
        <w:t>plead</w:t>
      </w:r>
      <w:r>
        <w:rPr>
          <w:spacing w:val="4"/>
        </w:rPr>
        <w:t xml:space="preserve"> </w:t>
      </w:r>
      <w:r>
        <w:t>guilty</w:t>
      </w:r>
      <w:r>
        <w:rPr>
          <w:spacing w:val="-58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Cumberland</w:t>
      </w:r>
      <w:r>
        <w:rPr>
          <w:spacing w:val="9"/>
        </w:rPr>
        <w:t xml:space="preserve"> </w:t>
      </w:r>
      <w:r>
        <w:t>County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theft</w:t>
      </w:r>
      <w:r>
        <w:rPr>
          <w:spacing w:val="7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unauthorized</w:t>
      </w:r>
      <w:r>
        <w:rPr>
          <w:spacing w:val="9"/>
        </w:rPr>
        <w:t xml:space="preserve"> </w:t>
      </w:r>
      <w:r>
        <w:t>taking</w:t>
      </w:r>
      <w:r>
        <w:rPr>
          <w:spacing w:val="10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transfer</w:t>
      </w:r>
      <w:r>
        <w:rPr>
          <w:spacing w:val="-16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result</w:t>
      </w:r>
      <w:r>
        <w:rPr>
          <w:spacing w:val="-13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theft</w:t>
      </w:r>
      <w:r>
        <w:rPr>
          <w:spacing w:val="-17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items</w:t>
      </w:r>
      <w:r>
        <w:rPr>
          <w:spacing w:val="-19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apartment</w:t>
      </w:r>
      <w:r>
        <w:rPr>
          <w:spacing w:val="-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Cumberland</w:t>
      </w:r>
      <w:r>
        <w:rPr>
          <w:spacing w:val="-6"/>
        </w:rPr>
        <w:t xml:space="preserve"> </w:t>
      </w:r>
      <w:r>
        <w:t>County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November</w:t>
      </w:r>
      <w:r>
        <w:rPr>
          <w:spacing w:val="-9"/>
        </w:rPr>
        <w:t xml:space="preserve"> </w:t>
      </w:r>
      <w:r>
        <w:t>29,</w:t>
      </w:r>
      <w:r>
        <w:rPr>
          <w:spacing w:val="1"/>
        </w:rPr>
        <w:t xml:space="preserve"> </w:t>
      </w:r>
      <w:r>
        <w:t>2012.</w:t>
      </w:r>
      <w:r>
        <w:rPr>
          <w:spacing w:val="11"/>
        </w:rPr>
        <w:t xml:space="preserve"> </w:t>
      </w:r>
      <w:r>
        <w:t>A month</w:t>
      </w:r>
      <w:r>
        <w:rPr>
          <w:spacing w:val="1"/>
        </w:rPr>
        <w:t xml:space="preserve"> </w:t>
      </w:r>
      <w:r>
        <w:t>later,</w:t>
      </w:r>
      <w:r>
        <w:rPr>
          <w:spacing w:val="1"/>
        </w:rPr>
        <w:t xml:space="preserve"> </w:t>
      </w:r>
      <w:r>
        <w:t>he was</w:t>
      </w:r>
      <w:r>
        <w:rPr>
          <w:spacing w:val="1"/>
        </w:rPr>
        <w:t xml:space="preserve"> </w:t>
      </w:r>
      <w:r>
        <w:t>indicted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York</w:t>
      </w:r>
      <w:r>
        <w:rPr>
          <w:spacing w:val="-58"/>
        </w:rPr>
        <w:t xml:space="preserve"> </w:t>
      </w:r>
      <w:r>
        <w:t>County</w:t>
      </w:r>
      <w:r>
        <w:rPr>
          <w:spacing w:val="-9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theft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receiving</w:t>
      </w:r>
      <w:r>
        <w:rPr>
          <w:spacing w:val="-9"/>
        </w:rPr>
        <w:t xml:space="preserve"> </w:t>
      </w:r>
      <w:r>
        <w:t>stolen</w:t>
      </w:r>
      <w:r>
        <w:rPr>
          <w:spacing w:val="-8"/>
        </w:rPr>
        <w:t xml:space="preserve"> </w:t>
      </w:r>
      <w:r>
        <w:t>property</w:t>
      </w:r>
      <w:r>
        <w:rPr>
          <w:spacing w:val="-5"/>
        </w:rPr>
        <w:t xml:space="preserve"> </w:t>
      </w:r>
      <w:r>
        <w:t>“for</w:t>
      </w:r>
      <w:r>
        <w:rPr>
          <w:spacing w:val="-6"/>
        </w:rPr>
        <w:t xml:space="preserve"> </w:t>
      </w:r>
      <w:r>
        <w:t>allegedly</w:t>
      </w:r>
      <w:r>
        <w:rPr>
          <w:spacing w:val="-5"/>
        </w:rPr>
        <w:t xml:space="preserve"> </w:t>
      </w:r>
      <w:r>
        <w:t>receiving,</w:t>
      </w:r>
      <w:r>
        <w:rPr>
          <w:spacing w:val="-6"/>
        </w:rPr>
        <w:t xml:space="preserve"> </w:t>
      </w:r>
      <w:r>
        <w:t>retaining,</w:t>
      </w:r>
      <w:r>
        <w:rPr>
          <w:spacing w:val="-5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disposing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some</w:t>
      </w:r>
      <w:r>
        <w:rPr>
          <w:spacing w:val="-58"/>
        </w:rPr>
        <w:t xml:space="preserve"> </w:t>
      </w:r>
      <w:r>
        <w:rPr>
          <w:spacing w:val="-1"/>
        </w:rPr>
        <w:t xml:space="preserve">of the same stolen </w:t>
      </w:r>
      <w:r>
        <w:t>property – silverware – to pawnshops” in York County. Counsel in York County</w:t>
      </w:r>
      <w:r>
        <w:rPr>
          <w:spacing w:val="1"/>
        </w:rPr>
        <w:t xml:space="preserve"> </w:t>
      </w:r>
      <w:r>
        <w:t>considered the possibility of double jeopardy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concluded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double</w:t>
      </w:r>
      <w:r>
        <w:rPr>
          <w:spacing w:val="1"/>
        </w:rPr>
        <w:t xml:space="preserve"> </w:t>
      </w:r>
      <w:r>
        <w:t>jeopardy</w:t>
      </w:r>
      <w:r>
        <w:rPr>
          <w:spacing w:val="1"/>
        </w:rPr>
        <w:t xml:space="preserve"> </w:t>
      </w:r>
      <w:r>
        <w:t>violation.</w:t>
      </w:r>
      <w:r>
        <w:rPr>
          <w:spacing w:val="1"/>
        </w:rPr>
        <w:t xml:space="preserve"> </w:t>
      </w:r>
      <w:r>
        <w:t>Counsel thus negotiated a plea agreement for a suspended jail sentence and</w:t>
      </w:r>
      <w:r>
        <w:t xml:space="preserve"> consecutive</w:t>
      </w:r>
      <w:r>
        <w:rPr>
          <w:spacing w:val="1"/>
        </w:rPr>
        <w:t xml:space="preserve"> </w:t>
      </w:r>
      <w:r>
        <w:t>probation to the Cumberland County sentence.</w:t>
      </w:r>
      <w:r>
        <w:rPr>
          <w:spacing w:val="1"/>
        </w:rPr>
        <w:t xml:space="preserve"> </w:t>
      </w:r>
      <w:r>
        <w:t>Counsel’s conduct was deficient as double jeopardy,</w:t>
      </w:r>
      <w:r>
        <w:rPr>
          <w:spacing w:val="-57"/>
        </w:rPr>
        <w:t xml:space="preserve"> </w:t>
      </w:r>
      <w:r>
        <w:t xml:space="preserve">under the test of </w:t>
      </w:r>
      <w:r>
        <w:rPr>
          <w:i/>
        </w:rPr>
        <w:t>Blockburger v. United States</w:t>
      </w:r>
      <w:r>
        <w:t>, 284 U.S. 299 (1932), clearly barred the York County</w:t>
      </w:r>
      <w:r>
        <w:rPr>
          <w:spacing w:val="1"/>
        </w:rPr>
        <w:t xml:space="preserve"> </w:t>
      </w:r>
      <w:r>
        <w:t>prosecution.</w:t>
      </w:r>
      <w:r>
        <w:rPr>
          <w:spacing w:val="1"/>
        </w:rPr>
        <w:t xml:space="preserve"> </w:t>
      </w:r>
      <w:r>
        <w:t>The Cumberland County</w:t>
      </w:r>
      <w:r>
        <w:rPr>
          <w:spacing w:val="1"/>
        </w:rPr>
        <w:t xml:space="preserve"> </w:t>
      </w:r>
      <w:r>
        <w:t>theft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continuing</w:t>
      </w:r>
      <w:r>
        <w:rPr>
          <w:spacing w:val="1"/>
        </w:rPr>
        <w:t xml:space="preserve"> </w:t>
      </w:r>
      <w:r>
        <w:t>theft,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rPr>
          <w:spacing w:val="-1"/>
        </w:rPr>
        <w:t>continually</w:t>
      </w:r>
      <w:r>
        <w:rPr>
          <w:spacing w:val="26"/>
        </w:rPr>
        <w:t xml:space="preserve"> </w:t>
      </w:r>
      <w:r>
        <w:rPr>
          <w:spacing w:val="-1"/>
        </w:rPr>
        <w:t>exercised</w:t>
      </w:r>
      <w:r>
        <w:rPr>
          <w:spacing w:val="26"/>
        </w:rPr>
        <w:t xml:space="preserve"> </w:t>
      </w:r>
      <w:r>
        <w:rPr>
          <w:spacing w:val="-1"/>
        </w:rPr>
        <w:t>authorized</w:t>
      </w:r>
      <w:r>
        <w:rPr>
          <w:spacing w:val="-2"/>
        </w:rPr>
        <w:t xml:space="preserve"> </w:t>
      </w:r>
      <w:r>
        <w:t>control</w:t>
      </w:r>
      <w:r>
        <w:rPr>
          <w:spacing w:val="-14"/>
        </w:rPr>
        <w:t xml:space="preserve"> </w:t>
      </w:r>
      <w:r>
        <w:t>over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stolen</w:t>
      </w:r>
      <w:r>
        <w:rPr>
          <w:spacing w:val="-14"/>
        </w:rPr>
        <w:t xml:space="preserve"> </w:t>
      </w:r>
      <w:r>
        <w:t>silverware</w:t>
      </w:r>
      <w:r>
        <w:rPr>
          <w:spacing w:val="-13"/>
        </w:rPr>
        <w:t xml:space="preserve"> </w:t>
      </w:r>
      <w:r>
        <w:t>until</w:t>
      </w:r>
      <w:r>
        <w:rPr>
          <w:spacing w:val="-14"/>
        </w:rPr>
        <w:t xml:space="preserve"> </w:t>
      </w:r>
      <w:r>
        <w:t>he</w:t>
      </w:r>
      <w:r>
        <w:rPr>
          <w:spacing w:val="-16"/>
        </w:rPr>
        <w:t xml:space="preserve"> </w:t>
      </w:r>
      <w:r>
        <w:t>pawned</w:t>
      </w:r>
      <w:r>
        <w:rPr>
          <w:spacing w:val="-14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York</w:t>
      </w:r>
      <w:r>
        <w:rPr>
          <w:spacing w:val="-17"/>
        </w:rPr>
        <w:t xml:space="preserve"> </w:t>
      </w:r>
      <w:r>
        <w:t>County.</w:t>
      </w:r>
      <w:r>
        <w:rPr>
          <w:spacing w:val="-57"/>
        </w:rPr>
        <w:t xml:space="preserve"> </w:t>
      </w:r>
      <w:r>
        <w:t>While counsel researched the issue, his conducted was not insulated as “strategy” where he reached</w:t>
      </w:r>
      <w:r>
        <w:rPr>
          <w:spacing w:val="1"/>
        </w:rPr>
        <w:t xml:space="preserve"> </w:t>
      </w:r>
      <w:r>
        <w:t>“an</w:t>
      </w:r>
      <w:r>
        <w:rPr>
          <w:spacing w:val="-1"/>
        </w:rPr>
        <w:t xml:space="preserve"> </w:t>
      </w:r>
      <w:r>
        <w:t>erroneous</w:t>
      </w:r>
      <w:r>
        <w:rPr>
          <w:spacing w:val="1"/>
        </w:rPr>
        <w:t xml:space="preserve"> </w:t>
      </w:r>
      <w:r>
        <w:t>conclusion</w:t>
      </w:r>
      <w:r>
        <w:rPr>
          <w:spacing w:val="-1"/>
        </w:rPr>
        <w:t xml:space="preserve"> </w:t>
      </w:r>
      <w:r>
        <w:t>about the</w:t>
      </w:r>
      <w:r>
        <w:rPr>
          <w:spacing w:val="-2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Ayotte’s rights.”</w:t>
      </w:r>
      <w:r>
        <w:rPr>
          <w:spacing w:val="59"/>
        </w:rPr>
        <w:t xml:space="preserve"> </w:t>
      </w:r>
      <w:r>
        <w:t>Prejudice</w:t>
      </w:r>
      <w:r>
        <w:rPr>
          <w:spacing w:val="-1"/>
        </w:rPr>
        <w:t xml:space="preserve"> </w:t>
      </w:r>
      <w:r>
        <w:t>established.</w:t>
      </w:r>
    </w:p>
    <w:p w14:paraId="09A55DA1" w14:textId="77777777" w:rsidR="00E47A5B" w:rsidRDefault="00E47A5B">
      <w:pPr>
        <w:pStyle w:val="BodyText"/>
        <w:spacing w:before="9"/>
        <w:rPr>
          <w:sz w:val="23"/>
        </w:rPr>
      </w:pPr>
    </w:p>
    <w:p w14:paraId="2805AD60" w14:textId="77777777" w:rsidR="00E47A5B" w:rsidRDefault="00DE532F">
      <w:pPr>
        <w:pStyle w:val="BodyText"/>
        <w:spacing w:line="242" w:lineRule="auto"/>
        <w:ind w:left="839" w:right="117"/>
        <w:jc w:val="both"/>
      </w:pPr>
      <w:r>
        <w:rPr>
          <w:b/>
          <w:i/>
          <w:spacing w:val="-1"/>
        </w:rPr>
        <w:t>People</w:t>
      </w:r>
      <w:r>
        <w:rPr>
          <w:b/>
          <w:i/>
          <w:spacing w:val="-4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Harris</w:t>
      </w:r>
      <w:r>
        <w:rPr>
          <w:b/>
          <w:spacing w:val="-1"/>
        </w:rPr>
        <w:t>,</w:t>
      </w:r>
      <w:r>
        <w:rPr>
          <w:b/>
          <w:spacing w:val="-15"/>
        </w:rPr>
        <w:t xml:space="preserve"> </w:t>
      </w:r>
      <w:r>
        <w:rPr>
          <w:b/>
        </w:rPr>
        <w:t>43</w:t>
      </w:r>
      <w:r>
        <w:rPr>
          <w:b/>
          <w:spacing w:val="-10"/>
        </w:rPr>
        <w:t xml:space="preserve"> </w:t>
      </w:r>
      <w:r>
        <w:rPr>
          <w:b/>
        </w:rPr>
        <w:t>N.E.3d</w:t>
      </w:r>
      <w:r>
        <w:rPr>
          <w:b/>
          <w:spacing w:val="-14"/>
        </w:rPr>
        <w:t xml:space="preserve"> </w:t>
      </w:r>
      <w:r>
        <w:rPr>
          <w:b/>
        </w:rPr>
        <w:t>750</w:t>
      </w:r>
      <w:r>
        <w:rPr>
          <w:b/>
          <w:spacing w:val="-15"/>
        </w:rPr>
        <w:t xml:space="preserve"> </w:t>
      </w:r>
      <w:r>
        <w:rPr>
          <w:b/>
        </w:rPr>
        <w:t>(N.Y.</w:t>
      </w:r>
      <w:r>
        <w:rPr>
          <w:b/>
          <w:spacing w:val="-15"/>
        </w:rPr>
        <w:t xml:space="preserve"> </w:t>
      </w:r>
      <w:r>
        <w:rPr>
          <w:b/>
        </w:rPr>
        <w:t>Ct.</w:t>
      </w:r>
      <w:r>
        <w:rPr>
          <w:b/>
          <w:spacing w:val="-15"/>
        </w:rPr>
        <w:t xml:space="preserve"> </w:t>
      </w:r>
      <w:r>
        <w:rPr>
          <w:b/>
        </w:rPr>
        <w:t>App.</w:t>
      </w:r>
      <w:r>
        <w:rPr>
          <w:b/>
          <w:spacing w:val="-15"/>
        </w:rPr>
        <w:t xml:space="preserve"> </w:t>
      </w:r>
      <w:r>
        <w:rPr>
          <w:b/>
        </w:rPr>
        <w:t>2015)</w:t>
      </w:r>
      <w:r>
        <w:t>.</w:t>
      </w:r>
      <w:r>
        <w:rPr>
          <w:spacing w:val="31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ineffective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burglary</w:t>
      </w:r>
      <w:r>
        <w:rPr>
          <w:spacing w:val="-12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second</w:t>
      </w:r>
      <w:r>
        <w:rPr>
          <w:spacing w:val="-57"/>
        </w:rPr>
        <w:t xml:space="preserve"> </w:t>
      </w:r>
      <w:r>
        <w:t>degree and petit larceny case for failing to move for dismissal of the larceny charge, which was</w:t>
      </w:r>
      <w:r>
        <w:rPr>
          <w:spacing w:val="1"/>
        </w:rPr>
        <w:t xml:space="preserve"> </w:t>
      </w:r>
      <w:r>
        <w:t>brought after the passage of the applicable statute of limitations had expired. The defendant entered</w:t>
      </w:r>
      <w:r>
        <w:rPr>
          <w:spacing w:val="-57"/>
        </w:rPr>
        <w:t xml:space="preserve"> </w:t>
      </w:r>
      <w:r>
        <w:t>a home whil</w:t>
      </w:r>
      <w:r>
        <w:t>e the alleged victim was asleep. She awoke after the defendant ejaculated on her and he</w:t>
      </w:r>
      <w:r>
        <w:rPr>
          <w:spacing w:val="-58"/>
        </w:rPr>
        <w:t xml:space="preserve"> </w:t>
      </w:r>
      <w:r>
        <w:t>ran taking with him a pair of her earrings.</w:t>
      </w:r>
      <w:r>
        <w:rPr>
          <w:spacing w:val="1"/>
        </w:rPr>
        <w:t xml:space="preserve"> </w:t>
      </w:r>
      <w:r>
        <w:t>Seven years later, based on the defendant’s DNA in the</w:t>
      </w:r>
      <w:r>
        <w:rPr>
          <w:spacing w:val="1"/>
        </w:rPr>
        <w:t xml:space="preserve"> </w:t>
      </w:r>
      <w:r>
        <w:t>semen, he was charged with burglary and petit larceny.</w:t>
      </w:r>
      <w:r>
        <w:rPr>
          <w:spacing w:val="1"/>
        </w:rPr>
        <w:t xml:space="preserve"> </w:t>
      </w:r>
      <w:r>
        <w:t>The state argu</w:t>
      </w:r>
      <w:r>
        <w:t>ed burglary because of the</w:t>
      </w:r>
      <w:r>
        <w:rPr>
          <w:spacing w:val="1"/>
        </w:rPr>
        <w:t xml:space="preserve"> </w:t>
      </w:r>
      <w:r>
        <w:rPr>
          <w:spacing w:val="-1"/>
        </w:rPr>
        <w:t>intent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steal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home.</w:t>
      </w:r>
      <w:r>
        <w:rPr>
          <w:spacing w:val="50"/>
        </w:rPr>
        <w:t xml:space="preserve"> </w:t>
      </w:r>
      <w:r>
        <w:t>Defense</w:t>
      </w:r>
      <w:r>
        <w:rPr>
          <w:spacing w:val="-6"/>
        </w:rPr>
        <w:t xml:space="preserve"> </w:t>
      </w:r>
      <w:r>
        <w:t>counsel</w:t>
      </w:r>
      <w:r>
        <w:rPr>
          <w:spacing w:val="-5"/>
        </w:rPr>
        <w:t xml:space="preserve"> </w:t>
      </w:r>
      <w:r>
        <w:t>argued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was</w:t>
      </w:r>
      <w:r>
        <w:rPr>
          <w:spacing w:val="-20"/>
        </w:rPr>
        <w:t xml:space="preserve"> </w:t>
      </w:r>
      <w:r>
        <w:t>no</w:t>
      </w:r>
      <w:r>
        <w:rPr>
          <w:spacing w:val="-20"/>
        </w:rPr>
        <w:t xml:space="preserve"> </w:t>
      </w:r>
      <w:r>
        <w:t>burglary</w:t>
      </w:r>
      <w:r>
        <w:rPr>
          <w:spacing w:val="-20"/>
        </w:rPr>
        <w:t xml:space="preserve"> </w:t>
      </w:r>
      <w:r>
        <w:t>because</w:t>
      </w:r>
      <w:r>
        <w:rPr>
          <w:spacing w:val="-18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intent</w:t>
      </w:r>
      <w:r>
        <w:rPr>
          <w:spacing w:val="-19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only to masturbate over the victim, which was not at the time a crime under state law.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conduct in failing to object t</w:t>
      </w:r>
      <w:r>
        <w:t>o the larceny charge, which had a two-year statute of limitations, was</w:t>
      </w:r>
      <w:r>
        <w:rPr>
          <w:spacing w:val="1"/>
        </w:rPr>
        <w:t xml:space="preserve"> </w:t>
      </w:r>
      <w:r>
        <w:t>deficient and “there could have been no strategic purpose” for failing to object, particularly in light</w:t>
      </w:r>
      <w:r>
        <w:rPr>
          <w:spacing w:val="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counsel’s</w:t>
      </w:r>
      <w:r>
        <w:rPr>
          <w:spacing w:val="-9"/>
        </w:rPr>
        <w:t xml:space="preserve"> </w:t>
      </w:r>
      <w:r>
        <w:t>arguments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defense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burglary</w:t>
      </w:r>
      <w:r>
        <w:rPr>
          <w:spacing w:val="-9"/>
        </w:rPr>
        <w:t xml:space="preserve"> </w:t>
      </w:r>
      <w:r>
        <w:t>charge.</w:t>
      </w:r>
      <w:r>
        <w:rPr>
          <w:spacing w:val="-11"/>
        </w:rPr>
        <w:t xml:space="preserve"> </w:t>
      </w:r>
      <w:r>
        <w:t>Prejudice</w:t>
      </w:r>
      <w:r>
        <w:rPr>
          <w:spacing w:val="-12"/>
        </w:rPr>
        <w:t xml:space="preserve"> </w:t>
      </w:r>
      <w:r>
        <w:t>established,</w:t>
      </w:r>
      <w:r>
        <w:rPr>
          <w:spacing w:val="-11"/>
        </w:rPr>
        <w:t xml:space="preserve"> </w:t>
      </w:r>
      <w:r>
        <w:t>such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larceny</w:t>
      </w:r>
      <w:r>
        <w:rPr>
          <w:spacing w:val="-58"/>
        </w:rPr>
        <w:t xml:space="preserve"> </w:t>
      </w:r>
      <w:r>
        <w:t>charge</w:t>
      </w:r>
      <w:r>
        <w:rPr>
          <w:spacing w:val="1"/>
        </w:rPr>
        <w:t xml:space="preserve"> </w:t>
      </w:r>
      <w:r>
        <w:t>was dismissed.</w:t>
      </w:r>
    </w:p>
    <w:p w14:paraId="7CD90514" w14:textId="77777777" w:rsidR="00E47A5B" w:rsidRDefault="00E47A5B">
      <w:pPr>
        <w:spacing w:line="242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2CA4BBDD" w14:textId="77777777" w:rsidR="00E47A5B" w:rsidRDefault="00E47A5B">
      <w:pPr>
        <w:pStyle w:val="BodyText"/>
        <w:spacing w:before="8"/>
        <w:rPr>
          <w:sz w:val="13"/>
        </w:rPr>
      </w:pPr>
    </w:p>
    <w:p w14:paraId="46C7E0D5" w14:textId="77777777" w:rsidR="00E47A5B" w:rsidRDefault="00DE532F">
      <w:pPr>
        <w:pStyle w:val="BodyText"/>
        <w:spacing w:before="90" w:line="247" w:lineRule="auto"/>
        <w:ind w:left="839" w:right="117"/>
        <w:jc w:val="both"/>
      </w:pPr>
      <w:r>
        <w:rPr>
          <w:b/>
          <w:i/>
        </w:rPr>
        <w:t>Haney v. United States</w:t>
      </w:r>
      <w:r>
        <w:rPr>
          <w:b/>
        </w:rPr>
        <w:t>, 120 A.3d 608 (D.C. Ct. App. 2015)</w:t>
      </w:r>
      <w:r>
        <w:t>.</w:t>
      </w:r>
      <w:r>
        <w:rPr>
          <w:spacing w:val="1"/>
        </w:rPr>
        <w:t xml:space="preserve"> </w:t>
      </w:r>
      <w:r>
        <w:t>Counsel ineffective in assault with</w:t>
      </w:r>
      <w:r>
        <w:rPr>
          <w:spacing w:val="1"/>
        </w:rPr>
        <w:t xml:space="preserve"> </w:t>
      </w:r>
      <w:r>
        <w:rPr>
          <w:spacing w:val="-1"/>
        </w:rPr>
        <w:t>intent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kill</w:t>
      </w:r>
      <w:r>
        <w:t xml:space="preserve"> </w:t>
      </w:r>
      <w:r>
        <w:rPr>
          <w:spacing w:val="-1"/>
        </w:rPr>
        <w:t>case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failing</w:t>
      </w:r>
      <w:r>
        <w:rPr>
          <w:spacing w:val="-5"/>
        </w:rPr>
        <w:t xml:space="preserve"> </w:t>
      </w:r>
      <w:r>
        <w:t>to move to suppress a</w:t>
      </w:r>
      <w:r>
        <w:rPr>
          <w:spacing w:val="-9"/>
        </w:rPr>
        <w:t xml:space="preserve"> </w:t>
      </w:r>
      <w:r>
        <w:t>videotaped</w:t>
      </w:r>
      <w:r>
        <w:rPr>
          <w:spacing w:val="-5"/>
        </w:rPr>
        <w:t xml:space="preserve"> </w:t>
      </w:r>
      <w:r>
        <w:t>recording</w:t>
      </w:r>
      <w:r>
        <w:rPr>
          <w:spacing w:val="2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</w:t>
      </w:r>
      <w:r>
        <w:t>nt’s</w:t>
      </w:r>
      <w:r>
        <w:rPr>
          <w:spacing w:val="-22"/>
        </w:rPr>
        <w:t xml:space="preserve"> </w:t>
      </w:r>
      <w:r>
        <w:t>statement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22"/>
        </w:rPr>
        <w:t xml:space="preserve"> </w:t>
      </w:r>
      <w:r>
        <w:rPr>
          <w:spacing w:val="-1"/>
        </w:rPr>
        <w:t>police.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trial</w:t>
      </w:r>
      <w:r>
        <w:rPr>
          <w:spacing w:val="-19"/>
        </w:rPr>
        <w:t xml:space="preserve"> </w:t>
      </w:r>
      <w:r>
        <w:t>court</w:t>
      </w:r>
      <w:r>
        <w:rPr>
          <w:spacing w:val="-22"/>
        </w:rPr>
        <w:t xml:space="preserve"> </w:t>
      </w:r>
      <w:r>
        <w:t>found</w:t>
      </w:r>
      <w:r>
        <w:rPr>
          <w:spacing w:val="-22"/>
        </w:rPr>
        <w:t xml:space="preserve"> </w:t>
      </w:r>
      <w:r>
        <w:t>deficient</w:t>
      </w:r>
      <w:r>
        <w:rPr>
          <w:spacing w:val="-19"/>
        </w:rPr>
        <w:t xml:space="preserve"> </w:t>
      </w:r>
      <w:r>
        <w:t>conduct</w:t>
      </w:r>
      <w:r>
        <w:rPr>
          <w:spacing w:val="-22"/>
        </w:rPr>
        <w:t xml:space="preserve"> </w:t>
      </w:r>
      <w:r>
        <w:t>but</w:t>
      </w:r>
      <w:r>
        <w:rPr>
          <w:spacing w:val="-19"/>
        </w:rPr>
        <w:t xml:space="preserve"> </w:t>
      </w:r>
      <w:r>
        <w:t>no</w:t>
      </w:r>
      <w:r>
        <w:rPr>
          <w:spacing w:val="-20"/>
        </w:rPr>
        <w:t xml:space="preserve"> </w:t>
      </w:r>
      <w:r>
        <w:t>prejudice.</w:t>
      </w:r>
      <w:r>
        <w:rPr>
          <w:spacing w:val="1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recording</w:t>
      </w:r>
      <w:r>
        <w:rPr>
          <w:spacing w:val="-5"/>
        </w:rPr>
        <w:t xml:space="preserve"> </w:t>
      </w:r>
      <w:r>
        <w:t>included a</w:t>
      </w:r>
      <w:r>
        <w:rPr>
          <w:spacing w:val="-4"/>
        </w:rPr>
        <w:t xml:space="preserve"> </w:t>
      </w:r>
      <w:r>
        <w:t>detective</w:t>
      </w:r>
      <w:r>
        <w:rPr>
          <w:spacing w:val="-57"/>
        </w:rPr>
        <w:t xml:space="preserve"> </w:t>
      </w:r>
      <w:r>
        <w:t>making accusations, which the defendant denied “often with profanity.” After about one and a half</w:t>
      </w:r>
      <w:r>
        <w:rPr>
          <w:spacing w:val="1"/>
        </w:rPr>
        <w:t xml:space="preserve"> </w:t>
      </w:r>
      <w:r>
        <w:t>hours, the defendant indicated that he did not want to answer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questions,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interrogation</w:t>
      </w:r>
      <w:r>
        <w:rPr>
          <w:spacing w:val="60"/>
        </w:rPr>
        <w:t xml:space="preserve"> </w:t>
      </w:r>
      <w:r>
        <w:t>continued.</w:t>
      </w:r>
      <w:r>
        <w:rPr>
          <w:spacing w:val="61"/>
        </w:rPr>
        <w:t xml:space="preserve"> </w:t>
      </w:r>
      <w:r>
        <w:t>During this</w:t>
      </w:r>
      <w:r>
        <w:rPr>
          <w:spacing w:val="60"/>
        </w:rPr>
        <w:t xml:space="preserve"> </w:t>
      </w:r>
      <w:r>
        <w:t>portion,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defendant made sta</w:t>
      </w:r>
      <w:r>
        <w:t>tements that were admitted</w:t>
      </w:r>
      <w:r>
        <w:rPr>
          <w:spacing w:val="1"/>
        </w:rPr>
        <w:t xml:space="preserve"> </w:t>
      </w:r>
      <w:r>
        <w:rPr>
          <w:spacing w:val="-1"/>
        </w:rPr>
        <w:t>at trial.</w:t>
      </w:r>
      <w:r>
        <w:t xml:space="preserve"> </w:t>
      </w:r>
      <w:r>
        <w:rPr>
          <w:spacing w:val="-1"/>
        </w:rPr>
        <w:t xml:space="preserve">In these statements, </w:t>
      </w:r>
      <w:r>
        <w:t>the defendant referred to the shooting victim as “a bi**h,” said that she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afraid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him,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said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t>believed</w:t>
      </w:r>
      <w:r>
        <w:rPr>
          <w:spacing w:val="-15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she</w:t>
      </w:r>
      <w:r>
        <w:rPr>
          <w:spacing w:val="-6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“snitched”</w:t>
      </w:r>
      <w:r>
        <w:rPr>
          <w:spacing w:val="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friend.</w:t>
      </w:r>
      <w:r>
        <w:rPr>
          <w:spacing w:val="4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appellate</w:t>
      </w:r>
      <w:r>
        <w:rPr>
          <w:spacing w:val="-11"/>
        </w:rPr>
        <w:t xml:space="preserve"> </w:t>
      </w:r>
      <w:r>
        <w:t>court</w:t>
      </w:r>
      <w:r>
        <w:rPr>
          <w:spacing w:val="-57"/>
        </w:rPr>
        <w:t xml:space="preserve"> </w:t>
      </w:r>
      <w:r>
        <w:t>agreed that counsel’s conduct was deficient but reviewed only the question of prejudice.</w:t>
      </w:r>
      <w:r>
        <w:rPr>
          <w:spacing w:val="1"/>
        </w:rPr>
        <w:t xml:space="preserve"> </w:t>
      </w:r>
      <w:r>
        <w:t>The trial</w:t>
      </w:r>
      <w:r>
        <w:rPr>
          <w:spacing w:val="1"/>
        </w:rPr>
        <w:t xml:space="preserve"> </w:t>
      </w:r>
      <w:r>
        <w:t>court’s finding of no prejudice relied on the court’s own view of the credibility of witnesses and the</w:t>
      </w:r>
      <w:r>
        <w:rPr>
          <w:spacing w:val="-57"/>
        </w:rPr>
        <w:t xml:space="preserve"> </w:t>
      </w:r>
      <w:r>
        <w:rPr>
          <w:spacing w:val="-1"/>
        </w:rPr>
        <w:t>weight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evidence</w:t>
      </w:r>
      <w:r>
        <w:rPr>
          <w:spacing w:val="-16"/>
        </w:rPr>
        <w:t xml:space="preserve"> </w:t>
      </w:r>
      <w:r>
        <w:rPr>
          <w:spacing w:val="-1"/>
        </w:rPr>
        <w:t>based</w:t>
      </w:r>
      <w:r>
        <w:rPr>
          <w:spacing w:val="-15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initial</w:t>
      </w:r>
      <w:r>
        <w:rPr>
          <w:spacing w:val="-9"/>
        </w:rPr>
        <w:t xml:space="preserve"> </w:t>
      </w:r>
      <w:r>
        <w:t>mistrial,</w:t>
      </w:r>
      <w:r>
        <w:rPr>
          <w:spacing w:val="-17"/>
        </w:rPr>
        <w:t xml:space="preserve"> </w:t>
      </w:r>
      <w:r>
        <w:t>w</w:t>
      </w:r>
      <w:r>
        <w:t>here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jury</w:t>
      </w:r>
      <w:r>
        <w:rPr>
          <w:spacing w:val="-15"/>
        </w:rPr>
        <w:t xml:space="preserve"> </w:t>
      </w:r>
      <w:r>
        <w:t>could</w:t>
      </w:r>
      <w:r>
        <w:rPr>
          <w:spacing w:val="-29"/>
        </w:rPr>
        <w:t xml:space="preserve"> </w:t>
      </w:r>
      <w:r>
        <w:t>not</w:t>
      </w:r>
      <w:r>
        <w:rPr>
          <w:spacing w:val="-29"/>
        </w:rPr>
        <w:t xml:space="preserve"> </w:t>
      </w:r>
      <w:r>
        <w:t>reach</w:t>
      </w:r>
      <w:r>
        <w:rPr>
          <w:spacing w:val="-32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t>unanimous</w:t>
      </w:r>
      <w:r>
        <w:rPr>
          <w:spacing w:val="-29"/>
        </w:rPr>
        <w:t xml:space="preserve"> </w:t>
      </w:r>
      <w:r>
        <w:t>verdict,</w:t>
      </w:r>
      <w:r>
        <w:rPr>
          <w:spacing w:val="-57"/>
        </w:rPr>
        <w:t xml:space="preserve"> </w:t>
      </w:r>
      <w:r>
        <w:rPr>
          <w:spacing w:val="-1"/>
        </w:rPr>
        <w:t xml:space="preserve">and the retrial. In determining </w:t>
      </w:r>
      <w:r>
        <w:t>whether there is prejudice under Strickland, however, the focus is on</w:t>
      </w:r>
      <w:r>
        <w:rPr>
          <w:spacing w:val="1"/>
        </w:rPr>
        <w:t xml:space="preserve"> </w:t>
      </w:r>
      <w:r>
        <w:t>whether there is a reasonable probability of a different result with</w:t>
      </w:r>
      <w:r>
        <w:rPr>
          <w:spacing w:val="1"/>
        </w:rPr>
        <w:t xml:space="preserve"> </w:t>
      </w:r>
      <w:r>
        <w:t>“reasonable</w:t>
      </w:r>
      <w:r>
        <w:rPr>
          <w:spacing w:val="1"/>
        </w:rPr>
        <w:t xml:space="preserve"> </w:t>
      </w:r>
      <w:r>
        <w:t>jurors,</w:t>
      </w:r>
      <w:r>
        <w:rPr>
          <w:spacing w:val="1"/>
        </w:rPr>
        <w:t xml:space="preserve"> </w:t>
      </w:r>
      <w:r>
        <w:t>acting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fact</w:t>
      </w:r>
      <w:r>
        <w:rPr>
          <w:spacing w:val="-1"/>
        </w:rPr>
        <w:t>finders.”</w:t>
      </w:r>
      <w:r>
        <w:t xml:space="preserve"> </w:t>
      </w:r>
      <w:r>
        <w:rPr>
          <w:spacing w:val="-1"/>
        </w:rPr>
        <w:t xml:space="preserve">Under this analysis, prejudice </w:t>
      </w:r>
      <w:r>
        <w:t>was clear.</w:t>
      </w:r>
      <w:r>
        <w:rPr>
          <w:spacing w:val="1"/>
        </w:rPr>
        <w:t xml:space="preserve"> </w:t>
      </w:r>
      <w:r>
        <w:t>The prosecutor opened her closing argument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closed</w:t>
      </w:r>
      <w:r>
        <w:rPr>
          <w:spacing w:val="-7"/>
        </w:rPr>
        <w:t xml:space="preserve"> </w:t>
      </w:r>
      <w:r>
        <w:rPr>
          <w:spacing w:val="-1"/>
        </w:rPr>
        <w:t>her</w:t>
      </w:r>
      <w:r>
        <w:rPr>
          <w:spacing w:val="-7"/>
        </w:rPr>
        <w:t xml:space="preserve"> </w:t>
      </w:r>
      <w:r>
        <w:rPr>
          <w:spacing w:val="-1"/>
        </w:rPr>
        <w:t>rebuttal</w:t>
      </w:r>
      <w:r>
        <w:rPr>
          <w:spacing w:val="-6"/>
        </w:rPr>
        <w:t xml:space="preserve"> </w:t>
      </w:r>
      <w:r>
        <w:rPr>
          <w:spacing w:val="-1"/>
        </w:rPr>
        <w:t>argument</w:t>
      </w:r>
      <w:r>
        <w:rPr>
          <w:spacing w:val="-7"/>
        </w:rPr>
        <w:t xml:space="preserve"> </w:t>
      </w:r>
      <w:r>
        <w:rPr>
          <w:spacing w:val="-1"/>
        </w:rPr>
        <w:t>emphasizing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defendant’s</w:t>
      </w:r>
      <w:r>
        <w:rPr>
          <w:spacing w:val="-36"/>
        </w:rPr>
        <w:t xml:space="preserve"> </w:t>
      </w:r>
      <w:r>
        <w:t>statement</w:t>
      </w:r>
      <w:r>
        <w:rPr>
          <w:spacing w:val="-28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his</w:t>
      </w:r>
      <w:r>
        <w:rPr>
          <w:spacing w:val="-28"/>
        </w:rPr>
        <w:t xml:space="preserve"> </w:t>
      </w:r>
      <w:r>
        <w:t>alleged</w:t>
      </w:r>
      <w:r>
        <w:rPr>
          <w:spacing w:val="-29"/>
        </w:rPr>
        <w:t xml:space="preserve"> </w:t>
      </w:r>
      <w:r>
        <w:t>motive</w:t>
      </w:r>
      <w:r>
        <w:rPr>
          <w:spacing w:val="-29"/>
        </w:rPr>
        <w:t xml:space="preserve"> </w:t>
      </w:r>
      <w:r>
        <w:t>for</w:t>
      </w:r>
      <w:r>
        <w:rPr>
          <w:spacing w:val="-30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shooting.</w:t>
      </w:r>
      <w:r>
        <w:rPr>
          <w:spacing w:val="9"/>
        </w:rPr>
        <w:t xml:space="preserve"> </w:t>
      </w:r>
      <w:r>
        <w:rPr>
          <w:spacing w:val="-1"/>
        </w:rPr>
        <w:t>Although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defendant</w:t>
      </w:r>
      <w:r>
        <w:rPr>
          <w:spacing w:val="-26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acquitted on</w:t>
      </w:r>
      <w:r>
        <w:rPr>
          <w:spacing w:val="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obstruction</w:t>
      </w:r>
      <w:r>
        <w:rPr>
          <w:spacing w:val="2"/>
        </w:rPr>
        <w:t xml:space="preserve"> </w:t>
      </w:r>
      <w:r>
        <w:t>charge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related 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victim’s</w:t>
      </w:r>
      <w:r>
        <w:rPr>
          <w:spacing w:val="-57"/>
        </w:rPr>
        <w:t xml:space="preserve"> </w:t>
      </w:r>
      <w:r>
        <w:t>implication of the defendant’s friend in a homicide, the appellate court refused to speculate, as the</w:t>
      </w:r>
      <w:r>
        <w:rPr>
          <w:spacing w:val="1"/>
        </w:rPr>
        <w:t xml:space="preserve"> </w:t>
      </w:r>
      <w:r>
        <w:t>trial court did, that the defendant’s statements</w:t>
      </w:r>
      <w:r>
        <w:rPr>
          <w:spacing w:val="1"/>
        </w:rPr>
        <w:t xml:space="preserve"> </w:t>
      </w:r>
      <w:r>
        <w:t>played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role in</w:t>
      </w:r>
      <w:r>
        <w:rPr>
          <w:spacing w:val="1"/>
        </w:rPr>
        <w:t xml:space="preserve"> </w:t>
      </w:r>
      <w:r>
        <w:t>the conviction</w:t>
      </w:r>
      <w:r>
        <w:rPr>
          <w:spacing w:val="1"/>
        </w:rPr>
        <w:t xml:space="preserve"> </w:t>
      </w:r>
      <w:r>
        <w:t>for ass</w:t>
      </w:r>
      <w:r>
        <w:t>ault</w:t>
      </w:r>
      <w:r>
        <w:rPr>
          <w:spacing w:val="60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rPr>
          <w:spacing w:val="-1"/>
        </w:rPr>
        <w:t>intent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kill</w:t>
      </w:r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victim</w:t>
      </w:r>
      <w:r>
        <w:t xml:space="preserve"> had significant credibility issues and she was the only witness that</w:t>
      </w:r>
      <w:r>
        <w:rPr>
          <w:spacing w:val="1"/>
        </w:rPr>
        <w:t xml:space="preserve"> </w:t>
      </w:r>
      <w:r>
        <w:t>identified</w:t>
      </w:r>
      <w:r>
        <w:rPr>
          <w:spacing w:val="-26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defendant</w:t>
      </w:r>
      <w:r>
        <w:rPr>
          <w:spacing w:val="-24"/>
        </w:rPr>
        <w:t xml:space="preserve"> </w:t>
      </w:r>
      <w:r>
        <w:t>as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shooter.</w:t>
      </w:r>
    </w:p>
    <w:p w14:paraId="7D091328" w14:textId="77777777" w:rsidR="00E47A5B" w:rsidRDefault="00E47A5B">
      <w:pPr>
        <w:pStyle w:val="BodyText"/>
        <w:spacing w:before="3"/>
      </w:pPr>
    </w:p>
    <w:p w14:paraId="6030E62E" w14:textId="77777777" w:rsidR="00E47A5B" w:rsidRDefault="00DE532F">
      <w:pPr>
        <w:pStyle w:val="BodyText"/>
        <w:spacing w:line="244" w:lineRule="auto"/>
        <w:ind w:left="839" w:right="116"/>
        <w:jc w:val="both"/>
      </w:pPr>
      <w:r>
        <w:rPr>
          <w:b/>
          <w:i/>
        </w:rPr>
        <w:t>State v. Halverson</w:t>
      </w:r>
      <w:r>
        <w:rPr>
          <w:b/>
        </w:rPr>
        <w:t>, 857 N.W.2d 632 (Iowa 2015)</w:t>
      </w:r>
      <w:r>
        <w:t>.</w:t>
      </w:r>
      <w:r>
        <w:rPr>
          <w:spacing w:val="1"/>
        </w:rPr>
        <w:t xml:space="preserve"> </w:t>
      </w:r>
      <w:r>
        <w:t>Counsel ineffective in possession of marijuana</w:t>
      </w:r>
      <w:r>
        <w:rPr>
          <w:spacing w:val="1"/>
        </w:rPr>
        <w:t xml:space="preserve"> </w:t>
      </w:r>
      <w:r>
        <w:t>at a residential facility case for failing to move to dismiss due to the absence of evidence that the</w:t>
      </w:r>
      <w:r>
        <w:rPr>
          <w:spacing w:val="1"/>
        </w:rPr>
        <w:t xml:space="preserve"> </w:t>
      </w:r>
      <w:r>
        <w:t>residential</w:t>
      </w:r>
      <w:r>
        <w:rPr>
          <w:spacing w:val="-4"/>
        </w:rPr>
        <w:t xml:space="preserve"> </w:t>
      </w:r>
      <w:r>
        <w:t>facility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Corrections,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convict</w:t>
      </w:r>
      <w:r>
        <w:t>ion.</w:t>
      </w:r>
    </w:p>
    <w:p w14:paraId="4EFB6E44" w14:textId="77777777" w:rsidR="00E47A5B" w:rsidRDefault="00E47A5B">
      <w:pPr>
        <w:pStyle w:val="BodyText"/>
        <w:spacing w:before="7"/>
        <w:rPr>
          <w:sz w:val="25"/>
        </w:rPr>
      </w:pPr>
    </w:p>
    <w:p w14:paraId="1EC214B3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b/>
          <w:i/>
        </w:rPr>
        <w:t>State v. Millett</w:t>
      </w:r>
      <w:r>
        <w:rPr>
          <w:b/>
        </w:rPr>
        <w:t>, 356 P.3d 700 (Utah Ct. App. 2015)</w:t>
      </w:r>
      <w:r>
        <w:t>. Counsel ineffective in forcible sodomy and</w:t>
      </w:r>
      <w:r>
        <w:rPr>
          <w:spacing w:val="1"/>
        </w:rPr>
        <w:t xml:space="preserve"> </w:t>
      </w:r>
      <w:r>
        <w:t>attempted rape case for failing to move to suppress the defendant’s statements to police on the</w:t>
      </w:r>
      <w:r>
        <w:rPr>
          <w:spacing w:val="1"/>
        </w:rPr>
        <w:t xml:space="preserve"> </w:t>
      </w:r>
      <w:r>
        <w:t xml:space="preserve">grounds that the </w:t>
      </w:r>
      <w:r>
        <w:rPr>
          <w:i/>
        </w:rPr>
        <w:t xml:space="preserve">Miranda </w:t>
      </w:r>
      <w:r>
        <w:t>warnings were inadequate. The defendant who was 18 was charged with</w:t>
      </w:r>
      <w:r>
        <w:rPr>
          <w:spacing w:val="1"/>
        </w:rPr>
        <w:t xml:space="preserve"> </w:t>
      </w:r>
      <w:r>
        <w:t>crimes against a 14 year old girl.</w:t>
      </w:r>
      <w:r>
        <w:rPr>
          <w:spacing w:val="1"/>
        </w:rPr>
        <w:t xml:space="preserve"> </w:t>
      </w:r>
      <w:r>
        <w:t>The two had engaged in consensua</w:t>
      </w:r>
      <w:r>
        <w:t>l sexual encounters involving</w:t>
      </w:r>
      <w:r>
        <w:rPr>
          <w:spacing w:val="1"/>
        </w:rPr>
        <w:t xml:space="preserve"> </w:t>
      </w:r>
      <w:r>
        <w:rPr>
          <w:spacing w:val="-1"/>
        </w:rPr>
        <w:t>touching each other’s genitalia.</w:t>
      </w:r>
      <w:r>
        <w:t xml:space="preserve"> On one occasion she performed oral sex on him and they attempted</w:t>
      </w:r>
      <w:r>
        <w:rPr>
          <w:spacing w:val="-57"/>
        </w:rPr>
        <w:t xml:space="preserve"> </w:t>
      </w:r>
      <w:r>
        <w:t>vaginal sex before she said it hurt and he stopped.</w:t>
      </w:r>
      <w:r>
        <w:rPr>
          <w:spacing w:val="1"/>
        </w:rPr>
        <w:t xml:space="preserve"> </w:t>
      </w:r>
      <w:r>
        <w:t>After her mother called the police and he was</w:t>
      </w:r>
      <w:r>
        <w:rPr>
          <w:spacing w:val="1"/>
        </w:rPr>
        <w:t xml:space="preserve"> </w:t>
      </w:r>
      <w:r>
        <w:t>arrested, he was interviewed.</w:t>
      </w:r>
      <w:r>
        <w:rPr>
          <w:spacing w:val="1"/>
        </w:rPr>
        <w:t xml:space="preserve"> </w:t>
      </w:r>
      <w:r>
        <w:t>Prior to the interview, he was advised of his right to silence and that</w:t>
      </w:r>
      <w:r>
        <w:rPr>
          <w:spacing w:val="1"/>
        </w:rPr>
        <w:t xml:space="preserve"> </w:t>
      </w:r>
      <w:r>
        <w:rPr>
          <w:spacing w:val="-1"/>
        </w:rPr>
        <w:t>anything</w:t>
      </w:r>
      <w:r>
        <w:rPr>
          <w:spacing w:val="-12"/>
        </w:rPr>
        <w:t xml:space="preserve"> </w:t>
      </w:r>
      <w:r>
        <w:rPr>
          <w:spacing w:val="-1"/>
        </w:rPr>
        <w:t>he</w:t>
      </w:r>
      <w:r>
        <w:rPr>
          <w:spacing w:val="-11"/>
        </w:rPr>
        <w:t xml:space="preserve"> </w:t>
      </w:r>
      <w:r>
        <w:rPr>
          <w:spacing w:val="-1"/>
        </w:rPr>
        <w:t>said</w:t>
      </w:r>
      <w:r>
        <w:rPr>
          <w:spacing w:val="-8"/>
        </w:rPr>
        <w:t xml:space="preserve"> </w:t>
      </w:r>
      <w:r>
        <w:rPr>
          <w:spacing w:val="-1"/>
        </w:rPr>
        <w:t>could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would</w:t>
      </w:r>
      <w:r>
        <w:rPr>
          <w:spacing w:val="-9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against</w:t>
      </w:r>
      <w:r>
        <w:rPr>
          <w:spacing w:val="-12"/>
        </w:rPr>
        <w:t xml:space="preserve"> </w:t>
      </w:r>
      <w:r>
        <w:t>him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court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law, but</w:t>
      </w:r>
      <w:r>
        <w:rPr>
          <w:spacing w:val="-18"/>
        </w:rPr>
        <w:t xml:space="preserve"> </w:t>
      </w:r>
      <w:r>
        <w:t>he</w:t>
      </w:r>
      <w:r>
        <w:rPr>
          <w:spacing w:val="-21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advised</w:t>
      </w:r>
      <w:r>
        <w:rPr>
          <w:spacing w:val="-17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he</w:t>
      </w:r>
      <w:r>
        <w:rPr>
          <w:spacing w:val="-57"/>
        </w:rPr>
        <w:t xml:space="preserve"> </w:t>
      </w:r>
      <w:r>
        <w:t>had the right to an attorney and, if he could not afford one, an attorney would be appointed for him.</w:t>
      </w:r>
      <w:r>
        <w:rPr>
          <w:spacing w:val="-57"/>
        </w:rPr>
        <w:t xml:space="preserve"> </w:t>
      </w:r>
      <w:r>
        <w:t>Counsel moved to suppress the resulting statement on the basis of the rules of evidence but did not</w:t>
      </w:r>
      <w:r>
        <w:rPr>
          <w:spacing w:val="1"/>
        </w:rPr>
        <w:t xml:space="preserve"> </w:t>
      </w:r>
      <w:r>
        <w:rPr>
          <w:spacing w:val="-1"/>
        </w:rPr>
        <w:t>challenge</w:t>
      </w:r>
      <w:r>
        <w:rPr>
          <w:spacing w:val="-30"/>
        </w:rPr>
        <w:t xml:space="preserve"> </w:t>
      </w:r>
      <w:r>
        <w:rPr>
          <w:spacing w:val="-1"/>
        </w:rPr>
        <w:t>the</w:t>
      </w:r>
      <w:r>
        <w:rPr>
          <w:spacing w:val="-30"/>
        </w:rPr>
        <w:t xml:space="preserve"> </w:t>
      </w:r>
      <w:r>
        <w:rPr>
          <w:spacing w:val="-1"/>
        </w:rPr>
        <w:t>constitutionality</w:t>
      </w:r>
      <w:r>
        <w:rPr>
          <w:spacing w:val="-32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admission</w:t>
      </w:r>
      <w:r>
        <w:rPr>
          <w:spacing w:val="-27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st</w:t>
      </w:r>
      <w:r>
        <w:t>atement.</w:t>
      </w:r>
      <w:r>
        <w:rPr>
          <w:spacing w:val="9"/>
        </w:rPr>
        <w:t xml:space="preserve"> </w:t>
      </w:r>
      <w:r>
        <w:t>Counsel’s</w:t>
      </w:r>
      <w:r>
        <w:rPr>
          <w:spacing w:val="-7"/>
        </w:rPr>
        <w:t xml:space="preserve"> </w:t>
      </w:r>
      <w:r>
        <w:t>conduct</w:t>
      </w:r>
      <w:r>
        <w:rPr>
          <w:spacing w:val="27"/>
        </w:rPr>
        <w:t xml:space="preserve"> </w:t>
      </w:r>
      <w:r>
        <w:t>was</w:t>
      </w:r>
      <w:r>
        <w:rPr>
          <w:spacing w:val="26"/>
        </w:rPr>
        <w:t xml:space="preserve"> </w:t>
      </w:r>
      <w:r>
        <w:t>deficient</w:t>
      </w:r>
      <w:r>
        <w:rPr>
          <w:spacing w:val="25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clearly a</w:t>
      </w:r>
      <w:r>
        <w:rPr>
          <w:spacing w:val="1"/>
        </w:rPr>
        <w:t xml:space="preserve"> </w:t>
      </w:r>
      <w:r>
        <w:t>custodial</w:t>
      </w:r>
      <w:r>
        <w:rPr>
          <w:spacing w:val="1"/>
        </w:rPr>
        <w:t xml:space="preserve"> </w:t>
      </w:r>
      <w:r>
        <w:t>interrogation</w:t>
      </w:r>
      <w:r>
        <w:rPr>
          <w:spacing w:val="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after</w:t>
      </w:r>
      <w:r>
        <w:rPr>
          <w:spacing w:val="60"/>
        </w:rPr>
        <w:t xml:space="preserve"> </w:t>
      </w:r>
      <w:r>
        <w:t xml:space="preserve">inadequate </w:t>
      </w:r>
      <w:r>
        <w:rPr>
          <w:i/>
        </w:rPr>
        <w:t xml:space="preserve">Miranda </w:t>
      </w:r>
      <w:r>
        <w:t>warnings.</w:t>
      </w:r>
      <w:r>
        <w:rPr>
          <w:spacing w:val="60"/>
        </w:rPr>
        <w:t xml:space="preserve"> </w:t>
      </w:r>
      <w:r>
        <w:t>While the</w:t>
      </w:r>
      <w:r>
        <w:rPr>
          <w:spacing w:val="1"/>
        </w:rPr>
        <w:t xml:space="preserve"> </w:t>
      </w:r>
      <w:r>
        <w:t>state argued that counsel had a strategy to use the statement to argue consent rather than having the</w:t>
      </w:r>
      <w:r>
        <w:rPr>
          <w:spacing w:val="1"/>
        </w:rPr>
        <w:t xml:space="preserve"> </w:t>
      </w:r>
      <w:r>
        <w:t>defendant</w:t>
      </w:r>
      <w:r>
        <w:rPr>
          <w:spacing w:val="-4"/>
        </w:rPr>
        <w:t xml:space="preserve"> </w:t>
      </w:r>
      <w:r>
        <w:t>testify,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record</w:t>
      </w:r>
      <w:r>
        <w:rPr>
          <w:spacing w:val="-4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because</w:t>
      </w:r>
      <w:r>
        <w:rPr>
          <w:spacing w:val="-8"/>
        </w:rPr>
        <w:t xml:space="preserve"> </w:t>
      </w:r>
      <w:r>
        <w:t>counsel</w:t>
      </w:r>
      <w:r>
        <w:rPr>
          <w:spacing w:val="-4"/>
        </w:rPr>
        <w:t xml:space="preserve"> </w:t>
      </w:r>
      <w:r>
        <w:t>did</w:t>
      </w:r>
      <w:r>
        <w:rPr>
          <w:spacing w:val="10"/>
        </w:rPr>
        <w:t xml:space="preserve"> </w:t>
      </w:r>
      <w:r>
        <w:t>move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exclude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statement,</w:t>
      </w:r>
      <w:r>
        <w:rPr>
          <w:spacing w:val="-57"/>
        </w:rPr>
        <w:t xml:space="preserve"> </w:t>
      </w:r>
      <w:r>
        <w:t>just on the wrong basis.</w:t>
      </w:r>
      <w:r>
        <w:rPr>
          <w:spacing w:val="1"/>
        </w:rPr>
        <w:t xml:space="preserve"> </w:t>
      </w:r>
      <w:r>
        <w:t>Counsel’s subsequent argume</w:t>
      </w:r>
      <w:r>
        <w:t>nts of consent based on the statement were</w:t>
      </w:r>
      <w:r>
        <w:rPr>
          <w:spacing w:val="1"/>
        </w:rPr>
        <w:t xml:space="preserve"> </w:t>
      </w:r>
      <w:r>
        <w:t>simply a “reaction” to the admission rather than “a deliberate trial strategy.”</w:t>
      </w:r>
      <w:r>
        <w:rPr>
          <w:spacing w:val="1"/>
        </w:rPr>
        <w:t xml:space="preserve"> </w:t>
      </w:r>
      <w:r>
        <w:t>Prejudice established.</w:t>
      </w:r>
      <w:r>
        <w:rPr>
          <w:spacing w:val="1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order</w:t>
      </w:r>
      <w:r>
        <w:rPr>
          <w:spacing w:val="34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convict,</w:t>
      </w:r>
      <w:r>
        <w:rPr>
          <w:spacing w:val="37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state</w:t>
      </w:r>
      <w:r>
        <w:rPr>
          <w:spacing w:val="35"/>
        </w:rPr>
        <w:t xml:space="preserve"> </w:t>
      </w:r>
      <w:r>
        <w:t>was</w:t>
      </w:r>
      <w:r>
        <w:rPr>
          <w:spacing w:val="44"/>
        </w:rPr>
        <w:t xml:space="preserve"> </w:t>
      </w:r>
      <w:r>
        <w:t>required</w:t>
      </w:r>
      <w:r>
        <w:rPr>
          <w:spacing w:val="36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prove</w:t>
      </w:r>
      <w:r>
        <w:rPr>
          <w:spacing w:val="36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enticed</w:t>
      </w:r>
      <w:r>
        <w:rPr>
          <w:spacing w:val="-9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coerced</w:t>
      </w:r>
      <w:r>
        <w:rPr>
          <w:spacing w:val="-14"/>
        </w:rPr>
        <w:t xml:space="preserve"> </w:t>
      </w:r>
      <w:r>
        <w:t>the</w:t>
      </w:r>
    </w:p>
    <w:p w14:paraId="16A0E362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353FDD9A" w14:textId="77777777" w:rsidR="00E47A5B" w:rsidRDefault="00E47A5B">
      <w:pPr>
        <w:pStyle w:val="BodyText"/>
        <w:spacing w:before="8"/>
        <w:rPr>
          <w:sz w:val="13"/>
        </w:rPr>
      </w:pPr>
    </w:p>
    <w:p w14:paraId="6E251CDB" w14:textId="77777777" w:rsidR="00E47A5B" w:rsidRDefault="00DE532F">
      <w:pPr>
        <w:pStyle w:val="BodyText"/>
        <w:spacing w:before="90" w:line="244" w:lineRule="auto"/>
        <w:ind w:left="839" w:right="119"/>
        <w:jc w:val="both"/>
      </w:pPr>
      <w:r>
        <w:rPr>
          <w:spacing w:val="-1"/>
        </w:rPr>
        <w:t>victim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submit</w:t>
      </w:r>
      <w:r>
        <w:rPr>
          <w:spacing w:val="-13"/>
        </w:rPr>
        <w:t xml:space="preserve"> </w:t>
      </w:r>
      <w:r>
        <w:rPr>
          <w:spacing w:val="-1"/>
        </w:rPr>
        <w:t>or</w:t>
      </w:r>
      <w:r>
        <w:rPr>
          <w:spacing w:val="-16"/>
        </w:rPr>
        <w:t xml:space="preserve"> </w:t>
      </w:r>
      <w:r>
        <w:rPr>
          <w:spacing w:val="-1"/>
        </w:rPr>
        <w:t>participate.</w:t>
      </w:r>
      <w:r>
        <w:rPr>
          <w:spacing w:val="29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state’s</w:t>
      </w:r>
      <w:r>
        <w:rPr>
          <w:spacing w:val="-19"/>
        </w:rPr>
        <w:t xml:space="preserve"> </w:t>
      </w:r>
      <w:r>
        <w:t>theory</w:t>
      </w:r>
      <w:r>
        <w:rPr>
          <w:spacing w:val="-24"/>
        </w:rPr>
        <w:t xml:space="preserve"> </w:t>
      </w:r>
      <w:r>
        <w:t>was</w:t>
      </w:r>
      <w:r>
        <w:rPr>
          <w:spacing w:val="-18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</w:t>
      </w:r>
      <w:r>
        <w:rPr>
          <w:spacing w:val="-21"/>
        </w:rPr>
        <w:t xml:space="preserve"> </w:t>
      </w:r>
      <w:r>
        <w:t>coerced</w:t>
      </w:r>
      <w:r>
        <w:rPr>
          <w:spacing w:val="-22"/>
        </w:rPr>
        <w:t xml:space="preserve"> </w:t>
      </w:r>
      <w:r>
        <w:t>her</w:t>
      </w:r>
      <w:r>
        <w:rPr>
          <w:spacing w:val="-19"/>
        </w:rPr>
        <w:t xml:space="preserve"> </w:t>
      </w:r>
      <w:r>
        <w:t>by</w:t>
      </w:r>
      <w:r>
        <w:rPr>
          <w:spacing w:val="-26"/>
        </w:rPr>
        <w:t xml:space="preserve"> </w:t>
      </w:r>
      <w:r>
        <w:t>threatening</w:t>
      </w:r>
      <w:r>
        <w:rPr>
          <w:spacing w:val="-22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end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relationship</w:t>
      </w:r>
      <w:r>
        <w:rPr>
          <w:spacing w:val="-6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she</w:t>
      </w:r>
      <w:r>
        <w:rPr>
          <w:spacing w:val="-7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perform</w:t>
      </w:r>
      <w:r>
        <w:rPr>
          <w:spacing w:val="-10"/>
        </w:rPr>
        <w:t xml:space="preserve"> </w:t>
      </w:r>
      <w:r>
        <w:t>oral</w:t>
      </w:r>
      <w:r>
        <w:rPr>
          <w:spacing w:val="-11"/>
        </w:rPr>
        <w:t xml:space="preserve"> </w:t>
      </w:r>
      <w:r>
        <w:t>sex</w:t>
      </w:r>
      <w:r>
        <w:rPr>
          <w:spacing w:val="-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sex</w:t>
      </w:r>
      <w:r>
        <w:rPr>
          <w:spacing w:val="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him.</w:t>
      </w:r>
      <w:r>
        <w:rPr>
          <w:spacing w:val="6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alleged</w:t>
      </w:r>
      <w:r>
        <w:rPr>
          <w:spacing w:val="-1"/>
        </w:rPr>
        <w:t xml:space="preserve"> </w:t>
      </w:r>
      <w:r>
        <w:t>victim</w:t>
      </w:r>
      <w:r>
        <w:rPr>
          <w:spacing w:val="-58"/>
        </w:rPr>
        <w:t xml:space="preserve"> </w:t>
      </w:r>
      <w:r>
        <w:t>had made statements of this nature prior to trial, she did not testify on direct that she was coerced.</w:t>
      </w:r>
      <w:r>
        <w:rPr>
          <w:spacing w:val="1"/>
        </w:rPr>
        <w:t xml:space="preserve"> </w:t>
      </w:r>
      <w:r>
        <w:t>Instead, she said they were never really “together” and that it was her decision.</w:t>
      </w:r>
      <w:r>
        <w:rPr>
          <w:spacing w:val="1"/>
        </w:rPr>
        <w:t xml:space="preserve"> </w:t>
      </w:r>
      <w:r>
        <w:t>During cross and</w:t>
      </w:r>
      <w:r>
        <w:rPr>
          <w:spacing w:val="1"/>
        </w:rPr>
        <w:t xml:space="preserve"> </w:t>
      </w:r>
      <w:r>
        <w:t>redirect examination, she made conflicting statements.</w:t>
      </w:r>
      <w:r>
        <w:rPr>
          <w:spacing w:val="1"/>
        </w:rPr>
        <w:t xml:space="preserve"> </w:t>
      </w:r>
      <w:r>
        <w:t>“In light of the equivocal state of the girl’s</w:t>
      </w:r>
      <w:r>
        <w:rPr>
          <w:spacing w:val="1"/>
        </w:rPr>
        <w:t xml:space="preserve"> </w:t>
      </w:r>
      <w:r>
        <w:t>testimony,”</w:t>
      </w:r>
      <w:r>
        <w:rPr>
          <w:spacing w:val="-25"/>
        </w:rPr>
        <w:t xml:space="preserve"> </w:t>
      </w:r>
      <w:r>
        <w:t>admission</w:t>
      </w:r>
      <w:r>
        <w:rPr>
          <w:spacing w:val="-25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defendant’s</w:t>
      </w:r>
      <w:r>
        <w:rPr>
          <w:spacing w:val="-27"/>
        </w:rPr>
        <w:t xml:space="preserve"> </w:t>
      </w:r>
      <w:r>
        <w:t>statements</w:t>
      </w:r>
      <w:r>
        <w:rPr>
          <w:spacing w:val="-24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detective’s</w:t>
      </w:r>
      <w:r>
        <w:rPr>
          <w:spacing w:val="-32"/>
        </w:rPr>
        <w:t xml:space="preserve"> </w:t>
      </w:r>
      <w:r>
        <w:t>testimonyabout</w:t>
      </w:r>
      <w:r>
        <w:rPr>
          <w:spacing w:val="-31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statements</w:t>
      </w:r>
      <w:r>
        <w:rPr>
          <w:spacing w:val="-57"/>
        </w:rPr>
        <w:t xml:space="preserve"> </w:t>
      </w:r>
      <w:r>
        <w:rPr>
          <w:spacing w:val="-1"/>
        </w:rPr>
        <w:t xml:space="preserve">was prejudicial as the detective’s </w:t>
      </w:r>
      <w:r>
        <w:t>testimony was the “only unequivocal” evidence that the defendant</w:t>
      </w:r>
      <w:r>
        <w:rPr>
          <w:spacing w:val="-57"/>
        </w:rPr>
        <w:t xml:space="preserve"> </w:t>
      </w:r>
      <w:r>
        <w:t>threat</w:t>
      </w:r>
      <w:r>
        <w:t>ened to end the relationship with the girl in order to entice or coerce her to engage in oral and</w:t>
      </w:r>
      <w:r>
        <w:rPr>
          <w:spacing w:val="1"/>
        </w:rPr>
        <w:t xml:space="preserve"> </w:t>
      </w:r>
      <w:r>
        <w:t>vaginal</w:t>
      </w:r>
      <w:r>
        <w:rPr>
          <w:spacing w:val="-9"/>
        </w:rPr>
        <w:t xml:space="preserve"> </w:t>
      </w:r>
      <w:r>
        <w:t>sex.</w:t>
      </w:r>
      <w:r>
        <w:rPr>
          <w:spacing w:val="45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statements</w:t>
      </w:r>
      <w:r>
        <w:rPr>
          <w:spacing w:val="-11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admitted,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detective’s</w:t>
      </w:r>
      <w:r>
        <w:rPr>
          <w:spacing w:val="-5"/>
        </w:rPr>
        <w:t xml:space="preserve"> </w:t>
      </w:r>
      <w:r>
        <w:t>testimony</w:t>
      </w:r>
      <w:r>
        <w:rPr>
          <w:spacing w:val="-14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been</w:t>
      </w:r>
      <w:r>
        <w:rPr>
          <w:spacing w:val="-57"/>
        </w:rPr>
        <w:t xml:space="preserve"> </w:t>
      </w:r>
      <w:r>
        <w:t>inadmissible.</w:t>
      </w:r>
    </w:p>
    <w:p w14:paraId="20D0FB71" w14:textId="77777777" w:rsidR="00E47A5B" w:rsidRDefault="00E47A5B">
      <w:pPr>
        <w:pStyle w:val="BodyText"/>
        <w:spacing w:before="10"/>
        <w:rPr>
          <w:sz w:val="25"/>
        </w:rPr>
      </w:pPr>
    </w:p>
    <w:p w14:paraId="0C4AD786" w14:textId="77777777" w:rsidR="00E47A5B" w:rsidRDefault="00DE532F">
      <w:pPr>
        <w:pStyle w:val="BodyText"/>
        <w:spacing w:line="244" w:lineRule="auto"/>
        <w:ind w:left="839" w:right="119"/>
        <w:jc w:val="both"/>
      </w:pPr>
      <w:r>
        <w:rPr>
          <w:b/>
          <w:i/>
        </w:rPr>
        <w:t>State v. Maynard</w:t>
      </w:r>
      <w:r>
        <w:rPr>
          <w:b/>
        </w:rPr>
        <w:t>, 351 P.3d 159 (Wash. 2015)</w:t>
      </w:r>
      <w:r>
        <w:t>.</w:t>
      </w:r>
      <w:r>
        <w:rPr>
          <w:spacing w:val="1"/>
        </w:rPr>
        <w:t xml:space="preserve"> </w:t>
      </w:r>
      <w:r>
        <w:t>Counsel ineffective in criminal mischief case for</w:t>
      </w:r>
      <w:r>
        <w:rPr>
          <w:spacing w:val="1"/>
        </w:rPr>
        <w:t xml:space="preserve"> </w:t>
      </w:r>
      <w:r>
        <w:t>failing to notice juvenile defendant’s impending 18th birthday and request that the juvenile court</w:t>
      </w:r>
      <w:r>
        <w:rPr>
          <w:spacing w:val="1"/>
        </w:rPr>
        <w:t xml:space="preserve"> </w:t>
      </w:r>
      <w:r>
        <w:t>extend its jurisdiction, which was permitted under state law.</w:t>
      </w:r>
      <w:r>
        <w:rPr>
          <w:spacing w:val="1"/>
        </w:rPr>
        <w:t xml:space="preserve"> </w:t>
      </w:r>
      <w:r>
        <w:t>As a result, the</w:t>
      </w:r>
      <w:r>
        <w:t xml:space="preserve"> juvenile court lost</w:t>
      </w:r>
      <w:r>
        <w:rPr>
          <w:spacing w:val="1"/>
        </w:rPr>
        <w:t xml:space="preserve"> </w:t>
      </w:r>
      <w:r>
        <w:t>jurisdiction after the state had extended a plea offer that the defendant intended to accept and the</w:t>
      </w:r>
      <w:r>
        <w:rPr>
          <w:spacing w:val="1"/>
        </w:rPr>
        <w:t xml:space="preserve"> </w:t>
      </w:r>
      <w:r>
        <w:t>defendant was required to be tried as an adult. Counsel’s conduct was deficient and prejudicial. The</w:t>
      </w:r>
      <w:r>
        <w:rPr>
          <w:spacing w:val="-57"/>
        </w:rPr>
        <w:t xml:space="preserve"> </w:t>
      </w:r>
      <w:r>
        <w:t>defendant</w:t>
      </w:r>
      <w:r>
        <w:rPr>
          <w:spacing w:val="-1"/>
        </w:rPr>
        <w:t xml:space="preserve"> </w:t>
      </w:r>
      <w:r>
        <w:t>was returned</w:t>
      </w:r>
      <w:r>
        <w:rPr>
          <w:spacing w:val="-1"/>
        </w:rPr>
        <w:t xml:space="preserve"> </w:t>
      </w:r>
      <w:r>
        <w:t>to juvenil</w:t>
      </w:r>
      <w:r>
        <w:t>e</w:t>
      </w:r>
      <w:r>
        <w:rPr>
          <w:spacing w:val="-1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and the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ordered to</w:t>
      </w:r>
      <w:r>
        <w:rPr>
          <w:spacing w:val="-1"/>
        </w:rPr>
        <w:t xml:space="preserve"> </w:t>
      </w:r>
      <w:r>
        <w:t>reinstate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plea</w:t>
      </w:r>
      <w:r>
        <w:rPr>
          <w:spacing w:val="-1"/>
        </w:rPr>
        <w:t xml:space="preserve"> </w:t>
      </w:r>
      <w:r>
        <w:t>offer.</w:t>
      </w:r>
    </w:p>
    <w:p w14:paraId="2E3AEF5F" w14:textId="77777777" w:rsidR="00E47A5B" w:rsidRDefault="00E47A5B">
      <w:pPr>
        <w:pStyle w:val="BodyText"/>
        <w:spacing w:before="9"/>
        <w:rPr>
          <w:sz w:val="25"/>
        </w:rPr>
      </w:pPr>
    </w:p>
    <w:p w14:paraId="25FDD220" w14:textId="77777777" w:rsidR="00E47A5B" w:rsidRDefault="00DE532F">
      <w:pPr>
        <w:pStyle w:val="BodyText"/>
        <w:spacing w:line="247" w:lineRule="auto"/>
        <w:ind w:left="839" w:right="117" w:hanging="720"/>
        <w:jc w:val="both"/>
      </w:pPr>
      <w:r>
        <w:rPr>
          <w:b/>
          <w:spacing w:val="-1"/>
        </w:rPr>
        <w:t>2014:</w:t>
      </w:r>
      <w:r>
        <w:rPr>
          <w:b/>
          <w:spacing w:val="21"/>
        </w:rPr>
        <w:t xml:space="preserve"> </w:t>
      </w:r>
      <w:r>
        <w:rPr>
          <w:b/>
          <w:i/>
          <w:spacing w:val="-1"/>
        </w:rPr>
        <w:t>Conley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7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2"/>
        </w:rPr>
        <w:t xml:space="preserve"> </w:t>
      </w:r>
      <w:r>
        <w:rPr>
          <w:b/>
          <w:spacing w:val="-1"/>
        </w:rPr>
        <w:t>433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S.W.3d</w:t>
      </w:r>
      <w:r>
        <w:rPr>
          <w:b/>
          <w:spacing w:val="-9"/>
        </w:rPr>
        <w:t xml:space="preserve"> </w:t>
      </w:r>
      <w:r>
        <w:rPr>
          <w:b/>
        </w:rPr>
        <w:t>234</w:t>
      </w:r>
      <w:r>
        <w:rPr>
          <w:b/>
          <w:spacing w:val="-8"/>
        </w:rPr>
        <w:t xml:space="preserve"> </w:t>
      </w:r>
      <w:r>
        <w:rPr>
          <w:b/>
        </w:rPr>
        <w:t>(Ark.</w:t>
      </w:r>
      <w:r>
        <w:rPr>
          <w:b/>
          <w:spacing w:val="-10"/>
        </w:rPr>
        <w:t xml:space="preserve"> </w:t>
      </w:r>
      <w:r>
        <w:rPr>
          <w:b/>
        </w:rPr>
        <w:t>2014)</w:t>
      </w:r>
      <w:r>
        <w:t>.</w:t>
      </w:r>
      <w:r>
        <w:rPr>
          <w:spacing w:val="46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ineffective</w:t>
      </w:r>
      <w:r>
        <w:rPr>
          <w:spacing w:val="-1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delivery</w:t>
      </w:r>
      <w:r>
        <w:rPr>
          <w:spacing w:val="-1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crack</w:t>
      </w:r>
      <w:r>
        <w:rPr>
          <w:spacing w:val="-13"/>
        </w:rPr>
        <w:t xml:space="preserve"> </w:t>
      </w:r>
      <w:r>
        <w:t>cocaine,</w:t>
      </w:r>
      <w:r>
        <w:rPr>
          <w:spacing w:val="-58"/>
        </w:rPr>
        <w:t xml:space="preserve"> </w:t>
      </w:r>
      <w:r>
        <w:rPr>
          <w:spacing w:val="-1"/>
        </w:rPr>
        <w:t>possession</w:t>
      </w:r>
      <w:r>
        <w:rPr>
          <w:spacing w:val="-29"/>
        </w:rPr>
        <w:t xml:space="preserve"> </w:t>
      </w:r>
      <w:r>
        <w:rPr>
          <w:spacing w:val="-1"/>
        </w:rPr>
        <w:t>of</w:t>
      </w:r>
      <w:r>
        <w:rPr>
          <w:spacing w:val="-30"/>
        </w:rPr>
        <w:t xml:space="preserve"> </w:t>
      </w:r>
      <w:r>
        <w:rPr>
          <w:spacing w:val="-1"/>
        </w:rPr>
        <w:t>marijuana,</w:t>
      </w:r>
      <w:r>
        <w:rPr>
          <w:spacing w:val="-31"/>
        </w:rPr>
        <w:t xml:space="preserve"> </w:t>
      </w:r>
      <w:r>
        <w:rPr>
          <w:spacing w:val="-1"/>
        </w:rPr>
        <w:t>and</w:t>
      </w:r>
      <w:r>
        <w:rPr>
          <w:spacing w:val="-29"/>
        </w:rPr>
        <w:t xml:space="preserve"> </w:t>
      </w:r>
      <w:r>
        <w:rPr>
          <w:spacing w:val="-1"/>
        </w:rPr>
        <w:t>possession</w:t>
      </w:r>
      <w:r>
        <w:rPr>
          <w:spacing w:val="-28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t>paraphernalia</w:t>
      </w:r>
      <w:r>
        <w:rPr>
          <w:spacing w:val="-35"/>
        </w:rPr>
        <w:t xml:space="preserve"> </w:t>
      </w:r>
      <w:r>
        <w:t>case</w:t>
      </w:r>
      <w:r>
        <w:rPr>
          <w:spacing w:val="-32"/>
        </w:rPr>
        <w:t xml:space="preserve"> </w:t>
      </w:r>
      <w:r>
        <w:t>for</w:t>
      </w:r>
      <w:r>
        <w:rPr>
          <w:spacing w:val="-30"/>
        </w:rPr>
        <w:t xml:space="preserve"> </w:t>
      </w:r>
      <w:r>
        <w:t>failing</w:t>
      </w:r>
      <w:r>
        <w:rPr>
          <w:spacing w:val="-33"/>
        </w:rPr>
        <w:t xml:space="preserve"> </w:t>
      </w:r>
      <w:r>
        <w:t>to</w:t>
      </w:r>
      <w:r>
        <w:rPr>
          <w:spacing w:val="-29"/>
        </w:rPr>
        <w:t xml:space="preserve"> </w:t>
      </w:r>
      <w:r>
        <w:t>move</w:t>
      </w:r>
      <w:r>
        <w:rPr>
          <w:spacing w:val="-29"/>
        </w:rPr>
        <w:t xml:space="preserve"> </w:t>
      </w:r>
      <w:r>
        <w:t>for</w:t>
      </w:r>
      <w:r>
        <w:rPr>
          <w:spacing w:val="-30"/>
        </w:rPr>
        <w:t xml:space="preserve"> </w:t>
      </w:r>
      <w:r>
        <w:t>directed</w:t>
      </w:r>
      <w:r>
        <w:rPr>
          <w:spacing w:val="-32"/>
        </w:rPr>
        <w:t xml:space="preserve"> </w:t>
      </w:r>
      <w:r>
        <w:t>verdict</w:t>
      </w:r>
      <w:r>
        <w:rPr>
          <w:spacing w:val="-6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the marijuana and paraphernalia charges.</w:t>
      </w:r>
      <w:r>
        <w:rPr>
          <w:spacing w:val="1"/>
        </w:rPr>
        <w:t xml:space="preserve"> </w:t>
      </w:r>
      <w:r>
        <w:t>The defendant sold crack to an undercover police officer,</w:t>
      </w:r>
      <w:r>
        <w:rPr>
          <w:spacing w:val="-57"/>
        </w:rPr>
        <w:t xml:space="preserve"> </w:t>
      </w:r>
      <w:r>
        <w:t>but</w:t>
      </w:r>
      <w:r>
        <w:rPr>
          <w:spacing w:val="17"/>
        </w:rPr>
        <w:t xml:space="preserve"> </w:t>
      </w:r>
      <w:r>
        <w:t>was</w:t>
      </w:r>
      <w:r>
        <w:rPr>
          <w:spacing w:val="16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arrested</w:t>
      </w:r>
      <w:r>
        <w:rPr>
          <w:spacing w:val="15"/>
        </w:rPr>
        <w:t xml:space="preserve"> </w:t>
      </w:r>
      <w:r>
        <w:t>until</w:t>
      </w:r>
      <w:r>
        <w:rPr>
          <w:spacing w:val="20"/>
        </w:rPr>
        <w:t xml:space="preserve"> </w:t>
      </w:r>
      <w:r>
        <w:t>several</w:t>
      </w:r>
      <w:r>
        <w:rPr>
          <w:spacing w:val="16"/>
        </w:rPr>
        <w:t xml:space="preserve"> </w:t>
      </w:r>
      <w:r>
        <w:t>months</w:t>
      </w:r>
      <w:r>
        <w:rPr>
          <w:spacing w:val="19"/>
        </w:rPr>
        <w:t xml:space="preserve"> </w:t>
      </w:r>
      <w:r>
        <w:t>later.</w:t>
      </w:r>
      <w:r>
        <w:rPr>
          <w:spacing w:val="33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day</w:t>
      </w:r>
      <w:r>
        <w:rPr>
          <w:spacing w:val="11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arrest,</w:t>
      </w:r>
      <w:r>
        <w:rPr>
          <w:spacing w:val="1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police</w:t>
      </w:r>
      <w:r>
        <w:rPr>
          <w:spacing w:val="13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t>executed</w:t>
      </w:r>
      <w:r>
        <w:rPr>
          <w:spacing w:val="-58"/>
        </w:rPr>
        <w:t xml:space="preserve"> </w:t>
      </w:r>
      <w:r>
        <w:t>a search warrant at the defendant’s home, which he shared with someone else, and found a bag of</w:t>
      </w:r>
      <w:r>
        <w:rPr>
          <w:spacing w:val="1"/>
        </w:rPr>
        <w:t xml:space="preserve"> </w:t>
      </w:r>
      <w:r>
        <w:t>marijuana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scale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laundry</w:t>
      </w:r>
      <w:r>
        <w:rPr>
          <w:spacing w:val="-9"/>
        </w:rPr>
        <w:t xml:space="preserve"> </w:t>
      </w:r>
      <w:r>
        <w:t>room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top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cabinet</w:t>
      </w:r>
      <w:r>
        <w:rPr>
          <w:spacing w:val="-7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view</w:t>
      </w:r>
      <w:r>
        <w:rPr>
          <w:spacing w:val="-5"/>
        </w:rPr>
        <w:t xml:space="preserve"> </w:t>
      </w:r>
      <w:r>
        <w:t>behind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decorative</w:t>
      </w:r>
      <w:r>
        <w:rPr>
          <w:spacing w:val="-57"/>
        </w:rPr>
        <w:t xml:space="preserve"> </w:t>
      </w:r>
      <w:r>
        <w:rPr>
          <w:spacing w:val="-1"/>
        </w:rPr>
        <w:t>item.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defendant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rPr>
          <w:spacing w:val="-14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rPr>
          <w:spacing w:val="-1"/>
        </w:rPr>
        <w:t>at</w:t>
      </w:r>
      <w:r>
        <w:rPr>
          <w:spacing w:val="-14"/>
        </w:rPr>
        <w:t xml:space="preserve"> </w:t>
      </w:r>
      <w:r>
        <w:rPr>
          <w:spacing w:val="-1"/>
        </w:rPr>
        <w:t>home</w:t>
      </w:r>
      <w:r>
        <w:rPr>
          <w:spacing w:val="-18"/>
        </w:rPr>
        <w:t xml:space="preserve"> </w:t>
      </w:r>
      <w:r>
        <w:t>during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search.</w:t>
      </w:r>
      <w:r>
        <w:rPr>
          <w:spacing w:val="26"/>
        </w:rPr>
        <w:t xml:space="preserve"> </w:t>
      </w:r>
      <w:r>
        <w:t>Counsel’s</w:t>
      </w:r>
      <w:r>
        <w:rPr>
          <w:spacing w:val="-15"/>
        </w:rPr>
        <w:t xml:space="preserve"> </w:t>
      </w:r>
      <w:r>
        <w:t>conduct</w:t>
      </w:r>
      <w:r>
        <w:rPr>
          <w:spacing w:val="-14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deficient</w:t>
      </w:r>
      <w:r>
        <w:rPr>
          <w:spacing w:val="5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failing</w:t>
      </w:r>
      <w:r>
        <w:rPr>
          <w:spacing w:val="4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move for a directed verdict and prejudice was established as there was insufficient evidence to</w:t>
      </w:r>
      <w:r>
        <w:rPr>
          <w:spacing w:val="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convictions for</w:t>
      </w:r>
      <w:r>
        <w:rPr>
          <w:spacing w:val="-1"/>
        </w:rPr>
        <w:t xml:space="preserve"> </w:t>
      </w:r>
      <w:r>
        <w:t>possessing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marijuana</w:t>
      </w:r>
      <w:r>
        <w:rPr>
          <w:spacing w:val="-2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paraphernalia.</w:t>
      </w:r>
    </w:p>
    <w:p w14:paraId="1572DB76" w14:textId="77777777" w:rsidR="00E47A5B" w:rsidRDefault="00E47A5B">
      <w:pPr>
        <w:pStyle w:val="BodyText"/>
        <w:spacing w:before="4"/>
      </w:pPr>
    </w:p>
    <w:p w14:paraId="7259FC6E" w14:textId="77777777" w:rsidR="00E47A5B" w:rsidRDefault="00DE532F">
      <w:pPr>
        <w:pStyle w:val="BodyText"/>
        <w:spacing w:before="1" w:line="247" w:lineRule="auto"/>
        <w:ind w:left="839" w:right="117"/>
        <w:jc w:val="both"/>
      </w:pPr>
      <w:r>
        <w:rPr>
          <w:b/>
          <w:i/>
          <w:spacing w:val="-1"/>
        </w:rPr>
        <w:t>Spargo v. State</w:t>
      </w:r>
      <w:r>
        <w:rPr>
          <w:b/>
          <w:spacing w:val="-1"/>
        </w:rPr>
        <w:t>, 132 So.3d 35</w:t>
      </w:r>
      <w:r>
        <w:rPr>
          <w:b/>
          <w:spacing w:val="-1"/>
        </w:rPr>
        <w:t xml:space="preserve">4 (Fla. </w:t>
      </w:r>
      <w:r>
        <w:rPr>
          <w:b/>
        </w:rPr>
        <w:t>Dist. Ct. App. 2014)</w:t>
      </w:r>
      <w:r>
        <w:t>.</w:t>
      </w:r>
      <w:r>
        <w:rPr>
          <w:spacing w:val="1"/>
        </w:rPr>
        <w:t xml:space="preserve"> </w:t>
      </w:r>
      <w:r>
        <w:t>Counsel ineffective for failing, prior to</w:t>
      </w:r>
      <w:r>
        <w:rPr>
          <w:spacing w:val="1"/>
        </w:rPr>
        <w:t xml:space="preserve"> </w:t>
      </w:r>
      <w:r>
        <w:rPr>
          <w:spacing w:val="-1"/>
        </w:rPr>
        <w:t>sentencing,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adopt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t>present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defendant’s</w:t>
      </w:r>
      <w:r>
        <w:rPr>
          <w:spacing w:val="-15"/>
        </w:rPr>
        <w:t xml:space="preserve"> </w:t>
      </w:r>
      <w:r>
        <w:t>pro</w:t>
      </w:r>
      <w:r>
        <w:rPr>
          <w:spacing w:val="-12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motions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withdraw</w:t>
      </w:r>
      <w:r>
        <w:rPr>
          <w:spacing w:val="-15"/>
        </w:rPr>
        <w:t xml:space="preserve"> </w:t>
      </w:r>
      <w:r>
        <w:t>his</w:t>
      </w:r>
      <w:r>
        <w:rPr>
          <w:spacing w:val="-10"/>
        </w:rPr>
        <w:t xml:space="preserve"> </w:t>
      </w:r>
      <w:r>
        <w:t>guilty</w:t>
      </w:r>
      <w:r>
        <w:rPr>
          <w:spacing w:val="-15"/>
        </w:rPr>
        <w:t xml:space="preserve"> </w:t>
      </w:r>
      <w:r>
        <w:t>plea</w:t>
      </w:r>
      <w:r>
        <w:rPr>
          <w:spacing w:val="-13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second-</w:t>
      </w:r>
      <w:r>
        <w:rPr>
          <w:spacing w:val="-57"/>
        </w:rPr>
        <w:t xml:space="preserve"> </w:t>
      </w:r>
      <w:r>
        <w:t>degree murder, which had never been formally accepted by the trial court.</w:t>
      </w:r>
      <w:r>
        <w:rPr>
          <w:spacing w:val="1"/>
        </w:rPr>
        <w:t xml:space="preserve"> </w:t>
      </w:r>
      <w:r>
        <w:t>“Because there was no</w:t>
      </w:r>
      <w:r>
        <w:rPr>
          <w:spacing w:val="1"/>
        </w:rPr>
        <w:t xml:space="preserve"> </w:t>
      </w:r>
      <w:r>
        <w:t>formal acceptance, and sentence had not yet been pronounced, appellant had a right [under a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criminal</w:t>
      </w:r>
      <w:r>
        <w:rPr>
          <w:spacing w:val="18"/>
        </w:rPr>
        <w:t xml:space="preserve"> </w:t>
      </w:r>
      <w:r>
        <w:t>rule]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withdraw</w:t>
      </w:r>
      <w:r>
        <w:rPr>
          <w:spacing w:val="22"/>
        </w:rPr>
        <w:t xml:space="preserve"> </w:t>
      </w:r>
      <w:r>
        <w:t>his</w:t>
      </w:r>
      <w:r>
        <w:rPr>
          <w:spacing w:val="23"/>
        </w:rPr>
        <w:t xml:space="preserve"> </w:t>
      </w:r>
      <w:r>
        <w:t>plea</w:t>
      </w:r>
      <w:r>
        <w:rPr>
          <w:spacing w:val="17"/>
        </w:rPr>
        <w:t xml:space="preserve"> </w:t>
      </w:r>
      <w:r>
        <w:t>without</w:t>
      </w:r>
      <w:r>
        <w:rPr>
          <w:spacing w:val="18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justification</w:t>
      </w:r>
      <w:r>
        <w:rPr>
          <w:spacing w:val="19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doing</w:t>
      </w:r>
      <w:r>
        <w:rPr>
          <w:spacing w:val="15"/>
        </w:rPr>
        <w:t xml:space="preserve"> </w:t>
      </w:r>
      <w:r>
        <w:t>so.”</w:t>
      </w:r>
      <w:r>
        <w:rPr>
          <w:spacing w:val="97"/>
        </w:rPr>
        <w:t xml:space="preserve"> </w:t>
      </w:r>
      <w:r>
        <w:t>Prejudice</w:t>
      </w:r>
      <w:r>
        <w:rPr>
          <w:spacing w:val="-11"/>
        </w:rPr>
        <w:t xml:space="preserve"> </w:t>
      </w:r>
      <w:r>
        <w:t>established.</w:t>
      </w:r>
    </w:p>
    <w:p w14:paraId="0135FB81" w14:textId="77777777" w:rsidR="00E47A5B" w:rsidRDefault="00E47A5B">
      <w:pPr>
        <w:pStyle w:val="BodyText"/>
        <w:spacing w:before="6"/>
      </w:pPr>
    </w:p>
    <w:p w14:paraId="0EFE3AF0" w14:textId="77777777" w:rsidR="00E47A5B" w:rsidRDefault="00DE532F">
      <w:pPr>
        <w:pStyle w:val="BodyText"/>
        <w:spacing w:line="247" w:lineRule="auto"/>
        <w:ind w:left="839" w:right="116"/>
        <w:jc w:val="both"/>
      </w:pPr>
      <w:r>
        <w:rPr>
          <w:b/>
          <w:i/>
        </w:rPr>
        <w:t>State v. Ross</w:t>
      </w:r>
      <w:r>
        <w:rPr>
          <w:b/>
        </w:rPr>
        <w:t>, 845 N.W.2d 692 (Iowa 2014)</w:t>
      </w:r>
      <w:r>
        <w:t>.</w:t>
      </w:r>
      <w:r>
        <w:rPr>
          <w:spacing w:val="1"/>
        </w:rPr>
        <w:t xml:space="preserve"> </w:t>
      </w:r>
      <w:r>
        <w:t>Counsel ineffective in voluntary manslaughter and</w:t>
      </w:r>
      <w:r>
        <w:rPr>
          <w:spacing w:val="1"/>
        </w:rPr>
        <w:t xml:space="preserve"> </w:t>
      </w:r>
      <w:r>
        <w:t>intimidation</w:t>
      </w:r>
      <w:r>
        <w:rPr>
          <w:spacing w:val="-7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dangerous</w:t>
      </w:r>
      <w:r>
        <w:rPr>
          <w:spacing w:val="-11"/>
        </w:rPr>
        <w:t xml:space="preserve"> </w:t>
      </w:r>
      <w:r>
        <w:t>weapon</w:t>
      </w:r>
      <w:r>
        <w:rPr>
          <w:spacing w:val="-12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intent</w:t>
      </w:r>
      <w:r>
        <w:rPr>
          <w:spacing w:val="-8"/>
        </w:rPr>
        <w:t xml:space="preserve"> </w:t>
      </w:r>
      <w:r>
        <w:t>case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failing</w:t>
      </w:r>
      <w:r>
        <w:rPr>
          <w:spacing w:val="-15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move</w:t>
      </w:r>
      <w:r>
        <w:rPr>
          <w:spacing w:val="-10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judgment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acquittal</w:t>
      </w:r>
      <w:r>
        <w:rPr>
          <w:spacing w:val="-57"/>
        </w:rPr>
        <w:t xml:space="preserve"> </w:t>
      </w:r>
      <w:r>
        <w:rPr>
          <w:spacing w:val="-1"/>
        </w:rPr>
        <w:t>after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20"/>
        </w:rPr>
        <w:t xml:space="preserve"> </w:t>
      </w:r>
      <w:r>
        <w:rPr>
          <w:spacing w:val="-1"/>
        </w:rPr>
        <w:t>verdict</w:t>
      </w:r>
      <w:r>
        <w:rPr>
          <w:spacing w:val="-21"/>
        </w:rPr>
        <w:t xml:space="preserve"> </w:t>
      </w:r>
      <w:r>
        <w:rPr>
          <w:spacing w:val="-1"/>
        </w:rPr>
        <w:t>on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20"/>
        </w:rPr>
        <w:t xml:space="preserve"> </w:t>
      </w:r>
      <w:r>
        <w:rPr>
          <w:spacing w:val="-1"/>
        </w:rPr>
        <w:t>intimidation</w:t>
      </w:r>
      <w:r>
        <w:rPr>
          <w:spacing w:val="-17"/>
        </w:rPr>
        <w:t xml:space="preserve"> </w:t>
      </w:r>
      <w:r>
        <w:t>charges</w:t>
      </w:r>
      <w:r>
        <w:rPr>
          <w:spacing w:val="-18"/>
        </w:rPr>
        <w:t xml:space="preserve"> </w:t>
      </w:r>
      <w:r>
        <w:t>where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18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convicted</w:t>
      </w:r>
      <w:r>
        <w:rPr>
          <w:spacing w:val="-20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five</w:t>
      </w:r>
      <w:r>
        <w:rPr>
          <w:spacing w:val="-21"/>
        </w:rPr>
        <w:t xml:space="preserve"> </w:t>
      </w:r>
      <w:r>
        <w:t>counts</w:t>
      </w:r>
      <w:r>
        <w:rPr>
          <w:spacing w:val="-16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he</w:t>
      </w:r>
      <w:r>
        <w:rPr>
          <w:spacing w:val="-58"/>
        </w:rPr>
        <w:t xml:space="preserve"> </w:t>
      </w:r>
      <w:r>
        <w:t>was guilty of only two under state law.</w:t>
      </w:r>
      <w:r>
        <w:rPr>
          <w:spacing w:val="1"/>
        </w:rPr>
        <w:t xml:space="preserve"> </w:t>
      </w:r>
      <w:r>
        <w:t>The defendant had an ongoing argument with Milton, who</w:t>
      </w:r>
      <w:r>
        <w:rPr>
          <w:spacing w:val="1"/>
        </w:rPr>
        <w:t xml:space="preserve"> </w:t>
      </w:r>
      <w:r>
        <w:t xml:space="preserve">passed the defendant’s home with six other people. After additional </w:t>
      </w:r>
      <w:r>
        <w:t>argument, the defendant, while</w:t>
      </w:r>
      <w:r>
        <w:rPr>
          <w:spacing w:val="-57"/>
        </w:rPr>
        <w:t xml:space="preserve"> </w:t>
      </w:r>
      <w:r>
        <w:t>standing in the street, fired down the street into the crowd.</w:t>
      </w:r>
      <w:r>
        <w:rPr>
          <w:spacing w:val="1"/>
        </w:rPr>
        <w:t xml:space="preserve"> </w:t>
      </w:r>
      <w:r>
        <w:t>By most accounts, there were two</w:t>
      </w:r>
      <w:r>
        <w:rPr>
          <w:spacing w:val="1"/>
        </w:rPr>
        <w:t xml:space="preserve"> </w:t>
      </w:r>
      <w:r>
        <w:t>separate groups of shots separated by as much as 30 seconds.</w:t>
      </w:r>
      <w:r>
        <w:rPr>
          <w:spacing w:val="1"/>
        </w:rPr>
        <w:t xml:space="preserve"> </w:t>
      </w:r>
      <w:r>
        <w:t>When the initial shots were fired, the</w:t>
      </w:r>
      <w:r>
        <w:rPr>
          <w:spacing w:val="-57"/>
        </w:rPr>
        <w:t xml:space="preserve"> </w:t>
      </w:r>
      <w:r>
        <w:t>group dispersed with Milton go</w:t>
      </w:r>
      <w:r>
        <w:t>ing to one side of the street and his uncle going to the other.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initial</w:t>
      </w:r>
      <w:r>
        <w:rPr>
          <w:spacing w:val="11"/>
        </w:rPr>
        <w:t xml:space="preserve"> </w:t>
      </w:r>
      <w:r>
        <w:t>rode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shooting</w:t>
      </w:r>
      <w:r>
        <w:rPr>
          <w:spacing w:val="7"/>
        </w:rPr>
        <w:t xml:space="preserve"> </w:t>
      </w:r>
      <w:r>
        <w:t>had</w:t>
      </w:r>
      <w:r>
        <w:rPr>
          <w:spacing w:val="8"/>
        </w:rPr>
        <w:t xml:space="preserve"> </w:t>
      </w:r>
      <w:r>
        <w:t>stopped,</w:t>
      </w:r>
      <w:r>
        <w:rPr>
          <w:spacing w:val="8"/>
        </w:rPr>
        <w:t xml:space="preserve"> </w:t>
      </w:r>
      <w:r>
        <w:t>Milton’s</w:t>
      </w:r>
      <w:r>
        <w:rPr>
          <w:spacing w:val="9"/>
        </w:rPr>
        <w:t xml:space="preserve"> </w:t>
      </w:r>
      <w:r>
        <w:t>uncle</w:t>
      </w:r>
      <w:r>
        <w:rPr>
          <w:spacing w:val="7"/>
        </w:rPr>
        <w:t xml:space="preserve"> </w:t>
      </w:r>
      <w:r>
        <w:t>attempted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cross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street</w:t>
      </w:r>
      <w:r>
        <w:rPr>
          <w:spacing w:val="6"/>
        </w:rPr>
        <w:t xml:space="preserve"> </w:t>
      </w:r>
      <w:r>
        <w:t>prompting</w:t>
      </w:r>
      <w:r>
        <w:rPr>
          <w:spacing w:val="9"/>
        </w:rPr>
        <w:t xml:space="preserve"> </w:t>
      </w:r>
      <w:r>
        <w:t>the</w:t>
      </w:r>
    </w:p>
    <w:p w14:paraId="4A27D012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7466216F" w14:textId="77777777" w:rsidR="00E47A5B" w:rsidRDefault="00E47A5B">
      <w:pPr>
        <w:pStyle w:val="BodyText"/>
        <w:spacing w:before="8"/>
        <w:rPr>
          <w:sz w:val="13"/>
        </w:rPr>
      </w:pPr>
    </w:p>
    <w:p w14:paraId="0D1D8E39" w14:textId="77777777" w:rsidR="00E47A5B" w:rsidRDefault="00DE532F">
      <w:pPr>
        <w:pStyle w:val="BodyText"/>
        <w:spacing w:before="90" w:line="247" w:lineRule="auto"/>
        <w:ind w:left="839" w:right="116"/>
        <w:jc w:val="both"/>
      </w:pPr>
      <w:r>
        <w:t>defendant to fire again.</w:t>
      </w:r>
      <w:r>
        <w:rPr>
          <w:spacing w:val="1"/>
        </w:rPr>
        <w:t xml:space="preserve"> </w:t>
      </w:r>
      <w:r>
        <w:t>The uncle was killed.</w:t>
      </w:r>
      <w:r>
        <w:rPr>
          <w:spacing w:val="1"/>
        </w:rPr>
        <w:t xml:space="preserve"> </w:t>
      </w:r>
      <w:r>
        <w:t>The defendant was charged with seven counts and</w:t>
      </w:r>
      <w:r>
        <w:rPr>
          <w:spacing w:val="1"/>
        </w:rPr>
        <w:t xml:space="preserve"> </w:t>
      </w:r>
      <w:r>
        <w:t>counsel moved to dismiss six counts prior to trial on the basis that there were not seven “separate</w:t>
      </w:r>
      <w:r>
        <w:rPr>
          <w:spacing w:val="1"/>
        </w:rPr>
        <w:t xml:space="preserve"> </w:t>
      </w:r>
      <w:r>
        <w:t>independent acts” involved in the shooting.</w:t>
      </w:r>
      <w:r>
        <w:rPr>
          <w:spacing w:val="1"/>
        </w:rPr>
        <w:t xml:space="preserve"> </w:t>
      </w:r>
      <w:r>
        <w:t>The motion was denied.</w:t>
      </w:r>
      <w:r>
        <w:rPr>
          <w:spacing w:val="1"/>
        </w:rPr>
        <w:t xml:space="preserve"> </w:t>
      </w:r>
      <w:r>
        <w:t>Counsel also moved for a</w:t>
      </w:r>
      <w:r>
        <w:rPr>
          <w:spacing w:val="1"/>
        </w:rPr>
        <w:t xml:space="preserve"> </w:t>
      </w:r>
      <w:r>
        <w:t>directed</w:t>
      </w:r>
      <w:r>
        <w:rPr>
          <w:spacing w:val="-9"/>
        </w:rPr>
        <w:t xml:space="preserve"> </w:t>
      </w:r>
      <w:r>
        <w:t>verdict</w:t>
      </w:r>
      <w:r>
        <w:rPr>
          <w:spacing w:val="-8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basis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insufficient</w:t>
      </w:r>
      <w:r>
        <w:rPr>
          <w:spacing w:val="-6"/>
        </w:rPr>
        <w:t xml:space="preserve"> </w:t>
      </w:r>
      <w:r>
        <w:t>evidence</w:t>
      </w:r>
      <w:r>
        <w:rPr>
          <w:spacing w:val="-10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end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state’s</w:t>
      </w:r>
      <w:r>
        <w:rPr>
          <w:spacing w:val="-6"/>
        </w:rPr>
        <w:t xml:space="preserve"> </w:t>
      </w:r>
      <w:r>
        <w:t>case,</w:t>
      </w:r>
      <w:r>
        <w:rPr>
          <w:spacing w:val="-9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did</w:t>
      </w:r>
      <w:r>
        <w:rPr>
          <w:spacing w:val="-9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make</w:t>
      </w:r>
      <w:r>
        <w:rPr>
          <w:spacing w:val="2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specific</w:t>
      </w:r>
      <w:r>
        <w:rPr>
          <w:spacing w:val="-5"/>
        </w:rPr>
        <w:t xml:space="preserve"> </w:t>
      </w:r>
      <w:r>
        <w:t>objection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seven</w:t>
      </w:r>
      <w:r>
        <w:rPr>
          <w:spacing w:val="-4"/>
        </w:rPr>
        <w:t xml:space="preserve"> </w:t>
      </w:r>
      <w:r>
        <w:t>counts</w:t>
      </w:r>
      <w:r>
        <w:rPr>
          <w:spacing w:val="-1"/>
        </w:rPr>
        <w:t xml:space="preserve"> </w:t>
      </w:r>
      <w:r>
        <w:t>versus</w:t>
      </w:r>
      <w:r>
        <w:rPr>
          <w:spacing w:val="-4"/>
        </w:rPr>
        <w:t xml:space="preserve"> </w:t>
      </w:r>
      <w:r>
        <w:t>one.</w:t>
      </w:r>
      <w:r>
        <w:rPr>
          <w:spacing w:val="58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motion</w:t>
      </w:r>
      <w:r>
        <w:rPr>
          <w:spacing w:val="-2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renewed</w:t>
      </w:r>
      <w:r>
        <w:rPr>
          <w:spacing w:val="-3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case.</w:t>
      </w:r>
      <w:r>
        <w:rPr>
          <w:spacing w:val="-4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jury convicted on five counts.   Counsel’s conduct was deficient in failing to move for a judgment</w:t>
      </w:r>
      <w:r>
        <w:rPr>
          <w:spacing w:val="1"/>
        </w:rPr>
        <w:t xml:space="preserve"> </w:t>
      </w:r>
      <w:r>
        <w:t>of acquittal and prejudice established because the defendant was guilty of only two counts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intimidation rather than five as the record supported only two </w:t>
      </w:r>
      <w:r>
        <w:t>“separate and distinct acts” based on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two separate</w:t>
      </w:r>
      <w:r>
        <w:rPr>
          <w:spacing w:val="-1"/>
        </w:rPr>
        <w:t xml:space="preserve"> </w:t>
      </w:r>
      <w:r>
        <w:t>groupings of</w:t>
      </w:r>
      <w:r>
        <w:rPr>
          <w:spacing w:val="-1"/>
        </w:rPr>
        <w:t xml:space="preserve"> </w:t>
      </w:r>
      <w:r>
        <w:t>shots.</w:t>
      </w:r>
    </w:p>
    <w:p w14:paraId="41E5CD97" w14:textId="77777777" w:rsidR="00E47A5B" w:rsidRDefault="00E47A5B">
      <w:pPr>
        <w:pStyle w:val="BodyText"/>
        <w:spacing w:before="5"/>
      </w:pPr>
    </w:p>
    <w:p w14:paraId="280CEC21" w14:textId="77777777" w:rsidR="00E47A5B" w:rsidRDefault="00DE532F">
      <w:pPr>
        <w:pStyle w:val="BodyText"/>
        <w:spacing w:line="247" w:lineRule="auto"/>
        <w:ind w:left="839" w:right="120"/>
        <w:jc w:val="both"/>
      </w:pPr>
      <w:r>
        <w:rPr>
          <w:b/>
          <w:i/>
        </w:rPr>
        <w:t>People v. Hall</w:t>
      </w:r>
      <w:r>
        <w:rPr>
          <w:b/>
        </w:rPr>
        <w:t>, 991 N.Y.S.2d 114 (N.Y. App. Div. 2014)</w:t>
      </w:r>
      <w:r>
        <w:t>.</w:t>
      </w:r>
      <w:r>
        <w:rPr>
          <w:spacing w:val="1"/>
        </w:rPr>
        <w:t xml:space="preserve"> </w:t>
      </w:r>
      <w:r>
        <w:t>Counsel in robbery, drug, and resisting</w:t>
      </w:r>
      <w:r>
        <w:rPr>
          <w:spacing w:val="1"/>
        </w:rPr>
        <w:t xml:space="preserve"> </w:t>
      </w:r>
      <w:r>
        <w:t>arrest case ineffective for failing to move to sever the robbery charge from the unr</w:t>
      </w:r>
      <w:r>
        <w:t>elated charges.</w:t>
      </w:r>
      <w:r>
        <w:rPr>
          <w:spacing w:val="1"/>
        </w:rPr>
        <w:t xml:space="preserve"> </w:t>
      </w:r>
      <w:r>
        <w:t>The alleged robbery occurred over two months prior to the defendant’s arrest at his mother’s home</w:t>
      </w:r>
      <w:r>
        <w:rPr>
          <w:spacing w:val="1"/>
        </w:rPr>
        <w:t xml:space="preserve"> </w:t>
      </w:r>
      <w:r>
        <w:t>where drugs were found and the resisting arrest charge arose.</w:t>
      </w:r>
      <w:r>
        <w:rPr>
          <w:spacing w:val="1"/>
        </w:rPr>
        <w:t xml:space="preserve"> </w:t>
      </w:r>
      <w:r>
        <w:t>Counsel’s conduct was deficient and</w:t>
      </w:r>
      <w:r>
        <w:rPr>
          <w:spacing w:val="1"/>
        </w:rPr>
        <w:t xml:space="preserve"> </w:t>
      </w:r>
      <w:r>
        <w:t>prejudicial as “the jury could have inferred</w:t>
      </w:r>
      <w:r>
        <w:t xml:space="preserve"> that the robbery at issue as committed for a drug-related</w:t>
      </w:r>
      <w:r>
        <w:rPr>
          <w:spacing w:val="-57"/>
        </w:rPr>
        <w:t xml:space="preserve"> </w:t>
      </w:r>
      <w:r>
        <w:t>purpose,”</w:t>
      </w:r>
      <w:r>
        <w:rPr>
          <w:spacing w:val="-2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was improper.</w:t>
      </w:r>
    </w:p>
    <w:p w14:paraId="12CB7267" w14:textId="77777777" w:rsidR="00E47A5B" w:rsidRDefault="00E47A5B">
      <w:pPr>
        <w:pStyle w:val="BodyText"/>
        <w:spacing w:before="8"/>
      </w:pPr>
    </w:p>
    <w:p w14:paraId="21F086AD" w14:textId="77777777" w:rsidR="00E47A5B" w:rsidRDefault="00DE532F">
      <w:pPr>
        <w:pStyle w:val="BodyText"/>
        <w:spacing w:line="249" w:lineRule="auto"/>
        <w:ind w:left="839"/>
      </w:pPr>
      <w:r>
        <w:rPr>
          <w:b/>
          <w:i/>
        </w:rPr>
        <w:t>People</w:t>
      </w:r>
      <w:r>
        <w:rPr>
          <w:b/>
          <w:i/>
          <w:spacing w:val="25"/>
        </w:rPr>
        <w:t xml:space="preserve"> </w:t>
      </w:r>
      <w:r>
        <w:rPr>
          <w:b/>
          <w:i/>
        </w:rPr>
        <w:t>v. Jian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Long</w:t>
      </w:r>
      <w:r>
        <w:rPr>
          <w:b/>
          <w:i/>
          <w:spacing w:val="25"/>
        </w:rPr>
        <w:t xml:space="preserve"> </w:t>
      </w:r>
      <w:r>
        <w:rPr>
          <w:b/>
          <w:i/>
        </w:rPr>
        <w:t>Shi</w:t>
      </w:r>
      <w:r>
        <w:rPr>
          <w:b/>
        </w:rPr>
        <w:t>,</w:t>
      </w:r>
      <w:r>
        <w:rPr>
          <w:b/>
          <w:spacing w:val="29"/>
        </w:rPr>
        <w:t xml:space="preserve"> </w:t>
      </w:r>
      <w:r>
        <w:rPr>
          <w:b/>
        </w:rPr>
        <w:t>987</w:t>
      </w:r>
      <w:r>
        <w:rPr>
          <w:b/>
          <w:spacing w:val="15"/>
        </w:rPr>
        <w:t xml:space="preserve"> </w:t>
      </w:r>
      <w:r>
        <w:rPr>
          <w:b/>
        </w:rPr>
        <w:t>N.Y.S.2d</w:t>
      </w:r>
      <w:r>
        <w:rPr>
          <w:b/>
          <w:spacing w:val="16"/>
        </w:rPr>
        <w:t xml:space="preserve"> </w:t>
      </w:r>
      <w:r>
        <w:rPr>
          <w:b/>
        </w:rPr>
        <w:t>791</w:t>
      </w:r>
      <w:r>
        <w:rPr>
          <w:b/>
          <w:spacing w:val="15"/>
        </w:rPr>
        <w:t xml:space="preserve"> </w:t>
      </w:r>
      <w:r>
        <w:rPr>
          <w:b/>
        </w:rPr>
        <w:t>(N.Y.</w:t>
      </w:r>
      <w:r>
        <w:rPr>
          <w:b/>
          <w:spacing w:val="18"/>
        </w:rPr>
        <w:t xml:space="preserve"> </w:t>
      </w:r>
      <w:r>
        <w:rPr>
          <w:b/>
        </w:rPr>
        <w:t>App.</w:t>
      </w:r>
      <w:r>
        <w:rPr>
          <w:b/>
          <w:spacing w:val="15"/>
        </w:rPr>
        <w:t xml:space="preserve"> </w:t>
      </w:r>
      <w:r>
        <w:rPr>
          <w:b/>
        </w:rPr>
        <w:t>Div.</w:t>
      </w:r>
      <w:r>
        <w:rPr>
          <w:b/>
          <w:spacing w:val="15"/>
        </w:rPr>
        <w:t xml:space="preserve"> </w:t>
      </w:r>
      <w:r>
        <w:rPr>
          <w:b/>
        </w:rPr>
        <w:t>2014)</w:t>
      </w:r>
      <w:r>
        <w:t>.</w:t>
      </w:r>
      <w:r>
        <w:rPr>
          <w:spacing w:val="30"/>
        </w:rPr>
        <w:t xml:space="preserve"> </w:t>
      </w:r>
      <w:r>
        <w:t>Counsel</w:t>
      </w:r>
      <w:r>
        <w:rPr>
          <w:spacing w:val="16"/>
        </w:rPr>
        <w:t xml:space="preserve"> </w:t>
      </w:r>
      <w:r>
        <w:t>was</w:t>
      </w:r>
      <w:r>
        <w:rPr>
          <w:spacing w:val="13"/>
        </w:rPr>
        <w:t xml:space="preserve"> </w:t>
      </w:r>
      <w:r>
        <w:t>ineffective</w:t>
      </w:r>
      <w:r>
        <w:rPr>
          <w:spacing w:val="1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endangering</w:t>
      </w:r>
      <w:r>
        <w:rPr>
          <w:spacing w:val="1"/>
        </w:rPr>
        <w:t xml:space="preserve"> </w:t>
      </w:r>
      <w:r>
        <w:t>welfare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failing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move</w:t>
      </w:r>
      <w:r>
        <w:rPr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limine</w:t>
      </w:r>
      <w:r>
        <w:rPr>
          <w:i/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failing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object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prosecutor’s improper cross-examination of the defendant about his illegal entry into the country.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deficient and</w:t>
      </w:r>
      <w:r>
        <w:rPr>
          <w:spacing w:val="1"/>
        </w:rPr>
        <w:t xml:space="preserve"> </w:t>
      </w:r>
      <w:r>
        <w:t>prejudicial</w:t>
      </w:r>
      <w:r>
        <w:rPr>
          <w:spacing w:val="1"/>
        </w:rPr>
        <w:t xml:space="preserve"> </w:t>
      </w:r>
      <w:r>
        <w:t>where the</w:t>
      </w:r>
      <w:r>
        <w:rPr>
          <w:spacing w:val="1"/>
        </w:rPr>
        <w:t xml:space="preserve"> </w:t>
      </w:r>
      <w:r>
        <w:t>case turned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 credibility of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11-year-old</w:t>
      </w:r>
      <w:r>
        <w:rPr>
          <w:spacing w:val="-1"/>
        </w:rPr>
        <w:t xml:space="preserve"> </w:t>
      </w:r>
      <w:r>
        <w:t>alleged victim.</w:t>
      </w:r>
    </w:p>
    <w:p w14:paraId="236B6999" w14:textId="77777777" w:rsidR="00E47A5B" w:rsidRDefault="00E47A5B">
      <w:pPr>
        <w:pStyle w:val="BodyText"/>
        <w:spacing w:before="10"/>
      </w:pPr>
    </w:p>
    <w:p w14:paraId="6ABEE8BF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b/>
          <w:i/>
          <w:spacing w:val="-1"/>
        </w:rPr>
        <w:t>Burcham</w:t>
      </w:r>
      <w:r>
        <w:rPr>
          <w:b/>
          <w:i/>
          <w:spacing w:val="38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9"/>
        </w:rPr>
        <w:t xml:space="preserve"> </w:t>
      </w:r>
      <w:r>
        <w:rPr>
          <w:b/>
          <w:i/>
          <w:spacing w:val="-1"/>
        </w:rPr>
        <w:t>Franke</w:t>
      </w:r>
      <w:r>
        <w:rPr>
          <w:b/>
          <w:spacing w:val="-1"/>
        </w:rPr>
        <w:t>,</w:t>
      </w:r>
      <w:r>
        <w:rPr>
          <w:b/>
          <w:spacing w:val="48"/>
        </w:rPr>
        <w:t xml:space="preserve"> </w:t>
      </w:r>
      <w:r>
        <w:rPr>
          <w:b/>
          <w:spacing w:val="-1"/>
        </w:rPr>
        <w:t>335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P.3d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298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(Or.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2014)</w:t>
      </w:r>
      <w:r>
        <w:rPr>
          <w:spacing w:val="-1"/>
        </w:rPr>
        <w:t>.</w:t>
      </w:r>
      <w:r>
        <w:rPr>
          <w:spacing w:val="17"/>
        </w:rPr>
        <w:t xml:space="preserve"> </w:t>
      </w:r>
      <w:r>
        <w:rPr>
          <w:spacing w:val="-1"/>
        </w:rPr>
        <w:t>Counsel</w:t>
      </w:r>
      <w:r>
        <w:rPr>
          <w:spacing w:val="-22"/>
        </w:rPr>
        <w:t xml:space="preserve"> </w:t>
      </w:r>
      <w:r>
        <w:t>ineffective</w:t>
      </w:r>
      <w:r>
        <w:rPr>
          <w:spacing w:val="-25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rape,</w:t>
      </w:r>
      <w:r>
        <w:rPr>
          <w:spacing w:val="-25"/>
        </w:rPr>
        <w:t xml:space="preserve"> </w:t>
      </w:r>
      <w:r>
        <w:t>sodomy,</w:t>
      </w:r>
      <w:r>
        <w:rPr>
          <w:spacing w:val="-20"/>
        </w:rPr>
        <w:t xml:space="preserve"> </w:t>
      </w:r>
      <w:r>
        <w:t>sexual</w:t>
      </w:r>
      <w:r>
        <w:rPr>
          <w:spacing w:val="-57"/>
        </w:rPr>
        <w:t xml:space="preserve"> </w:t>
      </w:r>
      <w:r>
        <w:t>abuse,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furnishing</w:t>
      </w:r>
      <w:r>
        <w:rPr>
          <w:spacing w:val="-7"/>
        </w:rPr>
        <w:t xml:space="preserve"> </w:t>
      </w:r>
      <w:r>
        <w:t>alcohol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minor</w:t>
      </w:r>
      <w:r>
        <w:rPr>
          <w:spacing w:val="-2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for failing</w:t>
      </w:r>
      <w:r>
        <w:rPr>
          <w:spacing w:val="-4"/>
        </w:rPr>
        <w:t xml:space="preserve"> </w:t>
      </w:r>
      <w:r>
        <w:t>to challenge the</w:t>
      </w:r>
      <w:r>
        <w:rPr>
          <w:spacing w:val="-1"/>
        </w:rPr>
        <w:t xml:space="preserve"> </w:t>
      </w:r>
      <w:r>
        <w:t>state’s</w:t>
      </w:r>
      <w:r>
        <w:rPr>
          <w:spacing w:val="-1"/>
        </w:rPr>
        <w:t xml:space="preserve"> </w:t>
      </w:r>
      <w:r>
        <w:t>interpretation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mental incapacitation statute.</w:t>
      </w:r>
      <w:r>
        <w:rPr>
          <w:spacing w:val="1"/>
        </w:rPr>
        <w:t xml:space="preserve"> </w:t>
      </w:r>
      <w:r>
        <w:t>The 16-year-old victim attended the birthday party of her friend’s</w:t>
      </w:r>
      <w:r>
        <w:rPr>
          <w:spacing w:val="1"/>
        </w:rPr>
        <w:t xml:space="preserve"> </w:t>
      </w:r>
      <w:r>
        <w:t>father, where she met the defendant, who was the friend’s 48-year-old uncle.</w:t>
      </w:r>
      <w:r>
        <w:rPr>
          <w:spacing w:val="1"/>
        </w:rPr>
        <w:t xml:space="preserve"> </w:t>
      </w:r>
      <w:r>
        <w:t>After the party, the</w:t>
      </w:r>
      <w:r>
        <w:rPr>
          <w:spacing w:val="1"/>
        </w:rPr>
        <w:t xml:space="preserve"> </w:t>
      </w:r>
      <w:r>
        <w:t>defendant invited his niece and the victim to his house where he served them alcohol. The v</w:t>
      </w:r>
      <w:r>
        <w:t>ictim</w:t>
      </w:r>
      <w:r>
        <w:rPr>
          <w:spacing w:val="1"/>
        </w:rPr>
        <w:t xml:space="preserve"> </w:t>
      </w:r>
      <w:r>
        <w:rPr>
          <w:spacing w:val="-1"/>
        </w:rPr>
        <w:t>became</w:t>
      </w:r>
      <w:r>
        <w:rPr>
          <w:spacing w:val="-23"/>
        </w:rPr>
        <w:t xml:space="preserve"> </w:t>
      </w:r>
      <w:r>
        <w:rPr>
          <w:spacing w:val="-1"/>
        </w:rPr>
        <w:t>intoxicated</w:t>
      </w:r>
      <w:r>
        <w:rPr>
          <w:spacing w:val="-20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slurring</w:t>
      </w:r>
      <w:r>
        <w:rPr>
          <w:spacing w:val="-20"/>
        </w:rPr>
        <w:t xml:space="preserve"> </w:t>
      </w:r>
      <w:r>
        <w:t>her</w:t>
      </w:r>
      <w:r>
        <w:rPr>
          <w:spacing w:val="-18"/>
        </w:rPr>
        <w:t xml:space="preserve"> </w:t>
      </w:r>
      <w:r>
        <w:t>words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having</w:t>
      </w:r>
      <w:r>
        <w:rPr>
          <w:spacing w:val="-22"/>
        </w:rPr>
        <w:t xml:space="preserve"> </w:t>
      </w:r>
      <w:r>
        <w:t>trouble</w:t>
      </w:r>
      <w:r>
        <w:rPr>
          <w:spacing w:val="-16"/>
        </w:rPr>
        <w:t xml:space="preserve"> </w:t>
      </w:r>
      <w:r>
        <w:t>walking</w:t>
      </w:r>
      <w:r>
        <w:rPr>
          <w:spacing w:val="-20"/>
        </w:rPr>
        <w:t xml:space="preserve"> </w:t>
      </w:r>
      <w:r>
        <w:t>before</w:t>
      </w:r>
      <w:r>
        <w:rPr>
          <w:spacing w:val="-21"/>
        </w:rPr>
        <w:t xml:space="preserve"> </w:t>
      </w:r>
      <w:r>
        <w:t>she</w:t>
      </w:r>
      <w:r>
        <w:rPr>
          <w:spacing w:val="-21"/>
        </w:rPr>
        <w:t xml:space="preserve"> </w:t>
      </w:r>
      <w:r>
        <w:t>decided</w:t>
      </w:r>
      <w:r>
        <w:rPr>
          <w:spacing w:val="-20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bed.</w:t>
      </w:r>
      <w:r>
        <w:rPr>
          <w:spacing w:val="1"/>
        </w:rPr>
        <w:t xml:space="preserve"> </w:t>
      </w:r>
      <w:r>
        <w:t>The defendant took her into a bedroom, laid her on the bed, and removed her pants and</w:t>
      </w:r>
      <w:r>
        <w:rPr>
          <w:spacing w:val="1"/>
        </w:rPr>
        <w:t xml:space="preserve"> </w:t>
      </w:r>
      <w:r>
        <w:t>underwear.</w:t>
      </w:r>
      <w:r>
        <w:rPr>
          <w:spacing w:val="1"/>
        </w:rPr>
        <w:t xml:space="preserve"> </w:t>
      </w:r>
      <w:r>
        <w:t>She attempted to stand but was too “severely in</w:t>
      </w:r>
      <w:r>
        <w:t>toxicated” to do so. The defendant</w:t>
      </w:r>
      <w:r>
        <w:rPr>
          <w:spacing w:val="1"/>
        </w:rPr>
        <w:t xml:space="preserve"> </w:t>
      </w:r>
      <w:r>
        <w:t>performed oral sex on her and then attempted penile penetration of her vagina but she felt a sharp</w:t>
      </w:r>
      <w:r>
        <w:rPr>
          <w:spacing w:val="1"/>
        </w:rPr>
        <w:t xml:space="preserve"> </w:t>
      </w:r>
      <w:r>
        <w:rPr>
          <w:spacing w:val="-1"/>
        </w:rPr>
        <w:t>pain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“jolted</w:t>
      </w:r>
      <w:r>
        <w:rPr>
          <w:spacing w:val="-8"/>
        </w:rPr>
        <w:t xml:space="preserve"> </w:t>
      </w:r>
      <w:r>
        <w:t>her</w:t>
      </w:r>
      <w:r>
        <w:rPr>
          <w:spacing w:val="-11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her</w:t>
      </w:r>
      <w:r>
        <w:rPr>
          <w:spacing w:val="-11"/>
        </w:rPr>
        <w:t xml:space="preserve"> </w:t>
      </w:r>
      <w:r>
        <w:t>‘extremely</w:t>
      </w:r>
      <w:r>
        <w:rPr>
          <w:spacing w:val="-20"/>
        </w:rPr>
        <w:t xml:space="preserve"> </w:t>
      </w:r>
      <w:r>
        <w:t>drunken</w:t>
      </w:r>
      <w:r>
        <w:rPr>
          <w:spacing w:val="-8"/>
        </w:rPr>
        <w:t xml:space="preserve"> </w:t>
      </w:r>
      <w:r>
        <w:t>state’”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she</w:t>
      </w:r>
      <w:r>
        <w:rPr>
          <w:spacing w:val="-9"/>
        </w:rPr>
        <w:t xml:space="preserve"> </w:t>
      </w:r>
      <w:r>
        <w:t>jumped</w:t>
      </w:r>
      <w:r>
        <w:rPr>
          <w:spacing w:val="-5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ran</w:t>
      </w:r>
      <w:r>
        <w:rPr>
          <w:spacing w:val="-8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room</w:t>
      </w:r>
      <w:r>
        <w:rPr>
          <w:spacing w:val="-57"/>
        </w:rPr>
        <w:t xml:space="preserve"> </w:t>
      </w:r>
      <w:r>
        <w:t>screaming for her friend.</w:t>
      </w:r>
      <w:r>
        <w:rPr>
          <w:spacing w:val="1"/>
        </w:rPr>
        <w:t xml:space="preserve"> </w:t>
      </w:r>
      <w:r>
        <w:t>The friend drove her back to the friend’s house and the next day the</w:t>
      </w:r>
      <w:r>
        <w:rPr>
          <w:spacing w:val="1"/>
        </w:rPr>
        <w:t xml:space="preserve"> </w:t>
      </w:r>
      <w:r>
        <w:t>friend’s father took the girls to the police station to report the offenses.</w:t>
      </w:r>
      <w:r>
        <w:rPr>
          <w:spacing w:val="1"/>
        </w:rPr>
        <w:t xml:space="preserve"> </w:t>
      </w:r>
      <w:r>
        <w:t>For three counts of the</w:t>
      </w:r>
      <w:r>
        <w:rPr>
          <w:spacing w:val="1"/>
        </w:rPr>
        <w:t xml:space="preserve"> </w:t>
      </w:r>
      <w:r>
        <w:t>charges, the state was required to prove that the victim was</w:t>
      </w:r>
      <w:r>
        <w:t xml:space="preserve"> “incapable of consent by reason of</w:t>
      </w:r>
      <w:r>
        <w:rPr>
          <w:spacing w:val="1"/>
        </w:rPr>
        <w:t xml:space="preserve"> </w:t>
      </w:r>
      <w:r>
        <w:t>mental incapacitation.”</w:t>
      </w:r>
      <w:r>
        <w:rPr>
          <w:spacing w:val="1"/>
        </w:rPr>
        <w:t xml:space="preserve"> </w:t>
      </w:r>
      <w:r>
        <w:t>At the relevant time, “mentally incapacitated” required that the person was</w:t>
      </w:r>
      <w:r>
        <w:rPr>
          <w:spacing w:val="1"/>
        </w:rPr>
        <w:t xml:space="preserve"> </w:t>
      </w:r>
      <w:r>
        <w:t>under the influence of an intoxicating substance “administered to the person without the consent of</w:t>
      </w:r>
      <w:r>
        <w:rPr>
          <w:spacing w:val="1"/>
        </w:rPr>
        <w:t xml:space="preserve"> </w:t>
      </w:r>
      <w:r>
        <w:t>the person.”</w:t>
      </w:r>
      <w:r>
        <w:rPr>
          <w:spacing w:val="1"/>
        </w:rPr>
        <w:t xml:space="preserve"> </w:t>
      </w:r>
      <w:r>
        <w:t>Three o</w:t>
      </w:r>
      <w:r>
        <w:t>ther counts required a showing that the victim was “physically helpless” and</w:t>
      </w:r>
      <w:r>
        <w:rPr>
          <w:spacing w:val="1"/>
        </w:rPr>
        <w:t xml:space="preserve"> </w:t>
      </w:r>
      <w:r>
        <w:t>the jury acquitted on those counts.</w:t>
      </w:r>
      <w:r>
        <w:rPr>
          <w:spacing w:val="1"/>
        </w:rPr>
        <w:t xml:space="preserve"> </w:t>
      </w:r>
      <w:r>
        <w:t>The state’s theory at trial on the “mental incapacitation” counts</w:t>
      </w:r>
      <w:r>
        <w:rPr>
          <w:spacing w:val="1"/>
        </w:rPr>
        <w:t xml:space="preserve"> </w:t>
      </w:r>
      <w:r>
        <w:t>was that the victim was “legally unable to consent to drink alcohol” due to h</w:t>
      </w:r>
      <w:r>
        <w:t>er age.</w:t>
      </w:r>
      <w:r>
        <w:rPr>
          <w:spacing w:val="1"/>
        </w:rPr>
        <w:t xml:space="preserve"> </w:t>
      </w:r>
      <w:r>
        <w:t>Counsel was</w:t>
      </w:r>
      <w:r>
        <w:rPr>
          <w:spacing w:val="1"/>
        </w:rPr>
        <w:t xml:space="preserve"> </w:t>
      </w:r>
      <w:r>
        <w:t>deficient in failing to challenge this theory or the jury instructions.</w:t>
      </w:r>
      <w:r>
        <w:rPr>
          <w:spacing w:val="1"/>
        </w:rPr>
        <w:t xml:space="preserve"> </w:t>
      </w:r>
      <w:r>
        <w:t>As the post-conviction court</w:t>
      </w:r>
      <w:r>
        <w:rPr>
          <w:spacing w:val="1"/>
        </w:rPr>
        <w:t xml:space="preserve"> </w:t>
      </w:r>
      <w:r>
        <w:rPr>
          <w:spacing w:val="-1"/>
        </w:rPr>
        <w:t>held,</w:t>
      </w:r>
      <w:r>
        <w:t xml:space="preserve"> </w:t>
      </w:r>
      <w:r>
        <w:rPr>
          <w:spacing w:val="-1"/>
        </w:rPr>
        <w:t>the state’s</w:t>
      </w:r>
      <w:r>
        <w:rPr>
          <w:spacing w:val="-3"/>
        </w:rPr>
        <w:t xml:space="preserve"> </w:t>
      </w:r>
      <w:r>
        <w:t>interpretation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statute</w:t>
      </w:r>
      <w:r>
        <w:rPr>
          <w:spacing w:val="-4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“pure</w:t>
      </w:r>
      <w:r>
        <w:rPr>
          <w:spacing w:val="-9"/>
        </w:rPr>
        <w:t xml:space="preserve"> </w:t>
      </w:r>
      <w:r>
        <w:t>‘silliness.’”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statute</w:t>
      </w:r>
      <w:r>
        <w:rPr>
          <w:spacing w:val="-4"/>
        </w:rPr>
        <w:t xml:space="preserve"> </w:t>
      </w:r>
      <w:r>
        <w:t>clearly</w:t>
      </w:r>
      <w:r>
        <w:rPr>
          <w:spacing w:val="-20"/>
        </w:rPr>
        <w:t xml:space="preserve"> </w:t>
      </w:r>
      <w:r>
        <w:t>meant</w:t>
      </w:r>
      <w:r>
        <w:rPr>
          <w:spacing w:val="-2"/>
        </w:rPr>
        <w:t xml:space="preserve"> </w:t>
      </w:r>
      <w:r>
        <w:t>“factual</w:t>
      </w:r>
    </w:p>
    <w:p w14:paraId="38F3E33E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7F61A506" w14:textId="77777777" w:rsidR="00E47A5B" w:rsidRDefault="00E47A5B">
      <w:pPr>
        <w:pStyle w:val="BodyText"/>
        <w:spacing w:before="8"/>
        <w:rPr>
          <w:sz w:val="13"/>
        </w:rPr>
      </w:pPr>
    </w:p>
    <w:p w14:paraId="6004DFC6" w14:textId="77777777" w:rsidR="00E47A5B" w:rsidRDefault="00DE532F">
      <w:pPr>
        <w:pStyle w:val="BodyText"/>
        <w:spacing w:before="90" w:line="247" w:lineRule="auto"/>
        <w:ind w:left="839" w:right="118"/>
        <w:jc w:val="both"/>
      </w:pPr>
      <w:r>
        <w:t xml:space="preserve">consent” and </w:t>
      </w:r>
      <w:r>
        <w:t>said nothing about “legal consent.”</w:t>
      </w:r>
      <w:r>
        <w:rPr>
          <w:spacing w:val="1"/>
        </w:rPr>
        <w:t xml:space="preserve"> </w:t>
      </w:r>
      <w:r>
        <w:t>Moreover, challenging the state’s interpretation</w:t>
      </w:r>
      <w:r>
        <w:rPr>
          <w:spacing w:val="1"/>
        </w:rPr>
        <w:t xml:space="preserve"> </w:t>
      </w:r>
      <w:r>
        <w:t>could have been done simply in a motion for directed verdict or for a judgment of acquittal, which</w:t>
      </w:r>
      <w:r>
        <w:rPr>
          <w:spacing w:val="1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presented</w:t>
      </w:r>
      <w:r>
        <w:rPr>
          <w:spacing w:val="-10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risk</w:t>
      </w:r>
      <w:r>
        <w:rPr>
          <w:spacing w:val="-5"/>
        </w:rPr>
        <w:t xml:space="preserve"> </w:t>
      </w:r>
      <w:r>
        <w:t>before</w:t>
      </w:r>
      <w:r>
        <w:rPr>
          <w:spacing w:val="-1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jury.</w:t>
      </w:r>
      <w:r>
        <w:rPr>
          <w:spacing w:val="48"/>
        </w:rPr>
        <w:t xml:space="preserve"> </w:t>
      </w:r>
      <w:r>
        <w:t>Prejudice</w:t>
      </w:r>
      <w:r>
        <w:rPr>
          <w:spacing w:val="-8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established as these</w:t>
      </w:r>
      <w:r>
        <w:rPr>
          <w:spacing w:val="-6"/>
        </w:rPr>
        <w:t xml:space="preserve"> </w:t>
      </w:r>
      <w:r>
        <w:t>three</w:t>
      </w:r>
      <w:r>
        <w:rPr>
          <w:spacing w:val="-8"/>
        </w:rPr>
        <w:t xml:space="preserve"> </w:t>
      </w:r>
      <w:r>
        <w:t>counts</w:t>
      </w:r>
      <w:r>
        <w:rPr>
          <w:spacing w:val="-5"/>
        </w:rPr>
        <w:t xml:space="preserve"> </w:t>
      </w:r>
      <w:r>
        <w:t>would</w:t>
      </w:r>
      <w:r>
        <w:rPr>
          <w:spacing w:val="-57"/>
        </w:rPr>
        <w:t xml:space="preserve"> </w:t>
      </w:r>
      <w:r>
        <w:t>have been dismissed or, at least, preserved for appeal where this Court would have reversed.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remaining</w:t>
      </w:r>
      <w:r>
        <w:rPr>
          <w:spacing w:val="-11"/>
        </w:rPr>
        <w:t xml:space="preserve"> </w:t>
      </w:r>
      <w:r>
        <w:t>convictions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two</w:t>
      </w:r>
      <w:r>
        <w:rPr>
          <w:spacing w:val="-10"/>
        </w:rPr>
        <w:t xml:space="preserve"> </w:t>
      </w:r>
      <w:r>
        <w:t>counts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sexual</w:t>
      </w:r>
      <w:r>
        <w:rPr>
          <w:spacing w:val="-11"/>
        </w:rPr>
        <w:t xml:space="preserve"> </w:t>
      </w:r>
      <w:r>
        <w:t>abuse</w:t>
      </w:r>
      <w:r>
        <w:rPr>
          <w:spacing w:val="-14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second</w:t>
      </w:r>
      <w:r>
        <w:rPr>
          <w:spacing w:val="-9"/>
        </w:rPr>
        <w:t xml:space="preserve"> </w:t>
      </w:r>
      <w:r>
        <w:t>degree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furnishing</w:t>
      </w:r>
      <w:r>
        <w:rPr>
          <w:spacing w:val="-9"/>
        </w:rPr>
        <w:t xml:space="preserve"> </w:t>
      </w:r>
      <w:r>
        <w:t>alcohol</w:t>
      </w:r>
      <w:r>
        <w:rPr>
          <w:spacing w:val="-7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minor</w:t>
      </w:r>
      <w:r>
        <w:rPr>
          <w:spacing w:val="-2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affirme</w:t>
      </w:r>
      <w:r>
        <w:t>d.</w:t>
      </w:r>
    </w:p>
    <w:p w14:paraId="36098DDD" w14:textId="77777777" w:rsidR="00E47A5B" w:rsidRDefault="00E47A5B">
      <w:pPr>
        <w:pStyle w:val="BodyText"/>
        <w:spacing w:before="6"/>
      </w:pPr>
    </w:p>
    <w:p w14:paraId="27943672" w14:textId="77777777" w:rsidR="00E47A5B" w:rsidRDefault="00DE532F">
      <w:pPr>
        <w:pStyle w:val="BodyText"/>
        <w:spacing w:line="247" w:lineRule="auto"/>
        <w:ind w:left="839" w:right="118"/>
        <w:jc w:val="both"/>
      </w:pPr>
      <w:r>
        <w:rPr>
          <w:b/>
          <w:i/>
        </w:rPr>
        <w:t>Ex parte Cockrell</w:t>
      </w:r>
      <w:r>
        <w:rPr>
          <w:b/>
        </w:rPr>
        <w:t>, 424 S.W.3d 543 (Tex. Crim. App. 2014)</w:t>
      </w:r>
      <w:r>
        <w:t>.</w:t>
      </w:r>
      <w:r>
        <w:rPr>
          <w:spacing w:val="1"/>
        </w:rPr>
        <w:t xml:space="preserve"> </w:t>
      </w:r>
      <w:r>
        <w:t>Counsel ineffective in aggravated</w:t>
      </w:r>
      <w:r>
        <w:rPr>
          <w:spacing w:val="1"/>
        </w:rPr>
        <w:t xml:space="preserve"> </w:t>
      </w:r>
      <w:r>
        <w:t>sexual</w:t>
      </w:r>
      <w:r>
        <w:rPr>
          <w:spacing w:val="-12"/>
        </w:rPr>
        <w:t xml:space="preserve"> </w:t>
      </w:r>
      <w:r>
        <w:t>assault</w:t>
      </w:r>
      <w:r>
        <w:rPr>
          <w:spacing w:val="-8"/>
        </w:rPr>
        <w:t xml:space="preserve"> </w:t>
      </w:r>
      <w:r>
        <w:t>case</w:t>
      </w:r>
      <w:r>
        <w:rPr>
          <w:spacing w:val="-15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failing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seek</w:t>
      </w:r>
      <w:r>
        <w:rPr>
          <w:spacing w:val="-13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interpreter</w:t>
      </w:r>
      <w:r>
        <w:rPr>
          <w:spacing w:val="-1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accommodations</w:t>
      </w:r>
      <w:r>
        <w:rPr>
          <w:spacing w:val="-12"/>
        </w:rPr>
        <w:t xml:space="preserve"> </w:t>
      </w:r>
      <w:r>
        <w:t>due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defendant’s</w:t>
      </w:r>
      <w:r>
        <w:rPr>
          <w:spacing w:val="-57"/>
        </w:rPr>
        <w:t xml:space="preserve"> </w:t>
      </w:r>
      <w:r>
        <w:t>deafness.</w:t>
      </w:r>
      <w:r>
        <w:rPr>
          <w:spacing w:val="1"/>
        </w:rPr>
        <w:t xml:space="preserve"> </w:t>
      </w:r>
      <w:r>
        <w:t>The defendant used hearing aids, but basically could interpret what was said only by</w:t>
      </w:r>
      <w:r>
        <w:rPr>
          <w:spacing w:val="1"/>
        </w:rPr>
        <w:t xml:space="preserve"> </w:t>
      </w:r>
      <w:r>
        <w:t>reading lips.</w:t>
      </w:r>
      <w:r>
        <w:rPr>
          <w:spacing w:val="1"/>
        </w:rPr>
        <w:t xml:space="preserve"> </w:t>
      </w:r>
      <w:r>
        <w:t>Nonetheless, counsel did not seek an interpreter, even though he had to “yell” even</w:t>
      </w:r>
      <w:r>
        <w:rPr>
          <w:spacing w:val="1"/>
        </w:rPr>
        <w:t xml:space="preserve"> </w:t>
      </w:r>
      <w:r>
        <w:t>when the defendant was testifying.</w:t>
      </w:r>
      <w:r>
        <w:rPr>
          <w:spacing w:val="1"/>
        </w:rPr>
        <w:t xml:space="preserve"> </w:t>
      </w:r>
      <w:r>
        <w:t>Even that, the defendant had to ask cl</w:t>
      </w:r>
      <w:r>
        <w:t>arification questions a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times.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deficient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“deaf”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automatically entitled to an interpreter under the relevant state statutes.</w:t>
      </w:r>
      <w:r>
        <w:rPr>
          <w:spacing w:val="1"/>
        </w:rPr>
        <w:t xml:space="preserve"> </w:t>
      </w:r>
      <w:r>
        <w:t>Prejudice established</w:t>
      </w:r>
      <w:r>
        <w:rPr>
          <w:spacing w:val="1"/>
        </w:rPr>
        <w:t xml:space="preserve"> </w:t>
      </w:r>
      <w:r>
        <w:t>because the defendant could not understand a sub</w:t>
      </w:r>
      <w:r>
        <w:t>stantial portion of the trial proceedings and,</w:t>
      </w:r>
      <w:r>
        <w:rPr>
          <w:spacing w:val="1"/>
        </w:rPr>
        <w:t xml:space="preserve"> </w:t>
      </w:r>
      <w:r>
        <w:t>therefore, could not adequately participate in his defense.</w:t>
      </w:r>
      <w:r>
        <w:rPr>
          <w:spacing w:val="1"/>
        </w:rPr>
        <w:t xml:space="preserve"> </w:t>
      </w:r>
      <w:r>
        <w:t>The case against the defendant primarily</w:t>
      </w:r>
      <w:r>
        <w:rPr>
          <w:spacing w:val="1"/>
        </w:rPr>
        <w:t xml:space="preserve"> </w:t>
      </w:r>
      <w:r>
        <w:t>consisted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testimony</w:t>
      </w:r>
      <w:r>
        <w:rPr>
          <w:spacing w:val="-1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alleged</w:t>
      </w:r>
      <w:r>
        <w:rPr>
          <w:spacing w:val="-6"/>
        </w:rPr>
        <w:t xml:space="preserve"> </w:t>
      </w:r>
      <w:r>
        <w:t>victim,</w:t>
      </w:r>
      <w:r>
        <w:rPr>
          <w:spacing w:val="-6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defendant’s</w:t>
      </w:r>
      <w:r>
        <w:rPr>
          <w:spacing w:val="-11"/>
        </w:rPr>
        <w:t xml:space="preserve"> </w:t>
      </w:r>
      <w:r>
        <w:t>12-year-old</w:t>
      </w:r>
      <w:r>
        <w:rPr>
          <w:spacing w:val="-8"/>
        </w:rPr>
        <w:t xml:space="preserve"> </w:t>
      </w:r>
      <w:r>
        <w:t>daughter,</w:t>
      </w:r>
      <w:r>
        <w:rPr>
          <w:spacing w:val="-6"/>
        </w:rPr>
        <w:t xml:space="preserve"> </w:t>
      </w:r>
      <w:r>
        <w:t>who</w:t>
      </w:r>
      <w:r>
        <w:rPr>
          <w:spacing w:val="-58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admittedly</w:t>
      </w:r>
      <w:r>
        <w:rPr>
          <w:spacing w:val="-10"/>
        </w:rPr>
        <w:t xml:space="preserve"> </w:t>
      </w:r>
      <w:r>
        <w:t>false</w:t>
      </w:r>
      <w:r>
        <w:rPr>
          <w:spacing w:val="-1"/>
        </w:rPr>
        <w:t xml:space="preserve"> </w:t>
      </w:r>
      <w:r>
        <w:t>allegations of</w:t>
      </w:r>
      <w:r>
        <w:rPr>
          <w:spacing w:val="-1"/>
        </w:rPr>
        <w:t xml:space="preserve"> </w:t>
      </w:r>
      <w:r>
        <w:t>abuse</w:t>
      </w:r>
      <w:r>
        <w:rPr>
          <w:spacing w:val="-2"/>
        </w:rPr>
        <w:t xml:space="preserve"> </w:t>
      </w:r>
      <w:r>
        <w:t>before.</w:t>
      </w:r>
    </w:p>
    <w:p w14:paraId="7BF9811D" w14:textId="77777777" w:rsidR="00E47A5B" w:rsidRDefault="00DE532F">
      <w:pPr>
        <w:pStyle w:val="BodyText"/>
        <w:spacing w:before="228" w:line="247" w:lineRule="auto"/>
        <w:ind w:left="839" w:right="115"/>
        <w:jc w:val="both"/>
      </w:pPr>
      <w:r>
        <w:rPr>
          <w:b/>
          <w:i/>
          <w:spacing w:val="-1"/>
        </w:rPr>
        <w:t>State v. Hamilton</w:t>
      </w:r>
      <w:r>
        <w:rPr>
          <w:b/>
          <w:spacing w:val="-1"/>
        </w:rPr>
        <w:t xml:space="preserve">, 320 </w:t>
      </w:r>
      <w:r>
        <w:rPr>
          <w:b/>
        </w:rPr>
        <w:t>P.3d 142 (Wash. Ct. App. 2014)</w:t>
      </w:r>
      <w:r>
        <w:t>. Counsel was ineffective in possession of</w:t>
      </w:r>
      <w:r>
        <w:rPr>
          <w:spacing w:val="1"/>
        </w:rPr>
        <w:t xml:space="preserve"> </w:t>
      </w:r>
      <w:r>
        <w:t>methamphetamine case for failing to move to suppress the methamphetamine on the grounds that it</w:t>
      </w:r>
      <w:r>
        <w:rPr>
          <w:spacing w:val="-57"/>
        </w:rPr>
        <w:t xml:space="preserve"> </w:t>
      </w:r>
      <w:r>
        <w:t>was obtained through an unlawful search of the defendant’s purse.</w:t>
      </w:r>
      <w:r>
        <w:rPr>
          <w:spacing w:val="1"/>
        </w:rPr>
        <w:t xml:space="preserve"> </w:t>
      </w:r>
      <w:r>
        <w:t>The defendant had left her</w:t>
      </w:r>
      <w:r>
        <w:rPr>
          <w:spacing w:val="1"/>
        </w:rPr>
        <w:t xml:space="preserve"> </w:t>
      </w:r>
      <w:r>
        <w:t>husband and their home for approximately 10 days.</w:t>
      </w:r>
      <w:r>
        <w:rPr>
          <w:spacing w:val="1"/>
        </w:rPr>
        <w:t xml:space="preserve"> </w:t>
      </w:r>
      <w:r>
        <w:t>During her absenc</w:t>
      </w:r>
      <w:r>
        <w:t>e, the husband obtained a</w:t>
      </w:r>
      <w:r>
        <w:rPr>
          <w:spacing w:val="1"/>
        </w:rPr>
        <w:t xml:space="preserve"> </w:t>
      </w:r>
      <w:r>
        <w:t>protective order against her.</w:t>
      </w:r>
      <w:r>
        <w:rPr>
          <w:spacing w:val="1"/>
        </w:rPr>
        <w:t xml:space="preserve"> </w:t>
      </w:r>
      <w:r>
        <w:t>When she returned to the home, she left her purse on the kitchen</w:t>
      </w:r>
      <w:r>
        <w:rPr>
          <w:spacing w:val="1"/>
        </w:rPr>
        <w:t xml:space="preserve"> </w:t>
      </w:r>
      <w:r>
        <w:rPr>
          <w:spacing w:val="-1"/>
        </w:rPr>
        <w:t>counter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husband</w:t>
      </w:r>
      <w:r>
        <w:rPr>
          <w:spacing w:val="-5"/>
        </w:rPr>
        <w:t xml:space="preserve"> </w:t>
      </w:r>
      <w:r>
        <w:t>observed</w:t>
      </w:r>
      <w:r>
        <w:rPr>
          <w:spacing w:val="-10"/>
        </w:rPr>
        <w:t xml:space="preserve"> </w:t>
      </w:r>
      <w:r>
        <w:t>drug</w:t>
      </w:r>
      <w:r>
        <w:rPr>
          <w:spacing w:val="-8"/>
        </w:rPr>
        <w:t xml:space="preserve"> </w:t>
      </w:r>
      <w:r>
        <w:t>paraphernalia</w:t>
      </w:r>
      <w:r>
        <w:rPr>
          <w:spacing w:val="-1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plain</w:t>
      </w:r>
      <w:r>
        <w:rPr>
          <w:spacing w:val="-7"/>
        </w:rPr>
        <w:t xml:space="preserve"> </w:t>
      </w:r>
      <w:r>
        <w:t>view</w:t>
      </w:r>
      <w:r>
        <w:rPr>
          <w:spacing w:val="-1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purse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called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police.</w:t>
      </w:r>
      <w:r>
        <w:rPr>
          <w:spacing w:val="-57"/>
        </w:rPr>
        <w:t xml:space="preserve"> </w:t>
      </w:r>
      <w:r>
        <w:t>Officers arrived and told the husband they could not search the house but that he could bring items</w:t>
      </w:r>
      <w:r>
        <w:rPr>
          <w:spacing w:val="1"/>
        </w:rPr>
        <w:t xml:space="preserve"> </w:t>
      </w:r>
      <w:r>
        <w:t>outside to show them.</w:t>
      </w:r>
      <w:r>
        <w:rPr>
          <w:spacing w:val="1"/>
        </w:rPr>
        <w:t xml:space="preserve"> </w:t>
      </w:r>
      <w:r>
        <w:t>The husband brought out the purse and opened it so that the officers could</w:t>
      </w:r>
      <w:r>
        <w:rPr>
          <w:spacing w:val="1"/>
        </w:rPr>
        <w:t xml:space="preserve"> </w:t>
      </w:r>
      <w:r>
        <w:t>see the drug paraphernalia.</w:t>
      </w:r>
      <w:r>
        <w:rPr>
          <w:spacing w:val="1"/>
        </w:rPr>
        <w:t xml:space="preserve"> </w:t>
      </w:r>
      <w:r>
        <w:t xml:space="preserve">The officers then searched the </w:t>
      </w:r>
      <w:r>
        <w:t>purse and discovered a glass pipe that</w:t>
      </w:r>
      <w:r>
        <w:rPr>
          <w:spacing w:val="1"/>
        </w:rPr>
        <w:t xml:space="preserve"> </w:t>
      </w:r>
      <w:r>
        <w:t>tested positive for methamphetamine.</w:t>
      </w:r>
      <w:r>
        <w:rPr>
          <w:spacing w:val="1"/>
        </w:rPr>
        <w:t xml:space="preserve"> </w:t>
      </w:r>
      <w:r>
        <w:t>Counsel filed a motion to suppress but argued only that the</w:t>
      </w:r>
      <w:r>
        <w:rPr>
          <w:spacing w:val="1"/>
        </w:rPr>
        <w:t xml:space="preserve"> </w:t>
      </w:r>
      <w:r>
        <w:t>search of the house was unlawful because the husband was acting as a police agent.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failure to move to suppress</w:t>
      </w:r>
      <w:r>
        <w:t xml:space="preserve"> on the basis of the warrantless search of the purse was deficient and not</w:t>
      </w:r>
      <w:r>
        <w:rPr>
          <w:spacing w:val="-57"/>
        </w:rPr>
        <w:t xml:space="preserve"> </w:t>
      </w:r>
      <w:r>
        <w:t>based on any strategy.</w:t>
      </w:r>
      <w:r>
        <w:rPr>
          <w:spacing w:val="1"/>
        </w:rPr>
        <w:t xml:space="preserve"> </w:t>
      </w:r>
      <w:r>
        <w:t>Prejudice established as the trial court likely would have suppressed the</w:t>
      </w:r>
      <w:r>
        <w:rPr>
          <w:spacing w:val="1"/>
        </w:rPr>
        <w:t xml:space="preserve"> </w:t>
      </w:r>
      <w:r>
        <w:t>methamphetamine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proper</w:t>
      </w:r>
      <w:r>
        <w:rPr>
          <w:spacing w:val="-2"/>
        </w:rPr>
        <w:t xml:space="preserve"> </w:t>
      </w:r>
      <w:r>
        <w:t>basis had been</w:t>
      </w:r>
      <w:r>
        <w:rPr>
          <w:spacing w:val="2"/>
        </w:rPr>
        <w:t xml:space="preserve"> </w:t>
      </w:r>
      <w:r>
        <w:t>argued.</w:t>
      </w:r>
    </w:p>
    <w:p w14:paraId="2DDB1D3D" w14:textId="77777777" w:rsidR="00E47A5B" w:rsidRDefault="00E47A5B">
      <w:pPr>
        <w:pStyle w:val="BodyText"/>
        <w:spacing w:before="7"/>
      </w:pPr>
    </w:p>
    <w:p w14:paraId="49FD6F9F" w14:textId="77777777" w:rsidR="00E47A5B" w:rsidRDefault="00DE532F">
      <w:pPr>
        <w:pStyle w:val="BodyText"/>
        <w:spacing w:line="247" w:lineRule="auto"/>
        <w:ind w:left="839" w:right="117" w:hanging="720"/>
        <w:jc w:val="both"/>
      </w:pPr>
      <w:r>
        <w:rPr>
          <w:b/>
          <w:spacing w:val="-1"/>
        </w:rPr>
        <w:t>2013:</w:t>
      </w:r>
      <w:r>
        <w:rPr>
          <w:b/>
          <w:spacing w:val="7"/>
        </w:rPr>
        <w:t xml:space="preserve"> </w:t>
      </w:r>
      <w:r>
        <w:rPr>
          <w:b/>
          <w:i/>
          <w:spacing w:val="-1"/>
        </w:rPr>
        <w:t>Lamb</w:t>
      </w:r>
      <w:r>
        <w:rPr>
          <w:b/>
          <w:i/>
          <w:spacing w:val="4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0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</w:rPr>
        <w:t xml:space="preserve"> </w:t>
      </w:r>
      <w:r>
        <w:rPr>
          <w:b/>
          <w:spacing w:val="-1"/>
        </w:rPr>
        <w:t>124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So.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3</w:t>
      </w:r>
      <w:r>
        <w:rPr>
          <w:b/>
          <w:spacing w:val="-1"/>
        </w:rPr>
        <w:t>d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953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(Fla.</w:t>
      </w:r>
      <w:r>
        <w:rPr>
          <w:b/>
          <w:spacing w:val="-8"/>
        </w:rPr>
        <w:t xml:space="preserve"> </w:t>
      </w:r>
      <w:r>
        <w:rPr>
          <w:b/>
        </w:rPr>
        <w:t>Ct.</w:t>
      </w:r>
      <w:r>
        <w:rPr>
          <w:b/>
          <w:spacing w:val="-8"/>
        </w:rPr>
        <w:t xml:space="preserve"> </w:t>
      </w:r>
      <w:r>
        <w:rPr>
          <w:b/>
        </w:rPr>
        <w:t>App.</w:t>
      </w:r>
      <w:r>
        <w:rPr>
          <w:b/>
          <w:spacing w:val="-10"/>
        </w:rPr>
        <w:t xml:space="preserve"> </w:t>
      </w:r>
      <w:r>
        <w:rPr>
          <w:b/>
        </w:rPr>
        <w:t>2013)</w:t>
      </w:r>
      <w:r>
        <w:t>.</w:t>
      </w:r>
      <w:r>
        <w:rPr>
          <w:spacing w:val="38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ineffective</w:t>
      </w:r>
      <w:r>
        <w:rPr>
          <w:spacing w:val="-1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armed</w:t>
      </w:r>
      <w:r>
        <w:rPr>
          <w:spacing w:val="-13"/>
        </w:rPr>
        <w:t xml:space="preserve"> </w:t>
      </w:r>
      <w:r>
        <w:t>robbery</w:t>
      </w:r>
      <w:r>
        <w:rPr>
          <w:spacing w:val="-2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false</w:t>
      </w:r>
      <w:r>
        <w:rPr>
          <w:spacing w:val="-58"/>
        </w:rPr>
        <w:t xml:space="preserve"> </w:t>
      </w:r>
      <w:r>
        <w:t>imprisonment</w:t>
      </w:r>
      <w:r>
        <w:rPr>
          <w:spacing w:val="-8"/>
        </w:rPr>
        <w:t xml:space="preserve"> </w:t>
      </w:r>
      <w:r>
        <w:t>case</w:t>
      </w:r>
      <w:r>
        <w:rPr>
          <w:spacing w:val="-12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failing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file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motion</w:t>
      </w:r>
      <w:r>
        <w:rPr>
          <w:spacing w:val="-4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t>trial,</w:t>
      </w:r>
      <w:r>
        <w:rPr>
          <w:spacing w:val="-4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weight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evidence.</w:t>
      </w:r>
      <w:r>
        <w:rPr>
          <w:spacing w:val="2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charges arose from the armed robbery of the defendant’s nephew and his girlfriend, who was also</w:t>
      </w:r>
      <w:r>
        <w:rPr>
          <w:spacing w:val="1"/>
        </w:rPr>
        <w:t xml:space="preserve"> </w:t>
      </w:r>
      <w:r>
        <w:t>kidnaped in a car-jacking after the robbery.</w:t>
      </w:r>
      <w:r>
        <w:rPr>
          <w:spacing w:val="1"/>
        </w:rPr>
        <w:t xml:space="preserve"> </w:t>
      </w:r>
      <w:r>
        <w:t>During trial, the nephew denied that the defendant was</w:t>
      </w:r>
      <w:r>
        <w:rPr>
          <w:spacing w:val="-57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masked</w:t>
      </w:r>
      <w:r>
        <w:rPr>
          <w:spacing w:val="1"/>
        </w:rPr>
        <w:t xml:space="preserve"> </w:t>
      </w:r>
      <w:r>
        <w:t>perpetrators.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girlfriend,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hand,</w:t>
      </w:r>
      <w:r>
        <w:rPr>
          <w:spacing w:val="1"/>
        </w:rPr>
        <w:t xml:space="preserve"> </w:t>
      </w:r>
      <w:r>
        <w:t>testified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perpetrators was called “Chicken,” which was the defendant’s nickname.</w:t>
      </w:r>
      <w:r>
        <w:rPr>
          <w:spacing w:val="1"/>
        </w:rPr>
        <w:t xml:space="preserve"> </w:t>
      </w:r>
      <w:r>
        <w:t>She also testified that the</w:t>
      </w:r>
      <w:r>
        <w:rPr>
          <w:spacing w:val="-57"/>
        </w:rPr>
        <w:t xml:space="preserve"> </w:t>
      </w:r>
      <w:r>
        <w:t>men never removed their masks, “but in a seeming contradiction,” she also testified that she got a</w:t>
      </w:r>
      <w:r>
        <w:rPr>
          <w:spacing w:val="1"/>
        </w:rPr>
        <w:t xml:space="preserve"> </w:t>
      </w:r>
      <w:r>
        <w:t>glimpse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faces.According</w:t>
      </w:r>
      <w:r>
        <w:rPr>
          <w:spacing w:val="-10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police</w:t>
      </w:r>
      <w:r>
        <w:rPr>
          <w:spacing w:val="-7"/>
        </w:rPr>
        <w:t xml:space="preserve"> </w:t>
      </w:r>
      <w:r>
        <w:t>witnesses,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day</w:t>
      </w:r>
      <w:r>
        <w:rPr>
          <w:spacing w:val="-12"/>
        </w:rPr>
        <w:t xml:space="preserve"> </w:t>
      </w:r>
      <w:r>
        <w:t>following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crimes,</w:t>
      </w:r>
      <w:r>
        <w:rPr>
          <w:spacing w:val="-8"/>
        </w:rPr>
        <w:t xml:space="preserve"> </w:t>
      </w:r>
      <w:r>
        <w:t>she</w:t>
      </w:r>
      <w:r>
        <w:rPr>
          <w:spacing w:val="-7"/>
        </w:rPr>
        <w:t xml:space="preserve"> </w:t>
      </w:r>
      <w:r>
        <w:t>identified</w:t>
      </w:r>
      <w:r>
        <w:rPr>
          <w:spacing w:val="-4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defendant, who she knew, in a photo lineup.</w:t>
      </w:r>
      <w:r>
        <w:rPr>
          <w:spacing w:val="1"/>
        </w:rPr>
        <w:t xml:space="preserve"> </w:t>
      </w:r>
      <w:r>
        <w:t>During tri</w:t>
      </w:r>
      <w:r>
        <w:t>al, the girlfriend admitted picking the</w:t>
      </w:r>
      <w:r>
        <w:rPr>
          <w:spacing w:val="1"/>
        </w:rPr>
        <w:t xml:space="preserve"> </w:t>
      </w:r>
      <w:r>
        <w:t>defendant</w:t>
      </w:r>
      <w:r>
        <w:rPr>
          <w:spacing w:val="-1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photo</w:t>
      </w:r>
      <w:r>
        <w:rPr>
          <w:spacing w:val="-6"/>
        </w:rPr>
        <w:t xml:space="preserve"> </w:t>
      </w:r>
      <w:r>
        <w:t>lineup,</w:t>
      </w:r>
      <w:r>
        <w:rPr>
          <w:spacing w:val="-9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“she</w:t>
      </w:r>
      <w:r>
        <w:rPr>
          <w:spacing w:val="-7"/>
        </w:rPr>
        <w:t xml:space="preserve"> </w:t>
      </w:r>
      <w:r>
        <w:t>testified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she</w:t>
      </w:r>
      <w:r>
        <w:rPr>
          <w:spacing w:val="-8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sure”</w:t>
      </w:r>
      <w:r>
        <w:rPr>
          <w:spacing w:val="-10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perpetrators</w:t>
      </w:r>
      <w:r>
        <w:rPr>
          <w:spacing w:val="-13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and</w:t>
      </w:r>
    </w:p>
    <w:p w14:paraId="1AB00506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6DBD7DFC" w14:textId="77777777" w:rsidR="00E47A5B" w:rsidRDefault="00E47A5B">
      <w:pPr>
        <w:pStyle w:val="BodyText"/>
        <w:spacing w:before="8"/>
        <w:rPr>
          <w:sz w:val="13"/>
        </w:rPr>
      </w:pPr>
    </w:p>
    <w:p w14:paraId="19971F57" w14:textId="77777777" w:rsidR="00E47A5B" w:rsidRDefault="00DE532F">
      <w:pPr>
        <w:pStyle w:val="BodyText"/>
        <w:spacing w:before="90" w:line="247" w:lineRule="auto"/>
        <w:ind w:left="839" w:right="114"/>
        <w:jc w:val="both"/>
      </w:pPr>
      <w:r>
        <w:t>she could not identify the defendant as one of them.</w:t>
      </w:r>
      <w:r>
        <w:rPr>
          <w:spacing w:val="1"/>
        </w:rPr>
        <w:t xml:space="preserve"> </w:t>
      </w:r>
      <w:r>
        <w:t>The defense moved for judgment of acquittal.</w:t>
      </w:r>
      <w:r>
        <w:rPr>
          <w:spacing w:val="1"/>
        </w:rPr>
        <w:t xml:space="preserve"> </w:t>
      </w:r>
      <w:r>
        <w:t>During</w:t>
      </w:r>
      <w:r>
        <w:rPr>
          <w:spacing w:val="-13"/>
        </w:rPr>
        <w:t xml:space="preserve"> </w:t>
      </w:r>
      <w:r>
        <w:t>arguments,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parties</w:t>
      </w:r>
      <w:r>
        <w:rPr>
          <w:spacing w:val="-9"/>
        </w:rPr>
        <w:t xml:space="preserve"> </w:t>
      </w:r>
      <w:r>
        <w:t>agreed</w:t>
      </w:r>
      <w:r>
        <w:rPr>
          <w:spacing w:val="-10"/>
        </w:rPr>
        <w:t xml:space="preserve"> </w:t>
      </w:r>
      <w:r>
        <w:t>“that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entire</w:t>
      </w:r>
      <w:r>
        <w:rPr>
          <w:spacing w:val="-13"/>
        </w:rPr>
        <w:t xml:space="preserve"> </w:t>
      </w:r>
      <w:r>
        <w:t>case</w:t>
      </w:r>
      <w:r>
        <w:rPr>
          <w:spacing w:val="-11"/>
        </w:rPr>
        <w:t xml:space="preserve"> </w:t>
      </w:r>
      <w:r>
        <w:t>turned</w:t>
      </w:r>
      <w:r>
        <w:rPr>
          <w:spacing w:val="-7"/>
        </w:rPr>
        <w:t xml:space="preserve"> </w:t>
      </w:r>
      <w:r>
        <w:t>on”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girlfriend’s</w:t>
      </w:r>
      <w:r>
        <w:rPr>
          <w:spacing w:val="-9"/>
        </w:rPr>
        <w:t xml:space="preserve"> </w:t>
      </w:r>
      <w:r>
        <w:t>identification</w:t>
      </w:r>
      <w:r>
        <w:rPr>
          <w:spacing w:val="-5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Lamb.”</w:t>
      </w:r>
      <w:r>
        <w:rPr>
          <w:spacing w:val="39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trial</w:t>
      </w:r>
      <w:r>
        <w:rPr>
          <w:spacing w:val="-9"/>
        </w:rPr>
        <w:t xml:space="preserve"> </w:t>
      </w:r>
      <w:r>
        <w:t>judge</w:t>
      </w:r>
      <w:r>
        <w:rPr>
          <w:spacing w:val="-12"/>
        </w:rPr>
        <w:t xml:space="preserve"> </w:t>
      </w:r>
      <w:r>
        <w:t>characterized</w:t>
      </w:r>
      <w:r>
        <w:rPr>
          <w:spacing w:val="-10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“one</w:t>
      </w:r>
      <w:r>
        <w:rPr>
          <w:spacing w:val="-1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</w:t>
      </w:r>
      <w:r>
        <w:t>e</w:t>
      </w:r>
      <w:r>
        <w:rPr>
          <w:spacing w:val="-12"/>
        </w:rPr>
        <w:t xml:space="preserve"> </w:t>
      </w:r>
      <w:r>
        <w:t>weakest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my</w:t>
      </w:r>
      <w:r>
        <w:rPr>
          <w:spacing w:val="-14"/>
        </w:rPr>
        <w:t xml:space="preserve"> </w:t>
      </w:r>
      <w:r>
        <w:t>experience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trying</w:t>
      </w:r>
      <w:r>
        <w:rPr>
          <w:spacing w:val="-10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kinds</w:t>
      </w:r>
      <w:r>
        <w:rPr>
          <w:spacing w:val="-58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cases,”</w:t>
      </w:r>
      <w:r>
        <w:rPr>
          <w:spacing w:val="-21"/>
        </w:rPr>
        <w:t xml:space="preserve"> </w:t>
      </w:r>
      <w:r>
        <w:rPr>
          <w:spacing w:val="-1"/>
        </w:rPr>
        <w:t>but</w:t>
      </w:r>
      <w:r>
        <w:rPr>
          <w:spacing w:val="-19"/>
        </w:rPr>
        <w:t xml:space="preserve"> </w:t>
      </w:r>
      <w:r>
        <w:rPr>
          <w:spacing w:val="-1"/>
        </w:rPr>
        <w:t>denied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motion,</w:t>
      </w:r>
      <w:r>
        <w:rPr>
          <w:spacing w:val="27"/>
        </w:rPr>
        <w:t xml:space="preserve"> </w:t>
      </w:r>
      <w:r>
        <w:t>concluding</w:t>
      </w:r>
      <w:r>
        <w:rPr>
          <w:spacing w:val="-22"/>
        </w:rPr>
        <w:t xml:space="preserve"> </w:t>
      </w:r>
      <w:r>
        <w:t>“that</w:t>
      </w:r>
      <w:r>
        <w:rPr>
          <w:spacing w:val="-19"/>
        </w:rPr>
        <w:t xml:space="preserve"> </w:t>
      </w:r>
      <w:r>
        <w:t>there</w:t>
      </w:r>
      <w:r>
        <w:rPr>
          <w:spacing w:val="-21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identification</w:t>
      </w:r>
      <w:r>
        <w:rPr>
          <w:spacing w:val="-16"/>
        </w:rPr>
        <w:t xml:space="preserve"> </w:t>
      </w:r>
      <w:r>
        <w:t>sufficient</w:t>
      </w:r>
      <w:r>
        <w:rPr>
          <w:spacing w:val="-19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go</w:t>
      </w:r>
      <w:r>
        <w:rPr>
          <w:spacing w:val="-17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jury.”</w:t>
      </w:r>
      <w:r>
        <w:rPr>
          <w:spacing w:val="-57"/>
        </w:rPr>
        <w:t xml:space="preserve"> </w:t>
      </w:r>
      <w:r>
        <w:t>Following conviction, trial counsel filed a renewed motion for judgment of acquittal based on the</w:t>
      </w:r>
      <w:r>
        <w:rPr>
          <w:spacing w:val="1"/>
        </w:rPr>
        <w:t xml:space="preserve"> </w:t>
      </w:r>
      <w:r>
        <w:t>sufficiency of the evidence. Counsel’s conduct was deficient in failing to file a motion for new trial</w:t>
      </w:r>
      <w:r>
        <w:rPr>
          <w:spacing w:val="-57"/>
        </w:rPr>
        <w:t xml:space="preserve"> </w:t>
      </w:r>
      <w:r>
        <w:t>based on the weight of the evidence instead.</w:t>
      </w:r>
      <w:r>
        <w:rPr>
          <w:spacing w:val="1"/>
        </w:rPr>
        <w:t xml:space="preserve"> </w:t>
      </w:r>
      <w:r>
        <w:t>Counsel te</w:t>
      </w:r>
      <w:r>
        <w:t>stified that he did not file the motion as a</w:t>
      </w:r>
      <w:r>
        <w:rPr>
          <w:spacing w:val="1"/>
        </w:rPr>
        <w:t xml:space="preserve"> </w:t>
      </w:r>
      <w:r>
        <w:t>matter of strategy because (1) he did not think the judge would reconsider his trial rulings; and (2)</w:t>
      </w:r>
      <w:r>
        <w:rPr>
          <w:spacing w:val="1"/>
        </w:rPr>
        <w:t xml:space="preserve"> </w:t>
      </w:r>
      <w:r>
        <w:rPr>
          <w:spacing w:val="-1"/>
        </w:rPr>
        <w:t>success</w:t>
      </w:r>
      <w:r>
        <w:rPr>
          <w:spacing w:val="-17"/>
        </w:rPr>
        <w:t xml:space="preserve"> </w:t>
      </w:r>
      <w:r>
        <w:rPr>
          <w:spacing w:val="-1"/>
        </w:rPr>
        <w:t>on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motion</w:t>
      </w:r>
      <w:r>
        <w:rPr>
          <w:spacing w:val="-15"/>
        </w:rPr>
        <w:t xml:space="preserve"> </w:t>
      </w:r>
      <w:r>
        <w:rPr>
          <w:spacing w:val="-1"/>
        </w:rPr>
        <w:t>for</w:t>
      </w:r>
      <w:r>
        <w:rPr>
          <w:spacing w:val="-16"/>
        </w:rPr>
        <w:t xml:space="preserve"> </w:t>
      </w:r>
      <w:r>
        <w:rPr>
          <w:spacing w:val="-1"/>
        </w:rPr>
        <w:t>acquittal</w:t>
      </w:r>
      <w:r>
        <w:rPr>
          <w:spacing w:val="-14"/>
        </w:rPr>
        <w:t xml:space="preserve"> </w:t>
      </w:r>
      <w:r>
        <w:t>“would</w:t>
      </w:r>
      <w:r>
        <w:rPr>
          <w:spacing w:val="-14"/>
        </w:rPr>
        <w:t xml:space="preserve"> </w:t>
      </w:r>
      <w:r>
        <w:t>end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case,</w:t>
      </w:r>
      <w:r>
        <w:rPr>
          <w:spacing w:val="-17"/>
        </w:rPr>
        <w:t xml:space="preserve"> </w:t>
      </w:r>
      <w:r>
        <w:t>whereas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motion</w:t>
      </w:r>
      <w:r>
        <w:rPr>
          <w:spacing w:val="-12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new</w:t>
      </w:r>
      <w:r>
        <w:rPr>
          <w:spacing w:val="-11"/>
        </w:rPr>
        <w:t xml:space="preserve"> </w:t>
      </w:r>
      <w:r>
        <w:t>trial</w:t>
      </w:r>
      <w:r>
        <w:rPr>
          <w:spacing w:val="14"/>
        </w:rPr>
        <w:t xml:space="preserve"> </w:t>
      </w:r>
      <w:r>
        <w:t>would</w:t>
      </w:r>
      <w:r>
        <w:rPr>
          <w:spacing w:val="14"/>
        </w:rPr>
        <w:t xml:space="preserve"> </w:t>
      </w:r>
      <w:r>
        <w:t>merely</w:t>
      </w:r>
      <w:r>
        <w:rPr>
          <w:spacing w:val="-57"/>
        </w:rPr>
        <w:t xml:space="preserve"> </w:t>
      </w:r>
      <w:r>
        <w:rPr>
          <w:spacing w:val="-1"/>
        </w:rPr>
        <w:t>garner a</w:t>
      </w:r>
      <w:r>
        <w:rPr>
          <w:spacing w:val="-1"/>
        </w:rPr>
        <w:t xml:space="preserve"> new trial.”</w:t>
      </w:r>
      <w:r>
        <w:rPr>
          <w:spacing w:val="58"/>
        </w:rPr>
        <w:t xml:space="preserve"> </w:t>
      </w:r>
      <w:r>
        <w:rPr>
          <w:spacing w:val="-1"/>
        </w:rPr>
        <w:t xml:space="preserve">This </w:t>
      </w:r>
      <w:r>
        <w:t>was “not reasonable trial strategy” because “trial counsel’s testimony 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evidentiary</w:t>
      </w:r>
      <w:r>
        <w:rPr>
          <w:spacing w:val="-17"/>
        </w:rPr>
        <w:t xml:space="preserve"> </w:t>
      </w:r>
      <w:r>
        <w:t>hearing</w:t>
      </w:r>
      <w:r>
        <w:rPr>
          <w:spacing w:val="-12"/>
        </w:rPr>
        <w:t xml:space="preserve"> </w:t>
      </w:r>
      <w:r>
        <w:t>reflected</w:t>
      </w:r>
      <w:r>
        <w:rPr>
          <w:spacing w:val="-12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misunderstanding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motions.”</w:t>
      </w:r>
    </w:p>
    <w:p w14:paraId="559A0A92" w14:textId="77777777" w:rsidR="00E47A5B" w:rsidRDefault="00E47A5B">
      <w:pPr>
        <w:pStyle w:val="BodyText"/>
        <w:spacing w:before="5"/>
      </w:pPr>
    </w:p>
    <w:p w14:paraId="11946533" w14:textId="77777777" w:rsidR="00E47A5B" w:rsidRDefault="00DE532F">
      <w:pPr>
        <w:pStyle w:val="BodyText"/>
        <w:spacing w:line="247" w:lineRule="auto"/>
        <w:ind w:left="1659" w:right="893"/>
        <w:jc w:val="both"/>
      </w:pPr>
      <w:r>
        <w:t>On the one hand, a motion for judgment of acquittal tests the sufficiency of the</w:t>
      </w:r>
      <w:r>
        <w:rPr>
          <w:spacing w:val="1"/>
        </w:rPr>
        <w:t xml:space="preserve"> </w:t>
      </w:r>
      <w:r>
        <w:t>evidence; a trial court must determine “whether the evidence presented is legally</w:t>
      </w:r>
      <w:r>
        <w:rPr>
          <w:spacing w:val="1"/>
        </w:rPr>
        <w:t xml:space="preserve"> </w:t>
      </w:r>
      <w:r>
        <w:t>adequate to permit a verdict.”</w:t>
      </w:r>
      <w:r>
        <w:rPr>
          <w:spacing w:val="1"/>
        </w:rPr>
        <w:t xml:space="preserve"> </w:t>
      </w:r>
      <w:r>
        <w:t>On the other hand, a motion for new trial tests the</w:t>
      </w:r>
      <w:r>
        <w:rPr>
          <w:spacing w:val="1"/>
        </w:rPr>
        <w:t xml:space="preserve"> </w:t>
      </w:r>
      <w:r>
        <w:t>weight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evidence; a trial</w:t>
      </w:r>
      <w:r>
        <w:rPr>
          <w:spacing w:val="1"/>
        </w:rPr>
        <w:t xml:space="preserve"> </w:t>
      </w:r>
      <w:r>
        <w:t>court must</w:t>
      </w:r>
      <w:r>
        <w:rPr>
          <w:spacing w:val="1"/>
        </w:rPr>
        <w:t xml:space="preserve"> </w:t>
      </w:r>
      <w:r>
        <w:t>weigh</w:t>
      </w:r>
      <w:r>
        <w:rPr>
          <w:spacing w:val="1"/>
        </w:rPr>
        <w:t xml:space="preserve"> </w:t>
      </w:r>
      <w:r>
        <w:t>the evidence and determine</w:t>
      </w:r>
      <w:r>
        <w:rPr>
          <w:spacing w:val="1"/>
        </w:rPr>
        <w:t xml:space="preserve"> </w:t>
      </w:r>
      <w:r>
        <w:t>credibility just as a juror is required to do.</w:t>
      </w:r>
      <w:r>
        <w:rPr>
          <w:spacing w:val="1"/>
        </w:rPr>
        <w:t xml:space="preserve"> </w:t>
      </w:r>
      <w:r>
        <w:t>Trial counsel asserted that he forewent</w:t>
      </w:r>
      <w:r>
        <w:rPr>
          <w:spacing w:val="1"/>
        </w:rPr>
        <w:t xml:space="preserve"> </w:t>
      </w:r>
      <w:r>
        <w:t>moving for a new trial because he did not think the judge would change his mind</w:t>
      </w:r>
      <w:r>
        <w:rPr>
          <w:spacing w:val="1"/>
        </w:rPr>
        <w:t xml:space="preserve"> </w:t>
      </w:r>
      <w:r>
        <w:t>about rulings made duri</w:t>
      </w:r>
      <w:r>
        <w:t>ng the trial.</w:t>
      </w:r>
      <w:r>
        <w:rPr>
          <w:spacing w:val="1"/>
        </w:rPr>
        <w:t xml:space="preserve"> </w:t>
      </w:r>
      <w:r>
        <w:t>But his renewed motion for judgment of</w:t>
      </w:r>
      <w:r>
        <w:rPr>
          <w:spacing w:val="1"/>
        </w:rPr>
        <w:t xml:space="preserve"> </w:t>
      </w:r>
      <w:r>
        <w:rPr>
          <w:spacing w:val="-1"/>
        </w:rPr>
        <w:t>acquittal</w:t>
      </w:r>
      <w:r>
        <w:rPr>
          <w:spacing w:val="-7"/>
        </w:rPr>
        <w:t xml:space="preserve"> </w:t>
      </w:r>
      <w:r>
        <w:rPr>
          <w:spacing w:val="-1"/>
        </w:rPr>
        <w:t>asked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judge to</w:t>
      </w:r>
      <w:r>
        <w:rPr>
          <w:spacing w:val="-5"/>
        </w:rPr>
        <w:t xml:space="preserve"> </w:t>
      </w:r>
      <w:r>
        <w:rPr>
          <w:spacing w:val="-1"/>
        </w:rPr>
        <w:t>do</w:t>
      </w:r>
      <w:r>
        <w:rPr>
          <w:spacing w:val="-4"/>
        </w:rPr>
        <w:t xml:space="preserve"> </w:t>
      </w:r>
      <w:r>
        <w:rPr>
          <w:spacing w:val="-1"/>
        </w:rPr>
        <w:t>precisely</w:t>
      </w:r>
      <w:r>
        <w:rPr>
          <w:spacing w:val="-1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regard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judge’s</w:t>
      </w:r>
      <w:r>
        <w:rPr>
          <w:spacing w:val="-8"/>
        </w:rPr>
        <w:t xml:space="preserve"> </w:t>
      </w:r>
      <w:r>
        <w:t>previous</w:t>
      </w:r>
      <w:r>
        <w:rPr>
          <w:spacing w:val="-7"/>
        </w:rPr>
        <w:t xml:space="preserve"> </w:t>
      </w:r>
      <w:r>
        <w:t>ruling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State’s</w:t>
      </w:r>
      <w:r>
        <w:rPr>
          <w:spacing w:val="-17"/>
        </w:rPr>
        <w:t xml:space="preserve"> </w:t>
      </w:r>
      <w:r>
        <w:rPr>
          <w:spacing w:val="-1"/>
        </w:rPr>
        <w:t>evidence</w:t>
      </w:r>
      <w:r>
        <w:rPr>
          <w:spacing w:val="-18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sufficient.</w:t>
      </w:r>
      <w:r>
        <w:rPr>
          <w:spacing w:val="23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motion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new</w:t>
      </w:r>
      <w:r>
        <w:rPr>
          <w:spacing w:val="-20"/>
        </w:rPr>
        <w:t xml:space="preserve"> </w:t>
      </w:r>
      <w:r>
        <w:t>trial</w:t>
      </w:r>
      <w:r>
        <w:rPr>
          <w:spacing w:val="-17"/>
        </w:rPr>
        <w:t xml:space="preserve"> </w:t>
      </w:r>
      <w:r>
        <w:t>would</w:t>
      </w:r>
      <w:r>
        <w:rPr>
          <w:spacing w:val="-17"/>
        </w:rPr>
        <w:t xml:space="preserve"> </w:t>
      </w:r>
      <w:r>
        <w:t>have</w:t>
      </w:r>
      <w:r>
        <w:rPr>
          <w:spacing w:val="-21"/>
        </w:rPr>
        <w:t xml:space="preserve"> </w:t>
      </w:r>
      <w:r>
        <w:t>presented</w:t>
      </w:r>
      <w:r>
        <w:rPr>
          <w:spacing w:val="-57"/>
        </w:rPr>
        <w:t xml:space="preserve"> </w:t>
      </w:r>
      <w:r>
        <w:rPr>
          <w:spacing w:val="-1"/>
        </w:rPr>
        <w:t>an</w:t>
      </w:r>
      <w:r>
        <w:rPr>
          <w:spacing w:val="-10"/>
        </w:rPr>
        <w:t xml:space="preserve"> </w:t>
      </w:r>
      <w:r>
        <w:rPr>
          <w:spacing w:val="-1"/>
        </w:rPr>
        <w:t>entirely</w:t>
      </w:r>
      <w:r>
        <w:rPr>
          <w:spacing w:val="-20"/>
        </w:rPr>
        <w:t xml:space="preserve"> </w:t>
      </w:r>
      <w:r>
        <w:rPr>
          <w:spacing w:val="-1"/>
        </w:rPr>
        <w:t>different</w:t>
      </w:r>
      <w:r>
        <w:rPr>
          <w:spacing w:val="-14"/>
        </w:rPr>
        <w:t xml:space="preserve"> </w:t>
      </w:r>
      <w:r>
        <w:rPr>
          <w:spacing w:val="-1"/>
        </w:rPr>
        <w:t>question</w:t>
      </w:r>
      <w:r>
        <w:rPr>
          <w:spacing w:val="-10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judge</w:t>
      </w:r>
      <w:r>
        <w:rPr>
          <w:spacing w:val="-16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based</w:t>
      </w:r>
      <w:r>
        <w:rPr>
          <w:spacing w:val="-8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weight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evidence,</w:t>
      </w:r>
      <w:r>
        <w:rPr>
          <w:spacing w:val="-15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sufficiency.</w:t>
      </w:r>
    </w:p>
    <w:p w14:paraId="04FB070F" w14:textId="77777777" w:rsidR="00E47A5B" w:rsidRDefault="00E47A5B">
      <w:pPr>
        <w:pStyle w:val="BodyText"/>
        <w:spacing w:before="5"/>
      </w:pPr>
    </w:p>
    <w:p w14:paraId="2D4A8066" w14:textId="77777777" w:rsidR="00E47A5B" w:rsidRDefault="00DE532F">
      <w:pPr>
        <w:pStyle w:val="BodyText"/>
        <w:spacing w:line="247" w:lineRule="auto"/>
        <w:ind w:left="839" w:right="118"/>
        <w:jc w:val="both"/>
      </w:pPr>
      <w:r>
        <w:t>Prejudice established.</w:t>
      </w:r>
      <w:r>
        <w:rPr>
          <w:spacing w:val="1"/>
        </w:rPr>
        <w:t xml:space="preserve"> </w:t>
      </w:r>
      <w:r>
        <w:t>“Although the trial judge ultimately concluded that the [highly equivocal</w:t>
      </w:r>
      <w:r>
        <w:rPr>
          <w:spacing w:val="1"/>
        </w:rPr>
        <w:t xml:space="preserve"> </w:t>
      </w:r>
      <w:r>
        <w:t>identification]</w:t>
      </w:r>
      <w:r>
        <w:rPr>
          <w:spacing w:val="-7"/>
        </w:rPr>
        <w:t xml:space="preserve"> </w:t>
      </w:r>
      <w:r>
        <w:t>testimony</w:t>
      </w:r>
      <w:r>
        <w:rPr>
          <w:spacing w:val="-13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legally</w:t>
      </w:r>
      <w:r>
        <w:rPr>
          <w:spacing w:val="-14"/>
        </w:rPr>
        <w:t xml:space="preserve"> </w:t>
      </w:r>
      <w:r>
        <w:t>sufficient,</w:t>
      </w:r>
      <w:r>
        <w:rPr>
          <w:spacing w:val="-8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struggled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question,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characterized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testimony</w:t>
      </w:r>
      <w:r>
        <w:rPr>
          <w:spacing w:val="-8"/>
        </w:rPr>
        <w:t xml:space="preserve"> </w:t>
      </w:r>
      <w:r>
        <w:t>as the</w:t>
      </w:r>
      <w:r>
        <w:rPr>
          <w:spacing w:val="-1"/>
        </w:rPr>
        <w:t xml:space="preserve"> </w:t>
      </w:r>
      <w:r>
        <w:t>weakest identification evidence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had ever</w:t>
      </w:r>
      <w:r>
        <w:rPr>
          <w:spacing w:val="-2"/>
        </w:rPr>
        <w:t xml:space="preserve"> </w:t>
      </w:r>
      <w:r>
        <w:t>seen.”</w:t>
      </w:r>
    </w:p>
    <w:p w14:paraId="1E2C9A81" w14:textId="77777777" w:rsidR="00E47A5B" w:rsidRDefault="00E47A5B">
      <w:pPr>
        <w:pStyle w:val="BodyText"/>
        <w:spacing w:before="7"/>
      </w:pPr>
    </w:p>
    <w:p w14:paraId="30300B59" w14:textId="77777777" w:rsidR="00E47A5B" w:rsidRDefault="00DE532F">
      <w:pPr>
        <w:pStyle w:val="BodyText"/>
        <w:spacing w:line="247" w:lineRule="auto"/>
        <w:ind w:left="839" w:right="114"/>
        <w:jc w:val="both"/>
      </w:pPr>
      <w:r>
        <w:rPr>
          <w:b/>
          <w:i/>
          <w:spacing w:val="-1"/>
        </w:rPr>
        <w:t>Laurito</w:t>
      </w:r>
      <w:r>
        <w:rPr>
          <w:b/>
          <w:i/>
          <w:spacing w:val="19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120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So.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3d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203</w:t>
      </w:r>
      <w:r>
        <w:rPr>
          <w:b/>
          <w:spacing w:val="-15"/>
        </w:rPr>
        <w:t xml:space="preserve"> </w:t>
      </w:r>
      <w:r>
        <w:rPr>
          <w:b/>
        </w:rPr>
        <w:t>(Fla.</w:t>
      </w:r>
      <w:r>
        <w:rPr>
          <w:b/>
          <w:spacing w:val="-15"/>
        </w:rPr>
        <w:t xml:space="preserve"> </w:t>
      </w:r>
      <w:r>
        <w:rPr>
          <w:b/>
        </w:rPr>
        <w:t>Ct.</w:t>
      </w:r>
      <w:r>
        <w:rPr>
          <w:b/>
          <w:spacing w:val="-12"/>
        </w:rPr>
        <w:t xml:space="preserve"> </w:t>
      </w:r>
      <w:r>
        <w:rPr>
          <w:b/>
        </w:rPr>
        <w:t>App.</w:t>
      </w:r>
      <w:r>
        <w:rPr>
          <w:b/>
          <w:spacing w:val="-15"/>
        </w:rPr>
        <w:t xml:space="preserve"> </w:t>
      </w:r>
      <w:r>
        <w:rPr>
          <w:b/>
        </w:rPr>
        <w:t>2013)</w:t>
      </w:r>
      <w:r>
        <w:t>.</w:t>
      </w:r>
      <w:r>
        <w:rPr>
          <w:spacing w:val="31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ineffective</w:t>
      </w:r>
      <w:r>
        <w:rPr>
          <w:spacing w:val="-1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aggravated</w:t>
      </w:r>
      <w:r>
        <w:rPr>
          <w:spacing w:val="-8"/>
        </w:rPr>
        <w:t xml:space="preserve"> </w:t>
      </w:r>
      <w:r>
        <w:t>battery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aggravated</w:t>
      </w:r>
      <w:r>
        <w:rPr>
          <w:spacing w:val="-20"/>
        </w:rPr>
        <w:t xml:space="preserve"> </w:t>
      </w:r>
      <w:r>
        <w:rPr>
          <w:spacing w:val="-1"/>
        </w:rPr>
        <w:t>assault</w:t>
      </w:r>
      <w:r>
        <w:rPr>
          <w:spacing w:val="-19"/>
        </w:rPr>
        <w:t xml:space="preserve"> </w:t>
      </w:r>
      <w:r>
        <w:rPr>
          <w:spacing w:val="-1"/>
        </w:rPr>
        <w:t>case</w:t>
      </w:r>
      <w:r>
        <w:rPr>
          <w:spacing w:val="-21"/>
        </w:rPr>
        <w:t xml:space="preserve"> </w:t>
      </w:r>
      <w:r>
        <w:rPr>
          <w:spacing w:val="-1"/>
        </w:rPr>
        <w:t>for</w:t>
      </w:r>
      <w:r>
        <w:rPr>
          <w:spacing w:val="-23"/>
        </w:rPr>
        <w:t xml:space="preserve"> </w:t>
      </w:r>
      <w:r>
        <w:rPr>
          <w:spacing w:val="-1"/>
        </w:rPr>
        <w:t>failing</w:t>
      </w:r>
      <w:r>
        <w:rPr>
          <w:spacing w:val="-21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file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motion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suppress</w:t>
      </w:r>
      <w:r>
        <w:rPr>
          <w:spacing w:val="-18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defendant’s</w:t>
      </w:r>
      <w:r>
        <w:rPr>
          <w:spacing w:val="-24"/>
        </w:rPr>
        <w:t xml:space="preserve"> </w:t>
      </w:r>
      <w:r>
        <w:t>statements to</w:t>
      </w:r>
      <w:r>
        <w:rPr>
          <w:spacing w:val="-22"/>
        </w:rPr>
        <w:t xml:space="preserve"> </w:t>
      </w:r>
      <w:r>
        <w:t>police,</w:t>
      </w:r>
      <w:r>
        <w:rPr>
          <w:spacing w:val="-57"/>
        </w:rPr>
        <w:t xml:space="preserve"> </w:t>
      </w:r>
      <w:r>
        <w:rPr>
          <w:spacing w:val="-1"/>
        </w:rPr>
        <w:t>which</w:t>
      </w:r>
      <w:r>
        <w:rPr>
          <w:spacing w:val="-15"/>
        </w:rPr>
        <w:t xml:space="preserve"> </w:t>
      </w:r>
      <w:r>
        <w:rPr>
          <w:spacing w:val="-1"/>
        </w:rPr>
        <w:t>were</w:t>
      </w:r>
      <w:r>
        <w:rPr>
          <w:spacing w:val="-18"/>
        </w:rPr>
        <w:t xml:space="preserve"> </w:t>
      </w:r>
      <w:r>
        <w:rPr>
          <w:spacing w:val="-1"/>
        </w:rPr>
        <w:t>made</w:t>
      </w:r>
      <w:r>
        <w:rPr>
          <w:spacing w:val="-13"/>
        </w:rPr>
        <w:t xml:space="preserve"> </w:t>
      </w:r>
      <w:r>
        <w:rPr>
          <w:spacing w:val="-1"/>
        </w:rPr>
        <w:t>after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</w:t>
      </w:r>
      <w:r>
        <w:rPr>
          <w:spacing w:val="-16"/>
        </w:rPr>
        <w:t xml:space="preserve"> </w:t>
      </w:r>
      <w:r>
        <w:t>unequivocally</w:t>
      </w:r>
      <w:r>
        <w:rPr>
          <w:spacing w:val="-27"/>
        </w:rPr>
        <w:t xml:space="preserve"> </w:t>
      </w:r>
      <w:r>
        <w:t>invoked</w:t>
      </w:r>
      <w:r>
        <w:rPr>
          <w:spacing w:val="-15"/>
        </w:rPr>
        <w:t xml:space="preserve"> </w:t>
      </w:r>
      <w:r>
        <w:t>his</w:t>
      </w:r>
      <w:r>
        <w:rPr>
          <w:spacing w:val="-15"/>
        </w:rPr>
        <w:t xml:space="preserve"> </w:t>
      </w:r>
      <w:r>
        <w:t>right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counsel</w:t>
      </w:r>
      <w:r>
        <w:rPr>
          <w:spacing w:val="-13"/>
        </w:rPr>
        <w:t xml:space="preserve"> </w:t>
      </w:r>
      <w:r>
        <w:t>after</w:t>
      </w:r>
      <w:r>
        <w:rPr>
          <w:spacing w:val="-16"/>
        </w:rPr>
        <w:t xml:space="preserve"> </w:t>
      </w:r>
      <w:r>
        <w:t>being</w:t>
      </w:r>
      <w:r>
        <w:rPr>
          <w:spacing w:val="16"/>
        </w:rPr>
        <w:t xml:space="preserve"> </w:t>
      </w:r>
      <w:r>
        <w:t>given</w:t>
      </w:r>
      <w:r>
        <w:rPr>
          <w:spacing w:val="3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Miranda warnings.</w:t>
      </w:r>
      <w:r>
        <w:rPr>
          <w:spacing w:val="1"/>
        </w:rPr>
        <w:t xml:space="preserve"> </w:t>
      </w:r>
      <w:r>
        <w:t>While the State had no difficulty establishing that the crimes</w:t>
      </w:r>
      <w:r>
        <w:t xml:space="preserve"> were committed</w:t>
      </w:r>
      <w:r>
        <w:rPr>
          <w:spacing w:val="1"/>
        </w:rPr>
        <w:t xml:space="preserve"> </w:t>
      </w:r>
      <w:r>
        <w:t>when shots were fired from a vehicle in which Laurito was one of three passengers, prejudice was</w:t>
      </w:r>
      <w:r>
        <w:rPr>
          <w:spacing w:val="1"/>
        </w:rPr>
        <w:t xml:space="preserve"> </w:t>
      </w:r>
      <w:r>
        <w:rPr>
          <w:spacing w:val="-1"/>
        </w:rPr>
        <w:t>established</w:t>
      </w:r>
      <w:r>
        <w:rPr>
          <w:spacing w:val="-3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relied</w:t>
      </w:r>
      <w:r>
        <w:rPr>
          <w:spacing w:val="-5"/>
        </w:rPr>
        <w:t xml:space="preserve"> </w:t>
      </w:r>
      <w:r>
        <w:t>mainly</w:t>
      </w:r>
      <w:r>
        <w:rPr>
          <w:spacing w:val="-10"/>
        </w:rPr>
        <w:t xml:space="preserve"> </w:t>
      </w:r>
      <w:r>
        <w:t>on Laurito’s</w:t>
      </w:r>
      <w:r>
        <w:rPr>
          <w:spacing w:val="-4"/>
        </w:rPr>
        <w:t xml:space="preserve"> </w:t>
      </w:r>
      <w:r>
        <w:t>admissions to</w:t>
      </w:r>
      <w:r>
        <w:rPr>
          <w:spacing w:val="-3"/>
        </w:rPr>
        <w:t xml:space="preserve"> </w:t>
      </w:r>
      <w:r>
        <w:t>prove</w:t>
      </w:r>
      <w:r>
        <w:rPr>
          <w:spacing w:val="-9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shooter.</w:t>
      </w:r>
      <w:r>
        <w:rPr>
          <w:spacing w:val="-57"/>
        </w:rPr>
        <w:t xml:space="preserve"> </w:t>
      </w:r>
      <w:r>
        <w:t>Counsel’s conduct was deficient because the defendant’s immediate response after being read his</w:t>
      </w:r>
      <w:r>
        <w:rPr>
          <w:spacing w:val="1"/>
        </w:rPr>
        <w:t xml:space="preserve"> </w:t>
      </w:r>
      <w:r>
        <w:t>rights was to ask:</w:t>
      </w:r>
      <w:r>
        <w:rPr>
          <w:spacing w:val="1"/>
        </w:rPr>
        <w:t xml:space="preserve"> </w:t>
      </w:r>
      <w:r>
        <w:t>“Can I make a phone call so I can get a lawyer?” Counsel moved to suppress the</w:t>
      </w:r>
      <w:r>
        <w:rPr>
          <w:spacing w:val="1"/>
        </w:rPr>
        <w:t xml:space="preserve"> </w:t>
      </w:r>
      <w:r>
        <w:t>statements as involuntary due to the coercive nature of the in</w:t>
      </w:r>
      <w:r>
        <w:t>terrogation under the totality of the</w:t>
      </w:r>
      <w:r>
        <w:rPr>
          <w:spacing w:val="1"/>
        </w:rPr>
        <w:t xml:space="preserve"> </w:t>
      </w:r>
      <w:r>
        <w:t>circumstances, but failed to assert invocation of the right to counsel.</w:t>
      </w:r>
      <w:r>
        <w:rPr>
          <w:spacing w:val="1"/>
        </w:rPr>
        <w:t xml:space="preserve"> </w:t>
      </w:r>
      <w:r>
        <w:t>Counsel’s conduct was</w:t>
      </w:r>
      <w:r>
        <w:rPr>
          <w:spacing w:val="1"/>
        </w:rPr>
        <w:t xml:space="preserve"> </w:t>
      </w:r>
      <w:r>
        <w:t>deficient because “counsel missed or misunderstood the legal significance of [the] request to call a</w:t>
      </w:r>
      <w:r>
        <w:rPr>
          <w:spacing w:val="1"/>
        </w:rPr>
        <w:t xml:space="preserve"> </w:t>
      </w:r>
      <w:r>
        <w:t>lawyer.”</w:t>
      </w:r>
      <w:r>
        <w:rPr>
          <w:spacing w:val="44"/>
        </w:rPr>
        <w:t xml:space="preserve"> </w:t>
      </w:r>
      <w:r>
        <w:t>Prejudice</w:t>
      </w:r>
      <w:r>
        <w:rPr>
          <w:spacing w:val="-11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established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“confession</w:t>
      </w:r>
      <w:r>
        <w:rPr>
          <w:spacing w:val="-10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suppressed</w:t>
      </w:r>
      <w:r>
        <w:rPr>
          <w:spacing w:val="6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trial</w:t>
      </w:r>
      <w:r>
        <w:rPr>
          <w:spacing w:val="-4"/>
        </w:rPr>
        <w:t xml:space="preserve"> </w:t>
      </w:r>
      <w:r>
        <w:t>court</w:t>
      </w:r>
      <w:r>
        <w:rPr>
          <w:spacing w:val="-58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issue</w:t>
      </w:r>
      <w:r>
        <w:rPr>
          <w:spacing w:val="-12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been</w:t>
      </w:r>
      <w:r>
        <w:rPr>
          <w:spacing w:val="-13"/>
        </w:rPr>
        <w:t xml:space="preserve"> </w:t>
      </w:r>
      <w:r>
        <w:t>raised</w:t>
      </w:r>
      <w:r>
        <w:rPr>
          <w:spacing w:val="-12"/>
        </w:rPr>
        <w:t xml:space="preserve"> </w:t>
      </w:r>
      <w:r>
        <w:t>or,</w:t>
      </w:r>
      <w:r>
        <w:rPr>
          <w:spacing w:val="-11"/>
        </w:rPr>
        <w:t xml:space="preserve"> </w:t>
      </w:r>
      <w:r>
        <w:t>absent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correct</w:t>
      </w:r>
      <w:r>
        <w:rPr>
          <w:spacing w:val="-15"/>
        </w:rPr>
        <w:t xml:space="preserve"> </w:t>
      </w:r>
      <w:r>
        <w:t>ruling</w:t>
      </w:r>
      <w:r>
        <w:rPr>
          <w:spacing w:val="-12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point,</w:t>
      </w:r>
      <w:r>
        <w:rPr>
          <w:spacing w:val="-9"/>
        </w:rPr>
        <w:t xml:space="preserve"> </w:t>
      </w:r>
      <w:r>
        <w:t>could</w:t>
      </w:r>
      <w:r>
        <w:rPr>
          <w:spacing w:val="-9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t>raised</w:t>
      </w:r>
      <w:r>
        <w:rPr>
          <w:spacing w:val="3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issue</w:t>
      </w:r>
      <w:r>
        <w:rPr>
          <w:spacing w:val="-58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appeal.”</w:t>
      </w:r>
    </w:p>
    <w:p w14:paraId="3E302FEC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59AB3B5D" w14:textId="77777777" w:rsidR="00E47A5B" w:rsidRDefault="00E47A5B">
      <w:pPr>
        <w:pStyle w:val="BodyText"/>
        <w:spacing w:before="8"/>
        <w:rPr>
          <w:sz w:val="13"/>
        </w:rPr>
      </w:pPr>
    </w:p>
    <w:p w14:paraId="19113554" w14:textId="77777777" w:rsidR="00E47A5B" w:rsidRDefault="00DE532F">
      <w:pPr>
        <w:pStyle w:val="BodyText"/>
        <w:spacing w:before="90" w:line="247" w:lineRule="auto"/>
        <w:ind w:left="839" w:right="117"/>
        <w:jc w:val="both"/>
      </w:pPr>
      <w:r>
        <w:rPr>
          <w:b/>
          <w:i/>
        </w:rPr>
        <w:t>People</w:t>
      </w:r>
      <w:r>
        <w:rPr>
          <w:b/>
          <w:i/>
          <w:spacing w:val="2"/>
        </w:rPr>
        <w:t xml:space="preserve"> </w:t>
      </w:r>
      <w:r>
        <w:rPr>
          <w:b/>
          <w:i/>
        </w:rPr>
        <w:t>v.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Miller</w:t>
      </w:r>
      <w:r>
        <w:rPr>
          <w:b/>
        </w:rPr>
        <w:t>,</w:t>
      </w:r>
      <w:r>
        <w:rPr>
          <w:b/>
          <w:spacing w:val="5"/>
        </w:rPr>
        <w:t xml:space="preserve"> </w:t>
      </w:r>
      <w:r>
        <w:rPr>
          <w:b/>
        </w:rPr>
        <w:t>993</w:t>
      </w:r>
      <w:r>
        <w:rPr>
          <w:b/>
          <w:spacing w:val="-6"/>
        </w:rPr>
        <w:t xml:space="preserve"> </w:t>
      </w:r>
      <w:r>
        <w:rPr>
          <w:b/>
        </w:rPr>
        <w:t>N.E.2d</w:t>
      </w:r>
      <w:r>
        <w:rPr>
          <w:b/>
          <w:spacing w:val="-6"/>
        </w:rPr>
        <w:t xml:space="preserve"> </w:t>
      </w:r>
      <w:r>
        <w:rPr>
          <w:b/>
        </w:rPr>
        <w:t>988</w:t>
      </w:r>
      <w:r>
        <w:rPr>
          <w:b/>
          <w:spacing w:val="-6"/>
        </w:rPr>
        <w:t xml:space="preserve"> </w:t>
      </w:r>
      <w:r>
        <w:rPr>
          <w:b/>
        </w:rPr>
        <w:t>(Ill.</w:t>
      </w:r>
      <w:r>
        <w:rPr>
          <w:b/>
          <w:spacing w:val="5"/>
        </w:rPr>
        <w:t xml:space="preserve"> </w:t>
      </w:r>
      <w:r>
        <w:rPr>
          <w:b/>
        </w:rPr>
        <w:t>Ct.</w:t>
      </w:r>
      <w:r>
        <w:rPr>
          <w:b/>
          <w:spacing w:val="-7"/>
        </w:rPr>
        <w:t xml:space="preserve"> </w:t>
      </w:r>
      <w:r>
        <w:rPr>
          <w:b/>
        </w:rPr>
        <w:t>App.</w:t>
      </w:r>
      <w:r>
        <w:rPr>
          <w:b/>
          <w:spacing w:val="-8"/>
        </w:rPr>
        <w:t xml:space="preserve"> </w:t>
      </w:r>
      <w:r>
        <w:rPr>
          <w:b/>
        </w:rPr>
        <w:t>2013)</w:t>
      </w:r>
      <w:r>
        <w:t>.</w:t>
      </w:r>
      <w:r>
        <w:rPr>
          <w:spacing w:val="43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ineffective</w:t>
      </w:r>
      <w:r>
        <w:rPr>
          <w:spacing w:val="-14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possession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stolen</w:t>
      </w:r>
      <w:r>
        <w:rPr>
          <w:spacing w:val="-58"/>
        </w:rPr>
        <w:t xml:space="preserve"> </w:t>
      </w:r>
      <w:r>
        <w:t>motor vehicle case for failing to move to suppress the defendant’s admission made during custodial</w:t>
      </w:r>
      <w:r>
        <w:rPr>
          <w:spacing w:val="-57"/>
        </w:rPr>
        <w:t xml:space="preserve"> </w:t>
      </w:r>
      <w:r>
        <w:t>interrogation when no Miranda warnings had been given.</w:t>
      </w:r>
      <w:r>
        <w:rPr>
          <w:spacing w:val="1"/>
        </w:rPr>
        <w:t xml:space="preserve"> </w:t>
      </w:r>
      <w:r>
        <w:t>An officer was attempting to stop the</w:t>
      </w:r>
      <w:r>
        <w:rPr>
          <w:spacing w:val="1"/>
        </w:rPr>
        <w:t xml:space="preserve"> </w:t>
      </w:r>
      <w:r>
        <w:rPr>
          <w:spacing w:val="-1"/>
        </w:rPr>
        <w:t>defendant</w:t>
      </w:r>
      <w:r>
        <w:rPr>
          <w:spacing w:val="-19"/>
        </w:rPr>
        <w:t xml:space="preserve"> </w:t>
      </w:r>
      <w:r>
        <w:rPr>
          <w:spacing w:val="-1"/>
        </w:rPr>
        <w:t>for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traffic</w:t>
      </w:r>
      <w:r>
        <w:rPr>
          <w:spacing w:val="-21"/>
        </w:rPr>
        <w:t xml:space="preserve"> </w:t>
      </w:r>
      <w:r>
        <w:rPr>
          <w:spacing w:val="-1"/>
        </w:rPr>
        <w:t>violation.</w:t>
      </w:r>
      <w:r>
        <w:rPr>
          <w:spacing w:val="29"/>
        </w:rPr>
        <w:t xml:space="preserve"> </w:t>
      </w:r>
      <w:r>
        <w:t>After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high</w:t>
      </w:r>
      <w:r>
        <w:rPr>
          <w:spacing w:val="-20"/>
        </w:rPr>
        <w:t xml:space="preserve"> </w:t>
      </w:r>
      <w:r>
        <w:t>speed</w:t>
      </w:r>
      <w:r>
        <w:rPr>
          <w:spacing w:val="-17"/>
        </w:rPr>
        <w:t xml:space="preserve"> </w:t>
      </w:r>
      <w:r>
        <w:t>chase,</w:t>
      </w:r>
      <w:r>
        <w:rPr>
          <w:spacing w:val="-20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defendant</w:t>
      </w:r>
      <w:r>
        <w:rPr>
          <w:spacing w:val="-21"/>
        </w:rPr>
        <w:t xml:space="preserve"> </w:t>
      </w:r>
      <w:r>
        <w:t>crashed</w:t>
      </w:r>
      <w:r>
        <w:rPr>
          <w:spacing w:val="-22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then</w:t>
      </w:r>
      <w:r>
        <w:rPr>
          <w:spacing w:val="-20"/>
        </w:rPr>
        <w:t xml:space="preserve"> </w:t>
      </w:r>
      <w:r>
        <w:t>attempted</w:t>
      </w:r>
      <w:r>
        <w:rPr>
          <w:spacing w:val="-3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flee on foot.</w:t>
      </w:r>
      <w:r>
        <w:rPr>
          <w:spacing w:val="1"/>
        </w:rPr>
        <w:t xml:space="preserve"> </w:t>
      </w:r>
      <w:r>
        <w:t>After he was detained at gun-point, the officer asked if he was fleeing because the car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stolen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defendant said</w:t>
      </w:r>
      <w:r>
        <w:rPr>
          <w:spacing w:val="1"/>
        </w:rPr>
        <w:t xml:space="preserve"> </w:t>
      </w:r>
      <w:r>
        <w:t>yes.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deficient as</w:t>
      </w:r>
      <w:r>
        <w:rPr>
          <w:spacing w:val="1"/>
        </w:rPr>
        <w:t xml:space="preserve"> </w:t>
      </w:r>
      <w:r>
        <w:t>this</w:t>
      </w:r>
      <w:r>
        <w:rPr>
          <w:spacing w:val="60"/>
        </w:rPr>
        <w:t xml:space="preserve"> </w:t>
      </w:r>
      <w:r>
        <w:t>was</w:t>
      </w:r>
      <w:r>
        <w:rPr>
          <w:spacing w:val="60"/>
        </w:rPr>
        <w:t xml:space="preserve"> </w:t>
      </w:r>
      <w:r>
        <w:t>clearly</w:t>
      </w:r>
      <w:r>
        <w:rPr>
          <w:spacing w:val="1"/>
        </w:rPr>
        <w:t xml:space="preserve"> </w:t>
      </w:r>
      <w:r>
        <w:t>custodial interrogation without</w:t>
      </w:r>
      <w:r>
        <w:rPr>
          <w:spacing w:val="1"/>
        </w:rPr>
        <w:t xml:space="preserve"> </w:t>
      </w:r>
      <w:r>
        <w:t>the benefit of Miranda</w:t>
      </w:r>
      <w:r>
        <w:rPr>
          <w:spacing w:val="1"/>
        </w:rPr>
        <w:t xml:space="preserve"> </w:t>
      </w:r>
      <w:r>
        <w:t>warnings.</w:t>
      </w:r>
      <w:r>
        <w:rPr>
          <w:spacing w:val="1"/>
        </w:rPr>
        <w:t xml:space="preserve"> </w:t>
      </w:r>
      <w:r>
        <w:t>Prejudice also</w:t>
      </w:r>
      <w:r>
        <w:rPr>
          <w:spacing w:val="1"/>
        </w:rPr>
        <w:t xml:space="preserve"> </w:t>
      </w:r>
      <w:r>
        <w:t>clear as the</w:t>
      </w:r>
      <w:r>
        <w:rPr>
          <w:spacing w:val="1"/>
        </w:rPr>
        <w:t xml:space="preserve"> </w:t>
      </w:r>
      <w:r>
        <w:t>remainder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“not</w:t>
      </w:r>
      <w:r>
        <w:rPr>
          <w:spacing w:val="1"/>
        </w:rPr>
        <w:t xml:space="preserve"> </w:t>
      </w:r>
      <w:r>
        <w:t>inconsistent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defendant’s</w:t>
      </w:r>
      <w:r>
        <w:rPr>
          <w:spacing w:val="1"/>
        </w:rPr>
        <w:t xml:space="preserve"> </w:t>
      </w:r>
      <w:r>
        <w:t>explanation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defendant’s</w:t>
      </w:r>
      <w:r>
        <w:rPr>
          <w:spacing w:val="-3"/>
        </w:rPr>
        <w:t xml:space="preserve"> </w:t>
      </w:r>
      <w:r>
        <w:t>employee</w:t>
      </w:r>
      <w:r>
        <w:rPr>
          <w:spacing w:val="-4"/>
        </w:rPr>
        <w:t xml:space="preserve"> </w:t>
      </w:r>
      <w:r>
        <w:t>purchased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vehicle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defendant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[the</w:t>
      </w:r>
      <w:r>
        <w:rPr>
          <w:spacing w:val="-2"/>
        </w:rPr>
        <w:t xml:space="preserve"> </w:t>
      </w:r>
      <w:r>
        <w:t>alleged</w:t>
      </w:r>
      <w:r>
        <w:rPr>
          <w:spacing w:val="-3"/>
        </w:rPr>
        <w:t xml:space="preserve"> </w:t>
      </w:r>
      <w:r>
        <w:t>victim’s]</w:t>
      </w:r>
      <w:r>
        <w:rPr>
          <w:spacing w:val="-2"/>
        </w:rPr>
        <w:t xml:space="preserve"> </w:t>
      </w:r>
      <w:r>
        <w:t>husband.”</w:t>
      </w:r>
    </w:p>
    <w:p w14:paraId="4437A97D" w14:textId="77777777" w:rsidR="00E47A5B" w:rsidRDefault="00E47A5B">
      <w:pPr>
        <w:pStyle w:val="BodyText"/>
      </w:pPr>
    </w:p>
    <w:p w14:paraId="266DEF50" w14:textId="77777777" w:rsidR="00E47A5B" w:rsidRDefault="00DE532F">
      <w:pPr>
        <w:pStyle w:val="BodyText"/>
        <w:spacing w:line="247" w:lineRule="auto"/>
        <w:ind w:left="839" w:right="114"/>
        <w:jc w:val="both"/>
      </w:pPr>
      <w:r>
        <w:rPr>
          <w:b/>
          <w:i/>
          <w:spacing w:val="-1"/>
        </w:rPr>
        <w:t>Pace v. State</w:t>
      </w:r>
      <w:r>
        <w:rPr>
          <w:b/>
          <w:spacing w:val="-1"/>
        </w:rPr>
        <w:t xml:space="preserve">, 981 N.E.2d 1253 (Ind. </w:t>
      </w:r>
      <w:r>
        <w:rPr>
          <w:b/>
        </w:rPr>
        <w:t>Ct. App. 2013)</w:t>
      </w:r>
      <w:r>
        <w:t>.</w:t>
      </w:r>
      <w:r>
        <w:rPr>
          <w:spacing w:val="1"/>
        </w:rPr>
        <w:t xml:space="preserve"> </w:t>
      </w:r>
      <w:r>
        <w:t>Counsel ineffective in drug and firearm case</w:t>
      </w:r>
      <w:r>
        <w:rPr>
          <w:spacing w:val="-57"/>
        </w:rPr>
        <w:t xml:space="preserve"> </w:t>
      </w:r>
      <w:r>
        <w:t>for failing to move to bifurcate the trial.</w:t>
      </w:r>
      <w:r>
        <w:rPr>
          <w:spacing w:val="1"/>
        </w:rPr>
        <w:t xml:space="preserve"> </w:t>
      </w:r>
      <w:r>
        <w:t xml:space="preserve">The firearm charge was possession by a </w:t>
      </w:r>
      <w:r>
        <w:t>serious violent</w:t>
      </w:r>
      <w:r>
        <w:rPr>
          <w:spacing w:val="1"/>
        </w:rPr>
        <w:t xml:space="preserve"> </w:t>
      </w:r>
      <w:r>
        <w:t>felon based on the defendant’s prior conviction for felony dealing in cocaine.</w:t>
      </w:r>
      <w:r>
        <w:rPr>
          <w:spacing w:val="1"/>
        </w:rPr>
        <w:t xml:space="preserve"> </w:t>
      </w:r>
      <w:r>
        <w:t>State law established</w:t>
      </w:r>
      <w:r>
        <w:rPr>
          <w:spacing w:val="-57"/>
        </w:rPr>
        <w:t xml:space="preserve"> </w:t>
      </w:r>
      <w:r>
        <w:t>more than a year before trial allowed for bifurcation so that the jury could first determine whether</w:t>
      </w:r>
      <w:r>
        <w:rPr>
          <w:spacing w:val="1"/>
        </w:rPr>
        <w:t xml:space="preserve"> </w:t>
      </w:r>
      <w:r>
        <w:t>the defendant was guilty on the drug c</w:t>
      </w:r>
      <w:r>
        <w:t>harge, so that the jury would not be aware at the time of the</w:t>
      </w:r>
      <w:r>
        <w:rPr>
          <w:spacing w:val="1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drug</w:t>
      </w:r>
      <w:r>
        <w:rPr>
          <w:spacing w:val="-5"/>
        </w:rPr>
        <w:t xml:space="preserve"> </w:t>
      </w:r>
      <w:r>
        <w:t>conviction.</w:t>
      </w:r>
      <w:r>
        <w:rPr>
          <w:spacing w:val="59"/>
        </w:rPr>
        <w:t xml:space="preserve"> </w:t>
      </w:r>
      <w:r>
        <w:t>Counsel’s conduct was deficient</w:t>
      </w:r>
      <w:r>
        <w:rPr>
          <w:spacing w:val="-1"/>
        </w:rPr>
        <w:t xml:space="preserve"> </w:t>
      </w:r>
      <w:r>
        <w:t>and prejudicial.</w:t>
      </w:r>
    </w:p>
    <w:p w14:paraId="62828DCD" w14:textId="77777777" w:rsidR="00E47A5B" w:rsidRDefault="00DE532F">
      <w:pPr>
        <w:pStyle w:val="BodyText"/>
        <w:spacing w:before="217" w:line="247" w:lineRule="auto"/>
        <w:ind w:left="839" w:right="117"/>
        <w:jc w:val="both"/>
      </w:pPr>
      <w:r>
        <w:rPr>
          <w:b/>
          <w:i/>
        </w:rPr>
        <w:t>State v. Brooks</w:t>
      </w:r>
      <w:r>
        <w:rPr>
          <w:b/>
        </w:rPr>
        <w:t>, 305 P.3d 634 (Kan. 2013)</w:t>
      </w:r>
      <w:r>
        <w:t>.</w:t>
      </w:r>
      <w:r>
        <w:rPr>
          <w:spacing w:val="1"/>
        </w:rPr>
        <w:t xml:space="preserve"> </w:t>
      </w:r>
      <w:r>
        <w:t>Counsel ineffective in rape and aggravated criminal</w:t>
      </w:r>
      <w:r>
        <w:rPr>
          <w:spacing w:val="1"/>
        </w:rPr>
        <w:t xml:space="preserve"> </w:t>
      </w:r>
      <w:r>
        <w:t xml:space="preserve">sodomy case for failing to </w:t>
      </w:r>
      <w:r>
        <w:t>seek a continuance to obtain evidence to rebut the alleged victim’s</w:t>
      </w:r>
      <w:r>
        <w:rPr>
          <w:spacing w:val="1"/>
        </w:rPr>
        <w:t xml:space="preserve"> </w:t>
      </w:r>
      <w:r>
        <w:t>testimonythat</w:t>
      </w:r>
      <w:r>
        <w:rPr>
          <w:spacing w:val="-25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defendant</w:t>
      </w:r>
      <w:r>
        <w:rPr>
          <w:spacing w:val="-28"/>
        </w:rPr>
        <w:t xml:space="preserve"> </w:t>
      </w:r>
      <w:r>
        <w:t>had</w:t>
      </w:r>
      <w:r>
        <w:rPr>
          <w:spacing w:val="-25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unique</w:t>
      </w:r>
      <w:r>
        <w:rPr>
          <w:spacing w:val="-29"/>
        </w:rPr>
        <w:t xml:space="preserve"> </w:t>
      </w:r>
      <w:r>
        <w:t>identifying</w:t>
      </w:r>
      <w:r>
        <w:rPr>
          <w:spacing w:val="-30"/>
        </w:rPr>
        <w:t xml:space="preserve"> </w:t>
      </w:r>
      <w:r>
        <w:t>scar</w:t>
      </w:r>
      <w:r>
        <w:rPr>
          <w:spacing w:val="-31"/>
        </w:rPr>
        <w:t xml:space="preserve"> </w:t>
      </w:r>
      <w:r>
        <w:t>on</w:t>
      </w:r>
      <w:r>
        <w:rPr>
          <w:spacing w:val="-28"/>
        </w:rPr>
        <w:t xml:space="preserve"> </w:t>
      </w:r>
      <w:r>
        <w:t>his</w:t>
      </w:r>
      <w:r>
        <w:rPr>
          <w:spacing w:val="-27"/>
        </w:rPr>
        <w:t xml:space="preserve"> </w:t>
      </w:r>
      <w:r>
        <w:t>penis.</w:t>
      </w:r>
      <w:r>
        <w:rPr>
          <w:spacing w:val="5"/>
        </w:rPr>
        <w:t xml:space="preserve"> </w:t>
      </w:r>
      <w:r>
        <w:t>Brooks</w:t>
      </w:r>
      <w:r>
        <w:rPr>
          <w:spacing w:val="-28"/>
        </w:rPr>
        <w:t xml:space="preserve"> </w:t>
      </w:r>
      <w:r>
        <w:t>immediatelyadvised</w:t>
      </w:r>
      <w:r>
        <w:rPr>
          <w:spacing w:val="-10"/>
        </w:rPr>
        <w:t xml:space="preserve"> </w:t>
      </w:r>
      <w:r>
        <w:t>his</w:t>
      </w:r>
      <w:r>
        <w:rPr>
          <w:spacing w:val="-57"/>
        </w:rPr>
        <w:t xml:space="preserve"> </w:t>
      </w:r>
      <w:r>
        <w:t>counsel that he had no such scar and that he wanted to testify in rebuttal.</w:t>
      </w:r>
      <w:r>
        <w:rPr>
          <w:spacing w:val="1"/>
        </w:rPr>
        <w:t xml:space="preserve"> </w:t>
      </w:r>
      <w:r>
        <w:t>Defense counsel advised</w:t>
      </w:r>
      <w:r>
        <w:rPr>
          <w:spacing w:val="1"/>
        </w:rPr>
        <w:t xml:space="preserve"> </w:t>
      </w:r>
      <w:r>
        <w:t>Brooks against taking the stand and recommended finding another way to establish that Brooks did</w:t>
      </w:r>
      <w:r>
        <w:rPr>
          <w:spacing w:val="1"/>
        </w:rPr>
        <w:t xml:space="preserve"> </w:t>
      </w:r>
      <w:r>
        <w:t>not have a scar on his penis, but defense counsel failed to</w:t>
      </w:r>
      <w:r>
        <w:t xml:space="preserve"> follow through on obtaining any such</w:t>
      </w:r>
      <w:r>
        <w:rPr>
          <w:spacing w:val="1"/>
        </w:rPr>
        <w:t xml:space="preserve"> </w:t>
      </w:r>
      <w:r>
        <w:t>impeachment testimony.   Nonetheless, the jury found Brooks guilty of two counts but acquitted</w:t>
      </w:r>
      <w:r>
        <w:rPr>
          <w:spacing w:val="1"/>
        </w:rPr>
        <w:t xml:space="preserve"> </w:t>
      </w:r>
      <w:r>
        <w:t>him of five counts.</w:t>
      </w:r>
      <w:r>
        <w:rPr>
          <w:spacing w:val="1"/>
        </w:rPr>
        <w:t xml:space="preserve"> </w:t>
      </w:r>
      <w:r>
        <w:t>On appeal, Brooks submitted medical records from a prison physician who had</w:t>
      </w:r>
      <w:r>
        <w:rPr>
          <w:spacing w:val="-57"/>
        </w:rPr>
        <w:t xml:space="preserve"> </w:t>
      </w:r>
      <w:r>
        <w:t xml:space="preserve">examined Brooks’ penis and </w:t>
      </w:r>
      <w:r>
        <w:t>detected no visible scars.</w:t>
      </w:r>
      <w:r>
        <w:rPr>
          <w:spacing w:val="1"/>
        </w:rPr>
        <w:t xml:space="preserve"> </w:t>
      </w:r>
      <w:r>
        <w:t>The Court of Appeals found that counsel’s</w:t>
      </w:r>
      <w:r>
        <w:rPr>
          <w:spacing w:val="1"/>
        </w:rPr>
        <w:t xml:space="preserve"> </w:t>
      </w:r>
      <w:r>
        <w:rPr>
          <w:spacing w:val="-1"/>
        </w:rPr>
        <w:t>conduct</w:t>
      </w:r>
      <w:r>
        <w:rPr>
          <w:spacing w:val="-10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deficient</w:t>
      </w:r>
      <w:r>
        <w:rPr>
          <w:spacing w:val="-10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found</w:t>
      </w:r>
      <w:r>
        <w:rPr>
          <w:spacing w:val="-10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prejudice.</w:t>
      </w:r>
      <w:r>
        <w:rPr>
          <w:spacing w:val="3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issue</w:t>
      </w:r>
      <w:r>
        <w:rPr>
          <w:spacing w:val="-11"/>
        </w:rPr>
        <w:t xml:space="preserve"> </w:t>
      </w:r>
      <w:r>
        <w:t>before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Supreme</w:t>
      </w:r>
      <w:r>
        <w:rPr>
          <w:spacing w:val="-11"/>
        </w:rPr>
        <w:t xml:space="preserve"> </w:t>
      </w:r>
      <w:r>
        <w:t>Court</w:t>
      </w:r>
      <w:r>
        <w:rPr>
          <w:spacing w:val="-7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whether</w:t>
      </w:r>
      <w:r>
        <w:rPr>
          <w:spacing w:val="-57"/>
        </w:rPr>
        <w:t xml:space="preserve"> </w:t>
      </w:r>
      <w:r>
        <w:t>prejudice was established.</w:t>
      </w:r>
      <w:r>
        <w:rPr>
          <w:spacing w:val="61"/>
        </w:rPr>
        <w:t xml:space="preserve"> </w:t>
      </w:r>
      <w:r>
        <w:t>In finding no prejudice, the lower court questioned the weight</w:t>
      </w:r>
      <w:r>
        <w:t xml:space="preserve"> that</w:t>
      </w:r>
      <w:r>
        <w:rPr>
          <w:spacing w:val="1"/>
        </w:rPr>
        <w:t xml:space="preserve"> </w:t>
      </w:r>
      <w:r>
        <w:t>should have been given to the victim’s testimony that she observed a scar on Brooks’ penis when</w:t>
      </w:r>
      <w:r>
        <w:rPr>
          <w:spacing w:val="1"/>
        </w:rPr>
        <w:t xml:space="preserve"> </w:t>
      </w:r>
      <w:r>
        <w:t>she allegedly saw it at least 4 years and perhaps 10 years prior to trial.</w:t>
      </w:r>
      <w:r>
        <w:rPr>
          <w:spacing w:val="1"/>
        </w:rPr>
        <w:t xml:space="preserve"> </w:t>
      </w:r>
      <w:r>
        <w:t>The court found that her</w:t>
      </w:r>
      <w:r>
        <w:rPr>
          <w:spacing w:val="1"/>
        </w:rPr>
        <w:t xml:space="preserve"> </w:t>
      </w:r>
      <w:r>
        <w:t>“credibility would likely have survived” any impeachment.</w:t>
      </w:r>
      <w:r>
        <w:rPr>
          <w:spacing w:val="1"/>
        </w:rPr>
        <w:t xml:space="preserve"> </w:t>
      </w:r>
      <w:r>
        <w:t>The Supreme Court found error in the</w:t>
      </w:r>
      <w:r>
        <w:rPr>
          <w:spacing w:val="1"/>
        </w:rPr>
        <w:t xml:space="preserve"> </w:t>
      </w:r>
      <w:r>
        <w:t>finding</w:t>
      </w:r>
      <w:r>
        <w:rPr>
          <w:spacing w:val="-4"/>
        </w:rPr>
        <w:t xml:space="preserve"> </w:t>
      </w:r>
      <w:r>
        <w:t>that the</w:t>
      </w:r>
      <w:r>
        <w:rPr>
          <w:spacing w:val="-2"/>
        </w:rPr>
        <w:t xml:space="preserve"> </w:t>
      </w:r>
      <w:r>
        <w:t>jury</w:t>
      </w:r>
      <w:r>
        <w:rPr>
          <w:spacing w:val="-8"/>
        </w:rPr>
        <w:t xml:space="preserve"> </w:t>
      </w:r>
      <w:r>
        <w:t>still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found the alleged victim 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credible.</w:t>
      </w:r>
    </w:p>
    <w:p w14:paraId="4586E516" w14:textId="77777777" w:rsidR="00E47A5B" w:rsidRDefault="00E47A5B">
      <w:pPr>
        <w:pStyle w:val="BodyText"/>
        <w:spacing w:before="6"/>
      </w:pPr>
    </w:p>
    <w:p w14:paraId="630F613F" w14:textId="77777777" w:rsidR="00E47A5B" w:rsidRDefault="00DE532F">
      <w:pPr>
        <w:pStyle w:val="BodyText"/>
        <w:spacing w:line="244" w:lineRule="auto"/>
        <w:ind w:left="1659" w:right="873"/>
        <w:jc w:val="both"/>
      </w:pPr>
      <w:r>
        <w:t>In doing so, the panel glossed over the credibility issues arising from S.C.’s p</w:t>
      </w:r>
      <w:r>
        <w:t>rior</w:t>
      </w:r>
      <w:r>
        <w:rPr>
          <w:spacing w:val="1"/>
        </w:rPr>
        <w:t xml:space="preserve"> </w:t>
      </w:r>
      <w:r>
        <w:t>untruthful statements about her sexual activities with others and declared that “her</w:t>
      </w:r>
      <w:r>
        <w:rPr>
          <w:spacing w:val="1"/>
        </w:rPr>
        <w:t xml:space="preserve"> </w:t>
      </w:r>
      <w:r>
        <w:t>overall credibility was anchored in her expressed anxiety in ‘outing’ her stepdad.”</w:t>
      </w:r>
      <w:r>
        <w:rPr>
          <w:spacing w:val="1"/>
        </w:rPr>
        <w:t xml:space="preserve"> </w:t>
      </w:r>
      <w:r>
        <w:t>Interestingly, the panel’s credibility calculus did not include any reference to t</w:t>
      </w:r>
      <w:r>
        <w:t>he</w:t>
      </w:r>
      <w:r>
        <w:rPr>
          <w:spacing w:val="1"/>
        </w:rPr>
        <w:t xml:space="preserve"> </w:t>
      </w:r>
      <w:r>
        <w:t>jury’s acquittal of Brooks on five of the seven counts upon which S.C. testified nor</w:t>
      </w:r>
      <w:r>
        <w:rPr>
          <w:spacing w:val="-57"/>
        </w:rPr>
        <w:t xml:space="preserve"> </w:t>
      </w:r>
      <w:r>
        <w:rPr>
          <w:spacing w:val="-1"/>
        </w:rPr>
        <w:t>any</w:t>
      </w:r>
      <w:r>
        <w:rPr>
          <w:spacing w:val="-20"/>
        </w:rPr>
        <w:t xml:space="preserve"> </w:t>
      </w:r>
      <w:r>
        <w:rPr>
          <w:spacing w:val="-1"/>
        </w:rPr>
        <w:t>rumination</w:t>
      </w:r>
      <w:r>
        <w:rPr>
          <w:spacing w:val="-8"/>
        </w:rPr>
        <w:t xml:space="preserve"> </w:t>
      </w:r>
      <w:r>
        <w:rPr>
          <w:spacing w:val="-1"/>
        </w:rPr>
        <w:t>upon</w:t>
      </w:r>
      <w:r>
        <w:rPr>
          <w:spacing w:val="-8"/>
        </w:rPr>
        <w:t xml:space="preserve"> </w:t>
      </w:r>
      <w:r>
        <w:rPr>
          <w:spacing w:val="-1"/>
        </w:rPr>
        <w:t>what</w:t>
      </w:r>
      <w:r>
        <w:rPr>
          <w:spacing w:val="-7"/>
        </w:rPr>
        <w:t xml:space="preserve"> </w:t>
      </w:r>
      <w:r>
        <w:rPr>
          <w:spacing w:val="-1"/>
        </w:rPr>
        <w:t>inference</w:t>
      </w:r>
      <w:r>
        <w:rPr>
          <w:spacing w:val="-15"/>
        </w:rPr>
        <w:t xml:space="preserve"> </w:t>
      </w:r>
      <w:r>
        <w:t>might</w:t>
      </w:r>
      <w:r>
        <w:rPr>
          <w:spacing w:val="-10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drawn</w:t>
      </w:r>
      <w:r>
        <w:rPr>
          <w:spacing w:val="-13"/>
        </w:rPr>
        <w:t xml:space="preserve"> </w:t>
      </w:r>
      <w:r>
        <w:t>therefrom</w:t>
      </w:r>
      <w:r>
        <w:rPr>
          <w:spacing w:val="-11"/>
        </w:rPr>
        <w:t xml:space="preserve"> </w:t>
      </w:r>
      <w:r>
        <w:t>about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jury’s</w:t>
      </w:r>
      <w:r>
        <w:rPr>
          <w:spacing w:val="-10"/>
        </w:rPr>
        <w:t xml:space="preserve"> </w:t>
      </w:r>
      <w:r>
        <w:t>view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S.C.’s credibility.</w:t>
      </w:r>
    </w:p>
    <w:p w14:paraId="60128913" w14:textId="77777777" w:rsidR="00E47A5B" w:rsidRDefault="00E47A5B">
      <w:pPr>
        <w:pStyle w:val="BodyText"/>
        <w:spacing w:before="5"/>
        <w:rPr>
          <w:sz w:val="25"/>
        </w:rPr>
      </w:pPr>
    </w:p>
    <w:p w14:paraId="422179EA" w14:textId="77777777" w:rsidR="00E47A5B" w:rsidRDefault="00DE532F">
      <w:pPr>
        <w:pStyle w:val="BodyText"/>
        <w:spacing w:line="247" w:lineRule="auto"/>
        <w:ind w:left="1659" w:right="875"/>
        <w:jc w:val="both"/>
      </w:pPr>
      <w:r>
        <w:rPr>
          <w:spacing w:val="-1"/>
        </w:rPr>
        <w:t>Given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panel’s</w:t>
      </w:r>
      <w:r>
        <w:rPr>
          <w:spacing w:val="-9"/>
        </w:rPr>
        <w:t xml:space="preserve"> </w:t>
      </w:r>
      <w:r>
        <w:t>stated</w:t>
      </w:r>
      <w:r>
        <w:rPr>
          <w:spacing w:val="-8"/>
        </w:rPr>
        <w:t xml:space="preserve"> </w:t>
      </w:r>
      <w:r>
        <w:t>reasons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finding</w:t>
      </w:r>
      <w:r>
        <w:rPr>
          <w:spacing w:val="-15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prejudice,</w:t>
      </w:r>
      <w:r>
        <w:rPr>
          <w:spacing w:val="-10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discern</w:t>
      </w:r>
      <w:r>
        <w:rPr>
          <w:spacing w:val="-13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ran</w:t>
      </w:r>
      <w:r>
        <w:rPr>
          <w:spacing w:val="-10"/>
        </w:rPr>
        <w:t xml:space="preserve"> </w:t>
      </w:r>
      <w:r>
        <w:t>afoul</w:t>
      </w:r>
      <w:r>
        <w:rPr>
          <w:spacing w:val="-57"/>
        </w:rPr>
        <w:t xml:space="preserve"> </w:t>
      </w:r>
      <w:r>
        <w:t>of the oft-stated rule that an appellate court will not determine the credibility of</w:t>
      </w:r>
      <w:r>
        <w:rPr>
          <w:spacing w:val="1"/>
        </w:rPr>
        <w:t xml:space="preserve"> </w:t>
      </w:r>
      <w:r>
        <w:t>witnesses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weigh conflicting</w:t>
      </w:r>
      <w:r>
        <w:rPr>
          <w:spacing w:val="-3"/>
        </w:rPr>
        <w:t xml:space="preserve"> </w:t>
      </w:r>
      <w:r>
        <w:t>evidence.</w:t>
      </w:r>
    </w:p>
    <w:p w14:paraId="194EE1F3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023ED5E3" w14:textId="77777777" w:rsidR="00E47A5B" w:rsidRDefault="00E47A5B">
      <w:pPr>
        <w:pStyle w:val="BodyText"/>
        <w:rPr>
          <w:sz w:val="20"/>
        </w:rPr>
      </w:pPr>
    </w:p>
    <w:p w14:paraId="3FA01831" w14:textId="77777777" w:rsidR="00E47A5B" w:rsidRDefault="00E47A5B">
      <w:pPr>
        <w:pStyle w:val="BodyText"/>
        <w:spacing w:before="4"/>
        <w:rPr>
          <w:sz w:val="18"/>
        </w:rPr>
      </w:pPr>
    </w:p>
    <w:p w14:paraId="7BCCE884" w14:textId="77777777" w:rsidR="00E47A5B" w:rsidRDefault="00DE532F">
      <w:pPr>
        <w:pStyle w:val="BodyText"/>
        <w:spacing w:before="90" w:line="247" w:lineRule="auto"/>
        <w:ind w:left="839" w:right="117"/>
        <w:jc w:val="both"/>
      </w:pPr>
      <w:r>
        <w:rPr>
          <w:i/>
        </w:rPr>
        <w:t>Id</w:t>
      </w:r>
      <w:r>
        <w:t>. at 640 (citation omitted).</w:t>
      </w:r>
      <w:r>
        <w:rPr>
          <w:spacing w:val="1"/>
        </w:rPr>
        <w:t xml:space="preserve"> </w:t>
      </w:r>
      <w:r>
        <w:t xml:space="preserve">Prejudice was especially clear in light of </w:t>
      </w:r>
      <w:r>
        <w:t>the State’s reliance on the</w:t>
      </w:r>
      <w:r>
        <w:rPr>
          <w:spacing w:val="1"/>
        </w:rPr>
        <w:t xml:space="preserve"> </w:t>
      </w:r>
      <w:r>
        <w:t>alleged</w:t>
      </w:r>
      <w:r>
        <w:rPr>
          <w:spacing w:val="-2"/>
        </w:rPr>
        <w:t xml:space="preserve"> </w:t>
      </w:r>
      <w:r>
        <w:t>victim’s</w:t>
      </w:r>
      <w:r>
        <w:rPr>
          <w:spacing w:val="1"/>
        </w:rPr>
        <w:t xml:space="preserve"> </w:t>
      </w:r>
      <w:r>
        <w:t>testimony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lack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rebuttal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closing</w:t>
      </w:r>
      <w:r>
        <w:rPr>
          <w:spacing w:val="-10"/>
        </w:rPr>
        <w:t xml:space="preserve"> </w:t>
      </w:r>
      <w:r>
        <w:t>argument:</w:t>
      </w:r>
      <w:r>
        <w:rPr>
          <w:spacing w:val="58"/>
        </w:rPr>
        <w:t xml:space="preserve"> </w:t>
      </w:r>
      <w:r>
        <w:t>“You</w:t>
      </w:r>
      <w:r>
        <w:rPr>
          <w:spacing w:val="-2"/>
        </w:rPr>
        <w:t xml:space="preserve"> </w:t>
      </w:r>
      <w:r>
        <w:t>heard</w:t>
      </w:r>
      <w:r>
        <w:rPr>
          <w:spacing w:val="-1"/>
        </w:rPr>
        <w:t xml:space="preserve"> </w:t>
      </w:r>
      <w:r>
        <w:t>[S.C.]</w:t>
      </w:r>
      <w:r>
        <w:rPr>
          <w:spacing w:val="4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unrefuted describe Mr. Brooks’ genitalia.</w:t>
      </w:r>
      <w:r>
        <w:rPr>
          <w:spacing w:val="1"/>
        </w:rPr>
        <w:t xml:space="preserve"> </w:t>
      </w:r>
      <w:r>
        <w:t>How it was uncircumcised and how it had a small scar.</w:t>
      </w:r>
      <w:r>
        <w:rPr>
          <w:spacing w:val="1"/>
        </w:rPr>
        <w:t xml:space="preserve"> </w:t>
      </w:r>
      <w:r>
        <w:t>Unrefuted.</w:t>
      </w:r>
      <w:r>
        <w:rPr>
          <w:spacing w:val="3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would she</w:t>
      </w:r>
      <w:r>
        <w:rPr>
          <w:spacing w:val="-1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that?”</w:t>
      </w:r>
    </w:p>
    <w:p w14:paraId="7F010330" w14:textId="77777777" w:rsidR="00E47A5B" w:rsidRDefault="00E47A5B">
      <w:pPr>
        <w:pStyle w:val="BodyText"/>
        <w:spacing w:before="5"/>
      </w:pPr>
    </w:p>
    <w:p w14:paraId="64E456B9" w14:textId="77777777" w:rsidR="00E47A5B" w:rsidRDefault="00DE532F">
      <w:pPr>
        <w:pStyle w:val="BodyText"/>
        <w:spacing w:line="244" w:lineRule="auto"/>
        <w:ind w:left="1659" w:right="874"/>
        <w:jc w:val="both"/>
      </w:pPr>
      <w:r>
        <w:rPr>
          <w:spacing w:val="-1"/>
        </w:rPr>
        <w:t>Thus,</w:t>
      </w:r>
      <w:r>
        <w:rPr>
          <w:spacing w:val="-17"/>
        </w:rPr>
        <w:t xml:space="preserve"> </w:t>
      </w:r>
      <w:r>
        <w:rPr>
          <w:spacing w:val="-1"/>
        </w:rPr>
        <w:t>not</w:t>
      </w:r>
      <w:r>
        <w:rPr>
          <w:spacing w:val="-17"/>
        </w:rPr>
        <w:t xml:space="preserve"> </w:t>
      </w:r>
      <w:r>
        <w:rPr>
          <w:spacing w:val="-1"/>
        </w:rPr>
        <w:t>only</w:t>
      </w:r>
      <w:r>
        <w:rPr>
          <w:spacing w:val="-27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Brooks</w:t>
      </w:r>
      <w:r>
        <w:rPr>
          <w:spacing w:val="-15"/>
        </w:rPr>
        <w:t xml:space="preserve"> </w:t>
      </w:r>
      <w:r>
        <w:rPr>
          <w:spacing w:val="-1"/>
        </w:rPr>
        <w:t>denied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opportunity</w:t>
      </w:r>
      <w:r>
        <w:rPr>
          <w:spacing w:val="-2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attack</w:t>
      </w:r>
      <w:r>
        <w:rPr>
          <w:spacing w:val="-17"/>
        </w:rPr>
        <w:t xml:space="preserve"> </w:t>
      </w:r>
      <w:r>
        <w:t>S.C.’s</w:t>
      </w:r>
      <w:r>
        <w:rPr>
          <w:spacing w:val="-12"/>
        </w:rPr>
        <w:t xml:space="preserve"> </w:t>
      </w:r>
      <w:r>
        <w:t>credibility</w:t>
      </w:r>
      <w:r>
        <w:rPr>
          <w:spacing w:val="-25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her</w:t>
      </w:r>
      <w:r>
        <w:rPr>
          <w:spacing w:val="-57"/>
        </w:rPr>
        <w:t xml:space="preserve"> </w:t>
      </w:r>
      <w:r>
        <w:t>allegedly false testimony, but the failure to cross-examine S.C. permitted the State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bolster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credibility</w:t>
      </w:r>
      <w:r>
        <w:rPr>
          <w:spacing w:val="-2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t>complaining</w:t>
      </w:r>
      <w:r>
        <w:rPr>
          <w:spacing w:val="-12"/>
        </w:rPr>
        <w:t xml:space="preserve"> </w:t>
      </w:r>
      <w:r>
        <w:t>witness</w:t>
      </w:r>
      <w:r>
        <w:rPr>
          <w:spacing w:val="-10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being</w:t>
      </w:r>
      <w:r>
        <w:rPr>
          <w:spacing w:val="-12"/>
        </w:rPr>
        <w:t xml:space="preserve"> </w:t>
      </w:r>
      <w:r>
        <w:t>unrefuted.</w:t>
      </w:r>
      <w:r>
        <w:rPr>
          <w:spacing w:val="36"/>
        </w:rPr>
        <w:t xml:space="preserve"> </w:t>
      </w:r>
      <w:r>
        <w:t>Th</w:t>
      </w:r>
      <w:r>
        <w:t>en,</w:t>
      </w:r>
      <w:r>
        <w:rPr>
          <w:spacing w:val="-10"/>
        </w:rPr>
        <w:t xml:space="preserve"> </w:t>
      </w:r>
      <w:r>
        <w:t>having</w:t>
      </w:r>
      <w:r>
        <w:rPr>
          <w:spacing w:val="-57"/>
        </w:rPr>
        <w:t xml:space="preserve"> </w:t>
      </w:r>
      <w:r>
        <w:t>established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scar</w:t>
      </w:r>
      <w:r>
        <w:rPr>
          <w:spacing w:val="-5"/>
        </w:rPr>
        <w:t xml:space="preserve"> </w:t>
      </w:r>
      <w:r>
        <w:t>testimony</w:t>
      </w:r>
      <w:r>
        <w:rPr>
          <w:spacing w:val="-1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true</w:t>
      </w:r>
      <w:r>
        <w:rPr>
          <w:spacing w:val="-6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unrefuted,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used</w:t>
      </w:r>
      <w:r>
        <w:rPr>
          <w:spacing w:val="-5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substance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statement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suggest</w:t>
      </w:r>
      <w:r>
        <w:rPr>
          <w:spacing w:val="-4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abuse</w:t>
      </w:r>
      <w:r>
        <w:rPr>
          <w:spacing w:val="-5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occurred</w:t>
      </w:r>
      <w:r>
        <w:rPr>
          <w:spacing w:val="-5"/>
        </w:rPr>
        <w:t xml:space="preserve"> </w:t>
      </w:r>
      <w:r>
        <w:t>because</w:t>
      </w:r>
      <w:r>
        <w:rPr>
          <w:spacing w:val="-5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way</w:t>
      </w:r>
      <w:r>
        <w:rPr>
          <w:spacing w:val="-12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S.C.</w:t>
      </w:r>
      <w:r>
        <w:rPr>
          <w:spacing w:val="-6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seen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scar</w:t>
      </w:r>
      <w:r>
        <w:rPr>
          <w:spacing w:val="-12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Brooks’</w:t>
      </w:r>
      <w:r>
        <w:rPr>
          <w:spacing w:val="-9"/>
        </w:rPr>
        <w:t xml:space="preserve"> </w:t>
      </w:r>
      <w:r>
        <w:t>penis.</w:t>
      </w:r>
      <w:r>
        <w:rPr>
          <w:spacing w:val="46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use</w:t>
      </w:r>
      <w:r>
        <w:rPr>
          <w:spacing w:val="-58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scar</w:t>
      </w:r>
      <w:r>
        <w:rPr>
          <w:spacing w:val="-19"/>
        </w:rPr>
        <w:t xml:space="preserve"> </w:t>
      </w:r>
      <w:r>
        <w:rPr>
          <w:spacing w:val="-1"/>
        </w:rPr>
        <w:t>testimony</w:t>
      </w:r>
      <w:r>
        <w:rPr>
          <w:spacing w:val="-25"/>
        </w:rPr>
        <w:t xml:space="preserve"> </w:t>
      </w:r>
      <w:r>
        <w:rPr>
          <w:spacing w:val="-1"/>
        </w:rPr>
        <w:t>would</w:t>
      </w:r>
      <w:r>
        <w:rPr>
          <w:spacing w:val="-15"/>
        </w:rPr>
        <w:t xml:space="preserve"> </w:t>
      </w:r>
      <w:r>
        <w:rPr>
          <w:spacing w:val="-1"/>
        </w:rPr>
        <w:t>suggest</w:t>
      </w:r>
      <w:r>
        <w:rPr>
          <w:spacing w:val="-13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prosecutor</w:t>
      </w:r>
      <w:r>
        <w:rPr>
          <w:spacing w:val="-22"/>
        </w:rPr>
        <w:t xml:space="preserve"> </w:t>
      </w:r>
      <w:r>
        <w:t>considered</w:t>
      </w:r>
      <w:r>
        <w:rPr>
          <w:spacing w:val="-22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be</w:t>
      </w:r>
      <w:r>
        <w:rPr>
          <w:spacing w:val="-18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weightier</w:t>
      </w:r>
      <w:r>
        <w:rPr>
          <w:spacing w:val="-57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State’s</w:t>
      </w:r>
      <w:r>
        <w:rPr>
          <w:spacing w:val="2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than did the</w:t>
      </w:r>
      <w:r>
        <w:rPr>
          <w:spacing w:val="-1"/>
        </w:rPr>
        <w:t xml:space="preserve"> </w:t>
      </w:r>
      <w:r>
        <w:t>panel.</w:t>
      </w:r>
    </w:p>
    <w:p w14:paraId="26DFF503" w14:textId="77777777" w:rsidR="00E47A5B" w:rsidRDefault="00E47A5B">
      <w:pPr>
        <w:pStyle w:val="BodyText"/>
        <w:spacing w:before="1"/>
        <w:rPr>
          <w:sz w:val="22"/>
        </w:rPr>
      </w:pPr>
    </w:p>
    <w:p w14:paraId="78C74CF4" w14:textId="77777777" w:rsidR="00E47A5B" w:rsidRDefault="00DE532F">
      <w:pPr>
        <w:pStyle w:val="BodyText"/>
        <w:ind w:left="839"/>
        <w:jc w:val="both"/>
      </w:pPr>
      <w:r>
        <w:rPr>
          <w:i/>
        </w:rPr>
        <w:t>Id</w:t>
      </w:r>
      <w:r>
        <w:t>.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640-41.</w:t>
      </w:r>
    </w:p>
    <w:p w14:paraId="10E016D1" w14:textId="77777777" w:rsidR="00E47A5B" w:rsidRDefault="00E47A5B">
      <w:pPr>
        <w:pStyle w:val="BodyText"/>
        <w:spacing w:before="3"/>
        <w:rPr>
          <w:sz w:val="25"/>
        </w:rPr>
      </w:pPr>
    </w:p>
    <w:p w14:paraId="7FD8123C" w14:textId="77777777" w:rsidR="00E47A5B" w:rsidRDefault="00DE532F">
      <w:pPr>
        <w:pStyle w:val="BodyText"/>
        <w:spacing w:line="247" w:lineRule="auto"/>
        <w:ind w:left="839" w:right="119"/>
        <w:jc w:val="both"/>
      </w:pPr>
      <w:r>
        <w:rPr>
          <w:b/>
          <w:i/>
        </w:rPr>
        <w:t>State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v. Tellegen</w:t>
      </w:r>
      <w:r>
        <w:t>,</w:t>
      </w:r>
      <w:r>
        <w:rPr>
          <w:spacing w:val="1"/>
        </w:rPr>
        <w:t xml:space="preserve"> </w:t>
      </w:r>
      <w:r>
        <w:rPr>
          <w:b/>
        </w:rPr>
        <w:t>314</w:t>
      </w:r>
      <w:r>
        <w:rPr>
          <w:b/>
          <w:spacing w:val="1"/>
        </w:rPr>
        <w:t xml:space="preserve"> </w:t>
      </w:r>
      <w:r>
        <w:rPr>
          <w:b/>
        </w:rPr>
        <w:t>P.3d</w:t>
      </w:r>
      <w:r>
        <w:rPr>
          <w:b/>
          <w:spacing w:val="1"/>
        </w:rPr>
        <w:t xml:space="preserve"> </w:t>
      </w:r>
      <w:r>
        <w:rPr>
          <w:b/>
        </w:rPr>
        <w:t>902</w:t>
      </w:r>
      <w:r>
        <w:rPr>
          <w:b/>
          <w:spacing w:val="1"/>
        </w:rPr>
        <w:t xml:space="preserve"> </w:t>
      </w:r>
      <w:r>
        <w:rPr>
          <w:b/>
        </w:rPr>
        <w:t>(Mont.</w:t>
      </w:r>
      <w:r>
        <w:rPr>
          <w:b/>
          <w:spacing w:val="1"/>
        </w:rPr>
        <w:t xml:space="preserve"> </w:t>
      </w:r>
      <w:r>
        <w:rPr>
          <w:b/>
        </w:rPr>
        <w:t>2013)</w:t>
      </w:r>
      <w:r>
        <w:t>.</w:t>
      </w:r>
      <w:r>
        <w:rPr>
          <w:spacing w:val="1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ineffective in</w:t>
      </w:r>
      <w:r>
        <w:rPr>
          <w:spacing w:val="1"/>
        </w:rPr>
        <w:t xml:space="preserve"> </w:t>
      </w:r>
      <w:r>
        <w:t>theft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accountability to burglary case for failing to object to the theft conviction, which was a lesser</w:t>
      </w:r>
      <w:r>
        <w:rPr>
          <w:spacing w:val="1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offense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burglary.</w:t>
      </w:r>
    </w:p>
    <w:p w14:paraId="1F407E7C" w14:textId="77777777" w:rsidR="00E47A5B" w:rsidRDefault="00E47A5B">
      <w:pPr>
        <w:pStyle w:val="BodyText"/>
        <w:spacing w:before="6"/>
      </w:pPr>
    </w:p>
    <w:p w14:paraId="08412A1A" w14:textId="77777777" w:rsidR="00E47A5B" w:rsidRDefault="00DE532F">
      <w:pPr>
        <w:pStyle w:val="BodyText"/>
        <w:ind w:left="839" w:right="115"/>
        <w:jc w:val="both"/>
      </w:pPr>
      <w:r>
        <w:rPr>
          <w:b/>
          <w:i/>
        </w:rPr>
        <w:t>People v. Oliveras</w:t>
      </w:r>
      <w:r>
        <w:t xml:space="preserve">, </w:t>
      </w:r>
      <w:r>
        <w:rPr>
          <w:b/>
        </w:rPr>
        <w:t>993 N.E.2d 1241 (N.Y. 2013) (</w:t>
      </w:r>
      <w:r>
        <w:rPr>
          <w:b/>
          <w:i/>
        </w:rPr>
        <w:t xml:space="preserve">affirming </w:t>
      </w:r>
      <w:r>
        <w:rPr>
          <w:b/>
        </w:rPr>
        <w:t>936 N.Y.S.2d 12 (N.Y. App. Div.</w:t>
      </w:r>
      <w:r>
        <w:rPr>
          <w:b/>
          <w:spacing w:val="1"/>
        </w:rPr>
        <w:t xml:space="preserve"> </w:t>
      </w:r>
      <w:r>
        <w:rPr>
          <w:b/>
        </w:rPr>
        <w:t>2011))</w:t>
      </w:r>
      <w:r>
        <w:t>.</w:t>
      </w:r>
      <w:r>
        <w:rPr>
          <w:spacing w:val="60"/>
        </w:rPr>
        <w:t xml:space="preserve"> </w:t>
      </w:r>
      <w:r>
        <w:t>Counsel ineffective in murder case for failing to adequately and timely move to suppress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defendant’s</w:t>
      </w:r>
      <w:r>
        <w:rPr>
          <w:spacing w:val="1"/>
        </w:rPr>
        <w:t xml:space="preserve"> </w:t>
      </w:r>
      <w:r>
        <w:t>statements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psychiatric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challenging</w:t>
      </w:r>
      <w:r>
        <w:rPr>
          <w:spacing w:val="1"/>
        </w:rPr>
        <w:t xml:space="preserve"> </w:t>
      </w:r>
      <w:r>
        <w:t>admission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statements.</w:t>
      </w:r>
      <w:r>
        <w:rPr>
          <w:spacing w:val="1"/>
        </w:rPr>
        <w:t xml:space="preserve"> </w:t>
      </w:r>
      <w:r>
        <w:t xml:space="preserve">While counsel did file </w:t>
      </w:r>
      <w:r>
        <w:t>a timely pretrial motion, it was denied with the trial court noting</w:t>
      </w:r>
      <w:r>
        <w:rPr>
          <w:spacing w:val="-57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failed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produce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defendant’s</w:t>
      </w:r>
      <w:r>
        <w:rPr>
          <w:spacing w:val="-13"/>
        </w:rPr>
        <w:t xml:space="preserve"> </w:t>
      </w:r>
      <w:r>
        <w:t>psychiatric</w:t>
      </w:r>
      <w:r>
        <w:rPr>
          <w:spacing w:val="-15"/>
        </w:rPr>
        <w:t xml:space="preserve"> </w:t>
      </w:r>
      <w:r>
        <w:t>records.</w:t>
      </w:r>
      <w:r>
        <w:rPr>
          <w:spacing w:val="37"/>
        </w:rPr>
        <w:t xml:space="preserve"> </w:t>
      </w:r>
      <w:r>
        <w:t>Months</w:t>
      </w:r>
      <w:r>
        <w:rPr>
          <w:spacing w:val="-12"/>
        </w:rPr>
        <w:t xml:space="preserve"> </w:t>
      </w:r>
      <w:r>
        <w:t>later,</w:t>
      </w:r>
      <w:r>
        <w:rPr>
          <w:spacing w:val="-12"/>
        </w:rPr>
        <w:t xml:space="preserve"> </w:t>
      </w:r>
      <w:r>
        <w:t>trial</w:t>
      </w:r>
      <w:r>
        <w:rPr>
          <w:spacing w:val="-12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filed</w:t>
      </w:r>
      <w:r>
        <w:rPr>
          <w:spacing w:val="-5"/>
        </w:rPr>
        <w:t xml:space="preserve"> </w:t>
      </w:r>
      <w:r>
        <w:t>an</w:t>
      </w:r>
      <w:r>
        <w:rPr>
          <w:spacing w:val="-58"/>
        </w:rPr>
        <w:t xml:space="preserve"> </w:t>
      </w:r>
      <w:r>
        <w:t>untimely motion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psychiatric evidence,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denied.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deficient.</w:t>
      </w:r>
      <w:r>
        <w:rPr>
          <w:spacing w:val="1"/>
        </w:rPr>
        <w:t xml:space="preserve"> </w:t>
      </w:r>
      <w:r>
        <w:t>The defendant confessed after being interrogated for over six and a half hours.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detectives were aware beforehand from the defendant’s mother that he had been hospitalized for</w:t>
      </w:r>
      <w:r>
        <w:rPr>
          <w:spacing w:val="1"/>
        </w:rPr>
        <w:t xml:space="preserve"> </w:t>
      </w:r>
      <w:r>
        <w:t>mental illness as a child.</w:t>
      </w:r>
      <w:r>
        <w:rPr>
          <w:spacing w:val="1"/>
        </w:rPr>
        <w:t xml:space="preserve"> </w:t>
      </w:r>
      <w:r>
        <w:t>A pretrial psychi</w:t>
      </w:r>
      <w:r>
        <w:t>atric examination, conducted on motion of defense</w:t>
      </w:r>
      <w:r>
        <w:rPr>
          <w:spacing w:val="1"/>
        </w:rPr>
        <w:t xml:space="preserve"> </w:t>
      </w:r>
      <w:r>
        <w:t>counsel, revealed that the defendant has a learning disability and “certain mental health issues,”</w:t>
      </w:r>
      <w:r>
        <w:rPr>
          <w:spacing w:val="1"/>
        </w:rPr>
        <w:t xml:space="preserve"> </w:t>
      </w:r>
      <w:r>
        <w:t>including auditory hallucinations.</w:t>
      </w:r>
      <w:r>
        <w:rPr>
          <w:spacing w:val="1"/>
        </w:rPr>
        <w:t xml:space="preserve"> </w:t>
      </w:r>
      <w:r>
        <w:t>When counsel moved to suppress the confessions, he did not</w:t>
      </w:r>
      <w:r>
        <w:rPr>
          <w:spacing w:val="1"/>
        </w:rPr>
        <w:t xml:space="preserve"> </w:t>
      </w:r>
      <w:r>
        <w:t xml:space="preserve">supply these </w:t>
      </w:r>
      <w:r>
        <w:t>records to the court.</w:t>
      </w:r>
      <w:r>
        <w:rPr>
          <w:spacing w:val="1"/>
        </w:rPr>
        <w:t xml:space="preserve"> </w:t>
      </w:r>
      <w:r>
        <w:t>Counsel did not have a valid strategy: “It simply cannot be said</w:t>
      </w:r>
      <w:r>
        <w:rPr>
          <w:spacing w:val="1"/>
        </w:rPr>
        <w:t xml:space="preserve"> </w:t>
      </w:r>
      <w:r>
        <w:t>that a total failure to investigate the facts of a case, or review pertinent records, constitutes a trial</w:t>
      </w:r>
      <w:r>
        <w:rPr>
          <w:spacing w:val="1"/>
        </w:rPr>
        <w:t xml:space="preserve"> </w:t>
      </w:r>
      <w:r>
        <w:t>strategy resulting in meaningful representation.”</w:t>
      </w:r>
      <w:r>
        <w:rPr>
          <w:spacing w:val="1"/>
        </w:rPr>
        <w:t xml:space="preserve"> </w:t>
      </w:r>
      <w:r>
        <w:t>Prejudice was</w:t>
      </w:r>
      <w:r>
        <w:t xml:space="preserve"> also clear as “no other evidence</w:t>
      </w:r>
      <w:r>
        <w:rPr>
          <w:spacing w:val="1"/>
        </w:rPr>
        <w:t xml:space="preserve"> </w:t>
      </w:r>
      <w:r>
        <w:rPr>
          <w:spacing w:val="-1"/>
        </w:rPr>
        <w:t>directly</w:t>
      </w:r>
      <w:r>
        <w:rPr>
          <w:spacing w:val="-17"/>
        </w:rPr>
        <w:t xml:space="preserve"> </w:t>
      </w:r>
      <w:r>
        <w:rPr>
          <w:spacing w:val="-1"/>
        </w:rPr>
        <w:t>connected</w:t>
      </w:r>
      <w:r>
        <w:rPr>
          <w:spacing w:val="-8"/>
        </w:rPr>
        <w:t xml:space="preserve"> </w:t>
      </w:r>
      <w:r>
        <w:rPr>
          <w:spacing w:val="-1"/>
        </w:rPr>
        <w:t>defendant</w:t>
      </w:r>
      <w:r>
        <w:rPr>
          <w:spacing w:val="-10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murder.</w:t>
      </w:r>
      <w:r>
        <w:rPr>
          <w:spacing w:val="4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911</w:t>
      </w:r>
      <w:r>
        <w:rPr>
          <w:spacing w:val="-7"/>
        </w:rPr>
        <w:t xml:space="preserve"> </w:t>
      </w:r>
      <w:r>
        <w:t>caller’s</w:t>
      </w:r>
      <w:r>
        <w:rPr>
          <w:spacing w:val="-8"/>
        </w:rPr>
        <w:t xml:space="preserve"> </w:t>
      </w:r>
      <w:r>
        <w:t>description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perpetrator</w:t>
      </w:r>
      <w:r>
        <w:rPr>
          <w:spacing w:val="-11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match</w:t>
      </w:r>
      <w:r>
        <w:rPr>
          <w:spacing w:val="-1"/>
        </w:rPr>
        <w:t xml:space="preserve"> </w:t>
      </w:r>
      <w:r>
        <w:t>defendant’s ethnicity</w:t>
      </w:r>
      <w:r>
        <w:rPr>
          <w:spacing w:val="-1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attire.”</w:t>
      </w:r>
    </w:p>
    <w:p w14:paraId="46F8CCC2" w14:textId="77777777" w:rsidR="00E47A5B" w:rsidRDefault="00E47A5B">
      <w:pPr>
        <w:pStyle w:val="BodyText"/>
        <w:spacing w:before="9"/>
        <w:rPr>
          <w:sz w:val="26"/>
        </w:rPr>
      </w:pPr>
    </w:p>
    <w:p w14:paraId="51D419D9" w14:textId="77777777" w:rsidR="00E47A5B" w:rsidRDefault="00DE532F">
      <w:pPr>
        <w:pStyle w:val="BodyText"/>
        <w:spacing w:line="247" w:lineRule="auto"/>
        <w:ind w:left="839" w:right="115" w:hanging="720"/>
        <w:jc w:val="both"/>
      </w:pPr>
      <w:r>
        <w:rPr>
          <w:b/>
        </w:rPr>
        <w:t>2012:</w:t>
      </w:r>
      <w:r>
        <w:rPr>
          <w:b/>
          <w:spacing w:val="1"/>
        </w:rPr>
        <w:t xml:space="preserve"> </w:t>
      </w:r>
      <w:r>
        <w:rPr>
          <w:b/>
          <w:i/>
        </w:rPr>
        <w:t>Pryor</w:t>
      </w:r>
      <w:r>
        <w:rPr>
          <w:b/>
          <w:i/>
          <w:spacing w:val="1"/>
        </w:rPr>
        <w:t xml:space="preserve"> </w:t>
      </w:r>
      <w:r>
        <w:rPr>
          <w:b/>
          <w:i/>
        </w:rPr>
        <w:t>v. State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>973 N.E.2d 629 (Ind. Ct. App. 2012)</w:t>
      </w:r>
      <w:r>
        <w:t>.</w:t>
      </w:r>
      <w:r>
        <w:rPr>
          <w:spacing w:val="1"/>
        </w:rPr>
        <w:t xml:space="preserve"> </w:t>
      </w:r>
      <w:r>
        <w:t>Counsel ineffective in resisting law</w:t>
      </w:r>
      <w:r>
        <w:rPr>
          <w:spacing w:val="1"/>
        </w:rPr>
        <w:t xml:space="preserve"> </w:t>
      </w:r>
      <w:r>
        <w:t>enforcement case for failing to timely file demand for jury trial.</w:t>
      </w:r>
      <w:r>
        <w:rPr>
          <w:spacing w:val="1"/>
        </w:rPr>
        <w:t xml:space="preserve"> </w:t>
      </w:r>
      <w:r>
        <w:t>Under state law, the demand was</w:t>
      </w:r>
      <w:r>
        <w:rPr>
          <w:spacing w:val="1"/>
        </w:rPr>
        <w:t xml:space="preserve"> </w:t>
      </w:r>
      <w:r>
        <w:t xml:space="preserve">required to be filed at least ten days prior to the trial date, but the motion was </w:t>
      </w:r>
      <w:r>
        <w:t>filed only six days</w:t>
      </w:r>
      <w:r>
        <w:rPr>
          <w:spacing w:val="1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scheduled trial</w:t>
      </w:r>
      <w:r>
        <w:rPr>
          <w:spacing w:val="-1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was denied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untimeliness.</w:t>
      </w:r>
      <w:r>
        <w:rPr>
          <w:spacing w:val="59"/>
        </w:rPr>
        <w:t xml:space="preserve"> </w:t>
      </w:r>
      <w:r>
        <w:t>Prejudice</w:t>
      </w:r>
      <w:r>
        <w:rPr>
          <w:spacing w:val="-1"/>
        </w:rPr>
        <w:t xml:space="preserve"> </w:t>
      </w:r>
      <w:r>
        <w:t>established.</w:t>
      </w:r>
    </w:p>
    <w:p w14:paraId="50F07ED6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353EABE3" w14:textId="77777777" w:rsidR="00E47A5B" w:rsidRDefault="00E47A5B">
      <w:pPr>
        <w:pStyle w:val="BodyText"/>
        <w:spacing w:before="8"/>
        <w:rPr>
          <w:sz w:val="13"/>
        </w:rPr>
      </w:pPr>
    </w:p>
    <w:p w14:paraId="4054FCA1" w14:textId="77777777" w:rsidR="00E47A5B" w:rsidRDefault="00DE532F">
      <w:pPr>
        <w:pStyle w:val="BodyText"/>
        <w:spacing w:before="90" w:line="247" w:lineRule="auto"/>
        <w:ind w:left="839" w:right="115"/>
        <w:jc w:val="both"/>
      </w:pPr>
      <w:r>
        <w:rPr>
          <w:b/>
          <w:i/>
        </w:rPr>
        <w:t>People v. Wright</w:t>
      </w:r>
      <w:r>
        <w:rPr>
          <w:b/>
        </w:rPr>
        <w:t xml:space="preserve">, 971 N.E.2d 549 (Ill. </w:t>
      </w:r>
      <w:r>
        <w:rPr>
          <w:b/>
          <w:spacing w:val="12"/>
        </w:rPr>
        <w:t xml:space="preserve">Ct. </w:t>
      </w:r>
      <w:r>
        <w:rPr>
          <w:b/>
        </w:rPr>
        <w:t>App. 2012)</w:t>
      </w:r>
      <w:r>
        <w:t>.</w:t>
      </w:r>
      <w:r>
        <w:rPr>
          <w:spacing w:val="1"/>
        </w:rPr>
        <w:t xml:space="preserve"> </w:t>
      </w:r>
      <w:r>
        <w:t>Counsel in aggravated criminal sexual</w:t>
      </w:r>
      <w:r>
        <w:rPr>
          <w:spacing w:val="1"/>
        </w:rPr>
        <w:t xml:space="preserve"> </w:t>
      </w:r>
      <w:r>
        <w:t>assault</w:t>
      </w:r>
      <w:r>
        <w:rPr>
          <w:spacing w:val="-3"/>
        </w:rPr>
        <w:t xml:space="preserve"> </w:t>
      </w:r>
      <w:r>
        <w:t>case</w:t>
      </w:r>
      <w:r>
        <w:rPr>
          <w:spacing w:val="-10"/>
        </w:rPr>
        <w:t xml:space="preserve"> </w:t>
      </w:r>
      <w:r>
        <w:t>ineffective</w:t>
      </w:r>
      <w:r>
        <w:rPr>
          <w:spacing w:val="-1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failin</w:t>
      </w:r>
      <w:r>
        <w:t>g,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course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motion</w:t>
      </w:r>
      <w:r>
        <w:rPr>
          <w:spacing w:val="-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exclude</w:t>
      </w:r>
      <w:r>
        <w:rPr>
          <w:spacing w:val="-12"/>
        </w:rPr>
        <w:t xml:space="preserve"> </w:t>
      </w:r>
      <w:r>
        <w:t>DNA</w:t>
      </w:r>
      <w:r>
        <w:rPr>
          <w:spacing w:val="-12"/>
        </w:rPr>
        <w:t xml:space="preserve"> </w:t>
      </w:r>
      <w:r>
        <w:t>evidence,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inform</w:t>
      </w:r>
      <w:r>
        <w:rPr>
          <w:spacing w:val="-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trial court of the results of a search of the Illinois database based on 9-loci.</w:t>
      </w:r>
      <w:r>
        <w:rPr>
          <w:spacing w:val="1"/>
        </w:rPr>
        <w:t xml:space="preserve"> </w:t>
      </w:r>
      <w:r>
        <w:t>The prosecution was</w:t>
      </w:r>
      <w:r>
        <w:rPr>
          <w:spacing w:val="1"/>
        </w:rPr>
        <w:t xml:space="preserve"> </w:t>
      </w:r>
      <w:r>
        <w:t>based almost entirely on “a cold-case DNA match” eight years after the crime. DNA was recovered</w:t>
      </w:r>
      <w:r>
        <w:rPr>
          <w:spacing w:val="-57"/>
        </w:rPr>
        <w:t xml:space="preserve"> </w:t>
      </w:r>
      <w:r>
        <w:t>from the victim’s underwear and rectal swabs.</w:t>
      </w:r>
      <w:r>
        <w:rPr>
          <w:spacing w:val="1"/>
        </w:rPr>
        <w:t xml:space="preserve"> </w:t>
      </w:r>
      <w:r>
        <w:t>The underwear was tested using the “standard” 13</w:t>
      </w:r>
      <w:r>
        <w:rPr>
          <w:spacing w:val="1"/>
        </w:rPr>
        <w:t xml:space="preserve"> </w:t>
      </w:r>
      <w:r>
        <w:t>loci evaluation.</w:t>
      </w:r>
      <w:r>
        <w:rPr>
          <w:spacing w:val="1"/>
        </w:rPr>
        <w:t xml:space="preserve"> </w:t>
      </w:r>
      <w:r>
        <w:t>There was not match, but the defendant could not</w:t>
      </w:r>
      <w:r>
        <w:t xml:space="preserve"> be excluded.</w:t>
      </w:r>
      <w:r>
        <w:rPr>
          <w:spacing w:val="1"/>
        </w:rPr>
        <w:t xml:space="preserve"> </w:t>
      </w:r>
      <w:r>
        <w:t>The rectal swabs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-11"/>
        </w:rPr>
        <w:t xml:space="preserve"> </w:t>
      </w:r>
      <w:r>
        <w:rPr>
          <w:spacing w:val="-1"/>
        </w:rPr>
        <w:t>examined</w:t>
      </w:r>
      <w:r>
        <w:rPr>
          <w:spacing w:val="-8"/>
        </w:rPr>
        <w:t xml:space="preserve"> </w:t>
      </w:r>
      <w:r>
        <w:rPr>
          <w:spacing w:val="-1"/>
        </w:rPr>
        <w:t>using</w:t>
      </w:r>
      <w:r>
        <w:rPr>
          <w:spacing w:val="-10"/>
        </w:rPr>
        <w:t xml:space="preserve"> </w:t>
      </w:r>
      <w:r>
        <w:rPr>
          <w:spacing w:val="-1"/>
        </w:rPr>
        <w:t>only</w:t>
      </w:r>
      <w:r>
        <w:rPr>
          <w:spacing w:val="-17"/>
        </w:rPr>
        <w:t xml:space="preserve"> </w:t>
      </w:r>
      <w:r>
        <w:rPr>
          <w:spacing w:val="-1"/>
        </w:rPr>
        <w:t>9</w:t>
      </w:r>
      <w:r>
        <w:rPr>
          <w:spacing w:val="-7"/>
        </w:rPr>
        <w:t xml:space="preserve"> </w:t>
      </w:r>
      <w:r>
        <w:rPr>
          <w:spacing w:val="-1"/>
        </w:rPr>
        <w:t>loci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examiner</w:t>
      </w:r>
      <w:r>
        <w:rPr>
          <w:spacing w:val="-12"/>
        </w:rPr>
        <w:t xml:space="preserve"> </w:t>
      </w:r>
      <w:r>
        <w:t>reported</w:t>
      </w:r>
      <w:r>
        <w:rPr>
          <w:spacing w:val="-13"/>
        </w:rPr>
        <w:t xml:space="preserve"> </w:t>
      </w:r>
      <w:r>
        <w:t>“a</w:t>
      </w:r>
      <w:r>
        <w:rPr>
          <w:spacing w:val="-11"/>
        </w:rPr>
        <w:t xml:space="preserve"> </w:t>
      </w:r>
      <w:r>
        <w:t>match”</w:t>
      </w:r>
      <w:r>
        <w:rPr>
          <w:spacing w:val="-1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defendant.</w:t>
      </w:r>
      <w:r>
        <w:rPr>
          <w:spacing w:val="43"/>
        </w:rPr>
        <w:t xml:space="preserve"> </w:t>
      </w:r>
      <w:r>
        <w:t>Defense</w:t>
      </w:r>
      <w:r>
        <w:rPr>
          <w:spacing w:val="-11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t>moved to exclude the DNA evidence done with only 9 loci.</w:t>
      </w:r>
      <w:r>
        <w:rPr>
          <w:spacing w:val="1"/>
        </w:rPr>
        <w:t xml:space="preserve"> </w:t>
      </w:r>
      <w:r>
        <w:t>As an alternative, citing an Arizona</w:t>
      </w:r>
      <w:r>
        <w:rPr>
          <w:spacing w:val="1"/>
        </w:rPr>
        <w:t xml:space="preserve"> </w:t>
      </w:r>
      <w:r>
        <w:t>study, the defense asked that the</w:t>
      </w:r>
      <w:r>
        <w:t xml:space="preserve"> court order the State to determine how many 9 loci “matches there</w:t>
      </w:r>
      <w:r>
        <w:rPr>
          <w:spacing w:val="-57"/>
        </w:rPr>
        <w:t xml:space="preserve"> </w:t>
      </w:r>
      <w:r>
        <w:rPr>
          <w:spacing w:val="-1"/>
        </w:rPr>
        <w:t>are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[the</w:t>
      </w:r>
      <w:r>
        <w:rPr>
          <w:spacing w:val="-13"/>
        </w:rPr>
        <w:t xml:space="preserve"> </w:t>
      </w:r>
      <w:r>
        <w:rPr>
          <w:spacing w:val="-1"/>
        </w:rPr>
        <w:t>State’s]</w:t>
      </w:r>
      <w:r>
        <w:rPr>
          <w:spacing w:val="-11"/>
        </w:rPr>
        <w:t xml:space="preserve"> </w:t>
      </w:r>
      <w:r>
        <w:t>convicted</w:t>
      </w:r>
      <w:r>
        <w:rPr>
          <w:spacing w:val="-15"/>
        </w:rPr>
        <w:t xml:space="preserve"> </w:t>
      </w:r>
      <w:r>
        <w:t>database.”</w:t>
      </w:r>
      <w:r>
        <w:rPr>
          <w:spacing w:val="33"/>
        </w:rPr>
        <w:t xml:space="preserve"> </w:t>
      </w:r>
      <w:r>
        <w:t>After</w:t>
      </w:r>
      <w:r>
        <w:rPr>
          <w:spacing w:val="-1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motions</w:t>
      </w:r>
      <w:r>
        <w:rPr>
          <w:spacing w:val="-5"/>
        </w:rPr>
        <w:t xml:space="preserve"> </w:t>
      </w:r>
      <w:r>
        <w:t>were</w:t>
      </w:r>
      <w:r>
        <w:rPr>
          <w:spacing w:val="-18"/>
        </w:rPr>
        <w:t xml:space="preserve"> </w:t>
      </w:r>
      <w:r>
        <w:t>denied,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defense</w:t>
      </w:r>
      <w:r>
        <w:rPr>
          <w:spacing w:val="-16"/>
        </w:rPr>
        <w:t xml:space="preserve"> </w:t>
      </w:r>
      <w:r>
        <w:t>proceeded</w:t>
      </w:r>
      <w:r>
        <w:rPr>
          <w:spacing w:val="-15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rPr>
          <w:spacing w:val="-1"/>
        </w:rPr>
        <w:t>consent</w:t>
      </w:r>
      <w:r>
        <w:rPr>
          <w:spacing w:val="-19"/>
        </w:rPr>
        <w:t xml:space="preserve"> </w:t>
      </w:r>
      <w:r>
        <w:rPr>
          <w:spacing w:val="-1"/>
        </w:rPr>
        <w:t>defense.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court</w:t>
      </w:r>
      <w:r>
        <w:rPr>
          <w:spacing w:val="-19"/>
        </w:rPr>
        <w:t xml:space="preserve"> </w:t>
      </w:r>
      <w:r>
        <w:t>held</w:t>
      </w:r>
      <w:r>
        <w:rPr>
          <w:spacing w:val="-16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trial</w:t>
      </w:r>
      <w:r>
        <w:rPr>
          <w:spacing w:val="-14"/>
        </w:rPr>
        <w:t xml:space="preserve"> </w:t>
      </w:r>
      <w:r>
        <w:t>court</w:t>
      </w:r>
      <w:r>
        <w:rPr>
          <w:spacing w:val="-11"/>
        </w:rPr>
        <w:t xml:space="preserve"> </w:t>
      </w:r>
      <w:r>
        <w:t>erred</w:t>
      </w:r>
      <w:r>
        <w:rPr>
          <w:spacing w:val="-1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failing</w:t>
      </w:r>
      <w:r>
        <w:rPr>
          <w:spacing w:val="-22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order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DNA</w:t>
      </w:r>
      <w:r>
        <w:rPr>
          <w:spacing w:val="-20"/>
        </w:rPr>
        <w:t xml:space="preserve"> </w:t>
      </w:r>
      <w:r>
        <w:t>database</w:t>
      </w:r>
      <w:r>
        <w:rPr>
          <w:spacing w:val="-21"/>
        </w:rPr>
        <w:t xml:space="preserve"> </w:t>
      </w:r>
      <w:r>
        <w:t>search</w:t>
      </w:r>
      <w:r>
        <w:rPr>
          <w:spacing w:val="-3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in barring the defense from cross-examining the State’s expert about the Arizona study. Likewise,</w:t>
      </w:r>
      <w:r>
        <w:rPr>
          <w:spacing w:val="1"/>
        </w:rPr>
        <w:t xml:space="preserve"> </w:t>
      </w:r>
      <w:r>
        <w:t>the court found that counsel was ineffective in litigating the DNA suppression motion. “[C]ounsel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-24"/>
        </w:rPr>
        <w:t xml:space="preserve"> </w:t>
      </w:r>
      <w:r>
        <w:rPr>
          <w:spacing w:val="-1"/>
        </w:rPr>
        <w:t>asking</w:t>
      </w:r>
      <w:r>
        <w:rPr>
          <w:spacing w:val="-27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trial</w:t>
      </w:r>
      <w:r>
        <w:rPr>
          <w:spacing w:val="-22"/>
        </w:rPr>
        <w:t xml:space="preserve"> </w:t>
      </w:r>
      <w:r>
        <w:rPr>
          <w:spacing w:val="-1"/>
        </w:rPr>
        <w:t>court</w:t>
      </w:r>
      <w:r>
        <w:rPr>
          <w:spacing w:val="-22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order</w:t>
      </w:r>
      <w:r>
        <w:rPr>
          <w:spacing w:val="-23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database</w:t>
      </w:r>
      <w:r>
        <w:rPr>
          <w:spacing w:val="-28"/>
        </w:rPr>
        <w:t xml:space="preserve"> </w:t>
      </w:r>
      <w:r>
        <w:t>search,</w:t>
      </w:r>
      <w:r>
        <w:rPr>
          <w:spacing w:val="-25"/>
        </w:rPr>
        <w:t xml:space="preserve"> </w:t>
      </w:r>
      <w:r>
        <w:t>that</w:t>
      </w:r>
      <w:r>
        <w:rPr>
          <w:spacing w:val="-21"/>
        </w:rPr>
        <w:t xml:space="preserve"> </w:t>
      </w:r>
      <w:r>
        <w:t>had</w:t>
      </w:r>
      <w:r>
        <w:rPr>
          <w:spacing w:val="-22"/>
        </w:rPr>
        <w:t xml:space="preserve"> </w:t>
      </w:r>
      <w:r>
        <w:t>already</w:t>
      </w:r>
      <w:r>
        <w:rPr>
          <w:spacing w:val="-29"/>
        </w:rPr>
        <w:t xml:space="preserve"> </w:t>
      </w:r>
      <w:r>
        <w:t>been</w:t>
      </w:r>
      <w:r>
        <w:rPr>
          <w:spacing w:val="-22"/>
        </w:rPr>
        <w:t xml:space="preserve"> </w:t>
      </w:r>
      <w:r>
        <w:t>done,</w:t>
      </w:r>
      <w:r>
        <w:rPr>
          <w:spacing w:val="-22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done</w:t>
      </w:r>
      <w:r>
        <w:rPr>
          <w:spacing w:val="-57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request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same</w:t>
      </w:r>
      <w:r>
        <w:rPr>
          <w:spacing w:val="-6"/>
        </w:rPr>
        <w:t xml:space="preserve"> </w:t>
      </w:r>
      <w:r>
        <w:t>counsel.”</w:t>
      </w:r>
      <w:r>
        <w:rPr>
          <w:spacing w:val="45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search</w:t>
      </w:r>
      <w:r>
        <w:rPr>
          <w:spacing w:val="-11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done,</w:t>
      </w:r>
      <w:r>
        <w:rPr>
          <w:spacing w:val="-4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“the</w:t>
      </w:r>
      <w:r>
        <w:rPr>
          <w:spacing w:val="-13"/>
        </w:rPr>
        <w:t xml:space="preserve"> </w:t>
      </w:r>
      <w:r>
        <w:t>state’s</w:t>
      </w:r>
      <w:r>
        <w:rPr>
          <w:spacing w:val="6"/>
        </w:rPr>
        <w:t xml:space="preserve"> </w:t>
      </w:r>
      <w:r>
        <w:t>own</w:t>
      </w:r>
      <w:r>
        <w:rPr>
          <w:spacing w:val="8"/>
        </w:rPr>
        <w:t xml:space="preserve"> </w:t>
      </w:r>
      <w:r>
        <w:t>director</w:t>
      </w:r>
      <w:r>
        <w:rPr>
          <w:spacing w:val="-58"/>
        </w:rPr>
        <w:t xml:space="preserve"> </w:t>
      </w:r>
      <w:r>
        <w:t>of that database had stated [in a deposition in the earlier case] that it was ‘mislead</w:t>
      </w:r>
      <w:r>
        <w:t>ing’ to call a</w:t>
      </w:r>
      <w:r>
        <w:rPr>
          <w:spacing w:val="1"/>
        </w:rPr>
        <w:t xml:space="preserve"> </w:t>
      </w:r>
      <w:r>
        <w:rPr>
          <w:spacing w:val="-1"/>
        </w:rPr>
        <w:t>nine-loci</w:t>
      </w:r>
      <w:r>
        <w:rPr>
          <w:spacing w:val="-26"/>
        </w:rPr>
        <w:t xml:space="preserve"> </w:t>
      </w:r>
      <w:r>
        <w:rPr>
          <w:spacing w:val="-1"/>
        </w:rPr>
        <w:t>comparison</w:t>
      </w:r>
      <w:r>
        <w:rPr>
          <w:spacing w:val="-27"/>
        </w:rPr>
        <w:t xml:space="preserve"> </w:t>
      </w:r>
      <w:r>
        <w:rPr>
          <w:spacing w:val="-1"/>
        </w:rPr>
        <w:t>‘a</w:t>
      </w:r>
      <w:r>
        <w:rPr>
          <w:spacing w:val="-28"/>
        </w:rPr>
        <w:t xml:space="preserve"> </w:t>
      </w:r>
      <w:r>
        <w:t>match.’”</w:t>
      </w:r>
      <w:r>
        <w:rPr>
          <w:spacing w:val="-28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database</w:t>
      </w:r>
      <w:r>
        <w:rPr>
          <w:spacing w:val="-28"/>
        </w:rPr>
        <w:t xml:space="preserve"> </w:t>
      </w:r>
      <w:r>
        <w:t>search</w:t>
      </w:r>
      <w:r>
        <w:rPr>
          <w:spacing w:val="-27"/>
        </w:rPr>
        <w:t xml:space="preserve"> </w:t>
      </w:r>
      <w:r>
        <w:t>“had</w:t>
      </w:r>
      <w:r>
        <w:rPr>
          <w:spacing w:val="-27"/>
        </w:rPr>
        <w:t xml:space="preserve"> </w:t>
      </w:r>
      <w:r>
        <w:t>revealed</w:t>
      </w:r>
      <w:r>
        <w:rPr>
          <w:spacing w:val="-29"/>
        </w:rPr>
        <w:t xml:space="preserve"> </w:t>
      </w:r>
      <w:r>
        <w:t>that</w:t>
      </w:r>
      <w:r>
        <w:rPr>
          <w:spacing w:val="-25"/>
        </w:rPr>
        <w:t xml:space="preserve"> </w:t>
      </w:r>
      <w:r>
        <w:t>close</w:t>
      </w:r>
      <w:r>
        <w:rPr>
          <w:spacing w:val="-1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2000</w:t>
      </w:r>
      <w:r>
        <w:rPr>
          <w:spacing w:val="7"/>
        </w:rPr>
        <w:t xml:space="preserve"> </w:t>
      </w:r>
      <w:r>
        <w:t>individuals</w:t>
      </w:r>
      <w:r>
        <w:rPr>
          <w:spacing w:val="7"/>
        </w:rPr>
        <w:t xml:space="preserve"> </w:t>
      </w:r>
      <w:r>
        <w:t>had</w:t>
      </w:r>
      <w:r>
        <w:rPr>
          <w:spacing w:val="-57"/>
        </w:rPr>
        <w:t xml:space="preserve"> </w:t>
      </w:r>
      <w:r>
        <w:t>matched at 9 loci.”</w:t>
      </w:r>
      <w:r>
        <w:rPr>
          <w:spacing w:val="1"/>
        </w:rPr>
        <w:t xml:space="preserve"> </w:t>
      </w:r>
      <w:r>
        <w:t>If the court had known this, there is a reasonable probability the court would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granted the</w:t>
      </w:r>
      <w:r>
        <w:rPr>
          <w:spacing w:val="-2"/>
        </w:rPr>
        <w:t xml:space="preserve"> </w:t>
      </w:r>
      <w:r>
        <w:t>defense’s motion</w:t>
      </w:r>
      <w:r>
        <w:rPr>
          <w:spacing w:val="-1"/>
        </w:rPr>
        <w:t xml:space="preserve"> </w:t>
      </w:r>
      <w:r>
        <w:t>to exclude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9-loci</w:t>
      </w:r>
      <w:r>
        <w:rPr>
          <w:spacing w:val="-1"/>
        </w:rPr>
        <w:t xml:space="preserve"> </w:t>
      </w:r>
      <w:r>
        <w:t>analysis.”</w:t>
      </w:r>
    </w:p>
    <w:p w14:paraId="176C8C2D" w14:textId="77777777" w:rsidR="00E47A5B" w:rsidRDefault="00E47A5B">
      <w:pPr>
        <w:pStyle w:val="BodyText"/>
        <w:spacing w:before="4"/>
      </w:pPr>
    </w:p>
    <w:p w14:paraId="3A4A4C1A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b/>
          <w:i/>
        </w:rPr>
        <w:t>State</w:t>
      </w:r>
      <w:r>
        <w:rPr>
          <w:b/>
          <w:i/>
          <w:spacing w:val="5"/>
        </w:rPr>
        <w:t xml:space="preserve"> </w:t>
      </w:r>
      <w:r>
        <w:rPr>
          <w:b/>
          <w:i/>
        </w:rPr>
        <w:t>v.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Madsen</w:t>
      </w:r>
      <w:r>
        <w:rPr>
          <w:b/>
        </w:rPr>
        <w:t>,</w:t>
      </w:r>
      <w:r>
        <w:rPr>
          <w:b/>
          <w:spacing w:val="17"/>
        </w:rPr>
        <w:t xml:space="preserve"> </w:t>
      </w:r>
      <w:r>
        <w:rPr>
          <w:b/>
        </w:rPr>
        <w:t>813</w:t>
      </w:r>
      <w:r>
        <w:rPr>
          <w:b/>
          <w:spacing w:val="-7"/>
        </w:rPr>
        <w:t xml:space="preserve"> </w:t>
      </w:r>
      <w:r>
        <w:rPr>
          <w:b/>
        </w:rPr>
        <w:t>N.W.2d</w:t>
      </w:r>
      <w:r>
        <w:rPr>
          <w:b/>
          <w:spacing w:val="-6"/>
        </w:rPr>
        <w:t xml:space="preserve"> </w:t>
      </w:r>
      <w:r>
        <w:rPr>
          <w:b/>
        </w:rPr>
        <w:t>714</w:t>
      </w:r>
      <w:r>
        <w:rPr>
          <w:b/>
          <w:spacing w:val="-5"/>
        </w:rPr>
        <w:t xml:space="preserve"> </w:t>
      </w:r>
      <w:r>
        <w:rPr>
          <w:b/>
        </w:rPr>
        <w:t>(Iowa</w:t>
      </w:r>
      <w:r>
        <w:rPr>
          <w:b/>
          <w:spacing w:val="-10"/>
        </w:rPr>
        <w:t xml:space="preserve"> </w:t>
      </w:r>
      <w:r>
        <w:rPr>
          <w:b/>
        </w:rPr>
        <w:t>2012)</w:t>
      </w:r>
      <w:r>
        <w:t>.</w:t>
      </w:r>
      <w:r>
        <w:rPr>
          <w:spacing w:val="44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ineffective</w:t>
      </w:r>
      <w:r>
        <w:rPr>
          <w:spacing w:val="-14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sexual</w:t>
      </w:r>
      <w:r>
        <w:rPr>
          <w:spacing w:val="-7"/>
        </w:rPr>
        <w:t xml:space="preserve"> </w:t>
      </w:r>
      <w:r>
        <w:t>abuse</w:t>
      </w:r>
      <w:r>
        <w:rPr>
          <w:spacing w:val="-11"/>
        </w:rPr>
        <w:t xml:space="preserve"> </w:t>
      </w:r>
      <w:r>
        <w:t>case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failing</w:t>
      </w:r>
      <w:r>
        <w:rPr>
          <w:spacing w:val="-5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move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suppress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defendant’s</w:t>
      </w:r>
      <w:r>
        <w:rPr>
          <w:spacing w:val="-4"/>
        </w:rPr>
        <w:t xml:space="preserve"> </w:t>
      </w:r>
      <w:r>
        <w:t>statements,</w:t>
      </w:r>
      <w:r>
        <w:rPr>
          <w:spacing w:val="-2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after</w:t>
      </w:r>
      <w:r>
        <w:rPr>
          <w:spacing w:val="-9"/>
        </w:rPr>
        <w:t xml:space="preserve"> </w:t>
      </w:r>
      <w:r>
        <w:t>impermissible</w:t>
      </w:r>
      <w:r>
        <w:rPr>
          <w:spacing w:val="-3"/>
        </w:rPr>
        <w:t xml:space="preserve"> </w:t>
      </w:r>
      <w:r>
        <w:t>leniency</w:t>
      </w:r>
      <w:r>
        <w:rPr>
          <w:spacing w:val="-57"/>
        </w:rPr>
        <w:t xml:space="preserve"> </w:t>
      </w:r>
      <w:r>
        <w:t>promises to him.</w:t>
      </w:r>
      <w:r>
        <w:rPr>
          <w:spacing w:val="1"/>
        </w:rPr>
        <w:t xml:space="preserve"> </w:t>
      </w:r>
      <w:r>
        <w:t>The defendant was charged with molesting neighborhood boys.</w:t>
      </w:r>
      <w:r>
        <w:rPr>
          <w:spacing w:val="1"/>
        </w:rPr>
        <w:t xml:space="preserve"> </w:t>
      </w:r>
      <w:r>
        <w:t>During his</w:t>
      </w:r>
      <w:r>
        <w:rPr>
          <w:spacing w:val="1"/>
        </w:rPr>
        <w:t xml:space="preserve"> </w:t>
      </w:r>
      <w:r>
        <w:t>interrogation,</w:t>
      </w:r>
      <w:r>
        <w:rPr>
          <w:spacing w:val="-2"/>
        </w:rPr>
        <w:t xml:space="preserve"> </w:t>
      </w:r>
      <w:r>
        <w:t>police</w:t>
      </w:r>
      <w:r>
        <w:rPr>
          <w:spacing w:val="-2"/>
        </w:rPr>
        <w:t xml:space="preserve"> </w:t>
      </w:r>
      <w:r>
        <w:t>implied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released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wou</w:t>
      </w:r>
      <w:r>
        <w:t>ld</w:t>
      </w:r>
      <w:r>
        <w:rPr>
          <w:spacing w:val="-4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provided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news</w:t>
      </w:r>
      <w:r>
        <w:rPr>
          <w:spacing w:val="-15"/>
        </w:rPr>
        <w:t xml:space="preserve"> </w:t>
      </w:r>
      <w:r>
        <w:rPr>
          <w:spacing w:val="-1"/>
        </w:rPr>
        <w:t>or</w:t>
      </w:r>
      <w:r>
        <w:rPr>
          <w:spacing w:val="-16"/>
        </w:rPr>
        <w:t xml:space="preserve"> </w:t>
      </w:r>
      <w:r>
        <w:rPr>
          <w:spacing w:val="-1"/>
        </w:rPr>
        <w:t>his</w:t>
      </w:r>
      <w:r>
        <w:rPr>
          <w:spacing w:val="-12"/>
        </w:rPr>
        <w:t xml:space="preserve"> </w:t>
      </w:r>
      <w:r>
        <w:rPr>
          <w:spacing w:val="-1"/>
        </w:rPr>
        <w:t>employer</w:t>
      </w:r>
      <w:r>
        <w:rPr>
          <w:spacing w:val="-16"/>
        </w:rPr>
        <w:t xml:space="preserve"> </w:t>
      </w:r>
      <w:r>
        <w:rPr>
          <w:spacing w:val="-1"/>
        </w:rPr>
        <w:t>if</w:t>
      </w:r>
      <w:r>
        <w:rPr>
          <w:spacing w:val="-11"/>
        </w:rPr>
        <w:t xml:space="preserve"> </w:t>
      </w:r>
      <w:r>
        <w:rPr>
          <w:spacing w:val="-1"/>
        </w:rPr>
        <w:t>came</w:t>
      </w:r>
      <w:r>
        <w:rPr>
          <w:spacing w:val="-11"/>
        </w:rPr>
        <w:t xml:space="preserve"> </w:t>
      </w:r>
      <w:r>
        <w:rPr>
          <w:spacing w:val="-1"/>
        </w:rPr>
        <w:t>“clean</w:t>
      </w:r>
      <w:r>
        <w:rPr>
          <w:spacing w:val="-15"/>
        </w:rPr>
        <w:t xml:space="preserve"> </w:t>
      </w:r>
      <w:r>
        <w:rPr>
          <w:spacing w:val="-1"/>
        </w:rPr>
        <w:t>on</w:t>
      </w:r>
      <w:r>
        <w:rPr>
          <w:spacing w:val="-13"/>
        </w:rPr>
        <w:t xml:space="preserve"> </w:t>
      </w:r>
      <w:r>
        <w:rPr>
          <w:spacing w:val="-1"/>
        </w:rPr>
        <w:t>everything.”</w:t>
      </w:r>
      <w:r>
        <w:rPr>
          <w:spacing w:val="8"/>
        </w:rPr>
        <w:t xml:space="preserve"> </w:t>
      </w:r>
      <w:r>
        <w:rPr>
          <w:spacing w:val="-1"/>
        </w:rPr>
        <w:t>Counsel’s</w:t>
      </w:r>
      <w:r>
        <w:rPr>
          <w:spacing w:val="-12"/>
        </w:rPr>
        <w:t xml:space="preserve"> </w:t>
      </w:r>
      <w:r>
        <w:rPr>
          <w:spacing w:val="-1"/>
        </w:rPr>
        <w:t>conduct</w:t>
      </w:r>
      <w:r>
        <w:rPr>
          <w:spacing w:val="-14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deficient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prejudicial</w:t>
      </w:r>
      <w:r>
        <w:rPr>
          <w:spacing w:val="-58"/>
        </w:rPr>
        <w:t xml:space="preserve"> </w:t>
      </w:r>
      <w:r>
        <w:rPr>
          <w:spacing w:val="-1"/>
        </w:rPr>
        <w:t>because</w:t>
      </w:r>
      <w:r>
        <w:rPr>
          <w:spacing w:val="-13"/>
        </w:rPr>
        <w:t xml:space="preserve"> </w:t>
      </w:r>
      <w:r>
        <w:rPr>
          <w:spacing w:val="-1"/>
        </w:rPr>
        <w:t>under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state’s</w:t>
      </w:r>
      <w:r>
        <w:rPr>
          <w:spacing w:val="-7"/>
        </w:rPr>
        <w:t xml:space="preserve"> </w:t>
      </w:r>
      <w:r>
        <w:rPr>
          <w:spacing w:val="-1"/>
        </w:rPr>
        <w:t>“common</w:t>
      </w:r>
      <w:r>
        <w:rPr>
          <w:spacing w:val="-8"/>
        </w:rPr>
        <w:t xml:space="preserve"> </w:t>
      </w:r>
      <w:r>
        <w:rPr>
          <w:spacing w:val="-1"/>
        </w:rPr>
        <w:t>law</w:t>
      </w:r>
      <w:r>
        <w:rPr>
          <w:spacing w:val="-8"/>
        </w:rPr>
        <w:t xml:space="preserve"> </w:t>
      </w:r>
      <w:r>
        <w:rPr>
          <w:spacing w:val="-1"/>
        </w:rPr>
        <w:t>evidentiary</w:t>
      </w:r>
      <w:r>
        <w:rPr>
          <w:spacing w:val="-20"/>
        </w:rPr>
        <w:t xml:space="preserve"> </w:t>
      </w:r>
      <w:r>
        <w:rPr>
          <w:spacing w:val="-1"/>
        </w:rPr>
        <w:t>test,”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confession</w:t>
      </w:r>
      <w:r>
        <w:rPr>
          <w:spacing w:val="-10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inadmissible</w:t>
      </w:r>
      <w:r>
        <w:rPr>
          <w:spacing w:val="27"/>
        </w:rPr>
        <w:t xml:space="preserve"> </w:t>
      </w:r>
      <w:r>
        <w:t>because</w:t>
      </w:r>
      <w:r>
        <w:rPr>
          <w:spacing w:val="27"/>
        </w:rPr>
        <w:t xml:space="preserve"> </w:t>
      </w:r>
      <w:r>
        <w:t>it</w:t>
      </w:r>
      <w:r>
        <w:rPr>
          <w:spacing w:val="-57"/>
        </w:rPr>
        <w:t xml:space="preserve"> </w:t>
      </w:r>
      <w:r>
        <w:t>was obtained while the defendant was “influenced by any threat or promise.”</w:t>
      </w:r>
      <w:r>
        <w:rPr>
          <w:spacing w:val="1"/>
        </w:rPr>
        <w:t xml:space="preserve"> </w:t>
      </w:r>
      <w:r>
        <w:t>Here, the defendant</w:t>
      </w:r>
      <w:r>
        <w:rPr>
          <w:spacing w:val="1"/>
        </w:rPr>
        <w:t xml:space="preserve"> </w:t>
      </w:r>
      <w:r>
        <w:t>was threatened with an adverse newspaper story and promised a quick wrap up and release if he</w:t>
      </w:r>
      <w:r>
        <w:rPr>
          <w:spacing w:val="1"/>
        </w:rPr>
        <w:t xml:space="preserve"> </w:t>
      </w:r>
      <w:r>
        <w:t>confessed.</w:t>
      </w:r>
    </w:p>
    <w:p w14:paraId="4F564C4C" w14:textId="77777777" w:rsidR="00E47A5B" w:rsidRDefault="00E47A5B">
      <w:pPr>
        <w:pStyle w:val="BodyText"/>
        <w:spacing w:before="5"/>
      </w:pPr>
    </w:p>
    <w:p w14:paraId="3CB9EB0F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b/>
          <w:i/>
        </w:rPr>
        <w:t>Ennenga v. State</w:t>
      </w:r>
      <w:r>
        <w:rPr>
          <w:b/>
        </w:rPr>
        <w:t>, 812 N.W.2d 696 (Iowa 2012)</w:t>
      </w:r>
      <w:r>
        <w:t>.</w:t>
      </w:r>
      <w:r>
        <w:rPr>
          <w:spacing w:val="1"/>
        </w:rPr>
        <w:t xml:space="preserve"> </w:t>
      </w:r>
      <w:r>
        <w:t>Counsel ineffective in eluding officer and drug</w:t>
      </w:r>
      <w:r>
        <w:rPr>
          <w:spacing w:val="1"/>
        </w:rPr>
        <w:t xml:space="preserve"> </w:t>
      </w:r>
      <w:r>
        <w:t>possession case for failing to move to dismiss the state’s untimely trial information.</w:t>
      </w:r>
      <w:r>
        <w:rPr>
          <w:spacing w:val="1"/>
        </w:rPr>
        <w:t xml:space="preserve"> </w:t>
      </w:r>
      <w:r>
        <w:t>A state rule</w:t>
      </w:r>
      <w:r>
        <w:rPr>
          <w:spacing w:val="1"/>
        </w:rPr>
        <w:t xml:space="preserve"> </w:t>
      </w:r>
      <w:r>
        <w:t>required dismissal “if an indictment or trial information is not ‘found’ withi</w:t>
      </w:r>
      <w:r>
        <w:t>n forty-five days of the</w:t>
      </w:r>
      <w:r>
        <w:rPr>
          <w:spacing w:val="1"/>
        </w:rPr>
        <w:t xml:space="preserve"> </w:t>
      </w:r>
      <w:r>
        <w:t>defendant’s arrest, unless the State can show good cause for its failure.”</w:t>
      </w:r>
      <w:r>
        <w:rPr>
          <w:spacing w:val="1"/>
        </w:rPr>
        <w:t xml:space="preserve"> </w:t>
      </w:r>
      <w:r>
        <w:t>Here, the trial court timely</w:t>
      </w:r>
      <w:r>
        <w:rPr>
          <w:spacing w:val="-57"/>
        </w:rPr>
        <w:t xml:space="preserve"> </w:t>
      </w:r>
      <w:r>
        <w:t>signed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information,</w:t>
      </w:r>
      <w:r>
        <w:rPr>
          <w:spacing w:val="-7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filed</w:t>
      </w:r>
      <w:r>
        <w:rPr>
          <w:spacing w:val="-5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clerk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court</w:t>
      </w:r>
      <w:r>
        <w:rPr>
          <w:spacing w:val="-9"/>
        </w:rPr>
        <w:t xml:space="preserve"> </w:t>
      </w:r>
      <w:r>
        <w:t>until</w:t>
      </w:r>
      <w:r>
        <w:rPr>
          <w:spacing w:val="-9"/>
        </w:rPr>
        <w:t xml:space="preserve"> </w:t>
      </w:r>
      <w:r>
        <w:t>56</w:t>
      </w:r>
      <w:r>
        <w:rPr>
          <w:spacing w:val="-10"/>
        </w:rPr>
        <w:t xml:space="preserve"> </w:t>
      </w:r>
      <w:r>
        <w:t>days</w:t>
      </w:r>
      <w:r>
        <w:rPr>
          <w:spacing w:val="-7"/>
        </w:rPr>
        <w:t xml:space="preserve"> </w:t>
      </w:r>
      <w:r>
        <w:t>after</w:t>
      </w:r>
      <w:r>
        <w:rPr>
          <w:spacing w:val="-58"/>
        </w:rPr>
        <w:t xml:space="preserve"> </w:t>
      </w:r>
      <w:r>
        <w:t>arrest.</w:t>
      </w:r>
      <w:r>
        <w:rPr>
          <w:spacing w:val="1"/>
        </w:rPr>
        <w:t xml:space="preserve"> </w:t>
      </w:r>
      <w:r>
        <w:t>Counsel’s conduct was deficient in failing to object.</w:t>
      </w:r>
      <w:r>
        <w:rPr>
          <w:spacing w:val="1"/>
        </w:rPr>
        <w:t xml:space="preserve"> </w:t>
      </w:r>
      <w:r>
        <w:t>No showing of prejudice was required</w:t>
      </w:r>
      <w:r>
        <w:rPr>
          <w:spacing w:val="1"/>
        </w:rPr>
        <w:t xml:space="preserve"> </w:t>
      </w:r>
      <w:r>
        <w:rPr>
          <w:spacing w:val="-1"/>
        </w:rPr>
        <w:t>under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state</w:t>
      </w:r>
      <w:r>
        <w:rPr>
          <w:spacing w:val="-16"/>
        </w:rPr>
        <w:t xml:space="preserve"> </w:t>
      </w:r>
      <w:r>
        <w:rPr>
          <w:spacing w:val="-1"/>
        </w:rPr>
        <w:t>rule.</w:t>
      </w:r>
      <w:r>
        <w:rPr>
          <w:spacing w:val="33"/>
        </w:rPr>
        <w:t xml:space="preserve"> </w:t>
      </w:r>
      <w:r>
        <w:rPr>
          <w:spacing w:val="-1"/>
        </w:rPr>
        <w:t>Thus,</w:t>
      </w:r>
      <w:r>
        <w:rPr>
          <w:spacing w:val="-1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charges</w:t>
      </w:r>
      <w:r>
        <w:rPr>
          <w:spacing w:val="-12"/>
        </w:rPr>
        <w:t xml:space="preserve"> </w:t>
      </w:r>
      <w:r>
        <w:t>would</w:t>
      </w:r>
      <w:r>
        <w:rPr>
          <w:spacing w:val="-12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dismissed</w:t>
      </w:r>
      <w:r>
        <w:rPr>
          <w:spacing w:val="-11"/>
        </w:rPr>
        <w:t xml:space="preserve"> </w:t>
      </w:r>
      <w:r>
        <w:t>if</w:t>
      </w:r>
      <w:r>
        <w:rPr>
          <w:spacing w:val="-16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moved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dismiss.</w:t>
      </w:r>
    </w:p>
    <w:p w14:paraId="437B640F" w14:textId="77777777" w:rsidR="00E47A5B" w:rsidRDefault="00E47A5B">
      <w:pPr>
        <w:pStyle w:val="BodyText"/>
        <w:spacing w:before="7"/>
      </w:pPr>
    </w:p>
    <w:p w14:paraId="6FBA6378" w14:textId="77777777" w:rsidR="00E47A5B" w:rsidRDefault="00DE532F">
      <w:pPr>
        <w:pStyle w:val="BodyText"/>
        <w:spacing w:line="247" w:lineRule="auto"/>
        <w:ind w:left="839" w:right="118"/>
        <w:jc w:val="both"/>
      </w:pPr>
      <w:r>
        <w:rPr>
          <w:b/>
          <w:i/>
        </w:rPr>
        <w:t>People v. Delgado</w:t>
      </w:r>
      <w:r>
        <w:rPr>
          <w:b/>
        </w:rPr>
        <w:t>, 956 N.Y.S.2d 579 (N.Y. App. Div. 2012)</w:t>
      </w:r>
      <w:r>
        <w:t>.</w:t>
      </w:r>
      <w:r>
        <w:rPr>
          <w:spacing w:val="1"/>
        </w:rPr>
        <w:t xml:space="preserve"> </w:t>
      </w:r>
      <w:r>
        <w:t>Counsel ineffective in burglary trial</w:t>
      </w:r>
      <w:r>
        <w:rPr>
          <w:spacing w:val="-57"/>
        </w:rPr>
        <w:t xml:space="preserve"> </w:t>
      </w:r>
      <w:r>
        <w:t>for failing to request a pretrial hearing to limit the scope of the prosecution’s cross of the defendant</w:t>
      </w:r>
      <w:r>
        <w:rPr>
          <w:spacing w:val="-57"/>
        </w:rPr>
        <w:t xml:space="preserve"> </w:t>
      </w:r>
      <w:r>
        <w:t>concerning his prior conduct.</w:t>
      </w:r>
      <w:r>
        <w:rPr>
          <w:spacing w:val="1"/>
        </w:rPr>
        <w:t xml:space="preserve"> </w:t>
      </w:r>
      <w:r>
        <w:t>While evidence was properly admitted concerning the defendant’s</w:t>
      </w:r>
      <w:r>
        <w:rPr>
          <w:spacing w:val="1"/>
        </w:rPr>
        <w:t xml:space="preserve"> </w:t>
      </w:r>
      <w:r>
        <w:t>prior</w:t>
      </w:r>
      <w:r>
        <w:rPr>
          <w:spacing w:val="16"/>
        </w:rPr>
        <w:t xml:space="preserve"> </w:t>
      </w:r>
      <w:r>
        <w:t>burglary</w:t>
      </w:r>
      <w:r>
        <w:rPr>
          <w:spacing w:val="8"/>
        </w:rPr>
        <w:t xml:space="preserve"> </w:t>
      </w:r>
      <w:r>
        <w:t>conv</w:t>
      </w:r>
      <w:r>
        <w:t>ictions,</w:t>
      </w:r>
      <w:r>
        <w:rPr>
          <w:spacing w:val="18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t>were</w:t>
      </w:r>
      <w:r>
        <w:rPr>
          <w:spacing w:val="14"/>
        </w:rPr>
        <w:t xml:space="preserve"> </w:t>
      </w:r>
      <w:r>
        <w:t>relevant</w:t>
      </w:r>
      <w:r>
        <w:rPr>
          <w:spacing w:val="16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motive,</w:t>
      </w:r>
      <w:r>
        <w:rPr>
          <w:spacing w:val="17"/>
        </w:rPr>
        <w:t xml:space="preserve"> </w:t>
      </w:r>
      <w:r>
        <w:t>counsel</w:t>
      </w:r>
      <w:r>
        <w:rPr>
          <w:spacing w:val="18"/>
        </w:rPr>
        <w:t xml:space="preserve"> </w:t>
      </w:r>
      <w:r>
        <w:t>failed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object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cross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</w:p>
    <w:p w14:paraId="5C86F27F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4011CE60" w14:textId="77777777" w:rsidR="00E47A5B" w:rsidRDefault="00E47A5B">
      <w:pPr>
        <w:pStyle w:val="BodyText"/>
        <w:spacing w:before="8"/>
        <w:rPr>
          <w:sz w:val="13"/>
        </w:rPr>
      </w:pPr>
    </w:p>
    <w:p w14:paraId="0627035C" w14:textId="77777777" w:rsidR="00E47A5B" w:rsidRDefault="00DE532F">
      <w:pPr>
        <w:pStyle w:val="BodyText"/>
        <w:spacing w:before="90" w:line="247" w:lineRule="auto"/>
        <w:ind w:left="839" w:right="118"/>
        <w:jc w:val="both"/>
      </w:pPr>
      <w:r>
        <w:t>defendant concerning the underlying facts of the prior burglaries, which were similar to the charged</w:t>
      </w:r>
      <w:r>
        <w:rPr>
          <w:spacing w:val="-57"/>
        </w:rPr>
        <w:t xml:space="preserve"> </w:t>
      </w:r>
      <w:r>
        <w:t>crime.</w:t>
      </w:r>
    </w:p>
    <w:p w14:paraId="21B882AB" w14:textId="77777777" w:rsidR="00E47A5B" w:rsidRDefault="00E47A5B">
      <w:pPr>
        <w:pStyle w:val="BodyText"/>
        <w:spacing w:before="7"/>
      </w:pPr>
    </w:p>
    <w:p w14:paraId="3E798DF9" w14:textId="77777777" w:rsidR="00E47A5B" w:rsidRDefault="00DE532F">
      <w:pPr>
        <w:pStyle w:val="BodyText"/>
        <w:spacing w:before="1" w:line="247" w:lineRule="auto"/>
        <w:ind w:left="839" w:right="117"/>
        <w:jc w:val="both"/>
      </w:pPr>
      <w:r>
        <w:rPr>
          <w:b/>
          <w:i/>
          <w:spacing w:val="-1"/>
        </w:rPr>
        <w:t>State</w:t>
      </w:r>
      <w:r>
        <w:rPr>
          <w:b/>
          <w:i/>
          <w:spacing w:val="1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0"/>
        </w:rPr>
        <w:t xml:space="preserve"> </w:t>
      </w:r>
      <w:r>
        <w:rPr>
          <w:b/>
          <w:i/>
          <w:spacing w:val="-1"/>
        </w:rPr>
        <w:t>Canty</w:t>
      </w:r>
      <w:r>
        <w:rPr>
          <w:b/>
          <w:spacing w:val="-1"/>
        </w:rPr>
        <w:t>,</w:t>
      </w:r>
      <w:r>
        <w:rPr>
          <w:b/>
          <w:spacing w:val="2"/>
        </w:rPr>
        <w:t xml:space="preserve"> </w:t>
      </w:r>
      <w:r>
        <w:rPr>
          <w:b/>
          <w:spacing w:val="-1"/>
        </w:rPr>
        <w:t>736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S.E.2d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532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(N.C.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2012)</w:t>
      </w:r>
      <w:r>
        <w:rPr>
          <w:spacing w:val="-1"/>
        </w:rPr>
        <w:t>.</w:t>
      </w:r>
      <w:r>
        <w:rPr>
          <w:spacing w:val="31"/>
        </w:rPr>
        <w:t xml:space="preserve"> </w:t>
      </w:r>
      <w:r>
        <w:rPr>
          <w:spacing w:val="-1"/>
        </w:rPr>
        <w:t>Counsel</w:t>
      </w:r>
      <w:r>
        <w:rPr>
          <w:spacing w:val="-14"/>
        </w:rPr>
        <w:t xml:space="preserve"> </w:t>
      </w:r>
      <w:r>
        <w:t>ineffective</w:t>
      </w:r>
      <w:r>
        <w:rPr>
          <w:spacing w:val="-1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firearms</w:t>
      </w:r>
      <w:r>
        <w:rPr>
          <w:spacing w:val="-15"/>
        </w:rPr>
        <w:t xml:space="preserve"> </w:t>
      </w:r>
      <w:r>
        <w:t>case</w:t>
      </w:r>
      <w:r>
        <w:rPr>
          <w:spacing w:val="-16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failing</w:t>
      </w:r>
      <w:r>
        <w:rPr>
          <w:spacing w:val="-57"/>
        </w:rPr>
        <w:t xml:space="preserve"> </w:t>
      </w:r>
      <w:r>
        <w:t>to move to suppress the evidence obtained during a traffic stop.</w:t>
      </w:r>
      <w:r>
        <w:rPr>
          <w:spacing w:val="1"/>
        </w:rPr>
        <w:t xml:space="preserve"> </w:t>
      </w:r>
      <w:r>
        <w:t>The defendant was a passenger in</w:t>
      </w:r>
      <w:r>
        <w:rPr>
          <w:spacing w:val="1"/>
        </w:rPr>
        <w:t xml:space="preserve"> </w:t>
      </w:r>
      <w:r>
        <w:t>the vehicle but had standing to challenge the stop, which was initiated on the basis of the driver</w:t>
      </w:r>
      <w:r>
        <w:rPr>
          <w:spacing w:val="1"/>
        </w:rPr>
        <w:t xml:space="preserve"> </w:t>
      </w:r>
      <w:r>
        <w:t>allegedly crossing the fog line, nervousness and failure to make eye contact when the officers drove</w:t>
      </w:r>
      <w:r>
        <w:rPr>
          <w:spacing w:val="-58"/>
        </w:rPr>
        <w:t xml:space="preserve"> </w:t>
      </w:r>
      <w:r>
        <w:t>up, and slowed speed.</w:t>
      </w:r>
      <w:r>
        <w:rPr>
          <w:spacing w:val="1"/>
        </w:rPr>
        <w:t xml:space="preserve"> </w:t>
      </w:r>
      <w:r>
        <w:t>Counsel’s conduct was deficient as</w:t>
      </w:r>
      <w:r>
        <w:t xml:space="preserve"> these factors fall short of reasonable</w:t>
      </w:r>
      <w:r>
        <w:rPr>
          <w:spacing w:val="1"/>
        </w:rPr>
        <w:t xml:space="preserve"> </w:t>
      </w:r>
      <w:r>
        <w:t>suspicion.</w:t>
      </w:r>
      <w:r>
        <w:rPr>
          <w:spacing w:val="1"/>
        </w:rPr>
        <w:t xml:space="preserve"> </w:t>
      </w:r>
      <w:r>
        <w:t>The police video showed that the fog line was not crossed and, thus, there was no traffic</w:t>
      </w:r>
      <w:r>
        <w:rPr>
          <w:spacing w:val="-57"/>
        </w:rPr>
        <w:t xml:space="preserve"> </w:t>
      </w:r>
      <w:r>
        <w:t>violation before the officer initiated the stop.</w:t>
      </w:r>
      <w:r>
        <w:rPr>
          <w:spacing w:val="1"/>
        </w:rPr>
        <w:t xml:space="preserve"> </w:t>
      </w:r>
      <w:r>
        <w:t>Counsel knew this.</w:t>
      </w:r>
      <w:r>
        <w:rPr>
          <w:spacing w:val="1"/>
        </w:rPr>
        <w:t xml:space="preserve"> </w:t>
      </w:r>
      <w:r>
        <w:t>The officer’s testimony was</w:t>
      </w:r>
      <w:r>
        <w:rPr>
          <w:spacing w:val="1"/>
        </w:rPr>
        <w:t xml:space="preserve"> </w:t>
      </w:r>
      <w:r>
        <w:t>questionable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tha</w:t>
      </w:r>
      <w:r>
        <w:t>t</w:t>
      </w:r>
      <w:r>
        <w:rPr>
          <w:spacing w:val="-6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“hard</w:t>
      </w:r>
      <w:r>
        <w:rPr>
          <w:spacing w:val="-10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believe”</w:t>
      </w:r>
      <w:r>
        <w:rPr>
          <w:spacing w:val="-10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officer</w:t>
      </w:r>
      <w:r>
        <w:rPr>
          <w:spacing w:val="-9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determine</w:t>
      </w:r>
      <w:r>
        <w:rPr>
          <w:spacing w:val="-7"/>
        </w:rPr>
        <w:t xml:space="preserve"> </w:t>
      </w:r>
      <w:r>
        <w:t>nervousness</w:t>
      </w:r>
      <w:r>
        <w:rPr>
          <w:spacing w:val="-11"/>
        </w:rPr>
        <w:t xml:space="preserve"> </w:t>
      </w:r>
      <w:r>
        <w:t>while</w:t>
      </w:r>
      <w:r>
        <w:rPr>
          <w:spacing w:val="-10"/>
        </w:rPr>
        <w:t xml:space="preserve"> </w:t>
      </w:r>
      <w:r>
        <w:t>driving</w:t>
      </w:r>
      <w:r>
        <w:rPr>
          <w:spacing w:val="-58"/>
        </w:rPr>
        <w:t xml:space="preserve"> </w:t>
      </w:r>
      <w:r>
        <w:t>beside the car. Likewise, the “slowed speed” did not amount to anything as the vehicle only slowed</w:t>
      </w:r>
      <w:r>
        <w:rPr>
          <w:spacing w:val="-5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65</w:t>
      </w:r>
      <w:r>
        <w:rPr>
          <w:spacing w:val="-4"/>
        </w:rPr>
        <w:t xml:space="preserve"> </w:t>
      </w:r>
      <w:r>
        <w:t>mph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59</w:t>
      </w:r>
      <w:r>
        <w:rPr>
          <w:spacing w:val="-4"/>
        </w:rPr>
        <w:t xml:space="preserve"> </w:t>
      </w:r>
      <w:r>
        <w:t>mph,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hardly</w:t>
      </w:r>
      <w:r>
        <w:rPr>
          <w:spacing w:val="-11"/>
        </w:rPr>
        <w:t xml:space="preserve"> </w:t>
      </w:r>
      <w:r>
        <w:t>significant.</w:t>
      </w:r>
      <w:r>
        <w:rPr>
          <w:spacing w:val="52"/>
        </w:rPr>
        <w:t xml:space="preserve"> </w:t>
      </w:r>
      <w:r>
        <w:t>Even</w:t>
      </w:r>
      <w:r>
        <w:rPr>
          <w:spacing w:val="-11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officer’s</w:t>
      </w:r>
      <w:r>
        <w:rPr>
          <w:spacing w:val="-11"/>
        </w:rPr>
        <w:t xml:space="preserve"> </w:t>
      </w:r>
      <w:r>
        <w:t>testimony</w:t>
      </w:r>
      <w:r>
        <w:rPr>
          <w:spacing w:val="-11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accepted</w:t>
      </w:r>
      <w:r>
        <w:rPr>
          <w:spacing w:val="-1"/>
        </w:rPr>
        <w:t xml:space="preserve"> </w:t>
      </w:r>
      <w:r>
        <w:t>as</w:t>
      </w:r>
      <w:r>
        <w:rPr>
          <w:spacing w:val="-58"/>
        </w:rPr>
        <w:t xml:space="preserve"> </w:t>
      </w:r>
      <w:r>
        <w:rPr>
          <w:spacing w:val="-1"/>
        </w:rPr>
        <w:t>true,</w:t>
      </w:r>
      <w:r>
        <w:rPr>
          <w:spacing w:val="-12"/>
        </w:rPr>
        <w:t xml:space="preserve"> </w:t>
      </w:r>
      <w:r>
        <w:rPr>
          <w:spacing w:val="-1"/>
        </w:rPr>
        <w:t>“[n]ervousness,</w:t>
      </w:r>
      <w:r>
        <w:rPr>
          <w:spacing w:val="-15"/>
        </w:rPr>
        <w:t xml:space="preserve"> </w:t>
      </w:r>
      <w:r>
        <w:rPr>
          <w:spacing w:val="-1"/>
        </w:rPr>
        <w:t>slowing</w:t>
      </w:r>
      <w:r>
        <w:rPr>
          <w:spacing w:val="-15"/>
        </w:rPr>
        <w:t xml:space="preserve"> </w:t>
      </w:r>
      <w:r>
        <w:t>down,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making</w:t>
      </w:r>
      <w:r>
        <w:rPr>
          <w:spacing w:val="-15"/>
        </w:rPr>
        <w:t xml:space="preserve"> </w:t>
      </w:r>
      <w:r>
        <w:t>eye</w:t>
      </w:r>
      <w:r>
        <w:rPr>
          <w:spacing w:val="-16"/>
        </w:rPr>
        <w:t xml:space="preserve"> </w:t>
      </w:r>
      <w:r>
        <w:t>contact</w:t>
      </w:r>
      <w:r>
        <w:rPr>
          <w:spacing w:val="-14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nothing</w:t>
      </w:r>
      <w:r>
        <w:rPr>
          <w:spacing w:val="-12"/>
        </w:rPr>
        <w:t xml:space="preserve"> </w:t>
      </w:r>
      <w:r>
        <w:t>unusual</w:t>
      </w:r>
      <w:r>
        <w:rPr>
          <w:spacing w:val="-10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passing</w:t>
      </w:r>
      <w:r>
        <w:rPr>
          <w:spacing w:val="4"/>
        </w:rPr>
        <w:t xml:space="preserve"> </w:t>
      </w:r>
      <w:r>
        <w:t>law</w:t>
      </w:r>
      <w:r>
        <w:rPr>
          <w:spacing w:val="-57"/>
        </w:rPr>
        <w:t xml:space="preserve"> </w:t>
      </w:r>
      <w:r>
        <w:t>enforcement</w:t>
      </w:r>
      <w:r>
        <w:rPr>
          <w:spacing w:val="1"/>
        </w:rPr>
        <w:t xml:space="preserve"> </w:t>
      </w:r>
      <w:r>
        <w:t>stationed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side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highway.”</w:t>
      </w:r>
      <w:r>
        <w:rPr>
          <w:spacing w:val="1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t>established</w:t>
      </w:r>
      <w:r>
        <w:rPr>
          <w:spacing w:val="60"/>
        </w:rPr>
        <w:t xml:space="preserve"> </w:t>
      </w:r>
      <w:r>
        <w:t>as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weapons</w:t>
      </w:r>
      <w:r>
        <w:rPr>
          <w:spacing w:val="1"/>
        </w:rPr>
        <w:t xml:space="preserve"> </w:t>
      </w:r>
      <w:r>
        <w:t>recovered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following</w:t>
      </w:r>
      <w:r>
        <w:rPr>
          <w:spacing w:val="-1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illegal</w:t>
      </w:r>
      <w:r>
        <w:rPr>
          <w:spacing w:val="-1"/>
        </w:rPr>
        <w:t xml:space="preserve"> </w:t>
      </w:r>
      <w:r>
        <w:t>stop was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defendant.</w:t>
      </w:r>
    </w:p>
    <w:p w14:paraId="5848579B" w14:textId="77777777" w:rsidR="00E47A5B" w:rsidRDefault="00E47A5B">
      <w:pPr>
        <w:pStyle w:val="BodyText"/>
        <w:spacing w:before="7"/>
      </w:pPr>
    </w:p>
    <w:p w14:paraId="6A55C074" w14:textId="77777777" w:rsidR="00E47A5B" w:rsidRDefault="00DE532F">
      <w:pPr>
        <w:pStyle w:val="BodyText"/>
        <w:spacing w:line="247" w:lineRule="auto"/>
        <w:ind w:left="839" w:right="117" w:hanging="720"/>
        <w:jc w:val="both"/>
      </w:pPr>
      <w:r>
        <w:rPr>
          <w:b/>
          <w:spacing w:val="-1"/>
        </w:rPr>
        <w:t>2011:</w:t>
      </w:r>
      <w:r>
        <w:rPr>
          <w:b/>
          <w:spacing w:val="20"/>
        </w:rPr>
        <w:t xml:space="preserve"> </w:t>
      </w:r>
      <w:r>
        <w:rPr>
          <w:b/>
          <w:i/>
          <w:spacing w:val="-1"/>
        </w:rPr>
        <w:t>Gordon</w:t>
      </w:r>
      <w:r>
        <w:rPr>
          <w:b/>
          <w:i/>
          <w:spacing w:val="10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9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126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So.3d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292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(Fla.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2011)</w:t>
      </w:r>
      <w:r>
        <w:rPr>
          <w:spacing w:val="-1"/>
        </w:rPr>
        <w:t>.</w:t>
      </w:r>
      <w:r>
        <w:rPr>
          <w:spacing w:val="34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ineffective</w:t>
      </w:r>
      <w:r>
        <w:rPr>
          <w:spacing w:val="-21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aggravated</w:t>
      </w:r>
      <w:r>
        <w:rPr>
          <w:spacing w:val="-20"/>
        </w:rPr>
        <w:t xml:space="preserve"> </w:t>
      </w:r>
      <w:r>
        <w:t>battery</w:t>
      </w:r>
      <w:r>
        <w:rPr>
          <w:spacing w:val="9"/>
        </w:rPr>
        <w:t xml:space="preserve"> </w:t>
      </w:r>
      <w:r>
        <w:t>case</w:t>
      </w:r>
      <w:r>
        <w:rPr>
          <w:spacing w:val="-58"/>
        </w:rPr>
        <w:t xml:space="preserve"> </w:t>
      </w:r>
      <w:r>
        <w:t>for failing to move for a judgment of acquittal as the evidence was insufficient as a matter of law to</w:t>
      </w:r>
      <w:r>
        <w:rPr>
          <w:spacing w:val="-57"/>
        </w:rPr>
        <w:t xml:space="preserve"> </w:t>
      </w:r>
      <w:r>
        <w:t>establish the element of great bodily harm.</w:t>
      </w:r>
      <w:r>
        <w:rPr>
          <w:spacing w:val="1"/>
        </w:rPr>
        <w:t xml:space="preserve"> </w:t>
      </w:r>
      <w:r>
        <w:t>The defendant struck the victim “one time with a belt,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-20"/>
        </w:rPr>
        <w:t xml:space="preserve"> </w:t>
      </w:r>
      <w:r>
        <w:rPr>
          <w:spacing w:val="-1"/>
        </w:rPr>
        <w:t>caused</w:t>
      </w:r>
      <w:r>
        <w:rPr>
          <w:spacing w:val="-22"/>
        </w:rPr>
        <w:t xml:space="preserve"> </w:t>
      </w:r>
      <w:r>
        <w:rPr>
          <w:spacing w:val="-1"/>
        </w:rPr>
        <w:t>bruises</w:t>
      </w:r>
      <w:r>
        <w:rPr>
          <w:spacing w:val="-19"/>
        </w:rPr>
        <w:t xml:space="preserve"> </w:t>
      </w:r>
      <w:r>
        <w:rPr>
          <w:spacing w:val="-1"/>
        </w:rPr>
        <w:t>that</w:t>
      </w:r>
      <w:r>
        <w:rPr>
          <w:spacing w:val="-17"/>
        </w:rPr>
        <w:t xml:space="preserve"> </w:t>
      </w:r>
      <w:r>
        <w:rPr>
          <w:spacing w:val="-1"/>
        </w:rPr>
        <w:t>healed</w:t>
      </w:r>
      <w:r>
        <w:rPr>
          <w:spacing w:val="-20"/>
        </w:rPr>
        <w:t xml:space="preserve"> </w:t>
      </w:r>
      <w:r>
        <w:t>without</w:t>
      </w:r>
      <w:r>
        <w:rPr>
          <w:spacing w:val="-19"/>
        </w:rPr>
        <w:t xml:space="preserve"> </w:t>
      </w:r>
      <w:r>
        <w:t>any</w:t>
      </w:r>
      <w:r>
        <w:rPr>
          <w:spacing w:val="-25"/>
        </w:rPr>
        <w:t xml:space="preserve"> </w:t>
      </w:r>
      <w:r>
        <w:t>medical</w:t>
      </w:r>
      <w:r>
        <w:rPr>
          <w:spacing w:val="-22"/>
        </w:rPr>
        <w:t xml:space="preserve"> </w:t>
      </w:r>
      <w:r>
        <w:t>t</w:t>
      </w:r>
      <w:r>
        <w:t>reatment,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left</w:t>
      </w:r>
      <w:r>
        <w:rPr>
          <w:spacing w:val="-19"/>
        </w:rPr>
        <w:t xml:space="preserve"> </w:t>
      </w:r>
      <w:r>
        <w:t>neither</w:t>
      </w:r>
      <w:r>
        <w:rPr>
          <w:spacing w:val="-23"/>
        </w:rPr>
        <w:t xml:space="preserve"> </w:t>
      </w:r>
      <w:r>
        <w:t>scarring</w:t>
      </w:r>
      <w:r>
        <w:rPr>
          <w:spacing w:val="-22"/>
        </w:rPr>
        <w:t xml:space="preserve"> </w:t>
      </w:r>
      <w:r>
        <w:t>nor</w:t>
      </w:r>
      <w:r>
        <w:rPr>
          <w:spacing w:val="-8"/>
        </w:rPr>
        <w:t xml:space="preserve"> </w:t>
      </w:r>
      <w:r>
        <w:t>any</w:t>
      </w:r>
      <w:r>
        <w:rPr>
          <w:spacing w:val="-17"/>
        </w:rPr>
        <w:t xml:space="preserve"> </w:t>
      </w:r>
      <w:r>
        <w:t>other</w:t>
      </w:r>
      <w:r>
        <w:rPr>
          <w:spacing w:val="-57"/>
        </w:rPr>
        <w:t xml:space="preserve"> </w:t>
      </w:r>
      <w:r>
        <w:t>lasting</w:t>
      </w:r>
      <w:r>
        <w:rPr>
          <w:spacing w:val="-4"/>
        </w:rPr>
        <w:t xml:space="preserve"> </w:t>
      </w:r>
      <w:r>
        <w:t>effects.”</w:t>
      </w:r>
    </w:p>
    <w:p w14:paraId="76C51899" w14:textId="77777777" w:rsidR="00E47A5B" w:rsidRDefault="00E47A5B">
      <w:pPr>
        <w:pStyle w:val="BodyText"/>
        <w:spacing w:before="2"/>
      </w:pPr>
    </w:p>
    <w:p w14:paraId="024DAC75" w14:textId="77777777" w:rsidR="00E47A5B" w:rsidRDefault="00DE532F">
      <w:pPr>
        <w:pStyle w:val="BodyText"/>
        <w:spacing w:line="247" w:lineRule="auto"/>
        <w:ind w:left="839" w:right="115"/>
        <w:jc w:val="both"/>
      </w:pPr>
      <w:r>
        <w:rPr>
          <w:b/>
          <w:i/>
        </w:rPr>
        <w:t>State v. Brubaker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>805 N.W.2d 164 (Iowa 2011)</w:t>
      </w:r>
      <w:r>
        <w:t>.</w:t>
      </w:r>
      <w:r>
        <w:rPr>
          <w:spacing w:val="1"/>
        </w:rPr>
        <w:t xml:space="preserve"> </w:t>
      </w:r>
      <w:r>
        <w:t>Counsel ineffective in unlawful possession of a</w:t>
      </w:r>
      <w:r>
        <w:rPr>
          <w:spacing w:val="1"/>
        </w:rPr>
        <w:t xml:space="preserve"> </w:t>
      </w:r>
      <w:r>
        <w:t>prescription drug case for failing to specify, as a ground for directed verdict, the insuffi</w:t>
      </w:r>
      <w:r>
        <w:t>ciency of</w:t>
      </w:r>
      <w:r>
        <w:rPr>
          <w:spacing w:val="1"/>
        </w:rPr>
        <w:t xml:space="preserve"> </w:t>
      </w:r>
      <w:r>
        <w:t>evidence to support the charge.</w:t>
      </w:r>
      <w:r>
        <w:rPr>
          <w:spacing w:val="1"/>
        </w:rPr>
        <w:t xml:space="preserve"> </w:t>
      </w:r>
      <w:r>
        <w:t>Syringes, a pipe, and an unlabeled prescription pill bottle with 51</w:t>
      </w:r>
      <w:r>
        <w:rPr>
          <w:spacing w:val="1"/>
        </w:rPr>
        <w:t xml:space="preserve"> </w:t>
      </w:r>
      <w:r>
        <w:t>yellow pills were found in the defendant’s car.</w:t>
      </w:r>
      <w:r>
        <w:rPr>
          <w:spacing w:val="60"/>
        </w:rPr>
        <w:t xml:space="preserve"> </w:t>
      </w:r>
      <w:r>
        <w:t>A criminalist testified, after simply by comparing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pills</w:t>
      </w:r>
      <w:r>
        <w:rPr>
          <w:spacing w:val="-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picture,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pills</w:t>
      </w:r>
      <w:r>
        <w:rPr>
          <w:spacing w:val="-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“consistent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appearance”</w:t>
      </w:r>
      <w:r>
        <w:rPr>
          <w:spacing w:val="-1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Clonazepam,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controlled</w:t>
      </w:r>
      <w:r>
        <w:rPr>
          <w:spacing w:val="-57"/>
        </w:rPr>
        <w:t xml:space="preserve"> </w:t>
      </w:r>
      <w:r>
        <w:t>substance for which a prescription is required.</w:t>
      </w:r>
      <w:r>
        <w:rPr>
          <w:spacing w:val="1"/>
        </w:rPr>
        <w:t xml:space="preserve"> </w:t>
      </w:r>
      <w:r>
        <w:t>“Just because a pill looks like Clonazepam does not</w:t>
      </w:r>
      <w:r>
        <w:rPr>
          <w:spacing w:val="1"/>
        </w:rPr>
        <w:t xml:space="preserve"> </w:t>
      </w:r>
      <w:r>
        <w:t>mean it is Clonazepam.”</w:t>
      </w:r>
      <w:r>
        <w:rPr>
          <w:spacing w:val="1"/>
        </w:rPr>
        <w:t xml:space="preserve"> </w:t>
      </w:r>
      <w:r>
        <w:t>Indeed, the court found that the pills were similar in size, shape, an</w:t>
      </w:r>
      <w:r>
        <w:t>d</w:t>
      </w:r>
      <w:r>
        <w:rPr>
          <w:spacing w:val="1"/>
        </w:rPr>
        <w:t xml:space="preserve"> </w:t>
      </w:r>
      <w:r>
        <w:t>consistency</w:t>
      </w:r>
      <w:r>
        <w:rPr>
          <w:spacing w:val="-1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aspirin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over-the-counter</w:t>
      </w:r>
      <w:r>
        <w:rPr>
          <w:spacing w:val="-12"/>
        </w:rPr>
        <w:t xml:space="preserve"> </w:t>
      </w:r>
      <w:r>
        <w:t>drugs.</w:t>
      </w:r>
      <w:r>
        <w:rPr>
          <w:spacing w:val="54"/>
        </w:rPr>
        <w:t xml:space="preserve"> </w:t>
      </w:r>
      <w:r>
        <w:t>Likewise,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fact</w:t>
      </w:r>
      <w:r>
        <w:rPr>
          <w:spacing w:val="-7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pills</w:t>
      </w:r>
      <w:r>
        <w:rPr>
          <w:spacing w:val="-57"/>
        </w:rPr>
        <w:t xml:space="preserve"> </w:t>
      </w:r>
      <w:r>
        <w:t>were in an unlabeled prescription bottle and found with syringes and a pipe was insufficient to</w:t>
      </w:r>
      <w:r>
        <w:rPr>
          <w:spacing w:val="1"/>
        </w:rPr>
        <w:t xml:space="preserve"> </w:t>
      </w:r>
      <w:r>
        <w:t>establish illegal drug use as the State presented no ev</w:t>
      </w:r>
      <w:r>
        <w:t>idence that Clonazepam could be smoked or</w:t>
      </w:r>
      <w:r>
        <w:rPr>
          <w:spacing w:val="1"/>
        </w:rPr>
        <w:t xml:space="preserve"> </w:t>
      </w:r>
      <w:r>
        <w:t>injected into the body.</w:t>
      </w:r>
      <w:r>
        <w:rPr>
          <w:spacing w:val="1"/>
        </w:rPr>
        <w:t xml:space="preserve"> </w:t>
      </w:r>
      <w:r>
        <w:t>While counsel made a broad motion for directed verdict, counsel’s conduct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-22"/>
        </w:rPr>
        <w:t xml:space="preserve"> </w:t>
      </w:r>
      <w:r>
        <w:rPr>
          <w:spacing w:val="-1"/>
        </w:rPr>
        <w:t>deficient</w:t>
      </w:r>
      <w:r>
        <w:rPr>
          <w:spacing w:val="-22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failing</w:t>
      </w:r>
      <w:r>
        <w:rPr>
          <w:spacing w:val="-24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move</w:t>
      </w:r>
      <w:r>
        <w:rPr>
          <w:spacing w:val="-18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directed</w:t>
      </w:r>
      <w:r>
        <w:rPr>
          <w:spacing w:val="-20"/>
        </w:rPr>
        <w:t xml:space="preserve"> </w:t>
      </w:r>
      <w:r>
        <w:t>verdict</w:t>
      </w:r>
      <w:r>
        <w:rPr>
          <w:spacing w:val="-18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these</w:t>
      </w:r>
      <w:r>
        <w:rPr>
          <w:spacing w:val="-21"/>
        </w:rPr>
        <w:t xml:space="preserve"> </w:t>
      </w:r>
      <w:r>
        <w:t>specific</w:t>
      </w:r>
      <w:r>
        <w:rPr>
          <w:spacing w:val="-20"/>
        </w:rPr>
        <w:t xml:space="preserve"> </w:t>
      </w:r>
      <w:r>
        <w:t>grounds.</w:t>
      </w:r>
      <w:r>
        <w:rPr>
          <w:spacing w:val="21"/>
        </w:rPr>
        <w:t xml:space="preserve"> </w:t>
      </w:r>
      <w:r>
        <w:t>Prejudice</w:t>
      </w:r>
      <w:r>
        <w:rPr>
          <w:spacing w:val="-23"/>
        </w:rPr>
        <w:t xml:space="preserve"> </w:t>
      </w:r>
      <w:r>
        <w:t>was</w:t>
      </w:r>
      <w:r>
        <w:rPr>
          <w:spacing w:val="-18"/>
        </w:rPr>
        <w:t xml:space="preserve"> </w:t>
      </w:r>
      <w:r>
        <w:t>clear</w:t>
      </w:r>
      <w:r>
        <w:rPr>
          <w:spacing w:val="-4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trial court would have</w:t>
      </w:r>
      <w:r>
        <w:rPr>
          <w:spacing w:val="-1"/>
        </w:rPr>
        <w:t xml:space="preserve"> </w:t>
      </w:r>
      <w:r>
        <w:t>sustained a</w:t>
      </w:r>
      <w:r>
        <w:rPr>
          <w:spacing w:val="-1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motion.</w:t>
      </w:r>
    </w:p>
    <w:p w14:paraId="78DDB62E" w14:textId="77777777" w:rsidR="00E47A5B" w:rsidRDefault="00E47A5B">
      <w:pPr>
        <w:pStyle w:val="BodyText"/>
        <w:spacing w:before="1"/>
      </w:pPr>
    </w:p>
    <w:p w14:paraId="6CA2ECF6" w14:textId="77777777" w:rsidR="00E47A5B" w:rsidRDefault="00DE532F">
      <w:pPr>
        <w:pStyle w:val="BodyText"/>
        <w:spacing w:line="247" w:lineRule="auto"/>
        <w:ind w:left="839" w:right="114"/>
        <w:jc w:val="both"/>
      </w:pPr>
      <w:r>
        <w:rPr>
          <w:b/>
          <w:i/>
        </w:rPr>
        <w:t>State v. Brown</w:t>
      </w:r>
      <w:r>
        <w:rPr>
          <w:b/>
        </w:rPr>
        <w:t>, 253 P.3d 859 (Mont. 2011)</w:t>
      </w:r>
      <w:r>
        <w:t>.</w:t>
      </w:r>
      <w:r>
        <w:rPr>
          <w:spacing w:val="1"/>
        </w:rPr>
        <w:t xml:space="preserve"> </w:t>
      </w:r>
      <w:r>
        <w:t>Counsel ineffective in DUI and other misdemeanor</w:t>
      </w:r>
      <w:r>
        <w:rPr>
          <w:spacing w:val="1"/>
        </w:rPr>
        <w:t xml:space="preserve"> </w:t>
      </w:r>
      <w:r>
        <w:t>case for failing to move for dismissal due to untimely scheduling of trial following initial mistrial.</w:t>
      </w:r>
      <w:r>
        <w:rPr>
          <w:spacing w:val="1"/>
        </w:rPr>
        <w:t xml:space="preserve"> </w:t>
      </w:r>
      <w:r>
        <w:t>Under state law, the state was allowed six months after a mistrial on misdemeanor charges to bring</w:t>
      </w:r>
      <w:r>
        <w:rPr>
          <w:spacing w:val="1"/>
        </w:rPr>
        <w:t xml:space="preserve"> </w:t>
      </w:r>
      <w:r>
        <w:t>case to retrial.</w:t>
      </w:r>
      <w:r>
        <w:rPr>
          <w:spacing w:val="1"/>
        </w:rPr>
        <w:t xml:space="preserve"> </w:t>
      </w:r>
      <w:r>
        <w:t>While counsel did not object initiall</w:t>
      </w:r>
      <w:r>
        <w:t>y when the case was scheduled outside that</w:t>
      </w:r>
      <w:r>
        <w:rPr>
          <w:spacing w:val="1"/>
        </w:rPr>
        <w:t xml:space="preserve"> </w:t>
      </w:r>
      <w:r>
        <w:t>window,</w:t>
      </w:r>
      <w:r>
        <w:rPr>
          <w:spacing w:val="35"/>
        </w:rPr>
        <w:t xml:space="preserve"> </w:t>
      </w:r>
      <w:r>
        <w:t>there</w:t>
      </w:r>
      <w:r>
        <w:rPr>
          <w:spacing w:val="30"/>
        </w:rPr>
        <w:t xml:space="preserve"> </w:t>
      </w:r>
      <w:r>
        <w:t>was</w:t>
      </w:r>
      <w:r>
        <w:rPr>
          <w:spacing w:val="31"/>
        </w:rPr>
        <w:t xml:space="preserve"> </w:t>
      </w:r>
      <w:r>
        <w:t>no</w:t>
      </w:r>
      <w:r>
        <w:rPr>
          <w:spacing w:val="28"/>
        </w:rPr>
        <w:t xml:space="preserve"> </w:t>
      </w:r>
      <w:r>
        <w:t>waiver</w:t>
      </w:r>
      <w:r>
        <w:rPr>
          <w:spacing w:val="28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defendant</w:t>
      </w:r>
      <w:r>
        <w:rPr>
          <w:spacing w:val="29"/>
        </w:rPr>
        <w:t xml:space="preserve"> </w:t>
      </w:r>
      <w:r>
        <w:t>had</w:t>
      </w:r>
      <w:r>
        <w:rPr>
          <w:spacing w:val="31"/>
        </w:rPr>
        <w:t xml:space="preserve"> </w:t>
      </w:r>
      <w:r>
        <w:t>no</w:t>
      </w:r>
      <w:r>
        <w:rPr>
          <w:spacing w:val="31"/>
        </w:rPr>
        <w:t xml:space="preserve"> </w:t>
      </w:r>
      <w:r>
        <w:t>duty</w:t>
      </w:r>
      <w:r>
        <w:rPr>
          <w:spacing w:val="21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bring</w:t>
      </w:r>
      <w:r>
        <w:rPr>
          <w:spacing w:val="26"/>
        </w:rPr>
        <w:t xml:space="preserve"> </w:t>
      </w:r>
      <w:r>
        <w:t>himself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trial.</w:t>
      </w:r>
      <w:r>
        <w:rPr>
          <w:spacing w:val="60"/>
        </w:rPr>
        <w:t xml:space="preserve"> </w:t>
      </w:r>
      <w:r>
        <w:t>Counsel’s</w:t>
      </w:r>
    </w:p>
    <w:p w14:paraId="416979A6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066CBEE2" w14:textId="77777777" w:rsidR="00E47A5B" w:rsidRDefault="00E47A5B">
      <w:pPr>
        <w:pStyle w:val="BodyText"/>
        <w:spacing w:before="8"/>
        <w:rPr>
          <w:sz w:val="13"/>
        </w:rPr>
      </w:pPr>
    </w:p>
    <w:p w14:paraId="14E394F5" w14:textId="77777777" w:rsidR="00E47A5B" w:rsidRDefault="00DE532F">
      <w:pPr>
        <w:pStyle w:val="BodyText"/>
        <w:spacing w:before="90" w:line="247" w:lineRule="auto"/>
        <w:ind w:left="839" w:right="118"/>
        <w:jc w:val="both"/>
      </w:pPr>
      <w:r>
        <w:t>conduct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deficient,</w:t>
      </w:r>
      <w:r>
        <w:rPr>
          <w:spacing w:val="-6"/>
        </w:rPr>
        <w:t xml:space="preserve"> </w:t>
      </w:r>
      <w:r>
        <w:t>however,</w:t>
      </w:r>
      <w:r>
        <w:rPr>
          <w:spacing w:val="-9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failing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move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dismiss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charges</w:t>
      </w:r>
      <w:r>
        <w:rPr>
          <w:spacing w:val="-6"/>
        </w:rPr>
        <w:t xml:space="preserve"> </w:t>
      </w:r>
      <w:r>
        <w:t>after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six</w:t>
      </w:r>
      <w:r>
        <w:rPr>
          <w:spacing w:val="-5"/>
        </w:rPr>
        <w:t xml:space="preserve"> </w:t>
      </w:r>
      <w:r>
        <w:t>month</w:t>
      </w:r>
      <w:r>
        <w:rPr>
          <w:spacing w:val="-4"/>
        </w:rPr>
        <w:t xml:space="preserve"> </w:t>
      </w:r>
      <w:r>
        <w:t>period.</w:t>
      </w:r>
      <w:r>
        <w:rPr>
          <w:spacing w:val="-58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was “extreme</w:t>
      </w:r>
      <w:r>
        <w:rPr>
          <w:spacing w:val="-1"/>
        </w:rPr>
        <w:t xml:space="preserve"> </w:t>
      </w:r>
      <w:r>
        <w:t>prejudice”–“a</w:t>
      </w:r>
      <w:r>
        <w:rPr>
          <w:spacing w:val="-2"/>
        </w:rPr>
        <w:t xml:space="preserve"> </w:t>
      </w:r>
      <w:r>
        <w:t>conviction instead 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dismissal.”</w:t>
      </w:r>
    </w:p>
    <w:p w14:paraId="79D63EF6" w14:textId="77777777" w:rsidR="00E47A5B" w:rsidRDefault="00E47A5B">
      <w:pPr>
        <w:pStyle w:val="BodyText"/>
        <w:spacing w:before="7"/>
      </w:pPr>
    </w:p>
    <w:p w14:paraId="2B3A59E8" w14:textId="77777777" w:rsidR="00E47A5B" w:rsidRDefault="00DE532F">
      <w:pPr>
        <w:pStyle w:val="BodyText"/>
        <w:spacing w:before="1" w:line="247" w:lineRule="auto"/>
        <w:ind w:left="839" w:right="117"/>
        <w:jc w:val="both"/>
      </w:pPr>
      <w:r>
        <w:rPr>
          <w:b/>
          <w:i/>
          <w:spacing w:val="-1"/>
        </w:rPr>
        <w:t>State v.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Barlow</w:t>
      </w:r>
      <w:r>
        <w:rPr>
          <w:b/>
          <w:spacing w:val="-1"/>
        </w:rPr>
        <w:t>,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17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A.3d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843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(N.J.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Sup.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12"/>
        </w:rPr>
        <w:t xml:space="preserve"> </w:t>
      </w:r>
      <w:r>
        <w:rPr>
          <w:b/>
        </w:rPr>
        <w:t>App.</w:t>
      </w:r>
      <w:r>
        <w:rPr>
          <w:b/>
          <w:spacing w:val="-12"/>
        </w:rPr>
        <w:t xml:space="preserve"> </w:t>
      </w:r>
      <w:r>
        <w:rPr>
          <w:b/>
        </w:rPr>
        <w:t>Div.</w:t>
      </w:r>
      <w:r>
        <w:rPr>
          <w:b/>
          <w:spacing w:val="-15"/>
        </w:rPr>
        <w:t xml:space="preserve"> </w:t>
      </w:r>
      <w:r>
        <w:rPr>
          <w:b/>
        </w:rPr>
        <w:t>2011)</w:t>
      </w:r>
      <w:r>
        <w:t>.</w:t>
      </w:r>
      <w:r>
        <w:rPr>
          <w:spacing w:val="33"/>
        </w:rPr>
        <w:t xml:space="preserve"> </w:t>
      </w:r>
      <w:r>
        <w:t>Counsel</w:t>
      </w:r>
      <w:r>
        <w:rPr>
          <w:spacing w:val="-13"/>
        </w:rPr>
        <w:t xml:space="preserve"> </w:t>
      </w:r>
      <w:r>
        <w:t>ineffective</w:t>
      </w:r>
      <w:r>
        <w:rPr>
          <w:spacing w:val="-18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failing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assist</w:t>
      </w:r>
      <w:r>
        <w:rPr>
          <w:spacing w:val="-57"/>
        </w:rPr>
        <w:t xml:space="preserve"> </w:t>
      </w:r>
      <w:r>
        <w:t>the defendant in his motion to withdraw a guilty plea to robbery and, thereby, depriving him of</w:t>
      </w:r>
      <w:r>
        <w:rPr>
          <w:spacing w:val="1"/>
        </w:rPr>
        <w:t xml:space="preserve"> </w:t>
      </w:r>
      <w:r>
        <w:t>counsel at a crucial stage of the proceedings.</w:t>
      </w:r>
      <w:r>
        <w:rPr>
          <w:spacing w:val="1"/>
        </w:rPr>
        <w:t xml:space="preserve"> </w:t>
      </w:r>
      <w:r>
        <w:t>A week after the plea hearing the defendant wrote to</w:t>
      </w:r>
      <w:r>
        <w:rPr>
          <w:spacing w:val="1"/>
        </w:rPr>
        <w:t xml:space="preserve"> </w:t>
      </w:r>
      <w:r>
        <w:t>counsel seeking to withdraw plea.</w:t>
      </w:r>
      <w:r>
        <w:rPr>
          <w:spacing w:val="1"/>
        </w:rPr>
        <w:t xml:space="preserve"> </w:t>
      </w:r>
      <w:r>
        <w:t>Counsel took no action, bu</w:t>
      </w:r>
      <w:r>
        <w:t>t the judge, who also received a letter</w:t>
      </w:r>
      <w:r>
        <w:rPr>
          <w:spacing w:val="-57"/>
        </w:rPr>
        <w:t xml:space="preserve"> </w:t>
      </w:r>
      <w:r>
        <w:t>from the defendant held a hearing.</w:t>
      </w:r>
      <w:r>
        <w:rPr>
          <w:spacing w:val="1"/>
        </w:rPr>
        <w:t xml:space="preserve"> </w:t>
      </w:r>
      <w:r>
        <w:t>During the hearing, counsel did not pursue the motion for the</w:t>
      </w:r>
      <w:r>
        <w:rPr>
          <w:spacing w:val="1"/>
        </w:rPr>
        <w:t xml:space="preserve"> </w:t>
      </w:r>
      <w:r>
        <w:rPr>
          <w:spacing w:val="-1"/>
        </w:rPr>
        <w:t>defendant</w:t>
      </w:r>
      <w:r>
        <w:rPr>
          <w:spacing w:val="-5"/>
        </w:rPr>
        <w:t xml:space="preserve"> </w:t>
      </w:r>
      <w:r>
        <w:rPr>
          <w:spacing w:val="-1"/>
        </w:rPr>
        <w:t>and,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fact,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-9"/>
        </w:rPr>
        <w:t xml:space="preserve"> </w:t>
      </w:r>
      <w:r>
        <w:t>statements</w:t>
      </w:r>
      <w:r>
        <w:rPr>
          <w:spacing w:val="-5"/>
        </w:rPr>
        <w:t xml:space="preserve"> </w:t>
      </w:r>
      <w:r>
        <w:t>damaging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motion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apparently</w:t>
      </w:r>
      <w:r>
        <w:rPr>
          <w:spacing w:val="-14"/>
        </w:rPr>
        <w:t xml:space="preserve"> </w:t>
      </w:r>
      <w:r>
        <w:t>provided</w:t>
      </w:r>
      <w:r>
        <w:rPr>
          <w:spacing w:val="-8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letter</w:t>
      </w:r>
      <w:r>
        <w:rPr>
          <w:spacing w:val="-4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rPr>
          <w:spacing w:val="-1"/>
        </w:rPr>
        <w:t>her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court</w:t>
      </w:r>
      <w:r>
        <w:rPr>
          <w:spacing w:val="-11"/>
        </w:rPr>
        <w:t xml:space="preserve"> </w:t>
      </w:r>
      <w:r>
        <w:rPr>
          <w:spacing w:val="-1"/>
        </w:rPr>
        <w:t>(</w:t>
      </w:r>
      <w:r>
        <w:rPr>
          <w:spacing w:val="-1"/>
        </w:rPr>
        <w:t>which</w:t>
      </w:r>
      <w:r>
        <w:rPr>
          <w:spacing w:val="-10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included</w:t>
      </w:r>
      <w:r>
        <w:rPr>
          <w:spacing w:val="-9"/>
        </w:rPr>
        <w:t xml:space="preserve"> </w:t>
      </w:r>
      <w:r>
        <w:t>damaging</w:t>
      </w:r>
      <w:r>
        <w:rPr>
          <w:spacing w:val="-12"/>
        </w:rPr>
        <w:t xml:space="preserve"> </w:t>
      </w:r>
      <w:r>
        <w:t>statements).</w:t>
      </w:r>
      <w:r>
        <w:rPr>
          <w:spacing w:val="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court’s</w:t>
      </w:r>
      <w:r>
        <w:rPr>
          <w:spacing w:val="-11"/>
        </w:rPr>
        <w:t xml:space="preserve"> </w:t>
      </w:r>
      <w:r>
        <w:t>decisions</w:t>
      </w:r>
      <w:r>
        <w:rPr>
          <w:spacing w:val="-12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undoubtedly</w:t>
      </w:r>
      <w:r>
        <w:rPr>
          <w:spacing w:val="-58"/>
        </w:rPr>
        <w:t xml:space="preserve"> </w:t>
      </w:r>
      <w:r>
        <w:rPr>
          <w:spacing w:val="-1"/>
        </w:rPr>
        <w:t>colored</w:t>
      </w:r>
      <w:r>
        <w:rPr>
          <w:spacing w:val="-13"/>
        </w:rPr>
        <w:t xml:space="preserve"> </w:t>
      </w:r>
      <w:r>
        <w:rPr>
          <w:spacing w:val="-1"/>
        </w:rPr>
        <w:t>by</w:t>
      </w:r>
      <w:r>
        <w:rPr>
          <w:spacing w:val="-17"/>
        </w:rPr>
        <w:t xml:space="preserve"> </w:t>
      </w:r>
      <w:r>
        <w:rPr>
          <w:spacing w:val="-1"/>
        </w:rPr>
        <w:t>these</w:t>
      </w:r>
      <w:r>
        <w:rPr>
          <w:spacing w:val="-11"/>
        </w:rPr>
        <w:t xml:space="preserve"> </w:t>
      </w:r>
      <w:r>
        <w:rPr>
          <w:spacing w:val="-1"/>
        </w:rPr>
        <w:t>facts.</w:t>
      </w:r>
      <w:r>
        <w:rPr>
          <w:spacing w:val="43"/>
        </w:rPr>
        <w:t xml:space="preserve"> </w:t>
      </w:r>
      <w:r>
        <w:rPr>
          <w:spacing w:val="-1"/>
        </w:rPr>
        <w:t>New</w:t>
      </w:r>
      <w:r>
        <w:rPr>
          <w:spacing w:val="-13"/>
        </w:rPr>
        <w:t xml:space="preserve"> </w:t>
      </w:r>
      <w:r>
        <w:rPr>
          <w:spacing w:val="-1"/>
        </w:rPr>
        <w:t>motion</w:t>
      </w:r>
      <w:r>
        <w:rPr>
          <w:spacing w:val="-8"/>
        </w:rPr>
        <w:t xml:space="preserve"> </w:t>
      </w:r>
      <w:r>
        <w:t>hearing</w:t>
      </w:r>
      <w:r>
        <w:rPr>
          <w:spacing w:val="-15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new</w:t>
      </w:r>
      <w:r>
        <w:rPr>
          <w:spacing w:val="-13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new</w:t>
      </w:r>
      <w:r>
        <w:rPr>
          <w:spacing w:val="-13"/>
        </w:rPr>
        <w:t xml:space="preserve"> </w:t>
      </w:r>
      <w:r>
        <w:t>judge</w:t>
      </w:r>
      <w:r>
        <w:rPr>
          <w:spacing w:val="-13"/>
        </w:rPr>
        <w:t xml:space="preserve"> </w:t>
      </w:r>
      <w:r>
        <w:t>ordered.</w:t>
      </w:r>
    </w:p>
    <w:p w14:paraId="7897DA8A" w14:textId="77777777" w:rsidR="00E47A5B" w:rsidRDefault="00E47A5B">
      <w:pPr>
        <w:pStyle w:val="BodyText"/>
        <w:spacing w:before="5"/>
      </w:pPr>
    </w:p>
    <w:p w14:paraId="74A7E859" w14:textId="77777777" w:rsidR="00E47A5B" w:rsidRDefault="00DE532F">
      <w:pPr>
        <w:pStyle w:val="BodyText"/>
        <w:spacing w:before="1" w:line="247" w:lineRule="auto"/>
        <w:ind w:left="839" w:right="115"/>
        <w:jc w:val="both"/>
      </w:pPr>
      <w:r>
        <w:rPr>
          <w:b/>
          <w:spacing w:val="-1"/>
        </w:rPr>
        <w:t>*</w:t>
      </w:r>
      <w:r>
        <w:rPr>
          <w:b/>
          <w:i/>
          <w:spacing w:val="-1"/>
        </w:rPr>
        <w:t>Smith v. State</w:t>
      </w:r>
      <w:r>
        <w:rPr>
          <w:b/>
          <w:spacing w:val="-1"/>
        </w:rPr>
        <w:t xml:space="preserve">, </w:t>
      </w:r>
      <w:r>
        <w:rPr>
          <w:b/>
        </w:rPr>
        <w:t>357 S.W.3d 322 (Tenn. 2011) (sentenced in 1995).</w:t>
      </w:r>
      <w:r>
        <w:rPr>
          <w:b/>
          <w:spacing w:val="1"/>
        </w:rPr>
        <w:t xml:space="preserve"> </w:t>
      </w:r>
      <w:r>
        <w:t>Counsel ineffective in capital</w:t>
      </w:r>
      <w:r>
        <w:rPr>
          <w:spacing w:val="-57"/>
        </w:rPr>
        <w:t xml:space="preserve"> </w:t>
      </w:r>
      <w:r>
        <w:t>murder case for failing to adequately investigate and present evidence supporting his motion to</w:t>
      </w:r>
      <w:r>
        <w:rPr>
          <w:spacing w:val="1"/>
        </w:rPr>
        <w:t xml:space="preserve"> </w:t>
      </w:r>
      <w:r>
        <w:t>recuse the sentencing judge due to bias.</w:t>
      </w:r>
      <w:r>
        <w:rPr>
          <w:spacing w:val="1"/>
        </w:rPr>
        <w:t xml:space="preserve"> </w:t>
      </w:r>
      <w:r>
        <w:t>The defendant was initially arrested in</w:t>
      </w:r>
      <w:r>
        <w:t xml:space="preserve"> 1984 and convicted</w:t>
      </w:r>
      <w:r>
        <w:rPr>
          <w:spacing w:val="-57"/>
        </w:rPr>
        <w:t xml:space="preserve"> </w:t>
      </w:r>
      <w:r>
        <w:t>and sentenced to death in 1985.</w:t>
      </w:r>
      <w:r>
        <w:rPr>
          <w:spacing w:val="1"/>
        </w:rPr>
        <w:t xml:space="preserve"> </w:t>
      </w:r>
      <w:r>
        <w:t>He was convicted again and sentenced to death in a 1989 retrial.</w:t>
      </w:r>
      <w:r>
        <w:rPr>
          <w:spacing w:val="1"/>
        </w:rPr>
        <w:t xml:space="preserve"> </w:t>
      </w:r>
      <w:r>
        <w:t>Following vacation of his death sentence, he was again sentenced to death in a 1995 retrial on</w:t>
      </w:r>
      <w:r>
        <w:rPr>
          <w:spacing w:val="1"/>
        </w:rPr>
        <w:t xml:space="preserve"> </w:t>
      </w:r>
      <w:r>
        <w:t>sentence.</w:t>
      </w:r>
      <w:r>
        <w:rPr>
          <w:spacing w:val="4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judge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initial</w:t>
      </w:r>
      <w:r>
        <w:rPr>
          <w:spacing w:val="-4"/>
        </w:rPr>
        <w:t xml:space="preserve"> </w:t>
      </w:r>
      <w:r>
        <w:t>two</w:t>
      </w:r>
      <w:r>
        <w:rPr>
          <w:spacing w:val="-9"/>
        </w:rPr>
        <w:t xml:space="preserve"> </w:t>
      </w:r>
      <w:r>
        <w:t>trials</w:t>
      </w:r>
      <w:r>
        <w:rPr>
          <w:spacing w:val="-10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retired</w:t>
      </w:r>
      <w:r>
        <w:rPr>
          <w:spacing w:val="-9"/>
        </w:rPr>
        <w:t xml:space="preserve"> </w:t>
      </w:r>
      <w:r>
        <w:t>so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t>judge</w:t>
      </w:r>
      <w:r>
        <w:rPr>
          <w:spacing w:val="-11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assigned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third</w:t>
      </w:r>
      <w:r>
        <w:rPr>
          <w:spacing w:val="-4"/>
        </w:rPr>
        <w:t xml:space="preserve"> </w:t>
      </w:r>
      <w:r>
        <w:t>go-</w:t>
      </w:r>
      <w:r>
        <w:rPr>
          <w:spacing w:val="-58"/>
        </w:rPr>
        <w:t xml:space="preserve"> </w:t>
      </w:r>
      <w:r>
        <w:t>round.</w:t>
      </w:r>
      <w:r>
        <w:rPr>
          <w:spacing w:val="1"/>
        </w:rPr>
        <w:t xml:space="preserve"> </w:t>
      </w:r>
      <w:r>
        <w:t>He sua sponte changed venue and denied a defense motion to recuse himself on the grounds</w:t>
      </w:r>
      <w:r>
        <w:rPr>
          <w:spacing w:val="-57"/>
        </w:rPr>
        <w:t xml:space="preserve"> </w:t>
      </w:r>
      <w:r>
        <w:t>that he had been the prosecuting attorney on a prior conviction of robbery and DUI.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app</w:t>
      </w:r>
      <w:r>
        <w:t>ealed both issues and obtained reversal of the change of venue order but lost on the denial of</w:t>
      </w:r>
      <w:r>
        <w:rPr>
          <w:spacing w:val="1"/>
        </w:rPr>
        <w:t xml:space="preserve"> </w:t>
      </w:r>
      <w:r>
        <w:t>recusal issue.</w:t>
      </w:r>
      <w:r>
        <w:rPr>
          <w:spacing w:val="1"/>
        </w:rPr>
        <w:t xml:space="preserve"> </w:t>
      </w:r>
      <w:r>
        <w:t>Counsel’s conduct was deficient in ailing to adequately investigate and present the</w:t>
      </w:r>
      <w:r>
        <w:rPr>
          <w:spacing w:val="1"/>
        </w:rPr>
        <w:t xml:space="preserve"> </w:t>
      </w:r>
      <w:r>
        <w:t>facts in support of the recusal motion.</w:t>
      </w:r>
      <w:r>
        <w:rPr>
          <w:spacing w:val="1"/>
        </w:rPr>
        <w:t xml:space="preserve"> </w:t>
      </w:r>
      <w:r>
        <w:t>If counsel had perform</w:t>
      </w:r>
      <w:r>
        <w:t>ed adequately the record would have</w:t>
      </w:r>
      <w:r>
        <w:rPr>
          <w:spacing w:val="1"/>
        </w:rPr>
        <w:t xml:space="preserve"> </w:t>
      </w:r>
      <w:r>
        <w:t>shown that, in 1985 and 1985 while the capital charges were initially pending, the judge was a</w:t>
      </w:r>
      <w:r>
        <w:rPr>
          <w:spacing w:val="1"/>
        </w:rPr>
        <w:t xml:space="preserve"> </w:t>
      </w:r>
      <w:r>
        <w:rPr>
          <w:spacing w:val="-1"/>
        </w:rPr>
        <w:t>prosecutor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3"/>
        </w:rPr>
        <w:t xml:space="preserve"> </w:t>
      </w:r>
      <w:r>
        <w:rPr>
          <w:spacing w:val="-1"/>
        </w:rPr>
        <w:t>county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2"/>
        </w:rPr>
        <w:t xml:space="preserve"> </w:t>
      </w:r>
      <w:r>
        <w:rPr>
          <w:spacing w:val="-1"/>
        </w:rPr>
        <w:t xml:space="preserve">the </w:t>
      </w:r>
      <w:r>
        <w:t>robbery</w:t>
      </w:r>
      <w:r>
        <w:rPr>
          <w:spacing w:val="-15"/>
        </w:rPr>
        <w:t xml:space="preserve"> </w:t>
      </w:r>
      <w:r>
        <w:t>and DUI</w:t>
      </w:r>
      <w:r>
        <w:rPr>
          <w:spacing w:val="-11"/>
        </w:rPr>
        <w:t xml:space="preserve"> </w:t>
      </w:r>
      <w:r>
        <w:t>charges that were</w:t>
      </w:r>
      <w:r>
        <w:rPr>
          <w:spacing w:val="-4"/>
        </w:rPr>
        <w:t xml:space="preserve"> </w:t>
      </w:r>
      <w:r>
        <w:t>pending</w:t>
      </w:r>
      <w:r>
        <w:rPr>
          <w:spacing w:val="-5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time.</w:t>
      </w:r>
      <w:r>
        <w:rPr>
          <w:spacing w:val="-57"/>
        </w:rPr>
        <w:t xml:space="preserve"> </w:t>
      </w:r>
      <w:r>
        <w:t>The judge/prosecutor was</w:t>
      </w:r>
      <w:r>
        <w:rPr>
          <w:spacing w:val="1"/>
        </w:rPr>
        <w:t xml:space="preserve"> </w:t>
      </w:r>
      <w:r>
        <w:t>communicating and cooperating with the capital prosecutor through</w:t>
      </w:r>
      <w:r>
        <w:rPr>
          <w:spacing w:val="1"/>
        </w:rPr>
        <w:t xml:space="preserve"> </w:t>
      </w:r>
      <w:r>
        <w:t>correspondence and phone calls.</w:t>
      </w:r>
      <w:r>
        <w:rPr>
          <w:spacing w:val="1"/>
        </w:rPr>
        <w:t xml:space="preserve"> </w:t>
      </w:r>
      <w:r>
        <w:t>Following the robbery and DUI convictions, the judge/prosecutor</w:t>
      </w:r>
      <w:r>
        <w:rPr>
          <w:spacing w:val="-57"/>
        </w:rPr>
        <w:t xml:space="preserve"> </w:t>
      </w:r>
      <w:r>
        <w:t>provided the capital prosecutor with certified copies of the convictions, which were introduced in</w:t>
      </w:r>
      <w:r>
        <w:rPr>
          <w:spacing w:val="1"/>
        </w:rPr>
        <w:t xml:space="preserve"> </w:t>
      </w:r>
      <w:r>
        <w:t>the capital sentencing proceedings to support the sole aggravating factor.</w:t>
      </w:r>
      <w:r>
        <w:rPr>
          <w:spacing w:val="1"/>
        </w:rPr>
        <w:t xml:space="preserve"> </w:t>
      </w:r>
      <w:r>
        <w:t>In sentencing on the</w:t>
      </w:r>
      <w:r>
        <w:rPr>
          <w:spacing w:val="1"/>
        </w:rPr>
        <w:t xml:space="preserve"> </w:t>
      </w:r>
      <w:r>
        <w:t>robbery and DUI case, the judge/prosecutor sought unsuccessfu</w:t>
      </w:r>
      <w:r>
        <w:t>lly to elicit testimony of the capital</w:t>
      </w:r>
      <w:r>
        <w:rPr>
          <w:spacing w:val="1"/>
        </w:rPr>
        <w:t xml:space="preserve"> </w:t>
      </w:r>
      <w:r>
        <w:t>murder</w:t>
      </w:r>
      <w:r>
        <w:rPr>
          <w:spacing w:val="-5"/>
        </w:rPr>
        <w:t xml:space="preserve"> </w:t>
      </w:r>
      <w:r>
        <w:t>conviction.</w:t>
      </w:r>
      <w:r>
        <w:rPr>
          <w:spacing w:val="58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sought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sentence</w:t>
      </w:r>
      <w:r>
        <w:rPr>
          <w:spacing w:val="-5"/>
        </w:rPr>
        <w:t xml:space="preserve"> </w:t>
      </w:r>
      <w:r>
        <w:t>consecutive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murder</w:t>
      </w:r>
      <w:r>
        <w:rPr>
          <w:spacing w:val="-9"/>
        </w:rPr>
        <w:t xml:space="preserve"> </w:t>
      </w:r>
      <w:r>
        <w:t>sentences</w:t>
      </w:r>
      <w:r>
        <w:rPr>
          <w:spacing w:val="-9"/>
        </w:rPr>
        <w:t xml:space="preserve"> </w:t>
      </w:r>
      <w:r>
        <w:t>(one</w:t>
      </w:r>
      <w:r>
        <w:rPr>
          <w:spacing w:val="-6"/>
        </w:rPr>
        <w:t xml:space="preserve"> </w:t>
      </w:r>
      <w:r>
        <w:t>life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one</w:t>
      </w:r>
      <w:r>
        <w:rPr>
          <w:spacing w:val="-58"/>
        </w:rPr>
        <w:t xml:space="preserve"> </w:t>
      </w:r>
      <w:r>
        <w:t>death) because Tennessee had not actually carried out a death sentence.</w:t>
      </w:r>
      <w:r>
        <w:rPr>
          <w:spacing w:val="1"/>
        </w:rPr>
        <w:t xml:space="preserve"> </w:t>
      </w:r>
      <w:r>
        <w:t>In 1989, which the</w:t>
      </w:r>
      <w:r>
        <w:rPr>
          <w:spacing w:val="1"/>
        </w:rPr>
        <w:t xml:space="preserve"> </w:t>
      </w:r>
      <w:r>
        <w:t>defendant was pending new t</w:t>
      </w:r>
      <w:r>
        <w:t>rial on the capital murder case, he was charged with introducing</w:t>
      </w:r>
      <w:r>
        <w:rPr>
          <w:spacing w:val="1"/>
        </w:rPr>
        <w:t xml:space="preserve"> </w:t>
      </w:r>
      <w:r>
        <w:t>contraband into the county jail.</w:t>
      </w:r>
      <w:r>
        <w:rPr>
          <w:spacing w:val="1"/>
        </w:rPr>
        <w:t xml:space="preserve"> </w:t>
      </w:r>
      <w:r>
        <w:t>The judge/prosecutor presided over this contraband case “less than</w:t>
      </w:r>
      <w:r>
        <w:rPr>
          <w:spacing w:val="1"/>
        </w:rPr>
        <w:t xml:space="preserve"> </w:t>
      </w:r>
      <w:r>
        <w:t>one year after he had been actively defending” the robbery/DUI convictions.</w:t>
      </w:r>
      <w:r>
        <w:rPr>
          <w:spacing w:val="1"/>
        </w:rPr>
        <w:t xml:space="preserve"> </w:t>
      </w:r>
      <w:r>
        <w:t>He sentenced th</w:t>
      </w:r>
      <w:r>
        <w:t>e</w:t>
      </w:r>
      <w:r>
        <w:rPr>
          <w:spacing w:val="1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“persistent</w:t>
      </w:r>
      <w:r>
        <w:rPr>
          <w:spacing w:val="1"/>
        </w:rPr>
        <w:t xml:space="preserve"> </w:t>
      </w:r>
      <w:r>
        <w:t>offender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convictions</w:t>
      </w:r>
      <w:r>
        <w:rPr>
          <w:spacing w:val="1"/>
        </w:rPr>
        <w:t xml:space="preserve"> </w:t>
      </w:r>
      <w:r>
        <w:t>[he]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prosecutor.”</w:t>
      </w:r>
      <w:r>
        <w:rPr>
          <w:spacing w:val="1"/>
        </w:rPr>
        <w:t xml:space="preserve"> </w:t>
      </w:r>
      <w:r>
        <w:t>Then came the capital resentencing in 1995 with the judge/prosecutor assigned.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sole</w:t>
      </w:r>
      <w:r>
        <w:rPr>
          <w:spacing w:val="-3"/>
        </w:rPr>
        <w:t xml:space="preserve"> </w:t>
      </w:r>
      <w:r>
        <w:t>aggravating</w:t>
      </w:r>
      <w:r>
        <w:rPr>
          <w:spacing w:val="-4"/>
        </w:rPr>
        <w:t xml:space="preserve"> </w:t>
      </w:r>
      <w:r>
        <w:t>factor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</w:t>
      </w:r>
      <w:r>
        <w:rPr>
          <w:spacing w:val="-3"/>
        </w:rPr>
        <w:t xml:space="preserve"> </w:t>
      </w:r>
      <w:r>
        <w:t>had been</w:t>
      </w:r>
      <w:r>
        <w:rPr>
          <w:spacing w:val="-1"/>
        </w:rPr>
        <w:t xml:space="preserve"> </w:t>
      </w:r>
      <w:r>
        <w:t>convicted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or more</w:t>
      </w:r>
      <w:r>
        <w:rPr>
          <w:spacing w:val="-6"/>
        </w:rPr>
        <w:t xml:space="preserve"> </w:t>
      </w:r>
      <w:r>
        <w:t>felonies</w:t>
      </w:r>
      <w:r>
        <w:rPr>
          <w:spacing w:val="-4"/>
        </w:rPr>
        <w:t xml:space="preserve"> </w:t>
      </w:r>
      <w:r>
        <w:t>involving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use</w:t>
      </w:r>
      <w:r>
        <w:rPr>
          <w:spacing w:val="-25"/>
        </w:rPr>
        <w:t xml:space="preserve"> </w:t>
      </w:r>
      <w:r>
        <w:rPr>
          <w:spacing w:val="-1"/>
        </w:rPr>
        <w:t>or</w:t>
      </w:r>
      <w:r>
        <w:rPr>
          <w:spacing w:val="-25"/>
        </w:rPr>
        <w:t xml:space="preserve"> </w:t>
      </w:r>
      <w:r>
        <w:rPr>
          <w:spacing w:val="-1"/>
        </w:rPr>
        <w:t>threat</w:t>
      </w:r>
      <w:r>
        <w:rPr>
          <w:spacing w:val="-24"/>
        </w:rPr>
        <w:t xml:space="preserve"> </w:t>
      </w:r>
      <w:r>
        <w:rPr>
          <w:spacing w:val="-1"/>
        </w:rPr>
        <w:t>of</w:t>
      </w:r>
      <w:r>
        <w:rPr>
          <w:spacing w:val="-25"/>
        </w:rPr>
        <w:t xml:space="preserve"> </w:t>
      </w:r>
      <w:r>
        <w:t>violence.</w:t>
      </w:r>
      <w:r>
        <w:rPr>
          <w:spacing w:val="9"/>
        </w:rPr>
        <w:t xml:space="preserve"> </w:t>
      </w:r>
      <w:r>
        <w:t>One</w:t>
      </w:r>
      <w:r>
        <w:rPr>
          <w:spacing w:val="-28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convictions</w:t>
      </w:r>
      <w:r>
        <w:rPr>
          <w:spacing w:val="-24"/>
        </w:rPr>
        <w:t xml:space="preserve"> </w:t>
      </w:r>
      <w:r>
        <w:t>used</w:t>
      </w:r>
      <w:r>
        <w:rPr>
          <w:spacing w:val="-24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establish</w:t>
      </w:r>
      <w:r>
        <w:rPr>
          <w:spacing w:val="-25"/>
        </w:rPr>
        <w:t xml:space="preserve"> </w:t>
      </w:r>
      <w:r>
        <w:t>t</w:t>
      </w:r>
      <w:r>
        <w:t>his</w:t>
      </w:r>
      <w:r>
        <w:rPr>
          <w:spacing w:val="-24"/>
        </w:rPr>
        <w:t xml:space="preserve"> </w:t>
      </w:r>
      <w:r>
        <w:t>aggravator</w:t>
      </w:r>
      <w:r>
        <w:rPr>
          <w:spacing w:val="-28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prosecuted</w:t>
      </w:r>
      <w:r>
        <w:rPr>
          <w:spacing w:val="-8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the judge.</w:t>
      </w:r>
      <w:r>
        <w:rPr>
          <w:spacing w:val="1"/>
        </w:rPr>
        <w:t xml:space="preserve"> </w:t>
      </w:r>
      <w:r>
        <w:t>After the state’s case, the judge held that the defendant could waive presentation of</w:t>
      </w:r>
      <w:r>
        <w:rPr>
          <w:spacing w:val="1"/>
        </w:rPr>
        <w:t xml:space="preserve"> </w:t>
      </w:r>
      <w:r>
        <w:rPr>
          <w:spacing w:val="-1"/>
        </w:rPr>
        <w:t xml:space="preserve">mitigation and final argument, </w:t>
      </w:r>
      <w:r>
        <w:t>and “approved the death penalty as thirteenth juror.” “The State does</w:t>
      </w:r>
      <w:r>
        <w:rPr>
          <w:spacing w:val="-57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take</w:t>
      </w:r>
      <w:r>
        <w:rPr>
          <w:spacing w:val="-13"/>
        </w:rPr>
        <w:t xml:space="preserve"> </w:t>
      </w:r>
      <w:r>
        <w:t>issue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th[e]</w:t>
      </w:r>
      <w:r>
        <w:rPr>
          <w:spacing w:val="-13"/>
        </w:rPr>
        <w:t xml:space="preserve"> </w:t>
      </w:r>
      <w:r>
        <w:t>holding”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counsel’s</w:t>
      </w:r>
      <w:r>
        <w:rPr>
          <w:spacing w:val="-11"/>
        </w:rPr>
        <w:t xml:space="preserve"> </w:t>
      </w:r>
      <w:r>
        <w:t>conduct</w:t>
      </w:r>
      <w:r>
        <w:rPr>
          <w:spacing w:val="-7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deficient.</w:t>
      </w:r>
      <w:r>
        <w:rPr>
          <w:spacing w:val="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issue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prejudice.</w:t>
      </w:r>
      <w:r>
        <w:rPr>
          <w:spacing w:val="-5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court</w:t>
      </w:r>
      <w:r>
        <w:rPr>
          <w:spacing w:val="-3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“the</w:t>
      </w:r>
      <w:r>
        <w:rPr>
          <w:spacing w:val="-2"/>
        </w:rPr>
        <w:t xml:space="preserve"> </w:t>
      </w:r>
      <w:r>
        <w:t>roles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prosecutor</w:t>
      </w:r>
      <w:r>
        <w:rPr>
          <w:spacing w:val="-2"/>
        </w:rPr>
        <w:t xml:space="preserve"> </w:t>
      </w:r>
      <w:r>
        <w:t>Brown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Judge Brown</w:t>
      </w:r>
      <w:r>
        <w:rPr>
          <w:spacing w:val="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closely</w:t>
      </w:r>
      <w:r>
        <w:rPr>
          <w:spacing w:val="3"/>
        </w:rPr>
        <w:t xml:space="preserve"> </w:t>
      </w:r>
      <w:r>
        <w:t>connected,”</w:t>
      </w:r>
    </w:p>
    <w:p w14:paraId="6889A739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03E13085" w14:textId="77777777" w:rsidR="00E47A5B" w:rsidRDefault="00E47A5B">
      <w:pPr>
        <w:pStyle w:val="BodyText"/>
        <w:spacing w:before="8"/>
        <w:rPr>
          <w:sz w:val="13"/>
        </w:rPr>
      </w:pPr>
    </w:p>
    <w:p w14:paraId="710F06A0" w14:textId="77777777" w:rsidR="00E47A5B" w:rsidRDefault="00DE532F">
      <w:pPr>
        <w:pStyle w:val="BodyText"/>
        <w:spacing w:before="90" w:line="247" w:lineRule="auto"/>
        <w:ind w:left="839" w:right="118"/>
        <w:jc w:val="both"/>
      </w:pPr>
      <w:r>
        <w:rPr>
          <w:spacing w:val="-1"/>
        </w:rPr>
        <w:t>such</w:t>
      </w:r>
      <w:r>
        <w:rPr>
          <w:spacing w:val="-22"/>
        </w:rPr>
        <w:t xml:space="preserve"> </w:t>
      </w:r>
      <w:r>
        <w:rPr>
          <w:spacing w:val="-1"/>
        </w:rPr>
        <w:t>that</w:t>
      </w:r>
      <w:r>
        <w:rPr>
          <w:spacing w:val="-22"/>
        </w:rPr>
        <w:t xml:space="preserve"> </w:t>
      </w:r>
      <w:r>
        <w:rPr>
          <w:spacing w:val="-1"/>
        </w:rPr>
        <w:t>“a</w:t>
      </w:r>
      <w:r>
        <w:rPr>
          <w:spacing w:val="-25"/>
        </w:rPr>
        <w:t xml:space="preserve"> </w:t>
      </w:r>
      <w:r>
        <w:rPr>
          <w:spacing w:val="-1"/>
        </w:rPr>
        <w:t>person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ordinary</w:t>
      </w:r>
      <w:r>
        <w:rPr>
          <w:spacing w:val="-29"/>
        </w:rPr>
        <w:t xml:space="preserve"> </w:t>
      </w:r>
      <w:r>
        <w:t>prudence</w:t>
      </w:r>
      <w:r>
        <w:rPr>
          <w:spacing w:val="-24"/>
        </w:rPr>
        <w:t xml:space="preserve"> </w:t>
      </w:r>
      <w:r>
        <w:t>would</w:t>
      </w:r>
      <w:r>
        <w:rPr>
          <w:spacing w:val="-22"/>
        </w:rPr>
        <w:t xml:space="preserve"> </w:t>
      </w:r>
      <w:r>
        <w:t>have</w:t>
      </w:r>
      <w:r>
        <w:rPr>
          <w:spacing w:val="-23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reasonable</w:t>
      </w:r>
      <w:r>
        <w:rPr>
          <w:spacing w:val="-25"/>
        </w:rPr>
        <w:t xml:space="preserve"> </w:t>
      </w:r>
      <w:r>
        <w:t>basis</w:t>
      </w:r>
      <w:r>
        <w:rPr>
          <w:spacing w:val="-20"/>
        </w:rPr>
        <w:t xml:space="preserve"> </w:t>
      </w:r>
      <w:r>
        <w:t>for</w:t>
      </w:r>
      <w:r>
        <w:rPr>
          <w:spacing w:val="-22"/>
        </w:rPr>
        <w:t xml:space="preserve"> </w:t>
      </w:r>
      <w:r>
        <w:t>questioning</w:t>
      </w:r>
      <w:r>
        <w:rPr>
          <w:spacing w:val="-10"/>
        </w:rPr>
        <w:t xml:space="preserve"> </w:t>
      </w:r>
      <w:r>
        <w:t>Judge</w:t>
      </w:r>
      <w:r>
        <w:rPr>
          <w:spacing w:val="-16"/>
        </w:rPr>
        <w:t xml:space="preserve"> </w:t>
      </w:r>
      <w:r>
        <w:t>Brown’s</w:t>
      </w:r>
      <w:r>
        <w:rPr>
          <w:spacing w:val="-57"/>
        </w:rPr>
        <w:t xml:space="preserve"> </w:t>
      </w:r>
      <w:r>
        <w:t>impartiality.”</w:t>
      </w:r>
      <w:r>
        <w:rPr>
          <w:spacing w:val="46"/>
        </w:rPr>
        <w:t xml:space="preserve"> </w:t>
      </w:r>
      <w:r>
        <w:t>Under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circumstances,</w:t>
      </w:r>
      <w:r>
        <w:rPr>
          <w:spacing w:val="-9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evidence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actual</w:t>
      </w:r>
      <w:r>
        <w:rPr>
          <w:spacing w:val="-7"/>
        </w:rPr>
        <w:t xml:space="preserve"> </w:t>
      </w:r>
      <w:r>
        <w:t>bias</w:t>
      </w:r>
      <w:r>
        <w:rPr>
          <w:spacing w:val="-6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required.</w:t>
      </w:r>
    </w:p>
    <w:p w14:paraId="687E1DAF" w14:textId="77777777" w:rsidR="00E47A5B" w:rsidRDefault="00DE532F">
      <w:pPr>
        <w:pStyle w:val="BodyText"/>
        <w:spacing w:before="166" w:line="247" w:lineRule="auto"/>
        <w:ind w:left="1659" w:right="895"/>
        <w:jc w:val="both"/>
      </w:pPr>
      <w:r>
        <w:t>The justice meted out in this case did not “satisfy the appearance of justice.”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potential injury to the judicial process d</w:t>
      </w:r>
      <w:r>
        <w:t>ue to the appearance of impropriety and</w:t>
      </w:r>
      <w:r>
        <w:rPr>
          <w:spacing w:val="1"/>
        </w:rPr>
        <w:t xml:space="preserve"> </w:t>
      </w:r>
      <w:r>
        <w:t>unfair</w:t>
      </w:r>
      <w:r>
        <w:rPr>
          <w:spacing w:val="-8"/>
        </w:rPr>
        <w:t xml:space="preserve"> </w:t>
      </w:r>
      <w:r>
        <w:t>lack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impartiality</w:t>
      </w:r>
      <w:r>
        <w:rPr>
          <w:spacing w:val="-14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judge</w:t>
      </w:r>
      <w:r>
        <w:rPr>
          <w:spacing w:val="-10"/>
        </w:rPr>
        <w:t xml:space="preserve"> </w:t>
      </w:r>
      <w:r>
        <w:t>imposing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death</w:t>
      </w:r>
      <w:r>
        <w:rPr>
          <w:spacing w:val="-9"/>
        </w:rPr>
        <w:t xml:space="preserve"> </w:t>
      </w:r>
      <w:r>
        <w:t>sentence</w:t>
      </w:r>
      <w:r>
        <w:rPr>
          <w:spacing w:val="-10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too</w:t>
      </w:r>
      <w:r>
        <w:rPr>
          <w:spacing w:val="-6"/>
        </w:rPr>
        <w:t xml:space="preserve"> </w:t>
      </w:r>
      <w:r>
        <w:t>great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allow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sentence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death to stand.</w:t>
      </w:r>
    </w:p>
    <w:p w14:paraId="4945C2A0" w14:textId="77777777" w:rsidR="00E47A5B" w:rsidRDefault="00E47A5B">
      <w:pPr>
        <w:pStyle w:val="BodyText"/>
        <w:spacing w:before="3"/>
      </w:pPr>
    </w:p>
    <w:p w14:paraId="14485E3A" w14:textId="77777777" w:rsidR="00E47A5B" w:rsidRDefault="00DE532F">
      <w:pPr>
        <w:ind w:left="940"/>
        <w:jc w:val="both"/>
        <w:rPr>
          <w:sz w:val="24"/>
        </w:rPr>
      </w:pPr>
      <w:r>
        <w:rPr>
          <w:i/>
          <w:spacing w:val="-1"/>
          <w:sz w:val="24"/>
        </w:rPr>
        <w:t>Id</w:t>
      </w:r>
      <w:r>
        <w:rPr>
          <w:spacing w:val="-1"/>
          <w:sz w:val="24"/>
        </w:rPr>
        <w:t>.</w:t>
      </w:r>
      <w:r>
        <w:rPr>
          <w:sz w:val="24"/>
        </w:rPr>
        <w:t xml:space="preserve"> </w:t>
      </w:r>
      <w:r>
        <w:rPr>
          <w:spacing w:val="-1"/>
          <w:sz w:val="24"/>
        </w:rPr>
        <w:t>at</w:t>
      </w:r>
      <w:r>
        <w:rPr>
          <w:sz w:val="24"/>
        </w:rPr>
        <w:t xml:space="preserve"> </w:t>
      </w:r>
      <w:r>
        <w:rPr>
          <w:spacing w:val="-1"/>
          <w:sz w:val="24"/>
        </w:rPr>
        <w:t>345</w:t>
      </w:r>
      <w:r>
        <w:rPr>
          <w:sz w:val="24"/>
        </w:rPr>
        <w:t xml:space="preserve"> </w:t>
      </w:r>
      <w:r>
        <w:rPr>
          <w:spacing w:val="-1"/>
          <w:sz w:val="24"/>
        </w:rPr>
        <w:t>(quoting</w:t>
      </w:r>
      <w:r>
        <w:rPr>
          <w:spacing w:val="-3"/>
          <w:sz w:val="24"/>
        </w:rPr>
        <w:t xml:space="preserve"> </w:t>
      </w:r>
      <w:r>
        <w:rPr>
          <w:i/>
          <w:spacing w:val="-1"/>
          <w:sz w:val="24"/>
        </w:rPr>
        <w:t>Offutt v.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United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States</w:t>
      </w:r>
      <w:r>
        <w:rPr>
          <w:spacing w:val="-1"/>
          <w:sz w:val="24"/>
        </w:rPr>
        <w:t>,</w:t>
      </w:r>
      <w:r>
        <w:rPr>
          <w:sz w:val="24"/>
        </w:rPr>
        <w:t xml:space="preserve"> </w:t>
      </w:r>
      <w:r>
        <w:rPr>
          <w:spacing w:val="-1"/>
          <w:sz w:val="24"/>
        </w:rPr>
        <w:t>348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U.S.</w:t>
      </w:r>
      <w:r>
        <w:rPr>
          <w:sz w:val="24"/>
        </w:rPr>
        <w:t xml:space="preserve"> 11, 13 (1954)).</w:t>
      </w:r>
    </w:p>
    <w:p w14:paraId="37539257" w14:textId="77777777" w:rsidR="00E47A5B" w:rsidRDefault="00E47A5B">
      <w:pPr>
        <w:pStyle w:val="BodyText"/>
        <w:spacing w:before="1"/>
        <w:rPr>
          <w:sz w:val="21"/>
        </w:rPr>
      </w:pPr>
    </w:p>
    <w:p w14:paraId="1C21E115" w14:textId="77777777" w:rsidR="00E47A5B" w:rsidRDefault="00DE532F">
      <w:pPr>
        <w:pStyle w:val="BodyText"/>
        <w:spacing w:line="247" w:lineRule="auto"/>
        <w:ind w:left="839" w:right="119"/>
        <w:jc w:val="both"/>
      </w:pPr>
      <w:r>
        <w:rPr>
          <w:b/>
          <w:i/>
          <w:spacing w:val="-1"/>
        </w:rPr>
        <w:t>Ken</w:t>
      </w:r>
      <w:r>
        <w:rPr>
          <w:b/>
          <w:i/>
          <w:spacing w:val="-7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0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3"/>
        </w:rPr>
        <w:t xml:space="preserve"> </w:t>
      </w:r>
      <w:r>
        <w:rPr>
          <w:b/>
          <w:spacing w:val="-1"/>
        </w:rPr>
        <w:t>267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P.3d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567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(Wyo.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2011)</w:t>
      </w:r>
      <w:r>
        <w:rPr>
          <w:spacing w:val="-1"/>
        </w:rPr>
        <w:t>.</w:t>
      </w:r>
      <w:r>
        <w:rPr>
          <w:spacing w:val="46"/>
        </w:rPr>
        <w:t xml:space="preserve"> </w:t>
      </w:r>
      <w:r>
        <w:t>Counsel</w:t>
      </w:r>
      <w:r>
        <w:rPr>
          <w:spacing w:val="-5"/>
        </w:rPr>
        <w:t xml:space="preserve"> </w:t>
      </w:r>
      <w:r>
        <w:t>ineffective</w:t>
      </w:r>
      <w:r>
        <w:rPr>
          <w:spacing w:val="-1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attempted</w:t>
      </w:r>
      <w:r>
        <w:rPr>
          <w:spacing w:val="-5"/>
        </w:rPr>
        <w:t xml:space="preserve"> </w:t>
      </w:r>
      <w:r>
        <w:t>murder</w:t>
      </w:r>
      <w:r>
        <w:rPr>
          <w:spacing w:val="-8"/>
        </w:rPr>
        <w:t xml:space="preserve"> </w:t>
      </w:r>
      <w:r>
        <w:t>case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failing</w:t>
      </w:r>
      <w:r>
        <w:rPr>
          <w:spacing w:val="-5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timely file a motion for new trial.</w:t>
      </w:r>
      <w:r>
        <w:rPr>
          <w:spacing w:val="1"/>
        </w:rPr>
        <w:t xml:space="preserve"> </w:t>
      </w:r>
      <w:r>
        <w:t>Prejudice established as the trial court would have granted the</w:t>
      </w:r>
      <w:r>
        <w:rPr>
          <w:spacing w:val="1"/>
        </w:rPr>
        <w:t xml:space="preserve"> </w:t>
      </w:r>
      <w:r>
        <w:t>motion.</w:t>
      </w:r>
    </w:p>
    <w:p w14:paraId="5AC4B56C" w14:textId="77777777" w:rsidR="00E47A5B" w:rsidRDefault="00E47A5B">
      <w:pPr>
        <w:pStyle w:val="BodyText"/>
        <w:spacing w:before="11"/>
      </w:pPr>
    </w:p>
    <w:p w14:paraId="4770E56C" w14:textId="77777777" w:rsidR="00E47A5B" w:rsidRDefault="00DE532F">
      <w:pPr>
        <w:pStyle w:val="BodyText"/>
        <w:spacing w:line="247" w:lineRule="auto"/>
        <w:ind w:left="839" w:right="118" w:hanging="720"/>
        <w:jc w:val="both"/>
      </w:pPr>
      <w:r>
        <w:rPr>
          <w:b/>
          <w:spacing w:val="-1"/>
        </w:rPr>
        <w:t>2010:</w:t>
      </w:r>
      <w:r>
        <w:rPr>
          <w:b/>
        </w:rPr>
        <w:t xml:space="preserve"> </w:t>
      </w:r>
      <w:r>
        <w:rPr>
          <w:b/>
          <w:i/>
          <w:spacing w:val="-1"/>
        </w:rPr>
        <w:t>Suluki v. State</w:t>
      </w:r>
      <w:r>
        <w:rPr>
          <w:b/>
          <w:spacing w:val="-1"/>
        </w:rPr>
        <w:t xml:space="preserve">, 691 S.E.2d </w:t>
      </w:r>
      <w:r>
        <w:rPr>
          <w:b/>
        </w:rPr>
        <w:t>622 (Ga. Ct. App. 2010)</w:t>
      </w:r>
      <w:r>
        <w:t>.</w:t>
      </w:r>
      <w:r>
        <w:rPr>
          <w:spacing w:val="1"/>
        </w:rPr>
        <w:t xml:space="preserve"> </w:t>
      </w:r>
      <w:r>
        <w:t>Counsel ineffective in felon in possession of</w:t>
      </w:r>
      <w:r>
        <w:rPr>
          <w:spacing w:val="-57"/>
        </w:rPr>
        <w:t xml:space="preserve"> </w:t>
      </w:r>
      <w:r>
        <w:rPr>
          <w:spacing w:val="-1"/>
        </w:rPr>
        <w:t>weapon</w:t>
      </w:r>
      <w:r>
        <w:rPr>
          <w:spacing w:val="-17"/>
        </w:rPr>
        <w:t xml:space="preserve"> </w:t>
      </w:r>
      <w:r>
        <w:rPr>
          <w:spacing w:val="-1"/>
        </w:rPr>
        <w:t>case</w:t>
      </w:r>
      <w:r>
        <w:rPr>
          <w:spacing w:val="-18"/>
        </w:rPr>
        <w:t xml:space="preserve"> </w:t>
      </w:r>
      <w:r>
        <w:rPr>
          <w:spacing w:val="-1"/>
        </w:rPr>
        <w:t>for</w:t>
      </w:r>
      <w:r>
        <w:rPr>
          <w:spacing w:val="-18"/>
        </w:rPr>
        <w:t xml:space="preserve"> </w:t>
      </w:r>
      <w:r>
        <w:rPr>
          <w:spacing w:val="-1"/>
        </w:rPr>
        <w:t>failing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move</w:t>
      </w:r>
      <w:r>
        <w:rPr>
          <w:spacing w:val="-18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suppress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gun.</w:t>
      </w:r>
      <w:r>
        <w:rPr>
          <w:spacing w:val="3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police</w:t>
      </w:r>
      <w:r>
        <w:rPr>
          <w:spacing w:val="-16"/>
        </w:rPr>
        <w:t xml:space="preserve"> </w:t>
      </w:r>
      <w:r>
        <w:t>went</w:t>
      </w:r>
      <w:r>
        <w:rPr>
          <w:spacing w:val="-14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hotel</w:t>
      </w:r>
      <w:r>
        <w:rPr>
          <w:spacing w:val="-17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arrest</w:t>
      </w:r>
      <w:r>
        <w:rPr>
          <w:spacing w:val="-17"/>
        </w:rPr>
        <w:t xml:space="preserve"> </w:t>
      </w:r>
      <w:r>
        <w:t>warrants</w:t>
      </w:r>
      <w:r>
        <w:rPr>
          <w:spacing w:val="-3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arrest two murder suspects and the defendant was in the company of one of them.</w:t>
      </w:r>
      <w:r>
        <w:rPr>
          <w:spacing w:val="1"/>
        </w:rPr>
        <w:t xml:space="preserve"> </w:t>
      </w:r>
      <w:r>
        <w:t>W</w:t>
      </w:r>
      <w:r>
        <w:t>hen he arrived</w:t>
      </w:r>
      <w:r>
        <w:rPr>
          <w:spacing w:val="-57"/>
        </w:rPr>
        <w:t xml:space="preserve"> </w:t>
      </w:r>
      <w:r>
        <w:rPr>
          <w:spacing w:val="-1"/>
        </w:rPr>
        <w:t>at</w:t>
      </w:r>
      <w:r>
        <w:rPr>
          <w:spacing w:val="-22"/>
        </w:rPr>
        <w:t xml:space="preserve"> </w:t>
      </w:r>
      <w:r>
        <w:rPr>
          <w:spacing w:val="-1"/>
        </w:rPr>
        <w:t>his</w:t>
      </w:r>
      <w:r>
        <w:rPr>
          <w:spacing w:val="-22"/>
        </w:rPr>
        <w:t xml:space="preserve"> </w:t>
      </w:r>
      <w:r>
        <w:rPr>
          <w:spacing w:val="-1"/>
        </w:rPr>
        <w:t>room,</w:t>
      </w:r>
      <w:r>
        <w:rPr>
          <w:spacing w:val="-22"/>
        </w:rPr>
        <w:t xml:space="preserve"> </w:t>
      </w:r>
      <w:r>
        <w:rPr>
          <w:spacing w:val="-1"/>
        </w:rPr>
        <w:t>officers</w:t>
      </w:r>
      <w:r>
        <w:rPr>
          <w:spacing w:val="-24"/>
        </w:rPr>
        <w:t xml:space="preserve"> </w:t>
      </w:r>
      <w:r>
        <w:t>surprised</w:t>
      </w:r>
      <w:r>
        <w:rPr>
          <w:spacing w:val="-22"/>
        </w:rPr>
        <w:t xml:space="preserve"> </w:t>
      </w:r>
      <w:r>
        <w:t>him</w:t>
      </w:r>
      <w:r>
        <w:rPr>
          <w:spacing w:val="-22"/>
        </w:rPr>
        <w:t xml:space="preserve"> </w:t>
      </w:r>
      <w:r>
        <w:t>from</w:t>
      </w:r>
      <w:r>
        <w:rPr>
          <w:spacing w:val="-22"/>
        </w:rPr>
        <w:t xml:space="preserve"> </w:t>
      </w:r>
      <w:r>
        <w:t>within,</w:t>
      </w:r>
      <w:r>
        <w:rPr>
          <w:spacing w:val="-22"/>
        </w:rPr>
        <w:t xml:space="preserve"> </w:t>
      </w:r>
      <w:r>
        <w:t>took</w:t>
      </w:r>
      <w:r>
        <w:rPr>
          <w:spacing w:val="-21"/>
        </w:rPr>
        <w:t xml:space="preserve"> </w:t>
      </w:r>
      <w:r>
        <w:t>him</w:t>
      </w:r>
      <w:r>
        <w:rPr>
          <w:spacing w:val="-22"/>
        </w:rPr>
        <w:t xml:space="preserve"> </w:t>
      </w:r>
      <w:r>
        <w:t>down</w:t>
      </w:r>
      <w:r>
        <w:rPr>
          <w:spacing w:val="-25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floor,</w:t>
      </w:r>
      <w:r>
        <w:rPr>
          <w:spacing w:val="-22"/>
        </w:rPr>
        <w:t xml:space="preserve"> </w:t>
      </w:r>
      <w:r>
        <w:t>cuffed</w:t>
      </w:r>
      <w:r>
        <w:rPr>
          <w:spacing w:val="-24"/>
        </w:rPr>
        <w:t xml:space="preserve"> </w:t>
      </w:r>
      <w:r>
        <w:t>him,</w:t>
      </w:r>
      <w:r>
        <w:rPr>
          <w:spacing w:val="-2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questioned</w:t>
      </w:r>
      <w:r>
        <w:rPr>
          <w:spacing w:val="-57"/>
        </w:rPr>
        <w:t xml:space="preserve"> </w:t>
      </w:r>
      <w:r>
        <w:t>him</w:t>
      </w:r>
      <w:r>
        <w:rPr>
          <w:spacing w:val="-11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murder</w:t>
      </w:r>
      <w:r>
        <w:rPr>
          <w:spacing w:val="-11"/>
        </w:rPr>
        <w:t xml:space="preserve"> </w:t>
      </w:r>
      <w:r>
        <w:t>before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gun</w:t>
      </w:r>
      <w:r>
        <w:rPr>
          <w:spacing w:val="-11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located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back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his</w:t>
      </w:r>
      <w:r>
        <w:rPr>
          <w:spacing w:val="-11"/>
        </w:rPr>
        <w:t xml:space="preserve"> </w:t>
      </w:r>
      <w:r>
        <w:t>waistband.</w:t>
      </w:r>
      <w:r>
        <w:rPr>
          <w:spacing w:val="43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ineffective</w:t>
      </w:r>
      <w:r>
        <w:rPr>
          <w:spacing w:val="-58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failing</w:t>
      </w:r>
      <w:r>
        <w:rPr>
          <w:spacing w:val="-10"/>
        </w:rPr>
        <w:t xml:space="preserve"> </w:t>
      </w:r>
      <w:r>
        <w:t>to move</w:t>
      </w:r>
      <w:r>
        <w:rPr>
          <w:spacing w:val="-1"/>
        </w:rPr>
        <w:t xml:space="preserve"> </w:t>
      </w:r>
      <w:r>
        <w:t>to suppress the</w:t>
      </w:r>
      <w:r>
        <w:rPr>
          <w:spacing w:val="-1"/>
        </w:rPr>
        <w:t xml:space="preserve"> </w:t>
      </w:r>
      <w:r>
        <w:t>evidence.</w:t>
      </w:r>
    </w:p>
    <w:p w14:paraId="511E3D5F" w14:textId="77777777" w:rsidR="00E47A5B" w:rsidRDefault="00E47A5B">
      <w:pPr>
        <w:pStyle w:val="BodyText"/>
        <w:spacing w:before="6"/>
      </w:pPr>
    </w:p>
    <w:p w14:paraId="102536E3" w14:textId="77777777" w:rsidR="00E47A5B" w:rsidRDefault="00DE532F">
      <w:pPr>
        <w:pStyle w:val="BodyText"/>
        <w:spacing w:line="247" w:lineRule="auto"/>
        <w:ind w:left="839" w:right="116"/>
        <w:jc w:val="both"/>
      </w:pPr>
      <w:r>
        <w:rPr>
          <w:b/>
          <w:i/>
          <w:spacing w:val="-1"/>
        </w:rPr>
        <w:t>Lewis v. State</w:t>
      </w:r>
      <w:r>
        <w:rPr>
          <w:b/>
          <w:spacing w:val="-1"/>
        </w:rPr>
        <w:t xml:space="preserve">, 929 N.E.2d 261 (Ind. </w:t>
      </w:r>
      <w:r>
        <w:rPr>
          <w:b/>
        </w:rPr>
        <w:t>Ct. App. 2010)</w:t>
      </w:r>
      <w:r>
        <w:t>.</w:t>
      </w:r>
      <w:r>
        <w:rPr>
          <w:spacing w:val="1"/>
        </w:rPr>
        <w:t xml:space="preserve"> </w:t>
      </w:r>
      <w:r>
        <w:t>Counsel ineffective for failing to timely file</w:t>
      </w:r>
      <w:r>
        <w:rPr>
          <w:spacing w:val="1"/>
        </w:rPr>
        <w:t xml:space="preserve"> </w:t>
      </w:r>
      <w:r>
        <w:t>request for jury trial in misdemeanor battery case.</w:t>
      </w:r>
      <w:r>
        <w:rPr>
          <w:spacing w:val="1"/>
        </w:rPr>
        <w:t xml:space="preserve"> </w:t>
      </w:r>
      <w:r>
        <w:t>At the defendant’s initial hearing, he informed</w:t>
      </w:r>
      <w:r>
        <w:rPr>
          <w:spacing w:val="1"/>
        </w:rPr>
        <w:t xml:space="preserve"> </w:t>
      </w:r>
      <w:r>
        <w:t>the court that he wanted a jury trial.</w:t>
      </w:r>
      <w:r>
        <w:rPr>
          <w:spacing w:val="1"/>
        </w:rPr>
        <w:t xml:space="preserve"> </w:t>
      </w:r>
      <w:r>
        <w:t>The trial court’s “Case Summary” clearly indicated that fact.</w:t>
      </w:r>
      <w:r>
        <w:rPr>
          <w:spacing w:val="1"/>
        </w:rPr>
        <w:t xml:space="preserve"> </w:t>
      </w:r>
      <w:r>
        <w:t>Counsel was appointed, thereafter, but counsel should have known from the court paperwork of the</w:t>
      </w:r>
      <w:r>
        <w:rPr>
          <w:spacing w:val="-57"/>
        </w:rPr>
        <w:t xml:space="preserve"> </w:t>
      </w:r>
      <w:r>
        <w:t>defendant’</w:t>
      </w:r>
      <w:r>
        <w:t>s desires and should have timely filed the motion instead of waiting until the day of the</w:t>
      </w:r>
      <w:r>
        <w:rPr>
          <w:spacing w:val="1"/>
        </w:rPr>
        <w:t xml:space="preserve"> </w:t>
      </w:r>
      <w:r>
        <w:t>scheduled trial.</w:t>
      </w:r>
      <w:r>
        <w:rPr>
          <w:spacing w:val="1"/>
        </w:rPr>
        <w:t xml:space="preserve"> </w:t>
      </w:r>
      <w:r>
        <w:t>Because the motion had not been filed 10 days prior to trial, as required under the</w:t>
      </w:r>
      <w:r>
        <w:rPr>
          <w:spacing w:val="1"/>
        </w:rPr>
        <w:t xml:space="preserve"> </w:t>
      </w:r>
      <w:r>
        <w:t>rules, the motion was denied.</w:t>
      </w:r>
      <w:r>
        <w:rPr>
          <w:spacing w:val="1"/>
        </w:rPr>
        <w:t xml:space="preserve"> </w:t>
      </w:r>
      <w:r>
        <w:t>Because counsel’s error deprived th</w:t>
      </w:r>
      <w:r>
        <w:t>e defendant of his constitutional</w:t>
      </w:r>
      <w:r>
        <w:rPr>
          <w:spacing w:val="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to “trial by</w:t>
      </w:r>
      <w:r>
        <w:rPr>
          <w:spacing w:val="-8"/>
        </w:rPr>
        <w:t xml:space="preserve"> </w:t>
      </w:r>
      <w:r>
        <w:t>jury,”</w:t>
      </w:r>
      <w:r>
        <w:rPr>
          <w:spacing w:val="-2"/>
        </w:rPr>
        <w:t xml:space="preserve"> </w:t>
      </w:r>
      <w:r>
        <w:t>prejudice</w:t>
      </w:r>
      <w:r>
        <w:rPr>
          <w:spacing w:val="-1"/>
        </w:rPr>
        <w:t xml:space="preserve"> </w:t>
      </w:r>
      <w:r>
        <w:t>was presumed.</w:t>
      </w:r>
    </w:p>
    <w:p w14:paraId="7EB75FFA" w14:textId="77777777" w:rsidR="00E47A5B" w:rsidRDefault="00E47A5B">
      <w:pPr>
        <w:pStyle w:val="BodyText"/>
        <w:spacing w:before="10"/>
      </w:pPr>
    </w:p>
    <w:p w14:paraId="5BE9FEE4" w14:textId="77777777" w:rsidR="00E47A5B" w:rsidRDefault="00DE532F">
      <w:pPr>
        <w:pStyle w:val="BodyText"/>
        <w:spacing w:before="1" w:line="247" w:lineRule="auto"/>
        <w:ind w:left="839" w:right="117" w:hanging="720"/>
        <w:jc w:val="both"/>
      </w:pPr>
      <w:r>
        <w:rPr>
          <w:b/>
        </w:rPr>
        <w:t>2009:</w:t>
      </w:r>
      <w:r>
        <w:rPr>
          <w:b/>
          <w:spacing w:val="1"/>
        </w:rPr>
        <w:t xml:space="preserve"> </w:t>
      </w:r>
      <w:r>
        <w:rPr>
          <w:b/>
          <w:i/>
        </w:rPr>
        <w:t>Thrasher v. State</w:t>
      </w:r>
      <w:r>
        <w:rPr>
          <w:b/>
        </w:rPr>
        <w:t>, 684 S.E.2d 318 (Ga. Ct. App. 2009)</w:t>
      </w:r>
      <w:r>
        <w:t>.</w:t>
      </w:r>
      <w:r>
        <w:rPr>
          <w:spacing w:val="1"/>
        </w:rPr>
        <w:t xml:space="preserve"> </w:t>
      </w:r>
      <w:r>
        <w:t>Counsel ineffective in driving under the</w:t>
      </w:r>
      <w:r>
        <w:rPr>
          <w:spacing w:val="1"/>
        </w:rPr>
        <w:t xml:space="preserve"> </w:t>
      </w:r>
      <w:r>
        <w:t>influence of</w:t>
      </w:r>
      <w:r>
        <w:rPr>
          <w:spacing w:val="1"/>
        </w:rPr>
        <w:t xml:space="preserve"> </w:t>
      </w:r>
      <w:r>
        <w:t>methamphetamine case for</w:t>
      </w:r>
      <w:r>
        <w:rPr>
          <w:spacing w:val="1"/>
        </w:rPr>
        <w:t xml:space="preserve"> </w:t>
      </w:r>
      <w:r>
        <w:t>failing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suppress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chemical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defendant’s</w:t>
      </w:r>
      <w:r>
        <w:rPr>
          <w:spacing w:val="-15"/>
        </w:rPr>
        <w:t xml:space="preserve"> </w:t>
      </w:r>
      <w:r>
        <w:rPr>
          <w:spacing w:val="-1"/>
        </w:rPr>
        <w:t>blood</w:t>
      </w:r>
      <w:r>
        <w:rPr>
          <w:spacing w:val="-12"/>
        </w:rPr>
        <w:t xml:space="preserve"> </w:t>
      </w:r>
      <w:r>
        <w:rPr>
          <w:spacing w:val="-1"/>
        </w:rPr>
        <w:t>sample</w:t>
      </w:r>
      <w:r>
        <w:rPr>
          <w:spacing w:val="-13"/>
        </w:rPr>
        <w:t xml:space="preserve"> </w:t>
      </w:r>
      <w:r>
        <w:t>because</w:t>
      </w:r>
      <w:r>
        <w:rPr>
          <w:spacing w:val="-1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13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read</w:t>
      </w:r>
      <w:r>
        <w:rPr>
          <w:spacing w:val="-15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implied</w:t>
      </w:r>
      <w:r>
        <w:rPr>
          <w:spacing w:val="-13"/>
        </w:rPr>
        <w:t xml:space="preserve"> </w:t>
      </w:r>
      <w:r>
        <w:t>consent</w:t>
      </w:r>
      <w:r>
        <w:rPr>
          <w:spacing w:val="-13"/>
        </w:rPr>
        <w:t xml:space="preserve"> </w:t>
      </w:r>
      <w:r>
        <w:t>rights</w:t>
      </w:r>
      <w:r>
        <w:rPr>
          <w:spacing w:val="-12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arrest at the</w:t>
      </w:r>
      <w:r>
        <w:rPr>
          <w:spacing w:val="-1"/>
        </w:rPr>
        <w:t xml:space="preserve"> </w:t>
      </w:r>
      <w:r>
        <w:t>scene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accident</w:t>
      </w:r>
      <w:r>
        <w:rPr>
          <w:spacing w:val="-1"/>
        </w:rPr>
        <w:t xml:space="preserve"> </w:t>
      </w:r>
      <w:r>
        <w:t>as required by</w:t>
      </w:r>
      <w:r>
        <w:rPr>
          <w:spacing w:val="-23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law.</w:t>
      </w:r>
    </w:p>
    <w:p w14:paraId="3AE46172" w14:textId="77777777" w:rsidR="00E47A5B" w:rsidRDefault="00E47A5B">
      <w:pPr>
        <w:pStyle w:val="BodyText"/>
        <w:spacing w:before="5"/>
      </w:pPr>
    </w:p>
    <w:p w14:paraId="667B2C7A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b/>
          <w:i/>
          <w:spacing w:val="-1"/>
        </w:rPr>
        <w:t>Frazier</w:t>
      </w:r>
      <w:r>
        <w:rPr>
          <w:b/>
          <w:i/>
          <w:spacing w:val="41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4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680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S.E.2d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553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(Ga.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2009)</w:t>
      </w:r>
      <w:r>
        <w:rPr>
          <w:spacing w:val="-1"/>
        </w:rPr>
        <w:t>.</w:t>
      </w:r>
      <w:r>
        <w:rPr>
          <w:spacing w:val="29"/>
        </w:rPr>
        <w:t xml:space="preserve"> </w:t>
      </w:r>
      <w:r>
        <w:rPr>
          <w:spacing w:val="-1"/>
        </w:rPr>
        <w:t>Counsel</w:t>
      </w:r>
      <w:r>
        <w:rPr>
          <w:spacing w:val="-14"/>
        </w:rPr>
        <w:t xml:space="preserve"> </w:t>
      </w:r>
      <w:r>
        <w:rPr>
          <w:spacing w:val="-1"/>
        </w:rPr>
        <w:t>ineffective</w:t>
      </w:r>
      <w:r>
        <w:rPr>
          <w:spacing w:val="-2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aggravated</w:t>
      </w:r>
      <w:r>
        <w:rPr>
          <w:spacing w:val="-16"/>
        </w:rPr>
        <w:t xml:space="preserve"> </w:t>
      </w:r>
      <w:r>
        <w:t>assault</w:t>
      </w:r>
      <w:r>
        <w:rPr>
          <w:spacing w:val="-14"/>
        </w:rPr>
        <w:t xml:space="preserve"> </w:t>
      </w:r>
      <w:r>
        <w:t>case</w:t>
      </w:r>
      <w:r>
        <w:rPr>
          <w:spacing w:val="-58"/>
        </w:rPr>
        <w:t xml:space="preserve"> </w:t>
      </w:r>
      <w:r>
        <w:rPr>
          <w:spacing w:val="-1"/>
        </w:rPr>
        <w:t>for</w:t>
      </w:r>
      <w:r>
        <w:rPr>
          <w:spacing w:val="-28"/>
        </w:rPr>
        <w:t xml:space="preserve"> </w:t>
      </w:r>
      <w:r>
        <w:rPr>
          <w:spacing w:val="-1"/>
        </w:rPr>
        <w:t>waiving</w:t>
      </w:r>
      <w:r>
        <w:rPr>
          <w:spacing w:val="-29"/>
        </w:rPr>
        <w:t xml:space="preserve"> </w:t>
      </w:r>
      <w:r>
        <w:rPr>
          <w:spacing w:val="-1"/>
        </w:rPr>
        <w:t>any</w:t>
      </w:r>
      <w:r>
        <w:rPr>
          <w:spacing w:val="-37"/>
        </w:rPr>
        <w:t xml:space="preserve"> </w:t>
      </w:r>
      <w:r>
        <w:rPr>
          <w:spacing w:val="-1"/>
        </w:rPr>
        <w:t>objection</w:t>
      </w:r>
      <w:r>
        <w:rPr>
          <w:spacing w:val="-27"/>
        </w:rPr>
        <w:t xml:space="preserve"> </w:t>
      </w:r>
      <w:r>
        <w:rPr>
          <w:spacing w:val="-1"/>
        </w:rPr>
        <w:t>to</w:t>
      </w:r>
      <w:r>
        <w:rPr>
          <w:spacing w:val="-27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admission</w:t>
      </w:r>
      <w:r>
        <w:rPr>
          <w:spacing w:val="-32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defendant’s</w:t>
      </w:r>
      <w:r>
        <w:rPr>
          <w:spacing w:val="-32"/>
        </w:rPr>
        <w:t xml:space="preserve"> </w:t>
      </w:r>
      <w:r>
        <w:t>videotaped</w:t>
      </w:r>
      <w:r>
        <w:rPr>
          <w:spacing w:val="-29"/>
        </w:rPr>
        <w:t xml:space="preserve"> </w:t>
      </w:r>
      <w:r>
        <w:t>statement</w:t>
      </w:r>
      <w:r>
        <w:rPr>
          <w:spacing w:val="-26"/>
        </w:rPr>
        <w:t xml:space="preserve"> </w:t>
      </w:r>
      <w:r>
        <w:t>taken</w:t>
      </w:r>
      <w:r>
        <w:rPr>
          <w:spacing w:val="-27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violation</w:t>
      </w:r>
      <w:r>
        <w:rPr>
          <w:spacing w:val="-5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rPr>
          <w:i/>
        </w:rPr>
        <w:t>Miranda</w:t>
      </w:r>
      <w:r>
        <w:t>.</w:t>
      </w:r>
      <w:r>
        <w:rPr>
          <w:spacing w:val="1"/>
        </w:rPr>
        <w:t xml:space="preserve"> </w:t>
      </w:r>
      <w:r>
        <w:t>The defendant was charged with shooting at his business partner, with whom he had a</w:t>
      </w:r>
      <w:r>
        <w:rPr>
          <w:spacing w:val="1"/>
        </w:rPr>
        <w:t xml:space="preserve"> </w:t>
      </w:r>
      <w:r>
        <w:t>pending lawsuit, from</w:t>
      </w:r>
      <w:r>
        <w:rPr>
          <w:spacing w:val="1"/>
        </w:rPr>
        <w:t xml:space="preserve"> </w:t>
      </w:r>
      <w:r>
        <w:t>outside the business.</w:t>
      </w:r>
      <w:r>
        <w:rPr>
          <w:spacing w:val="1"/>
        </w:rPr>
        <w:t xml:space="preserve"> </w:t>
      </w:r>
      <w:r>
        <w:t>After his arrest, while in custody, the defendant</w:t>
      </w:r>
      <w:r>
        <w:rPr>
          <w:spacing w:val="1"/>
        </w:rPr>
        <w:t xml:space="preserve"> </w:t>
      </w:r>
      <w:r>
        <w:rPr>
          <w:spacing w:val="-1"/>
        </w:rPr>
        <w:t>repeatedly</w:t>
      </w:r>
      <w:r>
        <w:rPr>
          <w:spacing w:val="-15"/>
        </w:rPr>
        <w:t xml:space="preserve"> </w:t>
      </w:r>
      <w:r>
        <w:rPr>
          <w:spacing w:val="-1"/>
        </w:rPr>
        <w:t>stated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he</w:t>
      </w:r>
      <w:r>
        <w:rPr>
          <w:spacing w:val="-4"/>
        </w:rPr>
        <w:t xml:space="preserve"> </w:t>
      </w:r>
      <w:r>
        <w:rPr>
          <w:spacing w:val="-1"/>
        </w:rPr>
        <w:t>did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want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talk</w:t>
      </w:r>
      <w:r>
        <w:t xml:space="preserve"> and asked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lawyer.  The</w:t>
      </w:r>
      <w:r>
        <w:rPr>
          <w:spacing w:val="-1"/>
        </w:rPr>
        <w:t xml:space="preserve"> </w:t>
      </w:r>
      <w:r>
        <w:t>po</w:t>
      </w:r>
      <w:r>
        <w:t>lice</w:t>
      </w:r>
      <w:r>
        <w:rPr>
          <w:spacing w:val="-1"/>
        </w:rPr>
        <w:t xml:space="preserve"> </w:t>
      </w:r>
      <w:r>
        <w:t>ignored</w:t>
      </w:r>
      <w:r>
        <w:rPr>
          <w:spacing w:val="-5"/>
        </w:rPr>
        <w:t xml:space="preserve"> </w:t>
      </w:r>
      <w:r>
        <w:t>him though</w:t>
      </w:r>
      <w:r>
        <w:rPr>
          <w:spacing w:val="-57"/>
        </w:rPr>
        <w:t xml:space="preserve"> </w:t>
      </w:r>
      <w:r>
        <w:t xml:space="preserve">and got him to sign a </w:t>
      </w:r>
      <w:r>
        <w:rPr>
          <w:i/>
        </w:rPr>
        <w:t xml:space="preserve">Miranda </w:t>
      </w:r>
      <w:r>
        <w:t>waiver and interrogated him.</w:t>
      </w:r>
      <w:r>
        <w:rPr>
          <w:spacing w:val="1"/>
        </w:rPr>
        <w:t xml:space="preserve"> </w:t>
      </w:r>
      <w:r>
        <w:t>Counsel specifically waived a pretrial</w:t>
      </w:r>
      <w:r>
        <w:rPr>
          <w:spacing w:val="1"/>
        </w:rPr>
        <w:t xml:space="preserve"> </w:t>
      </w:r>
      <w:r>
        <w:t>hearing on admissibility and did not object when the state played the videotaped statement in its</w:t>
      </w:r>
      <w:r>
        <w:rPr>
          <w:spacing w:val="1"/>
        </w:rPr>
        <w:t xml:space="preserve"> </w:t>
      </w:r>
      <w:r>
        <w:rPr>
          <w:spacing w:val="-1"/>
        </w:rPr>
        <w:t>case-in-chief.</w:t>
      </w:r>
      <w:r>
        <w:rPr>
          <w:spacing w:val="19"/>
        </w:rPr>
        <w:t xml:space="preserve"> </w:t>
      </w:r>
      <w:r>
        <w:rPr>
          <w:spacing w:val="-1"/>
        </w:rPr>
        <w:t>On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videotape,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appeared</w:t>
      </w:r>
      <w:r>
        <w:rPr>
          <w:spacing w:val="-20"/>
        </w:rPr>
        <w:t xml:space="preserve"> </w:t>
      </w:r>
      <w:r>
        <w:t>intoxicated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repeatedly</w:t>
      </w:r>
      <w:r>
        <w:rPr>
          <w:spacing w:val="-27"/>
        </w:rPr>
        <w:t xml:space="preserve"> </w:t>
      </w:r>
      <w:r>
        <w:t>used</w:t>
      </w:r>
      <w:r>
        <w:rPr>
          <w:spacing w:val="-17"/>
        </w:rPr>
        <w:t xml:space="preserve"> </w:t>
      </w:r>
      <w:r>
        <w:t>profanity.</w:t>
      </w:r>
      <w:r>
        <w:rPr>
          <w:spacing w:val="-10"/>
        </w:rPr>
        <w:t xml:space="preserve"> </w:t>
      </w:r>
      <w:r>
        <w:t>He</w:t>
      </w:r>
      <w:r>
        <w:rPr>
          <w:spacing w:val="-57"/>
        </w:rPr>
        <w:t xml:space="preserve"> </w:t>
      </w:r>
      <w:r>
        <w:t>initially</w:t>
      </w:r>
      <w:r>
        <w:rPr>
          <w:spacing w:val="17"/>
        </w:rPr>
        <w:t xml:space="preserve"> </w:t>
      </w:r>
      <w:r>
        <w:t>denied</w:t>
      </w:r>
      <w:r>
        <w:rPr>
          <w:spacing w:val="24"/>
        </w:rPr>
        <w:t xml:space="preserve"> </w:t>
      </w:r>
      <w:r>
        <w:t>being</w:t>
      </w:r>
      <w:r>
        <w:rPr>
          <w:spacing w:val="25"/>
        </w:rPr>
        <w:t xml:space="preserve"> </w:t>
      </w:r>
      <w:r>
        <w:t>at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scene</w:t>
      </w:r>
      <w:r>
        <w:rPr>
          <w:spacing w:val="24"/>
        </w:rPr>
        <w:t xml:space="preserve"> </w:t>
      </w:r>
      <w:r>
        <w:t>but</w:t>
      </w:r>
      <w:r>
        <w:rPr>
          <w:spacing w:val="29"/>
        </w:rPr>
        <w:t xml:space="preserve"> </w:t>
      </w:r>
      <w:r>
        <w:t>then</w:t>
      </w:r>
      <w:r>
        <w:rPr>
          <w:spacing w:val="29"/>
        </w:rPr>
        <w:t xml:space="preserve"> </w:t>
      </w:r>
      <w:r>
        <w:t>admitted</w:t>
      </w:r>
      <w:r>
        <w:rPr>
          <w:spacing w:val="27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he</w:t>
      </w:r>
      <w:r>
        <w:rPr>
          <w:spacing w:val="23"/>
        </w:rPr>
        <w:t xml:space="preserve"> </w:t>
      </w:r>
      <w:r>
        <w:t>“probably”</w:t>
      </w:r>
      <w:r>
        <w:rPr>
          <w:spacing w:val="19"/>
        </w:rPr>
        <w:t xml:space="preserve"> </w:t>
      </w:r>
      <w:r>
        <w:t>shot</w:t>
      </w:r>
      <w:r>
        <w:rPr>
          <w:spacing w:val="24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building.</w:t>
      </w:r>
      <w:r>
        <w:rPr>
          <w:spacing w:val="43"/>
        </w:rPr>
        <w:t xml:space="preserve"> </w:t>
      </w:r>
      <w:r>
        <w:t>He</w:t>
      </w:r>
    </w:p>
    <w:p w14:paraId="1E662AE6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50888695" w14:textId="77777777" w:rsidR="00E47A5B" w:rsidRDefault="00E47A5B">
      <w:pPr>
        <w:pStyle w:val="BodyText"/>
        <w:spacing w:before="8"/>
        <w:rPr>
          <w:sz w:val="13"/>
        </w:rPr>
      </w:pPr>
    </w:p>
    <w:p w14:paraId="209FD17B" w14:textId="77777777" w:rsidR="00E47A5B" w:rsidRDefault="00DE532F">
      <w:pPr>
        <w:pStyle w:val="BodyText"/>
        <w:spacing w:before="90" w:line="247" w:lineRule="auto"/>
        <w:ind w:left="839" w:right="115"/>
        <w:jc w:val="both"/>
      </w:pPr>
      <w:r>
        <w:t>repeatedly</w:t>
      </w:r>
      <w:r>
        <w:rPr>
          <w:spacing w:val="-14"/>
        </w:rPr>
        <w:t xml:space="preserve"> </w:t>
      </w:r>
      <w:r>
        <w:t>denied</w:t>
      </w:r>
      <w:r>
        <w:rPr>
          <w:spacing w:val="-3"/>
        </w:rPr>
        <w:t xml:space="preserve"> </w:t>
      </w:r>
      <w:r>
        <w:t>shooting</w:t>
      </w:r>
      <w:r>
        <w:rPr>
          <w:spacing w:val="-9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victim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said</w:t>
      </w:r>
      <w:r>
        <w:rPr>
          <w:spacing w:val="-5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dead</w:t>
      </w:r>
      <w:r>
        <w:rPr>
          <w:spacing w:val="-5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had.</w:t>
      </w:r>
      <w:r>
        <w:rPr>
          <w:spacing w:val="49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repeatedly</w:t>
      </w:r>
      <w:r>
        <w:rPr>
          <w:spacing w:val="-14"/>
        </w:rPr>
        <w:t xml:space="preserve"> </w:t>
      </w:r>
      <w:r>
        <w:t>asked</w:t>
      </w:r>
      <w:r>
        <w:rPr>
          <w:spacing w:val="2"/>
        </w:rPr>
        <w:t xml:space="preserve"> </w:t>
      </w:r>
      <w:r>
        <w:t>if</w:t>
      </w:r>
      <w:r>
        <w:rPr>
          <w:spacing w:val="-58"/>
        </w:rPr>
        <w:t xml:space="preserve"> </w:t>
      </w:r>
      <w:r>
        <w:t>he was dead. The defendant testified during the trial. He admitted firing his gun but testified that he</w:t>
      </w:r>
      <w:r>
        <w:rPr>
          <w:spacing w:val="-57"/>
        </w:rPr>
        <w:t xml:space="preserve"> </w:t>
      </w:r>
      <w:r>
        <w:rPr>
          <w:spacing w:val="-1"/>
        </w:rPr>
        <w:t>only</w:t>
      </w:r>
      <w:r>
        <w:rPr>
          <w:spacing w:val="-24"/>
        </w:rPr>
        <w:t xml:space="preserve"> </w:t>
      </w:r>
      <w:r>
        <w:rPr>
          <w:spacing w:val="-1"/>
        </w:rPr>
        <w:t>fired</w:t>
      </w:r>
      <w:r>
        <w:rPr>
          <w:spacing w:val="-20"/>
        </w:rPr>
        <w:t xml:space="preserve"> </w:t>
      </w:r>
      <w:r>
        <w:rPr>
          <w:spacing w:val="-1"/>
        </w:rPr>
        <w:t>into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air</w:t>
      </w:r>
      <w:r>
        <w:rPr>
          <w:spacing w:val="-15"/>
        </w:rPr>
        <w:t xml:space="preserve"> </w:t>
      </w:r>
      <w:r>
        <w:rPr>
          <w:spacing w:val="-1"/>
        </w:rPr>
        <w:t>as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warning</w:t>
      </w:r>
      <w:r>
        <w:rPr>
          <w:spacing w:val="-24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possible</w:t>
      </w:r>
      <w:r>
        <w:rPr>
          <w:spacing w:val="-20"/>
        </w:rPr>
        <w:t xml:space="preserve"> </w:t>
      </w:r>
      <w:r>
        <w:t>intruders</w:t>
      </w:r>
      <w:r>
        <w:rPr>
          <w:spacing w:val="-22"/>
        </w:rPr>
        <w:t xml:space="preserve"> </w:t>
      </w:r>
      <w:r>
        <w:t>because</w:t>
      </w:r>
      <w:r>
        <w:rPr>
          <w:spacing w:val="-23"/>
        </w:rPr>
        <w:t xml:space="preserve"> </w:t>
      </w:r>
      <w:r>
        <w:t>he</w:t>
      </w:r>
      <w:r>
        <w:rPr>
          <w:spacing w:val="-21"/>
        </w:rPr>
        <w:t xml:space="preserve"> </w:t>
      </w:r>
      <w:r>
        <w:t>heard</w:t>
      </w:r>
      <w:r>
        <w:rPr>
          <w:spacing w:val="-20"/>
        </w:rPr>
        <w:t xml:space="preserve"> </w:t>
      </w:r>
      <w:r>
        <w:t>“a</w:t>
      </w:r>
      <w:r>
        <w:rPr>
          <w:spacing w:val="-21"/>
        </w:rPr>
        <w:t xml:space="preserve"> </w:t>
      </w:r>
      <w:r>
        <w:t>crash.”</w:t>
      </w:r>
      <w:r>
        <w:rPr>
          <w:spacing w:val="21"/>
        </w:rPr>
        <w:t xml:space="preserve"> </w:t>
      </w:r>
      <w:r>
        <w:t>Shell</w:t>
      </w:r>
      <w:r>
        <w:rPr>
          <w:spacing w:val="-14"/>
        </w:rPr>
        <w:t xml:space="preserve"> </w:t>
      </w:r>
      <w:r>
        <w:t>casings</w:t>
      </w:r>
      <w:r>
        <w:rPr>
          <w:spacing w:val="-3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t>his gun</w:t>
      </w:r>
      <w:r>
        <w:t xml:space="preserve"> were found at the scene.</w:t>
      </w:r>
      <w:r>
        <w:rPr>
          <w:spacing w:val="1"/>
        </w:rPr>
        <w:t xml:space="preserve"> </w:t>
      </w:r>
      <w:r>
        <w:t>Bullets recovered from the building were similar to his gun, but</w:t>
      </w:r>
      <w:r>
        <w:rPr>
          <w:spacing w:val="1"/>
        </w:rPr>
        <w:t xml:space="preserve"> </w:t>
      </w:r>
      <w:r>
        <w:rPr>
          <w:spacing w:val="-1"/>
        </w:rPr>
        <w:t>could</w:t>
      </w:r>
      <w:r>
        <w:rPr>
          <w:spacing w:val="-10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-12"/>
        </w:rPr>
        <w:t xml:space="preserve"> </w:t>
      </w:r>
      <w:r>
        <w:rPr>
          <w:spacing w:val="-1"/>
        </w:rPr>
        <w:t>specifically</w:t>
      </w:r>
      <w:r>
        <w:rPr>
          <w:spacing w:val="-20"/>
        </w:rPr>
        <w:t xml:space="preserve"> </w:t>
      </w:r>
      <w:r>
        <w:t>linked</w:t>
      </w:r>
      <w:r>
        <w:rPr>
          <w:spacing w:val="-9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his</w:t>
      </w:r>
      <w:r>
        <w:rPr>
          <w:spacing w:val="-15"/>
        </w:rPr>
        <w:t xml:space="preserve"> </w:t>
      </w:r>
      <w:r>
        <w:t>gun.</w:t>
      </w:r>
      <w:r>
        <w:rPr>
          <w:spacing w:val="34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testified</w:t>
      </w:r>
      <w:r>
        <w:rPr>
          <w:spacing w:val="-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did</w:t>
      </w:r>
      <w:r>
        <w:rPr>
          <w:spacing w:val="-12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object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admission</w:t>
      </w:r>
      <w:r>
        <w:rPr>
          <w:spacing w:val="-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videotaped</w:t>
      </w:r>
      <w:r>
        <w:rPr>
          <w:spacing w:val="-22"/>
        </w:rPr>
        <w:t xml:space="preserve"> </w:t>
      </w:r>
      <w:r>
        <w:rPr>
          <w:spacing w:val="-1"/>
        </w:rPr>
        <w:t>statement</w:t>
      </w:r>
      <w:r>
        <w:rPr>
          <w:spacing w:val="-19"/>
        </w:rPr>
        <w:t xml:space="preserve"> </w:t>
      </w:r>
      <w:r>
        <w:t>because</w:t>
      </w:r>
      <w:r>
        <w:rPr>
          <w:spacing w:val="-23"/>
        </w:rPr>
        <w:t xml:space="preserve"> </w:t>
      </w:r>
      <w:r>
        <w:t>he</w:t>
      </w:r>
      <w:r>
        <w:rPr>
          <w:spacing w:val="-22"/>
        </w:rPr>
        <w:t xml:space="preserve"> </w:t>
      </w:r>
      <w:r>
        <w:t>knew</w:t>
      </w:r>
      <w:r>
        <w:rPr>
          <w:spacing w:val="-23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18"/>
        </w:rPr>
        <w:t xml:space="preserve"> </w:t>
      </w:r>
      <w:r>
        <w:t>planned</w:t>
      </w:r>
      <w:r>
        <w:rPr>
          <w:spacing w:val="-22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testify</w:t>
      </w:r>
      <w:r>
        <w:rPr>
          <w:spacing w:val="-24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assumed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entire</w:t>
      </w:r>
      <w:r>
        <w:rPr>
          <w:spacing w:val="-57"/>
        </w:rPr>
        <w:t xml:space="preserve"> </w:t>
      </w:r>
      <w:r>
        <w:rPr>
          <w:spacing w:val="-1"/>
        </w:rPr>
        <w:t>statement</w:t>
      </w:r>
      <w:r>
        <w:rPr>
          <w:spacing w:val="-7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admissible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impeachment</w:t>
      </w:r>
      <w:r>
        <w:rPr>
          <w:spacing w:val="-10"/>
        </w:rPr>
        <w:t xml:space="preserve"> </w:t>
      </w:r>
      <w:r>
        <w:t>purposes.</w:t>
      </w:r>
      <w:r>
        <w:rPr>
          <w:spacing w:val="10"/>
        </w:rPr>
        <w:t xml:space="preserve"> </w:t>
      </w:r>
      <w:r>
        <w:t>Counsel’s</w:t>
      </w:r>
      <w:r>
        <w:rPr>
          <w:spacing w:val="-10"/>
        </w:rPr>
        <w:t xml:space="preserve"> </w:t>
      </w:r>
      <w:r>
        <w:t>conduct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deficient</w:t>
      </w:r>
      <w:r>
        <w:rPr>
          <w:spacing w:val="-27"/>
        </w:rPr>
        <w:t xml:space="preserve"> </w:t>
      </w:r>
      <w:r>
        <w:t>because</w:t>
      </w:r>
      <w:r>
        <w:rPr>
          <w:spacing w:val="-58"/>
        </w:rPr>
        <w:t xml:space="preserve"> </w:t>
      </w:r>
      <w:r>
        <w:t>the statement “was simply not admissible during the prosecution’s case-in-chief.”</w:t>
      </w:r>
      <w:r>
        <w:rPr>
          <w:spacing w:val="1"/>
        </w:rPr>
        <w:t xml:space="preserve"> </w:t>
      </w:r>
      <w:r>
        <w:t>Prejudice found</w:t>
      </w:r>
      <w:r>
        <w:rPr>
          <w:spacing w:val="1"/>
        </w:rPr>
        <w:t xml:space="preserve"> </w:t>
      </w:r>
      <w:r>
        <w:rPr>
          <w:spacing w:val="-1"/>
        </w:rPr>
        <w:t>because</w:t>
      </w:r>
      <w:r>
        <w:rPr>
          <w:spacing w:val="-6"/>
        </w:rPr>
        <w:t xml:space="preserve"> </w:t>
      </w:r>
      <w:r>
        <w:rPr>
          <w:spacing w:val="-1"/>
        </w:rPr>
        <w:t>“the</w:t>
      </w:r>
      <w:r>
        <w:rPr>
          <w:spacing w:val="-9"/>
        </w:rPr>
        <w:t xml:space="preserve"> </w:t>
      </w:r>
      <w:r>
        <w:rPr>
          <w:spacing w:val="-1"/>
        </w:rPr>
        <w:t>jury’s</w:t>
      </w:r>
      <w:r>
        <w:rPr>
          <w:spacing w:val="-7"/>
        </w:rPr>
        <w:t xml:space="preserve"> </w:t>
      </w:r>
      <w:r>
        <w:t>verdict</w:t>
      </w:r>
      <w:r>
        <w:rPr>
          <w:spacing w:val="-7"/>
        </w:rPr>
        <w:t xml:space="preserve"> </w:t>
      </w:r>
      <w:r>
        <w:t>likely</w:t>
      </w:r>
      <w:r>
        <w:rPr>
          <w:spacing w:val="-8"/>
        </w:rPr>
        <w:t xml:space="preserve"> </w:t>
      </w:r>
      <w:r>
        <w:t>turned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credibility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witnesses,”</w:t>
      </w:r>
      <w:r>
        <w:rPr>
          <w:spacing w:val="-6"/>
        </w:rPr>
        <w:t xml:space="preserve"> </w:t>
      </w:r>
      <w:r>
        <w:t>including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defendant.</w:t>
      </w:r>
      <w:r>
        <w:rPr>
          <w:spacing w:val="-57"/>
        </w:rPr>
        <w:t xml:space="preserve"> </w:t>
      </w:r>
      <w:r>
        <w:rPr>
          <w:spacing w:val="-1"/>
        </w:rPr>
        <w:t>“Given</w:t>
      </w:r>
      <w:r>
        <w:rPr>
          <w:spacing w:val="-20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inflammatory</w:t>
      </w:r>
      <w:r>
        <w:rPr>
          <w:spacing w:val="-25"/>
        </w:rPr>
        <w:t xml:space="preserve"> </w:t>
      </w:r>
      <w:r>
        <w:t>nature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[the</w:t>
      </w:r>
      <w:r>
        <w:rPr>
          <w:spacing w:val="-18"/>
        </w:rPr>
        <w:t xml:space="preserve"> </w:t>
      </w:r>
      <w:r>
        <w:t>videotaped]</w:t>
      </w:r>
      <w:r>
        <w:rPr>
          <w:spacing w:val="-15"/>
        </w:rPr>
        <w:t xml:space="preserve"> </w:t>
      </w:r>
      <w:r>
        <w:t>st</w:t>
      </w:r>
      <w:r>
        <w:t>atement,</w:t>
      </w:r>
      <w:r>
        <w:rPr>
          <w:spacing w:val="-17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cannot</w:t>
      </w:r>
      <w:r>
        <w:rPr>
          <w:spacing w:val="-10"/>
        </w:rPr>
        <w:t xml:space="preserve"> </w:t>
      </w:r>
      <w:r>
        <w:t>conclude</w:t>
      </w:r>
      <w:r>
        <w:rPr>
          <w:spacing w:val="15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t>admission</w:t>
      </w:r>
      <w:r>
        <w:rPr>
          <w:spacing w:val="-57"/>
        </w:rPr>
        <w:t xml:space="preserve"> </w:t>
      </w:r>
      <w:r>
        <w:t>did not affect his</w:t>
      </w:r>
      <w:r>
        <w:rPr>
          <w:spacing w:val="1"/>
        </w:rPr>
        <w:t xml:space="preserve"> </w:t>
      </w:r>
      <w:r>
        <w:t>credibility; certainly, admission</w:t>
      </w:r>
      <w:r>
        <w:rPr>
          <w:spacing w:val="60"/>
        </w:rPr>
        <w:t xml:space="preserve"> </w:t>
      </w:r>
      <w:r>
        <w:t>of the statement undermines our confidence 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verdict.”</w:t>
      </w:r>
    </w:p>
    <w:p w14:paraId="2E341CDF" w14:textId="77777777" w:rsidR="00E47A5B" w:rsidRDefault="00E47A5B">
      <w:pPr>
        <w:pStyle w:val="BodyText"/>
        <w:spacing w:before="4"/>
      </w:pPr>
    </w:p>
    <w:p w14:paraId="204471E7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b/>
          <w:i/>
        </w:rPr>
        <w:t>State v. Veney</w:t>
      </w:r>
      <w:r>
        <w:t xml:space="preserve">, </w:t>
      </w:r>
      <w:r>
        <w:rPr>
          <w:b/>
        </w:rPr>
        <w:t>977 A.2d 570 (N.J. Super. Ct. App. Div. 2009)</w:t>
      </w:r>
      <w:r>
        <w:t>.</w:t>
      </w:r>
      <w:r>
        <w:rPr>
          <w:spacing w:val="1"/>
        </w:rPr>
        <w:t xml:space="preserve"> </w:t>
      </w:r>
      <w:r>
        <w:t>Counsel ineffective in possession</w:t>
      </w:r>
      <w:r>
        <w:rPr>
          <w:spacing w:val="-57"/>
        </w:rPr>
        <w:t xml:space="preserve"> </w:t>
      </w:r>
      <w:r>
        <w:t>of weapon case for failing to move for dismissal of charge prior to plea because the state had</w:t>
      </w:r>
      <w:r>
        <w:rPr>
          <w:spacing w:val="1"/>
        </w:rPr>
        <w:t xml:space="preserve"> </w:t>
      </w:r>
      <w:r>
        <w:t xml:space="preserve">previously tried the defendant on another charge arising from the same core set </w:t>
      </w:r>
      <w:r>
        <w:t>of facts and was,</w:t>
      </w:r>
      <w:r>
        <w:rPr>
          <w:spacing w:val="1"/>
        </w:rPr>
        <w:t xml:space="preserve"> </w:t>
      </w:r>
      <w:r>
        <w:t>thus,</w:t>
      </w:r>
      <w:r>
        <w:rPr>
          <w:spacing w:val="-1"/>
        </w:rPr>
        <w:t xml:space="preserve"> </w:t>
      </w:r>
      <w:r>
        <w:t>barred</w:t>
      </w:r>
      <w:r>
        <w:rPr>
          <w:spacing w:val="-1"/>
        </w:rPr>
        <w:t xml:space="preserve"> </w:t>
      </w:r>
      <w:r>
        <w:t>from prosecuting</w:t>
      </w:r>
      <w:r>
        <w:rPr>
          <w:spacing w:val="-8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charge, pursuant</w:t>
      </w:r>
      <w:r>
        <w:rPr>
          <w:spacing w:val="-1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mandatory</w:t>
      </w:r>
      <w:r>
        <w:rPr>
          <w:spacing w:val="-11"/>
        </w:rPr>
        <w:t xml:space="preserve"> </w:t>
      </w:r>
      <w:r>
        <w:t>joinder</w:t>
      </w:r>
      <w:r>
        <w:rPr>
          <w:spacing w:val="-1"/>
        </w:rPr>
        <w:t xml:space="preserve"> </w:t>
      </w:r>
      <w:r>
        <w:t>rule.</w:t>
      </w:r>
    </w:p>
    <w:p w14:paraId="7CD26B0E" w14:textId="77777777" w:rsidR="00E47A5B" w:rsidRDefault="00E47A5B">
      <w:pPr>
        <w:pStyle w:val="BodyText"/>
        <w:spacing w:before="8"/>
      </w:pPr>
    </w:p>
    <w:p w14:paraId="2F61E482" w14:textId="77777777" w:rsidR="00E47A5B" w:rsidRDefault="00DE532F">
      <w:pPr>
        <w:pStyle w:val="BodyText"/>
        <w:spacing w:line="247" w:lineRule="auto"/>
        <w:ind w:left="839" w:right="115"/>
        <w:jc w:val="both"/>
      </w:pPr>
      <w:r>
        <w:rPr>
          <w:b/>
          <w:i/>
        </w:rPr>
        <w:t>State v. Sutherby</w:t>
      </w:r>
      <w:r>
        <w:rPr>
          <w:b/>
        </w:rPr>
        <w:t>, 204 P.3d 916 (Wash. 2009)</w:t>
      </w:r>
      <w:r>
        <w:t>.</w:t>
      </w:r>
      <w:r>
        <w:rPr>
          <w:spacing w:val="1"/>
        </w:rPr>
        <w:t xml:space="preserve"> </w:t>
      </w:r>
      <w:r>
        <w:t>Counsel ineffective in failing to move to sever</w:t>
      </w:r>
      <w:r>
        <w:rPr>
          <w:spacing w:val="1"/>
        </w:rPr>
        <w:t xml:space="preserve"> </w:t>
      </w:r>
      <w:r>
        <w:t>charges for possession of child pornography from charg</w:t>
      </w:r>
      <w:r>
        <w:t>es for child rape and molestation. Counsel’s</w:t>
      </w:r>
      <w:r>
        <w:rPr>
          <w:spacing w:val="-58"/>
        </w:rPr>
        <w:t xml:space="preserve"> </w:t>
      </w:r>
      <w:r>
        <w:t>conduct was deficient and not based on legitimate strategic or tactical reasons.</w:t>
      </w:r>
      <w:r>
        <w:rPr>
          <w:spacing w:val="1"/>
        </w:rPr>
        <w:t xml:space="preserve"> </w:t>
      </w:r>
      <w:r>
        <w:t>“There is no</w:t>
      </w:r>
      <w:r>
        <w:rPr>
          <w:spacing w:val="1"/>
        </w:rPr>
        <w:t xml:space="preserve"> </w:t>
      </w:r>
      <w:r>
        <w:t>indication of any possible advantage to the defendant in having a joint trial on all charges, given the</w:t>
      </w:r>
      <w:r>
        <w:rPr>
          <w:spacing w:val="-58"/>
        </w:rPr>
        <w:t xml:space="preserve"> </w:t>
      </w:r>
      <w:r>
        <w:t>State’s annou</w:t>
      </w:r>
      <w:r>
        <w:t>nced intent to use the pornography counts to show [the defendant’s] predisposition to</w:t>
      </w:r>
      <w:r>
        <w:rPr>
          <w:spacing w:val="1"/>
        </w:rPr>
        <w:t xml:space="preserve"> </w:t>
      </w:r>
      <w:r>
        <w:t>molest children.</w:t>
      </w:r>
      <w:r>
        <w:rPr>
          <w:spacing w:val="1"/>
        </w:rPr>
        <w:t xml:space="preserve"> </w:t>
      </w:r>
      <w:r>
        <w:t>Even the trial judge appeared to expect a severance motion because he asked at a</w:t>
      </w:r>
      <w:r>
        <w:rPr>
          <w:spacing w:val="1"/>
        </w:rPr>
        <w:t xml:space="preserve"> </w:t>
      </w:r>
      <w:r>
        <w:t>pretrial</w:t>
      </w:r>
      <w:r>
        <w:rPr>
          <w:spacing w:val="-4"/>
        </w:rPr>
        <w:t xml:space="preserve"> </w:t>
      </w:r>
      <w:r>
        <w:t>hearing</w:t>
      </w:r>
      <w:r>
        <w:rPr>
          <w:spacing w:val="-7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severance</w:t>
      </w:r>
      <w:r>
        <w:rPr>
          <w:spacing w:val="-7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possibility.”</w:t>
      </w:r>
      <w:r>
        <w:rPr>
          <w:spacing w:val="58"/>
        </w:rPr>
        <w:t xml:space="preserve"> </w:t>
      </w:r>
      <w:r>
        <w:t>Prejudice</w:t>
      </w:r>
      <w:r>
        <w:rPr>
          <w:spacing w:val="-3"/>
        </w:rPr>
        <w:t xml:space="preserve"> </w:t>
      </w:r>
      <w:r>
        <w:t>established</w:t>
      </w:r>
      <w:r>
        <w:rPr>
          <w:spacing w:val="2"/>
        </w:rPr>
        <w:t xml:space="preserve"> </w:t>
      </w:r>
      <w:r>
        <w:t>because</w:t>
      </w:r>
      <w:r>
        <w:rPr>
          <w:spacing w:val="-5"/>
        </w:rPr>
        <w:t xml:space="preserve"> </w:t>
      </w:r>
      <w:r>
        <w:t>“the</w:t>
      </w:r>
      <w:r>
        <w:rPr>
          <w:spacing w:val="1"/>
        </w:rPr>
        <w:t xml:space="preserve"> </w:t>
      </w:r>
      <w:r>
        <w:t>trial</w:t>
      </w:r>
      <w:r>
        <w:rPr>
          <w:spacing w:val="-4"/>
        </w:rPr>
        <w:t xml:space="preserve"> </w:t>
      </w:r>
      <w:r>
        <w:t>judge</w:t>
      </w:r>
      <w:r>
        <w:rPr>
          <w:spacing w:val="-1"/>
        </w:rPr>
        <w:t xml:space="preserve"> </w:t>
      </w:r>
      <w:r>
        <w:t>likely</w:t>
      </w:r>
      <w:r>
        <w:rPr>
          <w:spacing w:val="-57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10"/>
        </w:rPr>
        <w:t xml:space="preserve"> </w:t>
      </w:r>
      <w:r>
        <w:t>granted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severance</w:t>
      </w:r>
      <w:r>
        <w:rPr>
          <w:spacing w:val="-15"/>
        </w:rPr>
        <w:t xml:space="preserve"> </w:t>
      </w:r>
      <w:r>
        <w:t>under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relevant</w:t>
      </w:r>
      <w:r>
        <w:rPr>
          <w:spacing w:val="-8"/>
        </w:rPr>
        <w:t xml:space="preserve"> </w:t>
      </w:r>
      <w:r>
        <w:t>considerations,</w:t>
      </w:r>
      <w:r>
        <w:rPr>
          <w:spacing w:val="-10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result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outcome</w:t>
      </w:r>
      <w:r>
        <w:rPr>
          <w:spacing w:val="-2"/>
        </w:rPr>
        <w:t xml:space="preserve"> </w:t>
      </w:r>
      <w:r>
        <w:t>at</w:t>
      </w:r>
      <w:r>
        <w:rPr>
          <w:spacing w:val="-58"/>
        </w:rPr>
        <w:t xml:space="preserve"> </w:t>
      </w:r>
      <w:r>
        <w:t>a separate trial on child rape and molestation charges would likely have been different.”</w:t>
      </w:r>
      <w:r>
        <w:rPr>
          <w:spacing w:val="1"/>
        </w:rPr>
        <w:t xml:space="preserve"> </w:t>
      </w:r>
      <w:r>
        <w:t>While the</w:t>
      </w:r>
      <w:r>
        <w:rPr>
          <w:spacing w:val="1"/>
        </w:rPr>
        <w:t xml:space="preserve"> </w:t>
      </w:r>
      <w:r>
        <w:t>state’s evidence was strong on the pornography charges, it was weaker on the rape and molestation</w:t>
      </w:r>
      <w:r>
        <w:rPr>
          <w:spacing w:val="1"/>
        </w:rPr>
        <w:t xml:space="preserve"> </w:t>
      </w:r>
      <w:r>
        <w:rPr>
          <w:spacing w:val="-1"/>
        </w:rPr>
        <w:t>charges.</w:t>
      </w:r>
      <w:r>
        <w:rPr>
          <w:spacing w:val="33"/>
        </w:rPr>
        <w:t xml:space="preserve"> </w:t>
      </w:r>
      <w:r>
        <w:rPr>
          <w:spacing w:val="-1"/>
        </w:rPr>
        <w:t>Thus,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state</w:t>
      </w:r>
      <w:r>
        <w:rPr>
          <w:spacing w:val="-16"/>
        </w:rPr>
        <w:t xml:space="preserve"> </w:t>
      </w:r>
      <w:r>
        <w:rPr>
          <w:spacing w:val="-1"/>
        </w:rPr>
        <w:t>consistently</w:t>
      </w:r>
      <w:r>
        <w:rPr>
          <w:spacing w:val="-20"/>
        </w:rPr>
        <w:t xml:space="preserve"> </w:t>
      </w:r>
      <w:r>
        <w:t>argued</w:t>
      </w:r>
      <w:r>
        <w:rPr>
          <w:spacing w:val="-17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pres</w:t>
      </w:r>
      <w:r>
        <w:t>ence</w:t>
      </w:r>
      <w:r>
        <w:rPr>
          <w:spacing w:val="-1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child</w:t>
      </w:r>
      <w:r>
        <w:rPr>
          <w:spacing w:val="-14"/>
        </w:rPr>
        <w:t xml:space="preserve"> </w:t>
      </w:r>
      <w:r>
        <w:t>pornography</w:t>
      </w:r>
      <w:r>
        <w:rPr>
          <w:spacing w:val="-22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defendant’s</w:t>
      </w:r>
      <w:r>
        <w:rPr>
          <w:spacing w:val="-57"/>
        </w:rPr>
        <w:t xml:space="preserve"> </w:t>
      </w:r>
      <w:r>
        <w:t>computers proved he sexually abused his granddaughter and there was no limiting instruction</w:t>
      </w:r>
      <w:r>
        <w:rPr>
          <w:spacing w:val="1"/>
        </w:rPr>
        <w:t xml:space="preserve"> </w:t>
      </w:r>
      <w:r>
        <w:rPr>
          <w:spacing w:val="-1"/>
        </w:rPr>
        <w:t>directing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jury</w:t>
      </w:r>
      <w:r>
        <w:rPr>
          <w:spacing w:val="-17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evidence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crime</w:t>
      </w:r>
      <w:r>
        <w:rPr>
          <w:spacing w:val="-11"/>
        </w:rPr>
        <w:t xml:space="preserve"> </w:t>
      </w:r>
      <w:r>
        <w:t>could</w:t>
      </w:r>
      <w:r>
        <w:rPr>
          <w:spacing w:val="-9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decide</w:t>
      </w:r>
      <w:r>
        <w:rPr>
          <w:spacing w:val="-11"/>
        </w:rPr>
        <w:t xml:space="preserve"> </w:t>
      </w:r>
      <w:r>
        <w:t>guilt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separate</w:t>
      </w:r>
      <w:r>
        <w:rPr>
          <w:spacing w:val="-21"/>
        </w:rPr>
        <w:t xml:space="preserve"> </w:t>
      </w:r>
      <w:r>
        <w:t>crime.</w:t>
      </w:r>
      <w:r>
        <w:rPr>
          <w:spacing w:val="-57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charges</w:t>
      </w:r>
      <w:r>
        <w:rPr>
          <w:spacing w:val="-5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severed,</w:t>
      </w:r>
      <w:r>
        <w:rPr>
          <w:spacing w:val="-8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“highly</w:t>
      </w:r>
      <w:r>
        <w:rPr>
          <w:spacing w:val="-12"/>
        </w:rPr>
        <w:t xml:space="preserve"> </w:t>
      </w:r>
      <w:r>
        <w:t>likely”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pornography</w:t>
      </w:r>
      <w:r>
        <w:rPr>
          <w:spacing w:val="-14"/>
        </w:rPr>
        <w:t xml:space="preserve"> </w:t>
      </w:r>
      <w:r>
        <w:t>evidence</w:t>
      </w:r>
      <w:r>
        <w:rPr>
          <w:spacing w:val="3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have been</w:t>
      </w:r>
      <w:r>
        <w:rPr>
          <w:spacing w:val="-58"/>
        </w:rPr>
        <w:t xml:space="preserve"> </w:t>
      </w:r>
      <w:r>
        <w:t>excluded</w:t>
      </w:r>
      <w:r>
        <w:rPr>
          <w:spacing w:val="-1"/>
        </w:rPr>
        <w:t xml:space="preserve"> </w:t>
      </w:r>
      <w:r>
        <w:t>in a</w:t>
      </w:r>
      <w:r>
        <w:rPr>
          <w:spacing w:val="-1"/>
        </w:rPr>
        <w:t xml:space="preserve"> </w:t>
      </w:r>
      <w:r>
        <w:t>separate</w:t>
      </w:r>
      <w:r>
        <w:rPr>
          <w:spacing w:val="-1"/>
        </w:rPr>
        <w:t xml:space="preserve"> </w:t>
      </w:r>
      <w:r>
        <w:t>trial for</w:t>
      </w:r>
      <w:r>
        <w:rPr>
          <w:spacing w:val="-1"/>
        </w:rPr>
        <w:t xml:space="preserve"> </w:t>
      </w:r>
      <w:r>
        <w:t>rape</w:t>
      </w:r>
      <w:r>
        <w:rPr>
          <w:spacing w:val="-1"/>
        </w:rPr>
        <w:t xml:space="preserve"> </w:t>
      </w:r>
      <w:r>
        <w:t>and molestation.</w:t>
      </w:r>
    </w:p>
    <w:p w14:paraId="598822C5" w14:textId="77777777" w:rsidR="00E47A5B" w:rsidRDefault="00E47A5B">
      <w:pPr>
        <w:pStyle w:val="BodyText"/>
        <w:spacing w:before="8"/>
      </w:pPr>
    </w:p>
    <w:p w14:paraId="56AACDB6" w14:textId="77777777" w:rsidR="00E47A5B" w:rsidRDefault="00DE532F">
      <w:pPr>
        <w:pStyle w:val="BodyText"/>
        <w:spacing w:line="247" w:lineRule="auto"/>
        <w:ind w:left="839" w:right="117" w:hanging="720"/>
        <w:jc w:val="both"/>
      </w:pPr>
      <w:r>
        <w:rPr>
          <w:b/>
        </w:rPr>
        <w:t>2008:</w:t>
      </w:r>
      <w:r>
        <w:rPr>
          <w:b/>
          <w:spacing w:val="1"/>
        </w:rPr>
        <w:t xml:space="preserve"> </w:t>
      </w:r>
      <w:r>
        <w:rPr>
          <w:b/>
          <w:i/>
        </w:rPr>
        <w:t>Sparkman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v. State</w:t>
      </w:r>
      <w:r>
        <w:rPr>
          <w:b/>
        </w:rPr>
        <w:t>, 281 S.W.3d 277 (Ark. 2008)</w:t>
      </w:r>
      <w:r>
        <w:t>.</w:t>
      </w:r>
      <w:r>
        <w:rPr>
          <w:spacing w:val="1"/>
        </w:rPr>
        <w:t xml:space="preserve"> </w:t>
      </w:r>
      <w:r>
        <w:t>Counsel ineffective in rape of child case for</w:t>
      </w:r>
      <w:r>
        <w:rPr>
          <w:spacing w:val="1"/>
        </w:rPr>
        <w:t xml:space="preserve"> </w:t>
      </w:r>
      <w:r>
        <w:t>failing to move to suppress the defendant’s custodial statement taken after the appointment of</w:t>
      </w:r>
      <w:r>
        <w:rPr>
          <w:spacing w:val="1"/>
        </w:rPr>
        <w:t xml:space="preserve"> </w:t>
      </w:r>
      <w:r>
        <w:t>counsel and, thus, in violation of the Sixth Amendment right to counsel.</w:t>
      </w:r>
      <w:r>
        <w:rPr>
          <w:spacing w:val="1"/>
        </w:rPr>
        <w:t xml:space="preserve"> </w:t>
      </w:r>
      <w:r>
        <w:t>Counsel’s conduct was</w:t>
      </w:r>
      <w:r>
        <w:rPr>
          <w:spacing w:val="1"/>
        </w:rPr>
        <w:t xml:space="preserve"> </w:t>
      </w:r>
      <w:r>
        <w:t>deficient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co</w:t>
      </w:r>
      <w:r>
        <w:t>unsel</w:t>
      </w:r>
      <w:r>
        <w:rPr>
          <w:spacing w:val="-3"/>
        </w:rPr>
        <w:t xml:space="preserve"> </w:t>
      </w:r>
      <w:r>
        <w:t>moved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suppress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statement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reasons</w:t>
      </w:r>
      <w:r>
        <w:rPr>
          <w:spacing w:val="-6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which</w:t>
      </w:r>
      <w:r>
        <w:rPr>
          <w:spacing w:val="-58"/>
        </w:rPr>
        <w:t xml:space="preserve"> </w:t>
      </w:r>
      <w:r>
        <w:rPr>
          <w:spacing w:val="-1"/>
        </w:rPr>
        <w:t>was valid and would have been granted.</w:t>
      </w:r>
      <w:r>
        <w:t xml:space="preserve"> Prejudice was clear because the only other evidence was a</w:t>
      </w:r>
      <w:r>
        <w:rPr>
          <w:spacing w:val="1"/>
        </w:rPr>
        <w:t xml:space="preserve"> </w:t>
      </w:r>
      <w:r>
        <w:t>taped interview of the child.</w:t>
      </w:r>
      <w:r>
        <w:rPr>
          <w:spacing w:val="1"/>
        </w:rPr>
        <w:t xml:space="preserve"> </w:t>
      </w:r>
      <w:r>
        <w:t>On direct appeal, the defendant’s confrontation</w:t>
      </w:r>
      <w:r>
        <w:t xml:space="preserve"> issue was rejected</w:t>
      </w:r>
      <w:r>
        <w:rPr>
          <w:spacing w:val="1"/>
        </w:rPr>
        <w:t xml:space="preserve"> </w:t>
      </w:r>
      <w:r>
        <w:rPr>
          <w:spacing w:val="-1"/>
        </w:rPr>
        <w:t xml:space="preserve">because the tape </w:t>
      </w:r>
      <w:r>
        <w:t>was merely</w:t>
      </w:r>
      <w:r>
        <w:rPr>
          <w:spacing w:val="-18"/>
        </w:rPr>
        <w:t xml:space="preserve"> </w:t>
      </w:r>
      <w:r>
        <w:t>cumulative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defendant’s confession and,</w:t>
      </w:r>
      <w:r>
        <w:rPr>
          <w:spacing w:val="2"/>
        </w:rPr>
        <w:t xml:space="preserve"> </w:t>
      </w:r>
      <w:r>
        <w:t>therefore, harmless.</w:t>
      </w:r>
    </w:p>
    <w:p w14:paraId="71A29967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05E3FFE7" w14:textId="77777777" w:rsidR="00E47A5B" w:rsidRDefault="00E47A5B">
      <w:pPr>
        <w:pStyle w:val="BodyText"/>
        <w:spacing w:before="8"/>
        <w:rPr>
          <w:sz w:val="13"/>
        </w:rPr>
      </w:pPr>
    </w:p>
    <w:p w14:paraId="16DD0195" w14:textId="77777777" w:rsidR="00E47A5B" w:rsidRDefault="00DE532F">
      <w:pPr>
        <w:pStyle w:val="BodyText"/>
        <w:spacing w:before="90" w:line="247" w:lineRule="auto"/>
        <w:ind w:left="839" w:right="115"/>
        <w:jc w:val="both"/>
      </w:pPr>
      <w:r>
        <w:rPr>
          <w:b/>
          <w:i/>
        </w:rPr>
        <w:t>People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v. Givens</w:t>
      </w:r>
      <w:r>
        <w:rPr>
          <w:b/>
        </w:rPr>
        <w:t xml:space="preserve">, 892 N.E.2d 1098 (Ill.C </w:t>
      </w:r>
      <w:r>
        <w:rPr>
          <w:b/>
          <w:spacing w:val="7"/>
        </w:rPr>
        <w:t xml:space="preserve">t. </w:t>
      </w:r>
      <w:r>
        <w:rPr>
          <w:b/>
        </w:rPr>
        <w:t>App. 2008)</w:t>
      </w:r>
      <w:r>
        <w:t>.</w:t>
      </w:r>
      <w:r>
        <w:rPr>
          <w:spacing w:val="1"/>
        </w:rPr>
        <w:t xml:space="preserve"> </w:t>
      </w:r>
      <w:r>
        <w:t>Counsel in drug case ineffective in</w:t>
      </w:r>
      <w:r>
        <w:rPr>
          <w:spacing w:val="1"/>
        </w:rPr>
        <w:t xml:space="preserve"> </w:t>
      </w:r>
      <w:r>
        <w:t>withdrawing motion to quash arrest and suppress evidence motion because the police officers’</w:t>
      </w:r>
      <w:r>
        <w:rPr>
          <w:spacing w:val="1"/>
        </w:rPr>
        <w:t xml:space="preserve"> </w:t>
      </w:r>
      <w:r>
        <w:rPr>
          <w:spacing w:val="-1"/>
        </w:rPr>
        <w:t>warrantless</w:t>
      </w:r>
      <w:r>
        <w:rPr>
          <w:spacing w:val="-10"/>
        </w:rPr>
        <w:t xml:space="preserve"> </w:t>
      </w:r>
      <w:r>
        <w:rPr>
          <w:spacing w:val="-1"/>
        </w:rPr>
        <w:t>entry</w:t>
      </w:r>
      <w:r>
        <w:rPr>
          <w:spacing w:val="-17"/>
        </w:rPr>
        <w:t xml:space="preserve"> </w:t>
      </w:r>
      <w:r>
        <w:rPr>
          <w:spacing w:val="-1"/>
        </w:rPr>
        <w:t>into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bedroom</w:t>
      </w:r>
      <w:r>
        <w:rPr>
          <w:spacing w:val="-5"/>
        </w:rPr>
        <w:t xml:space="preserve"> </w:t>
      </w:r>
      <w:r>
        <w:t>occupied</w:t>
      </w:r>
      <w:r>
        <w:rPr>
          <w:spacing w:val="-4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defendant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overnight guest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apartment</w:t>
      </w:r>
      <w:r>
        <w:rPr>
          <w:spacing w:val="-57"/>
        </w:rPr>
        <w:t xml:space="preserve"> </w:t>
      </w:r>
      <w:r>
        <w:t>holder</w:t>
      </w:r>
      <w:r>
        <w:rPr>
          <w:spacing w:val="-6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consented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search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apartment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justifi</w:t>
      </w:r>
      <w:r>
        <w:t>ed by</w:t>
      </w:r>
      <w:r>
        <w:rPr>
          <w:spacing w:val="-9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factors</w:t>
      </w:r>
      <w:r>
        <w:rPr>
          <w:spacing w:val="-4"/>
        </w:rPr>
        <w:t xml:space="preserve"> </w:t>
      </w:r>
      <w:r>
        <w:t>supporting</w:t>
      </w:r>
      <w:r>
        <w:rPr>
          <w:spacing w:val="2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finding of exigency and the defendant had a reasonable expectation of privacy in the bedroom.</w:t>
      </w:r>
      <w:r>
        <w:rPr>
          <w:spacing w:val="1"/>
        </w:rPr>
        <w:t xml:space="preserve"> </w:t>
      </w:r>
      <w:r>
        <w:t>Prejudice</w:t>
      </w:r>
      <w:r>
        <w:rPr>
          <w:spacing w:val="-2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“the</w:t>
      </w:r>
      <w:r>
        <w:rPr>
          <w:spacing w:val="-2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bags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drugs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admitted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evidence.”</w:t>
      </w:r>
    </w:p>
    <w:p w14:paraId="3792819A" w14:textId="77777777" w:rsidR="00E47A5B" w:rsidRDefault="00E47A5B">
      <w:pPr>
        <w:pStyle w:val="BodyText"/>
        <w:spacing w:before="6"/>
      </w:pPr>
    </w:p>
    <w:p w14:paraId="0A82CDEF" w14:textId="77777777" w:rsidR="00E47A5B" w:rsidRDefault="00DE532F">
      <w:pPr>
        <w:spacing w:line="247" w:lineRule="auto"/>
        <w:ind w:left="839" w:hanging="720"/>
        <w:rPr>
          <w:sz w:val="24"/>
        </w:rPr>
      </w:pPr>
      <w:r>
        <w:rPr>
          <w:b/>
          <w:sz w:val="24"/>
        </w:rPr>
        <w:t>2007:</w:t>
      </w:r>
      <w:r>
        <w:rPr>
          <w:b/>
          <w:spacing w:val="36"/>
          <w:sz w:val="24"/>
        </w:rPr>
        <w:t xml:space="preserve"> </w:t>
      </w:r>
      <w:r>
        <w:rPr>
          <w:b/>
          <w:i/>
          <w:sz w:val="24"/>
        </w:rPr>
        <w:t>McNabb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v.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State</w:t>
      </w:r>
      <w:r>
        <w:rPr>
          <w:b/>
          <w:sz w:val="24"/>
        </w:rPr>
        <w:t>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967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So.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2d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1086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(Fla.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Dist.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Ct.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App.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2007)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Counsel</w:t>
      </w:r>
      <w:r>
        <w:rPr>
          <w:spacing w:val="-12"/>
          <w:sz w:val="24"/>
        </w:rPr>
        <w:t xml:space="preserve"> </w:t>
      </w:r>
      <w:r>
        <w:rPr>
          <w:sz w:val="24"/>
        </w:rPr>
        <w:t>ineffective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case</w:t>
      </w:r>
      <w:r>
        <w:rPr>
          <w:spacing w:val="-11"/>
          <w:sz w:val="24"/>
        </w:rPr>
        <w:t xml:space="preserve"> </w:t>
      </w:r>
      <w:r>
        <w:rPr>
          <w:sz w:val="24"/>
        </w:rPr>
        <w:t>involving</w:t>
      </w:r>
      <w:r>
        <w:rPr>
          <w:spacing w:val="-57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separate</w:t>
      </w:r>
      <w:r>
        <w:rPr>
          <w:spacing w:val="-2"/>
          <w:sz w:val="24"/>
        </w:rPr>
        <w:t xml:space="preserve"> </w:t>
      </w:r>
      <w:r>
        <w:rPr>
          <w:sz w:val="24"/>
        </w:rPr>
        <w:t>but</w:t>
      </w:r>
      <w:r>
        <w:rPr>
          <w:spacing w:val="-1"/>
          <w:sz w:val="24"/>
        </w:rPr>
        <w:t xml:space="preserve"> </w:t>
      </w:r>
      <w:r>
        <w:rPr>
          <w:sz w:val="24"/>
        </w:rPr>
        <w:t>similar</w:t>
      </w:r>
      <w:r>
        <w:rPr>
          <w:spacing w:val="-1"/>
          <w:sz w:val="24"/>
        </w:rPr>
        <w:t xml:space="preserve"> </w:t>
      </w:r>
      <w:r>
        <w:rPr>
          <w:sz w:val="24"/>
        </w:rPr>
        <w:t>drug</w:t>
      </w:r>
      <w:r>
        <w:rPr>
          <w:spacing w:val="-9"/>
          <w:sz w:val="24"/>
        </w:rPr>
        <w:t xml:space="preserve"> </w:t>
      </w:r>
      <w:r>
        <w:rPr>
          <w:sz w:val="24"/>
        </w:rPr>
        <w:t>offenses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failing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secure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severance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charges.</w:t>
      </w:r>
    </w:p>
    <w:p w14:paraId="57230D42" w14:textId="77777777" w:rsidR="00E47A5B" w:rsidRDefault="00E47A5B">
      <w:pPr>
        <w:pStyle w:val="BodyText"/>
        <w:spacing w:before="7"/>
      </w:pPr>
    </w:p>
    <w:p w14:paraId="76C08918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b/>
          <w:i/>
        </w:rPr>
        <w:t>Spioch</w:t>
      </w:r>
      <w:r>
        <w:rPr>
          <w:b/>
          <w:i/>
          <w:spacing w:val="7"/>
        </w:rPr>
        <w:t xml:space="preserve"> </w:t>
      </w:r>
      <w:r>
        <w:rPr>
          <w:b/>
          <w:i/>
        </w:rPr>
        <w:t>v.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State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>954</w:t>
      </w:r>
      <w:r>
        <w:rPr>
          <w:b/>
          <w:spacing w:val="-9"/>
        </w:rPr>
        <w:t xml:space="preserve"> </w:t>
      </w:r>
      <w:r>
        <w:rPr>
          <w:b/>
        </w:rPr>
        <w:t>So.</w:t>
      </w:r>
      <w:r>
        <w:rPr>
          <w:b/>
          <w:spacing w:val="-12"/>
        </w:rPr>
        <w:t xml:space="preserve"> </w:t>
      </w:r>
      <w:r>
        <w:rPr>
          <w:b/>
        </w:rPr>
        <w:t>2d</w:t>
      </w:r>
      <w:r>
        <w:rPr>
          <w:b/>
          <w:spacing w:val="-11"/>
        </w:rPr>
        <w:t xml:space="preserve"> </w:t>
      </w:r>
      <w:r>
        <w:rPr>
          <w:b/>
        </w:rPr>
        <w:t>47</w:t>
      </w:r>
      <w:r>
        <w:rPr>
          <w:b/>
          <w:spacing w:val="-12"/>
        </w:rPr>
        <w:t xml:space="preserve"> </w:t>
      </w:r>
      <w:r>
        <w:rPr>
          <w:b/>
        </w:rPr>
        <w:t>(Fla.</w:t>
      </w:r>
      <w:r>
        <w:rPr>
          <w:b/>
          <w:spacing w:val="-14"/>
        </w:rPr>
        <w:t xml:space="preserve"> </w:t>
      </w:r>
      <w:r>
        <w:rPr>
          <w:b/>
        </w:rPr>
        <w:t>Dist.</w:t>
      </w:r>
      <w:r>
        <w:rPr>
          <w:b/>
          <w:spacing w:val="-10"/>
        </w:rPr>
        <w:t xml:space="preserve"> </w:t>
      </w:r>
      <w:r>
        <w:rPr>
          <w:b/>
        </w:rPr>
        <w:t>Ct.</w:t>
      </w:r>
      <w:r>
        <w:rPr>
          <w:b/>
          <w:spacing w:val="-7"/>
        </w:rPr>
        <w:t xml:space="preserve"> </w:t>
      </w:r>
      <w:r>
        <w:rPr>
          <w:b/>
        </w:rPr>
        <w:t>App.</w:t>
      </w:r>
      <w:r>
        <w:rPr>
          <w:b/>
          <w:spacing w:val="-12"/>
        </w:rPr>
        <w:t xml:space="preserve"> </w:t>
      </w:r>
      <w:r>
        <w:rPr>
          <w:b/>
        </w:rPr>
        <w:t>2007)</w:t>
      </w:r>
      <w:r>
        <w:t>.</w:t>
      </w:r>
      <w:r>
        <w:rPr>
          <w:spacing w:val="40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ineffective</w:t>
      </w:r>
      <w:r>
        <w:rPr>
          <w:spacing w:val="-15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four</w:t>
      </w:r>
      <w:r>
        <w:rPr>
          <w:spacing w:val="-10"/>
        </w:rPr>
        <w:t xml:space="preserve"> </w:t>
      </w:r>
      <w:r>
        <w:t>counts</w:t>
      </w:r>
      <w:r>
        <w:rPr>
          <w:spacing w:val="-57"/>
        </w:rPr>
        <w:t xml:space="preserve"> </w:t>
      </w:r>
      <w:r>
        <w:t>of sexual activity with a minor in a custodial relationship, one count of attempt, and 23 counts of</w:t>
      </w:r>
      <w:r>
        <w:rPr>
          <w:spacing w:val="1"/>
        </w:rPr>
        <w:t xml:space="preserve"> </w:t>
      </w:r>
      <w:r>
        <w:rPr>
          <w:spacing w:val="-1"/>
        </w:rPr>
        <w:t>lewd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lascivious</w:t>
      </w:r>
      <w:r>
        <w:rPr>
          <w:spacing w:val="-17"/>
        </w:rPr>
        <w:t xml:space="preserve"> </w:t>
      </w:r>
      <w:r>
        <w:rPr>
          <w:spacing w:val="-1"/>
        </w:rPr>
        <w:t>assault</w:t>
      </w:r>
      <w:r>
        <w:rPr>
          <w:spacing w:val="-17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minor</w:t>
      </w:r>
      <w:r>
        <w:rPr>
          <w:spacing w:val="-18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failing</w:t>
      </w:r>
      <w:r>
        <w:rPr>
          <w:spacing w:val="-20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adequately</w:t>
      </w:r>
      <w:r>
        <w:rPr>
          <w:spacing w:val="-25"/>
        </w:rPr>
        <w:t xml:space="preserve"> </w:t>
      </w:r>
      <w:r>
        <w:t>move</w:t>
      </w:r>
      <w:r>
        <w:rPr>
          <w:spacing w:val="-21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judgment</w:t>
      </w:r>
      <w:r>
        <w:rPr>
          <w:spacing w:val="-16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acquittal</w:t>
      </w:r>
      <w:r>
        <w:rPr>
          <w:spacing w:val="-1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13</w:t>
      </w:r>
      <w:r>
        <w:rPr>
          <w:spacing w:val="-57"/>
        </w:rPr>
        <w:t xml:space="preserve"> </w:t>
      </w:r>
      <w:r>
        <w:t>counts of lewd and lascivious assault.</w:t>
      </w:r>
      <w:r>
        <w:rPr>
          <w:spacing w:val="1"/>
        </w:rPr>
        <w:t xml:space="preserve"> </w:t>
      </w:r>
      <w:r>
        <w:t>W</w:t>
      </w:r>
      <w:r>
        <w:t>hile counsel did move for acquittal, counsel’s conduct was</w:t>
      </w:r>
      <w:r>
        <w:rPr>
          <w:spacing w:val="-57"/>
        </w:rPr>
        <w:t xml:space="preserve"> </w:t>
      </w:r>
      <w:r>
        <w:t>deficient because “his motion was simply a bare-bones motion” that “did not sufficiently set forth</w:t>
      </w:r>
      <w:r>
        <w:rPr>
          <w:spacing w:val="1"/>
        </w:rPr>
        <w:t xml:space="preserve"> </w:t>
      </w:r>
      <w:r>
        <w:t>the grounds upon which relief was requested.”</w:t>
      </w:r>
      <w:r>
        <w:rPr>
          <w:spacing w:val="1"/>
        </w:rPr>
        <w:t xml:space="preserve"> </w:t>
      </w:r>
      <w:r>
        <w:t>Prejudice established because an adequate motion</w:t>
      </w:r>
      <w:r>
        <w:rPr>
          <w:spacing w:val="1"/>
        </w:rPr>
        <w:t xml:space="preserve"> </w:t>
      </w:r>
      <w:r>
        <w:t>wou</w:t>
      </w:r>
      <w:r>
        <w:t>ld have led to seven counts being dismissed for lack of evidence to support the conviction, one</w:t>
      </w:r>
      <w:r>
        <w:rPr>
          <w:spacing w:val="1"/>
        </w:rPr>
        <w:t xml:space="preserve"> </w:t>
      </w:r>
      <w:r>
        <w:t>count being dismissed because the charging document did not allege sufficient elements to define a</w:t>
      </w:r>
      <w:r>
        <w:rPr>
          <w:spacing w:val="-57"/>
        </w:rPr>
        <w:t xml:space="preserve"> </w:t>
      </w:r>
      <w:r>
        <w:rPr>
          <w:spacing w:val="-1"/>
        </w:rPr>
        <w:t>crime,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five</w:t>
      </w:r>
      <w:r>
        <w:rPr>
          <w:spacing w:val="-8"/>
        </w:rPr>
        <w:t xml:space="preserve"> </w:t>
      </w:r>
      <w:r>
        <w:rPr>
          <w:spacing w:val="-1"/>
        </w:rPr>
        <w:t>counts</w:t>
      </w:r>
      <w:r>
        <w:rPr>
          <w:spacing w:val="-7"/>
        </w:rPr>
        <w:t xml:space="preserve"> </w:t>
      </w:r>
      <w:r>
        <w:rPr>
          <w:spacing w:val="-1"/>
        </w:rPr>
        <w:t>being</w:t>
      </w:r>
      <w:r>
        <w:rPr>
          <w:spacing w:val="-9"/>
        </w:rPr>
        <w:t xml:space="preserve"> </w:t>
      </w:r>
      <w:r>
        <w:rPr>
          <w:spacing w:val="-1"/>
        </w:rPr>
        <w:t>dismissed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double</w:t>
      </w:r>
      <w:r>
        <w:rPr>
          <w:spacing w:val="-8"/>
        </w:rPr>
        <w:t xml:space="preserve"> </w:t>
      </w:r>
      <w:r>
        <w:t>jeopardy</w:t>
      </w:r>
      <w:r>
        <w:rPr>
          <w:spacing w:val="-14"/>
        </w:rPr>
        <w:t xml:space="preserve"> </w:t>
      </w:r>
      <w:r>
        <w:t>grounds</w:t>
      </w:r>
      <w:r>
        <w:rPr>
          <w:spacing w:val="-7"/>
        </w:rPr>
        <w:t xml:space="preserve"> </w:t>
      </w:r>
      <w:r>
        <w:t>because</w:t>
      </w:r>
      <w:r>
        <w:rPr>
          <w:spacing w:val="-12"/>
        </w:rPr>
        <w:t xml:space="preserve"> </w:t>
      </w:r>
      <w:r>
        <w:t>these</w:t>
      </w:r>
      <w:r>
        <w:rPr>
          <w:spacing w:val="-28"/>
        </w:rPr>
        <w:t xml:space="preserve"> </w:t>
      </w:r>
      <w:r>
        <w:t>acts</w:t>
      </w:r>
      <w:r>
        <w:rPr>
          <w:spacing w:val="-26"/>
        </w:rPr>
        <w:t xml:space="preserve"> </w:t>
      </w:r>
      <w:r>
        <w:t>occurred</w:t>
      </w:r>
      <w:r>
        <w:rPr>
          <w:spacing w:val="-27"/>
        </w:rPr>
        <w:t xml:space="preserve"> </w:t>
      </w:r>
      <w:r>
        <w:t>when</w:t>
      </w:r>
      <w:r>
        <w:rPr>
          <w:spacing w:val="-57"/>
        </w:rPr>
        <w:t xml:space="preserve"> </w:t>
      </w:r>
      <w:r>
        <w:t>the sexual activity counts occurred.</w:t>
      </w:r>
      <w:r>
        <w:rPr>
          <w:spacing w:val="1"/>
        </w:rPr>
        <w:t xml:space="preserve"> </w:t>
      </w:r>
      <w:r>
        <w:t>Acquittal entered on these 13 grounds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remanded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resentencing.</w:t>
      </w:r>
    </w:p>
    <w:p w14:paraId="5358620B" w14:textId="77777777" w:rsidR="00E47A5B" w:rsidRDefault="00E47A5B">
      <w:pPr>
        <w:pStyle w:val="BodyText"/>
        <w:spacing w:before="5"/>
        <w:rPr>
          <w:sz w:val="23"/>
        </w:rPr>
      </w:pPr>
    </w:p>
    <w:p w14:paraId="00B61173" w14:textId="77777777" w:rsidR="00E47A5B" w:rsidRDefault="00DE532F">
      <w:pPr>
        <w:pStyle w:val="BodyText"/>
        <w:spacing w:line="244" w:lineRule="auto"/>
        <w:ind w:left="839" w:right="117"/>
        <w:jc w:val="both"/>
      </w:pPr>
      <w:r>
        <w:rPr>
          <w:b/>
          <w:i/>
        </w:rPr>
        <w:t>Maymon v. State</w:t>
      </w:r>
      <w:r>
        <w:rPr>
          <w:b/>
        </w:rPr>
        <w:t xml:space="preserve">, 870 N.E.2d 523, </w:t>
      </w:r>
      <w:r>
        <w:rPr>
          <w:b/>
          <w:i/>
        </w:rPr>
        <w:t>amended on rehearing</w:t>
      </w:r>
      <w:r>
        <w:rPr>
          <w:b/>
        </w:rPr>
        <w:t>, 875 N.E.2d 375 (Ind. Ct. App. 2007)</w:t>
      </w:r>
      <w:r>
        <w:t>.</w:t>
      </w:r>
      <w:r>
        <w:rPr>
          <w:spacing w:val="-57"/>
        </w:rPr>
        <w:t xml:space="preserve"> </w:t>
      </w:r>
      <w:r>
        <w:rPr>
          <w:spacing w:val="-1"/>
        </w:rPr>
        <w:t>Counsel</w:t>
      </w:r>
      <w:r>
        <w:rPr>
          <w:spacing w:val="-5"/>
        </w:rPr>
        <w:t xml:space="preserve"> </w:t>
      </w:r>
      <w:r>
        <w:rPr>
          <w:spacing w:val="-1"/>
        </w:rPr>
        <w:t>ineffective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burglary</w:t>
      </w:r>
      <w:r>
        <w:rPr>
          <w:spacing w:val="-17"/>
        </w:rPr>
        <w:t xml:space="preserve"> </w:t>
      </w:r>
      <w:r>
        <w:t>case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failing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move</w:t>
      </w:r>
      <w:r>
        <w:rPr>
          <w:spacing w:val="-8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severance</w:t>
      </w:r>
      <w:r>
        <w:rPr>
          <w:spacing w:val="-1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charges.</w:t>
      </w:r>
      <w:r>
        <w:rPr>
          <w:spacing w:val="4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</w:t>
      </w:r>
      <w:r>
        <w:rPr>
          <w:spacing w:val="-7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charged with four burglaries with four separate victims over a period of three months.</w:t>
      </w:r>
      <w:r>
        <w:rPr>
          <w:spacing w:val="1"/>
        </w:rPr>
        <w:t xml:space="preserve"> </w:t>
      </w:r>
      <w:r>
        <w:t>Two of the</w:t>
      </w:r>
      <w:r>
        <w:rPr>
          <w:spacing w:val="1"/>
        </w:rPr>
        <w:t xml:space="preserve"> </w:t>
      </w:r>
      <w:r>
        <w:t>burglaries involved thefts while two did not.</w:t>
      </w:r>
      <w:r>
        <w:rPr>
          <w:spacing w:val="1"/>
        </w:rPr>
        <w:t xml:space="preserve"> </w:t>
      </w:r>
      <w:r>
        <w:t xml:space="preserve">Counsel’s conduct </w:t>
      </w:r>
      <w:r>
        <w:t>was deficient because, under state</w:t>
      </w:r>
      <w:r>
        <w:rPr>
          <w:spacing w:val="1"/>
        </w:rPr>
        <w:t xml:space="preserve"> </w:t>
      </w:r>
      <w:r>
        <w:t>law, the burglaries were not connected together in a single scheme or plan and the defendant was</w:t>
      </w:r>
      <w:r>
        <w:rPr>
          <w:spacing w:val="1"/>
        </w:rPr>
        <w:t xml:space="preserve"> </w:t>
      </w:r>
      <w:r>
        <w:t>entitled to severance.</w:t>
      </w:r>
      <w:r>
        <w:rPr>
          <w:spacing w:val="1"/>
        </w:rPr>
        <w:t xml:space="preserve"> </w:t>
      </w:r>
      <w:r>
        <w:t>Prejudice found because the evidence of the two burglaries where thefts</w:t>
      </w:r>
      <w:r>
        <w:rPr>
          <w:spacing w:val="1"/>
        </w:rPr>
        <w:t xml:space="preserve"> </w:t>
      </w:r>
      <w:r>
        <w:t>occurred</w:t>
      </w:r>
      <w:r>
        <w:rPr>
          <w:spacing w:val="-7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 admissible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separate</w:t>
      </w:r>
      <w:r>
        <w:rPr>
          <w:spacing w:val="-10"/>
        </w:rPr>
        <w:t xml:space="preserve"> </w:t>
      </w:r>
      <w:r>
        <w:t>trials</w:t>
      </w:r>
      <w:r>
        <w:rPr>
          <w:spacing w:val="-2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burglaries</w:t>
      </w:r>
      <w:r>
        <w:rPr>
          <w:spacing w:val="-5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t>thefts</w:t>
      </w:r>
      <w:r>
        <w:rPr>
          <w:spacing w:val="-2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occur.</w:t>
      </w:r>
      <w:r>
        <w:rPr>
          <w:spacing w:val="-57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convictions remanded for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trial on</w:t>
      </w:r>
      <w:r>
        <w:rPr>
          <w:spacing w:val="-1"/>
        </w:rPr>
        <w:t xml:space="preserve"> </w:t>
      </w:r>
      <w:r>
        <w:t>rehearing.</w:t>
      </w:r>
    </w:p>
    <w:p w14:paraId="63C806E6" w14:textId="77777777" w:rsidR="00E47A5B" w:rsidRDefault="00E47A5B">
      <w:pPr>
        <w:pStyle w:val="BodyText"/>
        <w:spacing w:before="9"/>
        <w:rPr>
          <w:sz w:val="25"/>
        </w:rPr>
      </w:pPr>
    </w:p>
    <w:p w14:paraId="0BBD8026" w14:textId="77777777" w:rsidR="00E47A5B" w:rsidRDefault="00DE532F">
      <w:pPr>
        <w:pStyle w:val="BodyText"/>
        <w:spacing w:line="244" w:lineRule="auto"/>
        <w:ind w:left="839" w:right="114"/>
        <w:jc w:val="both"/>
      </w:pPr>
      <w:r>
        <w:rPr>
          <w:b/>
          <w:i/>
        </w:rPr>
        <w:t>Alexandre v. State</w:t>
      </w:r>
      <w:r>
        <w:rPr>
          <w:b/>
        </w:rPr>
        <w:t>, 927 A.2d 1155 (Me. 2007)</w:t>
      </w:r>
      <w:r>
        <w:t>. Counsel ineffective in manslaughter and kidnaping</w:t>
      </w:r>
      <w:r>
        <w:rPr>
          <w:spacing w:val="-57"/>
        </w:rPr>
        <w:t xml:space="preserve"> </w:t>
      </w:r>
      <w:r>
        <w:t>case for failing to move to dismiss the kidnaping charge based on the statute of limitations.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limitations</w:t>
      </w:r>
      <w:r>
        <w:rPr>
          <w:spacing w:val="-6"/>
        </w:rPr>
        <w:t xml:space="preserve"> </w:t>
      </w:r>
      <w:r>
        <w:t>period</w:t>
      </w:r>
      <w:r>
        <w:rPr>
          <w:spacing w:val="-8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five</w:t>
      </w:r>
      <w:r>
        <w:rPr>
          <w:spacing w:val="-8"/>
        </w:rPr>
        <w:t xml:space="preserve"> </w:t>
      </w:r>
      <w:r>
        <w:t>years,</w:t>
      </w:r>
      <w:r>
        <w:rPr>
          <w:spacing w:val="-13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extended</w:t>
      </w:r>
      <w:r>
        <w:rPr>
          <w:spacing w:val="-7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six</w:t>
      </w:r>
      <w:r>
        <w:rPr>
          <w:spacing w:val="-6"/>
        </w:rPr>
        <w:t xml:space="preserve"> </w:t>
      </w:r>
      <w:r>
        <w:t>ye</w:t>
      </w:r>
      <w:r>
        <w:t>ars</w:t>
      </w:r>
      <w:r>
        <w:rPr>
          <w:spacing w:val="-9"/>
        </w:rPr>
        <w:t xml:space="preserve"> </w:t>
      </w:r>
      <w:r>
        <w:t>due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defendant’s</w:t>
      </w:r>
      <w:r>
        <w:rPr>
          <w:spacing w:val="-12"/>
        </w:rPr>
        <w:t xml:space="preserve"> </w:t>
      </w:r>
      <w:r>
        <w:t>absence</w:t>
      </w:r>
      <w:r>
        <w:rPr>
          <w:spacing w:val="-13"/>
        </w:rPr>
        <w:t xml:space="preserve"> </w:t>
      </w:r>
      <w:r>
        <w:t>from</w:t>
      </w:r>
      <w:r>
        <w:rPr>
          <w:spacing w:val="-58"/>
        </w:rPr>
        <w:t xml:space="preserve"> </w:t>
      </w:r>
      <w:r>
        <w:t>the state. Nonetheless, the indictment was not returned until more than 12 years after the date of the</w:t>
      </w:r>
      <w:r>
        <w:rPr>
          <w:spacing w:val="-57"/>
        </w:rPr>
        <w:t xml:space="preserve"> </w:t>
      </w:r>
      <w:r>
        <w:t>alleged offense.</w:t>
      </w:r>
      <w:r>
        <w:rPr>
          <w:spacing w:val="1"/>
        </w:rPr>
        <w:t xml:space="preserve"> </w:t>
      </w:r>
      <w:r>
        <w:t>Counsel’s conduct was deficient and was not explained by counsel’s “reason” for</w:t>
      </w:r>
      <w:r>
        <w:rPr>
          <w:spacing w:val="1"/>
        </w:rPr>
        <w:t xml:space="preserve"> </w:t>
      </w:r>
      <w:r>
        <w:t>not filing the motion, which was that he thought the defendant would be acquitted on that charge.</w:t>
      </w:r>
      <w:r>
        <w:rPr>
          <w:spacing w:val="1"/>
        </w:rPr>
        <w:t xml:space="preserve"> </w:t>
      </w:r>
      <w:r>
        <w:t>Prejudice found even though the defendant’s manslaughter conviction and length</w:t>
      </w:r>
      <w:r>
        <w:t xml:space="preserve"> of sentence were</w:t>
      </w:r>
      <w:r>
        <w:rPr>
          <w:spacing w:val="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affected.</w:t>
      </w:r>
    </w:p>
    <w:p w14:paraId="7FE9E188" w14:textId="77777777" w:rsidR="00E47A5B" w:rsidRDefault="00E47A5B">
      <w:pPr>
        <w:pStyle w:val="BodyText"/>
        <w:spacing w:before="7"/>
        <w:rPr>
          <w:sz w:val="25"/>
        </w:rPr>
      </w:pPr>
    </w:p>
    <w:p w14:paraId="4A7E134B" w14:textId="77777777" w:rsidR="00E47A5B" w:rsidRDefault="00DE532F">
      <w:pPr>
        <w:pStyle w:val="BodyText"/>
        <w:spacing w:line="247" w:lineRule="auto"/>
        <w:ind w:left="1659" w:right="896"/>
        <w:jc w:val="both"/>
      </w:pPr>
      <w:r>
        <w:rPr>
          <w:spacing w:val="-1"/>
        </w:rPr>
        <w:t>[T]he</w:t>
      </w:r>
      <w:r>
        <w:rPr>
          <w:spacing w:val="-6"/>
        </w:rPr>
        <w:t xml:space="preserve"> </w:t>
      </w:r>
      <w:r>
        <w:rPr>
          <w:spacing w:val="-1"/>
        </w:rPr>
        <w:t>simple</w:t>
      </w:r>
      <w:r>
        <w:rPr>
          <w:spacing w:val="-6"/>
        </w:rPr>
        <w:t xml:space="preserve"> </w:t>
      </w:r>
      <w:r>
        <w:t>reality</w:t>
      </w:r>
      <w:r>
        <w:rPr>
          <w:spacing w:val="-1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simultaneous</w:t>
      </w:r>
      <w:r>
        <w:rPr>
          <w:spacing w:val="-5"/>
        </w:rPr>
        <w:t xml:space="preserve"> </w:t>
      </w:r>
      <w:r>
        <w:t>criminal</w:t>
      </w:r>
      <w:r>
        <w:rPr>
          <w:spacing w:val="-5"/>
        </w:rPr>
        <w:t xml:space="preserve"> </w:t>
      </w:r>
      <w:r>
        <w:t>convictions</w:t>
      </w:r>
      <w:r>
        <w:rPr>
          <w:spacing w:val="-5"/>
        </w:rPr>
        <w:t xml:space="preserve"> </w:t>
      </w:r>
      <w:r>
        <w:t>may</w:t>
      </w:r>
      <w:r>
        <w:rPr>
          <w:spacing w:val="-57"/>
        </w:rPr>
        <w:t xml:space="preserve"> </w:t>
      </w:r>
      <w:r>
        <w:t>result in a longer sentence of incarceration for a defendant’s future convictions,</w:t>
      </w:r>
      <w:r>
        <w:rPr>
          <w:spacing w:val="1"/>
        </w:rPr>
        <w:t xml:space="preserve"> </w:t>
      </w:r>
      <w:r>
        <w:t>create</w:t>
      </w:r>
      <w:r>
        <w:rPr>
          <w:spacing w:val="-7"/>
        </w:rPr>
        <w:t xml:space="preserve"> </w:t>
      </w:r>
      <w:r>
        <w:t>liability</w:t>
      </w:r>
      <w:r>
        <w:rPr>
          <w:spacing w:val="-6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recidivist</w:t>
      </w:r>
      <w:r>
        <w:rPr>
          <w:spacing w:val="-2"/>
        </w:rPr>
        <w:t xml:space="preserve"> </w:t>
      </w:r>
      <w:r>
        <w:t>statutes,</w:t>
      </w:r>
      <w:r>
        <w:rPr>
          <w:spacing w:val="-4"/>
        </w:rPr>
        <w:t xml:space="preserve"> </w:t>
      </w:r>
      <w:r>
        <w:t>impose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stig</w:t>
      </w:r>
      <w:r>
        <w:t>ma,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 for</w:t>
      </w:r>
      <w:r>
        <w:rPr>
          <w:spacing w:val="-2"/>
        </w:rPr>
        <w:t xml:space="preserve"> </w:t>
      </w:r>
      <w:r>
        <w:t>impeachment,</w:t>
      </w:r>
    </w:p>
    <w:p w14:paraId="61B70BDF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464F4BDE" w14:textId="77777777" w:rsidR="00E47A5B" w:rsidRDefault="00E47A5B">
      <w:pPr>
        <w:pStyle w:val="BodyText"/>
        <w:spacing w:before="8"/>
        <w:rPr>
          <w:sz w:val="13"/>
        </w:rPr>
      </w:pPr>
    </w:p>
    <w:p w14:paraId="6B1E6607" w14:textId="77777777" w:rsidR="00E47A5B" w:rsidRDefault="00DE532F">
      <w:pPr>
        <w:pStyle w:val="BodyText"/>
        <w:spacing w:before="90" w:line="247" w:lineRule="auto"/>
        <w:ind w:left="1659" w:right="894"/>
        <w:jc w:val="both"/>
      </w:pPr>
      <w:r>
        <w:t>or</w:t>
      </w:r>
      <w:r>
        <w:rPr>
          <w:spacing w:val="1"/>
        </w:rPr>
        <w:t xml:space="preserve"> </w:t>
      </w:r>
      <w:r>
        <w:t>“act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impediment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clemency,</w:t>
      </w:r>
      <w:r>
        <w:rPr>
          <w:spacing w:val="1"/>
        </w:rPr>
        <w:t xml:space="preserve"> </w:t>
      </w:r>
      <w:r>
        <w:t>pardon,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lenient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imprisonment, and professional licensing. This is certainly true for a conviction for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crime</w:t>
      </w:r>
      <w:r>
        <w:rPr>
          <w:spacing w:val="-1"/>
        </w:rPr>
        <w:t xml:space="preserve"> </w:t>
      </w:r>
      <w:r>
        <w:t>as serious</w:t>
      </w:r>
      <w:r>
        <w:rPr>
          <w:spacing w:val="-1"/>
        </w:rPr>
        <w:t xml:space="preserve"> </w:t>
      </w:r>
      <w:r>
        <w:t>and socially</w:t>
      </w:r>
      <w:r>
        <w:rPr>
          <w:spacing w:val="-13"/>
        </w:rPr>
        <w:t xml:space="preserve"> </w:t>
      </w:r>
      <w:r>
        <w:t>abhorrent as</w:t>
      </w:r>
      <w:r>
        <w:rPr>
          <w:spacing w:val="-1"/>
        </w:rPr>
        <w:t xml:space="preserve"> </w:t>
      </w:r>
      <w:r>
        <w:t>kidnapping.</w:t>
      </w:r>
    </w:p>
    <w:p w14:paraId="083D0758" w14:textId="77777777" w:rsidR="00E47A5B" w:rsidRDefault="00E47A5B">
      <w:pPr>
        <w:pStyle w:val="BodyText"/>
        <w:spacing w:before="6"/>
      </w:pPr>
    </w:p>
    <w:p w14:paraId="284F648E" w14:textId="77777777" w:rsidR="00E47A5B" w:rsidRDefault="00DE532F">
      <w:pPr>
        <w:pStyle w:val="BodyText"/>
        <w:ind w:left="839"/>
        <w:jc w:val="both"/>
      </w:pPr>
      <w:r>
        <w:rPr>
          <w:i/>
        </w:rPr>
        <w:t>Id</w:t>
      </w:r>
      <w:r>
        <w:t>.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1168.</w:t>
      </w:r>
    </w:p>
    <w:p w14:paraId="08D16E29" w14:textId="77777777" w:rsidR="00E47A5B" w:rsidRDefault="00E47A5B">
      <w:pPr>
        <w:pStyle w:val="BodyText"/>
        <w:spacing w:before="2"/>
        <w:rPr>
          <w:sz w:val="22"/>
        </w:rPr>
      </w:pPr>
    </w:p>
    <w:p w14:paraId="657BD4D0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b/>
          <w:i/>
        </w:rPr>
        <w:t>Gant v. State</w:t>
      </w:r>
      <w:r>
        <w:rPr>
          <w:b/>
        </w:rPr>
        <w:t>, 211 S.W.3d 655 (Mo. Ct. App. 2007)</w:t>
      </w:r>
      <w:r>
        <w:t>.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ineffective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second-degree</w:t>
      </w:r>
      <w:r>
        <w:rPr>
          <w:spacing w:val="1"/>
        </w:rPr>
        <w:t xml:space="preserve"> </w:t>
      </w:r>
      <w:r>
        <w:t>traffickin</w:t>
      </w:r>
      <w:r>
        <w:t>g case by eliciting–during cross-examination of the state’s witness during the suppression</w:t>
      </w:r>
      <w:r>
        <w:rPr>
          <w:spacing w:val="1"/>
        </w:rPr>
        <w:t xml:space="preserve"> </w:t>
      </w:r>
      <w:r>
        <w:rPr>
          <w:spacing w:val="-1"/>
        </w:rPr>
        <w:t>hearing–the</w:t>
      </w:r>
      <w:r>
        <w:rPr>
          <w:spacing w:val="-23"/>
        </w:rPr>
        <w:t xml:space="preserve"> </w:t>
      </w:r>
      <w:r>
        <w:rPr>
          <w:spacing w:val="-1"/>
        </w:rPr>
        <w:t>evidence</w:t>
      </w:r>
      <w:r>
        <w:rPr>
          <w:spacing w:val="-25"/>
        </w:rPr>
        <w:t xml:space="preserve"> </w:t>
      </w:r>
      <w:r>
        <w:rPr>
          <w:spacing w:val="-1"/>
        </w:rPr>
        <w:t>that</w:t>
      </w:r>
      <w:r>
        <w:rPr>
          <w:spacing w:val="-22"/>
        </w:rPr>
        <w:t xml:space="preserve"> </w:t>
      </w:r>
      <w:r>
        <w:rPr>
          <w:spacing w:val="-1"/>
        </w:rPr>
        <w:t>established</w:t>
      </w:r>
      <w:r>
        <w:rPr>
          <w:spacing w:val="-25"/>
        </w:rPr>
        <w:t xml:space="preserve"> </w:t>
      </w:r>
      <w:r>
        <w:t>probable</w:t>
      </w:r>
      <w:r>
        <w:rPr>
          <w:spacing w:val="-23"/>
        </w:rPr>
        <w:t xml:space="preserve"> </w:t>
      </w:r>
      <w:r>
        <w:t>cause</w:t>
      </w:r>
      <w:r>
        <w:rPr>
          <w:spacing w:val="-23"/>
        </w:rPr>
        <w:t xml:space="preserve"> </w:t>
      </w:r>
      <w:r>
        <w:t>for</w:t>
      </w:r>
      <w:r>
        <w:rPr>
          <w:spacing w:val="-25"/>
        </w:rPr>
        <w:t xml:space="preserve"> </w:t>
      </w:r>
      <w:r>
        <w:t>arrest.</w:t>
      </w:r>
      <w:r>
        <w:rPr>
          <w:spacing w:val="15"/>
        </w:rPr>
        <w:t xml:space="preserve"> </w:t>
      </w:r>
      <w:r>
        <w:t>Drugs</w:t>
      </w:r>
      <w:r>
        <w:rPr>
          <w:spacing w:val="-24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weapon</w:t>
      </w:r>
      <w:r>
        <w:rPr>
          <w:spacing w:val="-25"/>
        </w:rPr>
        <w:t xml:space="preserve"> </w:t>
      </w:r>
      <w:r>
        <w:t>had</w:t>
      </w:r>
      <w:r>
        <w:rPr>
          <w:spacing w:val="-24"/>
        </w:rPr>
        <w:t xml:space="preserve"> </w:t>
      </w:r>
      <w:r>
        <w:t>been</w:t>
      </w:r>
      <w:r>
        <w:rPr>
          <w:spacing w:val="-24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a hotel room registered to another person and officers had that man’s photo ID.</w:t>
      </w:r>
      <w:r>
        <w:rPr>
          <w:spacing w:val="1"/>
        </w:rPr>
        <w:t xml:space="preserve"> </w:t>
      </w:r>
      <w:r>
        <w:t>Officers waited</w:t>
      </w:r>
      <w:r>
        <w:rPr>
          <w:spacing w:val="1"/>
        </w:rPr>
        <w:t xml:space="preserve"> </w:t>
      </w:r>
      <w:r>
        <w:t>nearby and arrested the defendant, who looked nothing like the man in the ID, as he approached the</w:t>
      </w:r>
      <w:r>
        <w:rPr>
          <w:spacing w:val="-57"/>
        </w:rPr>
        <w:t xml:space="preserve"> </w:t>
      </w:r>
      <w:r>
        <w:t>room with a key in his hand.</w:t>
      </w:r>
      <w:r>
        <w:rPr>
          <w:spacing w:val="1"/>
        </w:rPr>
        <w:t xml:space="preserve"> </w:t>
      </w:r>
      <w:r>
        <w:t>This was all that the state’s ev</w:t>
      </w:r>
      <w:r>
        <w:t>idence in the suppression hearing</w:t>
      </w:r>
      <w:r>
        <w:rPr>
          <w:spacing w:val="1"/>
        </w:rPr>
        <w:t xml:space="preserve"> </w:t>
      </w:r>
      <w:r>
        <w:t>established, which alone was insufficient to</w:t>
      </w:r>
      <w:r>
        <w:rPr>
          <w:spacing w:val="1"/>
        </w:rPr>
        <w:t xml:space="preserve"> </w:t>
      </w:r>
      <w:r>
        <w:t>establish probable cause.</w:t>
      </w:r>
      <w:r>
        <w:rPr>
          <w:spacing w:val="1"/>
        </w:rPr>
        <w:t xml:space="preserve"> </w:t>
      </w:r>
      <w:r>
        <w:t>On cross-examination,</w:t>
      </w:r>
      <w:r>
        <w:rPr>
          <w:spacing w:val="1"/>
        </w:rPr>
        <w:t xml:space="preserve"> </w:t>
      </w:r>
      <w:r>
        <w:t>however, defense counsel elicited the testimony that established probable cause for the arrest.</w:t>
      </w:r>
      <w:r>
        <w:rPr>
          <w:spacing w:val="1"/>
        </w:rPr>
        <w:t xml:space="preserve"> </w:t>
      </w:r>
      <w:r>
        <w:t>Specifically, a motel employee co</w:t>
      </w:r>
      <w:r>
        <w:t>nnected a man fitting the defendant’s description to the room and</w:t>
      </w:r>
      <w:r>
        <w:rPr>
          <w:spacing w:val="1"/>
        </w:rPr>
        <w:t xml:space="preserve"> </w:t>
      </w:r>
      <w:r>
        <w:t>recognized</w:t>
      </w:r>
      <w:r>
        <w:rPr>
          <w:spacing w:val="-10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car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police</w:t>
      </w:r>
      <w:r>
        <w:rPr>
          <w:spacing w:val="-11"/>
        </w:rPr>
        <w:t xml:space="preserve"> </w:t>
      </w:r>
      <w:r>
        <w:t>informants</w:t>
      </w:r>
      <w:r>
        <w:rPr>
          <w:spacing w:val="-7"/>
        </w:rPr>
        <w:t xml:space="preserve"> </w:t>
      </w:r>
      <w:r>
        <w:t>described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man</w:t>
      </w:r>
      <w:r>
        <w:rPr>
          <w:spacing w:val="-7"/>
        </w:rPr>
        <w:t xml:space="preserve"> </w:t>
      </w:r>
      <w:r>
        <w:t>fitting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defendant’s</w:t>
      </w:r>
      <w:r>
        <w:rPr>
          <w:spacing w:val="-9"/>
        </w:rPr>
        <w:t xml:space="preserve"> </w:t>
      </w:r>
      <w:r>
        <w:t>description</w:t>
      </w:r>
      <w:r>
        <w:rPr>
          <w:spacing w:val="-10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being</w:t>
      </w:r>
      <w:r>
        <w:rPr>
          <w:spacing w:val="-58"/>
        </w:rPr>
        <w:t xml:space="preserve"> </w:t>
      </w:r>
      <w:r>
        <w:t>connected with drug activity in the area.</w:t>
      </w:r>
      <w:r>
        <w:rPr>
          <w:spacing w:val="1"/>
        </w:rPr>
        <w:t xml:space="preserve"> </w:t>
      </w:r>
      <w:r>
        <w:t xml:space="preserve">“Trial counsel’s elicitation of evidence that </w:t>
      </w:r>
      <w:r>
        <w:t>supported the</w:t>
      </w:r>
      <w:r>
        <w:rPr>
          <w:spacing w:val="1"/>
        </w:rPr>
        <w:t xml:space="preserve"> </w:t>
      </w:r>
      <w:r>
        <w:rPr>
          <w:spacing w:val="-1"/>
        </w:rPr>
        <w:t>State’s</w:t>
      </w:r>
      <w:r>
        <w:rPr>
          <w:spacing w:val="-22"/>
        </w:rPr>
        <w:t xml:space="preserve"> </w:t>
      </w:r>
      <w:r>
        <w:rPr>
          <w:spacing w:val="-1"/>
        </w:rPr>
        <w:t>case</w:t>
      </w:r>
      <w:r>
        <w:rPr>
          <w:spacing w:val="-23"/>
        </w:rPr>
        <w:t xml:space="preserve"> </w:t>
      </w:r>
      <w:r>
        <w:rPr>
          <w:spacing w:val="-1"/>
        </w:rPr>
        <w:t>constitutes</w:t>
      </w:r>
      <w:r>
        <w:rPr>
          <w:spacing w:val="-24"/>
        </w:rPr>
        <w:t xml:space="preserve"> </w:t>
      </w:r>
      <w:r>
        <w:rPr>
          <w:spacing w:val="-1"/>
        </w:rPr>
        <w:t>conduct</w:t>
      </w:r>
      <w:r>
        <w:rPr>
          <w:spacing w:val="-26"/>
        </w:rPr>
        <w:t xml:space="preserve"> </w:t>
      </w:r>
      <w:r>
        <w:rPr>
          <w:spacing w:val="-1"/>
        </w:rPr>
        <w:t>falling</w:t>
      </w:r>
      <w:r>
        <w:rPr>
          <w:spacing w:val="-25"/>
        </w:rPr>
        <w:t xml:space="preserve"> </w:t>
      </w:r>
      <w:r>
        <w:t>below</w:t>
      </w:r>
      <w:r>
        <w:rPr>
          <w:spacing w:val="-22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reasonably</w:t>
      </w:r>
      <w:r>
        <w:rPr>
          <w:spacing w:val="-29"/>
        </w:rPr>
        <w:t xml:space="preserve"> </w:t>
      </w:r>
      <w:r>
        <w:t>competent</w:t>
      </w:r>
      <w:r>
        <w:rPr>
          <w:spacing w:val="-21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diligent</w:t>
      </w:r>
      <w:r>
        <w:rPr>
          <w:spacing w:val="-22"/>
        </w:rPr>
        <w:t xml:space="preserve"> </w:t>
      </w:r>
      <w:r>
        <w:t>attorney.”</w:t>
      </w:r>
      <w:r>
        <w:rPr>
          <w:spacing w:val="-11"/>
        </w:rPr>
        <w:t xml:space="preserve"> </w:t>
      </w:r>
      <w:r>
        <w:rPr>
          <w:i/>
        </w:rPr>
        <w:t>Id</w:t>
      </w:r>
      <w:r>
        <w:t>.</w:t>
      </w:r>
      <w:r>
        <w:rPr>
          <w:spacing w:val="-57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660.</w:t>
      </w:r>
      <w:r>
        <w:rPr>
          <w:spacing w:val="41"/>
        </w:rPr>
        <w:t xml:space="preserve"> </w:t>
      </w:r>
      <w:r>
        <w:t>Prejudice</w:t>
      </w:r>
      <w:r>
        <w:rPr>
          <w:spacing w:val="-12"/>
        </w:rPr>
        <w:t xml:space="preserve"> </w:t>
      </w:r>
      <w:r>
        <w:t>found</w:t>
      </w:r>
      <w:r>
        <w:rPr>
          <w:spacing w:val="-11"/>
        </w:rPr>
        <w:t xml:space="preserve"> </w:t>
      </w:r>
      <w:r>
        <w:t>because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charged</w:t>
      </w:r>
      <w:r>
        <w:rPr>
          <w:spacing w:val="-11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drugs</w:t>
      </w:r>
      <w:r>
        <w:rPr>
          <w:spacing w:val="-11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weapon</w:t>
      </w:r>
      <w:r>
        <w:rPr>
          <w:spacing w:val="-1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room</w:t>
      </w:r>
      <w:r>
        <w:rPr>
          <w:spacing w:val="-58"/>
        </w:rPr>
        <w:t xml:space="preserve"> </w:t>
      </w:r>
      <w:r>
        <w:t>but was instead charged with possession of drugs found in his pocket in a search incident to arrest.</w:t>
      </w:r>
      <w:r>
        <w:rPr>
          <w:spacing w:val="1"/>
        </w:rPr>
        <w:t xml:space="preserve"> </w:t>
      </w:r>
      <w:r>
        <w:t>This evidence likely would have been suppressed if counsel had performed adequately.</w:t>
      </w:r>
      <w:r>
        <w:rPr>
          <w:spacing w:val="1"/>
        </w:rPr>
        <w:t xml:space="preserve"> </w:t>
      </w:r>
      <w:r>
        <w:t>New trial</w:t>
      </w:r>
      <w:r>
        <w:rPr>
          <w:spacing w:val="1"/>
        </w:rPr>
        <w:t xml:space="preserve"> </w:t>
      </w:r>
      <w:r>
        <w:t>granted.</w:t>
      </w:r>
    </w:p>
    <w:p w14:paraId="5AA0190F" w14:textId="77777777" w:rsidR="00E47A5B" w:rsidRDefault="00E47A5B">
      <w:pPr>
        <w:pStyle w:val="BodyText"/>
        <w:spacing w:before="4"/>
      </w:pPr>
    </w:p>
    <w:p w14:paraId="4AEE4B0F" w14:textId="77777777" w:rsidR="00E47A5B" w:rsidRDefault="00DE532F">
      <w:pPr>
        <w:pStyle w:val="BodyText"/>
        <w:spacing w:before="1" w:line="247" w:lineRule="auto"/>
        <w:ind w:left="839" w:right="117"/>
        <w:jc w:val="both"/>
      </w:pPr>
      <w:r>
        <w:rPr>
          <w:b/>
          <w:i/>
        </w:rPr>
        <w:t>Yecovenko v. State</w:t>
      </w:r>
      <w:r>
        <w:rPr>
          <w:b/>
        </w:rPr>
        <w:t>, 173 P.3d 684 (Mont. 2007)</w:t>
      </w:r>
      <w:r>
        <w:t>.</w:t>
      </w:r>
      <w:r>
        <w:rPr>
          <w:spacing w:val="1"/>
        </w:rPr>
        <w:t xml:space="preserve"> </w:t>
      </w:r>
      <w:r>
        <w:t>Tri</w:t>
      </w:r>
      <w:r>
        <w:t>al and appellate counsel ineffective in sexual</w:t>
      </w:r>
      <w:r>
        <w:rPr>
          <w:spacing w:val="1"/>
        </w:rPr>
        <w:t xml:space="preserve"> </w:t>
      </w:r>
      <w:r>
        <w:t>abuse and sexual assault case for failing to adequately assert a motion for severance.</w:t>
      </w:r>
      <w:r>
        <w:rPr>
          <w:spacing w:val="1"/>
        </w:rPr>
        <w:t xml:space="preserve"> </w:t>
      </w:r>
      <w:r>
        <w:t>The sexual</w:t>
      </w:r>
      <w:r>
        <w:rPr>
          <w:spacing w:val="1"/>
        </w:rPr>
        <w:t xml:space="preserve"> </w:t>
      </w:r>
      <w:r>
        <w:t>assault charges alleged offenses involving the daughters of the defendant’s former girlfriend.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sexual</w:t>
      </w:r>
      <w:r>
        <w:rPr>
          <w:spacing w:val="-14"/>
        </w:rPr>
        <w:t xml:space="preserve"> </w:t>
      </w:r>
      <w:r>
        <w:rPr>
          <w:spacing w:val="-1"/>
        </w:rPr>
        <w:t>abuse</w:t>
      </w:r>
      <w:r>
        <w:rPr>
          <w:spacing w:val="-16"/>
        </w:rPr>
        <w:t xml:space="preserve"> </w:t>
      </w:r>
      <w:r>
        <w:rPr>
          <w:spacing w:val="-1"/>
        </w:rPr>
        <w:t>charges</w:t>
      </w:r>
      <w:r>
        <w:rPr>
          <w:spacing w:val="-15"/>
        </w:rPr>
        <w:t xml:space="preserve"> </w:t>
      </w:r>
      <w:r>
        <w:rPr>
          <w:spacing w:val="-1"/>
        </w:rPr>
        <w:t>were</w:t>
      </w:r>
      <w:r>
        <w:rPr>
          <w:spacing w:val="-18"/>
        </w:rPr>
        <w:t xml:space="preserve"> </w:t>
      </w:r>
      <w:r>
        <w:rPr>
          <w:spacing w:val="-1"/>
        </w:rPr>
        <w:t>based</w:t>
      </w:r>
      <w:r>
        <w:rPr>
          <w:spacing w:val="-15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ten</w:t>
      </w:r>
      <w:r>
        <w:rPr>
          <w:spacing w:val="-12"/>
        </w:rPr>
        <w:t xml:space="preserve"> </w:t>
      </w:r>
      <w:r>
        <w:t>unrelated</w:t>
      </w:r>
      <w:r>
        <w:rPr>
          <w:spacing w:val="-12"/>
        </w:rPr>
        <w:t xml:space="preserve"> </w:t>
      </w:r>
      <w:r>
        <w:t>child</w:t>
      </w:r>
      <w:r>
        <w:rPr>
          <w:spacing w:val="-15"/>
        </w:rPr>
        <w:t xml:space="preserve"> </w:t>
      </w:r>
      <w:r>
        <w:t>pornography</w:t>
      </w:r>
      <w:r>
        <w:rPr>
          <w:spacing w:val="-24"/>
        </w:rPr>
        <w:t xml:space="preserve"> </w:t>
      </w:r>
      <w:r>
        <w:t>pictures.</w:t>
      </w:r>
      <w:r>
        <w:rPr>
          <w:spacing w:val="34"/>
        </w:rPr>
        <w:t xml:space="preserve"> </w:t>
      </w:r>
      <w:r>
        <w:t>Trial</w:t>
      </w:r>
      <w:r>
        <w:rPr>
          <w:spacing w:val="-14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sever but did not provide any specific detail to allege prejudice even after the state noted the</w:t>
      </w:r>
      <w:r>
        <w:rPr>
          <w:spacing w:val="1"/>
        </w:rPr>
        <w:t xml:space="preserve"> </w:t>
      </w:r>
      <w:r>
        <w:t>deficiency</w:t>
      </w:r>
      <w:r>
        <w:rPr>
          <w:spacing w:val="-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denied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basis.</w:t>
      </w:r>
      <w:r>
        <w:rPr>
          <w:spacing w:val="58"/>
        </w:rPr>
        <w:t xml:space="preserve"> </w:t>
      </w:r>
      <w:r>
        <w:t>While</w:t>
      </w:r>
      <w:r>
        <w:rPr>
          <w:spacing w:val="-5"/>
        </w:rPr>
        <w:t xml:space="preserve"> </w:t>
      </w:r>
      <w:r>
        <w:t>appellate</w:t>
      </w:r>
      <w:r>
        <w:rPr>
          <w:spacing w:val="-2"/>
        </w:rPr>
        <w:t xml:space="preserve"> </w:t>
      </w:r>
      <w:r>
        <w:t>counsel</w:t>
      </w:r>
      <w:r>
        <w:rPr>
          <w:spacing w:val="-3"/>
        </w:rPr>
        <w:t xml:space="preserve"> </w:t>
      </w:r>
      <w:r>
        <w:t>asserted</w:t>
      </w:r>
      <w:r>
        <w:rPr>
          <w:spacing w:val="-9"/>
        </w:rPr>
        <w:t xml:space="preserve"> </w:t>
      </w:r>
      <w:r>
        <w:t>error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denial</w:t>
      </w:r>
      <w:r>
        <w:rPr>
          <w:spacing w:val="-3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the motion,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assert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ineffectiveness</w:t>
      </w:r>
      <w:r>
        <w:rPr>
          <w:spacing w:val="1"/>
        </w:rPr>
        <w:t xml:space="preserve"> </w:t>
      </w:r>
      <w:r>
        <w:t>o</w:t>
      </w:r>
      <w:r>
        <w:t>f</w:t>
      </w:r>
      <w:r>
        <w:rPr>
          <w:spacing w:val="1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basis.</w:t>
      </w:r>
      <w:r>
        <w:rPr>
          <w:spacing w:val="61"/>
        </w:rPr>
        <w:t xml:space="preserve"> </w:t>
      </w:r>
      <w:r>
        <w:t>Thus,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appellate court also denied on a procedural basis.</w:t>
      </w:r>
      <w:r>
        <w:rPr>
          <w:spacing w:val="1"/>
        </w:rPr>
        <w:t xml:space="preserve"> </w:t>
      </w:r>
      <w:r>
        <w:t>Trial and appellate counsel’s conduct was</w:t>
      </w:r>
      <w:r>
        <w:rPr>
          <w:spacing w:val="1"/>
        </w:rPr>
        <w:t xml:space="preserve"> </w:t>
      </w:r>
      <w:r>
        <w:t>deficient.</w:t>
      </w:r>
      <w:r>
        <w:rPr>
          <w:spacing w:val="1"/>
        </w:rPr>
        <w:t xml:space="preserve"> </w:t>
      </w:r>
      <w:r>
        <w:t>Specifically, with respect to appellate counsel: “Presenting new arguments on appeal</w:t>
      </w:r>
      <w:r>
        <w:rPr>
          <w:spacing w:val="1"/>
        </w:rPr>
        <w:t xml:space="preserve"> </w:t>
      </w:r>
      <w:r>
        <w:t>without justification for doing so, in light of the volume of cases holding that such arguments will</w:t>
      </w:r>
      <w:r>
        <w:rPr>
          <w:spacing w:val="1"/>
        </w:rPr>
        <w:t xml:space="preserve"> </w:t>
      </w:r>
      <w:r>
        <w:t>not be entertained, falls short of reasonable professional assistance.</w:t>
      </w:r>
      <w:r>
        <w:t>”</w:t>
      </w:r>
      <w:r>
        <w:rPr>
          <w:spacing w:val="1"/>
        </w:rPr>
        <w:t xml:space="preserve"> </w:t>
      </w:r>
      <w:r>
        <w:t>Prejudice was found with</w:t>
      </w:r>
      <w:r>
        <w:rPr>
          <w:spacing w:val="1"/>
        </w:rPr>
        <w:t xml:space="preserve"> </w:t>
      </w:r>
      <w:r>
        <w:t>respect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sexual</w:t>
      </w:r>
      <w:r>
        <w:rPr>
          <w:spacing w:val="-4"/>
        </w:rPr>
        <w:t xml:space="preserve"> </w:t>
      </w:r>
      <w:r>
        <w:t>assault</w:t>
      </w:r>
      <w:r>
        <w:rPr>
          <w:spacing w:val="-3"/>
        </w:rPr>
        <w:t xml:space="preserve"> </w:t>
      </w:r>
      <w:r>
        <w:t>conviction</w:t>
      </w:r>
      <w:r>
        <w:rPr>
          <w:spacing w:val="-5"/>
        </w:rPr>
        <w:t xml:space="preserve"> </w:t>
      </w:r>
      <w:r>
        <w:t>because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unrelated</w:t>
      </w:r>
      <w:r>
        <w:rPr>
          <w:spacing w:val="-6"/>
        </w:rPr>
        <w:t xml:space="preserve"> </w:t>
      </w:r>
      <w:r>
        <w:t>pictures</w:t>
      </w:r>
      <w:r>
        <w:rPr>
          <w:spacing w:val="-5"/>
        </w:rPr>
        <w:t xml:space="preserve"> </w:t>
      </w:r>
      <w:r>
        <w:t>“were,</w:t>
      </w:r>
      <w:r>
        <w:rPr>
          <w:spacing w:val="-10"/>
        </w:rPr>
        <w:t xml:space="preserve"> </w:t>
      </w:r>
      <w:r>
        <w:t>quite</w:t>
      </w:r>
      <w:r>
        <w:rPr>
          <w:spacing w:val="-5"/>
        </w:rPr>
        <w:t xml:space="preserve"> </w:t>
      </w:r>
      <w:r>
        <w:t>simply,</w:t>
      </w:r>
      <w:r>
        <w:rPr>
          <w:spacing w:val="-5"/>
        </w:rPr>
        <w:t xml:space="preserve"> </w:t>
      </w:r>
      <w:r>
        <w:t>horrific,”</w:t>
      </w:r>
      <w:r>
        <w:rPr>
          <w:spacing w:val="-57"/>
        </w:rPr>
        <w:t xml:space="preserve"> </w:t>
      </w:r>
      <w:r>
        <w:t>such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court</w:t>
      </w:r>
      <w:r>
        <w:rPr>
          <w:spacing w:val="-9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cleared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courtroom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allowed</w:t>
      </w:r>
      <w:r>
        <w:rPr>
          <w:spacing w:val="-9"/>
        </w:rPr>
        <w:t xml:space="preserve"> </w:t>
      </w:r>
      <w:r>
        <w:t>each</w:t>
      </w:r>
      <w:r>
        <w:rPr>
          <w:spacing w:val="-10"/>
        </w:rPr>
        <w:t xml:space="preserve"> </w:t>
      </w:r>
      <w:r>
        <w:t>image</w:t>
      </w:r>
      <w:r>
        <w:rPr>
          <w:spacing w:val="-1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displayed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jury</w:t>
      </w:r>
      <w:r>
        <w:rPr>
          <w:spacing w:val="-58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only</w:t>
      </w:r>
      <w:r>
        <w:rPr>
          <w:spacing w:val="-8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seconds.</w:t>
      </w:r>
    </w:p>
    <w:p w14:paraId="32C26CE5" w14:textId="77777777" w:rsidR="00E47A5B" w:rsidRDefault="00E47A5B">
      <w:pPr>
        <w:pStyle w:val="BodyText"/>
        <w:spacing w:before="4"/>
      </w:pPr>
    </w:p>
    <w:p w14:paraId="67D85CFD" w14:textId="77777777" w:rsidR="00E47A5B" w:rsidRDefault="00DE532F">
      <w:pPr>
        <w:pStyle w:val="BodyText"/>
        <w:spacing w:line="247" w:lineRule="auto"/>
        <w:ind w:left="839" w:right="115"/>
        <w:jc w:val="both"/>
      </w:pPr>
      <w:r>
        <w:rPr>
          <w:b/>
          <w:i/>
          <w:spacing w:val="-1"/>
        </w:rPr>
        <w:t>State v. Miner</w:t>
      </w:r>
      <w:r>
        <w:rPr>
          <w:b/>
          <w:spacing w:val="-1"/>
        </w:rPr>
        <w:t xml:space="preserve">, 733 </w:t>
      </w:r>
      <w:r>
        <w:rPr>
          <w:b/>
        </w:rPr>
        <w:t>N.W.2d 891 (Neb. 2007)</w:t>
      </w:r>
      <w:r>
        <w:t>.</w:t>
      </w:r>
      <w:r>
        <w:rPr>
          <w:spacing w:val="1"/>
        </w:rPr>
        <w:t xml:space="preserve"> </w:t>
      </w:r>
      <w:r>
        <w:t>Counsel ineffective in theft by unlawful taking case</w:t>
      </w:r>
      <w:r>
        <w:rPr>
          <w:spacing w:val="1"/>
        </w:rPr>
        <w:t xml:space="preserve"> </w:t>
      </w:r>
      <w:r>
        <w:t>for failing to assert a double jeopardy bar to prosecution.</w:t>
      </w:r>
      <w:r>
        <w:rPr>
          <w:spacing w:val="1"/>
        </w:rPr>
        <w:t xml:space="preserve"> </w:t>
      </w:r>
      <w:r>
        <w:t>The defendant was tried and convicted in</w:t>
      </w:r>
      <w:r>
        <w:rPr>
          <w:spacing w:val="-57"/>
        </w:rPr>
        <w:t xml:space="preserve"> </w:t>
      </w:r>
      <w:r>
        <w:t>Holt</w:t>
      </w:r>
      <w:r>
        <w:rPr>
          <w:spacing w:val="-4"/>
        </w:rPr>
        <w:t xml:space="preserve"> </w:t>
      </w:r>
      <w:r>
        <w:t>County</w:t>
      </w:r>
      <w:r>
        <w:rPr>
          <w:spacing w:val="-12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theft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62</w:t>
      </w:r>
      <w:r>
        <w:rPr>
          <w:spacing w:val="-5"/>
        </w:rPr>
        <w:t xml:space="preserve"> </w:t>
      </w:r>
      <w:r>
        <w:t>steers</w:t>
      </w:r>
      <w:r>
        <w:rPr>
          <w:spacing w:val="-6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Livestock</w:t>
      </w:r>
      <w:r>
        <w:rPr>
          <w:spacing w:val="-2"/>
        </w:rPr>
        <w:t xml:space="preserve"> </w:t>
      </w:r>
      <w:r>
        <w:t>Market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Holt</w:t>
      </w:r>
      <w:r>
        <w:rPr>
          <w:spacing w:val="-1"/>
        </w:rPr>
        <w:t xml:space="preserve"> </w:t>
      </w:r>
      <w:r>
        <w:t>County.</w:t>
      </w:r>
      <w:r>
        <w:rPr>
          <w:spacing w:val="51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steers</w:t>
      </w:r>
      <w:r>
        <w:rPr>
          <w:spacing w:val="-57"/>
        </w:rPr>
        <w:t xml:space="preserve"> </w:t>
      </w:r>
      <w:r>
        <w:t>(26 to be precise) were sold through a livestock market in Nance County where the defendant had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-24"/>
        </w:rPr>
        <w:t xml:space="preserve"> </w:t>
      </w:r>
      <w:r>
        <w:rPr>
          <w:spacing w:val="-1"/>
        </w:rPr>
        <w:t>tried</w:t>
      </w:r>
      <w:r>
        <w:rPr>
          <w:spacing w:val="-25"/>
        </w:rPr>
        <w:t xml:space="preserve"> </w:t>
      </w:r>
      <w:r>
        <w:rPr>
          <w:spacing w:val="-1"/>
        </w:rPr>
        <w:t>and</w:t>
      </w:r>
      <w:r>
        <w:rPr>
          <w:spacing w:val="-22"/>
        </w:rPr>
        <w:t xml:space="preserve"> </w:t>
      </w:r>
      <w:r>
        <w:rPr>
          <w:spacing w:val="-1"/>
        </w:rPr>
        <w:t>convicted</w:t>
      </w:r>
      <w:r>
        <w:rPr>
          <w:spacing w:val="-25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theft</w:t>
      </w:r>
      <w:r>
        <w:rPr>
          <w:spacing w:val="-24"/>
        </w:rPr>
        <w:t xml:space="preserve"> </w:t>
      </w:r>
      <w:r>
        <w:t>by</w:t>
      </w:r>
      <w:r>
        <w:rPr>
          <w:spacing w:val="-28"/>
        </w:rPr>
        <w:t xml:space="preserve"> </w:t>
      </w:r>
      <w:r>
        <w:t>receiving</w:t>
      </w:r>
      <w:r>
        <w:rPr>
          <w:spacing w:val="-27"/>
        </w:rPr>
        <w:t xml:space="preserve"> </w:t>
      </w:r>
      <w:r>
        <w:t>stolen</w:t>
      </w:r>
      <w:r>
        <w:rPr>
          <w:spacing w:val="-22"/>
        </w:rPr>
        <w:t xml:space="preserve"> </w:t>
      </w:r>
      <w:r>
        <w:t>property</w:t>
      </w:r>
      <w:r>
        <w:rPr>
          <w:spacing w:val="-32"/>
        </w:rPr>
        <w:t xml:space="preserve"> </w:t>
      </w:r>
      <w:r>
        <w:t>prior</w:t>
      </w:r>
      <w:r>
        <w:rPr>
          <w:spacing w:val="-23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case</w:t>
      </w:r>
      <w:r>
        <w:rPr>
          <w:spacing w:val="-25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Holt</w:t>
      </w:r>
      <w:r>
        <w:rPr>
          <w:spacing w:val="-24"/>
        </w:rPr>
        <w:t xml:space="preserve"> </w:t>
      </w:r>
      <w:r>
        <w:t>County</w:t>
      </w:r>
      <w:r>
        <w:rPr>
          <w:spacing w:val="-29"/>
        </w:rPr>
        <w:t xml:space="preserve"> </w:t>
      </w:r>
      <w:r>
        <w:t>coming</w:t>
      </w:r>
      <w:r>
        <w:rPr>
          <w:spacing w:val="-3"/>
        </w:rPr>
        <w:t xml:space="preserve"> </w:t>
      </w:r>
      <w:r>
        <w:t>to</w:t>
      </w:r>
    </w:p>
    <w:p w14:paraId="727440E8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70EAECCE" w14:textId="77777777" w:rsidR="00E47A5B" w:rsidRDefault="00E47A5B">
      <w:pPr>
        <w:pStyle w:val="BodyText"/>
        <w:spacing w:before="8"/>
        <w:rPr>
          <w:sz w:val="13"/>
        </w:rPr>
      </w:pPr>
    </w:p>
    <w:p w14:paraId="7F8B83A8" w14:textId="77777777" w:rsidR="00E47A5B" w:rsidRDefault="00DE532F">
      <w:pPr>
        <w:pStyle w:val="BodyText"/>
        <w:spacing w:before="90" w:line="247" w:lineRule="auto"/>
        <w:ind w:left="839" w:right="116"/>
        <w:jc w:val="both"/>
      </w:pPr>
      <w:r>
        <w:t>trial.</w:t>
      </w:r>
      <w:r>
        <w:rPr>
          <w:spacing w:val="1"/>
        </w:rPr>
        <w:t xml:space="preserve"> </w:t>
      </w:r>
      <w:r>
        <w:t>Counsel’s conduct was deficient because “counsel was charged with knowledge of the legal</w:t>
      </w:r>
      <w:r>
        <w:rPr>
          <w:spacing w:val="1"/>
        </w:rPr>
        <w:t xml:space="preserve"> </w:t>
      </w:r>
      <w:r>
        <w:t>principles with respect to consolidation of theft offenses in Nebraska,” which precluding two theft</w:t>
      </w:r>
      <w:r>
        <w:rPr>
          <w:spacing w:val="1"/>
        </w:rPr>
        <w:t xml:space="preserve"> </w:t>
      </w:r>
      <w:r>
        <w:t>charges based on “‘one scheme or co</w:t>
      </w:r>
      <w:r>
        <w:t>urse of conduct from one person’ on the same day.” Counsel’s</w:t>
      </w:r>
      <w:r>
        <w:rPr>
          <w:spacing w:val="-57"/>
        </w:rPr>
        <w:t xml:space="preserve"> </w:t>
      </w:r>
      <w:r>
        <w:rPr>
          <w:spacing w:val="-1"/>
        </w:rPr>
        <w:t>conduct</w:t>
      </w:r>
      <w:r>
        <w:rPr>
          <w:spacing w:val="-24"/>
        </w:rPr>
        <w:t xml:space="preserve"> </w:t>
      </w:r>
      <w:r>
        <w:rPr>
          <w:spacing w:val="-1"/>
        </w:rPr>
        <w:t>was</w:t>
      </w:r>
      <w:r>
        <w:rPr>
          <w:spacing w:val="-22"/>
        </w:rPr>
        <w:t xml:space="preserve"> </w:t>
      </w:r>
      <w:r>
        <w:rPr>
          <w:spacing w:val="-1"/>
        </w:rPr>
        <w:t>not</w:t>
      </w:r>
      <w:r>
        <w:rPr>
          <w:spacing w:val="-24"/>
        </w:rPr>
        <w:t xml:space="preserve"> </w:t>
      </w:r>
      <w:r>
        <w:rPr>
          <w:spacing w:val="-1"/>
        </w:rPr>
        <w:t>explained</w:t>
      </w:r>
      <w:r>
        <w:rPr>
          <w:spacing w:val="-24"/>
        </w:rPr>
        <w:t xml:space="preserve"> </w:t>
      </w:r>
      <w:r>
        <w:rPr>
          <w:spacing w:val="-1"/>
        </w:rPr>
        <w:t>by</w:t>
      </w:r>
      <w:r>
        <w:rPr>
          <w:spacing w:val="-32"/>
        </w:rPr>
        <w:t xml:space="preserve"> </w:t>
      </w:r>
      <w:r>
        <w:rPr>
          <w:spacing w:val="-1"/>
        </w:rPr>
        <w:t>strategy.</w:t>
      </w:r>
      <w:r>
        <w:rPr>
          <w:spacing w:val="13"/>
        </w:rPr>
        <w:t xml:space="preserve"> </w:t>
      </w:r>
      <w:r>
        <w:t>Prejudice</w:t>
      </w:r>
      <w:r>
        <w:rPr>
          <w:spacing w:val="-25"/>
        </w:rPr>
        <w:t xml:space="preserve"> </w:t>
      </w:r>
      <w:r>
        <w:t>found</w:t>
      </w:r>
      <w:r>
        <w:rPr>
          <w:spacing w:val="-24"/>
        </w:rPr>
        <w:t xml:space="preserve"> </w:t>
      </w:r>
      <w:r>
        <w:t>because</w:t>
      </w:r>
      <w:r>
        <w:rPr>
          <w:spacing w:val="-30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double</w:t>
      </w:r>
      <w:r>
        <w:rPr>
          <w:spacing w:val="-25"/>
        </w:rPr>
        <w:t xml:space="preserve"> </w:t>
      </w:r>
      <w:r>
        <w:t>defense</w:t>
      </w:r>
      <w:r>
        <w:rPr>
          <w:spacing w:val="-25"/>
        </w:rPr>
        <w:t xml:space="preserve"> </w:t>
      </w:r>
      <w:r>
        <w:t>was</w:t>
      </w:r>
      <w:r>
        <w:rPr>
          <w:spacing w:val="-21"/>
        </w:rPr>
        <w:t xml:space="preserve"> </w:t>
      </w:r>
      <w:r>
        <w:t>meritorious.</w:t>
      </w:r>
    </w:p>
    <w:p w14:paraId="2646C8BB" w14:textId="77777777" w:rsidR="00E47A5B" w:rsidRDefault="00E47A5B">
      <w:pPr>
        <w:pStyle w:val="BodyText"/>
        <w:spacing w:before="10"/>
        <w:rPr>
          <w:sz w:val="20"/>
        </w:rPr>
      </w:pPr>
    </w:p>
    <w:p w14:paraId="048F7BCA" w14:textId="77777777" w:rsidR="00E47A5B" w:rsidRDefault="00DE532F">
      <w:pPr>
        <w:pStyle w:val="BodyText"/>
        <w:spacing w:before="1" w:line="247" w:lineRule="auto"/>
        <w:ind w:left="839" w:right="117"/>
        <w:jc w:val="both"/>
      </w:pPr>
      <w:r>
        <w:rPr>
          <w:b/>
        </w:rPr>
        <w:t>*</w:t>
      </w:r>
      <w:r>
        <w:rPr>
          <w:b/>
          <w:i/>
        </w:rPr>
        <w:t>State v. Brown</w:t>
      </w:r>
      <w:r>
        <w:rPr>
          <w:b/>
        </w:rPr>
        <w:t>, 873 N.E.2d 858 (Ohio 2007)</w:t>
      </w:r>
      <w:r>
        <w:t>.</w:t>
      </w:r>
      <w:r>
        <w:rPr>
          <w:spacing w:val="1"/>
        </w:rPr>
        <w:t xml:space="preserve"> </w:t>
      </w:r>
      <w:r>
        <w:t>Counsel ineffective in capital trial for failing t</w:t>
      </w:r>
      <w:r>
        <w:t>o</w:t>
      </w:r>
      <w:r>
        <w:rPr>
          <w:spacing w:val="1"/>
        </w:rPr>
        <w:t xml:space="preserve"> </w:t>
      </w:r>
      <w:r>
        <w:t>request a formal ruling on whether the defendant and the state’s primary witness were actually</w:t>
      </w:r>
      <w:r>
        <w:rPr>
          <w:spacing w:val="1"/>
        </w:rPr>
        <w:t xml:space="preserve"> </w:t>
      </w:r>
      <w:r>
        <w:t>married.</w:t>
      </w:r>
      <w:r>
        <w:rPr>
          <w:spacing w:val="57"/>
        </w:rPr>
        <w:t xml:space="preserve"> </w:t>
      </w:r>
      <w:r>
        <w:t>Counsel’s</w:t>
      </w:r>
      <w:r>
        <w:rPr>
          <w:spacing w:val="-2"/>
        </w:rPr>
        <w:t xml:space="preserve"> </w:t>
      </w:r>
      <w:r>
        <w:t>conduct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deficient</w:t>
      </w:r>
      <w:r>
        <w:rPr>
          <w:spacing w:val="-2"/>
        </w:rPr>
        <w:t xml:space="preserve"> </w:t>
      </w:r>
      <w:r>
        <w:t>because</w:t>
      </w:r>
      <w:r>
        <w:rPr>
          <w:spacing w:val="-5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spousal</w:t>
      </w:r>
      <w:r>
        <w:rPr>
          <w:spacing w:val="-3"/>
        </w:rPr>
        <w:t xml:space="preserve"> </w:t>
      </w:r>
      <w:r>
        <w:t>privilege</w:t>
      </w:r>
      <w:r>
        <w:rPr>
          <w:spacing w:val="-7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law and</w:t>
      </w:r>
      <w:r>
        <w:rPr>
          <w:spacing w:val="-58"/>
        </w:rPr>
        <w:t xml:space="preserve"> </w:t>
      </w:r>
      <w:r>
        <w:t>evidence from a marriage license and witnesses that the defendant was married to the witness.</w:t>
      </w:r>
      <w:r>
        <w:rPr>
          <w:spacing w:val="1"/>
        </w:rPr>
        <w:t xml:space="preserve"> </w:t>
      </w:r>
      <w:r>
        <w:t>Although the witness denied it at trial, she had made contradictory pretrial statements.</w:t>
      </w:r>
      <w:r>
        <w:rPr>
          <w:spacing w:val="1"/>
        </w:rPr>
        <w:t xml:space="preserve"> </w:t>
      </w:r>
      <w:r>
        <w:t>If counsel</w:t>
      </w:r>
      <w:r>
        <w:rPr>
          <w:spacing w:val="1"/>
        </w:rPr>
        <w:t xml:space="preserve"> </w:t>
      </w:r>
      <w:r>
        <w:t>had requested a pretrial ruling and the court found that there</w:t>
      </w:r>
      <w:r>
        <w:t xml:space="preserve"> was a marriage, state law required the</w:t>
      </w:r>
      <w:r>
        <w:rPr>
          <w:spacing w:val="1"/>
        </w:rPr>
        <w:t xml:space="preserve"> </w:t>
      </w:r>
      <w:r>
        <w:t>court to instruct the witness on the spousal competency and make a finding on the record that she</w:t>
      </w:r>
      <w:r>
        <w:rPr>
          <w:spacing w:val="1"/>
        </w:rPr>
        <w:t xml:space="preserve"> </w:t>
      </w:r>
      <w:r>
        <w:rPr>
          <w:spacing w:val="-1"/>
        </w:rPr>
        <w:t>voluntarily</w:t>
      </w:r>
      <w:r>
        <w:rPr>
          <w:spacing w:val="-15"/>
        </w:rPr>
        <w:t xml:space="preserve"> </w:t>
      </w:r>
      <w:r>
        <w:rPr>
          <w:spacing w:val="-1"/>
        </w:rPr>
        <w:t>chose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testify.</w:t>
      </w:r>
      <w:r>
        <w:rPr>
          <w:spacing w:val="46"/>
        </w:rPr>
        <w:t xml:space="preserve"> </w:t>
      </w:r>
      <w:r>
        <w:rPr>
          <w:spacing w:val="-1"/>
        </w:rPr>
        <w:t>Prejudice</w:t>
      </w:r>
      <w:r>
        <w:rPr>
          <w:spacing w:val="-5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because</w:t>
      </w:r>
      <w:r>
        <w:rPr>
          <w:spacing w:val="-12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law</w:t>
      </w:r>
      <w:r>
        <w:rPr>
          <w:spacing w:val="-10"/>
        </w:rPr>
        <w:t xml:space="preserve"> </w:t>
      </w:r>
      <w:r>
        <w:t>holds</w:t>
      </w:r>
      <w:r>
        <w:rPr>
          <w:spacing w:val="-7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failure</w:t>
      </w:r>
      <w:r>
        <w:rPr>
          <w:spacing w:val="-1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so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reversible</w:t>
      </w:r>
      <w:r>
        <w:rPr>
          <w:spacing w:val="-57"/>
        </w:rPr>
        <w:t xml:space="preserve"> </w:t>
      </w:r>
      <w:r>
        <w:t>plain error.</w:t>
      </w:r>
      <w:r>
        <w:rPr>
          <w:spacing w:val="1"/>
        </w:rPr>
        <w:t xml:space="preserve"> </w:t>
      </w:r>
      <w:r>
        <w:t>In addition, this was the only eyewitness testimony and the defendant was eligible for</w:t>
      </w:r>
      <w:r>
        <w:rPr>
          <w:spacing w:val="1"/>
        </w:rPr>
        <w:t xml:space="preserve"> </w:t>
      </w:r>
      <w:r>
        <w:t>the death penalty only because he was convicted of aggravated murder based on a finding of prior</w:t>
      </w:r>
      <w:r>
        <w:rPr>
          <w:spacing w:val="1"/>
        </w:rPr>
        <w:t xml:space="preserve"> </w:t>
      </w:r>
      <w:r>
        <w:t>calculation and design.</w:t>
      </w:r>
      <w:r>
        <w:rPr>
          <w:spacing w:val="1"/>
        </w:rPr>
        <w:t xml:space="preserve"> </w:t>
      </w:r>
      <w:r>
        <w:t>Even if the only difference was in the “final sentence, in this case, that</w:t>
      </w:r>
      <w:r>
        <w:rPr>
          <w:spacing w:val="1"/>
        </w:rPr>
        <w:t xml:space="preserve"> </w:t>
      </w:r>
      <w:r>
        <w:t>difference is monumental–it is the difference between life and death.”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870.</w:t>
      </w:r>
      <w:r>
        <w:rPr>
          <w:spacing w:val="1"/>
        </w:rPr>
        <w:t xml:space="preserve"> </w:t>
      </w:r>
      <w:r>
        <w:t>The court also</w:t>
      </w:r>
      <w:r>
        <w:rPr>
          <w:spacing w:val="1"/>
        </w:rPr>
        <w:t xml:space="preserve"> </w:t>
      </w:r>
      <w:r>
        <w:t>found a Brady violation and considered cumulative prejudice from both because “it m</w:t>
      </w:r>
      <w:r>
        <w:t>ight be</w:t>
      </w:r>
      <w:r>
        <w:rPr>
          <w:spacing w:val="1"/>
        </w:rPr>
        <w:t xml:space="preserve"> </w:t>
      </w:r>
      <w:r>
        <w:t>possible to conclude that [the defendant] was not prejudiced” on the individual claims.</w:t>
      </w:r>
      <w:r>
        <w:rPr>
          <w:spacing w:val="1"/>
        </w:rPr>
        <w:t xml:space="preserve"> </w:t>
      </w:r>
      <w:r>
        <w:t>Reversal</w:t>
      </w:r>
      <w:r>
        <w:rPr>
          <w:spacing w:val="1"/>
        </w:rPr>
        <w:t xml:space="preserve"> </w:t>
      </w:r>
      <w:r>
        <w:t>required.</w:t>
      </w:r>
    </w:p>
    <w:p w14:paraId="0F8C9D4C" w14:textId="77777777" w:rsidR="00E47A5B" w:rsidRDefault="00E47A5B">
      <w:pPr>
        <w:pStyle w:val="BodyText"/>
        <w:spacing w:before="3"/>
      </w:pPr>
    </w:p>
    <w:p w14:paraId="207B26D5" w14:textId="77777777" w:rsidR="00E47A5B" w:rsidRDefault="00DE532F">
      <w:pPr>
        <w:pStyle w:val="BodyText"/>
        <w:spacing w:line="247" w:lineRule="auto"/>
        <w:ind w:left="839" w:right="114"/>
        <w:jc w:val="both"/>
      </w:pPr>
      <w:r>
        <w:rPr>
          <w:b/>
          <w:i/>
        </w:rPr>
        <w:t>West v. Director</w:t>
      </w:r>
      <w:r>
        <w:rPr>
          <w:b/>
          <w:i/>
          <w:spacing w:val="1"/>
        </w:rPr>
        <w:t xml:space="preserve"> </w:t>
      </w:r>
      <w:r>
        <w:rPr>
          <w:b/>
          <w:i/>
        </w:rPr>
        <w:t>of Dept. of Corrections</w:t>
      </w:r>
      <w:r>
        <w:rPr>
          <w:b/>
        </w:rPr>
        <w:t>, 639 S.E.2d 190 (Va. 2007)</w:t>
      </w:r>
      <w:r>
        <w:t>.</w:t>
      </w:r>
      <w:r>
        <w:rPr>
          <w:spacing w:val="1"/>
        </w:rPr>
        <w:t xml:space="preserve"> </w:t>
      </w:r>
      <w:r>
        <w:t>Counsel ineffective in</w:t>
      </w:r>
      <w:r>
        <w:rPr>
          <w:spacing w:val="1"/>
        </w:rPr>
        <w:t xml:space="preserve"> </w:t>
      </w:r>
      <w:r>
        <w:t>aggravated</w:t>
      </w:r>
      <w:r>
        <w:rPr>
          <w:spacing w:val="-6"/>
        </w:rPr>
        <w:t xml:space="preserve"> </w:t>
      </w:r>
      <w:r>
        <w:t>involuntary</w:t>
      </w:r>
      <w:r>
        <w:rPr>
          <w:spacing w:val="-11"/>
        </w:rPr>
        <w:t xml:space="preserve"> </w:t>
      </w:r>
      <w:r>
        <w:t>manslaughter,</w:t>
      </w:r>
      <w:r>
        <w:rPr>
          <w:spacing w:val="-6"/>
        </w:rPr>
        <w:t xml:space="preserve"> </w:t>
      </w:r>
      <w:r>
        <w:t>involuntary</w:t>
      </w:r>
      <w:r>
        <w:rPr>
          <w:spacing w:val="-8"/>
        </w:rPr>
        <w:t xml:space="preserve"> </w:t>
      </w:r>
      <w:r>
        <w:t>manslaughter,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DUI</w:t>
      </w:r>
      <w:r>
        <w:rPr>
          <w:spacing w:val="-10"/>
        </w:rPr>
        <w:t xml:space="preserve"> </w:t>
      </w:r>
      <w:r>
        <w:t>case</w:t>
      </w:r>
      <w:r>
        <w:rPr>
          <w:spacing w:val="-7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failing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assert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double</w:t>
      </w:r>
      <w:r>
        <w:rPr>
          <w:spacing w:val="1"/>
        </w:rPr>
        <w:t xml:space="preserve"> </w:t>
      </w:r>
      <w:r>
        <w:t>jeopardy objection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convictions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for statutory offense of</w:t>
      </w:r>
      <w:r>
        <w:rPr>
          <w:spacing w:val="1"/>
        </w:rPr>
        <w:t xml:space="preserve"> </w:t>
      </w:r>
      <w:r>
        <w:t>aggravated involuntary</w:t>
      </w:r>
      <w:r>
        <w:rPr>
          <w:spacing w:val="1"/>
        </w:rPr>
        <w:t xml:space="preserve"> </w:t>
      </w:r>
      <w:r>
        <w:t>manslaughter and common law offence of involuntary manslaughter.</w:t>
      </w:r>
      <w:r>
        <w:rPr>
          <w:spacing w:val="1"/>
        </w:rPr>
        <w:t xml:space="preserve"> </w:t>
      </w:r>
      <w:r>
        <w:t>While counsel objected to</w:t>
      </w:r>
      <w:r>
        <w:rPr>
          <w:spacing w:val="1"/>
        </w:rPr>
        <w:t xml:space="preserve"> </w:t>
      </w:r>
      <w:r>
        <w:t xml:space="preserve">sentencing on both </w:t>
      </w:r>
      <w:r>
        <w:t>offenses he did not state that his argument rested on constitutional or double</w:t>
      </w:r>
      <w:r>
        <w:rPr>
          <w:spacing w:val="1"/>
        </w:rPr>
        <w:t xml:space="preserve"> </w:t>
      </w:r>
      <w:r>
        <w:t>jeopardy grounds.</w:t>
      </w:r>
      <w:r>
        <w:rPr>
          <w:spacing w:val="1"/>
        </w:rPr>
        <w:t xml:space="preserve"> </w:t>
      </w:r>
      <w:r>
        <w:t>Counsel’s conduct was deficient because the common law offense does not</w:t>
      </w:r>
      <w:r>
        <w:rPr>
          <w:spacing w:val="1"/>
        </w:rPr>
        <w:t xml:space="preserve"> </w:t>
      </w:r>
      <w:r>
        <w:t>require proof of a fact different from those required for conviction of the statutory o</w:t>
      </w:r>
      <w:r>
        <w:t>ffense.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though the trial court gave concurrent sentences, prejudice was found because the defendant was</w:t>
      </w:r>
      <w:r>
        <w:rPr>
          <w:spacing w:val="1"/>
        </w:rPr>
        <w:t xml:space="preserve"> </w:t>
      </w:r>
      <w:r>
        <w:t>convicted of two felonies and given two punishments.</w:t>
      </w:r>
      <w:r>
        <w:rPr>
          <w:spacing w:val="1"/>
        </w:rPr>
        <w:t xml:space="preserve"> </w:t>
      </w:r>
      <w:r>
        <w:t>The common law conviction and sentence</w:t>
      </w:r>
      <w:r>
        <w:rPr>
          <w:spacing w:val="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set aside.</w:t>
      </w:r>
    </w:p>
    <w:p w14:paraId="2F8D7207" w14:textId="77777777" w:rsidR="00E47A5B" w:rsidRDefault="00E47A5B">
      <w:pPr>
        <w:pStyle w:val="BodyText"/>
        <w:spacing w:before="11"/>
      </w:pPr>
    </w:p>
    <w:p w14:paraId="605C364E" w14:textId="77777777" w:rsidR="00E47A5B" w:rsidRDefault="00DE532F">
      <w:pPr>
        <w:pStyle w:val="BodyText"/>
        <w:spacing w:line="247" w:lineRule="auto"/>
        <w:ind w:left="839" w:right="115" w:hanging="720"/>
        <w:jc w:val="both"/>
      </w:pPr>
      <w:r>
        <w:rPr>
          <w:b/>
        </w:rPr>
        <w:t>2006:</w:t>
      </w:r>
      <w:r>
        <w:rPr>
          <w:b/>
          <w:spacing w:val="1"/>
        </w:rPr>
        <w:t xml:space="preserve"> </w:t>
      </w:r>
      <w:r>
        <w:rPr>
          <w:b/>
          <w:i/>
        </w:rPr>
        <w:t>People v. Boyd</w:t>
      </w:r>
      <w:r>
        <w:rPr>
          <w:b/>
        </w:rPr>
        <w:t>, 845 N.E.2d 921 (Ill. Ct. App. 2006)</w:t>
      </w:r>
      <w:r>
        <w:t>.</w:t>
      </w:r>
      <w:r>
        <w:rPr>
          <w:spacing w:val="60"/>
        </w:rPr>
        <w:t xml:space="preserve"> </w:t>
      </w:r>
      <w:r>
        <w:t>Counsel ineffective in multiple charge case</w:t>
      </w:r>
      <w:r>
        <w:rPr>
          <w:spacing w:val="1"/>
        </w:rPr>
        <w:t xml:space="preserve"> </w:t>
      </w:r>
      <w:r>
        <w:t>for failing to invoke the defendant’s statutory speedy-trial rights with respect to home invasion</w:t>
      </w:r>
      <w:r>
        <w:rPr>
          <w:spacing w:val="1"/>
        </w:rPr>
        <w:t xml:space="preserve"> </w:t>
      </w:r>
      <w:r>
        <w:t>charges.</w:t>
      </w:r>
      <w:r>
        <w:rPr>
          <w:spacing w:val="5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</w:t>
      </w:r>
      <w:r>
        <w:rPr>
          <w:spacing w:val="-7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entitled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trial</w:t>
      </w:r>
      <w:r>
        <w:rPr>
          <w:spacing w:val="-6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120</w:t>
      </w:r>
      <w:r>
        <w:rPr>
          <w:spacing w:val="-7"/>
        </w:rPr>
        <w:t xml:space="preserve"> </w:t>
      </w:r>
      <w:r>
        <w:t>days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date</w:t>
      </w:r>
      <w:r>
        <w:rPr>
          <w:spacing w:val="-6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taken</w:t>
      </w:r>
      <w:r>
        <w:rPr>
          <w:spacing w:val="-7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custody</w:t>
      </w:r>
      <w:r>
        <w:rPr>
          <w:spacing w:val="-57"/>
        </w:rPr>
        <w:t xml:space="preserve"> </w:t>
      </w:r>
      <w:r>
        <w:t>unless</w:t>
      </w:r>
      <w:r>
        <w:rPr>
          <w:spacing w:val="-3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own</w:t>
      </w:r>
      <w:r>
        <w:rPr>
          <w:spacing w:val="-2"/>
        </w:rPr>
        <w:t xml:space="preserve"> </w:t>
      </w:r>
      <w:r>
        <w:t>acts</w:t>
      </w:r>
      <w:r>
        <w:rPr>
          <w:spacing w:val="-6"/>
        </w:rPr>
        <w:t xml:space="preserve"> </w:t>
      </w:r>
      <w:r>
        <w:t>occasioned</w:t>
      </w:r>
      <w:r>
        <w:rPr>
          <w:spacing w:val="-10"/>
        </w:rPr>
        <w:t xml:space="preserve"> </w:t>
      </w:r>
      <w:r>
        <w:t>delay.</w:t>
      </w:r>
      <w:r>
        <w:rPr>
          <w:spacing w:val="48"/>
        </w:rPr>
        <w:t xml:space="preserve"> </w:t>
      </w:r>
      <w:r>
        <w:t>Here,</w:t>
      </w:r>
      <w:r>
        <w:rPr>
          <w:spacing w:val="-10"/>
        </w:rPr>
        <w:t xml:space="preserve"> </w:t>
      </w:r>
      <w:r>
        <w:t>although</w:t>
      </w:r>
      <w:r>
        <w:rPr>
          <w:spacing w:val="-10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charges</w:t>
      </w:r>
      <w:r>
        <w:rPr>
          <w:spacing w:val="-3"/>
        </w:rPr>
        <w:t xml:space="preserve"> </w:t>
      </w:r>
      <w:r>
        <w:t>arose</w:t>
      </w:r>
      <w:r>
        <w:rPr>
          <w:spacing w:val="-6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single</w:t>
      </w:r>
      <w:r>
        <w:rPr>
          <w:spacing w:val="-3"/>
        </w:rPr>
        <w:t xml:space="preserve"> </w:t>
      </w:r>
      <w:r>
        <w:t>incident,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state</w:t>
      </w:r>
      <w:r>
        <w:rPr>
          <w:spacing w:val="-23"/>
        </w:rPr>
        <w:t xml:space="preserve"> </w:t>
      </w:r>
      <w:r>
        <w:rPr>
          <w:spacing w:val="-1"/>
        </w:rPr>
        <w:t>filed</w:t>
      </w:r>
      <w:r>
        <w:rPr>
          <w:spacing w:val="-20"/>
        </w:rPr>
        <w:t xml:space="preserve"> </w:t>
      </w:r>
      <w:r>
        <w:rPr>
          <w:spacing w:val="-1"/>
        </w:rPr>
        <w:t>charges</w:t>
      </w:r>
      <w:r>
        <w:rPr>
          <w:spacing w:val="-22"/>
        </w:rPr>
        <w:t xml:space="preserve"> </w:t>
      </w:r>
      <w:r>
        <w:rPr>
          <w:spacing w:val="-1"/>
        </w:rPr>
        <w:t>against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defendant</w:t>
      </w:r>
      <w:r>
        <w:rPr>
          <w:spacing w:val="-24"/>
        </w:rPr>
        <w:t xml:space="preserve"> </w:t>
      </w:r>
      <w:r>
        <w:t>on</w:t>
      </w:r>
      <w:r>
        <w:rPr>
          <w:spacing w:val="-20"/>
        </w:rPr>
        <w:t xml:space="preserve"> </w:t>
      </w:r>
      <w:r>
        <w:t>three</w:t>
      </w:r>
      <w:r>
        <w:rPr>
          <w:spacing w:val="-23"/>
        </w:rPr>
        <w:t xml:space="preserve"> </w:t>
      </w:r>
      <w:r>
        <w:t>different</w:t>
      </w:r>
      <w:r>
        <w:rPr>
          <w:spacing w:val="-20"/>
        </w:rPr>
        <w:t xml:space="preserve"> </w:t>
      </w:r>
      <w:r>
        <w:t>dates.</w:t>
      </w:r>
      <w:r>
        <w:rPr>
          <w:spacing w:val="19"/>
        </w:rPr>
        <w:t xml:space="preserve"> </w:t>
      </w:r>
      <w:r>
        <w:t>While</w:t>
      </w:r>
      <w:r>
        <w:rPr>
          <w:spacing w:val="-23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21"/>
        </w:rPr>
        <w:t xml:space="preserve"> </w:t>
      </w:r>
      <w:r>
        <w:t>had</w:t>
      </w:r>
      <w:r>
        <w:rPr>
          <w:spacing w:val="-22"/>
        </w:rPr>
        <w:t xml:space="preserve"> </w:t>
      </w:r>
      <w:r>
        <w:t>agreed</w:t>
      </w:r>
      <w:r>
        <w:rPr>
          <w:spacing w:val="-3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a continuance on initial charges, the home invasion charges were filed after the defendant agreed to</w:t>
      </w:r>
      <w:r>
        <w:rPr>
          <w:spacing w:val="-57"/>
        </w:rPr>
        <w:t xml:space="preserve"> </w:t>
      </w:r>
      <w:r>
        <w:t>continue the initial charges.</w:t>
      </w:r>
      <w:r>
        <w:rPr>
          <w:spacing w:val="1"/>
        </w:rPr>
        <w:t xml:space="preserve"> </w:t>
      </w:r>
      <w:r>
        <w:t>The speedy-trial clock expired on the home invasion charges prior to</w:t>
      </w:r>
      <w:r>
        <w:rPr>
          <w:spacing w:val="1"/>
        </w:rPr>
        <w:t xml:space="preserve"> </w:t>
      </w:r>
      <w:r>
        <w:t>trial,</w:t>
      </w:r>
      <w:r>
        <w:rPr>
          <w:spacing w:val="-1"/>
        </w:rPr>
        <w:t xml:space="preserve"> </w:t>
      </w:r>
      <w:r>
        <w:t>but counsel failed to</w:t>
      </w:r>
      <w:r>
        <w:rPr>
          <w:spacing w:val="-1"/>
        </w:rPr>
        <w:t xml:space="preserve"> </w:t>
      </w:r>
      <w:r>
        <w:t>request the</w:t>
      </w:r>
      <w:r>
        <w:rPr>
          <w:spacing w:val="-1"/>
        </w:rPr>
        <w:t xml:space="preserve"> </w:t>
      </w:r>
      <w:r>
        <w:t>discharge.</w:t>
      </w:r>
    </w:p>
    <w:p w14:paraId="4C9C3E47" w14:textId="77777777" w:rsidR="00E47A5B" w:rsidRDefault="00E47A5B">
      <w:pPr>
        <w:pStyle w:val="BodyText"/>
        <w:spacing w:before="6"/>
      </w:pPr>
    </w:p>
    <w:p w14:paraId="210E11DF" w14:textId="77777777" w:rsidR="00E47A5B" w:rsidRDefault="00DE532F">
      <w:pPr>
        <w:spacing w:line="247" w:lineRule="auto"/>
        <w:ind w:left="839" w:right="117"/>
        <w:jc w:val="both"/>
        <w:rPr>
          <w:sz w:val="24"/>
        </w:rPr>
      </w:pPr>
      <w:r>
        <w:rPr>
          <w:b/>
          <w:i/>
          <w:spacing w:val="-1"/>
          <w:sz w:val="24"/>
        </w:rPr>
        <w:t>Mor</w:t>
      </w:r>
      <w:r>
        <w:rPr>
          <w:b/>
          <w:i/>
          <w:spacing w:val="-1"/>
          <w:sz w:val="24"/>
        </w:rPr>
        <w:t>ris v. State</w:t>
      </w:r>
      <w:r>
        <w:rPr>
          <w:b/>
          <w:spacing w:val="-1"/>
          <w:sz w:val="24"/>
        </w:rPr>
        <w:t>, 639 S.E.2d 53 (S.C. 2006)</w:t>
      </w:r>
      <w:r>
        <w:rPr>
          <w:spacing w:val="-1"/>
          <w:sz w:val="24"/>
        </w:rPr>
        <w:t xml:space="preserve">. Counsel </w:t>
      </w:r>
      <w:r>
        <w:rPr>
          <w:sz w:val="24"/>
        </w:rPr>
        <w:t>ineffective in assault and battery with intent to</w:t>
      </w:r>
      <w:r>
        <w:rPr>
          <w:spacing w:val="-57"/>
          <w:sz w:val="24"/>
        </w:rPr>
        <w:t xml:space="preserve"> </w:t>
      </w:r>
      <w:r>
        <w:rPr>
          <w:sz w:val="24"/>
        </w:rPr>
        <w:t>kill trial for failing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request a continuance,</w:t>
      </w:r>
      <w:r>
        <w:rPr>
          <w:spacing w:val="-2"/>
          <w:sz w:val="24"/>
        </w:rPr>
        <w:t xml:space="preserve"> </w:t>
      </w:r>
      <w:r>
        <w:rPr>
          <w:sz w:val="24"/>
        </w:rPr>
        <w:t>which resulted</w:t>
      </w:r>
      <w:r>
        <w:rPr>
          <w:spacing w:val="-2"/>
          <w:sz w:val="24"/>
        </w:rPr>
        <w:t xml:space="preserve"> </w:t>
      </w:r>
      <w:r>
        <w:rPr>
          <w:sz w:val="24"/>
        </w:rPr>
        <w:t>in the defendant</w:t>
      </w:r>
      <w:r>
        <w:rPr>
          <w:spacing w:val="-2"/>
          <w:sz w:val="24"/>
        </w:rPr>
        <w:t xml:space="preserve"> </w:t>
      </w:r>
      <w:r>
        <w:rPr>
          <w:sz w:val="24"/>
        </w:rPr>
        <w:t>being</w:t>
      </w:r>
      <w:r>
        <w:rPr>
          <w:spacing w:val="-4"/>
          <w:sz w:val="24"/>
        </w:rPr>
        <w:t xml:space="preserve"> </w:t>
      </w:r>
      <w:r>
        <w:rPr>
          <w:sz w:val="24"/>
        </w:rPr>
        <w:t>tried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10"/>
          <w:sz w:val="24"/>
        </w:rPr>
        <w:t xml:space="preserve"> </w:t>
      </w:r>
      <w:r>
        <w:rPr>
          <w:sz w:val="24"/>
        </w:rPr>
        <w:t>absentia.</w:t>
      </w:r>
    </w:p>
    <w:p w14:paraId="33D056F4" w14:textId="77777777" w:rsidR="00E47A5B" w:rsidRDefault="00E47A5B">
      <w:pPr>
        <w:spacing w:line="247" w:lineRule="auto"/>
        <w:jc w:val="both"/>
        <w:rPr>
          <w:sz w:val="24"/>
        </w:rPr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5AA4984B" w14:textId="77777777" w:rsidR="00E47A5B" w:rsidRDefault="00E47A5B">
      <w:pPr>
        <w:pStyle w:val="BodyText"/>
        <w:spacing w:before="8"/>
        <w:rPr>
          <w:sz w:val="13"/>
        </w:rPr>
      </w:pPr>
    </w:p>
    <w:p w14:paraId="77736449" w14:textId="77777777" w:rsidR="00E47A5B" w:rsidRDefault="00DE532F">
      <w:pPr>
        <w:pStyle w:val="BodyText"/>
        <w:spacing w:before="90" w:line="247" w:lineRule="auto"/>
        <w:ind w:left="839" w:right="117"/>
        <w:jc w:val="both"/>
      </w:pPr>
      <w:r>
        <w:t>The defendant showed up on the scheduled trial date, signed a sentencing sheet in anticipation of</w:t>
      </w:r>
      <w:r>
        <w:rPr>
          <w:spacing w:val="1"/>
        </w:rPr>
        <w:t xml:space="preserve"> </w:t>
      </w:r>
      <w:r>
        <w:t>entering a guilty plea to the lesser-included charge of assault and battery of a high and aggravated</w:t>
      </w:r>
      <w:r>
        <w:rPr>
          <w:spacing w:val="1"/>
        </w:rPr>
        <w:t xml:space="preserve"> </w:t>
      </w:r>
      <w:r>
        <w:t>nature, and then left the courthouse.</w:t>
      </w:r>
      <w:r>
        <w:rPr>
          <w:spacing w:val="1"/>
        </w:rPr>
        <w:t xml:space="preserve"> </w:t>
      </w:r>
      <w:r>
        <w:t>He could not be loc</w:t>
      </w:r>
      <w:r>
        <w:t>ated when his case was called so he was</w:t>
      </w:r>
      <w:r>
        <w:rPr>
          <w:spacing w:val="1"/>
        </w:rPr>
        <w:t xml:space="preserve"> </w:t>
      </w:r>
      <w:r>
        <w:t>tried in absentia.</w:t>
      </w:r>
      <w:r>
        <w:rPr>
          <w:spacing w:val="1"/>
        </w:rPr>
        <w:t xml:space="preserve"> </w:t>
      </w:r>
      <w:r>
        <w:t>Counsel’s conduct was deficient because she objected to trial in absentia, but</w:t>
      </w:r>
      <w:r>
        <w:rPr>
          <w:spacing w:val="1"/>
        </w:rPr>
        <w:t xml:space="preserve"> </w:t>
      </w:r>
      <w:r>
        <w:t>failed to move for a continuance in order to enter the guilty plea agreed to with the State.</w:t>
      </w:r>
      <w:r>
        <w:rPr>
          <w:spacing w:val="1"/>
        </w:rPr>
        <w:t xml:space="preserve"> </w:t>
      </w:r>
      <w:r>
        <w:t>Prejudice</w:t>
      </w:r>
      <w:r>
        <w:rPr>
          <w:spacing w:val="-57"/>
        </w:rPr>
        <w:t xml:space="preserve"> </w:t>
      </w:r>
      <w:r>
        <w:t>found because t</w:t>
      </w:r>
      <w:r>
        <w:t>he refusal of a continuance would have amounted to an abuse of discretion where</w:t>
      </w:r>
      <w:r>
        <w:rPr>
          <w:spacing w:val="1"/>
        </w:rPr>
        <w:t xml:space="preserve"> </w:t>
      </w:r>
      <w:r>
        <w:t>ABHAN,</w:t>
      </w:r>
      <w:r>
        <w:rPr>
          <w:spacing w:val="1"/>
        </w:rPr>
        <w:t xml:space="preserve"> </w:t>
      </w:r>
      <w:r>
        <w:t>the crime the defendant agreed to plead guilty too, is a common law misdemeanor</w:t>
      </w:r>
      <w:r>
        <w:rPr>
          <w:spacing w:val="1"/>
        </w:rPr>
        <w:t xml:space="preserve"> </w:t>
      </w:r>
      <w:r>
        <w:t>punishable by up to ten years in prison, while ABIK, for which he was tried and convicted</w:t>
      </w:r>
      <w:r>
        <w:t>, is a</w:t>
      </w:r>
      <w:r>
        <w:rPr>
          <w:spacing w:val="1"/>
        </w:rPr>
        <w:t xml:space="preserve"> </w:t>
      </w:r>
      <w:r>
        <w:t>violent</w:t>
      </w:r>
      <w:r>
        <w:rPr>
          <w:spacing w:val="-1"/>
        </w:rPr>
        <w:t xml:space="preserve"> </w:t>
      </w:r>
      <w:r>
        <w:t>crime</w:t>
      </w:r>
      <w:r>
        <w:rPr>
          <w:spacing w:val="-1"/>
        </w:rPr>
        <w:t xml:space="preserve"> </w:t>
      </w:r>
      <w:r>
        <w:t>felony</w:t>
      </w:r>
      <w:r>
        <w:rPr>
          <w:spacing w:val="-13"/>
        </w:rPr>
        <w:t xml:space="preserve"> </w:t>
      </w:r>
      <w:r>
        <w:t>punishable</w:t>
      </w:r>
      <w:r>
        <w:rPr>
          <w:spacing w:val="-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up to twenty</w:t>
      </w:r>
      <w:r>
        <w:rPr>
          <w:spacing w:val="-8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in prison.</w:t>
      </w:r>
    </w:p>
    <w:p w14:paraId="20DB4C11" w14:textId="77777777" w:rsidR="00E47A5B" w:rsidRDefault="00E47A5B">
      <w:pPr>
        <w:pStyle w:val="BodyText"/>
        <w:spacing w:before="5"/>
      </w:pPr>
    </w:p>
    <w:p w14:paraId="1801F248" w14:textId="77777777" w:rsidR="00E47A5B" w:rsidRDefault="00DE532F">
      <w:pPr>
        <w:pStyle w:val="BodyText"/>
        <w:spacing w:line="247" w:lineRule="auto"/>
        <w:ind w:left="839" w:right="115"/>
        <w:jc w:val="both"/>
      </w:pPr>
      <w:r>
        <w:rPr>
          <w:b/>
          <w:i/>
          <w:spacing w:val="-2"/>
        </w:rPr>
        <w:t>Compton</w:t>
      </w:r>
      <w:r>
        <w:rPr>
          <w:b/>
          <w:i/>
          <w:spacing w:val="-21"/>
        </w:rPr>
        <w:t xml:space="preserve"> </w:t>
      </w:r>
      <w:r>
        <w:rPr>
          <w:b/>
          <w:i/>
          <w:spacing w:val="-2"/>
        </w:rPr>
        <w:t>v.</w:t>
      </w:r>
      <w:r>
        <w:rPr>
          <w:b/>
          <w:i/>
          <w:spacing w:val="-31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202</w:t>
      </w:r>
      <w:r>
        <w:rPr>
          <w:b/>
          <w:spacing w:val="-32"/>
        </w:rPr>
        <w:t xml:space="preserve"> </w:t>
      </w:r>
      <w:r>
        <w:rPr>
          <w:b/>
          <w:spacing w:val="-1"/>
        </w:rPr>
        <w:t>S.W.3d</w:t>
      </w:r>
      <w:r>
        <w:rPr>
          <w:b/>
          <w:spacing w:val="-31"/>
        </w:rPr>
        <w:t xml:space="preserve"> </w:t>
      </w:r>
      <w:r>
        <w:rPr>
          <w:b/>
          <w:spacing w:val="-1"/>
        </w:rPr>
        <w:t>416</w:t>
      </w:r>
      <w:r>
        <w:rPr>
          <w:b/>
          <w:spacing w:val="-32"/>
        </w:rPr>
        <w:t xml:space="preserve"> </w:t>
      </w:r>
      <w:r>
        <w:rPr>
          <w:b/>
          <w:spacing w:val="-1"/>
        </w:rPr>
        <w:t>(Tex.</w:t>
      </w:r>
      <w:r>
        <w:rPr>
          <w:b/>
          <w:spacing w:val="-32"/>
        </w:rPr>
        <w:t xml:space="preserve"> </w:t>
      </w:r>
      <w:r>
        <w:rPr>
          <w:b/>
          <w:spacing w:val="-1"/>
        </w:rPr>
        <w:t>Ct.App.</w:t>
      </w:r>
      <w:r>
        <w:rPr>
          <w:b/>
          <w:spacing w:val="-32"/>
        </w:rPr>
        <w:t xml:space="preserve"> </w:t>
      </w:r>
      <w:r>
        <w:rPr>
          <w:b/>
          <w:spacing w:val="-1"/>
        </w:rPr>
        <w:t>2006)</w:t>
      </w:r>
      <w:r>
        <w:rPr>
          <w:spacing w:val="-1"/>
        </w:rPr>
        <w:t>.</w:t>
      </w:r>
      <w:r>
        <w:rPr>
          <w:spacing w:val="-4"/>
        </w:rPr>
        <w:t xml:space="preserve"> </w:t>
      </w:r>
      <w:r>
        <w:rPr>
          <w:spacing w:val="-1"/>
        </w:rPr>
        <w:t>Counsel</w:t>
      </w:r>
      <w:r>
        <w:rPr>
          <w:spacing w:val="-31"/>
        </w:rPr>
        <w:t xml:space="preserve"> </w:t>
      </w:r>
      <w:r>
        <w:rPr>
          <w:spacing w:val="-1"/>
        </w:rPr>
        <w:t>ineffective</w:t>
      </w:r>
      <w:r>
        <w:rPr>
          <w:spacing w:val="-35"/>
        </w:rPr>
        <w:t xml:space="preserve"> </w:t>
      </w:r>
      <w:r>
        <w:rPr>
          <w:spacing w:val="-1"/>
        </w:rPr>
        <w:t>in</w:t>
      </w:r>
      <w:r>
        <w:rPr>
          <w:spacing w:val="-32"/>
        </w:rPr>
        <w:t xml:space="preserve"> </w:t>
      </w:r>
      <w:r>
        <w:rPr>
          <w:spacing w:val="-1"/>
        </w:rPr>
        <w:t>aggravated</w:t>
      </w:r>
      <w:r>
        <w:rPr>
          <w:spacing w:val="-32"/>
        </w:rPr>
        <w:t xml:space="preserve"> </w:t>
      </w:r>
      <w:r>
        <w:rPr>
          <w:spacing w:val="-1"/>
        </w:rPr>
        <w:t>perjury</w:t>
      </w:r>
      <w:r>
        <w:rPr>
          <w:spacing w:val="-39"/>
        </w:rPr>
        <w:t xml:space="preserve"> </w:t>
      </w:r>
      <w:r>
        <w:rPr>
          <w:spacing w:val="-1"/>
        </w:rPr>
        <w:t>case</w:t>
      </w:r>
      <w:r>
        <w:rPr>
          <w:spacing w:val="-57"/>
        </w:rPr>
        <w:t xml:space="preserve"> </w:t>
      </w:r>
      <w:r>
        <w:t>for failing to move to dismiss the indictment even though the indictment was filed 75 days after the</w:t>
      </w:r>
      <w:r>
        <w:rPr>
          <w:spacing w:val="-57"/>
        </w:rPr>
        <w:t xml:space="preserve"> </w:t>
      </w:r>
      <w:r>
        <w:t>expiration of the two year statute of limitations period.</w:t>
      </w:r>
      <w:r>
        <w:rPr>
          <w:spacing w:val="1"/>
        </w:rPr>
        <w:t xml:space="preserve"> </w:t>
      </w:r>
      <w:r>
        <w:t>Counsel’s conduct was deficient because he</w:t>
      </w:r>
      <w:r>
        <w:rPr>
          <w:spacing w:val="-58"/>
        </w:rPr>
        <w:t xml:space="preserve"> </w:t>
      </w:r>
      <w:r>
        <w:t>assumed the three year period for all other felonies a</w:t>
      </w:r>
      <w:r>
        <w:t>pplied and “[a] modest amount of research . . .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rPr>
          <w:spacing w:val="-10"/>
        </w:rPr>
        <w:t xml:space="preserve"> </w:t>
      </w:r>
      <w:r>
        <w:rPr>
          <w:spacing w:val="-1"/>
        </w:rPr>
        <w:t>have</w:t>
      </w:r>
      <w:r>
        <w:rPr>
          <w:spacing w:val="-13"/>
        </w:rPr>
        <w:t xml:space="preserve"> </w:t>
      </w:r>
      <w:r>
        <w:rPr>
          <w:spacing w:val="-1"/>
        </w:rPr>
        <w:t>disclosed</w:t>
      </w:r>
      <w:r>
        <w:rPr>
          <w:spacing w:val="-10"/>
        </w:rPr>
        <w:t xml:space="preserve"> </w:t>
      </w:r>
      <w:r>
        <w:rPr>
          <w:spacing w:val="-1"/>
        </w:rPr>
        <w:t>an</w:t>
      </w:r>
      <w:r>
        <w:rPr>
          <w:spacing w:val="-10"/>
        </w:rPr>
        <w:t xml:space="preserve"> </w:t>
      </w:r>
      <w:r>
        <w:rPr>
          <w:spacing w:val="-1"/>
        </w:rPr>
        <w:t>uncontradicted</w:t>
      </w:r>
      <w:r>
        <w:rPr>
          <w:spacing w:val="-13"/>
        </w:rPr>
        <w:t xml:space="preserve"> </w:t>
      </w:r>
      <w:r>
        <w:t>line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recent</w:t>
      </w:r>
      <w:r>
        <w:rPr>
          <w:spacing w:val="-14"/>
        </w:rPr>
        <w:t xml:space="preserve"> </w:t>
      </w:r>
      <w:r>
        <w:t>cases</w:t>
      </w:r>
      <w:r>
        <w:rPr>
          <w:spacing w:val="-15"/>
        </w:rPr>
        <w:t xml:space="preserve"> </w:t>
      </w:r>
      <w:r>
        <w:t>holding</w:t>
      </w:r>
      <w:r>
        <w:rPr>
          <w:spacing w:val="-15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aggravated</w:t>
      </w:r>
      <w:r>
        <w:rPr>
          <w:spacing w:val="-13"/>
        </w:rPr>
        <w:t xml:space="preserve"> </w:t>
      </w:r>
      <w:r>
        <w:t>perjury</w:t>
      </w:r>
      <w:r>
        <w:rPr>
          <w:spacing w:val="-20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two</w:t>
      </w:r>
      <w:r>
        <w:rPr>
          <w:spacing w:val="-57"/>
        </w:rPr>
        <w:t xml:space="preserve"> </w:t>
      </w:r>
      <w:r>
        <w:t>year limitation period.”</w:t>
      </w:r>
      <w:r>
        <w:rPr>
          <w:spacing w:val="1"/>
        </w:rPr>
        <w:t xml:space="preserve"> </w:t>
      </w:r>
      <w:r>
        <w:t>“Without a firm command of the law governing the case, a lawyer cannot</w:t>
      </w:r>
      <w:r>
        <w:rPr>
          <w:spacing w:val="1"/>
        </w:rPr>
        <w:t xml:space="preserve"> </w:t>
      </w:r>
      <w:r>
        <w:t>render</w:t>
      </w:r>
      <w:r>
        <w:rPr>
          <w:spacing w:val="-15"/>
        </w:rPr>
        <w:t xml:space="preserve"> </w:t>
      </w:r>
      <w:r>
        <w:t>eff</w:t>
      </w:r>
      <w:r>
        <w:t>ective</w:t>
      </w:r>
      <w:r>
        <w:rPr>
          <w:spacing w:val="-12"/>
        </w:rPr>
        <w:t xml:space="preserve"> </w:t>
      </w:r>
      <w:r>
        <w:t>assistance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defendant.”</w:t>
      </w:r>
      <w:r>
        <w:rPr>
          <w:spacing w:val="33"/>
        </w:rPr>
        <w:t xml:space="preserve"> </w:t>
      </w:r>
      <w:r>
        <w:t>Prejudice</w:t>
      </w:r>
      <w:r>
        <w:rPr>
          <w:spacing w:val="-14"/>
        </w:rPr>
        <w:t xml:space="preserve"> </w:t>
      </w:r>
      <w:r>
        <w:t>found</w:t>
      </w:r>
      <w:r>
        <w:rPr>
          <w:spacing w:val="-14"/>
        </w:rPr>
        <w:t xml:space="preserve"> </w:t>
      </w:r>
      <w:r>
        <w:t>because</w:t>
      </w:r>
      <w:r>
        <w:rPr>
          <w:spacing w:val="-14"/>
        </w:rPr>
        <w:t xml:space="preserve"> </w:t>
      </w:r>
      <w:r>
        <w:t>“undeniable”</w:t>
      </w:r>
      <w:r>
        <w:rPr>
          <w:spacing w:val="-14"/>
        </w:rPr>
        <w:t xml:space="preserve"> </w:t>
      </w:r>
      <w:r>
        <w:t>since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motion</w:t>
      </w:r>
      <w:r>
        <w:rPr>
          <w:spacing w:val="-5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dismiss had merit.</w:t>
      </w:r>
    </w:p>
    <w:p w14:paraId="1DB88049" w14:textId="77777777" w:rsidR="00E47A5B" w:rsidRDefault="00E47A5B">
      <w:pPr>
        <w:pStyle w:val="BodyText"/>
        <w:spacing w:before="6"/>
      </w:pPr>
    </w:p>
    <w:p w14:paraId="4A1E38FA" w14:textId="77777777" w:rsidR="00E47A5B" w:rsidRDefault="00DE532F">
      <w:pPr>
        <w:spacing w:line="247" w:lineRule="auto"/>
        <w:ind w:left="839" w:right="119"/>
        <w:jc w:val="both"/>
        <w:rPr>
          <w:sz w:val="24"/>
        </w:rPr>
      </w:pPr>
      <w:r>
        <w:rPr>
          <w:b/>
          <w:i/>
          <w:sz w:val="24"/>
        </w:rPr>
        <w:t>State v. Perez-Avila</w:t>
      </w:r>
      <w:r>
        <w:rPr>
          <w:b/>
          <w:sz w:val="24"/>
        </w:rPr>
        <w:t>, 131 P.3d 864 (Utah Ct. App. 2006)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Counsel ineffective in DUI and felony</w:t>
      </w:r>
      <w:r>
        <w:rPr>
          <w:spacing w:val="1"/>
          <w:sz w:val="24"/>
        </w:rPr>
        <w:t xml:space="preserve"> </w:t>
      </w:r>
      <w:r>
        <w:rPr>
          <w:sz w:val="24"/>
        </w:rPr>
        <w:t>automobile</w:t>
      </w:r>
      <w:r>
        <w:rPr>
          <w:spacing w:val="-2"/>
          <w:sz w:val="24"/>
        </w:rPr>
        <w:t xml:space="preserve"> </w:t>
      </w:r>
      <w:r>
        <w:rPr>
          <w:sz w:val="24"/>
        </w:rPr>
        <w:t>homicide</w:t>
      </w:r>
      <w:r>
        <w:rPr>
          <w:spacing w:val="-2"/>
          <w:sz w:val="24"/>
        </w:rPr>
        <w:t xml:space="preserve"> </w:t>
      </w:r>
      <w:r>
        <w:rPr>
          <w:sz w:val="24"/>
        </w:rPr>
        <w:t>case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failing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move</w:t>
      </w:r>
      <w:r>
        <w:rPr>
          <w:spacing w:val="-2"/>
          <w:sz w:val="24"/>
        </w:rPr>
        <w:t xml:space="preserve"> </w:t>
      </w:r>
      <w:r>
        <w:rPr>
          <w:sz w:val="24"/>
        </w:rPr>
        <w:t>to consolidate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charges</w:t>
      </w:r>
      <w:r>
        <w:rPr>
          <w:spacing w:val="-5"/>
          <w:sz w:val="24"/>
        </w:rPr>
        <w:t xml:space="preserve"> </w:t>
      </w:r>
      <w:r>
        <w:rPr>
          <w:sz w:val="24"/>
        </w:rPr>
        <w:t>because</w:t>
      </w:r>
      <w:r>
        <w:rPr>
          <w:spacing w:val="-7"/>
          <w:sz w:val="24"/>
        </w:rPr>
        <w:t xml:space="preserve"> </w:t>
      </w:r>
      <w:r>
        <w:rPr>
          <w:sz w:val="24"/>
        </w:rPr>
        <w:t>under</w:t>
      </w:r>
      <w:r>
        <w:rPr>
          <w:spacing w:val="-7"/>
          <w:sz w:val="24"/>
        </w:rPr>
        <w:t xml:space="preserve"> </w:t>
      </w:r>
      <w:r>
        <w:rPr>
          <w:sz w:val="24"/>
        </w:rPr>
        <w:t>state</w:t>
      </w:r>
      <w:r>
        <w:rPr>
          <w:spacing w:val="-1"/>
          <w:sz w:val="24"/>
        </w:rPr>
        <w:t xml:space="preserve"> </w:t>
      </w:r>
      <w:r>
        <w:rPr>
          <w:sz w:val="24"/>
        </w:rPr>
        <w:t>law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DUI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was</w:t>
      </w:r>
      <w:r>
        <w:rPr>
          <w:sz w:val="24"/>
        </w:rPr>
        <w:t xml:space="preserve"> a</w:t>
      </w:r>
      <w:r>
        <w:rPr>
          <w:spacing w:val="-1"/>
          <w:sz w:val="24"/>
        </w:rPr>
        <w:t xml:space="preserve"> </w:t>
      </w:r>
      <w:r>
        <w:rPr>
          <w:sz w:val="24"/>
        </w:rPr>
        <w:t>lesser</w:t>
      </w:r>
      <w:r>
        <w:rPr>
          <w:spacing w:val="-1"/>
          <w:sz w:val="24"/>
        </w:rPr>
        <w:t xml:space="preserve"> </w:t>
      </w:r>
      <w:r>
        <w:rPr>
          <w:sz w:val="24"/>
        </w:rPr>
        <w:t>included offense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felony</w:t>
      </w:r>
      <w:r>
        <w:rPr>
          <w:spacing w:val="-18"/>
          <w:sz w:val="24"/>
        </w:rPr>
        <w:t xml:space="preserve"> </w:t>
      </w:r>
      <w:r>
        <w:rPr>
          <w:sz w:val="24"/>
        </w:rPr>
        <w:t>automobile</w:t>
      </w:r>
      <w:r>
        <w:rPr>
          <w:spacing w:val="-1"/>
          <w:sz w:val="24"/>
        </w:rPr>
        <w:t xml:space="preserve"> </w:t>
      </w:r>
      <w:r>
        <w:rPr>
          <w:sz w:val="24"/>
        </w:rPr>
        <w:t>homicide.</w:t>
      </w:r>
    </w:p>
    <w:p w14:paraId="047C9B1A" w14:textId="77777777" w:rsidR="00E47A5B" w:rsidRDefault="00E47A5B">
      <w:pPr>
        <w:pStyle w:val="BodyText"/>
        <w:spacing w:before="9"/>
      </w:pPr>
    </w:p>
    <w:p w14:paraId="3B56E47A" w14:textId="77777777" w:rsidR="00E47A5B" w:rsidRDefault="00DE532F">
      <w:pPr>
        <w:pStyle w:val="BodyText"/>
        <w:spacing w:line="247" w:lineRule="auto"/>
        <w:ind w:left="839" w:right="115"/>
        <w:jc w:val="both"/>
      </w:pPr>
      <w:r>
        <w:rPr>
          <w:b/>
          <w:i/>
        </w:rPr>
        <w:t>State v. Horton</w:t>
      </w:r>
      <w:r>
        <w:rPr>
          <w:b/>
        </w:rPr>
        <w:t>, 146 P.3d 1227 (Wash. Ct. App. 2006)</w:t>
      </w:r>
      <w:r>
        <w:t>.</w:t>
      </w:r>
      <w:r>
        <w:rPr>
          <w:spacing w:val="1"/>
        </w:rPr>
        <w:t xml:space="preserve"> </w:t>
      </w:r>
      <w:r>
        <w:t>Counsel ineffective in possession with</w:t>
      </w:r>
      <w:r>
        <w:rPr>
          <w:spacing w:val="1"/>
        </w:rPr>
        <w:t xml:space="preserve"> </w:t>
      </w:r>
      <w:r>
        <w:t>intent to manufacture and possession of drugs case for failing to move to suppress evidence from a</w:t>
      </w:r>
      <w:r>
        <w:rPr>
          <w:spacing w:val="1"/>
        </w:rPr>
        <w:t xml:space="preserve"> </w:t>
      </w:r>
      <w:r>
        <w:t>pat-down search.</w:t>
      </w:r>
      <w:r>
        <w:rPr>
          <w:spacing w:val="1"/>
        </w:rPr>
        <w:t xml:space="preserve"> </w:t>
      </w:r>
      <w:r>
        <w:t>The officer stopped a vehicle for traffic violations and observed materials in the</w:t>
      </w:r>
      <w:r>
        <w:rPr>
          <w:spacing w:val="1"/>
        </w:rPr>
        <w:t xml:space="preserve"> </w:t>
      </w:r>
      <w:r>
        <w:t>back seat, which l</w:t>
      </w:r>
      <w:r>
        <w:t>ed to a valid search warrant for the car.</w:t>
      </w:r>
      <w:r>
        <w:rPr>
          <w:spacing w:val="1"/>
        </w:rPr>
        <w:t xml:space="preserve"> </w:t>
      </w:r>
      <w:r>
        <w:t>Prior to obtaining the warrant, the officer</w:t>
      </w:r>
      <w:r>
        <w:rPr>
          <w:spacing w:val="-57"/>
        </w:rPr>
        <w:t xml:space="preserve"> </w:t>
      </w:r>
      <w:r>
        <w:t>performed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pat-down</w:t>
      </w:r>
      <w:r>
        <w:rPr>
          <w:spacing w:val="-5"/>
        </w:rPr>
        <w:t xml:space="preserve"> </w:t>
      </w:r>
      <w:r>
        <w:t>search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defendant,</w:t>
      </w:r>
      <w:r>
        <w:rPr>
          <w:spacing w:val="-7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passenger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car,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found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cigarette</w:t>
      </w:r>
      <w:r>
        <w:rPr>
          <w:spacing w:val="-57"/>
        </w:rPr>
        <w:t xml:space="preserve"> </w:t>
      </w:r>
      <w:r>
        <w:t>pack with a small baggie of methamphetamine inside.</w:t>
      </w:r>
      <w:r>
        <w:rPr>
          <w:spacing w:val="1"/>
        </w:rPr>
        <w:t xml:space="preserve"> </w:t>
      </w:r>
      <w:r>
        <w:t xml:space="preserve">Counsel’s conduct </w:t>
      </w:r>
      <w:r>
        <w:t>was deficient because</w:t>
      </w:r>
      <w:r>
        <w:rPr>
          <w:spacing w:val="1"/>
        </w:rPr>
        <w:t xml:space="preserve"> </w:t>
      </w:r>
      <w:r>
        <w:t>counsel moved to suppress the evidence due to a pretextual stop but failed to move to suppress on</w:t>
      </w:r>
      <w:r>
        <w:rPr>
          <w:spacing w:val="1"/>
        </w:rPr>
        <w:t xml:space="preserve"> </w:t>
      </w:r>
      <w:r>
        <w:t>the basis that the pat-down was an illegal search.</w:t>
      </w:r>
      <w:r>
        <w:rPr>
          <w:spacing w:val="1"/>
        </w:rPr>
        <w:t xml:space="preserve"> </w:t>
      </w:r>
      <w:r>
        <w:t>A valid pat-down search is limited to objects that</w:t>
      </w:r>
      <w:r>
        <w:rPr>
          <w:spacing w:val="1"/>
        </w:rPr>
        <w:t xml:space="preserve"> </w:t>
      </w:r>
      <w:r>
        <w:t>might be used as weapons, which wo</w:t>
      </w:r>
      <w:r>
        <w:t>uld not include the cigarette pack or its contents or items</w:t>
      </w:r>
      <w:r>
        <w:rPr>
          <w:spacing w:val="1"/>
        </w:rPr>
        <w:t xml:space="preserve"> </w:t>
      </w:r>
      <w:r>
        <w:rPr>
          <w:spacing w:val="-1"/>
        </w:rPr>
        <w:t>subsequently</w:t>
      </w:r>
      <w:r>
        <w:rPr>
          <w:spacing w:val="-22"/>
        </w:rPr>
        <w:t xml:space="preserve"> </w:t>
      </w:r>
      <w:r>
        <w:rPr>
          <w:spacing w:val="-1"/>
        </w:rPr>
        <w:t>found</w:t>
      </w:r>
      <w:r>
        <w:rPr>
          <w:spacing w:val="-15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defendants</w:t>
      </w:r>
      <w:r>
        <w:rPr>
          <w:spacing w:val="-15"/>
        </w:rPr>
        <w:t xml:space="preserve"> </w:t>
      </w:r>
      <w:r>
        <w:t>pockets,</w:t>
      </w:r>
      <w:r>
        <w:rPr>
          <w:spacing w:val="-15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included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pill</w:t>
      </w:r>
      <w:r>
        <w:rPr>
          <w:spacing w:val="-10"/>
        </w:rPr>
        <w:t xml:space="preserve"> </w:t>
      </w:r>
      <w:r>
        <w:t>bottle</w:t>
      </w:r>
      <w:r>
        <w:rPr>
          <w:spacing w:val="-13"/>
        </w:rPr>
        <w:t xml:space="preserve"> </w:t>
      </w:r>
      <w:r>
        <w:t>containing</w:t>
      </w:r>
      <w:r>
        <w:rPr>
          <w:spacing w:val="-15"/>
        </w:rPr>
        <w:t xml:space="preserve"> </w:t>
      </w:r>
      <w:r>
        <w:t>ephedrine</w:t>
      </w:r>
      <w:r>
        <w:rPr>
          <w:spacing w:val="-1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scale.  Prejudice</w:t>
      </w:r>
      <w:r>
        <w:rPr>
          <w:spacing w:val="-1"/>
        </w:rPr>
        <w:t xml:space="preserve"> </w:t>
      </w:r>
      <w:r>
        <w:t>found.</w:t>
      </w:r>
    </w:p>
    <w:p w14:paraId="0F87E05C" w14:textId="77777777" w:rsidR="00E47A5B" w:rsidRDefault="00E47A5B">
      <w:pPr>
        <w:pStyle w:val="BodyText"/>
        <w:spacing w:before="5"/>
      </w:pPr>
    </w:p>
    <w:p w14:paraId="6AB6DA33" w14:textId="77777777" w:rsidR="00E47A5B" w:rsidRDefault="00DE532F">
      <w:pPr>
        <w:pStyle w:val="BodyText"/>
        <w:spacing w:line="247" w:lineRule="auto"/>
        <w:ind w:left="839" w:right="116"/>
        <w:jc w:val="both"/>
      </w:pPr>
      <w:r>
        <w:rPr>
          <w:b/>
          <w:i/>
        </w:rPr>
        <w:t>State v. Meckelson</w:t>
      </w:r>
      <w:r>
        <w:rPr>
          <w:b/>
        </w:rPr>
        <w:t>, 135 P.3d 991 (Wash. Ct. App. 2006)</w:t>
      </w:r>
      <w:r>
        <w:t>.</w:t>
      </w:r>
      <w:r>
        <w:rPr>
          <w:spacing w:val="1"/>
        </w:rPr>
        <w:t xml:space="preserve"> </w:t>
      </w:r>
      <w:r>
        <w:t>Counsel ineffective in drug case for</w:t>
      </w:r>
      <w:r>
        <w:rPr>
          <w:spacing w:val="1"/>
        </w:rPr>
        <w:t xml:space="preserve"> </w:t>
      </w:r>
      <w:r>
        <w:t>failing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move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suppress</w:t>
      </w:r>
      <w:r>
        <w:rPr>
          <w:spacing w:val="-8"/>
        </w:rPr>
        <w:t xml:space="preserve"> </w:t>
      </w:r>
      <w:r>
        <w:t>evidence</w:t>
      </w:r>
      <w:r>
        <w:rPr>
          <w:spacing w:val="-1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basis</w:t>
      </w:r>
      <w:r>
        <w:rPr>
          <w:spacing w:val="-8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officer’s</w:t>
      </w:r>
      <w:r>
        <w:rPr>
          <w:spacing w:val="-8"/>
        </w:rPr>
        <w:t xml:space="preserve"> </w:t>
      </w:r>
      <w:r>
        <w:t>traffic</w:t>
      </w:r>
      <w:r>
        <w:rPr>
          <w:spacing w:val="-9"/>
        </w:rPr>
        <w:t xml:space="preserve"> </w:t>
      </w:r>
      <w:r>
        <w:t>stop</w:t>
      </w:r>
      <w:r>
        <w:rPr>
          <w:spacing w:val="-4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pretextual.</w:t>
      </w:r>
      <w:r>
        <w:rPr>
          <w:spacing w:val="54"/>
        </w:rPr>
        <w:t xml:space="preserve"> </w:t>
      </w:r>
      <w:r>
        <w:t>While</w:t>
      </w:r>
      <w:r>
        <w:rPr>
          <w:spacing w:val="-58"/>
        </w:rPr>
        <w:t xml:space="preserve"> </w:t>
      </w:r>
      <w:r>
        <w:t>the officer stopped the defendant after the defendant made a right turn witho</w:t>
      </w:r>
      <w:r>
        <w:t>ut signaling, the officer</w:t>
      </w:r>
      <w:r>
        <w:rPr>
          <w:spacing w:val="-57"/>
        </w:rPr>
        <w:t xml:space="preserve"> </w:t>
      </w:r>
      <w:r>
        <w:t>had begun following the defendant’s car for the legally insufficient reason that the defendant had</w:t>
      </w:r>
      <w:r>
        <w:rPr>
          <w:spacing w:val="1"/>
        </w:rPr>
        <w:t xml:space="preserve"> </w:t>
      </w:r>
      <w:r>
        <w:t>given the officer a “deer-in-the-headlight” look.</w:t>
      </w:r>
      <w:r>
        <w:rPr>
          <w:spacing w:val="1"/>
        </w:rPr>
        <w:t xml:space="preserve"> </w:t>
      </w:r>
      <w:r>
        <w:t>Counsel’s conduct was deficient because it is not</w:t>
      </w:r>
      <w:r>
        <w:rPr>
          <w:spacing w:val="1"/>
        </w:rPr>
        <w:t xml:space="preserve"> </w:t>
      </w:r>
      <w:r>
        <w:t>enough for the state to show th</w:t>
      </w:r>
      <w:r>
        <w:t>at there was a traffic violation, but rather the question is whether the</w:t>
      </w:r>
      <w:r>
        <w:rPr>
          <w:spacing w:val="1"/>
        </w:rPr>
        <w:t xml:space="preserve"> </w:t>
      </w:r>
      <w:r>
        <w:t>traffic violation was the real reason for the stop.</w:t>
      </w:r>
      <w:r>
        <w:rPr>
          <w:spacing w:val="1"/>
        </w:rPr>
        <w:t xml:space="preserve"> </w:t>
      </w:r>
      <w:r>
        <w:t>Prejudice found because there was a reasonable</w:t>
      </w:r>
      <w:r>
        <w:rPr>
          <w:spacing w:val="1"/>
        </w:rPr>
        <w:t xml:space="preserve"> </w:t>
      </w:r>
      <w:r>
        <w:t>probability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motion to</w:t>
      </w:r>
      <w:r>
        <w:rPr>
          <w:spacing w:val="-3"/>
        </w:rPr>
        <w:t xml:space="preserve"> </w:t>
      </w:r>
      <w:r>
        <w:t>suppress</w:t>
      </w:r>
      <w:r>
        <w:rPr>
          <w:spacing w:val="-1"/>
        </w:rPr>
        <w:t xml:space="preserve"> </w:t>
      </w:r>
      <w:r>
        <w:t>would have</w:t>
      </w:r>
      <w:r>
        <w:rPr>
          <w:spacing w:val="-1"/>
        </w:rPr>
        <w:t xml:space="preserve"> </w:t>
      </w:r>
      <w:r>
        <w:t>been granted.</w:t>
      </w:r>
    </w:p>
    <w:p w14:paraId="03DDB9E3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6C30E765" w14:textId="77777777" w:rsidR="00E47A5B" w:rsidRDefault="00E47A5B">
      <w:pPr>
        <w:pStyle w:val="BodyText"/>
        <w:rPr>
          <w:sz w:val="20"/>
        </w:rPr>
      </w:pPr>
    </w:p>
    <w:p w14:paraId="2B29F4CB" w14:textId="77777777" w:rsidR="00E47A5B" w:rsidRDefault="00E47A5B">
      <w:pPr>
        <w:pStyle w:val="BodyText"/>
        <w:spacing w:before="10"/>
        <w:rPr>
          <w:sz w:val="17"/>
        </w:rPr>
      </w:pPr>
    </w:p>
    <w:p w14:paraId="03A0E731" w14:textId="77777777" w:rsidR="00E47A5B" w:rsidRDefault="00DE532F">
      <w:pPr>
        <w:pStyle w:val="BodyText"/>
        <w:spacing w:before="90" w:line="247" w:lineRule="auto"/>
        <w:ind w:left="839" w:right="115" w:hanging="720"/>
        <w:jc w:val="both"/>
      </w:pPr>
      <w:r>
        <w:rPr>
          <w:b/>
        </w:rPr>
        <w:t>2005:</w:t>
      </w:r>
      <w:r>
        <w:rPr>
          <w:b/>
          <w:spacing w:val="1"/>
        </w:rPr>
        <w:t xml:space="preserve"> </w:t>
      </w:r>
      <w:r>
        <w:rPr>
          <w:b/>
          <w:i/>
        </w:rPr>
        <w:t>Thompson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v.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Commissioner of</w:t>
      </w:r>
      <w:r>
        <w:rPr>
          <w:b/>
          <w:i/>
          <w:spacing w:val="1"/>
        </w:rPr>
        <w:t xml:space="preserve"> </w:t>
      </w:r>
      <w:r>
        <w:rPr>
          <w:b/>
          <w:i/>
        </w:rPr>
        <w:t>Correction</w:t>
      </w:r>
      <w:r>
        <w:rPr>
          <w:b/>
        </w:rPr>
        <w:t>, 880</w:t>
      </w:r>
      <w:r>
        <w:rPr>
          <w:b/>
          <w:spacing w:val="1"/>
        </w:rPr>
        <w:t xml:space="preserve"> </w:t>
      </w:r>
      <w:r>
        <w:rPr>
          <w:b/>
        </w:rPr>
        <w:t>A.2d</w:t>
      </w:r>
      <w:r>
        <w:rPr>
          <w:b/>
          <w:spacing w:val="1"/>
        </w:rPr>
        <w:t xml:space="preserve"> </w:t>
      </w:r>
      <w:r>
        <w:rPr>
          <w:b/>
        </w:rPr>
        <w:t>965</w:t>
      </w:r>
      <w:r>
        <w:rPr>
          <w:b/>
          <w:spacing w:val="1"/>
        </w:rPr>
        <w:t xml:space="preserve"> </w:t>
      </w:r>
      <w:r>
        <w:rPr>
          <w:b/>
        </w:rPr>
        <w:t>(Conn.Ct.App. 2005)</w:t>
      </w:r>
      <w:r>
        <w:t>. Counsel</w:t>
      </w:r>
      <w:r>
        <w:rPr>
          <w:spacing w:val="1"/>
        </w:rPr>
        <w:t xml:space="preserve"> </w:t>
      </w:r>
      <w:r>
        <w:t>ineffective for failing to file a motion to dismiss a count of failure to appear because of the delay</w:t>
      </w:r>
      <w:r>
        <w:rPr>
          <w:spacing w:val="1"/>
        </w:rPr>
        <w:t xml:space="preserve"> </w:t>
      </w:r>
      <w:r>
        <w:t>between the issuance and the execution of the warrant such that th</w:t>
      </w:r>
      <w:r>
        <w:t>e statute of limitations had</w:t>
      </w:r>
      <w:r>
        <w:rPr>
          <w:spacing w:val="1"/>
        </w:rPr>
        <w:t xml:space="preserve"> </w:t>
      </w:r>
      <w:r>
        <w:rPr>
          <w:spacing w:val="-1"/>
        </w:rPr>
        <w:t>expired.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defendant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charged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various</w:t>
      </w:r>
      <w:r>
        <w:rPr>
          <w:spacing w:val="-7"/>
        </w:rPr>
        <w:t xml:space="preserve"> </w:t>
      </w:r>
      <w:r>
        <w:rPr>
          <w:spacing w:val="-1"/>
        </w:rPr>
        <w:t>sexual</w:t>
      </w:r>
      <w:r>
        <w:rPr>
          <w:spacing w:val="-10"/>
        </w:rPr>
        <w:t xml:space="preserve"> </w:t>
      </w:r>
      <w:r>
        <w:t>assault</w:t>
      </w:r>
      <w:r>
        <w:rPr>
          <w:spacing w:val="-10"/>
        </w:rPr>
        <w:t xml:space="preserve"> </w:t>
      </w:r>
      <w:r>
        <w:t>charges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addition</w:t>
      </w:r>
      <w:r>
        <w:rPr>
          <w:spacing w:val="-1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two</w:t>
      </w:r>
      <w:r>
        <w:rPr>
          <w:spacing w:val="-12"/>
        </w:rPr>
        <w:t xml:space="preserve"> </w:t>
      </w:r>
      <w:r>
        <w:t>charges</w:t>
      </w:r>
      <w:r>
        <w:rPr>
          <w:spacing w:val="-3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failure to appear for earlier scheduled court dates.</w:t>
      </w:r>
      <w:r>
        <w:rPr>
          <w:spacing w:val="1"/>
        </w:rPr>
        <w:t xml:space="preserve"> </w:t>
      </w:r>
      <w:r>
        <w:t>Prejudice found because there is a reasonable</w:t>
      </w:r>
      <w:r>
        <w:rPr>
          <w:spacing w:val="1"/>
        </w:rPr>
        <w:t xml:space="preserve"> </w:t>
      </w:r>
      <w:r>
        <w:rPr>
          <w:spacing w:val="-1"/>
        </w:rPr>
        <w:t>probability</w:t>
      </w:r>
      <w:r>
        <w:rPr>
          <w:spacing w:val="-22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charge</w:t>
      </w:r>
      <w:r>
        <w:rPr>
          <w:spacing w:val="-16"/>
        </w:rPr>
        <w:t xml:space="preserve"> </w:t>
      </w:r>
      <w:r>
        <w:t>would</w:t>
      </w:r>
      <w:r>
        <w:rPr>
          <w:spacing w:val="-15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been</w:t>
      </w:r>
      <w:r>
        <w:rPr>
          <w:spacing w:val="-20"/>
        </w:rPr>
        <w:t xml:space="preserve"> </w:t>
      </w:r>
      <w:r>
        <w:t>dismissed</w:t>
      </w:r>
      <w:r>
        <w:rPr>
          <w:spacing w:val="-15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trial</w:t>
      </w:r>
      <w:r>
        <w:rPr>
          <w:spacing w:val="-17"/>
        </w:rPr>
        <w:t xml:space="preserve"> </w:t>
      </w:r>
      <w:r>
        <w:t>court</w:t>
      </w:r>
      <w:r>
        <w:rPr>
          <w:spacing w:val="-19"/>
        </w:rPr>
        <w:t xml:space="preserve"> </w:t>
      </w:r>
      <w:r>
        <w:t>because</w:t>
      </w:r>
      <w:r>
        <w:rPr>
          <w:spacing w:val="-2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</w:t>
      </w:r>
      <w:r>
        <w:rPr>
          <w:spacing w:val="-17"/>
        </w:rPr>
        <w:t xml:space="preserve"> </w:t>
      </w:r>
      <w:r>
        <w:t>lived</w:t>
      </w:r>
      <w:r>
        <w:rPr>
          <w:spacing w:val="-3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state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whole</w:t>
      </w:r>
      <w:r>
        <w:rPr>
          <w:spacing w:val="-9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arrested</w:t>
      </w:r>
      <w:r>
        <w:rPr>
          <w:spacing w:val="-9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times</w:t>
      </w:r>
      <w:r>
        <w:rPr>
          <w:spacing w:val="-6"/>
        </w:rPr>
        <w:t xml:space="preserve"> </w:t>
      </w:r>
      <w:r>
        <w:t>since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warrant</w:t>
      </w:r>
      <w:r>
        <w:rPr>
          <w:spacing w:val="-1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failure</w:t>
      </w:r>
      <w:r>
        <w:rPr>
          <w:spacing w:val="-1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appear</w:t>
      </w:r>
      <w:r>
        <w:rPr>
          <w:spacing w:val="-12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issued</w:t>
      </w:r>
      <w:r>
        <w:rPr>
          <w:spacing w:val="-5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each time</w:t>
      </w:r>
      <w:r>
        <w:rPr>
          <w:spacing w:val="-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his correct</w:t>
      </w:r>
      <w:r>
        <w:rPr>
          <w:spacing w:val="2"/>
        </w:rPr>
        <w:t xml:space="preserve"> </w:t>
      </w:r>
      <w:r>
        <w:t>address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driver’s license</w:t>
      </w:r>
      <w:r>
        <w:rPr>
          <w:spacing w:val="-1"/>
        </w:rPr>
        <w:t xml:space="preserve"> </w:t>
      </w:r>
      <w:r>
        <w:t>number.</w:t>
      </w:r>
    </w:p>
    <w:p w14:paraId="4ED1F54D" w14:textId="77777777" w:rsidR="00E47A5B" w:rsidRDefault="00E47A5B">
      <w:pPr>
        <w:pStyle w:val="BodyText"/>
        <w:spacing w:before="6"/>
      </w:pPr>
    </w:p>
    <w:p w14:paraId="67BC7525" w14:textId="77777777" w:rsidR="00E47A5B" w:rsidRDefault="00DE532F">
      <w:pPr>
        <w:pStyle w:val="BodyText"/>
        <w:spacing w:line="247" w:lineRule="auto"/>
        <w:ind w:left="839" w:right="119"/>
        <w:jc w:val="both"/>
      </w:pPr>
      <w:r>
        <w:rPr>
          <w:b/>
          <w:i/>
        </w:rPr>
        <w:t>People v. Hernandez</w:t>
      </w:r>
      <w:r>
        <w:rPr>
          <w:b/>
        </w:rPr>
        <w:t>, 840 N.E.2d 1254 (Ill. Ct.App. 2005)</w:t>
      </w:r>
      <w:r>
        <w:t>. Counsel ineffective in murder case for</w:t>
      </w:r>
      <w:r>
        <w:rPr>
          <w:spacing w:val="-57"/>
        </w:rPr>
        <w:t xml:space="preserve"> </w:t>
      </w:r>
      <w:r>
        <w:t>failing to move to suppress the defendants videotaped statement to an assistant prosecutor, which</w:t>
      </w:r>
      <w:r>
        <w:rPr>
          <w:spacing w:val="1"/>
        </w:rPr>
        <w:t xml:space="preserve"> </w:t>
      </w:r>
      <w:r>
        <w:t>clearly revealed that the defendant had invoked his right to silence in a clear and unequivocal</w:t>
      </w:r>
      <w:r>
        <w:rPr>
          <w:spacing w:val="1"/>
        </w:rPr>
        <w:t xml:space="preserve"> </w:t>
      </w:r>
      <w:r>
        <w:t>fashion.</w:t>
      </w:r>
      <w:r>
        <w:rPr>
          <w:spacing w:val="1"/>
        </w:rPr>
        <w:t xml:space="preserve"> </w:t>
      </w:r>
      <w:r>
        <w:t>Nonetheless, the prosecutor continued the interrogati</w:t>
      </w:r>
      <w:r>
        <w:t>on.</w:t>
      </w:r>
      <w:r>
        <w:rPr>
          <w:spacing w:val="1"/>
        </w:rPr>
        <w:t xml:space="preserve"> </w:t>
      </w:r>
      <w:r>
        <w:t>Counsel moved to suppress the</w:t>
      </w:r>
      <w:r>
        <w:rPr>
          <w:spacing w:val="1"/>
        </w:rPr>
        <w:t xml:space="preserve"> </w:t>
      </w:r>
      <w:r>
        <w:t>statement on other grounds, but not this ground and this failure was not explained by strategy.</w:t>
      </w:r>
      <w:r>
        <w:rPr>
          <w:spacing w:val="1"/>
        </w:rPr>
        <w:t xml:space="preserve"> </w:t>
      </w:r>
      <w:r>
        <w:t>Prejudice found because the statement would have been excluded and the state’s case was largely</w:t>
      </w:r>
      <w:r>
        <w:rPr>
          <w:spacing w:val="1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just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statement</w:t>
      </w:r>
      <w:r>
        <w:rPr>
          <w:spacing w:val="-2"/>
        </w:rPr>
        <w:t xml:space="preserve"> </w:t>
      </w:r>
      <w:r>
        <w:t>b</w:t>
      </w:r>
      <w:r>
        <w:t>ecause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eyewitness</w:t>
      </w:r>
      <w:r>
        <w:rPr>
          <w:spacing w:val="-1"/>
        </w:rPr>
        <w:t xml:space="preserve"> </w:t>
      </w:r>
      <w:r>
        <w:t>testimony</w:t>
      </w:r>
      <w:r>
        <w:rPr>
          <w:spacing w:val="-10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physical</w:t>
      </w:r>
      <w:r>
        <w:rPr>
          <w:spacing w:val="-2"/>
        </w:rPr>
        <w:t xml:space="preserve"> </w:t>
      </w:r>
      <w:r>
        <w:t>evidence.</w:t>
      </w:r>
    </w:p>
    <w:p w14:paraId="43E6F50B" w14:textId="77777777" w:rsidR="00E47A5B" w:rsidRDefault="00E47A5B">
      <w:pPr>
        <w:pStyle w:val="BodyText"/>
        <w:spacing w:before="7"/>
      </w:pPr>
    </w:p>
    <w:p w14:paraId="0E53705B" w14:textId="77777777" w:rsidR="00E47A5B" w:rsidRDefault="00DE532F">
      <w:pPr>
        <w:pStyle w:val="BodyText"/>
        <w:spacing w:line="247" w:lineRule="auto"/>
        <w:ind w:left="839" w:right="114"/>
        <w:jc w:val="both"/>
      </w:pPr>
      <w:r>
        <w:rPr>
          <w:b/>
          <w:i/>
        </w:rPr>
        <w:t>State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v. Becker</w:t>
      </w:r>
      <w:r>
        <w:rPr>
          <w:b/>
        </w:rPr>
        <w:t>, 110 P.3d 1 (Mont. 2005)</w:t>
      </w:r>
      <w:r>
        <w:t>.</w:t>
      </w:r>
      <w:r>
        <w:rPr>
          <w:spacing w:val="1"/>
        </w:rPr>
        <w:t xml:space="preserve"> </w:t>
      </w:r>
      <w:r>
        <w:t>Counsel ineffective in drug possession and drug</w:t>
      </w:r>
      <w:r>
        <w:rPr>
          <w:spacing w:val="1"/>
        </w:rPr>
        <w:t xml:space="preserve"> </w:t>
      </w:r>
      <w:r>
        <w:t>manufacture case for failing to move to dismiss the possession charge as a violation of double</w:t>
      </w:r>
      <w:r>
        <w:rPr>
          <w:spacing w:val="1"/>
        </w:rPr>
        <w:t xml:space="preserve"> </w:t>
      </w:r>
      <w:r>
        <w:t>jeopard</w:t>
      </w:r>
      <w:r>
        <w:t>y</w:t>
      </w:r>
      <w:r>
        <w:rPr>
          <w:spacing w:val="-1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constitution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statutes.</w:t>
      </w:r>
      <w:r>
        <w:rPr>
          <w:spacing w:val="58"/>
        </w:rPr>
        <w:t xml:space="preserve"> </w:t>
      </w:r>
      <w:r>
        <w:t>Because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could not</w:t>
      </w:r>
      <w:r>
        <w:rPr>
          <w:spacing w:val="-1"/>
        </w:rPr>
        <w:t xml:space="preserve"> </w:t>
      </w:r>
      <w:r>
        <w:t>prove</w:t>
      </w:r>
      <w:r>
        <w:rPr>
          <w:spacing w:val="-4"/>
        </w:rPr>
        <w:t xml:space="preserve"> </w:t>
      </w:r>
      <w:r>
        <w:t>manufacture</w:t>
      </w:r>
      <w:r>
        <w:rPr>
          <w:spacing w:val="-4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drugs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proving</w:t>
      </w:r>
      <w:r>
        <w:rPr>
          <w:spacing w:val="1"/>
        </w:rPr>
        <w:t xml:space="preserve"> </w:t>
      </w:r>
      <w:r>
        <w:t>possession,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prohibited</w:t>
      </w:r>
      <w:r>
        <w:rPr>
          <w:spacing w:val="1"/>
        </w:rPr>
        <w:t xml:space="preserve"> </w:t>
      </w:r>
      <w:r>
        <w:t>conviction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possession was a lesser included offense of the manufacturing charge.</w:t>
      </w:r>
      <w:r>
        <w:rPr>
          <w:spacing w:val="1"/>
        </w:rPr>
        <w:t xml:space="preserve"> </w:t>
      </w:r>
      <w:r>
        <w:t>Possession charge dismissed</w:t>
      </w:r>
      <w:r>
        <w:rPr>
          <w:spacing w:val="-5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remanded for</w:t>
      </w:r>
      <w:r>
        <w:rPr>
          <w:spacing w:val="1"/>
        </w:rPr>
        <w:t xml:space="preserve"> </w:t>
      </w:r>
      <w:r>
        <w:t>resentencing.</w:t>
      </w:r>
    </w:p>
    <w:p w14:paraId="3209FFDE" w14:textId="77777777" w:rsidR="00E47A5B" w:rsidRDefault="00E47A5B">
      <w:pPr>
        <w:pStyle w:val="BodyText"/>
        <w:spacing w:before="8"/>
      </w:pPr>
    </w:p>
    <w:p w14:paraId="44A9B2F4" w14:textId="77777777" w:rsidR="00E47A5B" w:rsidRDefault="00DE532F">
      <w:pPr>
        <w:pStyle w:val="BodyText"/>
        <w:spacing w:before="1" w:line="247" w:lineRule="auto"/>
        <w:ind w:left="839" w:right="115"/>
        <w:jc w:val="both"/>
      </w:pPr>
      <w:r>
        <w:rPr>
          <w:b/>
          <w:i/>
        </w:rPr>
        <w:t>People v. Turner</w:t>
      </w:r>
      <w:r>
        <w:rPr>
          <w:b/>
        </w:rPr>
        <w:t xml:space="preserve">, 840 N.E.2d 123 (N.Y. Ct. </w:t>
      </w:r>
      <w:r>
        <w:rPr>
          <w:b/>
          <w:spacing w:val="9"/>
        </w:rPr>
        <w:t xml:space="preserve">App. </w:t>
      </w:r>
      <w:r>
        <w:rPr>
          <w:b/>
        </w:rPr>
        <w:t>2005)</w:t>
      </w:r>
      <w:r>
        <w:t>.   Trial and appellate counsel ineffective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manslaughter</w:t>
      </w:r>
      <w:r>
        <w:rPr>
          <w:spacing w:val="-9"/>
        </w:rPr>
        <w:t xml:space="preserve"> </w:t>
      </w:r>
      <w:r>
        <w:t>case</w:t>
      </w:r>
      <w:r>
        <w:rPr>
          <w:spacing w:val="-10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failing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assert</w:t>
      </w:r>
      <w:r>
        <w:rPr>
          <w:spacing w:val="-8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statute</w:t>
      </w:r>
      <w:r>
        <w:rPr>
          <w:spacing w:val="-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limitations</w:t>
      </w:r>
      <w:r>
        <w:rPr>
          <w:spacing w:val="-4"/>
        </w:rPr>
        <w:t xml:space="preserve"> </w:t>
      </w:r>
      <w:r>
        <w:t>defense.</w:t>
      </w:r>
      <w:r>
        <w:rPr>
          <w:spacing w:val="4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arrested</w:t>
      </w:r>
      <w:r>
        <w:rPr>
          <w:spacing w:val="-57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years</w:t>
      </w:r>
      <w:r>
        <w:rPr>
          <w:spacing w:val="-5"/>
        </w:rPr>
        <w:t xml:space="preserve"> </w:t>
      </w:r>
      <w:r>
        <w:t>after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crime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charged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second</w:t>
      </w:r>
      <w:r>
        <w:rPr>
          <w:spacing w:val="-7"/>
        </w:rPr>
        <w:t xml:space="preserve"> </w:t>
      </w:r>
      <w:r>
        <w:t>degree</w:t>
      </w:r>
      <w:r>
        <w:rPr>
          <w:spacing w:val="-8"/>
        </w:rPr>
        <w:t xml:space="preserve"> </w:t>
      </w:r>
      <w:r>
        <w:t>murder,</w:t>
      </w:r>
      <w:r>
        <w:rPr>
          <w:spacing w:val="-8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statute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limitations.</w:t>
      </w:r>
      <w:r>
        <w:rPr>
          <w:spacing w:val="-58"/>
        </w:rPr>
        <w:t xml:space="preserve"> </w:t>
      </w:r>
      <w:r>
        <w:t>During trial, the prosecutor requested an instruction on the lesser included offense of manslaughter.</w:t>
      </w:r>
      <w:r>
        <w:rPr>
          <w:spacing w:val="-57"/>
        </w:rPr>
        <w:t xml:space="preserve"> </w:t>
      </w:r>
      <w:r>
        <w:rPr>
          <w:spacing w:val="-1"/>
        </w:rPr>
        <w:t>Counsel</w:t>
      </w:r>
      <w:r>
        <w:rPr>
          <w:spacing w:val="-10"/>
        </w:rPr>
        <w:t xml:space="preserve"> </w:t>
      </w:r>
      <w:r>
        <w:rPr>
          <w:spacing w:val="-1"/>
        </w:rPr>
        <w:t>objected</w:t>
      </w:r>
      <w:r>
        <w:rPr>
          <w:spacing w:val="-12"/>
        </w:rPr>
        <w:t xml:space="preserve"> </w:t>
      </w:r>
      <w:r>
        <w:t>only</w:t>
      </w:r>
      <w:r>
        <w:rPr>
          <w:spacing w:val="-1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basis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offering</w:t>
      </w:r>
      <w:r>
        <w:rPr>
          <w:spacing w:val="-1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jury</w:t>
      </w:r>
      <w:r>
        <w:rPr>
          <w:spacing w:val="-2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compromise.</w:t>
      </w:r>
      <w:r>
        <w:rPr>
          <w:spacing w:val="3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jury</w:t>
      </w:r>
      <w:r>
        <w:rPr>
          <w:spacing w:val="-16"/>
        </w:rPr>
        <w:t xml:space="preserve"> </w:t>
      </w:r>
      <w:r>
        <w:t>convicted</w:t>
      </w:r>
      <w:r>
        <w:rPr>
          <w:spacing w:val="-13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manslaughter,</w:t>
      </w:r>
      <w:r>
        <w:rPr>
          <w:spacing w:val="-12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five</w:t>
      </w:r>
      <w:r>
        <w:rPr>
          <w:spacing w:val="-13"/>
        </w:rPr>
        <w:t xml:space="preserve"> </w:t>
      </w:r>
      <w:r>
        <w:t>year</w:t>
      </w:r>
      <w:r>
        <w:rPr>
          <w:spacing w:val="-15"/>
        </w:rPr>
        <w:t xml:space="preserve"> </w:t>
      </w:r>
      <w:r>
        <w:t>limitations</w:t>
      </w:r>
      <w:r>
        <w:rPr>
          <w:spacing w:val="-10"/>
        </w:rPr>
        <w:t xml:space="preserve"> </w:t>
      </w:r>
      <w:r>
        <w:t>period.</w:t>
      </w:r>
      <w:r>
        <w:rPr>
          <w:spacing w:val="35"/>
        </w:rPr>
        <w:t xml:space="preserve"> </w:t>
      </w:r>
      <w:r>
        <w:t>Although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statute</w:t>
      </w:r>
      <w:r>
        <w:rPr>
          <w:spacing w:val="-12"/>
        </w:rPr>
        <w:t xml:space="preserve"> </w:t>
      </w:r>
      <w:r>
        <w:t>allows</w:t>
      </w:r>
      <w:r>
        <w:rPr>
          <w:spacing w:val="-12"/>
        </w:rPr>
        <w:t xml:space="preserve"> </w:t>
      </w:r>
      <w:r>
        <w:t>some</w:t>
      </w:r>
      <w:r>
        <w:rPr>
          <w:spacing w:val="-13"/>
        </w:rPr>
        <w:t xml:space="preserve"> </w:t>
      </w:r>
      <w:r>
        <w:t>tolling,</w:t>
      </w:r>
      <w:r>
        <w:rPr>
          <w:spacing w:val="1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maximum period for tolling is an additional five years.</w:t>
      </w:r>
      <w:r>
        <w:rPr>
          <w:spacing w:val="1"/>
        </w:rPr>
        <w:t xml:space="preserve"> </w:t>
      </w:r>
      <w:r>
        <w:t>Trial and appellate counsel’s conduct was</w:t>
      </w:r>
      <w:r>
        <w:rPr>
          <w:spacing w:val="1"/>
        </w:rPr>
        <w:t xml:space="preserve"> </w:t>
      </w:r>
      <w:r>
        <w:rPr>
          <w:spacing w:val="-1"/>
        </w:rPr>
        <w:t>deficient</w:t>
      </w:r>
      <w:r>
        <w:rPr>
          <w:spacing w:val="-19"/>
        </w:rPr>
        <w:t xml:space="preserve"> </w:t>
      </w:r>
      <w:r>
        <w:rPr>
          <w:spacing w:val="-1"/>
        </w:rPr>
        <w:t>because</w:t>
      </w:r>
      <w:r>
        <w:rPr>
          <w:spacing w:val="-23"/>
        </w:rPr>
        <w:t xml:space="preserve"> </w:t>
      </w:r>
      <w:r>
        <w:rPr>
          <w:spacing w:val="-1"/>
        </w:rPr>
        <w:t>there</w:t>
      </w:r>
      <w:r>
        <w:rPr>
          <w:spacing w:val="-18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case</w:t>
      </w:r>
      <w:r>
        <w:rPr>
          <w:spacing w:val="-21"/>
        </w:rPr>
        <w:t xml:space="preserve"> </w:t>
      </w:r>
      <w:r>
        <w:t>law</w:t>
      </w:r>
      <w:r>
        <w:rPr>
          <w:spacing w:val="-19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1914</w:t>
      </w:r>
      <w:r>
        <w:rPr>
          <w:spacing w:val="-20"/>
        </w:rPr>
        <w:t xml:space="preserve"> </w:t>
      </w:r>
      <w:r>
        <w:t>supporting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argument,</w:t>
      </w:r>
      <w:r>
        <w:rPr>
          <w:spacing w:val="-20"/>
        </w:rPr>
        <w:t xml:space="preserve"> </w:t>
      </w:r>
      <w:r>
        <w:t>which</w:t>
      </w:r>
      <w:r>
        <w:rPr>
          <w:spacing w:val="-19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old</w:t>
      </w:r>
      <w:r>
        <w:rPr>
          <w:spacing w:val="-20"/>
        </w:rPr>
        <w:t xml:space="preserve"> </w:t>
      </w:r>
      <w:r>
        <w:t>but</w:t>
      </w:r>
      <w:r>
        <w:rPr>
          <w:spacing w:val="-17"/>
        </w:rPr>
        <w:t xml:space="preserve"> </w:t>
      </w:r>
      <w:r>
        <w:t>st</w:t>
      </w:r>
      <w:r>
        <w:t>ill</w:t>
      </w:r>
      <w:r>
        <w:rPr>
          <w:spacing w:val="5"/>
        </w:rPr>
        <w:t xml:space="preserve"> </w:t>
      </w:r>
      <w:r>
        <w:t>valid.</w:t>
      </w:r>
      <w:r>
        <w:rPr>
          <w:spacing w:val="-57"/>
        </w:rPr>
        <w:t xml:space="preserve"> </w:t>
      </w:r>
      <w:r>
        <w:t>In addition, while there was some contrary precedent and the law may not have been definitively</w:t>
      </w:r>
      <w:r>
        <w:rPr>
          <w:spacing w:val="1"/>
        </w:rPr>
        <w:t xml:space="preserve"> </w:t>
      </w:r>
      <w:r>
        <w:t>settled at the time of trial, “[a] reasonable defense lawyer at the time of defendant’s trial might have</w:t>
      </w:r>
      <w:r>
        <w:rPr>
          <w:spacing w:val="-57"/>
        </w:rPr>
        <w:t xml:space="preserve"> </w:t>
      </w:r>
      <w:r>
        <w:rPr>
          <w:spacing w:val="-1"/>
        </w:rPr>
        <w:t>doubted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statute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limitations</w:t>
      </w:r>
      <w:r>
        <w:rPr>
          <w:spacing w:val="-5"/>
        </w:rPr>
        <w:t xml:space="preserve"> </w:t>
      </w:r>
      <w:r>
        <w:t>argument</w:t>
      </w:r>
      <w:r>
        <w:rPr>
          <w:spacing w:val="-7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clear</w:t>
      </w:r>
      <w:r>
        <w:rPr>
          <w:spacing w:val="-10"/>
        </w:rPr>
        <w:t xml:space="preserve"> </w:t>
      </w:r>
      <w:r>
        <w:t>winner–but</w:t>
      </w:r>
      <w:r>
        <w:rPr>
          <w:spacing w:val="-10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reasonable</w:t>
      </w:r>
      <w:r>
        <w:rPr>
          <w:spacing w:val="-11"/>
        </w:rPr>
        <w:t xml:space="preserve"> </w:t>
      </w:r>
      <w:r>
        <w:t>defense</w:t>
      </w:r>
      <w:r>
        <w:rPr>
          <w:spacing w:val="-16"/>
        </w:rPr>
        <w:t xml:space="preserve"> </w:t>
      </w:r>
      <w:r>
        <w:t>lawyer</w:t>
      </w:r>
      <w:r>
        <w:rPr>
          <w:spacing w:val="-57"/>
        </w:rPr>
        <w:t xml:space="preserve"> </w:t>
      </w:r>
      <w:r>
        <w:rPr>
          <w:spacing w:val="-1"/>
        </w:rPr>
        <w:t>could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rPr>
          <w:spacing w:val="-1"/>
        </w:rPr>
        <w:t>found</w:t>
      </w:r>
      <w:r>
        <w:rPr>
          <w:spacing w:val="-5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so</w:t>
      </w:r>
      <w:r>
        <w:rPr>
          <w:spacing w:val="-8"/>
        </w:rPr>
        <w:t xml:space="preserve"> </w:t>
      </w:r>
      <w:r>
        <w:rPr>
          <w:spacing w:val="-1"/>
        </w:rPr>
        <w:t>weak</w:t>
      </w:r>
      <w:r>
        <w:rPr>
          <w:spacing w:val="-10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worth</w:t>
      </w:r>
      <w:r>
        <w:rPr>
          <w:spacing w:val="-8"/>
        </w:rPr>
        <w:t xml:space="preserve"> </w:t>
      </w:r>
      <w:r>
        <w:t>rai</w:t>
      </w:r>
      <w:r>
        <w:t>sing.”</w:t>
      </w:r>
      <w:r>
        <w:rPr>
          <w:spacing w:val="44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asserted</w:t>
      </w:r>
      <w:r>
        <w:rPr>
          <w:spacing w:val="-25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issue.</w:t>
      </w:r>
      <w:r>
        <w:rPr>
          <w:spacing w:val="-57"/>
        </w:rPr>
        <w:t xml:space="preserve"> </w:t>
      </w:r>
      <w:r>
        <w:rPr>
          <w:spacing w:val="-1"/>
        </w:rPr>
        <w:t>Appellate</w:t>
      </w:r>
      <w:r>
        <w:rPr>
          <w:spacing w:val="-25"/>
        </w:rPr>
        <w:t xml:space="preserve"> </w:t>
      </w:r>
      <w:r>
        <w:rPr>
          <w:spacing w:val="-1"/>
        </w:rPr>
        <w:t>counsel</w:t>
      </w:r>
      <w:r>
        <w:rPr>
          <w:spacing w:val="-22"/>
        </w:rPr>
        <w:t xml:space="preserve"> </w:t>
      </w:r>
      <w:r>
        <w:rPr>
          <w:spacing w:val="-1"/>
        </w:rPr>
        <w:t>should</w:t>
      </w:r>
      <w:r>
        <w:rPr>
          <w:spacing w:val="-20"/>
        </w:rPr>
        <w:t xml:space="preserve"> </w:t>
      </w:r>
      <w:r>
        <w:t>have</w:t>
      </w:r>
      <w:r>
        <w:rPr>
          <w:spacing w:val="-25"/>
        </w:rPr>
        <w:t xml:space="preserve"> </w:t>
      </w:r>
      <w:r>
        <w:t>asserted</w:t>
      </w:r>
      <w:r>
        <w:rPr>
          <w:spacing w:val="-25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ineffectiveness</w:t>
      </w:r>
      <w:r>
        <w:rPr>
          <w:spacing w:val="-24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trial</w:t>
      </w:r>
      <w:r>
        <w:rPr>
          <w:spacing w:val="-22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this point.</w:t>
      </w:r>
    </w:p>
    <w:p w14:paraId="3D43032C" w14:textId="77777777" w:rsidR="00E47A5B" w:rsidRDefault="00E47A5B">
      <w:pPr>
        <w:pStyle w:val="BodyText"/>
        <w:spacing w:before="2"/>
      </w:pPr>
    </w:p>
    <w:p w14:paraId="4EDD823B" w14:textId="77777777" w:rsidR="00E47A5B" w:rsidRDefault="00DE532F">
      <w:pPr>
        <w:pStyle w:val="BodyText"/>
        <w:spacing w:before="1" w:line="247" w:lineRule="auto"/>
        <w:ind w:left="839" w:right="115"/>
        <w:jc w:val="both"/>
      </w:pPr>
      <w:r>
        <w:rPr>
          <w:b/>
          <w:i/>
        </w:rPr>
        <w:t>Commonwealth v. McClellan</w:t>
      </w:r>
      <w:r>
        <w:rPr>
          <w:b/>
        </w:rPr>
        <w:t>, 887 A.2d 291 (Pa. Super. Ct. 2005)</w:t>
      </w:r>
      <w:r>
        <w:t>.</w:t>
      </w:r>
      <w:r>
        <w:rPr>
          <w:spacing w:val="1"/>
        </w:rPr>
        <w:t xml:space="preserve"> </w:t>
      </w:r>
      <w:r>
        <w:t>Counsel ineffective in third</w:t>
      </w:r>
      <w:r>
        <w:rPr>
          <w:spacing w:val="1"/>
        </w:rPr>
        <w:t xml:space="preserve"> </w:t>
      </w:r>
      <w:r>
        <w:t>degree murder and conspiracy case for failing to provide, in a timely manner, the identity and</w:t>
      </w:r>
      <w:r>
        <w:rPr>
          <w:spacing w:val="1"/>
        </w:rPr>
        <w:t xml:space="preserve"> </w:t>
      </w:r>
      <w:r>
        <w:t>opinion of the defense expert, which resulted in the exclusion of the expert’s testimony.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defendant’s child</w:t>
      </w:r>
      <w:r>
        <w:rPr>
          <w:spacing w:val="5"/>
        </w:rPr>
        <w:t xml:space="preserve"> </w:t>
      </w:r>
      <w:r>
        <w:t>died</w:t>
      </w:r>
      <w:r>
        <w:rPr>
          <w:spacing w:val="3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about</w:t>
      </w:r>
      <w:r>
        <w:rPr>
          <w:spacing w:val="3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m</w:t>
      </w:r>
      <w:r>
        <w:t>inutes</w:t>
      </w:r>
      <w:r>
        <w:rPr>
          <w:spacing w:val="6"/>
        </w:rPr>
        <w:t xml:space="preserve"> </w:t>
      </w:r>
      <w:r>
        <w:t>after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t>returned</w:t>
      </w:r>
      <w:r>
        <w:rPr>
          <w:spacing w:val="3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convenience</w:t>
      </w:r>
      <w:r>
        <w:rPr>
          <w:spacing w:val="-1"/>
        </w:rPr>
        <w:t xml:space="preserve"> </w:t>
      </w:r>
      <w:r>
        <w:t>store</w:t>
      </w:r>
    </w:p>
    <w:p w14:paraId="22D9E3B5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1C015B2A" w14:textId="77777777" w:rsidR="00E47A5B" w:rsidRDefault="00E47A5B">
      <w:pPr>
        <w:pStyle w:val="BodyText"/>
        <w:spacing w:before="8"/>
        <w:rPr>
          <w:sz w:val="13"/>
        </w:rPr>
      </w:pPr>
    </w:p>
    <w:p w14:paraId="7B132DE0" w14:textId="77777777" w:rsidR="00E47A5B" w:rsidRDefault="00DE532F">
      <w:pPr>
        <w:pStyle w:val="BodyText"/>
        <w:spacing w:before="90" w:line="247" w:lineRule="auto"/>
        <w:ind w:left="839" w:right="115"/>
        <w:jc w:val="both"/>
      </w:pPr>
      <w:r>
        <w:t>where</w:t>
      </w:r>
      <w:r>
        <w:rPr>
          <w:spacing w:val="-15"/>
        </w:rPr>
        <w:t xml:space="preserve"> </w:t>
      </w:r>
      <w:r>
        <w:t>she</w:t>
      </w:r>
      <w:r>
        <w:rPr>
          <w:spacing w:val="-10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caught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surveillance</w:t>
      </w:r>
      <w:r>
        <w:rPr>
          <w:spacing w:val="-12"/>
        </w:rPr>
        <w:t xml:space="preserve"> </w:t>
      </w:r>
      <w:r>
        <w:t>tape.</w:t>
      </w:r>
      <w:r>
        <w:rPr>
          <w:spacing w:val="43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she</w:t>
      </w:r>
      <w:r>
        <w:rPr>
          <w:spacing w:val="-11"/>
        </w:rPr>
        <w:t xml:space="preserve"> </w:t>
      </w:r>
      <w:r>
        <w:t>returned</w:t>
      </w:r>
      <w:r>
        <w:rPr>
          <w:spacing w:val="-11"/>
        </w:rPr>
        <w:t xml:space="preserve"> </w:t>
      </w:r>
      <w:r>
        <w:t>home,</w:t>
      </w:r>
      <w:r>
        <w:rPr>
          <w:spacing w:val="-12"/>
        </w:rPr>
        <w:t xml:space="preserve"> </w:t>
      </w:r>
      <w:r>
        <w:t>she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her</w:t>
      </w:r>
      <w:r>
        <w:rPr>
          <w:spacing w:val="-12"/>
        </w:rPr>
        <w:t xml:space="preserve"> </w:t>
      </w:r>
      <w:r>
        <w:t>boyfriend</w:t>
      </w:r>
      <w:r>
        <w:rPr>
          <w:spacing w:val="-14"/>
        </w:rPr>
        <w:t xml:space="preserve"> </w:t>
      </w:r>
      <w:r>
        <w:t>were</w:t>
      </w:r>
      <w:r>
        <w:rPr>
          <w:spacing w:val="-57"/>
        </w:rPr>
        <w:t xml:space="preserve"> </w:t>
      </w:r>
      <w:r>
        <w:t>alone with baby for a few minutes before a friend entered and found the defendant with the child</w:t>
      </w:r>
      <w:r>
        <w:rPr>
          <w:spacing w:val="1"/>
        </w:rPr>
        <w:t xml:space="preserve"> </w:t>
      </w:r>
      <w:r>
        <w:t>saying something was wrong with him.</w:t>
      </w:r>
      <w:r>
        <w:rPr>
          <w:spacing w:val="1"/>
        </w:rPr>
        <w:t xml:space="preserve"> </w:t>
      </w:r>
      <w:r>
        <w:t>Paramedics were called, but the child died from extensive,</w:t>
      </w:r>
      <w:r>
        <w:rPr>
          <w:spacing w:val="1"/>
        </w:rPr>
        <w:t xml:space="preserve"> </w:t>
      </w:r>
      <w:r>
        <w:rPr>
          <w:spacing w:val="-1"/>
        </w:rPr>
        <w:t>recently inflicted injuries.</w:t>
      </w:r>
      <w:r>
        <w:t xml:space="preserve"> Appellant and her boyfriend were c</w:t>
      </w:r>
      <w:r>
        <w:t>harged.</w:t>
      </w:r>
      <w:r>
        <w:rPr>
          <w:spacing w:val="1"/>
        </w:rPr>
        <w:t xml:space="preserve"> </w:t>
      </w:r>
      <w:r>
        <w:t>From the beginning, counsel</w:t>
      </w:r>
      <w:r>
        <w:rPr>
          <w:spacing w:val="-57"/>
        </w:rPr>
        <w:t xml:space="preserve"> </w:t>
      </w:r>
      <w:r>
        <w:t>discussed the need to secure an expert witness is forensic pathology to understand the scientific</w:t>
      </w:r>
      <w:r>
        <w:rPr>
          <w:spacing w:val="1"/>
        </w:rPr>
        <w:t xml:space="preserve"> </w:t>
      </w:r>
      <w:r>
        <w:t>principles involved and present testimony concerning the timing of the injuries.</w:t>
      </w:r>
      <w:r>
        <w:rPr>
          <w:spacing w:val="1"/>
        </w:rPr>
        <w:t xml:space="preserve"> </w:t>
      </w:r>
      <w:r>
        <w:t>Counsel initially</w:t>
      </w:r>
      <w:r>
        <w:rPr>
          <w:spacing w:val="1"/>
        </w:rPr>
        <w:t xml:space="preserve"> </w:t>
      </w:r>
      <w:r>
        <w:t>retained a different ex</w:t>
      </w:r>
      <w:r>
        <w:t>pert and fought the court’s orders for disclosure before ultimately disclosing</w:t>
      </w:r>
      <w:r>
        <w:rPr>
          <w:spacing w:val="1"/>
        </w:rPr>
        <w:t xml:space="preserve"> </w:t>
      </w:r>
      <w:r>
        <w:t>this expert’s report and allowing a deposition.</w:t>
      </w:r>
      <w:r>
        <w:rPr>
          <w:spacing w:val="1"/>
        </w:rPr>
        <w:t xml:space="preserve"> </w:t>
      </w:r>
      <w:r>
        <w:t>Even prior to his deposition, counsel had retained a</w:t>
      </w:r>
      <w:r>
        <w:rPr>
          <w:spacing w:val="1"/>
        </w:rPr>
        <w:t xml:space="preserve"> </w:t>
      </w:r>
      <w:r>
        <w:t>second expert,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counsel never disclosed this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s</w:t>
      </w:r>
      <w:r>
        <w:t>hortly before the</w:t>
      </w:r>
      <w:r>
        <w:rPr>
          <w:spacing w:val="1"/>
        </w:rPr>
        <w:t xml:space="preserve"> </w:t>
      </w:r>
      <w:r>
        <w:t>conclusion of the trial.</w:t>
      </w:r>
      <w:r>
        <w:rPr>
          <w:spacing w:val="1"/>
        </w:rPr>
        <w:t xml:space="preserve"> </w:t>
      </w:r>
      <w:r>
        <w:t>The trial court excluded this expert’s testimony because of the untimely</w:t>
      </w:r>
      <w:r>
        <w:rPr>
          <w:spacing w:val="1"/>
        </w:rPr>
        <w:t xml:space="preserve"> </w:t>
      </w:r>
      <w:r>
        <w:t>disclosure.</w:t>
      </w:r>
      <w:r>
        <w:rPr>
          <w:spacing w:val="1"/>
        </w:rPr>
        <w:t xml:space="preserve"> </w:t>
      </w:r>
      <w:r>
        <w:t>Counsel expressed no strategy for the untimely disclosure.</w:t>
      </w:r>
      <w:r>
        <w:rPr>
          <w:spacing w:val="1"/>
        </w:rPr>
        <w:t xml:space="preserve"> </w:t>
      </w:r>
      <w:r>
        <w:t>Counsel simply did not</w:t>
      </w:r>
      <w:r>
        <w:rPr>
          <w:spacing w:val="1"/>
        </w:rPr>
        <w:t xml:space="preserve"> </w:t>
      </w:r>
      <w:r>
        <w:t>expect that the court would exclude the testim</w:t>
      </w:r>
      <w:r>
        <w:t>ony.</w:t>
      </w:r>
      <w:r>
        <w:rPr>
          <w:spacing w:val="1"/>
        </w:rPr>
        <w:t xml:space="preserve"> </w:t>
      </w:r>
      <w:r>
        <w:t>Counsel’s conduct was deficient because</w:t>
      </w:r>
      <w:r>
        <w:rPr>
          <w:spacing w:val="1"/>
        </w:rPr>
        <w:t xml:space="preserve"> </w:t>
      </w:r>
      <w:r>
        <w:rPr>
          <w:spacing w:val="-1"/>
        </w:rPr>
        <w:t>“counsel</w:t>
      </w:r>
      <w:r>
        <w:rPr>
          <w:spacing w:val="-10"/>
        </w:rPr>
        <w:t xml:space="preserve"> </w:t>
      </w:r>
      <w:r>
        <w:rPr>
          <w:spacing w:val="-1"/>
        </w:rPr>
        <w:t>were</w:t>
      </w:r>
      <w:r>
        <w:rPr>
          <w:spacing w:val="-11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aware</w:t>
      </w:r>
      <w:r>
        <w:rPr>
          <w:spacing w:val="-1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trial</w:t>
      </w:r>
      <w:r>
        <w:rPr>
          <w:spacing w:val="-5"/>
        </w:rPr>
        <w:t xml:space="preserve"> </w:t>
      </w:r>
      <w:r>
        <w:t>court</w:t>
      </w:r>
      <w:r>
        <w:rPr>
          <w:spacing w:val="-10"/>
        </w:rPr>
        <w:t xml:space="preserve"> </w:t>
      </w:r>
      <w:r>
        <w:t>required</w:t>
      </w:r>
      <w:r>
        <w:rPr>
          <w:spacing w:val="-8"/>
        </w:rPr>
        <w:t xml:space="preserve"> </w:t>
      </w:r>
      <w:r>
        <w:t>disclosure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experts’</w:t>
      </w:r>
      <w:r>
        <w:rPr>
          <w:spacing w:val="-8"/>
        </w:rPr>
        <w:t xml:space="preserve"> </w:t>
      </w:r>
      <w:r>
        <w:t>opinions</w:t>
      </w:r>
      <w:r>
        <w:rPr>
          <w:spacing w:val="-57"/>
        </w:rPr>
        <w:t xml:space="preserve"> </w:t>
      </w:r>
      <w:r>
        <w:t>and reports, based in particular on their previous experience” with their first expert.</w:t>
      </w:r>
      <w:r>
        <w:rPr>
          <w:spacing w:val="1"/>
        </w:rPr>
        <w:t xml:space="preserve"> </w:t>
      </w:r>
      <w:r>
        <w:t>“[C]ounsel’s</w:t>
      </w:r>
      <w:r>
        <w:rPr>
          <w:spacing w:val="1"/>
        </w:rPr>
        <w:t xml:space="preserve"> </w:t>
      </w:r>
      <w:r>
        <w:t>actions exhibited either a lack of knowledge of the Rules of Criminal Procedure, constituting</w:t>
      </w:r>
      <w:r>
        <w:rPr>
          <w:spacing w:val="1"/>
        </w:rPr>
        <w:t xml:space="preserve"> </w:t>
      </w:r>
      <w:r>
        <w:rPr>
          <w:spacing w:val="-1"/>
        </w:rPr>
        <w:t>incomplete</w:t>
      </w:r>
      <w:r>
        <w:rPr>
          <w:spacing w:val="-18"/>
        </w:rPr>
        <w:t xml:space="preserve"> </w:t>
      </w:r>
      <w:r>
        <w:rPr>
          <w:spacing w:val="-1"/>
        </w:rPr>
        <w:t>investigation</w:t>
      </w:r>
      <w:r>
        <w:rPr>
          <w:spacing w:val="-15"/>
        </w:rPr>
        <w:t xml:space="preserve"> </w:t>
      </w:r>
      <w:r>
        <w:t>into</w:t>
      </w:r>
      <w:r>
        <w:rPr>
          <w:spacing w:val="-15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law,</w:t>
      </w:r>
      <w:r>
        <w:rPr>
          <w:spacing w:val="-17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deliberate</w:t>
      </w:r>
      <w:r>
        <w:rPr>
          <w:spacing w:val="-22"/>
        </w:rPr>
        <w:t xml:space="preserve"> </w:t>
      </w:r>
      <w:r>
        <w:t>attemp</w:t>
      </w:r>
      <w:r>
        <w:t>t</w:t>
      </w:r>
      <w:r>
        <w:rPr>
          <w:spacing w:val="-19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frustrate</w:t>
      </w:r>
      <w:r>
        <w:rPr>
          <w:spacing w:val="-21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Commonwealth’s</w:t>
      </w:r>
      <w:r>
        <w:rPr>
          <w:spacing w:val="-17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learn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witness,</w:t>
      </w:r>
      <w:r>
        <w:rPr>
          <w:spacing w:val="2"/>
        </w:rPr>
        <w:t xml:space="preserve"> </w:t>
      </w:r>
      <w:r>
        <w:t>constituting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violation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Rules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Professional</w:t>
      </w:r>
      <w:r>
        <w:rPr>
          <w:spacing w:val="-6"/>
        </w:rPr>
        <w:t xml:space="preserve"> </w:t>
      </w:r>
      <w:r>
        <w:t>Conduct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ABA</w:t>
      </w:r>
      <w:r>
        <w:rPr>
          <w:spacing w:val="-58"/>
        </w:rPr>
        <w:t xml:space="preserve"> </w:t>
      </w:r>
      <w:r>
        <w:t>Standards.” Prejudice found because this expert would have testified that, in his opinion, the child’s</w:t>
      </w:r>
      <w:r>
        <w:rPr>
          <w:spacing w:val="-57"/>
        </w:rPr>
        <w:t xml:space="preserve"> </w:t>
      </w:r>
      <w:r>
        <w:t>injuries</w:t>
      </w:r>
      <w:r>
        <w:rPr>
          <w:spacing w:val="8"/>
        </w:rPr>
        <w:t xml:space="preserve"> </w:t>
      </w:r>
      <w:r>
        <w:t>were</w:t>
      </w:r>
      <w:r>
        <w:rPr>
          <w:spacing w:val="6"/>
        </w:rPr>
        <w:t xml:space="preserve"> </w:t>
      </w:r>
      <w:r>
        <w:t>inflicted</w:t>
      </w:r>
      <w:r>
        <w:rPr>
          <w:spacing w:val="9"/>
        </w:rPr>
        <w:t xml:space="preserve"> </w:t>
      </w:r>
      <w:r>
        <w:t>during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time</w:t>
      </w:r>
      <w:r>
        <w:rPr>
          <w:spacing w:val="8"/>
        </w:rPr>
        <w:t xml:space="preserve"> </w:t>
      </w:r>
      <w:r>
        <w:t>period</w:t>
      </w:r>
      <w:r>
        <w:rPr>
          <w:spacing w:val="9"/>
        </w:rPr>
        <w:t xml:space="preserve"> </w:t>
      </w:r>
      <w:r>
        <w:t>when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defendant</w:t>
      </w:r>
      <w:r>
        <w:rPr>
          <w:spacing w:val="6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clearly away from home.</w:t>
      </w:r>
    </w:p>
    <w:p w14:paraId="29D3DF7D" w14:textId="77777777" w:rsidR="00E47A5B" w:rsidRDefault="00E47A5B">
      <w:pPr>
        <w:pStyle w:val="BodyText"/>
        <w:spacing w:before="4"/>
      </w:pPr>
    </w:p>
    <w:p w14:paraId="403194A7" w14:textId="77777777" w:rsidR="00E47A5B" w:rsidRDefault="00DE532F">
      <w:pPr>
        <w:pStyle w:val="BodyText"/>
        <w:spacing w:line="247" w:lineRule="auto"/>
        <w:ind w:left="839" w:right="116" w:hanging="720"/>
        <w:jc w:val="both"/>
      </w:pPr>
      <w:r>
        <w:rPr>
          <w:b/>
          <w:spacing w:val="-1"/>
        </w:rPr>
        <w:t>2004:</w:t>
      </w:r>
      <w:r>
        <w:rPr>
          <w:b/>
        </w:rPr>
        <w:t xml:space="preserve"> </w:t>
      </w:r>
      <w:r>
        <w:rPr>
          <w:b/>
          <w:i/>
          <w:spacing w:val="-1"/>
        </w:rPr>
        <w:t>United States v. Little</w:t>
      </w:r>
      <w:r>
        <w:rPr>
          <w:b/>
          <w:spacing w:val="-1"/>
        </w:rPr>
        <w:t xml:space="preserve">, </w:t>
      </w:r>
      <w:r>
        <w:rPr>
          <w:b/>
        </w:rPr>
        <w:t>851 A.2d 1280 (D.C. 2004)</w:t>
      </w:r>
      <w:r>
        <w:t xml:space="preserve">. </w:t>
      </w:r>
      <w:r>
        <w:t>Counsel ineffective in murder case for failing to</w:t>
      </w:r>
      <w:r>
        <w:rPr>
          <w:spacing w:val="-57"/>
        </w:rPr>
        <w:t xml:space="preserve"> </w:t>
      </w:r>
      <w:r>
        <w:t>timely move to suppress the defendant’s unwarned custodial statement.</w:t>
      </w:r>
      <w:r>
        <w:rPr>
          <w:spacing w:val="1"/>
        </w:rPr>
        <w:t xml:space="preserve"> </w:t>
      </w:r>
      <w:r>
        <w:t>Counsel’s conduct was</w:t>
      </w:r>
      <w:r>
        <w:rPr>
          <w:spacing w:val="1"/>
        </w:rPr>
        <w:t xml:space="preserve"> </w:t>
      </w:r>
      <w:r>
        <w:t>deficient and prejudicial because the defendant was in custody at the time of his written confession,</w:t>
      </w:r>
      <w:r>
        <w:rPr>
          <w:spacing w:val="-57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n</w:t>
      </w:r>
      <w:r>
        <w:t>ot</w:t>
      </w:r>
      <w:r>
        <w:rPr>
          <w:spacing w:val="-3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Miranda</w:t>
      </w:r>
      <w:r>
        <w:rPr>
          <w:spacing w:val="28"/>
        </w:rPr>
        <w:t xml:space="preserve"> </w:t>
      </w:r>
      <w:r>
        <w:t>warnings.</w:t>
      </w:r>
      <w:r>
        <w:rPr>
          <w:spacing w:val="57"/>
        </w:rPr>
        <w:t xml:space="preserve"> </w:t>
      </w:r>
      <w:r>
        <w:t>Thus,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statement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suppressed.</w:t>
      </w:r>
      <w:r>
        <w:rPr>
          <w:spacing w:val="-58"/>
        </w:rPr>
        <w:t xml:space="preserve"> </w:t>
      </w:r>
      <w:r>
        <w:t>Although</w:t>
      </w:r>
      <w:r>
        <w:rPr>
          <w:spacing w:val="-7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asserted</w:t>
      </w:r>
      <w:r>
        <w:rPr>
          <w:spacing w:val="-1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weak</w:t>
      </w:r>
      <w:r>
        <w:rPr>
          <w:spacing w:val="-12"/>
        </w:rPr>
        <w:t xml:space="preserve"> </w:t>
      </w:r>
      <w:r>
        <w:t>strategic</w:t>
      </w:r>
      <w:r>
        <w:rPr>
          <w:spacing w:val="-8"/>
        </w:rPr>
        <w:t xml:space="preserve"> </w:t>
      </w:r>
      <w:r>
        <w:t>reason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merit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motion,</w:t>
      </w:r>
      <w:r>
        <w:rPr>
          <w:spacing w:val="-7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t>had made a motion, during the trial, to suppress the statement, which was denied as untimely.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counsel had adequately investigated, counsel would have also been aware that the issue had merit.</w:t>
      </w:r>
      <w:r>
        <w:rPr>
          <w:spacing w:val="1"/>
        </w:rPr>
        <w:t xml:space="preserve"> </w:t>
      </w:r>
      <w:r>
        <w:t>There was also a reasonable probability of a different outcom</w:t>
      </w:r>
      <w:r>
        <w:t>e at trial if the statement had been</w:t>
      </w:r>
      <w:r>
        <w:rPr>
          <w:spacing w:val="1"/>
        </w:rPr>
        <w:t xml:space="preserve"> </w:t>
      </w:r>
      <w:r>
        <w:t>suppressed.</w:t>
      </w:r>
    </w:p>
    <w:p w14:paraId="4920A721" w14:textId="77777777" w:rsidR="00E47A5B" w:rsidRDefault="00E47A5B">
      <w:pPr>
        <w:pStyle w:val="BodyText"/>
        <w:spacing w:before="5"/>
      </w:pPr>
    </w:p>
    <w:p w14:paraId="04B87C60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b/>
          <w:i/>
          <w:spacing w:val="-1"/>
        </w:rPr>
        <w:t>Bruton v. State</w:t>
      </w:r>
      <w:r>
        <w:rPr>
          <w:b/>
          <w:spacing w:val="-1"/>
        </w:rPr>
        <w:t xml:space="preserve">, 875 So. </w:t>
      </w:r>
      <w:r>
        <w:rPr>
          <w:b/>
        </w:rPr>
        <w:t>2d 1255 (Fla. Dist. Ct. App. 2004)</w:t>
      </w:r>
      <w:r>
        <w:t>. Counsel ineffective in exploitation of</w:t>
      </w:r>
      <w:r>
        <w:rPr>
          <w:spacing w:val="1"/>
        </w:rPr>
        <w:t xml:space="preserve"> </w:t>
      </w:r>
      <w:r>
        <w:t>an elderly person and third degree grand theft case for failing to move to dismiss the grand theft</w:t>
      </w:r>
      <w:r>
        <w:rPr>
          <w:spacing w:val="1"/>
        </w:rPr>
        <w:t xml:space="preserve"> </w:t>
      </w:r>
      <w:r>
        <w:rPr>
          <w:spacing w:val="-1"/>
        </w:rPr>
        <w:t>charge</w:t>
      </w:r>
      <w:r>
        <w:rPr>
          <w:spacing w:val="-10"/>
        </w:rPr>
        <w:t xml:space="preserve"> </w:t>
      </w:r>
      <w:r>
        <w:rPr>
          <w:spacing w:val="-1"/>
        </w:rPr>
        <w:t>as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lesser</w:t>
      </w:r>
      <w:r>
        <w:rPr>
          <w:spacing w:val="-13"/>
        </w:rPr>
        <w:t xml:space="preserve"> </w:t>
      </w:r>
      <w:r>
        <w:rPr>
          <w:spacing w:val="-1"/>
        </w:rPr>
        <w:t>included</w:t>
      </w:r>
      <w:r>
        <w:rPr>
          <w:spacing w:val="-13"/>
        </w:rPr>
        <w:t xml:space="preserve"> </w:t>
      </w:r>
      <w:r>
        <w:t>offense.</w:t>
      </w:r>
      <w:r>
        <w:rPr>
          <w:spacing w:val="3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basic</w:t>
      </w:r>
      <w:r>
        <w:rPr>
          <w:spacing w:val="-14"/>
        </w:rPr>
        <w:t xml:space="preserve"> </w:t>
      </w:r>
      <w:r>
        <w:t>facts</w:t>
      </w:r>
      <w:r>
        <w:rPr>
          <w:spacing w:val="-7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15"/>
        </w:rPr>
        <w:t xml:space="preserve"> </w:t>
      </w:r>
      <w:r>
        <w:t>wore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nurse’s</w:t>
      </w:r>
      <w:r>
        <w:rPr>
          <w:spacing w:val="-10"/>
        </w:rPr>
        <w:t xml:space="preserve"> </w:t>
      </w:r>
      <w:r>
        <w:t>uniform</w:t>
      </w:r>
      <w:r>
        <w:rPr>
          <w:spacing w:val="-3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hospital,</w:t>
      </w:r>
      <w:r>
        <w:rPr>
          <w:spacing w:val="-10"/>
        </w:rPr>
        <w:t xml:space="preserve"> </w:t>
      </w:r>
      <w:r>
        <w:t>pretending</w:t>
      </w:r>
      <w:r>
        <w:rPr>
          <w:spacing w:val="-1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care</w:t>
      </w:r>
      <w:r>
        <w:rPr>
          <w:spacing w:val="-12"/>
        </w:rPr>
        <w:t xml:space="preserve"> </w:t>
      </w:r>
      <w:r>
        <w:t>giver,</w:t>
      </w:r>
      <w:r>
        <w:rPr>
          <w:spacing w:val="-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stole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victim’s</w:t>
      </w:r>
      <w:r>
        <w:rPr>
          <w:spacing w:val="-7"/>
        </w:rPr>
        <w:t xml:space="preserve"> </w:t>
      </w:r>
      <w:r>
        <w:t>diamond</w:t>
      </w:r>
      <w:r>
        <w:rPr>
          <w:spacing w:val="-9"/>
        </w:rPr>
        <w:t xml:space="preserve"> </w:t>
      </w:r>
      <w:r>
        <w:t>ring.</w:t>
      </w:r>
      <w:r>
        <w:rPr>
          <w:spacing w:val="40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two</w:t>
      </w:r>
      <w:r>
        <w:rPr>
          <w:spacing w:val="-12"/>
        </w:rPr>
        <w:t xml:space="preserve"> </w:t>
      </w:r>
      <w:r>
        <w:t>crimes</w:t>
      </w:r>
      <w:r>
        <w:rPr>
          <w:spacing w:val="-57"/>
        </w:rPr>
        <w:t xml:space="preserve"> </w:t>
      </w:r>
      <w:r>
        <w:t>involved one act of taking the same property, convictions on both counts violated double jeopardy.</w:t>
      </w:r>
      <w:r>
        <w:rPr>
          <w:spacing w:val="1"/>
        </w:rPr>
        <w:t xml:space="preserve"> </w:t>
      </w:r>
      <w:r>
        <w:t>Even though the precedent for this ruling had not been decided at the time of trial, “this is an issue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trial counsel should have</w:t>
      </w:r>
      <w:r>
        <w:rPr>
          <w:spacing w:val="-1"/>
        </w:rPr>
        <w:t xml:space="preserve"> </w:t>
      </w:r>
      <w:r>
        <w:t>recognized.”</w:t>
      </w:r>
    </w:p>
    <w:p w14:paraId="34882B1E" w14:textId="77777777" w:rsidR="00E47A5B" w:rsidRDefault="00E47A5B">
      <w:pPr>
        <w:pStyle w:val="BodyText"/>
        <w:spacing w:before="2"/>
      </w:pPr>
    </w:p>
    <w:p w14:paraId="66EAF93C" w14:textId="77777777" w:rsidR="00E47A5B" w:rsidRDefault="00DE532F">
      <w:pPr>
        <w:ind w:left="839" w:right="115"/>
        <w:jc w:val="both"/>
        <w:rPr>
          <w:sz w:val="24"/>
        </w:rPr>
      </w:pPr>
      <w:r>
        <w:rPr>
          <w:b/>
          <w:i/>
          <w:spacing w:val="-1"/>
          <w:sz w:val="24"/>
        </w:rPr>
        <w:t>Collier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pacing w:val="-1"/>
          <w:sz w:val="24"/>
        </w:rPr>
        <w:t>v.</w:t>
      </w:r>
      <w:r>
        <w:rPr>
          <w:b/>
          <w:i/>
          <w:spacing w:val="-20"/>
          <w:sz w:val="24"/>
        </w:rPr>
        <w:t xml:space="preserve"> </w:t>
      </w:r>
      <w:r>
        <w:rPr>
          <w:b/>
          <w:i/>
          <w:spacing w:val="-1"/>
          <w:sz w:val="24"/>
        </w:rPr>
        <w:t>State</w:t>
      </w:r>
      <w:r>
        <w:rPr>
          <w:b/>
          <w:spacing w:val="-1"/>
          <w:sz w:val="24"/>
        </w:rPr>
        <w:t>,</w:t>
      </w:r>
      <w:r>
        <w:rPr>
          <w:b/>
          <w:spacing w:val="4"/>
          <w:sz w:val="24"/>
        </w:rPr>
        <w:t xml:space="preserve"> </w:t>
      </w:r>
      <w:r>
        <w:rPr>
          <w:b/>
          <w:spacing w:val="-1"/>
          <w:sz w:val="24"/>
        </w:rPr>
        <w:t>598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S.E.2d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373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(Ga.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Ct.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App.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2004),</w:t>
      </w:r>
      <w:r>
        <w:rPr>
          <w:b/>
          <w:spacing w:val="-5"/>
          <w:sz w:val="24"/>
        </w:rPr>
        <w:t xml:space="preserve"> </w:t>
      </w:r>
      <w:r>
        <w:rPr>
          <w:b/>
          <w:i/>
          <w:sz w:val="24"/>
        </w:rPr>
        <w:t>aff’d</w:t>
      </w:r>
      <w:r>
        <w:rPr>
          <w:b/>
          <w:i/>
          <w:spacing w:val="-20"/>
          <w:sz w:val="24"/>
        </w:rPr>
        <w:t xml:space="preserve"> </w:t>
      </w:r>
      <w:r>
        <w:rPr>
          <w:b/>
          <w:i/>
          <w:sz w:val="24"/>
        </w:rPr>
        <w:t>on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other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grounds</w:t>
      </w:r>
      <w:r>
        <w:rPr>
          <w:b/>
          <w:sz w:val="24"/>
        </w:rPr>
        <w:t>,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612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S.E.2d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281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(Ga.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2005)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Counsel ineffective in homicide by vehicle case for failing to move to suppress blood and</w:t>
      </w:r>
      <w:r>
        <w:rPr>
          <w:spacing w:val="1"/>
          <w:sz w:val="24"/>
        </w:rPr>
        <w:t xml:space="preserve"> </w:t>
      </w:r>
      <w:r>
        <w:rPr>
          <w:sz w:val="24"/>
        </w:rPr>
        <w:t>urine</w:t>
      </w:r>
      <w:r>
        <w:rPr>
          <w:spacing w:val="-11"/>
          <w:sz w:val="24"/>
        </w:rPr>
        <w:t xml:space="preserve"> </w:t>
      </w:r>
      <w:r>
        <w:rPr>
          <w:sz w:val="24"/>
        </w:rPr>
        <w:t>samples</w:t>
      </w:r>
      <w:r>
        <w:rPr>
          <w:spacing w:val="-6"/>
          <w:sz w:val="24"/>
        </w:rPr>
        <w:t xml:space="preserve"> </w:t>
      </w:r>
      <w:r>
        <w:rPr>
          <w:sz w:val="24"/>
        </w:rPr>
        <w:t>taken</w:t>
      </w:r>
      <w:r>
        <w:rPr>
          <w:spacing w:val="-7"/>
          <w:sz w:val="24"/>
        </w:rPr>
        <w:t xml:space="preserve"> </w:t>
      </w:r>
      <w:r>
        <w:rPr>
          <w:sz w:val="24"/>
        </w:rPr>
        <w:t>from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defendant.</w:t>
      </w:r>
      <w:r>
        <w:rPr>
          <w:spacing w:val="4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defendant</w:t>
      </w:r>
      <w:r>
        <w:rPr>
          <w:spacing w:val="-10"/>
          <w:sz w:val="24"/>
        </w:rPr>
        <w:t xml:space="preserve"> </w:t>
      </w:r>
      <w:r>
        <w:rPr>
          <w:sz w:val="24"/>
        </w:rPr>
        <w:t>ran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red</w:t>
      </w:r>
      <w:r>
        <w:rPr>
          <w:spacing w:val="-6"/>
          <w:sz w:val="24"/>
        </w:rPr>
        <w:t xml:space="preserve"> </w:t>
      </w:r>
      <w:r>
        <w:rPr>
          <w:sz w:val="24"/>
        </w:rPr>
        <w:t>light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collided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another</w:t>
      </w:r>
      <w:r>
        <w:rPr>
          <w:spacing w:val="-10"/>
          <w:sz w:val="24"/>
        </w:rPr>
        <w:t xml:space="preserve"> </w:t>
      </w:r>
      <w:r>
        <w:rPr>
          <w:sz w:val="24"/>
        </w:rPr>
        <w:t>car,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killing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two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people.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defendant</w:t>
      </w:r>
      <w:r>
        <w:rPr>
          <w:spacing w:val="-11"/>
          <w:sz w:val="24"/>
        </w:rPr>
        <w:t xml:space="preserve"> </w:t>
      </w:r>
      <w:r>
        <w:rPr>
          <w:sz w:val="24"/>
        </w:rPr>
        <w:t>refused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consent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blood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urine</w:t>
      </w:r>
      <w:r>
        <w:rPr>
          <w:spacing w:val="-16"/>
          <w:sz w:val="24"/>
        </w:rPr>
        <w:t xml:space="preserve"> </w:t>
      </w:r>
      <w:r>
        <w:rPr>
          <w:sz w:val="24"/>
        </w:rPr>
        <w:t>tests,</w:t>
      </w:r>
      <w:r>
        <w:rPr>
          <w:spacing w:val="-15"/>
          <w:sz w:val="24"/>
        </w:rPr>
        <w:t xml:space="preserve"> </w:t>
      </w:r>
      <w:r>
        <w:rPr>
          <w:sz w:val="24"/>
        </w:rPr>
        <w:t>but</w:t>
      </w:r>
      <w:r>
        <w:rPr>
          <w:spacing w:val="-13"/>
          <w:sz w:val="24"/>
        </w:rPr>
        <w:t xml:space="preserve"> </w:t>
      </w:r>
      <w:r>
        <w:rPr>
          <w:sz w:val="24"/>
        </w:rPr>
        <w:t>police</w:t>
      </w:r>
      <w:r>
        <w:rPr>
          <w:spacing w:val="-16"/>
          <w:sz w:val="24"/>
        </w:rPr>
        <w:t xml:space="preserve"> </w:t>
      </w:r>
      <w:r>
        <w:rPr>
          <w:sz w:val="24"/>
        </w:rPr>
        <w:t>threatened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obtain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search</w:t>
      </w:r>
      <w:r>
        <w:rPr>
          <w:spacing w:val="1"/>
          <w:sz w:val="24"/>
        </w:rPr>
        <w:t xml:space="preserve"> </w:t>
      </w:r>
      <w:r>
        <w:rPr>
          <w:sz w:val="24"/>
        </w:rPr>
        <w:t>warrant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forcibly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catheter to</w:t>
      </w:r>
      <w:r>
        <w:rPr>
          <w:spacing w:val="3"/>
          <w:sz w:val="24"/>
        </w:rPr>
        <w:t xml:space="preserve"> </w:t>
      </w:r>
      <w:r>
        <w:rPr>
          <w:sz w:val="24"/>
        </w:rPr>
        <w:t>obtain</w:t>
      </w:r>
      <w:r>
        <w:rPr>
          <w:spacing w:val="3"/>
          <w:sz w:val="24"/>
        </w:rPr>
        <w:t xml:space="preserve"> </w:t>
      </w:r>
      <w:r>
        <w:rPr>
          <w:sz w:val="24"/>
        </w:rPr>
        <w:t>the samples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3"/>
          <w:sz w:val="24"/>
        </w:rPr>
        <w:t xml:space="preserve"> </w:t>
      </w:r>
      <w:r>
        <w:rPr>
          <w:sz w:val="24"/>
        </w:rPr>
        <w:t>he did</w:t>
      </w:r>
      <w:r>
        <w:rPr>
          <w:spacing w:val="3"/>
          <w:sz w:val="24"/>
        </w:rPr>
        <w:t xml:space="preserve"> </w:t>
      </w:r>
      <w:r>
        <w:rPr>
          <w:sz w:val="24"/>
        </w:rPr>
        <w:t>not</w:t>
      </w:r>
      <w:r>
        <w:rPr>
          <w:spacing w:val="6"/>
          <w:sz w:val="24"/>
        </w:rPr>
        <w:t xml:space="preserve"> </w:t>
      </w:r>
      <w:r>
        <w:rPr>
          <w:sz w:val="24"/>
        </w:rPr>
        <w:t>consent.</w:t>
      </w:r>
      <w:r>
        <w:rPr>
          <w:spacing w:val="11"/>
          <w:sz w:val="24"/>
        </w:rPr>
        <w:t xml:space="preserve"> </w:t>
      </w:r>
      <w:r>
        <w:rPr>
          <w:sz w:val="24"/>
        </w:rPr>
        <w:t>In</w:t>
      </w:r>
    </w:p>
    <w:p w14:paraId="5F685CBE" w14:textId="77777777" w:rsidR="00E47A5B" w:rsidRDefault="00E47A5B">
      <w:pPr>
        <w:jc w:val="both"/>
        <w:rPr>
          <w:sz w:val="24"/>
        </w:rPr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41BADF15" w14:textId="77777777" w:rsidR="00E47A5B" w:rsidRDefault="00E47A5B">
      <w:pPr>
        <w:pStyle w:val="BodyText"/>
        <w:spacing w:before="8"/>
        <w:rPr>
          <w:sz w:val="13"/>
        </w:rPr>
      </w:pPr>
    </w:p>
    <w:p w14:paraId="390CFE59" w14:textId="77777777" w:rsidR="00E47A5B" w:rsidRDefault="00DE532F">
      <w:pPr>
        <w:pStyle w:val="BodyText"/>
        <w:spacing w:before="90"/>
        <w:ind w:left="839" w:right="119"/>
        <w:jc w:val="both"/>
      </w:pPr>
      <w:r>
        <w:t>the face of the threat, the defendant consented.</w:t>
      </w:r>
      <w:r>
        <w:rPr>
          <w:spacing w:val="1"/>
        </w:rPr>
        <w:t xml:space="preserve"> </w:t>
      </w:r>
      <w:r>
        <w:t>Counsel’s conduct was deficient because the</w:t>
      </w:r>
      <w:r>
        <w:rPr>
          <w:spacing w:val="1"/>
        </w:rPr>
        <w:t xml:space="preserve"> </w:t>
      </w:r>
      <w:r>
        <w:t>consequences of refusing under state law did not include the possibility of a search warrant and</w:t>
      </w:r>
      <w:r>
        <w:rPr>
          <w:spacing w:val="1"/>
        </w:rPr>
        <w:t xml:space="preserve"> </w:t>
      </w:r>
      <w:r>
        <w:t>forcible testing.</w:t>
      </w:r>
      <w:r>
        <w:rPr>
          <w:spacing w:val="1"/>
        </w:rPr>
        <w:t xml:space="preserve"> </w:t>
      </w:r>
      <w:r>
        <w:t>The police, thus, misled the defendant and his c</w:t>
      </w:r>
      <w:r>
        <w:t>onsent was coerced and invalid.</w:t>
      </w:r>
      <w:r>
        <w:rPr>
          <w:spacing w:val="1"/>
        </w:rPr>
        <w:t xml:space="preserve"> </w:t>
      </w:r>
      <w:r>
        <w:rPr>
          <w:spacing w:val="-1"/>
        </w:rPr>
        <w:t>Prejudice</w:t>
      </w:r>
      <w:r>
        <w:rPr>
          <w:spacing w:val="-11"/>
        </w:rPr>
        <w:t xml:space="preserve"> </w:t>
      </w:r>
      <w:r>
        <w:rPr>
          <w:spacing w:val="-1"/>
        </w:rPr>
        <w:t>found</w:t>
      </w:r>
      <w:r>
        <w:rPr>
          <w:spacing w:val="-8"/>
        </w:rPr>
        <w:t xml:space="preserve"> </w:t>
      </w:r>
      <w:r>
        <w:rPr>
          <w:spacing w:val="-1"/>
        </w:rPr>
        <w:t>because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admission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blood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urine</w:t>
      </w:r>
      <w:r>
        <w:rPr>
          <w:spacing w:val="-9"/>
        </w:rPr>
        <w:t xml:space="preserve"> </w:t>
      </w:r>
      <w:r>
        <w:t>results</w:t>
      </w:r>
      <w:r>
        <w:rPr>
          <w:spacing w:val="-10"/>
        </w:rPr>
        <w:t xml:space="preserve"> </w:t>
      </w:r>
      <w:r>
        <w:t>showing</w:t>
      </w:r>
      <w:r>
        <w:rPr>
          <w:spacing w:val="-17"/>
        </w:rPr>
        <w:t xml:space="preserve"> </w:t>
      </w:r>
      <w:r>
        <w:t>methamphetamine</w:t>
      </w:r>
      <w:r>
        <w:rPr>
          <w:spacing w:val="-9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amphetamine</w:t>
      </w:r>
      <w:r>
        <w:rPr>
          <w:spacing w:val="-2"/>
        </w:rPr>
        <w:t xml:space="preserve"> </w:t>
      </w:r>
      <w:r>
        <w:t>unquestionably</w:t>
      </w:r>
      <w:r>
        <w:rPr>
          <w:spacing w:val="-10"/>
        </w:rPr>
        <w:t xml:space="preserve"> </w:t>
      </w:r>
      <w:r>
        <w:t>harmed the</w:t>
      </w:r>
      <w:r>
        <w:rPr>
          <w:spacing w:val="-1"/>
        </w:rPr>
        <w:t xml:space="preserve"> </w:t>
      </w:r>
      <w:r>
        <w:t>defense.</w:t>
      </w:r>
    </w:p>
    <w:p w14:paraId="42866E61" w14:textId="77777777" w:rsidR="00E47A5B" w:rsidRDefault="00E47A5B">
      <w:pPr>
        <w:pStyle w:val="BodyText"/>
        <w:spacing w:before="7"/>
      </w:pPr>
    </w:p>
    <w:p w14:paraId="3A45551B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b/>
          <w:i/>
          <w:spacing w:val="-1"/>
        </w:rPr>
        <w:t>Vann</w:t>
      </w:r>
      <w:r>
        <w:rPr>
          <w:b/>
          <w:i/>
          <w:spacing w:val="20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7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4"/>
        </w:rPr>
        <w:t xml:space="preserve"> </w:t>
      </w:r>
      <w:r>
        <w:rPr>
          <w:b/>
          <w:spacing w:val="-1"/>
        </w:rPr>
        <w:t>596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S.E.2d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722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(Ga.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8"/>
        </w:rPr>
        <w:t xml:space="preserve"> </w:t>
      </w:r>
      <w:r>
        <w:rPr>
          <w:b/>
        </w:rPr>
        <w:t>2004)</w:t>
      </w:r>
      <w:r>
        <w:t>.</w:t>
      </w:r>
      <w:r>
        <w:rPr>
          <w:spacing w:val="38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ineffective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robbery</w:t>
      </w:r>
      <w:r>
        <w:rPr>
          <w:spacing w:val="-2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assault</w:t>
      </w:r>
      <w:r>
        <w:rPr>
          <w:spacing w:val="-10"/>
        </w:rPr>
        <w:t xml:space="preserve"> </w:t>
      </w:r>
      <w:r>
        <w:t>case</w:t>
      </w:r>
      <w:r>
        <w:rPr>
          <w:spacing w:val="-5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failing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move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sever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charge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possession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firearm</w:t>
      </w:r>
      <w:r>
        <w:rPr>
          <w:spacing w:val="-7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convicted</w:t>
      </w:r>
      <w:r>
        <w:rPr>
          <w:spacing w:val="-5"/>
        </w:rPr>
        <w:t xml:space="preserve"> </w:t>
      </w:r>
      <w:r>
        <w:t>felon.</w:t>
      </w:r>
      <w:r>
        <w:rPr>
          <w:spacing w:val="5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evidence</w:t>
      </w:r>
      <w:r>
        <w:rPr>
          <w:spacing w:val="-57"/>
        </w:rPr>
        <w:t xml:space="preserve"> </w:t>
      </w:r>
      <w:r>
        <w:t>against the defendant for robbery and assault was based on shaky eyewitness testimony and a</w:t>
      </w:r>
      <w:r>
        <w:rPr>
          <w:spacing w:val="1"/>
        </w:rPr>
        <w:t xml:space="preserve"> </w:t>
      </w:r>
      <w:r>
        <w:t>codefendant’s statement.</w:t>
      </w:r>
      <w:r>
        <w:rPr>
          <w:spacing w:val="1"/>
        </w:rPr>
        <w:t xml:space="preserve"> </w:t>
      </w:r>
      <w:r>
        <w:t>Because of the weapons charge, the defendant’s prior conviction for</w:t>
      </w:r>
      <w:r>
        <w:rPr>
          <w:spacing w:val="1"/>
        </w:rPr>
        <w:t xml:space="preserve"> </w:t>
      </w:r>
      <w:r>
        <w:t>receiving stolen property was admitted in evidence.</w:t>
      </w:r>
      <w:r>
        <w:rPr>
          <w:spacing w:val="1"/>
        </w:rPr>
        <w:t xml:space="preserve"> </w:t>
      </w:r>
      <w:r>
        <w:t>Counsel did not move for severance because</w:t>
      </w:r>
      <w:r>
        <w:rPr>
          <w:spacing w:val="1"/>
        </w:rPr>
        <w:t xml:space="preserve"> </w:t>
      </w:r>
      <w:r>
        <w:t>counsel wanted the jury to know about the prior conviction rather th</w:t>
      </w:r>
      <w:r>
        <w:t>at wondering whether the</w:t>
      </w:r>
      <w:r>
        <w:rPr>
          <w:spacing w:val="1"/>
        </w:rPr>
        <w:t xml:space="preserve"> </w:t>
      </w:r>
      <w:r>
        <w:t>defendant had prior convictions.</w:t>
      </w:r>
      <w:r>
        <w:rPr>
          <w:spacing w:val="1"/>
        </w:rPr>
        <w:t xml:space="preserve"> </w:t>
      </w:r>
      <w:r>
        <w:t>Counsel’s conduct was deficient because “counsel misunderstood</w:t>
      </w:r>
      <w:r>
        <w:rPr>
          <w:spacing w:val="-57"/>
        </w:rPr>
        <w:t xml:space="preserve"> </w:t>
      </w:r>
      <w:r>
        <w:t>the law concerning admission of bad character evidence.”</w:t>
      </w:r>
      <w:r>
        <w:rPr>
          <w:spacing w:val="1"/>
        </w:rPr>
        <w:t xml:space="preserve"> </w:t>
      </w:r>
      <w:r>
        <w:t>When the State introduced the prior</w:t>
      </w:r>
      <w:r>
        <w:rPr>
          <w:spacing w:val="1"/>
        </w:rPr>
        <w:t xml:space="preserve"> </w:t>
      </w:r>
      <w:r>
        <w:t xml:space="preserve">conviction, the defendant’s character was </w:t>
      </w:r>
      <w:r>
        <w:t>undoubtedly placed in evidence, even though the prior</w:t>
      </w:r>
      <w:r>
        <w:rPr>
          <w:spacing w:val="1"/>
        </w:rPr>
        <w:t xml:space="preserve"> </w:t>
      </w:r>
      <w:r>
        <w:t>conviction was unrelated to the charges for which he was being tried. Prejudice found because even</w:t>
      </w:r>
      <w:r>
        <w:rPr>
          <w:spacing w:val="-57"/>
        </w:rPr>
        <w:t xml:space="preserve"> </w:t>
      </w:r>
      <w:r>
        <w:t>though the prior conviction was admitted only through certified documents referred to only once 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state’s</w:t>
      </w:r>
      <w:r>
        <w:rPr>
          <w:spacing w:val="-22"/>
        </w:rPr>
        <w:t xml:space="preserve"> </w:t>
      </w:r>
      <w:r>
        <w:rPr>
          <w:spacing w:val="-1"/>
        </w:rPr>
        <w:t>closing</w:t>
      </w:r>
      <w:r>
        <w:rPr>
          <w:spacing w:val="-25"/>
        </w:rPr>
        <w:t xml:space="preserve"> </w:t>
      </w:r>
      <w:r>
        <w:rPr>
          <w:spacing w:val="-1"/>
        </w:rPr>
        <w:t>argument,</w:t>
      </w:r>
      <w:r>
        <w:rPr>
          <w:spacing w:val="-22"/>
        </w:rPr>
        <w:t xml:space="preserve"> </w:t>
      </w:r>
      <w:r>
        <w:t>trial</w:t>
      </w:r>
      <w:r>
        <w:rPr>
          <w:spacing w:val="-24"/>
        </w:rPr>
        <w:t xml:space="preserve"> </w:t>
      </w:r>
      <w:r>
        <w:t>counsel</w:t>
      </w:r>
      <w:r>
        <w:rPr>
          <w:spacing w:val="-25"/>
        </w:rPr>
        <w:t xml:space="preserve"> </w:t>
      </w:r>
      <w:r>
        <w:t>did</w:t>
      </w:r>
      <w:r>
        <w:rPr>
          <w:spacing w:val="-24"/>
        </w:rPr>
        <w:t xml:space="preserve"> </w:t>
      </w:r>
      <w:r>
        <w:t>not</w:t>
      </w:r>
      <w:r>
        <w:rPr>
          <w:spacing w:val="-22"/>
        </w:rPr>
        <w:t xml:space="preserve"> </w:t>
      </w:r>
      <w:r>
        <w:t>request</w:t>
      </w:r>
      <w:r>
        <w:rPr>
          <w:spacing w:val="-26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charge</w:t>
      </w:r>
      <w:r>
        <w:rPr>
          <w:spacing w:val="-28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jury</w:t>
      </w:r>
      <w:r>
        <w:rPr>
          <w:spacing w:val="-29"/>
        </w:rPr>
        <w:t xml:space="preserve"> </w:t>
      </w:r>
      <w:r>
        <w:t>limit</w:t>
      </w:r>
      <w:r>
        <w:rPr>
          <w:spacing w:val="-22"/>
        </w:rPr>
        <w:t xml:space="preserve"> </w:t>
      </w:r>
      <w:r>
        <w:t>its</w:t>
      </w:r>
      <w:r>
        <w:rPr>
          <w:spacing w:val="-22"/>
        </w:rPr>
        <w:t xml:space="preserve"> </w:t>
      </w:r>
      <w:r>
        <w:t>consideration</w:t>
      </w:r>
      <w:r>
        <w:rPr>
          <w:spacing w:val="-3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 prior conviction to the charges of possession of a firearm by a convicted felon.</w:t>
      </w:r>
      <w:r>
        <w:rPr>
          <w:spacing w:val="1"/>
        </w:rPr>
        <w:t xml:space="preserve"> </w:t>
      </w:r>
      <w:r>
        <w:t>Thus, the jurors</w:t>
      </w:r>
      <w:r>
        <w:rPr>
          <w:spacing w:val="-57"/>
        </w:rPr>
        <w:t xml:space="preserve"> </w:t>
      </w:r>
      <w:r>
        <w:rPr>
          <w:spacing w:val="-1"/>
        </w:rPr>
        <w:t>were</w:t>
      </w:r>
      <w:r>
        <w:rPr>
          <w:spacing w:val="-13"/>
        </w:rPr>
        <w:t xml:space="preserve"> </w:t>
      </w:r>
      <w:r>
        <w:rPr>
          <w:spacing w:val="-1"/>
        </w:rPr>
        <w:t>free</w:t>
      </w:r>
      <w:r>
        <w:rPr>
          <w:spacing w:val="-18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consider</w:t>
      </w:r>
      <w:r>
        <w:rPr>
          <w:spacing w:val="-16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evidence</w:t>
      </w:r>
      <w:r>
        <w:rPr>
          <w:spacing w:val="-17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respect</w:t>
      </w:r>
      <w:r>
        <w:rPr>
          <w:spacing w:val="-17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character</w:t>
      </w:r>
      <w:r>
        <w:rPr>
          <w:spacing w:val="-18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credibility</w:t>
      </w:r>
      <w:r>
        <w:rPr>
          <w:spacing w:val="-25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evidence</w:t>
      </w:r>
      <w:r>
        <w:rPr>
          <w:spacing w:val="8"/>
        </w:rPr>
        <w:t xml:space="preserve"> </w:t>
      </w:r>
      <w:r>
        <w:t>against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 was otherwise</w:t>
      </w:r>
      <w:r>
        <w:rPr>
          <w:spacing w:val="-2"/>
        </w:rPr>
        <w:t xml:space="preserve"> </w:t>
      </w:r>
      <w:r>
        <w:t>“far</w:t>
      </w:r>
      <w:r>
        <w:rPr>
          <w:spacing w:val="-1"/>
        </w:rPr>
        <w:t xml:space="preserve"> </w:t>
      </w:r>
      <w:r>
        <w:t>from overwhelming.”</w:t>
      </w:r>
    </w:p>
    <w:p w14:paraId="10DECCCC" w14:textId="77777777" w:rsidR="00E47A5B" w:rsidRDefault="00E47A5B">
      <w:pPr>
        <w:pStyle w:val="BodyText"/>
        <w:spacing w:before="4"/>
      </w:pPr>
    </w:p>
    <w:p w14:paraId="4E63555F" w14:textId="77777777" w:rsidR="00E47A5B" w:rsidRDefault="00DE532F">
      <w:pPr>
        <w:pStyle w:val="BodyText"/>
        <w:spacing w:line="247" w:lineRule="auto"/>
        <w:ind w:left="839" w:right="115"/>
        <w:jc w:val="both"/>
      </w:pPr>
      <w:r>
        <w:rPr>
          <w:b/>
          <w:i/>
          <w:spacing w:val="-1"/>
        </w:rPr>
        <w:t>People v. Miller</w:t>
      </w:r>
      <w:r>
        <w:rPr>
          <w:b/>
          <w:spacing w:val="-1"/>
        </w:rPr>
        <w:t xml:space="preserve">, 806 N.E.2d 759 (Ill. Ct. App. </w:t>
      </w:r>
      <w:r>
        <w:rPr>
          <w:b/>
        </w:rPr>
        <w:t>2004)</w:t>
      </w:r>
      <w:r>
        <w:t>.</w:t>
      </w:r>
      <w:r>
        <w:rPr>
          <w:spacing w:val="1"/>
        </w:rPr>
        <w:t xml:space="preserve"> </w:t>
      </w:r>
      <w:r>
        <w:t>Counsel ineffective in drug possession with</w:t>
      </w:r>
      <w:r>
        <w:rPr>
          <w:spacing w:val="-57"/>
        </w:rPr>
        <w:t xml:space="preserve"> </w:t>
      </w:r>
      <w:r>
        <w:rPr>
          <w:spacing w:val="-1"/>
        </w:rPr>
        <w:t>intent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deliver</w:t>
      </w:r>
      <w:r>
        <w:rPr>
          <w:spacing w:val="-13"/>
        </w:rPr>
        <w:t xml:space="preserve"> </w:t>
      </w:r>
      <w:r>
        <w:rPr>
          <w:spacing w:val="-1"/>
        </w:rPr>
        <w:t>plea</w:t>
      </w:r>
      <w:r>
        <w:rPr>
          <w:spacing w:val="-11"/>
        </w:rPr>
        <w:t xml:space="preserve"> </w:t>
      </w:r>
      <w:r>
        <w:rPr>
          <w:spacing w:val="-1"/>
        </w:rPr>
        <w:t>case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failing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challenge</w:t>
      </w:r>
      <w:r>
        <w:rPr>
          <w:spacing w:val="-9"/>
        </w:rPr>
        <w:t xml:space="preserve"> </w:t>
      </w:r>
      <w:r>
        <w:t>third-party</w:t>
      </w:r>
      <w:r>
        <w:rPr>
          <w:spacing w:val="-22"/>
        </w:rPr>
        <w:t xml:space="preserve"> </w:t>
      </w:r>
      <w:r>
        <w:t>consent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search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defendant’s</w:t>
      </w:r>
      <w:r>
        <w:rPr>
          <w:spacing w:val="-12"/>
        </w:rPr>
        <w:t xml:space="preserve"> </w:t>
      </w:r>
      <w:r>
        <w:t>zipped</w:t>
      </w:r>
      <w:r>
        <w:rPr>
          <w:spacing w:val="-57"/>
        </w:rPr>
        <w:t xml:space="preserve"> </w:t>
      </w:r>
      <w:r>
        <w:rPr>
          <w:spacing w:val="-1"/>
        </w:rPr>
        <w:t>duffle</w:t>
      </w:r>
      <w:r>
        <w:rPr>
          <w:spacing w:val="-25"/>
        </w:rPr>
        <w:t xml:space="preserve"> </w:t>
      </w:r>
      <w:r>
        <w:rPr>
          <w:spacing w:val="-1"/>
        </w:rPr>
        <w:t>bag</w:t>
      </w:r>
      <w:r>
        <w:rPr>
          <w:spacing w:val="-24"/>
        </w:rPr>
        <w:t xml:space="preserve"> </w:t>
      </w:r>
      <w:r>
        <w:rPr>
          <w:spacing w:val="-1"/>
        </w:rPr>
        <w:t>where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-22"/>
        </w:rPr>
        <w:t xml:space="preserve"> </w:t>
      </w:r>
      <w:r>
        <w:rPr>
          <w:spacing w:val="-1"/>
        </w:rPr>
        <w:t>drugs</w:t>
      </w:r>
      <w:r>
        <w:rPr>
          <w:spacing w:val="-22"/>
        </w:rPr>
        <w:t xml:space="preserve"> </w:t>
      </w:r>
      <w:r>
        <w:t>were</w:t>
      </w:r>
      <w:r>
        <w:rPr>
          <w:spacing w:val="-25"/>
        </w:rPr>
        <w:t xml:space="preserve"> </w:t>
      </w:r>
      <w:r>
        <w:t>found.</w:t>
      </w:r>
      <w:r>
        <w:rPr>
          <w:spacing w:val="20"/>
        </w:rPr>
        <w:t xml:space="preserve"> </w:t>
      </w:r>
      <w:r>
        <w:t>Counsel</w:t>
      </w:r>
      <w:r>
        <w:rPr>
          <w:spacing w:val="-22"/>
        </w:rPr>
        <w:t xml:space="preserve"> </w:t>
      </w:r>
      <w:r>
        <w:t>moved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suppress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evidence,</w:t>
      </w:r>
      <w:r>
        <w:rPr>
          <w:spacing w:val="-25"/>
        </w:rPr>
        <w:t xml:space="preserve"> </w:t>
      </w:r>
      <w:r>
        <w:t>which</w:t>
      </w:r>
      <w:r>
        <w:rPr>
          <w:spacing w:val="-19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located</w:t>
      </w:r>
      <w:r>
        <w:rPr>
          <w:spacing w:val="-3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a home shared with the third-party in a locked storage cabinet containing some of the third-party’s</w:t>
      </w:r>
      <w:r>
        <w:rPr>
          <w:spacing w:val="1"/>
        </w:rPr>
        <w:t xml:space="preserve"> </w:t>
      </w:r>
      <w:r>
        <w:rPr>
          <w:spacing w:val="-1"/>
        </w:rPr>
        <w:t>property</w:t>
      </w:r>
      <w:r>
        <w:rPr>
          <w:spacing w:val="-15"/>
        </w:rPr>
        <w:t xml:space="preserve"> </w:t>
      </w:r>
      <w:r>
        <w:rPr>
          <w:spacing w:val="-1"/>
        </w:rPr>
        <w:t>but</w:t>
      </w:r>
      <w: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only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defendant</w:t>
      </w:r>
      <w:r>
        <w:rPr>
          <w:spacing w:val="-5"/>
        </w:rPr>
        <w:t xml:space="preserve"> </w:t>
      </w:r>
      <w:r>
        <w:t>had</w:t>
      </w:r>
      <w:r>
        <w:rPr>
          <w:spacing w:val="2"/>
        </w:rPr>
        <w:t xml:space="preserve"> </w:t>
      </w:r>
      <w:r>
        <w:t>keys.</w:t>
      </w:r>
      <w:r>
        <w:rPr>
          <w:spacing w:val="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third-party</w:t>
      </w:r>
      <w:r>
        <w:rPr>
          <w:spacing w:val="-13"/>
        </w:rPr>
        <w:t xml:space="preserve"> </w:t>
      </w:r>
      <w:r>
        <w:t>consented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police</w:t>
      </w:r>
      <w:r>
        <w:rPr>
          <w:spacing w:val="-6"/>
        </w:rPr>
        <w:t xml:space="preserve"> </w:t>
      </w:r>
      <w:r>
        <w:t>opening</w:t>
      </w:r>
      <w:r>
        <w:rPr>
          <w:spacing w:val="-8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cabinet with a crowbar and drugs were found inside.</w:t>
      </w:r>
      <w:r>
        <w:rPr>
          <w:spacing w:val="1"/>
        </w:rPr>
        <w:t xml:space="preserve"> </w:t>
      </w:r>
      <w:r>
        <w:t xml:space="preserve">The </w:t>
      </w:r>
      <w:r>
        <w:t>motion was denied, without any evidence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drugs</w:t>
      </w:r>
      <w:r>
        <w:rPr>
          <w:spacing w:val="-7"/>
        </w:rPr>
        <w:t xml:space="preserve"> </w:t>
      </w:r>
      <w:r>
        <w:rPr>
          <w:spacing w:val="-1"/>
        </w:rPr>
        <w:t>were</w:t>
      </w:r>
      <w:r>
        <w:rPr>
          <w:spacing w:val="-9"/>
        </w:rPr>
        <w:t xml:space="preserve"> </w:t>
      </w:r>
      <w:r>
        <w:rPr>
          <w:spacing w:val="-1"/>
        </w:rPr>
        <w:t>actually</w:t>
      </w:r>
      <w:r>
        <w:rPr>
          <w:spacing w:val="-1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zipped</w:t>
      </w:r>
      <w:r>
        <w:rPr>
          <w:spacing w:val="-8"/>
        </w:rPr>
        <w:t xml:space="preserve"> </w:t>
      </w:r>
      <w:r>
        <w:t>duffle</w:t>
      </w:r>
      <w:r>
        <w:rPr>
          <w:spacing w:val="-11"/>
        </w:rPr>
        <w:t xml:space="preserve"> </w:t>
      </w:r>
      <w:r>
        <w:t>bag,</w:t>
      </w:r>
      <w:r>
        <w:rPr>
          <w:spacing w:val="-5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third-party</w:t>
      </w:r>
      <w:r>
        <w:rPr>
          <w:spacing w:val="-17"/>
        </w:rPr>
        <w:t xml:space="preserve"> </w:t>
      </w:r>
      <w:r>
        <w:t>informed</w:t>
      </w:r>
      <w:r>
        <w:rPr>
          <w:spacing w:val="-10"/>
        </w:rPr>
        <w:t xml:space="preserve"> </w:t>
      </w:r>
      <w:r>
        <w:t>police</w:t>
      </w:r>
      <w:r>
        <w:rPr>
          <w:spacing w:val="-11"/>
        </w:rPr>
        <w:t xml:space="preserve"> </w:t>
      </w:r>
      <w:r>
        <w:t>belonged</w:t>
      </w:r>
      <w:r>
        <w:rPr>
          <w:spacing w:val="-3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the defendant, but the police searched it anyway and found the drugs.</w:t>
      </w:r>
      <w:r>
        <w:rPr>
          <w:spacing w:val="1"/>
        </w:rPr>
        <w:t xml:space="preserve"> </w:t>
      </w:r>
      <w:r>
        <w:t>Following the denial of the</w:t>
      </w:r>
      <w:r>
        <w:rPr>
          <w:spacing w:val="1"/>
        </w:rPr>
        <w:t xml:space="preserve"> </w:t>
      </w:r>
      <w:r>
        <w:t>suppression</w:t>
      </w:r>
      <w:r>
        <w:rPr>
          <w:spacing w:val="-11"/>
        </w:rPr>
        <w:t xml:space="preserve"> </w:t>
      </w:r>
      <w:r>
        <w:t>motion,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plead</w:t>
      </w:r>
      <w:r>
        <w:rPr>
          <w:spacing w:val="-12"/>
        </w:rPr>
        <w:t xml:space="preserve"> </w:t>
      </w:r>
      <w:r>
        <w:t>guilty.</w:t>
      </w:r>
      <w:r>
        <w:rPr>
          <w:spacing w:val="39"/>
        </w:rPr>
        <w:t xml:space="preserve"> </w:t>
      </w:r>
      <w:r>
        <w:t>Counsel’s</w:t>
      </w:r>
      <w:r>
        <w:rPr>
          <w:spacing w:val="-11"/>
        </w:rPr>
        <w:t xml:space="preserve"> </w:t>
      </w:r>
      <w:r>
        <w:t>conduct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deficient</w:t>
      </w:r>
      <w:r>
        <w:rPr>
          <w:spacing w:val="-14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failing</w:t>
      </w:r>
      <w:r>
        <w:rPr>
          <w:spacing w:val="-1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present</w:t>
      </w:r>
      <w:r>
        <w:rPr>
          <w:spacing w:val="-58"/>
        </w:rPr>
        <w:t xml:space="preserve"> </w:t>
      </w:r>
      <w:r>
        <w:t>evidence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zipped</w:t>
      </w:r>
      <w:r>
        <w:rPr>
          <w:spacing w:val="-9"/>
        </w:rPr>
        <w:t xml:space="preserve"> </w:t>
      </w:r>
      <w:r>
        <w:t>duffle</w:t>
      </w:r>
      <w:r>
        <w:rPr>
          <w:spacing w:val="-11"/>
        </w:rPr>
        <w:t xml:space="preserve"> </w:t>
      </w:r>
      <w:r>
        <w:t>bag.</w:t>
      </w:r>
      <w:r>
        <w:rPr>
          <w:spacing w:val="47"/>
        </w:rPr>
        <w:t xml:space="preserve"> </w:t>
      </w:r>
      <w:r>
        <w:t>Counsel</w:t>
      </w:r>
      <w:r>
        <w:rPr>
          <w:spacing w:val="-5"/>
        </w:rPr>
        <w:t xml:space="preserve"> </w:t>
      </w:r>
      <w:r>
        <w:t>did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because</w:t>
      </w:r>
      <w:r>
        <w:rPr>
          <w:spacing w:val="-9"/>
        </w:rPr>
        <w:t xml:space="preserve"> </w:t>
      </w:r>
      <w:r>
        <w:t>counsel’s</w:t>
      </w:r>
      <w:r>
        <w:rPr>
          <w:spacing w:val="-8"/>
        </w:rPr>
        <w:t xml:space="preserve"> </w:t>
      </w:r>
      <w:r>
        <w:t>“mistake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law”</w:t>
      </w:r>
      <w:r>
        <w:rPr>
          <w:spacing w:val="-1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believing</w:t>
      </w:r>
      <w:r>
        <w:rPr>
          <w:spacing w:val="-11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immaterial</w:t>
      </w:r>
      <w:r>
        <w:rPr>
          <w:spacing w:val="-8"/>
        </w:rPr>
        <w:t xml:space="preserve"> </w:t>
      </w:r>
      <w:r>
        <w:t>since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police</w:t>
      </w:r>
      <w:r>
        <w:rPr>
          <w:spacing w:val="-11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consent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open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storage</w:t>
      </w:r>
      <w:r>
        <w:rPr>
          <w:spacing w:val="-6"/>
        </w:rPr>
        <w:t xml:space="preserve"> </w:t>
      </w:r>
      <w:r>
        <w:t>cabinet.</w:t>
      </w:r>
      <w:r>
        <w:rPr>
          <w:spacing w:val="41"/>
        </w:rPr>
        <w:t xml:space="preserve"> </w:t>
      </w:r>
      <w:r>
        <w:t>Prejudice</w:t>
      </w:r>
      <w:r>
        <w:rPr>
          <w:spacing w:val="-12"/>
        </w:rPr>
        <w:t xml:space="preserve"> </w:t>
      </w:r>
      <w:r>
        <w:t>found</w:t>
      </w:r>
      <w:r>
        <w:rPr>
          <w:spacing w:val="-58"/>
        </w:rPr>
        <w:t xml:space="preserve"> </w:t>
      </w:r>
      <w:r>
        <w:rPr>
          <w:spacing w:val="-1"/>
        </w:rPr>
        <w:t>because,</w:t>
      </w:r>
      <w:r>
        <w:rPr>
          <w:spacing w:val="-20"/>
        </w:rPr>
        <w:t xml:space="preserve"> </w:t>
      </w:r>
      <w:r>
        <w:rPr>
          <w:spacing w:val="-1"/>
        </w:rPr>
        <w:t>but</w:t>
      </w:r>
      <w:r>
        <w:rPr>
          <w:spacing w:val="-17"/>
        </w:rPr>
        <w:t xml:space="preserve"> </w:t>
      </w:r>
      <w:r>
        <w:rPr>
          <w:spacing w:val="-1"/>
        </w:rPr>
        <w:t>for</w:t>
      </w:r>
      <w:r>
        <w:rPr>
          <w:spacing w:val="-18"/>
        </w:rPr>
        <w:t xml:space="preserve"> </w:t>
      </w:r>
      <w:r>
        <w:rPr>
          <w:spacing w:val="-1"/>
        </w:rPr>
        <w:t>counsel’s</w:t>
      </w:r>
      <w:r>
        <w:rPr>
          <w:spacing w:val="-20"/>
        </w:rPr>
        <w:t xml:space="preserve"> </w:t>
      </w:r>
      <w:r>
        <w:rPr>
          <w:spacing w:val="-1"/>
        </w:rPr>
        <w:t>errors,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22"/>
        </w:rPr>
        <w:t xml:space="preserve"> </w:t>
      </w:r>
      <w:r>
        <w:t>would</w:t>
      </w:r>
      <w:r>
        <w:rPr>
          <w:spacing w:val="-19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have</w:t>
      </w:r>
      <w:r>
        <w:rPr>
          <w:spacing w:val="-23"/>
        </w:rPr>
        <w:t xml:space="preserve"> </w:t>
      </w:r>
      <w:r>
        <w:t>pleaded</w:t>
      </w:r>
      <w:r>
        <w:rPr>
          <w:spacing w:val="-22"/>
        </w:rPr>
        <w:t xml:space="preserve"> </w:t>
      </w:r>
      <w:r>
        <w:t>guilty</w:t>
      </w:r>
      <w:r>
        <w:rPr>
          <w:spacing w:val="-29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would</w:t>
      </w:r>
      <w:r>
        <w:rPr>
          <w:spacing w:val="-17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insisted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going</w:t>
      </w:r>
      <w:r>
        <w:rPr>
          <w:spacing w:val="-3"/>
        </w:rPr>
        <w:t xml:space="preserve"> </w:t>
      </w:r>
      <w:r>
        <w:t>to trial.</w:t>
      </w:r>
    </w:p>
    <w:p w14:paraId="53CEFE3E" w14:textId="77777777" w:rsidR="00E47A5B" w:rsidRDefault="00E47A5B">
      <w:pPr>
        <w:pStyle w:val="BodyText"/>
        <w:spacing w:before="5"/>
      </w:pPr>
    </w:p>
    <w:p w14:paraId="46FC7D78" w14:textId="77777777" w:rsidR="00E47A5B" w:rsidRDefault="00DE532F">
      <w:pPr>
        <w:pStyle w:val="BodyText"/>
        <w:spacing w:line="247" w:lineRule="auto"/>
        <w:ind w:left="839" w:right="119"/>
        <w:jc w:val="both"/>
      </w:pPr>
      <w:r>
        <w:rPr>
          <w:b/>
          <w:i/>
        </w:rPr>
        <w:t>Firestone v. State</w:t>
      </w:r>
      <w:r>
        <w:rPr>
          <w:b/>
        </w:rPr>
        <w:t>, 83 P.3d 279 (Nev. 2004)</w:t>
      </w:r>
      <w:r>
        <w:t>.</w:t>
      </w:r>
      <w:r>
        <w:rPr>
          <w:spacing w:val="1"/>
        </w:rPr>
        <w:t xml:space="preserve"> </w:t>
      </w:r>
      <w:r>
        <w:t>Trial and appellate counsel ineffective in leaving the</w:t>
      </w:r>
      <w:r>
        <w:rPr>
          <w:spacing w:val="1"/>
        </w:rPr>
        <w:t xml:space="preserve"> </w:t>
      </w:r>
      <w:r>
        <w:t>scene of an accident case for failing to challenge multiple convictions arising from one accident</w:t>
      </w:r>
      <w:r>
        <w:rPr>
          <w:spacing w:val="1"/>
        </w:rPr>
        <w:t xml:space="preserve"> </w:t>
      </w:r>
      <w:r>
        <w:t>involving three victims.</w:t>
      </w:r>
      <w:r>
        <w:rPr>
          <w:spacing w:val="1"/>
        </w:rPr>
        <w:t xml:space="preserve"> </w:t>
      </w:r>
      <w:r>
        <w:t>State statutes were clear that, “Since there was only accident, and one</w:t>
      </w:r>
      <w:r>
        <w:rPr>
          <w:spacing w:val="1"/>
        </w:rPr>
        <w:t xml:space="preserve"> </w:t>
      </w:r>
      <w:r>
        <w:t xml:space="preserve">‘leaving,’ the statute allows only one charge of leaving the </w:t>
      </w:r>
      <w:r>
        <w:t>scene of an accident, regardless of the</w:t>
      </w:r>
      <w:r>
        <w:rPr>
          <w:spacing w:val="1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involved.”</w:t>
      </w:r>
      <w:r>
        <w:rPr>
          <w:spacing w:val="6"/>
        </w:rPr>
        <w:t xml:space="preserve"> </w:t>
      </w:r>
      <w:r>
        <w:t>Counsel’s</w:t>
      </w:r>
      <w:r>
        <w:rPr>
          <w:spacing w:val="-1"/>
        </w:rPr>
        <w:t xml:space="preserve"> </w:t>
      </w:r>
      <w:r>
        <w:t>conduct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deficient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prejudicial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failing</w:t>
      </w:r>
      <w:r>
        <w:rPr>
          <w:spacing w:val="-4"/>
        </w:rPr>
        <w:t xml:space="preserve"> </w:t>
      </w:r>
      <w:r>
        <w:t>to raise</w:t>
      </w:r>
      <w:r>
        <w:rPr>
          <w:spacing w:val="-5"/>
        </w:rPr>
        <w:t xml:space="preserve"> </w:t>
      </w:r>
      <w:r>
        <w:t>this</w:t>
      </w:r>
      <w:r>
        <w:rPr>
          <w:spacing w:val="-58"/>
        </w:rPr>
        <w:t xml:space="preserve"> </w:t>
      </w:r>
      <w:r>
        <w:t>meritorious</w:t>
      </w:r>
      <w:r>
        <w:rPr>
          <w:spacing w:val="-2"/>
        </w:rPr>
        <w:t xml:space="preserve"> </w:t>
      </w:r>
      <w:r>
        <w:t>issue.</w:t>
      </w:r>
      <w:r>
        <w:rPr>
          <w:spacing w:val="57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t>convictions</w:t>
      </w:r>
      <w:r>
        <w:rPr>
          <w:spacing w:val="-1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vacated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case</w:t>
      </w:r>
      <w:r>
        <w:rPr>
          <w:spacing w:val="-8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remanded</w:t>
      </w:r>
      <w:r>
        <w:rPr>
          <w:spacing w:val="-9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further</w:t>
      </w:r>
      <w:r>
        <w:rPr>
          <w:spacing w:val="-57"/>
        </w:rPr>
        <w:t xml:space="preserve"> </w:t>
      </w:r>
      <w:r>
        <w:t>proceedings.</w:t>
      </w:r>
    </w:p>
    <w:p w14:paraId="5F66427A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71113303" w14:textId="77777777" w:rsidR="00E47A5B" w:rsidRDefault="00E47A5B">
      <w:pPr>
        <w:pStyle w:val="BodyText"/>
        <w:rPr>
          <w:sz w:val="20"/>
        </w:rPr>
      </w:pPr>
    </w:p>
    <w:p w14:paraId="3BDEDB1F" w14:textId="77777777" w:rsidR="00E47A5B" w:rsidRDefault="00E47A5B">
      <w:pPr>
        <w:pStyle w:val="BodyText"/>
        <w:spacing w:before="10"/>
        <w:rPr>
          <w:sz w:val="17"/>
        </w:rPr>
      </w:pPr>
    </w:p>
    <w:p w14:paraId="6F8916CA" w14:textId="77777777" w:rsidR="00E47A5B" w:rsidRDefault="00DE532F">
      <w:pPr>
        <w:pStyle w:val="BodyText"/>
        <w:spacing w:before="90" w:line="247" w:lineRule="auto"/>
        <w:ind w:left="839" w:right="115"/>
        <w:jc w:val="both"/>
      </w:pPr>
      <w:r>
        <w:rPr>
          <w:b/>
          <w:i/>
        </w:rPr>
        <w:t>State v. Reichenbach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>101 P.3d 80 (Wash. 2004)</w:t>
      </w:r>
      <w:r>
        <w:t>.</w:t>
      </w:r>
      <w:r>
        <w:rPr>
          <w:spacing w:val="1"/>
        </w:rPr>
        <w:t xml:space="preserve"> </w:t>
      </w:r>
      <w:r>
        <w:t>Trial counsel was ineffective in possession of</w:t>
      </w:r>
      <w:r>
        <w:rPr>
          <w:spacing w:val="1"/>
        </w:rPr>
        <w:t xml:space="preserve"> </w:t>
      </w:r>
      <w:r>
        <w:t>methamphetamine case for failing to move to suppress the methamphetamine that was involuntarily</w:t>
      </w:r>
      <w:r>
        <w:rPr>
          <w:spacing w:val="-58"/>
        </w:rPr>
        <w:t xml:space="preserve"> </w:t>
      </w:r>
      <w:r>
        <w:t>abandoned in the course of an illegal seizure of the defendant.</w:t>
      </w:r>
      <w:r>
        <w:rPr>
          <w:spacing w:val="1"/>
        </w:rPr>
        <w:t xml:space="preserve"> </w:t>
      </w:r>
      <w:r>
        <w:t>An informant notified the police on</w:t>
      </w:r>
      <w:r>
        <w:rPr>
          <w:spacing w:val="1"/>
        </w:rPr>
        <w:t xml:space="preserve"> </w:t>
      </w:r>
      <w:r>
        <w:t>several occasions that the defendant was forcing him to driv</w:t>
      </w:r>
      <w:r>
        <w:t>e to Canada so that the defendant could</w:t>
      </w:r>
      <w:r>
        <w:rPr>
          <w:spacing w:val="-57"/>
        </w:rPr>
        <w:t xml:space="preserve"> </w:t>
      </w:r>
      <w:r>
        <w:t>purchase drugs.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 last of these occasions, the police obtained a search warrant for the</w:t>
      </w:r>
      <w:r>
        <w:rPr>
          <w:spacing w:val="1"/>
        </w:rPr>
        <w:t xml:space="preserve"> </w:t>
      </w:r>
      <w:r>
        <w:t>informant’s car and the defendant’s person. After the warrant was obtained, however, the informant</w:t>
      </w:r>
      <w:r>
        <w:rPr>
          <w:spacing w:val="-57"/>
        </w:rPr>
        <w:t xml:space="preserve"> </w:t>
      </w:r>
      <w:r>
        <w:t>notified the police that</w:t>
      </w:r>
      <w:r>
        <w:t xml:space="preserve"> the defendant had been unable to purchase drugs and that he was not sure</w:t>
      </w:r>
      <w:r>
        <w:rPr>
          <w:spacing w:val="1"/>
        </w:rPr>
        <w:t xml:space="preserve"> </w:t>
      </w:r>
      <w:r>
        <w:t>whether he would be able to do so.</w:t>
      </w:r>
      <w:r>
        <w:rPr>
          <w:spacing w:val="1"/>
        </w:rPr>
        <w:t xml:space="preserve"> </w:t>
      </w:r>
      <w:r>
        <w:t>The police then staged an accident to stop the informant’s car.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weapons</w:t>
      </w:r>
      <w:r>
        <w:rPr>
          <w:spacing w:val="-4"/>
        </w:rPr>
        <w:t xml:space="preserve"> </w:t>
      </w:r>
      <w:r>
        <w:t>drawn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pointed</w:t>
      </w:r>
      <w:r>
        <w:rPr>
          <w:spacing w:val="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defendant,</w:t>
      </w:r>
      <w:r>
        <w:rPr>
          <w:spacing w:val="-4"/>
        </w:rPr>
        <w:t xml:space="preserve"> </w:t>
      </w:r>
      <w:r>
        <w:t>officers</w:t>
      </w:r>
      <w:r>
        <w:rPr>
          <w:spacing w:val="-7"/>
        </w:rPr>
        <w:t xml:space="preserve"> </w:t>
      </w:r>
      <w:r>
        <w:t>ordered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</w:t>
      </w:r>
      <w:r>
        <w:rPr>
          <w:spacing w:val="-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raise</w:t>
      </w:r>
      <w:r>
        <w:rPr>
          <w:spacing w:val="-2"/>
        </w:rPr>
        <w:t xml:space="preserve"> </w:t>
      </w:r>
      <w:r>
        <w:t>his hands.</w:t>
      </w:r>
      <w:r>
        <w:rPr>
          <w:spacing w:val="-57"/>
        </w:rPr>
        <w:t xml:space="preserve"> </w:t>
      </w:r>
      <w:r>
        <w:t>Before</w:t>
      </w:r>
      <w:r>
        <w:rPr>
          <w:spacing w:val="-13"/>
        </w:rPr>
        <w:t xml:space="preserve"> </w:t>
      </w:r>
      <w:r>
        <w:t>doing</w:t>
      </w:r>
      <w:r>
        <w:rPr>
          <w:spacing w:val="-11"/>
        </w:rPr>
        <w:t xml:space="preserve"> </w:t>
      </w:r>
      <w:r>
        <w:t>so,</w:t>
      </w:r>
      <w:r>
        <w:rPr>
          <w:spacing w:val="-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11"/>
        </w:rPr>
        <w:t xml:space="preserve"> </w:t>
      </w:r>
      <w:r>
        <w:t>dropped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bag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methamphetamine</w:t>
      </w:r>
      <w:r>
        <w:rPr>
          <w:spacing w:val="-13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floor</w:t>
      </w:r>
      <w:r>
        <w:rPr>
          <w:spacing w:val="-12"/>
        </w:rPr>
        <w:t xml:space="preserve"> </w:t>
      </w:r>
      <w:r>
        <w:t>next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passenger</w:t>
      </w:r>
      <w:r>
        <w:rPr>
          <w:spacing w:val="-57"/>
        </w:rPr>
        <w:t xml:space="preserve"> </w:t>
      </w:r>
      <w:r>
        <w:t>seat.</w:t>
      </w:r>
      <w:r>
        <w:rPr>
          <w:spacing w:val="1"/>
        </w:rPr>
        <w:t xml:space="preserve"> </w:t>
      </w:r>
      <w:r>
        <w:t>The defendant was removed from the car and the drugs were discovered during the search of</w:t>
      </w:r>
      <w:r>
        <w:rPr>
          <w:spacing w:val="1"/>
        </w:rPr>
        <w:t xml:space="preserve"> </w:t>
      </w:r>
      <w:r>
        <w:t>the car. Counsel’s conduct was deficient in failing to move to suppress the drugs because the search</w:t>
      </w:r>
      <w:r>
        <w:rPr>
          <w:spacing w:val="-57"/>
        </w:rPr>
        <w:t xml:space="preserve"> </w:t>
      </w:r>
      <w:r>
        <w:t>warrant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invalid because the information supplied by the infor</w:t>
      </w:r>
      <w:r>
        <w:t>mant after the warrant was</w:t>
      </w:r>
      <w:r>
        <w:rPr>
          <w:spacing w:val="1"/>
        </w:rPr>
        <w:t xml:space="preserve"> </w:t>
      </w:r>
      <w:r>
        <w:t>obtained negated probable cause.</w:t>
      </w:r>
      <w:r>
        <w:rPr>
          <w:spacing w:val="1"/>
        </w:rPr>
        <w:t xml:space="preserve"> </w:t>
      </w:r>
      <w:r>
        <w:t>Failure to object could not be explained by any legitimate tactic.</w:t>
      </w:r>
      <w:r>
        <w:rPr>
          <w:spacing w:val="1"/>
        </w:rPr>
        <w:t xml:space="preserve"> </w:t>
      </w:r>
      <w:r>
        <w:t>Moreover,</w:t>
      </w:r>
      <w:r>
        <w:rPr>
          <w:spacing w:val="-2"/>
        </w:rPr>
        <w:t xml:space="preserve"> </w:t>
      </w:r>
      <w:r>
        <w:t>although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informant</w:t>
      </w:r>
      <w:r>
        <w:rPr>
          <w:spacing w:val="-2"/>
        </w:rPr>
        <w:t xml:space="preserve"> </w:t>
      </w:r>
      <w:r>
        <w:t>consented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search</w:t>
      </w:r>
      <w:r>
        <w:rPr>
          <w:spacing w:val="-5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car,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informant</w:t>
      </w:r>
      <w:r>
        <w:rPr>
          <w:spacing w:val="-3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consent</w:t>
      </w:r>
      <w:r>
        <w:rPr>
          <w:spacing w:val="-3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seizure of the defendant’s pe</w:t>
      </w:r>
      <w:r>
        <w:t>rson.</w:t>
      </w:r>
      <w:r>
        <w:rPr>
          <w:spacing w:val="1"/>
        </w:rPr>
        <w:t xml:space="preserve"> </w:t>
      </w:r>
      <w:r>
        <w:t>The defendant was “seized” at gunpoint, however, and his</w:t>
      </w:r>
      <w:r>
        <w:rPr>
          <w:spacing w:val="1"/>
        </w:rPr>
        <w:t xml:space="preserve"> </w:t>
      </w:r>
      <w:r>
        <w:t>abandonment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bag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drugs</w:t>
      </w:r>
      <w:r>
        <w:rPr>
          <w:spacing w:val="-7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response</w:t>
      </w:r>
      <w:r>
        <w:rPr>
          <w:spacing w:val="-1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unlawful</w:t>
      </w:r>
      <w:r>
        <w:rPr>
          <w:spacing w:val="-9"/>
        </w:rPr>
        <w:t xml:space="preserve"> </w:t>
      </w:r>
      <w:r>
        <w:t>seizure</w:t>
      </w:r>
      <w:r>
        <w:rPr>
          <w:spacing w:val="-7"/>
        </w:rPr>
        <w:t xml:space="preserve"> </w:t>
      </w:r>
      <w:r>
        <w:t>and,</w:t>
      </w:r>
      <w:r>
        <w:rPr>
          <w:spacing w:val="-7"/>
        </w:rPr>
        <w:t xml:space="preserve"> </w:t>
      </w:r>
      <w:r>
        <w:t>thus,</w:t>
      </w:r>
      <w:r>
        <w:rPr>
          <w:spacing w:val="-6"/>
        </w:rPr>
        <w:t xml:space="preserve"> </w:t>
      </w:r>
      <w:r>
        <w:t>involuntary.</w:t>
      </w:r>
      <w:r>
        <w:rPr>
          <w:spacing w:val="4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seizure of the bag of drugs thus violated the state constitution.</w:t>
      </w:r>
      <w:r>
        <w:rPr>
          <w:spacing w:val="1"/>
        </w:rPr>
        <w:t xml:space="preserve"> </w:t>
      </w:r>
      <w:r>
        <w:t>Prejudice was found because the</w:t>
      </w:r>
      <w:r>
        <w:rPr>
          <w:spacing w:val="1"/>
        </w:rPr>
        <w:t xml:space="preserve"> </w:t>
      </w:r>
      <w:r>
        <w:t>conviction</w:t>
      </w:r>
      <w:r>
        <w:rPr>
          <w:spacing w:val="-1"/>
        </w:rPr>
        <w:t xml:space="preserve"> </w:t>
      </w:r>
      <w:r>
        <w:t>was dependent on admission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bag</w:t>
      </w:r>
      <w:r>
        <w:rPr>
          <w:spacing w:val="-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drugs.</w:t>
      </w:r>
    </w:p>
    <w:p w14:paraId="793C3E1D" w14:textId="77777777" w:rsidR="00E47A5B" w:rsidRDefault="00E47A5B">
      <w:pPr>
        <w:pStyle w:val="BodyText"/>
        <w:spacing w:before="4"/>
      </w:pPr>
    </w:p>
    <w:p w14:paraId="1727CCC2" w14:textId="77777777" w:rsidR="00E47A5B" w:rsidRDefault="00DE532F">
      <w:pPr>
        <w:pStyle w:val="BodyText"/>
        <w:ind w:left="839" w:right="114" w:hanging="720"/>
        <w:jc w:val="both"/>
      </w:pPr>
      <w:r>
        <w:rPr>
          <w:b/>
        </w:rPr>
        <w:t>2003:</w:t>
      </w:r>
      <w:r>
        <w:rPr>
          <w:b/>
          <w:spacing w:val="1"/>
        </w:rPr>
        <w:t xml:space="preserve"> </w:t>
      </w:r>
      <w:r>
        <w:rPr>
          <w:b/>
          <w:i/>
        </w:rPr>
        <w:t>State v. Johnson</w:t>
      </w:r>
      <w:r>
        <w:rPr>
          <w:b/>
        </w:rPr>
        <w:t xml:space="preserve">, 837 A. 2d 1131 (N.J. Super. Ct. App. Div. 2003), </w:t>
      </w:r>
      <w:r>
        <w:rPr>
          <w:b/>
          <w:i/>
        </w:rPr>
        <w:t>aff’d on other grounds</w:t>
      </w:r>
      <w:r>
        <w:rPr>
          <w:b/>
        </w:rPr>
        <w:t>, 9</w:t>
      </w:r>
      <w:r>
        <w:rPr>
          <w:b/>
        </w:rPr>
        <w:t>40</w:t>
      </w:r>
      <w:r>
        <w:rPr>
          <w:b/>
          <w:spacing w:val="1"/>
        </w:rPr>
        <w:t xml:space="preserve"> </w:t>
      </w:r>
      <w:r>
        <w:rPr>
          <w:b/>
        </w:rPr>
        <w:t>A.2d 1185 (N.J. 2008)</w:t>
      </w:r>
      <w:r>
        <w:t>.</w:t>
      </w:r>
      <w:r>
        <w:rPr>
          <w:spacing w:val="1"/>
        </w:rPr>
        <w:t xml:space="preserve"> </w:t>
      </w:r>
      <w:r>
        <w:t>Counsel ineffective in weapons case for failing to move to suppress a</w:t>
      </w:r>
      <w:r>
        <w:rPr>
          <w:spacing w:val="1"/>
        </w:rPr>
        <w:t xml:space="preserve"> </w:t>
      </w:r>
      <w:r>
        <w:t>handgun seized from the defendant.</w:t>
      </w:r>
      <w:r>
        <w:rPr>
          <w:spacing w:val="1"/>
        </w:rPr>
        <w:t xml:space="preserve"> </w:t>
      </w:r>
      <w:r>
        <w:t>The police obtained a warrant to arrest the defendant’s half-</w:t>
      </w:r>
      <w:r>
        <w:rPr>
          <w:spacing w:val="1"/>
        </w:rPr>
        <w:t xml:space="preserve"> </w:t>
      </w:r>
      <w:r>
        <w:t>brother</w:t>
      </w:r>
      <w:r>
        <w:rPr>
          <w:spacing w:val="-8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domestic</w:t>
      </w:r>
      <w:r>
        <w:rPr>
          <w:spacing w:val="-8"/>
        </w:rPr>
        <w:t xml:space="preserve"> </w:t>
      </w:r>
      <w:r>
        <w:t>violence</w:t>
      </w:r>
      <w:r>
        <w:rPr>
          <w:spacing w:val="-9"/>
        </w:rPr>
        <w:t xml:space="preserve"> </w:t>
      </w:r>
      <w:r>
        <w:t>charges.</w:t>
      </w:r>
      <w:r>
        <w:rPr>
          <w:spacing w:val="47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police</w:t>
      </w:r>
      <w:r>
        <w:rPr>
          <w:spacing w:val="-10"/>
        </w:rPr>
        <w:t xml:space="preserve"> </w:t>
      </w:r>
      <w:r>
        <w:t>arrived</w:t>
      </w:r>
      <w:r>
        <w:rPr>
          <w:spacing w:val="-11"/>
        </w:rPr>
        <w:t xml:space="preserve"> </w:t>
      </w:r>
      <w:r>
        <w:t>a</w:t>
      </w:r>
      <w:r>
        <w:t>t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defendant’s</w:t>
      </w:r>
      <w:r>
        <w:rPr>
          <w:spacing w:val="-11"/>
        </w:rPr>
        <w:t xml:space="preserve"> </w:t>
      </w:r>
      <w:r>
        <w:t>stepfather’s</w:t>
      </w:r>
      <w:r>
        <w:rPr>
          <w:spacing w:val="-10"/>
        </w:rPr>
        <w:t xml:space="preserve"> </w:t>
      </w:r>
      <w:r>
        <w:t>home,</w:t>
      </w:r>
      <w:r>
        <w:rPr>
          <w:spacing w:val="-57"/>
        </w:rPr>
        <w:t xml:space="preserve"> </w:t>
      </w:r>
      <w:r>
        <w:rPr>
          <w:spacing w:val="-1"/>
        </w:rPr>
        <w:t>they</w:t>
      </w:r>
      <w:r>
        <w:rPr>
          <w:spacing w:val="-15"/>
        </w:rPr>
        <w:t xml:space="preserve"> </w:t>
      </w:r>
      <w:r>
        <w:rPr>
          <w:spacing w:val="-1"/>
        </w:rPr>
        <w:t>asked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 xml:space="preserve">permission </w:t>
      </w:r>
      <w:r>
        <w:t>to</w:t>
      </w:r>
      <w:r>
        <w:rPr>
          <w:spacing w:val="-2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advising</w:t>
      </w:r>
      <w:r>
        <w:rPr>
          <w:spacing w:val="-5"/>
        </w:rPr>
        <w:t xml:space="preserve"> </w:t>
      </w:r>
      <w:r>
        <w:t>him</w:t>
      </w:r>
      <w:r>
        <w:rPr>
          <w:spacing w:val="-1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multiple</w:t>
      </w:r>
      <w:r>
        <w:rPr>
          <w:spacing w:val="-6"/>
        </w:rPr>
        <w:t xml:space="preserve"> </w:t>
      </w:r>
      <w:r>
        <w:t>arrest</w:t>
      </w:r>
      <w:r>
        <w:rPr>
          <w:spacing w:val="-9"/>
        </w:rPr>
        <w:t xml:space="preserve"> </w:t>
      </w:r>
      <w:r>
        <w:t>warrants</w:t>
      </w:r>
      <w:r>
        <w:rPr>
          <w:spacing w:val="-10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were</w:t>
      </w:r>
      <w:r>
        <w:rPr>
          <w:spacing w:val="-57"/>
        </w:rPr>
        <w:t xml:space="preserve"> </w:t>
      </w:r>
      <w:r>
        <w:t>concerned about the presence of a handgun.</w:t>
      </w:r>
      <w:r>
        <w:rPr>
          <w:spacing w:val="1"/>
        </w:rPr>
        <w:t xml:space="preserve"> </w:t>
      </w:r>
      <w:r>
        <w:t>The stepfather allowed the police to enter the home to</w:t>
      </w:r>
      <w:r>
        <w:rPr>
          <w:spacing w:val="1"/>
        </w:rPr>
        <w:t xml:space="preserve"> </w:t>
      </w:r>
      <w:r>
        <w:t>arrest</w:t>
      </w:r>
      <w:r>
        <w:rPr>
          <w:spacing w:val="-8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son.</w:t>
      </w:r>
      <w:r>
        <w:rPr>
          <w:spacing w:val="48"/>
        </w:rPr>
        <w:t xml:space="preserve"> </w:t>
      </w:r>
      <w:r>
        <w:t>Following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arrest,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police</w:t>
      </w:r>
      <w:r>
        <w:rPr>
          <w:spacing w:val="-10"/>
        </w:rPr>
        <w:t xml:space="preserve"> </w:t>
      </w:r>
      <w:r>
        <w:t>frisked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took</w:t>
      </w:r>
      <w:r>
        <w:rPr>
          <w:spacing w:val="-6"/>
        </w:rPr>
        <w:t xml:space="preserve"> </w:t>
      </w:r>
      <w:r>
        <w:t>him</w:t>
      </w:r>
      <w:r>
        <w:rPr>
          <w:spacing w:val="-6"/>
        </w:rPr>
        <w:t xml:space="preserve"> </w:t>
      </w:r>
      <w:r>
        <w:t>outside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squad</w:t>
      </w:r>
      <w:r>
        <w:rPr>
          <w:spacing w:val="-58"/>
        </w:rPr>
        <w:t xml:space="preserve"> </w:t>
      </w:r>
      <w:r>
        <w:t>car. The officers went back into the home to begin searching for the gun. The defendant was on th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phone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kitchen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stated</w:t>
      </w:r>
      <w:r>
        <w:rPr>
          <w:spacing w:val="-15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he</w:t>
      </w:r>
      <w:r>
        <w:rPr>
          <w:spacing w:val="-16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just</w:t>
      </w:r>
      <w:r>
        <w:rPr>
          <w:spacing w:val="-13"/>
        </w:rPr>
        <w:t xml:space="preserve"> </w:t>
      </w:r>
      <w:r>
        <w:t>visiting.</w:t>
      </w:r>
      <w:r>
        <w:rPr>
          <w:spacing w:val="31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police</w:t>
      </w:r>
      <w:r>
        <w:rPr>
          <w:spacing w:val="-15"/>
        </w:rPr>
        <w:t xml:space="preserve"> </w:t>
      </w:r>
      <w:r>
        <w:t>officer</w:t>
      </w:r>
      <w:r>
        <w:rPr>
          <w:spacing w:val="-18"/>
        </w:rPr>
        <w:t xml:space="preserve"> </w:t>
      </w:r>
      <w:r>
        <w:t>frisked</w:t>
      </w:r>
      <w:r>
        <w:rPr>
          <w:spacing w:val="-15"/>
        </w:rPr>
        <w:t xml:space="preserve"> </w:t>
      </w:r>
      <w:r>
        <w:t>him</w:t>
      </w:r>
      <w:r>
        <w:rPr>
          <w:spacing w:val="-1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asked</w:t>
      </w:r>
      <w:r>
        <w:rPr>
          <w:spacing w:val="-57"/>
        </w:rPr>
        <w:t xml:space="preserve"> </w:t>
      </w:r>
      <w:r>
        <w:t>him to leave until the police finished with their search.</w:t>
      </w:r>
      <w:r>
        <w:rPr>
          <w:spacing w:val="1"/>
        </w:rPr>
        <w:t xml:space="preserve"> </w:t>
      </w:r>
      <w:r>
        <w:t>The defendant agreed to leave but said he</w:t>
      </w:r>
      <w:r>
        <w:rPr>
          <w:spacing w:val="1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gather</w:t>
      </w:r>
      <w:r>
        <w:rPr>
          <w:spacing w:val="1"/>
        </w:rPr>
        <w:t xml:space="preserve"> </w:t>
      </w:r>
      <w:r>
        <w:t>his things.</w:t>
      </w:r>
      <w:r>
        <w:rPr>
          <w:spacing w:val="1"/>
        </w:rPr>
        <w:t xml:space="preserve"> </w:t>
      </w:r>
      <w:r>
        <w:t>He took a DVD box</w:t>
      </w:r>
      <w:r>
        <w:rPr>
          <w:spacing w:val="60"/>
        </w:rPr>
        <w:t xml:space="preserve"> </w:t>
      </w:r>
      <w:r>
        <w:t>and another small box</w:t>
      </w:r>
      <w:r>
        <w:rPr>
          <w:spacing w:val="60"/>
        </w:rPr>
        <w:t xml:space="preserve"> </w:t>
      </w:r>
      <w:r>
        <w:t>from a closet and</w:t>
      </w:r>
      <w:r>
        <w:rPr>
          <w:spacing w:val="1"/>
        </w:rPr>
        <w:t xml:space="preserve"> </w:t>
      </w:r>
      <w:r>
        <w:t>proceeded to leave.</w:t>
      </w:r>
      <w:r>
        <w:rPr>
          <w:spacing w:val="1"/>
        </w:rPr>
        <w:t xml:space="preserve"> </w:t>
      </w:r>
      <w:r>
        <w:t>The police officer stopped him and questioned him about the contents of the</w:t>
      </w:r>
      <w:r>
        <w:rPr>
          <w:spacing w:val="1"/>
        </w:rPr>
        <w:t xml:space="preserve"> </w:t>
      </w:r>
      <w:r>
        <w:t>box.</w:t>
      </w:r>
      <w:r>
        <w:rPr>
          <w:spacing w:val="1"/>
        </w:rPr>
        <w:t xml:space="preserve"> </w:t>
      </w:r>
      <w:r>
        <w:t>After receiving conflicting answers, the officer searched the box and found a loaded handgun</w:t>
      </w:r>
      <w:r>
        <w:rPr>
          <w:spacing w:val="1"/>
        </w:rPr>
        <w:t xml:space="preserve"> </w:t>
      </w:r>
      <w:r>
        <w:t>insi</w:t>
      </w:r>
      <w:r>
        <w:t>de.</w:t>
      </w:r>
      <w:r>
        <w:rPr>
          <w:spacing w:val="1"/>
        </w:rPr>
        <w:t xml:space="preserve"> </w:t>
      </w:r>
      <w:r>
        <w:t>Counsel did not move to suppress the handgun because he believed the motion would have</w:t>
      </w:r>
      <w:r>
        <w:rPr>
          <w:spacing w:val="1"/>
        </w:rPr>
        <w:t xml:space="preserve"> </w:t>
      </w:r>
      <w:r>
        <w:t>lacked merit because the owner of the home had consented to police entry.</w:t>
      </w:r>
      <w:r>
        <w:rPr>
          <w:spacing w:val="1"/>
        </w:rPr>
        <w:t xml:space="preserve"> </w:t>
      </w:r>
      <w:r>
        <w:t>Counsel’s conduct was</w:t>
      </w:r>
      <w:r>
        <w:rPr>
          <w:spacing w:val="1"/>
        </w:rPr>
        <w:t xml:space="preserve"> </w:t>
      </w:r>
      <w:r>
        <w:t>deficient because it was based on a fundamental misunderstanding of t</w:t>
      </w:r>
      <w:r>
        <w:t>he law.</w:t>
      </w:r>
      <w:r>
        <w:rPr>
          <w:spacing w:val="1"/>
        </w:rPr>
        <w:t xml:space="preserve"> </w:t>
      </w:r>
      <w:r>
        <w:t>The homeowner’s</w:t>
      </w:r>
      <w:r>
        <w:rPr>
          <w:spacing w:val="1"/>
        </w:rPr>
        <w:t xml:space="preserve"> </w:t>
      </w:r>
      <w:r>
        <w:t>consent may well not have been knowingly and voluntarily given in that the homeowner was</w:t>
      </w:r>
      <w:r>
        <w:rPr>
          <w:spacing w:val="1"/>
        </w:rPr>
        <w:t xml:space="preserve"> </w:t>
      </w:r>
      <w:r>
        <w:t>confronted with multiple warrants for his son’s arrest and may not have been advised of his right to</w:t>
      </w:r>
      <w:r>
        <w:rPr>
          <w:spacing w:val="-57"/>
        </w:rPr>
        <w:t xml:space="preserve"> </w:t>
      </w:r>
      <w:r>
        <w:rPr>
          <w:spacing w:val="-1"/>
        </w:rPr>
        <w:t>refuse</w:t>
      </w:r>
      <w:r>
        <w:rPr>
          <w:spacing w:val="-23"/>
        </w:rPr>
        <w:t xml:space="preserve"> </w:t>
      </w:r>
      <w:r>
        <w:rPr>
          <w:spacing w:val="-1"/>
        </w:rPr>
        <w:t>consent.</w:t>
      </w:r>
      <w:r>
        <w:rPr>
          <w:spacing w:val="14"/>
        </w:rPr>
        <w:t xml:space="preserve"> </w:t>
      </w:r>
      <w:r>
        <w:rPr>
          <w:spacing w:val="-1"/>
        </w:rPr>
        <w:t>Moreover,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t>homeowner’s</w:t>
      </w:r>
      <w:r>
        <w:rPr>
          <w:spacing w:val="-24"/>
        </w:rPr>
        <w:t xml:space="preserve"> </w:t>
      </w:r>
      <w:r>
        <w:t>permission</w:t>
      </w:r>
      <w:r>
        <w:rPr>
          <w:spacing w:val="-22"/>
        </w:rPr>
        <w:t xml:space="preserve"> </w:t>
      </w:r>
      <w:r>
        <w:t>appeared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be</w:t>
      </w:r>
      <w:r>
        <w:rPr>
          <w:spacing w:val="-23"/>
        </w:rPr>
        <w:t xml:space="preserve"> </w:t>
      </w:r>
      <w:r>
        <w:t>limited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entry</w:t>
      </w:r>
      <w:r>
        <w:rPr>
          <w:spacing w:val="-29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>purposes</w:t>
      </w:r>
      <w:r>
        <w:rPr>
          <w:spacing w:val="-3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affecting his son’s arrest on the second floor.</w:t>
      </w:r>
      <w:r>
        <w:rPr>
          <w:spacing w:val="1"/>
        </w:rPr>
        <w:t xml:space="preserve"> </w:t>
      </w:r>
      <w:r>
        <w:t>The police officers far exceeded the scope of this</w:t>
      </w:r>
      <w:r>
        <w:rPr>
          <w:spacing w:val="1"/>
        </w:rPr>
        <w:t xml:space="preserve"> </w:t>
      </w:r>
      <w:r>
        <w:rPr>
          <w:spacing w:val="-1"/>
        </w:rPr>
        <w:t>invitation</w:t>
      </w:r>
      <w:r>
        <w:rPr>
          <w:spacing w:val="-10"/>
        </w:rPr>
        <w:t xml:space="preserve"> </w:t>
      </w:r>
      <w:r>
        <w:rPr>
          <w:spacing w:val="-1"/>
        </w:rPr>
        <w:t>because,</w:t>
      </w:r>
      <w:r>
        <w:rPr>
          <w:spacing w:val="-15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own</w:t>
      </w:r>
      <w:r>
        <w:rPr>
          <w:spacing w:val="-10"/>
        </w:rPr>
        <w:t xml:space="preserve"> </w:t>
      </w:r>
      <w:r>
        <w:t>admission,</w:t>
      </w:r>
      <w:r>
        <w:rPr>
          <w:spacing w:val="-10"/>
        </w:rPr>
        <w:t xml:space="preserve"> </w:t>
      </w:r>
      <w:r>
        <w:t>they</w:t>
      </w:r>
      <w:r>
        <w:rPr>
          <w:spacing w:val="-20"/>
        </w:rPr>
        <w:t xml:space="preserve"> </w:t>
      </w:r>
      <w:r>
        <w:t>re-entered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premises</w:t>
      </w:r>
      <w:r>
        <w:rPr>
          <w:spacing w:val="-10"/>
        </w:rPr>
        <w:t xml:space="preserve"> </w:t>
      </w:r>
      <w:r>
        <w:t>once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son</w:t>
      </w:r>
      <w:r>
        <w:rPr>
          <w:spacing w:val="-10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saf</w:t>
      </w:r>
      <w:r>
        <w:t>ely</w:t>
      </w:r>
      <w:r>
        <w:rPr>
          <w:spacing w:val="-57"/>
        </w:rPr>
        <w:t xml:space="preserve"> </w:t>
      </w:r>
      <w:r>
        <w:t>secured in the squad car in order to search the home.</w:t>
      </w:r>
      <w:r>
        <w:rPr>
          <w:spacing w:val="1"/>
        </w:rPr>
        <w:t xml:space="preserve"> </w:t>
      </w:r>
      <w:r>
        <w:t>The search was also outside the scope of the</w:t>
      </w:r>
      <w:r>
        <w:rPr>
          <w:spacing w:val="1"/>
        </w:rPr>
        <w:t xml:space="preserve"> </w:t>
      </w:r>
      <w:r>
        <w:t>limited</w:t>
      </w:r>
      <w:r>
        <w:rPr>
          <w:spacing w:val="37"/>
        </w:rPr>
        <w:t xml:space="preserve"> </w:t>
      </w:r>
      <w:r>
        <w:t>area</w:t>
      </w:r>
      <w:r>
        <w:rPr>
          <w:spacing w:val="34"/>
        </w:rPr>
        <w:t xml:space="preserve"> </w:t>
      </w:r>
      <w:r>
        <w:t>included</w:t>
      </w:r>
      <w:r>
        <w:rPr>
          <w:spacing w:val="37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search</w:t>
      </w:r>
      <w:r>
        <w:rPr>
          <w:spacing w:val="39"/>
        </w:rPr>
        <w:t xml:space="preserve"> </w:t>
      </w:r>
      <w:r>
        <w:t>incident</w:t>
      </w:r>
      <w:r>
        <w:rPr>
          <w:spacing w:val="38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arrest.</w:t>
      </w:r>
      <w:r>
        <w:rPr>
          <w:spacing w:val="10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search</w:t>
      </w:r>
      <w:r>
        <w:rPr>
          <w:spacing w:val="34"/>
        </w:rPr>
        <w:t xml:space="preserve"> </w:t>
      </w:r>
      <w:r>
        <w:t>warrant</w:t>
      </w:r>
      <w:r>
        <w:rPr>
          <w:spacing w:val="37"/>
        </w:rPr>
        <w:t xml:space="preserve"> </w:t>
      </w:r>
      <w:r>
        <w:t>was,</w:t>
      </w:r>
      <w:r>
        <w:rPr>
          <w:spacing w:val="37"/>
        </w:rPr>
        <w:t xml:space="preserve"> </w:t>
      </w:r>
      <w:r>
        <w:t>therefore,</w:t>
      </w:r>
      <w:r>
        <w:rPr>
          <w:spacing w:val="33"/>
        </w:rPr>
        <w:t xml:space="preserve"> </w:t>
      </w:r>
      <w:r>
        <w:t>required.</w:t>
      </w:r>
    </w:p>
    <w:p w14:paraId="6CE6E971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71969261" w14:textId="77777777" w:rsidR="00E47A5B" w:rsidRDefault="00E47A5B">
      <w:pPr>
        <w:pStyle w:val="BodyText"/>
        <w:spacing w:before="8"/>
        <w:rPr>
          <w:sz w:val="13"/>
        </w:rPr>
      </w:pPr>
    </w:p>
    <w:p w14:paraId="387A76AB" w14:textId="77777777" w:rsidR="00E47A5B" w:rsidRDefault="00DE532F">
      <w:pPr>
        <w:pStyle w:val="BodyText"/>
        <w:spacing w:before="90"/>
        <w:ind w:left="839" w:right="115"/>
        <w:jc w:val="both"/>
      </w:pPr>
      <w:r>
        <w:t>Prejudice found due to the critical significance of the handgun to the prosecution’s case.</w:t>
      </w:r>
      <w:r>
        <w:rPr>
          <w:spacing w:val="1"/>
        </w:rPr>
        <w:t xml:space="preserve"> </w:t>
      </w:r>
      <w:r>
        <w:t>The court</w:t>
      </w:r>
      <w:r>
        <w:rPr>
          <w:spacing w:val="1"/>
        </w:rPr>
        <w:t xml:space="preserve"> </w:t>
      </w:r>
      <w:r>
        <w:t>ordered that a suppression hearing be conducted.</w:t>
      </w:r>
      <w:r>
        <w:rPr>
          <w:spacing w:val="1"/>
        </w:rPr>
        <w:t xml:space="preserve"> </w:t>
      </w:r>
      <w:r>
        <w:t>If the court granted suppression, the convictions</w:t>
      </w:r>
      <w:r>
        <w:rPr>
          <w:spacing w:val="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aside.</w:t>
      </w:r>
      <w:r>
        <w:rPr>
          <w:spacing w:val="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 court</w:t>
      </w:r>
      <w:r>
        <w:rPr>
          <w:spacing w:val="-1"/>
        </w:rPr>
        <w:t xml:space="preserve"> </w:t>
      </w:r>
      <w:r>
        <w:t>denied</w:t>
      </w:r>
      <w:r>
        <w:rPr>
          <w:spacing w:val="-1"/>
        </w:rPr>
        <w:t xml:space="preserve"> </w:t>
      </w:r>
      <w:r>
        <w:t>suppression,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judgment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conviction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stand.</w:t>
      </w:r>
    </w:p>
    <w:p w14:paraId="4D275975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60" w:gutter="0"/>
          <w:cols w:space="720"/>
        </w:sectPr>
      </w:pPr>
    </w:p>
    <w:p w14:paraId="799FC773" w14:textId="42081C23" w:rsidR="00E47A5B" w:rsidRDefault="00E47A5B">
      <w:pPr>
        <w:pStyle w:val="BodyText"/>
        <w:spacing w:before="9"/>
        <w:rPr>
          <w:sz w:val="15"/>
        </w:rPr>
      </w:pPr>
    </w:p>
    <w:p w14:paraId="1B845232" w14:textId="77777777" w:rsidR="0065461A" w:rsidRPr="00F6581D" w:rsidRDefault="0065461A" w:rsidP="0065461A">
      <w:pPr>
        <w:rPr>
          <w:sz w:val="44"/>
          <w:szCs w:val="44"/>
        </w:rPr>
      </w:pPr>
    </w:p>
    <w:p w14:paraId="3E51F87E" w14:textId="77777777" w:rsidR="0065461A" w:rsidRPr="00F6581D" w:rsidRDefault="0065461A" w:rsidP="0065461A">
      <w:pPr>
        <w:rPr>
          <w:sz w:val="44"/>
          <w:szCs w:val="44"/>
        </w:rPr>
      </w:pPr>
    </w:p>
    <w:p w14:paraId="69B6D9AE" w14:textId="77777777" w:rsidR="0065461A" w:rsidRPr="00F6581D" w:rsidRDefault="0065461A" w:rsidP="0065461A">
      <w:pPr>
        <w:rPr>
          <w:sz w:val="44"/>
          <w:szCs w:val="44"/>
        </w:rPr>
      </w:pPr>
      <w:r w:rsidRPr="00F6581D">
        <w:rPr>
          <w:sz w:val="44"/>
          <w:szCs w:val="44"/>
        </w:rPr>
        <w:t>BREAK</w:t>
      </w:r>
    </w:p>
    <w:p w14:paraId="26C9D53C" w14:textId="77777777" w:rsidR="0065461A" w:rsidRPr="00F6581D" w:rsidRDefault="0065461A" w:rsidP="0065461A">
      <w:pPr>
        <w:rPr>
          <w:sz w:val="44"/>
          <w:szCs w:val="44"/>
        </w:rPr>
      </w:pPr>
    </w:p>
    <w:p w14:paraId="4C2C4EAB" w14:textId="77777777" w:rsidR="0065461A" w:rsidRDefault="0065461A">
      <w:pPr>
        <w:pStyle w:val="BodyText"/>
        <w:spacing w:before="9"/>
        <w:rPr>
          <w:sz w:val="15"/>
        </w:rPr>
      </w:pPr>
    </w:p>
    <w:p w14:paraId="01B380D7" w14:textId="77777777" w:rsidR="00E47A5B" w:rsidRDefault="00DE532F">
      <w:pPr>
        <w:pStyle w:val="Heading1"/>
        <w:numPr>
          <w:ilvl w:val="2"/>
          <w:numId w:val="5"/>
        </w:numPr>
        <w:tabs>
          <w:tab w:val="left" w:pos="3099"/>
          <w:tab w:val="left" w:pos="3100"/>
        </w:tabs>
      </w:pPr>
      <w:r>
        <w:t>PROSECUTION</w:t>
      </w:r>
      <w:r>
        <w:rPr>
          <w:spacing w:val="-4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ARGUMENT</w:t>
      </w:r>
    </w:p>
    <w:p w14:paraId="5E626789" w14:textId="77777777" w:rsidR="00E47A5B" w:rsidRDefault="00E47A5B">
      <w:pPr>
        <w:pStyle w:val="BodyText"/>
        <w:spacing w:before="10"/>
        <w:rPr>
          <w:b/>
          <w:sz w:val="25"/>
        </w:rPr>
      </w:pPr>
    </w:p>
    <w:p w14:paraId="002ACBCA" w14:textId="77777777" w:rsidR="00E47A5B" w:rsidRDefault="00DE532F">
      <w:pPr>
        <w:pStyle w:val="Heading2"/>
        <w:numPr>
          <w:ilvl w:val="3"/>
          <w:numId w:val="5"/>
        </w:numPr>
        <w:tabs>
          <w:tab w:val="left" w:pos="4180"/>
        </w:tabs>
        <w:ind w:left="4180" w:hanging="360"/>
      </w:pPr>
      <w:r>
        <w:t>U.S.</w:t>
      </w:r>
      <w:r>
        <w:rPr>
          <w:spacing w:val="-2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Appeals</w:t>
      </w:r>
      <w:r>
        <w:rPr>
          <w:spacing w:val="-2"/>
        </w:rPr>
        <w:t xml:space="preserve"> </w:t>
      </w:r>
      <w:r>
        <w:t>Cases</w:t>
      </w:r>
    </w:p>
    <w:p w14:paraId="04D8C6C6" w14:textId="77777777" w:rsidR="00E47A5B" w:rsidRDefault="00E47A5B">
      <w:pPr>
        <w:pStyle w:val="BodyText"/>
        <w:spacing w:before="10"/>
        <w:rPr>
          <w:b/>
          <w:sz w:val="25"/>
        </w:rPr>
      </w:pPr>
    </w:p>
    <w:p w14:paraId="0B4E4ADD" w14:textId="77777777" w:rsidR="00E47A5B" w:rsidRDefault="00DE532F">
      <w:pPr>
        <w:pStyle w:val="BodyText"/>
        <w:ind w:left="939" w:right="234" w:hanging="720"/>
        <w:jc w:val="both"/>
      </w:pPr>
      <w:r>
        <w:rPr>
          <w:b/>
        </w:rPr>
        <w:t>2018:</w:t>
      </w:r>
      <w:r>
        <w:rPr>
          <w:b/>
          <w:spacing w:val="1"/>
        </w:rPr>
        <w:t xml:space="preserve"> </w:t>
      </w:r>
      <w:r>
        <w:rPr>
          <w:b/>
        </w:rPr>
        <w:t>*</w:t>
      </w:r>
      <w:r>
        <w:rPr>
          <w:b/>
          <w:i/>
        </w:rPr>
        <w:t>Baer v. Neal</w:t>
      </w:r>
      <w:r>
        <w:rPr>
          <w:b/>
        </w:rPr>
        <w:t xml:space="preserve">, 879 F.3d 769 (7th Cir.), </w:t>
      </w:r>
      <w:r>
        <w:rPr>
          <w:b/>
          <w:i/>
        </w:rPr>
        <w:t>cert. denied</w:t>
      </w:r>
      <w:r>
        <w:rPr>
          <w:b/>
        </w:rPr>
        <w:t>, 139 S.Ct. 595 (2018).</w:t>
      </w:r>
      <w:r>
        <w:rPr>
          <w:b/>
          <w:spacing w:val="1"/>
        </w:rPr>
        <w:t xml:space="preserve"> </w:t>
      </w:r>
      <w:r>
        <w:t>In capital case from</w:t>
      </w:r>
      <w:r>
        <w:rPr>
          <w:spacing w:val="1"/>
        </w:rPr>
        <w:t xml:space="preserve"> </w:t>
      </w:r>
      <w:r>
        <w:t>Indiana,</w:t>
      </w:r>
      <w:r>
        <w:rPr>
          <w:spacing w:val="-7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ineffective</w:t>
      </w:r>
      <w:r>
        <w:rPr>
          <w:spacing w:val="-5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failing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object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improper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confusing</w:t>
      </w:r>
      <w:r>
        <w:rPr>
          <w:spacing w:val="-6"/>
        </w:rPr>
        <w:t xml:space="preserve"> </w:t>
      </w:r>
      <w:r>
        <w:t>penalty</w:t>
      </w:r>
      <w:r>
        <w:rPr>
          <w:spacing w:val="-7"/>
        </w:rPr>
        <w:t xml:space="preserve"> </w:t>
      </w:r>
      <w:r>
        <w:t>phase</w:t>
      </w:r>
      <w:r>
        <w:rPr>
          <w:spacing w:val="-57"/>
        </w:rPr>
        <w:t xml:space="preserve"> </w:t>
      </w:r>
      <w:r>
        <w:t>jury instructions as well as improper prosecutorial statements and the deficient performance was</w:t>
      </w:r>
      <w:r>
        <w:rPr>
          <w:spacing w:val="1"/>
        </w:rPr>
        <w:t xml:space="preserve"> </w:t>
      </w:r>
      <w:r>
        <w:t>prejudicial as to the death sentence.</w:t>
      </w:r>
      <w:r>
        <w:rPr>
          <w:spacing w:val="1"/>
        </w:rPr>
        <w:t xml:space="preserve"> </w:t>
      </w:r>
      <w:r>
        <w:t>Petitioner was convicted of two murders, robber</w:t>
      </w:r>
      <w:r>
        <w:t>y, theft, and</w:t>
      </w:r>
      <w:r>
        <w:rPr>
          <w:spacing w:val="-57"/>
        </w:rPr>
        <w:t xml:space="preserve"> </w:t>
      </w:r>
      <w:r>
        <w:t>attempted rape arising from a murder of a woman and her four-year-old daughter in their home.</w:t>
      </w:r>
      <w:r>
        <w:rPr>
          <w:spacing w:val="1"/>
        </w:rPr>
        <w:t xml:space="preserve"> </w:t>
      </w:r>
      <w:r>
        <w:t>Petitioner had admitted that he had committed the crimes and sought to plead guilty but mentally</w:t>
      </w:r>
      <w:r>
        <w:rPr>
          <w:spacing w:val="-57"/>
        </w:rPr>
        <w:t xml:space="preserve"> </w:t>
      </w:r>
      <w:r>
        <w:t>ill, but the trial court rejected the plea, finding</w:t>
      </w:r>
      <w:r>
        <w:t xml:space="preserve"> insufficient evidence of mental illness.</w:t>
      </w:r>
      <w:r>
        <w:rPr>
          <w:spacing w:val="1"/>
        </w:rPr>
        <w:t xml:space="preserve"> </w:t>
      </w:r>
      <w:r>
        <w:t>At the</w:t>
      </w:r>
      <w:r>
        <w:rPr>
          <w:spacing w:val="1"/>
        </w:rPr>
        <w:t xml:space="preserve"> </w:t>
      </w:r>
      <w:r>
        <w:t>penalty phase, the defense presented the testimony of Dr. Mark Cunningham, who described</w:t>
      </w:r>
      <w:r>
        <w:rPr>
          <w:spacing w:val="1"/>
        </w:rPr>
        <w:t xml:space="preserve"> </w:t>
      </w:r>
      <w:r>
        <w:t>petitioner’s</w:t>
      </w:r>
      <w:r>
        <w:rPr>
          <w:spacing w:val="-13"/>
        </w:rPr>
        <w:t xml:space="preserve"> </w:t>
      </w:r>
      <w:r>
        <w:t>social</w:t>
      </w:r>
      <w:r>
        <w:rPr>
          <w:spacing w:val="-12"/>
        </w:rPr>
        <w:t xml:space="preserve"> </w:t>
      </w:r>
      <w:r>
        <w:t>history,</w:t>
      </w:r>
      <w:r>
        <w:rPr>
          <w:spacing w:val="-12"/>
        </w:rPr>
        <w:t xml:space="preserve"> </w:t>
      </w:r>
      <w:r>
        <w:t>including</w:t>
      </w:r>
      <w:r>
        <w:rPr>
          <w:spacing w:val="-12"/>
        </w:rPr>
        <w:t xml:space="preserve"> </w:t>
      </w:r>
      <w:r>
        <w:t>prenatal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perinatal</w:t>
      </w:r>
      <w:r>
        <w:rPr>
          <w:spacing w:val="-12"/>
        </w:rPr>
        <w:t xml:space="preserve"> </w:t>
      </w:r>
      <w:r>
        <w:t>difficulties</w:t>
      </w:r>
      <w:r>
        <w:rPr>
          <w:spacing w:val="-12"/>
        </w:rPr>
        <w:t xml:space="preserve"> </w:t>
      </w:r>
      <w:r>
        <w:t>such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mother’s</w:t>
      </w:r>
      <w:r>
        <w:rPr>
          <w:spacing w:val="-12"/>
        </w:rPr>
        <w:t xml:space="preserve"> </w:t>
      </w:r>
      <w:r>
        <w:t>alcohol</w:t>
      </w:r>
      <w:r>
        <w:rPr>
          <w:spacing w:val="-58"/>
        </w:rPr>
        <w:t xml:space="preserve"> </w:t>
      </w:r>
      <w:r>
        <w:t>use and cancer</w:t>
      </w:r>
      <w:r>
        <w:t xml:space="preserve"> while pregnant, petitioner’s childhood in and out of foster care, the murder of his</w:t>
      </w:r>
      <w:r>
        <w:rPr>
          <w:spacing w:val="1"/>
        </w:rPr>
        <w:t xml:space="preserve"> </w:t>
      </w:r>
      <w:r>
        <w:t>sister, his ADHD, head injuries, and substance abuse.</w:t>
      </w:r>
      <w:r>
        <w:rPr>
          <w:spacing w:val="1"/>
        </w:rPr>
        <w:t xml:space="preserve"> </w:t>
      </w:r>
      <w:r>
        <w:t>Regarding the penalty phase instructions,</w:t>
      </w:r>
      <w:r>
        <w:rPr>
          <w:spacing w:val="1"/>
        </w:rPr>
        <w:t xml:space="preserve"> </w:t>
      </w:r>
      <w:r>
        <w:t>trial counsel failed to object to modification of a jury instruction that e</w:t>
      </w:r>
      <w:r>
        <w:t>liminated intoxication as a</w:t>
      </w:r>
      <w:r>
        <w:rPr>
          <w:spacing w:val="1"/>
        </w:rPr>
        <w:t xml:space="preserve"> </w:t>
      </w:r>
      <w:r>
        <w:t>basis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finding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</w:t>
      </w:r>
      <w:r>
        <w:rPr>
          <w:spacing w:val="-6"/>
        </w:rPr>
        <w:t xml:space="preserve"> </w:t>
      </w:r>
      <w:r>
        <w:t>lacked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capacity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appreciate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criminality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conduct</w:t>
      </w:r>
      <w:r>
        <w:rPr>
          <w:spacing w:val="-58"/>
        </w:rPr>
        <w:t xml:space="preserve"> </w:t>
      </w:r>
      <w:r>
        <w:rPr>
          <w:spacing w:val="-1"/>
        </w:rPr>
        <w:t>or</w:t>
      </w:r>
      <w:r>
        <w:rPr>
          <w:spacing w:val="-16"/>
        </w:rPr>
        <w:t xml:space="preserve"> </w:t>
      </w:r>
      <w:r>
        <w:rPr>
          <w:spacing w:val="-1"/>
        </w:rPr>
        <w:t>conform</w:t>
      </w:r>
      <w:r>
        <w:rPr>
          <w:spacing w:val="-14"/>
        </w:rPr>
        <w:t xml:space="preserve"> </w:t>
      </w:r>
      <w:r>
        <w:rPr>
          <w:spacing w:val="-1"/>
        </w:rPr>
        <w:t>his</w:t>
      </w:r>
      <w:r>
        <w:rPr>
          <w:spacing w:val="-15"/>
        </w:rPr>
        <w:t xml:space="preserve"> </w:t>
      </w:r>
      <w:r>
        <w:rPr>
          <w:spacing w:val="-1"/>
        </w:rPr>
        <w:t>conduct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requirements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law.</w:t>
      </w:r>
      <w:r>
        <w:rPr>
          <w:spacing w:val="32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failed</w:t>
      </w:r>
      <w:r>
        <w:rPr>
          <w:spacing w:val="-1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object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improper</w:t>
      </w:r>
      <w:r>
        <w:rPr>
          <w:spacing w:val="-57"/>
        </w:rPr>
        <w:t xml:space="preserve"> </w:t>
      </w:r>
      <w:r>
        <w:t>definition</w:t>
      </w:r>
      <w:r>
        <w:rPr>
          <w:spacing w:val="1"/>
        </w:rPr>
        <w:t xml:space="preserve"> </w:t>
      </w:r>
      <w:r>
        <w:t>of intoxication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requiring</w:t>
      </w:r>
      <w:r>
        <w:rPr>
          <w:spacing w:val="1"/>
        </w:rPr>
        <w:t xml:space="preserve"> </w:t>
      </w:r>
      <w:r>
        <w:t>involuntariness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intoxication.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essentially</w:t>
      </w:r>
      <w:r>
        <w:rPr>
          <w:spacing w:val="-4"/>
        </w:rPr>
        <w:t xml:space="preserve"> </w:t>
      </w:r>
      <w:r>
        <w:t>failed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object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removal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mitigating</w:t>
      </w:r>
      <w:r>
        <w:rPr>
          <w:spacing w:val="-4"/>
        </w:rPr>
        <w:t xml:space="preserve"> </w:t>
      </w:r>
      <w:r>
        <w:t>factor</w:t>
      </w:r>
      <w:r>
        <w:rPr>
          <w:spacing w:val="-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jurors’</w:t>
      </w:r>
      <w:r>
        <w:rPr>
          <w:spacing w:val="-5"/>
        </w:rPr>
        <w:t xml:space="preserve"> </w:t>
      </w:r>
      <w:r>
        <w:t>consideration,</w:t>
      </w:r>
      <w:r>
        <w:rPr>
          <w:spacing w:val="-4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 xml:space="preserve">Seventh Circuit found his performance deficient under </w:t>
      </w:r>
      <w:r>
        <w:rPr>
          <w:i/>
        </w:rPr>
        <w:t>Lockett v. Ohio</w:t>
      </w:r>
      <w:r>
        <w:t>, 438 U.S. 586 (1978). The</w:t>
      </w:r>
      <w:r>
        <w:rPr>
          <w:spacing w:val="-57"/>
        </w:rPr>
        <w:t xml:space="preserve"> </w:t>
      </w:r>
      <w:r>
        <w:t>state court’s analysis of the jury instructions in isolation rather than in the context of the overall</w:t>
      </w:r>
      <w:r>
        <w:rPr>
          <w:spacing w:val="1"/>
        </w:rPr>
        <w:t xml:space="preserve"> </w:t>
      </w:r>
      <w:r>
        <w:t>charge was unreasonable because a juror could have unders</w:t>
      </w:r>
      <w:r>
        <w:t>tood the complete penalty phase</w:t>
      </w:r>
      <w:r>
        <w:rPr>
          <w:spacing w:val="1"/>
        </w:rPr>
        <w:t xml:space="preserve"> </w:t>
      </w:r>
      <w:r>
        <w:t>instructions as foreclosing evidence of voluntary intoxication from consideration for all purposes</w:t>
      </w:r>
      <w:r>
        <w:rPr>
          <w:spacing w:val="-57"/>
        </w:rPr>
        <w:t xml:space="preserve"> </w:t>
      </w:r>
      <w:r>
        <w:t>in sentencing.</w:t>
      </w:r>
      <w:r>
        <w:rPr>
          <w:spacing w:val="1"/>
        </w:rPr>
        <w:t xml:space="preserve"> </w:t>
      </w:r>
      <w:r>
        <w:t>The timing under which the instructions were given was also important; although</w:t>
      </w:r>
      <w:r>
        <w:rPr>
          <w:spacing w:val="1"/>
        </w:rPr>
        <w:t xml:space="preserve"> </w:t>
      </w:r>
      <w:r>
        <w:t>the instructions were a correc</w:t>
      </w:r>
      <w:r>
        <w:t>t statement of the law with regard to the mens rea of the crime, and</w:t>
      </w:r>
      <w:r>
        <w:rPr>
          <w:spacing w:val="1"/>
        </w:rPr>
        <w:t xml:space="preserve"> </w:t>
      </w:r>
      <w:r>
        <w:t>the aggravating factors, they were not correct statements of the law with regard to the mitigating</w:t>
      </w:r>
      <w:r>
        <w:rPr>
          <w:spacing w:val="1"/>
        </w:rPr>
        <w:t xml:space="preserve"> </w:t>
      </w:r>
      <w:r>
        <w:t>factors.</w:t>
      </w:r>
      <w:r>
        <w:rPr>
          <w:spacing w:val="1"/>
        </w:rPr>
        <w:t xml:space="preserve"> </w:t>
      </w:r>
      <w:r>
        <w:t>But the instructions were given at the penalty phase, and not in conjunction wi</w:t>
      </w:r>
      <w:r>
        <w:t>th the</w:t>
      </w:r>
      <w:r>
        <w:rPr>
          <w:spacing w:val="1"/>
        </w:rPr>
        <w:t xml:space="preserve"> </w:t>
      </w:r>
      <w:r>
        <w:t>aggravating factor instructions, but rather at the end of the charges as a whole.</w:t>
      </w:r>
      <w:r>
        <w:rPr>
          <w:spacing w:val="1"/>
        </w:rPr>
        <w:t xml:space="preserve"> </w:t>
      </w:r>
      <w:r>
        <w:t>The jurors also</w:t>
      </w:r>
      <w:r>
        <w:rPr>
          <w:spacing w:val="1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given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general</w:t>
      </w:r>
      <w:r>
        <w:rPr>
          <w:spacing w:val="-8"/>
        </w:rPr>
        <w:t xml:space="preserve"> </w:t>
      </w:r>
      <w:r>
        <w:t>mitigation</w:t>
      </w:r>
      <w:r>
        <w:rPr>
          <w:spacing w:val="-10"/>
        </w:rPr>
        <w:t xml:space="preserve"> </w:t>
      </w:r>
      <w:r>
        <w:t>instruction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limits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what</w:t>
      </w:r>
      <w:r>
        <w:rPr>
          <w:spacing w:val="-8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could</w:t>
      </w:r>
      <w:r>
        <w:rPr>
          <w:spacing w:val="-10"/>
        </w:rPr>
        <w:t xml:space="preserve"> </w:t>
      </w:r>
      <w:r>
        <w:t>consider</w:t>
      </w:r>
      <w:r>
        <w:rPr>
          <w:spacing w:val="-57"/>
        </w:rPr>
        <w:t xml:space="preserve"> </w:t>
      </w:r>
      <w:r>
        <w:t>mitigating much earlier and at a different time from the voluntary intoxication instruction, and</w:t>
      </w:r>
      <w:r>
        <w:rPr>
          <w:spacing w:val="1"/>
        </w:rPr>
        <w:t xml:space="preserve"> </w:t>
      </w:r>
      <w:r>
        <w:t>language that merely contradicts and does not explain a constitutionally infirm instruction does</w:t>
      </w:r>
      <w:r>
        <w:rPr>
          <w:spacing w:val="1"/>
        </w:rPr>
        <w:t xml:space="preserve"> </w:t>
      </w:r>
      <w:r>
        <w:t xml:space="preserve">not suffice to absolve the infirmity under </w:t>
      </w:r>
      <w:r>
        <w:rPr>
          <w:i/>
        </w:rPr>
        <w:t>Francis v. Franklin</w:t>
      </w:r>
      <w:r>
        <w:t>, 471 U.S. 307, 322 (1985). “It is</w:t>
      </w:r>
      <w:r>
        <w:rPr>
          <w:spacing w:val="1"/>
        </w:rPr>
        <w:t xml:space="preserve"> </w:t>
      </w:r>
      <w:r>
        <w:rPr>
          <w:spacing w:val="-1"/>
        </w:rPr>
        <w:t>unreasonable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assume</w:t>
      </w:r>
      <w:r>
        <w:rPr>
          <w:spacing w:val="-13"/>
        </w:rPr>
        <w:t xml:space="preserve"> </w:t>
      </w:r>
      <w:r>
        <w:t>jurors</w:t>
      </w:r>
      <w:r>
        <w:rPr>
          <w:spacing w:val="-15"/>
        </w:rPr>
        <w:t xml:space="preserve"> </w:t>
      </w:r>
      <w:r>
        <w:t>could</w:t>
      </w:r>
      <w:r>
        <w:rPr>
          <w:spacing w:val="-12"/>
        </w:rPr>
        <w:t xml:space="preserve"> </w:t>
      </w:r>
      <w:r>
        <w:t>catch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nuance</w:t>
      </w:r>
      <w:r>
        <w:rPr>
          <w:spacing w:val="-16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voluntary</w:t>
      </w:r>
      <w:r>
        <w:rPr>
          <w:spacing w:val="-15"/>
        </w:rPr>
        <w:t xml:space="preserve"> </w:t>
      </w:r>
      <w:r>
        <w:t>intoxication</w:t>
      </w:r>
      <w:r>
        <w:rPr>
          <w:spacing w:val="-15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considered</w:t>
      </w:r>
      <w:r>
        <w:rPr>
          <w:spacing w:val="-57"/>
        </w:rPr>
        <w:t xml:space="preserve"> </w:t>
      </w:r>
      <w:r>
        <w:t>for mitigation, but not as evidence of criminal intent, without any clear instruction.”</w:t>
      </w:r>
      <w:r>
        <w:rPr>
          <w:spacing w:val="1"/>
        </w:rPr>
        <w:t xml:space="preserve"> </w:t>
      </w:r>
      <w:r>
        <w:t>879 F.3d at</w:t>
      </w:r>
      <w:r>
        <w:rPr>
          <w:spacing w:val="1"/>
        </w:rPr>
        <w:t xml:space="preserve"> </w:t>
      </w:r>
      <w:r>
        <w:t>779.</w:t>
      </w:r>
      <w:r>
        <w:rPr>
          <w:spacing w:val="1"/>
        </w:rPr>
        <w:t xml:space="preserve"> </w:t>
      </w:r>
      <w:r>
        <w:t>Trial counsel’s f</w:t>
      </w:r>
      <w:r>
        <w:t>ailure to object was deficient, and the state court unreasonably found</w:t>
      </w:r>
      <w:r>
        <w:rPr>
          <w:spacing w:val="1"/>
        </w:rPr>
        <w:t xml:space="preserve"> </w:t>
      </w:r>
      <w:r>
        <w:t>otherwise.</w:t>
      </w:r>
      <w:r>
        <w:rPr>
          <w:spacing w:val="1"/>
        </w:rPr>
        <w:t xml:space="preserve"> </w:t>
      </w:r>
      <w:r>
        <w:t>The error was prejudicial because evidence of petitioner’s mental health and drug use</w:t>
      </w:r>
      <w:r>
        <w:rPr>
          <w:spacing w:val="-57"/>
        </w:rPr>
        <w:t xml:space="preserve"> </w:t>
      </w:r>
      <w:r>
        <w:t>was the cornerstone both of the defense at guilt phase and also the defense’s sole strat</w:t>
      </w:r>
      <w:r>
        <w:t>egy for</w:t>
      </w:r>
      <w:r>
        <w:rPr>
          <w:spacing w:val="1"/>
        </w:rPr>
        <w:t xml:space="preserve"> </w:t>
      </w:r>
      <w:r>
        <w:t>avoiding a death sentence, and the instruction blocked consideration of this crucial mitigating</w:t>
      </w:r>
      <w:r>
        <w:rPr>
          <w:spacing w:val="1"/>
        </w:rPr>
        <w:t xml:space="preserve"> </w:t>
      </w:r>
      <w:r>
        <w:t>evidence.</w:t>
      </w:r>
      <w:r>
        <w:rPr>
          <w:spacing w:val="1"/>
        </w:rPr>
        <w:t xml:space="preserve"> </w:t>
      </w:r>
      <w:r>
        <w:t>It was unreasonable of the state court to conclude otherwise.</w:t>
      </w:r>
      <w:r>
        <w:rPr>
          <w:spacing w:val="1"/>
        </w:rPr>
        <w:t xml:space="preserve"> </w:t>
      </w:r>
      <w:r>
        <w:t>Regarding statements by</w:t>
      </w:r>
      <w:r>
        <w:rPr>
          <w:spacing w:val="-57"/>
        </w:rPr>
        <w:t xml:space="preserve"> </w:t>
      </w:r>
      <w:r>
        <w:t xml:space="preserve">the prosecutor, the prosecutor repeatedly made improper </w:t>
      </w:r>
      <w:r>
        <w:t>and prejudicial comments, and trial</w:t>
      </w:r>
      <w:r>
        <w:rPr>
          <w:spacing w:val="1"/>
        </w:rPr>
        <w:t xml:space="preserve"> </w:t>
      </w:r>
      <w:r>
        <w:rPr>
          <w:spacing w:val="-1"/>
        </w:rPr>
        <w:t>counsel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trial</w:t>
      </w:r>
      <w:r>
        <w:rPr>
          <w:spacing w:val="-11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failed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address</w:t>
      </w:r>
      <w:r>
        <w:rPr>
          <w:spacing w:val="-15"/>
        </w:rPr>
        <w:t xml:space="preserve"> </w:t>
      </w:r>
      <w:r>
        <w:t>them,</w:t>
      </w:r>
      <w:r>
        <w:rPr>
          <w:spacing w:val="-15"/>
        </w:rPr>
        <w:t xml:space="preserve"> </w:t>
      </w:r>
      <w:r>
        <w:t>introducing</w:t>
      </w:r>
      <w:r>
        <w:rPr>
          <w:spacing w:val="-14"/>
        </w:rPr>
        <w:t xml:space="preserve"> </w:t>
      </w:r>
      <w:r>
        <w:t>doubt</w:t>
      </w:r>
      <w:r>
        <w:rPr>
          <w:spacing w:val="-14"/>
        </w:rPr>
        <w:t xml:space="preserve"> </w:t>
      </w:r>
      <w:r>
        <w:t>into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reliability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results</w:t>
      </w:r>
      <w:r>
        <w:rPr>
          <w:spacing w:val="-57"/>
        </w:rPr>
        <w:t xml:space="preserve"> </w:t>
      </w:r>
      <w:r>
        <w:t>of the penalty phase trial.</w:t>
      </w:r>
      <w:r>
        <w:rPr>
          <w:spacing w:val="1"/>
        </w:rPr>
        <w:t xml:space="preserve"> </w:t>
      </w:r>
      <w:r>
        <w:t>First, the prosecutor improperly conflated the standards of guilty but</w:t>
      </w:r>
      <w:r>
        <w:rPr>
          <w:spacing w:val="1"/>
        </w:rPr>
        <w:t xml:space="preserve"> </w:t>
      </w:r>
      <w:r>
        <w:t>mentally ill and the legal defense of insanity.</w:t>
      </w:r>
      <w:r>
        <w:rPr>
          <w:spacing w:val="1"/>
        </w:rPr>
        <w:t xml:space="preserve"> </w:t>
      </w:r>
      <w:r>
        <w:t>The insanity defense, which requires a finding that</w:t>
      </w:r>
      <w:r>
        <w:rPr>
          <w:spacing w:val="1"/>
        </w:rPr>
        <w:t xml:space="preserve"> </w:t>
      </w:r>
      <w:r>
        <w:t>defendant</w:t>
      </w:r>
      <w:r>
        <w:rPr>
          <w:spacing w:val="29"/>
        </w:rPr>
        <w:t xml:space="preserve"> </w:t>
      </w:r>
      <w:r>
        <w:t>has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severely</w:t>
      </w:r>
      <w:r>
        <w:rPr>
          <w:spacing w:val="29"/>
        </w:rPr>
        <w:t xml:space="preserve"> </w:t>
      </w:r>
      <w:r>
        <w:t>abnormal</w:t>
      </w:r>
      <w:r>
        <w:rPr>
          <w:spacing w:val="29"/>
        </w:rPr>
        <w:t xml:space="preserve"> </w:t>
      </w:r>
      <w:r>
        <w:t>mental</w:t>
      </w:r>
      <w:r>
        <w:rPr>
          <w:spacing w:val="30"/>
        </w:rPr>
        <w:t xml:space="preserve"> </w:t>
      </w:r>
      <w:r>
        <w:t>condition</w:t>
      </w:r>
      <w:r>
        <w:rPr>
          <w:spacing w:val="29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renders</w:t>
      </w:r>
      <w:r>
        <w:rPr>
          <w:spacing w:val="30"/>
        </w:rPr>
        <w:t xml:space="preserve"> </w:t>
      </w:r>
      <w:r>
        <w:t>him</w:t>
      </w:r>
      <w:r>
        <w:rPr>
          <w:spacing w:val="29"/>
        </w:rPr>
        <w:t xml:space="preserve"> </w:t>
      </w:r>
      <w:r>
        <w:t>unable</w:t>
      </w:r>
      <w:r>
        <w:rPr>
          <w:spacing w:val="28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appreci</w:t>
      </w:r>
      <w:r>
        <w:t>ate</w:t>
      </w:r>
      <w:r>
        <w:rPr>
          <w:spacing w:val="28"/>
        </w:rPr>
        <w:t xml:space="preserve"> </w:t>
      </w:r>
      <w:r>
        <w:t>the</w:t>
      </w:r>
    </w:p>
    <w:p w14:paraId="559AB339" w14:textId="77777777" w:rsidR="00E47A5B" w:rsidRDefault="00E47A5B">
      <w:pPr>
        <w:jc w:val="both"/>
        <w:sectPr w:rsidR="00E47A5B">
          <w:headerReference w:type="default" r:id="rId17"/>
          <w:footerReference w:type="default" r:id="rId18"/>
          <w:pgSz w:w="12240" w:h="15840"/>
          <w:pgMar w:top="1460" w:right="1200" w:bottom="1260" w:left="500" w:header="1161" w:footer="1075" w:gutter="0"/>
          <w:cols w:space="720"/>
        </w:sectPr>
      </w:pPr>
    </w:p>
    <w:p w14:paraId="2ADA6870" w14:textId="77777777" w:rsidR="00E47A5B" w:rsidRDefault="00E47A5B">
      <w:pPr>
        <w:pStyle w:val="BodyText"/>
        <w:spacing w:before="3"/>
        <w:rPr>
          <w:sz w:val="12"/>
        </w:rPr>
      </w:pPr>
    </w:p>
    <w:p w14:paraId="17E560DD" w14:textId="77777777" w:rsidR="00E47A5B" w:rsidRDefault="00DE532F">
      <w:pPr>
        <w:pStyle w:val="BodyText"/>
        <w:spacing w:before="90"/>
        <w:ind w:left="940" w:right="236"/>
        <w:jc w:val="both"/>
      </w:pPr>
      <w:r>
        <w:t>wrongfulness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conduct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offense”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defense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intent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guilt,</w:t>
      </w:r>
      <w:r>
        <w:rPr>
          <w:spacing w:val="-9"/>
        </w:rPr>
        <w:t xml:space="preserve"> </w:t>
      </w:r>
      <w:r>
        <w:t>while</w:t>
      </w:r>
      <w:r>
        <w:rPr>
          <w:spacing w:val="-7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guilty but mentally ill issue requires a finding that defendant suffers from an illness that “disturbs</w:t>
      </w:r>
      <w:r>
        <w:rPr>
          <w:spacing w:val="-57"/>
        </w:rPr>
        <w:t xml:space="preserve"> </w:t>
      </w:r>
      <w:r>
        <w:t>thinking, feeling, or behavior, and impairs ability to function” and has effect at the penalty phase</w:t>
      </w:r>
      <w:r>
        <w:rPr>
          <w:spacing w:val="1"/>
        </w:rPr>
        <w:t xml:space="preserve"> </w:t>
      </w:r>
      <w:r>
        <w:t xml:space="preserve">but not at the guilt phase because it does not have </w:t>
      </w:r>
      <w:r>
        <w:t>an effect on his conviction.</w:t>
      </w:r>
      <w:r>
        <w:rPr>
          <w:spacing w:val="1"/>
        </w:rPr>
        <w:t xml:space="preserve"> </w:t>
      </w:r>
      <w:r>
        <w:t>The prosecutor</w:t>
      </w:r>
      <w:r>
        <w:rPr>
          <w:spacing w:val="1"/>
        </w:rPr>
        <w:t xml:space="preserve"> </w:t>
      </w:r>
      <w:r>
        <w:t>conflated these terms throughout the trial, starting during voir dire.</w:t>
      </w:r>
      <w:r>
        <w:rPr>
          <w:spacing w:val="1"/>
        </w:rPr>
        <w:t xml:space="preserve"> </w:t>
      </w:r>
      <w:r>
        <w:t>The state court found that</w:t>
      </w:r>
      <w:r>
        <w:rPr>
          <w:spacing w:val="1"/>
        </w:rPr>
        <w:t xml:space="preserve"> </w:t>
      </w:r>
      <w:r>
        <w:t>counsel’s failure to object was “likely” strategic because counsel testified that he knew the</w:t>
      </w:r>
      <w:r>
        <w:rPr>
          <w:spacing w:val="1"/>
        </w:rPr>
        <w:t xml:space="preserve"> </w:t>
      </w:r>
      <w:r>
        <w:t>prosecutor was capab</w:t>
      </w:r>
      <w:r>
        <w:t>le of overstating his case and he was planning to correctly state the law to</w:t>
      </w:r>
      <w:r>
        <w:rPr>
          <w:spacing w:val="1"/>
        </w:rPr>
        <w:t xml:space="preserve"> </w:t>
      </w:r>
      <w:r>
        <w:t>the jury.</w:t>
      </w:r>
      <w:r>
        <w:rPr>
          <w:spacing w:val="1"/>
        </w:rPr>
        <w:t xml:space="preserve"> </w:t>
      </w:r>
      <w:r>
        <w:t>The Seventh Circuit found this analysis unreasonable, because “hoping the jury would</w:t>
      </w:r>
      <w:r>
        <w:rPr>
          <w:spacing w:val="1"/>
        </w:rPr>
        <w:t xml:space="preserve"> </w:t>
      </w:r>
      <w:r>
        <w:t xml:space="preserve">decide that the prosecutor was not credible” is not strategic, especially where the </w:t>
      </w:r>
      <w:r>
        <w:t>difference</w:t>
      </w:r>
      <w:r>
        <w:rPr>
          <w:spacing w:val="1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insanity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GBMI</w:t>
      </w:r>
      <w:r>
        <w:rPr>
          <w:spacing w:val="-9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never</w:t>
      </w:r>
      <w:r>
        <w:rPr>
          <w:spacing w:val="-8"/>
        </w:rPr>
        <w:t xml:space="preserve"> </w:t>
      </w:r>
      <w:r>
        <w:t>clarified.</w:t>
      </w:r>
      <w:r>
        <w:rPr>
          <w:spacing w:val="49"/>
        </w:rPr>
        <w:t xml:space="preserve"> </w:t>
      </w:r>
      <w:r>
        <w:t>Second,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prosecutor</w:t>
      </w:r>
      <w:r>
        <w:rPr>
          <w:spacing w:val="-8"/>
        </w:rPr>
        <w:t xml:space="preserve"> </w:t>
      </w:r>
      <w:r>
        <w:t>repeatedly</w:t>
      </w:r>
      <w:r>
        <w:rPr>
          <w:spacing w:val="-6"/>
        </w:rPr>
        <w:t xml:space="preserve"> </w:t>
      </w:r>
      <w:r>
        <w:t>told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jurors</w:t>
      </w:r>
      <w:r>
        <w:rPr>
          <w:spacing w:val="-58"/>
        </w:rPr>
        <w:t xml:space="preserve"> </w:t>
      </w:r>
      <w:r>
        <w:t>(again</w:t>
      </w:r>
      <w:r>
        <w:rPr>
          <w:spacing w:val="-6"/>
        </w:rPr>
        <w:t xml:space="preserve"> </w:t>
      </w:r>
      <w:r>
        <w:t>beginning</w:t>
      </w:r>
      <w:r>
        <w:rPr>
          <w:spacing w:val="-6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voir</w:t>
      </w:r>
      <w:r>
        <w:rPr>
          <w:spacing w:val="-7"/>
        </w:rPr>
        <w:t xml:space="preserve"> </w:t>
      </w:r>
      <w:r>
        <w:t>dire)</w:t>
      </w:r>
      <w:r>
        <w:rPr>
          <w:spacing w:val="-4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victims’</w:t>
      </w:r>
      <w:r>
        <w:rPr>
          <w:spacing w:val="-7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members</w:t>
      </w:r>
      <w:r>
        <w:rPr>
          <w:spacing w:val="-6"/>
        </w:rPr>
        <w:t xml:space="preserve"> </w:t>
      </w:r>
      <w:r>
        <w:t>wanted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jury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impose</w:t>
      </w:r>
      <w:r>
        <w:rPr>
          <w:spacing w:val="-7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death</w:t>
      </w:r>
      <w:r>
        <w:rPr>
          <w:spacing w:val="5"/>
        </w:rPr>
        <w:t xml:space="preserve"> </w:t>
      </w:r>
      <w:r>
        <w:t>penalty.</w:t>
      </w:r>
      <w:r>
        <w:rPr>
          <w:spacing w:val="71"/>
        </w:rPr>
        <w:t xml:space="preserve"> </w:t>
      </w:r>
      <w:r>
        <w:t>Trial</w:t>
      </w:r>
      <w:r>
        <w:rPr>
          <w:spacing w:val="6"/>
        </w:rPr>
        <w:t xml:space="preserve"> </w:t>
      </w:r>
      <w:r>
        <w:t>counsel</w:t>
      </w:r>
      <w:r>
        <w:rPr>
          <w:spacing w:val="6"/>
        </w:rPr>
        <w:t xml:space="preserve"> </w:t>
      </w:r>
      <w:r>
        <w:t>objected</w:t>
      </w:r>
      <w:r>
        <w:rPr>
          <w:spacing w:val="5"/>
        </w:rPr>
        <w:t xml:space="preserve"> </w:t>
      </w:r>
      <w:r>
        <w:t>only</w:t>
      </w:r>
      <w:r>
        <w:rPr>
          <w:spacing w:val="6"/>
        </w:rPr>
        <w:t xml:space="preserve"> </w:t>
      </w:r>
      <w:r>
        <w:t>one</w:t>
      </w:r>
      <w:r>
        <w:rPr>
          <w:spacing w:val="4"/>
        </w:rPr>
        <w:t xml:space="preserve"> </w:t>
      </w:r>
      <w:r>
        <w:t>time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violations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i/>
        </w:rPr>
        <w:t>Payne</w:t>
      </w:r>
      <w:r>
        <w:rPr>
          <w:i/>
          <w:spacing w:val="4"/>
        </w:rPr>
        <w:t xml:space="preserve"> </w:t>
      </w:r>
      <w:r>
        <w:rPr>
          <w:i/>
        </w:rPr>
        <w:t>v.</w:t>
      </w:r>
      <w:r>
        <w:rPr>
          <w:i/>
          <w:spacing w:val="6"/>
        </w:rPr>
        <w:t xml:space="preserve"> </w:t>
      </w:r>
      <w:r>
        <w:rPr>
          <w:i/>
        </w:rPr>
        <w:t>Tennessee</w:t>
      </w:r>
      <w:r>
        <w:t>,</w:t>
      </w:r>
      <w:r>
        <w:rPr>
          <w:spacing w:val="6"/>
        </w:rPr>
        <w:t xml:space="preserve"> </w:t>
      </w:r>
      <w:r>
        <w:t>501</w:t>
      </w:r>
    </w:p>
    <w:p w14:paraId="55C1BF66" w14:textId="77777777" w:rsidR="00E47A5B" w:rsidRDefault="00DE532F">
      <w:pPr>
        <w:pStyle w:val="BodyText"/>
        <w:ind w:left="940" w:right="236"/>
        <w:jc w:val="both"/>
      </w:pPr>
      <w:r>
        <w:t>U.S.</w:t>
      </w:r>
      <w:r>
        <w:rPr>
          <w:spacing w:val="-12"/>
        </w:rPr>
        <w:t xml:space="preserve"> </w:t>
      </w:r>
      <w:r>
        <w:t>808</w:t>
      </w:r>
      <w:r>
        <w:rPr>
          <w:spacing w:val="-11"/>
        </w:rPr>
        <w:t xml:space="preserve"> </w:t>
      </w:r>
      <w:r>
        <w:t>(1991).</w:t>
      </w:r>
      <w:r>
        <w:rPr>
          <w:spacing w:val="3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state</w:t>
      </w:r>
      <w:r>
        <w:rPr>
          <w:spacing w:val="-12"/>
        </w:rPr>
        <w:t xml:space="preserve"> </w:t>
      </w:r>
      <w:r>
        <w:t>court</w:t>
      </w:r>
      <w:r>
        <w:rPr>
          <w:spacing w:val="-11"/>
        </w:rPr>
        <w:t xml:space="preserve"> </w:t>
      </w:r>
      <w:r>
        <w:t>acknowledged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prosecutor’s</w:t>
      </w:r>
      <w:r>
        <w:rPr>
          <w:spacing w:val="-11"/>
        </w:rPr>
        <w:t xml:space="preserve"> </w:t>
      </w:r>
      <w:r>
        <w:t>statements</w:t>
      </w:r>
      <w:r>
        <w:rPr>
          <w:spacing w:val="-11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problematic,</w:t>
      </w:r>
      <w:r>
        <w:rPr>
          <w:spacing w:val="-58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erroneously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prosecutor</w:t>
      </w:r>
      <w:r>
        <w:rPr>
          <w:spacing w:val="1"/>
        </w:rPr>
        <w:t xml:space="preserve"> </w:t>
      </w:r>
      <w:r>
        <w:t>told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jury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misspoke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occur.</w:t>
      </w:r>
      <w:r>
        <w:rPr>
          <w:spacing w:val="-57"/>
        </w:rPr>
        <w:t xml:space="preserve"> </w:t>
      </w:r>
      <w:r>
        <w:t>Furthermore,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repeatedly</w:t>
      </w:r>
      <w:r>
        <w:rPr>
          <w:spacing w:val="1"/>
        </w:rPr>
        <w:t xml:space="preserve"> </w:t>
      </w:r>
      <w:r>
        <w:t>stated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 court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listening,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“missed</w:t>
      </w:r>
      <w:r>
        <w:rPr>
          <w:spacing w:val="-57"/>
        </w:rPr>
        <w:t xml:space="preserve"> </w:t>
      </w:r>
      <w:r>
        <w:t>numerous</w:t>
      </w:r>
      <w:r>
        <w:rPr>
          <w:spacing w:val="1"/>
        </w:rPr>
        <w:t xml:space="preserve"> </w:t>
      </w:r>
      <w:r>
        <w:t>opportunities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stop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clarify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prosecutor’s</w:t>
      </w:r>
      <w:r>
        <w:rPr>
          <w:spacing w:val="1"/>
        </w:rPr>
        <w:t xml:space="preserve"> </w:t>
      </w:r>
      <w:r>
        <w:t>statements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absence</w:t>
      </w:r>
      <w:r>
        <w:rPr>
          <w:spacing w:val="1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noticeable throughout trial.”</w:t>
      </w:r>
      <w:r>
        <w:rPr>
          <w:spacing w:val="1"/>
        </w:rPr>
        <w:t xml:space="preserve"> </w:t>
      </w:r>
      <w:r>
        <w:t>879 F.3d at 786.</w:t>
      </w:r>
      <w:r>
        <w:rPr>
          <w:spacing w:val="1"/>
        </w:rPr>
        <w:t xml:space="preserve"> </w:t>
      </w:r>
      <w:r>
        <w:t>Third, the prosecutor stated personal opinions and</w:t>
      </w:r>
      <w:r>
        <w:rPr>
          <w:spacing w:val="-57"/>
        </w:rPr>
        <w:t xml:space="preserve"> </w:t>
      </w:r>
      <w:r>
        <w:t>introduced facts not in evidence directing the jurors toward a death penalty verdict.</w:t>
      </w:r>
      <w:r>
        <w:rPr>
          <w:spacing w:val="1"/>
        </w:rPr>
        <w:t xml:space="preserve"> </w:t>
      </w:r>
      <w:r>
        <w:t>For example,</w:t>
      </w:r>
      <w:r>
        <w:rPr>
          <w:spacing w:val="-58"/>
        </w:rPr>
        <w:t xml:space="preserve"> </w:t>
      </w:r>
      <w:r>
        <w:t>he said that it was possible that Indiana was going to change the law so LWOP would no longer</w:t>
      </w:r>
      <w:r>
        <w:rPr>
          <w:spacing w:val="1"/>
        </w:rPr>
        <w:t xml:space="preserve"> </w:t>
      </w:r>
      <w:r>
        <w:t>be an option</w:t>
      </w:r>
      <w:r>
        <w:t xml:space="preserve"> – there was no basis for this speculation. He also compared petitioner’s crime to that</w:t>
      </w:r>
      <w:r>
        <w:rPr>
          <w:spacing w:val="-57"/>
        </w:rPr>
        <w:t xml:space="preserve"> </w:t>
      </w:r>
      <w:r>
        <w:t>of others he had personally seen and experienced.</w:t>
      </w:r>
      <w:r>
        <w:rPr>
          <w:spacing w:val="1"/>
        </w:rPr>
        <w:t xml:space="preserve"> </w:t>
      </w:r>
      <w:r>
        <w:t>Petitioner’s counsel did not object.</w:t>
      </w:r>
      <w:r>
        <w:rPr>
          <w:spacing w:val="1"/>
        </w:rPr>
        <w:t xml:space="preserve"> </w:t>
      </w:r>
      <w:r>
        <w:t>And just</w:t>
      </w:r>
      <w:r>
        <w:rPr>
          <w:spacing w:val="1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defense</w:t>
      </w:r>
      <w:r>
        <w:rPr>
          <w:spacing w:val="-12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argued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petitioner’s</w:t>
      </w:r>
      <w:r>
        <w:rPr>
          <w:spacing w:val="-11"/>
        </w:rPr>
        <w:t xml:space="preserve"> </w:t>
      </w:r>
      <w:r>
        <w:t>crime</w:t>
      </w:r>
      <w:r>
        <w:rPr>
          <w:spacing w:val="-12"/>
        </w:rPr>
        <w:t xml:space="preserve"> </w:t>
      </w:r>
      <w:r>
        <w:t>wasn’t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worst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worst</w:t>
      </w:r>
      <w:r>
        <w:rPr>
          <w:spacing w:val="-11"/>
        </w:rPr>
        <w:t xml:space="preserve"> </w:t>
      </w:r>
      <w:r>
        <w:t>did</w:t>
      </w:r>
      <w:r>
        <w:rPr>
          <w:spacing w:val="-12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permit</w:t>
      </w:r>
      <w:r>
        <w:rPr>
          <w:spacing w:val="-57"/>
        </w:rPr>
        <w:t xml:space="preserve"> </w:t>
      </w:r>
      <w:r>
        <w:t>the prosecutor to argue what he did.</w:t>
      </w:r>
      <w:r>
        <w:rPr>
          <w:spacing w:val="1"/>
        </w:rPr>
        <w:t xml:space="preserve"> </w:t>
      </w:r>
      <w:r>
        <w:t>“[J]ust because defense counsel cracked open the door to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-16"/>
        </w:rPr>
        <w:t xml:space="preserve"> </w:t>
      </w:r>
      <w:r>
        <w:rPr>
          <w:spacing w:val="-1"/>
        </w:rPr>
        <w:t>subjects,</w:t>
      </w:r>
      <w:r>
        <w:rPr>
          <w:spacing w:val="-15"/>
        </w:rPr>
        <w:t xml:space="preserve"> </w:t>
      </w:r>
      <w:r>
        <w:rPr>
          <w:spacing w:val="-1"/>
        </w:rPr>
        <w:t>it</w:t>
      </w:r>
      <w:r>
        <w:rPr>
          <w:spacing w:val="-14"/>
        </w:rPr>
        <w:t xml:space="preserve"> </w:t>
      </w:r>
      <w:r>
        <w:rPr>
          <w:spacing w:val="-1"/>
        </w:rPr>
        <w:t>did</w:t>
      </w:r>
      <w:r>
        <w:rPr>
          <w:spacing w:val="-15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t>permit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prosecutor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drive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truck</w:t>
      </w:r>
      <w:r>
        <w:rPr>
          <w:spacing w:val="-15"/>
        </w:rPr>
        <w:t xml:space="preserve"> </w:t>
      </w:r>
      <w:r>
        <w:t>through</w:t>
      </w:r>
      <w:r>
        <w:rPr>
          <w:spacing w:val="-14"/>
        </w:rPr>
        <w:t xml:space="preserve"> </w:t>
      </w:r>
      <w:r>
        <w:t>it.</w:t>
      </w:r>
      <w:r>
        <w:rPr>
          <w:spacing w:val="3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seditious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specific</w:t>
      </w:r>
      <w:r>
        <w:rPr>
          <w:spacing w:val="-57"/>
        </w:rPr>
        <w:t xml:space="preserve"> </w:t>
      </w:r>
      <w:r>
        <w:t>comments</w:t>
      </w:r>
      <w:r>
        <w:rPr>
          <w:spacing w:val="-12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prosecutor’s</w:t>
      </w:r>
      <w:r>
        <w:rPr>
          <w:spacing w:val="-11"/>
        </w:rPr>
        <w:t xml:space="preserve"> </w:t>
      </w:r>
      <w:r>
        <w:t>own</w:t>
      </w:r>
      <w:r>
        <w:rPr>
          <w:spacing w:val="-10"/>
        </w:rPr>
        <w:t xml:space="preserve"> </w:t>
      </w:r>
      <w:r>
        <w:t>mother,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community’s</w:t>
      </w:r>
      <w:r>
        <w:rPr>
          <w:spacing w:val="-11"/>
        </w:rPr>
        <w:t xml:space="preserve"> </w:t>
      </w:r>
      <w:r>
        <w:t>layoffs,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9/11</w:t>
      </w:r>
      <w:r>
        <w:rPr>
          <w:spacing w:val="-11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hard</w:t>
      </w:r>
      <w:r>
        <w:rPr>
          <w:spacing w:val="-57"/>
        </w:rPr>
        <w:t xml:space="preserve"> </w:t>
      </w:r>
      <w:r>
        <w:t>blows, but beyond the pale foul ones.”</w:t>
      </w:r>
      <w:r>
        <w:rPr>
          <w:spacing w:val="1"/>
        </w:rPr>
        <w:t xml:space="preserve"> </w:t>
      </w:r>
      <w:r>
        <w:t>879 F.3d at 787.</w:t>
      </w:r>
      <w:r>
        <w:rPr>
          <w:spacing w:val="1"/>
        </w:rPr>
        <w:t xml:space="preserve"> </w:t>
      </w:r>
      <w:r>
        <w:t>It was unreasonable for trial counsel not</w:t>
      </w:r>
      <w:r>
        <w:rPr>
          <w:spacing w:val="-57"/>
        </w:rPr>
        <w:t xml:space="preserve"> </w:t>
      </w:r>
      <w:r>
        <w:t xml:space="preserve">to object. The state court’s finding that the prosecutor’s improper comments did </w:t>
      </w:r>
      <w:r>
        <w:t>not cumulatively</w:t>
      </w:r>
      <w:r>
        <w:rPr>
          <w:spacing w:val="-57"/>
        </w:rPr>
        <w:t xml:space="preserve"> </w:t>
      </w:r>
      <w:r>
        <w:t>affect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outcome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trial</w:t>
      </w:r>
      <w:r>
        <w:rPr>
          <w:spacing w:val="-11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unreasonable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court</w:t>
      </w:r>
      <w:r>
        <w:rPr>
          <w:spacing w:val="-11"/>
        </w:rPr>
        <w:t xml:space="preserve"> </w:t>
      </w:r>
      <w:r>
        <w:t>failed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aggregate</w:t>
      </w:r>
      <w:r>
        <w:rPr>
          <w:spacing w:val="-9"/>
        </w:rPr>
        <w:t xml:space="preserve"> </w:t>
      </w:r>
      <w:r>
        <w:t>prejudice</w:t>
      </w:r>
      <w:r>
        <w:rPr>
          <w:spacing w:val="-12"/>
        </w:rPr>
        <w:t xml:space="preserve"> </w:t>
      </w:r>
      <w:r>
        <w:t>even</w:t>
      </w:r>
      <w:r>
        <w:rPr>
          <w:spacing w:val="-58"/>
        </w:rPr>
        <w:t xml:space="preserve"> </w:t>
      </w:r>
      <w:r>
        <w:t>though it claimed to do so. “[I]t is nearly impossible that the comments did not impact the juror’s</w:t>
      </w:r>
      <w:r>
        <w:rPr>
          <w:spacing w:val="-57"/>
        </w:rPr>
        <w:t xml:space="preserve"> </w:t>
      </w:r>
      <w:r>
        <w:t>[sic]</w:t>
      </w:r>
      <w:r>
        <w:rPr>
          <w:spacing w:val="1"/>
        </w:rPr>
        <w:t xml:space="preserve"> </w:t>
      </w:r>
      <w:r>
        <w:t>decision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recommend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death</w:t>
      </w:r>
      <w:r>
        <w:rPr>
          <w:spacing w:val="1"/>
        </w:rPr>
        <w:t xml:space="preserve"> </w:t>
      </w:r>
      <w:r>
        <w:t>penalty.”</w:t>
      </w:r>
      <w:r>
        <w:rPr>
          <w:spacing w:val="1"/>
        </w:rPr>
        <w:t xml:space="preserve"> </w:t>
      </w:r>
      <w:r>
        <w:t>879</w:t>
      </w:r>
      <w:r>
        <w:rPr>
          <w:spacing w:val="1"/>
        </w:rPr>
        <w:t xml:space="preserve"> </w:t>
      </w:r>
      <w:r>
        <w:t>F.3d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788.</w:t>
      </w:r>
      <w:r>
        <w:rPr>
          <w:spacing w:val="1"/>
        </w:rPr>
        <w:t xml:space="preserve"> </w:t>
      </w:r>
      <w:r>
        <w:t>“[The</w:t>
      </w:r>
      <w:r>
        <w:rPr>
          <w:spacing w:val="1"/>
        </w:rPr>
        <w:t xml:space="preserve"> </w:t>
      </w:r>
      <w:r>
        <w:t>prosecutor’s]</w:t>
      </w:r>
      <w:r>
        <w:rPr>
          <w:spacing w:val="1"/>
        </w:rPr>
        <w:t xml:space="preserve"> </w:t>
      </w:r>
      <w:r>
        <w:t>misstatements</w:t>
      </w:r>
      <w:r>
        <w:rPr>
          <w:spacing w:val="-13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prolific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harmful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[petitioner’s]</w:t>
      </w:r>
      <w:r>
        <w:rPr>
          <w:spacing w:val="-13"/>
        </w:rPr>
        <w:t xml:space="preserve"> </w:t>
      </w:r>
      <w:r>
        <w:t>case,</w:t>
      </w:r>
      <w:r>
        <w:rPr>
          <w:spacing w:val="-13"/>
        </w:rPr>
        <w:t xml:space="preserve"> </w:t>
      </w:r>
      <w:r>
        <w:t>yet</w:t>
      </w:r>
      <w:r>
        <w:rPr>
          <w:spacing w:val="-12"/>
        </w:rPr>
        <w:t xml:space="preserve"> </w:t>
      </w:r>
      <w:r>
        <w:t>[petitioner’s]</w:t>
      </w:r>
      <w:r>
        <w:rPr>
          <w:spacing w:val="-13"/>
        </w:rPr>
        <w:t xml:space="preserve"> </w:t>
      </w:r>
      <w:r>
        <w:t>trial</w:t>
      </w:r>
      <w:r>
        <w:rPr>
          <w:spacing w:val="-13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failed</w:t>
      </w:r>
      <w:r>
        <w:rPr>
          <w:spacing w:val="-58"/>
        </w:rPr>
        <w:t xml:space="preserve"> </w:t>
      </w:r>
      <w:r>
        <w:t>to object at every opportunity.</w:t>
      </w:r>
      <w:r>
        <w:rPr>
          <w:spacing w:val="1"/>
        </w:rPr>
        <w:t xml:space="preserve"> </w:t>
      </w:r>
      <w:r>
        <w:t>[The prosecutor’s] comments began in voir dire, where his</w:t>
      </w:r>
      <w:r>
        <w:rPr>
          <w:spacing w:val="1"/>
        </w:rPr>
        <w:t xml:space="preserve"> </w:t>
      </w:r>
      <w:r>
        <w:t>comments conditioned jurors to believe that [petitioner] was a liar, that mental illness was a</w:t>
      </w:r>
      <w:r>
        <w:rPr>
          <w:spacing w:val="1"/>
        </w:rPr>
        <w:t xml:space="preserve"> </w:t>
      </w:r>
      <w:r>
        <w:t>‘copout’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‘defense,’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[petitioner]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receive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GBMI conviction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appreciated t</w:t>
      </w:r>
      <w:r>
        <w:t>he wrongfulness of his actions (improperly using the insanity defense standard), life</w:t>
      </w:r>
      <w:r>
        <w:rPr>
          <w:spacing w:val="1"/>
        </w:rPr>
        <w:t xml:space="preserve"> </w:t>
      </w:r>
      <w:r>
        <w:t>without parole was at a high risk of providing release, and the [victims’] family wanted a death</w:t>
      </w:r>
      <w:r>
        <w:rPr>
          <w:spacing w:val="1"/>
        </w:rPr>
        <w:t xml:space="preserve"> </w:t>
      </w:r>
      <w:r>
        <w:t>sentence.</w:t>
      </w:r>
      <w:r>
        <w:rPr>
          <w:spacing w:val="40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comments</w:t>
      </w:r>
      <w:r>
        <w:rPr>
          <w:spacing w:val="-11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made</w:t>
      </w:r>
      <w:r>
        <w:rPr>
          <w:spacing w:val="-12"/>
        </w:rPr>
        <w:t xml:space="preserve"> </w:t>
      </w:r>
      <w:r>
        <w:t>before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jury</w:t>
      </w:r>
      <w:r>
        <w:rPr>
          <w:spacing w:val="-11"/>
        </w:rPr>
        <w:t xml:space="preserve"> </w:t>
      </w:r>
      <w:r>
        <w:t>heard</w:t>
      </w:r>
      <w:r>
        <w:rPr>
          <w:spacing w:val="-9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evidence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[petitioner’s]</w:t>
      </w:r>
      <w:r>
        <w:rPr>
          <w:spacing w:val="-12"/>
        </w:rPr>
        <w:t xml:space="preserve"> </w:t>
      </w:r>
      <w:r>
        <w:t>case.</w:t>
      </w:r>
      <w:r>
        <w:rPr>
          <w:spacing w:val="-57"/>
        </w:rPr>
        <w:t xml:space="preserve"> </w:t>
      </w:r>
      <w:r>
        <w:t>Then at the close of penalty phase, [the prosecutor] again injected inflammatory comments and</w:t>
      </w:r>
      <w:r>
        <w:rPr>
          <w:spacing w:val="1"/>
        </w:rPr>
        <w:t xml:space="preserve"> </w:t>
      </w:r>
      <w:r>
        <w:t>facts not in evidence, including remarks about [the prosecutor’s] mother’s prostitution, people</w:t>
      </w:r>
      <w:r>
        <w:rPr>
          <w:spacing w:val="1"/>
        </w:rPr>
        <w:t xml:space="preserve"> </w:t>
      </w:r>
      <w:r>
        <w:t>being</w:t>
      </w:r>
      <w:r>
        <w:rPr>
          <w:spacing w:val="-12"/>
        </w:rPr>
        <w:t xml:space="preserve"> </w:t>
      </w:r>
      <w:r>
        <w:t>laid</w:t>
      </w:r>
      <w:r>
        <w:rPr>
          <w:spacing w:val="-11"/>
        </w:rPr>
        <w:t xml:space="preserve"> </w:t>
      </w:r>
      <w:r>
        <w:t>off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afford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</w:t>
      </w:r>
      <w:r>
        <w:t>e’s</w:t>
      </w:r>
      <w:r>
        <w:rPr>
          <w:spacing w:val="-11"/>
        </w:rPr>
        <w:t xml:space="preserve"> </w:t>
      </w:r>
      <w:r>
        <w:t>pursuit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death</w:t>
      </w:r>
      <w:r>
        <w:rPr>
          <w:spacing w:val="-11"/>
        </w:rPr>
        <w:t xml:space="preserve"> </w:t>
      </w:r>
      <w:r>
        <w:t>penalty,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[petitioner’s]</w:t>
      </w:r>
      <w:r>
        <w:rPr>
          <w:spacing w:val="-9"/>
        </w:rPr>
        <w:t xml:space="preserve"> </w:t>
      </w:r>
      <w:r>
        <w:t>crime</w:t>
      </w:r>
      <w:r>
        <w:rPr>
          <w:spacing w:val="-12"/>
        </w:rPr>
        <w:t xml:space="preserve"> </w:t>
      </w:r>
      <w:r>
        <w:t>being</w:t>
      </w:r>
      <w:r>
        <w:rPr>
          <w:spacing w:val="-9"/>
        </w:rPr>
        <w:t xml:space="preserve"> </w:t>
      </w:r>
      <w:r>
        <w:t>worse</w:t>
      </w:r>
      <w:r>
        <w:rPr>
          <w:spacing w:val="-57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prior</w:t>
      </w:r>
      <w:r>
        <w:rPr>
          <w:spacing w:val="-5"/>
        </w:rPr>
        <w:t xml:space="preserve"> </w:t>
      </w:r>
      <w:r>
        <w:t>125</w:t>
      </w:r>
      <w:r>
        <w:rPr>
          <w:spacing w:val="-1"/>
        </w:rPr>
        <w:t xml:space="preserve"> </w:t>
      </w:r>
      <w:r>
        <w:t>murders</w:t>
      </w:r>
      <w:r>
        <w:rPr>
          <w:spacing w:val="-4"/>
        </w:rPr>
        <w:t xml:space="preserve"> </w:t>
      </w:r>
      <w:r>
        <w:t>[the</w:t>
      </w:r>
      <w:r>
        <w:rPr>
          <w:spacing w:val="-1"/>
        </w:rPr>
        <w:t xml:space="preserve"> </w:t>
      </w:r>
      <w:r>
        <w:t>prosecutor]</w:t>
      </w:r>
      <w:r>
        <w:rPr>
          <w:spacing w:val="-2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heard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career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enforcement.</w:t>
      </w:r>
      <w:r>
        <w:rPr>
          <w:spacing w:val="-3"/>
        </w:rPr>
        <w:t xml:space="preserve"> </w:t>
      </w:r>
      <w:r>
        <w:t>.</w:t>
      </w:r>
    </w:p>
    <w:p w14:paraId="04D87FFA" w14:textId="77777777" w:rsidR="00E47A5B" w:rsidRDefault="00DE532F">
      <w:pPr>
        <w:pStyle w:val="BodyText"/>
        <w:spacing w:before="1"/>
        <w:ind w:left="940" w:right="237"/>
        <w:jc w:val="both"/>
      </w:pPr>
      <w:r>
        <w:t>. . Can we be certain that [petitioner] would not have been sentenced to death if given a fair trial</w:t>
      </w:r>
      <w:r>
        <w:rPr>
          <w:spacing w:val="1"/>
        </w:rPr>
        <w:t xml:space="preserve"> </w:t>
      </w:r>
      <w:r>
        <w:t>and effective counsel?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But it is ‘reasonably likely’ that without the prosecutor’s injection of</w:t>
      </w:r>
      <w:r>
        <w:rPr>
          <w:spacing w:val="-57"/>
        </w:rPr>
        <w:t xml:space="preserve"> </w:t>
      </w:r>
      <w:r>
        <w:t>impermissible statements and incorrect law the jurors w</w:t>
      </w:r>
      <w:r>
        <w:t>ould not have recommended death.”</w:t>
      </w:r>
      <w:r>
        <w:rPr>
          <w:spacing w:val="1"/>
        </w:rPr>
        <w:t xml:space="preserve"> </w:t>
      </w:r>
      <w:r>
        <w:t>879</w:t>
      </w:r>
      <w:r>
        <w:rPr>
          <w:spacing w:val="-57"/>
        </w:rPr>
        <w:t xml:space="preserve"> </w:t>
      </w:r>
      <w:r>
        <w:t>F.3d</w:t>
      </w:r>
      <w:r>
        <w:rPr>
          <w:spacing w:val="-1"/>
        </w:rPr>
        <w:t xml:space="preserve"> </w:t>
      </w:r>
      <w:r>
        <w:t>at 788-89.</w:t>
      </w:r>
    </w:p>
    <w:p w14:paraId="00B25E16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5D01150" w14:textId="77777777" w:rsidR="00E47A5B" w:rsidRDefault="00E47A5B">
      <w:pPr>
        <w:pStyle w:val="BodyText"/>
        <w:spacing w:before="3"/>
        <w:rPr>
          <w:sz w:val="12"/>
        </w:rPr>
      </w:pPr>
    </w:p>
    <w:p w14:paraId="2A35010F" w14:textId="77777777" w:rsidR="00E47A5B" w:rsidRDefault="00DE532F">
      <w:pPr>
        <w:pStyle w:val="BodyText"/>
        <w:spacing w:before="90" w:line="247" w:lineRule="auto"/>
        <w:ind w:left="939" w:right="235" w:hanging="720"/>
        <w:jc w:val="both"/>
      </w:pPr>
      <w:r>
        <w:rPr>
          <w:b/>
          <w:spacing w:val="-1"/>
        </w:rPr>
        <w:t>2015:</w:t>
      </w:r>
      <w:r>
        <w:rPr>
          <w:b/>
        </w:rPr>
        <w:t xml:space="preserve"> </w:t>
      </w:r>
      <w:r>
        <w:rPr>
          <w:b/>
          <w:i/>
          <w:spacing w:val="-1"/>
        </w:rPr>
        <w:t>Zapata v. Vasquez</w:t>
      </w:r>
      <w:r>
        <w:rPr>
          <w:b/>
          <w:spacing w:val="-1"/>
        </w:rPr>
        <w:t xml:space="preserve">, 788 F.3d 1106 </w:t>
      </w:r>
      <w:r>
        <w:rPr>
          <w:b/>
        </w:rPr>
        <w:t>(9th Cir. 2015)</w:t>
      </w:r>
      <w:r>
        <w:t>. Under AEDPA, counsel ineffective in murder</w:t>
      </w:r>
      <w:r>
        <w:rPr>
          <w:spacing w:val="-57"/>
        </w:rPr>
        <w:t xml:space="preserve"> </w:t>
      </w:r>
      <w:r>
        <w:t>case for failing to object to improper prosecutorial arguments in rebuttal.</w:t>
      </w:r>
      <w:r>
        <w:rPr>
          <w:spacing w:val="1"/>
        </w:rPr>
        <w:t xml:space="preserve"> </w:t>
      </w:r>
      <w:r>
        <w:t>The victim, a first-</w:t>
      </w:r>
      <w:r>
        <w:rPr>
          <w:spacing w:val="1"/>
        </w:rPr>
        <w:t xml:space="preserve"> </w:t>
      </w:r>
      <w:r>
        <w:t>generation Mexican immigrant, was killed in a gang-infested area of Los Angeles, apparently</w:t>
      </w:r>
      <w:r>
        <w:rPr>
          <w:spacing w:val="1"/>
        </w:rPr>
        <w:t xml:space="preserve"> </w:t>
      </w:r>
      <w:r>
        <w:t>because he was wearing a basketball jersey with the number 8, for L</w:t>
      </w:r>
      <w:r>
        <w:t>akers star Kobe Bryant.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area</w:t>
      </w:r>
      <w:r>
        <w:rPr>
          <w:spacing w:val="-16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controlled</w:t>
      </w:r>
      <w:r>
        <w:rPr>
          <w:spacing w:val="-10"/>
        </w:rPr>
        <w:t xml:space="preserve"> </w:t>
      </w:r>
      <w:r>
        <w:rPr>
          <w:spacing w:val="-1"/>
        </w:rPr>
        <w:t>by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Outside</w:t>
      </w:r>
      <w:r>
        <w:rPr>
          <w:spacing w:val="-11"/>
        </w:rPr>
        <w:t xml:space="preserve"> </w:t>
      </w:r>
      <w:r>
        <w:t>Posse</w:t>
      </w:r>
      <w:r>
        <w:rPr>
          <w:spacing w:val="-11"/>
        </w:rPr>
        <w:t xml:space="preserve"> </w:t>
      </w:r>
      <w:r>
        <w:t>(OSP),</w:t>
      </w:r>
      <w:r>
        <w:rPr>
          <w:spacing w:val="-10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part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Nortenos</w:t>
      </w:r>
      <w:r>
        <w:rPr>
          <w:spacing w:val="-12"/>
        </w:rPr>
        <w:t xml:space="preserve"> </w:t>
      </w:r>
      <w:r>
        <w:t>street</w:t>
      </w:r>
      <w:r>
        <w:rPr>
          <w:spacing w:val="-12"/>
        </w:rPr>
        <w:t xml:space="preserve"> </w:t>
      </w:r>
      <w:r>
        <w:t>gang,</w:t>
      </w:r>
      <w:r>
        <w:rPr>
          <w:spacing w:val="-12"/>
        </w:rPr>
        <w:t xml:space="preserve"> </w:t>
      </w:r>
      <w:r>
        <w:t>whose</w:t>
      </w:r>
      <w:r>
        <w:rPr>
          <w:spacing w:val="-57"/>
        </w:rPr>
        <w:t xml:space="preserve"> </w:t>
      </w:r>
      <w:r>
        <w:t>rival was the Surenos gang known as “Eighth Street.”</w:t>
      </w:r>
      <w:r>
        <w:rPr>
          <w:spacing w:val="1"/>
        </w:rPr>
        <w:t xml:space="preserve"> </w:t>
      </w:r>
      <w:r>
        <w:t>Thus, according to the state’s gang expert,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victim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“marked</w:t>
      </w:r>
      <w:r>
        <w:rPr>
          <w:spacing w:val="-13"/>
        </w:rPr>
        <w:t xml:space="preserve"> </w:t>
      </w:r>
      <w:r>
        <w:t>man”</w:t>
      </w:r>
      <w:r>
        <w:rPr>
          <w:spacing w:val="-13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wearing</w:t>
      </w:r>
      <w:r>
        <w:rPr>
          <w:spacing w:val="-1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number</w:t>
      </w:r>
      <w:r>
        <w:rPr>
          <w:spacing w:val="-13"/>
        </w:rPr>
        <w:t xml:space="preserve"> </w:t>
      </w:r>
      <w:r>
        <w:t>8.</w:t>
      </w:r>
      <w:r>
        <w:rPr>
          <w:spacing w:val="3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Nortenos</w:t>
      </w:r>
      <w:r>
        <w:rPr>
          <w:spacing w:val="-17"/>
        </w:rPr>
        <w:t xml:space="preserve"> </w:t>
      </w:r>
      <w:r>
        <w:t>tend</w:t>
      </w:r>
      <w:r>
        <w:rPr>
          <w:spacing w:val="-8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established</w:t>
      </w:r>
      <w:r>
        <w:rPr>
          <w:spacing w:val="-13"/>
        </w:rPr>
        <w:t xml:space="preserve"> </w:t>
      </w:r>
      <w:r>
        <w:t>U.S.</w:t>
      </w:r>
      <w:r>
        <w:rPr>
          <w:spacing w:val="-57"/>
        </w:rPr>
        <w:t xml:space="preserve"> </w:t>
      </w:r>
      <w:r>
        <w:t>residents</w:t>
      </w:r>
      <w:r>
        <w:rPr>
          <w:spacing w:val="-7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speak</w:t>
      </w:r>
      <w:r>
        <w:rPr>
          <w:spacing w:val="-4"/>
        </w:rPr>
        <w:t xml:space="preserve"> </w:t>
      </w:r>
      <w:r>
        <w:t>English</w:t>
      </w:r>
      <w:r>
        <w:rPr>
          <w:spacing w:val="-3"/>
        </w:rPr>
        <w:t xml:space="preserve"> </w:t>
      </w:r>
      <w:r>
        <w:t>rather</w:t>
      </w:r>
      <w:r>
        <w:rPr>
          <w:spacing w:val="-7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Spanish.</w:t>
      </w:r>
      <w:r>
        <w:rPr>
          <w:spacing w:val="5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Surenos,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hand,</w:t>
      </w:r>
      <w:r>
        <w:rPr>
          <w:spacing w:val="-4"/>
        </w:rPr>
        <w:t xml:space="preserve"> </w:t>
      </w:r>
      <w:r>
        <w:t>tend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first-</w:t>
      </w:r>
      <w:r>
        <w:rPr>
          <w:spacing w:val="-57"/>
        </w:rPr>
        <w:t xml:space="preserve"> </w:t>
      </w:r>
      <w:r>
        <w:rPr>
          <w:spacing w:val="-1"/>
        </w:rPr>
        <w:t>generation</w:t>
      </w:r>
      <w:r>
        <w:rPr>
          <w:spacing w:val="-22"/>
        </w:rPr>
        <w:t xml:space="preserve"> </w:t>
      </w:r>
      <w:r>
        <w:rPr>
          <w:spacing w:val="-1"/>
        </w:rPr>
        <w:t>Mexican</w:t>
      </w:r>
      <w:r>
        <w:rPr>
          <w:spacing w:val="-22"/>
        </w:rPr>
        <w:t xml:space="preserve"> </w:t>
      </w:r>
      <w:r>
        <w:rPr>
          <w:spacing w:val="-1"/>
        </w:rPr>
        <w:t>immigrants</w:t>
      </w:r>
      <w:r>
        <w:rPr>
          <w:spacing w:val="-20"/>
        </w:rPr>
        <w:t xml:space="preserve"> </w:t>
      </w:r>
      <w:r>
        <w:rPr>
          <w:spacing w:val="-1"/>
        </w:rPr>
        <w:t>who</w:t>
      </w:r>
      <w:r>
        <w:rPr>
          <w:spacing w:val="-20"/>
        </w:rPr>
        <w:t xml:space="preserve"> </w:t>
      </w:r>
      <w:r>
        <w:t>speak</w:t>
      </w:r>
      <w:r>
        <w:rPr>
          <w:spacing w:val="-22"/>
        </w:rPr>
        <w:t xml:space="preserve"> </w:t>
      </w:r>
      <w:r>
        <w:t>limited</w:t>
      </w:r>
      <w:r>
        <w:rPr>
          <w:spacing w:val="-17"/>
        </w:rPr>
        <w:t xml:space="preserve"> </w:t>
      </w:r>
      <w:r>
        <w:t>English.</w:t>
      </w:r>
      <w:r>
        <w:rPr>
          <w:spacing w:val="16"/>
        </w:rPr>
        <w:t xml:space="preserve"> </w:t>
      </w:r>
      <w:r>
        <w:t>As</w:t>
      </w:r>
      <w:r>
        <w:rPr>
          <w:spacing w:val="-22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member</w:t>
      </w:r>
      <w:r>
        <w:rPr>
          <w:spacing w:val="-23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OSP,</w:t>
      </w:r>
      <w:r>
        <w:rPr>
          <w:spacing w:val="-17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participated</w:t>
      </w:r>
      <w:r>
        <w:rPr>
          <w:spacing w:val="-13"/>
        </w:rPr>
        <w:t xml:space="preserve"> </w:t>
      </w:r>
      <w:r>
        <w:rPr>
          <w:spacing w:val="-1"/>
        </w:rPr>
        <w:t>previously</w:t>
      </w:r>
      <w:r>
        <w:rPr>
          <w:spacing w:val="-17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attacks</w:t>
      </w:r>
      <w:r>
        <w:rPr>
          <w:spacing w:val="-12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Eighth</w:t>
      </w:r>
      <w:r>
        <w:rPr>
          <w:spacing w:val="-10"/>
        </w:rPr>
        <w:t xml:space="preserve"> </w:t>
      </w:r>
      <w:r>
        <w:t>Street</w:t>
      </w:r>
      <w:r>
        <w:rPr>
          <w:spacing w:val="-7"/>
        </w:rPr>
        <w:t xml:space="preserve"> </w:t>
      </w:r>
      <w:r>
        <w:t>gang</w:t>
      </w:r>
      <w:r>
        <w:rPr>
          <w:spacing w:val="-13"/>
        </w:rPr>
        <w:t xml:space="preserve"> </w:t>
      </w:r>
      <w:r>
        <w:t>members</w:t>
      </w:r>
      <w:r>
        <w:rPr>
          <w:spacing w:val="-8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Mexican</w:t>
      </w:r>
      <w:r>
        <w:rPr>
          <w:spacing w:val="-10"/>
        </w:rPr>
        <w:t xml:space="preserve"> </w:t>
      </w:r>
      <w:r>
        <w:t>Nationals.</w:t>
      </w:r>
      <w:r>
        <w:rPr>
          <w:spacing w:val="4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state’s case was built mostly on circumstantial evidence and clearly biased witnesses.</w:t>
      </w:r>
      <w:r>
        <w:rPr>
          <w:spacing w:val="1"/>
        </w:rPr>
        <w:t xml:space="preserve"> </w:t>
      </w:r>
      <w:r>
        <w:t>The only</w:t>
      </w:r>
      <w:r>
        <w:rPr>
          <w:spacing w:val="1"/>
        </w:rPr>
        <w:t xml:space="preserve"> </w:t>
      </w:r>
      <w:r>
        <w:rPr>
          <w:spacing w:val="-1"/>
        </w:rPr>
        <w:t>eyewitness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shooting</w:t>
      </w:r>
      <w:r>
        <w:rPr>
          <w:spacing w:val="-20"/>
        </w:rPr>
        <w:t xml:space="preserve"> </w:t>
      </w:r>
      <w:r>
        <w:rPr>
          <w:spacing w:val="-1"/>
        </w:rPr>
        <w:t>testified</w:t>
      </w:r>
      <w:r>
        <w:rPr>
          <w:spacing w:val="-20"/>
        </w:rPr>
        <w:t xml:space="preserve"> </w:t>
      </w:r>
      <w:r>
        <w:rPr>
          <w:spacing w:val="-1"/>
        </w:rPr>
        <w:t>that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shooter</w:t>
      </w:r>
      <w:r>
        <w:rPr>
          <w:spacing w:val="-18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angry</w:t>
      </w:r>
      <w:r>
        <w:rPr>
          <w:spacing w:val="-24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yelling,</w:t>
      </w:r>
      <w:r>
        <w:rPr>
          <w:spacing w:val="-16"/>
        </w:rPr>
        <w:t xml:space="preserve"> </w:t>
      </w:r>
      <w:r>
        <w:t>but</w:t>
      </w:r>
      <w:r>
        <w:rPr>
          <w:spacing w:val="-17"/>
        </w:rPr>
        <w:t xml:space="preserve"> </w:t>
      </w:r>
      <w:r>
        <w:t>could</w:t>
      </w:r>
      <w:r>
        <w:rPr>
          <w:spacing w:val="-17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provide</w:t>
      </w:r>
      <w:r>
        <w:rPr>
          <w:spacing w:val="-21"/>
        </w:rPr>
        <w:t xml:space="preserve"> </w:t>
      </w:r>
      <w:r>
        <w:t>any</w:t>
      </w:r>
      <w:r>
        <w:rPr>
          <w:spacing w:val="-57"/>
        </w:rPr>
        <w:t xml:space="preserve"> </w:t>
      </w:r>
      <w:r>
        <w:t>substance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said.</w:t>
      </w:r>
      <w:r>
        <w:rPr>
          <w:spacing w:val="57"/>
        </w:rPr>
        <w:t xml:space="preserve"> </w:t>
      </w:r>
      <w:r>
        <w:t>Nonetheless,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rebuttal</w:t>
      </w:r>
      <w:r>
        <w:rPr>
          <w:spacing w:val="-2"/>
        </w:rPr>
        <w:t xml:space="preserve"> </w:t>
      </w:r>
      <w:r>
        <w:t>closing</w:t>
      </w:r>
      <w:r>
        <w:rPr>
          <w:spacing w:val="-11"/>
        </w:rPr>
        <w:t xml:space="preserve"> </w:t>
      </w:r>
      <w:r>
        <w:t>arguments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describing</w:t>
      </w:r>
      <w:r>
        <w:rPr>
          <w:spacing w:val="-10"/>
        </w:rPr>
        <w:t xml:space="preserve"> </w:t>
      </w:r>
      <w:r>
        <w:t>“scrap”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“wetback”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opening</w:t>
      </w:r>
      <w:r>
        <w:rPr>
          <w:spacing w:val="-10"/>
        </w:rPr>
        <w:t xml:space="preserve"> </w:t>
      </w:r>
      <w:r>
        <w:t>statements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derogatory</w:t>
      </w:r>
      <w:r>
        <w:rPr>
          <w:spacing w:val="-17"/>
        </w:rPr>
        <w:t xml:space="preserve"> </w:t>
      </w:r>
      <w:r>
        <w:t>terms</w:t>
      </w:r>
      <w:r>
        <w:rPr>
          <w:spacing w:val="-7"/>
        </w:rPr>
        <w:t xml:space="preserve"> </w:t>
      </w:r>
      <w:r>
        <w:t>like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“N</w:t>
      </w:r>
      <w:r>
        <w:rPr>
          <w:spacing w:val="-6"/>
        </w:rPr>
        <w:t xml:space="preserve"> </w:t>
      </w:r>
      <w:r>
        <w:t>word”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Mexican</w:t>
      </w:r>
      <w:r>
        <w:rPr>
          <w:spacing w:val="-5"/>
        </w:rPr>
        <w:t xml:space="preserve"> </w:t>
      </w:r>
      <w:r>
        <w:t>nationals</w:t>
      </w:r>
    </w:p>
    <w:p w14:paraId="4E7656F8" w14:textId="77777777" w:rsidR="00E47A5B" w:rsidRDefault="00DE532F">
      <w:pPr>
        <w:pStyle w:val="ListParagraph"/>
        <w:numPr>
          <w:ilvl w:val="0"/>
          <w:numId w:val="3"/>
        </w:numPr>
        <w:tabs>
          <w:tab w:val="left" w:pos="1120"/>
        </w:tabs>
        <w:spacing w:line="247" w:lineRule="auto"/>
        <w:ind w:left="939" w:right="235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prosecutor asserted several</w:t>
      </w:r>
      <w:r>
        <w:rPr>
          <w:spacing w:val="-1"/>
          <w:sz w:val="24"/>
        </w:rPr>
        <w:t xml:space="preserve"> </w:t>
      </w:r>
      <w:r>
        <w:rPr>
          <w:sz w:val="24"/>
        </w:rPr>
        <w:t>times,</w:t>
      </w:r>
      <w:r>
        <w:rPr>
          <w:spacing w:val="-2"/>
          <w:sz w:val="24"/>
        </w:rPr>
        <w:t xml:space="preserve"> </w:t>
      </w:r>
      <w:r>
        <w:rPr>
          <w:sz w:val="24"/>
        </w:rPr>
        <w:t>including</w:t>
      </w:r>
      <w:r>
        <w:rPr>
          <w:spacing w:val="-13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end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rebuttal,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defendant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57"/>
          <w:sz w:val="24"/>
        </w:rPr>
        <w:t xml:space="preserve"> </w:t>
      </w:r>
      <w:r>
        <w:rPr>
          <w:sz w:val="24"/>
        </w:rPr>
        <w:t>yelling, “Fuckin’ scrap.</w:t>
      </w:r>
      <w:r>
        <w:rPr>
          <w:spacing w:val="1"/>
          <w:sz w:val="24"/>
        </w:rPr>
        <w:t xml:space="preserve"> </w:t>
      </w:r>
      <w:r>
        <w:rPr>
          <w:sz w:val="24"/>
        </w:rPr>
        <w:t>You fuckin’ wetback” at the time of the shooting.</w:t>
      </w:r>
      <w:r>
        <w:rPr>
          <w:spacing w:val="1"/>
          <w:sz w:val="24"/>
        </w:rPr>
        <w:t xml:space="preserve"> </w:t>
      </w:r>
      <w:r>
        <w:rPr>
          <w:sz w:val="24"/>
        </w:rPr>
        <w:t>Counsel’s conduct in</w:t>
      </w:r>
      <w:r>
        <w:rPr>
          <w:spacing w:val="1"/>
          <w:sz w:val="24"/>
        </w:rPr>
        <w:t xml:space="preserve"> </w:t>
      </w:r>
      <w:r>
        <w:rPr>
          <w:sz w:val="24"/>
        </w:rPr>
        <w:t>failing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object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  <w:r>
        <w:rPr>
          <w:spacing w:val="-10"/>
          <w:sz w:val="24"/>
        </w:rPr>
        <w:t xml:space="preserve"> </w:t>
      </w:r>
      <w:r>
        <w:rPr>
          <w:sz w:val="24"/>
        </w:rPr>
        <w:t>arguments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ask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curative</w:t>
      </w:r>
      <w:r>
        <w:rPr>
          <w:spacing w:val="-12"/>
          <w:sz w:val="24"/>
        </w:rPr>
        <w:t xml:space="preserve"> </w:t>
      </w:r>
      <w:r>
        <w:rPr>
          <w:sz w:val="24"/>
        </w:rPr>
        <w:t>instruction</w:t>
      </w:r>
      <w:r>
        <w:rPr>
          <w:spacing w:val="-10"/>
          <w:sz w:val="24"/>
        </w:rPr>
        <w:t xml:space="preserve"> </w:t>
      </w:r>
      <w:r>
        <w:rPr>
          <w:sz w:val="24"/>
        </w:rPr>
        <w:t>was</w:t>
      </w:r>
      <w:r>
        <w:rPr>
          <w:spacing w:val="-8"/>
          <w:sz w:val="24"/>
        </w:rPr>
        <w:t xml:space="preserve"> </w:t>
      </w:r>
      <w:r>
        <w:rPr>
          <w:sz w:val="24"/>
        </w:rPr>
        <w:t>deficient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prejudicial.</w:t>
      </w:r>
      <w:r>
        <w:rPr>
          <w:spacing w:val="-58"/>
          <w:sz w:val="24"/>
        </w:rPr>
        <w:t xml:space="preserve"> </w:t>
      </w:r>
      <w:r>
        <w:rPr>
          <w:sz w:val="24"/>
        </w:rPr>
        <w:t>While the state court agreed that the arguments constituted serious prosecutorial misconduct, 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state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court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determination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-17"/>
          <w:sz w:val="24"/>
        </w:rPr>
        <w:t xml:space="preserve"> </w:t>
      </w:r>
      <w:r>
        <w:rPr>
          <w:sz w:val="24"/>
        </w:rPr>
        <w:t>counsel’s</w:t>
      </w:r>
      <w:r>
        <w:rPr>
          <w:spacing w:val="-16"/>
          <w:sz w:val="24"/>
        </w:rPr>
        <w:t xml:space="preserve"> </w:t>
      </w:r>
      <w:r>
        <w:rPr>
          <w:sz w:val="24"/>
        </w:rPr>
        <w:t>conduct</w:t>
      </w:r>
      <w:r>
        <w:rPr>
          <w:spacing w:val="-17"/>
          <w:sz w:val="24"/>
        </w:rPr>
        <w:t xml:space="preserve"> </w:t>
      </w:r>
      <w:r>
        <w:rPr>
          <w:sz w:val="24"/>
        </w:rPr>
        <w:t>might</w:t>
      </w:r>
      <w:r>
        <w:rPr>
          <w:spacing w:val="-17"/>
          <w:sz w:val="24"/>
        </w:rPr>
        <w:t xml:space="preserve"> </w:t>
      </w:r>
      <w:r>
        <w:rPr>
          <w:sz w:val="24"/>
        </w:rPr>
        <w:t>have</w:t>
      </w:r>
      <w:r>
        <w:rPr>
          <w:spacing w:val="-21"/>
          <w:sz w:val="24"/>
        </w:rPr>
        <w:t xml:space="preserve"> </w:t>
      </w:r>
      <w:r>
        <w:rPr>
          <w:sz w:val="24"/>
        </w:rPr>
        <w:t>been</w:t>
      </w:r>
      <w:r>
        <w:rPr>
          <w:spacing w:val="-20"/>
          <w:sz w:val="24"/>
        </w:rPr>
        <w:t xml:space="preserve"> </w:t>
      </w:r>
      <w:r>
        <w:rPr>
          <w:sz w:val="24"/>
        </w:rPr>
        <w:t>based</w:t>
      </w:r>
      <w:r>
        <w:rPr>
          <w:spacing w:val="-16"/>
          <w:sz w:val="24"/>
        </w:rPr>
        <w:t xml:space="preserve"> </w:t>
      </w:r>
      <w:r>
        <w:rPr>
          <w:sz w:val="24"/>
        </w:rPr>
        <w:t>on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z w:val="24"/>
        </w:rPr>
        <w:t>reasonable</w:t>
      </w:r>
      <w:r>
        <w:rPr>
          <w:spacing w:val="-21"/>
          <w:sz w:val="24"/>
        </w:rPr>
        <w:t xml:space="preserve"> </w:t>
      </w:r>
      <w:r>
        <w:rPr>
          <w:sz w:val="24"/>
        </w:rPr>
        <w:t>strategy</w:t>
      </w:r>
      <w:r>
        <w:rPr>
          <w:spacing w:val="-24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was no prejudice</w:t>
      </w:r>
      <w:r>
        <w:rPr>
          <w:spacing w:val="-1"/>
          <w:sz w:val="24"/>
        </w:rPr>
        <w:t xml:space="preserve"> </w:t>
      </w:r>
      <w:r>
        <w:rPr>
          <w:sz w:val="24"/>
        </w:rPr>
        <w:t>were</w:t>
      </w:r>
      <w:r>
        <w:rPr>
          <w:spacing w:val="-1"/>
          <w:sz w:val="24"/>
        </w:rPr>
        <w:t xml:space="preserve"> </w:t>
      </w:r>
      <w:r>
        <w:rPr>
          <w:sz w:val="24"/>
        </w:rPr>
        <w:t>unreasonable</w:t>
      </w:r>
      <w:r>
        <w:rPr>
          <w:spacing w:val="-1"/>
          <w:sz w:val="24"/>
        </w:rPr>
        <w:t xml:space="preserve"> </w:t>
      </w:r>
      <w:r>
        <w:rPr>
          <w:sz w:val="24"/>
        </w:rPr>
        <w:t>determinations.</w:t>
      </w:r>
    </w:p>
    <w:p w14:paraId="2CF33C9D" w14:textId="77777777" w:rsidR="00E47A5B" w:rsidRDefault="00E47A5B">
      <w:pPr>
        <w:pStyle w:val="BodyText"/>
        <w:spacing w:before="7"/>
      </w:pPr>
    </w:p>
    <w:p w14:paraId="0A6928AF" w14:textId="77777777" w:rsidR="00E47A5B" w:rsidRDefault="00DE532F">
      <w:pPr>
        <w:pStyle w:val="BodyText"/>
        <w:spacing w:line="247" w:lineRule="auto"/>
        <w:ind w:left="939" w:right="234" w:hanging="720"/>
        <w:jc w:val="both"/>
      </w:pPr>
      <w:r>
        <w:rPr>
          <w:b/>
        </w:rPr>
        <w:t xml:space="preserve">2013:   </w:t>
      </w:r>
      <w:r>
        <w:rPr>
          <w:b/>
          <w:i/>
        </w:rPr>
        <w:t>Griffin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v. Harrington</w:t>
      </w:r>
      <w:r>
        <w:rPr>
          <w:b/>
        </w:rPr>
        <w:t>, 727 F.3d 940 (9th Cir. 2013)</w:t>
      </w:r>
      <w:r>
        <w:t>.</w:t>
      </w:r>
      <w:r>
        <w:rPr>
          <w:spacing w:val="60"/>
        </w:rPr>
        <w:t xml:space="preserve"> </w:t>
      </w:r>
      <w:r>
        <w:t>Under AEDPA, counsel was ineffective</w:t>
      </w:r>
      <w:r>
        <w:rPr>
          <w:spacing w:val="1"/>
        </w:rPr>
        <w:t xml:space="preserve"> </w:t>
      </w:r>
      <w:r>
        <w:t>in murder case for failing to object in a timely fashion to the unsworn testimony of a recantin</w:t>
      </w:r>
      <w:r>
        <w:t>g</w:t>
      </w:r>
      <w:r>
        <w:rPr>
          <w:spacing w:val="1"/>
        </w:rPr>
        <w:t xml:space="preserve"> </w:t>
      </w:r>
      <w:r>
        <w:t>jailhouse snitch.</w:t>
      </w:r>
      <w:r>
        <w:rPr>
          <w:spacing w:val="1"/>
        </w:rPr>
        <w:t xml:space="preserve"> </w:t>
      </w:r>
      <w:r>
        <w:t>The victim was killed during a confrontation in Los Angeles involving rival</w:t>
      </w:r>
      <w:r>
        <w:rPr>
          <w:spacing w:val="1"/>
        </w:rPr>
        <w:t xml:space="preserve"> </w:t>
      </w:r>
      <w:r>
        <w:t>street gangs during which at least forty bullets were fired from four different firearms.</w:t>
      </w:r>
      <w:r>
        <w:rPr>
          <w:spacing w:val="1"/>
        </w:rPr>
        <w:t xml:space="preserve"> </w:t>
      </w:r>
      <w:r>
        <w:t>Nine</w:t>
      </w:r>
      <w:r>
        <w:rPr>
          <w:spacing w:val="1"/>
        </w:rPr>
        <w:t xml:space="preserve"> </w:t>
      </w:r>
      <w:r>
        <w:t>months later, a jailhouse snitch informed police in a recorded st</w:t>
      </w:r>
      <w:r>
        <w:t>atement that Griffin was the</w:t>
      </w:r>
      <w:r>
        <w:rPr>
          <w:spacing w:val="1"/>
        </w:rPr>
        <w:t xml:space="preserve"> </w:t>
      </w:r>
      <w:r>
        <w:t>shooter.</w:t>
      </w:r>
      <w:r>
        <w:rPr>
          <w:spacing w:val="60"/>
        </w:rPr>
        <w:t xml:space="preserve"> </w:t>
      </w:r>
      <w:r>
        <w:t>Griffin was arrested and charged based on this information.   No other witness claimed</w:t>
      </w:r>
      <w:r>
        <w:rPr>
          <w:spacing w:val="1"/>
        </w:rPr>
        <w:t xml:space="preserve"> </w:t>
      </w:r>
      <w:r>
        <w:t>to be able to identify Griffin as the shooter. By the time of Griffin’s trial, however, the snitch had</w:t>
      </w:r>
      <w:r>
        <w:rPr>
          <w:spacing w:val="-57"/>
        </w:rPr>
        <w:t xml:space="preserve"> </w:t>
      </w:r>
      <w:r>
        <w:t>decided to change his story.</w:t>
      </w:r>
      <w:r>
        <w:rPr>
          <w:spacing w:val="1"/>
        </w:rPr>
        <w:t xml:space="preserve"> </w:t>
      </w:r>
      <w:r>
        <w:t>Defense counsel was aware of that fact and that, under state law, the</w:t>
      </w:r>
      <w:r>
        <w:rPr>
          <w:spacing w:val="-57"/>
        </w:rPr>
        <w:t xml:space="preserve"> </w:t>
      </w:r>
      <w:r>
        <w:t>likely consequence of the snitch’s repudiation of his prior statement would be that the prior</w:t>
      </w:r>
      <w:r>
        <w:rPr>
          <w:spacing w:val="1"/>
        </w:rPr>
        <w:t xml:space="preserve"> </w:t>
      </w:r>
      <w:r>
        <w:t>recorded statement would be admitted “for the truth of the matter,” i.e. as substantive evi</w:t>
      </w:r>
      <w:r>
        <w:t>dence of</w:t>
      </w:r>
      <w:r>
        <w:rPr>
          <w:spacing w:val="-57"/>
        </w:rPr>
        <w:t xml:space="preserve"> </w:t>
      </w:r>
      <w:r>
        <w:t>guilt.</w:t>
      </w:r>
      <w:r>
        <w:rPr>
          <w:spacing w:val="1"/>
        </w:rPr>
        <w:t xml:space="preserve"> </w:t>
      </w:r>
      <w:r>
        <w:t>When the snitch was called, he simply answered “no” after the clerk read him the oath and</w:t>
      </w:r>
      <w:r>
        <w:rPr>
          <w:spacing w:val="-57"/>
        </w:rPr>
        <w:t xml:space="preserve"> </w:t>
      </w:r>
      <w:r>
        <w:t>asked him to “swear to tell the truth.”</w:t>
      </w:r>
      <w:r>
        <w:rPr>
          <w:spacing w:val="1"/>
        </w:rPr>
        <w:t xml:space="preserve"> </w:t>
      </w:r>
      <w:r>
        <w:t>Without objection, the trial court then instructed the snitch</w:t>
      </w:r>
      <w:r>
        <w:rPr>
          <w:spacing w:val="-57"/>
        </w:rPr>
        <w:t xml:space="preserve"> </w:t>
      </w:r>
      <w:r>
        <w:t>to testify and allowed the prosecutor to treat h</w:t>
      </w:r>
      <w:r>
        <w:t>im as a hostile witness.</w:t>
      </w:r>
      <w:r>
        <w:rPr>
          <w:spacing w:val="1"/>
        </w:rPr>
        <w:t xml:space="preserve"> </w:t>
      </w:r>
      <w:r>
        <w:t>“On direct examination by</w:t>
      </w:r>
      <w:r>
        <w:rPr>
          <w:spacing w:val="1"/>
        </w:rPr>
        <w:t xml:space="preserve"> </w:t>
      </w:r>
      <w:r>
        <w:t>the prosecutor, [the snitch] answered every question, but denied all knowledge of petitioner and</w:t>
      </w:r>
      <w:r>
        <w:rPr>
          <w:spacing w:val="1"/>
        </w:rPr>
        <w:t xml:space="preserve"> </w:t>
      </w:r>
      <w:r>
        <w:t>the shooting, and also denied having ever identified petitioner to the police.”</w:t>
      </w:r>
      <w:r>
        <w:rPr>
          <w:spacing w:val="1"/>
        </w:rPr>
        <w:t xml:space="preserve"> </w:t>
      </w:r>
      <w:r>
        <w:t>The next day, the</w:t>
      </w:r>
      <w:r>
        <w:rPr>
          <w:spacing w:val="1"/>
        </w:rPr>
        <w:t xml:space="preserve"> </w:t>
      </w:r>
      <w:r>
        <w:t>prosecutor sought to admit the prior recorded statement through a detective.</w:t>
      </w:r>
      <w:r>
        <w:rPr>
          <w:spacing w:val="1"/>
        </w:rPr>
        <w:t xml:space="preserve"> </w:t>
      </w:r>
      <w:r>
        <w:t>Defense counsel</w:t>
      </w:r>
      <w:r>
        <w:rPr>
          <w:spacing w:val="1"/>
        </w:rPr>
        <w:t xml:space="preserve"> </w:t>
      </w:r>
      <w:r>
        <w:t>objected for the first time that the snitch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“sworn</w:t>
      </w:r>
      <w:r>
        <w:rPr>
          <w:spacing w:val="1"/>
        </w:rPr>
        <w:t xml:space="preserve"> </w:t>
      </w:r>
      <w:r>
        <w:t>testimony”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in-court</w:t>
      </w:r>
      <w:r>
        <w:rPr>
          <w:spacing w:val="1"/>
        </w:rPr>
        <w:t xml:space="preserve"> </w:t>
      </w:r>
      <w:r>
        <w:rPr>
          <w:spacing w:val="-1"/>
        </w:rPr>
        <w:t>statements</w:t>
      </w:r>
      <w:r>
        <w:rPr>
          <w:spacing w:val="24"/>
        </w:rPr>
        <w:t xml:space="preserve"> </w:t>
      </w:r>
      <w:r>
        <w:rPr>
          <w:spacing w:val="-1"/>
        </w:rPr>
        <w:t>“could</w:t>
      </w:r>
      <w:r>
        <w:rPr>
          <w:spacing w:val="23"/>
        </w:rPr>
        <w:t xml:space="preserve"> </w:t>
      </w:r>
      <w:r>
        <w:rPr>
          <w:spacing w:val="-1"/>
        </w:rPr>
        <w:t>not</w:t>
      </w:r>
      <w:r>
        <w:rPr>
          <w:spacing w:val="25"/>
        </w:rPr>
        <w:t xml:space="preserve"> </w:t>
      </w:r>
      <w:r>
        <w:t>technically</w:t>
      </w:r>
      <w:r>
        <w:rPr>
          <w:spacing w:val="16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considered</w:t>
      </w:r>
      <w:r>
        <w:rPr>
          <w:spacing w:val="-27"/>
        </w:rPr>
        <w:t xml:space="preserve"> </w:t>
      </w:r>
      <w:r>
        <w:t>evidence.”</w:t>
      </w:r>
      <w:r>
        <w:rPr>
          <w:spacing w:val="3"/>
        </w:rPr>
        <w:t xml:space="preserve"> </w:t>
      </w:r>
      <w:r>
        <w:t>Counsel</w:t>
      </w:r>
      <w:r>
        <w:rPr>
          <w:spacing w:val="-23"/>
        </w:rPr>
        <w:t xml:space="preserve"> </w:t>
      </w:r>
      <w:r>
        <w:t>clearly</w:t>
      </w:r>
      <w:r>
        <w:rPr>
          <w:spacing w:val="-34"/>
        </w:rPr>
        <w:t xml:space="preserve"> </w:t>
      </w:r>
      <w:r>
        <w:t>knew</w:t>
      </w:r>
      <w:r>
        <w:rPr>
          <w:spacing w:val="-25"/>
        </w:rPr>
        <w:t xml:space="preserve"> </w:t>
      </w:r>
      <w:r>
        <w:t>at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time</w:t>
      </w:r>
      <w:r>
        <w:rPr>
          <w:spacing w:val="-25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in-court</w:t>
      </w:r>
      <w:r>
        <w:rPr>
          <w:spacing w:val="-29"/>
        </w:rPr>
        <w:t xml:space="preserve"> </w:t>
      </w:r>
      <w:r>
        <w:rPr>
          <w:spacing w:val="-1"/>
        </w:rPr>
        <w:t>statements</w:t>
      </w:r>
      <w:r>
        <w:rPr>
          <w:spacing w:val="-27"/>
        </w:rPr>
        <w:t xml:space="preserve"> </w:t>
      </w:r>
      <w:r>
        <w:rPr>
          <w:spacing w:val="-1"/>
        </w:rPr>
        <w:t>that</w:t>
      </w:r>
      <w:r>
        <w:rPr>
          <w:spacing w:val="-29"/>
        </w:rPr>
        <w:t xml:space="preserve"> </w:t>
      </w:r>
      <w:r>
        <w:rPr>
          <w:spacing w:val="-1"/>
        </w:rPr>
        <w:t>the</w:t>
      </w:r>
      <w:r>
        <w:rPr>
          <w:spacing w:val="-30"/>
        </w:rPr>
        <w:t xml:space="preserve"> </w:t>
      </w:r>
      <w:r>
        <w:rPr>
          <w:spacing w:val="-1"/>
        </w:rPr>
        <w:t>snitch</w:t>
      </w:r>
      <w:r>
        <w:rPr>
          <w:spacing w:val="-28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giving</w:t>
      </w:r>
      <w:r>
        <w:rPr>
          <w:spacing w:val="-14"/>
        </w:rPr>
        <w:t xml:space="preserve"> </w:t>
      </w:r>
      <w:r>
        <w:t>“sworn</w:t>
      </w:r>
      <w:r>
        <w:rPr>
          <w:spacing w:val="-12"/>
        </w:rPr>
        <w:t xml:space="preserve"> </w:t>
      </w:r>
      <w:r>
        <w:t>testimony”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chose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object</w:t>
      </w:r>
      <w:r>
        <w:rPr>
          <w:spacing w:val="-57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that time.</w:t>
      </w:r>
    </w:p>
    <w:p w14:paraId="7F4A6649" w14:textId="77777777" w:rsidR="00E47A5B" w:rsidRDefault="00E47A5B">
      <w:pPr>
        <w:pStyle w:val="BodyText"/>
        <w:spacing w:before="3"/>
      </w:pPr>
    </w:p>
    <w:p w14:paraId="6442FEDF" w14:textId="77777777" w:rsidR="00E47A5B" w:rsidRDefault="00DE532F">
      <w:pPr>
        <w:pStyle w:val="BodyText"/>
        <w:spacing w:line="247" w:lineRule="auto"/>
        <w:ind w:left="1760" w:right="956"/>
      </w:pPr>
      <w:r>
        <w:t>What</w:t>
      </w:r>
      <w:r>
        <w:rPr>
          <w:spacing w:val="-5"/>
        </w:rPr>
        <w:t xml:space="preserve"> </w:t>
      </w:r>
      <w:r>
        <w:t>[counsel]</w:t>
      </w:r>
      <w:r>
        <w:rPr>
          <w:spacing w:val="-4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know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not comprehend</w:t>
      </w:r>
      <w:r>
        <w:rPr>
          <w:spacing w:val="-5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settled state</w:t>
      </w:r>
      <w:r>
        <w:rPr>
          <w:spacing w:val="-57"/>
        </w:rPr>
        <w:t xml:space="preserve"> </w:t>
      </w:r>
      <w:r>
        <w:rPr>
          <w:spacing w:val="-1"/>
        </w:rPr>
        <w:t>law,</w:t>
      </w:r>
      <w:r>
        <w:rPr>
          <w:spacing w:val="-12"/>
        </w:rPr>
        <w:t xml:space="preserve"> </w:t>
      </w:r>
      <w:r>
        <w:rPr>
          <w:spacing w:val="-1"/>
        </w:rPr>
        <w:t>however,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failing</w:t>
      </w:r>
      <w:r>
        <w:rPr>
          <w:spacing w:val="-15"/>
        </w:rPr>
        <w:t xml:space="preserve"> </w:t>
      </w:r>
      <w:r>
        <w:t>timely</w:t>
      </w:r>
      <w:r>
        <w:rPr>
          <w:spacing w:val="-2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object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testimony</w:t>
      </w:r>
      <w:r>
        <w:rPr>
          <w:spacing w:val="-17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combination</w:t>
      </w:r>
    </w:p>
    <w:p w14:paraId="793890B1" w14:textId="77777777" w:rsidR="00E47A5B" w:rsidRDefault="00E47A5B">
      <w:pPr>
        <w:spacing w:line="247" w:lineRule="auto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A13D4C9" w14:textId="77777777" w:rsidR="00E47A5B" w:rsidRDefault="00E47A5B">
      <w:pPr>
        <w:pStyle w:val="BodyText"/>
        <w:spacing w:before="3"/>
        <w:rPr>
          <w:sz w:val="12"/>
        </w:rPr>
      </w:pPr>
    </w:p>
    <w:p w14:paraId="35D6C783" w14:textId="77777777" w:rsidR="00E47A5B" w:rsidRDefault="00DE532F">
      <w:pPr>
        <w:pStyle w:val="BodyText"/>
        <w:spacing w:before="90" w:line="247" w:lineRule="auto"/>
        <w:ind w:left="1760" w:right="1017"/>
        <w:jc w:val="both"/>
      </w:pPr>
      <w:r>
        <w:t>with conducting</w:t>
      </w:r>
      <w:r>
        <w:rPr>
          <w:spacing w:val="-4"/>
        </w:rPr>
        <w:t xml:space="preserve"> </w:t>
      </w:r>
      <w:r>
        <w:t>cross-examination,</w:t>
      </w:r>
      <w:r>
        <w:rPr>
          <w:spacing w:val="1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waiving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objection he</w:t>
      </w:r>
      <w:r>
        <w:rPr>
          <w:spacing w:val="-5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have</w:t>
      </w:r>
      <w:r>
        <w:rPr>
          <w:spacing w:val="-58"/>
        </w:rPr>
        <w:t xml:space="preserve"> </w:t>
      </w:r>
      <w:r>
        <w:t>had to [the] testimony. The dire consequences of his ignorance on this point was</w:t>
      </w:r>
      <w:r>
        <w:rPr>
          <w:spacing w:val="-57"/>
        </w:rPr>
        <w:t xml:space="preserve"> </w:t>
      </w:r>
      <w:r>
        <w:rPr>
          <w:spacing w:val="-1"/>
        </w:rPr>
        <w:t>first,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[the]</w:t>
      </w:r>
      <w:r>
        <w:rPr>
          <w:spacing w:val="-5"/>
        </w:rPr>
        <w:t xml:space="preserve"> </w:t>
      </w:r>
      <w:r>
        <w:t>prior</w:t>
      </w:r>
      <w:r>
        <w:rPr>
          <w:spacing w:val="-11"/>
        </w:rPr>
        <w:t xml:space="preserve"> </w:t>
      </w:r>
      <w:r>
        <w:t>inconsistent</w:t>
      </w:r>
      <w:r>
        <w:rPr>
          <w:spacing w:val="-9"/>
        </w:rPr>
        <w:t xml:space="preserve"> </w:t>
      </w:r>
      <w:r>
        <w:t>inculpatory</w:t>
      </w:r>
      <w:r>
        <w:rPr>
          <w:spacing w:val="-15"/>
        </w:rPr>
        <w:t xml:space="preserve"> </w:t>
      </w:r>
      <w:r>
        <w:t>statement</w:t>
      </w:r>
      <w:r>
        <w:rPr>
          <w:spacing w:val="-9"/>
        </w:rPr>
        <w:t xml:space="preserve"> </w:t>
      </w:r>
      <w:r>
        <w:t>then</w:t>
      </w:r>
      <w:r>
        <w:rPr>
          <w:spacing w:val="-8"/>
        </w:rPr>
        <w:t xml:space="preserve"> </w:t>
      </w:r>
      <w:r>
        <w:t>became</w:t>
      </w:r>
      <w:r>
        <w:rPr>
          <w:spacing w:val="-9"/>
        </w:rPr>
        <w:t xml:space="preserve"> </w:t>
      </w:r>
      <w:r>
        <w:t>admissible</w:t>
      </w:r>
      <w:r>
        <w:rPr>
          <w:spacing w:val="-8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.</w:t>
      </w:r>
    </w:p>
    <w:p w14:paraId="0BB0B1AD" w14:textId="77777777" w:rsidR="00E47A5B" w:rsidRDefault="00DE532F">
      <w:pPr>
        <w:pStyle w:val="BodyText"/>
        <w:spacing w:line="247" w:lineRule="auto"/>
        <w:ind w:left="1760" w:right="1012"/>
        <w:jc w:val="both"/>
      </w:pPr>
      <w:r>
        <w:rPr>
          <w:spacing w:val="-1"/>
        </w:rPr>
        <w:t>.</w:t>
      </w:r>
      <w:r>
        <w:rPr>
          <w:spacing w:val="-12"/>
        </w:rPr>
        <w:t xml:space="preserve"> </w:t>
      </w:r>
      <w:r>
        <w:rPr>
          <w:spacing w:val="-1"/>
        </w:rPr>
        <w:t>;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second,</w:t>
      </w:r>
      <w:r>
        <w:rPr>
          <w:spacing w:val="-27"/>
        </w:rPr>
        <w:t xml:space="preserve"> </w:t>
      </w:r>
      <w:r>
        <w:rPr>
          <w:spacing w:val="-1"/>
        </w:rPr>
        <w:t>that</w:t>
      </w:r>
      <w:r>
        <w:rPr>
          <w:spacing w:val="-24"/>
        </w:rPr>
        <w:t xml:space="preserve"> </w:t>
      </w:r>
      <w:r>
        <w:rPr>
          <w:spacing w:val="-1"/>
        </w:rPr>
        <w:t>[the</w:t>
      </w:r>
      <w:r>
        <w:rPr>
          <w:spacing w:val="-28"/>
        </w:rPr>
        <w:t xml:space="preserve"> </w:t>
      </w:r>
      <w:r>
        <w:t>defendant]</w:t>
      </w:r>
      <w:r>
        <w:rPr>
          <w:spacing w:val="-28"/>
        </w:rPr>
        <w:t xml:space="preserve"> </w:t>
      </w:r>
      <w:r>
        <w:t>would</w:t>
      </w:r>
      <w:r>
        <w:rPr>
          <w:spacing w:val="-23"/>
        </w:rPr>
        <w:t xml:space="preserve"> </w:t>
      </w:r>
      <w:r>
        <w:t>be</w:t>
      </w:r>
      <w:r>
        <w:rPr>
          <w:spacing w:val="-25"/>
        </w:rPr>
        <w:t xml:space="preserve"> </w:t>
      </w:r>
      <w:r>
        <w:t>barred</w:t>
      </w:r>
      <w:r>
        <w:rPr>
          <w:spacing w:val="-22"/>
        </w:rPr>
        <w:t xml:space="preserve"> </w:t>
      </w:r>
      <w:r>
        <w:t>on</w:t>
      </w:r>
      <w:r>
        <w:rPr>
          <w:spacing w:val="-27"/>
        </w:rPr>
        <w:t xml:space="preserve"> </w:t>
      </w:r>
      <w:r>
        <w:t>appeal</w:t>
      </w:r>
      <w:r>
        <w:rPr>
          <w:spacing w:val="-25"/>
        </w:rPr>
        <w:t xml:space="preserve"> </w:t>
      </w:r>
      <w:r>
        <w:t>from</w:t>
      </w:r>
      <w:r>
        <w:rPr>
          <w:spacing w:val="-24"/>
        </w:rPr>
        <w:t xml:space="preserve"> </w:t>
      </w:r>
      <w:r>
        <w:t>raising</w:t>
      </w:r>
      <w:r>
        <w:rPr>
          <w:spacing w:val="-27"/>
        </w:rPr>
        <w:t xml:space="preserve"> </w:t>
      </w:r>
      <w:r>
        <w:t>any</w:t>
      </w:r>
      <w:r>
        <w:rPr>
          <w:spacing w:val="-29"/>
        </w:rPr>
        <w:t xml:space="preserve"> </w:t>
      </w:r>
      <w:r>
        <w:t>issue</w:t>
      </w:r>
      <w:r>
        <w:rPr>
          <w:spacing w:val="-57"/>
        </w:rPr>
        <w:t xml:space="preserve"> </w:t>
      </w:r>
      <w:r>
        <w:t>rel</w:t>
      </w:r>
      <w:r>
        <w:t>ated</w:t>
      </w:r>
      <w:r>
        <w:rPr>
          <w:spacing w:val="-1"/>
        </w:rPr>
        <w:t xml:space="preserve"> </w:t>
      </w:r>
      <w:r>
        <w:t>to [the]</w:t>
      </w:r>
      <w:r>
        <w:rPr>
          <w:spacing w:val="-1"/>
        </w:rPr>
        <w:t xml:space="preserve"> </w:t>
      </w:r>
      <w:r>
        <w:t>[un]sworn testimony. .</w:t>
      </w:r>
      <w:r>
        <w:rPr>
          <w:spacing w:val="-1"/>
        </w:rPr>
        <w:t xml:space="preserve"> </w:t>
      </w:r>
      <w:r>
        <w:t>. .</w:t>
      </w:r>
    </w:p>
    <w:p w14:paraId="149CFF76" w14:textId="77777777" w:rsidR="00E47A5B" w:rsidRDefault="00E47A5B">
      <w:pPr>
        <w:pStyle w:val="BodyText"/>
        <w:spacing w:before="6"/>
      </w:pPr>
    </w:p>
    <w:p w14:paraId="6600FB86" w14:textId="77777777" w:rsidR="00E47A5B" w:rsidRDefault="00DE532F">
      <w:pPr>
        <w:pStyle w:val="BodyText"/>
        <w:spacing w:line="247" w:lineRule="auto"/>
        <w:ind w:left="1760" w:right="1017"/>
        <w:jc w:val="both"/>
      </w:pPr>
      <w:r>
        <w:rPr>
          <w:spacing w:val="-1"/>
        </w:rPr>
        <w:t xml:space="preserve">Thus, by waiting to object </w:t>
      </w:r>
      <w:r>
        <w:t>until after [the snitch] had been excused as a witness,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2"/>
        </w:rPr>
        <w:t xml:space="preserve"> </w:t>
      </w:r>
      <w:r>
        <w:rPr>
          <w:spacing w:val="-1"/>
        </w:rPr>
        <w:t>until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next</w:t>
      </w:r>
      <w:r>
        <w:rPr>
          <w:spacing w:val="-18"/>
        </w:rPr>
        <w:t xml:space="preserve"> </w:t>
      </w:r>
      <w:r>
        <w:rPr>
          <w:spacing w:val="-1"/>
        </w:rPr>
        <w:t>day,</w:t>
      </w:r>
      <w:r>
        <w:rPr>
          <w:spacing w:val="-22"/>
        </w:rPr>
        <w:t xml:space="preserve"> </w:t>
      </w:r>
      <w:r>
        <w:rPr>
          <w:spacing w:val="-1"/>
        </w:rPr>
        <w:t>[counsel]</w:t>
      </w:r>
      <w:r>
        <w:rPr>
          <w:spacing w:val="-19"/>
        </w:rPr>
        <w:t xml:space="preserve"> </w:t>
      </w:r>
      <w:r>
        <w:t>unwittingly</w:t>
      </w:r>
      <w:r>
        <w:rPr>
          <w:spacing w:val="-24"/>
        </w:rPr>
        <w:t xml:space="preserve"> </w:t>
      </w:r>
      <w:r>
        <w:t>sealed</w:t>
      </w:r>
      <w:r>
        <w:rPr>
          <w:spacing w:val="-19"/>
        </w:rPr>
        <w:t xml:space="preserve"> </w:t>
      </w:r>
      <w:r>
        <w:t>his</w:t>
      </w:r>
      <w:r>
        <w:rPr>
          <w:spacing w:val="-19"/>
        </w:rPr>
        <w:t xml:space="preserve"> </w:t>
      </w:r>
      <w:r>
        <w:t>client’s</w:t>
      </w:r>
      <w:r>
        <w:rPr>
          <w:spacing w:val="-19"/>
        </w:rPr>
        <w:t xml:space="preserve"> </w:t>
      </w:r>
      <w:r>
        <w:t>fate,</w:t>
      </w:r>
      <w:r>
        <w:rPr>
          <w:spacing w:val="-20"/>
        </w:rPr>
        <w:t xml:space="preserve"> </w:t>
      </w:r>
      <w:r>
        <w:t>both</w:t>
      </w:r>
      <w:r>
        <w:rPr>
          <w:spacing w:val="-1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trial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on appeal.</w:t>
      </w:r>
    </w:p>
    <w:p w14:paraId="4EBE4395" w14:textId="77777777" w:rsidR="00E47A5B" w:rsidRDefault="00E47A5B">
      <w:pPr>
        <w:pStyle w:val="BodyText"/>
        <w:spacing w:before="4"/>
      </w:pPr>
    </w:p>
    <w:p w14:paraId="7433874A" w14:textId="77777777" w:rsidR="00E47A5B" w:rsidRDefault="00DE532F">
      <w:pPr>
        <w:pStyle w:val="BodyText"/>
        <w:spacing w:before="1"/>
        <w:ind w:left="940" w:right="238"/>
        <w:jc w:val="both"/>
      </w:pP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Ninth</w:t>
      </w:r>
      <w:r>
        <w:rPr>
          <w:spacing w:val="-25"/>
        </w:rPr>
        <w:t xml:space="preserve"> </w:t>
      </w:r>
      <w:r>
        <w:rPr>
          <w:spacing w:val="-1"/>
        </w:rPr>
        <w:t>Circuit</w:t>
      </w:r>
      <w:r>
        <w:rPr>
          <w:spacing w:val="-23"/>
        </w:rPr>
        <w:t xml:space="preserve"> </w:t>
      </w:r>
      <w:r>
        <w:rPr>
          <w:spacing w:val="-1"/>
        </w:rPr>
        <w:t>rejected–</w:t>
      </w:r>
      <w:r>
        <w:rPr>
          <w:spacing w:val="-29"/>
        </w:rPr>
        <w:t xml:space="preserve"> </w:t>
      </w:r>
      <w:r>
        <w:rPr>
          <w:spacing w:val="-1"/>
        </w:rPr>
        <w:t>as</w:t>
      </w:r>
      <w:r>
        <w:rPr>
          <w:spacing w:val="-24"/>
        </w:rPr>
        <w:t xml:space="preserve"> </w:t>
      </w:r>
      <w:r>
        <w:rPr>
          <w:spacing w:val="-1"/>
        </w:rPr>
        <w:t>“objectivelyunreasonable”–the</w:t>
      </w:r>
      <w:r>
        <w:rPr>
          <w:spacing w:val="-27"/>
        </w:rPr>
        <w:t xml:space="preserve"> </w:t>
      </w:r>
      <w:r>
        <w:t>state</w:t>
      </w:r>
      <w:r>
        <w:rPr>
          <w:spacing w:val="-28"/>
        </w:rPr>
        <w:t xml:space="preserve"> </w:t>
      </w:r>
      <w:r>
        <w:t>court’s</w:t>
      </w:r>
      <w:r>
        <w:rPr>
          <w:spacing w:val="-24"/>
        </w:rPr>
        <w:t xml:space="preserve"> </w:t>
      </w:r>
      <w:r>
        <w:t>conclusion</w:t>
      </w:r>
      <w:r>
        <w:rPr>
          <w:spacing w:val="-24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counsel’s</w:t>
      </w:r>
      <w:r>
        <w:rPr>
          <w:spacing w:val="-57"/>
        </w:rPr>
        <w:t xml:space="preserve"> </w:t>
      </w:r>
      <w:r>
        <w:t>“decision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timely</w:t>
      </w:r>
      <w:r>
        <w:rPr>
          <w:spacing w:val="-9"/>
        </w:rPr>
        <w:t xml:space="preserve"> </w:t>
      </w:r>
      <w:r>
        <w:t>fashion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acceptably</w:t>
      </w:r>
      <w:r>
        <w:rPr>
          <w:spacing w:val="-14"/>
        </w:rPr>
        <w:t xml:space="preserve"> </w:t>
      </w:r>
      <w:r>
        <w:t>tactical”</w:t>
      </w:r>
      <w:r>
        <w:rPr>
          <w:spacing w:val="-2"/>
        </w:rPr>
        <w:t xml:space="preserve"> </w:t>
      </w:r>
      <w:r>
        <w:t>and not</w:t>
      </w:r>
      <w:r>
        <w:rPr>
          <w:spacing w:val="1"/>
        </w:rPr>
        <w:t xml:space="preserve"> </w:t>
      </w:r>
      <w:r>
        <w:t>deficient</w:t>
      </w:r>
      <w:r>
        <w:rPr>
          <w:spacing w:val="-1"/>
        </w:rPr>
        <w:t xml:space="preserve"> </w:t>
      </w:r>
      <w:r>
        <w:t>conduct.</w:t>
      </w:r>
    </w:p>
    <w:p w14:paraId="77DA0BC1" w14:textId="77777777" w:rsidR="00E47A5B" w:rsidRDefault="00E47A5B">
      <w:pPr>
        <w:pStyle w:val="BodyText"/>
        <w:spacing w:before="2"/>
        <w:rPr>
          <w:sz w:val="25"/>
        </w:rPr>
      </w:pPr>
    </w:p>
    <w:p w14:paraId="0301DE48" w14:textId="77777777" w:rsidR="00E47A5B" w:rsidRDefault="00DE532F">
      <w:pPr>
        <w:pStyle w:val="BodyText"/>
        <w:spacing w:line="244" w:lineRule="auto"/>
        <w:ind w:left="1760" w:right="1012"/>
        <w:jc w:val="both"/>
      </w:pP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thing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devise</w:t>
      </w:r>
      <w:r>
        <w:rPr>
          <w:spacing w:val="-10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litigation</w:t>
      </w:r>
      <w:r>
        <w:rPr>
          <w:spacing w:val="-4"/>
        </w:rPr>
        <w:t xml:space="preserve"> </w:t>
      </w:r>
      <w:r>
        <w:t>tactic</w:t>
      </w:r>
      <w:r>
        <w:rPr>
          <w:spacing w:val="-8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fails.</w:t>
      </w:r>
      <w:r>
        <w:rPr>
          <w:spacing w:val="5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common</w:t>
      </w:r>
      <w:r>
        <w:rPr>
          <w:spacing w:val="-6"/>
        </w:rPr>
        <w:t xml:space="preserve"> </w:t>
      </w:r>
      <w:r>
        <w:t>occurrence</w:t>
      </w:r>
      <w:r>
        <w:rPr>
          <w:spacing w:val="-57"/>
        </w:rPr>
        <w:t xml:space="preserve"> </w:t>
      </w:r>
      <w:r>
        <w:t>in the courtroom.</w:t>
      </w:r>
      <w:r>
        <w:rPr>
          <w:spacing w:val="1"/>
        </w:rPr>
        <w:t xml:space="preserve"> </w:t>
      </w:r>
      <w:r>
        <w:t>It is wholly another matter to devise a tactic without realizing</w:t>
      </w:r>
      <w:r>
        <w:rPr>
          <w:spacing w:val="1"/>
        </w:rPr>
        <w:t xml:space="preserve"> </w:t>
      </w:r>
      <w:r>
        <w:t>not only that it cannot work, but that it will result in permanently depriving your</w:t>
      </w:r>
      <w:r>
        <w:rPr>
          <w:spacing w:val="-57"/>
        </w:rPr>
        <w:t xml:space="preserve"> </w:t>
      </w:r>
      <w:r>
        <w:t>client</w:t>
      </w:r>
      <w:r>
        <w:rPr>
          <w:spacing w:val="-1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opportunity</w:t>
      </w:r>
      <w:r>
        <w:rPr>
          <w:spacing w:val="-13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to render</w:t>
      </w:r>
      <w:r>
        <w:rPr>
          <w:spacing w:val="-7"/>
        </w:rPr>
        <w:t xml:space="preserve"> </w:t>
      </w:r>
      <w:r>
        <w:t>inadmissable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prosecu</w:t>
      </w:r>
      <w:r>
        <w:t>tion’s</w:t>
      </w:r>
      <w:r>
        <w:rPr>
          <w:spacing w:val="-7"/>
        </w:rPr>
        <w:t xml:space="preserve"> </w:t>
      </w:r>
      <w:r>
        <w:t>only</w:t>
      </w:r>
      <w:r>
        <w:rPr>
          <w:spacing w:val="-58"/>
        </w:rPr>
        <w:t xml:space="preserve"> </w:t>
      </w:r>
      <w:r>
        <w:t>direct evidence linking him to the murder with which he is charged.</w:t>
      </w:r>
      <w:r>
        <w:rPr>
          <w:spacing w:val="1"/>
        </w:rPr>
        <w:t xml:space="preserve"> </w:t>
      </w:r>
      <w:r>
        <w:t>With all</w:t>
      </w:r>
      <w:r>
        <w:rPr>
          <w:spacing w:val="1"/>
        </w:rPr>
        <w:t xml:space="preserve"> </w:t>
      </w:r>
      <w:r>
        <w:t>respect, the</w:t>
      </w:r>
      <w:r>
        <w:rPr>
          <w:spacing w:val="1"/>
        </w:rPr>
        <w:t xml:space="preserve"> </w:t>
      </w:r>
      <w:r>
        <w:t>state court’s strained reasoning runs afoul of the Supreme Court’s</w:t>
      </w:r>
      <w:r>
        <w:rPr>
          <w:spacing w:val="1"/>
        </w:rPr>
        <w:t xml:space="preserve"> </w:t>
      </w:r>
      <w:r>
        <w:rPr>
          <w:spacing w:val="-1"/>
        </w:rPr>
        <w:t>warning</w:t>
      </w:r>
      <w:r>
        <w:rPr>
          <w:spacing w:val="-29"/>
        </w:rPr>
        <w:t xml:space="preserve"> </w:t>
      </w:r>
      <w:r>
        <w:t>that</w:t>
      </w:r>
      <w:r>
        <w:rPr>
          <w:spacing w:val="-26"/>
        </w:rPr>
        <w:t xml:space="preserve"> </w:t>
      </w:r>
      <w:r>
        <w:t>courts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“not</w:t>
      </w:r>
      <w:r>
        <w:rPr>
          <w:spacing w:val="-2"/>
        </w:rPr>
        <w:t xml:space="preserve"> </w:t>
      </w:r>
      <w:r>
        <w:t>indulge</w:t>
      </w:r>
      <w:r>
        <w:rPr>
          <w:spacing w:val="-6"/>
        </w:rPr>
        <w:t xml:space="preserve"> </w:t>
      </w:r>
      <w:r>
        <w:t>[in]</w:t>
      </w:r>
      <w:r>
        <w:rPr>
          <w:spacing w:val="-3"/>
        </w:rPr>
        <w:t xml:space="preserve"> </w:t>
      </w:r>
      <w:r>
        <w:t>post hoc</w:t>
      </w:r>
      <w:r>
        <w:rPr>
          <w:spacing w:val="-4"/>
        </w:rPr>
        <w:t xml:space="preserve"> </w:t>
      </w:r>
      <w:r>
        <w:t>rationalization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counsel’s</w:t>
      </w:r>
      <w:r>
        <w:rPr>
          <w:spacing w:val="-57"/>
        </w:rPr>
        <w:t xml:space="preserve"> </w:t>
      </w:r>
      <w:r>
        <w:t>decisionmaking</w:t>
      </w:r>
      <w:r>
        <w:rPr>
          <w:spacing w:val="-9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contradicts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of counsel’s</w:t>
      </w:r>
      <w:r>
        <w:rPr>
          <w:spacing w:val="2"/>
        </w:rPr>
        <w:t xml:space="preserve"> </w:t>
      </w:r>
      <w:r>
        <w:t>actions.”</w:t>
      </w:r>
    </w:p>
    <w:p w14:paraId="79B92AAC" w14:textId="77777777" w:rsidR="00E47A5B" w:rsidRDefault="00E47A5B">
      <w:pPr>
        <w:pStyle w:val="BodyText"/>
        <w:spacing w:before="7"/>
        <w:rPr>
          <w:sz w:val="25"/>
        </w:rPr>
      </w:pPr>
    </w:p>
    <w:p w14:paraId="4FA7035E" w14:textId="77777777" w:rsidR="00E47A5B" w:rsidRDefault="00DE532F">
      <w:pPr>
        <w:pStyle w:val="BodyText"/>
        <w:spacing w:line="247" w:lineRule="auto"/>
        <w:ind w:left="939" w:right="238"/>
        <w:jc w:val="both"/>
      </w:pPr>
      <w:r>
        <w:rPr>
          <w:i/>
        </w:rPr>
        <w:t>Id</w:t>
      </w:r>
      <w:r>
        <w:t>. at</w:t>
      </w:r>
      <w:r>
        <w:rPr>
          <w:spacing w:val="1"/>
        </w:rPr>
        <w:t xml:space="preserve"> </w:t>
      </w:r>
      <w:r>
        <w:t xml:space="preserve">(quoting </w:t>
      </w:r>
      <w:r>
        <w:rPr>
          <w:i/>
        </w:rPr>
        <w:t>Harrington v. Richter</w:t>
      </w:r>
      <w:r>
        <w:t>, 131 S. Ct. 770, 790 (2011) (internal quotation marks</w:t>
      </w:r>
      <w:r>
        <w:rPr>
          <w:spacing w:val="1"/>
        </w:rPr>
        <w:t xml:space="preserve"> </w:t>
      </w:r>
      <w:r>
        <w:t>omitted)).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short,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court’s</w:t>
      </w:r>
      <w:r>
        <w:rPr>
          <w:spacing w:val="1"/>
        </w:rPr>
        <w:t xml:space="preserve"> </w:t>
      </w:r>
      <w:r>
        <w:t>ruling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“beyond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possibility</w:t>
      </w:r>
      <w:r>
        <w:rPr>
          <w:spacing w:val="1"/>
        </w:rPr>
        <w:t xml:space="preserve"> </w:t>
      </w:r>
      <w:r>
        <w:t>f</w:t>
      </w:r>
      <w:r>
        <w:t>or</w:t>
      </w:r>
      <w:r>
        <w:rPr>
          <w:spacing w:val="1"/>
        </w:rPr>
        <w:t xml:space="preserve"> </w:t>
      </w:r>
      <w:r>
        <w:t>fairminded</w:t>
      </w:r>
      <w:r>
        <w:rPr>
          <w:spacing w:val="1"/>
        </w:rPr>
        <w:t xml:space="preserve"> </w:t>
      </w:r>
      <w:r>
        <w:t xml:space="preserve">disagreement.” </w:t>
      </w:r>
      <w:r>
        <w:rPr>
          <w:i/>
        </w:rPr>
        <w:t>Id</w:t>
      </w:r>
      <w:r>
        <w:t xml:space="preserve">. (quoting </w:t>
      </w:r>
      <w:r>
        <w:rPr>
          <w:i/>
        </w:rPr>
        <w:t>Richter</w:t>
      </w:r>
      <w:r>
        <w:t>, 131 S. Ct. at 787).</w:t>
      </w:r>
      <w:r>
        <w:rPr>
          <w:spacing w:val="1"/>
        </w:rPr>
        <w:t xml:space="preserve"> </w:t>
      </w:r>
      <w:r>
        <w:t>Likewise, the state court’s “factual</w:t>
      </w:r>
      <w:r>
        <w:rPr>
          <w:spacing w:val="1"/>
        </w:rPr>
        <w:t xml:space="preserve"> </w:t>
      </w:r>
      <w:r>
        <w:rPr>
          <w:spacing w:val="-1"/>
        </w:rPr>
        <w:t>determinations”</w:t>
      </w:r>
      <w:r>
        <w:rPr>
          <w:spacing w:val="-13"/>
        </w:rPr>
        <w:t xml:space="preserve"> </w:t>
      </w:r>
      <w:r>
        <w:t>umderlying</w:t>
      </w:r>
      <w:r>
        <w:rPr>
          <w:spacing w:val="-11"/>
        </w:rPr>
        <w:t xml:space="preserve"> </w:t>
      </w:r>
      <w:r>
        <w:t>its</w:t>
      </w:r>
      <w:r>
        <w:rPr>
          <w:spacing w:val="-9"/>
        </w:rPr>
        <w:t xml:space="preserve"> </w:t>
      </w:r>
      <w:r>
        <w:t>conclusions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counsel</w:t>
      </w:r>
      <w:r>
        <w:rPr>
          <w:spacing w:val="-13"/>
        </w:rPr>
        <w:t xml:space="preserve"> </w:t>
      </w:r>
      <w:r>
        <w:t>engaged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reasonable</w:t>
      </w:r>
      <w:r>
        <w:rPr>
          <w:spacing w:val="-15"/>
        </w:rPr>
        <w:t xml:space="preserve"> </w:t>
      </w:r>
      <w:r>
        <w:t>tactics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conduct</w:t>
      </w:r>
      <w:r>
        <w:rPr>
          <w:spacing w:val="-57"/>
        </w:rPr>
        <w:t xml:space="preserve"> </w:t>
      </w:r>
      <w:r>
        <w:rPr>
          <w:spacing w:val="-1"/>
        </w:rPr>
        <w:t>“were</w:t>
      </w:r>
      <w:r>
        <w:rPr>
          <w:spacing w:val="-18"/>
        </w:rPr>
        <w:t xml:space="preserve"> </w:t>
      </w:r>
      <w:r>
        <w:rPr>
          <w:spacing w:val="-1"/>
        </w:rPr>
        <w:t>plainly</w:t>
      </w:r>
      <w:r>
        <w:rPr>
          <w:spacing w:val="-20"/>
        </w:rPr>
        <w:t xml:space="preserve"> </w:t>
      </w:r>
      <w:r>
        <w:rPr>
          <w:spacing w:val="-1"/>
        </w:rPr>
        <w:t>unsupported</w:t>
      </w:r>
      <w:r>
        <w:rPr>
          <w:spacing w:val="-13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record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thus</w:t>
      </w:r>
      <w:r>
        <w:rPr>
          <w:spacing w:val="-12"/>
        </w:rPr>
        <w:t xml:space="preserve"> </w:t>
      </w:r>
      <w:r>
        <w:t>demonstrably</w:t>
      </w:r>
      <w:r>
        <w:rPr>
          <w:spacing w:val="-2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clearly</w:t>
      </w:r>
      <w:r>
        <w:rPr>
          <w:spacing w:val="-25"/>
        </w:rPr>
        <w:t xml:space="preserve"> </w:t>
      </w:r>
      <w:r>
        <w:t>erroneous.”</w:t>
      </w:r>
      <w:r>
        <w:rPr>
          <w:spacing w:val="1"/>
        </w:rPr>
        <w:t xml:space="preserve"> </w:t>
      </w:r>
      <w:r>
        <w:t>Counsel’s</w:t>
      </w:r>
      <w:r>
        <w:rPr>
          <w:spacing w:val="-58"/>
        </w:rPr>
        <w:t xml:space="preserve"> </w:t>
      </w:r>
      <w:r>
        <w:rPr>
          <w:spacing w:val="-1"/>
        </w:rPr>
        <w:t>conduct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rPr>
          <w:spacing w:val="-15"/>
        </w:rPr>
        <w:t xml:space="preserve"> </w:t>
      </w:r>
      <w:r>
        <w:rPr>
          <w:spacing w:val="-1"/>
        </w:rPr>
        <w:t>also</w:t>
      </w:r>
      <w:r>
        <w:rPr>
          <w:spacing w:val="-12"/>
        </w:rPr>
        <w:t xml:space="preserve"> </w:t>
      </w:r>
      <w:r>
        <w:rPr>
          <w:spacing w:val="-1"/>
        </w:rPr>
        <w:t>clearly</w:t>
      </w:r>
      <w:r>
        <w:rPr>
          <w:spacing w:val="-20"/>
        </w:rPr>
        <w:t xml:space="preserve"> </w:t>
      </w:r>
      <w:r>
        <w:rPr>
          <w:spacing w:val="-1"/>
        </w:rPr>
        <w:t>prejudicial:</w:t>
      </w:r>
      <w:r>
        <w:rPr>
          <w:spacing w:val="37"/>
        </w:rPr>
        <w:t xml:space="preserve"> </w:t>
      </w:r>
      <w:r>
        <w:rPr>
          <w:spacing w:val="-1"/>
        </w:rPr>
        <w:t>“To</w:t>
      </w:r>
      <w:r>
        <w:rPr>
          <w:spacing w:val="-12"/>
        </w:rPr>
        <w:t xml:space="preserve"> </w:t>
      </w:r>
      <w:r>
        <w:rPr>
          <w:spacing w:val="-1"/>
        </w:rPr>
        <w:t>add</w:t>
      </w:r>
      <w:r>
        <w:rPr>
          <w:spacing w:val="-13"/>
        </w:rPr>
        <w:t xml:space="preserve"> </w:t>
      </w:r>
      <w:r>
        <w:rPr>
          <w:spacing w:val="-1"/>
        </w:rPr>
        <w:t>injury</w:t>
      </w:r>
      <w:r>
        <w:rPr>
          <w:spacing w:val="-21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injury,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damaging</w:t>
      </w:r>
      <w:r>
        <w:rPr>
          <w:spacing w:val="-14"/>
        </w:rPr>
        <w:t xml:space="preserve"> </w:t>
      </w:r>
      <w:r>
        <w:t>effect</w:t>
      </w:r>
      <w:r>
        <w:rPr>
          <w:spacing w:val="-19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trial</w:t>
      </w:r>
      <w:r>
        <w:rPr>
          <w:spacing w:val="-14"/>
        </w:rPr>
        <w:t xml:space="preserve"> </w:t>
      </w:r>
      <w:r>
        <w:t>counsel’s</w:t>
      </w:r>
      <w:r>
        <w:rPr>
          <w:spacing w:val="-57"/>
        </w:rPr>
        <w:t xml:space="preserve"> </w:t>
      </w:r>
      <w:r>
        <w:t>waiver</w:t>
      </w:r>
      <w:r>
        <w:rPr>
          <w:spacing w:val="-13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trial</w:t>
      </w:r>
      <w:r>
        <w:rPr>
          <w:spacing w:val="-9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now</w:t>
      </w:r>
      <w:r>
        <w:rPr>
          <w:spacing w:val="-10"/>
        </w:rPr>
        <w:t xml:space="preserve"> </w:t>
      </w:r>
      <w:r>
        <w:t>carried</w:t>
      </w:r>
      <w:r>
        <w:rPr>
          <w:spacing w:val="-14"/>
        </w:rPr>
        <w:t xml:space="preserve"> </w:t>
      </w:r>
      <w:r>
        <w:t>over</w:t>
      </w:r>
      <w:r>
        <w:rPr>
          <w:spacing w:val="-14"/>
        </w:rPr>
        <w:t xml:space="preserve"> </w:t>
      </w:r>
      <w:r>
        <w:t>into</w:t>
      </w:r>
      <w:r>
        <w:rPr>
          <w:spacing w:val="-12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client’s</w:t>
      </w:r>
      <w:r>
        <w:rPr>
          <w:spacing w:val="-12"/>
        </w:rPr>
        <w:t xml:space="preserve"> </w:t>
      </w:r>
      <w:r>
        <w:t>federal</w:t>
      </w:r>
      <w:r>
        <w:rPr>
          <w:spacing w:val="-13"/>
        </w:rPr>
        <w:t xml:space="preserve"> </w:t>
      </w:r>
      <w:r>
        <w:t>habeas</w:t>
      </w:r>
      <w:r>
        <w:rPr>
          <w:spacing w:val="-14"/>
        </w:rPr>
        <w:t xml:space="preserve"> </w:t>
      </w:r>
      <w:r>
        <w:t>proceedings,</w:t>
      </w:r>
      <w:r>
        <w:rPr>
          <w:spacing w:val="-12"/>
        </w:rPr>
        <w:t xml:space="preserve"> </w:t>
      </w:r>
      <w:r>
        <w:t>blocking</w:t>
      </w:r>
      <w:r>
        <w:rPr>
          <w:spacing w:val="-14"/>
        </w:rPr>
        <w:t xml:space="preserve"> </w:t>
      </w:r>
      <w:r>
        <w:t>him</w:t>
      </w:r>
      <w:r>
        <w:rPr>
          <w:spacing w:val="-11"/>
        </w:rPr>
        <w:t xml:space="preserve"> </w:t>
      </w:r>
      <w:r>
        <w:t>from</w:t>
      </w:r>
      <w:r>
        <w:rPr>
          <w:spacing w:val="-58"/>
        </w:rPr>
        <w:t xml:space="preserve"> </w:t>
      </w:r>
      <w:r>
        <w:t>raising</w:t>
      </w:r>
      <w:r>
        <w:rPr>
          <w:spacing w:val="-5"/>
        </w:rPr>
        <w:t xml:space="preserve"> </w:t>
      </w:r>
      <w:r>
        <w:t>substantial</w:t>
      </w:r>
      <w:r>
        <w:rPr>
          <w:spacing w:val="-1"/>
        </w:rPr>
        <w:t xml:space="preserve"> </w:t>
      </w:r>
      <w:r>
        <w:t>federal</w:t>
      </w:r>
      <w:r>
        <w:rPr>
          <w:spacing w:val="-2"/>
        </w:rPr>
        <w:t xml:space="preserve"> </w:t>
      </w:r>
      <w:r>
        <w:t>constitutional</w:t>
      </w:r>
      <w:r>
        <w:rPr>
          <w:spacing w:val="-1"/>
        </w:rPr>
        <w:t xml:space="preserve"> </w:t>
      </w:r>
      <w:r>
        <w:t>issues”</w:t>
      </w:r>
      <w:r>
        <w:rPr>
          <w:spacing w:val="-3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violation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confront</w:t>
      </w:r>
      <w:r>
        <w:rPr>
          <w:spacing w:val="-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witness</w:t>
      </w:r>
      <w:r>
        <w:rPr>
          <w:spacing w:val="-1"/>
        </w:rPr>
        <w:t xml:space="preserve"> </w:t>
      </w:r>
      <w:r>
        <w:t>at trial.</w:t>
      </w:r>
    </w:p>
    <w:p w14:paraId="553919DE" w14:textId="77777777" w:rsidR="00E47A5B" w:rsidRDefault="00E47A5B">
      <w:pPr>
        <w:pStyle w:val="BodyText"/>
      </w:pPr>
    </w:p>
    <w:p w14:paraId="0AA248FF" w14:textId="77777777" w:rsidR="00E47A5B" w:rsidRDefault="00DE532F">
      <w:pPr>
        <w:pStyle w:val="BodyText"/>
        <w:spacing w:before="1" w:line="247" w:lineRule="auto"/>
        <w:ind w:left="939" w:right="236" w:hanging="720"/>
        <w:jc w:val="both"/>
      </w:pPr>
      <w:r>
        <w:rPr>
          <w:b/>
        </w:rPr>
        <w:t>2007:</w:t>
      </w:r>
      <w:r>
        <w:rPr>
          <w:b/>
          <w:spacing w:val="1"/>
        </w:rPr>
        <w:t xml:space="preserve"> </w:t>
      </w:r>
      <w:r>
        <w:rPr>
          <w:b/>
          <w:i/>
        </w:rPr>
        <w:t>Girts v. Yanai</w:t>
      </w:r>
      <w:r>
        <w:rPr>
          <w:b/>
        </w:rPr>
        <w:t xml:space="preserve">, 501 F.3d 743 (6th Cir. 2007), </w:t>
      </w:r>
      <w:r>
        <w:rPr>
          <w:b/>
          <w:i/>
        </w:rPr>
        <w:t>cert. denied</w:t>
      </w:r>
      <w:r>
        <w:rPr>
          <w:b/>
        </w:rPr>
        <w:t>, 555 U.S. 819 (2008)</w:t>
      </w:r>
      <w:r>
        <w:t>.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ineffective in aggravated murder case for failing to object to the prosecutor commenting on the</w:t>
      </w:r>
      <w:r>
        <w:rPr>
          <w:spacing w:val="1"/>
        </w:rPr>
        <w:t xml:space="preserve"> </w:t>
      </w:r>
      <w:r>
        <w:rPr>
          <w:spacing w:val="-1"/>
        </w:rPr>
        <w:t xml:space="preserve">petitioner’s silence </w:t>
      </w:r>
      <w:r>
        <w:t>three separate times during closing arguments.</w:t>
      </w:r>
      <w:r>
        <w:rPr>
          <w:spacing w:val="1"/>
        </w:rPr>
        <w:t xml:space="preserve"> </w:t>
      </w:r>
      <w:r>
        <w:t>Prejudice found because trial</w:t>
      </w:r>
      <w:r>
        <w:rPr>
          <w:spacing w:val="1"/>
        </w:rPr>
        <w:t xml:space="preserve"> </w:t>
      </w:r>
      <w:r>
        <w:t>counsel’s</w:t>
      </w:r>
      <w:r>
        <w:rPr>
          <w:spacing w:val="-1"/>
        </w:rPr>
        <w:t xml:space="preserve"> </w:t>
      </w:r>
      <w:r>
        <w:t>“failure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object</w:t>
      </w:r>
      <w:r>
        <w:rPr>
          <w:spacing w:val="3"/>
        </w:rPr>
        <w:t xml:space="preserve"> </w:t>
      </w:r>
      <w:r>
        <w:t>exacerbated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prejudicial</w:t>
      </w:r>
      <w:r>
        <w:rPr>
          <w:spacing w:val="-13"/>
        </w:rPr>
        <w:t xml:space="preserve"> </w:t>
      </w:r>
      <w:r>
        <w:t>effec</w:t>
      </w:r>
      <w:r>
        <w:t>t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prosecutor’s</w:t>
      </w:r>
      <w:r>
        <w:rPr>
          <w:spacing w:val="-14"/>
        </w:rPr>
        <w:t xml:space="preserve"> </w:t>
      </w:r>
      <w:r>
        <w:t>statements.”</w:t>
      </w:r>
      <w:r>
        <w:rPr>
          <w:spacing w:val="3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court</w:t>
      </w:r>
      <w:r>
        <w:rPr>
          <w:spacing w:val="-14"/>
        </w:rPr>
        <w:t xml:space="preserve"> </w:t>
      </w:r>
      <w:r>
        <w:rPr>
          <w:spacing w:val="-1"/>
        </w:rPr>
        <w:t>found</w:t>
      </w:r>
      <w:r>
        <w:rPr>
          <w:spacing w:val="-17"/>
        </w:rPr>
        <w:t xml:space="preserve"> </w:t>
      </w:r>
      <w:r>
        <w:rPr>
          <w:spacing w:val="-1"/>
        </w:rPr>
        <w:t>“a</w:t>
      </w:r>
      <w:r>
        <w:rPr>
          <w:spacing w:val="-20"/>
        </w:rPr>
        <w:t xml:space="preserve"> </w:t>
      </w:r>
      <w:r>
        <w:rPr>
          <w:spacing w:val="-1"/>
        </w:rPr>
        <w:t>strong</w:t>
      </w:r>
      <w:r>
        <w:rPr>
          <w:spacing w:val="-20"/>
        </w:rPr>
        <w:t xml:space="preserve"> </w:t>
      </w:r>
      <w:r>
        <w:rPr>
          <w:spacing w:val="-1"/>
        </w:rPr>
        <w:t>likelihood</w:t>
      </w:r>
      <w:r>
        <w:rPr>
          <w:spacing w:val="-16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at</w:t>
      </w:r>
      <w:r>
        <w:rPr>
          <w:spacing w:val="-16"/>
        </w:rPr>
        <w:t xml:space="preserve"> </w:t>
      </w:r>
      <w:r>
        <w:t>least</w:t>
      </w:r>
      <w:r>
        <w:rPr>
          <w:spacing w:val="-10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juror</w:t>
      </w:r>
      <w:r>
        <w:rPr>
          <w:spacing w:val="-11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changed</w:t>
      </w:r>
      <w:r>
        <w:rPr>
          <w:spacing w:val="-11"/>
        </w:rPr>
        <w:t xml:space="preserve"> </w:t>
      </w:r>
      <w:r>
        <w:t>his</w:t>
      </w:r>
      <w:r>
        <w:rPr>
          <w:spacing w:val="-9"/>
        </w:rPr>
        <w:t xml:space="preserve"> </w:t>
      </w:r>
      <w:r>
        <w:t>mind</w:t>
      </w:r>
      <w:r>
        <w:rPr>
          <w:spacing w:val="-10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improper</w:t>
      </w:r>
      <w:r>
        <w:rPr>
          <w:spacing w:val="-57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prejudicial</w:t>
      </w:r>
      <w:r>
        <w:rPr>
          <w:spacing w:val="-11"/>
        </w:rPr>
        <w:t xml:space="preserve"> </w:t>
      </w:r>
      <w:r>
        <w:t>statements</w:t>
      </w:r>
      <w:r>
        <w:rPr>
          <w:spacing w:val="-11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made,</w:t>
      </w:r>
      <w:r>
        <w:rPr>
          <w:spacing w:val="-4"/>
        </w:rPr>
        <w:t xml:space="preserve"> </w:t>
      </w:r>
      <w:r>
        <w:t>especially</w:t>
      </w:r>
      <w:r>
        <w:rPr>
          <w:spacing w:val="-11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prosecutor</w:t>
      </w:r>
      <w:r>
        <w:rPr>
          <w:spacing w:val="-7"/>
        </w:rPr>
        <w:t xml:space="preserve"> </w:t>
      </w:r>
      <w:r>
        <w:t>presented</w:t>
      </w:r>
      <w:r>
        <w:rPr>
          <w:spacing w:val="-57"/>
        </w:rPr>
        <w:t xml:space="preserve"> </w:t>
      </w:r>
      <w:r>
        <w:t>weak and limited evidence at trial.”</w:t>
      </w:r>
      <w:r>
        <w:rPr>
          <w:spacing w:val="1"/>
        </w:rPr>
        <w:t xml:space="preserve"> </w:t>
      </w:r>
      <w:r>
        <w:t>The IAC also served as cause and prejudice to excuse the</w:t>
      </w:r>
      <w:r>
        <w:rPr>
          <w:spacing w:val="1"/>
        </w:rPr>
        <w:t xml:space="preserve"> </w:t>
      </w:r>
      <w:r>
        <w:rPr>
          <w:spacing w:val="-1"/>
        </w:rPr>
        <w:t>procedural</w:t>
      </w:r>
      <w:r>
        <w:rPr>
          <w:spacing w:val="-10"/>
        </w:rPr>
        <w:t xml:space="preserve"> </w:t>
      </w:r>
      <w:r>
        <w:rPr>
          <w:spacing w:val="-1"/>
        </w:rPr>
        <w:t>default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prosecutorial</w:t>
      </w:r>
      <w:r>
        <w:rPr>
          <w:spacing w:val="-9"/>
        </w:rPr>
        <w:t xml:space="preserve"> </w:t>
      </w:r>
      <w:r>
        <w:t>misconduct</w:t>
      </w:r>
      <w:r>
        <w:rPr>
          <w:spacing w:val="-23"/>
        </w:rPr>
        <w:t xml:space="preserve"> </w:t>
      </w:r>
      <w:r>
        <w:t>issue,</w:t>
      </w:r>
      <w:r>
        <w:rPr>
          <w:spacing w:val="-26"/>
        </w:rPr>
        <w:t xml:space="preserve"> </w:t>
      </w:r>
      <w:r>
        <w:t>which</w:t>
      </w:r>
      <w:r>
        <w:rPr>
          <w:spacing w:val="-27"/>
        </w:rPr>
        <w:t xml:space="preserve"> </w:t>
      </w:r>
      <w:r>
        <w:t>had</w:t>
      </w:r>
      <w:r>
        <w:rPr>
          <w:spacing w:val="-26"/>
        </w:rPr>
        <w:t xml:space="preserve"> </w:t>
      </w:r>
      <w:r>
        <w:t>been</w:t>
      </w:r>
      <w:r>
        <w:rPr>
          <w:spacing w:val="-26"/>
        </w:rPr>
        <w:t xml:space="preserve"> </w:t>
      </w:r>
      <w:r>
        <w:t>reviewed</w:t>
      </w:r>
      <w:r>
        <w:rPr>
          <w:spacing w:val="-29"/>
        </w:rPr>
        <w:t xml:space="preserve"> </w:t>
      </w:r>
      <w:r>
        <w:t>by</w:t>
      </w:r>
      <w:r>
        <w:rPr>
          <w:spacing w:val="-33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state</w:t>
      </w:r>
      <w:r>
        <w:rPr>
          <w:spacing w:val="-27"/>
        </w:rPr>
        <w:t xml:space="preserve"> </w:t>
      </w:r>
      <w:r>
        <w:t>court</w:t>
      </w:r>
      <w:r>
        <w:rPr>
          <w:spacing w:val="-58"/>
        </w:rPr>
        <w:t xml:space="preserve"> </w:t>
      </w:r>
      <w:r>
        <w:rPr>
          <w:spacing w:val="-1"/>
        </w:rPr>
        <w:t>only</w:t>
      </w:r>
      <w:r>
        <w:rPr>
          <w:spacing w:val="-27"/>
        </w:rPr>
        <w:t xml:space="preserve"> </w:t>
      </w:r>
      <w:r>
        <w:rPr>
          <w:spacing w:val="-1"/>
        </w:rPr>
        <w:t>under</w:t>
      </w:r>
      <w:r>
        <w:rPr>
          <w:spacing w:val="-23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plain</w:t>
      </w:r>
      <w:r>
        <w:rPr>
          <w:spacing w:val="-20"/>
        </w:rPr>
        <w:t xml:space="preserve"> </w:t>
      </w:r>
      <w:r>
        <w:rPr>
          <w:spacing w:val="-1"/>
        </w:rPr>
        <w:t>error</w:t>
      </w:r>
      <w:r>
        <w:rPr>
          <w:spacing w:val="-20"/>
        </w:rPr>
        <w:t xml:space="preserve"> </w:t>
      </w:r>
      <w:r>
        <w:rPr>
          <w:spacing w:val="-1"/>
        </w:rPr>
        <w:t>analysis.</w:t>
      </w:r>
      <w:r>
        <w:rPr>
          <w:spacing w:val="24"/>
        </w:rPr>
        <w:t xml:space="preserve"> </w:t>
      </w:r>
      <w:r>
        <w:t>Case reversed on the</w:t>
      </w:r>
      <w:r>
        <w:rPr>
          <w:spacing w:val="-1"/>
        </w:rPr>
        <w:t xml:space="preserve"> </w:t>
      </w:r>
      <w:r>
        <w:t>misco</w:t>
      </w:r>
      <w:r>
        <w:t>nduct issue</w:t>
      </w:r>
      <w:r>
        <w:rPr>
          <w:spacing w:val="-1"/>
        </w:rPr>
        <w:t xml:space="preserve"> </w:t>
      </w:r>
      <w:r>
        <w:t>also.</w:t>
      </w:r>
    </w:p>
    <w:p w14:paraId="0ED70EF8" w14:textId="77777777" w:rsidR="00E47A5B" w:rsidRDefault="00E47A5B">
      <w:pPr>
        <w:pStyle w:val="BodyText"/>
        <w:spacing w:before="11"/>
        <w:rPr>
          <w:sz w:val="23"/>
        </w:rPr>
      </w:pPr>
    </w:p>
    <w:p w14:paraId="6B65F9A3" w14:textId="77777777" w:rsidR="00E47A5B" w:rsidRDefault="00DE532F">
      <w:pPr>
        <w:spacing w:line="247" w:lineRule="auto"/>
        <w:ind w:left="939" w:right="237" w:hanging="720"/>
        <w:jc w:val="both"/>
        <w:rPr>
          <w:sz w:val="24"/>
        </w:rPr>
      </w:pPr>
      <w:r>
        <w:rPr>
          <w:b/>
          <w:spacing w:val="-1"/>
          <w:sz w:val="24"/>
        </w:rPr>
        <w:t>2005:</w:t>
      </w:r>
      <w:r>
        <w:rPr>
          <w:b/>
          <w:sz w:val="24"/>
        </w:rPr>
        <w:t xml:space="preserve"> </w:t>
      </w:r>
      <w:r>
        <w:rPr>
          <w:b/>
          <w:i/>
          <w:spacing w:val="-1"/>
          <w:sz w:val="24"/>
        </w:rPr>
        <w:t>Hodge v. Hurley</w:t>
      </w:r>
      <w:r>
        <w:rPr>
          <w:b/>
          <w:spacing w:val="-1"/>
          <w:sz w:val="24"/>
        </w:rPr>
        <w:t xml:space="preserve">, </w:t>
      </w:r>
      <w:r>
        <w:rPr>
          <w:b/>
          <w:sz w:val="24"/>
        </w:rPr>
        <w:t>426 F.3d 368 (6th Cir. 2005)</w:t>
      </w:r>
      <w:r>
        <w:rPr>
          <w:sz w:val="24"/>
        </w:rPr>
        <w:t>. Counsel ineffective in child rape case for failing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object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prosecutor’s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“egregiously</w:t>
      </w:r>
      <w:r>
        <w:rPr>
          <w:spacing w:val="-25"/>
          <w:sz w:val="24"/>
        </w:rPr>
        <w:t xml:space="preserve"> </w:t>
      </w:r>
      <w:r>
        <w:rPr>
          <w:sz w:val="24"/>
        </w:rPr>
        <w:t>improper</w:t>
      </w:r>
      <w:r>
        <w:rPr>
          <w:spacing w:val="-17"/>
          <w:sz w:val="24"/>
        </w:rPr>
        <w:t xml:space="preserve"> </w:t>
      </w:r>
      <w:r>
        <w:rPr>
          <w:sz w:val="24"/>
        </w:rPr>
        <w:t>closing</w:t>
      </w:r>
      <w:r>
        <w:rPr>
          <w:spacing w:val="-19"/>
          <w:sz w:val="24"/>
        </w:rPr>
        <w:t xml:space="preserve"> </w:t>
      </w:r>
      <w:r>
        <w:rPr>
          <w:sz w:val="24"/>
        </w:rPr>
        <w:t>argument,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prosecutor</w:t>
      </w:r>
      <w:r>
        <w:rPr>
          <w:spacing w:val="-20"/>
          <w:sz w:val="24"/>
        </w:rPr>
        <w:t xml:space="preserve"> </w:t>
      </w:r>
      <w:r>
        <w:rPr>
          <w:sz w:val="24"/>
        </w:rPr>
        <w:t>commented</w:t>
      </w:r>
      <w:r>
        <w:rPr>
          <w:spacing w:val="-16"/>
          <w:sz w:val="24"/>
        </w:rPr>
        <w:t xml:space="preserve"> </w:t>
      </w:r>
      <w:r>
        <w:rPr>
          <w:sz w:val="24"/>
        </w:rPr>
        <w:t>on</w:t>
      </w:r>
    </w:p>
    <w:p w14:paraId="4226CF3C" w14:textId="77777777" w:rsidR="00E47A5B" w:rsidRDefault="00E47A5B">
      <w:pPr>
        <w:spacing w:line="247" w:lineRule="auto"/>
        <w:jc w:val="both"/>
        <w:rPr>
          <w:sz w:val="24"/>
        </w:rPr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5E915B9" w14:textId="77777777" w:rsidR="00E47A5B" w:rsidRDefault="00E47A5B">
      <w:pPr>
        <w:pStyle w:val="BodyText"/>
        <w:spacing w:before="3"/>
        <w:rPr>
          <w:sz w:val="12"/>
        </w:rPr>
      </w:pPr>
    </w:p>
    <w:p w14:paraId="39F34DBF" w14:textId="77777777" w:rsidR="00E47A5B" w:rsidRDefault="00DE532F">
      <w:pPr>
        <w:pStyle w:val="BodyText"/>
        <w:spacing w:before="90" w:line="247" w:lineRule="auto"/>
        <w:ind w:left="939" w:right="236"/>
        <w:jc w:val="both"/>
      </w:pP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credibility</w:t>
      </w:r>
      <w:r>
        <w:rPr>
          <w:spacing w:val="-21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witnesses,</w:t>
      </w:r>
      <w:r>
        <w:rPr>
          <w:spacing w:val="-17"/>
        </w:rPr>
        <w:t xml:space="preserve"> </w:t>
      </w:r>
      <w:r>
        <w:rPr>
          <w:spacing w:val="-1"/>
        </w:rPr>
        <w:t>misrepresented</w:t>
      </w:r>
      <w:r>
        <w:rPr>
          <w:spacing w:val="-19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facts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case,</w:t>
      </w:r>
      <w:r>
        <w:rPr>
          <w:spacing w:val="-20"/>
        </w:rPr>
        <w:t xml:space="preserve"> </w:t>
      </w:r>
      <w:r>
        <w:t>made</w:t>
      </w:r>
      <w:r>
        <w:rPr>
          <w:spacing w:val="-17"/>
        </w:rPr>
        <w:t xml:space="preserve"> </w:t>
      </w:r>
      <w:r>
        <w:t>derogatory</w:t>
      </w:r>
      <w:r>
        <w:rPr>
          <w:spacing w:val="-23"/>
        </w:rPr>
        <w:t xml:space="preserve"> </w:t>
      </w:r>
      <w:r>
        <w:t>remarks</w:t>
      </w:r>
      <w:r>
        <w:rPr>
          <w:spacing w:val="-17"/>
        </w:rPr>
        <w:t xml:space="preserve"> </w:t>
      </w:r>
      <w:r>
        <w:t>about</w:t>
      </w:r>
      <w:r>
        <w:rPr>
          <w:spacing w:val="-1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defendant, and generally tried to convince the jury to convict on the basis of bad character.”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prosecutor’s</w:t>
      </w:r>
      <w:r>
        <w:rPr>
          <w:spacing w:val="-7"/>
        </w:rPr>
        <w:t xml:space="preserve"> </w:t>
      </w:r>
      <w:r>
        <w:t>arguments,</w:t>
      </w:r>
      <w:r>
        <w:rPr>
          <w:spacing w:val="-2"/>
        </w:rPr>
        <w:t xml:space="preserve"> </w:t>
      </w:r>
      <w:r>
        <w:t>among</w:t>
      </w:r>
      <w:r>
        <w:rPr>
          <w:spacing w:val="-9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things,</w:t>
      </w:r>
      <w:r>
        <w:rPr>
          <w:spacing w:val="-4"/>
        </w:rPr>
        <w:t xml:space="preserve"> </w:t>
      </w:r>
      <w:r>
        <w:t>incorrectly</w:t>
      </w:r>
      <w:r>
        <w:rPr>
          <w:spacing w:val="-15"/>
        </w:rPr>
        <w:t xml:space="preserve"> </w:t>
      </w:r>
      <w:r>
        <w:t>informed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jury</w:t>
      </w:r>
      <w:r>
        <w:rPr>
          <w:spacing w:val="-1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disbelieve all of the victim’s family members to acquit, wh</w:t>
      </w:r>
      <w:r>
        <w:t>ich was not true since two family</w:t>
      </w:r>
      <w:r>
        <w:rPr>
          <w:spacing w:val="1"/>
        </w:rPr>
        <w:t xml:space="preserve"> </w:t>
      </w:r>
      <w:r>
        <w:t>members</w:t>
      </w:r>
      <w:r>
        <w:rPr>
          <w:spacing w:val="-12"/>
        </w:rPr>
        <w:t xml:space="preserve"> </w:t>
      </w:r>
      <w:r>
        <w:t>testified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seeing</w:t>
      </w:r>
      <w:r>
        <w:rPr>
          <w:spacing w:val="-14"/>
        </w:rPr>
        <w:t xml:space="preserve"> </w:t>
      </w:r>
      <w:r>
        <w:t>blood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child’s</w:t>
      </w:r>
      <w:r>
        <w:rPr>
          <w:spacing w:val="-9"/>
        </w:rPr>
        <w:t xml:space="preserve"> </w:t>
      </w:r>
      <w:r>
        <w:t>underwear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abnormal</w:t>
      </w:r>
      <w:r>
        <w:rPr>
          <w:spacing w:val="-9"/>
        </w:rPr>
        <w:t xml:space="preserve"> </w:t>
      </w:r>
      <w:r>
        <w:t>behavior.</w:t>
      </w:r>
      <w:r>
        <w:rPr>
          <w:spacing w:val="4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jury</w:t>
      </w:r>
      <w:r>
        <w:rPr>
          <w:spacing w:val="-13"/>
        </w:rPr>
        <w:t xml:space="preserve"> </w:t>
      </w:r>
      <w:r>
        <w:t>could</w:t>
      </w:r>
      <w:r>
        <w:rPr>
          <w:spacing w:val="-57"/>
        </w:rPr>
        <w:t xml:space="preserve"> </w:t>
      </w:r>
      <w:r>
        <w:rPr>
          <w:spacing w:val="-1"/>
        </w:rPr>
        <w:t>have</w:t>
      </w:r>
      <w:r>
        <w:rPr>
          <w:spacing w:val="-21"/>
        </w:rPr>
        <w:t xml:space="preserve"> </w:t>
      </w:r>
      <w:r>
        <w:rPr>
          <w:spacing w:val="-1"/>
        </w:rPr>
        <w:t>believed</w:t>
      </w:r>
      <w:r>
        <w:rPr>
          <w:spacing w:val="-17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without</w:t>
      </w:r>
      <w:r>
        <w:rPr>
          <w:spacing w:val="-12"/>
        </w:rPr>
        <w:t xml:space="preserve"> </w:t>
      </w:r>
      <w:r>
        <w:t>convicting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defendant.</w:t>
      </w:r>
      <w:r>
        <w:rPr>
          <w:spacing w:val="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prosecutor</w:t>
      </w:r>
      <w:r>
        <w:rPr>
          <w:spacing w:val="-18"/>
        </w:rPr>
        <w:t xml:space="preserve"> </w:t>
      </w:r>
      <w:r>
        <w:t>also</w:t>
      </w:r>
      <w:r>
        <w:rPr>
          <w:spacing w:val="-17"/>
        </w:rPr>
        <w:t xml:space="preserve"> </w:t>
      </w:r>
      <w:r>
        <w:t>implied</w:t>
      </w:r>
      <w:r>
        <w:rPr>
          <w:spacing w:val="-17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disagreement</w:t>
      </w:r>
      <w:r>
        <w:rPr>
          <w:spacing w:val="-57"/>
        </w:rPr>
        <w:t xml:space="preserve"> </w:t>
      </w:r>
      <w:r>
        <w:rPr>
          <w:spacing w:val="-2"/>
        </w:rPr>
        <w:t>between</w:t>
      </w:r>
      <w:r>
        <w:rPr>
          <w:spacing w:val="-27"/>
        </w:rPr>
        <w:t xml:space="preserve"> </w:t>
      </w:r>
      <w:r>
        <w:rPr>
          <w:spacing w:val="-2"/>
        </w:rPr>
        <w:t>state</w:t>
      </w:r>
      <w:r>
        <w:rPr>
          <w:spacing w:val="-24"/>
        </w:rPr>
        <w:t xml:space="preserve"> </w:t>
      </w:r>
      <w:r>
        <w:rPr>
          <w:spacing w:val="-2"/>
        </w:rPr>
        <w:t>and</w:t>
      </w:r>
      <w:r>
        <w:rPr>
          <w:spacing w:val="-25"/>
        </w:rPr>
        <w:t xml:space="preserve"> </w:t>
      </w:r>
      <w:r>
        <w:rPr>
          <w:spacing w:val="-2"/>
        </w:rPr>
        <w:t>defense</w:t>
      </w:r>
      <w:r>
        <w:rPr>
          <w:spacing w:val="-27"/>
        </w:rPr>
        <w:t xml:space="preserve"> </w:t>
      </w:r>
      <w:r>
        <w:rPr>
          <w:spacing w:val="-1"/>
        </w:rPr>
        <w:t>experts</w:t>
      </w:r>
      <w:r>
        <w:rPr>
          <w:spacing w:val="-24"/>
        </w:rPr>
        <w:t xml:space="preserve"> </w:t>
      </w:r>
      <w:r>
        <w:rPr>
          <w:spacing w:val="-1"/>
        </w:rPr>
        <w:t>“(who</w:t>
      </w:r>
      <w:r>
        <w:rPr>
          <w:spacing w:val="-24"/>
        </w:rPr>
        <w:t xml:space="preserve"> </w:t>
      </w:r>
      <w:r>
        <w:rPr>
          <w:spacing w:val="-1"/>
        </w:rPr>
        <w:t>could</w:t>
      </w:r>
      <w:r>
        <w:rPr>
          <w:spacing w:val="-24"/>
        </w:rPr>
        <w:t xml:space="preserve"> </w:t>
      </w:r>
      <w:r>
        <w:rPr>
          <w:spacing w:val="-1"/>
        </w:rPr>
        <w:t>very</w:t>
      </w:r>
      <w:r>
        <w:rPr>
          <w:spacing w:val="-31"/>
        </w:rPr>
        <w:t xml:space="preserve"> </w:t>
      </w:r>
      <w:r>
        <w:rPr>
          <w:spacing w:val="-1"/>
        </w:rPr>
        <w:t>well</w:t>
      </w:r>
      <w:r>
        <w:rPr>
          <w:spacing w:val="-24"/>
        </w:rPr>
        <w:t xml:space="preserve"> </w:t>
      </w:r>
      <w:r>
        <w:rPr>
          <w:spacing w:val="-1"/>
        </w:rPr>
        <w:t>have</w:t>
      </w:r>
      <w:r>
        <w:rPr>
          <w:spacing w:val="-27"/>
        </w:rPr>
        <w:t xml:space="preserve"> </w:t>
      </w:r>
      <w:r>
        <w:rPr>
          <w:spacing w:val="-1"/>
        </w:rPr>
        <w:t>legitimate</w:t>
      </w:r>
      <w:r>
        <w:rPr>
          <w:spacing w:val="-25"/>
        </w:rPr>
        <w:t xml:space="preserve"> </w:t>
      </w:r>
      <w:r>
        <w:rPr>
          <w:spacing w:val="-1"/>
        </w:rPr>
        <w:t>professional</w:t>
      </w:r>
      <w:r>
        <w:rPr>
          <w:spacing w:val="-25"/>
        </w:rPr>
        <w:t xml:space="preserve"> </w:t>
      </w:r>
      <w:r>
        <w:rPr>
          <w:spacing w:val="-1"/>
        </w:rPr>
        <w:t>disagreements)</w:t>
      </w:r>
      <w:r>
        <w:rPr>
          <w:spacing w:val="-58"/>
        </w:rPr>
        <w:t xml:space="preserve"> </w:t>
      </w:r>
      <w:r>
        <w:t>meant that one of those witnesses must be perjuring him or herself.”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383.</w:t>
      </w:r>
      <w:r>
        <w:rPr>
          <w:spacing w:val="1"/>
        </w:rPr>
        <w:t xml:space="preserve"> </w:t>
      </w:r>
      <w:r>
        <w:t>With respect to</w:t>
      </w:r>
      <w:r>
        <w:rPr>
          <w:spacing w:val="1"/>
        </w:rPr>
        <w:t xml:space="preserve"> </w:t>
      </w:r>
      <w:r>
        <w:t>character, the prosecutor argued that the defendant, who was underage, regula</w:t>
      </w:r>
      <w:r>
        <w:t>rly drank alcohol</w:t>
      </w:r>
      <w:r>
        <w:rPr>
          <w:spacing w:val="1"/>
        </w:rPr>
        <w:t xml:space="preserve"> </w:t>
      </w:r>
      <w:r>
        <w:rPr>
          <w:spacing w:val="-1"/>
        </w:rPr>
        <w:t>illegally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wanted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live</w:t>
      </w:r>
      <w:r>
        <w:rPr>
          <w:spacing w:val="-9"/>
        </w:rPr>
        <w:t xml:space="preserve"> </w:t>
      </w:r>
      <w:r>
        <w:t>off</w:t>
      </w:r>
      <w:r>
        <w:rPr>
          <w:spacing w:val="-11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family</w:t>
      </w:r>
      <w:r>
        <w:rPr>
          <w:spacing w:val="-1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work,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irrelevant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based</w:t>
      </w:r>
      <w:r>
        <w:rPr>
          <w:spacing w:val="-8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any</w:t>
      </w:r>
      <w:r>
        <w:rPr>
          <w:spacing w:val="-57"/>
        </w:rPr>
        <w:t xml:space="preserve"> </w:t>
      </w:r>
      <w:r>
        <w:rPr>
          <w:spacing w:val="-1"/>
        </w:rPr>
        <w:t>evidence</w:t>
      </w:r>
      <w:r>
        <w:rPr>
          <w:spacing w:val="-21"/>
        </w:rPr>
        <w:t xml:space="preserve"> </w:t>
      </w:r>
      <w:r>
        <w:rPr>
          <w:spacing w:val="-1"/>
        </w:rPr>
        <w:t>before</w:t>
      </w:r>
      <w:r>
        <w:rPr>
          <w:spacing w:val="-21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t>court.</w:t>
      </w:r>
      <w:r>
        <w:rPr>
          <w:spacing w:val="33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prosecutor</w:t>
      </w:r>
      <w:r>
        <w:rPr>
          <w:spacing w:val="-16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urged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jury</w:t>
      </w:r>
      <w:r>
        <w:rPr>
          <w:spacing w:val="-24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“put</w:t>
      </w:r>
      <w:r>
        <w:rPr>
          <w:spacing w:val="-17"/>
        </w:rPr>
        <w:t xml:space="preserve"> </w:t>
      </w:r>
      <w:r>
        <w:t>[itself]</w:t>
      </w:r>
      <w:r>
        <w:rPr>
          <w:spacing w:val="-16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place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someone</w:t>
      </w:r>
      <w:r>
        <w:rPr>
          <w:spacing w:val="-58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t>run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[the</w:t>
      </w:r>
      <w:r>
        <w:rPr>
          <w:spacing w:val="-7"/>
        </w:rPr>
        <w:t xml:space="preserve"> </w:t>
      </w:r>
      <w:r>
        <w:t>defendant]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night,”</w:t>
      </w:r>
      <w:r>
        <w:rPr>
          <w:spacing w:val="-7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“a</w:t>
      </w:r>
      <w:r>
        <w:rPr>
          <w:spacing w:val="-10"/>
        </w:rPr>
        <w:t xml:space="preserve"> </w:t>
      </w:r>
      <w:r>
        <w:t>version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impermissible</w:t>
      </w:r>
      <w:r>
        <w:rPr>
          <w:spacing w:val="-7"/>
        </w:rPr>
        <w:t xml:space="preserve"> </w:t>
      </w:r>
      <w:r>
        <w:t>‘golden</w:t>
      </w:r>
      <w:r>
        <w:rPr>
          <w:spacing w:val="-4"/>
        </w:rPr>
        <w:t xml:space="preserve"> </w:t>
      </w:r>
      <w:r>
        <w:t>rule</w:t>
      </w:r>
      <w:r>
        <w:rPr>
          <w:spacing w:val="-58"/>
        </w:rPr>
        <w:t xml:space="preserve"> </w:t>
      </w:r>
      <w:r>
        <w:t>argument.’”</w:t>
      </w:r>
      <w:r>
        <w:rPr>
          <w:spacing w:val="38"/>
        </w:rPr>
        <w:t xml:space="preserve"> </w:t>
      </w:r>
      <w:r>
        <w:rPr>
          <w:i/>
        </w:rPr>
        <w:t>Id</w:t>
      </w:r>
      <w:r>
        <w:t>.</w:t>
      </w:r>
      <w:r>
        <w:rPr>
          <w:spacing w:val="-10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384.</w:t>
      </w:r>
      <w:r>
        <w:rPr>
          <w:spacing w:val="44"/>
        </w:rPr>
        <w:t xml:space="preserve"> </w:t>
      </w:r>
      <w:r>
        <w:t>Under</w:t>
      </w:r>
      <w:r>
        <w:rPr>
          <w:spacing w:val="-14"/>
        </w:rPr>
        <w:t xml:space="preserve"> </w:t>
      </w:r>
      <w:r>
        <w:t>AEDPA,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court’s</w:t>
      </w:r>
      <w:r>
        <w:rPr>
          <w:spacing w:val="-11"/>
        </w:rPr>
        <w:t xml:space="preserve"> </w:t>
      </w:r>
      <w:r>
        <w:t>decision</w:t>
      </w:r>
      <w:r>
        <w:rPr>
          <w:spacing w:val="-10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unreasonable</w:t>
      </w:r>
      <w:r>
        <w:rPr>
          <w:spacing w:val="-13"/>
        </w:rPr>
        <w:t xml:space="preserve"> </w:t>
      </w:r>
      <w:r>
        <w:t>application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Supreme</w:t>
      </w:r>
      <w:r>
        <w:rPr>
          <w:spacing w:val="-12"/>
        </w:rPr>
        <w:t xml:space="preserve"> </w:t>
      </w:r>
      <w:r>
        <w:rPr>
          <w:spacing w:val="-1"/>
        </w:rPr>
        <w:t>Court</w:t>
      </w:r>
      <w:r>
        <w:rPr>
          <w:spacing w:val="-10"/>
        </w:rPr>
        <w:t xml:space="preserve"> </w:t>
      </w:r>
      <w:r>
        <w:rPr>
          <w:spacing w:val="-1"/>
        </w:rPr>
        <w:t>precedent.</w:t>
      </w:r>
      <w:r>
        <w:rPr>
          <w:spacing w:val="29"/>
        </w:rPr>
        <w:t xml:space="preserve"> </w:t>
      </w:r>
      <w:r>
        <w:t>Prejudice</w:t>
      </w:r>
      <w:r>
        <w:rPr>
          <w:spacing w:val="-10"/>
        </w:rPr>
        <w:t xml:space="preserve"> </w:t>
      </w:r>
      <w:r>
        <w:t>found</w:t>
      </w:r>
      <w:r>
        <w:rPr>
          <w:spacing w:val="-10"/>
        </w:rPr>
        <w:t xml:space="preserve"> </w:t>
      </w:r>
      <w:r>
        <w:t>because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result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trial</w:t>
      </w:r>
      <w:r>
        <w:rPr>
          <w:spacing w:val="-9"/>
        </w:rPr>
        <w:t xml:space="preserve"> </w:t>
      </w:r>
      <w:r>
        <w:t>depended</w:t>
      </w:r>
      <w:r>
        <w:rPr>
          <w:spacing w:val="-12"/>
        </w:rPr>
        <w:t xml:space="preserve"> </w:t>
      </w:r>
      <w:r>
        <w:t>primarily</w:t>
      </w:r>
      <w:r>
        <w:rPr>
          <w:spacing w:val="-16"/>
        </w:rPr>
        <w:t xml:space="preserve"> </w:t>
      </w:r>
      <w:r>
        <w:t>on</w:t>
      </w:r>
      <w:r>
        <w:rPr>
          <w:spacing w:val="-58"/>
        </w:rPr>
        <w:t xml:space="preserve"> </w:t>
      </w:r>
      <w:r>
        <w:t>the jury’s credibility determination between the defendant and the 3 year old child’s mother, who</w:t>
      </w:r>
      <w:r>
        <w:rPr>
          <w:spacing w:val="-57"/>
        </w:rPr>
        <w:t xml:space="preserve"> </w:t>
      </w:r>
      <w:r>
        <w:t>claimed to have seen the rape.</w:t>
      </w:r>
      <w:r>
        <w:rPr>
          <w:spacing w:val="1"/>
        </w:rPr>
        <w:t xml:space="preserve"> </w:t>
      </w:r>
      <w:r>
        <w:t>In addition, the trial court’s “generic jury instructions . . . were</w:t>
      </w:r>
      <w:r>
        <w:rPr>
          <w:spacing w:val="1"/>
        </w:rPr>
        <w:t xml:space="preserve"> </w:t>
      </w:r>
      <w:r>
        <w:t>insufficient</w:t>
      </w:r>
      <w:r>
        <w:rPr>
          <w:spacing w:val="-1"/>
        </w:rPr>
        <w:t xml:space="preserve"> </w:t>
      </w:r>
      <w:r>
        <w:t>to dispel any</w:t>
      </w:r>
      <w:r>
        <w:rPr>
          <w:spacing w:val="-9"/>
        </w:rPr>
        <w:t xml:space="preserve"> </w:t>
      </w:r>
      <w:r>
        <w:t>prejudice</w:t>
      </w:r>
      <w:r>
        <w:rPr>
          <w:spacing w:val="-1"/>
        </w:rPr>
        <w:t xml:space="preserve"> </w:t>
      </w:r>
      <w:r>
        <w:t>from these</w:t>
      </w:r>
      <w:r>
        <w:rPr>
          <w:spacing w:val="-1"/>
        </w:rPr>
        <w:t xml:space="preserve"> </w:t>
      </w:r>
      <w:r>
        <w:t>statements.”</w:t>
      </w:r>
      <w:r>
        <w:rPr>
          <w:spacing w:val="53"/>
        </w:rPr>
        <w:t xml:space="preserve"> </w:t>
      </w:r>
      <w:r>
        <w:rPr>
          <w:i/>
        </w:rPr>
        <w:t>Id</w:t>
      </w:r>
      <w:r>
        <w:t>. at 388</w:t>
      </w:r>
      <w:r>
        <w:rPr>
          <w:spacing w:val="-1"/>
        </w:rPr>
        <w:t xml:space="preserve"> </w:t>
      </w:r>
      <w:r>
        <w:t>n.27.</w:t>
      </w:r>
    </w:p>
    <w:p w14:paraId="45FA75AC" w14:textId="77777777" w:rsidR="00E47A5B" w:rsidRDefault="00E47A5B">
      <w:pPr>
        <w:pStyle w:val="BodyText"/>
        <w:spacing w:before="3"/>
      </w:pPr>
    </w:p>
    <w:p w14:paraId="348126CB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</w:rPr>
        <w:t>Martin v. Grosshans</w:t>
      </w:r>
      <w:r>
        <w:rPr>
          <w:b/>
        </w:rPr>
        <w:t>, 424 F.3d. 588 (7th Cir. 2005)</w:t>
      </w:r>
      <w:r>
        <w:t>. Counsel ineffective in sexual assault case</w:t>
      </w:r>
      <w:r>
        <w:rPr>
          <w:spacing w:val="1"/>
        </w:rPr>
        <w:t xml:space="preserve"> </w:t>
      </w:r>
      <w:r>
        <w:t>for failing to</w:t>
      </w:r>
      <w:r>
        <w:rPr>
          <w:spacing w:val="1"/>
        </w:rPr>
        <w:t xml:space="preserve"> </w:t>
      </w:r>
      <w:r>
        <w:t>object to</w:t>
      </w:r>
      <w:r>
        <w:rPr>
          <w:spacing w:val="1"/>
        </w:rPr>
        <w:t xml:space="preserve"> </w:t>
      </w:r>
      <w:r>
        <w:t>improper testimony and argument.</w:t>
      </w:r>
      <w:r>
        <w:rPr>
          <w:spacing w:val="1"/>
        </w:rPr>
        <w:t xml:space="preserve"> </w:t>
      </w:r>
      <w:r>
        <w:t>The defendant was an ordained</w:t>
      </w:r>
      <w:r>
        <w:rPr>
          <w:spacing w:val="1"/>
        </w:rPr>
        <w:t xml:space="preserve"> </w:t>
      </w:r>
      <w:r>
        <w:t>Episcopal priest charged with molesting a boy prior to 1988. The boy first raised the allegation in</w:t>
      </w:r>
      <w:r>
        <w:rPr>
          <w:spacing w:val="-57"/>
        </w:rPr>
        <w:t xml:space="preserve"> </w:t>
      </w:r>
      <w:r>
        <w:t>1993 and the defendant learned about the allegation in 1994. During the state’s evidence, without</w:t>
      </w:r>
      <w:r>
        <w:rPr>
          <w:spacing w:val="-57"/>
        </w:rPr>
        <w:t xml:space="preserve"> </w:t>
      </w:r>
      <w:r>
        <w:t xml:space="preserve">objection from counsel, the state presented the testimony </w:t>
      </w:r>
      <w:r>
        <w:t>of a former prosecutor who had worked</w:t>
      </w:r>
      <w:r>
        <w:rPr>
          <w:spacing w:val="-57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defendant</w:t>
      </w:r>
      <w:r>
        <w:rPr>
          <w:spacing w:val="-10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1993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develop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policy</w:t>
      </w:r>
      <w:r>
        <w:rPr>
          <w:spacing w:val="-1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dealing</w:t>
      </w:r>
      <w:r>
        <w:rPr>
          <w:spacing w:val="-11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allegation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sexual</w:t>
      </w:r>
      <w:r>
        <w:rPr>
          <w:spacing w:val="-8"/>
        </w:rPr>
        <w:t xml:space="preserve"> </w:t>
      </w:r>
      <w:r>
        <w:t>misconduct</w:t>
      </w:r>
      <w:r>
        <w:rPr>
          <w:spacing w:val="-8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parish.</w:t>
      </w:r>
      <w:r>
        <w:rPr>
          <w:spacing w:val="-8"/>
        </w:rPr>
        <w:t xml:space="preserve"> </w:t>
      </w:r>
      <w:r>
        <w:rPr>
          <w:spacing w:val="-1"/>
        </w:rPr>
        <w:t>She</w:t>
      </w:r>
      <w:r>
        <w:rPr>
          <w:spacing w:val="-6"/>
        </w:rPr>
        <w:t xml:space="preserve"> </w:t>
      </w:r>
      <w:r>
        <w:rPr>
          <w:spacing w:val="-1"/>
        </w:rPr>
        <w:t>testified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focus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greatly</w:t>
      </w:r>
      <w:r>
        <w:rPr>
          <w:spacing w:val="-9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protecting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accused</w:t>
      </w:r>
      <w:r>
        <w:rPr>
          <w:spacing w:val="2"/>
        </w:rPr>
        <w:t xml:space="preserve"> </w:t>
      </w:r>
      <w:r>
        <w:t>clergymen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accusers. Counsel also did not object to testimony from a police officer, who met with the</w:t>
      </w:r>
      <w:r>
        <w:rPr>
          <w:spacing w:val="1"/>
        </w:rPr>
        <w:t xml:space="preserve"> </w:t>
      </w:r>
      <w:r>
        <w:t>defendant in the presence of his counsel, that the defendant refused to answer questions about the</w:t>
      </w:r>
      <w:r>
        <w:rPr>
          <w:spacing w:val="-57"/>
        </w:rPr>
        <w:t xml:space="preserve"> </w:t>
      </w:r>
      <w:r>
        <w:t>allegations. Finally, counsel did not object or move for a mistria</w:t>
      </w:r>
      <w:r>
        <w:t>l based on the prosecutor’s</w:t>
      </w:r>
      <w:r>
        <w:rPr>
          <w:spacing w:val="1"/>
        </w:rPr>
        <w:t xml:space="preserve"> </w:t>
      </w:r>
      <w:r>
        <w:t>argument that the jury should not be swayed by the defense’s strong character witnesses because</w:t>
      </w:r>
      <w:r>
        <w:rPr>
          <w:spacing w:val="1"/>
        </w:rPr>
        <w:t xml:space="preserve"> </w:t>
      </w:r>
      <w:r>
        <w:rPr>
          <w:spacing w:val="-1"/>
        </w:rPr>
        <w:t xml:space="preserve">even Jeffrey </w:t>
      </w:r>
      <w:r>
        <w:t>Dahmer had character witnesses.</w:t>
      </w:r>
      <w:r>
        <w:rPr>
          <w:spacing w:val="1"/>
        </w:rPr>
        <w:t xml:space="preserve"> </w:t>
      </w:r>
      <w:r>
        <w:t>Counsel’s conduct was deficient because: (1) the</w:t>
      </w:r>
      <w:r>
        <w:rPr>
          <w:spacing w:val="1"/>
        </w:rPr>
        <w:t xml:space="preserve"> </w:t>
      </w:r>
      <w:r>
        <w:t>former prosecutor’s testimony was irre</w:t>
      </w:r>
      <w:r>
        <w:t>levant and prejudicial because the defendant was not even</w:t>
      </w:r>
      <w:r>
        <w:rPr>
          <w:spacing w:val="1"/>
        </w:rPr>
        <w:t xml:space="preserve"> </w:t>
      </w:r>
      <w:r>
        <w:t>aware of allegations against him when these conversations occurred in a completely different</w:t>
      </w:r>
      <w:r>
        <w:rPr>
          <w:spacing w:val="1"/>
        </w:rPr>
        <w:t xml:space="preserve"> </w:t>
      </w:r>
      <w:r>
        <w:rPr>
          <w:spacing w:val="-1"/>
        </w:rPr>
        <w:t>jurisdiction</w:t>
      </w:r>
      <w:r>
        <w:rPr>
          <w:spacing w:val="-8"/>
        </w:rPr>
        <w:t xml:space="preserve"> </w:t>
      </w:r>
      <w:r>
        <w:rPr>
          <w:spacing w:val="-1"/>
        </w:rPr>
        <w:t>years</w:t>
      </w:r>
      <w:r>
        <w:rPr>
          <w:spacing w:val="-10"/>
        </w:rPr>
        <w:t xml:space="preserve"> </w:t>
      </w:r>
      <w:r>
        <w:rPr>
          <w:spacing w:val="-1"/>
        </w:rPr>
        <w:t>after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crimes</w:t>
      </w:r>
      <w:r>
        <w:rPr>
          <w:spacing w:val="-15"/>
        </w:rPr>
        <w:t xml:space="preserve"> </w:t>
      </w:r>
      <w:r>
        <w:t>alleged</w:t>
      </w:r>
      <w:r>
        <w:rPr>
          <w:spacing w:val="-15"/>
        </w:rPr>
        <w:t xml:space="preserve"> </w:t>
      </w:r>
      <w:r>
        <w:t>here</w:t>
      </w:r>
      <w:r>
        <w:rPr>
          <w:spacing w:val="-18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defendant’s</w:t>
      </w:r>
      <w:r>
        <w:rPr>
          <w:spacing w:val="-17"/>
        </w:rPr>
        <w:t xml:space="preserve"> </w:t>
      </w:r>
      <w:r>
        <w:t>beliefs</w:t>
      </w:r>
      <w:r>
        <w:rPr>
          <w:spacing w:val="-15"/>
        </w:rPr>
        <w:t xml:space="preserve"> </w:t>
      </w:r>
      <w:r>
        <w:t>did</w:t>
      </w:r>
      <w:r>
        <w:rPr>
          <w:spacing w:val="-15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necessarily</w:t>
      </w:r>
      <w:r>
        <w:rPr>
          <w:spacing w:val="-25"/>
        </w:rPr>
        <w:t xml:space="preserve"> </w:t>
      </w:r>
      <w:r>
        <w:t>imply</w:t>
      </w:r>
      <w:r>
        <w:rPr>
          <w:spacing w:val="-58"/>
        </w:rPr>
        <w:t xml:space="preserve"> </w:t>
      </w:r>
      <w:r>
        <w:t xml:space="preserve">a </w:t>
      </w:r>
      <w:r>
        <w:t>guilty conscience; (2) the officer’s testimony was an improper comment 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defendant’s</w:t>
      </w:r>
      <w:r>
        <w:rPr>
          <w:spacing w:val="1"/>
        </w:rPr>
        <w:t xml:space="preserve"> </w:t>
      </w:r>
      <w:r>
        <w:t>right to counsel; and (3) the prosecutor’s argument was inflammatory and improper, especially</w:t>
      </w:r>
      <w:r>
        <w:rPr>
          <w:spacing w:val="1"/>
        </w:rPr>
        <w:t xml:space="preserve"> </w:t>
      </w:r>
      <w:r>
        <w:t>since this trial occurred in 1995 in Wisconsin when Dahmer’s case was fr</w:t>
      </w:r>
      <w:r>
        <w:t>esh in people’s minds.</w:t>
      </w:r>
      <w:r>
        <w:rPr>
          <w:spacing w:val="1"/>
        </w:rPr>
        <w:t xml:space="preserve"> </w:t>
      </w:r>
      <w:r>
        <w:t>Under AEDPA, the state court’s decision was contrary to Strickland because it placed the burden</w:t>
      </w:r>
      <w:r>
        <w:rPr>
          <w:spacing w:val="-57"/>
        </w:rPr>
        <w:t xml:space="preserve"> </w:t>
      </w:r>
      <w:r>
        <w:t>on the defendant to prove that, but for counsel’s errors, “the result of the proceeding would have</w:t>
      </w:r>
      <w:r>
        <w:rPr>
          <w:spacing w:val="1"/>
        </w:rPr>
        <w:t xml:space="preserve"> </w:t>
      </w:r>
      <w:r>
        <w:t>different. Prejudice was, therefore, c</w:t>
      </w:r>
      <w:r>
        <w:t>onsidered de novo. “[E]ven if these errors, in isolation, were</w:t>
      </w:r>
      <w:r>
        <w:rPr>
          <w:spacing w:val="1"/>
        </w:rPr>
        <w:t xml:space="preserve"> </w:t>
      </w:r>
      <w:r>
        <w:t>not sufficiently prejudicial, their cumulative effect prejudiced . . . [the] defense” where “the</w:t>
      </w:r>
      <w:r>
        <w:rPr>
          <w:spacing w:val="1"/>
        </w:rPr>
        <w:t xml:space="preserve"> </w:t>
      </w:r>
      <w:r>
        <w:t>prosecution’s</w:t>
      </w:r>
      <w:r>
        <w:rPr>
          <w:spacing w:val="1"/>
        </w:rPr>
        <w:t xml:space="preserve"> </w:t>
      </w:r>
      <w:r>
        <w:t>evidence</w:t>
      </w:r>
      <w:r>
        <w:rPr>
          <w:spacing w:val="-1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not overwhelming.”</w:t>
      </w:r>
    </w:p>
    <w:p w14:paraId="59BA1562" w14:textId="77777777" w:rsidR="00E47A5B" w:rsidRDefault="00E47A5B">
      <w:pPr>
        <w:pStyle w:val="BodyText"/>
        <w:spacing w:before="7"/>
      </w:pPr>
    </w:p>
    <w:p w14:paraId="52D3300F" w14:textId="77777777" w:rsidR="00E47A5B" w:rsidRDefault="00DE532F">
      <w:pPr>
        <w:pStyle w:val="Heading2"/>
        <w:numPr>
          <w:ilvl w:val="3"/>
          <w:numId w:val="5"/>
        </w:numPr>
        <w:tabs>
          <w:tab w:val="left" w:pos="3819"/>
          <w:tab w:val="left" w:pos="3820"/>
        </w:tabs>
      </w:pPr>
      <w:r>
        <w:t>U.S.</w:t>
      </w:r>
      <w:r>
        <w:rPr>
          <w:spacing w:val="-2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Cases</w:t>
      </w:r>
    </w:p>
    <w:p w14:paraId="0AE79907" w14:textId="77777777" w:rsidR="00E47A5B" w:rsidRDefault="00E47A5B">
      <w:pPr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1E65265" w14:textId="77777777" w:rsidR="00E47A5B" w:rsidRDefault="00E47A5B">
      <w:pPr>
        <w:pStyle w:val="BodyText"/>
        <w:spacing w:before="3"/>
        <w:rPr>
          <w:b/>
          <w:sz w:val="12"/>
        </w:rPr>
      </w:pPr>
    </w:p>
    <w:p w14:paraId="2BF3D704" w14:textId="77777777" w:rsidR="00E47A5B" w:rsidRDefault="00DE532F">
      <w:pPr>
        <w:pStyle w:val="BodyText"/>
        <w:spacing w:before="90"/>
        <w:ind w:left="939" w:right="233" w:hanging="720"/>
        <w:jc w:val="both"/>
      </w:pPr>
      <w:r>
        <w:rPr>
          <w:b/>
          <w:color w:val="212121"/>
        </w:rPr>
        <w:t>2019:</w:t>
      </w:r>
      <w:r>
        <w:rPr>
          <w:b/>
          <w:color w:val="212121"/>
          <w:spacing w:val="1"/>
        </w:rPr>
        <w:t xml:space="preserve"> </w:t>
      </w:r>
      <w:r>
        <w:rPr>
          <w:b/>
          <w:i/>
          <w:color w:val="212121"/>
        </w:rPr>
        <w:t>Jones v. Gavin</w:t>
      </w:r>
      <w:r>
        <w:rPr>
          <w:b/>
          <w:color w:val="212121"/>
        </w:rPr>
        <w:t>, 395 F.Supp.3d 440 (E.D. Pa. 2019).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murder case, petitioner’s trial attorney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 ineffective in failing to impeach two Commonwealth eyewitnesses who identified petitioner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shooter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victim.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Although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assist</w:t>
      </w:r>
      <w:r>
        <w:rPr>
          <w:color w:val="212121"/>
        </w:rPr>
        <w:t>ance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claim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procedurally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defaulted, the default was excused under both the inadequate state rule doctrine and </w:t>
      </w:r>
      <w:r>
        <w:rPr>
          <w:i/>
          <w:color w:val="212121"/>
        </w:rPr>
        <w:t>Martinez v.</w:t>
      </w:r>
      <w:r>
        <w:rPr>
          <w:i/>
          <w:color w:val="212121"/>
          <w:spacing w:val="1"/>
        </w:rPr>
        <w:t xml:space="preserve"> </w:t>
      </w:r>
      <w:r>
        <w:rPr>
          <w:i/>
          <w:color w:val="212121"/>
        </w:rPr>
        <w:t>Ryan</w:t>
      </w:r>
      <w:r>
        <w:rPr>
          <w:color w:val="212121"/>
        </w:rPr>
        <w:t>. (Petitioner had affirmatively sought to raise the ineffectiveness claim in state court through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pro se filings because his post-conviction counsel failed to include it in the post-conviction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proceeding.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 recent rule precluding merits review of the pro se</w:t>
      </w:r>
      <w:r>
        <w:rPr>
          <w:color w:val="212121"/>
        </w:rPr>
        <w:t xml:space="preserve"> claim under such circumstances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applied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retroactively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petitioner.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See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section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VIII.B.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discussion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i/>
          <w:color w:val="212121"/>
        </w:rPr>
        <w:t>Martinez</w:t>
      </w:r>
      <w:r>
        <w:rPr>
          <w:i/>
          <w:color w:val="212121"/>
          <w:spacing w:val="-14"/>
        </w:rPr>
        <w:t xml:space="preserve"> </w:t>
      </w:r>
      <w:r>
        <w:rPr>
          <w:color w:val="212121"/>
        </w:rPr>
        <w:t>analysis.)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At trial, the Commonwealth presented testimony from two men who had been in the car with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</w:t>
      </w:r>
      <w:r>
        <w:rPr>
          <w:color w:val="212121"/>
        </w:rPr>
        <w:t>hot.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Witness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Rucker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testified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three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males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corner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before the shooting, and Khalil Rippy, whom he knew from school, was one of them.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Rucker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testified that petitioner, the only defendant on trial, and another male came out of the alley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immediately before the shooting. Rucker stated that petitioner was the shooter and that he had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picked petitioner’s photograph from an array at the police station</w:t>
      </w:r>
      <w:r>
        <w:rPr>
          <w:color w:val="212121"/>
        </w:rPr>
        <w:t>. On cross-examination, Rucker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testified that he did not recall what petitioner or anyone else was wearing. He claimed not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remember talking to the police at the scene. In fact, he had been interviewed at the crime scene at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which time he reported that on</w:t>
      </w:r>
      <w:r>
        <w:rPr>
          <w:color w:val="212121"/>
        </w:rPr>
        <w:t>e of the men involved in the shooting had worn a yellow jumpsuit.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brought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out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trial.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Witness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Lyles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testified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Edward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Thomas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three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males on the corner before the shooting and petitioner was not there when the eyewitnesses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victim first arrived at the scene. He identified petitioner and Thomas as the two males who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later came out of the alley moments before the shooting. He testified that petitioner pulled a gun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started firing. He did not recall what the shooter wa</w:t>
      </w:r>
      <w:r>
        <w:rPr>
          <w:color w:val="212121"/>
        </w:rPr>
        <w:t>s wearing. Nor did he remember having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told the police at the scene that the shooter was wearing a yellow jumpsuit. Lyles further testified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that at the police station he gave a statement identifying petitioner as the shooter. Portions of that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statement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read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record,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including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portion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where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stated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wearing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dark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blue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hoody.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cross-examination,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Lyles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eventually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recalled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speaking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police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at the crime scene but claimed not to remember telling the officer that one of the men was in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yellow jumpsuit.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Although defense counsel had a police report indicating Lyles had in fact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mentioned the yellow jumpsuit, counsel did not confront Lyles with hi</w:t>
      </w:r>
      <w:r>
        <w:rPr>
          <w:color w:val="212121"/>
        </w:rPr>
        <w:t>s prior statement.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Instead,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simply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asked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officer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lying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officer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testified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Lyles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stated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 shooter wore a yellow jumpsuit.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significance of the yellow jumpsuit was demonstrated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through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witness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Riggins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looked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out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window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hearing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screaming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observed four men running from the crime scene: petitioner, who Riggins knew, Rippy, Thomas,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and an unknown man who was wearing a yellow jumpsuit.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Despite the importance of the yellow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jumpsuit,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call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officers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took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statement</w:t>
      </w:r>
      <w:r>
        <w:rPr>
          <w:color w:val="212121"/>
        </w:rPr>
        <w:t>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Lyles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Rucker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 scene in which both indicated that the shooter wore a yellow jumpsuit.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There was no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reasonable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strategic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basis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omission.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explained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call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officers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because: (1) counsel thought that he had already impeached the witnesses’ testimony and had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introduced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statements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made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crime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scene;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(2)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calling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police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officers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dangerous.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At to the first reason, it was simply not true. And trial coun</w:t>
      </w:r>
      <w:r>
        <w:rPr>
          <w:color w:val="212121"/>
        </w:rPr>
        <w:t>sel’s attempted defense of his inaction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revealed his misapprehension of the actual evidence at trial. As for counsel’s apparent fear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dishonesty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police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officers,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concern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real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given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officers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memorialized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 witnesses’ statements in their reports.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Thus, “[t]hey could not have credibly retracted them.”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addition, trial counsel had called two other police officers at trial thereby establishing that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post-trial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reason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gave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calling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officers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issue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fact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motivation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the</w:t>
      </w:r>
    </w:p>
    <w:p w14:paraId="448C84B4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DCBB578" w14:textId="77777777" w:rsidR="00E47A5B" w:rsidRDefault="00E47A5B">
      <w:pPr>
        <w:pStyle w:val="BodyText"/>
        <w:spacing w:before="3"/>
        <w:rPr>
          <w:sz w:val="12"/>
        </w:rPr>
      </w:pPr>
    </w:p>
    <w:p w14:paraId="6AFDB2C1" w14:textId="77777777" w:rsidR="00E47A5B" w:rsidRDefault="00DE532F">
      <w:pPr>
        <w:pStyle w:val="BodyText"/>
        <w:spacing w:before="90"/>
        <w:ind w:left="940" w:right="238"/>
        <w:jc w:val="both"/>
      </w:pPr>
      <w:r>
        <w:rPr>
          <w:color w:val="212121"/>
        </w:rPr>
        <w:t>time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trial.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Given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prior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statements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Lyles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Rucker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cast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doubt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their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identification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shooter,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prejudiced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deficient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performance.</w:t>
      </w:r>
    </w:p>
    <w:p w14:paraId="21BF811D" w14:textId="77777777" w:rsidR="00E47A5B" w:rsidRDefault="00E47A5B">
      <w:pPr>
        <w:pStyle w:val="BodyText"/>
        <w:spacing w:before="4"/>
      </w:pPr>
    </w:p>
    <w:p w14:paraId="4AC8F7B2" w14:textId="77777777" w:rsidR="00E47A5B" w:rsidRDefault="00DE532F">
      <w:pPr>
        <w:pStyle w:val="BodyText"/>
        <w:spacing w:before="1" w:line="247" w:lineRule="auto"/>
        <w:ind w:left="940" w:right="236"/>
        <w:jc w:val="both"/>
      </w:pPr>
      <w:r>
        <w:rPr>
          <w:b/>
          <w:i/>
          <w:color w:val="212121"/>
        </w:rPr>
        <w:t>United States v. Frederiksen</w:t>
      </w:r>
      <w:r>
        <w:rPr>
          <w:b/>
          <w:color w:val="212121"/>
        </w:rPr>
        <w:t xml:space="preserve">, 2019 WL 5395751 (D. Kansas Oct. 22, 2019). </w:t>
      </w:r>
      <w:r>
        <w:rPr>
          <w:color w:val="212121"/>
        </w:rPr>
        <w:t>In case where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convicted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lying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federal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agents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investigation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into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illegal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poker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parties,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trial counsel was ineffective in: (1) failing to timely file a post-trial motion seeking acquittal or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new trial where the prosecution’s evidence was insufficient to support a conviction as to two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elements of the charged crime; (2) failing to object to th</w:t>
      </w:r>
      <w:r>
        <w:rPr>
          <w:color w:val="212121"/>
        </w:rPr>
        <w:t>e prosecution’s misstatement of the law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closing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argument;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(4)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object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irrelevant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prejudicial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concerning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poker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games throughout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trial.</w:t>
      </w:r>
    </w:p>
    <w:p w14:paraId="1AD3506B" w14:textId="77777777" w:rsidR="00E47A5B" w:rsidRDefault="00E47A5B">
      <w:pPr>
        <w:pStyle w:val="BodyText"/>
        <w:spacing w:before="8"/>
        <w:rPr>
          <w:sz w:val="23"/>
        </w:rPr>
      </w:pPr>
    </w:p>
    <w:p w14:paraId="37C0C9CD" w14:textId="77777777" w:rsidR="00E47A5B" w:rsidRDefault="00DE532F">
      <w:pPr>
        <w:pStyle w:val="BodyText"/>
        <w:spacing w:line="247" w:lineRule="auto"/>
        <w:ind w:left="939" w:right="235" w:hanging="720"/>
        <w:jc w:val="both"/>
      </w:pPr>
      <w:r>
        <w:rPr>
          <w:b/>
        </w:rPr>
        <w:t>2017:</w:t>
      </w:r>
      <w:r>
        <w:rPr>
          <w:b/>
          <w:spacing w:val="40"/>
        </w:rPr>
        <w:t xml:space="preserve"> </w:t>
      </w:r>
      <w:r>
        <w:rPr>
          <w:b/>
          <w:i/>
        </w:rPr>
        <w:t>Bryant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v.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Thomas</w:t>
      </w:r>
      <w:r>
        <w:rPr>
          <w:b/>
        </w:rPr>
        <w:t>,</w:t>
      </w:r>
      <w:r>
        <w:rPr>
          <w:b/>
          <w:spacing w:val="-10"/>
        </w:rPr>
        <w:t xml:space="preserve"> </w:t>
      </w:r>
      <w:r>
        <w:rPr>
          <w:b/>
        </w:rPr>
        <w:t>274</w:t>
      </w:r>
      <w:r>
        <w:rPr>
          <w:b/>
          <w:spacing w:val="-10"/>
        </w:rPr>
        <w:t xml:space="preserve"> </w:t>
      </w:r>
      <w:r>
        <w:rPr>
          <w:b/>
        </w:rPr>
        <w:t>F.Supp.3d</w:t>
      </w:r>
      <w:r>
        <w:rPr>
          <w:b/>
          <w:spacing w:val="-11"/>
        </w:rPr>
        <w:t xml:space="preserve"> </w:t>
      </w:r>
      <w:r>
        <w:rPr>
          <w:b/>
        </w:rPr>
        <w:t>166</w:t>
      </w:r>
      <w:r>
        <w:rPr>
          <w:b/>
          <w:spacing w:val="-10"/>
        </w:rPr>
        <w:t xml:space="preserve"> </w:t>
      </w:r>
      <w:r>
        <w:rPr>
          <w:b/>
        </w:rPr>
        <w:t>(S.D.N.Y.</w:t>
      </w:r>
      <w:r>
        <w:rPr>
          <w:b/>
          <w:spacing w:val="-10"/>
        </w:rPr>
        <w:t xml:space="preserve"> </w:t>
      </w:r>
      <w:r>
        <w:rPr>
          <w:b/>
        </w:rPr>
        <w:t>2017),</w:t>
      </w:r>
      <w:r>
        <w:rPr>
          <w:b/>
          <w:spacing w:val="-10"/>
        </w:rPr>
        <w:t xml:space="preserve"> </w:t>
      </w:r>
      <w:r>
        <w:rPr>
          <w:b/>
          <w:i/>
        </w:rPr>
        <w:t>aff’d</w:t>
      </w:r>
      <w:r>
        <w:rPr>
          <w:b/>
        </w:rPr>
        <w:t>,</w:t>
      </w:r>
      <w:r>
        <w:rPr>
          <w:b/>
          <w:spacing w:val="-10"/>
        </w:rPr>
        <w:t xml:space="preserve"> </w:t>
      </w:r>
      <w:r>
        <w:rPr>
          <w:b/>
        </w:rPr>
        <w:t>725</w:t>
      </w:r>
      <w:r>
        <w:rPr>
          <w:b/>
          <w:spacing w:val="-7"/>
        </w:rPr>
        <w:t xml:space="preserve"> </w:t>
      </w:r>
      <w:r>
        <w:rPr>
          <w:b/>
        </w:rPr>
        <w:t>Fed.Appx.</w:t>
      </w:r>
      <w:r>
        <w:rPr>
          <w:b/>
          <w:spacing w:val="-10"/>
        </w:rPr>
        <w:t xml:space="preserve"> </w:t>
      </w:r>
      <w:r>
        <w:rPr>
          <w:b/>
        </w:rPr>
        <w:t>72</w:t>
      </w:r>
      <w:r>
        <w:rPr>
          <w:b/>
          <w:spacing w:val="-10"/>
        </w:rPr>
        <w:t xml:space="preserve"> </w:t>
      </w:r>
      <w:r>
        <w:rPr>
          <w:b/>
        </w:rPr>
        <w:t>(2</w:t>
      </w:r>
      <w:r>
        <w:rPr>
          <w:b/>
          <w:position w:val="8"/>
          <w:sz w:val="16"/>
        </w:rPr>
        <w:t>nd</w:t>
      </w:r>
      <w:r>
        <w:rPr>
          <w:b/>
          <w:spacing w:val="10"/>
          <w:position w:val="8"/>
          <w:sz w:val="16"/>
        </w:rPr>
        <w:t xml:space="preserve"> </w:t>
      </w:r>
      <w:r>
        <w:rPr>
          <w:b/>
        </w:rPr>
        <w:t>Cir.</w:t>
      </w:r>
      <w:r>
        <w:rPr>
          <w:b/>
          <w:spacing w:val="-10"/>
        </w:rPr>
        <w:t xml:space="preserve"> </w:t>
      </w:r>
      <w:r>
        <w:rPr>
          <w:b/>
        </w:rPr>
        <w:t>2018).</w:t>
      </w:r>
      <w:r>
        <w:rPr>
          <w:b/>
          <w:spacing w:val="-58"/>
        </w:rPr>
        <w:t xml:space="preserve"> </w:t>
      </w:r>
      <w:r>
        <w:t>Trial counsel was ineffective for failing to request serological testing of defendant’s blood at trial</w:t>
      </w:r>
      <w:r>
        <w:rPr>
          <w:spacing w:val="-57"/>
        </w:rPr>
        <w:t xml:space="preserve"> </w:t>
      </w:r>
      <w:r>
        <w:t>for murder and sexual assault in 1976. Three witnesses said they saw defendant in the area on the</w:t>
      </w:r>
      <w:r>
        <w:rPr>
          <w:spacing w:val="-57"/>
        </w:rPr>
        <w:t xml:space="preserve"> </w:t>
      </w:r>
      <w:r>
        <w:t>day of the crime, but the</w:t>
      </w:r>
      <w:r>
        <w:t>re was conflicting evidence about whether anyone saw him carrying a</w:t>
      </w:r>
      <w:r>
        <w:rPr>
          <w:spacing w:val="1"/>
        </w:rPr>
        <w:t xml:space="preserve"> </w:t>
      </w:r>
      <w:r>
        <w:t>knife.</w:t>
      </w:r>
      <w:r>
        <w:rPr>
          <w:spacing w:val="36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witnesses</w:t>
      </w:r>
      <w:r>
        <w:rPr>
          <w:spacing w:val="-12"/>
        </w:rPr>
        <w:t xml:space="preserve"> </w:t>
      </w:r>
      <w:r>
        <w:t>agreed</w:t>
      </w:r>
      <w:r>
        <w:rPr>
          <w:spacing w:val="-12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wearing</w:t>
      </w:r>
      <w:r>
        <w:rPr>
          <w:spacing w:val="-12"/>
        </w:rPr>
        <w:t xml:space="preserve"> </w:t>
      </w:r>
      <w:r>
        <w:t>white</w:t>
      </w:r>
      <w:r>
        <w:rPr>
          <w:spacing w:val="-13"/>
        </w:rPr>
        <w:t xml:space="preserve"> </w:t>
      </w:r>
      <w:r>
        <w:t>pants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light</w:t>
      </w:r>
      <w:r>
        <w:rPr>
          <w:spacing w:val="-12"/>
        </w:rPr>
        <w:t xml:space="preserve"> </w:t>
      </w:r>
      <w:r>
        <w:t>colored</w:t>
      </w:r>
      <w:r>
        <w:rPr>
          <w:spacing w:val="-11"/>
        </w:rPr>
        <w:t xml:space="preserve"> </w:t>
      </w:r>
      <w:r>
        <w:t>sweatshirt.</w:t>
      </w:r>
      <w:r>
        <w:rPr>
          <w:spacing w:val="3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victim was found early the next morning in a stairwell where she had been raped and stabbed</w:t>
      </w:r>
      <w:r>
        <w:rPr>
          <w:spacing w:val="1"/>
        </w:rPr>
        <w:t xml:space="preserve"> </w:t>
      </w:r>
      <w:r>
        <w:t>repeatedly.</w:t>
      </w:r>
      <w:r>
        <w:rPr>
          <w:spacing w:val="1"/>
        </w:rPr>
        <w:t xml:space="preserve"> </w:t>
      </w:r>
      <w:r>
        <w:t>The crime scene contained a large amount of blood.</w:t>
      </w:r>
      <w:r>
        <w:rPr>
          <w:spacing w:val="1"/>
        </w:rPr>
        <w:t xml:space="preserve"> </w:t>
      </w:r>
      <w:r>
        <w:t>Police went to defendant’s</w:t>
      </w:r>
      <w:r>
        <w:rPr>
          <w:spacing w:val="1"/>
        </w:rPr>
        <w:t xml:space="preserve"> </w:t>
      </w:r>
      <w:r>
        <w:t>apartment</w:t>
      </w:r>
      <w:r>
        <w:rPr>
          <w:spacing w:val="-6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found</w:t>
      </w:r>
      <w:r>
        <w:rPr>
          <w:spacing w:val="-6"/>
        </w:rPr>
        <w:t xml:space="preserve"> </w:t>
      </w:r>
      <w:r>
        <w:t>sleeping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underwear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asked</w:t>
      </w:r>
      <w:r>
        <w:rPr>
          <w:spacing w:val="-6"/>
        </w:rPr>
        <w:t xml:space="preserve"> </w:t>
      </w:r>
      <w:r>
        <w:t>him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ge</w:t>
      </w:r>
      <w:r>
        <w:t>t</w:t>
      </w:r>
      <w:r>
        <w:rPr>
          <w:spacing w:val="-6"/>
        </w:rPr>
        <w:t xml:space="preserve"> </w:t>
      </w:r>
      <w:r>
        <w:t>dressed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same</w:t>
      </w:r>
      <w:r>
        <w:rPr>
          <w:spacing w:val="-58"/>
        </w:rPr>
        <w:t xml:space="preserve"> </w:t>
      </w:r>
      <w:r>
        <w:t>clothes he had worn the evening before.</w:t>
      </w:r>
      <w:r>
        <w:rPr>
          <w:spacing w:val="1"/>
        </w:rPr>
        <w:t xml:space="preserve"> </w:t>
      </w:r>
      <w:r>
        <w:t>Defendant put on white pants, a light colored sweatshirt</w:t>
      </w:r>
      <w:r>
        <w:rPr>
          <w:spacing w:val="-57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sneakers.</w:t>
      </w:r>
      <w:r>
        <w:rPr>
          <w:spacing w:val="37"/>
        </w:rPr>
        <w:t xml:space="preserve"> </w:t>
      </w:r>
      <w:r>
        <w:t>He</w:t>
      </w:r>
      <w:r>
        <w:rPr>
          <w:spacing w:val="-14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interrogated</w:t>
      </w:r>
      <w:r>
        <w:rPr>
          <w:spacing w:val="-12"/>
        </w:rPr>
        <w:t xml:space="preserve"> </w:t>
      </w:r>
      <w:r>
        <w:t>over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course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day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repeatedly</w:t>
      </w:r>
      <w:r>
        <w:rPr>
          <w:spacing w:val="-13"/>
        </w:rPr>
        <w:t xml:space="preserve"> </w:t>
      </w:r>
      <w:r>
        <w:t>denied</w:t>
      </w:r>
      <w:r>
        <w:rPr>
          <w:spacing w:val="-13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involvement</w:t>
      </w:r>
      <w:r>
        <w:rPr>
          <w:spacing w:val="-58"/>
        </w:rPr>
        <w:t xml:space="preserve"> </w:t>
      </w:r>
      <w:r>
        <w:t>in or knowledge of the crime.</w:t>
      </w:r>
      <w:r>
        <w:rPr>
          <w:spacing w:val="1"/>
        </w:rPr>
        <w:t xml:space="preserve"> </w:t>
      </w:r>
      <w:r>
        <w:t>Later that</w:t>
      </w:r>
      <w:r>
        <w:t xml:space="preserve"> evening, Detective William Brent arrived at defendant’s</w:t>
      </w:r>
      <w:r>
        <w:rPr>
          <w:spacing w:val="-57"/>
        </w:rPr>
        <w:t xml:space="preserve"> </w:t>
      </w:r>
      <w:r>
        <w:t>interrogation room.</w:t>
      </w:r>
      <w:r>
        <w:rPr>
          <w:spacing w:val="1"/>
        </w:rPr>
        <w:t xml:space="preserve"> </w:t>
      </w:r>
      <w:r>
        <w:t>Brent later testified that defendant voluntarily confessed to the crime, but</w:t>
      </w:r>
      <w:r>
        <w:rPr>
          <w:spacing w:val="1"/>
        </w:rPr>
        <w:t xml:space="preserve"> </w:t>
      </w:r>
      <w:r>
        <w:t>defendant alleged he was physically coerced after Brent grabbed him, threw him to the floor and</w:t>
      </w:r>
      <w:r>
        <w:rPr>
          <w:spacing w:val="1"/>
        </w:rPr>
        <w:t xml:space="preserve"> </w:t>
      </w:r>
      <w:r>
        <w:t>kicked him.</w:t>
      </w:r>
      <w:r>
        <w:rPr>
          <w:spacing w:val="1"/>
        </w:rPr>
        <w:t xml:space="preserve"> </w:t>
      </w:r>
      <w:r>
        <w:t>Defendant’s confession contained several inaccurate facts and details and no blood</w:t>
      </w:r>
      <w:r>
        <w:rPr>
          <w:spacing w:val="1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found</w:t>
      </w:r>
      <w:r>
        <w:rPr>
          <w:spacing w:val="-9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clothing.</w:t>
      </w:r>
      <w:r>
        <w:rPr>
          <w:spacing w:val="-10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trial,</w:t>
      </w:r>
      <w:r>
        <w:rPr>
          <w:spacing w:val="-9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expert</w:t>
      </w:r>
      <w:r>
        <w:rPr>
          <w:spacing w:val="-7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State</w:t>
      </w:r>
      <w:r>
        <w:rPr>
          <w:spacing w:val="-12"/>
        </w:rPr>
        <w:t xml:space="preserve"> </w:t>
      </w:r>
      <w:r>
        <w:t>test</w:t>
      </w:r>
      <w:r>
        <w:t>ified</w:t>
      </w:r>
      <w:r>
        <w:rPr>
          <w:spacing w:val="-10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victim</w:t>
      </w:r>
      <w:r>
        <w:rPr>
          <w:spacing w:val="-11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type</w:t>
      </w:r>
      <w:r>
        <w:rPr>
          <w:spacing w:val="-12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blood</w:t>
      </w:r>
      <w:r>
        <w:rPr>
          <w:spacing w:val="-58"/>
        </w:rPr>
        <w:t xml:space="preserve"> </w:t>
      </w:r>
      <w:r>
        <w:t>and he did not conduct any tests to determine whether she was a secretor or a non-secretor.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sample taken from the victim’s underwear reacted for type O blood from a non-secretor, but the</w:t>
      </w:r>
      <w:r>
        <w:rPr>
          <w:spacing w:val="1"/>
        </w:rPr>
        <w:t xml:space="preserve"> </w:t>
      </w:r>
      <w:r>
        <w:t>expert was unable to determi</w:t>
      </w:r>
      <w:r>
        <w:t>ne whether the typing was from the blood or semen collected on the</w:t>
      </w:r>
      <w:r>
        <w:rPr>
          <w:spacing w:val="1"/>
        </w:rPr>
        <w:t xml:space="preserve"> </w:t>
      </w:r>
      <w:r>
        <w:t>underwear. In 2010, defendant’s new counsel requested blood testing, which determined that</w:t>
      </w:r>
      <w:r>
        <w:rPr>
          <w:spacing w:val="1"/>
        </w:rPr>
        <w:t xml:space="preserve"> </w:t>
      </w:r>
      <w:r>
        <w:rPr>
          <w:spacing w:val="-1"/>
        </w:rPr>
        <w:t>defendant</w:t>
      </w:r>
      <w:r>
        <w:rPr>
          <w:spacing w:val="-14"/>
        </w:rPr>
        <w:t xml:space="preserve"> </w:t>
      </w:r>
      <w:r>
        <w:rPr>
          <w:spacing w:val="-1"/>
        </w:rPr>
        <w:t>has</w:t>
      </w:r>
      <w:r>
        <w:rPr>
          <w:spacing w:val="-15"/>
        </w:rPr>
        <w:t xml:space="preserve"> </w:t>
      </w:r>
      <w:r>
        <w:rPr>
          <w:spacing w:val="-1"/>
        </w:rPr>
        <w:t>type</w:t>
      </w:r>
      <w:r>
        <w:rPr>
          <w:spacing w:val="-16"/>
        </w:rPr>
        <w:t xml:space="preserve"> </w:t>
      </w:r>
      <w:r>
        <w:rPr>
          <w:spacing w:val="-1"/>
        </w:rPr>
        <w:t>B</w:t>
      </w:r>
      <w:r>
        <w:rPr>
          <w:spacing w:val="-14"/>
        </w:rPr>
        <w:t xml:space="preserve"> </w:t>
      </w:r>
      <w:r>
        <w:rPr>
          <w:spacing w:val="-1"/>
        </w:rPr>
        <w:t>blood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secretor.</w:t>
      </w:r>
      <w:r>
        <w:rPr>
          <w:spacing w:val="31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evidentiary</w:t>
      </w:r>
      <w:r>
        <w:rPr>
          <w:spacing w:val="-15"/>
        </w:rPr>
        <w:t xml:space="preserve"> </w:t>
      </w:r>
      <w:r>
        <w:t>hearing,</w:t>
      </w:r>
      <w:r>
        <w:rPr>
          <w:spacing w:val="-15"/>
        </w:rPr>
        <w:t xml:space="preserve"> </w:t>
      </w:r>
      <w:r>
        <w:t>defendant’s</w:t>
      </w:r>
      <w:r>
        <w:rPr>
          <w:spacing w:val="-15"/>
        </w:rPr>
        <w:t xml:space="preserve"> </w:t>
      </w:r>
      <w:r>
        <w:t>expert</w:t>
      </w:r>
      <w:r>
        <w:rPr>
          <w:spacing w:val="-14"/>
        </w:rPr>
        <w:t xml:space="preserve"> </w:t>
      </w:r>
      <w:r>
        <w:t>testified</w:t>
      </w:r>
      <w:r>
        <w:rPr>
          <w:spacing w:val="-58"/>
        </w:rPr>
        <w:t xml:space="preserve"> </w:t>
      </w:r>
      <w:r>
        <w:t>that the presence of a sperm head suggested there was enough semen present in the crime scene</w:t>
      </w:r>
      <w:r>
        <w:rPr>
          <w:spacing w:val="1"/>
        </w:rPr>
        <w:t xml:space="preserve"> </w:t>
      </w:r>
      <w:r>
        <w:t>sample to type the blood type of the semen donor and that there was a high probability that the</w:t>
      </w:r>
      <w:r>
        <w:rPr>
          <w:spacing w:val="1"/>
        </w:rPr>
        <w:t xml:space="preserve"> </w:t>
      </w:r>
      <w:r>
        <w:t>victim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 secretor,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the serological</w:t>
      </w:r>
      <w:r>
        <w:rPr>
          <w:spacing w:val="1"/>
        </w:rPr>
        <w:t xml:space="preserve"> </w:t>
      </w:r>
      <w:r>
        <w:t>evidence exclu</w:t>
      </w:r>
      <w:r>
        <w:t>ded</w:t>
      </w:r>
      <w:r>
        <w:rPr>
          <w:spacing w:val="1"/>
        </w:rPr>
        <w:t xml:space="preserve"> </w:t>
      </w:r>
      <w:r>
        <w:t>defendant.</w:t>
      </w:r>
      <w:r>
        <w:rPr>
          <w:spacing w:val="1"/>
        </w:rPr>
        <w:t xml:space="preserve"> </w:t>
      </w:r>
      <w:r>
        <w:t>The State’s</w:t>
      </w:r>
      <w:r>
        <w:rPr>
          <w:spacing w:val="1"/>
        </w:rPr>
        <w:t xml:space="preserve"> </w:t>
      </w:r>
      <w:r>
        <w:t>expert</w:t>
      </w:r>
      <w:r>
        <w:rPr>
          <w:spacing w:val="1"/>
        </w:rPr>
        <w:t xml:space="preserve"> </w:t>
      </w:r>
      <w:r>
        <w:t>disagreed and concluded the new serological evidence was inconclusive and had no weight. Trial</w:t>
      </w:r>
      <w:r>
        <w:rPr>
          <w:spacing w:val="-57"/>
        </w:rPr>
        <w:t xml:space="preserve"> </w:t>
      </w:r>
      <w:r>
        <w:t>counsel was ineffective for failing to consult a serology expert and to test defendant’s blood type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secretor</w:t>
      </w:r>
      <w:r>
        <w:rPr>
          <w:spacing w:val="1"/>
        </w:rPr>
        <w:t xml:space="preserve"> </w:t>
      </w:r>
      <w:r>
        <w:t>status.</w:t>
      </w:r>
      <w:r>
        <w:rPr>
          <w:spacing w:val="1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initially</w:t>
      </w:r>
      <w:r>
        <w:rPr>
          <w:spacing w:val="1"/>
        </w:rPr>
        <w:t xml:space="preserve"> </w:t>
      </w:r>
      <w:r>
        <w:t>testified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recall</w:t>
      </w:r>
      <w:r>
        <w:rPr>
          <w:spacing w:val="1"/>
        </w:rPr>
        <w:t xml:space="preserve"> </w:t>
      </w:r>
      <w:r>
        <w:t>anything</w:t>
      </w:r>
      <w:r>
        <w:rPr>
          <w:spacing w:val="1"/>
        </w:rPr>
        <w:t xml:space="preserve"> </w:t>
      </w:r>
      <w:r>
        <w:t>about</w:t>
      </w:r>
      <w:r>
        <w:rPr>
          <w:spacing w:val="-57"/>
        </w:rPr>
        <w:t xml:space="preserve"> </w:t>
      </w:r>
      <w:r>
        <w:t>defendant’s trial. However, after reviewing portions of the record, trial counsel clearly stated that</w:t>
      </w:r>
      <w:r>
        <w:rPr>
          <w:spacing w:val="-57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strategic</w:t>
      </w:r>
      <w:r>
        <w:rPr>
          <w:spacing w:val="-2"/>
        </w:rPr>
        <w:t xml:space="preserve"> </w:t>
      </w:r>
      <w:r>
        <w:t>reason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him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order</w:t>
      </w:r>
      <w:r>
        <w:rPr>
          <w:spacing w:val="-5"/>
        </w:rPr>
        <w:t xml:space="preserve"> </w:t>
      </w:r>
      <w:r>
        <w:t>serology</w:t>
      </w:r>
      <w:r>
        <w:rPr>
          <w:spacing w:val="-4"/>
        </w:rPr>
        <w:t xml:space="preserve"> </w:t>
      </w:r>
      <w:r>
        <w:t>tests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never</w:t>
      </w:r>
      <w:r>
        <w:rPr>
          <w:spacing w:val="-5"/>
        </w:rPr>
        <w:t xml:space="preserve"> </w:t>
      </w:r>
      <w:r>
        <w:t>conside</w:t>
      </w:r>
      <w:r>
        <w:t>red</w:t>
      </w:r>
      <w:r>
        <w:rPr>
          <w:spacing w:val="-4"/>
        </w:rPr>
        <w:t xml:space="preserve"> </w:t>
      </w:r>
      <w:r>
        <w:t>retaining</w:t>
      </w:r>
      <w:r>
        <w:rPr>
          <w:spacing w:val="-5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serologist.</w:t>
      </w:r>
      <w:r>
        <w:rPr>
          <w:spacing w:val="41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surprising</w:t>
      </w:r>
      <w:r>
        <w:rPr>
          <w:spacing w:val="-10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independent</w:t>
      </w:r>
      <w:r>
        <w:rPr>
          <w:spacing w:val="-8"/>
        </w:rPr>
        <w:t xml:space="preserve"> </w:t>
      </w:r>
      <w:r>
        <w:t>recollection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defendant’s</w:t>
      </w:r>
      <w:r>
        <w:rPr>
          <w:spacing w:val="-9"/>
        </w:rPr>
        <w:t xml:space="preserve"> </w:t>
      </w:r>
      <w:r>
        <w:t>trial</w:t>
      </w:r>
      <w:r>
        <w:rPr>
          <w:spacing w:val="-57"/>
        </w:rPr>
        <w:t xml:space="preserve"> </w:t>
      </w:r>
      <w:r>
        <w:t>dating back several decades.</w:t>
      </w:r>
      <w:r>
        <w:rPr>
          <w:spacing w:val="1"/>
        </w:rPr>
        <w:t xml:space="preserve"> </w:t>
      </w:r>
      <w:r>
        <w:t>That does not detract from the clarity of his post-reflection answers</w:t>
      </w:r>
      <w:r>
        <w:rPr>
          <w:spacing w:val="-57"/>
        </w:rPr>
        <w:t xml:space="preserve"> </w:t>
      </w:r>
      <w:r>
        <w:t>given under oath that he had no strategic reason for his failures and his admission that the use of</w:t>
      </w:r>
      <w:r>
        <w:rPr>
          <w:spacing w:val="1"/>
        </w:rPr>
        <w:t xml:space="preserve"> </w:t>
      </w:r>
      <w:r>
        <w:t>serological evidence was simply not on his “radar” at the time of trial.</w:t>
      </w:r>
      <w:r>
        <w:rPr>
          <w:spacing w:val="1"/>
        </w:rPr>
        <w:t xml:space="preserve"> </w:t>
      </w:r>
      <w:r>
        <w:t>Trial counsel</w:t>
      </w:r>
      <w:r>
        <w:t>’s failures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objectively</w:t>
      </w:r>
      <w:r>
        <w:rPr>
          <w:spacing w:val="3"/>
        </w:rPr>
        <w:t xml:space="preserve"> </w:t>
      </w:r>
      <w:r>
        <w:t>unreasonable.</w:t>
      </w:r>
      <w:r>
        <w:rPr>
          <w:spacing w:val="8"/>
        </w:rPr>
        <w:t xml:space="preserve"> </w:t>
      </w:r>
      <w:r>
        <w:t>He</w:t>
      </w:r>
      <w:r>
        <w:rPr>
          <w:spacing w:val="2"/>
        </w:rPr>
        <w:t xml:space="preserve"> </w:t>
      </w:r>
      <w:r>
        <w:t>knew</w:t>
      </w:r>
      <w:r>
        <w:rPr>
          <w:spacing w:val="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sample</w:t>
      </w:r>
      <w:r>
        <w:rPr>
          <w:spacing w:val="1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victim’s</w:t>
      </w:r>
      <w:r>
        <w:rPr>
          <w:spacing w:val="4"/>
        </w:rPr>
        <w:t xml:space="preserve"> </w:t>
      </w:r>
      <w:r>
        <w:t>underwear</w:t>
      </w:r>
      <w:r>
        <w:rPr>
          <w:spacing w:val="3"/>
        </w:rPr>
        <w:t xml:space="preserve"> </w:t>
      </w:r>
      <w:r>
        <w:t>had</w:t>
      </w:r>
      <w:r>
        <w:rPr>
          <w:spacing w:val="2"/>
        </w:rPr>
        <w:t xml:space="preserve"> </w:t>
      </w:r>
      <w:r>
        <w:t>tested</w:t>
      </w:r>
    </w:p>
    <w:p w14:paraId="7A0A8866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11FA379" w14:textId="77777777" w:rsidR="00E47A5B" w:rsidRDefault="00E47A5B">
      <w:pPr>
        <w:pStyle w:val="BodyText"/>
        <w:spacing w:before="3"/>
        <w:rPr>
          <w:sz w:val="12"/>
        </w:rPr>
      </w:pPr>
    </w:p>
    <w:p w14:paraId="35CF1A85" w14:textId="77777777" w:rsidR="00E47A5B" w:rsidRDefault="00DE532F">
      <w:pPr>
        <w:pStyle w:val="BodyText"/>
        <w:spacing w:before="90" w:line="247" w:lineRule="auto"/>
        <w:ind w:left="940" w:right="235"/>
        <w:jc w:val="both"/>
      </w:pPr>
      <w:r>
        <w:t>positive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blood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prosecution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going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serological</w:t>
      </w:r>
      <w:r>
        <w:rPr>
          <w:spacing w:val="-1"/>
        </w:rPr>
        <w:t xml:space="preserve"> </w:t>
      </w:r>
      <w:r>
        <w:t>expert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testify.</w:t>
      </w:r>
      <w:r>
        <w:rPr>
          <w:spacing w:val="-58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reasonable</w:t>
      </w:r>
      <w:r>
        <w:rPr>
          <w:spacing w:val="-12"/>
        </w:rPr>
        <w:t xml:space="preserve"> </w:t>
      </w:r>
      <w:r>
        <w:t>attorney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circumstances</w:t>
      </w:r>
      <w:r>
        <w:rPr>
          <w:spacing w:val="-11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t>have,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minimum,</w:t>
      </w:r>
      <w:r>
        <w:rPr>
          <w:spacing w:val="-12"/>
        </w:rPr>
        <w:t xml:space="preserve"> </w:t>
      </w:r>
      <w:r>
        <w:t>investigated</w:t>
      </w:r>
      <w:r>
        <w:rPr>
          <w:spacing w:val="-11"/>
        </w:rPr>
        <w:t xml:space="preserve"> </w:t>
      </w:r>
      <w:r>
        <w:t>further.</w:t>
      </w:r>
      <w:r>
        <w:rPr>
          <w:spacing w:val="3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fact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defendant’s</w:t>
      </w:r>
      <w:r>
        <w:rPr>
          <w:spacing w:val="-6"/>
        </w:rPr>
        <w:t xml:space="preserve"> </w:t>
      </w:r>
      <w:r>
        <w:t>blood</w:t>
      </w:r>
      <w:r>
        <w:rPr>
          <w:spacing w:val="-6"/>
        </w:rPr>
        <w:t xml:space="preserve"> </w:t>
      </w:r>
      <w:r>
        <w:t>type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type</w:t>
      </w:r>
      <w:r>
        <w:rPr>
          <w:spacing w:val="-7"/>
        </w:rPr>
        <w:t xml:space="preserve"> </w:t>
      </w:r>
      <w:r>
        <w:t>B</w:t>
      </w:r>
      <w:r>
        <w:rPr>
          <w:spacing w:val="-6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severely</w:t>
      </w:r>
      <w:r>
        <w:rPr>
          <w:spacing w:val="-6"/>
        </w:rPr>
        <w:t xml:space="preserve"> </w:t>
      </w:r>
      <w:r>
        <w:t>undermined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prosecution’s</w:t>
      </w:r>
      <w:r>
        <w:rPr>
          <w:spacing w:val="-6"/>
        </w:rPr>
        <w:t xml:space="preserve"> </w:t>
      </w:r>
      <w:r>
        <w:t>case.</w:t>
      </w:r>
      <w:r>
        <w:rPr>
          <w:spacing w:val="-58"/>
        </w:rPr>
        <w:t xml:space="preserve"> </w:t>
      </w:r>
      <w:r>
        <w:t>For similar reasons, counsel’s failure was prejudicial.</w:t>
      </w:r>
      <w:r>
        <w:rPr>
          <w:spacing w:val="1"/>
        </w:rPr>
        <w:t xml:space="preserve"> </w:t>
      </w:r>
      <w:r>
        <w:t>Even if this evidence did not conclusively</w:t>
      </w:r>
      <w:r>
        <w:rPr>
          <w:spacing w:val="1"/>
        </w:rPr>
        <w:t xml:space="preserve"> </w:t>
      </w:r>
      <w:r>
        <w:t>exculpate defendant, it would still have been significant.</w:t>
      </w:r>
      <w:r>
        <w:rPr>
          <w:spacing w:val="1"/>
        </w:rPr>
        <w:t xml:space="preserve"> </w:t>
      </w:r>
      <w:r>
        <w:t>It would have forced the prosecution to</w:t>
      </w:r>
      <w:r>
        <w:rPr>
          <w:spacing w:val="-57"/>
        </w:rPr>
        <w:t xml:space="preserve"> </w:t>
      </w:r>
      <w:r>
        <w:t>make a much less straightforward argument, such as the possibility that there was not enough</w:t>
      </w:r>
      <w:r>
        <w:rPr>
          <w:spacing w:val="1"/>
        </w:rPr>
        <w:t xml:space="preserve"> </w:t>
      </w:r>
      <w:r>
        <w:t>semen</w:t>
      </w:r>
      <w:r>
        <w:rPr>
          <w:spacing w:val="-6"/>
        </w:rPr>
        <w:t xml:space="preserve"> </w:t>
      </w:r>
      <w:r>
        <w:t>present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accu</w:t>
      </w:r>
      <w:r>
        <w:t>rately</w:t>
      </w:r>
      <w:r>
        <w:rPr>
          <w:spacing w:val="-6"/>
        </w:rPr>
        <w:t xml:space="preserve"> </w:t>
      </w:r>
      <w:r>
        <w:t>test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type</w:t>
      </w:r>
      <w:r>
        <w:rPr>
          <w:spacing w:val="-7"/>
        </w:rPr>
        <w:t xml:space="preserve"> </w:t>
      </w:r>
      <w:r>
        <w:t>B</w:t>
      </w:r>
      <w:r>
        <w:rPr>
          <w:spacing w:val="-6"/>
        </w:rPr>
        <w:t xml:space="preserve"> </w:t>
      </w:r>
      <w:r>
        <w:t>blood.</w:t>
      </w:r>
      <w:r>
        <w:rPr>
          <w:spacing w:val="4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blood</w:t>
      </w:r>
      <w:r>
        <w:rPr>
          <w:spacing w:val="-6"/>
        </w:rPr>
        <w:t xml:space="preserve"> </w:t>
      </w:r>
      <w:r>
        <w:t>type</w:t>
      </w:r>
      <w:r>
        <w:rPr>
          <w:spacing w:val="-7"/>
        </w:rPr>
        <w:t xml:space="preserve"> </w:t>
      </w:r>
      <w:r>
        <w:t>evidence</w:t>
      </w:r>
      <w:r>
        <w:rPr>
          <w:spacing w:val="-5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cast</w:t>
      </w:r>
      <w:r>
        <w:rPr>
          <w:spacing w:val="-6"/>
        </w:rPr>
        <w:t xml:space="preserve"> </w:t>
      </w:r>
      <w:r>
        <w:t>doubt</w:t>
      </w:r>
      <w:r>
        <w:rPr>
          <w:spacing w:val="-58"/>
        </w:rPr>
        <w:t xml:space="preserve"> </w:t>
      </w:r>
      <w:r>
        <w:t>on defendant’s confession, which he testified was coerced.</w:t>
      </w:r>
      <w:r>
        <w:rPr>
          <w:spacing w:val="1"/>
        </w:rPr>
        <w:t xml:space="preserve"> </w:t>
      </w:r>
      <w:r>
        <w:t>As such, it would have strongly</w:t>
      </w:r>
      <w:r>
        <w:rPr>
          <w:spacing w:val="1"/>
        </w:rPr>
        <w:t xml:space="preserve"> </w:t>
      </w:r>
      <w:r>
        <w:t>supported the conclusion that the prosecution had not met its burden in proving guilt.</w:t>
      </w:r>
      <w:r>
        <w:rPr>
          <w:spacing w:val="1"/>
        </w:rPr>
        <w:t xml:space="preserve"> </w:t>
      </w:r>
      <w:r>
        <w:t>De</w:t>
      </w:r>
      <w:r>
        <w:t>fendant</w:t>
      </w:r>
      <w:r>
        <w:rPr>
          <w:spacing w:val="1"/>
        </w:rPr>
        <w:t xml:space="preserve"> </w:t>
      </w:r>
      <w:r>
        <w:t>has established a reasonable probability that absent the errors of his counsel, the outcome of his</w:t>
      </w:r>
      <w:r>
        <w:rPr>
          <w:spacing w:val="1"/>
        </w:rPr>
        <w:t xml:space="preserve"> </w:t>
      </w:r>
      <w:r>
        <w:t>trial</w:t>
      </w:r>
      <w:r>
        <w:rPr>
          <w:spacing w:val="-1"/>
        </w:rPr>
        <w:t xml:space="preserve"> </w:t>
      </w:r>
      <w:r>
        <w:t>would have</w:t>
      </w:r>
      <w:r>
        <w:rPr>
          <w:spacing w:val="-1"/>
        </w:rPr>
        <w:t xml:space="preserve"> </w:t>
      </w:r>
      <w:r>
        <w:t>been different.</w:t>
      </w:r>
    </w:p>
    <w:p w14:paraId="653937AF" w14:textId="77777777" w:rsidR="00E47A5B" w:rsidRDefault="00E47A5B">
      <w:pPr>
        <w:pStyle w:val="BodyText"/>
        <w:spacing w:before="5"/>
      </w:pPr>
    </w:p>
    <w:p w14:paraId="5F1A11EF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</w:rPr>
        <w:t>Jordon v. Hepp</w:t>
      </w:r>
      <w:r>
        <w:rPr>
          <w:b/>
        </w:rPr>
        <w:t>, 260 F.Supp.3d 1046</w:t>
      </w:r>
      <w:r>
        <w:rPr>
          <w:b/>
          <w:spacing w:val="1"/>
        </w:rPr>
        <w:t xml:space="preserve"> </w:t>
      </w:r>
      <w:r>
        <w:rPr>
          <w:b/>
        </w:rPr>
        <w:t xml:space="preserve">(E.D. Wisc. 2017), </w:t>
      </w:r>
      <w:r>
        <w:rPr>
          <w:b/>
          <w:i/>
        </w:rPr>
        <w:t>appeal dismissed</w:t>
      </w:r>
      <w:r>
        <w:rPr>
          <w:b/>
        </w:rPr>
        <w:t>, 2017 WL 6513944</w:t>
      </w:r>
      <w:r>
        <w:rPr>
          <w:b/>
          <w:spacing w:val="1"/>
        </w:rPr>
        <w:t xml:space="preserve"> </w:t>
      </w:r>
      <w:r>
        <w:rPr>
          <w:b/>
        </w:rPr>
        <w:t>(7</w:t>
      </w:r>
      <w:r>
        <w:rPr>
          <w:b/>
          <w:position w:val="8"/>
          <w:sz w:val="16"/>
        </w:rPr>
        <w:t xml:space="preserve">th </w:t>
      </w:r>
      <w:r>
        <w:rPr>
          <w:b/>
        </w:rPr>
        <w:t>Cir. Aug. 14, 2017).</w:t>
      </w:r>
      <w:r>
        <w:rPr>
          <w:b/>
          <w:spacing w:val="1"/>
        </w:rPr>
        <w:t xml:space="preserve"> </w:t>
      </w:r>
      <w:r>
        <w:t>T</w:t>
      </w:r>
      <w:r>
        <w:t>rial counsel was ineffective for failing to object to the prosecution’s</w:t>
      </w:r>
      <w:r>
        <w:rPr>
          <w:spacing w:val="1"/>
        </w:rPr>
        <w:t xml:space="preserve"> </w:t>
      </w:r>
      <w:r>
        <w:t>improper</w:t>
      </w:r>
      <w:r>
        <w:rPr>
          <w:spacing w:val="-13"/>
        </w:rPr>
        <w:t xml:space="preserve"> </w:t>
      </w:r>
      <w:r>
        <w:t>vouching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witness’s</w:t>
      </w:r>
      <w:r>
        <w:rPr>
          <w:spacing w:val="-12"/>
        </w:rPr>
        <w:t xml:space="preserve"> </w:t>
      </w:r>
      <w:r>
        <w:t>credibility.</w:t>
      </w:r>
      <w:r>
        <w:rPr>
          <w:spacing w:val="37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convicted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reckless</w:t>
      </w:r>
      <w:r>
        <w:rPr>
          <w:spacing w:val="-12"/>
        </w:rPr>
        <w:t xml:space="preserve"> </w:t>
      </w:r>
      <w:r>
        <w:t>homicide,</w:t>
      </w:r>
      <w:r>
        <w:rPr>
          <w:spacing w:val="-11"/>
        </w:rPr>
        <w:t xml:space="preserve"> </w:t>
      </w:r>
      <w:r>
        <w:t>first-</w:t>
      </w:r>
      <w:r>
        <w:rPr>
          <w:spacing w:val="-58"/>
        </w:rPr>
        <w:t xml:space="preserve"> </w:t>
      </w:r>
      <w:r>
        <w:t>degree endangerment and being a felon in possession of a firearm.</w:t>
      </w:r>
      <w:r>
        <w:rPr>
          <w:spacing w:val="1"/>
        </w:rPr>
        <w:t xml:space="preserve"> </w:t>
      </w:r>
      <w:r>
        <w:t>A key issue at trial was</w:t>
      </w:r>
      <w:r>
        <w:rPr>
          <w:spacing w:val="1"/>
        </w:rPr>
        <w:t xml:space="preserve"> </w:t>
      </w:r>
      <w:r>
        <w:t>defendant’s confession and his claim that law enforcement officers had misled him into signing</w:t>
      </w:r>
      <w:r>
        <w:rPr>
          <w:spacing w:val="1"/>
        </w:rPr>
        <w:t xml:space="preserve"> </w:t>
      </w:r>
      <w:r>
        <w:t>the confession.</w:t>
      </w:r>
      <w:r>
        <w:rPr>
          <w:spacing w:val="1"/>
        </w:rPr>
        <w:t xml:space="preserve"> </w:t>
      </w:r>
      <w:r>
        <w:t>During closing argument, the prosecutor argued that th</w:t>
      </w:r>
      <w:r>
        <w:t>e detective who took</w:t>
      </w:r>
      <w:r>
        <w:rPr>
          <w:spacing w:val="1"/>
        </w:rPr>
        <w:t xml:space="preserve"> </w:t>
      </w:r>
      <w:r>
        <w:t>defendant’s confession was more credible because she had more to lose, asserting:</w:t>
      </w:r>
      <w:r>
        <w:rPr>
          <w:spacing w:val="1"/>
        </w:rPr>
        <w:t xml:space="preserve"> </w:t>
      </w:r>
      <w:r>
        <w:t>“Somebody’s</w:t>
      </w:r>
      <w:r>
        <w:rPr>
          <w:spacing w:val="-57"/>
        </w:rPr>
        <w:t xml:space="preserve"> </w:t>
      </w:r>
      <w:r>
        <w:t>lying.</w:t>
      </w:r>
      <w:r>
        <w:rPr>
          <w:spacing w:val="1"/>
        </w:rPr>
        <w:t xml:space="preserve"> </w:t>
      </w:r>
      <w:r>
        <w:t>Who is it?</w:t>
      </w:r>
      <w:r>
        <w:rPr>
          <w:spacing w:val="60"/>
        </w:rPr>
        <w:t xml:space="preserve"> </w:t>
      </w:r>
      <w:r>
        <w:t>She [the detective] is going to put her whole career and her future on the line</w:t>
      </w:r>
      <w:r>
        <w:rPr>
          <w:spacing w:val="1"/>
        </w:rPr>
        <w:t xml:space="preserve"> </w:t>
      </w:r>
      <w:r>
        <w:t>for this case?</w:t>
      </w:r>
      <w:r>
        <w:rPr>
          <w:spacing w:val="1"/>
        </w:rPr>
        <w:t xml:space="preserve"> </w:t>
      </w:r>
      <w:r>
        <w:t>She does this every day.</w:t>
      </w:r>
      <w:r>
        <w:rPr>
          <w:spacing w:val="1"/>
        </w:rPr>
        <w:t xml:space="preserve"> </w:t>
      </w:r>
      <w:r>
        <w:t>She</w:t>
      </w:r>
      <w:r>
        <w:t>’s investigating homicide cases every day for years.</w:t>
      </w:r>
      <w:r>
        <w:rPr>
          <w:spacing w:val="1"/>
        </w:rPr>
        <w:t xml:space="preserve"> </w:t>
      </w:r>
      <w:r>
        <w:t xml:space="preserve">Who has the most to lose based on your verdict in this case? Her or him?” </w:t>
      </w:r>
      <w:r>
        <w:rPr>
          <w:i/>
        </w:rPr>
        <w:t xml:space="preserve">Id. </w:t>
      </w:r>
      <w:r>
        <w:t>at *2. The Seventh</w:t>
      </w:r>
      <w:r>
        <w:rPr>
          <w:spacing w:val="1"/>
        </w:rPr>
        <w:t xml:space="preserve"> </w:t>
      </w:r>
      <w:r>
        <w:t>Circuit concluded that defendant’s trial counsel performed deficiently in failing to object to a</w:t>
      </w:r>
      <w:r>
        <w:rPr>
          <w:spacing w:val="1"/>
        </w:rPr>
        <w:t xml:space="preserve"> </w:t>
      </w:r>
      <w:r>
        <w:t xml:space="preserve">textbook </w:t>
      </w:r>
      <w:r>
        <w:t>case of improper vouching and defendant suffered prejudice, but remanded for an</w:t>
      </w:r>
      <w:r>
        <w:rPr>
          <w:spacing w:val="1"/>
        </w:rPr>
        <w:t xml:space="preserve"> </w:t>
      </w:r>
      <w:r>
        <w:t>evidentiary hearing to determine whether trial counsel had a strategic reason for his failure to</w:t>
      </w:r>
      <w:r>
        <w:rPr>
          <w:spacing w:val="1"/>
        </w:rPr>
        <w:t xml:space="preserve"> </w:t>
      </w:r>
      <w:r>
        <w:t>object.</w:t>
      </w:r>
      <w:r>
        <w:rPr>
          <w:spacing w:val="1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testified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recollection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prosecutor’s</w:t>
      </w:r>
      <w:r>
        <w:rPr>
          <w:spacing w:val="1"/>
        </w:rPr>
        <w:t xml:space="preserve"> </w:t>
      </w:r>
      <w:r>
        <w:t>statements or any decision he may have made about whether to object to those comments.</w:t>
      </w:r>
      <w:r>
        <w:rPr>
          <w:spacing w:val="1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counsel then added that he did recall thinking he did not want to draw the jury’s attention to this</w:t>
      </w:r>
      <w:r>
        <w:rPr>
          <w:spacing w:val="1"/>
        </w:rPr>
        <w:t xml:space="preserve"> </w:t>
      </w:r>
      <w:r>
        <w:t>issue because it was late in the day.</w:t>
      </w:r>
      <w:r>
        <w:rPr>
          <w:spacing w:val="1"/>
        </w:rPr>
        <w:t xml:space="preserve"> </w:t>
      </w:r>
      <w:r>
        <w:t>Trial counse</w:t>
      </w:r>
      <w:r>
        <w:t>l also testified that he did not believe the</w:t>
      </w:r>
      <w:r>
        <w:rPr>
          <w:spacing w:val="1"/>
        </w:rPr>
        <w:t xml:space="preserve"> </w:t>
      </w:r>
      <w:r>
        <w:t>prosecutor’s comments rose to the level of vouching at all.</w:t>
      </w:r>
      <w:r>
        <w:rPr>
          <w:spacing w:val="1"/>
        </w:rPr>
        <w:t xml:space="preserve"> </w:t>
      </w:r>
      <w:r>
        <w:t>Based on this testimony, the district</w:t>
      </w:r>
      <w:r>
        <w:rPr>
          <w:spacing w:val="1"/>
        </w:rPr>
        <w:t xml:space="preserve"> </w:t>
      </w:r>
      <w:r>
        <w:t>court concluded that trial counsel did not remember the substance of the prosecutor’s comments,</w:t>
      </w:r>
      <w:r>
        <w:rPr>
          <w:spacing w:val="1"/>
        </w:rPr>
        <w:t xml:space="preserve"> </w:t>
      </w:r>
      <w:r>
        <w:t>did not believe the prosecutor’s comments constituted vouching, and did not have a strategic</w:t>
      </w:r>
      <w:r>
        <w:rPr>
          <w:spacing w:val="1"/>
        </w:rPr>
        <w:t xml:space="preserve"> </w:t>
      </w:r>
      <w:r>
        <w:t>reason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failing to object.</w:t>
      </w:r>
    </w:p>
    <w:p w14:paraId="062EE41B" w14:textId="77777777" w:rsidR="00E47A5B" w:rsidRDefault="00E47A5B">
      <w:pPr>
        <w:pStyle w:val="BodyText"/>
        <w:spacing w:before="8"/>
      </w:pPr>
    </w:p>
    <w:p w14:paraId="4FF190F6" w14:textId="77777777" w:rsidR="00E47A5B" w:rsidRDefault="00DE532F">
      <w:pPr>
        <w:ind w:left="940" w:right="235" w:hanging="720"/>
        <w:jc w:val="both"/>
        <w:rPr>
          <w:sz w:val="24"/>
        </w:rPr>
      </w:pPr>
      <w:r>
        <w:rPr>
          <w:b/>
          <w:sz w:val="24"/>
        </w:rPr>
        <w:t>2011: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*</w:t>
      </w:r>
      <w:r>
        <w:rPr>
          <w:b/>
          <w:i/>
          <w:sz w:val="24"/>
        </w:rPr>
        <w:t>Rogers v. McDaniel</w:t>
      </w:r>
      <w:r>
        <w:rPr>
          <w:b/>
          <w:sz w:val="24"/>
        </w:rPr>
        <w:t>, 801 F. Su</w:t>
      </w:r>
      <w:r>
        <w:rPr>
          <w:b/>
          <w:sz w:val="24"/>
        </w:rPr>
        <w:t xml:space="preserve">pp. 2d 1049 (D. Nev. 2011), </w:t>
      </w:r>
      <w:r>
        <w:rPr>
          <w:b/>
          <w:i/>
          <w:sz w:val="24"/>
        </w:rPr>
        <w:t>aff’d on other grounds</w:t>
      </w:r>
      <w:r>
        <w:rPr>
          <w:b/>
          <w:sz w:val="24"/>
        </w:rPr>
        <w:t>, 793 F.3d.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1036 (9th Cir. 2015)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Counsel ineffective in failing to challenge prior conviction supporting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aggravating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circumstance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capital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sentencing.</w:t>
      </w:r>
      <w:r>
        <w:rPr>
          <w:spacing w:val="35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jury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found</w:t>
      </w:r>
      <w:r>
        <w:rPr>
          <w:spacing w:val="14"/>
          <w:sz w:val="24"/>
        </w:rPr>
        <w:t xml:space="preserve"> </w:t>
      </w:r>
      <w:r>
        <w:rPr>
          <w:sz w:val="24"/>
        </w:rPr>
        <w:t>two</w:t>
      </w:r>
      <w:r>
        <w:rPr>
          <w:spacing w:val="7"/>
          <w:sz w:val="24"/>
        </w:rPr>
        <w:t xml:space="preserve"> </w:t>
      </w:r>
      <w:r>
        <w:rPr>
          <w:sz w:val="24"/>
        </w:rPr>
        <w:t>aggravating</w:t>
      </w:r>
      <w:r>
        <w:rPr>
          <w:spacing w:val="-15"/>
          <w:sz w:val="24"/>
        </w:rPr>
        <w:t xml:space="preserve"> </w:t>
      </w:r>
      <w:r>
        <w:rPr>
          <w:sz w:val="24"/>
        </w:rPr>
        <w:t>circumstances:</w:t>
      </w:r>
    </w:p>
    <w:p w14:paraId="01530D34" w14:textId="77777777" w:rsidR="00E47A5B" w:rsidRDefault="00DE532F">
      <w:pPr>
        <w:pStyle w:val="ListParagraph"/>
        <w:numPr>
          <w:ilvl w:val="0"/>
          <w:numId w:val="2"/>
        </w:numPr>
        <w:tabs>
          <w:tab w:val="left" w:pos="1279"/>
        </w:tabs>
        <w:spacing w:before="1"/>
        <w:ind w:left="939" w:right="235" w:firstLine="0"/>
        <w:jc w:val="both"/>
        <w:rPr>
          <w:sz w:val="24"/>
        </w:rPr>
      </w:pPr>
      <w:r>
        <w:rPr>
          <w:sz w:val="24"/>
        </w:rPr>
        <w:t xml:space="preserve">prior </w:t>
      </w:r>
      <w:r>
        <w:rPr>
          <w:sz w:val="24"/>
        </w:rPr>
        <w:t>violent felony conviction; and (2) torture, depravity of mind or mutilation of the victim.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state</w:t>
      </w:r>
      <w:r>
        <w:rPr>
          <w:spacing w:val="-11"/>
          <w:sz w:val="24"/>
        </w:rPr>
        <w:t xml:space="preserve"> </w:t>
      </w:r>
      <w:r>
        <w:rPr>
          <w:sz w:val="24"/>
        </w:rPr>
        <w:t>offered</w:t>
      </w:r>
      <w:r>
        <w:rPr>
          <w:spacing w:val="-14"/>
          <w:sz w:val="24"/>
        </w:rPr>
        <w:t xml:space="preserve"> </w:t>
      </w:r>
      <w:r>
        <w:rPr>
          <w:sz w:val="24"/>
        </w:rPr>
        <w:t>evidence</w:t>
      </w:r>
      <w:r>
        <w:rPr>
          <w:spacing w:val="-14"/>
          <w:sz w:val="24"/>
        </w:rPr>
        <w:t xml:space="preserve"> </w:t>
      </w:r>
      <w:r>
        <w:rPr>
          <w:sz w:val="24"/>
        </w:rPr>
        <w:t>through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probation</w:t>
      </w:r>
      <w:r>
        <w:rPr>
          <w:spacing w:val="-11"/>
          <w:sz w:val="24"/>
        </w:rPr>
        <w:t xml:space="preserve"> </w:t>
      </w:r>
      <w:r>
        <w:rPr>
          <w:sz w:val="24"/>
        </w:rPr>
        <w:t>officer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two</w:t>
      </w:r>
      <w:r>
        <w:rPr>
          <w:spacing w:val="-11"/>
          <w:sz w:val="24"/>
        </w:rPr>
        <w:t xml:space="preserve"> </w:t>
      </w:r>
      <w:r>
        <w:rPr>
          <w:sz w:val="24"/>
        </w:rPr>
        <w:t>prior</w:t>
      </w:r>
      <w:r>
        <w:rPr>
          <w:spacing w:val="-12"/>
          <w:sz w:val="24"/>
        </w:rPr>
        <w:t xml:space="preserve"> </w:t>
      </w:r>
      <w:r>
        <w:rPr>
          <w:sz w:val="24"/>
        </w:rPr>
        <w:t>felony</w:t>
      </w:r>
      <w:r>
        <w:rPr>
          <w:spacing w:val="-2"/>
          <w:sz w:val="24"/>
        </w:rPr>
        <w:t xml:space="preserve"> </w:t>
      </w:r>
      <w:r>
        <w:rPr>
          <w:sz w:val="24"/>
        </w:rPr>
        <w:t>convictions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Ohio.</w:t>
      </w:r>
      <w:r>
        <w:rPr>
          <w:spacing w:val="46"/>
          <w:sz w:val="24"/>
        </w:rPr>
        <w:t xml:space="preserve"> </w:t>
      </w:r>
      <w:r>
        <w:rPr>
          <w:sz w:val="24"/>
        </w:rPr>
        <w:t>On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one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those,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defendant</w:t>
      </w:r>
      <w:r>
        <w:rPr>
          <w:spacing w:val="-13"/>
          <w:sz w:val="24"/>
        </w:rPr>
        <w:t xml:space="preserve"> </w:t>
      </w:r>
      <w:r>
        <w:rPr>
          <w:sz w:val="24"/>
        </w:rPr>
        <w:t>pled</w:t>
      </w:r>
      <w:r>
        <w:rPr>
          <w:spacing w:val="-10"/>
          <w:sz w:val="24"/>
        </w:rPr>
        <w:t xml:space="preserve"> </w:t>
      </w:r>
      <w:r>
        <w:rPr>
          <w:sz w:val="24"/>
        </w:rPr>
        <w:t>guilty</w:t>
      </w:r>
      <w:r>
        <w:rPr>
          <w:spacing w:val="-15"/>
          <w:sz w:val="24"/>
        </w:rPr>
        <w:t xml:space="preserve"> </w:t>
      </w:r>
      <w:r>
        <w:rPr>
          <w:sz w:val="24"/>
        </w:rPr>
        <w:t>but</w:t>
      </w:r>
      <w:r>
        <w:rPr>
          <w:spacing w:val="-10"/>
          <w:sz w:val="24"/>
        </w:rPr>
        <w:t xml:space="preserve"> </w:t>
      </w:r>
      <w:r>
        <w:rPr>
          <w:sz w:val="24"/>
        </w:rPr>
        <w:t>failed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appear</w:t>
      </w:r>
      <w:r>
        <w:rPr>
          <w:spacing w:val="-16"/>
          <w:sz w:val="24"/>
        </w:rPr>
        <w:t xml:space="preserve"> </w:t>
      </w:r>
      <w:r>
        <w:rPr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z w:val="24"/>
        </w:rPr>
        <w:t>sentencing.</w:t>
      </w:r>
      <w:r>
        <w:rPr>
          <w:spacing w:val="-3"/>
          <w:sz w:val="24"/>
        </w:rPr>
        <w:t xml:space="preserve"> </w:t>
      </w:r>
      <w:r>
        <w:rPr>
          <w:sz w:val="24"/>
        </w:rPr>
        <w:t>Under</w:t>
      </w:r>
      <w:r>
        <w:rPr>
          <w:spacing w:val="-3"/>
          <w:sz w:val="24"/>
        </w:rPr>
        <w:t xml:space="preserve"> </w:t>
      </w:r>
      <w:r>
        <w:rPr>
          <w:sz w:val="24"/>
        </w:rPr>
        <w:t>Nevada</w:t>
      </w:r>
      <w:r>
        <w:rPr>
          <w:spacing w:val="-4"/>
          <w:sz w:val="24"/>
        </w:rPr>
        <w:t xml:space="preserve"> </w:t>
      </w:r>
      <w:r>
        <w:rPr>
          <w:sz w:val="24"/>
        </w:rPr>
        <w:t>law</w:t>
      </w:r>
      <w:r>
        <w:rPr>
          <w:spacing w:val="-11"/>
          <w:sz w:val="24"/>
        </w:rPr>
        <w:t xml:space="preserve"> </w:t>
      </w:r>
      <w:r>
        <w:rPr>
          <w:sz w:val="24"/>
        </w:rPr>
        <w:t>at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time,</w:t>
      </w:r>
      <w:r>
        <w:rPr>
          <w:spacing w:val="-10"/>
          <w:sz w:val="24"/>
        </w:rPr>
        <w:t xml:space="preserve"> </w:t>
      </w:r>
      <w:r>
        <w:rPr>
          <w:sz w:val="24"/>
        </w:rPr>
        <w:t>this</w:t>
      </w:r>
      <w:r>
        <w:rPr>
          <w:spacing w:val="-10"/>
          <w:sz w:val="24"/>
        </w:rPr>
        <w:t xml:space="preserve"> </w:t>
      </w:r>
      <w:r>
        <w:rPr>
          <w:sz w:val="24"/>
        </w:rPr>
        <w:t>meant</w:t>
      </w:r>
      <w:r>
        <w:rPr>
          <w:spacing w:val="-12"/>
          <w:sz w:val="24"/>
        </w:rPr>
        <w:t xml:space="preserve"> </w:t>
      </w:r>
      <w:r>
        <w:rPr>
          <w:sz w:val="24"/>
        </w:rPr>
        <w:t>there</w:t>
      </w:r>
      <w:r>
        <w:rPr>
          <w:spacing w:val="-12"/>
          <w:sz w:val="24"/>
        </w:rPr>
        <w:t xml:space="preserve"> </w:t>
      </w:r>
      <w:r>
        <w:rPr>
          <w:sz w:val="24"/>
        </w:rPr>
        <w:t>was</w:t>
      </w:r>
      <w:r>
        <w:rPr>
          <w:spacing w:val="-12"/>
          <w:sz w:val="24"/>
        </w:rPr>
        <w:t xml:space="preserve"> </w:t>
      </w:r>
      <w:r>
        <w:rPr>
          <w:sz w:val="24"/>
        </w:rPr>
        <w:t>no</w:t>
      </w:r>
      <w:r>
        <w:rPr>
          <w:spacing w:val="-10"/>
          <w:sz w:val="24"/>
        </w:rPr>
        <w:t xml:space="preserve"> </w:t>
      </w:r>
      <w:r>
        <w:rPr>
          <w:sz w:val="24"/>
        </w:rPr>
        <w:t>conviction,</w:t>
      </w:r>
      <w:r>
        <w:rPr>
          <w:spacing w:val="-6"/>
          <w:sz w:val="24"/>
        </w:rPr>
        <w:t xml:space="preserve"> </w:t>
      </w:r>
      <w:r>
        <w:rPr>
          <w:sz w:val="24"/>
        </w:rPr>
        <w:t>but</w:t>
      </w:r>
      <w:r>
        <w:rPr>
          <w:spacing w:val="-7"/>
          <w:sz w:val="24"/>
        </w:rPr>
        <w:t xml:space="preserve"> </w:t>
      </w:r>
      <w:r>
        <w:rPr>
          <w:sz w:val="24"/>
        </w:rPr>
        <w:t>counsel</w:t>
      </w:r>
      <w:r>
        <w:rPr>
          <w:spacing w:val="-7"/>
          <w:sz w:val="24"/>
        </w:rPr>
        <w:t xml:space="preserve"> </w:t>
      </w:r>
      <w:r>
        <w:rPr>
          <w:sz w:val="24"/>
        </w:rPr>
        <w:t>failed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recognize</w:t>
      </w:r>
      <w:r>
        <w:rPr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instead</w:t>
      </w:r>
      <w:r>
        <w:rPr>
          <w:spacing w:val="-13"/>
          <w:sz w:val="24"/>
        </w:rPr>
        <w:t xml:space="preserve"> </w:t>
      </w:r>
      <w:r>
        <w:rPr>
          <w:sz w:val="24"/>
        </w:rPr>
        <w:t>conceded</w:t>
      </w:r>
      <w:r>
        <w:rPr>
          <w:spacing w:val="-58"/>
          <w:sz w:val="24"/>
        </w:rPr>
        <w:t xml:space="preserve"> </w:t>
      </w:r>
      <w:r>
        <w:rPr>
          <w:sz w:val="24"/>
        </w:rPr>
        <w:t>that there was a conviction.</w:t>
      </w:r>
      <w:r>
        <w:rPr>
          <w:spacing w:val="1"/>
          <w:sz w:val="24"/>
        </w:rPr>
        <w:t xml:space="preserve"> </w:t>
      </w:r>
      <w:r>
        <w:rPr>
          <w:sz w:val="24"/>
        </w:rPr>
        <w:t>Counsel’s conduct was deficient in “failing to conduct even the most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 xml:space="preserve">basic research” regarding the purported </w:t>
      </w:r>
      <w:r>
        <w:rPr>
          <w:sz w:val="24"/>
        </w:rPr>
        <w:t>prior convictions. Prejudice also established as there were</w:t>
      </w:r>
      <w:r>
        <w:rPr>
          <w:spacing w:val="-58"/>
          <w:sz w:val="24"/>
        </w:rPr>
        <w:t xml:space="preserve"> </w:t>
      </w:r>
      <w:r>
        <w:rPr>
          <w:sz w:val="24"/>
        </w:rPr>
        <w:t>no</w:t>
      </w:r>
      <w:r>
        <w:rPr>
          <w:spacing w:val="9"/>
          <w:sz w:val="24"/>
        </w:rPr>
        <w:t xml:space="preserve"> </w:t>
      </w:r>
      <w:r>
        <w:rPr>
          <w:sz w:val="24"/>
        </w:rPr>
        <w:t>other</w:t>
      </w:r>
      <w:r>
        <w:rPr>
          <w:spacing w:val="9"/>
          <w:sz w:val="24"/>
        </w:rPr>
        <w:t xml:space="preserve"> </w:t>
      </w:r>
      <w:r>
        <w:rPr>
          <w:sz w:val="24"/>
        </w:rPr>
        <w:t>constitutionally</w:t>
      </w:r>
      <w:r>
        <w:rPr>
          <w:spacing w:val="5"/>
          <w:sz w:val="24"/>
        </w:rPr>
        <w:t xml:space="preserve"> </w:t>
      </w:r>
      <w:r>
        <w:rPr>
          <w:sz w:val="24"/>
        </w:rPr>
        <w:t>valid</w:t>
      </w:r>
      <w:r>
        <w:rPr>
          <w:spacing w:val="10"/>
          <w:sz w:val="24"/>
        </w:rPr>
        <w:t xml:space="preserve"> </w:t>
      </w:r>
      <w:r>
        <w:rPr>
          <w:sz w:val="24"/>
        </w:rPr>
        <w:t>aggravating</w:t>
      </w:r>
      <w:r>
        <w:rPr>
          <w:spacing w:val="5"/>
          <w:sz w:val="24"/>
        </w:rPr>
        <w:t xml:space="preserve"> </w:t>
      </w:r>
      <w:r>
        <w:rPr>
          <w:sz w:val="24"/>
        </w:rPr>
        <w:t>circumstances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there</w:t>
      </w:r>
      <w:r>
        <w:rPr>
          <w:spacing w:val="9"/>
          <w:sz w:val="24"/>
        </w:rPr>
        <w:t xml:space="preserve"> </w:t>
      </w:r>
      <w:r>
        <w:rPr>
          <w:sz w:val="24"/>
        </w:rPr>
        <w:t>was</w:t>
      </w:r>
      <w:r>
        <w:rPr>
          <w:spacing w:val="5"/>
          <w:sz w:val="24"/>
        </w:rPr>
        <w:t xml:space="preserve"> </w:t>
      </w:r>
      <w:r>
        <w:rPr>
          <w:sz w:val="24"/>
        </w:rPr>
        <w:t>significant</w:t>
      </w:r>
      <w:r>
        <w:rPr>
          <w:spacing w:val="5"/>
          <w:sz w:val="24"/>
        </w:rPr>
        <w:t xml:space="preserve"> </w:t>
      </w:r>
      <w:r>
        <w:rPr>
          <w:sz w:val="24"/>
        </w:rPr>
        <w:t>mit</w:t>
      </w:r>
      <w:r>
        <w:rPr>
          <w:sz w:val="24"/>
        </w:rPr>
        <w:t>igation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</w:p>
    <w:p w14:paraId="6A2E4394" w14:textId="77777777" w:rsidR="00E47A5B" w:rsidRDefault="00E47A5B">
      <w:pPr>
        <w:jc w:val="both"/>
        <w:rPr>
          <w:sz w:val="24"/>
        </w:rPr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BE36DBF" w14:textId="77777777" w:rsidR="00E47A5B" w:rsidRDefault="00E47A5B">
      <w:pPr>
        <w:pStyle w:val="BodyText"/>
        <w:spacing w:before="3"/>
        <w:rPr>
          <w:sz w:val="12"/>
        </w:rPr>
      </w:pPr>
    </w:p>
    <w:p w14:paraId="2EF5E352" w14:textId="77777777" w:rsidR="00E47A5B" w:rsidRDefault="00DE532F">
      <w:pPr>
        <w:pStyle w:val="BodyText"/>
        <w:spacing w:before="90"/>
        <w:ind w:left="939" w:right="237"/>
        <w:jc w:val="both"/>
      </w:pPr>
      <w:r>
        <w:rPr>
          <w:spacing w:val="-1"/>
        </w:rPr>
        <w:t>mental</w:t>
      </w:r>
      <w:r>
        <w:t xml:space="preserve"> </w:t>
      </w:r>
      <w:r>
        <w:rPr>
          <w:spacing w:val="-1"/>
        </w:rPr>
        <w:t>illness</w:t>
      </w:r>
      <w:r>
        <w:t xml:space="preserve"> and</w:t>
      </w:r>
      <w:r>
        <w:rPr>
          <w:spacing w:val="-3"/>
        </w:rPr>
        <w:t xml:space="preserve"> </w:t>
      </w:r>
      <w:r>
        <w:t>extreme</w:t>
      </w:r>
      <w:r>
        <w:rPr>
          <w:spacing w:val="-4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emotional disturbance</w:t>
      </w:r>
      <w:r>
        <w:rPr>
          <w:spacing w:val="-4"/>
        </w:rPr>
        <w:t xml:space="preserve"> </w:t>
      </w:r>
      <w:r>
        <w:t>at the time</w:t>
      </w:r>
      <w:r>
        <w:rPr>
          <w:spacing w:val="-4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offenses.</w:t>
      </w:r>
      <w:r>
        <w:rPr>
          <w:spacing w:val="19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state</w:t>
      </w:r>
      <w:r>
        <w:rPr>
          <w:spacing w:val="-57"/>
        </w:rPr>
        <w:t xml:space="preserve"> </w:t>
      </w:r>
      <w:r>
        <w:rPr>
          <w:spacing w:val="-1"/>
        </w:rPr>
        <w:t>court</w:t>
      </w:r>
      <w:r>
        <w:rPr>
          <w:spacing w:val="-26"/>
        </w:rPr>
        <w:t xml:space="preserve"> </w:t>
      </w:r>
      <w:r>
        <w:rPr>
          <w:spacing w:val="-1"/>
        </w:rPr>
        <w:t>ruling</w:t>
      </w:r>
      <w:r>
        <w:rPr>
          <w:spacing w:val="-27"/>
        </w:rPr>
        <w:t xml:space="preserve"> </w:t>
      </w:r>
      <w:r>
        <w:rPr>
          <w:spacing w:val="-1"/>
        </w:rPr>
        <w:t>to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contrary</w:t>
      </w:r>
      <w:r>
        <w:rPr>
          <w:spacing w:val="-32"/>
        </w:rPr>
        <w:t xml:space="preserve"> </w:t>
      </w:r>
      <w:r>
        <w:t>was</w:t>
      </w:r>
      <w:r>
        <w:rPr>
          <w:spacing w:val="-27"/>
        </w:rPr>
        <w:t xml:space="preserve"> </w:t>
      </w:r>
      <w:r>
        <w:t>an</w:t>
      </w:r>
      <w:r>
        <w:rPr>
          <w:spacing w:val="-24"/>
        </w:rPr>
        <w:t xml:space="preserve"> </w:t>
      </w:r>
      <w:r>
        <w:t>unreasonable</w:t>
      </w:r>
      <w:r>
        <w:rPr>
          <w:spacing w:val="-28"/>
        </w:rPr>
        <w:t xml:space="preserve"> </w:t>
      </w:r>
      <w:r>
        <w:t>application</w:t>
      </w:r>
      <w:r>
        <w:rPr>
          <w:spacing w:val="-22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Strickland.</w:t>
      </w:r>
      <w:r>
        <w:rPr>
          <w:spacing w:val="-10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respect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other</w:t>
      </w:r>
      <w:r>
        <w:rPr>
          <w:spacing w:val="-57"/>
        </w:rPr>
        <w:t xml:space="preserve"> </w:t>
      </w:r>
      <w:r>
        <w:t>aggravating</w:t>
      </w:r>
      <w:r>
        <w:rPr>
          <w:spacing w:val="1"/>
        </w:rPr>
        <w:t xml:space="preserve"> </w:t>
      </w:r>
      <w:r>
        <w:t>circumstance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jury,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instruction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unconstitutionally vague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rPr>
          <w:i/>
        </w:rPr>
        <w:t>Godfrey v. Georgia</w:t>
      </w:r>
      <w:r>
        <w:t>,</w:t>
      </w:r>
      <w:r>
        <w:rPr>
          <w:spacing w:val="1"/>
        </w:rPr>
        <w:t xml:space="preserve"> </w:t>
      </w:r>
      <w:r>
        <w:t>446</w:t>
      </w:r>
      <w:r>
        <w:rPr>
          <w:spacing w:val="1"/>
        </w:rPr>
        <w:t xml:space="preserve"> </w:t>
      </w:r>
      <w:r>
        <w:t>U.S.</w:t>
      </w:r>
      <w:r>
        <w:rPr>
          <w:spacing w:val="1"/>
        </w:rPr>
        <w:t xml:space="preserve"> </w:t>
      </w:r>
      <w:r>
        <w:t>420</w:t>
      </w:r>
      <w:r>
        <w:rPr>
          <w:spacing w:val="1"/>
        </w:rPr>
        <w:t xml:space="preserve"> </w:t>
      </w:r>
      <w:r>
        <w:t>(1980).</w:t>
      </w:r>
      <w:r>
        <w:rPr>
          <w:spacing w:val="1"/>
        </w:rPr>
        <w:t xml:space="preserve"> </w:t>
      </w:r>
      <w:r>
        <w:t>With respect to</w:t>
      </w:r>
      <w:r>
        <w:rPr>
          <w:spacing w:val="1"/>
        </w:rPr>
        <w:t xml:space="preserve"> </w:t>
      </w:r>
      <w:r>
        <w:rPr>
          <w:spacing w:val="-1"/>
        </w:rPr>
        <w:t>cumulative</w:t>
      </w:r>
      <w:r>
        <w:rPr>
          <w:spacing w:val="-18"/>
        </w:rPr>
        <w:t xml:space="preserve"> </w:t>
      </w:r>
      <w:r>
        <w:rPr>
          <w:spacing w:val="-1"/>
        </w:rPr>
        <w:t>error,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state</w:t>
      </w:r>
      <w:r>
        <w:rPr>
          <w:spacing w:val="-15"/>
        </w:rPr>
        <w:t xml:space="preserve"> </w:t>
      </w:r>
      <w:r>
        <w:rPr>
          <w:spacing w:val="-1"/>
        </w:rPr>
        <w:t>court</w:t>
      </w:r>
      <w:r>
        <w:rPr>
          <w:spacing w:val="-17"/>
        </w:rPr>
        <w:t xml:space="preserve"> </w:t>
      </w:r>
      <w:r>
        <w:rPr>
          <w:spacing w:val="-1"/>
        </w:rPr>
        <w:t>found</w:t>
      </w:r>
      <w:r>
        <w:rPr>
          <w:spacing w:val="-17"/>
        </w:rPr>
        <w:t xml:space="preserve"> </w:t>
      </w:r>
      <w:r>
        <w:rPr>
          <w:spacing w:val="-1"/>
        </w:rPr>
        <w:t>with</w:t>
      </w:r>
      <w:r>
        <w:rPr>
          <w:spacing w:val="-17"/>
        </w:rPr>
        <w:t xml:space="preserve"> </w:t>
      </w:r>
      <w:r>
        <w:t>respect</w:t>
      </w:r>
      <w:r>
        <w:rPr>
          <w:spacing w:val="-18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both</w:t>
      </w:r>
      <w:r>
        <w:rPr>
          <w:spacing w:val="-17"/>
        </w:rPr>
        <w:t xml:space="preserve"> </w:t>
      </w:r>
      <w:r>
        <w:t>aggravators</w:t>
      </w:r>
      <w:r>
        <w:rPr>
          <w:spacing w:val="-20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underlying</w:t>
      </w:r>
      <w:r>
        <w:rPr>
          <w:spacing w:val="2"/>
        </w:rPr>
        <w:t xml:space="preserve"> </w:t>
      </w:r>
      <w:r>
        <w:t>evidence</w:t>
      </w:r>
      <w:r>
        <w:rPr>
          <w:spacing w:val="-57"/>
        </w:rPr>
        <w:t xml:space="preserve"> </w:t>
      </w:r>
      <w:r>
        <w:t>was admissible in sentencing regardless of whether it supported a valid statutory aggravating</w:t>
      </w:r>
      <w:r>
        <w:rPr>
          <w:spacing w:val="1"/>
        </w:rPr>
        <w:t xml:space="preserve"> </w:t>
      </w:r>
      <w:r>
        <w:rPr>
          <w:spacing w:val="-1"/>
        </w:rPr>
        <w:t>circumstance.</w:t>
      </w:r>
      <w:r>
        <w:rPr>
          <w:spacing w:val="4"/>
        </w:rPr>
        <w:t xml:space="preserve"> </w:t>
      </w:r>
      <w:r>
        <w:t>As a</w:t>
      </w:r>
      <w:r>
        <w:rPr>
          <w:spacing w:val="-1"/>
        </w:rPr>
        <w:t xml:space="preserve"> </w:t>
      </w:r>
      <w:r>
        <w:t>nonstatutory</w:t>
      </w:r>
      <w:r>
        <w:rPr>
          <w:spacing w:val="-8"/>
        </w:rPr>
        <w:t xml:space="preserve"> </w:t>
      </w:r>
      <w:r>
        <w:t>circumstance,</w:t>
      </w:r>
      <w:r>
        <w:rPr>
          <w:spacing w:val="5"/>
        </w:rPr>
        <w:t xml:space="preserve"> </w:t>
      </w:r>
      <w:r>
        <w:t>“[h]owever,</w:t>
      </w:r>
      <w:r>
        <w:rPr>
          <w:spacing w:val="-3"/>
        </w:rPr>
        <w:t xml:space="preserve"> </w:t>
      </w:r>
      <w:r>
        <w:t>such evidence does not</w:t>
      </w:r>
      <w:r>
        <w:rPr>
          <w:spacing w:val="-7"/>
        </w:rPr>
        <w:t xml:space="preserve"> </w:t>
      </w:r>
      <w:r>
        <w:t>factor</w:t>
      </w:r>
      <w:r>
        <w:rPr>
          <w:spacing w:val="-31"/>
        </w:rPr>
        <w:t xml:space="preserve"> </w:t>
      </w:r>
      <w:r>
        <w:t>into</w:t>
      </w:r>
      <w:r>
        <w:rPr>
          <w:spacing w:val="-29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weighing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aggravating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mitigating</w:t>
      </w:r>
      <w:r>
        <w:rPr>
          <w:spacing w:val="-15"/>
        </w:rPr>
        <w:t xml:space="preserve"> </w:t>
      </w:r>
      <w:r>
        <w:rPr>
          <w:spacing w:val="-1"/>
        </w:rPr>
        <w:t>circum</w:t>
      </w:r>
      <w:r>
        <w:rPr>
          <w:spacing w:val="-1"/>
        </w:rPr>
        <w:t>stances</w:t>
      </w:r>
      <w:r>
        <w:rPr>
          <w:spacing w:val="-17"/>
        </w:rPr>
        <w:t xml:space="preserve"> </w:t>
      </w:r>
      <w:r>
        <w:rPr>
          <w:spacing w:val="-1"/>
        </w:rPr>
        <w:t>[under</w:t>
      </w:r>
      <w:r>
        <w:rPr>
          <w:spacing w:val="-12"/>
        </w:rPr>
        <w:t xml:space="preserve"> </w:t>
      </w:r>
      <w:r>
        <w:t>state</w:t>
      </w:r>
      <w:r>
        <w:rPr>
          <w:spacing w:val="-16"/>
        </w:rPr>
        <w:t xml:space="preserve"> </w:t>
      </w:r>
      <w:r>
        <w:t>law];</w:t>
      </w:r>
      <w:r>
        <w:rPr>
          <w:spacing w:val="-12"/>
        </w:rPr>
        <w:t xml:space="preserve"> </w:t>
      </w:r>
      <w:r>
        <w:t>only</w:t>
      </w:r>
      <w:r>
        <w:rPr>
          <w:spacing w:val="-2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valid</w:t>
      </w:r>
      <w:r>
        <w:rPr>
          <w:spacing w:val="21"/>
        </w:rPr>
        <w:t xml:space="preserve"> </w:t>
      </w:r>
      <w:r>
        <w:t>aggravating</w:t>
      </w:r>
      <w:r>
        <w:rPr>
          <w:spacing w:val="-57"/>
        </w:rPr>
        <w:t xml:space="preserve"> </w:t>
      </w:r>
      <w:r>
        <w:t>circumstances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part of that weighing.”</w:t>
      </w:r>
    </w:p>
    <w:p w14:paraId="2A1E9DB4" w14:textId="77777777" w:rsidR="00E47A5B" w:rsidRDefault="00E47A5B">
      <w:pPr>
        <w:pStyle w:val="BodyText"/>
        <w:rPr>
          <w:sz w:val="25"/>
        </w:rPr>
      </w:pPr>
    </w:p>
    <w:p w14:paraId="7394BEDB" w14:textId="77777777" w:rsidR="00E47A5B" w:rsidRDefault="00DE532F">
      <w:pPr>
        <w:pStyle w:val="BodyText"/>
        <w:spacing w:line="247" w:lineRule="auto"/>
        <w:ind w:left="939" w:right="234" w:hanging="720"/>
        <w:jc w:val="both"/>
      </w:pPr>
      <w:r>
        <w:rPr>
          <w:b/>
        </w:rPr>
        <w:t xml:space="preserve">2009:   </w:t>
      </w:r>
      <w:r>
        <w:rPr>
          <w:b/>
          <w:i/>
        </w:rPr>
        <w:t>Daly v. Burt</w:t>
      </w:r>
      <w:r>
        <w:rPr>
          <w:b/>
        </w:rPr>
        <w:t>, 613 F. Supp. 2d 916 (E.D. Mich. 2009)</w:t>
      </w:r>
      <w:r>
        <w:t>.</w:t>
      </w:r>
      <w:r>
        <w:rPr>
          <w:spacing w:val="60"/>
        </w:rPr>
        <w:t xml:space="preserve"> </w:t>
      </w:r>
      <w:r>
        <w:t>Under AEDPA, the District Court found</w:t>
      </w:r>
      <w:r>
        <w:rPr>
          <w:spacing w:val="1"/>
        </w:rPr>
        <w:t xml:space="preserve"> </w:t>
      </w:r>
      <w:r>
        <w:t>a Confrontation Clause violation due to admission of nontestifying codefendants’ statement and</w:t>
      </w:r>
      <w:r>
        <w:rPr>
          <w:spacing w:val="1"/>
        </w:rPr>
        <w:t xml:space="preserve"> </w:t>
      </w:r>
      <w:r>
        <w:t xml:space="preserve">that the state court ruling was an unreasonable application of </w:t>
      </w:r>
      <w:r>
        <w:rPr>
          <w:i/>
        </w:rPr>
        <w:t>Crawford v. Washington</w:t>
      </w:r>
      <w:r>
        <w:t>, 541 U.S.</w:t>
      </w:r>
      <w:r>
        <w:rPr>
          <w:spacing w:val="1"/>
        </w:rPr>
        <w:t xml:space="preserve"> </w:t>
      </w:r>
      <w:r>
        <w:t>36 (2004).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District Court also specifically adopted the Magis</w:t>
      </w:r>
      <w:r>
        <w:t>trate Judge’s Report and</w:t>
      </w:r>
      <w:r>
        <w:rPr>
          <w:spacing w:val="1"/>
        </w:rPr>
        <w:t xml:space="preserve"> </w:t>
      </w:r>
      <w:r>
        <w:t>Recommendation as “the opinion of this Court.”</w:t>
      </w:r>
      <w:r>
        <w:rPr>
          <w:spacing w:val="1"/>
        </w:rPr>
        <w:t xml:space="preserve"> </w:t>
      </w:r>
      <w:r>
        <w:t>The R&amp;R included an alternative finding of</w:t>
      </w:r>
      <w:r>
        <w:rPr>
          <w:spacing w:val="1"/>
        </w:rPr>
        <w:t xml:space="preserve"> </w:t>
      </w:r>
      <w:r>
        <w:t>ineffective assistance of counsel, in the event the Confrontation Clause issue was found to be</w:t>
      </w:r>
      <w:r>
        <w:rPr>
          <w:spacing w:val="1"/>
        </w:rPr>
        <w:t xml:space="preserve"> </w:t>
      </w:r>
      <w:r>
        <w:t xml:space="preserve">procedurally defaulted, for failing to object </w:t>
      </w:r>
      <w:r>
        <w:t>to the admission of these statements or to move for</w:t>
      </w:r>
      <w:r>
        <w:rPr>
          <w:spacing w:val="1"/>
        </w:rPr>
        <w:t xml:space="preserve"> </w:t>
      </w:r>
      <w:r>
        <w:t>severance.</w:t>
      </w:r>
      <w:r>
        <w:rPr>
          <w:spacing w:val="1"/>
        </w:rPr>
        <w:t xml:space="preserve"> </w:t>
      </w:r>
      <w:r>
        <w:t>The defendant was charged with attempted armed robbery and conspiracy to commit</w:t>
      </w:r>
      <w:r>
        <w:rPr>
          <w:spacing w:val="1"/>
        </w:rPr>
        <w:t xml:space="preserve"> </w:t>
      </w:r>
      <w:r>
        <w:t>armed robbery.</w:t>
      </w:r>
      <w:r>
        <w:rPr>
          <w:spacing w:val="1"/>
        </w:rPr>
        <w:t xml:space="preserve"> </w:t>
      </w:r>
      <w:r>
        <w:t>Following a tip to the police of a pending robbery at a McDonalds, the defendant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arrested</w:t>
      </w:r>
      <w:r>
        <w:rPr>
          <w:spacing w:val="-17"/>
        </w:rPr>
        <w:t xml:space="preserve"> </w:t>
      </w:r>
      <w:r>
        <w:rPr>
          <w:spacing w:val="-1"/>
        </w:rPr>
        <w:t>outs</w:t>
      </w:r>
      <w:r>
        <w:rPr>
          <w:spacing w:val="-1"/>
        </w:rPr>
        <w:t>ide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McDonalds</w:t>
      </w:r>
      <w:r>
        <w:rPr>
          <w:spacing w:val="-19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ski</w:t>
      </w:r>
      <w:r>
        <w:rPr>
          <w:spacing w:val="-14"/>
        </w:rPr>
        <w:t xml:space="preserve"> </w:t>
      </w:r>
      <w:r>
        <w:t>mask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hammer.</w:t>
      </w:r>
      <w:r>
        <w:rPr>
          <w:spacing w:val="31"/>
        </w:rPr>
        <w:t xml:space="preserve"> </w:t>
      </w:r>
      <w:r>
        <w:t>One</w:t>
      </w:r>
      <w:r>
        <w:rPr>
          <w:spacing w:val="-16"/>
        </w:rPr>
        <w:t xml:space="preserve"> </w:t>
      </w:r>
      <w:r>
        <w:t>codefendant</w:t>
      </w:r>
      <w:r>
        <w:rPr>
          <w:spacing w:val="-17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him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another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-6"/>
        </w:rPr>
        <w:t xml:space="preserve"> </w:t>
      </w:r>
      <w:r>
        <w:rPr>
          <w:spacing w:val="-1"/>
        </w:rPr>
        <w:t>nearby</w:t>
      </w:r>
      <w:r>
        <w:rPr>
          <w:spacing w:val="-17"/>
        </w:rPr>
        <w:t xml:space="preserve"> </w:t>
      </w:r>
      <w:r>
        <w:rPr>
          <w:spacing w:val="-1"/>
        </w:rPr>
        <w:t>waiting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getaway</w:t>
      </w:r>
      <w:r>
        <w:rPr>
          <w:spacing w:val="-19"/>
        </w:rPr>
        <w:t xml:space="preserve"> </w:t>
      </w:r>
      <w:r>
        <w:t>car.</w:t>
      </w:r>
      <w:r>
        <w:rPr>
          <w:spacing w:val="41"/>
        </w:rPr>
        <w:t xml:space="preserve"> </w:t>
      </w:r>
      <w:r>
        <w:t>Both</w:t>
      </w:r>
      <w:r>
        <w:rPr>
          <w:spacing w:val="-10"/>
        </w:rPr>
        <w:t xml:space="preserve"> </w:t>
      </w:r>
      <w:r>
        <w:t>codefendants</w:t>
      </w:r>
      <w:r>
        <w:rPr>
          <w:spacing w:val="-11"/>
        </w:rPr>
        <w:t xml:space="preserve"> </w:t>
      </w:r>
      <w:r>
        <w:t>confessed</w:t>
      </w:r>
      <w:r>
        <w:rPr>
          <w:spacing w:val="-1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writing</w:t>
      </w:r>
      <w:r>
        <w:rPr>
          <w:spacing w:val="-12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they</w:t>
      </w:r>
      <w:r>
        <w:rPr>
          <w:spacing w:val="-57"/>
        </w:rPr>
        <w:t xml:space="preserve"> </w:t>
      </w:r>
      <w:r>
        <w:t>intended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rob</w:t>
      </w:r>
      <w:r>
        <w:rPr>
          <w:spacing w:val="-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manager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taking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bank</w:t>
      </w:r>
      <w:r>
        <w:rPr>
          <w:spacing w:val="-3"/>
        </w:rPr>
        <w:t xml:space="preserve"> </w:t>
      </w:r>
      <w:r>
        <w:t>deposit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bank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hammer</w:t>
      </w:r>
      <w:r>
        <w:rPr>
          <w:spacing w:val="-7"/>
        </w:rPr>
        <w:t xml:space="preserve"> </w:t>
      </w:r>
      <w:r>
        <w:t>was</w:t>
      </w:r>
      <w:r>
        <w:rPr>
          <w:spacing w:val="-58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-13"/>
        </w:rPr>
        <w:t xml:space="preserve"> </w:t>
      </w:r>
      <w:r>
        <w:rPr>
          <w:spacing w:val="-1"/>
        </w:rPr>
        <w:t>used</w:t>
      </w:r>
      <w:r>
        <w:rPr>
          <w:spacing w:val="-12"/>
        </w:rPr>
        <w:t xml:space="preserve"> </w:t>
      </w:r>
      <w:r>
        <w:rPr>
          <w:spacing w:val="-1"/>
        </w:rPr>
        <w:t>as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weapon.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t>defendant</w:t>
      </w:r>
      <w:r>
        <w:rPr>
          <w:spacing w:val="-17"/>
        </w:rPr>
        <w:t xml:space="preserve"> </w:t>
      </w:r>
      <w:r>
        <w:t>made</w:t>
      </w:r>
      <w:r>
        <w:rPr>
          <w:spacing w:val="-15"/>
        </w:rPr>
        <w:t xml:space="preserve"> </w:t>
      </w:r>
      <w:r>
        <w:t>only</w:t>
      </w:r>
      <w:r>
        <w:rPr>
          <w:spacing w:val="-22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oral</w:t>
      </w:r>
      <w:r>
        <w:rPr>
          <w:spacing w:val="-17"/>
        </w:rPr>
        <w:t xml:space="preserve"> </w:t>
      </w:r>
      <w:r>
        <w:t>statement.</w:t>
      </w:r>
      <w:r>
        <w:rPr>
          <w:spacing w:val="33"/>
        </w:rPr>
        <w:t xml:space="preserve"> </w:t>
      </w:r>
      <w:r>
        <w:t>While</w:t>
      </w:r>
      <w:r>
        <w:rPr>
          <w:spacing w:val="-1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police</w:t>
      </w:r>
      <w:r>
        <w:rPr>
          <w:spacing w:val="-16"/>
        </w:rPr>
        <w:t xml:space="preserve"> </w:t>
      </w:r>
      <w:r>
        <w:t>officer</w:t>
      </w:r>
      <w:r>
        <w:rPr>
          <w:spacing w:val="-18"/>
        </w:rPr>
        <w:t xml:space="preserve"> </w:t>
      </w:r>
      <w:r>
        <w:t>testified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his</w:t>
      </w:r>
      <w:r>
        <w:rPr>
          <w:spacing w:val="-14"/>
        </w:rPr>
        <w:t xml:space="preserve"> </w:t>
      </w:r>
      <w:r>
        <w:rPr>
          <w:spacing w:val="-1"/>
        </w:rPr>
        <w:t>statement</w:t>
      </w:r>
      <w:r>
        <w:rPr>
          <w:spacing w:val="-14"/>
        </w:rPr>
        <w:t xml:space="preserve"> </w:t>
      </w:r>
      <w:r>
        <w:rPr>
          <w:spacing w:val="-1"/>
        </w:rPr>
        <w:t>was</w:t>
      </w:r>
      <w:r>
        <w:rPr>
          <w:spacing w:val="-11"/>
        </w:rPr>
        <w:t xml:space="preserve"> </w:t>
      </w:r>
      <w:r>
        <w:rPr>
          <w:spacing w:val="-1"/>
        </w:rPr>
        <w:t>consistent</w:t>
      </w:r>
      <w:r>
        <w:rPr>
          <w:spacing w:val="-12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codefendants,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13"/>
        </w:rPr>
        <w:t xml:space="preserve"> </w:t>
      </w:r>
      <w:r>
        <w:t>testified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he</w:t>
      </w:r>
      <w:r>
        <w:rPr>
          <w:spacing w:val="-15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intended</w:t>
      </w:r>
      <w:r>
        <w:rPr>
          <w:spacing w:val="-57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break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enter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McDonalds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steal</w:t>
      </w:r>
      <w:r>
        <w:rPr>
          <w:spacing w:val="-9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safe</w:t>
      </w:r>
      <w:r>
        <w:rPr>
          <w:spacing w:val="-12"/>
        </w:rPr>
        <w:t xml:space="preserve"> </w:t>
      </w:r>
      <w:r>
        <w:t>rather</w:t>
      </w:r>
      <w:r>
        <w:rPr>
          <w:spacing w:val="-13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committing</w:t>
      </w:r>
      <w:r>
        <w:rPr>
          <w:spacing w:val="-9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armed</w:t>
      </w:r>
      <w:r>
        <w:rPr>
          <w:spacing w:val="-12"/>
        </w:rPr>
        <w:t xml:space="preserve"> </w:t>
      </w:r>
      <w:r>
        <w:t>robbery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what</w:t>
      </w:r>
      <w:r>
        <w:rPr>
          <w:spacing w:val="-12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told</w:t>
      </w:r>
      <w:r>
        <w:rPr>
          <w:spacing w:val="-11"/>
        </w:rPr>
        <w:t xml:space="preserve"> </w:t>
      </w:r>
      <w:r>
        <w:t>police.</w:t>
      </w:r>
      <w:r>
        <w:rPr>
          <w:spacing w:val="36"/>
        </w:rPr>
        <w:t xml:space="preserve"> </w:t>
      </w:r>
      <w:r>
        <w:t>Prior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joint</w:t>
      </w:r>
      <w:r>
        <w:rPr>
          <w:spacing w:val="-11"/>
        </w:rPr>
        <w:t xml:space="preserve"> </w:t>
      </w:r>
      <w:r>
        <w:t>trial,</w:t>
      </w:r>
      <w:r>
        <w:rPr>
          <w:spacing w:val="-13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t>co-defendant</w:t>
      </w:r>
      <w:r>
        <w:rPr>
          <w:spacing w:val="-19"/>
        </w:rPr>
        <w:t xml:space="preserve"> </w:t>
      </w:r>
      <w:r>
        <w:t>moved</w:t>
      </w:r>
      <w:r>
        <w:rPr>
          <w:spacing w:val="-15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severance</w:t>
      </w:r>
      <w:r>
        <w:rPr>
          <w:spacing w:val="-16"/>
        </w:rPr>
        <w:t xml:space="preserve"> </w:t>
      </w:r>
      <w:r>
        <w:rPr>
          <w:spacing w:val="-1"/>
        </w:rPr>
        <w:t>or,</w:t>
      </w:r>
      <w:r>
        <w:rPr>
          <w:spacing w:val="-8"/>
        </w:rPr>
        <w:t xml:space="preserve"> </w:t>
      </w:r>
      <w:r>
        <w:rPr>
          <w:spacing w:val="-1"/>
        </w:rPr>
        <w:t>alternatively,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exclude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statements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others.</w:t>
      </w:r>
      <w:r>
        <w:rPr>
          <w:spacing w:val="4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District</w:t>
      </w:r>
      <w:r>
        <w:rPr>
          <w:spacing w:val="-7"/>
        </w:rPr>
        <w:t xml:space="preserve"> </w:t>
      </w:r>
      <w:r>
        <w:t>Court</w:t>
      </w:r>
      <w:r>
        <w:rPr>
          <w:spacing w:val="-7"/>
        </w:rPr>
        <w:t xml:space="preserve"> </w:t>
      </w:r>
      <w:r>
        <w:t>denied</w:t>
      </w:r>
      <w:r>
        <w:rPr>
          <w:spacing w:val="-1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motion.</w:t>
      </w:r>
      <w:r>
        <w:rPr>
          <w:spacing w:val="1"/>
        </w:rPr>
        <w:t xml:space="preserve"> </w:t>
      </w:r>
      <w:r>
        <w:t xml:space="preserve">The District Court’s finding of admissibility was erroneous under </w:t>
      </w:r>
      <w:r>
        <w:rPr>
          <w:i/>
        </w:rPr>
        <w:t>Crawford</w:t>
      </w:r>
      <w:r>
        <w:t>, which was</w:t>
      </w:r>
      <w:r>
        <w:rPr>
          <w:spacing w:val="1"/>
        </w:rPr>
        <w:t xml:space="preserve"> </w:t>
      </w:r>
      <w:r>
        <w:t>decided while the case was pending on appeal.</w:t>
      </w:r>
      <w:r>
        <w:rPr>
          <w:spacing w:val="1"/>
        </w:rPr>
        <w:t xml:space="preserve"> </w:t>
      </w:r>
      <w:r>
        <w:t xml:space="preserve">Under </w:t>
      </w:r>
      <w:r>
        <w:rPr>
          <w:i/>
        </w:rPr>
        <w:t>Crawford</w:t>
      </w:r>
      <w:r>
        <w:t>, testimonial statements of</w:t>
      </w:r>
      <w:r>
        <w:rPr>
          <w:spacing w:val="1"/>
        </w:rPr>
        <w:t xml:space="preserve"> </w:t>
      </w:r>
      <w:r>
        <w:rPr>
          <w:spacing w:val="-1"/>
        </w:rPr>
        <w:t>nontestifying</w:t>
      </w:r>
      <w:r>
        <w:rPr>
          <w:spacing w:val="-20"/>
        </w:rPr>
        <w:t xml:space="preserve"> </w:t>
      </w:r>
      <w:r>
        <w:rPr>
          <w:spacing w:val="-1"/>
        </w:rPr>
        <w:t>witnesses,</w:t>
      </w:r>
      <w:r>
        <w:rPr>
          <w:spacing w:val="-20"/>
        </w:rPr>
        <w:t xml:space="preserve"> </w:t>
      </w:r>
      <w:r>
        <w:rPr>
          <w:spacing w:val="-1"/>
        </w:rPr>
        <w:t>including</w:t>
      </w:r>
      <w:r>
        <w:rPr>
          <w:spacing w:val="-20"/>
        </w:rPr>
        <w:t xml:space="preserve"> </w:t>
      </w:r>
      <w:r>
        <w:t>t</w:t>
      </w:r>
      <w:r>
        <w:t>hose</w:t>
      </w:r>
      <w:r>
        <w:rPr>
          <w:spacing w:val="-17"/>
        </w:rPr>
        <w:t xml:space="preserve"> </w:t>
      </w:r>
      <w:r>
        <w:t>made</w:t>
      </w:r>
      <w:r>
        <w:rPr>
          <w:spacing w:val="-23"/>
        </w:rPr>
        <w:t xml:space="preserve"> </w:t>
      </w:r>
      <w:r>
        <w:t>while</w:t>
      </w:r>
      <w:r>
        <w:rPr>
          <w:spacing w:val="-21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police</w:t>
      </w:r>
      <w:r>
        <w:rPr>
          <w:spacing w:val="-21"/>
        </w:rPr>
        <w:t xml:space="preserve"> </w:t>
      </w:r>
      <w:r>
        <w:t>custody,</w:t>
      </w:r>
      <w:r>
        <w:rPr>
          <w:spacing w:val="-20"/>
        </w:rPr>
        <w:t xml:space="preserve"> </w:t>
      </w:r>
      <w:r>
        <w:t>are</w:t>
      </w:r>
      <w:r>
        <w:rPr>
          <w:spacing w:val="-23"/>
        </w:rPr>
        <w:t xml:space="preserve"> </w:t>
      </w:r>
      <w:r>
        <w:t>inadmissible.</w:t>
      </w:r>
      <w:r>
        <w:rPr>
          <w:spacing w:val="22"/>
        </w:rPr>
        <w:t xml:space="preserve"> </w:t>
      </w:r>
      <w:r>
        <w:t>Under</w:t>
      </w:r>
      <w:r>
        <w:rPr>
          <w:spacing w:val="-20"/>
        </w:rPr>
        <w:t xml:space="preserve"> </w:t>
      </w:r>
      <w:r>
        <w:t>pre-</w:t>
      </w:r>
      <w:r>
        <w:rPr>
          <w:spacing w:val="-57"/>
        </w:rPr>
        <w:t xml:space="preserve"> </w:t>
      </w:r>
      <w:r>
        <w:rPr>
          <w:i/>
          <w:spacing w:val="-1"/>
        </w:rPr>
        <w:t>Crawford</w:t>
      </w:r>
      <w:r>
        <w:rPr>
          <w:i/>
          <w:spacing w:val="-10"/>
        </w:rPr>
        <w:t xml:space="preserve"> </w:t>
      </w:r>
      <w:r>
        <w:rPr>
          <w:spacing w:val="-1"/>
        </w:rPr>
        <w:t>law</w:t>
      </w:r>
      <w:r>
        <w:rPr>
          <w:spacing w:val="-25"/>
        </w:rPr>
        <w:t xml:space="preserve"> </w:t>
      </w:r>
      <w:r>
        <w:rPr>
          <w:spacing w:val="-1"/>
        </w:rPr>
        <w:t>in</w:t>
      </w:r>
      <w:r>
        <w:rPr>
          <w:spacing w:val="-22"/>
        </w:rPr>
        <w:t xml:space="preserve"> </w:t>
      </w:r>
      <w:r>
        <w:rPr>
          <w:i/>
          <w:spacing w:val="-1"/>
        </w:rPr>
        <w:t>Ohio</w:t>
      </w:r>
      <w:r>
        <w:rPr>
          <w:i/>
          <w:spacing w:val="-22"/>
        </w:rPr>
        <w:t xml:space="preserve"> </w:t>
      </w:r>
      <w:r>
        <w:rPr>
          <w:i/>
          <w:spacing w:val="-1"/>
        </w:rPr>
        <w:t>v.</w:t>
      </w:r>
      <w:r>
        <w:rPr>
          <w:i/>
          <w:spacing w:val="-18"/>
        </w:rPr>
        <w:t xml:space="preserve"> </w:t>
      </w:r>
      <w:r>
        <w:rPr>
          <w:i/>
          <w:spacing w:val="-1"/>
        </w:rPr>
        <w:t>Roberts</w:t>
      </w:r>
      <w:r>
        <w:rPr>
          <w:spacing w:val="-1"/>
        </w:rPr>
        <w:t>,</w:t>
      </w:r>
      <w:r>
        <w:rPr>
          <w:spacing w:val="-20"/>
        </w:rPr>
        <w:t xml:space="preserve"> </w:t>
      </w:r>
      <w:r>
        <w:rPr>
          <w:spacing w:val="-1"/>
        </w:rPr>
        <w:t>448</w:t>
      </w:r>
      <w:r>
        <w:rPr>
          <w:spacing w:val="-19"/>
        </w:rPr>
        <w:t xml:space="preserve"> </w:t>
      </w:r>
      <w:r>
        <w:rPr>
          <w:spacing w:val="-1"/>
        </w:rPr>
        <w:t>U.S.</w:t>
      </w:r>
      <w:r>
        <w:rPr>
          <w:spacing w:val="-20"/>
        </w:rPr>
        <w:t xml:space="preserve"> </w:t>
      </w:r>
      <w:r>
        <w:t>56</w:t>
      </w:r>
      <w:r>
        <w:rPr>
          <w:spacing w:val="-20"/>
        </w:rPr>
        <w:t xml:space="preserve"> </w:t>
      </w:r>
      <w:r>
        <w:t>(1980),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statements</w:t>
      </w:r>
      <w:r>
        <w:rPr>
          <w:spacing w:val="-22"/>
        </w:rPr>
        <w:t xml:space="preserve"> </w:t>
      </w:r>
      <w:r>
        <w:t>were</w:t>
      </w:r>
      <w:r>
        <w:rPr>
          <w:spacing w:val="-25"/>
        </w:rPr>
        <w:t xml:space="preserve"> </w:t>
      </w:r>
      <w:r>
        <w:t>also</w:t>
      </w:r>
      <w:r>
        <w:rPr>
          <w:spacing w:val="-19"/>
        </w:rPr>
        <w:t xml:space="preserve"> </w:t>
      </w:r>
      <w:r>
        <w:t>inadmissible</w:t>
      </w:r>
      <w:r>
        <w:rPr>
          <w:spacing w:val="-23"/>
        </w:rPr>
        <w:t xml:space="preserve"> </w:t>
      </w:r>
      <w:r>
        <w:t>because</w:t>
      </w:r>
      <w:r>
        <w:rPr>
          <w:spacing w:val="-58"/>
        </w:rPr>
        <w:t xml:space="preserve"> </w:t>
      </w:r>
      <w:r>
        <w:t>they did not bear “adequate indicia of reliability.”</w:t>
      </w:r>
      <w:r>
        <w:rPr>
          <w:spacing w:val="1"/>
        </w:rPr>
        <w:t xml:space="preserve"> </w:t>
      </w:r>
      <w:r>
        <w:t>Specifically, the codefendants were shifting or</w:t>
      </w:r>
      <w:r>
        <w:rPr>
          <w:spacing w:val="-57"/>
        </w:rPr>
        <w:t xml:space="preserve"> </w:t>
      </w:r>
      <w:r>
        <w:rPr>
          <w:spacing w:val="-1"/>
        </w:rPr>
        <w:t>stretching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blame</w:t>
      </w:r>
      <w:r>
        <w:rPr>
          <w:spacing w:val="-13"/>
        </w:rPr>
        <w:t xml:space="preserve"> </w:t>
      </w:r>
      <w:r>
        <w:rPr>
          <w:spacing w:val="-1"/>
        </w:rPr>
        <w:t>while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police</w:t>
      </w:r>
      <w:r>
        <w:rPr>
          <w:spacing w:val="-13"/>
        </w:rPr>
        <w:t xml:space="preserve"> </w:t>
      </w:r>
      <w:r>
        <w:rPr>
          <w:spacing w:val="-1"/>
        </w:rPr>
        <w:t>custody,</w:t>
      </w:r>
      <w:r>
        <w:rPr>
          <w:spacing w:val="-10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“weighed</w:t>
      </w:r>
      <w:r>
        <w:rPr>
          <w:spacing w:val="-12"/>
        </w:rPr>
        <w:t xml:space="preserve"> </w:t>
      </w:r>
      <w:r>
        <w:t>heavily</w:t>
      </w:r>
      <w:r>
        <w:rPr>
          <w:spacing w:val="-20"/>
        </w:rPr>
        <w:t xml:space="preserve"> </w:t>
      </w:r>
      <w:r>
        <w:t>against</w:t>
      </w:r>
      <w:r>
        <w:rPr>
          <w:spacing w:val="-14"/>
        </w:rPr>
        <w:t xml:space="preserve"> </w:t>
      </w:r>
      <w:r>
        <w:t>finding</w:t>
      </w:r>
      <w:r>
        <w:rPr>
          <w:spacing w:val="-20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there</w:t>
      </w:r>
      <w:r>
        <w:rPr>
          <w:spacing w:val="-18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an adequate indicia of reliability” even though the cod</w:t>
      </w:r>
      <w:r>
        <w:t>efendants also admitted their own guilt.</w:t>
      </w:r>
      <w:r>
        <w:rPr>
          <w:spacing w:val="1"/>
        </w:rPr>
        <w:t xml:space="preserve"> </w:t>
      </w:r>
      <w:r>
        <w:t>Counsel’s</w:t>
      </w:r>
      <w:r>
        <w:rPr>
          <w:spacing w:val="-1"/>
        </w:rPr>
        <w:t xml:space="preserve"> </w:t>
      </w:r>
      <w:r>
        <w:t>conduct</w:t>
      </w:r>
      <w:r>
        <w:rPr>
          <w:spacing w:val="-1"/>
        </w:rPr>
        <w:t xml:space="preserve"> </w:t>
      </w:r>
      <w:r>
        <w:t>was deficient</w:t>
      </w:r>
      <w:r>
        <w:rPr>
          <w:spacing w:val="-1"/>
        </w:rPr>
        <w:t xml:space="preserve"> </w:t>
      </w:r>
      <w:r>
        <w:t>and not</w:t>
      </w:r>
      <w:r>
        <w:rPr>
          <w:spacing w:val="-1"/>
        </w:rPr>
        <w:t xml:space="preserve"> </w:t>
      </w:r>
      <w:r>
        <w:t>based on</w:t>
      </w:r>
      <w:r>
        <w:rPr>
          <w:spacing w:val="1"/>
        </w:rPr>
        <w:t xml:space="preserve"> </w:t>
      </w:r>
      <w:r>
        <w:t>sound strategy.</w:t>
      </w:r>
    </w:p>
    <w:p w14:paraId="2C6AC7CD" w14:textId="77777777" w:rsidR="00E47A5B" w:rsidRDefault="00E47A5B">
      <w:pPr>
        <w:pStyle w:val="BodyText"/>
        <w:spacing w:before="3"/>
      </w:pPr>
    </w:p>
    <w:p w14:paraId="177FE136" w14:textId="77777777" w:rsidR="00E47A5B" w:rsidRDefault="00DE532F">
      <w:pPr>
        <w:pStyle w:val="ListParagraph"/>
        <w:numPr>
          <w:ilvl w:val="1"/>
          <w:numId w:val="2"/>
        </w:numPr>
        <w:tabs>
          <w:tab w:val="left" w:pos="2148"/>
        </w:tabs>
        <w:spacing w:line="247" w:lineRule="auto"/>
        <w:ind w:right="1015" w:firstLine="0"/>
        <w:jc w:val="both"/>
        <w:rPr>
          <w:sz w:val="24"/>
        </w:rPr>
      </w:pPr>
      <w:r>
        <w:rPr>
          <w:sz w:val="24"/>
        </w:rPr>
        <w:t>knowledge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applicable</w:t>
      </w:r>
      <w:r>
        <w:rPr>
          <w:spacing w:val="-7"/>
          <w:sz w:val="24"/>
        </w:rPr>
        <w:t xml:space="preserve"> </w:t>
      </w:r>
      <w:r>
        <w:rPr>
          <w:sz w:val="24"/>
        </w:rPr>
        <w:t>law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essential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providing</w:t>
      </w:r>
      <w:r>
        <w:rPr>
          <w:spacing w:val="-11"/>
          <w:sz w:val="24"/>
        </w:rPr>
        <w:t xml:space="preserve"> </w:t>
      </w:r>
      <w:r>
        <w:rPr>
          <w:sz w:val="24"/>
        </w:rPr>
        <w:t>effective</w:t>
      </w:r>
      <w:r>
        <w:rPr>
          <w:spacing w:val="-11"/>
          <w:sz w:val="24"/>
        </w:rPr>
        <w:t xml:space="preserve"> </w:t>
      </w:r>
      <w:r>
        <w:rPr>
          <w:sz w:val="24"/>
        </w:rPr>
        <w:t>assistance,</w:t>
      </w:r>
      <w:r>
        <w:rPr>
          <w:spacing w:val="-58"/>
          <w:sz w:val="24"/>
        </w:rPr>
        <w:t xml:space="preserve"> </w:t>
      </w:r>
      <w:r>
        <w:rPr>
          <w:sz w:val="24"/>
        </w:rPr>
        <w:t>and considering the extensive Supreme Court case</w:t>
      </w:r>
      <w:r>
        <w:rPr>
          <w:spacing w:val="1"/>
          <w:sz w:val="24"/>
        </w:rPr>
        <w:t xml:space="preserve"> </w:t>
      </w:r>
      <w:r>
        <w:rPr>
          <w:sz w:val="24"/>
        </w:rPr>
        <w:t>law</w:t>
      </w:r>
      <w:r>
        <w:rPr>
          <w:spacing w:val="1"/>
          <w:sz w:val="24"/>
        </w:rPr>
        <w:t xml:space="preserve"> </w:t>
      </w:r>
      <w:r>
        <w:rPr>
          <w:sz w:val="24"/>
        </w:rPr>
        <w:t>discussed above, no</w:t>
      </w:r>
      <w:r>
        <w:rPr>
          <w:spacing w:val="1"/>
          <w:sz w:val="24"/>
        </w:rPr>
        <w:t xml:space="preserve"> </w:t>
      </w:r>
      <w:r>
        <w:rPr>
          <w:sz w:val="24"/>
        </w:rPr>
        <w:t>competent</w:t>
      </w:r>
      <w:r>
        <w:rPr>
          <w:spacing w:val="1"/>
          <w:sz w:val="24"/>
        </w:rPr>
        <w:t xml:space="preserve"> </w:t>
      </w:r>
      <w:r>
        <w:rPr>
          <w:sz w:val="24"/>
        </w:rPr>
        <w:t>attorney could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failed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recognize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confrontation</w:t>
      </w:r>
      <w:r>
        <w:rPr>
          <w:spacing w:val="1"/>
          <w:sz w:val="24"/>
        </w:rPr>
        <w:t xml:space="preserve"> </w:t>
      </w:r>
      <w:r>
        <w:rPr>
          <w:sz w:val="24"/>
        </w:rPr>
        <w:t>clause</w:t>
      </w:r>
      <w:r>
        <w:rPr>
          <w:spacing w:val="1"/>
          <w:sz w:val="24"/>
        </w:rPr>
        <w:t xml:space="preserve"> </w:t>
      </w:r>
      <w:r>
        <w:rPr>
          <w:sz w:val="24"/>
        </w:rPr>
        <w:t>violations that</w:t>
      </w:r>
      <w:r>
        <w:rPr>
          <w:spacing w:val="1"/>
          <w:sz w:val="24"/>
        </w:rPr>
        <w:t xml:space="preserve"> </w:t>
      </w:r>
      <w:r>
        <w:rPr>
          <w:sz w:val="24"/>
        </w:rPr>
        <w:t>occurred</w:t>
      </w:r>
      <w:r>
        <w:rPr>
          <w:spacing w:val="1"/>
          <w:sz w:val="24"/>
        </w:rPr>
        <w:t xml:space="preserve"> </w:t>
      </w:r>
      <w:r>
        <w:rPr>
          <w:sz w:val="24"/>
        </w:rPr>
        <w:t>because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introduction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out-of</w:t>
      </w:r>
      <w:r>
        <w:rPr>
          <w:spacing w:val="60"/>
          <w:sz w:val="24"/>
        </w:rPr>
        <w:t xml:space="preserve"> </w:t>
      </w:r>
      <w:r>
        <w:rPr>
          <w:sz w:val="24"/>
        </w:rPr>
        <w:t>court</w:t>
      </w:r>
      <w:r>
        <w:rPr>
          <w:spacing w:val="1"/>
          <w:sz w:val="24"/>
        </w:rPr>
        <w:t xml:space="preserve"> </w:t>
      </w:r>
      <w:r>
        <w:rPr>
          <w:sz w:val="24"/>
        </w:rPr>
        <w:t>statements</w:t>
      </w:r>
      <w:r>
        <w:rPr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non-testifying</w:t>
      </w:r>
      <w:r>
        <w:rPr>
          <w:spacing w:val="-3"/>
          <w:sz w:val="24"/>
        </w:rPr>
        <w:t xml:space="preserve"> </w:t>
      </w:r>
      <w:r>
        <w:rPr>
          <w:sz w:val="24"/>
        </w:rPr>
        <w:t>co</w:t>
      </w:r>
      <w:r>
        <w:rPr>
          <w:sz w:val="24"/>
        </w:rPr>
        <w:t>defendants at the</w:t>
      </w:r>
      <w:r>
        <w:rPr>
          <w:spacing w:val="-1"/>
          <w:sz w:val="24"/>
        </w:rPr>
        <w:t xml:space="preserve"> </w:t>
      </w:r>
      <w:r>
        <w:rPr>
          <w:sz w:val="24"/>
        </w:rPr>
        <w:t>joint</w:t>
      </w:r>
      <w:r>
        <w:rPr>
          <w:spacing w:val="-1"/>
          <w:sz w:val="24"/>
        </w:rPr>
        <w:t xml:space="preserve"> </w:t>
      </w:r>
      <w:r>
        <w:rPr>
          <w:sz w:val="24"/>
        </w:rPr>
        <w:t>trial.</w:t>
      </w:r>
    </w:p>
    <w:p w14:paraId="1FEF9103" w14:textId="77777777" w:rsidR="00E47A5B" w:rsidRDefault="00E47A5B">
      <w:pPr>
        <w:pStyle w:val="BodyText"/>
        <w:spacing w:before="6"/>
      </w:pPr>
    </w:p>
    <w:p w14:paraId="449AE300" w14:textId="77777777" w:rsidR="00E47A5B" w:rsidRDefault="00DE532F">
      <w:pPr>
        <w:pStyle w:val="BodyText"/>
        <w:spacing w:before="1" w:line="247" w:lineRule="auto"/>
        <w:ind w:left="939" w:right="237"/>
        <w:jc w:val="both"/>
      </w:pPr>
      <w:r>
        <w:rPr>
          <w:spacing w:val="-1"/>
        </w:rPr>
        <w:t>Prejudice</w:t>
      </w:r>
      <w:r>
        <w:rPr>
          <w:spacing w:val="-11"/>
        </w:rPr>
        <w:t xml:space="preserve"> </w:t>
      </w:r>
      <w:r>
        <w:rPr>
          <w:spacing w:val="-1"/>
        </w:rPr>
        <w:t>established</w:t>
      </w:r>
      <w:r>
        <w:rPr>
          <w:spacing w:val="-12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“the</w:t>
      </w:r>
      <w:r>
        <w:rPr>
          <w:spacing w:val="-12"/>
        </w:rPr>
        <w:t xml:space="preserve"> </w:t>
      </w:r>
      <w:r>
        <w:t>out-of-court</w:t>
      </w:r>
      <w:r>
        <w:rPr>
          <w:spacing w:val="-14"/>
        </w:rPr>
        <w:t xml:space="preserve"> </w:t>
      </w:r>
      <w:r>
        <w:t>statements</w:t>
      </w:r>
      <w:r>
        <w:rPr>
          <w:spacing w:val="-11"/>
        </w:rPr>
        <w:t xml:space="preserve"> </w:t>
      </w:r>
      <w:r>
        <w:t>.</w:t>
      </w:r>
      <w:r>
        <w:rPr>
          <w:spacing w:val="-15"/>
        </w:rPr>
        <w:t xml:space="preserve"> </w:t>
      </w:r>
      <w:r>
        <w:t>.</w:t>
      </w:r>
      <w:r>
        <w:rPr>
          <w:spacing w:val="-11"/>
        </w:rPr>
        <w:t xml:space="preserve"> </w:t>
      </w:r>
      <w:r>
        <w:t>.</w:t>
      </w:r>
      <w:r>
        <w:rPr>
          <w:spacing w:val="-12"/>
        </w:rPr>
        <w:t xml:space="preserve"> </w:t>
      </w:r>
      <w:r>
        <w:t>were</w:t>
      </w:r>
      <w:r>
        <w:rPr>
          <w:spacing w:val="-15"/>
        </w:rPr>
        <w:t xml:space="preserve"> </w:t>
      </w:r>
      <w:r>
        <w:t>extremely</w:t>
      </w:r>
      <w:r>
        <w:rPr>
          <w:spacing w:val="-20"/>
        </w:rPr>
        <w:t xml:space="preserve"> </w:t>
      </w:r>
      <w:r>
        <w:t>persuasive</w:t>
      </w:r>
      <w:r>
        <w:rPr>
          <w:spacing w:val="-15"/>
        </w:rPr>
        <w:t xml:space="preserve"> </w:t>
      </w:r>
      <w:r>
        <w:t>proof”</w:t>
      </w:r>
      <w:r>
        <w:rPr>
          <w:spacing w:val="-13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attempted</w:t>
      </w:r>
      <w:r>
        <w:rPr>
          <w:spacing w:val="-1"/>
        </w:rPr>
        <w:t xml:space="preserve"> </w:t>
      </w:r>
      <w:r>
        <w:t>armed</w:t>
      </w:r>
      <w:r>
        <w:rPr>
          <w:spacing w:val="1"/>
        </w:rPr>
        <w:t xml:space="preserve"> </w:t>
      </w:r>
      <w:r>
        <w:t>robbery</w:t>
      </w:r>
      <w:r>
        <w:rPr>
          <w:spacing w:val="-1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conspiracy, which</w:t>
      </w:r>
      <w:r>
        <w:rPr>
          <w:spacing w:val="-1"/>
        </w:rPr>
        <w:t xml:space="preserve"> </w:t>
      </w:r>
      <w:r>
        <w:t>carries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potential life</w:t>
      </w:r>
      <w:r>
        <w:rPr>
          <w:spacing w:val="-2"/>
        </w:rPr>
        <w:t xml:space="preserve"> </w:t>
      </w:r>
      <w:r>
        <w:t>sentence.</w:t>
      </w:r>
    </w:p>
    <w:p w14:paraId="050358B6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C6EEC32" w14:textId="77777777" w:rsidR="00E47A5B" w:rsidRDefault="00E47A5B">
      <w:pPr>
        <w:pStyle w:val="BodyText"/>
        <w:rPr>
          <w:sz w:val="20"/>
        </w:rPr>
      </w:pPr>
    </w:p>
    <w:p w14:paraId="76682F33" w14:textId="77777777" w:rsidR="00E47A5B" w:rsidRDefault="00E47A5B">
      <w:pPr>
        <w:pStyle w:val="BodyText"/>
        <w:spacing w:before="8"/>
        <w:rPr>
          <w:sz w:val="16"/>
        </w:rPr>
      </w:pPr>
    </w:p>
    <w:p w14:paraId="15E7AD3E" w14:textId="77777777" w:rsidR="00E47A5B" w:rsidRDefault="00DE532F">
      <w:pPr>
        <w:pStyle w:val="BodyText"/>
        <w:spacing w:before="90" w:line="247" w:lineRule="auto"/>
        <w:ind w:left="939" w:right="234" w:hanging="720"/>
        <w:jc w:val="both"/>
      </w:pPr>
      <w:r>
        <w:rPr>
          <w:b/>
          <w:spacing w:val="-1"/>
        </w:rPr>
        <w:t>2008:</w:t>
      </w:r>
      <w:r>
        <w:rPr>
          <w:b/>
          <w:spacing w:val="59"/>
        </w:rPr>
        <w:t xml:space="preserve"> </w:t>
      </w:r>
      <w:r>
        <w:rPr>
          <w:b/>
          <w:i/>
          <w:spacing w:val="-1"/>
        </w:rPr>
        <w:t>Neri v. Hornbeak</w:t>
      </w:r>
      <w:r>
        <w:rPr>
          <w:b/>
          <w:spacing w:val="-1"/>
        </w:rPr>
        <w:t xml:space="preserve">, 550 F. Supp. </w:t>
      </w:r>
      <w:r>
        <w:rPr>
          <w:b/>
        </w:rPr>
        <w:t>2d 1143 (C.D. Cal. 2008)</w:t>
      </w:r>
      <w:r>
        <w:t>.</w:t>
      </w:r>
      <w:r>
        <w:rPr>
          <w:spacing w:val="60"/>
        </w:rPr>
        <w:t xml:space="preserve"> </w:t>
      </w:r>
      <w:r>
        <w:t>Under AEDPA, counsel ineffective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murder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t>16-month-old</w:t>
      </w:r>
      <w:r>
        <w:rPr>
          <w:spacing w:val="-6"/>
        </w:rPr>
        <w:t xml:space="preserve"> </w:t>
      </w:r>
      <w:r>
        <w:t>daughter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failing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object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prosecutor’s</w:t>
      </w:r>
      <w:r>
        <w:rPr>
          <w:spacing w:val="-11"/>
        </w:rPr>
        <w:t xml:space="preserve"> </w:t>
      </w:r>
      <w:r>
        <w:t>cross-examination</w:t>
      </w:r>
      <w:r>
        <w:rPr>
          <w:spacing w:val="-58"/>
        </w:rPr>
        <w:t xml:space="preserve"> </w:t>
      </w:r>
      <w:r>
        <w:t>of the defendant in violation of the trial court’s previous ruling.</w:t>
      </w:r>
      <w:r>
        <w:rPr>
          <w:spacing w:val="1"/>
        </w:rPr>
        <w:t xml:space="preserve"> </w:t>
      </w:r>
      <w:r>
        <w:t>In support of a pretrial motion,</w:t>
      </w:r>
      <w:r>
        <w:rPr>
          <w:spacing w:val="1"/>
        </w:rPr>
        <w:t xml:space="preserve"> </w:t>
      </w:r>
      <w:r>
        <w:rPr>
          <w:spacing w:val="-1"/>
        </w:rPr>
        <w:t>counsel</w:t>
      </w:r>
      <w:r>
        <w:rPr>
          <w:spacing w:val="3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presented</w:t>
      </w:r>
      <w:r>
        <w:rPr>
          <w:spacing w:val="-14"/>
        </w:rPr>
        <w:t xml:space="preserve"> </w:t>
      </w:r>
      <w:r>
        <w:rPr>
          <w:spacing w:val="-1"/>
        </w:rPr>
        <w:t>an</w:t>
      </w:r>
      <w:r>
        <w:rPr>
          <w:spacing w:val="-9"/>
        </w:rPr>
        <w:t xml:space="preserve"> </w:t>
      </w:r>
      <w:r>
        <w:rPr>
          <w:spacing w:val="-1"/>
        </w:rPr>
        <w:t>unsigned</w:t>
      </w:r>
      <w:r>
        <w:rPr>
          <w:spacing w:val="-11"/>
        </w:rPr>
        <w:t xml:space="preserve"> </w:t>
      </w:r>
      <w:r>
        <w:rPr>
          <w:spacing w:val="-1"/>
        </w:rPr>
        <w:t>“declaration”</w:t>
      </w:r>
      <w:r>
        <w:rPr>
          <w:spacing w:val="-1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defendant.</w:t>
      </w:r>
      <w:r>
        <w:rPr>
          <w:spacing w:val="38"/>
        </w:rPr>
        <w:t xml:space="preserve"> </w:t>
      </w:r>
      <w:r>
        <w:t>Prior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trial,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state</w:t>
      </w:r>
      <w:r>
        <w:rPr>
          <w:spacing w:val="-10"/>
        </w:rPr>
        <w:t xml:space="preserve"> </w:t>
      </w:r>
      <w:r>
        <w:t>requested</w:t>
      </w:r>
      <w:r>
        <w:rPr>
          <w:spacing w:val="-58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signed</w:t>
      </w:r>
      <w:r>
        <w:t xml:space="preserve"> </w:t>
      </w:r>
      <w:r>
        <w:rPr>
          <w:spacing w:val="-1"/>
        </w:rPr>
        <w:t>version.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hearings</w:t>
      </w:r>
      <w:r>
        <w:rPr>
          <w:spacing w:val="-5"/>
        </w:rPr>
        <w:t xml:space="preserve"> </w:t>
      </w:r>
      <w:r>
        <w:rPr>
          <w:spacing w:val="-1"/>
        </w:rPr>
        <w:t>revealed</w:t>
      </w:r>
      <w:r>
        <w:rPr>
          <w:spacing w:val="-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drafted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declaration</w:t>
      </w:r>
      <w:r>
        <w:rPr>
          <w:spacing w:val="-8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basis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his</w:t>
      </w:r>
      <w:r>
        <w:rPr>
          <w:spacing w:val="-57"/>
        </w:rPr>
        <w:t xml:space="preserve"> </w:t>
      </w:r>
      <w:r>
        <w:rPr>
          <w:spacing w:val="-1"/>
        </w:rPr>
        <w:t>notes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discussion</w:t>
      </w:r>
      <w:r>
        <w:rPr>
          <w:spacing w:val="-15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defendant,</w:t>
      </w:r>
      <w:r>
        <w:rPr>
          <w:spacing w:val="-17"/>
        </w:rPr>
        <w:t xml:space="preserve"> </w:t>
      </w:r>
      <w:r>
        <w:t>who</w:t>
      </w:r>
      <w:r>
        <w:rPr>
          <w:spacing w:val="-17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just</w:t>
      </w:r>
      <w:r>
        <w:rPr>
          <w:spacing w:val="-17"/>
        </w:rPr>
        <w:t xml:space="preserve"> </w:t>
      </w:r>
      <w:r>
        <w:t>learning</w:t>
      </w:r>
      <w:r>
        <w:rPr>
          <w:spacing w:val="-20"/>
        </w:rPr>
        <w:t xml:space="preserve"> </w:t>
      </w:r>
      <w:r>
        <w:t>English,</w:t>
      </w:r>
      <w:r>
        <w:rPr>
          <w:spacing w:val="-17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had</w:t>
      </w:r>
      <w:r>
        <w:rPr>
          <w:spacing w:val="-17"/>
        </w:rPr>
        <w:t xml:space="preserve"> </w:t>
      </w:r>
      <w:r>
        <w:t>shown</w:t>
      </w:r>
      <w:r>
        <w:rPr>
          <w:spacing w:val="-17"/>
        </w:rPr>
        <w:t xml:space="preserve"> </w:t>
      </w:r>
      <w:r>
        <w:t>it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her,</w:t>
      </w:r>
      <w:r>
        <w:rPr>
          <w:spacing w:val="-20"/>
        </w:rPr>
        <w:t xml:space="preserve"> </w:t>
      </w:r>
      <w:r>
        <w:t>but</w:t>
      </w:r>
      <w:r>
        <w:rPr>
          <w:spacing w:val="-57"/>
        </w:rPr>
        <w:t xml:space="preserve"> </w:t>
      </w:r>
      <w:r>
        <w:t>had not had it translated for her.</w:t>
      </w:r>
      <w:r>
        <w:rPr>
          <w:spacing w:val="60"/>
        </w:rPr>
        <w:t xml:space="preserve"> </w:t>
      </w:r>
      <w:r>
        <w:t>She testified that there were inaccuracies in the declaration and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corrected</w:t>
      </w:r>
      <w:r>
        <w:rPr>
          <w:spacing w:val="-10"/>
        </w:rPr>
        <w:t xml:space="preserve"> </w:t>
      </w:r>
      <w:r>
        <w:rPr>
          <w:spacing w:val="-1"/>
        </w:rPr>
        <w:t>through</w:t>
      </w:r>
      <w:r>
        <w:rPr>
          <w:spacing w:val="-10"/>
        </w:rPr>
        <w:t xml:space="preserve"> </w:t>
      </w:r>
      <w:r>
        <w:rPr>
          <w:spacing w:val="-1"/>
        </w:rPr>
        <w:t>her</w:t>
      </w:r>
      <w:r>
        <w:rPr>
          <w:spacing w:val="-16"/>
        </w:rPr>
        <w:t xml:space="preserve"> </w:t>
      </w:r>
      <w:r>
        <w:rPr>
          <w:spacing w:val="-1"/>
        </w:rPr>
        <w:t>testimony</w:t>
      </w:r>
      <w:r>
        <w:rPr>
          <w:spacing w:val="-17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changes</w:t>
      </w:r>
      <w:r>
        <w:rPr>
          <w:spacing w:val="-12"/>
        </w:rPr>
        <w:t xml:space="preserve"> </w:t>
      </w:r>
      <w:r>
        <w:t>made</w:t>
      </w:r>
      <w:r>
        <w:rPr>
          <w:spacing w:val="-16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declaration,</w:t>
      </w:r>
      <w:r>
        <w:rPr>
          <w:spacing w:val="-15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she</w:t>
      </w:r>
      <w:r>
        <w:rPr>
          <w:spacing w:val="-13"/>
        </w:rPr>
        <w:t xml:space="preserve"> </w:t>
      </w:r>
      <w:r>
        <w:t>then</w:t>
      </w:r>
      <w:r>
        <w:rPr>
          <w:spacing w:val="-12"/>
        </w:rPr>
        <w:t xml:space="preserve"> </w:t>
      </w:r>
      <w:r>
        <w:t>signed.</w:t>
      </w:r>
      <w:r>
        <w:rPr>
          <w:spacing w:val="-58"/>
        </w:rPr>
        <w:t xml:space="preserve"> </w:t>
      </w:r>
      <w:r>
        <w:t>The court ruled that she could be impeached if she testified by using her signed declaratio</w:t>
      </w:r>
      <w:r>
        <w:t>n or</w:t>
      </w:r>
      <w:r>
        <w:rPr>
          <w:spacing w:val="1"/>
        </w:rPr>
        <w:t xml:space="preserve"> </w:t>
      </w:r>
      <w:r>
        <w:t>testimony,</w:t>
      </w:r>
      <w:r>
        <w:rPr>
          <w:spacing w:val="1"/>
        </w:rPr>
        <w:t xml:space="preserve"> </w:t>
      </w:r>
      <w:r>
        <w:t>but not the unsigned declaration.</w:t>
      </w:r>
      <w:r>
        <w:rPr>
          <w:spacing w:val="1"/>
        </w:rPr>
        <w:t xml:space="preserve"> </w:t>
      </w:r>
      <w:r>
        <w:t>Nonetheless, the prosecutor cross-examined her</w:t>
      </w:r>
      <w:r>
        <w:rPr>
          <w:spacing w:val="1"/>
        </w:rPr>
        <w:t xml:space="preserve"> </w:t>
      </w:r>
      <w:r>
        <w:rPr>
          <w:spacing w:val="-1"/>
        </w:rPr>
        <w:t xml:space="preserve">extensively about inconsistencies </w:t>
      </w:r>
      <w:r>
        <w:t>from the unsigned declaration without objection from defense</w:t>
      </w:r>
      <w:r>
        <w:rPr>
          <w:spacing w:val="1"/>
        </w:rPr>
        <w:t xml:space="preserve"> </w:t>
      </w:r>
      <w:r>
        <w:t>counsel.</w:t>
      </w:r>
      <w:r>
        <w:rPr>
          <w:spacing w:val="1"/>
        </w:rPr>
        <w:t xml:space="preserve"> </w:t>
      </w:r>
      <w:r>
        <w:t>Counsel’s conduct was deficient.</w:t>
      </w:r>
      <w:r>
        <w:rPr>
          <w:spacing w:val="1"/>
        </w:rPr>
        <w:t xml:space="preserve"> </w:t>
      </w:r>
      <w:r>
        <w:t>Prejudice was established because the defendant’s</w:t>
      </w:r>
      <w:r>
        <w:rPr>
          <w:spacing w:val="1"/>
        </w:rPr>
        <w:t xml:space="preserve"> </w:t>
      </w:r>
      <w:r>
        <w:t>credibility was a central issue.</w:t>
      </w:r>
      <w:r>
        <w:rPr>
          <w:spacing w:val="1"/>
        </w:rPr>
        <w:t xml:space="preserve"> </w:t>
      </w:r>
      <w:r>
        <w:t>The major inconsistencies came from the unsigned declaration.</w:t>
      </w:r>
      <w:r>
        <w:rPr>
          <w:spacing w:val="1"/>
        </w:rPr>
        <w:t xml:space="preserve"> </w:t>
      </w:r>
      <w:r>
        <w:rPr>
          <w:spacing w:val="-1"/>
        </w:rPr>
        <w:t xml:space="preserve">Although there were some inconsistencies </w:t>
      </w:r>
      <w:r>
        <w:t>from her prior testimony and signed d</w:t>
      </w:r>
      <w:r>
        <w:t>eclaration, these</w:t>
      </w:r>
      <w:r>
        <w:rPr>
          <w:spacing w:val="1"/>
        </w:rPr>
        <w:t xml:space="preserve"> </w:t>
      </w:r>
      <w:r>
        <w:t>inconsistencies were relatively minor in comparison and would not have been as harmful to her</w:t>
      </w:r>
      <w:r>
        <w:rPr>
          <w:spacing w:val="1"/>
        </w:rPr>
        <w:t xml:space="preserve"> </w:t>
      </w:r>
      <w:r>
        <w:t>credibility.</w:t>
      </w:r>
      <w:r>
        <w:rPr>
          <w:spacing w:val="1"/>
        </w:rPr>
        <w:t xml:space="preserve"> </w:t>
      </w:r>
      <w:r>
        <w:t>Prejudice was also clear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jury deliberated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days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nearly</w:t>
      </w:r>
      <w:r>
        <w:rPr>
          <w:spacing w:val="1"/>
        </w:rPr>
        <w:t xml:space="preserve"> </w:t>
      </w:r>
      <w:r>
        <w:t>deadlocked</w:t>
      </w:r>
      <w:r>
        <w:rPr>
          <w:spacing w:val="-11"/>
        </w:rPr>
        <w:t xml:space="preserve"> </w:t>
      </w:r>
      <w:r>
        <w:t>even</w:t>
      </w:r>
      <w:r>
        <w:rPr>
          <w:spacing w:val="-10"/>
        </w:rPr>
        <w:t xml:space="preserve"> </w:t>
      </w:r>
      <w:r>
        <w:t>without</w:t>
      </w:r>
      <w:r>
        <w:rPr>
          <w:spacing w:val="-5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improper</w:t>
      </w:r>
      <w:r>
        <w:rPr>
          <w:spacing w:val="-11"/>
        </w:rPr>
        <w:t xml:space="preserve"> </w:t>
      </w:r>
      <w:r>
        <w:t>cross-</w:t>
      </w:r>
      <w:r>
        <w:rPr>
          <w:spacing w:val="-1"/>
        </w:rPr>
        <w:t xml:space="preserve"> </w:t>
      </w:r>
      <w:r>
        <w:t>examina</w:t>
      </w:r>
      <w:r>
        <w:t>tion.</w:t>
      </w:r>
    </w:p>
    <w:p w14:paraId="73EDE4C8" w14:textId="77777777" w:rsidR="00E47A5B" w:rsidRDefault="00E47A5B">
      <w:pPr>
        <w:pStyle w:val="BodyText"/>
        <w:spacing w:before="3"/>
      </w:pPr>
    </w:p>
    <w:p w14:paraId="086ED4E1" w14:textId="77777777" w:rsidR="00E47A5B" w:rsidRDefault="00DE532F">
      <w:pPr>
        <w:pStyle w:val="BodyText"/>
        <w:spacing w:line="247" w:lineRule="auto"/>
        <w:ind w:left="939" w:right="234" w:hanging="720"/>
        <w:jc w:val="both"/>
      </w:pPr>
      <w:r>
        <w:rPr>
          <w:b/>
        </w:rPr>
        <w:t>2006:</w:t>
      </w:r>
      <w:r>
        <w:rPr>
          <w:b/>
          <w:spacing w:val="1"/>
        </w:rPr>
        <w:t xml:space="preserve"> </w:t>
      </w:r>
      <w:r>
        <w:rPr>
          <w:b/>
          <w:i/>
        </w:rPr>
        <w:t>Wynters v. Poole</w:t>
      </w:r>
      <w:r>
        <w:rPr>
          <w:b/>
        </w:rPr>
        <w:t>, 464 F. Supp. 2d 167 (W.D.N.Y. 2006)</w:t>
      </w:r>
      <w:r>
        <w:t>.</w:t>
      </w:r>
      <w:r>
        <w:rPr>
          <w:spacing w:val="1"/>
        </w:rPr>
        <w:t xml:space="preserve"> </w:t>
      </w:r>
      <w:r>
        <w:t>Under AEDPA review for pro se</w:t>
      </w:r>
      <w:r>
        <w:rPr>
          <w:spacing w:val="1"/>
        </w:rPr>
        <w:t xml:space="preserve"> </w:t>
      </w:r>
      <w:r>
        <w:rPr>
          <w:spacing w:val="-1"/>
        </w:rPr>
        <w:t>petitioner,</w:t>
      </w:r>
      <w:r>
        <w:rPr>
          <w:spacing w:val="-15"/>
        </w:rPr>
        <w:t xml:space="preserve"> </w:t>
      </w:r>
      <w:r>
        <w:rPr>
          <w:spacing w:val="-1"/>
        </w:rPr>
        <w:t>counsel</w:t>
      </w:r>
      <w:r>
        <w:rPr>
          <w:spacing w:val="-17"/>
        </w:rPr>
        <w:t xml:space="preserve"> </w:t>
      </w:r>
      <w:r>
        <w:rPr>
          <w:spacing w:val="-1"/>
        </w:rPr>
        <w:t>ineffective</w:t>
      </w:r>
      <w:r>
        <w:rPr>
          <w:spacing w:val="-2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first</w:t>
      </w:r>
      <w:r>
        <w:rPr>
          <w:spacing w:val="-14"/>
        </w:rPr>
        <w:t xml:space="preserve"> </w:t>
      </w:r>
      <w:r>
        <w:t>degree</w:t>
      </w:r>
      <w:r>
        <w:rPr>
          <w:spacing w:val="-16"/>
        </w:rPr>
        <w:t xml:space="preserve"> </w:t>
      </w:r>
      <w:r>
        <w:t>rape</w:t>
      </w:r>
      <w:r>
        <w:rPr>
          <w:spacing w:val="-16"/>
        </w:rPr>
        <w:t xml:space="preserve"> </w:t>
      </w:r>
      <w:r>
        <w:t>case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failing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object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prosecutor’s</w:t>
      </w:r>
      <w:r>
        <w:rPr>
          <w:spacing w:val="-17"/>
        </w:rPr>
        <w:t xml:space="preserve"> </w:t>
      </w:r>
      <w:r>
        <w:t>cross-</w:t>
      </w:r>
      <w:r>
        <w:rPr>
          <w:spacing w:val="-57"/>
        </w:rPr>
        <w:t xml:space="preserve"> </w:t>
      </w:r>
      <w:r>
        <w:t>examination of the investigator who interrogated the petitioner.</w:t>
      </w:r>
      <w:r>
        <w:rPr>
          <w:spacing w:val="1"/>
        </w:rPr>
        <w:t xml:space="preserve"> </w:t>
      </w:r>
      <w:r>
        <w:t>The investigator testified that he</w:t>
      </w:r>
      <w:r>
        <w:rPr>
          <w:spacing w:val="1"/>
        </w:rPr>
        <w:t xml:space="preserve"> </w:t>
      </w:r>
      <w:r>
        <w:t>requested</w:t>
      </w:r>
      <w:r>
        <w:rPr>
          <w:spacing w:val="-12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petitioner</w:t>
      </w:r>
      <w:r>
        <w:rPr>
          <w:spacing w:val="-10"/>
        </w:rPr>
        <w:t xml:space="preserve"> </w:t>
      </w:r>
      <w:r>
        <w:t>take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polygraph</w:t>
      </w:r>
      <w:r>
        <w:rPr>
          <w:spacing w:val="-10"/>
        </w:rPr>
        <w:t xml:space="preserve"> </w:t>
      </w:r>
      <w:r>
        <w:t>after</w:t>
      </w:r>
      <w:r>
        <w:rPr>
          <w:spacing w:val="-10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denied</w:t>
      </w:r>
      <w:r>
        <w:rPr>
          <w:spacing w:val="-12"/>
        </w:rPr>
        <w:t xml:space="preserve"> </w:t>
      </w:r>
      <w:r>
        <w:t>guilt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petitioner</w:t>
      </w:r>
      <w:r>
        <w:rPr>
          <w:spacing w:val="-10"/>
        </w:rPr>
        <w:t xml:space="preserve"> </w:t>
      </w:r>
      <w:r>
        <w:t>terminated</w:t>
      </w:r>
      <w:r>
        <w:rPr>
          <w:spacing w:val="-1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interview and requested counsel.</w:t>
      </w:r>
      <w:r>
        <w:rPr>
          <w:spacing w:val="1"/>
        </w:rPr>
        <w:t xml:space="preserve"> </w:t>
      </w:r>
      <w:r>
        <w:t>The alleged victim h</w:t>
      </w:r>
      <w:r>
        <w:t>ad made numerous inconsistent statements</w:t>
      </w:r>
      <w:r>
        <w:rPr>
          <w:spacing w:val="-57"/>
        </w:rPr>
        <w:t xml:space="preserve"> </w:t>
      </w:r>
      <w:r>
        <w:t>and did not report the rape for more than a year.</w:t>
      </w:r>
      <w:r>
        <w:rPr>
          <w:spacing w:val="1"/>
        </w:rPr>
        <w:t xml:space="preserve"> </w:t>
      </w:r>
      <w:r>
        <w:t>Appellate counsel asserted that the prosecutor</w:t>
      </w:r>
      <w:r>
        <w:rPr>
          <w:spacing w:val="1"/>
        </w:rPr>
        <w:t xml:space="preserve"> </w:t>
      </w:r>
      <w:r>
        <w:t>committed misconduct and that trial counsel had been ineffective in failing to object. The District</w:t>
      </w:r>
      <w:r>
        <w:rPr>
          <w:spacing w:val="-57"/>
        </w:rPr>
        <w:t xml:space="preserve"> </w:t>
      </w:r>
      <w:r>
        <w:t>Court construed th</w:t>
      </w:r>
      <w:r>
        <w:t>e pro</w:t>
      </w:r>
      <w:r>
        <w:rPr>
          <w:spacing w:val="1"/>
        </w:rPr>
        <w:t xml:space="preserve"> </w:t>
      </w:r>
      <w:r>
        <w:t>se pleadings to assert trial counsel’s ineffectiveness as “cause” and</w:t>
      </w:r>
      <w:r>
        <w:rPr>
          <w:spacing w:val="1"/>
        </w:rPr>
        <w:t xml:space="preserve"> </w:t>
      </w:r>
      <w:r>
        <w:rPr>
          <w:spacing w:val="-1"/>
        </w:rPr>
        <w:t>“prejudice”</w:t>
      </w:r>
      <w:r>
        <w:rPr>
          <w:spacing w:val="-21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overcome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procedural</w:t>
      </w:r>
      <w:r>
        <w:rPr>
          <w:spacing w:val="-22"/>
        </w:rPr>
        <w:t xml:space="preserve"> </w:t>
      </w:r>
      <w:r>
        <w:t>default</w:t>
      </w:r>
      <w:r>
        <w:rPr>
          <w:spacing w:val="-1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state</w:t>
      </w:r>
      <w:r>
        <w:rPr>
          <w:spacing w:val="-16"/>
        </w:rPr>
        <w:t xml:space="preserve"> </w:t>
      </w:r>
      <w:r>
        <w:t>misconduct</w:t>
      </w:r>
      <w:r>
        <w:rPr>
          <w:spacing w:val="-13"/>
        </w:rPr>
        <w:t xml:space="preserve"> </w:t>
      </w:r>
      <w:r>
        <w:t>issue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found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rPr>
          <w:spacing w:val="-1"/>
        </w:rPr>
        <w:t>ineffective.</w:t>
      </w:r>
      <w:r>
        <w:rPr>
          <w:spacing w:val="16"/>
        </w:rPr>
        <w:t xml:space="preserve"> </w:t>
      </w:r>
      <w:r>
        <w:rPr>
          <w:spacing w:val="-1"/>
        </w:rPr>
        <w:t>Counsel’s</w:t>
      </w:r>
      <w:r>
        <w:rPr>
          <w:spacing w:val="-20"/>
        </w:rPr>
        <w:t xml:space="preserve"> </w:t>
      </w:r>
      <w:r>
        <w:t>conduct</w:t>
      </w:r>
      <w:r>
        <w:rPr>
          <w:spacing w:val="-22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deficient</w:t>
      </w:r>
      <w:r>
        <w:rPr>
          <w:spacing w:val="-19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failing</w:t>
      </w:r>
      <w:r>
        <w:rPr>
          <w:spacing w:val="-22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object</w:t>
      </w:r>
      <w:r>
        <w:rPr>
          <w:spacing w:val="-24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prosecutor’s</w:t>
      </w:r>
      <w:r>
        <w:rPr>
          <w:spacing w:val="-22"/>
        </w:rPr>
        <w:t xml:space="preserve"> </w:t>
      </w:r>
      <w:r>
        <w:t>misconduct,</w:t>
      </w:r>
      <w:r>
        <w:rPr>
          <w:spacing w:val="-57"/>
        </w:rPr>
        <w:t xml:space="preserve"> </w:t>
      </w:r>
      <w:r>
        <w:t>which “effectively decimated” the petitioner’s credibility in a case where his credibility and the</w:t>
      </w:r>
      <w:r>
        <w:rPr>
          <w:spacing w:val="1"/>
        </w:rPr>
        <w:t xml:space="preserve"> </w:t>
      </w:r>
      <w:r>
        <w:t>alleged victim’s credibility was the only real issue.</w:t>
      </w:r>
      <w:r>
        <w:rPr>
          <w:spacing w:val="1"/>
        </w:rPr>
        <w:t xml:space="preserve"> </w:t>
      </w:r>
      <w:r>
        <w:t>The prosecutor’s conduct rendered the trial</w:t>
      </w:r>
      <w:r>
        <w:rPr>
          <w:spacing w:val="1"/>
        </w:rPr>
        <w:t xml:space="preserve"> </w:t>
      </w:r>
      <w:r>
        <w:t>“fundamentally</w:t>
      </w:r>
      <w:r>
        <w:rPr>
          <w:spacing w:val="-11"/>
        </w:rPr>
        <w:t xml:space="preserve"> </w:t>
      </w:r>
      <w:r>
        <w:t>unfair.”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state </w:t>
      </w:r>
      <w:r>
        <w:t>court’s</w:t>
      </w:r>
      <w:r>
        <w:rPr>
          <w:spacing w:val="-1"/>
        </w:rPr>
        <w:t xml:space="preserve"> </w:t>
      </w:r>
      <w:r>
        <w:t>holding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contrary</w:t>
      </w:r>
      <w:r>
        <w:rPr>
          <w:spacing w:val="-11"/>
        </w:rPr>
        <w:t xml:space="preserve"> </w:t>
      </w:r>
      <w:r>
        <w:t>(on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merits,</w:t>
      </w:r>
      <w:r>
        <w:rPr>
          <w:spacing w:val="-1"/>
        </w:rPr>
        <w:t xml:space="preserve"> </w:t>
      </w:r>
      <w:r>
        <w:t>despite</w:t>
      </w:r>
      <w:r>
        <w:rPr>
          <w:spacing w:val="-2"/>
        </w:rPr>
        <w:t xml:space="preserve"> </w:t>
      </w:r>
      <w:r>
        <w:t>finding</w:t>
      </w:r>
      <w:r>
        <w:rPr>
          <w:spacing w:val="-6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rPr>
          <w:spacing w:val="-1"/>
        </w:rPr>
        <w:t>procedural</w:t>
      </w:r>
      <w:r>
        <w:rPr>
          <w:spacing w:val="-29"/>
        </w:rPr>
        <w:t xml:space="preserve"> </w:t>
      </w:r>
      <w:r>
        <w:rPr>
          <w:spacing w:val="-1"/>
        </w:rPr>
        <w:t>default)</w:t>
      </w:r>
      <w:r>
        <w:rPr>
          <w:spacing w:val="-28"/>
        </w:rPr>
        <w:t xml:space="preserve"> </w:t>
      </w:r>
      <w:r>
        <w:rPr>
          <w:spacing w:val="-1"/>
        </w:rPr>
        <w:t>was</w:t>
      </w:r>
      <w:r>
        <w:rPr>
          <w:spacing w:val="-24"/>
        </w:rPr>
        <w:t xml:space="preserve"> </w:t>
      </w:r>
      <w:r>
        <w:rPr>
          <w:spacing w:val="-1"/>
        </w:rPr>
        <w:t>an</w:t>
      </w:r>
      <w:r>
        <w:rPr>
          <w:spacing w:val="-23"/>
        </w:rPr>
        <w:t xml:space="preserve"> </w:t>
      </w:r>
      <w:r>
        <w:rPr>
          <w:spacing w:val="-1"/>
        </w:rPr>
        <w:t>unreasonable</w:t>
      </w:r>
      <w:r>
        <w:rPr>
          <w:spacing w:val="-28"/>
        </w:rPr>
        <w:t xml:space="preserve"> </w:t>
      </w:r>
      <w:r>
        <w:rPr>
          <w:spacing w:val="-1"/>
        </w:rPr>
        <w:t>application</w:t>
      </w:r>
      <w:r>
        <w:rPr>
          <w:spacing w:val="-25"/>
        </w:rPr>
        <w:t xml:space="preserve"> </w:t>
      </w:r>
      <w:r>
        <w:rPr>
          <w:spacing w:val="-1"/>
        </w:rPr>
        <w:t>of</w:t>
      </w:r>
      <w:r>
        <w:rPr>
          <w:spacing w:val="-25"/>
        </w:rPr>
        <w:t xml:space="preserve"> </w:t>
      </w:r>
      <w:r>
        <w:rPr>
          <w:spacing w:val="-1"/>
        </w:rPr>
        <w:t>clearly</w:t>
      </w:r>
      <w:r>
        <w:rPr>
          <w:spacing w:val="-32"/>
        </w:rPr>
        <w:t xml:space="preserve"> </w:t>
      </w:r>
      <w:r>
        <w:t>established</w:t>
      </w:r>
      <w:r>
        <w:rPr>
          <w:spacing w:val="-24"/>
        </w:rPr>
        <w:t xml:space="preserve"> </w:t>
      </w:r>
      <w:r>
        <w:t>Supreme</w:t>
      </w:r>
      <w:r>
        <w:rPr>
          <w:spacing w:val="-25"/>
        </w:rPr>
        <w:t xml:space="preserve"> </w:t>
      </w:r>
      <w:r>
        <w:t>Court</w:t>
      </w:r>
      <w:r>
        <w:rPr>
          <w:spacing w:val="-26"/>
        </w:rPr>
        <w:t xml:space="preserve"> </w:t>
      </w:r>
      <w:r>
        <w:t>precedent.</w:t>
      </w:r>
      <w:r>
        <w:rPr>
          <w:spacing w:val="-57"/>
        </w:rPr>
        <w:t xml:space="preserve"> </w:t>
      </w:r>
      <w:r>
        <w:rPr>
          <w:i/>
          <w:spacing w:val="-1"/>
        </w:rPr>
        <w:t>Id</w:t>
      </w:r>
      <w:r>
        <w:rPr>
          <w:spacing w:val="-1"/>
        </w:rPr>
        <w:t>.</w:t>
      </w:r>
      <w:r>
        <w:rPr>
          <w:spacing w:val="-12"/>
        </w:rPr>
        <w:t xml:space="preserve"> </w:t>
      </w:r>
      <w:r>
        <w:rPr>
          <w:spacing w:val="-1"/>
        </w:rPr>
        <w:t>at</w:t>
      </w:r>
      <w:r>
        <w:rPr>
          <w:spacing w:val="43"/>
        </w:rPr>
        <w:t xml:space="preserve"> </w:t>
      </w:r>
      <w:r>
        <w:rPr>
          <w:spacing w:val="-1"/>
        </w:rPr>
        <w:t>(citing</w:t>
      </w:r>
      <w:r>
        <w:rPr>
          <w:spacing w:val="-17"/>
        </w:rPr>
        <w:t xml:space="preserve"> </w:t>
      </w:r>
      <w:r>
        <w:rPr>
          <w:i/>
          <w:spacing w:val="-1"/>
        </w:rPr>
        <w:t>Darden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v.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Wainwright</w:t>
      </w:r>
      <w:r>
        <w:rPr>
          <w:spacing w:val="-1"/>
        </w:rPr>
        <w:t>,</w:t>
      </w:r>
      <w:r>
        <w:rPr>
          <w:spacing w:val="-15"/>
        </w:rPr>
        <w:t xml:space="preserve"> </w:t>
      </w:r>
      <w:r>
        <w:t>477</w:t>
      </w:r>
      <w:r>
        <w:rPr>
          <w:spacing w:val="-15"/>
        </w:rPr>
        <w:t xml:space="preserve"> </w:t>
      </w:r>
      <w:r>
        <w:t>U.S.</w:t>
      </w:r>
      <w:r>
        <w:rPr>
          <w:spacing w:val="-15"/>
        </w:rPr>
        <w:t xml:space="preserve"> </w:t>
      </w:r>
      <w:r>
        <w:t>168,</w:t>
      </w:r>
      <w:r>
        <w:rPr>
          <w:spacing w:val="-15"/>
        </w:rPr>
        <w:t xml:space="preserve"> </w:t>
      </w:r>
      <w:r>
        <w:t>181-82</w:t>
      </w:r>
      <w:r>
        <w:rPr>
          <w:spacing w:val="-15"/>
        </w:rPr>
        <w:t xml:space="preserve"> </w:t>
      </w:r>
      <w:r>
        <w:t>(1986)).</w:t>
      </w:r>
      <w:r>
        <w:rPr>
          <w:spacing w:val="3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addressing</w:t>
      </w:r>
      <w:r>
        <w:rPr>
          <w:spacing w:val="-17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issue,</w:t>
      </w:r>
      <w:r>
        <w:rPr>
          <w:spacing w:val="-1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court</w:t>
      </w:r>
      <w:r>
        <w:rPr>
          <w:spacing w:val="-7"/>
        </w:rPr>
        <w:t xml:space="preserve"> </w:t>
      </w:r>
      <w:r>
        <w:t>“approved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way</w:t>
      </w:r>
      <w:r>
        <w:rPr>
          <w:spacing w:val="-13"/>
        </w:rPr>
        <w:t xml:space="preserve"> </w:t>
      </w:r>
      <w:r>
        <w:t>defense</w:t>
      </w:r>
      <w:r>
        <w:rPr>
          <w:spacing w:val="-3"/>
        </w:rPr>
        <w:t xml:space="preserve"> </w:t>
      </w:r>
      <w:r>
        <w:t>counsel</w:t>
      </w:r>
      <w:r>
        <w:rPr>
          <w:spacing w:val="-2"/>
        </w:rPr>
        <w:t xml:space="preserve"> </w:t>
      </w:r>
      <w:r>
        <w:t>handled</w:t>
      </w:r>
      <w:r>
        <w:rPr>
          <w:spacing w:val="-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situation”</w:t>
      </w:r>
      <w:r>
        <w:rPr>
          <w:spacing w:val="-5"/>
        </w:rPr>
        <w:t xml:space="preserve"> </w:t>
      </w:r>
      <w:r>
        <w:t>and,</w:t>
      </w:r>
      <w:r>
        <w:rPr>
          <w:spacing w:val="-2"/>
        </w:rPr>
        <w:t xml:space="preserve"> </w:t>
      </w:r>
      <w:r>
        <w:t>therefore,</w:t>
      </w:r>
      <w:r>
        <w:rPr>
          <w:spacing w:val="-10"/>
        </w:rPr>
        <w:t xml:space="preserve"> </w:t>
      </w:r>
      <w:r>
        <w:t>summarily</w:t>
      </w:r>
      <w:r>
        <w:rPr>
          <w:spacing w:val="-57"/>
        </w:rPr>
        <w:t xml:space="preserve"> </w:t>
      </w:r>
      <w:r>
        <w:t>dismissed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ineffective</w:t>
      </w:r>
      <w:r>
        <w:rPr>
          <w:spacing w:val="-12"/>
        </w:rPr>
        <w:t xml:space="preserve"> </w:t>
      </w:r>
      <w:r>
        <w:t>assistance</w:t>
      </w:r>
      <w:r>
        <w:rPr>
          <w:spacing w:val="-11"/>
        </w:rPr>
        <w:t xml:space="preserve"> </w:t>
      </w:r>
      <w:r>
        <w:t>claim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“without</w:t>
      </w:r>
      <w:r>
        <w:rPr>
          <w:spacing w:val="-9"/>
        </w:rPr>
        <w:t xml:space="preserve"> </w:t>
      </w:r>
      <w:r>
        <w:t>merit.”</w:t>
      </w:r>
      <w:r>
        <w:rPr>
          <w:spacing w:val="40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adjudication</w:t>
      </w:r>
      <w:r>
        <w:rPr>
          <w:spacing w:val="-14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the merits, the District Court applied the AEDPA standards to this claim also.</w:t>
      </w:r>
      <w:r>
        <w:rPr>
          <w:spacing w:val="1"/>
        </w:rPr>
        <w:t xml:space="preserve"> </w:t>
      </w:r>
      <w:r>
        <w:t>Counsel’s conduct</w:t>
      </w:r>
      <w:r>
        <w:rPr>
          <w:spacing w:val="-57"/>
        </w:rPr>
        <w:t xml:space="preserve"> </w:t>
      </w:r>
      <w:r>
        <w:t>was deficient and prejudicial because the prosecutor deliberately implicated the petitioner’s Fifth</w:t>
      </w:r>
      <w:r>
        <w:rPr>
          <w:spacing w:val="-57"/>
        </w:rPr>
        <w:t xml:space="preserve"> </w:t>
      </w:r>
      <w:r>
        <w:t>Amendment</w:t>
      </w:r>
      <w:r>
        <w:rPr>
          <w:spacing w:val="-10"/>
        </w:rPr>
        <w:t xml:space="preserve"> </w:t>
      </w:r>
      <w:r>
        <w:t>right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remain</w:t>
      </w:r>
      <w:r>
        <w:rPr>
          <w:spacing w:val="-14"/>
        </w:rPr>
        <w:t xml:space="preserve"> </w:t>
      </w:r>
      <w:r>
        <w:t>silent,</w:t>
      </w:r>
      <w:r>
        <w:rPr>
          <w:spacing w:val="-12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Sixth</w:t>
      </w:r>
      <w:r>
        <w:rPr>
          <w:spacing w:val="-12"/>
        </w:rPr>
        <w:t xml:space="preserve"> </w:t>
      </w:r>
      <w:r>
        <w:t>Amendment</w:t>
      </w:r>
      <w:r>
        <w:rPr>
          <w:spacing w:val="-14"/>
        </w:rPr>
        <w:t xml:space="preserve"> </w:t>
      </w:r>
      <w:r>
        <w:t>right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counsel,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conveyed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jury</w:t>
      </w:r>
      <w:r>
        <w:rPr>
          <w:spacing w:val="-5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could</w:t>
      </w:r>
      <w:r>
        <w:rPr>
          <w:spacing w:val="-9"/>
        </w:rPr>
        <w:t xml:space="preserve"> </w:t>
      </w:r>
      <w:r>
        <w:t>infer</w:t>
      </w:r>
      <w:r>
        <w:rPr>
          <w:spacing w:val="-12"/>
        </w:rPr>
        <w:t xml:space="preserve"> </w:t>
      </w:r>
      <w:r>
        <w:t>guilt</w:t>
      </w:r>
      <w:r>
        <w:rPr>
          <w:spacing w:val="-9"/>
        </w:rPr>
        <w:t xml:space="preserve"> </w:t>
      </w:r>
      <w:r>
        <w:t>due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petitioner’s</w:t>
      </w:r>
      <w:r>
        <w:rPr>
          <w:spacing w:val="-6"/>
        </w:rPr>
        <w:t xml:space="preserve"> </w:t>
      </w:r>
      <w:r>
        <w:t>failure</w:t>
      </w:r>
      <w:r>
        <w:rPr>
          <w:spacing w:val="-1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submit</w:t>
      </w:r>
      <w:r>
        <w:rPr>
          <w:spacing w:val="-4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polygraph.</w:t>
      </w:r>
      <w:r>
        <w:rPr>
          <w:spacing w:val="40"/>
        </w:rPr>
        <w:t xml:space="preserve"> </w:t>
      </w:r>
      <w:r>
        <w:t>Although</w:t>
      </w:r>
      <w:r>
        <w:rPr>
          <w:spacing w:val="-9"/>
        </w:rPr>
        <w:t xml:space="preserve"> </w:t>
      </w:r>
      <w:r>
        <w:t>counsel</w:t>
      </w:r>
      <w:r>
        <w:rPr>
          <w:spacing w:val="-58"/>
        </w:rPr>
        <w:t xml:space="preserve"> </w:t>
      </w:r>
      <w:r>
        <w:rPr>
          <w:spacing w:val="-1"/>
        </w:rPr>
        <w:t>attempted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mitigate</w:t>
      </w:r>
      <w:r>
        <w:rPr>
          <w:spacing w:val="-21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t>damage,</w:t>
      </w:r>
      <w:r>
        <w:rPr>
          <w:spacing w:val="-17"/>
        </w:rPr>
        <w:t xml:space="preserve"> </w:t>
      </w:r>
      <w:r>
        <w:t>“there</w:t>
      </w:r>
      <w:r>
        <w:rPr>
          <w:spacing w:val="-21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evidence</w:t>
      </w:r>
      <w:r>
        <w:rPr>
          <w:spacing w:val="-18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he</w:t>
      </w:r>
      <w:r>
        <w:rPr>
          <w:spacing w:val="-16"/>
        </w:rPr>
        <w:t xml:space="preserve"> </w:t>
      </w:r>
      <w:r>
        <w:t>made</w:t>
      </w:r>
      <w:r>
        <w:rPr>
          <w:spacing w:val="-18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intelligent,</w:t>
      </w:r>
      <w:r>
        <w:rPr>
          <w:spacing w:val="-17"/>
        </w:rPr>
        <w:t xml:space="preserve"> </w:t>
      </w:r>
      <w:r>
        <w:t>tactical</w:t>
      </w:r>
      <w:r>
        <w:rPr>
          <w:spacing w:val="-19"/>
        </w:rPr>
        <w:t xml:space="preserve"> </w:t>
      </w:r>
      <w:r>
        <w:t>decision</w:t>
      </w:r>
      <w:r>
        <w:rPr>
          <w:spacing w:val="-57"/>
        </w:rPr>
        <w:t xml:space="preserve"> </w:t>
      </w:r>
      <w:r>
        <w:t>not to object.”</w:t>
      </w:r>
      <w:r>
        <w:rPr>
          <w:spacing w:val="1"/>
        </w:rPr>
        <w:t xml:space="preserve"> </w:t>
      </w:r>
      <w:r>
        <w:t>Instead, trial counsel “only reinforced the negative evidence elicited on direct</w:t>
      </w:r>
      <w:r>
        <w:rPr>
          <w:spacing w:val="1"/>
        </w:rPr>
        <w:t xml:space="preserve"> </w:t>
      </w:r>
      <w:r>
        <w:t>examination” by having it repeated rather than objecting and moving for a mistrial or a curative</w:t>
      </w:r>
      <w:r>
        <w:rPr>
          <w:spacing w:val="1"/>
        </w:rPr>
        <w:t xml:space="preserve"> </w:t>
      </w:r>
      <w:r>
        <w:t>instruction.</w:t>
      </w:r>
      <w:r>
        <w:rPr>
          <w:spacing w:val="58"/>
        </w:rPr>
        <w:t xml:space="preserve"> </w:t>
      </w:r>
      <w:r>
        <w:t>“While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instance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single error will</w:t>
      </w:r>
      <w:r>
        <w:rPr>
          <w:spacing w:val="-1"/>
        </w:rPr>
        <w:t xml:space="preserve"> </w:t>
      </w:r>
      <w:r>
        <w:t>rise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Sixth</w:t>
      </w:r>
      <w:r>
        <w:rPr>
          <w:spacing w:val="-1"/>
        </w:rPr>
        <w:t xml:space="preserve"> </w:t>
      </w:r>
      <w:r>
        <w:t>Amendment</w:t>
      </w:r>
    </w:p>
    <w:p w14:paraId="1EE977E8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DA9D3A6" w14:textId="77777777" w:rsidR="00E47A5B" w:rsidRDefault="00E47A5B">
      <w:pPr>
        <w:pStyle w:val="BodyText"/>
        <w:spacing w:before="3"/>
        <w:rPr>
          <w:sz w:val="12"/>
        </w:rPr>
      </w:pPr>
    </w:p>
    <w:p w14:paraId="7729755F" w14:textId="77777777" w:rsidR="00E47A5B" w:rsidRDefault="00DE532F">
      <w:pPr>
        <w:pStyle w:val="BodyText"/>
        <w:spacing w:before="90"/>
        <w:ind w:left="940"/>
      </w:pPr>
      <w:r>
        <w:rPr>
          <w:spacing w:val="-1"/>
        </w:rPr>
        <w:t>ineffectiveness</w:t>
      </w:r>
      <w:r>
        <w:rPr>
          <w:spacing w:val="-15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clearly</w:t>
      </w:r>
      <w:r>
        <w:rPr>
          <w:spacing w:val="-1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exception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rule,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case</w:t>
      </w:r>
      <w:r>
        <w:rPr>
          <w:spacing w:val="-1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those</w:t>
      </w:r>
      <w:r>
        <w:rPr>
          <w:spacing w:val="-11"/>
        </w:rPr>
        <w:t xml:space="preserve"> </w:t>
      </w:r>
      <w:r>
        <w:t>exceptions.”</w:t>
      </w:r>
      <w:r>
        <w:rPr>
          <w:spacing w:val="40"/>
        </w:rPr>
        <w:t xml:space="preserve"> </w:t>
      </w:r>
      <w:r>
        <w:rPr>
          <w:i/>
        </w:rPr>
        <w:t>Id</w:t>
      </w:r>
      <w:r>
        <w:t>.</w:t>
      </w:r>
      <w:r>
        <w:rPr>
          <w:spacing w:val="-10"/>
        </w:rPr>
        <w:t xml:space="preserve"> </w:t>
      </w:r>
      <w:r>
        <w:t>at</w:t>
      </w:r>
    </w:p>
    <w:p w14:paraId="0C88B746" w14:textId="77777777" w:rsidR="00E47A5B" w:rsidRDefault="00DE532F">
      <w:pPr>
        <w:pStyle w:val="BodyText"/>
        <w:tabs>
          <w:tab w:val="left" w:pos="1299"/>
        </w:tabs>
        <w:spacing w:before="7" w:line="247" w:lineRule="auto"/>
        <w:ind w:left="939" w:right="24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>(quoting</w:t>
      </w:r>
      <w:r>
        <w:rPr>
          <w:spacing w:val="-7"/>
        </w:rPr>
        <w:t xml:space="preserve"> </w:t>
      </w:r>
      <w:r>
        <w:rPr>
          <w:i/>
        </w:rPr>
        <w:t>Chatom</w:t>
      </w:r>
      <w:r>
        <w:rPr>
          <w:i/>
          <w:spacing w:val="-4"/>
        </w:rPr>
        <w:t xml:space="preserve"> </w:t>
      </w:r>
      <w:r>
        <w:rPr>
          <w:i/>
        </w:rPr>
        <w:t>v.</w:t>
      </w:r>
      <w:r>
        <w:rPr>
          <w:i/>
          <w:spacing w:val="-15"/>
        </w:rPr>
        <w:t xml:space="preserve"> </w:t>
      </w:r>
      <w:r>
        <w:rPr>
          <w:i/>
        </w:rPr>
        <w:t>White</w:t>
      </w:r>
      <w:r>
        <w:t>,</w:t>
      </w:r>
      <w:r>
        <w:rPr>
          <w:spacing w:val="1"/>
        </w:rPr>
        <w:t xml:space="preserve"> </w:t>
      </w:r>
      <w:r>
        <w:t>858</w:t>
      </w:r>
      <w:r>
        <w:rPr>
          <w:spacing w:val="-3"/>
        </w:rPr>
        <w:t xml:space="preserve"> </w:t>
      </w:r>
      <w:r>
        <w:t>F.2d</w:t>
      </w:r>
      <w:r>
        <w:rPr>
          <w:spacing w:val="-4"/>
        </w:rPr>
        <w:t xml:space="preserve"> </w:t>
      </w:r>
      <w:r>
        <w:t>1479,</w:t>
      </w:r>
      <w:r>
        <w:rPr>
          <w:spacing w:val="-3"/>
        </w:rPr>
        <w:t xml:space="preserve"> </w:t>
      </w:r>
      <w:r>
        <w:t>1486</w:t>
      </w:r>
      <w:r>
        <w:rPr>
          <w:spacing w:val="-6"/>
        </w:rPr>
        <w:t xml:space="preserve"> </w:t>
      </w:r>
      <w:r>
        <w:t>(11th</w:t>
      </w:r>
      <w:r>
        <w:rPr>
          <w:spacing w:val="-7"/>
        </w:rPr>
        <w:t xml:space="preserve"> </w:t>
      </w:r>
      <w:r>
        <w:t>Cir.</w:t>
      </w:r>
      <w:r>
        <w:rPr>
          <w:spacing w:val="-6"/>
        </w:rPr>
        <w:t xml:space="preserve"> </w:t>
      </w:r>
      <w:r>
        <w:t>1988)).</w:t>
      </w:r>
      <w:r>
        <w:rPr>
          <w:spacing w:val="4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court’s</w:t>
      </w:r>
      <w:r>
        <w:rPr>
          <w:spacing w:val="-8"/>
        </w:rPr>
        <w:t xml:space="preserve"> </w:t>
      </w:r>
      <w:r>
        <w:t>summary</w:t>
      </w:r>
      <w:r>
        <w:rPr>
          <w:spacing w:val="-57"/>
        </w:rPr>
        <w:t xml:space="preserve"> </w:t>
      </w:r>
      <w:r>
        <w:t>denial</w:t>
      </w:r>
      <w:r>
        <w:rPr>
          <w:spacing w:val="-1"/>
        </w:rPr>
        <w:t xml:space="preserve"> </w:t>
      </w:r>
      <w:r>
        <w:t>was an unreasonable</w:t>
      </w:r>
      <w:r>
        <w:rPr>
          <w:spacing w:val="-1"/>
        </w:rPr>
        <w:t xml:space="preserve"> </w:t>
      </w:r>
      <w:r>
        <w:t>application of</w:t>
      </w:r>
      <w:r>
        <w:rPr>
          <w:spacing w:val="-11"/>
        </w:rPr>
        <w:t xml:space="preserve"> </w:t>
      </w:r>
      <w:r>
        <w:rPr>
          <w:i/>
        </w:rPr>
        <w:t>Strickland</w:t>
      </w:r>
      <w:r>
        <w:t>.</w:t>
      </w:r>
    </w:p>
    <w:p w14:paraId="73EBB259" w14:textId="77777777" w:rsidR="00E47A5B" w:rsidRDefault="00E47A5B">
      <w:pPr>
        <w:pStyle w:val="BodyText"/>
        <w:spacing w:before="1"/>
        <w:rPr>
          <w:sz w:val="25"/>
        </w:rPr>
      </w:pPr>
    </w:p>
    <w:p w14:paraId="3425E9D5" w14:textId="77777777" w:rsidR="00E47A5B" w:rsidRDefault="00DE532F">
      <w:pPr>
        <w:pStyle w:val="BodyText"/>
        <w:spacing w:line="247" w:lineRule="auto"/>
        <w:ind w:left="939" w:right="235" w:hanging="720"/>
        <w:jc w:val="both"/>
      </w:pPr>
      <w:r>
        <w:rPr>
          <w:b/>
          <w:spacing w:val="-1"/>
        </w:rPr>
        <w:t>2005:</w:t>
      </w:r>
      <w:r>
        <w:rPr>
          <w:b/>
          <w:spacing w:val="34"/>
        </w:rPr>
        <w:t xml:space="preserve"> </w:t>
      </w:r>
      <w:r>
        <w:rPr>
          <w:b/>
          <w:i/>
          <w:spacing w:val="-1"/>
        </w:rPr>
        <w:t>Wade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White</w:t>
      </w:r>
      <w:r>
        <w:rPr>
          <w:b/>
          <w:spacing w:val="-1"/>
        </w:rPr>
        <w:t>,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368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F.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Supp.</w:t>
      </w:r>
      <w:r>
        <w:rPr>
          <w:b/>
          <w:spacing w:val="-10"/>
        </w:rPr>
        <w:t xml:space="preserve"> </w:t>
      </w:r>
      <w:r>
        <w:rPr>
          <w:b/>
        </w:rPr>
        <w:t>2d</w:t>
      </w:r>
      <w:r>
        <w:rPr>
          <w:b/>
          <w:spacing w:val="-9"/>
        </w:rPr>
        <w:t xml:space="preserve"> </w:t>
      </w:r>
      <w:r>
        <w:rPr>
          <w:b/>
        </w:rPr>
        <w:t>695</w:t>
      </w:r>
      <w:r>
        <w:rPr>
          <w:b/>
          <w:spacing w:val="-12"/>
        </w:rPr>
        <w:t xml:space="preserve"> </w:t>
      </w:r>
      <w:r>
        <w:rPr>
          <w:b/>
        </w:rPr>
        <w:t>(E.D.</w:t>
      </w:r>
      <w:r>
        <w:rPr>
          <w:b/>
          <w:spacing w:val="-12"/>
        </w:rPr>
        <w:t xml:space="preserve"> </w:t>
      </w:r>
      <w:r>
        <w:rPr>
          <w:b/>
        </w:rPr>
        <w:t>Mich.</w:t>
      </w:r>
      <w:r>
        <w:rPr>
          <w:b/>
          <w:spacing w:val="-9"/>
        </w:rPr>
        <w:t xml:space="preserve"> </w:t>
      </w:r>
      <w:r>
        <w:rPr>
          <w:b/>
        </w:rPr>
        <w:t>2005)</w:t>
      </w:r>
      <w:r>
        <w:t>.</w:t>
      </w:r>
      <w:r>
        <w:rPr>
          <w:spacing w:val="38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ineffective</w:t>
      </w:r>
      <w:r>
        <w:rPr>
          <w:spacing w:val="-1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manslaughter</w:t>
      </w:r>
      <w:r>
        <w:rPr>
          <w:spacing w:val="-11"/>
        </w:rPr>
        <w:t xml:space="preserve"> </w:t>
      </w:r>
      <w:r>
        <w:t>case</w:t>
      </w:r>
      <w:r>
        <w:rPr>
          <w:spacing w:val="-58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failing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object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evidence</w:t>
      </w:r>
      <w:r>
        <w:rPr>
          <w:spacing w:val="-10"/>
        </w:rPr>
        <w:t xml:space="preserve"> </w:t>
      </w:r>
      <w:r>
        <w:t>regarding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shooting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key</w:t>
      </w:r>
      <w:r>
        <w:rPr>
          <w:spacing w:val="-13"/>
        </w:rPr>
        <w:t xml:space="preserve"> </w:t>
      </w:r>
      <w:r>
        <w:t>prosecution</w:t>
      </w:r>
      <w:r>
        <w:rPr>
          <w:spacing w:val="-6"/>
        </w:rPr>
        <w:t xml:space="preserve"> </w:t>
      </w:r>
      <w:r>
        <w:t>witness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state’s</w:t>
      </w:r>
      <w:r>
        <w:rPr>
          <w:spacing w:val="-57"/>
        </w:rPr>
        <w:t xml:space="preserve"> </w:t>
      </w:r>
      <w:r>
        <w:t>closing</w:t>
      </w:r>
      <w:r>
        <w:rPr>
          <w:spacing w:val="-7"/>
        </w:rPr>
        <w:t xml:space="preserve"> </w:t>
      </w:r>
      <w:r>
        <w:t>argument</w:t>
      </w:r>
      <w:r>
        <w:rPr>
          <w:spacing w:val="-2"/>
        </w:rPr>
        <w:t xml:space="preserve"> </w:t>
      </w:r>
      <w:r>
        <w:t>concerning</w:t>
      </w:r>
      <w:r>
        <w:rPr>
          <w:spacing w:val="-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evidence.</w:t>
      </w:r>
      <w:r>
        <w:rPr>
          <w:spacing w:val="4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victim</w:t>
      </w:r>
      <w:r>
        <w:rPr>
          <w:spacing w:val="-2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killed</w:t>
      </w:r>
      <w:r>
        <w:rPr>
          <w:spacing w:val="-5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hit</w:t>
      </w:r>
      <w:r>
        <w:rPr>
          <w:spacing w:val="-7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stolen</w:t>
      </w:r>
      <w:r>
        <w:rPr>
          <w:spacing w:val="-5"/>
        </w:rPr>
        <w:t xml:space="preserve"> </w:t>
      </w:r>
      <w:r>
        <w:t>car</w:t>
      </w:r>
      <w:r>
        <w:rPr>
          <w:spacing w:val="-57"/>
        </w:rPr>
        <w:t xml:space="preserve"> </w:t>
      </w:r>
      <w:r>
        <w:rPr>
          <w:spacing w:val="-1"/>
        </w:rPr>
        <w:t>being</w:t>
      </w:r>
      <w:r>
        <w:rPr>
          <w:spacing w:val="-10"/>
        </w:rPr>
        <w:t xml:space="preserve"> </w:t>
      </w:r>
      <w:r>
        <w:rPr>
          <w:spacing w:val="-1"/>
        </w:rPr>
        <w:t>pursued</w:t>
      </w:r>
      <w:r>
        <w:rPr>
          <w:spacing w:val="-10"/>
        </w:rPr>
        <w:t xml:space="preserve"> </w:t>
      </w:r>
      <w:r>
        <w:rPr>
          <w:spacing w:val="-1"/>
        </w:rPr>
        <w:t>by</w:t>
      </w:r>
      <w:r>
        <w:rPr>
          <w:spacing w:val="-17"/>
        </w:rPr>
        <w:t xml:space="preserve"> </w:t>
      </w:r>
      <w:r>
        <w:rPr>
          <w:spacing w:val="-1"/>
        </w:rPr>
        <w:t>police.</w:t>
      </w:r>
      <w:r>
        <w:rPr>
          <w:spacing w:val="4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witness</w:t>
      </w:r>
      <w:r>
        <w:rPr>
          <w:spacing w:val="-5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passenger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car,</w:t>
      </w:r>
      <w:r>
        <w:rPr>
          <w:spacing w:val="-8"/>
        </w:rPr>
        <w:t xml:space="preserve"> </w:t>
      </w:r>
      <w:r>
        <w:t>who,</w:t>
      </w:r>
      <w:r>
        <w:rPr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scene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accident,</w:t>
      </w:r>
      <w:r>
        <w:rPr>
          <w:spacing w:val="-57"/>
        </w:rPr>
        <w:t xml:space="preserve"> </w:t>
      </w:r>
      <w:r>
        <w:t>initially identified his friend as the driver, but changed his statement the next day to identify the</w:t>
      </w:r>
      <w:r>
        <w:rPr>
          <w:spacing w:val="1"/>
        </w:rPr>
        <w:t xml:space="preserve"> </w:t>
      </w:r>
      <w:r>
        <w:t>defendant as the driver.</w:t>
      </w:r>
      <w:r>
        <w:rPr>
          <w:spacing w:val="1"/>
        </w:rPr>
        <w:t xml:space="preserve"> </w:t>
      </w:r>
      <w:r>
        <w:t>He was later shot numerous times and testified about this, but he did not</w:t>
      </w:r>
      <w:r>
        <w:rPr>
          <w:spacing w:val="1"/>
        </w:rPr>
        <w:t xml:space="preserve"> </w:t>
      </w:r>
      <w:r>
        <w:t>know of any connection between the shooter and the defe</w:t>
      </w:r>
      <w:r>
        <w:t>ndant and no evidence connecting the</w:t>
      </w:r>
      <w:r>
        <w:rPr>
          <w:spacing w:val="1"/>
        </w:rPr>
        <w:t xml:space="preserve"> </w:t>
      </w:r>
      <w:r>
        <w:t>defendant to the shooting was presented.</w:t>
      </w:r>
      <w:r>
        <w:rPr>
          <w:spacing w:val="1"/>
        </w:rPr>
        <w:t xml:space="preserve"> </w:t>
      </w:r>
      <w:r>
        <w:t>Nonetheless, the prosecutor focused on this incident in</w:t>
      </w:r>
      <w:r>
        <w:rPr>
          <w:spacing w:val="1"/>
        </w:rPr>
        <w:t xml:space="preserve"> </w:t>
      </w:r>
      <w:r>
        <w:t>sentencing and strongly implied that there was some connection between the defendant and the</w:t>
      </w:r>
      <w:r>
        <w:rPr>
          <w:spacing w:val="1"/>
        </w:rPr>
        <w:t xml:space="preserve"> </w:t>
      </w:r>
      <w:r>
        <w:t>shooting.</w:t>
      </w:r>
      <w:r>
        <w:rPr>
          <w:spacing w:val="1"/>
        </w:rPr>
        <w:t xml:space="preserve"> </w:t>
      </w:r>
      <w:r>
        <w:t>Although this issue</w:t>
      </w:r>
      <w:r>
        <w:t xml:space="preserve"> had been raised in state court, the state court failed to address this</w:t>
      </w:r>
      <w:r>
        <w:rPr>
          <w:spacing w:val="1"/>
        </w:rPr>
        <w:t xml:space="preserve"> </w:t>
      </w:r>
      <w:r>
        <w:t>issue so the court’s review, under the AEDPA, was de novo.</w:t>
      </w:r>
      <w:r>
        <w:rPr>
          <w:spacing w:val="1"/>
        </w:rPr>
        <w:t xml:space="preserve"> </w:t>
      </w:r>
      <w:r>
        <w:t>Counsel’s conduct was deficient</w:t>
      </w:r>
      <w:r>
        <w:rPr>
          <w:spacing w:val="1"/>
        </w:rPr>
        <w:t xml:space="preserve"> </w:t>
      </w:r>
      <w:r>
        <w:t>because the evidence of the shooting of the witness was clearly inadmissible and the prosecut</w:t>
      </w:r>
      <w:r>
        <w:t>or’s</w:t>
      </w:r>
      <w:r>
        <w:rPr>
          <w:spacing w:val="-57"/>
        </w:rPr>
        <w:t xml:space="preserve"> </w:t>
      </w:r>
      <w:r>
        <w:t>argument</w:t>
      </w:r>
      <w:r>
        <w:rPr>
          <w:spacing w:val="-4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improper.</w:t>
      </w:r>
      <w:r>
        <w:rPr>
          <w:spacing w:val="52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reasonable</w:t>
      </w:r>
      <w:r>
        <w:rPr>
          <w:spacing w:val="-10"/>
        </w:rPr>
        <w:t xml:space="preserve"> </w:t>
      </w:r>
      <w:r>
        <w:t>strategy</w:t>
      </w:r>
      <w:r>
        <w:rPr>
          <w:spacing w:val="-11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testimony</w:t>
      </w:r>
      <w:r>
        <w:rPr>
          <w:spacing w:val="-10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argument.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court’s</w:t>
      </w:r>
      <w:r>
        <w:rPr>
          <w:spacing w:val="-2"/>
        </w:rPr>
        <w:t xml:space="preserve"> </w:t>
      </w:r>
      <w:r>
        <w:t>finding</w:t>
      </w:r>
      <w:r>
        <w:rPr>
          <w:spacing w:val="-6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testimony</w:t>
      </w:r>
      <w:r>
        <w:rPr>
          <w:spacing w:val="-7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properly</w:t>
      </w:r>
      <w:r>
        <w:rPr>
          <w:spacing w:val="-9"/>
        </w:rPr>
        <w:t xml:space="preserve"> </w:t>
      </w:r>
      <w:r>
        <w:t>admitted</w:t>
      </w:r>
      <w:r>
        <w:rPr>
          <w:spacing w:val="-58"/>
        </w:rPr>
        <w:t xml:space="preserve"> </w:t>
      </w:r>
      <w:r>
        <w:t>was irrelevant because it was wrong in that no evidence established any connection between the</w:t>
      </w:r>
      <w:r>
        <w:rPr>
          <w:spacing w:val="1"/>
        </w:rPr>
        <w:t xml:space="preserve"> </w:t>
      </w:r>
      <w:r>
        <w:t>defendant and the shooting of the witness.</w:t>
      </w:r>
      <w:r>
        <w:rPr>
          <w:spacing w:val="1"/>
        </w:rPr>
        <w:t xml:space="preserve"> </w:t>
      </w:r>
      <w:r>
        <w:t>Prejudice was found because the witness was the key</w:t>
      </w:r>
      <w:r>
        <w:rPr>
          <w:spacing w:val="-57"/>
        </w:rPr>
        <w:t xml:space="preserve"> </w:t>
      </w:r>
      <w:r>
        <w:t>witness</w:t>
      </w:r>
      <w:r>
        <w:rPr>
          <w:spacing w:val="-1"/>
        </w:rPr>
        <w:t xml:space="preserve"> </w:t>
      </w:r>
      <w:r>
        <w:t>identifying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defendant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driver.</w:t>
      </w:r>
    </w:p>
    <w:p w14:paraId="274B352F" w14:textId="77777777" w:rsidR="008D5E07" w:rsidRPr="00F6581D" w:rsidRDefault="008D5E07" w:rsidP="008D5E07">
      <w:pPr>
        <w:rPr>
          <w:sz w:val="44"/>
          <w:szCs w:val="44"/>
        </w:rPr>
      </w:pPr>
    </w:p>
    <w:p w14:paraId="0B4425C4" w14:textId="77777777" w:rsidR="008D5E07" w:rsidRPr="00F6581D" w:rsidRDefault="008D5E07" w:rsidP="008D5E07">
      <w:pPr>
        <w:rPr>
          <w:sz w:val="44"/>
          <w:szCs w:val="44"/>
        </w:rPr>
      </w:pPr>
    </w:p>
    <w:p w14:paraId="506993F0" w14:textId="77777777" w:rsidR="008D5E07" w:rsidRPr="00F6581D" w:rsidRDefault="008D5E07" w:rsidP="008D5E07">
      <w:pPr>
        <w:rPr>
          <w:sz w:val="44"/>
          <w:szCs w:val="44"/>
        </w:rPr>
      </w:pPr>
      <w:r w:rsidRPr="00F6581D">
        <w:rPr>
          <w:sz w:val="44"/>
          <w:szCs w:val="44"/>
        </w:rPr>
        <w:t>BREAK</w:t>
      </w:r>
    </w:p>
    <w:p w14:paraId="7D5D3FD1" w14:textId="77777777" w:rsidR="008D5E07" w:rsidRPr="00F6581D" w:rsidRDefault="008D5E07" w:rsidP="008D5E07">
      <w:pPr>
        <w:rPr>
          <w:sz w:val="44"/>
          <w:szCs w:val="44"/>
        </w:rPr>
      </w:pPr>
    </w:p>
    <w:p w14:paraId="2D8860A1" w14:textId="77777777" w:rsidR="00E47A5B" w:rsidRDefault="00E47A5B">
      <w:pPr>
        <w:pStyle w:val="BodyText"/>
        <w:rPr>
          <w:sz w:val="32"/>
        </w:rPr>
      </w:pPr>
    </w:p>
    <w:p w14:paraId="63EFC891" w14:textId="77777777" w:rsidR="00E47A5B" w:rsidRDefault="00DE532F">
      <w:pPr>
        <w:pStyle w:val="Heading2"/>
        <w:numPr>
          <w:ilvl w:val="3"/>
          <w:numId w:val="5"/>
        </w:numPr>
        <w:tabs>
          <w:tab w:val="left" w:pos="3819"/>
          <w:tab w:val="left" w:pos="3820"/>
        </w:tabs>
      </w:pPr>
      <w:r>
        <w:t>State</w:t>
      </w:r>
      <w:r>
        <w:rPr>
          <w:spacing w:val="-4"/>
        </w:rPr>
        <w:t xml:space="preserve"> </w:t>
      </w:r>
      <w:r>
        <w:t>Cases</w:t>
      </w:r>
    </w:p>
    <w:p w14:paraId="00EE58D8" w14:textId="77777777" w:rsidR="00E47A5B" w:rsidRDefault="00E47A5B">
      <w:pPr>
        <w:pStyle w:val="BodyText"/>
        <w:spacing w:before="1"/>
        <w:rPr>
          <w:b/>
          <w:sz w:val="25"/>
        </w:rPr>
      </w:pPr>
    </w:p>
    <w:p w14:paraId="52D2F4BD" w14:textId="77777777" w:rsidR="00E47A5B" w:rsidRDefault="00DE532F">
      <w:pPr>
        <w:ind w:left="940" w:right="235" w:hanging="720"/>
        <w:jc w:val="both"/>
        <w:rPr>
          <w:sz w:val="23"/>
        </w:rPr>
      </w:pPr>
      <w:r>
        <w:rPr>
          <w:b/>
          <w:color w:val="212121"/>
          <w:sz w:val="24"/>
        </w:rPr>
        <w:t>201</w:t>
      </w:r>
      <w:r>
        <w:rPr>
          <w:b/>
          <w:color w:val="212121"/>
          <w:sz w:val="24"/>
        </w:rPr>
        <w:t>9:</w:t>
      </w:r>
      <w:r>
        <w:rPr>
          <w:b/>
          <w:color w:val="212121"/>
          <w:spacing w:val="1"/>
          <w:sz w:val="24"/>
        </w:rPr>
        <w:t xml:space="preserve"> </w:t>
      </w:r>
      <w:r>
        <w:rPr>
          <w:b/>
          <w:i/>
          <w:color w:val="212121"/>
          <w:sz w:val="24"/>
        </w:rPr>
        <w:t>State v. Bonds</w:t>
      </w:r>
      <w:r>
        <w:rPr>
          <w:b/>
          <w:color w:val="212121"/>
          <w:sz w:val="24"/>
        </w:rPr>
        <w:t>, 450 P.3d 120 (Utah Ct. App. 2019)</w:t>
      </w:r>
      <w:r>
        <w:rPr>
          <w:b/>
          <w:i/>
          <w:color w:val="212121"/>
          <w:sz w:val="24"/>
        </w:rPr>
        <w:t>, cert. granted</w:t>
      </w:r>
      <w:r>
        <w:rPr>
          <w:b/>
          <w:color w:val="212121"/>
          <w:sz w:val="24"/>
        </w:rPr>
        <w:t>, 466 P.3d 1072 (Utah 2020).</w:t>
      </w:r>
      <w:r>
        <w:rPr>
          <w:b/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In murder case where appellant claimed he shot his friend after his friend threatened to harm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appellant’s children, trial counsel was ineffective for failing to</w:t>
      </w:r>
      <w:r>
        <w:rPr>
          <w:color w:val="212121"/>
          <w:sz w:val="24"/>
        </w:rPr>
        <w:t xml:space="preserve"> object to erroneous and confusing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jury instructions regarding the burden of proof germane to the affirmative defense of imperfect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self-defense</w:t>
      </w:r>
      <w:r>
        <w:rPr>
          <w:color w:val="212121"/>
          <w:spacing w:val="-11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for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failing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object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references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appellant’s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post-arrest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silence.</w:t>
      </w:r>
      <w:r>
        <w:rPr>
          <w:color w:val="212121"/>
          <w:spacing w:val="42"/>
          <w:sz w:val="24"/>
        </w:rPr>
        <w:t xml:space="preserve"> </w:t>
      </w:r>
      <w:r>
        <w:rPr>
          <w:color w:val="212121"/>
          <w:sz w:val="24"/>
        </w:rPr>
        <w:t>Regarding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58"/>
          <w:sz w:val="24"/>
        </w:rPr>
        <w:t xml:space="preserve"> </w:t>
      </w:r>
      <w:r>
        <w:rPr>
          <w:color w:val="212121"/>
          <w:sz w:val="24"/>
        </w:rPr>
        <w:t>instructions on self-defense, the State failed to offer, and the appellate court could not discern, a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strategic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z w:val="24"/>
        </w:rPr>
        <w:t>basis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for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counsel’s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failure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object</w:t>
      </w:r>
      <w:r>
        <w:rPr>
          <w:color w:val="212121"/>
          <w:spacing w:val="-11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z w:val="24"/>
        </w:rPr>
        <w:t>instructions.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Similarly,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z w:val="24"/>
        </w:rPr>
        <w:t>appellate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z w:val="24"/>
        </w:rPr>
        <w:t>court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could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not find any reason why trial counsel would forg</w:t>
      </w:r>
      <w:r>
        <w:rPr>
          <w:color w:val="212121"/>
          <w:sz w:val="24"/>
        </w:rPr>
        <w:t>o an objection to testimony about appellant’s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failure to invoke self-defense upon his arrest.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That appellant also did not mention self-defense to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two others prior to his arrest did not explain the failure to object to testimony from the arresting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officer.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As for prejudice, the arguments for imperfect self-defense were “decent” if not “totally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convincing.”</w:t>
      </w:r>
      <w:r>
        <w:rPr>
          <w:color w:val="212121"/>
          <w:spacing w:val="46"/>
          <w:sz w:val="24"/>
        </w:rPr>
        <w:t xml:space="preserve"> </w:t>
      </w:r>
      <w:r>
        <w:rPr>
          <w:color w:val="212121"/>
          <w:sz w:val="24"/>
        </w:rPr>
        <w:t>Notably,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jury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deliberated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for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over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ten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h</w:t>
      </w:r>
      <w:r>
        <w:rPr>
          <w:color w:val="212121"/>
          <w:sz w:val="24"/>
        </w:rPr>
        <w:t>ours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acquitted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appellant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one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count</w:t>
      </w:r>
      <w:r>
        <w:rPr>
          <w:color w:val="212121"/>
          <w:spacing w:val="-58"/>
          <w:sz w:val="24"/>
        </w:rPr>
        <w:t xml:space="preserve"> </w:t>
      </w:r>
      <w:r>
        <w:rPr>
          <w:color w:val="212121"/>
          <w:sz w:val="24"/>
        </w:rPr>
        <w:t>of felonious discharge of a firearm.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The acquittal indicated that the jury might have accepted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appellant’s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testimony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about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how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first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shot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occurred.</w:t>
      </w:r>
      <w:r>
        <w:rPr>
          <w:color w:val="212121"/>
          <w:spacing w:val="57"/>
          <w:sz w:val="24"/>
        </w:rPr>
        <w:t xml:space="preserve"> </w:t>
      </w:r>
      <w:r>
        <w:rPr>
          <w:color w:val="212121"/>
          <w:sz w:val="24"/>
        </w:rPr>
        <w:t>“</w:t>
      </w:r>
      <w:r>
        <w:rPr>
          <w:color w:val="212121"/>
          <w:sz w:val="23"/>
        </w:rPr>
        <w:t>In</w:t>
      </w:r>
      <w:r>
        <w:rPr>
          <w:color w:val="212121"/>
          <w:spacing w:val="-1"/>
          <w:sz w:val="23"/>
        </w:rPr>
        <w:t xml:space="preserve"> </w:t>
      </w:r>
      <w:r>
        <w:rPr>
          <w:color w:val="212121"/>
          <w:sz w:val="23"/>
        </w:rPr>
        <w:t>the</w:t>
      </w:r>
      <w:r>
        <w:rPr>
          <w:color w:val="212121"/>
          <w:spacing w:val="-1"/>
          <w:sz w:val="23"/>
        </w:rPr>
        <w:t xml:space="preserve"> </w:t>
      </w:r>
      <w:r>
        <w:rPr>
          <w:color w:val="212121"/>
          <w:sz w:val="23"/>
        </w:rPr>
        <w:t>end,</w:t>
      </w:r>
      <w:r>
        <w:rPr>
          <w:color w:val="212121"/>
          <w:spacing w:val="-1"/>
          <w:sz w:val="23"/>
        </w:rPr>
        <w:t xml:space="preserve"> </w:t>
      </w:r>
      <w:r>
        <w:rPr>
          <w:color w:val="212121"/>
          <w:sz w:val="23"/>
        </w:rPr>
        <w:t>we</w:t>
      </w:r>
      <w:r>
        <w:rPr>
          <w:color w:val="212121"/>
          <w:spacing w:val="-4"/>
          <w:sz w:val="23"/>
        </w:rPr>
        <w:t xml:space="preserve"> </w:t>
      </w:r>
      <w:r>
        <w:rPr>
          <w:color w:val="212121"/>
          <w:sz w:val="23"/>
        </w:rPr>
        <w:t>conclude that</w:t>
      </w:r>
      <w:r>
        <w:rPr>
          <w:color w:val="212121"/>
          <w:spacing w:val="-3"/>
          <w:sz w:val="23"/>
        </w:rPr>
        <w:t xml:space="preserve"> </w:t>
      </w:r>
      <w:r>
        <w:rPr>
          <w:color w:val="212121"/>
          <w:sz w:val="23"/>
        </w:rPr>
        <w:t>a</w:t>
      </w:r>
      <w:r>
        <w:rPr>
          <w:color w:val="212121"/>
          <w:spacing w:val="-1"/>
          <w:sz w:val="23"/>
        </w:rPr>
        <w:t xml:space="preserve"> </w:t>
      </w:r>
      <w:r>
        <w:rPr>
          <w:color w:val="212121"/>
          <w:sz w:val="23"/>
        </w:rPr>
        <w:t>reasonable</w:t>
      </w:r>
      <w:r>
        <w:rPr>
          <w:color w:val="212121"/>
          <w:spacing w:val="-55"/>
          <w:sz w:val="23"/>
        </w:rPr>
        <w:t xml:space="preserve"> </w:t>
      </w:r>
      <w:r>
        <w:rPr>
          <w:color w:val="212121"/>
          <w:sz w:val="23"/>
        </w:rPr>
        <w:t>probability exists that, had the jury received proper instructions and had the State’s inference of guilt</w:t>
      </w:r>
      <w:r>
        <w:rPr>
          <w:color w:val="212121"/>
          <w:spacing w:val="1"/>
          <w:sz w:val="23"/>
        </w:rPr>
        <w:t xml:space="preserve"> </w:t>
      </w:r>
      <w:r>
        <w:rPr>
          <w:color w:val="212121"/>
          <w:sz w:val="23"/>
        </w:rPr>
        <w:t>from [appellant’s] silence been kept from the jury, the jury’s decision regarding self-defense and</w:t>
      </w:r>
      <w:r>
        <w:rPr>
          <w:color w:val="212121"/>
          <w:spacing w:val="1"/>
          <w:sz w:val="23"/>
        </w:rPr>
        <w:t xml:space="preserve"> </w:t>
      </w:r>
      <w:r>
        <w:rPr>
          <w:color w:val="212121"/>
          <w:sz w:val="23"/>
        </w:rPr>
        <w:t>manslaughter may have been different and, according</w:t>
      </w:r>
      <w:r>
        <w:rPr>
          <w:color w:val="212121"/>
          <w:sz w:val="23"/>
        </w:rPr>
        <w:t>ly, our confidence in the outcome has been</w:t>
      </w:r>
      <w:r>
        <w:rPr>
          <w:color w:val="212121"/>
          <w:spacing w:val="1"/>
          <w:sz w:val="23"/>
        </w:rPr>
        <w:t xml:space="preserve"> </w:t>
      </w:r>
      <w:r>
        <w:rPr>
          <w:color w:val="212121"/>
          <w:sz w:val="23"/>
        </w:rPr>
        <w:t>undermined.”</w:t>
      </w:r>
    </w:p>
    <w:p w14:paraId="0203DF31" w14:textId="77777777" w:rsidR="00E47A5B" w:rsidRDefault="00E47A5B">
      <w:pPr>
        <w:pStyle w:val="BodyText"/>
        <w:spacing w:before="3"/>
      </w:pPr>
    </w:p>
    <w:p w14:paraId="69960249" w14:textId="77777777" w:rsidR="00E47A5B" w:rsidRDefault="00DE532F">
      <w:pPr>
        <w:ind w:left="940" w:right="235"/>
        <w:rPr>
          <w:sz w:val="24"/>
        </w:rPr>
      </w:pPr>
      <w:r>
        <w:rPr>
          <w:b/>
          <w:i/>
          <w:color w:val="212121"/>
          <w:sz w:val="24"/>
        </w:rPr>
        <w:t>State</w:t>
      </w:r>
      <w:r>
        <w:rPr>
          <w:b/>
          <w:i/>
          <w:color w:val="212121"/>
          <w:spacing w:val="-10"/>
          <w:sz w:val="24"/>
        </w:rPr>
        <w:t xml:space="preserve"> </w:t>
      </w:r>
      <w:r>
        <w:rPr>
          <w:b/>
          <w:i/>
          <w:color w:val="212121"/>
          <w:sz w:val="24"/>
        </w:rPr>
        <w:t>v.</w:t>
      </w:r>
      <w:r>
        <w:rPr>
          <w:b/>
          <w:i/>
          <w:color w:val="212121"/>
          <w:spacing w:val="-9"/>
          <w:sz w:val="24"/>
        </w:rPr>
        <w:t xml:space="preserve"> </w:t>
      </w:r>
      <w:r>
        <w:rPr>
          <w:b/>
          <w:i/>
          <w:color w:val="212121"/>
          <w:sz w:val="24"/>
        </w:rPr>
        <w:t>Crow</w:t>
      </w:r>
      <w:r>
        <w:rPr>
          <w:b/>
          <w:color w:val="212121"/>
          <w:sz w:val="24"/>
        </w:rPr>
        <w:t>,</w:t>
      </w:r>
      <w:r>
        <w:rPr>
          <w:b/>
          <w:color w:val="212121"/>
          <w:spacing w:val="-9"/>
          <w:sz w:val="24"/>
        </w:rPr>
        <w:t xml:space="preserve"> </w:t>
      </w:r>
      <w:r>
        <w:rPr>
          <w:b/>
          <w:color w:val="212121"/>
          <w:sz w:val="24"/>
        </w:rPr>
        <w:t>438</w:t>
      </w:r>
      <w:r>
        <w:rPr>
          <w:b/>
          <w:color w:val="212121"/>
          <w:spacing w:val="-11"/>
          <w:sz w:val="24"/>
        </w:rPr>
        <w:t xml:space="preserve"> </w:t>
      </w:r>
      <w:r>
        <w:rPr>
          <w:b/>
          <w:color w:val="212121"/>
          <w:sz w:val="24"/>
        </w:rPr>
        <w:t>P.3d</w:t>
      </w:r>
      <w:r>
        <w:rPr>
          <w:b/>
          <w:color w:val="212121"/>
          <w:spacing w:val="-8"/>
          <w:sz w:val="24"/>
        </w:rPr>
        <w:t xml:space="preserve"> </w:t>
      </w:r>
      <w:r>
        <w:rPr>
          <w:b/>
          <w:color w:val="212121"/>
          <w:sz w:val="24"/>
        </w:rPr>
        <w:t>541</w:t>
      </w:r>
      <w:r>
        <w:rPr>
          <w:b/>
          <w:color w:val="212121"/>
          <w:spacing w:val="-9"/>
          <w:sz w:val="24"/>
        </w:rPr>
        <w:t xml:space="preserve"> </w:t>
      </w:r>
      <w:r>
        <w:rPr>
          <w:b/>
          <w:color w:val="212121"/>
          <w:sz w:val="24"/>
        </w:rPr>
        <w:t>(Wash.</w:t>
      </w:r>
      <w:r>
        <w:rPr>
          <w:b/>
          <w:color w:val="212121"/>
          <w:spacing w:val="-9"/>
          <w:sz w:val="24"/>
        </w:rPr>
        <w:t xml:space="preserve"> </w:t>
      </w:r>
      <w:r>
        <w:rPr>
          <w:b/>
          <w:color w:val="212121"/>
          <w:sz w:val="24"/>
        </w:rPr>
        <w:t>Ct.</w:t>
      </w:r>
      <w:r>
        <w:rPr>
          <w:b/>
          <w:color w:val="212121"/>
          <w:spacing w:val="-9"/>
          <w:sz w:val="24"/>
        </w:rPr>
        <w:t xml:space="preserve"> </w:t>
      </w:r>
      <w:r>
        <w:rPr>
          <w:b/>
          <w:color w:val="212121"/>
          <w:sz w:val="24"/>
        </w:rPr>
        <w:t>App.</w:t>
      </w:r>
      <w:r>
        <w:rPr>
          <w:b/>
          <w:color w:val="212121"/>
          <w:spacing w:val="-9"/>
          <w:sz w:val="24"/>
        </w:rPr>
        <w:t xml:space="preserve"> </w:t>
      </w:r>
      <w:r>
        <w:rPr>
          <w:b/>
          <w:color w:val="212121"/>
          <w:sz w:val="24"/>
        </w:rPr>
        <w:t>2019).</w:t>
      </w:r>
      <w:r>
        <w:rPr>
          <w:b/>
          <w:color w:val="212121"/>
          <w:spacing w:val="43"/>
          <w:sz w:val="24"/>
        </w:rPr>
        <w:t xml:space="preserve"> </w:t>
      </w:r>
      <w:r>
        <w:rPr>
          <w:color w:val="212121"/>
          <w:sz w:val="24"/>
        </w:rPr>
        <w:t>Where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defense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charge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possession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46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46"/>
          <w:sz w:val="24"/>
        </w:rPr>
        <w:t xml:space="preserve"> </w:t>
      </w:r>
      <w:r>
        <w:rPr>
          <w:color w:val="212121"/>
          <w:sz w:val="24"/>
        </w:rPr>
        <w:t>stolen</w:t>
      </w:r>
      <w:r>
        <w:rPr>
          <w:color w:val="212121"/>
          <w:spacing w:val="50"/>
          <w:sz w:val="24"/>
        </w:rPr>
        <w:t xml:space="preserve"> </w:t>
      </w:r>
      <w:r>
        <w:rPr>
          <w:color w:val="212121"/>
          <w:sz w:val="24"/>
        </w:rPr>
        <w:t>gun</w:t>
      </w:r>
      <w:r>
        <w:rPr>
          <w:color w:val="212121"/>
          <w:spacing w:val="47"/>
          <w:sz w:val="24"/>
        </w:rPr>
        <w:t xml:space="preserve"> </w:t>
      </w:r>
      <w:r>
        <w:rPr>
          <w:color w:val="212121"/>
          <w:sz w:val="24"/>
        </w:rPr>
        <w:t>was</w:t>
      </w:r>
      <w:r>
        <w:rPr>
          <w:color w:val="212121"/>
          <w:spacing w:val="47"/>
          <w:sz w:val="24"/>
        </w:rPr>
        <w:t xml:space="preserve"> </w:t>
      </w:r>
      <w:r>
        <w:rPr>
          <w:color w:val="212121"/>
          <w:sz w:val="24"/>
        </w:rPr>
        <w:t>that</w:t>
      </w:r>
      <w:r>
        <w:rPr>
          <w:color w:val="212121"/>
          <w:spacing w:val="48"/>
          <w:sz w:val="24"/>
        </w:rPr>
        <w:t xml:space="preserve"> </w:t>
      </w:r>
      <w:r>
        <w:rPr>
          <w:color w:val="212121"/>
          <w:sz w:val="24"/>
        </w:rPr>
        <w:t>defendant</w:t>
      </w:r>
      <w:r>
        <w:rPr>
          <w:color w:val="212121"/>
          <w:spacing w:val="47"/>
          <w:sz w:val="24"/>
        </w:rPr>
        <w:t xml:space="preserve"> </w:t>
      </w:r>
      <w:r>
        <w:rPr>
          <w:color w:val="212121"/>
          <w:sz w:val="24"/>
        </w:rPr>
        <w:t>was</w:t>
      </w:r>
      <w:r>
        <w:rPr>
          <w:color w:val="212121"/>
          <w:spacing w:val="50"/>
          <w:sz w:val="24"/>
        </w:rPr>
        <w:t xml:space="preserve"> </w:t>
      </w:r>
      <w:r>
        <w:rPr>
          <w:color w:val="212121"/>
          <w:sz w:val="24"/>
        </w:rPr>
        <w:t>unaware</w:t>
      </w:r>
      <w:r>
        <w:rPr>
          <w:color w:val="212121"/>
          <w:spacing w:val="46"/>
          <w:sz w:val="24"/>
        </w:rPr>
        <w:t xml:space="preserve"> </w:t>
      </w:r>
      <w:r>
        <w:rPr>
          <w:color w:val="212121"/>
          <w:sz w:val="24"/>
        </w:rPr>
        <w:t>that</w:t>
      </w:r>
      <w:r>
        <w:rPr>
          <w:color w:val="212121"/>
          <w:spacing w:val="47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49"/>
          <w:sz w:val="24"/>
        </w:rPr>
        <w:t xml:space="preserve"> </w:t>
      </w:r>
      <w:r>
        <w:rPr>
          <w:color w:val="212121"/>
          <w:sz w:val="24"/>
        </w:rPr>
        <w:t>gun</w:t>
      </w:r>
      <w:r>
        <w:rPr>
          <w:color w:val="212121"/>
          <w:spacing w:val="47"/>
          <w:sz w:val="24"/>
        </w:rPr>
        <w:t xml:space="preserve"> </w:t>
      </w:r>
      <w:r>
        <w:rPr>
          <w:color w:val="212121"/>
          <w:sz w:val="24"/>
        </w:rPr>
        <w:t>was</w:t>
      </w:r>
      <w:r>
        <w:rPr>
          <w:color w:val="212121"/>
          <w:spacing w:val="47"/>
          <w:sz w:val="24"/>
        </w:rPr>
        <w:t xml:space="preserve"> </w:t>
      </w:r>
      <w:r>
        <w:rPr>
          <w:color w:val="212121"/>
          <w:sz w:val="24"/>
        </w:rPr>
        <w:t>stolen,</w:t>
      </w:r>
      <w:r>
        <w:rPr>
          <w:color w:val="212121"/>
          <w:spacing w:val="48"/>
          <w:sz w:val="24"/>
        </w:rPr>
        <w:t xml:space="preserve"> </w:t>
      </w:r>
      <w:r>
        <w:rPr>
          <w:color w:val="212121"/>
          <w:sz w:val="24"/>
        </w:rPr>
        <w:t>trial</w:t>
      </w:r>
      <w:r>
        <w:rPr>
          <w:color w:val="212121"/>
          <w:spacing w:val="49"/>
          <w:sz w:val="24"/>
        </w:rPr>
        <w:t xml:space="preserve"> </w:t>
      </w:r>
      <w:r>
        <w:rPr>
          <w:color w:val="212121"/>
          <w:sz w:val="24"/>
        </w:rPr>
        <w:t>counsel</w:t>
      </w:r>
      <w:r>
        <w:rPr>
          <w:color w:val="212121"/>
          <w:spacing w:val="48"/>
          <w:sz w:val="24"/>
        </w:rPr>
        <w:t xml:space="preserve"> </w:t>
      </w:r>
      <w:r>
        <w:rPr>
          <w:color w:val="212121"/>
          <w:sz w:val="24"/>
        </w:rPr>
        <w:t>was</w:t>
      </w:r>
    </w:p>
    <w:p w14:paraId="3AE2A029" w14:textId="77777777" w:rsidR="00E47A5B" w:rsidRDefault="00E47A5B">
      <w:pPr>
        <w:rPr>
          <w:sz w:val="24"/>
        </w:rPr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327161E" w14:textId="77777777" w:rsidR="00E47A5B" w:rsidRDefault="00E47A5B">
      <w:pPr>
        <w:pStyle w:val="BodyText"/>
        <w:spacing w:before="3"/>
        <w:rPr>
          <w:sz w:val="12"/>
        </w:rPr>
      </w:pPr>
    </w:p>
    <w:p w14:paraId="2D8852D8" w14:textId="77777777" w:rsidR="00E47A5B" w:rsidRDefault="00DE532F">
      <w:pPr>
        <w:pStyle w:val="BodyText"/>
        <w:spacing w:before="90"/>
        <w:ind w:left="939" w:right="235"/>
        <w:jc w:val="both"/>
      </w:pPr>
      <w:r>
        <w:rPr>
          <w:color w:val="212121"/>
        </w:rPr>
        <w:t>ineffective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object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law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enforcement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officers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concerning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probability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that a firearm possessed by a convicted felon, which defendant was, is a stolen gun.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impermissible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“profile”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included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assertions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that: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(1)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someone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disqualified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obtaining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gun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legally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will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obtain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firearm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stealing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buying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unlawfully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street;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(2)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illegally obtained firearms are typically stolen during burglaries and vehicle prowls (the gun 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issue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here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came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burglarized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vehicle);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(3)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person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knows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possesses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stolen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firearm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commonly discards the gun and flees when approached by a law</w:t>
      </w:r>
      <w:r>
        <w:rPr>
          <w:color w:val="212121"/>
        </w:rPr>
        <w:t xml:space="preserve"> enforcement officer (as did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defendant); (4) the majority of disqualified people apprehended with a firearm have a stolen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firearm; and (5) most or a high percentage of firearms in the hands of a disqualified person are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stolen firearms.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“The Yakima Police D</w:t>
      </w:r>
      <w:r>
        <w:rPr>
          <w:color w:val="212121"/>
        </w:rPr>
        <w:t>epartment officers answered questions in the context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their knowledge based on ‘training and experience.’ Thus, the State used the imprimatur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expertise and law enforcement to group [defendant] with other guilty persons.”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Because of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question by defen</w:t>
      </w:r>
      <w:r>
        <w:rPr>
          <w:color w:val="212121"/>
        </w:rPr>
        <w:t>se counsel about how one should know a gun is stolen, defendant waived 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right to challenge the testimony from law enforcement officers that a disqualified person will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obtain a firearm by stealing it or buying it unlawfully on the street. Defendant did n</w:t>
      </w:r>
      <w:r>
        <w:rPr>
          <w:color w:val="212121"/>
        </w:rPr>
        <w:t>ot, however,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“open the door to the further testimony of the law enforcement officers. The additional testimony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about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conduct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persons possessing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gun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percentages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stolen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guns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disqualified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persons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clarified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nothing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regard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person’s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knowledge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status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firearm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thus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remained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inadmissible profile evidence.”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 this record, “no reasonable trial strategy explains 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counsel’s failure to object to profile evidence.”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addition, the question to an officer about h</w:t>
      </w:r>
      <w:r>
        <w:rPr>
          <w:color w:val="212121"/>
        </w:rPr>
        <w:t>ow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one would know a gun was stolen “served no legitimate purpose in the defense of [defendant].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Instead, the answer to the question allowed the jury to convict [defendant] solely on the basis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his fitting a profile.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[Defendant’s] counsel could have more effectively argued the lack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knowledge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without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officer’s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expert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inadmissible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opinion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reasons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why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should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conclude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 gun to be stolen.”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Finally, “[t]he nature of the evidence alone without further analysis</w:t>
      </w:r>
      <w:r>
        <w:rPr>
          <w:color w:val="212121"/>
        </w:rPr>
        <w:t xml:space="preserve"> compels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conclusion 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law enforcement officers’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prejudiced [defendant].”</w:t>
      </w:r>
    </w:p>
    <w:p w14:paraId="61DEE90E" w14:textId="77777777" w:rsidR="00E47A5B" w:rsidRDefault="00E47A5B">
      <w:pPr>
        <w:pStyle w:val="BodyText"/>
        <w:spacing w:before="3"/>
      </w:pPr>
    </w:p>
    <w:p w14:paraId="3F9FADF4" w14:textId="77777777" w:rsidR="00E47A5B" w:rsidRDefault="00DE532F">
      <w:pPr>
        <w:pStyle w:val="BodyText"/>
        <w:ind w:left="940" w:right="236"/>
        <w:jc w:val="both"/>
      </w:pPr>
      <w:r>
        <w:rPr>
          <w:b/>
          <w:i/>
          <w:color w:val="212121"/>
        </w:rPr>
        <w:t>People v. Julian</w:t>
      </w:r>
      <w:r>
        <w:rPr>
          <w:b/>
          <w:color w:val="212121"/>
        </w:rPr>
        <w:t>, 246 Cal.Rptr.3d 517 (Cal. Ct. App. 2019).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Trial counsel was ineffective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involving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multiple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charges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sexual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offenses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against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child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object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inadmissible statistical evidence from the prosecution’s expert that went beyond the permissible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scope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child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sexual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abuse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accommodation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syndrome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(CSAAS)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evidence.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CSAAS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dispels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myths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people have about the reactions children</w:t>
      </w:r>
      <w:r>
        <w:rPr>
          <w:color w:val="212121"/>
        </w:rPr>
        <w:t xml:space="preserve"> have to sexual abuse.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After the prosecution expert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explained the myths to the jury, the People introduced a new issue—the statistical percentage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false allegations by child sexual abuse victims.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According to the expert’s testimony, false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allegations occ</w:t>
      </w:r>
      <w:r>
        <w:rPr>
          <w:color w:val="212121"/>
        </w:rPr>
        <w:t>ur in only 1-8% of the cases and are extremely rare.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 counsel not only failed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 object to the statistical evidence testimony, his cross-examination of the expert reinforced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expert’s direct testimony. There is no justification for trial counsel’s </w:t>
      </w:r>
      <w:r>
        <w:rPr>
          <w:color w:val="212121"/>
        </w:rPr>
        <w:t>failure to object to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statistical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false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allegations.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“It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inadmissible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improperly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suggested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[defendant] was guilty based on statistical probabilities that were irrelevant to this case.”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inadmissible evidence was highly prejudicial because this case was heavily contested with strong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defense evidence: defendant denied the child’s claims and coo</w:t>
      </w:r>
      <w:r>
        <w:rPr>
          <w:color w:val="212121"/>
        </w:rPr>
        <w:t>perated with police; the children’s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nanny never saw defendant touch the alleged victim or her three young sisters “inappropriately”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she said none of the girls ever complained that defendant engaged in such conduct; although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there was testimony child mo</w:t>
      </w:r>
      <w:r>
        <w:rPr>
          <w:color w:val="212121"/>
        </w:rPr>
        <w:t>lesters frequently possess child pornography, the police found no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possessed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such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material;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prosecution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investigator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monitored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more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than</w:t>
      </w:r>
    </w:p>
    <w:p w14:paraId="6BE14ABF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CFD6AD0" w14:textId="77777777" w:rsidR="00E47A5B" w:rsidRDefault="00E47A5B">
      <w:pPr>
        <w:pStyle w:val="BodyText"/>
        <w:spacing w:before="3"/>
        <w:rPr>
          <w:sz w:val="12"/>
        </w:rPr>
      </w:pPr>
    </w:p>
    <w:p w14:paraId="60F776EA" w14:textId="77777777" w:rsidR="00E47A5B" w:rsidRDefault="00DE532F">
      <w:pPr>
        <w:pStyle w:val="BodyText"/>
        <w:spacing w:before="90"/>
        <w:ind w:left="939" w:right="235"/>
        <w:jc w:val="both"/>
      </w:pPr>
      <w:r>
        <w:rPr>
          <w:color w:val="212121"/>
        </w:rPr>
        <w:t>100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jail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phone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calls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recall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where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ever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requested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anyone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to destroy evidence; sister 1 testified defendant did not touch her inappropriately, she did not see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him touch the alleged victim in that manner, and she did not recall the alleged victim ever saying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did something to make her “feel uncomfortable”; the other two sisters did not see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defendant inappropriately touch any of the girls and one of them </w:t>
      </w:r>
      <w:r>
        <w:rPr>
          <w:color w:val="212121"/>
        </w:rPr>
        <w:t>believed the alleged victim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lying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told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allegations;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sexual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assault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response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team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(SART)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examination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of the alleged victim to corroborate her claims and no eyewitnesses; the alleged victim had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difficulty remembering certain fact</w:t>
      </w:r>
      <w:r>
        <w:rPr>
          <w:color w:val="212121"/>
        </w:rPr>
        <w:t>s, gave some tentative responses, and some of her testimony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 introduced with leading questions; and there were serious conflicts between the alleged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victim’s trial testimony and a prior interview.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Although the impermissible statistic evidence may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not be</w:t>
      </w:r>
      <w:r>
        <w:rPr>
          <w:color w:val="212121"/>
        </w:rPr>
        <w:t xml:space="preserve"> prejudicial where it occurs in a slight passing reference by the expert, “here the jury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bombarded with it” and the prosecutor asked the jury during argument to rely on the evidence.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Trial counsel also performed deficiently and prejudiced defendant by </w:t>
      </w:r>
      <w:r>
        <w:rPr>
          <w:color w:val="212121"/>
        </w:rPr>
        <w:t>asking a detective whether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believed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alleged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child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truthful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him,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detective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responded,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“Yes,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Sir.”</w:t>
      </w:r>
    </w:p>
    <w:p w14:paraId="1099E88B" w14:textId="77777777" w:rsidR="00E47A5B" w:rsidRDefault="00E47A5B">
      <w:pPr>
        <w:pStyle w:val="BodyText"/>
        <w:spacing w:before="2"/>
      </w:pPr>
    </w:p>
    <w:p w14:paraId="7B7AE7CC" w14:textId="77777777" w:rsidR="00E47A5B" w:rsidRDefault="00DE532F">
      <w:pPr>
        <w:pStyle w:val="BodyText"/>
        <w:ind w:left="940" w:right="235"/>
        <w:jc w:val="both"/>
      </w:pPr>
      <w:r>
        <w:rPr>
          <w:b/>
          <w:i/>
          <w:color w:val="212121"/>
        </w:rPr>
        <w:t>Brewer v. State</w:t>
      </w:r>
      <w:r>
        <w:rPr>
          <w:b/>
          <w:color w:val="212121"/>
        </w:rPr>
        <w:t>, 924 N.W.2d 87 (N.D. 2019).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case where petitioner was charged with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convicted of two counts of Gross Sexual Imposition involving two minors, trial counsel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ineffective in failing to renew an objection to admission of an interview of one of the minors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which an incident inv</w:t>
      </w:r>
      <w:r>
        <w:rPr>
          <w:color w:val="212121"/>
        </w:rPr>
        <w:t>olving petitioner that was unrelated to the charged crimes was discussed. In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response to a pretrial motion to exclude evidence of the interview, the trial court ruled that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 was admissible to prove motive, intent, plan, absence of mistake or lac</w:t>
      </w:r>
      <w:r>
        <w:rPr>
          <w:color w:val="212121"/>
        </w:rPr>
        <w:t>k of accident.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When the State offered a recording of the interview into evidence at trial, defense counsel failed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 renew the objection. Petitioner raised a claim of ineffective assistance of counsel based on trial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counsel’s inaction.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trial judge pres</w:t>
      </w:r>
      <w:r>
        <w:rPr>
          <w:color w:val="212121"/>
        </w:rPr>
        <w:t>ided in the post-conviction proceeding and stated it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likely that he would have granted the motion to exclude if it had been renewed in light of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presented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trial.</w:t>
      </w:r>
      <w:r>
        <w:rPr>
          <w:color w:val="212121"/>
          <w:spacing w:val="46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explained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renew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motion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“felt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[he]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adequately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formed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record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hearing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motion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itself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[and]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need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raise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it.”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According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supreme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court,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“[t]his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statement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admits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legal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error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below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objective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standard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reasonableness.”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even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beyond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intentional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failure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object,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stated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affirmatively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“no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objection”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offered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interview.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“We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conclude failing to object at trial because of reliance on the record made in a pretrial motion is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basic legal error that satisfies </w:t>
      </w:r>
      <w:r>
        <w:rPr>
          <w:i/>
          <w:color w:val="212121"/>
        </w:rPr>
        <w:t xml:space="preserve">Strickland's </w:t>
      </w:r>
      <w:r>
        <w:rPr>
          <w:color w:val="212121"/>
        </w:rPr>
        <w:t>prong one” As to prejudice, admission of the interview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“impl[ied] a propensity for sexual contact with minors</w:t>
      </w:r>
      <w:r>
        <w:rPr>
          <w:color w:val="212121"/>
        </w:rPr>
        <w:t>,” and perhaps particularly with the minor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involved in the interview.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absence of an objection precluded the trial court from conducting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requisite three-step analysis for determining admissibility.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Prejudice is established regardless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whether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objection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sustained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overruled.</w:t>
      </w:r>
      <w:r>
        <w:rPr>
          <w:color w:val="212121"/>
          <w:spacing w:val="42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sustained,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not have been admitted.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If overruled, the issue would have been preserved for appeal.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“Because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we have repeatedly expressed grave concern where prior bad acts evidence has been admitted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without the required analysis by the district court, if it had been preserved, this issue would have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sufficient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merit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direct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appeal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undermine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our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confidenc</w:t>
      </w:r>
      <w:r>
        <w:rPr>
          <w:color w:val="212121"/>
        </w:rPr>
        <w:t>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outcome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Although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</w:p>
    <w:p w14:paraId="351B6C01" w14:textId="77777777" w:rsidR="00E47A5B" w:rsidRDefault="00DE532F">
      <w:pPr>
        <w:pStyle w:val="BodyText"/>
        <w:spacing w:before="1"/>
        <w:ind w:left="940" w:right="238"/>
        <w:jc w:val="both"/>
      </w:pPr>
      <w:r>
        <w:rPr>
          <w:color w:val="212121"/>
        </w:rPr>
        <w:t>admissibility of the interview and the appropriateness of a limiting jury instruction are left for 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district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court's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determination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context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subsequent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retrial,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conclude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Brewer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satisfied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prejudice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requirement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i/>
          <w:color w:val="212121"/>
        </w:rPr>
        <w:t>Strickland's</w:t>
      </w:r>
      <w:r>
        <w:rPr>
          <w:i/>
          <w:color w:val="212121"/>
          <w:spacing w:val="-8"/>
        </w:rPr>
        <w:t xml:space="preserve"> </w:t>
      </w:r>
      <w:r>
        <w:rPr>
          <w:color w:val="212121"/>
        </w:rPr>
        <w:t>second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prong.”</w:t>
      </w:r>
      <w:r>
        <w:rPr>
          <w:color w:val="212121"/>
          <w:spacing w:val="4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argument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prejudice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should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only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found as to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victim is rejected.</w:t>
      </w:r>
    </w:p>
    <w:p w14:paraId="780B359B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11473F1" w14:textId="77777777" w:rsidR="00E47A5B" w:rsidRDefault="00E47A5B">
      <w:pPr>
        <w:pStyle w:val="BodyText"/>
        <w:spacing w:before="3"/>
        <w:rPr>
          <w:sz w:val="12"/>
        </w:rPr>
      </w:pPr>
    </w:p>
    <w:p w14:paraId="68B0CF79" w14:textId="77777777" w:rsidR="00E47A5B" w:rsidRDefault="00DE532F">
      <w:pPr>
        <w:pStyle w:val="BodyText"/>
        <w:spacing w:before="90"/>
        <w:ind w:left="940" w:right="234"/>
        <w:jc w:val="both"/>
      </w:pPr>
      <w:r>
        <w:rPr>
          <w:b/>
          <w:i/>
          <w:color w:val="212121"/>
        </w:rPr>
        <w:t>State v. Marden</w:t>
      </w:r>
      <w:r>
        <w:rPr>
          <w:b/>
          <w:color w:val="212121"/>
        </w:rPr>
        <w:t>, 212 A.3d 407 (N.H. 2019).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aggravated felonious sexual assault case, 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under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Constitution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object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State’s expert witness, a physician specializing in the care of abused or neglected children, ran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afoul of the general prohibition against offering expert testimony</w:t>
      </w:r>
      <w:r>
        <w:rPr>
          <w:color w:val="212121"/>
        </w:rPr>
        <w:t xml:space="preserve"> to prove that a particular child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has been sexually abused.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complainant and appellant were in his vehicle in a parking garage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outside the victim’s workplace apparently having sex when her supervisor knocked on the car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window.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Appellant was ordered to l</w:t>
      </w:r>
      <w:r>
        <w:rPr>
          <w:color w:val="212121"/>
        </w:rPr>
        <w:t>eave the property.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complainant was upset when she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returned to the store where she worked.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She told her supervisor that she had been raped and she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feared losing her job. Appellant maintained that the encounter was consensual. At the time of 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incident</w:t>
      </w:r>
      <w:r>
        <w:rPr>
          <w:color w:val="212121"/>
        </w:rPr>
        <w:t>, the complainant was 17 years old and appellant was 20 years old.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They had been in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personal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relationship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several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months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earlier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year.</w:t>
      </w:r>
      <w:r>
        <w:rPr>
          <w:color w:val="212121"/>
          <w:spacing w:val="42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trial,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State’s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expert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witness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informed the jury that she had testified “[s]everal dozen times” as an expert “[p]rincipally in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area of child abuse.”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When the State moved to qualify her as an expert, defense counsel did not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object and the trial court granted the motion.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witness r</w:t>
      </w:r>
      <w:r>
        <w:rPr>
          <w:color w:val="212121"/>
        </w:rPr>
        <w:t>ecounted her evaluation of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complainant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three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weeks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incident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while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expert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clinically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affiliated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Child</w:t>
      </w:r>
      <w:r>
        <w:rPr>
          <w:color w:val="212121"/>
          <w:spacing w:val="-57"/>
        </w:rPr>
        <w:t xml:space="preserve"> </w:t>
      </w:r>
      <w:r>
        <w:rPr>
          <w:color w:val="212121"/>
          <w:spacing w:val="-1"/>
        </w:rPr>
        <w:t>Advocacy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Protection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Program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Dartmouth-Hitchcock.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expert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described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complainant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telling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about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vaginal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irritation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suffering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from.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asked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expert: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“What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other symptoms of significance did she mention to you during your conversation with her?”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counsel did not object to the question.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expert then went on to recount i</w:t>
      </w:r>
      <w:r>
        <w:rPr>
          <w:color w:val="212121"/>
        </w:rPr>
        <w:t>n detail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behavioral and emotional symptoms the complainant said she was experiencing following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alleged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assault.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deficient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object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question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about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complainant’s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symptoms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expert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permitted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improperly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link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such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symptoms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complainant was experiencing to the sexual assault at issue.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Although the expert did not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explicitly draw such a link, because the jury knew that the witness was an expert on child abuse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she had recounted t</w:t>
      </w:r>
      <w:r>
        <w:rPr>
          <w:color w:val="212121"/>
        </w:rPr>
        <w:t>he complainant’s reported symptoms of significance, the jury could have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inferred that she made that link.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Indeed, there was “no discernible purpose for [the witness]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have been recognized as an expert other than to invite the jury to infer that she had f</w:t>
      </w:r>
      <w:r>
        <w:rPr>
          <w:color w:val="212121"/>
        </w:rPr>
        <w:t>ormed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expert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opinion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[appellant]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assaulted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complainant.”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supreme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rejects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State’s argument that appellant suffered no prejudice because, according to the State, the expert’s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merely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cumulative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complainant’s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co-workers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about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complainant’s emotional state following the alleged assault.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witn</w:t>
      </w:r>
      <w:r>
        <w:rPr>
          <w:color w:val="212121"/>
        </w:rPr>
        <w:t>ess’ testimony “and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inferences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drawn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—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believed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complainant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sexually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assaulted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—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cumulative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demeanor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[the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witness],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unlike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other trial witnesses, was recognized as an expert.” Because appellant established ineffective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assistance of counsel under the State Constitution, the New Hampshire Supreme Court does not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address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whether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Federal Constitution was also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violated.</w:t>
      </w:r>
    </w:p>
    <w:p w14:paraId="62143683" w14:textId="77777777" w:rsidR="00E47A5B" w:rsidRDefault="00E47A5B">
      <w:pPr>
        <w:pStyle w:val="BodyText"/>
        <w:spacing w:before="3"/>
      </w:pPr>
    </w:p>
    <w:p w14:paraId="3C7C2C76" w14:textId="77777777" w:rsidR="00E47A5B" w:rsidRDefault="00DE532F">
      <w:pPr>
        <w:pStyle w:val="BodyText"/>
        <w:ind w:left="940" w:right="235"/>
        <w:jc w:val="both"/>
      </w:pPr>
      <w:r>
        <w:rPr>
          <w:b/>
          <w:i/>
          <w:color w:val="212121"/>
        </w:rPr>
        <w:t>Chappel</w:t>
      </w:r>
      <w:r>
        <w:rPr>
          <w:b/>
          <w:i/>
          <w:color w:val="212121"/>
        </w:rPr>
        <w:t>l</w:t>
      </w:r>
      <w:r>
        <w:rPr>
          <w:b/>
          <w:i/>
          <w:color w:val="212121"/>
          <w:spacing w:val="-12"/>
        </w:rPr>
        <w:t xml:space="preserve"> </w:t>
      </w:r>
      <w:r>
        <w:rPr>
          <w:b/>
          <w:i/>
          <w:color w:val="212121"/>
        </w:rPr>
        <w:t>v.</w:t>
      </w:r>
      <w:r>
        <w:rPr>
          <w:b/>
          <w:i/>
          <w:color w:val="212121"/>
          <w:spacing w:val="-12"/>
        </w:rPr>
        <w:t xml:space="preserve"> </w:t>
      </w:r>
      <w:r>
        <w:rPr>
          <w:b/>
          <w:i/>
          <w:color w:val="212121"/>
        </w:rPr>
        <w:t>State</w:t>
      </w:r>
      <w:r>
        <w:rPr>
          <w:b/>
          <w:color w:val="212121"/>
        </w:rPr>
        <w:t>,</w:t>
      </w:r>
      <w:r>
        <w:rPr>
          <w:b/>
          <w:color w:val="212121"/>
          <w:spacing w:val="-11"/>
        </w:rPr>
        <w:t xml:space="preserve"> </w:t>
      </w:r>
      <w:r>
        <w:rPr>
          <w:b/>
          <w:color w:val="212121"/>
        </w:rPr>
        <w:t>837</w:t>
      </w:r>
      <w:r>
        <w:rPr>
          <w:b/>
          <w:color w:val="212121"/>
          <w:spacing w:val="-12"/>
        </w:rPr>
        <w:t xml:space="preserve"> </w:t>
      </w:r>
      <w:r>
        <w:rPr>
          <w:b/>
          <w:color w:val="212121"/>
        </w:rPr>
        <w:t>S.E.2d</w:t>
      </w:r>
      <w:r>
        <w:rPr>
          <w:b/>
          <w:color w:val="212121"/>
          <w:spacing w:val="-10"/>
        </w:rPr>
        <w:t xml:space="preserve"> </w:t>
      </w:r>
      <w:r>
        <w:rPr>
          <w:b/>
          <w:color w:val="212121"/>
        </w:rPr>
        <w:t>496</w:t>
      </w:r>
      <w:r>
        <w:rPr>
          <w:b/>
          <w:color w:val="212121"/>
          <w:spacing w:val="-12"/>
        </w:rPr>
        <w:t xml:space="preserve"> </w:t>
      </w:r>
      <w:r>
        <w:rPr>
          <w:b/>
          <w:color w:val="212121"/>
        </w:rPr>
        <w:t>(S.C.</w:t>
      </w:r>
      <w:r>
        <w:rPr>
          <w:b/>
          <w:color w:val="212121"/>
          <w:spacing w:val="-12"/>
        </w:rPr>
        <w:t xml:space="preserve"> </w:t>
      </w:r>
      <w:r>
        <w:rPr>
          <w:b/>
          <w:color w:val="212121"/>
        </w:rPr>
        <w:t>Ct.</w:t>
      </w:r>
      <w:r>
        <w:rPr>
          <w:b/>
          <w:color w:val="212121"/>
          <w:spacing w:val="-11"/>
        </w:rPr>
        <w:t xml:space="preserve"> </w:t>
      </w:r>
      <w:r>
        <w:rPr>
          <w:b/>
          <w:color w:val="212121"/>
        </w:rPr>
        <w:t>App.</w:t>
      </w:r>
      <w:r>
        <w:rPr>
          <w:b/>
          <w:color w:val="212121"/>
          <w:spacing w:val="-14"/>
        </w:rPr>
        <w:t xml:space="preserve"> </w:t>
      </w:r>
      <w:r>
        <w:rPr>
          <w:b/>
          <w:color w:val="212121"/>
        </w:rPr>
        <w:t>2019).</w:t>
      </w:r>
      <w:r>
        <w:rPr>
          <w:b/>
          <w:color w:val="212121"/>
          <w:spacing w:val="3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involving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conviction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criminal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sexual conduct with a minor and lewd act on a child, trial counsel was ineffective in failing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object when the State’s expert gave improper bolstering testimony.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 was the boyfriend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nine-year-old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victim’s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grandmother.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testified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touched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privates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and made her touch his.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jury also saw a video of a forensic interview in which the victim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described the abuse and identified petitioner as the perpetrator. Over defense counsel’s objection,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the State was permitted </w:t>
      </w:r>
      <w:r>
        <w:rPr>
          <w:color w:val="212121"/>
        </w:rPr>
        <w:t>to present testimony from an expert who had not interviewed the victim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seen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video.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qualified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testify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expert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child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sexual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abuse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treatment.</w:t>
      </w:r>
    </w:p>
    <w:p w14:paraId="02C281CA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AF9CA77" w14:textId="77777777" w:rsidR="00E47A5B" w:rsidRDefault="00E47A5B">
      <w:pPr>
        <w:pStyle w:val="BodyText"/>
        <w:spacing w:before="3"/>
        <w:rPr>
          <w:sz w:val="12"/>
        </w:rPr>
      </w:pPr>
    </w:p>
    <w:p w14:paraId="5BD93E41" w14:textId="77777777" w:rsidR="00E47A5B" w:rsidRDefault="00DE532F">
      <w:pPr>
        <w:pStyle w:val="BodyText"/>
        <w:spacing w:before="90"/>
        <w:ind w:left="940" w:right="235"/>
        <w:jc w:val="both"/>
      </w:pPr>
      <w:r>
        <w:rPr>
          <w:color w:val="212121"/>
        </w:rPr>
        <w:t>On direct examination, she explained why children in general might not report sexual abuse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immediately.</w:t>
      </w:r>
      <w:r>
        <w:rPr>
          <w:color w:val="212121"/>
          <w:spacing w:val="31"/>
        </w:rPr>
        <w:t xml:space="preserve"> </w:t>
      </w:r>
      <w:r>
        <w:rPr>
          <w:color w:val="212121"/>
          <w:spacing w:val="-1"/>
        </w:rPr>
        <w:t>She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continued,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without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objection,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testify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children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do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often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lie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about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sexual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abuse.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appellate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agrees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constituted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improper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bolstering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child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victim.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expert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herself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interviewed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defeat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 claim of bolstering.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“[A] comment on the credibility of a class of persons to which the victim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 xml:space="preserve">belongs is a comment on </w:t>
      </w:r>
      <w:r>
        <w:rPr>
          <w:color w:val="212121"/>
        </w:rPr>
        <w:t>the credibility of the victim.”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Unavailing is the State’s argument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 counsel could not be faulted for failing to object because at the time of the 2012 trial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appellate court had not yet considered an improper bolstering case involving an indep</w:t>
      </w:r>
      <w:r>
        <w:rPr>
          <w:color w:val="212121"/>
        </w:rPr>
        <w:t>endent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expert.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But as the State conceded at oral argument, when such a case was decided in 2015 “the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establish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new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legal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principle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change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existing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law.”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Rather,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“applied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existing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law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new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set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facts.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Accordingly,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find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law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[petitioner’s]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indicated an independent expert, like any other witness, may not testify whether another witness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is telling the truth.”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 for prejudice, “[b]ecause the outcome hinged on the victim’s credibility,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we find there is a reasonable probability that the outcome of [petitioner’s] trial would have been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different had trial counsel objected when [the State’s expert] improperly bolste</w:t>
      </w:r>
      <w:r>
        <w:rPr>
          <w:color w:val="212121"/>
        </w:rPr>
        <w:t>red the victim’s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credibility.”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Indeed,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South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Carolina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courts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“have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improper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bolstering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prejudicial in every South Carolina case in which the State presented no physical evidence of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guilt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relied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solely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on 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victim’s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testimony 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establish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details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crime.”</w:t>
      </w:r>
    </w:p>
    <w:p w14:paraId="38361A4E" w14:textId="77777777" w:rsidR="00E47A5B" w:rsidRDefault="00E47A5B">
      <w:pPr>
        <w:pStyle w:val="BodyText"/>
        <w:spacing w:before="2"/>
      </w:pPr>
    </w:p>
    <w:p w14:paraId="0E9C023F" w14:textId="77777777" w:rsidR="00E47A5B" w:rsidRDefault="00DE532F">
      <w:pPr>
        <w:pStyle w:val="BodyText"/>
        <w:spacing w:before="1"/>
        <w:ind w:left="940" w:right="235"/>
        <w:jc w:val="both"/>
      </w:pPr>
      <w:r>
        <w:rPr>
          <w:b/>
          <w:i/>
          <w:color w:val="212121"/>
        </w:rPr>
        <w:t>Felder v. State</w:t>
      </w:r>
      <w:r>
        <w:rPr>
          <w:b/>
          <w:color w:val="212121"/>
        </w:rPr>
        <w:t>, 832 S.E.2d 591 (S.C. 2019).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case where petitioner was convicted of murder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possession of firearm during the commission of a violent crime, trial counsel was ineffective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failing to</w:t>
      </w:r>
      <w:r>
        <w:rPr>
          <w:color w:val="212121"/>
        </w:rPr>
        <w:t xml:space="preserve"> seek redaction of the portion of the summary of petitioner’s statement to police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mentioned a pending lynching charge.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murder occurred when a vehicle stopped, a man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stepped out of the car and shot the victim, and the man returned to the car and dr</w:t>
      </w:r>
      <w:r>
        <w:rPr>
          <w:color w:val="212121"/>
        </w:rPr>
        <w:t>ove away.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Eyewitnesses could not identify petitioner as the shooter in a lineup.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strongest evidence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against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him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hat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shooting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scene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petitioner’s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fingerprint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DNA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on it.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During trial, defense counsel had several opportunities to lodge an objection to admission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 the lynching charge reference but failed to do so constituting deficient performance.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assessing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prejudice,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supreme court began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by observing:</w:t>
      </w:r>
    </w:p>
    <w:p w14:paraId="120EF18C" w14:textId="77777777" w:rsidR="00E47A5B" w:rsidRDefault="00E47A5B">
      <w:pPr>
        <w:pStyle w:val="BodyText"/>
        <w:spacing w:before="4"/>
      </w:pPr>
    </w:p>
    <w:p w14:paraId="62554659" w14:textId="77777777" w:rsidR="00E47A5B" w:rsidRDefault="00DE532F">
      <w:pPr>
        <w:pStyle w:val="BodyText"/>
        <w:spacing w:before="1"/>
        <w:ind w:left="1660" w:right="956"/>
        <w:jc w:val="both"/>
      </w:pPr>
      <w:r>
        <w:rPr>
          <w:color w:val="212121"/>
        </w:rPr>
        <w:t>The ref</w:t>
      </w:r>
      <w:r>
        <w:rPr>
          <w:color w:val="212121"/>
        </w:rPr>
        <w:t>erence to the lynching charge was indisputably propensity evidence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served no purpose other than to prejudice Felder. In this case, the risks associated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propensity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heightened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due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specific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crime—lynching.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  <w:spacing w:val="-1"/>
        </w:rPr>
        <w:t>word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1"/>
        </w:rPr>
        <w:t>“lynching”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is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extremely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problematic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itself.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immediately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evokes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visceral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reaction and a grim mental image. The lynching reference could reasonably cause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juror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presume Felder was 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violent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person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deserving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guilty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verdict.</w:t>
      </w:r>
    </w:p>
    <w:p w14:paraId="7C78B0E6" w14:textId="77777777" w:rsidR="00E47A5B" w:rsidRDefault="00E47A5B">
      <w:pPr>
        <w:pStyle w:val="BodyText"/>
        <w:spacing w:before="4"/>
      </w:pPr>
    </w:p>
    <w:p w14:paraId="3D276F53" w14:textId="77777777" w:rsidR="00E47A5B" w:rsidRDefault="00DE532F">
      <w:pPr>
        <w:pStyle w:val="BodyText"/>
        <w:spacing w:before="1"/>
        <w:ind w:left="940" w:right="234"/>
        <w:jc w:val="both"/>
      </w:pPr>
      <w:r>
        <w:rPr>
          <w:color w:val="212121"/>
        </w:rPr>
        <w:t>Because petitioner did not take the stand, “it is reasonable to believe the jury focused—at least to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some extent—on the summary because it provided Felder’s version of events.”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Additionally, 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statement itself was admitted into evidence as an exhibit and</w:t>
      </w:r>
      <w:r>
        <w:rPr>
          <w:color w:val="212121"/>
        </w:rPr>
        <w:t xml:space="preserve"> a copy was provided to the jury for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its consideration during deliberations.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Regarding the strength of the State’s case, the case against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petitioner was largely circumstantial. The strongest evidence against him was the hat found at 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crime scene. Two ey</w:t>
      </w:r>
      <w:r>
        <w:rPr>
          <w:color w:val="212121"/>
        </w:rPr>
        <w:t>ewitnesses had stated that the shooter wore a hat and the victim did not. But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addition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petitioner’s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fingerprint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DNA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hat,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unidentified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fingerprint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hat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well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DNA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belonging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someone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else.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Ultimately,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only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showed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that</w:t>
      </w:r>
    </w:p>
    <w:p w14:paraId="2CE6A217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6E50527" w14:textId="77777777" w:rsidR="00E47A5B" w:rsidRDefault="00E47A5B">
      <w:pPr>
        <w:pStyle w:val="BodyText"/>
        <w:spacing w:before="3"/>
        <w:rPr>
          <w:sz w:val="12"/>
        </w:rPr>
      </w:pPr>
    </w:p>
    <w:p w14:paraId="3B0376DF" w14:textId="77777777" w:rsidR="00E47A5B" w:rsidRDefault="00DE532F">
      <w:pPr>
        <w:pStyle w:val="BodyText"/>
        <w:spacing w:before="90"/>
        <w:ind w:left="940" w:right="234"/>
        <w:jc w:val="both"/>
      </w:pPr>
      <w:r>
        <w:rPr>
          <w:color w:val="212121"/>
        </w:rPr>
        <w:t>petitioner possessed the hat at some point in time.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evidence linking petitioner’s car to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shooting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weak.</w:t>
      </w:r>
      <w:r>
        <w:rPr>
          <w:color w:val="212121"/>
          <w:spacing w:val="46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eyewitnesses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certain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same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car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seen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at the shooting and the door handles of petitioner’s car did not match the description of another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witness.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eyewitnesses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stated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assailant’s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car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tinted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windows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while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petitioner’s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car did not have tinted windows, although two officers testified it appeared that tint had been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removed from the windows of petitioner’s car.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Finally, there was no blood or DNA from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victim found in petitioner’s car.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“After weighing trial counsel’s erro</w:t>
      </w:r>
      <w:r>
        <w:rPr>
          <w:color w:val="212121"/>
        </w:rPr>
        <w:t>r against the strength of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State’s case, we conclude the error creates a reasonable probability that the outcome of Felder’s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 would have been different had trial counsel acted to exclude the reference to the lynching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charge.”</w:t>
      </w:r>
    </w:p>
    <w:p w14:paraId="0EF40A5A" w14:textId="77777777" w:rsidR="00E47A5B" w:rsidRDefault="00E47A5B">
      <w:pPr>
        <w:pStyle w:val="BodyText"/>
        <w:spacing w:before="5"/>
      </w:pPr>
    </w:p>
    <w:p w14:paraId="433DE128" w14:textId="77777777" w:rsidR="00E47A5B" w:rsidRDefault="00DE532F">
      <w:pPr>
        <w:pStyle w:val="BodyText"/>
        <w:ind w:left="940" w:right="235"/>
        <w:jc w:val="both"/>
      </w:pPr>
      <w:r>
        <w:rPr>
          <w:b/>
          <w:i/>
          <w:color w:val="212121"/>
        </w:rPr>
        <w:t>State v. Fuchs</w:t>
      </w:r>
      <w:r>
        <w:rPr>
          <w:b/>
          <w:color w:val="212121"/>
        </w:rPr>
        <w:t xml:space="preserve">, 2019 </w:t>
      </w:r>
      <w:r>
        <w:rPr>
          <w:b/>
          <w:color w:val="212121"/>
        </w:rPr>
        <w:t>WL 5295573 (Ohio Ct. App. Oct. 18, 2019).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case where appellant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charged with violating a civil stalking protective order and his defense was alibi, defense counsel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was ineffective for stipulating to the admission of evidence associated with appellant</w:t>
      </w:r>
      <w:r>
        <w:rPr>
          <w:color w:val="212121"/>
        </w:rPr>
        <w:t>’s prior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conviction for violating the same protective order. The protective order was obtained by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husband of a woman appellant had previously been romantically involved with and it covered 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husband,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Gary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Belcher,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family.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second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violation,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stipulated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that a valid protective order existed on the date of the alleged second violation and that appellant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had previously violated that order.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defense did not object to the admission of documents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proving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already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stipulated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fact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prior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violation,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even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stipulated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their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authenticity.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documents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included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magistrate’s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decision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granting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request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protective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order.</w:t>
      </w:r>
    </w:p>
    <w:p w14:paraId="37F399CB" w14:textId="77777777" w:rsidR="00E47A5B" w:rsidRDefault="00DE532F">
      <w:pPr>
        <w:pStyle w:val="BodyText"/>
        <w:spacing w:line="274" w:lineRule="exact"/>
        <w:ind w:left="940"/>
        <w:jc w:val="both"/>
      </w:pP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it,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magistrate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found</w:t>
      </w:r>
    </w:p>
    <w:p w14:paraId="175FC78E" w14:textId="77777777" w:rsidR="00E47A5B" w:rsidRDefault="00E47A5B">
      <w:pPr>
        <w:pStyle w:val="BodyText"/>
        <w:spacing w:before="4"/>
      </w:pPr>
    </w:p>
    <w:p w14:paraId="50775F03" w14:textId="77777777" w:rsidR="00E47A5B" w:rsidRDefault="00DE532F">
      <w:pPr>
        <w:pStyle w:val="BodyText"/>
        <w:spacing w:before="1"/>
        <w:ind w:left="1660" w:right="955"/>
        <w:jc w:val="both"/>
      </w:pPr>
      <w:r>
        <w:rPr>
          <w:color w:val="212121"/>
          <w:spacing w:val="-1"/>
        </w:rPr>
        <w:t>that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Fuchs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threatened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“cut”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Gary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Belcher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threatening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telephone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call;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“[t]elecommunications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harassment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charges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[were]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pending”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against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Fuchs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result of an earlier incident of telephone harassment; that Fuchs had threatened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kill Belcher and was arrested while</w:t>
      </w:r>
      <w:r>
        <w:rPr>
          <w:color w:val="212121"/>
        </w:rPr>
        <w:t xml:space="preserve"> driving in Belcher's neighborhood with a gun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his vehicle, “a case [that] likewise [was] pending”; and that Fuchs and Belcher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had “got[ten] into a fistfight” in January 2016. The order itself stated Fuchs had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“knowingly engaged in a pattern of conduct t</w:t>
      </w:r>
      <w:r>
        <w:rPr>
          <w:color w:val="212121"/>
        </w:rPr>
        <w:t>hat caused [Belcher] to believe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[Fuchs]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[would]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cause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physical harm * * *.”</w:t>
      </w:r>
    </w:p>
    <w:p w14:paraId="0E84DA6C" w14:textId="77777777" w:rsidR="00E47A5B" w:rsidRDefault="00E47A5B">
      <w:pPr>
        <w:pStyle w:val="BodyText"/>
        <w:spacing w:before="4"/>
      </w:pPr>
    </w:p>
    <w:p w14:paraId="19BC1D08" w14:textId="77777777" w:rsidR="00E47A5B" w:rsidRDefault="00DE532F">
      <w:pPr>
        <w:pStyle w:val="BodyText"/>
        <w:spacing w:before="1"/>
        <w:ind w:left="940" w:right="235"/>
        <w:jc w:val="both"/>
      </w:pPr>
      <w:r>
        <w:rPr>
          <w:color w:val="212121"/>
        </w:rPr>
        <w:t>During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trial,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prosecution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called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only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three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witnesses: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Gary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Belcher’s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wife,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neighbor,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7"/>
        </w:rPr>
        <w:t xml:space="preserve"> </w:t>
      </w:r>
      <w:r>
        <w:rPr>
          <w:color w:val="212121"/>
          <w:spacing w:val="-1"/>
        </w:rPr>
        <w:t>a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police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office.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Only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Belcher’s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wife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testified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seeing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appellant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day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alleged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violation,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driving his pickup truck in her neighborhood. The neighbor testified to seeing a pickup truck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matching some of the characteristics of appellant’s pickup truck but the neighbor denied that he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had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1"/>
        </w:rPr>
        <w:t>seen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driver,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shown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photographs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appellant’s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truck,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confirm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truck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saw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same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vehicle.</w:t>
      </w:r>
      <w:r>
        <w:rPr>
          <w:color w:val="212121"/>
          <w:spacing w:val="5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police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office</w:t>
      </w:r>
      <w:r>
        <w:rPr>
          <w:color w:val="212121"/>
        </w:rPr>
        <w:t>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witness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events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question.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Appellant called two witnesses.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His first witness testified that he only was acquainted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with appellant through a mutual friend and at the time in question the witness, the mutual friend,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appellant had been kayaking.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Appellant’s other witness was his mother who testified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appellant’s truck was inoperable on the date of the alleged viol</w:t>
      </w:r>
      <w:r>
        <w:rPr>
          <w:color w:val="212121"/>
        </w:rPr>
        <w:t>ation.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 this record there is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reasonable probability of a different outcome had the exhibit with the magistrate’s opinion not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been admitted.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court is unpersuaded by the State’s argument that counsel may have made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strategic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decision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allow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admiss</w:t>
      </w:r>
      <w:r>
        <w:rPr>
          <w:color w:val="212121"/>
        </w:rPr>
        <w:t>ion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magistrate’s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opinion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given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footnote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in</w:t>
      </w:r>
    </w:p>
    <w:p w14:paraId="60B26D6F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81D17A3" w14:textId="77777777" w:rsidR="00E47A5B" w:rsidRDefault="00E47A5B">
      <w:pPr>
        <w:pStyle w:val="BodyText"/>
        <w:spacing w:before="3"/>
        <w:rPr>
          <w:sz w:val="12"/>
        </w:rPr>
      </w:pPr>
    </w:p>
    <w:p w14:paraId="4F2099A9" w14:textId="77777777" w:rsidR="00E47A5B" w:rsidRDefault="00DE532F">
      <w:pPr>
        <w:pStyle w:val="BodyText"/>
        <w:spacing w:before="90"/>
        <w:ind w:left="940" w:right="235"/>
        <w:jc w:val="both"/>
      </w:pPr>
      <w:r>
        <w:rPr>
          <w:color w:val="212121"/>
        </w:rPr>
        <w:t>that opinion casting doubt on Mrs. Belcher’s truthfulness as a witness.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court points out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counsel “made no reference to that portion of the magistrate's decision in his opening 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closing statement, and he made no attempt to impeach Belcher's testimony on the basis of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footnote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during cross-examination.”</w:t>
      </w:r>
    </w:p>
    <w:p w14:paraId="30B3D33E" w14:textId="77777777" w:rsidR="00E47A5B" w:rsidRDefault="00E47A5B">
      <w:pPr>
        <w:pStyle w:val="BodyText"/>
        <w:spacing w:before="4"/>
      </w:pPr>
    </w:p>
    <w:p w14:paraId="7DBBCC1C" w14:textId="77777777" w:rsidR="00E47A5B" w:rsidRDefault="00DE532F">
      <w:pPr>
        <w:pStyle w:val="BodyText"/>
        <w:spacing w:before="1"/>
        <w:ind w:left="940" w:right="234"/>
        <w:jc w:val="both"/>
      </w:pPr>
      <w:r>
        <w:rPr>
          <w:b/>
          <w:i/>
          <w:color w:val="212121"/>
        </w:rPr>
        <w:t>State v. Brewer</w:t>
      </w:r>
      <w:r>
        <w:rPr>
          <w:b/>
          <w:color w:val="212121"/>
        </w:rPr>
        <w:t>, 2019 WL 328</w:t>
      </w:r>
      <w:r>
        <w:rPr>
          <w:b/>
          <w:color w:val="212121"/>
        </w:rPr>
        <w:t>7823 (Ohio Ct. App. July 22, 2019).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cruelty against animal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case based on alleged abuse by appellant of his dog, appellant was denied of a fundamentally fair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trial by the cumulative impact of trial counsel’s multiple failures to lodge appropriate objecti</w:t>
      </w:r>
      <w:r>
        <w:rPr>
          <w:color w:val="212121"/>
        </w:rPr>
        <w:t>ons.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Prior to trial, defense counsel moved to preclude admission of evidence of appellant’s criminal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history and any prior bad acts, particularly veterinary visits.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trial court declined to rule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advance, waiting instead to hear what evidence was offe</w:t>
      </w:r>
      <w:r>
        <w:rPr>
          <w:color w:val="212121"/>
        </w:rPr>
        <w:t>red before making any ruling.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trial, defense counsel did not object to anything, including statements by a county humane agent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about her investigation into the mistreatment allegation which were “scarcely relevant” to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actual alleged abuse.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a</w:t>
      </w:r>
      <w:r>
        <w:rPr>
          <w:color w:val="212121"/>
        </w:rPr>
        <w:t>bsence of an objection on hearsay and/or relevance/prejudice grounds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allowed the prosecution to introduce out-of-court statements that the agent and her supervisor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“were afraid of Brewer, the dog had suffered prior injury under suspicious circumstances (wh</w:t>
      </w:r>
      <w:r>
        <w:rPr>
          <w:color w:val="212121"/>
        </w:rPr>
        <w:t>ich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Brewer was neglectful about treating), Brewer’s son loved the dog, and Brewer’s mother, family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friends, and Willowick police officers all knew and had concerns about Brewer’s anger issues.”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Similarly, defense counsel failed to object when the agent was</w:t>
      </w:r>
      <w:r>
        <w:rPr>
          <w:color w:val="212121"/>
        </w:rPr>
        <w:t xml:space="preserve"> asked whether she was aware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appellant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involved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criminal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incidents.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agent’s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acknowledgment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knew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criminal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matters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“of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doubtful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relevance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create[d]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impression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animal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cruelty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may be the least of Brewer’s criminal activity.” And although the agent had not been qualified as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an expert, without objection she was asked about any correlation between domestic violence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animal cruelty.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Hearsay records of other bad acts found by the </w:t>
      </w:r>
      <w:r>
        <w:rPr>
          <w:color w:val="212121"/>
        </w:rPr>
        <w:t>agent were then used to show that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appellant was known to be suspected of domestic violence.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State’s contention that 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may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declined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object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order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avoid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drawing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unnecessary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attention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damaging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testimony is unpersuasive on the facts of the case. “Here, trial counsel’s failure to raise a single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objection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during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course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cannot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reconciled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reasonable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strategy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tactical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choice.”</w:t>
      </w:r>
    </w:p>
    <w:p w14:paraId="28923F2A" w14:textId="77777777" w:rsidR="00E47A5B" w:rsidRDefault="00E47A5B">
      <w:pPr>
        <w:pStyle w:val="BodyText"/>
        <w:spacing w:before="2"/>
      </w:pPr>
    </w:p>
    <w:p w14:paraId="0D8E04CE" w14:textId="77777777" w:rsidR="00E47A5B" w:rsidRDefault="00DE532F">
      <w:pPr>
        <w:pStyle w:val="BodyText"/>
        <w:spacing w:before="1"/>
        <w:ind w:left="940" w:right="234"/>
        <w:jc w:val="both"/>
      </w:pPr>
      <w:r>
        <w:rPr>
          <w:b/>
          <w:i/>
          <w:color w:val="212121"/>
        </w:rPr>
        <w:t>Cartwright v. Caldwell</w:t>
      </w:r>
      <w:r>
        <w:rPr>
          <w:b/>
          <w:color w:val="212121"/>
        </w:rPr>
        <w:t>, 825 S.E.2d 168 (Ga. 2019).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Reversing denial of habeas relief in case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involving murder and other crimes committed in connection with the killing where appellate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 was ineffective in failing to present the evidence required to s</w:t>
      </w:r>
      <w:r>
        <w:rPr>
          <w:color w:val="212121"/>
        </w:rPr>
        <w:t>ubstantiate a claim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ineffective assistance of trial counsel.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 direct appeal, petitioner claimed that his trial counsel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provided ineffective assistance by failing to challenge Detective Tyner’s testimony that petitioner</w:t>
      </w:r>
      <w:r>
        <w:rPr>
          <w:color w:val="212121"/>
          <w:spacing w:val="-58"/>
        </w:rPr>
        <w:t xml:space="preserve"> </w:t>
      </w:r>
      <w:r>
        <w:rPr>
          <w:color w:val="212121"/>
          <w:spacing w:val="-1"/>
        </w:rPr>
        <w:t>had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1"/>
        </w:rPr>
        <w:t>not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1"/>
        </w:rPr>
        <w:t>mentioned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1"/>
        </w:rPr>
        <w:t>his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alibi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1"/>
        </w:rPr>
        <w:t>during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post-arrest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police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interview.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contended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 preliminary hearing, Detective Spicer, the lead investigator in the case, testified that Detective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Tyner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told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him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12"/>
        </w:rPr>
        <w:t xml:space="preserve"> </w:t>
      </w:r>
      <w:r>
        <w:rPr>
          <w:i/>
          <w:color w:val="212121"/>
        </w:rPr>
        <w:t>had</w:t>
      </w:r>
      <w:r>
        <w:rPr>
          <w:i/>
          <w:color w:val="212121"/>
          <w:spacing w:val="-11"/>
        </w:rPr>
        <w:t xml:space="preserve"> </w:t>
      </w:r>
      <w:r>
        <w:rPr>
          <w:color w:val="212121"/>
        </w:rPr>
        <w:t>mentioned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alibi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interview.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claim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rejected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lack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prejudice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given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petitioner’s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failure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motion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new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hearing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call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Detective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Spicer as a witness or introduce a transcript of the detective’s preliminary hearing testimony.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habeas proceedings, petitioner alleged that appellate counsel was ineffective in failing to present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Spicer evidence at the new trial hearing.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support,</w:t>
      </w:r>
      <w:r>
        <w:rPr>
          <w:color w:val="212121"/>
        </w:rPr>
        <w:t xml:space="preserve"> he introduced the relevant preliminary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hearing transcript, as well as an affidavit from Detective Spicer reiterating that Detective Tyner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told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him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providing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alibi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stating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neither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nor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appellate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ever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contacted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him.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habeas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denied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claim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ground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establish</w:t>
      </w:r>
    </w:p>
    <w:p w14:paraId="1C5AFE72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9E02A50" w14:textId="77777777" w:rsidR="00E47A5B" w:rsidRDefault="00E47A5B">
      <w:pPr>
        <w:pStyle w:val="BodyText"/>
        <w:spacing w:before="3"/>
        <w:rPr>
          <w:sz w:val="12"/>
        </w:rPr>
      </w:pPr>
    </w:p>
    <w:p w14:paraId="57C4232A" w14:textId="77777777" w:rsidR="00E47A5B" w:rsidRDefault="00DE532F">
      <w:pPr>
        <w:pStyle w:val="BodyText"/>
        <w:spacing w:before="90"/>
        <w:ind w:left="940" w:right="234"/>
        <w:jc w:val="both"/>
      </w:pPr>
      <w:r>
        <w:rPr>
          <w:color w:val="212121"/>
        </w:rPr>
        <w:t>prejudice given that he presented, albeit unsuccessfully, his alibi defense at trial through other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witnesses.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Georgia Supreme Court first ad</w:t>
      </w:r>
      <w:r>
        <w:rPr>
          <w:color w:val="212121"/>
        </w:rPr>
        <w:t>dressed the trial counsel ineffectiveness claim.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 counsel never claimed to have had a strategic basis for not presenting Detective Spicer’s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account and the Georgia Supreme Court found that it appeared from the record that “trial counsel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simply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whiffed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issue.”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further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noted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“[a]lthough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scope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cross-examination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will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rarely support a claim of deficient performance, no reasonably competent defense attorney would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decided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forgo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presenting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cast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doubt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credibility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of its key witnesses and to bolster [petitioner’s] alibi de</w:t>
      </w:r>
      <w:r>
        <w:rPr>
          <w:color w:val="212121"/>
        </w:rPr>
        <w:t>fense.”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 to prejudice, the Georgia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Supreme Court finds that the habeas court’s reliance on the alibi witnesses petitioner presented at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trial to have “misse[d] the point for which the defense would have offered Detective Spicer’s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testimony. The detective’</w:t>
      </w:r>
      <w:r>
        <w:rPr>
          <w:color w:val="212121"/>
        </w:rPr>
        <w:t>s testimony would have been relatively insignificant to bolster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credibility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five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witnesses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testified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[petitioner]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family’s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apartment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night of the shooting—but it was critical to rebut the State’s vociferous assertion that [petitioner]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invented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alibi</w:t>
      </w:r>
      <w:r>
        <w:rPr>
          <w:color w:val="212121"/>
          <w:spacing w:val="-8"/>
        </w:rPr>
        <w:t xml:space="preserve"> </w:t>
      </w:r>
      <w:r>
        <w:rPr>
          <w:i/>
          <w:color w:val="212121"/>
        </w:rPr>
        <w:t>after</w:t>
      </w:r>
      <w:r>
        <w:rPr>
          <w:i/>
          <w:color w:val="212121"/>
          <w:spacing w:val="-10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post-arrest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interview.”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Notably,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“[t]he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prosecutor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Detective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Tyner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testify repeatedly and definitively that [petitioner]</w:t>
      </w:r>
      <w:r>
        <w:rPr>
          <w:color w:val="212121"/>
        </w:rPr>
        <w:t xml:space="preserve"> had not mentioned his alibi in any way during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interview” and “the prosecutor then relied on that ‘undisputed evidence’ during closing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argument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assert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repeatedly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invented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alibi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interview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convinced his alibi witnesses to testify on his behalf . . ..”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invented alibi narrative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“particularly significant in light of the nature of the evidence against [petitioner]. There was no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physical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linking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him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shooting,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although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presented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four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witnesses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said that they saw [petitioner] shoot [the victim], the defense substantially impeached each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them.”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Georgia Supreme Court concluded: “Given the less than overwhelming evidence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[defendant’s] guilt, his affirm</w:t>
      </w:r>
      <w:r>
        <w:rPr>
          <w:color w:val="212121"/>
        </w:rPr>
        <w:t>ative defense of alibi supported by multiple witnesses, and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importance of Detective Tyner’s testimony to the State’s efforts to disprove that defense, we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conclude that trial counsel’s failure to introduce Detective Spicer’s contrary testimony had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reasonable probability of affecting the outcome of the trial.”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Having found the trial counsel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ineffectiveness claim meritorious, the only issue left was whether </w:t>
      </w:r>
      <w:r>
        <w:rPr>
          <w:color w:val="212121"/>
        </w:rPr>
        <w:t>appellate counsel performed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deficiently at the habeas hearing.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state supreme court found: “No reasonable attorney would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failed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present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readily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available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Detective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Spicer,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essential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proving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trial counsel’s ineffect</w:t>
      </w:r>
      <w:r>
        <w:rPr>
          <w:color w:val="212121"/>
        </w:rPr>
        <w:t>iveness.”</w:t>
      </w:r>
    </w:p>
    <w:p w14:paraId="1A85F5E0" w14:textId="77777777" w:rsidR="00E47A5B" w:rsidRDefault="00E47A5B">
      <w:pPr>
        <w:pStyle w:val="BodyText"/>
        <w:spacing w:before="3"/>
      </w:pPr>
    </w:p>
    <w:p w14:paraId="20365045" w14:textId="77777777" w:rsidR="00E47A5B" w:rsidRDefault="00DE532F">
      <w:pPr>
        <w:pStyle w:val="BodyText"/>
        <w:ind w:left="940" w:right="235" w:hanging="720"/>
        <w:jc w:val="both"/>
      </w:pPr>
      <w:r>
        <w:rPr>
          <w:b/>
        </w:rPr>
        <w:t>2018:</w:t>
      </w:r>
      <w:r>
        <w:rPr>
          <w:b/>
          <w:spacing w:val="1"/>
        </w:rPr>
        <w:t xml:space="preserve"> </w:t>
      </w:r>
      <w:r>
        <w:rPr>
          <w:b/>
          <w:i/>
        </w:rPr>
        <w:t xml:space="preserve">Parmer v. State, </w:t>
      </w:r>
      <w:r>
        <w:rPr>
          <w:b/>
        </w:rPr>
        <w:t>545 S.W.3d 724 (Tex. Ct. App. 2018).</w:t>
      </w:r>
      <w:r>
        <w:rPr>
          <w:b/>
          <w:spacing w:val="1"/>
        </w:rPr>
        <w:t xml:space="preserve"> </w:t>
      </w:r>
      <w:r>
        <w:t>In attempted capital murder case, trial</w:t>
      </w:r>
      <w:r>
        <w:rPr>
          <w:spacing w:val="1"/>
        </w:rPr>
        <w:t xml:space="preserve"> </w:t>
      </w:r>
      <w:r>
        <w:t>counsel was ineffective in failing to object to the inclusion during the guilt/innocence phase, of</w:t>
      </w:r>
      <w:r>
        <w:rPr>
          <w:spacing w:val="1"/>
        </w:rPr>
        <w:t xml:space="preserve"> </w:t>
      </w:r>
      <w:r>
        <w:t>appellant’s medical records, which contained e</w:t>
      </w:r>
      <w:r>
        <w:t>vidence of several extraneous offenses and prior</w:t>
      </w:r>
      <w:r>
        <w:rPr>
          <w:spacing w:val="1"/>
        </w:rPr>
        <w:t xml:space="preserve"> </w:t>
      </w:r>
      <w:r>
        <w:t>bad acts.</w:t>
      </w:r>
      <w:r>
        <w:rPr>
          <w:spacing w:val="1"/>
        </w:rPr>
        <w:t xml:space="preserve"> </w:t>
      </w:r>
      <w:r>
        <w:t>The incident from which the charge stemmed was one in which appellant shot a police</w:t>
      </w:r>
      <w:r>
        <w:rPr>
          <w:spacing w:val="1"/>
        </w:rPr>
        <w:t xml:space="preserve"> </w:t>
      </w:r>
      <w:r>
        <w:t>officer in the face when that officer and a number of others reported to appellant’s girlfriend’s</w:t>
      </w:r>
      <w:r>
        <w:rPr>
          <w:spacing w:val="1"/>
        </w:rPr>
        <w:t xml:space="preserve"> </w:t>
      </w:r>
      <w:r>
        <w:t>distress call a</w:t>
      </w:r>
      <w:r>
        <w:t>t night that appellant was acting strangely and shooting a gun. When the officers cut</w:t>
      </w:r>
      <w:r>
        <w:rPr>
          <w:spacing w:val="-5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power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appellant’s</w:t>
      </w:r>
      <w:r>
        <w:rPr>
          <w:spacing w:val="-11"/>
        </w:rPr>
        <w:t xml:space="preserve"> </w:t>
      </w:r>
      <w:r>
        <w:t>property,</w:t>
      </w:r>
      <w:r>
        <w:rPr>
          <w:spacing w:val="-11"/>
        </w:rPr>
        <w:t xml:space="preserve"> </w:t>
      </w:r>
      <w:r>
        <w:t>appellant</w:t>
      </w:r>
      <w:r>
        <w:rPr>
          <w:spacing w:val="-11"/>
        </w:rPr>
        <w:t xml:space="preserve"> </w:t>
      </w:r>
      <w:r>
        <w:t>ran</w:t>
      </w:r>
      <w:r>
        <w:rPr>
          <w:spacing w:val="-12"/>
        </w:rPr>
        <w:t xml:space="preserve"> </w:t>
      </w:r>
      <w:r>
        <w:t>inside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grabbed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shotgun.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officer</w:t>
      </w:r>
      <w:r>
        <w:rPr>
          <w:spacing w:val="-12"/>
        </w:rPr>
        <w:t xml:space="preserve"> </w:t>
      </w:r>
      <w:r>
        <w:t>who</w:t>
      </w:r>
      <w:r>
        <w:rPr>
          <w:spacing w:val="-11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shot</w:t>
      </w:r>
      <w:r>
        <w:rPr>
          <w:spacing w:val="-12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shined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flashlight</w:t>
      </w:r>
      <w:r>
        <w:rPr>
          <w:spacing w:val="-11"/>
        </w:rPr>
        <w:t xml:space="preserve"> </w:t>
      </w:r>
      <w:r>
        <w:t>into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window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house.</w:t>
      </w:r>
      <w:r>
        <w:rPr>
          <w:spacing w:val="3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prove</w:t>
      </w:r>
      <w:r>
        <w:rPr>
          <w:spacing w:val="-12"/>
        </w:rPr>
        <w:t xml:space="preserve"> </w:t>
      </w:r>
      <w:r>
        <w:t>its</w:t>
      </w:r>
      <w:r>
        <w:rPr>
          <w:spacing w:val="-11"/>
        </w:rPr>
        <w:t xml:space="preserve"> </w:t>
      </w:r>
      <w:r>
        <w:t>case,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state</w:t>
      </w:r>
      <w:r>
        <w:rPr>
          <w:spacing w:val="-12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establish</w:t>
      </w:r>
      <w:r>
        <w:rPr>
          <w:spacing w:val="-57"/>
        </w:rPr>
        <w:t xml:space="preserve"> </w:t>
      </w:r>
      <w:r>
        <w:t>that appellant knew the person he shot was a police officer, and the state presented evidence that</w:t>
      </w:r>
      <w:r>
        <w:rPr>
          <w:spacing w:val="1"/>
        </w:rPr>
        <w:t xml:space="preserve"> </w:t>
      </w:r>
      <w:r>
        <w:t>the officers announced themselves and appellant would have been able to hear them.</w:t>
      </w:r>
      <w:r>
        <w:rPr>
          <w:spacing w:val="1"/>
        </w:rPr>
        <w:t xml:space="preserve"> </w:t>
      </w:r>
      <w:r>
        <w:t>Appellant</w:t>
      </w:r>
      <w:r>
        <w:rPr>
          <w:spacing w:val="1"/>
        </w:rPr>
        <w:t xml:space="preserve"> </w:t>
      </w:r>
      <w:r>
        <w:t>presented only argument tha</w:t>
      </w:r>
      <w:r>
        <w:t>t he did not intentionally or knowingly attempt to cause the officer’s</w:t>
      </w:r>
      <w:r>
        <w:rPr>
          <w:spacing w:val="1"/>
        </w:rPr>
        <w:t xml:space="preserve"> </w:t>
      </w:r>
      <w:r>
        <w:t>death and only intended to get people off his property when he shot the weapon.</w:t>
      </w:r>
      <w:r>
        <w:rPr>
          <w:spacing w:val="1"/>
        </w:rPr>
        <w:t xml:space="preserve"> </w:t>
      </w:r>
      <w:r>
        <w:t>With regard to</w:t>
      </w:r>
      <w:r>
        <w:rPr>
          <w:spacing w:val="1"/>
        </w:rPr>
        <w:t xml:space="preserve"> </w:t>
      </w:r>
      <w:r>
        <w:t>deficient</w:t>
      </w:r>
      <w:r>
        <w:rPr>
          <w:spacing w:val="-14"/>
        </w:rPr>
        <w:t xml:space="preserve"> </w:t>
      </w:r>
      <w:r>
        <w:t>performance,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medical</w:t>
      </w:r>
      <w:r>
        <w:rPr>
          <w:spacing w:val="-12"/>
        </w:rPr>
        <w:t xml:space="preserve"> </w:t>
      </w:r>
      <w:r>
        <w:t>records,</w:t>
      </w:r>
      <w:r>
        <w:rPr>
          <w:spacing w:val="-14"/>
        </w:rPr>
        <w:t xml:space="preserve"> </w:t>
      </w:r>
      <w:r>
        <w:t>while</w:t>
      </w:r>
      <w:r>
        <w:rPr>
          <w:spacing w:val="-13"/>
        </w:rPr>
        <w:t xml:space="preserve"> </w:t>
      </w:r>
      <w:r>
        <w:t>containing</w:t>
      </w:r>
      <w:r>
        <w:rPr>
          <w:spacing w:val="-14"/>
        </w:rPr>
        <w:t xml:space="preserve"> </w:t>
      </w:r>
      <w:r>
        <w:t>helpful</w:t>
      </w:r>
      <w:r>
        <w:rPr>
          <w:spacing w:val="-14"/>
        </w:rPr>
        <w:t xml:space="preserve"> </w:t>
      </w:r>
      <w:r>
        <w:t>information</w:t>
      </w:r>
      <w:r>
        <w:rPr>
          <w:spacing w:val="-14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appellant’s</w:t>
      </w:r>
      <w:r>
        <w:rPr>
          <w:spacing w:val="-58"/>
        </w:rPr>
        <w:t xml:space="preserve"> </w:t>
      </w:r>
      <w:r>
        <w:t>serious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illness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supported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girlfriend’s</w:t>
      </w:r>
      <w:r>
        <w:rPr>
          <w:spacing w:val="2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acting</w:t>
      </w:r>
      <w:r>
        <w:rPr>
          <w:spacing w:val="1"/>
        </w:rPr>
        <w:t xml:space="preserve"> </w:t>
      </w:r>
      <w:r>
        <w:t>strangely,</w:t>
      </w:r>
      <w:r>
        <w:rPr>
          <w:spacing w:val="4"/>
        </w:rPr>
        <w:t xml:space="preserve"> </w:t>
      </w:r>
      <w:r>
        <w:t>they</w:t>
      </w:r>
      <w:r>
        <w:rPr>
          <w:spacing w:val="3"/>
        </w:rPr>
        <w:t xml:space="preserve"> </w:t>
      </w:r>
      <w:r>
        <w:t>also</w:t>
      </w:r>
    </w:p>
    <w:p w14:paraId="5EB21BE4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1E4D5D6" w14:textId="77777777" w:rsidR="00E47A5B" w:rsidRDefault="00E47A5B">
      <w:pPr>
        <w:pStyle w:val="BodyText"/>
        <w:spacing w:before="3"/>
        <w:rPr>
          <w:sz w:val="12"/>
        </w:rPr>
      </w:pPr>
    </w:p>
    <w:p w14:paraId="72EC750A" w14:textId="77777777" w:rsidR="00E47A5B" w:rsidRDefault="00DE532F">
      <w:pPr>
        <w:pStyle w:val="BodyText"/>
        <w:spacing w:before="90"/>
        <w:ind w:left="940" w:right="236"/>
        <w:jc w:val="both"/>
      </w:pPr>
      <w:r>
        <w:t>contained numerous, detailed references to appellant’s extraneous offenses, prior bad acts, and</w:t>
      </w:r>
      <w:r>
        <w:rPr>
          <w:spacing w:val="1"/>
        </w:rPr>
        <w:t xml:space="preserve"> </w:t>
      </w:r>
      <w:r>
        <w:t>unpopular</w:t>
      </w:r>
      <w:r>
        <w:rPr>
          <w:spacing w:val="-15"/>
        </w:rPr>
        <w:t xml:space="preserve"> </w:t>
      </w:r>
      <w:r>
        <w:t>att</w:t>
      </w:r>
      <w:r>
        <w:t>itudes,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these</w:t>
      </w:r>
      <w:r>
        <w:rPr>
          <w:spacing w:val="-14"/>
        </w:rPr>
        <w:t xml:space="preserve"> </w:t>
      </w:r>
      <w:r>
        <w:t>were</w:t>
      </w:r>
      <w:r>
        <w:rPr>
          <w:spacing w:val="-15"/>
        </w:rPr>
        <w:t xml:space="preserve"> </w:t>
      </w:r>
      <w:r>
        <w:t>admitted</w:t>
      </w:r>
      <w:r>
        <w:rPr>
          <w:spacing w:val="-13"/>
        </w:rPr>
        <w:t xml:space="preserve"> </w:t>
      </w:r>
      <w:r>
        <w:t>without</w:t>
      </w:r>
      <w:r>
        <w:rPr>
          <w:spacing w:val="-13"/>
        </w:rPr>
        <w:t xml:space="preserve"> </w:t>
      </w:r>
      <w:r>
        <w:t>objection.</w:t>
      </w:r>
      <w:r>
        <w:rPr>
          <w:spacing w:val="33"/>
        </w:rPr>
        <w:t xml:space="preserve"> </w:t>
      </w:r>
      <w:r>
        <w:t>These</w:t>
      </w:r>
      <w:r>
        <w:rPr>
          <w:spacing w:val="-14"/>
        </w:rPr>
        <w:t xml:space="preserve"> </w:t>
      </w:r>
      <w:r>
        <w:t>included</w:t>
      </w:r>
      <w:r>
        <w:rPr>
          <w:spacing w:val="-13"/>
        </w:rPr>
        <w:t xml:space="preserve"> </w:t>
      </w:r>
      <w:r>
        <w:t>such</w:t>
      </w:r>
      <w:r>
        <w:rPr>
          <w:spacing w:val="-13"/>
        </w:rPr>
        <w:t xml:space="preserve"> </w:t>
      </w:r>
      <w:r>
        <w:t>acts</w:t>
      </w:r>
      <w:r>
        <w:rPr>
          <w:spacing w:val="-14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taking</w:t>
      </w:r>
      <w:r>
        <w:rPr>
          <w:spacing w:val="-57"/>
        </w:rPr>
        <w:t xml:space="preserve"> </w:t>
      </w:r>
      <w:r>
        <w:t>a rifle to work and frightening people, being uncooperative with police, having a substance abuse</w:t>
      </w:r>
      <w:r>
        <w:rPr>
          <w:spacing w:val="-57"/>
        </w:rPr>
        <w:t xml:space="preserve"> </w:t>
      </w:r>
      <w:r>
        <w:t>problem and being narcissistic, destroying several bedrooms and a bathro</w:t>
      </w:r>
      <w:r>
        <w:t>om, and having a</w:t>
      </w:r>
      <w:r>
        <w:rPr>
          <w:spacing w:val="1"/>
        </w:rPr>
        <w:t xml:space="preserve"> </w:t>
      </w:r>
      <w:r>
        <w:t>gambling debt.</w:t>
      </w:r>
      <w:r>
        <w:rPr>
          <w:spacing w:val="1"/>
        </w:rPr>
        <w:t xml:space="preserve"> </w:t>
      </w:r>
      <w:r>
        <w:t>They also included statements he made about being prejudiced and a member of</w:t>
      </w:r>
      <w:r>
        <w:rPr>
          <w:spacing w:val="1"/>
        </w:rPr>
        <w:t xml:space="preserve"> </w:t>
      </w:r>
      <w:r>
        <w:t>the KKK.</w:t>
      </w:r>
      <w:r>
        <w:rPr>
          <w:spacing w:val="1"/>
        </w:rPr>
        <w:t xml:space="preserve"> </w:t>
      </w:r>
      <w:r>
        <w:t>The danger of including all this information was that appellant might have been</w:t>
      </w:r>
      <w:r>
        <w:rPr>
          <w:spacing w:val="1"/>
        </w:rPr>
        <w:t xml:space="preserve"> </w:t>
      </w:r>
      <w:r>
        <w:t>convicted on an implied charge of having a propensity to c</w:t>
      </w:r>
      <w:r>
        <w:t>ommit crimes generally.</w:t>
      </w:r>
      <w:r>
        <w:rPr>
          <w:spacing w:val="1"/>
        </w:rPr>
        <w:t xml:space="preserve"> </w:t>
      </w:r>
      <w:r>
        <w:t>These prior</w:t>
      </w:r>
      <w:r>
        <w:rPr>
          <w:spacing w:val="1"/>
        </w:rPr>
        <w:t xml:space="preserve"> </w:t>
      </w:r>
      <w:r>
        <w:t>bad acts and attitudes were inadmissible because they were irrelevant to the issue of whether</w:t>
      </w:r>
      <w:r>
        <w:rPr>
          <w:spacing w:val="1"/>
        </w:rPr>
        <w:t xml:space="preserve"> </w:t>
      </w:r>
      <w:r>
        <w:t>appellant intentionally or knowingly attempted to cause the death of a person he knew to be a</w:t>
      </w:r>
      <w:r>
        <w:rPr>
          <w:spacing w:val="1"/>
        </w:rPr>
        <w:t xml:space="preserve"> </w:t>
      </w:r>
      <w:r>
        <w:t>peace officer.</w:t>
      </w:r>
      <w:r>
        <w:rPr>
          <w:spacing w:val="1"/>
        </w:rPr>
        <w:t xml:space="preserve"> </w:t>
      </w:r>
      <w:r>
        <w:t>Because this evidence was inadmissible, no reasonable trial strategy could have</w:t>
      </w:r>
      <w:r>
        <w:rPr>
          <w:spacing w:val="1"/>
        </w:rPr>
        <w:t xml:space="preserve"> </w:t>
      </w:r>
      <w:r>
        <w:t>supported</w:t>
      </w:r>
      <w:r>
        <w:rPr>
          <w:spacing w:val="-13"/>
        </w:rPr>
        <w:t xml:space="preserve"> </w:t>
      </w:r>
      <w:r>
        <w:t>counsel’s</w:t>
      </w:r>
      <w:r>
        <w:rPr>
          <w:spacing w:val="-11"/>
        </w:rPr>
        <w:t xml:space="preserve"> </w:t>
      </w:r>
      <w:r>
        <w:t>choice</w:t>
      </w:r>
      <w:r>
        <w:rPr>
          <w:spacing w:val="-14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object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its</w:t>
      </w:r>
      <w:r>
        <w:rPr>
          <w:spacing w:val="-13"/>
        </w:rPr>
        <w:t xml:space="preserve"> </w:t>
      </w:r>
      <w:r>
        <w:t>admission.</w:t>
      </w:r>
      <w:r>
        <w:rPr>
          <w:spacing w:val="34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reg</w:t>
      </w:r>
      <w:r>
        <w:t>ard</w:t>
      </w:r>
      <w:r>
        <w:rPr>
          <w:spacing w:val="-11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prejudice,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court</w:t>
      </w:r>
      <w:r>
        <w:rPr>
          <w:spacing w:val="-13"/>
        </w:rPr>
        <w:t xml:space="preserve"> </w:t>
      </w:r>
      <w:r>
        <w:t>found</w:t>
      </w:r>
      <w:r>
        <w:rPr>
          <w:spacing w:val="-58"/>
        </w:rPr>
        <w:t xml:space="preserve"> </w:t>
      </w:r>
      <w:r>
        <w:t>“probability sufficient to undermine confidence in the outcome where the effect of the error</w:t>
      </w:r>
      <w:r>
        <w:rPr>
          <w:spacing w:val="1"/>
        </w:rPr>
        <w:t xml:space="preserve"> </w:t>
      </w:r>
      <w:r>
        <w:t>permeated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entire</w:t>
      </w:r>
      <w:r>
        <w:rPr>
          <w:spacing w:val="-10"/>
        </w:rPr>
        <w:t xml:space="preserve"> </w:t>
      </w:r>
      <w:r>
        <w:t>case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went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heart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counsel’s</w:t>
      </w:r>
      <w:r>
        <w:rPr>
          <w:spacing w:val="-8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t>defense</w:t>
      </w:r>
      <w:r>
        <w:rPr>
          <w:spacing w:val="-10"/>
        </w:rPr>
        <w:t xml:space="preserve"> </w:t>
      </w:r>
      <w:r>
        <w:t>issue.”</w:t>
      </w:r>
      <w:r>
        <w:rPr>
          <w:spacing w:val="4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t>defense</w:t>
      </w:r>
      <w:r>
        <w:rPr>
          <w:spacing w:val="-58"/>
        </w:rPr>
        <w:t xml:space="preserve"> </w:t>
      </w:r>
      <w:r>
        <w:t xml:space="preserve">strategy was to challenge the </w:t>
      </w:r>
      <w:r>
        <w:t>intent requirement.</w:t>
      </w:r>
      <w:r>
        <w:rPr>
          <w:spacing w:val="1"/>
        </w:rPr>
        <w:t xml:space="preserve"> </w:t>
      </w:r>
      <w:r>
        <w:t>Counsel presented no evidence and made no</w:t>
      </w:r>
      <w:r>
        <w:rPr>
          <w:spacing w:val="1"/>
        </w:rPr>
        <w:t xml:space="preserve"> </w:t>
      </w:r>
      <w:r>
        <w:t>opening statement, and only argued in closing that there was no intent to kill the officer and just</w:t>
      </w:r>
      <w:r>
        <w:rPr>
          <w:spacing w:val="1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attempt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get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officers</w:t>
      </w:r>
      <w:r>
        <w:rPr>
          <w:spacing w:val="-6"/>
        </w:rPr>
        <w:t xml:space="preserve"> </w:t>
      </w:r>
      <w:r>
        <w:t>off</w:t>
      </w:r>
      <w:r>
        <w:rPr>
          <w:spacing w:val="-8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property.</w:t>
      </w:r>
      <w:r>
        <w:rPr>
          <w:spacing w:val="4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called</w:t>
      </w:r>
      <w:r>
        <w:rPr>
          <w:spacing w:val="-7"/>
        </w:rPr>
        <w:t xml:space="preserve"> </w:t>
      </w:r>
      <w:r>
        <w:t>attention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extraneous</w:t>
      </w:r>
      <w:r>
        <w:rPr>
          <w:spacing w:val="-7"/>
        </w:rPr>
        <w:t xml:space="preserve"> </w:t>
      </w:r>
      <w:r>
        <w:t>offenses</w:t>
      </w:r>
      <w:r>
        <w:rPr>
          <w:spacing w:val="-57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medical</w:t>
      </w:r>
      <w:r>
        <w:rPr>
          <w:spacing w:val="-11"/>
        </w:rPr>
        <w:t xml:space="preserve"> </w:t>
      </w:r>
      <w:r>
        <w:t>records</w:t>
      </w:r>
      <w:r>
        <w:rPr>
          <w:spacing w:val="-11"/>
        </w:rPr>
        <w:t xml:space="preserve"> </w:t>
      </w:r>
      <w:r>
        <w:t>during</w:t>
      </w:r>
      <w:r>
        <w:rPr>
          <w:spacing w:val="-11"/>
        </w:rPr>
        <w:t xml:space="preserve"> </w:t>
      </w:r>
      <w:r>
        <w:t>closing</w:t>
      </w:r>
      <w:r>
        <w:rPr>
          <w:spacing w:val="-11"/>
        </w:rPr>
        <w:t xml:space="preserve"> </w:t>
      </w:r>
      <w:r>
        <w:t>argument,</w:t>
      </w:r>
      <w:r>
        <w:rPr>
          <w:spacing w:val="-11"/>
        </w:rPr>
        <w:t xml:space="preserve"> </w:t>
      </w:r>
      <w:r>
        <w:t>without</w:t>
      </w:r>
      <w:r>
        <w:rPr>
          <w:spacing w:val="-11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objection</w:t>
      </w:r>
      <w:r>
        <w:rPr>
          <w:spacing w:val="-10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defense</w:t>
      </w:r>
      <w:r>
        <w:rPr>
          <w:spacing w:val="-12"/>
        </w:rPr>
        <w:t xml:space="preserve"> </w:t>
      </w:r>
      <w:r>
        <w:t>counsel.</w:t>
      </w:r>
      <w:r>
        <w:rPr>
          <w:spacing w:val="38"/>
        </w:rPr>
        <w:t xml:space="preserve"> </w:t>
      </w:r>
      <w:r>
        <w:t>During</w:t>
      </w:r>
      <w:r>
        <w:rPr>
          <w:spacing w:val="-58"/>
        </w:rPr>
        <w:t xml:space="preserve"> </w:t>
      </w:r>
      <w:r>
        <w:t>deliberations, the jury asked to see appellant’s medical records.</w:t>
      </w:r>
      <w:r>
        <w:rPr>
          <w:spacing w:val="1"/>
        </w:rPr>
        <w:t xml:space="preserve"> </w:t>
      </w:r>
      <w:r>
        <w:t>“[T]he totality of counsel’s</w:t>
      </w:r>
      <w:r>
        <w:rPr>
          <w:spacing w:val="1"/>
        </w:rPr>
        <w:t xml:space="preserve"> </w:t>
      </w:r>
      <w:r>
        <w:t>representation</w:t>
      </w:r>
      <w:r>
        <w:rPr>
          <w:spacing w:val="1"/>
        </w:rPr>
        <w:t xml:space="preserve"> </w:t>
      </w:r>
      <w:r>
        <w:t>raises</w:t>
      </w:r>
      <w:r>
        <w:rPr>
          <w:spacing w:val="1"/>
        </w:rPr>
        <w:t xml:space="preserve"> </w:t>
      </w:r>
      <w:r>
        <w:t>concern,”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cour</w:t>
      </w:r>
      <w:r>
        <w:t>t</w:t>
      </w:r>
      <w:r>
        <w:rPr>
          <w:spacing w:val="1"/>
        </w:rPr>
        <w:t xml:space="preserve"> </w:t>
      </w:r>
      <w:r>
        <w:t>noted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purposes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determining prejudice.</w:t>
      </w:r>
      <w:r>
        <w:rPr>
          <w:spacing w:val="1"/>
        </w:rPr>
        <w:t xml:space="preserve"> </w:t>
      </w:r>
      <w:r>
        <w:t>If the jury had only the admissible portions of appellant’s mental health</w:t>
      </w:r>
      <w:r>
        <w:rPr>
          <w:spacing w:val="1"/>
        </w:rPr>
        <w:t xml:space="preserve"> </w:t>
      </w:r>
      <w:r>
        <w:t>history, those portions, along with the evidence that appellant was acting strangely on the day of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incident,</w:t>
      </w:r>
      <w:r>
        <w:rPr>
          <w:spacing w:val="-5"/>
        </w:rPr>
        <w:t xml:space="preserve"> </w:t>
      </w:r>
      <w:r>
        <w:t>wasn’t</w:t>
      </w:r>
      <w:r>
        <w:rPr>
          <w:spacing w:val="-6"/>
        </w:rPr>
        <w:t xml:space="preserve"> </w:t>
      </w:r>
      <w:r>
        <w:t>making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sense</w:t>
      </w:r>
      <w:r>
        <w:rPr>
          <w:spacing w:val="-7"/>
        </w:rPr>
        <w:t xml:space="preserve"> </w:t>
      </w:r>
      <w:r>
        <w:t>whatsoever,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appellant</w:t>
      </w:r>
      <w:r>
        <w:rPr>
          <w:spacing w:val="-2"/>
        </w:rPr>
        <w:t xml:space="preserve"> </w:t>
      </w:r>
      <w:r>
        <w:t>said</w:t>
      </w:r>
      <w:r>
        <w:rPr>
          <w:spacing w:val="-6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wanted</w:t>
      </w:r>
      <w:r>
        <w:rPr>
          <w:spacing w:val="-6"/>
        </w:rPr>
        <w:t xml:space="preserve"> </w:t>
      </w:r>
      <w:r>
        <w:t>people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get</w:t>
      </w:r>
      <w:r>
        <w:rPr>
          <w:spacing w:val="-58"/>
        </w:rPr>
        <w:t xml:space="preserve"> </w:t>
      </w:r>
      <w:r>
        <w:t>off his property, could have negated the mens rea element o</w:t>
      </w:r>
      <w:r>
        <w:t>f the crime.</w:t>
      </w:r>
      <w:r>
        <w:rPr>
          <w:spacing w:val="1"/>
        </w:rPr>
        <w:t xml:space="preserve"> </w:t>
      </w:r>
      <w:r>
        <w:t>Reversed and remanded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trial.</w:t>
      </w:r>
    </w:p>
    <w:p w14:paraId="7452FC09" w14:textId="77777777" w:rsidR="00E47A5B" w:rsidRDefault="00E47A5B">
      <w:pPr>
        <w:pStyle w:val="BodyText"/>
      </w:pPr>
    </w:p>
    <w:p w14:paraId="2E9BEBC4" w14:textId="77777777" w:rsidR="00E47A5B" w:rsidRDefault="00DE532F">
      <w:pPr>
        <w:pStyle w:val="BodyText"/>
        <w:ind w:left="940" w:right="235"/>
        <w:jc w:val="both"/>
      </w:pPr>
      <w:r>
        <w:rPr>
          <w:b/>
          <w:i/>
        </w:rPr>
        <w:t xml:space="preserve">Robinson v. State, </w:t>
      </w:r>
      <w:r>
        <w:rPr>
          <w:b/>
        </w:rPr>
        <w:t>428 P.3d 225 (Kan. Ct. App. 2018).</w:t>
      </w:r>
      <w:r>
        <w:rPr>
          <w:b/>
          <w:spacing w:val="1"/>
        </w:rPr>
        <w:t xml:space="preserve"> </w:t>
      </w:r>
      <w:r>
        <w:t>In arson-murder case, trial counsel was</w:t>
      </w:r>
      <w:r>
        <w:rPr>
          <w:spacing w:val="1"/>
        </w:rPr>
        <w:t xml:space="preserve"> </w:t>
      </w:r>
      <w:r>
        <w:t>ineffective for failing to investigate and present sufficient expert testimony to refute the claims of</w:t>
      </w:r>
      <w:r>
        <w:rPr>
          <w:spacing w:val="-57"/>
        </w:rPr>
        <w:t xml:space="preserve"> </w:t>
      </w:r>
      <w:r>
        <w:t>the st</w:t>
      </w:r>
      <w:r>
        <w:t>ate’s expert.</w:t>
      </w:r>
      <w:r>
        <w:rPr>
          <w:spacing w:val="1"/>
        </w:rPr>
        <w:t xml:space="preserve"> </w:t>
      </w:r>
      <w:r>
        <w:t>Petitioner was convicted in state court of reckless second-degree murder and</w:t>
      </w:r>
      <w:r>
        <w:rPr>
          <w:spacing w:val="1"/>
        </w:rPr>
        <w:t xml:space="preserve"> </w:t>
      </w:r>
      <w:r>
        <w:t>aggravated</w:t>
      </w:r>
      <w:r>
        <w:rPr>
          <w:spacing w:val="-14"/>
        </w:rPr>
        <w:t xml:space="preserve"> </w:t>
      </w:r>
      <w:r>
        <w:t>arson</w:t>
      </w:r>
      <w:r>
        <w:rPr>
          <w:spacing w:val="-14"/>
        </w:rPr>
        <w:t xml:space="preserve"> </w:t>
      </w:r>
      <w:r>
        <w:t>after</w:t>
      </w:r>
      <w:r>
        <w:rPr>
          <w:spacing w:val="-14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had</w:t>
      </w:r>
      <w:r>
        <w:rPr>
          <w:spacing w:val="-13"/>
        </w:rPr>
        <w:t xml:space="preserve"> </w:t>
      </w:r>
      <w:r>
        <w:t>first</w:t>
      </w:r>
      <w:r>
        <w:rPr>
          <w:spacing w:val="-14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indicted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federal</w:t>
      </w:r>
      <w:r>
        <w:rPr>
          <w:spacing w:val="-13"/>
        </w:rPr>
        <w:t xml:space="preserve"> </w:t>
      </w:r>
      <w:r>
        <w:t>court</w:t>
      </w:r>
      <w:r>
        <w:rPr>
          <w:spacing w:val="-14"/>
        </w:rPr>
        <w:t xml:space="preserve"> </w:t>
      </w:r>
      <w:r>
        <w:t>but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federal</w:t>
      </w:r>
      <w:r>
        <w:rPr>
          <w:spacing w:val="-14"/>
        </w:rPr>
        <w:t xml:space="preserve"> </w:t>
      </w:r>
      <w:r>
        <w:t>case</w:t>
      </w:r>
      <w:r>
        <w:rPr>
          <w:spacing w:val="-14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dismissed.</w:t>
      </w:r>
      <w:r>
        <w:rPr>
          <w:spacing w:val="-5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government’s</w:t>
      </w:r>
      <w:r>
        <w:rPr>
          <w:spacing w:val="-7"/>
        </w:rPr>
        <w:t xml:space="preserve"> </w:t>
      </w:r>
      <w:r>
        <w:t>fire</w:t>
      </w:r>
      <w:r>
        <w:rPr>
          <w:spacing w:val="-7"/>
        </w:rPr>
        <w:t xml:space="preserve"> </w:t>
      </w:r>
      <w:r>
        <w:t>expert</w:t>
      </w:r>
      <w:r>
        <w:rPr>
          <w:spacing w:val="-7"/>
        </w:rPr>
        <w:t xml:space="preserve"> </w:t>
      </w:r>
      <w:r>
        <w:t>testified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fire</w:t>
      </w:r>
      <w:r>
        <w:rPr>
          <w:spacing w:val="-8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intentionally</w:t>
      </w:r>
      <w:r>
        <w:rPr>
          <w:spacing w:val="-7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stairs</w:t>
      </w:r>
      <w:r>
        <w:rPr>
          <w:spacing w:val="-7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open</w:t>
      </w:r>
      <w:r>
        <w:rPr>
          <w:spacing w:val="-57"/>
        </w:rPr>
        <w:t xml:space="preserve"> </w:t>
      </w:r>
      <w:r>
        <w:t>flame and a flammable liquid.</w:t>
      </w:r>
      <w:r>
        <w:rPr>
          <w:spacing w:val="1"/>
        </w:rPr>
        <w:t xml:space="preserve"> </w:t>
      </w:r>
      <w:r>
        <w:t>Petitioner told detectives that he could have been smoking crack</w:t>
      </w:r>
      <w:r>
        <w:rPr>
          <w:spacing w:val="1"/>
        </w:rPr>
        <w:t xml:space="preserve"> </w:t>
      </w:r>
      <w:r>
        <w:t>cocaine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hall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thrown</w:t>
      </w:r>
      <w:r>
        <w:rPr>
          <w:spacing w:val="1"/>
        </w:rPr>
        <w:t xml:space="preserve"> </w:t>
      </w:r>
      <w:r>
        <w:t>lighted</w:t>
      </w:r>
      <w:r>
        <w:rPr>
          <w:spacing w:val="1"/>
        </w:rPr>
        <w:t xml:space="preserve"> </w:t>
      </w:r>
      <w:r>
        <w:t>matches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floor.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habeas</w:t>
      </w:r>
      <w:r>
        <w:rPr>
          <w:spacing w:val="-57"/>
        </w:rPr>
        <w:t xml:space="preserve"> </w:t>
      </w:r>
      <w:r>
        <w:t>proceedings, petitioner all</w:t>
      </w:r>
      <w:r>
        <w:t>eged numerous deficiencies by trial counsel.</w:t>
      </w:r>
      <w:r>
        <w:rPr>
          <w:spacing w:val="1"/>
        </w:rPr>
        <w:t xml:space="preserve"> </w:t>
      </w:r>
      <w:r>
        <w:t>Following a hearing, the</w:t>
      </w:r>
      <w:r>
        <w:rPr>
          <w:spacing w:val="1"/>
        </w:rPr>
        <w:t xml:space="preserve"> </w:t>
      </w:r>
      <w:r>
        <w:t>habeas court ruled that petitioner’s counsel were ineffective for failing to investigate and present</w:t>
      </w:r>
      <w:r>
        <w:rPr>
          <w:spacing w:val="1"/>
        </w:rPr>
        <w:t xml:space="preserve"> </w:t>
      </w:r>
      <w:r>
        <w:rPr>
          <w:spacing w:val="-1"/>
        </w:rPr>
        <w:t>sufficient</w:t>
      </w:r>
      <w:r>
        <w:rPr>
          <w:spacing w:val="-14"/>
        </w:rPr>
        <w:t xml:space="preserve"> </w:t>
      </w:r>
      <w:r>
        <w:rPr>
          <w:spacing w:val="-1"/>
        </w:rPr>
        <w:t>expert</w:t>
      </w:r>
      <w:r>
        <w:rPr>
          <w:spacing w:val="-14"/>
        </w:rPr>
        <w:t xml:space="preserve"> </w:t>
      </w:r>
      <w:r>
        <w:rPr>
          <w:spacing w:val="-1"/>
        </w:rPr>
        <w:t>testimony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refute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claims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state’s</w:t>
      </w:r>
      <w:r>
        <w:rPr>
          <w:spacing w:val="-15"/>
        </w:rPr>
        <w:t xml:space="preserve"> </w:t>
      </w:r>
      <w:r>
        <w:t>expert,</w:t>
      </w:r>
      <w:r>
        <w:rPr>
          <w:spacing w:val="-15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failure</w:t>
      </w:r>
      <w:r>
        <w:rPr>
          <w:spacing w:val="-16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prejudicial,</w:t>
      </w:r>
      <w:r>
        <w:rPr>
          <w:spacing w:val="-57"/>
        </w:rPr>
        <w:t xml:space="preserve"> </w:t>
      </w:r>
      <w:r>
        <w:t>and that cumulative trial counsel errors require</w:t>
      </w:r>
      <w:r>
        <w:t>d relief.</w:t>
      </w:r>
      <w:r>
        <w:rPr>
          <w:spacing w:val="1"/>
        </w:rPr>
        <w:t xml:space="preserve"> </w:t>
      </w:r>
      <w:r>
        <w:t>The Court of Appeals of Kansas affirmed</w:t>
      </w:r>
      <w:r>
        <w:rPr>
          <w:spacing w:val="-57"/>
        </w:rPr>
        <w:t xml:space="preserve"> </w:t>
      </w:r>
      <w:r>
        <w:t>the habeas court’s grant of relief, using the standard of review of determining whether the habeas</w:t>
      </w:r>
      <w:r>
        <w:rPr>
          <w:spacing w:val="-57"/>
        </w:rPr>
        <w:t xml:space="preserve"> </w:t>
      </w:r>
      <w:r>
        <w:rPr>
          <w:spacing w:val="-1"/>
        </w:rPr>
        <w:t>court’s</w:t>
      </w:r>
      <w:r>
        <w:rPr>
          <w:spacing w:val="-14"/>
        </w:rPr>
        <w:t xml:space="preserve"> </w:t>
      </w:r>
      <w:r>
        <w:t>findings</w:t>
      </w:r>
      <w:r>
        <w:rPr>
          <w:spacing w:val="-13"/>
        </w:rPr>
        <w:t xml:space="preserve"> </w:t>
      </w:r>
      <w:r>
        <w:t>were</w:t>
      </w:r>
      <w:r>
        <w:rPr>
          <w:spacing w:val="-15"/>
        </w:rPr>
        <w:t xml:space="preserve"> </w:t>
      </w:r>
      <w:r>
        <w:t>supported</w:t>
      </w:r>
      <w:r>
        <w:rPr>
          <w:spacing w:val="-13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substantial</w:t>
      </w:r>
      <w:r>
        <w:rPr>
          <w:spacing w:val="-13"/>
        </w:rPr>
        <w:t xml:space="preserve"> </w:t>
      </w:r>
      <w:r>
        <w:t>competent</w:t>
      </w:r>
      <w:r>
        <w:rPr>
          <w:spacing w:val="-14"/>
        </w:rPr>
        <w:t xml:space="preserve"> </w:t>
      </w:r>
      <w:r>
        <w:t>evidence,</w:t>
      </w:r>
      <w:r>
        <w:rPr>
          <w:spacing w:val="-13"/>
        </w:rPr>
        <w:t xml:space="preserve"> </w:t>
      </w:r>
      <w:r>
        <w:t>whether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findings</w:t>
      </w:r>
      <w:r>
        <w:rPr>
          <w:spacing w:val="-14"/>
        </w:rPr>
        <w:t xml:space="preserve"> </w:t>
      </w:r>
      <w:r>
        <w:t>supported</w:t>
      </w:r>
      <w:r>
        <w:rPr>
          <w:spacing w:val="-57"/>
        </w:rPr>
        <w:t xml:space="preserve"> </w:t>
      </w:r>
      <w:r>
        <w:t>the court</w:t>
      </w:r>
      <w:r>
        <w:t>’s legal conclusions, and applying a de novo standard to the habeas court’s conclusions</w:t>
      </w:r>
      <w:r>
        <w:rPr>
          <w:spacing w:val="1"/>
        </w:rPr>
        <w:t xml:space="preserve"> </w:t>
      </w:r>
      <w:r>
        <w:t>of law.</w:t>
      </w:r>
      <w:r>
        <w:rPr>
          <w:spacing w:val="1"/>
        </w:rPr>
        <w:t xml:space="preserve"> </w:t>
      </w:r>
      <w:r>
        <w:t>It determined that the habeas court’s finding of cumulative errors was insignificant given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expert</w:t>
      </w:r>
      <w:r>
        <w:rPr>
          <w:spacing w:val="-2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deficiency.</w:t>
      </w:r>
      <w:r>
        <w:rPr>
          <w:spacing w:val="57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noted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held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trial</w:t>
      </w:r>
      <w:r>
        <w:rPr>
          <w:spacing w:val="-3"/>
        </w:rPr>
        <w:t xml:space="preserve"> </w:t>
      </w:r>
      <w:r>
        <w:t>counsel</w:t>
      </w:r>
      <w:r>
        <w:rPr>
          <w:spacing w:val="-2"/>
        </w:rPr>
        <w:t xml:space="preserve"> </w:t>
      </w:r>
      <w:r>
        <w:t>performed</w:t>
      </w:r>
      <w:r>
        <w:rPr>
          <w:spacing w:val="-2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insufficient investigation into the use of an arson expert.</w:t>
      </w:r>
      <w:r>
        <w:rPr>
          <w:spacing w:val="1"/>
        </w:rPr>
        <w:t xml:space="preserve"> </w:t>
      </w:r>
      <w:r>
        <w:t>Arson cases generally rely on expert</w:t>
      </w:r>
      <w:r>
        <w:rPr>
          <w:spacing w:val="1"/>
        </w:rPr>
        <w:t xml:space="preserve"> </w:t>
      </w:r>
      <w:r>
        <w:t>opinions that a person intentionally started the fire, and therefore, it is incumbent upon defense</w:t>
      </w:r>
      <w:r>
        <w:rPr>
          <w:spacing w:val="1"/>
        </w:rPr>
        <w:t xml:space="preserve"> </w:t>
      </w:r>
      <w:r>
        <w:t xml:space="preserve">counsel to counter the </w:t>
      </w:r>
      <w:r>
        <w:t>cause and origin evidence by exploring the possibility of using its own</w:t>
      </w:r>
      <w:r>
        <w:rPr>
          <w:spacing w:val="1"/>
        </w:rPr>
        <w:t xml:space="preserve"> </w:t>
      </w:r>
      <w:r>
        <w:t>experts.</w:t>
      </w:r>
      <w:r>
        <w:rPr>
          <w:spacing w:val="1"/>
        </w:rPr>
        <w:t xml:space="preserve"> </w:t>
      </w:r>
      <w:r>
        <w:t>Counsel here waited until two weeks before trial before consulting with someone who</w:t>
      </w:r>
      <w:r>
        <w:rPr>
          <w:spacing w:val="1"/>
        </w:rPr>
        <w:t xml:space="preserve"> </w:t>
      </w:r>
      <w:r>
        <w:t>had</w:t>
      </w:r>
      <w:r>
        <w:rPr>
          <w:spacing w:val="-13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expertise</w:t>
      </w:r>
      <w:r>
        <w:rPr>
          <w:spacing w:val="-1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determining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cause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origin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fires,</w:t>
      </w:r>
      <w:r>
        <w:rPr>
          <w:spacing w:val="-13"/>
        </w:rPr>
        <w:t xml:space="preserve"> </w:t>
      </w:r>
      <w:r>
        <w:t>did</w:t>
      </w:r>
      <w:r>
        <w:rPr>
          <w:spacing w:val="-12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offer</w:t>
      </w:r>
      <w:r>
        <w:rPr>
          <w:spacing w:val="-13"/>
        </w:rPr>
        <w:t xml:space="preserve"> </w:t>
      </w:r>
      <w:r>
        <w:t>counsel</w:t>
      </w:r>
      <w:r>
        <w:rPr>
          <w:spacing w:val="-13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opi</w:t>
      </w:r>
      <w:r>
        <w:t>nion</w:t>
      </w:r>
      <w:r>
        <w:rPr>
          <w:spacing w:val="-12"/>
        </w:rPr>
        <w:t xml:space="preserve"> </w:t>
      </w:r>
      <w:r>
        <w:t>about</w:t>
      </w:r>
    </w:p>
    <w:p w14:paraId="2EB099D8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80AAC90" w14:textId="77777777" w:rsidR="00E47A5B" w:rsidRDefault="00E47A5B">
      <w:pPr>
        <w:pStyle w:val="BodyText"/>
        <w:spacing w:before="3"/>
        <w:rPr>
          <w:sz w:val="12"/>
        </w:rPr>
      </w:pPr>
    </w:p>
    <w:p w14:paraId="5C8AF9E3" w14:textId="77777777" w:rsidR="00E47A5B" w:rsidRDefault="00DE532F">
      <w:pPr>
        <w:pStyle w:val="BodyText"/>
        <w:spacing w:before="90"/>
        <w:ind w:left="939" w:right="234"/>
        <w:jc w:val="both"/>
      </w:pPr>
      <w:r>
        <w:t>the cause and origins of this fire, and only provided counsel notes for use in cross-examination of</w:t>
      </w:r>
      <w:r>
        <w:rPr>
          <w:spacing w:val="-57"/>
        </w:rPr>
        <w:t xml:space="preserve"> </w:t>
      </w:r>
      <w:r>
        <w:t>the state’s expert witness.</w:t>
      </w:r>
      <w:r>
        <w:rPr>
          <w:spacing w:val="1"/>
        </w:rPr>
        <w:t xml:space="preserve"> </w:t>
      </w:r>
      <w:r>
        <w:t>At the habeas hearing, petitioner established that the state’s expert’s</w:t>
      </w:r>
      <w:r>
        <w:rPr>
          <w:spacing w:val="1"/>
        </w:rPr>
        <w:t xml:space="preserve"> </w:t>
      </w:r>
      <w:r>
        <w:t>opinions were vulnerable to at</w:t>
      </w:r>
      <w:r>
        <w:t>tack because they were not based on the actual physical evidence</w:t>
      </w:r>
      <w:r>
        <w:rPr>
          <w:spacing w:val="1"/>
        </w:rPr>
        <w:t xml:space="preserve"> </w:t>
      </w:r>
      <w:r>
        <w:t>and only on a process of elimination of causes, which is not the product of the scientific method.</w:t>
      </w:r>
      <w:r>
        <w:rPr>
          <w:spacing w:val="1"/>
        </w:rPr>
        <w:t xml:space="preserve"> </w:t>
      </w:r>
      <w:r>
        <w:t>The appellate court noted that there were vivid contrasts between the preparation of trial c</w:t>
      </w:r>
      <w:r>
        <w:t>ounsel</w:t>
      </w:r>
      <w:r>
        <w:rPr>
          <w:spacing w:val="1"/>
        </w:rPr>
        <w:t xml:space="preserve"> </w:t>
      </w:r>
      <w:r>
        <w:t>and habeas counsel, and between the state trial expert and the habeas defense experts.</w:t>
      </w:r>
      <w:r>
        <w:rPr>
          <w:spacing w:val="1"/>
        </w:rPr>
        <w:t xml:space="preserve"> </w:t>
      </w:r>
      <w:r>
        <w:t>The trial</w:t>
      </w:r>
      <w:r>
        <w:rPr>
          <w:spacing w:val="1"/>
        </w:rPr>
        <w:t xml:space="preserve"> </w:t>
      </w:r>
      <w:r>
        <w:t>lawyer did not hire an investigator and did not hire an arson expert, but rather a person who did</w:t>
      </w:r>
      <w:r>
        <w:rPr>
          <w:spacing w:val="1"/>
        </w:rPr>
        <w:t xml:space="preserve"> </w:t>
      </w:r>
      <w:r>
        <w:t>not point out any flaw in the state’s evidence.</w:t>
      </w:r>
      <w:r>
        <w:rPr>
          <w:spacing w:val="1"/>
        </w:rPr>
        <w:t xml:space="preserve"> </w:t>
      </w:r>
      <w:r>
        <w:t>He did</w:t>
      </w:r>
      <w:r>
        <w:t xml:space="preserve"> not try to hire someone else because he</w:t>
      </w:r>
      <w:r>
        <w:rPr>
          <w:spacing w:val="1"/>
        </w:rPr>
        <w:t xml:space="preserve"> </w:t>
      </w:r>
      <w:r>
        <w:t>doesn’t</w:t>
      </w:r>
      <w:r>
        <w:rPr>
          <w:spacing w:val="-8"/>
        </w:rPr>
        <w:t xml:space="preserve"> </w:t>
      </w:r>
      <w:r>
        <w:t>“go</w:t>
      </w:r>
      <w:r>
        <w:rPr>
          <w:spacing w:val="-6"/>
        </w:rPr>
        <w:t xml:space="preserve"> </w:t>
      </w:r>
      <w:r>
        <w:t>around</w:t>
      </w:r>
      <w:r>
        <w:rPr>
          <w:spacing w:val="-6"/>
        </w:rPr>
        <w:t xml:space="preserve"> </w:t>
      </w:r>
      <w:r>
        <w:t>trying</w:t>
      </w:r>
      <w:r>
        <w:rPr>
          <w:spacing w:val="-5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find</w:t>
      </w:r>
      <w:r>
        <w:rPr>
          <w:spacing w:val="-9"/>
        </w:rPr>
        <w:t xml:space="preserve"> </w:t>
      </w:r>
      <w:r>
        <w:t>people</w:t>
      </w:r>
      <w:r>
        <w:rPr>
          <w:spacing w:val="-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just</w:t>
      </w:r>
      <w:r>
        <w:rPr>
          <w:spacing w:val="-7"/>
        </w:rPr>
        <w:t xml:space="preserve"> </w:t>
      </w:r>
      <w:r>
        <w:t>opinions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hire.”</w:t>
      </w:r>
      <w:r>
        <w:rPr>
          <w:spacing w:val="4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defense</w:t>
      </w:r>
      <w:r>
        <w:rPr>
          <w:spacing w:val="-6"/>
        </w:rPr>
        <w:t xml:space="preserve"> </w:t>
      </w:r>
      <w:r>
        <w:t>“expert”</w:t>
      </w:r>
      <w:r>
        <w:rPr>
          <w:spacing w:val="-7"/>
        </w:rPr>
        <w:t xml:space="preserve"> </w:t>
      </w:r>
      <w:r>
        <w:t>was</w:t>
      </w:r>
      <w:r>
        <w:rPr>
          <w:spacing w:val="-58"/>
        </w:rPr>
        <w:t xml:space="preserve"> </w:t>
      </w:r>
      <w:r>
        <w:t>asked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assist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consulting</w:t>
      </w:r>
      <w:r>
        <w:rPr>
          <w:spacing w:val="1"/>
        </w:rPr>
        <w:t xml:space="preserve"> </w:t>
      </w:r>
      <w:r>
        <w:t>expert.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gave</w:t>
      </w:r>
      <w:r>
        <w:rPr>
          <w:spacing w:val="1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timeline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recommended cross-examination questions and had an hour-long conversation with someone on</w:t>
      </w:r>
      <w:r>
        <w:rPr>
          <w:spacing w:val="1"/>
        </w:rPr>
        <w:t xml:space="preserve"> </w:t>
      </w:r>
      <w:r>
        <w:t>the defense team.</w:t>
      </w:r>
      <w:r>
        <w:rPr>
          <w:spacing w:val="1"/>
        </w:rPr>
        <w:t xml:space="preserve"> </w:t>
      </w:r>
      <w:r>
        <w:t>He was not a member of arson or fire investigators organizations.</w:t>
      </w:r>
      <w:r>
        <w:rPr>
          <w:spacing w:val="1"/>
        </w:rPr>
        <w:t xml:space="preserve"> </w:t>
      </w:r>
      <w:r>
        <w:t>The habeas</w:t>
      </w:r>
      <w:r>
        <w:rPr>
          <w:spacing w:val="1"/>
        </w:rPr>
        <w:t xml:space="preserve"> </w:t>
      </w:r>
      <w:r>
        <w:t>lawyers</w:t>
      </w:r>
      <w:r>
        <w:rPr>
          <w:spacing w:val="-7"/>
        </w:rPr>
        <w:t xml:space="preserve"> </w:t>
      </w:r>
      <w:r>
        <w:t>presented</w:t>
      </w:r>
      <w:r>
        <w:rPr>
          <w:spacing w:val="-7"/>
        </w:rPr>
        <w:t xml:space="preserve"> </w:t>
      </w:r>
      <w:r>
        <w:t>testimony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federal</w:t>
      </w:r>
      <w:r>
        <w:rPr>
          <w:spacing w:val="-7"/>
        </w:rPr>
        <w:t xml:space="preserve"> </w:t>
      </w:r>
      <w:r>
        <w:t>public</w:t>
      </w:r>
      <w:r>
        <w:rPr>
          <w:spacing w:val="-8"/>
        </w:rPr>
        <w:t xml:space="preserve"> </w:t>
      </w:r>
      <w:r>
        <w:t>defenders</w:t>
      </w:r>
      <w:r>
        <w:rPr>
          <w:spacing w:val="-6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represented</w:t>
      </w:r>
      <w:r>
        <w:rPr>
          <w:spacing w:val="-7"/>
        </w:rPr>
        <w:t xml:space="preserve"> </w:t>
      </w:r>
      <w:r>
        <w:t>petitioner</w:t>
      </w:r>
      <w:r>
        <w:rPr>
          <w:spacing w:val="-8"/>
        </w:rPr>
        <w:t xml:space="preserve"> </w:t>
      </w:r>
      <w:r>
        <w:t>before</w:t>
      </w:r>
      <w:r>
        <w:rPr>
          <w:spacing w:val="-57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federal</w:t>
      </w:r>
      <w:r>
        <w:rPr>
          <w:spacing w:val="-8"/>
        </w:rPr>
        <w:t xml:space="preserve"> </w:t>
      </w:r>
      <w:r>
        <w:t>case</w:t>
      </w:r>
      <w:r>
        <w:rPr>
          <w:spacing w:val="-10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dismissed.</w:t>
      </w:r>
      <w:r>
        <w:rPr>
          <w:spacing w:val="43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consulted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expert</w:t>
      </w:r>
      <w:r>
        <w:rPr>
          <w:spacing w:val="-8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written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foundational</w:t>
      </w:r>
      <w:r>
        <w:rPr>
          <w:spacing w:val="-58"/>
        </w:rPr>
        <w:t xml:space="preserve"> </w:t>
      </w:r>
      <w:r>
        <w:t>text on arson investigation and participated in the group that put together the Guide for Fire and</w:t>
      </w:r>
      <w:r>
        <w:rPr>
          <w:spacing w:val="1"/>
        </w:rPr>
        <w:t xml:space="preserve"> </w:t>
      </w:r>
      <w:r>
        <w:t>Explosion Investigations.</w:t>
      </w:r>
      <w:r>
        <w:rPr>
          <w:spacing w:val="1"/>
        </w:rPr>
        <w:t xml:space="preserve"> </w:t>
      </w:r>
      <w:r>
        <w:t>Coun</w:t>
      </w:r>
      <w:r>
        <w:t>sel “studied [that guide] and used it in the preparation of his</w:t>
      </w:r>
      <w:r>
        <w:rPr>
          <w:spacing w:val="1"/>
        </w:rPr>
        <w:t xml:space="preserve"> </w:t>
      </w:r>
      <w:r>
        <w:t>defense.” 428 P.3d at 230. They moved to have the guide recognized as a learned treatise so they</w:t>
      </w:r>
      <w:r>
        <w:rPr>
          <w:spacing w:val="1"/>
        </w:rPr>
        <w:t xml:space="preserve"> </w:t>
      </w:r>
      <w:r>
        <w:t>could use it to help with cross-examination of the state’s expert.</w:t>
      </w:r>
      <w:r>
        <w:rPr>
          <w:spacing w:val="1"/>
        </w:rPr>
        <w:t xml:space="preserve"> </w:t>
      </w:r>
      <w:r>
        <w:t>They had an investigator</w:t>
      </w:r>
      <w:r>
        <w:rPr>
          <w:spacing w:val="1"/>
        </w:rPr>
        <w:t xml:space="preserve"> </w:t>
      </w:r>
      <w:r>
        <w:t>int</w:t>
      </w:r>
      <w:r>
        <w:t>erview as many witnesses from the scene as possible.</w:t>
      </w:r>
      <w:r>
        <w:rPr>
          <w:spacing w:val="1"/>
        </w:rPr>
        <w:t xml:space="preserve"> </w:t>
      </w:r>
      <w:r>
        <w:t xml:space="preserve">They moved for a </w:t>
      </w:r>
      <w:r>
        <w:rPr>
          <w:i/>
        </w:rPr>
        <w:t xml:space="preserve">Daubert </w:t>
      </w:r>
      <w:r>
        <w:t>hearing on</w:t>
      </w:r>
      <w:r>
        <w:rPr>
          <w:spacing w:val="1"/>
        </w:rPr>
        <w:t xml:space="preserve"> </w:t>
      </w:r>
      <w:r>
        <w:t>the method the state’s expert used to attempt to detect flammable accelerants.</w:t>
      </w:r>
      <w:r>
        <w:rPr>
          <w:spacing w:val="1"/>
        </w:rPr>
        <w:t xml:space="preserve"> </w:t>
      </w:r>
      <w:r>
        <w:t>They believed the</w:t>
      </w:r>
      <w:r>
        <w:rPr>
          <w:spacing w:val="1"/>
        </w:rPr>
        <w:t xml:space="preserve"> </w:t>
      </w:r>
      <w:r>
        <w:t>state’s expert’s methods did not fit with the recommendations of the g</w:t>
      </w:r>
      <w:r>
        <w:t>uide. They also felt that the</w:t>
      </w:r>
      <w:r>
        <w:rPr>
          <w:spacing w:val="-57"/>
        </w:rPr>
        <w:t xml:space="preserve"> </w:t>
      </w:r>
      <w:r>
        <w:t>state’s expert’s opinion that petitioner did not flick a lit match was based on his personal belief</w:t>
      </w:r>
      <w:r>
        <w:rPr>
          <w:spacing w:val="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petitioner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truthful,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permitted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discuss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outside</w:t>
      </w:r>
      <w:r>
        <w:rPr>
          <w:spacing w:val="-5"/>
        </w:rPr>
        <w:t xml:space="preserve"> </w:t>
      </w:r>
      <w:r>
        <w:t>his</w:t>
      </w:r>
      <w:r>
        <w:rPr>
          <w:spacing w:val="-58"/>
        </w:rPr>
        <w:t xml:space="preserve"> </w:t>
      </w:r>
      <w:r>
        <w:t>area of expertise.</w:t>
      </w:r>
      <w:r>
        <w:rPr>
          <w:spacing w:val="1"/>
        </w:rPr>
        <w:t xml:space="preserve"> </w:t>
      </w:r>
      <w:r>
        <w:t>A habeas defense expert was a fire investigator who had been a fire fighter for</w:t>
      </w:r>
      <w:r>
        <w:rPr>
          <w:spacing w:val="1"/>
        </w:rPr>
        <w:t xml:space="preserve"> </w:t>
      </w:r>
      <w:r>
        <w:t>15 years, obtained certification through an association of fire investigators, and was a member of</w:t>
      </w:r>
      <w:r>
        <w:rPr>
          <w:spacing w:val="1"/>
        </w:rPr>
        <w:t xml:space="preserve"> </w:t>
      </w:r>
      <w:r>
        <w:t>those organizations.</w:t>
      </w:r>
      <w:r>
        <w:rPr>
          <w:spacing w:val="1"/>
        </w:rPr>
        <w:t xml:space="preserve"> </w:t>
      </w:r>
      <w:r>
        <w:t>He reviewed the fire investigation re</w:t>
      </w:r>
      <w:r>
        <w:t>port, the report of the dog handler who</w:t>
      </w:r>
      <w:r>
        <w:rPr>
          <w:spacing w:val="1"/>
        </w:rPr>
        <w:t xml:space="preserve"> </w:t>
      </w:r>
      <w:r>
        <w:t>investigated the case, read testimony from the original trial, and viewed photos and reviewed</w:t>
      </w:r>
      <w:r>
        <w:rPr>
          <w:spacing w:val="1"/>
        </w:rPr>
        <w:t xml:space="preserve"> </w:t>
      </w:r>
      <w:r>
        <w:t>witness</w:t>
      </w:r>
      <w:r>
        <w:rPr>
          <w:spacing w:val="-12"/>
        </w:rPr>
        <w:t xml:space="preserve"> </w:t>
      </w:r>
      <w:r>
        <w:t>statements.</w:t>
      </w:r>
      <w:r>
        <w:rPr>
          <w:spacing w:val="38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testified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state</w:t>
      </w:r>
      <w:r>
        <w:rPr>
          <w:spacing w:val="-12"/>
        </w:rPr>
        <w:t xml:space="preserve"> </w:t>
      </w:r>
      <w:r>
        <w:t>expert’s</w:t>
      </w:r>
      <w:r>
        <w:rPr>
          <w:spacing w:val="-11"/>
        </w:rPr>
        <w:t xml:space="preserve"> </w:t>
      </w:r>
      <w:r>
        <w:t>methodology</w:t>
      </w:r>
      <w:r>
        <w:rPr>
          <w:spacing w:val="-11"/>
        </w:rPr>
        <w:t xml:space="preserve"> </w:t>
      </w:r>
      <w:r>
        <w:t>violated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scientific</w:t>
      </w:r>
      <w:r>
        <w:rPr>
          <w:spacing w:val="-12"/>
        </w:rPr>
        <w:t xml:space="preserve"> </w:t>
      </w:r>
      <w:r>
        <w:t>method.</w:t>
      </w:r>
      <w:r>
        <w:rPr>
          <w:spacing w:val="-57"/>
        </w:rPr>
        <w:t xml:space="preserve"> </w:t>
      </w:r>
      <w:r>
        <w:t>There were numerous r</w:t>
      </w:r>
      <w:r>
        <w:t>easons besides the use of an accelerant why the fire spread rapidly that</w:t>
      </w:r>
      <w:r>
        <w:rPr>
          <w:spacing w:val="1"/>
        </w:rPr>
        <w:t xml:space="preserve"> </w:t>
      </w:r>
      <w:r>
        <w:t>applied here.</w:t>
      </w:r>
      <w:r>
        <w:rPr>
          <w:spacing w:val="1"/>
        </w:rPr>
        <w:t xml:space="preserve"> </w:t>
      </w:r>
      <w:r>
        <w:t>The appellate court noted that on appeal, many of the challenges the state raised to</w:t>
      </w:r>
      <w:r>
        <w:rPr>
          <w:spacing w:val="1"/>
        </w:rPr>
        <w:t xml:space="preserve"> </w:t>
      </w:r>
      <w:r>
        <w:t xml:space="preserve">the habeas court’s findings and conclusion were based on misinterpretations of what </w:t>
      </w:r>
      <w:r>
        <w:t>the habeas</w:t>
      </w:r>
      <w:r>
        <w:rPr>
          <w:spacing w:val="1"/>
        </w:rPr>
        <w:t xml:space="preserve"> </w:t>
      </w:r>
      <w:r>
        <w:t>court actually did and found. Counsel’s performance was deficient because counsel contacted the</w:t>
      </w:r>
      <w:r>
        <w:rPr>
          <w:spacing w:val="-57"/>
        </w:rPr>
        <w:t xml:space="preserve"> </w:t>
      </w:r>
      <w:r>
        <w:t>“expert” less than two weeks before trial and did not talk to another expert when the first proved</w:t>
      </w:r>
      <w:r>
        <w:rPr>
          <w:spacing w:val="1"/>
        </w:rPr>
        <w:t xml:space="preserve"> </w:t>
      </w:r>
      <w:r>
        <w:t>unhelpful,</w:t>
      </w:r>
      <w:r>
        <w:rPr>
          <w:spacing w:val="-12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because</w:t>
      </w:r>
      <w:r>
        <w:rPr>
          <w:spacing w:val="-12"/>
        </w:rPr>
        <w:t xml:space="preserve"> </w:t>
      </w:r>
      <w:r>
        <w:t>(as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state</w:t>
      </w:r>
      <w:r>
        <w:rPr>
          <w:spacing w:val="-12"/>
        </w:rPr>
        <w:t xml:space="preserve"> </w:t>
      </w:r>
      <w:r>
        <w:t>contended)</w:t>
      </w:r>
      <w:r>
        <w:rPr>
          <w:spacing w:val="-12"/>
        </w:rPr>
        <w:t xml:space="preserve"> </w:t>
      </w:r>
      <w:r>
        <w:t>co</w:t>
      </w:r>
      <w:r>
        <w:t>unsel</w:t>
      </w:r>
      <w:r>
        <w:rPr>
          <w:spacing w:val="-11"/>
        </w:rPr>
        <w:t xml:space="preserve"> </w:t>
      </w:r>
      <w:r>
        <w:t>did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call</w:t>
      </w:r>
      <w:r>
        <w:rPr>
          <w:spacing w:val="-11"/>
        </w:rPr>
        <w:t xml:space="preserve"> </w:t>
      </w:r>
      <w:r>
        <w:t>his</w:t>
      </w:r>
      <w:r>
        <w:rPr>
          <w:spacing w:val="-13"/>
        </w:rPr>
        <w:t xml:space="preserve"> </w:t>
      </w:r>
      <w:r>
        <w:t>expert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testify</w:t>
      </w:r>
      <w:r>
        <w:rPr>
          <w:spacing w:val="-11"/>
        </w:rPr>
        <w:t xml:space="preserve"> </w:t>
      </w:r>
      <w:r>
        <w:t>nor</w:t>
      </w:r>
      <w:r>
        <w:rPr>
          <w:spacing w:val="-12"/>
        </w:rPr>
        <w:t xml:space="preserve"> </w:t>
      </w:r>
      <w:r>
        <w:t>because</w:t>
      </w:r>
      <w:r>
        <w:rPr>
          <w:spacing w:val="-58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did</w:t>
      </w:r>
      <w:r>
        <w:rPr>
          <w:spacing w:val="-9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ask</w:t>
      </w:r>
      <w:r>
        <w:rPr>
          <w:spacing w:val="-12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continuance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find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expert.</w:t>
      </w:r>
      <w:r>
        <w:rPr>
          <w:spacing w:val="4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deficiency</w:t>
      </w:r>
      <w:r>
        <w:rPr>
          <w:spacing w:val="-10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prejudicial</w:t>
      </w:r>
      <w:r>
        <w:rPr>
          <w:spacing w:val="-8"/>
        </w:rPr>
        <w:t xml:space="preserve"> </w:t>
      </w:r>
      <w:r>
        <w:t>because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</w:t>
      </w:r>
      <w:r>
        <w:rPr>
          <w:spacing w:val="-57"/>
        </w:rPr>
        <w:t xml:space="preserve"> </w:t>
      </w:r>
      <w:r>
        <w:t>expert’s opinion could have been impeached, leaving the state with no case that</w:t>
      </w:r>
      <w:r>
        <w:rPr>
          <w:spacing w:val="1"/>
        </w:rPr>
        <w:t xml:space="preserve"> </w:t>
      </w:r>
      <w:r>
        <w:t>petitioner</w:t>
      </w:r>
      <w:r>
        <w:rPr>
          <w:spacing w:val="1"/>
        </w:rPr>
        <w:t xml:space="preserve"> </w:t>
      </w:r>
      <w:r>
        <w:t>intentionally started the fire.</w:t>
      </w:r>
      <w:r>
        <w:rPr>
          <w:spacing w:val="1"/>
        </w:rPr>
        <w:t xml:space="preserve"> </w:t>
      </w:r>
      <w:r>
        <w:t>There was no physical evidence of any chemical accelerants at the</w:t>
      </w:r>
      <w:r>
        <w:rPr>
          <w:spacing w:val="1"/>
        </w:rPr>
        <w:t xml:space="preserve"> </w:t>
      </w:r>
      <w:r>
        <w:t>scene.</w:t>
      </w:r>
      <w:r>
        <w:rPr>
          <w:spacing w:val="1"/>
        </w:rPr>
        <w:t xml:space="preserve"> </w:t>
      </w:r>
      <w:r>
        <w:t>The significance of the gas can found at the scene was specu</w:t>
      </w:r>
      <w:r>
        <w:t>lative, and the speed of the</w:t>
      </w:r>
      <w:r>
        <w:rPr>
          <w:spacing w:val="1"/>
        </w:rPr>
        <w:t xml:space="preserve"> </w:t>
      </w:r>
      <w:r>
        <w:t>fire</w:t>
      </w:r>
      <w:r>
        <w:rPr>
          <w:spacing w:val="-2"/>
        </w:rPr>
        <w:t xml:space="preserve"> </w:t>
      </w:r>
      <w:r>
        <w:t>could have</w:t>
      </w:r>
      <w:r>
        <w:rPr>
          <w:spacing w:val="-1"/>
        </w:rPr>
        <w:t xml:space="preserve"> </w:t>
      </w:r>
      <w:r>
        <w:t>been caused by the</w:t>
      </w:r>
      <w:r>
        <w:rPr>
          <w:spacing w:val="-2"/>
        </w:rPr>
        <w:t xml:space="preserve"> </w:t>
      </w:r>
      <w:r>
        <w:t>structure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apartment house.</w:t>
      </w:r>
    </w:p>
    <w:p w14:paraId="5AA150AE" w14:textId="77777777" w:rsidR="00E47A5B" w:rsidRDefault="00E47A5B">
      <w:pPr>
        <w:pStyle w:val="BodyText"/>
      </w:pPr>
    </w:p>
    <w:p w14:paraId="79A10D88" w14:textId="77777777" w:rsidR="00E47A5B" w:rsidRDefault="00DE532F">
      <w:pPr>
        <w:pStyle w:val="BodyText"/>
        <w:spacing w:before="1" w:line="247" w:lineRule="auto"/>
        <w:ind w:left="939" w:right="235" w:hanging="720"/>
        <w:jc w:val="both"/>
      </w:pPr>
      <w:r>
        <w:rPr>
          <w:b/>
        </w:rPr>
        <w:t xml:space="preserve">2017: </w:t>
      </w:r>
      <w:r>
        <w:rPr>
          <w:b/>
          <w:i/>
        </w:rPr>
        <w:t>Tran v. State</w:t>
      </w:r>
      <w:r>
        <w:rPr>
          <w:b/>
        </w:rPr>
        <w:t xml:space="preserve">, 798 S.E.2d 71 (Ga. Ct. App. 2017). </w:t>
      </w:r>
      <w:r>
        <w:t>In case where defendant was convicted of two</w:t>
      </w:r>
      <w:r>
        <w:rPr>
          <w:spacing w:val="1"/>
        </w:rPr>
        <w:t xml:space="preserve"> </w:t>
      </w:r>
      <w:r>
        <w:t>counts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armed</w:t>
      </w:r>
      <w:r>
        <w:rPr>
          <w:spacing w:val="6"/>
        </w:rPr>
        <w:t xml:space="preserve"> </w:t>
      </w:r>
      <w:r>
        <w:t>robbery,</w:t>
      </w:r>
      <w:r>
        <w:rPr>
          <w:spacing w:val="8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count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aggravated</w:t>
      </w:r>
      <w:r>
        <w:rPr>
          <w:spacing w:val="8"/>
        </w:rPr>
        <w:t xml:space="preserve"> </w:t>
      </w:r>
      <w:r>
        <w:t>sexual</w:t>
      </w:r>
      <w:r>
        <w:rPr>
          <w:spacing w:val="5"/>
        </w:rPr>
        <w:t xml:space="preserve"> </w:t>
      </w:r>
      <w:r>
        <w:t>battery,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one</w:t>
      </w:r>
      <w:r>
        <w:rPr>
          <w:spacing w:val="7"/>
        </w:rPr>
        <w:t xml:space="preserve"> </w:t>
      </w:r>
      <w:r>
        <w:t>count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possession</w:t>
      </w:r>
      <w:r>
        <w:rPr>
          <w:spacing w:val="6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a firearm during the commission of a felony, convictions are reversed based on several instances</w:t>
      </w:r>
      <w:r>
        <w:rPr>
          <w:spacing w:val="1"/>
        </w:rPr>
        <w:t xml:space="preserve"> </w:t>
      </w:r>
      <w:r>
        <w:t>of deficient performance.</w:t>
      </w:r>
      <w:r>
        <w:rPr>
          <w:spacing w:val="1"/>
        </w:rPr>
        <w:t xml:space="preserve"> </w:t>
      </w:r>
      <w:r>
        <w:t>The crimes were committed by two men who entered a karaoke club</w:t>
      </w:r>
      <w:r>
        <w:rPr>
          <w:spacing w:val="1"/>
        </w:rPr>
        <w:t xml:space="preserve"> </w:t>
      </w:r>
      <w:r>
        <w:t>wearing</w:t>
      </w:r>
      <w:r>
        <w:rPr>
          <w:spacing w:val="-7"/>
        </w:rPr>
        <w:t xml:space="preserve"> </w:t>
      </w:r>
      <w:r>
        <w:t>sur</w:t>
      </w:r>
      <w:r>
        <w:t>gical</w:t>
      </w:r>
      <w:r>
        <w:rPr>
          <w:spacing w:val="-7"/>
        </w:rPr>
        <w:t xml:space="preserve"> </w:t>
      </w:r>
      <w:r>
        <w:t>masks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carrying</w:t>
      </w:r>
      <w:r>
        <w:rPr>
          <w:spacing w:val="-6"/>
        </w:rPr>
        <w:t xml:space="preserve"> </w:t>
      </w:r>
      <w:r>
        <w:t>guns.</w:t>
      </w:r>
      <w:r>
        <w:rPr>
          <w:spacing w:val="47"/>
        </w:rPr>
        <w:t xml:space="preserve"> </w:t>
      </w:r>
      <w:r>
        <w:t>After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robberies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sexual</w:t>
      </w:r>
      <w:r>
        <w:rPr>
          <w:spacing w:val="-7"/>
        </w:rPr>
        <w:t xml:space="preserve"> </w:t>
      </w:r>
      <w:r>
        <w:t>battery,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men</w:t>
      </w:r>
      <w:r>
        <w:rPr>
          <w:spacing w:val="-6"/>
        </w:rPr>
        <w:t xml:space="preserve"> </w:t>
      </w:r>
      <w:r>
        <w:t>left</w:t>
      </w:r>
      <w:r>
        <w:rPr>
          <w:spacing w:val="-7"/>
        </w:rPr>
        <w:t xml:space="preserve"> </w:t>
      </w:r>
      <w:r>
        <w:t>the</w:t>
      </w:r>
    </w:p>
    <w:p w14:paraId="329110F2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243D52E" w14:textId="77777777" w:rsidR="00E47A5B" w:rsidRDefault="00E47A5B">
      <w:pPr>
        <w:pStyle w:val="BodyText"/>
        <w:spacing w:before="3"/>
        <w:rPr>
          <w:sz w:val="12"/>
        </w:rPr>
      </w:pPr>
    </w:p>
    <w:p w14:paraId="7F560133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t>club.</w:t>
      </w:r>
      <w:r>
        <w:rPr>
          <w:spacing w:val="37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witness</w:t>
      </w:r>
      <w:r>
        <w:rPr>
          <w:spacing w:val="-12"/>
        </w:rPr>
        <w:t xml:space="preserve"> </w:t>
      </w:r>
      <w:r>
        <w:t>then</w:t>
      </w:r>
      <w:r>
        <w:rPr>
          <w:spacing w:val="-11"/>
        </w:rPr>
        <w:t xml:space="preserve"> </w:t>
      </w:r>
      <w:r>
        <w:t>observed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silver</w:t>
      </w:r>
      <w:r>
        <w:rPr>
          <w:spacing w:val="-12"/>
        </w:rPr>
        <w:t xml:space="preserve"> </w:t>
      </w:r>
      <w:r>
        <w:t>Acura</w:t>
      </w:r>
      <w:r>
        <w:rPr>
          <w:spacing w:val="-12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tinted</w:t>
      </w:r>
      <w:r>
        <w:rPr>
          <w:spacing w:val="-12"/>
        </w:rPr>
        <w:t xml:space="preserve"> </w:t>
      </w:r>
      <w:r>
        <w:t>windows</w:t>
      </w:r>
      <w:r>
        <w:rPr>
          <w:spacing w:val="-11"/>
        </w:rPr>
        <w:t xml:space="preserve"> </w:t>
      </w:r>
      <w:r>
        <w:t>leaving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parking</w:t>
      </w:r>
      <w:r>
        <w:rPr>
          <w:spacing w:val="-11"/>
        </w:rPr>
        <w:t xml:space="preserve"> </w:t>
      </w:r>
      <w:r>
        <w:t>lot.</w:t>
      </w:r>
      <w:r>
        <w:rPr>
          <w:spacing w:val="28"/>
        </w:rPr>
        <w:t xml:space="preserve"> </w:t>
      </w:r>
      <w:r>
        <w:t>Shortly</w:t>
      </w:r>
      <w:r>
        <w:rPr>
          <w:spacing w:val="-58"/>
        </w:rPr>
        <w:t xml:space="preserve"> </w:t>
      </w:r>
      <w:r>
        <w:t>thereafter, a silver Acura was pulled over by police.</w:t>
      </w:r>
      <w:r>
        <w:rPr>
          <w:spacing w:val="1"/>
        </w:rPr>
        <w:t xml:space="preserve"> </w:t>
      </w:r>
      <w:r>
        <w:t>The passenger fled and was never located.</w:t>
      </w:r>
      <w:r>
        <w:rPr>
          <w:spacing w:val="1"/>
        </w:rPr>
        <w:t xml:space="preserve"> </w:t>
      </w:r>
      <w:r>
        <w:t>Defendant was the driver of the vehicle.</w:t>
      </w:r>
      <w:r>
        <w:rPr>
          <w:spacing w:val="1"/>
        </w:rPr>
        <w:t xml:space="preserve"> </w:t>
      </w:r>
      <w:r>
        <w:t>He told officers a gun was in the car.</w:t>
      </w:r>
      <w:r>
        <w:rPr>
          <w:spacing w:val="1"/>
        </w:rPr>
        <w:t xml:space="preserve"> </w:t>
      </w:r>
      <w:r>
        <w:t>Also found in the</w:t>
      </w:r>
      <w:r>
        <w:rPr>
          <w:spacing w:val="1"/>
        </w:rPr>
        <w:t xml:space="preserve"> </w:t>
      </w:r>
      <w:r>
        <w:t>car were items matching those taken from the club.</w:t>
      </w:r>
      <w:r>
        <w:rPr>
          <w:spacing w:val="1"/>
        </w:rPr>
        <w:t xml:space="preserve"> </w:t>
      </w:r>
      <w:r>
        <w:t>At trial, d</w:t>
      </w:r>
      <w:r>
        <w:t>efendant testified that he had been</w:t>
      </w:r>
      <w:r>
        <w:rPr>
          <w:spacing w:val="1"/>
        </w:rPr>
        <w:t xml:space="preserve"> </w:t>
      </w:r>
      <w:r>
        <w:t>waiting outside the club for friends when a masked man pointed a gun at him and ordered him to</w:t>
      </w:r>
      <w:r>
        <w:rPr>
          <w:spacing w:val="1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drive.</w:t>
      </w:r>
      <w:r>
        <w:rPr>
          <w:spacing w:val="5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gunman</w:t>
      </w:r>
      <w:r>
        <w:rPr>
          <w:spacing w:val="-1"/>
        </w:rPr>
        <w:t xml:space="preserve"> </w:t>
      </w:r>
      <w:r>
        <w:t>placed</w:t>
      </w:r>
      <w:r>
        <w:rPr>
          <w:spacing w:val="-2"/>
        </w:rPr>
        <w:t xml:space="preserve"> </w:t>
      </w:r>
      <w:r>
        <w:t>objects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carrying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car.</w:t>
      </w:r>
      <w:r>
        <w:rPr>
          <w:spacing w:val="58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car</w:t>
      </w:r>
      <w:r>
        <w:rPr>
          <w:spacing w:val="-2"/>
        </w:rPr>
        <w:t xml:space="preserve"> </w:t>
      </w:r>
      <w:r>
        <w:t>was</w:t>
      </w:r>
      <w:r>
        <w:rPr>
          <w:spacing w:val="-58"/>
        </w:rPr>
        <w:t xml:space="preserve"> </w:t>
      </w:r>
      <w:r>
        <w:t>pulled</w:t>
      </w:r>
      <w:r>
        <w:rPr>
          <w:spacing w:val="-12"/>
        </w:rPr>
        <w:t xml:space="preserve"> </w:t>
      </w:r>
      <w:r>
        <w:t>over,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gunman</w:t>
      </w:r>
      <w:r>
        <w:rPr>
          <w:spacing w:val="-11"/>
        </w:rPr>
        <w:t xml:space="preserve"> </w:t>
      </w:r>
      <w:r>
        <w:t>too</w:t>
      </w:r>
      <w:r>
        <w:t>k</w:t>
      </w:r>
      <w:r>
        <w:rPr>
          <w:spacing w:val="-12"/>
        </w:rPr>
        <w:t xml:space="preserve"> </w:t>
      </w:r>
      <w:r>
        <w:t>bills</w:t>
      </w:r>
      <w:r>
        <w:rPr>
          <w:spacing w:val="-11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glove</w:t>
      </w:r>
      <w:r>
        <w:rPr>
          <w:spacing w:val="-13"/>
        </w:rPr>
        <w:t xml:space="preserve"> </w:t>
      </w:r>
      <w:r>
        <w:t>compartment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defendant’s</w:t>
      </w:r>
      <w:r>
        <w:rPr>
          <w:spacing w:val="-11"/>
        </w:rPr>
        <w:t xml:space="preserve"> </w:t>
      </w:r>
      <w:r>
        <w:t>name</w:t>
      </w:r>
      <w:r>
        <w:rPr>
          <w:spacing w:val="-13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them</w:t>
      </w:r>
      <w:r>
        <w:rPr>
          <w:spacing w:val="-58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threatened</w:t>
      </w:r>
      <w:r>
        <w:rPr>
          <w:spacing w:val="-12"/>
        </w:rPr>
        <w:t xml:space="preserve"> </w:t>
      </w:r>
      <w:r>
        <w:rPr>
          <w:spacing w:val="-1"/>
        </w:rPr>
        <w:t>defendant</w:t>
      </w:r>
      <w:r>
        <w:rPr>
          <w:spacing w:val="-10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say</w:t>
      </w:r>
      <w:r>
        <w:rPr>
          <w:spacing w:val="-15"/>
        </w:rPr>
        <w:t xml:space="preserve"> </w:t>
      </w:r>
      <w:r>
        <w:t>anything</w:t>
      </w:r>
      <w:r>
        <w:rPr>
          <w:spacing w:val="-12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incident.</w:t>
      </w:r>
      <w:r>
        <w:rPr>
          <w:spacing w:val="3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gunman</w:t>
      </w:r>
      <w:r>
        <w:rPr>
          <w:spacing w:val="-12"/>
        </w:rPr>
        <w:t xml:space="preserve"> </w:t>
      </w:r>
      <w:r>
        <w:t>then</w:t>
      </w:r>
      <w:r>
        <w:rPr>
          <w:spacing w:val="-12"/>
        </w:rPr>
        <w:t xml:space="preserve"> </w:t>
      </w:r>
      <w:r>
        <w:t>fled.</w:t>
      </w:r>
      <w:r>
        <w:rPr>
          <w:spacing w:val="36"/>
        </w:rPr>
        <w:t xml:space="preserve"> </w:t>
      </w:r>
      <w:r>
        <w:t>According</w:t>
      </w:r>
      <w:r>
        <w:rPr>
          <w:spacing w:val="-57"/>
        </w:rPr>
        <w:t xml:space="preserve"> </w:t>
      </w:r>
      <w:r>
        <w:t>to defendant, he had been robbed and threatened previously, which he had reported to police,</w:t>
      </w:r>
      <w:r>
        <w:rPr>
          <w:spacing w:val="1"/>
        </w:rPr>
        <w:t xml:space="preserve"> </w:t>
      </w:r>
      <w:r>
        <w:t>leading him to purchase a gun.</w:t>
      </w:r>
      <w:r>
        <w:rPr>
          <w:spacing w:val="1"/>
        </w:rPr>
        <w:t xml:space="preserve"> </w:t>
      </w:r>
      <w:r>
        <w:t>Although defendant raised multiple allegations of deficient</w:t>
      </w:r>
      <w:r>
        <w:rPr>
          <w:spacing w:val="1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trial</w:t>
      </w:r>
      <w:r>
        <w:rPr>
          <w:spacing w:val="-1"/>
        </w:rPr>
        <w:t xml:space="preserve"> </w:t>
      </w:r>
      <w:r>
        <w:t>counsel,</w:t>
      </w:r>
      <w:r>
        <w:rPr>
          <w:spacing w:val="-1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few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meritorious:</w:t>
      </w:r>
      <w:r>
        <w:rPr>
          <w:spacing w:val="-1"/>
        </w:rPr>
        <w:t xml:space="preserve"> </w:t>
      </w:r>
      <w:r>
        <w:t>(1</w:t>
      </w:r>
      <w:r>
        <w:t>)</w:t>
      </w:r>
      <w:r>
        <w:rPr>
          <w:spacing w:val="-2"/>
        </w:rPr>
        <w:t xml:space="preserve"> </w:t>
      </w:r>
      <w:r>
        <w:t>failing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raise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hearsay</w:t>
      </w:r>
      <w:r>
        <w:rPr>
          <w:spacing w:val="-58"/>
        </w:rPr>
        <w:t xml:space="preserve"> </w:t>
      </w:r>
      <w:r>
        <w:t>objection to testimony about the absence of a record of defendant having been a crime victim in a</w:t>
      </w:r>
      <w:r>
        <w:rPr>
          <w:spacing w:val="-58"/>
        </w:rPr>
        <w:t xml:space="preserve"> </w:t>
      </w:r>
      <w:r>
        <w:t>certain county; (2) failing to object to statements by the prosecutor that improperly impeached</w:t>
      </w:r>
      <w:r>
        <w:rPr>
          <w:spacing w:val="1"/>
        </w:rPr>
        <w:t xml:space="preserve"> </w:t>
      </w:r>
      <w:r>
        <w:t>defendant’s</w:t>
      </w:r>
      <w:r>
        <w:rPr>
          <w:spacing w:val="1"/>
        </w:rPr>
        <w:t xml:space="preserve"> </w:t>
      </w:r>
      <w:r>
        <w:t>testimony;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opening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door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damaging</w:t>
      </w:r>
      <w:r>
        <w:rPr>
          <w:spacing w:val="1"/>
        </w:rPr>
        <w:t xml:space="preserve"> </w:t>
      </w:r>
      <w:r>
        <w:t>testimony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contradicted</w:t>
      </w:r>
      <w:r>
        <w:rPr>
          <w:spacing w:val="1"/>
        </w:rPr>
        <w:t xml:space="preserve"> </w:t>
      </w:r>
      <w:r>
        <w:t>defendant’s testimony that he was unaware who the gunman was.</w:t>
      </w:r>
      <w:r>
        <w:rPr>
          <w:spacing w:val="1"/>
        </w:rPr>
        <w:t xml:space="preserve"> </w:t>
      </w:r>
      <w:r>
        <w:t>In finding</w:t>
      </w:r>
      <w:r>
        <w:t xml:space="preserve"> prejudice from</w:t>
      </w:r>
      <w:r>
        <w:rPr>
          <w:spacing w:val="1"/>
        </w:rPr>
        <w:t xml:space="preserve"> </w:t>
      </w:r>
      <w:r>
        <w:t>counsel’s deficiencies, the court weighed the fact that “</w:t>
      </w:r>
      <w:r>
        <w:rPr>
          <w:color w:val="212121"/>
        </w:rPr>
        <w:t>the jury heard the prosecutor essentially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testify that [defendant] would not need an attorney if he was an innocent bystander and then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question [defendant] at length about why he neve</w:t>
      </w:r>
      <w:r>
        <w:rPr>
          <w:color w:val="212121"/>
        </w:rPr>
        <w:t>r gave the police information that would have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cleared him of these charges.”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Defendant’s allegation that trial counsel had been ineffective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failing to object to those improper comments and questions had been rejected because 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had opened t</w:t>
      </w:r>
      <w:r>
        <w:rPr>
          <w:color w:val="212121"/>
        </w:rPr>
        <w:t>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door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 them.</w:t>
      </w:r>
    </w:p>
    <w:p w14:paraId="21790A47" w14:textId="77777777" w:rsidR="00E47A5B" w:rsidRDefault="00E47A5B">
      <w:pPr>
        <w:pStyle w:val="BodyText"/>
        <w:spacing w:before="4"/>
      </w:pPr>
    </w:p>
    <w:p w14:paraId="3B8BFCDE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</w:rPr>
        <w:t>Entwisle v. State</w:t>
      </w:r>
      <w:r>
        <w:rPr>
          <w:b/>
        </w:rPr>
        <w:t>, 796 S.E.2d 743 (Ga. Ct. App. 2017).</w:t>
      </w:r>
      <w:r>
        <w:rPr>
          <w:b/>
          <w:spacing w:val="1"/>
        </w:rPr>
        <w:t xml:space="preserve"> </w:t>
      </w:r>
      <w:r>
        <w:t>In case where defendant was convicted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numerous</w:t>
      </w:r>
      <w:r>
        <w:rPr>
          <w:spacing w:val="-5"/>
        </w:rPr>
        <w:t xml:space="preserve"> </w:t>
      </w:r>
      <w:r>
        <w:t>charges,</w:t>
      </w:r>
      <w:r>
        <w:rPr>
          <w:spacing w:val="-4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computer</w:t>
      </w:r>
      <w:r>
        <w:rPr>
          <w:spacing w:val="-6"/>
        </w:rPr>
        <w:t xml:space="preserve"> </w:t>
      </w:r>
      <w:r>
        <w:t>invasion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privacy,</w:t>
      </w:r>
      <w:r>
        <w:rPr>
          <w:spacing w:val="-4"/>
        </w:rPr>
        <w:t xml:space="preserve"> </w:t>
      </w:r>
      <w:r>
        <w:t>counsel</w:t>
      </w:r>
      <w:r>
        <w:rPr>
          <w:spacing w:val="-4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ineffective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the computer charge for failing to object to hearsay testimony by the victim about someone using</w:t>
      </w:r>
      <w:r>
        <w:rPr>
          <w:spacing w:val="-57"/>
        </w:rPr>
        <w:t xml:space="preserve"> </w:t>
      </w:r>
      <w:r>
        <w:t>her stolen computer to access her financial information.</w:t>
      </w:r>
      <w:r>
        <w:rPr>
          <w:spacing w:val="1"/>
        </w:rPr>
        <w:t xml:space="preserve"> </w:t>
      </w:r>
      <w:r>
        <w:t>Because the hearsay testimony was the</w:t>
      </w:r>
      <w:r>
        <w:rPr>
          <w:spacing w:val="1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evidence</w:t>
      </w:r>
      <w:r>
        <w:rPr>
          <w:spacing w:val="-1"/>
        </w:rPr>
        <w:t xml:space="preserve"> </w:t>
      </w:r>
      <w:r>
        <w:t>to offered</w:t>
      </w:r>
      <w:r>
        <w:rPr>
          <w:spacing w:val="2"/>
        </w:rPr>
        <w:t xml:space="preserve"> </w:t>
      </w:r>
      <w:r>
        <w:t>to prove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elements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offense,</w:t>
      </w:r>
      <w:r>
        <w:rPr>
          <w:spacing w:val="-1"/>
        </w:rPr>
        <w:t xml:space="preserve"> </w:t>
      </w:r>
      <w:r>
        <w:t>p</w:t>
      </w:r>
      <w:r>
        <w:t>rejudice</w:t>
      </w:r>
      <w:r>
        <w:rPr>
          <w:spacing w:val="-1"/>
        </w:rPr>
        <w:t xml:space="preserve"> </w:t>
      </w:r>
      <w:r>
        <w:t>is found.</w:t>
      </w:r>
    </w:p>
    <w:p w14:paraId="04709789" w14:textId="77777777" w:rsidR="00E47A5B" w:rsidRDefault="00E47A5B">
      <w:pPr>
        <w:pStyle w:val="BodyText"/>
        <w:spacing w:before="2"/>
      </w:pPr>
    </w:p>
    <w:p w14:paraId="6E720FCD" w14:textId="77777777" w:rsidR="00E47A5B" w:rsidRDefault="00DE532F">
      <w:pPr>
        <w:pStyle w:val="BodyText"/>
        <w:ind w:left="939" w:right="234"/>
        <w:jc w:val="both"/>
      </w:pPr>
      <w:r>
        <w:rPr>
          <w:b/>
          <w:i/>
          <w:color w:val="212121"/>
          <w:spacing w:val="-1"/>
        </w:rPr>
        <w:t>Khalil-Alsalaami</w:t>
      </w:r>
      <w:r>
        <w:rPr>
          <w:b/>
          <w:color w:val="212121"/>
          <w:spacing w:val="-1"/>
        </w:rPr>
        <w:t>,</w:t>
      </w:r>
      <w:r>
        <w:rPr>
          <w:b/>
          <w:color w:val="212121"/>
          <w:spacing w:val="-15"/>
        </w:rPr>
        <w:t xml:space="preserve"> </w:t>
      </w:r>
      <w:r>
        <w:rPr>
          <w:b/>
          <w:color w:val="212121"/>
          <w:spacing w:val="-1"/>
        </w:rPr>
        <w:t>399</w:t>
      </w:r>
      <w:r>
        <w:rPr>
          <w:b/>
          <w:color w:val="212121"/>
          <w:spacing w:val="-15"/>
        </w:rPr>
        <w:t xml:space="preserve"> </w:t>
      </w:r>
      <w:r>
        <w:rPr>
          <w:b/>
          <w:color w:val="212121"/>
          <w:spacing w:val="-1"/>
        </w:rPr>
        <w:t>P.3d</w:t>
      </w:r>
      <w:r>
        <w:rPr>
          <w:b/>
          <w:color w:val="212121"/>
          <w:spacing w:val="-14"/>
        </w:rPr>
        <w:t xml:space="preserve"> </w:t>
      </w:r>
      <w:r>
        <w:rPr>
          <w:b/>
          <w:color w:val="212121"/>
        </w:rPr>
        <w:t>264</w:t>
      </w:r>
      <w:r>
        <w:rPr>
          <w:b/>
          <w:color w:val="212121"/>
          <w:spacing w:val="-15"/>
        </w:rPr>
        <w:t xml:space="preserve"> </w:t>
      </w:r>
      <w:r>
        <w:rPr>
          <w:b/>
          <w:color w:val="212121"/>
        </w:rPr>
        <w:t>(Kan.</w:t>
      </w:r>
      <w:r>
        <w:rPr>
          <w:b/>
          <w:color w:val="212121"/>
          <w:spacing w:val="-15"/>
        </w:rPr>
        <w:t xml:space="preserve"> </w:t>
      </w:r>
      <w:r>
        <w:rPr>
          <w:b/>
          <w:color w:val="212121"/>
        </w:rPr>
        <w:t>Ct.</w:t>
      </w:r>
      <w:r>
        <w:rPr>
          <w:b/>
          <w:color w:val="212121"/>
          <w:spacing w:val="-15"/>
        </w:rPr>
        <w:t xml:space="preserve"> </w:t>
      </w:r>
      <w:r>
        <w:rPr>
          <w:b/>
          <w:color w:val="212121"/>
        </w:rPr>
        <w:t>App.</w:t>
      </w:r>
      <w:r>
        <w:rPr>
          <w:b/>
          <w:color w:val="212121"/>
          <w:spacing w:val="-15"/>
        </w:rPr>
        <w:t xml:space="preserve"> </w:t>
      </w:r>
      <w:r>
        <w:rPr>
          <w:b/>
          <w:color w:val="212121"/>
        </w:rPr>
        <w:t>2017),</w:t>
      </w:r>
      <w:r>
        <w:rPr>
          <w:b/>
          <w:color w:val="212121"/>
          <w:spacing w:val="-15"/>
        </w:rPr>
        <w:t xml:space="preserve"> </w:t>
      </w:r>
      <w:r>
        <w:rPr>
          <w:b/>
          <w:i/>
          <w:color w:val="212121"/>
        </w:rPr>
        <w:t>aff’d</w:t>
      </w:r>
      <w:r>
        <w:rPr>
          <w:b/>
          <w:color w:val="212121"/>
        </w:rPr>
        <w:t>,</w:t>
      </w:r>
      <w:r>
        <w:rPr>
          <w:b/>
          <w:color w:val="212121"/>
          <w:u w:val="single" w:color="202020"/>
        </w:rPr>
        <w:t xml:space="preserve">     </w:t>
      </w:r>
      <w:r>
        <w:rPr>
          <w:b/>
          <w:color w:val="212121"/>
          <w:spacing w:val="31"/>
        </w:rPr>
        <w:t xml:space="preserve"> </w:t>
      </w:r>
      <w:r>
        <w:rPr>
          <w:b/>
          <w:color w:val="212121"/>
        </w:rPr>
        <w:t>P.3d</w:t>
      </w:r>
      <w:r>
        <w:rPr>
          <w:b/>
          <w:color w:val="212121"/>
          <w:u w:val="single" w:color="202020"/>
        </w:rPr>
        <w:t xml:space="preserve">     </w:t>
      </w:r>
      <w:r>
        <w:rPr>
          <w:b/>
          <w:color w:val="212121"/>
          <w:spacing w:val="32"/>
        </w:rPr>
        <w:t xml:space="preserve"> </w:t>
      </w:r>
      <w:r>
        <w:rPr>
          <w:b/>
          <w:color w:val="212121"/>
        </w:rPr>
        <w:t>(Kan.</w:t>
      </w:r>
      <w:r>
        <w:rPr>
          <w:b/>
          <w:color w:val="212121"/>
          <w:spacing w:val="-15"/>
        </w:rPr>
        <w:t xml:space="preserve"> </w:t>
      </w:r>
      <w:r>
        <w:rPr>
          <w:b/>
          <w:color w:val="212121"/>
        </w:rPr>
        <w:t>Sept.</w:t>
      </w:r>
      <w:r>
        <w:rPr>
          <w:b/>
          <w:color w:val="212121"/>
          <w:spacing w:val="-15"/>
        </w:rPr>
        <w:t xml:space="preserve"> </w:t>
      </w:r>
      <w:r>
        <w:rPr>
          <w:b/>
          <w:color w:val="212121"/>
        </w:rPr>
        <w:t>11,</w:t>
      </w:r>
      <w:r>
        <w:rPr>
          <w:b/>
          <w:color w:val="212121"/>
          <w:spacing w:val="-15"/>
        </w:rPr>
        <w:t xml:space="preserve"> </w:t>
      </w:r>
      <w:r>
        <w:rPr>
          <w:b/>
          <w:color w:val="212121"/>
        </w:rPr>
        <w:t>2020).</w:t>
      </w:r>
      <w:r>
        <w:rPr>
          <w:b/>
          <w:color w:val="212121"/>
          <w:spacing w:val="-58"/>
        </w:rPr>
        <w:t xml:space="preserve"> </w:t>
      </w:r>
      <w:r>
        <w:rPr>
          <w:color w:val="212121"/>
        </w:rPr>
        <w:t>In case involving two counts of aggravated criminal sodomy on an underage victim, trial counsel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was ineffective in numerous ways.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First, trial counsel was ineffective in failing to request 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interpreter at trial and appellate counsel was ineffective for n</w:t>
      </w:r>
      <w:r>
        <w:rPr>
          <w:color w:val="212121"/>
        </w:rPr>
        <w:t>ot raising that failure on appeal.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whose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primary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language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Arabic, was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United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States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permanent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resident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after serving as an interpreter for the United States military forces in Iraq.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 was accused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sexually assaulting the victi</w:t>
      </w:r>
      <w:r>
        <w:rPr>
          <w:color w:val="212121"/>
        </w:rPr>
        <w:t>m at a party.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 initially admitted to committing some of the sexual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acts at issue but claimed it was consensual and that he was unaware the victim was underage.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trial, he denied having any sexual contact with the victim and stated that he had given a c</w:t>
      </w:r>
      <w:r>
        <w:rPr>
          <w:color w:val="212121"/>
        </w:rPr>
        <w:t>ontrary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account to the police because the officer had repeatedly suggested that sex had occurred.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strategy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was: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(1)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arguing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DNA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matched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victim’s shorts had been transferred from the bed where defendant had sex with another woman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earlier;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(2) asserting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 tricked by police into giving an incriminating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statement.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Although defendant’s initial counsel had requested an inter</w:t>
      </w:r>
      <w:r>
        <w:rPr>
          <w:color w:val="212121"/>
        </w:rPr>
        <w:t>preter for defendant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employed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preliminary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hearing,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decided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interpreter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make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appear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trying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hide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behind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non-existent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language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barrier,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especially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given</w:t>
      </w:r>
      <w:r>
        <w:rPr>
          <w:color w:val="212121"/>
          <w:spacing w:val="59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59"/>
        </w:rPr>
        <w:t xml:space="preserve"> </w:t>
      </w:r>
      <w:r>
        <w:rPr>
          <w:color w:val="212121"/>
        </w:rPr>
        <w:t>own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history</w:t>
      </w:r>
      <w:r>
        <w:rPr>
          <w:color w:val="212121"/>
          <w:spacing w:val="59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interpreter.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Thus,</w:t>
      </w:r>
      <w:r>
        <w:rPr>
          <w:color w:val="212121"/>
          <w:spacing w:val="59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59"/>
        </w:rPr>
        <w:t xml:space="preserve"> </w:t>
      </w:r>
      <w:r>
        <w:rPr>
          <w:color w:val="212121"/>
        </w:rPr>
        <w:t>advised</w:t>
      </w:r>
    </w:p>
    <w:p w14:paraId="28D50BAF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102DF4BF" w14:textId="77777777" w:rsidR="00E47A5B" w:rsidRDefault="00E47A5B">
      <w:pPr>
        <w:pStyle w:val="BodyText"/>
        <w:spacing w:before="3"/>
        <w:rPr>
          <w:sz w:val="12"/>
        </w:rPr>
      </w:pPr>
    </w:p>
    <w:p w14:paraId="4E12F164" w14:textId="77777777" w:rsidR="00E47A5B" w:rsidRDefault="00DE532F">
      <w:pPr>
        <w:pStyle w:val="BodyText"/>
        <w:spacing w:before="90"/>
        <w:ind w:left="939" w:right="234"/>
        <w:jc w:val="both"/>
      </w:pPr>
      <w:r>
        <w:rPr>
          <w:color w:val="212121"/>
        </w:rPr>
        <w:t>defendant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interpreter.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Such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advice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made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without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counsel: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(1)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testing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ability to understand English; (2) investigating the complexity of the interpreting defendant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asked to do for the U.S. military; or (3) considering how the use of voir dire and/or instructions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ameliorate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possible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prejudice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inte</w:t>
      </w:r>
      <w:r>
        <w:rPr>
          <w:color w:val="212121"/>
        </w:rPr>
        <w:t>rpreter.</w:t>
      </w:r>
      <w:r>
        <w:rPr>
          <w:color w:val="212121"/>
          <w:spacing w:val="46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addition,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failed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inform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statutory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right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interpreter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waiver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accomplished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57"/>
        </w:rPr>
        <w:t xml:space="preserve"> </w:t>
      </w:r>
      <w:r>
        <w:rPr>
          <w:color w:val="212121"/>
          <w:spacing w:val="-1"/>
        </w:rPr>
        <w:t>front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of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trial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court.</w:t>
      </w:r>
      <w:r>
        <w:rPr>
          <w:color w:val="212121"/>
          <w:spacing w:val="32"/>
        </w:rPr>
        <w:t xml:space="preserve"> </w:t>
      </w:r>
      <w:r>
        <w:rPr>
          <w:color w:val="212121"/>
          <w:spacing w:val="-1"/>
        </w:rPr>
        <w:t>Trial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aware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able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understand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least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portions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trial,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such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DNA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prosecutor’s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closing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argument.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trial,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spoke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broken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English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difficult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understand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failed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comprehend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meaning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fairly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simple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words.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According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professionals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tested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post-trial,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understanding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English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extremely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limited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very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easy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trick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due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language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problem.</w:t>
      </w:r>
      <w:r>
        <w:rPr>
          <w:color w:val="212121"/>
          <w:spacing w:val="48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presented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post-conviction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proceedings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showing that approximately 1 year before the charged crime, defendant took an interpreter with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him to get a Kansas driver’s license and had to use the picture test rather than the written test.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addition, the interpreter for defendant in the preliminary </w:t>
      </w:r>
      <w:r>
        <w:rPr>
          <w:color w:val="212121"/>
        </w:rPr>
        <w:t>hearing rated defendant’s English skills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 a scale of 0 to 10 as .01. He further testified that defendant’s English was woefully inadequate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 go through a court proceeding without an interpreter. The U.S. Army Captain that supervised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in Iraq in</w:t>
      </w:r>
      <w:r>
        <w:rPr>
          <w:color w:val="212121"/>
        </w:rPr>
        <w:t>dicated that their communication in English was at an elementary level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analogized defendant’s ability as a little better than his 5-year-old daughter, who was entering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kindergarten. Although defendant lived in the United States for 14 months prior to h</w:t>
      </w:r>
      <w:r>
        <w:rPr>
          <w:color w:val="212121"/>
        </w:rPr>
        <w:t>is arrest, 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lived in a household with other Arabic speakers. When he interpreted for the U.S. Army in Iraq,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again he continued to live with Arabic speakers.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It was further noted by the appellate court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not only was the criminal trial complex, the sta</w:t>
      </w:r>
      <w:r>
        <w:rPr>
          <w:color w:val="212121"/>
        </w:rPr>
        <w:t>kes were extremely high – defendant was facing a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possible sentence of 25 years to life, and, as an asylum seeker, a conviction would likely result in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deportation to Iraq where his life could be at risk. Although the post-conviction court found, inter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alia,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substantial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competent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supported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finding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adequately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understood English to proceed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 trial without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 interpreter, the appellate court disagreed,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explaining:</w:t>
      </w:r>
    </w:p>
    <w:p w14:paraId="47C37766" w14:textId="77777777" w:rsidR="00E47A5B" w:rsidRDefault="00E47A5B">
      <w:pPr>
        <w:pStyle w:val="BodyText"/>
        <w:spacing w:before="3"/>
      </w:pPr>
    </w:p>
    <w:p w14:paraId="30C85760" w14:textId="77777777" w:rsidR="00E47A5B" w:rsidRDefault="00DE532F">
      <w:pPr>
        <w:pStyle w:val="BodyText"/>
        <w:ind w:left="1659" w:right="955"/>
        <w:jc w:val="both"/>
      </w:pPr>
      <w:r>
        <w:rPr>
          <w:color w:val="212121"/>
        </w:rPr>
        <w:t>Even if one assumes that [trial counsel] were in the best position to evaluate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[defendant’s]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language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abilities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trial,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their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does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support</w:t>
      </w:r>
      <w:r>
        <w:rPr>
          <w:color w:val="212121"/>
          <w:spacing w:val="-58"/>
        </w:rPr>
        <w:t xml:space="preserve"> </w:t>
      </w:r>
      <w:r>
        <w:rPr>
          <w:color w:val="212121"/>
          <w:spacing w:val="-1"/>
        </w:rPr>
        <w:t>such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a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conclusion.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reached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what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believed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reasonable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strategy,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wit</w:t>
      </w:r>
      <w:r>
        <w:rPr>
          <w:color w:val="212121"/>
        </w:rPr>
        <w:t>hout fully investigating [defendant’s] ability to understand the testimony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legal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arguments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own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trial.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only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investigate,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but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ignored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clear indications that [defendant] could not effectively understand what was going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during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trial.</w:t>
      </w:r>
    </w:p>
    <w:p w14:paraId="10CCD71E" w14:textId="77777777" w:rsidR="00E47A5B" w:rsidRDefault="00E47A5B">
      <w:pPr>
        <w:pStyle w:val="BodyText"/>
        <w:spacing w:before="5"/>
      </w:pPr>
    </w:p>
    <w:p w14:paraId="1D655A30" w14:textId="77777777" w:rsidR="00E47A5B" w:rsidRDefault="00DE532F">
      <w:pPr>
        <w:pStyle w:val="BodyText"/>
        <w:ind w:left="939" w:right="237"/>
        <w:jc w:val="both"/>
      </w:pPr>
      <w:r>
        <w:rPr>
          <w:color w:val="212121"/>
        </w:rPr>
        <w:t>On this record, trial counsel performed deficiently in not requesting an interpreter at trial.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given the egregious nature of the error here, prejudice is presumed. In addition, give the appellate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court’s conclusion that the evidence does not support a</w:t>
      </w:r>
      <w:r>
        <w:rPr>
          <w:color w:val="212121"/>
        </w:rPr>
        <w:t xml:space="preserve"> finding defendant was able to understand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proceedings in the absence of an interpreter, appellate counsel was deficient in not raising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claim on direct appeal that the trial court erred in failing to appoint an interpreter for defendant.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reasonable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probability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appellate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district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court abused its discretion when it failed to appoint an interpreter, prejudice is established.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performed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deficiently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seek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suppression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defendant’s</w:t>
      </w:r>
    </w:p>
    <w:p w14:paraId="5441B76E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826E88D" w14:textId="77777777" w:rsidR="00E47A5B" w:rsidRDefault="00E47A5B">
      <w:pPr>
        <w:pStyle w:val="BodyText"/>
        <w:spacing w:before="3"/>
        <w:rPr>
          <w:sz w:val="12"/>
        </w:rPr>
      </w:pPr>
    </w:p>
    <w:p w14:paraId="07B45127" w14:textId="77777777" w:rsidR="00E47A5B" w:rsidRDefault="00DE532F">
      <w:pPr>
        <w:pStyle w:val="BodyText"/>
        <w:spacing w:before="90"/>
        <w:ind w:left="940" w:right="240"/>
        <w:jc w:val="both"/>
      </w:pPr>
      <w:r>
        <w:rPr>
          <w:color w:val="212121"/>
        </w:rPr>
        <w:t>confession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stipulating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volunt</w:t>
      </w:r>
      <w:r>
        <w:rPr>
          <w:color w:val="212121"/>
        </w:rPr>
        <w:t>ariness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confession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entered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 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midst 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i/>
          <w:color w:val="212121"/>
        </w:rPr>
        <w:t>Jackson</w:t>
      </w:r>
      <w:r>
        <w:rPr>
          <w:i/>
          <w:color w:val="212121"/>
          <w:spacing w:val="-1"/>
        </w:rPr>
        <w:t xml:space="preserve"> </w:t>
      </w:r>
      <w:r>
        <w:rPr>
          <w:i/>
          <w:color w:val="212121"/>
        </w:rPr>
        <w:t>v.</w:t>
      </w:r>
      <w:r>
        <w:rPr>
          <w:i/>
          <w:color w:val="212121"/>
          <w:spacing w:val="2"/>
        </w:rPr>
        <w:t xml:space="preserve"> </w:t>
      </w:r>
      <w:r>
        <w:rPr>
          <w:i/>
          <w:color w:val="212121"/>
        </w:rPr>
        <w:t xml:space="preserve">Denno </w:t>
      </w:r>
      <w:r>
        <w:rPr>
          <w:color w:val="212121"/>
        </w:rPr>
        <w:t>hearing 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had initiated.</w:t>
      </w:r>
    </w:p>
    <w:p w14:paraId="2B99F63F" w14:textId="77777777" w:rsidR="00E47A5B" w:rsidRDefault="00E47A5B">
      <w:pPr>
        <w:pStyle w:val="BodyText"/>
        <w:spacing w:before="4"/>
      </w:pPr>
    </w:p>
    <w:p w14:paraId="4C88A7C0" w14:textId="77777777" w:rsidR="00E47A5B" w:rsidRDefault="00DE532F">
      <w:pPr>
        <w:pStyle w:val="BodyText"/>
        <w:spacing w:before="1"/>
        <w:ind w:left="1660" w:right="956"/>
        <w:jc w:val="both"/>
      </w:pPr>
      <w:r>
        <w:rPr>
          <w:color w:val="212121"/>
        </w:rPr>
        <w:t>The police minimization technique in conjunction with [defendant’s] inability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speak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understand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English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weigh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favor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finding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confession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involuntary. In addition, [the interrogating officer] testified that in Iraq the police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force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coerce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confessions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individuals.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unreasonable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conclude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that [defendant] may have been pressured to confess because of his fear that force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might be used. Finally, [defendant’s] lack of understanding of the words used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the oral explanation of his </w:t>
      </w:r>
      <w:r>
        <w:rPr>
          <w:i/>
          <w:color w:val="212121"/>
        </w:rPr>
        <w:t xml:space="preserve">Miranda </w:t>
      </w:r>
      <w:r>
        <w:rPr>
          <w:color w:val="212121"/>
        </w:rPr>
        <w:t>rights coupled with his inability to read what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 placed in front of him would also weigh in his favor in the voluntariness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calculus.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</w:t>
      </w:r>
      <w:r>
        <w:rPr>
          <w:color w:val="212121"/>
        </w:rPr>
        <w:t>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clear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[defendant]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appeared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confessing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criminal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acts.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is not the issue. The issue for the district court to decide would have been whether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confession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freely 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voluntarily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given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understanding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rights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under</w:t>
      </w:r>
      <w:r>
        <w:rPr>
          <w:color w:val="212121"/>
          <w:spacing w:val="-2"/>
        </w:rPr>
        <w:t xml:space="preserve"> </w:t>
      </w:r>
      <w:r>
        <w:rPr>
          <w:i/>
          <w:color w:val="212121"/>
        </w:rPr>
        <w:t xml:space="preserve">Miranda. </w:t>
      </w:r>
      <w:r>
        <w:rPr>
          <w:color w:val="212121"/>
        </w:rPr>
        <w:t>We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do not believe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that was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foregone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conclusion.</w:t>
      </w:r>
    </w:p>
    <w:p w14:paraId="31985AED" w14:textId="77777777" w:rsidR="00E47A5B" w:rsidRDefault="00E47A5B">
      <w:pPr>
        <w:pStyle w:val="BodyText"/>
        <w:spacing w:before="2"/>
      </w:pPr>
    </w:p>
    <w:p w14:paraId="3CE4F856" w14:textId="77777777" w:rsidR="00E47A5B" w:rsidRDefault="00DE532F">
      <w:pPr>
        <w:pStyle w:val="BodyText"/>
        <w:ind w:left="939" w:right="237"/>
        <w:jc w:val="both"/>
      </w:pPr>
      <w:r>
        <w:rPr>
          <w:color w:val="212121"/>
        </w:rPr>
        <w:t>Further, by stipulating to the voluntariness of the confession and allowing admission of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stipulation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prejudiced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own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strategy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arguing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defendant </w:t>
      </w:r>
      <w:r>
        <w:rPr>
          <w:color w:val="212121"/>
        </w:rPr>
        <w:t>was tricked into making the confession.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 counsel was also deficient in failing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object when the prosecutor misstated the DNA evidence during argument in a manner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torpedoed his assertion his argument about how defendant’s DNA came to be on the v</w:t>
      </w:r>
      <w:r>
        <w:rPr>
          <w:color w:val="212121"/>
        </w:rPr>
        <w:t>ictim’s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shorts. Further, appellate counsel was ineffective in failing to raise the issue of prosecutorial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misconduct on direct appeal. Finally, the appellate court concluded that defendant was entitled to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relief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 claim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 cumulative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impact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tri</w:t>
      </w:r>
      <w:r>
        <w:rPr>
          <w:color w:val="212121"/>
        </w:rPr>
        <w:t>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errors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deprived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him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fair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trial.</w:t>
      </w:r>
    </w:p>
    <w:p w14:paraId="3717C499" w14:textId="77777777" w:rsidR="00E47A5B" w:rsidRDefault="00E47A5B">
      <w:pPr>
        <w:pStyle w:val="BodyText"/>
        <w:spacing w:before="5"/>
      </w:pPr>
    </w:p>
    <w:p w14:paraId="25DDF4C1" w14:textId="77777777" w:rsidR="00E47A5B" w:rsidRDefault="00DE532F">
      <w:pPr>
        <w:pStyle w:val="BodyText"/>
        <w:ind w:left="1660" w:right="956"/>
        <w:jc w:val="both"/>
      </w:pPr>
      <w:r>
        <w:rPr>
          <w:color w:val="212121"/>
        </w:rPr>
        <w:t>[Trial counsel] committed six errors during his representation of [defendant]: (1)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 failed to request an interpreter for [defendant] at trial; (2) he failed to file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motion to suppress [defendant’s] confession or mount a defense at the </w:t>
      </w:r>
      <w:r>
        <w:rPr>
          <w:i/>
          <w:color w:val="212121"/>
        </w:rPr>
        <w:t>Jackson v.</w:t>
      </w:r>
      <w:r>
        <w:rPr>
          <w:i/>
          <w:color w:val="212121"/>
          <w:spacing w:val="1"/>
        </w:rPr>
        <w:t xml:space="preserve"> </w:t>
      </w:r>
      <w:r>
        <w:rPr>
          <w:i/>
          <w:color w:val="212121"/>
        </w:rPr>
        <w:t>Denno</w:t>
      </w:r>
      <w:r>
        <w:rPr>
          <w:i/>
          <w:color w:val="212121"/>
          <w:spacing w:val="11"/>
        </w:rPr>
        <w:t xml:space="preserve"> </w:t>
      </w:r>
      <w:r>
        <w:rPr>
          <w:color w:val="212121"/>
        </w:rPr>
        <w:t>hearing;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(3)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stipulated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voluntariness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[defendant’s]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confession;</w:t>
      </w:r>
    </w:p>
    <w:p w14:paraId="4F035B6A" w14:textId="77777777" w:rsidR="00E47A5B" w:rsidRDefault="00DE532F">
      <w:pPr>
        <w:pStyle w:val="BodyText"/>
        <w:ind w:left="1660" w:right="957"/>
        <w:jc w:val="both"/>
      </w:pPr>
      <w:r>
        <w:rPr>
          <w:color w:val="212121"/>
        </w:rPr>
        <w:t>(4) he</w:t>
      </w:r>
      <w:r>
        <w:rPr>
          <w:color w:val="212121"/>
        </w:rPr>
        <w:t xml:space="preserve"> failed to object to improper questioning of [the examining nurse]; (5) 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failed to object to questions meant to highlight [defendant’s] negative character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traits; and (6) he failed to object when the prosecutor misstated evidence during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closing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arguments</w:t>
      </w:r>
      <w:r>
        <w:rPr>
          <w:color w:val="212121"/>
        </w:rPr>
        <w:t>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find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number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errors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substantial,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even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successfully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argue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impact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was insignificant, we cannot ignore the fact that the accumulation of these errors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impacted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[defendant’s]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ability to receive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fair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trial.</w:t>
      </w:r>
    </w:p>
    <w:p w14:paraId="4ED6E067" w14:textId="77777777" w:rsidR="00E47A5B" w:rsidRDefault="00E47A5B">
      <w:pPr>
        <w:pStyle w:val="BodyText"/>
        <w:spacing w:before="3"/>
      </w:pPr>
    </w:p>
    <w:p w14:paraId="246BA2AA" w14:textId="77777777" w:rsidR="00E47A5B" w:rsidRDefault="00DE532F">
      <w:pPr>
        <w:pStyle w:val="BodyText"/>
        <w:spacing w:line="247" w:lineRule="auto"/>
        <w:ind w:left="940" w:right="235"/>
        <w:jc w:val="both"/>
      </w:pPr>
      <w:r>
        <w:rPr>
          <w:b/>
          <w:i/>
          <w:color w:val="212121"/>
        </w:rPr>
        <w:t>Humphrey v. State</w:t>
      </w:r>
      <w:r>
        <w:rPr>
          <w:b/>
          <w:color w:val="212121"/>
        </w:rPr>
        <w:t>, 73 N.E.3d 677 (Ind. 2017).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murder case, trial counsel was ineffective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failing to object to </w:t>
      </w:r>
      <w:r>
        <w:rPr>
          <w:color w:val="212121"/>
        </w:rPr>
        <w:t>use of a witness’s prior unsworn statement as substantive evidence and failing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 request appropriate instructions on how the statement could be considered by the jury.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murder occurred during an attempted drug deal.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According to a friend of the murder victim, 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the victim had been driving around in the friend’s truck searching for drugs.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When they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spotted three men who appeared to be dealers, they pulled up near them</w:t>
      </w:r>
      <w:r>
        <w:rPr>
          <w:color w:val="212121"/>
        </w:rPr>
        <w:t>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One of the men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approached the truck and the victim asked him to get in to discuss a drug purchase.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 the friend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drove,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words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spoken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between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dealer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then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drew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gun.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victim</w:t>
      </w:r>
    </w:p>
    <w:p w14:paraId="504C2607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145BC552" w14:textId="77777777" w:rsidR="00E47A5B" w:rsidRDefault="00E47A5B">
      <w:pPr>
        <w:pStyle w:val="BodyText"/>
        <w:spacing w:before="3"/>
        <w:rPr>
          <w:sz w:val="12"/>
        </w:rPr>
      </w:pPr>
    </w:p>
    <w:p w14:paraId="1FAD880C" w14:textId="77777777" w:rsidR="00E47A5B" w:rsidRDefault="00DE532F">
      <w:pPr>
        <w:pStyle w:val="BodyText"/>
        <w:spacing w:before="90" w:line="247" w:lineRule="auto"/>
        <w:ind w:left="940" w:right="235"/>
        <w:jc w:val="both"/>
      </w:pPr>
      <w:r>
        <w:rPr>
          <w:color w:val="212121"/>
        </w:rPr>
        <w:t>grabbed the gun and it went off.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dealer jumped out of the moving car and ran away.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victim had been struck in the abdomen and ultimately died from the wound.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victim’s friend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could only give a vague description of the dealer.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 man named Smith te</w:t>
      </w:r>
      <w:r>
        <w:rPr>
          <w:color w:val="212121"/>
        </w:rPr>
        <w:t>stified that he had been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man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named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Brooks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night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murder.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observed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truck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stop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going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greet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it,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indicating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Smith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thought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occupants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wanted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buy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drugs.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Although Smith heard the door of the truck open and close, he didn’t see defendant get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truck and he heard no gunshot. He did hear the truck peel out and then defendant returned,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telling Smith that the “dude” tried to “gank him” or “git him.”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Smith h</w:t>
      </w:r>
      <w:r>
        <w:rPr>
          <w:color w:val="212121"/>
        </w:rPr>
        <w:t>ad seen defendant with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gun before but not on that night.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Brooks, the third man allegedly present that night, gave police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 unsworn statement about the events when Brooks was in jail on an unrelated charge.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Brooks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identified defendant in a photo lineup a</w:t>
      </w:r>
      <w:r>
        <w:rPr>
          <w:color w:val="212121"/>
        </w:rPr>
        <w:t>nd stated that defendant went out to a truck, Brooks heard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 “noise,” and defendant returned stating that he had shot one of the men.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 trial, however,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Brooks denied being with defendant and Smith on the night of the shooting and claimed that 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statemen</w:t>
      </w:r>
      <w:r>
        <w:rPr>
          <w:color w:val="212121"/>
        </w:rPr>
        <w:t>t had been fabricated due to police pressure.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statement was admitted to impeach his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in-court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repudiation.</w:t>
      </w:r>
      <w:r>
        <w:rPr>
          <w:color w:val="212121"/>
          <w:spacing w:val="46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failure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object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admission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unsworn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statement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on hearsay grounds and to request a limiting instruction, the State</w:t>
      </w:r>
      <w:r>
        <w:rPr>
          <w:color w:val="212121"/>
        </w:rPr>
        <w:t xml:space="preserve"> argued that defense counsel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could reasonably have decided not to further highlight the statement.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But this supposed strategic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justification for the omission was belied by the record which showed trial counsel’s repeated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references to the unsworn statement</w:t>
      </w:r>
      <w:r>
        <w:rPr>
          <w:color w:val="212121"/>
        </w:rPr>
        <w:t xml:space="preserve"> throughout the remainder of the trial, including 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 reading out loud the portion of the statement where Brooks identified defendant as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shooter.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 counsel even expressly asked the jurors during closing argument to consider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out-of-c</w:t>
      </w:r>
      <w:r>
        <w:rPr>
          <w:color w:val="212121"/>
        </w:rPr>
        <w:t>ourt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statement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determining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guilt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innocence.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State’s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argument</w:t>
      </w:r>
    </w:p>
    <w:p w14:paraId="5F49031C" w14:textId="77777777" w:rsidR="00E47A5B" w:rsidRDefault="00DE532F">
      <w:pPr>
        <w:pStyle w:val="ListParagraph"/>
        <w:numPr>
          <w:ilvl w:val="0"/>
          <w:numId w:val="3"/>
        </w:numPr>
        <w:tabs>
          <w:tab w:val="left" w:pos="1120"/>
        </w:tabs>
        <w:spacing w:line="247" w:lineRule="auto"/>
        <w:ind w:left="939" w:right="235" w:firstLine="0"/>
        <w:jc w:val="both"/>
        <w:rPr>
          <w:color w:val="212121"/>
          <w:sz w:val="24"/>
        </w:rPr>
      </w:pPr>
      <w:r>
        <w:rPr>
          <w:color w:val="212121"/>
          <w:sz w:val="24"/>
        </w:rPr>
        <w:t>that trial counsel had a secondary strategy of wanting the Brooks statement admitted in order to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sow reasonable doubt – was similarly unpersuasive.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First, trial counsel had unsuccessfully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objected to admission of the statement on other grounds (lack of fou</w:t>
      </w:r>
      <w:r>
        <w:rPr>
          <w:color w:val="212121"/>
          <w:sz w:val="24"/>
        </w:rPr>
        <w:t>ndation).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Second, this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argument contradicted the primary argument that trial counsel allowed the statement’s admission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order</w:t>
      </w:r>
      <w:r>
        <w:rPr>
          <w:color w:val="212121"/>
          <w:spacing w:val="-11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avoid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further</w:t>
      </w:r>
      <w:r>
        <w:rPr>
          <w:color w:val="212121"/>
          <w:spacing w:val="-11"/>
          <w:sz w:val="24"/>
        </w:rPr>
        <w:t xml:space="preserve"> </w:t>
      </w:r>
      <w:r>
        <w:rPr>
          <w:color w:val="212121"/>
          <w:sz w:val="24"/>
        </w:rPr>
        <w:t>focus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on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it.</w:t>
      </w:r>
      <w:r>
        <w:rPr>
          <w:color w:val="212121"/>
          <w:spacing w:val="37"/>
          <w:sz w:val="24"/>
        </w:rPr>
        <w:t xml:space="preserve"> </w:t>
      </w:r>
      <w:r>
        <w:rPr>
          <w:color w:val="212121"/>
          <w:sz w:val="24"/>
        </w:rPr>
        <w:t>“It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defies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credulity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say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on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one</w:t>
      </w:r>
      <w:r>
        <w:rPr>
          <w:color w:val="212121"/>
          <w:spacing w:val="-11"/>
          <w:sz w:val="24"/>
        </w:rPr>
        <w:t xml:space="preserve"> </w:t>
      </w:r>
      <w:r>
        <w:rPr>
          <w:color w:val="212121"/>
          <w:sz w:val="24"/>
        </w:rPr>
        <w:t>hand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that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defense</w:t>
      </w:r>
      <w:r>
        <w:rPr>
          <w:color w:val="212121"/>
          <w:spacing w:val="-11"/>
          <w:sz w:val="24"/>
        </w:rPr>
        <w:t xml:space="preserve"> </w:t>
      </w:r>
      <w:r>
        <w:rPr>
          <w:color w:val="212121"/>
          <w:sz w:val="24"/>
        </w:rPr>
        <w:t>counsel</w:t>
      </w:r>
      <w:r>
        <w:rPr>
          <w:color w:val="212121"/>
          <w:spacing w:val="-58"/>
          <w:sz w:val="24"/>
        </w:rPr>
        <w:t xml:space="preserve"> </w:t>
      </w:r>
      <w:r>
        <w:rPr>
          <w:color w:val="212121"/>
          <w:sz w:val="24"/>
        </w:rPr>
        <w:t>strategically elected not to mount a hearsay objection or request a limiting instruction to refrain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from drawing attention to Brooks’ unsworn statement, but insist on the other hand that counsel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 xml:space="preserve">wanted to ‘use it to show the inconsistencies in the State's </w:t>
      </w:r>
      <w:r>
        <w:rPr>
          <w:color w:val="212121"/>
          <w:sz w:val="24"/>
        </w:rPr>
        <w:t>key witnesses.’”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On this record, the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deference normally accorded to trial counsel’s acts or omissions was inappropriate and counsel’s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failure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lodge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a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hearsay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objection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admission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statement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constituted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deficient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performance.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Counsel also perform</w:t>
      </w:r>
      <w:r>
        <w:rPr>
          <w:color w:val="212121"/>
          <w:sz w:val="24"/>
        </w:rPr>
        <w:t>ed deficiently in failing to request an admonition or limiting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instruction precluding the unsworn statement from being used as substantive evidence rather than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only as impeachment evidence.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Also deficient was defense counsel’s failure to object to a jury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</w:t>
      </w:r>
      <w:r>
        <w:rPr>
          <w:color w:val="212121"/>
          <w:sz w:val="24"/>
        </w:rPr>
        <w:t>nstruction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that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expressly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told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jury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that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it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could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consider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out-of-court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statement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determining defendant’s guilt.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(The pattern instruction given to the jury had been rendered an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incorrect statement of the law by a recent state supreme court ruling.)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As to prejudice, the court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observed: “[E]vidence improperly considered by the jury for want of a limiting instruction is no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less prejudicial than evidence presented which should have n</w:t>
      </w:r>
      <w:r>
        <w:rPr>
          <w:color w:val="212121"/>
          <w:sz w:val="24"/>
        </w:rPr>
        <w:t>ever been introduced in the first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instance. Both permit the jury to improperly determine guilt based information that should not be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considered.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Even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if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Brooks’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unsworn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statement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was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properly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admitted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for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impeachment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purposes,</w:t>
      </w:r>
      <w:r>
        <w:rPr>
          <w:color w:val="212121"/>
          <w:spacing w:val="-58"/>
          <w:sz w:val="24"/>
        </w:rPr>
        <w:t xml:space="preserve"> </w:t>
      </w:r>
      <w:r>
        <w:rPr>
          <w:color w:val="212121"/>
          <w:sz w:val="24"/>
        </w:rPr>
        <w:t>counsel</w:t>
      </w:r>
      <w:r>
        <w:rPr>
          <w:color w:val="212121"/>
          <w:spacing w:val="4"/>
          <w:sz w:val="24"/>
        </w:rPr>
        <w:t xml:space="preserve"> </w:t>
      </w:r>
      <w:r>
        <w:rPr>
          <w:color w:val="212121"/>
          <w:sz w:val="24"/>
        </w:rPr>
        <w:t>failed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4"/>
          <w:sz w:val="24"/>
        </w:rPr>
        <w:t xml:space="preserve"> </w:t>
      </w:r>
      <w:r>
        <w:rPr>
          <w:color w:val="212121"/>
          <w:sz w:val="24"/>
        </w:rPr>
        <w:t>limit</w:t>
      </w:r>
      <w:r>
        <w:rPr>
          <w:color w:val="212121"/>
          <w:spacing w:val="4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us</w:t>
      </w:r>
      <w:r>
        <w:rPr>
          <w:color w:val="212121"/>
          <w:sz w:val="24"/>
        </w:rPr>
        <w:t>e</w:t>
      </w:r>
      <w:r>
        <w:rPr>
          <w:color w:val="212121"/>
          <w:spacing w:val="5"/>
          <w:sz w:val="24"/>
        </w:rPr>
        <w:t xml:space="preserve"> </w:t>
      </w:r>
      <w:r>
        <w:rPr>
          <w:color w:val="212121"/>
          <w:sz w:val="24"/>
        </w:rPr>
        <w:t>of</w:t>
      </w:r>
      <w:r>
        <w:rPr>
          <w:color w:val="212121"/>
          <w:spacing w:val="4"/>
          <w:sz w:val="24"/>
        </w:rPr>
        <w:t xml:space="preserve"> </w:t>
      </w:r>
      <w:r>
        <w:rPr>
          <w:color w:val="212121"/>
          <w:sz w:val="24"/>
        </w:rPr>
        <w:t>that</w:t>
      </w:r>
      <w:r>
        <w:rPr>
          <w:color w:val="212121"/>
          <w:spacing w:val="4"/>
          <w:sz w:val="24"/>
        </w:rPr>
        <w:t xml:space="preserve"> </w:t>
      </w:r>
      <w:r>
        <w:rPr>
          <w:color w:val="212121"/>
          <w:sz w:val="24"/>
        </w:rPr>
        <w:t>statement</w:t>
      </w:r>
      <w:r>
        <w:rPr>
          <w:color w:val="212121"/>
          <w:spacing w:val="4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7"/>
          <w:sz w:val="24"/>
        </w:rPr>
        <w:t xml:space="preserve"> </w:t>
      </w:r>
      <w:r>
        <w:rPr>
          <w:color w:val="212121"/>
          <w:sz w:val="24"/>
        </w:rPr>
        <w:t>his</w:t>
      </w:r>
      <w:r>
        <w:rPr>
          <w:color w:val="212121"/>
          <w:spacing w:val="4"/>
          <w:sz w:val="24"/>
        </w:rPr>
        <w:t xml:space="preserve"> </w:t>
      </w:r>
      <w:r>
        <w:rPr>
          <w:color w:val="212121"/>
          <w:sz w:val="24"/>
        </w:rPr>
        <w:t>client's</w:t>
      </w:r>
      <w:r>
        <w:rPr>
          <w:color w:val="212121"/>
          <w:spacing w:val="5"/>
          <w:sz w:val="24"/>
        </w:rPr>
        <w:t xml:space="preserve"> </w:t>
      </w:r>
      <w:r>
        <w:rPr>
          <w:color w:val="212121"/>
          <w:sz w:val="24"/>
        </w:rPr>
        <w:t>detriment.”</w:t>
      </w:r>
      <w:r>
        <w:rPr>
          <w:color w:val="212121"/>
          <w:spacing w:val="5"/>
          <w:sz w:val="24"/>
        </w:rPr>
        <w:t xml:space="preserve"> </w:t>
      </w:r>
      <w:r>
        <w:rPr>
          <w:color w:val="212121"/>
          <w:sz w:val="24"/>
        </w:rPr>
        <w:t>On</w:t>
      </w:r>
      <w:r>
        <w:rPr>
          <w:color w:val="212121"/>
          <w:spacing w:val="4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5"/>
          <w:sz w:val="24"/>
        </w:rPr>
        <w:t xml:space="preserve"> </w:t>
      </w:r>
      <w:r>
        <w:rPr>
          <w:color w:val="212121"/>
          <w:sz w:val="24"/>
        </w:rPr>
        <w:t>record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before</w:t>
      </w:r>
      <w:r>
        <w:rPr>
          <w:color w:val="212121"/>
          <w:spacing w:val="3"/>
          <w:sz w:val="24"/>
        </w:rPr>
        <w:t xml:space="preserve"> </w:t>
      </w:r>
      <w:r>
        <w:rPr>
          <w:color w:val="212121"/>
          <w:sz w:val="24"/>
        </w:rPr>
        <w:t>it,</w:t>
      </w:r>
    </w:p>
    <w:p w14:paraId="0F091F58" w14:textId="77777777" w:rsidR="00E47A5B" w:rsidRDefault="00E47A5B">
      <w:pPr>
        <w:spacing w:line="247" w:lineRule="auto"/>
        <w:jc w:val="both"/>
        <w:rPr>
          <w:sz w:val="24"/>
        </w:rPr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C042219" w14:textId="77777777" w:rsidR="00E47A5B" w:rsidRDefault="00E47A5B">
      <w:pPr>
        <w:pStyle w:val="BodyText"/>
        <w:spacing w:before="3"/>
        <w:rPr>
          <w:sz w:val="12"/>
        </w:rPr>
      </w:pPr>
    </w:p>
    <w:p w14:paraId="759CFC95" w14:textId="77777777" w:rsidR="00E47A5B" w:rsidRDefault="00DE532F">
      <w:pPr>
        <w:pStyle w:val="BodyText"/>
        <w:spacing w:before="90" w:line="247" w:lineRule="auto"/>
        <w:ind w:left="940" w:right="238"/>
        <w:jc w:val="both"/>
      </w:pP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concluded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reasonable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probability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more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favorable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verdict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acted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deficiently.</w:t>
      </w:r>
    </w:p>
    <w:p w14:paraId="2292E8BA" w14:textId="77777777" w:rsidR="00E47A5B" w:rsidRDefault="00E47A5B">
      <w:pPr>
        <w:pStyle w:val="BodyText"/>
        <w:spacing w:before="7"/>
      </w:pPr>
    </w:p>
    <w:p w14:paraId="78F6E023" w14:textId="77777777" w:rsidR="00E47A5B" w:rsidRDefault="00DE532F">
      <w:pPr>
        <w:pStyle w:val="BodyText"/>
        <w:spacing w:line="247" w:lineRule="auto"/>
        <w:ind w:left="940" w:right="234"/>
        <w:jc w:val="both"/>
      </w:pPr>
      <w:r>
        <w:rPr>
          <w:b/>
          <w:i/>
          <w:color w:val="212121"/>
        </w:rPr>
        <w:t>Alne v. Nooth</w:t>
      </w:r>
      <w:r>
        <w:rPr>
          <w:b/>
          <w:color w:val="212121"/>
        </w:rPr>
        <w:t>, 406 P.3d 109 (Or. Ct. App. 2017).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case involving charges of multiple sexual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offenses, trial counsel was ineffective in failing to object to testimony by a prosecution witness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commenting on the credibility of the complainant.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complainant, a five-ye</w:t>
      </w:r>
      <w:r>
        <w:rPr>
          <w:color w:val="212121"/>
        </w:rPr>
        <w:t>ar-old girl at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time of the alleged offense, told her father that defendant had committed several sexual acts 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girl was interviewed by a licensed social worker with extensive experience with child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abuse evaluations. At trial, the social worke</w:t>
      </w:r>
      <w:r>
        <w:rPr>
          <w:color w:val="212121"/>
        </w:rPr>
        <w:t>r was asked about the girl’s statements about sexual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abuse and whether a non-abused child at her age would have been able to manufacture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descriptions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provided.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social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worker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responded,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part: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“From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training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experience, I thought again </w:t>
      </w:r>
      <w:r>
        <w:rPr>
          <w:color w:val="212121"/>
        </w:rPr>
        <w:t>that she provided information that was from a child's point of view,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just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seemed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like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genuine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statement.”</w:t>
      </w:r>
      <w:r>
        <w:rPr>
          <w:color w:val="212121"/>
          <w:spacing w:val="46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object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testimony.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included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complainant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brought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examined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sexual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abuse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three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prior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occasions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unrelated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complainant may have, at some time prior to her allegations of abuse by defendant, witnessed her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parents engaging in sexual activity and may have seen pornographic videos playing on two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occasions.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Additionally, the defense brought an expert to testify about the memories of young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children and how they may be affected and influenced by what they have se</w:t>
      </w:r>
      <w:r>
        <w:rPr>
          <w:color w:val="212121"/>
        </w:rPr>
        <w:t>en.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affirming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grant of relief, the appellate court agreed with the lower court that the social worker’s testimony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about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complainant’s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statement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seeming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“genuine”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clearly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impermissible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vouching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complainant. Trial counsel failed to exe</w:t>
      </w:r>
      <w:r>
        <w:rPr>
          <w:color w:val="212121"/>
        </w:rPr>
        <w:t>rcise reasonable professional skill and judgment by not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lodging an objection.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Regarding prejudice, there was no physical evidence of sexual abuse and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credibility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of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complainant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critical.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social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worker’s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complainant's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statements were genuine could have tended to affect the outcome of the trial. Defendant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therefore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prejudiced by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trial counsel's failure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 object 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vouching testimony.</w:t>
      </w:r>
    </w:p>
    <w:p w14:paraId="3201A43D" w14:textId="77777777" w:rsidR="00E47A5B" w:rsidRDefault="00E47A5B">
      <w:pPr>
        <w:pStyle w:val="BodyText"/>
        <w:spacing w:before="2"/>
      </w:pPr>
    </w:p>
    <w:p w14:paraId="04068604" w14:textId="77777777" w:rsidR="00E47A5B" w:rsidRDefault="00DE532F">
      <w:pPr>
        <w:pStyle w:val="BodyText"/>
        <w:spacing w:line="247" w:lineRule="auto"/>
        <w:ind w:left="939" w:right="236"/>
        <w:jc w:val="both"/>
      </w:pPr>
      <w:r>
        <w:rPr>
          <w:b/>
          <w:i/>
          <w:color w:val="212121"/>
        </w:rPr>
        <w:t>Briggs v. State</w:t>
      </w:r>
      <w:r>
        <w:rPr>
          <w:b/>
          <w:color w:val="212121"/>
        </w:rPr>
        <w:t xml:space="preserve">, 806 S.E.2d 713 (S.C. 2017). </w:t>
      </w:r>
      <w:r>
        <w:rPr>
          <w:color w:val="212121"/>
        </w:rPr>
        <w:t>In case involving c</w:t>
      </w:r>
      <w:r>
        <w:rPr>
          <w:color w:val="212121"/>
        </w:rPr>
        <w:t>harges of sexual crimes against a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child, trial counsel was ineffective in failing to object when the forensic interviewer gave opinion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testimony that she believed the alleged victim's accusations to be true and then eliciting further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bolstering testimony o</w:t>
      </w:r>
      <w:r>
        <w:rPr>
          <w:color w:val="212121"/>
        </w:rPr>
        <w:t>n cross-examination.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 direct examination the forensic interviewer’s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testimony that her “role” was to determine whether the child knows the difference between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truth and a lie and that her “purpose” was “finding out if something happened” or “to figure</w:t>
      </w:r>
      <w:r>
        <w:rPr>
          <w:color w:val="212121"/>
        </w:rPr>
        <w:t xml:space="preserve"> out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what has occurred” clearly conveyed to the jury that she believed the victim.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 counsel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conceded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strategic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reason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objecting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vouching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failure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object constituted deficient performance.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During cross-examination, trial counsel asked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forensic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interviewer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open-ended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question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included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“how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can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you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expert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determine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she's telling the truth . . ..”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Such a question “was sure to solici</w:t>
      </w:r>
      <w:r>
        <w:rPr>
          <w:color w:val="212121"/>
        </w:rPr>
        <w:t>t an answer that directly bolstered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victim’s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credibility”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answer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provided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met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expectations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“and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placed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squarely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before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jury her opinion that the victim was telling the truth.”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This questioning constituted deficient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performance.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Given the importance of the victim’s credibility and the absence of physical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evidence, prejudice is found irrespective of some incriminating remarks by defendant.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most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damaging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against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defen</w:t>
      </w:r>
      <w:r>
        <w:rPr>
          <w:color w:val="212121"/>
        </w:rPr>
        <w:t>dant,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came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jailhouse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informants,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dismissed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unreliable.</w:t>
      </w:r>
    </w:p>
    <w:p w14:paraId="094FF05E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AC5005E" w14:textId="77777777" w:rsidR="00E47A5B" w:rsidRDefault="00E47A5B">
      <w:pPr>
        <w:pStyle w:val="BodyText"/>
        <w:rPr>
          <w:sz w:val="20"/>
        </w:rPr>
      </w:pPr>
    </w:p>
    <w:p w14:paraId="52ABF528" w14:textId="77777777" w:rsidR="00E47A5B" w:rsidRDefault="00E47A5B">
      <w:pPr>
        <w:pStyle w:val="BodyText"/>
        <w:spacing w:before="3"/>
        <w:rPr>
          <w:sz w:val="16"/>
        </w:rPr>
      </w:pPr>
    </w:p>
    <w:p w14:paraId="29E8E5A9" w14:textId="77777777" w:rsidR="00E47A5B" w:rsidRDefault="00DE532F">
      <w:pPr>
        <w:pStyle w:val="BodyText"/>
        <w:spacing w:before="90"/>
        <w:ind w:left="939" w:right="236" w:hanging="720"/>
        <w:jc w:val="both"/>
      </w:pPr>
      <w:r>
        <w:rPr>
          <w:b/>
        </w:rPr>
        <w:t>2016:</w:t>
      </w:r>
      <w:r>
        <w:rPr>
          <w:b/>
          <w:spacing w:val="1"/>
        </w:rPr>
        <w:t xml:space="preserve"> </w:t>
      </w:r>
      <w:r>
        <w:rPr>
          <w:b/>
          <w:i/>
        </w:rPr>
        <w:t>Kennebrew v. State</w:t>
      </w:r>
      <w:r>
        <w:rPr>
          <w:b/>
        </w:rPr>
        <w:t xml:space="preserve">, 792 S.E.2d 695 (Ga. 2016). </w:t>
      </w:r>
      <w:r>
        <w:t>In robbery-murder case, trial counsel performed</w:t>
      </w:r>
      <w:r>
        <w:rPr>
          <w:spacing w:val="-57"/>
        </w:rPr>
        <w:t xml:space="preserve"> </w:t>
      </w:r>
      <w:r>
        <w:t>deficiently in failing to seek suppression of evidence found i</w:t>
      </w:r>
      <w:r>
        <w:t>n backpacks seized by officers</w:t>
      </w:r>
      <w:r>
        <w:rPr>
          <w:spacing w:val="1"/>
        </w:rPr>
        <w:t xml:space="preserve"> </w:t>
      </w:r>
      <w:r>
        <w:t>following defendant’s arrest, as well as failing to object to improper comments by the prosecutor.</w:t>
      </w:r>
      <w:r>
        <w:rPr>
          <w:spacing w:val="-57"/>
        </w:rPr>
        <w:t xml:space="preserve"> </w:t>
      </w:r>
      <w:r>
        <w:t>Defendant had been arrested pursuant to a warrant in his girlfriend’s college dorm room.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police seized the backpacks after defendant had been handcuffed and removed from the room.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 xml:space="preserve">was not until six days later that the backpacks were opened and shot </w:t>
      </w:r>
      <w:r>
        <w:t>gun shells and bullets of the</w:t>
      </w:r>
      <w:r>
        <w:rPr>
          <w:spacing w:val="1"/>
        </w:rPr>
        <w:t xml:space="preserve"> </w:t>
      </w:r>
      <w:r>
        <w:t>type taken from the victim’s home were discovered, along with a knife that might have been</w:t>
      </w:r>
      <w:r>
        <w:rPr>
          <w:spacing w:val="1"/>
        </w:rPr>
        <w:t xml:space="preserve"> </w:t>
      </w:r>
      <w:r>
        <w:t>involved in the killing.</w:t>
      </w:r>
      <w:r>
        <w:rPr>
          <w:spacing w:val="1"/>
        </w:rPr>
        <w:t xml:space="preserve"> </w:t>
      </w:r>
      <w:r>
        <w:t>These items were severely damaging to defendant’s trial defense that he</w:t>
      </w:r>
      <w:r>
        <w:rPr>
          <w:spacing w:val="1"/>
        </w:rPr>
        <w:t xml:space="preserve"> </w:t>
      </w:r>
      <w:r>
        <w:rPr>
          <w:spacing w:val="-1"/>
        </w:rPr>
        <w:t>went</w:t>
      </w:r>
      <w:r>
        <w:rPr>
          <w:spacing w:val="-14"/>
        </w:rPr>
        <w:t xml:space="preserve"> </w:t>
      </w:r>
      <w:r>
        <w:rPr>
          <w:spacing w:val="-1"/>
        </w:rPr>
        <w:t>with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co-defendants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vic</w:t>
      </w:r>
      <w:r>
        <w:t>tim’s</w:t>
      </w:r>
      <w:r>
        <w:rPr>
          <w:spacing w:val="-15"/>
        </w:rPr>
        <w:t xml:space="preserve"> </w:t>
      </w:r>
      <w:r>
        <w:t>home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purpose</w:t>
      </w:r>
      <w:r>
        <w:rPr>
          <w:spacing w:val="-13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selling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victim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PlayStation</w:t>
      </w:r>
      <w:r>
        <w:rPr>
          <w:spacing w:val="-57"/>
        </w:rPr>
        <w:t xml:space="preserve"> </w:t>
      </w:r>
      <w:r>
        <w:t>and then fled the scene after co-defendant Hall unexpectantly went crazy and viciously beat and</w:t>
      </w:r>
      <w:r>
        <w:rPr>
          <w:spacing w:val="1"/>
        </w:rPr>
        <w:t xml:space="preserve"> </w:t>
      </w:r>
      <w:r>
        <w:t>stabbed the victim to death.</w:t>
      </w:r>
      <w:r>
        <w:rPr>
          <w:spacing w:val="1"/>
        </w:rPr>
        <w:t xml:space="preserve"> </w:t>
      </w:r>
      <w:r>
        <w:t>The prosecutor emphasized the items in arguing that defendant was</w:t>
      </w:r>
      <w:r>
        <w:rPr>
          <w:spacing w:val="1"/>
        </w:rPr>
        <w:t xml:space="preserve"> </w:t>
      </w:r>
      <w:r>
        <w:t>no</w:t>
      </w:r>
      <w:r>
        <w:t>t merely present in the victim’s home but was an active participant in the robbery-murder. At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hearing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defendant’s</w:t>
      </w:r>
      <w:r>
        <w:rPr>
          <w:spacing w:val="-1"/>
        </w:rPr>
        <w:t xml:space="preserve"> </w:t>
      </w:r>
      <w:r>
        <w:t>motion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trial,</w:t>
      </w:r>
      <w:r>
        <w:rPr>
          <w:spacing w:val="-2"/>
        </w:rPr>
        <w:t xml:space="preserve"> </w:t>
      </w:r>
      <w:r>
        <w:t>defense</w:t>
      </w:r>
      <w:r>
        <w:rPr>
          <w:spacing w:val="-2"/>
        </w:rPr>
        <w:t xml:space="preserve"> </w:t>
      </w:r>
      <w:r>
        <w:t>counsel</w:t>
      </w:r>
      <w:r>
        <w:rPr>
          <w:spacing w:val="-2"/>
        </w:rPr>
        <w:t xml:space="preserve"> </w:t>
      </w:r>
      <w:r>
        <w:t>explained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moved</w:t>
      </w:r>
      <w:r>
        <w:rPr>
          <w:spacing w:val="-58"/>
        </w:rPr>
        <w:t xml:space="preserve"> </w:t>
      </w:r>
      <w:r>
        <w:t>to suppress the backpack evidence because he believed it had been lawfully taken during a search</w:t>
      </w:r>
      <w:r>
        <w:rPr>
          <w:spacing w:val="-58"/>
        </w:rPr>
        <w:t xml:space="preserve"> </w:t>
      </w:r>
      <w:r>
        <w:t>incident to arrest.</w:t>
      </w:r>
      <w:r>
        <w:rPr>
          <w:spacing w:val="1"/>
        </w:rPr>
        <w:t xml:space="preserve"> </w:t>
      </w:r>
      <w:r>
        <w:t>This exception to the search warrant requirement, however, was clearly</w:t>
      </w:r>
      <w:r>
        <w:rPr>
          <w:spacing w:val="1"/>
        </w:rPr>
        <w:t xml:space="preserve"> </w:t>
      </w:r>
      <w:r>
        <w:t>inapplicable to the facts of this case.</w:t>
      </w:r>
      <w:r>
        <w:rPr>
          <w:spacing w:val="1"/>
        </w:rPr>
        <w:t xml:space="preserve"> </w:t>
      </w:r>
      <w:r>
        <w:t>Defense counsel’s misunderst</w:t>
      </w:r>
      <w:r>
        <w:t>anding of the law constituted</w:t>
      </w:r>
      <w:r>
        <w:rPr>
          <w:spacing w:val="1"/>
        </w:rPr>
        <w:t xml:space="preserve"> </w:t>
      </w:r>
      <w:r>
        <w:t>deficient</w:t>
      </w:r>
      <w:r>
        <w:rPr>
          <w:spacing w:val="1"/>
        </w:rPr>
        <w:t xml:space="preserve"> </w:t>
      </w:r>
      <w:r>
        <w:t>performance.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deficient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failure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object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prosecutor commented on defendant’s pre-arrest silence/failure to come forward after the killing,</w:t>
      </w:r>
      <w:r>
        <w:rPr>
          <w:spacing w:val="-57"/>
        </w:rPr>
        <w:t xml:space="preserve"> </w:t>
      </w:r>
      <w:r>
        <w:t xml:space="preserve">a clear violation of the state law </w:t>
      </w:r>
      <w:r>
        <w:rPr>
          <w:i/>
        </w:rPr>
        <w:t>Mall</w:t>
      </w:r>
      <w:r>
        <w:rPr>
          <w:i/>
        </w:rPr>
        <w:t xml:space="preserve">ory </w:t>
      </w:r>
      <w:r>
        <w:t>rule.</w:t>
      </w:r>
      <w:r>
        <w:rPr>
          <w:spacing w:val="1"/>
        </w:rPr>
        <w:t xml:space="preserve"> </w:t>
      </w:r>
      <w:r>
        <w:t>Although defense counsel guessed at the post-trial</w:t>
      </w:r>
      <w:r>
        <w:rPr>
          <w:spacing w:val="-57"/>
        </w:rPr>
        <w:t xml:space="preserve"> </w:t>
      </w:r>
      <w:r>
        <w:t>hearing that he had decided to forgo an objection in order to avoid bringing more attention to the</w:t>
      </w:r>
      <w:r>
        <w:rPr>
          <w:spacing w:val="1"/>
        </w:rPr>
        <w:t xml:space="preserve"> </w:t>
      </w:r>
      <w:r>
        <w:t>issue, this did not justify the omission: “</w:t>
      </w:r>
      <w:r>
        <w:rPr>
          <w:color w:val="212121"/>
        </w:rPr>
        <w:t>The State's discussion of [defendant’s] failure to co</w:t>
      </w:r>
      <w:r>
        <w:rPr>
          <w:color w:val="212121"/>
        </w:rPr>
        <w:t>me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forward to the police was not . . . just a passing or equivocal remark that the jury might have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overlooked. It was a specific, extended argument aimed directly at demonstrating [defendant’s]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guilt.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Given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[defendant’s]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theory,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importance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</w:t>
      </w:r>
      <w:r>
        <w:rPr>
          <w:color w:val="212121"/>
        </w:rPr>
        <w:t>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State's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silence-equals-guilt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argument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its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against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him,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obviousness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9"/>
        </w:rPr>
        <w:t xml:space="preserve"> </w:t>
      </w:r>
      <w:r>
        <w:rPr>
          <w:i/>
          <w:color w:val="212121"/>
        </w:rPr>
        <w:t>Mallory</w:t>
      </w:r>
      <w:r>
        <w:rPr>
          <w:i/>
          <w:color w:val="212121"/>
          <w:spacing w:val="-11"/>
        </w:rPr>
        <w:t xml:space="preserve"> </w:t>
      </w:r>
      <w:r>
        <w:rPr>
          <w:color w:val="212121"/>
        </w:rPr>
        <w:t>violation,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[defense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counsel’s]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 xml:space="preserve">failure to object was patently unreasonable and thus deficient performance under </w:t>
      </w:r>
      <w:r>
        <w:rPr>
          <w:i/>
          <w:color w:val="212121"/>
        </w:rPr>
        <w:t>Strickland</w:t>
      </w:r>
      <w:r>
        <w:rPr>
          <w:color w:val="212121"/>
        </w:rPr>
        <w:t>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Because the case against defendant was not overwhelming and he had a plausible explanation for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his presence at the crime scene, prejudice is found given the prose</w:t>
      </w:r>
      <w:r>
        <w:rPr>
          <w:color w:val="212121"/>
        </w:rPr>
        <w:t>cution’s reliance on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backpack-related evidence, his improper argument, and notes from the jury seeking to compare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bullets found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backpack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with those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possession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co-defendant Hall.</w:t>
      </w:r>
    </w:p>
    <w:p w14:paraId="66BF4DF9" w14:textId="77777777" w:rsidR="00E47A5B" w:rsidRDefault="00E47A5B">
      <w:pPr>
        <w:pStyle w:val="BodyText"/>
        <w:spacing w:before="3"/>
      </w:pPr>
    </w:p>
    <w:p w14:paraId="541F3188" w14:textId="77777777" w:rsidR="00E47A5B" w:rsidRDefault="00DE532F">
      <w:pPr>
        <w:pStyle w:val="BodyText"/>
        <w:ind w:left="940" w:right="234"/>
        <w:jc w:val="both"/>
      </w:pPr>
      <w:r>
        <w:rPr>
          <w:b/>
          <w:i/>
          <w:color w:val="212121"/>
        </w:rPr>
        <w:t>Christian v. State</w:t>
      </w:r>
      <w:r>
        <w:rPr>
          <w:b/>
          <w:color w:val="212121"/>
        </w:rPr>
        <w:t>, 502 S.W.3d 702 (Mo. Ct. App. 2016).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forgery case, trial counsel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object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prosecutor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introduced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invoked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his Fifth Amendment right to remain silent in a deposition he gave in a related civil suit.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prosecution’s theory of the case was that defendant had forged the victim’s signature on a deed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transferring the victim’s property to defendant and another part</w:t>
      </w:r>
      <w:r>
        <w:rPr>
          <w:color w:val="212121"/>
        </w:rPr>
        <w:t>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During the prosecution’s case-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in-chief,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asked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whether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gotten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property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back.</w:t>
      </w:r>
      <w:r>
        <w:rPr>
          <w:color w:val="212121"/>
          <w:spacing w:val="4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responded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he had, through a civil bench trial.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Also during the case-in-chief, the prosecutor read portions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deposition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civil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suit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referenced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pending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criminal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case.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These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excerpts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included defendant’s assertion of his Fifth Amendment rights on numerous occasions.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</w:t>
      </w:r>
      <w:r>
        <w:rPr>
          <w:color w:val="212121"/>
        </w:rPr>
        <w:t>nsel did not object during the reading of the deposition but moved for a mistrial the following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day.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 commented that he had been surprised when the prosecution read the invocations but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thought it better to approach the issue outside the presence of the j</w:t>
      </w:r>
      <w:r>
        <w:rPr>
          <w:color w:val="212121"/>
        </w:rPr>
        <w:t>ury.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prosecutor pointed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out,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however,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copy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deposition,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attended,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the</w:t>
      </w:r>
    </w:p>
    <w:p w14:paraId="4BBC13B5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94CF6C6" w14:textId="77777777" w:rsidR="00E47A5B" w:rsidRDefault="00E47A5B">
      <w:pPr>
        <w:pStyle w:val="BodyText"/>
        <w:spacing w:before="3"/>
        <w:rPr>
          <w:sz w:val="12"/>
        </w:rPr>
      </w:pPr>
    </w:p>
    <w:p w14:paraId="68A3D29C" w14:textId="77777777" w:rsidR="00E47A5B" w:rsidRDefault="00DE532F">
      <w:pPr>
        <w:pStyle w:val="BodyText"/>
        <w:spacing w:before="90"/>
        <w:ind w:left="940" w:right="235"/>
        <w:jc w:val="both"/>
      </w:pPr>
      <w:r>
        <w:rPr>
          <w:color w:val="212121"/>
        </w:rPr>
        <w:t>prosecutor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omitted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reading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part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deposition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request.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prosecutor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stated he would not further reference the invocations.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mistrial motion was denied but no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admonitions were given to the jury about what it had heard about defendant invoking his Fifth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Amendment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rights.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post-conviction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hearing,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testi</w:t>
      </w:r>
      <w:r>
        <w:rPr>
          <w:color w:val="212121"/>
        </w:rPr>
        <w:t>fied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lack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contemporaneous objection was due to his shock and surprise by the prosecutor’s use of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deposition.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post-conviction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denied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relief.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reversing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post-conviction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court’s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ruling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appellate court rejected the State’s argument that no deficient performance was possible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because there was no case establishing that use of an invocation of the Fifth Amendment in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related civil case was impermissible. The appellate court, applying th</w:t>
      </w:r>
      <w:r>
        <w:rPr>
          <w:color w:val="212121"/>
        </w:rPr>
        <w:t>e basic principles of Fifth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Amendment jurisprudence, concluded that reasonably competent counsel would have objected to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prosecutor’s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invocations.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fact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ultimately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chose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testify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render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constitutional violation</w:t>
      </w:r>
      <w:r>
        <w:rPr>
          <w:color w:val="212121"/>
        </w:rPr>
        <w:t xml:space="preserve"> harmless.</w:t>
      </w:r>
    </w:p>
    <w:p w14:paraId="6FD38BDA" w14:textId="77777777" w:rsidR="00E47A5B" w:rsidRDefault="00E47A5B">
      <w:pPr>
        <w:pStyle w:val="BodyText"/>
        <w:spacing w:before="5"/>
      </w:pPr>
    </w:p>
    <w:p w14:paraId="21A91A97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2"/>
        </w:rPr>
        <w:t>Taylor</w:t>
      </w:r>
      <w:r>
        <w:rPr>
          <w:b/>
          <w:i/>
          <w:spacing w:val="5"/>
        </w:rPr>
        <w:t xml:space="preserve"> </w:t>
      </w:r>
      <w:r>
        <w:rPr>
          <w:b/>
          <w:i/>
          <w:spacing w:val="-2"/>
        </w:rPr>
        <w:t>v.</w:t>
      </w:r>
      <w:r>
        <w:rPr>
          <w:b/>
          <w:i/>
          <w:spacing w:val="-7"/>
        </w:rPr>
        <w:t xml:space="preserve"> </w:t>
      </w:r>
      <w:r>
        <w:rPr>
          <w:b/>
          <w:i/>
          <w:spacing w:val="-2"/>
        </w:rPr>
        <w:t>State</w:t>
      </w:r>
      <w:r>
        <w:rPr>
          <w:b/>
          <w:spacing w:val="-2"/>
        </w:rPr>
        <w:t>,</w:t>
      </w:r>
      <w:r>
        <w:rPr>
          <w:b/>
          <w:spacing w:val="2"/>
        </w:rPr>
        <w:t xml:space="preserve"> </w:t>
      </w:r>
      <w:r>
        <w:rPr>
          <w:b/>
          <w:spacing w:val="-2"/>
        </w:rPr>
        <w:t>788</w:t>
      </w:r>
      <w:r>
        <w:rPr>
          <w:b/>
          <w:spacing w:val="-22"/>
        </w:rPr>
        <w:t xml:space="preserve"> </w:t>
      </w:r>
      <w:r>
        <w:rPr>
          <w:b/>
          <w:spacing w:val="-2"/>
        </w:rPr>
        <w:t>S.E.2d</w:t>
      </w:r>
      <w:r>
        <w:rPr>
          <w:b/>
          <w:spacing w:val="3"/>
        </w:rPr>
        <w:t xml:space="preserve"> </w:t>
      </w:r>
      <w:r>
        <w:rPr>
          <w:b/>
          <w:spacing w:val="-2"/>
        </w:rPr>
        <w:t>97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(Ga.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2016)</w:t>
      </w:r>
      <w:r>
        <w:rPr>
          <w:spacing w:val="-1"/>
        </w:rPr>
        <w:t>.</w:t>
      </w:r>
      <w:r>
        <w:rPr>
          <w:spacing w:val="41"/>
        </w:rPr>
        <w:t xml:space="preserve"> </w:t>
      </w:r>
      <w:r>
        <w:rPr>
          <w:spacing w:val="-1"/>
        </w:rPr>
        <w:t>Counsel</w:t>
      </w:r>
      <w:r>
        <w:rPr>
          <w:spacing w:val="-10"/>
        </w:rPr>
        <w:t xml:space="preserve"> </w:t>
      </w:r>
      <w:r>
        <w:rPr>
          <w:spacing w:val="-1"/>
        </w:rPr>
        <w:t>ineffective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vehicular</w:t>
      </w:r>
      <w:r>
        <w:rPr>
          <w:spacing w:val="-13"/>
        </w:rPr>
        <w:t xml:space="preserve"> </w:t>
      </w:r>
      <w:r>
        <w:rPr>
          <w:spacing w:val="-1"/>
        </w:rPr>
        <w:t>homicide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57"/>
        </w:rPr>
        <w:t xml:space="preserve"> </w:t>
      </w:r>
      <w:r>
        <w:t>traffic</w:t>
      </w:r>
      <w:r>
        <w:rPr>
          <w:spacing w:val="-8"/>
        </w:rPr>
        <w:t xml:space="preserve"> </w:t>
      </w:r>
      <w:r>
        <w:t>offenses</w:t>
      </w:r>
      <w:r>
        <w:rPr>
          <w:spacing w:val="-6"/>
        </w:rPr>
        <w:t xml:space="preserve"> </w:t>
      </w:r>
      <w:r>
        <w:t>case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failing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object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hearsay</w:t>
      </w:r>
      <w:r>
        <w:rPr>
          <w:spacing w:val="-14"/>
        </w:rPr>
        <w:t xml:space="preserve"> </w:t>
      </w:r>
      <w:r>
        <w:t>testimony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police</w:t>
      </w:r>
      <w:r>
        <w:rPr>
          <w:spacing w:val="-5"/>
        </w:rPr>
        <w:t xml:space="preserve"> </w:t>
      </w:r>
      <w:r>
        <w:t>officer</w:t>
      </w:r>
      <w:r>
        <w:rPr>
          <w:spacing w:val="-7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t>was driving without a license and operating a vehicle without a current registration.</w:t>
      </w:r>
      <w:r>
        <w:rPr>
          <w:spacing w:val="1"/>
        </w:rPr>
        <w:t xml:space="preserve"> </w:t>
      </w:r>
      <w:r>
        <w:t>The officer</w:t>
      </w:r>
      <w:r>
        <w:rPr>
          <w:spacing w:val="1"/>
        </w:rPr>
        <w:t xml:space="preserve"> </w:t>
      </w:r>
      <w:r>
        <w:t>testified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came</w:t>
      </w:r>
      <w:r>
        <w:rPr>
          <w:spacing w:val="-8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computer</w:t>
      </w:r>
      <w:r>
        <w:rPr>
          <w:spacing w:val="-6"/>
        </w:rPr>
        <w:t xml:space="preserve"> </w:t>
      </w:r>
      <w:r>
        <w:t>check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another</w:t>
      </w:r>
      <w:r>
        <w:rPr>
          <w:spacing w:val="-6"/>
        </w:rPr>
        <w:t xml:space="preserve"> </w:t>
      </w:r>
      <w:r>
        <w:t>police</w:t>
      </w:r>
      <w:r>
        <w:rPr>
          <w:spacing w:val="-6"/>
        </w:rPr>
        <w:t xml:space="preserve"> </w:t>
      </w:r>
      <w:r>
        <w:t>officer’s</w:t>
      </w:r>
      <w:r>
        <w:rPr>
          <w:spacing w:val="-7"/>
        </w:rPr>
        <w:t xml:space="preserve"> </w:t>
      </w:r>
      <w:r>
        <w:t>report.</w:t>
      </w:r>
      <w:r>
        <w:rPr>
          <w:spacing w:val="-58"/>
        </w:rPr>
        <w:t xml:space="preserve"> </w:t>
      </w:r>
      <w:r>
        <w:t>Either would be hearsay.</w:t>
      </w:r>
      <w:r>
        <w:rPr>
          <w:spacing w:val="1"/>
        </w:rPr>
        <w:t xml:space="preserve"> </w:t>
      </w:r>
      <w:r>
        <w:t>Under Georgia law, “[w]hen an off</w:t>
      </w:r>
      <w:r>
        <w:t>icer testifies about the results of a</w:t>
      </w:r>
      <w:r>
        <w:rPr>
          <w:spacing w:val="1"/>
        </w:rPr>
        <w:t xml:space="preserve"> </w:t>
      </w:r>
      <w:r>
        <w:t>computer check of a registration tag or driver’s license, the testimony is hearsay,” unless the</w:t>
      </w:r>
      <w:r>
        <w:rPr>
          <w:spacing w:val="1"/>
        </w:rPr>
        <w:t xml:space="preserve"> </w:t>
      </w:r>
      <w:r>
        <w:t>information was “obtained from a terminal lawfully connected to the Georgia Crime Information</w:t>
      </w:r>
      <w:r>
        <w:rPr>
          <w:spacing w:val="1"/>
        </w:rPr>
        <w:t xml:space="preserve"> </w:t>
      </w:r>
      <w:r>
        <w:t>Center.” Here, the state off</w:t>
      </w:r>
      <w:r>
        <w:t>ered no such proof. Counsel’s conduct was deficient and prejudicial as</w:t>
      </w:r>
      <w:r>
        <w:rPr>
          <w:spacing w:val="-58"/>
        </w:rPr>
        <w:t xml:space="preserve"> </w:t>
      </w:r>
      <w:r>
        <w:t>this hearsay testimony was the only evidence supporting the misdemeanor convictions of driving</w:t>
      </w:r>
      <w:r>
        <w:rPr>
          <w:spacing w:val="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license</w:t>
      </w:r>
      <w:r>
        <w:rPr>
          <w:spacing w:val="-2"/>
        </w:rPr>
        <w:t xml:space="preserve"> </w:t>
      </w:r>
      <w:r>
        <w:t>and operating</w:t>
      </w:r>
      <w:r>
        <w:rPr>
          <w:spacing w:val="-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vehicle without a</w:t>
      </w:r>
      <w:r>
        <w:rPr>
          <w:spacing w:val="-2"/>
        </w:rPr>
        <w:t xml:space="preserve"> </w:t>
      </w:r>
      <w:r>
        <w:t>current registration.</w:t>
      </w:r>
    </w:p>
    <w:p w14:paraId="6F6DD803" w14:textId="77777777" w:rsidR="00E47A5B" w:rsidRDefault="00E47A5B">
      <w:pPr>
        <w:pStyle w:val="BodyText"/>
        <w:spacing w:before="3"/>
      </w:pPr>
    </w:p>
    <w:p w14:paraId="6404DE07" w14:textId="77777777" w:rsidR="00E47A5B" w:rsidRDefault="00DE532F">
      <w:pPr>
        <w:pStyle w:val="BodyText"/>
        <w:spacing w:before="1" w:line="247" w:lineRule="auto"/>
        <w:ind w:left="939" w:right="234"/>
        <w:jc w:val="both"/>
      </w:pPr>
      <w:r>
        <w:rPr>
          <w:b/>
          <w:i/>
          <w:spacing w:val="-1"/>
        </w:rPr>
        <w:t xml:space="preserve">People </w:t>
      </w:r>
      <w:r>
        <w:rPr>
          <w:b/>
          <w:i/>
        </w:rPr>
        <w:t>v. Shaw</w:t>
      </w:r>
      <w:r>
        <w:rPr>
          <w:b/>
        </w:rPr>
        <w:t>,</w:t>
      </w:r>
      <w:r>
        <w:rPr>
          <w:b/>
        </w:rPr>
        <w:t xml:space="preserve"> 892 N.W.2d 15 (Mich. Ct. App. 2016)</w:t>
      </w:r>
      <w:r>
        <w:t>.</w:t>
      </w:r>
      <w:r>
        <w:rPr>
          <w:spacing w:val="1"/>
        </w:rPr>
        <w:t xml:space="preserve"> </w:t>
      </w:r>
      <w:r>
        <w:t>Counsel ineffective in criminal sexual</w:t>
      </w:r>
      <w:r>
        <w:rPr>
          <w:spacing w:val="1"/>
        </w:rPr>
        <w:t xml:space="preserve"> </w:t>
      </w:r>
      <w:r>
        <w:t>conduct case for failing to object to hearsay testimony of five witnesses concerning the alleged</w:t>
      </w:r>
      <w:r>
        <w:rPr>
          <w:spacing w:val="1"/>
        </w:rPr>
        <w:t xml:space="preserve"> </w:t>
      </w:r>
      <w:r>
        <w:rPr>
          <w:spacing w:val="-1"/>
        </w:rPr>
        <w:t>victim’s</w:t>
      </w:r>
      <w:r>
        <w:rPr>
          <w:spacing w:val="-20"/>
        </w:rPr>
        <w:t xml:space="preserve"> </w:t>
      </w:r>
      <w:r>
        <w:rPr>
          <w:spacing w:val="-1"/>
        </w:rPr>
        <w:t>statements</w:t>
      </w:r>
      <w:r>
        <w:rPr>
          <w:spacing w:val="-22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them</w:t>
      </w:r>
      <w:r>
        <w:rPr>
          <w:spacing w:val="-17"/>
        </w:rPr>
        <w:t xml:space="preserve"> </w:t>
      </w:r>
      <w:r>
        <w:rPr>
          <w:spacing w:val="-1"/>
        </w:rPr>
        <w:t>about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crimes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failing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present</w:t>
      </w:r>
      <w:r>
        <w:rPr>
          <w:spacing w:val="-22"/>
        </w:rPr>
        <w:t xml:space="preserve"> </w:t>
      </w:r>
      <w:r>
        <w:t>evidence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alternative</w:t>
      </w:r>
      <w:r>
        <w:rPr>
          <w:spacing w:val="-11"/>
        </w:rPr>
        <w:t xml:space="preserve"> </w:t>
      </w:r>
      <w:r>
        <w:t>source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victim’s</w:t>
      </w:r>
      <w:r>
        <w:rPr>
          <w:spacing w:val="-5"/>
        </w:rPr>
        <w:t xml:space="preserve"> </w:t>
      </w:r>
      <w:r>
        <w:rPr>
          <w:spacing w:val="-1"/>
        </w:rPr>
        <w:t>injuries.</w:t>
      </w:r>
      <w:r>
        <w:rPr>
          <w:spacing w:val="52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essence,</w:t>
      </w:r>
      <w:r>
        <w:rPr>
          <w:spacing w:val="-5"/>
        </w:rPr>
        <w:t xml:space="preserve"> </w:t>
      </w:r>
      <w:r>
        <w:rPr>
          <w:spacing w:val="-1"/>
        </w:rPr>
        <w:t>when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alleged</w:t>
      </w:r>
      <w:r>
        <w:rPr>
          <w:spacing w:val="-5"/>
        </w:rPr>
        <w:t xml:space="preserve"> </w:t>
      </w:r>
      <w:r>
        <w:t>victim</w:t>
      </w:r>
      <w:r>
        <w:rPr>
          <w:spacing w:val="-2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23</w:t>
      </w:r>
      <w:r>
        <w:rPr>
          <w:spacing w:val="-3"/>
        </w:rPr>
        <w:t xml:space="preserve"> </w:t>
      </w:r>
      <w:r>
        <w:t>years</w:t>
      </w:r>
      <w:r>
        <w:rPr>
          <w:spacing w:val="-5"/>
        </w:rPr>
        <w:t xml:space="preserve"> </w:t>
      </w:r>
      <w:r>
        <w:t>old,</w:t>
      </w:r>
      <w:r>
        <w:rPr>
          <w:spacing w:val="-15"/>
        </w:rPr>
        <w:t xml:space="preserve"> </w:t>
      </w:r>
      <w:r>
        <w:t>she</w:t>
      </w:r>
      <w:r>
        <w:rPr>
          <w:spacing w:val="-16"/>
        </w:rPr>
        <w:t xml:space="preserve"> </w:t>
      </w:r>
      <w:r>
        <w:t>reported</w:t>
      </w:r>
      <w:r>
        <w:rPr>
          <w:spacing w:val="-17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defendant, her stepfather, sexually molested her between the ages of 8 and 16.</w:t>
      </w:r>
      <w:r>
        <w:rPr>
          <w:spacing w:val="1"/>
        </w:rPr>
        <w:t xml:space="preserve"> </w:t>
      </w:r>
      <w:r>
        <w:t>Three family</w:t>
      </w:r>
      <w:r>
        <w:rPr>
          <w:spacing w:val="1"/>
        </w:rPr>
        <w:t xml:space="preserve"> </w:t>
      </w:r>
      <w:r>
        <w:rPr>
          <w:spacing w:val="-1"/>
        </w:rPr>
        <w:t>members,</w:t>
      </w:r>
      <w:r>
        <w:rPr>
          <w:spacing w:val="-25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pediatrician,</w:t>
      </w:r>
      <w:r>
        <w:rPr>
          <w:spacing w:val="-19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police</w:t>
      </w:r>
      <w:r>
        <w:rPr>
          <w:spacing w:val="-22"/>
        </w:rPr>
        <w:t xml:space="preserve"> </w:t>
      </w:r>
      <w:r>
        <w:t>detective</w:t>
      </w:r>
      <w:r>
        <w:rPr>
          <w:spacing w:val="-23"/>
        </w:rPr>
        <w:t xml:space="preserve"> </w:t>
      </w:r>
      <w:r>
        <w:t>testified</w:t>
      </w:r>
      <w:r>
        <w:rPr>
          <w:spacing w:val="-19"/>
        </w:rPr>
        <w:t xml:space="preserve"> </w:t>
      </w:r>
      <w:r>
        <w:t>concerning</w:t>
      </w:r>
      <w:r>
        <w:rPr>
          <w:spacing w:val="-24"/>
        </w:rPr>
        <w:t xml:space="preserve"> </w:t>
      </w:r>
      <w:r>
        <w:t>her</w:t>
      </w:r>
      <w:r>
        <w:rPr>
          <w:spacing w:val="-23"/>
        </w:rPr>
        <w:t xml:space="preserve"> </w:t>
      </w:r>
      <w:r>
        <w:t>statements</w:t>
      </w:r>
      <w:r>
        <w:rPr>
          <w:spacing w:val="-4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them</w:t>
      </w:r>
      <w:r>
        <w:rPr>
          <w:spacing w:val="-18"/>
        </w:rPr>
        <w:t xml:space="preserve"> </w:t>
      </w:r>
      <w:r>
        <w:t>about</w:t>
      </w:r>
      <w:r>
        <w:rPr>
          <w:spacing w:val="-19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crimes. Counsel’s conduct was deficient in failing to object to this testimony. The state conceded</w:t>
      </w:r>
      <w:r>
        <w:rPr>
          <w:spacing w:val="-57"/>
        </w:rPr>
        <w:t xml:space="preserve"> </w:t>
      </w:r>
      <w:r>
        <w:t>the family member testimony was improper, but argued the statements to the pediatrician were</w:t>
      </w:r>
      <w:r>
        <w:rPr>
          <w:spacing w:val="1"/>
        </w:rPr>
        <w:t xml:space="preserve"> </w:t>
      </w:r>
      <w:r>
        <w:t>admissible because they were statements made for the purposes of</w:t>
      </w:r>
      <w:r>
        <w:t xml:space="preserve"> medical treatment. As the</w:t>
      </w:r>
      <w:r>
        <w:rPr>
          <w:spacing w:val="1"/>
        </w:rPr>
        <w:t xml:space="preserve"> </w:t>
      </w:r>
      <w:r>
        <w:rPr>
          <w:spacing w:val="-1"/>
        </w:rPr>
        <w:t>examination</w:t>
      </w:r>
      <w:r>
        <w:rPr>
          <w:spacing w:val="-20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rPr>
          <w:spacing w:val="-1"/>
        </w:rPr>
        <w:t>conducted</w:t>
      </w:r>
      <w:r>
        <w:rPr>
          <w:spacing w:val="-22"/>
        </w:rPr>
        <w:t xml:space="preserve"> </w:t>
      </w:r>
      <w:r>
        <w:rPr>
          <w:spacing w:val="-1"/>
        </w:rPr>
        <w:t>seven</w:t>
      </w:r>
      <w:r>
        <w:rPr>
          <w:spacing w:val="-20"/>
        </w:rPr>
        <w:t xml:space="preserve"> </w:t>
      </w:r>
      <w:r>
        <w:rPr>
          <w:spacing w:val="-1"/>
        </w:rPr>
        <w:t>years</w:t>
      </w:r>
      <w:r>
        <w:rPr>
          <w:spacing w:val="-20"/>
        </w:rPr>
        <w:t xml:space="preserve"> </w:t>
      </w:r>
      <w:r>
        <w:t>after</w:t>
      </w:r>
      <w:r>
        <w:rPr>
          <w:spacing w:val="-23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last</w:t>
      </w:r>
      <w:r>
        <w:rPr>
          <w:spacing w:val="-19"/>
        </w:rPr>
        <w:t xml:space="preserve"> </w:t>
      </w:r>
      <w:r>
        <w:t>incident</w:t>
      </w:r>
      <w:r>
        <w:rPr>
          <w:spacing w:val="-20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alleged</w:t>
      </w:r>
      <w:r>
        <w:rPr>
          <w:spacing w:val="-22"/>
        </w:rPr>
        <w:t xml:space="preserve"> </w:t>
      </w:r>
      <w:r>
        <w:t>abuse</w:t>
      </w:r>
      <w:r>
        <w:rPr>
          <w:spacing w:val="-2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purposes</w:t>
      </w:r>
      <w:r>
        <w:rPr>
          <w:spacing w:val="-57"/>
        </w:rPr>
        <w:t xml:space="preserve"> </w:t>
      </w:r>
      <w:r>
        <w:t>of investigation, rather than gynecological treatment, Michigan Rule of Evidence 803(4) did not</w:t>
      </w:r>
      <w:r>
        <w:rPr>
          <w:spacing w:val="1"/>
        </w:rPr>
        <w:t xml:space="preserve"> </w:t>
      </w:r>
      <w:r>
        <w:t>apply.</w:t>
      </w:r>
      <w:r>
        <w:rPr>
          <w:spacing w:val="59"/>
        </w:rPr>
        <w:t xml:space="preserve"> </w:t>
      </w:r>
      <w:r>
        <w:t>Failure</w:t>
      </w:r>
      <w:r>
        <w:rPr>
          <w:spacing w:val="-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object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</w:t>
      </w:r>
      <w:r>
        <w:t>etective’s</w:t>
      </w:r>
      <w:r>
        <w:rPr>
          <w:spacing w:val="-7"/>
        </w:rPr>
        <w:t xml:space="preserve"> </w:t>
      </w:r>
      <w:r>
        <w:t>testimony</w:t>
      </w:r>
      <w:r>
        <w:rPr>
          <w:spacing w:val="-1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even</w:t>
      </w:r>
      <w:r>
        <w:rPr>
          <w:spacing w:val="-7"/>
        </w:rPr>
        <w:t xml:space="preserve"> </w:t>
      </w:r>
      <w:r>
        <w:t>worse,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she</w:t>
      </w:r>
      <w:r>
        <w:rPr>
          <w:spacing w:val="-4"/>
        </w:rPr>
        <w:t xml:space="preserve"> </w:t>
      </w:r>
      <w:r>
        <w:t>recounted</w:t>
      </w:r>
      <w:r>
        <w:rPr>
          <w:spacing w:val="2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alleged</w:t>
      </w:r>
      <w:r>
        <w:rPr>
          <w:spacing w:val="-58"/>
        </w:rPr>
        <w:t xml:space="preserve"> </w:t>
      </w:r>
      <w:r>
        <w:t>victim’s statements to her but also the alleged victim’s statements to the pediatrician and testified</w:t>
      </w:r>
      <w:r>
        <w:rPr>
          <w:spacing w:val="-57"/>
        </w:rPr>
        <w:t xml:space="preserve"> </w:t>
      </w:r>
      <w:r>
        <w:t>extensively about how she “confirmed” and “corroborated” the alleged victim’s statements with</w:t>
      </w:r>
      <w:r>
        <w:rPr>
          <w:spacing w:val="1"/>
        </w:rPr>
        <w:t xml:space="preserve"> </w:t>
      </w:r>
      <w:r>
        <w:t>investigation.</w:t>
      </w:r>
      <w:r>
        <w:rPr>
          <w:spacing w:val="1"/>
        </w:rPr>
        <w:t xml:space="preserve"> </w:t>
      </w:r>
      <w:r>
        <w:t>Thus, the detective also vouched for the alle</w:t>
      </w:r>
      <w:r>
        <w:t>ged victim’s credibility.</w:t>
      </w:r>
      <w:r>
        <w:rPr>
          <w:spacing w:val="1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rPr>
          <w:spacing w:val="-1"/>
        </w:rPr>
        <w:t>established</w:t>
      </w:r>
      <w:r>
        <w:rPr>
          <w:spacing w:val="-13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state’s</w:t>
      </w:r>
      <w:r>
        <w:rPr>
          <w:spacing w:val="-9"/>
        </w:rPr>
        <w:t xml:space="preserve"> </w:t>
      </w:r>
      <w:r>
        <w:rPr>
          <w:spacing w:val="-1"/>
        </w:rPr>
        <w:t>entire</w:t>
      </w:r>
      <w:r>
        <w:rPr>
          <w:spacing w:val="-11"/>
        </w:rPr>
        <w:t xml:space="preserve"> </w:t>
      </w:r>
      <w:r>
        <w:rPr>
          <w:spacing w:val="-1"/>
        </w:rPr>
        <w:t>case</w:t>
      </w:r>
      <w:r>
        <w:rPr>
          <w:spacing w:val="-11"/>
        </w:rPr>
        <w:t xml:space="preserve"> </w:t>
      </w:r>
      <w:r>
        <w:rPr>
          <w:spacing w:val="-1"/>
        </w:rPr>
        <w:t>“turned</w:t>
      </w:r>
      <w:r>
        <w:rPr>
          <w:spacing w:val="-10"/>
        </w:rPr>
        <w:t xml:space="preserve"> </w:t>
      </w:r>
      <w:r>
        <w:t>largely</w:t>
      </w:r>
      <w:r>
        <w:rPr>
          <w:spacing w:val="-16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complainant’s</w:t>
      </w:r>
      <w:r>
        <w:rPr>
          <w:spacing w:val="-12"/>
        </w:rPr>
        <w:t xml:space="preserve"> </w:t>
      </w:r>
      <w:r>
        <w:t>credibility.”</w:t>
      </w:r>
      <w:r>
        <w:rPr>
          <w:spacing w:val="36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failing</w:t>
      </w:r>
      <w:r>
        <w:rPr>
          <w:spacing w:val="-13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object, the jury heard her version of events six times rather than once.</w:t>
      </w:r>
      <w:r>
        <w:rPr>
          <w:spacing w:val="1"/>
        </w:rPr>
        <w:t xml:space="preserve"> </w:t>
      </w:r>
      <w:r>
        <w:t>And, with regards to the</w:t>
      </w:r>
      <w:r>
        <w:rPr>
          <w:spacing w:val="1"/>
        </w:rPr>
        <w:t xml:space="preserve"> </w:t>
      </w:r>
      <w:r>
        <w:t>pediatrician and d</w:t>
      </w:r>
      <w:r>
        <w:t>etective, “the hearsay was offered with what amounted to an official stamp of</w:t>
      </w:r>
      <w:r>
        <w:rPr>
          <w:spacing w:val="1"/>
        </w:rPr>
        <w:t xml:space="preserve"> </w:t>
      </w:r>
      <w:r>
        <w:t>approval” as both of these witnesses testified that they believed the alleged victim.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conduct was also deficient and prejudicial in failing to investigate and present e</w:t>
      </w:r>
      <w:r>
        <w:t>vidence that the</w:t>
      </w:r>
      <w:r>
        <w:rPr>
          <w:spacing w:val="1"/>
        </w:rPr>
        <w:t xml:space="preserve"> </w:t>
      </w:r>
      <w:r>
        <w:rPr>
          <w:spacing w:val="-1"/>
        </w:rPr>
        <w:t>complainant</w:t>
      </w:r>
      <w:r>
        <w:rPr>
          <w:spacing w:val="-14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sexually</w:t>
      </w:r>
      <w:r>
        <w:rPr>
          <w:spacing w:val="-20"/>
        </w:rPr>
        <w:t xml:space="preserve"> </w:t>
      </w:r>
      <w:r>
        <w:rPr>
          <w:spacing w:val="-1"/>
        </w:rPr>
        <w:t>active</w:t>
      </w:r>
      <w:r>
        <w:rPr>
          <w:spacing w:val="-16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t>her</w:t>
      </w:r>
      <w:r>
        <w:rPr>
          <w:spacing w:val="-15"/>
        </w:rPr>
        <w:t xml:space="preserve"> </w:t>
      </w:r>
      <w:r>
        <w:t>live-in</w:t>
      </w:r>
      <w:r>
        <w:rPr>
          <w:spacing w:val="-12"/>
        </w:rPr>
        <w:t xml:space="preserve"> </w:t>
      </w:r>
      <w:r>
        <w:t>boyfriend</w:t>
      </w:r>
      <w:r>
        <w:rPr>
          <w:spacing w:val="-13"/>
        </w:rPr>
        <w:t xml:space="preserve"> </w:t>
      </w:r>
      <w:r>
        <w:t>beginning</w:t>
      </w:r>
      <w:r>
        <w:rPr>
          <w:spacing w:val="-12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age</w:t>
      </w:r>
      <w:r>
        <w:rPr>
          <w:spacing w:val="-13"/>
        </w:rPr>
        <w:t xml:space="preserve"> </w:t>
      </w:r>
      <w:r>
        <w:t>19.</w:t>
      </w:r>
      <w:r>
        <w:rPr>
          <w:spacing w:val="37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did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do</w:t>
      </w:r>
    </w:p>
    <w:p w14:paraId="29C6A4F6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4B332DB" w14:textId="77777777" w:rsidR="00E47A5B" w:rsidRDefault="00E47A5B">
      <w:pPr>
        <w:pStyle w:val="BodyText"/>
        <w:spacing w:before="3"/>
        <w:rPr>
          <w:sz w:val="12"/>
        </w:rPr>
      </w:pPr>
    </w:p>
    <w:p w14:paraId="29B2CBF5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rPr>
          <w:spacing w:val="-1"/>
        </w:rPr>
        <w:t>so</w:t>
      </w:r>
      <w:r>
        <w:rPr>
          <w:spacing w:val="-15"/>
        </w:rPr>
        <w:t xml:space="preserve"> </w:t>
      </w:r>
      <w:r>
        <w:rPr>
          <w:spacing w:val="-1"/>
        </w:rPr>
        <w:t>because</w:t>
      </w:r>
      <w:r>
        <w:rPr>
          <w:spacing w:val="-21"/>
        </w:rPr>
        <w:t xml:space="preserve"> </w:t>
      </w:r>
      <w:r>
        <w:rPr>
          <w:spacing w:val="-1"/>
        </w:rPr>
        <w:t>he</w:t>
      </w:r>
      <w:r>
        <w:rPr>
          <w:spacing w:val="-16"/>
        </w:rPr>
        <w:t xml:space="preserve"> </w:t>
      </w:r>
      <w:r>
        <w:rPr>
          <w:spacing w:val="-1"/>
        </w:rPr>
        <w:t>believed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evidence</w:t>
      </w:r>
      <w:r>
        <w:rPr>
          <w:spacing w:val="-16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barred</w:t>
      </w:r>
      <w:r>
        <w:rPr>
          <w:spacing w:val="-15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rape</w:t>
      </w:r>
      <w:r>
        <w:rPr>
          <w:spacing w:val="-16"/>
        </w:rPr>
        <w:t xml:space="preserve"> </w:t>
      </w:r>
      <w:r>
        <w:t>shield</w:t>
      </w:r>
      <w:r>
        <w:rPr>
          <w:spacing w:val="-12"/>
        </w:rPr>
        <w:t xml:space="preserve"> </w:t>
      </w:r>
      <w:r>
        <w:t>law.</w:t>
      </w:r>
      <w:r>
        <w:rPr>
          <w:spacing w:val="31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law</w:t>
      </w:r>
      <w:r>
        <w:rPr>
          <w:spacing w:val="-15"/>
        </w:rPr>
        <w:t xml:space="preserve"> </w:t>
      </w:r>
      <w:r>
        <w:t>does</w:t>
      </w:r>
      <w:r>
        <w:rPr>
          <w:spacing w:val="-15"/>
        </w:rPr>
        <w:t xml:space="preserve"> </w:t>
      </w:r>
      <w:r>
        <w:t>not,</w:t>
      </w:r>
      <w:r>
        <w:rPr>
          <w:spacing w:val="-15"/>
        </w:rPr>
        <w:t xml:space="preserve"> </w:t>
      </w:r>
      <w:r>
        <w:t>however,</w:t>
      </w:r>
      <w:r>
        <w:rPr>
          <w:spacing w:val="-57"/>
        </w:rPr>
        <w:t xml:space="preserve"> </w:t>
      </w:r>
      <w:r>
        <w:t>prevent</w:t>
      </w:r>
      <w:r>
        <w:rPr>
          <w:spacing w:val="-9"/>
        </w:rPr>
        <w:t xml:space="preserve"> </w:t>
      </w:r>
      <w:r>
        <w:t>admission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instances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sexual</w:t>
      </w:r>
      <w:r>
        <w:rPr>
          <w:spacing w:val="-8"/>
        </w:rPr>
        <w:t xml:space="preserve"> </w:t>
      </w:r>
      <w:r>
        <w:t>activity</w:t>
      </w:r>
      <w:r>
        <w:rPr>
          <w:spacing w:val="-14"/>
        </w:rPr>
        <w:t xml:space="preserve"> </w:t>
      </w:r>
      <w:r>
        <w:t>“to</w:t>
      </w:r>
      <w:r>
        <w:rPr>
          <w:spacing w:val="-6"/>
        </w:rPr>
        <w:t xml:space="preserve"> </w:t>
      </w:r>
      <w:r>
        <w:t>show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origin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physical</w:t>
      </w:r>
      <w:r>
        <w:rPr>
          <w:spacing w:val="-9"/>
        </w:rPr>
        <w:t xml:space="preserve"> </w:t>
      </w:r>
      <w:r>
        <w:t>condition”</w:t>
      </w:r>
      <w:r>
        <w:rPr>
          <w:spacing w:val="-57"/>
        </w:rPr>
        <w:t xml:space="preserve"> </w:t>
      </w:r>
      <w:r>
        <w:t>offered</w:t>
      </w:r>
      <w:r>
        <w:rPr>
          <w:spacing w:val="-9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prosecution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prove</w:t>
      </w:r>
      <w:r>
        <w:rPr>
          <w:spacing w:val="-7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element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crime.</w:t>
      </w:r>
      <w:r>
        <w:rPr>
          <w:spacing w:val="54"/>
        </w:rPr>
        <w:t xml:space="preserve"> </w:t>
      </w:r>
      <w:r>
        <w:t>Here,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pediatrician</w:t>
      </w:r>
      <w:r>
        <w:rPr>
          <w:spacing w:val="-6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testified</w:t>
      </w:r>
      <w:r>
        <w:rPr>
          <w:spacing w:val="-4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“hymenal changes” and a “chronic anal fissure” that were consistent with the complainant’s</w:t>
      </w:r>
      <w:r>
        <w:rPr>
          <w:spacing w:val="1"/>
        </w:rPr>
        <w:t xml:space="preserve"> </w:t>
      </w:r>
      <w:r>
        <w:t>description of the alleged abuse, but also could be consistent with consensual vaginal and anal</w:t>
      </w:r>
      <w:r>
        <w:rPr>
          <w:spacing w:val="1"/>
        </w:rPr>
        <w:t xml:space="preserve"> </w:t>
      </w:r>
      <w:r>
        <w:t>intercourse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complainant had</w:t>
      </w:r>
      <w:r>
        <w:rPr>
          <w:spacing w:val="-1"/>
        </w:rPr>
        <w:t xml:space="preserve"> </w:t>
      </w:r>
      <w:r>
        <w:t>with her</w:t>
      </w:r>
      <w:r>
        <w:rPr>
          <w:spacing w:val="-1"/>
        </w:rPr>
        <w:t xml:space="preserve"> </w:t>
      </w:r>
      <w:r>
        <w:t>boyfriend.</w:t>
      </w:r>
    </w:p>
    <w:p w14:paraId="4B474C05" w14:textId="77777777" w:rsidR="00E47A5B" w:rsidRDefault="00E47A5B">
      <w:pPr>
        <w:pStyle w:val="BodyText"/>
        <w:spacing w:before="5"/>
      </w:pPr>
    </w:p>
    <w:p w14:paraId="093C49BD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>Baranovich</w:t>
      </w:r>
      <w:r>
        <w:rPr>
          <w:b/>
          <w:i/>
          <w:spacing w:val="32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5"/>
        </w:rPr>
        <w:t xml:space="preserve"> </w:t>
      </w:r>
      <w:r>
        <w:rPr>
          <w:b/>
          <w:i/>
          <w:spacing w:val="-1"/>
        </w:rPr>
        <w:t>Br</w:t>
      </w:r>
      <w:r>
        <w:rPr>
          <w:b/>
          <w:i/>
          <w:spacing w:val="-1"/>
        </w:rPr>
        <w:t>ockamp</w:t>
      </w:r>
      <w:r>
        <w:rPr>
          <w:b/>
          <w:spacing w:val="-1"/>
        </w:rPr>
        <w:t>,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379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P.3d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702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(Or.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8"/>
        </w:rPr>
        <w:t xml:space="preserve"> </w:t>
      </w:r>
      <w:r>
        <w:rPr>
          <w:b/>
        </w:rPr>
        <w:t>App.</w:t>
      </w:r>
      <w:r>
        <w:rPr>
          <w:b/>
          <w:spacing w:val="-12"/>
        </w:rPr>
        <w:t xml:space="preserve"> </w:t>
      </w:r>
      <w:r>
        <w:rPr>
          <w:b/>
        </w:rPr>
        <w:t>2016)</w:t>
      </w:r>
      <w:r>
        <w:t>.</w:t>
      </w:r>
      <w:r>
        <w:rPr>
          <w:spacing w:val="33"/>
        </w:rPr>
        <w:t xml:space="preserve"> </w:t>
      </w:r>
      <w:r>
        <w:t>Counsel</w:t>
      </w:r>
      <w:r>
        <w:rPr>
          <w:spacing w:val="-2"/>
        </w:rPr>
        <w:t xml:space="preserve"> </w:t>
      </w:r>
      <w:r>
        <w:t>ineffective</w:t>
      </w:r>
      <w:r>
        <w:rPr>
          <w:spacing w:val="-2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burglary</w:t>
      </w:r>
      <w:r>
        <w:rPr>
          <w:spacing w:val="-22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theft case under both the Sixth Amendment and the Oregon Constitution for failing to object to</w:t>
      </w:r>
      <w:r>
        <w:rPr>
          <w:spacing w:val="1"/>
        </w:rPr>
        <w:t xml:space="preserve"> </w:t>
      </w:r>
      <w:r>
        <w:t>hearsay evidence identifying the defendant as the perpetrator of the burglary and commenting on</w:t>
      </w:r>
      <w:r>
        <w:rPr>
          <w:spacing w:val="1"/>
        </w:rPr>
        <w:t xml:space="preserve"> </w:t>
      </w:r>
      <w:r>
        <w:t>petitioner’s character.</w:t>
      </w:r>
      <w:r>
        <w:rPr>
          <w:spacing w:val="60"/>
        </w:rPr>
        <w:t xml:space="preserve"> </w:t>
      </w:r>
      <w:r>
        <w:t>On the day of the burglary and theft at t</w:t>
      </w:r>
      <w:r>
        <w:t>he home of Rosabal and</w:t>
      </w:r>
      <w:r>
        <w:rPr>
          <w:spacing w:val="60"/>
        </w:rPr>
        <w:t xml:space="preserve"> </w:t>
      </w:r>
      <w:r>
        <w:t>Alvarez,</w:t>
      </w:r>
      <w:r>
        <w:rPr>
          <w:spacing w:val="1"/>
        </w:rPr>
        <w:t xml:space="preserve"> </w:t>
      </w:r>
      <w:r>
        <w:t>a neighbor saw a car drive by the house and thought the woman in the passenger seat looked</w:t>
      </w:r>
      <w:r>
        <w:rPr>
          <w:spacing w:val="1"/>
        </w:rPr>
        <w:t xml:space="preserve"> </w:t>
      </w:r>
      <w:r>
        <w:t>“slightly familiar.”</w:t>
      </w:r>
      <w:r>
        <w:rPr>
          <w:spacing w:val="1"/>
        </w:rPr>
        <w:t xml:space="preserve"> </w:t>
      </w:r>
      <w:r>
        <w:t>Later when Rosabal and Alvarez returned home, the neighbor discussed the</w:t>
      </w:r>
      <w:r>
        <w:rPr>
          <w:spacing w:val="1"/>
        </w:rPr>
        <w:t xml:space="preserve"> </w:t>
      </w:r>
      <w:r>
        <w:t>possible identity of the woman with Alv</w:t>
      </w:r>
      <w:r>
        <w:t>arez.</w:t>
      </w:r>
      <w:r>
        <w:rPr>
          <w:spacing w:val="1"/>
        </w:rPr>
        <w:t xml:space="preserve"> </w:t>
      </w:r>
      <w:r>
        <w:t>Alvarez showed the neighbor</w:t>
      </w:r>
      <w:r>
        <w:rPr>
          <w:spacing w:val="1"/>
        </w:rPr>
        <w:t xml:space="preserve"> </w:t>
      </w:r>
      <w:r>
        <w:t>pictures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defendant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his</w:t>
      </w:r>
      <w:r>
        <w:rPr>
          <w:spacing w:val="-5"/>
        </w:rPr>
        <w:t xml:space="preserve"> </w:t>
      </w:r>
      <w:r>
        <w:rPr>
          <w:spacing w:val="-1"/>
        </w:rPr>
        <w:t>cell</w:t>
      </w:r>
      <w:r>
        <w:rPr>
          <w:spacing w:val="-7"/>
        </w:rPr>
        <w:t xml:space="preserve"> </w:t>
      </w:r>
      <w:r>
        <w:rPr>
          <w:spacing w:val="-1"/>
        </w:rPr>
        <w:t>phone.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neighbor</w:t>
      </w:r>
      <w:r>
        <w:rPr>
          <w:spacing w:val="-6"/>
        </w:rPr>
        <w:t xml:space="preserve"> </w:t>
      </w:r>
      <w:r>
        <w:t>testified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told</w:t>
      </w:r>
      <w:r>
        <w:rPr>
          <w:spacing w:val="-5"/>
        </w:rPr>
        <w:t xml:space="preserve"> </w:t>
      </w:r>
      <w:r>
        <w:t>Alvarez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</w:t>
      </w:r>
      <w:r>
        <w:rPr>
          <w:spacing w:val="-29"/>
        </w:rPr>
        <w:t xml:space="preserve"> </w:t>
      </w:r>
      <w:r>
        <w:t>“may</w:t>
      </w:r>
      <w:r>
        <w:rPr>
          <w:spacing w:val="-57"/>
        </w:rPr>
        <w:t xml:space="preserve"> </w:t>
      </w:r>
      <w:r>
        <w:rPr>
          <w:spacing w:val="-1"/>
        </w:rPr>
        <w:t>have</w:t>
      </w:r>
      <w:r>
        <w:rPr>
          <w:spacing w:val="-18"/>
        </w:rPr>
        <w:t xml:space="preserve"> </w:t>
      </w:r>
      <w:r>
        <w:rPr>
          <w:spacing w:val="-1"/>
        </w:rPr>
        <w:t>been”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woman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car.</w:t>
      </w:r>
      <w:r>
        <w:rPr>
          <w:spacing w:val="31"/>
        </w:rPr>
        <w:t xml:space="preserve"> </w:t>
      </w:r>
      <w:r>
        <w:t>Alvarez</w:t>
      </w:r>
      <w:r>
        <w:rPr>
          <w:spacing w:val="-15"/>
        </w:rPr>
        <w:t xml:space="preserve"> </w:t>
      </w:r>
      <w:r>
        <w:t>testified,</w:t>
      </w:r>
      <w:r>
        <w:rPr>
          <w:spacing w:val="-13"/>
        </w:rPr>
        <w:t xml:space="preserve"> </w:t>
      </w:r>
      <w:r>
        <w:t>however,</w:t>
      </w:r>
      <w:r>
        <w:rPr>
          <w:spacing w:val="-20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neighbor</w:t>
      </w:r>
      <w:r>
        <w:rPr>
          <w:spacing w:val="-18"/>
        </w:rPr>
        <w:t xml:space="preserve"> </w:t>
      </w:r>
      <w:r>
        <w:t>“had</w:t>
      </w:r>
      <w:r>
        <w:rPr>
          <w:spacing w:val="9"/>
        </w:rPr>
        <w:t xml:space="preserve"> </w:t>
      </w:r>
      <w:r>
        <w:t>identified”</w:t>
      </w:r>
      <w:r>
        <w:rPr>
          <w:spacing w:val="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defendant as the perpetrator.</w:t>
      </w:r>
      <w:r>
        <w:rPr>
          <w:spacing w:val="1"/>
        </w:rPr>
        <w:t xml:space="preserve"> </w:t>
      </w:r>
      <w:r>
        <w:t>Rosabal testified that he had gone to the defendant’s house to</w:t>
      </w:r>
      <w:r>
        <w:rPr>
          <w:spacing w:val="1"/>
        </w:rPr>
        <w:t xml:space="preserve"> </w:t>
      </w:r>
      <w:r>
        <w:t>confront her.</w:t>
      </w:r>
      <w:r>
        <w:rPr>
          <w:spacing w:val="1"/>
        </w:rPr>
        <w:t xml:space="preserve"> </w:t>
      </w:r>
      <w:r>
        <w:t>She was not home, but her brother told Rosabal that she “was a really bad person,</w:t>
      </w:r>
      <w:r>
        <w:rPr>
          <w:spacing w:val="1"/>
        </w:rPr>
        <w:t xml:space="preserve"> </w:t>
      </w:r>
      <w:r>
        <w:t>and he hopes she gets in trouble, and she does a lot of things like</w:t>
      </w:r>
      <w:r>
        <w:t xml:space="preserve"> this.”</w:t>
      </w:r>
      <w:r>
        <w:rPr>
          <w:spacing w:val="1"/>
        </w:rPr>
        <w:t xml:space="preserve"> </w:t>
      </w:r>
      <w:r>
        <w:t>Counsel’s conduct was</w:t>
      </w:r>
      <w:r>
        <w:rPr>
          <w:spacing w:val="1"/>
        </w:rPr>
        <w:t xml:space="preserve"> </w:t>
      </w:r>
      <w:r>
        <w:t>deficient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failing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object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hearsay</w:t>
      </w:r>
      <w:r>
        <w:rPr>
          <w:spacing w:val="-14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testimony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Alvarez</w:t>
      </w:r>
      <w:r>
        <w:rPr>
          <w:spacing w:val="-7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Rosabal.</w:t>
      </w:r>
      <w:r>
        <w:rPr>
          <w:spacing w:val="-57"/>
        </w:rPr>
        <w:t xml:space="preserve"> </w:t>
      </w:r>
      <w:r>
        <w:t>Prejudice also established, particularly with respect to the hearsay testimony that the defendant’s</w:t>
      </w:r>
      <w:r>
        <w:rPr>
          <w:spacing w:val="1"/>
        </w:rPr>
        <w:t xml:space="preserve"> </w:t>
      </w:r>
      <w:r>
        <w:t>“own brother [thought] that she is a chronic thief who needs punishment.”</w:t>
      </w:r>
      <w:r>
        <w:rPr>
          <w:spacing w:val="1"/>
        </w:rPr>
        <w:t xml:space="preserve"> </w:t>
      </w:r>
      <w:r>
        <w:t>“[E]ither alone or</w:t>
      </w:r>
      <w:r>
        <w:rPr>
          <w:spacing w:val="1"/>
        </w:rPr>
        <w:t xml:space="preserve"> </w:t>
      </w:r>
      <w:r>
        <w:t>‘certainly</w:t>
      </w:r>
      <w:r>
        <w:rPr>
          <w:spacing w:val="-14"/>
        </w:rPr>
        <w:t xml:space="preserve"> </w:t>
      </w:r>
      <w:r>
        <w:t>in combination,’”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errors were</w:t>
      </w:r>
      <w:r>
        <w:rPr>
          <w:spacing w:val="-1"/>
        </w:rPr>
        <w:t xml:space="preserve"> </w:t>
      </w:r>
      <w:r>
        <w:t>prejudicial.</w:t>
      </w:r>
    </w:p>
    <w:p w14:paraId="68E59D0B" w14:textId="77777777" w:rsidR="00E47A5B" w:rsidRDefault="00E47A5B">
      <w:pPr>
        <w:pStyle w:val="BodyText"/>
        <w:spacing w:before="9"/>
        <w:rPr>
          <w:sz w:val="22"/>
        </w:rPr>
      </w:pPr>
    </w:p>
    <w:p w14:paraId="4BC6907A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</w:rPr>
        <w:t>Tapp</w:t>
      </w:r>
      <w:r>
        <w:rPr>
          <w:b/>
          <w:i/>
        </w:rPr>
        <w:t>einer v. State</w:t>
      </w:r>
      <w:r>
        <w:rPr>
          <w:b/>
        </w:rPr>
        <w:t>, 785 S.E.2d 471 (S.C. 2016)</w:t>
      </w:r>
      <w:r>
        <w:t>.</w:t>
      </w:r>
      <w:r>
        <w:rPr>
          <w:spacing w:val="1"/>
        </w:rPr>
        <w:t xml:space="preserve"> </w:t>
      </w:r>
      <w:r>
        <w:t>Counsel ineffective in criminal sexual conduct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minor</w:t>
      </w:r>
      <w:r>
        <w:rPr>
          <w:spacing w:val="-20"/>
        </w:rPr>
        <w:t xml:space="preserve"> </w:t>
      </w:r>
      <w:r>
        <w:rPr>
          <w:spacing w:val="-1"/>
        </w:rPr>
        <w:t>case</w:t>
      </w:r>
      <w:r>
        <w:rPr>
          <w:spacing w:val="-23"/>
        </w:rPr>
        <w:t xml:space="preserve"> </w:t>
      </w:r>
      <w:r>
        <w:rPr>
          <w:spacing w:val="-1"/>
        </w:rPr>
        <w:t>for</w:t>
      </w:r>
      <w:r>
        <w:rPr>
          <w:spacing w:val="-19"/>
        </w:rPr>
        <w:t xml:space="preserve"> </w:t>
      </w:r>
      <w:r>
        <w:rPr>
          <w:spacing w:val="-1"/>
        </w:rPr>
        <w:t>failing</w:t>
      </w:r>
      <w:r>
        <w:rPr>
          <w:spacing w:val="-22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object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prosecutor’s</w:t>
      </w:r>
      <w:r>
        <w:rPr>
          <w:spacing w:val="-20"/>
        </w:rPr>
        <w:t xml:space="preserve"> </w:t>
      </w:r>
      <w:r>
        <w:t>improper</w:t>
      </w:r>
      <w:r>
        <w:rPr>
          <w:spacing w:val="-18"/>
        </w:rPr>
        <w:t xml:space="preserve"> </w:t>
      </w:r>
      <w:r>
        <w:t>arguments</w:t>
      </w:r>
      <w:r>
        <w:rPr>
          <w:spacing w:val="-14"/>
        </w:rPr>
        <w:t xml:space="preserve"> </w:t>
      </w:r>
      <w:r>
        <w:t>vouching</w:t>
      </w:r>
      <w:r>
        <w:rPr>
          <w:spacing w:val="-20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child</w:t>
      </w:r>
      <w:r>
        <w:rPr>
          <w:spacing w:val="-57"/>
        </w:rPr>
        <w:t xml:space="preserve"> </w:t>
      </w:r>
      <w:r>
        <w:t>victim’s credibility, mischaracterizing a rape counselor’s test</w:t>
      </w:r>
      <w:r>
        <w:t>imony, and appealing to the jurors’</w:t>
      </w:r>
      <w:r>
        <w:rPr>
          <w:spacing w:val="1"/>
        </w:rPr>
        <w:t xml:space="preserve"> </w:t>
      </w:r>
      <w:r>
        <w:t>emotions. The defendant was accused of sexually abusing her 13-year-old neighbor on a night</w:t>
      </w:r>
      <w:r>
        <w:rPr>
          <w:spacing w:val="1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sister</w:t>
      </w:r>
      <w:r>
        <w:rPr>
          <w:spacing w:val="-10"/>
        </w:rPr>
        <w:t xml:space="preserve"> </w:t>
      </w:r>
      <w:r>
        <w:t>stayed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10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her</w:t>
      </w:r>
      <w:r>
        <w:rPr>
          <w:spacing w:val="-14"/>
        </w:rPr>
        <w:t xml:space="preserve"> </w:t>
      </w:r>
      <w:r>
        <w:t>husband.</w:t>
      </w:r>
      <w:r>
        <w:rPr>
          <w:spacing w:val="3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alleged</w:t>
      </w:r>
      <w:r>
        <w:rPr>
          <w:spacing w:val="-10"/>
        </w:rPr>
        <w:t xml:space="preserve"> </w:t>
      </w:r>
      <w:r>
        <w:t>victim</w:t>
      </w:r>
      <w:r>
        <w:rPr>
          <w:spacing w:val="-7"/>
        </w:rPr>
        <w:t xml:space="preserve"> </w:t>
      </w:r>
      <w:r>
        <w:t>testified</w:t>
      </w:r>
      <w:r>
        <w:rPr>
          <w:spacing w:val="7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defendant</w:t>
      </w:r>
      <w:r>
        <w:rPr>
          <w:spacing w:val="-9"/>
        </w:rPr>
        <w:t xml:space="preserve"> </w:t>
      </w:r>
      <w:r>
        <w:rPr>
          <w:spacing w:val="-1"/>
        </w:rPr>
        <w:t>sexually</w:t>
      </w:r>
      <w:r>
        <w:rPr>
          <w:spacing w:val="-15"/>
        </w:rPr>
        <w:t xml:space="preserve"> </w:t>
      </w:r>
      <w:r>
        <w:rPr>
          <w:spacing w:val="-1"/>
        </w:rPr>
        <w:t>assaulted</w:t>
      </w:r>
      <w:r>
        <w:rPr>
          <w:spacing w:val="-9"/>
        </w:rPr>
        <w:t xml:space="preserve"> </w:t>
      </w:r>
      <w:r>
        <w:t>him</w:t>
      </w:r>
      <w:r>
        <w:rPr>
          <w:spacing w:val="-7"/>
        </w:rPr>
        <w:t xml:space="preserve"> </w:t>
      </w:r>
      <w:r>
        <w:t>after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others</w:t>
      </w:r>
      <w:r>
        <w:rPr>
          <w:spacing w:val="-4"/>
        </w:rPr>
        <w:t xml:space="preserve"> </w:t>
      </w:r>
      <w:r>
        <w:t>went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bed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screamed</w:t>
      </w:r>
      <w:r>
        <w:rPr>
          <w:spacing w:val="-10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help</w:t>
      </w:r>
      <w:r>
        <w:rPr>
          <w:spacing w:val="-57"/>
        </w:rPr>
        <w:t xml:space="preserve"> </w:t>
      </w:r>
      <w:r>
        <w:t>but no one heard him.</w:t>
      </w:r>
      <w:r>
        <w:rPr>
          <w:spacing w:val="1"/>
        </w:rPr>
        <w:t xml:space="preserve"> </w:t>
      </w:r>
      <w:r>
        <w:t>A school resource officer who had interviewed the alleged victim also</w:t>
      </w:r>
      <w:r>
        <w:rPr>
          <w:spacing w:val="1"/>
        </w:rPr>
        <w:t xml:space="preserve"> </w:t>
      </w:r>
      <w:r>
        <w:rPr>
          <w:spacing w:val="-1"/>
        </w:rPr>
        <w:t>testified,</w:t>
      </w:r>
      <w:r>
        <w:rPr>
          <w:spacing w:val="-25"/>
        </w:rPr>
        <w:t xml:space="preserve"> </w:t>
      </w:r>
      <w:r>
        <w:rPr>
          <w:spacing w:val="-1"/>
        </w:rPr>
        <w:t>including</w:t>
      </w:r>
      <w:r>
        <w:rPr>
          <w:spacing w:val="-26"/>
        </w:rPr>
        <w:t xml:space="preserve"> </w:t>
      </w:r>
      <w:r>
        <w:rPr>
          <w:spacing w:val="-1"/>
        </w:rPr>
        <w:t>statements</w:t>
      </w:r>
      <w:r>
        <w:rPr>
          <w:spacing w:val="-24"/>
        </w:rPr>
        <w:t xml:space="preserve"> </w:t>
      </w:r>
      <w:r>
        <w:rPr>
          <w:spacing w:val="-1"/>
        </w:rPr>
        <w:t>that</w:t>
      </w:r>
      <w:r>
        <w:rPr>
          <w:spacing w:val="-23"/>
        </w:rPr>
        <w:t xml:space="preserve"> </w:t>
      </w:r>
      <w:r>
        <w:rPr>
          <w:spacing w:val="-1"/>
        </w:rPr>
        <w:t>he</w:t>
      </w:r>
      <w:r>
        <w:rPr>
          <w:spacing w:val="-28"/>
        </w:rPr>
        <w:t xml:space="preserve"> </w:t>
      </w:r>
      <w:r>
        <w:rPr>
          <w:spacing w:val="-1"/>
        </w:rPr>
        <w:t>believed</w:t>
      </w:r>
      <w:r>
        <w:rPr>
          <w:spacing w:val="-26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alleged</w:t>
      </w:r>
      <w:r>
        <w:rPr>
          <w:spacing w:val="-23"/>
        </w:rPr>
        <w:t xml:space="preserve"> </w:t>
      </w:r>
      <w:r>
        <w:t>victim.</w:t>
      </w:r>
      <w:r>
        <w:rPr>
          <w:spacing w:val="13"/>
        </w:rPr>
        <w:t xml:space="preserve"> </w:t>
      </w:r>
      <w:r>
        <w:t>An</w:t>
      </w:r>
      <w:r>
        <w:rPr>
          <w:spacing w:val="-24"/>
        </w:rPr>
        <w:t xml:space="preserve"> </w:t>
      </w:r>
      <w:r>
        <w:t>expert</w:t>
      </w:r>
      <w:r>
        <w:rPr>
          <w:spacing w:val="-23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forensic</w:t>
      </w:r>
      <w:r>
        <w:rPr>
          <w:spacing w:val="-28"/>
        </w:rPr>
        <w:t xml:space="preserve"> </w:t>
      </w:r>
      <w:r>
        <w:t>interviewing</w:t>
      </w:r>
      <w:r>
        <w:rPr>
          <w:spacing w:val="-58"/>
        </w:rPr>
        <w:t xml:space="preserve"> </w:t>
      </w:r>
      <w:r>
        <w:t>from a local rape crisis center interviewed the alleged victim but testified only in response to</w:t>
      </w:r>
      <w:r>
        <w:rPr>
          <w:spacing w:val="1"/>
        </w:rPr>
        <w:t xml:space="preserve"> </w:t>
      </w:r>
      <w:r>
        <w:t>hypothetical questions “as to why child victims of sex crimes may delay reporting the abuse.”</w:t>
      </w:r>
      <w:r>
        <w:rPr>
          <w:spacing w:val="1"/>
        </w:rPr>
        <w:t xml:space="preserve"> </w:t>
      </w:r>
      <w:r>
        <w:t>Defense counsel called only the d</w:t>
      </w:r>
      <w:r>
        <w:t>efendant’s husband as a witness.</w:t>
      </w:r>
      <w:r>
        <w:rPr>
          <w:spacing w:val="1"/>
        </w:rPr>
        <w:t xml:space="preserve"> </w:t>
      </w:r>
      <w:r>
        <w:t>He testified that his wife had</w:t>
      </w:r>
      <w:r>
        <w:rPr>
          <w:spacing w:val="1"/>
        </w:rPr>
        <w:t xml:space="preserve"> </w:t>
      </w:r>
      <w:r>
        <w:t>gone</w:t>
      </w:r>
      <w:r>
        <w:rPr>
          <w:spacing w:val="-10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bed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same</w:t>
      </w:r>
      <w:r>
        <w:rPr>
          <w:spacing w:val="-7"/>
        </w:rPr>
        <w:t xml:space="preserve"> </w:t>
      </w:r>
      <w:r>
        <w:t>time</w:t>
      </w:r>
      <w:r>
        <w:rPr>
          <w:spacing w:val="-10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remained</w:t>
      </w:r>
      <w:r>
        <w:rPr>
          <w:spacing w:val="-6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night.</w:t>
      </w:r>
      <w:r>
        <w:rPr>
          <w:spacing w:val="55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testified</w:t>
      </w:r>
      <w:r>
        <w:rPr>
          <w:spacing w:val="-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light sleeper and he and the family dog would have reacted if there had been screaming.</w:t>
      </w:r>
      <w:r>
        <w:rPr>
          <w:spacing w:val="1"/>
        </w:rPr>
        <w:t xml:space="preserve"> </w:t>
      </w:r>
      <w:r>
        <w:t xml:space="preserve">He </w:t>
      </w:r>
      <w:r>
        <w:t>also</w:t>
      </w:r>
      <w:r>
        <w:rPr>
          <w:spacing w:val="1"/>
        </w:rPr>
        <w:t xml:space="preserve"> </w:t>
      </w:r>
      <w:r>
        <w:rPr>
          <w:spacing w:val="-1"/>
        </w:rPr>
        <w:t>testified</w:t>
      </w:r>
      <w:r>
        <w:rPr>
          <w:spacing w:val="-20"/>
        </w:rPr>
        <w:t xml:space="preserve"> </w:t>
      </w:r>
      <w:r>
        <w:rPr>
          <w:spacing w:val="-1"/>
        </w:rPr>
        <w:t>that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alleged</w:t>
      </w:r>
      <w:r>
        <w:rPr>
          <w:spacing w:val="-20"/>
        </w:rPr>
        <w:t xml:space="preserve"> </w:t>
      </w:r>
      <w:r>
        <w:rPr>
          <w:spacing w:val="-1"/>
        </w:rPr>
        <w:t>victim</w:t>
      </w:r>
      <w:r>
        <w:rPr>
          <w:spacing w:val="-18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asleep</w:t>
      </w:r>
      <w:r>
        <w:rPr>
          <w:spacing w:val="-22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living</w:t>
      </w:r>
      <w:r>
        <w:rPr>
          <w:spacing w:val="-20"/>
        </w:rPr>
        <w:t xml:space="preserve"> </w:t>
      </w:r>
      <w:r>
        <w:t>room</w:t>
      </w:r>
      <w:r>
        <w:rPr>
          <w:spacing w:val="-17"/>
        </w:rPr>
        <w:t xml:space="preserve"> </w:t>
      </w:r>
      <w:r>
        <w:t>when</w:t>
      </w:r>
      <w:r>
        <w:rPr>
          <w:spacing w:val="-20"/>
        </w:rPr>
        <w:t xml:space="preserve"> </w:t>
      </w:r>
      <w:r>
        <w:t>he</w:t>
      </w:r>
      <w:r>
        <w:rPr>
          <w:spacing w:val="-20"/>
        </w:rPr>
        <w:t xml:space="preserve"> </w:t>
      </w:r>
      <w:r>
        <w:t>awoke</w:t>
      </w:r>
      <w:r>
        <w:rPr>
          <w:spacing w:val="-18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behaving</w:t>
      </w:r>
      <w:r>
        <w:rPr>
          <w:spacing w:val="-22"/>
        </w:rPr>
        <w:t xml:space="preserve"> </w:t>
      </w:r>
      <w:r>
        <w:t>normally</w:t>
      </w:r>
      <w:r>
        <w:rPr>
          <w:spacing w:val="-57"/>
        </w:rPr>
        <w:t xml:space="preserve"> </w:t>
      </w:r>
      <w:r>
        <w:t>while having breakfast with him.</w:t>
      </w:r>
      <w:r>
        <w:rPr>
          <w:spacing w:val="1"/>
        </w:rPr>
        <w:t xml:space="preserve"> </w:t>
      </w:r>
      <w:r>
        <w:t>In closing arguments, the prosecutor reminded the jury that the</w:t>
      </w:r>
      <w:r>
        <w:rPr>
          <w:spacing w:val="-57"/>
        </w:rPr>
        <w:t xml:space="preserve"> </w:t>
      </w:r>
      <w:r>
        <w:rPr>
          <w:spacing w:val="-1"/>
        </w:rPr>
        <w:t>resource</w:t>
      </w:r>
      <w:r>
        <w:rPr>
          <w:spacing w:val="-25"/>
        </w:rPr>
        <w:t xml:space="preserve"> </w:t>
      </w:r>
      <w:r>
        <w:rPr>
          <w:spacing w:val="-1"/>
        </w:rPr>
        <w:t>officer</w:t>
      </w:r>
      <w:r>
        <w:rPr>
          <w:spacing w:val="-25"/>
        </w:rPr>
        <w:t xml:space="preserve"> </w:t>
      </w:r>
      <w:r>
        <w:rPr>
          <w:spacing w:val="-1"/>
        </w:rPr>
        <w:t>believed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t>boy,</w:t>
      </w:r>
      <w:r>
        <w:rPr>
          <w:spacing w:val="-20"/>
        </w:rPr>
        <w:t xml:space="preserve"> </w:t>
      </w:r>
      <w:r>
        <w:t>asserted</w:t>
      </w:r>
      <w:r>
        <w:rPr>
          <w:spacing w:val="-20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expert</w:t>
      </w:r>
      <w:r>
        <w:rPr>
          <w:spacing w:val="-18"/>
        </w:rPr>
        <w:t xml:space="preserve"> </w:t>
      </w:r>
      <w:r>
        <w:t>testified</w:t>
      </w:r>
      <w:r>
        <w:rPr>
          <w:spacing w:val="-17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she</w:t>
      </w:r>
      <w:r>
        <w:rPr>
          <w:spacing w:val="-21"/>
        </w:rPr>
        <w:t xml:space="preserve"> </w:t>
      </w:r>
      <w:r>
        <w:t>believed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boy,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also</w:t>
      </w:r>
      <w:r>
        <w:rPr>
          <w:spacing w:val="-57"/>
        </w:rPr>
        <w:t xml:space="preserve"> </w:t>
      </w:r>
      <w:r>
        <w:t>asked the jurors if they would be comfortable with the defendant babysitting their chi</w:t>
      </w:r>
      <w:r>
        <w:t>ldren or</w:t>
      </w:r>
      <w:r>
        <w:rPr>
          <w:spacing w:val="1"/>
        </w:rPr>
        <w:t xml:space="preserve"> </w:t>
      </w:r>
      <w:r>
        <w:t>grandchildren.</w:t>
      </w:r>
      <w:r>
        <w:rPr>
          <w:spacing w:val="1"/>
        </w:rPr>
        <w:t xml:space="preserve"> </w:t>
      </w:r>
      <w:r>
        <w:t>Counsel’s conduct was deficient in failing to object to the prosecution’s improper</w:t>
      </w:r>
      <w:r>
        <w:rPr>
          <w:spacing w:val="-57"/>
        </w:rPr>
        <w:t xml:space="preserve"> </w:t>
      </w:r>
      <w:r>
        <w:rPr>
          <w:spacing w:val="-1"/>
        </w:rPr>
        <w:t>arguments.</w:t>
      </w:r>
      <w:r>
        <w:rPr>
          <w:spacing w:val="40"/>
        </w:rPr>
        <w:t xml:space="preserve"> </w:t>
      </w:r>
      <w:r>
        <w:rPr>
          <w:spacing w:val="-1"/>
        </w:rPr>
        <w:t>Not</w:t>
      </w:r>
      <w:r>
        <w:rPr>
          <w:spacing w:val="-10"/>
        </w:rPr>
        <w:t xml:space="preserve"> </w:t>
      </w:r>
      <w:r>
        <w:rPr>
          <w:spacing w:val="-1"/>
        </w:rPr>
        <w:t>only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it</w:t>
      </w:r>
      <w:r>
        <w:rPr>
          <w:spacing w:val="-7"/>
        </w:rPr>
        <w:t xml:space="preserve"> </w:t>
      </w:r>
      <w:r>
        <w:t>impermissible</w:t>
      </w:r>
      <w:r>
        <w:rPr>
          <w:spacing w:val="-9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witnesses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testify</w:t>
      </w:r>
      <w:r>
        <w:rPr>
          <w:spacing w:val="-15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believed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victim,</w:t>
      </w:r>
      <w:r>
        <w:rPr>
          <w:spacing w:val="-10"/>
        </w:rPr>
        <w:t xml:space="preserve"> </w:t>
      </w:r>
      <w:r>
        <w:t>but</w:t>
      </w:r>
      <w:r>
        <w:rPr>
          <w:spacing w:val="-58"/>
        </w:rPr>
        <w:t xml:space="preserve"> </w:t>
      </w:r>
      <w:r>
        <w:t>the prosecutor</w:t>
      </w:r>
      <w:r>
        <w:rPr>
          <w:spacing w:val="-2"/>
        </w:rPr>
        <w:t xml:space="preserve"> </w:t>
      </w:r>
      <w:r>
        <w:t>misrepresented</w:t>
      </w:r>
      <w:r>
        <w:rPr>
          <w:spacing w:val="-2"/>
        </w:rPr>
        <w:t xml:space="preserve"> </w:t>
      </w:r>
      <w:r>
        <w:t>the evidence</w:t>
      </w:r>
      <w:r>
        <w:rPr>
          <w:spacing w:val="-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asserting</w:t>
      </w:r>
      <w:r>
        <w:rPr>
          <w:spacing w:val="-6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expert had</w:t>
      </w:r>
      <w:r>
        <w:rPr>
          <w:spacing w:val="1"/>
        </w:rPr>
        <w:t xml:space="preserve"> </w:t>
      </w:r>
      <w:r>
        <w:t>done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she had</w:t>
      </w:r>
    </w:p>
    <w:p w14:paraId="1BA17E3A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1D742BBF" w14:textId="77777777" w:rsidR="00E47A5B" w:rsidRDefault="00E47A5B">
      <w:pPr>
        <w:pStyle w:val="BodyText"/>
        <w:spacing w:before="3"/>
        <w:rPr>
          <w:sz w:val="12"/>
        </w:rPr>
      </w:pPr>
    </w:p>
    <w:p w14:paraId="0CBF0C77" w14:textId="77777777" w:rsidR="00E47A5B" w:rsidRDefault="00DE532F">
      <w:pPr>
        <w:pStyle w:val="BodyText"/>
        <w:spacing w:before="90" w:line="247" w:lineRule="auto"/>
        <w:ind w:left="939" w:right="238"/>
        <w:jc w:val="both"/>
      </w:pP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even</w:t>
      </w:r>
      <w:r>
        <w:rPr>
          <w:spacing w:val="-11"/>
        </w:rPr>
        <w:t xml:space="preserve"> </w:t>
      </w:r>
      <w:r>
        <w:rPr>
          <w:spacing w:val="-1"/>
        </w:rPr>
        <w:t>testified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1"/>
        </w:rPr>
        <w:t>she</w:t>
      </w:r>
      <w:r>
        <w:rPr>
          <w:spacing w:val="-8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interviewed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boy.</w:t>
      </w:r>
      <w:r>
        <w:rPr>
          <w:spacing w:val="4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prosecutor’s</w:t>
      </w:r>
      <w:r>
        <w:rPr>
          <w:spacing w:val="-14"/>
        </w:rPr>
        <w:t xml:space="preserve"> </w:t>
      </w:r>
      <w:r>
        <w:t>appeal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jurors’</w:t>
      </w:r>
      <w:r>
        <w:rPr>
          <w:spacing w:val="-13"/>
        </w:rPr>
        <w:t xml:space="preserve"> </w:t>
      </w:r>
      <w:r>
        <w:t>emotions</w:t>
      </w:r>
      <w:r>
        <w:rPr>
          <w:spacing w:val="-57"/>
        </w:rPr>
        <w:t xml:space="preserve"> </w:t>
      </w:r>
      <w:r>
        <w:rPr>
          <w:spacing w:val="-1"/>
        </w:rPr>
        <w:t>was also improper.</w:t>
      </w:r>
      <w:r>
        <w:t xml:space="preserve"> </w:t>
      </w:r>
      <w:r>
        <w:rPr>
          <w:spacing w:val="-1"/>
        </w:rPr>
        <w:t xml:space="preserve">Prejudice </w:t>
      </w:r>
      <w:r>
        <w:t>also established as the state’s evidence depended almost entirely on</w:t>
      </w:r>
      <w:r>
        <w:rPr>
          <w:spacing w:val="-5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boy’s credibility.</w:t>
      </w:r>
    </w:p>
    <w:p w14:paraId="184DEF0D" w14:textId="77777777" w:rsidR="00E47A5B" w:rsidRDefault="00E47A5B">
      <w:pPr>
        <w:pStyle w:val="BodyText"/>
        <w:spacing w:before="1"/>
      </w:pPr>
    </w:p>
    <w:p w14:paraId="00D87395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  <w:color w:val="212121"/>
        </w:rPr>
        <w:t>People v. Lucious</w:t>
      </w:r>
      <w:r>
        <w:rPr>
          <w:b/>
          <w:color w:val="212121"/>
        </w:rPr>
        <w:t>, 63 N.E.3d 211 (Ill. Ct. App. 2016).</w:t>
      </w:r>
      <w:r>
        <w:rPr>
          <w:b/>
          <w:color w:val="212121"/>
          <w:spacing w:val="60"/>
        </w:rPr>
        <w:t xml:space="preserve"> </w:t>
      </w:r>
      <w:r>
        <w:rPr>
          <w:color w:val="212121"/>
        </w:rPr>
        <w:t>In case where defendant was convicted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bench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aggravated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robbery,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object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statement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co-defendant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used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find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element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crime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 defendant’s case.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and the co-defendant accosted a woman in an alley and took two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backpacks from her.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They both confessed to the robbery.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The victim testified that defendant put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 gun to her head, leading to a charge of armed robbery, as well as aggravated robbery.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confession, defendant denied having a gun but stated he had a cell phone.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the co-defendant’s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confession, he stated that he told the victim, “Don’t make him [i.e., defendant] shoot you.”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co-defendant also stated he didn’t know why he said tha</w:t>
      </w:r>
      <w:r>
        <w:rPr>
          <w:color w:val="212121"/>
        </w:rPr>
        <w:t>t given that defendant only had a cell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phone.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When defendant and the co-defendant were arrested shortly after the robbery, neither had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 gun or a cell phone with them.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After the prosecution presented its case, the court granted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defendant’s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1"/>
        </w:rPr>
        <w:t>motion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1"/>
        </w:rPr>
        <w:t>for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1"/>
        </w:rPr>
        <w:t>a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directed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verdict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armed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robbery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charge.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Neither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testified.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argued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establish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aggravated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robbery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required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indicate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victim,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either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verbally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through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actions,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armed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 firearm or other deadly weapon.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Based on the statement of the co-defendant, which the court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found accountable to defendant, the court concluded the defendants were attempting to make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victim believe they had a gun and c</w:t>
      </w:r>
      <w:r>
        <w:rPr>
          <w:color w:val="212121"/>
        </w:rPr>
        <w:t>onvicted both defendants of aggravated robbery.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counsel’s failure to object to the use of the co-defendant’s statement against defendant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deficient performance as it violated defendant’s confrontation rights.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 to prejudice, it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reasonable to </w:t>
      </w:r>
      <w:r>
        <w:rPr>
          <w:color w:val="212121"/>
        </w:rPr>
        <w:t>infer, as the State did in summation, that defendant had pressed a cell phone to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victim’s head making her believe it was a gun.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Nevertheless, the direct evidence of a threat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shoot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having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made was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far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stronger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proof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element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crime,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establishing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prejudice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trial counsel’s failure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 object.</w:t>
      </w:r>
    </w:p>
    <w:p w14:paraId="0AD6D4E7" w14:textId="77777777" w:rsidR="00E47A5B" w:rsidRDefault="00E47A5B">
      <w:pPr>
        <w:pStyle w:val="BodyText"/>
        <w:spacing w:before="5"/>
      </w:pPr>
    </w:p>
    <w:p w14:paraId="6EB2571E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color w:val="212121"/>
        </w:rPr>
        <w:t>Landry v. State</w:t>
      </w:r>
      <w:r>
        <w:rPr>
          <w:b/>
          <w:color w:val="212121"/>
        </w:rPr>
        <w:t>, 380 P.3d 25 (Utah Ct. App. 2016).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aggravated arson case, trial counsel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rendered ineffective assistance by failing to object to the State’s use of testimony about 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accelerant-detection canine’s alerts at the scene of the fire and on items of defendant’s clothing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by failing to consult with an arson expert or call an exper</w:t>
      </w:r>
      <w:r>
        <w:rPr>
          <w:color w:val="212121"/>
        </w:rPr>
        <w:t>t witness to refute the State’s arson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experts.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Further, appellate counsel was objectively deficient in failing to present the meritorious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claim of trial counsel ineffectiveness on appeal.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fire at issue occurred in an apartment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was in the proc</w:t>
      </w:r>
      <w:r>
        <w:rPr>
          <w:color w:val="212121"/>
        </w:rPr>
        <w:t>ess of moving out of due to eviction.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It broke out five to ten minutes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after defendant and his girlfriend left, apparently intending to return.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Some of defendant’s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belongings remained in the apartment and he was supposed to meet the apartment complex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manag</w:t>
      </w:r>
      <w:r>
        <w:rPr>
          <w:color w:val="212121"/>
        </w:rPr>
        <w:t>er that evening for a walk-through inspection of the apartment. At trial, the State presented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expert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supporting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arson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theory.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aspect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such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involved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alerts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accelerant-detection canine.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 counsel, who had never tried an arson case before, failed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object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even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though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existing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law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made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highly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unlikely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have been able to overcome a proper objection.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preparation for trial, trial counsel sp</w:t>
      </w:r>
      <w:r>
        <w:rPr>
          <w:color w:val="212121"/>
        </w:rPr>
        <w:t>oke only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with a fire marshal who was a witness for the State.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Obviously, this expert would not have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provided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basis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challenge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expert’s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own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findings.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theory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was</w:t>
      </w:r>
    </w:p>
    <w:p w14:paraId="4AC4FDE4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24CE9ED" w14:textId="77777777" w:rsidR="00E47A5B" w:rsidRDefault="00E47A5B">
      <w:pPr>
        <w:pStyle w:val="BodyText"/>
        <w:spacing w:before="3"/>
        <w:rPr>
          <w:sz w:val="12"/>
        </w:rPr>
      </w:pPr>
    </w:p>
    <w:p w14:paraId="5BB6D142" w14:textId="77777777" w:rsidR="00E47A5B" w:rsidRDefault="00DE532F">
      <w:pPr>
        <w:pStyle w:val="BodyText"/>
        <w:spacing w:before="90" w:line="247" w:lineRule="auto"/>
        <w:ind w:left="939" w:right="234"/>
        <w:jc w:val="both"/>
      </w:pPr>
      <w:r>
        <w:rPr>
          <w:color w:val="212121"/>
        </w:rPr>
        <w:t>that either the fire started accidently by a cigarette smoked by the girlfriend contacting alcohol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spilled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floor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party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night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before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that it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was started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by an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unknown individual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who a neighbor saw outside the apartment around the time</w:t>
      </w:r>
      <w:r>
        <w:rPr>
          <w:color w:val="212121"/>
        </w:rPr>
        <w:t xml:space="preserve"> the fire began. Both theories had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significant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evidentiary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problems.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shown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post-conviction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expert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testimony,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consulted with or presented testimony from an independent arson expert, she would have had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ammunition to challenge how the arson investigation had been conducted as well as the findings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 the State’s arson experts. The defense post-conviction expert had criticized numerous aspects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 the investigation and concluded that the fire should have bee</w:t>
      </w:r>
      <w:r>
        <w:rPr>
          <w:color w:val="212121"/>
        </w:rPr>
        <w:t>n classified as of “undetermined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origin.”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 counsel’s failure to properly educate herself constituted deficient performance.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Prejudice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because: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(1)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post-conviction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expert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revealed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substantial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errors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State’s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arson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case;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(2)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und</w:t>
      </w:r>
      <w:r>
        <w:rPr>
          <w:color w:val="212121"/>
        </w:rPr>
        <w:t>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existing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law,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likely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kept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out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canine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alert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testimony;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(3)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struggled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reach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verdict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case.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(After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announced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deadlock,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told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reach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verdict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day,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return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deliberate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on an extra unplanned day causing a hardship to at least one juror. The jury reached consensus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after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admonition.)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Because 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counsel’s deficient performance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prejudiced defendant,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“appellate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failure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raise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claim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assistance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appeal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likewise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objectively deficient and prejudicial.”</w:t>
      </w:r>
    </w:p>
    <w:p w14:paraId="0F86B89C" w14:textId="77777777" w:rsidR="00E47A5B" w:rsidRDefault="00E47A5B">
      <w:pPr>
        <w:pStyle w:val="BodyText"/>
        <w:spacing w:before="1"/>
      </w:pPr>
    </w:p>
    <w:p w14:paraId="3E64E4CE" w14:textId="77777777" w:rsidR="00E47A5B" w:rsidRDefault="00DE532F">
      <w:pPr>
        <w:pStyle w:val="BodyText"/>
        <w:ind w:left="939" w:right="235"/>
        <w:jc w:val="both"/>
      </w:pPr>
      <w:r>
        <w:rPr>
          <w:b/>
          <w:color w:val="212121"/>
        </w:rPr>
        <w:t>*</w:t>
      </w:r>
      <w:r>
        <w:rPr>
          <w:b/>
          <w:i/>
          <w:color w:val="212121"/>
        </w:rPr>
        <w:t>Commonwealth v. Williams</w:t>
      </w:r>
      <w:r>
        <w:rPr>
          <w:b/>
          <w:color w:val="212121"/>
        </w:rPr>
        <w:t>, 141 A.3d 440 (Pa. 2016).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triple murder case, appellate counsel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was ineffective in failing to raise 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counsel’s ineffectiveness in not cross-examining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prosecution’s expert or calling a defense expert concerning inconsistencies between the key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prosecution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witness’s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forensic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prosecution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relied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primarily on the testimony of White, a purported eyewitness to two of the murders and 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accomplice in all three. White testified that the three victims had arranged to purchase weapons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Williams,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leader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gang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sold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</w:t>
      </w:r>
      <w:r>
        <w:rPr>
          <w:color w:val="212121"/>
        </w:rPr>
        <w:t>eapons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drugs.</w:t>
      </w:r>
      <w:r>
        <w:rPr>
          <w:color w:val="212121"/>
          <w:spacing w:val="48"/>
        </w:rPr>
        <w:t xml:space="preserve"> </w:t>
      </w:r>
      <w:r>
        <w:rPr>
          <w:color w:val="212121"/>
        </w:rPr>
        <w:t>Williams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planned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rob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men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met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receive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guns.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groups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met,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Williams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members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gang,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including White, held the victims at gunpoint and demanded their money.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After the purchase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money was turned over, Williams continued to demand additional money from the three victims.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When one of the men admitted he had additional money at another location</w:t>
      </w:r>
      <w:r>
        <w:rPr>
          <w:color w:val="212121"/>
        </w:rPr>
        <w:t>, he was taken by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Williams and two other gang members to retrieve the money.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Williams and the gang members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returned without the victim.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White testified that one of the two gang members who accompanied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Williams informed White that Williams had shot the vict</w:t>
      </w:r>
      <w:r>
        <w:rPr>
          <w:color w:val="212121"/>
        </w:rPr>
        <w:t>im in the head.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remaining two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victims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loaded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back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stolen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van.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Williams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another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gang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member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back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victims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continuing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demand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more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money.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White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front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passenger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seat. White testified that he saw Williams shoot the smallest of the three victims in the face while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looked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Williams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gun.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short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later,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van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slowed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thrown out of the back of the van into the street.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White then saw Williams put his gun in the face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of the remaining victim.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White turned to face front and heard two gunshots and the back of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van open.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When he next looked back, the third victim was gone,</w:t>
      </w:r>
      <w:r>
        <w:rPr>
          <w:color w:val="212121"/>
        </w:rPr>
        <w:t xml:space="preserve"> presumably also thrown out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van.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When the victims were later found by authorities, none were in a street but instead on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sidewalk or in a driveway. And each had sustained gunshots wounds but none had other injuries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to their bodies, such as bruises </w:t>
      </w:r>
      <w:r>
        <w:rPr>
          <w:color w:val="212121"/>
        </w:rPr>
        <w:t>or abrasions. Defense counsel did not ask any of the prosecution’s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expert witnesses a single question. Counsel for one co-defendant did cross-examine two of these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witnesses about the absence of non-gun-related injuries to the victims but the witnesses opin</w:t>
      </w:r>
      <w:r>
        <w:rPr>
          <w:color w:val="212121"/>
        </w:rPr>
        <w:t>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lack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additional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injuries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establish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victims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fallen.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counsel</w:t>
      </w:r>
    </w:p>
    <w:p w14:paraId="3FAA8C27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CCF7B6E" w14:textId="77777777" w:rsidR="00E47A5B" w:rsidRDefault="00E47A5B">
      <w:pPr>
        <w:pStyle w:val="BodyText"/>
        <w:spacing w:before="3"/>
        <w:rPr>
          <w:sz w:val="12"/>
        </w:rPr>
      </w:pPr>
    </w:p>
    <w:p w14:paraId="0EBED479" w14:textId="77777777" w:rsidR="00E47A5B" w:rsidRDefault="00DE532F">
      <w:pPr>
        <w:pStyle w:val="BodyText"/>
        <w:spacing w:before="90"/>
        <w:ind w:left="939" w:right="235"/>
        <w:jc w:val="both"/>
      </w:pPr>
      <w:r>
        <w:rPr>
          <w:color w:val="212121"/>
        </w:rPr>
        <w:t>argued to the jury that common sense showed that the location and conditions of the bodies were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inconsistent with White’s account of what occurred.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post-conviction proceedings, 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 conceded he had no strategic reason for failing to consult w</w:t>
      </w:r>
      <w:r>
        <w:rPr>
          <w:color w:val="212121"/>
        </w:rPr>
        <w:t>ith or present testimony from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 medical or forensic expert in order to highlight the problems with White’s testimony.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Post-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conviction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counsel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presented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expert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field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homicide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investigation,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crime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scene analysis and blood spatter</w:t>
      </w:r>
      <w:r>
        <w:rPr>
          <w:color w:val="212121"/>
        </w:rPr>
        <w:t xml:space="preserve"> analysis.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This expert, who was credited by the post-conviction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court, opined that the medical and forensic evidence was inconsistent with White’s testimony.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finding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expert’s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helpful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trial,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supreme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court noted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particular the expert’s opinion that “the blood flow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[] wholly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incompatible with White’s testimony that the victims were shot and thrown from a moving van.”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Additionally, the expert testified that none of the victi</w:t>
      </w:r>
      <w:r>
        <w:rPr>
          <w:color w:val="212121"/>
        </w:rPr>
        <w:t>ms sustained gunshot wounds consistent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with White’s testimony that the victim was looking at the shooter’s gun when he was shot. As for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prejudice, it was noted that although White was subject to significant impeachment, “the cross-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examination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White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lef</w:t>
      </w:r>
      <w:r>
        <w:rPr>
          <w:color w:val="212121"/>
        </w:rPr>
        <w:t>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story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about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three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murders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issue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largely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unscathed.”</w:t>
      </w:r>
      <w:r>
        <w:rPr>
          <w:color w:val="212121"/>
          <w:spacing w:val="49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believed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post-conviction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expert’s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testimony,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coupled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impeaching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White’s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credibility, it is likely the jury would have acquitted defendant of the three murders.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Finally,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record supported the post-conviction court’s “factual findings and legal conclusion that appellate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 had no reasonable basis for failing to raise the</w:t>
      </w:r>
      <w:r>
        <w:rPr>
          <w:color w:val="212121"/>
        </w:rPr>
        <w:t xml:space="preserve"> claim of trial counsel’s ineffectiveness for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not calling an expert to testify or cross-examining the Commonwealth’s experts regarding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blood flow evidence and gunshot wound evidence.”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(Appellate counsel testified that he had no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independent recollection</w:t>
      </w:r>
      <w:r>
        <w:rPr>
          <w:color w:val="212121"/>
        </w:rPr>
        <w:t xml:space="preserve"> of the appeal but that confining his claims to those appearing on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record, as occurred in defendant’s appeal, was consistent with his practice at the relevant time.)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Prejudice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established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substantial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likelihood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outcome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</w:t>
      </w:r>
      <w:r>
        <w:rPr>
          <w:color w:val="212121"/>
        </w:rPr>
        <w:t>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appeal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different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ineffectiveness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claim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raised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there.</w:t>
      </w:r>
    </w:p>
    <w:p w14:paraId="49E9F18F" w14:textId="77777777" w:rsidR="00E47A5B" w:rsidRDefault="00E47A5B">
      <w:pPr>
        <w:pStyle w:val="BodyText"/>
        <w:spacing w:before="3"/>
      </w:pPr>
    </w:p>
    <w:p w14:paraId="2EE4DF5B" w14:textId="77777777" w:rsidR="00E47A5B" w:rsidRDefault="00DE532F">
      <w:pPr>
        <w:pStyle w:val="BodyText"/>
        <w:spacing w:line="242" w:lineRule="auto"/>
        <w:ind w:left="939" w:right="235" w:hanging="720"/>
        <w:jc w:val="both"/>
      </w:pPr>
      <w:r>
        <w:rPr>
          <w:b/>
        </w:rPr>
        <w:t xml:space="preserve">2015:   </w:t>
      </w:r>
      <w:r>
        <w:rPr>
          <w:b/>
          <w:i/>
        </w:rPr>
        <w:t>State v. Johnson</w:t>
      </w:r>
      <w:r>
        <w:rPr>
          <w:b/>
        </w:rPr>
        <w:t>, 57 N.E.3d 76 (Ohio Ct. App. 2015)</w:t>
      </w:r>
      <w:r>
        <w:t>.   Counsel ineffective in failing to object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prosecutor’s</w:t>
      </w:r>
      <w:r>
        <w:rPr>
          <w:spacing w:val="2"/>
        </w:rPr>
        <w:t xml:space="preserve"> </w:t>
      </w:r>
      <w:r>
        <w:t>closing</w:t>
      </w:r>
      <w:r>
        <w:rPr>
          <w:spacing w:val="-4"/>
        </w:rPr>
        <w:t xml:space="preserve"> </w:t>
      </w:r>
      <w:r>
        <w:t>argument</w:t>
      </w:r>
      <w:r>
        <w:rPr>
          <w:spacing w:val="-3"/>
        </w:rPr>
        <w:t xml:space="preserve"> </w:t>
      </w:r>
      <w:r>
        <w:t>asking the</w:t>
      </w:r>
      <w:r>
        <w:rPr>
          <w:spacing w:val="-2"/>
        </w:rPr>
        <w:t xml:space="preserve"> </w:t>
      </w:r>
      <w:r>
        <w:t>jury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consider</w:t>
      </w:r>
      <w:r>
        <w:rPr>
          <w:spacing w:val="-5"/>
        </w:rPr>
        <w:t xml:space="preserve"> </w:t>
      </w:r>
      <w:r>
        <w:t>hearsay</w:t>
      </w:r>
      <w:r>
        <w:rPr>
          <w:spacing w:val="-3"/>
        </w:rPr>
        <w:t xml:space="preserve"> </w:t>
      </w:r>
      <w:r>
        <w:t>statements</w:t>
      </w:r>
      <w:r>
        <w:rPr>
          <w:spacing w:val="-6"/>
        </w:rPr>
        <w:t xml:space="preserve"> </w:t>
      </w:r>
      <w:r>
        <w:t>admitted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limited</w:t>
      </w:r>
      <w:r>
        <w:rPr>
          <w:spacing w:val="-6"/>
        </w:rPr>
        <w:t xml:space="preserve"> </w:t>
      </w:r>
      <w:r>
        <w:t>purpose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substantive</w:t>
      </w:r>
      <w:r>
        <w:rPr>
          <w:spacing w:val="-6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guilt.</w:t>
      </w:r>
      <w:r>
        <w:rPr>
          <w:spacing w:val="4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</w:t>
      </w:r>
      <w:r>
        <w:rPr>
          <w:spacing w:val="-1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convicted</w:t>
      </w:r>
      <w:r>
        <w:rPr>
          <w:spacing w:val="-1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assault</w:t>
      </w:r>
      <w:r>
        <w:rPr>
          <w:spacing w:val="-10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firing</w:t>
      </w:r>
      <w:r>
        <w:rPr>
          <w:spacing w:val="-58"/>
        </w:rPr>
        <w:t xml:space="preserve"> </w:t>
      </w:r>
      <w:r>
        <w:t>shots</w:t>
      </w:r>
      <w:r>
        <w:rPr>
          <w:spacing w:val="-6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car</w:t>
      </w:r>
      <w:r>
        <w:rPr>
          <w:spacing w:val="-7"/>
        </w:rPr>
        <w:t xml:space="preserve"> </w:t>
      </w:r>
      <w:r>
        <w:t>occupied</w:t>
      </w:r>
      <w:r>
        <w:rPr>
          <w:spacing w:val="-6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girlfriend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women.</w:t>
      </w:r>
      <w:r>
        <w:rPr>
          <w:spacing w:val="6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women</w:t>
      </w:r>
      <w:r>
        <w:rPr>
          <w:spacing w:val="-4"/>
        </w:rPr>
        <w:t xml:space="preserve"> </w:t>
      </w:r>
      <w:r>
        <w:t>(Starks)</w:t>
      </w:r>
      <w:r>
        <w:rPr>
          <w:spacing w:val="-5"/>
        </w:rPr>
        <w:t xml:space="preserve"> </w:t>
      </w:r>
      <w:r>
        <w:t>did</w:t>
      </w:r>
      <w:r>
        <w:rPr>
          <w:spacing w:val="-58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testify</w:t>
      </w:r>
      <w:r>
        <w:rPr>
          <w:spacing w:val="-6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permitted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introduce</w:t>
      </w:r>
      <w:r>
        <w:rPr>
          <w:spacing w:val="-2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t>statements</w:t>
      </w:r>
      <w:r>
        <w:rPr>
          <w:spacing w:val="1"/>
        </w:rPr>
        <w:t xml:space="preserve"> </w:t>
      </w:r>
      <w:r>
        <w:t>during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investigation</w:t>
      </w:r>
      <w:r>
        <w:rPr>
          <w:spacing w:val="3"/>
        </w:rPr>
        <w:t xml:space="preserve"> </w:t>
      </w:r>
      <w:r>
        <w:t>through</w:t>
      </w:r>
      <w:r>
        <w:rPr>
          <w:spacing w:val="-5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police</w:t>
      </w:r>
      <w:r>
        <w:rPr>
          <w:spacing w:val="-9"/>
        </w:rPr>
        <w:t xml:space="preserve"> </w:t>
      </w:r>
      <w:r>
        <w:t>officer</w:t>
      </w:r>
      <w:r>
        <w:rPr>
          <w:spacing w:val="-8"/>
        </w:rPr>
        <w:t xml:space="preserve"> </w:t>
      </w:r>
      <w:r>
        <w:t>over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defendant’s</w:t>
      </w:r>
      <w:r>
        <w:rPr>
          <w:spacing w:val="-8"/>
        </w:rPr>
        <w:t xml:space="preserve"> </w:t>
      </w:r>
      <w:r>
        <w:t>objection.</w:t>
      </w:r>
      <w:r>
        <w:rPr>
          <w:spacing w:val="13"/>
        </w:rPr>
        <w:t xml:space="preserve"> </w:t>
      </w:r>
      <w:r>
        <w:t>Prior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testimony,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court</w:t>
      </w:r>
      <w:r>
        <w:rPr>
          <w:spacing w:val="-7"/>
        </w:rPr>
        <w:t xml:space="preserve"> </w:t>
      </w:r>
      <w:r>
        <w:t>instructed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jury</w:t>
      </w:r>
      <w:r>
        <w:rPr>
          <w:spacing w:val="-58"/>
        </w:rPr>
        <w:t xml:space="preserve"> </w:t>
      </w:r>
      <w:r>
        <w:t>that the testimony could be considered only for the limited purpose of describing the ongoing</w:t>
      </w:r>
      <w:r>
        <w:rPr>
          <w:spacing w:val="1"/>
        </w:rPr>
        <w:t xml:space="preserve"> </w:t>
      </w:r>
      <w:r>
        <w:t>investigation.</w:t>
      </w:r>
      <w:r>
        <w:rPr>
          <w:spacing w:val="1"/>
        </w:rPr>
        <w:t xml:space="preserve"> </w:t>
      </w:r>
      <w:r>
        <w:t>The officer testified that Starks said the defendant and his girlfriend were arguing</w:t>
      </w:r>
      <w:r>
        <w:rPr>
          <w:spacing w:val="1"/>
        </w:rPr>
        <w:t xml:space="preserve"> </w:t>
      </w:r>
      <w:r>
        <w:t>and after the girlfri</w:t>
      </w:r>
      <w:r>
        <w:t>end got in the car and they were living, the defendant fired shots into the car.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cautionary</w:t>
      </w:r>
      <w:r>
        <w:rPr>
          <w:spacing w:val="-13"/>
        </w:rPr>
        <w:t xml:space="preserve"> </w:t>
      </w:r>
      <w:r>
        <w:rPr>
          <w:spacing w:val="-1"/>
        </w:rPr>
        <w:t>instruction</w:t>
      </w:r>
      <w:r>
        <w:rPr>
          <w:spacing w:val="-10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repeated</w:t>
      </w:r>
      <w:r>
        <w:rPr>
          <w:spacing w:val="-13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final</w:t>
      </w:r>
      <w:r>
        <w:rPr>
          <w:spacing w:val="-14"/>
        </w:rPr>
        <w:t xml:space="preserve"> </w:t>
      </w:r>
      <w:r>
        <w:t>instructions.</w:t>
      </w:r>
      <w:r>
        <w:rPr>
          <w:spacing w:val="29"/>
        </w:rPr>
        <w:t xml:space="preserve"> </w:t>
      </w:r>
      <w:r>
        <w:t>Following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defense</w:t>
      </w:r>
      <w:r>
        <w:rPr>
          <w:spacing w:val="-16"/>
        </w:rPr>
        <w:t xml:space="preserve"> </w:t>
      </w:r>
      <w:r>
        <w:t>closing</w:t>
      </w:r>
      <w:r>
        <w:rPr>
          <w:spacing w:val="-57"/>
        </w:rPr>
        <w:t xml:space="preserve"> </w:t>
      </w:r>
      <w:r>
        <w:t>asserting that no one testified that the defendant had a gun, the state ar</w:t>
      </w:r>
      <w:r>
        <w:t>gued in closing that Starks</w:t>
      </w:r>
      <w:r>
        <w:rPr>
          <w:spacing w:val="1"/>
        </w:rPr>
        <w:t xml:space="preserve"> </w:t>
      </w:r>
      <w:r>
        <w:t>identified the defendant as the shooter.</w:t>
      </w:r>
      <w:r>
        <w:rPr>
          <w:spacing w:val="61"/>
        </w:rPr>
        <w:t xml:space="preserve"> </w:t>
      </w:r>
      <w:r>
        <w:t>Counsel’s conduct was deficient in failing to object to</w:t>
      </w:r>
      <w:r>
        <w:rPr>
          <w:spacing w:val="1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argument</w:t>
      </w:r>
      <w:r>
        <w:rPr>
          <w:spacing w:val="-11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Starks’</w:t>
      </w:r>
      <w:r>
        <w:rPr>
          <w:spacing w:val="-9"/>
        </w:rPr>
        <w:t xml:space="preserve"> </w:t>
      </w:r>
      <w:r>
        <w:t>hearsay</w:t>
      </w:r>
      <w:r>
        <w:rPr>
          <w:spacing w:val="-10"/>
        </w:rPr>
        <w:t xml:space="preserve"> </w:t>
      </w:r>
      <w:r>
        <w:t>statements</w:t>
      </w:r>
      <w:r>
        <w:rPr>
          <w:spacing w:val="7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probative</w:t>
      </w:r>
      <w:r>
        <w:rPr>
          <w:spacing w:val="-10"/>
        </w:rPr>
        <w:t xml:space="preserve"> </w:t>
      </w:r>
      <w:r>
        <w:t>evidence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guilt</w:t>
      </w:r>
      <w:r>
        <w:rPr>
          <w:spacing w:val="-7"/>
        </w:rPr>
        <w:t xml:space="preserve"> </w:t>
      </w:r>
      <w:r>
        <w:t>violated</w:t>
      </w:r>
      <w:r>
        <w:rPr>
          <w:spacing w:val="-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 xml:space="preserve">defendant’s right to confrontation. </w:t>
      </w:r>
      <w:r>
        <w:t>Prejudice established because without evidence identifying the</w:t>
      </w:r>
      <w:r>
        <w:rPr>
          <w:spacing w:val="-57"/>
        </w:rPr>
        <w:t xml:space="preserve"> </w:t>
      </w:r>
      <w:r>
        <w:t>defendant as the shooter, the state’s case was weak and based entirely on inference as no gun was</w:t>
      </w:r>
      <w:r>
        <w:rPr>
          <w:spacing w:val="-57"/>
        </w:rPr>
        <w:t xml:space="preserve"> </w:t>
      </w:r>
      <w:r>
        <w:t>recovered and the shell casings in the parking lot near whe</w:t>
      </w:r>
      <w:r>
        <w:t>re the defendant was standing did not</w:t>
      </w:r>
      <w:r>
        <w:rPr>
          <w:spacing w:val="1"/>
        </w:rPr>
        <w:t xml:space="preserve"> </w:t>
      </w:r>
      <w:r>
        <w:t>match the bullets removed from the car.</w:t>
      </w:r>
      <w:r>
        <w:rPr>
          <w:spacing w:val="1"/>
        </w:rPr>
        <w:t xml:space="preserve"> </w:t>
      </w:r>
      <w:r>
        <w:t>The prejudice was enhanced because the improper</w:t>
      </w:r>
      <w:r>
        <w:rPr>
          <w:spacing w:val="1"/>
        </w:rPr>
        <w:t xml:space="preserve"> </w:t>
      </w:r>
      <w:r>
        <w:rPr>
          <w:spacing w:val="-1"/>
        </w:rPr>
        <w:t>arguments</w:t>
      </w:r>
      <w:r>
        <w:rPr>
          <w:spacing w:val="-20"/>
        </w:rPr>
        <w:t xml:space="preserve"> </w:t>
      </w:r>
      <w:r>
        <w:rPr>
          <w:spacing w:val="-1"/>
        </w:rPr>
        <w:t>came</w:t>
      </w:r>
      <w:r>
        <w:rPr>
          <w:spacing w:val="-23"/>
        </w:rPr>
        <w:t xml:space="preserve"> </w:t>
      </w:r>
      <w:r>
        <w:rPr>
          <w:spacing w:val="-1"/>
        </w:rPr>
        <w:t>in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state’s</w:t>
      </w:r>
      <w:r>
        <w:rPr>
          <w:spacing w:val="-19"/>
        </w:rPr>
        <w:t xml:space="preserve"> </w:t>
      </w:r>
      <w:r>
        <w:t>rebuttal</w:t>
      </w:r>
      <w:r>
        <w:rPr>
          <w:spacing w:val="-19"/>
        </w:rPr>
        <w:t xml:space="preserve"> </w:t>
      </w:r>
      <w:r>
        <w:t>when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defense</w:t>
      </w:r>
      <w:r>
        <w:rPr>
          <w:spacing w:val="-23"/>
        </w:rPr>
        <w:t xml:space="preserve"> </w:t>
      </w:r>
      <w:r>
        <w:t>had</w:t>
      </w:r>
      <w:r>
        <w:rPr>
          <w:spacing w:val="-22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opportunity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respond.</w:t>
      </w:r>
      <w:r>
        <w:rPr>
          <w:spacing w:val="52"/>
        </w:rPr>
        <w:t xml:space="preserve"> </w:t>
      </w:r>
      <w:r>
        <w:t>“As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last</w:t>
      </w:r>
      <w:r>
        <w:rPr>
          <w:spacing w:val="-57"/>
        </w:rPr>
        <w:t xml:space="preserve"> </w:t>
      </w:r>
      <w:r>
        <w:t>argument heard by the jury pri</w:t>
      </w:r>
      <w:r>
        <w:t>or to deliberations, there is a substantial likelihood that its impact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prejudicial.”</w:t>
      </w:r>
    </w:p>
    <w:p w14:paraId="1D5968D2" w14:textId="77777777" w:rsidR="00E47A5B" w:rsidRDefault="00E47A5B">
      <w:pPr>
        <w:spacing w:line="242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A171410" w14:textId="77777777" w:rsidR="00E47A5B" w:rsidRDefault="00E47A5B">
      <w:pPr>
        <w:pStyle w:val="BodyText"/>
        <w:rPr>
          <w:sz w:val="20"/>
        </w:rPr>
      </w:pPr>
    </w:p>
    <w:p w14:paraId="32696023" w14:textId="77777777" w:rsidR="00E47A5B" w:rsidRDefault="00E47A5B">
      <w:pPr>
        <w:pStyle w:val="BodyText"/>
        <w:spacing w:before="8"/>
        <w:rPr>
          <w:sz w:val="16"/>
        </w:rPr>
      </w:pPr>
    </w:p>
    <w:p w14:paraId="0F99ECA5" w14:textId="77777777" w:rsidR="00E47A5B" w:rsidRDefault="00DE532F">
      <w:pPr>
        <w:pStyle w:val="BodyText"/>
        <w:spacing w:before="90" w:line="242" w:lineRule="auto"/>
        <w:ind w:left="939" w:right="235"/>
        <w:jc w:val="both"/>
      </w:pPr>
      <w:r>
        <w:rPr>
          <w:b/>
        </w:rPr>
        <w:t>*</w:t>
      </w:r>
      <w:r>
        <w:rPr>
          <w:b/>
          <w:i/>
        </w:rPr>
        <w:t>Oatney v. Premo</w:t>
      </w:r>
      <w:r>
        <w:rPr>
          <w:b/>
        </w:rPr>
        <w:t>, 369 P.3d 387 (Or. Ct. App. 2015).</w:t>
      </w:r>
      <w:r>
        <w:rPr>
          <w:b/>
          <w:spacing w:val="61"/>
        </w:rPr>
        <w:t xml:space="preserve"> </w:t>
      </w:r>
      <w:r>
        <w:t>Counsel ineffective in capital murder</w:t>
      </w:r>
      <w:r>
        <w:rPr>
          <w:spacing w:val="1"/>
        </w:rPr>
        <w:t xml:space="preserve"> </w:t>
      </w:r>
      <w:r>
        <w:t>trial for failing to move to suppress the testimony and out-of-court statements of the codefendant</w:t>
      </w:r>
      <w:r>
        <w:rPr>
          <w:spacing w:val="1"/>
        </w:rPr>
        <w:t xml:space="preserve"> </w:t>
      </w:r>
      <w:r>
        <w:t>which were used in violation of a use and derivative use immunity agreement between the state</w:t>
      </w:r>
      <w:r>
        <w:rPr>
          <w:spacing w:val="1"/>
        </w:rPr>
        <w:t xml:space="preserve"> </w:t>
      </w:r>
      <w:r>
        <w:t>and petitioner.</w:t>
      </w:r>
      <w:r>
        <w:rPr>
          <w:spacing w:val="60"/>
        </w:rPr>
        <w:t xml:space="preserve"> </w:t>
      </w:r>
      <w:r>
        <w:t>The victim disappeared</w:t>
      </w:r>
      <w:r>
        <w:rPr>
          <w:spacing w:val="60"/>
        </w:rPr>
        <w:t xml:space="preserve"> </w:t>
      </w:r>
      <w:r>
        <w:t>after leaving home purpo</w:t>
      </w:r>
      <w:r>
        <w:t>rtedly to meet</w:t>
      </w:r>
      <w:r>
        <w:rPr>
          <w:spacing w:val="60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petitioner.</w:t>
      </w:r>
      <w:r>
        <w:rPr>
          <w:spacing w:val="1"/>
        </w:rPr>
        <w:t xml:space="preserve"> </w:t>
      </w:r>
      <w:r>
        <w:t>P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rPr>
          <w:spacing w:val="29"/>
        </w:rPr>
        <w:t>titio</w:t>
      </w:r>
      <w:r>
        <w:rPr>
          <w:spacing w:val="-12"/>
        </w:rPr>
        <w:t xml:space="preserve"> </w:t>
      </w:r>
      <w:r>
        <w:t>n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r</w:t>
      </w:r>
      <w:r>
        <w:rPr>
          <w:spacing w:val="35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questioned</w:t>
      </w:r>
      <w:r>
        <w:rPr>
          <w:spacing w:val="-10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denied</w:t>
      </w:r>
      <w:r>
        <w:rPr>
          <w:spacing w:val="-10"/>
        </w:rPr>
        <w:t xml:space="preserve"> </w:t>
      </w:r>
      <w:r>
        <w:t>seeing</w:t>
      </w:r>
      <w:r>
        <w:rPr>
          <w:spacing w:val="-10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victim</w:t>
      </w:r>
      <w:r>
        <w:rPr>
          <w:spacing w:val="-14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three</w:t>
      </w:r>
      <w:r>
        <w:rPr>
          <w:spacing w:val="-9"/>
        </w:rPr>
        <w:t xml:space="preserve"> </w:t>
      </w:r>
      <w:r>
        <w:t>weeks.</w:t>
      </w:r>
      <w:r>
        <w:rPr>
          <w:spacing w:val="4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week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later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victim’s badly decomposed body was found.   Petitioner retained counsel and informed counsel</w:t>
      </w:r>
      <w:r>
        <w:rPr>
          <w:spacing w:val="1"/>
        </w:rPr>
        <w:t xml:space="preserve"> </w:t>
      </w:r>
      <w:r>
        <w:t>he was innocent but knew who ha</w:t>
      </w:r>
      <w:r>
        <w:t>d committed the crime.</w:t>
      </w:r>
      <w:r>
        <w:rPr>
          <w:spacing w:val="1"/>
        </w:rPr>
        <w:t xml:space="preserve"> </w:t>
      </w:r>
      <w:r>
        <w:t>Counsel arranged a recorded interview</w:t>
      </w:r>
      <w:r>
        <w:rPr>
          <w:spacing w:val="-57"/>
        </w:rPr>
        <w:t xml:space="preserve"> </w:t>
      </w:r>
      <w:r>
        <w:t xml:space="preserve">of </w:t>
      </w:r>
      <w:r>
        <w:rPr>
          <w:spacing w:val="20"/>
        </w:rPr>
        <w:t xml:space="preserve">petitioner </w:t>
      </w:r>
      <w:r>
        <w:t>by the prosecutor and detectives.</w:t>
      </w:r>
      <w:r>
        <w:rPr>
          <w:spacing w:val="60"/>
        </w:rPr>
        <w:t xml:space="preserve"> </w:t>
      </w:r>
      <w:r>
        <w:t>At the beginning of the interview, throughout</w:t>
      </w:r>
      <w:r>
        <w:rPr>
          <w:spacing w:val="1"/>
        </w:rPr>
        <w:t xml:space="preserve"> </w:t>
      </w:r>
      <w:r>
        <w:t>the interview, and at the end of the interview, the prosecutor “promised petitioner that ‘anything</w:t>
      </w:r>
      <w:r>
        <w:rPr>
          <w:spacing w:val="1"/>
        </w:rPr>
        <w:t xml:space="preserve"> </w:t>
      </w:r>
      <w:r>
        <w:t>you say during the course of this interview’ and ‘any information that we derive from what you</w:t>
      </w:r>
      <w:r>
        <w:rPr>
          <w:spacing w:val="1"/>
        </w:rPr>
        <w:t xml:space="preserve"> </w:t>
      </w:r>
      <w:r>
        <w:t>tell</w:t>
      </w:r>
      <w:r>
        <w:rPr>
          <w:spacing w:val="40"/>
        </w:rPr>
        <w:t xml:space="preserve"> </w:t>
      </w:r>
      <w:r>
        <w:t>us’</w:t>
      </w:r>
      <w:r>
        <w:rPr>
          <w:spacing w:val="39"/>
        </w:rPr>
        <w:t xml:space="preserve"> </w:t>
      </w:r>
      <w:r>
        <w:t>‘cannot</w:t>
      </w:r>
      <w:r>
        <w:rPr>
          <w:spacing w:val="42"/>
        </w:rPr>
        <w:t xml:space="preserve"> </w:t>
      </w:r>
      <w:r>
        <w:t>ever</w:t>
      </w:r>
      <w:r>
        <w:rPr>
          <w:spacing w:val="39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t>used</w:t>
      </w:r>
      <w:r>
        <w:rPr>
          <w:spacing w:val="40"/>
        </w:rPr>
        <w:t xml:space="preserve"> </w:t>
      </w:r>
      <w:r>
        <w:t>against</w:t>
      </w:r>
      <w:r>
        <w:rPr>
          <w:spacing w:val="40"/>
        </w:rPr>
        <w:t xml:space="preserve"> </w:t>
      </w:r>
      <w:r>
        <w:t>you.’”</w:t>
      </w:r>
      <w:r>
        <w:rPr>
          <w:spacing w:val="36"/>
        </w:rPr>
        <w:t xml:space="preserve"> </w:t>
      </w:r>
      <w:r>
        <w:rPr>
          <w:spacing w:val="24"/>
        </w:rPr>
        <w:t>Petitioner</w:t>
      </w:r>
      <w:r>
        <w:rPr>
          <w:spacing w:val="65"/>
        </w:rPr>
        <w:t xml:space="preserve"> </w:t>
      </w:r>
      <w:r>
        <w:t>then</w:t>
      </w:r>
      <w:r>
        <w:rPr>
          <w:spacing w:val="39"/>
        </w:rPr>
        <w:t xml:space="preserve"> </w:t>
      </w:r>
      <w:r>
        <w:t>m</w:t>
      </w:r>
      <w:r>
        <w:t>ade</w:t>
      </w:r>
      <w:r>
        <w:rPr>
          <w:spacing w:val="39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statement</w:t>
      </w:r>
      <w:r>
        <w:rPr>
          <w:spacing w:val="-10"/>
        </w:rPr>
        <w:t xml:space="preserve"> </w:t>
      </w:r>
      <w:r>
        <w:t>that,</w:t>
      </w:r>
      <w:r>
        <w:rPr>
          <w:spacing w:val="-9"/>
        </w:rPr>
        <w:t xml:space="preserve"> </w:t>
      </w:r>
      <w:r>
        <w:t>while</w:t>
      </w:r>
      <w:r>
        <w:rPr>
          <w:spacing w:val="-9"/>
        </w:rPr>
        <w:t xml:space="preserve"> </w:t>
      </w:r>
      <w:r>
        <w:t>he</w:t>
      </w:r>
      <w:r>
        <w:rPr>
          <w:spacing w:val="-58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away</w:t>
      </w:r>
      <w:r>
        <w:rPr>
          <w:spacing w:val="-15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apartment,</w:t>
      </w:r>
      <w:r>
        <w:rPr>
          <w:spacing w:val="-15"/>
        </w:rPr>
        <w:t xml:space="preserve"> </w:t>
      </w:r>
      <w:r>
        <w:t>his</w:t>
      </w:r>
      <w:r>
        <w:rPr>
          <w:spacing w:val="-13"/>
        </w:rPr>
        <w:t xml:space="preserve"> </w:t>
      </w:r>
      <w:r>
        <w:t>associate,</w:t>
      </w:r>
      <w:r>
        <w:rPr>
          <w:spacing w:val="-12"/>
        </w:rPr>
        <w:t xml:space="preserve"> </w:t>
      </w:r>
      <w:r>
        <w:t>Johnston,</w:t>
      </w:r>
      <w:r>
        <w:rPr>
          <w:spacing w:val="-15"/>
        </w:rPr>
        <w:t xml:space="preserve"> </w:t>
      </w:r>
      <w:r>
        <w:t>kidnaped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victim,</w:t>
      </w:r>
      <w:r>
        <w:rPr>
          <w:spacing w:val="-5"/>
        </w:rPr>
        <w:t xml:space="preserve"> </w:t>
      </w:r>
      <w:r>
        <w:t>sexually assaulted, and</w:t>
      </w:r>
      <w:r>
        <w:rPr>
          <w:spacing w:val="-58"/>
        </w:rPr>
        <w:t xml:space="preserve"> </w:t>
      </w:r>
      <w:r>
        <w:t>murdered her in petitioner’s apartment. When petitioner returned, he helped clean up and dispose</w:t>
      </w:r>
      <w:r>
        <w:rPr>
          <w:spacing w:val="-57"/>
        </w:rPr>
        <w:t xml:space="preserve"> </w:t>
      </w:r>
      <w:r>
        <w:t>of the body because he feared</w:t>
      </w:r>
      <w:r>
        <w:t xml:space="preserve"> being charged.</w:t>
      </w:r>
      <w:r>
        <w:rPr>
          <w:spacing w:val="1"/>
        </w:rPr>
        <w:t xml:space="preserve"> </w:t>
      </w:r>
      <w:r>
        <w:t>Johnston was in custody on unrelated charges and</w:t>
      </w:r>
      <w:r>
        <w:rPr>
          <w:spacing w:val="1"/>
        </w:rPr>
        <w:t xml:space="preserve"> </w:t>
      </w:r>
      <w:r>
        <w:t>had been interviewed several times about the murder, but he denied any knowledge.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petitioner’s taped statement was played for Johnston, he became</w:t>
      </w:r>
      <w:r>
        <w:rPr>
          <w:spacing w:val="1"/>
        </w:rPr>
        <w:t xml:space="preserve"> </w:t>
      </w:r>
      <w:r>
        <w:t>angry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implicated</w:t>
      </w:r>
      <w:r>
        <w:rPr>
          <w:spacing w:val="1"/>
        </w:rPr>
        <w:t xml:space="preserve"> </w:t>
      </w:r>
      <w:r>
        <w:t>petitioner.</w:t>
      </w:r>
      <w:r>
        <w:rPr>
          <w:spacing w:val="1"/>
        </w:rPr>
        <w:t xml:space="preserve"> </w:t>
      </w:r>
      <w:r>
        <w:t>Over the next two days, he made additional statements ultimately admitting that both</w:t>
      </w:r>
      <w:r>
        <w:rPr>
          <w:spacing w:val="1"/>
        </w:rPr>
        <w:t xml:space="preserve"> </w:t>
      </w:r>
      <w:r>
        <w:rPr>
          <w:spacing w:val="-3"/>
        </w:rPr>
        <w:t xml:space="preserve">he and petitioner had sexually assaulted </w:t>
      </w:r>
      <w:r>
        <w:rPr>
          <w:spacing w:val="-2"/>
        </w:rPr>
        <w:t>the victim and murdered her.</w:t>
      </w:r>
      <w:r>
        <w:rPr>
          <w:spacing w:val="-1"/>
        </w:rPr>
        <w:t xml:space="preserve"> </w:t>
      </w:r>
      <w:r>
        <w:rPr>
          <w:spacing w:val="-2"/>
        </w:rPr>
        <w:t>Johnston and petitioner were</w:t>
      </w:r>
      <w:r>
        <w:rPr>
          <w:spacing w:val="-1"/>
        </w:rPr>
        <w:t xml:space="preserve"> jointly</w:t>
      </w:r>
      <w:r>
        <w:rPr>
          <w:spacing w:val="-13"/>
        </w:rPr>
        <w:t xml:space="preserve"> </w:t>
      </w:r>
      <w:r>
        <w:rPr>
          <w:spacing w:val="-1"/>
        </w:rPr>
        <w:t>charged.</w:t>
      </w:r>
      <w:r>
        <w:rPr>
          <w:spacing w:val="33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pretrial</w:t>
      </w:r>
      <w:r>
        <w:rPr>
          <w:spacing w:val="-12"/>
        </w:rPr>
        <w:t xml:space="preserve"> </w:t>
      </w:r>
      <w:r>
        <w:t>proceedings,</w:t>
      </w:r>
      <w:r>
        <w:rPr>
          <w:spacing w:val="-12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argued</w:t>
      </w:r>
      <w:r>
        <w:rPr>
          <w:spacing w:val="-15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petitioner’s</w:t>
      </w:r>
      <w:r>
        <w:rPr>
          <w:spacing w:val="-10"/>
        </w:rPr>
        <w:t xml:space="preserve"> </w:t>
      </w:r>
      <w:r>
        <w:t>statements</w:t>
      </w:r>
      <w:r>
        <w:rPr>
          <w:spacing w:val="-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Johnston’s</w:t>
      </w:r>
      <w:r>
        <w:rPr>
          <w:spacing w:val="-57"/>
        </w:rPr>
        <w:t xml:space="preserve"> </w:t>
      </w:r>
      <w:r>
        <w:t>statements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inadmissible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petitioner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immunity</w:t>
      </w:r>
      <w:r>
        <w:rPr>
          <w:spacing w:val="1"/>
        </w:rPr>
        <w:t xml:space="preserve"> </w:t>
      </w:r>
      <w:r>
        <w:t>agreement.</w:t>
      </w:r>
      <w:r>
        <w:rPr>
          <w:spacing w:val="1"/>
        </w:rPr>
        <w:t xml:space="preserve"> </w:t>
      </w:r>
      <w:r>
        <w:t>Johnston</w:t>
      </w:r>
      <w:r>
        <w:rPr>
          <w:spacing w:val="1"/>
        </w:rPr>
        <w:t xml:space="preserve"> </w:t>
      </w:r>
      <w:r>
        <w:rPr>
          <w:spacing w:val="-1"/>
        </w:rPr>
        <w:t xml:space="preserve">subsequently entered </w:t>
      </w:r>
      <w:r>
        <w:t>into a plea agre</w:t>
      </w:r>
      <w:r>
        <w:t>ement in which he agreed to plead guilty and testify against</w:t>
      </w:r>
      <w:r>
        <w:rPr>
          <w:spacing w:val="1"/>
        </w:rPr>
        <w:t xml:space="preserve"> </w:t>
      </w:r>
      <w:r>
        <w:rPr>
          <w:spacing w:val="21"/>
        </w:rPr>
        <w:t xml:space="preserve">petitioner  </w:t>
      </w:r>
      <w:r>
        <w:t>in   exchange   for   a   life   sentence.      Trial   counsel</w:t>
      </w:r>
      <w:r>
        <w:rPr>
          <w:spacing w:val="60"/>
        </w:rPr>
        <w:t xml:space="preserve"> </w:t>
      </w:r>
      <w:r>
        <w:t>continued   to   argue   that</w:t>
      </w:r>
      <w:r>
        <w:rPr>
          <w:spacing w:val="1"/>
        </w:rPr>
        <w:t xml:space="preserve"> </w:t>
      </w:r>
      <w:r>
        <w:t>p</w:t>
      </w:r>
      <w:r>
        <w:rPr>
          <w:spacing w:val="-29"/>
        </w:rPr>
        <w:t xml:space="preserve"> </w:t>
      </w:r>
      <w:r>
        <w:t>e</w:t>
      </w:r>
      <w:r>
        <w:rPr>
          <w:spacing w:val="-30"/>
        </w:rPr>
        <w:t xml:space="preserve"> </w:t>
      </w:r>
      <w:r>
        <w:rPr>
          <w:spacing w:val="14"/>
        </w:rPr>
        <w:t>tit</w:t>
      </w:r>
      <w:r>
        <w:rPr>
          <w:spacing w:val="-29"/>
        </w:rPr>
        <w:t xml:space="preserve"> </w:t>
      </w:r>
      <w:r>
        <w:rPr>
          <w:spacing w:val="14"/>
        </w:rPr>
        <w:t>io</w:t>
      </w:r>
      <w:r>
        <w:rPr>
          <w:spacing w:val="-29"/>
        </w:rPr>
        <w:t xml:space="preserve"> </w:t>
      </w:r>
      <w:r>
        <w:rPr>
          <w:spacing w:val="14"/>
        </w:rPr>
        <w:t>ne</w:t>
      </w:r>
      <w:r>
        <w:rPr>
          <w:spacing w:val="-30"/>
        </w:rPr>
        <w:t xml:space="preserve"> </w:t>
      </w:r>
      <w:r>
        <w:t>r</w:t>
      </w:r>
      <w:r>
        <w:rPr>
          <w:spacing w:val="-30"/>
        </w:rPr>
        <w:t xml:space="preserve"> </w:t>
      </w:r>
      <w:r>
        <w:t>’</w:t>
      </w:r>
      <w:r>
        <w:rPr>
          <w:spacing w:val="-32"/>
        </w:rPr>
        <w:t xml:space="preserve"> </w:t>
      </w:r>
      <w:r>
        <w:t>s</w:t>
      </w:r>
      <w:r>
        <w:rPr>
          <w:spacing w:val="48"/>
        </w:rPr>
        <w:t xml:space="preserve"> </w:t>
      </w:r>
      <w:r>
        <w:t>statements</w:t>
      </w:r>
      <w:r>
        <w:rPr>
          <w:spacing w:val="17"/>
        </w:rPr>
        <w:t xml:space="preserve"> </w:t>
      </w:r>
      <w:r>
        <w:t>were</w:t>
      </w:r>
      <w:r>
        <w:rPr>
          <w:spacing w:val="15"/>
        </w:rPr>
        <w:t xml:space="preserve"> </w:t>
      </w:r>
      <w:r>
        <w:t>inadmissible</w:t>
      </w:r>
      <w:r>
        <w:rPr>
          <w:spacing w:val="15"/>
        </w:rPr>
        <w:t xml:space="preserve"> </w:t>
      </w:r>
      <w:r>
        <w:t>under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agreement</w:t>
      </w:r>
      <w:r>
        <w:rPr>
          <w:spacing w:val="17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inexplicably</w:t>
      </w:r>
      <w:r>
        <w:rPr>
          <w:spacing w:val="-8"/>
        </w:rPr>
        <w:t xml:space="preserve"> </w:t>
      </w:r>
      <w:r>
        <w:t>did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move</w:t>
      </w:r>
      <w:r>
        <w:rPr>
          <w:spacing w:val="-57"/>
        </w:rPr>
        <w:t xml:space="preserve"> </w:t>
      </w:r>
      <w:r>
        <w:t>to suppress Johnston’s statements and testimony.</w:t>
      </w:r>
      <w:r>
        <w:rPr>
          <w:spacing w:val="1"/>
        </w:rPr>
        <w:t xml:space="preserve"> </w:t>
      </w:r>
      <w:r>
        <w:t>The prosecutor conceded that petitioner’s</w:t>
      </w:r>
      <w:r>
        <w:rPr>
          <w:spacing w:val="1"/>
        </w:rPr>
        <w:t xml:space="preserve"> </w:t>
      </w:r>
      <w:r>
        <w:t>statements</w:t>
      </w:r>
      <w:r>
        <w:rPr>
          <w:spacing w:val="38"/>
        </w:rPr>
        <w:t xml:space="preserve"> </w:t>
      </w:r>
      <w:r>
        <w:t>were</w:t>
      </w:r>
      <w:r>
        <w:rPr>
          <w:spacing w:val="37"/>
        </w:rPr>
        <w:t xml:space="preserve"> </w:t>
      </w:r>
      <w:r>
        <w:t xml:space="preserve">inadmissible.  </w:t>
      </w:r>
      <w:r>
        <w:rPr>
          <w:spacing w:val="28"/>
        </w:rPr>
        <w:t xml:space="preserve"> </w:t>
      </w:r>
      <w:r>
        <w:t>During</w:t>
      </w:r>
      <w:r>
        <w:rPr>
          <w:spacing w:val="38"/>
        </w:rPr>
        <w:t xml:space="preserve"> </w:t>
      </w:r>
      <w:r>
        <w:t>trial,</w:t>
      </w:r>
      <w:r>
        <w:rPr>
          <w:spacing w:val="41"/>
        </w:rPr>
        <w:t xml:space="preserve"> </w:t>
      </w:r>
      <w:r>
        <w:t>Johnston</w:t>
      </w:r>
      <w:r>
        <w:rPr>
          <w:spacing w:val="38"/>
        </w:rPr>
        <w:t xml:space="preserve"> </w:t>
      </w:r>
      <w:r>
        <w:t>testified</w:t>
      </w:r>
      <w:r>
        <w:rPr>
          <w:spacing w:val="37"/>
        </w:rPr>
        <w:t xml:space="preserve"> </w:t>
      </w:r>
      <w:r>
        <w:t>consistent</w:t>
      </w:r>
      <w:r>
        <w:rPr>
          <w:spacing w:val="20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his</w:t>
      </w:r>
      <w:r>
        <w:rPr>
          <w:spacing w:val="17"/>
        </w:rPr>
        <w:t xml:space="preserve"> </w:t>
      </w:r>
      <w:r>
        <w:t>statements.</w:t>
      </w:r>
      <w:r>
        <w:rPr>
          <w:spacing w:val="-58"/>
        </w:rPr>
        <w:t xml:space="preserve"> </w:t>
      </w:r>
      <w:r>
        <w:t>P</w:t>
      </w:r>
      <w:r>
        <w:rPr>
          <w:spacing w:val="-28"/>
        </w:rPr>
        <w:t xml:space="preserve"> </w:t>
      </w:r>
      <w:r>
        <w:t>e</w:t>
      </w:r>
      <w:r>
        <w:rPr>
          <w:spacing w:val="-30"/>
        </w:rPr>
        <w:t xml:space="preserve"> </w:t>
      </w:r>
      <w:r>
        <w:rPr>
          <w:spacing w:val="21"/>
        </w:rPr>
        <w:t>titio</w:t>
      </w:r>
      <w:r>
        <w:rPr>
          <w:spacing w:val="-27"/>
        </w:rPr>
        <w:t xml:space="preserve"> </w:t>
      </w:r>
      <w:r>
        <w:t>n</w:t>
      </w:r>
      <w:r>
        <w:rPr>
          <w:spacing w:val="-27"/>
        </w:rPr>
        <w:t xml:space="preserve"> </w:t>
      </w:r>
      <w:r>
        <w:t>e</w:t>
      </w:r>
      <w:r>
        <w:rPr>
          <w:spacing w:val="-29"/>
        </w:rPr>
        <w:t xml:space="preserve"> </w:t>
      </w:r>
      <w:r>
        <w:t>r</w:t>
      </w:r>
      <w:r>
        <w:rPr>
          <w:spacing w:val="6"/>
        </w:rPr>
        <w:t xml:space="preserve"> </w:t>
      </w:r>
      <w:r>
        <w:t>also</w:t>
      </w:r>
      <w:r>
        <w:rPr>
          <w:spacing w:val="-27"/>
        </w:rPr>
        <w:t xml:space="preserve"> </w:t>
      </w:r>
      <w:r>
        <w:t>testified</w:t>
      </w:r>
      <w:r>
        <w:rPr>
          <w:spacing w:val="-24"/>
        </w:rPr>
        <w:t xml:space="preserve"> </w:t>
      </w:r>
      <w:r>
        <w:t>consistent</w:t>
      </w:r>
      <w:r>
        <w:rPr>
          <w:spacing w:val="-24"/>
        </w:rPr>
        <w:t xml:space="preserve"> </w:t>
      </w:r>
      <w:r>
        <w:t>with</w:t>
      </w:r>
      <w:r>
        <w:rPr>
          <w:spacing w:val="-27"/>
        </w:rPr>
        <w:t xml:space="preserve"> </w:t>
      </w:r>
      <w:r>
        <w:t>his</w:t>
      </w:r>
      <w:r>
        <w:rPr>
          <w:spacing w:val="-27"/>
        </w:rPr>
        <w:t xml:space="preserve"> </w:t>
      </w:r>
      <w:r>
        <w:t>statement.</w:t>
      </w:r>
      <w:r>
        <w:rPr>
          <w:spacing w:val="8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physical</w:t>
      </w:r>
      <w:r>
        <w:rPr>
          <w:spacing w:val="-13"/>
        </w:rPr>
        <w:t xml:space="preserve"> </w:t>
      </w:r>
      <w:r>
        <w:t>evidence</w:t>
      </w:r>
      <w:r>
        <w:rPr>
          <w:spacing w:val="-16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significance</w:t>
      </w:r>
      <w:r>
        <w:rPr>
          <w:spacing w:val="-57"/>
        </w:rPr>
        <w:t xml:space="preserve"> </w:t>
      </w:r>
      <w:r>
        <w:t>was the victim’s blood in petitioner’s apartment.</w:t>
      </w:r>
      <w:r>
        <w:rPr>
          <w:spacing w:val="1"/>
        </w:rPr>
        <w:t xml:space="preserve"> </w:t>
      </w:r>
      <w:r>
        <w:t>Counsel’s conduct was deficient in failing to</w:t>
      </w:r>
      <w:r>
        <w:rPr>
          <w:spacing w:val="1"/>
        </w:rPr>
        <w:t xml:space="preserve"> </w:t>
      </w:r>
      <w:r>
        <w:t>move to suppress Johnston’s testimony and prior statements. While counsel testified that he</w:t>
      </w:r>
      <w:r>
        <w:rPr>
          <w:spacing w:val="1"/>
        </w:rPr>
        <w:t xml:space="preserve"> </w:t>
      </w:r>
      <w:r>
        <w:t>belie</w:t>
      </w:r>
      <w:r>
        <w:t>ved these statements were admissible, this “subjective belief, apparently belatedly arrived</w:t>
      </w:r>
      <w:r>
        <w:rPr>
          <w:spacing w:val="1"/>
        </w:rPr>
        <w:t xml:space="preserve"> </w:t>
      </w:r>
      <w:r>
        <w:t>at,” was unreasonable in light of the plain language of the agreement and counsel’s earlier</w:t>
      </w:r>
      <w:r>
        <w:rPr>
          <w:spacing w:val="1"/>
        </w:rPr>
        <w:t xml:space="preserve"> </w:t>
      </w:r>
      <w:r>
        <w:t>challenges to the statements.</w:t>
      </w:r>
      <w:r>
        <w:rPr>
          <w:spacing w:val="61"/>
        </w:rPr>
        <w:t xml:space="preserve"> </w:t>
      </w:r>
      <w:r>
        <w:t xml:space="preserve">Likewise, while the state argued that the </w:t>
      </w:r>
      <w:r>
        <w:t>agreement was premised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petitioner’s</w:t>
      </w:r>
      <w:r>
        <w:rPr>
          <w:spacing w:val="1"/>
        </w:rPr>
        <w:t xml:space="preserve"> </w:t>
      </w:r>
      <w:r>
        <w:t>statements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true,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inconsistent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plain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agreement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never</w:t>
      </w:r>
      <w:r>
        <w:rPr>
          <w:spacing w:val="-2"/>
        </w:rPr>
        <w:t xml:space="preserve"> </w:t>
      </w:r>
      <w:r>
        <w:t>argued</w:t>
      </w:r>
      <w:r>
        <w:rPr>
          <w:spacing w:val="-4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prosecutor</w:t>
      </w:r>
      <w:r>
        <w:rPr>
          <w:spacing w:val="-2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agreement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conceded</w:t>
      </w:r>
      <w:r>
        <w:rPr>
          <w:spacing w:val="-58"/>
        </w:rPr>
        <w:t xml:space="preserve"> </w:t>
      </w:r>
      <w:r>
        <w:t>that the agreement precluded use of petitioner’s prior statements. While the state also argued that</w:t>
      </w:r>
      <w:r>
        <w:rPr>
          <w:spacing w:val="-57"/>
        </w:rPr>
        <w:t xml:space="preserve"> </w:t>
      </w:r>
      <w:r>
        <w:t>Johnston’s statements were not derivative because they were from an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would have inevitably</w:t>
      </w:r>
      <w:r>
        <w:rPr>
          <w:spacing w:val="1"/>
        </w:rPr>
        <w:t xml:space="preserve"> </w:t>
      </w:r>
      <w:r>
        <w:t>been discovered,</w:t>
      </w:r>
      <w:r>
        <w:rPr>
          <w:spacing w:val="1"/>
        </w:rPr>
        <w:t xml:space="preserve"> </w:t>
      </w:r>
      <w:r>
        <w:t>those</w:t>
      </w:r>
      <w:r>
        <w:rPr>
          <w:spacing w:val="60"/>
        </w:rPr>
        <w:t xml:space="preserve"> </w:t>
      </w:r>
      <w:r>
        <w:t xml:space="preserve">arguments were also </w:t>
      </w:r>
      <w:r>
        <w:t>rejected.</w:t>
      </w:r>
      <w:r>
        <w:rPr>
          <w:spacing w:val="60"/>
        </w:rPr>
        <w:t xml:space="preserve"> </w:t>
      </w:r>
      <w:r>
        <w:t>The record was</w:t>
      </w:r>
      <w:r>
        <w:rPr>
          <w:spacing w:val="1"/>
        </w:rPr>
        <w:t xml:space="preserve"> </w:t>
      </w:r>
      <w:r>
        <w:t>clear that Johnston had consistently denied knowledge of the crimes and confessed only after</w:t>
      </w:r>
      <w:r>
        <w:rPr>
          <w:spacing w:val="1"/>
        </w:rPr>
        <w:t xml:space="preserve"> </w:t>
      </w:r>
      <w:r>
        <w:rPr>
          <w:spacing w:val="-4"/>
        </w:rPr>
        <w:t>petitioner’srecorded</w:t>
      </w:r>
      <w:r>
        <w:rPr>
          <w:spacing w:val="-29"/>
        </w:rPr>
        <w:t xml:space="preserve"> </w:t>
      </w:r>
      <w:r>
        <w:rPr>
          <w:spacing w:val="-4"/>
        </w:rPr>
        <w:t>statement</w:t>
      </w:r>
      <w:r>
        <w:rPr>
          <w:spacing w:val="-26"/>
        </w:rPr>
        <w:t xml:space="preserve"> </w:t>
      </w:r>
      <w:r>
        <w:rPr>
          <w:spacing w:val="-4"/>
        </w:rPr>
        <w:t>was</w:t>
      </w:r>
      <w:r>
        <w:rPr>
          <w:spacing w:val="-29"/>
        </w:rPr>
        <w:t xml:space="preserve"> </w:t>
      </w:r>
      <w:r>
        <w:rPr>
          <w:spacing w:val="-4"/>
        </w:rPr>
        <w:t>played</w:t>
      </w:r>
      <w:r>
        <w:rPr>
          <w:spacing w:val="-27"/>
        </w:rPr>
        <w:t xml:space="preserve"> </w:t>
      </w:r>
      <w:r>
        <w:rPr>
          <w:spacing w:val="-4"/>
        </w:rPr>
        <w:t>for</w:t>
      </w:r>
      <w:r>
        <w:rPr>
          <w:spacing w:val="-28"/>
        </w:rPr>
        <w:t xml:space="preserve"> </w:t>
      </w:r>
      <w:r>
        <w:rPr>
          <w:spacing w:val="-3"/>
        </w:rPr>
        <w:t>him.</w:t>
      </w:r>
      <w:r>
        <w:rPr>
          <w:spacing w:val="2"/>
        </w:rPr>
        <w:t xml:space="preserve"> </w:t>
      </w:r>
      <w:r>
        <w:rPr>
          <w:spacing w:val="-3"/>
        </w:rPr>
        <w:t>Prejudice</w:t>
      </w:r>
      <w:r>
        <w:rPr>
          <w:spacing w:val="-28"/>
        </w:rPr>
        <w:t xml:space="preserve"> </w:t>
      </w:r>
      <w:r>
        <w:rPr>
          <w:spacing w:val="-3"/>
        </w:rPr>
        <w:t>was</w:t>
      </w:r>
      <w:r>
        <w:rPr>
          <w:spacing w:val="-27"/>
        </w:rPr>
        <w:t xml:space="preserve"> </w:t>
      </w:r>
      <w:r>
        <w:rPr>
          <w:spacing w:val="-3"/>
        </w:rPr>
        <w:t>“readily”</w:t>
      </w:r>
      <w:r>
        <w:rPr>
          <w:spacing w:val="-5"/>
        </w:rPr>
        <w:t xml:space="preserve"> </w:t>
      </w:r>
      <w:r>
        <w:rPr>
          <w:spacing w:val="-3"/>
        </w:rPr>
        <w:t>found,</w:t>
      </w:r>
      <w:r>
        <w:rPr>
          <w:spacing w:val="-12"/>
        </w:rPr>
        <w:t xml:space="preserve"> </w:t>
      </w:r>
      <w:r>
        <w:rPr>
          <w:spacing w:val="-3"/>
        </w:rPr>
        <w:t>as</w:t>
      </w:r>
      <w:r>
        <w:rPr>
          <w:spacing w:val="-12"/>
        </w:rPr>
        <w:t xml:space="preserve"> </w:t>
      </w:r>
      <w:r>
        <w:rPr>
          <w:spacing w:val="-3"/>
        </w:rPr>
        <w:t>the</w:t>
      </w:r>
      <w:r>
        <w:rPr>
          <w:spacing w:val="-11"/>
        </w:rPr>
        <w:t xml:space="preserve"> </w:t>
      </w:r>
      <w:r>
        <w:rPr>
          <w:spacing w:val="-3"/>
        </w:rPr>
        <w:t>state</w:t>
      </w:r>
      <w:r>
        <w:rPr>
          <w:spacing w:val="-11"/>
        </w:rPr>
        <w:t xml:space="preserve"> </w:t>
      </w:r>
      <w:r>
        <w:rPr>
          <w:spacing w:val="-3"/>
        </w:rPr>
        <w:t>made</w:t>
      </w:r>
      <w:r>
        <w:rPr>
          <w:spacing w:val="-11"/>
        </w:rPr>
        <w:t xml:space="preserve"> </w:t>
      </w:r>
      <w:r>
        <w:rPr>
          <w:spacing w:val="-3"/>
        </w:rPr>
        <w:t>no</w:t>
      </w:r>
      <w:r>
        <w:rPr>
          <w:spacing w:val="-57"/>
        </w:rPr>
        <w:t xml:space="preserve"> </w:t>
      </w:r>
      <w:r>
        <w:rPr>
          <w:spacing w:val="-1"/>
        </w:rPr>
        <w:t>argument</w:t>
      </w:r>
      <w:r>
        <w:rPr>
          <w:spacing w:val="-12"/>
        </w:rPr>
        <w:t xml:space="preserve"> </w:t>
      </w:r>
      <w:r>
        <w:rPr>
          <w:spacing w:val="-1"/>
        </w:rPr>
        <w:t>otherwise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Johnston’s</w:t>
      </w:r>
      <w:r>
        <w:rPr>
          <w:spacing w:val="-15"/>
        </w:rPr>
        <w:t xml:space="preserve"> </w:t>
      </w:r>
      <w:r>
        <w:t>s</w:t>
      </w:r>
      <w:r>
        <w:t>tatements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testimony</w:t>
      </w:r>
      <w:r>
        <w:rPr>
          <w:spacing w:val="-15"/>
        </w:rPr>
        <w:t xml:space="preserve"> </w:t>
      </w:r>
      <w:r>
        <w:t>were</w:t>
      </w:r>
      <w:r>
        <w:rPr>
          <w:spacing w:val="-1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t>direct</w:t>
      </w:r>
      <w:r>
        <w:rPr>
          <w:spacing w:val="-10"/>
        </w:rPr>
        <w:t xml:space="preserve"> </w:t>
      </w:r>
      <w:r>
        <w:t>evidence</w:t>
      </w:r>
      <w:r>
        <w:rPr>
          <w:spacing w:val="-8"/>
        </w:rPr>
        <w:t xml:space="preserve"> </w:t>
      </w:r>
      <w:r>
        <w:t>against</w:t>
      </w:r>
      <w:r>
        <w:rPr>
          <w:spacing w:val="-58"/>
        </w:rPr>
        <w:t xml:space="preserve"> </w:t>
      </w:r>
      <w:r>
        <w:t>petitioner.</w:t>
      </w:r>
    </w:p>
    <w:p w14:paraId="1F1825D3" w14:textId="77777777" w:rsidR="00E47A5B" w:rsidRDefault="00E47A5B">
      <w:pPr>
        <w:pStyle w:val="BodyText"/>
        <w:spacing w:before="9"/>
        <w:rPr>
          <w:sz w:val="22"/>
        </w:rPr>
      </w:pPr>
    </w:p>
    <w:p w14:paraId="7C6FC5BF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>Floyd</w:t>
      </w:r>
      <w:r>
        <w:rPr>
          <w:b/>
          <w:i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159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So.</w:t>
      </w:r>
      <w:r>
        <w:rPr>
          <w:b/>
          <w:spacing w:val="-12"/>
        </w:rPr>
        <w:t xml:space="preserve"> </w:t>
      </w:r>
      <w:r>
        <w:rPr>
          <w:b/>
        </w:rPr>
        <w:t>3d</w:t>
      </w:r>
      <w:r>
        <w:rPr>
          <w:b/>
          <w:spacing w:val="-12"/>
        </w:rPr>
        <w:t xml:space="preserve"> </w:t>
      </w:r>
      <w:r>
        <w:rPr>
          <w:b/>
        </w:rPr>
        <w:t>987</w:t>
      </w:r>
      <w:r>
        <w:rPr>
          <w:b/>
          <w:spacing w:val="-12"/>
        </w:rPr>
        <w:t xml:space="preserve"> </w:t>
      </w:r>
      <w:r>
        <w:rPr>
          <w:b/>
        </w:rPr>
        <w:t>(Fla.</w:t>
      </w:r>
      <w:r>
        <w:rPr>
          <w:b/>
          <w:spacing w:val="-12"/>
        </w:rPr>
        <w:t xml:space="preserve"> </w:t>
      </w:r>
      <w:r>
        <w:rPr>
          <w:b/>
        </w:rPr>
        <w:t>Dist.</w:t>
      </w:r>
      <w:r>
        <w:rPr>
          <w:b/>
          <w:spacing w:val="-10"/>
        </w:rPr>
        <w:t xml:space="preserve"> </w:t>
      </w:r>
      <w:r>
        <w:rPr>
          <w:b/>
        </w:rPr>
        <w:t>Ct.</w:t>
      </w:r>
      <w:r>
        <w:rPr>
          <w:b/>
          <w:spacing w:val="-10"/>
        </w:rPr>
        <w:t xml:space="preserve"> </w:t>
      </w:r>
      <w:r>
        <w:rPr>
          <w:b/>
        </w:rPr>
        <w:t>App.</w:t>
      </w:r>
      <w:r>
        <w:rPr>
          <w:b/>
          <w:spacing w:val="-12"/>
        </w:rPr>
        <w:t xml:space="preserve"> </w:t>
      </w:r>
      <w:r>
        <w:rPr>
          <w:b/>
        </w:rPr>
        <w:t>2015)</w:t>
      </w:r>
      <w:r>
        <w:t>.</w:t>
      </w:r>
      <w:r>
        <w:rPr>
          <w:spacing w:val="38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ineffective</w:t>
      </w:r>
      <w:r>
        <w:rPr>
          <w:spacing w:val="-16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shooting</w:t>
      </w:r>
      <w:r>
        <w:rPr>
          <w:spacing w:val="-12"/>
        </w:rPr>
        <w:t xml:space="preserve"> </w:t>
      </w:r>
      <w:r>
        <w:t>case</w:t>
      </w:r>
      <w:r>
        <w:rPr>
          <w:spacing w:val="-11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rPr>
          <w:spacing w:val="-1"/>
        </w:rPr>
        <w:t>failing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object</w:t>
      </w:r>
      <w:r>
        <w:rPr>
          <w:spacing w:val="-1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prosecutor’s</w:t>
      </w:r>
      <w:r>
        <w:rPr>
          <w:spacing w:val="-13"/>
        </w:rPr>
        <w:t xml:space="preserve"> </w:t>
      </w:r>
      <w:r>
        <w:t>comments</w:t>
      </w:r>
      <w:r>
        <w:rPr>
          <w:spacing w:val="-10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defendant’s</w:t>
      </w:r>
      <w:r>
        <w:rPr>
          <w:spacing w:val="-13"/>
        </w:rPr>
        <w:t xml:space="preserve"> </w:t>
      </w:r>
      <w:r>
        <w:t>exercise</w:t>
      </w:r>
      <w:r>
        <w:rPr>
          <w:spacing w:val="-1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his</w:t>
      </w:r>
      <w:r>
        <w:rPr>
          <w:spacing w:val="-10"/>
        </w:rPr>
        <w:t xml:space="preserve"> </w:t>
      </w:r>
      <w:r>
        <w:t>post-arrest</w:t>
      </w:r>
      <w:r>
        <w:rPr>
          <w:spacing w:val="-15"/>
        </w:rPr>
        <w:t xml:space="preserve"> </w:t>
      </w:r>
      <w:r>
        <w:t>right</w:t>
      </w:r>
      <w:r>
        <w:rPr>
          <w:spacing w:val="-13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rPr>
          <w:spacing w:val="-1"/>
        </w:rPr>
        <w:t>remain</w:t>
      </w:r>
      <w:r>
        <w:rPr>
          <w:spacing w:val="-12"/>
        </w:rPr>
        <w:t xml:space="preserve"> </w:t>
      </w:r>
      <w:r>
        <w:rPr>
          <w:spacing w:val="-1"/>
        </w:rPr>
        <w:t>silent.</w:t>
      </w:r>
      <w:r>
        <w:rPr>
          <w:spacing w:val="40"/>
        </w:rPr>
        <w:t xml:space="preserve"> </w:t>
      </w:r>
      <w:r>
        <w:rPr>
          <w:spacing w:val="-1"/>
        </w:rPr>
        <w:t>These</w:t>
      </w:r>
      <w:r>
        <w:rPr>
          <w:spacing w:val="-11"/>
        </w:rPr>
        <w:t xml:space="preserve"> </w:t>
      </w:r>
      <w:r>
        <w:rPr>
          <w:spacing w:val="-1"/>
        </w:rPr>
        <w:t>comments</w:t>
      </w:r>
      <w:r>
        <w:rPr>
          <w:spacing w:val="-10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made</w:t>
      </w:r>
      <w:r>
        <w:rPr>
          <w:spacing w:val="-11"/>
        </w:rPr>
        <w:t xml:space="preserve"> </w:t>
      </w:r>
      <w:r>
        <w:t>while</w:t>
      </w:r>
      <w:r>
        <w:rPr>
          <w:spacing w:val="-11"/>
        </w:rPr>
        <w:t xml:space="preserve"> </w:t>
      </w:r>
      <w:r>
        <w:t>cross-examining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defendant,</w:t>
      </w:r>
      <w:r>
        <w:rPr>
          <w:spacing w:val="-12"/>
        </w:rPr>
        <w:t xml:space="preserve"> </w:t>
      </w:r>
      <w:r>
        <w:t>who</w:t>
      </w:r>
      <w:r>
        <w:rPr>
          <w:spacing w:val="-10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arguing</w:t>
      </w:r>
    </w:p>
    <w:p w14:paraId="67023622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AE39908" w14:textId="77777777" w:rsidR="00E47A5B" w:rsidRDefault="00E47A5B">
      <w:pPr>
        <w:pStyle w:val="BodyText"/>
        <w:spacing w:before="3"/>
        <w:rPr>
          <w:sz w:val="12"/>
        </w:rPr>
      </w:pPr>
    </w:p>
    <w:p w14:paraId="6872AA36" w14:textId="77777777" w:rsidR="00E47A5B" w:rsidRDefault="00DE532F">
      <w:pPr>
        <w:pStyle w:val="BodyText"/>
        <w:spacing w:before="90" w:line="247" w:lineRule="auto"/>
        <w:ind w:left="940" w:right="237"/>
        <w:jc w:val="both"/>
      </w:pPr>
      <w:r>
        <w:t>self-defense.</w:t>
      </w:r>
      <w:r>
        <w:rPr>
          <w:spacing w:val="1"/>
        </w:rPr>
        <w:t xml:space="preserve"> </w:t>
      </w:r>
      <w:r>
        <w:t>Counsel’s explanation of “not wanting to annoy the jury or give the appearance of</w:t>
      </w:r>
      <w:r>
        <w:rPr>
          <w:spacing w:val="1"/>
        </w:rPr>
        <w:t xml:space="preserve"> </w:t>
      </w:r>
      <w:r>
        <w:t>attempting to hide something from the jury” was unreasonable because could did make other</w:t>
      </w:r>
      <w:r>
        <w:rPr>
          <w:spacing w:val="1"/>
        </w:rPr>
        <w:t xml:space="preserve"> </w:t>
      </w:r>
      <w:r>
        <w:t>objections</w:t>
      </w:r>
      <w:r>
        <w:rPr>
          <w:spacing w:val="-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state’s cross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defendant.</w:t>
      </w:r>
    </w:p>
    <w:p w14:paraId="11F8BF73" w14:textId="77777777" w:rsidR="00E47A5B" w:rsidRDefault="00E47A5B">
      <w:pPr>
        <w:pStyle w:val="BodyText"/>
        <w:spacing w:before="1"/>
      </w:pPr>
    </w:p>
    <w:p w14:paraId="0ED54C7D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 xml:space="preserve">State v. </w:t>
      </w:r>
      <w:r>
        <w:rPr>
          <w:b/>
          <w:i/>
        </w:rPr>
        <w:t>Sims</w:t>
      </w:r>
      <w:r>
        <w:rPr>
          <w:b/>
        </w:rPr>
        <w:t xml:space="preserve">, 769 S.E.2d 62 </w:t>
      </w:r>
      <w:r>
        <w:rPr>
          <w:b/>
        </w:rPr>
        <w:t>(Ga. 2015)</w:t>
      </w:r>
      <w:r>
        <w:t>.</w:t>
      </w:r>
      <w:r>
        <w:rPr>
          <w:spacing w:val="1"/>
        </w:rPr>
        <w:t xml:space="preserve"> </w:t>
      </w:r>
      <w:r>
        <w:t>Counsel ineffective in felony murder case for failing to</w:t>
      </w:r>
      <w:r>
        <w:rPr>
          <w:spacing w:val="-57"/>
        </w:rPr>
        <w:t xml:space="preserve"> </w:t>
      </w:r>
      <w:r>
        <w:t>object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prosecutor’s</w:t>
      </w:r>
      <w:r>
        <w:rPr>
          <w:spacing w:val="-8"/>
        </w:rPr>
        <w:t xml:space="preserve"> </w:t>
      </w:r>
      <w:r>
        <w:t>opening</w:t>
      </w:r>
      <w:r>
        <w:rPr>
          <w:spacing w:val="-13"/>
        </w:rPr>
        <w:t xml:space="preserve"> </w:t>
      </w:r>
      <w:r>
        <w:t>statement</w:t>
      </w:r>
      <w:r>
        <w:rPr>
          <w:spacing w:val="-9"/>
        </w:rPr>
        <w:t xml:space="preserve"> </w:t>
      </w:r>
      <w:r>
        <w:t>comments</w:t>
      </w:r>
      <w:r>
        <w:rPr>
          <w:spacing w:val="-6"/>
        </w:rPr>
        <w:t xml:space="preserve"> </w:t>
      </w:r>
      <w:r>
        <w:t>concerning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defendant’s</w:t>
      </w:r>
      <w:r>
        <w:rPr>
          <w:spacing w:val="-9"/>
        </w:rPr>
        <w:t xml:space="preserve"> </w:t>
      </w:r>
      <w:r>
        <w:t>silence</w:t>
      </w:r>
      <w:r>
        <w:rPr>
          <w:spacing w:val="-11"/>
        </w:rPr>
        <w:t xml:space="preserve"> </w:t>
      </w:r>
      <w:r>
        <w:t>prior</w:t>
      </w:r>
      <w:r>
        <w:rPr>
          <w:spacing w:val="-7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arrest.</w:t>
      </w:r>
      <w:r>
        <w:rPr>
          <w:spacing w:val="1"/>
        </w:rPr>
        <w:t xml:space="preserve"> </w:t>
      </w:r>
      <w:r>
        <w:t>Counsel’s failure to object “was an oversight unrelated to any strategy.”</w:t>
      </w:r>
      <w:r>
        <w:rPr>
          <w:spacing w:val="1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t>established.</w:t>
      </w:r>
      <w:r>
        <w:rPr>
          <w:spacing w:val="1"/>
        </w:rPr>
        <w:t xml:space="preserve"> </w:t>
      </w:r>
      <w:r>
        <w:t>The sole defense was justification, but these comments tainted the trial from the</w:t>
      </w:r>
      <w:r>
        <w:rPr>
          <w:spacing w:val="1"/>
        </w:rPr>
        <w:t xml:space="preserve"> </w:t>
      </w:r>
      <w:r>
        <w:t>beginning leaving the impression of guilt from the defendant’s failure to con</w:t>
      </w:r>
      <w:r>
        <w:t>tact the police of his</w:t>
      </w:r>
      <w:r>
        <w:rPr>
          <w:spacing w:val="1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accord following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shooting.</w:t>
      </w:r>
    </w:p>
    <w:p w14:paraId="27E4033F" w14:textId="77777777" w:rsidR="00E47A5B" w:rsidRDefault="00E47A5B">
      <w:pPr>
        <w:pStyle w:val="BodyText"/>
        <w:spacing w:before="1"/>
      </w:pPr>
    </w:p>
    <w:p w14:paraId="715D4553" w14:textId="77777777" w:rsidR="00E47A5B" w:rsidRDefault="00DE532F">
      <w:pPr>
        <w:pStyle w:val="BodyText"/>
        <w:spacing w:line="244" w:lineRule="auto"/>
        <w:ind w:left="940" w:right="237"/>
        <w:jc w:val="both"/>
      </w:pPr>
      <w:r>
        <w:rPr>
          <w:b/>
          <w:i/>
          <w:spacing w:val="-1"/>
        </w:rPr>
        <w:t>People</w:t>
      </w:r>
      <w:r>
        <w:rPr>
          <w:b/>
          <w:i/>
          <w:spacing w:val="-4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Coleman</w:t>
      </w:r>
      <w:r>
        <w:rPr>
          <w:b/>
          <w:spacing w:val="-1"/>
        </w:rPr>
        <w:t>,</w:t>
      </w:r>
      <w:r>
        <w:rPr>
          <w:b/>
          <w:spacing w:val="12"/>
        </w:rPr>
        <w:t xml:space="preserve"> </w:t>
      </w:r>
      <w:r>
        <w:rPr>
          <w:b/>
          <w:spacing w:val="-1"/>
        </w:rPr>
        <w:t>25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N.E.3d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82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(Ill.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2015)</w:t>
      </w:r>
      <w:r>
        <w:rPr>
          <w:spacing w:val="-1"/>
        </w:rPr>
        <w:t>.</w:t>
      </w:r>
      <w:r>
        <w:rPr>
          <w:spacing w:val="36"/>
        </w:rPr>
        <w:t xml:space="preserve"> </w:t>
      </w: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t>ineffective</w:t>
      </w:r>
      <w:r>
        <w:rPr>
          <w:spacing w:val="-15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unlawful</w:t>
      </w:r>
      <w:r>
        <w:rPr>
          <w:spacing w:val="-12"/>
        </w:rPr>
        <w:t xml:space="preserve"> </w:t>
      </w:r>
      <w:r>
        <w:t>delivery</w:t>
      </w:r>
      <w:r>
        <w:rPr>
          <w:spacing w:val="-2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rPr>
          <w:spacing w:val="-1"/>
        </w:rPr>
        <w:t>a</w:t>
      </w:r>
      <w:r>
        <w:rPr>
          <w:spacing w:val="-25"/>
        </w:rPr>
        <w:t xml:space="preserve"> </w:t>
      </w:r>
      <w:r>
        <w:rPr>
          <w:spacing w:val="-1"/>
        </w:rPr>
        <w:t>controlled</w:t>
      </w:r>
      <w:r>
        <w:rPr>
          <w:spacing w:val="-24"/>
        </w:rPr>
        <w:t xml:space="preserve"> </w:t>
      </w:r>
      <w:r>
        <w:rPr>
          <w:spacing w:val="-1"/>
        </w:rPr>
        <w:t>substance</w:t>
      </w:r>
      <w:r>
        <w:rPr>
          <w:spacing w:val="-25"/>
        </w:rPr>
        <w:t xml:space="preserve"> </w:t>
      </w:r>
      <w:r>
        <w:t>case</w:t>
      </w:r>
      <w:r>
        <w:rPr>
          <w:spacing w:val="-25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>stipulating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existence</w:t>
      </w:r>
      <w:r>
        <w:rPr>
          <w:spacing w:val="-25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over</w:t>
      </w:r>
      <w:r>
        <w:rPr>
          <w:spacing w:val="-23"/>
        </w:rPr>
        <w:t xml:space="preserve"> </w:t>
      </w:r>
      <w:r>
        <w:t>900</w:t>
      </w:r>
      <w:r>
        <w:rPr>
          <w:spacing w:val="-22"/>
        </w:rPr>
        <w:t xml:space="preserve"> </w:t>
      </w:r>
      <w:r>
        <w:t>grams</w:t>
      </w:r>
      <w:r>
        <w:rPr>
          <w:spacing w:val="-22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cocaine,</w:t>
      </w:r>
      <w:r>
        <w:rPr>
          <w:spacing w:val="-27"/>
        </w:rPr>
        <w:t xml:space="preserve"> </w:t>
      </w:r>
      <w:r>
        <w:t>even</w:t>
      </w:r>
      <w:r>
        <w:rPr>
          <w:spacing w:val="-27"/>
        </w:rPr>
        <w:t xml:space="preserve"> </w:t>
      </w:r>
      <w:r>
        <w:t>though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police</w:t>
      </w:r>
      <w:r>
        <w:rPr>
          <w:spacing w:val="-25"/>
        </w:rPr>
        <w:t xml:space="preserve"> </w:t>
      </w:r>
      <w:r>
        <w:rPr>
          <w:spacing w:val="-1"/>
        </w:rPr>
        <w:t>field</w:t>
      </w:r>
      <w:r>
        <w:rPr>
          <w:spacing w:val="-22"/>
        </w:rPr>
        <w:t xml:space="preserve"> </w:t>
      </w:r>
      <w:r>
        <w:rPr>
          <w:spacing w:val="-1"/>
        </w:rPr>
        <w:t>tested</w:t>
      </w:r>
      <w:r>
        <w:rPr>
          <w:spacing w:val="-22"/>
        </w:rPr>
        <w:t xml:space="preserve"> </w:t>
      </w:r>
      <w:r>
        <w:rPr>
          <w:spacing w:val="-1"/>
        </w:rPr>
        <w:t>only</w:t>
      </w:r>
      <w:r>
        <w:rPr>
          <w:spacing w:val="-29"/>
        </w:rPr>
        <w:t xml:space="preserve"> </w:t>
      </w:r>
      <w:r>
        <w:t>1</w:t>
      </w:r>
      <w:r>
        <w:rPr>
          <w:spacing w:val="-22"/>
        </w:rPr>
        <w:t xml:space="preserve"> </w:t>
      </w:r>
      <w:r>
        <w:t>bag,</w:t>
      </w:r>
      <w:r>
        <w:rPr>
          <w:spacing w:val="-22"/>
        </w:rPr>
        <w:t xml:space="preserve"> </w:t>
      </w:r>
      <w:r>
        <w:t>containing</w:t>
      </w:r>
      <w:r>
        <w:rPr>
          <w:spacing w:val="-24"/>
        </w:rPr>
        <w:t xml:space="preserve"> </w:t>
      </w:r>
      <w:r>
        <w:t>only</w:t>
      </w:r>
      <w:r>
        <w:rPr>
          <w:spacing w:val="-29"/>
        </w:rPr>
        <w:t xml:space="preserve"> </w:t>
      </w:r>
      <w:r>
        <w:t>63</w:t>
      </w:r>
      <w:r>
        <w:rPr>
          <w:spacing w:val="-22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64</w:t>
      </w:r>
      <w:r>
        <w:rPr>
          <w:spacing w:val="-20"/>
        </w:rPr>
        <w:t xml:space="preserve"> </w:t>
      </w:r>
      <w:r>
        <w:t>grams,</w:t>
      </w:r>
      <w:r>
        <w:rPr>
          <w:spacing w:val="-20"/>
        </w:rPr>
        <w:t xml:space="preserve"> </w:t>
      </w:r>
      <w:r>
        <w:t>prior</w:t>
      </w:r>
      <w:r>
        <w:rPr>
          <w:spacing w:val="-25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commingling</w:t>
      </w:r>
      <w:r>
        <w:rPr>
          <w:spacing w:val="-25"/>
        </w:rPr>
        <w:t xml:space="preserve"> </w:t>
      </w:r>
      <w:r>
        <w:t>this</w:t>
      </w:r>
      <w:r>
        <w:rPr>
          <w:spacing w:val="-20"/>
        </w:rPr>
        <w:t xml:space="preserve"> </w:t>
      </w:r>
      <w:r>
        <w:t>evidence</w:t>
      </w:r>
      <w:r>
        <w:rPr>
          <w:spacing w:val="-57"/>
        </w:rPr>
        <w:t xml:space="preserve"> </w:t>
      </w:r>
      <w:r>
        <w:rPr>
          <w:spacing w:val="-1"/>
        </w:rPr>
        <w:t>with</w:t>
      </w:r>
      <w:r>
        <w:rPr>
          <w:spacing w:val="-22"/>
        </w:rPr>
        <w:t xml:space="preserve"> </w:t>
      </w:r>
      <w:r>
        <w:rPr>
          <w:spacing w:val="-1"/>
        </w:rPr>
        <w:t>powder</w:t>
      </w:r>
      <w:r>
        <w:rPr>
          <w:spacing w:val="-20"/>
        </w:rPr>
        <w:t xml:space="preserve"> </w:t>
      </w:r>
      <w:r>
        <w:rPr>
          <w:spacing w:val="-1"/>
        </w:rPr>
        <w:t>contained</w:t>
      </w:r>
      <w:r>
        <w:rPr>
          <w:spacing w:val="-20"/>
        </w:rPr>
        <w:t xml:space="preserve"> </w:t>
      </w:r>
      <w:r>
        <w:rPr>
          <w:spacing w:val="-1"/>
        </w:rPr>
        <w:t>in</w:t>
      </w:r>
      <w:r>
        <w:rPr>
          <w:spacing w:val="-19"/>
        </w:rPr>
        <w:t xml:space="preserve"> </w:t>
      </w:r>
      <w:r>
        <w:rPr>
          <w:spacing w:val="-1"/>
        </w:rPr>
        <w:t>14</w:t>
      </w:r>
      <w:r>
        <w:rPr>
          <w:spacing w:val="-20"/>
        </w:rPr>
        <w:t xml:space="preserve"> </w:t>
      </w:r>
      <w:r>
        <w:rPr>
          <w:spacing w:val="-1"/>
        </w:rPr>
        <w:t>other</w:t>
      </w:r>
      <w:r>
        <w:rPr>
          <w:spacing w:val="-20"/>
        </w:rPr>
        <w:t xml:space="preserve"> </w:t>
      </w:r>
      <w:r>
        <w:t>bags</w:t>
      </w:r>
      <w:r>
        <w:rPr>
          <w:spacing w:val="-18"/>
        </w:rPr>
        <w:t xml:space="preserve"> </w:t>
      </w:r>
      <w:r>
        <w:t>before</w:t>
      </w:r>
      <w:r>
        <w:rPr>
          <w:spacing w:val="-23"/>
        </w:rPr>
        <w:t xml:space="preserve"> </w:t>
      </w:r>
      <w:r>
        <w:t>sending</w:t>
      </w:r>
      <w:r>
        <w:rPr>
          <w:spacing w:val="-24"/>
        </w:rPr>
        <w:t xml:space="preserve"> </w:t>
      </w:r>
      <w:r>
        <w:t>it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lab.</w:t>
      </w:r>
      <w:r>
        <w:rPr>
          <w:spacing w:val="14"/>
        </w:rPr>
        <w:t xml:space="preserve"> </w:t>
      </w:r>
      <w:r>
        <w:t>Counsel’s</w:t>
      </w:r>
      <w:r>
        <w:rPr>
          <w:spacing w:val="-19"/>
        </w:rPr>
        <w:t xml:space="preserve"> </w:t>
      </w:r>
      <w:r>
        <w:t>conduct</w:t>
      </w:r>
      <w:r>
        <w:rPr>
          <w:spacing w:val="-24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deficient</w:t>
      </w:r>
      <w:r>
        <w:rPr>
          <w:spacing w:val="-57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prejudicial</w:t>
      </w:r>
      <w:r>
        <w:rPr>
          <w:spacing w:val="-11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respect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quantity.</w:t>
      </w:r>
      <w:r>
        <w:rPr>
          <w:spacing w:val="41"/>
        </w:rPr>
        <w:t xml:space="preserve"> </w:t>
      </w:r>
      <w:r>
        <w:t>Remanded</w:t>
      </w:r>
      <w:r>
        <w:rPr>
          <w:spacing w:val="-12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resentencing</w:t>
      </w:r>
      <w:r>
        <w:rPr>
          <w:spacing w:val="-14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lesser</w:t>
      </w:r>
      <w:r>
        <w:rPr>
          <w:spacing w:val="-13"/>
        </w:rPr>
        <w:t xml:space="preserve"> </w:t>
      </w:r>
      <w:r>
        <w:t>included</w:t>
      </w:r>
      <w:r>
        <w:rPr>
          <w:spacing w:val="-7"/>
        </w:rPr>
        <w:t xml:space="preserve"> </w:t>
      </w:r>
      <w:r>
        <w:t>offense</w:t>
      </w:r>
      <w:r>
        <w:rPr>
          <w:spacing w:val="-5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possession of</w:t>
      </w:r>
      <w:r>
        <w:rPr>
          <w:spacing w:val="-1"/>
        </w:rPr>
        <w:t xml:space="preserve"> </w:t>
      </w:r>
      <w:r>
        <w:t>“15 grams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but less than</w:t>
      </w:r>
      <w:r>
        <w:rPr>
          <w:spacing w:val="-1"/>
        </w:rPr>
        <w:t xml:space="preserve"> </w:t>
      </w:r>
      <w:r>
        <w:t>100 grams.”</w:t>
      </w:r>
    </w:p>
    <w:p w14:paraId="22397F42" w14:textId="77777777" w:rsidR="00E47A5B" w:rsidRDefault="00E47A5B">
      <w:pPr>
        <w:pStyle w:val="BodyText"/>
        <w:spacing w:before="4"/>
        <w:rPr>
          <w:sz w:val="25"/>
        </w:rPr>
      </w:pPr>
    </w:p>
    <w:p w14:paraId="12D3D56E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</w:rPr>
        <w:t>Taylor v. State</w:t>
      </w:r>
      <w:r>
        <w:rPr>
          <w:b/>
        </w:rPr>
        <w:t>, 167 So. 3d 1143 (Miss. 2015)</w:t>
      </w:r>
      <w:r>
        <w:t>.</w:t>
      </w:r>
      <w:r>
        <w:rPr>
          <w:spacing w:val="1"/>
        </w:rPr>
        <w:t xml:space="preserve"> </w:t>
      </w:r>
      <w:r>
        <w:t>Counsel ineffective in receiving stolen property</w:t>
      </w:r>
      <w:r>
        <w:rPr>
          <w:spacing w:val="1"/>
        </w:rPr>
        <w:t xml:space="preserve"> </w:t>
      </w:r>
      <w:r>
        <w:t>case</w:t>
      </w:r>
      <w:r>
        <w:rPr>
          <w:spacing w:val="-1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failing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object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introduction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defendant’s</w:t>
      </w:r>
      <w:r>
        <w:rPr>
          <w:spacing w:val="-8"/>
        </w:rPr>
        <w:t xml:space="preserve"> </w:t>
      </w:r>
      <w:r>
        <w:t>past</w:t>
      </w:r>
      <w:r>
        <w:rPr>
          <w:spacing w:val="-6"/>
        </w:rPr>
        <w:t xml:space="preserve"> </w:t>
      </w:r>
      <w:r>
        <w:t>felony</w:t>
      </w:r>
      <w:r>
        <w:rPr>
          <w:spacing w:val="3"/>
        </w:rPr>
        <w:t xml:space="preserve"> </w:t>
      </w:r>
      <w:r>
        <w:t>convictions.</w:t>
      </w:r>
      <w:r>
        <w:rPr>
          <w:spacing w:val="5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police</w:t>
      </w:r>
      <w:r>
        <w:rPr>
          <w:spacing w:val="-58"/>
        </w:rPr>
        <w:t xml:space="preserve"> </w:t>
      </w:r>
      <w:r>
        <w:t>were investigating a stolen “skid steer” used by the owner of a tree service when they discovered</w:t>
      </w:r>
      <w:r>
        <w:rPr>
          <w:spacing w:val="1"/>
        </w:rPr>
        <w:t xml:space="preserve"> </w:t>
      </w:r>
      <w:r>
        <w:t>photos of an identical “skid steer” on the defendant’s phone while he was under arrest for an</w:t>
      </w:r>
      <w:r>
        <w:rPr>
          <w:spacing w:val="1"/>
        </w:rPr>
        <w:t xml:space="preserve"> </w:t>
      </w:r>
      <w:r>
        <w:rPr>
          <w:spacing w:val="-1"/>
        </w:rPr>
        <w:t>unrelated</w:t>
      </w:r>
      <w:r>
        <w:rPr>
          <w:spacing w:val="-15"/>
        </w:rPr>
        <w:t xml:space="preserve"> </w:t>
      </w:r>
      <w:r>
        <w:rPr>
          <w:spacing w:val="-1"/>
        </w:rPr>
        <w:t>crime.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tree</w:t>
      </w:r>
      <w:r>
        <w:rPr>
          <w:spacing w:val="-13"/>
        </w:rPr>
        <w:t xml:space="preserve"> </w:t>
      </w:r>
      <w:r>
        <w:t>service</w:t>
      </w:r>
      <w:r>
        <w:rPr>
          <w:spacing w:val="-16"/>
        </w:rPr>
        <w:t xml:space="preserve"> </w:t>
      </w:r>
      <w:r>
        <w:t>owner,</w:t>
      </w:r>
      <w:r>
        <w:rPr>
          <w:spacing w:val="-15"/>
        </w:rPr>
        <w:t xml:space="preserve"> </w:t>
      </w:r>
      <w:r>
        <w:t>who</w:t>
      </w:r>
      <w:r>
        <w:rPr>
          <w:spacing w:val="-12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previously</w:t>
      </w:r>
      <w:r>
        <w:rPr>
          <w:spacing w:val="-20"/>
        </w:rPr>
        <w:t xml:space="preserve"> </w:t>
      </w:r>
      <w:r>
        <w:t>iden</w:t>
      </w:r>
      <w:r>
        <w:t>tified</w:t>
      </w:r>
      <w:r>
        <w:rPr>
          <w:spacing w:val="-13"/>
        </w:rPr>
        <w:t xml:space="preserve"> </w:t>
      </w:r>
      <w:r>
        <w:t>someone</w:t>
      </w:r>
      <w:r>
        <w:rPr>
          <w:spacing w:val="3"/>
        </w:rPr>
        <w:t xml:space="preserve"> </w:t>
      </w:r>
      <w:r>
        <w:t>else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person</w:t>
      </w:r>
      <w:r>
        <w:rPr>
          <w:spacing w:val="-57"/>
        </w:rPr>
        <w:t xml:space="preserve"> </w:t>
      </w:r>
      <w:r>
        <w:t>he bought the equipment from, then identified the defendant as the culprit.</w:t>
      </w:r>
      <w:r>
        <w:rPr>
          <w:spacing w:val="1"/>
        </w:rPr>
        <w:t xml:space="preserve"> </w:t>
      </w:r>
      <w:r>
        <w:t>Prior to trial, counsel</w:t>
      </w:r>
      <w:r>
        <w:rPr>
          <w:spacing w:val="1"/>
        </w:rPr>
        <w:t xml:space="preserve"> </w:t>
      </w:r>
      <w:r>
        <w:rPr>
          <w:spacing w:val="-1"/>
        </w:rPr>
        <w:t>moved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exclude</w:t>
      </w:r>
      <w:r>
        <w:rPr>
          <w:spacing w:val="-11"/>
        </w:rPr>
        <w:t xml:space="preserve"> </w:t>
      </w:r>
      <w:r>
        <w:rPr>
          <w:spacing w:val="-1"/>
        </w:rPr>
        <w:t>evidence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defendant’s</w:t>
      </w:r>
      <w:r>
        <w:rPr>
          <w:spacing w:val="-17"/>
        </w:rPr>
        <w:t xml:space="preserve"> </w:t>
      </w:r>
      <w:r>
        <w:t>past</w:t>
      </w:r>
      <w:r>
        <w:rPr>
          <w:spacing w:val="-7"/>
        </w:rPr>
        <w:t xml:space="preserve"> </w:t>
      </w:r>
      <w:r>
        <w:t>criminal</w:t>
      </w:r>
      <w:r>
        <w:rPr>
          <w:spacing w:val="-10"/>
        </w:rPr>
        <w:t xml:space="preserve"> </w:t>
      </w:r>
      <w:r>
        <w:t>record,</w:t>
      </w:r>
      <w:r>
        <w:rPr>
          <w:spacing w:val="-13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ruling</w:t>
      </w:r>
      <w:r>
        <w:rPr>
          <w:spacing w:val="-12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delayed</w:t>
      </w:r>
      <w:r>
        <w:rPr>
          <w:spacing w:val="-17"/>
        </w:rPr>
        <w:t xml:space="preserve"> </w:t>
      </w:r>
      <w:r>
        <w:t>until</w:t>
      </w:r>
      <w:r>
        <w:rPr>
          <w:spacing w:val="-57"/>
        </w:rPr>
        <w:t xml:space="preserve"> </w:t>
      </w:r>
      <w:r>
        <w:t>trial.</w:t>
      </w:r>
      <w:r>
        <w:rPr>
          <w:spacing w:val="1"/>
        </w:rPr>
        <w:t xml:space="preserve"> </w:t>
      </w:r>
      <w:r>
        <w:t>Just prior to the defendant’s testimony, counsel withdrew the motion as the defendant had</w:t>
      </w:r>
      <w:r>
        <w:rPr>
          <w:spacing w:val="1"/>
        </w:rPr>
        <w:t xml:space="preserve"> </w:t>
      </w:r>
      <w:r>
        <w:t>decided to testify and would admit that he was a convicted felon.</w:t>
      </w:r>
      <w:r>
        <w:rPr>
          <w:spacing w:val="1"/>
        </w:rPr>
        <w:t xml:space="preserve"> </w:t>
      </w:r>
      <w:r>
        <w:t>During his direct testimony, he</w:t>
      </w:r>
      <w:r>
        <w:rPr>
          <w:spacing w:val="-57"/>
        </w:rPr>
        <w:t xml:space="preserve"> </w:t>
      </w:r>
      <w:r>
        <w:t>admitted that he had previously been convicted on a drug charge.</w:t>
      </w:r>
      <w:r>
        <w:rPr>
          <w:spacing w:val="1"/>
        </w:rPr>
        <w:t xml:space="preserve"> </w:t>
      </w:r>
      <w:r>
        <w:t xml:space="preserve">On </w:t>
      </w:r>
      <w:r>
        <w:t>cross, the state elicited</w:t>
      </w:r>
      <w:r>
        <w:rPr>
          <w:spacing w:val="1"/>
        </w:rPr>
        <w:t xml:space="preserve"> </w:t>
      </w:r>
      <w:r>
        <w:rPr>
          <w:spacing w:val="-1"/>
        </w:rPr>
        <w:t>testimony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seven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rPr>
          <w:spacing w:val="-1"/>
        </w:rPr>
        <w:t>eight</w:t>
      </w:r>
      <w:r>
        <w:rPr>
          <w:spacing w:val="-11"/>
        </w:rPr>
        <w:t xml:space="preserve"> </w:t>
      </w:r>
      <w:r>
        <w:rPr>
          <w:spacing w:val="-1"/>
        </w:rPr>
        <w:t>prior</w:t>
      </w:r>
      <w:r>
        <w:rPr>
          <w:spacing w:val="-11"/>
        </w:rPr>
        <w:t xml:space="preserve"> </w:t>
      </w:r>
      <w:r>
        <w:rPr>
          <w:spacing w:val="-1"/>
        </w:rPr>
        <w:t>felony</w:t>
      </w:r>
      <w:r>
        <w:rPr>
          <w:spacing w:val="-15"/>
        </w:rPr>
        <w:t xml:space="preserve"> </w:t>
      </w:r>
      <w:r>
        <w:rPr>
          <w:spacing w:val="-1"/>
        </w:rPr>
        <w:t>convictions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house</w:t>
      </w:r>
      <w:r>
        <w:rPr>
          <w:spacing w:val="-10"/>
        </w:rPr>
        <w:t xml:space="preserve"> </w:t>
      </w:r>
      <w:r>
        <w:t>burglary,</w:t>
      </w:r>
      <w:r>
        <w:rPr>
          <w:spacing w:val="-12"/>
        </w:rPr>
        <w:t xml:space="preserve"> </w:t>
      </w:r>
      <w:r>
        <w:t>vehicle</w:t>
      </w:r>
      <w:r>
        <w:rPr>
          <w:spacing w:val="-13"/>
        </w:rPr>
        <w:t xml:space="preserve"> </w:t>
      </w:r>
      <w:r>
        <w:t>theft,</w:t>
      </w:r>
      <w:r>
        <w:rPr>
          <w:spacing w:val="-10"/>
        </w:rPr>
        <w:t xml:space="preserve"> </w:t>
      </w:r>
      <w:r>
        <w:t>grand</w:t>
      </w:r>
      <w:r>
        <w:rPr>
          <w:spacing w:val="-5"/>
        </w:rPr>
        <w:t xml:space="preserve"> </w:t>
      </w:r>
      <w:r>
        <w:t>larceny,</w:t>
      </w:r>
      <w:r>
        <w:rPr>
          <w:spacing w:val="-57"/>
        </w:rPr>
        <w:t xml:space="preserve"> </w:t>
      </w:r>
      <w:r>
        <w:t>and other offenses. Defense counsel made no objection. Counsel’s conduct was deficient, lacking</w:t>
      </w:r>
      <w:r>
        <w:rPr>
          <w:spacing w:val="-57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strategy,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prejudicial,</w:t>
      </w:r>
      <w:r>
        <w:rPr>
          <w:spacing w:val="-13"/>
        </w:rPr>
        <w:t xml:space="preserve"> </w:t>
      </w:r>
      <w:r>
        <w:rPr>
          <w:spacing w:val="-1"/>
        </w:rPr>
        <w:t>as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evidence</w:t>
      </w:r>
      <w:r>
        <w:rPr>
          <w:spacing w:val="-13"/>
        </w:rPr>
        <w:t xml:space="preserve"> </w:t>
      </w:r>
      <w:r>
        <w:rPr>
          <w:spacing w:val="-1"/>
        </w:rPr>
        <w:t>admitted</w:t>
      </w:r>
      <w:r>
        <w:rPr>
          <w:spacing w:val="-11"/>
        </w:rPr>
        <w:t xml:space="preserve"> </w:t>
      </w:r>
      <w:r>
        <w:t>was,</w:t>
      </w:r>
      <w:r>
        <w:rPr>
          <w:spacing w:val="-13"/>
        </w:rPr>
        <w:t xml:space="preserve"> </w:t>
      </w:r>
      <w:r>
        <w:t>under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evidentiary</w:t>
      </w:r>
      <w:r>
        <w:rPr>
          <w:spacing w:val="-19"/>
        </w:rPr>
        <w:t xml:space="preserve"> </w:t>
      </w:r>
      <w:r>
        <w:t>rules,</w:t>
      </w:r>
      <w:r>
        <w:rPr>
          <w:spacing w:val="-5"/>
        </w:rPr>
        <w:t xml:space="preserve"> </w:t>
      </w:r>
      <w:r>
        <w:t>“clearly</w:t>
      </w:r>
      <w:r>
        <w:rPr>
          <w:spacing w:val="-57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prejudicial</w:t>
      </w:r>
      <w:r>
        <w:rPr>
          <w:spacing w:val="-4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probative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largely</w:t>
      </w:r>
      <w:r>
        <w:rPr>
          <w:spacing w:val="-10"/>
        </w:rPr>
        <w:t xml:space="preserve"> </w:t>
      </w:r>
      <w:r>
        <w:t>turned</w:t>
      </w:r>
      <w:r>
        <w:rPr>
          <w:spacing w:val="-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respective</w:t>
      </w:r>
      <w:r>
        <w:rPr>
          <w:spacing w:val="-7"/>
        </w:rPr>
        <w:t xml:space="preserve"> </w:t>
      </w:r>
      <w:r>
        <w:t>credibility</w:t>
      </w:r>
      <w:r>
        <w:rPr>
          <w:spacing w:val="-1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Taylor</w:t>
      </w:r>
      <w:r>
        <w:rPr>
          <w:spacing w:val="-58"/>
        </w:rPr>
        <w:t xml:space="preserve"> </w:t>
      </w:r>
      <w:r>
        <w:t>and the State’s main witness.”</w:t>
      </w:r>
      <w:r>
        <w:rPr>
          <w:spacing w:val="60"/>
        </w:rPr>
        <w:t xml:space="preserve"> </w:t>
      </w:r>
      <w:r>
        <w:t>The defendant’s admission of his felon status should have been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only</w:t>
      </w:r>
      <w:r>
        <w:rPr>
          <w:spacing w:val="-10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admitted concerning</w:t>
      </w:r>
      <w:r>
        <w:rPr>
          <w:spacing w:val="-1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defendant’s</w:t>
      </w:r>
      <w:r>
        <w:rPr>
          <w:spacing w:val="-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criminal</w:t>
      </w:r>
      <w:r>
        <w:rPr>
          <w:spacing w:val="-1"/>
        </w:rPr>
        <w:t xml:space="preserve"> </w:t>
      </w:r>
      <w:r>
        <w:t>history.</w:t>
      </w:r>
    </w:p>
    <w:p w14:paraId="63AF9741" w14:textId="77777777" w:rsidR="00E47A5B" w:rsidRDefault="00E47A5B">
      <w:pPr>
        <w:pStyle w:val="BodyText"/>
        <w:spacing w:before="4"/>
      </w:pPr>
    </w:p>
    <w:p w14:paraId="624A7E97" w14:textId="77777777" w:rsidR="00E47A5B" w:rsidRDefault="00DE532F">
      <w:pPr>
        <w:pStyle w:val="BodyText"/>
        <w:spacing w:before="1" w:line="247" w:lineRule="auto"/>
        <w:ind w:left="939" w:right="235"/>
        <w:jc w:val="both"/>
      </w:pPr>
      <w:r>
        <w:rPr>
          <w:b/>
          <w:i/>
          <w:spacing w:val="-1"/>
        </w:rPr>
        <w:t>State v. Pruett</w:t>
      </w:r>
      <w:r>
        <w:rPr>
          <w:b/>
          <w:spacing w:val="-1"/>
        </w:rPr>
        <w:t xml:space="preserve">, 31 N.E.3d 197 (Ohio </w:t>
      </w:r>
      <w:r>
        <w:rPr>
          <w:b/>
        </w:rPr>
        <w:t>Ct. App. 2015)</w:t>
      </w:r>
      <w:r>
        <w:t>. Counsel ineffective in theft case for failing</w:t>
      </w:r>
      <w:r>
        <w:rPr>
          <w:spacing w:val="-57"/>
        </w:rPr>
        <w:t xml:space="preserve"> </w:t>
      </w:r>
      <w:r>
        <w:t>to object to po</w:t>
      </w:r>
      <w:r>
        <w:t>lice officers’ statements, which bolstered victims’ testimony.</w:t>
      </w:r>
      <w:r>
        <w:rPr>
          <w:spacing w:val="1"/>
        </w:rPr>
        <w:t xml:space="preserve"> </w:t>
      </w:r>
      <w:r>
        <w:t>The case arose from</w:t>
      </w:r>
      <w:r>
        <w:rPr>
          <w:spacing w:val="1"/>
        </w:rPr>
        <w:t xml:space="preserve"> </w:t>
      </w:r>
      <w:r>
        <w:t>alleged</w:t>
      </w:r>
      <w:r>
        <w:rPr>
          <w:spacing w:val="-10"/>
        </w:rPr>
        <w:t xml:space="preserve"> </w:t>
      </w:r>
      <w:r>
        <w:t>fraudulent</w:t>
      </w:r>
      <w:r>
        <w:rPr>
          <w:spacing w:val="-7"/>
        </w:rPr>
        <w:t xml:space="preserve"> </w:t>
      </w:r>
      <w:r>
        <w:t>fuel</w:t>
      </w:r>
      <w:r>
        <w:rPr>
          <w:spacing w:val="-8"/>
        </w:rPr>
        <w:t xml:space="preserve"> </w:t>
      </w:r>
      <w:r>
        <w:t>purchases</w:t>
      </w:r>
      <w:r>
        <w:rPr>
          <w:spacing w:val="-10"/>
        </w:rPr>
        <w:t xml:space="preserve"> </w:t>
      </w:r>
      <w:r>
        <w:t>made</w:t>
      </w:r>
      <w:r>
        <w:rPr>
          <w:spacing w:val="-10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account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painting</w:t>
      </w:r>
      <w:r>
        <w:rPr>
          <w:spacing w:val="-9"/>
        </w:rPr>
        <w:t xml:space="preserve"> </w:t>
      </w:r>
      <w:r>
        <w:t>company,</w:t>
      </w:r>
      <w:r>
        <w:rPr>
          <w:spacing w:val="-10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account</w:t>
      </w:r>
      <w:r>
        <w:rPr>
          <w:spacing w:val="-57"/>
        </w:rPr>
        <w:t xml:space="preserve"> </w:t>
      </w:r>
      <w:r>
        <w:t>at a gas station.</w:t>
      </w:r>
      <w:r>
        <w:rPr>
          <w:spacing w:val="1"/>
        </w:rPr>
        <w:t xml:space="preserve"> </w:t>
      </w:r>
      <w:r>
        <w:t>The defendant was an employee of the gas station allegedly creating false fuel</w:t>
      </w:r>
      <w:r>
        <w:rPr>
          <w:spacing w:val="1"/>
        </w:rPr>
        <w:t xml:space="preserve"> </w:t>
      </w:r>
      <w:r>
        <w:t>purchases and pocketing the cash.</w:t>
      </w:r>
      <w:r>
        <w:rPr>
          <w:spacing w:val="1"/>
        </w:rPr>
        <w:t xml:space="preserve"> </w:t>
      </w:r>
      <w:r>
        <w:t>The owners of the businesses compared paperwork and</w:t>
      </w:r>
      <w:r>
        <w:rPr>
          <w:spacing w:val="1"/>
        </w:rPr>
        <w:t xml:space="preserve"> </w:t>
      </w:r>
      <w:r>
        <w:t>concluded that the defendant was the guilty party.</w:t>
      </w:r>
      <w:r>
        <w:rPr>
          <w:spacing w:val="1"/>
        </w:rPr>
        <w:t xml:space="preserve"> </w:t>
      </w:r>
      <w:r>
        <w:t>This information was taken to the police</w:t>
      </w:r>
      <w:r>
        <w:t xml:space="preserve"> who</w:t>
      </w:r>
      <w:r>
        <w:rPr>
          <w:spacing w:val="1"/>
        </w:rPr>
        <w:t xml:space="preserve"> </w:t>
      </w:r>
      <w:r>
        <w:rPr>
          <w:spacing w:val="-1"/>
        </w:rPr>
        <w:t>brought</w:t>
      </w:r>
      <w:r>
        <w:rPr>
          <w:spacing w:val="-10"/>
        </w:rPr>
        <w:t xml:space="preserve"> </w:t>
      </w:r>
      <w:r>
        <w:rPr>
          <w:spacing w:val="-1"/>
        </w:rPr>
        <w:t>charges.</w:t>
      </w:r>
      <w:r>
        <w:rPr>
          <w:spacing w:val="40"/>
        </w:rPr>
        <w:t xml:space="preserve"> </w:t>
      </w:r>
      <w:r>
        <w:rPr>
          <w:spacing w:val="-1"/>
        </w:rPr>
        <w:t>During</w:t>
      </w:r>
      <w:r>
        <w:rPr>
          <w:spacing w:val="-12"/>
        </w:rPr>
        <w:t xml:space="preserve"> </w:t>
      </w:r>
      <w:r>
        <w:rPr>
          <w:spacing w:val="-1"/>
        </w:rPr>
        <w:t>trial,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detective</w:t>
      </w:r>
      <w:r>
        <w:rPr>
          <w:spacing w:val="-11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asked,</w:t>
      </w:r>
      <w:r>
        <w:rPr>
          <w:spacing w:val="-10"/>
        </w:rPr>
        <w:t xml:space="preserve"> </w:t>
      </w:r>
      <w:r>
        <w:t>without</w:t>
      </w:r>
      <w:r>
        <w:rPr>
          <w:spacing w:val="-7"/>
        </w:rPr>
        <w:t xml:space="preserve"> </w:t>
      </w:r>
      <w:r>
        <w:t>objection,</w:t>
      </w:r>
      <w:r>
        <w:rPr>
          <w:spacing w:val="-10"/>
        </w:rPr>
        <w:t xml:space="preserve"> </w:t>
      </w:r>
      <w:r>
        <w:t>whether</w:t>
      </w:r>
      <w:r>
        <w:rPr>
          <w:spacing w:val="-13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any</w:t>
      </w:r>
      <w:r>
        <w:rPr>
          <w:spacing w:val="-17"/>
        </w:rPr>
        <w:t xml:space="preserve"> </w:t>
      </w:r>
      <w:r>
        <w:t>reason</w:t>
      </w:r>
      <w:r>
        <w:rPr>
          <w:spacing w:val="-5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doubt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defendant</w:t>
      </w:r>
      <w:r>
        <w:rPr>
          <w:spacing w:val="-1"/>
        </w:rPr>
        <w:t xml:space="preserve"> </w:t>
      </w:r>
      <w:r>
        <w:t>signed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tickets.</w:t>
      </w:r>
      <w:r>
        <w:rPr>
          <w:spacing w:val="56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officer</w:t>
      </w:r>
      <w:r>
        <w:rPr>
          <w:spacing w:val="-3"/>
        </w:rPr>
        <w:t xml:space="preserve"> </w:t>
      </w:r>
      <w:r>
        <w:t>testified,</w:t>
      </w:r>
      <w:r>
        <w:rPr>
          <w:spacing w:val="-1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objection,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he</w:t>
      </w:r>
      <w:r>
        <w:rPr>
          <w:spacing w:val="-57"/>
        </w:rPr>
        <w:t xml:space="preserve"> </w:t>
      </w:r>
      <w:r>
        <w:t>verified</w:t>
      </w:r>
      <w:r>
        <w:rPr>
          <w:spacing w:val="32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information</w:t>
      </w:r>
      <w:r>
        <w:rPr>
          <w:spacing w:val="37"/>
        </w:rPr>
        <w:t xml:space="preserve"> </w:t>
      </w:r>
      <w:r>
        <w:t>provided.</w:t>
      </w:r>
      <w:r>
        <w:rPr>
          <w:spacing w:val="9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defendant</w:t>
      </w:r>
      <w:r>
        <w:rPr>
          <w:spacing w:val="35"/>
        </w:rPr>
        <w:t xml:space="preserve"> </w:t>
      </w:r>
      <w:r>
        <w:t>was</w:t>
      </w:r>
      <w:r>
        <w:rPr>
          <w:spacing w:val="36"/>
        </w:rPr>
        <w:t xml:space="preserve"> </w:t>
      </w:r>
      <w:r>
        <w:t>never</w:t>
      </w:r>
      <w:r>
        <w:rPr>
          <w:spacing w:val="31"/>
        </w:rPr>
        <w:t xml:space="preserve"> </w:t>
      </w:r>
      <w:r>
        <w:t>asked</w:t>
      </w:r>
      <w:r>
        <w:rPr>
          <w:spacing w:val="33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provide</w:t>
      </w:r>
      <w:r>
        <w:rPr>
          <w:spacing w:val="34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handwriting</w:t>
      </w:r>
    </w:p>
    <w:p w14:paraId="5EE748DC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9E3103D" w14:textId="77777777" w:rsidR="00E47A5B" w:rsidRDefault="00E47A5B">
      <w:pPr>
        <w:pStyle w:val="BodyText"/>
        <w:spacing w:before="3"/>
        <w:rPr>
          <w:sz w:val="12"/>
        </w:rPr>
      </w:pPr>
    </w:p>
    <w:p w14:paraId="46F2D8B7" w14:textId="77777777" w:rsidR="00E47A5B" w:rsidRDefault="00DE532F">
      <w:pPr>
        <w:pStyle w:val="BodyText"/>
        <w:spacing w:before="90" w:line="244" w:lineRule="auto"/>
        <w:ind w:left="939" w:right="236"/>
        <w:jc w:val="both"/>
      </w:pPr>
      <w:r>
        <w:t>exemplar to determine whether he wrote the disputed tickets and neither officer conducted any</w:t>
      </w:r>
      <w:r>
        <w:rPr>
          <w:spacing w:val="1"/>
        </w:rPr>
        <w:t xml:space="preserve"> </w:t>
      </w:r>
      <w:r>
        <w:t>investigation</w:t>
      </w:r>
      <w:r>
        <w:rPr>
          <w:spacing w:val="-8"/>
        </w:rPr>
        <w:t xml:space="preserve"> </w:t>
      </w:r>
      <w:r>
        <w:t>beyond</w:t>
      </w:r>
      <w:r>
        <w:rPr>
          <w:spacing w:val="-7"/>
        </w:rPr>
        <w:t xml:space="preserve"> </w:t>
      </w:r>
      <w:r>
        <w:t>speaking</w:t>
      </w:r>
      <w:r>
        <w:rPr>
          <w:spacing w:val="-11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alleged</w:t>
      </w:r>
      <w:r>
        <w:rPr>
          <w:spacing w:val="-10"/>
        </w:rPr>
        <w:t xml:space="preserve"> </w:t>
      </w:r>
      <w:r>
        <w:t>victims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defendant.</w:t>
      </w:r>
      <w:r>
        <w:rPr>
          <w:spacing w:val="47"/>
        </w:rPr>
        <w:t xml:space="preserve"> </w:t>
      </w:r>
      <w:r>
        <w:t>Counsel’s</w:t>
      </w:r>
      <w:r>
        <w:rPr>
          <w:spacing w:val="-8"/>
        </w:rPr>
        <w:t xml:space="preserve"> </w:t>
      </w:r>
      <w:r>
        <w:t>conduct</w:t>
      </w:r>
      <w:r>
        <w:rPr>
          <w:spacing w:val="-9"/>
        </w:rPr>
        <w:t xml:space="preserve"> </w:t>
      </w:r>
      <w:r>
        <w:t>was</w:t>
      </w:r>
      <w:r>
        <w:rPr>
          <w:spacing w:val="-58"/>
        </w:rPr>
        <w:t xml:space="preserve"> </w:t>
      </w:r>
      <w:r>
        <w:t>deficient in failing to object to the officers’ testimony “attesting to the veracity of witnesses.”</w:t>
      </w:r>
      <w:r>
        <w:rPr>
          <w:spacing w:val="1"/>
        </w:rPr>
        <w:t xml:space="preserve"> </w:t>
      </w:r>
      <w:r>
        <w:t>Prejudice established, as there was no actual accounting of the business records, which were not</w:t>
      </w:r>
      <w:r>
        <w:rPr>
          <w:spacing w:val="1"/>
        </w:rPr>
        <w:t xml:space="preserve"> </w:t>
      </w:r>
      <w:r>
        <w:t>admitted</w:t>
      </w:r>
      <w:r>
        <w:rPr>
          <w:spacing w:val="-1"/>
        </w:rPr>
        <w:t xml:space="preserve"> </w:t>
      </w:r>
      <w:r>
        <w:t>in evidence,</w:t>
      </w:r>
      <w:r>
        <w:rPr>
          <w:spacing w:val="-1"/>
        </w:rPr>
        <w:t xml:space="preserve"> </w:t>
      </w:r>
      <w:r>
        <w:t>and no independent</w:t>
      </w:r>
      <w:r>
        <w:rPr>
          <w:spacing w:val="-1"/>
        </w:rPr>
        <w:t xml:space="preserve"> </w:t>
      </w:r>
      <w:r>
        <w:t>investigation by</w:t>
      </w:r>
      <w:r>
        <w:rPr>
          <w:spacing w:val="-9"/>
        </w:rPr>
        <w:t xml:space="preserve"> </w:t>
      </w:r>
      <w:r>
        <w:t>t</w:t>
      </w:r>
      <w:r>
        <w:t>he</w:t>
      </w:r>
      <w:r>
        <w:rPr>
          <w:spacing w:val="-1"/>
        </w:rPr>
        <w:t xml:space="preserve"> </w:t>
      </w:r>
      <w:r>
        <w:t>police.</w:t>
      </w:r>
    </w:p>
    <w:p w14:paraId="6D70B52D" w14:textId="77777777" w:rsidR="00E47A5B" w:rsidRDefault="00E47A5B">
      <w:pPr>
        <w:pStyle w:val="BodyText"/>
        <w:spacing w:before="1"/>
        <w:rPr>
          <w:sz w:val="25"/>
        </w:rPr>
      </w:pPr>
    </w:p>
    <w:p w14:paraId="17E3713E" w14:textId="77777777" w:rsidR="00E47A5B" w:rsidRDefault="00DE532F">
      <w:pPr>
        <w:pStyle w:val="BodyText"/>
        <w:spacing w:before="1" w:line="247" w:lineRule="auto"/>
        <w:ind w:left="939" w:right="235"/>
        <w:jc w:val="both"/>
      </w:pPr>
      <w:r>
        <w:rPr>
          <w:b/>
          <w:i/>
          <w:spacing w:val="-1"/>
        </w:rPr>
        <w:t>State</w:t>
      </w:r>
      <w:r>
        <w:rPr>
          <w:b/>
          <w:i/>
          <w:spacing w:val="-9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7"/>
        </w:rPr>
        <w:t xml:space="preserve"> </w:t>
      </w:r>
      <w:r>
        <w:rPr>
          <w:b/>
          <w:i/>
          <w:spacing w:val="-1"/>
        </w:rPr>
        <w:t>Vandyke</w:t>
      </w:r>
      <w:r>
        <w:rPr>
          <w:b/>
          <w:spacing w:val="-1"/>
        </w:rPr>
        <w:t>,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863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N.W.2d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626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(Wis.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2015)</w:t>
      </w:r>
      <w:r>
        <w:rPr>
          <w:spacing w:val="-1"/>
        </w:rPr>
        <w:t>.</w:t>
      </w:r>
      <w:r>
        <w:rPr>
          <w:spacing w:val="27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ineffective</w:t>
      </w:r>
      <w:r>
        <w:rPr>
          <w:spacing w:val="-22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reckless</w:t>
      </w:r>
      <w:r>
        <w:rPr>
          <w:spacing w:val="-20"/>
        </w:rPr>
        <w:t xml:space="preserve"> </w:t>
      </w:r>
      <w:r>
        <w:t>homicide</w:t>
      </w:r>
      <w:r>
        <w:rPr>
          <w:spacing w:val="-58"/>
        </w:rPr>
        <w:t xml:space="preserve"> </w:t>
      </w:r>
      <w:r>
        <w:t>by delivery of controlled substance case for failing to objection to the introduction of a lab report</w:t>
      </w:r>
      <w:r>
        <w:rPr>
          <w:spacing w:val="-57"/>
        </w:rPr>
        <w:t xml:space="preserve"> </w:t>
      </w:r>
      <w:r>
        <w:rPr>
          <w:spacing w:val="-1"/>
        </w:rPr>
        <w:t>containing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victim’s</w:t>
      </w:r>
      <w:r>
        <w:rPr>
          <w:spacing w:val="-15"/>
        </w:rPr>
        <w:t xml:space="preserve"> </w:t>
      </w:r>
      <w:r>
        <w:t>blood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urine</w:t>
      </w:r>
      <w:r>
        <w:rPr>
          <w:spacing w:val="-21"/>
        </w:rPr>
        <w:t xml:space="preserve"> </w:t>
      </w:r>
      <w:r>
        <w:t>tests</w:t>
      </w:r>
      <w:r>
        <w:rPr>
          <w:spacing w:val="-14"/>
        </w:rPr>
        <w:t xml:space="preserve"> </w:t>
      </w:r>
      <w:r>
        <w:t>results,</w:t>
      </w:r>
      <w:r>
        <w:rPr>
          <w:spacing w:val="-17"/>
        </w:rPr>
        <w:t xml:space="preserve"> </w:t>
      </w:r>
      <w:r>
        <w:t>which</w:t>
      </w:r>
      <w:r>
        <w:rPr>
          <w:spacing w:val="-20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testimonial</w:t>
      </w:r>
      <w:r>
        <w:rPr>
          <w:spacing w:val="-16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confrontation</w:t>
      </w:r>
      <w:r>
        <w:rPr>
          <w:spacing w:val="-17"/>
        </w:rPr>
        <w:t xml:space="preserve"> </w:t>
      </w:r>
      <w:r>
        <w:t>clause</w:t>
      </w:r>
      <w:r>
        <w:rPr>
          <w:spacing w:val="-57"/>
        </w:rPr>
        <w:t xml:space="preserve"> </w:t>
      </w:r>
      <w:r>
        <w:rPr>
          <w:spacing w:val="-1"/>
        </w:rPr>
        <w:t>purposes.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only</w:t>
      </w:r>
      <w:r>
        <w:rPr>
          <w:spacing w:val="-15"/>
        </w:rPr>
        <w:t xml:space="preserve"> </w:t>
      </w:r>
      <w:r>
        <w:t>evidence</w:t>
      </w:r>
      <w:r>
        <w:rPr>
          <w:spacing w:val="-13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victim</w:t>
      </w:r>
      <w:r>
        <w:rPr>
          <w:spacing w:val="-10"/>
        </w:rPr>
        <w:t xml:space="preserve"> </w:t>
      </w:r>
      <w:r>
        <w:t>died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heroin</w:t>
      </w:r>
      <w:r>
        <w:rPr>
          <w:spacing w:val="-11"/>
        </w:rPr>
        <w:t xml:space="preserve"> </w:t>
      </w:r>
      <w:r>
        <w:t>overdose</w:t>
      </w:r>
      <w:r>
        <w:rPr>
          <w:spacing w:val="-11"/>
        </w:rPr>
        <w:t xml:space="preserve"> </w:t>
      </w:r>
      <w:r>
        <w:t>came</w:t>
      </w:r>
      <w:r>
        <w:rPr>
          <w:spacing w:val="-9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report,</w:t>
      </w:r>
      <w:r>
        <w:rPr>
          <w:spacing w:val="-10"/>
        </w:rPr>
        <w:t xml:space="preserve"> </w:t>
      </w:r>
      <w:r>
        <w:t>when</w:t>
      </w:r>
      <w:r>
        <w:rPr>
          <w:spacing w:val="-57"/>
        </w:rPr>
        <w:t xml:space="preserve"> </w:t>
      </w:r>
      <w:r>
        <w:t>neither the author of the report nor anyone else from the lab was produced as a witness.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counsel</w:t>
      </w:r>
      <w:r>
        <w:t xml:space="preserve"> allegedly wanted this report in evidence in order to argue that a different drug killed the</w:t>
      </w:r>
      <w:r>
        <w:rPr>
          <w:spacing w:val="1"/>
        </w:rPr>
        <w:t xml:space="preserve"> </w:t>
      </w:r>
      <w:r>
        <w:t>victim,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was unreasonable.</w:t>
      </w:r>
      <w:r>
        <w:rPr>
          <w:spacing w:val="1"/>
        </w:rPr>
        <w:t xml:space="preserve"> </w:t>
      </w:r>
      <w:r>
        <w:t>If the objection were successful, such argument</w:t>
      </w:r>
      <w:r>
        <w:rPr>
          <w:spacing w:val="1"/>
        </w:rPr>
        <w:t xml:space="preserve"> </w:t>
      </w:r>
      <w:r>
        <w:t>would be</w:t>
      </w:r>
      <w:r>
        <w:rPr>
          <w:spacing w:val="1"/>
        </w:rPr>
        <w:t xml:space="preserve"> </w:t>
      </w:r>
      <w:r>
        <w:rPr>
          <w:spacing w:val="-1"/>
        </w:rPr>
        <w:t>unnecessary</w:t>
      </w:r>
      <w:r>
        <w:rPr>
          <w:spacing w:val="-29"/>
        </w:rPr>
        <w:t xml:space="preserve"> </w:t>
      </w:r>
      <w:r>
        <w:rPr>
          <w:spacing w:val="-1"/>
        </w:rPr>
        <w:t>because</w:t>
      </w:r>
      <w:r>
        <w:rPr>
          <w:spacing w:val="-21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state</w:t>
      </w:r>
      <w:r>
        <w:rPr>
          <w:spacing w:val="-16"/>
        </w:rPr>
        <w:t xml:space="preserve"> </w:t>
      </w:r>
      <w:r>
        <w:rPr>
          <w:spacing w:val="-1"/>
        </w:rPr>
        <w:t>could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prove</w:t>
      </w:r>
      <w:r>
        <w:rPr>
          <w:spacing w:val="-18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t>case.</w:t>
      </w:r>
      <w:r>
        <w:rPr>
          <w:spacing w:val="-15"/>
        </w:rPr>
        <w:t xml:space="preserve"> </w:t>
      </w:r>
      <w:r>
        <w:t>If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argument</w:t>
      </w:r>
      <w:r>
        <w:rPr>
          <w:spacing w:val="-17"/>
        </w:rPr>
        <w:t xml:space="preserve"> </w:t>
      </w:r>
      <w:r>
        <w:t>were</w:t>
      </w:r>
      <w:r>
        <w:rPr>
          <w:spacing w:val="-21"/>
        </w:rPr>
        <w:t xml:space="preserve"> </w:t>
      </w:r>
      <w:r>
        <w:t>unsuccessful,</w:t>
      </w:r>
      <w:r>
        <w:rPr>
          <w:spacing w:val="-17"/>
        </w:rPr>
        <w:t xml:space="preserve"> </w:t>
      </w:r>
      <w:r>
        <w:t>counsel’s</w:t>
      </w:r>
      <w:r>
        <w:rPr>
          <w:spacing w:val="-58"/>
        </w:rPr>
        <w:t xml:space="preserve"> </w:t>
      </w:r>
      <w:r>
        <w:t>argument could still have been made.</w:t>
      </w:r>
      <w:r>
        <w:rPr>
          <w:spacing w:val="1"/>
        </w:rPr>
        <w:t xml:space="preserve"> </w:t>
      </w:r>
      <w:r>
        <w:t>Prejudice established.</w:t>
      </w:r>
      <w:r>
        <w:rPr>
          <w:spacing w:val="1"/>
        </w:rPr>
        <w:t xml:space="preserve"> </w:t>
      </w:r>
      <w:r>
        <w:rPr>
          <w:b/>
        </w:rPr>
        <w:t xml:space="preserve">NOTE: </w:t>
      </w:r>
      <w:r>
        <w:t>Review in the Wisconsin</w:t>
      </w:r>
      <w:r>
        <w:rPr>
          <w:spacing w:val="1"/>
        </w:rPr>
        <w:t xml:space="preserve"> </w:t>
      </w:r>
      <w:r>
        <w:t>Supreme</w:t>
      </w:r>
      <w:r>
        <w:rPr>
          <w:spacing w:val="-14"/>
        </w:rPr>
        <w:t xml:space="preserve"> </w:t>
      </w:r>
      <w:r>
        <w:t>Court</w:t>
      </w:r>
      <w:r>
        <w:rPr>
          <w:spacing w:val="-13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sought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case.</w:t>
      </w:r>
      <w:r>
        <w:rPr>
          <w:spacing w:val="34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later</w:t>
      </w:r>
      <w:r>
        <w:rPr>
          <w:spacing w:val="-14"/>
        </w:rPr>
        <w:t xml:space="preserve"> </w:t>
      </w:r>
      <w:r>
        <w:t>case,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Wisconsin</w:t>
      </w:r>
      <w:r>
        <w:rPr>
          <w:spacing w:val="-13"/>
        </w:rPr>
        <w:t xml:space="preserve"> </w:t>
      </w:r>
      <w:r>
        <w:t>Supreme</w:t>
      </w:r>
      <w:r>
        <w:rPr>
          <w:spacing w:val="-14"/>
        </w:rPr>
        <w:t xml:space="preserve"> </w:t>
      </w:r>
      <w:r>
        <w:t>Court</w:t>
      </w:r>
      <w:r>
        <w:rPr>
          <w:spacing w:val="-13"/>
        </w:rPr>
        <w:t xml:space="preserve"> </w:t>
      </w:r>
      <w:r>
        <w:t>expressly</w:t>
      </w:r>
      <w:r>
        <w:rPr>
          <w:spacing w:val="-58"/>
        </w:rPr>
        <w:t xml:space="preserve"> </w:t>
      </w:r>
      <w:r>
        <w:t>overruled</w:t>
      </w:r>
      <w:r>
        <w:rPr>
          <w:spacing w:val="1"/>
        </w:rPr>
        <w:t xml:space="preserve"> </w:t>
      </w:r>
      <w:r>
        <w:t>the holding</w:t>
      </w:r>
      <w:r>
        <w:rPr>
          <w:spacing w:val="1"/>
        </w:rPr>
        <w:t xml:space="preserve"> </w:t>
      </w:r>
      <w:r>
        <w:t>here tha</w:t>
      </w:r>
      <w:r>
        <w:t>t</w:t>
      </w:r>
      <w:r>
        <w:rPr>
          <w:spacing w:val="1"/>
        </w:rPr>
        <w:t xml:space="preserve"> </w:t>
      </w:r>
      <w:r>
        <w:t>the lab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issue was</w:t>
      </w:r>
      <w:r>
        <w:rPr>
          <w:spacing w:val="1"/>
        </w:rPr>
        <w:t xml:space="preserve"> </w:t>
      </w:r>
      <w:r>
        <w:t>testimonial</w:t>
      </w:r>
      <w:r>
        <w:rPr>
          <w:spacing w:val="1"/>
        </w:rPr>
        <w:t xml:space="preserve"> </w:t>
      </w:r>
      <w:r>
        <w:t>for purposes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Confrontation</w:t>
      </w:r>
      <w:r>
        <w:rPr>
          <w:spacing w:val="-1"/>
        </w:rPr>
        <w:t xml:space="preserve"> </w:t>
      </w:r>
      <w:r>
        <w:t xml:space="preserve">Clause.  </w:t>
      </w:r>
      <w:r>
        <w:rPr>
          <w:i/>
        </w:rPr>
        <w:t>State</w:t>
      </w:r>
      <w:r>
        <w:rPr>
          <w:i/>
          <w:spacing w:val="-1"/>
        </w:rPr>
        <w:t xml:space="preserve"> </w:t>
      </w:r>
      <w:r>
        <w:rPr>
          <w:i/>
        </w:rPr>
        <w:t>v.</w:t>
      </w:r>
      <w:r>
        <w:rPr>
          <w:i/>
          <w:spacing w:val="-1"/>
        </w:rPr>
        <w:t xml:space="preserve"> </w:t>
      </w:r>
      <w:r>
        <w:rPr>
          <w:i/>
        </w:rPr>
        <w:t>Mattox</w:t>
      </w:r>
      <w:r>
        <w:t>, 890 N.W.2d 256</w:t>
      </w:r>
      <w:r>
        <w:rPr>
          <w:spacing w:val="-1"/>
        </w:rPr>
        <w:t xml:space="preserve"> </w:t>
      </w:r>
      <w:r>
        <w:t>(Wisc. 2017).</w:t>
      </w:r>
    </w:p>
    <w:p w14:paraId="0B7C0E99" w14:textId="77777777" w:rsidR="00E47A5B" w:rsidRDefault="00E47A5B">
      <w:pPr>
        <w:pStyle w:val="BodyText"/>
        <w:spacing w:before="3"/>
        <w:rPr>
          <w:sz w:val="23"/>
        </w:rPr>
      </w:pPr>
    </w:p>
    <w:p w14:paraId="3148CA77" w14:textId="77777777" w:rsidR="00E47A5B" w:rsidRDefault="00DE532F">
      <w:pPr>
        <w:pStyle w:val="BodyText"/>
        <w:spacing w:line="247" w:lineRule="auto"/>
        <w:ind w:left="939" w:right="237" w:hanging="720"/>
        <w:jc w:val="both"/>
      </w:pPr>
      <w:r>
        <w:rPr>
          <w:b/>
          <w:spacing w:val="-1"/>
        </w:rPr>
        <w:t>2014:</w:t>
      </w:r>
      <w:r>
        <w:rPr>
          <w:b/>
          <w:spacing w:val="37"/>
        </w:rPr>
        <w:t xml:space="preserve"> </w:t>
      </w:r>
      <w:r>
        <w:rPr>
          <w:b/>
          <w:i/>
          <w:spacing w:val="-1"/>
        </w:rPr>
        <w:t>People</w:t>
      </w:r>
      <w:r>
        <w:rPr>
          <w:b/>
          <w:i/>
          <w:spacing w:val="-4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Centeno</w:t>
      </w:r>
      <w:r>
        <w:rPr>
          <w:b/>
          <w:spacing w:val="-1"/>
        </w:rPr>
        <w:t>,</w:t>
      </w:r>
      <w:r>
        <w:rPr>
          <w:b/>
          <w:spacing w:val="9"/>
        </w:rPr>
        <w:t xml:space="preserve"> </w:t>
      </w:r>
      <w:r>
        <w:rPr>
          <w:b/>
          <w:spacing w:val="-1"/>
        </w:rPr>
        <w:t>338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P.3d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938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(Cal.</w:t>
      </w:r>
      <w:r>
        <w:rPr>
          <w:b/>
          <w:spacing w:val="-15"/>
        </w:rPr>
        <w:t xml:space="preserve"> </w:t>
      </w:r>
      <w:r>
        <w:rPr>
          <w:b/>
        </w:rPr>
        <w:t>2014)</w:t>
      </w:r>
      <w:r>
        <w:t>.</w:t>
      </w:r>
      <w:r>
        <w:rPr>
          <w:spacing w:val="33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ineffective</w:t>
      </w:r>
      <w:r>
        <w:rPr>
          <w:spacing w:val="-1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lewd</w:t>
      </w:r>
      <w:r>
        <w:rPr>
          <w:spacing w:val="-13"/>
        </w:rPr>
        <w:t xml:space="preserve"> </w:t>
      </w:r>
      <w:r>
        <w:t>acts</w:t>
      </w:r>
      <w:r>
        <w:rPr>
          <w:spacing w:val="-12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failing</w:t>
      </w:r>
      <w:r>
        <w:rPr>
          <w:spacing w:val="-58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object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prosecutor’s</w:t>
      </w:r>
      <w:r>
        <w:rPr>
          <w:spacing w:val="-19"/>
        </w:rPr>
        <w:t xml:space="preserve"> </w:t>
      </w:r>
      <w:r>
        <w:rPr>
          <w:spacing w:val="-1"/>
        </w:rPr>
        <w:t>arguments</w:t>
      </w:r>
      <w:r>
        <w:rPr>
          <w:spacing w:val="-16"/>
        </w:rPr>
        <w:t xml:space="preserve"> </w:t>
      </w:r>
      <w:r>
        <w:t>using</w:t>
      </w:r>
      <w:r>
        <w:rPr>
          <w:spacing w:val="-20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hypothetical</w:t>
      </w:r>
      <w:r>
        <w:rPr>
          <w:spacing w:val="-13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explain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burden</w:t>
      </w:r>
      <w:r>
        <w:rPr>
          <w:spacing w:val="-17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proof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other</w:t>
      </w:r>
      <w:r>
        <w:rPr>
          <w:spacing w:val="-57"/>
        </w:rPr>
        <w:t xml:space="preserve"> </w:t>
      </w:r>
      <w:r>
        <w:t>statements that diluted the state’s burden of proof.</w:t>
      </w:r>
      <w:r>
        <w:rPr>
          <w:spacing w:val="1"/>
        </w:rPr>
        <w:t xml:space="preserve"> </w:t>
      </w:r>
      <w:r>
        <w:t>Specifically, the prosecutor used a diagram</w:t>
      </w:r>
      <w:r>
        <w:rPr>
          <w:spacing w:val="1"/>
        </w:rPr>
        <w:t xml:space="preserve"> </w:t>
      </w:r>
      <w:r>
        <w:t>showing the boundaries of California and urged the jury to convict based on a “reasonable” view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evidence, which</w:t>
      </w:r>
      <w:r>
        <w:rPr>
          <w:spacing w:val="2"/>
        </w:rPr>
        <w:t xml:space="preserve"> </w:t>
      </w:r>
      <w:r>
        <w:t>risked misleading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jury.</w:t>
      </w:r>
    </w:p>
    <w:p w14:paraId="508C0AA0" w14:textId="77777777" w:rsidR="00E47A5B" w:rsidRDefault="00DE532F">
      <w:pPr>
        <w:pStyle w:val="BodyText"/>
        <w:spacing w:before="223" w:line="247" w:lineRule="auto"/>
        <w:ind w:left="1760" w:right="1014"/>
        <w:jc w:val="both"/>
      </w:pPr>
      <w:r>
        <w:t>The use of an iconic image like the shape of California or the Statue of Liberty,</w:t>
      </w:r>
      <w:r>
        <w:rPr>
          <w:spacing w:val="1"/>
        </w:rPr>
        <w:t xml:space="preserve"> </w:t>
      </w:r>
      <w:r>
        <w:t>unrelated to the facts of t</w:t>
      </w:r>
      <w:r>
        <w:t>he case, is a flawed way to demonstrate the process of</w:t>
      </w:r>
      <w:r>
        <w:rPr>
          <w:spacing w:val="1"/>
        </w:rPr>
        <w:t xml:space="preserve"> </w:t>
      </w:r>
      <w:r>
        <w:rPr>
          <w:spacing w:val="-1"/>
        </w:rPr>
        <w:t>proving</w:t>
      </w:r>
      <w:r>
        <w:rPr>
          <w:spacing w:val="-6"/>
        </w:rPr>
        <w:t xml:space="preserve"> </w:t>
      </w:r>
      <w:r>
        <w:rPr>
          <w:spacing w:val="-1"/>
        </w:rPr>
        <w:t>guilt</w:t>
      </w:r>
      <w:r>
        <w:rPr>
          <w:spacing w:val="-2"/>
        </w:rPr>
        <w:t xml:space="preserve"> </w:t>
      </w:r>
      <w:r>
        <w:t>beyond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reasonable</w:t>
      </w:r>
      <w:r>
        <w:rPr>
          <w:spacing w:val="-6"/>
        </w:rPr>
        <w:t xml:space="preserve"> </w:t>
      </w:r>
      <w:r>
        <w:t>doubt.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images</w:t>
      </w:r>
      <w:r>
        <w:rPr>
          <w:spacing w:val="-3"/>
        </w:rPr>
        <w:t xml:space="preserve"> </w:t>
      </w:r>
      <w:r>
        <w:t>necessarily</w:t>
      </w:r>
      <w:r>
        <w:rPr>
          <w:spacing w:val="-15"/>
        </w:rPr>
        <w:t xml:space="preserve"> </w:t>
      </w:r>
      <w:r>
        <w:t>draw</w:t>
      </w:r>
      <w:r>
        <w:rPr>
          <w:spacing w:val="-57"/>
        </w:rPr>
        <w:t xml:space="preserve"> </w:t>
      </w:r>
      <w:r>
        <w:t>on the jurors' own knowledge rather than evidence presented at trial. They are</w:t>
      </w:r>
      <w:r>
        <w:rPr>
          <w:spacing w:val="1"/>
        </w:rPr>
        <w:t xml:space="preserve"> </w:t>
      </w:r>
      <w:r>
        <w:t>immediately recognizable and irrefutable.</w:t>
      </w:r>
      <w:r>
        <w:rPr>
          <w:spacing w:val="1"/>
        </w:rPr>
        <w:t xml:space="preserve"> </w:t>
      </w:r>
      <w:r>
        <w:t>Additionally, such demonstrations</w:t>
      </w:r>
      <w:r>
        <w:rPr>
          <w:spacing w:val="1"/>
        </w:rPr>
        <w:t xml:space="preserve"> </w:t>
      </w:r>
      <w:r>
        <w:t>trivialize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deliberative</w:t>
      </w:r>
      <w:r>
        <w:rPr>
          <w:spacing w:val="1"/>
        </w:rPr>
        <w:t xml:space="preserve"> </w:t>
      </w:r>
      <w:r>
        <w:t>process,</w:t>
      </w:r>
      <w:r>
        <w:rPr>
          <w:spacing w:val="1"/>
        </w:rPr>
        <w:t xml:space="preserve"> </w:t>
      </w:r>
      <w:r>
        <w:t>essentially</w:t>
      </w:r>
      <w:r>
        <w:rPr>
          <w:spacing w:val="1"/>
        </w:rPr>
        <w:t xml:space="preserve"> </w:t>
      </w:r>
      <w:r>
        <w:t>turning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game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encourages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jurors to</w:t>
      </w:r>
      <w:r>
        <w:rPr>
          <w:spacing w:val="1"/>
        </w:rPr>
        <w:t xml:space="preserve"> </w:t>
      </w:r>
      <w:r>
        <w:t>guess or</w:t>
      </w:r>
      <w:r>
        <w:rPr>
          <w:spacing w:val="-1"/>
        </w:rPr>
        <w:t xml:space="preserve"> </w:t>
      </w:r>
      <w:r>
        <w:t>jump</w:t>
      </w:r>
      <w:r>
        <w:rPr>
          <w:spacing w:val="-1"/>
        </w:rPr>
        <w:t xml:space="preserve"> </w:t>
      </w:r>
      <w:r>
        <w:t>to a</w:t>
      </w:r>
      <w:r>
        <w:rPr>
          <w:spacing w:val="-1"/>
        </w:rPr>
        <w:t xml:space="preserve"> </w:t>
      </w:r>
      <w:r>
        <w:t>conclusion.</w:t>
      </w:r>
    </w:p>
    <w:p w14:paraId="27807C56" w14:textId="77777777" w:rsidR="00E47A5B" w:rsidRDefault="00E47A5B">
      <w:pPr>
        <w:pStyle w:val="BodyText"/>
        <w:spacing w:before="4"/>
      </w:pPr>
    </w:p>
    <w:p w14:paraId="072EAB6A" w14:textId="77777777" w:rsidR="00E47A5B" w:rsidRDefault="00DE532F">
      <w:pPr>
        <w:pStyle w:val="BodyText"/>
        <w:spacing w:before="1" w:line="247" w:lineRule="auto"/>
        <w:ind w:left="939" w:right="237"/>
        <w:jc w:val="both"/>
      </w:pPr>
      <w:r>
        <w:rPr>
          <w:i/>
        </w:rPr>
        <w:t>Id</w:t>
      </w:r>
      <w:r>
        <w:t>. at 947. Counsel’s conduct was deficient in failing to object. Prejudice established as “this was</w:t>
      </w:r>
      <w:r>
        <w:rPr>
          <w:spacing w:val="-57"/>
        </w:rPr>
        <w:t xml:space="preserve"> </w:t>
      </w:r>
      <w:r>
        <w:t>a very close case” dependent almost entirely on the 10-year-old alleged victim’s testimony, the</w:t>
      </w:r>
      <w:r>
        <w:rPr>
          <w:spacing w:val="1"/>
        </w:rPr>
        <w:t xml:space="preserve"> </w:t>
      </w:r>
      <w:r>
        <w:rPr>
          <w:spacing w:val="-1"/>
        </w:rPr>
        <w:t>credibility</w:t>
      </w:r>
      <w:r>
        <w:rPr>
          <w:spacing w:val="-8"/>
        </w:rPr>
        <w:t xml:space="preserve"> </w:t>
      </w:r>
      <w:r>
        <w:rPr>
          <w:spacing w:val="-1"/>
        </w:rPr>
        <w:t xml:space="preserve">of </w:t>
      </w:r>
      <w:r>
        <w:t>which was</w:t>
      </w:r>
      <w:r>
        <w:rPr>
          <w:spacing w:val="2"/>
        </w:rPr>
        <w:t xml:space="preserve"> </w:t>
      </w:r>
      <w:r>
        <w:t>repeatedly</w:t>
      </w:r>
      <w:r>
        <w:rPr>
          <w:spacing w:val="-15"/>
        </w:rPr>
        <w:t xml:space="preserve"> </w:t>
      </w:r>
      <w:r>
        <w:t>called into question.</w:t>
      </w:r>
    </w:p>
    <w:p w14:paraId="2472AF84" w14:textId="77777777" w:rsidR="00E47A5B" w:rsidRDefault="00E47A5B">
      <w:pPr>
        <w:pStyle w:val="BodyText"/>
        <w:spacing w:before="3"/>
      </w:pPr>
    </w:p>
    <w:p w14:paraId="5EC422A8" w14:textId="77777777" w:rsidR="00E47A5B" w:rsidRDefault="00DE532F">
      <w:pPr>
        <w:pStyle w:val="BodyText"/>
        <w:spacing w:before="1" w:line="247" w:lineRule="auto"/>
        <w:ind w:left="939" w:right="237"/>
        <w:jc w:val="both"/>
      </w:pPr>
      <w:r>
        <w:rPr>
          <w:b/>
          <w:i/>
        </w:rPr>
        <w:t>Hutchins v. State</w:t>
      </w:r>
      <w:r>
        <w:rPr>
          <w:b/>
        </w:rPr>
        <w:t>, 756 S.E.2d 347 (Ga. Ct. App. 2014)</w:t>
      </w:r>
      <w:r>
        <w:t>.</w:t>
      </w:r>
      <w:r>
        <w:rPr>
          <w:spacing w:val="1"/>
        </w:rPr>
        <w:t xml:space="preserve"> </w:t>
      </w:r>
      <w:r>
        <w:t>Counsel ineffective in manufacture of</w:t>
      </w:r>
      <w:r>
        <w:rPr>
          <w:spacing w:val="1"/>
        </w:rPr>
        <w:t xml:space="preserve"> </w:t>
      </w:r>
      <w:r>
        <w:t>methamphetamine and allowing child to remain present where methamphetamine was being</w:t>
      </w:r>
      <w:r>
        <w:rPr>
          <w:spacing w:val="1"/>
        </w:rPr>
        <w:t xml:space="preserve"> </w:t>
      </w:r>
      <w:r>
        <w:t>manufactured case for failing to object to uncharged misconduct and bad charac</w:t>
      </w:r>
      <w:r>
        <w:t>ter evidence. The</w:t>
      </w:r>
      <w:r>
        <w:rPr>
          <w:spacing w:val="-57"/>
        </w:rPr>
        <w:t xml:space="preserve"> </w:t>
      </w:r>
      <w:r>
        <w:rPr>
          <w:spacing w:val="-1"/>
        </w:rPr>
        <w:t>defendant</w:t>
      </w:r>
      <w:r>
        <w:rPr>
          <w:spacing w:val="-26"/>
        </w:rPr>
        <w:t xml:space="preserve"> </w:t>
      </w:r>
      <w:r>
        <w:rPr>
          <w:spacing w:val="-1"/>
        </w:rPr>
        <w:t>and</w:t>
      </w:r>
      <w:r>
        <w:rPr>
          <w:spacing w:val="-25"/>
        </w:rPr>
        <w:t xml:space="preserve"> </w:t>
      </w:r>
      <w:r>
        <w:rPr>
          <w:spacing w:val="-1"/>
        </w:rPr>
        <w:t>her</w:t>
      </w:r>
      <w:r>
        <w:rPr>
          <w:spacing w:val="-28"/>
        </w:rPr>
        <w:t xml:space="preserve"> </w:t>
      </w:r>
      <w:r>
        <w:rPr>
          <w:spacing w:val="-1"/>
        </w:rPr>
        <w:t>3-year-old</w:t>
      </w:r>
      <w:r>
        <w:rPr>
          <w:spacing w:val="-27"/>
        </w:rPr>
        <w:t xml:space="preserve"> </w:t>
      </w:r>
      <w:r>
        <w:rPr>
          <w:spacing w:val="-1"/>
        </w:rPr>
        <w:t>daughter</w:t>
      </w:r>
      <w:r>
        <w:rPr>
          <w:spacing w:val="-24"/>
        </w:rPr>
        <w:t xml:space="preserve"> </w:t>
      </w:r>
      <w:r>
        <w:rPr>
          <w:spacing w:val="-1"/>
        </w:rPr>
        <w:t>lived</w:t>
      </w:r>
      <w:r>
        <w:rPr>
          <w:spacing w:val="-25"/>
        </w:rPr>
        <w:t xml:space="preserve"> </w:t>
      </w:r>
      <w:r>
        <w:rPr>
          <w:spacing w:val="-1"/>
        </w:rPr>
        <w:t>with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t>defendant’s</w:t>
      </w:r>
      <w:r>
        <w:rPr>
          <w:spacing w:val="-29"/>
        </w:rPr>
        <w:t xml:space="preserve"> </w:t>
      </w:r>
      <w:r>
        <w:t>mother</w:t>
      </w:r>
      <w:r>
        <w:rPr>
          <w:spacing w:val="-24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stepfather</w:t>
      </w:r>
      <w:r>
        <w:rPr>
          <w:spacing w:val="-25"/>
        </w:rPr>
        <w:t xml:space="preserve"> </w:t>
      </w:r>
      <w:r>
        <w:t>for</w:t>
      </w:r>
      <w:r>
        <w:rPr>
          <w:spacing w:val="-25"/>
        </w:rPr>
        <w:t xml:space="preserve"> </w:t>
      </w:r>
      <w:r>
        <w:t>6</w:t>
      </w:r>
      <w:r>
        <w:rPr>
          <w:spacing w:val="-24"/>
        </w:rPr>
        <w:t xml:space="preserve"> </w:t>
      </w:r>
      <w:r>
        <w:t>months.</w:t>
      </w:r>
      <w:r>
        <w:rPr>
          <w:spacing w:val="-57"/>
        </w:rPr>
        <w:t xml:space="preserve"> </w:t>
      </w:r>
      <w:r>
        <w:t>During this time, police received a tip from a confidential informant that methamphetamine was</w:t>
      </w:r>
      <w:r>
        <w:rPr>
          <w:spacing w:val="1"/>
        </w:rPr>
        <w:t xml:space="preserve"> </w:t>
      </w:r>
      <w:r>
        <w:t>being manufactured and sold from the prope</w:t>
      </w:r>
      <w:r>
        <w:t>rty.</w:t>
      </w:r>
      <w:r>
        <w:rPr>
          <w:spacing w:val="1"/>
        </w:rPr>
        <w:t xml:space="preserve"> </w:t>
      </w:r>
      <w:r>
        <w:t>Police made two “controlled buys” from the</w:t>
      </w:r>
      <w:r>
        <w:rPr>
          <w:spacing w:val="1"/>
        </w:rPr>
        <w:t xml:space="preserve"> </w:t>
      </w:r>
      <w:r>
        <w:t>defendant’s</w:t>
      </w:r>
      <w:r>
        <w:rPr>
          <w:spacing w:val="-9"/>
        </w:rPr>
        <w:t xml:space="preserve"> </w:t>
      </w:r>
      <w:r>
        <w:t>stepfather</w:t>
      </w:r>
      <w:r>
        <w:rPr>
          <w:spacing w:val="-8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home.</w:t>
      </w:r>
      <w:r>
        <w:rPr>
          <w:spacing w:val="5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search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home</w:t>
      </w:r>
      <w:r>
        <w:rPr>
          <w:spacing w:val="-8"/>
        </w:rPr>
        <w:t xml:space="preserve"> </w:t>
      </w:r>
      <w:r>
        <w:t>revealed</w:t>
      </w:r>
      <w:r>
        <w:rPr>
          <w:spacing w:val="-11"/>
        </w:rPr>
        <w:t xml:space="preserve"> </w:t>
      </w:r>
      <w:r>
        <w:t>methamphetamine</w:t>
      </w:r>
      <w:r>
        <w:rPr>
          <w:spacing w:val="-11"/>
        </w:rPr>
        <w:t xml:space="preserve"> </w:t>
      </w:r>
      <w:r>
        <w:t>ingredients,</w:t>
      </w:r>
      <w:r>
        <w:rPr>
          <w:spacing w:val="-57"/>
        </w:rPr>
        <w:t xml:space="preserve"> </w:t>
      </w:r>
      <w:r>
        <w:t>supplies,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“recipe”</w:t>
      </w:r>
      <w:r>
        <w:rPr>
          <w:spacing w:val="-14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common</w:t>
      </w:r>
      <w:r>
        <w:rPr>
          <w:spacing w:val="-9"/>
        </w:rPr>
        <w:t xml:space="preserve"> </w:t>
      </w:r>
      <w:r>
        <w:t>areas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home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parents’</w:t>
      </w:r>
      <w:r>
        <w:rPr>
          <w:spacing w:val="-13"/>
        </w:rPr>
        <w:t xml:space="preserve"> </w:t>
      </w:r>
      <w:r>
        <w:t>bedroom.</w:t>
      </w:r>
      <w:r>
        <w:rPr>
          <w:spacing w:val="41"/>
        </w:rPr>
        <w:t xml:space="preserve"> </w:t>
      </w:r>
      <w:r>
        <w:t>Thus,</w:t>
      </w:r>
      <w:r>
        <w:rPr>
          <w:spacing w:val="-8"/>
        </w:rPr>
        <w:t xml:space="preserve"> </w:t>
      </w:r>
      <w:r>
        <w:t>the</w:t>
      </w:r>
    </w:p>
    <w:p w14:paraId="257280B7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4C0C5B9" w14:textId="77777777" w:rsidR="00E47A5B" w:rsidRDefault="00E47A5B">
      <w:pPr>
        <w:pStyle w:val="BodyText"/>
        <w:spacing w:before="3"/>
        <w:rPr>
          <w:sz w:val="12"/>
        </w:rPr>
      </w:pPr>
    </w:p>
    <w:p w14:paraId="626E0A7E" w14:textId="77777777" w:rsidR="00E47A5B" w:rsidRDefault="00DE532F">
      <w:pPr>
        <w:pStyle w:val="BodyText"/>
        <w:spacing w:before="90" w:line="247" w:lineRule="auto"/>
        <w:ind w:left="939" w:right="237"/>
        <w:jc w:val="both"/>
      </w:pPr>
      <w:r>
        <w:t>court of appeals held that there was insufficient evidence to support the manufacturing charge</w:t>
      </w:r>
      <w:r>
        <w:rPr>
          <w:spacing w:val="1"/>
        </w:rPr>
        <w:t xml:space="preserve"> </w:t>
      </w:r>
      <w:r>
        <w:rPr>
          <w:spacing w:val="-1"/>
        </w:rPr>
        <w:t>because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only</w:t>
      </w:r>
      <w:r>
        <w:rPr>
          <w:spacing w:val="-20"/>
        </w:rPr>
        <w:t xml:space="preserve"> </w:t>
      </w:r>
      <w:r>
        <w:rPr>
          <w:spacing w:val="-1"/>
        </w:rPr>
        <w:t>evidence</w:t>
      </w:r>
      <w:r>
        <w:rPr>
          <w:spacing w:val="-15"/>
        </w:rPr>
        <w:t xml:space="preserve"> </w:t>
      </w:r>
      <w:r>
        <w:t>linking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any</w:t>
      </w:r>
      <w:r>
        <w:rPr>
          <w:spacing w:val="-2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relevant</w:t>
      </w:r>
      <w:r>
        <w:rPr>
          <w:spacing w:val="-11"/>
        </w:rPr>
        <w:t xml:space="preserve"> </w:t>
      </w:r>
      <w:r>
        <w:t>evidence</w:t>
      </w:r>
      <w:r>
        <w:rPr>
          <w:spacing w:val="-13"/>
        </w:rPr>
        <w:t xml:space="preserve"> </w:t>
      </w:r>
      <w:r>
        <w:t>“was</w:t>
      </w:r>
      <w:r>
        <w:rPr>
          <w:spacing w:val="-11"/>
        </w:rPr>
        <w:t xml:space="preserve"> </w:t>
      </w:r>
      <w:r>
        <w:t>her</w:t>
      </w:r>
      <w:r>
        <w:rPr>
          <w:spacing w:val="-13"/>
        </w:rPr>
        <w:t xml:space="preserve"> </w:t>
      </w:r>
      <w:r>
        <w:t>awareness</w:t>
      </w:r>
      <w:r>
        <w:rPr>
          <w:spacing w:val="-57"/>
        </w:rPr>
        <w:t xml:space="preserve"> </w:t>
      </w:r>
      <w:r>
        <w:t>of and proximity to” it. The evidence was sufficient to support the charge of allowing her child to</w:t>
      </w:r>
      <w:r>
        <w:rPr>
          <w:spacing w:val="-57"/>
        </w:rPr>
        <w:t xml:space="preserve"> </w:t>
      </w:r>
      <w:r>
        <w:rPr>
          <w:spacing w:val="-1"/>
        </w:rPr>
        <w:t>be</w:t>
      </w:r>
      <w:r>
        <w:rPr>
          <w:spacing w:val="-21"/>
        </w:rPr>
        <w:t xml:space="preserve"> </w:t>
      </w:r>
      <w:r>
        <w:rPr>
          <w:spacing w:val="-1"/>
        </w:rPr>
        <w:t>present</w:t>
      </w:r>
      <w:r>
        <w:rPr>
          <w:spacing w:val="-19"/>
        </w:rPr>
        <w:t xml:space="preserve"> </w:t>
      </w:r>
      <w:r>
        <w:rPr>
          <w:spacing w:val="-1"/>
        </w:rPr>
        <w:t>around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0"/>
        </w:rPr>
        <w:t xml:space="preserve"> </w:t>
      </w:r>
      <w:r>
        <w:rPr>
          <w:spacing w:val="-1"/>
        </w:rPr>
        <w:t>manufacture,</w:t>
      </w:r>
      <w:r>
        <w:rPr>
          <w:spacing w:val="-25"/>
        </w:rPr>
        <w:t xml:space="preserve"> </w:t>
      </w:r>
      <w:r>
        <w:t>though</w:t>
      </w:r>
      <w:r>
        <w:rPr>
          <w:spacing w:val="-17"/>
        </w:rPr>
        <w:t xml:space="preserve"> </w:t>
      </w:r>
      <w:r>
        <w:t>it</w:t>
      </w:r>
      <w:r>
        <w:rPr>
          <w:spacing w:val="-17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circumstantial.</w:t>
      </w:r>
      <w:r>
        <w:rPr>
          <w:spacing w:val="24"/>
        </w:rPr>
        <w:t xml:space="preserve"> </w:t>
      </w:r>
      <w:r>
        <w:t>Defense</w:t>
      </w:r>
      <w:r>
        <w:rPr>
          <w:spacing w:val="-23"/>
        </w:rPr>
        <w:t xml:space="preserve"> </w:t>
      </w:r>
      <w:r>
        <w:t>counsel’s</w:t>
      </w:r>
      <w:r>
        <w:rPr>
          <w:spacing w:val="-22"/>
        </w:rPr>
        <w:t xml:space="preserve"> </w:t>
      </w:r>
      <w:r>
        <w:t>conduct</w:t>
      </w:r>
      <w:r>
        <w:rPr>
          <w:spacing w:val="-22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rPr>
          <w:spacing w:val="-1"/>
        </w:rPr>
        <w:t>deficient,</w:t>
      </w:r>
      <w:r>
        <w:rPr>
          <w:spacing w:val="-17"/>
        </w:rPr>
        <w:t xml:space="preserve"> </w:t>
      </w:r>
      <w:r>
        <w:rPr>
          <w:spacing w:val="-1"/>
        </w:rPr>
        <w:t>however,</w:t>
      </w:r>
      <w:r>
        <w:rPr>
          <w:spacing w:val="-1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failing</w:t>
      </w:r>
      <w:r>
        <w:rPr>
          <w:spacing w:val="-17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object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testimony</w:t>
      </w:r>
      <w:r>
        <w:rPr>
          <w:spacing w:val="-25"/>
        </w:rPr>
        <w:t xml:space="preserve"> </w:t>
      </w:r>
      <w:r>
        <w:t>fro</w:t>
      </w:r>
      <w:r>
        <w:t>m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lead</w:t>
      </w:r>
      <w:r>
        <w:rPr>
          <w:spacing w:val="-19"/>
        </w:rPr>
        <w:t xml:space="preserve"> </w:t>
      </w:r>
      <w:r>
        <w:t>police</w:t>
      </w:r>
      <w:r>
        <w:rPr>
          <w:spacing w:val="-21"/>
        </w:rPr>
        <w:t xml:space="preserve"> </w:t>
      </w:r>
      <w:r>
        <w:t>detective</w:t>
      </w:r>
      <w:r>
        <w:rPr>
          <w:spacing w:val="-21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t>had been involved in a suspected illegal “pill ring,” in which participants obtained doctor’s</w:t>
      </w:r>
      <w:r>
        <w:rPr>
          <w:spacing w:val="1"/>
        </w:rPr>
        <w:t xml:space="preserve"> </w:t>
      </w:r>
      <w:r>
        <w:t>prescriptions for oxycodone and Oxycontin and then sold the pills on the street.</w:t>
      </w:r>
      <w:r>
        <w:rPr>
          <w:spacing w:val="1"/>
        </w:rPr>
        <w:t xml:space="preserve"> </w:t>
      </w:r>
      <w:r>
        <w:t>The defendant</w:t>
      </w:r>
      <w:r>
        <w:rPr>
          <w:spacing w:val="1"/>
        </w:rPr>
        <w:t xml:space="preserve"> </w:t>
      </w:r>
      <w:r>
        <w:rPr>
          <w:spacing w:val="-1"/>
        </w:rPr>
        <w:t>allegedly</w:t>
      </w:r>
      <w:r>
        <w:rPr>
          <w:spacing w:val="-29"/>
        </w:rPr>
        <w:t xml:space="preserve"> </w:t>
      </w:r>
      <w:r>
        <w:rPr>
          <w:spacing w:val="-1"/>
        </w:rPr>
        <w:t>transported</w:t>
      </w:r>
      <w:r>
        <w:rPr>
          <w:spacing w:val="-25"/>
        </w:rPr>
        <w:t xml:space="preserve"> </w:t>
      </w:r>
      <w:r>
        <w:t>participants</w:t>
      </w:r>
      <w:r>
        <w:rPr>
          <w:spacing w:val="-24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doctor</w:t>
      </w:r>
      <w:r>
        <w:rPr>
          <w:spacing w:val="-25"/>
        </w:rPr>
        <w:t xml:space="preserve"> </w:t>
      </w:r>
      <w:r>
        <w:t>appointments.</w:t>
      </w:r>
      <w:r>
        <w:rPr>
          <w:spacing w:val="13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investigator</w:t>
      </w:r>
      <w:r>
        <w:rPr>
          <w:spacing w:val="-25"/>
        </w:rPr>
        <w:t xml:space="preserve"> </w:t>
      </w:r>
      <w:r>
        <w:t>also</w:t>
      </w:r>
      <w:r>
        <w:rPr>
          <w:spacing w:val="-22"/>
        </w:rPr>
        <w:t xml:space="preserve"> </w:t>
      </w:r>
      <w:r>
        <w:t>testified</w:t>
      </w:r>
      <w:r>
        <w:rPr>
          <w:spacing w:val="-22"/>
        </w:rPr>
        <w:t xml:space="preserve"> </w:t>
      </w:r>
      <w:r>
        <w:t>without</w:t>
      </w:r>
      <w:r>
        <w:rPr>
          <w:spacing w:val="-57"/>
        </w:rPr>
        <w:t xml:space="preserve"> </w:t>
      </w:r>
      <w:r>
        <w:rPr>
          <w:spacing w:val="-1"/>
        </w:rPr>
        <w:t>objection</w:t>
      </w:r>
      <w:r>
        <w:rPr>
          <w:spacing w:val="-17"/>
        </w:rPr>
        <w:t xml:space="preserve"> </w:t>
      </w:r>
      <w:r>
        <w:rPr>
          <w:spacing w:val="-1"/>
        </w:rPr>
        <w:t>that</w:t>
      </w:r>
      <w:r>
        <w:rPr>
          <w:spacing w:val="-17"/>
        </w:rPr>
        <w:t xml:space="preserve"> </w:t>
      </w:r>
      <w:r>
        <w:rPr>
          <w:spacing w:val="-1"/>
        </w:rPr>
        <w:t>he</w:t>
      </w:r>
      <w:r>
        <w:rPr>
          <w:spacing w:val="-16"/>
        </w:rPr>
        <w:t xml:space="preserve"> </w:t>
      </w:r>
      <w:r>
        <w:rPr>
          <w:spacing w:val="-1"/>
        </w:rPr>
        <w:t>believed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t>defendant</w:t>
      </w:r>
      <w:r>
        <w:rPr>
          <w:spacing w:val="-17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lying</w:t>
      </w:r>
      <w:r>
        <w:rPr>
          <w:spacing w:val="-17"/>
        </w:rPr>
        <w:t xml:space="preserve"> </w:t>
      </w:r>
      <w:r>
        <w:t>when</w:t>
      </w:r>
      <w:r>
        <w:rPr>
          <w:spacing w:val="-17"/>
        </w:rPr>
        <w:t xml:space="preserve"> </w:t>
      </w:r>
      <w:r>
        <w:t>she</w:t>
      </w:r>
      <w:r>
        <w:rPr>
          <w:spacing w:val="-18"/>
        </w:rPr>
        <w:t xml:space="preserve"> </w:t>
      </w:r>
      <w:r>
        <w:t>denied</w:t>
      </w:r>
      <w:r>
        <w:rPr>
          <w:spacing w:val="-17"/>
        </w:rPr>
        <w:t xml:space="preserve"> </w:t>
      </w:r>
      <w:r>
        <w:t>knowledge</w:t>
      </w:r>
      <w:r>
        <w:rPr>
          <w:spacing w:val="-16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drug</w:t>
      </w:r>
      <w:r>
        <w:rPr>
          <w:spacing w:val="-22"/>
        </w:rPr>
        <w:t xml:space="preserve"> </w:t>
      </w:r>
      <w:r>
        <w:t>manufacture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sale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claimed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mother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manufactured</w:t>
      </w:r>
      <w:r>
        <w:rPr>
          <w:spacing w:val="1"/>
        </w:rPr>
        <w:t xml:space="preserve"> </w:t>
      </w:r>
      <w:r>
        <w:rPr>
          <w:spacing w:val="-1"/>
        </w:rPr>
        <w:t>methamphetamine</w:t>
      </w:r>
      <w:r>
        <w:rPr>
          <w:spacing w:val="-28"/>
        </w:rPr>
        <w:t xml:space="preserve"> </w:t>
      </w:r>
      <w:r>
        <w:rPr>
          <w:spacing w:val="-1"/>
        </w:rPr>
        <w:t>in</w:t>
      </w:r>
      <w:r>
        <w:rPr>
          <w:spacing w:val="-23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past.</w:t>
      </w:r>
      <w:r>
        <w:rPr>
          <w:spacing w:val="16"/>
        </w:rPr>
        <w:t xml:space="preserve"> </w:t>
      </w:r>
      <w:r>
        <w:rPr>
          <w:spacing w:val="-1"/>
        </w:rPr>
        <w:t>During</w:t>
      </w:r>
      <w:r>
        <w:rPr>
          <w:spacing w:val="-27"/>
        </w:rPr>
        <w:t xml:space="preserve"> </w:t>
      </w:r>
      <w:r>
        <w:rPr>
          <w:spacing w:val="-1"/>
        </w:rPr>
        <w:t>cross-examination</w:t>
      </w:r>
      <w:r>
        <w:rPr>
          <w:spacing w:val="-26"/>
        </w:rPr>
        <w:t xml:space="preserve"> </w:t>
      </w:r>
      <w:r>
        <w:rPr>
          <w:spacing w:val="-1"/>
        </w:rPr>
        <w:t>of</w:t>
      </w:r>
      <w:r>
        <w:rPr>
          <w:spacing w:val="-27"/>
        </w:rPr>
        <w:t xml:space="preserve"> </w:t>
      </w:r>
      <w:r>
        <w:rPr>
          <w:spacing w:val="-1"/>
        </w:rPr>
        <w:t>the</w:t>
      </w:r>
      <w:r>
        <w:rPr>
          <w:spacing w:val="-28"/>
        </w:rPr>
        <w:t xml:space="preserve"> </w:t>
      </w:r>
      <w:r>
        <w:rPr>
          <w:spacing w:val="-1"/>
        </w:rPr>
        <w:t>defendant,</w:t>
      </w:r>
      <w:r>
        <w:rPr>
          <w:spacing w:val="-28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prosecutor</w:t>
      </w:r>
      <w:r>
        <w:rPr>
          <w:spacing w:val="-27"/>
        </w:rPr>
        <w:t xml:space="preserve"> </w:t>
      </w:r>
      <w:r>
        <w:t>questioned</w:t>
      </w:r>
      <w:r>
        <w:rPr>
          <w:spacing w:val="-58"/>
        </w:rPr>
        <w:t xml:space="preserve"> </w:t>
      </w:r>
      <w:r>
        <w:t>her extensively about the details and her involvement in the pill ring based on information from a</w:t>
      </w:r>
      <w:r>
        <w:rPr>
          <w:spacing w:val="-57"/>
        </w:rPr>
        <w:t xml:space="preserve"> </w:t>
      </w:r>
      <w:r>
        <w:t>confidential</w:t>
      </w:r>
      <w:r>
        <w:rPr>
          <w:spacing w:val="-14"/>
        </w:rPr>
        <w:t xml:space="preserve"> </w:t>
      </w:r>
      <w:r>
        <w:t>informant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police.</w:t>
      </w:r>
      <w:r>
        <w:rPr>
          <w:spacing w:val="45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did</w:t>
      </w:r>
      <w:r>
        <w:rPr>
          <w:spacing w:val="-11"/>
        </w:rPr>
        <w:t xml:space="preserve"> </w:t>
      </w:r>
      <w:r>
        <w:t>object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cross-examination,</w:t>
      </w:r>
      <w:r>
        <w:rPr>
          <w:spacing w:val="-1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court overruled the objection because the evidence about t</w:t>
      </w:r>
      <w:r>
        <w:t>he alleged “pill ring” had already been</w:t>
      </w:r>
      <w:r>
        <w:rPr>
          <w:spacing w:val="1"/>
        </w:rPr>
        <w:t xml:space="preserve"> </w:t>
      </w:r>
      <w:r>
        <w:t>admitted.</w:t>
      </w:r>
      <w:r>
        <w:rPr>
          <w:spacing w:val="41"/>
        </w:rPr>
        <w:t xml:space="preserve"> </w:t>
      </w:r>
      <w:r>
        <w:t>“[T]rial</w:t>
      </w:r>
      <w:r>
        <w:rPr>
          <w:spacing w:val="-8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offered</w:t>
      </w:r>
      <w:r>
        <w:rPr>
          <w:spacing w:val="-14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strategic</w:t>
      </w:r>
      <w:r>
        <w:rPr>
          <w:spacing w:val="-13"/>
        </w:rPr>
        <w:t xml:space="preserve"> </w:t>
      </w:r>
      <w:r>
        <w:t>basis</w:t>
      </w:r>
      <w:r>
        <w:rPr>
          <w:spacing w:val="-11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admitting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evidence;</w:t>
      </w:r>
      <w:r>
        <w:rPr>
          <w:spacing w:val="-14"/>
        </w:rPr>
        <w:t xml:space="preserve"> </w:t>
      </w:r>
      <w:r>
        <w:t>rather</w:t>
      </w:r>
      <w:r>
        <w:rPr>
          <w:spacing w:val="-14"/>
        </w:rPr>
        <w:t xml:space="preserve"> </w:t>
      </w:r>
      <w:r>
        <w:t>she</w:t>
      </w:r>
      <w:r>
        <w:rPr>
          <w:spacing w:val="-13"/>
        </w:rPr>
        <w:t xml:space="preserve"> </w:t>
      </w:r>
      <w:r>
        <w:t>testified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she</w:t>
      </w:r>
      <w:r>
        <w:rPr>
          <w:spacing w:val="-16"/>
        </w:rPr>
        <w:t xml:space="preserve"> </w:t>
      </w:r>
      <w:r>
        <w:rPr>
          <w:spacing w:val="-1"/>
        </w:rPr>
        <w:t>did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think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evidence</w:t>
      </w:r>
      <w:r>
        <w:rPr>
          <w:spacing w:val="-16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harmful.”</w:t>
      </w:r>
      <w:r>
        <w:rPr>
          <w:spacing w:val="30"/>
        </w:rPr>
        <w:t xml:space="preserve"> </w:t>
      </w:r>
      <w:r>
        <w:t>Prejudice</w:t>
      </w:r>
      <w:r>
        <w:rPr>
          <w:spacing w:val="-18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established</w:t>
      </w:r>
      <w:r>
        <w:rPr>
          <w:spacing w:val="-13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prosecutor</w:t>
      </w:r>
      <w:r>
        <w:rPr>
          <w:spacing w:val="-18"/>
        </w:rPr>
        <w:t xml:space="preserve"> </w:t>
      </w:r>
      <w:r>
        <w:t>relied</w:t>
      </w:r>
      <w:r>
        <w:rPr>
          <w:spacing w:val="-58"/>
        </w:rPr>
        <w:t xml:space="preserve"> </w:t>
      </w:r>
      <w:r>
        <w:rPr>
          <w:spacing w:val="-1"/>
        </w:rPr>
        <w:t>on</w:t>
      </w:r>
      <w:r>
        <w:rPr>
          <w:spacing w:val="-15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evidence</w:t>
      </w:r>
      <w:r>
        <w:rPr>
          <w:spacing w:val="-21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establish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defendant’s</w:t>
      </w:r>
      <w:r>
        <w:rPr>
          <w:spacing w:val="-16"/>
        </w:rPr>
        <w:t xml:space="preserve"> </w:t>
      </w:r>
      <w:r>
        <w:t>propensity</w:t>
      </w:r>
      <w:r>
        <w:rPr>
          <w:spacing w:val="-24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drug</w:t>
      </w:r>
      <w:r>
        <w:rPr>
          <w:spacing w:val="-16"/>
        </w:rPr>
        <w:t xml:space="preserve"> </w:t>
      </w:r>
      <w:r>
        <w:t>crimes</w:t>
      </w:r>
      <w:r>
        <w:rPr>
          <w:spacing w:val="-17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her</w:t>
      </w:r>
      <w:r>
        <w:rPr>
          <w:spacing w:val="-17"/>
        </w:rPr>
        <w:t xml:space="preserve"> </w:t>
      </w:r>
      <w:r>
        <w:t>intimate</w:t>
      </w:r>
      <w:r>
        <w:rPr>
          <w:spacing w:val="-16"/>
        </w:rPr>
        <w:t xml:space="preserve"> </w:t>
      </w:r>
      <w:r>
        <w:t>knowledge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drug</w:t>
      </w:r>
      <w:r>
        <w:rPr>
          <w:spacing w:val="-6"/>
        </w:rPr>
        <w:t xml:space="preserve"> </w:t>
      </w:r>
      <w:r>
        <w:t>trade, which severely</w:t>
      </w:r>
      <w:r>
        <w:rPr>
          <w:spacing w:val="-14"/>
        </w:rPr>
        <w:t xml:space="preserve"> </w:t>
      </w:r>
      <w:r>
        <w:t>undermined her</w:t>
      </w:r>
      <w:r>
        <w:rPr>
          <w:spacing w:val="1"/>
        </w:rPr>
        <w:t xml:space="preserve"> </w:t>
      </w:r>
      <w:r>
        <w:t>credibility</w:t>
      </w:r>
      <w:r>
        <w:rPr>
          <w:spacing w:val="-13"/>
        </w:rPr>
        <w:t xml:space="preserve"> </w:t>
      </w:r>
      <w:r>
        <w:t>on key</w:t>
      </w:r>
      <w:r>
        <w:rPr>
          <w:spacing w:val="-9"/>
        </w:rPr>
        <w:t xml:space="preserve"> </w:t>
      </w:r>
      <w:r>
        <w:t>issues in the</w:t>
      </w:r>
      <w:r>
        <w:rPr>
          <w:spacing w:val="-2"/>
        </w:rPr>
        <w:t xml:space="preserve"> </w:t>
      </w:r>
      <w:r>
        <w:t>trial.</w:t>
      </w:r>
    </w:p>
    <w:p w14:paraId="32957E22" w14:textId="77777777" w:rsidR="00E47A5B" w:rsidRDefault="00E47A5B">
      <w:pPr>
        <w:pStyle w:val="BodyText"/>
        <w:spacing w:before="5"/>
      </w:pPr>
    </w:p>
    <w:p w14:paraId="2C14A995" w14:textId="77777777" w:rsidR="00E47A5B" w:rsidRDefault="00DE532F">
      <w:pPr>
        <w:pStyle w:val="BodyText"/>
        <w:spacing w:line="247" w:lineRule="auto"/>
        <w:ind w:left="940" w:right="235"/>
        <w:jc w:val="both"/>
      </w:pPr>
      <w:r>
        <w:rPr>
          <w:b/>
          <w:i/>
        </w:rPr>
        <w:t>State v. Collins</w:t>
      </w:r>
      <w:r>
        <w:rPr>
          <w:b/>
        </w:rPr>
        <w:t>, 91 A.3d 1208 (N.H. 2014)</w:t>
      </w:r>
      <w:r>
        <w:t>.</w:t>
      </w:r>
      <w:r>
        <w:rPr>
          <w:spacing w:val="1"/>
        </w:rPr>
        <w:t xml:space="preserve"> </w:t>
      </w:r>
      <w:r>
        <w:t>Counsel ineffective under the state constitution in</w:t>
      </w:r>
      <w:r>
        <w:rPr>
          <w:spacing w:val="1"/>
        </w:rPr>
        <w:t xml:space="preserve"> </w:t>
      </w:r>
      <w:r>
        <w:t>aggravated</w:t>
      </w:r>
      <w:r>
        <w:rPr>
          <w:spacing w:val="-8"/>
        </w:rPr>
        <w:t xml:space="preserve"> </w:t>
      </w:r>
      <w:r>
        <w:t>sexual</w:t>
      </w:r>
      <w:r>
        <w:rPr>
          <w:spacing w:val="-5"/>
        </w:rPr>
        <w:t xml:space="preserve"> </w:t>
      </w:r>
      <w:r>
        <w:t>assault</w:t>
      </w:r>
      <w:r>
        <w:rPr>
          <w:spacing w:val="-5"/>
        </w:rPr>
        <w:t xml:space="preserve"> </w:t>
      </w:r>
      <w:r>
        <w:t>case</w:t>
      </w:r>
      <w:r>
        <w:rPr>
          <w:spacing w:val="-9"/>
        </w:rPr>
        <w:t xml:space="preserve"> </w:t>
      </w:r>
      <w:r>
        <w:t>involving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defendant’s</w:t>
      </w:r>
      <w:r>
        <w:rPr>
          <w:spacing w:val="-11"/>
        </w:rPr>
        <w:t xml:space="preserve"> </w:t>
      </w:r>
      <w:r>
        <w:t>14-year-old</w:t>
      </w:r>
      <w:r>
        <w:rPr>
          <w:spacing w:val="-7"/>
        </w:rPr>
        <w:t xml:space="preserve"> </w:t>
      </w:r>
      <w:r>
        <w:t>daughter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failing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object</w:t>
      </w:r>
      <w:r>
        <w:rPr>
          <w:spacing w:val="-58"/>
        </w:rPr>
        <w:t xml:space="preserve"> </w:t>
      </w:r>
      <w:r>
        <w:t>to improper expert testimony from the daughter’s therapist that her behaviors “fit perfectly” with</w:t>
      </w:r>
      <w:r>
        <w:rPr>
          <w:spacing w:val="1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abuse</w:t>
      </w:r>
      <w:r>
        <w:rPr>
          <w:spacing w:val="-6"/>
        </w:rPr>
        <w:t xml:space="preserve"> </w:t>
      </w:r>
      <w:r>
        <w:t>victims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her</w:t>
      </w:r>
      <w:r>
        <w:rPr>
          <w:spacing w:val="-6"/>
        </w:rPr>
        <w:t xml:space="preserve"> </w:t>
      </w:r>
      <w:r>
        <w:t>disclosure,</w:t>
      </w:r>
      <w:r>
        <w:rPr>
          <w:spacing w:val="-6"/>
        </w:rPr>
        <w:t xml:space="preserve"> </w:t>
      </w:r>
      <w:r>
        <w:t>which “came</w:t>
      </w:r>
      <w:r>
        <w:rPr>
          <w:spacing w:val="-10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blue</w:t>
      </w:r>
      <w:r>
        <w:rPr>
          <w:spacing w:val="-2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 added</w:t>
      </w:r>
      <w:r>
        <w:rPr>
          <w:spacing w:val="-1"/>
        </w:rPr>
        <w:t xml:space="preserve"> </w:t>
      </w:r>
      <w:r>
        <w:t>to its</w:t>
      </w:r>
      <w:r>
        <w:rPr>
          <w:spacing w:val="-58"/>
        </w:rPr>
        <w:t xml:space="preserve"> </w:t>
      </w:r>
      <w:r>
        <w:t>credibility.”</w:t>
      </w:r>
      <w:r>
        <w:rPr>
          <w:spacing w:val="1"/>
        </w:rPr>
        <w:t xml:space="preserve"> </w:t>
      </w:r>
      <w:r>
        <w:t>Counsel’s conduct was deficient as this testimony was clearly improper.</w:t>
      </w:r>
      <w:r>
        <w:rPr>
          <w:spacing w:val="1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rPr>
          <w:spacing w:val="-1"/>
        </w:rPr>
        <w:t>established</w:t>
      </w:r>
      <w:r>
        <w:rPr>
          <w:spacing w:val="-27"/>
        </w:rPr>
        <w:t xml:space="preserve"> </w:t>
      </w:r>
      <w:r>
        <w:rPr>
          <w:spacing w:val="-1"/>
        </w:rPr>
        <w:t>as</w:t>
      </w:r>
      <w:r>
        <w:rPr>
          <w:spacing w:val="-27"/>
        </w:rPr>
        <w:t xml:space="preserve"> </w:t>
      </w:r>
      <w:r>
        <w:rPr>
          <w:spacing w:val="-1"/>
        </w:rPr>
        <w:t>the</w:t>
      </w:r>
      <w:r>
        <w:rPr>
          <w:spacing w:val="-30"/>
        </w:rPr>
        <w:t xml:space="preserve"> </w:t>
      </w:r>
      <w:r>
        <w:rPr>
          <w:spacing w:val="-1"/>
        </w:rPr>
        <w:t>case</w:t>
      </w:r>
      <w:r>
        <w:rPr>
          <w:spacing w:val="-28"/>
        </w:rPr>
        <w:t xml:space="preserve"> </w:t>
      </w:r>
      <w:r>
        <w:rPr>
          <w:spacing w:val="-1"/>
        </w:rPr>
        <w:t>turned</w:t>
      </w:r>
      <w:r>
        <w:rPr>
          <w:spacing w:val="-26"/>
        </w:rPr>
        <w:t xml:space="preserve"> </w:t>
      </w:r>
      <w:r>
        <w:rPr>
          <w:spacing w:val="-1"/>
        </w:rPr>
        <w:t>primarily</w:t>
      </w:r>
      <w:r>
        <w:rPr>
          <w:spacing w:val="-32"/>
        </w:rPr>
        <w:t xml:space="preserve"> </w:t>
      </w:r>
      <w:r>
        <w:rPr>
          <w:spacing w:val="-1"/>
        </w:rPr>
        <w:t>on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daughter’s</w:t>
      </w:r>
      <w:r>
        <w:rPr>
          <w:spacing w:val="-24"/>
        </w:rPr>
        <w:t xml:space="preserve"> </w:t>
      </w:r>
      <w:r>
        <w:rPr>
          <w:spacing w:val="-1"/>
        </w:rPr>
        <w:t>credibility,</w:t>
      </w:r>
      <w:r>
        <w:rPr>
          <w:spacing w:val="-23"/>
        </w:rPr>
        <w:t xml:space="preserve"> </w:t>
      </w:r>
      <w:r>
        <w:rPr>
          <w:spacing w:val="-1"/>
        </w:rPr>
        <w:t>which</w:t>
      </w:r>
      <w:r>
        <w:rPr>
          <w:spacing w:val="-24"/>
        </w:rPr>
        <w:t xml:space="preserve"> </w:t>
      </w:r>
      <w:r>
        <w:rPr>
          <w:spacing w:val="-1"/>
        </w:rPr>
        <w:t>was</w:t>
      </w:r>
      <w:r>
        <w:rPr>
          <w:spacing w:val="-24"/>
        </w:rPr>
        <w:t xml:space="preserve"> </w:t>
      </w:r>
      <w:r>
        <w:rPr>
          <w:spacing w:val="-1"/>
        </w:rPr>
        <w:t>improperly</w:t>
      </w:r>
      <w:r>
        <w:rPr>
          <w:spacing w:val="-32"/>
        </w:rPr>
        <w:t xml:space="preserve"> </w:t>
      </w:r>
      <w:r>
        <w:t>bolstered</w:t>
      </w:r>
      <w:r>
        <w:rPr>
          <w:spacing w:val="-5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expert</w:t>
      </w:r>
      <w:r>
        <w:rPr>
          <w:spacing w:val="-1"/>
        </w:rPr>
        <w:t xml:space="preserve"> </w:t>
      </w:r>
      <w:r>
        <w:t>based on</w:t>
      </w:r>
      <w:r>
        <w:rPr>
          <w:spacing w:val="-1"/>
        </w:rPr>
        <w:t xml:space="preserve"> </w:t>
      </w:r>
      <w:r>
        <w:t>his “forty-two</w:t>
      </w:r>
      <w:r>
        <w:rPr>
          <w:spacing w:val="-1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experience.”</w:t>
      </w:r>
    </w:p>
    <w:p w14:paraId="2FBA7AB1" w14:textId="77777777" w:rsidR="00E47A5B" w:rsidRDefault="00E47A5B">
      <w:pPr>
        <w:pStyle w:val="BodyText"/>
        <w:spacing w:before="4"/>
      </w:pPr>
    </w:p>
    <w:p w14:paraId="2001AFAB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</w:rPr>
        <w:t>People v. Jian Long Shi</w:t>
      </w:r>
      <w:r>
        <w:rPr>
          <w:b/>
        </w:rPr>
        <w:t>, 987 N.Y.S.2d 791 (N.Y. App. Div. 2014)</w:t>
      </w:r>
      <w:r>
        <w:t>.</w:t>
      </w:r>
      <w:r>
        <w:rPr>
          <w:spacing w:val="1"/>
        </w:rPr>
        <w:t xml:space="preserve"> </w:t>
      </w:r>
      <w:r>
        <w:t>Counsel was ineffective in</w:t>
      </w:r>
      <w:r>
        <w:rPr>
          <w:spacing w:val="1"/>
        </w:rPr>
        <w:t xml:space="preserve"> </w:t>
      </w:r>
      <w:r>
        <w:t>endangering welfare of child case for failing to</w:t>
      </w:r>
      <w:r>
        <w:t xml:space="preserve"> move in limine and failing to object to the</w:t>
      </w:r>
      <w:r>
        <w:rPr>
          <w:spacing w:val="1"/>
        </w:rPr>
        <w:t xml:space="preserve"> </w:t>
      </w:r>
      <w:r>
        <w:t>prosecutor’s improper cross-examination of the defendant about his illegal entry into the country.</w:t>
      </w:r>
      <w:r>
        <w:rPr>
          <w:spacing w:val="-57"/>
        </w:rPr>
        <w:t xml:space="preserve"> </w:t>
      </w:r>
      <w:r>
        <w:t>Counsel’s conduct was deficient and prejudicial where the case turned on the credibility of the</w:t>
      </w:r>
      <w:r>
        <w:rPr>
          <w:spacing w:val="1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t>and th</w:t>
      </w:r>
      <w:r>
        <w:t>e</w:t>
      </w:r>
      <w:r>
        <w:rPr>
          <w:spacing w:val="-1"/>
        </w:rPr>
        <w:t xml:space="preserve"> </w:t>
      </w:r>
      <w:r>
        <w:t>11-year-old</w:t>
      </w:r>
      <w:r>
        <w:rPr>
          <w:spacing w:val="-1"/>
        </w:rPr>
        <w:t xml:space="preserve"> </w:t>
      </w:r>
      <w:r>
        <w:t>alleged victim.</w:t>
      </w:r>
    </w:p>
    <w:p w14:paraId="7BBD0504" w14:textId="77777777" w:rsidR="00E47A5B" w:rsidRDefault="00E47A5B">
      <w:pPr>
        <w:pStyle w:val="BodyText"/>
        <w:spacing w:before="7"/>
      </w:pPr>
    </w:p>
    <w:p w14:paraId="1D7658C0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</w:rPr>
        <w:t>Ex parte Bryant</w:t>
      </w:r>
      <w:r>
        <w:rPr>
          <w:b/>
        </w:rPr>
        <w:t>, 448 S.W.3d 29 (Tex. Crim. App. 2014)</w:t>
      </w:r>
      <w:r>
        <w:t>.</w:t>
      </w:r>
      <w:r>
        <w:rPr>
          <w:spacing w:val="60"/>
        </w:rPr>
        <w:t xml:space="preserve"> </w:t>
      </w:r>
      <w:r>
        <w:t>Counsel ineffective in murder case</w:t>
      </w:r>
      <w:r>
        <w:rPr>
          <w:spacing w:val="1"/>
        </w:rPr>
        <w:t xml:space="preserve"> </w:t>
      </w:r>
      <w:r>
        <w:t>for failing to object to evidence that several state witnesses had been given polygraph tests prior</w:t>
      </w:r>
      <w:r>
        <w:rPr>
          <w:spacing w:val="1"/>
        </w:rPr>
        <w:t xml:space="preserve"> </w:t>
      </w:r>
      <w:r>
        <w:t>to changing their statements from f</w:t>
      </w:r>
      <w:r>
        <w:t>avorable to the defendant to harmful to him.</w:t>
      </w:r>
      <w:r>
        <w:rPr>
          <w:spacing w:val="1"/>
        </w:rPr>
        <w:t xml:space="preserve"> </w:t>
      </w:r>
      <w:r>
        <w:t>On the night of</w:t>
      </w:r>
      <w:r>
        <w:rPr>
          <w:spacing w:val="1"/>
        </w:rPr>
        <w:t xml:space="preserve"> </w:t>
      </w:r>
      <w:r>
        <w:t>the murder, the victim’s children told police they saw three men at the time of the shooting:</w:t>
      </w:r>
      <w:r>
        <w:rPr>
          <w:spacing w:val="1"/>
        </w:rPr>
        <w:t xml:space="preserve"> </w:t>
      </w:r>
      <w:r>
        <w:t>Kenneth, Mitchell, and Tom, but were initially unable to identify Tom. A year later, Kenneth and</w:t>
      </w:r>
      <w:r>
        <w:rPr>
          <w:spacing w:val="-57"/>
        </w:rPr>
        <w:t xml:space="preserve"> </w:t>
      </w:r>
      <w:r>
        <w:rPr>
          <w:spacing w:val="-1"/>
        </w:rPr>
        <w:t>Mitc</w:t>
      </w:r>
      <w:r>
        <w:rPr>
          <w:spacing w:val="-1"/>
        </w:rPr>
        <w:t>hell</w:t>
      </w:r>
      <w:r>
        <w:rPr>
          <w:spacing w:val="5"/>
        </w:rPr>
        <w:t xml:space="preserve"> </w:t>
      </w:r>
      <w:r>
        <w:rPr>
          <w:spacing w:val="-1"/>
        </w:rPr>
        <w:t>were</w:t>
      </w:r>
      <w:r>
        <w:rPr>
          <w:spacing w:val="-23"/>
        </w:rPr>
        <w:t xml:space="preserve"> </w:t>
      </w:r>
      <w:r>
        <w:rPr>
          <w:spacing w:val="-1"/>
        </w:rPr>
        <w:t>indicted.</w:t>
      </w:r>
      <w:r>
        <w:rPr>
          <w:spacing w:val="22"/>
        </w:rPr>
        <w:t xml:space="preserve"> </w:t>
      </w:r>
      <w:r>
        <w:rPr>
          <w:spacing w:val="-1"/>
        </w:rPr>
        <w:t>Kenneth</w:t>
      </w:r>
      <w:r>
        <w:rPr>
          <w:spacing w:val="-22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rPr>
          <w:spacing w:val="-1"/>
        </w:rPr>
        <w:t>killed</w:t>
      </w:r>
      <w:r>
        <w:rPr>
          <w:spacing w:val="-19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car</w:t>
      </w:r>
      <w:r>
        <w:rPr>
          <w:spacing w:val="-23"/>
        </w:rPr>
        <w:t xml:space="preserve"> </w:t>
      </w:r>
      <w:r>
        <w:t>accident</w:t>
      </w:r>
      <w:r>
        <w:rPr>
          <w:spacing w:val="-18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charges</w:t>
      </w:r>
      <w:r>
        <w:rPr>
          <w:spacing w:val="-14"/>
        </w:rPr>
        <w:t xml:space="preserve"> </w:t>
      </w:r>
      <w:r>
        <w:t>were</w:t>
      </w:r>
      <w:r>
        <w:rPr>
          <w:spacing w:val="-21"/>
        </w:rPr>
        <w:t xml:space="preserve"> </w:t>
      </w:r>
      <w:r>
        <w:t>dismissed</w:t>
      </w:r>
      <w:r>
        <w:rPr>
          <w:spacing w:val="-17"/>
        </w:rPr>
        <w:t xml:space="preserve"> </w:t>
      </w:r>
      <w:r>
        <w:t>against</w:t>
      </w:r>
      <w:r>
        <w:rPr>
          <w:spacing w:val="-57"/>
        </w:rPr>
        <w:t xml:space="preserve"> </w:t>
      </w:r>
      <w:r>
        <w:t>Mitchell.</w:t>
      </w:r>
      <w:r>
        <w:rPr>
          <w:spacing w:val="1"/>
        </w:rPr>
        <w:t xml:space="preserve"> </w:t>
      </w:r>
      <w:r>
        <w:t>Nineteen years after the crime, when a new Sheriff took office, the case was reopened.</w:t>
      </w:r>
      <w:r>
        <w:rPr>
          <w:spacing w:val="1"/>
        </w:rPr>
        <w:t xml:space="preserve"> </w:t>
      </w:r>
      <w:r>
        <w:t>A jailhouse snitch implicated Mitchell, who initially denied involvement.   After being told that</w:t>
      </w:r>
      <w:r>
        <w:rPr>
          <w:spacing w:val="1"/>
        </w:rPr>
        <w:t xml:space="preserve"> </w:t>
      </w:r>
      <w:r>
        <w:t>he failed a polygraph, however, he admitted involvement as a get-away d</w:t>
      </w:r>
      <w:r>
        <w:t>river and implicated</w:t>
      </w:r>
      <w:r>
        <w:rPr>
          <w:spacing w:val="1"/>
        </w:rPr>
        <w:t xml:space="preserve"> </w:t>
      </w:r>
      <w:r>
        <w:t>Bryant as the shooter.</w:t>
      </w:r>
      <w:r>
        <w:rPr>
          <w:spacing w:val="1"/>
        </w:rPr>
        <w:t xml:space="preserve"> </w:t>
      </w:r>
      <w:r>
        <w:t>One of the victim’s children also changed his statement to implicate</w:t>
      </w:r>
      <w:r>
        <w:rPr>
          <w:spacing w:val="1"/>
        </w:rPr>
        <w:t xml:space="preserve"> </w:t>
      </w:r>
      <w:r>
        <w:rPr>
          <w:spacing w:val="-1"/>
        </w:rPr>
        <w:t>Bryant.</w:t>
      </w:r>
      <w:r>
        <w:rPr>
          <w:spacing w:val="29"/>
        </w:rPr>
        <w:t xml:space="preserve"> </w:t>
      </w:r>
      <w:r>
        <w:rPr>
          <w:spacing w:val="-1"/>
        </w:rPr>
        <w:t>Finally,</w:t>
      </w:r>
      <w:r>
        <w:rPr>
          <w:spacing w:val="-8"/>
        </w:rPr>
        <w:t xml:space="preserve"> </w:t>
      </w:r>
      <w:r>
        <w:rPr>
          <w:spacing w:val="-1"/>
        </w:rPr>
        <w:t>Bryant’s</w:t>
      </w:r>
      <w:r>
        <w:rPr>
          <w:spacing w:val="-22"/>
        </w:rPr>
        <w:t xml:space="preserve"> </w:t>
      </w:r>
      <w:r>
        <w:rPr>
          <w:spacing w:val="-1"/>
        </w:rPr>
        <w:t>live-in</w:t>
      </w:r>
      <w:r>
        <w:rPr>
          <w:spacing w:val="-22"/>
        </w:rPr>
        <w:t xml:space="preserve"> </w:t>
      </w:r>
      <w:r>
        <w:rPr>
          <w:spacing w:val="-1"/>
        </w:rPr>
        <w:t>girlfriend,</w:t>
      </w:r>
      <w:r>
        <w:rPr>
          <w:spacing w:val="-21"/>
        </w:rPr>
        <w:t xml:space="preserve"> </w:t>
      </w:r>
      <w:r>
        <w:rPr>
          <w:spacing w:val="-1"/>
        </w:rPr>
        <w:t>Janie,</w:t>
      </w:r>
      <w:r>
        <w:rPr>
          <w:spacing w:val="-20"/>
        </w:rPr>
        <w:t xml:space="preserve"> </w:t>
      </w:r>
      <w:r>
        <w:rPr>
          <w:spacing w:val="-1"/>
        </w:rPr>
        <w:t>was</w:t>
      </w:r>
      <w:r>
        <w:rPr>
          <w:spacing w:val="-24"/>
        </w:rPr>
        <w:t xml:space="preserve"> </w:t>
      </w:r>
      <w:r>
        <w:rPr>
          <w:spacing w:val="-1"/>
        </w:rPr>
        <w:t>questioned.</w:t>
      </w:r>
      <w:r>
        <w:rPr>
          <w:spacing w:val="17"/>
        </w:rPr>
        <w:t xml:space="preserve"> </w:t>
      </w:r>
      <w:r>
        <w:rPr>
          <w:spacing w:val="-1"/>
        </w:rPr>
        <w:t>After</w:t>
      </w:r>
      <w:r>
        <w:rPr>
          <w:spacing w:val="-25"/>
        </w:rPr>
        <w:t xml:space="preserve"> </w:t>
      </w:r>
      <w:r>
        <w:t>she</w:t>
      </w:r>
      <w:r>
        <w:rPr>
          <w:spacing w:val="-23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told</w:t>
      </w:r>
      <w:r>
        <w:rPr>
          <w:spacing w:val="-21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she</w:t>
      </w:r>
      <w:r>
        <w:rPr>
          <w:spacing w:val="-21"/>
        </w:rPr>
        <w:t xml:space="preserve"> </w:t>
      </w:r>
      <w:r>
        <w:t>failed</w:t>
      </w:r>
    </w:p>
    <w:p w14:paraId="60377F9C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C2776E9" w14:textId="77777777" w:rsidR="00E47A5B" w:rsidRDefault="00E47A5B">
      <w:pPr>
        <w:pStyle w:val="BodyText"/>
        <w:spacing w:before="3"/>
        <w:rPr>
          <w:sz w:val="12"/>
        </w:rPr>
      </w:pPr>
    </w:p>
    <w:p w14:paraId="2109B06C" w14:textId="77777777" w:rsidR="00E47A5B" w:rsidRDefault="00DE532F">
      <w:pPr>
        <w:pStyle w:val="BodyText"/>
        <w:spacing w:before="90" w:line="247" w:lineRule="auto"/>
        <w:ind w:left="940" w:right="235"/>
        <w:jc w:val="both"/>
      </w:pPr>
      <w:r>
        <w:t>a polygraph, she also si</w:t>
      </w:r>
      <w:r>
        <w:t>gned a written statement implicating Bryant.</w:t>
      </w:r>
      <w:r>
        <w:rPr>
          <w:spacing w:val="1"/>
        </w:rPr>
        <w:t xml:space="preserve"> </w:t>
      </w:r>
      <w:r>
        <w:t>Counsel’s conduct was</w:t>
      </w:r>
      <w:r>
        <w:rPr>
          <w:spacing w:val="1"/>
        </w:rPr>
        <w:t xml:space="preserve"> </w:t>
      </w:r>
      <w:r>
        <w:rPr>
          <w:spacing w:val="-1"/>
        </w:rPr>
        <w:t>deficient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failing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object</w:t>
      </w:r>
      <w:r>
        <w:rPr>
          <w:spacing w:val="-19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repeated</w:t>
      </w:r>
      <w:r>
        <w:rPr>
          <w:spacing w:val="-21"/>
        </w:rPr>
        <w:t xml:space="preserve"> </w:t>
      </w:r>
      <w:r>
        <w:t>references</w:t>
      </w:r>
      <w:r>
        <w:rPr>
          <w:spacing w:val="-22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Janie’s</w:t>
      </w:r>
      <w:r>
        <w:rPr>
          <w:spacing w:val="-20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Mitchell’s</w:t>
      </w:r>
      <w:r>
        <w:rPr>
          <w:spacing w:val="-16"/>
        </w:rPr>
        <w:t xml:space="preserve"> </w:t>
      </w:r>
      <w:r>
        <w:t>polygraph</w:t>
      </w:r>
      <w:r>
        <w:rPr>
          <w:spacing w:val="-20"/>
        </w:rPr>
        <w:t xml:space="preserve"> </w:t>
      </w:r>
      <w:r>
        <w:t>tests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results, which the state used to argue that they were untruthful until confronted with these results.</w:t>
      </w:r>
      <w:r>
        <w:rPr>
          <w:spacing w:val="-57"/>
        </w:rPr>
        <w:t xml:space="preserve"> </w:t>
      </w:r>
      <w:r>
        <w:rPr>
          <w:spacing w:val="-1"/>
        </w:rPr>
        <w:t>Thereafter,</w:t>
      </w:r>
      <w:r>
        <w:rPr>
          <w:spacing w:val="-17"/>
        </w:rPr>
        <w:t xml:space="preserve"> </w:t>
      </w:r>
      <w:r>
        <w:rPr>
          <w:spacing w:val="-1"/>
        </w:rPr>
        <w:t>according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 state,</w:t>
      </w:r>
      <w:r>
        <w:t xml:space="preserve"> they</w:t>
      </w:r>
      <w:r>
        <w:rPr>
          <w:spacing w:val="-10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truthful in implicating</w:t>
      </w:r>
      <w:r>
        <w:rPr>
          <w:spacing w:val="-6"/>
        </w:rPr>
        <w:t xml:space="preserve"> </w:t>
      </w:r>
      <w:r>
        <w:t>Bryant.</w:t>
      </w:r>
      <w:r>
        <w:rPr>
          <w:spacing w:val="57"/>
        </w:rPr>
        <w:t xml:space="preserve"> </w:t>
      </w:r>
      <w:r>
        <w:t>Prejudice</w:t>
      </w:r>
      <w:r>
        <w:rPr>
          <w:spacing w:val="-1"/>
        </w:rPr>
        <w:t xml:space="preserve"> </w:t>
      </w:r>
      <w:r>
        <w:t>established.</w:t>
      </w:r>
    </w:p>
    <w:p w14:paraId="0BC1E8AB" w14:textId="77777777" w:rsidR="00E47A5B" w:rsidRDefault="00E47A5B">
      <w:pPr>
        <w:pStyle w:val="BodyText"/>
        <w:spacing w:before="7"/>
      </w:pPr>
    </w:p>
    <w:p w14:paraId="29079BE6" w14:textId="77777777" w:rsidR="00E47A5B" w:rsidRDefault="00DE532F">
      <w:pPr>
        <w:pStyle w:val="BodyText"/>
        <w:spacing w:before="1" w:line="244" w:lineRule="auto"/>
        <w:ind w:left="939" w:right="236"/>
        <w:jc w:val="both"/>
      </w:pPr>
      <w:r>
        <w:rPr>
          <w:b/>
          <w:i/>
        </w:rPr>
        <w:t>State v. Doutre</w:t>
      </w:r>
      <w:r>
        <w:rPr>
          <w:b/>
        </w:rPr>
        <w:t>, 335 P.3d 366 (Utah 2014)</w:t>
      </w:r>
      <w:r>
        <w:t>.</w:t>
      </w:r>
      <w:r>
        <w:rPr>
          <w:spacing w:val="1"/>
        </w:rPr>
        <w:t xml:space="preserve"> </w:t>
      </w:r>
      <w:r>
        <w:t>Counsel ineffective in attempted kidnaping case for</w:t>
      </w:r>
      <w:r>
        <w:rPr>
          <w:spacing w:val="1"/>
        </w:rPr>
        <w:t xml:space="preserve"> </w:t>
      </w:r>
      <w:r>
        <w:rPr>
          <w:spacing w:val="-1"/>
        </w:rPr>
        <w:t>failing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object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testimony</w:t>
      </w:r>
      <w:r>
        <w:rPr>
          <w:spacing w:val="-22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detective,</w:t>
      </w:r>
      <w:r>
        <w:rPr>
          <w:spacing w:val="-17"/>
        </w:rPr>
        <w:t xml:space="preserve"> </w:t>
      </w:r>
      <w:r>
        <w:t>who</w:t>
      </w:r>
      <w:r>
        <w:rPr>
          <w:spacing w:val="-11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testifying</w:t>
      </w:r>
      <w:r>
        <w:rPr>
          <w:spacing w:val="-15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expert</w:t>
      </w:r>
      <w:r>
        <w:rPr>
          <w:spacing w:val="-11"/>
        </w:rPr>
        <w:t xml:space="preserve"> </w:t>
      </w:r>
      <w:r>
        <w:t>witness.</w:t>
      </w:r>
      <w:r>
        <w:rPr>
          <w:spacing w:val="3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state’s</w:t>
      </w:r>
      <w:r>
        <w:rPr>
          <w:spacing w:val="-57"/>
        </w:rPr>
        <w:t xml:space="preserve"> </w:t>
      </w:r>
      <w:r>
        <w:rPr>
          <w:spacing w:val="-1"/>
        </w:rPr>
        <w:t>case</w:t>
      </w:r>
      <w:r>
        <w:rPr>
          <w:spacing w:val="-18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based</w:t>
      </w:r>
      <w:r>
        <w:rPr>
          <w:spacing w:val="-17"/>
        </w:rPr>
        <w:t xml:space="preserve"> </w:t>
      </w:r>
      <w:r>
        <w:rPr>
          <w:spacing w:val="-1"/>
        </w:rPr>
        <w:t>on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testimony</w:t>
      </w:r>
      <w:r>
        <w:rPr>
          <w:spacing w:val="-20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three</w:t>
      </w:r>
      <w:r>
        <w:rPr>
          <w:spacing w:val="-18"/>
        </w:rPr>
        <w:t xml:space="preserve"> </w:t>
      </w:r>
      <w:r>
        <w:t>young</w:t>
      </w:r>
      <w:r>
        <w:rPr>
          <w:spacing w:val="-17"/>
        </w:rPr>
        <w:t xml:space="preserve"> </w:t>
      </w:r>
      <w:r>
        <w:t>girls,</w:t>
      </w:r>
      <w:r>
        <w:rPr>
          <w:spacing w:val="-14"/>
        </w:rPr>
        <w:t xml:space="preserve"> </w:t>
      </w:r>
      <w:r>
        <w:t>who</w:t>
      </w:r>
      <w:r>
        <w:rPr>
          <w:spacing w:val="-15"/>
        </w:rPr>
        <w:t xml:space="preserve"> </w:t>
      </w:r>
      <w:r>
        <w:t>testified</w:t>
      </w:r>
      <w:r>
        <w:rPr>
          <w:spacing w:val="-15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they</w:t>
      </w:r>
      <w:r>
        <w:rPr>
          <w:spacing w:val="-24"/>
        </w:rPr>
        <w:t xml:space="preserve"> </w:t>
      </w:r>
      <w:r>
        <w:t>were</w:t>
      </w:r>
      <w:r>
        <w:rPr>
          <w:spacing w:val="-18"/>
        </w:rPr>
        <w:t xml:space="preserve"> </w:t>
      </w:r>
      <w:r>
        <w:t>out</w:t>
      </w:r>
      <w:r>
        <w:rPr>
          <w:spacing w:val="-14"/>
        </w:rPr>
        <w:t xml:space="preserve"> </w:t>
      </w:r>
      <w:r>
        <w:t>sledding.</w:t>
      </w:r>
      <w:r>
        <w:rPr>
          <w:spacing w:val="31"/>
        </w:rPr>
        <w:t xml:space="preserve"> </w:t>
      </w:r>
      <w:r>
        <w:t>One</w:t>
      </w:r>
      <w:r>
        <w:rPr>
          <w:spacing w:val="-57"/>
        </w:rPr>
        <w:t xml:space="preserve"> </w:t>
      </w:r>
      <w:r>
        <w:rPr>
          <w:spacing w:val="-1"/>
        </w:rPr>
        <w:t>girl</w:t>
      </w:r>
      <w:r>
        <w:rPr>
          <w:spacing w:val="-19"/>
        </w:rPr>
        <w:t xml:space="preserve"> </w:t>
      </w:r>
      <w:r>
        <w:rPr>
          <w:spacing w:val="-1"/>
        </w:rPr>
        <w:t>separated</w:t>
      </w:r>
      <w:r>
        <w:rPr>
          <w:spacing w:val="-25"/>
        </w:rPr>
        <w:t xml:space="preserve"> </w:t>
      </w:r>
      <w:r>
        <w:rPr>
          <w:spacing w:val="-1"/>
        </w:rPr>
        <w:t>from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group</w:t>
      </w:r>
      <w:r>
        <w:rPr>
          <w:spacing w:val="-19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walk</w:t>
      </w:r>
      <w:r>
        <w:rPr>
          <w:spacing w:val="-20"/>
        </w:rPr>
        <w:t xml:space="preserve"> </w:t>
      </w:r>
      <w:r>
        <w:t>towards</w:t>
      </w:r>
      <w:r>
        <w:rPr>
          <w:spacing w:val="-22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nearby</w:t>
      </w:r>
      <w:r>
        <w:rPr>
          <w:spacing w:val="-32"/>
        </w:rPr>
        <w:t xml:space="preserve"> </w:t>
      </w:r>
      <w:r>
        <w:t>house</w:t>
      </w:r>
      <w:r>
        <w:rPr>
          <w:spacing w:val="-21"/>
        </w:rPr>
        <w:t xml:space="preserve"> </w:t>
      </w:r>
      <w:r>
        <w:t>where</w:t>
      </w:r>
      <w:r>
        <w:rPr>
          <w:spacing w:val="-23"/>
        </w:rPr>
        <w:t xml:space="preserve"> </w:t>
      </w:r>
      <w:r>
        <w:t>her</w:t>
      </w:r>
      <w:r>
        <w:rPr>
          <w:spacing w:val="-23"/>
        </w:rPr>
        <w:t xml:space="preserve"> </w:t>
      </w:r>
      <w:r>
        <w:t>mother</w:t>
      </w:r>
      <w:r>
        <w:rPr>
          <w:spacing w:val="-19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visiting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friend.</w:t>
      </w:r>
      <w:r>
        <w:rPr>
          <w:spacing w:val="-57"/>
        </w:rPr>
        <w:t xml:space="preserve"> </w:t>
      </w:r>
      <w:r>
        <w:t>She</w:t>
      </w:r>
      <w:r>
        <w:rPr>
          <w:spacing w:val="-7"/>
        </w:rPr>
        <w:t xml:space="preserve"> </w:t>
      </w:r>
      <w:r>
        <w:t>testified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she</w:t>
      </w:r>
      <w:r>
        <w:rPr>
          <w:spacing w:val="-10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approached</w:t>
      </w:r>
      <w:r>
        <w:rPr>
          <w:spacing w:val="-9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man</w:t>
      </w:r>
      <w:r>
        <w:rPr>
          <w:spacing w:val="-6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grabbed</w:t>
      </w:r>
      <w:r>
        <w:rPr>
          <w:spacing w:val="-6"/>
        </w:rPr>
        <w:t xml:space="preserve"> </w:t>
      </w:r>
      <w:r>
        <w:t>her</w:t>
      </w:r>
      <w:r>
        <w:rPr>
          <w:spacing w:val="-6"/>
        </w:rPr>
        <w:t xml:space="preserve"> </w:t>
      </w:r>
      <w:r>
        <w:t>hand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told</w:t>
      </w:r>
      <w:r>
        <w:rPr>
          <w:spacing w:val="-6"/>
        </w:rPr>
        <w:t xml:space="preserve"> </w:t>
      </w:r>
      <w:r>
        <w:t>her</w:t>
      </w:r>
      <w:r>
        <w:rPr>
          <w:spacing w:val="-9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her</w:t>
      </w:r>
      <w:r>
        <w:rPr>
          <w:spacing w:val="-9"/>
        </w:rPr>
        <w:t xml:space="preserve"> </w:t>
      </w:r>
      <w:r>
        <w:t>mother</w:t>
      </w:r>
      <w:r>
        <w:rPr>
          <w:spacing w:val="-58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by</w:t>
      </w:r>
      <w:r>
        <w:rPr>
          <w:spacing w:val="-15"/>
        </w:rPr>
        <w:t xml:space="preserve"> </w:t>
      </w:r>
      <w:r>
        <w:rPr>
          <w:spacing w:val="-1"/>
        </w:rPr>
        <w:t>his</w:t>
      </w:r>
      <w:r>
        <w:rPr>
          <w:spacing w:val="-10"/>
        </w:rPr>
        <w:t xml:space="preserve"> </w:t>
      </w:r>
      <w:r>
        <w:rPr>
          <w:spacing w:val="-1"/>
        </w:rPr>
        <w:t>truck.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other</w:t>
      </w:r>
      <w:r>
        <w:rPr>
          <w:spacing w:val="-11"/>
        </w:rPr>
        <w:t xml:space="preserve"> </w:t>
      </w:r>
      <w:r>
        <w:rPr>
          <w:spacing w:val="-1"/>
        </w:rPr>
        <w:t>girls</w:t>
      </w:r>
      <w:r>
        <w:rPr>
          <w:spacing w:val="-10"/>
        </w:rPr>
        <w:t xml:space="preserve"> </w:t>
      </w:r>
      <w:r>
        <w:rPr>
          <w:spacing w:val="-1"/>
        </w:rPr>
        <w:t>began</w:t>
      </w:r>
      <w:r>
        <w:rPr>
          <w:spacing w:val="-9"/>
        </w:rPr>
        <w:t xml:space="preserve"> </w:t>
      </w:r>
      <w:r>
        <w:rPr>
          <w:spacing w:val="-1"/>
        </w:rPr>
        <w:t>yelling</w:t>
      </w:r>
      <w:r>
        <w:rPr>
          <w:spacing w:val="-1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man</w:t>
      </w:r>
      <w:r>
        <w:rPr>
          <w:spacing w:val="-10"/>
        </w:rPr>
        <w:t xml:space="preserve"> </w:t>
      </w:r>
      <w:r>
        <w:t>fled.</w:t>
      </w:r>
      <w:r>
        <w:rPr>
          <w:spacing w:val="41"/>
        </w:rPr>
        <w:t xml:space="preserve"> </w:t>
      </w:r>
      <w:r>
        <w:t>Based</w:t>
      </w:r>
      <w:r>
        <w:rPr>
          <w:spacing w:val="-13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descriptions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truck and the man’s clothing, police arrested the defendant who lived in a nearby apartment.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state’s</w:t>
      </w:r>
      <w:r>
        <w:rPr>
          <w:spacing w:val="-7"/>
        </w:rPr>
        <w:t xml:space="preserve"> </w:t>
      </w:r>
      <w:r>
        <w:t>case</w:t>
      </w:r>
      <w:r>
        <w:rPr>
          <w:spacing w:val="-7"/>
        </w:rPr>
        <w:t xml:space="preserve"> </w:t>
      </w:r>
      <w:r>
        <w:t>“hinged</w:t>
      </w:r>
      <w:r>
        <w:rPr>
          <w:spacing w:val="-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whether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jury</w:t>
      </w:r>
      <w:r>
        <w:rPr>
          <w:spacing w:val="-11"/>
        </w:rPr>
        <w:t xml:space="preserve"> </w:t>
      </w:r>
      <w:r>
        <w:t>believed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girls’</w:t>
      </w:r>
      <w:r>
        <w:rPr>
          <w:spacing w:val="-3"/>
        </w:rPr>
        <w:t xml:space="preserve"> </w:t>
      </w:r>
      <w:r>
        <w:t>account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t>ran</w:t>
      </w:r>
      <w:r>
        <w:rPr>
          <w:spacing w:val="-11"/>
        </w:rPr>
        <w:t xml:space="preserve"> </w:t>
      </w:r>
      <w:r>
        <w:t>down</w:t>
      </w:r>
      <w:r>
        <w:rPr>
          <w:spacing w:val="-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hill, attempted to kidnap the girl, and then ran away in a d</w:t>
      </w:r>
      <w:r>
        <w:t>ifferent direction – or Defendant’s</w:t>
      </w:r>
      <w:r>
        <w:rPr>
          <w:spacing w:val="1"/>
        </w:rPr>
        <w:t xml:space="preserve"> </w:t>
      </w:r>
      <w:r>
        <w:t>explanation – that he saw a girl fall in the mud, walked a few feet over to help her, and then left.”</w:t>
      </w:r>
      <w:r>
        <w:rPr>
          <w:spacing w:val="-57"/>
        </w:rPr>
        <w:t xml:space="preserve"> </w:t>
      </w:r>
      <w:r>
        <w:rPr>
          <w:spacing w:val="-1"/>
        </w:rPr>
        <w:t>During</w:t>
      </w:r>
      <w:r>
        <w:rPr>
          <w:spacing w:val="-20"/>
        </w:rPr>
        <w:t xml:space="preserve"> </w:t>
      </w:r>
      <w:r>
        <w:rPr>
          <w:spacing w:val="-1"/>
        </w:rPr>
        <w:t>trial,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detective</w:t>
      </w:r>
      <w:r>
        <w:rPr>
          <w:spacing w:val="-18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question</w:t>
      </w:r>
      <w:r>
        <w:rPr>
          <w:spacing w:val="-16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appointed</w:t>
      </w:r>
      <w:r>
        <w:rPr>
          <w:spacing w:val="-17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court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guide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jury</w:t>
      </w:r>
      <w:r>
        <w:rPr>
          <w:spacing w:val="-24"/>
        </w:rPr>
        <w:t xml:space="preserve"> </w:t>
      </w:r>
      <w:r>
        <w:t>during</w:t>
      </w:r>
      <w:r>
        <w:rPr>
          <w:spacing w:val="-19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jury</w:t>
      </w:r>
      <w:r>
        <w:rPr>
          <w:spacing w:val="-24"/>
        </w:rPr>
        <w:t xml:space="preserve"> </w:t>
      </w:r>
      <w:r>
        <w:t>view</w:t>
      </w:r>
      <w:r>
        <w:rPr>
          <w:spacing w:val="-57"/>
        </w:rPr>
        <w:t xml:space="preserve"> </w:t>
      </w:r>
      <w:r>
        <w:t>of the scene.</w:t>
      </w:r>
      <w:r>
        <w:rPr>
          <w:spacing w:val="1"/>
        </w:rPr>
        <w:t xml:space="preserve"> </w:t>
      </w:r>
      <w:r>
        <w:t>Afterwards he testified about his investigation in general but also gave expert</w:t>
      </w:r>
      <w:r>
        <w:rPr>
          <w:spacing w:val="1"/>
        </w:rPr>
        <w:t xml:space="preserve"> </w:t>
      </w:r>
      <w:r>
        <w:t>testimony about footprints in the snow.</w:t>
      </w:r>
      <w:r>
        <w:rPr>
          <w:spacing w:val="1"/>
        </w:rPr>
        <w:t xml:space="preserve"> </w:t>
      </w:r>
      <w:r>
        <w:t>He claimed to have found footprints in the melting snow</w:t>
      </w:r>
      <w:r>
        <w:rPr>
          <w:spacing w:val="-57"/>
        </w:rPr>
        <w:t xml:space="preserve"> </w:t>
      </w:r>
      <w:r>
        <w:t>five</w:t>
      </w:r>
      <w:r>
        <w:rPr>
          <w:spacing w:val="-11"/>
        </w:rPr>
        <w:t xml:space="preserve"> </w:t>
      </w:r>
      <w:r>
        <w:t>days</w:t>
      </w:r>
      <w:r>
        <w:rPr>
          <w:spacing w:val="-7"/>
        </w:rPr>
        <w:t xml:space="preserve"> </w:t>
      </w:r>
      <w:r>
        <w:t>after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attempted</w:t>
      </w:r>
      <w:r>
        <w:rPr>
          <w:spacing w:val="-10"/>
        </w:rPr>
        <w:t xml:space="preserve"> </w:t>
      </w:r>
      <w:r>
        <w:t>kidnaping</w:t>
      </w:r>
      <w:r>
        <w:rPr>
          <w:spacing w:val="-11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testified</w:t>
      </w:r>
      <w:r>
        <w:rPr>
          <w:spacing w:val="-6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fro</w:t>
      </w:r>
      <w:r>
        <w:t>m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adult</w:t>
      </w:r>
      <w:r>
        <w:rPr>
          <w:spacing w:val="-6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running</w:t>
      </w:r>
      <w:r>
        <w:rPr>
          <w:spacing w:val="-9"/>
        </w:rPr>
        <w:t xml:space="preserve"> </w:t>
      </w:r>
      <w:r>
        <w:t>down</w:t>
      </w:r>
      <w:r>
        <w:rPr>
          <w:spacing w:val="-5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hill,</w:t>
      </w:r>
      <w:r>
        <w:rPr>
          <w:spacing w:val="-1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consistent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girls’</w:t>
      </w:r>
      <w:r>
        <w:rPr>
          <w:spacing w:val="-5"/>
        </w:rPr>
        <w:t xml:space="preserve"> </w:t>
      </w:r>
      <w:r>
        <w:t>story.</w:t>
      </w:r>
      <w:r>
        <w:rPr>
          <w:spacing w:val="4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emphasized</w:t>
      </w:r>
      <w:r>
        <w:rPr>
          <w:spacing w:val="-9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testimony</w:t>
      </w:r>
      <w:r>
        <w:rPr>
          <w:spacing w:val="-1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closing</w:t>
      </w:r>
      <w:r>
        <w:rPr>
          <w:spacing w:val="-57"/>
        </w:rPr>
        <w:t xml:space="preserve"> </w:t>
      </w:r>
      <w:r>
        <w:t>arguments.</w:t>
      </w:r>
      <w:r>
        <w:rPr>
          <w:spacing w:val="46"/>
        </w:rPr>
        <w:t xml:space="preserve"> </w:t>
      </w:r>
      <w:r>
        <w:t>Counsel’s</w:t>
      </w:r>
      <w:r>
        <w:rPr>
          <w:spacing w:val="-4"/>
        </w:rPr>
        <w:t xml:space="preserve"> </w:t>
      </w:r>
      <w:r>
        <w:t>conduct</w:t>
      </w:r>
      <w:r>
        <w:rPr>
          <w:spacing w:val="-9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deficient</w:t>
      </w:r>
      <w:r>
        <w:rPr>
          <w:spacing w:val="-9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failing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object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testimony</w:t>
      </w:r>
      <w:r>
        <w:rPr>
          <w:spacing w:val="-15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four</w:t>
      </w:r>
      <w:r>
        <w:rPr>
          <w:spacing w:val="-10"/>
        </w:rPr>
        <w:t xml:space="preserve"> </w:t>
      </w:r>
      <w:r>
        <w:t>different</w:t>
      </w:r>
      <w:r>
        <w:rPr>
          <w:spacing w:val="-57"/>
        </w:rPr>
        <w:t xml:space="preserve"> </w:t>
      </w:r>
      <w:r>
        <w:t>reasons: (1) the detective had served as the escort and narrator during the jury view; (2) the state</w:t>
      </w:r>
      <w:r>
        <w:rPr>
          <w:spacing w:val="1"/>
        </w:rPr>
        <w:t xml:space="preserve"> </w:t>
      </w:r>
      <w:r>
        <w:t>failed to give prior notice of this expert testimony; and (3) the detective was not qualified to give</w:t>
      </w:r>
      <w:r>
        <w:rPr>
          <w:spacing w:val="1"/>
        </w:rPr>
        <w:t xml:space="preserve"> </w:t>
      </w:r>
      <w:r>
        <w:t>expert testimony and his methods were unreliable.</w:t>
      </w:r>
      <w:r>
        <w:rPr>
          <w:spacing w:val="1"/>
        </w:rPr>
        <w:t xml:space="preserve"> </w:t>
      </w:r>
      <w:r>
        <w:t>Wit</w:t>
      </w:r>
      <w:r>
        <w:t>h respect to the jury view, the detective</w:t>
      </w:r>
      <w:r>
        <w:rPr>
          <w:spacing w:val="1"/>
        </w:rPr>
        <w:t xml:space="preserve"> </w:t>
      </w:r>
      <w:r>
        <w:t>“explained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location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events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supported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State’s</w:t>
      </w:r>
      <w:r>
        <w:rPr>
          <w:spacing w:val="-5"/>
        </w:rPr>
        <w:t xml:space="preserve"> </w:t>
      </w:r>
      <w:r>
        <w:t>theory</w:t>
      </w:r>
      <w:r>
        <w:rPr>
          <w:spacing w:val="-1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case,</w:t>
      </w:r>
      <w:r>
        <w:rPr>
          <w:spacing w:val="-6"/>
        </w:rPr>
        <w:t xml:space="preserve"> </w:t>
      </w:r>
      <w:r>
        <w:t>even</w:t>
      </w:r>
      <w:r>
        <w:rPr>
          <w:spacing w:val="-6"/>
        </w:rPr>
        <w:t xml:space="preserve"> </w:t>
      </w:r>
      <w:r>
        <w:t>though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had</w:t>
      </w:r>
      <w:r>
        <w:rPr>
          <w:spacing w:val="-58"/>
        </w:rPr>
        <w:t xml:space="preserve"> </w:t>
      </w:r>
      <w:r>
        <w:t>served as the court-appointed guide who was supposed to impartially point out landmarks for the</w:t>
      </w:r>
      <w:r>
        <w:rPr>
          <w:spacing w:val="1"/>
        </w:rPr>
        <w:t xml:space="preserve"> </w:t>
      </w:r>
      <w:r>
        <w:t>benefit of the jurors during the jury view.</w:t>
      </w:r>
      <w:r>
        <w:rPr>
          <w:spacing w:val="1"/>
        </w:rPr>
        <w:t xml:space="preserve"> </w:t>
      </w:r>
      <w:r>
        <w:t>All of this had the probable effect of bolstering his</w:t>
      </w:r>
      <w:r>
        <w:rPr>
          <w:spacing w:val="1"/>
        </w:rPr>
        <w:t xml:space="preserve"> </w:t>
      </w:r>
      <w:r>
        <w:rPr>
          <w:spacing w:val="-1"/>
        </w:rPr>
        <w:t>credibility.”</w:t>
      </w:r>
      <w:r>
        <w:rPr>
          <w:spacing w:val="37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respect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notice,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defendant</w:t>
      </w:r>
      <w:r>
        <w:rPr>
          <w:spacing w:val="-11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entitl</w:t>
      </w:r>
      <w:r>
        <w:t>ed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30</w:t>
      </w:r>
      <w:r>
        <w:rPr>
          <w:spacing w:val="-12"/>
        </w:rPr>
        <w:t xml:space="preserve"> </w:t>
      </w:r>
      <w:r>
        <w:t>days’</w:t>
      </w:r>
      <w:r>
        <w:rPr>
          <w:spacing w:val="-13"/>
        </w:rPr>
        <w:t xml:space="preserve"> </w:t>
      </w:r>
      <w:r>
        <w:t>notice,</w:t>
      </w:r>
      <w:r>
        <w:rPr>
          <w:spacing w:val="-12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gave</w:t>
      </w:r>
      <w:r>
        <w:rPr>
          <w:spacing w:val="-57"/>
        </w:rPr>
        <w:t xml:space="preserve"> </w:t>
      </w:r>
      <w:r>
        <w:t>only three business days’ notice before trial. With respect to the “expert” testimony, the detective</w:t>
      </w:r>
      <w:r>
        <w:rPr>
          <w:spacing w:val="-57"/>
        </w:rPr>
        <w:t xml:space="preserve"> </w:t>
      </w:r>
      <w:r>
        <w:rPr>
          <w:spacing w:val="-1"/>
        </w:rPr>
        <w:t>testified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4-year</w:t>
      </w:r>
      <w:r>
        <w:rPr>
          <w:spacing w:val="-13"/>
        </w:rPr>
        <w:t xml:space="preserve"> </w:t>
      </w:r>
      <w:r>
        <w:t>veteran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search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rescue</w:t>
      </w:r>
      <w:r>
        <w:rPr>
          <w:spacing w:val="-14"/>
        </w:rPr>
        <w:t xml:space="preserve"> </w:t>
      </w:r>
      <w:r>
        <w:t>team</w:t>
      </w:r>
      <w:r>
        <w:rPr>
          <w:spacing w:val="-12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training</w:t>
      </w:r>
      <w:r>
        <w:rPr>
          <w:spacing w:val="-1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tracking</w:t>
      </w:r>
      <w:r>
        <w:rPr>
          <w:spacing w:val="-15"/>
        </w:rPr>
        <w:t xml:space="preserve"> </w:t>
      </w:r>
      <w:r>
        <w:t>people,</w:t>
      </w:r>
      <w:r>
        <w:rPr>
          <w:spacing w:val="-58"/>
        </w:rPr>
        <w:t xml:space="preserve"> </w:t>
      </w:r>
      <w:r>
        <w:t xml:space="preserve">which was </w:t>
      </w:r>
      <w:r>
        <w:t>“questionable qualification” from the start, but it was immediately apparent that his</w:t>
      </w:r>
      <w:r>
        <w:rPr>
          <w:spacing w:val="1"/>
        </w:rPr>
        <w:t xml:space="preserve"> </w:t>
      </w:r>
      <w:r>
        <w:t>testimony was not “(1) reliable, (2) based on sufficient facts or data, or (3) reliably applied to the</w:t>
      </w:r>
      <w:r>
        <w:rPr>
          <w:spacing w:val="1"/>
        </w:rPr>
        <w:t xml:space="preserve"> </w:t>
      </w:r>
      <w:r>
        <w:rPr>
          <w:spacing w:val="-1"/>
        </w:rPr>
        <w:t>facts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case.”</w:t>
      </w:r>
      <w:r>
        <w:rPr>
          <w:spacing w:val="27"/>
        </w:rPr>
        <w:t xml:space="preserve"> </w:t>
      </w:r>
      <w:r>
        <w:rPr>
          <w:spacing w:val="-1"/>
        </w:rPr>
        <w:t>He</w:t>
      </w:r>
      <w:r>
        <w:rPr>
          <w:spacing w:val="-18"/>
        </w:rPr>
        <w:t xml:space="preserve"> </w:t>
      </w:r>
      <w:r>
        <w:rPr>
          <w:spacing w:val="-1"/>
        </w:rPr>
        <w:t>did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t>even</w:t>
      </w:r>
      <w:r>
        <w:rPr>
          <w:spacing w:val="-17"/>
        </w:rPr>
        <w:t xml:space="preserve"> </w:t>
      </w:r>
      <w:r>
        <w:t>examine</w:t>
      </w:r>
      <w:r>
        <w:rPr>
          <w:spacing w:val="-1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unsecured</w:t>
      </w:r>
      <w:r>
        <w:rPr>
          <w:spacing w:val="-20"/>
        </w:rPr>
        <w:t xml:space="preserve"> </w:t>
      </w:r>
      <w:r>
        <w:t>scene</w:t>
      </w:r>
      <w:r>
        <w:rPr>
          <w:spacing w:val="-21"/>
        </w:rPr>
        <w:t xml:space="preserve"> </w:t>
      </w:r>
      <w:r>
        <w:t>until</w:t>
      </w:r>
      <w:r>
        <w:rPr>
          <w:spacing w:val="-14"/>
        </w:rPr>
        <w:t xml:space="preserve"> </w:t>
      </w:r>
      <w:r>
        <w:t>several</w:t>
      </w:r>
      <w:r>
        <w:rPr>
          <w:spacing w:val="-17"/>
        </w:rPr>
        <w:t xml:space="preserve"> </w:t>
      </w:r>
      <w:r>
        <w:t>days</w:t>
      </w:r>
      <w:r>
        <w:rPr>
          <w:spacing w:val="-15"/>
        </w:rPr>
        <w:t xml:space="preserve"> </w:t>
      </w:r>
      <w:r>
        <w:t>later</w:t>
      </w:r>
      <w:r>
        <w:rPr>
          <w:spacing w:val="-18"/>
        </w:rPr>
        <w:t xml:space="preserve"> </w:t>
      </w:r>
      <w:r>
        <w:t>when</w:t>
      </w:r>
      <w:r>
        <w:rPr>
          <w:spacing w:val="-17"/>
        </w:rPr>
        <w:t xml:space="preserve"> </w:t>
      </w:r>
      <w:r>
        <w:t>others</w:t>
      </w:r>
      <w:r>
        <w:rPr>
          <w:spacing w:val="-57"/>
        </w:rPr>
        <w:t xml:space="preserve"> </w:t>
      </w:r>
      <w:r>
        <w:t>could</w:t>
      </w:r>
      <w:r>
        <w:rPr>
          <w:spacing w:val="-7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walked</w:t>
      </w:r>
      <w:r>
        <w:rPr>
          <w:spacing w:val="-9"/>
        </w:rPr>
        <w:t xml:space="preserve"> </w:t>
      </w:r>
      <w:r>
        <w:t>through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area</w:t>
      </w:r>
      <w:r>
        <w:rPr>
          <w:spacing w:val="-11"/>
        </w:rPr>
        <w:t xml:space="preserve"> </w:t>
      </w:r>
      <w:r>
        <w:t>and,</w:t>
      </w:r>
      <w:r>
        <w:rPr>
          <w:spacing w:val="-4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minimum,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snow</w:t>
      </w:r>
      <w:r>
        <w:rPr>
          <w:spacing w:val="-10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melted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great</w:t>
      </w:r>
      <w:r>
        <w:rPr>
          <w:spacing w:val="-6"/>
        </w:rPr>
        <w:t xml:space="preserve"> </w:t>
      </w:r>
      <w:r>
        <w:t>deal.</w:t>
      </w:r>
      <w:r>
        <w:rPr>
          <w:spacing w:val="45"/>
        </w:rPr>
        <w:t xml:space="preserve"> </w:t>
      </w:r>
      <w:r>
        <w:t>Prejudice</w:t>
      </w:r>
      <w:r>
        <w:rPr>
          <w:spacing w:val="-57"/>
        </w:rPr>
        <w:t xml:space="preserve"> </w:t>
      </w:r>
      <w:r>
        <w:t>established.</w:t>
      </w:r>
    </w:p>
    <w:p w14:paraId="23F48DBD" w14:textId="77777777" w:rsidR="00E47A5B" w:rsidRDefault="00E47A5B">
      <w:pPr>
        <w:pStyle w:val="BodyText"/>
        <w:spacing w:before="4"/>
        <w:rPr>
          <w:sz w:val="23"/>
        </w:rPr>
      </w:pPr>
    </w:p>
    <w:p w14:paraId="77EE5490" w14:textId="77777777" w:rsidR="00E47A5B" w:rsidRDefault="00DE532F">
      <w:pPr>
        <w:pStyle w:val="BodyText"/>
        <w:spacing w:before="1" w:line="247" w:lineRule="auto"/>
        <w:ind w:left="939" w:right="235" w:hanging="720"/>
        <w:jc w:val="both"/>
      </w:pPr>
      <w:r>
        <w:rPr>
          <w:b/>
        </w:rPr>
        <w:t>2013:</w:t>
      </w:r>
      <w:r>
        <w:rPr>
          <w:b/>
          <w:spacing w:val="1"/>
        </w:rPr>
        <w:t xml:space="preserve"> </w:t>
      </w:r>
      <w:r>
        <w:rPr>
          <w:b/>
          <w:i/>
        </w:rPr>
        <w:t>Williams v. State</w:t>
      </w:r>
      <w:r>
        <w:rPr>
          <w:b/>
        </w:rPr>
        <w:t>, 983 N.E.2d 661 (Ind. Ct. App. 2013)</w:t>
      </w:r>
      <w:r>
        <w:t>.</w:t>
      </w:r>
      <w:r>
        <w:rPr>
          <w:spacing w:val="1"/>
        </w:rPr>
        <w:t xml:space="preserve"> </w:t>
      </w:r>
      <w:r>
        <w:t>Counsel ineffective in burglary and</w:t>
      </w:r>
      <w:r>
        <w:rPr>
          <w:spacing w:val="1"/>
        </w:rPr>
        <w:t xml:space="preserve"> </w:t>
      </w:r>
      <w:r>
        <w:t>firearms case for failing to object to a “breathtaking” “deluge” of prior criminal acts used by the</w:t>
      </w:r>
      <w:r>
        <w:rPr>
          <w:spacing w:val="1"/>
        </w:rPr>
        <w:t xml:space="preserve"> </w:t>
      </w:r>
      <w:r>
        <w:t>State to argue the defendant’s propensity to commit the crimes. The state’s case was based on the</w:t>
      </w:r>
      <w:r>
        <w:rPr>
          <w:spacing w:val="-57"/>
        </w:rPr>
        <w:t xml:space="preserve"> </w:t>
      </w:r>
      <w:r>
        <w:rPr>
          <w:spacing w:val="-1"/>
        </w:rPr>
        <w:t>burglary</w:t>
      </w:r>
      <w:r>
        <w:rPr>
          <w:spacing w:val="-27"/>
        </w:rPr>
        <w:t xml:space="preserve"> </w:t>
      </w:r>
      <w:r>
        <w:rPr>
          <w:spacing w:val="-1"/>
        </w:rPr>
        <w:t>victim’s</w:t>
      </w:r>
      <w:r>
        <w:rPr>
          <w:spacing w:val="-17"/>
        </w:rPr>
        <w:t xml:space="preserve"> </w:t>
      </w:r>
      <w:r>
        <w:rPr>
          <w:spacing w:val="-1"/>
        </w:rPr>
        <w:t>test</w:t>
      </w:r>
      <w:r>
        <w:rPr>
          <w:spacing w:val="-1"/>
        </w:rPr>
        <w:t>imony</w:t>
      </w:r>
      <w:r>
        <w:rPr>
          <w:spacing w:val="-25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he</w:t>
      </w:r>
      <w:r>
        <w:rPr>
          <w:spacing w:val="-15"/>
        </w:rPr>
        <w:t xml:space="preserve"> </w:t>
      </w:r>
      <w:r>
        <w:t>saw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his</w:t>
      </w:r>
      <w:r>
        <w:rPr>
          <w:spacing w:val="-14"/>
        </w:rPr>
        <w:t xml:space="preserve"> </w:t>
      </w:r>
      <w:r>
        <w:t>house</w:t>
      </w:r>
      <w:r>
        <w:rPr>
          <w:spacing w:val="-16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gun.</w:t>
      </w:r>
      <w:r>
        <w:rPr>
          <w:spacing w:val="29"/>
        </w:rPr>
        <w:t xml:space="preserve"> </w:t>
      </w:r>
      <w:r>
        <w:t>He</w:t>
      </w:r>
      <w:r>
        <w:rPr>
          <w:spacing w:val="-21"/>
        </w:rPr>
        <w:t xml:space="preserve"> </w:t>
      </w:r>
      <w:r>
        <w:t>could</w:t>
      </w:r>
      <w:r>
        <w:rPr>
          <w:spacing w:val="-17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identify</w:t>
      </w:r>
      <w:r>
        <w:rPr>
          <w:spacing w:val="-57"/>
        </w:rPr>
        <w:t xml:space="preserve"> </w:t>
      </w:r>
      <w:r>
        <w:t>the defendant’s face, but identified him by his jacket and boots.</w:t>
      </w:r>
      <w:r>
        <w:rPr>
          <w:spacing w:val="1"/>
        </w:rPr>
        <w:t xml:space="preserve"> </w:t>
      </w:r>
      <w:r>
        <w:t>An accomplice, testifying with</w:t>
      </w:r>
      <w:r>
        <w:rPr>
          <w:spacing w:val="1"/>
        </w:rPr>
        <w:t xml:space="preserve"> </w:t>
      </w:r>
      <w:r>
        <w:t>immunity,</w:t>
      </w:r>
      <w:r>
        <w:rPr>
          <w:spacing w:val="-7"/>
        </w:rPr>
        <w:t xml:space="preserve"> </w:t>
      </w:r>
      <w:r>
        <w:t>identified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defendant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burglar,</w:t>
      </w:r>
      <w:r>
        <w:rPr>
          <w:spacing w:val="-5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did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mention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gun.</w:t>
      </w:r>
      <w:r>
        <w:rPr>
          <w:spacing w:val="4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gun</w:t>
      </w:r>
      <w:r>
        <w:rPr>
          <w:spacing w:val="-7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found</w:t>
      </w:r>
      <w:r>
        <w:rPr>
          <w:spacing w:val="-10"/>
        </w:rPr>
        <w:t xml:space="preserve"> </w:t>
      </w:r>
      <w:r>
        <w:t>at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time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arrest</w:t>
      </w:r>
      <w:r>
        <w:rPr>
          <w:spacing w:val="-19"/>
        </w:rPr>
        <w:t xml:space="preserve"> </w:t>
      </w:r>
      <w:r>
        <w:rPr>
          <w:spacing w:val="-1"/>
        </w:rPr>
        <w:t>either.</w:t>
      </w:r>
      <w:r>
        <w:rPr>
          <w:spacing w:val="28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testified</w:t>
      </w:r>
      <w:r>
        <w:rPr>
          <w:spacing w:val="-20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he</w:t>
      </w:r>
      <w:r>
        <w:rPr>
          <w:spacing w:val="-21"/>
        </w:rPr>
        <w:t xml:space="preserve"> </w:t>
      </w:r>
      <w:r>
        <w:t>went</w:t>
      </w:r>
      <w:r>
        <w:rPr>
          <w:spacing w:val="-19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home</w:t>
      </w:r>
      <w:r>
        <w:rPr>
          <w:spacing w:val="-21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confidential</w:t>
      </w:r>
      <w:r>
        <w:rPr>
          <w:spacing w:val="-19"/>
        </w:rPr>
        <w:t xml:space="preserve"> </w:t>
      </w:r>
      <w:r>
        <w:t>informant</w:t>
      </w:r>
      <w:r>
        <w:rPr>
          <w:spacing w:val="-57"/>
        </w:rPr>
        <w:t xml:space="preserve"> </w:t>
      </w:r>
      <w:r>
        <w:t>to purchase drugs and guns for the police.</w:t>
      </w:r>
      <w:r>
        <w:rPr>
          <w:spacing w:val="1"/>
        </w:rPr>
        <w:t xml:space="preserve"> </w:t>
      </w:r>
      <w:r>
        <w:t>On cross, the state elicited testimony and admitted</w:t>
      </w:r>
      <w:r>
        <w:rPr>
          <w:spacing w:val="1"/>
        </w:rPr>
        <w:t xml:space="preserve"> </w:t>
      </w:r>
      <w:r>
        <w:t>evidence</w:t>
      </w:r>
      <w:r>
        <w:rPr>
          <w:spacing w:val="-15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13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charged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convicted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possession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cocaine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firearm</w:t>
      </w:r>
    </w:p>
    <w:p w14:paraId="0D2F0E67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1484315" w14:textId="77777777" w:rsidR="00E47A5B" w:rsidRDefault="00E47A5B">
      <w:pPr>
        <w:pStyle w:val="BodyText"/>
        <w:spacing w:before="3"/>
        <w:rPr>
          <w:sz w:val="12"/>
        </w:rPr>
      </w:pPr>
    </w:p>
    <w:p w14:paraId="2C426947" w14:textId="77777777" w:rsidR="00E47A5B" w:rsidRDefault="00DE532F">
      <w:pPr>
        <w:pStyle w:val="BodyText"/>
        <w:spacing w:before="90" w:line="247" w:lineRule="auto"/>
        <w:ind w:left="940" w:right="238"/>
        <w:jc w:val="both"/>
      </w:pP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placed</w:t>
      </w:r>
      <w:r>
        <w:rPr>
          <w:spacing w:val="-17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home</w:t>
      </w:r>
      <w:r>
        <w:rPr>
          <w:spacing w:val="-18"/>
        </w:rPr>
        <w:t xml:space="preserve"> </w:t>
      </w:r>
      <w:r>
        <w:t>detention.</w:t>
      </w:r>
      <w:r>
        <w:rPr>
          <w:spacing w:val="24"/>
        </w:rPr>
        <w:t xml:space="preserve"> </w:t>
      </w:r>
      <w:r>
        <w:t>While</w:t>
      </w:r>
      <w:r>
        <w:rPr>
          <w:spacing w:val="-18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home</w:t>
      </w:r>
      <w:r>
        <w:rPr>
          <w:spacing w:val="-18"/>
        </w:rPr>
        <w:t xml:space="preserve"> </w:t>
      </w:r>
      <w:r>
        <w:t>detention,</w:t>
      </w:r>
      <w:r>
        <w:rPr>
          <w:spacing w:val="-16"/>
        </w:rPr>
        <w:t xml:space="preserve"> </w:t>
      </w:r>
      <w:r>
        <w:t>his</w:t>
      </w:r>
      <w:r>
        <w:rPr>
          <w:spacing w:val="-17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found</w:t>
      </w:r>
      <w:r>
        <w:rPr>
          <w:spacing w:val="-17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be</w:t>
      </w:r>
      <w:r>
        <w:rPr>
          <w:spacing w:val="-18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possession</w:t>
      </w:r>
      <w:r>
        <w:rPr>
          <w:spacing w:val="-17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drugs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guns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tested</w:t>
      </w:r>
      <w:r>
        <w:rPr>
          <w:spacing w:val="-13"/>
        </w:rPr>
        <w:t xml:space="preserve"> </w:t>
      </w:r>
      <w:r>
        <w:rPr>
          <w:spacing w:val="-1"/>
        </w:rPr>
        <w:t>positive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t>marijuana</w:t>
      </w:r>
      <w:r>
        <w:rPr>
          <w:spacing w:val="-16"/>
        </w:rPr>
        <w:t xml:space="preserve"> </w:t>
      </w:r>
      <w:r>
        <w:t>use.</w:t>
      </w:r>
      <w:r>
        <w:rPr>
          <w:spacing w:val="3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detective</w:t>
      </w:r>
      <w:r>
        <w:rPr>
          <w:spacing w:val="-13"/>
        </w:rPr>
        <w:t xml:space="preserve"> </w:t>
      </w:r>
      <w:r>
        <w:t>confirmed</w:t>
      </w:r>
      <w:r>
        <w:rPr>
          <w:spacing w:val="-12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role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confidential</w:t>
      </w:r>
      <w:r>
        <w:rPr>
          <w:spacing w:val="-58"/>
        </w:rPr>
        <w:t xml:space="preserve"> </w:t>
      </w:r>
      <w:r>
        <w:t>informant but denied that he was acting as such in this case.</w:t>
      </w:r>
      <w:r>
        <w:rPr>
          <w:spacing w:val="1"/>
        </w:rPr>
        <w:t xml:space="preserve"> </w:t>
      </w:r>
      <w:r>
        <w:t>The detective also testified that the</w:t>
      </w:r>
      <w:r>
        <w:rPr>
          <w:spacing w:val="1"/>
        </w:rPr>
        <w:t xml:space="preserve"> </w:t>
      </w:r>
      <w:r>
        <w:t>defendant admitted to him that he had committed previous unspecified burglaries, robberies, and</w:t>
      </w:r>
      <w:r>
        <w:rPr>
          <w:spacing w:val="1"/>
        </w:rPr>
        <w:t xml:space="preserve"> </w:t>
      </w:r>
      <w:r>
        <w:t>gun-trafficking</w:t>
      </w:r>
      <w:r>
        <w:rPr>
          <w:spacing w:val="-6"/>
        </w:rPr>
        <w:t xml:space="preserve"> </w:t>
      </w:r>
      <w:r>
        <w:t>offenses.</w:t>
      </w:r>
      <w:r>
        <w:rPr>
          <w:spacing w:val="57"/>
        </w:rPr>
        <w:t xml:space="preserve"> </w:t>
      </w:r>
      <w:r>
        <w:t>Counsel’s conduct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deficient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prejudicial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state’s</w:t>
      </w:r>
      <w:r>
        <w:rPr>
          <w:spacing w:val="-2"/>
        </w:rPr>
        <w:t xml:space="preserve"> </w:t>
      </w:r>
      <w:r>
        <w:t>witnesses</w:t>
      </w:r>
      <w:r>
        <w:rPr>
          <w:spacing w:val="-58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credibility</w:t>
      </w:r>
      <w:r>
        <w:rPr>
          <w:spacing w:val="-10"/>
        </w:rPr>
        <w:t xml:space="preserve"> </w:t>
      </w:r>
      <w:r>
        <w:t>problems.</w:t>
      </w:r>
    </w:p>
    <w:p w14:paraId="0ACD8ACF" w14:textId="77777777" w:rsidR="00E47A5B" w:rsidRDefault="00E47A5B">
      <w:pPr>
        <w:pStyle w:val="BodyText"/>
        <w:spacing w:before="5"/>
      </w:pPr>
    </w:p>
    <w:p w14:paraId="0A52DBA7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</w:rPr>
        <w:t>Commonwealth</w:t>
      </w:r>
      <w:r>
        <w:rPr>
          <w:b/>
          <w:i/>
          <w:spacing w:val="1"/>
        </w:rPr>
        <w:t xml:space="preserve"> </w:t>
      </w:r>
      <w:r>
        <w:rPr>
          <w:b/>
          <w:i/>
        </w:rPr>
        <w:t>v. Robertson</w:t>
      </w:r>
      <w:r>
        <w:rPr>
          <w:b/>
        </w:rPr>
        <w:t>, 431 S.W.3d 430 (Ky. Ct. App. 2013)</w:t>
      </w:r>
      <w:r>
        <w:t>. Counsel ineffective in</w:t>
      </w:r>
      <w:r>
        <w:rPr>
          <w:spacing w:val="1"/>
        </w:rPr>
        <w:t xml:space="preserve"> </w:t>
      </w:r>
      <w:r>
        <w:t xml:space="preserve">sodomy and sexual assault case for complete </w:t>
      </w:r>
      <w:r>
        <w:t>failure to provide representation</w:t>
      </w:r>
      <w:r>
        <w:rPr>
          <w:spacing w:val="1"/>
        </w:rPr>
        <w:t xml:space="preserve"> </w:t>
      </w:r>
      <w:r>
        <w:t>during juvenile</w:t>
      </w:r>
      <w:r>
        <w:rPr>
          <w:spacing w:val="1"/>
        </w:rPr>
        <w:t xml:space="preserve"> </w:t>
      </w:r>
      <w:r>
        <w:rPr>
          <w:spacing w:val="-1"/>
        </w:rPr>
        <w:t>transfer</w:t>
      </w:r>
      <w:r>
        <w:rPr>
          <w:spacing w:val="-16"/>
        </w:rPr>
        <w:t xml:space="preserve"> </w:t>
      </w:r>
      <w:r>
        <w:rPr>
          <w:spacing w:val="-1"/>
        </w:rPr>
        <w:t>hearing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failing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object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prosecution’s</w:t>
      </w:r>
      <w:r>
        <w:rPr>
          <w:spacing w:val="-14"/>
        </w:rPr>
        <w:t xml:space="preserve"> </w:t>
      </w:r>
      <w:r>
        <w:t>improper</w:t>
      </w:r>
      <w:r>
        <w:rPr>
          <w:spacing w:val="-16"/>
        </w:rPr>
        <w:t xml:space="preserve"> </w:t>
      </w:r>
      <w:r>
        <w:t>argument</w:t>
      </w:r>
      <w:r>
        <w:rPr>
          <w:spacing w:val="-1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defendant’s</w:t>
      </w:r>
      <w:r>
        <w:rPr>
          <w:spacing w:val="-57"/>
        </w:rPr>
        <w:t xml:space="preserve"> </w:t>
      </w:r>
      <w:r>
        <w:rPr>
          <w:spacing w:val="-1"/>
        </w:rPr>
        <w:t>failure to</w:t>
      </w:r>
      <w:r>
        <w:t xml:space="preserve"> </w:t>
      </w:r>
      <w:r>
        <w:rPr>
          <w:spacing w:val="-1"/>
        </w:rPr>
        <w:t>testify</w:t>
      </w:r>
      <w:r>
        <w:rPr>
          <w:spacing w:val="-8"/>
        </w:rP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trial.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defendant</w:t>
      </w:r>
      <w:r>
        <w:t xml:space="preserve"> was charged with</w:t>
      </w:r>
      <w:r>
        <w:rPr>
          <w:spacing w:val="2"/>
        </w:rPr>
        <w:t xml:space="preserve"> </w:t>
      </w:r>
      <w:r>
        <w:t>sexually</w:t>
      </w:r>
      <w:r>
        <w:rPr>
          <w:spacing w:val="-7"/>
        </w:rPr>
        <w:t xml:space="preserve"> </w:t>
      </w:r>
      <w:r>
        <w:t>molesting two</w:t>
      </w:r>
      <w:r>
        <w:rPr>
          <w:spacing w:val="-17"/>
        </w:rPr>
        <w:t xml:space="preserve"> </w:t>
      </w:r>
      <w:r>
        <w:t>young</w:t>
      </w:r>
      <w:r>
        <w:rPr>
          <w:spacing w:val="-20"/>
        </w:rPr>
        <w:t xml:space="preserve"> </w:t>
      </w:r>
      <w:r>
        <w:t>boys</w:t>
      </w:r>
      <w:r>
        <w:rPr>
          <w:spacing w:val="-58"/>
        </w:rPr>
        <w:t xml:space="preserve"> </w:t>
      </w:r>
      <w:r>
        <w:rPr>
          <w:spacing w:val="-1"/>
        </w:rPr>
        <w:t>that</w:t>
      </w:r>
      <w:r>
        <w:rPr>
          <w:spacing w:val="-24"/>
        </w:rPr>
        <w:t xml:space="preserve"> </w:t>
      </w:r>
      <w:r>
        <w:rPr>
          <w:spacing w:val="-1"/>
        </w:rPr>
        <w:t>he</w:t>
      </w:r>
      <w:r>
        <w:rPr>
          <w:spacing w:val="-28"/>
        </w:rPr>
        <w:t xml:space="preserve"> </w:t>
      </w:r>
      <w:r>
        <w:rPr>
          <w:spacing w:val="-1"/>
        </w:rPr>
        <w:t>babysat</w:t>
      </w:r>
      <w:r>
        <w:rPr>
          <w:spacing w:val="-26"/>
        </w:rPr>
        <w:t xml:space="preserve"> </w:t>
      </w:r>
      <w:r>
        <w:rPr>
          <w:spacing w:val="-1"/>
        </w:rPr>
        <w:t>when</w:t>
      </w:r>
      <w:r>
        <w:rPr>
          <w:spacing w:val="-24"/>
        </w:rPr>
        <w:t xml:space="preserve"> </w:t>
      </w:r>
      <w:r>
        <w:rPr>
          <w:spacing w:val="-1"/>
        </w:rPr>
        <w:t>he</w:t>
      </w:r>
      <w:r>
        <w:rPr>
          <w:spacing w:val="-25"/>
        </w:rPr>
        <w:t xml:space="preserve"> </w:t>
      </w:r>
      <w:r>
        <w:rPr>
          <w:spacing w:val="-1"/>
        </w:rPr>
        <w:t>was</w:t>
      </w:r>
      <w:r>
        <w:rPr>
          <w:spacing w:val="-26"/>
        </w:rPr>
        <w:t xml:space="preserve"> </w:t>
      </w:r>
      <w:r>
        <w:rPr>
          <w:spacing w:val="-1"/>
        </w:rPr>
        <w:t>16-17</w:t>
      </w:r>
      <w:r>
        <w:rPr>
          <w:spacing w:val="-27"/>
        </w:rPr>
        <w:t xml:space="preserve"> </w:t>
      </w:r>
      <w:r>
        <w:rPr>
          <w:spacing w:val="-1"/>
        </w:rPr>
        <w:t>years</w:t>
      </w:r>
      <w:r>
        <w:rPr>
          <w:spacing w:val="-27"/>
        </w:rPr>
        <w:t xml:space="preserve"> </w:t>
      </w:r>
      <w:r>
        <w:rPr>
          <w:spacing w:val="-1"/>
        </w:rPr>
        <w:t>old.</w:t>
      </w:r>
      <w:r>
        <w:rPr>
          <w:spacing w:val="12"/>
        </w:rPr>
        <w:t xml:space="preserve"> </w:t>
      </w:r>
      <w:r>
        <w:rPr>
          <w:spacing w:val="-1"/>
        </w:rPr>
        <w:t>He</w:t>
      </w:r>
      <w:r>
        <w:rPr>
          <w:spacing w:val="-25"/>
        </w:rPr>
        <w:t xml:space="preserve"> </w:t>
      </w:r>
      <w:r>
        <w:rPr>
          <w:spacing w:val="-1"/>
        </w:rPr>
        <w:t>was</w:t>
      </w:r>
      <w:r>
        <w:rPr>
          <w:spacing w:val="-21"/>
        </w:rPr>
        <w:t xml:space="preserve"> </w:t>
      </w:r>
      <w:r>
        <w:rPr>
          <w:spacing w:val="-1"/>
        </w:rPr>
        <w:t>charged</w:t>
      </w:r>
      <w:r>
        <w:rPr>
          <w:spacing w:val="-22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August</w:t>
      </w:r>
      <w:r>
        <w:rPr>
          <w:spacing w:val="-24"/>
        </w:rPr>
        <w:t xml:space="preserve"> </w:t>
      </w:r>
      <w:r>
        <w:t>1995</w:t>
      </w:r>
      <w:r>
        <w:rPr>
          <w:spacing w:val="-29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he</w:t>
      </w:r>
      <w:r>
        <w:rPr>
          <w:spacing w:val="-18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six</w:t>
      </w:r>
      <w:r>
        <w:rPr>
          <w:spacing w:val="-15"/>
        </w:rPr>
        <w:t xml:space="preserve"> </w:t>
      </w:r>
      <w:r>
        <w:t>weeks</w:t>
      </w:r>
      <w:r>
        <w:rPr>
          <w:spacing w:val="-57"/>
        </w:rPr>
        <w:t xml:space="preserve"> </w:t>
      </w:r>
      <w:r>
        <w:t>shy of his eighteenth birthday.</w:t>
      </w:r>
      <w:r>
        <w:rPr>
          <w:spacing w:val="1"/>
        </w:rPr>
        <w:t xml:space="preserve"> </w:t>
      </w:r>
      <w:r>
        <w:t>At the juvenile transfer hearing, counsel provided essentially no</w:t>
      </w:r>
      <w:r>
        <w:rPr>
          <w:spacing w:val="1"/>
        </w:rPr>
        <w:t xml:space="preserve"> </w:t>
      </w:r>
      <w:r>
        <w:t xml:space="preserve">representation resulting in a presumption of prejudice under </w:t>
      </w:r>
      <w:r>
        <w:rPr>
          <w:i/>
        </w:rPr>
        <w:t>Cronic</w:t>
      </w:r>
      <w:r>
        <w:t>.</w:t>
      </w:r>
      <w:r>
        <w:rPr>
          <w:spacing w:val="1"/>
        </w:rPr>
        <w:t xml:space="preserve"> </w:t>
      </w:r>
      <w:r>
        <w:t>Nonetheless, given the</w:t>
      </w:r>
      <w:r>
        <w:rPr>
          <w:spacing w:val="1"/>
        </w:rPr>
        <w:t xml:space="preserve"> </w:t>
      </w:r>
      <w:r>
        <w:rPr>
          <w:spacing w:val="-1"/>
        </w:rPr>
        <w:t>defendant’s</w:t>
      </w:r>
      <w:r>
        <w:rPr>
          <w:spacing w:val="-19"/>
        </w:rPr>
        <w:t xml:space="preserve"> </w:t>
      </w:r>
      <w:r>
        <w:rPr>
          <w:spacing w:val="-1"/>
        </w:rPr>
        <w:t>age</w:t>
      </w:r>
      <w:r>
        <w:rPr>
          <w:spacing w:val="-16"/>
        </w:rPr>
        <w:t xml:space="preserve"> </w:t>
      </w:r>
      <w:r>
        <w:rPr>
          <w:spacing w:val="-1"/>
        </w:rPr>
        <w:t>at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time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opinion</w:t>
      </w:r>
      <w:r>
        <w:rPr>
          <w:spacing w:val="-15"/>
        </w:rPr>
        <w:t xml:space="preserve"> </w:t>
      </w:r>
      <w:r>
        <w:t>state</w:t>
      </w:r>
      <w:r>
        <w:rPr>
          <w:spacing w:val="-18"/>
        </w:rPr>
        <w:t xml:space="preserve"> </w:t>
      </w:r>
      <w:r>
        <w:t>law</w:t>
      </w:r>
      <w:r>
        <w:rPr>
          <w:spacing w:val="-15"/>
        </w:rPr>
        <w:t xml:space="preserve"> </w:t>
      </w:r>
      <w:r>
        <w:t>provided</w:t>
      </w:r>
      <w:r>
        <w:rPr>
          <w:spacing w:val="-20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remedy.</w:t>
      </w:r>
      <w:r>
        <w:rPr>
          <w:spacing w:val="28"/>
        </w:rPr>
        <w:t xml:space="preserve"> </w:t>
      </w:r>
      <w:r>
        <w:t>Juvenile</w:t>
      </w:r>
      <w:r>
        <w:rPr>
          <w:spacing w:val="-18"/>
        </w:rPr>
        <w:t xml:space="preserve"> </w:t>
      </w:r>
      <w:r>
        <w:t>court</w:t>
      </w:r>
      <w:r>
        <w:rPr>
          <w:spacing w:val="-14"/>
        </w:rPr>
        <w:t xml:space="preserve"> </w:t>
      </w:r>
      <w:r>
        <w:t>jurisdiction</w:t>
      </w:r>
      <w:r>
        <w:rPr>
          <w:spacing w:val="-58"/>
        </w:rPr>
        <w:t xml:space="preserve"> </w:t>
      </w:r>
      <w:r>
        <w:t>ends at age 21.</w:t>
      </w:r>
      <w:r>
        <w:rPr>
          <w:spacing w:val="1"/>
        </w:rPr>
        <w:t xml:space="preserve"> </w:t>
      </w:r>
      <w:r>
        <w:t>The defendant is now in his thirties.</w:t>
      </w:r>
      <w:r>
        <w:rPr>
          <w:spacing w:val="1"/>
        </w:rPr>
        <w:t xml:space="preserve"> </w:t>
      </w:r>
      <w:r>
        <w:t>“To send [him] back before a juvenile court</w:t>
      </w:r>
      <w:r>
        <w:rPr>
          <w:spacing w:val="-57"/>
        </w:rPr>
        <w:t xml:space="preserve"> </w:t>
      </w:r>
      <w:r>
        <w:t>would be to ask the juvenile court to operate under the fiction that he could still benefit from a</w:t>
      </w:r>
      <w:r>
        <w:rPr>
          <w:spacing w:val="1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 juvenile.”</w:t>
      </w:r>
      <w:r>
        <w:rPr>
          <w:spacing w:val="1"/>
        </w:rPr>
        <w:t xml:space="preserve"> </w:t>
      </w:r>
      <w:r>
        <w:t>The defendant was</w:t>
      </w:r>
      <w:r>
        <w:rPr>
          <w:spacing w:val="1"/>
        </w:rPr>
        <w:t xml:space="preserve"> </w:t>
      </w:r>
      <w:r>
        <w:t>entitled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 new</w:t>
      </w:r>
      <w:r>
        <w:rPr>
          <w:spacing w:val="1"/>
        </w:rPr>
        <w:t xml:space="preserve"> </w:t>
      </w:r>
      <w:r>
        <w:t>trial,</w:t>
      </w:r>
      <w:r>
        <w:rPr>
          <w:spacing w:val="1"/>
        </w:rPr>
        <w:t xml:space="preserve"> </w:t>
      </w:r>
      <w:r>
        <w:t>however, due to counsel’s</w:t>
      </w:r>
      <w:r>
        <w:rPr>
          <w:spacing w:val="1"/>
        </w:rPr>
        <w:t xml:space="preserve"> </w:t>
      </w:r>
      <w:r>
        <w:t>ineffectiveness during</w:t>
      </w:r>
      <w:r>
        <w:t xml:space="preserve"> trial.</w:t>
      </w:r>
      <w:r>
        <w:rPr>
          <w:spacing w:val="1"/>
        </w:rPr>
        <w:t xml:space="preserve"> </w:t>
      </w:r>
      <w:r>
        <w:t>The defendant did not testify.</w:t>
      </w:r>
      <w:r>
        <w:rPr>
          <w:spacing w:val="1"/>
        </w:rPr>
        <w:t xml:space="preserve"> </w:t>
      </w:r>
      <w:r>
        <w:t>During the prosecution’s closing</w:t>
      </w:r>
      <w:r>
        <w:rPr>
          <w:spacing w:val="1"/>
        </w:rPr>
        <w:t xml:space="preserve"> </w:t>
      </w:r>
      <w:r>
        <w:t>argument, the prosecutor informed the jury that sex abuse cases generally come down to a child’s</w:t>
      </w:r>
      <w:r>
        <w:rPr>
          <w:spacing w:val="-57"/>
        </w:rPr>
        <w:t xml:space="preserve"> </w:t>
      </w:r>
      <w:r>
        <w:t>word against an adult’s, but that this case was “as good as it gets.</w:t>
      </w:r>
      <w:r>
        <w:rPr>
          <w:spacing w:val="1"/>
        </w:rPr>
        <w:t xml:space="preserve"> </w:t>
      </w:r>
      <w:r>
        <w:t>Additionally, he a</w:t>
      </w:r>
      <w:r>
        <w:t>rgued “this</w:t>
      </w:r>
      <w:r>
        <w:rPr>
          <w:spacing w:val="1"/>
        </w:rPr>
        <w:t xml:space="preserve"> </w:t>
      </w:r>
      <w:r>
        <w:t>defendant cannot give you any reason why these children would make this up” and that the</w:t>
      </w:r>
      <w:r>
        <w:rPr>
          <w:spacing w:val="1"/>
        </w:rPr>
        <w:t xml:space="preserve"> </w:t>
      </w:r>
      <w:r>
        <w:t>testimony</w:t>
      </w:r>
      <w:r>
        <w:rPr>
          <w:spacing w:val="-1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children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“un-refuted”</w:t>
      </w:r>
      <w:r>
        <w:rPr>
          <w:spacing w:val="-12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</w:t>
      </w:r>
      <w:r>
        <w:rPr>
          <w:spacing w:val="-8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person</w:t>
      </w:r>
      <w:r>
        <w:rPr>
          <w:spacing w:val="-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could</w:t>
      </w:r>
      <w:r>
        <w:rPr>
          <w:spacing w:val="-57"/>
        </w:rPr>
        <w:t xml:space="preserve"> </w:t>
      </w:r>
      <w:r>
        <w:t>refute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testimony.</w:t>
      </w:r>
      <w:r>
        <w:rPr>
          <w:spacing w:val="57"/>
        </w:rPr>
        <w:t xml:space="preserve"> </w:t>
      </w:r>
      <w:r>
        <w:t>Counsel’s</w:t>
      </w:r>
      <w:r>
        <w:rPr>
          <w:spacing w:val="-2"/>
        </w:rPr>
        <w:t xml:space="preserve"> </w:t>
      </w:r>
      <w:r>
        <w:t>failure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comments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deficient</w:t>
      </w:r>
      <w:r>
        <w:rPr>
          <w:spacing w:val="-2"/>
        </w:rPr>
        <w:t xml:space="preserve"> </w:t>
      </w:r>
      <w:r>
        <w:t>conduct.</w:t>
      </w:r>
    </w:p>
    <w:p w14:paraId="27C14ED7" w14:textId="77777777" w:rsidR="00E47A5B" w:rsidRDefault="00E47A5B">
      <w:pPr>
        <w:pStyle w:val="BodyText"/>
        <w:spacing w:before="6"/>
      </w:pPr>
    </w:p>
    <w:p w14:paraId="3DFA5849" w14:textId="77777777" w:rsidR="00E47A5B" w:rsidRDefault="00DE532F">
      <w:pPr>
        <w:pStyle w:val="BodyText"/>
        <w:spacing w:line="247" w:lineRule="auto"/>
        <w:ind w:left="1760" w:right="1013"/>
        <w:jc w:val="both"/>
      </w:pPr>
      <w:r>
        <w:t>[E]ach constituted at least an indirect reference to [the defendant’s] failure to</w:t>
      </w:r>
      <w:r>
        <w:rPr>
          <w:spacing w:val="1"/>
        </w:rPr>
        <w:t xml:space="preserve"> </w:t>
      </w:r>
      <w:r>
        <w:t>testify. Even if each, if taken in isolation, might be permitted (which we do not</w:t>
      </w:r>
      <w:r>
        <w:rPr>
          <w:spacing w:val="1"/>
        </w:rPr>
        <w:t xml:space="preserve"> </w:t>
      </w:r>
      <w:r>
        <w:t>concede),</w:t>
      </w:r>
      <w:r>
        <w:rPr>
          <w:spacing w:val="-1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cumulative</w:t>
      </w:r>
      <w:r>
        <w:rPr>
          <w:spacing w:val="-6"/>
        </w:rPr>
        <w:t xml:space="preserve"> </w:t>
      </w:r>
      <w:r>
        <w:t>effect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t>wa</w:t>
      </w:r>
      <w:r>
        <w:t>s</w:t>
      </w:r>
      <w:r>
        <w:rPr>
          <w:spacing w:val="-7"/>
        </w:rPr>
        <w:t xml:space="preserve"> </w:t>
      </w:r>
      <w:r>
        <w:t>prejudicial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[the</w:t>
      </w:r>
      <w:r>
        <w:rPr>
          <w:spacing w:val="-7"/>
        </w:rPr>
        <w:t xml:space="preserve"> </w:t>
      </w:r>
      <w:r>
        <w:t>defendant]</w:t>
      </w:r>
      <w:r>
        <w:rPr>
          <w:spacing w:val="-1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violated his Fifth Amendment right.</w:t>
      </w:r>
      <w:r>
        <w:rPr>
          <w:spacing w:val="1"/>
        </w:rPr>
        <w:t xml:space="preserve"> </w:t>
      </w:r>
      <w:r>
        <w:t>The Commonwealth’s comments were not</w:t>
      </w:r>
      <w:r>
        <w:rPr>
          <w:spacing w:val="1"/>
        </w:rPr>
        <w:t xml:space="preserve"> </w:t>
      </w:r>
      <w:r>
        <w:rPr>
          <w:spacing w:val="-1"/>
        </w:rPr>
        <w:t>general,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8"/>
        </w:rPr>
        <w:t xml:space="preserve"> </w:t>
      </w:r>
      <w:r>
        <w:rPr>
          <w:spacing w:val="-1"/>
        </w:rPr>
        <w:t>were</w:t>
      </w:r>
      <w:r>
        <w:rPr>
          <w:spacing w:val="-9"/>
        </w:rPr>
        <w:t xml:space="preserve"> </w:t>
      </w:r>
      <w:r>
        <w:rPr>
          <w:spacing w:val="-1"/>
        </w:rPr>
        <w:t>specific;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benign,</w:t>
      </w:r>
      <w:r>
        <w:rPr>
          <w:spacing w:val="-9"/>
        </w:rPr>
        <w:t xml:space="preserve"> </w:t>
      </w:r>
      <w:r>
        <w:t>they</w:t>
      </w:r>
      <w:r>
        <w:rPr>
          <w:spacing w:val="-17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prejudicial.</w:t>
      </w:r>
      <w:r>
        <w:rPr>
          <w:spacing w:val="-5"/>
        </w:rPr>
        <w:t xml:space="preserve"> </w:t>
      </w:r>
      <w:r>
        <w:t>They</w:t>
      </w:r>
      <w:r>
        <w:rPr>
          <w:spacing w:val="-57"/>
        </w:rPr>
        <w:t xml:space="preserve"> </w:t>
      </w:r>
      <w:r>
        <w:t>thrice reminded the jury that [the defendant] himself had offered no testimony in</w:t>
      </w:r>
      <w:r>
        <w:rPr>
          <w:spacing w:val="-57"/>
        </w:rPr>
        <w:t xml:space="preserve"> </w:t>
      </w:r>
      <w:r>
        <w:rPr>
          <w:spacing w:val="-1"/>
        </w:rPr>
        <w:t>response to the allegations against him. This constitutes prosecutorial misconduct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27"/>
        </w:rPr>
        <w:t xml:space="preserve"> </w:t>
      </w:r>
      <w:r>
        <w:rPr>
          <w:spacing w:val="-1"/>
        </w:rPr>
        <w:t>impermissible</w:t>
      </w:r>
      <w:r>
        <w:rPr>
          <w:spacing w:val="-5"/>
        </w:rPr>
        <w:t xml:space="preserve"> </w:t>
      </w:r>
      <w:r>
        <w:rPr>
          <w:spacing w:val="-1"/>
        </w:rPr>
        <w:t>evidence,</w:t>
      </w:r>
      <w:r>
        <w:rPr>
          <w:spacing w:val="-5"/>
        </w:rPr>
        <w:t xml:space="preserve"> </w:t>
      </w:r>
      <w:r>
        <w:rPr>
          <w:spacing w:val="-1"/>
        </w:rPr>
        <w:t>both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which,</w:t>
      </w:r>
      <w:r>
        <w:rPr>
          <w:spacing w:val="-5"/>
        </w:rPr>
        <w:t xml:space="preserve"> </w:t>
      </w:r>
      <w:r>
        <w:rPr>
          <w:spacing w:val="-1"/>
        </w:rPr>
        <w:t>if</w:t>
      </w:r>
      <w:r>
        <w:rPr>
          <w:spacing w:val="-3"/>
        </w:rPr>
        <w:t xml:space="preserve"> </w:t>
      </w:r>
      <w:r>
        <w:rPr>
          <w:spacing w:val="-1"/>
        </w:rPr>
        <w:t>objected</w:t>
      </w:r>
      <w:r>
        <w:rPr>
          <w:spacing w:val="-4"/>
        </w:rPr>
        <w:t xml:space="preserve"> </w:t>
      </w:r>
      <w:r>
        <w:t>to,</w:t>
      </w:r>
      <w:r>
        <w:rPr>
          <w:spacing w:val="-7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likely</w:t>
      </w:r>
      <w:r>
        <w:rPr>
          <w:spacing w:val="-12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been</w:t>
      </w:r>
      <w:r>
        <w:rPr>
          <w:spacing w:val="-57"/>
        </w:rPr>
        <w:t xml:space="preserve"> </w:t>
      </w:r>
      <w:r>
        <w:t>cause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mistrial</w:t>
      </w:r>
      <w:r>
        <w:rPr>
          <w:spacing w:val="-1"/>
        </w:rPr>
        <w:t xml:space="preserve"> </w:t>
      </w:r>
      <w:r>
        <w:t>or,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very</w:t>
      </w:r>
      <w:r>
        <w:rPr>
          <w:spacing w:val="-14"/>
        </w:rPr>
        <w:t xml:space="preserve"> </w:t>
      </w:r>
      <w:r>
        <w:t>least,</w:t>
      </w:r>
      <w:r>
        <w:rPr>
          <w:spacing w:val="-1"/>
        </w:rPr>
        <w:t xml:space="preserve"> </w:t>
      </w:r>
      <w:r>
        <w:t>excluded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jury’s</w:t>
      </w:r>
      <w:r>
        <w:rPr>
          <w:spacing w:val="-1"/>
        </w:rPr>
        <w:t xml:space="preserve"> </w:t>
      </w:r>
      <w:r>
        <w:t>consideration.</w:t>
      </w:r>
    </w:p>
    <w:p w14:paraId="4819BB9D" w14:textId="77777777" w:rsidR="00E47A5B" w:rsidRDefault="00E47A5B">
      <w:pPr>
        <w:pStyle w:val="BodyText"/>
        <w:spacing w:before="5"/>
      </w:pPr>
    </w:p>
    <w:p w14:paraId="1E3F60BC" w14:textId="77777777" w:rsidR="00E47A5B" w:rsidRDefault="00DE532F">
      <w:pPr>
        <w:pStyle w:val="BodyText"/>
        <w:ind w:left="940"/>
        <w:jc w:val="both"/>
      </w:pPr>
      <w:r>
        <w:t>Prejudice</w:t>
      </w:r>
      <w:r>
        <w:rPr>
          <w:spacing w:val="-3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especially</w:t>
      </w:r>
      <w:r>
        <w:rPr>
          <w:spacing w:val="-12"/>
        </w:rPr>
        <w:t xml:space="preserve"> </w:t>
      </w:r>
      <w:r>
        <w:t>clear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“weak</w:t>
      </w:r>
      <w:r>
        <w:rPr>
          <w:spacing w:val="-1"/>
        </w:rPr>
        <w:t xml:space="preserve"> </w:t>
      </w:r>
      <w:r>
        <w:t>nature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prosecution’s</w:t>
      </w:r>
      <w:r>
        <w:rPr>
          <w:spacing w:val="-2"/>
        </w:rPr>
        <w:t xml:space="preserve"> </w:t>
      </w:r>
      <w:r>
        <w:t>case.”</w:t>
      </w:r>
    </w:p>
    <w:p w14:paraId="006ED8F4" w14:textId="77777777" w:rsidR="00E47A5B" w:rsidRDefault="00E47A5B">
      <w:pPr>
        <w:pStyle w:val="BodyText"/>
        <w:spacing w:before="3"/>
        <w:rPr>
          <w:sz w:val="25"/>
        </w:rPr>
      </w:pPr>
    </w:p>
    <w:p w14:paraId="3785B526" w14:textId="77777777" w:rsidR="00E47A5B" w:rsidRDefault="00DE532F">
      <w:pPr>
        <w:pStyle w:val="BodyText"/>
        <w:spacing w:line="244" w:lineRule="auto"/>
        <w:ind w:left="939" w:right="234"/>
        <w:jc w:val="both"/>
      </w:pPr>
      <w:r>
        <w:rPr>
          <w:b/>
          <w:i/>
          <w:spacing w:val="-1"/>
        </w:rPr>
        <w:t>Coleman</w:t>
      </w:r>
      <w:r>
        <w:rPr>
          <w:b/>
          <w:i/>
          <w:spacing w:val="10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4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75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A.3d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916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(Md.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2013)</w:t>
      </w:r>
      <w:r>
        <w:rPr>
          <w:spacing w:val="-1"/>
        </w:rPr>
        <w:t>.</w:t>
      </w:r>
      <w:r>
        <w:rPr>
          <w:spacing w:val="29"/>
        </w:rPr>
        <w:t xml:space="preserve"> </w:t>
      </w:r>
      <w:r>
        <w:rPr>
          <w:spacing w:val="-1"/>
        </w:rPr>
        <w:t>Counsel</w:t>
      </w:r>
      <w:r>
        <w:rPr>
          <w:spacing w:val="-14"/>
        </w:rPr>
        <w:t xml:space="preserve"> </w:t>
      </w:r>
      <w:r>
        <w:rPr>
          <w:spacing w:val="-1"/>
        </w:rPr>
        <w:t>ineffective</w:t>
      </w:r>
      <w:r>
        <w:rPr>
          <w:spacing w:val="-20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murder</w:t>
      </w:r>
      <w:r>
        <w:rPr>
          <w:spacing w:val="-18"/>
        </w:rPr>
        <w:t xml:space="preserve"> </w:t>
      </w:r>
      <w:r>
        <w:t>case</w:t>
      </w:r>
      <w:r>
        <w:rPr>
          <w:spacing w:val="-20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failing</w:t>
      </w:r>
      <w:r>
        <w:rPr>
          <w:spacing w:val="-19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object</w:t>
      </w:r>
      <w:r>
        <w:rPr>
          <w:spacing w:val="-58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detective’s</w:t>
      </w:r>
      <w:r>
        <w:rPr>
          <w:spacing w:val="-12"/>
        </w:rPr>
        <w:t xml:space="preserve"> </w:t>
      </w:r>
      <w:r>
        <w:rPr>
          <w:spacing w:val="-1"/>
        </w:rPr>
        <w:t>testimony</w:t>
      </w:r>
      <w:r>
        <w:rPr>
          <w:spacing w:val="-14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approximately</w:t>
      </w:r>
      <w:r>
        <w:rPr>
          <w:spacing w:val="-17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instances</w:t>
      </w:r>
      <w:r>
        <w:rPr>
          <w:spacing w:val="-9"/>
        </w:rPr>
        <w:t xml:space="preserve"> </w:t>
      </w:r>
      <w:r>
        <w:t>where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petitioner</w:t>
      </w:r>
      <w:r>
        <w:rPr>
          <w:spacing w:val="-10"/>
        </w:rPr>
        <w:t xml:space="preserve"> </w:t>
      </w:r>
      <w:r>
        <w:t>remained</w:t>
      </w:r>
      <w:r>
        <w:rPr>
          <w:spacing w:val="-12"/>
        </w:rPr>
        <w:t xml:space="preserve"> </w:t>
      </w:r>
      <w:r>
        <w:t>silent</w:t>
      </w:r>
      <w:r>
        <w:rPr>
          <w:spacing w:val="-9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face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police</w:t>
      </w:r>
      <w:r>
        <w:rPr>
          <w:spacing w:val="-10"/>
        </w:rPr>
        <w:t xml:space="preserve"> </w:t>
      </w:r>
      <w:r>
        <w:t>questioning/accusation</w:t>
      </w:r>
      <w:r>
        <w:rPr>
          <w:spacing w:val="-9"/>
        </w:rPr>
        <w:t xml:space="preserve"> </w:t>
      </w:r>
      <w:r>
        <w:t>while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petitioner</w:t>
      </w:r>
      <w:r>
        <w:rPr>
          <w:spacing w:val="-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custody</w:t>
      </w:r>
      <w:r>
        <w:rPr>
          <w:spacing w:val="-1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after</w:t>
      </w:r>
      <w:r>
        <w:rPr>
          <w:spacing w:val="-7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been</w:t>
      </w:r>
      <w:r>
        <w:rPr>
          <w:spacing w:val="-57"/>
        </w:rPr>
        <w:t xml:space="preserve"> </w:t>
      </w:r>
      <w:r>
        <w:t>issued Miranda warnings.</w:t>
      </w:r>
      <w:r>
        <w:rPr>
          <w:spacing w:val="1"/>
        </w:rPr>
        <w:t xml:space="preserve"> </w:t>
      </w:r>
      <w:r>
        <w:t>Counsel’s conduct was deficient because counsel “was not properly</w:t>
      </w:r>
      <w:r>
        <w:rPr>
          <w:spacing w:val="1"/>
        </w:rPr>
        <w:t xml:space="preserve"> </w:t>
      </w:r>
      <w:r>
        <w:rPr>
          <w:spacing w:val="-1"/>
        </w:rPr>
        <w:t>informed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law,</w:t>
      </w:r>
      <w:r>
        <w:rPr>
          <w:spacing w:val="-8"/>
        </w:rPr>
        <w:t xml:space="preserve"> </w:t>
      </w:r>
      <w:r>
        <w:rPr>
          <w:spacing w:val="-1"/>
        </w:rPr>
        <w:t>whether</w:t>
      </w:r>
      <w:r>
        <w:rPr>
          <w:spacing w:val="-11"/>
        </w:rPr>
        <w:t xml:space="preserve"> </w:t>
      </w:r>
      <w:r>
        <w:rPr>
          <w:spacing w:val="-1"/>
        </w:rPr>
        <w:t>by</w:t>
      </w:r>
      <w:r>
        <w:rPr>
          <w:spacing w:val="-15"/>
        </w:rPr>
        <w:t xml:space="preserve"> </w:t>
      </w:r>
      <w:r>
        <w:t>neglect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ignorance.”</w:t>
      </w:r>
      <w:r>
        <w:rPr>
          <w:spacing w:val="39"/>
        </w:rPr>
        <w:t xml:space="preserve"> </w:t>
      </w:r>
      <w:r>
        <w:t>Prejudice</w:t>
      </w:r>
      <w:r>
        <w:rPr>
          <w:spacing w:val="-11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established</w:t>
      </w:r>
      <w:r>
        <w:rPr>
          <w:spacing w:val="-10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numerous</w:t>
      </w:r>
      <w:r>
        <w:rPr>
          <w:spacing w:val="-58"/>
        </w:rPr>
        <w:t xml:space="preserve"> </w:t>
      </w:r>
      <w:r>
        <w:rPr>
          <w:w w:val="95"/>
        </w:rPr>
        <w:t>instances.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>Id</w:t>
      </w:r>
      <w:r>
        <w:rPr>
          <w:w w:val="95"/>
        </w:rPr>
        <w:t>. at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(citing </w:t>
      </w:r>
      <w:r>
        <w:rPr>
          <w:i/>
          <w:w w:val="95"/>
        </w:rPr>
        <w:t>Williams v. Zahradnick</w:t>
      </w:r>
      <w:r>
        <w:rPr>
          <w:w w:val="95"/>
        </w:rPr>
        <w:t>, 632 F.2d 353, 363 n. 13 (4th Cir.1980) (“One</w:t>
      </w:r>
      <w:r>
        <w:rPr>
          <w:spacing w:val="1"/>
          <w:w w:val="95"/>
        </w:rPr>
        <w:t xml:space="preserve"> </w:t>
      </w:r>
      <w:r>
        <w:t>reference</w:t>
      </w:r>
      <w:r>
        <w:rPr>
          <w:spacing w:val="12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less</w:t>
      </w:r>
      <w:r>
        <w:rPr>
          <w:spacing w:val="15"/>
        </w:rPr>
        <w:t xml:space="preserve"> </w:t>
      </w:r>
      <w:r>
        <w:t>damaging</w:t>
      </w:r>
      <w:r>
        <w:rPr>
          <w:spacing w:val="13"/>
        </w:rPr>
        <w:t xml:space="preserve"> </w:t>
      </w:r>
      <w:r>
        <w:t>than</w:t>
      </w:r>
      <w:r>
        <w:rPr>
          <w:spacing w:val="15"/>
        </w:rPr>
        <w:t xml:space="preserve"> </w:t>
      </w:r>
      <w:r>
        <w:t>four;</w:t>
      </w:r>
      <w:r>
        <w:rPr>
          <w:spacing w:val="1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lengthy</w:t>
      </w:r>
      <w:r>
        <w:rPr>
          <w:spacing w:val="8"/>
        </w:rPr>
        <w:t xml:space="preserve"> </w:t>
      </w:r>
      <w:r>
        <w:t>colloquy</w:t>
      </w:r>
      <w:r>
        <w:rPr>
          <w:spacing w:val="8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more</w:t>
      </w:r>
      <w:r>
        <w:rPr>
          <w:spacing w:val="15"/>
        </w:rPr>
        <w:t xml:space="preserve"> </w:t>
      </w:r>
      <w:r>
        <w:t>prejudicial</w:t>
      </w:r>
      <w:r>
        <w:rPr>
          <w:spacing w:val="13"/>
        </w:rPr>
        <w:t xml:space="preserve"> </w:t>
      </w:r>
      <w:r>
        <w:t>than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brief</w:t>
      </w:r>
      <w:r>
        <w:rPr>
          <w:spacing w:val="12"/>
        </w:rPr>
        <w:t xml:space="preserve"> </w:t>
      </w:r>
      <w:r>
        <w:t>one”)).</w:t>
      </w:r>
    </w:p>
    <w:p w14:paraId="1F83489A" w14:textId="77777777" w:rsidR="00E47A5B" w:rsidRDefault="00E47A5B">
      <w:pPr>
        <w:spacing w:line="244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A84FA11" w14:textId="77777777" w:rsidR="00E47A5B" w:rsidRDefault="00E47A5B">
      <w:pPr>
        <w:pStyle w:val="BodyText"/>
        <w:spacing w:before="3"/>
        <w:rPr>
          <w:sz w:val="12"/>
        </w:rPr>
      </w:pPr>
    </w:p>
    <w:p w14:paraId="2A7A018B" w14:textId="77777777" w:rsidR="00E47A5B" w:rsidRDefault="00DE532F">
      <w:pPr>
        <w:pStyle w:val="BodyText"/>
        <w:spacing w:before="90" w:line="244" w:lineRule="auto"/>
        <w:ind w:left="939" w:right="239"/>
        <w:jc w:val="both"/>
      </w:pPr>
      <w:r>
        <w:t>Prejudice was enhanced by the detective’s “editorializing” commentary whic</w:t>
      </w:r>
      <w:r>
        <w:t>h made “it appear as</w:t>
      </w:r>
      <w:r>
        <w:rPr>
          <w:spacing w:val="-57"/>
        </w:rPr>
        <w:t xml:space="preserve"> </w:t>
      </w:r>
      <w:r>
        <w:t xml:space="preserve">though Coleman might have been searching for an answer that would not hurt him.”   </w:t>
      </w:r>
      <w:r>
        <w:rPr>
          <w:i/>
        </w:rPr>
        <w:t>Id</w:t>
      </w:r>
      <w:r>
        <w:t>. at</w:t>
      </w:r>
      <w:r>
        <w:rPr>
          <w:spacing w:val="1"/>
        </w:rPr>
        <w:t xml:space="preserve"> </w:t>
      </w:r>
      <w:r>
        <w:rPr>
          <w:spacing w:val="-1"/>
        </w:rPr>
        <w:t>(citing</w:t>
      </w:r>
      <w:r>
        <w:rPr>
          <w:spacing w:val="-10"/>
        </w:rPr>
        <w:t xml:space="preserve"> </w:t>
      </w:r>
      <w:r>
        <w:rPr>
          <w:i/>
          <w:spacing w:val="-1"/>
        </w:rPr>
        <w:t>Alston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v.</w:t>
      </w:r>
      <w:r>
        <w:rPr>
          <w:i/>
          <w:spacing w:val="-22"/>
        </w:rPr>
        <w:t xml:space="preserve"> </w:t>
      </w:r>
      <w:r>
        <w:rPr>
          <w:i/>
          <w:spacing w:val="-1"/>
        </w:rPr>
        <w:t>Garrison</w:t>
      </w:r>
      <w:r>
        <w:rPr>
          <w:spacing w:val="-1"/>
        </w:rPr>
        <w:t>,</w:t>
      </w:r>
      <w:r>
        <w:rPr>
          <w:spacing w:val="26"/>
        </w:rPr>
        <w:t xml:space="preserve"> </w:t>
      </w:r>
      <w:r>
        <w:rPr>
          <w:spacing w:val="-1"/>
        </w:rPr>
        <w:t>720</w:t>
      </w:r>
      <w:r>
        <w:rPr>
          <w:spacing w:val="-8"/>
        </w:rPr>
        <w:t xml:space="preserve"> </w:t>
      </w:r>
      <w:r>
        <w:rPr>
          <w:spacing w:val="-1"/>
        </w:rPr>
        <w:t>F.2d</w:t>
      </w:r>
      <w:r>
        <w:rPr>
          <w:spacing w:val="-8"/>
        </w:rPr>
        <w:t xml:space="preserve"> </w:t>
      </w:r>
      <w:r>
        <w:rPr>
          <w:spacing w:val="-1"/>
        </w:rPr>
        <w:t>812,</w:t>
      </w:r>
      <w:r>
        <w:rPr>
          <w:spacing w:val="-5"/>
        </w:rPr>
        <w:t xml:space="preserve"> </w:t>
      </w:r>
      <w:r>
        <w:rPr>
          <w:spacing w:val="-1"/>
        </w:rPr>
        <w:t>816</w:t>
      </w:r>
      <w:r>
        <w:rPr>
          <w:spacing w:val="-5"/>
        </w:rPr>
        <w:t xml:space="preserve"> </w:t>
      </w:r>
      <w:r>
        <w:rPr>
          <w:spacing w:val="-1"/>
        </w:rPr>
        <w:t>(4th</w:t>
      </w:r>
      <w:r>
        <w:rPr>
          <w:spacing w:val="-3"/>
        </w:rPr>
        <w:t xml:space="preserve"> </w:t>
      </w:r>
      <w:r>
        <w:rPr>
          <w:spacing w:val="-1"/>
        </w:rPr>
        <w:t>Cir.1983)</w:t>
      </w:r>
      <w:r>
        <w:rPr>
          <w:spacing w:val="-8"/>
        </w:rPr>
        <w:t xml:space="preserve"> </w:t>
      </w:r>
      <w:r>
        <w:t>(noting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evidence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defendant’s</w:t>
      </w:r>
      <w:r>
        <w:rPr>
          <w:spacing w:val="-58"/>
        </w:rPr>
        <w:t xml:space="preserve"> </w:t>
      </w:r>
      <w:r>
        <w:t>post-Miranda silence “plants in the mind of the jury the dark suspicion that the defendant had</w:t>
      </w:r>
      <w:r>
        <w:rPr>
          <w:spacing w:val="1"/>
        </w:rPr>
        <w:t xml:space="preserve"> </w:t>
      </w:r>
      <w:r>
        <w:rPr>
          <w:spacing w:val="-1"/>
        </w:rPr>
        <w:t>something</w:t>
      </w:r>
      <w:r>
        <w:rPr>
          <w:spacing w:val="-24"/>
        </w:rPr>
        <w:t xml:space="preserve"> </w:t>
      </w:r>
      <w:r>
        <w:rPr>
          <w:spacing w:val="-1"/>
        </w:rPr>
        <w:t>to</w:t>
      </w:r>
      <w:r>
        <w:rPr>
          <w:spacing w:val="-22"/>
        </w:rPr>
        <w:t xml:space="preserve"> </w:t>
      </w:r>
      <w:r>
        <w:rPr>
          <w:spacing w:val="-1"/>
        </w:rPr>
        <w:t>hide,</w:t>
      </w:r>
      <w:r>
        <w:rPr>
          <w:spacing w:val="-22"/>
        </w:rPr>
        <w:t xml:space="preserve"> </w:t>
      </w:r>
      <w:r>
        <w:rPr>
          <w:spacing w:val="-1"/>
        </w:rPr>
        <w:t>and</w:t>
      </w:r>
      <w:r>
        <w:rPr>
          <w:spacing w:val="-22"/>
        </w:rPr>
        <w:t xml:space="preserve"> </w:t>
      </w:r>
      <w:r>
        <w:rPr>
          <w:spacing w:val="-1"/>
        </w:rPr>
        <w:t>that</w:t>
      </w:r>
      <w:r>
        <w:rPr>
          <w:spacing w:val="-22"/>
        </w:rPr>
        <w:t xml:space="preserve"> </w:t>
      </w:r>
      <w:r>
        <w:t>any</w:t>
      </w:r>
      <w:r>
        <w:rPr>
          <w:spacing w:val="-29"/>
        </w:rPr>
        <w:t xml:space="preserve"> </w:t>
      </w:r>
      <w:r>
        <w:t>alibi</w:t>
      </w:r>
      <w:r>
        <w:rPr>
          <w:spacing w:val="-22"/>
        </w:rPr>
        <w:t xml:space="preserve"> </w:t>
      </w:r>
      <w:r>
        <w:t>which</w:t>
      </w:r>
      <w:r>
        <w:rPr>
          <w:spacing w:val="-24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subsequently</w:t>
      </w:r>
      <w:r>
        <w:rPr>
          <w:spacing w:val="-27"/>
        </w:rPr>
        <w:t xml:space="preserve"> </w:t>
      </w:r>
      <w:r>
        <w:t>proffered</w:t>
      </w:r>
      <w:r>
        <w:rPr>
          <w:spacing w:val="-27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pure</w:t>
      </w:r>
      <w:r>
        <w:rPr>
          <w:spacing w:val="-23"/>
        </w:rPr>
        <w:t xml:space="preserve"> </w:t>
      </w:r>
      <w:r>
        <w:t>fabrication”).</w:t>
      </w:r>
      <w:r>
        <w:rPr>
          <w:spacing w:val="11"/>
        </w:rPr>
        <w:t xml:space="preserve"> </w:t>
      </w:r>
      <w:r>
        <w:t>Prejudice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24"/>
        </w:rPr>
        <w:t xml:space="preserve"> </w:t>
      </w:r>
      <w:r>
        <w:rPr>
          <w:spacing w:val="-1"/>
        </w:rPr>
        <w:t>not</w:t>
      </w:r>
      <w:r>
        <w:rPr>
          <w:spacing w:val="-22"/>
        </w:rPr>
        <w:t xml:space="preserve"> </w:t>
      </w:r>
      <w:r>
        <w:rPr>
          <w:spacing w:val="-1"/>
        </w:rPr>
        <w:t>diminished</w:t>
      </w:r>
      <w:r>
        <w:rPr>
          <w:spacing w:val="-20"/>
        </w:rPr>
        <w:t xml:space="preserve"> </w:t>
      </w:r>
      <w:r>
        <w:rPr>
          <w:spacing w:val="-1"/>
        </w:rPr>
        <w:t>by</w:t>
      </w:r>
      <w:r>
        <w:rPr>
          <w:spacing w:val="-2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t>fact</w:t>
      </w:r>
      <w:r>
        <w:rPr>
          <w:spacing w:val="-22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defendant</w:t>
      </w:r>
      <w:r>
        <w:rPr>
          <w:spacing w:val="-24"/>
        </w:rPr>
        <w:t xml:space="preserve"> </w:t>
      </w:r>
      <w:r>
        <w:t>ultimate</w:t>
      </w:r>
      <w:r>
        <w:t>ly</w:t>
      </w:r>
      <w:r>
        <w:rPr>
          <w:spacing w:val="-29"/>
        </w:rPr>
        <w:t xml:space="preserve"> </w:t>
      </w:r>
      <w:r>
        <w:t>answered</w:t>
      </w:r>
      <w:r>
        <w:rPr>
          <w:spacing w:val="-25"/>
        </w:rPr>
        <w:t xml:space="preserve"> </w:t>
      </w:r>
      <w:r>
        <w:t>all</w:t>
      </w:r>
      <w:r>
        <w:rPr>
          <w:spacing w:val="-22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detective’s</w:t>
      </w:r>
      <w:r>
        <w:rPr>
          <w:spacing w:val="-24"/>
        </w:rPr>
        <w:t xml:space="preserve"> </w:t>
      </w:r>
      <w:r>
        <w:t>questions</w:t>
      </w:r>
      <w:r>
        <w:rPr>
          <w:spacing w:val="-57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course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very</w:t>
      </w:r>
      <w:r>
        <w:rPr>
          <w:spacing w:val="-14"/>
        </w:rPr>
        <w:t xml:space="preserve"> </w:t>
      </w:r>
      <w:r>
        <w:t>lengthy</w:t>
      </w:r>
      <w:r>
        <w:rPr>
          <w:spacing w:val="-11"/>
        </w:rPr>
        <w:t xml:space="preserve"> </w:t>
      </w:r>
      <w:r>
        <w:t>interrogation</w:t>
      </w:r>
      <w:r>
        <w:rPr>
          <w:spacing w:val="-4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“it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silence</w:t>
      </w:r>
      <w:r>
        <w:rPr>
          <w:spacing w:val="-10"/>
        </w:rPr>
        <w:t xml:space="preserve"> </w:t>
      </w:r>
      <w:r>
        <w:t>itself,</w:t>
      </w:r>
      <w:r>
        <w:rPr>
          <w:spacing w:val="-2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rPr>
          <w:spacing w:val="-1"/>
        </w:rPr>
        <w:t>any</w:t>
      </w:r>
      <w:r>
        <w:rPr>
          <w:spacing w:val="-22"/>
        </w:rPr>
        <w:t xml:space="preserve"> </w:t>
      </w:r>
      <w:r>
        <w:rPr>
          <w:spacing w:val="-1"/>
        </w:rPr>
        <w:t>inferences</w:t>
      </w:r>
      <w:r>
        <w:rPr>
          <w:spacing w:val="-17"/>
        </w:rPr>
        <w:t xml:space="preserve"> </w:t>
      </w:r>
      <w:r>
        <w:rPr>
          <w:spacing w:val="-1"/>
        </w:rPr>
        <w:t>drawn</w:t>
      </w:r>
      <w:r>
        <w:rPr>
          <w:spacing w:val="-13"/>
        </w:rPr>
        <w:t xml:space="preserve"> </w:t>
      </w:r>
      <w:r>
        <w:rPr>
          <w:spacing w:val="-1"/>
        </w:rPr>
        <w:t>from</w:t>
      </w:r>
      <w:r>
        <w:rPr>
          <w:spacing w:val="-12"/>
        </w:rPr>
        <w:t xml:space="preserve"> </w:t>
      </w:r>
      <w:r>
        <w:rPr>
          <w:spacing w:val="-1"/>
        </w:rPr>
        <w:t>it,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harmful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Coleman,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these</w:t>
      </w:r>
      <w:r>
        <w:rPr>
          <w:spacing w:val="-16"/>
        </w:rPr>
        <w:t xml:space="preserve"> </w:t>
      </w:r>
      <w:r>
        <w:t>harmful</w:t>
      </w:r>
      <w:r>
        <w:rPr>
          <w:spacing w:val="-10"/>
        </w:rPr>
        <w:t xml:space="preserve"> </w:t>
      </w:r>
      <w:r>
        <w:t>inferences</w:t>
      </w:r>
      <w:r>
        <w:rPr>
          <w:spacing w:val="-17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what</w:t>
      </w:r>
      <w:r>
        <w:rPr>
          <w:spacing w:val="-1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principles</w:t>
      </w:r>
      <w:r>
        <w:rPr>
          <w:spacing w:val="-7"/>
        </w:rPr>
        <w:t xml:space="preserve"> </w:t>
      </w:r>
      <w:r>
        <w:rPr>
          <w:spacing w:val="-1"/>
        </w:rPr>
        <w:t>underlying</w:t>
      </w:r>
      <w:r>
        <w:rPr>
          <w:spacing w:val="-10"/>
        </w:rPr>
        <w:t xml:space="preserve"> </w:t>
      </w:r>
      <w:r>
        <w:rPr>
          <w:spacing w:val="-1"/>
        </w:rPr>
        <w:t>Miranda</w:t>
      </w:r>
      <w:r>
        <w:rPr>
          <w:spacing w:val="15"/>
        </w:rPr>
        <w:t xml:space="preserve"> </w:t>
      </w:r>
      <w:r>
        <w:t>strive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protect.”</w:t>
      </w:r>
      <w:r>
        <w:rPr>
          <w:spacing w:val="44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factoring</w:t>
      </w:r>
      <w:r>
        <w:rPr>
          <w:spacing w:val="-15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prejudice</w:t>
      </w:r>
      <w:r>
        <w:rPr>
          <w:spacing w:val="-11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State’s</w:t>
      </w:r>
      <w:r>
        <w:rPr>
          <w:spacing w:val="-58"/>
        </w:rPr>
        <w:t xml:space="preserve"> </w:t>
      </w:r>
      <w:r>
        <w:rPr>
          <w:spacing w:val="-1"/>
        </w:rPr>
        <w:t>primary</w:t>
      </w:r>
      <w:r>
        <w:rPr>
          <w:spacing w:val="-29"/>
        </w:rPr>
        <w:t xml:space="preserve"> </w:t>
      </w:r>
      <w:r>
        <w:rPr>
          <w:spacing w:val="-1"/>
        </w:rPr>
        <w:t>evidence</w:t>
      </w:r>
      <w:r>
        <w:rPr>
          <w:spacing w:val="-23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guilt</w:t>
      </w:r>
      <w:r>
        <w:rPr>
          <w:spacing w:val="-17"/>
        </w:rPr>
        <w:t xml:space="preserve"> </w:t>
      </w:r>
      <w:r>
        <w:rPr>
          <w:spacing w:val="-1"/>
        </w:rPr>
        <w:t>came</w:t>
      </w:r>
      <w:r>
        <w:rPr>
          <w:spacing w:val="-23"/>
        </w:rPr>
        <w:t xml:space="preserve"> </w:t>
      </w:r>
      <w:r>
        <w:rPr>
          <w:spacing w:val="-1"/>
        </w:rPr>
        <w:t>from</w:t>
      </w:r>
      <w:r>
        <w:rPr>
          <w:spacing w:val="-18"/>
        </w:rPr>
        <w:t xml:space="preserve"> </w:t>
      </w:r>
      <w:r>
        <w:t>“co-defendants</w:t>
      </w:r>
      <w:r>
        <w:rPr>
          <w:spacing w:val="-24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testified</w:t>
      </w:r>
      <w:r>
        <w:rPr>
          <w:spacing w:val="-20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result</w:t>
      </w:r>
      <w:r>
        <w:rPr>
          <w:spacing w:val="-17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plea</w:t>
      </w:r>
      <w:r>
        <w:rPr>
          <w:spacing w:val="-18"/>
        </w:rPr>
        <w:t xml:space="preserve"> </w:t>
      </w:r>
      <w:r>
        <w:t>agreements</w:t>
      </w:r>
      <w:r>
        <w:rPr>
          <w:spacing w:val="-20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the State” and Coleman’s theory of the case was acces</w:t>
      </w:r>
      <w:r>
        <w:t>sory-after-the-fact, which made Coleman’s</w:t>
      </w:r>
      <w:r>
        <w:rPr>
          <w:spacing w:val="-57"/>
        </w:rPr>
        <w:t xml:space="preserve"> </w:t>
      </w:r>
      <w:r>
        <w:t>version of the events and his credibility an essential factor for his defense.</w:t>
      </w:r>
      <w:r>
        <w:rPr>
          <w:spacing w:val="1"/>
        </w:rPr>
        <w:t xml:space="preserve"> </w:t>
      </w:r>
      <w:r>
        <w:t>“[W]e would be naive</w:t>
      </w:r>
      <w:r>
        <w:rPr>
          <w:spacing w:val="-57"/>
        </w:rPr>
        <w:t xml:space="preserve"> </w:t>
      </w:r>
      <w:r>
        <w:t>if we failed to recognize that most laymen view an assertion of the Fifth Amendment privilege as</w:t>
      </w:r>
      <w:r>
        <w:rPr>
          <w:spacing w:val="-57"/>
        </w:rPr>
        <w:t xml:space="preserve"> </w:t>
      </w:r>
      <w:r>
        <w:rPr>
          <w:spacing w:val="-1"/>
        </w:rPr>
        <w:t>a badge of guilt.</w:t>
      </w:r>
      <w:r>
        <w:rPr>
          <w:spacing w:val="-1"/>
        </w:rPr>
        <w:t>”</w:t>
      </w:r>
      <w:r>
        <w:rPr>
          <w:spacing w:val="1"/>
        </w:rPr>
        <w:t xml:space="preserve"> </w:t>
      </w:r>
      <w:r>
        <w:rPr>
          <w:i/>
          <w:spacing w:val="-1"/>
        </w:rPr>
        <w:t>Id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at</w:t>
      </w:r>
      <w:r>
        <w:rPr>
          <w:spacing w:val="9"/>
        </w:rPr>
        <w:t xml:space="preserve"> </w:t>
      </w:r>
      <w:r>
        <w:rPr>
          <w:spacing w:val="-1"/>
        </w:rPr>
        <w:t>(quoting</w:t>
      </w:r>
      <w:r>
        <w:rPr>
          <w:spacing w:val="-3"/>
        </w:rPr>
        <w:t xml:space="preserve"> </w:t>
      </w:r>
      <w:r>
        <w:rPr>
          <w:i/>
          <w:spacing w:val="-1"/>
        </w:rPr>
        <w:t>Walker</w:t>
      </w:r>
      <w:r>
        <w:rPr>
          <w:i/>
          <w:spacing w:val="-17"/>
        </w:rPr>
        <w:t xml:space="preserve"> </w:t>
      </w:r>
      <w:r>
        <w:rPr>
          <w:i/>
        </w:rPr>
        <w:t>v.</w:t>
      </w:r>
      <w:r>
        <w:rPr>
          <w:i/>
          <w:spacing w:val="-15"/>
        </w:rPr>
        <w:t xml:space="preserve"> </w:t>
      </w:r>
      <w:r>
        <w:rPr>
          <w:i/>
        </w:rPr>
        <w:t>United States</w:t>
      </w:r>
      <w:r>
        <w:t>,</w:t>
      </w:r>
      <w:r>
        <w:rPr>
          <w:spacing w:val="-3"/>
        </w:rPr>
        <w:t xml:space="preserve"> </w:t>
      </w:r>
      <w:r>
        <w:t>404 F.2d 900, 903</w:t>
      </w:r>
      <w:r>
        <w:rPr>
          <w:spacing w:val="1"/>
        </w:rPr>
        <w:t xml:space="preserve"> </w:t>
      </w:r>
      <w:r>
        <w:t>(5th Cir.1968)).</w:t>
      </w:r>
    </w:p>
    <w:p w14:paraId="259A0126" w14:textId="77777777" w:rsidR="00E47A5B" w:rsidRDefault="00E47A5B">
      <w:pPr>
        <w:pStyle w:val="BodyText"/>
        <w:spacing w:before="5"/>
        <w:rPr>
          <w:sz w:val="18"/>
        </w:rPr>
      </w:pPr>
    </w:p>
    <w:p w14:paraId="202AC581" w14:textId="77777777" w:rsidR="00E47A5B" w:rsidRDefault="00DE532F">
      <w:pPr>
        <w:pStyle w:val="BodyText"/>
        <w:spacing w:before="90" w:line="247" w:lineRule="auto"/>
        <w:ind w:left="939" w:right="236"/>
        <w:jc w:val="both"/>
      </w:pPr>
      <w:r>
        <w:rPr>
          <w:b/>
          <w:i/>
        </w:rPr>
        <w:t>Vail v. State</w:t>
      </w:r>
      <w:r>
        <w:rPr>
          <w:b/>
        </w:rPr>
        <w:t>, 738 S.E.2d 503 (S.C. Ct. App. 2013)</w:t>
      </w:r>
      <w:r>
        <w:t>.</w:t>
      </w:r>
      <w:r>
        <w:rPr>
          <w:spacing w:val="1"/>
        </w:rPr>
        <w:t xml:space="preserve"> </w:t>
      </w:r>
      <w:r>
        <w:t>Counsel ineffective in criminal sexual</w:t>
      </w:r>
      <w:r>
        <w:rPr>
          <w:spacing w:val="1"/>
        </w:rPr>
        <w:t xml:space="preserve"> </w:t>
      </w:r>
      <w:r>
        <w:t>conduct with a minor case for failing to object to hearsay testimony about the alleged sexual</w:t>
      </w:r>
      <w:r>
        <w:rPr>
          <w:spacing w:val="1"/>
        </w:rPr>
        <w:t xml:space="preserve"> </w:t>
      </w:r>
      <w:r>
        <w:rPr>
          <w:spacing w:val="-1"/>
        </w:rPr>
        <w:t>relationship</w:t>
      </w:r>
      <w:r>
        <w:rPr>
          <w:spacing w:val="-15"/>
        </w:rPr>
        <w:t xml:space="preserve"> </w:t>
      </w:r>
      <w:r>
        <w:rPr>
          <w:spacing w:val="-1"/>
        </w:rPr>
        <w:t>between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13-year-old</w:t>
      </w:r>
      <w:r>
        <w:rPr>
          <w:spacing w:val="-17"/>
        </w:rPr>
        <w:t xml:space="preserve"> </w:t>
      </w:r>
      <w:r>
        <w:rPr>
          <w:spacing w:val="-1"/>
        </w:rPr>
        <w:t>girl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her</w:t>
      </w:r>
      <w:r>
        <w:rPr>
          <w:spacing w:val="-18"/>
        </w:rPr>
        <w:t xml:space="preserve"> </w:t>
      </w:r>
      <w:r>
        <w:t>teacher</w:t>
      </w:r>
      <w:r>
        <w:rPr>
          <w:spacing w:val="-18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coach</w:t>
      </w:r>
      <w:r>
        <w:rPr>
          <w:spacing w:val="-15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her</w:t>
      </w:r>
      <w:r>
        <w:rPr>
          <w:spacing w:val="-18"/>
        </w:rPr>
        <w:t xml:space="preserve"> </w:t>
      </w:r>
      <w:r>
        <w:t>church</w:t>
      </w:r>
      <w:r>
        <w:rPr>
          <w:spacing w:val="-17"/>
        </w:rPr>
        <w:t xml:space="preserve"> </w:t>
      </w:r>
      <w:r>
        <w:t>school.</w:t>
      </w:r>
      <w:r>
        <w:rPr>
          <w:spacing w:val="28"/>
        </w:rPr>
        <w:t xml:space="preserve"> </w:t>
      </w:r>
      <w:r>
        <w:t>Counsel’s</w:t>
      </w:r>
      <w:r>
        <w:rPr>
          <w:spacing w:val="-57"/>
        </w:rPr>
        <w:t xml:space="preserve"> </w:t>
      </w:r>
      <w:r>
        <w:t>conduct was deficient in failing to object to testimony from t</w:t>
      </w:r>
      <w:r>
        <w:t>he alleged victim’s sister, father, and</w:t>
      </w:r>
      <w:r>
        <w:rPr>
          <w:spacing w:val="-58"/>
        </w:rPr>
        <w:t xml:space="preserve"> </w:t>
      </w:r>
      <w:r>
        <w:t>friend</w:t>
      </w:r>
      <w:r>
        <w:rPr>
          <w:spacing w:val="-4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t>statements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relationship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testimony</w:t>
      </w:r>
      <w:r>
        <w:rPr>
          <w:spacing w:val="-1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principal</w:t>
      </w:r>
      <w:r>
        <w:rPr>
          <w:spacing w:val="-58"/>
        </w:rPr>
        <w:t xml:space="preserve"> </w:t>
      </w:r>
      <w:r>
        <w:t>that there had been rumors of the defendant engaging in inappropriate behavior without another</w:t>
      </w:r>
      <w:r>
        <w:rPr>
          <w:spacing w:val="1"/>
        </w:rPr>
        <w:t xml:space="preserve"> </w:t>
      </w:r>
      <w:r>
        <w:t>student.</w:t>
      </w:r>
      <w:r>
        <w:rPr>
          <w:spacing w:val="1"/>
        </w:rPr>
        <w:t xml:space="preserve"> </w:t>
      </w:r>
      <w:r>
        <w:t>While counsel’s strategy was to show that the alleged victim was “obsessed” with the</w:t>
      </w:r>
      <w:r>
        <w:rPr>
          <w:spacing w:val="1"/>
        </w:rPr>
        <w:t xml:space="preserve"> </w:t>
      </w:r>
      <w:r>
        <w:t>defendant, the detailed accounts of the alleged relationship went w</w:t>
      </w:r>
      <w:r>
        <w:t>ell beyond this and the rumor</w:t>
      </w:r>
      <w:r>
        <w:rPr>
          <w:spacing w:val="1"/>
        </w:rPr>
        <w:t xml:space="preserve"> </w:t>
      </w:r>
      <w:r>
        <w:rPr>
          <w:spacing w:val="-1"/>
        </w:rPr>
        <w:t>about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other</w:t>
      </w:r>
      <w:r>
        <w:rPr>
          <w:spacing w:val="-20"/>
        </w:rPr>
        <w:t xml:space="preserve"> </w:t>
      </w:r>
      <w:r>
        <w:t>student</w:t>
      </w:r>
      <w:r>
        <w:rPr>
          <w:spacing w:val="-17"/>
        </w:rPr>
        <w:t xml:space="preserve"> </w:t>
      </w:r>
      <w:r>
        <w:t>certainly</w:t>
      </w:r>
      <w:r>
        <w:rPr>
          <w:spacing w:val="-27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“place</w:t>
      </w:r>
      <w:r>
        <w:rPr>
          <w:spacing w:val="-21"/>
        </w:rPr>
        <w:t xml:space="preserve"> </w:t>
      </w:r>
      <w:r>
        <w:t>amidst</w:t>
      </w:r>
      <w:r>
        <w:rPr>
          <w:spacing w:val="-17"/>
        </w:rPr>
        <w:t xml:space="preserve"> </w:t>
      </w:r>
      <w:r>
        <w:t>his</w:t>
      </w:r>
      <w:r>
        <w:rPr>
          <w:spacing w:val="-15"/>
        </w:rPr>
        <w:t xml:space="preserve"> </w:t>
      </w:r>
      <w:r>
        <w:t>articulated</w:t>
      </w:r>
      <w:r>
        <w:rPr>
          <w:spacing w:val="-17"/>
        </w:rPr>
        <w:t xml:space="preserve"> </w:t>
      </w:r>
      <w:r>
        <w:t>strategies.”</w:t>
      </w:r>
      <w:r>
        <w:rPr>
          <w:spacing w:val="27"/>
        </w:rPr>
        <w:t xml:space="preserve"> </w:t>
      </w:r>
      <w:r>
        <w:t>“The</w:t>
      </w:r>
      <w:r>
        <w:rPr>
          <w:spacing w:val="-18"/>
        </w:rPr>
        <w:t xml:space="preserve"> </w:t>
      </w:r>
      <w:r>
        <w:t>only</w:t>
      </w:r>
      <w:r>
        <w:rPr>
          <w:spacing w:val="-22"/>
        </w:rPr>
        <w:t xml:space="preserve"> </w:t>
      </w:r>
      <w:r>
        <w:t>purpose</w:t>
      </w:r>
      <w:r>
        <w:rPr>
          <w:spacing w:val="-58"/>
        </w:rPr>
        <w:t xml:space="preserve"> </w:t>
      </w:r>
      <w:r>
        <w:t>these testimonies served was to corroborate and bolster Victim’s story and to evoke an emotional</w:t>
      </w:r>
      <w:r>
        <w:rPr>
          <w:spacing w:val="-57"/>
        </w:rPr>
        <w:t xml:space="preserve"> </w:t>
      </w:r>
      <w:r>
        <w:rPr>
          <w:spacing w:val="-1"/>
        </w:rPr>
        <w:t>response</w:t>
      </w:r>
      <w:r>
        <w:rPr>
          <w:spacing w:val="-14"/>
        </w:rPr>
        <w:t xml:space="preserve"> </w:t>
      </w:r>
      <w:r>
        <w:rPr>
          <w:spacing w:val="-1"/>
        </w:rPr>
        <w:t>from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jury,</w:t>
      </w:r>
      <w:r>
        <w:rPr>
          <w:spacing w:val="-9"/>
        </w:rPr>
        <w:t xml:space="preserve"> </w:t>
      </w:r>
      <w:r>
        <w:rPr>
          <w:spacing w:val="-1"/>
        </w:rPr>
        <w:t>whi</w:t>
      </w:r>
      <w:r>
        <w:rPr>
          <w:spacing w:val="-1"/>
        </w:rPr>
        <w:t>ch</w:t>
      </w:r>
      <w:r>
        <w:rPr>
          <w:spacing w:val="-9"/>
        </w:rPr>
        <w:t xml:space="preserve"> </w:t>
      </w:r>
      <w:r>
        <w:rPr>
          <w:spacing w:val="-1"/>
        </w:rPr>
        <w:t>was</w:t>
      </w:r>
      <w:r>
        <w:rPr>
          <w:spacing w:val="-8"/>
        </w:rPr>
        <w:t xml:space="preserve"> </w:t>
      </w:r>
      <w:r>
        <w:t>improper.”</w:t>
      </w:r>
      <w:r>
        <w:rPr>
          <w:spacing w:val="40"/>
        </w:rPr>
        <w:t xml:space="preserve"> </w:t>
      </w:r>
      <w:r>
        <w:t>Prejudice</w:t>
      </w:r>
      <w:r>
        <w:rPr>
          <w:spacing w:val="-11"/>
        </w:rPr>
        <w:t xml:space="preserve"> </w:t>
      </w:r>
      <w:r>
        <w:t>established</w:t>
      </w:r>
      <w:r>
        <w:rPr>
          <w:spacing w:val="-6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eyewitnesses</w:t>
      </w:r>
      <w:r>
        <w:rPr>
          <w:spacing w:val="-5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physical</w:t>
      </w:r>
      <w:r>
        <w:rPr>
          <w:spacing w:val="-5"/>
        </w:rPr>
        <w:t xml:space="preserve"> </w:t>
      </w:r>
      <w:r>
        <w:t>evidence</w:t>
      </w:r>
      <w:r>
        <w:rPr>
          <w:spacing w:val="-8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alleged</w:t>
      </w:r>
      <w:r>
        <w:rPr>
          <w:spacing w:val="-5"/>
        </w:rPr>
        <w:t xml:space="preserve"> </w:t>
      </w:r>
      <w:r>
        <w:t>victim’s</w:t>
      </w:r>
      <w:r>
        <w:rPr>
          <w:spacing w:val="-6"/>
        </w:rPr>
        <w:t xml:space="preserve"> </w:t>
      </w:r>
      <w:r>
        <w:t>hymen</w:t>
      </w:r>
      <w:r>
        <w:rPr>
          <w:spacing w:val="-5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fully</w:t>
      </w:r>
      <w:r>
        <w:rPr>
          <w:spacing w:val="-12"/>
        </w:rPr>
        <w:t xml:space="preserve"> </w:t>
      </w:r>
      <w:r>
        <w:t>intact</w:t>
      </w:r>
      <w:r>
        <w:rPr>
          <w:spacing w:val="-5"/>
        </w:rPr>
        <w:t xml:space="preserve"> </w:t>
      </w:r>
      <w:r>
        <w:t>despite</w:t>
      </w:r>
      <w:r>
        <w:rPr>
          <w:spacing w:val="-11"/>
        </w:rPr>
        <w:t xml:space="preserve"> </w:t>
      </w:r>
      <w:r>
        <w:t>six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nine</w:t>
      </w:r>
      <w:r>
        <w:rPr>
          <w:spacing w:val="-6"/>
        </w:rPr>
        <w:t xml:space="preserve"> </w:t>
      </w:r>
      <w:r>
        <w:t>alleged</w:t>
      </w:r>
      <w:r>
        <w:rPr>
          <w:spacing w:val="-58"/>
        </w:rPr>
        <w:t xml:space="preserve"> </w:t>
      </w:r>
      <w:r>
        <w:t>instances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sexual intercourse.</w:t>
      </w:r>
    </w:p>
    <w:p w14:paraId="23E7B045" w14:textId="77777777" w:rsidR="00E47A5B" w:rsidRDefault="00E47A5B">
      <w:pPr>
        <w:pStyle w:val="BodyText"/>
        <w:spacing w:before="10"/>
      </w:pPr>
    </w:p>
    <w:p w14:paraId="0A6208B5" w14:textId="77777777" w:rsidR="00E47A5B" w:rsidRDefault="00DE532F">
      <w:pPr>
        <w:pStyle w:val="BodyText"/>
        <w:spacing w:line="244" w:lineRule="auto"/>
        <w:ind w:left="939" w:right="237"/>
        <w:jc w:val="both"/>
      </w:pPr>
      <w:r>
        <w:rPr>
          <w:b/>
          <w:i/>
          <w:spacing w:val="-1"/>
        </w:rPr>
        <w:t>State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Larrabee</w:t>
      </w:r>
      <w:r>
        <w:rPr>
          <w:b/>
          <w:spacing w:val="-1"/>
        </w:rPr>
        <w:t>,</w:t>
      </w:r>
      <w:r>
        <w:rPr>
          <w:b/>
          <w:spacing w:val="19"/>
        </w:rPr>
        <w:t xml:space="preserve"> </w:t>
      </w:r>
      <w:r>
        <w:rPr>
          <w:b/>
          <w:spacing w:val="-1"/>
        </w:rPr>
        <w:t>321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P.3d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1136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(Utah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2013)</w:t>
      </w:r>
      <w:r>
        <w:rPr>
          <w:spacing w:val="-1"/>
        </w:rPr>
        <w:t>.</w:t>
      </w:r>
      <w:r>
        <w:rPr>
          <w:spacing w:val="16"/>
        </w:rPr>
        <w:t xml:space="preserve"> </w:t>
      </w:r>
      <w:r>
        <w:t>Trial</w:t>
      </w:r>
      <w:r>
        <w:rPr>
          <w:spacing w:val="-22"/>
        </w:rPr>
        <w:t xml:space="preserve"> </w:t>
      </w:r>
      <w:r>
        <w:t>counsel</w:t>
      </w:r>
      <w:r>
        <w:rPr>
          <w:spacing w:val="-23"/>
        </w:rPr>
        <w:t xml:space="preserve"> </w:t>
      </w:r>
      <w:r>
        <w:t>ineffective</w:t>
      </w:r>
      <w:r>
        <w:rPr>
          <w:spacing w:val="-25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aggravated</w:t>
      </w:r>
      <w:r>
        <w:rPr>
          <w:spacing w:val="-25"/>
        </w:rPr>
        <w:t xml:space="preserve"> </w:t>
      </w:r>
      <w:r>
        <w:t>sexual</w:t>
      </w:r>
      <w:r>
        <w:rPr>
          <w:spacing w:val="-22"/>
        </w:rPr>
        <w:t xml:space="preserve"> </w:t>
      </w:r>
      <w:r>
        <w:t>abuse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child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dealing</w:t>
      </w:r>
      <w:r>
        <w:rPr>
          <w:spacing w:val="-2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material</w:t>
      </w:r>
      <w:r>
        <w:rPr>
          <w:spacing w:val="-17"/>
        </w:rPr>
        <w:t xml:space="preserve"> </w:t>
      </w:r>
      <w:r>
        <w:t>harmful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minor</w:t>
      </w:r>
      <w:r>
        <w:rPr>
          <w:spacing w:val="-16"/>
        </w:rPr>
        <w:t xml:space="preserve"> </w:t>
      </w:r>
      <w:r>
        <w:t>case</w:t>
      </w:r>
      <w:r>
        <w:rPr>
          <w:spacing w:val="-18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failing</w:t>
      </w:r>
      <w:r>
        <w:rPr>
          <w:spacing w:val="-17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object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state’s</w:t>
      </w:r>
      <w:r>
        <w:rPr>
          <w:spacing w:val="-17"/>
        </w:rPr>
        <w:t xml:space="preserve"> </w:t>
      </w:r>
      <w:r>
        <w:t>improper</w:t>
      </w:r>
      <w:r>
        <w:rPr>
          <w:spacing w:val="-57"/>
        </w:rPr>
        <w:t xml:space="preserve"> </w:t>
      </w:r>
      <w:r>
        <w:rPr>
          <w:spacing w:val="-1"/>
        </w:rPr>
        <w:t>closing</w:t>
      </w:r>
      <w:r>
        <w:rPr>
          <w:spacing w:val="-25"/>
        </w:rPr>
        <w:t xml:space="preserve"> </w:t>
      </w:r>
      <w:r>
        <w:rPr>
          <w:spacing w:val="-1"/>
        </w:rPr>
        <w:t>argument.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defendant</w:t>
      </w:r>
      <w:r>
        <w:rPr>
          <w:spacing w:val="-23"/>
        </w:rPr>
        <w:t xml:space="preserve"> </w:t>
      </w:r>
      <w:r>
        <w:rPr>
          <w:spacing w:val="-1"/>
        </w:rPr>
        <w:t>was</w:t>
      </w:r>
      <w:r>
        <w:rPr>
          <w:spacing w:val="-22"/>
        </w:rPr>
        <w:t xml:space="preserve"> </w:t>
      </w:r>
      <w:r>
        <w:rPr>
          <w:spacing w:val="-1"/>
        </w:rPr>
        <w:t>charged</w:t>
      </w:r>
      <w:r>
        <w:rPr>
          <w:spacing w:val="-19"/>
        </w:rPr>
        <w:t xml:space="preserve"> </w:t>
      </w:r>
      <w:r>
        <w:rPr>
          <w:spacing w:val="-1"/>
        </w:rPr>
        <w:t>with</w:t>
      </w:r>
      <w:r>
        <w:rPr>
          <w:spacing w:val="-17"/>
        </w:rPr>
        <w:t xml:space="preserve"> </w:t>
      </w:r>
      <w:r>
        <w:rPr>
          <w:spacing w:val="-1"/>
        </w:rPr>
        <w:t>abusing</w:t>
      </w:r>
      <w:r>
        <w:rPr>
          <w:spacing w:val="-24"/>
        </w:rPr>
        <w:t xml:space="preserve"> </w:t>
      </w:r>
      <w:r>
        <w:t>his</w:t>
      </w:r>
      <w:r>
        <w:rPr>
          <w:spacing w:val="-22"/>
        </w:rPr>
        <w:t xml:space="preserve"> </w:t>
      </w:r>
      <w:r>
        <w:t>step-granddaughter.</w:t>
      </w:r>
      <w:r>
        <w:rPr>
          <w:spacing w:val="17"/>
        </w:rPr>
        <w:t xml:space="preserve"> </w:t>
      </w:r>
      <w:r>
        <w:t>He</w:t>
      </w:r>
      <w:r>
        <w:rPr>
          <w:spacing w:val="-23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his</w:t>
      </w:r>
      <w:r>
        <w:rPr>
          <w:spacing w:val="-22"/>
        </w:rPr>
        <w:t xml:space="preserve"> </w:t>
      </w:r>
      <w:r>
        <w:t>wife</w:t>
      </w:r>
      <w:r>
        <w:rPr>
          <w:spacing w:val="-57"/>
        </w:rPr>
        <w:t xml:space="preserve"> </w:t>
      </w:r>
      <w:r>
        <w:rPr>
          <w:spacing w:val="-1"/>
        </w:rPr>
        <w:t>were</w:t>
      </w:r>
      <w:r>
        <w:rPr>
          <w:spacing w:val="-18"/>
        </w:rPr>
        <w:t xml:space="preserve"> </w:t>
      </w:r>
      <w:r>
        <w:rPr>
          <w:spacing w:val="-1"/>
        </w:rPr>
        <w:t>court-ordered</w:t>
      </w:r>
      <w:r>
        <w:rPr>
          <w:spacing w:val="-17"/>
        </w:rPr>
        <w:t xml:space="preserve"> </w:t>
      </w:r>
      <w:r>
        <w:rPr>
          <w:spacing w:val="-1"/>
        </w:rPr>
        <w:t>guardians.</w:t>
      </w:r>
      <w:r>
        <w:rPr>
          <w:spacing w:val="33"/>
        </w:rPr>
        <w:t xml:space="preserve"> </w:t>
      </w:r>
      <w:r>
        <w:t>Following</w:t>
      </w:r>
      <w:r>
        <w:rPr>
          <w:spacing w:val="-15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divorce,</w:t>
      </w:r>
      <w:r>
        <w:rPr>
          <w:spacing w:val="-17"/>
        </w:rPr>
        <w:t xml:space="preserve"> </w:t>
      </w:r>
      <w:r>
        <w:t>he</w:t>
      </w:r>
      <w:r>
        <w:rPr>
          <w:spacing w:val="-18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given</w:t>
      </w:r>
      <w:r>
        <w:rPr>
          <w:spacing w:val="-15"/>
        </w:rPr>
        <w:t xml:space="preserve"> </w:t>
      </w:r>
      <w:r>
        <w:t>court-ordered</w:t>
      </w:r>
      <w:r>
        <w:rPr>
          <w:spacing w:val="-20"/>
        </w:rPr>
        <w:t xml:space="preserve"> </w:t>
      </w:r>
      <w:r>
        <w:t>visitation,</w:t>
      </w:r>
      <w:r>
        <w:rPr>
          <w:spacing w:val="-13"/>
        </w:rPr>
        <w:t xml:space="preserve"> </w:t>
      </w:r>
      <w:r>
        <w:t>during</w:t>
      </w:r>
      <w:r>
        <w:rPr>
          <w:spacing w:val="-57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abuse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alleged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occurred.</w:t>
      </w:r>
      <w:r>
        <w:rPr>
          <w:spacing w:val="47"/>
        </w:rPr>
        <w:t xml:space="preserve"> </w:t>
      </w:r>
      <w:r>
        <w:t>During</w:t>
      </w:r>
      <w:r>
        <w:rPr>
          <w:spacing w:val="-10"/>
        </w:rPr>
        <w:t xml:space="preserve"> </w:t>
      </w:r>
      <w:r>
        <w:t>trial,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sought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introduce</w:t>
      </w:r>
      <w:r>
        <w:rPr>
          <w:spacing w:val="-8"/>
        </w:rPr>
        <w:t xml:space="preserve"> </w:t>
      </w:r>
      <w:r>
        <w:t>evidence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defendant</w:t>
      </w:r>
      <w:r>
        <w:rPr>
          <w:spacing w:val="-22"/>
        </w:rPr>
        <w:t xml:space="preserve"> </w:t>
      </w:r>
      <w:r>
        <w:rPr>
          <w:spacing w:val="-1"/>
        </w:rPr>
        <w:t>had</w:t>
      </w:r>
      <w:r>
        <w:rPr>
          <w:spacing w:val="-19"/>
        </w:rPr>
        <w:t xml:space="preserve"> </w:t>
      </w:r>
      <w:r>
        <w:rPr>
          <w:spacing w:val="-1"/>
        </w:rPr>
        <w:t>sexually</w:t>
      </w:r>
      <w:r>
        <w:rPr>
          <w:spacing w:val="-27"/>
        </w:rPr>
        <w:t xml:space="preserve"> </w:t>
      </w:r>
      <w:r>
        <w:rPr>
          <w:spacing w:val="-1"/>
        </w:rPr>
        <w:t>molested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alleged</w:t>
      </w:r>
      <w:r>
        <w:rPr>
          <w:spacing w:val="-14"/>
        </w:rPr>
        <w:t xml:space="preserve"> </w:t>
      </w:r>
      <w:r>
        <w:t>victim’s</w:t>
      </w:r>
      <w:r>
        <w:rPr>
          <w:spacing w:val="-17"/>
        </w:rPr>
        <w:t xml:space="preserve"> </w:t>
      </w:r>
      <w:r>
        <w:t>mother,</w:t>
      </w:r>
      <w:r>
        <w:rPr>
          <w:spacing w:val="-19"/>
        </w:rPr>
        <w:t xml:space="preserve"> </w:t>
      </w:r>
      <w:r>
        <w:t>who</w:t>
      </w:r>
      <w:r>
        <w:rPr>
          <w:spacing w:val="-17"/>
        </w:rPr>
        <w:t xml:space="preserve"> </w:t>
      </w:r>
      <w:r>
        <w:t>was</w:t>
      </w:r>
      <w:r>
        <w:rPr>
          <w:spacing w:val="-18"/>
        </w:rPr>
        <w:t xml:space="preserve"> </w:t>
      </w:r>
      <w:r>
        <w:t>his</w:t>
      </w:r>
      <w:r>
        <w:rPr>
          <w:spacing w:val="-16"/>
        </w:rPr>
        <w:t xml:space="preserve"> </w:t>
      </w:r>
      <w:r>
        <w:t>stepdaughter,</w:t>
      </w:r>
      <w:r>
        <w:rPr>
          <w:spacing w:val="-20"/>
        </w:rPr>
        <w:t xml:space="preserve"> </w:t>
      </w:r>
      <w:r>
        <w:t>but</w:t>
      </w:r>
      <w:r>
        <w:rPr>
          <w:spacing w:val="-58"/>
        </w:rPr>
        <w:t xml:space="preserve"> </w:t>
      </w:r>
      <w:r>
        <w:t>the trial court ruled her testimony inadmissible due to unreliability and instructed the witness and</w:t>
      </w:r>
      <w:r>
        <w:rPr>
          <w:spacing w:val="-57"/>
        </w:rPr>
        <w:t xml:space="preserve"> </w:t>
      </w:r>
      <w:r>
        <w:t>counsel not to refer to these allegations in front of the jury or a mistrial would be granted.</w:t>
      </w:r>
      <w:r>
        <w:rPr>
          <w:spacing w:val="1"/>
        </w:rPr>
        <w:t xml:space="preserve"> </w:t>
      </w:r>
      <w:r>
        <w:rPr>
          <w:spacing w:val="-1"/>
        </w:rPr>
        <w:t>Nonetheless,</w:t>
      </w:r>
      <w:r>
        <w:rPr>
          <w:spacing w:val="-20"/>
        </w:rPr>
        <w:t xml:space="preserve"> </w:t>
      </w:r>
      <w:r>
        <w:rPr>
          <w:spacing w:val="-1"/>
        </w:rPr>
        <w:t>during</w:t>
      </w:r>
      <w:r>
        <w:rPr>
          <w:spacing w:val="-16"/>
        </w:rPr>
        <w:t xml:space="preserve"> </w:t>
      </w:r>
      <w:r>
        <w:rPr>
          <w:spacing w:val="-1"/>
        </w:rPr>
        <w:t>closing</w:t>
      </w:r>
      <w:r>
        <w:rPr>
          <w:spacing w:val="-17"/>
        </w:rPr>
        <w:t xml:space="preserve"> </w:t>
      </w:r>
      <w:r>
        <w:rPr>
          <w:spacing w:val="-1"/>
        </w:rPr>
        <w:t>arguments,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prosecutor</w:t>
      </w:r>
      <w:r>
        <w:rPr>
          <w:spacing w:val="-18"/>
        </w:rPr>
        <w:t xml:space="preserve"> </w:t>
      </w:r>
      <w:r>
        <w:t>did</w:t>
      </w:r>
      <w:r>
        <w:rPr>
          <w:spacing w:val="-14"/>
        </w:rPr>
        <w:t xml:space="preserve"> </w:t>
      </w:r>
      <w:r>
        <w:t>re</w:t>
      </w:r>
      <w:r>
        <w:t>fer</w:t>
      </w:r>
      <w:r>
        <w:rPr>
          <w:spacing w:val="-19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allegations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defendant</w:t>
      </w:r>
      <w:r>
        <w:rPr>
          <w:spacing w:val="-58"/>
        </w:rPr>
        <w:t xml:space="preserve"> </w:t>
      </w:r>
      <w:r>
        <w:rPr>
          <w:spacing w:val="-1"/>
        </w:rPr>
        <w:t>had</w:t>
      </w:r>
      <w:r>
        <w:rPr>
          <w:spacing w:val="-24"/>
        </w:rPr>
        <w:t xml:space="preserve"> </w:t>
      </w:r>
      <w:r>
        <w:rPr>
          <w:spacing w:val="-1"/>
        </w:rPr>
        <w:t>sexually</w:t>
      </w:r>
      <w:r>
        <w:rPr>
          <w:spacing w:val="-32"/>
        </w:rPr>
        <w:t xml:space="preserve"> </w:t>
      </w:r>
      <w:r>
        <w:rPr>
          <w:spacing w:val="-1"/>
        </w:rPr>
        <w:t>abused</w:t>
      </w:r>
      <w:r>
        <w:rPr>
          <w:spacing w:val="-27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alleged</w:t>
      </w:r>
      <w:r>
        <w:rPr>
          <w:spacing w:val="-24"/>
        </w:rPr>
        <w:t xml:space="preserve"> </w:t>
      </w:r>
      <w:r>
        <w:rPr>
          <w:spacing w:val="-1"/>
        </w:rPr>
        <w:t>victim’s</w:t>
      </w:r>
      <w:r>
        <w:rPr>
          <w:spacing w:val="-23"/>
        </w:rPr>
        <w:t xml:space="preserve"> </w:t>
      </w:r>
      <w:r>
        <w:t>mother.</w:t>
      </w:r>
      <w:r>
        <w:rPr>
          <w:spacing w:val="12"/>
        </w:rPr>
        <w:t xml:space="preserve"> </w:t>
      </w:r>
      <w:r>
        <w:t>Counsel’s</w:t>
      </w:r>
      <w:r>
        <w:rPr>
          <w:spacing w:val="-24"/>
        </w:rPr>
        <w:t xml:space="preserve"> </w:t>
      </w:r>
      <w:r>
        <w:t>conduct</w:t>
      </w:r>
      <w:r>
        <w:rPr>
          <w:spacing w:val="-22"/>
        </w:rPr>
        <w:t xml:space="preserve"> </w:t>
      </w:r>
      <w:r>
        <w:t>was</w:t>
      </w:r>
      <w:r>
        <w:rPr>
          <w:spacing w:val="-23"/>
        </w:rPr>
        <w:t xml:space="preserve"> </w:t>
      </w:r>
      <w:r>
        <w:t>deficient</w:t>
      </w:r>
      <w:r>
        <w:rPr>
          <w:spacing w:val="-26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failing</w:t>
      </w:r>
      <w:r>
        <w:rPr>
          <w:spacing w:val="-27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object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move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mistrial</w:t>
      </w:r>
      <w:r>
        <w:rPr>
          <w:spacing w:val="-7"/>
        </w:rPr>
        <w:t xml:space="preserve"> </w:t>
      </w:r>
      <w:r>
        <w:t>or,</w:t>
      </w:r>
      <w:r>
        <w:rPr>
          <w:spacing w:val="-8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very</w:t>
      </w:r>
      <w:r>
        <w:rPr>
          <w:spacing w:val="-17"/>
        </w:rPr>
        <w:t xml:space="preserve"> </w:t>
      </w:r>
      <w:r>
        <w:t>least,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request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curative</w:t>
      </w:r>
      <w:r>
        <w:rPr>
          <w:spacing w:val="-13"/>
        </w:rPr>
        <w:t xml:space="preserve"> </w:t>
      </w:r>
      <w:r>
        <w:t>instruction.</w:t>
      </w:r>
      <w:r>
        <w:rPr>
          <w:spacing w:val="-8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based</w:t>
      </w:r>
      <w:r>
        <w:rPr>
          <w:spacing w:val="-10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rPr>
          <w:spacing w:val="-1"/>
        </w:rPr>
        <w:t>any</w:t>
      </w:r>
      <w:r>
        <w:rPr>
          <w:spacing w:val="-17"/>
        </w:rPr>
        <w:t xml:space="preserve"> </w:t>
      </w:r>
      <w:r>
        <w:rPr>
          <w:spacing w:val="-1"/>
        </w:rPr>
        <w:t>alleged</w:t>
      </w:r>
      <w:r>
        <w:rPr>
          <w:spacing w:val="-8"/>
        </w:rPr>
        <w:t xml:space="preserve"> </w:t>
      </w:r>
      <w:r>
        <w:rPr>
          <w:spacing w:val="-1"/>
        </w:rPr>
        <w:t>strategy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avoid</w:t>
      </w:r>
      <w:r>
        <w:rPr>
          <w:spacing w:val="-8"/>
        </w:rPr>
        <w:t xml:space="preserve"> </w:t>
      </w:r>
      <w:r>
        <w:rPr>
          <w:spacing w:val="-1"/>
        </w:rPr>
        <w:t>highlighting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issue</w:t>
      </w:r>
      <w:r>
        <w:rPr>
          <w:spacing w:val="-11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objection.</w:t>
      </w:r>
      <w:r>
        <w:rPr>
          <w:spacing w:val="46"/>
        </w:rPr>
        <w:t xml:space="preserve"> </w:t>
      </w:r>
      <w:r>
        <w:t>“Allegations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past</w:t>
      </w:r>
      <w:r>
        <w:rPr>
          <w:spacing w:val="-7"/>
        </w:rPr>
        <w:t xml:space="preserve"> </w:t>
      </w:r>
      <w:r>
        <w:t>sexual</w:t>
      </w:r>
      <w:r>
        <w:rPr>
          <w:spacing w:val="-7"/>
        </w:rPr>
        <w:t xml:space="preserve"> </w:t>
      </w:r>
      <w:r>
        <w:t>abuse</w:t>
      </w:r>
      <w:r>
        <w:rPr>
          <w:spacing w:val="-57"/>
        </w:rPr>
        <w:t xml:space="preserve"> </w:t>
      </w:r>
      <w:r>
        <w:t>of a child do not pass by unnoticed, particularly within the context of a criminal trial for that very</w:t>
      </w:r>
      <w:r>
        <w:rPr>
          <w:spacing w:val="-57"/>
        </w:rPr>
        <w:t xml:space="preserve"> </w:t>
      </w:r>
      <w:r>
        <w:rPr>
          <w:spacing w:val="-1"/>
        </w:rPr>
        <w:t xml:space="preserve">crime. They shout their </w:t>
      </w:r>
      <w:r>
        <w:t>presence.” Moreover, “the prosec</w:t>
      </w:r>
      <w:r>
        <w:t>utor’s violation of the judge’s order was</w:t>
      </w:r>
      <w:r>
        <w:rPr>
          <w:spacing w:val="-57"/>
        </w:rPr>
        <w:t xml:space="preserve"> </w:t>
      </w:r>
      <w:r>
        <w:rPr>
          <w:spacing w:val="-1"/>
        </w:rPr>
        <w:t>so</w:t>
      </w:r>
      <w:r>
        <w:rPr>
          <w:spacing w:val="-20"/>
        </w:rPr>
        <w:t xml:space="preserve"> </w:t>
      </w:r>
      <w:r>
        <w:rPr>
          <w:spacing w:val="-1"/>
        </w:rPr>
        <w:t>brazen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20"/>
        </w:rPr>
        <w:t xml:space="preserve"> </w:t>
      </w:r>
      <w:r>
        <w:rPr>
          <w:spacing w:val="-1"/>
        </w:rPr>
        <w:t>accusation</w:t>
      </w:r>
      <w:r>
        <w:rPr>
          <w:spacing w:val="-22"/>
        </w:rPr>
        <w:t xml:space="preserve"> </w:t>
      </w:r>
      <w:r>
        <w:rPr>
          <w:spacing w:val="-1"/>
        </w:rPr>
        <w:t>so</w:t>
      </w:r>
      <w:r>
        <w:rPr>
          <w:spacing w:val="-19"/>
        </w:rPr>
        <w:t xml:space="preserve"> </w:t>
      </w:r>
      <w:r>
        <w:rPr>
          <w:spacing w:val="-1"/>
        </w:rPr>
        <w:t>obviously</w:t>
      </w:r>
      <w:r>
        <w:rPr>
          <w:spacing w:val="-24"/>
        </w:rPr>
        <w:t xml:space="preserve"> </w:t>
      </w:r>
      <w:r>
        <w:t>inflammatory</w:t>
      </w:r>
      <w:r>
        <w:rPr>
          <w:spacing w:val="-26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it</w:t>
      </w:r>
      <w:r>
        <w:rPr>
          <w:spacing w:val="-18"/>
        </w:rPr>
        <w:t xml:space="preserve"> </w:t>
      </w:r>
      <w:r>
        <w:t>had</w:t>
      </w:r>
      <w:r>
        <w:rPr>
          <w:spacing w:val="-19"/>
        </w:rPr>
        <w:t xml:space="preserve"> </w:t>
      </w:r>
      <w:r>
        <w:t>already</w:t>
      </w:r>
      <w:r>
        <w:rPr>
          <w:spacing w:val="-27"/>
        </w:rPr>
        <w:t xml:space="preserve"> </w:t>
      </w:r>
      <w:r>
        <w:t>been</w:t>
      </w:r>
      <w:r>
        <w:rPr>
          <w:spacing w:val="-19"/>
        </w:rPr>
        <w:t xml:space="preserve"> </w:t>
      </w:r>
      <w:r>
        <w:t>brightly</w:t>
      </w:r>
      <w:r>
        <w:rPr>
          <w:spacing w:val="-24"/>
        </w:rPr>
        <w:t xml:space="preserve"> </w:t>
      </w:r>
      <w:r>
        <w:t>highlighted</w:t>
      </w:r>
    </w:p>
    <w:p w14:paraId="6DF4BFB9" w14:textId="77777777" w:rsidR="00E47A5B" w:rsidRDefault="00E47A5B">
      <w:pPr>
        <w:spacing w:line="244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16C1058" w14:textId="77777777" w:rsidR="00E47A5B" w:rsidRDefault="00E47A5B">
      <w:pPr>
        <w:pStyle w:val="BodyText"/>
        <w:spacing w:before="3"/>
        <w:rPr>
          <w:sz w:val="12"/>
        </w:rPr>
      </w:pPr>
    </w:p>
    <w:p w14:paraId="09BBEECB" w14:textId="77777777" w:rsidR="00E47A5B" w:rsidRDefault="00DE532F">
      <w:pPr>
        <w:pStyle w:val="BodyText"/>
        <w:spacing w:before="90" w:line="247" w:lineRule="auto"/>
        <w:ind w:left="939" w:right="237"/>
        <w:jc w:val="both"/>
      </w:pPr>
      <w:r>
        <w:t>by</w:t>
      </w:r>
      <w:r>
        <w:rPr>
          <w:spacing w:val="-10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very</w:t>
      </w:r>
      <w:r>
        <w:rPr>
          <w:spacing w:val="-7"/>
        </w:rPr>
        <w:t xml:space="preserve"> </w:t>
      </w:r>
      <w:r>
        <w:t>nature.”</w:t>
      </w:r>
      <w:r>
        <w:rPr>
          <w:spacing w:val="58"/>
        </w:rPr>
        <w:t xml:space="preserve"> </w:t>
      </w:r>
      <w:r>
        <w:t>Prejudice</w:t>
      </w:r>
      <w:r>
        <w:rPr>
          <w:spacing w:val="-3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established 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prosecutor’s</w:t>
      </w:r>
      <w:r>
        <w:rPr>
          <w:spacing w:val="-2"/>
        </w:rPr>
        <w:t xml:space="preserve"> </w:t>
      </w:r>
      <w:r>
        <w:t>comments</w:t>
      </w:r>
      <w:r>
        <w:rPr>
          <w:spacing w:val="-1"/>
        </w:rPr>
        <w:t xml:space="preserve"> </w:t>
      </w:r>
      <w:r>
        <w:t>“went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heart</w:t>
      </w:r>
      <w:r>
        <w:rPr>
          <w:spacing w:val="-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>the jury</w:t>
      </w:r>
      <w:r>
        <w:rPr>
          <w:spacing w:val="-10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being</w:t>
      </w:r>
      <w:r>
        <w:rPr>
          <w:spacing w:val="-5"/>
        </w:rPr>
        <w:t xml:space="preserve"> </w:t>
      </w:r>
      <w:r>
        <w:t>asked to decide:</w:t>
      </w:r>
      <w:r>
        <w:rPr>
          <w:spacing w:val="1"/>
        </w:rPr>
        <w:t xml:space="preserve"> </w:t>
      </w:r>
      <w:r>
        <w:t>whether</w:t>
      </w:r>
      <w:r>
        <w:rPr>
          <w:spacing w:val="2"/>
        </w:rPr>
        <w:t xml:space="preserve"> </w:t>
      </w:r>
      <w:r>
        <w:t>Defendant’s testimony</w:t>
      </w:r>
      <w:r>
        <w:rPr>
          <w:spacing w:val="-18"/>
        </w:rPr>
        <w:t xml:space="preserve"> </w:t>
      </w:r>
      <w:r>
        <w:t>was credible.”</w:t>
      </w:r>
    </w:p>
    <w:p w14:paraId="09C487AA" w14:textId="77777777" w:rsidR="00E47A5B" w:rsidRDefault="00E47A5B">
      <w:pPr>
        <w:pStyle w:val="BodyText"/>
        <w:spacing w:before="9"/>
      </w:pPr>
    </w:p>
    <w:p w14:paraId="539534C9" w14:textId="77777777" w:rsidR="00E47A5B" w:rsidRDefault="00DE532F">
      <w:pPr>
        <w:pStyle w:val="BodyText"/>
        <w:spacing w:before="1" w:line="247" w:lineRule="auto"/>
        <w:ind w:left="939" w:right="235" w:hanging="720"/>
        <w:jc w:val="both"/>
      </w:pPr>
      <w:r>
        <w:rPr>
          <w:b/>
          <w:spacing w:val="-1"/>
        </w:rPr>
        <w:t>2012:</w:t>
      </w:r>
      <w:r>
        <w:rPr>
          <w:b/>
        </w:rPr>
        <w:t xml:space="preserve"> </w:t>
      </w:r>
      <w:r>
        <w:rPr>
          <w:b/>
          <w:i/>
          <w:spacing w:val="-1"/>
        </w:rPr>
        <w:t>State v. Moore</w:t>
      </w:r>
      <w:r>
        <w:rPr>
          <w:b/>
          <w:spacing w:val="-1"/>
        </w:rPr>
        <w:t xml:space="preserve">, </w:t>
      </w:r>
      <w:r>
        <w:rPr>
          <w:b/>
        </w:rPr>
        <w:t>733 S.E.2d 418 (Ga. Ct. App. 2012)</w:t>
      </w:r>
      <w:r>
        <w:t>. Counsel ineffective in rape case for failing</w:t>
      </w:r>
      <w:r>
        <w:rPr>
          <w:spacing w:val="-57"/>
        </w:rPr>
        <w:t xml:space="preserve"> </w:t>
      </w:r>
      <w:r>
        <w:t>to object to improper state evidence and argument concern</w:t>
      </w:r>
      <w:r>
        <w:t>ing the defendant’s pre-arrest silence.</w:t>
      </w:r>
      <w:r>
        <w:rPr>
          <w:spacing w:val="1"/>
        </w:rPr>
        <w:t xml:space="preserve"> </w:t>
      </w:r>
      <w:r>
        <w:t>The state elicited evidence and argument that police called the defendant when he became a</w:t>
      </w:r>
      <w:r>
        <w:rPr>
          <w:spacing w:val="1"/>
        </w:rPr>
        <w:t xml:space="preserve"> </w:t>
      </w:r>
      <w:r>
        <w:t>suspect asking to interview him.</w:t>
      </w:r>
      <w:r>
        <w:rPr>
          <w:spacing w:val="1"/>
        </w:rPr>
        <w:t xml:space="preserve"> </w:t>
      </w:r>
      <w:r>
        <w:t>He declined at that time saying he was going out of state to see</w:t>
      </w:r>
      <w:r>
        <w:rPr>
          <w:spacing w:val="1"/>
        </w:rPr>
        <w:t xml:space="preserve"> </w:t>
      </w:r>
      <w:r>
        <w:t>his</w:t>
      </w:r>
      <w:r>
        <w:rPr>
          <w:spacing w:val="16"/>
        </w:rPr>
        <w:t xml:space="preserve"> </w:t>
      </w:r>
      <w:r>
        <w:t>son.</w:t>
      </w:r>
      <w:r>
        <w:rPr>
          <w:spacing w:val="13"/>
        </w:rPr>
        <w:t xml:space="preserve"> </w:t>
      </w:r>
      <w:r>
        <w:t>Counsel’s</w:t>
      </w:r>
      <w:r>
        <w:rPr>
          <w:spacing w:val="-7"/>
        </w:rPr>
        <w:t xml:space="preserve"> </w:t>
      </w:r>
      <w:r>
        <w:t>conduct</w:t>
      </w:r>
      <w:r>
        <w:rPr>
          <w:spacing w:val="-9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deficient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law</w:t>
      </w:r>
      <w:r>
        <w:rPr>
          <w:spacing w:val="-10"/>
        </w:rPr>
        <w:t xml:space="preserve"> </w:t>
      </w:r>
      <w:r>
        <w:t>precluded</w:t>
      </w:r>
      <w:r>
        <w:rPr>
          <w:spacing w:val="-7"/>
        </w:rPr>
        <w:t xml:space="preserve"> </w:t>
      </w:r>
      <w:r>
        <w:t>reliance</w:t>
      </w:r>
      <w:r>
        <w:rPr>
          <w:spacing w:val="-13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pre-arrest</w:t>
      </w:r>
      <w:r>
        <w:rPr>
          <w:spacing w:val="-14"/>
        </w:rPr>
        <w:t xml:space="preserve"> </w:t>
      </w:r>
      <w:r>
        <w:t>silence</w:t>
      </w:r>
      <w:r>
        <w:rPr>
          <w:spacing w:val="-10"/>
        </w:rPr>
        <w:t xml:space="preserve"> </w:t>
      </w:r>
      <w:r>
        <w:t>even</w:t>
      </w:r>
      <w:r>
        <w:rPr>
          <w:spacing w:val="-58"/>
        </w:rPr>
        <w:t xml:space="preserve"> </w:t>
      </w:r>
      <w:r>
        <w:rPr>
          <w:spacing w:val="-1"/>
        </w:rPr>
        <w:t>where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defendant</w:t>
      </w:r>
      <w:r>
        <w:rPr>
          <w:spacing w:val="-21"/>
        </w:rPr>
        <w:t xml:space="preserve"> </w:t>
      </w:r>
      <w:r>
        <w:rPr>
          <w:spacing w:val="-1"/>
        </w:rPr>
        <w:t>had</w:t>
      </w:r>
      <w:r>
        <w:rPr>
          <w:spacing w:val="-15"/>
        </w:rPr>
        <w:t xml:space="preserve"> </w:t>
      </w:r>
      <w:r>
        <w:rPr>
          <w:spacing w:val="-1"/>
        </w:rPr>
        <w:t>not</w:t>
      </w:r>
      <w:r>
        <w:rPr>
          <w:spacing w:val="-17"/>
        </w:rPr>
        <w:t xml:space="preserve"> </w:t>
      </w:r>
      <w:r>
        <w:rPr>
          <w:spacing w:val="-1"/>
        </w:rPr>
        <w:t>received</w:t>
      </w:r>
      <w:r>
        <w:rPr>
          <w:spacing w:val="-22"/>
        </w:rPr>
        <w:t xml:space="preserve"> </w:t>
      </w:r>
      <w:r>
        <w:rPr>
          <w:i/>
          <w:spacing w:val="-1"/>
        </w:rPr>
        <w:t>Miranda</w:t>
      </w:r>
      <w:r>
        <w:rPr>
          <w:i/>
          <w:spacing w:val="9"/>
        </w:rPr>
        <w:t xml:space="preserve"> </w:t>
      </w:r>
      <w:r>
        <w:rPr>
          <w:spacing w:val="-1"/>
        </w:rPr>
        <w:t>warnings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testified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his</w:t>
      </w:r>
      <w:r>
        <w:rPr>
          <w:spacing w:val="-17"/>
        </w:rPr>
        <w:t xml:space="preserve"> </w:t>
      </w:r>
      <w:r>
        <w:t>own</w:t>
      </w:r>
      <w:r>
        <w:rPr>
          <w:spacing w:val="-17"/>
        </w:rPr>
        <w:t xml:space="preserve"> </w:t>
      </w:r>
      <w:r>
        <w:t>defense.</w:t>
      </w:r>
      <w:r>
        <w:rPr>
          <w:spacing w:val="21"/>
        </w:rPr>
        <w:t xml:space="preserve"> </w:t>
      </w:r>
      <w:r>
        <w:t>Pre</w:t>
      </w:r>
      <w:r>
        <w:t>judice</w:t>
      </w:r>
      <w:r>
        <w:rPr>
          <w:spacing w:val="-58"/>
        </w:rPr>
        <w:t xml:space="preserve"> </w:t>
      </w:r>
      <w:r>
        <w:t>established as the only real issue at trial was whether the sex was consensual, and the evidence of</w:t>
      </w:r>
      <w:r>
        <w:rPr>
          <w:spacing w:val="-57"/>
        </w:rPr>
        <w:t xml:space="preserve"> </w:t>
      </w:r>
      <w:r>
        <w:t>guilt</w:t>
      </w:r>
      <w:r>
        <w:rPr>
          <w:spacing w:val="-3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not overwhelming.</w:t>
      </w:r>
    </w:p>
    <w:p w14:paraId="1E16ED6C" w14:textId="77777777" w:rsidR="00E47A5B" w:rsidRDefault="00E47A5B">
      <w:pPr>
        <w:pStyle w:val="BodyText"/>
        <w:spacing w:before="1"/>
      </w:pPr>
    </w:p>
    <w:p w14:paraId="709EF903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</w:rPr>
        <w:t>People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v. Moore</w:t>
      </w:r>
      <w:r>
        <w:rPr>
          <w:b/>
        </w:rPr>
        <w:t>,</w:t>
      </w:r>
      <w:r>
        <w:rPr>
          <w:b/>
          <w:spacing w:val="60"/>
        </w:rPr>
        <w:t xml:space="preserve"> </w:t>
      </w:r>
      <w:r>
        <w:rPr>
          <w:b/>
        </w:rPr>
        <w:t>964 N.E.2d 1276 (Ill. Ct.</w:t>
      </w:r>
      <w:r>
        <w:rPr>
          <w:b/>
          <w:spacing w:val="60"/>
        </w:rPr>
        <w:t xml:space="preserve"> </w:t>
      </w:r>
      <w:r>
        <w:rPr>
          <w:b/>
        </w:rPr>
        <w:t>App. 2012)</w:t>
      </w:r>
      <w:r>
        <w:t>.   Counsel ineffective in murder case</w:t>
      </w:r>
      <w:r>
        <w:rPr>
          <w:spacing w:val="1"/>
        </w:rPr>
        <w:t xml:space="preserve"> </w:t>
      </w:r>
      <w:r>
        <w:t>for failing to object to the admission of other crimes evidence on interrogation videos.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 was interrogated on video over a period of two days with the actual questioning lasting</w:t>
      </w:r>
      <w:r>
        <w:rPr>
          <w:spacing w:val="-57"/>
        </w:rPr>
        <w:t xml:space="preserve"> </w:t>
      </w:r>
      <w:r>
        <w:t>8-9</w:t>
      </w:r>
      <w:r>
        <w:rPr>
          <w:spacing w:val="28"/>
        </w:rPr>
        <w:t xml:space="preserve"> </w:t>
      </w:r>
      <w:r>
        <w:t>hours.</w:t>
      </w:r>
      <w:r>
        <w:rPr>
          <w:spacing w:val="28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</w:t>
      </w:r>
      <w:r>
        <w:t>endant’s</w:t>
      </w:r>
      <w:r>
        <w:rPr>
          <w:spacing w:val="-13"/>
        </w:rPr>
        <w:t xml:space="preserve"> </w:t>
      </w:r>
      <w:r>
        <w:t>statements</w:t>
      </w:r>
      <w:r>
        <w:rPr>
          <w:spacing w:val="-7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denials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various</w:t>
      </w:r>
      <w:r>
        <w:rPr>
          <w:spacing w:val="-4"/>
        </w:rPr>
        <w:t xml:space="preserve"> </w:t>
      </w:r>
      <w:r>
        <w:t>allegations</w:t>
      </w:r>
      <w:r>
        <w:rPr>
          <w:spacing w:val="-7"/>
        </w:rPr>
        <w:t xml:space="preserve"> </w:t>
      </w:r>
      <w:r>
        <w:t>against</w:t>
      </w:r>
      <w:r>
        <w:rPr>
          <w:spacing w:val="-7"/>
        </w:rPr>
        <w:t xml:space="preserve"> </w:t>
      </w:r>
      <w:r>
        <w:t>him.</w:t>
      </w:r>
      <w:r>
        <w:rPr>
          <w:spacing w:val="-57"/>
        </w:rPr>
        <w:t xml:space="preserve"> </w:t>
      </w:r>
      <w:r>
        <w:rPr>
          <w:spacing w:val="-1"/>
        </w:rPr>
        <w:t>During</w:t>
      </w:r>
      <w:r>
        <w:rPr>
          <w:spacing w:val="-29"/>
        </w:rPr>
        <w:t xml:space="preserve"> </w:t>
      </w:r>
      <w:r>
        <w:rPr>
          <w:spacing w:val="-1"/>
        </w:rPr>
        <w:t>direct</w:t>
      </w:r>
      <w:r>
        <w:rPr>
          <w:spacing w:val="-2"/>
        </w:rPr>
        <w:t xml:space="preserve"> </w:t>
      </w:r>
      <w:r>
        <w:rPr>
          <w:spacing w:val="-1"/>
        </w:rPr>
        <w:t>examination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detective,</w:t>
      </w:r>
      <w:r>
        <w:rPr>
          <w:spacing w:val="-3"/>
        </w:rPr>
        <w:t xml:space="preserve"> </w:t>
      </w:r>
      <w:r>
        <w:t>several</w:t>
      </w:r>
      <w:r>
        <w:rPr>
          <w:spacing w:val="-2"/>
        </w:rPr>
        <w:t xml:space="preserve"> </w:t>
      </w:r>
      <w:r>
        <w:t>excerpts</w:t>
      </w:r>
      <w:r>
        <w:rPr>
          <w:spacing w:val="-5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videos were</w:t>
      </w:r>
      <w:r>
        <w:rPr>
          <w:spacing w:val="-6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jury.</w:t>
      </w:r>
      <w:r>
        <w:rPr>
          <w:spacing w:val="-58"/>
        </w:rPr>
        <w:t xml:space="preserve"> </w:t>
      </w:r>
      <w:r>
        <w:t>Afterwards, the court ruled that the jury would be allowed to watch the entire video</w:t>
      </w:r>
      <w:r>
        <w:t xml:space="preserve"> and that it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made available</w:t>
      </w:r>
      <w:r>
        <w:rPr>
          <w:spacing w:val="-17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them.</w:t>
      </w:r>
      <w:r>
        <w:rPr>
          <w:spacing w:val="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video</w:t>
      </w:r>
      <w:r>
        <w:rPr>
          <w:spacing w:val="-16"/>
        </w:rPr>
        <w:t xml:space="preserve"> </w:t>
      </w:r>
      <w:r>
        <w:t>contained</w:t>
      </w:r>
      <w:r>
        <w:rPr>
          <w:spacing w:val="-25"/>
        </w:rPr>
        <w:t xml:space="preserve"> </w:t>
      </w:r>
      <w:r>
        <w:t>detailed</w:t>
      </w:r>
      <w:r>
        <w:rPr>
          <w:spacing w:val="-23"/>
        </w:rPr>
        <w:t xml:space="preserve"> </w:t>
      </w:r>
      <w:r>
        <w:t>discussions</w:t>
      </w:r>
      <w:r>
        <w:rPr>
          <w:spacing w:val="-19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defendant’s</w:t>
      </w:r>
      <w:r>
        <w:rPr>
          <w:spacing w:val="-22"/>
        </w:rPr>
        <w:t xml:space="preserve"> </w:t>
      </w:r>
      <w:r>
        <w:t>prior</w:t>
      </w:r>
      <w:r>
        <w:rPr>
          <w:spacing w:val="-57"/>
        </w:rPr>
        <w:t xml:space="preserve"> </w:t>
      </w:r>
      <w:r>
        <w:t>crimes and past wrongs.</w:t>
      </w:r>
      <w:r>
        <w:rPr>
          <w:spacing w:val="1"/>
        </w:rPr>
        <w:t xml:space="preserve"> </w:t>
      </w:r>
      <w:r>
        <w:t>Specifically, the defendant was questioned about a prior incident of</w:t>
      </w:r>
      <w:r>
        <w:rPr>
          <w:spacing w:val="1"/>
        </w:rPr>
        <w:t xml:space="preserve"> </w:t>
      </w:r>
      <w:r>
        <w:rPr>
          <w:spacing w:val="-1"/>
        </w:rPr>
        <w:t>domestic</w:t>
      </w:r>
      <w:r>
        <w:rPr>
          <w:spacing w:val="-4"/>
        </w:rPr>
        <w:t xml:space="preserve"> </w:t>
      </w:r>
      <w:r>
        <w:rPr>
          <w:spacing w:val="-1"/>
        </w:rPr>
        <w:t>violence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rPr>
          <w:spacing w:val="-12"/>
        </w:rPr>
        <w:t xml:space="preserve"> </w:t>
      </w:r>
      <w:r>
        <w:rPr>
          <w:spacing w:val="-1"/>
        </w:rPr>
        <w:t>he</w:t>
      </w:r>
      <w:r>
        <w:rPr>
          <w:spacing w:val="-13"/>
        </w:rPr>
        <w:t xml:space="preserve"> </w:t>
      </w:r>
      <w:r>
        <w:rPr>
          <w:spacing w:val="-1"/>
        </w:rPr>
        <w:t>plead</w:t>
      </w:r>
      <w:r>
        <w:rPr>
          <w:spacing w:val="-10"/>
        </w:rPr>
        <w:t xml:space="preserve"> </w:t>
      </w:r>
      <w:r>
        <w:rPr>
          <w:spacing w:val="-1"/>
        </w:rPr>
        <w:t>guilty.</w:t>
      </w:r>
      <w:r>
        <w:rPr>
          <w:spacing w:val="44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video,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police</w:t>
      </w:r>
      <w:r>
        <w:rPr>
          <w:spacing w:val="-13"/>
        </w:rPr>
        <w:t xml:space="preserve"> </w:t>
      </w:r>
      <w:r>
        <w:t>indicated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they</w:t>
      </w:r>
      <w:r>
        <w:rPr>
          <w:spacing w:val="-20"/>
        </w:rPr>
        <w:t xml:space="preserve"> </w:t>
      </w:r>
      <w:r>
        <w:t>interviewed</w:t>
      </w:r>
      <w:r>
        <w:rPr>
          <w:spacing w:val="-57"/>
        </w:rPr>
        <w:t xml:space="preserve"> </w:t>
      </w:r>
      <w:r>
        <w:t>the woman involved, and she claimed that the defendant punched her and broke her jaw a</w:t>
      </w:r>
      <w:r>
        <w:t>fter</w:t>
      </w:r>
      <w:r>
        <w:rPr>
          <w:spacing w:val="1"/>
        </w:rPr>
        <w:t xml:space="preserve"> </w:t>
      </w:r>
      <w:r>
        <w:rPr>
          <w:spacing w:val="-1"/>
        </w:rPr>
        <w:t>finding</w:t>
      </w:r>
      <w:r>
        <w:rPr>
          <w:spacing w:val="-3"/>
        </w:rPr>
        <w:t xml:space="preserve"> </w:t>
      </w:r>
      <w:r>
        <w:rPr>
          <w:spacing w:val="-1"/>
        </w:rPr>
        <w:t>her with</w:t>
      </w:r>
      <w:r>
        <w:rPr>
          <w:spacing w:val="1"/>
        </w:rPr>
        <w:t xml:space="preserve"> </w:t>
      </w:r>
      <w:r>
        <w:rPr>
          <w:spacing w:val="-1"/>
        </w:rPr>
        <w:t>another</w:t>
      </w:r>
      <w:r>
        <w:rPr>
          <w:spacing w:val="-4"/>
        </w:rPr>
        <w:t xml:space="preserve"> </w:t>
      </w:r>
      <w:r>
        <w:t>man.</w:t>
      </w:r>
      <w:r>
        <w:rPr>
          <w:spacing w:val="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defendant</w:t>
      </w:r>
      <w:r>
        <w:rPr>
          <w:spacing w:val="-20"/>
        </w:rPr>
        <w:t xml:space="preserve"> </w:t>
      </w:r>
      <w:r>
        <w:t>responded</w:t>
      </w:r>
      <w:r>
        <w:rPr>
          <w:spacing w:val="-22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he</w:t>
      </w:r>
      <w:r>
        <w:rPr>
          <w:spacing w:val="-23"/>
        </w:rPr>
        <w:t xml:space="preserve"> </w:t>
      </w:r>
      <w:r>
        <w:t>learned</w:t>
      </w:r>
      <w:r>
        <w:rPr>
          <w:spacing w:val="-21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she</w:t>
      </w:r>
      <w:r>
        <w:rPr>
          <w:spacing w:val="-18"/>
        </w:rPr>
        <w:t xml:space="preserve"> </w:t>
      </w:r>
      <w:r>
        <w:t>had</w:t>
      </w:r>
      <w:r>
        <w:rPr>
          <w:spacing w:val="-21"/>
        </w:rPr>
        <w:t xml:space="preserve"> </w:t>
      </w:r>
      <w:r>
        <w:t>been</w:t>
      </w:r>
      <w:r>
        <w:rPr>
          <w:spacing w:val="-22"/>
        </w:rPr>
        <w:t xml:space="preserve"> </w:t>
      </w:r>
      <w:r>
        <w:t>hurt</w:t>
      </w:r>
      <w:r>
        <w:rPr>
          <w:spacing w:val="-19"/>
        </w:rPr>
        <w:t xml:space="preserve"> </w:t>
      </w:r>
      <w:r>
        <w:t>when</w:t>
      </w:r>
      <w:r>
        <w:rPr>
          <w:spacing w:val="-57"/>
        </w:rPr>
        <w:t xml:space="preserve"> </w:t>
      </w:r>
      <w:r>
        <w:rPr>
          <w:spacing w:val="-1"/>
        </w:rPr>
        <w:t>she</w:t>
      </w:r>
      <w:r>
        <w:rPr>
          <w:spacing w:val="-25"/>
        </w:rPr>
        <w:t xml:space="preserve"> </w:t>
      </w:r>
      <w:r>
        <w:rPr>
          <w:spacing w:val="-1"/>
        </w:rPr>
        <w:t>was</w:t>
      </w:r>
      <w:r>
        <w:rPr>
          <w:spacing w:val="-22"/>
        </w:rPr>
        <w:t xml:space="preserve"> </w:t>
      </w:r>
      <w:r>
        <w:rPr>
          <w:spacing w:val="-1"/>
        </w:rPr>
        <w:t>granted</w:t>
      </w:r>
      <w:r>
        <w:rPr>
          <w:spacing w:val="-25"/>
        </w:rPr>
        <w:t xml:space="preserve"> </w:t>
      </w:r>
      <w:r>
        <w:rPr>
          <w:spacing w:val="-1"/>
        </w:rPr>
        <w:t>an</w:t>
      </w:r>
      <w:r>
        <w:rPr>
          <w:spacing w:val="-22"/>
        </w:rPr>
        <w:t xml:space="preserve"> </w:t>
      </w:r>
      <w:r>
        <w:rPr>
          <w:spacing w:val="-1"/>
        </w:rPr>
        <w:t>order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protection</w:t>
      </w:r>
      <w:r>
        <w:rPr>
          <w:spacing w:val="-13"/>
        </w:rPr>
        <w:t xml:space="preserve"> </w:t>
      </w:r>
      <w:r>
        <w:t>against</w:t>
      </w:r>
      <w:r>
        <w:rPr>
          <w:spacing w:val="-6"/>
        </w:rPr>
        <w:t xml:space="preserve"> </w:t>
      </w:r>
      <w:r>
        <w:t>him.</w:t>
      </w:r>
      <w:r>
        <w:rPr>
          <w:spacing w:val="48"/>
        </w:rPr>
        <w:t xml:space="preserve"> </w:t>
      </w:r>
      <w:r>
        <w:t>Likewise,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video,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detective</w:t>
      </w:r>
      <w:r>
        <w:rPr>
          <w:spacing w:val="-6"/>
        </w:rPr>
        <w:t xml:space="preserve"> </w:t>
      </w:r>
      <w:r>
        <w:t>refers</w:t>
      </w:r>
      <w:r>
        <w:rPr>
          <w:spacing w:val="-7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defendant’s “history of robberies,” as well as his “prior history as a drug dealer and membership</w:t>
      </w:r>
      <w:r>
        <w:rPr>
          <w:spacing w:val="1"/>
        </w:rPr>
        <w:t xml:space="preserve"> </w:t>
      </w:r>
      <w:r>
        <w:t>in the Vice Lords street gang.”</w:t>
      </w:r>
      <w:r>
        <w:rPr>
          <w:spacing w:val="1"/>
        </w:rPr>
        <w:t xml:space="preserve"> </w:t>
      </w:r>
      <w:r>
        <w:t>Counsel’s conduct in failing to object to this information being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jury was deficient.</w:t>
      </w:r>
      <w:r>
        <w:rPr>
          <w:spacing w:val="1"/>
        </w:rPr>
        <w:t xml:space="preserve"> </w:t>
      </w:r>
      <w:r>
        <w:t>Prejudice established, be</w:t>
      </w:r>
      <w:r>
        <w:t>cause the trial court “would have</w:t>
      </w:r>
      <w:r>
        <w:rPr>
          <w:spacing w:val="1"/>
        </w:rPr>
        <w:t xml:space="preserve"> </w:t>
      </w:r>
      <w:r>
        <w:rPr>
          <w:spacing w:val="-1"/>
        </w:rPr>
        <w:t xml:space="preserve">excluded the irrelevant, </w:t>
      </w:r>
      <w:r>
        <w:t>unfairly prejudicial other crimes evidence.”</w:t>
      </w:r>
      <w:r>
        <w:rPr>
          <w:spacing w:val="1"/>
        </w:rPr>
        <w:t xml:space="preserve"> </w:t>
      </w:r>
      <w:r>
        <w:t>While the state argued that it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rPr>
          <w:spacing w:val="-1"/>
        </w:rPr>
        <w:t>unlikely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jury</w:t>
      </w:r>
      <w:r>
        <w:rPr>
          <w:spacing w:val="-27"/>
        </w:rPr>
        <w:t xml:space="preserve"> </w:t>
      </w:r>
      <w:r>
        <w:rPr>
          <w:spacing w:val="-1"/>
        </w:rPr>
        <w:t>watched</w:t>
      </w:r>
      <w:r>
        <w:rPr>
          <w:spacing w:val="-2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video,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deliberations</w:t>
      </w:r>
      <w:r>
        <w:rPr>
          <w:spacing w:val="-10"/>
        </w:rPr>
        <w:t xml:space="preserve"> </w:t>
      </w:r>
      <w:r>
        <w:t>lasted</w:t>
      </w:r>
      <w:r>
        <w:rPr>
          <w:spacing w:val="-10"/>
        </w:rPr>
        <w:t xml:space="preserve"> </w:t>
      </w:r>
      <w:r>
        <w:t>less</w:t>
      </w:r>
      <w:r>
        <w:rPr>
          <w:spacing w:val="-10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hours,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Court</w:t>
      </w:r>
      <w:r>
        <w:rPr>
          <w:spacing w:val="-10"/>
        </w:rPr>
        <w:t xml:space="preserve"> </w:t>
      </w:r>
      <w:r>
        <w:t>rejected</w:t>
      </w:r>
      <w:r>
        <w:rPr>
          <w:spacing w:val="-57"/>
        </w:rPr>
        <w:t xml:space="preserve"> </w:t>
      </w:r>
      <w:r>
        <w:t>this.</w:t>
      </w:r>
      <w:r>
        <w:rPr>
          <w:spacing w:val="1"/>
        </w:rPr>
        <w:t xml:space="preserve"> </w:t>
      </w:r>
      <w:r>
        <w:t>Most of the video showed the defendant in the room alone and the jury likely would have</w:t>
      </w:r>
      <w:r>
        <w:rPr>
          <w:spacing w:val="1"/>
        </w:rPr>
        <w:t xml:space="preserve"> </w:t>
      </w:r>
      <w:r>
        <w:t>watched only the interrogation portions.</w:t>
      </w:r>
      <w:r>
        <w:rPr>
          <w:spacing w:val="1"/>
        </w:rPr>
        <w:t xml:space="preserve"> </w:t>
      </w:r>
      <w:r>
        <w:t>Even if the jury did not watch all of the interrogation</w:t>
      </w:r>
      <w:r>
        <w:rPr>
          <w:spacing w:val="1"/>
        </w:rPr>
        <w:t xml:space="preserve"> </w:t>
      </w:r>
      <w:r>
        <w:t>portions,</w:t>
      </w:r>
      <w:r>
        <w:rPr>
          <w:spacing w:val="17"/>
        </w:rPr>
        <w:t xml:space="preserve"> </w:t>
      </w:r>
      <w:r>
        <w:t>“most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unfairly</w:t>
      </w:r>
      <w:r>
        <w:rPr>
          <w:spacing w:val="-1"/>
        </w:rPr>
        <w:t xml:space="preserve"> </w:t>
      </w:r>
      <w:r>
        <w:t>prejudicial</w:t>
      </w:r>
      <w:r>
        <w:rPr>
          <w:spacing w:val="-1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appear[ed]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hours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video.”</w:t>
      </w:r>
    </w:p>
    <w:p w14:paraId="1DC3CB72" w14:textId="77777777" w:rsidR="00E47A5B" w:rsidRDefault="00E47A5B">
      <w:pPr>
        <w:pStyle w:val="BodyText"/>
        <w:spacing w:before="3"/>
      </w:pPr>
    </w:p>
    <w:p w14:paraId="7B60A8DB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>People</w:t>
      </w:r>
      <w:r>
        <w:rPr>
          <w:b/>
          <w:i/>
          <w:spacing w:val="-4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7"/>
        </w:rPr>
        <w:t xml:space="preserve"> </w:t>
      </w:r>
      <w:r>
        <w:rPr>
          <w:b/>
          <w:i/>
          <w:spacing w:val="-1"/>
        </w:rPr>
        <w:t>Watson</w:t>
      </w:r>
      <w:r>
        <w:rPr>
          <w:b/>
          <w:spacing w:val="-1"/>
        </w:rPr>
        <w:t>,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965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N.E.2d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474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(Ill.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2012)</w:t>
      </w:r>
      <w:r>
        <w:rPr>
          <w:spacing w:val="-1"/>
        </w:rPr>
        <w:t>.</w:t>
      </w:r>
      <w:r>
        <w:rPr>
          <w:spacing w:val="33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ineffective</w:t>
      </w:r>
      <w:r>
        <w:rPr>
          <w:spacing w:val="-16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residential</w:t>
      </w:r>
      <w:r>
        <w:rPr>
          <w:spacing w:val="-12"/>
        </w:rPr>
        <w:t xml:space="preserve"> </w:t>
      </w:r>
      <w:r>
        <w:t>burglary</w:t>
      </w:r>
      <w:r>
        <w:rPr>
          <w:spacing w:val="-57"/>
        </w:rPr>
        <w:t xml:space="preserve"> </w:t>
      </w:r>
      <w:r>
        <w:t>case for failing to challenge partial-profile DNA comparisons.</w:t>
      </w:r>
      <w:r>
        <w:rPr>
          <w:spacing w:val="1"/>
        </w:rPr>
        <w:t xml:space="preserve"> </w:t>
      </w:r>
      <w:r>
        <w:t>Hairs were recovered from the</w:t>
      </w:r>
      <w:r>
        <w:rPr>
          <w:spacing w:val="1"/>
        </w:rPr>
        <w:t xml:space="preserve"> </w:t>
      </w:r>
      <w:r>
        <w:rPr>
          <w:spacing w:val="-1"/>
        </w:rPr>
        <w:t>window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point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entry.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state’s</w:t>
      </w:r>
      <w:r>
        <w:rPr>
          <w:spacing w:val="-10"/>
        </w:rPr>
        <w:t xml:space="preserve"> </w:t>
      </w:r>
      <w:r>
        <w:t>expert</w:t>
      </w:r>
      <w:r>
        <w:rPr>
          <w:spacing w:val="-12"/>
        </w:rPr>
        <w:t xml:space="preserve"> </w:t>
      </w:r>
      <w:r>
        <w:t>testified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“laboratory</w:t>
      </w:r>
      <w:r>
        <w:rPr>
          <w:spacing w:val="-20"/>
        </w:rPr>
        <w:t xml:space="preserve"> </w:t>
      </w:r>
      <w:r>
        <w:t>types</w:t>
      </w:r>
      <w:r>
        <w:rPr>
          <w:spacing w:val="-10"/>
        </w:rPr>
        <w:t xml:space="preserve"> </w:t>
      </w:r>
      <w:r>
        <w:t>13</w:t>
      </w:r>
      <w:r>
        <w:rPr>
          <w:spacing w:val="-10"/>
        </w:rPr>
        <w:t xml:space="preserve"> </w:t>
      </w:r>
      <w:r>
        <w:t>loci</w:t>
      </w:r>
      <w:r>
        <w:rPr>
          <w:spacing w:val="-10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rPr>
          <w:spacing w:val="-1"/>
        </w:rPr>
        <w:t xml:space="preserve">the DNA to create </w:t>
      </w:r>
      <w:r>
        <w:t>a profile.”</w:t>
      </w:r>
      <w:r>
        <w:rPr>
          <w:spacing w:val="1"/>
        </w:rPr>
        <w:t xml:space="preserve"> </w:t>
      </w:r>
      <w:r>
        <w:t>The hair sample allowed him to obtain information only on 7 of the</w:t>
      </w:r>
      <w:r>
        <w:rPr>
          <w:spacing w:val="-58"/>
        </w:rPr>
        <w:t xml:space="preserve"> </w:t>
      </w:r>
      <w:r>
        <w:rPr>
          <w:spacing w:val="-1"/>
        </w:rPr>
        <w:t>13</w:t>
      </w:r>
      <w:r>
        <w:rPr>
          <w:spacing w:val="-5"/>
        </w:rPr>
        <w:t xml:space="preserve"> </w:t>
      </w:r>
      <w:r>
        <w:rPr>
          <w:spacing w:val="-1"/>
        </w:rPr>
        <w:t>loci.</w:t>
      </w:r>
      <w:r>
        <w:rPr>
          <w:spacing w:val="50"/>
        </w:rPr>
        <w:t xml:space="preserve"> </w:t>
      </w:r>
      <w:r>
        <w:rPr>
          <w:spacing w:val="-1"/>
        </w:rPr>
        <w:t>Based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this,</w:t>
      </w:r>
      <w:r>
        <w:rPr>
          <w:spacing w:val="-8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unable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exclude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defendant.</w:t>
      </w:r>
      <w:r>
        <w:rPr>
          <w:spacing w:val="43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testified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103</w:t>
      </w:r>
      <w:r>
        <w:rPr>
          <w:spacing w:val="-57"/>
        </w:rPr>
        <w:t xml:space="preserve"> </w:t>
      </w:r>
      <w:r>
        <w:t>million</w:t>
      </w:r>
      <w:r>
        <w:rPr>
          <w:spacing w:val="-9"/>
        </w:rPr>
        <w:t xml:space="preserve"> </w:t>
      </w:r>
      <w:r>
        <w:t>(about</w:t>
      </w:r>
      <w:r>
        <w:rPr>
          <w:spacing w:val="-13"/>
        </w:rPr>
        <w:t xml:space="preserve"> </w:t>
      </w:r>
      <w:r>
        <w:t>1/3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population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U.S.)</w:t>
      </w:r>
      <w:r>
        <w:rPr>
          <w:spacing w:val="-12"/>
        </w:rPr>
        <w:t xml:space="preserve"> </w:t>
      </w:r>
      <w:r>
        <w:t>white</w:t>
      </w:r>
      <w:r>
        <w:rPr>
          <w:spacing w:val="-12"/>
        </w:rPr>
        <w:t xml:space="preserve"> </w:t>
      </w:r>
      <w:r>
        <w:t>men</w:t>
      </w:r>
      <w:r>
        <w:rPr>
          <w:spacing w:val="-10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t>meet</w:t>
      </w:r>
      <w:r>
        <w:rPr>
          <w:spacing w:val="-13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7</w:t>
      </w:r>
      <w:r>
        <w:rPr>
          <w:spacing w:val="-11"/>
        </w:rPr>
        <w:t xml:space="preserve"> </w:t>
      </w:r>
      <w:r>
        <w:t>loci</w:t>
      </w:r>
      <w:r>
        <w:rPr>
          <w:spacing w:val="-10"/>
        </w:rPr>
        <w:t xml:space="preserve"> </w:t>
      </w:r>
      <w:r>
        <w:t>profile.</w:t>
      </w:r>
      <w:r>
        <w:rPr>
          <w:spacing w:val="36"/>
        </w:rPr>
        <w:t xml:space="preserve"> </w:t>
      </w:r>
      <w:r>
        <w:t>Defense</w:t>
      </w:r>
      <w:r>
        <w:rPr>
          <w:spacing w:val="-58"/>
        </w:rPr>
        <w:t xml:space="preserve"> </w:t>
      </w:r>
      <w:r>
        <w:t>counsel asked only three questions of the expert in cross, but argued in closing that the DNA was</w:t>
      </w:r>
      <w:r>
        <w:rPr>
          <w:spacing w:val="-57"/>
        </w:rPr>
        <w:t xml:space="preserve"> </w:t>
      </w:r>
      <w:r>
        <w:t>not a “perfect match” since there were only 7 of 13 loci.</w:t>
      </w:r>
      <w:r>
        <w:rPr>
          <w:spacing w:val="1"/>
        </w:rPr>
        <w:t xml:space="preserve"> </w:t>
      </w:r>
      <w:r>
        <w:t>The state, on the other hand, argued in</w:t>
      </w:r>
      <w:r>
        <w:rPr>
          <w:spacing w:val="1"/>
        </w:rPr>
        <w:t xml:space="preserve"> </w:t>
      </w:r>
      <w:r>
        <w:t>closing that the DNA was “a match” and that only 3 people in the U.S. would have that profile.</w:t>
      </w:r>
      <w:r>
        <w:rPr>
          <w:spacing w:val="1"/>
        </w:rPr>
        <w:t xml:space="preserve"> </w:t>
      </w:r>
      <w:r>
        <w:t>Counsel’s</w:t>
      </w:r>
      <w:r>
        <w:rPr>
          <w:spacing w:val="-10"/>
        </w:rPr>
        <w:t xml:space="preserve"> </w:t>
      </w:r>
      <w:r>
        <w:t>conduct</w:t>
      </w:r>
      <w:r>
        <w:rPr>
          <w:spacing w:val="-12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deficient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failing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challenge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DNA</w:t>
      </w:r>
      <w:r>
        <w:rPr>
          <w:spacing w:val="-10"/>
        </w:rPr>
        <w:t xml:space="preserve"> </w:t>
      </w:r>
      <w:r>
        <w:t>evidence.</w:t>
      </w:r>
      <w:r>
        <w:rPr>
          <w:spacing w:val="41"/>
        </w:rPr>
        <w:t xml:space="preserve"> </w:t>
      </w:r>
      <w:r>
        <w:t>She</w:t>
      </w:r>
      <w:r>
        <w:rPr>
          <w:spacing w:val="-11"/>
        </w:rPr>
        <w:t xml:space="preserve"> </w:t>
      </w:r>
      <w:r>
        <w:t>failed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challenge</w:t>
      </w:r>
      <w:r>
        <w:rPr>
          <w:spacing w:val="-5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meaning</w:t>
      </w:r>
      <w:r>
        <w:rPr>
          <w:spacing w:val="-10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significance</w:t>
      </w:r>
      <w:r>
        <w:rPr>
          <w:spacing w:val="-1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partial-profile</w:t>
      </w:r>
      <w:r>
        <w:rPr>
          <w:spacing w:val="-8"/>
        </w:rPr>
        <w:t xml:space="preserve"> </w:t>
      </w:r>
      <w:r>
        <w:t>comparison,</w:t>
      </w:r>
      <w:r>
        <w:rPr>
          <w:spacing w:val="-6"/>
        </w:rPr>
        <w:t xml:space="preserve"> </w:t>
      </w:r>
      <w:r>
        <w:t>even</w:t>
      </w:r>
      <w:r>
        <w:rPr>
          <w:spacing w:val="-10"/>
        </w:rPr>
        <w:t xml:space="preserve"> </w:t>
      </w:r>
      <w:r>
        <w:t>though</w:t>
      </w:r>
      <w:r>
        <w:rPr>
          <w:spacing w:val="-2"/>
        </w:rPr>
        <w:t xml:space="preserve"> </w:t>
      </w:r>
      <w:r>
        <w:t>“one</w:t>
      </w:r>
      <w:r>
        <w:rPr>
          <w:spacing w:val="-7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scholar”</w:t>
      </w:r>
      <w:r>
        <w:rPr>
          <w:spacing w:val="-8"/>
        </w:rPr>
        <w:t xml:space="preserve"> </w:t>
      </w:r>
      <w:r>
        <w:t>has</w:t>
      </w:r>
    </w:p>
    <w:p w14:paraId="463ACE99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91492EE" w14:textId="77777777" w:rsidR="00E47A5B" w:rsidRDefault="00E47A5B">
      <w:pPr>
        <w:pStyle w:val="BodyText"/>
        <w:spacing w:before="3"/>
        <w:rPr>
          <w:sz w:val="12"/>
        </w:rPr>
      </w:pPr>
    </w:p>
    <w:p w14:paraId="05559C04" w14:textId="77777777" w:rsidR="00E47A5B" w:rsidRDefault="00DE532F">
      <w:pPr>
        <w:pStyle w:val="BodyText"/>
        <w:spacing w:before="90" w:line="247" w:lineRule="auto"/>
        <w:ind w:left="939" w:right="236"/>
        <w:jc w:val="both"/>
      </w:pPr>
      <w:r>
        <w:t>explained that matching on less than 13 loci will exclude a suspect.</w:t>
      </w:r>
      <w:r>
        <w:rPr>
          <w:spacing w:val="1"/>
        </w:rPr>
        <w:t xml:space="preserve"> </w:t>
      </w:r>
      <w:r>
        <w:t>Likewise, counsel did not</w:t>
      </w:r>
      <w:r>
        <w:rPr>
          <w:spacing w:val="1"/>
        </w:rPr>
        <w:t xml:space="preserve"> </w:t>
      </w:r>
      <w:r>
        <w:t>highlight</w:t>
      </w:r>
      <w:r>
        <w:rPr>
          <w:spacing w:val="-7"/>
        </w:rPr>
        <w:t xml:space="preserve"> </w:t>
      </w:r>
      <w:r>
        <w:t>th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state’s</w:t>
      </w:r>
      <w:r>
        <w:rPr>
          <w:spacing w:val="-4"/>
        </w:rPr>
        <w:t xml:space="preserve"> </w:t>
      </w:r>
      <w:r>
        <w:t>expert</w:t>
      </w:r>
      <w:r>
        <w:rPr>
          <w:spacing w:val="-6"/>
        </w:rPr>
        <w:t xml:space="preserve"> </w:t>
      </w:r>
      <w:r>
        <w:t>said</w:t>
      </w:r>
      <w:r>
        <w:rPr>
          <w:spacing w:val="-4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</w:t>
      </w:r>
      <w:r>
        <w:rPr>
          <w:spacing w:val="-6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excluded,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was</w:t>
      </w:r>
      <w:r>
        <w:rPr>
          <w:spacing w:val="-58"/>
        </w:rPr>
        <w:t xml:space="preserve"> </w:t>
      </w:r>
      <w:r>
        <w:t>a match.</w:t>
      </w:r>
      <w:r>
        <w:rPr>
          <w:spacing w:val="1"/>
        </w:rPr>
        <w:t xml:space="preserve"> </w:t>
      </w:r>
      <w:r>
        <w:t>This error was compounded by counsel’s failure to challenge the statistical significance</w:t>
      </w:r>
      <w:r>
        <w:rPr>
          <w:spacing w:val="-57"/>
        </w:rPr>
        <w:t xml:space="preserve"> </w:t>
      </w:r>
      <w:r>
        <w:t>of the partial match.</w:t>
      </w:r>
      <w:r>
        <w:rPr>
          <w:spacing w:val="1"/>
        </w:rPr>
        <w:t xml:space="preserve"> </w:t>
      </w:r>
      <w:r>
        <w:t>Counsel’s conduct was deficient as studies have been conducted in at least</w:t>
      </w:r>
      <w:r>
        <w:rPr>
          <w:spacing w:val="1"/>
        </w:rPr>
        <w:t xml:space="preserve"> </w:t>
      </w:r>
      <w:r>
        <w:t>three states that suggest the statistical testimony here was overblown</w:t>
      </w:r>
      <w:r>
        <w:t>.</w:t>
      </w:r>
      <w:r>
        <w:rPr>
          <w:spacing w:val="1"/>
        </w:rPr>
        <w:t xml:space="preserve"> </w:t>
      </w:r>
      <w:r>
        <w:t>Likewise, many “[l]egal</w:t>
      </w:r>
      <w:r>
        <w:rPr>
          <w:spacing w:val="1"/>
        </w:rPr>
        <w:t xml:space="preserve"> </w:t>
      </w:r>
      <w:r>
        <w:rPr>
          <w:spacing w:val="-1"/>
        </w:rPr>
        <w:t>scholars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scientists”</w:t>
      </w:r>
      <w:r>
        <w:rPr>
          <w:spacing w:val="-12"/>
        </w:rPr>
        <w:t xml:space="preserve"> </w:t>
      </w:r>
      <w:r>
        <w:rPr>
          <w:spacing w:val="-1"/>
        </w:rPr>
        <w:t>dispute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legal</w:t>
      </w:r>
      <w:r>
        <w:rPr>
          <w:spacing w:val="-8"/>
        </w:rPr>
        <w:t xml:space="preserve"> </w:t>
      </w:r>
      <w:r>
        <w:t>significance</w:t>
      </w:r>
      <w:r>
        <w:rPr>
          <w:spacing w:val="-14"/>
        </w:rPr>
        <w:t xml:space="preserve"> </w:t>
      </w:r>
      <w:r>
        <w:t>testimony.</w:t>
      </w:r>
      <w:r>
        <w:rPr>
          <w:spacing w:val="4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short,</w:t>
      </w:r>
      <w:r>
        <w:rPr>
          <w:spacing w:val="-9"/>
        </w:rPr>
        <w:t xml:space="preserve"> </w:t>
      </w:r>
      <w:r>
        <w:t>“it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clear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counsel’s</w:t>
      </w:r>
      <w:r>
        <w:rPr>
          <w:spacing w:val="-57"/>
        </w:rPr>
        <w:t xml:space="preserve"> </w:t>
      </w:r>
      <w:r>
        <w:t>challenge to this evidence was virtually nonexistent, and quite possibly counsel simply did not</w:t>
      </w:r>
      <w:r>
        <w:rPr>
          <w:spacing w:val="1"/>
        </w:rPr>
        <w:t xml:space="preserve"> </w:t>
      </w:r>
      <w:r>
        <w:t>understand the evidence.”</w:t>
      </w:r>
      <w:r>
        <w:rPr>
          <w:spacing w:val="1"/>
        </w:rPr>
        <w:t xml:space="preserve"> </w:t>
      </w:r>
      <w:r>
        <w:t>Pre</w:t>
      </w:r>
      <w:r>
        <w:t>judice established as this was “the only evidence linking defendant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crime.”</w:t>
      </w:r>
    </w:p>
    <w:p w14:paraId="404EF9FA" w14:textId="77777777" w:rsidR="00E47A5B" w:rsidRDefault="00E47A5B">
      <w:pPr>
        <w:pStyle w:val="BodyText"/>
        <w:spacing w:before="4"/>
      </w:pPr>
    </w:p>
    <w:p w14:paraId="30D8D253" w14:textId="77777777" w:rsidR="00E47A5B" w:rsidRDefault="00DE532F">
      <w:pPr>
        <w:pStyle w:val="BodyText"/>
        <w:spacing w:before="1" w:line="247" w:lineRule="auto"/>
        <w:ind w:left="940" w:right="235"/>
        <w:jc w:val="both"/>
      </w:pPr>
      <w:r>
        <w:rPr>
          <w:b/>
          <w:i/>
        </w:rPr>
        <w:t>Herrington v. State</w:t>
      </w:r>
      <w:r>
        <w:rPr>
          <w:b/>
        </w:rPr>
        <w:t>, 102 So. 3d 1241 (Miss. Ct. App. 2012)</w:t>
      </w:r>
      <w:r>
        <w:t>.</w:t>
      </w:r>
      <w:r>
        <w:rPr>
          <w:spacing w:val="1"/>
        </w:rPr>
        <w:t xml:space="preserve"> </w:t>
      </w:r>
      <w:r>
        <w:t>Counsel ineffective in aggravated</w:t>
      </w:r>
      <w:r>
        <w:rPr>
          <w:spacing w:val="1"/>
        </w:rPr>
        <w:t xml:space="preserve"> </w:t>
      </w:r>
      <w:r>
        <w:t>assault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possession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weapon</w:t>
      </w:r>
      <w:r>
        <w:rPr>
          <w:spacing w:val="-5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felon</w:t>
      </w:r>
      <w:r>
        <w:rPr>
          <w:spacing w:val="-4"/>
        </w:rPr>
        <w:t xml:space="preserve"> </w:t>
      </w:r>
      <w:r>
        <w:t>case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allowing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defendant’s</w:t>
      </w:r>
      <w:r>
        <w:rPr>
          <w:spacing w:val="-9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convictions</w:t>
      </w:r>
      <w:r>
        <w:rPr>
          <w:spacing w:val="-4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admitted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evidence.</w:t>
      </w:r>
      <w:r>
        <w:rPr>
          <w:spacing w:val="58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though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stipulated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convicted</w:t>
      </w:r>
      <w:r>
        <w:rPr>
          <w:spacing w:val="-1"/>
        </w:rPr>
        <w:t xml:space="preserve"> </w:t>
      </w:r>
      <w:r>
        <w:t>felon,</w:t>
      </w:r>
      <w:r>
        <w:rPr>
          <w:spacing w:val="-2"/>
        </w:rPr>
        <w:t xml:space="preserve"> </w:t>
      </w:r>
      <w:r>
        <w:t>two</w:t>
      </w:r>
      <w:r>
        <w:rPr>
          <w:spacing w:val="-57"/>
        </w:rPr>
        <w:t xml:space="preserve"> </w:t>
      </w:r>
      <w:r>
        <w:t>prior sentencing orders were admitted into evidence, which revealed three prior drug convictions.</w:t>
      </w:r>
      <w:r>
        <w:rPr>
          <w:spacing w:val="-57"/>
        </w:rPr>
        <w:t xml:space="preserve"> </w:t>
      </w:r>
      <w:r>
        <w:t>Counsel’s conduct was defici</w:t>
      </w:r>
      <w:r>
        <w:t>ent in failing to object to this evidence, which supported the state’s</w:t>
      </w:r>
      <w:r>
        <w:rPr>
          <w:spacing w:val="1"/>
        </w:rPr>
        <w:t xml:space="preserve"> </w:t>
      </w:r>
      <w:r>
        <w:t>motive</w:t>
      </w:r>
      <w:r>
        <w:rPr>
          <w:spacing w:val="-4"/>
        </w:rPr>
        <w:t xml:space="preserve"> </w:t>
      </w:r>
      <w:r>
        <w:t>theory,</w:t>
      </w:r>
      <w:r>
        <w:rPr>
          <w:spacing w:val="-3"/>
        </w:rPr>
        <w:t xml:space="preserve"> </w:t>
      </w:r>
      <w:r>
        <w:t>contradicted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defendant’s</w:t>
      </w:r>
      <w:r>
        <w:rPr>
          <w:spacing w:val="-3"/>
        </w:rPr>
        <w:t xml:space="preserve"> </w:t>
      </w:r>
      <w:r>
        <w:t>testimony,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allowed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jury</w:t>
      </w:r>
      <w:r>
        <w:rPr>
          <w:spacing w:val="-1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infer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defendant</w:t>
      </w:r>
      <w:r>
        <w:rPr>
          <w:spacing w:val="-58"/>
        </w:rPr>
        <w:t xml:space="preserve"> </w:t>
      </w:r>
      <w:r>
        <w:t>“was</w:t>
      </w:r>
      <w:r>
        <w:rPr>
          <w:spacing w:val="-1"/>
        </w:rPr>
        <w:t xml:space="preserve"> </w:t>
      </w:r>
      <w:r>
        <w:t>lying”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his testimony.</w:t>
      </w:r>
      <w:r>
        <w:rPr>
          <w:spacing w:val="59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t>established.</w:t>
      </w:r>
    </w:p>
    <w:p w14:paraId="09098037" w14:textId="77777777" w:rsidR="00E47A5B" w:rsidRDefault="00E47A5B">
      <w:pPr>
        <w:pStyle w:val="BodyText"/>
        <w:spacing w:before="6"/>
      </w:pPr>
    </w:p>
    <w:p w14:paraId="4C886B16" w14:textId="77777777" w:rsidR="00E47A5B" w:rsidRDefault="00DE532F">
      <w:pPr>
        <w:pStyle w:val="BodyText"/>
        <w:spacing w:before="1" w:line="247" w:lineRule="auto"/>
        <w:ind w:left="939" w:right="239"/>
        <w:jc w:val="both"/>
      </w:pPr>
      <w:r>
        <w:rPr>
          <w:b/>
          <w:i/>
          <w:spacing w:val="-1"/>
        </w:rPr>
        <w:t>People 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McArthur</w:t>
      </w:r>
      <w:r>
        <w:rPr>
          <w:b/>
          <w:spacing w:val="-1"/>
        </w:rPr>
        <w:t>,</w:t>
      </w:r>
      <w:r>
        <w:rPr>
          <w:b/>
          <w:spacing w:val="21"/>
        </w:rPr>
        <w:t xml:space="preserve"> </w:t>
      </w:r>
      <w:r>
        <w:rPr>
          <w:b/>
        </w:rPr>
        <w:t>956</w:t>
      </w:r>
      <w:r>
        <w:rPr>
          <w:b/>
          <w:spacing w:val="-12"/>
        </w:rPr>
        <w:t xml:space="preserve"> </w:t>
      </w:r>
      <w:r>
        <w:rPr>
          <w:b/>
        </w:rPr>
        <w:t>N.Y.S.2d</w:t>
      </w:r>
      <w:r>
        <w:rPr>
          <w:b/>
          <w:spacing w:val="-12"/>
        </w:rPr>
        <w:t xml:space="preserve"> </w:t>
      </w:r>
      <w:r>
        <w:rPr>
          <w:b/>
        </w:rPr>
        <w:t>71</w:t>
      </w:r>
      <w:r>
        <w:rPr>
          <w:b/>
          <w:spacing w:val="-12"/>
        </w:rPr>
        <w:t xml:space="preserve"> </w:t>
      </w:r>
      <w:r>
        <w:rPr>
          <w:b/>
        </w:rPr>
        <w:t>(N.Y.</w:t>
      </w:r>
      <w:r>
        <w:rPr>
          <w:b/>
          <w:spacing w:val="-15"/>
        </w:rPr>
        <w:t xml:space="preserve"> </w:t>
      </w:r>
      <w:r>
        <w:rPr>
          <w:b/>
        </w:rPr>
        <w:t>App.</w:t>
      </w:r>
      <w:r>
        <w:rPr>
          <w:b/>
          <w:spacing w:val="-14"/>
        </w:rPr>
        <w:t xml:space="preserve"> </w:t>
      </w:r>
      <w:r>
        <w:rPr>
          <w:b/>
        </w:rPr>
        <w:t>Div.</w:t>
      </w:r>
      <w:r>
        <w:rPr>
          <w:b/>
          <w:spacing w:val="-12"/>
        </w:rPr>
        <w:t xml:space="preserve"> </w:t>
      </w:r>
      <w:r>
        <w:rPr>
          <w:b/>
        </w:rPr>
        <w:t>2012)</w:t>
      </w:r>
      <w:r>
        <w:t>.</w:t>
      </w:r>
      <w:r>
        <w:rPr>
          <w:spacing w:val="40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ineffective</w:t>
      </w:r>
      <w:r>
        <w:rPr>
          <w:spacing w:val="-1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murder</w:t>
      </w:r>
      <w:r>
        <w:rPr>
          <w:spacing w:val="-13"/>
        </w:rPr>
        <w:t xml:space="preserve"> </w:t>
      </w:r>
      <w:r>
        <w:t>case</w:t>
      </w:r>
      <w:r>
        <w:rPr>
          <w:spacing w:val="-57"/>
        </w:rPr>
        <w:t xml:space="preserve"> </w:t>
      </w:r>
      <w:r>
        <w:t>for failing to object to the prosecutor’s comments about the defendant’s post-arrest silence and</w:t>
      </w:r>
      <w:r>
        <w:rPr>
          <w:spacing w:val="1"/>
        </w:rPr>
        <w:t xml:space="preserve"> </w:t>
      </w:r>
      <w:r>
        <w:t>demeanor as evidence of consciousness of guilt. Likewise, counsel elicited testimony conc</w:t>
      </w:r>
      <w:r>
        <w:t>erning</w:t>
      </w:r>
      <w:r>
        <w:rPr>
          <w:spacing w:val="-57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unrelated</w:t>
      </w:r>
      <w:r>
        <w:rPr>
          <w:spacing w:val="-2"/>
        </w:rPr>
        <w:t xml:space="preserve"> </w:t>
      </w:r>
      <w:r>
        <w:t>shooting</w:t>
      </w:r>
      <w:r>
        <w:rPr>
          <w:spacing w:val="-7"/>
        </w:rPr>
        <w:t xml:space="preserve"> </w:t>
      </w:r>
      <w:r>
        <w:t>shortly</w:t>
      </w:r>
      <w:r>
        <w:rPr>
          <w:spacing w:val="-10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crime</w:t>
      </w:r>
      <w:r>
        <w:rPr>
          <w:spacing w:val="-3"/>
        </w:rPr>
        <w:t xml:space="preserve"> </w:t>
      </w:r>
      <w:r>
        <w:t>and just</w:t>
      </w:r>
      <w:r>
        <w:rPr>
          <w:spacing w:val="-3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blocks</w:t>
      </w:r>
      <w:r>
        <w:rPr>
          <w:spacing w:val="-2"/>
        </w:rPr>
        <w:t xml:space="preserve"> </w:t>
      </w:r>
      <w:r>
        <w:t>away,</w:t>
      </w:r>
      <w:r>
        <w:rPr>
          <w:spacing w:val="-2"/>
        </w:rPr>
        <w:t xml:space="preserve"> </w:t>
      </w:r>
      <w:r>
        <w:t>even</w:t>
      </w:r>
      <w:r>
        <w:rPr>
          <w:spacing w:val="-3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trial</w:t>
      </w:r>
      <w:r>
        <w:rPr>
          <w:spacing w:val="-3"/>
        </w:rPr>
        <w:t xml:space="preserve"> </w:t>
      </w:r>
      <w:r>
        <w:t>court</w:t>
      </w:r>
      <w:r>
        <w:rPr>
          <w:spacing w:val="-57"/>
        </w:rPr>
        <w:t xml:space="preserve"> </w:t>
      </w:r>
      <w:r>
        <w:t>warned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door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prosecutor</w:t>
      </w:r>
      <w:r>
        <w:rPr>
          <w:spacing w:val="-8"/>
        </w:rPr>
        <w:t xml:space="preserve"> </w:t>
      </w:r>
      <w:r>
        <w:t>presenting</w:t>
      </w:r>
      <w:r>
        <w:rPr>
          <w:spacing w:val="-9"/>
        </w:rPr>
        <w:t xml:space="preserve"> </w:t>
      </w:r>
      <w:r>
        <w:t>evidence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</w:t>
      </w:r>
      <w:r>
        <w:rPr>
          <w:spacing w:val="-8"/>
        </w:rPr>
        <w:t xml:space="preserve"> </w:t>
      </w:r>
      <w:r>
        <w:t>had</w:t>
      </w:r>
      <w:r>
        <w:rPr>
          <w:spacing w:val="-58"/>
        </w:rPr>
        <w:t xml:space="preserve"> </w:t>
      </w:r>
      <w:r>
        <w:t>pled guilty in connection with that shooting.</w:t>
      </w:r>
      <w:r>
        <w:rPr>
          <w:spacing w:val="1"/>
        </w:rPr>
        <w:t xml:space="preserve"> </w:t>
      </w:r>
      <w:r>
        <w:t>Counsel failed to even request a limiting instruction</w:t>
      </w:r>
      <w:r>
        <w:rPr>
          <w:spacing w:val="-57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evidence.  Prejudice</w:t>
      </w:r>
      <w:r>
        <w:rPr>
          <w:spacing w:val="-2"/>
        </w:rPr>
        <w:t xml:space="preserve"> </w:t>
      </w:r>
      <w:r>
        <w:t>established</w:t>
      </w:r>
      <w:r>
        <w:rPr>
          <w:spacing w:val="-1"/>
        </w:rPr>
        <w:t xml:space="preserve"> </w:t>
      </w:r>
      <w:r>
        <w:t>due to</w:t>
      </w:r>
      <w:r>
        <w:rPr>
          <w:spacing w:val="-1"/>
        </w:rPr>
        <w:t xml:space="preserve"> </w:t>
      </w:r>
      <w:r>
        <w:t>“[t]he</w:t>
      </w:r>
      <w:r>
        <w:rPr>
          <w:spacing w:val="-2"/>
        </w:rPr>
        <w:t xml:space="preserve"> </w:t>
      </w:r>
      <w:r>
        <w:t>cumulative effect”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errors.</w:t>
      </w:r>
    </w:p>
    <w:p w14:paraId="2881122C" w14:textId="77777777" w:rsidR="00E47A5B" w:rsidRDefault="00E47A5B">
      <w:pPr>
        <w:pStyle w:val="BodyText"/>
        <w:spacing w:before="3"/>
        <w:rPr>
          <w:sz w:val="26"/>
        </w:rPr>
      </w:pPr>
    </w:p>
    <w:p w14:paraId="7AA2DA07" w14:textId="77777777" w:rsidR="00E47A5B" w:rsidRDefault="00DE532F">
      <w:pPr>
        <w:pStyle w:val="BodyText"/>
        <w:spacing w:line="247" w:lineRule="auto"/>
        <w:ind w:left="939" w:right="232"/>
        <w:jc w:val="both"/>
      </w:pPr>
      <w:r>
        <w:rPr>
          <w:b/>
          <w:i/>
        </w:rPr>
        <w:t>People v. Fisher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  <w:spacing w:val="25"/>
        </w:rPr>
        <w:t>944</w:t>
      </w:r>
      <w:r>
        <w:rPr>
          <w:b/>
          <w:spacing w:val="26"/>
        </w:rPr>
        <w:t xml:space="preserve"> </w:t>
      </w:r>
      <w:r>
        <w:rPr>
          <w:b/>
        </w:rPr>
        <w:t xml:space="preserve">N . Y </w:t>
      </w:r>
      <w:r>
        <w:rPr>
          <w:b/>
          <w:spacing w:val="22"/>
        </w:rPr>
        <w:t xml:space="preserve">.S </w:t>
      </w:r>
      <w:r>
        <w:rPr>
          <w:b/>
          <w:spacing w:val="26"/>
        </w:rPr>
        <w:t>.2d</w:t>
      </w:r>
      <w:r>
        <w:rPr>
          <w:b/>
          <w:spacing w:val="27"/>
        </w:rPr>
        <w:t xml:space="preserve"> </w:t>
      </w:r>
      <w:r>
        <w:rPr>
          <w:b/>
        </w:rPr>
        <w:t xml:space="preserve">4 </w:t>
      </w:r>
      <w:r>
        <w:rPr>
          <w:b/>
          <w:spacing w:val="22"/>
        </w:rPr>
        <w:t xml:space="preserve">53 </w:t>
      </w:r>
      <w:r>
        <w:rPr>
          <w:b/>
        </w:rPr>
        <w:t>(N.Y. Ct. App. 2012)</w:t>
      </w:r>
      <w:r>
        <w:t>.</w:t>
      </w:r>
      <w:r>
        <w:rPr>
          <w:spacing w:val="1"/>
        </w:rPr>
        <w:t xml:space="preserve"> </w:t>
      </w:r>
      <w:r>
        <w:t>Counsel ineffective in sex</w:t>
      </w:r>
      <w:r>
        <w:rPr>
          <w:spacing w:val="1"/>
        </w:rPr>
        <w:t xml:space="preserve"> </w:t>
      </w:r>
      <w:r>
        <w:t>offense case for failing to object to improper argument encouraging “inferences of guilt based on</w:t>
      </w:r>
      <w:r>
        <w:rPr>
          <w:spacing w:val="-57"/>
        </w:rPr>
        <w:t xml:space="preserve"> </w:t>
      </w:r>
      <w:r>
        <w:rPr>
          <w:spacing w:val="-1"/>
        </w:rPr>
        <w:t>facts</w:t>
      </w:r>
      <w:r>
        <w:rPr>
          <w:spacing w:val="-17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evidence.”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prosecutor</w:t>
      </w:r>
      <w:r>
        <w:rPr>
          <w:spacing w:val="-6"/>
        </w:rPr>
        <w:t xml:space="preserve"> </w:t>
      </w:r>
      <w:r>
        <w:t>argued,</w:t>
      </w:r>
      <w:r>
        <w:rPr>
          <w:spacing w:val="-2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basis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evidence,</w:t>
      </w:r>
      <w:r>
        <w:rPr>
          <w:spacing w:val="-13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alleged</w:t>
      </w:r>
      <w:r>
        <w:rPr>
          <w:spacing w:val="-5"/>
        </w:rPr>
        <w:t xml:space="preserve"> </w:t>
      </w:r>
      <w:r>
        <w:t>victims</w:t>
      </w:r>
      <w:r>
        <w:rPr>
          <w:spacing w:val="-57"/>
        </w:rPr>
        <w:t xml:space="preserve"> </w:t>
      </w:r>
      <w:r>
        <w:t>had said</w:t>
      </w:r>
      <w:r>
        <w:t xml:space="preserve"> the same thing over and over to police, social workers, doctors, and the grand jury.</w:t>
      </w:r>
      <w:r>
        <w:rPr>
          <w:spacing w:val="1"/>
        </w:rPr>
        <w:t xml:space="preserve"> </w:t>
      </w:r>
      <w:r>
        <w:rPr>
          <w:spacing w:val="-1"/>
        </w:rPr>
        <w:t>Likewise,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prosecutor</w:t>
      </w:r>
      <w:r>
        <w:rPr>
          <w:spacing w:val="-12"/>
        </w:rPr>
        <w:t xml:space="preserve"> </w:t>
      </w:r>
      <w:r>
        <w:rPr>
          <w:spacing w:val="-1"/>
        </w:rPr>
        <w:t>essentially</w:t>
      </w:r>
      <w:r>
        <w:rPr>
          <w:spacing w:val="-3"/>
        </w:rPr>
        <w:t xml:space="preserve"> </w:t>
      </w:r>
      <w:r>
        <w:rPr>
          <w:spacing w:val="-1"/>
        </w:rPr>
        <w:t>testified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arguing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alleged</w:t>
      </w:r>
      <w:r>
        <w:rPr>
          <w:spacing w:val="-2"/>
        </w:rPr>
        <w:t xml:space="preserve"> </w:t>
      </w:r>
      <w:r>
        <w:t>victims’</w:t>
      </w:r>
      <w:r>
        <w:rPr>
          <w:spacing w:val="-4"/>
        </w:rPr>
        <w:t xml:space="preserve"> </w:t>
      </w:r>
      <w:r>
        <w:t>contemporaneous</w:t>
      </w:r>
      <w:r>
        <w:rPr>
          <w:spacing w:val="-57"/>
        </w:rPr>
        <w:t xml:space="preserve"> </w:t>
      </w:r>
      <w:r>
        <w:t>misbehavior at school was proof of the crimes.</w:t>
      </w:r>
      <w:r>
        <w:rPr>
          <w:spacing w:val="1"/>
        </w:rPr>
        <w:t xml:space="preserve"> </w:t>
      </w:r>
      <w:r>
        <w:t>Finally, the prosecutor made a “less than frank</w:t>
      </w:r>
      <w:r>
        <w:rPr>
          <w:spacing w:val="1"/>
        </w:rPr>
        <w:t xml:space="preserve"> </w:t>
      </w:r>
      <w:r>
        <w:t>minimization” argument concerning a benefit to a jailhouse snitch, who was confined on a parole</w:t>
      </w:r>
      <w:r>
        <w:rPr>
          <w:spacing w:val="-57"/>
        </w:rPr>
        <w:t xml:space="preserve"> </w:t>
      </w:r>
      <w:r>
        <w:t>violation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testified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defendant</w:t>
      </w:r>
      <w:r>
        <w:rPr>
          <w:spacing w:val="8"/>
        </w:rPr>
        <w:t xml:space="preserve"> </w:t>
      </w:r>
      <w:r>
        <w:t>confessed</w:t>
      </w:r>
      <w:r>
        <w:rPr>
          <w:spacing w:val="-15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him.</w:t>
      </w:r>
      <w:r>
        <w:rPr>
          <w:spacing w:val="4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defense</w:t>
      </w:r>
      <w:r>
        <w:rPr>
          <w:spacing w:val="-14"/>
        </w:rPr>
        <w:t xml:space="preserve"> </w:t>
      </w:r>
      <w:r>
        <w:t>cross-examined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snitch</w:t>
      </w:r>
      <w:r>
        <w:rPr>
          <w:spacing w:val="-57"/>
        </w:rPr>
        <w:t xml:space="preserve"> </w:t>
      </w:r>
      <w:r>
        <w:rPr>
          <w:spacing w:val="-1"/>
        </w:rPr>
        <w:t>about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prosecutor’s</w:t>
      </w:r>
      <w:r>
        <w:rPr>
          <w:spacing w:val="-23"/>
        </w:rPr>
        <w:t xml:space="preserve"> </w:t>
      </w:r>
      <w:r>
        <w:t>agreement</w:t>
      </w:r>
      <w:r>
        <w:rPr>
          <w:spacing w:val="-22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write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letter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parole</w:t>
      </w:r>
      <w:r>
        <w:rPr>
          <w:spacing w:val="-5"/>
        </w:rPr>
        <w:t xml:space="preserve"> </w:t>
      </w:r>
      <w:r>
        <w:t>board</w:t>
      </w:r>
      <w:r>
        <w:rPr>
          <w:spacing w:val="-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behalf.</w:t>
      </w:r>
      <w:r>
        <w:rPr>
          <w:spacing w:val="5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prosecutor</w:t>
      </w:r>
      <w:r>
        <w:rPr>
          <w:spacing w:val="-58"/>
        </w:rPr>
        <w:t xml:space="preserve"> </w:t>
      </w:r>
      <w:r>
        <w:t>argued in closing that she was not the parole board and did not “control” the snitch’s fate.</w:t>
      </w:r>
      <w:r>
        <w:rPr>
          <w:spacing w:val="1"/>
        </w:rPr>
        <w:t xml:space="preserve"> </w:t>
      </w:r>
      <w:r>
        <w:t>While</w:t>
      </w:r>
      <w:r>
        <w:rPr>
          <w:spacing w:val="-57"/>
        </w:rPr>
        <w:t xml:space="preserve"> </w:t>
      </w:r>
      <w:r>
        <w:rPr>
          <w:spacing w:val="-1"/>
        </w:rPr>
        <w:t>this</w:t>
      </w:r>
      <w:r>
        <w:rPr>
          <w:spacing w:val="-15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technically</w:t>
      </w:r>
      <w:r>
        <w:rPr>
          <w:spacing w:val="-21"/>
        </w:rPr>
        <w:t xml:space="preserve"> </w:t>
      </w:r>
      <w:r>
        <w:rPr>
          <w:spacing w:val="-1"/>
        </w:rPr>
        <w:t>true,</w:t>
      </w:r>
      <w:r>
        <w:rPr>
          <w:spacing w:val="-20"/>
        </w:rPr>
        <w:t xml:space="preserve"> </w:t>
      </w:r>
      <w:r>
        <w:rPr>
          <w:spacing w:val="-1"/>
        </w:rPr>
        <w:t>this</w:t>
      </w:r>
      <w:r>
        <w:rPr>
          <w:spacing w:val="-17"/>
        </w:rPr>
        <w:t xml:space="preserve"> </w:t>
      </w:r>
      <w:r>
        <w:rPr>
          <w:spacing w:val="-1"/>
        </w:rPr>
        <w:t>argument</w:t>
      </w:r>
      <w:r>
        <w:rPr>
          <w:spacing w:val="-9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“materially</w:t>
      </w:r>
      <w:r>
        <w:rPr>
          <w:spacing w:val="-19"/>
        </w:rPr>
        <w:t xml:space="preserve"> </w:t>
      </w:r>
      <w:r>
        <w:t>misleading;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prosecutor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plainly</w:t>
      </w:r>
      <w:r>
        <w:rPr>
          <w:spacing w:val="-57"/>
        </w:rPr>
        <w:t xml:space="preserve"> </w:t>
      </w:r>
      <w:r>
        <w:t xml:space="preserve">in a position, if not to control, at least to influence </w:t>
      </w:r>
      <w:r>
        <w:t>the outcome of [the snitch’s] parole violation</w:t>
      </w:r>
      <w:r>
        <w:rPr>
          <w:spacing w:val="1"/>
        </w:rPr>
        <w:t xml:space="preserve"> </w:t>
      </w:r>
      <w:r>
        <w:t>hearing.”</w:t>
      </w:r>
      <w:r>
        <w:rPr>
          <w:spacing w:val="1"/>
        </w:rPr>
        <w:t xml:space="preserve"> </w:t>
      </w:r>
      <w:r>
        <w:t>Finally, the prosecutor admonished the jury that their acceptance of the truth of the</w:t>
      </w:r>
      <w:r>
        <w:rPr>
          <w:spacing w:val="1"/>
        </w:rPr>
        <w:t xml:space="preserve"> </w:t>
      </w:r>
      <w:r>
        <w:rPr>
          <w:spacing w:val="-1"/>
        </w:rPr>
        <w:t>testimony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child</w:t>
      </w:r>
      <w:r>
        <w:rPr>
          <w:spacing w:val="-10"/>
        </w:rPr>
        <w:t xml:space="preserve"> </w:t>
      </w:r>
      <w:r>
        <w:t>witnesses</w:t>
      </w:r>
      <w:r>
        <w:rPr>
          <w:spacing w:val="-10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essential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administration</w:t>
      </w:r>
      <w:r>
        <w:rPr>
          <w:spacing w:val="-22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justice.</w:t>
      </w:r>
      <w:r>
        <w:rPr>
          <w:spacing w:val="16"/>
        </w:rPr>
        <w:t xml:space="preserve"> </w:t>
      </w:r>
      <w:r>
        <w:t>“[D]efense</w:t>
      </w:r>
      <w:r>
        <w:rPr>
          <w:spacing w:val="-25"/>
        </w:rPr>
        <w:t xml:space="preserve"> </w:t>
      </w:r>
      <w:r>
        <w:t>counsel’s</w:t>
      </w:r>
      <w:r>
        <w:rPr>
          <w:spacing w:val="-57"/>
        </w:rPr>
        <w:t xml:space="preserve"> </w:t>
      </w:r>
      <w:r>
        <w:t xml:space="preserve">failure to </w:t>
      </w:r>
      <w:r>
        <w:t>object to any, let alone all, of the prosecutor’s egregiously improper departures during</w:t>
      </w:r>
      <w:r>
        <w:rPr>
          <w:spacing w:val="1"/>
        </w:rPr>
        <w:t xml:space="preserve"> </w:t>
      </w:r>
      <w:r>
        <w:rPr>
          <w:spacing w:val="-1"/>
        </w:rPr>
        <w:t>summation,</w:t>
      </w:r>
      <w:r>
        <w:rPr>
          <w:spacing w:val="2"/>
        </w:rPr>
        <w:t xml:space="preserve"> </w:t>
      </w:r>
      <w:r>
        <w:rPr>
          <w:spacing w:val="-1"/>
        </w:rPr>
        <w:t>particularly</w:t>
      </w:r>
      <w:r>
        <w:rPr>
          <w:spacing w:val="-10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highly</w:t>
      </w:r>
      <w:r>
        <w:rPr>
          <w:spacing w:val="-10"/>
        </w:rPr>
        <w:t xml:space="preserve"> </w:t>
      </w:r>
      <w:r>
        <w:t>charged,</w:t>
      </w:r>
      <w:r>
        <w:rPr>
          <w:spacing w:val="-13"/>
        </w:rPr>
        <w:t xml:space="preserve"> </w:t>
      </w:r>
      <w:r>
        <w:t>potentially</w:t>
      </w:r>
      <w:r>
        <w:rPr>
          <w:spacing w:val="-17"/>
        </w:rPr>
        <w:t xml:space="preserve"> </w:t>
      </w:r>
      <w:r>
        <w:t>outcome</w:t>
      </w:r>
      <w:r>
        <w:rPr>
          <w:spacing w:val="-13"/>
        </w:rPr>
        <w:t xml:space="preserve"> </w:t>
      </w:r>
      <w:r>
        <w:t>determinative</w:t>
      </w:r>
      <w:r>
        <w:rPr>
          <w:spacing w:val="-13"/>
        </w:rPr>
        <w:t xml:space="preserve"> </w:t>
      </w:r>
      <w:r>
        <w:t>context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which</w:t>
      </w:r>
      <w:r>
        <w:rPr>
          <w:spacing w:val="-57"/>
        </w:rPr>
        <w:t xml:space="preserve"> </w:t>
      </w:r>
      <w:r>
        <w:t>they occurred, deprived defendant of the right to effective assistance of counsel.”</w:t>
      </w:r>
      <w:r>
        <w:rPr>
          <w:spacing w:val="1"/>
        </w:rPr>
        <w:t xml:space="preserve"> </w:t>
      </w:r>
      <w:r>
        <w:t>No possible</w:t>
      </w:r>
      <w:r>
        <w:rPr>
          <w:spacing w:val="1"/>
        </w:rPr>
        <w:t xml:space="preserve"> </w:t>
      </w:r>
      <w:r>
        <w:t>strategy</w:t>
      </w:r>
      <w:r>
        <w:rPr>
          <w:spacing w:val="-9"/>
        </w:rPr>
        <w:t xml:space="preserve"> </w:t>
      </w:r>
      <w:r>
        <w:t>could explain this.</w:t>
      </w:r>
    </w:p>
    <w:p w14:paraId="549339A6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F177FEE" w14:textId="77777777" w:rsidR="00E47A5B" w:rsidRDefault="00E47A5B">
      <w:pPr>
        <w:pStyle w:val="BodyText"/>
        <w:rPr>
          <w:sz w:val="20"/>
        </w:rPr>
      </w:pPr>
    </w:p>
    <w:p w14:paraId="33939325" w14:textId="77777777" w:rsidR="00E47A5B" w:rsidRDefault="00E47A5B">
      <w:pPr>
        <w:pStyle w:val="BodyText"/>
        <w:spacing w:before="8"/>
        <w:rPr>
          <w:sz w:val="16"/>
        </w:rPr>
      </w:pPr>
    </w:p>
    <w:p w14:paraId="3F80C96F" w14:textId="77777777" w:rsidR="00E47A5B" w:rsidRDefault="00DE532F">
      <w:pPr>
        <w:pStyle w:val="BodyText"/>
        <w:spacing w:before="90" w:line="247" w:lineRule="auto"/>
        <w:ind w:left="939" w:right="235" w:hanging="720"/>
        <w:jc w:val="both"/>
      </w:pPr>
      <w:r>
        <w:rPr>
          <w:b/>
        </w:rPr>
        <w:t xml:space="preserve">2011:   </w:t>
      </w:r>
      <w:r>
        <w:rPr>
          <w:b/>
          <w:i/>
        </w:rPr>
        <w:t>People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v. Fillyaw</w:t>
      </w:r>
      <w:r>
        <w:rPr>
          <w:b/>
        </w:rPr>
        <w:t>, 948 N.E.2d 1116 (Ill. Ct. App. 2011)</w:t>
      </w:r>
      <w:r>
        <w:t>.   Counsel ineffective in murder case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failing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object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admission,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substantive</w:t>
      </w:r>
      <w:r>
        <w:rPr>
          <w:spacing w:val="-5"/>
        </w:rPr>
        <w:t xml:space="preserve"> </w:t>
      </w:r>
      <w:r>
        <w:t>evidence,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written</w:t>
      </w:r>
      <w:r>
        <w:rPr>
          <w:spacing w:val="-5"/>
        </w:rPr>
        <w:t xml:space="preserve"> </w:t>
      </w:r>
      <w:r>
        <w:t>statement</w:t>
      </w:r>
      <w:r>
        <w:rPr>
          <w:spacing w:val="-5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witness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given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detective</w:t>
      </w:r>
      <w:r>
        <w:rPr>
          <w:spacing w:val="-23"/>
        </w:rPr>
        <w:t xml:space="preserve"> </w:t>
      </w:r>
      <w:r>
        <w:rPr>
          <w:spacing w:val="-1"/>
        </w:rPr>
        <w:t>pretrial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included</w:t>
      </w:r>
      <w:r>
        <w:rPr>
          <w:spacing w:val="-20"/>
        </w:rPr>
        <w:t xml:space="preserve"> </w:t>
      </w:r>
      <w:r>
        <w:t>alleged</w:t>
      </w:r>
      <w:r>
        <w:rPr>
          <w:spacing w:val="-20"/>
        </w:rPr>
        <w:t xml:space="preserve"> </w:t>
      </w:r>
      <w:r>
        <w:t>inculpatory</w:t>
      </w:r>
      <w:r>
        <w:rPr>
          <w:spacing w:val="-29"/>
        </w:rPr>
        <w:t xml:space="preserve"> </w:t>
      </w:r>
      <w:r>
        <w:t>statements</w:t>
      </w:r>
      <w:r>
        <w:rPr>
          <w:spacing w:val="-19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the witness.</w:t>
      </w:r>
      <w:r>
        <w:rPr>
          <w:spacing w:val="1"/>
        </w:rPr>
        <w:t xml:space="preserve"> </w:t>
      </w:r>
      <w:r>
        <w:t>The witness testified during trial but maintained that the entire prior statement was</w:t>
      </w:r>
      <w:r>
        <w:rPr>
          <w:spacing w:val="1"/>
        </w:rPr>
        <w:t xml:space="preserve"> </w:t>
      </w:r>
      <w:r>
        <w:t>false.</w:t>
      </w:r>
      <w:r>
        <w:rPr>
          <w:spacing w:val="-1"/>
        </w:rPr>
        <w:t xml:space="preserve"> </w:t>
      </w:r>
      <w:r>
        <w:t>Counsel’s conduct was deficient.</w:t>
      </w:r>
    </w:p>
    <w:p w14:paraId="4ABC7CBE" w14:textId="77777777" w:rsidR="00E47A5B" w:rsidRDefault="00E47A5B">
      <w:pPr>
        <w:pStyle w:val="BodyText"/>
        <w:spacing w:before="6"/>
      </w:pPr>
    </w:p>
    <w:p w14:paraId="3C0A618F" w14:textId="77777777" w:rsidR="00E47A5B" w:rsidRDefault="00DE532F">
      <w:pPr>
        <w:pStyle w:val="BodyText"/>
        <w:spacing w:line="247" w:lineRule="auto"/>
        <w:ind w:left="1760" w:right="1016"/>
        <w:jc w:val="both"/>
      </w:pPr>
      <w:r>
        <w:t>The</w:t>
      </w:r>
      <w:r>
        <w:rPr>
          <w:spacing w:val="-11"/>
        </w:rPr>
        <w:t xml:space="preserve"> </w:t>
      </w:r>
      <w:r>
        <w:t>constitutional</w:t>
      </w:r>
      <w:r>
        <w:rPr>
          <w:spacing w:val="-3"/>
        </w:rPr>
        <w:t xml:space="preserve"> </w:t>
      </w:r>
      <w:r>
        <w:t>guarantee</w:t>
      </w:r>
      <w:r>
        <w:rPr>
          <w:spacing w:val="-1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effective</w:t>
      </w:r>
      <w:r>
        <w:rPr>
          <w:spacing w:val="-8"/>
        </w:rPr>
        <w:t xml:space="preserve"> </w:t>
      </w:r>
      <w:r>
        <w:t>assistance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requires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criminal</w:t>
      </w:r>
      <w:r>
        <w:rPr>
          <w:spacing w:val="-57"/>
        </w:rPr>
        <w:t xml:space="preserve"> </w:t>
      </w:r>
      <w:r>
        <w:t>defense</w:t>
      </w:r>
      <w:r>
        <w:rPr>
          <w:spacing w:val="5"/>
        </w:rPr>
        <w:t xml:space="preserve"> </w:t>
      </w:r>
      <w:r>
        <w:t>attorney</w:t>
      </w:r>
      <w:r>
        <w:rPr>
          <w:spacing w:val="-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use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appl</w:t>
      </w:r>
      <w:r>
        <w:t>icable</w:t>
      </w:r>
      <w:r>
        <w:rPr>
          <w:spacing w:val="5"/>
        </w:rPr>
        <w:t xml:space="preserve"> </w:t>
      </w:r>
      <w:r>
        <w:t>rules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evidence</w:t>
      </w:r>
      <w:r>
        <w:rPr>
          <w:spacing w:val="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shield</w:t>
      </w:r>
      <w:r>
        <w:rPr>
          <w:spacing w:val="13"/>
        </w:rPr>
        <w:t xml:space="preserve"> </w:t>
      </w:r>
      <w:r>
        <w:t>his</w:t>
      </w:r>
      <w:r>
        <w:rPr>
          <w:spacing w:val="14"/>
        </w:rPr>
        <w:t xml:space="preserve"> </w:t>
      </w:r>
      <w:r>
        <w:t>client</w:t>
      </w:r>
      <w:r>
        <w:rPr>
          <w:spacing w:val="11"/>
        </w:rPr>
        <w:t xml:space="preserve"> </w:t>
      </w:r>
      <w:r>
        <w:t>from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trial based upon unreliable</w:t>
      </w:r>
      <w:r>
        <w:rPr>
          <w:spacing w:val="-1"/>
        </w:rPr>
        <w:t xml:space="preserve"> </w:t>
      </w:r>
      <w:r>
        <w:t>evidence.</w:t>
      </w:r>
    </w:p>
    <w:p w14:paraId="754D914C" w14:textId="77777777" w:rsidR="00E47A5B" w:rsidRDefault="00E47A5B">
      <w:pPr>
        <w:pStyle w:val="BodyText"/>
        <w:spacing w:before="7"/>
      </w:pPr>
    </w:p>
    <w:p w14:paraId="3BCC1575" w14:textId="77777777" w:rsidR="00E47A5B" w:rsidRDefault="00DE532F">
      <w:pPr>
        <w:pStyle w:val="BodyText"/>
        <w:ind w:left="940"/>
        <w:jc w:val="both"/>
      </w:pPr>
      <w:r>
        <w:t>Counsel’s</w:t>
      </w:r>
      <w:r>
        <w:rPr>
          <w:spacing w:val="-3"/>
        </w:rPr>
        <w:t xml:space="preserve"> </w:t>
      </w:r>
      <w:r>
        <w:t>conduct</w:t>
      </w:r>
      <w:r>
        <w:rPr>
          <w:spacing w:val="-2"/>
        </w:rPr>
        <w:t xml:space="preserve"> </w:t>
      </w:r>
      <w:r>
        <w:t>was also</w:t>
      </w:r>
      <w:r>
        <w:rPr>
          <w:spacing w:val="-2"/>
        </w:rPr>
        <w:t xml:space="preserve"> </w:t>
      </w:r>
      <w:r>
        <w:t>prejudicial.</w:t>
      </w:r>
    </w:p>
    <w:p w14:paraId="1F60054B" w14:textId="77777777" w:rsidR="00E47A5B" w:rsidRDefault="00E47A5B">
      <w:pPr>
        <w:pStyle w:val="BodyText"/>
        <w:spacing w:before="2"/>
        <w:rPr>
          <w:sz w:val="25"/>
        </w:rPr>
      </w:pPr>
    </w:p>
    <w:p w14:paraId="41B7D547" w14:textId="77777777" w:rsidR="00E47A5B" w:rsidRDefault="00DE532F">
      <w:pPr>
        <w:pStyle w:val="BodyText"/>
        <w:spacing w:before="1" w:line="247" w:lineRule="auto"/>
        <w:ind w:left="939" w:right="236"/>
        <w:jc w:val="both"/>
      </w:pPr>
      <w:r>
        <w:rPr>
          <w:b/>
          <w:i/>
        </w:rPr>
        <w:t>State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v. Washington</w:t>
      </w:r>
      <w:r>
        <w:rPr>
          <w:b/>
        </w:rPr>
        <w:t>,</w:t>
      </w:r>
      <w:r>
        <w:rPr>
          <w:b/>
          <w:spacing w:val="60"/>
        </w:rPr>
        <w:t xml:space="preserve"> </w:t>
      </w:r>
      <w:r>
        <w:rPr>
          <w:b/>
        </w:rPr>
        <w:t>72 So. 3d 422</w:t>
      </w:r>
      <w:r>
        <w:rPr>
          <w:b/>
          <w:spacing w:val="60"/>
        </w:rPr>
        <w:t xml:space="preserve"> </w:t>
      </w:r>
      <w:r>
        <w:rPr>
          <w:b/>
        </w:rPr>
        <w:t>(La.</w:t>
      </w:r>
      <w:r>
        <w:rPr>
          <w:b/>
          <w:spacing w:val="60"/>
        </w:rPr>
        <w:t xml:space="preserve"> </w:t>
      </w:r>
      <w:r>
        <w:rPr>
          <w:b/>
        </w:rPr>
        <w:t>Ct. App. 2011)</w:t>
      </w:r>
      <w:r>
        <w:t>.   Counsel ineffective in possession</w:t>
      </w:r>
      <w:r>
        <w:rPr>
          <w:spacing w:val="1"/>
        </w:rPr>
        <w:t xml:space="preserve"> </w:t>
      </w:r>
      <w:r>
        <w:t>of cocaine with intent to distribute case for failing to move for mistrial or to request a jury</w:t>
      </w:r>
      <w:r>
        <w:rPr>
          <w:spacing w:val="1"/>
        </w:rPr>
        <w:t xml:space="preserve"> </w:t>
      </w:r>
      <w:r>
        <w:t>admonishment after the trial court sustained counsel’s objection to the prosecution’s improper</w:t>
      </w:r>
      <w:r>
        <w:rPr>
          <w:spacing w:val="1"/>
        </w:rPr>
        <w:t xml:space="preserve"> </w:t>
      </w:r>
      <w:r>
        <w:t>closing argument on the def</w:t>
      </w:r>
      <w:r>
        <w:t>endant’s post-Miranda silence.</w:t>
      </w:r>
      <w:r>
        <w:rPr>
          <w:spacing w:val="1"/>
        </w:rPr>
        <w:t xml:space="preserve"> </w:t>
      </w:r>
      <w:r>
        <w:t>Counsel had elicited testimony of the</w:t>
      </w:r>
      <w:r>
        <w:rPr>
          <w:spacing w:val="-57"/>
        </w:rPr>
        <w:t xml:space="preserve"> </w:t>
      </w:r>
      <w:r>
        <w:rPr>
          <w:spacing w:val="-1"/>
        </w:rPr>
        <w:t>defendant’s</w:t>
      </w:r>
      <w:r>
        <w:rPr>
          <w:spacing w:val="-17"/>
        </w:rPr>
        <w:t xml:space="preserve"> </w:t>
      </w:r>
      <w:r>
        <w:rPr>
          <w:spacing w:val="-1"/>
        </w:rPr>
        <w:t>silence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cross-examination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police</w:t>
      </w:r>
      <w:r>
        <w:rPr>
          <w:spacing w:val="-13"/>
        </w:rPr>
        <w:t xml:space="preserve"> </w:t>
      </w:r>
      <w:r>
        <w:t>officer</w:t>
      </w:r>
      <w:r>
        <w:rPr>
          <w:spacing w:val="-1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properly</w:t>
      </w:r>
      <w:r>
        <w:rPr>
          <w:spacing w:val="-20"/>
        </w:rPr>
        <w:t xml:space="preserve"> </w:t>
      </w:r>
      <w:r>
        <w:t>explored</w:t>
      </w:r>
      <w:r>
        <w:rPr>
          <w:spacing w:val="-12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rPr>
          <w:spacing w:val="-1"/>
        </w:rPr>
        <w:t>in</w:t>
      </w:r>
      <w:r>
        <w:rPr>
          <w:spacing w:val="-20"/>
        </w:rPr>
        <w:t xml:space="preserve"> </w:t>
      </w:r>
      <w:r>
        <w:rPr>
          <w:spacing w:val="-1"/>
        </w:rPr>
        <w:t>redirect.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-20"/>
        </w:rPr>
        <w:t xml:space="preserve"> </w:t>
      </w:r>
      <w:r>
        <w:rPr>
          <w:spacing w:val="-1"/>
        </w:rPr>
        <w:t>prosecution’s</w:t>
      </w:r>
      <w:r>
        <w:rPr>
          <w:spacing w:val="-22"/>
        </w:rPr>
        <w:t xml:space="preserve"> </w:t>
      </w:r>
      <w:r>
        <w:rPr>
          <w:spacing w:val="-1"/>
        </w:rPr>
        <w:t>argument</w:t>
      </w:r>
      <w:r>
        <w:rPr>
          <w:spacing w:val="-19"/>
        </w:rPr>
        <w:t xml:space="preserve"> </w:t>
      </w:r>
      <w:r>
        <w:t>crossed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line,</w:t>
      </w:r>
      <w:r>
        <w:rPr>
          <w:spacing w:val="-20"/>
        </w:rPr>
        <w:t xml:space="preserve"> </w:t>
      </w:r>
      <w:r>
        <w:t>however,</w:t>
      </w:r>
      <w:r>
        <w:rPr>
          <w:spacing w:val="-21"/>
        </w:rPr>
        <w:t xml:space="preserve"> </w:t>
      </w:r>
      <w:r>
        <w:t>“by</w:t>
      </w:r>
      <w:r>
        <w:rPr>
          <w:spacing w:val="-27"/>
        </w:rPr>
        <w:t xml:space="preserve"> </w:t>
      </w:r>
      <w:r>
        <w:t>asking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jurors</w:t>
      </w:r>
      <w:r>
        <w:rPr>
          <w:spacing w:val="-19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speculate</w:t>
      </w:r>
      <w:r>
        <w:rPr>
          <w:spacing w:val="-57"/>
        </w:rPr>
        <w:t xml:space="preserve"> </w:t>
      </w:r>
      <w:r>
        <w:t>what they would have done if wrongly accused of possessing drugs.</w:t>
      </w:r>
      <w:r>
        <w:rPr>
          <w:spacing w:val="1"/>
        </w:rPr>
        <w:t xml:space="preserve"> </w:t>
      </w:r>
      <w:r>
        <w:t>With these remarks, the</w:t>
      </w:r>
      <w:r>
        <w:rPr>
          <w:spacing w:val="1"/>
        </w:rPr>
        <w:t xml:space="preserve"> </w:t>
      </w:r>
      <w:r>
        <w:t>prosecutor was openly using the defendant’s silence as substantive evidence of the defendant’s</w:t>
      </w:r>
      <w:r>
        <w:rPr>
          <w:spacing w:val="1"/>
        </w:rPr>
        <w:t xml:space="preserve"> </w:t>
      </w:r>
      <w:r>
        <w:rPr>
          <w:spacing w:val="-1"/>
        </w:rPr>
        <w:t>guilt.”</w:t>
      </w:r>
      <w:r>
        <w:rPr>
          <w:spacing w:val="15"/>
        </w:rPr>
        <w:t xml:space="preserve"> </w:t>
      </w:r>
      <w:r>
        <w:rPr>
          <w:spacing w:val="-1"/>
        </w:rPr>
        <w:t>While</w:t>
      </w:r>
      <w:r>
        <w:rPr>
          <w:spacing w:val="-23"/>
        </w:rPr>
        <w:t xml:space="preserve"> </w:t>
      </w:r>
      <w:r>
        <w:rPr>
          <w:spacing w:val="-1"/>
        </w:rPr>
        <w:t>counsel</w:t>
      </w:r>
      <w:r>
        <w:rPr>
          <w:spacing w:val="-22"/>
        </w:rPr>
        <w:t xml:space="preserve"> </w:t>
      </w:r>
      <w:r>
        <w:t>objected</w:t>
      </w:r>
      <w:r>
        <w:rPr>
          <w:spacing w:val="-24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court</w:t>
      </w:r>
      <w:r>
        <w:rPr>
          <w:spacing w:val="-23"/>
        </w:rPr>
        <w:t xml:space="preserve"> </w:t>
      </w:r>
      <w:r>
        <w:t>sustai</w:t>
      </w:r>
      <w:r>
        <w:t>ned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objection,</w:t>
      </w:r>
      <w:r>
        <w:rPr>
          <w:spacing w:val="-20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did</w:t>
      </w:r>
      <w:r>
        <w:rPr>
          <w:spacing w:val="-20"/>
        </w:rPr>
        <w:t xml:space="preserve"> </w:t>
      </w:r>
      <w:r>
        <w:t>not</w:t>
      </w:r>
      <w:r>
        <w:rPr>
          <w:spacing w:val="-22"/>
        </w:rPr>
        <w:t xml:space="preserve"> </w:t>
      </w:r>
      <w:r>
        <w:t>request</w:t>
      </w:r>
      <w:r>
        <w:rPr>
          <w:spacing w:val="-24"/>
        </w:rPr>
        <w:t xml:space="preserve"> </w:t>
      </w:r>
      <w:r>
        <w:t>mistrial</w:t>
      </w:r>
      <w:r>
        <w:rPr>
          <w:spacing w:val="-57"/>
        </w:rPr>
        <w:t xml:space="preserve"> </w:t>
      </w:r>
      <w:r>
        <w:rPr>
          <w:spacing w:val="-1"/>
        </w:rPr>
        <w:t>or</w:t>
      </w:r>
      <w:r>
        <w:rPr>
          <w:spacing w:val="-23"/>
        </w:rPr>
        <w:t xml:space="preserve"> </w:t>
      </w:r>
      <w:r>
        <w:rPr>
          <w:spacing w:val="-1"/>
        </w:rPr>
        <w:t>admonishment.</w:t>
      </w:r>
      <w:r>
        <w:rPr>
          <w:spacing w:val="18"/>
        </w:rPr>
        <w:t xml:space="preserve"> </w:t>
      </w:r>
      <w:r>
        <w:rPr>
          <w:spacing w:val="-1"/>
        </w:rPr>
        <w:t>Prejudice</w:t>
      </w:r>
      <w:r>
        <w:rPr>
          <w:spacing w:val="-24"/>
        </w:rPr>
        <w:t xml:space="preserve"> </w:t>
      </w:r>
      <w:r>
        <w:rPr>
          <w:spacing w:val="-1"/>
        </w:rPr>
        <w:t>established</w:t>
      </w:r>
      <w:r>
        <w:rPr>
          <w:spacing w:val="-25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state’s</w:t>
      </w:r>
      <w:r>
        <w:rPr>
          <w:spacing w:val="-23"/>
        </w:rPr>
        <w:t xml:space="preserve"> </w:t>
      </w:r>
      <w:r>
        <w:t>case</w:t>
      </w:r>
      <w:r>
        <w:rPr>
          <w:spacing w:val="-22"/>
        </w:rPr>
        <w:t xml:space="preserve"> </w:t>
      </w:r>
      <w:r>
        <w:t>against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defendant</w:t>
      </w:r>
      <w:r>
        <w:rPr>
          <w:spacing w:val="-23"/>
        </w:rPr>
        <w:t xml:space="preserve"> </w:t>
      </w:r>
      <w:r>
        <w:t>was</w:t>
      </w:r>
      <w:r>
        <w:rPr>
          <w:spacing w:val="-21"/>
        </w:rPr>
        <w:t xml:space="preserve"> </w:t>
      </w:r>
      <w:r>
        <w:t>circumstantial.</w:t>
      </w:r>
      <w:r>
        <w:rPr>
          <w:spacing w:val="-58"/>
        </w:rPr>
        <w:t xml:space="preserve"> </w:t>
      </w:r>
      <w:r>
        <w:rPr>
          <w:spacing w:val="-1"/>
        </w:rPr>
        <w:t>While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cocaine</w:t>
      </w:r>
      <w:r>
        <w:rPr>
          <w:spacing w:val="-18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his</w:t>
      </w:r>
      <w:r>
        <w:rPr>
          <w:spacing w:val="-15"/>
        </w:rPr>
        <w:t xml:space="preserve"> </w:t>
      </w:r>
      <w:r>
        <w:rPr>
          <w:spacing w:val="-1"/>
        </w:rPr>
        <w:t>home,</w:t>
      </w:r>
      <w:r>
        <w:rPr>
          <w:spacing w:val="-15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plain</w:t>
      </w:r>
      <w:r>
        <w:rPr>
          <w:spacing w:val="-14"/>
        </w:rPr>
        <w:t xml:space="preserve"> </w:t>
      </w:r>
      <w:r>
        <w:t>view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top</w:t>
      </w:r>
      <w:r>
        <w:rPr>
          <w:spacing w:val="-15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television</w:t>
      </w:r>
      <w:r>
        <w:rPr>
          <w:spacing w:val="-13"/>
        </w:rPr>
        <w:t xml:space="preserve"> </w:t>
      </w:r>
      <w:r>
        <w:t>where</w:t>
      </w:r>
      <w:r>
        <w:rPr>
          <w:spacing w:val="-16"/>
        </w:rPr>
        <w:t xml:space="preserve"> </w:t>
      </w:r>
      <w:r>
        <w:t>four</w:t>
      </w:r>
      <w:r>
        <w:rPr>
          <w:spacing w:val="-16"/>
        </w:rPr>
        <w:t xml:space="preserve"> </w:t>
      </w:r>
      <w:r>
        <w:t>young</w:t>
      </w:r>
      <w:r>
        <w:rPr>
          <w:spacing w:val="-17"/>
        </w:rPr>
        <w:t xml:space="preserve"> </w:t>
      </w:r>
      <w:r>
        <w:t>men</w:t>
      </w:r>
      <w:r>
        <w:rPr>
          <w:spacing w:val="-57"/>
        </w:rPr>
        <w:t xml:space="preserve"> </w:t>
      </w:r>
      <w:r>
        <w:rPr>
          <w:spacing w:val="-1"/>
        </w:rPr>
        <w:t>were</w:t>
      </w:r>
      <w:r>
        <w:rPr>
          <w:spacing w:val="-16"/>
        </w:rPr>
        <w:t xml:space="preserve"> </w:t>
      </w:r>
      <w:r>
        <w:rPr>
          <w:spacing w:val="-1"/>
        </w:rPr>
        <w:t>playing</w:t>
      </w:r>
      <w:r>
        <w:rPr>
          <w:spacing w:val="-15"/>
        </w:rPr>
        <w:t xml:space="preserve"> </w:t>
      </w:r>
      <w:r>
        <w:rPr>
          <w:spacing w:val="-1"/>
        </w:rPr>
        <w:t>video</w:t>
      </w:r>
      <w:r>
        <w:rPr>
          <w:spacing w:val="-12"/>
        </w:rPr>
        <w:t xml:space="preserve"> </w:t>
      </w:r>
      <w:r>
        <w:rPr>
          <w:spacing w:val="-1"/>
        </w:rPr>
        <w:t>games</w:t>
      </w:r>
      <w:r>
        <w:rPr>
          <w:spacing w:val="-12"/>
        </w:rPr>
        <w:t xml:space="preserve"> </w:t>
      </w:r>
      <w:r>
        <w:rPr>
          <w:spacing w:val="-1"/>
        </w:rPr>
        <w:t>when</w:t>
      </w:r>
      <w:r>
        <w:rPr>
          <w:spacing w:val="-12"/>
        </w:rPr>
        <w:t xml:space="preserve"> </w:t>
      </w:r>
      <w:r>
        <w:rPr>
          <w:spacing w:val="-1"/>
        </w:rPr>
        <w:t>officers</w:t>
      </w:r>
      <w:r>
        <w:rPr>
          <w:spacing w:val="-15"/>
        </w:rPr>
        <w:t xml:space="preserve"> </w:t>
      </w:r>
      <w:r>
        <w:rPr>
          <w:spacing w:val="-1"/>
        </w:rPr>
        <w:t>searched</w:t>
      </w:r>
      <w:r>
        <w:rPr>
          <w:spacing w:val="-1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home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found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drugs.</w:t>
      </w:r>
      <w:r>
        <w:rPr>
          <w:spacing w:val="3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addition,</w:t>
      </w:r>
      <w:r>
        <w:rPr>
          <w:spacing w:val="-10"/>
        </w:rPr>
        <w:t xml:space="preserve"> </w:t>
      </w:r>
      <w:r>
        <w:t>while</w:t>
      </w:r>
      <w:r>
        <w:rPr>
          <w:spacing w:val="-57"/>
        </w:rPr>
        <w:t xml:space="preserve"> </w:t>
      </w:r>
      <w:r>
        <w:rPr>
          <w:spacing w:val="-1"/>
        </w:rPr>
        <w:t>drugs</w:t>
      </w:r>
      <w:r>
        <w:rPr>
          <w:spacing w:val="-19"/>
        </w:rPr>
        <w:t xml:space="preserve"> </w:t>
      </w:r>
      <w:r>
        <w:rPr>
          <w:spacing w:val="-1"/>
        </w:rPr>
        <w:t>were</w:t>
      </w:r>
      <w:r>
        <w:rPr>
          <w:spacing w:val="-23"/>
        </w:rPr>
        <w:t xml:space="preserve"> </w:t>
      </w:r>
      <w:r>
        <w:rPr>
          <w:spacing w:val="-1"/>
        </w:rPr>
        <w:t>found</w:t>
      </w:r>
      <w:r>
        <w:rPr>
          <w:spacing w:val="-20"/>
        </w:rPr>
        <w:t xml:space="preserve"> </w:t>
      </w:r>
      <w:r>
        <w:rPr>
          <w:spacing w:val="-1"/>
        </w:rPr>
        <w:t>in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rPr>
          <w:spacing w:val="-20"/>
        </w:rPr>
        <w:t xml:space="preserve"> </w:t>
      </w:r>
      <w:r>
        <w:rPr>
          <w:spacing w:val="-1"/>
        </w:rPr>
        <w:t>bedroom,</w:t>
      </w:r>
      <w:r>
        <w:rPr>
          <w:spacing w:val="-20"/>
        </w:rPr>
        <w:t xml:space="preserve"> </w:t>
      </w:r>
      <w:r>
        <w:t>there</w:t>
      </w:r>
      <w:r>
        <w:rPr>
          <w:spacing w:val="-21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proof</w:t>
      </w:r>
      <w:r>
        <w:rPr>
          <w:spacing w:val="-18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bedroom</w:t>
      </w:r>
      <w:r>
        <w:rPr>
          <w:spacing w:val="-19"/>
        </w:rPr>
        <w:t xml:space="preserve"> </w:t>
      </w:r>
      <w:r>
        <w:t>belonged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defendant,</w:t>
      </w:r>
      <w:r>
        <w:rPr>
          <w:spacing w:val="-22"/>
        </w:rPr>
        <w:t xml:space="preserve"> </w:t>
      </w:r>
      <w:r>
        <w:t>who</w:t>
      </w:r>
      <w:r>
        <w:rPr>
          <w:spacing w:val="-57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sole</w:t>
      </w:r>
      <w:r>
        <w:rPr>
          <w:spacing w:val="-7"/>
        </w:rPr>
        <w:t xml:space="preserve"> </w:t>
      </w:r>
      <w:r>
        <w:t>resident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house.</w:t>
      </w:r>
      <w:r>
        <w:rPr>
          <w:spacing w:val="50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minimum,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admonishment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court</w:t>
      </w:r>
      <w:r>
        <w:rPr>
          <w:spacing w:val="-8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have</w:t>
      </w:r>
      <w:r>
        <w:rPr>
          <w:spacing w:val="-58"/>
        </w:rPr>
        <w:t xml:space="preserve"> </w:t>
      </w:r>
      <w:r>
        <w:t>lessened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improper</w:t>
      </w:r>
      <w:r>
        <w:rPr>
          <w:spacing w:val="-2"/>
        </w:rPr>
        <w:t xml:space="preserve"> </w:t>
      </w:r>
      <w:r>
        <w:t>argument on the</w:t>
      </w:r>
      <w:r>
        <w:rPr>
          <w:spacing w:val="-2"/>
        </w:rPr>
        <w:t xml:space="preserve"> </w:t>
      </w:r>
      <w:r>
        <w:t>jury.</w:t>
      </w:r>
    </w:p>
    <w:p w14:paraId="447DE620" w14:textId="77777777" w:rsidR="00E47A5B" w:rsidRDefault="00E47A5B">
      <w:pPr>
        <w:pStyle w:val="BodyText"/>
        <w:spacing w:before="8"/>
        <w:rPr>
          <w:sz w:val="25"/>
        </w:rPr>
      </w:pPr>
    </w:p>
    <w:p w14:paraId="2CF23198" w14:textId="77777777" w:rsidR="00E47A5B" w:rsidRDefault="00DE532F">
      <w:pPr>
        <w:pStyle w:val="BodyText"/>
        <w:spacing w:line="244" w:lineRule="auto"/>
        <w:ind w:left="939" w:right="238"/>
        <w:jc w:val="both"/>
      </w:pPr>
      <w:r>
        <w:rPr>
          <w:b/>
          <w:i/>
          <w:spacing w:val="-1"/>
        </w:rPr>
        <w:t>State</w:t>
      </w:r>
      <w:r>
        <w:rPr>
          <w:b/>
          <w:i/>
          <w:spacing w:val="-9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9"/>
        </w:rPr>
        <w:t xml:space="preserve"> </w:t>
      </w:r>
      <w:r>
        <w:rPr>
          <w:b/>
          <w:i/>
          <w:spacing w:val="-1"/>
        </w:rPr>
        <w:t>Gieser</w:t>
      </w:r>
      <w:r>
        <w:rPr>
          <w:b/>
          <w:spacing w:val="-1"/>
        </w:rPr>
        <w:t>,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248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P.3d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300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(Mont.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2011)</w:t>
      </w:r>
      <w:r>
        <w:rPr>
          <w:spacing w:val="-1"/>
        </w:rPr>
        <w:t>.</w:t>
      </w:r>
      <w:r>
        <w:rPr>
          <w:spacing w:val="21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ineffective</w:t>
      </w:r>
      <w:r>
        <w:rPr>
          <w:spacing w:val="-22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driving</w:t>
      </w:r>
      <w:r>
        <w:rPr>
          <w:spacing w:val="-20"/>
        </w:rPr>
        <w:t xml:space="preserve"> </w:t>
      </w:r>
      <w:r>
        <w:t>under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influence</w:t>
      </w:r>
      <w:r>
        <w:rPr>
          <w:spacing w:val="-21"/>
        </w:rPr>
        <w:t xml:space="preserve"> </w:t>
      </w:r>
      <w:r>
        <w:t>case</w:t>
      </w:r>
      <w:r>
        <w:rPr>
          <w:spacing w:val="-58"/>
        </w:rPr>
        <w:t xml:space="preserve"> </w:t>
      </w:r>
      <w:r>
        <w:t>for failing to object to admission of horizontal gaze nystagmus (HGN) evidence that was not</w:t>
      </w:r>
      <w:r>
        <w:rPr>
          <w:spacing w:val="1"/>
        </w:rPr>
        <w:t xml:space="preserve"> </w:t>
      </w:r>
      <w:r>
        <w:rPr>
          <w:spacing w:val="-1"/>
        </w:rPr>
        <w:t>supported</w:t>
      </w:r>
      <w:r>
        <w:rPr>
          <w:spacing w:val="-12"/>
        </w:rPr>
        <w:t xml:space="preserve"> </w:t>
      </w:r>
      <w:r>
        <w:rPr>
          <w:spacing w:val="-1"/>
        </w:rPr>
        <w:t>by</w:t>
      </w:r>
      <w:r>
        <w:rPr>
          <w:spacing w:val="-20"/>
        </w:rPr>
        <w:t xml:space="preserve"> </w:t>
      </w:r>
      <w:r>
        <w:rPr>
          <w:spacing w:val="-1"/>
        </w:rPr>
        <w:t>expert</w:t>
      </w:r>
      <w:r>
        <w:rPr>
          <w:spacing w:val="-11"/>
        </w:rPr>
        <w:t xml:space="preserve"> </w:t>
      </w:r>
      <w:r>
        <w:rPr>
          <w:spacing w:val="-1"/>
        </w:rPr>
        <w:t>testimony</w:t>
      </w:r>
      <w:r>
        <w:rPr>
          <w:spacing w:val="-2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breath</w:t>
      </w:r>
      <w:r>
        <w:rPr>
          <w:spacing w:val="-15"/>
        </w:rPr>
        <w:t xml:space="preserve"> </w:t>
      </w:r>
      <w:r>
        <w:t>tests</w:t>
      </w:r>
      <w:r>
        <w:rPr>
          <w:spacing w:val="-9"/>
        </w:rPr>
        <w:t xml:space="preserve"> </w:t>
      </w:r>
      <w:r>
        <w:t>done</w:t>
      </w:r>
      <w:r>
        <w:rPr>
          <w:spacing w:val="-13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“un-certified</w:t>
      </w:r>
      <w:r>
        <w:rPr>
          <w:spacing w:val="-15"/>
        </w:rPr>
        <w:t xml:space="preserve"> </w:t>
      </w:r>
      <w:r>
        <w:t>apparatus.”</w:t>
      </w:r>
      <w:r>
        <w:rPr>
          <w:spacing w:val="31"/>
        </w:rPr>
        <w:t xml:space="preserve"> </w:t>
      </w:r>
      <w:r>
        <w:t>State</w:t>
      </w:r>
      <w:r>
        <w:rPr>
          <w:spacing w:val="-12"/>
        </w:rPr>
        <w:t xml:space="preserve"> </w:t>
      </w:r>
      <w:r>
        <w:t>law</w:t>
      </w:r>
      <w:r>
        <w:rPr>
          <w:spacing w:val="-13"/>
        </w:rPr>
        <w:t xml:space="preserve"> </w:t>
      </w:r>
      <w:r>
        <w:t>allowed</w:t>
      </w:r>
      <w:r>
        <w:rPr>
          <w:spacing w:val="-57"/>
        </w:rPr>
        <w:t xml:space="preserve"> </w:t>
      </w:r>
      <w:r>
        <w:t>HGN evidence only with a showing that the test was properly administered by the officer and</w:t>
      </w:r>
      <w:r>
        <w:rPr>
          <w:spacing w:val="1"/>
        </w:rPr>
        <w:t xml:space="preserve"> </w:t>
      </w:r>
      <w:r>
        <w:t>supported by expert testimony.</w:t>
      </w:r>
      <w:r>
        <w:rPr>
          <w:spacing w:val="1"/>
        </w:rPr>
        <w:t xml:space="preserve"> </w:t>
      </w:r>
      <w:r>
        <w:t>State law also required that breath test instruments be regularly</w:t>
      </w:r>
      <w:r>
        <w:rPr>
          <w:spacing w:val="1"/>
        </w:rPr>
        <w:t xml:space="preserve"> </w:t>
      </w:r>
      <w:r>
        <w:t>inspected and calibrated.</w:t>
      </w:r>
      <w:r>
        <w:rPr>
          <w:spacing w:val="1"/>
        </w:rPr>
        <w:t xml:space="preserve"> </w:t>
      </w:r>
      <w:r>
        <w:t>Prejudice established as the HGN and brea</w:t>
      </w:r>
      <w:r>
        <w:t>th test evidence had “an</w:t>
      </w:r>
      <w:r>
        <w:rPr>
          <w:spacing w:val="1"/>
        </w:rPr>
        <w:t xml:space="preserve"> </w:t>
      </w:r>
      <w:r>
        <w:t>appearance of precision and scientific reliability” and the breath test numbers from the machine</w:t>
      </w:r>
      <w:r>
        <w:rPr>
          <w:spacing w:val="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 to infer</w:t>
      </w:r>
      <w:r>
        <w:rPr>
          <w:spacing w:val="-1"/>
        </w:rPr>
        <w:t xml:space="preserve"> </w:t>
      </w:r>
      <w:r>
        <w:t>intoxication under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law.</w:t>
      </w:r>
    </w:p>
    <w:p w14:paraId="62655122" w14:textId="77777777" w:rsidR="00E47A5B" w:rsidRDefault="00E47A5B">
      <w:pPr>
        <w:pStyle w:val="BodyText"/>
        <w:spacing w:before="7"/>
        <w:rPr>
          <w:sz w:val="25"/>
        </w:rPr>
      </w:pPr>
    </w:p>
    <w:p w14:paraId="63E6790A" w14:textId="77777777" w:rsidR="00E47A5B" w:rsidRDefault="00DE532F">
      <w:pPr>
        <w:pStyle w:val="BodyText"/>
        <w:spacing w:line="244" w:lineRule="auto"/>
        <w:ind w:left="939" w:right="235"/>
        <w:jc w:val="both"/>
      </w:pPr>
      <w:r>
        <w:rPr>
          <w:b/>
          <w:i/>
          <w:spacing w:val="-1"/>
        </w:rPr>
        <w:t>State</w:t>
      </w:r>
      <w:r>
        <w:rPr>
          <w:b/>
          <w:i/>
          <w:spacing w:val="3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Thompson</w:t>
      </w:r>
      <w:r>
        <w:rPr>
          <w:b/>
          <w:spacing w:val="-1"/>
        </w:rPr>
        <w:t>,</w:t>
      </w:r>
      <w:r>
        <w:rPr>
          <w:b/>
          <w:spacing w:val="9"/>
        </w:rPr>
        <w:t xml:space="preserve"> </w:t>
      </w:r>
      <w:r>
        <w:rPr>
          <w:b/>
          <w:spacing w:val="-1"/>
        </w:rPr>
        <w:t>20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A.3d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242</w:t>
      </w:r>
      <w:r>
        <w:rPr>
          <w:b/>
          <w:spacing w:val="-10"/>
        </w:rPr>
        <w:t xml:space="preserve"> </w:t>
      </w:r>
      <w:r>
        <w:rPr>
          <w:b/>
        </w:rPr>
        <w:t>(N.H.</w:t>
      </w:r>
      <w:r>
        <w:rPr>
          <w:b/>
          <w:spacing w:val="-13"/>
        </w:rPr>
        <w:t xml:space="preserve"> </w:t>
      </w:r>
      <w:r>
        <w:rPr>
          <w:b/>
        </w:rPr>
        <w:t>2011)</w:t>
      </w:r>
      <w:r>
        <w:t>.</w:t>
      </w:r>
      <w:r>
        <w:rPr>
          <w:spacing w:val="40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ineffective</w:t>
      </w:r>
      <w:r>
        <w:rPr>
          <w:spacing w:val="-1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aggravated</w:t>
      </w:r>
      <w:r>
        <w:rPr>
          <w:spacing w:val="-12"/>
        </w:rPr>
        <w:t xml:space="preserve"> </w:t>
      </w:r>
      <w:r>
        <w:t>sexual</w:t>
      </w:r>
      <w:r>
        <w:rPr>
          <w:spacing w:val="-10"/>
        </w:rPr>
        <w:t xml:space="preserve"> </w:t>
      </w:r>
      <w:r>
        <w:t>assault</w:t>
      </w:r>
      <w:r>
        <w:rPr>
          <w:spacing w:val="-7"/>
        </w:rPr>
        <w:t xml:space="preserve"> </w:t>
      </w:r>
      <w:r>
        <w:t>on</w:t>
      </w:r>
      <w:r>
        <w:rPr>
          <w:spacing w:val="-58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failing</w:t>
      </w:r>
      <w:r>
        <w:rPr>
          <w:spacing w:val="-10"/>
        </w:rPr>
        <w:t xml:space="preserve"> </w:t>
      </w:r>
      <w:r>
        <w:t>repeatedly</w:t>
      </w:r>
      <w:r>
        <w:rPr>
          <w:spacing w:val="-1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object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hearsay</w:t>
      </w:r>
      <w:r>
        <w:rPr>
          <w:spacing w:val="-14"/>
        </w:rPr>
        <w:t xml:space="preserve"> </w:t>
      </w:r>
      <w:r>
        <w:t>testimony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child’s</w:t>
      </w:r>
      <w:r>
        <w:rPr>
          <w:spacing w:val="-7"/>
        </w:rPr>
        <w:t xml:space="preserve"> </w:t>
      </w:r>
      <w:r>
        <w:t>babysitter,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child’s</w:t>
      </w:r>
      <w:r>
        <w:rPr>
          <w:spacing w:val="-58"/>
        </w:rPr>
        <w:t xml:space="preserve"> </w:t>
      </w:r>
      <w:r>
        <w:t>mother, and a police officer about the child’s out-of-court statements, even though counsel was</w:t>
      </w:r>
      <w:r>
        <w:rPr>
          <w:spacing w:val="1"/>
        </w:rPr>
        <w:t xml:space="preserve"> </w:t>
      </w:r>
      <w:r>
        <w:t>aware the child had recante</w:t>
      </w:r>
      <w:r>
        <w:t>d her statements prior to trial and told the jury this in opening.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hearsay was the only substantive evidence of guilt as the child denied in her trial testimony, even</w:t>
      </w:r>
      <w:r>
        <w:rPr>
          <w:spacing w:val="-57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leading</w:t>
      </w:r>
      <w:r>
        <w:rPr>
          <w:spacing w:val="-13"/>
        </w:rPr>
        <w:t xml:space="preserve"> </w:t>
      </w:r>
      <w:r>
        <w:rPr>
          <w:spacing w:val="-1"/>
        </w:rPr>
        <w:t>questions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coaxing</w:t>
      </w:r>
      <w:r>
        <w:rPr>
          <w:spacing w:val="-9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prosecutor,</w:t>
      </w:r>
      <w:r>
        <w:rPr>
          <w:spacing w:val="-12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11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touched</w:t>
      </w:r>
      <w:r>
        <w:rPr>
          <w:spacing w:val="-12"/>
        </w:rPr>
        <w:t xml:space="preserve"> </w:t>
      </w:r>
      <w:r>
        <w:t>her.</w:t>
      </w:r>
      <w:r>
        <w:rPr>
          <w:spacing w:val="40"/>
        </w:rPr>
        <w:t xml:space="preserve"> </w:t>
      </w:r>
      <w:r>
        <w:t>Counsel</w:t>
      </w:r>
    </w:p>
    <w:p w14:paraId="1BBE5FDC" w14:textId="77777777" w:rsidR="00E47A5B" w:rsidRDefault="00E47A5B">
      <w:pPr>
        <w:spacing w:line="244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1702B9F" w14:textId="77777777" w:rsidR="00E47A5B" w:rsidRDefault="00E47A5B">
      <w:pPr>
        <w:pStyle w:val="BodyText"/>
        <w:spacing w:before="3"/>
        <w:rPr>
          <w:sz w:val="12"/>
        </w:rPr>
      </w:pPr>
    </w:p>
    <w:p w14:paraId="77467582" w14:textId="77777777" w:rsidR="00E47A5B" w:rsidRDefault="00DE532F">
      <w:pPr>
        <w:pStyle w:val="BodyText"/>
        <w:spacing w:before="90" w:line="244" w:lineRule="auto"/>
        <w:ind w:left="939" w:right="237"/>
        <w:jc w:val="both"/>
      </w:pPr>
      <w:r>
        <w:t>did object at times, but counsel’s “erratic and inconsistent decisions . . . clearly fall below the</w:t>
      </w:r>
      <w:r>
        <w:rPr>
          <w:spacing w:val="1"/>
        </w:rPr>
        <w:t xml:space="preserve"> </w:t>
      </w:r>
      <w:r>
        <w:rPr>
          <w:spacing w:val="-1"/>
        </w:rPr>
        <w:t>constitutional</w:t>
      </w:r>
      <w:r>
        <w:t xml:space="preserve"> </w:t>
      </w:r>
      <w:r>
        <w:rPr>
          <w:spacing w:val="-1"/>
        </w:rPr>
        <w:t>bar.”</w:t>
      </w:r>
      <w:r>
        <w:rPr>
          <w:spacing w:val="1"/>
        </w:rPr>
        <w:t xml:space="preserve"> </w:t>
      </w:r>
      <w:r>
        <w:t>Counsel’s behavior</w:t>
      </w:r>
      <w:r>
        <w:rPr>
          <w:spacing w:val="1"/>
        </w:rPr>
        <w:t xml:space="preserve"> </w:t>
      </w:r>
      <w:r>
        <w:t>was “completely</w:t>
      </w:r>
      <w:r>
        <w:rPr>
          <w:spacing w:val="-15"/>
        </w:rPr>
        <w:t xml:space="preserve"> </w:t>
      </w:r>
      <w:r>
        <w:t>irrational”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“only</w:t>
      </w:r>
      <w:r>
        <w:rPr>
          <w:spacing w:val="-8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attributed</w:t>
      </w:r>
      <w:r>
        <w:rPr>
          <w:spacing w:val="-5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lack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understanding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rules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extreme</w:t>
      </w:r>
      <w:r>
        <w:rPr>
          <w:spacing w:val="-5"/>
        </w:rPr>
        <w:t xml:space="preserve"> </w:t>
      </w:r>
      <w:r>
        <w:t>carelessness.”</w:t>
      </w:r>
      <w:r>
        <w:rPr>
          <w:spacing w:val="44"/>
        </w:rPr>
        <w:t xml:space="preserve"> </w:t>
      </w:r>
      <w:r>
        <w:t>Prejudice</w:t>
      </w:r>
      <w:r>
        <w:rPr>
          <w:spacing w:val="-5"/>
        </w:rPr>
        <w:t xml:space="preserve"> </w:t>
      </w:r>
      <w:r>
        <w:t>established</w:t>
      </w:r>
      <w:r>
        <w:rPr>
          <w:spacing w:val="-58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counsel</w:t>
      </w:r>
      <w:r>
        <w:rPr>
          <w:spacing w:val="-2"/>
        </w:rPr>
        <w:t xml:space="preserve"> </w:t>
      </w:r>
      <w:r>
        <w:t>allowed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legally</w:t>
      </w:r>
      <w:r>
        <w:rPr>
          <w:spacing w:val="-11"/>
        </w:rPr>
        <w:t xml:space="preserve"> </w:t>
      </w:r>
      <w:r>
        <w:t>insufficient</w:t>
      </w:r>
      <w:r>
        <w:rPr>
          <w:spacing w:val="-7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jury.</w:t>
      </w:r>
      <w:r>
        <w:rPr>
          <w:spacing w:val="5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court</w:t>
      </w:r>
      <w:r>
        <w:rPr>
          <w:spacing w:val="-7"/>
        </w:rPr>
        <w:t xml:space="preserve"> </w:t>
      </w:r>
      <w:r>
        <w:t>relied</w:t>
      </w:r>
      <w:r>
        <w:rPr>
          <w:spacing w:val="-6"/>
        </w:rPr>
        <w:t xml:space="preserve"> </w:t>
      </w:r>
      <w:r>
        <w:t>exclusively</w:t>
      </w:r>
      <w:r>
        <w:rPr>
          <w:spacing w:val="-1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hearsay</w:t>
      </w:r>
      <w:r>
        <w:rPr>
          <w:spacing w:val="-1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denying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directed</w:t>
      </w:r>
      <w:r>
        <w:rPr>
          <w:spacing w:val="-2"/>
        </w:rPr>
        <w:t xml:space="preserve"> </w:t>
      </w:r>
      <w:r>
        <w:t>verdict.</w:t>
      </w:r>
      <w:r>
        <w:rPr>
          <w:spacing w:val="58"/>
        </w:rPr>
        <w:t xml:space="preserve"> </w:t>
      </w:r>
      <w:r>
        <w:t>“The</w:t>
      </w:r>
      <w:r>
        <w:rPr>
          <w:spacing w:val="-3"/>
        </w:rPr>
        <w:t xml:space="preserve"> </w:t>
      </w:r>
      <w:r>
        <w:t>inaction</w:t>
      </w:r>
      <w:r>
        <w:rPr>
          <w:spacing w:val="-2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so fundamental</w:t>
      </w:r>
      <w:r>
        <w:rPr>
          <w:spacing w:val="-2"/>
        </w:rPr>
        <w:t xml:space="preserve"> </w:t>
      </w:r>
      <w:r>
        <w:t>and flawed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 xml:space="preserve">the State </w:t>
      </w:r>
      <w:r>
        <w:t>was able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prove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defense</w:t>
      </w:r>
      <w:r>
        <w:rPr>
          <w:spacing w:val="-1"/>
        </w:rPr>
        <w:t xml:space="preserve"> </w:t>
      </w:r>
      <w:r>
        <w:t>counsel’s</w:t>
      </w:r>
      <w:r>
        <w:rPr>
          <w:spacing w:val="2"/>
        </w:rPr>
        <w:t xml:space="preserve"> </w:t>
      </w:r>
      <w:r>
        <w:t>failure.”</w:t>
      </w:r>
    </w:p>
    <w:p w14:paraId="6516FB14" w14:textId="77777777" w:rsidR="00E47A5B" w:rsidRDefault="00E47A5B">
      <w:pPr>
        <w:pStyle w:val="BodyText"/>
        <w:spacing w:before="8"/>
        <w:rPr>
          <w:sz w:val="25"/>
        </w:rPr>
      </w:pPr>
    </w:p>
    <w:p w14:paraId="3DAB1C09" w14:textId="77777777" w:rsidR="00E47A5B" w:rsidRDefault="00DE532F">
      <w:pPr>
        <w:pStyle w:val="BodyText"/>
        <w:spacing w:line="247" w:lineRule="auto"/>
        <w:ind w:left="939" w:right="235" w:hanging="720"/>
        <w:jc w:val="both"/>
      </w:pPr>
      <w:r>
        <w:rPr>
          <w:b/>
        </w:rPr>
        <w:t xml:space="preserve">2010:   </w:t>
      </w:r>
      <w:r>
        <w:rPr>
          <w:b/>
          <w:i/>
        </w:rPr>
        <w:t>Purvis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v. State</w:t>
      </w:r>
      <w:r>
        <w:rPr>
          <w:b/>
        </w:rPr>
        <w:t>,</w:t>
      </w:r>
      <w:r>
        <w:rPr>
          <w:b/>
          <w:spacing w:val="60"/>
        </w:rPr>
        <w:t xml:space="preserve"> </w:t>
      </w:r>
      <w:r>
        <w:rPr>
          <w:b/>
        </w:rPr>
        <w:t>43 So. 3d 734 (Fla. Dist. Ct. App. 2010)</w:t>
      </w:r>
      <w:r>
        <w:t>.   Counsel was ineffective for failing</w:t>
      </w:r>
      <w:r>
        <w:rPr>
          <w:spacing w:val="1"/>
        </w:rPr>
        <w:t xml:space="preserve"> </w:t>
      </w:r>
      <w:r>
        <w:t>to object to the commingling of the contents of packages of suspected cocaine in trafficking of</w:t>
      </w:r>
      <w:r>
        <w:rPr>
          <w:spacing w:val="1"/>
        </w:rPr>
        <w:t xml:space="preserve"> </w:t>
      </w:r>
      <w:r>
        <w:rPr>
          <w:spacing w:val="-1"/>
        </w:rPr>
        <w:t>more</w:t>
      </w:r>
      <w:r>
        <w:rPr>
          <w:spacing w:val="-13"/>
        </w:rPr>
        <w:t xml:space="preserve"> </w:t>
      </w:r>
      <w:r>
        <w:rPr>
          <w:spacing w:val="-1"/>
        </w:rPr>
        <w:t>than</w:t>
      </w:r>
      <w:r>
        <w:rPr>
          <w:spacing w:val="-22"/>
        </w:rPr>
        <w:t xml:space="preserve"> </w:t>
      </w:r>
      <w:r>
        <w:rPr>
          <w:spacing w:val="-1"/>
        </w:rPr>
        <w:t>400</w:t>
      </w:r>
      <w:r>
        <w:rPr>
          <w:spacing w:val="-20"/>
        </w:rPr>
        <w:t xml:space="preserve"> </w:t>
      </w:r>
      <w:r>
        <w:rPr>
          <w:spacing w:val="-1"/>
        </w:rPr>
        <w:t>grams</w:t>
      </w:r>
      <w:r>
        <w:rPr>
          <w:spacing w:val="-19"/>
        </w:rPr>
        <w:t xml:space="preserve"> </w:t>
      </w:r>
      <w:r>
        <w:rPr>
          <w:spacing w:val="-1"/>
        </w:rPr>
        <w:t>case.</w:t>
      </w:r>
      <w:r>
        <w:rPr>
          <w:spacing w:val="16"/>
        </w:rPr>
        <w:t xml:space="preserve"> </w:t>
      </w:r>
      <w:r>
        <w:rPr>
          <w:spacing w:val="-1"/>
        </w:rPr>
        <w:t>Officers</w:t>
      </w:r>
      <w:r>
        <w:rPr>
          <w:spacing w:val="-24"/>
        </w:rPr>
        <w:t xml:space="preserve"> </w:t>
      </w:r>
      <w:r>
        <w:t>seized</w:t>
      </w:r>
      <w:r>
        <w:rPr>
          <w:spacing w:val="-22"/>
        </w:rPr>
        <w:t xml:space="preserve"> </w:t>
      </w:r>
      <w:r>
        <w:t>27</w:t>
      </w:r>
      <w:r>
        <w:rPr>
          <w:spacing w:val="-20"/>
        </w:rPr>
        <w:t xml:space="preserve"> </w:t>
      </w:r>
      <w:r>
        <w:t>small</w:t>
      </w:r>
      <w:r>
        <w:rPr>
          <w:spacing w:val="-19"/>
        </w:rPr>
        <w:t xml:space="preserve"> </w:t>
      </w:r>
      <w:r>
        <w:t>packets</w:t>
      </w:r>
      <w:r>
        <w:rPr>
          <w:spacing w:val="-24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white</w:t>
      </w:r>
      <w:r>
        <w:rPr>
          <w:spacing w:val="-23"/>
        </w:rPr>
        <w:t xml:space="preserve"> </w:t>
      </w:r>
      <w:r>
        <w:t>powder,</w:t>
      </w:r>
      <w:r>
        <w:rPr>
          <w:spacing w:val="-22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bag</w:t>
      </w:r>
      <w:r>
        <w:rPr>
          <w:spacing w:val="-22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white</w:t>
      </w:r>
      <w:r>
        <w:rPr>
          <w:spacing w:val="-23"/>
        </w:rPr>
        <w:t xml:space="preserve"> </w:t>
      </w:r>
      <w:r>
        <w:t>powder,</w:t>
      </w:r>
      <w:r>
        <w:rPr>
          <w:spacing w:val="-57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bag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rock-like</w:t>
      </w:r>
      <w:r>
        <w:rPr>
          <w:spacing w:val="10"/>
        </w:rPr>
        <w:t xml:space="preserve"> </w:t>
      </w:r>
      <w:r>
        <w:t>substance.</w:t>
      </w:r>
      <w:r>
        <w:rPr>
          <w:spacing w:val="2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two</w:t>
      </w:r>
      <w:r>
        <w:rPr>
          <w:spacing w:val="13"/>
        </w:rPr>
        <w:t xml:space="preserve"> </w:t>
      </w:r>
      <w:r>
        <w:t>bags</w:t>
      </w:r>
      <w:r>
        <w:rPr>
          <w:spacing w:val="17"/>
        </w:rPr>
        <w:t xml:space="preserve"> </w:t>
      </w:r>
      <w:r>
        <w:t>were</w:t>
      </w:r>
      <w:r>
        <w:rPr>
          <w:spacing w:val="10"/>
        </w:rPr>
        <w:t xml:space="preserve"> </w:t>
      </w:r>
      <w:r>
        <w:t>separatel</w:t>
      </w:r>
      <w:r>
        <w:t>y</w:t>
      </w:r>
      <w:r>
        <w:rPr>
          <w:spacing w:val="1"/>
        </w:rPr>
        <w:t xml:space="preserve"> </w:t>
      </w:r>
      <w:r>
        <w:t>tested</w:t>
      </w:r>
      <w:r>
        <w:rPr>
          <w:spacing w:val="12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cocaine</w:t>
      </w:r>
      <w:r>
        <w:rPr>
          <w:spacing w:val="9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weighed</w:t>
      </w:r>
    </w:p>
    <w:p w14:paraId="685F6314" w14:textId="77777777" w:rsidR="00E47A5B" w:rsidRDefault="00DE532F">
      <w:pPr>
        <w:pStyle w:val="BodyText"/>
        <w:spacing w:before="1" w:line="247" w:lineRule="auto"/>
        <w:ind w:left="939" w:right="236"/>
        <w:jc w:val="both"/>
      </w:pPr>
      <w:r>
        <w:t>10.78 grams.</w:t>
      </w:r>
      <w:r>
        <w:rPr>
          <w:spacing w:val="1"/>
        </w:rPr>
        <w:t xml:space="preserve"> </w:t>
      </w:r>
      <w:r>
        <w:t>The small packets were commingled 4-7 bags at a time in five different measures</w:t>
      </w:r>
      <w:r>
        <w:rPr>
          <w:spacing w:val="1"/>
        </w:rPr>
        <w:t xml:space="preserve"> </w:t>
      </w:r>
      <w:r>
        <w:t>without testing the contents of each bag before commingling. The total weight of the substance</w:t>
      </w:r>
      <w:r>
        <w:rPr>
          <w:spacing w:val="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bags</w:t>
      </w:r>
      <w:r>
        <w:rPr>
          <w:spacing w:val="-10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over</w:t>
      </w:r>
      <w:r>
        <w:rPr>
          <w:spacing w:val="-11"/>
        </w:rPr>
        <w:t xml:space="preserve"> </w:t>
      </w:r>
      <w:r>
        <w:t>600</w:t>
      </w:r>
      <w:r>
        <w:rPr>
          <w:spacing w:val="-11"/>
        </w:rPr>
        <w:t xml:space="preserve"> </w:t>
      </w:r>
      <w:r>
        <w:t>grams.</w:t>
      </w:r>
      <w:r>
        <w:rPr>
          <w:spacing w:val="4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failure</w:t>
      </w:r>
      <w:r>
        <w:rPr>
          <w:spacing w:val="-1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test</w:t>
      </w:r>
      <w:r>
        <w:rPr>
          <w:spacing w:val="-8"/>
        </w:rPr>
        <w:t xml:space="preserve"> </w:t>
      </w:r>
      <w:r>
        <w:t>each</w:t>
      </w:r>
      <w:r>
        <w:rPr>
          <w:spacing w:val="-10"/>
        </w:rPr>
        <w:t xml:space="preserve"> </w:t>
      </w:r>
      <w:r>
        <w:t>bag</w:t>
      </w:r>
      <w:r>
        <w:rPr>
          <w:spacing w:val="-11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notable</w:t>
      </w:r>
      <w:r>
        <w:rPr>
          <w:spacing w:val="-11"/>
        </w:rPr>
        <w:t xml:space="preserve"> </w:t>
      </w:r>
      <w:r>
        <w:t>because</w:t>
      </w:r>
      <w:r>
        <w:rPr>
          <w:spacing w:val="-12"/>
        </w:rPr>
        <w:t xml:space="preserve"> </w:t>
      </w:r>
      <w:r>
        <w:t>officers</w:t>
      </w:r>
      <w:r>
        <w:rPr>
          <w:spacing w:val="-10"/>
        </w:rPr>
        <w:t xml:space="preserve"> </w:t>
      </w:r>
      <w:r>
        <w:t>had</w:t>
      </w:r>
      <w:r>
        <w:rPr>
          <w:spacing w:val="-58"/>
        </w:rPr>
        <w:t xml:space="preserve"> </w:t>
      </w:r>
      <w:r>
        <w:t>also found a large bag of benzocaine, which is not a controlled substance.</w:t>
      </w:r>
      <w:r>
        <w:rPr>
          <w:spacing w:val="1"/>
        </w:rPr>
        <w:t xml:space="preserve"> </w:t>
      </w:r>
      <w:r>
        <w:t>In any event, the</w:t>
      </w:r>
      <w:r>
        <w:rPr>
          <w:spacing w:val="1"/>
        </w:rPr>
        <w:t xml:space="preserve"> </w:t>
      </w:r>
      <w:r>
        <w:t>evidence was insufficient to establish that there were 400 grams of cocaine, as each individua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packet</w:t>
      </w:r>
      <w:r>
        <w:rPr>
          <w:spacing w:val="12"/>
        </w:rPr>
        <w:t xml:space="preserve"> </w:t>
      </w:r>
      <w:r>
        <w:rPr>
          <w:spacing w:val="-1"/>
        </w:rPr>
        <w:t>contained</w:t>
      </w:r>
      <w:r>
        <w:rPr>
          <w:spacing w:val="12"/>
        </w:rPr>
        <w:t xml:space="preserve"> </w:t>
      </w:r>
      <w:r>
        <w:t>approximately</w:t>
      </w:r>
      <w:r>
        <w:rPr>
          <w:spacing w:val="-15"/>
        </w:rPr>
        <w:t xml:space="preserve"> </w:t>
      </w:r>
      <w:r>
        <w:t>14-28</w:t>
      </w:r>
      <w:r>
        <w:rPr>
          <w:spacing w:val="-7"/>
        </w:rPr>
        <w:t xml:space="preserve"> </w:t>
      </w:r>
      <w:r>
        <w:t>grams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court</w:t>
      </w:r>
      <w:r>
        <w:rPr>
          <w:spacing w:val="-9"/>
        </w:rPr>
        <w:t xml:space="preserve"> </w:t>
      </w:r>
      <w:r>
        <w:t>could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sure</w:t>
      </w:r>
      <w:r>
        <w:rPr>
          <w:spacing w:val="-9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packets</w:t>
      </w:r>
      <w:r>
        <w:rPr>
          <w:spacing w:val="-57"/>
        </w:rPr>
        <w:t xml:space="preserve"> </w:t>
      </w:r>
      <w:r>
        <w:t>contained</w:t>
      </w:r>
      <w:r>
        <w:rPr>
          <w:spacing w:val="-21"/>
        </w:rPr>
        <w:t xml:space="preserve"> </w:t>
      </w:r>
      <w:r>
        <w:t>cocaine.</w:t>
      </w:r>
    </w:p>
    <w:p w14:paraId="2E68DFFE" w14:textId="77777777" w:rsidR="00E47A5B" w:rsidRDefault="00E47A5B">
      <w:pPr>
        <w:pStyle w:val="BodyText"/>
        <w:spacing w:before="4"/>
      </w:pPr>
    </w:p>
    <w:p w14:paraId="0865D211" w14:textId="77777777" w:rsidR="00E47A5B" w:rsidRDefault="00DE532F">
      <w:pPr>
        <w:pStyle w:val="BodyText"/>
        <w:spacing w:line="244" w:lineRule="auto"/>
        <w:ind w:left="939" w:right="235"/>
        <w:jc w:val="both"/>
      </w:pPr>
      <w:r>
        <w:rPr>
          <w:b/>
          <w:i/>
          <w:spacing w:val="-1"/>
        </w:rPr>
        <w:t>Higgins</w:t>
      </w:r>
      <w:r>
        <w:rPr>
          <w:b/>
          <w:i/>
          <w:spacing w:val="2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9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698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S.E.2d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335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(Ga.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20"/>
        </w:rPr>
        <w:t xml:space="preserve"> </w:t>
      </w:r>
      <w:r>
        <w:rPr>
          <w:b/>
        </w:rPr>
        <w:t>App.</w:t>
      </w:r>
      <w:r>
        <w:rPr>
          <w:b/>
          <w:spacing w:val="-20"/>
        </w:rPr>
        <w:t xml:space="preserve"> </w:t>
      </w:r>
      <w:r>
        <w:rPr>
          <w:b/>
        </w:rPr>
        <w:t>2010)</w:t>
      </w:r>
      <w:r>
        <w:t>.</w:t>
      </w:r>
      <w:r>
        <w:rPr>
          <w:spacing w:val="22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ineffective</w:t>
      </w:r>
      <w:r>
        <w:rPr>
          <w:spacing w:val="-25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rape</w:t>
      </w:r>
      <w:r>
        <w:rPr>
          <w:spacing w:val="-23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sodomy</w:t>
      </w:r>
      <w:r>
        <w:rPr>
          <w:spacing w:val="-57"/>
        </w:rPr>
        <w:t xml:space="preserve"> </w:t>
      </w:r>
      <w:r>
        <w:rPr>
          <w:spacing w:val="-1"/>
        </w:rPr>
        <w:t>case</w:t>
      </w:r>
      <w:r>
        <w:rPr>
          <w:spacing w:val="-18"/>
        </w:rPr>
        <w:t xml:space="preserve"> </w:t>
      </w:r>
      <w:r>
        <w:rPr>
          <w:spacing w:val="-1"/>
        </w:rPr>
        <w:t>for</w:t>
      </w:r>
      <w:r>
        <w:rPr>
          <w:spacing w:val="-18"/>
        </w:rPr>
        <w:t xml:space="preserve"> </w:t>
      </w:r>
      <w:r>
        <w:rPr>
          <w:spacing w:val="-1"/>
        </w:rPr>
        <w:t>failing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object</w:t>
      </w:r>
      <w:r>
        <w:rPr>
          <w:spacing w:val="-18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state’s</w:t>
      </w:r>
      <w:r>
        <w:rPr>
          <w:spacing w:val="-20"/>
        </w:rPr>
        <w:t xml:space="preserve"> </w:t>
      </w:r>
      <w:r>
        <w:t>admission</w:t>
      </w:r>
      <w:r>
        <w:rPr>
          <w:spacing w:val="-20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an</w:t>
      </w:r>
      <w:r>
        <w:rPr>
          <w:spacing w:val="-20"/>
        </w:rPr>
        <w:t xml:space="preserve"> </w:t>
      </w:r>
      <w:r>
        <w:t>“unredacted</w:t>
      </w:r>
      <w:r>
        <w:rPr>
          <w:spacing w:val="-25"/>
        </w:rPr>
        <w:t xml:space="preserve"> </w:t>
      </w:r>
      <w:r>
        <w:t>juvenile</w:t>
      </w:r>
      <w:r>
        <w:rPr>
          <w:spacing w:val="-21"/>
        </w:rPr>
        <w:t xml:space="preserve"> </w:t>
      </w:r>
      <w:r>
        <w:t>disposition</w:t>
      </w:r>
      <w:r>
        <w:rPr>
          <w:spacing w:val="-15"/>
        </w:rPr>
        <w:t xml:space="preserve"> </w:t>
      </w:r>
      <w:r>
        <w:t>order</w:t>
      </w:r>
      <w:r>
        <w:rPr>
          <w:spacing w:val="-19"/>
        </w:rPr>
        <w:t xml:space="preserve"> </w:t>
      </w:r>
      <w:r>
        <w:t>.</w:t>
      </w:r>
      <w:r>
        <w:rPr>
          <w:spacing w:val="-17"/>
        </w:rPr>
        <w:t xml:space="preserve"> </w:t>
      </w:r>
      <w:r>
        <w:t>.</w:t>
      </w:r>
      <w:r>
        <w:rPr>
          <w:spacing w:val="-17"/>
        </w:rPr>
        <w:t xml:space="preserve"> </w:t>
      </w:r>
      <w:r>
        <w:t>.</w:t>
      </w:r>
      <w:r>
        <w:rPr>
          <w:spacing w:val="-17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the state used to prove a similar transaction.”</w:t>
      </w:r>
      <w:r>
        <w:rPr>
          <w:spacing w:val="1"/>
        </w:rPr>
        <w:t xml:space="preserve"> </w:t>
      </w:r>
      <w:r>
        <w:t>Counsel had raised the need for redaction of the</w:t>
      </w:r>
      <w:r>
        <w:rPr>
          <w:spacing w:val="1"/>
        </w:rPr>
        <w:t xml:space="preserve"> </w:t>
      </w:r>
      <w:r>
        <w:t>sentence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obtained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state’s</w:t>
      </w:r>
      <w:r>
        <w:rPr>
          <w:spacing w:val="-9"/>
        </w:rPr>
        <w:t xml:space="preserve"> </w:t>
      </w:r>
      <w:r>
        <w:t>agreement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redact</w:t>
      </w:r>
      <w:r>
        <w:rPr>
          <w:spacing w:val="-9"/>
        </w:rPr>
        <w:t xml:space="preserve"> </w:t>
      </w:r>
      <w:r>
        <w:t>prior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trial.</w:t>
      </w:r>
      <w:r>
        <w:rPr>
          <w:spacing w:val="47"/>
        </w:rPr>
        <w:t xml:space="preserve"> </w:t>
      </w:r>
      <w:r>
        <w:t>Nonetheless,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order</w:t>
      </w:r>
      <w:r>
        <w:rPr>
          <w:spacing w:val="-10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rPr>
          <w:spacing w:val="-1"/>
        </w:rPr>
        <w:t>redacted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included</w:t>
      </w:r>
      <w:r>
        <w:rPr>
          <w:spacing w:val="-12"/>
        </w:rPr>
        <w:t xml:space="preserve"> </w:t>
      </w:r>
      <w:r>
        <w:rPr>
          <w:spacing w:val="-1"/>
        </w:rPr>
        <w:t>information</w:t>
      </w:r>
      <w:r>
        <w:rPr>
          <w:spacing w:val="-12"/>
        </w:rPr>
        <w:t xml:space="preserve"> </w:t>
      </w:r>
      <w:r>
        <w:t>about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“need</w:t>
      </w:r>
      <w:r>
        <w:rPr>
          <w:spacing w:val="-9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protection”</w:t>
      </w:r>
      <w:r>
        <w:rPr>
          <w:spacing w:val="-16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community,</w:t>
      </w:r>
      <w:r>
        <w:rPr>
          <w:spacing w:val="-12"/>
        </w:rPr>
        <w:t xml:space="preserve"> </w:t>
      </w:r>
      <w:r>
        <w:t>“sex</w:t>
      </w:r>
      <w:r>
        <w:rPr>
          <w:spacing w:val="-13"/>
        </w:rPr>
        <w:t xml:space="preserve"> </w:t>
      </w:r>
      <w:r>
        <w:t>offender</w:t>
      </w:r>
      <w:r>
        <w:rPr>
          <w:spacing w:val="-57"/>
        </w:rPr>
        <w:t xml:space="preserve"> </w:t>
      </w:r>
      <w:r>
        <w:t>treatment,” and the like, for the defendant.</w:t>
      </w:r>
      <w:r>
        <w:rPr>
          <w:spacing w:val="1"/>
        </w:rPr>
        <w:t xml:space="preserve"> </w:t>
      </w:r>
      <w:r>
        <w:t>Counsel’s conduct was deficient and there was no</w:t>
      </w:r>
      <w:r>
        <w:rPr>
          <w:spacing w:val="1"/>
        </w:rPr>
        <w:t xml:space="preserve"> </w:t>
      </w:r>
      <w:r>
        <w:t>strategic reason not to object.</w:t>
      </w:r>
      <w:r>
        <w:rPr>
          <w:spacing w:val="1"/>
        </w:rPr>
        <w:t xml:space="preserve"> </w:t>
      </w:r>
      <w:r>
        <w:t>P</w:t>
      </w:r>
      <w:r>
        <w:t>rejudice established as “this case was not overwhelming because</w:t>
      </w:r>
      <w:r>
        <w:rPr>
          <w:spacing w:val="1"/>
        </w:rPr>
        <w:t xml:space="preserve"> </w:t>
      </w:r>
      <w:r>
        <w:rPr>
          <w:spacing w:val="-1"/>
        </w:rPr>
        <w:t>evidence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t xml:space="preserve"> introduced</w:t>
      </w:r>
      <w:r>
        <w:rPr>
          <w:spacing w:val="2"/>
        </w:rPr>
        <w:t xml:space="preserve"> </w:t>
      </w:r>
      <w:r>
        <w:t>that the</w:t>
      </w:r>
      <w:r>
        <w:rPr>
          <w:spacing w:val="-1"/>
        </w:rPr>
        <w:t xml:space="preserve"> </w:t>
      </w:r>
      <w:r>
        <w:t>encounter</w:t>
      </w:r>
      <w:r>
        <w:rPr>
          <w:spacing w:val="-1"/>
        </w:rPr>
        <w:t xml:space="preserve"> </w:t>
      </w:r>
      <w:r>
        <w:t>may</w:t>
      </w:r>
      <w:r>
        <w:rPr>
          <w:spacing w:val="-19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 consensual.”</w:t>
      </w:r>
    </w:p>
    <w:p w14:paraId="453891E5" w14:textId="77777777" w:rsidR="00E47A5B" w:rsidRDefault="00E47A5B">
      <w:pPr>
        <w:pStyle w:val="BodyText"/>
        <w:spacing w:before="9"/>
        <w:rPr>
          <w:sz w:val="25"/>
        </w:rPr>
      </w:pPr>
    </w:p>
    <w:p w14:paraId="2641CF1E" w14:textId="77777777" w:rsidR="00E47A5B" w:rsidRDefault="00DE532F">
      <w:pPr>
        <w:pStyle w:val="BodyText"/>
        <w:spacing w:before="1" w:line="244" w:lineRule="auto"/>
        <w:ind w:left="939" w:right="237"/>
        <w:jc w:val="both"/>
      </w:pPr>
      <w:r>
        <w:rPr>
          <w:b/>
          <w:i/>
          <w:spacing w:val="-2"/>
        </w:rPr>
        <w:t>People</w:t>
      </w:r>
      <w:r>
        <w:rPr>
          <w:b/>
          <w:i/>
          <w:spacing w:val="-6"/>
        </w:rPr>
        <w:t xml:space="preserve"> </w:t>
      </w:r>
      <w:r>
        <w:rPr>
          <w:b/>
          <w:i/>
          <w:spacing w:val="-2"/>
        </w:rPr>
        <w:t>v.</w:t>
      </w:r>
      <w:r>
        <w:rPr>
          <w:b/>
          <w:i/>
          <w:spacing w:val="-14"/>
        </w:rPr>
        <w:t xml:space="preserve"> </w:t>
      </w:r>
      <w:r>
        <w:rPr>
          <w:b/>
          <w:i/>
          <w:spacing w:val="-2"/>
        </w:rPr>
        <w:t>Sanchez</w:t>
      </w:r>
      <w:r>
        <w:rPr>
          <w:b/>
          <w:spacing w:val="-2"/>
        </w:rPr>
        <w:t>,</w:t>
      </w:r>
      <w:r>
        <w:rPr>
          <w:b/>
          <w:spacing w:val="7"/>
        </w:rPr>
        <w:t xml:space="preserve"> </w:t>
      </w:r>
      <w:r>
        <w:rPr>
          <w:b/>
          <w:spacing w:val="-1"/>
        </w:rPr>
        <w:t>935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N.E.2d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1099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(Ill.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2010)</w:t>
      </w:r>
      <w:r>
        <w:rPr>
          <w:spacing w:val="-1"/>
        </w:rPr>
        <w:t>.</w:t>
      </w:r>
      <w:r>
        <w:rPr>
          <w:spacing w:val="28"/>
        </w:rPr>
        <w:t xml:space="preserve"> </w:t>
      </w:r>
      <w:r>
        <w:rPr>
          <w:spacing w:val="-1"/>
        </w:rPr>
        <w:t>Counsel</w:t>
      </w:r>
      <w:r>
        <w:rPr>
          <w:spacing w:val="-14"/>
        </w:rPr>
        <w:t xml:space="preserve"> </w:t>
      </w:r>
      <w:r>
        <w:rPr>
          <w:spacing w:val="-1"/>
        </w:rPr>
        <w:t>ineffective</w:t>
      </w:r>
      <w:r>
        <w:rPr>
          <w:spacing w:val="-23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bench</w:t>
      </w:r>
      <w:r>
        <w:rPr>
          <w:spacing w:val="-20"/>
        </w:rPr>
        <w:t xml:space="preserve"> </w:t>
      </w:r>
      <w:r>
        <w:rPr>
          <w:spacing w:val="-1"/>
        </w:rPr>
        <w:t>trial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drug</w:t>
      </w:r>
      <w:r>
        <w:rPr>
          <w:spacing w:val="-57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failing</w:t>
      </w:r>
      <w:r>
        <w:rPr>
          <w:spacing w:val="-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admission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defendant’s</w:t>
      </w:r>
      <w:r>
        <w:rPr>
          <w:spacing w:val="-1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drug</w:t>
      </w:r>
      <w:r>
        <w:rPr>
          <w:spacing w:val="-9"/>
        </w:rPr>
        <w:t xml:space="preserve"> </w:t>
      </w:r>
      <w:r>
        <w:t>conviction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-58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years</w:t>
      </w:r>
      <w:r>
        <w:rPr>
          <w:spacing w:val="-7"/>
        </w:rPr>
        <w:t xml:space="preserve"> </w:t>
      </w:r>
      <w:r>
        <w:t>old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impeach</w:t>
      </w:r>
      <w:r>
        <w:rPr>
          <w:spacing w:val="-7"/>
        </w:rPr>
        <w:t xml:space="preserve"> </w:t>
      </w:r>
      <w:r>
        <w:t>him.</w:t>
      </w:r>
      <w:r>
        <w:rPr>
          <w:spacing w:val="51"/>
        </w:rPr>
        <w:t xml:space="preserve"> </w:t>
      </w:r>
      <w:r>
        <w:t>Although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defendant’s</w:t>
      </w:r>
      <w:r>
        <w:rPr>
          <w:spacing w:val="-10"/>
        </w:rPr>
        <w:t xml:space="preserve"> </w:t>
      </w:r>
      <w:r>
        <w:t>release</w:t>
      </w:r>
      <w:r>
        <w:rPr>
          <w:spacing w:val="-10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parole</w:t>
      </w:r>
      <w:r>
        <w:rPr>
          <w:spacing w:val="-8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years</w:t>
      </w:r>
      <w:r>
        <w:rPr>
          <w:spacing w:val="-6"/>
        </w:rPr>
        <w:t xml:space="preserve"> </w:t>
      </w:r>
      <w:r>
        <w:t>prior</w:t>
      </w:r>
      <w:r>
        <w:rPr>
          <w:spacing w:val="-5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trial,</w:t>
      </w:r>
      <w:r>
        <w:rPr>
          <w:spacing w:val="-11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law</w:t>
      </w:r>
      <w:r>
        <w:rPr>
          <w:spacing w:val="-9"/>
        </w:rPr>
        <w:t xml:space="preserve"> </w:t>
      </w:r>
      <w:r>
        <w:t>calculates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period</w:t>
      </w:r>
      <w:r>
        <w:rPr>
          <w:spacing w:val="-9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date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prior</w:t>
      </w:r>
      <w:r>
        <w:rPr>
          <w:spacing w:val="-8"/>
        </w:rPr>
        <w:t xml:space="preserve"> </w:t>
      </w:r>
      <w:r>
        <w:t>conviction</w:t>
      </w:r>
      <w:r>
        <w:rPr>
          <w:spacing w:val="-9"/>
        </w:rPr>
        <w:t xml:space="preserve"> </w:t>
      </w:r>
      <w:r>
        <w:t>“or</w:t>
      </w:r>
      <w:r>
        <w:rPr>
          <w:spacing w:val="-1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release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witness</w:t>
      </w:r>
      <w:r>
        <w:rPr>
          <w:spacing w:val="-12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confinement,</w:t>
      </w:r>
      <w:r>
        <w:rPr>
          <w:spacing w:val="-14"/>
        </w:rPr>
        <w:t xml:space="preserve"> </w:t>
      </w:r>
      <w:r>
        <w:t>whichever</w:t>
      </w:r>
      <w:r>
        <w:rPr>
          <w:spacing w:val="-15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later</w:t>
      </w:r>
      <w:r>
        <w:rPr>
          <w:spacing w:val="-13"/>
        </w:rPr>
        <w:t xml:space="preserve"> </w:t>
      </w:r>
      <w:r>
        <w:t>date.”</w:t>
      </w:r>
      <w:r>
        <w:rPr>
          <w:spacing w:val="3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defendant’s</w:t>
      </w:r>
      <w:r>
        <w:rPr>
          <w:spacing w:val="-13"/>
        </w:rPr>
        <w:t xml:space="preserve"> </w:t>
      </w:r>
      <w:r>
        <w:t>release</w:t>
      </w:r>
      <w:r>
        <w:rPr>
          <w:spacing w:val="-12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confinement</w:t>
      </w:r>
      <w:r>
        <w:rPr>
          <w:spacing w:val="-57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trial.</w:t>
      </w:r>
      <w:r>
        <w:rPr>
          <w:spacing w:val="56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valid</w:t>
      </w:r>
      <w:r>
        <w:rPr>
          <w:spacing w:val="-2"/>
        </w:rPr>
        <w:t xml:space="preserve"> </w:t>
      </w:r>
      <w:r>
        <w:t>strategic</w:t>
      </w:r>
      <w:r>
        <w:rPr>
          <w:spacing w:val="-3"/>
        </w:rPr>
        <w:t xml:space="preserve"> </w:t>
      </w:r>
      <w:r>
        <w:t>reason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failure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object.</w:t>
      </w:r>
      <w:r>
        <w:rPr>
          <w:spacing w:val="-57"/>
        </w:rPr>
        <w:t xml:space="preserve"> </w:t>
      </w:r>
      <w:r>
        <w:t>Either</w:t>
      </w:r>
      <w:r>
        <w:rPr>
          <w:spacing w:val="-5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failed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investigate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details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prior</w:t>
      </w:r>
      <w:r>
        <w:rPr>
          <w:spacing w:val="-5"/>
        </w:rPr>
        <w:t xml:space="preserve"> </w:t>
      </w:r>
      <w:r>
        <w:t>conviction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aware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those</w:t>
      </w:r>
      <w:r>
        <w:rPr>
          <w:spacing w:val="-7"/>
        </w:rPr>
        <w:t xml:space="preserve"> </w:t>
      </w:r>
      <w:r>
        <w:t>details</w:t>
      </w:r>
      <w:r>
        <w:rPr>
          <w:spacing w:val="-58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misapprehended</w:t>
      </w:r>
      <w:r>
        <w:rPr>
          <w:spacing w:val="-20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law.</w:t>
      </w:r>
      <w:r>
        <w:rPr>
          <w:spacing w:val="28"/>
        </w:rPr>
        <w:t xml:space="preserve"> </w:t>
      </w:r>
      <w:r>
        <w:t>Under</w:t>
      </w:r>
      <w:r>
        <w:rPr>
          <w:spacing w:val="-18"/>
        </w:rPr>
        <w:t xml:space="preserve"> </w:t>
      </w:r>
      <w:r>
        <w:t>either</w:t>
      </w:r>
      <w:r>
        <w:rPr>
          <w:spacing w:val="-18"/>
        </w:rPr>
        <w:t xml:space="preserve"> </w:t>
      </w:r>
      <w:r>
        <w:t>scenario,</w:t>
      </w:r>
      <w:r>
        <w:rPr>
          <w:spacing w:val="-17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ineffective.</w:t>
      </w:r>
      <w:r>
        <w:rPr>
          <w:spacing w:val="26"/>
        </w:rPr>
        <w:t xml:space="preserve"> </w:t>
      </w:r>
      <w:r>
        <w:t>Prejudice</w:t>
      </w:r>
      <w:r>
        <w:rPr>
          <w:spacing w:val="-16"/>
        </w:rPr>
        <w:t xml:space="preserve"> </w:t>
      </w:r>
      <w:r>
        <w:t>established</w:t>
      </w:r>
      <w:r>
        <w:rPr>
          <w:spacing w:val="-58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credibility</w:t>
      </w:r>
      <w:r>
        <w:rPr>
          <w:spacing w:val="-11"/>
        </w:rPr>
        <w:t xml:space="preserve"> </w:t>
      </w:r>
      <w:r>
        <w:t>contest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defendant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police</w:t>
      </w:r>
      <w:r>
        <w:rPr>
          <w:spacing w:val="-3"/>
        </w:rPr>
        <w:t xml:space="preserve"> </w:t>
      </w:r>
      <w:r>
        <w:t>officers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trial</w:t>
      </w:r>
      <w:r>
        <w:rPr>
          <w:spacing w:val="-2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twice</w:t>
      </w:r>
      <w:r>
        <w:rPr>
          <w:spacing w:val="-57"/>
        </w:rPr>
        <w:t xml:space="preserve"> </w:t>
      </w:r>
      <w:r>
        <w:t>expressly</w:t>
      </w:r>
      <w:r>
        <w:rPr>
          <w:spacing w:val="-9"/>
        </w:rPr>
        <w:t xml:space="preserve"> </w:t>
      </w:r>
      <w:r>
        <w:t>relied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conviction</w:t>
      </w:r>
      <w:r>
        <w:rPr>
          <w:spacing w:val="-1"/>
        </w:rPr>
        <w:t xml:space="preserve"> </w:t>
      </w:r>
      <w:r>
        <w:t>in weighing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defendant’s</w:t>
      </w:r>
      <w:r>
        <w:rPr>
          <w:spacing w:val="-1"/>
        </w:rPr>
        <w:t xml:space="preserve"> </w:t>
      </w:r>
      <w:r>
        <w:t>credibility.</w:t>
      </w:r>
    </w:p>
    <w:p w14:paraId="45B36BF8" w14:textId="77777777" w:rsidR="00E47A5B" w:rsidRDefault="00E47A5B">
      <w:pPr>
        <w:pStyle w:val="BodyText"/>
        <w:spacing w:before="10"/>
        <w:rPr>
          <w:sz w:val="25"/>
        </w:rPr>
      </w:pPr>
    </w:p>
    <w:p w14:paraId="0F41DA2B" w14:textId="77777777" w:rsidR="00E47A5B" w:rsidRDefault="00DE532F">
      <w:pPr>
        <w:pStyle w:val="BodyText"/>
        <w:spacing w:line="244" w:lineRule="auto"/>
        <w:ind w:left="939" w:right="234"/>
        <w:jc w:val="both"/>
      </w:pPr>
      <w:r>
        <w:rPr>
          <w:b/>
          <w:i/>
        </w:rPr>
        <w:t>Smith v. State</w:t>
      </w:r>
      <w:r>
        <w:rPr>
          <w:b/>
        </w:rPr>
        <w:t>, 689 S.E.2d 629 (S.C. 2010)</w:t>
      </w:r>
      <w:r>
        <w:t>. Counsel ineffective in criminal sexual conduct with</w:t>
      </w:r>
      <w:r>
        <w:rPr>
          <w:spacing w:val="1"/>
        </w:rPr>
        <w:t xml:space="preserve"> </w:t>
      </w:r>
      <w:r>
        <w:rPr>
          <w:spacing w:val="-1"/>
        </w:rPr>
        <w:t>minor</w:t>
      </w:r>
      <w:r>
        <w:rPr>
          <w:spacing w:val="-16"/>
        </w:rPr>
        <w:t xml:space="preserve"> </w:t>
      </w:r>
      <w:r>
        <w:rPr>
          <w:spacing w:val="-1"/>
        </w:rPr>
        <w:t>case</w:t>
      </w:r>
      <w:r>
        <w:rPr>
          <w:spacing w:val="-18"/>
        </w:rPr>
        <w:t xml:space="preserve"> </w:t>
      </w:r>
      <w:r>
        <w:rPr>
          <w:spacing w:val="-1"/>
        </w:rPr>
        <w:t>for</w:t>
      </w:r>
      <w:r>
        <w:rPr>
          <w:spacing w:val="-16"/>
        </w:rPr>
        <w:t xml:space="preserve"> </w:t>
      </w:r>
      <w:r>
        <w:rPr>
          <w:spacing w:val="-1"/>
        </w:rPr>
        <w:t>failing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object</w:t>
      </w:r>
      <w:r>
        <w:rPr>
          <w:spacing w:val="-17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improper</w:t>
      </w:r>
      <w:r>
        <w:rPr>
          <w:spacing w:val="-16"/>
        </w:rPr>
        <w:t xml:space="preserve"> </w:t>
      </w:r>
      <w:r>
        <w:t>hearsay</w:t>
      </w:r>
      <w:r>
        <w:rPr>
          <w:spacing w:val="-24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“forensic</w:t>
      </w:r>
      <w:r>
        <w:rPr>
          <w:spacing w:val="-18"/>
        </w:rPr>
        <w:t xml:space="preserve"> </w:t>
      </w:r>
      <w:r>
        <w:t>interviewer”</w:t>
      </w:r>
      <w:r>
        <w:rPr>
          <w:spacing w:val="-17"/>
        </w:rPr>
        <w:t xml:space="preserve"> </w:t>
      </w:r>
      <w:r>
        <w:t>corroborating</w:t>
      </w:r>
      <w:r>
        <w:rPr>
          <w:spacing w:val="1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alleged victim and asserting her statements were “believable” and that she had no reason “not to</w:t>
      </w:r>
      <w:r>
        <w:rPr>
          <w:spacing w:val="1"/>
        </w:rPr>
        <w:t xml:space="preserve"> </w:t>
      </w:r>
      <w:r>
        <w:t>be t</w:t>
      </w:r>
      <w:r>
        <w:t>ruthful.”</w:t>
      </w:r>
      <w:r>
        <w:rPr>
          <w:spacing w:val="1"/>
        </w:rPr>
        <w:t xml:space="preserve"> </w:t>
      </w:r>
      <w:r>
        <w:t>Counsel’s conduct was deficient, as corroborative witness testimony, under SCRE</w:t>
      </w:r>
      <w:r>
        <w:rPr>
          <w:spacing w:val="1"/>
        </w:rPr>
        <w:t xml:space="preserve"> </w:t>
      </w:r>
      <w:r>
        <w:t>Rule</w:t>
      </w:r>
      <w:r>
        <w:rPr>
          <w:spacing w:val="-11"/>
        </w:rPr>
        <w:t xml:space="preserve"> </w:t>
      </w:r>
      <w:r>
        <w:t>801(d)(1)</w:t>
      </w:r>
      <w:r>
        <w:rPr>
          <w:spacing w:val="-12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limited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time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place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alleged</w:t>
      </w:r>
      <w:r>
        <w:rPr>
          <w:spacing w:val="-9"/>
        </w:rPr>
        <w:t xml:space="preserve"> </w:t>
      </w:r>
      <w:r>
        <w:t>assault.</w:t>
      </w:r>
      <w:r>
        <w:rPr>
          <w:spacing w:val="4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testimony</w:t>
      </w:r>
      <w:r>
        <w:rPr>
          <w:spacing w:val="-14"/>
        </w:rPr>
        <w:t xml:space="preserve"> </w:t>
      </w:r>
      <w:r>
        <w:t>here</w:t>
      </w:r>
      <w:r>
        <w:rPr>
          <w:spacing w:val="-12"/>
        </w:rPr>
        <w:t xml:space="preserve"> </w:t>
      </w:r>
      <w:r>
        <w:t>far</w:t>
      </w:r>
      <w:r>
        <w:rPr>
          <w:spacing w:val="-12"/>
        </w:rPr>
        <w:t xml:space="preserve"> </w:t>
      </w:r>
      <w:r>
        <w:t>exceeded</w:t>
      </w:r>
    </w:p>
    <w:p w14:paraId="6C5B6BA0" w14:textId="77777777" w:rsidR="00E47A5B" w:rsidRDefault="00E47A5B">
      <w:pPr>
        <w:spacing w:line="244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A3CC852" w14:textId="77777777" w:rsidR="00E47A5B" w:rsidRDefault="00E47A5B">
      <w:pPr>
        <w:pStyle w:val="BodyText"/>
        <w:spacing w:before="3"/>
        <w:rPr>
          <w:sz w:val="12"/>
        </w:rPr>
      </w:pPr>
    </w:p>
    <w:p w14:paraId="58DDBA8B" w14:textId="77777777" w:rsidR="00E47A5B" w:rsidRDefault="00DE532F">
      <w:pPr>
        <w:pStyle w:val="BodyText"/>
        <w:spacing w:before="90" w:line="247" w:lineRule="auto"/>
        <w:ind w:left="940" w:right="238"/>
        <w:jc w:val="both"/>
      </w:pPr>
      <w:r>
        <w:t>that and there was no valid strategy by counsel to allow this.</w:t>
      </w:r>
      <w:r>
        <w:rPr>
          <w:spacing w:val="1"/>
        </w:rPr>
        <w:t xml:space="preserve"> </w:t>
      </w:r>
      <w:r>
        <w:t>Prejudice established as the case</w:t>
      </w:r>
      <w:r>
        <w:rPr>
          <w:spacing w:val="1"/>
        </w:rPr>
        <w:t xml:space="preserve"> </w:t>
      </w:r>
      <w:r>
        <w:t>“hinged” on the alleged victim’s credibility, there was otherwise an absence of overwhelming</w:t>
      </w:r>
      <w:r>
        <w:rPr>
          <w:spacing w:val="1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guilt,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relied</w:t>
      </w:r>
      <w:r>
        <w:rPr>
          <w:spacing w:val="-1"/>
        </w:rPr>
        <w:t xml:space="preserve"> </w:t>
      </w:r>
      <w:r>
        <w:t>heavily</w:t>
      </w:r>
      <w:r>
        <w:rPr>
          <w:spacing w:val="-1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improper</w:t>
      </w:r>
      <w:r>
        <w:rPr>
          <w:spacing w:val="-2"/>
        </w:rPr>
        <w:t xml:space="preserve"> </w:t>
      </w:r>
      <w:r>
        <w:t>t</w:t>
      </w:r>
      <w:r>
        <w:t>estimony</w:t>
      </w:r>
      <w:r>
        <w:rPr>
          <w:spacing w:val="-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closing</w:t>
      </w:r>
      <w:r>
        <w:rPr>
          <w:spacing w:val="-4"/>
        </w:rPr>
        <w:t xml:space="preserve"> </w:t>
      </w:r>
      <w:r>
        <w:t>arguments.</w:t>
      </w:r>
    </w:p>
    <w:p w14:paraId="4D4A4EA5" w14:textId="77777777" w:rsidR="00E47A5B" w:rsidRDefault="00E47A5B">
      <w:pPr>
        <w:pStyle w:val="BodyText"/>
        <w:spacing w:before="4"/>
      </w:pPr>
    </w:p>
    <w:p w14:paraId="36B7FC37" w14:textId="77777777" w:rsidR="00E47A5B" w:rsidRDefault="00DE532F">
      <w:pPr>
        <w:pStyle w:val="BodyText"/>
        <w:spacing w:line="247" w:lineRule="auto"/>
        <w:ind w:left="939" w:right="236"/>
        <w:jc w:val="both"/>
      </w:pPr>
      <w:r>
        <w:rPr>
          <w:b/>
          <w:i/>
          <w:spacing w:val="-1"/>
        </w:rPr>
        <w:t>State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9"/>
        </w:rPr>
        <w:t xml:space="preserve"> </w:t>
      </w:r>
      <w:r>
        <w:rPr>
          <w:b/>
          <w:i/>
          <w:spacing w:val="-1"/>
        </w:rPr>
        <w:t>King</w:t>
      </w:r>
      <w:r>
        <w:rPr>
          <w:b/>
          <w:spacing w:val="-1"/>
        </w:rPr>
        <w:t>,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248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P.3d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984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(Utah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2010)</w:t>
      </w:r>
      <w:r>
        <w:rPr>
          <w:spacing w:val="-1"/>
        </w:rPr>
        <w:t>.</w:t>
      </w:r>
      <w:r>
        <w:rPr>
          <w:spacing w:val="21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ineffective</w:t>
      </w:r>
      <w:r>
        <w:rPr>
          <w:spacing w:val="-23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attempted</w:t>
      </w:r>
      <w:r>
        <w:rPr>
          <w:spacing w:val="-20"/>
        </w:rPr>
        <w:t xml:space="preserve"> </w:t>
      </w:r>
      <w:r>
        <w:t>forcible</w:t>
      </w:r>
      <w:r>
        <w:rPr>
          <w:spacing w:val="-23"/>
        </w:rPr>
        <w:t xml:space="preserve"> </w:t>
      </w:r>
      <w:r>
        <w:t>sexual</w:t>
      </w:r>
      <w:r>
        <w:rPr>
          <w:spacing w:val="-58"/>
        </w:rPr>
        <w:t xml:space="preserve"> </w:t>
      </w:r>
      <w:r>
        <w:t>abuse</w:t>
      </w:r>
      <w:r>
        <w:rPr>
          <w:spacing w:val="-8"/>
        </w:rPr>
        <w:t xml:space="preserve"> </w:t>
      </w:r>
      <w:r>
        <w:t>case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failing</w:t>
      </w:r>
      <w:r>
        <w:rPr>
          <w:spacing w:val="-10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object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prosecutor’s</w:t>
      </w:r>
      <w:r>
        <w:rPr>
          <w:spacing w:val="-9"/>
        </w:rPr>
        <w:t xml:space="preserve"> </w:t>
      </w:r>
      <w:r>
        <w:t>improper</w:t>
      </w:r>
      <w:r>
        <w:rPr>
          <w:spacing w:val="-9"/>
        </w:rPr>
        <w:t xml:space="preserve"> </w:t>
      </w:r>
      <w:r>
        <w:t>statements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closing</w:t>
      </w:r>
      <w:r>
        <w:rPr>
          <w:spacing w:val="-10"/>
        </w:rPr>
        <w:t xml:space="preserve"> </w:t>
      </w:r>
      <w:r>
        <w:t>argument</w:t>
      </w:r>
      <w:r>
        <w:rPr>
          <w:spacing w:val="-7"/>
        </w:rPr>
        <w:t xml:space="preserve"> </w:t>
      </w:r>
      <w:r>
        <w:t>urging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jury</w:t>
      </w:r>
      <w:r>
        <w:rPr>
          <w:spacing w:val="-24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consider</w:t>
      </w:r>
      <w:r>
        <w:rPr>
          <w:spacing w:val="-20"/>
        </w:rPr>
        <w:t xml:space="preserve"> </w:t>
      </w:r>
      <w:r>
        <w:t>matters</w:t>
      </w:r>
      <w:r>
        <w:rPr>
          <w:spacing w:val="-19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evidence.</w:t>
      </w:r>
      <w:r>
        <w:rPr>
          <w:spacing w:val="24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accused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inappropriately</w:t>
      </w:r>
      <w:r>
        <w:rPr>
          <w:spacing w:val="-27"/>
        </w:rPr>
        <w:t xml:space="preserve"> </w:t>
      </w:r>
      <w:r>
        <w:t>touching</w:t>
      </w:r>
      <w:r>
        <w:rPr>
          <w:spacing w:val="-57"/>
        </w:rPr>
        <w:t xml:space="preserve"> </w:t>
      </w:r>
      <w:r>
        <w:t>his daughter’s friend during a “tickle fight” with both girls during a sleep over at his home.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alleged victim testified the touching lasted for “two to three minutes.”</w:t>
      </w:r>
      <w:r>
        <w:rPr>
          <w:spacing w:val="1"/>
        </w:rPr>
        <w:t xml:space="preserve"> </w:t>
      </w:r>
      <w:r>
        <w:t>The daughter testified she</w:t>
      </w:r>
      <w:r>
        <w:rPr>
          <w:spacing w:val="-57"/>
        </w:rPr>
        <w:t xml:space="preserve"> </w:t>
      </w:r>
      <w:r>
        <w:t>saw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inappropriate</w:t>
      </w:r>
      <w:r>
        <w:rPr>
          <w:spacing w:val="1"/>
        </w:rPr>
        <w:t xml:space="preserve"> </w:t>
      </w:r>
      <w:r>
        <w:t>touching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“tickle</w:t>
      </w:r>
      <w:r>
        <w:rPr>
          <w:spacing w:val="1"/>
        </w:rPr>
        <w:t xml:space="preserve"> </w:t>
      </w:r>
      <w:r>
        <w:t>fight.”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making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allegations,</w:t>
      </w:r>
      <w:r>
        <w:rPr>
          <w:spacing w:val="1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acquaintance of the alleged victim who testified for the defense, overheard her say, “I am so glad</w:t>
      </w:r>
      <w:r>
        <w:rPr>
          <w:spacing w:val="-57"/>
        </w:rPr>
        <w:t xml:space="preserve"> </w:t>
      </w:r>
      <w:r>
        <w:t>that nobody found out that I lied.”</w:t>
      </w:r>
      <w:r>
        <w:rPr>
          <w:spacing w:val="1"/>
        </w:rPr>
        <w:t xml:space="preserve"> </w:t>
      </w:r>
      <w:r>
        <w:t>During closing arguments, the prosecutor suggested, without</w:t>
      </w:r>
      <w:r>
        <w:rPr>
          <w:spacing w:val="1"/>
        </w:rPr>
        <w:t xml:space="preserve"> </w:t>
      </w:r>
      <w:r>
        <w:t xml:space="preserve">evidentiary basis, that the </w:t>
      </w:r>
      <w:r>
        <w:t>reason for this statement was that she was only expressing concern that</w:t>
      </w:r>
      <w:r>
        <w:rPr>
          <w:spacing w:val="-57"/>
        </w:rPr>
        <w:t xml:space="preserve"> </w:t>
      </w:r>
      <w:r>
        <w:t>people would think she was a liar.</w:t>
      </w:r>
      <w:r>
        <w:rPr>
          <w:spacing w:val="1"/>
        </w:rPr>
        <w:t xml:space="preserve"> </w:t>
      </w:r>
      <w:r>
        <w:t>Likewise, without evidentiary basis, the prosecutor argued the</w:t>
      </w:r>
      <w:r>
        <w:rPr>
          <w:spacing w:val="-57"/>
        </w:rPr>
        <w:t xml:space="preserve"> </w:t>
      </w:r>
      <w:r>
        <w:t>incident</w:t>
      </w:r>
      <w:r>
        <w:rPr>
          <w:spacing w:val="-7"/>
        </w:rPr>
        <w:t xml:space="preserve"> </w:t>
      </w:r>
      <w:r>
        <w:t>lasted</w:t>
      </w:r>
      <w:r>
        <w:rPr>
          <w:spacing w:val="-9"/>
        </w:rPr>
        <w:t xml:space="preserve"> </w:t>
      </w:r>
      <w:r>
        <w:t>just</w:t>
      </w:r>
      <w:r>
        <w:rPr>
          <w:spacing w:val="-7"/>
        </w:rPr>
        <w:t xml:space="preserve"> </w:t>
      </w:r>
      <w:r>
        <w:t>“a</w:t>
      </w:r>
      <w:r>
        <w:rPr>
          <w:spacing w:val="-10"/>
        </w:rPr>
        <w:t xml:space="preserve"> </w:t>
      </w:r>
      <w:r>
        <w:t>few</w:t>
      </w:r>
      <w:r>
        <w:rPr>
          <w:spacing w:val="-10"/>
        </w:rPr>
        <w:t xml:space="preserve"> </w:t>
      </w:r>
      <w:r>
        <w:t>seconds”</w:t>
      </w:r>
      <w:r>
        <w:rPr>
          <w:spacing w:val="-10"/>
        </w:rPr>
        <w:t xml:space="preserve"> </w:t>
      </w:r>
      <w:r>
        <w:t>during</w:t>
      </w:r>
      <w:r>
        <w:rPr>
          <w:spacing w:val="-10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defendant’s</w:t>
      </w:r>
      <w:r>
        <w:rPr>
          <w:spacing w:val="-13"/>
        </w:rPr>
        <w:t xml:space="preserve"> </w:t>
      </w:r>
      <w:r>
        <w:t>daughter</w:t>
      </w:r>
      <w:r>
        <w:rPr>
          <w:spacing w:val="-7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lo</w:t>
      </w:r>
      <w:r>
        <w:t>oking</w:t>
      </w:r>
      <w:r>
        <w:rPr>
          <w:spacing w:val="-10"/>
        </w:rPr>
        <w:t xml:space="preserve"> </w:t>
      </w:r>
      <w:r>
        <w:t>away</w:t>
      </w:r>
      <w:r>
        <w:rPr>
          <w:spacing w:val="-57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distracted.</w:t>
      </w:r>
      <w:r>
        <w:rPr>
          <w:spacing w:val="36"/>
        </w:rPr>
        <w:t xml:space="preserve"> </w:t>
      </w:r>
      <w:r>
        <w:t>While</w:t>
      </w:r>
      <w:r>
        <w:rPr>
          <w:spacing w:val="-11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argue</w:t>
      </w:r>
      <w:r>
        <w:rPr>
          <w:spacing w:val="-15"/>
        </w:rPr>
        <w:t xml:space="preserve"> </w:t>
      </w:r>
      <w:r>
        <w:t>inferences,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prosecutor</w:t>
      </w:r>
      <w:r>
        <w:rPr>
          <w:spacing w:val="-10"/>
        </w:rPr>
        <w:t xml:space="preserve"> </w:t>
      </w:r>
      <w:r>
        <w:t>“went</w:t>
      </w:r>
      <w:r>
        <w:rPr>
          <w:spacing w:val="-9"/>
        </w:rPr>
        <w:t xml:space="preserve"> </w:t>
      </w:r>
      <w:r>
        <w:t>much</w:t>
      </w:r>
      <w:r>
        <w:rPr>
          <w:spacing w:val="-10"/>
        </w:rPr>
        <w:t xml:space="preserve"> </w:t>
      </w:r>
      <w:r>
        <w:t>further</w:t>
      </w:r>
      <w:r>
        <w:rPr>
          <w:spacing w:val="-1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‘spinning’</w:t>
      </w:r>
      <w:r>
        <w:rPr>
          <w:spacing w:val="-58"/>
        </w:rPr>
        <w:t xml:space="preserve"> </w:t>
      </w:r>
      <w:r>
        <w:t>the evidence to suit his purposes” and encouraged the jury to consider matters not in evidence.</w:t>
      </w:r>
      <w:r>
        <w:rPr>
          <w:spacing w:val="1"/>
        </w:rPr>
        <w:t xml:space="preserve"> </w:t>
      </w:r>
      <w:r>
        <w:t>Likewise, the defense counsel, rather than objecting, basically agreed that “the encounter ‘was</w:t>
      </w:r>
      <w:r>
        <w:rPr>
          <w:spacing w:val="1"/>
        </w:rPr>
        <w:t xml:space="preserve"> </w:t>
      </w:r>
      <w:r>
        <w:rPr>
          <w:spacing w:val="-1"/>
        </w:rPr>
        <w:t>probably</w:t>
      </w:r>
      <w:r>
        <w:rPr>
          <w:spacing w:val="-24"/>
        </w:rPr>
        <w:t xml:space="preserve"> </w:t>
      </w:r>
      <w:r>
        <w:rPr>
          <w:spacing w:val="-1"/>
        </w:rPr>
        <w:t>fairly</w:t>
      </w:r>
      <w:r>
        <w:rPr>
          <w:spacing w:val="-25"/>
        </w:rPr>
        <w:t xml:space="preserve"> </w:t>
      </w:r>
      <w:r>
        <w:rPr>
          <w:spacing w:val="-1"/>
        </w:rPr>
        <w:t>quick,’</w:t>
      </w:r>
      <w:r>
        <w:rPr>
          <w:spacing w:val="-15"/>
        </w:rPr>
        <w:t xml:space="preserve"> </w:t>
      </w:r>
      <w:r>
        <w:t>arguably</w:t>
      </w:r>
      <w:r>
        <w:rPr>
          <w:spacing w:val="-22"/>
        </w:rPr>
        <w:t xml:space="preserve"> </w:t>
      </w:r>
      <w:r>
        <w:t>conceding</w:t>
      </w:r>
      <w:r>
        <w:rPr>
          <w:spacing w:val="-20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sexual</w:t>
      </w:r>
      <w:r>
        <w:rPr>
          <w:spacing w:val="-13"/>
        </w:rPr>
        <w:t xml:space="preserve"> </w:t>
      </w:r>
      <w:r>
        <w:t>touch</w:t>
      </w:r>
      <w:r>
        <w:t>ing</w:t>
      </w:r>
      <w:r>
        <w:rPr>
          <w:spacing w:val="-20"/>
        </w:rPr>
        <w:t xml:space="preserve"> </w:t>
      </w:r>
      <w:r>
        <w:t>actually</w:t>
      </w:r>
      <w:r>
        <w:rPr>
          <w:spacing w:val="-22"/>
        </w:rPr>
        <w:t xml:space="preserve"> </w:t>
      </w:r>
      <w:r>
        <w:t>occurred.”</w:t>
      </w:r>
      <w:r>
        <w:rPr>
          <w:spacing w:val="26"/>
        </w:rPr>
        <w:t xml:space="preserve"> </w:t>
      </w:r>
      <w:r>
        <w:t>Cumulative</w:t>
      </w:r>
      <w:r>
        <w:rPr>
          <w:spacing w:val="-57"/>
        </w:rPr>
        <w:t xml:space="preserve"> </w:t>
      </w:r>
      <w:r>
        <w:rPr>
          <w:spacing w:val="-1"/>
        </w:rPr>
        <w:t>prejudice</w:t>
      </w:r>
      <w:r>
        <w:rPr>
          <w:spacing w:val="-11"/>
        </w:rPr>
        <w:t xml:space="preserve"> </w:t>
      </w:r>
      <w:r>
        <w:rPr>
          <w:spacing w:val="-1"/>
        </w:rPr>
        <w:t>established,</w:t>
      </w:r>
      <w:r>
        <w:rPr>
          <w:spacing w:val="-1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combination</w:t>
      </w:r>
      <w:r>
        <w:rPr>
          <w:spacing w:val="-10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“plain</w:t>
      </w:r>
      <w:r>
        <w:rPr>
          <w:spacing w:val="-9"/>
        </w:rPr>
        <w:t xml:space="preserve"> </w:t>
      </w:r>
      <w:r>
        <w:t>error”</w:t>
      </w:r>
      <w:r>
        <w:rPr>
          <w:spacing w:val="-1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prosecution’s</w:t>
      </w:r>
      <w:r>
        <w:rPr>
          <w:spacing w:val="-12"/>
        </w:rPr>
        <w:t xml:space="preserve"> </w:t>
      </w:r>
      <w:r>
        <w:t>misconduct,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guilt</w:t>
      </w:r>
      <w:r>
        <w:rPr>
          <w:spacing w:val="-1"/>
        </w:rPr>
        <w:t xml:space="preserve"> </w:t>
      </w:r>
      <w:r>
        <w:t>was “scant”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relied almost</w:t>
      </w:r>
      <w:r>
        <w:rPr>
          <w:spacing w:val="-1"/>
        </w:rPr>
        <w:t xml:space="preserve"> </w:t>
      </w:r>
      <w:r>
        <w:t>exclusively</w:t>
      </w:r>
      <w:r>
        <w:rPr>
          <w:spacing w:val="-9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alleged</w:t>
      </w:r>
      <w:r>
        <w:rPr>
          <w:spacing w:val="-1"/>
        </w:rPr>
        <w:t xml:space="preserve"> </w:t>
      </w:r>
      <w:r>
        <w:t>victim.</w:t>
      </w:r>
    </w:p>
    <w:p w14:paraId="4B538F83" w14:textId="77777777" w:rsidR="00E47A5B" w:rsidRDefault="00E47A5B">
      <w:pPr>
        <w:pStyle w:val="BodyText"/>
        <w:rPr>
          <w:sz w:val="22"/>
        </w:rPr>
      </w:pPr>
    </w:p>
    <w:p w14:paraId="5FB58402" w14:textId="77777777" w:rsidR="00E47A5B" w:rsidRDefault="00DE532F">
      <w:pPr>
        <w:pStyle w:val="BodyText"/>
        <w:spacing w:line="244" w:lineRule="auto"/>
        <w:ind w:left="939" w:right="235"/>
        <w:jc w:val="both"/>
      </w:pPr>
      <w:r>
        <w:rPr>
          <w:b/>
          <w:i/>
        </w:rPr>
        <w:t>State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v.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Banks</w:t>
      </w:r>
      <w:r>
        <w:rPr>
          <w:b/>
        </w:rPr>
        <w:t>,</w:t>
      </w:r>
      <w:r>
        <w:rPr>
          <w:b/>
          <w:spacing w:val="-10"/>
        </w:rPr>
        <w:t xml:space="preserve"> </w:t>
      </w:r>
      <w:r>
        <w:rPr>
          <w:b/>
        </w:rPr>
        <w:t>790</w:t>
      </w:r>
      <w:r>
        <w:rPr>
          <w:b/>
          <w:spacing w:val="-11"/>
        </w:rPr>
        <w:t xml:space="preserve"> </w:t>
      </w:r>
      <w:r>
        <w:rPr>
          <w:b/>
        </w:rPr>
        <w:t>N.W.2d</w:t>
      </w:r>
      <w:r>
        <w:rPr>
          <w:b/>
          <w:spacing w:val="-9"/>
        </w:rPr>
        <w:t xml:space="preserve"> </w:t>
      </w:r>
      <w:r>
        <w:rPr>
          <w:b/>
        </w:rPr>
        <w:t>526</w:t>
      </w:r>
      <w:r>
        <w:rPr>
          <w:b/>
          <w:spacing w:val="-10"/>
        </w:rPr>
        <w:t xml:space="preserve"> </w:t>
      </w:r>
      <w:r>
        <w:rPr>
          <w:b/>
        </w:rPr>
        <w:t>(Wis.</w:t>
      </w:r>
      <w:r>
        <w:rPr>
          <w:b/>
          <w:spacing w:val="-11"/>
        </w:rPr>
        <w:t xml:space="preserve"> </w:t>
      </w:r>
      <w:r>
        <w:rPr>
          <w:b/>
        </w:rPr>
        <w:t>Ct.</w:t>
      </w:r>
      <w:r>
        <w:rPr>
          <w:b/>
          <w:spacing w:val="-9"/>
        </w:rPr>
        <w:t xml:space="preserve"> </w:t>
      </w:r>
      <w:r>
        <w:rPr>
          <w:b/>
        </w:rPr>
        <w:t>App.</w:t>
      </w:r>
      <w:r>
        <w:rPr>
          <w:b/>
          <w:spacing w:val="-12"/>
        </w:rPr>
        <w:t xml:space="preserve"> </w:t>
      </w:r>
      <w:r>
        <w:rPr>
          <w:b/>
        </w:rPr>
        <w:t>2010)</w:t>
      </w:r>
      <w:r>
        <w:t>.</w:t>
      </w:r>
      <w:r>
        <w:rPr>
          <w:spacing w:val="42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ineffective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felon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possession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firearm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resisting</w:t>
      </w:r>
      <w:r>
        <w:rPr>
          <w:spacing w:val="-19"/>
        </w:rPr>
        <w:t xml:space="preserve"> </w:t>
      </w:r>
      <w:r>
        <w:rPr>
          <w:spacing w:val="-1"/>
        </w:rPr>
        <w:t>or</w:t>
      </w:r>
      <w:r>
        <w:rPr>
          <w:spacing w:val="-18"/>
        </w:rPr>
        <w:t xml:space="preserve"> </w:t>
      </w:r>
      <w:r>
        <w:rPr>
          <w:spacing w:val="-1"/>
        </w:rPr>
        <w:t>obstructing</w:t>
      </w:r>
      <w:r>
        <w:rPr>
          <w:spacing w:val="-19"/>
        </w:rPr>
        <w:t xml:space="preserve"> </w:t>
      </w:r>
      <w:r>
        <w:t>an</w:t>
      </w:r>
      <w:r>
        <w:rPr>
          <w:spacing w:val="-20"/>
        </w:rPr>
        <w:t xml:space="preserve"> </w:t>
      </w:r>
      <w:r>
        <w:t>officer</w:t>
      </w:r>
      <w:r>
        <w:rPr>
          <w:spacing w:val="-19"/>
        </w:rPr>
        <w:t xml:space="preserve"> </w:t>
      </w:r>
      <w:r>
        <w:t>case</w:t>
      </w:r>
      <w:r>
        <w:rPr>
          <w:spacing w:val="-21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failing</w:t>
      </w:r>
      <w:r>
        <w:rPr>
          <w:spacing w:val="-17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object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testimony</w:t>
      </w:r>
      <w:r>
        <w:rPr>
          <w:spacing w:val="-24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argument</w:t>
      </w:r>
      <w:r>
        <w:rPr>
          <w:spacing w:val="-58"/>
        </w:rPr>
        <w:t xml:space="preserve"> </w:t>
      </w:r>
      <w:r>
        <w:rPr>
          <w:spacing w:val="-1"/>
        </w:rPr>
        <w:t>implying</w:t>
      </w:r>
      <w:r>
        <w:rPr>
          <w:spacing w:val="-20"/>
        </w:rPr>
        <w:t xml:space="preserve"> </w:t>
      </w:r>
      <w:r>
        <w:rPr>
          <w:spacing w:val="-1"/>
        </w:rPr>
        <w:t>guilt</w:t>
      </w:r>
      <w:r>
        <w:rPr>
          <w:spacing w:val="-14"/>
        </w:rPr>
        <w:t xml:space="preserve"> </w:t>
      </w:r>
      <w:r>
        <w:rPr>
          <w:spacing w:val="-1"/>
        </w:rPr>
        <w:t>based</w:t>
      </w:r>
      <w:r>
        <w:rPr>
          <w:spacing w:val="-20"/>
        </w:rPr>
        <w:t xml:space="preserve"> </w:t>
      </w:r>
      <w:r>
        <w:rPr>
          <w:spacing w:val="-1"/>
        </w:rPr>
        <w:t>on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t>defendant’s</w:t>
      </w:r>
      <w:r>
        <w:rPr>
          <w:spacing w:val="-22"/>
        </w:rPr>
        <w:t xml:space="preserve"> </w:t>
      </w:r>
      <w:r>
        <w:t>refusal</w:t>
      </w:r>
      <w:r>
        <w:rPr>
          <w:spacing w:val="-22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consent</w:t>
      </w:r>
      <w:r>
        <w:rPr>
          <w:spacing w:val="-19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DNA</w:t>
      </w:r>
      <w:r>
        <w:rPr>
          <w:spacing w:val="-23"/>
        </w:rPr>
        <w:t xml:space="preserve"> </w:t>
      </w:r>
      <w:r>
        <w:t>testing</w:t>
      </w:r>
      <w:r>
        <w:rPr>
          <w:spacing w:val="-22"/>
        </w:rPr>
        <w:t xml:space="preserve"> </w:t>
      </w:r>
      <w:r>
        <w:t>prior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state</w:t>
      </w:r>
      <w:r>
        <w:rPr>
          <w:spacing w:val="-21"/>
        </w:rPr>
        <w:t xml:space="preserve"> </w:t>
      </w:r>
      <w:r>
        <w:t>obtaining</w:t>
      </w:r>
      <w:r>
        <w:rPr>
          <w:spacing w:val="-5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search</w:t>
      </w:r>
      <w:r>
        <w:rPr>
          <w:spacing w:val="-6"/>
        </w:rPr>
        <w:t xml:space="preserve"> </w:t>
      </w:r>
      <w:r>
        <w:t>warrant.</w:t>
      </w:r>
      <w:r>
        <w:rPr>
          <w:spacing w:val="5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men</w:t>
      </w:r>
      <w:r>
        <w:rPr>
          <w:spacing w:val="-6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van</w:t>
      </w:r>
      <w:r>
        <w:rPr>
          <w:spacing w:val="-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police</w:t>
      </w:r>
      <w:r>
        <w:rPr>
          <w:spacing w:val="-9"/>
        </w:rPr>
        <w:t xml:space="preserve"> </w:t>
      </w:r>
      <w:r>
        <w:t>attempted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stop</w:t>
      </w:r>
      <w:r>
        <w:rPr>
          <w:spacing w:val="-58"/>
        </w:rPr>
        <w:t xml:space="preserve"> </w:t>
      </w:r>
      <w:r>
        <w:t>due to an expired license plate. All three men jumped and ran. A gun was found in the area.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driver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testified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</w:t>
      </w:r>
      <w:r>
        <w:rPr>
          <w:spacing w:val="-8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backseat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driver</w:t>
      </w:r>
      <w:r>
        <w:rPr>
          <w:spacing w:val="-9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aware</w:t>
      </w:r>
      <w:r>
        <w:rPr>
          <w:spacing w:val="-5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being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gun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van.</w:t>
      </w:r>
      <w:r>
        <w:rPr>
          <w:spacing w:val="4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front</w:t>
      </w:r>
      <w:r>
        <w:rPr>
          <w:spacing w:val="-3"/>
        </w:rPr>
        <w:t xml:space="preserve"> </w:t>
      </w:r>
      <w:r>
        <w:t>seat</w:t>
      </w:r>
      <w:r>
        <w:rPr>
          <w:spacing w:val="-8"/>
        </w:rPr>
        <w:t xml:space="preserve"> </w:t>
      </w:r>
      <w:r>
        <w:t>passenger</w:t>
      </w:r>
      <w:r>
        <w:rPr>
          <w:spacing w:val="-7"/>
        </w:rPr>
        <w:t xml:space="preserve"> </w:t>
      </w:r>
      <w:r>
        <w:t>o</w:t>
      </w:r>
      <w:r>
        <w:t>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testified</w:t>
      </w:r>
      <w:r>
        <w:rPr>
          <w:spacing w:val="-5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</w:t>
      </w:r>
      <w:r>
        <w:rPr>
          <w:spacing w:val="-8"/>
        </w:rPr>
        <w:t xml:space="preserve"> </w:t>
      </w:r>
      <w:r>
        <w:t>had</w:t>
      </w:r>
      <w:r>
        <w:rPr>
          <w:spacing w:val="-5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gun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van</w:t>
      </w:r>
      <w:r>
        <w:rPr>
          <w:spacing w:val="-10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threw</w:t>
      </w:r>
      <w:r>
        <w:rPr>
          <w:spacing w:val="-12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lap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passenger</w:t>
      </w:r>
      <w:r>
        <w:rPr>
          <w:spacing w:val="-9"/>
        </w:rPr>
        <w:t xml:space="preserve"> </w:t>
      </w:r>
      <w:r>
        <w:t>during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attempted</w:t>
      </w:r>
      <w:r>
        <w:rPr>
          <w:spacing w:val="-9"/>
        </w:rPr>
        <w:t xml:space="preserve"> </w:t>
      </w:r>
      <w:r>
        <w:t>stop.</w:t>
      </w:r>
      <w:r>
        <w:rPr>
          <w:spacing w:val="4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passenger</w:t>
      </w:r>
      <w:r>
        <w:rPr>
          <w:spacing w:val="-57"/>
        </w:rPr>
        <w:t xml:space="preserve"> </w:t>
      </w:r>
      <w:r>
        <w:rPr>
          <w:spacing w:val="-1"/>
        </w:rPr>
        <w:t>then</w:t>
      </w:r>
      <w:r>
        <w:rPr>
          <w:spacing w:val="-20"/>
        </w:rPr>
        <w:t xml:space="preserve"> </w:t>
      </w:r>
      <w:r>
        <w:rPr>
          <w:spacing w:val="-1"/>
        </w:rPr>
        <w:t>dropped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gun</w:t>
      </w:r>
      <w:r>
        <w:rPr>
          <w:spacing w:val="-20"/>
        </w:rPr>
        <w:t xml:space="preserve"> </w:t>
      </w:r>
      <w:r>
        <w:rPr>
          <w:spacing w:val="-1"/>
        </w:rPr>
        <w:t>as</w:t>
      </w:r>
      <w:r>
        <w:rPr>
          <w:spacing w:val="-22"/>
        </w:rPr>
        <w:t xml:space="preserve"> </w:t>
      </w:r>
      <w:r>
        <w:rPr>
          <w:spacing w:val="-1"/>
        </w:rPr>
        <w:t>he</w:t>
      </w:r>
      <w:r>
        <w:rPr>
          <w:spacing w:val="-23"/>
        </w:rPr>
        <w:t xml:space="preserve"> </w:t>
      </w:r>
      <w:r>
        <w:rPr>
          <w:spacing w:val="-1"/>
        </w:rPr>
        <w:t>attempted</w:t>
      </w:r>
      <w:r>
        <w:rPr>
          <w:spacing w:val="-22"/>
        </w:rPr>
        <w:t xml:space="preserve"> </w:t>
      </w:r>
      <w:r>
        <w:rPr>
          <w:spacing w:val="-1"/>
        </w:rPr>
        <w:t>to</w:t>
      </w:r>
      <w:r>
        <w:rPr>
          <w:spacing w:val="-22"/>
        </w:rPr>
        <w:t xml:space="preserve"> </w:t>
      </w:r>
      <w:r>
        <w:t>run.</w:t>
      </w:r>
      <w:r>
        <w:rPr>
          <w:spacing w:val="16"/>
        </w:rPr>
        <w:t xml:space="preserve"> </w:t>
      </w:r>
      <w:r>
        <w:t>Both</w:t>
      </w:r>
      <w:r>
        <w:rPr>
          <w:spacing w:val="-21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driver</w:t>
      </w:r>
      <w:r>
        <w:rPr>
          <w:spacing w:val="-25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front</w:t>
      </w:r>
      <w:r>
        <w:rPr>
          <w:spacing w:val="-5"/>
        </w:rPr>
        <w:t xml:space="preserve"> </w:t>
      </w:r>
      <w:r>
        <w:t>seat</w:t>
      </w:r>
      <w:r>
        <w:rPr>
          <w:spacing w:val="-24"/>
        </w:rPr>
        <w:t xml:space="preserve"> </w:t>
      </w:r>
      <w:r>
        <w:t>passenger</w:t>
      </w:r>
      <w:r>
        <w:rPr>
          <w:spacing w:val="-25"/>
        </w:rPr>
        <w:t xml:space="preserve"> </w:t>
      </w:r>
      <w:r>
        <w:t>had</w:t>
      </w:r>
      <w:r>
        <w:rPr>
          <w:spacing w:val="-22"/>
        </w:rPr>
        <w:t xml:space="preserve"> </w:t>
      </w:r>
      <w:r>
        <w:t>at</w:t>
      </w:r>
      <w:r>
        <w:rPr>
          <w:spacing w:val="-19"/>
        </w:rPr>
        <w:t xml:space="preserve"> </w:t>
      </w:r>
      <w:r>
        <w:t>least</w:t>
      </w:r>
      <w:r>
        <w:rPr>
          <w:spacing w:val="-22"/>
        </w:rPr>
        <w:t xml:space="preserve"> </w:t>
      </w:r>
      <w:r>
        <w:t>five</w:t>
      </w:r>
      <w:r>
        <w:rPr>
          <w:spacing w:val="-57"/>
        </w:rPr>
        <w:t xml:space="preserve"> </w:t>
      </w:r>
      <w:r>
        <w:t>prior criminal convictions.</w:t>
      </w:r>
      <w:r>
        <w:rPr>
          <w:spacing w:val="1"/>
        </w:rPr>
        <w:t xml:space="preserve"> </w:t>
      </w:r>
      <w:r>
        <w:t>Counsel’s conduct was deficient in failing to object to testify by two</w:t>
      </w:r>
      <w:r>
        <w:rPr>
          <w:spacing w:val="1"/>
        </w:rPr>
        <w:t xml:space="preserve"> </w:t>
      </w:r>
      <w:r>
        <w:rPr>
          <w:spacing w:val="-1"/>
        </w:rPr>
        <w:t>officers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subsequent</w:t>
      </w:r>
      <w:r>
        <w:rPr>
          <w:spacing w:val="-19"/>
        </w:rPr>
        <w:t xml:space="preserve"> </w:t>
      </w:r>
      <w:r>
        <w:rPr>
          <w:spacing w:val="-1"/>
        </w:rPr>
        <w:t>argument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closing</w:t>
      </w:r>
      <w:r>
        <w:rPr>
          <w:spacing w:val="-19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had</w:t>
      </w:r>
      <w:r>
        <w:rPr>
          <w:spacing w:val="-17"/>
        </w:rPr>
        <w:t xml:space="preserve"> </w:t>
      </w:r>
      <w:r>
        <w:t>twice</w:t>
      </w:r>
      <w:r>
        <w:rPr>
          <w:spacing w:val="-17"/>
        </w:rPr>
        <w:t xml:space="preserve"> </w:t>
      </w:r>
      <w:r>
        <w:t>refused</w:t>
      </w:r>
      <w:r>
        <w:rPr>
          <w:spacing w:val="-20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consent</w:t>
      </w:r>
      <w:r>
        <w:rPr>
          <w:spacing w:val="-19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DNA</w:t>
      </w:r>
      <w:r>
        <w:rPr>
          <w:spacing w:val="-57"/>
        </w:rPr>
        <w:t xml:space="preserve"> </w:t>
      </w:r>
      <w:r>
        <w:t>testing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“because</w:t>
      </w:r>
      <w:r>
        <w:rPr>
          <w:spacing w:val="-3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DNA</w:t>
      </w:r>
      <w:r>
        <w:rPr>
          <w:spacing w:val="-2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</w:t>
      </w:r>
      <w:r>
        <w:t>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gun,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tossed the</w:t>
      </w:r>
      <w:r>
        <w:rPr>
          <w:spacing w:val="-2"/>
        </w:rPr>
        <w:t xml:space="preserve"> </w:t>
      </w:r>
      <w:r>
        <w:t>gun</w:t>
      </w:r>
      <w:r>
        <w:rPr>
          <w:spacing w:val="-1"/>
        </w:rPr>
        <w:t xml:space="preserve"> </w:t>
      </w:r>
      <w:r>
        <w:t>from the</w:t>
      </w:r>
      <w:r>
        <w:rPr>
          <w:spacing w:val="-2"/>
        </w:rPr>
        <w:t xml:space="preserve"> </w:t>
      </w:r>
      <w:r>
        <w:t>back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van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front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[the</w:t>
      </w:r>
      <w:r>
        <w:rPr>
          <w:spacing w:val="-1"/>
        </w:rPr>
        <w:t xml:space="preserve"> </w:t>
      </w:r>
      <w:r>
        <w:t>State witness’]</w:t>
      </w:r>
      <w:r>
        <w:rPr>
          <w:spacing w:val="-1"/>
        </w:rPr>
        <w:t xml:space="preserve"> </w:t>
      </w:r>
      <w:r>
        <w:t>lap.”</w:t>
      </w:r>
    </w:p>
    <w:p w14:paraId="51961E63" w14:textId="77777777" w:rsidR="00E47A5B" w:rsidRDefault="00E47A5B">
      <w:pPr>
        <w:pStyle w:val="BodyText"/>
        <w:spacing w:before="6"/>
        <w:rPr>
          <w:sz w:val="25"/>
        </w:rPr>
      </w:pPr>
    </w:p>
    <w:p w14:paraId="071897C1" w14:textId="77777777" w:rsidR="00E47A5B" w:rsidRDefault="00DE532F">
      <w:pPr>
        <w:pStyle w:val="BodyText"/>
        <w:spacing w:line="247" w:lineRule="auto"/>
        <w:ind w:left="1760" w:right="1016"/>
        <w:jc w:val="both"/>
      </w:pPr>
      <w:r>
        <w:rPr>
          <w:spacing w:val="-1"/>
        </w:rPr>
        <w:t>[I]t</w:t>
      </w:r>
      <w:r>
        <w:rPr>
          <w:spacing w:val="-24"/>
        </w:rPr>
        <w:t xml:space="preserve"> </w:t>
      </w:r>
      <w:r>
        <w:rPr>
          <w:spacing w:val="-1"/>
        </w:rPr>
        <w:t>is</w:t>
      </w:r>
      <w:r>
        <w:rPr>
          <w:spacing w:val="-24"/>
        </w:rPr>
        <w:t xml:space="preserve"> </w:t>
      </w:r>
      <w:r>
        <w:rPr>
          <w:spacing w:val="-1"/>
        </w:rPr>
        <w:t>a</w:t>
      </w:r>
      <w:r>
        <w:rPr>
          <w:spacing w:val="-24"/>
        </w:rPr>
        <w:t xml:space="preserve"> </w:t>
      </w:r>
      <w:r>
        <w:rPr>
          <w:spacing w:val="-1"/>
        </w:rPr>
        <w:t>violation</w:t>
      </w:r>
      <w:r>
        <w:rPr>
          <w:spacing w:val="-25"/>
        </w:rPr>
        <w:t xml:space="preserve"> </w:t>
      </w:r>
      <w:r>
        <w:rPr>
          <w:spacing w:val="-1"/>
        </w:rPr>
        <w:t>of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defendant’s</w:t>
      </w:r>
      <w:r>
        <w:rPr>
          <w:spacing w:val="-26"/>
        </w:rPr>
        <w:t xml:space="preserve"> </w:t>
      </w:r>
      <w:r>
        <w:t>right</w:t>
      </w:r>
      <w:r>
        <w:rPr>
          <w:spacing w:val="-22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due</w:t>
      </w:r>
      <w:r>
        <w:rPr>
          <w:spacing w:val="-23"/>
        </w:rPr>
        <w:t xml:space="preserve"> </w:t>
      </w:r>
      <w:r>
        <w:t>process</w:t>
      </w:r>
      <w:r>
        <w:rPr>
          <w:spacing w:val="-24"/>
        </w:rPr>
        <w:t xml:space="preserve"> </w:t>
      </w:r>
      <w:r>
        <w:t>for</w:t>
      </w:r>
      <w:r>
        <w:rPr>
          <w:spacing w:val="-22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prosecutor</w:t>
      </w:r>
      <w:r>
        <w:rPr>
          <w:spacing w:val="-24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comment</w:t>
      </w:r>
      <w:r>
        <w:rPr>
          <w:spacing w:val="-57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defendant’s</w:t>
      </w:r>
      <w:r>
        <w:rPr>
          <w:spacing w:val="-13"/>
        </w:rPr>
        <w:t xml:space="preserve"> </w:t>
      </w:r>
      <w:r>
        <w:t>failure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consent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warrantless</w:t>
      </w:r>
      <w:r>
        <w:rPr>
          <w:spacing w:val="-11"/>
        </w:rPr>
        <w:t xml:space="preserve"> </w:t>
      </w:r>
      <w:r>
        <w:t>search.</w:t>
      </w:r>
      <w:r>
        <w:rPr>
          <w:spacing w:val="36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long</w:t>
      </w:r>
      <w:r>
        <w:rPr>
          <w:spacing w:val="-15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tenet</w:t>
      </w:r>
      <w:r>
        <w:rPr>
          <w:spacing w:val="-58"/>
        </w:rPr>
        <w:t xml:space="preserve"> </w:t>
      </w:r>
      <w:r>
        <w:t>of federal jurisprudence that a defendant’s invocation of a constitutional right</w:t>
      </w:r>
      <w:r>
        <w:rPr>
          <w:spacing w:val="1"/>
        </w:rPr>
        <w:t xml:space="preserve"> </w:t>
      </w:r>
      <w:r>
        <w:t>cannot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 to imply</w:t>
      </w:r>
      <w:r>
        <w:rPr>
          <w:spacing w:val="-5"/>
        </w:rPr>
        <w:t xml:space="preserve"> </w:t>
      </w:r>
      <w:r>
        <w:t>guilt.</w:t>
      </w:r>
    </w:p>
    <w:p w14:paraId="55828E25" w14:textId="77777777" w:rsidR="00E47A5B" w:rsidRDefault="00E47A5B">
      <w:pPr>
        <w:pStyle w:val="BodyText"/>
        <w:spacing w:before="8"/>
      </w:pPr>
    </w:p>
    <w:p w14:paraId="0C9402C7" w14:textId="77777777" w:rsidR="00E47A5B" w:rsidRDefault="00DE532F">
      <w:pPr>
        <w:pStyle w:val="BodyText"/>
        <w:spacing w:line="244" w:lineRule="auto"/>
        <w:ind w:left="939" w:right="239"/>
        <w:jc w:val="both"/>
      </w:pPr>
      <w:r>
        <w:rPr>
          <w:i/>
          <w:spacing w:val="-1"/>
        </w:rPr>
        <w:t>Id</w:t>
      </w:r>
      <w:r>
        <w:rPr>
          <w:spacing w:val="-1"/>
        </w:rPr>
        <w:t>.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rPr>
          <w:spacing w:val="-1"/>
        </w:rPr>
        <w:t>533-34</w:t>
      </w:r>
      <w:r>
        <w:rPr>
          <w:spacing w:val="-8"/>
        </w:rPr>
        <w:t xml:space="preserve"> </w:t>
      </w:r>
      <w:r>
        <w:rPr>
          <w:spacing w:val="-1"/>
        </w:rPr>
        <w:t>(citations</w:t>
      </w:r>
      <w:r>
        <w:rPr>
          <w:spacing w:val="-4"/>
        </w:rPr>
        <w:t xml:space="preserve"> </w:t>
      </w:r>
      <w:r>
        <w:t>omitted).</w:t>
      </w:r>
      <w:r>
        <w:rPr>
          <w:spacing w:val="50"/>
        </w:rPr>
        <w:t xml:space="preserve"> </w:t>
      </w:r>
      <w:r>
        <w:t>Prejudiced</w:t>
      </w:r>
      <w:r>
        <w:rPr>
          <w:spacing w:val="-8"/>
        </w:rPr>
        <w:t xml:space="preserve"> </w:t>
      </w:r>
      <w:r>
        <w:t>established</w:t>
      </w:r>
      <w:r>
        <w:rPr>
          <w:spacing w:val="-7"/>
        </w:rPr>
        <w:t xml:space="preserve"> </w:t>
      </w:r>
      <w:r>
        <w:t>because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court</w:t>
      </w:r>
      <w:r>
        <w:rPr>
          <w:spacing w:val="-7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“say</w:t>
      </w:r>
      <w:r>
        <w:rPr>
          <w:spacing w:val="-1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any</w:t>
      </w:r>
      <w:r>
        <w:rPr>
          <w:spacing w:val="-57"/>
        </w:rPr>
        <w:t xml:space="preserve"> </w:t>
      </w:r>
      <w:r>
        <w:t>confidence</w:t>
      </w:r>
      <w:r>
        <w:rPr>
          <w:spacing w:val="-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jury’s</w:t>
      </w:r>
      <w:r>
        <w:rPr>
          <w:spacing w:val="3"/>
        </w:rPr>
        <w:t xml:space="preserve"> </w:t>
      </w:r>
      <w:r>
        <w:t>verdict</w:t>
      </w:r>
      <w:r>
        <w:rPr>
          <w:spacing w:val="1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untainted</w:t>
      </w:r>
      <w:r>
        <w:rPr>
          <w:spacing w:val="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inadmissible</w:t>
      </w:r>
      <w:r>
        <w:rPr>
          <w:spacing w:val="4"/>
        </w:rPr>
        <w:t xml:space="preserve"> </w:t>
      </w:r>
      <w:r>
        <w:t>evidence</w:t>
      </w:r>
      <w:r>
        <w:rPr>
          <w:spacing w:val="7"/>
        </w:rPr>
        <w:t xml:space="preserve"> </w:t>
      </w:r>
      <w:r>
        <w:t>Consequently,</w:t>
      </w:r>
    </w:p>
    <w:p w14:paraId="253B3DE6" w14:textId="77777777" w:rsidR="00E47A5B" w:rsidRDefault="00E47A5B">
      <w:pPr>
        <w:spacing w:line="244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CC25D78" w14:textId="77777777" w:rsidR="00E47A5B" w:rsidRDefault="00E47A5B">
      <w:pPr>
        <w:pStyle w:val="BodyText"/>
        <w:spacing w:before="3"/>
        <w:rPr>
          <w:sz w:val="12"/>
        </w:rPr>
      </w:pPr>
    </w:p>
    <w:p w14:paraId="7788B848" w14:textId="77777777" w:rsidR="00E47A5B" w:rsidRDefault="00DE532F">
      <w:pPr>
        <w:pStyle w:val="BodyText"/>
        <w:spacing w:before="90" w:line="247" w:lineRule="auto"/>
        <w:ind w:left="940" w:right="238"/>
        <w:jc w:val="both"/>
      </w:pPr>
      <w:r>
        <w:t>there</w:t>
      </w:r>
      <w:r>
        <w:rPr>
          <w:spacing w:val="-28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reasonable</w:t>
      </w:r>
      <w:r>
        <w:rPr>
          <w:spacing w:val="-28"/>
        </w:rPr>
        <w:t xml:space="preserve"> </w:t>
      </w:r>
      <w:r>
        <w:t>probabilitythat,</w:t>
      </w:r>
      <w:r>
        <w:rPr>
          <w:spacing w:val="-25"/>
        </w:rPr>
        <w:t xml:space="preserve"> </w:t>
      </w:r>
      <w:r>
        <w:t>but</w:t>
      </w:r>
      <w:r>
        <w:rPr>
          <w:spacing w:val="-23"/>
        </w:rPr>
        <w:t xml:space="preserve"> </w:t>
      </w:r>
      <w:r>
        <w:t>for</w:t>
      </w:r>
      <w:r>
        <w:rPr>
          <w:spacing w:val="-25"/>
        </w:rPr>
        <w:t xml:space="preserve"> </w:t>
      </w:r>
      <w:r>
        <w:t>counsel’s</w:t>
      </w:r>
      <w:r>
        <w:rPr>
          <w:spacing w:val="-27"/>
        </w:rPr>
        <w:t xml:space="preserve"> </w:t>
      </w:r>
      <w:r>
        <w:t>deficient</w:t>
      </w:r>
      <w:r>
        <w:rPr>
          <w:spacing w:val="-26"/>
        </w:rPr>
        <w:t xml:space="preserve"> </w:t>
      </w:r>
      <w:r>
        <w:t>performance,</w:t>
      </w:r>
      <w:r>
        <w:rPr>
          <w:spacing w:val="-26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result</w:t>
      </w:r>
      <w:r>
        <w:rPr>
          <w:spacing w:val="-21"/>
        </w:rPr>
        <w:t xml:space="preserve"> </w:t>
      </w:r>
      <w:r>
        <w:t>at</w:t>
      </w:r>
      <w:r>
        <w:rPr>
          <w:spacing w:val="-22"/>
        </w:rPr>
        <w:t xml:space="preserve"> </w:t>
      </w:r>
      <w:r>
        <w:t>trial</w:t>
      </w:r>
      <w:r>
        <w:rPr>
          <w:spacing w:val="-22"/>
        </w:rPr>
        <w:t xml:space="preserve"> </w:t>
      </w:r>
      <w:r>
        <w:t>would</w:t>
      </w:r>
      <w:r>
        <w:rPr>
          <w:spacing w:val="-57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 different.”</w:t>
      </w:r>
      <w:r>
        <w:rPr>
          <w:spacing w:val="52"/>
        </w:rPr>
        <w:t xml:space="preserve"> </w:t>
      </w:r>
      <w:r>
        <w:rPr>
          <w:i/>
        </w:rPr>
        <w:t>Id</w:t>
      </w:r>
      <w:r>
        <w:t>.</w:t>
      </w:r>
      <w:r>
        <w:rPr>
          <w:spacing w:val="2"/>
        </w:rPr>
        <w:t xml:space="preserve"> </w:t>
      </w:r>
      <w:r>
        <w:t>at 535.</w:t>
      </w:r>
    </w:p>
    <w:p w14:paraId="53128D61" w14:textId="77777777" w:rsidR="00E47A5B" w:rsidRDefault="00E47A5B">
      <w:pPr>
        <w:pStyle w:val="BodyText"/>
        <w:spacing w:before="9"/>
      </w:pPr>
    </w:p>
    <w:p w14:paraId="09C69962" w14:textId="77777777" w:rsidR="00E47A5B" w:rsidRDefault="00DE532F">
      <w:pPr>
        <w:pStyle w:val="BodyText"/>
        <w:spacing w:before="1" w:line="247" w:lineRule="auto"/>
        <w:ind w:left="939" w:right="235" w:hanging="720"/>
        <w:jc w:val="both"/>
      </w:pPr>
      <w:r>
        <w:rPr>
          <w:b/>
          <w:spacing w:val="-1"/>
        </w:rPr>
        <w:t>2009:</w:t>
      </w:r>
      <w:r>
        <w:rPr>
          <w:b/>
        </w:rPr>
        <w:t xml:space="preserve"> </w:t>
      </w:r>
      <w:r>
        <w:rPr>
          <w:b/>
          <w:i/>
          <w:spacing w:val="-1"/>
        </w:rPr>
        <w:t>State v. Shanklin</w:t>
      </w:r>
      <w:r>
        <w:rPr>
          <w:b/>
          <w:spacing w:val="-1"/>
        </w:rPr>
        <w:t xml:space="preserve">, </w:t>
      </w:r>
      <w:r>
        <w:rPr>
          <w:b/>
        </w:rPr>
        <w:t>925 N.E.2d 161 (Ohio Ct. App. 2009)</w:t>
      </w:r>
      <w:r>
        <w:t>. Counsel ineffective in grand theft case</w:t>
      </w:r>
      <w:r>
        <w:rPr>
          <w:spacing w:val="-57"/>
        </w:rPr>
        <w:t xml:space="preserve"> </w:t>
      </w:r>
      <w:r>
        <w:t>for failing to object to numerous instances of inadmissible hearsay by detectives.</w:t>
      </w:r>
      <w:r>
        <w:rPr>
          <w:spacing w:val="1"/>
        </w:rPr>
        <w:t xml:space="preserve"> </w:t>
      </w:r>
      <w:r>
        <w:t>In essence, the</w:t>
      </w:r>
      <w:r>
        <w:rPr>
          <w:spacing w:val="1"/>
        </w:rPr>
        <w:t xml:space="preserve"> </w:t>
      </w:r>
      <w:r>
        <w:t xml:space="preserve">defendant borrowed money </w:t>
      </w:r>
      <w:r>
        <w:t>from the alleged victim using a purchase order as collateral.</w:t>
      </w:r>
      <w:r>
        <w:rPr>
          <w:spacing w:val="1"/>
        </w:rPr>
        <w:t xml:space="preserve"> </w:t>
      </w:r>
      <w:r>
        <w:t>Charges</w:t>
      </w:r>
      <w:r>
        <w:rPr>
          <w:spacing w:val="-57"/>
        </w:rPr>
        <w:t xml:space="preserve"> </w:t>
      </w:r>
      <w:r>
        <w:rPr>
          <w:spacing w:val="-1"/>
        </w:rPr>
        <w:t>were</w:t>
      </w:r>
      <w:r>
        <w:rPr>
          <w:spacing w:val="-16"/>
        </w:rPr>
        <w:t xml:space="preserve"> </w:t>
      </w:r>
      <w:r>
        <w:rPr>
          <w:spacing w:val="-1"/>
        </w:rPr>
        <w:t>brought</w:t>
      </w:r>
      <w:r>
        <w:rPr>
          <w:spacing w:val="-12"/>
        </w:rPr>
        <w:t xml:space="preserve"> </w:t>
      </w:r>
      <w:r>
        <w:rPr>
          <w:spacing w:val="-1"/>
        </w:rPr>
        <w:t>when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defendant’s</w:t>
      </w:r>
      <w:r>
        <w:rPr>
          <w:spacing w:val="-11"/>
        </w:rPr>
        <w:t xml:space="preserve"> </w:t>
      </w:r>
      <w:r>
        <w:rPr>
          <w:spacing w:val="-1"/>
        </w:rPr>
        <w:t>“payment”</w:t>
      </w:r>
      <w:r>
        <w:rPr>
          <w:spacing w:val="-13"/>
        </w:rPr>
        <w:t xml:space="preserve"> </w:t>
      </w:r>
      <w:r>
        <w:t>checks</w:t>
      </w:r>
      <w:r>
        <w:rPr>
          <w:spacing w:val="-11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bounced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insufficient</w:t>
      </w:r>
      <w:r>
        <w:rPr>
          <w:spacing w:val="-14"/>
        </w:rPr>
        <w:t xml:space="preserve"> </w:t>
      </w:r>
      <w:r>
        <w:t>funds.</w:t>
      </w:r>
      <w:r>
        <w:rPr>
          <w:spacing w:val="36"/>
        </w:rPr>
        <w:t xml:space="preserve"> </w:t>
      </w:r>
      <w:r>
        <w:t>During</w:t>
      </w:r>
      <w:r>
        <w:rPr>
          <w:spacing w:val="-57"/>
        </w:rPr>
        <w:t xml:space="preserve"> </w:t>
      </w:r>
      <w:r>
        <w:rPr>
          <w:spacing w:val="-1"/>
        </w:rPr>
        <w:t>trial,</w:t>
      </w:r>
      <w:r>
        <w:rPr>
          <w:spacing w:val="-22"/>
        </w:rPr>
        <w:t xml:space="preserve"> </w:t>
      </w:r>
      <w:r>
        <w:rPr>
          <w:spacing w:val="-1"/>
        </w:rPr>
        <w:t>without</w:t>
      </w:r>
      <w:r>
        <w:rPr>
          <w:spacing w:val="-22"/>
        </w:rPr>
        <w:t xml:space="preserve"> </w:t>
      </w:r>
      <w:r>
        <w:rPr>
          <w:spacing w:val="-1"/>
        </w:rPr>
        <w:t>objection,</w:t>
      </w:r>
      <w:r>
        <w:rPr>
          <w:spacing w:val="-22"/>
        </w:rPr>
        <w:t xml:space="preserve"> </w:t>
      </w:r>
      <w:r>
        <w:t>detectives</w:t>
      </w:r>
      <w:r>
        <w:rPr>
          <w:spacing w:val="-24"/>
        </w:rPr>
        <w:t xml:space="preserve"> </w:t>
      </w:r>
      <w:r>
        <w:t>testified,</w:t>
      </w:r>
      <w:r>
        <w:rPr>
          <w:spacing w:val="-22"/>
        </w:rPr>
        <w:t xml:space="preserve"> </w:t>
      </w:r>
      <w:r>
        <w:t>based</w:t>
      </w:r>
      <w:r>
        <w:rPr>
          <w:spacing w:val="-25"/>
        </w:rPr>
        <w:t xml:space="preserve"> </w:t>
      </w:r>
      <w:r>
        <w:t>on</w:t>
      </w:r>
      <w:r>
        <w:rPr>
          <w:spacing w:val="-24"/>
        </w:rPr>
        <w:t xml:space="preserve"> </w:t>
      </w:r>
      <w:r>
        <w:t>information</w:t>
      </w:r>
      <w:r>
        <w:rPr>
          <w:spacing w:val="-25"/>
        </w:rPr>
        <w:t xml:space="preserve"> </w:t>
      </w:r>
      <w:r>
        <w:t>received</w:t>
      </w:r>
      <w:r>
        <w:rPr>
          <w:spacing w:val="-29"/>
        </w:rPr>
        <w:t xml:space="preserve"> </w:t>
      </w:r>
      <w:r>
        <w:t>only</w:t>
      </w:r>
      <w:r>
        <w:rPr>
          <w:spacing w:val="-29"/>
        </w:rPr>
        <w:t xml:space="preserve"> </w:t>
      </w:r>
      <w:r>
        <w:t>through</w:t>
      </w:r>
      <w:r>
        <w:rPr>
          <w:spacing w:val="-24"/>
        </w:rPr>
        <w:t xml:space="preserve"> </w:t>
      </w:r>
      <w:r>
        <w:t>third</w:t>
      </w:r>
      <w:r>
        <w:rPr>
          <w:spacing w:val="-22"/>
        </w:rPr>
        <w:t xml:space="preserve"> </w:t>
      </w:r>
      <w:r>
        <w:t>parties</w:t>
      </w:r>
      <w:r>
        <w:rPr>
          <w:spacing w:val="-58"/>
        </w:rPr>
        <w:t xml:space="preserve"> </w:t>
      </w:r>
      <w:r>
        <w:t>who did not testify at trial, that the purchase order was invalid and fictitious.</w:t>
      </w:r>
      <w:r>
        <w:rPr>
          <w:spacing w:val="1"/>
        </w:rPr>
        <w:t xml:space="preserve"> </w:t>
      </w:r>
      <w:r>
        <w:t>This testimony was</w:t>
      </w:r>
      <w:r>
        <w:rPr>
          <w:spacing w:val="-57"/>
        </w:rPr>
        <w:t xml:space="preserve"> </w:t>
      </w:r>
      <w:r>
        <w:t>not only</w:t>
      </w:r>
      <w:r>
        <w:rPr>
          <w:spacing w:val="-10"/>
        </w:rPr>
        <w:t xml:space="preserve"> </w:t>
      </w:r>
      <w:r>
        <w:t>inadmissible</w:t>
      </w:r>
      <w:r>
        <w:rPr>
          <w:spacing w:val="-2"/>
        </w:rPr>
        <w:t xml:space="preserve"> </w:t>
      </w:r>
      <w:r>
        <w:t>hearsay,</w:t>
      </w:r>
      <w:r>
        <w:rPr>
          <w:spacing w:val="-2"/>
        </w:rPr>
        <w:t xml:space="preserve"> </w:t>
      </w:r>
      <w:r>
        <w:t>but,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instance, left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jury</w:t>
      </w:r>
      <w:r>
        <w:rPr>
          <w:spacing w:val="-1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impression</w:t>
      </w:r>
      <w:r>
        <w:rPr>
          <w:spacing w:val="-1"/>
        </w:rPr>
        <w:t xml:space="preserve"> </w:t>
      </w:r>
      <w:r>
        <w:t>that one</w:t>
      </w:r>
      <w:r>
        <w:rPr>
          <w:spacing w:val="-1"/>
        </w:rPr>
        <w:t xml:space="preserve"> </w:t>
      </w:r>
      <w:r>
        <w:t>third</w:t>
      </w:r>
      <w:r>
        <w:rPr>
          <w:spacing w:val="-57"/>
        </w:rPr>
        <w:t xml:space="preserve"> </w:t>
      </w:r>
      <w:r>
        <w:t>party</w:t>
      </w:r>
      <w:r>
        <w:rPr>
          <w:spacing w:val="-10"/>
        </w:rPr>
        <w:t xml:space="preserve"> </w:t>
      </w:r>
      <w:r>
        <w:t>admitted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purchase</w:t>
      </w:r>
      <w:r>
        <w:rPr>
          <w:spacing w:val="-3"/>
        </w:rPr>
        <w:t xml:space="preserve"> </w:t>
      </w:r>
      <w:r>
        <w:t>ord</w:t>
      </w:r>
      <w:r>
        <w:t>er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phony, when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transcript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officer’s</w:t>
      </w:r>
      <w:r>
        <w:rPr>
          <w:spacing w:val="-5"/>
        </w:rPr>
        <w:t xml:space="preserve"> </w:t>
      </w:r>
      <w:r>
        <w:t>phone</w:t>
      </w:r>
      <w:r>
        <w:rPr>
          <w:spacing w:val="-3"/>
        </w:rPr>
        <w:t xml:space="preserve"> </w:t>
      </w:r>
      <w:r>
        <w:t>interview</w:t>
      </w:r>
      <w:r>
        <w:rPr>
          <w:spacing w:val="-58"/>
        </w:rPr>
        <w:t xml:space="preserve"> </w:t>
      </w:r>
      <w:r>
        <w:t>with that third party revealed that the third party said the purchase order was okay.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conduct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deficient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prejudicial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state’s</w:t>
      </w:r>
      <w:r>
        <w:rPr>
          <w:spacing w:val="-7"/>
        </w:rPr>
        <w:t xml:space="preserve"> </w:t>
      </w:r>
      <w:r>
        <w:t>whole</w:t>
      </w:r>
      <w:r>
        <w:rPr>
          <w:spacing w:val="-5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argument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purchase</w:t>
      </w:r>
      <w:r>
        <w:rPr>
          <w:spacing w:val="-2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was “a</w:t>
      </w:r>
      <w:r>
        <w:rPr>
          <w:spacing w:val="-1"/>
        </w:rPr>
        <w:t xml:space="preserve"> </w:t>
      </w:r>
      <w:r>
        <w:t>sham.”</w:t>
      </w:r>
    </w:p>
    <w:p w14:paraId="22F70198" w14:textId="77777777" w:rsidR="00E47A5B" w:rsidRDefault="00E47A5B">
      <w:pPr>
        <w:pStyle w:val="BodyText"/>
        <w:spacing w:before="5"/>
      </w:pPr>
    </w:p>
    <w:p w14:paraId="7904F883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  <w:spacing w:val="-1"/>
        </w:rPr>
        <w:t>Holman</w:t>
      </w:r>
      <w:r>
        <w:rPr>
          <w:b/>
          <w:i/>
          <w:spacing w:val="24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2"/>
        </w:rPr>
        <w:t xml:space="preserve"> </w:t>
      </w:r>
      <w:r>
        <w:rPr>
          <w:b/>
        </w:rPr>
        <w:t>674</w:t>
      </w:r>
      <w:r>
        <w:rPr>
          <w:b/>
          <w:spacing w:val="-12"/>
        </w:rPr>
        <w:t xml:space="preserve"> </w:t>
      </w:r>
      <w:r>
        <w:rPr>
          <w:b/>
        </w:rPr>
        <w:t>S.E.2d</w:t>
      </w:r>
      <w:r>
        <w:rPr>
          <w:b/>
          <w:spacing w:val="-12"/>
        </w:rPr>
        <w:t xml:space="preserve"> </w:t>
      </w:r>
      <w:r>
        <w:rPr>
          <w:b/>
        </w:rPr>
        <w:t>171</w:t>
      </w:r>
      <w:r>
        <w:rPr>
          <w:b/>
          <w:spacing w:val="-11"/>
        </w:rPr>
        <w:t xml:space="preserve"> </w:t>
      </w:r>
      <w:r>
        <w:rPr>
          <w:b/>
        </w:rPr>
        <w:t>(S.C.</w:t>
      </w:r>
      <w:r>
        <w:rPr>
          <w:b/>
          <w:spacing w:val="-8"/>
        </w:rPr>
        <w:t xml:space="preserve"> </w:t>
      </w:r>
      <w:r>
        <w:rPr>
          <w:b/>
        </w:rPr>
        <w:t>2009)</w:t>
      </w:r>
      <w:r>
        <w:t>.</w:t>
      </w:r>
      <w:r>
        <w:rPr>
          <w:spacing w:val="37"/>
        </w:rPr>
        <w:t xml:space="preserve"> </w:t>
      </w:r>
      <w:r>
        <w:t>Trial</w:t>
      </w:r>
      <w:r>
        <w:rPr>
          <w:spacing w:val="-14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ineffective</w:t>
      </w:r>
      <w:r>
        <w:rPr>
          <w:spacing w:val="-1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involving</w:t>
      </w:r>
      <w:r>
        <w:rPr>
          <w:spacing w:val="-8"/>
        </w:rPr>
        <w:t xml:space="preserve"> </w:t>
      </w:r>
      <w:r>
        <w:t>multiple</w:t>
      </w:r>
      <w:r>
        <w:rPr>
          <w:spacing w:val="-57"/>
        </w:rPr>
        <w:t xml:space="preserve"> </w:t>
      </w:r>
      <w:r>
        <w:rPr>
          <w:spacing w:val="-1"/>
        </w:rPr>
        <w:t>charges</w:t>
      </w:r>
      <w:r>
        <w:rPr>
          <w:spacing w:val="-7"/>
        </w:rPr>
        <w:t xml:space="preserve"> </w:t>
      </w:r>
      <w:r>
        <w:rPr>
          <w:spacing w:val="-1"/>
        </w:rPr>
        <w:t>arising</w:t>
      </w:r>
      <w:r>
        <w:rPr>
          <w:spacing w:val="-15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shooting</w:t>
      </w:r>
      <w:r>
        <w:rPr>
          <w:spacing w:val="-9"/>
        </w:rPr>
        <w:t xml:space="preserve"> </w:t>
      </w:r>
      <w:r>
        <w:t>incident</w:t>
      </w:r>
      <w:r>
        <w:rPr>
          <w:spacing w:val="-7"/>
        </w:rPr>
        <w:t xml:space="preserve"> </w:t>
      </w:r>
      <w:r>
        <w:t>due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counsel’s</w:t>
      </w:r>
      <w:r>
        <w:rPr>
          <w:spacing w:val="-10"/>
        </w:rPr>
        <w:t xml:space="preserve"> </w:t>
      </w:r>
      <w:r>
        <w:t>failure</w:t>
      </w:r>
      <w:r>
        <w:rPr>
          <w:spacing w:val="-1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object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admission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handgun</w:t>
      </w:r>
      <w:r>
        <w:rPr>
          <w:spacing w:val="-57"/>
        </w:rPr>
        <w:t xml:space="preserve"> </w:t>
      </w:r>
      <w:r>
        <w:rPr>
          <w:spacing w:val="-1"/>
        </w:rPr>
        <w:t xml:space="preserve">found in defendant’s apartment </w:t>
      </w:r>
      <w:r>
        <w:t>that had no relevance to the offenses for which the defendant was</w:t>
      </w:r>
      <w:r>
        <w:rPr>
          <w:spacing w:val="-57"/>
        </w:rPr>
        <w:t xml:space="preserve"> </w:t>
      </w:r>
      <w:r>
        <w:rPr>
          <w:spacing w:val="-1"/>
        </w:rPr>
        <w:t>charged.</w:t>
      </w:r>
      <w:r>
        <w:rPr>
          <w:spacing w:val="31"/>
        </w:rPr>
        <w:t xml:space="preserve"> </w:t>
      </w:r>
      <w:r>
        <w:rPr>
          <w:spacing w:val="-1"/>
        </w:rPr>
        <w:t>“[T]he</w:t>
      </w:r>
      <w:r>
        <w:rPr>
          <w:spacing w:val="-11"/>
        </w:rPr>
        <w:t xml:space="preserve"> </w:t>
      </w:r>
      <w:r>
        <w:rPr>
          <w:spacing w:val="-1"/>
        </w:rPr>
        <w:t>failure</w:t>
      </w:r>
      <w:r>
        <w:rPr>
          <w:spacing w:val="-16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object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clearly</w:t>
      </w:r>
      <w:r>
        <w:rPr>
          <w:spacing w:val="-25"/>
        </w:rPr>
        <w:t xml:space="preserve"> </w:t>
      </w:r>
      <w:r>
        <w:t>inadmissible</w:t>
      </w:r>
      <w:r>
        <w:rPr>
          <w:spacing w:val="-14"/>
        </w:rPr>
        <w:t xml:space="preserve"> </w:t>
      </w:r>
      <w:r>
        <w:t>evidence</w:t>
      </w:r>
      <w:r>
        <w:rPr>
          <w:spacing w:val="-18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ineffective</w:t>
      </w:r>
      <w:r>
        <w:rPr>
          <w:spacing w:val="11"/>
        </w:rPr>
        <w:t xml:space="preserve"> </w:t>
      </w:r>
      <w:r>
        <w:t>assistance</w:t>
      </w:r>
      <w:r>
        <w:rPr>
          <w:spacing w:val="1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counsel”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explained by</w:t>
      </w:r>
      <w:r>
        <w:rPr>
          <w:spacing w:val="-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valid</w:t>
      </w:r>
      <w:r>
        <w:rPr>
          <w:spacing w:val="-1"/>
        </w:rPr>
        <w:t xml:space="preserve"> </w:t>
      </w:r>
      <w:r>
        <w:t>trial strategy.</w:t>
      </w:r>
      <w:r>
        <w:rPr>
          <w:spacing w:val="59"/>
        </w:rPr>
        <w:t xml:space="preserve"> </w:t>
      </w:r>
      <w:r>
        <w:t>Prejudice</w:t>
      </w:r>
      <w:r>
        <w:rPr>
          <w:spacing w:val="-2"/>
        </w:rPr>
        <w:t xml:space="preserve"> </w:t>
      </w:r>
      <w:r>
        <w:t>established.</w:t>
      </w:r>
    </w:p>
    <w:p w14:paraId="4EBEA0B1" w14:textId="77777777" w:rsidR="00E47A5B" w:rsidRDefault="00E47A5B">
      <w:pPr>
        <w:pStyle w:val="BodyText"/>
        <w:spacing w:before="11"/>
        <w:rPr>
          <w:sz w:val="21"/>
        </w:rPr>
      </w:pPr>
    </w:p>
    <w:p w14:paraId="02277DBF" w14:textId="77777777" w:rsidR="00E47A5B" w:rsidRDefault="00DE532F">
      <w:pPr>
        <w:pStyle w:val="BodyText"/>
        <w:spacing w:line="220" w:lineRule="auto"/>
        <w:ind w:left="939" w:right="235" w:hanging="720"/>
        <w:jc w:val="both"/>
      </w:pPr>
      <w:r>
        <w:rPr>
          <w:b/>
          <w:spacing w:val="-1"/>
        </w:rPr>
        <w:t>2008:</w:t>
      </w:r>
      <w:r>
        <w:rPr>
          <w:b/>
          <w:spacing w:val="18"/>
        </w:rPr>
        <w:t xml:space="preserve"> </w:t>
      </w:r>
      <w:r>
        <w:rPr>
          <w:b/>
          <w:i/>
          <w:spacing w:val="-1"/>
        </w:rPr>
        <w:t>Antunes-Salgado</w:t>
      </w:r>
      <w:r>
        <w:rPr>
          <w:b/>
          <w:i/>
          <w:spacing w:val="14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7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987</w:t>
      </w:r>
      <w:r>
        <w:rPr>
          <w:b/>
          <w:spacing w:val="-27"/>
        </w:rPr>
        <w:t xml:space="preserve"> </w:t>
      </w:r>
      <w:r>
        <w:rPr>
          <w:b/>
          <w:spacing w:val="-1"/>
        </w:rPr>
        <w:t>So.</w:t>
      </w:r>
      <w:r>
        <w:rPr>
          <w:b/>
          <w:spacing w:val="-27"/>
        </w:rPr>
        <w:t xml:space="preserve"> </w:t>
      </w:r>
      <w:r>
        <w:rPr>
          <w:b/>
          <w:spacing w:val="-1"/>
        </w:rPr>
        <w:t>2d</w:t>
      </w:r>
      <w:r>
        <w:rPr>
          <w:b/>
          <w:spacing w:val="-26"/>
        </w:rPr>
        <w:t xml:space="preserve"> </w:t>
      </w:r>
      <w:r>
        <w:rPr>
          <w:b/>
          <w:spacing w:val="-1"/>
        </w:rPr>
        <w:t>222</w:t>
      </w:r>
      <w:r>
        <w:rPr>
          <w:b/>
          <w:spacing w:val="-26"/>
        </w:rPr>
        <w:t xml:space="preserve"> </w:t>
      </w:r>
      <w:r>
        <w:rPr>
          <w:b/>
        </w:rPr>
        <w:t>(Fla.</w:t>
      </w:r>
      <w:r>
        <w:rPr>
          <w:b/>
          <w:spacing w:val="-27"/>
        </w:rPr>
        <w:t xml:space="preserve"> </w:t>
      </w:r>
      <w:r>
        <w:rPr>
          <w:b/>
        </w:rPr>
        <w:t>Dist.</w:t>
      </w:r>
      <w:r>
        <w:rPr>
          <w:b/>
          <w:spacing w:val="-27"/>
        </w:rPr>
        <w:t xml:space="preserve"> </w:t>
      </w:r>
      <w:r>
        <w:rPr>
          <w:b/>
        </w:rPr>
        <w:t>Ct.</w:t>
      </w:r>
      <w:r>
        <w:rPr>
          <w:b/>
          <w:spacing w:val="-27"/>
        </w:rPr>
        <w:t xml:space="preserve"> </w:t>
      </w:r>
      <w:r>
        <w:rPr>
          <w:b/>
        </w:rPr>
        <w:t>App.</w:t>
      </w:r>
      <w:r>
        <w:rPr>
          <w:b/>
          <w:spacing w:val="-29"/>
        </w:rPr>
        <w:t xml:space="preserve"> </w:t>
      </w:r>
      <w:r>
        <w:rPr>
          <w:b/>
        </w:rPr>
        <w:t>2008).</w:t>
      </w:r>
      <w:r>
        <w:rPr>
          <w:b/>
          <w:spacing w:val="2"/>
        </w:rPr>
        <w:t xml:space="preserve"> </w:t>
      </w:r>
      <w:r>
        <w:t>Counsel</w:t>
      </w:r>
      <w:r>
        <w:rPr>
          <w:spacing w:val="-29"/>
        </w:rPr>
        <w:t xml:space="preserve"> </w:t>
      </w:r>
      <w:r>
        <w:t>ineffective</w:t>
      </w:r>
      <w:r>
        <w:rPr>
          <w:spacing w:val="-32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cocaine</w:t>
      </w:r>
      <w:r>
        <w:rPr>
          <w:spacing w:val="-58"/>
        </w:rPr>
        <w:t xml:space="preserve"> </w:t>
      </w:r>
      <w:r>
        <w:t>trafficking</w:t>
      </w:r>
      <w:r>
        <w:rPr>
          <w:spacing w:val="-32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conspiracy</w:t>
      </w:r>
      <w:r>
        <w:rPr>
          <w:spacing w:val="-36"/>
        </w:rPr>
        <w:t xml:space="preserve"> </w:t>
      </w:r>
      <w:r>
        <w:t>case</w:t>
      </w:r>
      <w:r>
        <w:rPr>
          <w:spacing w:val="-27"/>
        </w:rPr>
        <w:t xml:space="preserve"> </w:t>
      </w:r>
      <w:r>
        <w:t>for</w:t>
      </w:r>
      <w:r>
        <w:rPr>
          <w:spacing w:val="-28"/>
        </w:rPr>
        <w:t xml:space="preserve"> </w:t>
      </w:r>
      <w:r>
        <w:t>stipulating</w:t>
      </w:r>
      <w:r>
        <w:rPr>
          <w:spacing w:val="-27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admissibility</w:t>
      </w:r>
      <w:r>
        <w:rPr>
          <w:spacing w:val="-34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postarrest</w:t>
      </w:r>
      <w:r>
        <w:rPr>
          <w:spacing w:val="-26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post-</w:t>
      </w:r>
      <w:r>
        <w:rPr>
          <w:i/>
        </w:rPr>
        <w:t>Miranda</w:t>
      </w:r>
      <w:r>
        <w:rPr>
          <w:i/>
          <w:spacing w:val="-57"/>
        </w:rPr>
        <w:t xml:space="preserve"> </w:t>
      </w:r>
      <w:r>
        <w:t>statements of co-defendants through the police officer who took their statements.</w:t>
      </w:r>
      <w:r>
        <w:rPr>
          <w:spacing w:val="1"/>
        </w:rPr>
        <w:t xml:space="preserve"> </w:t>
      </w:r>
      <w:r>
        <w:t>Each of the</w:t>
      </w:r>
      <w:r>
        <w:rPr>
          <w:spacing w:val="1"/>
        </w:rPr>
        <w:t xml:space="preserve"> </w:t>
      </w:r>
      <w:r>
        <w:t>statements</w:t>
      </w:r>
      <w:r>
        <w:rPr>
          <w:spacing w:val="-5"/>
        </w:rPr>
        <w:t xml:space="preserve"> </w:t>
      </w:r>
      <w:r>
        <w:t>“minimized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respective</w:t>
      </w:r>
      <w:r>
        <w:rPr>
          <w:spacing w:val="-2"/>
        </w:rPr>
        <w:t xml:space="preserve"> </w:t>
      </w:r>
      <w:r>
        <w:t>declarant’s</w:t>
      </w:r>
      <w:r>
        <w:rPr>
          <w:spacing w:val="-2"/>
        </w:rPr>
        <w:t xml:space="preserve"> </w:t>
      </w:r>
      <w:r>
        <w:t>involvement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offenses</w:t>
      </w:r>
      <w:r>
        <w:rPr>
          <w:spacing w:val="-1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shifted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bulk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involvement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[the</w:t>
      </w:r>
      <w:r>
        <w:rPr>
          <w:spacing w:val="-9"/>
        </w:rPr>
        <w:t xml:space="preserve"> </w:t>
      </w:r>
      <w:r>
        <w:t>defendant].”</w:t>
      </w:r>
      <w:r>
        <w:rPr>
          <w:spacing w:val="3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statements</w:t>
      </w:r>
      <w:r>
        <w:rPr>
          <w:spacing w:val="-15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admissible</w:t>
      </w:r>
      <w:r>
        <w:rPr>
          <w:spacing w:val="-14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being</w:t>
      </w:r>
      <w:r>
        <w:rPr>
          <w:spacing w:val="-17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furtherance</w:t>
      </w:r>
      <w:r>
        <w:rPr>
          <w:spacing w:val="-5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conspiracy,</w:t>
      </w:r>
      <w:r>
        <w:rPr>
          <w:spacing w:val="-7"/>
        </w:rPr>
        <w:t xml:space="preserve"> </w:t>
      </w:r>
      <w:r>
        <w:t>statements</w:t>
      </w:r>
      <w:r>
        <w:rPr>
          <w:spacing w:val="-7"/>
        </w:rPr>
        <w:t xml:space="preserve"> </w:t>
      </w:r>
      <w:r>
        <w:t>against</w:t>
      </w:r>
      <w:r>
        <w:rPr>
          <w:spacing w:val="-8"/>
        </w:rPr>
        <w:t xml:space="preserve"> </w:t>
      </w:r>
      <w:r>
        <w:t>interest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extent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statements</w:t>
      </w:r>
      <w:r>
        <w:rPr>
          <w:spacing w:val="-7"/>
        </w:rPr>
        <w:t xml:space="preserve"> </w:t>
      </w:r>
      <w:r>
        <w:t>inculpated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defendant,</w:t>
      </w:r>
      <w:r>
        <w:rPr>
          <w:spacing w:val="-58"/>
        </w:rPr>
        <w:t xml:space="preserve"> </w:t>
      </w:r>
      <w:r>
        <w:rPr>
          <w:spacing w:val="-1"/>
        </w:rPr>
        <w:t>nonhearsay</w:t>
      </w:r>
      <w:r>
        <w:rPr>
          <w:spacing w:val="-20"/>
        </w:rPr>
        <w:t xml:space="preserve"> </w:t>
      </w:r>
      <w:r>
        <w:rPr>
          <w:spacing w:val="-1"/>
        </w:rPr>
        <w:t>“verbal</w:t>
      </w:r>
      <w:r>
        <w:rPr>
          <w:spacing w:val="-12"/>
        </w:rPr>
        <w:t xml:space="preserve"> </w:t>
      </w:r>
      <w:r>
        <w:rPr>
          <w:spacing w:val="-1"/>
        </w:rPr>
        <w:t>acts”</w:t>
      </w:r>
      <w:r>
        <w:rPr>
          <w:spacing w:val="-12"/>
        </w:rPr>
        <w:t xml:space="preserve"> </w:t>
      </w:r>
      <w:r>
        <w:rPr>
          <w:spacing w:val="-1"/>
        </w:rPr>
        <w:t>(showing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effect</w:t>
      </w:r>
      <w:r>
        <w:rPr>
          <w:spacing w:val="-16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statement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defendant),</w:t>
      </w:r>
      <w:r>
        <w:rPr>
          <w:spacing w:val="-17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under</w:t>
      </w:r>
      <w:r>
        <w:rPr>
          <w:spacing w:val="-16"/>
        </w:rPr>
        <w:t xml:space="preserve"> </w:t>
      </w:r>
      <w:r>
        <w:t>any</w:t>
      </w:r>
      <w:r>
        <w:rPr>
          <w:spacing w:val="-20"/>
        </w:rPr>
        <w:t xml:space="preserve"> </w:t>
      </w:r>
      <w:r>
        <w:t>hearsay</w:t>
      </w:r>
      <w:r>
        <w:rPr>
          <w:spacing w:val="-57"/>
        </w:rPr>
        <w:t xml:space="preserve"> </w:t>
      </w:r>
      <w:r>
        <w:rPr>
          <w:spacing w:val="-1"/>
        </w:rPr>
        <w:t>exception.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stat</w:t>
      </w:r>
      <w:r>
        <w:rPr>
          <w:spacing w:val="-1"/>
        </w:rPr>
        <w:t>ements</w:t>
      </w:r>
      <w:r>
        <w:t xml:space="preserve"> were</w:t>
      </w:r>
      <w:r>
        <w:rPr>
          <w:spacing w:val="-4"/>
        </w:rPr>
        <w:t xml:space="preserve"> </w:t>
      </w:r>
      <w:r>
        <w:t>inadmissible</w:t>
      </w:r>
      <w:r>
        <w:rPr>
          <w:spacing w:val="-4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rPr>
          <w:i/>
        </w:rPr>
        <w:t>Crawford</w:t>
      </w:r>
      <w:r>
        <w:rPr>
          <w:i/>
          <w:spacing w:val="7"/>
        </w:rPr>
        <w:t xml:space="preserve"> </w:t>
      </w:r>
      <w:r>
        <w:rPr>
          <w:i/>
        </w:rPr>
        <w:t>v.</w:t>
      </w:r>
      <w:r>
        <w:rPr>
          <w:i/>
          <w:spacing w:val="-17"/>
        </w:rPr>
        <w:t xml:space="preserve"> </w:t>
      </w:r>
      <w:r>
        <w:rPr>
          <w:i/>
        </w:rPr>
        <w:t>Washington</w:t>
      </w:r>
      <w:r>
        <w:t>,</w:t>
      </w:r>
      <w:r>
        <w:rPr>
          <w:spacing w:val="-3"/>
        </w:rPr>
        <w:t xml:space="preserve"> </w:t>
      </w:r>
      <w:r>
        <w:t>541</w:t>
      </w:r>
      <w:r>
        <w:rPr>
          <w:spacing w:val="-20"/>
        </w:rPr>
        <w:t xml:space="preserve"> </w:t>
      </w:r>
      <w:r>
        <w:t>U.S.</w:t>
      </w:r>
      <w:r>
        <w:rPr>
          <w:spacing w:val="-2"/>
        </w:rPr>
        <w:t xml:space="preserve"> </w:t>
      </w:r>
      <w:r>
        <w:t>36</w:t>
      </w:r>
      <w:r>
        <w:rPr>
          <w:spacing w:val="-3"/>
        </w:rPr>
        <w:t xml:space="preserve"> </w:t>
      </w:r>
      <w:r>
        <w:t>(2004),</w:t>
      </w:r>
      <w:r>
        <w:rPr>
          <w:spacing w:val="-58"/>
        </w:rPr>
        <w:t xml:space="preserve"> </w:t>
      </w:r>
      <w:r>
        <w:t>which specifically holds that statements made during police interrogations are testimonial and</w:t>
      </w:r>
      <w:r>
        <w:rPr>
          <w:spacing w:val="1"/>
        </w:rPr>
        <w:t xml:space="preserve"> </w:t>
      </w:r>
      <w:r>
        <w:t>therefore inadmissible.</w:t>
      </w:r>
      <w:r>
        <w:rPr>
          <w:spacing w:val="1"/>
        </w:rPr>
        <w:t xml:space="preserve"> </w:t>
      </w:r>
      <w:r>
        <w:t>Prejudice found because, without these statements, the state could not</w:t>
      </w:r>
      <w:r>
        <w:rPr>
          <w:spacing w:val="1"/>
        </w:rPr>
        <w:t xml:space="preserve"> </w:t>
      </w:r>
      <w:r>
        <w:rPr>
          <w:spacing w:val="-1"/>
        </w:rPr>
        <w:t xml:space="preserve">establish the “agreement” element of the </w:t>
      </w:r>
      <w:r>
        <w:t xml:space="preserve">conspiracy charge, which </w:t>
      </w:r>
      <w:r>
        <w:t>was established solely through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inadmissible</w:t>
      </w:r>
      <w:r>
        <w:rPr>
          <w:spacing w:val="-9"/>
        </w:rPr>
        <w:t xml:space="preserve"> </w:t>
      </w:r>
      <w:r>
        <w:rPr>
          <w:spacing w:val="-1"/>
        </w:rPr>
        <w:t>hearsay</w:t>
      </w:r>
      <w:r>
        <w:rPr>
          <w:spacing w:val="-15"/>
        </w:rPr>
        <w:t xml:space="preserve"> </w:t>
      </w:r>
      <w:r>
        <w:rPr>
          <w:spacing w:val="-1"/>
        </w:rPr>
        <w:t>statements.</w:t>
      </w:r>
      <w:r>
        <w:rPr>
          <w:spacing w:val="44"/>
        </w:rPr>
        <w:t xml:space="preserve"> </w:t>
      </w:r>
      <w:r>
        <w:t>Prejudice</w:t>
      </w:r>
      <w:r>
        <w:rPr>
          <w:spacing w:val="-11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found</w:t>
      </w:r>
      <w:r>
        <w:rPr>
          <w:spacing w:val="-10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trafficking</w:t>
      </w:r>
      <w:r>
        <w:rPr>
          <w:spacing w:val="-15"/>
        </w:rPr>
        <w:t xml:space="preserve"> </w:t>
      </w:r>
      <w:r>
        <w:t>charge</w:t>
      </w:r>
      <w:r>
        <w:rPr>
          <w:spacing w:val="-11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evidence</w:t>
      </w:r>
      <w:r>
        <w:rPr>
          <w:spacing w:val="-57"/>
        </w:rPr>
        <w:t xml:space="preserve"> </w:t>
      </w:r>
      <w:r>
        <w:t>was disputed at trial. No strategy could excuse the ineffectiveness because “counsel conceded the</w:t>
      </w:r>
      <w:r>
        <w:rPr>
          <w:spacing w:val="-57"/>
        </w:rPr>
        <w:t xml:space="preserve"> </w:t>
      </w:r>
      <w:r>
        <w:t>admissibility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inadmissible</w:t>
      </w:r>
      <w:r>
        <w:rPr>
          <w:spacing w:val="1"/>
        </w:rPr>
        <w:t xml:space="preserve"> </w:t>
      </w:r>
      <w:r>
        <w:t>statements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ultimately convicted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client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rPr>
          <w:spacing w:val="-1"/>
        </w:rPr>
        <w:t>researched</w:t>
      </w:r>
      <w:r>
        <w:rPr>
          <w:spacing w:val="-29"/>
        </w:rPr>
        <w:t xml:space="preserve"> </w:t>
      </w:r>
      <w:r>
        <w:rPr>
          <w:spacing w:val="-1"/>
        </w:rPr>
        <w:t>the</w:t>
      </w:r>
      <w:r>
        <w:rPr>
          <w:spacing w:val="-22"/>
        </w:rPr>
        <w:t xml:space="preserve"> </w:t>
      </w:r>
      <w:r>
        <w:rPr>
          <w:spacing w:val="-1"/>
        </w:rPr>
        <w:t>admissibility</w:t>
      </w:r>
      <w:r>
        <w:rPr>
          <w:spacing w:val="-27"/>
        </w:rPr>
        <w:t xml:space="preserve"> </w:t>
      </w:r>
      <w:r>
        <w:rPr>
          <w:spacing w:val="-1"/>
        </w:rPr>
        <w:t>issue.</w:t>
      </w:r>
      <w:r>
        <w:rPr>
          <w:spacing w:val="13"/>
        </w:rPr>
        <w:t xml:space="preserve"> </w:t>
      </w:r>
      <w:r>
        <w:rPr>
          <w:spacing w:val="-1"/>
        </w:rPr>
        <w:t>Generally,</w:t>
      </w:r>
      <w:r>
        <w:rPr>
          <w:spacing w:val="-23"/>
        </w:rPr>
        <w:t xml:space="preserve"> </w:t>
      </w:r>
      <w:r>
        <w:rPr>
          <w:spacing w:val="-1"/>
        </w:rPr>
        <w:t>important</w:t>
      </w:r>
      <w:r>
        <w:rPr>
          <w:spacing w:val="-23"/>
        </w:rPr>
        <w:t xml:space="preserve"> </w:t>
      </w:r>
      <w:r>
        <w:rPr>
          <w:spacing w:val="-1"/>
        </w:rPr>
        <w:t>legal</w:t>
      </w:r>
      <w:r>
        <w:rPr>
          <w:spacing w:val="-24"/>
        </w:rPr>
        <w:t xml:space="preserve"> </w:t>
      </w:r>
      <w:r>
        <w:rPr>
          <w:spacing w:val="-1"/>
        </w:rPr>
        <w:t>concessions</w:t>
      </w:r>
      <w:r>
        <w:rPr>
          <w:spacing w:val="-26"/>
        </w:rPr>
        <w:t xml:space="preserve"> </w:t>
      </w:r>
      <w:r>
        <w:t>are</w:t>
      </w:r>
      <w:r>
        <w:rPr>
          <w:spacing w:val="-25"/>
        </w:rPr>
        <w:t xml:space="preserve"> </w:t>
      </w:r>
      <w:r>
        <w:t>made</w:t>
      </w:r>
      <w:r>
        <w:rPr>
          <w:spacing w:val="-29"/>
        </w:rPr>
        <w:t xml:space="preserve"> </w:t>
      </w:r>
      <w:r>
        <w:t>after,</w:t>
      </w:r>
      <w:r>
        <w:rPr>
          <w:spacing w:val="-27"/>
        </w:rPr>
        <w:t xml:space="preserve"> </w:t>
      </w:r>
      <w:r>
        <w:t>not</w:t>
      </w:r>
      <w:r>
        <w:rPr>
          <w:spacing w:val="-23"/>
        </w:rPr>
        <w:t xml:space="preserve"> </w:t>
      </w:r>
      <w:r>
        <w:t>before,</w:t>
      </w:r>
      <w:r>
        <w:rPr>
          <w:spacing w:val="-5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applicable</w:t>
      </w:r>
      <w:r>
        <w:rPr>
          <w:spacing w:val="-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is researched.”</w:t>
      </w:r>
    </w:p>
    <w:p w14:paraId="400FBAE4" w14:textId="77777777" w:rsidR="00E47A5B" w:rsidRDefault="00E47A5B">
      <w:pPr>
        <w:pStyle w:val="BodyText"/>
        <w:spacing w:before="8"/>
        <w:rPr>
          <w:sz w:val="26"/>
        </w:rPr>
      </w:pPr>
    </w:p>
    <w:p w14:paraId="368180A4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>Cobb</w:t>
      </w:r>
      <w:r>
        <w:rPr>
          <w:b/>
          <w:i/>
          <w:spacing w:val="-5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0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2"/>
        </w:rPr>
        <w:t xml:space="preserve"> </w:t>
      </w:r>
      <w:r>
        <w:rPr>
          <w:b/>
          <w:spacing w:val="-1"/>
        </w:rPr>
        <w:t>658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S.E.2d</w:t>
      </w:r>
      <w:r>
        <w:rPr>
          <w:b/>
          <w:spacing w:val="-7"/>
        </w:rPr>
        <w:t xml:space="preserve"> </w:t>
      </w:r>
      <w:r>
        <w:rPr>
          <w:b/>
        </w:rPr>
        <w:t>750</w:t>
      </w:r>
      <w:r>
        <w:rPr>
          <w:b/>
          <w:spacing w:val="-8"/>
        </w:rPr>
        <w:t xml:space="preserve"> </w:t>
      </w:r>
      <w:r>
        <w:rPr>
          <w:b/>
        </w:rPr>
        <w:t>(Ga.</w:t>
      </w:r>
      <w:r>
        <w:rPr>
          <w:b/>
          <w:spacing w:val="-10"/>
        </w:rPr>
        <w:t xml:space="preserve"> </w:t>
      </w:r>
      <w:r>
        <w:rPr>
          <w:b/>
        </w:rPr>
        <w:t>2008)</w:t>
      </w:r>
      <w:r>
        <w:t>.</w:t>
      </w:r>
      <w:r>
        <w:rPr>
          <w:spacing w:val="46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ineffective</w:t>
      </w:r>
      <w:r>
        <w:rPr>
          <w:spacing w:val="-1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murder</w:t>
      </w:r>
      <w:r>
        <w:rPr>
          <w:spacing w:val="-11"/>
        </w:rPr>
        <w:t xml:space="preserve"> </w:t>
      </w:r>
      <w:r>
        <w:t>case</w:t>
      </w:r>
      <w:r>
        <w:rPr>
          <w:spacing w:val="-1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failing</w:t>
      </w:r>
      <w:r>
        <w:rPr>
          <w:spacing w:val="-1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object</w:t>
      </w:r>
      <w:r>
        <w:rPr>
          <w:spacing w:val="-5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improper</w:t>
      </w:r>
      <w:r>
        <w:rPr>
          <w:spacing w:val="-7"/>
        </w:rPr>
        <w:t xml:space="preserve"> </w:t>
      </w:r>
      <w:r>
        <w:t>hearsay</w:t>
      </w:r>
      <w:r>
        <w:rPr>
          <w:spacing w:val="-15"/>
        </w:rPr>
        <w:t xml:space="preserve"> </w:t>
      </w:r>
      <w:r>
        <w:t>testimony</w:t>
      </w:r>
      <w:r>
        <w:rPr>
          <w:spacing w:val="-9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firearms</w:t>
      </w:r>
      <w:r>
        <w:rPr>
          <w:spacing w:val="-1"/>
        </w:rPr>
        <w:t xml:space="preserve"> </w:t>
      </w:r>
      <w:r>
        <w:t>examiner.</w:t>
      </w:r>
      <w:r>
        <w:rPr>
          <w:spacing w:val="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examiner</w:t>
      </w:r>
      <w:r>
        <w:rPr>
          <w:spacing w:val="-3"/>
        </w:rPr>
        <w:t xml:space="preserve"> </w:t>
      </w:r>
      <w:r>
        <w:t>testified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bullets</w:t>
      </w:r>
      <w:r>
        <w:rPr>
          <w:spacing w:val="-57"/>
        </w:rPr>
        <w:t xml:space="preserve"> </w:t>
      </w:r>
      <w:r>
        <w:t>and casings found at the crime scene were from a .45 caliber pistol. A holster had been found in a</w:t>
      </w:r>
      <w:r>
        <w:rPr>
          <w:spacing w:val="-58"/>
        </w:rPr>
        <w:t xml:space="preserve"> </w:t>
      </w:r>
      <w:r>
        <w:rPr>
          <w:spacing w:val="-1"/>
        </w:rPr>
        <w:t>search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defendant’s</w:t>
      </w:r>
      <w:r>
        <w:rPr>
          <w:spacing w:val="-12"/>
        </w:rPr>
        <w:t xml:space="preserve"> </w:t>
      </w:r>
      <w:r>
        <w:t>apartment.</w:t>
      </w:r>
      <w:r>
        <w:rPr>
          <w:spacing w:val="4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expert</w:t>
      </w:r>
      <w:r>
        <w:rPr>
          <w:spacing w:val="-12"/>
        </w:rPr>
        <w:t xml:space="preserve"> </w:t>
      </w:r>
      <w:r>
        <w:t>testified</w:t>
      </w:r>
      <w:r>
        <w:rPr>
          <w:spacing w:val="-9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she</w:t>
      </w:r>
      <w:r>
        <w:rPr>
          <w:spacing w:val="-11"/>
        </w:rPr>
        <w:t xml:space="preserve"> </w:t>
      </w:r>
      <w:r>
        <w:t>called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manufacturer,</w:t>
      </w:r>
      <w:r>
        <w:rPr>
          <w:spacing w:val="-14"/>
        </w:rPr>
        <w:t xml:space="preserve"> </w:t>
      </w:r>
      <w:r>
        <w:t>gave</w:t>
      </w:r>
      <w:r>
        <w:rPr>
          <w:spacing w:val="-1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model number, and was told the holster was a Colt .45 pi</w:t>
      </w:r>
      <w:r>
        <w:t>stol.</w:t>
      </w:r>
      <w:r>
        <w:rPr>
          <w:spacing w:val="1"/>
        </w:rPr>
        <w:t xml:space="preserve"> </w:t>
      </w:r>
      <w:r>
        <w:t>Counsel’s conduct was deficient</w:t>
      </w:r>
      <w:r>
        <w:rPr>
          <w:spacing w:val="1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counsel</w:t>
      </w:r>
      <w:r>
        <w:rPr>
          <w:spacing w:val="-3"/>
        </w:rPr>
        <w:t xml:space="preserve"> </w:t>
      </w:r>
      <w:r>
        <w:t>failed</w:t>
      </w:r>
      <w:r>
        <w:rPr>
          <w:spacing w:val="-4"/>
        </w:rPr>
        <w:t xml:space="preserve"> </w:t>
      </w:r>
      <w:r>
        <w:t>to object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testimony</w:t>
      </w:r>
      <w:r>
        <w:rPr>
          <w:spacing w:val="-10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attempted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elicit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testimony</w:t>
      </w:r>
      <w:r>
        <w:rPr>
          <w:spacing w:val="-9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second</w:t>
      </w:r>
      <w:r>
        <w:rPr>
          <w:spacing w:val="-3"/>
        </w:rPr>
        <w:t xml:space="preserve"> </w:t>
      </w:r>
      <w:r>
        <w:t>time.</w:t>
      </w:r>
      <w:r>
        <w:rPr>
          <w:spacing w:val="56"/>
        </w:rPr>
        <w:t xml:space="preserve"> </w:t>
      </w:r>
      <w:r>
        <w:t>Prejudice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established</w:t>
      </w:r>
      <w:r>
        <w:rPr>
          <w:spacing w:val="-10"/>
        </w:rPr>
        <w:t xml:space="preserve"> </w:t>
      </w:r>
      <w:r>
        <w:t>because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testimony</w:t>
      </w:r>
      <w:r>
        <w:rPr>
          <w:spacing w:val="-10"/>
        </w:rPr>
        <w:t xml:space="preserve"> </w:t>
      </w:r>
      <w:r>
        <w:t>bolstered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t>eyewitness,</w:t>
      </w:r>
      <w:r>
        <w:rPr>
          <w:spacing w:val="-3"/>
        </w:rPr>
        <w:t xml:space="preserve"> </w:t>
      </w:r>
      <w:r>
        <w:t>who</w:t>
      </w:r>
    </w:p>
    <w:p w14:paraId="2130ECD2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CF9F493" w14:textId="77777777" w:rsidR="00E47A5B" w:rsidRDefault="00E47A5B">
      <w:pPr>
        <w:pStyle w:val="BodyText"/>
        <w:spacing w:before="3"/>
        <w:rPr>
          <w:sz w:val="12"/>
        </w:rPr>
      </w:pPr>
    </w:p>
    <w:p w14:paraId="4C28A5C3" w14:textId="77777777" w:rsidR="00E47A5B" w:rsidRDefault="00DE532F">
      <w:pPr>
        <w:pStyle w:val="BodyText"/>
        <w:spacing w:before="90" w:line="247" w:lineRule="auto"/>
        <w:ind w:left="940" w:right="238"/>
        <w:jc w:val="both"/>
      </w:pPr>
      <w:r>
        <w:t>was a crack addict with inconsistencies in her testimony, and the state’s evidence was not</w:t>
      </w:r>
      <w:r>
        <w:rPr>
          <w:spacing w:val="1"/>
        </w:rPr>
        <w:t xml:space="preserve"> </w:t>
      </w:r>
      <w:r>
        <w:t>overwhelming</w:t>
      </w:r>
      <w:r>
        <w:rPr>
          <w:spacing w:val="-6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evidenced by</w:t>
      </w:r>
      <w:r>
        <w:rPr>
          <w:spacing w:val="-12"/>
        </w:rPr>
        <w:t xml:space="preserve"> </w:t>
      </w:r>
      <w:r>
        <w:t>two prior</w:t>
      </w:r>
      <w:r>
        <w:rPr>
          <w:spacing w:val="-1"/>
        </w:rPr>
        <w:t xml:space="preserve"> </w:t>
      </w:r>
      <w:r>
        <w:t>hung</w:t>
      </w:r>
      <w:r>
        <w:rPr>
          <w:spacing w:val="-5"/>
        </w:rPr>
        <w:t xml:space="preserve"> </w:t>
      </w:r>
      <w:r>
        <w:t>juries.</w:t>
      </w:r>
    </w:p>
    <w:p w14:paraId="4E6BF524" w14:textId="77777777" w:rsidR="00E47A5B" w:rsidRDefault="00E47A5B">
      <w:pPr>
        <w:pStyle w:val="BodyText"/>
        <w:spacing w:before="7"/>
      </w:pPr>
    </w:p>
    <w:p w14:paraId="1EA854F9" w14:textId="77777777" w:rsidR="00E47A5B" w:rsidRDefault="00DE532F">
      <w:pPr>
        <w:pStyle w:val="BodyText"/>
        <w:spacing w:line="244" w:lineRule="auto"/>
        <w:ind w:left="940" w:right="234"/>
        <w:jc w:val="both"/>
      </w:pPr>
      <w:r>
        <w:rPr>
          <w:b/>
          <w:i/>
        </w:rPr>
        <w:t>State v. Reynolds</w:t>
      </w:r>
      <w:r>
        <w:rPr>
          <w:b/>
        </w:rPr>
        <w:t>, 746 N.W.2d 837 (Iowa 2008)</w:t>
      </w:r>
      <w:r>
        <w:t>.</w:t>
      </w:r>
      <w:r>
        <w:rPr>
          <w:spacing w:val="1"/>
        </w:rPr>
        <w:t xml:space="preserve"> </w:t>
      </w:r>
      <w:r>
        <w:t>Counsel was ineffective in counterfeit money</w:t>
      </w:r>
      <w:r>
        <w:rPr>
          <w:spacing w:val="1"/>
        </w:rPr>
        <w:t xml:space="preserve"> </w:t>
      </w:r>
      <w:r>
        <w:t>orders case for fail</w:t>
      </w:r>
      <w:r>
        <w:t>ing to object to hearsay testimony.</w:t>
      </w:r>
      <w:r>
        <w:rPr>
          <w:spacing w:val="1"/>
        </w:rPr>
        <w:t xml:space="preserve"> </w:t>
      </w:r>
      <w:r>
        <w:t>An employee of the bank that cashed the</w:t>
      </w:r>
      <w:r>
        <w:rPr>
          <w:spacing w:val="1"/>
        </w:rPr>
        <w:t xml:space="preserve"> </w:t>
      </w:r>
      <w:r>
        <w:t>money orders testified, without objection, that she received emails from the Federal Reserve</w:t>
      </w:r>
      <w:r>
        <w:rPr>
          <w:spacing w:val="1"/>
        </w:rPr>
        <w:t xml:space="preserve"> </w:t>
      </w:r>
      <w:r>
        <w:rPr>
          <w:spacing w:val="-1"/>
        </w:rPr>
        <w:t>indicating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money</w:t>
      </w:r>
      <w:r>
        <w:rPr>
          <w:spacing w:val="-17"/>
        </w:rPr>
        <w:t xml:space="preserve"> </w:t>
      </w:r>
      <w:r>
        <w:t>orders</w:t>
      </w:r>
      <w:r>
        <w:rPr>
          <w:spacing w:val="-12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counterfeit.</w:t>
      </w:r>
      <w:r>
        <w:rPr>
          <w:spacing w:val="40"/>
        </w:rPr>
        <w:t xml:space="preserve"> </w:t>
      </w:r>
      <w:r>
        <w:t>While</w:t>
      </w:r>
      <w:r>
        <w:rPr>
          <w:spacing w:val="-11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objected</w:t>
      </w:r>
      <w:r>
        <w:rPr>
          <w:spacing w:val="-12"/>
        </w:rPr>
        <w:t xml:space="preserve"> </w:t>
      </w:r>
      <w:r>
        <w:t>successfully</w:t>
      </w:r>
      <w:r>
        <w:rPr>
          <w:spacing w:val="-2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admission</w:t>
      </w:r>
      <w:r>
        <w:rPr>
          <w:spacing w:val="-10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rPr>
          <w:spacing w:val="-1"/>
        </w:rPr>
        <w:t>those</w:t>
      </w:r>
      <w:r>
        <w:rPr>
          <w:spacing w:val="-16"/>
        </w:rPr>
        <w:t xml:space="preserve"> </w:t>
      </w:r>
      <w:r>
        <w:rPr>
          <w:spacing w:val="-1"/>
        </w:rPr>
        <w:t>emails,</w:t>
      </w:r>
      <w:r>
        <w:rPr>
          <w:spacing w:val="-15"/>
        </w:rPr>
        <w:t xml:space="preserve"> </w:t>
      </w:r>
      <w:r>
        <w:rPr>
          <w:spacing w:val="-1"/>
        </w:rPr>
        <w:t>counsel</w:t>
      </w:r>
      <w:r>
        <w:rPr>
          <w:spacing w:val="-17"/>
        </w:rPr>
        <w:t xml:space="preserve"> </w:t>
      </w:r>
      <w:r>
        <w:rPr>
          <w:spacing w:val="-1"/>
        </w:rPr>
        <w:t>failed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t>object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testimony,</w:t>
      </w:r>
      <w:r>
        <w:rPr>
          <w:spacing w:val="-15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inadmissible</w:t>
      </w:r>
      <w:r>
        <w:rPr>
          <w:spacing w:val="-14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offered</w:t>
      </w:r>
      <w:r>
        <w:rPr>
          <w:spacing w:val="-20"/>
        </w:rPr>
        <w:t xml:space="preserve"> </w:t>
      </w:r>
      <w:r>
        <w:t>under</w:t>
      </w:r>
      <w:r>
        <w:rPr>
          <w:spacing w:val="-1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Records exception.</w:t>
      </w:r>
    </w:p>
    <w:p w14:paraId="3AD0A7B4" w14:textId="77777777" w:rsidR="00E47A5B" w:rsidRDefault="00E47A5B">
      <w:pPr>
        <w:pStyle w:val="BodyText"/>
        <w:spacing w:before="6"/>
        <w:rPr>
          <w:sz w:val="25"/>
        </w:rPr>
      </w:pPr>
    </w:p>
    <w:p w14:paraId="71BE76A9" w14:textId="77777777" w:rsidR="00E47A5B" w:rsidRDefault="00DE532F">
      <w:pPr>
        <w:spacing w:line="244" w:lineRule="auto"/>
        <w:ind w:left="940" w:right="237"/>
        <w:jc w:val="both"/>
        <w:rPr>
          <w:sz w:val="24"/>
        </w:rPr>
      </w:pPr>
      <w:r>
        <w:rPr>
          <w:b/>
          <w:i/>
          <w:spacing w:val="-1"/>
          <w:sz w:val="24"/>
        </w:rPr>
        <w:t xml:space="preserve">Crawford v. </w:t>
      </w:r>
      <w:r>
        <w:rPr>
          <w:b/>
          <w:i/>
          <w:sz w:val="24"/>
        </w:rPr>
        <w:t>State</w:t>
      </w:r>
      <w:r>
        <w:rPr>
          <w:b/>
          <w:sz w:val="24"/>
        </w:rPr>
        <w:t>, 256 S.W.3d 150 (Mo. Ct. App. 2008)</w:t>
      </w:r>
      <w:r>
        <w:rPr>
          <w:sz w:val="24"/>
        </w:rPr>
        <w:t>. Counsel ineffective in murder case for</w:t>
      </w:r>
      <w:r>
        <w:rPr>
          <w:spacing w:val="-57"/>
          <w:sz w:val="24"/>
        </w:rPr>
        <w:t xml:space="preserve"> </w:t>
      </w:r>
      <w:r>
        <w:rPr>
          <w:sz w:val="24"/>
        </w:rPr>
        <w:t>fa</w:t>
      </w:r>
      <w:r>
        <w:rPr>
          <w:sz w:val="24"/>
        </w:rPr>
        <w:t>iling to consistently object to the state’s repeated cross-examination of the defendant about the</w:t>
      </w:r>
      <w:r>
        <w:rPr>
          <w:spacing w:val="1"/>
          <w:sz w:val="24"/>
        </w:rPr>
        <w:t xml:space="preserve"> </w:t>
      </w:r>
      <w:r>
        <w:rPr>
          <w:sz w:val="24"/>
        </w:rPr>
        <w:t>veracity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witnesses.</w:t>
      </w:r>
    </w:p>
    <w:p w14:paraId="32DB1C2B" w14:textId="77777777" w:rsidR="00E47A5B" w:rsidRDefault="00E47A5B">
      <w:pPr>
        <w:pStyle w:val="BodyText"/>
        <w:spacing w:before="10"/>
      </w:pPr>
    </w:p>
    <w:p w14:paraId="1AD47152" w14:textId="77777777" w:rsidR="00E47A5B" w:rsidRDefault="00DE532F">
      <w:pPr>
        <w:spacing w:line="247" w:lineRule="auto"/>
        <w:ind w:left="940" w:right="237"/>
        <w:jc w:val="both"/>
        <w:rPr>
          <w:sz w:val="24"/>
        </w:rPr>
      </w:pPr>
      <w:r>
        <w:rPr>
          <w:b/>
          <w:i/>
          <w:w w:val="95"/>
          <w:sz w:val="24"/>
        </w:rPr>
        <w:t>Wood v. State</w:t>
      </w:r>
      <w:r>
        <w:rPr>
          <w:b/>
          <w:w w:val="95"/>
          <w:sz w:val="24"/>
        </w:rPr>
        <w:t>, 260 S.W.3d 146 (Tex. Crim. App. 2008)</w:t>
      </w:r>
      <w:r>
        <w:rPr>
          <w:w w:val="95"/>
          <w:sz w:val="24"/>
        </w:rPr>
        <w:t>. Counsel ineffective in DWI trial for failing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object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admission</w:t>
      </w:r>
      <w:r>
        <w:rPr>
          <w:spacing w:val="-17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evidence</w:t>
      </w:r>
      <w:r>
        <w:rPr>
          <w:spacing w:val="-18"/>
          <w:sz w:val="24"/>
        </w:rPr>
        <w:t xml:space="preserve"> </w:t>
      </w:r>
      <w:r>
        <w:rPr>
          <w:sz w:val="24"/>
        </w:rPr>
        <w:t>of</w:t>
      </w:r>
      <w:r>
        <w:rPr>
          <w:spacing w:val="-18"/>
          <w:sz w:val="24"/>
        </w:rPr>
        <w:t xml:space="preserve"> </w:t>
      </w:r>
      <w:r>
        <w:rPr>
          <w:sz w:val="24"/>
        </w:rPr>
        <w:t>a</w:t>
      </w:r>
      <w:r>
        <w:rPr>
          <w:spacing w:val="-21"/>
          <w:sz w:val="24"/>
        </w:rPr>
        <w:t xml:space="preserve"> </w:t>
      </w:r>
      <w:r>
        <w:rPr>
          <w:sz w:val="24"/>
        </w:rPr>
        <w:t>prior</w:t>
      </w:r>
      <w:r>
        <w:rPr>
          <w:spacing w:val="-18"/>
          <w:sz w:val="24"/>
        </w:rPr>
        <w:t xml:space="preserve"> </w:t>
      </w:r>
      <w:r>
        <w:rPr>
          <w:sz w:val="24"/>
        </w:rPr>
        <w:t>DWI</w:t>
      </w:r>
      <w:r>
        <w:rPr>
          <w:spacing w:val="-25"/>
          <w:sz w:val="24"/>
        </w:rPr>
        <w:t xml:space="preserve"> </w:t>
      </w:r>
      <w:r>
        <w:rPr>
          <w:sz w:val="24"/>
        </w:rPr>
        <w:t>conviction.</w:t>
      </w:r>
      <w:r>
        <w:rPr>
          <w:spacing w:val="26"/>
          <w:sz w:val="24"/>
        </w:rPr>
        <w:t xml:space="preserve"> </w:t>
      </w:r>
      <w:r>
        <w:rPr>
          <w:sz w:val="24"/>
        </w:rPr>
        <w:t>Prejudice</w:t>
      </w:r>
      <w:r>
        <w:rPr>
          <w:spacing w:val="-21"/>
          <w:sz w:val="24"/>
        </w:rPr>
        <w:t xml:space="preserve"> </w:t>
      </w:r>
      <w:r>
        <w:rPr>
          <w:sz w:val="24"/>
        </w:rPr>
        <w:t>found</w:t>
      </w:r>
      <w:r>
        <w:rPr>
          <w:spacing w:val="-20"/>
          <w:sz w:val="24"/>
        </w:rPr>
        <w:t xml:space="preserve"> </w:t>
      </w:r>
      <w:r>
        <w:rPr>
          <w:sz w:val="24"/>
        </w:rPr>
        <w:t>because</w:t>
      </w:r>
      <w:r>
        <w:rPr>
          <w:spacing w:val="-21"/>
          <w:sz w:val="24"/>
        </w:rPr>
        <w:t xml:space="preserve"> </w:t>
      </w:r>
      <w:r>
        <w:rPr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z w:val="24"/>
        </w:rPr>
        <w:t>evidence</w:t>
      </w:r>
      <w:r>
        <w:rPr>
          <w:spacing w:val="-58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guilt was not overwhelming.</w:t>
      </w:r>
    </w:p>
    <w:p w14:paraId="630C0624" w14:textId="77777777" w:rsidR="00E47A5B" w:rsidRDefault="00E47A5B">
      <w:pPr>
        <w:pStyle w:val="BodyText"/>
        <w:spacing w:before="3"/>
        <w:rPr>
          <w:sz w:val="22"/>
        </w:rPr>
      </w:pPr>
    </w:p>
    <w:p w14:paraId="5F548B7C" w14:textId="77777777" w:rsidR="00E47A5B" w:rsidRDefault="00DE532F">
      <w:pPr>
        <w:pStyle w:val="BodyText"/>
        <w:spacing w:line="247" w:lineRule="auto"/>
        <w:ind w:left="939" w:right="236" w:hanging="720"/>
        <w:jc w:val="both"/>
      </w:pPr>
      <w:r>
        <w:rPr>
          <w:b/>
          <w:spacing w:val="-1"/>
        </w:rPr>
        <w:t>2007:</w:t>
      </w:r>
      <w:r>
        <w:rPr>
          <w:b/>
        </w:rPr>
        <w:t xml:space="preserve"> </w:t>
      </w:r>
      <w:r>
        <w:rPr>
          <w:b/>
          <w:spacing w:val="-1"/>
        </w:rPr>
        <w:t>*</w:t>
      </w:r>
      <w:r>
        <w:rPr>
          <w:b/>
          <w:i/>
          <w:spacing w:val="-1"/>
        </w:rPr>
        <w:t>Sims v. State</w:t>
      </w:r>
      <w:r>
        <w:rPr>
          <w:b/>
          <w:spacing w:val="-1"/>
        </w:rPr>
        <w:t xml:space="preserve">, </w:t>
      </w:r>
      <w:r>
        <w:rPr>
          <w:b/>
        </w:rPr>
        <w:t>967 So. 2d 148 (Fla. 2007)</w:t>
      </w:r>
      <w:r>
        <w:t>. Counsel ineffective in capital trial for failing to object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evidence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6"/>
        </w:rPr>
        <w:t xml:space="preserve"> </w:t>
      </w:r>
      <w:r>
        <w:rPr>
          <w:spacing w:val="-1"/>
        </w:rPr>
        <w:t>“canine-alert”</w:t>
      </w:r>
      <w:r>
        <w:rPr>
          <w:spacing w:val="-1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drugs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car</w:t>
      </w:r>
      <w:r>
        <w:rPr>
          <w:spacing w:val="-11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driven</w:t>
      </w:r>
      <w:r>
        <w:rPr>
          <w:spacing w:val="-11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time</w:t>
      </w:r>
      <w:r>
        <w:rPr>
          <w:spacing w:val="-9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murder.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defendant</w:t>
      </w:r>
      <w:r>
        <w:rPr>
          <w:spacing w:val="-9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stopped</w:t>
      </w:r>
      <w:r>
        <w:rPr>
          <w:spacing w:val="-8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officer</w:t>
      </w:r>
      <w:r>
        <w:rPr>
          <w:spacing w:val="-11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suspicion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driving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stolen</w:t>
      </w:r>
      <w:r>
        <w:rPr>
          <w:spacing w:val="-10"/>
        </w:rPr>
        <w:t xml:space="preserve"> </w:t>
      </w:r>
      <w:r>
        <w:t>ve</w:t>
      </w:r>
      <w:r>
        <w:t>hicle,</w:t>
      </w:r>
      <w:r>
        <w:rPr>
          <w:spacing w:val="-57"/>
        </w:rPr>
        <w:t xml:space="preserve"> </w:t>
      </w:r>
      <w:r>
        <w:rPr>
          <w:spacing w:val="-1"/>
        </w:rPr>
        <w:t>which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defendant</w:t>
      </w:r>
      <w:r>
        <w:rPr>
          <w:spacing w:val="-11"/>
        </w:rPr>
        <w:t xml:space="preserve"> </w:t>
      </w:r>
      <w:r>
        <w:rPr>
          <w:spacing w:val="-1"/>
        </w:rPr>
        <w:t>had</w:t>
      </w:r>
      <w:r>
        <w:rPr>
          <w:spacing w:val="-10"/>
        </w:rPr>
        <w:t xml:space="preserve"> </w:t>
      </w:r>
      <w:r>
        <w:rPr>
          <w:spacing w:val="-1"/>
        </w:rPr>
        <w:t>borrowed</w:t>
      </w:r>
      <w:r>
        <w:rPr>
          <w:spacing w:val="-13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failed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return.</w:t>
      </w:r>
      <w:r>
        <w:rPr>
          <w:spacing w:val="41"/>
        </w:rPr>
        <w:t xml:space="preserve"> </w:t>
      </w:r>
      <w:r>
        <w:t>During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stop,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shot</w:t>
      </w:r>
      <w:r>
        <w:rPr>
          <w:spacing w:val="-12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rPr>
          <w:spacing w:val="-1"/>
        </w:rPr>
        <w:t xml:space="preserve">killed the officer. The </w:t>
      </w:r>
      <w:r>
        <w:t>defendant abandoned the car, which was subsequently searched. Although</w:t>
      </w:r>
      <w:r>
        <w:rPr>
          <w:spacing w:val="1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“canine-alert”</w:t>
      </w:r>
      <w:r>
        <w:rPr>
          <w:spacing w:val="-1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drugs,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drugs</w:t>
      </w:r>
      <w:r>
        <w:rPr>
          <w:spacing w:val="-4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car</w:t>
      </w:r>
      <w:r>
        <w:rPr>
          <w:spacing w:val="-2"/>
        </w:rPr>
        <w:t xml:space="preserve"> </w:t>
      </w:r>
      <w:r>
        <w:t>and there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defendant</w:t>
      </w:r>
      <w:r>
        <w:rPr>
          <w:spacing w:val="-21"/>
        </w:rPr>
        <w:t xml:space="preserve"> </w:t>
      </w:r>
      <w:r>
        <w:rPr>
          <w:spacing w:val="-1"/>
        </w:rPr>
        <w:t>had</w:t>
      </w:r>
      <w:r>
        <w:rPr>
          <w:spacing w:val="-20"/>
        </w:rPr>
        <w:t xml:space="preserve"> </w:t>
      </w:r>
      <w:r>
        <w:rPr>
          <w:spacing w:val="-1"/>
        </w:rPr>
        <w:t>ever</w:t>
      </w:r>
      <w:r>
        <w:rPr>
          <w:spacing w:val="-20"/>
        </w:rPr>
        <w:t xml:space="preserve"> </w:t>
      </w:r>
      <w:r>
        <w:rPr>
          <w:spacing w:val="-1"/>
        </w:rPr>
        <w:t>used</w:t>
      </w:r>
      <w:r>
        <w:rPr>
          <w:spacing w:val="-20"/>
        </w:rPr>
        <w:t xml:space="preserve"> </w:t>
      </w:r>
      <w:r>
        <w:rPr>
          <w:spacing w:val="-1"/>
        </w:rPr>
        <w:t>drugs</w:t>
      </w:r>
      <w:r>
        <w:rPr>
          <w:spacing w:val="-18"/>
        </w:rPr>
        <w:t xml:space="preserve"> </w:t>
      </w:r>
      <w:r>
        <w:rPr>
          <w:spacing w:val="-1"/>
        </w:rPr>
        <w:t>or</w:t>
      </w:r>
      <w:r>
        <w:rPr>
          <w:spacing w:val="-20"/>
        </w:rPr>
        <w:t xml:space="preserve"> </w:t>
      </w:r>
      <w:r>
        <w:rPr>
          <w:spacing w:val="-1"/>
        </w:rPr>
        <w:t>been</w:t>
      </w:r>
      <w:r>
        <w:rPr>
          <w:spacing w:val="-22"/>
        </w:rPr>
        <w:t xml:space="preserve"> </w:t>
      </w:r>
      <w:r>
        <w:t>involved</w:t>
      </w:r>
      <w:r>
        <w:rPr>
          <w:spacing w:val="-17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sale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them.</w:t>
      </w:r>
      <w:r>
        <w:rPr>
          <w:spacing w:val="17"/>
        </w:rPr>
        <w:t xml:space="preserve"> </w:t>
      </w:r>
      <w:r>
        <w:t>Counsel’s</w:t>
      </w:r>
      <w:r>
        <w:rPr>
          <w:spacing w:val="-22"/>
        </w:rPr>
        <w:t xml:space="preserve"> </w:t>
      </w:r>
      <w:r>
        <w:t>conduct</w:t>
      </w:r>
      <w:r>
        <w:rPr>
          <w:spacing w:val="-24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deficient</w:t>
      </w:r>
      <w:r>
        <w:rPr>
          <w:spacing w:val="-57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failing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object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“canine-alert”</w:t>
      </w:r>
      <w:r>
        <w:rPr>
          <w:spacing w:val="-23"/>
        </w:rPr>
        <w:t xml:space="preserve"> </w:t>
      </w:r>
      <w:r>
        <w:t>evidence</w:t>
      </w:r>
      <w:r>
        <w:rPr>
          <w:spacing w:val="-18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officer’s</w:t>
      </w:r>
      <w:r>
        <w:rPr>
          <w:spacing w:val="-17"/>
        </w:rPr>
        <w:t xml:space="preserve"> </w:t>
      </w:r>
      <w:r>
        <w:t>testimony</w:t>
      </w:r>
      <w:r>
        <w:rPr>
          <w:spacing w:val="-22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“the</w:t>
      </w:r>
      <w:r>
        <w:rPr>
          <w:spacing w:val="-18"/>
        </w:rPr>
        <w:t xml:space="preserve"> </w:t>
      </w:r>
      <w:r>
        <w:t>dog</w:t>
      </w:r>
      <w:r>
        <w:rPr>
          <w:spacing w:val="-15"/>
        </w:rPr>
        <w:t xml:space="preserve"> </w:t>
      </w:r>
      <w:r>
        <w:t>would</w:t>
      </w:r>
      <w:r>
        <w:rPr>
          <w:spacing w:val="-15"/>
        </w:rPr>
        <w:t xml:space="preserve"> </w:t>
      </w:r>
      <w:r>
        <w:t>alert</w:t>
      </w:r>
      <w:r>
        <w:rPr>
          <w:spacing w:val="-58"/>
        </w:rPr>
        <w:t xml:space="preserve"> </w:t>
      </w:r>
      <w:r>
        <w:t>to the scent of narcotics after the drugs had been removed.”</w:t>
      </w:r>
      <w:r>
        <w:rPr>
          <w:spacing w:val="1"/>
        </w:rPr>
        <w:t xml:space="preserve"> </w:t>
      </w:r>
      <w:r>
        <w:t>Counsel objected only when the</w:t>
      </w:r>
      <w:r>
        <w:rPr>
          <w:spacing w:val="1"/>
        </w:rPr>
        <w:t xml:space="preserve"> </w:t>
      </w:r>
      <w:r>
        <w:rPr>
          <w:spacing w:val="-1"/>
        </w:rPr>
        <w:t>defendant’s</w:t>
      </w:r>
      <w:r>
        <w:rPr>
          <w:spacing w:val="-19"/>
        </w:rPr>
        <w:t xml:space="preserve"> </w:t>
      </w:r>
      <w:r>
        <w:rPr>
          <w:spacing w:val="-1"/>
        </w:rPr>
        <w:t>parole</w:t>
      </w:r>
      <w:r>
        <w:rPr>
          <w:spacing w:val="-18"/>
        </w:rPr>
        <w:t xml:space="preserve"> </w:t>
      </w:r>
      <w:r>
        <w:t>officer</w:t>
      </w:r>
      <w:r>
        <w:rPr>
          <w:spacing w:val="-18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called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testify</w:t>
      </w:r>
      <w:r>
        <w:rPr>
          <w:spacing w:val="-22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parole</w:t>
      </w:r>
      <w:r>
        <w:rPr>
          <w:spacing w:val="-18"/>
        </w:rPr>
        <w:t xml:space="preserve"> </w:t>
      </w:r>
      <w:r>
        <w:t>would</w:t>
      </w:r>
      <w:r>
        <w:rPr>
          <w:spacing w:val="-15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been</w:t>
      </w:r>
      <w:r>
        <w:rPr>
          <w:spacing w:val="-20"/>
        </w:rPr>
        <w:t xml:space="preserve"> </w:t>
      </w:r>
      <w:r>
        <w:t>revoked</w:t>
      </w:r>
      <w:r>
        <w:rPr>
          <w:spacing w:val="-20"/>
        </w:rPr>
        <w:t xml:space="preserve"> </w:t>
      </w:r>
      <w:r>
        <w:t>if</w:t>
      </w:r>
      <w:r>
        <w:rPr>
          <w:spacing w:val="-18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found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possession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drugs.</w:t>
      </w:r>
      <w:r>
        <w:rPr>
          <w:spacing w:val="37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court</w:t>
      </w:r>
      <w:r>
        <w:rPr>
          <w:spacing w:val="-8"/>
        </w:rPr>
        <w:t xml:space="preserve"> </w:t>
      </w:r>
      <w:r>
        <w:t>overruled</w:t>
      </w:r>
      <w:r>
        <w:rPr>
          <w:spacing w:val="-13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objection.</w:t>
      </w:r>
      <w:r>
        <w:rPr>
          <w:spacing w:val="41"/>
        </w:rPr>
        <w:t xml:space="preserve"> </w:t>
      </w:r>
      <w:r>
        <w:t>Counsel’s</w:t>
      </w:r>
      <w:r>
        <w:rPr>
          <w:spacing w:val="-10"/>
        </w:rPr>
        <w:t xml:space="preserve"> </w:t>
      </w:r>
      <w:r>
        <w:t>conduct</w:t>
      </w:r>
      <w:r>
        <w:rPr>
          <w:spacing w:val="-11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rPr>
          <w:spacing w:val="-1"/>
        </w:rPr>
        <w:t>also</w:t>
      </w:r>
      <w:r>
        <w:rPr>
          <w:spacing w:val="-15"/>
        </w:rPr>
        <w:t xml:space="preserve"> </w:t>
      </w:r>
      <w:r>
        <w:rPr>
          <w:spacing w:val="-1"/>
        </w:rPr>
        <w:t>deficient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failing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move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strike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“canine-alert”</w:t>
      </w:r>
      <w:r>
        <w:rPr>
          <w:spacing w:val="-23"/>
        </w:rPr>
        <w:t xml:space="preserve"> </w:t>
      </w:r>
      <w:r>
        <w:t>evidence</w:t>
      </w:r>
      <w:r>
        <w:rPr>
          <w:spacing w:val="-18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laid</w:t>
      </w:r>
      <w:r>
        <w:rPr>
          <w:spacing w:val="-15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foundation</w:t>
      </w:r>
      <w:r>
        <w:rPr>
          <w:spacing w:val="-15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testimony.</w:t>
      </w:r>
      <w:r>
        <w:rPr>
          <w:spacing w:val="56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t>supported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state’s</w:t>
      </w:r>
      <w:r>
        <w:rPr>
          <w:spacing w:val="-7"/>
        </w:rPr>
        <w:t xml:space="preserve"> </w:t>
      </w:r>
      <w:r>
        <w:t>theory</w:t>
      </w:r>
      <w:r>
        <w:rPr>
          <w:spacing w:val="-1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officer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killed</w:t>
      </w:r>
      <w:r>
        <w:rPr>
          <w:spacing w:val="-1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defendant possessed drugs and was attempting to avoid a return to prison for violation of parole.</w:t>
      </w:r>
      <w:r>
        <w:rPr>
          <w:spacing w:val="1"/>
        </w:rPr>
        <w:t xml:space="preserve"> </w:t>
      </w: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rPr>
          <w:spacing w:val="-1"/>
        </w:rPr>
        <w:t>admitted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there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strategic</w:t>
      </w:r>
      <w:r>
        <w:rPr>
          <w:spacing w:val="-13"/>
        </w:rPr>
        <w:t xml:space="preserve"> </w:t>
      </w:r>
      <w:r>
        <w:t>reason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failure</w:t>
      </w:r>
      <w:r>
        <w:rPr>
          <w:spacing w:val="-16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object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knew</w:t>
      </w:r>
      <w:r>
        <w:rPr>
          <w:spacing w:val="-13"/>
        </w:rPr>
        <w:t xml:space="preserve"> </w:t>
      </w:r>
      <w:r>
        <w:t>before</w:t>
      </w:r>
      <w:r>
        <w:rPr>
          <w:spacing w:val="-57"/>
        </w:rPr>
        <w:t xml:space="preserve"> </w:t>
      </w:r>
      <w:r>
        <w:t>trial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intended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offer</w:t>
      </w:r>
      <w:r>
        <w:rPr>
          <w:spacing w:val="-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evidence,</w:t>
      </w:r>
      <w:r>
        <w:rPr>
          <w:spacing w:val="-6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irrelevant</w:t>
      </w:r>
      <w:r>
        <w:rPr>
          <w:spacing w:val="-5"/>
        </w:rPr>
        <w:t xml:space="preserve"> </w:t>
      </w:r>
      <w:r>
        <w:t>since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</w:t>
      </w:r>
      <w:r>
        <w:rPr>
          <w:spacing w:val="-8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not</w:t>
      </w:r>
      <w:r>
        <w:rPr>
          <w:spacing w:val="-58"/>
        </w:rPr>
        <w:t xml:space="preserve"> </w:t>
      </w:r>
      <w:r>
        <w:rPr>
          <w:spacing w:val="-1"/>
        </w:rPr>
        <w:t>own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vehicle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no</w:t>
      </w:r>
      <w:r>
        <w:rPr>
          <w:spacing w:val="-12"/>
        </w:rPr>
        <w:t xml:space="preserve"> </w:t>
      </w:r>
      <w:r>
        <w:rPr>
          <w:spacing w:val="-1"/>
        </w:rPr>
        <w:t>drugs</w:t>
      </w:r>
      <w:r>
        <w:rPr>
          <w:spacing w:val="-12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actually</w:t>
      </w:r>
      <w:r>
        <w:rPr>
          <w:spacing w:val="-22"/>
        </w:rPr>
        <w:t xml:space="preserve"> </w:t>
      </w:r>
      <w:r>
        <w:t>found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car.</w:t>
      </w:r>
      <w:r>
        <w:rPr>
          <w:spacing w:val="33"/>
        </w:rPr>
        <w:t xml:space="preserve"> </w:t>
      </w:r>
      <w:r>
        <w:t>Prejudice</w:t>
      </w:r>
      <w:r>
        <w:rPr>
          <w:spacing w:val="-13"/>
        </w:rPr>
        <w:t xml:space="preserve"> </w:t>
      </w:r>
      <w:r>
        <w:t>found</w:t>
      </w:r>
      <w:r>
        <w:rPr>
          <w:spacing w:val="-12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evidence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essential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state’s</w:t>
      </w:r>
      <w:r>
        <w:rPr>
          <w:spacing w:val="-8"/>
        </w:rPr>
        <w:t xml:space="preserve"> </w:t>
      </w:r>
      <w:r>
        <w:t>motive</w:t>
      </w:r>
      <w:r>
        <w:rPr>
          <w:spacing w:val="-6"/>
        </w:rPr>
        <w:t xml:space="preserve"> </w:t>
      </w:r>
      <w:r>
        <w:t>theory</w:t>
      </w:r>
      <w:r>
        <w:rPr>
          <w:spacing w:val="-1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repeatedly</w:t>
      </w:r>
      <w:r>
        <w:rPr>
          <w:spacing w:val="-15"/>
        </w:rPr>
        <w:t xml:space="preserve"> </w:t>
      </w:r>
      <w:r>
        <w:t>relied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closing</w:t>
      </w:r>
      <w:r>
        <w:rPr>
          <w:spacing w:val="-8"/>
        </w:rPr>
        <w:t xml:space="preserve"> </w:t>
      </w:r>
      <w:r>
        <w:t>arguments.</w:t>
      </w:r>
    </w:p>
    <w:p w14:paraId="49781047" w14:textId="77777777" w:rsidR="00E47A5B" w:rsidRDefault="00E47A5B">
      <w:pPr>
        <w:pStyle w:val="BodyText"/>
        <w:spacing w:before="3"/>
      </w:pPr>
    </w:p>
    <w:p w14:paraId="1E1553C7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  <w:spacing w:val="-1"/>
        </w:rPr>
        <w:t>People</w:t>
      </w:r>
      <w:r>
        <w:rPr>
          <w:b/>
          <w:i/>
          <w:spacing w:val="-6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7"/>
        </w:rPr>
        <w:t xml:space="preserve"> </w:t>
      </w:r>
      <w:r>
        <w:rPr>
          <w:b/>
          <w:i/>
          <w:spacing w:val="-1"/>
        </w:rPr>
        <w:t>Davis</w:t>
      </w:r>
      <w:r>
        <w:rPr>
          <w:b/>
          <w:spacing w:val="-1"/>
        </w:rPr>
        <w:t>,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879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N.E.2d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996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(Ill.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32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2007)</w:t>
      </w:r>
      <w:r>
        <w:rPr>
          <w:spacing w:val="-1"/>
        </w:rPr>
        <w:t>.</w:t>
      </w:r>
      <w:r>
        <w:rPr>
          <w:spacing w:val="26"/>
        </w:rPr>
        <w:t xml:space="preserve"> </w:t>
      </w:r>
      <w:r>
        <w:rPr>
          <w:spacing w:val="-1"/>
        </w:rPr>
        <w:t>Counsel</w:t>
      </w:r>
      <w:r>
        <w:rPr>
          <w:spacing w:val="-17"/>
        </w:rPr>
        <w:t xml:space="preserve"> </w:t>
      </w:r>
      <w:r>
        <w:rPr>
          <w:spacing w:val="-1"/>
        </w:rPr>
        <w:t>ineffective</w:t>
      </w:r>
      <w:r>
        <w:rPr>
          <w:spacing w:val="-22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murder</w:t>
      </w:r>
      <w:r>
        <w:rPr>
          <w:spacing w:val="-18"/>
        </w:rPr>
        <w:t xml:space="preserve"> </w:t>
      </w:r>
      <w:r>
        <w:rPr>
          <w:spacing w:val="-1"/>
        </w:rPr>
        <w:t>case</w:t>
      </w:r>
      <w:r>
        <w:rPr>
          <w:spacing w:val="-18"/>
        </w:rPr>
        <w:t xml:space="preserve"> </w:t>
      </w:r>
      <w:r>
        <w:rPr>
          <w:spacing w:val="-1"/>
        </w:rPr>
        <w:t>for</w:t>
      </w:r>
      <w:r>
        <w:rPr>
          <w:spacing w:val="-20"/>
        </w:rPr>
        <w:t xml:space="preserve"> </w:t>
      </w:r>
      <w:r>
        <w:t>failing</w:t>
      </w:r>
      <w:r>
        <w:rPr>
          <w:spacing w:val="-5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adequately</w:t>
      </w:r>
      <w:r>
        <w:rPr>
          <w:spacing w:val="-12"/>
        </w:rPr>
        <w:t xml:space="preserve"> </w:t>
      </w:r>
      <w:r>
        <w:t>challenge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rebut</w:t>
      </w:r>
      <w:r>
        <w:rPr>
          <w:spacing w:val="-2"/>
        </w:rPr>
        <w:t xml:space="preserve"> </w:t>
      </w:r>
      <w:r>
        <w:t>“lip</w:t>
      </w:r>
      <w:r>
        <w:rPr>
          <w:spacing w:val="-3"/>
        </w:rPr>
        <w:t xml:space="preserve"> </w:t>
      </w:r>
      <w:r>
        <w:t>print”</w:t>
      </w:r>
      <w:r>
        <w:rPr>
          <w:spacing w:val="-3"/>
        </w:rPr>
        <w:t xml:space="preserve"> </w:t>
      </w:r>
      <w:r>
        <w:t>identification</w:t>
      </w:r>
      <w:r>
        <w:rPr>
          <w:spacing w:val="-2"/>
        </w:rPr>
        <w:t xml:space="preserve"> </w:t>
      </w:r>
      <w:r>
        <w:t>testimony</w:t>
      </w:r>
      <w:r>
        <w:rPr>
          <w:spacing w:val="-12"/>
        </w:rPr>
        <w:t xml:space="preserve"> </w:t>
      </w:r>
      <w:r>
        <w:t>alleging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defendant’s</w:t>
      </w:r>
      <w:r>
        <w:rPr>
          <w:spacing w:val="-57"/>
        </w:rPr>
        <w:t xml:space="preserve"> </w:t>
      </w:r>
      <w:r>
        <w:rPr>
          <w:spacing w:val="-1"/>
        </w:rPr>
        <w:t>lip</w:t>
      </w:r>
      <w:r>
        <w:rPr>
          <w:spacing w:val="-11"/>
        </w:rPr>
        <w:t xml:space="preserve"> </w:t>
      </w:r>
      <w:r>
        <w:t>prints</w:t>
      </w:r>
      <w:r>
        <w:rPr>
          <w:spacing w:val="-11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duct</w:t>
      </w:r>
      <w:r>
        <w:rPr>
          <w:spacing w:val="-11"/>
        </w:rPr>
        <w:t xml:space="preserve"> </w:t>
      </w:r>
      <w:r>
        <w:t>tape</w:t>
      </w:r>
      <w:r>
        <w:rPr>
          <w:spacing w:val="-14"/>
        </w:rPr>
        <w:t xml:space="preserve"> </w:t>
      </w:r>
      <w:r>
        <w:t>found</w:t>
      </w:r>
      <w:r>
        <w:rPr>
          <w:spacing w:val="-9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crime</w:t>
      </w:r>
      <w:r>
        <w:rPr>
          <w:spacing w:val="-12"/>
        </w:rPr>
        <w:t xml:space="preserve"> </w:t>
      </w:r>
      <w:r>
        <w:t>scene.</w:t>
      </w:r>
      <w:r>
        <w:rPr>
          <w:spacing w:val="35"/>
        </w:rPr>
        <w:t xml:space="preserve"> </w:t>
      </w:r>
      <w:r>
        <w:t>Counsel’s</w:t>
      </w:r>
      <w:r>
        <w:rPr>
          <w:spacing w:val="-9"/>
        </w:rPr>
        <w:t xml:space="preserve"> </w:t>
      </w:r>
      <w:r>
        <w:t>conduct</w:t>
      </w:r>
      <w:r>
        <w:rPr>
          <w:spacing w:val="-11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deficient</w:t>
      </w:r>
      <w:r>
        <w:rPr>
          <w:spacing w:val="-15"/>
        </w:rPr>
        <w:t xml:space="preserve"> </w:t>
      </w:r>
      <w:r>
        <w:t>because</w:t>
      </w:r>
      <w:r>
        <w:rPr>
          <w:spacing w:val="-14"/>
        </w:rPr>
        <w:t xml:space="preserve"> </w:t>
      </w:r>
      <w:r>
        <w:t>this</w:t>
      </w:r>
      <w:r>
        <w:rPr>
          <w:spacing w:val="-58"/>
        </w:rPr>
        <w:t xml:space="preserve"> </w:t>
      </w:r>
      <w:r>
        <w:t>was the only physical evidence against the defendant and counsel knew it should be challenged.</w:t>
      </w:r>
      <w:r>
        <w:rPr>
          <w:spacing w:val="1"/>
        </w:rPr>
        <w:t xml:space="preserve"> </w:t>
      </w:r>
      <w:r>
        <w:rPr>
          <w:spacing w:val="-1"/>
        </w:rPr>
        <w:t>Counsel</w:t>
      </w:r>
      <w:r>
        <w:rPr>
          <w:spacing w:val="-14"/>
        </w:rPr>
        <w:t xml:space="preserve"> </w:t>
      </w:r>
      <w:r>
        <w:rPr>
          <w:spacing w:val="-1"/>
        </w:rPr>
        <w:t>informed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defendant’s</w:t>
      </w:r>
      <w:r>
        <w:rPr>
          <w:spacing w:val="-14"/>
        </w:rPr>
        <w:t xml:space="preserve"> </w:t>
      </w:r>
      <w:r>
        <w:rPr>
          <w:spacing w:val="-1"/>
        </w:rPr>
        <w:t>family,</w:t>
      </w:r>
      <w:r>
        <w:rPr>
          <w:spacing w:val="-12"/>
        </w:rPr>
        <w:t xml:space="preserve"> </w:t>
      </w:r>
      <w:r>
        <w:t>who</w:t>
      </w:r>
      <w:r>
        <w:rPr>
          <w:spacing w:val="-12"/>
        </w:rPr>
        <w:t xml:space="preserve"> </w:t>
      </w:r>
      <w:r>
        <w:t>did</w:t>
      </w:r>
      <w:r>
        <w:rPr>
          <w:spacing w:val="-9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additional</w:t>
      </w:r>
      <w:r>
        <w:rPr>
          <w:spacing w:val="-11"/>
        </w:rPr>
        <w:t xml:space="preserve"> </w:t>
      </w:r>
      <w:r>
        <w:t>funds</w:t>
      </w:r>
      <w:r>
        <w:rPr>
          <w:spacing w:val="-7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retain</w:t>
      </w:r>
      <w:r>
        <w:rPr>
          <w:spacing w:val="-11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expert,</w:t>
      </w:r>
      <w:r>
        <w:rPr>
          <w:spacing w:val="-15"/>
        </w:rPr>
        <w:t xml:space="preserve"> </w:t>
      </w:r>
      <w:r>
        <w:t>but</w:t>
      </w:r>
      <w:r>
        <w:rPr>
          <w:spacing w:val="-57"/>
        </w:rPr>
        <w:t xml:space="preserve"> </w:t>
      </w:r>
      <w:r>
        <w:t>did not attempt to retain an expert from his retainer fees or attempt to establish the defendant’s</w:t>
      </w:r>
      <w:r>
        <w:rPr>
          <w:spacing w:val="1"/>
        </w:rPr>
        <w:t xml:space="preserve"> </w:t>
      </w:r>
      <w:r>
        <w:rPr>
          <w:spacing w:val="-1"/>
        </w:rPr>
        <w:t>indigence</w:t>
      </w:r>
      <w:r>
        <w:rPr>
          <w:spacing w:val="-28"/>
        </w:rPr>
        <w:t xml:space="preserve"> </w:t>
      </w:r>
      <w:r>
        <w:rPr>
          <w:spacing w:val="-1"/>
        </w:rPr>
        <w:t>and</w:t>
      </w:r>
      <w:r>
        <w:rPr>
          <w:spacing w:val="-25"/>
        </w:rPr>
        <w:t xml:space="preserve"> </w:t>
      </w:r>
      <w:r>
        <w:rPr>
          <w:spacing w:val="-1"/>
        </w:rPr>
        <w:t>get</w:t>
      </w:r>
      <w:r>
        <w:rPr>
          <w:spacing w:val="-24"/>
        </w:rPr>
        <w:t xml:space="preserve"> </w:t>
      </w:r>
      <w:r>
        <w:rPr>
          <w:spacing w:val="-1"/>
        </w:rPr>
        <w:t>a</w:t>
      </w:r>
      <w:r>
        <w:rPr>
          <w:spacing w:val="-25"/>
        </w:rPr>
        <w:t xml:space="preserve"> </w:t>
      </w:r>
      <w:r>
        <w:rPr>
          <w:spacing w:val="-1"/>
        </w:rPr>
        <w:t>court-appointed</w:t>
      </w:r>
      <w:r>
        <w:rPr>
          <w:spacing w:val="-26"/>
        </w:rPr>
        <w:t xml:space="preserve"> </w:t>
      </w:r>
      <w:r>
        <w:rPr>
          <w:spacing w:val="-1"/>
        </w:rPr>
        <w:t>expert.</w:t>
      </w:r>
      <w:r>
        <w:rPr>
          <w:spacing w:val="9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court</w:t>
      </w:r>
      <w:r>
        <w:rPr>
          <w:spacing w:val="-24"/>
        </w:rPr>
        <w:t xml:space="preserve"> </w:t>
      </w:r>
      <w:r>
        <w:t>found</w:t>
      </w:r>
      <w:r>
        <w:rPr>
          <w:spacing w:val="-23"/>
        </w:rPr>
        <w:t xml:space="preserve"> </w:t>
      </w:r>
      <w:r>
        <w:t>other</w:t>
      </w:r>
      <w:r>
        <w:rPr>
          <w:spacing w:val="-25"/>
        </w:rPr>
        <w:t xml:space="preserve"> </w:t>
      </w:r>
      <w:r>
        <w:t>bases,</w:t>
      </w:r>
      <w:r>
        <w:rPr>
          <w:spacing w:val="-25"/>
        </w:rPr>
        <w:t xml:space="preserve"> </w:t>
      </w:r>
      <w:r>
        <w:t>including</w:t>
      </w:r>
      <w:r>
        <w:rPr>
          <w:spacing w:val="-27"/>
        </w:rPr>
        <w:t xml:space="preserve"> </w:t>
      </w:r>
      <w:r>
        <w:t>court’s</w:t>
      </w:r>
      <w:r>
        <w:rPr>
          <w:spacing w:val="-26"/>
        </w:rPr>
        <w:t xml:space="preserve"> </w:t>
      </w:r>
      <w:r>
        <w:t>extremely</w:t>
      </w:r>
    </w:p>
    <w:p w14:paraId="333BC6EB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174B061B" w14:textId="77777777" w:rsidR="00E47A5B" w:rsidRDefault="00E47A5B">
      <w:pPr>
        <w:pStyle w:val="BodyText"/>
        <w:spacing w:before="3"/>
        <w:rPr>
          <w:sz w:val="12"/>
        </w:rPr>
      </w:pPr>
    </w:p>
    <w:p w14:paraId="34360064" w14:textId="77777777" w:rsidR="00E47A5B" w:rsidRDefault="00DE532F">
      <w:pPr>
        <w:pStyle w:val="BodyText"/>
        <w:spacing w:before="90" w:line="247" w:lineRule="auto"/>
        <w:ind w:left="940" w:right="240"/>
        <w:jc w:val="both"/>
      </w:pPr>
      <w:r>
        <w:rPr>
          <w:spacing w:val="-1"/>
        </w:rPr>
        <w:t>ill</w:t>
      </w:r>
      <w:r>
        <w:rPr>
          <w:spacing w:val="-14"/>
        </w:rPr>
        <w:t xml:space="preserve"> </w:t>
      </w:r>
      <w:r>
        <w:rPr>
          <w:spacing w:val="-1"/>
        </w:rPr>
        <w:t>health</w:t>
      </w:r>
      <w:r>
        <w:rPr>
          <w:spacing w:val="-15"/>
        </w:rPr>
        <w:t xml:space="preserve"> </w:t>
      </w:r>
      <w:r>
        <w:rPr>
          <w:spacing w:val="-1"/>
        </w:rPr>
        <w:t>prior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during</w:t>
      </w:r>
      <w:r>
        <w:rPr>
          <w:spacing w:val="-17"/>
        </w:rPr>
        <w:t xml:space="preserve"> </w:t>
      </w:r>
      <w:r>
        <w:rPr>
          <w:spacing w:val="-1"/>
        </w:rPr>
        <w:t>trial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failing</w:t>
      </w:r>
      <w:r>
        <w:rPr>
          <w:spacing w:val="-20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challenge</w:t>
      </w:r>
      <w:r>
        <w:rPr>
          <w:spacing w:val="-21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inconsistent</w:t>
      </w:r>
      <w:r>
        <w:rPr>
          <w:spacing w:val="-17"/>
        </w:rPr>
        <w:t xml:space="preserve"> </w:t>
      </w:r>
      <w:r>
        <w:t>eyewitness</w:t>
      </w:r>
      <w:r>
        <w:rPr>
          <w:spacing w:val="-20"/>
        </w:rPr>
        <w:t xml:space="preserve"> </w:t>
      </w:r>
      <w:r>
        <w:t>testimony,</w:t>
      </w:r>
      <w:r>
        <w:rPr>
          <w:spacing w:val="-17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that “the</w:t>
      </w:r>
      <w:r>
        <w:rPr>
          <w:spacing w:val="-1"/>
        </w:rPr>
        <w:t xml:space="preserve"> </w:t>
      </w:r>
      <w:r>
        <w:t>cumulative</w:t>
      </w:r>
      <w:r>
        <w:rPr>
          <w:spacing w:val="-1"/>
        </w:rPr>
        <w:t xml:space="preserve"> </w:t>
      </w:r>
      <w:r>
        <w:t>effect of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errors was prejudicial.”</w:t>
      </w:r>
    </w:p>
    <w:p w14:paraId="16B9DA37" w14:textId="77777777" w:rsidR="00E47A5B" w:rsidRDefault="00E47A5B">
      <w:pPr>
        <w:pStyle w:val="BodyText"/>
        <w:rPr>
          <w:sz w:val="29"/>
        </w:rPr>
      </w:pPr>
    </w:p>
    <w:p w14:paraId="72F53A4E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  <w:spacing w:val="-1"/>
        </w:rPr>
        <w:t>People</w:t>
      </w:r>
      <w:r>
        <w:rPr>
          <w:b/>
          <w:i/>
          <w:spacing w:val="-9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7"/>
        </w:rPr>
        <w:t xml:space="preserve"> </w:t>
      </w:r>
      <w:r>
        <w:rPr>
          <w:b/>
          <w:i/>
          <w:spacing w:val="-1"/>
        </w:rPr>
        <w:t>Hoerer</w:t>
      </w:r>
      <w:r>
        <w:rPr>
          <w:b/>
          <w:spacing w:val="-1"/>
        </w:rPr>
        <w:t>,</w:t>
      </w:r>
      <w:r>
        <w:rPr>
          <w:b/>
          <w:spacing w:val="16"/>
        </w:rPr>
        <w:t xml:space="preserve"> </w:t>
      </w:r>
      <w:r>
        <w:rPr>
          <w:b/>
          <w:spacing w:val="-1"/>
        </w:rPr>
        <w:t>872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N.E.2d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572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(Ill.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29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2007)</w:t>
      </w:r>
      <w:r>
        <w:rPr>
          <w:spacing w:val="-1"/>
        </w:rPr>
        <w:t>.</w:t>
      </w:r>
      <w:r>
        <w:rPr>
          <w:spacing w:val="19"/>
        </w:rPr>
        <w:t xml:space="preserve"> </w:t>
      </w:r>
      <w:r>
        <w:rPr>
          <w:spacing w:val="-1"/>
        </w:rPr>
        <w:t>Counsel</w:t>
      </w:r>
      <w:r>
        <w:rPr>
          <w:spacing w:val="-18"/>
        </w:rPr>
        <w:t xml:space="preserve"> </w:t>
      </w:r>
      <w:r>
        <w:rPr>
          <w:spacing w:val="-1"/>
        </w:rPr>
        <w:t>ineffective</w:t>
      </w:r>
      <w:r>
        <w:rPr>
          <w:spacing w:val="-23"/>
        </w:rPr>
        <w:t xml:space="preserve"> </w:t>
      </w:r>
      <w:r>
        <w:rPr>
          <w:spacing w:val="-1"/>
        </w:rPr>
        <w:t>in</w:t>
      </w:r>
      <w:r>
        <w:rPr>
          <w:spacing w:val="-20"/>
        </w:rPr>
        <w:t xml:space="preserve"> </w:t>
      </w:r>
      <w:r>
        <w:rPr>
          <w:spacing w:val="-1"/>
        </w:rPr>
        <w:t>drug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involuntary</w:t>
      </w:r>
      <w:r>
        <w:rPr>
          <w:spacing w:val="-57"/>
        </w:rPr>
        <w:t xml:space="preserve"> </w:t>
      </w:r>
      <w:r>
        <w:t>manslaughter case for</w:t>
      </w:r>
      <w:r>
        <w:rPr>
          <w:spacing w:val="1"/>
        </w:rPr>
        <w:t xml:space="preserve"> </w:t>
      </w:r>
      <w:r>
        <w:t>stipulating to the admission of the defendant’s testimony from a co-</w:t>
      </w:r>
      <w:r>
        <w:rPr>
          <w:spacing w:val="1"/>
        </w:rPr>
        <w:t xml:space="preserve"> </w:t>
      </w:r>
      <w:r>
        <w:t>defendant’s</w:t>
      </w:r>
      <w:r>
        <w:rPr>
          <w:spacing w:val="-9"/>
        </w:rPr>
        <w:t xml:space="preserve"> </w:t>
      </w:r>
      <w:r>
        <w:t>trial</w:t>
      </w:r>
      <w:r>
        <w:rPr>
          <w:spacing w:val="-6"/>
        </w:rPr>
        <w:t xml:space="preserve"> </w:t>
      </w:r>
      <w:r>
        <w:t>admitting</w:t>
      </w:r>
      <w:r>
        <w:rPr>
          <w:spacing w:val="-10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entered</w:t>
      </w:r>
      <w:r>
        <w:rPr>
          <w:spacing w:val="-10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plea</w:t>
      </w:r>
      <w:r>
        <w:rPr>
          <w:spacing w:val="-10"/>
        </w:rPr>
        <w:t xml:space="preserve"> </w:t>
      </w:r>
      <w:r>
        <w:t>negotiations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state.</w:t>
      </w:r>
      <w:r>
        <w:rPr>
          <w:spacing w:val="46"/>
        </w:rPr>
        <w:t xml:space="preserve"> </w:t>
      </w:r>
      <w:r>
        <w:t>Counsel’s</w:t>
      </w:r>
      <w:r>
        <w:rPr>
          <w:spacing w:val="-7"/>
        </w:rPr>
        <w:t xml:space="preserve"> </w:t>
      </w:r>
      <w:r>
        <w:t>conduct</w:t>
      </w:r>
      <w:r>
        <w:rPr>
          <w:spacing w:val="-57"/>
        </w:rPr>
        <w:t xml:space="preserve"> </w:t>
      </w:r>
      <w:r>
        <w:t>was deficient because a state rule of evidence prohibited this t</w:t>
      </w:r>
      <w:r>
        <w:t>estimony.</w:t>
      </w:r>
      <w:r>
        <w:rPr>
          <w:spacing w:val="1"/>
        </w:rPr>
        <w:t xml:space="preserve"> </w:t>
      </w:r>
      <w:r>
        <w:t>Prejudice established</w:t>
      </w:r>
      <w:r>
        <w:rPr>
          <w:spacing w:val="1"/>
        </w:rPr>
        <w:t xml:space="preserve"> </w:t>
      </w:r>
      <w:r>
        <w:t>because, under state law, admission of this evidence is “considered so devastating and prejudicial</w:t>
      </w:r>
      <w:r>
        <w:rPr>
          <w:spacing w:val="-57"/>
        </w:rPr>
        <w:t xml:space="preserve"> </w:t>
      </w:r>
      <w:r>
        <w:t>to a defendant that it constitutes reversible error absent a contemporaneous objection from trial</w:t>
      </w:r>
      <w:r>
        <w:rPr>
          <w:spacing w:val="1"/>
        </w:rPr>
        <w:t xml:space="preserve"> </w:t>
      </w:r>
      <w:r>
        <w:t>counsel</w:t>
      </w:r>
      <w:r>
        <w:rPr>
          <w:spacing w:val="-1"/>
        </w:rPr>
        <w:t xml:space="preserve"> </w:t>
      </w:r>
      <w:r>
        <w:t>and even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fact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overwhelming</w:t>
      </w:r>
      <w:r>
        <w:rPr>
          <w:spacing w:val="-12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guilt.”</w:t>
      </w:r>
      <w:r>
        <w:rPr>
          <w:spacing w:val="58"/>
        </w:rPr>
        <w:t xml:space="preserve"> </w:t>
      </w:r>
      <w:r>
        <w:rPr>
          <w:i/>
        </w:rPr>
        <w:t>Id</w:t>
      </w:r>
      <w:r>
        <w:t>. at</w:t>
      </w:r>
      <w:r>
        <w:rPr>
          <w:spacing w:val="-1"/>
        </w:rPr>
        <w:t xml:space="preserve"> </w:t>
      </w:r>
      <w:r>
        <w:t>578.</w:t>
      </w:r>
    </w:p>
    <w:p w14:paraId="44CAC9BB" w14:textId="77777777" w:rsidR="00E47A5B" w:rsidRDefault="00E47A5B">
      <w:pPr>
        <w:pStyle w:val="BodyText"/>
        <w:spacing w:before="7"/>
      </w:pPr>
    </w:p>
    <w:p w14:paraId="32A9ED77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>State 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Butcher</w:t>
      </w:r>
      <w:r>
        <w:rPr>
          <w:b/>
          <w:spacing w:val="-1"/>
        </w:rPr>
        <w:t>,</w:t>
      </w:r>
      <w:r>
        <w:rPr>
          <w:b/>
          <w:spacing w:val="16"/>
        </w:rPr>
        <w:t xml:space="preserve"> </w:t>
      </w:r>
      <w:r>
        <w:rPr>
          <w:b/>
        </w:rPr>
        <w:t>866</w:t>
      </w:r>
      <w:r>
        <w:rPr>
          <w:b/>
          <w:spacing w:val="-12"/>
        </w:rPr>
        <w:t xml:space="preserve"> </w:t>
      </w:r>
      <w:r>
        <w:rPr>
          <w:b/>
        </w:rPr>
        <w:t>N.E.2d</w:t>
      </w:r>
      <w:r>
        <w:rPr>
          <w:b/>
          <w:spacing w:val="-12"/>
        </w:rPr>
        <w:t xml:space="preserve"> </w:t>
      </w:r>
      <w:r>
        <w:rPr>
          <w:b/>
        </w:rPr>
        <w:t>13</w:t>
      </w:r>
      <w:r>
        <w:rPr>
          <w:b/>
          <w:spacing w:val="-12"/>
        </w:rPr>
        <w:t xml:space="preserve"> </w:t>
      </w:r>
      <w:r>
        <w:rPr>
          <w:b/>
        </w:rPr>
        <w:t>(Ohio</w:t>
      </w:r>
      <w:r>
        <w:rPr>
          <w:b/>
          <w:spacing w:val="-13"/>
        </w:rPr>
        <w:t xml:space="preserve"> </w:t>
      </w:r>
      <w:r>
        <w:rPr>
          <w:b/>
        </w:rPr>
        <w:t>Ct.</w:t>
      </w:r>
      <w:r>
        <w:rPr>
          <w:b/>
          <w:spacing w:val="-11"/>
        </w:rPr>
        <w:t xml:space="preserve"> </w:t>
      </w:r>
      <w:r>
        <w:rPr>
          <w:b/>
        </w:rPr>
        <w:t>App.</w:t>
      </w:r>
      <w:r>
        <w:rPr>
          <w:b/>
          <w:spacing w:val="-12"/>
        </w:rPr>
        <w:t xml:space="preserve"> </w:t>
      </w:r>
      <w:r>
        <w:rPr>
          <w:b/>
        </w:rPr>
        <w:t>2007)</w:t>
      </w:r>
      <w:r>
        <w:t>.</w:t>
      </w:r>
      <w:r>
        <w:rPr>
          <w:spacing w:val="33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ineffective</w:t>
      </w:r>
      <w:r>
        <w:rPr>
          <w:spacing w:val="-1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rape</w:t>
      </w:r>
      <w:r>
        <w:rPr>
          <w:spacing w:val="-1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kidnaping</w:t>
      </w:r>
      <w:r>
        <w:rPr>
          <w:spacing w:val="-57"/>
        </w:rPr>
        <w:t xml:space="preserve"> </w:t>
      </w:r>
      <w:r>
        <w:t>case</w:t>
      </w:r>
      <w:r>
        <w:rPr>
          <w:spacing w:val="-1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failing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adequately</w:t>
      </w:r>
      <w:r>
        <w:rPr>
          <w:spacing w:val="-14"/>
        </w:rPr>
        <w:t xml:space="preserve"> </w:t>
      </w:r>
      <w:r>
        <w:t>object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hearsay</w:t>
      </w:r>
      <w:r>
        <w:rPr>
          <w:spacing w:val="-15"/>
        </w:rPr>
        <w:t xml:space="preserve"> </w:t>
      </w:r>
      <w:r>
        <w:t>testimony.</w:t>
      </w:r>
      <w:r>
        <w:rPr>
          <w:spacing w:val="5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defendant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charged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raping</w:t>
      </w:r>
      <w:r>
        <w:rPr>
          <w:spacing w:val="-58"/>
        </w:rPr>
        <w:t xml:space="preserve"> </w:t>
      </w:r>
      <w:r>
        <w:t>two sisters in the same room at the same time.</w:t>
      </w:r>
      <w:r>
        <w:rPr>
          <w:spacing w:val="1"/>
        </w:rPr>
        <w:t xml:space="preserve"> </w:t>
      </w:r>
      <w:r>
        <w:t>One sister was five and the other was six.</w:t>
      </w:r>
      <w:r>
        <w:rPr>
          <w:spacing w:val="1"/>
        </w:rPr>
        <w:t xml:space="preserve"> </w:t>
      </w:r>
      <w:r>
        <w:t>Almost</w:t>
      </w:r>
      <w:r>
        <w:rPr>
          <w:spacing w:val="-57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months</w:t>
      </w:r>
      <w:r>
        <w:rPr>
          <w:spacing w:val="-2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alleged</w:t>
      </w:r>
      <w:r>
        <w:rPr>
          <w:spacing w:val="-3"/>
        </w:rPr>
        <w:t xml:space="preserve"> </w:t>
      </w:r>
      <w:r>
        <w:t>incident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sister’s</w:t>
      </w:r>
      <w:r>
        <w:rPr>
          <w:spacing w:val="-2"/>
        </w:rPr>
        <w:t xml:space="preserve"> </w:t>
      </w:r>
      <w:r>
        <w:t>reported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alleged</w:t>
      </w:r>
      <w:r>
        <w:rPr>
          <w:spacing w:val="-5"/>
        </w:rPr>
        <w:t xml:space="preserve"> </w:t>
      </w:r>
      <w:r>
        <w:t>abuse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identity</w:t>
      </w:r>
      <w:r>
        <w:rPr>
          <w:spacing w:val="-1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abuser, the boyfriend of the aunt of one of the girls, to</w:t>
      </w:r>
      <w:r>
        <w:t xml:space="preserve"> their grandmother, who relayed the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rPr>
          <w:spacing w:val="-25"/>
        </w:rPr>
        <w:t xml:space="preserve"> </w:t>
      </w:r>
      <w:r>
        <w:rPr>
          <w:spacing w:val="-1"/>
        </w:rPr>
        <w:t>to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mother.</w:t>
      </w:r>
      <w:r>
        <w:rPr>
          <w:spacing w:val="9"/>
        </w:rPr>
        <w:t xml:space="preserve"> </w:t>
      </w:r>
      <w:r>
        <w:rPr>
          <w:spacing w:val="-1"/>
        </w:rPr>
        <w:t>During</w:t>
      </w:r>
      <w:r>
        <w:rPr>
          <w:spacing w:val="-27"/>
        </w:rPr>
        <w:t xml:space="preserve"> </w:t>
      </w:r>
      <w:r>
        <w:t>trial,</w:t>
      </w:r>
      <w:r>
        <w:rPr>
          <w:spacing w:val="-24"/>
        </w:rPr>
        <w:t xml:space="preserve"> </w:t>
      </w:r>
      <w:r>
        <w:t>counsel</w:t>
      </w:r>
      <w:r>
        <w:rPr>
          <w:spacing w:val="-24"/>
        </w:rPr>
        <w:t xml:space="preserve"> </w:t>
      </w:r>
      <w:r>
        <w:t>objected</w:t>
      </w:r>
      <w:r>
        <w:rPr>
          <w:spacing w:val="-27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grandmother’s</w:t>
      </w:r>
      <w:r>
        <w:rPr>
          <w:spacing w:val="-27"/>
        </w:rPr>
        <w:t xml:space="preserve"> </w:t>
      </w:r>
      <w:r>
        <w:t>testimony</w:t>
      </w:r>
      <w:r>
        <w:rPr>
          <w:spacing w:val="-32"/>
        </w:rPr>
        <w:t xml:space="preserve"> </w:t>
      </w:r>
      <w:r>
        <w:t>concerning</w:t>
      </w:r>
      <w:r>
        <w:rPr>
          <w:spacing w:val="-57"/>
        </w:rPr>
        <w:t xml:space="preserve"> </w:t>
      </w:r>
      <w:r>
        <w:rPr>
          <w:spacing w:val="-1"/>
        </w:rPr>
        <w:t>statements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girls</w:t>
      </w:r>
      <w:r>
        <w:rPr>
          <w:spacing w:val="-8"/>
        </w:rPr>
        <w:t xml:space="preserve"> </w:t>
      </w:r>
      <w:r>
        <w:rPr>
          <w:spacing w:val="-1"/>
        </w:rPr>
        <w:t>had</w:t>
      </w:r>
      <w:r>
        <w:rPr>
          <w:spacing w:val="-8"/>
        </w:rPr>
        <w:t xml:space="preserve"> </w:t>
      </w:r>
      <w:r>
        <w:rPr>
          <w:spacing w:val="-1"/>
        </w:rPr>
        <w:t>made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her</w:t>
      </w:r>
      <w:r>
        <w:rPr>
          <w:spacing w:val="-8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trial</w:t>
      </w:r>
      <w:r>
        <w:rPr>
          <w:spacing w:val="-5"/>
        </w:rPr>
        <w:t xml:space="preserve"> </w:t>
      </w:r>
      <w:r>
        <w:t>court</w:t>
      </w:r>
      <w:r>
        <w:rPr>
          <w:spacing w:val="-7"/>
        </w:rPr>
        <w:t xml:space="preserve"> </w:t>
      </w:r>
      <w:r>
        <w:t>improperly</w:t>
      </w:r>
      <w:r>
        <w:rPr>
          <w:spacing w:val="-15"/>
        </w:rPr>
        <w:t xml:space="preserve"> </w:t>
      </w:r>
      <w:r>
        <w:t>admitted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testimony.</w:t>
      </w:r>
      <w:r>
        <w:rPr>
          <w:spacing w:val="45"/>
        </w:rPr>
        <w:t xml:space="preserve"> </w:t>
      </w:r>
      <w:r>
        <w:t>During</w:t>
      </w:r>
      <w:r>
        <w:rPr>
          <w:spacing w:val="-57"/>
        </w:rPr>
        <w:t xml:space="preserve"> </w:t>
      </w:r>
      <w:r>
        <w:t>the mother’s testimony, which included double hearsay of what the girls said to the grandmother,</w:t>
      </w:r>
      <w:r>
        <w:rPr>
          <w:spacing w:val="-57"/>
        </w:rPr>
        <w:t xml:space="preserve"> </w:t>
      </w:r>
      <w:r>
        <w:t>who told her, counsel failed to object, however.</w:t>
      </w:r>
      <w:r>
        <w:rPr>
          <w:spacing w:val="1"/>
        </w:rPr>
        <w:t xml:space="preserve"> </w:t>
      </w:r>
      <w:r>
        <w:t>Counsel also failed to timely object to improper</w:t>
      </w:r>
      <w:r>
        <w:rPr>
          <w:spacing w:val="1"/>
        </w:rPr>
        <w:t xml:space="preserve"> </w:t>
      </w:r>
      <w:r>
        <w:t>hearsay</w:t>
      </w:r>
      <w:r>
        <w:rPr>
          <w:spacing w:val="-14"/>
        </w:rPr>
        <w:t xml:space="preserve"> </w:t>
      </w:r>
      <w:r>
        <w:t>testimony</w:t>
      </w:r>
      <w:r>
        <w:rPr>
          <w:spacing w:val="-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state’s</w:t>
      </w:r>
      <w:r>
        <w:rPr>
          <w:spacing w:val="-6"/>
        </w:rPr>
        <w:t xml:space="preserve"> </w:t>
      </w:r>
      <w:r>
        <w:t>medical</w:t>
      </w:r>
      <w:r>
        <w:rPr>
          <w:spacing w:val="-6"/>
        </w:rPr>
        <w:t xml:space="preserve"> </w:t>
      </w:r>
      <w:r>
        <w:t>expert.</w:t>
      </w:r>
      <w:r>
        <w:rPr>
          <w:spacing w:val="5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mother</w:t>
      </w:r>
      <w:r>
        <w:rPr>
          <w:spacing w:val="-5"/>
        </w:rPr>
        <w:t xml:space="preserve"> </w:t>
      </w:r>
      <w:r>
        <w:t>h</w:t>
      </w:r>
      <w:r>
        <w:t>ad</w:t>
      </w:r>
      <w:r>
        <w:rPr>
          <w:spacing w:val="-4"/>
        </w:rPr>
        <w:t xml:space="preserve"> </w:t>
      </w:r>
      <w:r>
        <w:t>taken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girls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private</w:t>
      </w:r>
      <w:r>
        <w:rPr>
          <w:spacing w:val="-7"/>
        </w:rPr>
        <w:t xml:space="preserve"> </w:t>
      </w:r>
      <w:r>
        <w:t>doctor</w:t>
      </w:r>
      <w:r>
        <w:rPr>
          <w:spacing w:val="-57"/>
        </w:rPr>
        <w:t xml:space="preserve"> </w:t>
      </w:r>
      <w:r>
        <w:t>initially for treatment.</w:t>
      </w:r>
      <w:r>
        <w:rPr>
          <w:spacing w:val="1"/>
        </w:rPr>
        <w:t xml:space="preserve"> </w:t>
      </w:r>
      <w:r>
        <w:t>On the advice of Child Services, the mother then took the children for</w:t>
      </w:r>
      <w:r>
        <w:rPr>
          <w:spacing w:val="1"/>
        </w:rPr>
        <w:t xml:space="preserve"> </w:t>
      </w:r>
      <w:r>
        <w:rPr>
          <w:spacing w:val="-1"/>
        </w:rPr>
        <w:t>examination</w:t>
      </w:r>
      <w:r>
        <w:rPr>
          <w:spacing w:val="-15"/>
        </w:rPr>
        <w:t xml:space="preserve"> </w:t>
      </w:r>
      <w:r>
        <w:rPr>
          <w:spacing w:val="-1"/>
        </w:rPr>
        <w:t>at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“Child</w:t>
      </w:r>
      <w:r>
        <w:rPr>
          <w:spacing w:val="-17"/>
        </w:rPr>
        <w:t xml:space="preserve"> </w:t>
      </w:r>
      <w:r>
        <w:rPr>
          <w:spacing w:val="-1"/>
        </w:rPr>
        <w:t>Advocacy</w:t>
      </w:r>
      <w:r>
        <w:rPr>
          <w:spacing w:val="-27"/>
        </w:rPr>
        <w:t xml:space="preserve"> </w:t>
      </w:r>
      <w:r>
        <w:rPr>
          <w:spacing w:val="-1"/>
        </w:rPr>
        <w:t>Center”</w:t>
      </w:r>
      <w:r>
        <w:rPr>
          <w:spacing w:val="-20"/>
        </w:rPr>
        <w:t xml:space="preserve"> </w:t>
      </w:r>
      <w:r>
        <w:t>where</w:t>
      </w:r>
      <w:r>
        <w:rPr>
          <w:spacing w:val="-18"/>
        </w:rPr>
        <w:t xml:space="preserve"> </w:t>
      </w:r>
      <w:r>
        <w:t>they</w:t>
      </w:r>
      <w:r>
        <w:rPr>
          <w:spacing w:val="-26"/>
        </w:rPr>
        <w:t xml:space="preserve"> </w:t>
      </w:r>
      <w:r>
        <w:t>were</w:t>
      </w:r>
      <w:r>
        <w:rPr>
          <w:spacing w:val="-21"/>
        </w:rPr>
        <w:t xml:space="preserve"> </w:t>
      </w:r>
      <w:r>
        <w:t>physically</w:t>
      </w:r>
      <w:r>
        <w:rPr>
          <w:spacing w:val="-22"/>
        </w:rPr>
        <w:t xml:space="preserve"> </w:t>
      </w:r>
      <w:r>
        <w:t>examined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interviewed</w:t>
      </w:r>
      <w:r>
        <w:rPr>
          <w:spacing w:val="-5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depth</w:t>
      </w:r>
      <w:r>
        <w:rPr>
          <w:spacing w:val="-10"/>
        </w:rPr>
        <w:t xml:space="preserve"> </w:t>
      </w:r>
      <w:r>
        <w:rPr>
          <w:spacing w:val="-1"/>
        </w:rPr>
        <w:t>by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doctor.</w:t>
      </w:r>
      <w:r>
        <w:rPr>
          <w:spacing w:val="4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Detective</w:t>
      </w:r>
      <w:r>
        <w:rPr>
          <w:spacing w:val="-11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case</w:t>
      </w:r>
      <w:r>
        <w:rPr>
          <w:spacing w:val="-9"/>
        </w:rPr>
        <w:t xml:space="preserve"> </w:t>
      </w:r>
      <w:r>
        <w:t>did</w:t>
      </w:r>
      <w:r>
        <w:rPr>
          <w:spacing w:val="-8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interview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children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deferred</w:t>
      </w:r>
      <w:r>
        <w:rPr>
          <w:spacing w:val="-1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doctor’s interview.</w:t>
      </w:r>
      <w:r>
        <w:rPr>
          <w:spacing w:val="1"/>
        </w:rPr>
        <w:t xml:space="preserve"> </w:t>
      </w:r>
      <w:r>
        <w:t>Prior to trial, counsel had filed a motion in limine to exclude the doctor’s</w:t>
      </w:r>
      <w:r>
        <w:rPr>
          <w:spacing w:val="1"/>
        </w:rPr>
        <w:t xml:space="preserve"> </w:t>
      </w:r>
      <w:r>
        <w:rPr>
          <w:spacing w:val="-1"/>
        </w:rPr>
        <w:t>testimony</w:t>
      </w:r>
      <w:r>
        <w:rPr>
          <w:spacing w:val="-17"/>
        </w:rPr>
        <w:t xml:space="preserve"> </w:t>
      </w:r>
      <w:r>
        <w:rPr>
          <w:spacing w:val="-1"/>
        </w:rPr>
        <w:t>about</w:t>
      </w:r>
      <w:r>
        <w:rPr>
          <w:spacing w:val="-9"/>
        </w:rPr>
        <w:t xml:space="preserve"> </w:t>
      </w:r>
      <w:r>
        <w:rPr>
          <w:spacing w:val="-1"/>
        </w:rPr>
        <w:t>statements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children</w:t>
      </w:r>
      <w:r>
        <w:rPr>
          <w:spacing w:val="-9"/>
        </w:rPr>
        <w:t xml:space="preserve"> </w:t>
      </w:r>
      <w:r>
        <w:t>because</w:t>
      </w:r>
      <w:r>
        <w:rPr>
          <w:spacing w:val="-10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made</w:t>
      </w:r>
      <w:r>
        <w:rPr>
          <w:spacing w:val="-10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purpose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medical</w:t>
      </w:r>
      <w:r>
        <w:rPr>
          <w:spacing w:val="-57"/>
        </w:rPr>
        <w:t xml:space="preserve"> </w:t>
      </w:r>
      <w:r>
        <w:rPr>
          <w:spacing w:val="-1"/>
        </w:rPr>
        <w:t>treatment.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court</w:t>
      </w:r>
      <w:r>
        <w:rPr>
          <w:spacing w:val="-9"/>
        </w:rPr>
        <w:t xml:space="preserve"> </w:t>
      </w:r>
      <w:r>
        <w:rPr>
          <w:spacing w:val="-1"/>
        </w:rPr>
        <w:t>conditionally</w:t>
      </w:r>
      <w:r>
        <w:rPr>
          <w:spacing w:val="-17"/>
        </w:rPr>
        <w:t xml:space="preserve"> </w:t>
      </w:r>
      <w:r>
        <w:t>granted</w:t>
      </w:r>
      <w:r>
        <w:rPr>
          <w:spacing w:val="-12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motion</w:t>
      </w:r>
      <w:r>
        <w:rPr>
          <w:spacing w:val="-7"/>
        </w:rPr>
        <w:t xml:space="preserve"> </w:t>
      </w:r>
      <w:r>
        <w:t>unless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hearsay</w:t>
      </w:r>
      <w:r>
        <w:rPr>
          <w:spacing w:val="-17"/>
        </w:rPr>
        <w:t xml:space="preserve"> </w:t>
      </w:r>
      <w:r>
        <w:t>exception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established.</w:t>
      </w:r>
      <w:r>
        <w:rPr>
          <w:spacing w:val="-57"/>
        </w:rPr>
        <w:t xml:space="preserve"> </w:t>
      </w:r>
      <w:r>
        <w:rPr>
          <w:spacing w:val="-1"/>
        </w:rPr>
        <w:t xml:space="preserve">When the doctor’s testimony </w:t>
      </w:r>
      <w:r>
        <w:t>and report, which also included the hearsay statements, was offered,</w:t>
      </w:r>
      <w:r>
        <w:rPr>
          <w:spacing w:val="-57"/>
        </w:rPr>
        <w:t xml:space="preserve"> </w:t>
      </w:r>
      <w:r>
        <w:t>however, counsel failed to object</w:t>
      </w:r>
      <w:r>
        <w:t>.</w:t>
      </w:r>
      <w:r>
        <w:rPr>
          <w:spacing w:val="1"/>
        </w:rPr>
        <w:t xml:space="preserve"> </w:t>
      </w:r>
      <w:r>
        <w:t>Counsel’s conduct was deficient in failing to object to the</w:t>
      </w:r>
      <w:r>
        <w:rPr>
          <w:spacing w:val="1"/>
        </w:rPr>
        <w:t xml:space="preserve"> </w:t>
      </w:r>
      <w:r>
        <w:rPr>
          <w:spacing w:val="-1"/>
        </w:rPr>
        <w:t>mother’s</w:t>
      </w:r>
      <w:r>
        <w:rPr>
          <w:spacing w:val="-17"/>
        </w:rPr>
        <w:t xml:space="preserve"> </w:t>
      </w:r>
      <w:r>
        <w:rPr>
          <w:spacing w:val="-1"/>
        </w:rPr>
        <w:t>double-hearsay</w:t>
      </w:r>
      <w:r>
        <w:rPr>
          <w:spacing w:val="-25"/>
        </w:rPr>
        <w:t xml:space="preserve"> </w:t>
      </w:r>
      <w:r>
        <w:rPr>
          <w:spacing w:val="-1"/>
        </w:rPr>
        <w:t>testimony,</w:t>
      </w:r>
      <w:r>
        <w:rPr>
          <w:spacing w:val="-15"/>
        </w:rPr>
        <w:t xml:space="preserve"> </w:t>
      </w:r>
      <w:r>
        <w:rPr>
          <w:spacing w:val="-1"/>
        </w:rPr>
        <w:t>which</w:t>
      </w:r>
      <w:r>
        <w:rPr>
          <w:spacing w:val="-11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based</w:t>
      </w:r>
      <w:r>
        <w:rPr>
          <w:spacing w:val="-14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grandmother’s</w:t>
      </w:r>
      <w:r>
        <w:rPr>
          <w:spacing w:val="-14"/>
        </w:rPr>
        <w:t xml:space="preserve"> </w:t>
      </w:r>
      <w:r>
        <w:t>statements</w:t>
      </w:r>
      <w:r>
        <w:rPr>
          <w:spacing w:val="-12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rPr>
          <w:spacing w:val="-1"/>
        </w:rPr>
        <w:t>had</w:t>
      </w:r>
      <w:r>
        <w:rPr>
          <w:spacing w:val="-15"/>
        </w:rPr>
        <w:t xml:space="preserve"> </w:t>
      </w:r>
      <w:r>
        <w:rPr>
          <w:spacing w:val="-1"/>
        </w:rPr>
        <w:t>objected</w:t>
      </w:r>
      <w:r>
        <w:rPr>
          <w:spacing w:val="-17"/>
        </w:rPr>
        <w:t xml:space="preserve"> </w:t>
      </w:r>
      <w:r>
        <w:rPr>
          <w:spacing w:val="-1"/>
        </w:rPr>
        <w:t>to,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failing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t>object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Doctor’s</w:t>
      </w:r>
      <w:r>
        <w:rPr>
          <w:spacing w:val="-15"/>
        </w:rPr>
        <w:t xml:space="preserve"> </w:t>
      </w:r>
      <w:r>
        <w:t>testimony</w:t>
      </w:r>
      <w:r>
        <w:rPr>
          <w:spacing w:val="-20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report</w:t>
      </w:r>
      <w:r>
        <w:rPr>
          <w:spacing w:val="-17"/>
        </w:rPr>
        <w:t xml:space="preserve"> </w:t>
      </w:r>
      <w:r>
        <w:t>because</w:t>
      </w:r>
      <w:r>
        <w:rPr>
          <w:spacing w:val="-16"/>
        </w:rPr>
        <w:t xml:space="preserve"> </w:t>
      </w:r>
      <w:r>
        <w:t>“[t]he</w:t>
      </w:r>
      <w:r>
        <w:rPr>
          <w:spacing w:val="-16"/>
        </w:rPr>
        <w:t xml:space="preserve"> </w:t>
      </w:r>
      <w:r>
        <w:t>granting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motion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limine</w:t>
      </w:r>
      <w:r>
        <w:rPr>
          <w:spacing w:val="-13"/>
        </w:rPr>
        <w:t xml:space="preserve"> </w:t>
      </w:r>
      <w:r>
        <w:rPr>
          <w:spacing w:val="-1"/>
        </w:rPr>
        <w:t>alone</w:t>
      </w:r>
      <w:r>
        <w:rPr>
          <w:spacing w:val="-13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preserve</w:t>
      </w:r>
      <w:r>
        <w:rPr>
          <w:spacing w:val="-16"/>
        </w:rPr>
        <w:t xml:space="preserve"> </w:t>
      </w:r>
      <w:r>
        <w:t>error</w:t>
      </w:r>
      <w:r>
        <w:rPr>
          <w:spacing w:val="-16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review.”</w:t>
      </w:r>
      <w:r>
        <w:rPr>
          <w:spacing w:val="34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clear</w:t>
      </w:r>
      <w:r>
        <w:rPr>
          <w:spacing w:val="-16"/>
        </w:rPr>
        <w:t xml:space="preserve"> </w:t>
      </w:r>
      <w:r>
        <w:t>here</w:t>
      </w:r>
      <w:r>
        <w:rPr>
          <w:spacing w:val="-16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doctor</w:t>
      </w:r>
      <w:r>
        <w:rPr>
          <w:spacing w:val="-57"/>
        </w:rPr>
        <w:t xml:space="preserve"> </w:t>
      </w:r>
      <w:r>
        <w:t>was “a ‘manufactured witness’” that “assume[d] the role of a police investigator” and testified to</w:t>
      </w:r>
      <w:r>
        <w:rPr>
          <w:spacing w:val="1"/>
        </w:rPr>
        <w:t xml:space="preserve"> </w:t>
      </w:r>
      <w:r>
        <w:t>hearsay statements “under the guise t</w:t>
      </w:r>
      <w:r>
        <w:t>hat they were given for the purpose of medical diagnosis or</w:t>
      </w:r>
      <w:r>
        <w:rPr>
          <w:spacing w:val="1"/>
        </w:rPr>
        <w:t xml:space="preserve"> </w:t>
      </w:r>
      <w:r>
        <w:t>treatment.”</w:t>
      </w:r>
      <w:r>
        <w:rPr>
          <w:spacing w:val="1"/>
        </w:rPr>
        <w:t xml:space="preserve"> </w:t>
      </w:r>
      <w:r>
        <w:t>For example, the doctor testified that the identity of the perpetrator was important</w:t>
      </w:r>
      <w:r>
        <w:rPr>
          <w:spacing w:val="1"/>
        </w:rPr>
        <w:t xml:space="preserve"> </w:t>
      </w:r>
      <w:r>
        <w:rPr>
          <w:spacing w:val="-1"/>
        </w:rPr>
        <w:t>medically</w:t>
      </w:r>
      <w:r>
        <w:rPr>
          <w:spacing w:val="-20"/>
        </w:rPr>
        <w:t xml:space="preserve"> </w:t>
      </w:r>
      <w:r>
        <w:rPr>
          <w:spacing w:val="-1"/>
        </w:rPr>
        <w:t>due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concerns</w:t>
      </w:r>
      <w:r>
        <w:rPr>
          <w:spacing w:val="-11"/>
        </w:rPr>
        <w:t xml:space="preserve"> </w:t>
      </w:r>
      <w:r>
        <w:t>about</w:t>
      </w:r>
      <w:r>
        <w:rPr>
          <w:spacing w:val="-10"/>
        </w:rPr>
        <w:t xml:space="preserve"> </w:t>
      </w:r>
      <w:r>
        <w:t>sexually</w:t>
      </w:r>
      <w:r>
        <w:rPr>
          <w:spacing w:val="-17"/>
        </w:rPr>
        <w:t xml:space="preserve"> </w:t>
      </w:r>
      <w:r>
        <w:t>transmitted</w:t>
      </w:r>
      <w:r>
        <w:rPr>
          <w:spacing w:val="-9"/>
        </w:rPr>
        <w:t xml:space="preserve"> </w:t>
      </w:r>
      <w:r>
        <w:t>diseases,</w:t>
      </w:r>
      <w:r>
        <w:rPr>
          <w:spacing w:val="-13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clearly</w:t>
      </w:r>
      <w:r>
        <w:rPr>
          <w:spacing w:val="-20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concerned</w:t>
      </w:r>
      <w:r>
        <w:rPr>
          <w:spacing w:val="-17"/>
        </w:rPr>
        <w:t xml:space="preserve"> </w:t>
      </w:r>
      <w:r>
        <w:t>about</w:t>
      </w:r>
      <w:r>
        <w:rPr>
          <w:spacing w:val="-57"/>
        </w:rPr>
        <w:t xml:space="preserve"> </w:t>
      </w:r>
      <w:r>
        <w:t>that since the girls were not tested for STD.</w:t>
      </w:r>
      <w:r>
        <w:rPr>
          <w:spacing w:val="1"/>
        </w:rPr>
        <w:t xml:space="preserve"> </w:t>
      </w:r>
      <w:r>
        <w:t>Considering both the court’s error and the IAC, the</w:t>
      </w:r>
      <w:r>
        <w:rPr>
          <w:spacing w:val="1"/>
        </w:rPr>
        <w:t xml:space="preserve"> </w:t>
      </w:r>
      <w:r>
        <w:t>court</w:t>
      </w:r>
      <w:r>
        <w:rPr>
          <w:spacing w:val="-14"/>
        </w:rPr>
        <w:t xml:space="preserve"> </w:t>
      </w:r>
      <w:r>
        <w:t>found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denial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fair</w:t>
      </w:r>
      <w:r>
        <w:rPr>
          <w:spacing w:val="-15"/>
        </w:rPr>
        <w:t xml:space="preserve"> </w:t>
      </w:r>
      <w:r>
        <w:t>trial</w:t>
      </w:r>
      <w:r>
        <w:rPr>
          <w:spacing w:val="-12"/>
        </w:rPr>
        <w:t xml:space="preserve"> </w:t>
      </w:r>
      <w:r>
        <w:t>because</w:t>
      </w:r>
      <w:r>
        <w:rPr>
          <w:spacing w:val="-14"/>
        </w:rPr>
        <w:t xml:space="preserve"> </w:t>
      </w:r>
      <w:r>
        <w:t>four</w:t>
      </w:r>
      <w:r>
        <w:rPr>
          <w:spacing w:val="-15"/>
        </w:rPr>
        <w:t xml:space="preserve"> </w:t>
      </w:r>
      <w:r>
        <w:t>different</w:t>
      </w:r>
      <w:r>
        <w:rPr>
          <w:spacing w:val="-14"/>
        </w:rPr>
        <w:t xml:space="preserve"> </w:t>
      </w:r>
      <w:r>
        <w:t>adults</w:t>
      </w:r>
      <w:r>
        <w:rPr>
          <w:spacing w:val="-12"/>
        </w:rPr>
        <w:t xml:space="preserve"> </w:t>
      </w:r>
      <w:r>
        <w:t>(grandmother,</w:t>
      </w:r>
      <w:r>
        <w:rPr>
          <w:spacing w:val="-14"/>
        </w:rPr>
        <w:t xml:space="preserve"> </w:t>
      </w:r>
      <w:r>
        <w:t>mother,</w:t>
      </w:r>
      <w:r>
        <w:rPr>
          <w:spacing w:val="-12"/>
        </w:rPr>
        <w:t xml:space="preserve"> </w:t>
      </w:r>
      <w:r>
        <w:t>doctor,</w:t>
      </w:r>
      <w:r>
        <w:rPr>
          <w:spacing w:val="-11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detective) testified and the doctor’s r</w:t>
      </w:r>
      <w:r>
        <w:t>eport also concluded that the defendant was the perpetrator</w:t>
      </w:r>
      <w:r>
        <w:rPr>
          <w:spacing w:val="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 inadmissible</w:t>
      </w:r>
      <w:r>
        <w:rPr>
          <w:spacing w:val="-2"/>
        </w:rPr>
        <w:t xml:space="preserve"> </w:t>
      </w:r>
      <w:r>
        <w:t>hearsay.</w:t>
      </w:r>
      <w:r>
        <w:rPr>
          <w:spacing w:val="2"/>
        </w:rPr>
        <w:t xml:space="preserve"> </w:t>
      </w:r>
      <w:r>
        <w:t>Although the</w:t>
      </w:r>
      <w:r>
        <w:rPr>
          <w:spacing w:val="-2"/>
        </w:rPr>
        <w:t xml:space="preserve"> </w:t>
      </w:r>
      <w:r>
        <w:t>girls also</w:t>
      </w:r>
      <w:r>
        <w:rPr>
          <w:spacing w:val="-1"/>
        </w:rPr>
        <w:t xml:space="preserve"> </w:t>
      </w:r>
      <w:r>
        <w:t>testified,</w:t>
      </w:r>
    </w:p>
    <w:p w14:paraId="3C07C29A" w14:textId="77777777" w:rsidR="00E47A5B" w:rsidRDefault="00E47A5B">
      <w:pPr>
        <w:pStyle w:val="BodyText"/>
        <w:spacing w:before="1"/>
      </w:pPr>
    </w:p>
    <w:p w14:paraId="10C155A8" w14:textId="77777777" w:rsidR="00E47A5B" w:rsidRDefault="00DE532F">
      <w:pPr>
        <w:pStyle w:val="BodyText"/>
        <w:spacing w:line="247" w:lineRule="auto"/>
        <w:ind w:left="1760" w:right="1014"/>
        <w:jc w:val="both"/>
      </w:pPr>
      <w:r>
        <w:t>The prejudice arises when numerous adults repeat the girls’ stories in court.</w:t>
      </w:r>
      <w:r>
        <w:rPr>
          <w:spacing w:val="1"/>
        </w:rPr>
        <w:t xml:space="preserve"> </w:t>
      </w:r>
      <w:r>
        <w:t>If a</w:t>
      </w:r>
      <w:r>
        <w:rPr>
          <w:spacing w:val="-57"/>
        </w:rPr>
        <w:t xml:space="preserve"> </w:t>
      </w:r>
      <w:r>
        <w:t>statement is repeated often enough, it is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believable.</w:t>
      </w:r>
      <w:r>
        <w:rPr>
          <w:spacing w:val="1"/>
        </w:rPr>
        <w:t xml:space="preserve"> </w:t>
      </w:r>
      <w:r>
        <w:t>Additionally, the</w:t>
      </w:r>
      <w:r>
        <w:rPr>
          <w:spacing w:val="1"/>
        </w:rPr>
        <w:t xml:space="preserve"> </w:t>
      </w:r>
      <w:r>
        <w:rPr>
          <w:spacing w:val="-1"/>
        </w:rPr>
        <w:t>repetition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effect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adults’</w:t>
      </w:r>
      <w:r>
        <w:rPr>
          <w:spacing w:val="-4"/>
        </w:rPr>
        <w:t xml:space="preserve"> </w:t>
      </w:r>
      <w:r>
        <w:t>vouching</w:t>
      </w:r>
      <w:r>
        <w:rPr>
          <w:spacing w:val="-12"/>
        </w:rPr>
        <w:t xml:space="preserve"> </w:t>
      </w:r>
      <w:r>
        <w:t>for the</w:t>
      </w:r>
      <w:r>
        <w:rPr>
          <w:spacing w:val="-4"/>
        </w:rPr>
        <w:t xml:space="preserve"> </w:t>
      </w:r>
      <w:r>
        <w:t>veracity</w:t>
      </w:r>
      <w:r>
        <w:rPr>
          <w:spacing w:val="-1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statements.</w:t>
      </w:r>
    </w:p>
    <w:p w14:paraId="63FFBAFD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4B55526" w14:textId="77777777" w:rsidR="00E47A5B" w:rsidRDefault="00E47A5B">
      <w:pPr>
        <w:pStyle w:val="BodyText"/>
        <w:rPr>
          <w:sz w:val="20"/>
        </w:rPr>
      </w:pPr>
    </w:p>
    <w:p w14:paraId="1B907976" w14:textId="77777777" w:rsidR="00E47A5B" w:rsidRDefault="00E47A5B">
      <w:pPr>
        <w:pStyle w:val="BodyText"/>
        <w:spacing w:before="8"/>
        <w:rPr>
          <w:sz w:val="16"/>
        </w:rPr>
      </w:pPr>
    </w:p>
    <w:p w14:paraId="10905180" w14:textId="77777777" w:rsidR="00E47A5B" w:rsidRDefault="00DE532F">
      <w:pPr>
        <w:pStyle w:val="BodyText"/>
        <w:spacing w:before="90" w:line="247" w:lineRule="auto"/>
        <w:ind w:left="939" w:right="238"/>
        <w:jc w:val="both"/>
      </w:pPr>
      <w:r>
        <w:t>Prejudice</w:t>
      </w:r>
      <w:r>
        <w:rPr>
          <w:spacing w:val="-13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clear</w:t>
      </w:r>
      <w:r>
        <w:rPr>
          <w:spacing w:val="-12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portions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girls’</w:t>
      </w:r>
      <w:r>
        <w:rPr>
          <w:spacing w:val="-13"/>
        </w:rPr>
        <w:t xml:space="preserve"> </w:t>
      </w:r>
      <w:r>
        <w:t>testimony</w:t>
      </w:r>
      <w:r>
        <w:rPr>
          <w:spacing w:val="-14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suspect</w:t>
      </w:r>
      <w:r>
        <w:rPr>
          <w:spacing w:val="-8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inconsistent</w:t>
      </w:r>
      <w:r>
        <w:rPr>
          <w:spacing w:val="-57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rPr>
          <w:spacing w:val="-1"/>
        </w:rPr>
        <w:t>each</w:t>
      </w:r>
      <w:r>
        <w:rPr>
          <w:spacing w:val="-12"/>
        </w:rPr>
        <w:t xml:space="preserve"> </w:t>
      </w:r>
      <w:r>
        <w:rPr>
          <w:spacing w:val="-1"/>
        </w:rPr>
        <w:t>other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one</w:t>
      </w:r>
      <w:r>
        <w:rPr>
          <w:spacing w:val="-13"/>
        </w:rPr>
        <w:t xml:space="preserve"> </w:t>
      </w:r>
      <w:r>
        <w:rPr>
          <w:spacing w:val="-1"/>
        </w:rPr>
        <w:t>girl</w:t>
      </w:r>
      <w:r>
        <w:rPr>
          <w:spacing w:val="-12"/>
        </w:rPr>
        <w:t xml:space="preserve"> </w:t>
      </w:r>
      <w:r>
        <w:t>could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even</w:t>
      </w:r>
      <w:r>
        <w:rPr>
          <w:spacing w:val="-15"/>
        </w:rPr>
        <w:t xml:space="preserve"> </w:t>
      </w:r>
      <w:r>
        <w:t>identify</w:t>
      </w:r>
      <w:r>
        <w:rPr>
          <w:spacing w:val="-1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courtroom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medical</w:t>
      </w:r>
      <w:r>
        <w:rPr>
          <w:spacing w:val="-57"/>
        </w:rPr>
        <w:t xml:space="preserve"> </w:t>
      </w:r>
      <w:r>
        <w:t>evidence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equivocal</w:t>
      </w:r>
      <w:r>
        <w:rPr>
          <w:spacing w:val="1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“consistent</w:t>
      </w:r>
      <w:r>
        <w:rPr>
          <w:spacing w:val="-1"/>
        </w:rPr>
        <w:t xml:space="preserve"> </w:t>
      </w:r>
      <w:r>
        <w:t>with”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“diagnostic</w:t>
      </w:r>
      <w:r>
        <w:rPr>
          <w:spacing w:val="-3"/>
        </w:rPr>
        <w:t xml:space="preserve"> </w:t>
      </w:r>
      <w:r>
        <w:t>of”</w:t>
      </w:r>
      <w:r>
        <w:rPr>
          <w:spacing w:val="-2"/>
        </w:rPr>
        <w:t xml:space="preserve"> </w:t>
      </w:r>
      <w:r>
        <w:t>abuse.</w:t>
      </w:r>
    </w:p>
    <w:p w14:paraId="0B9366BB" w14:textId="77777777" w:rsidR="00E47A5B" w:rsidRDefault="00E47A5B">
      <w:pPr>
        <w:pStyle w:val="BodyText"/>
        <w:spacing w:before="6"/>
      </w:pPr>
    </w:p>
    <w:p w14:paraId="30D8D57F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>Fuller</w:t>
      </w:r>
      <w:r>
        <w:rPr>
          <w:b/>
          <w:i/>
        </w:rPr>
        <w:t xml:space="preserve"> </w:t>
      </w:r>
      <w:r>
        <w:rPr>
          <w:b/>
          <w:i/>
          <w:spacing w:val="-1"/>
        </w:rPr>
        <w:t>v. State</w:t>
      </w:r>
      <w:r>
        <w:rPr>
          <w:b/>
          <w:spacing w:val="-1"/>
        </w:rPr>
        <w:t xml:space="preserve">, 224 S.W.3d 823 (Tex. </w:t>
      </w:r>
      <w:r>
        <w:rPr>
          <w:b/>
        </w:rPr>
        <w:t>Ct. App. 2007)</w:t>
      </w:r>
      <w:r>
        <w:t>. Counsel ineffective in sexual assault of a</w:t>
      </w:r>
      <w:r>
        <w:rPr>
          <w:spacing w:val="-57"/>
        </w:rPr>
        <w:t xml:space="preserve"> </w:t>
      </w:r>
      <w:r>
        <w:t>child and indecency with a child case for failing to object to improper testimony from four</w:t>
      </w:r>
      <w:r>
        <w:rPr>
          <w:spacing w:val="1"/>
        </w:rPr>
        <w:t xml:space="preserve"> </w:t>
      </w:r>
      <w:r>
        <w:t>witnesses “bolste</w:t>
      </w:r>
      <w:r>
        <w:t>ring” the 15-year-old alleged victim’s truthfulness and credibility.</w:t>
      </w:r>
      <w:r>
        <w:rPr>
          <w:spacing w:val="1"/>
        </w:rPr>
        <w:t xml:space="preserve"> </w:t>
      </w:r>
      <w:r>
        <w:t>The child’s</w:t>
      </w:r>
      <w:r>
        <w:rPr>
          <w:spacing w:val="1"/>
        </w:rPr>
        <w:t xml:space="preserve"> </w:t>
      </w:r>
      <w:r>
        <w:t>teacher testified in the state’s case-in-chief that she was a credible and truthful person.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testimony was improper because the relevant rule of evidence allowed testimony</w:t>
      </w:r>
      <w:r>
        <w:t xml:space="preserve"> concerning the</w:t>
      </w:r>
      <w:r>
        <w:rPr>
          <w:spacing w:val="1"/>
        </w:rPr>
        <w:t xml:space="preserve"> </w:t>
      </w:r>
      <w:r>
        <w:rPr>
          <w:spacing w:val="-1"/>
        </w:rPr>
        <w:t xml:space="preserve">victim’s character </w:t>
      </w:r>
      <w:r>
        <w:t>for truthfulness only after her character had been attacked.</w:t>
      </w:r>
      <w:r>
        <w:rPr>
          <w:spacing w:val="1"/>
        </w:rPr>
        <w:t xml:space="preserve"> </w:t>
      </w:r>
      <w:r>
        <w:t>The defense cross-</w:t>
      </w:r>
      <w:r>
        <w:rPr>
          <w:spacing w:val="1"/>
        </w:rPr>
        <w:t xml:space="preserve"> </w:t>
      </w:r>
      <w:r>
        <w:t>examination of her does not “open the door” to character for truthfulness evidence.</w:t>
      </w:r>
      <w:r>
        <w:rPr>
          <w:spacing w:val="1"/>
        </w:rPr>
        <w:t xml:space="preserve"> </w:t>
      </w:r>
      <w:r>
        <w:t>Likewise, “a</w:t>
      </w:r>
      <w:r>
        <w:rPr>
          <w:spacing w:val="1"/>
        </w:rPr>
        <w:t xml:space="preserve"> </w:t>
      </w:r>
      <w:r>
        <w:rPr>
          <w:spacing w:val="-1"/>
        </w:rPr>
        <w:t>defense</w:t>
      </w:r>
      <w:r>
        <w:rPr>
          <w:spacing w:val="18"/>
        </w:rPr>
        <w:t xml:space="preserve"> </w:t>
      </w:r>
      <w:r>
        <w:rPr>
          <w:spacing w:val="-1"/>
        </w:rPr>
        <w:t>theory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fabrication</w:t>
      </w:r>
      <w:r>
        <w:rPr>
          <w:spacing w:val="-15"/>
        </w:rPr>
        <w:t xml:space="preserve"> </w:t>
      </w:r>
      <w:r>
        <w:t>(as</w:t>
      </w:r>
      <w:r>
        <w:rPr>
          <w:spacing w:val="-15"/>
        </w:rPr>
        <w:t xml:space="preserve"> </w:t>
      </w:r>
      <w:r>
        <w:t>opposed</w:t>
      </w:r>
      <w:r>
        <w:rPr>
          <w:spacing w:val="-1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recent</w:t>
      </w:r>
      <w:r>
        <w:rPr>
          <w:spacing w:val="-10"/>
        </w:rPr>
        <w:t xml:space="preserve"> </w:t>
      </w:r>
      <w:r>
        <w:t>fabrication)</w:t>
      </w:r>
      <w:r>
        <w:rPr>
          <w:spacing w:val="-18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generally</w:t>
      </w:r>
      <w:r>
        <w:rPr>
          <w:spacing w:val="-22"/>
        </w:rPr>
        <w:t xml:space="preserve"> </w:t>
      </w:r>
      <w:r>
        <w:t>denies</w:t>
      </w:r>
      <w:r>
        <w:rPr>
          <w:spacing w:val="-1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charges</w:t>
      </w:r>
      <w:r>
        <w:rPr>
          <w:spacing w:val="-57"/>
        </w:rPr>
        <w:t xml:space="preserve"> </w:t>
      </w:r>
      <w:r>
        <w:t>against a defendant</w:t>
      </w:r>
      <w:r>
        <w:rPr>
          <w:spacing w:val="1"/>
        </w:rPr>
        <w:t xml:space="preserve"> </w:t>
      </w:r>
      <w:r>
        <w:t>is not</w:t>
      </w:r>
      <w:r>
        <w:rPr>
          <w:spacing w:val="1"/>
        </w:rPr>
        <w:t xml:space="preserve"> </w:t>
      </w:r>
      <w:r>
        <w:t>the equivalent of an</w:t>
      </w:r>
      <w:r>
        <w:rPr>
          <w:spacing w:val="1"/>
        </w:rPr>
        <w:t xml:space="preserve"> </w:t>
      </w:r>
      <w:r>
        <w:t>attack on the victim’s general character for</w:t>
      </w:r>
      <w:r>
        <w:rPr>
          <w:spacing w:val="1"/>
        </w:rPr>
        <w:t xml:space="preserve"> </w:t>
      </w:r>
      <w:r>
        <w:rPr>
          <w:spacing w:val="-1"/>
        </w:rPr>
        <w:t>truthfulness so as to warrant</w:t>
      </w:r>
      <w:r>
        <w:t xml:space="preserve"> </w:t>
      </w:r>
      <w:r>
        <w:rPr>
          <w:spacing w:val="-1"/>
        </w:rPr>
        <w:t xml:space="preserve">the admission </w:t>
      </w:r>
      <w:r>
        <w:t>of character testimony.” The alleged victim’s mother,</w:t>
      </w:r>
      <w:r>
        <w:rPr>
          <w:spacing w:val="-57"/>
        </w:rPr>
        <w:t xml:space="preserve"> </w:t>
      </w:r>
      <w:r>
        <w:rPr>
          <w:spacing w:val="-1"/>
        </w:rPr>
        <w:t>an expert</w:t>
      </w:r>
      <w:r>
        <w:rPr>
          <w:spacing w:val="-1"/>
        </w:rPr>
        <w:t xml:space="preserve"> in child sexual </w:t>
      </w:r>
      <w:r>
        <w:t>assault investigations, and a forensic interviewer also testified that they</w:t>
      </w:r>
      <w:r>
        <w:rPr>
          <w:spacing w:val="1"/>
        </w:rPr>
        <w:t xml:space="preserve"> </w:t>
      </w:r>
      <w:r>
        <w:t>believed</w:t>
      </w:r>
      <w:r>
        <w:rPr>
          <w:spacing w:val="32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alleged</w:t>
      </w:r>
      <w:r>
        <w:rPr>
          <w:spacing w:val="37"/>
        </w:rPr>
        <w:t xml:space="preserve"> </w:t>
      </w:r>
      <w:r>
        <w:t>victim’s</w:t>
      </w:r>
      <w:r>
        <w:rPr>
          <w:spacing w:val="1"/>
        </w:rPr>
        <w:t xml:space="preserve"> </w:t>
      </w:r>
      <w:r>
        <w:t>allegations</w:t>
      </w:r>
      <w:r>
        <w:rPr>
          <w:spacing w:val="35"/>
        </w:rPr>
        <w:t xml:space="preserve"> </w:t>
      </w:r>
      <w:r>
        <w:t>against</w:t>
      </w:r>
      <w:r>
        <w:rPr>
          <w:spacing w:val="38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defendant.</w:t>
      </w:r>
      <w:r>
        <w:rPr>
          <w:spacing w:val="9"/>
        </w:rPr>
        <w:t xml:space="preserve"> </w:t>
      </w:r>
      <w:r>
        <w:t>This</w:t>
      </w:r>
      <w:r>
        <w:rPr>
          <w:spacing w:val="35"/>
        </w:rPr>
        <w:t xml:space="preserve"> </w:t>
      </w:r>
      <w:r>
        <w:t>testimony</w:t>
      </w:r>
      <w:r>
        <w:rPr>
          <w:spacing w:val="28"/>
        </w:rPr>
        <w:t xml:space="preserve"> </w:t>
      </w:r>
      <w:r>
        <w:t>was</w:t>
      </w:r>
      <w:r>
        <w:rPr>
          <w:spacing w:val="36"/>
        </w:rPr>
        <w:t xml:space="preserve"> </w:t>
      </w:r>
      <w:r>
        <w:t>improper</w:t>
      </w:r>
      <w:r>
        <w:rPr>
          <w:spacing w:val="-58"/>
        </w:rPr>
        <w:t xml:space="preserve"> </w:t>
      </w:r>
      <w:r>
        <w:t>and inadmissible.</w:t>
      </w:r>
      <w:r>
        <w:rPr>
          <w:spacing w:val="1"/>
        </w:rPr>
        <w:t xml:space="preserve"> </w:t>
      </w:r>
      <w:r>
        <w:t>Counsel’s conduct was deficient in failing to object</w:t>
      </w:r>
      <w:r>
        <w:t xml:space="preserve"> to this evidence because</w:t>
      </w:r>
      <w:r>
        <w:rPr>
          <w:spacing w:val="1"/>
        </w:rPr>
        <w:t xml:space="preserve"> </w:t>
      </w:r>
      <w:r>
        <w:t>“counsel’s</w:t>
      </w:r>
      <w:r>
        <w:rPr>
          <w:spacing w:val="-7"/>
        </w:rPr>
        <w:t xml:space="preserve"> </w:t>
      </w:r>
      <w:r>
        <w:t>conduct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allowing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unfettered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unchecked</w:t>
      </w:r>
      <w:r>
        <w:rPr>
          <w:spacing w:val="-7"/>
        </w:rPr>
        <w:t xml:space="preserve"> </w:t>
      </w:r>
      <w:r>
        <w:t>bolstering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victim</w:t>
      </w:r>
      <w:r>
        <w:rPr>
          <w:spacing w:val="-4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so</w:t>
      </w:r>
      <w:r>
        <w:rPr>
          <w:spacing w:val="-57"/>
        </w:rPr>
        <w:t xml:space="preserve"> </w:t>
      </w:r>
      <w:r>
        <w:t>outrageous that no competent attorney would have engaged in it.”</w:t>
      </w:r>
      <w:r>
        <w:rPr>
          <w:spacing w:val="1"/>
        </w:rPr>
        <w:t xml:space="preserve"> </w:t>
      </w:r>
      <w:r>
        <w:t>The failure to object was not</w:t>
      </w:r>
      <w:r>
        <w:rPr>
          <w:spacing w:val="1"/>
        </w:rPr>
        <w:t xml:space="preserve"> </w:t>
      </w:r>
      <w:r>
        <w:t>explained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strategy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tactics.</w:t>
      </w:r>
      <w:r>
        <w:rPr>
          <w:spacing w:val="1"/>
        </w:rPr>
        <w:t xml:space="preserve"> </w:t>
      </w:r>
      <w:r>
        <w:t>“Where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strategy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premised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incorrect</w:t>
      </w:r>
      <w:r>
        <w:rPr>
          <w:spacing w:val="1"/>
        </w:rPr>
        <w:t xml:space="preserve"> </w:t>
      </w:r>
      <w:r>
        <w:t>understanding of the law, we need not defer to that as a reasonable strategy.”</w:t>
      </w:r>
      <w:r>
        <w:rPr>
          <w:spacing w:val="1"/>
        </w:rPr>
        <w:t xml:space="preserve"> </w:t>
      </w:r>
      <w:r>
        <w:t>Prejudice found</w:t>
      </w:r>
      <w:r>
        <w:rPr>
          <w:spacing w:val="1"/>
        </w:rPr>
        <w:t xml:space="preserve"> </w:t>
      </w:r>
      <w:r>
        <w:rPr>
          <w:spacing w:val="-1"/>
        </w:rPr>
        <w:t>because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alleged</w:t>
      </w:r>
      <w:r>
        <w:rPr>
          <w:spacing w:val="-12"/>
        </w:rPr>
        <w:t xml:space="preserve"> </w:t>
      </w:r>
      <w:r>
        <w:rPr>
          <w:spacing w:val="-1"/>
        </w:rPr>
        <w:t>victim’s</w:t>
      </w:r>
      <w:r>
        <w:rPr>
          <w:spacing w:val="-12"/>
        </w:rPr>
        <w:t xml:space="preserve"> </w:t>
      </w:r>
      <w:r>
        <w:t>credibility</w:t>
      </w:r>
      <w:r>
        <w:rPr>
          <w:spacing w:val="-17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only</w:t>
      </w:r>
      <w:r>
        <w:rPr>
          <w:spacing w:val="-32"/>
        </w:rPr>
        <w:t xml:space="preserve"> </w:t>
      </w:r>
      <w:r>
        <w:t>real</w:t>
      </w:r>
      <w:r>
        <w:rPr>
          <w:spacing w:val="-26"/>
        </w:rPr>
        <w:t xml:space="preserve"> </w:t>
      </w:r>
      <w:r>
        <w:t>issue</w:t>
      </w:r>
      <w:r>
        <w:rPr>
          <w:spacing w:val="-25"/>
        </w:rPr>
        <w:t xml:space="preserve"> </w:t>
      </w:r>
      <w:r>
        <w:t>at</w:t>
      </w:r>
      <w:r>
        <w:rPr>
          <w:spacing w:val="-24"/>
        </w:rPr>
        <w:t xml:space="preserve"> </w:t>
      </w:r>
      <w:r>
        <w:t>trial</w:t>
      </w:r>
      <w:r>
        <w:rPr>
          <w:spacing w:val="-24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repeated</w:t>
      </w:r>
      <w:r>
        <w:rPr>
          <w:spacing w:val="-25"/>
        </w:rPr>
        <w:t xml:space="preserve"> </w:t>
      </w:r>
      <w:r>
        <w:t>objecti</w:t>
      </w:r>
      <w:r>
        <w:t>onable</w:t>
      </w:r>
      <w:r>
        <w:rPr>
          <w:spacing w:val="-57"/>
        </w:rPr>
        <w:t xml:space="preserve"> </w:t>
      </w:r>
      <w:r>
        <w:rPr>
          <w:spacing w:val="-1"/>
        </w:rPr>
        <w:t>testimony</w:t>
      </w:r>
      <w:r>
        <w:rPr>
          <w:spacing w:val="-20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also</w:t>
      </w:r>
      <w:r>
        <w:rPr>
          <w:spacing w:val="-15"/>
        </w:rPr>
        <w:t xml:space="preserve"> </w:t>
      </w:r>
      <w:r>
        <w:rPr>
          <w:spacing w:val="-1"/>
        </w:rPr>
        <w:t>“emphasized</w:t>
      </w:r>
      <w:r>
        <w:rPr>
          <w:spacing w:val="-15"/>
        </w:rPr>
        <w:t xml:space="preserve"> </w:t>
      </w:r>
      <w:r>
        <w:t>.</w:t>
      </w:r>
      <w:r>
        <w:rPr>
          <w:spacing w:val="-14"/>
        </w:rPr>
        <w:t xml:space="preserve"> </w:t>
      </w:r>
      <w:r>
        <w:t>.</w:t>
      </w:r>
      <w:r>
        <w:rPr>
          <w:spacing w:val="-15"/>
        </w:rPr>
        <w:t xml:space="preserve"> </w:t>
      </w:r>
      <w:r>
        <w:t>.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jury</w:t>
      </w:r>
      <w:r>
        <w:rPr>
          <w:spacing w:val="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[the</w:t>
      </w:r>
      <w:r>
        <w:rPr>
          <w:spacing w:val="-1"/>
        </w:rPr>
        <w:t xml:space="preserve"> </w:t>
      </w:r>
      <w:r>
        <w:t>state’s]</w:t>
      </w:r>
      <w:r>
        <w:rPr>
          <w:spacing w:val="-1"/>
        </w:rPr>
        <w:t xml:space="preserve"> </w:t>
      </w:r>
      <w:r>
        <w:t>closing</w:t>
      </w:r>
      <w:r>
        <w:rPr>
          <w:spacing w:val="-2"/>
        </w:rPr>
        <w:t xml:space="preserve"> </w:t>
      </w:r>
      <w:r>
        <w:t>argument.”</w:t>
      </w:r>
    </w:p>
    <w:p w14:paraId="09834082" w14:textId="77777777" w:rsidR="00E47A5B" w:rsidRDefault="00E47A5B">
      <w:pPr>
        <w:pStyle w:val="BodyText"/>
        <w:spacing w:before="8"/>
        <w:rPr>
          <w:sz w:val="28"/>
        </w:rPr>
      </w:pPr>
    </w:p>
    <w:p w14:paraId="0B4E66C3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</w:rPr>
        <w:t>State</w:t>
      </w:r>
      <w:r>
        <w:rPr>
          <w:b/>
          <w:i/>
          <w:spacing w:val="7"/>
        </w:rPr>
        <w:t xml:space="preserve"> </w:t>
      </w:r>
      <w:r>
        <w:rPr>
          <w:b/>
          <w:i/>
        </w:rPr>
        <w:t>v.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Hendrickson</w:t>
      </w:r>
      <w:r>
        <w:rPr>
          <w:b/>
        </w:rPr>
        <w:t>,</w:t>
      </w:r>
      <w:r>
        <w:rPr>
          <w:b/>
          <w:spacing w:val="56"/>
        </w:rPr>
        <w:t xml:space="preserve"> </w:t>
      </w:r>
      <w:r>
        <w:rPr>
          <w:b/>
        </w:rPr>
        <w:t>158</w:t>
      </w:r>
      <w:r>
        <w:rPr>
          <w:b/>
          <w:spacing w:val="-6"/>
        </w:rPr>
        <w:t xml:space="preserve"> </w:t>
      </w:r>
      <w:r>
        <w:rPr>
          <w:b/>
        </w:rPr>
        <w:t>P.3d</w:t>
      </w:r>
      <w:r>
        <w:rPr>
          <w:b/>
          <w:spacing w:val="-4"/>
        </w:rPr>
        <w:t xml:space="preserve"> </w:t>
      </w:r>
      <w:r>
        <w:rPr>
          <w:b/>
        </w:rPr>
        <w:t>1257</w:t>
      </w:r>
      <w:r>
        <w:rPr>
          <w:b/>
          <w:spacing w:val="-6"/>
        </w:rPr>
        <w:t xml:space="preserve"> </w:t>
      </w:r>
      <w:r>
        <w:rPr>
          <w:b/>
        </w:rPr>
        <w:t>(Wash.</w:t>
      </w:r>
      <w:r>
        <w:rPr>
          <w:b/>
          <w:spacing w:val="-6"/>
        </w:rPr>
        <w:t xml:space="preserve"> </w:t>
      </w:r>
      <w:r>
        <w:rPr>
          <w:b/>
        </w:rPr>
        <w:t>Ct.</w:t>
      </w:r>
      <w:r>
        <w:rPr>
          <w:b/>
          <w:spacing w:val="-3"/>
        </w:rPr>
        <w:t xml:space="preserve"> </w:t>
      </w:r>
      <w:r>
        <w:rPr>
          <w:b/>
        </w:rPr>
        <w:t>App.</w:t>
      </w:r>
      <w:r>
        <w:rPr>
          <w:b/>
          <w:spacing w:val="-3"/>
        </w:rPr>
        <w:t xml:space="preserve"> </w:t>
      </w:r>
      <w:r>
        <w:rPr>
          <w:b/>
        </w:rPr>
        <w:t>2007),</w:t>
      </w:r>
      <w:r>
        <w:rPr>
          <w:b/>
          <w:spacing w:val="-3"/>
        </w:rPr>
        <w:t xml:space="preserve"> </w:t>
      </w:r>
      <w:r>
        <w:rPr>
          <w:b/>
          <w:i/>
        </w:rPr>
        <w:t>aff’d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on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other</w:t>
      </w:r>
      <w:r>
        <w:rPr>
          <w:b/>
          <w:i/>
          <w:spacing w:val="9"/>
        </w:rPr>
        <w:t xml:space="preserve"> </w:t>
      </w:r>
      <w:r>
        <w:rPr>
          <w:b/>
          <w:i/>
        </w:rPr>
        <w:t>grounds</w:t>
      </w:r>
      <w:r>
        <w:rPr>
          <w:b/>
        </w:rPr>
        <w:t>,</w:t>
      </w:r>
      <w:r>
        <w:rPr>
          <w:b/>
          <w:spacing w:val="5"/>
        </w:rPr>
        <w:t xml:space="preserve"> </w:t>
      </w:r>
      <w:r>
        <w:rPr>
          <w:b/>
        </w:rPr>
        <w:t>198</w:t>
      </w:r>
      <w:r>
        <w:rPr>
          <w:b/>
          <w:spacing w:val="-6"/>
        </w:rPr>
        <w:t xml:space="preserve"> </w:t>
      </w:r>
      <w:r>
        <w:rPr>
          <w:b/>
        </w:rPr>
        <w:t>P.3d</w:t>
      </w:r>
      <w:r>
        <w:rPr>
          <w:b/>
          <w:spacing w:val="-57"/>
        </w:rPr>
        <w:t xml:space="preserve"> </w:t>
      </w:r>
      <w:r>
        <w:rPr>
          <w:b/>
        </w:rPr>
        <w:t>1029 (Wash. 2009)</w:t>
      </w:r>
      <w:r>
        <w:t>.   Counsel ineffective in second-degree</w:t>
      </w:r>
      <w:r>
        <w:rPr>
          <w:spacing w:val="60"/>
        </w:rPr>
        <w:t xml:space="preserve"> </w:t>
      </w:r>
      <w:r>
        <w:t>identity theft case for failing to</w:t>
      </w:r>
      <w:r>
        <w:rPr>
          <w:spacing w:val="1"/>
        </w:rPr>
        <w:t xml:space="preserve"> </w:t>
      </w:r>
      <w:r>
        <w:t>object to hearsay testimony from a Social Security Administration special agent that the owner of</w:t>
      </w:r>
      <w:r>
        <w:rPr>
          <w:spacing w:val="-5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security</w:t>
      </w:r>
      <w:r>
        <w:rPr>
          <w:spacing w:val="9"/>
        </w:rPr>
        <w:t xml:space="preserve"> </w:t>
      </w:r>
      <w:r>
        <w:t>card</w:t>
      </w:r>
      <w:r>
        <w:rPr>
          <w:spacing w:val="15"/>
        </w:rPr>
        <w:t xml:space="preserve"> </w:t>
      </w:r>
      <w:r>
        <w:t>stated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his</w:t>
      </w:r>
      <w:r>
        <w:rPr>
          <w:spacing w:val="18"/>
        </w:rPr>
        <w:t xml:space="preserve"> </w:t>
      </w:r>
      <w:r>
        <w:t>card</w:t>
      </w:r>
      <w:r>
        <w:rPr>
          <w:spacing w:val="16"/>
        </w:rPr>
        <w:t xml:space="preserve"> </w:t>
      </w:r>
      <w:r>
        <w:t>had</w:t>
      </w:r>
      <w:r>
        <w:rPr>
          <w:spacing w:val="18"/>
        </w:rPr>
        <w:t xml:space="preserve"> </w:t>
      </w:r>
      <w:r>
        <w:t>been</w:t>
      </w:r>
      <w:r>
        <w:rPr>
          <w:spacing w:val="15"/>
        </w:rPr>
        <w:t xml:space="preserve"> </w:t>
      </w:r>
      <w:r>
        <w:t>lost</w:t>
      </w:r>
      <w:r>
        <w:rPr>
          <w:spacing w:val="21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no</w:t>
      </w:r>
      <w:r>
        <w:rPr>
          <w:spacing w:val="20"/>
        </w:rPr>
        <w:t xml:space="preserve"> </w:t>
      </w:r>
      <w:r>
        <w:t>one</w:t>
      </w:r>
      <w:r>
        <w:rPr>
          <w:spacing w:val="19"/>
        </w:rPr>
        <w:t xml:space="preserve"> </w:t>
      </w:r>
      <w:r>
        <w:t>had</w:t>
      </w:r>
      <w:r>
        <w:rPr>
          <w:spacing w:val="23"/>
        </w:rPr>
        <w:t xml:space="preserve"> </w:t>
      </w:r>
      <w:r>
        <w:t>pe</w:t>
      </w:r>
      <w:r>
        <w:t>rmission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use</w:t>
      </w:r>
      <w:r>
        <w:rPr>
          <w:spacing w:val="-58"/>
        </w:rPr>
        <w:t xml:space="preserve"> </w:t>
      </w:r>
      <w:r>
        <w:rPr>
          <w:spacing w:val="-1"/>
        </w:rPr>
        <w:t>it.</w:t>
      </w:r>
      <w:r>
        <w:rPr>
          <w:spacing w:val="50"/>
        </w:rPr>
        <w:t xml:space="preserve"> </w:t>
      </w:r>
      <w:r>
        <w:rPr>
          <w:spacing w:val="-1"/>
        </w:rPr>
        <w:t>These</w:t>
      </w:r>
      <w:r>
        <w:rPr>
          <w:spacing w:val="3"/>
        </w:rPr>
        <w:t xml:space="preserve"> </w:t>
      </w:r>
      <w:r>
        <w:rPr>
          <w:spacing w:val="-1"/>
        </w:rPr>
        <w:t>statements</w:t>
      </w:r>
      <w:r>
        <w:rPr>
          <w:spacing w:val="-22"/>
        </w:rPr>
        <w:t xml:space="preserve"> </w:t>
      </w:r>
      <w:r>
        <w:rPr>
          <w:spacing w:val="-1"/>
        </w:rPr>
        <w:t>were</w:t>
      </w:r>
      <w:r>
        <w:rPr>
          <w:spacing w:val="-25"/>
        </w:rPr>
        <w:t xml:space="preserve"> </w:t>
      </w:r>
      <w:r>
        <w:rPr>
          <w:spacing w:val="-1"/>
        </w:rPr>
        <w:t>not</w:t>
      </w:r>
      <w:r>
        <w:rPr>
          <w:spacing w:val="-22"/>
        </w:rPr>
        <w:t xml:space="preserve"> </w:t>
      </w:r>
      <w:r>
        <w:rPr>
          <w:spacing w:val="-1"/>
        </w:rPr>
        <w:t>admissible</w:t>
      </w:r>
      <w:r>
        <w:rPr>
          <w:spacing w:val="-23"/>
        </w:rPr>
        <w:t xml:space="preserve"> </w:t>
      </w:r>
      <w:r>
        <w:rPr>
          <w:spacing w:val="-1"/>
        </w:rPr>
        <w:t>as</w:t>
      </w:r>
      <w:r>
        <w:rPr>
          <w:spacing w:val="-22"/>
        </w:rPr>
        <w:t xml:space="preserve"> </w:t>
      </w:r>
      <w:r>
        <w:rPr>
          <w:spacing w:val="-1"/>
        </w:rPr>
        <w:t>business</w:t>
      </w:r>
      <w:r>
        <w:rPr>
          <w:spacing w:val="-22"/>
        </w:rPr>
        <w:t xml:space="preserve"> </w:t>
      </w:r>
      <w:r>
        <w:t>or</w:t>
      </w:r>
      <w:r>
        <w:rPr>
          <w:spacing w:val="-23"/>
        </w:rPr>
        <w:t xml:space="preserve"> </w:t>
      </w:r>
      <w:r>
        <w:t>government</w:t>
      </w:r>
      <w:r>
        <w:rPr>
          <w:spacing w:val="-22"/>
        </w:rPr>
        <w:t xml:space="preserve"> </w:t>
      </w:r>
      <w:r>
        <w:t>records</w:t>
      </w:r>
      <w:r>
        <w:rPr>
          <w:spacing w:val="-24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were</w:t>
      </w:r>
      <w:r>
        <w:rPr>
          <w:spacing w:val="-23"/>
        </w:rPr>
        <w:t xml:space="preserve"> </w:t>
      </w:r>
      <w:r>
        <w:t>“testimonial”</w:t>
      </w:r>
      <w:r>
        <w:rPr>
          <w:spacing w:val="-58"/>
        </w:rPr>
        <w:t xml:space="preserve"> </w:t>
      </w:r>
      <w:r>
        <w:rPr>
          <w:spacing w:val="-1"/>
        </w:rPr>
        <w:t xml:space="preserve">and barred under </w:t>
      </w:r>
      <w:r>
        <w:rPr>
          <w:i/>
          <w:spacing w:val="-1"/>
        </w:rPr>
        <w:t xml:space="preserve">Crawford </w:t>
      </w:r>
      <w:r>
        <w:rPr>
          <w:i/>
        </w:rPr>
        <w:t>v. Washington</w:t>
      </w:r>
      <w:r>
        <w:t>, 541 U.S. 36 (2004).</w:t>
      </w:r>
      <w:r>
        <w:rPr>
          <w:spacing w:val="1"/>
        </w:rPr>
        <w:t xml:space="preserve"> </w:t>
      </w:r>
      <w:r>
        <w:t>Counsel’s conduct was deficient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rPr>
          <w:spacing w:val="-1"/>
        </w:rPr>
        <w:t>explained</w:t>
      </w:r>
      <w:r>
        <w:rPr>
          <w:spacing w:val="-24"/>
        </w:rPr>
        <w:t xml:space="preserve"> </w:t>
      </w:r>
      <w:r>
        <w:rPr>
          <w:spacing w:val="-1"/>
        </w:rPr>
        <w:t>by</w:t>
      </w:r>
      <w:r>
        <w:rPr>
          <w:spacing w:val="-34"/>
        </w:rPr>
        <w:t xml:space="preserve"> </w:t>
      </w:r>
      <w:r>
        <w:rPr>
          <w:spacing w:val="-1"/>
        </w:rPr>
        <w:t>strategy.</w:t>
      </w:r>
      <w:r>
        <w:rPr>
          <w:spacing w:val="10"/>
        </w:rPr>
        <w:t xml:space="preserve"> </w:t>
      </w:r>
      <w:r>
        <w:rPr>
          <w:spacing w:val="-1"/>
        </w:rPr>
        <w:t>Prejudice</w:t>
      </w:r>
      <w:r>
        <w:rPr>
          <w:spacing w:val="-28"/>
        </w:rPr>
        <w:t xml:space="preserve"> </w:t>
      </w:r>
      <w:r>
        <w:t>found</w:t>
      </w:r>
      <w:r>
        <w:rPr>
          <w:spacing w:val="-23"/>
        </w:rPr>
        <w:t xml:space="preserve"> </w:t>
      </w:r>
      <w:r>
        <w:t>because</w:t>
      </w:r>
      <w:r>
        <w:rPr>
          <w:spacing w:val="-25"/>
        </w:rPr>
        <w:t xml:space="preserve"> </w:t>
      </w:r>
      <w:r>
        <w:t>this</w:t>
      </w:r>
      <w:r>
        <w:rPr>
          <w:spacing w:val="-22"/>
        </w:rPr>
        <w:t xml:space="preserve"> </w:t>
      </w:r>
      <w:r>
        <w:t>was</w:t>
      </w:r>
      <w:r>
        <w:rPr>
          <w:spacing w:val="-23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only</w:t>
      </w:r>
      <w:r>
        <w:rPr>
          <w:spacing w:val="-29"/>
        </w:rPr>
        <w:t xml:space="preserve"> </w:t>
      </w:r>
      <w:r>
        <w:t>evidence</w:t>
      </w:r>
      <w:r>
        <w:rPr>
          <w:spacing w:val="-24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rPr>
          <w:spacing w:val="-1"/>
        </w:rPr>
        <w:t>did</w:t>
      </w:r>
      <w:r>
        <w:rPr>
          <w:spacing w:val="-24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6"/>
        </w:rPr>
        <w:t xml:space="preserve"> </w:t>
      </w:r>
      <w:r>
        <w:rPr>
          <w:spacing w:val="-1"/>
        </w:rPr>
        <w:t>valid</w:t>
      </w:r>
      <w:r>
        <w:rPr>
          <w:spacing w:val="-5"/>
        </w:rPr>
        <w:t xml:space="preserve"> </w:t>
      </w:r>
      <w:r>
        <w:t>reason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possess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card.</w:t>
      </w:r>
      <w:r>
        <w:rPr>
          <w:spacing w:val="20"/>
        </w:rPr>
        <w:t xml:space="preserve"> </w:t>
      </w:r>
      <w:r>
        <w:t>Thus,</w:t>
      </w:r>
      <w:r>
        <w:rPr>
          <w:spacing w:val="-4"/>
        </w:rPr>
        <w:t xml:space="preserve"> </w:t>
      </w:r>
      <w:r>
        <w:t>absent</w:t>
      </w:r>
      <w:r>
        <w:rPr>
          <w:spacing w:val="-5"/>
        </w:rPr>
        <w:t xml:space="preserve"> </w:t>
      </w:r>
      <w:r>
        <w:t>counsel’s</w:t>
      </w:r>
      <w:r>
        <w:rPr>
          <w:spacing w:val="-3"/>
        </w:rPr>
        <w:t xml:space="preserve"> </w:t>
      </w:r>
      <w:r>
        <w:t>error,</w:t>
      </w:r>
      <w:r>
        <w:rPr>
          <w:spacing w:val="-5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reasonable</w:t>
      </w:r>
      <w:r>
        <w:rPr>
          <w:spacing w:val="-58"/>
        </w:rPr>
        <w:t xml:space="preserve"> </w:t>
      </w:r>
      <w:r>
        <w:t>probability</w:t>
      </w:r>
      <w:r>
        <w:rPr>
          <w:spacing w:val="-9"/>
        </w:rPr>
        <w:t xml:space="preserve"> </w:t>
      </w:r>
      <w:r>
        <w:t>that the</w:t>
      </w:r>
      <w:r>
        <w:rPr>
          <w:spacing w:val="-2"/>
        </w:rPr>
        <w:t xml:space="preserve"> </w:t>
      </w:r>
      <w:r>
        <w:t>defendant would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acquitted on this</w:t>
      </w:r>
      <w:r>
        <w:rPr>
          <w:spacing w:val="-1"/>
        </w:rPr>
        <w:t xml:space="preserve"> </w:t>
      </w:r>
      <w:r>
        <w:t>charge.</w:t>
      </w:r>
    </w:p>
    <w:p w14:paraId="59C90EC5" w14:textId="77777777" w:rsidR="00E47A5B" w:rsidRDefault="00E47A5B">
      <w:pPr>
        <w:pStyle w:val="BodyText"/>
        <w:spacing w:before="10"/>
      </w:pPr>
    </w:p>
    <w:p w14:paraId="114883CB" w14:textId="77777777" w:rsidR="00E47A5B" w:rsidRDefault="00DE532F">
      <w:pPr>
        <w:pStyle w:val="BodyText"/>
        <w:spacing w:line="247" w:lineRule="auto"/>
        <w:ind w:left="939" w:right="236" w:hanging="720"/>
        <w:jc w:val="both"/>
      </w:pPr>
      <w:r>
        <w:rPr>
          <w:b/>
          <w:spacing w:val="-1"/>
        </w:rPr>
        <w:t>2006:</w:t>
      </w:r>
      <w:r>
        <w:rPr>
          <w:b/>
          <w:spacing w:val="25"/>
        </w:rPr>
        <w:t xml:space="preserve"> </w:t>
      </w:r>
      <w:r>
        <w:rPr>
          <w:b/>
          <w:i/>
          <w:spacing w:val="-1"/>
        </w:rPr>
        <w:t>McIntosh</w:t>
      </w:r>
      <w:r>
        <w:rPr>
          <w:b/>
          <w:i/>
          <w:spacing w:val="10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941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So.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2d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1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(Fla.</w:t>
      </w:r>
      <w:r>
        <w:rPr>
          <w:b/>
          <w:spacing w:val="14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22"/>
        </w:rPr>
        <w:t xml:space="preserve"> </w:t>
      </w:r>
      <w:r>
        <w:rPr>
          <w:b/>
        </w:rPr>
        <w:t>App.</w:t>
      </w:r>
      <w:r>
        <w:rPr>
          <w:b/>
          <w:spacing w:val="-24"/>
        </w:rPr>
        <w:t xml:space="preserve"> </w:t>
      </w:r>
      <w:r>
        <w:rPr>
          <w:b/>
        </w:rPr>
        <w:t>2006)</w:t>
      </w:r>
      <w:r>
        <w:t>.</w:t>
      </w:r>
      <w:r>
        <w:rPr>
          <w:spacing w:val="15"/>
        </w:rPr>
        <w:t xml:space="preserve"> </w:t>
      </w:r>
      <w:r>
        <w:t>Counsel</w:t>
      </w:r>
      <w:r>
        <w:rPr>
          <w:spacing w:val="-26"/>
        </w:rPr>
        <w:t xml:space="preserve"> </w:t>
      </w:r>
      <w:r>
        <w:t>ineffective</w:t>
      </w:r>
      <w:r>
        <w:rPr>
          <w:spacing w:val="-30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attempted</w:t>
      </w:r>
      <w:r>
        <w:rPr>
          <w:spacing w:val="-25"/>
        </w:rPr>
        <w:t xml:space="preserve"> </w:t>
      </w:r>
      <w:r>
        <w:t>murder</w:t>
      </w:r>
      <w:r>
        <w:rPr>
          <w:spacing w:val="-6"/>
        </w:rPr>
        <w:t xml:space="preserve"> </w:t>
      </w:r>
      <w:r>
        <w:t>case</w:t>
      </w:r>
      <w:r>
        <w:rPr>
          <w:spacing w:val="-58"/>
        </w:rPr>
        <w:t xml:space="preserve"> </w:t>
      </w:r>
      <w:r>
        <w:t>for failing to object to the improper use of demonstrative evidence and improper prosecutorial</w:t>
      </w:r>
      <w:r>
        <w:rPr>
          <w:spacing w:val="1"/>
        </w:rPr>
        <w:t xml:space="preserve"> </w:t>
      </w:r>
      <w:r>
        <w:rPr>
          <w:spacing w:val="-1"/>
        </w:rPr>
        <w:t>questioning</w:t>
      </w:r>
      <w:r>
        <w:rPr>
          <w:spacing w:val="-20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argument.</w:t>
      </w:r>
      <w:r>
        <w:rPr>
          <w:spacing w:val="24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defense</w:t>
      </w:r>
      <w:r>
        <w:rPr>
          <w:spacing w:val="-21"/>
        </w:rPr>
        <w:t xml:space="preserve"> </w:t>
      </w:r>
      <w:r>
        <w:t>theory</w:t>
      </w:r>
      <w:r>
        <w:rPr>
          <w:spacing w:val="-24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stabbed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victim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neck</w:t>
      </w:r>
      <w:r>
        <w:rPr>
          <w:spacing w:val="-57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pocketknife</w:t>
      </w:r>
      <w:r>
        <w:rPr>
          <w:spacing w:val="-14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self-defense.</w:t>
      </w:r>
      <w:r>
        <w:rPr>
          <w:spacing w:val="3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stab</w:t>
      </w:r>
      <w:r>
        <w:rPr>
          <w:spacing w:val="-11"/>
        </w:rPr>
        <w:t xml:space="preserve"> </w:t>
      </w:r>
      <w:r>
        <w:t>wound</w:t>
      </w:r>
      <w:r>
        <w:rPr>
          <w:spacing w:val="-13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less</w:t>
      </w:r>
      <w:r>
        <w:rPr>
          <w:spacing w:val="-13"/>
        </w:rPr>
        <w:t xml:space="preserve"> </w:t>
      </w:r>
      <w:r>
        <w:t>than</w:t>
      </w:r>
      <w:r>
        <w:rPr>
          <w:spacing w:val="-12"/>
        </w:rPr>
        <w:t xml:space="preserve"> </w:t>
      </w:r>
      <w:r>
        <w:t>3/4</w:t>
      </w:r>
      <w:r>
        <w:rPr>
          <w:spacing w:val="-13"/>
        </w:rPr>
        <w:t xml:space="preserve"> </w:t>
      </w:r>
      <w:r>
        <w:t>inch</w:t>
      </w:r>
      <w:r>
        <w:rPr>
          <w:spacing w:val="-13"/>
        </w:rPr>
        <w:t xml:space="preserve"> </w:t>
      </w:r>
      <w:r>
        <w:t>across</w:t>
      </w:r>
      <w:r>
        <w:rPr>
          <w:spacing w:val="-13"/>
        </w:rPr>
        <w:t xml:space="preserve"> </w:t>
      </w:r>
      <w:r>
        <w:t>but</w:t>
      </w:r>
      <w:r>
        <w:rPr>
          <w:spacing w:val="-13"/>
        </w:rPr>
        <w:t xml:space="preserve"> </w:t>
      </w:r>
      <w:r>
        <w:t>left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victim</w:t>
      </w:r>
      <w:r>
        <w:rPr>
          <w:spacing w:val="-58"/>
        </w:rPr>
        <w:t xml:space="preserve"> </w:t>
      </w:r>
      <w:r>
        <w:rPr>
          <w:spacing w:val="-1"/>
        </w:rPr>
        <w:t>partially</w:t>
      </w:r>
      <w:r>
        <w:rPr>
          <w:spacing w:val="-15"/>
        </w:rPr>
        <w:t xml:space="preserve"> </w:t>
      </w:r>
      <w:r>
        <w:rPr>
          <w:spacing w:val="-1"/>
        </w:rPr>
        <w:t>paralyzed.</w:t>
      </w:r>
      <w:r>
        <w:rPr>
          <w:spacing w:val="46"/>
        </w:rPr>
        <w:t xml:space="preserve"> </w:t>
      </w:r>
      <w:r>
        <w:rPr>
          <w:spacing w:val="-1"/>
        </w:rPr>
        <w:t>Counsel</w:t>
      </w:r>
      <w:r>
        <w:rPr>
          <w:spacing w:val="-7"/>
        </w:rPr>
        <w:t xml:space="preserve"> </w:t>
      </w:r>
      <w:r>
        <w:rPr>
          <w:spacing w:val="-1"/>
        </w:rPr>
        <w:t>was</w:t>
      </w:r>
      <w:r>
        <w:rPr>
          <w:spacing w:val="-6"/>
        </w:rPr>
        <w:t xml:space="preserve"> </w:t>
      </w:r>
      <w:r>
        <w:rPr>
          <w:spacing w:val="-1"/>
        </w:rPr>
        <w:t>ineffective</w:t>
      </w:r>
      <w:r>
        <w:rPr>
          <w:spacing w:val="-1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failing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object</w:t>
      </w:r>
      <w:r>
        <w:rPr>
          <w:spacing w:val="-7"/>
        </w:rPr>
        <w:t xml:space="preserve"> </w:t>
      </w:r>
      <w:r>
        <w:t>when,</w:t>
      </w:r>
      <w:r>
        <w:rPr>
          <w:spacing w:val="-9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cross</w:t>
      </w:r>
      <w:r>
        <w:rPr>
          <w:spacing w:val="-11"/>
        </w:rPr>
        <w:t xml:space="preserve"> </w:t>
      </w:r>
      <w:r>
        <w:t>examination</w:t>
      </w:r>
      <w:r>
        <w:rPr>
          <w:spacing w:val="-8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defendant,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prosecutor</w:t>
      </w:r>
      <w:r>
        <w:rPr>
          <w:spacing w:val="-7"/>
        </w:rPr>
        <w:t xml:space="preserve"> </w:t>
      </w:r>
      <w:r>
        <w:t>pulled</w:t>
      </w:r>
      <w:r>
        <w:rPr>
          <w:spacing w:val="-5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own</w:t>
      </w:r>
      <w:r>
        <w:rPr>
          <w:spacing w:val="-5"/>
        </w:rPr>
        <w:t xml:space="preserve"> </w:t>
      </w:r>
      <w:r>
        <w:t>knife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demonstrate</w:t>
      </w:r>
      <w:r>
        <w:rPr>
          <w:spacing w:val="-9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theory</w:t>
      </w:r>
      <w:r>
        <w:rPr>
          <w:spacing w:val="-14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t>could not have pulled out his knife during the struggle and had come prepared to fight.</w:t>
      </w:r>
      <w:r>
        <w:rPr>
          <w:spacing w:val="1"/>
        </w:rPr>
        <w:t xml:space="preserve"> </w:t>
      </w:r>
      <w:r>
        <w:t>Although</w:t>
      </w:r>
      <w:r>
        <w:rPr>
          <w:spacing w:val="-57"/>
        </w:rPr>
        <w:t xml:space="preserve"> </w:t>
      </w:r>
      <w:r>
        <w:rPr>
          <w:spacing w:val="-1"/>
        </w:rPr>
        <w:t xml:space="preserve">the defendant had </w:t>
      </w:r>
      <w:r>
        <w:t xml:space="preserve">used an ordinary pocketknife, the prosecutor </w:t>
      </w:r>
      <w:r>
        <w:t>pulled out a knife that was 8 to 10</w:t>
      </w:r>
      <w:r>
        <w:rPr>
          <w:spacing w:val="-57"/>
        </w:rPr>
        <w:t xml:space="preserve"> </w:t>
      </w:r>
      <w:r>
        <w:t>inches</w:t>
      </w:r>
      <w:r>
        <w:rPr>
          <w:spacing w:val="10"/>
        </w:rPr>
        <w:t xml:space="preserve"> </w:t>
      </w:r>
      <w:r>
        <w:t>long,</w:t>
      </w:r>
      <w:r>
        <w:rPr>
          <w:spacing w:val="6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3</w:t>
      </w:r>
      <w:r>
        <w:rPr>
          <w:spacing w:val="6"/>
        </w:rPr>
        <w:t xml:space="preserve"> </w:t>
      </w:r>
      <w:r>
        <w:t>times</w:t>
      </w:r>
      <w:r>
        <w:rPr>
          <w:spacing w:val="8"/>
        </w:rPr>
        <w:t xml:space="preserve"> </w:t>
      </w:r>
      <w:r>
        <w:t>larger</w:t>
      </w:r>
      <w:r>
        <w:rPr>
          <w:spacing w:val="5"/>
        </w:rPr>
        <w:t xml:space="preserve"> </w:t>
      </w:r>
      <w:r>
        <w:t>than</w:t>
      </w:r>
      <w:r>
        <w:rPr>
          <w:spacing w:val="5"/>
        </w:rPr>
        <w:t xml:space="preserve"> </w:t>
      </w:r>
      <w:r>
        <w:t>what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defendant</w:t>
      </w:r>
      <w:r>
        <w:rPr>
          <w:spacing w:val="4"/>
        </w:rPr>
        <w:t xml:space="preserve"> </w:t>
      </w:r>
      <w:r>
        <w:t>had</w:t>
      </w:r>
      <w:r>
        <w:rPr>
          <w:spacing w:val="5"/>
        </w:rPr>
        <w:t xml:space="preserve"> </w:t>
      </w:r>
      <w:r>
        <w:t>used.</w:t>
      </w:r>
      <w:r>
        <w:rPr>
          <w:spacing w:val="17"/>
        </w:rPr>
        <w:t xml:space="preserve"> </w:t>
      </w:r>
      <w:r>
        <w:t>Counsel</w:t>
      </w:r>
      <w:r>
        <w:rPr>
          <w:spacing w:val="9"/>
        </w:rPr>
        <w:t xml:space="preserve"> </w:t>
      </w:r>
      <w:r>
        <w:t>did</w:t>
      </w:r>
      <w:r>
        <w:rPr>
          <w:spacing w:val="6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object</w:t>
      </w:r>
    </w:p>
    <w:p w14:paraId="25F4CFA0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BCDEE8A" w14:textId="77777777" w:rsidR="00E47A5B" w:rsidRDefault="00E47A5B">
      <w:pPr>
        <w:pStyle w:val="BodyText"/>
        <w:spacing w:before="3"/>
        <w:rPr>
          <w:sz w:val="12"/>
        </w:rPr>
      </w:pPr>
    </w:p>
    <w:p w14:paraId="6644ED8F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t>even though this knife was not in evidence and the prosecutor had given no notice of his intent to</w:t>
      </w:r>
      <w:r>
        <w:rPr>
          <w:spacing w:val="-57"/>
        </w:rPr>
        <w:t xml:space="preserve"> </w:t>
      </w:r>
      <w:r>
        <w:rPr>
          <w:spacing w:val="-1"/>
        </w:rPr>
        <w:t>use</w:t>
      </w:r>
      <w:r>
        <w:rPr>
          <w:spacing w:val="-16"/>
        </w:rPr>
        <w:t xml:space="preserve"> </w:t>
      </w:r>
      <w:r>
        <w:rPr>
          <w:spacing w:val="-1"/>
        </w:rPr>
        <w:t>it.</w:t>
      </w:r>
      <w:r>
        <w:rPr>
          <w:spacing w:val="31"/>
        </w:rPr>
        <w:t xml:space="preserve"> </w:t>
      </w:r>
      <w:r>
        <w:rPr>
          <w:spacing w:val="-1"/>
        </w:rPr>
        <w:t>Counsel</w:t>
      </w:r>
      <w:r>
        <w:rPr>
          <w:spacing w:val="-14"/>
        </w:rPr>
        <w:t xml:space="preserve"> </w:t>
      </w:r>
      <w:r>
        <w:rPr>
          <w:spacing w:val="-1"/>
        </w:rPr>
        <w:t>also</w:t>
      </w:r>
      <w:r>
        <w:rPr>
          <w:spacing w:val="-17"/>
        </w:rPr>
        <w:t xml:space="preserve"> </w:t>
      </w:r>
      <w:r>
        <w:t>failed</w:t>
      </w:r>
      <w:r>
        <w:rPr>
          <w:spacing w:val="-20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address</w:t>
      </w:r>
      <w:r>
        <w:rPr>
          <w:spacing w:val="-20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issue</w:t>
      </w:r>
      <w:r>
        <w:rPr>
          <w:spacing w:val="-21"/>
        </w:rPr>
        <w:t xml:space="preserve"> </w:t>
      </w:r>
      <w:r>
        <w:t>when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jury</w:t>
      </w:r>
      <w:r>
        <w:rPr>
          <w:spacing w:val="-24"/>
        </w:rPr>
        <w:t xml:space="preserve"> </w:t>
      </w:r>
      <w:r>
        <w:t>returned</w:t>
      </w:r>
      <w:r>
        <w:rPr>
          <w:spacing w:val="-17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deliberations</w:t>
      </w:r>
      <w:r>
        <w:rPr>
          <w:spacing w:val="-17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asked,</w:t>
      </w:r>
      <w:r>
        <w:rPr>
          <w:spacing w:val="-57"/>
        </w:rPr>
        <w:t xml:space="preserve"> </w:t>
      </w:r>
      <w:r>
        <w:rPr>
          <w:spacing w:val="-1"/>
        </w:rPr>
        <w:t>“What</w:t>
      </w:r>
      <w:r>
        <w:rPr>
          <w:spacing w:val="-17"/>
        </w:rPr>
        <w:t xml:space="preserve"> </w:t>
      </w:r>
      <w:r>
        <w:rPr>
          <w:spacing w:val="-1"/>
        </w:rPr>
        <w:t>happened</w:t>
      </w:r>
      <w:r>
        <w:rPr>
          <w:spacing w:val="-20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knife?</w:t>
      </w:r>
      <w:r>
        <w:rPr>
          <w:spacing w:val="-13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what</w:t>
      </w:r>
      <w:r>
        <w:rPr>
          <w:spacing w:val="-17"/>
        </w:rPr>
        <w:t xml:space="preserve"> </w:t>
      </w:r>
      <w:r>
        <w:t>are</w:t>
      </w:r>
      <w:r>
        <w:rPr>
          <w:spacing w:val="-21"/>
        </w:rPr>
        <w:t xml:space="preserve"> </w:t>
      </w:r>
      <w:r>
        <w:t>its</w:t>
      </w:r>
      <w:r>
        <w:rPr>
          <w:spacing w:val="-17"/>
        </w:rPr>
        <w:t xml:space="preserve"> </w:t>
      </w:r>
      <w:r>
        <w:t>dimensio</w:t>
      </w:r>
      <w:r>
        <w:t>ns?”</w:t>
      </w:r>
      <w:r>
        <w:rPr>
          <w:spacing w:val="20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did</w:t>
      </w:r>
      <w:r>
        <w:rPr>
          <w:spacing w:val="-20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request</w:t>
      </w:r>
      <w:r>
        <w:rPr>
          <w:spacing w:val="-19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instruction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clarify</w:t>
      </w:r>
      <w:r>
        <w:rPr>
          <w:spacing w:val="-22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knife</w:t>
      </w:r>
      <w:r>
        <w:rPr>
          <w:spacing w:val="-13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prosecutor</w:t>
      </w:r>
      <w:r>
        <w:rPr>
          <w:spacing w:val="-18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evidence</w:t>
      </w:r>
      <w:r>
        <w:rPr>
          <w:spacing w:val="-1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intended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replicate</w:t>
      </w:r>
      <w:r>
        <w:rPr>
          <w:spacing w:val="-57"/>
        </w:rPr>
        <w:t xml:space="preserve"> </w:t>
      </w:r>
      <w:r>
        <w:t>the knife the defendant used, which was also not in evidence.</w:t>
      </w:r>
      <w:r>
        <w:rPr>
          <w:spacing w:val="1"/>
        </w:rPr>
        <w:t xml:space="preserve"> </w:t>
      </w:r>
      <w:r>
        <w:t>Instead, counsel said nothing when</w:t>
      </w:r>
      <w:r>
        <w:rPr>
          <w:spacing w:val="-58"/>
        </w:rPr>
        <w:t xml:space="preserve"> </w:t>
      </w:r>
      <w:r>
        <w:t>the court instructed that “you’ve heard all of the evidence you’re going to hear and seen all of the</w:t>
      </w:r>
      <w:r>
        <w:rPr>
          <w:spacing w:val="-57"/>
        </w:rPr>
        <w:t xml:space="preserve"> </w:t>
      </w:r>
      <w:r>
        <w:rPr>
          <w:spacing w:val="-1"/>
        </w:rPr>
        <w:t>evidence</w:t>
      </w:r>
      <w:r>
        <w:rPr>
          <w:spacing w:val="-23"/>
        </w:rPr>
        <w:t xml:space="preserve"> </w:t>
      </w:r>
      <w:r>
        <w:rPr>
          <w:spacing w:val="-1"/>
        </w:rPr>
        <w:t>you’re</w:t>
      </w:r>
      <w:r>
        <w:rPr>
          <w:spacing w:val="-21"/>
        </w:rPr>
        <w:t xml:space="preserve"> </w:t>
      </w:r>
      <w:r>
        <w:rPr>
          <w:spacing w:val="-1"/>
        </w:rPr>
        <w:t>going</w:t>
      </w:r>
      <w:r>
        <w:rPr>
          <w:spacing w:val="-19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see.”</w:t>
      </w:r>
      <w:r>
        <w:rPr>
          <w:spacing w:val="24"/>
        </w:rPr>
        <w:t xml:space="preserve"> </w:t>
      </w:r>
      <w:r>
        <w:rPr>
          <w:spacing w:val="-1"/>
        </w:rPr>
        <w:t>Prejudice</w:t>
      </w:r>
      <w:r>
        <w:rPr>
          <w:spacing w:val="-18"/>
        </w:rPr>
        <w:t xml:space="preserve"> </w:t>
      </w:r>
      <w:r>
        <w:t>established</w:t>
      </w:r>
      <w:r>
        <w:rPr>
          <w:spacing w:val="-19"/>
        </w:rPr>
        <w:t xml:space="preserve"> </w:t>
      </w:r>
      <w:r>
        <w:t>becau</w:t>
      </w:r>
      <w:r>
        <w:t>se</w:t>
      </w:r>
      <w:r>
        <w:rPr>
          <w:spacing w:val="-25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evidence</w:t>
      </w:r>
      <w:r>
        <w:rPr>
          <w:spacing w:val="-25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self-defense</w:t>
      </w:r>
      <w:r>
        <w:rPr>
          <w:spacing w:val="-24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fairly</w:t>
      </w:r>
      <w:r>
        <w:rPr>
          <w:spacing w:val="-57"/>
        </w:rPr>
        <w:t xml:space="preserve"> </w:t>
      </w:r>
      <w:r>
        <w:t>strong and the jury’s question revealed that the jury was influenced by the prosecutor’s improper</w:t>
      </w:r>
      <w:r>
        <w:rPr>
          <w:spacing w:val="1"/>
        </w:rPr>
        <w:t xml:space="preserve"> </w:t>
      </w:r>
      <w:r>
        <w:t>actions.</w:t>
      </w:r>
      <w:r>
        <w:rPr>
          <w:spacing w:val="1"/>
        </w:rPr>
        <w:t xml:space="preserve"> </w:t>
      </w:r>
      <w:r>
        <w:t>Counsel also failed to object to the prosecutor’s “completely improper” question to the</w:t>
      </w:r>
      <w:r>
        <w:rPr>
          <w:spacing w:val="1"/>
        </w:rPr>
        <w:t xml:space="preserve"> </w:t>
      </w:r>
      <w:r>
        <w:t>defendant about wh</w:t>
      </w:r>
      <w:r>
        <w:t>ether he believed one of the defense witnesses, whose testimony was mostly</w:t>
      </w:r>
      <w:r>
        <w:rPr>
          <w:spacing w:val="1"/>
        </w:rPr>
        <w:t xml:space="preserve"> </w:t>
      </w:r>
      <w:r>
        <w:rPr>
          <w:spacing w:val="-1"/>
        </w:rPr>
        <w:t>helpful</w:t>
      </w:r>
      <w:r>
        <w:rPr>
          <w:spacing w:val="-19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defendant,</w:t>
      </w:r>
      <w:r>
        <w:rPr>
          <w:spacing w:val="-21"/>
        </w:rPr>
        <w:t xml:space="preserve"> </w:t>
      </w:r>
      <w:r>
        <w:t>but</w:t>
      </w:r>
      <w:r>
        <w:rPr>
          <w:spacing w:val="-19"/>
        </w:rPr>
        <w:t xml:space="preserve"> </w:t>
      </w:r>
      <w:r>
        <w:t>included</w:t>
      </w:r>
      <w:r>
        <w:rPr>
          <w:spacing w:val="-22"/>
        </w:rPr>
        <w:t xml:space="preserve"> </w:t>
      </w:r>
      <w:r>
        <w:t>some</w:t>
      </w:r>
      <w:r>
        <w:rPr>
          <w:spacing w:val="-21"/>
        </w:rPr>
        <w:t xml:space="preserve"> </w:t>
      </w:r>
      <w:r>
        <w:t>bad</w:t>
      </w:r>
      <w:r>
        <w:rPr>
          <w:spacing w:val="-19"/>
        </w:rPr>
        <w:t xml:space="preserve"> </w:t>
      </w:r>
      <w:r>
        <w:t>information,</w:t>
      </w:r>
      <w:r>
        <w:rPr>
          <w:spacing w:val="-20"/>
        </w:rPr>
        <w:t xml:space="preserve"> </w:t>
      </w:r>
      <w:r>
        <w:t>which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21"/>
        </w:rPr>
        <w:t xml:space="preserve"> </w:t>
      </w:r>
      <w:r>
        <w:t>denied.</w:t>
      </w:r>
      <w:r>
        <w:rPr>
          <w:spacing w:val="19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error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24"/>
        </w:rPr>
        <w:t xml:space="preserve"> </w:t>
      </w:r>
      <w:r>
        <w:rPr>
          <w:spacing w:val="-1"/>
        </w:rPr>
        <w:t>compounded</w:t>
      </w:r>
      <w:r>
        <w:rPr>
          <w:spacing w:val="-24"/>
        </w:rPr>
        <w:t xml:space="preserve"> </w:t>
      </w:r>
      <w:r>
        <w:rPr>
          <w:spacing w:val="-1"/>
        </w:rPr>
        <w:t>when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prosecutor</w:t>
      </w:r>
      <w:r>
        <w:rPr>
          <w:spacing w:val="-24"/>
        </w:rPr>
        <w:t xml:space="preserve"> </w:t>
      </w:r>
      <w:r>
        <w:rPr>
          <w:spacing w:val="-1"/>
        </w:rPr>
        <w:t>repeatedly</w:t>
      </w:r>
      <w:r>
        <w:rPr>
          <w:spacing w:val="-37"/>
        </w:rPr>
        <w:t xml:space="preserve"> </w:t>
      </w:r>
      <w:r>
        <w:rPr>
          <w:spacing w:val="-1"/>
        </w:rPr>
        <w:t>restated</w:t>
      </w:r>
      <w:r>
        <w:rPr>
          <w:spacing w:val="-27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his</w:t>
      </w:r>
      <w:r>
        <w:rPr>
          <w:spacing w:val="-24"/>
        </w:rPr>
        <w:t xml:space="preserve"> </w:t>
      </w:r>
      <w:r>
        <w:t>closing</w:t>
      </w:r>
      <w:r>
        <w:rPr>
          <w:spacing w:val="-26"/>
        </w:rPr>
        <w:t xml:space="preserve"> </w:t>
      </w:r>
      <w:r>
        <w:t>arguments</w:t>
      </w:r>
      <w:r>
        <w:rPr>
          <w:spacing w:val="-24"/>
        </w:rPr>
        <w:t xml:space="preserve"> </w:t>
      </w:r>
      <w:r>
        <w:t>that</w:t>
      </w:r>
      <w:r>
        <w:rPr>
          <w:spacing w:val="-26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t>called his own witness a liar, again without objection. While this error alone may not have been</w:t>
      </w:r>
      <w:r>
        <w:rPr>
          <w:spacing w:val="1"/>
        </w:rPr>
        <w:t xml:space="preserve"> </w:t>
      </w:r>
      <w:r>
        <w:t>sufficiently prejudicial to require reversal, when “added to” the other error there was cumulative</w:t>
      </w:r>
      <w:r>
        <w:rPr>
          <w:spacing w:val="1"/>
        </w:rPr>
        <w:t xml:space="preserve"> </w:t>
      </w:r>
      <w:r>
        <w:t>prejudice.</w:t>
      </w:r>
    </w:p>
    <w:p w14:paraId="7D5A8773" w14:textId="77777777" w:rsidR="00E47A5B" w:rsidRDefault="00E47A5B">
      <w:pPr>
        <w:pStyle w:val="BodyText"/>
        <w:spacing w:before="3"/>
      </w:pPr>
    </w:p>
    <w:p w14:paraId="150B3453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>State</w:t>
      </w:r>
      <w:r>
        <w:rPr>
          <w:b/>
          <w:i/>
          <w:spacing w:val="-9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7"/>
        </w:rPr>
        <w:t xml:space="preserve"> </w:t>
      </w:r>
      <w:r>
        <w:rPr>
          <w:b/>
          <w:i/>
          <w:spacing w:val="-1"/>
        </w:rPr>
        <w:t>Milne</w:t>
      </w:r>
      <w:r>
        <w:rPr>
          <w:b/>
          <w:spacing w:val="-1"/>
        </w:rPr>
        <w:t>,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921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So.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2d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792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(Fla.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2006)</w:t>
      </w:r>
      <w:r>
        <w:rPr>
          <w:spacing w:val="-1"/>
        </w:rPr>
        <w:t>.</w:t>
      </w:r>
      <w:r>
        <w:rPr>
          <w:spacing w:val="24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ineffective</w:t>
      </w:r>
      <w:r>
        <w:rPr>
          <w:spacing w:val="-21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sexual</w:t>
      </w:r>
      <w:r>
        <w:rPr>
          <w:spacing w:val="-14"/>
        </w:rPr>
        <w:t xml:space="preserve"> </w:t>
      </w:r>
      <w:r>
        <w:t>battery</w:t>
      </w:r>
      <w:r>
        <w:rPr>
          <w:spacing w:val="-2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false</w:t>
      </w:r>
      <w:r>
        <w:rPr>
          <w:spacing w:val="-57"/>
        </w:rPr>
        <w:t xml:space="preserve"> </w:t>
      </w:r>
      <w:r>
        <w:t>imprisonment</w:t>
      </w:r>
      <w:r>
        <w:rPr>
          <w:spacing w:val="-2"/>
        </w:rPr>
        <w:t xml:space="preserve"> </w:t>
      </w:r>
      <w:r>
        <w:t>case</w:t>
      </w:r>
      <w:r>
        <w:rPr>
          <w:spacing w:val="-8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failing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mistrial</w:t>
      </w:r>
      <w:r>
        <w:rPr>
          <w:spacing w:val="3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prosecutor’s</w:t>
      </w:r>
      <w:r>
        <w:rPr>
          <w:spacing w:val="-7"/>
        </w:rPr>
        <w:t xml:space="preserve"> </w:t>
      </w:r>
      <w:r>
        <w:t>unsupported</w:t>
      </w:r>
      <w:r>
        <w:rPr>
          <w:spacing w:val="-7"/>
        </w:rPr>
        <w:t xml:space="preserve"> </w:t>
      </w:r>
      <w:r>
        <w:t>allegations</w:t>
      </w:r>
      <w:r>
        <w:rPr>
          <w:spacing w:val="-57"/>
        </w:rPr>
        <w:t xml:space="preserve"> </w:t>
      </w:r>
      <w:r>
        <w:t>during closing arguments.</w:t>
      </w:r>
      <w:r>
        <w:rPr>
          <w:spacing w:val="1"/>
        </w:rPr>
        <w:t xml:space="preserve"> </w:t>
      </w:r>
      <w:r>
        <w:t>The defendant had told police at the time of arrest, consistent with his</w:t>
      </w:r>
      <w:r>
        <w:rPr>
          <w:spacing w:val="-57"/>
        </w:rPr>
        <w:t xml:space="preserve"> </w:t>
      </w:r>
      <w:r>
        <w:t>trial testimony, that he had consensual sex with the victim.</w:t>
      </w:r>
      <w:r>
        <w:rPr>
          <w:spacing w:val="1"/>
        </w:rPr>
        <w:t xml:space="preserve"> </w:t>
      </w:r>
      <w:r>
        <w:t>The state had successfully excluded</w:t>
      </w:r>
      <w:r>
        <w:rPr>
          <w:spacing w:val="1"/>
        </w:rPr>
        <w:t xml:space="preserve"> </w:t>
      </w:r>
      <w:r>
        <w:t>evidence of the prior consistent statements from evidence with a motion in limine.</w:t>
      </w:r>
      <w:r>
        <w:rPr>
          <w:spacing w:val="1"/>
        </w:rPr>
        <w:t xml:space="preserve"> </w:t>
      </w:r>
      <w:r>
        <w:t>Dur</w:t>
      </w:r>
      <w:r>
        <w:t>ing</w:t>
      </w:r>
      <w:r>
        <w:rPr>
          <w:spacing w:val="1"/>
        </w:rPr>
        <w:t xml:space="preserve"> </w:t>
      </w:r>
      <w:r>
        <w:t>arguments,</w:t>
      </w:r>
      <w:r>
        <w:rPr>
          <w:spacing w:val="-12"/>
        </w:rPr>
        <w:t xml:space="preserve"> </w:t>
      </w:r>
      <w:r>
        <w:t>however,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prosecutor</w:t>
      </w:r>
      <w:r>
        <w:rPr>
          <w:spacing w:val="-15"/>
        </w:rPr>
        <w:t xml:space="preserve"> </w:t>
      </w:r>
      <w:r>
        <w:t>implied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had</w:t>
      </w:r>
      <w:r>
        <w:rPr>
          <w:spacing w:val="-13"/>
        </w:rPr>
        <w:t xml:space="preserve"> </w:t>
      </w:r>
      <w:r>
        <w:t>tailored</w:t>
      </w:r>
      <w:r>
        <w:rPr>
          <w:spacing w:val="-12"/>
        </w:rPr>
        <w:t xml:space="preserve"> </w:t>
      </w:r>
      <w:r>
        <w:t>his</w:t>
      </w:r>
      <w:r>
        <w:rPr>
          <w:spacing w:val="-9"/>
        </w:rPr>
        <w:t xml:space="preserve"> </w:t>
      </w:r>
      <w:r>
        <w:t>trial</w:t>
      </w:r>
      <w:r>
        <w:rPr>
          <w:spacing w:val="-9"/>
        </w:rPr>
        <w:t xml:space="preserve"> </w:t>
      </w:r>
      <w:r>
        <w:t>testimony</w:t>
      </w:r>
      <w:r>
        <w:rPr>
          <w:spacing w:val="-15"/>
        </w:rPr>
        <w:t xml:space="preserve"> </w:t>
      </w:r>
      <w:r>
        <w:t>after</w:t>
      </w:r>
      <w:r>
        <w:rPr>
          <w:spacing w:val="-58"/>
        </w:rPr>
        <w:t xml:space="preserve"> </w:t>
      </w:r>
      <w:r>
        <w:t>hearing</w:t>
      </w:r>
      <w:r>
        <w:rPr>
          <w:spacing w:val="-6"/>
        </w:rPr>
        <w:t xml:space="preserve"> </w:t>
      </w:r>
      <w:r>
        <w:t>all the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witnesses testify.</w:t>
      </w:r>
    </w:p>
    <w:p w14:paraId="69E31D35" w14:textId="77777777" w:rsidR="00E47A5B" w:rsidRDefault="00E47A5B">
      <w:pPr>
        <w:pStyle w:val="BodyText"/>
        <w:spacing w:before="2"/>
        <w:rPr>
          <w:sz w:val="29"/>
        </w:rPr>
      </w:pPr>
    </w:p>
    <w:p w14:paraId="48E457EA" w14:textId="77777777" w:rsidR="00E47A5B" w:rsidRDefault="00DE532F">
      <w:pPr>
        <w:pStyle w:val="BodyText"/>
        <w:spacing w:line="247" w:lineRule="auto"/>
        <w:ind w:left="939" w:right="239"/>
        <w:jc w:val="both"/>
      </w:pPr>
      <w:r>
        <w:rPr>
          <w:b/>
          <w:i/>
          <w:spacing w:val="-1"/>
        </w:rPr>
        <w:t>Rose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846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N.E.2d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363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(Ind.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9"/>
        </w:rPr>
        <w:t xml:space="preserve"> </w:t>
      </w:r>
      <w:r>
        <w:rPr>
          <w:b/>
        </w:rPr>
        <w:t>2006)</w:t>
      </w:r>
      <w:r>
        <w:t>.</w:t>
      </w:r>
      <w:r>
        <w:rPr>
          <w:spacing w:val="40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ineffective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child</w:t>
      </w:r>
      <w:r>
        <w:rPr>
          <w:spacing w:val="-10"/>
        </w:rPr>
        <w:t xml:space="preserve"> </w:t>
      </w:r>
      <w:r>
        <w:t>molestation</w:t>
      </w:r>
      <w:r>
        <w:rPr>
          <w:spacing w:val="-10"/>
        </w:rPr>
        <w:t xml:space="preserve"> </w:t>
      </w:r>
      <w:r>
        <w:t>case</w:t>
      </w:r>
      <w:r>
        <w:rPr>
          <w:spacing w:val="-57"/>
        </w:rPr>
        <w:t xml:space="preserve"> </w:t>
      </w:r>
      <w:r>
        <w:t>for failing to object to the treating physician’s opinion that the victim’s allegations were truthful.</w:t>
      </w:r>
      <w:r>
        <w:rPr>
          <w:spacing w:val="1"/>
        </w:rPr>
        <w:t xml:space="preserve"> </w:t>
      </w:r>
      <w:r>
        <w:t>Prejudice</w:t>
      </w:r>
      <w:r>
        <w:rPr>
          <w:spacing w:val="-2"/>
        </w:rPr>
        <w:t xml:space="preserve"> </w:t>
      </w:r>
      <w:r>
        <w:t>found in</w:t>
      </w:r>
      <w:r>
        <w:rPr>
          <w:spacing w:val="-1"/>
        </w:rPr>
        <w:t xml:space="preserve"> </w:t>
      </w:r>
      <w:r>
        <w:t>light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inconclusive</w:t>
      </w:r>
      <w:r>
        <w:rPr>
          <w:spacing w:val="-2"/>
        </w:rPr>
        <w:t xml:space="preserve"> </w:t>
      </w:r>
      <w:r>
        <w:t>physical evidence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case.</w:t>
      </w:r>
    </w:p>
    <w:p w14:paraId="7B0D87CB" w14:textId="77777777" w:rsidR="00E47A5B" w:rsidRDefault="00E47A5B">
      <w:pPr>
        <w:pStyle w:val="BodyText"/>
        <w:rPr>
          <w:sz w:val="29"/>
        </w:rPr>
      </w:pPr>
    </w:p>
    <w:p w14:paraId="511F6424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  <w:spacing w:val="-1"/>
        </w:rPr>
        <w:t>Bowman</w:t>
      </w:r>
      <w:r>
        <w:rPr>
          <w:b/>
          <w:i/>
          <w:spacing w:val="-9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5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710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N.W.2d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200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(Iowa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2006)</w:t>
      </w:r>
      <w:r>
        <w:rPr>
          <w:spacing w:val="-1"/>
        </w:rPr>
        <w:t>.</w:t>
      </w:r>
      <w:r>
        <w:rPr>
          <w:spacing w:val="33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ineffective</w:t>
      </w:r>
      <w:r>
        <w:rPr>
          <w:spacing w:val="-20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kidnaping</w:t>
      </w:r>
      <w:r>
        <w:rPr>
          <w:spacing w:val="-17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assault</w:t>
      </w:r>
      <w:r>
        <w:rPr>
          <w:spacing w:val="-14"/>
        </w:rPr>
        <w:t xml:space="preserve"> </w:t>
      </w:r>
      <w:r>
        <w:t>case</w:t>
      </w:r>
      <w:r>
        <w:rPr>
          <w:spacing w:val="-5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failing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object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prosecutor’s</w:t>
      </w:r>
      <w:r>
        <w:rPr>
          <w:spacing w:val="-7"/>
        </w:rPr>
        <w:t xml:space="preserve"> </w:t>
      </w:r>
      <w:r>
        <w:t>repeated</w:t>
      </w:r>
      <w:r>
        <w:rPr>
          <w:spacing w:val="-7"/>
        </w:rPr>
        <w:t xml:space="preserve"> </w:t>
      </w:r>
      <w:r>
        <w:t>cross-examination</w:t>
      </w:r>
      <w:r>
        <w:rPr>
          <w:spacing w:val="-5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asking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rPr>
          <w:spacing w:val="-1"/>
        </w:rPr>
        <w:t>if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state’s</w:t>
      </w:r>
      <w:r>
        <w:rPr>
          <w:spacing w:val="-16"/>
        </w:rPr>
        <w:t xml:space="preserve"> </w:t>
      </w:r>
      <w:r>
        <w:rPr>
          <w:spacing w:val="-1"/>
        </w:rPr>
        <w:t>witnesses</w:t>
      </w:r>
      <w:r>
        <w:rPr>
          <w:spacing w:val="-17"/>
        </w:rPr>
        <w:t xml:space="preserve"> </w:t>
      </w:r>
      <w:r>
        <w:rPr>
          <w:spacing w:val="-1"/>
        </w:rPr>
        <w:t>fabricated</w:t>
      </w:r>
      <w:r>
        <w:rPr>
          <w:spacing w:val="-20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testimony.</w:t>
      </w:r>
      <w:r>
        <w:rPr>
          <w:spacing w:val="32"/>
        </w:rPr>
        <w:t xml:space="preserve"> </w:t>
      </w:r>
      <w:r>
        <w:t>These</w:t>
      </w:r>
      <w:r>
        <w:rPr>
          <w:spacing w:val="-18"/>
        </w:rPr>
        <w:t xml:space="preserve"> </w:t>
      </w:r>
      <w:r>
        <w:t>questions</w:t>
      </w:r>
      <w:r>
        <w:rPr>
          <w:spacing w:val="-14"/>
        </w:rPr>
        <w:t xml:space="preserve"> </w:t>
      </w:r>
      <w:r>
        <w:t>were</w:t>
      </w:r>
      <w:r>
        <w:rPr>
          <w:spacing w:val="-21"/>
        </w:rPr>
        <w:t xml:space="preserve"> </w:t>
      </w:r>
      <w:r>
        <w:t>prohibited</w:t>
      </w:r>
      <w:r>
        <w:rPr>
          <w:spacing w:val="-17"/>
        </w:rPr>
        <w:t xml:space="preserve"> </w:t>
      </w:r>
      <w:r>
        <w:t>under</w:t>
      </w:r>
      <w:r>
        <w:rPr>
          <w:spacing w:val="-17"/>
        </w:rPr>
        <w:t xml:space="preserve"> </w:t>
      </w:r>
      <w:r>
        <w:t>clear</w:t>
      </w:r>
      <w:r>
        <w:rPr>
          <w:spacing w:val="-20"/>
        </w:rPr>
        <w:t xml:space="preserve"> </w:t>
      </w:r>
      <w:r>
        <w:t>state</w:t>
      </w:r>
      <w:r>
        <w:rPr>
          <w:spacing w:val="-57"/>
        </w:rPr>
        <w:t xml:space="preserve"> </w:t>
      </w:r>
      <w:r>
        <w:rPr>
          <w:spacing w:val="-1"/>
        </w:rPr>
        <w:t>law.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defendant</w:t>
      </w:r>
      <w:r>
        <w:rPr>
          <w:spacing w:val="-16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prejudiced</w:t>
      </w:r>
      <w:r>
        <w:rPr>
          <w:spacing w:val="-17"/>
        </w:rPr>
        <w:t xml:space="preserve"> </w:t>
      </w:r>
      <w:r>
        <w:t>because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case</w:t>
      </w:r>
      <w:r>
        <w:rPr>
          <w:spacing w:val="-16"/>
        </w:rPr>
        <w:t xml:space="preserve"> </w:t>
      </w:r>
      <w:r>
        <w:t>depended</w:t>
      </w:r>
      <w:r>
        <w:rPr>
          <w:spacing w:val="-15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witness</w:t>
      </w:r>
      <w:r>
        <w:rPr>
          <w:spacing w:val="-15"/>
        </w:rPr>
        <w:t xml:space="preserve"> </w:t>
      </w:r>
      <w:r>
        <w:t>credibility</w:t>
      </w:r>
      <w:r>
        <w:rPr>
          <w:spacing w:val="-2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such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great</w:t>
      </w:r>
      <w:r>
        <w:rPr>
          <w:spacing w:val="-57"/>
        </w:rPr>
        <w:t xml:space="preserve"> </w:t>
      </w:r>
      <w:r>
        <w:t>extent</w:t>
      </w:r>
      <w:r>
        <w:rPr>
          <w:spacing w:val="-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presented</w:t>
      </w:r>
      <w:r>
        <w:rPr>
          <w:spacing w:val="-9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expert</w:t>
      </w:r>
      <w:r>
        <w:rPr>
          <w:spacing w:val="-7"/>
        </w:rPr>
        <w:t xml:space="preserve"> </w:t>
      </w:r>
      <w:r>
        <w:t>witnesses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testify</w:t>
      </w:r>
      <w:r>
        <w:rPr>
          <w:spacing w:val="-15"/>
        </w:rPr>
        <w:t xml:space="preserve"> </w:t>
      </w:r>
      <w:r>
        <w:t>concerning</w:t>
      </w:r>
      <w:r>
        <w:rPr>
          <w:spacing w:val="-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impaired</w:t>
      </w:r>
      <w:r>
        <w:rPr>
          <w:spacing w:val="-10"/>
        </w:rPr>
        <w:t xml:space="preserve"> </w:t>
      </w:r>
      <w:r>
        <w:t>credibility</w:t>
      </w:r>
      <w:r>
        <w:rPr>
          <w:spacing w:val="-14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state’s intoxicated witnesses.</w:t>
      </w:r>
    </w:p>
    <w:p w14:paraId="3C519A69" w14:textId="77777777" w:rsidR="00E47A5B" w:rsidRDefault="00E47A5B">
      <w:pPr>
        <w:pStyle w:val="BodyText"/>
        <w:spacing w:before="1"/>
        <w:rPr>
          <w:sz w:val="29"/>
        </w:rPr>
      </w:pPr>
    </w:p>
    <w:p w14:paraId="219D861D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  <w:spacing w:val="-1"/>
        </w:rPr>
        <w:t>State v. Roberson</w:t>
      </w:r>
      <w:r>
        <w:rPr>
          <w:b/>
          <w:spacing w:val="-1"/>
        </w:rPr>
        <w:t xml:space="preserve">, 924 So. </w:t>
      </w:r>
      <w:r>
        <w:rPr>
          <w:b/>
        </w:rPr>
        <w:t>2d 1201 (La. Ct. App. 2006)</w:t>
      </w:r>
      <w:r>
        <w:t>.</w:t>
      </w:r>
      <w:r>
        <w:rPr>
          <w:spacing w:val="1"/>
        </w:rPr>
        <w:t xml:space="preserve"> </w:t>
      </w:r>
      <w:r>
        <w:t>Counsel ineffective in robbery case for</w:t>
      </w:r>
      <w:r>
        <w:rPr>
          <w:spacing w:val="-57"/>
        </w:rPr>
        <w:t xml:space="preserve"> </w:t>
      </w:r>
      <w:r>
        <w:t>failing to object to admission in evidence of the defendant’s letter to the prosecution and cross-</w:t>
      </w:r>
      <w:r>
        <w:rPr>
          <w:spacing w:val="1"/>
        </w:rPr>
        <w:t xml:space="preserve"> </w:t>
      </w:r>
      <w:r>
        <w:t>examination concerning the defendant’s pretrial offer to plea</w:t>
      </w:r>
      <w:r>
        <w:t>d guilty to a lesser included offense.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conduct was deficient because counsel was unaware of the state law making this</w:t>
      </w:r>
      <w:r>
        <w:rPr>
          <w:spacing w:val="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clearly</w:t>
      </w:r>
      <w:r>
        <w:rPr>
          <w:spacing w:val="-13"/>
        </w:rPr>
        <w:t xml:space="preserve"> </w:t>
      </w:r>
      <w:r>
        <w:t>inadmissible.  Prejudice</w:t>
      </w:r>
      <w:r>
        <w:rPr>
          <w:spacing w:val="-1"/>
        </w:rPr>
        <w:t xml:space="preserve"> </w:t>
      </w:r>
      <w:r>
        <w:t>found.</w:t>
      </w:r>
    </w:p>
    <w:p w14:paraId="332EC374" w14:textId="77777777" w:rsidR="00E47A5B" w:rsidRDefault="00E47A5B">
      <w:pPr>
        <w:pStyle w:val="BodyText"/>
        <w:rPr>
          <w:sz w:val="25"/>
        </w:rPr>
      </w:pPr>
    </w:p>
    <w:p w14:paraId="240D0678" w14:textId="77777777" w:rsidR="00E47A5B" w:rsidRDefault="00DE532F">
      <w:pPr>
        <w:pStyle w:val="BodyText"/>
        <w:spacing w:line="247" w:lineRule="auto"/>
        <w:ind w:left="939" w:right="235" w:hanging="720"/>
        <w:jc w:val="both"/>
      </w:pPr>
      <w:r>
        <w:rPr>
          <w:b/>
          <w:spacing w:val="-1"/>
        </w:rPr>
        <w:t>2004:</w:t>
      </w:r>
      <w:r>
        <w:rPr>
          <w:b/>
          <w:spacing w:val="20"/>
        </w:rPr>
        <w:t xml:space="preserve"> </w:t>
      </w:r>
      <w:r>
        <w:rPr>
          <w:b/>
          <w:i/>
          <w:spacing w:val="-1"/>
        </w:rPr>
        <w:t>Joncamlae</w:t>
      </w:r>
      <w:r>
        <w:rPr>
          <w:b/>
          <w:i/>
          <w:spacing w:val="30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598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S.E.2d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923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(Ga.</w:t>
      </w:r>
      <w:r>
        <w:rPr>
          <w:b/>
          <w:spacing w:val="-24"/>
        </w:rPr>
        <w:t xml:space="preserve"> </w:t>
      </w:r>
      <w:r>
        <w:rPr>
          <w:b/>
        </w:rPr>
        <w:t>Ct.</w:t>
      </w:r>
      <w:r>
        <w:rPr>
          <w:b/>
          <w:spacing w:val="-22"/>
        </w:rPr>
        <w:t xml:space="preserve"> </w:t>
      </w:r>
      <w:r>
        <w:rPr>
          <w:b/>
        </w:rPr>
        <w:t>App.</w:t>
      </w:r>
      <w:r>
        <w:rPr>
          <w:b/>
          <w:spacing w:val="-22"/>
        </w:rPr>
        <w:t xml:space="preserve"> </w:t>
      </w:r>
      <w:r>
        <w:rPr>
          <w:b/>
        </w:rPr>
        <w:t>2004)</w:t>
      </w:r>
      <w:r>
        <w:t>.</w:t>
      </w:r>
      <w:r>
        <w:rPr>
          <w:spacing w:val="19"/>
        </w:rPr>
        <w:t xml:space="preserve"> </w:t>
      </w:r>
      <w:r>
        <w:t>Counsel</w:t>
      </w:r>
      <w:r>
        <w:rPr>
          <w:spacing w:val="-22"/>
        </w:rPr>
        <w:t xml:space="preserve"> </w:t>
      </w:r>
      <w:r>
        <w:t>ineffective</w:t>
      </w:r>
      <w:r>
        <w:rPr>
          <w:spacing w:val="-25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aggravated</w:t>
      </w:r>
      <w:r>
        <w:rPr>
          <w:spacing w:val="-22"/>
        </w:rPr>
        <w:t xml:space="preserve"> </w:t>
      </w:r>
      <w:r>
        <w:t>assault</w:t>
      </w:r>
      <w:r>
        <w:rPr>
          <w:spacing w:val="-58"/>
        </w:rPr>
        <w:t xml:space="preserve"> </w:t>
      </w:r>
      <w:r>
        <w:t>case for failing to object to tainted in-court identifications of the defendant by the two victims.</w:t>
      </w:r>
      <w:r>
        <w:rPr>
          <w:spacing w:val="1"/>
        </w:rPr>
        <w:t xml:space="preserve"> </w:t>
      </w:r>
      <w:r>
        <w:rPr>
          <w:spacing w:val="-1"/>
        </w:rPr>
        <w:t>Defense</w:t>
      </w:r>
      <w:r>
        <w:rPr>
          <w:spacing w:val="-11"/>
        </w:rPr>
        <w:t xml:space="preserve"> </w:t>
      </w:r>
      <w:r>
        <w:rPr>
          <w:spacing w:val="-1"/>
        </w:rPr>
        <w:t>counsel</w:t>
      </w:r>
      <w:r>
        <w:rPr>
          <w:spacing w:val="-7"/>
        </w:rPr>
        <w:t xml:space="preserve"> </w:t>
      </w:r>
      <w:r>
        <w:t>learned</w:t>
      </w:r>
      <w:r>
        <w:rPr>
          <w:spacing w:val="-8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during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testimony</w:t>
      </w:r>
      <w:r>
        <w:rPr>
          <w:spacing w:val="-2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victims</w:t>
      </w:r>
      <w:r>
        <w:rPr>
          <w:spacing w:val="-7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they</w:t>
      </w:r>
      <w:r>
        <w:rPr>
          <w:spacing w:val="-20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shown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photo</w:t>
      </w:r>
    </w:p>
    <w:p w14:paraId="22BDEE74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B71AF34" w14:textId="77777777" w:rsidR="00E47A5B" w:rsidRDefault="00E47A5B">
      <w:pPr>
        <w:pStyle w:val="BodyText"/>
        <w:spacing w:before="3"/>
        <w:rPr>
          <w:sz w:val="12"/>
        </w:rPr>
      </w:pPr>
    </w:p>
    <w:p w14:paraId="035B60A5" w14:textId="77777777" w:rsidR="00E47A5B" w:rsidRDefault="00DE532F">
      <w:pPr>
        <w:pStyle w:val="BodyText"/>
        <w:spacing w:before="90" w:line="247" w:lineRule="auto"/>
        <w:ind w:left="939" w:right="237"/>
        <w:jc w:val="both"/>
      </w:pPr>
      <w:r>
        <w:t>line-up,</w:t>
      </w:r>
      <w:r>
        <w:rPr>
          <w:spacing w:val="-10"/>
        </w:rPr>
        <w:t xml:space="preserve"> </w:t>
      </w:r>
      <w:r>
        <w:t>including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defendant’s</w:t>
      </w:r>
      <w:r>
        <w:rPr>
          <w:spacing w:val="-8"/>
        </w:rPr>
        <w:t xml:space="preserve"> </w:t>
      </w:r>
      <w:r>
        <w:t>picture,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day</w:t>
      </w:r>
      <w:r>
        <w:rPr>
          <w:spacing w:val="-12"/>
        </w:rPr>
        <w:t xml:space="preserve"> </w:t>
      </w:r>
      <w:r>
        <w:t>before</w:t>
      </w:r>
      <w:r>
        <w:rPr>
          <w:spacing w:val="-10"/>
        </w:rPr>
        <w:t xml:space="preserve"> </w:t>
      </w:r>
      <w:r>
        <w:t>trial.</w:t>
      </w:r>
      <w:r>
        <w:rPr>
          <w:spacing w:val="51"/>
        </w:rPr>
        <w:t xml:space="preserve"> </w:t>
      </w:r>
      <w:r>
        <w:t>Counsel</w:t>
      </w:r>
      <w:r>
        <w:rPr>
          <w:spacing w:val="-3"/>
        </w:rPr>
        <w:t xml:space="preserve"> </w:t>
      </w:r>
      <w:r>
        <w:t>conceded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her</w:t>
      </w:r>
      <w:r>
        <w:rPr>
          <w:spacing w:val="-8"/>
        </w:rPr>
        <w:t xml:space="preserve"> </w:t>
      </w:r>
      <w:r>
        <w:t>conduct</w:t>
      </w:r>
      <w:r>
        <w:rPr>
          <w:spacing w:val="-57"/>
        </w:rPr>
        <w:t xml:space="preserve"> </w:t>
      </w:r>
      <w:r>
        <w:t>was deficient because she was “in shock” at that point and failed to object or move for mistrial.</w:t>
      </w:r>
      <w:r>
        <w:rPr>
          <w:spacing w:val="1"/>
        </w:rPr>
        <w:t xml:space="preserve"> </w:t>
      </w:r>
      <w:r>
        <w:rPr>
          <w:spacing w:val="-1"/>
        </w:rPr>
        <w:t>Prejudice</w:t>
      </w:r>
      <w:r>
        <w:rPr>
          <w:spacing w:val="-11"/>
        </w:rPr>
        <w:t xml:space="preserve"> </w:t>
      </w:r>
      <w:r>
        <w:rPr>
          <w:spacing w:val="-1"/>
        </w:rPr>
        <w:t>found</w:t>
      </w:r>
      <w:r>
        <w:rPr>
          <w:spacing w:val="-10"/>
        </w:rPr>
        <w:t xml:space="preserve"> </w:t>
      </w:r>
      <w:r>
        <w:rPr>
          <w:spacing w:val="-1"/>
        </w:rPr>
        <w:t>because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witnesses</w:t>
      </w:r>
      <w:r>
        <w:rPr>
          <w:spacing w:val="-10"/>
        </w:rPr>
        <w:t xml:space="preserve"> </w:t>
      </w:r>
      <w:r>
        <w:t>“were</w:t>
      </w:r>
      <w:r>
        <w:rPr>
          <w:spacing w:val="-14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absolutely</w:t>
      </w:r>
      <w:r>
        <w:rPr>
          <w:spacing w:val="-20"/>
        </w:rPr>
        <w:t xml:space="preserve"> </w:t>
      </w:r>
      <w:r>
        <w:t>certain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in-court</w:t>
      </w:r>
      <w:r>
        <w:rPr>
          <w:spacing w:val="-12"/>
        </w:rPr>
        <w:t xml:space="preserve"> </w:t>
      </w:r>
      <w:r>
        <w:t>identifications,</w:t>
      </w:r>
      <w:r>
        <w:rPr>
          <w:spacing w:val="-57"/>
        </w:rPr>
        <w:t xml:space="preserve"> </w:t>
      </w:r>
      <w:r>
        <w:t>and did not have excellent views of the defendants at the time of the attacks.”</w:t>
      </w:r>
      <w:r>
        <w:rPr>
          <w:spacing w:val="1"/>
        </w:rPr>
        <w:t xml:space="preserve"> </w:t>
      </w:r>
      <w:r>
        <w:t>One witness even</w:t>
      </w:r>
      <w:r>
        <w:rPr>
          <w:spacing w:val="1"/>
        </w:rPr>
        <w:t xml:space="preserve"> </w:t>
      </w:r>
      <w:r>
        <w:t>admitted outright his reliance on the photograph of the defendant he had seen in the prosecutor’s</w:t>
      </w:r>
      <w:r>
        <w:rPr>
          <w:spacing w:val="1"/>
        </w:rPr>
        <w:t xml:space="preserve"> </w:t>
      </w:r>
      <w:r>
        <w:t>office.</w:t>
      </w:r>
    </w:p>
    <w:p w14:paraId="63974C11" w14:textId="77777777" w:rsidR="00E47A5B" w:rsidRDefault="00E47A5B">
      <w:pPr>
        <w:pStyle w:val="BodyText"/>
        <w:spacing w:before="5"/>
      </w:pPr>
    </w:p>
    <w:p w14:paraId="3E4E15DF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>Collier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596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S.E.2d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795</w:t>
      </w:r>
      <w:r>
        <w:rPr>
          <w:b/>
          <w:spacing w:val="-23"/>
        </w:rPr>
        <w:t xml:space="preserve"> </w:t>
      </w:r>
      <w:r>
        <w:rPr>
          <w:b/>
          <w:spacing w:val="-1"/>
        </w:rPr>
        <w:t>(Ga.</w:t>
      </w:r>
      <w:r>
        <w:rPr>
          <w:b/>
          <w:spacing w:val="-27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2004)</w:t>
      </w:r>
      <w:r>
        <w:rPr>
          <w:spacing w:val="-1"/>
        </w:rPr>
        <w:t>.</w:t>
      </w:r>
      <w:r>
        <w:rPr>
          <w:spacing w:val="12"/>
        </w:rPr>
        <w:t xml:space="preserve"> </w:t>
      </w:r>
      <w:r>
        <w:t>Counsel</w:t>
      </w:r>
      <w:r>
        <w:rPr>
          <w:spacing w:val="-23"/>
        </w:rPr>
        <w:t xml:space="preserve"> </w:t>
      </w:r>
      <w:r>
        <w:t>ineffective</w:t>
      </w:r>
      <w:r>
        <w:rPr>
          <w:spacing w:val="-30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aggravated</w:t>
      </w:r>
      <w:r>
        <w:rPr>
          <w:spacing w:val="-25"/>
        </w:rPr>
        <w:t xml:space="preserve"> </w:t>
      </w:r>
      <w:r>
        <w:t>assault</w:t>
      </w:r>
      <w:r>
        <w:rPr>
          <w:spacing w:val="-24"/>
        </w:rPr>
        <w:t xml:space="preserve"> </w:t>
      </w:r>
      <w:r>
        <w:t>case</w:t>
      </w:r>
      <w:r>
        <w:rPr>
          <w:spacing w:val="-57"/>
        </w:rPr>
        <w:t xml:space="preserve"> </w:t>
      </w:r>
      <w:r>
        <w:rPr>
          <w:spacing w:val="-1"/>
        </w:rPr>
        <w:t>for</w:t>
      </w:r>
      <w:r>
        <w:rPr>
          <w:spacing w:val="-23"/>
        </w:rPr>
        <w:t xml:space="preserve"> </w:t>
      </w:r>
      <w:r>
        <w:rPr>
          <w:spacing w:val="-1"/>
        </w:rPr>
        <w:t>failing</w:t>
      </w:r>
      <w:r>
        <w:rPr>
          <w:spacing w:val="-21"/>
        </w:rPr>
        <w:t xml:space="preserve"> </w:t>
      </w:r>
      <w:r>
        <w:rPr>
          <w:spacing w:val="-1"/>
        </w:rPr>
        <w:t>to</w:t>
      </w:r>
      <w:r>
        <w:rPr>
          <w:spacing w:val="-19"/>
        </w:rPr>
        <w:t xml:space="preserve"> </w:t>
      </w:r>
      <w:r>
        <w:rPr>
          <w:spacing w:val="-1"/>
        </w:rPr>
        <w:t>object</w:t>
      </w:r>
      <w:r>
        <w:rPr>
          <w:spacing w:val="-19"/>
        </w:rPr>
        <w:t xml:space="preserve"> </w:t>
      </w:r>
      <w:r>
        <w:rPr>
          <w:spacing w:val="-1"/>
        </w:rPr>
        <w:t>to</w:t>
      </w:r>
      <w:r>
        <w:rPr>
          <w:spacing w:val="-21"/>
        </w:rPr>
        <w:t xml:space="preserve"> </w:t>
      </w:r>
      <w:r>
        <w:rPr>
          <w:spacing w:val="-1"/>
        </w:rPr>
        <w:t>the</w:t>
      </w:r>
      <w:r>
        <w:rPr>
          <w:spacing w:val="-22"/>
        </w:rPr>
        <w:t xml:space="preserve"> </w:t>
      </w:r>
      <w:r>
        <w:rPr>
          <w:spacing w:val="-1"/>
        </w:rPr>
        <w:t>prosecutor’s</w:t>
      </w:r>
      <w:r>
        <w:rPr>
          <w:spacing w:val="-24"/>
        </w:rPr>
        <w:t xml:space="preserve"> </w:t>
      </w:r>
      <w:r>
        <w:t>improper</w:t>
      </w:r>
      <w:r>
        <w:rPr>
          <w:spacing w:val="-19"/>
        </w:rPr>
        <w:t xml:space="preserve"> </w:t>
      </w:r>
      <w:r>
        <w:t>comments</w:t>
      </w:r>
      <w:r>
        <w:rPr>
          <w:spacing w:val="-18"/>
        </w:rPr>
        <w:t xml:space="preserve"> </w:t>
      </w:r>
      <w:r>
        <w:t>during</w:t>
      </w:r>
      <w:r>
        <w:rPr>
          <w:spacing w:val="-22"/>
        </w:rPr>
        <w:t xml:space="preserve"> </w:t>
      </w:r>
      <w:r>
        <w:t>closing</w:t>
      </w:r>
      <w:r>
        <w:rPr>
          <w:spacing w:val="-21"/>
        </w:rPr>
        <w:t xml:space="preserve"> </w:t>
      </w:r>
      <w:r>
        <w:t>argument.</w:t>
      </w:r>
      <w:r>
        <w:rPr>
          <w:spacing w:val="22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defendant</w:t>
      </w:r>
      <w:r>
        <w:rPr>
          <w:spacing w:val="-58"/>
        </w:rPr>
        <w:t xml:space="preserve"> </w:t>
      </w:r>
      <w:r>
        <w:t>was charged in connection with several unrelated bar fights that he initiated.</w:t>
      </w:r>
      <w:r>
        <w:rPr>
          <w:spacing w:val="1"/>
        </w:rPr>
        <w:t xml:space="preserve"> </w:t>
      </w:r>
      <w:r>
        <w:t>During the trial,</w:t>
      </w:r>
      <w:r>
        <w:rPr>
          <w:spacing w:val="1"/>
        </w:rPr>
        <w:t xml:space="preserve"> </w:t>
      </w:r>
      <w:r>
        <w:t>evidence was admitted concerning two similar incidents, one of which resulted in a guilty plea to</w:t>
      </w:r>
      <w:r>
        <w:rPr>
          <w:spacing w:val="-57"/>
        </w:rPr>
        <w:t xml:space="preserve"> </w:t>
      </w:r>
      <w:r>
        <w:rPr>
          <w:spacing w:val="-1"/>
        </w:rPr>
        <w:t xml:space="preserve">terroristic threats. </w:t>
      </w:r>
      <w:r>
        <w:t>The defendant claimed self-defense or de</w:t>
      </w:r>
      <w:r>
        <w:t>fense of others with respect to all four</w:t>
      </w:r>
      <w:r>
        <w:rPr>
          <w:spacing w:val="-57"/>
        </w:rPr>
        <w:t xml:space="preserve"> </w:t>
      </w:r>
      <w:r>
        <w:t>incidents.</w:t>
      </w:r>
      <w:r>
        <w:rPr>
          <w:spacing w:val="47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closing</w:t>
      </w:r>
      <w:r>
        <w:rPr>
          <w:spacing w:val="-9"/>
        </w:rPr>
        <w:t xml:space="preserve"> </w:t>
      </w:r>
      <w:r>
        <w:t>argument,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prosecutor,</w:t>
      </w:r>
      <w:r>
        <w:rPr>
          <w:spacing w:val="-12"/>
        </w:rPr>
        <w:t xml:space="preserve"> </w:t>
      </w:r>
      <w:r>
        <w:t>without</w:t>
      </w:r>
      <w:r>
        <w:rPr>
          <w:spacing w:val="-8"/>
        </w:rPr>
        <w:t xml:space="preserve"> </w:t>
      </w:r>
      <w:r>
        <w:t>objection,</w:t>
      </w:r>
      <w:r>
        <w:rPr>
          <w:spacing w:val="-6"/>
        </w:rPr>
        <w:t xml:space="preserve"> </w:t>
      </w:r>
      <w:r>
        <w:t>commented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had</w:t>
      </w:r>
      <w:r>
        <w:rPr>
          <w:spacing w:val="-57"/>
        </w:rPr>
        <w:t xml:space="preserve"> </w:t>
      </w:r>
      <w:r>
        <w:rPr>
          <w:spacing w:val="-1"/>
        </w:rPr>
        <w:t>taken</w:t>
      </w:r>
      <w:r>
        <w:rPr>
          <w:spacing w:val="-13"/>
        </w:rPr>
        <w:t xml:space="preserve"> </w:t>
      </w:r>
      <w:r>
        <w:rPr>
          <w:spacing w:val="-1"/>
        </w:rPr>
        <w:t>part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negotiated</w:t>
      </w:r>
      <w:r>
        <w:rPr>
          <w:spacing w:val="-9"/>
        </w:rPr>
        <w:t xml:space="preserve"> </w:t>
      </w:r>
      <w:r>
        <w:rPr>
          <w:spacing w:val="-1"/>
        </w:rPr>
        <w:t>plea</w:t>
      </w:r>
      <w:r>
        <w:rPr>
          <w:spacing w:val="-13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respect</w:t>
      </w:r>
      <w:r>
        <w:rPr>
          <w:spacing w:val="-17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defendant’s</w:t>
      </w:r>
      <w:r>
        <w:rPr>
          <w:spacing w:val="-19"/>
        </w:rPr>
        <w:t xml:space="preserve"> </w:t>
      </w:r>
      <w:r>
        <w:t>prior</w:t>
      </w:r>
      <w:r>
        <w:rPr>
          <w:spacing w:val="-13"/>
        </w:rPr>
        <w:t xml:space="preserve"> </w:t>
      </w:r>
      <w:r>
        <w:t>conviction</w:t>
      </w:r>
      <w:r>
        <w:rPr>
          <w:spacing w:val="-14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terroristic</w:t>
      </w:r>
      <w:r>
        <w:rPr>
          <w:spacing w:val="-15"/>
        </w:rPr>
        <w:t xml:space="preserve"> </w:t>
      </w:r>
      <w:r>
        <w:t>threats</w:t>
      </w:r>
      <w:r>
        <w:rPr>
          <w:spacing w:val="-12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was now asking for the jury’s “forgiveness” for making the deal, which involved no confinement</w:t>
      </w:r>
      <w:r>
        <w:rPr>
          <w:spacing w:val="-57"/>
        </w:rPr>
        <w:t xml:space="preserve"> </w:t>
      </w:r>
      <w:r>
        <w:rPr>
          <w:spacing w:val="-1"/>
        </w:rPr>
        <w:t>time,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that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jury</w:t>
      </w:r>
      <w:r>
        <w:rPr>
          <w:spacing w:val="-24"/>
        </w:rPr>
        <w:t xml:space="preserve"> </w:t>
      </w:r>
      <w:r>
        <w:t>should</w:t>
      </w:r>
      <w:r>
        <w:rPr>
          <w:spacing w:val="-17"/>
        </w:rPr>
        <w:t xml:space="preserve"> </w:t>
      </w:r>
      <w:r>
        <w:t>ensure</w:t>
      </w:r>
      <w:r>
        <w:rPr>
          <w:spacing w:val="-23"/>
        </w:rPr>
        <w:t xml:space="preserve"> </w:t>
      </w:r>
      <w:r>
        <w:t>confinement</w:t>
      </w:r>
      <w:r>
        <w:rPr>
          <w:spacing w:val="-22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protect</w:t>
      </w:r>
      <w:r>
        <w:rPr>
          <w:spacing w:val="-19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community</w:t>
      </w:r>
      <w:r>
        <w:rPr>
          <w:spacing w:val="-25"/>
        </w:rPr>
        <w:t xml:space="preserve"> </w:t>
      </w:r>
      <w:r>
        <w:t>from</w:t>
      </w:r>
      <w:r>
        <w:rPr>
          <w:spacing w:val="-18"/>
        </w:rPr>
        <w:t xml:space="preserve"> </w:t>
      </w:r>
      <w:r>
        <w:t>future</w:t>
      </w:r>
      <w:r>
        <w:rPr>
          <w:spacing w:val="-21"/>
        </w:rPr>
        <w:t xml:space="preserve"> </w:t>
      </w:r>
      <w:r>
        <w:t>danger.</w:t>
      </w:r>
      <w:r>
        <w:rPr>
          <w:spacing w:val="2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prosecutor’s arguments were impermissible use of similar trans</w:t>
      </w:r>
      <w:r>
        <w:t>action evidence and argument on</w:t>
      </w:r>
      <w:r>
        <w:rPr>
          <w:spacing w:val="1"/>
        </w:rPr>
        <w:t xml:space="preserve"> </w:t>
      </w:r>
      <w:r>
        <w:t>future dangerousness, which was irrelevant to guilt or innocence.</w:t>
      </w:r>
      <w:r>
        <w:rPr>
          <w:spacing w:val="1"/>
        </w:rPr>
        <w:t xml:space="preserve"> </w:t>
      </w:r>
      <w:r>
        <w:t>Counsel did not object solely</w:t>
      </w:r>
      <w:r>
        <w:rPr>
          <w:spacing w:val="1"/>
        </w:rPr>
        <w:t xml:space="preserve"> </w:t>
      </w:r>
      <w:r>
        <w:rPr>
          <w:spacing w:val="-1"/>
        </w:rPr>
        <w:t>because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his</w:t>
      </w:r>
      <w:r>
        <w:rPr>
          <w:spacing w:val="-12"/>
        </w:rPr>
        <w:t xml:space="preserve"> </w:t>
      </w:r>
      <w:r>
        <w:rPr>
          <w:spacing w:val="-1"/>
        </w:rPr>
        <w:t>policy</w:t>
      </w:r>
      <w:r>
        <w:rPr>
          <w:spacing w:val="-20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object</w:t>
      </w:r>
      <w:r>
        <w:rPr>
          <w:spacing w:val="-1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closing</w:t>
      </w:r>
      <w:r>
        <w:rPr>
          <w:spacing w:val="-13"/>
        </w:rPr>
        <w:t xml:space="preserve"> </w:t>
      </w:r>
      <w:r>
        <w:t>argument</w:t>
      </w:r>
      <w:r>
        <w:rPr>
          <w:spacing w:val="-10"/>
        </w:rPr>
        <w:t xml:space="preserve"> </w:t>
      </w:r>
      <w:r>
        <w:t>absent</w:t>
      </w:r>
      <w:r>
        <w:rPr>
          <w:spacing w:val="-10"/>
        </w:rPr>
        <w:t xml:space="preserve"> </w:t>
      </w:r>
      <w:r>
        <w:t>“blatant”</w:t>
      </w:r>
      <w:r>
        <w:rPr>
          <w:spacing w:val="-13"/>
        </w:rPr>
        <w:t xml:space="preserve"> </w:t>
      </w:r>
      <w:r>
        <w:t>error</w:t>
      </w:r>
      <w:r>
        <w:rPr>
          <w:spacing w:val="-13"/>
        </w:rPr>
        <w:t xml:space="preserve"> </w:t>
      </w:r>
      <w:r>
        <w:t>because</w:t>
      </w:r>
      <w:r>
        <w:rPr>
          <w:spacing w:val="-16"/>
        </w:rPr>
        <w:t xml:space="preserve"> </w:t>
      </w:r>
      <w:r>
        <w:t>objection</w:t>
      </w:r>
      <w:r>
        <w:rPr>
          <w:spacing w:val="-13"/>
        </w:rPr>
        <w:t xml:space="preserve"> </w:t>
      </w:r>
      <w:r>
        <w:t>just</w:t>
      </w:r>
      <w:r>
        <w:rPr>
          <w:spacing w:val="-57"/>
        </w:rPr>
        <w:t xml:space="preserve"> </w:t>
      </w:r>
      <w:r>
        <w:t>draws attention to the argument.</w:t>
      </w:r>
      <w:r>
        <w:rPr>
          <w:spacing w:val="1"/>
        </w:rPr>
        <w:t xml:space="preserve"> </w:t>
      </w:r>
      <w:r>
        <w:t>The court rejected this as a “reasonable trial tactic” because of</w:t>
      </w:r>
      <w:r>
        <w:rPr>
          <w:spacing w:val="1"/>
        </w:rPr>
        <w:t xml:space="preserve"> </w:t>
      </w:r>
      <w:r>
        <w:t>numerous state cases rejecting these same arguments as improper.</w:t>
      </w:r>
      <w:r>
        <w:rPr>
          <w:spacing w:val="1"/>
        </w:rPr>
        <w:t xml:space="preserve"> </w:t>
      </w:r>
      <w:r>
        <w:t>Prejudice found, “not because</w:t>
      </w:r>
      <w:r>
        <w:rPr>
          <w:spacing w:val="-57"/>
        </w:rPr>
        <w:t xml:space="preserve"> </w:t>
      </w:r>
      <w:r>
        <w:t>the jury would have reached a different verdict, but because t</w:t>
      </w:r>
      <w:r>
        <w:t>he case would never have been</w:t>
      </w:r>
      <w:r>
        <w:rPr>
          <w:spacing w:val="1"/>
        </w:rPr>
        <w:t xml:space="preserve"> </w:t>
      </w:r>
      <w:r>
        <w:t>submitted</w:t>
      </w:r>
      <w:r>
        <w:rPr>
          <w:spacing w:val="-1"/>
        </w:rPr>
        <w:t xml:space="preserve"> </w:t>
      </w:r>
      <w:r>
        <w:t>to it for</w:t>
      </w:r>
      <w:r>
        <w:rPr>
          <w:spacing w:val="-2"/>
        </w:rPr>
        <w:t xml:space="preserve"> </w:t>
      </w:r>
      <w:r>
        <w:t>deliberation if</w:t>
      </w:r>
      <w:r>
        <w:rPr>
          <w:spacing w:val="-1"/>
        </w:rPr>
        <w:t xml:space="preserve"> </w:t>
      </w:r>
      <w:r>
        <w:t>defense counsel had moved for a</w:t>
      </w:r>
      <w:r>
        <w:rPr>
          <w:spacing w:val="-1"/>
        </w:rPr>
        <w:t xml:space="preserve"> </w:t>
      </w:r>
      <w:r>
        <w:t>mistrial.”</w:t>
      </w:r>
    </w:p>
    <w:p w14:paraId="54A9E2DA" w14:textId="77777777" w:rsidR="00E47A5B" w:rsidRDefault="00E47A5B">
      <w:pPr>
        <w:pStyle w:val="BodyText"/>
        <w:rPr>
          <w:sz w:val="29"/>
        </w:rPr>
      </w:pPr>
    </w:p>
    <w:p w14:paraId="1470B30B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  <w:spacing w:val="-1"/>
        </w:rPr>
        <w:t>People</w:t>
      </w:r>
      <w:r>
        <w:rPr>
          <w:b/>
          <w:i/>
          <w:spacing w:val="-9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7"/>
        </w:rPr>
        <w:t xml:space="preserve"> </w:t>
      </w:r>
      <w:r>
        <w:rPr>
          <w:b/>
          <w:i/>
          <w:spacing w:val="-1"/>
        </w:rPr>
        <w:t>Jura</w:t>
      </w:r>
      <w:r>
        <w:rPr>
          <w:b/>
          <w:spacing w:val="-1"/>
        </w:rPr>
        <w:t>,</w:t>
      </w:r>
      <w:r>
        <w:rPr>
          <w:b/>
          <w:spacing w:val="38"/>
        </w:rPr>
        <w:t xml:space="preserve"> </w:t>
      </w:r>
      <w:r>
        <w:rPr>
          <w:b/>
          <w:spacing w:val="-1"/>
        </w:rPr>
        <w:t>817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N.E.2d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968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(Ill.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27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2004)</w:t>
      </w:r>
      <w:r>
        <w:rPr>
          <w:spacing w:val="-1"/>
        </w:rPr>
        <w:t>.</w:t>
      </w:r>
      <w:r>
        <w:rPr>
          <w:spacing w:val="26"/>
        </w:rPr>
        <w:t xml:space="preserve"> </w:t>
      </w:r>
      <w:r>
        <w:rPr>
          <w:spacing w:val="-1"/>
        </w:rPr>
        <w:t>Counsel</w:t>
      </w:r>
      <w:r>
        <w:rPr>
          <w:spacing w:val="-17"/>
        </w:rPr>
        <w:t xml:space="preserve"> </w:t>
      </w:r>
      <w:r>
        <w:rPr>
          <w:spacing w:val="-1"/>
        </w:rPr>
        <w:t>ineffective</w:t>
      </w:r>
      <w:r>
        <w:rPr>
          <w:spacing w:val="-2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use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weapon</w:t>
      </w:r>
      <w:r>
        <w:rPr>
          <w:spacing w:val="-20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felon</w:t>
      </w:r>
      <w:r>
        <w:rPr>
          <w:spacing w:val="-57"/>
        </w:rPr>
        <w:t xml:space="preserve"> </w:t>
      </w:r>
      <w:r>
        <w:rPr>
          <w:spacing w:val="-1"/>
        </w:rPr>
        <w:t>case</w:t>
      </w:r>
      <w:r>
        <w:rPr>
          <w:spacing w:val="-16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failing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object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admission</w:t>
      </w:r>
      <w:r>
        <w:rPr>
          <w:spacing w:val="-13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hearsay</w:t>
      </w:r>
      <w:r>
        <w:rPr>
          <w:spacing w:val="-25"/>
        </w:rPr>
        <w:t xml:space="preserve"> </w:t>
      </w:r>
      <w:r>
        <w:t>portions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radio</w:t>
      </w:r>
      <w:r>
        <w:rPr>
          <w:spacing w:val="-13"/>
        </w:rPr>
        <w:t xml:space="preserve"> </w:t>
      </w:r>
      <w:r>
        <w:t>call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prosecution’s</w:t>
      </w:r>
      <w:r>
        <w:rPr>
          <w:spacing w:val="-57"/>
        </w:rPr>
        <w:t xml:space="preserve"> </w:t>
      </w:r>
      <w:r>
        <w:rPr>
          <w:spacing w:val="-1"/>
        </w:rPr>
        <w:t>use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evidence.</w:t>
      </w:r>
      <w:r>
        <w:rPr>
          <w:spacing w:val="34"/>
        </w:rPr>
        <w:t xml:space="preserve"> </w:t>
      </w:r>
      <w:r>
        <w:rPr>
          <w:spacing w:val="-1"/>
        </w:rPr>
        <w:t>Three</w:t>
      </w:r>
      <w:r>
        <w:rPr>
          <w:spacing w:val="-15"/>
        </w:rPr>
        <w:t xml:space="preserve"> </w:t>
      </w:r>
      <w:r>
        <w:rPr>
          <w:spacing w:val="-1"/>
        </w:rPr>
        <w:t>police</w:t>
      </w:r>
      <w:r>
        <w:rPr>
          <w:spacing w:val="-13"/>
        </w:rPr>
        <w:t xml:space="preserve"> </w:t>
      </w:r>
      <w:r>
        <w:rPr>
          <w:spacing w:val="-1"/>
        </w:rPr>
        <w:t>officers</w:t>
      </w:r>
      <w:r>
        <w:rPr>
          <w:spacing w:val="-11"/>
        </w:rPr>
        <w:t xml:space="preserve"> </w:t>
      </w:r>
      <w:r>
        <w:t>testified</w:t>
      </w:r>
      <w:r>
        <w:rPr>
          <w:spacing w:val="-8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included</w:t>
      </w:r>
      <w:r>
        <w:rPr>
          <w:spacing w:val="-9"/>
        </w:rPr>
        <w:t xml:space="preserve"> </w:t>
      </w:r>
      <w:r>
        <w:t>hearsay</w:t>
      </w:r>
      <w:r>
        <w:rPr>
          <w:spacing w:val="-20"/>
        </w:rPr>
        <w:t xml:space="preserve"> </w:t>
      </w:r>
      <w:r>
        <w:t>statements</w:t>
      </w:r>
      <w:r>
        <w:rPr>
          <w:spacing w:val="-11"/>
        </w:rPr>
        <w:t xml:space="preserve"> </w:t>
      </w:r>
      <w:r>
        <w:t>identifying</w:t>
      </w:r>
      <w:r>
        <w:rPr>
          <w:spacing w:val="-1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suspect in initial radio calls about the incident.</w:t>
      </w:r>
      <w:r>
        <w:rPr>
          <w:spacing w:val="1"/>
        </w:rPr>
        <w:t xml:space="preserve"> </w:t>
      </w:r>
      <w:r>
        <w:t xml:space="preserve">They further testified that the </w:t>
      </w:r>
      <w:r>
        <w:t>defendant matched</w:t>
      </w:r>
      <w:r>
        <w:rPr>
          <w:spacing w:val="1"/>
        </w:rPr>
        <w:t xml:space="preserve"> </w:t>
      </w:r>
      <w:r>
        <w:t>these initial descriptions and the state relied on this testimony in closing argument, without</w:t>
      </w:r>
      <w:r>
        <w:rPr>
          <w:spacing w:val="1"/>
        </w:rPr>
        <w:t xml:space="preserve"> </w:t>
      </w:r>
      <w:r>
        <w:t>objection, even though the court had sustained an objection to the testimony about the match.</w:t>
      </w:r>
      <w:r>
        <w:rPr>
          <w:spacing w:val="1"/>
        </w:rPr>
        <w:t xml:space="preserve"> </w:t>
      </w:r>
      <w:r>
        <w:rPr>
          <w:spacing w:val="-1"/>
        </w:rPr>
        <w:t>Prejudice</w:t>
      </w:r>
      <w:r>
        <w:rPr>
          <w:spacing w:val="-18"/>
        </w:rPr>
        <w:t xml:space="preserve"> </w:t>
      </w:r>
      <w:r>
        <w:rPr>
          <w:spacing w:val="-1"/>
        </w:rPr>
        <w:t>found</w:t>
      </w:r>
      <w:r>
        <w:rPr>
          <w:spacing w:val="-17"/>
        </w:rPr>
        <w:t xml:space="preserve"> </w:t>
      </w:r>
      <w:r>
        <w:rPr>
          <w:spacing w:val="-1"/>
        </w:rPr>
        <w:t>because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trial</w:t>
      </w:r>
      <w:r>
        <w:rPr>
          <w:spacing w:val="-19"/>
        </w:rPr>
        <w:t xml:space="preserve"> </w:t>
      </w:r>
      <w:r>
        <w:t>amounted</w:t>
      </w:r>
      <w:r>
        <w:rPr>
          <w:spacing w:val="-20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credibility</w:t>
      </w:r>
      <w:r>
        <w:rPr>
          <w:spacing w:val="-27"/>
        </w:rPr>
        <w:t xml:space="preserve"> </w:t>
      </w:r>
      <w:r>
        <w:t>contest</w:t>
      </w:r>
      <w:r>
        <w:rPr>
          <w:spacing w:val="-19"/>
        </w:rPr>
        <w:t xml:space="preserve"> </w:t>
      </w:r>
      <w:r>
        <w:t>between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three</w:t>
      </w:r>
      <w:r>
        <w:rPr>
          <w:spacing w:val="-21"/>
        </w:rPr>
        <w:t xml:space="preserve"> </w:t>
      </w:r>
      <w:r>
        <w:t>officers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defendant but the improper hearsay was repeatedly used by the state in argument and evidence as</w:t>
      </w:r>
      <w:r>
        <w:rPr>
          <w:spacing w:val="-57"/>
        </w:rPr>
        <w:t xml:space="preserve"> </w:t>
      </w:r>
      <w:r>
        <w:t>substantive</w:t>
      </w:r>
      <w:r>
        <w:rPr>
          <w:spacing w:val="-11"/>
        </w:rPr>
        <w:t xml:space="preserve"> </w:t>
      </w:r>
      <w:r>
        <w:t>evidence</w:t>
      </w:r>
      <w:r>
        <w:rPr>
          <w:spacing w:val="-12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“concerned</w:t>
      </w:r>
      <w:r>
        <w:rPr>
          <w:spacing w:val="-14"/>
        </w:rPr>
        <w:t xml:space="preserve"> </w:t>
      </w:r>
      <w:r>
        <w:t>citizen”</w:t>
      </w:r>
      <w:r>
        <w:rPr>
          <w:spacing w:val="-12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made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radio</w:t>
      </w:r>
      <w:r>
        <w:rPr>
          <w:spacing w:val="-9"/>
        </w:rPr>
        <w:t xml:space="preserve"> </w:t>
      </w:r>
      <w:r>
        <w:t>call</w:t>
      </w:r>
      <w:r>
        <w:rPr>
          <w:spacing w:val="-8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never</w:t>
      </w:r>
      <w:r>
        <w:rPr>
          <w:spacing w:val="-12"/>
        </w:rPr>
        <w:t xml:space="preserve"> </w:t>
      </w:r>
      <w:r>
        <w:t>testifie</w:t>
      </w:r>
      <w:r>
        <w:t>d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trial.</w:t>
      </w:r>
    </w:p>
    <w:p w14:paraId="42916B69" w14:textId="77777777" w:rsidR="00E47A5B" w:rsidRDefault="00E47A5B">
      <w:pPr>
        <w:pStyle w:val="BodyText"/>
        <w:spacing w:before="10"/>
        <w:rPr>
          <w:sz w:val="28"/>
        </w:rPr>
      </w:pPr>
    </w:p>
    <w:p w14:paraId="5FD280BF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  <w:spacing w:val="-1"/>
        </w:rPr>
        <w:t>People 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Young</w:t>
      </w:r>
      <w:r>
        <w:rPr>
          <w:b/>
          <w:spacing w:val="-1"/>
        </w:rPr>
        <w:t>,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807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N.E.2d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1125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(Ill.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7"/>
        </w:rPr>
        <w:t xml:space="preserve"> </w:t>
      </w:r>
      <w:r>
        <w:rPr>
          <w:b/>
        </w:rPr>
        <w:t>2004)</w:t>
      </w:r>
      <w:r>
        <w:t>.</w:t>
      </w:r>
      <w:r>
        <w:rPr>
          <w:spacing w:val="36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ineffective</w:t>
      </w:r>
      <w:r>
        <w:rPr>
          <w:spacing w:val="-1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first</w:t>
      </w:r>
      <w:r>
        <w:rPr>
          <w:spacing w:val="-12"/>
        </w:rPr>
        <w:t xml:space="preserve"> </w:t>
      </w:r>
      <w:r>
        <w:t>degree</w:t>
      </w:r>
      <w:r>
        <w:rPr>
          <w:spacing w:val="-16"/>
        </w:rPr>
        <w:t xml:space="preserve"> </w:t>
      </w:r>
      <w:r>
        <w:t>murder</w:t>
      </w:r>
      <w:r>
        <w:rPr>
          <w:spacing w:val="-57"/>
        </w:rPr>
        <w:t xml:space="preserve"> </w:t>
      </w:r>
      <w:r>
        <w:t>case involving a shooting at a backyard barbecue where the defense was self-defense because</w:t>
      </w:r>
      <w:r>
        <w:rPr>
          <w:spacing w:val="1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failed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object</w:t>
      </w:r>
      <w:r>
        <w:rPr>
          <w:spacing w:val="-1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prosecutor’s</w:t>
      </w:r>
      <w:r>
        <w:rPr>
          <w:spacing w:val="-13"/>
        </w:rPr>
        <w:t xml:space="preserve"> </w:t>
      </w:r>
      <w:r>
        <w:t>improper</w:t>
      </w:r>
      <w:r>
        <w:rPr>
          <w:spacing w:val="-14"/>
        </w:rPr>
        <w:t xml:space="preserve"> </w:t>
      </w:r>
      <w:r>
        <w:t>questions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1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argument.</w:t>
      </w:r>
      <w:r>
        <w:rPr>
          <w:spacing w:val="3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prosecutor</w:t>
      </w:r>
      <w:r>
        <w:rPr>
          <w:spacing w:val="-28"/>
        </w:rPr>
        <w:t xml:space="preserve"> </w:t>
      </w:r>
      <w:r>
        <w:rPr>
          <w:spacing w:val="-1"/>
        </w:rPr>
        <w:t>improperly</w:t>
      </w:r>
      <w:r>
        <w:rPr>
          <w:spacing w:val="-34"/>
        </w:rPr>
        <w:t xml:space="preserve"> </w:t>
      </w:r>
      <w:r>
        <w:rPr>
          <w:spacing w:val="-1"/>
        </w:rPr>
        <w:t>questioned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defendant</w:t>
      </w:r>
      <w:r>
        <w:rPr>
          <w:spacing w:val="-31"/>
        </w:rPr>
        <w:t xml:space="preserve"> </w:t>
      </w:r>
      <w:r>
        <w:rPr>
          <w:spacing w:val="-1"/>
        </w:rPr>
        <w:t>concerning</w:t>
      </w:r>
      <w:r>
        <w:rPr>
          <w:spacing w:val="-29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veracity</w:t>
      </w:r>
      <w:r>
        <w:rPr>
          <w:spacing w:val="-34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other</w:t>
      </w:r>
      <w:r>
        <w:rPr>
          <w:spacing w:val="-25"/>
        </w:rPr>
        <w:t xml:space="preserve"> </w:t>
      </w:r>
      <w:r>
        <w:t>witnesses,</w:t>
      </w:r>
      <w:r>
        <w:rPr>
          <w:spacing w:val="-24"/>
        </w:rPr>
        <w:t xml:space="preserve"> </w:t>
      </w:r>
      <w:r>
        <w:t>confused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jury</w:t>
      </w:r>
      <w:r>
        <w:rPr>
          <w:spacing w:val="-29"/>
        </w:rPr>
        <w:t xml:space="preserve"> </w:t>
      </w:r>
      <w:r>
        <w:rPr>
          <w:spacing w:val="-1"/>
        </w:rPr>
        <w:t>about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state’s</w:t>
      </w:r>
      <w:r>
        <w:rPr>
          <w:spacing w:val="-20"/>
        </w:rPr>
        <w:t xml:space="preserve"> </w:t>
      </w:r>
      <w:r>
        <w:t>burden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proof,</w:t>
      </w:r>
      <w:r>
        <w:rPr>
          <w:spacing w:val="-20"/>
        </w:rPr>
        <w:t xml:space="preserve"> </w:t>
      </w:r>
      <w:r>
        <w:t>cross-examined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defendant</w:t>
      </w:r>
      <w:r>
        <w:rPr>
          <w:spacing w:val="-21"/>
        </w:rPr>
        <w:t xml:space="preserve"> </w:t>
      </w:r>
      <w:r>
        <w:t>about</w:t>
      </w:r>
      <w:r>
        <w:rPr>
          <w:spacing w:val="-17"/>
        </w:rPr>
        <w:t xml:space="preserve"> </w:t>
      </w:r>
      <w:r>
        <w:t>his</w:t>
      </w:r>
      <w:r>
        <w:rPr>
          <w:spacing w:val="-17"/>
        </w:rPr>
        <w:t xml:space="preserve"> </w:t>
      </w:r>
      <w:r>
        <w:t>post-arrest</w:t>
      </w:r>
      <w:r>
        <w:rPr>
          <w:spacing w:val="-19"/>
        </w:rPr>
        <w:t xml:space="preserve"> </w:t>
      </w:r>
      <w:r>
        <w:t>silence</w:t>
      </w:r>
      <w:r>
        <w:rPr>
          <w:spacing w:val="-57"/>
        </w:rPr>
        <w:t xml:space="preserve"> </w:t>
      </w:r>
      <w:r>
        <w:t>and prior bad acts, improperly vouched for</w:t>
      </w:r>
      <w:r>
        <w:rPr>
          <w:spacing w:val="1"/>
        </w:rPr>
        <w:t xml:space="preserve"> </w:t>
      </w:r>
      <w:r>
        <w:t>witnesses and injected his own opinions in the</w:t>
      </w:r>
      <w:r>
        <w:rPr>
          <w:spacing w:val="1"/>
        </w:rPr>
        <w:t xml:space="preserve"> </w:t>
      </w:r>
      <w:r>
        <w:t>proceedings.</w:t>
      </w:r>
      <w:r>
        <w:rPr>
          <w:spacing w:val="1"/>
        </w:rPr>
        <w:t xml:space="preserve"> </w:t>
      </w:r>
      <w:r>
        <w:t xml:space="preserve">Counsel was </w:t>
      </w:r>
      <w:r>
        <w:t>also ineffective for admitting during cross-examine that he lacked the</w:t>
      </w:r>
      <w:r>
        <w:rPr>
          <w:spacing w:val="1"/>
        </w:rPr>
        <w:t xml:space="preserve"> </w:t>
      </w:r>
      <w:r>
        <w:rPr>
          <w:spacing w:val="-1"/>
        </w:rPr>
        <w:t>expertise</w:t>
      </w:r>
      <w:r>
        <w:rPr>
          <w:spacing w:val="-23"/>
        </w:rPr>
        <w:t xml:space="preserve"> </w:t>
      </w:r>
      <w:r>
        <w:rPr>
          <w:spacing w:val="-1"/>
        </w:rPr>
        <w:t>to</w:t>
      </w:r>
      <w:r>
        <w:rPr>
          <w:spacing w:val="-22"/>
        </w:rPr>
        <w:t xml:space="preserve"> </w:t>
      </w:r>
      <w:r>
        <w:rPr>
          <w:spacing w:val="-1"/>
        </w:rPr>
        <w:t>adequately</w:t>
      </w:r>
      <w:r>
        <w:rPr>
          <w:spacing w:val="-32"/>
        </w:rPr>
        <w:t xml:space="preserve"> </w:t>
      </w:r>
      <w:r>
        <w:t>cross-examine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state’s</w:t>
      </w:r>
      <w:r>
        <w:rPr>
          <w:spacing w:val="-23"/>
        </w:rPr>
        <w:t xml:space="preserve"> </w:t>
      </w:r>
      <w:r>
        <w:t>pathologist,</w:t>
      </w:r>
      <w:r>
        <w:rPr>
          <w:spacing w:val="-25"/>
        </w:rPr>
        <w:t xml:space="preserve"> </w:t>
      </w:r>
      <w:r>
        <w:t>but</w:t>
      </w:r>
      <w:r>
        <w:rPr>
          <w:spacing w:val="-24"/>
        </w:rPr>
        <w:t xml:space="preserve"> </w:t>
      </w:r>
      <w:r>
        <w:t>failing</w:t>
      </w:r>
      <w:r>
        <w:rPr>
          <w:spacing w:val="-27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ask</w:t>
      </w:r>
      <w:r>
        <w:rPr>
          <w:spacing w:val="-21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continuance</w:t>
      </w:r>
      <w:r>
        <w:rPr>
          <w:spacing w:val="-25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would likely have been granted.</w:t>
      </w:r>
      <w:r>
        <w:rPr>
          <w:spacing w:val="1"/>
        </w:rPr>
        <w:t xml:space="preserve"> </w:t>
      </w:r>
      <w:r>
        <w:t>The cross of the expert actually bolstered the testimony of the</w:t>
      </w:r>
      <w:r>
        <w:rPr>
          <w:spacing w:val="1"/>
        </w:rPr>
        <w:t xml:space="preserve"> </w:t>
      </w:r>
      <w:r>
        <w:rPr>
          <w:spacing w:val="-1"/>
        </w:rPr>
        <w:t>expert.</w:t>
      </w:r>
      <w:r>
        <w:rPr>
          <w:spacing w:val="15"/>
        </w:rPr>
        <w:t xml:space="preserve"> </w:t>
      </w:r>
      <w:r>
        <w:rPr>
          <w:spacing w:val="-1"/>
        </w:rPr>
        <w:t>Counsel</w:t>
      </w:r>
      <w:r>
        <w:rPr>
          <w:spacing w:val="-21"/>
        </w:rPr>
        <w:t xml:space="preserve"> </w:t>
      </w:r>
      <w:r>
        <w:rPr>
          <w:spacing w:val="-1"/>
        </w:rPr>
        <w:t>was</w:t>
      </w:r>
      <w:r>
        <w:rPr>
          <w:spacing w:val="-24"/>
        </w:rPr>
        <w:t xml:space="preserve"> </w:t>
      </w:r>
      <w:r>
        <w:rPr>
          <w:spacing w:val="-1"/>
        </w:rPr>
        <w:t>also</w:t>
      </w:r>
      <w:r>
        <w:rPr>
          <w:spacing w:val="-19"/>
        </w:rPr>
        <w:t xml:space="preserve"> </w:t>
      </w:r>
      <w:r>
        <w:rPr>
          <w:spacing w:val="-1"/>
        </w:rPr>
        <w:t>ineffective</w:t>
      </w:r>
      <w:r>
        <w:rPr>
          <w:spacing w:val="-24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failing</w:t>
      </w:r>
      <w:r>
        <w:rPr>
          <w:spacing w:val="-24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order</w:t>
      </w:r>
      <w:r>
        <w:rPr>
          <w:spacing w:val="-23"/>
        </w:rPr>
        <w:t xml:space="preserve"> </w:t>
      </w:r>
      <w:r>
        <w:t>gunshot</w:t>
      </w:r>
      <w:r>
        <w:rPr>
          <w:spacing w:val="-18"/>
        </w:rPr>
        <w:t xml:space="preserve"> </w:t>
      </w:r>
      <w:r>
        <w:t>residue</w:t>
      </w:r>
      <w:r>
        <w:rPr>
          <w:spacing w:val="-22"/>
        </w:rPr>
        <w:t xml:space="preserve"> </w:t>
      </w:r>
      <w:r>
        <w:t>tests</w:t>
      </w:r>
      <w:r>
        <w:rPr>
          <w:spacing w:val="-17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victim’s</w:t>
      </w:r>
      <w:r>
        <w:rPr>
          <w:spacing w:val="-21"/>
        </w:rPr>
        <w:t xml:space="preserve"> </w:t>
      </w:r>
      <w:r>
        <w:t>clothing,</w:t>
      </w:r>
    </w:p>
    <w:p w14:paraId="29A204EB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7A36391" w14:textId="77777777" w:rsidR="00E47A5B" w:rsidRDefault="00E47A5B">
      <w:pPr>
        <w:pStyle w:val="BodyText"/>
        <w:spacing w:before="3"/>
        <w:rPr>
          <w:sz w:val="12"/>
        </w:rPr>
      </w:pPr>
    </w:p>
    <w:p w14:paraId="622F945B" w14:textId="77777777" w:rsidR="00E47A5B" w:rsidRDefault="00DE532F">
      <w:pPr>
        <w:pStyle w:val="BodyText"/>
        <w:spacing w:before="90" w:line="247" w:lineRule="auto"/>
        <w:ind w:left="939" w:right="237"/>
        <w:jc w:val="both"/>
      </w:pPr>
      <w:r>
        <w:t>which the state had declined to order.</w:t>
      </w:r>
      <w:r>
        <w:rPr>
          <w:spacing w:val="1"/>
        </w:rPr>
        <w:t xml:space="preserve"> </w:t>
      </w:r>
      <w:r>
        <w:t>The court declined to address whe</w:t>
      </w:r>
      <w:r>
        <w:t>ther each instance of</w:t>
      </w:r>
      <w:r>
        <w:rPr>
          <w:spacing w:val="1"/>
        </w:rPr>
        <w:t xml:space="preserve"> </w:t>
      </w:r>
      <w:r>
        <w:t>deficient conduct would require reversal on its own because “[t]he process was tainted by the</w:t>
      </w:r>
      <w:r>
        <w:rPr>
          <w:spacing w:val="1"/>
        </w:rPr>
        <w:t xml:space="preserve"> </w:t>
      </w:r>
      <w:r>
        <w:t>prosecution such that the arguable failures of the defense acting in concert therewith denied this</w:t>
      </w:r>
      <w:r>
        <w:rPr>
          <w:spacing w:val="1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fair</w:t>
      </w:r>
      <w:r>
        <w:rPr>
          <w:spacing w:val="-1"/>
        </w:rPr>
        <w:t xml:space="preserve"> </w:t>
      </w:r>
      <w:r>
        <w:t>trial.</w:t>
      </w:r>
    </w:p>
    <w:p w14:paraId="565B495D" w14:textId="77777777" w:rsidR="00E47A5B" w:rsidRDefault="00E47A5B">
      <w:pPr>
        <w:pStyle w:val="BodyText"/>
        <w:rPr>
          <w:sz w:val="29"/>
        </w:rPr>
      </w:pPr>
    </w:p>
    <w:p w14:paraId="071A5A9E" w14:textId="77777777" w:rsidR="00E47A5B" w:rsidRDefault="00DE532F">
      <w:pPr>
        <w:pStyle w:val="BodyText"/>
        <w:spacing w:line="247" w:lineRule="auto"/>
        <w:ind w:left="939" w:right="236"/>
        <w:jc w:val="both"/>
      </w:pPr>
      <w:r>
        <w:rPr>
          <w:b/>
          <w:i/>
          <w:spacing w:val="-1"/>
        </w:rPr>
        <w:t>Peterson</w:t>
      </w:r>
      <w:r>
        <w:rPr>
          <w:b/>
          <w:i/>
          <w:spacing w:val="15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7"/>
        </w:rPr>
        <w:t xml:space="preserve"> </w:t>
      </w:r>
      <w:r>
        <w:rPr>
          <w:b/>
          <w:i/>
          <w:spacing w:val="-1"/>
        </w:rPr>
        <w:t>Stat</w:t>
      </w:r>
      <w:r>
        <w:rPr>
          <w:b/>
          <w:i/>
          <w:spacing w:val="-1"/>
        </w:rPr>
        <w:t>e</w:t>
      </w:r>
      <w:r>
        <w:rPr>
          <w:b/>
          <w:spacing w:val="-1"/>
        </w:rPr>
        <w:t>,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149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S.W.3d</w:t>
      </w:r>
      <w:r>
        <w:rPr>
          <w:b/>
          <w:spacing w:val="-16"/>
        </w:rPr>
        <w:t xml:space="preserve"> </w:t>
      </w:r>
      <w:r>
        <w:rPr>
          <w:b/>
        </w:rPr>
        <w:t>583</w:t>
      </w:r>
      <w:r>
        <w:rPr>
          <w:b/>
          <w:spacing w:val="-17"/>
        </w:rPr>
        <w:t xml:space="preserve"> </w:t>
      </w:r>
      <w:r>
        <w:rPr>
          <w:b/>
        </w:rPr>
        <w:t>(Mo.</w:t>
      </w:r>
      <w:r>
        <w:rPr>
          <w:b/>
          <w:spacing w:val="-17"/>
        </w:rPr>
        <w:t xml:space="preserve"> </w:t>
      </w:r>
      <w:r>
        <w:rPr>
          <w:b/>
        </w:rPr>
        <w:t>Ct.</w:t>
      </w:r>
      <w:r>
        <w:rPr>
          <w:b/>
          <w:spacing w:val="-15"/>
        </w:rPr>
        <w:t xml:space="preserve"> </w:t>
      </w:r>
      <w:r>
        <w:rPr>
          <w:b/>
        </w:rPr>
        <w:t>App.</w:t>
      </w:r>
      <w:r>
        <w:rPr>
          <w:b/>
          <w:spacing w:val="-20"/>
        </w:rPr>
        <w:t xml:space="preserve"> </w:t>
      </w:r>
      <w:r>
        <w:rPr>
          <w:b/>
        </w:rPr>
        <w:t>2004)</w:t>
      </w:r>
      <w:r>
        <w:t>.</w:t>
      </w:r>
      <w:r>
        <w:rPr>
          <w:spacing w:val="26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ineffective</w:t>
      </w:r>
      <w:r>
        <w:rPr>
          <w:spacing w:val="-21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second</w:t>
      </w:r>
      <w:r>
        <w:rPr>
          <w:spacing w:val="-20"/>
        </w:rPr>
        <w:t xml:space="preserve"> </w:t>
      </w:r>
      <w:r>
        <w:t>degree</w:t>
      </w:r>
      <w:r>
        <w:rPr>
          <w:spacing w:val="-57"/>
        </w:rPr>
        <w:t xml:space="preserve"> </w:t>
      </w:r>
      <w:r>
        <w:t>murder case for failing to object to the prosecutor’s improper rebuttal closing argument that</w:t>
      </w:r>
      <w:r>
        <w:rPr>
          <w:spacing w:val="1"/>
        </w:rPr>
        <w:t xml:space="preserve"> </w:t>
      </w:r>
      <w:r>
        <w:rPr>
          <w:spacing w:val="-1"/>
        </w:rPr>
        <w:t>suggested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state</w:t>
      </w:r>
      <w:r>
        <w:rPr>
          <w:spacing w:val="-13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more</w:t>
      </w:r>
      <w:r>
        <w:rPr>
          <w:spacing w:val="-11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one</w:t>
      </w:r>
      <w:r>
        <w:rPr>
          <w:spacing w:val="-12"/>
        </w:rPr>
        <w:t xml:space="preserve"> </w:t>
      </w:r>
      <w:r>
        <w:t>eyewitness</w:t>
      </w:r>
      <w:r>
        <w:rPr>
          <w:spacing w:val="-12"/>
        </w:rPr>
        <w:t xml:space="preserve"> </w:t>
      </w:r>
      <w:r>
        <w:t>implicating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defendant,</w:t>
      </w:r>
      <w:r>
        <w:rPr>
          <w:spacing w:val="-15"/>
        </w:rPr>
        <w:t xml:space="preserve"> </w:t>
      </w:r>
      <w:r>
        <w:t>although</w:t>
      </w:r>
      <w:r>
        <w:rPr>
          <w:spacing w:val="-12"/>
        </w:rPr>
        <w:t xml:space="preserve"> </w:t>
      </w:r>
      <w:r>
        <w:t>only</w:t>
      </w:r>
      <w:r>
        <w:rPr>
          <w:spacing w:val="-17"/>
        </w:rPr>
        <w:t xml:space="preserve"> </w:t>
      </w:r>
      <w:r>
        <w:t>one</w:t>
      </w:r>
      <w:r>
        <w:rPr>
          <w:spacing w:val="-57"/>
        </w:rPr>
        <w:t xml:space="preserve"> </w:t>
      </w:r>
      <w:r>
        <w:t>eyewitness testified.</w:t>
      </w:r>
      <w:r>
        <w:rPr>
          <w:spacing w:val="1"/>
        </w:rPr>
        <w:t xml:space="preserve"> </w:t>
      </w:r>
      <w:r>
        <w:t>Counsel’s conduct was deficient because t</w:t>
      </w:r>
      <w:r>
        <w:t>he prosecutor’s argument was not</w:t>
      </w:r>
      <w:r>
        <w:rPr>
          <w:spacing w:val="-58"/>
        </w:rPr>
        <w:t xml:space="preserve"> </w:t>
      </w:r>
      <w:r>
        <w:t>supported by the evidence.</w:t>
      </w:r>
      <w:r>
        <w:rPr>
          <w:spacing w:val="1"/>
        </w:rPr>
        <w:t xml:space="preserve"> </w:t>
      </w:r>
      <w:r>
        <w:t>Prejudice was found because “a prosecutor’s assertions of personal</w:t>
      </w:r>
      <w:r>
        <w:rPr>
          <w:spacing w:val="1"/>
        </w:rPr>
        <w:t xml:space="preserve"> </w:t>
      </w:r>
      <w:r>
        <w:rPr>
          <w:spacing w:val="-1"/>
        </w:rPr>
        <w:t>knowledge</w:t>
      </w:r>
      <w:r>
        <w:rPr>
          <w:spacing w:val="-9"/>
        </w:rPr>
        <w:t xml:space="preserve"> </w:t>
      </w:r>
      <w:r>
        <w:rPr>
          <w:spacing w:val="-1"/>
        </w:rPr>
        <w:t>.</w:t>
      </w:r>
      <w:r>
        <w:rPr>
          <w:spacing w:val="-5"/>
        </w:rPr>
        <w:t xml:space="preserve"> </w:t>
      </w:r>
      <w:r>
        <w:rPr>
          <w:spacing w:val="-1"/>
        </w:rPr>
        <w:t>.</w:t>
      </w:r>
      <w:r>
        <w:rPr>
          <w:spacing w:val="-5"/>
        </w:rPr>
        <w:t xml:space="preserve"> </w:t>
      </w:r>
      <w:r>
        <w:rPr>
          <w:spacing w:val="-1"/>
        </w:rPr>
        <w:t>.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rPr>
          <w:spacing w:val="-1"/>
        </w:rPr>
        <w:t>apt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carry</w:t>
      </w:r>
      <w:r>
        <w:rPr>
          <w:spacing w:val="-13"/>
        </w:rPr>
        <w:t xml:space="preserve"> </w:t>
      </w:r>
      <w:r>
        <w:t>much</w:t>
      </w:r>
      <w:r>
        <w:rPr>
          <w:spacing w:val="-5"/>
        </w:rPr>
        <w:t xml:space="preserve"> </w:t>
      </w:r>
      <w:r>
        <w:t>weight</w:t>
      </w:r>
      <w:r>
        <w:rPr>
          <w:spacing w:val="-5"/>
        </w:rPr>
        <w:t xml:space="preserve"> </w:t>
      </w:r>
      <w:r>
        <w:t>against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accused</w:t>
      </w:r>
      <w:r>
        <w:rPr>
          <w:spacing w:val="-7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carry</w:t>
      </w:r>
      <w:r>
        <w:rPr>
          <w:spacing w:val="-15"/>
        </w:rPr>
        <w:t xml:space="preserve"> </w:t>
      </w:r>
      <w:r>
        <w:t>none</w:t>
      </w:r>
      <w:r>
        <w:rPr>
          <w:spacing w:val="43"/>
        </w:rPr>
        <w:t xml:space="preserve"> </w:t>
      </w:r>
      <w:r>
        <w:t>”</w:t>
      </w:r>
    </w:p>
    <w:p w14:paraId="19130D1B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improper</w:t>
      </w:r>
      <w:r>
        <w:rPr>
          <w:spacing w:val="-8"/>
        </w:rPr>
        <w:t xml:space="preserve"> </w:t>
      </w:r>
      <w:r>
        <w:rPr>
          <w:spacing w:val="-1"/>
        </w:rPr>
        <w:t>arguments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9"/>
        </w:rPr>
        <w:t xml:space="preserve"> </w:t>
      </w:r>
      <w:r>
        <w:rPr>
          <w:spacing w:val="-1"/>
        </w:rPr>
        <w:t>“especially</w:t>
      </w:r>
      <w:r>
        <w:rPr>
          <w:spacing w:val="-15"/>
        </w:rPr>
        <w:t xml:space="preserve"> </w:t>
      </w:r>
      <w:r>
        <w:t>troublesome”</w:t>
      </w:r>
      <w:r>
        <w:rPr>
          <w:spacing w:val="-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case</w:t>
      </w:r>
      <w:r>
        <w:rPr>
          <w:spacing w:val="-8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physical</w:t>
      </w:r>
      <w:r>
        <w:rPr>
          <w:spacing w:val="-57"/>
        </w:rPr>
        <w:t xml:space="preserve"> </w:t>
      </w:r>
      <w:r>
        <w:t>evidence</w:t>
      </w:r>
      <w:r>
        <w:rPr>
          <w:spacing w:val="-4"/>
        </w:rPr>
        <w:t xml:space="preserve"> </w:t>
      </w:r>
      <w:r>
        <w:t>implicating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defendant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only</w:t>
      </w:r>
      <w:r>
        <w:rPr>
          <w:spacing w:val="-14"/>
        </w:rPr>
        <w:t xml:space="preserve"> </w:t>
      </w:r>
      <w:r>
        <w:t>eyewitness</w:t>
      </w:r>
      <w:r>
        <w:rPr>
          <w:spacing w:val="-2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convicted</w:t>
      </w:r>
      <w:r>
        <w:rPr>
          <w:spacing w:val="-7"/>
        </w:rPr>
        <w:t xml:space="preserve"> </w:t>
      </w:r>
      <w:r>
        <w:t>felon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credibility</w:t>
      </w:r>
      <w:r>
        <w:rPr>
          <w:spacing w:val="-57"/>
        </w:rPr>
        <w:t xml:space="preserve"> </w:t>
      </w:r>
      <w:r>
        <w:t>problems.</w:t>
      </w:r>
    </w:p>
    <w:p w14:paraId="0AEA9702" w14:textId="77777777" w:rsidR="00E47A5B" w:rsidRDefault="00E47A5B">
      <w:pPr>
        <w:pStyle w:val="BodyText"/>
        <w:rPr>
          <w:sz w:val="29"/>
        </w:rPr>
      </w:pPr>
    </w:p>
    <w:p w14:paraId="64AFE52A" w14:textId="77777777" w:rsidR="00E47A5B" w:rsidRDefault="00DE532F">
      <w:pPr>
        <w:pStyle w:val="BodyText"/>
        <w:spacing w:before="1" w:line="247" w:lineRule="auto"/>
        <w:ind w:left="939" w:right="234"/>
        <w:jc w:val="both"/>
      </w:pPr>
      <w:r>
        <w:rPr>
          <w:b/>
          <w:i/>
        </w:rPr>
        <w:t>Roberts v. State</w:t>
      </w:r>
      <w:r>
        <w:rPr>
          <w:b/>
        </w:rPr>
        <w:t>, 602 S.E.2d 768 (S.C. 2004)</w:t>
      </w:r>
      <w:r>
        <w:t>.</w:t>
      </w:r>
      <w:r>
        <w:rPr>
          <w:spacing w:val="1"/>
        </w:rPr>
        <w:t xml:space="preserve"> </w:t>
      </w:r>
      <w:r>
        <w:t>Counsel was ineffective in murder case for failing</w:t>
      </w:r>
      <w:r>
        <w:rPr>
          <w:spacing w:val="-5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adequately</w:t>
      </w:r>
      <w:r>
        <w:rPr>
          <w:spacing w:val="-14"/>
        </w:rPr>
        <w:t xml:space="preserve"> </w:t>
      </w:r>
      <w:r>
        <w:t>impeach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jailhouse</w:t>
      </w:r>
      <w:r>
        <w:rPr>
          <w:spacing w:val="-5"/>
        </w:rPr>
        <w:t xml:space="preserve"> </w:t>
      </w:r>
      <w:r>
        <w:t>snitch,</w:t>
      </w:r>
      <w:r>
        <w:rPr>
          <w:spacing w:val="-3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testified</w:t>
      </w:r>
      <w:r>
        <w:rPr>
          <w:spacing w:val="-4"/>
        </w:rPr>
        <w:t xml:space="preserve"> </w:t>
      </w:r>
      <w:r>
        <w:t>that he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10 feet</w:t>
      </w:r>
      <w:r>
        <w:rPr>
          <w:spacing w:val="-3"/>
        </w:rPr>
        <w:t xml:space="preserve"> </w:t>
      </w:r>
      <w:r>
        <w:t>away</w:t>
      </w:r>
      <w:r>
        <w:rPr>
          <w:spacing w:val="-10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cell</w:t>
      </w:r>
      <w:r>
        <w:rPr>
          <w:spacing w:val="-2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pretrial</w:t>
      </w:r>
      <w:r>
        <w:rPr>
          <w:spacing w:val="1"/>
        </w:rPr>
        <w:t xml:space="preserve"> </w:t>
      </w:r>
      <w:r>
        <w:t>confinement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t>confessed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him.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t>discussed with t</w:t>
      </w:r>
      <w:r>
        <w:t>he defendant that the conversation was impossible due to the layout of the cells,</w:t>
      </w:r>
      <w:r>
        <w:rPr>
          <w:spacing w:val="1"/>
        </w:rPr>
        <w:t xml:space="preserve"> </w:t>
      </w:r>
      <w:r>
        <w:t>counsel did not question the snitch about this or present any evidence on the issue.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rPr>
          <w:spacing w:val="-1"/>
        </w:rPr>
        <w:t>conduct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deficient</w:t>
      </w:r>
      <w:r>
        <w:rPr>
          <w:spacing w:val="-5"/>
        </w:rPr>
        <w:t xml:space="preserve"> </w:t>
      </w:r>
      <w:r>
        <w:t>because,</w:t>
      </w:r>
      <w:r>
        <w:rPr>
          <w:spacing w:val="-8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counsel</w:t>
      </w:r>
      <w:r>
        <w:rPr>
          <w:spacing w:val="-5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adequately</w:t>
      </w:r>
      <w:r>
        <w:rPr>
          <w:spacing w:val="-15"/>
        </w:rPr>
        <w:t xml:space="preserve"> </w:t>
      </w:r>
      <w:r>
        <w:t>prepared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presented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evidence,</w:t>
      </w:r>
      <w:r>
        <w:rPr>
          <w:spacing w:val="-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evidence</w:t>
      </w:r>
      <w:r>
        <w:rPr>
          <w:spacing w:val="-11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established</w:t>
      </w:r>
      <w:r>
        <w:rPr>
          <w:spacing w:val="-10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snitches’</w:t>
      </w:r>
      <w:r>
        <w:rPr>
          <w:spacing w:val="-10"/>
        </w:rPr>
        <w:t xml:space="preserve"> </w:t>
      </w:r>
      <w:r>
        <w:t>cell</w:t>
      </w:r>
      <w:r>
        <w:rPr>
          <w:spacing w:val="-9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35-100</w:t>
      </w:r>
      <w:r>
        <w:rPr>
          <w:spacing w:val="-9"/>
        </w:rPr>
        <w:t xml:space="preserve"> </w:t>
      </w:r>
      <w:r>
        <w:t>feet</w:t>
      </w:r>
      <w:r>
        <w:rPr>
          <w:spacing w:val="-9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cell</w:t>
      </w:r>
      <w:r>
        <w:rPr>
          <w:spacing w:val="-19"/>
        </w:rPr>
        <w:t xml:space="preserve"> </w:t>
      </w:r>
      <w:r>
        <w:rPr>
          <w:spacing w:val="-1"/>
        </w:rPr>
        <w:t>block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extremely</w:t>
      </w:r>
      <w:r>
        <w:rPr>
          <w:spacing w:val="-25"/>
        </w:rPr>
        <w:t xml:space="preserve"> </w:t>
      </w:r>
      <w:r>
        <w:rPr>
          <w:spacing w:val="-1"/>
        </w:rPr>
        <w:t>noisy.</w:t>
      </w:r>
      <w:r>
        <w:rPr>
          <w:spacing w:val="26"/>
        </w:rPr>
        <w:t xml:space="preserve"> </w:t>
      </w:r>
      <w:r>
        <w:t>Any</w:t>
      </w:r>
      <w:r>
        <w:rPr>
          <w:spacing w:val="-24"/>
        </w:rPr>
        <w:t xml:space="preserve"> </w:t>
      </w:r>
      <w:r>
        <w:t>conversation</w:t>
      </w:r>
      <w:r>
        <w:rPr>
          <w:spacing w:val="-20"/>
        </w:rPr>
        <w:t xml:space="preserve"> </w:t>
      </w:r>
      <w:r>
        <w:t>between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snitch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would</w:t>
      </w:r>
      <w:r>
        <w:rPr>
          <w:spacing w:val="-17"/>
        </w:rPr>
        <w:t xml:space="preserve"> </w:t>
      </w:r>
      <w:r>
        <w:t>have</w:t>
      </w:r>
      <w:r>
        <w:rPr>
          <w:spacing w:val="-57"/>
        </w:rPr>
        <w:t xml:space="preserve"> </w:t>
      </w:r>
      <w:r>
        <w:t>been heard by numerous guards and inmates because the defendant would have had to yell to be</w:t>
      </w:r>
      <w:r>
        <w:rPr>
          <w:spacing w:val="1"/>
        </w:rPr>
        <w:t xml:space="preserve"> </w:t>
      </w:r>
      <w:r>
        <w:rPr>
          <w:spacing w:val="-1"/>
        </w:rPr>
        <w:t>heard</w:t>
      </w:r>
      <w:r>
        <w:rPr>
          <w:spacing w:val="-20"/>
        </w:rPr>
        <w:t xml:space="preserve"> </w:t>
      </w:r>
      <w:r>
        <w:rPr>
          <w:spacing w:val="-1"/>
        </w:rPr>
        <w:t>over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noise.</w:t>
      </w:r>
      <w:r>
        <w:rPr>
          <w:spacing w:val="26"/>
        </w:rPr>
        <w:t xml:space="preserve"> </w:t>
      </w:r>
      <w:r>
        <w:t>Although</w:t>
      </w:r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“close</w:t>
      </w:r>
      <w:r>
        <w:rPr>
          <w:spacing w:val="-18"/>
        </w:rPr>
        <w:t xml:space="preserve"> </w:t>
      </w:r>
      <w:r>
        <w:t>case,”</w:t>
      </w:r>
      <w:r>
        <w:rPr>
          <w:spacing w:val="-20"/>
        </w:rPr>
        <w:t xml:space="preserve"> </w:t>
      </w:r>
      <w:r>
        <w:t>prejudice</w:t>
      </w:r>
      <w:r>
        <w:rPr>
          <w:spacing w:val="-18"/>
        </w:rPr>
        <w:t xml:space="preserve"> </w:t>
      </w:r>
      <w:r>
        <w:t>found</w:t>
      </w:r>
      <w:r>
        <w:rPr>
          <w:spacing w:val="-15"/>
        </w:rPr>
        <w:t xml:space="preserve"> </w:t>
      </w:r>
      <w:r>
        <w:t>because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snitch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key</w:t>
      </w:r>
      <w:r>
        <w:rPr>
          <w:spacing w:val="-22"/>
        </w:rPr>
        <w:t xml:space="preserve"> </w:t>
      </w:r>
      <w:r>
        <w:t>witness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state’s</w:t>
      </w:r>
      <w:r>
        <w:rPr>
          <w:spacing w:val="-12"/>
        </w:rPr>
        <w:t xml:space="preserve"> </w:t>
      </w:r>
      <w:r>
        <w:rPr>
          <w:spacing w:val="-1"/>
        </w:rPr>
        <w:t>remaining</w:t>
      </w:r>
      <w:r>
        <w:rPr>
          <w:spacing w:val="-15"/>
        </w:rPr>
        <w:t xml:space="preserve"> </w:t>
      </w:r>
      <w:r>
        <w:rPr>
          <w:spacing w:val="-1"/>
        </w:rPr>
        <w:t>evidence</w:t>
      </w:r>
      <w:r>
        <w:rPr>
          <w:spacing w:val="-17"/>
        </w:rPr>
        <w:t xml:space="preserve"> </w:t>
      </w:r>
      <w:r>
        <w:t>consisted</w:t>
      </w:r>
      <w:r>
        <w:rPr>
          <w:spacing w:val="-15"/>
        </w:rPr>
        <w:t xml:space="preserve"> </w:t>
      </w:r>
      <w:r>
        <w:t>almost</w:t>
      </w:r>
      <w:r>
        <w:rPr>
          <w:spacing w:val="-13"/>
        </w:rPr>
        <w:t xml:space="preserve"> </w:t>
      </w:r>
      <w:r>
        <w:t>entirely</w:t>
      </w:r>
      <w:r>
        <w:rPr>
          <w:spacing w:val="-22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testimony</w:t>
      </w:r>
      <w:r>
        <w:rPr>
          <w:spacing w:val="-2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codefendant</w:t>
      </w:r>
      <w:r>
        <w:rPr>
          <w:spacing w:val="-16"/>
        </w:rPr>
        <w:t xml:space="preserve"> </w:t>
      </w:r>
      <w:r>
        <w:t>who</w:t>
      </w:r>
      <w:r>
        <w:rPr>
          <w:spacing w:val="-12"/>
        </w:rPr>
        <w:t xml:space="preserve"> </w:t>
      </w:r>
      <w:r>
        <w:t>had</w:t>
      </w:r>
      <w:r>
        <w:rPr>
          <w:spacing w:val="-57"/>
        </w:rPr>
        <w:t xml:space="preserve"> </w:t>
      </w:r>
      <w:r>
        <w:t>made</w:t>
      </w:r>
      <w:r>
        <w:rPr>
          <w:spacing w:val="-8"/>
        </w:rPr>
        <w:t xml:space="preserve"> </w:t>
      </w:r>
      <w:r>
        <w:t>four</w:t>
      </w:r>
      <w:r>
        <w:rPr>
          <w:spacing w:val="-5"/>
        </w:rPr>
        <w:t xml:space="preserve"> </w:t>
      </w:r>
      <w:r>
        <w:t>contradictory</w:t>
      </w:r>
      <w:r>
        <w:rPr>
          <w:spacing w:val="-14"/>
        </w:rPr>
        <w:t xml:space="preserve"> </w:t>
      </w:r>
      <w:r>
        <w:t>statements,</w:t>
      </w:r>
      <w:r>
        <w:rPr>
          <w:spacing w:val="-6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implicating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clearly</w:t>
      </w:r>
      <w:r>
        <w:rPr>
          <w:spacing w:val="-11"/>
        </w:rPr>
        <w:t xml:space="preserve"> </w:t>
      </w:r>
      <w:r>
        <w:t>innocent</w:t>
      </w:r>
      <w:r>
        <w:rPr>
          <w:spacing w:val="-2"/>
        </w:rPr>
        <w:t xml:space="preserve"> </w:t>
      </w:r>
      <w:r>
        <w:t>man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those</w:t>
      </w:r>
      <w:r>
        <w:rPr>
          <w:spacing w:val="-57"/>
        </w:rPr>
        <w:t xml:space="preserve"> </w:t>
      </w:r>
      <w:r>
        <w:t>statements.</w:t>
      </w:r>
      <w:r>
        <w:rPr>
          <w:spacing w:val="5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jury</w:t>
      </w:r>
      <w:r>
        <w:rPr>
          <w:spacing w:val="-10"/>
        </w:rPr>
        <w:t xml:space="preserve"> </w:t>
      </w:r>
      <w:r>
        <w:t>had</w:t>
      </w:r>
      <w:r>
        <w:rPr>
          <w:spacing w:val="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asked “who</w:t>
      </w:r>
      <w:r>
        <w:rPr>
          <w:spacing w:val="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trial”</w:t>
      </w:r>
      <w:r>
        <w:rPr>
          <w:spacing w:val="-1"/>
        </w:rPr>
        <w:t xml:space="preserve"> </w:t>
      </w:r>
      <w:r>
        <w:t>during</w:t>
      </w:r>
      <w:r>
        <w:rPr>
          <w:spacing w:val="-14"/>
        </w:rPr>
        <w:t xml:space="preserve"> </w:t>
      </w:r>
      <w:r>
        <w:t>deliberations.</w:t>
      </w:r>
    </w:p>
    <w:p w14:paraId="4AF77A5D" w14:textId="77777777" w:rsidR="00E47A5B" w:rsidRDefault="00E47A5B">
      <w:pPr>
        <w:pStyle w:val="BodyText"/>
        <w:spacing w:before="9"/>
        <w:rPr>
          <w:sz w:val="28"/>
        </w:rPr>
      </w:pPr>
    </w:p>
    <w:p w14:paraId="131E102A" w14:textId="77777777" w:rsidR="00E47A5B" w:rsidRDefault="00DE532F">
      <w:pPr>
        <w:pStyle w:val="BodyText"/>
        <w:spacing w:before="1" w:line="247" w:lineRule="auto"/>
        <w:ind w:left="939" w:right="236"/>
        <w:jc w:val="both"/>
      </w:pPr>
      <w:r>
        <w:rPr>
          <w:b/>
          <w:i/>
        </w:rPr>
        <w:t>Vaughn v. State</w:t>
      </w:r>
      <w:r>
        <w:rPr>
          <w:b/>
        </w:rPr>
        <w:t>, 607 S.E.2d 72 (S.C. 2004)</w:t>
      </w:r>
      <w:r>
        <w:t>.</w:t>
      </w:r>
      <w:r>
        <w:rPr>
          <w:spacing w:val="1"/>
        </w:rPr>
        <w:t xml:space="preserve"> </w:t>
      </w:r>
      <w:r>
        <w:t>Counsel was ineffective in drug case for failing to</w:t>
      </w:r>
      <w:r>
        <w:rPr>
          <w:spacing w:val="1"/>
        </w:rPr>
        <w:t xml:space="preserve"> </w:t>
      </w:r>
      <w:r>
        <w:t>object to the prosecutor’s closing argument stating what uncalled witnesses would have testified</w:t>
      </w:r>
      <w:r>
        <w:rPr>
          <w:spacing w:val="1"/>
        </w:rPr>
        <w:t xml:space="preserve"> </w:t>
      </w:r>
      <w:r>
        <w:t>to.</w:t>
      </w:r>
      <w:r>
        <w:rPr>
          <w:spacing w:val="1"/>
        </w:rPr>
        <w:t xml:space="preserve"> </w:t>
      </w:r>
      <w:r>
        <w:t>The state presented only the testimony of the arresting officer to support</w:t>
      </w:r>
      <w:r>
        <w:t xml:space="preserve"> a finding that the</w:t>
      </w:r>
      <w:r>
        <w:rPr>
          <w:spacing w:val="1"/>
        </w:rPr>
        <w:t xml:space="preserve"> </w:t>
      </w:r>
      <w:r>
        <w:t>defendant possessed drugs.</w:t>
      </w:r>
      <w:r>
        <w:rPr>
          <w:spacing w:val="1"/>
        </w:rPr>
        <w:t xml:space="preserve"> </w:t>
      </w:r>
      <w:r>
        <w:t>In response to defense counsel’s argument</w:t>
      </w:r>
      <w:r>
        <w:rPr>
          <w:spacing w:val="60"/>
        </w:rPr>
        <w:t xml:space="preserve"> </w:t>
      </w:r>
      <w:r>
        <w:t>that there had been</w:t>
      </w:r>
      <w:r>
        <w:rPr>
          <w:spacing w:val="1"/>
        </w:rPr>
        <w:t xml:space="preserve"> </w:t>
      </w:r>
      <w:r>
        <w:rPr>
          <w:spacing w:val="-1"/>
        </w:rPr>
        <w:t>another</w:t>
      </w:r>
      <w:r>
        <w:rPr>
          <w:spacing w:val="-18"/>
        </w:rPr>
        <w:t xml:space="preserve"> </w:t>
      </w:r>
      <w:r>
        <w:rPr>
          <w:spacing w:val="-1"/>
        </w:rPr>
        <w:t>officer</w:t>
      </w:r>
      <w:r>
        <w:rPr>
          <w:spacing w:val="-18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car</w:t>
      </w:r>
      <w:r>
        <w:rPr>
          <w:spacing w:val="-13"/>
        </w:rPr>
        <w:t xml:space="preserve"> </w:t>
      </w:r>
      <w:r>
        <w:rPr>
          <w:spacing w:val="-1"/>
        </w:rPr>
        <w:t>at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scene</w:t>
      </w:r>
      <w:r>
        <w:rPr>
          <w:spacing w:val="-18"/>
        </w:rPr>
        <w:t xml:space="preserve"> </w:t>
      </w:r>
      <w:r>
        <w:rPr>
          <w:spacing w:val="-1"/>
        </w:rPr>
        <w:t>who</w:t>
      </w:r>
      <w:r>
        <w:rPr>
          <w:spacing w:val="-15"/>
        </w:rPr>
        <w:t xml:space="preserve"> </w:t>
      </w:r>
      <w:r>
        <w:t>did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testify,</w:t>
      </w:r>
      <w:r>
        <w:rPr>
          <w:spacing w:val="-1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prosecutor</w:t>
      </w:r>
      <w:r>
        <w:rPr>
          <w:spacing w:val="-16"/>
        </w:rPr>
        <w:t xml:space="preserve"> </w:t>
      </w:r>
      <w:r>
        <w:t>argued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other</w:t>
      </w:r>
      <w:r>
        <w:rPr>
          <w:spacing w:val="-18"/>
        </w:rPr>
        <w:t xml:space="preserve"> </w:t>
      </w:r>
      <w:r>
        <w:t>officer</w:t>
      </w:r>
      <w:r>
        <w:rPr>
          <w:spacing w:val="-57"/>
        </w:rPr>
        <w:t xml:space="preserve"> </w:t>
      </w:r>
      <w:r>
        <w:rPr>
          <w:spacing w:val="-1"/>
        </w:rPr>
        <w:t>would</w:t>
      </w:r>
      <w:r>
        <w:rPr>
          <w:spacing w:val="-10"/>
        </w:rPr>
        <w:t xml:space="preserve"> </w:t>
      </w:r>
      <w:r>
        <w:rPr>
          <w:spacing w:val="-1"/>
        </w:rPr>
        <w:t>have</w:t>
      </w:r>
      <w:r>
        <w:rPr>
          <w:spacing w:val="-13"/>
        </w:rPr>
        <w:t xml:space="preserve"> </w:t>
      </w:r>
      <w:r>
        <w:rPr>
          <w:spacing w:val="-1"/>
        </w:rPr>
        <w:t>testified</w:t>
      </w:r>
      <w:r>
        <w:rPr>
          <w:spacing w:val="-10"/>
        </w:rPr>
        <w:t xml:space="preserve"> </w:t>
      </w:r>
      <w:r>
        <w:rPr>
          <w:spacing w:val="-1"/>
        </w:rPr>
        <w:t>consistently</w:t>
      </w:r>
      <w:r>
        <w:rPr>
          <w:spacing w:val="-17"/>
        </w:rPr>
        <w:t xml:space="preserve"> </w:t>
      </w:r>
      <w:r>
        <w:rPr>
          <w:spacing w:val="-1"/>
        </w:rPr>
        <w:t>if</w:t>
      </w:r>
      <w:r>
        <w:rPr>
          <w:spacing w:val="-11"/>
        </w:rPr>
        <w:t xml:space="preserve"> </w:t>
      </w:r>
      <w:r>
        <w:t>called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testify.</w:t>
      </w:r>
      <w:r>
        <w:rPr>
          <w:spacing w:val="39"/>
        </w:rPr>
        <w:t xml:space="preserve"> </w:t>
      </w:r>
      <w:r>
        <w:t>Although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prosecutor</w:t>
      </w:r>
      <w:r>
        <w:rPr>
          <w:spacing w:val="-13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entitled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“some</w:t>
      </w:r>
      <w:r>
        <w:rPr>
          <w:spacing w:val="-57"/>
        </w:rPr>
        <w:t xml:space="preserve"> </w:t>
      </w:r>
      <w:r>
        <w:t>response” to the defense argument, the prosecutor’s argument was unfair.</w:t>
      </w:r>
      <w:r>
        <w:rPr>
          <w:spacing w:val="1"/>
        </w:rPr>
        <w:t xml:space="preserve"> </w:t>
      </w:r>
      <w:r>
        <w:t>Prejudice was found</w:t>
      </w:r>
      <w:r>
        <w:rPr>
          <w:spacing w:val="1"/>
        </w:rPr>
        <w:t xml:space="preserve"> </w:t>
      </w:r>
      <w:r>
        <w:rPr>
          <w:spacing w:val="-1"/>
        </w:rPr>
        <w:t>because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state’s</w:t>
      </w:r>
      <w:r>
        <w:rPr>
          <w:spacing w:val="-20"/>
        </w:rPr>
        <w:t xml:space="preserve"> </w:t>
      </w:r>
      <w:r>
        <w:t>evidence</w:t>
      </w:r>
      <w:r>
        <w:rPr>
          <w:spacing w:val="-23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limited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arresting</w:t>
      </w:r>
      <w:r>
        <w:rPr>
          <w:spacing w:val="-25"/>
        </w:rPr>
        <w:t xml:space="preserve"> </w:t>
      </w:r>
      <w:r>
        <w:t>officer.</w:t>
      </w:r>
      <w:r>
        <w:rPr>
          <w:spacing w:val="16"/>
        </w:rPr>
        <w:t xml:space="preserve"> </w:t>
      </w:r>
      <w:r>
        <w:t>Moreover,</w:t>
      </w:r>
      <w:r>
        <w:rPr>
          <w:spacing w:val="-22"/>
        </w:rPr>
        <w:t xml:space="preserve"> </w:t>
      </w:r>
      <w:r>
        <w:t>during</w:t>
      </w:r>
      <w:r>
        <w:rPr>
          <w:spacing w:val="-24"/>
        </w:rPr>
        <w:t xml:space="preserve"> </w:t>
      </w:r>
      <w:r>
        <w:t>deliberations,</w:t>
      </w:r>
      <w:r>
        <w:rPr>
          <w:spacing w:val="-2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jury</w:t>
      </w:r>
      <w:r>
        <w:rPr>
          <w:spacing w:val="-9"/>
        </w:rPr>
        <w:t xml:space="preserve"> </w:t>
      </w:r>
      <w:r>
        <w:t>asked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“testimony”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officer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called to</w:t>
      </w:r>
      <w:r>
        <w:rPr>
          <w:spacing w:val="-1"/>
        </w:rPr>
        <w:t xml:space="preserve"> </w:t>
      </w:r>
      <w:r>
        <w:t>testify.</w:t>
      </w:r>
    </w:p>
    <w:p w14:paraId="035ECE96" w14:textId="77777777" w:rsidR="00E47A5B" w:rsidRDefault="00E47A5B">
      <w:pPr>
        <w:pStyle w:val="BodyText"/>
        <w:rPr>
          <w:sz w:val="29"/>
        </w:rPr>
      </w:pPr>
    </w:p>
    <w:p w14:paraId="6728143A" w14:textId="77777777" w:rsidR="00E47A5B" w:rsidRDefault="00DE532F">
      <w:pPr>
        <w:pStyle w:val="BodyText"/>
        <w:spacing w:line="247" w:lineRule="auto"/>
        <w:ind w:left="939" w:right="239"/>
        <w:jc w:val="both"/>
      </w:pPr>
      <w:r>
        <w:rPr>
          <w:b/>
          <w:i/>
          <w:spacing w:val="-1"/>
        </w:rPr>
        <w:t>Sessums</w:t>
      </w:r>
      <w:r>
        <w:rPr>
          <w:b/>
          <w:i/>
          <w:spacing w:val="-10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7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129</w:t>
      </w:r>
      <w:r>
        <w:rPr>
          <w:b/>
          <w:spacing w:val="-15"/>
        </w:rPr>
        <w:t xml:space="preserve"> </w:t>
      </w:r>
      <w:r>
        <w:rPr>
          <w:b/>
        </w:rPr>
        <w:t>S.W.3d</w:t>
      </w:r>
      <w:r>
        <w:rPr>
          <w:b/>
          <w:spacing w:val="-12"/>
        </w:rPr>
        <w:t xml:space="preserve"> </w:t>
      </w:r>
      <w:r>
        <w:rPr>
          <w:b/>
        </w:rPr>
        <w:t>242</w:t>
      </w:r>
      <w:r>
        <w:rPr>
          <w:b/>
          <w:spacing w:val="-14"/>
        </w:rPr>
        <w:t xml:space="preserve"> </w:t>
      </w:r>
      <w:r>
        <w:rPr>
          <w:b/>
        </w:rPr>
        <w:t>(Tex.</w:t>
      </w:r>
      <w:r>
        <w:rPr>
          <w:b/>
          <w:spacing w:val="-13"/>
        </w:rPr>
        <w:t xml:space="preserve"> </w:t>
      </w:r>
      <w:r>
        <w:rPr>
          <w:b/>
        </w:rPr>
        <w:t>Crim.</w:t>
      </w:r>
      <w:r>
        <w:rPr>
          <w:b/>
          <w:spacing w:val="-15"/>
        </w:rPr>
        <w:t xml:space="preserve"> </w:t>
      </w:r>
      <w:r>
        <w:rPr>
          <w:b/>
        </w:rPr>
        <w:t>App.</w:t>
      </w:r>
      <w:r>
        <w:rPr>
          <w:b/>
          <w:spacing w:val="-12"/>
        </w:rPr>
        <w:t xml:space="preserve"> </w:t>
      </w:r>
      <w:r>
        <w:rPr>
          <w:b/>
        </w:rPr>
        <w:t>2004)</w:t>
      </w:r>
      <w:r>
        <w:t>.</w:t>
      </w:r>
      <w:r>
        <w:rPr>
          <w:spacing w:val="32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ineffective</w:t>
      </w:r>
      <w:r>
        <w:rPr>
          <w:spacing w:val="-2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indecency</w:t>
      </w:r>
      <w:r>
        <w:rPr>
          <w:spacing w:val="-25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child</w:t>
      </w:r>
      <w:r>
        <w:rPr>
          <w:spacing w:val="-15"/>
        </w:rPr>
        <w:t xml:space="preserve"> </w:t>
      </w:r>
      <w:r>
        <w:rPr>
          <w:spacing w:val="-1"/>
        </w:rPr>
        <w:t>case</w:t>
      </w:r>
      <w:r>
        <w:rPr>
          <w:spacing w:val="-18"/>
        </w:rPr>
        <w:t xml:space="preserve"> </w:t>
      </w:r>
      <w:r>
        <w:rPr>
          <w:spacing w:val="-1"/>
        </w:rPr>
        <w:t>for</w:t>
      </w:r>
      <w:r>
        <w:rPr>
          <w:spacing w:val="-16"/>
        </w:rPr>
        <w:t xml:space="preserve"> </w:t>
      </w:r>
      <w:r>
        <w:rPr>
          <w:spacing w:val="-1"/>
        </w:rPr>
        <w:t>failing</w:t>
      </w:r>
      <w:r>
        <w:rPr>
          <w:spacing w:val="-17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object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inadmissible</w:t>
      </w:r>
      <w:r>
        <w:rPr>
          <w:spacing w:val="-18"/>
        </w:rPr>
        <w:t xml:space="preserve"> </w:t>
      </w:r>
      <w:r>
        <w:t>expert</w:t>
      </w:r>
      <w:r>
        <w:rPr>
          <w:spacing w:val="-19"/>
        </w:rPr>
        <w:t xml:space="preserve"> </w:t>
      </w:r>
      <w:r>
        <w:t>testimony</w:t>
      </w:r>
      <w:r>
        <w:rPr>
          <w:spacing w:val="-2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improperly</w:t>
      </w:r>
      <w:r>
        <w:rPr>
          <w:spacing w:val="-25"/>
        </w:rPr>
        <w:t xml:space="preserve"> </w:t>
      </w:r>
      <w:r>
        <w:t>commented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alleged victim’s truthfulness. The evidence at trial showed that the alleged victim’s mother found</w:t>
      </w:r>
      <w:r>
        <w:rPr>
          <w:spacing w:val="-57"/>
        </w:rPr>
        <w:t xml:space="preserve"> </w:t>
      </w:r>
      <w:r>
        <w:t>the five-year-old boy performing oral sex on her husband’s stepfather.</w:t>
      </w:r>
      <w:r>
        <w:rPr>
          <w:spacing w:val="1"/>
        </w:rPr>
        <w:t xml:space="preserve"> </w:t>
      </w:r>
      <w:r>
        <w:t>Child Protective Servic</w:t>
      </w:r>
      <w:r>
        <w:t>es</w:t>
      </w:r>
      <w:r>
        <w:rPr>
          <w:spacing w:val="-57"/>
        </w:rPr>
        <w:t xml:space="preserve"> </w:t>
      </w:r>
      <w:r>
        <w:t>(CPS)</w:t>
      </w:r>
      <w:r>
        <w:rPr>
          <w:spacing w:val="-8"/>
        </w:rPr>
        <w:t xml:space="preserve"> </w:t>
      </w:r>
      <w:r>
        <w:t>investigated.</w:t>
      </w:r>
      <w:r>
        <w:rPr>
          <w:spacing w:val="48"/>
        </w:rPr>
        <w:t xml:space="preserve"> </w:t>
      </w:r>
      <w:r>
        <w:t>During</w:t>
      </w:r>
      <w:r>
        <w:rPr>
          <w:spacing w:val="-10"/>
        </w:rPr>
        <w:t xml:space="preserve"> </w:t>
      </w:r>
      <w:r>
        <w:t>interviews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victim,</w:t>
      </w:r>
      <w:r>
        <w:rPr>
          <w:spacing w:val="-2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stated</w:t>
      </w:r>
      <w:r>
        <w:rPr>
          <w:spacing w:val="-4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sexually</w:t>
      </w:r>
      <w:r>
        <w:rPr>
          <w:spacing w:val="-14"/>
        </w:rPr>
        <w:t xml:space="preserve"> </w:t>
      </w:r>
      <w:r>
        <w:t>abused</w:t>
      </w:r>
      <w:r>
        <w:rPr>
          <w:spacing w:val="-9"/>
        </w:rPr>
        <w:t xml:space="preserve"> </w:t>
      </w:r>
      <w:r>
        <w:t>by</w:t>
      </w:r>
    </w:p>
    <w:p w14:paraId="079CD6B5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6E584DE" w14:textId="77777777" w:rsidR="00E47A5B" w:rsidRDefault="00E47A5B">
      <w:pPr>
        <w:pStyle w:val="BodyText"/>
        <w:spacing w:before="3"/>
        <w:rPr>
          <w:sz w:val="12"/>
        </w:rPr>
      </w:pPr>
    </w:p>
    <w:p w14:paraId="4E270B72" w14:textId="77777777" w:rsidR="00E47A5B" w:rsidRDefault="00DE532F">
      <w:pPr>
        <w:pStyle w:val="BodyText"/>
        <w:spacing w:before="90" w:line="247" w:lineRule="auto"/>
        <w:ind w:left="939" w:right="234"/>
        <w:jc w:val="both"/>
      </w:pPr>
      <w:r>
        <w:t>the Defendant, who was his paternal grandfather.</w:t>
      </w:r>
      <w:r>
        <w:rPr>
          <w:spacing w:val="1"/>
        </w:rPr>
        <w:t xml:space="preserve"> </w:t>
      </w:r>
      <w:r>
        <w:t>At trial, the State’s evidence consisted of</w:t>
      </w:r>
      <w:r>
        <w:rPr>
          <w:spacing w:val="1"/>
        </w:rPr>
        <w:t xml:space="preserve"> </w:t>
      </w:r>
      <w:r>
        <w:rPr>
          <w:spacing w:val="-1"/>
        </w:rPr>
        <w:t>testimony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four</w:t>
      </w:r>
      <w:r>
        <w:rPr>
          <w:spacing w:val="-13"/>
        </w:rPr>
        <w:t xml:space="preserve"> </w:t>
      </w:r>
      <w:r>
        <w:rPr>
          <w:spacing w:val="-1"/>
        </w:rPr>
        <w:t>expert</w:t>
      </w:r>
      <w:r>
        <w:rPr>
          <w:spacing w:val="-6"/>
        </w:rPr>
        <w:t xml:space="preserve"> </w:t>
      </w:r>
      <w:r>
        <w:rPr>
          <w:spacing w:val="-1"/>
        </w:rPr>
        <w:t>witnesses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testimony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victim’s</w:t>
      </w:r>
      <w:r>
        <w:rPr>
          <w:spacing w:val="-7"/>
        </w:rPr>
        <w:t xml:space="preserve"> </w:t>
      </w:r>
      <w:r>
        <w:t>step-grandfather,</w:t>
      </w:r>
      <w:r>
        <w:rPr>
          <w:spacing w:val="-12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said</w:t>
      </w:r>
      <w:r>
        <w:rPr>
          <w:spacing w:val="-1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victim had told him his bottom was sore because the Defendant had been “playing with it.”</w:t>
      </w:r>
      <w:r>
        <w:rPr>
          <w:spacing w:val="1"/>
        </w:rPr>
        <w:t xml:space="preserve"> </w:t>
      </w:r>
      <w:r>
        <w:t>Each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experts</w:t>
      </w:r>
      <w:r>
        <w:rPr>
          <w:spacing w:val="-14"/>
        </w:rPr>
        <w:t xml:space="preserve"> </w:t>
      </w:r>
      <w:r>
        <w:rPr>
          <w:spacing w:val="-1"/>
        </w:rPr>
        <w:t>testified</w:t>
      </w:r>
      <w:r>
        <w:rPr>
          <w:spacing w:val="-15"/>
        </w:rPr>
        <w:t xml:space="preserve"> </w:t>
      </w:r>
      <w:r>
        <w:rPr>
          <w:spacing w:val="-1"/>
        </w:rPr>
        <w:t>about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alleged</w:t>
      </w:r>
      <w:r>
        <w:rPr>
          <w:spacing w:val="-12"/>
        </w:rPr>
        <w:t xml:space="preserve"> </w:t>
      </w:r>
      <w:r>
        <w:t>victim’s</w:t>
      </w:r>
      <w:r>
        <w:rPr>
          <w:spacing w:val="-12"/>
        </w:rPr>
        <w:t xml:space="preserve"> </w:t>
      </w:r>
      <w:r>
        <w:t>statements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them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then</w:t>
      </w:r>
      <w:r>
        <w:rPr>
          <w:spacing w:val="-9"/>
        </w:rPr>
        <w:t xml:space="preserve"> </w:t>
      </w:r>
      <w:r>
        <w:t>asked</w:t>
      </w:r>
      <w:r>
        <w:rPr>
          <w:spacing w:val="-1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explain</w:t>
      </w:r>
      <w:r>
        <w:rPr>
          <w:spacing w:val="-57"/>
        </w:rPr>
        <w:t xml:space="preserve"> </w:t>
      </w:r>
      <w:r>
        <w:t>an</w:t>
      </w:r>
      <w:r>
        <w:t>d then to comment directly on the factors they used in determining if this child was telling the</w:t>
      </w:r>
      <w:r>
        <w:rPr>
          <w:spacing w:val="1"/>
        </w:rPr>
        <w:t xml:space="preserve"> </w:t>
      </w:r>
      <w:r>
        <w:t>truth.</w:t>
      </w:r>
      <w:r>
        <w:rPr>
          <w:spacing w:val="1"/>
        </w:rPr>
        <w:t xml:space="preserve"> </w:t>
      </w:r>
      <w:r>
        <w:t>This testimony was inadmissible.</w:t>
      </w:r>
      <w:r>
        <w:rPr>
          <w:spacing w:val="1"/>
        </w:rPr>
        <w:t xml:space="preserve"> </w:t>
      </w:r>
      <w:r>
        <w:t>Counsel’s conduct was deficient “in failing to object to</w:t>
      </w:r>
      <w:r>
        <w:rPr>
          <w:spacing w:val="1"/>
        </w:rPr>
        <w:t xml:space="preserve"> </w:t>
      </w:r>
      <w:r>
        <w:t>[this] clearly and unquestionably objectionable testimony of the most outrageous and destructive</w:t>
      </w:r>
      <w:r>
        <w:rPr>
          <w:spacing w:val="1"/>
        </w:rPr>
        <w:t xml:space="preserve"> </w:t>
      </w:r>
      <w:r>
        <w:rPr>
          <w:spacing w:val="-1"/>
        </w:rPr>
        <w:t>type.</w:t>
      </w:r>
      <w:r>
        <w:rPr>
          <w:spacing w:val="-12"/>
        </w:rPr>
        <w:t xml:space="preserve"> </w:t>
      </w:r>
      <w:r>
        <w:rPr>
          <w:spacing w:val="-1"/>
        </w:rPr>
        <w:t>There</w:t>
      </w:r>
      <w:r>
        <w:rPr>
          <w:spacing w:val="-16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no</w:t>
      </w:r>
      <w:r>
        <w:rPr>
          <w:spacing w:val="-10"/>
        </w:rPr>
        <w:t xml:space="preserve"> </w:t>
      </w:r>
      <w:r>
        <w:rPr>
          <w:spacing w:val="-1"/>
        </w:rPr>
        <w:t>conceivable</w:t>
      </w:r>
      <w:r>
        <w:rPr>
          <w:spacing w:val="-17"/>
        </w:rPr>
        <w:t xml:space="preserve"> </w:t>
      </w:r>
      <w:r>
        <w:rPr>
          <w:spacing w:val="-1"/>
        </w:rPr>
        <w:t>strategy</w:t>
      </w:r>
      <w:r>
        <w:rPr>
          <w:spacing w:val="-20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tactic</w:t>
      </w:r>
      <w:r>
        <w:rPr>
          <w:spacing w:val="-1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justify</w:t>
      </w:r>
      <w:r>
        <w:rPr>
          <w:spacing w:val="-17"/>
        </w:rPr>
        <w:t xml:space="preserve"> </w:t>
      </w:r>
      <w:r>
        <w:t>allowing</w:t>
      </w:r>
      <w:r>
        <w:rPr>
          <w:spacing w:val="-13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testimony</w:t>
      </w:r>
      <w:r>
        <w:rPr>
          <w:spacing w:val="-17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front</w:t>
      </w:r>
      <w:r>
        <w:rPr>
          <w:spacing w:val="-1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jury.”</w:t>
      </w:r>
      <w:r>
        <w:rPr>
          <w:spacing w:val="30"/>
        </w:rPr>
        <w:t xml:space="preserve"> </w:t>
      </w:r>
      <w:r>
        <w:rPr>
          <w:spacing w:val="-1"/>
        </w:rPr>
        <w:t>Prejudice</w:t>
      </w:r>
      <w:r>
        <w:rPr>
          <w:spacing w:val="-16"/>
        </w:rPr>
        <w:t xml:space="preserve"> </w:t>
      </w:r>
      <w:r>
        <w:rPr>
          <w:spacing w:val="-1"/>
        </w:rPr>
        <w:t>found</w:t>
      </w:r>
      <w:r>
        <w:rPr>
          <w:spacing w:val="-12"/>
        </w:rPr>
        <w:t xml:space="preserve"> </w:t>
      </w:r>
      <w:r>
        <w:rPr>
          <w:spacing w:val="-1"/>
        </w:rPr>
        <w:t>because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entire</w:t>
      </w:r>
      <w:r>
        <w:rPr>
          <w:spacing w:val="-16"/>
        </w:rPr>
        <w:t xml:space="preserve"> </w:t>
      </w:r>
      <w:r>
        <w:t>trial</w:t>
      </w:r>
      <w:r>
        <w:rPr>
          <w:spacing w:val="-14"/>
        </w:rPr>
        <w:t xml:space="preserve"> </w:t>
      </w:r>
      <w:r>
        <w:t>hinge</w:t>
      </w:r>
      <w:r>
        <w:t>d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statements</w:t>
      </w:r>
      <w:r>
        <w:rPr>
          <w:spacing w:val="-12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alleged</w:t>
      </w:r>
      <w:r>
        <w:rPr>
          <w:spacing w:val="-15"/>
        </w:rPr>
        <w:t xml:space="preserve"> </w:t>
      </w:r>
      <w:r>
        <w:t>victim,</w:t>
      </w:r>
      <w:r>
        <w:rPr>
          <w:spacing w:val="-12"/>
        </w:rPr>
        <w:t xml:space="preserve"> </w:t>
      </w:r>
      <w:r>
        <w:t>who</w:t>
      </w:r>
      <w:r>
        <w:rPr>
          <w:spacing w:val="-15"/>
        </w:rPr>
        <w:t xml:space="preserve"> </w:t>
      </w:r>
      <w:r>
        <w:t>did</w:t>
      </w:r>
      <w:r>
        <w:rPr>
          <w:spacing w:val="-58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even</w:t>
      </w:r>
      <w:r>
        <w:rPr>
          <w:spacing w:val="-2"/>
        </w:rPr>
        <w:t xml:space="preserve"> </w:t>
      </w:r>
      <w:r>
        <w:t>testify,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specifically</w:t>
      </w:r>
      <w:r>
        <w:rPr>
          <w:spacing w:val="-15"/>
        </w:rPr>
        <w:t xml:space="preserve"> </w:t>
      </w:r>
      <w:r>
        <w:t>argued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closing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truthful</w:t>
      </w:r>
      <w:r>
        <w:rPr>
          <w:spacing w:val="-4"/>
        </w:rPr>
        <w:t xml:space="preserve"> </w:t>
      </w:r>
      <w:r>
        <w:t>because</w:t>
      </w:r>
      <w:r>
        <w:rPr>
          <w:spacing w:val="-57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had convinced these</w:t>
      </w:r>
      <w:r>
        <w:rPr>
          <w:spacing w:val="1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experts.</w:t>
      </w:r>
    </w:p>
    <w:p w14:paraId="4AEEE33D" w14:textId="77777777" w:rsidR="00E47A5B" w:rsidRDefault="00E47A5B">
      <w:pPr>
        <w:pStyle w:val="BodyText"/>
        <w:spacing w:before="10"/>
      </w:pPr>
    </w:p>
    <w:p w14:paraId="4990784C" w14:textId="77777777" w:rsidR="00E47A5B" w:rsidRDefault="00DE532F">
      <w:pPr>
        <w:pStyle w:val="BodyText"/>
        <w:spacing w:line="247" w:lineRule="auto"/>
        <w:ind w:left="939" w:right="234" w:hanging="720"/>
        <w:jc w:val="both"/>
      </w:pPr>
      <w:r>
        <w:rPr>
          <w:b/>
        </w:rPr>
        <w:t xml:space="preserve">2003:   </w:t>
      </w:r>
      <w:r>
        <w:rPr>
          <w:b/>
          <w:i/>
        </w:rPr>
        <w:t>Orr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v. State</w:t>
      </w:r>
      <w:r>
        <w:rPr>
          <w:b/>
        </w:rPr>
        <w:t>, 584 S.E.2d 720 (Ga. Ct. App. 2003)</w:t>
      </w:r>
      <w:r>
        <w:t>.   Counsel ineffective in statutory rape case</w:t>
      </w:r>
      <w:r>
        <w:rPr>
          <w:spacing w:val="1"/>
        </w:rPr>
        <w:t xml:space="preserve"> </w:t>
      </w:r>
      <w:r>
        <w:t>for failing to object to police officer’s testimony that impermissibly bolstered the credibility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alleged victim</w:t>
      </w:r>
      <w:r>
        <w:rPr>
          <w:spacing w:val="-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credibility</w:t>
      </w:r>
      <w:r>
        <w:rPr>
          <w:spacing w:val="-14"/>
        </w:rPr>
        <w:t xml:space="preserve"> </w:t>
      </w:r>
      <w:r>
        <w:t>was a</w:t>
      </w:r>
      <w:r>
        <w:rPr>
          <w:spacing w:val="-1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issue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element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penetration.</w:t>
      </w:r>
    </w:p>
    <w:p w14:paraId="4663CCFB" w14:textId="77777777" w:rsidR="00E47A5B" w:rsidRDefault="00E47A5B">
      <w:pPr>
        <w:pStyle w:val="BodyText"/>
        <w:spacing w:before="6"/>
      </w:pPr>
    </w:p>
    <w:p w14:paraId="7DBB9D0F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</w:rPr>
        <w:t>State v. Graves</w:t>
      </w:r>
      <w:r>
        <w:rPr>
          <w:b/>
        </w:rPr>
        <w:t>, 668 N.W.2d 860 (Iowa 2003)</w:t>
      </w:r>
      <w:r>
        <w:t>.</w:t>
      </w:r>
      <w:r>
        <w:rPr>
          <w:spacing w:val="1"/>
        </w:rPr>
        <w:t xml:space="preserve"> </w:t>
      </w:r>
      <w:r>
        <w:t>Counsel was ineffective in manufacturing and</w:t>
      </w:r>
      <w:r>
        <w:rPr>
          <w:spacing w:val="1"/>
        </w:rPr>
        <w:t xml:space="preserve"> </w:t>
      </w:r>
      <w:r>
        <w:t>possession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marijuana</w:t>
      </w:r>
      <w:r>
        <w:rPr>
          <w:spacing w:val="-5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failing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object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prosecutor</w:t>
      </w:r>
      <w:r>
        <w:rPr>
          <w:spacing w:val="-6"/>
        </w:rPr>
        <w:t xml:space="preserve"> </w:t>
      </w:r>
      <w:r>
        <w:t>asking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whether</w:t>
      </w:r>
      <w:r>
        <w:rPr>
          <w:spacing w:val="-5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police officer was lying, failing to object to the prosecutor’s argument in which he accused the</w:t>
      </w:r>
      <w:r>
        <w:rPr>
          <w:spacing w:val="1"/>
        </w:rPr>
        <w:t xml:space="preserve"> </w:t>
      </w:r>
      <w:r>
        <w:rPr>
          <w:spacing w:val="-1"/>
        </w:rPr>
        <w:t>defendant</w:t>
      </w:r>
      <w:r>
        <w:rPr>
          <w:spacing w:val="-24"/>
        </w:rPr>
        <w:t xml:space="preserve"> </w:t>
      </w:r>
      <w:r>
        <w:rPr>
          <w:spacing w:val="-1"/>
        </w:rPr>
        <w:t>of</w:t>
      </w:r>
      <w:r>
        <w:rPr>
          <w:spacing w:val="-23"/>
        </w:rPr>
        <w:t xml:space="preserve"> </w:t>
      </w:r>
      <w:r>
        <w:rPr>
          <w:spacing w:val="-1"/>
        </w:rPr>
        <w:t>calling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officer</w:t>
      </w:r>
      <w:r>
        <w:rPr>
          <w:spacing w:val="-24"/>
        </w:rPr>
        <w:t xml:space="preserve"> </w:t>
      </w:r>
      <w:r>
        <w:rPr>
          <w:spacing w:val="-1"/>
        </w:rPr>
        <w:t>a</w:t>
      </w:r>
      <w:r>
        <w:rPr>
          <w:spacing w:val="-23"/>
        </w:rPr>
        <w:t xml:space="preserve"> </w:t>
      </w:r>
      <w:r>
        <w:rPr>
          <w:spacing w:val="-1"/>
        </w:rPr>
        <w:t>liar,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failing</w:t>
      </w:r>
      <w:r>
        <w:rPr>
          <w:spacing w:val="-26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object</w:t>
      </w:r>
      <w:r>
        <w:rPr>
          <w:spacing w:val="-24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prosecutor’s</w:t>
      </w:r>
      <w:r>
        <w:rPr>
          <w:spacing w:val="-27"/>
        </w:rPr>
        <w:t xml:space="preserve"> </w:t>
      </w:r>
      <w:r>
        <w:t>rebuttal</w:t>
      </w:r>
      <w:r>
        <w:rPr>
          <w:spacing w:val="-24"/>
        </w:rPr>
        <w:t xml:space="preserve"> </w:t>
      </w:r>
      <w:r>
        <w:t>argument</w:t>
      </w:r>
      <w:r>
        <w:rPr>
          <w:spacing w:val="-24"/>
        </w:rPr>
        <w:t xml:space="preserve"> </w:t>
      </w:r>
      <w:r>
        <w:t>when</w:t>
      </w:r>
      <w:r>
        <w:rPr>
          <w:spacing w:val="-57"/>
        </w:rPr>
        <w:t xml:space="preserve"> </w:t>
      </w:r>
      <w:r>
        <w:rPr>
          <w:spacing w:val="-1"/>
        </w:rPr>
        <w:t>he</w:t>
      </w:r>
      <w:r>
        <w:rPr>
          <w:spacing w:val="-16"/>
        </w:rPr>
        <w:t xml:space="preserve"> </w:t>
      </w:r>
      <w:r>
        <w:rPr>
          <w:spacing w:val="-1"/>
        </w:rPr>
        <w:t>repeatedly</w:t>
      </w:r>
      <w:r>
        <w:rPr>
          <w:spacing w:val="-25"/>
        </w:rPr>
        <w:t xml:space="preserve"> </w:t>
      </w:r>
      <w:r>
        <w:rPr>
          <w:spacing w:val="-1"/>
        </w:rPr>
        <w:t>characterized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defendant</w:t>
      </w:r>
      <w:r>
        <w:rPr>
          <w:spacing w:val="-19"/>
        </w:rPr>
        <w:t xml:space="preserve"> </w:t>
      </w:r>
      <w:r>
        <w:rPr>
          <w:spacing w:val="-1"/>
        </w:rPr>
        <w:t>as</w:t>
      </w:r>
      <w:r>
        <w:rPr>
          <w:spacing w:val="-19"/>
        </w:rPr>
        <w:t xml:space="preserve"> </w:t>
      </w:r>
      <w:r>
        <w:t>lying.</w:t>
      </w:r>
      <w:r>
        <w:rPr>
          <w:spacing w:val="31"/>
        </w:rPr>
        <w:t xml:space="preserve"> </w:t>
      </w:r>
      <w:r>
        <w:t>I</w:t>
      </w:r>
      <w:r>
        <w:t>n</w:t>
      </w:r>
      <w:r>
        <w:rPr>
          <w:spacing w:val="-12"/>
        </w:rPr>
        <w:t xml:space="preserve"> </w:t>
      </w:r>
      <w:r>
        <w:t>addition,</w:t>
      </w:r>
      <w:r>
        <w:rPr>
          <w:spacing w:val="-1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prosecutor</w:t>
      </w:r>
      <w:r>
        <w:rPr>
          <w:spacing w:val="-18"/>
        </w:rPr>
        <w:t xml:space="preserve"> </w:t>
      </w:r>
      <w:r>
        <w:t>improperly</w:t>
      </w:r>
      <w:r>
        <w:rPr>
          <w:spacing w:val="-22"/>
        </w:rPr>
        <w:t xml:space="preserve"> </w:t>
      </w:r>
      <w:r>
        <w:t>called</w:t>
      </w:r>
      <w:r>
        <w:rPr>
          <w:spacing w:val="-17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defense</w:t>
      </w:r>
      <w:r>
        <w:rPr>
          <w:spacing w:val="-18"/>
        </w:rPr>
        <w:t xml:space="preserve"> </w:t>
      </w:r>
      <w:r>
        <w:rPr>
          <w:spacing w:val="-1"/>
        </w:rPr>
        <w:t>argument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“smokescreen,”</w:t>
      </w:r>
      <w:r>
        <w:rPr>
          <w:spacing w:val="-21"/>
        </w:rPr>
        <w:t xml:space="preserve"> </w:t>
      </w:r>
      <w:r>
        <w:t>improperly</w:t>
      </w:r>
      <w:r>
        <w:rPr>
          <w:spacing w:val="-21"/>
        </w:rPr>
        <w:t xml:space="preserve"> </w:t>
      </w:r>
      <w:r>
        <w:t>asserted</w:t>
      </w:r>
      <w:r>
        <w:rPr>
          <w:spacing w:val="-16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police</w:t>
      </w:r>
      <w:r>
        <w:rPr>
          <w:spacing w:val="-15"/>
        </w:rPr>
        <w:t xml:space="preserve"> </w:t>
      </w:r>
      <w:r>
        <w:t>officer</w:t>
      </w:r>
      <w:r>
        <w:rPr>
          <w:spacing w:val="-19"/>
        </w:rPr>
        <w:t xml:space="preserve"> </w:t>
      </w:r>
      <w:r>
        <w:t>had</w:t>
      </w:r>
      <w:r>
        <w:rPr>
          <w:spacing w:val="-14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motivation</w:t>
      </w:r>
      <w:r>
        <w:rPr>
          <w:spacing w:val="-12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lie</w:t>
      </w:r>
      <w:r>
        <w:rPr>
          <w:spacing w:val="-3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would keep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job</w:t>
      </w:r>
      <w:r>
        <w:rPr>
          <w:spacing w:val="-2"/>
        </w:rPr>
        <w:t xml:space="preserve"> </w:t>
      </w:r>
      <w:r>
        <w:t>regardless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outcome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case,</w:t>
      </w:r>
      <w:r>
        <w:rPr>
          <w:spacing w:val="-2"/>
        </w:rPr>
        <w:t xml:space="preserve"> </w:t>
      </w:r>
      <w:r>
        <w:t>argued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personally</w:t>
      </w:r>
      <w:r>
        <w:rPr>
          <w:spacing w:val="-57"/>
        </w:rPr>
        <w:t xml:space="preserve"> </w:t>
      </w:r>
      <w:r>
        <w:t>did not leave cash at other people’s homes, and inaccurately declared that if the jury believed the</w:t>
      </w:r>
      <w:r>
        <w:rPr>
          <w:spacing w:val="1"/>
        </w:rPr>
        <w:t xml:space="preserve"> </w:t>
      </w:r>
      <w:r>
        <w:rPr>
          <w:spacing w:val="-1"/>
        </w:rPr>
        <w:t>police</w:t>
      </w:r>
      <w:r>
        <w:rPr>
          <w:spacing w:val="-16"/>
        </w:rPr>
        <w:t xml:space="preserve"> </w:t>
      </w:r>
      <w:r>
        <w:rPr>
          <w:spacing w:val="-1"/>
        </w:rPr>
        <w:t>officer</w:t>
      </w:r>
      <w:r>
        <w:rPr>
          <w:spacing w:val="-18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would</w:t>
      </w:r>
      <w:r>
        <w:rPr>
          <w:spacing w:val="-15"/>
        </w:rPr>
        <w:t xml:space="preserve"> </w:t>
      </w:r>
      <w:r>
        <w:rPr>
          <w:spacing w:val="-1"/>
        </w:rPr>
        <w:t>have</w:t>
      </w:r>
      <w:r>
        <w:rPr>
          <w:spacing w:val="-18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find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</w:t>
      </w:r>
      <w:r>
        <w:rPr>
          <w:spacing w:val="-17"/>
        </w:rPr>
        <w:t xml:space="preserve"> </w:t>
      </w:r>
      <w:r>
        <w:t>guilty.</w:t>
      </w:r>
      <w:r>
        <w:rPr>
          <w:spacing w:val="32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court</w:t>
      </w:r>
      <w:r>
        <w:rPr>
          <w:spacing w:val="-17"/>
        </w:rPr>
        <w:t xml:space="preserve"> </w:t>
      </w:r>
      <w:r>
        <w:t>found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these</w:t>
      </w:r>
      <w:r>
        <w:rPr>
          <w:spacing w:val="-16"/>
        </w:rPr>
        <w:t xml:space="preserve"> </w:t>
      </w:r>
      <w:r>
        <w:t>arguments</w:t>
      </w:r>
      <w:r>
        <w:rPr>
          <w:spacing w:val="-57"/>
        </w:rPr>
        <w:t xml:space="preserve"> </w:t>
      </w:r>
      <w:r>
        <w:rPr>
          <w:spacing w:val="-1"/>
        </w:rPr>
        <w:t>were</w:t>
      </w:r>
      <w:r>
        <w:rPr>
          <w:spacing w:val="-25"/>
        </w:rPr>
        <w:t xml:space="preserve"> </w:t>
      </w:r>
      <w:r>
        <w:rPr>
          <w:spacing w:val="-1"/>
        </w:rPr>
        <w:t>improper</w:t>
      </w:r>
      <w:r>
        <w:rPr>
          <w:spacing w:val="-23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counsel</w:t>
      </w:r>
      <w:r>
        <w:rPr>
          <w:spacing w:val="-24"/>
        </w:rPr>
        <w:t xml:space="preserve"> </w:t>
      </w:r>
      <w:r>
        <w:t>could</w:t>
      </w:r>
      <w:r>
        <w:rPr>
          <w:spacing w:val="-22"/>
        </w:rPr>
        <w:t xml:space="preserve"> </w:t>
      </w:r>
      <w:r>
        <w:t>not</w:t>
      </w:r>
      <w:r>
        <w:rPr>
          <w:spacing w:val="-24"/>
        </w:rPr>
        <w:t xml:space="preserve"> </w:t>
      </w:r>
      <w:r>
        <w:t>reasonably</w:t>
      </w:r>
      <w:r>
        <w:rPr>
          <w:spacing w:val="-32"/>
        </w:rPr>
        <w:t xml:space="preserve"> </w:t>
      </w:r>
      <w:r>
        <w:t>have</w:t>
      </w:r>
      <w:r>
        <w:rPr>
          <w:spacing w:val="-25"/>
        </w:rPr>
        <w:t xml:space="preserve"> </w:t>
      </w:r>
      <w:r>
        <w:t>concluded</w:t>
      </w:r>
      <w:r>
        <w:rPr>
          <w:spacing w:val="-22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failing</w:t>
      </w:r>
      <w:r>
        <w:rPr>
          <w:spacing w:val="-24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object</w:t>
      </w:r>
      <w:r>
        <w:rPr>
          <w:spacing w:val="-24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sound</w:t>
      </w:r>
      <w:r>
        <w:rPr>
          <w:spacing w:val="-57"/>
        </w:rPr>
        <w:t xml:space="preserve"> </w:t>
      </w:r>
      <w:r>
        <w:rPr>
          <w:spacing w:val="-1"/>
        </w:rPr>
        <w:t>trial</w:t>
      </w:r>
      <w:r>
        <w:rPr>
          <w:spacing w:val="-12"/>
        </w:rPr>
        <w:t xml:space="preserve"> </w:t>
      </w:r>
      <w:r>
        <w:rPr>
          <w:spacing w:val="-1"/>
        </w:rPr>
        <w:t>strategy.</w:t>
      </w:r>
      <w:r>
        <w:rPr>
          <w:spacing w:val="36"/>
        </w:rPr>
        <w:t xml:space="preserve"> </w:t>
      </w:r>
      <w:r>
        <w:rPr>
          <w:spacing w:val="-1"/>
        </w:rPr>
        <w:t>Prejudice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-11"/>
        </w:rPr>
        <w:t xml:space="preserve"> </w:t>
      </w:r>
      <w:r>
        <w:rPr>
          <w:spacing w:val="-1"/>
        </w:rPr>
        <w:t>found</w:t>
      </w:r>
      <w:r>
        <w:rPr>
          <w:spacing w:val="-10"/>
        </w:rPr>
        <w:t xml:space="preserve"> </w:t>
      </w:r>
      <w:r>
        <w:rPr>
          <w:spacing w:val="-1"/>
        </w:rPr>
        <w:t>because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police</w:t>
      </w:r>
      <w:r>
        <w:rPr>
          <w:spacing w:val="-13"/>
        </w:rPr>
        <w:t xml:space="preserve"> </w:t>
      </w:r>
      <w:r>
        <w:t>officer’s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defendant’s</w:t>
      </w:r>
      <w:r>
        <w:rPr>
          <w:spacing w:val="-17"/>
        </w:rPr>
        <w:t xml:space="preserve"> </w:t>
      </w:r>
      <w:r>
        <w:t>credibility</w:t>
      </w:r>
      <w:r>
        <w:rPr>
          <w:spacing w:val="-20"/>
        </w:rPr>
        <w:t xml:space="preserve"> </w:t>
      </w:r>
      <w:r>
        <w:t>were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primary</w:t>
      </w:r>
      <w:r>
        <w:rPr>
          <w:spacing w:val="-17"/>
        </w:rPr>
        <w:t xml:space="preserve"> </w:t>
      </w:r>
      <w:r>
        <w:rPr>
          <w:spacing w:val="-1"/>
        </w:rPr>
        <w:t>issue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case,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state’s</w:t>
      </w:r>
      <w:r>
        <w:rPr>
          <w:spacing w:val="-7"/>
        </w:rPr>
        <w:t xml:space="preserve"> </w:t>
      </w:r>
      <w:r>
        <w:t>case</w:t>
      </w:r>
      <w:r>
        <w:rPr>
          <w:spacing w:val="-9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relatively</w:t>
      </w:r>
      <w:r>
        <w:rPr>
          <w:spacing w:val="-15"/>
        </w:rPr>
        <w:t xml:space="preserve"> </w:t>
      </w:r>
      <w:r>
        <w:t>weak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circumstantial</w:t>
      </w:r>
      <w:r>
        <w:rPr>
          <w:spacing w:val="-10"/>
        </w:rPr>
        <w:t xml:space="preserve"> </w:t>
      </w:r>
      <w:r>
        <w:t>outside</w:t>
      </w:r>
      <w:r>
        <w:rPr>
          <w:spacing w:val="-9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credibility</w:t>
      </w:r>
      <w:r>
        <w:rPr>
          <w:spacing w:val="-8"/>
        </w:rPr>
        <w:t xml:space="preserve"> </w:t>
      </w:r>
      <w:r>
        <w:t>issue</w:t>
      </w:r>
    </w:p>
    <w:p w14:paraId="21854D86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E437C81" w14:textId="77777777" w:rsidR="008D5E07" w:rsidRPr="00F6581D" w:rsidRDefault="008D5E07" w:rsidP="008D5E07">
      <w:pPr>
        <w:rPr>
          <w:sz w:val="44"/>
          <w:szCs w:val="44"/>
        </w:rPr>
      </w:pPr>
    </w:p>
    <w:p w14:paraId="7E0C5A2B" w14:textId="77777777" w:rsidR="008D5E07" w:rsidRPr="00F6581D" w:rsidRDefault="008D5E07" w:rsidP="008D5E07">
      <w:pPr>
        <w:rPr>
          <w:sz w:val="44"/>
          <w:szCs w:val="44"/>
        </w:rPr>
      </w:pPr>
    </w:p>
    <w:p w14:paraId="3AEC26D2" w14:textId="77777777" w:rsidR="008D5E07" w:rsidRPr="00F6581D" w:rsidRDefault="008D5E07" w:rsidP="008D5E07">
      <w:pPr>
        <w:rPr>
          <w:sz w:val="44"/>
          <w:szCs w:val="44"/>
        </w:rPr>
      </w:pPr>
      <w:r w:rsidRPr="00F6581D">
        <w:rPr>
          <w:sz w:val="44"/>
          <w:szCs w:val="44"/>
        </w:rPr>
        <w:t>BREAK</w:t>
      </w:r>
    </w:p>
    <w:p w14:paraId="109A223B" w14:textId="77777777" w:rsidR="008D5E07" w:rsidRPr="00F6581D" w:rsidRDefault="008D5E07" w:rsidP="008D5E07">
      <w:pPr>
        <w:rPr>
          <w:sz w:val="44"/>
          <w:szCs w:val="44"/>
        </w:rPr>
      </w:pPr>
    </w:p>
    <w:p w14:paraId="11FBD7F0" w14:textId="77777777" w:rsidR="00E47A5B" w:rsidRDefault="00E47A5B">
      <w:pPr>
        <w:pStyle w:val="BodyText"/>
        <w:spacing w:before="9"/>
        <w:rPr>
          <w:sz w:val="15"/>
        </w:rPr>
      </w:pPr>
    </w:p>
    <w:p w14:paraId="0597C5E4" w14:textId="77777777" w:rsidR="00E47A5B" w:rsidRDefault="00DE532F">
      <w:pPr>
        <w:pStyle w:val="Heading1"/>
        <w:numPr>
          <w:ilvl w:val="2"/>
          <w:numId w:val="5"/>
        </w:numPr>
        <w:tabs>
          <w:tab w:val="left" w:pos="3099"/>
          <w:tab w:val="left" w:pos="3100"/>
        </w:tabs>
      </w:pPr>
      <w:r>
        <w:t>IMPEACHING</w:t>
      </w:r>
      <w:r>
        <w:rPr>
          <w:spacing w:val="-3"/>
        </w:rPr>
        <w:t xml:space="preserve"> </w:t>
      </w:r>
      <w:r>
        <w:t>WITNESS</w:t>
      </w:r>
    </w:p>
    <w:p w14:paraId="2A8F7C0B" w14:textId="77777777" w:rsidR="00E47A5B" w:rsidRDefault="00E47A5B">
      <w:pPr>
        <w:pStyle w:val="BodyText"/>
        <w:spacing w:before="3"/>
        <w:rPr>
          <w:b/>
          <w:sz w:val="25"/>
        </w:rPr>
      </w:pPr>
    </w:p>
    <w:p w14:paraId="5D967F05" w14:textId="77777777" w:rsidR="00E47A5B" w:rsidRDefault="00DE532F">
      <w:pPr>
        <w:pStyle w:val="Heading2"/>
        <w:numPr>
          <w:ilvl w:val="3"/>
          <w:numId w:val="5"/>
        </w:numPr>
        <w:tabs>
          <w:tab w:val="left" w:pos="4180"/>
        </w:tabs>
        <w:ind w:left="4180" w:hanging="360"/>
      </w:pPr>
      <w:r>
        <w:t>U.S.</w:t>
      </w:r>
      <w:r>
        <w:rPr>
          <w:spacing w:val="-2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Appeals</w:t>
      </w:r>
      <w:r>
        <w:rPr>
          <w:spacing w:val="-2"/>
        </w:rPr>
        <w:t xml:space="preserve"> </w:t>
      </w:r>
      <w:r>
        <w:t>Cases</w:t>
      </w:r>
    </w:p>
    <w:p w14:paraId="7193D887" w14:textId="77777777" w:rsidR="00E47A5B" w:rsidRDefault="00E47A5B">
      <w:pPr>
        <w:pStyle w:val="BodyText"/>
        <w:spacing w:before="1"/>
        <w:rPr>
          <w:b/>
          <w:sz w:val="26"/>
        </w:rPr>
      </w:pPr>
    </w:p>
    <w:p w14:paraId="4FE69A98" w14:textId="77777777" w:rsidR="00E47A5B" w:rsidRDefault="00DE532F">
      <w:pPr>
        <w:pStyle w:val="BodyText"/>
        <w:spacing w:line="247" w:lineRule="auto"/>
        <w:ind w:left="939" w:right="237" w:hanging="720"/>
        <w:jc w:val="both"/>
      </w:pPr>
      <w:r>
        <w:rPr>
          <w:b/>
          <w:spacing w:val="-1"/>
        </w:rPr>
        <w:t>2013:</w:t>
      </w:r>
      <w:r>
        <w:rPr>
          <w:b/>
          <w:spacing w:val="25"/>
        </w:rPr>
        <w:t xml:space="preserve"> </w:t>
      </w:r>
      <w:r>
        <w:rPr>
          <w:b/>
          <w:i/>
          <w:spacing w:val="-1"/>
        </w:rPr>
        <w:t>Grant</w:t>
      </w:r>
      <w:r>
        <w:rPr>
          <w:b/>
          <w:i/>
          <w:spacing w:val="17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7"/>
        </w:rPr>
        <w:t xml:space="preserve"> </w:t>
      </w:r>
      <w:r>
        <w:rPr>
          <w:b/>
          <w:i/>
          <w:spacing w:val="-1"/>
        </w:rPr>
        <w:t>Lockett</w:t>
      </w:r>
      <w:r>
        <w:rPr>
          <w:b/>
          <w:spacing w:val="-1"/>
        </w:rPr>
        <w:t>,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709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F.3d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224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(3rd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Cir.</w:t>
      </w:r>
      <w:r>
        <w:rPr>
          <w:b/>
          <w:spacing w:val="-20"/>
        </w:rPr>
        <w:t xml:space="preserve"> </w:t>
      </w:r>
      <w:r>
        <w:rPr>
          <w:b/>
        </w:rPr>
        <w:t>2013)</w:t>
      </w:r>
      <w:r>
        <w:t>.</w:t>
      </w:r>
      <w:r>
        <w:rPr>
          <w:spacing w:val="21"/>
        </w:rPr>
        <w:t xml:space="preserve"> </w:t>
      </w:r>
      <w:r>
        <w:t>Under</w:t>
      </w:r>
      <w:r>
        <w:rPr>
          <w:spacing w:val="-20"/>
        </w:rPr>
        <w:t xml:space="preserve"> </w:t>
      </w:r>
      <w:r>
        <w:t>AEDPA,</w:t>
      </w:r>
      <w:r>
        <w:rPr>
          <w:spacing w:val="-20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ineffective</w:t>
      </w:r>
      <w:r>
        <w:rPr>
          <w:spacing w:val="-23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murder</w:t>
      </w:r>
      <w:r>
        <w:rPr>
          <w:spacing w:val="-20"/>
        </w:rPr>
        <w:t xml:space="preserve"> </w:t>
      </w:r>
      <w:r>
        <w:t>case</w:t>
      </w:r>
      <w:r>
        <w:rPr>
          <w:spacing w:val="-58"/>
        </w:rPr>
        <w:t xml:space="preserve"> </w:t>
      </w:r>
      <w:r>
        <w:t>for failing to investigate and impeach the state’s key witness–the only one who identified the</w:t>
      </w:r>
      <w:r>
        <w:rPr>
          <w:spacing w:val="1"/>
        </w:rPr>
        <w:t xml:space="preserve"> </w:t>
      </w:r>
      <w:r>
        <w:t>defendant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shooter–with</w:t>
      </w:r>
      <w:r>
        <w:rPr>
          <w:spacing w:val="-4"/>
        </w:rPr>
        <w:t xml:space="preserve"> </w:t>
      </w:r>
      <w:r>
        <w:t>prior</w:t>
      </w:r>
      <w:r>
        <w:rPr>
          <w:spacing w:val="-5"/>
        </w:rPr>
        <w:t xml:space="preserve"> </w:t>
      </w:r>
      <w:r>
        <w:t>drug</w:t>
      </w:r>
      <w:r>
        <w:rPr>
          <w:spacing w:val="-9"/>
        </w:rPr>
        <w:t xml:space="preserve"> </w:t>
      </w:r>
      <w:r>
        <w:t>convictions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fact</w:t>
      </w:r>
      <w:r>
        <w:rPr>
          <w:spacing w:val="-6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parole</w:t>
      </w:r>
      <w:r>
        <w:rPr>
          <w:spacing w:val="-7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time</w:t>
      </w:r>
      <w:r>
        <w:rPr>
          <w:spacing w:val="-58"/>
        </w:rPr>
        <w:t xml:space="preserve"> </w:t>
      </w:r>
      <w:r>
        <w:t>of his testimony.</w:t>
      </w:r>
      <w:r>
        <w:rPr>
          <w:spacing w:val="1"/>
        </w:rPr>
        <w:t xml:space="preserve"> </w:t>
      </w:r>
      <w:r>
        <w:t>The state court did not address the issue of whether counsel’s conduct was</w:t>
      </w:r>
      <w:r>
        <w:rPr>
          <w:spacing w:val="1"/>
        </w:rPr>
        <w:t xml:space="preserve"> </w:t>
      </w:r>
      <w:r>
        <w:t>deficient, but even if it had “such a determination would be an unreasonable application of</w:t>
      </w:r>
      <w:r>
        <w:rPr>
          <w:spacing w:val="1"/>
        </w:rPr>
        <w:t xml:space="preserve"> </w:t>
      </w:r>
      <w:r>
        <w:rPr>
          <w:i/>
          <w:spacing w:val="-1"/>
        </w:rPr>
        <w:t>Strickland</w:t>
      </w:r>
      <w:r>
        <w:rPr>
          <w:spacing w:val="-1"/>
        </w:rPr>
        <w:t>.”</w:t>
      </w:r>
      <w:r>
        <w:rPr>
          <w:spacing w:val="30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respect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prejudice,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state</w:t>
      </w:r>
      <w:r>
        <w:rPr>
          <w:spacing w:val="-15"/>
        </w:rPr>
        <w:t xml:space="preserve"> </w:t>
      </w:r>
      <w:r>
        <w:t>court</w:t>
      </w:r>
      <w:r>
        <w:rPr>
          <w:spacing w:val="-17"/>
        </w:rPr>
        <w:t xml:space="preserve"> </w:t>
      </w:r>
      <w:r>
        <w:t>rejected</w:t>
      </w:r>
      <w:r>
        <w:rPr>
          <w:spacing w:val="-20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claims</w:t>
      </w:r>
      <w:r>
        <w:rPr>
          <w:spacing w:val="-16"/>
        </w:rPr>
        <w:t xml:space="preserve"> </w:t>
      </w:r>
      <w:r>
        <w:t>because</w:t>
      </w:r>
      <w:r>
        <w:rPr>
          <w:spacing w:val="-21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</w:t>
      </w:r>
      <w:r>
        <w:t>efendant</w:t>
      </w:r>
      <w:r>
        <w:rPr>
          <w:spacing w:val="-19"/>
        </w:rPr>
        <w:t xml:space="preserve"> </w:t>
      </w:r>
      <w:r>
        <w:t>had</w:t>
      </w:r>
      <w:r>
        <w:rPr>
          <w:spacing w:val="-57"/>
        </w:rPr>
        <w:t xml:space="preserve"> </w:t>
      </w:r>
      <w:r>
        <w:t>not presented evidence that the key witness had a special deal or was treated favorably by the</w:t>
      </w:r>
      <w:r>
        <w:rPr>
          <w:spacing w:val="1"/>
        </w:rPr>
        <w:t xml:space="preserve"> </w:t>
      </w:r>
      <w:r>
        <w:t>prosecution in exchange for his testimony.</w:t>
      </w:r>
      <w:r>
        <w:rPr>
          <w:spacing w:val="1"/>
        </w:rPr>
        <w:t xml:space="preserve"> </w:t>
      </w:r>
      <w:r>
        <w:t>There is simply “no requirement” that the defendant</w:t>
      </w:r>
      <w:r>
        <w:rPr>
          <w:spacing w:val="1"/>
        </w:rPr>
        <w:t xml:space="preserve"> </w:t>
      </w:r>
      <w:r>
        <w:rPr>
          <w:spacing w:val="-1"/>
        </w:rPr>
        <w:t>make</w:t>
      </w:r>
      <w:r>
        <w:rPr>
          <w:spacing w:val="-21"/>
        </w:rPr>
        <w:t xml:space="preserve"> </w:t>
      </w:r>
      <w:r>
        <w:rPr>
          <w:spacing w:val="-1"/>
        </w:rPr>
        <w:t>this</w:t>
      </w:r>
      <w:r>
        <w:rPr>
          <w:spacing w:val="-17"/>
        </w:rPr>
        <w:t xml:space="preserve"> </w:t>
      </w:r>
      <w:r>
        <w:rPr>
          <w:spacing w:val="-1"/>
        </w:rPr>
        <w:t>showing</w:t>
      </w:r>
      <w:r>
        <w:rPr>
          <w:spacing w:val="-17"/>
        </w:rPr>
        <w:t xml:space="preserve"> </w:t>
      </w:r>
      <w:r>
        <w:rPr>
          <w:spacing w:val="-1"/>
        </w:rPr>
        <w:t>“before</w:t>
      </w:r>
      <w:r>
        <w:rPr>
          <w:spacing w:val="-2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witness’s</w:t>
      </w:r>
      <w:r>
        <w:rPr>
          <w:spacing w:val="-17"/>
        </w:rPr>
        <w:t xml:space="preserve"> </w:t>
      </w:r>
      <w:r>
        <w:t>subjective</w:t>
      </w:r>
      <w:r>
        <w:rPr>
          <w:spacing w:val="-16"/>
        </w:rPr>
        <w:t xml:space="preserve"> </w:t>
      </w:r>
      <w:r>
        <w:t>mo</w:t>
      </w:r>
      <w:r>
        <w:t>tivation</w:t>
      </w:r>
      <w:r>
        <w:rPr>
          <w:spacing w:val="-15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bias</w:t>
      </w:r>
      <w:r>
        <w:rPr>
          <w:spacing w:val="-16"/>
        </w:rPr>
        <w:t xml:space="preserve"> </w:t>
      </w:r>
      <w:r>
        <w:t>becomes</w:t>
      </w:r>
      <w:r>
        <w:rPr>
          <w:spacing w:val="-20"/>
        </w:rPr>
        <w:t xml:space="preserve"> </w:t>
      </w:r>
      <w:r>
        <w:t>relevant.</w:t>
      </w:r>
      <w:r>
        <w:rPr>
          <w:spacing w:val="23"/>
        </w:rPr>
        <w:t xml:space="preserve"> </w:t>
      </w:r>
      <w:r>
        <w:t>Thus,</w:t>
      </w:r>
      <w:r>
        <w:rPr>
          <w:spacing w:val="-1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state</w:t>
      </w:r>
      <w:r>
        <w:rPr>
          <w:spacing w:val="-11"/>
        </w:rPr>
        <w:t xml:space="preserve"> </w:t>
      </w:r>
      <w:r>
        <w:rPr>
          <w:spacing w:val="-1"/>
        </w:rPr>
        <w:t>court</w:t>
      </w:r>
      <w:r>
        <w:rPr>
          <w:spacing w:val="-10"/>
        </w:rPr>
        <w:t xml:space="preserve"> </w:t>
      </w:r>
      <w:r>
        <w:rPr>
          <w:spacing w:val="-1"/>
        </w:rPr>
        <w:t>made</w:t>
      </w:r>
      <w:r>
        <w:rPr>
          <w:spacing w:val="-11"/>
        </w:rPr>
        <w:t xml:space="preserve"> </w:t>
      </w:r>
      <w:r>
        <w:rPr>
          <w:spacing w:val="-1"/>
        </w:rPr>
        <w:t>unreasonably</w:t>
      </w:r>
      <w:r>
        <w:rPr>
          <w:spacing w:val="-22"/>
        </w:rPr>
        <w:t xml:space="preserve"> </w:t>
      </w:r>
      <w:r>
        <w:rPr>
          <w:spacing w:val="-1"/>
        </w:rPr>
        <w:t>applied</w:t>
      </w:r>
      <w:r>
        <w:rPr>
          <w:spacing w:val="-10"/>
        </w:rPr>
        <w:t xml:space="preserve"> </w:t>
      </w:r>
      <w:r>
        <w:rPr>
          <w:i/>
          <w:spacing w:val="-1"/>
        </w:rPr>
        <w:t>Strickland</w:t>
      </w:r>
      <w:r>
        <w:rPr>
          <w:i/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i/>
          <w:spacing w:val="-1"/>
        </w:rPr>
        <w:t>Davis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v.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Alaska</w:t>
      </w:r>
      <w:r>
        <w:rPr>
          <w:spacing w:val="-1"/>
        </w:rPr>
        <w:t>,</w:t>
      </w:r>
      <w:r>
        <w:rPr>
          <w:spacing w:val="15"/>
        </w:rPr>
        <w:t xml:space="preserve"> </w:t>
      </w:r>
      <w:r>
        <w:rPr>
          <w:spacing w:val="-1"/>
        </w:rPr>
        <w:t>415</w:t>
      </w:r>
      <w:r>
        <w:rPr>
          <w:spacing w:val="-12"/>
        </w:rPr>
        <w:t xml:space="preserve"> </w:t>
      </w:r>
      <w:r>
        <w:rPr>
          <w:spacing w:val="-1"/>
        </w:rPr>
        <w:t>U.S.</w:t>
      </w:r>
      <w:r>
        <w:rPr>
          <w:spacing w:val="-10"/>
        </w:rPr>
        <w:t xml:space="preserve"> </w:t>
      </w:r>
      <w:r>
        <w:rPr>
          <w:spacing w:val="-1"/>
        </w:rPr>
        <w:t>308</w:t>
      </w:r>
      <w:r>
        <w:rPr>
          <w:spacing w:val="-10"/>
        </w:rPr>
        <w:t xml:space="preserve"> </w:t>
      </w:r>
      <w:r>
        <w:t>(1974).</w:t>
      </w:r>
      <w:r>
        <w:rPr>
          <w:spacing w:val="38"/>
        </w:rPr>
        <w:t xml:space="preserve"> </w:t>
      </w:r>
      <w:r>
        <w:t>Under</w:t>
      </w:r>
      <w:r>
        <w:rPr>
          <w:spacing w:val="-57"/>
        </w:rPr>
        <w:t xml:space="preserve"> </w:t>
      </w:r>
      <w:r>
        <w:rPr>
          <w:i/>
          <w:w w:val="95"/>
        </w:rPr>
        <w:t>Davis</w:t>
      </w:r>
      <w:r>
        <w:rPr>
          <w:w w:val="95"/>
        </w:rPr>
        <w:t>, evidence that the defendant was on parole was relevant to show that the witness “might have</w:t>
      </w:r>
      <w:r>
        <w:rPr>
          <w:spacing w:val="1"/>
          <w:w w:val="95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subject</w:t>
      </w:r>
      <w:r>
        <w:t xml:space="preserve"> to undue</w:t>
      </w:r>
      <w:r>
        <w:rPr>
          <w:spacing w:val="-1"/>
        </w:rPr>
        <w:t xml:space="preserve"> </w:t>
      </w:r>
      <w:r>
        <w:t>pressure</w:t>
      </w:r>
      <w:r>
        <w:rPr>
          <w:spacing w:val="-1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police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his identifications</w:t>
      </w:r>
      <w:r>
        <w:rPr>
          <w:spacing w:val="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fear</w:t>
      </w:r>
      <w:r>
        <w:rPr>
          <w:spacing w:val="-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possible</w:t>
      </w:r>
      <w:r>
        <w:rPr>
          <w:spacing w:val="-57"/>
        </w:rPr>
        <w:t xml:space="preserve"> </w:t>
      </w:r>
      <w:r>
        <w:rPr>
          <w:spacing w:val="-1"/>
        </w:rPr>
        <w:t>probation</w:t>
      </w:r>
      <w:r>
        <w:rPr>
          <w:spacing w:val="-20"/>
        </w:rPr>
        <w:t xml:space="preserve"> </w:t>
      </w:r>
      <w:r>
        <w:rPr>
          <w:spacing w:val="-1"/>
        </w:rPr>
        <w:t>revocation.”</w:t>
      </w:r>
      <w:r>
        <w:rPr>
          <w:spacing w:val="18"/>
        </w:rPr>
        <w:t xml:space="preserve"> </w:t>
      </w:r>
      <w:r>
        <w:rPr>
          <w:i/>
          <w:spacing w:val="-1"/>
        </w:rPr>
        <w:t>Id</w:t>
      </w:r>
      <w:r>
        <w:rPr>
          <w:spacing w:val="-1"/>
        </w:rPr>
        <w:t>.</w:t>
      </w:r>
      <w:r>
        <w:rPr>
          <w:spacing w:val="-20"/>
        </w:rPr>
        <w:t xml:space="preserve"> </w:t>
      </w:r>
      <w:r>
        <w:t>at</w:t>
      </w:r>
      <w:r>
        <w:rPr>
          <w:spacing w:val="1"/>
          <w:u w:val="single"/>
        </w:rPr>
        <w:t xml:space="preserve"> </w:t>
      </w:r>
      <w:r>
        <w:t>(quoting</w:t>
      </w:r>
      <w:r>
        <w:rPr>
          <w:spacing w:val="-24"/>
        </w:rPr>
        <w:t xml:space="preserve"> </w:t>
      </w:r>
      <w:r>
        <w:rPr>
          <w:i/>
        </w:rPr>
        <w:t>Davis</w:t>
      </w:r>
      <w:r>
        <w:t>,</w:t>
      </w:r>
      <w:r>
        <w:rPr>
          <w:spacing w:val="-20"/>
        </w:rPr>
        <w:t xml:space="preserve"> </w:t>
      </w:r>
      <w:r>
        <w:t>415</w:t>
      </w:r>
      <w:r>
        <w:rPr>
          <w:spacing w:val="-20"/>
        </w:rPr>
        <w:t xml:space="preserve"> </w:t>
      </w:r>
      <w:r>
        <w:t>U.S.</w:t>
      </w:r>
      <w:r>
        <w:rPr>
          <w:spacing w:val="-20"/>
        </w:rPr>
        <w:t xml:space="preserve"> </w:t>
      </w:r>
      <w:r>
        <w:t>at</w:t>
      </w:r>
      <w:r>
        <w:rPr>
          <w:spacing w:val="-19"/>
        </w:rPr>
        <w:t xml:space="preserve"> </w:t>
      </w:r>
      <w:r>
        <w:t>311).</w:t>
      </w:r>
      <w:r>
        <w:rPr>
          <w:spacing w:val="21"/>
        </w:rPr>
        <w:t xml:space="preserve"> </w:t>
      </w:r>
      <w:r>
        <w:t>Prejudice</w:t>
      </w:r>
      <w:r>
        <w:rPr>
          <w:spacing w:val="-21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clear</w:t>
      </w:r>
      <w:r>
        <w:rPr>
          <w:spacing w:val="-23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state’s</w:t>
      </w:r>
      <w:r>
        <w:rPr>
          <w:spacing w:val="-58"/>
        </w:rPr>
        <w:t xml:space="preserve"> </w:t>
      </w:r>
      <w:r>
        <w:t>entire case rested on this witness, who was contradicted by the physical evidence and at least two</w:t>
      </w:r>
      <w:r>
        <w:rPr>
          <w:spacing w:val="-57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eyewitnesses</w:t>
      </w:r>
      <w:r>
        <w:rPr>
          <w:spacing w:val="-10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said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shooter.</w:t>
      </w:r>
      <w:r>
        <w:rPr>
          <w:spacing w:val="4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state’s</w:t>
      </w:r>
      <w:r>
        <w:rPr>
          <w:spacing w:val="-7"/>
        </w:rPr>
        <w:t xml:space="preserve"> </w:t>
      </w:r>
      <w:r>
        <w:t>closing</w:t>
      </w:r>
      <w:r>
        <w:rPr>
          <w:spacing w:val="-10"/>
        </w:rPr>
        <w:t xml:space="preserve"> </w:t>
      </w:r>
      <w:r>
        <w:t>argument</w:t>
      </w:r>
      <w:r>
        <w:rPr>
          <w:spacing w:val="-7"/>
        </w:rPr>
        <w:t xml:space="preserve"> </w:t>
      </w:r>
      <w:r>
        <w:t>even</w:t>
      </w:r>
      <w:r>
        <w:rPr>
          <w:spacing w:val="-58"/>
        </w:rPr>
        <w:t xml:space="preserve"> </w:t>
      </w:r>
      <w:r>
        <w:rPr>
          <w:spacing w:val="-1"/>
        </w:rPr>
        <w:t>made</w:t>
      </w:r>
      <w:r>
        <w:rPr>
          <w:spacing w:val="-23"/>
        </w:rPr>
        <w:t xml:space="preserve"> </w:t>
      </w:r>
      <w:r>
        <w:rPr>
          <w:spacing w:val="-1"/>
        </w:rPr>
        <w:t>clear</w:t>
      </w:r>
      <w:r>
        <w:rPr>
          <w:spacing w:val="-23"/>
        </w:rPr>
        <w:t xml:space="preserve"> </w:t>
      </w:r>
      <w:r>
        <w:rPr>
          <w:spacing w:val="-1"/>
        </w:rPr>
        <w:t>that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t>state</w:t>
      </w:r>
      <w:r>
        <w:rPr>
          <w:spacing w:val="-21"/>
        </w:rPr>
        <w:t xml:space="preserve"> </w:t>
      </w:r>
      <w:r>
        <w:t>would</w:t>
      </w:r>
      <w:r>
        <w:rPr>
          <w:spacing w:val="-19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have</w:t>
      </w:r>
      <w:r>
        <w:rPr>
          <w:spacing w:val="-23"/>
        </w:rPr>
        <w:t xml:space="preserve"> </w:t>
      </w:r>
      <w:r>
        <w:t>even</w:t>
      </w:r>
      <w:r>
        <w:rPr>
          <w:spacing w:val="-22"/>
        </w:rPr>
        <w:t xml:space="preserve"> </w:t>
      </w:r>
      <w:r>
        <w:t>been</w:t>
      </w:r>
      <w:r>
        <w:rPr>
          <w:spacing w:val="-22"/>
        </w:rPr>
        <w:t xml:space="preserve"> </w:t>
      </w:r>
      <w:r>
        <w:t>able</w:t>
      </w:r>
      <w:r>
        <w:rPr>
          <w:spacing w:val="-21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charge</w:t>
      </w:r>
      <w:r>
        <w:rPr>
          <w:spacing w:val="-21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without</w:t>
      </w:r>
      <w:r>
        <w:rPr>
          <w:spacing w:val="-17"/>
        </w:rPr>
        <w:t xml:space="preserve"> </w:t>
      </w:r>
      <w:r>
        <w:t>this</w:t>
      </w:r>
      <w:r>
        <w:rPr>
          <w:spacing w:val="-19"/>
        </w:rPr>
        <w:t xml:space="preserve"> </w:t>
      </w:r>
      <w:r>
        <w:t>witness.</w:t>
      </w:r>
    </w:p>
    <w:p w14:paraId="5CC59441" w14:textId="77777777" w:rsidR="00E47A5B" w:rsidRDefault="00E47A5B">
      <w:pPr>
        <w:pStyle w:val="BodyText"/>
        <w:spacing w:before="2"/>
      </w:pPr>
    </w:p>
    <w:p w14:paraId="22D5760E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  <w:i/>
          <w:spacing w:val="-1"/>
        </w:rPr>
        <w:t>Peoples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9"/>
        </w:rPr>
        <w:t xml:space="preserve"> </w:t>
      </w:r>
      <w:r>
        <w:rPr>
          <w:b/>
          <w:i/>
          <w:spacing w:val="-1"/>
        </w:rPr>
        <w:t>Lafler</w:t>
      </w:r>
      <w:r>
        <w:rPr>
          <w:b/>
          <w:spacing w:val="-1"/>
        </w:rPr>
        <w:t>,</w:t>
      </w:r>
      <w:r>
        <w:rPr>
          <w:b/>
          <w:spacing w:val="2"/>
        </w:rPr>
        <w:t xml:space="preserve"> </w:t>
      </w:r>
      <w:r>
        <w:rPr>
          <w:b/>
          <w:spacing w:val="-1"/>
        </w:rPr>
        <w:t>734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F.3d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503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(6th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Cir.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2013)</w:t>
      </w:r>
      <w:r>
        <w:rPr>
          <w:spacing w:val="-1"/>
        </w:rPr>
        <w:t>.</w:t>
      </w:r>
      <w:r>
        <w:rPr>
          <w:spacing w:val="25"/>
        </w:rPr>
        <w:t xml:space="preserve"> </w:t>
      </w:r>
      <w:r>
        <w:rPr>
          <w:spacing w:val="-1"/>
        </w:rPr>
        <w:t>Under</w:t>
      </w:r>
      <w:r>
        <w:rPr>
          <w:spacing w:val="-20"/>
        </w:rPr>
        <w:t xml:space="preserve"> </w:t>
      </w:r>
      <w:r>
        <w:t>AEDPA,</w:t>
      </w:r>
      <w:r>
        <w:rPr>
          <w:spacing w:val="-20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ineffective</w:t>
      </w:r>
      <w:r>
        <w:rPr>
          <w:spacing w:val="-23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murder</w:t>
      </w:r>
      <w:r>
        <w:rPr>
          <w:spacing w:val="-57"/>
        </w:rPr>
        <w:t xml:space="preserve"> </w:t>
      </w:r>
      <w:r>
        <w:t>case for failing to impeach the only two witnesses tying the defendant to the murder with their</w:t>
      </w:r>
      <w:r>
        <w:rPr>
          <w:spacing w:val="1"/>
        </w:rPr>
        <w:t xml:space="preserve"> </w:t>
      </w:r>
      <w:r>
        <w:rPr>
          <w:spacing w:val="-1"/>
        </w:rPr>
        <w:t>known</w:t>
      </w:r>
      <w:r>
        <w:rPr>
          <w:spacing w:val="-20"/>
        </w:rPr>
        <w:t xml:space="preserve"> </w:t>
      </w:r>
      <w:r>
        <w:rPr>
          <w:spacing w:val="-1"/>
        </w:rPr>
        <w:t>false</w:t>
      </w:r>
      <w:r>
        <w:rPr>
          <w:spacing w:val="-23"/>
        </w:rPr>
        <w:t xml:space="preserve"> </w:t>
      </w:r>
      <w:r>
        <w:rPr>
          <w:spacing w:val="-1"/>
        </w:rPr>
        <w:t>testimony.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victim,</w:t>
      </w:r>
      <w:r>
        <w:rPr>
          <w:spacing w:val="-19"/>
        </w:rPr>
        <w:t xml:space="preserve"> </w:t>
      </w:r>
      <w:r>
        <w:t>“a</w:t>
      </w:r>
      <w:r>
        <w:rPr>
          <w:spacing w:val="-23"/>
        </w:rPr>
        <w:t xml:space="preserve"> </w:t>
      </w:r>
      <w:r>
        <w:t>drug</w:t>
      </w:r>
      <w:r>
        <w:rPr>
          <w:spacing w:val="-21"/>
        </w:rPr>
        <w:t xml:space="preserve"> </w:t>
      </w:r>
      <w:r>
        <w:t>dealer,”</w:t>
      </w:r>
      <w:r>
        <w:rPr>
          <w:spacing w:val="-25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shot</w:t>
      </w:r>
      <w:r>
        <w:rPr>
          <w:spacing w:val="-13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killed</w:t>
      </w:r>
      <w:r>
        <w:rPr>
          <w:spacing w:val="-19"/>
        </w:rPr>
        <w:t xml:space="preserve"> </w:t>
      </w:r>
      <w:r>
        <w:t>outside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his</w:t>
      </w:r>
      <w:r>
        <w:rPr>
          <w:spacing w:val="-18"/>
        </w:rPr>
        <w:t xml:space="preserve"> </w:t>
      </w:r>
      <w:r>
        <w:t>Detroit</w:t>
      </w:r>
      <w:r>
        <w:rPr>
          <w:spacing w:val="-19"/>
        </w:rPr>
        <w:t xml:space="preserve"> </w:t>
      </w:r>
      <w:r>
        <w:t>home.</w:t>
      </w:r>
      <w:r>
        <w:rPr>
          <w:spacing w:val="-57"/>
        </w:rPr>
        <w:t xml:space="preserve"> </w:t>
      </w:r>
      <w:r>
        <w:t>Three months later, the defendant was arrested with Corneli</w:t>
      </w:r>
      <w:r>
        <w:t>us Harris and another man in a stolen</w:t>
      </w:r>
      <w:r>
        <w:rPr>
          <w:spacing w:val="-57"/>
        </w:rPr>
        <w:t xml:space="preserve"> </w:t>
      </w:r>
      <w:r>
        <w:rPr>
          <w:spacing w:val="-1"/>
        </w:rPr>
        <w:t>Jaguar,</w:t>
      </w:r>
      <w:r>
        <w:rPr>
          <w:spacing w:val="-17"/>
        </w:rPr>
        <w:t xml:space="preserve"> </w:t>
      </w:r>
      <w:r>
        <w:rPr>
          <w:spacing w:val="-1"/>
        </w:rPr>
        <w:t>after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high-speed</w:t>
      </w:r>
      <w:r>
        <w:rPr>
          <w:spacing w:val="-15"/>
        </w:rPr>
        <w:t xml:space="preserve"> </w:t>
      </w:r>
      <w:r>
        <w:t>car</w:t>
      </w:r>
      <w:r>
        <w:rPr>
          <w:spacing w:val="-16"/>
        </w:rPr>
        <w:t xml:space="preserve"> </w:t>
      </w:r>
      <w:r>
        <w:t>chase</w:t>
      </w:r>
      <w:r>
        <w:rPr>
          <w:spacing w:val="-16"/>
        </w:rPr>
        <w:t xml:space="preserve"> </w:t>
      </w:r>
      <w:r>
        <w:t>ended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crash.</w:t>
      </w:r>
      <w:r>
        <w:rPr>
          <w:spacing w:val="28"/>
        </w:rPr>
        <w:t xml:space="preserve"> </w:t>
      </w:r>
      <w:r>
        <w:t>After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crash,</w:t>
      </w:r>
      <w:r>
        <w:rPr>
          <w:spacing w:val="-17"/>
        </w:rPr>
        <w:t xml:space="preserve"> </w:t>
      </w:r>
      <w:r>
        <w:t>police</w:t>
      </w:r>
      <w:r>
        <w:rPr>
          <w:spacing w:val="-16"/>
        </w:rPr>
        <w:t xml:space="preserve"> </w:t>
      </w:r>
      <w:r>
        <w:t>found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nine</w:t>
      </w:r>
      <w:r>
        <w:rPr>
          <w:spacing w:val="-16"/>
        </w:rPr>
        <w:t xml:space="preserve"> </w:t>
      </w:r>
      <w:r>
        <w:t>millimeter</w:t>
      </w:r>
      <w:r>
        <w:rPr>
          <w:spacing w:val="-57"/>
        </w:rPr>
        <w:t xml:space="preserve"> </w:t>
      </w:r>
      <w:r>
        <w:t>Sig Sauer pistol – the murder weapon – on the driver’s side floorboard of the Jaguar.</w:t>
      </w:r>
      <w:r>
        <w:rPr>
          <w:spacing w:val="1"/>
        </w:rPr>
        <w:t xml:space="preserve"> </w:t>
      </w:r>
      <w:r>
        <w:t>During the</w:t>
      </w:r>
      <w:r>
        <w:rPr>
          <w:spacing w:val="1"/>
        </w:rPr>
        <w:t xml:space="preserve"> </w:t>
      </w:r>
      <w:r>
        <w:t>murder</w:t>
      </w:r>
      <w:r>
        <w:rPr>
          <w:spacing w:val="-9"/>
        </w:rPr>
        <w:t xml:space="preserve"> </w:t>
      </w:r>
      <w:r>
        <w:t>trial,</w:t>
      </w:r>
      <w:r>
        <w:rPr>
          <w:spacing w:val="-6"/>
        </w:rPr>
        <w:t xml:space="preserve"> </w:t>
      </w:r>
      <w:r>
        <w:t>Harris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man</w:t>
      </w:r>
      <w:r>
        <w:rPr>
          <w:spacing w:val="-4"/>
        </w:rPr>
        <w:t xml:space="preserve"> </w:t>
      </w:r>
      <w:r>
        <w:t>“testified</w:t>
      </w:r>
      <w:r>
        <w:rPr>
          <w:spacing w:val="-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key</w:t>
      </w:r>
      <w:r>
        <w:rPr>
          <w:spacing w:val="-13"/>
        </w:rPr>
        <w:t xml:space="preserve"> </w:t>
      </w:r>
      <w:r>
        <w:t>facts:</w:t>
      </w:r>
      <w:r>
        <w:rPr>
          <w:spacing w:val="47"/>
        </w:rPr>
        <w:t xml:space="preserve"> </w:t>
      </w:r>
      <w:r>
        <w:t>1)</w:t>
      </w:r>
      <w:r>
        <w:rPr>
          <w:spacing w:val="-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Peoples</w:t>
      </w:r>
      <w:r>
        <w:rPr>
          <w:spacing w:val="-6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driver</w:t>
      </w:r>
      <w:r>
        <w:rPr>
          <w:spacing w:val="-9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stolen</w:t>
      </w:r>
      <w:r>
        <w:rPr>
          <w:spacing w:val="-15"/>
        </w:rPr>
        <w:t xml:space="preserve"> </w:t>
      </w:r>
      <w:r>
        <w:rPr>
          <w:spacing w:val="-1"/>
        </w:rPr>
        <w:t>Jaguar</w:t>
      </w:r>
      <w:r>
        <w:rPr>
          <w:spacing w:val="-20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had</w:t>
      </w:r>
      <w:r>
        <w:rPr>
          <w:spacing w:val="-15"/>
        </w:rPr>
        <w:t xml:space="preserve"> </w:t>
      </w:r>
      <w:r>
        <w:t>thus</w:t>
      </w:r>
      <w:r>
        <w:rPr>
          <w:spacing w:val="-16"/>
        </w:rPr>
        <w:t xml:space="preserve"> </w:t>
      </w:r>
      <w:r>
        <w:t>been</w:t>
      </w:r>
      <w:r>
        <w:rPr>
          <w:spacing w:val="-20"/>
        </w:rPr>
        <w:t xml:space="preserve"> </w:t>
      </w:r>
      <w:r>
        <w:t>sitting</w:t>
      </w:r>
      <w:r>
        <w:rPr>
          <w:spacing w:val="-17"/>
        </w:rPr>
        <w:t xml:space="preserve"> </w:t>
      </w:r>
      <w:r>
        <w:t>closest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murder</w:t>
      </w:r>
      <w:r>
        <w:rPr>
          <w:spacing w:val="-18"/>
        </w:rPr>
        <w:t xml:space="preserve"> </w:t>
      </w:r>
      <w:r>
        <w:t>weapon,</w:t>
      </w:r>
      <w:r>
        <w:rPr>
          <w:spacing w:val="-17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Peoples</w:t>
      </w:r>
      <w:r>
        <w:rPr>
          <w:spacing w:val="-15"/>
        </w:rPr>
        <w:t xml:space="preserve"> </w:t>
      </w:r>
      <w:r>
        <w:t>owned;</w:t>
      </w:r>
      <w:r>
        <w:rPr>
          <w:spacing w:val="-13"/>
        </w:rPr>
        <w:t xml:space="preserve"> </w:t>
      </w:r>
      <w:r>
        <w:t>and</w:t>
      </w:r>
    </w:p>
    <w:p w14:paraId="721EB4E6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t>2) that Peoples told them about how he killed” the victim.</w:t>
      </w:r>
      <w:r>
        <w:rPr>
          <w:spacing w:val="1"/>
        </w:rPr>
        <w:t xml:space="preserve"> </w:t>
      </w:r>
      <w:r>
        <w:t>The prosecution knew that, at least a</w:t>
      </w:r>
      <w:r>
        <w:rPr>
          <w:spacing w:val="1"/>
        </w:rPr>
        <w:t xml:space="preserve"> </w:t>
      </w:r>
      <w:r>
        <w:rPr>
          <w:spacing w:val="-1"/>
        </w:rPr>
        <w:t xml:space="preserve">portion of this testimony was false. </w:t>
      </w:r>
      <w:r>
        <w:t>Specifically, according to a police report written by an officer</w:t>
      </w:r>
      <w:r>
        <w:rPr>
          <w:spacing w:val="-57"/>
        </w:rPr>
        <w:t xml:space="preserve"> </w:t>
      </w:r>
      <w:r>
        <w:rPr>
          <w:spacing w:val="-1"/>
        </w:rPr>
        <w:t>wh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rPr>
          <w:spacing w:val="-1"/>
        </w:rPr>
        <w:t>witnessed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crash,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driver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Jaguar</w:t>
      </w:r>
      <w:r>
        <w:rPr>
          <w:spacing w:val="-11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Harris.</w:t>
      </w:r>
      <w:r>
        <w:rPr>
          <w:spacing w:val="38"/>
        </w:rPr>
        <w:t xml:space="preserve"> </w:t>
      </w:r>
      <w:r>
        <w:t>Moreover,</w:t>
      </w:r>
      <w:r>
        <w:rPr>
          <w:spacing w:val="-12"/>
        </w:rPr>
        <w:t xml:space="preserve"> </w:t>
      </w:r>
      <w:r>
        <w:t>Harris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only</w:t>
      </w:r>
      <w:r>
        <w:rPr>
          <w:spacing w:val="-17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three</w:t>
      </w:r>
      <w:r>
        <w:rPr>
          <w:spacing w:val="-21"/>
        </w:rPr>
        <w:t xml:space="preserve"> </w:t>
      </w:r>
      <w:r>
        <w:rPr>
          <w:spacing w:val="-1"/>
        </w:rPr>
        <w:t>who</w:t>
      </w:r>
      <w:r>
        <w:rPr>
          <w:spacing w:val="-16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rPr>
          <w:spacing w:val="-1"/>
        </w:rPr>
        <w:t>charged</w:t>
      </w:r>
      <w:r>
        <w:rPr>
          <w:spacing w:val="-20"/>
        </w:rPr>
        <w:t xml:space="preserve"> </w:t>
      </w:r>
      <w:r>
        <w:rPr>
          <w:spacing w:val="-1"/>
        </w:rPr>
        <w:t>and</w:t>
      </w:r>
      <w:r>
        <w:rPr>
          <w:spacing w:val="-19"/>
        </w:rPr>
        <w:t xml:space="preserve"> </w:t>
      </w:r>
      <w:r>
        <w:rPr>
          <w:spacing w:val="-1"/>
        </w:rPr>
        <w:t>convicted</w:t>
      </w:r>
      <w:r>
        <w:rPr>
          <w:spacing w:val="-22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crimes</w:t>
      </w:r>
      <w:r>
        <w:rPr>
          <w:spacing w:val="-19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fleeing</w:t>
      </w:r>
      <w:r>
        <w:rPr>
          <w:spacing w:val="-22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third</w:t>
      </w:r>
      <w:r>
        <w:rPr>
          <w:spacing w:val="-14"/>
        </w:rPr>
        <w:t xml:space="preserve"> </w:t>
      </w:r>
      <w:r>
        <w:t>degree,</w:t>
      </w:r>
      <w:r>
        <w:rPr>
          <w:spacing w:val="-20"/>
        </w:rPr>
        <w:t xml:space="preserve"> </w:t>
      </w:r>
      <w:r>
        <w:t>which</w:t>
      </w:r>
      <w:r>
        <w:rPr>
          <w:spacing w:val="-20"/>
        </w:rPr>
        <w:t xml:space="preserve"> </w:t>
      </w:r>
      <w:r>
        <w:t>requires</w:t>
      </w:r>
      <w:r>
        <w:rPr>
          <w:spacing w:val="-57"/>
        </w:rPr>
        <w:t xml:space="preserve"> </w:t>
      </w:r>
      <w:r>
        <w:rPr>
          <w:spacing w:val="-1"/>
        </w:rPr>
        <w:t>“being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driver,”</w:t>
      </w:r>
      <w:r>
        <w:rPr>
          <w:spacing w:val="-25"/>
        </w:rPr>
        <w:t xml:space="preserve"> </w:t>
      </w:r>
      <w:r>
        <w:rPr>
          <w:spacing w:val="-1"/>
        </w:rPr>
        <w:t>and</w:t>
      </w:r>
      <w:r>
        <w:rPr>
          <w:spacing w:val="-22"/>
        </w:rPr>
        <w:t xml:space="preserve"> </w:t>
      </w:r>
      <w:r>
        <w:t>unlawfully</w:t>
      </w:r>
      <w:r>
        <w:rPr>
          <w:spacing w:val="-32"/>
        </w:rPr>
        <w:t xml:space="preserve"> </w:t>
      </w:r>
      <w:r>
        <w:t>driving</w:t>
      </w:r>
      <w:r>
        <w:rPr>
          <w:spacing w:val="-22"/>
        </w:rPr>
        <w:t xml:space="preserve"> </w:t>
      </w:r>
      <w:r>
        <w:t>away</w:t>
      </w:r>
      <w:r>
        <w:rPr>
          <w:spacing w:val="-29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motor</w:t>
      </w:r>
      <w:r>
        <w:rPr>
          <w:spacing w:val="-23"/>
        </w:rPr>
        <w:t xml:space="preserve"> </w:t>
      </w:r>
      <w:r>
        <w:t>vehicle.</w:t>
      </w:r>
      <w:r>
        <w:rPr>
          <w:spacing w:val="14"/>
        </w:rPr>
        <w:t xml:space="preserve"> </w:t>
      </w:r>
      <w:r>
        <w:t>Counsel’s</w:t>
      </w:r>
      <w:r>
        <w:rPr>
          <w:spacing w:val="-20"/>
        </w:rPr>
        <w:t xml:space="preserve"> </w:t>
      </w:r>
      <w:r>
        <w:t>conduct</w:t>
      </w:r>
      <w:r>
        <w:rPr>
          <w:spacing w:val="-24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deficient</w:t>
      </w:r>
      <w:r>
        <w:rPr>
          <w:spacing w:val="-57"/>
        </w:rPr>
        <w:t xml:space="preserve"> </w:t>
      </w:r>
      <w:r>
        <w:t>in failing to use these facts during trial.</w:t>
      </w:r>
      <w:r>
        <w:rPr>
          <w:spacing w:val="1"/>
        </w:rPr>
        <w:t xml:space="preserve"> </w:t>
      </w:r>
      <w:r>
        <w:t>“Failure to impeach the credibility of key witnesses with</w:t>
      </w:r>
      <w:r>
        <w:rPr>
          <w:spacing w:val="-57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false</w:t>
      </w:r>
      <w:r>
        <w:rPr>
          <w:spacing w:val="-1"/>
        </w:rPr>
        <w:t xml:space="preserve"> </w:t>
      </w:r>
      <w:r>
        <w:t>testimony</w:t>
      </w:r>
      <w:r>
        <w:rPr>
          <w:spacing w:val="-8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 egregious error</w:t>
      </w:r>
      <w:r>
        <w:rPr>
          <w:spacing w:val="-2"/>
        </w:rPr>
        <w:t xml:space="preserve"> </w:t>
      </w:r>
      <w:r>
        <w:t>in a</w:t>
      </w:r>
      <w:r>
        <w:rPr>
          <w:spacing w:val="1"/>
        </w:rPr>
        <w:t xml:space="preserve"> </w:t>
      </w:r>
      <w:r>
        <w:t>criminal</w:t>
      </w:r>
      <w:r>
        <w:rPr>
          <w:spacing w:val="-1"/>
        </w:rPr>
        <w:t xml:space="preserve"> </w:t>
      </w:r>
      <w:r>
        <w:t>case.”</w:t>
      </w:r>
    </w:p>
    <w:p w14:paraId="1F0ED624" w14:textId="77777777" w:rsidR="00E47A5B" w:rsidRDefault="00E47A5B">
      <w:pPr>
        <w:pStyle w:val="BodyText"/>
        <w:spacing w:before="6"/>
      </w:pPr>
    </w:p>
    <w:p w14:paraId="1739DCDA" w14:textId="77777777" w:rsidR="00E47A5B" w:rsidRDefault="00DE532F">
      <w:pPr>
        <w:pStyle w:val="BodyText"/>
        <w:spacing w:line="247" w:lineRule="auto"/>
        <w:ind w:left="1760" w:right="1013"/>
        <w:jc w:val="both"/>
      </w:pPr>
      <w:r>
        <w:t>Although the entire defense theory was that the two witnesses conspired to point</w:t>
      </w:r>
      <w:r>
        <w:rPr>
          <w:spacing w:val="-57"/>
        </w:rPr>
        <w:t xml:space="preserve"> </w:t>
      </w:r>
      <w:r>
        <w:t>the finger at Peoples, trial counsel did not use the only hard evidence at his</w:t>
      </w:r>
      <w:r>
        <w:rPr>
          <w:spacing w:val="1"/>
        </w:rPr>
        <w:t xml:space="preserve"> </w:t>
      </w:r>
      <w:r>
        <w:t>disposal to prove that the two witnesses not only lied, but told the same lie. And</w:t>
      </w:r>
      <w:r>
        <w:rPr>
          <w:spacing w:val="1"/>
        </w:rPr>
        <w:t xml:space="preserve"> </w:t>
      </w:r>
      <w:r>
        <w:rPr>
          <w:spacing w:val="-1"/>
        </w:rPr>
        <w:t>he</w:t>
      </w:r>
      <w:r>
        <w:rPr>
          <w:spacing w:val="-16"/>
        </w:rPr>
        <w:t xml:space="preserve"> </w:t>
      </w:r>
      <w:r>
        <w:rPr>
          <w:spacing w:val="-1"/>
        </w:rPr>
        <w:t>failed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so</w:t>
      </w:r>
      <w:r>
        <w:rPr>
          <w:spacing w:val="-8"/>
        </w:rPr>
        <w:t xml:space="preserve"> </w:t>
      </w:r>
      <w:r>
        <w:rPr>
          <w:spacing w:val="-1"/>
        </w:rPr>
        <w:t>despite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fact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Peoples</w:t>
      </w:r>
      <w:r>
        <w:rPr>
          <w:spacing w:val="-9"/>
        </w:rPr>
        <w:t xml:space="preserve"> </w:t>
      </w:r>
      <w:r>
        <w:t>himself</w:t>
      </w:r>
      <w:r>
        <w:rPr>
          <w:spacing w:val="-6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evidence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told</w:t>
      </w:r>
      <w:r>
        <w:rPr>
          <w:spacing w:val="-57"/>
        </w:rPr>
        <w:t xml:space="preserve"> </w:t>
      </w:r>
      <w:r>
        <w:t>him</w:t>
      </w:r>
      <w:r>
        <w:rPr>
          <w:spacing w:val="-5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it.</w:t>
      </w:r>
    </w:p>
    <w:p w14:paraId="21DA4C66" w14:textId="77777777" w:rsidR="00E47A5B" w:rsidRDefault="00E47A5B">
      <w:pPr>
        <w:spacing w:line="247" w:lineRule="auto"/>
        <w:jc w:val="both"/>
        <w:sectPr w:rsidR="00E47A5B">
          <w:headerReference w:type="default" r:id="rId19"/>
          <w:footerReference w:type="default" r:id="rId20"/>
          <w:pgSz w:w="12240" w:h="15840"/>
          <w:pgMar w:top="1460" w:right="1200" w:bottom="1260" w:left="500" w:header="1161" w:footer="1075" w:gutter="0"/>
          <w:cols w:space="720"/>
        </w:sectPr>
      </w:pPr>
    </w:p>
    <w:p w14:paraId="4EB1972E" w14:textId="77777777" w:rsidR="00E47A5B" w:rsidRDefault="00E47A5B">
      <w:pPr>
        <w:pStyle w:val="BodyText"/>
        <w:spacing w:before="3"/>
        <w:rPr>
          <w:sz w:val="12"/>
        </w:rPr>
      </w:pPr>
    </w:p>
    <w:p w14:paraId="0E01AD69" w14:textId="77777777" w:rsidR="00E47A5B" w:rsidRDefault="00DE532F">
      <w:pPr>
        <w:pStyle w:val="BodyText"/>
        <w:spacing w:before="90" w:line="247" w:lineRule="auto"/>
        <w:ind w:left="939" w:right="236"/>
        <w:jc w:val="both"/>
      </w:pPr>
      <w:r>
        <w:t>The state court’s decision rejecting this claim was an objectively unreasonable application of</w:t>
      </w:r>
      <w:r>
        <w:rPr>
          <w:spacing w:val="1"/>
        </w:rPr>
        <w:t xml:space="preserve"> </w:t>
      </w:r>
      <w:r>
        <w:rPr>
          <w:i/>
          <w:spacing w:val="-1"/>
        </w:rPr>
        <w:t>Strickland</w:t>
      </w:r>
      <w:r>
        <w:rPr>
          <w:spacing w:val="-1"/>
        </w:rPr>
        <w:t>.</w:t>
      </w:r>
      <w:r>
        <w:rPr>
          <w:spacing w:val="26"/>
        </w:rPr>
        <w:t xml:space="preserve"> </w:t>
      </w:r>
      <w:r>
        <w:rPr>
          <w:spacing w:val="-1"/>
        </w:rPr>
        <w:t>Before</w:t>
      </w:r>
      <w:r>
        <w:rPr>
          <w:spacing w:val="-21"/>
        </w:rPr>
        <w:t xml:space="preserve"> </w:t>
      </w:r>
      <w:r>
        <w:rPr>
          <w:spacing w:val="-1"/>
        </w:rPr>
        <w:t>trial,</w:t>
      </w:r>
      <w:r>
        <w:rPr>
          <w:spacing w:val="-16"/>
        </w:rPr>
        <w:t xml:space="preserve"> </w:t>
      </w:r>
      <w:r>
        <w:t>Peoples</w:t>
      </w:r>
      <w:r>
        <w:rPr>
          <w:spacing w:val="-20"/>
        </w:rPr>
        <w:t xml:space="preserve"> </w:t>
      </w:r>
      <w:r>
        <w:t>mailed</w:t>
      </w:r>
      <w:r>
        <w:rPr>
          <w:spacing w:val="-17"/>
        </w:rPr>
        <w:t xml:space="preserve"> </w:t>
      </w:r>
      <w:r>
        <w:t>defense</w:t>
      </w:r>
      <w:r>
        <w:rPr>
          <w:spacing w:val="-20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copy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police</w:t>
      </w:r>
      <w:r>
        <w:rPr>
          <w:spacing w:val="-15"/>
        </w:rPr>
        <w:t xml:space="preserve"> </w:t>
      </w:r>
      <w:r>
        <w:t>report,</w:t>
      </w:r>
      <w:r>
        <w:rPr>
          <w:spacing w:val="-20"/>
        </w:rPr>
        <w:t xml:space="preserve"> </w:t>
      </w:r>
      <w:r>
        <w:t>indictment,</w:t>
      </w:r>
      <w:r>
        <w:rPr>
          <w:spacing w:val="-15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criminal</w:t>
      </w:r>
      <w:r>
        <w:rPr>
          <w:spacing w:val="-12"/>
        </w:rPr>
        <w:t xml:space="preserve"> </w:t>
      </w:r>
      <w:r>
        <w:t>docket</w:t>
      </w:r>
      <w:r>
        <w:rPr>
          <w:spacing w:val="-13"/>
        </w:rPr>
        <w:t xml:space="preserve"> </w:t>
      </w:r>
      <w:r>
        <w:t>sheet</w:t>
      </w:r>
      <w:r>
        <w:rPr>
          <w:spacing w:val="-13"/>
        </w:rPr>
        <w:t xml:space="preserve"> </w:t>
      </w:r>
      <w:r>
        <w:t>showing</w:t>
      </w:r>
      <w:r>
        <w:rPr>
          <w:spacing w:val="-12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Harris</w:t>
      </w:r>
      <w:r>
        <w:rPr>
          <w:spacing w:val="-11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driver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Jaguar.</w:t>
      </w:r>
      <w:r>
        <w:rPr>
          <w:spacing w:val="38"/>
        </w:rPr>
        <w:t xml:space="preserve"> </w:t>
      </w:r>
      <w:r>
        <w:t>Nonetheless,</w:t>
      </w:r>
      <w:r>
        <w:rPr>
          <w:spacing w:val="-15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made</w:t>
      </w:r>
      <w:r>
        <w:rPr>
          <w:spacing w:val="-57"/>
        </w:rPr>
        <w:t xml:space="preserve"> </w:t>
      </w:r>
      <w:r>
        <w:t>no attempt to impeach Harris or the other witness with this information.</w:t>
      </w:r>
      <w:r>
        <w:rPr>
          <w:spacing w:val="1"/>
        </w:rPr>
        <w:t xml:space="preserve"> </w:t>
      </w:r>
      <w:r>
        <w:t>Counsel also failed to</w:t>
      </w:r>
      <w:r>
        <w:rPr>
          <w:spacing w:val="1"/>
        </w:rPr>
        <w:t xml:space="preserve"> </w:t>
      </w:r>
      <w:r>
        <w:rPr>
          <w:spacing w:val="-1"/>
        </w:rPr>
        <w:t>present</w:t>
      </w:r>
      <w:r>
        <w:rPr>
          <w:spacing w:val="-17"/>
        </w:rPr>
        <w:t xml:space="preserve"> </w:t>
      </w:r>
      <w:r>
        <w:rPr>
          <w:spacing w:val="-1"/>
        </w:rPr>
        <w:t>testimony</w:t>
      </w:r>
      <w:r>
        <w:rPr>
          <w:spacing w:val="-20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(1)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officer</w:t>
      </w:r>
      <w:r>
        <w:rPr>
          <w:spacing w:val="-18"/>
        </w:rPr>
        <w:t xml:space="preserve"> </w:t>
      </w:r>
      <w:r>
        <w:t>who</w:t>
      </w:r>
      <w:r>
        <w:rPr>
          <w:spacing w:val="-15"/>
        </w:rPr>
        <w:t xml:space="preserve"> </w:t>
      </w:r>
      <w:r>
        <w:t>wrote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police</w:t>
      </w:r>
      <w:r>
        <w:rPr>
          <w:spacing w:val="-16"/>
        </w:rPr>
        <w:t xml:space="preserve"> </w:t>
      </w:r>
      <w:r>
        <w:t>report</w:t>
      </w:r>
      <w:r>
        <w:rPr>
          <w:spacing w:val="-17"/>
        </w:rPr>
        <w:t xml:space="preserve"> </w:t>
      </w:r>
      <w:r>
        <w:t>naming</w:t>
      </w:r>
      <w:r>
        <w:rPr>
          <w:spacing w:val="-15"/>
        </w:rPr>
        <w:t xml:space="preserve"> </w:t>
      </w:r>
      <w:r>
        <w:t>Harris</w:t>
      </w:r>
      <w:r>
        <w:rPr>
          <w:spacing w:val="-17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driver</w:t>
      </w:r>
      <w:r>
        <w:rPr>
          <w:spacing w:val="-1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Jaguar;</w:t>
      </w:r>
      <w:r>
        <w:rPr>
          <w:spacing w:val="-22"/>
        </w:rPr>
        <w:t xml:space="preserve"> </w:t>
      </w:r>
      <w:r>
        <w:rPr>
          <w:spacing w:val="-1"/>
        </w:rPr>
        <w:t>and</w:t>
      </w:r>
      <w:r>
        <w:rPr>
          <w:spacing w:val="-22"/>
        </w:rPr>
        <w:t xml:space="preserve"> </w:t>
      </w:r>
      <w:r>
        <w:rPr>
          <w:spacing w:val="-1"/>
        </w:rPr>
        <w:t>(2)</w:t>
      </w:r>
      <w:r>
        <w:rPr>
          <w:spacing w:val="-23"/>
        </w:rPr>
        <w:t xml:space="preserve"> </w:t>
      </w:r>
      <w:r>
        <w:rPr>
          <w:spacing w:val="-1"/>
        </w:rPr>
        <w:t>another</w:t>
      </w:r>
      <w:r>
        <w:rPr>
          <w:spacing w:val="-25"/>
        </w:rPr>
        <w:t xml:space="preserve"> </w:t>
      </w:r>
      <w:r>
        <w:rPr>
          <w:spacing w:val="-1"/>
        </w:rPr>
        <w:t>officer</w:t>
      </w:r>
      <w:r>
        <w:rPr>
          <w:spacing w:val="-25"/>
        </w:rPr>
        <w:t xml:space="preserve"> </w:t>
      </w:r>
      <w:r>
        <w:t>who</w:t>
      </w:r>
      <w:r>
        <w:rPr>
          <w:spacing w:val="-22"/>
        </w:rPr>
        <w:t xml:space="preserve"> </w:t>
      </w:r>
      <w:r>
        <w:t>observed</w:t>
      </w:r>
      <w:r>
        <w:rPr>
          <w:spacing w:val="-24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car</w:t>
      </w:r>
      <w:r>
        <w:rPr>
          <w:spacing w:val="-20"/>
        </w:rPr>
        <w:t xml:space="preserve"> </w:t>
      </w:r>
      <w:r>
        <w:t>crash</w:t>
      </w:r>
      <w:r>
        <w:rPr>
          <w:spacing w:val="-22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could</w:t>
      </w:r>
      <w:r>
        <w:rPr>
          <w:spacing w:val="-22"/>
        </w:rPr>
        <w:t xml:space="preserve"> </w:t>
      </w:r>
      <w:r>
        <w:t>testify</w:t>
      </w:r>
      <w:r>
        <w:rPr>
          <w:spacing w:val="-29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Harris</w:t>
      </w:r>
      <w:r>
        <w:rPr>
          <w:spacing w:val="-24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driver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Jaguar.</w:t>
      </w:r>
      <w:r>
        <w:rPr>
          <w:spacing w:val="50"/>
        </w:rPr>
        <w:t xml:space="preserve"> </w:t>
      </w:r>
      <w:r>
        <w:rPr>
          <w:spacing w:val="-1"/>
        </w:rPr>
        <w:t>While</w:t>
      </w:r>
      <w:r>
        <w:rPr>
          <w:spacing w:val="-6"/>
        </w:rPr>
        <w:t xml:space="preserve"> </w:t>
      </w:r>
      <w:r>
        <w:rPr>
          <w:spacing w:val="-1"/>
        </w:rPr>
        <w:t>counsel</w:t>
      </w:r>
      <w:r>
        <w:rPr>
          <w:spacing w:val="-7"/>
        </w:rPr>
        <w:t xml:space="preserve"> </w:t>
      </w:r>
      <w:r>
        <w:rPr>
          <w:spacing w:val="-1"/>
        </w:rPr>
        <w:t>claimed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6"/>
        </w:rPr>
        <w:t xml:space="preserve"> </w:t>
      </w:r>
      <w:r>
        <w:t>strategy</w:t>
      </w:r>
      <w:r>
        <w:rPr>
          <w:spacing w:val="-1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“try</w:t>
      </w:r>
      <w:r>
        <w:rPr>
          <w:spacing w:val="-1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limit</w:t>
      </w:r>
      <w:r>
        <w:rPr>
          <w:spacing w:val="-5"/>
        </w:rPr>
        <w:t xml:space="preserve"> </w:t>
      </w:r>
      <w:r>
        <w:t>testimony</w:t>
      </w:r>
      <w:r>
        <w:rPr>
          <w:spacing w:val="-13"/>
        </w:rPr>
        <w:t xml:space="preserve"> </w:t>
      </w:r>
      <w:r>
        <w:t>regarding</w:t>
      </w:r>
      <w:r>
        <w:rPr>
          <w:spacing w:val="-1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car</w:t>
      </w:r>
      <w:r>
        <w:rPr>
          <w:spacing w:val="-6"/>
        </w:rPr>
        <w:t xml:space="preserve"> </w:t>
      </w:r>
      <w:r>
        <w:t>chase,”</w:t>
      </w:r>
      <w:r>
        <w:rPr>
          <w:spacing w:val="-57"/>
        </w:rPr>
        <w:t xml:space="preserve"> </w:t>
      </w:r>
      <w:r>
        <w:rPr>
          <w:spacing w:val="-1"/>
        </w:rPr>
        <w:t>this</w:t>
      </w:r>
      <w:r>
        <w:rPr>
          <w:spacing w:val="-20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rPr>
          <w:spacing w:val="-1"/>
        </w:rPr>
        <w:t>not</w:t>
      </w:r>
      <w:r>
        <w:rPr>
          <w:spacing w:val="-19"/>
        </w:rPr>
        <w:t xml:space="preserve"> </w:t>
      </w:r>
      <w:r>
        <w:rPr>
          <w:spacing w:val="-1"/>
        </w:rPr>
        <w:t>“a</w:t>
      </w:r>
      <w:r>
        <w:rPr>
          <w:spacing w:val="-23"/>
        </w:rPr>
        <w:t xml:space="preserve"> </w:t>
      </w:r>
      <w:r>
        <w:rPr>
          <w:spacing w:val="-1"/>
        </w:rPr>
        <w:t>protected</w:t>
      </w:r>
      <w:r>
        <w:rPr>
          <w:spacing w:val="-22"/>
        </w:rPr>
        <w:t xml:space="preserve"> </w:t>
      </w:r>
      <w:r>
        <w:t>strategic</w:t>
      </w:r>
      <w:r>
        <w:rPr>
          <w:spacing w:val="-21"/>
        </w:rPr>
        <w:t xml:space="preserve"> </w:t>
      </w:r>
      <w:r>
        <w:t>decision</w:t>
      </w:r>
      <w:r>
        <w:rPr>
          <w:spacing w:val="-20"/>
        </w:rPr>
        <w:t xml:space="preserve"> </w:t>
      </w:r>
      <w:r>
        <w:t>when</w:t>
      </w:r>
      <w:r>
        <w:rPr>
          <w:spacing w:val="-22"/>
        </w:rPr>
        <w:t xml:space="preserve"> </w:t>
      </w:r>
      <w:r>
        <w:t>there</w:t>
      </w:r>
      <w:r>
        <w:rPr>
          <w:spacing w:val="-22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conceivable</w:t>
      </w:r>
      <w:r>
        <w:rPr>
          <w:spacing w:val="-23"/>
        </w:rPr>
        <w:t xml:space="preserve"> </w:t>
      </w:r>
      <w:r>
        <w:t>way</w:t>
      </w:r>
      <w:r>
        <w:rPr>
          <w:spacing w:val="-29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this</w:t>
      </w:r>
      <w:r>
        <w:rPr>
          <w:spacing w:val="-20"/>
        </w:rPr>
        <w:t xml:space="preserve"> </w:t>
      </w:r>
      <w:r>
        <w:t>decision</w:t>
      </w:r>
      <w:r>
        <w:rPr>
          <w:spacing w:val="-20"/>
        </w:rPr>
        <w:t xml:space="preserve"> </w:t>
      </w:r>
      <w:r>
        <w:t>could</w:t>
      </w:r>
      <w:r>
        <w:rPr>
          <w:spacing w:val="-57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defense.”</w:t>
      </w:r>
      <w:r>
        <w:rPr>
          <w:spacing w:val="41"/>
        </w:rPr>
        <w:t xml:space="preserve"> </w:t>
      </w:r>
      <w:r>
        <w:t>Moreover,</w:t>
      </w:r>
      <w:r>
        <w:rPr>
          <w:spacing w:val="-10"/>
        </w:rPr>
        <w:t xml:space="preserve"> </w:t>
      </w:r>
      <w:r>
        <w:t>detailed</w:t>
      </w:r>
      <w:r>
        <w:rPr>
          <w:spacing w:val="-4"/>
        </w:rPr>
        <w:t xml:space="preserve"> </w:t>
      </w:r>
      <w:r>
        <w:t>evidence</w:t>
      </w:r>
      <w:r>
        <w:rPr>
          <w:spacing w:val="-10"/>
        </w:rPr>
        <w:t xml:space="preserve"> </w:t>
      </w:r>
      <w:r>
        <w:t>concerning</w:t>
      </w:r>
      <w:r>
        <w:rPr>
          <w:spacing w:val="-1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chase,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arrests,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“various</w:t>
      </w:r>
      <w:r>
        <w:rPr>
          <w:spacing w:val="-57"/>
        </w:rPr>
        <w:t xml:space="preserve"> </w:t>
      </w:r>
      <w:r>
        <w:t>convictions</w:t>
      </w:r>
      <w:r>
        <w:rPr>
          <w:spacing w:val="-7"/>
        </w:rPr>
        <w:t xml:space="preserve"> </w:t>
      </w:r>
      <w:r>
        <w:t>arising</w:t>
      </w:r>
      <w:r>
        <w:rPr>
          <w:spacing w:val="-9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incident”</w:t>
      </w:r>
      <w:r>
        <w:rPr>
          <w:spacing w:val="-7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already</w:t>
      </w:r>
      <w:r>
        <w:rPr>
          <w:spacing w:val="-15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presented.</w:t>
      </w:r>
      <w:r>
        <w:rPr>
          <w:spacing w:val="47"/>
        </w:rPr>
        <w:t xml:space="preserve"> </w:t>
      </w:r>
      <w:r>
        <w:t>Prejudice</w:t>
      </w:r>
      <w:r>
        <w:rPr>
          <w:spacing w:val="-7"/>
        </w:rPr>
        <w:t xml:space="preserve"> </w:t>
      </w:r>
      <w:r>
        <w:t>established</w:t>
      </w:r>
      <w:r>
        <w:rPr>
          <w:spacing w:val="-5"/>
        </w:rPr>
        <w:t xml:space="preserve"> </w:t>
      </w:r>
      <w:r>
        <w:t>because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state’s</w:t>
      </w:r>
      <w:r>
        <w:rPr>
          <w:spacing w:val="-17"/>
        </w:rPr>
        <w:t xml:space="preserve"> </w:t>
      </w:r>
      <w:r>
        <w:rPr>
          <w:spacing w:val="-1"/>
        </w:rPr>
        <w:t>case</w:t>
      </w:r>
      <w:r>
        <w:rPr>
          <w:spacing w:val="-15"/>
        </w:rPr>
        <w:t xml:space="preserve"> </w:t>
      </w:r>
      <w:r>
        <w:rPr>
          <w:spacing w:val="-1"/>
        </w:rPr>
        <w:t>“hinged</w:t>
      </w:r>
      <w:r>
        <w:rPr>
          <w:spacing w:val="-15"/>
        </w:rPr>
        <w:t xml:space="preserve"> </w:t>
      </w:r>
      <w:r>
        <w:rPr>
          <w:spacing w:val="-1"/>
        </w:rPr>
        <w:t>on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credibility</w:t>
      </w:r>
      <w:r>
        <w:rPr>
          <w:spacing w:val="-25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Harris”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other</w:t>
      </w:r>
      <w:r>
        <w:rPr>
          <w:spacing w:val="-19"/>
        </w:rPr>
        <w:t xml:space="preserve"> </w:t>
      </w:r>
      <w:r>
        <w:t>man.</w:t>
      </w:r>
      <w:r>
        <w:rPr>
          <w:spacing w:val="29"/>
        </w:rPr>
        <w:t xml:space="preserve"> </w:t>
      </w:r>
      <w:r>
        <w:t>Impeachment</w:t>
      </w:r>
      <w:r>
        <w:rPr>
          <w:spacing w:val="-19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evidence</w:t>
      </w:r>
      <w:r>
        <w:rPr>
          <w:spacing w:val="-5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Harris was driving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car</w:t>
      </w:r>
    </w:p>
    <w:p w14:paraId="7166459F" w14:textId="77777777" w:rsidR="00E47A5B" w:rsidRDefault="00E47A5B">
      <w:pPr>
        <w:pStyle w:val="BodyText"/>
        <w:spacing w:before="4"/>
      </w:pPr>
    </w:p>
    <w:p w14:paraId="7B89D29A" w14:textId="77777777" w:rsidR="00E47A5B" w:rsidRDefault="00DE532F">
      <w:pPr>
        <w:pStyle w:val="BodyText"/>
        <w:tabs>
          <w:tab w:val="left" w:leader="dot" w:pos="8516"/>
        </w:tabs>
        <w:spacing w:line="247" w:lineRule="auto"/>
        <w:ind w:left="1760" w:right="1017"/>
        <w:jc w:val="both"/>
      </w:pPr>
      <w:r>
        <w:rPr>
          <w:spacing w:val="-1"/>
        </w:rPr>
        <w:t>would</w:t>
      </w:r>
      <w:r>
        <w:rPr>
          <w:spacing w:val="-27"/>
        </w:rPr>
        <w:t xml:space="preserve"> </w:t>
      </w:r>
      <w:r>
        <w:rPr>
          <w:spacing w:val="-1"/>
        </w:rPr>
        <w:t>have</w:t>
      </w:r>
      <w:r>
        <w:rPr>
          <w:spacing w:val="-28"/>
        </w:rPr>
        <w:t xml:space="preserve"> </w:t>
      </w:r>
      <w:r>
        <w:rPr>
          <w:spacing w:val="-1"/>
        </w:rPr>
        <w:t>done</w:t>
      </w:r>
      <w:r>
        <w:rPr>
          <w:spacing w:val="-25"/>
        </w:rPr>
        <w:t xml:space="preserve"> </w:t>
      </w:r>
      <w:r>
        <w:t>more</w:t>
      </w:r>
      <w:r>
        <w:rPr>
          <w:spacing w:val="-28"/>
        </w:rPr>
        <w:t xml:space="preserve"> </w:t>
      </w:r>
      <w:r>
        <w:t>than</w:t>
      </w:r>
      <w:r>
        <w:rPr>
          <w:spacing w:val="-27"/>
        </w:rPr>
        <w:t xml:space="preserve"> </w:t>
      </w:r>
      <w:r>
        <w:t>undermine</w:t>
      </w:r>
      <w:r>
        <w:rPr>
          <w:spacing w:val="-28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theory</w:t>
      </w:r>
      <w:r>
        <w:rPr>
          <w:spacing w:val="-28"/>
        </w:rPr>
        <w:t xml:space="preserve"> </w:t>
      </w:r>
      <w:r>
        <w:t>that</w:t>
      </w:r>
      <w:r>
        <w:rPr>
          <w:spacing w:val="-26"/>
        </w:rPr>
        <w:t xml:space="preserve"> </w:t>
      </w:r>
      <w:r>
        <w:t>Peoples</w:t>
      </w:r>
      <w:r>
        <w:rPr>
          <w:spacing w:val="-27"/>
        </w:rPr>
        <w:t xml:space="preserve"> </w:t>
      </w:r>
      <w:r>
        <w:t>sat</w:t>
      </w:r>
      <w:r>
        <w:rPr>
          <w:spacing w:val="-26"/>
        </w:rPr>
        <w:t xml:space="preserve"> </w:t>
      </w:r>
      <w:r>
        <w:t>closest</w:t>
      </w:r>
      <w:r>
        <w:rPr>
          <w:spacing w:val="-26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gun.</w:t>
      </w:r>
      <w:r>
        <w:rPr>
          <w:spacing w:val="-57"/>
        </w:rPr>
        <w:t xml:space="preserve"> </w:t>
      </w:r>
      <w:r>
        <w:t>It would have shown that Harris and Powell told at least one lie – the same lie.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ask</w:t>
      </w:r>
      <w:r>
        <w:rPr>
          <w:spacing w:val="1"/>
        </w:rPr>
        <w:t xml:space="preserve"> </w:t>
      </w:r>
      <w:r>
        <w:t>one more question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cross-examination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completely</w:t>
      </w:r>
      <w:r>
        <w:rPr>
          <w:spacing w:val="107"/>
        </w:rPr>
        <w:t xml:space="preserve"> </w:t>
      </w:r>
      <w:r>
        <w:t>undermine</w:t>
      </w:r>
      <w:r>
        <w:rPr>
          <w:spacing w:val="82"/>
        </w:rPr>
        <w:t xml:space="preserve"> </w:t>
      </w:r>
      <w:r>
        <w:t>the</w:t>
      </w:r>
      <w:r>
        <w:rPr>
          <w:spacing w:val="82"/>
        </w:rPr>
        <w:t xml:space="preserve"> </w:t>
      </w:r>
      <w:r>
        <w:t>credibility</w:t>
      </w:r>
      <w:r>
        <w:rPr>
          <w:spacing w:val="70"/>
        </w:rPr>
        <w:t xml:space="preserve"> </w:t>
      </w:r>
      <w:r>
        <w:t>of</w:t>
      </w:r>
      <w:r>
        <w:rPr>
          <w:spacing w:val="79"/>
        </w:rPr>
        <w:t xml:space="preserve"> </w:t>
      </w:r>
      <w:r>
        <w:t>these</w:t>
      </w:r>
      <w:r>
        <w:rPr>
          <w:spacing w:val="84"/>
        </w:rPr>
        <w:t xml:space="preserve"> </w:t>
      </w:r>
      <w:r>
        <w:t>witnesses.</w:t>
      </w:r>
      <w:r>
        <w:tab/>
      </w:r>
      <w:r>
        <w:rPr>
          <w:spacing w:val="-1"/>
        </w:rPr>
        <w:t>Moreover,</w:t>
      </w:r>
    </w:p>
    <w:p w14:paraId="7161693C" w14:textId="77777777" w:rsidR="00E47A5B" w:rsidRDefault="00DE532F">
      <w:pPr>
        <w:pStyle w:val="BodyText"/>
        <w:spacing w:line="247" w:lineRule="auto"/>
        <w:ind w:left="1760" w:right="1015"/>
        <w:jc w:val="both"/>
      </w:pPr>
      <w:r>
        <w:rPr>
          <w:spacing w:val="-1"/>
        </w:rPr>
        <w:t>impeachment</w:t>
      </w:r>
      <w:r>
        <w:rPr>
          <w:spacing w:val="-14"/>
        </w:rPr>
        <w:t xml:space="preserve"> </w:t>
      </w:r>
      <w:r>
        <w:rPr>
          <w:spacing w:val="-1"/>
        </w:rPr>
        <w:t>would</w:t>
      </w:r>
      <w:r>
        <w:rPr>
          <w:spacing w:val="-12"/>
        </w:rPr>
        <w:t xml:space="preserve"> </w:t>
      </w:r>
      <w:r>
        <w:rPr>
          <w:spacing w:val="-1"/>
        </w:rPr>
        <w:t>not</w:t>
      </w:r>
      <w:r>
        <w:rPr>
          <w:spacing w:val="7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new</w:t>
      </w:r>
      <w:r>
        <w:rPr>
          <w:spacing w:val="-12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novel</w:t>
      </w:r>
      <w:r>
        <w:rPr>
          <w:spacing w:val="-12"/>
        </w:rPr>
        <w:t xml:space="preserve"> </w:t>
      </w:r>
      <w:r>
        <w:t>theory</w:t>
      </w:r>
      <w:r>
        <w:rPr>
          <w:spacing w:val="-20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trial.</w:t>
      </w:r>
      <w:r>
        <w:rPr>
          <w:spacing w:val="33"/>
        </w:rPr>
        <w:t xml:space="preserve"> </w:t>
      </w:r>
      <w:r>
        <w:t>Trial</w:t>
      </w:r>
      <w:r>
        <w:rPr>
          <w:spacing w:val="-14"/>
        </w:rPr>
        <w:t xml:space="preserve"> </w:t>
      </w:r>
      <w:r>
        <w:t>counsel’s</w:t>
      </w:r>
      <w:r>
        <w:rPr>
          <w:spacing w:val="-57"/>
        </w:rPr>
        <w:t xml:space="preserve"> </w:t>
      </w:r>
      <w:r>
        <w:rPr>
          <w:spacing w:val="-1"/>
        </w:rPr>
        <w:t>entire</w:t>
      </w:r>
      <w:r>
        <w:rPr>
          <w:spacing w:val="-23"/>
        </w:rPr>
        <w:t xml:space="preserve"> </w:t>
      </w:r>
      <w:r>
        <w:rPr>
          <w:spacing w:val="-1"/>
        </w:rPr>
        <w:t>defense</w:t>
      </w:r>
      <w:r>
        <w:rPr>
          <w:spacing w:val="-23"/>
        </w:rPr>
        <w:t xml:space="preserve"> </w:t>
      </w:r>
      <w:r>
        <w:rPr>
          <w:spacing w:val="-1"/>
        </w:rPr>
        <w:t>strategy</w:t>
      </w:r>
      <w:r>
        <w:rPr>
          <w:spacing w:val="-27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cast</w:t>
      </w:r>
      <w:r>
        <w:rPr>
          <w:spacing w:val="-6"/>
        </w:rPr>
        <w:t xml:space="preserve"> </w:t>
      </w:r>
      <w:r>
        <w:t>doubt</w:t>
      </w:r>
      <w:r>
        <w:rPr>
          <w:spacing w:val="-10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credibility</w:t>
      </w:r>
      <w:r>
        <w:rPr>
          <w:spacing w:val="-14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Harris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Powell</w:t>
      </w:r>
      <w:r>
        <w:rPr>
          <w:spacing w:val="-10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rPr>
          <w:spacing w:val="-1"/>
        </w:rPr>
        <w:t>suggesting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they</w:t>
      </w:r>
      <w:r>
        <w:rPr>
          <w:spacing w:val="-15"/>
        </w:rPr>
        <w:t xml:space="preserve"> </w:t>
      </w:r>
      <w:r>
        <w:rPr>
          <w:spacing w:val="-1"/>
        </w:rPr>
        <w:t>cooked</w:t>
      </w:r>
      <w:r>
        <w:rPr>
          <w:spacing w:val="-5"/>
        </w:rPr>
        <w:t xml:space="preserve"> </w:t>
      </w:r>
      <w:r>
        <w:rPr>
          <w:spacing w:val="-1"/>
        </w:rPr>
        <w:t>up</w:t>
      </w:r>
      <w:r>
        <w:rPr>
          <w:spacing w:val="-15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stories</w:t>
      </w:r>
      <w:r>
        <w:rPr>
          <w:spacing w:val="-12"/>
        </w:rPr>
        <w:t xml:space="preserve"> </w:t>
      </w:r>
      <w:r>
        <w:t>while</w:t>
      </w:r>
      <w:r>
        <w:rPr>
          <w:spacing w:val="-16"/>
        </w:rPr>
        <w:t xml:space="preserve"> </w:t>
      </w:r>
      <w:r>
        <w:t>sharing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jail</w:t>
      </w:r>
      <w:r>
        <w:rPr>
          <w:spacing w:val="-17"/>
        </w:rPr>
        <w:t xml:space="preserve"> </w:t>
      </w:r>
      <w:r>
        <w:t>cell.</w:t>
      </w:r>
      <w:r>
        <w:rPr>
          <w:spacing w:val="28"/>
        </w:rPr>
        <w:t xml:space="preserve"> </w:t>
      </w:r>
      <w:r>
        <w:t>Impeachment</w:t>
      </w:r>
      <w:r>
        <w:rPr>
          <w:spacing w:val="-57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issue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who</w:t>
      </w:r>
      <w:r>
        <w:rPr>
          <w:spacing w:val="-3"/>
        </w:rPr>
        <w:t xml:space="preserve"> </w:t>
      </w:r>
      <w:r>
        <w:rPr>
          <w:spacing w:val="-1"/>
        </w:rPr>
        <w:t>drove</w:t>
      </w:r>
      <w:r>
        <w:rPr>
          <w:spacing w:val="-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Jaguar</w:t>
      </w:r>
      <w:r>
        <w:rPr>
          <w:spacing w:val="-18"/>
        </w:rPr>
        <w:t xml:space="preserve"> </w:t>
      </w:r>
      <w:r>
        <w:t>would</w:t>
      </w:r>
      <w:r>
        <w:rPr>
          <w:spacing w:val="-17"/>
        </w:rPr>
        <w:t xml:space="preserve"> </w:t>
      </w:r>
      <w:r>
        <w:t>have</w:t>
      </w:r>
      <w:r>
        <w:rPr>
          <w:spacing w:val="-21"/>
        </w:rPr>
        <w:t xml:space="preserve"> </w:t>
      </w:r>
      <w:r>
        <w:t>been</w:t>
      </w:r>
      <w:r>
        <w:rPr>
          <w:spacing w:val="-20"/>
        </w:rPr>
        <w:t xml:space="preserve"> </w:t>
      </w:r>
      <w:r>
        <w:t>entirely</w:t>
      </w:r>
      <w:r>
        <w:rPr>
          <w:spacing w:val="-27"/>
        </w:rPr>
        <w:t xml:space="preserve"> </w:t>
      </w:r>
      <w:r>
        <w:t>consistent</w:t>
      </w:r>
      <w:r>
        <w:rPr>
          <w:spacing w:val="-14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significant</w:t>
      </w:r>
      <w:r>
        <w:rPr>
          <w:spacing w:val="-24"/>
        </w:rPr>
        <w:t xml:space="preserve"> </w:t>
      </w:r>
      <w:r>
        <w:t>boost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this</w:t>
      </w:r>
      <w:r>
        <w:rPr>
          <w:spacing w:val="-20"/>
        </w:rPr>
        <w:t xml:space="preserve"> </w:t>
      </w:r>
      <w:r>
        <w:t>theory.</w:t>
      </w:r>
    </w:p>
    <w:p w14:paraId="410F1669" w14:textId="77777777" w:rsidR="00E47A5B" w:rsidRDefault="00E47A5B">
      <w:pPr>
        <w:pStyle w:val="BodyText"/>
        <w:spacing w:before="7"/>
      </w:pPr>
    </w:p>
    <w:p w14:paraId="7ADB9E78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spacing w:val="-1"/>
        </w:rPr>
        <w:t>Moreover,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defense</w:t>
      </w:r>
      <w:r>
        <w:rPr>
          <w:spacing w:val="-16"/>
        </w:rPr>
        <w:t xml:space="preserve"> </w:t>
      </w:r>
      <w:r>
        <w:t>could</w:t>
      </w:r>
      <w:r>
        <w:rPr>
          <w:spacing w:val="-13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“provided</w:t>
      </w:r>
      <w:r>
        <w:rPr>
          <w:spacing w:val="-15"/>
        </w:rPr>
        <w:t xml:space="preserve"> </w:t>
      </w:r>
      <w:r>
        <w:t>solid</w:t>
      </w:r>
      <w:r>
        <w:rPr>
          <w:spacing w:val="-12"/>
        </w:rPr>
        <w:t xml:space="preserve"> </w:t>
      </w:r>
      <w:r>
        <w:t>evidence</w:t>
      </w:r>
      <w:r>
        <w:rPr>
          <w:spacing w:val="-16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Harris</w:t>
      </w:r>
      <w:r>
        <w:rPr>
          <w:spacing w:val="-1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Powell</w:t>
      </w:r>
      <w:r>
        <w:rPr>
          <w:spacing w:val="-10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coordinated</w:t>
      </w:r>
      <w:r>
        <w:rPr>
          <w:spacing w:val="-57"/>
        </w:rPr>
        <w:t xml:space="preserve"> </w:t>
      </w:r>
      <w:r>
        <w:rPr>
          <w:spacing w:val="-1"/>
        </w:rPr>
        <w:t>their</w:t>
      </w:r>
      <w:r>
        <w:rPr>
          <w:spacing w:val="-11"/>
        </w:rPr>
        <w:t xml:space="preserve"> </w:t>
      </w:r>
      <w:r>
        <w:rPr>
          <w:spacing w:val="-1"/>
        </w:rPr>
        <w:t>stories,</w:t>
      </w:r>
      <w:r>
        <w:rPr>
          <w:spacing w:val="-10"/>
        </w:rPr>
        <w:t xml:space="preserve"> </w:t>
      </w:r>
      <w:r>
        <w:rPr>
          <w:spacing w:val="-1"/>
        </w:rPr>
        <w:t>because</w:t>
      </w:r>
      <w:r>
        <w:rPr>
          <w:spacing w:val="-13"/>
        </w:rPr>
        <w:t xml:space="preserve"> </w:t>
      </w:r>
      <w:r>
        <w:rPr>
          <w:spacing w:val="-1"/>
        </w:rPr>
        <w:t>both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t>gave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same</w:t>
      </w:r>
      <w:r>
        <w:rPr>
          <w:spacing w:val="-11"/>
        </w:rPr>
        <w:t xml:space="preserve"> </w:t>
      </w:r>
      <w:r>
        <w:t>false</w:t>
      </w:r>
      <w:r>
        <w:rPr>
          <w:spacing w:val="-12"/>
        </w:rPr>
        <w:t xml:space="preserve"> </w:t>
      </w:r>
      <w:r>
        <w:t>testimony.</w:t>
      </w:r>
      <w:r>
        <w:rPr>
          <w:spacing w:val="40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think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better</w:t>
      </w:r>
      <w:r>
        <w:rPr>
          <w:spacing w:val="-11"/>
        </w:rPr>
        <w:t xml:space="preserve"> </w:t>
      </w:r>
      <w:r>
        <w:t>way</w:t>
      </w:r>
      <w:r>
        <w:rPr>
          <w:spacing w:val="-17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rPr>
          <w:spacing w:val="-1"/>
        </w:rPr>
        <w:t>attack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credibility</w:t>
      </w:r>
      <w:r>
        <w:rPr>
          <w:spacing w:val="-29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these</w:t>
      </w:r>
      <w:r>
        <w:rPr>
          <w:spacing w:val="-21"/>
        </w:rPr>
        <w:t xml:space="preserve"> </w:t>
      </w:r>
      <w:r>
        <w:t>witnesses</w:t>
      </w:r>
      <w:r>
        <w:rPr>
          <w:spacing w:val="-20"/>
        </w:rPr>
        <w:t xml:space="preserve"> </w:t>
      </w:r>
      <w:r>
        <w:t>than</w:t>
      </w:r>
      <w:r>
        <w:rPr>
          <w:spacing w:val="-20"/>
        </w:rPr>
        <w:t xml:space="preserve"> </w:t>
      </w:r>
      <w:r>
        <w:t>by</w:t>
      </w:r>
      <w:r>
        <w:rPr>
          <w:spacing w:val="-27"/>
        </w:rPr>
        <w:t xml:space="preserve"> </w:t>
      </w:r>
      <w:r>
        <w:t>proving</w:t>
      </w:r>
      <w:r>
        <w:rPr>
          <w:spacing w:val="-20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they</w:t>
      </w:r>
      <w:r>
        <w:rPr>
          <w:spacing w:val="-27"/>
        </w:rPr>
        <w:t xml:space="preserve"> </w:t>
      </w:r>
      <w:r>
        <w:t>testified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same</w:t>
      </w:r>
      <w:r>
        <w:rPr>
          <w:spacing w:val="-21"/>
        </w:rPr>
        <w:t xml:space="preserve"> </w:t>
      </w:r>
      <w:r>
        <w:t>lie.”</w:t>
      </w:r>
      <w:r>
        <w:rPr>
          <w:spacing w:val="20"/>
        </w:rPr>
        <w:t xml:space="preserve"> </w:t>
      </w:r>
      <w:r>
        <w:t>Prejudice</w:t>
      </w:r>
      <w:r>
        <w:rPr>
          <w:spacing w:val="-57"/>
        </w:rPr>
        <w:t xml:space="preserve"> </w:t>
      </w:r>
      <w:r>
        <w:t>was clear in light of the events at trial, the weaknesses of the government’s case, and the fact that</w:t>
      </w:r>
      <w:r>
        <w:rPr>
          <w:spacing w:val="-57"/>
        </w:rPr>
        <w:t xml:space="preserve"> </w:t>
      </w:r>
      <w:r>
        <w:t xml:space="preserve">the </w:t>
      </w:r>
      <w:r>
        <w:t>jury announced that it was deadlocked and only returned a guilty verdict after being given an</w:t>
      </w:r>
      <w:r>
        <w:rPr>
          <w:spacing w:val="1"/>
        </w:rPr>
        <w:t xml:space="preserve"> </w:t>
      </w:r>
      <w:r>
        <w:rPr>
          <w:spacing w:val="-1"/>
        </w:rPr>
        <w:t>Allen</w:t>
      </w:r>
      <w:r>
        <w:rPr>
          <w:spacing w:val="-9"/>
        </w:rPr>
        <w:t xml:space="preserve"> </w:t>
      </w:r>
      <w:r>
        <w:rPr>
          <w:spacing w:val="-1"/>
        </w:rPr>
        <w:t>charge.</w:t>
      </w:r>
      <w:r>
        <w:rPr>
          <w:spacing w:val="40"/>
        </w:rPr>
        <w:t xml:space="preserve"> </w:t>
      </w:r>
      <w:r>
        <w:rPr>
          <w:spacing w:val="-1"/>
        </w:rPr>
        <w:t>“[B]y</w:t>
      </w:r>
      <w:r>
        <w:rPr>
          <w:spacing w:val="-19"/>
        </w:rPr>
        <w:t xml:space="preserve"> </w:t>
      </w:r>
      <w:r>
        <w:rPr>
          <w:spacing w:val="-1"/>
        </w:rPr>
        <w:t>announcing</w:t>
      </w:r>
      <w:r>
        <w:rPr>
          <w:spacing w:val="-17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they</w:t>
      </w:r>
      <w:r>
        <w:rPr>
          <w:spacing w:val="-20"/>
        </w:rPr>
        <w:t xml:space="preserve"> </w:t>
      </w:r>
      <w:r>
        <w:rPr>
          <w:spacing w:val="-1"/>
        </w:rPr>
        <w:t>were</w:t>
      </w:r>
      <w:r>
        <w:rPr>
          <w:spacing w:val="-15"/>
        </w:rPr>
        <w:t xml:space="preserve"> </w:t>
      </w:r>
      <w:r>
        <w:rPr>
          <w:spacing w:val="-1"/>
        </w:rPr>
        <w:t>deadlocked</w:t>
      </w:r>
      <w:r>
        <w:rPr>
          <w:spacing w:val="-15"/>
        </w:rPr>
        <w:t xml:space="preserve"> </w:t>
      </w:r>
      <w:r>
        <w:rPr>
          <w:spacing w:val="-1"/>
        </w:rPr>
        <w:t>two</w:t>
      </w:r>
      <w:r>
        <w:rPr>
          <w:spacing w:val="-12"/>
        </w:rPr>
        <w:t xml:space="preserve"> </w:t>
      </w:r>
      <w:r>
        <w:rPr>
          <w:spacing w:val="-1"/>
        </w:rPr>
        <w:t>hours</w:t>
      </w:r>
      <w:r>
        <w:rPr>
          <w:spacing w:val="-9"/>
        </w:rPr>
        <w:t xml:space="preserve"> </w:t>
      </w:r>
      <w:r>
        <w:t>before</w:t>
      </w:r>
      <w:r>
        <w:rPr>
          <w:spacing w:val="-11"/>
        </w:rPr>
        <w:t xml:space="preserve"> </w:t>
      </w:r>
      <w:r>
        <w:t>reaching</w:t>
      </w:r>
      <w:r>
        <w:rPr>
          <w:spacing w:val="-1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verdict,</w:t>
      </w:r>
      <w:r>
        <w:rPr>
          <w:spacing w:val="-1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jury</w:t>
      </w:r>
      <w:r>
        <w:rPr>
          <w:spacing w:val="-15"/>
        </w:rPr>
        <w:t xml:space="preserve"> </w:t>
      </w:r>
      <w:r>
        <w:rPr>
          <w:spacing w:val="-1"/>
        </w:rPr>
        <w:t>signaled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it</w:t>
      </w:r>
      <w:r>
        <w:rPr>
          <w:spacing w:val="-7"/>
        </w:rPr>
        <w:t xml:space="preserve"> </w:t>
      </w:r>
      <w:r>
        <w:rPr>
          <w:spacing w:val="-1"/>
        </w:rPr>
        <w:t>was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10"/>
        </w:rPr>
        <w:t xml:space="preserve"> </w:t>
      </w:r>
      <w:r>
        <w:rPr>
          <w:spacing w:val="-1"/>
        </w:rPr>
        <w:t>persuaded</w:t>
      </w:r>
      <w:r>
        <w:rPr>
          <w:spacing w:val="-13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Harris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Powell</w:t>
      </w:r>
      <w:r>
        <w:rPr>
          <w:spacing w:val="-10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credible.”</w:t>
      </w:r>
      <w:r>
        <w:rPr>
          <w:spacing w:val="38"/>
        </w:rPr>
        <w:t xml:space="preserve"> </w:t>
      </w:r>
      <w:r>
        <w:t>“If</w:t>
      </w:r>
      <w:r>
        <w:rPr>
          <w:spacing w:val="-11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done</w:t>
      </w:r>
      <w:r>
        <w:rPr>
          <w:spacing w:val="-57"/>
        </w:rPr>
        <w:t xml:space="preserve"> </w:t>
      </w:r>
      <w:r>
        <w:t>as Peoples asked and impeached the testimony that Peoples was the driver of the Jaguar, “there is</w:t>
      </w:r>
      <w:r>
        <w:rPr>
          <w:spacing w:val="-57"/>
        </w:rPr>
        <w:t xml:space="preserve"> </w:t>
      </w:r>
      <w:r>
        <w:t>a reasonable probability that at least one juror would have struck a different balance.’”</w:t>
      </w:r>
      <w:r>
        <w:rPr>
          <w:spacing w:val="1"/>
        </w:rPr>
        <w:t xml:space="preserve"> </w:t>
      </w:r>
      <w:r>
        <w:t>(quoting</w:t>
      </w:r>
      <w:r>
        <w:rPr>
          <w:spacing w:val="1"/>
        </w:rPr>
        <w:t xml:space="preserve"> </w:t>
      </w:r>
      <w:r>
        <w:rPr>
          <w:i/>
        </w:rPr>
        <w:t>Wiggins</w:t>
      </w:r>
      <w:r>
        <w:t>,</w:t>
      </w:r>
      <w:r>
        <w:rPr>
          <w:spacing w:val="6"/>
        </w:rPr>
        <w:t xml:space="preserve"> </w:t>
      </w:r>
      <w:r>
        <w:t>539 U.</w:t>
      </w:r>
      <w:r>
        <w:t>S.</w:t>
      </w:r>
      <w:r>
        <w:rPr>
          <w:spacing w:val="-1"/>
        </w:rPr>
        <w:t xml:space="preserve"> </w:t>
      </w:r>
      <w:r>
        <w:t>at 523–28).</w:t>
      </w:r>
    </w:p>
    <w:p w14:paraId="565B6A1D" w14:textId="77777777" w:rsidR="00E47A5B" w:rsidRDefault="00E47A5B">
      <w:pPr>
        <w:pStyle w:val="BodyText"/>
        <w:spacing w:before="11"/>
        <w:rPr>
          <w:sz w:val="23"/>
        </w:rPr>
      </w:pPr>
    </w:p>
    <w:p w14:paraId="0C02B294" w14:textId="77777777" w:rsidR="00E47A5B" w:rsidRDefault="00DE532F">
      <w:pPr>
        <w:pStyle w:val="BodyText"/>
        <w:spacing w:line="244" w:lineRule="auto"/>
        <w:ind w:left="939" w:right="237" w:hanging="720"/>
        <w:jc w:val="both"/>
      </w:pPr>
      <w:r>
        <w:rPr>
          <w:b/>
          <w:spacing w:val="-1"/>
        </w:rPr>
        <w:t>2008:</w:t>
      </w:r>
      <w:r>
        <w:rPr>
          <w:b/>
          <w:spacing w:val="30"/>
        </w:rPr>
        <w:t xml:space="preserve"> </w:t>
      </w:r>
      <w:r>
        <w:rPr>
          <w:b/>
          <w:i/>
          <w:spacing w:val="-1"/>
        </w:rPr>
        <w:t>Brown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Smith</w:t>
      </w:r>
      <w:r>
        <w:rPr>
          <w:b/>
          <w:spacing w:val="-1"/>
        </w:rPr>
        <w:t>,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551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F.3d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424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(6th</w:t>
      </w:r>
      <w:r>
        <w:rPr>
          <w:b/>
          <w:spacing w:val="-21"/>
        </w:rPr>
        <w:t xml:space="preserve"> </w:t>
      </w:r>
      <w:r>
        <w:rPr>
          <w:b/>
        </w:rPr>
        <w:t>Cir.</w:t>
      </w:r>
      <w:r>
        <w:rPr>
          <w:b/>
          <w:spacing w:val="-22"/>
        </w:rPr>
        <w:t xml:space="preserve"> </w:t>
      </w:r>
      <w:r>
        <w:rPr>
          <w:b/>
        </w:rPr>
        <w:t>2008)</w:t>
      </w:r>
      <w:r>
        <w:t>.</w:t>
      </w:r>
      <w:r>
        <w:rPr>
          <w:spacing w:val="14"/>
        </w:rPr>
        <w:t xml:space="preserve"> </w:t>
      </w:r>
      <w:r>
        <w:t>Counsel</w:t>
      </w:r>
      <w:r>
        <w:rPr>
          <w:spacing w:val="-22"/>
        </w:rPr>
        <w:t xml:space="preserve"> </w:t>
      </w:r>
      <w:r>
        <w:t>ineffective</w:t>
      </w:r>
      <w:r>
        <w:rPr>
          <w:spacing w:val="-28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sexual</w:t>
      </w:r>
      <w:r>
        <w:rPr>
          <w:spacing w:val="-22"/>
        </w:rPr>
        <w:t xml:space="preserve"> </w:t>
      </w:r>
      <w:r>
        <w:t>molestation</w:t>
      </w:r>
      <w:r>
        <w:rPr>
          <w:spacing w:val="-22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teenage</w:t>
      </w:r>
      <w:r>
        <w:rPr>
          <w:spacing w:val="-58"/>
        </w:rPr>
        <w:t xml:space="preserve"> </w:t>
      </w:r>
      <w:r>
        <w:rPr>
          <w:spacing w:val="-1"/>
        </w:rPr>
        <w:t>daughter</w:t>
      </w:r>
      <w:r>
        <w:rPr>
          <w:spacing w:val="-20"/>
        </w:rPr>
        <w:t xml:space="preserve"> </w:t>
      </w:r>
      <w:r>
        <w:rPr>
          <w:spacing w:val="-1"/>
        </w:rPr>
        <w:t>case</w:t>
      </w:r>
      <w:r>
        <w:rPr>
          <w:spacing w:val="-22"/>
        </w:rPr>
        <w:t xml:space="preserve"> </w:t>
      </w:r>
      <w:r>
        <w:rPr>
          <w:spacing w:val="-1"/>
        </w:rPr>
        <w:t>for</w:t>
      </w:r>
      <w:r>
        <w:rPr>
          <w:spacing w:val="-23"/>
        </w:rPr>
        <w:t xml:space="preserve"> </w:t>
      </w:r>
      <w:r>
        <w:rPr>
          <w:spacing w:val="-1"/>
        </w:rPr>
        <w:t>failing</w:t>
      </w:r>
      <w:r>
        <w:rPr>
          <w:spacing w:val="-24"/>
        </w:rPr>
        <w:t xml:space="preserve"> </w:t>
      </w:r>
      <w:r>
        <w:rPr>
          <w:spacing w:val="-1"/>
        </w:rPr>
        <w:t>to</w:t>
      </w:r>
      <w:r>
        <w:rPr>
          <w:spacing w:val="-22"/>
        </w:rPr>
        <w:t xml:space="preserve"> </w:t>
      </w:r>
      <w:r>
        <w:rPr>
          <w:spacing w:val="-1"/>
        </w:rPr>
        <w:t>investigate</w:t>
      </w:r>
      <w:r>
        <w:rPr>
          <w:spacing w:val="-25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obtain</w:t>
      </w:r>
      <w:r>
        <w:rPr>
          <w:spacing w:val="-19"/>
        </w:rPr>
        <w:t xml:space="preserve"> </w:t>
      </w:r>
      <w:r>
        <w:t>daughter’s</w:t>
      </w:r>
      <w:r>
        <w:rPr>
          <w:spacing w:val="-22"/>
        </w:rPr>
        <w:t xml:space="preserve"> </w:t>
      </w:r>
      <w:r>
        <w:t>counseling</w:t>
      </w:r>
      <w:r>
        <w:rPr>
          <w:spacing w:val="-21"/>
        </w:rPr>
        <w:t xml:space="preserve"> </w:t>
      </w:r>
      <w:r>
        <w:t>records.</w:t>
      </w:r>
      <w:r>
        <w:rPr>
          <w:spacing w:val="20"/>
        </w:rPr>
        <w:t xml:space="preserve"> </w:t>
      </w:r>
      <w:r>
        <w:t>Counsel’s</w:t>
      </w:r>
      <w:r>
        <w:rPr>
          <w:spacing w:val="-20"/>
        </w:rPr>
        <w:t xml:space="preserve"> </w:t>
      </w:r>
      <w:r>
        <w:t>conduct</w:t>
      </w:r>
      <w:r>
        <w:rPr>
          <w:spacing w:val="-57"/>
        </w:rPr>
        <w:t xml:space="preserve"> </w:t>
      </w:r>
      <w:r>
        <w:t>was deficient because the state’s case depended almost entirely on the daughter’s credibility and</w:t>
      </w:r>
      <w:r>
        <w:rPr>
          <w:spacing w:val="1"/>
        </w:rPr>
        <w:t xml:space="preserve"> </w:t>
      </w:r>
      <w:r>
        <w:rPr>
          <w:spacing w:val="-1"/>
        </w:rPr>
        <w:t>counsel</w:t>
      </w:r>
      <w:r>
        <w:rPr>
          <w:spacing w:val="-17"/>
        </w:rPr>
        <w:t xml:space="preserve"> </w:t>
      </w:r>
      <w:r>
        <w:rPr>
          <w:spacing w:val="-1"/>
        </w:rPr>
        <w:t>knew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counselor,</w:t>
      </w:r>
      <w:r>
        <w:rPr>
          <w:spacing w:val="-17"/>
        </w:rPr>
        <w:t xml:space="preserve"> </w:t>
      </w:r>
      <w:r>
        <w:t>who</w:t>
      </w:r>
      <w:r>
        <w:rPr>
          <w:spacing w:val="-14"/>
        </w:rPr>
        <w:t xml:space="preserve"> </w:t>
      </w:r>
      <w:r>
        <w:t>saw</w:t>
      </w:r>
      <w:r>
        <w:rPr>
          <w:spacing w:val="-1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daughter</w:t>
      </w:r>
      <w:r>
        <w:rPr>
          <w:spacing w:val="-18"/>
        </w:rPr>
        <w:t xml:space="preserve"> </w:t>
      </w:r>
      <w:r>
        <w:t>both</w:t>
      </w:r>
      <w:r>
        <w:rPr>
          <w:spacing w:val="-15"/>
        </w:rPr>
        <w:t xml:space="preserve"> </w:t>
      </w:r>
      <w:r>
        <w:t>before</w:t>
      </w:r>
      <w:r>
        <w:rPr>
          <w:spacing w:val="-18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after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alleged</w:t>
      </w:r>
      <w:r>
        <w:rPr>
          <w:spacing w:val="-12"/>
        </w:rPr>
        <w:t xml:space="preserve"> </w:t>
      </w:r>
      <w:r>
        <w:t>assault,</w:t>
      </w:r>
      <w:r>
        <w:rPr>
          <w:spacing w:val="-15"/>
        </w:rPr>
        <w:t xml:space="preserve"> </w:t>
      </w:r>
      <w:r>
        <w:t>did</w:t>
      </w:r>
      <w:r>
        <w:rPr>
          <w:spacing w:val="-57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believe</w:t>
      </w:r>
      <w:r>
        <w:rPr>
          <w:spacing w:val="-14"/>
        </w:rPr>
        <w:t xml:space="preserve"> </w:t>
      </w:r>
      <w:r>
        <w:t>her.</w:t>
      </w:r>
      <w:r>
        <w:rPr>
          <w:spacing w:val="36"/>
        </w:rPr>
        <w:t xml:space="preserve"> </w:t>
      </w:r>
      <w:r>
        <w:t>Counsel’s</w:t>
      </w:r>
      <w:r>
        <w:rPr>
          <w:spacing w:val="-13"/>
        </w:rPr>
        <w:t xml:space="preserve"> </w:t>
      </w:r>
      <w:r>
        <w:t>alleged</w:t>
      </w:r>
      <w:r>
        <w:rPr>
          <w:spacing w:val="-9"/>
        </w:rPr>
        <w:t xml:space="preserve"> </w:t>
      </w:r>
      <w:r>
        <w:t>belief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counselor</w:t>
      </w:r>
      <w:r>
        <w:rPr>
          <w:spacing w:val="-14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been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credible</w:t>
      </w:r>
      <w:r>
        <w:rPr>
          <w:spacing w:val="-14"/>
        </w:rPr>
        <w:t xml:space="preserve"> </w:t>
      </w:r>
      <w:r>
        <w:t>witness</w:t>
      </w:r>
      <w:r>
        <w:rPr>
          <w:spacing w:val="-58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not excuse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conduct.</w:t>
      </w:r>
    </w:p>
    <w:p w14:paraId="5E899BA6" w14:textId="77777777" w:rsidR="00E47A5B" w:rsidRDefault="00E47A5B">
      <w:pPr>
        <w:pStyle w:val="BodyText"/>
        <w:spacing w:before="3"/>
        <w:rPr>
          <w:sz w:val="29"/>
        </w:rPr>
      </w:pPr>
    </w:p>
    <w:p w14:paraId="60251EDF" w14:textId="77777777" w:rsidR="00E47A5B" w:rsidRDefault="00DE532F">
      <w:pPr>
        <w:pStyle w:val="BodyText"/>
        <w:spacing w:line="247" w:lineRule="auto"/>
        <w:ind w:left="1760" w:right="1014"/>
        <w:jc w:val="both"/>
      </w:pPr>
      <w:r>
        <w:t>[O]ur</w:t>
      </w:r>
      <w:r>
        <w:rPr>
          <w:spacing w:val="-3"/>
        </w:rPr>
        <w:t xml:space="preserve"> </w:t>
      </w:r>
      <w:r>
        <w:t>quarrel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trial</w:t>
      </w:r>
      <w:r>
        <w:rPr>
          <w:spacing w:val="-2"/>
        </w:rPr>
        <w:t xml:space="preserve"> </w:t>
      </w:r>
      <w:r>
        <w:t>counsels’</w:t>
      </w:r>
      <w:r>
        <w:rPr>
          <w:spacing w:val="-2"/>
        </w:rPr>
        <w:t xml:space="preserve"> </w:t>
      </w:r>
      <w:r>
        <w:t>decision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forego</w:t>
      </w:r>
      <w:r>
        <w:rPr>
          <w:spacing w:val="-4"/>
        </w:rPr>
        <w:t xml:space="preserve"> </w:t>
      </w:r>
      <w:r>
        <w:t>calling</w:t>
      </w:r>
      <w:r>
        <w:rPr>
          <w:spacing w:val="-6"/>
        </w:rPr>
        <w:t xml:space="preserve"> </w:t>
      </w:r>
      <w:r>
        <w:t>[the</w:t>
      </w:r>
      <w:r>
        <w:rPr>
          <w:spacing w:val="-1"/>
        </w:rPr>
        <w:t xml:space="preserve"> </w:t>
      </w:r>
      <w:r>
        <w:t>counselor]</w:t>
      </w:r>
      <w:r>
        <w:rPr>
          <w:spacing w:val="-58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witness</w:t>
      </w:r>
      <w:r>
        <w:rPr>
          <w:spacing w:val="-10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se,</w:t>
      </w:r>
      <w:r>
        <w:rPr>
          <w:spacing w:val="-12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rather</w:t>
      </w:r>
      <w:r>
        <w:rPr>
          <w:spacing w:val="-16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lack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any</w:t>
      </w:r>
      <w:r>
        <w:rPr>
          <w:spacing w:val="-17"/>
        </w:rPr>
        <w:t xml:space="preserve"> </w:t>
      </w:r>
      <w:r>
        <w:t>reasonable,</w:t>
      </w:r>
      <w:r>
        <w:rPr>
          <w:spacing w:val="-13"/>
        </w:rPr>
        <w:t xml:space="preserve"> </w:t>
      </w:r>
      <w:r>
        <w:t>timely</w:t>
      </w:r>
      <w:r>
        <w:rPr>
          <w:spacing w:val="-17"/>
        </w:rPr>
        <w:t xml:space="preserve"> </w:t>
      </w:r>
      <w:r>
        <w:t>investigation</w:t>
      </w:r>
      <w:r>
        <w:rPr>
          <w:spacing w:val="-57"/>
        </w:rPr>
        <w:t xml:space="preserve"> </w:t>
      </w:r>
      <w:r>
        <w:t>into</w:t>
      </w:r>
      <w:r>
        <w:rPr>
          <w:spacing w:val="33"/>
        </w:rPr>
        <w:t xml:space="preserve"> </w:t>
      </w:r>
      <w:r>
        <w:t>what</w:t>
      </w:r>
      <w:r>
        <w:rPr>
          <w:spacing w:val="24"/>
        </w:rPr>
        <w:t xml:space="preserve"> </w:t>
      </w:r>
      <w:r>
        <w:t>she</w:t>
      </w:r>
      <w:r>
        <w:rPr>
          <w:spacing w:val="24"/>
        </w:rPr>
        <w:t xml:space="preserve"> </w:t>
      </w:r>
      <w:r>
        <w:t>might</w:t>
      </w:r>
      <w:r>
        <w:rPr>
          <w:spacing w:val="24"/>
        </w:rPr>
        <w:t xml:space="preserve"> </w:t>
      </w:r>
      <w:r>
        <w:t>have</w:t>
      </w:r>
      <w:r>
        <w:rPr>
          <w:spacing w:val="21"/>
        </w:rPr>
        <w:t xml:space="preserve"> </w:t>
      </w:r>
      <w:r>
        <w:t>offered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defense.</w:t>
      </w:r>
      <w:r>
        <w:rPr>
          <w:spacing w:val="18"/>
        </w:rPr>
        <w:t xml:space="preserve"> </w:t>
      </w:r>
      <w:r>
        <w:t>Without</w:t>
      </w:r>
      <w:r>
        <w:rPr>
          <w:spacing w:val="24"/>
        </w:rPr>
        <w:t xml:space="preserve"> </w:t>
      </w:r>
      <w:r>
        <w:t>ever</w:t>
      </w:r>
      <w:r>
        <w:rPr>
          <w:spacing w:val="17"/>
        </w:rPr>
        <w:t xml:space="preserve"> </w:t>
      </w:r>
      <w:r>
        <w:t>seeking</w:t>
      </w:r>
      <w:r>
        <w:rPr>
          <w:spacing w:val="14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camera</w:t>
      </w:r>
    </w:p>
    <w:p w14:paraId="0B1E3C9D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2080038" w14:textId="77777777" w:rsidR="00E47A5B" w:rsidRDefault="00E47A5B">
      <w:pPr>
        <w:pStyle w:val="BodyText"/>
        <w:spacing w:before="3"/>
        <w:rPr>
          <w:sz w:val="12"/>
        </w:rPr>
      </w:pPr>
    </w:p>
    <w:p w14:paraId="27FD2C20" w14:textId="77777777" w:rsidR="00E47A5B" w:rsidRDefault="00DE532F">
      <w:pPr>
        <w:pStyle w:val="BodyText"/>
        <w:spacing w:before="90" w:line="247" w:lineRule="auto"/>
        <w:ind w:left="1760" w:right="1014"/>
        <w:jc w:val="both"/>
      </w:pPr>
      <w:r>
        <w:rPr>
          <w:spacing w:val="-1"/>
        </w:rPr>
        <w:t>review</w:t>
      </w:r>
      <w:r>
        <w:rPr>
          <w:spacing w:val="-11"/>
        </w:rPr>
        <w:t xml:space="preserve"> </w:t>
      </w:r>
      <w:r>
        <w:rPr>
          <w:spacing w:val="-1"/>
        </w:rPr>
        <w:t>of the</w:t>
      </w:r>
      <w:r>
        <w:rPr>
          <w:spacing w:val="-25"/>
        </w:rPr>
        <w:t xml:space="preserve"> </w:t>
      </w:r>
      <w:r>
        <w:rPr>
          <w:spacing w:val="-1"/>
        </w:rPr>
        <w:t>counseling</w:t>
      </w:r>
      <w:r>
        <w:rPr>
          <w:spacing w:val="-27"/>
        </w:rPr>
        <w:t xml:space="preserve"> </w:t>
      </w:r>
      <w:r>
        <w:t>records,</w:t>
      </w:r>
      <w:r>
        <w:rPr>
          <w:spacing w:val="-27"/>
        </w:rPr>
        <w:t xml:space="preserve"> </w:t>
      </w:r>
      <w:r>
        <w:t>.</w:t>
      </w:r>
      <w:r>
        <w:rPr>
          <w:spacing w:val="-24"/>
        </w:rPr>
        <w:t xml:space="preserve"> </w:t>
      </w:r>
      <w:r>
        <w:t>.</w:t>
      </w:r>
      <w:r>
        <w:rPr>
          <w:spacing w:val="-24"/>
        </w:rPr>
        <w:t xml:space="preserve"> </w:t>
      </w:r>
      <w:r>
        <w:t>.</w:t>
      </w:r>
      <w:r>
        <w:rPr>
          <w:spacing w:val="-22"/>
        </w:rPr>
        <w:t xml:space="preserve"> </w:t>
      </w:r>
      <w:r>
        <w:t>counsel</w:t>
      </w:r>
      <w:r>
        <w:rPr>
          <w:spacing w:val="-24"/>
        </w:rPr>
        <w:t xml:space="preserve"> </w:t>
      </w:r>
      <w:r>
        <w:t>could</w:t>
      </w:r>
      <w:r>
        <w:rPr>
          <w:spacing w:val="-24"/>
        </w:rPr>
        <w:t xml:space="preserve"> </w:t>
      </w:r>
      <w:r>
        <w:t>not</w:t>
      </w:r>
      <w:r>
        <w:rPr>
          <w:spacing w:val="-24"/>
        </w:rPr>
        <w:t xml:space="preserve"> </w:t>
      </w:r>
      <w:r>
        <w:t>reasonably</w:t>
      </w:r>
      <w:r>
        <w:rPr>
          <w:spacing w:val="-34"/>
        </w:rPr>
        <w:t xml:space="preserve"> </w:t>
      </w:r>
      <w:r>
        <w:t>have</w:t>
      </w:r>
      <w:r>
        <w:rPr>
          <w:spacing w:val="-28"/>
        </w:rPr>
        <w:t xml:space="preserve"> </w:t>
      </w:r>
      <w:r>
        <w:t>determined</w:t>
      </w:r>
      <w:r>
        <w:rPr>
          <w:spacing w:val="-57"/>
        </w:rPr>
        <w:t xml:space="preserve"> </w:t>
      </w:r>
      <w:r>
        <w:rPr>
          <w:spacing w:val="-1"/>
        </w:rPr>
        <w:t xml:space="preserve">what value, if any, </w:t>
      </w:r>
      <w:r>
        <w:t>those records might have been to his defense, and could not</w:t>
      </w:r>
      <w:r>
        <w:rPr>
          <w:spacing w:val="1"/>
        </w:rPr>
        <w:t xml:space="preserve"> </w:t>
      </w:r>
      <w:r>
        <w:t>properly</w:t>
      </w:r>
      <w:r>
        <w:rPr>
          <w:spacing w:val="-11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weighed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potential</w:t>
      </w:r>
      <w:r>
        <w:rPr>
          <w:spacing w:val="-5"/>
        </w:rPr>
        <w:t xml:space="preserve"> </w:t>
      </w:r>
      <w:r>
        <w:t>benefit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calling</w:t>
      </w:r>
      <w:r>
        <w:rPr>
          <w:spacing w:val="-11"/>
        </w:rPr>
        <w:t xml:space="preserve"> </w:t>
      </w:r>
      <w:r>
        <w:t>[the</w:t>
      </w:r>
      <w:r>
        <w:rPr>
          <w:spacing w:val="-4"/>
        </w:rPr>
        <w:t xml:space="preserve"> </w:t>
      </w:r>
      <w:r>
        <w:t>counselor]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stand</w:t>
      </w:r>
      <w:r>
        <w:rPr>
          <w:spacing w:val="-58"/>
        </w:rPr>
        <w:t xml:space="preserve"> </w:t>
      </w:r>
      <w:r>
        <w:t>(whatever her perceived credibility) against the potential risk.</w:t>
      </w:r>
      <w:r>
        <w:rPr>
          <w:spacing w:val="1"/>
        </w:rPr>
        <w:t xml:space="preserve"> </w:t>
      </w:r>
      <w:r>
        <w:t>Moreover, even if</w:t>
      </w:r>
      <w:r>
        <w:rPr>
          <w:spacing w:val="-58"/>
        </w:rPr>
        <w:t xml:space="preserve"> </w:t>
      </w:r>
      <w:r>
        <w:t>[the counselor] were never ca</w:t>
      </w:r>
      <w:r>
        <w:t>lled as a witness, defense counsel could still have</w:t>
      </w:r>
      <w:r>
        <w:rPr>
          <w:spacing w:val="1"/>
        </w:rPr>
        <w:t xml:space="preserve"> </w:t>
      </w:r>
      <w:r>
        <w:t>used the counseling records to impeach the daughter on cross-examination.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by the time defense counsel met directly with [the counselor] (for two to three</w:t>
      </w:r>
      <w:r>
        <w:rPr>
          <w:spacing w:val="1"/>
        </w:rPr>
        <w:t xml:space="preserve"> </w:t>
      </w:r>
      <w:r>
        <w:t>minutes on the third day of</w:t>
      </w:r>
      <w:r>
        <w:rPr>
          <w:spacing w:val="1"/>
        </w:rPr>
        <w:t xml:space="preserve"> </w:t>
      </w:r>
      <w:r>
        <w:t>trial), the daught</w:t>
      </w:r>
      <w:r>
        <w:t>er had already testified, 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opportunity</w:t>
      </w:r>
      <w:r>
        <w:rPr>
          <w:spacing w:val="25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impeach</w:t>
      </w:r>
      <w:r>
        <w:rPr>
          <w:spacing w:val="32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testimony</w:t>
      </w:r>
      <w:r>
        <w:rPr>
          <w:spacing w:val="-8"/>
        </w:rPr>
        <w:t xml:space="preserve"> </w:t>
      </w:r>
      <w:r>
        <w:t>directly</w:t>
      </w:r>
      <w:r>
        <w:rPr>
          <w:spacing w:val="-8"/>
        </w:rPr>
        <w:t xml:space="preserve"> </w:t>
      </w:r>
      <w:r>
        <w:t>had passed.</w:t>
      </w:r>
    </w:p>
    <w:p w14:paraId="3692A1EA" w14:textId="77777777" w:rsidR="00E47A5B" w:rsidRDefault="00E47A5B">
      <w:pPr>
        <w:pStyle w:val="BodyText"/>
        <w:spacing w:before="4"/>
      </w:pPr>
    </w:p>
    <w:p w14:paraId="325A6321" w14:textId="77777777" w:rsidR="00E47A5B" w:rsidRDefault="00DE532F">
      <w:pPr>
        <w:pStyle w:val="BodyText"/>
        <w:spacing w:before="1" w:line="247" w:lineRule="auto"/>
        <w:ind w:left="940" w:right="238"/>
        <w:jc w:val="both"/>
      </w:pPr>
      <w:r>
        <w:rPr>
          <w:spacing w:val="-1"/>
        </w:rPr>
        <w:t>Prejudice</w:t>
      </w:r>
      <w:r>
        <w:rPr>
          <w:spacing w:val="-16"/>
        </w:rPr>
        <w:t xml:space="preserve"> </w:t>
      </w:r>
      <w:r>
        <w:rPr>
          <w:spacing w:val="-1"/>
        </w:rPr>
        <w:t>established</w:t>
      </w:r>
      <w:r>
        <w:rPr>
          <w:spacing w:val="-15"/>
        </w:rPr>
        <w:t xml:space="preserve"> </w:t>
      </w:r>
      <w:r>
        <w:rPr>
          <w:spacing w:val="-1"/>
        </w:rPr>
        <w:t>because</w:t>
      </w:r>
      <w:r>
        <w:rPr>
          <w:spacing w:val="-2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records</w:t>
      </w:r>
      <w:r>
        <w:rPr>
          <w:spacing w:val="-17"/>
        </w:rPr>
        <w:t xml:space="preserve"> </w:t>
      </w:r>
      <w:r>
        <w:t>also</w:t>
      </w:r>
      <w:r>
        <w:rPr>
          <w:spacing w:val="-17"/>
        </w:rPr>
        <w:t xml:space="preserve"> </w:t>
      </w:r>
      <w:r>
        <w:t>revealed</w:t>
      </w:r>
      <w:r>
        <w:rPr>
          <w:spacing w:val="-22"/>
        </w:rPr>
        <w:t xml:space="preserve"> </w:t>
      </w:r>
      <w:r>
        <w:t>inconsistencies</w:t>
      </w:r>
      <w:r>
        <w:rPr>
          <w:spacing w:val="-16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daughter’s</w:t>
      </w:r>
      <w:r>
        <w:rPr>
          <w:spacing w:val="-17"/>
        </w:rPr>
        <w:t xml:space="preserve"> </w:t>
      </w:r>
      <w:r>
        <w:t>statements</w:t>
      </w:r>
      <w:r>
        <w:rPr>
          <w:spacing w:val="-57"/>
        </w:rPr>
        <w:t xml:space="preserve"> </w:t>
      </w:r>
      <w:r>
        <w:t>to the counselor and her trial testimony.</w:t>
      </w:r>
      <w:r>
        <w:rPr>
          <w:spacing w:val="1"/>
        </w:rPr>
        <w:t xml:space="preserve"> </w:t>
      </w:r>
      <w:r>
        <w:t>The court reviewed the issue de novo rather than under</w:t>
      </w:r>
      <w:r>
        <w:rPr>
          <w:spacing w:val="1"/>
        </w:rPr>
        <w:t xml:space="preserve"> </w:t>
      </w:r>
      <w:r>
        <w:t>AEDPA’s</w:t>
      </w:r>
      <w:r>
        <w:rPr>
          <w:spacing w:val="-6"/>
        </w:rPr>
        <w:t xml:space="preserve"> </w:t>
      </w:r>
      <w:r>
        <w:t>standards</w:t>
      </w:r>
      <w:r>
        <w:rPr>
          <w:spacing w:val="-8"/>
        </w:rPr>
        <w:t xml:space="preserve"> </w:t>
      </w:r>
      <w:r>
        <w:t>because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court</w:t>
      </w:r>
      <w:r>
        <w:rPr>
          <w:spacing w:val="-8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adjudicate</w:t>
      </w:r>
      <w:r>
        <w:rPr>
          <w:spacing w:val="-9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claim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merits</w:t>
      </w:r>
      <w:r>
        <w:rPr>
          <w:spacing w:val="-3"/>
        </w:rPr>
        <w:t xml:space="preserve"> </w:t>
      </w:r>
      <w:r>
        <w:t>because</w:t>
      </w:r>
      <w:r>
        <w:rPr>
          <w:spacing w:val="-10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daughter’s</w:t>
      </w:r>
      <w:r>
        <w:rPr>
          <w:spacing w:val="-6"/>
        </w:rPr>
        <w:t xml:space="preserve"> </w:t>
      </w:r>
      <w:r>
        <w:t>records</w:t>
      </w:r>
      <w:r>
        <w:rPr>
          <w:spacing w:val="-10"/>
        </w:rPr>
        <w:t xml:space="preserve"> </w:t>
      </w:r>
      <w:r>
        <w:t>before</w:t>
      </w:r>
      <w:r>
        <w:rPr>
          <w:spacing w:val="-10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fault</w:t>
      </w:r>
      <w:r>
        <w:rPr>
          <w:spacing w:val="-1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defendant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had</w:t>
      </w:r>
      <w:r>
        <w:rPr>
          <w:spacing w:val="-58"/>
        </w:rPr>
        <w:t xml:space="preserve"> </w:t>
      </w:r>
      <w:r>
        <w:t>requested</w:t>
      </w:r>
      <w:r>
        <w:rPr>
          <w:spacing w:val="-1"/>
        </w:rPr>
        <w:t xml:space="preserve"> </w:t>
      </w:r>
      <w:r>
        <w:t>hearings and</w:t>
      </w:r>
      <w:r>
        <w:rPr>
          <w:spacing w:val="-1"/>
        </w:rPr>
        <w:t xml:space="preserve"> </w:t>
      </w:r>
      <w:r>
        <w:t>discovery</w:t>
      </w:r>
      <w:r>
        <w:rPr>
          <w:spacing w:val="-10"/>
        </w:rPr>
        <w:t xml:space="preserve"> </w:t>
      </w:r>
      <w:r>
        <w:t>and been</w:t>
      </w:r>
      <w:r>
        <w:rPr>
          <w:spacing w:val="-1"/>
        </w:rPr>
        <w:t xml:space="preserve"> </w:t>
      </w:r>
      <w:r>
        <w:t>denied</w:t>
      </w:r>
      <w:r>
        <w:rPr>
          <w:spacing w:val="2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federal court.</w:t>
      </w:r>
    </w:p>
    <w:p w14:paraId="5099A9A7" w14:textId="77777777" w:rsidR="00E47A5B" w:rsidRDefault="00E47A5B">
      <w:pPr>
        <w:pStyle w:val="BodyText"/>
        <w:spacing w:before="6"/>
      </w:pPr>
    </w:p>
    <w:p w14:paraId="320E3C24" w14:textId="77777777" w:rsidR="00E47A5B" w:rsidRDefault="00DE532F">
      <w:pPr>
        <w:pStyle w:val="BodyText"/>
        <w:spacing w:line="247" w:lineRule="auto"/>
        <w:ind w:left="939" w:right="235" w:hanging="720"/>
        <w:jc w:val="both"/>
      </w:pPr>
      <w:r>
        <w:rPr>
          <w:b/>
          <w:spacing w:val="-1"/>
        </w:rPr>
        <w:t>2006:</w:t>
      </w:r>
      <w:r>
        <w:rPr>
          <w:b/>
        </w:rPr>
        <w:t xml:space="preserve"> </w:t>
      </w:r>
      <w:r>
        <w:rPr>
          <w:b/>
          <w:i/>
          <w:spacing w:val="-1"/>
        </w:rPr>
        <w:t>Higgins v. Renico</w:t>
      </w:r>
      <w:r>
        <w:rPr>
          <w:b/>
          <w:spacing w:val="-1"/>
        </w:rPr>
        <w:t>, 470 F.3d 624 (6th Cir. 2006) (</w:t>
      </w:r>
      <w:r>
        <w:rPr>
          <w:b/>
          <w:i/>
          <w:spacing w:val="-1"/>
        </w:rPr>
        <w:t xml:space="preserve">affirming </w:t>
      </w:r>
      <w:r>
        <w:rPr>
          <w:b/>
          <w:i/>
        </w:rPr>
        <w:t>Higgins v. Renico</w:t>
      </w:r>
      <w:r>
        <w:rPr>
          <w:b/>
        </w:rPr>
        <w:t>, 362 F. Supp. 2d</w:t>
      </w:r>
      <w:r>
        <w:rPr>
          <w:b/>
          <w:spacing w:val="-57"/>
        </w:rPr>
        <w:t xml:space="preserve"> </w:t>
      </w:r>
      <w:r>
        <w:rPr>
          <w:b/>
        </w:rPr>
        <w:t>904 (E.D. Mich. 2005))</w:t>
      </w:r>
      <w:r>
        <w:t>.</w:t>
      </w:r>
      <w:r>
        <w:rPr>
          <w:spacing w:val="1"/>
        </w:rPr>
        <w:t xml:space="preserve"> </w:t>
      </w:r>
      <w:r>
        <w:t>Under AEDPA, counse</w:t>
      </w:r>
      <w:r>
        <w:t>l was ineffective in murder case for failing to</w:t>
      </w:r>
      <w:r>
        <w:rPr>
          <w:spacing w:val="1"/>
        </w:rPr>
        <w:t xml:space="preserve"> </w:t>
      </w:r>
      <w:r>
        <w:t>cross-</w:t>
      </w:r>
      <w:r>
        <w:rPr>
          <w:spacing w:val="-1"/>
        </w:rPr>
        <w:t xml:space="preserve"> </w:t>
      </w:r>
      <w:r>
        <w:t>examine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t>prosecution</w:t>
      </w:r>
      <w:r>
        <w:rPr>
          <w:spacing w:val="-6"/>
        </w:rPr>
        <w:t xml:space="preserve"> </w:t>
      </w:r>
      <w:r>
        <w:t>witness</w:t>
      </w:r>
      <w:r>
        <w:rPr>
          <w:spacing w:val="-4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lack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preparation.</w:t>
      </w:r>
      <w:r>
        <w:rPr>
          <w:spacing w:val="4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state’s witness were the only people present when the victim was shot.</w:t>
      </w:r>
      <w:r>
        <w:rPr>
          <w:spacing w:val="1"/>
        </w:rPr>
        <w:t xml:space="preserve"> </w:t>
      </w:r>
      <w:r>
        <w:t>The defendant made a</w:t>
      </w:r>
      <w:r>
        <w:rPr>
          <w:spacing w:val="1"/>
        </w:rPr>
        <w:t xml:space="preserve"> </w:t>
      </w:r>
      <w:r>
        <w:rPr>
          <w:spacing w:val="-1"/>
        </w:rPr>
        <w:t>statement,</w:t>
      </w:r>
      <w:r>
        <w:rPr>
          <w:spacing w:val="-12"/>
        </w:rPr>
        <w:t xml:space="preserve"> </w:t>
      </w:r>
      <w:r>
        <w:rPr>
          <w:spacing w:val="-1"/>
        </w:rPr>
        <w:t>which</w:t>
      </w:r>
      <w:r>
        <w:rPr>
          <w:spacing w:val="-25"/>
        </w:rPr>
        <w:t xml:space="preserve"> </w:t>
      </w:r>
      <w:r>
        <w:rPr>
          <w:spacing w:val="-1"/>
        </w:rPr>
        <w:t>was</w:t>
      </w:r>
      <w:r>
        <w:rPr>
          <w:spacing w:val="-21"/>
        </w:rPr>
        <w:t xml:space="preserve"> </w:t>
      </w:r>
      <w:r>
        <w:rPr>
          <w:spacing w:val="-1"/>
        </w:rPr>
        <w:t>admitted</w:t>
      </w:r>
      <w:r>
        <w:rPr>
          <w:spacing w:val="-24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evidence</w:t>
      </w:r>
      <w:r>
        <w:rPr>
          <w:spacing w:val="-12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state’s</w:t>
      </w:r>
      <w:r>
        <w:rPr>
          <w:spacing w:val="-21"/>
        </w:rPr>
        <w:t xml:space="preserve"> </w:t>
      </w:r>
      <w:r>
        <w:t>witness</w:t>
      </w:r>
      <w:r>
        <w:rPr>
          <w:spacing w:val="-22"/>
        </w:rPr>
        <w:t xml:space="preserve"> </w:t>
      </w:r>
      <w:r>
        <w:t>shot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victim.</w:t>
      </w:r>
      <w:r>
        <w:rPr>
          <w:spacing w:val="17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witness,</w:t>
      </w:r>
      <w:r>
        <w:rPr>
          <w:spacing w:val="-24"/>
        </w:rPr>
        <w:t xml:space="preserve"> </w:t>
      </w:r>
      <w:r>
        <w:t>who</w:t>
      </w:r>
      <w:r>
        <w:rPr>
          <w:spacing w:val="-57"/>
        </w:rPr>
        <w:t xml:space="preserve"> </w:t>
      </w:r>
      <w:r>
        <w:t>said that the defendant was the shooter, did not show up for hi</w:t>
      </w:r>
      <w:r>
        <w:t>s scheduled testimony during trial</w:t>
      </w:r>
      <w:r>
        <w:rPr>
          <w:spacing w:val="1"/>
        </w:rPr>
        <w:t xml:space="preserve"> </w:t>
      </w:r>
      <w:r>
        <w:rPr>
          <w:spacing w:val="-1"/>
        </w:rPr>
        <w:t>and his</w:t>
      </w:r>
      <w:r>
        <w:rPr>
          <w:spacing w:val="-5"/>
        </w:rPr>
        <w:t xml:space="preserve"> </w:t>
      </w:r>
      <w:r>
        <w:rPr>
          <w:spacing w:val="-1"/>
        </w:rPr>
        <w:t>preliminary</w:t>
      </w:r>
      <w:r>
        <w:rPr>
          <w:spacing w:val="-22"/>
        </w:rPr>
        <w:t xml:space="preserve"> </w:t>
      </w:r>
      <w:r>
        <w:rPr>
          <w:spacing w:val="-1"/>
        </w:rPr>
        <w:t>hearing</w:t>
      </w:r>
      <w:r>
        <w:rPr>
          <w:spacing w:val="-20"/>
        </w:rPr>
        <w:t xml:space="preserve"> </w:t>
      </w:r>
      <w:r>
        <w:rPr>
          <w:spacing w:val="-1"/>
        </w:rPr>
        <w:t>testimony</w:t>
      </w:r>
      <w:r>
        <w:rPr>
          <w:spacing w:val="-20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read</w:t>
      </w:r>
      <w:r>
        <w:rPr>
          <w:spacing w:val="-17"/>
        </w:rPr>
        <w:t xml:space="preserve"> </w:t>
      </w:r>
      <w:r>
        <w:t>into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record.</w:t>
      </w:r>
      <w:r>
        <w:rPr>
          <w:spacing w:val="26"/>
        </w:rPr>
        <w:t xml:space="preserve"> </w:t>
      </w:r>
      <w:r>
        <w:t>Two</w:t>
      </w:r>
      <w:r>
        <w:rPr>
          <w:spacing w:val="-16"/>
        </w:rPr>
        <w:t xml:space="preserve"> </w:t>
      </w:r>
      <w:r>
        <w:t>days</w:t>
      </w:r>
      <w:r>
        <w:rPr>
          <w:spacing w:val="-17"/>
        </w:rPr>
        <w:t xml:space="preserve"> </w:t>
      </w:r>
      <w:r>
        <w:t>later,</w:t>
      </w:r>
      <w:r>
        <w:rPr>
          <w:spacing w:val="-2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witness</w:t>
      </w:r>
      <w:r>
        <w:rPr>
          <w:spacing w:val="-15"/>
        </w:rPr>
        <w:t xml:space="preserve"> </w:t>
      </w:r>
      <w:r>
        <w:t>showed</w:t>
      </w:r>
      <w:r>
        <w:rPr>
          <w:spacing w:val="-57"/>
        </w:rPr>
        <w:t xml:space="preserve"> </w:t>
      </w:r>
      <w:r>
        <w:t>up and testified.</w:t>
      </w:r>
      <w:r>
        <w:rPr>
          <w:spacing w:val="61"/>
        </w:rPr>
        <w:t xml:space="preserve"> </w:t>
      </w:r>
      <w:r>
        <w:t>Counsel informed the court that he had been provided with the witness’ two</w:t>
      </w:r>
      <w:r>
        <w:rPr>
          <w:spacing w:val="1"/>
        </w:rPr>
        <w:t xml:space="preserve"> </w:t>
      </w:r>
      <w:r>
        <w:t>prior statements several days before but had not reviewed the statements or prepared for cross-</w:t>
      </w:r>
      <w:r>
        <w:rPr>
          <w:spacing w:val="1"/>
        </w:rPr>
        <w:t xml:space="preserve"> </w:t>
      </w:r>
      <w:r>
        <w:rPr>
          <w:spacing w:val="-1"/>
        </w:rPr>
        <w:t>examination.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court</w:t>
      </w:r>
      <w:r>
        <w:rPr>
          <w:spacing w:val="-14"/>
        </w:rPr>
        <w:t xml:space="preserve"> </w:t>
      </w:r>
      <w:r>
        <w:t>recessed</w:t>
      </w:r>
      <w:r>
        <w:rPr>
          <w:spacing w:val="-17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30</w:t>
      </w:r>
      <w:r>
        <w:rPr>
          <w:spacing w:val="-15"/>
        </w:rPr>
        <w:t xml:space="preserve"> </w:t>
      </w:r>
      <w:r>
        <w:t>minutes,</w:t>
      </w:r>
      <w:r>
        <w:rPr>
          <w:spacing w:val="-13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informed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court</w:t>
      </w:r>
      <w:r>
        <w:rPr>
          <w:spacing w:val="-17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h</w:t>
      </w:r>
      <w:r>
        <w:t>e</w:t>
      </w:r>
      <w:r>
        <w:rPr>
          <w:spacing w:val="-16"/>
        </w:rPr>
        <w:t xml:space="preserve"> </w:t>
      </w:r>
      <w:r>
        <w:t>still</w:t>
      </w:r>
      <w:r>
        <w:rPr>
          <w:spacing w:val="-12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rPr>
          <w:spacing w:val="-1"/>
        </w:rPr>
        <w:t>prepared.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court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rPr>
          <w:spacing w:val="-1"/>
        </w:rPr>
        <w:t>delay</w:t>
      </w:r>
      <w:r>
        <w:rPr>
          <w:spacing w:val="-15"/>
        </w:rPr>
        <w:t xml:space="preserve"> </w:t>
      </w:r>
      <w:r>
        <w:t>longer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asked</w:t>
      </w:r>
      <w:r>
        <w:rPr>
          <w:spacing w:val="-9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questions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cross-examination.</w:t>
      </w:r>
      <w:r>
        <w:rPr>
          <w:spacing w:val="-5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court</w:t>
      </w:r>
      <w:r>
        <w:rPr>
          <w:spacing w:val="-8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conclusory</w:t>
      </w:r>
      <w:r>
        <w:rPr>
          <w:spacing w:val="-13"/>
        </w:rPr>
        <w:t xml:space="preserve"> </w:t>
      </w:r>
      <w:r>
        <w:t>finding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prejudice</w:t>
      </w:r>
      <w:r>
        <w:rPr>
          <w:spacing w:val="-7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address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issue</w:t>
      </w:r>
      <w:r>
        <w:rPr>
          <w:spacing w:val="-58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deficient</w:t>
      </w:r>
      <w:r>
        <w:rPr>
          <w:spacing w:val="-14"/>
        </w:rPr>
        <w:t xml:space="preserve"> </w:t>
      </w:r>
      <w:r>
        <w:rPr>
          <w:spacing w:val="-1"/>
        </w:rPr>
        <w:t>conduct</w:t>
      </w:r>
      <w:r>
        <w:rPr>
          <w:spacing w:val="-12"/>
        </w:rPr>
        <w:t xml:space="preserve"> </w:t>
      </w:r>
      <w:r>
        <w:rPr>
          <w:spacing w:val="-1"/>
        </w:rPr>
        <w:t>so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issue</w:t>
      </w:r>
      <w:r>
        <w:rPr>
          <w:spacing w:val="-10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reviewed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novo.</w:t>
      </w:r>
      <w:r>
        <w:rPr>
          <w:spacing w:val="21"/>
        </w:rPr>
        <w:t xml:space="preserve"> </w:t>
      </w:r>
      <w:r>
        <w:t>Counsel’s</w:t>
      </w:r>
      <w:r>
        <w:rPr>
          <w:spacing w:val="-11"/>
        </w:rPr>
        <w:t xml:space="preserve"> </w:t>
      </w:r>
      <w:r>
        <w:t>conduct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failing</w:t>
      </w:r>
      <w:r>
        <w:rPr>
          <w:spacing w:val="-17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adequately</w:t>
      </w:r>
      <w:r>
        <w:rPr>
          <w:spacing w:val="-57"/>
        </w:rPr>
        <w:t xml:space="preserve"> </w:t>
      </w:r>
      <w:r>
        <w:t>prepare for cross-examination was deficient and not justified by strategy.</w:t>
      </w:r>
      <w:r>
        <w:rPr>
          <w:spacing w:val="1"/>
        </w:rPr>
        <w:t xml:space="preserve"> </w:t>
      </w:r>
      <w:r>
        <w:t>Prejudice was found</w:t>
      </w:r>
      <w:r>
        <w:rPr>
          <w:spacing w:val="1"/>
        </w:rPr>
        <w:t xml:space="preserve"> </w:t>
      </w:r>
      <w:r>
        <w:t>because the witness at issue was the only witness that directly implicated the defendant as the</w:t>
      </w:r>
      <w:r>
        <w:rPr>
          <w:spacing w:val="1"/>
        </w:rPr>
        <w:t xml:space="preserve"> </w:t>
      </w:r>
      <w:r>
        <w:t>shoo</w:t>
      </w:r>
      <w:r>
        <w:t>ter. There was no cross even though the witness (1) had a strong interest in the jury’s finding</w:t>
      </w:r>
      <w:r>
        <w:rPr>
          <w:spacing w:val="-57"/>
        </w:rPr>
        <w:t xml:space="preserve"> </w:t>
      </w:r>
      <w:r>
        <w:t>since he was the only other person present at the time of the shooting; (2) had made two prior</w:t>
      </w:r>
      <w:r>
        <w:rPr>
          <w:spacing w:val="1"/>
        </w:rPr>
        <w:t xml:space="preserve"> </w:t>
      </w:r>
      <w:r>
        <w:t>statements with inconsistencies; and (3) had gunshot residue on h</w:t>
      </w:r>
      <w:r>
        <w:t>is hands after the shooting.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addition, the failure to challenge the testimony left the impression that the defense accepted the</w:t>
      </w:r>
      <w:r>
        <w:rPr>
          <w:spacing w:val="1"/>
        </w:rPr>
        <w:t xml:space="preserve"> </w:t>
      </w:r>
      <w:r>
        <w:t>testimony.</w:t>
      </w:r>
      <w:r>
        <w:rPr>
          <w:spacing w:val="1"/>
        </w:rPr>
        <w:t xml:space="preserve"> </w:t>
      </w:r>
      <w:r>
        <w:t>Likewise, the witness testified that he had not shown up earlier in the trial because he</w:t>
      </w:r>
      <w:r>
        <w:rPr>
          <w:spacing w:val="-57"/>
        </w:rPr>
        <w:t xml:space="preserve"> </w:t>
      </w:r>
      <w:r>
        <w:rPr>
          <w:spacing w:val="-1"/>
        </w:rPr>
        <w:t>had</w:t>
      </w:r>
      <w:r>
        <w:rPr>
          <w:spacing w:val="-15"/>
        </w:rPr>
        <w:t xml:space="preserve"> </w:t>
      </w:r>
      <w:r>
        <w:rPr>
          <w:spacing w:val="-1"/>
        </w:rPr>
        <w:t>been</w:t>
      </w:r>
      <w:r>
        <w:rPr>
          <w:spacing w:val="-17"/>
        </w:rPr>
        <w:t xml:space="preserve"> </w:t>
      </w:r>
      <w:r>
        <w:rPr>
          <w:spacing w:val="-1"/>
        </w:rPr>
        <w:t>threatened</w:t>
      </w:r>
      <w:r>
        <w:rPr>
          <w:spacing w:val="-20"/>
        </w:rPr>
        <w:t xml:space="preserve"> </w:t>
      </w:r>
      <w:r>
        <w:rPr>
          <w:spacing w:val="-1"/>
        </w:rPr>
        <w:t>by</w:t>
      </w:r>
      <w:r>
        <w:rPr>
          <w:spacing w:val="-22"/>
        </w:rPr>
        <w:t xml:space="preserve"> </w:t>
      </w:r>
      <w:r>
        <w:t>“people”</w:t>
      </w:r>
      <w:r>
        <w:rPr>
          <w:spacing w:val="-18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failure</w:t>
      </w:r>
      <w:r>
        <w:rPr>
          <w:spacing w:val="-18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cross-examine</w:t>
      </w:r>
      <w:r>
        <w:rPr>
          <w:spacing w:val="-16"/>
        </w:rPr>
        <w:t xml:space="preserve"> </w:t>
      </w:r>
      <w:r>
        <w:t>left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impression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threats</w:t>
      </w:r>
      <w:r>
        <w:rPr>
          <w:spacing w:val="-57"/>
        </w:rPr>
        <w:t xml:space="preserve"> </w:t>
      </w:r>
      <w:r>
        <w:t>came from the defendant when there was no evidence to support tha</w:t>
      </w:r>
      <w:r>
        <w:t>t inference.</w:t>
      </w:r>
      <w:r>
        <w:rPr>
          <w:spacing w:val="1"/>
        </w:rPr>
        <w:t xml:space="preserve"> </w:t>
      </w:r>
      <w:r>
        <w:t>Finally, the</w:t>
      </w:r>
      <w:r>
        <w:rPr>
          <w:spacing w:val="1"/>
        </w:rPr>
        <w:t xml:space="preserve"> </w:t>
      </w:r>
      <w:r>
        <w:rPr>
          <w:spacing w:val="-1"/>
        </w:rPr>
        <w:t>preliminary</w:t>
      </w:r>
      <w:r>
        <w:rPr>
          <w:spacing w:val="-34"/>
        </w:rPr>
        <w:t xml:space="preserve"> </w:t>
      </w:r>
      <w:r>
        <w:rPr>
          <w:spacing w:val="-1"/>
        </w:rPr>
        <w:t>cross-examination</w:t>
      </w:r>
      <w:r>
        <w:rPr>
          <w:spacing w:val="-20"/>
        </w:rPr>
        <w:t xml:space="preserve"> </w:t>
      </w:r>
      <w:r>
        <w:t>testimony</w:t>
      </w:r>
      <w:r>
        <w:rPr>
          <w:spacing w:val="-28"/>
        </w:rPr>
        <w:t xml:space="preserve"> </w:t>
      </w:r>
      <w:r>
        <w:t>was</w:t>
      </w:r>
      <w:r>
        <w:rPr>
          <w:spacing w:val="-23"/>
        </w:rPr>
        <w:t xml:space="preserve"> </w:t>
      </w:r>
      <w:r>
        <w:t>inadequate</w:t>
      </w:r>
      <w:r>
        <w:rPr>
          <w:spacing w:val="-27"/>
        </w:rPr>
        <w:t xml:space="preserve"> </w:t>
      </w:r>
      <w:r>
        <w:t>because</w:t>
      </w:r>
      <w:r>
        <w:rPr>
          <w:spacing w:val="-24"/>
        </w:rPr>
        <w:t xml:space="preserve"> </w:t>
      </w:r>
      <w:r>
        <w:t>counsel</w:t>
      </w:r>
      <w:r>
        <w:rPr>
          <w:spacing w:val="-23"/>
        </w:rPr>
        <w:t xml:space="preserve"> </w:t>
      </w:r>
      <w:r>
        <w:t>had</w:t>
      </w:r>
      <w:r>
        <w:rPr>
          <w:spacing w:val="-22"/>
        </w:rPr>
        <w:t xml:space="preserve"> </w:t>
      </w:r>
      <w:r>
        <w:t>been</w:t>
      </w:r>
      <w:r>
        <w:rPr>
          <w:spacing w:val="-26"/>
        </w:rPr>
        <w:t xml:space="preserve"> </w:t>
      </w:r>
      <w:r>
        <w:t>conducting</w:t>
      </w:r>
      <w:r>
        <w:rPr>
          <w:spacing w:val="-26"/>
        </w:rPr>
        <w:t xml:space="preserve"> </w:t>
      </w:r>
      <w:r>
        <w:t>only</w:t>
      </w:r>
      <w:r>
        <w:rPr>
          <w:spacing w:val="-58"/>
        </w:rPr>
        <w:t xml:space="preserve"> </w:t>
      </w:r>
      <w:r>
        <w:rPr>
          <w:spacing w:val="-1"/>
        </w:rPr>
        <w:t>non-confrontational</w:t>
      </w:r>
      <w:r>
        <w:rPr>
          <w:spacing w:val="-14"/>
        </w:rPr>
        <w:t xml:space="preserve"> </w:t>
      </w:r>
      <w:r>
        <w:rPr>
          <w:spacing w:val="-1"/>
        </w:rPr>
        <w:t>discovery</w:t>
      </w:r>
      <w:r>
        <w:rPr>
          <w:spacing w:val="-22"/>
        </w:rPr>
        <w:t xml:space="preserve"> </w:t>
      </w:r>
      <w:r>
        <w:rPr>
          <w:spacing w:val="-1"/>
        </w:rPr>
        <w:t>at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time.</w:t>
      </w:r>
      <w:r>
        <w:rPr>
          <w:spacing w:val="38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t>AEDPA</w:t>
      </w:r>
      <w:r>
        <w:rPr>
          <w:spacing w:val="-13"/>
        </w:rPr>
        <w:t xml:space="preserve"> </w:t>
      </w:r>
      <w:r>
        <w:t>analysis,</w:t>
      </w:r>
      <w:r>
        <w:rPr>
          <w:spacing w:val="-12"/>
        </w:rPr>
        <w:t xml:space="preserve"> </w:t>
      </w:r>
      <w:r>
        <w:t>citing</w:t>
      </w:r>
      <w:r>
        <w:rPr>
          <w:spacing w:val="-15"/>
        </w:rPr>
        <w:t xml:space="preserve"> </w:t>
      </w:r>
      <w:r>
        <w:rPr>
          <w:i/>
        </w:rPr>
        <w:t>Strickland</w:t>
      </w:r>
      <w:r>
        <w:t>,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held</w:t>
      </w:r>
      <w:r>
        <w:rPr>
          <w:spacing w:val="-57"/>
        </w:rPr>
        <w:t xml:space="preserve"> </w:t>
      </w:r>
      <w:r>
        <w:t>that the state court’s finding of no prejudice was an unreasonable application of Supreme Court</w:t>
      </w:r>
      <w:r>
        <w:rPr>
          <w:spacing w:val="1"/>
        </w:rPr>
        <w:t xml:space="preserve"> </w:t>
      </w:r>
      <w:r>
        <w:t>precedent.</w:t>
      </w:r>
    </w:p>
    <w:p w14:paraId="67260E10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9F6659D" w14:textId="77777777" w:rsidR="00E47A5B" w:rsidRDefault="00E47A5B">
      <w:pPr>
        <w:pStyle w:val="BodyText"/>
        <w:spacing w:before="3"/>
        <w:rPr>
          <w:sz w:val="12"/>
        </w:rPr>
      </w:pPr>
    </w:p>
    <w:p w14:paraId="3CA4FDCB" w14:textId="77777777" w:rsidR="00E47A5B" w:rsidRDefault="00DE532F">
      <w:pPr>
        <w:pStyle w:val="BodyText"/>
        <w:spacing w:before="90" w:line="247" w:lineRule="auto"/>
        <w:ind w:left="939" w:right="237"/>
        <w:jc w:val="both"/>
      </w:pPr>
      <w:r>
        <w:rPr>
          <w:b/>
          <w:i/>
          <w:spacing w:val="-1"/>
        </w:rPr>
        <w:t>Reynoso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Giurbino</w:t>
      </w:r>
      <w:r>
        <w:rPr>
          <w:b/>
          <w:spacing w:val="-1"/>
        </w:rPr>
        <w:t>,</w:t>
      </w:r>
      <w:r>
        <w:rPr>
          <w:b/>
          <w:spacing w:val="9"/>
        </w:rPr>
        <w:t xml:space="preserve"> </w:t>
      </w:r>
      <w:r>
        <w:rPr>
          <w:b/>
          <w:spacing w:val="-1"/>
        </w:rPr>
        <w:t>462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F.3d</w:t>
      </w:r>
      <w:r>
        <w:rPr>
          <w:b/>
          <w:spacing w:val="-21"/>
        </w:rPr>
        <w:t xml:space="preserve"> </w:t>
      </w:r>
      <w:r>
        <w:rPr>
          <w:b/>
          <w:spacing w:val="-1"/>
        </w:rPr>
        <w:t>1099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(9th</w:t>
      </w:r>
      <w:r>
        <w:rPr>
          <w:b/>
          <w:spacing w:val="-21"/>
        </w:rPr>
        <w:t xml:space="preserve"> </w:t>
      </w:r>
      <w:r>
        <w:rPr>
          <w:b/>
        </w:rPr>
        <w:t>Cir.</w:t>
      </w:r>
      <w:r>
        <w:rPr>
          <w:b/>
          <w:spacing w:val="-22"/>
        </w:rPr>
        <w:t xml:space="preserve"> </w:t>
      </w:r>
      <w:r>
        <w:rPr>
          <w:b/>
        </w:rPr>
        <w:t>2006)</w:t>
      </w:r>
      <w:r>
        <w:t>.</w:t>
      </w:r>
      <w:r>
        <w:rPr>
          <w:spacing w:val="21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ineffective</w:t>
      </w:r>
      <w:r>
        <w:rPr>
          <w:spacing w:val="-25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murder</w:t>
      </w:r>
      <w:r>
        <w:rPr>
          <w:spacing w:val="-23"/>
        </w:rPr>
        <w:t xml:space="preserve"> </w:t>
      </w:r>
      <w:r>
        <w:t>case</w:t>
      </w:r>
      <w:r>
        <w:rPr>
          <w:spacing w:val="-23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>failing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cross-examine</w:t>
      </w:r>
      <w:r>
        <w:rPr>
          <w:spacing w:val="-16"/>
        </w:rPr>
        <w:t xml:space="preserve"> </w:t>
      </w:r>
      <w:r>
        <w:rPr>
          <w:spacing w:val="-1"/>
        </w:rPr>
        <w:t>state</w:t>
      </w:r>
      <w:r>
        <w:rPr>
          <w:spacing w:val="-16"/>
        </w:rPr>
        <w:t xml:space="preserve"> </w:t>
      </w:r>
      <w:r>
        <w:rPr>
          <w:spacing w:val="-1"/>
        </w:rPr>
        <w:t>witnesses</w:t>
      </w:r>
      <w:r>
        <w:rPr>
          <w:spacing w:val="-14"/>
        </w:rPr>
        <w:t xml:space="preserve"> </w:t>
      </w:r>
      <w:r>
        <w:rPr>
          <w:spacing w:val="-1"/>
        </w:rPr>
        <w:t>ab</w:t>
      </w:r>
      <w:r>
        <w:rPr>
          <w:spacing w:val="-1"/>
        </w:rPr>
        <w:t>out</w:t>
      </w:r>
      <w:r>
        <w:rPr>
          <w:spacing w:val="-14"/>
        </w:rPr>
        <w:t xml:space="preserve"> </w:t>
      </w:r>
      <w:r>
        <w:rPr>
          <w:spacing w:val="-1"/>
        </w:rPr>
        <w:t>their</w:t>
      </w:r>
      <w:r>
        <w:rPr>
          <w:spacing w:val="-16"/>
        </w:rPr>
        <w:t xml:space="preserve"> </w:t>
      </w:r>
      <w:r>
        <w:t>motivation</w:t>
      </w:r>
      <w:r>
        <w:rPr>
          <w:spacing w:val="-12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testifying.</w:t>
      </w:r>
      <w:r>
        <w:rPr>
          <w:spacing w:val="3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crime</w:t>
      </w:r>
      <w:r>
        <w:rPr>
          <w:spacing w:val="-15"/>
        </w:rPr>
        <w:t xml:space="preserve"> </w:t>
      </w:r>
      <w:r>
        <w:t>went</w:t>
      </w:r>
      <w:r>
        <w:rPr>
          <w:spacing w:val="-12"/>
        </w:rPr>
        <w:t xml:space="preserve"> </w:t>
      </w:r>
      <w:r>
        <w:t>unsolved</w:t>
      </w:r>
      <w:r>
        <w:rPr>
          <w:spacing w:val="-10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two years and then a jail house snitch, after seeing advertisements about a $25,000 reward on</w:t>
      </w:r>
      <w:r>
        <w:rPr>
          <w:spacing w:val="1"/>
        </w:rPr>
        <w:t xml:space="preserve"> </w:t>
      </w:r>
      <w:r>
        <w:rPr>
          <w:spacing w:val="-1"/>
        </w:rPr>
        <w:t>television,</w:t>
      </w:r>
      <w:r>
        <w:rPr>
          <w:spacing w:val="-17"/>
        </w:rPr>
        <w:t xml:space="preserve"> </w:t>
      </w:r>
      <w:r>
        <w:rPr>
          <w:spacing w:val="-1"/>
        </w:rPr>
        <w:t>contacted</w:t>
      </w:r>
      <w:r>
        <w:rPr>
          <w:spacing w:val="-17"/>
        </w:rPr>
        <w:t xml:space="preserve"> </w:t>
      </w:r>
      <w:r>
        <w:rPr>
          <w:spacing w:val="-1"/>
        </w:rPr>
        <w:t>police</w:t>
      </w:r>
      <w:r>
        <w:rPr>
          <w:spacing w:val="-16"/>
        </w:rPr>
        <w:t xml:space="preserve"> </w:t>
      </w:r>
      <w:r>
        <w:rPr>
          <w:spacing w:val="-1"/>
        </w:rPr>
        <w:t>saying</w:t>
      </w:r>
      <w:r>
        <w:rPr>
          <w:spacing w:val="-20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</w:t>
      </w:r>
      <w:r>
        <w:rPr>
          <w:spacing w:val="-17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confessed</w:t>
      </w:r>
      <w:r>
        <w:rPr>
          <w:spacing w:val="-20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him</w:t>
      </w:r>
      <w:r>
        <w:rPr>
          <w:spacing w:val="-17"/>
        </w:rPr>
        <w:t xml:space="preserve"> </w:t>
      </w:r>
      <w:r>
        <w:t>shortly</w:t>
      </w:r>
      <w:r>
        <w:rPr>
          <w:spacing w:val="-24"/>
        </w:rPr>
        <w:t xml:space="preserve"> </w:t>
      </w:r>
      <w:r>
        <w:t>after</w:t>
      </w:r>
      <w:r>
        <w:rPr>
          <w:spacing w:val="-20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crime.</w:t>
      </w:r>
      <w:r>
        <w:rPr>
          <w:spacing w:val="26"/>
        </w:rPr>
        <w:t xml:space="preserve"> </w:t>
      </w:r>
      <w:r>
        <w:t>After</w:t>
      </w:r>
      <w:r>
        <w:rPr>
          <w:spacing w:val="-57"/>
        </w:rPr>
        <w:t xml:space="preserve"> </w:t>
      </w:r>
      <w:r>
        <w:t>another year, with the reward still being advertised on television and in newspapers, the police</w:t>
      </w:r>
      <w:r>
        <w:rPr>
          <w:spacing w:val="1"/>
        </w:rPr>
        <w:t xml:space="preserve"> </w:t>
      </w:r>
      <w:r>
        <w:rPr>
          <w:spacing w:val="-1"/>
        </w:rPr>
        <w:t>reinterviewed</w:t>
      </w:r>
      <w:r>
        <w:rPr>
          <w:spacing w:val="-22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witness</w:t>
      </w:r>
      <w:r>
        <w:rPr>
          <w:spacing w:val="-15"/>
        </w:rPr>
        <w:t xml:space="preserve"> </w:t>
      </w:r>
      <w:r>
        <w:rPr>
          <w:spacing w:val="-1"/>
        </w:rPr>
        <w:t>interviewed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night</w:t>
      </w:r>
      <w:r>
        <w:rPr>
          <w:spacing w:val="-13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murder</w:t>
      </w:r>
      <w:r>
        <w:rPr>
          <w:spacing w:val="-18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another</w:t>
      </w:r>
      <w:r>
        <w:rPr>
          <w:spacing w:val="-19"/>
        </w:rPr>
        <w:t xml:space="preserve"> </w:t>
      </w:r>
      <w:r>
        <w:t>witness,</w:t>
      </w:r>
      <w:r>
        <w:rPr>
          <w:spacing w:val="-17"/>
        </w:rPr>
        <w:t xml:space="preserve"> </w:t>
      </w:r>
      <w:r>
        <w:t>who</w:t>
      </w:r>
      <w:r>
        <w:rPr>
          <w:spacing w:val="-16"/>
        </w:rPr>
        <w:t xml:space="preserve"> </w:t>
      </w:r>
      <w:r>
        <w:t>allegedly</w:t>
      </w:r>
      <w:r>
        <w:rPr>
          <w:spacing w:val="-25"/>
        </w:rPr>
        <w:t xml:space="preserve"> </w:t>
      </w:r>
      <w:r>
        <w:t>saw</w:t>
      </w:r>
      <w:r>
        <w:rPr>
          <w:spacing w:val="-5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defendant</w:t>
      </w:r>
      <w:r>
        <w:rPr>
          <w:spacing w:val="-2"/>
        </w:rPr>
        <w:t xml:space="preserve"> </w:t>
      </w:r>
      <w:r>
        <w:t>near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scene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night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murder,</w:t>
      </w:r>
      <w:r>
        <w:rPr>
          <w:spacing w:val="-7"/>
        </w:rPr>
        <w:t xml:space="preserve"> </w:t>
      </w:r>
      <w:r>
        <w:t>contacted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police.</w:t>
      </w:r>
      <w:r>
        <w:rPr>
          <w:spacing w:val="59"/>
        </w:rPr>
        <w:t xml:space="preserve"> </w:t>
      </w:r>
      <w:r>
        <w:t>Although</w:t>
      </w:r>
      <w:r>
        <w:rPr>
          <w:spacing w:val="-2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no</w:t>
      </w:r>
      <w:r>
        <w:rPr>
          <w:spacing w:val="-57"/>
        </w:rPr>
        <w:t xml:space="preserve"> </w:t>
      </w:r>
      <w:r>
        <w:rPr>
          <w:spacing w:val="-1"/>
        </w:rPr>
        <w:t>physical</w:t>
      </w:r>
      <w:r>
        <w:rPr>
          <w:spacing w:val="-19"/>
        </w:rPr>
        <w:t xml:space="preserve"> </w:t>
      </w:r>
      <w:r>
        <w:rPr>
          <w:spacing w:val="-1"/>
        </w:rPr>
        <w:t>evidence,</w:t>
      </w:r>
      <w:r>
        <w:rPr>
          <w:spacing w:val="-20"/>
        </w:rPr>
        <w:t xml:space="preserve"> </w:t>
      </w:r>
      <w:r>
        <w:rPr>
          <w:spacing w:val="-1"/>
        </w:rPr>
        <w:t>both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these</w:t>
      </w:r>
      <w:r>
        <w:rPr>
          <w:spacing w:val="-17"/>
        </w:rPr>
        <w:t xml:space="preserve"> </w:t>
      </w:r>
      <w:r>
        <w:t>witnesses</w:t>
      </w:r>
      <w:r>
        <w:rPr>
          <w:spacing w:val="-17"/>
        </w:rPr>
        <w:t xml:space="preserve"> </w:t>
      </w:r>
      <w:r>
        <w:t>also</w:t>
      </w:r>
      <w:r>
        <w:rPr>
          <w:spacing w:val="-17"/>
        </w:rPr>
        <w:t xml:space="preserve"> </w:t>
      </w:r>
      <w:r>
        <w:t>identified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defendant.</w:t>
      </w:r>
      <w:r>
        <w:rPr>
          <w:spacing w:val="20"/>
        </w:rPr>
        <w:t xml:space="preserve"> </w:t>
      </w:r>
      <w:r>
        <w:t>During</w:t>
      </w:r>
      <w:r>
        <w:rPr>
          <w:spacing w:val="-22"/>
        </w:rPr>
        <w:t xml:space="preserve"> </w:t>
      </w:r>
      <w:r>
        <w:t>trial,</w:t>
      </w:r>
      <w:r>
        <w:rPr>
          <w:spacing w:val="-20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cross-</w:t>
      </w:r>
      <w:r>
        <w:rPr>
          <w:spacing w:val="-57"/>
        </w:rPr>
        <w:t xml:space="preserve"> </w:t>
      </w:r>
      <w:r>
        <w:t>examined the snitch about his motivation in seeking the reward ($10,000 of which he ultimately</w:t>
      </w:r>
      <w:r>
        <w:rPr>
          <w:spacing w:val="1"/>
        </w:rPr>
        <w:t xml:space="preserve"> </w:t>
      </w:r>
      <w:r>
        <w:t>co</w:t>
      </w:r>
      <w:r>
        <w:t>llected).</w:t>
      </w:r>
      <w:r>
        <w:rPr>
          <w:spacing w:val="39"/>
        </w:rPr>
        <w:t xml:space="preserve"> </w:t>
      </w:r>
      <w:r>
        <w:t>Although</w:t>
      </w:r>
      <w:r>
        <w:rPr>
          <w:spacing w:val="-6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cross-examined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witnesses</w:t>
      </w:r>
      <w:r>
        <w:rPr>
          <w:spacing w:val="-10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matters</w:t>
      </w:r>
      <w:r>
        <w:rPr>
          <w:spacing w:val="-12"/>
        </w:rPr>
        <w:t xml:space="preserve"> </w:t>
      </w:r>
      <w:r>
        <w:t>concerning</w:t>
      </w:r>
      <w:r>
        <w:rPr>
          <w:spacing w:val="-57"/>
        </w:rPr>
        <w:t xml:space="preserve"> </w:t>
      </w:r>
      <w:r>
        <w:rPr>
          <w:spacing w:val="-1"/>
        </w:rPr>
        <w:t>credibility,</w:t>
      </w:r>
      <w:r>
        <w:rPr>
          <w:spacing w:val="-24"/>
        </w:rPr>
        <w:t xml:space="preserve"> </w:t>
      </w:r>
      <w:r>
        <w:rPr>
          <w:spacing w:val="-1"/>
        </w:rPr>
        <w:t>counsel</w:t>
      </w:r>
      <w:r>
        <w:rPr>
          <w:spacing w:val="-23"/>
        </w:rPr>
        <w:t xml:space="preserve"> </w:t>
      </w:r>
      <w:r>
        <w:rPr>
          <w:spacing w:val="-1"/>
        </w:rPr>
        <w:t>did</w:t>
      </w:r>
      <w:r>
        <w:rPr>
          <w:spacing w:val="-24"/>
        </w:rPr>
        <w:t xml:space="preserve"> </w:t>
      </w:r>
      <w:r>
        <w:rPr>
          <w:spacing w:val="-1"/>
        </w:rPr>
        <w:t>not</w:t>
      </w:r>
      <w:r>
        <w:rPr>
          <w:spacing w:val="-23"/>
        </w:rPr>
        <w:t xml:space="preserve"> </w:t>
      </w:r>
      <w:r>
        <w:rPr>
          <w:spacing w:val="-1"/>
        </w:rPr>
        <w:t>cross-examine</w:t>
      </w:r>
      <w:r>
        <w:rPr>
          <w:spacing w:val="-25"/>
        </w:rPr>
        <w:t xml:space="preserve"> </w:t>
      </w:r>
      <w:r>
        <w:rPr>
          <w:spacing w:val="-1"/>
        </w:rPr>
        <w:t>them</w:t>
      </w:r>
      <w:r>
        <w:rPr>
          <w:spacing w:val="-23"/>
        </w:rPr>
        <w:t xml:space="preserve"> </w:t>
      </w:r>
      <w:r>
        <w:rPr>
          <w:spacing w:val="-1"/>
        </w:rPr>
        <w:t>about</w:t>
      </w:r>
      <w:r>
        <w:rPr>
          <w:spacing w:val="-23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reward</w:t>
      </w:r>
      <w:r>
        <w:rPr>
          <w:spacing w:val="-28"/>
        </w:rPr>
        <w:t xml:space="preserve"> </w:t>
      </w:r>
      <w:r>
        <w:rPr>
          <w:spacing w:val="-1"/>
        </w:rPr>
        <w:t>motivation.</w:t>
      </w:r>
      <w:r>
        <w:rPr>
          <w:spacing w:val="15"/>
        </w:rPr>
        <w:t xml:space="preserve"> </w:t>
      </w:r>
      <w:r>
        <w:rPr>
          <w:spacing w:val="-1"/>
        </w:rPr>
        <w:t>Counsel’s</w:t>
      </w:r>
      <w:r>
        <w:rPr>
          <w:spacing w:val="-27"/>
        </w:rPr>
        <w:t xml:space="preserve"> </w:t>
      </w:r>
      <w:r>
        <w:t>conduct</w:t>
      </w:r>
      <w:r>
        <w:rPr>
          <w:spacing w:val="-25"/>
        </w:rPr>
        <w:t xml:space="preserve"> </w:t>
      </w:r>
      <w:r>
        <w:t>was</w:t>
      </w:r>
      <w:r>
        <w:rPr>
          <w:spacing w:val="-58"/>
        </w:rPr>
        <w:t xml:space="preserve"> </w:t>
      </w:r>
      <w:r>
        <w:t>deficient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failing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investigate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witnesses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matter</w:t>
      </w:r>
      <w:r>
        <w:rPr>
          <w:spacing w:val="-7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knew</w:t>
      </w:r>
      <w:r>
        <w:rPr>
          <w:spacing w:val="-58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reward.</w:t>
      </w:r>
      <w:r>
        <w:rPr>
          <w:spacing w:val="49"/>
        </w:rPr>
        <w:t xml:space="preserve"> </w:t>
      </w:r>
      <w:r>
        <w:t>Prejudice</w:t>
      </w:r>
      <w:r>
        <w:rPr>
          <w:spacing w:val="-10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found</w:t>
      </w:r>
      <w:r>
        <w:rPr>
          <w:spacing w:val="-8"/>
        </w:rPr>
        <w:t xml:space="preserve"> </w:t>
      </w:r>
      <w:r>
        <w:t>because,</w:t>
      </w:r>
      <w:r>
        <w:rPr>
          <w:spacing w:val="-9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asked,</w:t>
      </w:r>
      <w:r>
        <w:rPr>
          <w:spacing w:val="-8"/>
        </w:rPr>
        <w:t xml:space="preserve"> </w:t>
      </w:r>
      <w:r>
        <w:t>she</w:t>
      </w:r>
      <w:r>
        <w:rPr>
          <w:spacing w:val="-10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learned</w:t>
      </w:r>
      <w:r>
        <w:rPr>
          <w:spacing w:val="-6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witnesses</w:t>
      </w:r>
      <w:r>
        <w:rPr>
          <w:spacing w:val="-4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aware</w:t>
      </w:r>
      <w:r>
        <w:rPr>
          <w:spacing w:val="-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reward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asked</w:t>
      </w:r>
      <w:r>
        <w:rPr>
          <w:spacing w:val="-6"/>
        </w:rPr>
        <w:t xml:space="preserve"> </w:t>
      </w:r>
      <w:r>
        <w:t>police</w:t>
      </w:r>
      <w:r>
        <w:rPr>
          <w:spacing w:val="-5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it.</w:t>
      </w:r>
      <w:r>
        <w:rPr>
          <w:spacing w:val="53"/>
        </w:rPr>
        <w:t xml:space="preserve"> </w:t>
      </w:r>
      <w:r>
        <w:t>Thus,</w:t>
      </w:r>
      <w:r>
        <w:rPr>
          <w:spacing w:val="-6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“may</w:t>
      </w:r>
      <w:r>
        <w:rPr>
          <w:spacing w:val="-12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had</w:t>
      </w:r>
      <w:r>
        <w:rPr>
          <w:spacing w:val="-58"/>
        </w:rPr>
        <w:t xml:space="preserve"> </w:t>
      </w:r>
      <w:r>
        <w:t>a motive to lie.”</w:t>
      </w:r>
      <w:r>
        <w:rPr>
          <w:spacing w:val="1"/>
        </w:rPr>
        <w:t xml:space="preserve"> </w:t>
      </w:r>
      <w:r>
        <w:t>(Both witnesses did ultimately collect $7,500 each).</w:t>
      </w:r>
      <w:r>
        <w:rPr>
          <w:spacing w:val="1"/>
        </w:rPr>
        <w:t xml:space="preserve"> </w:t>
      </w:r>
      <w:r>
        <w:t>Prejudice was also clear</w:t>
      </w:r>
      <w:r>
        <w:rPr>
          <w:spacing w:val="1"/>
        </w:rPr>
        <w:t xml:space="preserve"> </w:t>
      </w:r>
      <w:r>
        <w:rPr>
          <w:spacing w:val="-1"/>
        </w:rPr>
        <w:t>because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prosecutor</w:t>
      </w:r>
      <w:r>
        <w:rPr>
          <w:spacing w:val="-12"/>
        </w:rPr>
        <w:t xml:space="preserve"> </w:t>
      </w:r>
      <w:r>
        <w:rPr>
          <w:spacing w:val="-1"/>
        </w:rPr>
        <w:t>emphasized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closing</w:t>
      </w:r>
      <w:r>
        <w:rPr>
          <w:spacing w:val="-14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witnesses</w:t>
      </w:r>
      <w:r>
        <w:rPr>
          <w:spacing w:val="-12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bias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“that</w:t>
      </w:r>
      <w:r>
        <w:rPr>
          <w:spacing w:val="-12"/>
        </w:rPr>
        <w:t xml:space="preserve"> </w:t>
      </w:r>
      <w:r>
        <w:t>neither</w:t>
      </w:r>
      <w:r>
        <w:rPr>
          <w:spacing w:val="-13"/>
        </w:rPr>
        <w:t xml:space="preserve"> </w:t>
      </w:r>
      <w:r>
        <w:t>had</w:t>
      </w:r>
      <w:r>
        <w:rPr>
          <w:spacing w:val="-57"/>
        </w:rPr>
        <w:t xml:space="preserve"> </w:t>
      </w:r>
      <w:r>
        <w:t>any reason or motive to lie.”</w:t>
      </w:r>
      <w:r>
        <w:rPr>
          <w:spacing w:val="1"/>
        </w:rPr>
        <w:t xml:space="preserve"> </w:t>
      </w:r>
      <w:r>
        <w:t>Under AEDPA, the state court’s decision was an unreasonable</w:t>
      </w:r>
      <w:r>
        <w:rPr>
          <w:spacing w:val="1"/>
        </w:rPr>
        <w:t xml:space="preserve">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of federal</w:t>
      </w:r>
      <w:r>
        <w:t xml:space="preserve"> </w:t>
      </w:r>
      <w:r>
        <w:rPr>
          <w:spacing w:val="-1"/>
        </w:rPr>
        <w:t>law.</w:t>
      </w:r>
      <w:r>
        <w:rPr>
          <w:spacing w:val="55"/>
        </w:rPr>
        <w:t xml:space="preserve"> </w:t>
      </w:r>
      <w:r>
        <w:rPr>
          <w:i/>
          <w:spacing w:val="-1"/>
        </w:rPr>
        <w:t>Id</w:t>
      </w:r>
      <w:r>
        <w:rPr>
          <w:spacing w:val="-1"/>
        </w:rPr>
        <w:t>.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23"/>
        </w:rPr>
        <w:t xml:space="preserve"> </w:t>
      </w:r>
      <w:r>
        <w:rPr>
          <w:spacing w:val="-1"/>
        </w:rPr>
        <w:t>(citing</w:t>
      </w:r>
      <w:r>
        <w:rPr>
          <w:spacing w:val="-5"/>
        </w:rPr>
        <w:t xml:space="preserve"> </w:t>
      </w:r>
      <w:r>
        <w:rPr>
          <w:i/>
          <w:spacing w:val="-1"/>
        </w:rPr>
        <w:t>Williams</w:t>
      </w:r>
      <w:r>
        <w:rPr>
          <w:i/>
          <w:spacing w:val="9"/>
        </w:rPr>
        <w:t xml:space="preserve"> </w:t>
      </w:r>
      <w:r>
        <w:rPr>
          <w:i/>
          <w:spacing w:val="-1"/>
        </w:rPr>
        <w:t>v.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Taylor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529</w:t>
      </w:r>
      <w:r>
        <w:rPr>
          <w:spacing w:val="1"/>
        </w:rPr>
        <w:t xml:space="preserve"> </w:t>
      </w:r>
      <w:r>
        <w:rPr>
          <w:spacing w:val="-1"/>
        </w:rPr>
        <w:t>U.S.</w:t>
      </w:r>
      <w:r>
        <w:rPr>
          <w:spacing w:val="2"/>
        </w:rPr>
        <w:t xml:space="preserve"> </w:t>
      </w:r>
      <w:r>
        <w:rPr>
          <w:spacing w:val="-1"/>
        </w:rPr>
        <w:t>362,</w:t>
      </w:r>
      <w:r>
        <w:t xml:space="preserve"> </w:t>
      </w:r>
      <w:r>
        <w:rPr>
          <w:spacing w:val="-1"/>
        </w:rPr>
        <w:t>405-06</w:t>
      </w:r>
      <w:r>
        <w:t xml:space="preserve"> (2000)).</w:t>
      </w:r>
    </w:p>
    <w:p w14:paraId="20A932B5" w14:textId="77777777" w:rsidR="00E47A5B" w:rsidRDefault="00E47A5B">
      <w:pPr>
        <w:pStyle w:val="BodyText"/>
        <w:spacing w:before="9"/>
        <w:rPr>
          <w:sz w:val="16"/>
        </w:rPr>
      </w:pPr>
    </w:p>
    <w:p w14:paraId="160B1B0E" w14:textId="77777777" w:rsidR="00E47A5B" w:rsidRDefault="00DE532F">
      <w:pPr>
        <w:pStyle w:val="Heading2"/>
        <w:numPr>
          <w:ilvl w:val="3"/>
          <w:numId w:val="5"/>
        </w:numPr>
        <w:tabs>
          <w:tab w:val="left" w:pos="3819"/>
          <w:tab w:val="left" w:pos="3820"/>
        </w:tabs>
        <w:spacing w:before="90"/>
      </w:pPr>
      <w:r>
        <w:t>U.S.</w:t>
      </w:r>
      <w:r>
        <w:rPr>
          <w:spacing w:val="-2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Cases</w:t>
      </w:r>
    </w:p>
    <w:p w14:paraId="43199EA2" w14:textId="77777777" w:rsidR="00E47A5B" w:rsidRDefault="00E47A5B">
      <w:pPr>
        <w:pStyle w:val="BodyText"/>
        <w:spacing w:before="10"/>
        <w:rPr>
          <w:b/>
          <w:sz w:val="25"/>
        </w:rPr>
      </w:pPr>
    </w:p>
    <w:p w14:paraId="48E78FAF" w14:textId="77777777" w:rsidR="00E47A5B" w:rsidRDefault="00DE532F">
      <w:pPr>
        <w:pStyle w:val="BodyText"/>
        <w:spacing w:line="247" w:lineRule="auto"/>
        <w:ind w:left="940" w:right="235" w:hanging="720"/>
        <w:jc w:val="both"/>
      </w:pPr>
      <w:r>
        <w:rPr>
          <w:b/>
          <w:spacing w:val="-1"/>
        </w:rPr>
        <w:t>2017:</w:t>
      </w:r>
      <w:r>
        <w:rPr>
          <w:b/>
          <w:spacing w:val="35"/>
        </w:rPr>
        <w:t xml:space="preserve"> </w:t>
      </w:r>
      <w:r>
        <w:rPr>
          <w:b/>
          <w:i/>
          <w:spacing w:val="-1"/>
        </w:rPr>
        <w:t>United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1"/>
        </w:rPr>
        <w:t>States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Cross</w:t>
      </w:r>
      <w:r>
        <w:rPr>
          <w:b/>
          <w:spacing w:val="-1"/>
        </w:rPr>
        <w:t>,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249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F.Supp.3d</w:t>
      </w:r>
      <w:r>
        <w:rPr>
          <w:b/>
          <w:spacing w:val="-12"/>
        </w:rPr>
        <w:t xml:space="preserve"> </w:t>
      </w:r>
      <w:r>
        <w:rPr>
          <w:b/>
        </w:rPr>
        <w:t>339</w:t>
      </w:r>
      <w:r>
        <w:rPr>
          <w:b/>
          <w:spacing w:val="-14"/>
        </w:rPr>
        <w:t xml:space="preserve"> </w:t>
      </w:r>
      <w:r>
        <w:rPr>
          <w:b/>
        </w:rPr>
        <w:t>(D.D.C.</w:t>
      </w:r>
      <w:r>
        <w:rPr>
          <w:b/>
          <w:spacing w:val="-12"/>
        </w:rPr>
        <w:t xml:space="preserve"> </w:t>
      </w:r>
      <w:r>
        <w:rPr>
          <w:b/>
        </w:rPr>
        <w:t>2017).</w:t>
      </w:r>
      <w:r>
        <w:rPr>
          <w:b/>
          <w:spacing w:val="37"/>
        </w:rPr>
        <w:t xml:space="preserve"> </w:t>
      </w:r>
      <w:r>
        <w:t>Trial</w:t>
      </w:r>
      <w:r>
        <w:rPr>
          <w:spacing w:val="-12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ineffective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failing</w:t>
      </w:r>
      <w:r>
        <w:rPr>
          <w:spacing w:val="-57"/>
        </w:rPr>
        <w:t xml:space="preserve"> </w:t>
      </w:r>
      <w:r>
        <w:t>to use a chart suggesting the quantity of heroin attributable to defendant was under one kilogram</w:t>
      </w:r>
      <w:r>
        <w:rPr>
          <w:spacing w:val="1"/>
        </w:rPr>
        <w:t xml:space="preserve"> </w:t>
      </w:r>
      <w:r>
        <w:t>in this prosecution for conspiracy to distribute over one kilogram of heroin.</w:t>
      </w:r>
      <w:r>
        <w:rPr>
          <w:spacing w:val="1"/>
        </w:rPr>
        <w:t xml:space="preserve"> </w:t>
      </w:r>
      <w:r>
        <w:t>The government</w:t>
      </w:r>
      <w:r>
        <w:rPr>
          <w:spacing w:val="1"/>
        </w:rPr>
        <w:t xml:space="preserve"> </w:t>
      </w:r>
      <w:r>
        <w:t>offered testimony from defend</w:t>
      </w:r>
      <w:r>
        <w:t>ant’s supplier, Mouloukou Toure, who told the jury that he sold</w:t>
      </w:r>
      <w:r>
        <w:rPr>
          <w:spacing w:val="1"/>
        </w:rPr>
        <w:t xml:space="preserve"> </w:t>
      </w:r>
      <w:r>
        <w:t>defendant 1.2 to 1.3 kilograms for further distribution.</w:t>
      </w:r>
      <w:r>
        <w:rPr>
          <w:spacing w:val="1"/>
        </w:rPr>
        <w:t xml:space="preserve"> </w:t>
      </w:r>
      <w:r>
        <w:t>Trial counsel performed deficiently by</w:t>
      </w:r>
      <w:r>
        <w:rPr>
          <w:spacing w:val="1"/>
        </w:rPr>
        <w:t xml:space="preserve"> </w:t>
      </w:r>
      <w:r>
        <w:t>failing to use a chart created by law enforcement detailing the quantities of heroin that the FB</w:t>
      </w:r>
      <w:r>
        <w:t>I</w:t>
      </w:r>
      <w:r>
        <w:rPr>
          <w:spacing w:val="1"/>
        </w:rPr>
        <w:t xml:space="preserve"> </w:t>
      </w:r>
      <w:r>
        <w:t>recovered from the alleged co-conspirators.</w:t>
      </w:r>
      <w:r>
        <w:rPr>
          <w:spacing w:val="60"/>
        </w:rPr>
        <w:t xml:space="preserve"> </w:t>
      </w:r>
      <w:r>
        <w:t>It was undisputed that Toure imported 4,800 grams</w:t>
      </w:r>
      <w:r>
        <w:rPr>
          <w:spacing w:val="1"/>
        </w:rPr>
        <w:t xml:space="preserve"> </w:t>
      </w:r>
      <w:r>
        <w:t>of heroin from a Toronto-based supplier and that this was Toure’s first and only heroin supplier.</w:t>
      </w:r>
      <w:r>
        <w:rPr>
          <w:spacing w:val="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FBI</w:t>
      </w:r>
      <w:r>
        <w:rPr>
          <w:spacing w:val="-9"/>
        </w:rPr>
        <w:t xml:space="preserve"> </w:t>
      </w:r>
      <w:r>
        <w:t>recovered</w:t>
      </w:r>
      <w:r>
        <w:rPr>
          <w:spacing w:val="-6"/>
        </w:rPr>
        <w:t xml:space="preserve"> </w:t>
      </w:r>
      <w:r>
        <w:t>623.4</w:t>
      </w:r>
      <w:r>
        <w:rPr>
          <w:spacing w:val="-4"/>
        </w:rPr>
        <w:t xml:space="preserve"> </w:t>
      </w:r>
      <w:r>
        <w:t>grams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heroin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controlled</w:t>
      </w:r>
      <w:r>
        <w:rPr>
          <w:spacing w:val="-6"/>
        </w:rPr>
        <w:t xml:space="preserve"> </w:t>
      </w:r>
      <w:r>
        <w:t>buys</w:t>
      </w:r>
      <w:r>
        <w:rPr>
          <w:spacing w:val="-7"/>
        </w:rPr>
        <w:t xml:space="preserve"> </w:t>
      </w:r>
      <w:r>
        <w:t>fro</w:t>
      </w:r>
      <w:r>
        <w:t>m</w:t>
      </w:r>
      <w:r>
        <w:rPr>
          <w:spacing w:val="-6"/>
        </w:rPr>
        <w:t xml:space="preserve"> </w:t>
      </w:r>
      <w:r>
        <w:t>Toure,</w:t>
      </w:r>
      <w:r>
        <w:rPr>
          <w:spacing w:val="-6"/>
        </w:rPr>
        <w:t xml:space="preserve"> </w:t>
      </w:r>
      <w:r>
        <w:t>seized</w:t>
      </w:r>
      <w:r>
        <w:rPr>
          <w:spacing w:val="-6"/>
        </w:rPr>
        <w:t xml:space="preserve"> </w:t>
      </w:r>
      <w:r>
        <w:t>944.3</w:t>
      </w:r>
      <w:r>
        <w:rPr>
          <w:spacing w:val="-6"/>
        </w:rPr>
        <w:t xml:space="preserve"> </w:t>
      </w:r>
      <w:r>
        <w:t>grams</w:t>
      </w:r>
      <w:r>
        <w:rPr>
          <w:spacing w:val="-6"/>
        </w:rPr>
        <w:t xml:space="preserve"> </w:t>
      </w:r>
      <w:r>
        <w:t>from</w:t>
      </w:r>
      <w:r>
        <w:rPr>
          <w:spacing w:val="-58"/>
        </w:rPr>
        <w:t xml:space="preserve"> </w:t>
      </w:r>
      <w:r>
        <w:t>Toure’s stash house and located 1,984.4 grams in a third co-conspirator’ stash house that Toure</w:t>
      </w:r>
      <w:r>
        <w:rPr>
          <w:spacing w:val="1"/>
        </w:rPr>
        <w:t xml:space="preserve"> </w:t>
      </w:r>
      <w:r>
        <w:t>testified he provided for distribution.</w:t>
      </w:r>
      <w:r>
        <w:rPr>
          <w:spacing w:val="1"/>
        </w:rPr>
        <w:t xml:space="preserve"> </w:t>
      </w:r>
      <w:r>
        <w:t>When those amounts are added to the amounts Toure</w:t>
      </w:r>
      <w:r>
        <w:rPr>
          <w:spacing w:val="1"/>
        </w:rPr>
        <w:t xml:space="preserve"> </w:t>
      </w:r>
      <w:r>
        <w:t>testified he distributed to a fourth co-conspirator, that leaves only approximately 400 grams for</w:t>
      </w:r>
      <w:r>
        <w:rPr>
          <w:spacing w:val="1"/>
        </w:rPr>
        <w:t xml:space="preserve"> </w:t>
      </w:r>
      <w:r>
        <w:t>defendant – significantly less than the 1.2 or 1.3 kilograms to which Toure testified.</w:t>
      </w:r>
      <w:r>
        <w:rPr>
          <w:spacing w:val="1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counsel’s</w:t>
      </w:r>
      <w:r>
        <w:rPr>
          <w:spacing w:val="-12"/>
        </w:rPr>
        <w:t xml:space="preserve"> </w:t>
      </w:r>
      <w:r>
        <w:t>strat</w:t>
      </w:r>
      <w:r>
        <w:t>egy</w:t>
      </w:r>
      <w:r>
        <w:rPr>
          <w:spacing w:val="-12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show</w:t>
      </w:r>
      <w:r>
        <w:rPr>
          <w:spacing w:val="-13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simple</w:t>
      </w:r>
      <w:r>
        <w:rPr>
          <w:spacing w:val="-13"/>
        </w:rPr>
        <w:t xml:space="preserve"> </w:t>
      </w:r>
      <w:r>
        <w:t>buyer/supplier</w:t>
      </w:r>
      <w:r>
        <w:rPr>
          <w:spacing w:val="-12"/>
        </w:rPr>
        <w:t xml:space="preserve"> </w:t>
      </w:r>
      <w:r>
        <w:t>relationship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Toure,</w:t>
      </w:r>
      <w:r>
        <w:rPr>
          <w:spacing w:val="-57"/>
        </w:rPr>
        <w:t xml:space="preserve"> </w:t>
      </w:r>
      <w:r>
        <w:t>but was not involved in a wider, international conspiracy to distribute large amounts of heroin.</w:t>
      </w:r>
      <w:r>
        <w:rPr>
          <w:spacing w:val="1"/>
        </w:rPr>
        <w:t xml:space="preserve"> </w:t>
      </w:r>
      <w:r>
        <w:t>Counsel had no recollection of why she failed to use the drug quantity char</w:t>
      </w:r>
      <w:r>
        <w:t>t, but acknowledged</w:t>
      </w:r>
      <w:r>
        <w:rPr>
          <w:spacing w:val="1"/>
        </w:rPr>
        <w:t xml:space="preserve"> </w:t>
      </w:r>
      <w:r>
        <w:t>that it would have supported her theory of the case and undermined an element of the charged</w:t>
      </w:r>
      <w:r>
        <w:rPr>
          <w:spacing w:val="1"/>
        </w:rPr>
        <w:t xml:space="preserve"> </w:t>
      </w:r>
      <w:r>
        <w:t>offense.</w:t>
      </w:r>
      <w:r>
        <w:rPr>
          <w:spacing w:val="42"/>
        </w:rPr>
        <w:t xml:space="preserve"> </w:t>
      </w:r>
      <w:r>
        <w:t>Counsel’s</w:t>
      </w:r>
      <w:r>
        <w:rPr>
          <w:spacing w:val="-8"/>
        </w:rPr>
        <w:t xml:space="preserve"> </w:t>
      </w:r>
      <w:r>
        <w:t>performance</w:t>
      </w:r>
      <w:r>
        <w:rPr>
          <w:spacing w:val="-10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deficient,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sound</w:t>
      </w:r>
      <w:r>
        <w:rPr>
          <w:spacing w:val="-9"/>
        </w:rPr>
        <w:t xml:space="preserve"> </w:t>
      </w:r>
      <w:r>
        <w:t>trial</w:t>
      </w:r>
      <w:r>
        <w:rPr>
          <w:spacing w:val="-8"/>
        </w:rPr>
        <w:t xml:space="preserve"> </w:t>
      </w:r>
      <w:r>
        <w:t>strategy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t>have</w:t>
      </w:r>
      <w:r>
        <w:rPr>
          <w:spacing w:val="-57"/>
        </w:rPr>
        <w:t xml:space="preserve"> </w:t>
      </w:r>
      <w:r>
        <w:t>justified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chart,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acknowledged</w:t>
      </w:r>
      <w:r>
        <w:rPr>
          <w:spacing w:val="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received</w:t>
      </w:r>
      <w:r>
        <w:rPr>
          <w:spacing w:val="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trial.</w:t>
      </w:r>
      <w:r>
        <w:rPr>
          <w:spacing w:val="-57"/>
        </w:rPr>
        <w:t xml:space="preserve"> </w:t>
      </w:r>
      <w:r>
        <w:t>Defendant suffered prejudice because the chart would have discredited Toure, the prosecution’s</w:t>
      </w:r>
      <w:r>
        <w:rPr>
          <w:spacing w:val="1"/>
        </w:rPr>
        <w:t xml:space="preserve"> </w:t>
      </w:r>
      <w:r>
        <w:t>key witness who provided the only evidence as to the one-kilogram drug amount, which was an</w:t>
      </w:r>
      <w:r>
        <w:rPr>
          <w:spacing w:val="1"/>
        </w:rPr>
        <w:t xml:space="preserve"> </w:t>
      </w:r>
      <w:r>
        <w:t>essential</w:t>
      </w:r>
      <w:r>
        <w:rPr>
          <w:spacing w:val="-4"/>
        </w:rPr>
        <w:t xml:space="preserve"> </w:t>
      </w:r>
      <w:r>
        <w:t>ele</w:t>
      </w:r>
      <w:r>
        <w:t>ment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defendant’s</w:t>
      </w:r>
      <w:r>
        <w:rPr>
          <w:spacing w:val="-4"/>
        </w:rPr>
        <w:t xml:space="preserve"> </w:t>
      </w:r>
      <w:r>
        <w:t>conviction.</w:t>
      </w:r>
      <w:r>
        <w:rPr>
          <w:spacing w:val="52"/>
        </w:rPr>
        <w:t xml:space="preserve"> </w:t>
      </w:r>
      <w:r>
        <w:t>Thus,</w:t>
      </w:r>
      <w:r>
        <w:rPr>
          <w:spacing w:val="-4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reasonable</w:t>
      </w:r>
      <w:r>
        <w:rPr>
          <w:spacing w:val="-5"/>
        </w:rPr>
        <w:t xml:space="preserve"> </w:t>
      </w:r>
      <w:r>
        <w:t>probability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jury’s</w:t>
      </w:r>
    </w:p>
    <w:p w14:paraId="767FF673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61E9DBA" w14:textId="77777777" w:rsidR="00E47A5B" w:rsidRDefault="00E47A5B">
      <w:pPr>
        <w:pStyle w:val="BodyText"/>
        <w:spacing w:before="3"/>
        <w:rPr>
          <w:sz w:val="12"/>
        </w:rPr>
      </w:pPr>
    </w:p>
    <w:p w14:paraId="7F95BD76" w14:textId="77777777" w:rsidR="00E47A5B" w:rsidRDefault="00DE532F">
      <w:pPr>
        <w:pStyle w:val="BodyText"/>
        <w:spacing w:before="90" w:line="247" w:lineRule="auto"/>
        <w:ind w:left="940" w:right="235"/>
      </w:pPr>
      <w:r>
        <w:t>verdict</w:t>
      </w:r>
      <w:r>
        <w:rPr>
          <w:spacing w:val="-8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essential</w:t>
      </w:r>
      <w:r>
        <w:rPr>
          <w:spacing w:val="-5"/>
        </w:rPr>
        <w:t xml:space="preserve"> </w:t>
      </w:r>
      <w:r>
        <w:t>drug</w:t>
      </w:r>
      <w:r>
        <w:rPr>
          <w:spacing w:val="-9"/>
        </w:rPr>
        <w:t xml:space="preserve"> </w:t>
      </w:r>
      <w:r>
        <w:t>amount</w:t>
      </w:r>
      <w:r>
        <w:rPr>
          <w:spacing w:val="-8"/>
        </w:rPr>
        <w:t xml:space="preserve"> </w:t>
      </w:r>
      <w:r>
        <w:t>element</w:t>
      </w:r>
      <w:r>
        <w:rPr>
          <w:spacing w:val="-8"/>
        </w:rPr>
        <w:t xml:space="preserve"> </w:t>
      </w:r>
      <w:r>
        <w:t>would</w:t>
      </w:r>
      <w:r>
        <w:rPr>
          <w:spacing w:val="-8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different</w:t>
      </w:r>
      <w:r>
        <w:rPr>
          <w:spacing w:val="-7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chart</w:t>
      </w:r>
      <w:r>
        <w:rPr>
          <w:spacing w:val="-8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put</w:t>
      </w:r>
      <w:r>
        <w:rPr>
          <w:spacing w:val="-57"/>
        </w:rPr>
        <w:t xml:space="preserve"> </w:t>
      </w:r>
      <w:r>
        <w:t>into play.</w:t>
      </w:r>
    </w:p>
    <w:p w14:paraId="2E92505A" w14:textId="77777777" w:rsidR="00E47A5B" w:rsidRDefault="00E47A5B">
      <w:pPr>
        <w:pStyle w:val="BodyText"/>
        <w:spacing w:before="7"/>
      </w:pPr>
    </w:p>
    <w:p w14:paraId="3E216988" w14:textId="77777777" w:rsidR="00E47A5B" w:rsidRDefault="00DE532F">
      <w:pPr>
        <w:pStyle w:val="BodyText"/>
        <w:spacing w:line="244" w:lineRule="auto"/>
        <w:ind w:left="939" w:right="239" w:hanging="720"/>
        <w:jc w:val="both"/>
      </w:pPr>
      <w:r>
        <w:rPr>
          <w:b/>
          <w:spacing w:val="-1"/>
        </w:rPr>
        <w:t>2010:</w:t>
      </w:r>
      <w:r>
        <w:rPr>
          <w:b/>
        </w:rPr>
        <w:t xml:space="preserve"> </w:t>
      </w:r>
      <w:r>
        <w:rPr>
          <w:b/>
          <w:i/>
          <w:spacing w:val="-1"/>
        </w:rPr>
        <w:t xml:space="preserve">Schoenauer v. United </w:t>
      </w:r>
      <w:r>
        <w:rPr>
          <w:b/>
          <w:i/>
        </w:rPr>
        <w:t>States</w:t>
      </w:r>
      <w:r>
        <w:rPr>
          <w:b/>
        </w:rPr>
        <w:t>, 759 F.Supp.2d 1090 (S.D. Iowa 2010)</w:t>
      </w:r>
      <w:r>
        <w:t>. Counsel ineffective in drug</w:t>
      </w:r>
      <w:r>
        <w:rPr>
          <w:spacing w:val="-57"/>
        </w:rPr>
        <w:t xml:space="preserve"> </w:t>
      </w:r>
      <w:r>
        <w:t>conspiracy case for failing to investigate and present impeachment evidence.</w:t>
      </w:r>
      <w:r>
        <w:rPr>
          <w:spacing w:val="1"/>
        </w:rPr>
        <w:t xml:space="preserve"> </w:t>
      </w:r>
      <w:r>
        <w:t>The government</w:t>
      </w:r>
      <w:r>
        <w:rPr>
          <w:spacing w:val="1"/>
        </w:rPr>
        <w:t xml:space="preserve"> </w:t>
      </w:r>
      <w:r>
        <w:t>presented expert testimony from an ATF auditor to establish the petiti</w:t>
      </w:r>
      <w:r>
        <w:t>oner’s wealth exceeded his</w:t>
      </w:r>
      <w:r>
        <w:rPr>
          <w:spacing w:val="1"/>
        </w:rPr>
        <w:t xml:space="preserve"> </w:t>
      </w:r>
      <w:r>
        <w:t>income</w:t>
      </w:r>
      <w:r>
        <w:rPr>
          <w:spacing w:val="-3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relevant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period.</w:t>
      </w:r>
      <w:r>
        <w:rPr>
          <w:spacing w:val="58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earned</w:t>
      </w:r>
      <w:r>
        <w:rPr>
          <w:spacing w:val="-6"/>
        </w:rPr>
        <w:t xml:space="preserve"> </w:t>
      </w:r>
      <w:r>
        <w:t>$262,000,</w:t>
      </w:r>
      <w:r>
        <w:rPr>
          <w:spacing w:val="-1"/>
        </w:rPr>
        <w:t xml:space="preserve"> </w:t>
      </w:r>
      <w:r>
        <w:t>according</w:t>
      </w:r>
      <w:r>
        <w:rPr>
          <w:spacing w:val="-9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government,</w:t>
      </w:r>
      <w:r>
        <w:rPr>
          <w:spacing w:val="-58"/>
        </w:rPr>
        <w:t xml:space="preserve"> </w:t>
      </w:r>
      <w:r>
        <w:rPr>
          <w:spacing w:val="-1"/>
        </w:rPr>
        <w:t>he</w:t>
      </w:r>
      <w:r>
        <w:rPr>
          <w:spacing w:val="-9"/>
        </w:rPr>
        <w:t xml:space="preserve"> </w:t>
      </w:r>
      <w:r>
        <w:rPr>
          <w:spacing w:val="-1"/>
        </w:rPr>
        <w:t>had</w:t>
      </w:r>
      <w:r>
        <w:rPr>
          <w:spacing w:val="-5"/>
        </w:rPr>
        <w:t xml:space="preserve"> </w:t>
      </w:r>
      <w:r>
        <w:rPr>
          <w:spacing w:val="-1"/>
        </w:rPr>
        <w:t>available</w:t>
      </w:r>
      <w:r>
        <w:rPr>
          <w:spacing w:val="-9"/>
        </w:rPr>
        <w:t xml:space="preserve"> </w:t>
      </w:r>
      <w:r>
        <w:t>2.9</w:t>
      </w:r>
      <w:r>
        <w:rPr>
          <w:spacing w:val="-5"/>
        </w:rPr>
        <w:t xml:space="preserve"> </w:t>
      </w:r>
      <w:r>
        <w:t>million.</w:t>
      </w:r>
      <w:r>
        <w:rPr>
          <w:spacing w:val="52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</w:t>
      </w:r>
      <w:r>
        <w:rPr>
          <w:spacing w:val="-5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requested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obtain</w:t>
      </w:r>
      <w:r>
        <w:rPr>
          <w:spacing w:val="-8"/>
        </w:rPr>
        <w:t xml:space="preserve"> </w:t>
      </w:r>
      <w:r>
        <w:t>discovery</w:t>
      </w:r>
      <w:r>
        <w:rPr>
          <w:spacing w:val="-15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rPr>
          <w:spacing w:val="-1"/>
        </w:rPr>
        <w:t>investigate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rebut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testimony,</w:t>
      </w:r>
      <w:r>
        <w:rPr>
          <w:spacing w:val="-10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believed</w:t>
      </w:r>
      <w:r>
        <w:rPr>
          <w:spacing w:val="-13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“‘side</w:t>
      </w:r>
      <w:r>
        <w:rPr>
          <w:spacing w:val="-16"/>
        </w:rPr>
        <w:t xml:space="preserve"> </w:t>
      </w:r>
      <w:r>
        <w:t>issue’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drug</w:t>
      </w:r>
      <w:r>
        <w:rPr>
          <w:spacing w:val="-57"/>
        </w:rPr>
        <w:t xml:space="preserve"> </w:t>
      </w:r>
      <w:r>
        <w:t>case, not a tax case.”</w:t>
      </w:r>
      <w:r>
        <w:rPr>
          <w:spacing w:val="1"/>
        </w:rPr>
        <w:t xml:space="preserve"> </w:t>
      </w:r>
      <w:r>
        <w:t>Thus, counsel did not move to exclude this testimony or investigate even</w:t>
      </w:r>
      <w:r>
        <w:rPr>
          <w:spacing w:val="1"/>
        </w:rPr>
        <w:t xml:space="preserve"> </w:t>
      </w:r>
      <w:r>
        <w:t>though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defendant</w:t>
      </w:r>
      <w:r>
        <w:rPr>
          <w:spacing w:val="-11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investigated</w:t>
      </w:r>
      <w:r>
        <w:rPr>
          <w:spacing w:val="-12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IRS,</w:t>
      </w:r>
      <w:r>
        <w:rPr>
          <w:spacing w:val="-5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seized</w:t>
      </w:r>
      <w:r>
        <w:rPr>
          <w:spacing w:val="-7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f</w:t>
      </w:r>
      <w:r>
        <w:t>inancial</w:t>
      </w:r>
      <w:r>
        <w:rPr>
          <w:spacing w:val="-9"/>
        </w:rPr>
        <w:t xml:space="preserve"> </w:t>
      </w:r>
      <w:r>
        <w:t>records.</w:t>
      </w:r>
      <w:r>
        <w:rPr>
          <w:spacing w:val="-57"/>
        </w:rPr>
        <w:t xml:space="preserve"> </w:t>
      </w:r>
      <w:r>
        <w:t>The defendant, who was an accountant, informed counsel the IRS found no unexplained income.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trial,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-6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rPr>
          <w:spacing w:val="-1"/>
        </w:rPr>
        <w:t>“direct</w:t>
      </w:r>
      <w:r>
        <w:t xml:space="preserve"> evidence”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defendant participating</w:t>
      </w:r>
      <w:r>
        <w:rPr>
          <w:spacing w:val="-15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conspiracy.</w:t>
      </w:r>
      <w:r>
        <w:rPr>
          <w:spacing w:val="57"/>
        </w:rPr>
        <w:t xml:space="preserve"> </w:t>
      </w:r>
      <w:r>
        <w:t>Thus,</w:t>
      </w:r>
      <w:r>
        <w:rPr>
          <w:spacing w:val="-1"/>
        </w:rPr>
        <w:t xml:space="preserve"> </w:t>
      </w:r>
      <w:r>
        <w:t>his</w:t>
      </w:r>
      <w:r>
        <w:rPr>
          <w:spacing w:val="-58"/>
        </w:rPr>
        <w:t xml:space="preserve"> </w:t>
      </w:r>
      <w:r>
        <w:t>conviction was primarily 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 “unexplained income” testimony.</w:t>
      </w:r>
      <w:r>
        <w:rPr>
          <w:spacing w:val="1"/>
        </w:rPr>
        <w:t xml:space="preserve"> </w:t>
      </w:r>
      <w:r>
        <w:t>If counsel had</w:t>
      </w:r>
      <w:r>
        <w:rPr>
          <w:spacing w:val="1"/>
        </w:rPr>
        <w:t xml:space="preserve"> </w:t>
      </w:r>
      <w:r>
        <w:t>investigated,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special</w:t>
      </w:r>
      <w:r>
        <w:rPr>
          <w:spacing w:val="-7"/>
        </w:rPr>
        <w:t xml:space="preserve"> </w:t>
      </w:r>
      <w:r>
        <w:t>agent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IRS,</w:t>
      </w:r>
      <w:r>
        <w:rPr>
          <w:spacing w:val="-4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testified</w:t>
      </w:r>
      <w:r>
        <w:rPr>
          <w:spacing w:val="-5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investigated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five</w:t>
      </w:r>
      <w:r>
        <w:rPr>
          <w:spacing w:val="-8"/>
        </w:rPr>
        <w:t xml:space="preserve"> </w:t>
      </w:r>
      <w:r>
        <w:t>year</w:t>
      </w:r>
      <w:r>
        <w:rPr>
          <w:spacing w:val="-58"/>
        </w:rPr>
        <w:t xml:space="preserve"> </w:t>
      </w:r>
      <w:r>
        <w:t>period</w:t>
      </w:r>
      <w:r>
        <w:rPr>
          <w:spacing w:val="-10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prosecution’s</w:t>
      </w:r>
      <w:r>
        <w:rPr>
          <w:spacing w:val="-7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looking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criminal</w:t>
      </w:r>
      <w:r>
        <w:rPr>
          <w:spacing w:val="-3"/>
        </w:rPr>
        <w:t xml:space="preserve"> </w:t>
      </w:r>
      <w:r>
        <w:t>violation</w:t>
      </w:r>
      <w:r>
        <w:t>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found</w:t>
      </w:r>
      <w:r>
        <w:rPr>
          <w:spacing w:val="-10"/>
        </w:rPr>
        <w:t xml:space="preserve"> </w:t>
      </w:r>
      <w:r>
        <w:t>none.</w:t>
      </w:r>
      <w:r>
        <w:rPr>
          <w:spacing w:val="48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would</w:t>
      </w:r>
      <w:r>
        <w:rPr>
          <w:spacing w:val="-58"/>
        </w:rPr>
        <w:t xml:space="preserve"> </w:t>
      </w:r>
      <w:r>
        <w:rPr>
          <w:spacing w:val="-1"/>
        </w:rPr>
        <w:t>have</w:t>
      </w:r>
      <w:r>
        <w:rPr>
          <w:spacing w:val="-13"/>
        </w:rPr>
        <w:t xml:space="preserve"> </w:t>
      </w:r>
      <w:r>
        <w:rPr>
          <w:spacing w:val="-1"/>
        </w:rPr>
        <w:t>testified</w:t>
      </w:r>
      <w:r>
        <w:rPr>
          <w:spacing w:val="-10"/>
        </w:rPr>
        <w:t xml:space="preserve"> </w:t>
      </w:r>
      <w:r>
        <w:rPr>
          <w:spacing w:val="-1"/>
        </w:rPr>
        <w:t>explicitly</w:t>
      </w:r>
      <w:r>
        <w:rPr>
          <w:spacing w:val="-14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found</w:t>
      </w:r>
      <w:r>
        <w:rPr>
          <w:spacing w:val="-9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evidence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unreported</w:t>
      </w:r>
      <w:r>
        <w:rPr>
          <w:spacing w:val="-12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unexplainable</w:t>
      </w:r>
      <w:r>
        <w:rPr>
          <w:spacing w:val="-11"/>
        </w:rPr>
        <w:t xml:space="preserve"> </w:t>
      </w:r>
      <w:r>
        <w:t>funds.</w:t>
      </w:r>
      <w:r>
        <w:rPr>
          <w:spacing w:val="4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court</w:t>
      </w:r>
      <w:r>
        <w:rPr>
          <w:spacing w:val="-57"/>
        </w:rPr>
        <w:t xml:space="preserve"> </w:t>
      </w:r>
      <w:r>
        <w:t>noted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footnote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defense</w:t>
      </w:r>
      <w:r>
        <w:rPr>
          <w:spacing w:val="-10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asserted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i/>
        </w:rPr>
        <w:t>Brady</w:t>
      </w:r>
      <w:r>
        <w:rPr>
          <w:i/>
          <w:spacing w:val="-10"/>
        </w:rPr>
        <w:t xml:space="preserve"> </w:t>
      </w:r>
      <w:r>
        <w:t>claim</w:t>
      </w:r>
      <w:r>
        <w:rPr>
          <w:spacing w:val="-6"/>
        </w:rPr>
        <w:t xml:space="preserve"> </w:t>
      </w:r>
      <w:r>
        <w:t>due</w:t>
      </w:r>
      <w:r>
        <w:rPr>
          <w:spacing w:val="-1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government’s</w:t>
      </w:r>
      <w:r>
        <w:rPr>
          <w:spacing w:val="-6"/>
        </w:rPr>
        <w:t xml:space="preserve"> </w:t>
      </w:r>
      <w:r>
        <w:t>failure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22"/>
        </w:rPr>
        <w:t xml:space="preserve"> </w:t>
      </w:r>
      <w:r>
        <w:rPr>
          <w:spacing w:val="-1"/>
        </w:rPr>
        <w:t>disclose</w:t>
      </w:r>
      <w:r>
        <w:rPr>
          <w:spacing w:val="-23"/>
        </w:rPr>
        <w:t xml:space="preserve"> </w:t>
      </w:r>
      <w:r>
        <w:rPr>
          <w:spacing w:val="-1"/>
        </w:rPr>
        <w:t>this</w:t>
      </w:r>
      <w:r>
        <w:rPr>
          <w:spacing w:val="-20"/>
        </w:rPr>
        <w:t xml:space="preserve"> </w:t>
      </w:r>
      <w:r>
        <w:rPr>
          <w:spacing w:val="-1"/>
        </w:rPr>
        <w:t>information.</w:t>
      </w:r>
      <w:r>
        <w:rPr>
          <w:spacing w:val="16"/>
        </w:rPr>
        <w:t xml:space="preserve"> </w:t>
      </w:r>
      <w:r>
        <w:t>Nonetheless,</w:t>
      </w:r>
      <w:r>
        <w:rPr>
          <w:spacing w:val="-25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court</w:t>
      </w:r>
      <w:r>
        <w:rPr>
          <w:spacing w:val="-21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“troubled”</w:t>
      </w:r>
      <w:r>
        <w:rPr>
          <w:spacing w:val="-23"/>
        </w:rPr>
        <w:t xml:space="preserve"> </w:t>
      </w:r>
      <w:r>
        <w:t>by</w:t>
      </w:r>
      <w:r>
        <w:rPr>
          <w:spacing w:val="-3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government’s</w:t>
      </w:r>
      <w:r>
        <w:rPr>
          <w:spacing w:val="-24"/>
        </w:rPr>
        <w:t xml:space="preserve"> </w:t>
      </w:r>
      <w:r>
        <w:t>actions</w:t>
      </w:r>
      <w:r>
        <w:rPr>
          <w:spacing w:val="-22"/>
        </w:rPr>
        <w:t xml:space="preserve"> </w:t>
      </w:r>
      <w:r>
        <w:t>and,</w:t>
      </w:r>
      <w:r>
        <w:rPr>
          <w:spacing w:val="-57"/>
        </w:rPr>
        <w:t xml:space="preserve"> </w:t>
      </w:r>
      <w:r>
        <w:rPr>
          <w:spacing w:val="-1"/>
        </w:rPr>
        <w:t>on</w:t>
      </w:r>
      <w:r>
        <w:rPr>
          <w:spacing w:val="-20"/>
        </w:rPr>
        <w:t xml:space="preserve"> </w:t>
      </w:r>
      <w:r>
        <w:rPr>
          <w:spacing w:val="-1"/>
        </w:rPr>
        <w:t>rehearing,</w:t>
      </w:r>
      <w:r>
        <w:rPr>
          <w:spacing w:val="-20"/>
        </w:rPr>
        <w:t xml:space="preserve"> </w:t>
      </w:r>
      <w:r>
        <w:rPr>
          <w:spacing w:val="-1"/>
        </w:rPr>
        <w:t>dismissed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20"/>
        </w:rPr>
        <w:t xml:space="preserve"> </w:t>
      </w:r>
      <w:r>
        <w:rPr>
          <w:spacing w:val="-1"/>
        </w:rPr>
        <w:t>indictment</w:t>
      </w:r>
      <w:r>
        <w:rPr>
          <w:spacing w:val="-19"/>
        </w:rPr>
        <w:t xml:space="preserve"> </w:t>
      </w:r>
      <w:r>
        <w:t>citing</w:t>
      </w:r>
      <w:r>
        <w:rPr>
          <w:spacing w:val="-22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impracticalities</w:t>
      </w:r>
      <w:r>
        <w:rPr>
          <w:spacing w:val="-22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retrial</w:t>
      </w:r>
      <w:r>
        <w:rPr>
          <w:spacing w:val="-21"/>
        </w:rPr>
        <w:t xml:space="preserve"> </w:t>
      </w:r>
      <w:r>
        <w:t>due</w:t>
      </w:r>
      <w:r>
        <w:rPr>
          <w:spacing w:val="-21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passage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time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“significant</w:t>
      </w:r>
      <w:r>
        <w:rPr>
          <w:spacing w:val="-1"/>
        </w:rPr>
        <w:t xml:space="preserve"> </w:t>
      </w:r>
      <w:r>
        <w:t>expense”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defendant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defending</w:t>
      </w:r>
      <w:r>
        <w:rPr>
          <w:spacing w:val="-10"/>
        </w:rPr>
        <w:t xml:space="preserve"> </w:t>
      </w:r>
      <w:r>
        <w:t>himself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time.</w:t>
      </w:r>
    </w:p>
    <w:p w14:paraId="22DA6245" w14:textId="77777777" w:rsidR="00E47A5B" w:rsidRDefault="00E47A5B">
      <w:pPr>
        <w:pStyle w:val="BodyText"/>
        <w:spacing w:before="10"/>
        <w:rPr>
          <w:sz w:val="36"/>
        </w:rPr>
      </w:pPr>
    </w:p>
    <w:p w14:paraId="2EF8BF11" w14:textId="77777777" w:rsidR="00E47A5B" w:rsidRDefault="00DE532F">
      <w:pPr>
        <w:pStyle w:val="BodyText"/>
        <w:spacing w:before="1" w:line="247" w:lineRule="auto"/>
        <w:ind w:left="939" w:right="234" w:hanging="720"/>
        <w:jc w:val="both"/>
      </w:pPr>
      <w:r>
        <w:rPr>
          <w:b/>
        </w:rPr>
        <w:t>2004:</w:t>
      </w:r>
      <w:r>
        <w:rPr>
          <w:b/>
          <w:spacing w:val="1"/>
        </w:rPr>
        <w:t xml:space="preserve"> </w:t>
      </w:r>
      <w:r>
        <w:rPr>
          <w:b/>
          <w:i/>
        </w:rPr>
        <w:t>Harris v. Senkowski</w:t>
      </w:r>
      <w:r>
        <w:rPr>
          <w:b/>
        </w:rPr>
        <w:t>, 298 F. Supp. 2d 320 (E.D.N.Y. 2004)</w:t>
      </w:r>
      <w:r>
        <w:t>.</w:t>
      </w:r>
      <w:r>
        <w:rPr>
          <w:spacing w:val="1"/>
        </w:rPr>
        <w:t xml:space="preserve"> </w:t>
      </w:r>
      <w:r>
        <w:t>Counsel was ineffective in second</w:t>
      </w:r>
      <w:r>
        <w:rPr>
          <w:spacing w:val="1"/>
        </w:rPr>
        <w:t xml:space="preserve"> </w:t>
      </w:r>
      <w:r>
        <w:t>degree robbery case for failing to challenge the testimony of the robbery victim with her prior</w:t>
      </w:r>
      <w:r>
        <w:rPr>
          <w:spacing w:val="1"/>
        </w:rPr>
        <w:t xml:space="preserve"> </w:t>
      </w:r>
      <w:r>
        <w:t>inconsistent description of the robber.</w:t>
      </w:r>
      <w:r>
        <w:rPr>
          <w:spacing w:val="1"/>
        </w:rPr>
        <w:t xml:space="preserve"> </w:t>
      </w:r>
      <w:r>
        <w:t>Only thirty minutes after the robbery, the victim described</w:t>
      </w:r>
      <w:r>
        <w:rPr>
          <w:spacing w:val="-57"/>
        </w:rPr>
        <w:t xml:space="preserve"> </w:t>
      </w:r>
      <w:r>
        <w:t>her assailant as a black male standing 5'4" tall and weighin</w:t>
      </w:r>
      <w:r>
        <w:t>g 130 pounds.</w:t>
      </w:r>
      <w:r>
        <w:rPr>
          <w:spacing w:val="1"/>
        </w:rPr>
        <w:t xml:space="preserve"> </w:t>
      </w:r>
      <w:r>
        <w:t>The next evening, the</w:t>
      </w:r>
      <w:r>
        <w:rPr>
          <w:spacing w:val="1"/>
        </w:rPr>
        <w:t xml:space="preserve"> </w:t>
      </w:r>
      <w:r>
        <w:t>victim, who was Asian, rode around the neighborhood with police officers and identified the</w:t>
      </w:r>
      <w:r>
        <w:rPr>
          <w:spacing w:val="1"/>
        </w:rPr>
        <w:t xml:space="preserve"> </w:t>
      </w:r>
      <w:r>
        <w:rPr>
          <w:spacing w:val="-1"/>
        </w:rPr>
        <w:t>defendant,</w:t>
      </w:r>
      <w:r>
        <w:rPr>
          <w:spacing w:val="-12"/>
        </w:rPr>
        <w:t xml:space="preserve"> </w:t>
      </w:r>
      <w:r>
        <w:rPr>
          <w:spacing w:val="-1"/>
        </w:rPr>
        <w:t>who</w:t>
      </w:r>
      <w:r>
        <w:rPr>
          <w:spacing w:val="-10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then</w:t>
      </w:r>
      <w:r>
        <w:rPr>
          <w:spacing w:val="-7"/>
        </w:rPr>
        <w:t xml:space="preserve"> </w:t>
      </w:r>
      <w:r>
        <w:rPr>
          <w:spacing w:val="-1"/>
        </w:rPr>
        <w:t>arrested.</w:t>
      </w:r>
      <w:r>
        <w:rPr>
          <w:spacing w:val="3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8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6'</w:t>
      </w:r>
      <w:r>
        <w:rPr>
          <w:spacing w:val="-15"/>
        </w:rPr>
        <w:t xml:space="preserve"> </w:t>
      </w:r>
      <w:r>
        <w:t>tall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220</w:t>
      </w:r>
      <w:r>
        <w:rPr>
          <w:spacing w:val="-12"/>
        </w:rPr>
        <w:t xml:space="preserve"> </w:t>
      </w:r>
      <w:r>
        <w:t>pounds.</w:t>
      </w:r>
      <w:r>
        <w:rPr>
          <w:spacing w:val="36"/>
        </w:rPr>
        <w:t xml:space="preserve"> </w:t>
      </w:r>
      <w:r>
        <w:t>Prior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trial,</w:t>
      </w:r>
      <w:r>
        <w:rPr>
          <w:spacing w:val="-13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t>moved to suppress the identi</w:t>
      </w:r>
      <w:r>
        <w:t>fication as being unduly suggestive, but counsel never addressed the</w:t>
      </w:r>
      <w:r>
        <w:rPr>
          <w:spacing w:val="1"/>
        </w:rPr>
        <w:t xml:space="preserve"> </w:t>
      </w:r>
      <w:r>
        <w:t>victim’s prior description and the motion was denied.</w:t>
      </w:r>
      <w:r>
        <w:rPr>
          <w:spacing w:val="1"/>
        </w:rPr>
        <w:t xml:space="preserve"> </w:t>
      </w:r>
      <w:r>
        <w:t>During the trial, the victim and the police</w:t>
      </w:r>
      <w:r>
        <w:rPr>
          <w:spacing w:val="1"/>
        </w:rPr>
        <w:t xml:space="preserve"> </w:t>
      </w:r>
      <w:r>
        <w:t>officer that drove her around were the only state’s witness.</w:t>
      </w:r>
      <w:r>
        <w:rPr>
          <w:spacing w:val="1"/>
        </w:rPr>
        <w:t xml:space="preserve"> </w:t>
      </w:r>
      <w:r>
        <w:t>Counsel did not cross-examin</w:t>
      </w:r>
      <w:r>
        <w:t>e the</w:t>
      </w:r>
      <w:r>
        <w:rPr>
          <w:spacing w:val="1"/>
        </w:rPr>
        <w:t xml:space="preserve"> </w:t>
      </w:r>
      <w:r>
        <w:t>victim</w:t>
      </w:r>
      <w:r>
        <w:rPr>
          <w:spacing w:val="-2"/>
        </w:rPr>
        <w:t xml:space="preserve"> </w:t>
      </w:r>
      <w:r>
        <w:t>concerning</w:t>
      </w:r>
      <w:r>
        <w:rPr>
          <w:spacing w:val="-9"/>
        </w:rPr>
        <w:t xml:space="preserve"> </w:t>
      </w:r>
      <w:r>
        <w:t>her</w:t>
      </w:r>
      <w:r>
        <w:rPr>
          <w:spacing w:val="-8"/>
        </w:rPr>
        <w:t xml:space="preserve"> </w:t>
      </w:r>
      <w:r>
        <w:t>prior</w:t>
      </w:r>
      <w:r>
        <w:rPr>
          <w:spacing w:val="-5"/>
        </w:rPr>
        <w:t xml:space="preserve"> </w:t>
      </w:r>
      <w:r>
        <w:t>description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defendant</w:t>
      </w:r>
      <w:r>
        <w:rPr>
          <w:spacing w:val="-8"/>
        </w:rPr>
        <w:t xml:space="preserve"> </w:t>
      </w:r>
      <w:r>
        <w:t>even</w:t>
      </w:r>
      <w:r>
        <w:rPr>
          <w:spacing w:val="-4"/>
        </w:rPr>
        <w:t xml:space="preserve"> </w:t>
      </w:r>
      <w:r>
        <w:t>though</w:t>
      </w:r>
      <w:r>
        <w:rPr>
          <w:spacing w:val="-5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sole</w:t>
      </w:r>
      <w:r>
        <w:rPr>
          <w:spacing w:val="-6"/>
        </w:rPr>
        <w:t xml:space="preserve"> </w:t>
      </w:r>
      <w:r>
        <w:t>argument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defense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24"/>
        </w:rPr>
        <w:t xml:space="preserve"> </w:t>
      </w:r>
      <w:r>
        <w:rPr>
          <w:spacing w:val="-1"/>
        </w:rPr>
        <w:t>mistaken</w:t>
      </w:r>
      <w:r>
        <w:rPr>
          <w:spacing w:val="-21"/>
        </w:rPr>
        <w:t xml:space="preserve"> </w:t>
      </w:r>
      <w:r>
        <w:rPr>
          <w:spacing w:val="-1"/>
        </w:rPr>
        <w:t>identification.</w:t>
      </w:r>
      <w:r>
        <w:rPr>
          <w:spacing w:val="20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defendant</w:t>
      </w:r>
      <w:r>
        <w:rPr>
          <w:spacing w:val="-23"/>
        </w:rPr>
        <w:t xml:space="preserve"> </w:t>
      </w:r>
      <w:r>
        <w:t>never</w:t>
      </w:r>
      <w:r>
        <w:rPr>
          <w:spacing w:val="-25"/>
        </w:rPr>
        <w:t xml:space="preserve"> </w:t>
      </w:r>
      <w:r>
        <w:t>squarely</w:t>
      </w:r>
      <w:r>
        <w:rPr>
          <w:spacing w:val="-31"/>
        </w:rPr>
        <w:t xml:space="preserve"> </w:t>
      </w:r>
      <w:r>
        <w:t>claimed</w:t>
      </w:r>
      <w:r>
        <w:rPr>
          <w:spacing w:val="-22"/>
        </w:rPr>
        <w:t xml:space="preserve"> </w:t>
      </w:r>
      <w:r>
        <w:t>that</w:t>
      </w:r>
      <w:r>
        <w:rPr>
          <w:spacing w:val="-21"/>
        </w:rPr>
        <w:t xml:space="preserve"> </w:t>
      </w:r>
      <w:r>
        <w:t>trial</w:t>
      </w:r>
      <w:r>
        <w:rPr>
          <w:spacing w:val="-22"/>
        </w:rPr>
        <w:t xml:space="preserve"> </w:t>
      </w:r>
      <w:r>
        <w:t>counsel</w:t>
      </w:r>
      <w:r>
        <w:rPr>
          <w:spacing w:val="-23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ineffective</w:t>
      </w:r>
      <w:r>
        <w:rPr>
          <w:spacing w:val="-58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basis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state</w:t>
      </w:r>
      <w:r>
        <w:rPr>
          <w:spacing w:val="-11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and,</w:t>
      </w:r>
      <w:r>
        <w:rPr>
          <w:spacing w:val="-12"/>
        </w:rPr>
        <w:t xml:space="preserve"> </w:t>
      </w:r>
      <w:r>
        <w:t>therefore,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courts</w:t>
      </w:r>
      <w:r>
        <w:rPr>
          <w:spacing w:val="-7"/>
        </w:rPr>
        <w:t xml:space="preserve"> </w:t>
      </w:r>
      <w:r>
        <w:t>never</w:t>
      </w:r>
      <w:r>
        <w:rPr>
          <w:spacing w:val="-11"/>
        </w:rPr>
        <w:t xml:space="preserve"> </w:t>
      </w:r>
      <w:r>
        <w:t>ruled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issue.</w:t>
      </w:r>
      <w:r>
        <w:rPr>
          <w:spacing w:val="4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government</w:t>
      </w:r>
      <w:r>
        <w:rPr>
          <w:spacing w:val="-57"/>
        </w:rPr>
        <w:t xml:space="preserve"> </w:t>
      </w:r>
      <w:r>
        <w:rPr>
          <w:spacing w:val="-1"/>
        </w:rPr>
        <w:t>explicitlywaived</w:t>
      </w:r>
      <w:r>
        <w:rPr>
          <w:spacing w:val="-24"/>
        </w:rPr>
        <w:t xml:space="preserve"> </w:t>
      </w:r>
      <w:r>
        <w:rPr>
          <w:spacing w:val="-1"/>
        </w:rPr>
        <w:t>any</w:t>
      </w:r>
      <w:r>
        <w:rPr>
          <w:spacing w:val="-31"/>
        </w:rPr>
        <w:t xml:space="preserve"> </w:t>
      </w:r>
      <w:r>
        <w:rPr>
          <w:spacing w:val="-1"/>
        </w:rPr>
        <w:t>procedural</w:t>
      </w:r>
      <w:r>
        <w:rPr>
          <w:spacing w:val="-26"/>
        </w:rPr>
        <w:t xml:space="preserve"> </w:t>
      </w:r>
      <w:r>
        <w:t>or</w:t>
      </w:r>
      <w:r>
        <w:rPr>
          <w:spacing w:val="-24"/>
        </w:rPr>
        <w:t xml:space="preserve"> </w:t>
      </w:r>
      <w:r>
        <w:t>exhaustion</w:t>
      </w:r>
      <w:r>
        <w:rPr>
          <w:spacing w:val="-27"/>
        </w:rPr>
        <w:t xml:space="preserve"> </w:t>
      </w:r>
      <w:r>
        <w:t>issues</w:t>
      </w:r>
      <w:r>
        <w:rPr>
          <w:spacing w:val="-23"/>
        </w:rPr>
        <w:t xml:space="preserve"> </w:t>
      </w:r>
      <w:r>
        <w:t>though.</w:t>
      </w:r>
      <w:r>
        <w:rPr>
          <w:spacing w:val="13"/>
        </w:rPr>
        <w:t xml:space="preserve"> </w:t>
      </w:r>
      <w:r>
        <w:t>Analyzing</w:t>
      </w:r>
      <w:r>
        <w:rPr>
          <w:spacing w:val="-27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case</w:t>
      </w:r>
      <w:r>
        <w:rPr>
          <w:spacing w:val="-28"/>
        </w:rPr>
        <w:t xml:space="preserve"> </w:t>
      </w:r>
      <w:r>
        <w:t>under</w:t>
      </w:r>
      <w:r>
        <w:rPr>
          <w:spacing w:val="-27"/>
        </w:rPr>
        <w:t xml:space="preserve"> </w:t>
      </w:r>
      <w:r>
        <w:t>pre-AEDPA</w:t>
      </w:r>
      <w:r>
        <w:rPr>
          <w:spacing w:val="-58"/>
        </w:rPr>
        <w:t xml:space="preserve"> </w:t>
      </w:r>
      <w:r>
        <w:t>standards, the court found that counsel’s conduct was deficient and that “[a] more compelling</w:t>
      </w:r>
      <w:r>
        <w:rPr>
          <w:spacing w:val="1"/>
        </w:rPr>
        <w:t xml:space="preserve"> </w:t>
      </w:r>
      <w:r>
        <w:rPr>
          <w:spacing w:val="-1"/>
        </w:rPr>
        <w:t>example</w:t>
      </w:r>
      <w:r>
        <w:rPr>
          <w:spacing w:val="-25"/>
        </w:rPr>
        <w:t xml:space="preserve"> </w:t>
      </w:r>
      <w:r>
        <w:rPr>
          <w:spacing w:val="-1"/>
        </w:rPr>
        <w:t>of</w:t>
      </w:r>
      <w:r>
        <w:rPr>
          <w:spacing w:val="-25"/>
        </w:rPr>
        <w:t xml:space="preserve"> </w:t>
      </w:r>
      <w:r>
        <w:rPr>
          <w:spacing w:val="-1"/>
        </w:rPr>
        <w:t>ineffective</w:t>
      </w:r>
      <w:r>
        <w:rPr>
          <w:spacing w:val="-28"/>
        </w:rPr>
        <w:t xml:space="preserve"> </w:t>
      </w:r>
      <w:r>
        <w:rPr>
          <w:spacing w:val="-1"/>
        </w:rPr>
        <w:t>representation</w:t>
      </w:r>
      <w:r>
        <w:rPr>
          <w:spacing w:val="-29"/>
        </w:rPr>
        <w:t xml:space="preserve"> </w:t>
      </w:r>
      <w:r>
        <w:t>is</w:t>
      </w:r>
      <w:r>
        <w:rPr>
          <w:spacing w:val="-24"/>
        </w:rPr>
        <w:t xml:space="preserve"> </w:t>
      </w:r>
      <w:r>
        <w:t>difficult</w:t>
      </w:r>
      <w:r>
        <w:rPr>
          <w:spacing w:val="-24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fathom.”</w:t>
      </w:r>
      <w:r>
        <w:rPr>
          <w:spacing w:val="9"/>
        </w:rPr>
        <w:t xml:space="preserve"> </w:t>
      </w:r>
      <w:r>
        <w:t>While</w:t>
      </w:r>
      <w:r>
        <w:rPr>
          <w:spacing w:val="-23"/>
        </w:rPr>
        <w:t xml:space="preserve"> </w:t>
      </w:r>
      <w:r>
        <w:t>counsel</w:t>
      </w:r>
      <w:r>
        <w:rPr>
          <w:spacing w:val="-22"/>
        </w:rPr>
        <w:t xml:space="preserve"> </w:t>
      </w:r>
      <w:r>
        <w:t>alleged</w:t>
      </w:r>
      <w:r>
        <w:rPr>
          <w:spacing w:val="-24"/>
        </w:rPr>
        <w:t xml:space="preserve"> </w:t>
      </w:r>
      <w:r>
        <w:t>strategic</w:t>
      </w:r>
      <w:r>
        <w:rPr>
          <w:spacing w:val="-25"/>
        </w:rPr>
        <w:t xml:space="preserve"> </w:t>
      </w:r>
      <w:r>
        <w:t>reasons</w:t>
      </w:r>
      <w:r>
        <w:rPr>
          <w:spacing w:val="-57"/>
        </w:rPr>
        <w:t xml:space="preserve"> </w:t>
      </w:r>
      <w:r>
        <w:rPr>
          <w:spacing w:val="-1"/>
        </w:rPr>
        <w:t>for</w:t>
      </w:r>
      <w:r>
        <w:rPr>
          <w:spacing w:val="-18"/>
        </w:rPr>
        <w:t xml:space="preserve"> </w:t>
      </w:r>
      <w:r>
        <w:rPr>
          <w:spacing w:val="-1"/>
        </w:rPr>
        <w:t>his</w:t>
      </w:r>
      <w:r>
        <w:rPr>
          <w:spacing w:val="-15"/>
        </w:rPr>
        <w:t xml:space="preserve"> </w:t>
      </w:r>
      <w:r>
        <w:rPr>
          <w:spacing w:val="-1"/>
        </w:rPr>
        <w:t>failure,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court</w:t>
      </w:r>
      <w:r>
        <w:rPr>
          <w:spacing w:val="-16"/>
        </w:rPr>
        <w:t xml:space="preserve"> </w:t>
      </w:r>
      <w:r>
        <w:t>found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each</w:t>
      </w:r>
      <w:r>
        <w:rPr>
          <w:spacing w:val="-17"/>
        </w:rPr>
        <w:t xml:space="preserve"> </w:t>
      </w:r>
      <w:r>
        <w:t>reason</w:t>
      </w:r>
      <w:r>
        <w:rPr>
          <w:spacing w:val="-17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“ludicrous.”</w:t>
      </w:r>
      <w:r>
        <w:rPr>
          <w:spacing w:val="27"/>
        </w:rPr>
        <w:t xml:space="preserve"> </w:t>
      </w:r>
      <w:r>
        <w:t>Even</w:t>
      </w:r>
      <w:r>
        <w:rPr>
          <w:spacing w:val="-12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chose</w:t>
      </w:r>
      <w:r>
        <w:rPr>
          <w:spacing w:val="-16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cross-</w:t>
      </w:r>
      <w:r>
        <w:rPr>
          <w:spacing w:val="-57"/>
        </w:rPr>
        <w:t xml:space="preserve"> </w:t>
      </w:r>
      <w:r>
        <w:rPr>
          <w:spacing w:val="-1"/>
        </w:rPr>
        <w:t>examine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victim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6"/>
        </w:rPr>
        <w:t xml:space="preserve"> </w:t>
      </w:r>
      <w:r>
        <w:rPr>
          <w:spacing w:val="-1"/>
        </w:rPr>
        <w:t>an</w:t>
      </w:r>
      <w:r>
        <w:rPr>
          <w:spacing w:val="-11"/>
        </w:rPr>
        <w:t xml:space="preserve"> </w:t>
      </w:r>
      <w:r>
        <w:rPr>
          <w:spacing w:val="-1"/>
        </w:rPr>
        <w:t>alleged</w:t>
      </w:r>
      <w:r>
        <w:rPr>
          <w:spacing w:val="-17"/>
        </w:rPr>
        <w:t xml:space="preserve"> </w:t>
      </w:r>
      <w:r>
        <w:rPr>
          <w:spacing w:val="-1"/>
        </w:rPr>
        <w:t>strategy,</w:t>
      </w:r>
      <w:r>
        <w:rPr>
          <w:spacing w:val="-12"/>
        </w:rPr>
        <w:t xml:space="preserve"> </w:t>
      </w: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t>still</w:t>
      </w:r>
      <w:r>
        <w:rPr>
          <w:spacing w:val="-12"/>
        </w:rPr>
        <w:t xml:space="preserve"> </w:t>
      </w:r>
      <w:r>
        <w:t>could</w:t>
      </w:r>
      <w:r>
        <w:rPr>
          <w:spacing w:val="-14"/>
        </w:rPr>
        <w:t xml:space="preserve"> </w:t>
      </w:r>
      <w:r>
        <w:t>have</w:t>
      </w:r>
      <w:r>
        <w:rPr>
          <w:spacing w:val="-21"/>
        </w:rPr>
        <w:t xml:space="preserve"> </w:t>
      </w:r>
      <w:r>
        <w:t>offered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complaint</w:t>
      </w:r>
      <w:r>
        <w:rPr>
          <w:spacing w:val="-17"/>
        </w:rPr>
        <w:t xml:space="preserve"> </w:t>
      </w:r>
      <w:r>
        <w:t>report</w:t>
      </w:r>
      <w:r>
        <w:rPr>
          <w:spacing w:val="-19"/>
        </w:rPr>
        <w:t xml:space="preserve"> </w:t>
      </w:r>
      <w:r>
        <w:t>into</w:t>
      </w:r>
      <w:r>
        <w:rPr>
          <w:spacing w:val="-57"/>
        </w:rPr>
        <w:t xml:space="preserve"> </w:t>
      </w:r>
      <w:r>
        <w:t>evidence as a business record or called the police officer that took the complaint as a witness.</w:t>
      </w:r>
      <w:r>
        <w:rPr>
          <w:spacing w:val="1"/>
        </w:rPr>
        <w:t xml:space="preserve"> </w:t>
      </w:r>
      <w:r>
        <w:rPr>
          <w:spacing w:val="-1"/>
        </w:rPr>
        <w:t>Prejudi</w:t>
      </w:r>
      <w:r>
        <w:rPr>
          <w:spacing w:val="-1"/>
        </w:rPr>
        <w:t>ce</w:t>
      </w:r>
      <w:r>
        <w:rPr>
          <w:spacing w:val="-23"/>
        </w:rPr>
        <w:t xml:space="preserve"> </w:t>
      </w:r>
      <w:r>
        <w:rPr>
          <w:spacing w:val="-1"/>
        </w:rPr>
        <w:t>found</w:t>
      </w:r>
      <w:r>
        <w:rPr>
          <w:spacing w:val="-20"/>
        </w:rPr>
        <w:t xml:space="preserve"> </w:t>
      </w:r>
      <w:r>
        <w:rPr>
          <w:spacing w:val="-1"/>
        </w:rPr>
        <w:t>because</w:t>
      </w:r>
      <w:r>
        <w:rPr>
          <w:spacing w:val="-21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t>government’s</w:t>
      </w:r>
      <w:r>
        <w:rPr>
          <w:spacing w:val="-19"/>
        </w:rPr>
        <w:t xml:space="preserve"> </w:t>
      </w:r>
      <w:r>
        <w:t>case</w:t>
      </w:r>
      <w:r>
        <w:rPr>
          <w:spacing w:val="-21"/>
        </w:rPr>
        <w:t xml:space="preserve"> </w:t>
      </w:r>
      <w:r>
        <w:t>rose</w:t>
      </w:r>
      <w:r>
        <w:rPr>
          <w:spacing w:val="-23"/>
        </w:rPr>
        <w:t xml:space="preserve"> </w:t>
      </w:r>
      <w:r>
        <w:t>or</w:t>
      </w:r>
      <w:r>
        <w:rPr>
          <w:spacing w:val="-23"/>
        </w:rPr>
        <w:t xml:space="preserve"> </w:t>
      </w:r>
      <w:r>
        <w:t>fell</w:t>
      </w:r>
      <w:r>
        <w:rPr>
          <w:spacing w:val="-19"/>
        </w:rPr>
        <w:t xml:space="preserve"> </w:t>
      </w:r>
      <w:r>
        <w:t>on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strength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victim’s</w:t>
      </w:r>
      <w:r>
        <w:rPr>
          <w:spacing w:val="-20"/>
        </w:rPr>
        <w:t xml:space="preserve"> </w:t>
      </w:r>
      <w:r>
        <w:t>testimony,</w:t>
      </w:r>
      <w:r>
        <w:rPr>
          <w:spacing w:val="-58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jury</w:t>
      </w:r>
      <w:r>
        <w:rPr>
          <w:spacing w:val="-9"/>
        </w:rPr>
        <w:t xml:space="preserve"> </w:t>
      </w:r>
      <w:r>
        <w:t>never</w:t>
      </w:r>
      <w:r>
        <w:rPr>
          <w:spacing w:val="-2"/>
        </w:rPr>
        <w:t xml:space="preserve"> </w:t>
      </w:r>
      <w:r>
        <w:t>heard</w:t>
      </w:r>
      <w:r>
        <w:rPr>
          <w:spacing w:val="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prior,</w:t>
      </w:r>
      <w:r>
        <w:rPr>
          <w:spacing w:val="-1"/>
        </w:rPr>
        <w:t xml:space="preserve"> </w:t>
      </w:r>
      <w:r>
        <w:t>strikingly</w:t>
      </w:r>
      <w:r>
        <w:rPr>
          <w:spacing w:val="-9"/>
        </w:rPr>
        <w:t xml:space="preserve"> </w:t>
      </w:r>
      <w:r>
        <w:t>inconsistent</w:t>
      </w:r>
      <w:r>
        <w:rPr>
          <w:spacing w:val="-1"/>
        </w:rPr>
        <w:t xml:space="preserve"> </w:t>
      </w:r>
      <w:r>
        <w:t>identification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case.</w:t>
      </w:r>
    </w:p>
    <w:p w14:paraId="17C6CC64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09BCA4E" w14:textId="77777777" w:rsidR="00E47A5B" w:rsidRDefault="00E47A5B">
      <w:pPr>
        <w:pStyle w:val="BodyText"/>
        <w:spacing w:before="3"/>
        <w:rPr>
          <w:sz w:val="12"/>
        </w:rPr>
      </w:pPr>
    </w:p>
    <w:p w14:paraId="33ACF218" w14:textId="77777777" w:rsidR="00E47A5B" w:rsidRDefault="00DE532F">
      <w:pPr>
        <w:pStyle w:val="Heading2"/>
        <w:numPr>
          <w:ilvl w:val="3"/>
          <w:numId w:val="5"/>
        </w:numPr>
        <w:tabs>
          <w:tab w:val="left" w:pos="3819"/>
          <w:tab w:val="left" w:pos="3820"/>
        </w:tabs>
        <w:spacing w:before="90"/>
      </w:pPr>
      <w:r>
        <w:t>State</w:t>
      </w:r>
      <w:r>
        <w:rPr>
          <w:spacing w:val="-4"/>
        </w:rPr>
        <w:t xml:space="preserve"> </w:t>
      </w:r>
      <w:r>
        <w:t>Cases</w:t>
      </w:r>
    </w:p>
    <w:p w14:paraId="0CD061CE" w14:textId="77777777" w:rsidR="00E47A5B" w:rsidRDefault="00E47A5B">
      <w:pPr>
        <w:pStyle w:val="BodyText"/>
        <w:spacing w:before="10"/>
        <w:rPr>
          <w:b/>
          <w:sz w:val="25"/>
        </w:rPr>
      </w:pPr>
    </w:p>
    <w:p w14:paraId="3144E292" w14:textId="77777777" w:rsidR="00E47A5B" w:rsidRDefault="00DE532F">
      <w:pPr>
        <w:pStyle w:val="BodyText"/>
        <w:spacing w:line="247" w:lineRule="auto"/>
        <w:ind w:left="939" w:right="234" w:hanging="720"/>
        <w:jc w:val="both"/>
      </w:pPr>
      <w:r>
        <w:rPr>
          <w:b/>
          <w:spacing w:val="-1"/>
        </w:rPr>
        <w:t>2016:</w:t>
      </w:r>
      <w:r>
        <w:rPr>
          <w:b/>
          <w:spacing w:val="58"/>
        </w:rPr>
        <w:t xml:space="preserve"> </w:t>
      </w:r>
      <w:r>
        <w:rPr>
          <w:b/>
          <w:i/>
          <w:spacing w:val="-1"/>
        </w:rPr>
        <w:t xml:space="preserve">Ex </w:t>
      </w:r>
      <w:r>
        <w:rPr>
          <w:b/>
          <w:i/>
        </w:rPr>
        <w:t>Parte Saenz</w:t>
      </w:r>
      <w:r>
        <w:rPr>
          <w:b/>
        </w:rPr>
        <w:t>, 491 S.W.3d 819 (Tex. Crim. App. 2016)</w:t>
      </w:r>
      <w:r>
        <w:t>.</w:t>
      </w:r>
      <w:r>
        <w:rPr>
          <w:spacing w:val="60"/>
        </w:rPr>
        <w:t xml:space="preserve"> </w:t>
      </w:r>
      <w:r>
        <w:t>Counsel ineffective in murder case</w:t>
      </w:r>
      <w:r>
        <w:rPr>
          <w:spacing w:val="1"/>
        </w:rPr>
        <w:t xml:space="preserve"> </w:t>
      </w:r>
      <w:r>
        <w:t>for failing to impeach Gonzalez, the State’s primary witness, with a prior inconsistent statement.</w:t>
      </w:r>
      <w:r>
        <w:rPr>
          <w:spacing w:val="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charged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shooting</w:t>
      </w:r>
      <w:r>
        <w:rPr>
          <w:spacing w:val="-9"/>
        </w:rPr>
        <w:t xml:space="preserve"> </w:t>
      </w:r>
      <w:r>
        <w:t>four</w:t>
      </w:r>
      <w:r>
        <w:rPr>
          <w:spacing w:val="-10"/>
        </w:rPr>
        <w:t xml:space="preserve"> </w:t>
      </w:r>
      <w:r>
        <w:t>people,</w:t>
      </w:r>
      <w:r>
        <w:rPr>
          <w:spacing w:val="-10"/>
        </w:rPr>
        <w:t xml:space="preserve"> </w:t>
      </w:r>
      <w:r>
        <w:t>including</w:t>
      </w:r>
      <w:r>
        <w:rPr>
          <w:spacing w:val="-11"/>
        </w:rPr>
        <w:t xml:space="preserve"> </w:t>
      </w:r>
      <w:r>
        <w:t>Gonzalez,</w:t>
      </w:r>
      <w:r>
        <w:rPr>
          <w:spacing w:val="9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drive-by</w:t>
      </w:r>
      <w:r>
        <w:rPr>
          <w:spacing w:val="-14"/>
        </w:rPr>
        <w:t xml:space="preserve"> </w:t>
      </w:r>
      <w:r>
        <w:t>shooting.</w:t>
      </w:r>
      <w:r>
        <w:rPr>
          <w:spacing w:val="-57"/>
        </w:rPr>
        <w:t xml:space="preserve"> </w:t>
      </w:r>
      <w:r>
        <w:t>One of those shot died. The state’s theory was that the defendant, who was a member of Suicidal</w:t>
      </w:r>
      <w:r>
        <w:rPr>
          <w:spacing w:val="1"/>
        </w:rPr>
        <w:t xml:space="preserve"> </w:t>
      </w:r>
      <w:r>
        <w:t>Barrio, a Corpus Christi gang, did the shooting in retaliation against the La Quarenta gang for a</w:t>
      </w:r>
      <w:r>
        <w:rPr>
          <w:spacing w:val="1"/>
        </w:rPr>
        <w:t xml:space="preserve"> </w:t>
      </w:r>
      <w:r>
        <w:t>prior assault against Pimentel, who was all</w:t>
      </w:r>
      <w:r>
        <w:t>egedly associated with Suicidal Barrio. One day after</w:t>
      </w:r>
      <w:r>
        <w:rPr>
          <w:spacing w:val="1"/>
        </w:rPr>
        <w:t xml:space="preserve"> </w:t>
      </w:r>
      <w:r>
        <w:t>the shooting, Gonzalez was interviewed at the hospital by the police.</w:t>
      </w:r>
      <w:r>
        <w:rPr>
          <w:spacing w:val="1"/>
        </w:rPr>
        <w:t xml:space="preserve"> </w:t>
      </w:r>
      <w:r>
        <w:t>When asked if he would</w:t>
      </w:r>
      <w:r>
        <w:rPr>
          <w:spacing w:val="1"/>
        </w:rPr>
        <w:t xml:space="preserve"> </w:t>
      </w:r>
      <w:r>
        <w:t>recognize the shooter if he saw him again, Gonzalez said no.</w:t>
      </w:r>
      <w:r>
        <w:rPr>
          <w:spacing w:val="1"/>
        </w:rPr>
        <w:t xml:space="preserve"> </w:t>
      </w:r>
      <w:r>
        <w:t>Nonetheless, during trial, Gonzalez</w:t>
      </w:r>
      <w:r>
        <w:rPr>
          <w:spacing w:val="-57"/>
        </w:rPr>
        <w:t xml:space="preserve"> </w:t>
      </w:r>
      <w:r>
        <w:t>identified t</w:t>
      </w:r>
      <w:r>
        <w:t>he defendant as the shooter and a police officer testified that Gonzalez identified the</w:t>
      </w:r>
      <w:r>
        <w:rPr>
          <w:spacing w:val="1"/>
        </w:rPr>
        <w:t xml:space="preserve"> </w:t>
      </w:r>
      <w:r>
        <w:rPr>
          <w:spacing w:val="-1"/>
        </w:rPr>
        <w:t xml:space="preserve">defendant out of a photo array of </w:t>
      </w:r>
      <w:r>
        <w:t>six people.</w:t>
      </w:r>
      <w:r>
        <w:rPr>
          <w:spacing w:val="1"/>
        </w:rPr>
        <w:t xml:space="preserve"> </w:t>
      </w:r>
      <w:r>
        <w:t>Counsel’s conduct was deficient in failing to</w:t>
      </w:r>
      <w:r>
        <w:rPr>
          <w:spacing w:val="1"/>
        </w:rPr>
        <w:t xml:space="preserve"> </w:t>
      </w:r>
      <w:r>
        <w:rPr>
          <w:spacing w:val="-1"/>
        </w:rPr>
        <w:t>impeach</w:t>
      </w:r>
      <w:r>
        <w:rPr>
          <w:spacing w:val="-17"/>
        </w:rPr>
        <w:t xml:space="preserve"> </w:t>
      </w:r>
      <w:r>
        <w:rPr>
          <w:spacing w:val="-1"/>
        </w:rPr>
        <w:t>Gonzalez</w:t>
      </w:r>
      <w:r>
        <w:rPr>
          <w:spacing w:val="-16"/>
        </w:rPr>
        <w:t xml:space="preserve"> </w:t>
      </w:r>
      <w:r>
        <w:rPr>
          <w:spacing w:val="-1"/>
        </w:rPr>
        <w:t>with</w:t>
      </w:r>
      <w:r>
        <w:rPr>
          <w:spacing w:val="-17"/>
        </w:rPr>
        <w:t xml:space="preserve"> </w:t>
      </w:r>
      <w:r>
        <w:rPr>
          <w:spacing w:val="-1"/>
        </w:rPr>
        <w:t>his</w:t>
      </w:r>
      <w:r>
        <w:rPr>
          <w:spacing w:val="-17"/>
        </w:rPr>
        <w:t xml:space="preserve"> </w:t>
      </w:r>
      <w:r>
        <w:t>prior</w:t>
      </w:r>
      <w:r>
        <w:rPr>
          <w:spacing w:val="-18"/>
        </w:rPr>
        <w:t xml:space="preserve"> </w:t>
      </w:r>
      <w:r>
        <w:t>inconsistent</w:t>
      </w:r>
      <w:r>
        <w:rPr>
          <w:spacing w:val="-17"/>
        </w:rPr>
        <w:t xml:space="preserve"> </w:t>
      </w:r>
      <w:r>
        <w:t>statement.</w:t>
      </w:r>
      <w:r>
        <w:rPr>
          <w:spacing w:val="21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conceded</w:t>
      </w:r>
      <w:r>
        <w:rPr>
          <w:spacing w:val="-20"/>
        </w:rPr>
        <w:t xml:space="preserve"> </w:t>
      </w:r>
      <w:r>
        <w:t>tha</w:t>
      </w:r>
      <w:r>
        <w:t>t</w:t>
      </w:r>
      <w:r>
        <w:rPr>
          <w:spacing w:val="-17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failure</w:t>
      </w:r>
      <w:r>
        <w:rPr>
          <w:spacing w:val="1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not</w:t>
      </w:r>
      <w:r>
        <w:rPr>
          <w:spacing w:val="-58"/>
        </w:rPr>
        <w:t xml:space="preserve"> </w:t>
      </w:r>
      <w:r>
        <w:t>a strategy as he was challenging Gonzalez’s identification and had intended to use the prior</w:t>
      </w:r>
      <w:r>
        <w:rPr>
          <w:spacing w:val="1"/>
        </w:rPr>
        <w:t xml:space="preserve"> </w:t>
      </w:r>
      <w:r>
        <w:rPr>
          <w:spacing w:val="-1"/>
        </w:rPr>
        <w:t>inconsistent</w:t>
      </w:r>
      <w:r>
        <w:rPr>
          <w:spacing w:val="-10"/>
        </w:rPr>
        <w:t xml:space="preserve"> </w:t>
      </w:r>
      <w:r>
        <w:rPr>
          <w:spacing w:val="-1"/>
        </w:rPr>
        <w:t>statement.</w:t>
      </w:r>
      <w:r>
        <w:rPr>
          <w:spacing w:val="39"/>
        </w:rPr>
        <w:t xml:space="preserve"> </w:t>
      </w:r>
      <w:r>
        <w:rPr>
          <w:spacing w:val="-1"/>
        </w:rPr>
        <w:t>Prejudice</w:t>
      </w:r>
      <w:r>
        <w:rPr>
          <w:spacing w:val="-16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established,</w:t>
      </w:r>
      <w:r>
        <w:rPr>
          <w:spacing w:val="-13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Gonzalez</w:t>
      </w:r>
      <w:r>
        <w:rPr>
          <w:spacing w:val="-13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only</w:t>
      </w:r>
      <w:r>
        <w:rPr>
          <w:spacing w:val="-17"/>
        </w:rPr>
        <w:t xml:space="preserve"> </w:t>
      </w:r>
      <w:r>
        <w:t>person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identify</w:t>
      </w:r>
      <w:r>
        <w:rPr>
          <w:spacing w:val="-57"/>
        </w:rPr>
        <w:t xml:space="preserve"> </w:t>
      </w:r>
      <w:r>
        <w:t>the defendant as the shooter and the State stressed this fact in closing arguments.</w:t>
      </w:r>
      <w:r>
        <w:rPr>
          <w:spacing w:val="1"/>
        </w:rPr>
        <w:t xml:space="preserve"> </w:t>
      </w:r>
      <w:r>
        <w:t>Gonzalez’s</w:t>
      </w:r>
      <w:r>
        <w:rPr>
          <w:spacing w:val="1"/>
        </w:rPr>
        <w:t xml:space="preserve"> </w:t>
      </w:r>
      <w:r>
        <w:rPr>
          <w:spacing w:val="-1"/>
        </w:rPr>
        <w:t>credibility</w:t>
      </w:r>
      <w:r>
        <w:rPr>
          <w:spacing w:val="-27"/>
        </w:rPr>
        <w:t xml:space="preserve"> </w:t>
      </w:r>
      <w:r>
        <w:rPr>
          <w:spacing w:val="-1"/>
        </w:rPr>
        <w:t>“would</w:t>
      </w:r>
      <w:r>
        <w:rPr>
          <w:spacing w:val="-24"/>
        </w:rPr>
        <w:t xml:space="preserve"> </w:t>
      </w:r>
      <w:r>
        <w:rPr>
          <w:spacing w:val="-1"/>
        </w:rPr>
        <w:t>have</w:t>
      </w:r>
      <w:r>
        <w:rPr>
          <w:spacing w:val="-25"/>
        </w:rPr>
        <w:t xml:space="preserve"> </w:t>
      </w:r>
      <w:r>
        <w:rPr>
          <w:spacing w:val="-1"/>
        </w:rPr>
        <w:t>been</w:t>
      </w:r>
      <w:r>
        <w:rPr>
          <w:spacing w:val="-24"/>
        </w:rPr>
        <w:t xml:space="preserve"> </w:t>
      </w:r>
      <w:r>
        <w:t>severely</w:t>
      </w:r>
      <w:r>
        <w:rPr>
          <w:spacing w:val="-32"/>
        </w:rPr>
        <w:t xml:space="preserve"> </w:t>
      </w:r>
      <w:r>
        <w:t>crippled</w:t>
      </w:r>
      <w:r>
        <w:rPr>
          <w:spacing w:val="-22"/>
        </w:rPr>
        <w:t xml:space="preserve"> </w:t>
      </w:r>
      <w:r>
        <w:t>by</w:t>
      </w:r>
      <w:r>
        <w:rPr>
          <w:spacing w:val="-29"/>
        </w:rPr>
        <w:t xml:space="preserve"> </w:t>
      </w:r>
      <w:r>
        <w:t>his</w:t>
      </w:r>
      <w:r>
        <w:rPr>
          <w:spacing w:val="-22"/>
        </w:rPr>
        <w:t xml:space="preserve"> </w:t>
      </w:r>
      <w:r>
        <w:t>prior</w:t>
      </w:r>
      <w:r>
        <w:rPr>
          <w:spacing w:val="-25"/>
        </w:rPr>
        <w:t xml:space="preserve"> </w:t>
      </w:r>
      <w:r>
        <w:t>inconsistent</w:t>
      </w:r>
      <w:r>
        <w:rPr>
          <w:spacing w:val="-22"/>
        </w:rPr>
        <w:t xml:space="preserve"> </w:t>
      </w:r>
      <w:r>
        <w:t>statement</w:t>
      </w:r>
      <w:r>
        <w:rPr>
          <w:spacing w:val="-24"/>
        </w:rPr>
        <w:t xml:space="preserve"> </w:t>
      </w:r>
      <w:r>
        <w:t>denying</w:t>
      </w:r>
      <w:r>
        <w:rPr>
          <w:spacing w:val="-24"/>
        </w:rPr>
        <w:t xml:space="preserve"> </w:t>
      </w:r>
      <w:r>
        <w:t>his</w:t>
      </w:r>
      <w:r>
        <w:rPr>
          <w:spacing w:val="-22"/>
        </w:rPr>
        <w:t xml:space="preserve"> </w:t>
      </w:r>
      <w:r>
        <w:t>ability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identify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shooter.”</w:t>
      </w:r>
      <w:r>
        <w:rPr>
          <w:spacing w:val="28"/>
        </w:rPr>
        <w:t xml:space="preserve"> </w:t>
      </w:r>
      <w:r>
        <w:t>While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state</w:t>
      </w:r>
      <w:r>
        <w:rPr>
          <w:spacing w:val="-16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relied</w:t>
      </w:r>
      <w:r>
        <w:rPr>
          <w:spacing w:val="-14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s</w:t>
      </w:r>
      <w:r>
        <w:t>tatements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</w:t>
      </w:r>
      <w:r>
        <w:rPr>
          <w:spacing w:val="-18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made</w:t>
      </w:r>
      <w:r>
        <w:rPr>
          <w:spacing w:val="-18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friend</w:t>
      </w:r>
      <w:r>
        <w:rPr>
          <w:spacing w:val="-57"/>
        </w:rPr>
        <w:t xml:space="preserve"> </w:t>
      </w:r>
      <w:r>
        <w:rPr>
          <w:spacing w:val="-1"/>
        </w:rPr>
        <w:t>on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night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shooting,</w:t>
      </w:r>
      <w:r>
        <w:rPr>
          <w:spacing w:val="-20"/>
        </w:rPr>
        <w:t xml:space="preserve"> </w:t>
      </w:r>
      <w:r>
        <w:t>her</w:t>
      </w:r>
      <w:r>
        <w:rPr>
          <w:spacing w:val="-22"/>
        </w:rPr>
        <w:t xml:space="preserve"> </w:t>
      </w:r>
      <w:r>
        <w:t>belief</w:t>
      </w:r>
      <w:r>
        <w:rPr>
          <w:spacing w:val="-20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defendant</w:t>
      </w:r>
      <w:r>
        <w:rPr>
          <w:spacing w:val="-22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involved</w:t>
      </w:r>
      <w:r>
        <w:rPr>
          <w:spacing w:val="-19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shooting</w:t>
      </w:r>
      <w:r>
        <w:rPr>
          <w:spacing w:val="-19"/>
        </w:rPr>
        <w:t xml:space="preserve"> </w:t>
      </w:r>
      <w:r>
        <w:t>based</w:t>
      </w:r>
      <w:r>
        <w:rPr>
          <w:spacing w:val="-20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what</w:t>
      </w:r>
      <w:r>
        <w:rPr>
          <w:spacing w:val="-57"/>
        </w:rPr>
        <w:t xml:space="preserve"> </w:t>
      </w:r>
      <w:r>
        <w:t>he said was “largely speculative.”</w:t>
      </w:r>
      <w:r>
        <w:rPr>
          <w:spacing w:val="1"/>
        </w:rPr>
        <w:t xml:space="preserve"> </w:t>
      </w:r>
      <w:r>
        <w:t>Cell phone records that placed the defendant in the general</w:t>
      </w:r>
      <w:r>
        <w:rPr>
          <w:spacing w:val="1"/>
        </w:rPr>
        <w:t xml:space="preserve"> </w:t>
      </w:r>
      <w:r>
        <w:rPr>
          <w:spacing w:val="-1"/>
        </w:rPr>
        <w:t>vicinity</w:t>
      </w:r>
      <w:r>
        <w:rPr>
          <w:spacing w:val="-25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crime</w:t>
      </w:r>
      <w:r>
        <w:rPr>
          <w:spacing w:val="-21"/>
        </w:rPr>
        <w:t xml:space="preserve"> </w:t>
      </w:r>
      <w:r>
        <w:rPr>
          <w:spacing w:val="-1"/>
        </w:rPr>
        <w:t>allowed</w:t>
      </w:r>
      <w:r>
        <w:rPr>
          <w:spacing w:val="-22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range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approximately</w:t>
      </w:r>
      <w:r>
        <w:rPr>
          <w:spacing w:val="-27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quarter</w:t>
      </w:r>
      <w:r>
        <w:rPr>
          <w:spacing w:val="-23"/>
        </w:rPr>
        <w:t xml:space="preserve"> </w:t>
      </w:r>
      <w:r>
        <w:t>mile</w:t>
      </w:r>
      <w:r>
        <w:rPr>
          <w:spacing w:val="-18"/>
        </w:rPr>
        <w:t xml:space="preserve"> </w:t>
      </w:r>
      <w:r>
        <w:t>only.</w:t>
      </w:r>
      <w:r>
        <w:rPr>
          <w:spacing w:val="21"/>
        </w:rPr>
        <w:t xml:space="preserve"> </w:t>
      </w:r>
      <w:r>
        <w:t>Likewise,</w:t>
      </w:r>
      <w:r>
        <w:rPr>
          <w:spacing w:val="-20"/>
        </w:rPr>
        <w:t xml:space="preserve"> </w:t>
      </w:r>
      <w:r>
        <w:t>while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State</w:t>
      </w:r>
      <w:r>
        <w:rPr>
          <w:spacing w:val="-57"/>
        </w:rPr>
        <w:t xml:space="preserve"> </w:t>
      </w:r>
      <w:r>
        <w:t>relied on a jailhouse snitch, who testified that the defendant confessed to being the shooter,</w:t>
      </w:r>
      <w:r>
        <w:t xml:space="preserve"> this</w:t>
      </w:r>
      <w:r>
        <w:rPr>
          <w:spacing w:val="1"/>
        </w:rPr>
        <w:t xml:space="preserve"> </w:t>
      </w:r>
      <w:r>
        <w:t>testimony was “questionable,” as the snitch</w:t>
      </w:r>
      <w:r>
        <w:rPr>
          <w:spacing w:val="1"/>
        </w:rPr>
        <w:t xml:space="preserve"> </w:t>
      </w:r>
      <w:r>
        <w:t>“had</w:t>
      </w:r>
      <w:r>
        <w:rPr>
          <w:spacing w:val="1"/>
        </w:rPr>
        <w:t xml:space="preserve"> </w:t>
      </w:r>
      <w:r>
        <w:t>a criminal history, a motive to falsify his</w:t>
      </w:r>
      <w:r>
        <w:rPr>
          <w:spacing w:val="1"/>
        </w:rPr>
        <w:t xml:space="preserve"> </w:t>
      </w:r>
      <w:r>
        <w:t>statements, and his description of the offense was inconsistent with the other evidence.”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testimony</w:t>
      </w:r>
      <w:r>
        <w:rPr>
          <w:spacing w:val="-9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contradicted</w:t>
      </w:r>
      <w:r>
        <w:rPr>
          <w:spacing w:val="-1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witness,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testified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heard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snitch</w:t>
      </w:r>
      <w:r>
        <w:rPr>
          <w:spacing w:val="-1"/>
        </w:rPr>
        <w:t xml:space="preserve"> </w:t>
      </w:r>
      <w:r>
        <w:t>say</w:t>
      </w:r>
      <w:r>
        <w:rPr>
          <w:spacing w:val="-11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the defendant denied being the shooter but the snitch intended to lie in court and say that he</w:t>
      </w:r>
      <w:r>
        <w:rPr>
          <w:spacing w:val="1"/>
        </w:rPr>
        <w:t xml:space="preserve"> </w:t>
      </w:r>
      <w:r>
        <w:t>confessed.</w:t>
      </w:r>
      <w:r>
        <w:rPr>
          <w:spacing w:val="1"/>
        </w:rPr>
        <w:t xml:space="preserve"> </w:t>
      </w:r>
      <w:r>
        <w:t>Finally, the evidence that the defendant had a motive based on the prior attack on</w:t>
      </w:r>
      <w:r>
        <w:rPr>
          <w:spacing w:val="1"/>
        </w:rPr>
        <w:t xml:space="preserve"> </w:t>
      </w:r>
      <w:r>
        <w:t>Pimentel was “insubstan</w:t>
      </w:r>
      <w:r>
        <w:t>tial,” as Pimentel was not associated with Suicidal Barrio and denied</w:t>
      </w:r>
      <w:r>
        <w:rPr>
          <w:spacing w:val="1"/>
        </w:rPr>
        <w:t xml:space="preserve"> </w:t>
      </w:r>
      <w:r>
        <w:t>knowing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defendant.</w:t>
      </w:r>
    </w:p>
    <w:p w14:paraId="3AB4C080" w14:textId="77777777" w:rsidR="00E47A5B" w:rsidRDefault="00E47A5B">
      <w:pPr>
        <w:pStyle w:val="BodyText"/>
        <w:spacing w:before="2"/>
      </w:pPr>
    </w:p>
    <w:p w14:paraId="4349B096" w14:textId="77777777" w:rsidR="00E47A5B" w:rsidRDefault="00DE532F">
      <w:pPr>
        <w:pStyle w:val="BodyText"/>
        <w:spacing w:before="1" w:line="247" w:lineRule="auto"/>
        <w:ind w:left="939" w:right="236"/>
        <w:jc w:val="both"/>
      </w:pPr>
      <w:r>
        <w:rPr>
          <w:b/>
          <w:i/>
        </w:rPr>
        <w:t>Hannon v. State</w:t>
      </w:r>
      <w:r>
        <w:rPr>
          <w:b/>
        </w:rPr>
        <w:t>, 491 S.W.3d 234 (Mo. Ct. App. 2016)</w:t>
      </w:r>
      <w:r>
        <w:t>.</w:t>
      </w:r>
      <w:r>
        <w:rPr>
          <w:spacing w:val="1"/>
        </w:rPr>
        <w:t xml:space="preserve"> </w:t>
      </w:r>
      <w:r>
        <w:t>Counsel ineffective in sodomy of a</w:t>
      </w:r>
      <w:r>
        <w:rPr>
          <w:spacing w:val="1"/>
        </w:rPr>
        <w:t xml:space="preserve"> </w:t>
      </w:r>
      <w:r>
        <w:rPr>
          <w:spacing w:val="-1"/>
        </w:rPr>
        <w:t>child</w:t>
      </w:r>
      <w:r>
        <w:rPr>
          <w:spacing w:val="-10"/>
        </w:rPr>
        <w:t xml:space="preserve"> </w:t>
      </w:r>
      <w:r>
        <w:rPr>
          <w:spacing w:val="-1"/>
        </w:rPr>
        <w:t>case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failing</w:t>
      </w:r>
      <w:r>
        <w:rPr>
          <w:spacing w:val="-14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obtain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child’s</w:t>
      </w:r>
      <w:r>
        <w:rPr>
          <w:spacing w:val="-9"/>
        </w:rPr>
        <w:t xml:space="preserve"> </w:t>
      </w:r>
      <w:r>
        <w:t>school</w:t>
      </w:r>
      <w:r>
        <w:rPr>
          <w:spacing w:val="-10"/>
        </w:rPr>
        <w:t xml:space="preserve"> </w:t>
      </w:r>
      <w:r>
        <w:t>records</w:t>
      </w:r>
      <w:r>
        <w:rPr>
          <w:spacing w:val="-12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would</w:t>
      </w:r>
      <w:r>
        <w:rPr>
          <w:spacing w:val="-14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contradicted</w:t>
      </w:r>
      <w:r>
        <w:rPr>
          <w:spacing w:val="-20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child’s</w:t>
      </w:r>
      <w:r>
        <w:rPr>
          <w:spacing w:val="-57"/>
        </w:rPr>
        <w:t xml:space="preserve"> </w:t>
      </w:r>
      <w:r>
        <w:t>testimony.</w:t>
      </w:r>
      <w:r>
        <w:rPr>
          <w:spacing w:val="1"/>
        </w:rPr>
        <w:t xml:space="preserve"> </w:t>
      </w:r>
      <w:r>
        <w:t>The child testified that he was molested by the defendant the day before his mother</w:t>
      </w:r>
      <w:r>
        <w:rPr>
          <w:spacing w:val="1"/>
        </w:rPr>
        <w:t xml:space="preserve"> </w:t>
      </w:r>
      <w:r>
        <w:t>overdosed on drugs and his grandmother took custody of him.</w:t>
      </w:r>
      <w:r>
        <w:rPr>
          <w:spacing w:val="1"/>
        </w:rPr>
        <w:t xml:space="preserve"> </w:t>
      </w:r>
      <w:r>
        <w:t>The day was named in the</w:t>
      </w:r>
      <w:r>
        <w:rPr>
          <w:spacing w:val="1"/>
        </w:rPr>
        <w:t xml:space="preserve"> </w:t>
      </w:r>
      <w:r>
        <w:t>indictment and the state’s arguments as October 3, 2005.</w:t>
      </w:r>
      <w:r>
        <w:rPr>
          <w:spacing w:val="1"/>
        </w:rPr>
        <w:t xml:space="preserve"> </w:t>
      </w:r>
      <w:r>
        <w:t>The child testified that he was out of</w:t>
      </w:r>
      <w:r>
        <w:rPr>
          <w:spacing w:val="1"/>
        </w:rPr>
        <w:t xml:space="preserve"> </w:t>
      </w:r>
      <w:r>
        <w:t>school sick that day and it was during that time that he was molested.</w:t>
      </w:r>
      <w:r>
        <w:rPr>
          <w:spacing w:val="1"/>
        </w:rPr>
        <w:t xml:space="preserve"> </w:t>
      </w:r>
      <w:r>
        <w:t>Counsel’s conduct was</w:t>
      </w:r>
      <w:r>
        <w:rPr>
          <w:spacing w:val="1"/>
        </w:rPr>
        <w:t xml:space="preserve"> </w:t>
      </w:r>
      <w:r>
        <w:t>deficient</w:t>
      </w:r>
      <w:r>
        <w:rPr>
          <w:spacing w:val="-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failing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obtain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child’s</w:t>
      </w:r>
      <w:r>
        <w:rPr>
          <w:spacing w:val="-11"/>
        </w:rPr>
        <w:t xml:space="preserve"> </w:t>
      </w:r>
      <w:r>
        <w:t>school</w:t>
      </w:r>
      <w:r>
        <w:rPr>
          <w:spacing w:val="-11"/>
        </w:rPr>
        <w:t xml:space="preserve"> </w:t>
      </w:r>
      <w:r>
        <w:t>records,</w:t>
      </w:r>
      <w:r>
        <w:rPr>
          <w:spacing w:val="-14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re</w:t>
      </w:r>
      <w:r>
        <w:t>flected</w:t>
      </w:r>
      <w:r>
        <w:rPr>
          <w:spacing w:val="-14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he</w:t>
      </w:r>
      <w:r>
        <w:rPr>
          <w:spacing w:val="-14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school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day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question.</w:t>
      </w:r>
      <w:r>
        <w:rPr>
          <w:spacing w:val="51"/>
        </w:rPr>
        <w:t xml:space="preserve"> </w:t>
      </w:r>
      <w:r>
        <w:rPr>
          <w:spacing w:val="-1"/>
        </w:rPr>
        <w:t>While</w:t>
      </w:r>
      <w:r>
        <w:rPr>
          <w:spacing w:val="-6"/>
        </w:rPr>
        <w:t xml:space="preserve"> </w:t>
      </w:r>
      <w:r>
        <w:rPr>
          <w:spacing w:val="-1"/>
        </w:rPr>
        <w:t>counsel</w:t>
      </w:r>
      <w:r>
        <w:rPr>
          <w:spacing w:val="-9"/>
        </w:rPr>
        <w:t xml:space="preserve"> </w:t>
      </w:r>
      <w:r>
        <w:t>testified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informed</w:t>
      </w:r>
      <w:r>
        <w:rPr>
          <w:spacing w:val="-8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child</w:t>
      </w:r>
      <w:r>
        <w:rPr>
          <w:spacing w:val="-15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rPr>
          <w:spacing w:val="-1"/>
        </w:rPr>
        <w:t>out</w:t>
      </w:r>
      <w:r>
        <w:rPr>
          <w:spacing w:val="-5"/>
        </w:rPr>
        <w:t xml:space="preserve"> </w:t>
      </w:r>
      <w:r>
        <w:rPr>
          <w:spacing w:val="-1"/>
        </w:rPr>
        <w:t>sick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week,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trial</w:t>
      </w:r>
      <w:r>
        <w:rPr>
          <w:spacing w:val="-5"/>
        </w:rPr>
        <w:t xml:space="preserve"> </w:t>
      </w:r>
      <w:r>
        <w:rPr>
          <w:spacing w:val="-1"/>
        </w:rPr>
        <w:t>court</w:t>
      </w:r>
      <w:r>
        <w:rPr>
          <w:spacing w:val="-7"/>
        </w:rPr>
        <w:t xml:space="preserve"> </w:t>
      </w:r>
      <w:r>
        <w:t>rejected</w:t>
      </w:r>
      <w:r>
        <w:rPr>
          <w:spacing w:val="-10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testimony</w:t>
      </w:r>
      <w:r>
        <w:rPr>
          <w:spacing w:val="-15"/>
        </w:rPr>
        <w:t xml:space="preserve"> </w:t>
      </w:r>
      <w:r>
        <w:t>finding</w:t>
      </w:r>
      <w:r>
        <w:rPr>
          <w:spacing w:val="-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lacked</w:t>
      </w:r>
      <w:r>
        <w:rPr>
          <w:spacing w:val="16"/>
        </w:rPr>
        <w:t xml:space="preserve"> </w:t>
      </w:r>
      <w:r>
        <w:t>credibility.</w:t>
      </w:r>
      <w:r>
        <w:rPr>
          <w:spacing w:val="-57"/>
        </w:rPr>
        <w:t xml:space="preserve"> </w:t>
      </w:r>
      <w:r>
        <w:t>Prejudice</w:t>
      </w:r>
      <w:r>
        <w:rPr>
          <w:spacing w:val="-2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established.</w:t>
      </w:r>
    </w:p>
    <w:p w14:paraId="7D084C45" w14:textId="77777777" w:rsidR="00E47A5B" w:rsidRDefault="00E47A5B">
      <w:pPr>
        <w:pStyle w:val="BodyText"/>
        <w:spacing w:before="10"/>
        <w:rPr>
          <w:sz w:val="28"/>
        </w:rPr>
      </w:pPr>
    </w:p>
    <w:p w14:paraId="4262F4D8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</w:rPr>
        <w:t>Rutland</w:t>
      </w:r>
      <w:r>
        <w:rPr>
          <w:b/>
          <w:i/>
          <w:spacing w:val="1"/>
        </w:rPr>
        <w:t xml:space="preserve"> </w:t>
      </w:r>
      <w:r>
        <w:rPr>
          <w:b/>
          <w:i/>
        </w:rPr>
        <w:t>v. State</w:t>
      </w:r>
      <w:r>
        <w:rPr>
          <w:b/>
        </w:rPr>
        <w:t>, 785 S.E.2d 350 (S.C. 2016)</w:t>
      </w:r>
      <w:r>
        <w:t>.</w:t>
      </w:r>
      <w:r>
        <w:rPr>
          <w:spacing w:val="1"/>
        </w:rPr>
        <w:t xml:space="preserve"> </w:t>
      </w:r>
      <w:r>
        <w:t>Counsel ineffective in murder case for failing to</w:t>
      </w:r>
      <w:r>
        <w:rPr>
          <w:spacing w:val="1"/>
        </w:rPr>
        <w:t xml:space="preserve"> </w:t>
      </w:r>
      <w:r>
        <w:t>cross-examine the state’s “key” witness with prior inconsistent statements to the police and to</w:t>
      </w:r>
      <w:r>
        <w:rPr>
          <w:spacing w:val="1"/>
        </w:rPr>
        <w:t xml:space="preserve"> </w:t>
      </w:r>
      <w:r>
        <w:t>newspaper</w:t>
      </w:r>
      <w:r>
        <w:rPr>
          <w:spacing w:val="-13"/>
        </w:rPr>
        <w:t xml:space="preserve"> </w:t>
      </w:r>
      <w:r>
        <w:t>reporters.</w:t>
      </w:r>
      <w:r>
        <w:rPr>
          <w:spacing w:val="3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11"/>
        </w:rPr>
        <w:t xml:space="preserve"> </w:t>
      </w:r>
      <w:r>
        <w:t>w</w:t>
      </w:r>
      <w:r>
        <w:t>as</w:t>
      </w:r>
      <w:r>
        <w:rPr>
          <w:spacing w:val="-12"/>
        </w:rPr>
        <w:t xml:space="preserve"> </w:t>
      </w:r>
      <w:r>
        <w:t>involved</w:t>
      </w:r>
      <w:r>
        <w:rPr>
          <w:spacing w:val="-10"/>
        </w:rPr>
        <w:t xml:space="preserve"> </w:t>
      </w:r>
      <w:r>
        <w:t>with the</w:t>
      </w:r>
      <w:r>
        <w:rPr>
          <w:spacing w:val="-7"/>
        </w:rPr>
        <w:t xml:space="preserve"> </w:t>
      </w:r>
      <w:r>
        <w:t>deceased’s</w:t>
      </w:r>
      <w:r>
        <w:rPr>
          <w:spacing w:val="-10"/>
        </w:rPr>
        <w:t xml:space="preserve"> </w:t>
      </w:r>
      <w:r>
        <w:t>estranged</w:t>
      </w:r>
      <w:r>
        <w:rPr>
          <w:spacing w:val="-7"/>
        </w:rPr>
        <w:t xml:space="preserve"> </w:t>
      </w:r>
      <w:r>
        <w:t>wife.</w:t>
      </w:r>
      <w:r>
        <w:rPr>
          <w:spacing w:val="4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day</w:t>
      </w:r>
    </w:p>
    <w:p w14:paraId="6957CD05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8612EC0" w14:textId="77777777" w:rsidR="00E47A5B" w:rsidRDefault="00E47A5B">
      <w:pPr>
        <w:pStyle w:val="BodyText"/>
        <w:spacing w:before="3"/>
        <w:rPr>
          <w:sz w:val="12"/>
        </w:rPr>
      </w:pPr>
    </w:p>
    <w:p w14:paraId="734B7834" w14:textId="77777777" w:rsidR="00E47A5B" w:rsidRDefault="00DE532F">
      <w:pPr>
        <w:pStyle w:val="BodyText"/>
        <w:spacing w:before="90" w:line="247" w:lineRule="auto"/>
        <w:ind w:left="939" w:right="236"/>
        <w:jc w:val="both"/>
      </w:pPr>
      <w:r>
        <w:t>of the shooting, the defendant and his girlfriend were at a pet grooming business to inquire about</w:t>
      </w:r>
      <w:r>
        <w:rPr>
          <w:spacing w:val="1"/>
        </w:rPr>
        <w:t xml:space="preserve"> </w:t>
      </w:r>
      <w:r>
        <w:t>purchasing the business.</w:t>
      </w:r>
      <w:r>
        <w:rPr>
          <w:spacing w:val="1"/>
        </w:rPr>
        <w:t xml:space="preserve"> </w:t>
      </w:r>
      <w:r>
        <w:t>The deceased came in and was shot and killed by the defendant.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only other person present besides the defendant’s girlfriend was </w:t>
      </w:r>
      <w:r>
        <w:t>an employee of the business,</w:t>
      </w:r>
      <w:r>
        <w:rPr>
          <w:spacing w:val="1"/>
        </w:rPr>
        <w:t xml:space="preserve"> </w:t>
      </w:r>
      <w:r>
        <w:t>Kestner. Kestner initially told law enforcement that the deceased was armed when he entered the</w:t>
      </w:r>
      <w:r>
        <w:rPr>
          <w:spacing w:val="1"/>
        </w:rPr>
        <w:t xml:space="preserve"> </w:t>
      </w:r>
      <w:r>
        <w:t>business and pulled a gun before he was shot and killed.</w:t>
      </w:r>
      <w:r>
        <w:rPr>
          <w:spacing w:val="1"/>
        </w:rPr>
        <w:t xml:space="preserve"> </w:t>
      </w:r>
      <w:r>
        <w:t>She made a similar statement to a</w:t>
      </w:r>
      <w:r>
        <w:rPr>
          <w:spacing w:val="1"/>
        </w:rPr>
        <w:t xml:space="preserve"> </w:t>
      </w:r>
      <w:r>
        <w:t>newspaper reporter.</w:t>
      </w:r>
      <w:r>
        <w:rPr>
          <w:spacing w:val="1"/>
        </w:rPr>
        <w:t xml:space="preserve"> </w:t>
      </w:r>
      <w:r>
        <w:t>At trial, however, s</w:t>
      </w:r>
      <w:r>
        <w:t>he testified that the deceased had nothing in his hands</w:t>
      </w:r>
      <w:r>
        <w:rPr>
          <w:spacing w:val="1"/>
        </w:rPr>
        <w:t xml:space="preserve"> </w:t>
      </w:r>
      <w:r>
        <w:t>when he entered the business, except a pack of cigarettes. She said she never saw him with a gun,</w:t>
      </w:r>
      <w:r>
        <w:rPr>
          <w:spacing w:val="-58"/>
        </w:rPr>
        <w:t xml:space="preserve"> </w:t>
      </w:r>
      <w:r>
        <w:t>but after the shooting there was a second gun lying on the floor.</w:t>
      </w:r>
      <w:r>
        <w:rPr>
          <w:spacing w:val="1"/>
        </w:rPr>
        <w:t xml:space="preserve"> </w:t>
      </w:r>
      <w:r>
        <w:t>Counsel’s conduct was deficient</w:t>
      </w:r>
      <w:r>
        <w:rPr>
          <w:spacing w:val="-57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f</w:t>
      </w:r>
      <w:r>
        <w:rPr>
          <w:spacing w:val="-1"/>
        </w:rPr>
        <w:t>ailing to</w:t>
      </w:r>
      <w:r>
        <w:t xml:space="preserve"> </w:t>
      </w:r>
      <w:r>
        <w:rPr>
          <w:spacing w:val="-1"/>
        </w:rPr>
        <w:t>question</w:t>
      </w:r>
      <w:r>
        <w:t xml:space="preserve"> </w:t>
      </w:r>
      <w:r>
        <w:rPr>
          <w:spacing w:val="-1"/>
        </w:rPr>
        <w:t>her</w:t>
      </w:r>
      <w: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prior</w:t>
      </w:r>
      <w:r>
        <w:t xml:space="preserve"> </w:t>
      </w:r>
      <w:r>
        <w:rPr>
          <w:spacing w:val="-1"/>
        </w:rPr>
        <w:t>inconsistent</w:t>
      </w:r>
      <w:r>
        <w:t xml:space="preserve"> statements to law enforcement and the</w:t>
      </w:r>
      <w:r>
        <w:rPr>
          <w:spacing w:val="1"/>
        </w:rPr>
        <w:t xml:space="preserve"> </w:t>
      </w:r>
      <w:r>
        <w:rPr>
          <w:spacing w:val="-1"/>
        </w:rPr>
        <w:t xml:space="preserve">newspaper reporter. </w:t>
      </w:r>
      <w:r>
        <w:t>Counsel conceded knowledge of these prior statements and an “oversight” in</w:t>
      </w:r>
      <w:r>
        <w:rPr>
          <w:spacing w:val="-57"/>
        </w:rPr>
        <w:t xml:space="preserve"> </w:t>
      </w:r>
      <w:r>
        <w:rPr>
          <w:spacing w:val="-1"/>
        </w:rPr>
        <w:t>failing</w:t>
      </w:r>
      <w:r>
        <w:rPr>
          <w:spacing w:val="-22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cross-examine</w:t>
      </w:r>
      <w:r>
        <w:rPr>
          <w:spacing w:val="-20"/>
        </w:rPr>
        <w:t xml:space="preserve"> </w:t>
      </w:r>
      <w:r>
        <w:t>on</w:t>
      </w:r>
      <w:r>
        <w:rPr>
          <w:spacing w:val="-20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basis.</w:t>
      </w:r>
      <w:r>
        <w:rPr>
          <w:spacing w:val="22"/>
        </w:rPr>
        <w:t xml:space="preserve"> </w:t>
      </w:r>
      <w:r>
        <w:t>While</w:t>
      </w:r>
      <w:r>
        <w:rPr>
          <w:spacing w:val="-23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post-conviction</w:t>
      </w:r>
      <w:r>
        <w:rPr>
          <w:spacing w:val="-22"/>
        </w:rPr>
        <w:t xml:space="preserve"> </w:t>
      </w:r>
      <w:r>
        <w:t>court</w:t>
      </w:r>
      <w:r>
        <w:rPr>
          <w:spacing w:val="-21"/>
        </w:rPr>
        <w:t xml:space="preserve"> </w:t>
      </w:r>
      <w:r>
        <w:t>found</w:t>
      </w:r>
      <w:r>
        <w:rPr>
          <w:spacing w:val="-2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counsel’s</w:t>
      </w:r>
      <w:r>
        <w:rPr>
          <w:spacing w:val="-10"/>
        </w:rPr>
        <w:t xml:space="preserve"> </w:t>
      </w:r>
      <w:r>
        <w:t>conduct</w:t>
      </w:r>
      <w:r>
        <w:rPr>
          <w:spacing w:val="-57"/>
        </w:rPr>
        <w:t xml:space="preserve"> </w:t>
      </w:r>
      <w:r>
        <w:t>was deficient, the court found no prejudice because the defendant failed to produce extrinsic</w:t>
      </w:r>
      <w:r>
        <w:rPr>
          <w:spacing w:val="1"/>
        </w:rPr>
        <w:t xml:space="preserve"> </w:t>
      </w:r>
      <w:r>
        <w:t>evidence of the prior inconsistent statements in the post-conviction hearing. This finding was not</w:t>
      </w:r>
      <w:r>
        <w:rPr>
          <w:spacing w:val="1"/>
        </w:rPr>
        <w:t xml:space="preserve"> </w:t>
      </w:r>
      <w:r>
        <w:t>supported by the evidence in the record as the defendant produced the prior statement to law</w:t>
      </w:r>
      <w:r>
        <w:rPr>
          <w:spacing w:val="1"/>
        </w:rPr>
        <w:t xml:space="preserve"> </w:t>
      </w:r>
      <w:r>
        <w:rPr>
          <w:spacing w:val="-1"/>
        </w:rPr>
        <w:t xml:space="preserve">enforcement, </w:t>
      </w:r>
      <w:r>
        <w:t>as well as affidavits from individuals attesting to</w:t>
      </w:r>
      <w:r>
        <w:t xml:space="preserve"> having heard the witness say that</w:t>
      </w:r>
      <w:r>
        <w:rPr>
          <w:spacing w:val="1"/>
        </w:rPr>
        <w:t xml:space="preserve"> </w:t>
      </w:r>
      <w:r>
        <w:t>the deceased was armed at the time of the shooting. Prejudice established because, if trial counsel</w:t>
      </w:r>
      <w:r>
        <w:rPr>
          <w:spacing w:val="-58"/>
        </w:rPr>
        <w:t xml:space="preserve"> </w:t>
      </w:r>
      <w:r>
        <w:t>had adequately cross-examined the witness, the evidence would have demonstrated that “all three</w:t>
      </w:r>
      <w:r>
        <w:rPr>
          <w:spacing w:val="-58"/>
        </w:rPr>
        <w:t xml:space="preserve"> </w:t>
      </w:r>
      <w:r>
        <w:t>witnesses to the incident</w:t>
      </w:r>
      <w:r>
        <w:t xml:space="preserve"> attested at some juncture the victim was armed at the time of the</w:t>
      </w:r>
      <w:r>
        <w:rPr>
          <w:spacing w:val="1"/>
        </w:rPr>
        <w:t xml:space="preserve"> </w:t>
      </w:r>
      <w:r>
        <w:rPr>
          <w:spacing w:val="-1"/>
        </w:rPr>
        <w:t>shooting.”</w:t>
      </w:r>
      <w:r>
        <w:rPr>
          <w:spacing w:val="8"/>
        </w:rPr>
        <w:t xml:space="preserve"> </w:t>
      </w:r>
      <w:r>
        <w:rPr>
          <w:spacing w:val="-1"/>
        </w:rPr>
        <w:t>Additionally,</w:t>
      </w:r>
      <w:r>
        <w:rPr>
          <w:spacing w:val="-27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prosecutor</w:t>
      </w:r>
      <w:r>
        <w:rPr>
          <w:spacing w:val="-29"/>
        </w:rPr>
        <w:t xml:space="preserve"> </w:t>
      </w:r>
      <w:r>
        <w:t>relied</w:t>
      </w:r>
      <w:r>
        <w:rPr>
          <w:spacing w:val="-29"/>
        </w:rPr>
        <w:t xml:space="preserve"> </w:t>
      </w:r>
      <w:r>
        <w:t>on</w:t>
      </w:r>
      <w:r>
        <w:rPr>
          <w:spacing w:val="-27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witness’</w:t>
      </w:r>
      <w:r>
        <w:rPr>
          <w:spacing w:val="-28"/>
        </w:rPr>
        <w:t xml:space="preserve"> </w:t>
      </w:r>
      <w:r>
        <w:t>testimony</w:t>
      </w:r>
      <w:r>
        <w:rPr>
          <w:spacing w:val="-33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closing</w:t>
      </w:r>
      <w:r>
        <w:rPr>
          <w:spacing w:val="-25"/>
        </w:rPr>
        <w:t xml:space="preserve"> </w:t>
      </w:r>
      <w:r>
        <w:t>arguments,</w:t>
      </w:r>
      <w:r>
        <w:rPr>
          <w:spacing w:val="-8"/>
        </w:rPr>
        <w:t xml:space="preserve"> </w:t>
      </w:r>
      <w:r>
        <w:t>which</w:t>
      </w:r>
      <w:r>
        <w:rPr>
          <w:spacing w:val="-57"/>
        </w:rPr>
        <w:t xml:space="preserve"> </w:t>
      </w:r>
      <w:r>
        <w:t>“highlights trial counsel’s deficient performance.”</w:t>
      </w:r>
      <w:r>
        <w:rPr>
          <w:spacing w:val="1"/>
        </w:rPr>
        <w:t xml:space="preserve"> </w:t>
      </w:r>
      <w:r>
        <w:t xml:space="preserve">Likewise, the jury sent out several </w:t>
      </w:r>
      <w:r>
        <w:t>relevant</w:t>
      </w:r>
      <w:r>
        <w:rPr>
          <w:spacing w:val="1"/>
        </w:rPr>
        <w:t xml:space="preserve"> </w:t>
      </w:r>
      <w:r>
        <w:t>questions during deliberations indicating that “the jury was focusing on whether the victim was</w:t>
      </w:r>
      <w:r>
        <w:rPr>
          <w:spacing w:val="1"/>
        </w:rPr>
        <w:t xml:space="preserve"> </w:t>
      </w:r>
      <w:r>
        <w:t>armed” and that the</w:t>
      </w:r>
      <w:r>
        <w:rPr>
          <w:spacing w:val="-2"/>
        </w:rPr>
        <w:t xml:space="preserve"> </w:t>
      </w:r>
      <w:r>
        <w:t>jury</w:t>
      </w:r>
      <w:r>
        <w:rPr>
          <w:spacing w:val="-10"/>
        </w:rPr>
        <w:t xml:space="preserve"> </w:t>
      </w:r>
      <w:r>
        <w:t>was having</w:t>
      </w:r>
      <w:r>
        <w:rPr>
          <w:spacing w:val="-6"/>
        </w:rPr>
        <w:t xml:space="preserve"> </w:t>
      </w:r>
      <w:r>
        <w:t>difficulty</w:t>
      </w:r>
      <w:r>
        <w:rPr>
          <w:spacing w:val="-8"/>
        </w:rPr>
        <w:t xml:space="preserve"> </w:t>
      </w:r>
      <w:r>
        <w:t>reaching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unanimous</w:t>
      </w:r>
      <w:r>
        <w:rPr>
          <w:spacing w:val="-1"/>
        </w:rPr>
        <w:t xml:space="preserve"> </w:t>
      </w:r>
      <w:r>
        <w:t>verdict.</w:t>
      </w:r>
    </w:p>
    <w:p w14:paraId="314F57C8" w14:textId="77777777" w:rsidR="00E47A5B" w:rsidRDefault="00E47A5B">
      <w:pPr>
        <w:pStyle w:val="BodyText"/>
        <w:spacing w:before="3"/>
      </w:pPr>
    </w:p>
    <w:p w14:paraId="4BE754EB" w14:textId="77777777" w:rsidR="00E47A5B" w:rsidRDefault="00DE532F">
      <w:pPr>
        <w:pStyle w:val="BodyText"/>
        <w:spacing w:line="247" w:lineRule="auto"/>
        <w:ind w:left="939" w:right="235" w:hanging="720"/>
        <w:jc w:val="both"/>
      </w:pPr>
      <w:r>
        <w:rPr>
          <w:b/>
          <w:spacing w:val="-1"/>
        </w:rPr>
        <w:t>2012:</w:t>
      </w:r>
      <w:r>
        <w:rPr>
          <w:b/>
          <w:spacing w:val="33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i/>
          <w:spacing w:val="-6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5"/>
        </w:rPr>
        <w:t xml:space="preserve"> </w:t>
      </w:r>
      <w:r>
        <w:rPr>
          <w:b/>
          <w:i/>
          <w:spacing w:val="-1"/>
        </w:rPr>
        <w:t>Hollin</w:t>
      </w:r>
      <w:r>
        <w:rPr>
          <w:b/>
          <w:spacing w:val="-1"/>
        </w:rPr>
        <w:t>,</w:t>
      </w:r>
      <w:r>
        <w:rPr>
          <w:b/>
          <w:spacing w:val="7"/>
        </w:rPr>
        <w:t xml:space="preserve"> </w:t>
      </w:r>
      <w:r>
        <w:rPr>
          <w:b/>
          <w:spacing w:val="-1"/>
        </w:rPr>
        <w:t>970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N.E.2d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147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(Ind.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2012)</w:t>
      </w:r>
      <w:r>
        <w:rPr>
          <w:spacing w:val="-1"/>
        </w:rPr>
        <w:t>.</w:t>
      </w:r>
      <w:r>
        <w:rPr>
          <w:spacing w:val="34"/>
        </w:rPr>
        <w:t xml:space="preserve"> </w:t>
      </w: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t>ineffective</w:t>
      </w:r>
      <w:r>
        <w:rPr>
          <w:spacing w:val="-1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conspiracy</w:t>
      </w:r>
      <w:r>
        <w:rPr>
          <w:spacing w:val="-2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commit</w:t>
      </w:r>
      <w:r>
        <w:rPr>
          <w:spacing w:val="-14"/>
        </w:rPr>
        <w:t xml:space="preserve"> </w:t>
      </w:r>
      <w:r>
        <w:t>burglary</w:t>
      </w:r>
      <w:r>
        <w:rPr>
          <w:spacing w:val="-58"/>
        </w:rPr>
        <w:t xml:space="preserve"> </w:t>
      </w:r>
      <w:r>
        <w:t>case</w:t>
      </w:r>
      <w:r>
        <w:rPr>
          <w:spacing w:val="-14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failing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present</w:t>
      </w:r>
      <w:r>
        <w:rPr>
          <w:spacing w:val="-10"/>
        </w:rPr>
        <w:t xml:space="preserve"> </w:t>
      </w:r>
      <w:r>
        <w:t>evidence</w:t>
      </w:r>
      <w:r>
        <w:rPr>
          <w:spacing w:val="-1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impeach</w:t>
      </w:r>
      <w:r>
        <w:rPr>
          <w:spacing w:val="-1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alleged</w:t>
      </w:r>
      <w:r>
        <w:rPr>
          <w:spacing w:val="-8"/>
        </w:rPr>
        <w:t xml:space="preserve"> </w:t>
      </w:r>
      <w:r>
        <w:t>accomplice’s</w:t>
      </w:r>
      <w:r>
        <w:rPr>
          <w:spacing w:val="-10"/>
        </w:rPr>
        <w:t xml:space="preserve"> </w:t>
      </w:r>
      <w:r>
        <w:t>testimony.</w:t>
      </w:r>
      <w:r>
        <w:rPr>
          <w:spacing w:val="4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58"/>
        </w:rPr>
        <w:t xml:space="preserve"> </w:t>
      </w:r>
      <w:r>
        <w:t>and the accomplice were arrested after a report of suspicious activity.</w:t>
      </w:r>
      <w:r>
        <w:rPr>
          <w:spacing w:val="1"/>
        </w:rPr>
        <w:t xml:space="preserve"> </w:t>
      </w:r>
      <w:r>
        <w:t>Both made tape recorded</w:t>
      </w:r>
      <w:r>
        <w:rPr>
          <w:spacing w:val="1"/>
        </w:rPr>
        <w:t xml:space="preserve"> </w:t>
      </w:r>
      <w:r>
        <w:t>statements.</w:t>
      </w:r>
      <w:r>
        <w:rPr>
          <w:spacing w:val="1"/>
        </w:rPr>
        <w:t xml:space="preserve"> </w:t>
      </w:r>
      <w:r>
        <w:t>The a</w:t>
      </w:r>
      <w:r>
        <w:t>ccomplice claimed that they had entered the home to use the telephone but then</w:t>
      </w:r>
      <w:r>
        <w:rPr>
          <w:spacing w:val="-58"/>
        </w:rPr>
        <w:t xml:space="preserve"> </w:t>
      </w:r>
      <w:r>
        <w:t>stole money from the bedroom while inside.</w:t>
      </w:r>
      <w:r>
        <w:rPr>
          <w:spacing w:val="1"/>
        </w:rPr>
        <w:t xml:space="preserve"> </w:t>
      </w:r>
      <w:r>
        <w:t>He did not implicate the defendant in a plan to</w:t>
      </w:r>
      <w:r>
        <w:rPr>
          <w:spacing w:val="1"/>
        </w:rPr>
        <w:t xml:space="preserve"> </w:t>
      </w:r>
      <w:r>
        <w:t>burglarize the home and said the defendant learned of the theft only after they left the home.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accomplice</w:t>
      </w:r>
      <w:r>
        <w:rPr>
          <w:spacing w:val="-1"/>
        </w:rPr>
        <w:t xml:space="preserve"> </w:t>
      </w:r>
      <w:r>
        <w:t>entered</w:t>
      </w:r>
      <w:r>
        <w:rPr>
          <w:spacing w:val="-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plea</w:t>
      </w:r>
      <w:r>
        <w:rPr>
          <w:spacing w:val="-3"/>
        </w:rPr>
        <w:t xml:space="preserve"> </w:t>
      </w:r>
      <w:r>
        <w:t>agreement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felony</w:t>
      </w:r>
      <w:r>
        <w:rPr>
          <w:spacing w:val="-10"/>
        </w:rPr>
        <w:t xml:space="preserve"> </w:t>
      </w:r>
      <w:r>
        <w:t>theft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burglary</w:t>
      </w:r>
      <w:r>
        <w:rPr>
          <w:spacing w:val="-10"/>
        </w:rPr>
        <w:t xml:space="preserve"> </w:t>
      </w:r>
      <w:r>
        <w:t>charge</w:t>
      </w:r>
      <w:r>
        <w:rPr>
          <w:spacing w:val="-3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dismissed</w:t>
      </w:r>
      <w:r>
        <w:rPr>
          <w:spacing w:val="-2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the felony charge being reduced to misdemeanor if he complet</w:t>
      </w:r>
      <w:r>
        <w:t>ed probation.</w:t>
      </w:r>
      <w:r>
        <w:rPr>
          <w:spacing w:val="1"/>
        </w:rPr>
        <w:t xml:space="preserve"> </w:t>
      </w:r>
      <w:r>
        <w:t>The accomplice also</w:t>
      </w:r>
      <w:r>
        <w:rPr>
          <w:spacing w:val="-58"/>
        </w:rPr>
        <w:t xml:space="preserve"> </w:t>
      </w:r>
      <w:r>
        <w:t>pled guilty to a theft charge that was already pending at the time of this arrest and was given a</w:t>
      </w:r>
      <w:r>
        <w:rPr>
          <w:spacing w:val="1"/>
        </w:rPr>
        <w:t xml:space="preserve"> </w:t>
      </w:r>
      <w:r>
        <w:rPr>
          <w:spacing w:val="-1"/>
        </w:rPr>
        <w:t>suspended</w:t>
      </w:r>
      <w:r>
        <w:rPr>
          <w:spacing w:val="-20"/>
        </w:rPr>
        <w:t xml:space="preserve"> </w:t>
      </w:r>
      <w:r>
        <w:rPr>
          <w:spacing w:val="-1"/>
        </w:rPr>
        <w:t>sentence.</w:t>
      </w:r>
      <w:r>
        <w:rPr>
          <w:spacing w:val="26"/>
        </w:rPr>
        <w:t xml:space="preserve"> </w:t>
      </w:r>
      <w:r>
        <w:rPr>
          <w:spacing w:val="-1"/>
        </w:rPr>
        <w:t>While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pretrial</w:t>
      </w:r>
      <w:r>
        <w:rPr>
          <w:spacing w:val="-14"/>
        </w:rPr>
        <w:t xml:space="preserve"> </w:t>
      </w:r>
      <w:r>
        <w:t>confinement,</w:t>
      </w:r>
      <w:r>
        <w:rPr>
          <w:spacing w:val="-17"/>
        </w:rPr>
        <w:t xml:space="preserve"> </w:t>
      </w:r>
      <w:r>
        <w:t>after</w:t>
      </w:r>
      <w:r>
        <w:rPr>
          <w:spacing w:val="-19"/>
        </w:rPr>
        <w:t xml:space="preserve"> </w:t>
      </w:r>
      <w:r>
        <w:t>being</w:t>
      </w:r>
      <w:r>
        <w:rPr>
          <w:spacing w:val="-20"/>
        </w:rPr>
        <w:t xml:space="preserve"> </w:t>
      </w:r>
      <w:r>
        <w:t>arrested</w:t>
      </w:r>
      <w:r>
        <w:rPr>
          <w:spacing w:val="-20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additional</w:t>
      </w:r>
      <w:r>
        <w:rPr>
          <w:spacing w:val="-17"/>
        </w:rPr>
        <w:t xml:space="preserve"> </w:t>
      </w:r>
      <w:r>
        <w:t>felony</w:t>
      </w:r>
      <w:r>
        <w:rPr>
          <w:spacing w:val="-24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having</w:t>
      </w:r>
      <w:r>
        <w:rPr>
          <w:spacing w:val="-7"/>
        </w:rPr>
        <w:t xml:space="preserve"> </w:t>
      </w:r>
      <w:r>
        <w:t>petitions</w:t>
      </w:r>
      <w:r>
        <w:rPr>
          <w:spacing w:val="-1"/>
        </w:rPr>
        <w:t xml:space="preserve"> </w:t>
      </w:r>
      <w:r>
        <w:t>filed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revoke</w:t>
      </w:r>
      <w:r>
        <w:rPr>
          <w:spacing w:val="-7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suspended</w:t>
      </w:r>
      <w:r>
        <w:rPr>
          <w:spacing w:val="-2"/>
        </w:rPr>
        <w:t xml:space="preserve"> </w:t>
      </w:r>
      <w:r>
        <w:t>sentences,</w:t>
      </w:r>
      <w:r>
        <w:rPr>
          <w:spacing w:val="-1"/>
        </w:rPr>
        <w:t xml:space="preserve"> </w:t>
      </w:r>
      <w:r>
        <w:t>the accomplice</w:t>
      </w:r>
      <w:r>
        <w:rPr>
          <w:spacing w:val="-3"/>
        </w:rPr>
        <w:t xml:space="preserve"> </w:t>
      </w:r>
      <w:r>
        <w:t>claimed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time</w:t>
      </w:r>
      <w:r>
        <w:rPr>
          <w:spacing w:val="-57"/>
        </w:rPr>
        <w:t xml:space="preserve"> </w:t>
      </w:r>
      <w:r>
        <w:t>that he and the defendant had agreed in advance to break into homes and commit burglaries.</w:t>
      </w:r>
      <w:r>
        <w:rPr>
          <w:spacing w:val="1"/>
        </w:rPr>
        <w:t xml:space="preserve"> </w:t>
      </w:r>
      <w:r>
        <w:t>Counsel’s conduct was deficient in failing to adequately impeach the accomplice.</w:t>
      </w:r>
      <w:r>
        <w:rPr>
          <w:spacing w:val="1"/>
        </w:rPr>
        <w:t xml:space="preserve"> </w:t>
      </w:r>
      <w:r>
        <w:t>The jury was</w:t>
      </w:r>
      <w:r>
        <w:rPr>
          <w:spacing w:val="1"/>
        </w:rPr>
        <w:t xml:space="preserve"> </w:t>
      </w:r>
      <w:r>
        <w:t xml:space="preserve">aware that the accomplice had pled guilty and was in jail for the same </w:t>
      </w:r>
      <w:r>
        <w:t>incident as charged in this</w:t>
      </w:r>
      <w:r>
        <w:rPr>
          <w:spacing w:val="1"/>
        </w:rPr>
        <w:t xml:space="preserve"> </w:t>
      </w:r>
      <w:r>
        <w:t>case, but the jury was not aware that the accomplice had faced a possible 23 year sentence, but</w:t>
      </w:r>
      <w:r>
        <w:rPr>
          <w:spacing w:val="1"/>
        </w:rPr>
        <w:t xml:space="preserve"> </w:t>
      </w:r>
      <w:r>
        <w:rPr>
          <w:spacing w:val="-1"/>
        </w:rPr>
        <w:t>ultimately</w:t>
      </w:r>
      <w:r>
        <w:rPr>
          <w:spacing w:val="-22"/>
        </w:rPr>
        <w:t xml:space="preserve"> </w:t>
      </w:r>
      <w:r>
        <w:rPr>
          <w:spacing w:val="-1"/>
        </w:rPr>
        <w:t>pled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manner</w:t>
      </w:r>
      <w:r>
        <w:rPr>
          <w:spacing w:val="-16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involved</w:t>
      </w:r>
      <w:r>
        <w:rPr>
          <w:spacing w:val="-12"/>
        </w:rPr>
        <w:t xml:space="preserve"> </w:t>
      </w:r>
      <w:r>
        <w:t>only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misdemeanor</w:t>
      </w:r>
      <w:r>
        <w:rPr>
          <w:spacing w:val="-13"/>
        </w:rPr>
        <w:t xml:space="preserve"> </w:t>
      </w:r>
      <w:r>
        <w:t>theft</w:t>
      </w:r>
      <w:r>
        <w:rPr>
          <w:spacing w:val="-12"/>
        </w:rPr>
        <w:t xml:space="preserve"> </w:t>
      </w:r>
      <w:r>
        <w:t>conviction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jail</w:t>
      </w:r>
      <w:r>
        <w:rPr>
          <w:spacing w:val="-12"/>
        </w:rPr>
        <w:t xml:space="preserve"> </w:t>
      </w:r>
      <w:r>
        <w:t>time</w:t>
      </w:r>
      <w:r>
        <w:rPr>
          <w:spacing w:val="-16"/>
        </w:rPr>
        <w:t xml:space="preserve"> </w:t>
      </w:r>
      <w:r>
        <w:t>if</w:t>
      </w:r>
      <w:r>
        <w:rPr>
          <w:spacing w:val="-16"/>
        </w:rPr>
        <w:t xml:space="preserve"> </w:t>
      </w:r>
      <w:r>
        <w:t>he</w:t>
      </w:r>
      <w:r>
        <w:rPr>
          <w:spacing w:val="-57"/>
        </w:rPr>
        <w:t xml:space="preserve"> </w:t>
      </w:r>
      <w:r>
        <w:t>succeeded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probation.</w:t>
      </w:r>
      <w:r>
        <w:rPr>
          <w:spacing w:val="2"/>
        </w:rPr>
        <w:t xml:space="preserve"> </w:t>
      </w:r>
      <w:r>
        <w:t>Thus,</w:t>
      </w:r>
      <w:r>
        <w:rPr>
          <w:spacing w:val="-1"/>
        </w:rPr>
        <w:t xml:space="preserve"> </w:t>
      </w:r>
      <w:r>
        <w:t>t</w:t>
      </w:r>
      <w:r>
        <w:t>he</w:t>
      </w:r>
      <w:r>
        <w:rPr>
          <w:spacing w:val="-1"/>
        </w:rPr>
        <w:t xml:space="preserve"> </w:t>
      </w:r>
      <w:r>
        <w:t>jury</w:t>
      </w:r>
      <w:r>
        <w:rPr>
          <w:spacing w:val="-13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no idea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only</w:t>
      </w:r>
      <w:r>
        <w:rPr>
          <w:spacing w:val="-10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actually</w:t>
      </w:r>
      <w:r>
        <w:rPr>
          <w:spacing w:val="-10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money</w:t>
      </w:r>
      <w:r>
        <w:rPr>
          <w:spacing w:val="-9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these crimes got this result while the defendant still faced felony charges and up to 23 years</w:t>
      </w:r>
      <w:r>
        <w:rPr>
          <w:spacing w:val="1"/>
        </w:rPr>
        <w:t xml:space="preserve"> </w:t>
      </w:r>
      <w:r>
        <w:t>confinement.</w:t>
      </w:r>
      <w:r>
        <w:rPr>
          <w:spacing w:val="1"/>
        </w:rPr>
        <w:t xml:space="preserve"> </w:t>
      </w:r>
      <w:r>
        <w:t xml:space="preserve">A </w:t>
      </w:r>
      <w:r>
        <w:rPr>
          <w:i/>
        </w:rPr>
        <w:t xml:space="preserve">Brady </w:t>
      </w:r>
      <w:r>
        <w:t>violation was also found as the state failed to disclose much of this</w:t>
      </w:r>
      <w:r>
        <w:rPr>
          <w:spacing w:val="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 trial.</w:t>
      </w:r>
    </w:p>
    <w:p w14:paraId="04B19D3B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CE99C74" w14:textId="77777777" w:rsidR="00E47A5B" w:rsidRDefault="00E47A5B">
      <w:pPr>
        <w:pStyle w:val="BodyText"/>
        <w:spacing w:before="3"/>
        <w:rPr>
          <w:sz w:val="12"/>
        </w:rPr>
      </w:pPr>
    </w:p>
    <w:p w14:paraId="1923D493" w14:textId="77777777" w:rsidR="00E47A5B" w:rsidRDefault="00DE532F">
      <w:pPr>
        <w:pStyle w:val="BodyText"/>
        <w:spacing w:before="90" w:line="247" w:lineRule="auto"/>
        <w:ind w:left="939" w:right="234" w:hanging="720"/>
        <w:jc w:val="both"/>
      </w:pPr>
      <w:r>
        <w:rPr>
          <w:b/>
          <w:spacing w:val="-1"/>
        </w:rPr>
        <w:t>2011:</w:t>
      </w:r>
      <w:r>
        <w:rPr>
          <w:b/>
          <w:spacing w:val="31"/>
        </w:rPr>
        <w:t xml:space="preserve"> </w:t>
      </w:r>
      <w:r>
        <w:rPr>
          <w:b/>
          <w:i/>
          <w:spacing w:val="-1"/>
        </w:rPr>
        <w:t>People</w:t>
      </w:r>
      <w:r>
        <w:rPr>
          <w:b/>
          <w:i/>
          <w:spacing w:val="-18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6"/>
        </w:rPr>
        <w:t xml:space="preserve"> </w:t>
      </w:r>
      <w:r>
        <w:rPr>
          <w:b/>
          <w:i/>
          <w:spacing w:val="-1"/>
        </w:rPr>
        <w:t>Armstrong</w:t>
      </w:r>
      <w:r>
        <w:rPr>
          <w:b/>
          <w:spacing w:val="-1"/>
        </w:rPr>
        <w:t>,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806</w:t>
      </w:r>
      <w:r>
        <w:rPr>
          <w:b/>
          <w:spacing w:val="-28"/>
        </w:rPr>
        <w:t xml:space="preserve"> </w:t>
      </w:r>
      <w:r>
        <w:rPr>
          <w:b/>
          <w:spacing w:val="-1"/>
        </w:rPr>
        <w:t>N.W.2d</w:t>
      </w:r>
      <w:r>
        <w:rPr>
          <w:b/>
          <w:spacing w:val="-33"/>
        </w:rPr>
        <w:t xml:space="preserve"> </w:t>
      </w:r>
      <w:r>
        <w:rPr>
          <w:b/>
          <w:spacing w:val="-1"/>
        </w:rPr>
        <w:t>676</w:t>
      </w:r>
      <w:r>
        <w:rPr>
          <w:b/>
          <w:spacing w:val="-32"/>
        </w:rPr>
        <w:t xml:space="preserve"> </w:t>
      </w:r>
      <w:r>
        <w:rPr>
          <w:b/>
          <w:spacing w:val="-1"/>
        </w:rPr>
        <w:t>(Mich.</w:t>
      </w:r>
      <w:r>
        <w:rPr>
          <w:b/>
          <w:spacing w:val="-29"/>
        </w:rPr>
        <w:t xml:space="preserve"> </w:t>
      </w:r>
      <w:r>
        <w:rPr>
          <w:b/>
          <w:spacing w:val="-1"/>
        </w:rPr>
        <w:t>2011)</w:t>
      </w:r>
      <w:r>
        <w:rPr>
          <w:spacing w:val="-1"/>
        </w:rPr>
        <w:t>.</w:t>
      </w:r>
      <w:r>
        <w:rPr>
          <w:spacing w:val="3"/>
        </w:rPr>
        <w:t xml:space="preserve"> </w:t>
      </w:r>
      <w:r>
        <w:t>Counsel</w:t>
      </w:r>
      <w:r>
        <w:rPr>
          <w:spacing w:val="-29"/>
        </w:rPr>
        <w:t xml:space="preserve"> </w:t>
      </w:r>
      <w:r>
        <w:t>ineffective</w:t>
      </w:r>
      <w:r>
        <w:rPr>
          <w:spacing w:val="-35"/>
        </w:rPr>
        <w:t xml:space="preserve"> </w:t>
      </w:r>
      <w:r>
        <w:t>in</w:t>
      </w:r>
      <w:r>
        <w:rPr>
          <w:spacing w:val="-29"/>
        </w:rPr>
        <w:t xml:space="preserve"> </w:t>
      </w:r>
      <w:r>
        <w:t>criminal</w:t>
      </w:r>
      <w:r>
        <w:rPr>
          <w:spacing w:val="-28"/>
        </w:rPr>
        <w:t xml:space="preserve"> </w:t>
      </w:r>
      <w:r>
        <w:t>sexual</w:t>
      </w:r>
      <w:r>
        <w:rPr>
          <w:spacing w:val="-26"/>
        </w:rPr>
        <w:t xml:space="preserve"> </w:t>
      </w:r>
      <w:r>
        <w:t>conduct</w:t>
      </w:r>
      <w:r>
        <w:rPr>
          <w:spacing w:val="-58"/>
        </w:rPr>
        <w:t xml:space="preserve"> </w:t>
      </w:r>
      <w:r>
        <w:t>case for failing to introduce phone reco</w:t>
      </w:r>
      <w:r>
        <w:t>rds to undermine the complainant’s credibility.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complainant testified that she met with the defendant three times and was raped on the last two</w:t>
      </w:r>
      <w:r>
        <w:rPr>
          <w:spacing w:val="1"/>
        </w:rPr>
        <w:t xml:space="preserve"> </w:t>
      </w:r>
      <w:r>
        <w:t>occasions.</w:t>
      </w:r>
      <w:r>
        <w:rPr>
          <w:spacing w:val="40"/>
        </w:rPr>
        <w:t xml:space="preserve"> </w:t>
      </w:r>
      <w:r>
        <w:t>She</w:t>
      </w:r>
      <w:r>
        <w:rPr>
          <w:spacing w:val="-10"/>
        </w:rPr>
        <w:t xml:space="preserve"> </w:t>
      </w:r>
      <w:r>
        <w:t>testified</w:t>
      </w:r>
      <w:r>
        <w:rPr>
          <w:spacing w:val="-9"/>
        </w:rPr>
        <w:t xml:space="preserve"> </w:t>
      </w:r>
      <w:r>
        <w:t>unequivocally</w:t>
      </w:r>
      <w:r>
        <w:rPr>
          <w:spacing w:val="-12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she</w:t>
      </w:r>
      <w:r>
        <w:rPr>
          <w:spacing w:val="-10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communicate</w:t>
      </w:r>
      <w:r>
        <w:rPr>
          <w:spacing w:val="-10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</w:t>
      </w:r>
      <w:r>
        <w:rPr>
          <w:spacing w:val="-11"/>
        </w:rPr>
        <w:t xml:space="preserve"> </w:t>
      </w:r>
      <w:r>
        <w:t>following</w:t>
      </w:r>
      <w:r>
        <w:rPr>
          <w:spacing w:val="-58"/>
        </w:rPr>
        <w:t xml:space="preserve"> </w:t>
      </w:r>
      <w:r>
        <w:t>the third meeting.</w:t>
      </w:r>
      <w:r>
        <w:rPr>
          <w:spacing w:val="1"/>
        </w:rPr>
        <w:t xml:space="preserve"> </w:t>
      </w:r>
      <w:r>
        <w:t>Defense counsel confronted her with the defendant’s cell phone records that</w:t>
      </w:r>
      <w:r>
        <w:rPr>
          <w:spacing w:val="1"/>
        </w:rPr>
        <w:t xml:space="preserve"> </w:t>
      </w:r>
      <w:r>
        <w:rPr>
          <w:spacing w:val="-1"/>
        </w:rPr>
        <w:t>revealed</w:t>
      </w:r>
      <w:r>
        <w:rPr>
          <w:spacing w:val="-25"/>
        </w:rPr>
        <w:t xml:space="preserve"> </w:t>
      </w:r>
      <w:r>
        <w:rPr>
          <w:spacing w:val="-1"/>
        </w:rPr>
        <w:t>incoming</w:t>
      </w:r>
      <w:r>
        <w:rPr>
          <w:spacing w:val="-20"/>
        </w:rPr>
        <w:t xml:space="preserve"> </w:t>
      </w:r>
      <w:r>
        <w:rPr>
          <w:spacing w:val="-1"/>
        </w:rPr>
        <w:t>calls</w:t>
      </w:r>
      <w:r>
        <w:rPr>
          <w:spacing w:val="-19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her</w:t>
      </w:r>
      <w:r>
        <w:rPr>
          <w:spacing w:val="-23"/>
        </w:rPr>
        <w:t xml:space="preserve"> </w:t>
      </w:r>
      <w:r>
        <w:t>adoptive</w:t>
      </w:r>
      <w:r>
        <w:rPr>
          <w:spacing w:val="-20"/>
        </w:rPr>
        <w:t xml:space="preserve"> </w:t>
      </w:r>
      <w:r>
        <w:t>mother’s</w:t>
      </w:r>
      <w:r>
        <w:rPr>
          <w:spacing w:val="-17"/>
        </w:rPr>
        <w:t xml:space="preserve"> </w:t>
      </w:r>
      <w:r>
        <w:t>phone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she</w:t>
      </w:r>
      <w:r>
        <w:rPr>
          <w:spacing w:val="-21"/>
        </w:rPr>
        <w:t xml:space="preserve"> </w:t>
      </w:r>
      <w:r>
        <w:t>admitted</w:t>
      </w:r>
      <w:r>
        <w:rPr>
          <w:spacing w:val="-19"/>
        </w:rPr>
        <w:t xml:space="preserve"> </w:t>
      </w:r>
      <w:r>
        <w:t>making</w:t>
      </w:r>
      <w:r>
        <w:rPr>
          <w:spacing w:val="-22"/>
        </w:rPr>
        <w:t xml:space="preserve"> </w:t>
      </w:r>
      <w:r>
        <w:t>one</w:t>
      </w:r>
      <w:r>
        <w:rPr>
          <w:spacing w:val="-21"/>
        </w:rPr>
        <w:t xml:space="preserve"> </w:t>
      </w:r>
      <w:r>
        <w:t>or</w:t>
      </w:r>
      <w:r>
        <w:rPr>
          <w:spacing w:val="-23"/>
        </w:rPr>
        <w:t xml:space="preserve"> </w:t>
      </w:r>
      <w:r>
        <w:t>two</w:t>
      </w:r>
      <w:r>
        <w:rPr>
          <w:spacing w:val="-22"/>
        </w:rPr>
        <w:t xml:space="preserve"> </w:t>
      </w:r>
      <w:r>
        <w:t>calls</w:t>
      </w:r>
      <w:r>
        <w:rPr>
          <w:spacing w:val="-57"/>
        </w:rPr>
        <w:t xml:space="preserve"> </w:t>
      </w:r>
      <w:r>
        <w:t>to the defendant just days after the second alleged rape.</w:t>
      </w:r>
      <w:r>
        <w:rPr>
          <w:spacing w:val="1"/>
        </w:rPr>
        <w:t xml:space="preserve"> </w:t>
      </w:r>
      <w:r>
        <w:t xml:space="preserve">When </w:t>
      </w:r>
      <w:r>
        <w:t>counsel confronted her with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records</w:t>
      </w:r>
      <w:r>
        <w:rPr>
          <w:spacing w:val="1"/>
        </w:rPr>
        <w:t xml:space="preserve"> </w:t>
      </w:r>
      <w:r>
        <w:t>allegedly revealing hundreds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incoming</w:t>
      </w:r>
      <w:r>
        <w:rPr>
          <w:spacing w:val="1"/>
        </w:rPr>
        <w:t xml:space="preserve"> </w:t>
      </w:r>
      <w:r>
        <w:t>calls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cell</w:t>
      </w:r>
      <w:r>
        <w:rPr>
          <w:spacing w:val="1"/>
        </w:rPr>
        <w:t xml:space="preserve"> </w:t>
      </w:r>
      <w:r>
        <w:t>phone,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complainant unequivocally denied that she had called the defendant.</w:t>
      </w:r>
      <w:r>
        <w:rPr>
          <w:spacing w:val="1"/>
        </w:rPr>
        <w:t xml:space="preserve"> </w:t>
      </w:r>
      <w:r>
        <w:t>Counsel’s conduct was</w:t>
      </w:r>
      <w:r>
        <w:rPr>
          <w:spacing w:val="1"/>
        </w:rPr>
        <w:t xml:space="preserve"> </w:t>
      </w:r>
      <w:r>
        <w:t>deficient in failing to introduce the phone records.</w:t>
      </w:r>
      <w:r>
        <w:rPr>
          <w:spacing w:val="1"/>
        </w:rPr>
        <w:t xml:space="preserve"> </w:t>
      </w:r>
      <w:r>
        <w:t>Counsel attempted to do so, but the state’s</w:t>
      </w:r>
      <w:r>
        <w:rPr>
          <w:spacing w:val="1"/>
        </w:rPr>
        <w:t xml:space="preserve"> </w:t>
      </w:r>
      <w:r>
        <w:t>objection to lack of foundation was sustained.</w:t>
      </w:r>
      <w:r>
        <w:rPr>
          <w:spacing w:val="1"/>
        </w:rPr>
        <w:t xml:space="preserve"> </w:t>
      </w:r>
      <w:r>
        <w:t>Counsel made no further effort to introduce the</w:t>
      </w:r>
      <w:r>
        <w:rPr>
          <w:spacing w:val="1"/>
        </w:rPr>
        <w:t xml:space="preserve"> </w:t>
      </w:r>
      <w:r>
        <w:rPr>
          <w:spacing w:val="-1"/>
        </w:rPr>
        <w:t>records.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court</w:t>
      </w:r>
      <w:r>
        <w:rPr>
          <w:spacing w:val="-17"/>
        </w:rPr>
        <w:t xml:space="preserve"> </w:t>
      </w:r>
      <w:r>
        <w:rPr>
          <w:spacing w:val="-1"/>
        </w:rPr>
        <w:t>instructed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t>jury</w:t>
      </w:r>
      <w:r>
        <w:rPr>
          <w:spacing w:val="-2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disregard</w:t>
      </w:r>
      <w:r>
        <w:rPr>
          <w:spacing w:val="-13"/>
        </w:rPr>
        <w:t xml:space="preserve"> </w:t>
      </w:r>
      <w:r>
        <w:t>evidence</w:t>
      </w:r>
      <w:r>
        <w:rPr>
          <w:spacing w:val="-16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introduced.</w:t>
      </w:r>
      <w:r>
        <w:rPr>
          <w:spacing w:val="36"/>
        </w:rPr>
        <w:t xml:space="preserve"> </w:t>
      </w:r>
      <w:r>
        <w:t>Counsel’s</w:t>
      </w:r>
      <w:r>
        <w:rPr>
          <w:spacing w:val="-12"/>
        </w:rPr>
        <w:t xml:space="preserve"> </w:t>
      </w:r>
      <w:r>
        <w:t>conduct</w:t>
      </w:r>
      <w:r>
        <w:rPr>
          <w:spacing w:val="-12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excused</w:t>
      </w:r>
      <w:r>
        <w:rPr>
          <w:spacing w:val="-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strategy,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simply</w:t>
      </w:r>
      <w:r>
        <w:rPr>
          <w:spacing w:val="-10"/>
        </w:rPr>
        <w:t xml:space="preserve"> </w:t>
      </w:r>
      <w:r>
        <w:t>failed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subpoena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custodian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records</w:t>
      </w:r>
      <w:r>
        <w:rPr>
          <w:spacing w:val="-57"/>
        </w:rPr>
        <w:t xml:space="preserve"> </w:t>
      </w:r>
      <w:r>
        <w:rPr>
          <w:spacing w:val="-1"/>
        </w:rPr>
        <w:t>due</w:t>
      </w:r>
      <w:r>
        <w:rPr>
          <w:spacing w:val="-21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rPr>
          <w:spacing w:val="-25"/>
        </w:rPr>
        <w:t xml:space="preserve"> </w:t>
      </w:r>
      <w:r>
        <w:rPr>
          <w:spacing w:val="-1"/>
        </w:rPr>
        <w:t>mistaken</w:t>
      </w:r>
      <w:r>
        <w:rPr>
          <w:spacing w:val="-22"/>
        </w:rPr>
        <w:t xml:space="preserve"> </w:t>
      </w:r>
      <w:r>
        <w:t>belief</w:t>
      </w:r>
      <w:r>
        <w:rPr>
          <w:spacing w:val="-23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business</w:t>
      </w:r>
      <w:r>
        <w:rPr>
          <w:spacing w:val="-19"/>
        </w:rPr>
        <w:t xml:space="preserve"> </w:t>
      </w:r>
      <w:r>
        <w:t>records</w:t>
      </w:r>
      <w:r>
        <w:rPr>
          <w:spacing w:val="-22"/>
        </w:rPr>
        <w:t xml:space="preserve"> </w:t>
      </w:r>
      <w:r>
        <w:t>exception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hearsay</w:t>
      </w:r>
      <w:r>
        <w:rPr>
          <w:spacing w:val="-29"/>
        </w:rPr>
        <w:t xml:space="preserve"> </w:t>
      </w:r>
      <w:r>
        <w:t>did</w:t>
      </w:r>
      <w:r>
        <w:rPr>
          <w:spacing w:val="-17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require</w:t>
      </w:r>
      <w:r>
        <w:rPr>
          <w:spacing w:val="-23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custodian</w:t>
      </w:r>
      <w:r>
        <w:rPr>
          <w:spacing w:val="-58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testify.</w:t>
      </w:r>
      <w:r>
        <w:rPr>
          <w:spacing w:val="37"/>
        </w:rPr>
        <w:t xml:space="preserve"> </w:t>
      </w:r>
      <w:r>
        <w:t>Prejudice</w:t>
      </w:r>
      <w:r>
        <w:rPr>
          <w:spacing w:val="-15"/>
        </w:rPr>
        <w:t xml:space="preserve"> </w:t>
      </w:r>
      <w:r>
        <w:t>established,</w:t>
      </w:r>
      <w:r>
        <w:rPr>
          <w:spacing w:val="-14"/>
        </w:rPr>
        <w:t xml:space="preserve"> </w:t>
      </w:r>
      <w:r>
        <w:t>despite</w:t>
      </w:r>
      <w:r>
        <w:rPr>
          <w:spacing w:val="-13"/>
        </w:rPr>
        <w:t xml:space="preserve"> </w:t>
      </w:r>
      <w:r>
        <w:t>significant</w:t>
      </w:r>
      <w:r>
        <w:rPr>
          <w:spacing w:val="-13"/>
        </w:rPr>
        <w:t xml:space="preserve"> </w:t>
      </w:r>
      <w:r>
        <w:t>evidence</w:t>
      </w:r>
      <w:r>
        <w:rPr>
          <w:spacing w:val="-15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complainant’s</w:t>
      </w:r>
      <w:r>
        <w:rPr>
          <w:spacing w:val="-13"/>
        </w:rPr>
        <w:t xml:space="preserve"> </w:t>
      </w:r>
      <w:r>
        <w:t>grandmother,</w:t>
      </w:r>
      <w:r>
        <w:rPr>
          <w:spacing w:val="-58"/>
        </w:rPr>
        <w:t xml:space="preserve"> </w:t>
      </w:r>
      <w:r>
        <w:t>mother, and stepfather that she had falsely accused her stepfather of rape in the past and was a</w:t>
      </w:r>
      <w:r>
        <w:rPr>
          <w:spacing w:val="1"/>
        </w:rPr>
        <w:t xml:space="preserve"> </w:t>
      </w:r>
      <w:r>
        <w:t>compulsive</w:t>
      </w:r>
      <w:r>
        <w:rPr>
          <w:spacing w:val="-10"/>
        </w:rPr>
        <w:t xml:space="preserve"> </w:t>
      </w:r>
      <w:r>
        <w:t>liar.</w:t>
      </w:r>
      <w:r>
        <w:rPr>
          <w:spacing w:val="4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omitted</w:t>
      </w:r>
      <w:r>
        <w:rPr>
          <w:spacing w:val="-9"/>
        </w:rPr>
        <w:t xml:space="preserve"> </w:t>
      </w:r>
      <w:r>
        <w:t>records</w:t>
      </w:r>
      <w:r>
        <w:rPr>
          <w:spacing w:val="-11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provided</w:t>
      </w:r>
      <w:r>
        <w:rPr>
          <w:spacing w:val="-9"/>
        </w:rPr>
        <w:t xml:space="preserve"> </w:t>
      </w:r>
      <w:r>
        <w:t>strong</w:t>
      </w:r>
      <w:r>
        <w:rPr>
          <w:spacing w:val="-10"/>
        </w:rPr>
        <w:t xml:space="preserve"> </w:t>
      </w:r>
      <w:r>
        <w:t>proof</w:t>
      </w:r>
      <w:r>
        <w:rPr>
          <w:spacing w:val="-12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“the</w:t>
      </w:r>
      <w:r>
        <w:rPr>
          <w:spacing w:val="-12"/>
        </w:rPr>
        <w:t xml:space="preserve"> </w:t>
      </w:r>
      <w:r>
        <w:t>complainant</w:t>
      </w:r>
      <w:r>
        <w:rPr>
          <w:spacing w:val="-8"/>
        </w:rPr>
        <w:t xml:space="preserve"> </w:t>
      </w:r>
      <w:r>
        <w:t>lied</w:t>
      </w:r>
      <w:r>
        <w:rPr>
          <w:spacing w:val="-58"/>
        </w:rPr>
        <w:t xml:space="preserve"> </w:t>
      </w:r>
      <w:r>
        <w:t>to this jury” about “the alleged rapes in this case.”</w:t>
      </w:r>
      <w:r>
        <w:rPr>
          <w:spacing w:val="1"/>
        </w:rPr>
        <w:t xml:space="preserve"> </w:t>
      </w:r>
      <w:r>
        <w:t>Aside from showing that she lied about</w:t>
      </w:r>
      <w:r>
        <w:rPr>
          <w:spacing w:val="1"/>
        </w:rPr>
        <w:t xml:space="preserve"> </w:t>
      </w:r>
      <w:r>
        <w:t>contacting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</w:t>
      </w:r>
      <w:r>
        <w:rPr>
          <w:spacing w:val="-2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the alleged</w:t>
      </w:r>
      <w:r>
        <w:rPr>
          <w:spacing w:val="-2"/>
        </w:rPr>
        <w:t xml:space="preserve"> </w:t>
      </w:r>
      <w:r>
        <w:t>rapes,</w:t>
      </w:r>
      <w:r>
        <w:rPr>
          <w:spacing w:val="-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records</w:t>
      </w:r>
      <w:r>
        <w:rPr>
          <w:spacing w:val="-1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serious</w:t>
      </w:r>
      <w:r>
        <w:rPr>
          <w:spacing w:val="-2"/>
        </w:rPr>
        <w:t xml:space="preserve"> </w:t>
      </w:r>
      <w:r>
        <w:t>doubt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substance</w:t>
      </w:r>
      <w:r>
        <w:rPr>
          <w:spacing w:val="-58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her</w:t>
      </w:r>
      <w:r>
        <w:rPr>
          <w:spacing w:val="-16"/>
        </w:rPr>
        <w:t xml:space="preserve"> </w:t>
      </w:r>
      <w:r>
        <w:rPr>
          <w:spacing w:val="-1"/>
        </w:rPr>
        <w:t>allegat</w:t>
      </w:r>
      <w:r>
        <w:rPr>
          <w:spacing w:val="-1"/>
        </w:rPr>
        <w:t>ions</w:t>
      </w:r>
      <w:r>
        <w:rPr>
          <w:spacing w:val="-15"/>
        </w:rPr>
        <w:t xml:space="preserve"> </w:t>
      </w:r>
      <w:r>
        <w:rPr>
          <w:spacing w:val="-1"/>
        </w:rPr>
        <w:t>because</w:t>
      </w:r>
      <w:r>
        <w:rPr>
          <w:spacing w:val="-18"/>
        </w:rPr>
        <w:t xml:space="preserve"> </w:t>
      </w:r>
      <w:r>
        <w:t>if</w:t>
      </w:r>
      <w:r>
        <w:rPr>
          <w:spacing w:val="-16"/>
        </w:rPr>
        <w:t xml:space="preserve"> </w:t>
      </w:r>
      <w:r>
        <w:t>she</w:t>
      </w:r>
      <w:r>
        <w:rPr>
          <w:spacing w:val="-13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brutally</w:t>
      </w:r>
      <w:r>
        <w:rPr>
          <w:spacing w:val="-20"/>
        </w:rPr>
        <w:t xml:space="preserve"> </w:t>
      </w:r>
      <w:r>
        <w:t>raped</w:t>
      </w:r>
      <w:r>
        <w:rPr>
          <w:spacing w:val="-15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she</w:t>
      </w:r>
      <w:r>
        <w:rPr>
          <w:spacing w:val="-13"/>
        </w:rPr>
        <w:t xml:space="preserve"> </w:t>
      </w:r>
      <w:r>
        <w:t>testified</w:t>
      </w:r>
      <w:r>
        <w:rPr>
          <w:spacing w:val="-15"/>
        </w:rPr>
        <w:t xml:space="preserve"> </w:t>
      </w:r>
      <w:r>
        <w:t>“then</w:t>
      </w:r>
      <w:r>
        <w:rPr>
          <w:spacing w:val="-12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t>must</w:t>
      </w:r>
      <w:r>
        <w:rPr>
          <w:spacing w:val="-12"/>
        </w:rPr>
        <w:t xml:space="preserve"> </w:t>
      </w:r>
      <w:r>
        <w:t>question</w:t>
      </w:r>
      <w:r>
        <w:rPr>
          <w:spacing w:val="-15"/>
        </w:rPr>
        <w:t xml:space="preserve"> </w:t>
      </w:r>
      <w:r>
        <w:t>why</w:t>
      </w:r>
      <w:r>
        <w:rPr>
          <w:spacing w:val="-22"/>
        </w:rPr>
        <w:t xml:space="preserve"> </w:t>
      </w:r>
      <w:r>
        <w:t>she</w:t>
      </w:r>
      <w:r>
        <w:rPr>
          <w:spacing w:val="-57"/>
        </w:rPr>
        <w:t xml:space="preserve"> </w:t>
      </w:r>
      <w:r>
        <w:rPr>
          <w:spacing w:val="-1"/>
        </w:rPr>
        <w:t>reached</w:t>
      </w:r>
      <w:r>
        <w:rPr>
          <w:spacing w:val="-25"/>
        </w:rPr>
        <w:t xml:space="preserve"> </w:t>
      </w:r>
      <w:r>
        <w:rPr>
          <w:spacing w:val="-1"/>
        </w:rPr>
        <w:t>out</w:t>
      </w:r>
      <w:r>
        <w:rPr>
          <w:spacing w:val="-19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defendant</w:t>
      </w:r>
      <w:r>
        <w:rPr>
          <w:spacing w:val="-20"/>
        </w:rPr>
        <w:t xml:space="preserve"> </w:t>
      </w:r>
      <w:r>
        <w:rPr>
          <w:spacing w:val="-1"/>
        </w:rPr>
        <w:t>through</w:t>
      </w:r>
      <w:r>
        <w:rPr>
          <w:spacing w:val="-20"/>
        </w:rPr>
        <w:t xml:space="preserve"> </w:t>
      </w:r>
      <w:r>
        <w:rPr>
          <w:spacing w:val="-1"/>
        </w:rPr>
        <w:t>text</w:t>
      </w:r>
      <w:r>
        <w:rPr>
          <w:spacing w:val="-18"/>
        </w:rPr>
        <w:t xml:space="preserve"> </w:t>
      </w:r>
      <w:r>
        <w:rPr>
          <w:spacing w:val="-1"/>
        </w:rPr>
        <w:t>messages</w:t>
      </w:r>
      <w:r>
        <w:rPr>
          <w:spacing w:val="-19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phone</w:t>
      </w:r>
      <w:r>
        <w:rPr>
          <w:spacing w:val="-20"/>
        </w:rPr>
        <w:t xml:space="preserve"> </w:t>
      </w:r>
      <w:r>
        <w:t>calls”</w:t>
      </w:r>
      <w:r>
        <w:rPr>
          <w:spacing w:val="-21"/>
        </w:rPr>
        <w:t xml:space="preserve"> </w:t>
      </w:r>
      <w:r>
        <w:t>afterwards.</w:t>
      </w:r>
      <w:r>
        <w:rPr>
          <w:spacing w:val="22"/>
        </w:rPr>
        <w:t xml:space="preserve"> </w:t>
      </w:r>
      <w:r>
        <w:t>Likewise,</w:t>
      </w:r>
      <w:r>
        <w:rPr>
          <w:spacing w:val="-17"/>
        </w:rPr>
        <w:t xml:space="preserve"> </w:t>
      </w:r>
      <w:r>
        <w:t>even</w:t>
      </w:r>
      <w:r>
        <w:rPr>
          <w:spacing w:val="-20"/>
        </w:rPr>
        <w:t xml:space="preserve"> </w:t>
      </w:r>
      <w:r>
        <w:t>though</w:t>
      </w:r>
      <w:r>
        <w:rPr>
          <w:spacing w:val="-5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jury</w:t>
      </w:r>
      <w:r>
        <w:rPr>
          <w:spacing w:val="-13"/>
        </w:rPr>
        <w:t xml:space="preserve"> </w:t>
      </w:r>
      <w:r>
        <w:t>heard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testimony</w:t>
      </w:r>
      <w:r>
        <w:rPr>
          <w:spacing w:val="-9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cell</w:t>
      </w:r>
      <w:r>
        <w:rPr>
          <w:spacing w:val="-3"/>
        </w:rPr>
        <w:t xml:space="preserve"> </w:t>
      </w:r>
      <w:r>
        <w:t>phone</w:t>
      </w:r>
      <w:r>
        <w:rPr>
          <w:spacing w:val="-2"/>
        </w:rPr>
        <w:t xml:space="preserve"> </w:t>
      </w:r>
      <w:r>
        <w:t>records,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court</w:t>
      </w:r>
      <w:r>
        <w:rPr>
          <w:spacing w:val="-4"/>
        </w:rPr>
        <w:t xml:space="preserve"> </w:t>
      </w:r>
      <w:r>
        <w:t>instructed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jury</w:t>
      </w:r>
      <w:r>
        <w:rPr>
          <w:spacing w:val="-1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disregard</w:t>
      </w:r>
      <w:r>
        <w:rPr>
          <w:spacing w:val="-5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evidence.</w:t>
      </w:r>
      <w:r>
        <w:rPr>
          <w:spacing w:val="58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addition,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complainant</w:t>
      </w:r>
      <w:r>
        <w:rPr>
          <w:spacing w:val="-2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t>acknowledged</w:t>
      </w:r>
      <w:r>
        <w:rPr>
          <w:spacing w:val="-2"/>
        </w:rPr>
        <w:t xml:space="preserve"> </w:t>
      </w:r>
      <w:r>
        <w:t>making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fraction</w:t>
      </w:r>
      <w:r>
        <w:rPr>
          <w:spacing w:val="-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numerous</w:t>
      </w:r>
      <w:r>
        <w:rPr>
          <w:spacing w:val="-57"/>
        </w:rPr>
        <w:t xml:space="preserve"> </w:t>
      </w:r>
      <w:r>
        <w:t>calls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argued that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defendant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defense</w:t>
      </w:r>
      <w:r>
        <w:rPr>
          <w:spacing w:val="-4"/>
        </w:rPr>
        <w:t xml:space="preserve"> </w:t>
      </w:r>
      <w:r>
        <w:t>counsel</w:t>
      </w:r>
      <w:r>
        <w:rPr>
          <w:spacing w:val="-2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fabricated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records.</w:t>
      </w:r>
    </w:p>
    <w:p w14:paraId="0E9EDB5B" w14:textId="77777777" w:rsidR="00E47A5B" w:rsidRDefault="00E47A5B">
      <w:pPr>
        <w:pStyle w:val="BodyText"/>
        <w:spacing w:before="5"/>
      </w:pPr>
    </w:p>
    <w:p w14:paraId="7F51DE43" w14:textId="77777777" w:rsidR="00E47A5B" w:rsidRDefault="00DE532F">
      <w:pPr>
        <w:pStyle w:val="BodyText"/>
        <w:spacing w:before="1" w:line="247" w:lineRule="auto"/>
        <w:ind w:left="939" w:right="235" w:hanging="720"/>
        <w:jc w:val="both"/>
      </w:pPr>
      <w:r>
        <w:rPr>
          <w:b/>
          <w:spacing w:val="-1"/>
        </w:rPr>
        <w:t>2008:</w:t>
      </w:r>
      <w:r>
        <w:rPr>
          <w:b/>
          <w:spacing w:val="40"/>
        </w:rPr>
        <w:t xml:space="preserve"> </w:t>
      </w:r>
      <w:r>
        <w:rPr>
          <w:b/>
          <w:i/>
          <w:spacing w:val="-1"/>
        </w:rPr>
        <w:t>Millam</w:t>
      </w:r>
      <w:r>
        <w:rPr>
          <w:b/>
          <w:i/>
          <w:spacing w:val="-2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5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745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N.W.2d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719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(Iowa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2008)</w:t>
      </w:r>
      <w:r>
        <w:rPr>
          <w:spacing w:val="-1"/>
        </w:rPr>
        <w:t>.</w:t>
      </w:r>
      <w:r>
        <w:rPr>
          <w:spacing w:val="28"/>
        </w:rPr>
        <w:t xml:space="preserve"> </w:t>
      </w: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t>ineffective</w:t>
      </w:r>
      <w:r>
        <w:rPr>
          <w:spacing w:val="-15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sexual</w:t>
      </w:r>
      <w:r>
        <w:rPr>
          <w:spacing w:val="-12"/>
        </w:rPr>
        <w:t xml:space="preserve"> </w:t>
      </w:r>
      <w:r>
        <w:t>abuse</w:t>
      </w:r>
      <w:r>
        <w:rPr>
          <w:spacing w:val="-12"/>
        </w:rPr>
        <w:t xml:space="preserve"> </w:t>
      </w:r>
      <w:r>
        <w:t>case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failing</w:t>
      </w:r>
      <w:r>
        <w:rPr>
          <w:spacing w:val="-58"/>
        </w:rPr>
        <w:t xml:space="preserve"> </w:t>
      </w:r>
      <w:r>
        <w:t>to present evidence of the alleged victim’s prior, false accusation of sexual abuse.</w:t>
      </w:r>
      <w:r>
        <w:rPr>
          <w:spacing w:val="1"/>
        </w:rPr>
        <w:t xml:space="preserve"> </w:t>
      </w:r>
      <w:r>
        <w:t>The alleged</w:t>
      </w:r>
      <w:r>
        <w:rPr>
          <w:spacing w:val="1"/>
        </w:rPr>
        <w:t xml:space="preserve"> </w:t>
      </w:r>
      <w:r>
        <w:t>victim was the daughter of the defendant’s girlfriend and she had previously alleged sexual abuse</w:t>
      </w:r>
      <w:r>
        <w:rPr>
          <w:spacing w:val="-57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t>mother’s</w:t>
      </w:r>
      <w:r>
        <w:rPr>
          <w:spacing w:val="-6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boyfriend</w:t>
      </w:r>
      <w:r>
        <w:rPr>
          <w:spacing w:val="-6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recanted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accusation.</w:t>
      </w:r>
      <w:r>
        <w:rPr>
          <w:spacing w:val="57"/>
        </w:rPr>
        <w:t xml:space="preserve"> </w:t>
      </w:r>
      <w:r>
        <w:t>Counsel</w:t>
      </w:r>
      <w:r>
        <w:rPr>
          <w:spacing w:val="-1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attempt</w:t>
      </w:r>
      <w:r>
        <w:rPr>
          <w:spacing w:val="-6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present this evidence even though there was no physical eviden</w:t>
      </w:r>
      <w:r>
        <w:t>ce and no witnesses other than the</w:t>
      </w:r>
      <w:r>
        <w:rPr>
          <w:spacing w:val="-58"/>
        </w:rPr>
        <w:t xml:space="preserve"> </w:t>
      </w:r>
      <w:r>
        <w:t>alleged victim.</w:t>
      </w:r>
      <w:r>
        <w:rPr>
          <w:spacing w:val="1"/>
        </w:rPr>
        <w:t xml:space="preserve"> </w:t>
      </w:r>
      <w:r>
        <w:t>Counsel believed the evidence was inadmissible under the rape-shield law which</w:t>
      </w:r>
      <w:r>
        <w:rPr>
          <w:spacing w:val="-57"/>
        </w:rPr>
        <w:t xml:space="preserve"> </w:t>
      </w:r>
      <w:r>
        <w:t>excluded evidence of “past sexual behavior” of the victim.</w:t>
      </w:r>
      <w:r>
        <w:rPr>
          <w:spacing w:val="1"/>
        </w:rPr>
        <w:t xml:space="preserve"> </w:t>
      </w:r>
      <w:r>
        <w:t>The Iowa court had held, prior to the</w:t>
      </w:r>
      <w:r>
        <w:rPr>
          <w:spacing w:val="1"/>
        </w:rPr>
        <w:t xml:space="preserve"> </w:t>
      </w:r>
      <w:r>
        <w:t xml:space="preserve">enactment of the rape-shield </w:t>
      </w:r>
      <w:r>
        <w:t>law, that prior false allegations were not inadmissible under general</w:t>
      </w:r>
      <w:r>
        <w:rPr>
          <w:spacing w:val="1"/>
        </w:rPr>
        <w:t xml:space="preserve"> </w:t>
      </w:r>
      <w:r>
        <w:t>relevance considerations but had not addressed the issue under the statute at the time of the</w:t>
      </w:r>
      <w:r>
        <w:rPr>
          <w:spacing w:val="1"/>
        </w:rPr>
        <w:t xml:space="preserve"> </w:t>
      </w:r>
      <w:r>
        <w:rPr>
          <w:spacing w:val="-1"/>
        </w:rPr>
        <w:t>defendant’s</w:t>
      </w:r>
      <w:r>
        <w:rPr>
          <w:spacing w:val="-12"/>
        </w:rPr>
        <w:t xml:space="preserve"> </w:t>
      </w:r>
      <w:r>
        <w:rPr>
          <w:spacing w:val="-1"/>
        </w:rPr>
        <w:t>trial.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court</w:t>
      </w:r>
      <w:r>
        <w:rPr>
          <w:spacing w:val="-12"/>
        </w:rPr>
        <w:t xml:space="preserve"> </w:t>
      </w:r>
      <w:r>
        <w:t>subsequently</w:t>
      </w:r>
      <w:r>
        <w:rPr>
          <w:spacing w:val="-20"/>
        </w:rPr>
        <w:t xml:space="preserve"> </w:t>
      </w:r>
      <w:r>
        <w:t>held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prior</w:t>
      </w:r>
      <w:r>
        <w:rPr>
          <w:spacing w:val="-13"/>
        </w:rPr>
        <w:t xml:space="preserve"> </w:t>
      </w:r>
      <w:r>
        <w:t>false</w:t>
      </w:r>
      <w:r>
        <w:rPr>
          <w:spacing w:val="-11"/>
        </w:rPr>
        <w:t xml:space="preserve"> </w:t>
      </w:r>
      <w:r>
        <w:t>allegations</w:t>
      </w:r>
      <w:r>
        <w:rPr>
          <w:spacing w:val="-10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“sexual</w:t>
      </w:r>
      <w:r>
        <w:rPr>
          <w:spacing w:val="-10"/>
        </w:rPr>
        <w:t xml:space="preserve"> </w:t>
      </w:r>
      <w:r>
        <w:t>behavior”</w:t>
      </w:r>
      <w:r>
        <w:rPr>
          <w:spacing w:val="-57"/>
        </w:rPr>
        <w:t xml:space="preserve"> </w:t>
      </w:r>
      <w:r>
        <w:rPr>
          <w:spacing w:val="-1"/>
        </w:rPr>
        <w:t>prohibited</w:t>
      </w:r>
      <w:r>
        <w:rPr>
          <w:spacing w:val="-10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statute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evidence</w:t>
      </w:r>
      <w:r>
        <w:rPr>
          <w:spacing w:val="-13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admissible</w:t>
      </w:r>
      <w:r>
        <w:rPr>
          <w:spacing w:val="-11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</w:t>
      </w:r>
      <w:r>
        <w:rPr>
          <w:spacing w:val="-8"/>
        </w:rPr>
        <w:t xml:space="preserve"> </w:t>
      </w:r>
      <w:r>
        <w:t>making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showing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alleged</w:t>
      </w:r>
      <w:r>
        <w:rPr>
          <w:spacing w:val="-9"/>
        </w:rPr>
        <w:t xml:space="preserve"> </w:t>
      </w:r>
      <w:r>
        <w:t>victim</w:t>
      </w:r>
      <w:r>
        <w:rPr>
          <w:spacing w:val="-8"/>
        </w:rPr>
        <w:t xml:space="preserve"> </w:t>
      </w:r>
      <w:r>
        <w:t>made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statements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statements</w:t>
      </w:r>
      <w:r>
        <w:rPr>
          <w:spacing w:val="-6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false,</w:t>
      </w:r>
      <w:r>
        <w:rPr>
          <w:spacing w:val="-6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preponderance</w:t>
      </w:r>
      <w:r>
        <w:rPr>
          <w:spacing w:val="-1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evidence.</w:t>
      </w:r>
      <w:r>
        <w:rPr>
          <w:spacing w:val="1"/>
        </w:rPr>
        <w:t xml:space="preserve"> </w:t>
      </w:r>
      <w:r>
        <w:t>Counsel’s conduct was deficient because “the test to determine whether counsel is</w:t>
      </w:r>
      <w:r>
        <w:rPr>
          <w:spacing w:val="1"/>
        </w:rPr>
        <w:t xml:space="preserve"> </w:t>
      </w:r>
      <w:r>
        <w:rPr>
          <w:spacing w:val="-1"/>
        </w:rPr>
        <w:t>required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raise</w:t>
      </w:r>
      <w:r>
        <w:rPr>
          <w:spacing w:val="-11"/>
        </w:rPr>
        <w:t xml:space="preserve"> </w:t>
      </w:r>
      <w:r>
        <w:rPr>
          <w:spacing w:val="-1"/>
        </w:rPr>
        <w:t>an</w:t>
      </w:r>
      <w:r>
        <w:rPr>
          <w:spacing w:val="-12"/>
        </w:rPr>
        <w:t xml:space="preserve"> </w:t>
      </w:r>
      <w:r>
        <w:rPr>
          <w:spacing w:val="-1"/>
        </w:rPr>
        <w:t>issue”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based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“a</w:t>
      </w:r>
      <w:r>
        <w:rPr>
          <w:spacing w:val="-13"/>
        </w:rPr>
        <w:t xml:space="preserve"> </w:t>
      </w:r>
      <w:r>
        <w:t>normally</w:t>
      </w:r>
      <w:r>
        <w:rPr>
          <w:spacing w:val="-15"/>
        </w:rPr>
        <w:t xml:space="preserve"> </w:t>
      </w:r>
      <w:r>
        <w:t>competent</w:t>
      </w:r>
      <w:r>
        <w:rPr>
          <w:spacing w:val="-9"/>
        </w:rPr>
        <w:t xml:space="preserve"> </w:t>
      </w:r>
      <w:r>
        <w:t>attorney.”</w:t>
      </w:r>
      <w:r>
        <w:rPr>
          <w:spacing w:val="45"/>
        </w:rPr>
        <w:t xml:space="preserve"> </w:t>
      </w:r>
      <w:r>
        <w:t>“This</w:t>
      </w:r>
      <w:r>
        <w:rPr>
          <w:spacing w:val="-10"/>
        </w:rPr>
        <w:t xml:space="preserve"> </w:t>
      </w:r>
      <w:r>
        <w:t>test</w:t>
      </w:r>
      <w:r>
        <w:rPr>
          <w:spacing w:val="-12"/>
        </w:rPr>
        <w:t xml:space="preserve"> </w:t>
      </w:r>
      <w:r>
        <w:t>does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require</w:t>
      </w:r>
      <w:r>
        <w:rPr>
          <w:spacing w:val="-57"/>
        </w:rPr>
        <w:t xml:space="preserve"> </w:t>
      </w:r>
      <w:r>
        <w:rPr>
          <w:spacing w:val="-1"/>
        </w:rPr>
        <w:t>an</w:t>
      </w:r>
      <w:r>
        <w:rPr>
          <w:spacing w:val="-12"/>
        </w:rPr>
        <w:t xml:space="preserve"> </w:t>
      </w:r>
      <w:r>
        <w:rPr>
          <w:spacing w:val="-1"/>
        </w:rPr>
        <w:t>attorney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13"/>
        </w:rPr>
        <w:t xml:space="preserve"> </w:t>
      </w:r>
      <w:r>
        <w:rPr>
          <w:spacing w:val="-1"/>
        </w:rPr>
        <w:t>clairvoyant,</w:t>
      </w:r>
      <w:r>
        <w:rPr>
          <w:spacing w:val="-13"/>
        </w:rPr>
        <w:t xml:space="preserve"> </w:t>
      </w:r>
      <w:r>
        <w:rPr>
          <w:spacing w:val="-1"/>
        </w:rPr>
        <w:t>but</w:t>
      </w:r>
      <w:r>
        <w:rPr>
          <w:spacing w:val="-11"/>
        </w:rPr>
        <w:t xml:space="preserve"> </w:t>
      </w:r>
      <w:r>
        <w:rPr>
          <w:spacing w:val="-1"/>
        </w:rPr>
        <w:t>rather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research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relevant</w:t>
      </w:r>
      <w:r>
        <w:rPr>
          <w:spacing w:val="-11"/>
        </w:rPr>
        <w:t xml:space="preserve"> </w:t>
      </w:r>
      <w:r>
        <w:t>legal</w:t>
      </w:r>
      <w:r>
        <w:rPr>
          <w:spacing w:val="-10"/>
        </w:rPr>
        <w:t xml:space="preserve"> </w:t>
      </w:r>
      <w:r>
        <w:t>issues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determine</w:t>
      </w:r>
      <w:r>
        <w:rPr>
          <w:spacing w:val="-16"/>
        </w:rPr>
        <w:t xml:space="preserve"> </w:t>
      </w:r>
      <w:r>
        <w:t>whether,</w:t>
      </w:r>
      <w:r>
        <w:rPr>
          <w:spacing w:val="-57"/>
        </w:rPr>
        <w:t xml:space="preserve"> </w:t>
      </w:r>
      <w:r>
        <w:rPr>
          <w:spacing w:val="-1"/>
        </w:rPr>
        <w:t>given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circumstances</w:t>
      </w:r>
      <w:r>
        <w:rPr>
          <w:spacing w:val="-17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particular</w:t>
      </w:r>
      <w:r>
        <w:rPr>
          <w:spacing w:val="-16"/>
        </w:rPr>
        <w:t xml:space="preserve"> </w:t>
      </w:r>
      <w:r>
        <w:t>case,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issue</w:t>
      </w:r>
      <w:r>
        <w:rPr>
          <w:spacing w:val="-16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‘worth</w:t>
      </w:r>
      <w:r>
        <w:rPr>
          <w:spacing w:val="-15"/>
        </w:rPr>
        <w:t xml:space="preserve"> </w:t>
      </w:r>
      <w:r>
        <w:t>raising.’”</w:t>
      </w:r>
      <w:r>
        <w:rPr>
          <w:spacing w:val="-18"/>
        </w:rPr>
        <w:t xml:space="preserve"> </w:t>
      </w:r>
      <w:r>
        <w:t>Here</w:t>
      </w:r>
      <w:r>
        <w:rPr>
          <w:spacing w:val="-18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conducted</w:t>
      </w:r>
      <w:r>
        <w:rPr>
          <w:spacing w:val="-57"/>
        </w:rPr>
        <w:t xml:space="preserve"> </w:t>
      </w:r>
      <w:r>
        <w:rPr>
          <w:spacing w:val="-1"/>
        </w:rPr>
        <w:t>no</w:t>
      </w:r>
      <w:r>
        <w:rPr>
          <w:spacing w:val="-12"/>
        </w:rPr>
        <w:t xml:space="preserve"> </w:t>
      </w:r>
      <w:r>
        <w:rPr>
          <w:spacing w:val="-1"/>
        </w:rPr>
        <w:t>research.</w:t>
      </w:r>
      <w:r>
        <w:rPr>
          <w:spacing w:val="33"/>
        </w:rPr>
        <w:t xml:space="preserve"> </w:t>
      </w:r>
      <w:r>
        <w:rPr>
          <w:spacing w:val="-1"/>
        </w:rPr>
        <w:t>If</w:t>
      </w:r>
      <w:r>
        <w:rPr>
          <w:spacing w:val="-13"/>
        </w:rPr>
        <w:t xml:space="preserve"> </w:t>
      </w:r>
      <w:r>
        <w:rPr>
          <w:spacing w:val="-1"/>
        </w:rPr>
        <w:t>he</w:t>
      </w:r>
      <w:r>
        <w:rPr>
          <w:spacing w:val="-16"/>
        </w:rPr>
        <w:t xml:space="preserve"> </w:t>
      </w:r>
      <w:r>
        <w:rPr>
          <w:spacing w:val="-1"/>
        </w:rPr>
        <w:t>had</w:t>
      </w:r>
      <w:r>
        <w:rPr>
          <w:spacing w:val="-15"/>
        </w:rPr>
        <w:t xml:space="preserve"> </w:t>
      </w:r>
      <w:r>
        <w:rPr>
          <w:spacing w:val="-1"/>
        </w:rPr>
        <w:t>researched,</w:t>
      </w:r>
      <w:r>
        <w:rPr>
          <w:spacing w:val="-20"/>
        </w:rPr>
        <w:t xml:space="preserve"> </w:t>
      </w:r>
      <w:r>
        <w:t>he</w:t>
      </w:r>
      <w:r>
        <w:rPr>
          <w:spacing w:val="-16"/>
        </w:rPr>
        <w:t xml:space="preserve"> </w:t>
      </w:r>
      <w:r>
        <w:t>would</w:t>
      </w:r>
      <w:r>
        <w:rPr>
          <w:spacing w:val="-14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found</w:t>
      </w:r>
      <w:r>
        <w:rPr>
          <w:spacing w:val="-12"/>
        </w:rPr>
        <w:t xml:space="preserve"> </w:t>
      </w:r>
      <w:r>
        <w:t>“that</w:t>
      </w:r>
      <w:r>
        <w:rPr>
          <w:spacing w:val="-12"/>
        </w:rPr>
        <w:t xml:space="preserve"> </w:t>
      </w:r>
      <w:r>
        <w:t>many</w:t>
      </w:r>
      <w:r>
        <w:rPr>
          <w:spacing w:val="-22"/>
        </w:rPr>
        <w:t xml:space="preserve"> </w:t>
      </w:r>
      <w:r>
        <w:t>jurisdictions</w:t>
      </w:r>
      <w:r>
        <w:rPr>
          <w:spacing w:val="-12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concluded</w:t>
      </w:r>
      <w:r>
        <w:rPr>
          <w:spacing w:val="-15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rPr>
          <w:spacing w:val="-1"/>
        </w:rPr>
        <w:t>prior</w:t>
      </w:r>
      <w:r>
        <w:rPr>
          <w:spacing w:val="-23"/>
        </w:rPr>
        <w:t xml:space="preserve"> </w:t>
      </w:r>
      <w:r>
        <w:rPr>
          <w:spacing w:val="-1"/>
        </w:rPr>
        <w:t>false</w:t>
      </w:r>
      <w:r>
        <w:rPr>
          <w:spacing w:val="-23"/>
        </w:rPr>
        <w:t xml:space="preserve"> </w:t>
      </w:r>
      <w:r>
        <w:rPr>
          <w:spacing w:val="-1"/>
        </w:rPr>
        <w:t>claims</w:t>
      </w:r>
      <w:r>
        <w:rPr>
          <w:spacing w:val="-22"/>
        </w:rPr>
        <w:t xml:space="preserve"> </w:t>
      </w:r>
      <w:r>
        <w:rPr>
          <w:spacing w:val="-1"/>
        </w:rPr>
        <w:t>of</w:t>
      </w:r>
      <w:r>
        <w:rPr>
          <w:spacing w:val="-22"/>
        </w:rPr>
        <w:t xml:space="preserve"> </w:t>
      </w:r>
      <w:r>
        <w:rPr>
          <w:spacing w:val="-1"/>
        </w:rPr>
        <w:t>sexual</w:t>
      </w:r>
      <w:r>
        <w:rPr>
          <w:spacing w:val="-22"/>
        </w:rPr>
        <w:t xml:space="preserve"> </w:t>
      </w:r>
      <w:r>
        <w:rPr>
          <w:spacing w:val="-1"/>
        </w:rPr>
        <w:t>abuse</w:t>
      </w:r>
      <w:r>
        <w:rPr>
          <w:spacing w:val="-25"/>
        </w:rPr>
        <w:t xml:space="preserve"> </w:t>
      </w:r>
      <w:r>
        <w:t>were</w:t>
      </w:r>
      <w:r>
        <w:rPr>
          <w:spacing w:val="-25"/>
        </w:rPr>
        <w:t xml:space="preserve"> </w:t>
      </w:r>
      <w:r>
        <w:t>not</w:t>
      </w:r>
      <w:r>
        <w:rPr>
          <w:spacing w:val="-21"/>
        </w:rPr>
        <w:t xml:space="preserve"> </w:t>
      </w:r>
      <w:r>
        <w:t>protected</w:t>
      </w:r>
      <w:r>
        <w:rPr>
          <w:spacing w:val="-22"/>
        </w:rPr>
        <w:t xml:space="preserve"> </w:t>
      </w:r>
      <w:r>
        <w:t>by</w:t>
      </w:r>
      <w:r>
        <w:rPr>
          <w:spacing w:val="-27"/>
        </w:rPr>
        <w:t xml:space="preserve"> </w:t>
      </w:r>
      <w:r>
        <w:t>their</w:t>
      </w:r>
      <w:r>
        <w:rPr>
          <w:spacing w:val="-22"/>
        </w:rPr>
        <w:t xml:space="preserve"> </w:t>
      </w:r>
      <w:r>
        <w:t>rape-shield</w:t>
      </w:r>
      <w:r>
        <w:rPr>
          <w:spacing w:val="-22"/>
        </w:rPr>
        <w:t xml:space="preserve"> </w:t>
      </w:r>
      <w:r>
        <w:t>laws.”</w:t>
      </w:r>
      <w:r>
        <w:rPr>
          <w:spacing w:val="19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addition,</w:t>
      </w:r>
      <w:r>
        <w:rPr>
          <w:spacing w:val="-41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plain</w:t>
      </w:r>
      <w:r>
        <w:rPr>
          <w:spacing w:val="-57"/>
        </w:rPr>
        <w:t xml:space="preserve"> </w:t>
      </w:r>
      <w:r>
        <w:t>wording</w:t>
      </w:r>
      <w:r>
        <w:rPr>
          <w:spacing w:val="2"/>
        </w:rPr>
        <w:t xml:space="preserve"> </w:t>
      </w:r>
      <w:r>
        <w:t>of the statute was</w:t>
      </w:r>
      <w:r>
        <w:rPr>
          <w:spacing w:val="1"/>
        </w:rPr>
        <w:t xml:space="preserve"> </w:t>
      </w:r>
      <w:r>
        <w:t>clear</w:t>
      </w:r>
      <w:r>
        <w:rPr>
          <w:spacing w:val="-3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“it</w:t>
      </w:r>
      <w:r>
        <w:rPr>
          <w:spacing w:val="1"/>
        </w:rPr>
        <w:t xml:space="preserve"> </w:t>
      </w:r>
      <w:r>
        <w:t>refers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sexual behavior,</w:t>
      </w:r>
      <w:r>
        <w:rPr>
          <w:spacing w:val="-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quite simply,</w:t>
      </w:r>
      <w:r>
        <w:rPr>
          <w:spacing w:val="-1"/>
        </w:rPr>
        <w:t xml:space="preserve"> </w:t>
      </w:r>
      <w:r>
        <w:t>claims</w:t>
      </w:r>
      <w:r>
        <w:rPr>
          <w:spacing w:val="1"/>
        </w:rPr>
        <w:t xml:space="preserve"> </w:t>
      </w:r>
      <w:r>
        <w:t>of</w:t>
      </w:r>
    </w:p>
    <w:p w14:paraId="02C8B6FD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920CB1E" w14:textId="77777777" w:rsidR="00E47A5B" w:rsidRDefault="00E47A5B">
      <w:pPr>
        <w:pStyle w:val="BodyText"/>
        <w:spacing w:before="3"/>
        <w:rPr>
          <w:sz w:val="12"/>
        </w:rPr>
      </w:pPr>
    </w:p>
    <w:p w14:paraId="2A1D3B7B" w14:textId="77777777" w:rsidR="00E47A5B" w:rsidRDefault="00DE532F">
      <w:pPr>
        <w:pStyle w:val="BodyText"/>
        <w:spacing w:before="90" w:line="247" w:lineRule="auto"/>
        <w:ind w:left="939" w:right="238"/>
        <w:jc w:val="both"/>
      </w:pPr>
      <w:r>
        <w:rPr>
          <w:spacing w:val="-1"/>
        </w:rPr>
        <w:t>sexual</w:t>
      </w:r>
      <w:r>
        <w:rPr>
          <w:spacing w:val="-12"/>
        </w:rPr>
        <w:t xml:space="preserve"> </w:t>
      </w:r>
      <w:r>
        <w:rPr>
          <w:spacing w:val="-1"/>
        </w:rPr>
        <w:t>abuse</w:t>
      </w:r>
      <w:r>
        <w:rPr>
          <w:spacing w:val="-16"/>
        </w:rPr>
        <w:t xml:space="preserve"> </w:t>
      </w:r>
      <w:r>
        <w:rPr>
          <w:spacing w:val="-1"/>
        </w:rPr>
        <w:t>are</w:t>
      </w:r>
      <w:r>
        <w:rPr>
          <w:spacing w:val="-16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t>sexual</w:t>
      </w:r>
      <w:r>
        <w:rPr>
          <w:spacing w:val="-12"/>
        </w:rPr>
        <w:t xml:space="preserve"> </w:t>
      </w:r>
      <w:r>
        <w:t>behavior.”</w:t>
      </w:r>
      <w:r>
        <w:rPr>
          <w:spacing w:val="30"/>
        </w:rPr>
        <w:t xml:space="preserve"> </w:t>
      </w:r>
      <w:r>
        <w:t>Prejudice</w:t>
      </w:r>
      <w:r>
        <w:rPr>
          <w:spacing w:val="-16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clear</w:t>
      </w:r>
      <w:r>
        <w:rPr>
          <w:spacing w:val="-20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evidence</w:t>
      </w:r>
      <w:r>
        <w:rPr>
          <w:spacing w:val="-16"/>
        </w:rPr>
        <w:t xml:space="preserve"> </w:t>
      </w:r>
      <w:r>
        <w:t>“could</w:t>
      </w:r>
      <w:r>
        <w:rPr>
          <w:spacing w:val="-13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greatly</w:t>
      </w:r>
      <w:r>
        <w:rPr>
          <w:spacing w:val="-57"/>
        </w:rPr>
        <w:t xml:space="preserve"> </w:t>
      </w:r>
      <w:r>
        <w:rPr>
          <w:spacing w:val="-1"/>
        </w:rPr>
        <w:t>impugned”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alleged</w:t>
      </w:r>
      <w:r>
        <w:rPr>
          <w:spacing w:val="-7"/>
        </w:rPr>
        <w:t xml:space="preserve"> </w:t>
      </w:r>
      <w:r>
        <w:rPr>
          <w:spacing w:val="-1"/>
        </w:rPr>
        <w:t>victim’s</w:t>
      </w:r>
      <w:r>
        <w:rPr>
          <w:spacing w:val="-5"/>
        </w:rPr>
        <w:t xml:space="preserve"> </w:t>
      </w:r>
      <w:r>
        <w:rPr>
          <w:spacing w:val="-1"/>
        </w:rPr>
        <w:t>credibility.</w:t>
      </w:r>
      <w:r>
        <w:rPr>
          <w:spacing w:val="5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especially</w:t>
      </w:r>
      <w:r>
        <w:rPr>
          <w:spacing w:val="-17"/>
        </w:rPr>
        <w:t xml:space="preserve"> </w:t>
      </w:r>
      <w:r>
        <w:t>so</w:t>
      </w:r>
      <w:r>
        <w:rPr>
          <w:spacing w:val="-7"/>
        </w:rPr>
        <w:t xml:space="preserve"> </w:t>
      </w:r>
      <w:r>
        <w:t>since</w:t>
      </w:r>
      <w:r>
        <w:rPr>
          <w:spacing w:val="-9"/>
        </w:rPr>
        <w:t xml:space="preserve"> </w:t>
      </w:r>
      <w:r>
        <w:t>“her</w:t>
      </w:r>
      <w:r>
        <w:rPr>
          <w:spacing w:val="-11"/>
        </w:rPr>
        <w:t xml:space="preserve"> </w:t>
      </w:r>
      <w:r>
        <w:t>own</w:t>
      </w:r>
      <w:r>
        <w:rPr>
          <w:spacing w:val="-7"/>
        </w:rPr>
        <w:t xml:space="preserve"> </w:t>
      </w:r>
      <w:r>
        <w:t>mother</w:t>
      </w:r>
      <w:r>
        <w:rPr>
          <w:spacing w:val="-8"/>
        </w:rPr>
        <w:t xml:space="preserve"> </w:t>
      </w:r>
      <w:r>
        <w:t>doubted</w:t>
      </w:r>
      <w:r>
        <w:rPr>
          <w:spacing w:val="-57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claims . . . due</w:t>
      </w:r>
      <w:r>
        <w:rPr>
          <w:spacing w:val="-1"/>
        </w:rPr>
        <w:t xml:space="preserve"> </w:t>
      </w:r>
      <w:r>
        <w:t>to her</w:t>
      </w:r>
      <w:r>
        <w:rPr>
          <w:spacing w:val="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false</w:t>
      </w:r>
      <w:r>
        <w:rPr>
          <w:spacing w:val="1"/>
        </w:rPr>
        <w:t xml:space="preserve"> </w:t>
      </w:r>
      <w:r>
        <w:t>claims.”</w:t>
      </w:r>
    </w:p>
    <w:p w14:paraId="3E7FB8A6" w14:textId="77777777" w:rsidR="00E47A5B" w:rsidRDefault="00E47A5B">
      <w:pPr>
        <w:pStyle w:val="BodyText"/>
        <w:spacing w:before="6"/>
      </w:pPr>
    </w:p>
    <w:p w14:paraId="44DB7F69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2"/>
        </w:rPr>
        <w:t>Miller</w:t>
      </w:r>
      <w:r>
        <w:rPr>
          <w:b/>
          <w:i/>
        </w:rPr>
        <w:t xml:space="preserve"> </w:t>
      </w:r>
      <w:r>
        <w:rPr>
          <w:b/>
          <w:i/>
          <w:spacing w:val="-2"/>
        </w:rPr>
        <w:t>v.</w:t>
      </w:r>
      <w:r>
        <w:rPr>
          <w:b/>
          <w:i/>
          <w:spacing w:val="-15"/>
        </w:rPr>
        <w:t xml:space="preserve"> </w:t>
      </w:r>
      <w:r>
        <w:rPr>
          <w:b/>
          <w:i/>
          <w:spacing w:val="-2"/>
        </w:rPr>
        <w:t>State</w:t>
      </w:r>
      <w:r>
        <w:rPr>
          <w:b/>
          <w:spacing w:val="-2"/>
        </w:rPr>
        <w:t>,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665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S.E.2d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596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(S.C.</w:t>
      </w:r>
      <w:r>
        <w:rPr>
          <w:b/>
          <w:spacing w:val="-34"/>
        </w:rPr>
        <w:t xml:space="preserve"> </w:t>
      </w:r>
      <w:r>
        <w:rPr>
          <w:b/>
          <w:spacing w:val="-1"/>
        </w:rPr>
        <w:t>2008)</w:t>
      </w:r>
      <w:r>
        <w:rPr>
          <w:spacing w:val="-1"/>
        </w:rPr>
        <w:t>.</w:t>
      </w:r>
      <w:r>
        <w:rPr>
          <w:spacing w:val="24"/>
        </w:rPr>
        <w:t xml:space="preserve"> </w:t>
      </w:r>
      <w:r>
        <w:rPr>
          <w:spacing w:val="-1"/>
        </w:rPr>
        <w:t>Counsel</w:t>
      </w:r>
      <w:r>
        <w:rPr>
          <w:spacing w:val="-17"/>
        </w:rPr>
        <w:t xml:space="preserve"> </w:t>
      </w:r>
      <w:r>
        <w:rPr>
          <w:spacing w:val="-1"/>
        </w:rPr>
        <w:t>ineffective</w:t>
      </w:r>
      <w:r>
        <w:rPr>
          <w:spacing w:val="-23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armed</w:t>
      </w:r>
      <w:r>
        <w:rPr>
          <w:spacing w:val="-20"/>
        </w:rPr>
        <w:t xml:space="preserve"> </w:t>
      </w:r>
      <w:r>
        <w:rPr>
          <w:spacing w:val="-1"/>
        </w:rPr>
        <w:t>robbery</w:t>
      </w:r>
      <w:r>
        <w:rPr>
          <w:spacing w:val="-27"/>
        </w:rPr>
        <w:t xml:space="preserve"> </w:t>
      </w:r>
      <w:r>
        <w:rPr>
          <w:spacing w:val="-1"/>
        </w:rPr>
        <w:t>case</w:t>
      </w:r>
      <w:r>
        <w:rPr>
          <w:spacing w:val="-18"/>
        </w:rPr>
        <w:t xml:space="preserve"> </w:t>
      </w:r>
      <w:r>
        <w:rPr>
          <w:spacing w:val="-1"/>
        </w:rPr>
        <w:t>for failing</w:t>
      </w:r>
      <w:r>
        <w:rPr>
          <w:spacing w:val="-22"/>
        </w:rPr>
        <w:t xml:space="preserve"> </w:t>
      </w:r>
      <w:r>
        <w:rPr>
          <w:spacing w:val="-1"/>
        </w:rPr>
        <w:t>to</w:t>
      </w:r>
      <w:r>
        <w:rPr>
          <w:spacing w:val="-57"/>
        </w:rPr>
        <w:t xml:space="preserve"> </w:t>
      </w:r>
      <w:r>
        <w:t>cross-examine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defendant’s</w:t>
      </w:r>
      <w:r>
        <w:rPr>
          <w:spacing w:val="-10"/>
        </w:rPr>
        <w:t xml:space="preserve"> </w:t>
      </w:r>
      <w:r>
        <w:t>girlfriend,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witness,</w:t>
      </w:r>
      <w:r>
        <w:rPr>
          <w:spacing w:val="-3"/>
        </w:rPr>
        <w:t xml:space="preserve"> </w:t>
      </w:r>
      <w:r>
        <w:t>regarding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similarities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three</w:t>
      </w:r>
      <w:r>
        <w:rPr>
          <w:spacing w:val="24"/>
        </w:rPr>
        <w:t xml:space="preserve"> </w:t>
      </w:r>
      <w:r>
        <w:t>armed</w:t>
      </w:r>
      <w:r>
        <w:rPr>
          <w:spacing w:val="-58"/>
        </w:rPr>
        <w:t xml:space="preserve"> </w:t>
      </w:r>
      <w:r>
        <w:rPr>
          <w:spacing w:val="-1"/>
        </w:rPr>
        <w:t>robberies</w:t>
      </w:r>
      <w:r>
        <w:rPr>
          <w:spacing w:val="-11"/>
        </w:rPr>
        <w:t xml:space="preserve"> </w:t>
      </w:r>
      <w:r>
        <w:rPr>
          <w:spacing w:val="-1"/>
        </w:rPr>
        <w:t>she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defendant’s</w:t>
      </w:r>
      <w:r>
        <w:rPr>
          <w:spacing w:val="-11"/>
        </w:rPr>
        <w:t xml:space="preserve"> </w:t>
      </w:r>
      <w:r>
        <w:rPr>
          <w:spacing w:val="-1"/>
        </w:rPr>
        <w:t>nephew</w:t>
      </w:r>
      <w:r>
        <w:rPr>
          <w:spacing w:val="-12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charged</w:t>
      </w:r>
      <w:r>
        <w:rPr>
          <w:spacing w:val="-11"/>
        </w:rPr>
        <w:t xml:space="preserve"> </w:t>
      </w:r>
      <w:r>
        <w:t>with.</w:t>
      </w:r>
      <w:r>
        <w:rPr>
          <w:spacing w:val="38"/>
        </w:rPr>
        <w:t xml:space="preserve"> </w:t>
      </w:r>
      <w:r>
        <w:t>Specifically,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girlfriend’s</w:t>
      </w:r>
      <w:r>
        <w:rPr>
          <w:spacing w:val="-8"/>
        </w:rPr>
        <w:t xml:space="preserve"> </w:t>
      </w:r>
      <w:r>
        <w:t>car</w:t>
      </w:r>
      <w:r>
        <w:rPr>
          <w:spacing w:val="-9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used in each robbery, a similar handgun was used, and the victim’s description of the assailant</w:t>
      </w:r>
      <w:r>
        <w:rPr>
          <w:spacing w:val="1"/>
        </w:rPr>
        <w:t xml:space="preserve"> </w:t>
      </w:r>
      <w:r>
        <w:t>more closely matched the nephew than the defendant.</w:t>
      </w:r>
      <w:r>
        <w:rPr>
          <w:spacing w:val="1"/>
        </w:rPr>
        <w:t xml:space="preserve"> </w:t>
      </w:r>
      <w:r>
        <w:t>Prejudice established because the defense</w:t>
      </w:r>
      <w:r>
        <w:rPr>
          <w:spacing w:val="1"/>
        </w:rPr>
        <w:t xml:space="preserve"> </w:t>
      </w:r>
      <w:r>
        <w:t>argued mistaken identity and third-party guilt, which was the prim</w:t>
      </w:r>
      <w:r>
        <w:t>ary defense.</w:t>
      </w:r>
      <w:r>
        <w:rPr>
          <w:spacing w:val="1"/>
        </w:rPr>
        <w:t xml:space="preserve"> </w:t>
      </w:r>
      <w:r>
        <w:t>In addition, the</w:t>
      </w:r>
      <w:r>
        <w:rPr>
          <w:spacing w:val="1"/>
        </w:rPr>
        <w:t xml:space="preserve"> </w:t>
      </w:r>
      <w:r>
        <w:t>girlfriend’s</w:t>
      </w:r>
      <w:r>
        <w:rPr>
          <w:spacing w:val="1"/>
        </w:rPr>
        <w:t xml:space="preserve"> </w:t>
      </w:r>
      <w:r>
        <w:t>credibility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“questionable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best”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initially</w:t>
      </w:r>
      <w:r>
        <w:rPr>
          <w:spacing w:val="1"/>
        </w:rPr>
        <w:t xml:space="preserve"> </w:t>
      </w:r>
      <w:r>
        <w:t>implicated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 in an armed robbery, in which she and the nephew were charged, before she learned he</w:t>
      </w:r>
      <w:r>
        <w:rPr>
          <w:spacing w:val="-57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not have</w:t>
      </w:r>
      <w:r>
        <w:rPr>
          <w:spacing w:val="-1"/>
        </w:rPr>
        <w:t xml:space="preserve"> </w:t>
      </w:r>
      <w:r>
        <w:t>committed the</w:t>
      </w:r>
      <w:r>
        <w:rPr>
          <w:spacing w:val="-1"/>
        </w:rPr>
        <w:t xml:space="preserve"> </w:t>
      </w:r>
      <w:r>
        <w:t>crime</w:t>
      </w:r>
      <w:r>
        <w:rPr>
          <w:spacing w:val="-1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was in jail at the</w:t>
      </w:r>
      <w:r>
        <w:rPr>
          <w:spacing w:val="-1"/>
        </w:rPr>
        <w:t xml:space="preserve"> </w:t>
      </w:r>
      <w:r>
        <w:t>time.</w:t>
      </w:r>
    </w:p>
    <w:p w14:paraId="33B3C772" w14:textId="77777777" w:rsidR="00E47A5B" w:rsidRDefault="00E47A5B">
      <w:pPr>
        <w:pStyle w:val="BodyText"/>
        <w:spacing w:before="10"/>
      </w:pPr>
    </w:p>
    <w:p w14:paraId="12F73443" w14:textId="77777777" w:rsidR="00E47A5B" w:rsidRDefault="00DE532F">
      <w:pPr>
        <w:pStyle w:val="BodyText"/>
        <w:spacing w:line="247" w:lineRule="auto"/>
        <w:ind w:left="940" w:right="235" w:hanging="720"/>
        <w:jc w:val="both"/>
      </w:pPr>
      <w:r>
        <w:rPr>
          <w:b/>
        </w:rPr>
        <w:t>2006:</w:t>
      </w:r>
      <w:r>
        <w:rPr>
          <w:b/>
          <w:spacing w:val="1"/>
        </w:rPr>
        <w:t xml:space="preserve"> </w:t>
      </w:r>
      <w:r>
        <w:rPr>
          <w:b/>
          <w:i/>
        </w:rPr>
        <w:t>J.J.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v. State</w:t>
      </w:r>
      <w:r>
        <w:rPr>
          <w:b/>
        </w:rPr>
        <w:t>, 858 N.E.2d 244 (Ind. Ct. App. 2006)</w:t>
      </w:r>
      <w:r>
        <w:t>.</w:t>
      </w:r>
      <w:r>
        <w:rPr>
          <w:spacing w:val="60"/>
        </w:rPr>
        <w:t xml:space="preserve"> </w:t>
      </w:r>
      <w:r>
        <w:t>Counsel ineffective in burglary</w:t>
      </w:r>
      <w:r>
        <w:t xml:space="preserve"> and theft</w:t>
      </w:r>
      <w:r>
        <w:rPr>
          <w:spacing w:val="1"/>
        </w:rPr>
        <w:t xml:space="preserve"> </w:t>
      </w:r>
      <w:r>
        <w:t>case for failing to inform the jury that the defendant’s alleged accomplice had been granted use</w:t>
      </w:r>
      <w:r>
        <w:rPr>
          <w:spacing w:val="1"/>
        </w:rPr>
        <w:t xml:space="preserve"> </w:t>
      </w:r>
      <w:r>
        <w:t>immunity. Prejudice found because the witness’ testimony was of great consequence to the jury’s</w:t>
      </w:r>
      <w:r>
        <w:rPr>
          <w:spacing w:val="-57"/>
        </w:rPr>
        <w:t xml:space="preserve"> </w:t>
      </w:r>
      <w:r>
        <w:t>consideration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prosecutor</w:t>
      </w:r>
      <w:r>
        <w:rPr>
          <w:spacing w:val="-4"/>
        </w:rPr>
        <w:t xml:space="preserve"> </w:t>
      </w:r>
      <w:r>
        <w:t>comment</w:t>
      </w:r>
      <w:r>
        <w:t>ed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witness</w:t>
      </w:r>
      <w:r>
        <w:rPr>
          <w:spacing w:val="-4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“cooked</w:t>
      </w:r>
      <w:r>
        <w:rPr>
          <w:spacing w:val="-3"/>
        </w:rPr>
        <w:t xml:space="preserve"> </w:t>
      </w:r>
      <w:r>
        <w:t>himself”</w:t>
      </w:r>
      <w:r>
        <w:rPr>
          <w:spacing w:val="-5"/>
        </w:rPr>
        <w:t xml:space="preserve"> </w:t>
      </w:r>
      <w:r>
        <w:t>by</w:t>
      </w:r>
      <w:r>
        <w:rPr>
          <w:spacing w:val="-58"/>
        </w:rPr>
        <w:t xml:space="preserve"> </w:t>
      </w:r>
      <w:r>
        <w:t>his testimony that he had participated in the crime with the defendant, implying that the witness</w:t>
      </w:r>
      <w:r>
        <w:rPr>
          <w:spacing w:val="1"/>
        </w:rPr>
        <w:t xml:space="preserve"> </w:t>
      </w:r>
      <w:r>
        <w:t>was credible because he would suffer for his own admission when the prosecutor knew he would</w:t>
      </w:r>
      <w:r>
        <w:rPr>
          <w:spacing w:val="-57"/>
        </w:rPr>
        <w:t xml:space="preserve"> </w:t>
      </w:r>
      <w:r>
        <w:t>not.</w:t>
      </w:r>
    </w:p>
    <w:p w14:paraId="309CABA2" w14:textId="77777777" w:rsidR="00E47A5B" w:rsidRDefault="00E47A5B">
      <w:pPr>
        <w:pStyle w:val="BodyText"/>
        <w:rPr>
          <w:sz w:val="25"/>
        </w:rPr>
      </w:pPr>
    </w:p>
    <w:p w14:paraId="05712FA9" w14:textId="77777777" w:rsidR="00E47A5B" w:rsidRDefault="00DE532F">
      <w:pPr>
        <w:pStyle w:val="BodyText"/>
        <w:spacing w:line="247" w:lineRule="auto"/>
        <w:ind w:left="939" w:right="234" w:hanging="720"/>
        <w:jc w:val="both"/>
      </w:pPr>
      <w:r>
        <w:rPr>
          <w:b/>
        </w:rPr>
        <w:t>2005:</w:t>
      </w:r>
      <w:r>
        <w:rPr>
          <w:b/>
          <w:spacing w:val="1"/>
        </w:rPr>
        <w:t xml:space="preserve"> </w:t>
      </w:r>
      <w:r>
        <w:rPr>
          <w:b/>
          <w:i/>
        </w:rPr>
        <w:t xml:space="preserve">Thompson </w:t>
      </w:r>
      <w:r>
        <w:rPr>
          <w:b/>
          <w:i/>
        </w:rPr>
        <w:t>v. Commonwealth</w:t>
      </w:r>
      <w:r>
        <w:rPr>
          <w:b/>
        </w:rPr>
        <w:t>, 177 S.W.3d 782 (Ky. 2005)</w:t>
      </w:r>
      <w:r>
        <w:t>.</w:t>
      </w:r>
      <w:r>
        <w:rPr>
          <w:spacing w:val="1"/>
        </w:rPr>
        <w:t xml:space="preserve"> </w:t>
      </w:r>
      <w:r>
        <w:t>Counsel ineffective in reckless</w:t>
      </w:r>
      <w:r>
        <w:rPr>
          <w:spacing w:val="1"/>
        </w:rPr>
        <w:t xml:space="preserve"> </w:t>
      </w:r>
      <w:r>
        <w:t>homicide and persistent felony offender case for failing to challenge the accident reconstruction</w:t>
      </w:r>
      <w:r>
        <w:rPr>
          <w:spacing w:val="1"/>
        </w:rPr>
        <w:t xml:space="preserve"> </w:t>
      </w:r>
      <w:r>
        <w:rPr>
          <w:spacing w:val="-1"/>
        </w:rPr>
        <w:t xml:space="preserve">testimony of the investigating officer. </w:t>
      </w:r>
      <w:r>
        <w:t>The case involved the death of an eight- year- old child that</w:t>
      </w:r>
      <w:r>
        <w:rPr>
          <w:spacing w:val="-57"/>
        </w:rPr>
        <w:t xml:space="preserve"> </w:t>
      </w:r>
      <w:r>
        <w:t>ran into the street chasing a puppy and was hit by the defendant’s motorcycle.</w:t>
      </w:r>
      <w:r>
        <w:rPr>
          <w:spacing w:val="1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revealed</w:t>
      </w:r>
      <w:r>
        <w:rPr>
          <w:spacing w:val="1"/>
        </w:rPr>
        <w:t xml:space="preserve"> </w:t>
      </w:r>
      <w:r>
        <w:t>alcohol</w:t>
      </w:r>
      <w:r>
        <w:rPr>
          <w:spacing w:val="-1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defendant’s</w:t>
      </w:r>
      <w:r>
        <w:rPr>
          <w:spacing w:val="-11"/>
        </w:rPr>
        <w:t xml:space="preserve"> </w:t>
      </w:r>
      <w:r>
        <w:t>blood,</w:t>
      </w:r>
      <w:r>
        <w:rPr>
          <w:spacing w:val="-5"/>
        </w:rPr>
        <w:t xml:space="preserve"> </w:t>
      </w:r>
      <w:r>
        <w:t>along</w:t>
      </w:r>
      <w:r>
        <w:rPr>
          <w:spacing w:val="-10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traces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marijuana,</w:t>
      </w:r>
      <w:r>
        <w:rPr>
          <w:spacing w:val="-8"/>
        </w:rPr>
        <w:t xml:space="preserve"> </w:t>
      </w:r>
      <w:r>
        <w:t>pain</w:t>
      </w:r>
      <w:r>
        <w:rPr>
          <w:spacing w:val="-9"/>
        </w:rPr>
        <w:t xml:space="preserve"> </w:t>
      </w:r>
      <w:r>
        <w:t>reliever,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anti-depressa</w:t>
      </w:r>
      <w:r>
        <w:t>nt</w:t>
      </w:r>
      <w:r>
        <w:rPr>
          <w:spacing w:val="-58"/>
        </w:rPr>
        <w:t xml:space="preserve"> </w:t>
      </w:r>
      <w:r>
        <w:t>medication.</w:t>
      </w:r>
      <w:r>
        <w:rPr>
          <w:spacing w:val="1"/>
        </w:rPr>
        <w:t xml:space="preserve"> </w:t>
      </w:r>
      <w:r>
        <w:t>The investigating officer used an English study based on the running speed of eight-</w:t>
      </w:r>
      <w:r>
        <w:rPr>
          <w:spacing w:val="-57"/>
        </w:rPr>
        <w:t xml:space="preserve"> </w:t>
      </w:r>
      <w:r>
        <w:t>year-</w:t>
      </w:r>
      <w:r>
        <w:rPr>
          <w:spacing w:val="-3"/>
        </w:rPr>
        <w:t xml:space="preserve"> </w:t>
      </w:r>
      <w:r>
        <w:t>olds,</w:t>
      </w:r>
      <w:r>
        <w:rPr>
          <w:spacing w:val="-3"/>
        </w:rPr>
        <w:t xml:space="preserve"> </w:t>
      </w:r>
      <w:r>
        <w:t>distance,</w:t>
      </w:r>
      <w:r>
        <w:rPr>
          <w:spacing w:val="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defendant’s</w:t>
      </w:r>
      <w:r>
        <w:rPr>
          <w:spacing w:val="-5"/>
        </w:rPr>
        <w:t xml:space="preserve"> </w:t>
      </w:r>
      <w:r>
        <w:t>estimated speed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concluded</w:t>
      </w:r>
      <w:r>
        <w:rPr>
          <w:spacing w:val="-5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</w:t>
      </w:r>
      <w:r>
        <w:rPr>
          <w:spacing w:val="-4"/>
        </w:rPr>
        <w:t xml:space="preserve"> </w:t>
      </w:r>
      <w:r>
        <w:t>should</w:t>
      </w:r>
      <w:r>
        <w:rPr>
          <w:spacing w:val="-57"/>
        </w:rPr>
        <w:t xml:space="preserve"> </w:t>
      </w:r>
      <w:r>
        <w:t>have been able to stop with 26 feet to spare.</w:t>
      </w:r>
      <w:r>
        <w:rPr>
          <w:spacing w:val="1"/>
        </w:rPr>
        <w:t xml:space="preserve"> </w:t>
      </w:r>
      <w:r>
        <w:t>Even without</w:t>
      </w:r>
      <w:r>
        <w:t xml:space="preserve"> a defense expert, counsel should have</w:t>
      </w:r>
      <w:r>
        <w:rPr>
          <w:spacing w:val="1"/>
        </w:rPr>
        <w:t xml:space="preserve"> </w:t>
      </w:r>
      <w:r>
        <w:t>realized that</w:t>
      </w:r>
      <w:r>
        <w:rPr>
          <w:spacing w:val="1"/>
        </w:rPr>
        <w:t xml:space="preserve"> </w:t>
      </w:r>
      <w:r>
        <w:t>the officer made a mathematical error and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own formula would</w:t>
      </w:r>
      <w:r>
        <w:rPr>
          <w:spacing w:val="60"/>
        </w:rPr>
        <w:t xml:space="preserve"> </w:t>
      </w:r>
      <w:r>
        <w:t>have</w:t>
      </w:r>
      <w:r>
        <w:rPr>
          <w:spacing w:val="60"/>
        </w:rPr>
        <w:t xml:space="preserve"> </w:t>
      </w:r>
      <w:r>
        <w:t>revealed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 defendant could not have stopped his motorcycle until 40 feet after the point of impact.</w:t>
      </w:r>
      <w:r>
        <w:rPr>
          <w:spacing w:val="1"/>
        </w:rPr>
        <w:t xml:space="preserve"> </w:t>
      </w:r>
      <w:r>
        <w:t>Counsel did not retain his own expert because the defendant consistently told him that he never</w:t>
      </w:r>
      <w:r>
        <w:rPr>
          <w:spacing w:val="1"/>
        </w:rPr>
        <w:t xml:space="preserve"> </w:t>
      </w:r>
      <w:r>
        <w:t>saw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before the impact.</w:t>
      </w:r>
      <w:r>
        <w:rPr>
          <w:spacing w:val="1"/>
        </w:rPr>
        <w:t xml:space="preserve"> </w:t>
      </w:r>
      <w:r>
        <w:t>Thus, counsel believed the possibl</w:t>
      </w:r>
      <w:r>
        <w:t>e braking distance was</w:t>
      </w:r>
      <w:r>
        <w:rPr>
          <w:spacing w:val="1"/>
        </w:rPr>
        <w:t xml:space="preserve"> </w:t>
      </w:r>
      <w:r>
        <w:t>irrelevant.</w:t>
      </w:r>
      <w:r>
        <w:rPr>
          <w:spacing w:val="1"/>
        </w:rPr>
        <w:t xml:space="preserve"> </w:t>
      </w:r>
      <w:r>
        <w:t>Counsel’s conduct was deficient because his only defense was that the accident was</w:t>
      </w:r>
      <w:r>
        <w:rPr>
          <w:spacing w:val="1"/>
        </w:rPr>
        <w:t xml:space="preserve"> </w:t>
      </w:r>
      <w:r>
        <w:t>unavoidable and counsel knew that the prosecution would rely on the officer’s testimony that it</w:t>
      </w:r>
      <w:r>
        <w:rPr>
          <w:spacing w:val="1"/>
        </w:rPr>
        <w:t xml:space="preserve"> </w:t>
      </w:r>
      <w:r>
        <w:t xml:space="preserve">was avoidable with normal reaction times. </w:t>
      </w:r>
      <w:r>
        <w:t>It was unreasonable to fail to attempt to challenge this</w:t>
      </w:r>
      <w:r>
        <w:rPr>
          <w:spacing w:val="-57"/>
        </w:rPr>
        <w:t xml:space="preserve"> </w:t>
      </w:r>
      <w:r>
        <w:rPr>
          <w:spacing w:val="-1"/>
        </w:rPr>
        <w:t>testimony</w:t>
      </w:r>
      <w:r>
        <w:rPr>
          <w:spacing w:val="-22"/>
        </w:rPr>
        <w:t xml:space="preserve"> </w:t>
      </w:r>
      <w:r>
        <w:rPr>
          <w:spacing w:val="-1"/>
        </w:rPr>
        <w:t>because</w:t>
      </w:r>
      <w:r>
        <w:rPr>
          <w:spacing w:val="-18"/>
        </w:rPr>
        <w:t xml:space="preserve"> </w:t>
      </w:r>
      <w:r>
        <w:rPr>
          <w:spacing w:val="-1"/>
        </w:rPr>
        <w:t>“jurors</w:t>
      </w:r>
      <w:r>
        <w:rPr>
          <w:spacing w:val="-15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t>undoubtedly</w:t>
      </w:r>
      <w:r>
        <w:rPr>
          <w:spacing w:val="-20"/>
        </w:rPr>
        <w:t xml:space="preserve"> </w:t>
      </w:r>
      <w:r>
        <w:t>greatly</w:t>
      </w:r>
      <w:r>
        <w:rPr>
          <w:spacing w:val="-22"/>
        </w:rPr>
        <w:t xml:space="preserve"> </w:t>
      </w:r>
      <w:r>
        <w:t>influenced</w:t>
      </w:r>
      <w:r>
        <w:rPr>
          <w:spacing w:val="-15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testimony</w:t>
      </w:r>
      <w:r>
        <w:rPr>
          <w:spacing w:val="-1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someone</w:t>
      </w:r>
      <w:r>
        <w:rPr>
          <w:spacing w:val="-11"/>
        </w:rPr>
        <w:t xml:space="preserve"> </w:t>
      </w:r>
      <w:r>
        <w:t>deemed</w:t>
      </w:r>
      <w:r>
        <w:rPr>
          <w:spacing w:val="-57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‘expert.’</w:t>
      </w:r>
      <w:r>
        <w:rPr>
          <w:spacing w:val="3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especially</w:t>
      </w:r>
    </w:p>
    <w:p w14:paraId="623E16A6" w14:textId="77777777" w:rsidR="00E47A5B" w:rsidRDefault="00E47A5B">
      <w:pPr>
        <w:pStyle w:val="BodyText"/>
        <w:spacing w:before="4"/>
      </w:pPr>
    </w:p>
    <w:p w14:paraId="02F7B740" w14:textId="77777777" w:rsidR="00E47A5B" w:rsidRDefault="00DE532F">
      <w:pPr>
        <w:pStyle w:val="BodyText"/>
        <w:spacing w:line="247" w:lineRule="auto"/>
        <w:ind w:left="1760" w:right="1012"/>
        <w:jc w:val="both"/>
      </w:pPr>
      <w:r>
        <w:t>true if the only countervailing testimony comes from the defendant, th</w:t>
      </w:r>
      <w:r>
        <w:t>e sole</w:t>
      </w:r>
      <w:r>
        <w:rPr>
          <w:spacing w:val="1"/>
        </w:rPr>
        <w:t xml:space="preserve"> </w:t>
      </w:r>
      <w:r>
        <w:rPr>
          <w:spacing w:val="-1"/>
        </w:rPr>
        <w:t>person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6"/>
        </w:rPr>
        <w:t xml:space="preserve"> </w:t>
      </w:r>
      <w:r>
        <w:t>strong</w:t>
      </w:r>
      <w:r>
        <w:rPr>
          <w:spacing w:val="-10"/>
        </w:rPr>
        <w:t xml:space="preserve"> </w:t>
      </w:r>
      <w:r>
        <w:t>motive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lie</w:t>
      </w:r>
      <w:r>
        <w:rPr>
          <w:spacing w:val="-9"/>
        </w:rPr>
        <w:t xml:space="preserve"> </w:t>
      </w:r>
      <w:r>
        <w:t>(if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truth</w:t>
      </w:r>
      <w:r>
        <w:rPr>
          <w:spacing w:val="-10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deem</w:t>
      </w:r>
      <w:r>
        <w:rPr>
          <w:spacing w:val="-10"/>
        </w:rPr>
        <w:t xml:space="preserve"> </w:t>
      </w:r>
      <w:r>
        <w:t>him</w:t>
      </w:r>
      <w:r>
        <w:rPr>
          <w:spacing w:val="-10"/>
        </w:rPr>
        <w:t xml:space="preserve"> </w:t>
      </w:r>
      <w:r>
        <w:t>guilty</w:t>
      </w:r>
      <w:r>
        <w:rPr>
          <w:spacing w:val="-1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crime</w:t>
      </w:r>
      <w:r>
        <w:rPr>
          <w:spacing w:val="-57"/>
        </w:rPr>
        <w:t xml:space="preserve"> </w:t>
      </w:r>
      <w:r>
        <w:t>charged).”</w:t>
      </w:r>
      <w:r>
        <w:rPr>
          <w:spacing w:val="1"/>
        </w:rPr>
        <w:t xml:space="preserve"> </w:t>
      </w:r>
      <w:r>
        <w:t>In addition, the expert’s testimony was so clearly erroneous in this</w:t>
      </w:r>
      <w:r>
        <w:rPr>
          <w:spacing w:val="1"/>
        </w:rPr>
        <w:t xml:space="preserve"> </w:t>
      </w:r>
      <w:r>
        <w:t>case</w:t>
      </w:r>
      <w:r>
        <w:rPr>
          <w:spacing w:val="52"/>
        </w:rPr>
        <w:t xml:space="preserve"> </w:t>
      </w:r>
      <w:r>
        <w:t>that</w:t>
      </w:r>
      <w:r>
        <w:rPr>
          <w:spacing w:val="58"/>
        </w:rPr>
        <w:t xml:space="preserve"> </w:t>
      </w:r>
      <w:r>
        <w:t>“a</w:t>
      </w:r>
      <w:r>
        <w:rPr>
          <w:spacing w:val="55"/>
        </w:rPr>
        <w:t xml:space="preserve"> </w:t>
      </w:r>
      <w:r>
        <w:t>non-mathematical</w:t>
      </w:r>
      <w:r>
        <w:rPr>
          <w:spacing w:val="53"/>
        </w:rPr>
        <w:t xml:space="preserve"> </w:t>
      </w:r>
      <w:r>
        <w:t>expert</w:t>
      </w:r>
      <w:r>
        <w:rPr>
          <w:spacing w:val="57"/>
        </w:rPr>
        <w:t xml:space="preserve"> </w:t>
      </w:r>
      <w:r>
        <w:t>discovered</w:t>
      </w:r>
      <w:r>
        <w:rPr>
          <w:spacing w:val="53"/>
        </w:rPr>
        <w:t xml:space="preserve"> </w:t>
      </w:r>
      <w:r>
        <w:t>it</w:t>
      </w:r>
      <w:r>
        <w:rPr>
          <w:spacing w:val="59"/>
        </w:rPr>
        <w:t xml:space="preserve"> </w:t>
      </w:r>
      <w:r>
        <w:t>on</w:t>
      </w:r>
      <w:r>
        <w:rPr>
          <w:spacing w:val="48"/>
        </w:rPr>
        <w:t xml:space="preserve"> </w:t>
      </w:r>
      <w:r>
        <w:t>simple</w:t>
      </w:r>
      <w:r>
        <w:rPr>
          <w:spacing w:val="46"/>
        </w:rPr>
        <w:t xml:space="preserve"> </w:t>
      </w:r>
      <w:r>
        <w:t>review</w:t>
      </w:r>
      <w:r>
        <w:rPr>
          <w:spacing w:val="4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the</w:t>
      </w:r>
    </w:p>
    <w:p w14:paraId="743DB6AA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E957C3C" w14:textId="77777777" w:rsidR="00E47A5B" w:rsidRDefault="00E47A5B">
      <w:pPr>
        <w:pStyle w:val="BodyText"/>
        <w:spacing w:before="3"/>
        <w:rPr>
          <w:sz w:val="12"/>
        </w:rPr>
      </w:pPr>
    </w:p>
    <w:p w14:paraId="47CC10E4" w14:textId="77777777" w:rsidR="00E47A5B" w:rsidRDefault="00DE532F">
      <w:pPr>
        <w:pStyle w:val="BodyText"/>
        <w:spacing w:before="90" w:line="247" w:lineRule="auto"/>
        <w:ind w:left="1760" w:right="1014"/>
        <w:jc w:val="both"/>
      </w:pPr>
      <w:r>
        <w:t>calculations.”</w:t>
      </w:r>
      <w:r>
        <w:rPr>
          <w:spacing w:val="1"/>
        </w:rPr>
        <w:t xml:space="preserve"> </w:t>
      </w:r>
      <w:r>
        <w:t>Prejudice found because if counsel had performed adequately, the</w:t>
      </w:r>
      <w:r>
        <w:rPr>
          <w:spacing w:val="-57"/>
        </w:rPr>
        <w:t xml:space="preserve"> </w:t>
      </w:r>
      <w:r>
        <w:t>expert would have had to admit that the defendant “could not have stopped” in</w:t>
      </w:r>
      <w:r>
        <w:rPr>
          <w:spacing w:val="1"/>
        </w:rPr>
        <w:t xml:space="preserve"> </w:t>
      </w:r>
      <w:r>
        <w:t>time.</w:t>
      </w:r>
    </w:p>
    <w:p w14:paraId="7AB0E7D8" w14:textId="77777777" w:rsidR="00E47A5B" w:rsidRDefault="00E47A5B">
      <w:pPr>
        <w:pStyle w:val="BodyText"/>
        <w:spacing w:before="11"/>
      </w:pPr>
    </w:p>
    <w:p w14:paraId="6FBB54AF" w14:textId="77777777" w:rsidR="00E47A5B" w:rsidRDefault="00DE532F">
      <w:pPr>
        <w:pStyle w:val="BodyText"/>
        <w:spacing w:line="247" w:lineRule="auto"/>
        <w:ind w:left="939" w:right="235" w:hanging="720"/>
        <w:jc w:val="both"/>
      </w:pPr>
      <w:r>
        <w:rPr>
          <w:b/>
        </w:rPr>
        <w:t>2004:</w:t>
      </w:r>
      <w:r>
        <w:rPr>
          <w:b/>
          <w:spacing w:val="1"/>
        </w:rPr>
        <w:t xml:space="preserve"> </w:t>
      </w:r>
      <w:r>
        <w:rPr>
          <w:b/>
        </w:rPr>
        <w:t>*</w:t>
      </w:r>
      <w:r>
        <w:rPr>
          <w:b/>
          <w:i/>
        </w:rPr>
        <w:t>Black v. State</w:t>
      </w:r>
      <w:r>
        <w:rPr>
          <w:b/>
        </w:rPr>
        <w:t>, 151 S.W.3d 49 (Mo. 2004)</w:t>
      </w:r>
      <w:r>
        <w:t>.</w:t>
      </w:r>
      <w:r>
        <w:rPr>
          <w:spacing w:val="1"/>
        </w:rPr>
        <w:t xml:space="preserve"> </w:t>
      </w:r>
      <w:r>
        <w:t>Counsel ineffective in capital trial for failing to</w:t>
      </w:r>
      <w:r>
        <w:rPr>
          <w:spacing w:val="1"/>
        </w:rPr>
        <w:t xml:space="preserve"> </w:t>
      </w:r>
      <w:r>
        <w:t>impeach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witnesses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inconsistent</w:t>
      </w:r>
      <w:r>
        <w:rPr>
          <w:spacing w:val="-2"/>
        </w:rPr>
        <w:t xml:space="preserve"> </w:t>
      </w:r>
      <w:r>
        <w:t>statements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supported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defense</w:t>
      </w:r>
      <w:r>
        <w:rPr>
          <w:spacing w:val="-4"/>
        </w:rPr>
        <w:t xml:space="preserve"> </w:t>
      </w:r>
      <w:r>
        <w:t>theory</w:t>
      </w:r>
      <w:r>
        <w:rPr>
          <w:spacing w:val="-57"/>
        </w:rPr>
        <w:t xml:space="preserve"> </w:t>
      </w:r>
      <w:r>
        <w:t>that the killing was committed in self-defense rather than as the result of deliberation.</w:t>
      </w:r>
      <w:r>
        <w:rPr>
          <w:spacing w:val="1"/>
        </w:rPr>
        <w:t xml:space="preserve"> </w:t>
      </w:r>
      <w:r>
        <w:t>The case</w:t>
      </w:r>
      <w:r>
        <w:rPr>
          <w:spacing w:val="1"/>
        </w:rPr>
        <w:t xml:space="preserve"> </w:t>
      </w:r>
      <w:r>
        <w:t>involved a black victim and a white defendant in a road fight that “grew out of [the defendant’s]</w:t>
      </w:r>
      <w:r>
        <w:rPr>
          <w:spacing w:val="1"/>
        </w:rPr>
        <w:t xml:space="preserve"> </w:t>
      </w:r>
      <w:r>
        <w:rPr>
          <w:spacing w:val="-1"/>
        </w:rPr>
        <w:t>race-based</w:t>
      </w:r>
      <w:r>
        <w:rPr>
          <w:spacing w:val="-15"/>
        </w:rPr>
        <w:t xml:space="preserve"> </w:t>
      </w:r>
      <w:r>
        <w:rPr>
          <w:spacing w:val="-1"/>
        </w:rPr>
        <w:t>reaction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victim’s</w:t>
      </w:r>
      <w:r>
        <w:rPr>
          <w:spacing w:val="-12"/>
        </w:rPr>
        <w:t xml:space="preserve"> </w:t>
      </w:r>
      <w:r>
        <w:t>behavior</w:t>
      </w:r>
      <w:r>
        <w:rPr>
          <w:spacing w:val="-14"/>
        </w:rPr>
        <w:t xml:space="preserve"> </w:t>
      </w:r>
      <w:r>
        <w:t>toward</w:t>
      </w:r>
      <w:r>
        <w:rPr>
          <w:spacing w:val="-12"/>
        </w:rPr>
        <w:t xml:space="preserve"> </w:t>
      </w:r>
      <w:r>
        <w:t>[the</w:t>
      </w:r>
      <w:r>
        <w:rPr>
          <w:spacing w:val="-12"/>
        </w:rPr>
        <w:t xml:space="preserve"> </w:t>
      </w:r>
      <w:r>
        <w:t>de</w:t>
      </w:r>
      <w:r>
        <w:t>fendant’s</w:t>
      </w:r>
      <w:r>
        <w:rPr>
          <w:spacing w:val="-15"/>
        </w:rPr>
        <w:t xml:space="preserve"> </w:t>
      </w:r>
      <w:r>
        <w:t>girlfriend].”</w:t>
      </w:r>
      <w:r>
        <w:rPr>
          <w:spacing w:val="40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failed</w:t>
      </w:r>
      <w:r>
        <w:rPr>
          <w:spacing w:val="-12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cross-examination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eyewitness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statement,</w:t>
      </w:r>
      <w:r>
        <w:rPr>
          <w:spacing w:val="-2"/>
        </w:rPr>
        <w:t xml:space="preserve"> </w:t>
      </w:r>
      <w:r>
        <w:t>omitted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trial,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saw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victim</w:t>
      </w:r>
      <w:r>
        <w:rPr>
          <w:spacing w:val="-57"/>
        </w:rPr>
        <w:t xml:space="preserve"> </w:t>
      </w:r>
      <w:r>
        <w:t>get</w:t>
      </w:r>
      <w:r>
        <w:rPr>
          <w:spacing w:val="-9"/>
        </w:rPr>
        <w:t xml:space="preserve"> </w:t>
      </w:r>
      <w:r>
        <w:t>out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vehicle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hit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beer</w:t>
      </w:r>
      <w:r>
        <w:rPr>
          <w:spacing w:val="-9"/>
        </w:rPr>
        <w:t xml:space="preserve"> </w:t>
      </w:r>
      <w:r>
        <w:t>bottle.</w:t>
      </w:r>
      <w:r>
        <w:rPr>
          <w:spacing w:val="47"/>
        </w:rPr>
        <w:t xml:space="preserve"> </w:t>
      </w:r>
      <w:r>
        <w:t>Another</w:t>
      </w:r>
      <w:r>
        <w:rPr>
          <w:spacing w:val="-12"/>
        </w:rPr>
        <w:t xml:space="preserve"> </w:t>
      </w:r>
      <w:r>
        <w:t>eyewitness</w:t>
      </w:r>
      <w:r>
        <w:rPr>
          <w:spacing w:val="-10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crossed</w:t>
      </w:r>
      <w:r>
        <w:rPr>
          <w:spacing w:val="-5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prior</w:t>
      </w:r>
      <w:r>
        <w:rPr>
          <w:spacing w:val="-9"/>
        </w:rPr>
        <w:t xml:space="preserve"> </w:t>
      </w:r>
      <w:r>
        <w:t>statement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two</w:t>
      </w:r>
      <w:r>
        <w:rPr>
          <w:spacing w:val="-9"/>
        </w:rPr>
        <w:t xml:space="preserve"> </w:t>
      </w:r>
      <w:r>
        <w:t>men</w:t>
      </w:r>
      <w:r>
        <w:rPr>
          <w:spacing w:val="-9"/>
        </w:rPr>
        <w:t xml:space="preserve"> </w:t>
      </w:r>
      <w:r>
        <w:t>both</w:t>
      </w:r>
      <w:r>
        <w:rPr>
          <w:spacing w:val="-9"/>
        </w:rPr>
        <w:t xml:space="preserve"> </w:t>
      </w:r>
      <w:r>
        <w:t>got</w:t>
      </w:r>
      <w:r>
        <w:rPr>
          <w:spacing w:val="-8"/>
        </w:rPr>
        <w:t xml:space="preserve"> </w:t>
      </w:r>
      <w:r>
        <w:t>out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exchanged</w:t>
      </w:r>
      <w:r>
        <w:rPr>
          <w:spacing w:val="-9"/>
        </w:rPr>
        <w:t xml:space="preserve"> </w:t>
      </w:r>
      <w:r>
        <w:t>blows,</w:t>
      </w:r>
      <w:r>
        <w:rPr>
          <w:spacing w:val="-6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odds</w:t>
      </w:r>
      <w:r>
        <w:rPr>
          <w:spacing w:val="-6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rPr>
          <w:spacing w:val="-1"/>
        </w:rPr>
        <w:t>his</w:t>
      </w:r>
      <w:r>
        <w:rPr>
          <w:spacing w:val="-19"/>
        </w:rPr>
        <w:t xml:space="preserve"> </w:t>
      </w:r>
      <w:r>
        <w:rPr>
          <w:spacing w:val="-1"/>
        </w:rPr>
        <w:t>trial</w:t>
      </w:r>
      <w:r>
        <w:rPr>
          <w:spacing w:val="-22"/>
        </w:rPr>
        <w:t xml:space="preserve"> </w:t>
      </w:r>
      <w:r>
        <w:rPr>
          <w:spacing w:val="-1"/>
        </w:rPr>
        <w:t>testimony.</w:t>
      </w:r>
      <w:r>
        <w:rPr>
          <w:spacing w:val="17"/>
        </w:rPr>
        <w:t xml:space="preserve"> </w:t>
      </w:r>
      <w:r>
        <w:rPr>
          <w:spacing w:val="-1"/>
        </w:rPr>
        <w:t>Finally,</w:t>
      </w:r>
      <w:r>
        <w:rPr>
          <w:spacing w:val="-22"/>
        </w:rPr>
        <w:t xml:space="preserve"> </w:t>
      </w:r>
      <w:r>
        <w:rPr>
          <w:spacing w:val="-1"/>
        </w:rPr>
        <w:t>another</w:t>
      </w:r>
      <w:r>
        <w:rPr>
          <w:spacing w:val="-25"/>
        </w:rPr>
        <w:t xml:space="preserve"> </w:t>
      </w:r>
      <w:r>
        <w:rPr>
          <w:spacing w:val="-1"/>
        </w:rPr>
        <w:t>eyewitness</w:t>
      </w:r>
      <w:r>
        <w:rPr>
          <w:spacing w:val="-24"/>
        </w:rPr>
        <w:t xml:space="preserve"> </w:t>
      </w:r>
      <w:r>
        <w:rPr>
          <w:spacing w:val="-1"/>
        </w:rPr>
        <w:t>was</w:t>
      </w:r>
      <w:r>
        <w:rPr>
          <w:spacing w:val="-24"/>
        </w:rPr>
        <w:t xml:space="preserve"> </w:t>
      </w:r>
      <w:r>
        <w:rPr>
          <w:spacing w:val="-1"/>
        </w:rPr>
        <w:t>not</w:t>
      </w:r>
      <w:r>
        <w:rPr>
          <w:spacing w:val="-21"/>
        </w:rPr>
        <w:t xml:space="preserve"> </w:t>
      </w:r>
      <w:r>
        <w:rPr>
          <w:spacing w:val="-1"/>
        </w:rPr>
        <w:t>crossed</w:t>
      </w:r>
      <w:r>
        <w:rPr>
          <w:spacing w:val="-25"/>
        </w:rPr>
        <w:t xml:space="preserve"> </w:t>
      </w:r>
      <w:r>
        <w:t>with</w:t>
      </w:r>
      <w:r>
        <w:rPr>
          <w:spacing w:val="-22"/>
        </w:rPr>
        <w:t xml:space="preserve"> </w:t>
      </w:r>
      <w:r>
        <w:t>evidence</w:t>
      </w:r>
      <w:r>
        <w:rPr>
          <w:spacing w:val="-23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victim</w:t>
      </w:r>
      <w:r>
        <w:rPr>
          <w:spacing w:val="-19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yelling</w:t>
      </w:r>
      <w:r>
        <w:rPr>
          <w:spacing w:val="-57"/>
        </w:rPr>
        <w:t xml:space="preserve"> </w:t>
      </w:r>
      <w:r>
        <w:t>and exited his vehicle without injury, even though she testified at trial that the victim remained in</w:t>
      </w:r>
      <w:r>
        <w:rPr>
          <w:spacing w:val="-57"/>
        </w:rPr>
        <w:t xml:space="preserve"> </w:t>
      </w:r>
      <w:r>
        <w:rPr>
          <w:spacing w:val="-1"/>
        </w:rPr>
        <w:t>his</w:t>
      </w:r>
      <w:r>
        <w:rPr>
          <w:spacing w:val="-17"/>
        </w:rPr>
        <w:t xml:space="preserve"> </w:t>
      </w:r>
      <w:r>
        <w:rPr>
          <w:spacing w:val="-1"/>
        </w:rPr>
        <w:t>vehicle.</w:t>
      </w:r>
      <w:r>
        <w:rPr>
          <w:spacing w:val="23"/>
        </w:rPr>
        <w:t xml:space="preserve"> </w:t>
      </w:r>
      <w:r>
        <w:rPr>
          <w:spacing w:val="-1"/>
        </w:rPr>
        <w:t>Counsel</w:t>
      </w:r>
      <w:r>
        <w:rPr>
          <w:spacing w:val="-17"/>
        </w:rPr>
        <w:t xml:space="preserve"> </w:t>
      </w:r>
      <w:r>
        <w:rPr>
          <w:spacing w:val="-1"/>
        </w:rPr>
        <w:t>also</w:t>
      </w:r>
      <w:r>
        <w:rPr>
          <w:spacing w:val="-15"/>
        </w:rPr>
        <w:t xml:space="preserve"> </w:t>
      </w:r>
      <w:r>
        <w:t>failed</w:t>
      </w:r>
      <w:r>
        <w:rPr>
          <w:spacing w:val="-20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cross-examine</w:t>
      </w:r>
      <w:r>
        <w:rPr>
          <w:spacing w:val="-18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state</w:t>
      </w:r>
      <w:r>
        <w:rPr>
          <w:spacing w:val="-21"/>
        </w:rPr>
        <w:t xml:space="preserve"> </w:t>
      </w:r>
      <w:r>
        <w:t>witness</w:t>
      </w:r>
      <w:r>
        <w:rPr>
          <w:spacing w:val="-20"/>
        </w:rPr>
        <w:t xml:space="preserve"> </w:t>
      </w:r>
      <w:r>
        <w:t>concerning</w:t>
      </w:r>
      <w:r>
        <w:rPr>
          <w:spacing w:val="-24"/>
        </w:rPr>
        <w:t xml:space="preserve"> </w:t>
      </w:r>
      <w:r>
        <w:t>inconsistent</w:t>
      </w:r>
      <w:r>
        <w:rPr>
          <w:spacing w:val="-19"/>
        </w:rPr>
        <w:t xml:space="preserve"> </w:t>
      </w:r>
      <w:r>
        <w:t>statements</w:t>
      </w:r>
      <w:r>
        <w:rPr>
          <w:spacing w:val="-57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how</w:t>
      </w:r>
      <w:r>
        <w:rPr>
          <w:spacing w:val="-12"/>
        </w:rPr>
        <w:t xml:space="preserve"> </w:t>
      </w:r>
      <w:r>
        <w:t>alcohol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victim</w:t>
      </w:r>
      <w:r>
        <w:rPr>
          <w:spacing w:val="-11"/>
        </w:rPr>
        <w:t xml:space="preserve"> </w:t>
      </w:r>
      <w:r>
        <w:t>had</w:t>
      </w:r>
      <w:r>
        <w:rPr>
          <w:spacing w:val="-13"/>
        </w:rPr>
        <w:t xml:space="preserve"> </w:t>
      </w:r>
      <w:r>
        <w:t>prior</w:t>
      </w:r>
      <w:r>
        <w:rPr>
          <w:spacing w:val="-1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alterca</w:t>
      </w:r>
      <w:r>
        <w:t>tion.</w:t>
      </w:r>
      <w:r>
        <w:rPr>
          <w:spacing w:val="35"/>
        </w:rPr>
        <w:t xml:space="preserve"> </w:t>
      </w:r>
      <w:r>
        <w:t>Prejudice</w:t>
      </w:r>
      <w:r>
        <w:rPr>
          <w:spacing w:val="-12"/>
        </w:rPr>
        <w:t xml:space="preserve"> </w:t>
      </w:r>
      <w:r>
        <w:t>established</w:t>
      </w:r>
      <w:r>
        <w:rPr>
          <w:spacing w:val="-11"/>
        </w:rPr>
        <w:t xml:space="preserve"> </w:t>
      </w:r>
      <w:r>
        <w:t>because</w:t>
      </w:r>
      <w:r>
        <w:rPr>
          <w:spacing w:val="-15"/>
        </w:rPr>
        <w:t xml:space="preserve"> </w:t>
      </w:r>
      <w:r>
        <w:t>“counsel’s</w:t>
      </w:r>
      <w:r>
        <w:rPr>
          <w:spacing w:val="-57"/>
        </w:rPr>
        <w:t xml:space="preserve"> </w:t>
      </w:r>
      <w:r>
        <w:t>failures went to the key issue of deliberation” as evidenced by the jury’s request for additional</w:t>
      </w:r>
      <w:r>
        <w:rPr>
          <w:spacing w:val="1"/>
        </w:rPr>
        <w:t xml:space="preserve"> </w:t>
      </w:r>
      <w:r>
        <w:t>instructions defining “cool reflection” in the first-degree murder verdict form.</w:t>
      </w:r>
      <w:r>
        <w:rPr>
          <w:spacing w:val="1"/>
        </w:rPr>
        <w:t xml:space="preserve"> </w:t>
      </w:r>
      <w:r>
        <w:t>Reversal required</w:t>
      </w:r>
      <w:r>
        <w:rPr>
          <w:spacing w:val="1"/>
        </w:rPr>
        <w:t xml:space="preserve"> </w:t>
      </w:r>
      <w:r>
        <w:t>even though each of the state witnesses did not testify in post-conviction.</w:t>
      </w:r>
      <w:r>
        <w:rPr>
          <w:spacing w:val="1"/>
        </w:rPr>
        <w:t xml:space="preserve"> </w:t>
      </w:r>
      <w:r>
        <w:t>“[A] movant is not</w:t>
      </w:r>
      <w:r>
        <w:rPr>
          <w:spacing w:val="1"/>
        </w:rPr>
        <w:t xml:space="preserve"> </w:t>
      </w:r>
      <w:r>
        <w:t>required to reenact how a hypothetical trial would have proceeded had particular evidence been</w:t>
      </w:r>
      <w:r>
        <w:rPr>
          <w:spacing w:val="1"/>
        </w:rPr>
        <w:t xml:space="preserve"> </w:t>
      </w:r>
      <w:r>
        <w:t>utilized, but to show that counsel knew of the evidence and was in</w:t>
      </w:r>
      <w:r>
        <w:t>effective in failing to use it, to</w:t>
      </w:r>
      <w:r>
        <w:rPr>
          <w:spacing w:val="1"/>
        </w:rPr>
        <w:t xml:space="preserve"> </w:t>
      </w:r>
      <w:r>
        <w:t>movant’s</w:t>
      </w:r>
      <w:r>
        <w:rPr>
          <w:spacing w:val="-1"/>
        </w:rPr>
        <w:t xml:space="preserve"> </w:t>
      </w:r>
      <w:r>
        <w:t>prejudice.”</w:t>
      </w:r>
    </w:p>
    <w:p w14:paraId="00ACAA4D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7844B5C" w14:textId="77777777" w:rsidR="008D5E07" w:rsidRPr="00F6581D" w:rsidRDefault="008D5E07" w:rsidP="008D5E07">
      <w:pPr>
        <w:rPr>
          <w:sz w:val="44"/>
          <w:szCs w:val="44"/>
        </w:rPr>
      </w:pPr>
    </w:p>
    <w:p w14:paraId="794BBE84" w14:textId="77777777" w:rsidR="008D5E07" w:rsidRPr="00F6581D" w:rsidRDefault="008D5E07" w:rsidP="008D5E07">
      <w:pPr>
        <w:rPr>
          <w:sz w:val="44"/>
          <w:szCs w:val="44"/>
        </w:rPr>
      </w:pPr>
    </w:p>
    <w:p w14:paraId="69D8D3B3" w14:textId="77777777" w:rsidR="008D5E07" w:rsidRPr="00F6581D" w:rsidRDefault="008D5E07" w:rsidP="008D5E07">
      <w:pPr>
        <w:rPr>
          <w:sz w:val="44"/>
          <w:szCs w:val="44"/>
        </w:rPr>
      </w:pPr>
      <w:r w:rsidRPr="00F6581D">
        <w:rPr>
          <w:sz w:val="44"/>
          <w:szCs w:val="44"/>
        </w:rPr>
        <w:t>BREAK</w:t>
      </w:r>
    </w:p>
    <w:p w14:paraId="3E3E5CB5" w14:textId="77777777" w:rsidR="008D5E07" w:rsidRPr="00F6581D" w:rsidRDefault="008D5E07" w:rsidP="008D5E07">
      <w:pPr>
        <w:rPr>
          <w:sz w:val="44"/>
          <w:szCs w:val="44"/>
        </w:rPr>
      </w:pPr>
    </w:p>
    <w:p w14:paraId="7B0DEEA9" w14:textId="77777777" w:rsidR="00E47A5B" w:rsidRDefault="00E47A5B">
      <w:pPr>
        <w:pStyle w:val="BodyText"/>
        <w:spacing w:before="3"/>
        <w:rPr>
          <w:sz w:val="12"/>
        </w:rPr>
      </w:pPr>
    </w:p>
    <w:p w14:paraId="6089CD6B" w14:textId="77777777" w:rsidR="00E47A5B" w:rsidRDefault="00DE532F">
      <w:pPr>
        <w:pStyle w:val="Heading1"/>
        <w:numPr>
          <w:ilvl w:val="2"/>
          <w:numId w:val="5"/>
        </w:numPr>
        <w:tabs>
          <w:tab w:val="left" w:pos="3099"/>
          <w:tab w:val="left" w:pos="3100"/>
        </w:tabs>
        <w:ind w:right="239"/>
      </w:pPr>
      <w:r>
        <w:t>ELICITING DAMAGING EVIDENCE AND MAKING DAMAGING</w:t>
      </w:r>
      <w:r>
        <w:rPr>
          <w:spacing w:val="-57"/>
        </w:rPr>
        <w:t xml:space="preserve"> </w:t>
      </w:r>
      <w:r>
        <w:t>ARGUMENT</w:t>
      </w:r>
    </w:p>
    <w:p w14:paraId="219A6933" w14:textId="77777777" w:rsidR="00E47A5B" w:rsidRDefault="00E47A5B">
      <w:pPr>
        <w:pStyle w:val="BodyText"/>
        <w:rPr>
          <w:b/>
        </w:rPr>
      </w:pPr>
    </w:p>
    <w:p w14:paraId="3BC28F83" w14:textId="77777777" w:rsidR="00E47A5B" w:rsidRDefault="00DE532F">
      <w:pPr>
        <w:pStyle w:val="Heading2"/>
        <w:numPr>
          <w:ilvl w:val="3"/>
          <w:numId w:val="5"/>
        </w:numPr>
        <w:tabs>
          <w:tab w:val="left" w:pos="4180"/>
        </w:tabs>
        <w:ind w:left="4180" w:hanging="360"/>
      </w:pPr>
      <w:r>
        <w:t>U.S.</w:t>
      </w:r>
      <w:r>
        <w:rPr>
          <w:spacing w:val="-2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Cases</w:t>
      </w:r>
    </w:p>
    <w:p w14:paraId="32086118" w14:textId="77777777" w:rsidR="00E47A5B" w:rsidRDefault="00E47A5B">
      <w:pPr>
        <w:pStyle w:val="BodyText"/>
        <w:spacing w:before="7"/>
        <w:rPr>
          <w:b/>
        </w:rPr>
      </w:pPr>
    </w:p>
    <w:p w14:paraId="06819AA8" w14:textId="77777777" w:rsidR="00E47A5B" w:rsidRDefault="00DE532F">
      <w:pPr>
        <w:pStyle w:val="BodyText"/>
        <w:spacing w:line="247" w:lineRule="auto"/>
        <w:ind w:left="939" w:right="234" w:hanging="720"/>
        <w:jc w:val="both"/>
      </w:pPr>
      <w:r>
        <w:rPr>
          <w:b/>
        </w:rPr>
        <w:t>2017:</w:t>
      </w:r>
      <w:r>
        <w:rPr>
          <w:b/>
          <w:spacing w:val="1"/>
        </w:rPr>
        <w:t xml:space="preserve"> </w:t>
      </w:r>
      <w:r>
        <w:rPr>
          <w:b/>
          <w:i/>
        </w:rPr>
        <w:t>Emerson-Bey v. Attorney General of Maryland</w:t>
      </w:r>
      <w:r>
        <w:rPr>
          <w:b/>
        </w:rPr>
        <w:t>, 2017 WL 3279461 (D. Md., July 31, 2017).</w:t>
      </w:r>
      <w:r>
        <w:rPr>
          <w:b/>
          <w:spacing w:val="1"/>
        </w:rPr>
        <w:t xml:space="preserve"> </w:t>
      </w:r>
      <w:r>
        <w:t>Trial co</w:t>
      </w:r>
      <w:r>
        <w:t>unsel was ineffective for eliciting damaging and inadmissible information at trial which</w:t>
      </w:r>
      <w:r>
        <w:rPr>
          <w:spacing w:val="1"/>
        </w:rPr>
        <w:t xml:space="preserve"> </w:t>
      </w:r>
      <w:r>
        <w:t>also resulted in a violation of defendant’s Sixth Amendment right to cross-examine witnesses</w:t>
      </w:r>
      <w:r>
        <w:rPr>
          <w:spacing w:val="1"/>
        </w:rPr>
        <w:t xml:space="preserve"> </w:t>
      </w:r>
      <w:r>
        <w:t>against him.</w:t>
      </w:r>
      <w:r>
        <w:rPr>
          <w:spacing w:val="1"/>
        </w:rPr>
        <w:t xml:space="preserve"> </w:t>
      </w:r>
      <w:r>
        <w:t>Defendant was charged with murder in connection with the shoo</w:t>
      </w:r>
      <w:r>
        <w:t>ting death of his</w:t>
      </w:r>
      <w:r>
        <w:rPr>
          <w:spacing w:val="1"/>
        </w:rPr>
        <w:t xml:space="preserve"> </w:t>
      </w:r>
      <w:r>
        <w:t>estranged</w:t>
      </w:r>
      <w:r>
        <w:rPr>
          <w:spacing w:val="1"/>
        </w:rPr>
        <w:t xml:space="preserve"> </w:t>
      </w:r>
      <w:r>
        <w:t>wife.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state’s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entirely</w:t>
      </w:r>
      <w:r>
        <w:rPr>
          <w:spacing w:val="1"/>
        </w:rPr>
        <w:t xml:space="preserve"> </w:t>
      </w:r>
      <w:r>
        <w:t>circumstantial;</w:t>
      </w:r>
      <w:r>
        <w:rPr>
          <w:spacing w:val="1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motive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opportunity, there was no sign of forced entry at the victim’s home, and defendant’s palm print</w:t>
      </w:r>
      <w:r>
        <w:rPr>
          <w:spacing w:val="1"/>
        </w:rPr>
        <w:t xml:space="preserve"> </w:t>
      </w:r>
      <w:r>
        <w:t>was found in the home.</w:t>
      </w:r>
      <w:r>
        <w:rPr>
          <w:spacing w:val="1"/>
        </w:rPr>
        <w:t xml:space="preserve"> </w:t>
      </w:r>
      <w:r>
        <w:t>However, defendant had been insi</w:t>
      </w:r>
      <w:r>
        <w:t>de the home for non-incriminating</w:t>
      </w:r>
      <w:r>
        <w:rPr>
          <w:spacing w:val="1"/>
        </w:rPr>
        <w:t xml:space="preserve"> </w:t>
      </w:r>
      <w:r>
        <w:t>reasons and he and the victim sometimes exchanged friendly calls and texts.</w:t>
      </w:r>
      <w:r>
        <w:rPr>
          <w:spacing w:val="1"/>
        </w:rPr>
        <w:t xml:space="preserve"> </w:t>
      </w:r>
      <w:r>
        <w:t>Following the</w:t>
      </w:r>
      <w:r>
        <w:rPr>
          <w:spacing w:val="1"/>
        </w:rPr>
        <w:t xml:space="preserve"> </w:t>
      </w:r>
      <w:r>
        <w:t>murder, Phyllis Mason (also known as Leteara Thompson) was arrested on unrelated charges.</w:t>
      </w:r>
      <w:r>
        <w:rPr>
          <w:spacing w:val="1"/>
        </w:rPr>
        <w:t xml:space="preserve"> </w:t>
      </w:r>
      <w:r>
        <w:t>During an interview with police, Mason sai</w:t>
      </w:r>
      <w:r>
        <w:t>d she was getting high in an alley with her friend,</w:t>
      </w:r>
      <w:r>
        <w:rPr>
          <w:spacing w:val="1"/>
        </w:rPr>
        <w:t xml:space="preserve"> </w:t>
      </w:r>
      <w:r>
        <w:t>Tiffany Jenkins, on the night of the murder.</w:t>
      </w:r>
      <w:r>
        <w:rPr>
          <w:spacing w:val="1"/>
        </w:rPr>
        <w:t xml:space="preserve"> </w:t>
      </w:r>
      <w:r>
        <w:t>Mason identified defendant in a photo array as the</w:t>
      </w:r>
      <w:r>
        <w:rPr>
          <w:spacing w:val="1"/>
        </w:rPr>
        <w:t xml:space="preserve"> </w:t>
      </w:r>
      <w:r>
        <w:t>man she saw fleeing the home after the shooting.</w:t>
      </w:r>
      <w:r>
        <w:rPr>
          <w:spacing w:val="1"/>
        </w:rPr>
        <w:t xml:space="preserve"> </w:t>
      </w:r>
      <w:r>
        <w:t>Tiffany Jenkins was also interviewed by police</w:t>
      </w:r>
      <w:r>
        <w:rPr>
          <w:spacing w:val="-57"/>
        </w:rPr>
        <w:t xml:space="preserve"> </w:t>
      </w:r>
      <w:r>
        <w:t>and stated that she was in the alley during the day (not at midnight when the shooting occurred)</w:t>
      </w:r>
      <w:r>
        <w:rPr>
          <w:spacing w:val="1"/>
        </w:rPr>
        <w:t xml:space="preserve"> </w:t>
      </w:r>
      <w:r>
        <w:t>but claimed she also heard shots and saw a man fleeing a home.</w:t>
      </w:r>
      <w:r>
        <w:rPr>
          <w:spacing w:val="1"/>
        </w:rPr>
        <w:t xml:space="preserve"> </w:t>
      </w:r>
      <w:r>
        <w:t>However, Jenkins was unable to</w:t>
      </w:r>
      <w:r>
        <w:rPr>
          <w:spacing w:val="-57"/>
        </w:rPr>
        <w:t xml:space="preserve"> </w:t>
      </w:r>
      <w:r>
        <w:t>identify defendant</w:t>
      </w:r>
      <w:r>
        <w:t>.</w:t>
      </w:r>
      <w:r>
        <w:rPr>
          <w:spacing w:val="1"/>
        </w:rPr>
        <w:t xml:space="preserve"> </w:t>
      </w:r>
      <w:r>
        <w:t>Prior to trial, Mason died and Jenkins could not be located.</w:t>
      </w:r>
      <w:r>
        <w:rPr>
          <w:spacing w:val="1"/>
        </w:rPr>
        <w:t xml:space="preserve"> </w:t>
      </w:r>
      <w:r>
        <w:t>There was no</w:t>
      </w:r>
      <w:r>
        <w:rPr>
          <w:spacing w:val="1"/>
        </w:rPr>
        <w:t xml:space="preserve"> </w:t>
      </w:r>
      <w:r>
        <w:t>dispute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Mason’s</w:t>
      </w:r>
      <w:r>
        <w:rPr>
          <w:spacing w:val="-6"/>
        </w:rPr>
        <w:t xml:space="preserve"> </w:t>
      </w:r>
      <w:r>
        <w:t>identification</w:t>
      </w:r>
      <w:r>
        <w:rPr>
          <w:spacing w:val="-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inadmissible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prosecutor</w:t>
      </w:r>
      <w:r>
        <w:rPr>
          <w:spacing w:val="-5"/>
        </w:rPr>
        <w:t xml:space="preserve"> </w:t>
      </w:r>
      <w:r>
        <w:t>agreed</w:t>
      </w:r>
      <w:r>
        <w:rPr>
          <w:spacing w:val="-6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introduce</w:t>
      </w:r>
      <w:r>
        <w:rPr>
          <w:spacing w:val="-5"/>
        </w:rPr>
        <w:t xml:space="preserve"> </w:t>
      </w:r>
      <w:r>
        <w:t>it.</w:t>
      </w:r>
      <w:r>
        <w:rPr>
          <w:spacing w:val="-58"/>
        </w:rPr>
        <w:t xml:space="preserve"> </w:t>
      </w:r>
      <w:r>
        <w:t>And yet, during cross-examination of a police detective, trial counsel asked whe</w:t>
      </w:r>
      <w:r>
        <w:t>ther police had</w:t>
      </w:r>
      <w:r>
        <w:rPr>
          <w:spacing w:val="1"/>
        </w:rPr>
        <w:t xml:space="preserve"> </w:t>
      </w:r>
      <w:r>
        <w:t>canvassed the neighborhood and whether any witnesses had indicated defendant was near the</w:t>
      </w:r>
      <w:r>
        <w:rPr>
          <w:spacing w:val="1"/>
        </w:rPr>
        <w:t xml:space="preserve"> </w:t>
      </w:r>
      <w:r>
        <w:t>victim’s home at the time of the crime. The detective responded “yes” and then counsel asked the</w:t>
      </w:r>
      <w:r>
        <w:rPr>
          <w:spacing w:val="-57"/>
        </w:rPr>
        <w:t xml:space="preserve"> </w:t>
      </w:r>
      <w:r>
        <w:rPr>
          <w:spacing w:val="-1"/>
        </w:rPr>
        <w:t>detective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name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t>witness.</w:t>
      </w:r>
      <w:r>
        <w:rPr>
          <w:spacing w:val="31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detective</w:t>
      </w:r>
      <w:r>
        <w:rPr>
          <w:spacing w:val="-13"/>
        </w:rPr>
        <w:t xml:space="preserve"> </w:t>
      </w:r>
      <w:r>
        <w:t>answered</w:t>
      </w:r>
      <w:r>
        <w:t>,</w:t>
      </w:r>
      <w:r>
        <w:rPr>
          <w:spacing w:val="-12"/>
        </w:rPr>
        <w:t xml:space="preserve"> </w:t>
      </w:r>
      <w:r>
        <w:t>“Veronica</w:t>
      </w:r>
      <w:r>
        <w:rPr>
          <w:spacing w:val="-16"/>
        </w:rPr>
        <w:t xml:space="preserve"> </w:t>
      </w:r>
      <w:r>
        <w:t>Jenkins,</w:t>
      </w:r>
      <w:r>
        <w:rPr>
          <w:spacing w:val="-15"/>
        </w:rPr>
        <w:t xml:space="preserve"> </w:t>
      </w:r>
      <w:r>
        <w:t>James,</w:t>
      </w:r>
      <w:r>
        <w:rPr>
          <w:spacing w:val="-15"/>
        </w:rPr>
        <w:t xml:space="preserve"> </w:t>
      </w:r>
      <w:r>
        <w:t>Tiffany</w:t>
      </w:r>
      <w:r>
        <w:rPr>
          <w:spacing w:val="-12"/>
        </w:rPr>
        <w:t xml:space="preserve"> </w:t>
      </w:r>
      <w:r>
        <w:t>Jenkins.</w:t>
      </w:r>
      <w:r>
        <w:rPr>
          <w:spacing w:val="-57"/>
        </w:rPr>
        <w:t xml:space="preserve"> </w:t>
      </w:r>
      <w:r>
        <w:t>She</w:t>
      </w:r>
      <w:r>
        <w:rPr>
          <w:spacing w:val="-13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several</w:t>
      </w:r>
      <w:r>
        <w:rPr>
          <w:spacing w:val="-11"/>
        </w:rPr>
        <w:t xml:space="preserve"> </w:t>
      </w:r>
      <w:r>
        <w:t>different</w:t>
      </w:r>
      <w:r>
        <w:rPr>
          <w:spacing w:val="-8"/>
        </w:rPr>
        <w:t xml:space="preserve"> </w:t>
      </w:r>
      <w:r>
        <w:t>names.”</w:t>
      </w:r>
      <w:r>
        <w:rPr>
          <w:spacing w:val="4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misguided</w:t>
      </w:r>
      <w:r>
        <w:rPr>
          <w:spacing w:val="-11"/>
        </w:rPr>
        <w:t xml:space="preserve"> </w:t>
      </w:r>
      <w:r>
        <w:t>attempt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correct</w:t>
      </w:r>
      <w:r>
        <w:rPr>
          <w:spacing w:val="-11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blunder,</w:t>
      </w:r>
      <w:r>
        <w:rPr>
          <w:spacing w:val="-11"/>
        </w:rPr>
        <w:t xml:space="preserve"> </w:t>
      </w:r>
      <w:r>
        <w:t>trial</w:t>
      </w:r>
      <w:r>
        <w:rPr>
          <w:spacing w:val="-8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then</w:t>
      </w:r>
      <w:r>
        <w:rPr>
          <w:spacing w:val="-57"/>
        </w:rPr>
        <w:t xml:space="preserve"> </w:t>
      </w:r>
      <w:r>
        <w:t>asked a series of confusing follow up questions that incorrectly suggested that two different</w:t>
      </w:r>
      <w:r>
        <w:rPr>
          <w:spacing w:val="1"/>
        </w:rPr>
        <w:t xml:space="preserve"> </w:t>
      </w:r>
      <w:r>
        <w:t>witnesses had identified defendant as the man they saw fleeing the house immediately after the</w:t>
      </w:r>
      <w:r>
        <w:rPr>
          <w:spacing w:val="1"/>
        </w:rPr>
        <w:t xml:space="preserve"> </w:t>
      </w:r>
      <w:r>
        <w:t>shooting.</w:t>
      </w:r>
      <w:r>
        <w:rPr>
          <w:spacing w:val="1"/>
        </w:rPr>
        <w:t xml:space="preserve"> </w:t>
      </w:r>
      <w:r>
        <w:t xml:space="preserve">After a lunch break, trial counsel continued questioning </w:t>
      </w:r>
      <w:r>
        <w:t>the detective to establish that</w:t>
      </w:r>
      <w:r>
        <w:rPr>
          <w:spacing w:val="1"/>
        </w:rPr>
        <w:t xml:space="preserve"> </w:t>
      </w:r>
      <w:r>
        <w:t>Phyllis</w:t>
      </w:r>
      <w:r>
        <w:rPr>
          <w:spacing w:val="-5"/>
        </w:rPr>
        <w:t xml:space="preserve"> </w:t>
      </w:r>
      <w:r>
        <w:t>Mason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names</w:t>
      </w:r>
      <w:r>
        <w:rPr>
          <w:spacing w:val="-4"/>
        </w:rPr>
        <w:t xml:space="preserve"> </w:t>
      </w:r>
      <w:r>
        <w:t>involved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she</w:t>
      </w:r>
      <w:r>
        <w:rPr>
          <w:spacing w:val="-5"/>
        </w:rPr>
        <w:t xml:space="preserve"> </w:t>
      </w:r>
      <w:r>
        <w:t>gave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statement</w:t>
      </w:r>
      <w:r>
        <w:rPr>
          <w:spacing w:val="-3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she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arrested</w:t>
      </w:r>
      <w:r>
        <w:rPr>
          <w:spacing w:val="-57"/>
        </w:rPr>
        <w:t xml:space="preserve"> </w:t>
      </w:r>
      <w:r>
        <w:t>and under the influence of drugs and alcohol.</w:t>
      </w:r>
      <w:r>
        <w:rPr>
          <w:spacing w:val="60"/>
        </w:rPr>
        <w:t xml:space="preserve"> </w:t>
      </w:r>
      <w:r>
        <w:t>Trial counsel did not move for a mistrial or move</w:t>
      </w:r>
      <w:r>
        <w:rPr>
          <w:spacing w:val="1"/>
        </w:rPr>
        <w:t xml:space="preserve"> </w:t>
      </w:r>
      <w:r>
        <w:t>to strike any of the detective’</w:t>
      </w:r>
      <w:r>
        <w:t>s testimony. Trial counsel performed deficiently in eliciting the</w:t>
      </w:r>
      <w:r>
        <w:rPr>
          <w:spacing w:val="1"/>
        </w:rPr>
        <w:t xml:space="preserve"> </w:t>
      </w:r>
      <w:r>
        <w:rPr>
          <w:spacing w:val="-1"/>
        </w:rPr>
        <w:t>damaging</w:t>
      </w:r>
      <w:r>
        <w:rPr>
          <w:spacing w:val="-15"/>
        </w:rPr>
        <w:t xml:space="preserve"> </w:t>
      </w:r>
      <w:r>
        <w:rPr>
          <w:spacing w:val="-1"/>
        </w:rPr>
        <w:t>information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then</w:t>
      </w:r>
      <w:r>
        <w:rPr>
          <w:spacing w:val="-15"/>
        </w:rPr>
        <w:t xml:space="preserve"> </w:t>
      </w:r>
      <w:r>
        <w:t>compounded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error</w:t>
      </w:r>
      <w:r>
        <w:rPr>
          <w:spacing w:val="-16"/>
        </w:rPr>
        <w:t xml:space="preserve"> </w:t>
      </w:r>
      <w:r>
        <w:t>due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his</w:t>
      </w:r>
      <w:r>
        <w:rPr>
          <w:spacing w:val="-15"/>
        </w:rPr>
        <w:t xml:space="preserve"> </w:t>
      </w:r>
      <w:r>
        <w:t>failure</w:t>
      </w:r>
      <w:r>
        <w:rPr>
          <w:spacing w:val="-16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appreciate</w:t>
      </w:r>
      <w:r>
        <w:rPr>
          <w:spacing w:val="-13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avenues</w:t>
      </w:r>
      <w:r>
        <w:rPr>
          <w:spacing w:val="-57"/>
        </w:rPr>
        <w:t xml:space="preserve"> </w:t>
      </w:r>
      <w:r>
        <w:t xml:space="preserve">for attempting to cure his mistake, </w:t>
      </w:r>
      <w:r>
        <w:rPr>
          <w:i/>
        </w:rPr>
        <w:t>i.e.</w:t>
      </w:r>
      <w:r>
        <w:t>, by objecting, moving to strike, or moving for a mistrial or</w:t>
      </w:r>
      <w:r>
        <w:rPr>
          <w:spacing w:val="-57"/>
        </w:rPr>
        <w:t xml:space="preserve"> </w:t>
      </w:r>
      <w:r>
        <w:t>new trial. The evidence of defendant’s guilt was neither abundant nor overwhelming, but was</w:t>
      </w:r>
      <w:r>
        <w:rPr>
          <w:spacing w:val="1"/>
        </w:rPr>
        <w:t xml:space="preserve"> </w:t>
      </w:r>
      <w:r>
        <w:t>instead entirely circumstantial. If the identification evidence had not been erroneously introduced</w:t>
      </w:r>
      <w:r>
        <w:rPr>
          <w:spacing w:val="-57"/>
        </w:rPr>
        <w:t xml:space="preserve"> </w:t>
      </w:r>
      <w:r>
        <w:t>by</w:t>
      </w:r>
      <w:r>
        <w:t xml:space="preserve"> trial counsel, there is a reasonable probability that the jury would have had a reasonable doubt</w:t>
      </w:r>
      <w:r>
        <w:rPr>
          <w:spacing w:val="-57"/>
        </w:rPr>
        <w:t xml:space="preserve"> </w:t>
      </w:r>
      <w:r>
        <w:t>as to defendant’s guilt and the outcome of his trial would have been different.</w:t>
      </w:r>
      <w:r>
        <w:rPr>
          <w:spacing w:val="1"/>
        </w:rPr>
        <w:t xml:space="preserve"> </w:t>
      </w:r>
      <w:r>
        <w:t>Moreover, trial</w:t>
      </w:r>
      <w:r>
        <w:rPr>
          <w:spacing w:val="1"/>
        </w:rPr>
        <w:t xml:space="preserve"> </w:t>
      </w:r>
      <w:r>
        <w:t xml:space="preserve">counsel’s inept handling of the detective’s cross-examination </w:t>
      </w:r>
      <w:r>
        <w:t>also violated defendant’s right to</w:t>
      </w:r>
      <w:r>
        <w:rPr>
          <w:spacing w:val="1"/>
        </w:rPr>
        <w:t xml:space="preserve"> </w:t>
      </w:r>
      <w:r>
        <w:t>confrontation</w:t>
      </w:r>
      <w:r>
        <w:rPr>
          <w:spacing w:val="-10"/>
        </w:rPr>
        <w:t xml:space="preserve"> </w:t>
      </w:r>
      <w:r>
        <w:t>because</w:t>
      </w:r>
      <w:r>
        <w:rPr>
          <w:spacing w:val="-11"/>
        </w:rPr>
        <w:t xml:space="preserve"> </w:t>
      </w:r>
      <w:r>
        <w:t>Mason’s</w:t>
      </w:r>
      <w:r>
        <w:rPr>
          <w:spacing w:val="-9"/>
        </w:rPr>
        <w:t xml:space="preserve"> </w:t>
      </w:r>
      <w:r>
        <w:t>identification</w:t>
      </w:r>
      <w:r>
        <w:rPr>
          <w:spacing w:val="-9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testimonial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defendant</w:t>
      </w:r>
      <w:r>
        <w:rPr>
          <w:spacing w:val="-8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opportunity</w:t>
      </w:r>
      <w:r>
        <w:rPr>
          <w:spacing w:val="-10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cross-examine her.</w:t>
      </w:r>
      <w:r>
        <w:rPr>
          <w:spacing w:val="1"/>
        </w:rPr>
        <w:t xml:space="preserve"> </w:t>
      </w:r>
      <w:r>
        <w:t>This error was not harmless because the identification was the only direct</w:t>
      </w:r>
      <w:r>
        <w:rPr>
          <w:spacing w:val="1"/>
        </w:rPr>
        <w:t xml:space="preserve"> </w:t>
      </w:r>
      <w:r>
        <w:t>evidence of defendant’s involv</w:t>
      </w:r>
      <w:r>
        <w:t>ement in the crime and the only evidence that placed him at the</w:t>
      </w:r>
      <w:r>
        <w:rPr>
          <w:spacing w:val="1"/>
        </w:rPr>
        <w:t xml:space="preserve"> </w:t>
      </w:r>
      <w:r>
        <w:t>crime</w:t>
      </w:r>
      <w:r>
        <w:rPr>
          <w:spacing w:val="-1"/>
        </w:rPr>
        <w:t xml:space="preserve"> </w:t>
      </w:r>
      <w:r>
        <w:t>scene at</w:t>
      </w:r>
      <w:r>
        <w:rPr>
          <w:spacing w:val="1"/>
        </w:rPr>
        <w:t xml:space="preserve"> </w:t>
      </w:r>
      <w:r>
        <w:t>the time of the crime.</w:t>
      </w:r>
      <w:r>
        <w:rPr>
          <w:spacing w:val="3"/>
        </w:rPr>
        <w:t xml:space="preserve"> </w:t>
      </w:r>
      <w:r>
        <w:t>The identification</w:t>
      </w:r>
      <w:r>
        <w:rPr>
          <w:spacing w:val="1"/>
        </w:rPr>
        <w:t xml:space="preserve"> </w:t>
      </w:r>
      <w:r>
        <w:t>testimony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cumulative,</w:t>
      </w:r>
      <w:r>
        <w:rPr>
          <w:spacing w:val="1"/>
        </w:rPr>
        <w:t xml:space="preserve"> </w:t>
      </w:r>
      <w:r>
        <w:t>nor was</w:t>
      </w:r>
      <w:r>
        <w:rPr>
          <w:spacing w:val="1"/>
        </w:rPr>
        <w:t xml:space="preserve"> </w:t>
      </w:r>
      <w:r>
        <w:t>it</w:t>
      </w:r>
    </w:p>
    <w:p w14:paraId="3516D6B4" w14:textId="77777777" w:rsidR="00E47A5B" w:rsidRDefault="00E47A5B">
      <w:pPr>
        <w:spacing w:line="247" w:lineRule="auto"/>
        <w:jc w:val="both"/>
        <w:sectPr w:rsidR="00E47A5B">
          <w:headerReference w:type="default" r:id="rId21"/>
          <w:footerReference w:type="default" r:id="rId22"/>
          <w:pgSz w:w="12240" w:h="15840"/>
          <w:pgMar w:top="1460" w:right="1200" w:bottom="1260" w:left="500" w:header="1161" w:footer="1075" w:gutter="0"/>
          <w:cols w:space="720"/>
        </w:sectPr>
      </w:pPr>
    </w:p>
    <w:p w14:paraId="48378FA8" w14:textId="77777777" w:rsidR="00E47A5B" w:rsidRDefault="00E47A5B">
      <w:pPr>
        <w:pStyle w:val="BodyText"/>
        <w:spacing w:before="3"/>
        <w:rPr>
          <w:sz w:val="12"/>
        </w:rPr>
      </w:pPr>
    </w:p>
    <w:p w14:paraId="168EF8D3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t>corroborated by any other evidence.</w:t>
      </w:r>
      <w:r>
        <w:rPr>
          <w:spacing w:val="1"/>
        </w:rPr>
        <w:t xml:space="preserve"> </w:t>
      </w:r>
      <w:r>
        <w:t>No cross-examination was permitted as the witness did not</w:t>
      </w:r>
      <w:r>
        <w:rPr>
          <w:spacing w:val="1"/>
        </w:rPr>
        <w:t xml:space="preserve"> </w:t>
      </w:r>
      <w:r>
        <w:t>testify,</w:t>
      </w:r>
      <w:r>
        <w:rPr>
          <w:spacing w:val="-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overall strength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prosecution’s case</w:t>
      </w:r>
      <w:r>
        <w:rPr>
          <w:spacing w:val="-1"/>
        </w:rPr>
        <w:t xml:space="preserve"> </w:t>
      </w:r>
      <w:r>
        <w:t>was weak.</w:t>
      </w:r>
    </w:p>
    <w:p w14:paraId="05EC737F" w14:textId="77777777" w:rsidR="00E47A5B" w:rsidRDefault="00E47A5B">
      <w:pPr>
        <w:pStyle w:val="BodyText"/>
        <w:spacing w:before="7"/>
      </w:pPr>
    </w:p>
    <w:p w14:paraId="5B17957E" w14:textId="77777777" w:rsidR="00E47A5B" w:rsidRDefault="00DE532F">
      <w:pPr>
        <w:pStyle w:val="BodyText"/>
        <w:spacing w:line="244" w:lineRule="auto"/>
        <w:ind w:left="939" w:right="235" w:hanging="720"/>
        <w:jc w:val="both"/>
      </w:pPr>
      <w:r>
        <w:rPr>
          <w:b/>
        </w:rPr>
        <w:t>2009:</w:t>
      </w:r>
      <w:r>
        <w:rPr>
          <w:b/>
          <w:spacing w:val="61"/>
        </w:rPr>
        <w:t xml:space="preserve"> </w:t>
      </w:r>
      <w:r>
        <w:rPr>
          <w:b/>
          <w:i/>
        </w:rPr>
        <w:t>Ramos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v. Lawler</w:t>
      </w:r>
      <w:r>
        <w:rPr>
          <w:b/>
        </w:rPr>
        <w:t>,</w:t>
      </w:r>
      <w:r>
        <w:rPr>
          <w:b/>
          <w:spacing w:val="60"/>
        </w:rPr>
        <w:t xml:space="preserve"> </w:t>
      </w:r>
      <w:r>
        <w:rPr>
          <w:b/>
        </w:rPr>
        <w:t>615 F. Supp. 2d 347 (M.D. Pa. 2009)</w:t>
      </w:r>
      <w:r>
        <w:t>.   Under AEDPA, counsel ineffect</w:t>
      </w:r>
      <w:r>
        <w:t>ive</w:t>
      </w:r>
      <w:r>
        <w:rPr>
          <w:spacing w:val="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conspiracy</w:t>
      </w:r>
      <w:r>
        <w:rPr>
          <w:spacing w:val="-1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commit</w:t>
      </w:r>
      <w:r>
        <w:rPr>
          <w:spacing w:val="-1"/>
        </w:rPr>
        <w:t xml:space="preserve"> </w:t>
      </w:r>
      <w:r>
        <w:t>murder</w:t>
      </w:r>
      <w:r>
        <w:rPr>
          <w:spacing w:val="-7"/>
        </w:rPr>
        <w:t xml:space="preserve"> </w:t>
      </w:r>
      <w:r>
        <w:t>case</w:t>
      </w:r>
      <w:r>
        <w:rPr>
          <w:spacing w:val="-7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eliciting</w:t>
      </w:r>
      <w:r>
        <w:rPr>
          <w:spacing w:val="-4"/>
        </w:rPr>
        <w:t xml:space="preserve"> </w:t>
      </w:r>
      <w:r>
        <w:t>testimony</w:t>
      </w:r>
      <w:r>
        <w:rPr>
          <w:spacing w:val="-9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 victim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co-defendant</w:t>
      </w:r>
      <w:r>
        <w:rPr>
          <w:spacing w:val="-58"/>
        </w:rPr>
        <w:t xml:space="preserve"> </w:t>
      </w:r>
      <w:r>
        <w:t>had pled guilty to conspiracy to commit murder.</w:t>
      </w:r>
      <w:r>
        <w:rPr>
          <w:spacing w:val="1"/>
        </w:rPr>
        <w:t xml:space="preserve"> </w:t>
      </w:r>
      <w:r>
        <w:t>Counsel’s conduct was deficient because this</w:t>
      </w:r>
      <w:r>
        <w:rPr>
          <w:spacing w:val="1"/>
        </w:rPr>
        <w:t xml:space="preserve"> </w:t>
      </w:r>
      <w:r>
        <w:t>evidence in no way negated the defendant’s culpability and was damaging.</w:t>
      </w:r>
      <w:r>
        <w:rPr>
          <w:spacing w:val="1"/>
        </w:rPr>
        <w:t xml:space="preserve"> </w:t>
      </w:r>
      <w:r>
        <w:t>“[T]he prosecutor</w:t>
      </w:r>
      <w:r>
        <w:rPr>
          <w:spacing w:val="1"/>
        </w:rPr>
        <w:t xml:space="preserve"> </w:t>
      </w:r>
      <w:r>
        <w:rPr>
          <w:spacing w:val="-1"/>
        </w:rPr>
        <w:t>relied</w:t>
      </w:r>
      <w:r>
        <w:rPr>
          <w:spacing w:val="16"/>
        </w:rPr>
        <w:t xml:space="preserve"> </w:t>
      </w:r>
      <w:r>
        <w:rPr>
          <w:spacing w:val="-1"/>
        </w:rPr>
        <w:t>extensively,</w:t>
      </w:r>
      <w:r>
        <w:rPr>
          <w:spacing w:val="-17"/>
        </w:rPr>
        <w:t xml:space="preserve"> </w:t>
      </w:r>
      <w:r>
        <w:rPr>
          <w:spacing w:val="-1"/>
        </w:rPr>
        <w:t>almost</w:t>
      </w:r>
      <w:r>
        <w:rPr>
          <w:spacing w:val="-17"/>
        </w:rPr>
        <w:t xml:space="preserve"> </w:t>
      </w:r>
      <w:r>
        <w:rPr>
          <w:spacing w:val="-1"/>
        </w:rPr>
        <w:t>exclusively,</w:t>
      </w:r>
      <w:r>
        <w:rPr>
          <w:spacing w:val="-15"/>
        </w:rPr>
        <w:t xml:space="preserve"> </w:t>
      </w:r>
      <w:r>
        <w:rPr>
          <w:spacing w:val="-1"/>
        </w:rPr>
        <w:t>on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[evidence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co-defendant’s</w:t>
      </w:r>
      <w:r>
        <w:rPr>
          <w:spacing w:val="-19"/>
        </w:rPr>
        <w:t xml:space="preserve"> </w:t>
      </w:r>
      <w:r>
        <w:rPr>
          <w:spacing w:val="-1"/>
        </w:rPr>
        <w:t>guilty</w:t>
      </w:r>
      <w:r>
        <w:rPr>
          <w:spacing w:val="-24"/>
        </w:rPr>
        <w:t xml:space="preserve"> </w:t>
      </w:r>
      <w:r>
        <w:rPr>
          <w:spacing w:val="-1"/>
        </w:rPr>
        <w:t>plea]</w:t>
      </w:r>
      <w:r>
        <w:rPr>
          <w:spacing w:val="-16"/>
        </w:rPr>
        <w:t xml:space="preserve"> </w:t>
      </w:r>
      <w:r>
        <w:t>during</w:t>
      </w:r>
      <w:r>
        <w:rPr>
          <w:spacing w:val="-17"/>
        </w:rPr>
        <w:t xml:space="preserve"> </w:t>
      </w:r>
      <w:r>
        <w:t>his</w:t>
      </w:r>
      <w:r>
        <w:rPr>
          <w:spacing w:val="-58"/>
        </w:rPr>
        <w:t xml:space="preserve"> </w:t>
      </w:r>
      <w:r>
        <w:t>closing argument.”</w:t>
      </w:r>
      <w:r>
        <w:rPr>
          <w:spacing w:val="1"/>
        </w:rPr>
        <w:t xml:space="preserve"> </w:t>
      </w:r>
      <w:r>
        <w:t>Prejudice established even though the trial</w:t>
      </w:r>
      <w:r>
        <w:t xml:space="preserve"> court instructed that the substance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guilty</w:t>
      </w:r>
      <w:r>
        <w:rPr>
          <w:spacing w:val="-8"/>
        </w:rPr>
        <w:t xml:space="preserve"> </w:t>
      </w:r>
      <w:r>
        <w:t>plea</w:t>
      </w:r>
      <w:r>
        <w:rPr>
          <w:spacing w:val="-1"/>
        </w:rPr>
        <w:t xml:space="preserve"> </w:t>
      </w:r>
      <w:r>
        <w:t>could not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 as evidence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guilt.</w:t>
      </w:r>
    </w:p>
    <w:p w14:paraId="32CEF21E" w14:textId="77777777" w:rsidR="00E47A5B" w:rsidRDefault="00E47A5B">
      <w:pPr>
        <w:pStyle w:val="BodyText"/>
        <w:spacing w:before="5"/>
        <w:rPr>
          <w:sz w:val="25"/>
        </w:rPr>
      </w:pPr>
    </w:p>
    <w:p w14:paraId="482B3F97" w14:textId="77777777" w:rsidR="00E47A5B" w:rsidRDefault="00DE532F">
      <w:pPr>
        <w:pStyle w:val="BodyText"/>
        <w:spacing w:line="247" w:lineRule="auto"/>
        <w:ind w:left="1760" w:right="1012"/>
        <w:jc w:val="both"/>
      </w:pPr>
      <w:r>
        <w:t>[T]here is a presumption that a jury will obey a jury instruction.   However, this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only</w:t>
      </w:r>
      <w:r>
        <w:rPr>
          <w:spacing w:val="-29"/>
        </w:rPr>
        <w:t xml:space="preserve"> </w:t>
      </w:r>
      <w:r>
        <w:rPr>
          <w:spacing w:val="-1"/>
        </w:rPr>
        <w:t>a</w:t>
      </w:r>
      <w:r>
        <w:rPr>
          <w:spacing w:val="-23"/>
        </w:rPr>
        <w:t xml:space="preserve"> </w:t>
      </w:r>
      <w:r>
        <w:rPr>
          <w:spacing w:val="-1"/>
        </w:rPr>
        <w:t>presumption</w:t>
      </w:r>
      <w:r>
        <w:rPr>
          <w:spacing w:val="-24"/>
        </w:rPr>
        <w:t xml:space="preserve"> </w:t>
      </w:r>
      <w:r>
        <w:rPr>
          <w:spacing w:val="-1"/>
        </w:rPr>
        <w:t>and</w:t>
      </w:r>
      <w:r>
        <w:rPr>
          <w:spacing w:val="-25"/>
        </w:rPr>
        <w:t xml:space="preserve"> </w:t>
      </w:r>
      <w:r>
        <w:rPr>
          <w:spacing w:val="-1"/>
        </w:rPr>
        <w:t>can</w:t>
      </w:r>
      <w:r>
        <w:rPr>
          <w:spacing w:val="-24"/>
        </w:rPr>
        <w:t xml:space="preserve"> </w:t>
      </w:r>
      <w:r>
        <w:t>be</w:t>
      </w:r>
      <w:r>
        <w:rPr>
          <w:spacing w:val="-22"/>
        </w:rPr>
        <w:t xml:space="preserve"> </w:t>
      </w:r>
      <w:r>
        <w:t>rebutted</w:t>
      </w:r>
      <w:r>
        <w:rPr>
          <w:spacing w:val="-25"/>
        </w:rPr>
        <w:t xml:space="preserve"> </w:t>
      </w:r>
      <w:r>
        <w:t>by</w:t>
      </w:r>
      <w:r>
        <w:rPr>
          <w:spacing w:val="-27"/>
        </w:rPr>
        <w:t xml:space="preserve"> </w:t>
      </w:r>
      <w:r>
        <w:t>record</w:t>
      </w:r>
      <w:r>
        <w:rPr>
          <w:spacing w:val="-25"/>
        </w:rPr>
        <w:t xml:space="preserve"> </w:t>
      </w:r>
      <w:r>
        <w:t>evidence</w:t>
      </w:r>
      <w:r>
        <w:rPr>
          <w:spacing w:val="-25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circumstances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case.</w:t>
      </w:r>
    </w:p>
    <w:p w14:paraId="3E3363C4" w14:textId="77777777" w:rsidR="00E47A5B" w:rsidRDefault="00E47A5B">
      <w:pPr>
        <w:pStyle w:val="BodyText"/>
        <w:spacing w:before="9"/>
      </w:pPr>
    </w:p>
    <w:p w14:paraId="54871CDC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t>Here,</w:t>
      </w:r>
      <w:r>
        <w:rPr>
          <w:spacing w:val="-7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prejudice</w:t>
      </w:r>
      <w:r>
        <w:rPr>
          <w:spacing w:val="-6"/>
        </w:rPr>
        <w:t xml:space="preserve"> </w:t>
      </w:r>
      <w:r>
        <w:t>because</w:t>
      </w:r>
      <w:r>
        <w:rPr>
          <w:spacing w:val="-8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very</w:t>
      </w:r>
      <w:r>
        <w:rPr>
          <w:spacing w:val="-11"/>
        </w:rPr>
        <w:t xml:space="preserve"> </w:t>
      </w:r>
      <w:r>
        <w:t>little,</w:t>
      </w:r>
      <w:r>
        <w:rPr>
          <w:spacing w:val="-2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any,</w:t>
      </w:r>
      <w:r>
        <w:rPr>
          <w:spacing w:val="-5"/>
        </w:rPr>
        <w:t xml:space="preserve"> </w:t>
      </w:r>
      <w:r>
        <w:t>evidence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conspiracy</w:t>
      </w:r>
      <w:r>
        <w:rPr>
          <w:spacing w:val="-1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commit</w:t>
      </w:r>
      <w:r>
        <w:rPr>
          <w:spacing w:val="-58"/>
        </w:rPr>
        <w:t xml:space="preserve"> </w:t>
      </w:r>
      <w:r>
        <w:t>murder, although there was of conspiracy to assault and assault.</w:t>
      </w:r>
      <w:r>
        <w:rPr>
          <w:spacing w:val="1"/>
        </w:rPr>
        <w:t xml:space="preserve"> </w:t>
      </w:r>
      <w:r>
        <w:t>The jury’s guilty verdict on the</w:t>
      </w:r>
      <w:r>
        <w:rPr>
          <w:spacing w:val="1"/>
        </w:rPr>
        <w:t xml:space="preserve"> </w:t>
      </w:r>
      <w:r>
        <w:rPr>
          <w:spacing w:val="-1"/>
        </w:rPr>
        <w:t>conspiracy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commit</w:t>
      </w:r>
      <w:r>
        <w:rPr>
          <w:spacing w:val="-5"/>
        </w:rPr>
        <w:t xml:space="preserve"> </w:t>
      </w:r>
      <w:r>
        <w:rPr>
          <w:spacing w:val="-1"/>
        </w:rPr>
        <w:t>murder</w:t>
      </w:r>
      <w:r>
        <w:rPr>
          <w:spacing w:val="-8"/>
        </w:rPr>
        <w:t xml:space="preserve"> </w:t>
      </w:r>
      <w:r>
        <w:rPr>
          <w:spacing w:val="-1"/>
        </w:rPr>
        <w:t>charge</w:t>
      </w:r>
      <w:r>
        <w:rPr>
          <w:spacing w:val="-5"/>
        </w:rPr>
        <w:t xml:space="preserve"> </w:t>
      </w:r>
      <w:r>
        <w:t>“indicates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it necessarily</w:t>
      </w:r>
      <w:r>
        <w:rPr>
          <w:spacing w:val="-1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improperly</w:t>
      </w:r>
      <w:r>
        <w:rPr>
          <w:spacing w:val="-13"/>
        </w:rPr>
        <w:t xml:space="preserve"> </w:t>
      </w:r>
      <w:r>
        <w:t>considered</w:t>
      </w:r>
      <w:r>
        <w:rPr>
          <w:spacing w:val="-3"/>
        </w:rPr>
        <w:t xml:space="preserve"> </w:t>
      </w:r>
      <w:r>
        <w:t>[the]</w:t>
      </w:r>
      <w:r>
        <w:rPr>
          <w:spacing w:val="-57"/>
        </w:rPr>
        <w:t xml:space="preserve"> </w:t>
      </w:r>
      <w:r>
        <w:t>guilty plea as substantive evidence” of the defendant’s guilt.</w:t>
      </w:r>
      <w:r>
        <w:rPr>
          <w:spacing w:val="1"/>
        </w:rPr>
        <w:t xml:space="preserve"> </w:t>
      </w:r>
      <w:r>
        <w:t>The state court’s decision was an</w:t>
      </w:r>
      <w:r>
        <w:rPr>
          <w:spacing w:val="1"/>
        </w:rPr>
        <w:t xml:space="preserve"> </w:t>
      </w:r>
      <w:r>
        <w:t>unreasonable</w:t>
      </w:r>
      <w:r>
        <w:rPr>
          <w:spacing w:val="-2"/>
        </w:rPr>
        <w:t xml:space="preserve"> </w:t>
      </w:r>
      <w:r>
        <w:t>application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clearly</w:t>
      </w:r>
      <w:r>
        <w:rPr>
          <w:spacing w:val="-15"/>
        </w:rPr>
        <w:t xml:space="preserve"> </w:t>
      </w:r>
      <w:r>
        <w:t>established law.</w:t>
      </w:r>
    </w:p>
    <w:p w14:paraId="5E6B08C6" w14:textId="77777777" w:rsidR="00E47A5B" w:rsidRDefault="00E47A5B">
      <w:pPr>
        <w:pStyle w:val="BodyText"/>
        <w:spacing w:before="9"/>
      </w:pPr>
    </w:p>
    <w:p w14:paraId="4B3C8080" w14:textId="77777777" w:rsidR="00E47A5B" w:rsidRDefault="00DE532F">
      <w:pPr>
        <w:pStyle w:val="Heading2"/>
        <w:numPr>
          <w:ilvl w:val="3"/>
          <w:numId w:val="5"/>
        </w:numPr>
        <w:tabs>
          <w:tab w:val="left" w:pos="3819"/>
          <w:tab w:val="left" w:pos="3820"/>
        </w:tabs>
      </w:pPr>
      <w:r>
        <w:t>State</w:t>
      </w:r>
      <w:r>
        <w:rPr>
          <w:spacing w:val="-4"/>
        </w:rPr>
        <w:t xml:space="preserve"> </w:t>
      </w:r>
      <w:r>
        <w:t>Cases</w:t>
      </w:r>
    </w:p>
    <w:p w14:paraId="6B1A8FE8" w14:textId="77777777" w:rsidR="00E47A5B" w:rsidRDefault="00E47A5B">
      <w:pPr>
        <w:pStyle w:val="BodyText"/>
        <w:spacing w:before="1"/>
        <w:rPr>
          <w:b/>
          <w:sz w:val="25"/>
        </w:rPr>
      </w:pPr>
    </w:p>
    <w:p w14:paraId="750F9636" w14:textId="77777777" w:rsidR="00E47A5B" w:rsidRDefault="00DE532F">
      <w:pPr>
        <w:pStyle w:val="BodyText"/>
        <w:ind w:left="940" w:right="235" w:hanging="720"/>
        <w:jc w:val="both"/>
      </w:pPr>
      <w:r>
        <w:rPr>
          <w:b/>
          <w:color w:val="212121"/>
        </w:rPr>
        <w:t>2019:</w:t>
      </w:r>
      <w:r>
        <w:rPr>
          <w:b/>
          <w:color w:val="212121"/>
          <w:spacing w:val="36"/>
        </w:rPr>
        <w:t xml:space="preserve"> </w:t>
      </w:r>
      <w:r>
        <w:rPr>
          <w:b/>
          <w:i/>
          <w:color w:val="212121"/>
        </w:rPr>
        <w:t>State</w:t>
      </w:r>
      <w:r>
        <w:rPr>
          <w:b/>
          <w:i/>
          <w:color w:val="212121"/>
          <w:spacing w:val="-10"/>
        </w:rPr>
        <w:t xml:space="preserve"> </w:t>
      </w:r>
      <w:r>
        <w:rPr>
          <w:b/>
          <w:i/>
          <w:color w:val="212121"/>
        </w:rPr>
        <w:t>v.</w:t>
      </w:r>
      <w:r>
        <w:rPr>
          <w:b/>
          <w:i/>
          <w:color w:val="212121"/>
          <w:spacing w:val="-9"/>
        </w:rPr>
        <w:t xml:space="preserve"> </w:t>
      </w:r>
      <w:r>
        <w:rPr>
          <w:b/>
          <w:i/>
          <w:color w:val="212121"/>
        </w:rPr>
        <w:t>Crow</w:t>
      </w:r>
      <w:r>
        <w:rPr>
          <w:b/>
          <w:color w:val="212121"/>
        </w:rPr>
        <w:t>,</w:t>
      </w:r>
      <w:r>
        <w:rPr>
          <w:b/>
          <w:color w:val="212121"/>
          <w:spacing w:val="-8"/>
        </w:rPr>
        <w:t xml:space="preserve"> </w:t>
      </w:r>
      <w:r>
        <w:rPr>
          <w:b/>
          <w:color w:val="212121"/>
        </w:rPr>
        <w:t>438</w:t>
      </w:r>
      <w:r>
        <w:rPr>
          <w:b/>
          <w:color w:val="212121"/>
          <w:spacing w:val="-9"/>
        </w:rPr>
        <w:t xml:space="preserve"> </w:t>
      </w:r>
      <w:r>
        <w:rPr>
          <w:b/>
          <w:color w:val="212121"/>
        </w:rPr>
        <w:t>P.3d</w:t>
      </w:r>
      <w:r>
        <w:rPr>
          <w:b/>
          <w:color w:val="212121"/>
          <w:spacing w:val="-8"/>
        </w:rPr>
        <w:t xml:space="preserve"> </w:t>
      </w:r>
      <w:r>
        <w:rPr>
          <w:b/>
          <w:color w:val="212121"/>
        </w:rPr>
        <w:t>541</w:t>
      </w:r>
      <w:r>
        <w:rPr>
          <w:b/>
          <w:color w:val="212121"/>
          <w:spacing w:val="-8"/>
        </w:rPr>
        <w:t xml:space="preserve"> </w:t>
      </w:r>
      <w:r>
        <w:rPr>
          <w:b/>
          <w:color w:val="212121"/>
        </w:rPr>
        <w:t>(Wash.</w:t>
      </w:r>
      <w:r>
        <w:rPr>
          <w:b/>
          <w:color w:val="212121"/>
          <w:spacing w:val="-9"/>
        </w:rPr>
        <w:t xml:space="preserve"> </w:t>
      </w:r>
      <w:r>
        <w:rPr>
          <w:b/>
          <w:color w:val="212121"/>
        </w:rPr>
        <w:t>Ct.</w:t>
      </w:r>
      <w:r>
        <w:rPr>
          <w:b/>
          <w:color w:val="212121"/>
          <w:spacing w:val="-9"/>
        </w:rPr>
        <w:t xml:space="preserve"> </w:t>
      </w:r>
      <w:r>
        <w:rPr>
          <w:b/>
          <w:color w:val="212121"/>
        </w:rPr>
        <w:t>App.</w:t>
      </w:r>
      <w:r>
        <w:rPr>
          <w:b/>
          <w:color w:val="212121"/>
          <w:spacing w:val="-8"/>
        </w:rPr>
        <w:t xml:space="preserve"> </w:t>
      </w:r>
      <w:r>
        <w:rPr>
          <w:b/>
          <w:color w:val="212121"/>
        </w:rPr>
        <w:t>2019).</w:t>
      </w:r>
      <w:r>
        <w:rPr>
          <w:b/>
          <w:color w:val="212121"/>
          <w:spacing w:val="43"/>
        </w:rPr>
        <w:t xml:space="preserve"> </w:t>
      </w:r>
      <w:r>
        <w:rPr>
          <w:color w:val="212121"/>
        </w:rPr>
        <w:t>Where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charge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possession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of a stolen gun was that defendant was unaware that the gun was stolen, trial counsel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object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law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enforcement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officers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concerning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probability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that a firearm possessed by a convicted felon, which defendant wa</w:t>
      </w:r>
      <w:r>
        <w:rPr>
          <w:color w:val="212121"/>
        </w:rPr>
        <w:t>s, is a stolen gun.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impermissible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“profile”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included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assertions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that: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(1)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someone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disqualified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obtaining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gun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legally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will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obtain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firearm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stealing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buying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unlawfully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street;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(2)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illegally obtained firearms are typically stolen during burglaries and vehicle prowls (the gun 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issue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here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came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burglarized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vehicle);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(3)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person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knows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possesses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stolen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firearm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commonly discards the gun and flees when approached by a law enforcement officer (as did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defendant); (4) the majority of disqualified people apprehended with a firearm have a stolen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firearm; and (5) most or a high percentage of firearms in the hands of a d</w:t>
      </w:r>
      <w:r>
        <w:rPr>
          <w:color w:val="212121"/>
        </w:rPr>
        <w:t>isqualified person are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stolen firearms.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“The Yakima Police Department officers answered questions in the context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their knowledge based on ‘training and experience.’ Thus, the State used the imprimatur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expertise and law enforcement to group [defendant</w:t>
      </w:r>
      <w:r>
        <w:rPr>
          <w:color w:val="212121"/>
        </w:rPr>
        <w:t>] with other guilty persons.”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Because of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question by defense counsel about how one should know a gun is stolen, defendant waived 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right to challenge the testimony from law enforcement officers that a disqualified person will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obtain a firearm by steali</w:t>
      </w:r>
      <w:r>
        <w:rPr>
          <w:color w:val="212121"/>
        </w:rPr>
        <w:t>ng it or buying it unlawfully on the street. Defendant did not, however,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“open the door to the further testimony of the law enforcement officers. The additional testimony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about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conduct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persons possessing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gun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percentages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stolen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guns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disqualif</w:t>
      </w:r>
      <w:r>
        <w:rPr>
          <w:color w:val="212121"/>
        </w:rPr>
        <w:t>ied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persons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clarified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nothing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regard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person’s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knowledge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status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firearm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thus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remained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inadmissible profile evidence.”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 this record, “no reasonable trial strategy explains 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failure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object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profile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evidence.”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addition,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question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officer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about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how</w:t>
      </w:r>
    </w:p>
    <w:p w14:paraId="72029B36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90961B9" w14:textId="77777777" w:rsidR="00E47A5B" w:rsidRDefault="00E47A5B">
      <w:pPr>
        <w:pStyle w:val="BodyText"/>
        <w:spacing w:before="3"/>
        <w:rPr>
          <w:sz w:val="12"/>
        </w:rPr>
      </w:pPr>
    </w:p>
    <w:p w14:paraId="27F6E0D5" w14:textId="77777777" w:rsidR="00E47A5B" w:rsidRDefault="00DE532F">
      <w:pPr>
        <w:pStyle w:val="BodyText"/>
        <w:spacing w:before="90"/>
        <w:ind w:left="940" w:right="237"/>
        <w:jc w:val="both"/>
      </w:pPr>
      <w:r>
        <w:rPr>
          <w:color w:val="212121"/>
        </w:rPr>
        <w:t>one would know a gun was stolen “served no legitimate purpose in the defense o</w:t>
      </w:r>
      <w:r>
        <w:rPr>
          <w:color w:val="212121"/>
        </w:rPr>
        <w:t>f [defendant].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Instead, the answer to the question allowed the jury to convict [defendant] solely on the basis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his fitting a profile.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[Defendant’s] counsel could have more effectively argued the lack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knowledge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without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officer’s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expert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inadmissible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opinion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reasons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why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should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conclude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 gun to be stolen.”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Finally, “[t]he nature of the evidence alone without further analysis compels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conclusion 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law enforcement officers’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testimony prejudiced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[defendant].”</w:t>
      </w:r>
    </w:p>
    <w:p w14:paraId="451C1110" w14:textId="77777777" w:rsidR="00E47A5B" w:rsidRDefault="00E47A5B">
      <w:pPr>
        <w:pStyle w:val="BodyText"/>
        <w:spacing w:before="4"/>
      </w:pPr>
    </w:p>
    <w:p w14:paraId="60C769CD" w14:textId="77777777" w:rsidR="00E47A5B" w:rsidRDefault="00DE532F">
      <w:pPr>
        <w:pStyle w:val="BodyText"/>
        <w:spacing w:before="1" w:line="247" w:lineRule="auto"/>
        <w:ind w:left="939" w:right="236" w:hanging="720"/>
        <w:jc w:val="both"/>
      </w:pPr>
      <w:r>
        <w:rPr>
          <w:b/>
          <w:spacing w:val="-1"/>
        </w:rPr>
        <w:t>2013:</w:t>
      </w:r>
      <w:r>
        <w:rPr>
          <w:b/>
        </w:rPr>
        <w:t xml:space="preserve"> </w:t>
      </w:r>
      <w:r>
        <w:rPr>
          <w:b/>
          <w:i/>
          <w:spacing w:val="-1"/>
        </w:rPr>
        <w:t>People v</w:t>
      </w:r>
      <w:r>
        <w:rPr>
          <w:b/>
          <w:i/>
          <w:spacing w:val="-1"/>
        </w:rPr>
        <w:t>. Barnes</w:t>
      </w:r>
      <w:r>
        <w:rPr>
          <w:b/>
          <w:spacing w:val="-1"/>
        </w:rPr>
        <w:t xml:space="preserve">, 965 N.Y.S.2d </w:t>
      </w:r>
      <w:r>
        <w:rPr>
          <w:b/>
        </w:rPr>
        <w:t>488 (N.Y. App. Div. 2013)</w:t>
      </w:r>
      <w:r>
        <w:t>. Counsel ineffective in drug case for</w:t>
      </w:r>
      <w:r>
        <w:rPr>
          <w:spacing w:val="1"/>
        </w:rPr>
        <w:t xml:space="preserve"> </w:t>
      </w:r>
      <w:r>
        <w:t>failing to investigate prior to trial, which resulted in counsel advancing an unsupported theory of</w:t>
      </w:r>
      <w:r>
        <w:rPr>
          <w:spacing w:val="1"/>
        </w:rPr>
        <w:t xml:space="preserve"> </w:t>
      </w:r>
      <w:r>
        <w:rPr>
          <w:spacing w:val="-1"/>
        </w:rPr>
        <w:t>defense</w:t>
      </w:r>
      <w:r>
        <w:rPr>
          <w:spacing w:val="-23"/>
        </w:rPr>
        <w:t xml:space="preserve"> </w:t>
      </w:r>
      <w:r>
        <w:rPr>
          <w:spacing w:val="-1"/>
        </w:rPr>
        <w:t>during</w:t>
      </w:r>
      <w:r>
        <w:rPr>
          <w:spacing w:val="-22"/>
        </w:rPr>
        <w:t xml:space="preserve"> </w:t>
      </w:r>
      <w:r>
        <w:rPr>
          <w:spacing w:val="-1"/>
        </w:rPr>
        <w:t>trial.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defendant</w:t>
      </w:r>
      <w:r>
        <w:rPr>
          <w:spacing w:val="-21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arrested</w:t>
      </w:r>
      <w:r>
        <w:rPr>
          <w:spacing w:val="-22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“buy</w:t>
      </w:r>
      <w:r>
        <w:rPr>
          <w:spacing w:val="-29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bust”</w:t>
      </w:r>
      <w:r>
        <w:rPr>
          <w:spacing w:val="-23"/>
        </w:rPr>
        <w:t xml:space="preserve"> </w:t>
      </w:r>
      <w:r>
        <w:t>operation</w:t>
      </w:r>
      <w:r>
        <w:rPr>
          <w:spacing w:val="-24"/>
        </w:rPr>
        <w:t xml:space="preserve"> </w:t>
      </w:r>
      <w:r>
        <w:t>where</w:t>
      </w:r>
      <w:r>
        <w:rPr>
          <w:spacing w:val="-25"/>
        </w:rPr>
        <w:t xml:space="preserve"> </w:t>
      </w:r>
      <w:r>
        <w:t>he</w:t>
      </w:r>
      <w:r>
        <w:rPr>
          <w:spacing w:val="-23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arrested</w:t>
      </w:r>
      <w:r>
        <w:rPr>
          <w:spacing w:val="-57"/>
        </w:rPr>
        <w:t xml:space="preserve"> </w:t>
      </w:r>
      <w:r>
        <w:rPr>
          <w:spacing w:val="-1"/>
        </w:rPr>
        <w:t>just</w:t>
      </w:r>
      <w:r>
        <w:rPr>
          <w:spacing w:val="-17"/>
        </w:rPr>
        <w:t xml:space="preserve"> </w:t>
      </w:r>
      <w:r>
        <w:rPr>
          <w:spacing w:val="-1"/>
        </w:rPr>
        <w:t>moments</w:t>
      </w:r>
      <w:r>
        <w:rPr>
          <w:spacing w:val="-17"/>
        </w:rPr>
        <w:t xml:space="preserve"> </w:t>
      </w:r>
      <w:r>
        <w:rPr>
          <w:spacing w:val="-1"/>
        </w:rPr>
        <w:t>after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sell</w:t>
      </w:r>
      <w:r>
        <w:rPr>
          <w:spacing w:val="-17"/>
        </w:rPr>
        <w:t xml:space="preserve"> </w:t>
      </w:r>
      <w:r>
        <w:t>drugs</w:t>
      </w:r>
      <w:r>
        <w:rPr>
          <w:spacing w:val="-16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Ziploc</w:t>
      </w:r>
      <w:r>
        <w:rPr>
          <w:spacing w:val="-18"/>
        </w:rPr>
        <w:t xml:space="preserve"> </w:t>
      </w:r>
      <w:r>
        <w:t>bag</w:t>
      </w:r>
      <w:r>
        <w:rPr>
          <w:spacing w:val="-20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undercover</w:t>
      </w:r>
      <w:r>
        <w:rPr>
          <w:spacing w:val="-23"/>
        </w:rPr>
        <w:t xml:space="preserve"> </w:t>
      </w:r>
      <w:r>
        <w:t>officer</w:t>
      </w:r>
      <w:r>
        <w:rPr>
          <w:spacing w:val="-20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other</w:t>
      </w:r>
      <w:r>
        <w:rPr>
          <w:spacing w:val="-19"/>
        </w:rPr>
        <w:t xml:space="preserve"> </w:t>
      </w:r>
      <w:r>
        <w:t>officers.</w:t>
      </w:r>
      <w:r>
        <w:rPr>
          <w:spacing w:val="26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time</w:t>
      </w:r>
      <w:r>
        <w:rPr>
          <w:spacing w:val="-57"/>
        </w:rPr>
        <w:t xml:space="preserve"> </w:t>
      </w:r>
      <w:r>
        <w:t>of his arrest, he had five Ziploc bags containing drugs, but did not possess the pre-recorded buy</w:t>
      </w:r>
      <w:r>
        <w:rPr>
          <w:spacing w:val="1"/>
        </w:rPr>
        <w:t xml:space="preserve"> </w:t>
      </w:r>
      <w:r>
        <w:t>money used by th</w:t>
      </w:r>
      <w:r>
        <w:t>e undercover officer to pay for the drugs.</w:t>
      </w:r>
      <w:r>
        <w:rPr>
          <w:spacing w:val="1"/>
        </w:rPr>
        <w:t xml:space="preserve"> </w:t>
      </w:r>
      <w:r>
        <w:t>Counsel’s prior argument during trial</w:t>
      </w:r>
      <w:r>
        <w:rPr>
          <w:spacing w:val="-57"/>
        </w:rPr>
        <w:t xml:space="preserve"> </w:t>
      </w:r>
      <w:r>
        <w:t>was that the purple Ziploc bag of drugs sold to the officer did not match the Ziploc bags found on</w:t>
      </w:r>
      <w:r>
        <w:rPr>
          <w:spacing w:val="-58"/>
        </w:rPr>
        <w:t xml:space="preserve"> </w:t>
      </w:r>
      <w:r>
        <w:t>the defendant.</w:t>
      </w:r>
      <w:r>
        <w:rPr>
          <w:spacing w:val="1"/>
        </w:rPr>
        <w:t xml:space="preserve"> </w:t>
      </w:r>
      <w:r>
        <w:t>During closing arguments, counsel sought permission to open t</w:t>
      </w:r>
      <w:r>
        <w:t>he heat-sealed</w:t>
      </w:r>
      <w:r>
        <w:rPr>
          <w:spacing w:val="1"/>
        </w:rPr>
        <w:t xml:space="preserve"> </w:t>
      </w:r>
      <w:r>
        <w:t>evidence bags to display the evidence to the jury, but the court denied the motion.</w:t>
      </w:r>
      <w:r>
        <w:rPr>
          <w:spacing w:val="1"/>
        </w:rPr>
        <w:t xml:space="preserve"> </w:t>
      </w:r>
      <w:r>
        <w:t>“Counsel then</w:t>
      </w:r>
      <w:r>
        <w:rPr>
          <w:spacing w:val="-57"/>
        </w:rPr>
        <w:t xml:space="preserve"> </w:t>
      </w:r>
      <w:r>
        <w:t>urged the jurors to examine the evidence themselves.”</w:t>
      </w:r>
      <w:r>
        <w:rPr>
          <w:spacing w:val="1"/>
        </w:rPr>
        <w:t xml:space="preserve"> </w:t>
      </w:r>
      <w:r>
        <w:t>During deliberations, the jury asked to do</w:t>
      </w:r>
      <w:r>
        <w:rPr>
          <w:spacing w:val="-57"/>
        </w:rPr>
        <w:t xml:space="preserve"> </w:t>
      </w:r>
      <w:r>
        <w:t>exactly that and the court unsealed the evidence, which revealed that “all the bags did match.”</w:t>
      </w:r>
      <w:r>
        <w:rPr>
          <w:spacing w:val="1"/>
        </w:rPr>
        <w:t xml:space="preserve"> </w:t>
      </w:r>
      <w:r>
        <w:t>Counsel’s conduct was deficient for failing to examine this evidence pretrial.</w:t>
      </w:r>
      <w:r>
        <w:rPr>
          <w:spacing w:val="1"/>
        </w:rPr>
        <w:t xml:space="preserve"> </w:t>
      </w:r>
      <w:r>
        <w:t>Prejudice was also</w:t>
      </w:r>
      <w:r>
        <w:rPr>
          <w:spacing w:val="1"/>
        </w:rPr>
        <w:t xml:space="preserve"> </w:t>
      </w:r>
      <w:r>
        <w:t>clear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defense</w:t>
      </w:r>
      <w:r>
        <w:rPr>
          <w:spacing w:val="-4"/>
        </w:rPr>
        <w:t xml:space="preserve"> </w:t>
      </w:r>
      <w:r>
        <w:t>counsel</w:t>
      </w:r>
      <w:r>
        <w:rPr>
          <w:spacing w:val="-3"/>
        </w:rPr>
        <w:t xml:space="preserve"> </w:t>
      </w:r>
      <w:r>
        <w:t>committed</w:t>
      </w:r>
      <w:r>
        <w:rPr>
          <w:spacing w:val="-3"/>
        </w:rPr>
        <w:t xml:space="preserve"> </w:t>
      </w:r>
      <w:r>
        <w:t>“self-sabotage”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“un</w:t>
      </w:r>
      <w:r>
        <w:t>dermined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credibility”</w:t>
      </w:r>
      <w:r>
        <w:rPr>
          <w:spacing w:val="-4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rPr>
          <w:spacing w:val="-1"/>
        </w:rPr>
        <w:t>his</w:t>
      </w:r>
      <w:r>
        <w:rPr>
          <w:spacing w:val="-3"/>
        </w:rPr>
        <w:t xml:space="preserve"> </w:t>
      </w:r>
      <w:r>
        <w:rPr>
          <w:spacing w:val="-1"/>
        </w:rPr>
        <w:t>error</w:t>
      </w:r>
      <w:r>
        <w:rPr>
          <w:spacing w:val="-6"/>
        </w:rPr>
        <w:t xml:space="preserve"> </w:t>
      </w:r>
      <w:r>
        <w:rPr>
          <w:spacing w:val="-1"/>
        </w:rPr>
        <w:t>went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“the heart”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defense.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undermined the</w:t>
      </w:r>
      <w:r>
        <w:rPr>
          <w:spacing w:val="-18"/>
        </w:rPr>
        <w:t xml:space="preserve"> </w:t>
      </w:r>
      <w:r>
        <w:t>defendant’s</w:t>
      </w:r>
      <w:r>
        <w:rPr>
          <w:spacing w:val="-7"/>
        </w:rPr>
        <w:t xml:space="preserve"> </w:t>
      </w:r>
      <w:r>
        <w:t>credibility</w:t>
      </w:r>
      <w:r>
        <w:rPr>
          <w:spacing w:val="-58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testified</w:t>
      </w:r>
      <w:r>
        <w:rPr>
          <w:spacing w:val="-12"/>
        </w:rPr>
        <w:t xml:space="preserve"> </w:t>
      </w:r>
      <w:r>
        <w:t>based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understanding</w:t>
      </w:r>
      <w:r>
        <w:rPr>
          <w:spacing w:val="-13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counsel</w:t>
      </w:r>
      <w:r>
        <w:rPr>
          <w:spacing w:val="-13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bags</w:t>
      </w:r>
      <w:r>
        <w:rPr>
          <w:spacing w:val="-8"/>
        </w:rPr>
        <w:t xml:space="preserve"> </w:t>
      </w:r>
      <w:r>
        <w:t>did</w:t>
      </w:r>
      <w:r>
        <w:rPr>
          <w:spacing w:val="-9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match.</w:t>
      </w:r>
      <w:r>
        <w:rPr>
          <w:spacing w:val="38"/>
        </w:rPr>
        <w:t xml:space="preserve"> </w:t>
      </w:r>
      <w:r>
        <w:t>Even</w:t>
      </w:r>
      <w:r>
        <w:rPr>
          <w:spacing w:val="-13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this</w:t>
      </w:r>
      <w:r>
        <w:rPr>
          <w:spacing w:val="-58"/>
        </w:rPr>
        <w:t xml:space="preserve"> </w:t>
      </w:r>
      <w:r>
        <w:t>blunder, the jury requested to rehear some of the evidence, requested additional instructions, and</w:t>
      </w:r>
      <w:r>
        <w:rPr>
          <w:spacing w:val="1"/>
        </w:rPr>
        <w:t xml:space="preserve"> </w:t>
      </w:r>
      <w:r>
        <w:t>announced</w:t>
      </w:r>
      <w:r>
        <w:rPr>
          <w:spacing w:val="-2"/>
        </w:rPr>
        <w:t xml:space="preserve"> </w:t>
      </w:r>
      <w:r>
        <w:t>deadlock</w:t>
      </w:r>
      <w:r>
        <w:rPr>
          <w:spacing w:val="-1"/>
        </w:rPr>
        <w:t xml:space="preserve"> </w:t>
      </w:r>
      <w:r>
        <w:t>resulting</w:t>
      </w:r>
      <w:r>
        <w:rPr>
          <w:spacing w:val="-9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Allen</w:t>
      </w:r>
      <w:r>
        <w:rPr>
          <w:spacing w:val="-1"/>
        </w:rPr>
        <w:t xml:space="preserve"> </w:t>
      </w:r>
      <w:r>
        <w:t>charge</w:t>
      </w:r>
      <w:r>
        <w:rPr>
          <w:spacing w:val="-2"/>
        </w:rPr>
        <w:t xml:space="preserve"> </w:t>
      </w:r>
      <w:r>
        <w:t>before finally</w:t>
      </w:r>
      <w:r>
        <w:rPr>
          <w:spacing w:val="-14"/>
        </w:rPr>
        <w:t xml:space="preserve"> </w:t>
      </w:r>
      <w:r>
        <w:t>reaching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verdict.</w:t>
      </w:r>
    </w:p>
    <w:p w14:paraId="5D32D941" w14:textId="77777777" w:rsidR="00E47A5B" w:rsidRDefault="00E47A5B">
      <w:pPr>
        <w:pStyle w:val="BodyText"/>
        <w:spacing w:before="3"/>
      </w:pPr>
    </w:p>
    <w:p w14:paraId="02C56F27" w14:textId="77777777" w:rsidR="00E47A5B" w:rsidRDefault="00DE532F">
      <w:pPr>
        <w:pStyle w:val="BodyText"/>
        <w:spacing w:line="247" w:lineRule="auto"/>
        <w:ind w:left="939" w:right="235" w:hanging="720"/>
        <w:jc w:val="both"/>
      </w:pPr>
      <w:r>
        <w:rPr>
          <w:b/>
          <w:spacing w:val="-1"/>
        </w:rPr>
        <w:t>2011:</w:t>
      </w:r>
      <w:r>
        <w:rPr>
          <w:b/>
        </w:rPr>
        <w:t xml:space="preserve"> </w:t>
      </w:r>
      <w:r>
        <w:rPr>
          <w:b/>
          <w:i/>
          <w:spacing w:val="-1"/>
        </w:rPr>
        <w:t xml:space="preserve">State </w:t>
      </w:r>
      <w:r>
        <w:rPr>
          <w:b/>
          <w:i/>
        </w:rPr>
        <w:t>v. Fowers</w:t>
      </w:r>
      <w:r>
        <w:rPr>
          <w:b/>
        </w:rPr>
        <w:t>, 265 P.3d 832 (Utah Ct. App. 2011)</w:t>
      </w:r>
      <w:r>
        <w:t>. Counsel ineffec</w:t>
      </w:r>
      <w:r>
        <w:t>tive in criminal solicitation</w:t>
      </w:r>
      <w:r>
        <w:rPr>
          <w:spacing w:val="1"/>
        </w:rPr>
        <w:t xml:space="preserve"> </w:t>
      </w:r>
      <w:r>
        <w:rPr>
          <w:spacing w:val="-1"/>
        </w:rPr>
        <w:t>case</w:t>
      </w:r>
      <w:r>
        <w:rPr>
          <w:spacing w:val="-28"/>
        </w:rPr>
        <w:t xml:space="preserve"> </w:t>
      </w:r>
      <w:r>
        <w:rPr>
          <w:spacing w:val="-1"/>
        </w:rPr>
        <w:t>involving</w:t>
      </w:r>
      <w:r>
        <w:rPr>
          <w:spacing w:val="-24"/>
        </w:rPr>
        <w:t xml:space="preserve"> </w:t>
      </w:r>
      <w:r>
        <w:t>two</w:t>
      </w:r>
      <w:r>
        <w:rPr>
          <w:spacing w:val="-24"/>
        </w:rPr>
        <w:t xml:space="preserve"> </w:t>
      </w:r>
      <w:r>
        <w:t>teenage</w:t>
      </w:r>
      <w:r>
        <w:rPr>
          <w:spacing w:val="-25"/>
        </w:rPr>
        <w:t xml:space="preserve"> </w:t>
      </w:r>
      <w:r>
        <w:t>boys</w:t>
      </w:r>
      <w:r>
        <w:rPr>
          <w:spacing w:val="-24"/>
        </w:rPr>
        <w:t xml:space="preserve"> </w:t>
      </w:r>
      <w:r>
        <w:t>for</w:t>
      </w:r>
      <w:r>
        <w:rPr>
          <w:spacing w:val="-24"/>
        </w:rPr>
        <w:t xml:space="preserve"> </w:t>
      </w:r>
      <w:r>
        <w:t>eliciting</w:t>
      </w:r>
      <w:r>
        <w:rPr>
          <w:spacing w:val="-27"/>
        </w:rPr>
        <w:t xml:space="preserve"> </w:t>
      </w:r>
      <w:r>
        <w:t>testimonyabout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defendant’s</w:t>
      </w:r>
      <w:r>
        <w:rPr>
          <w:spacing w:val="-27"/>
        </w:rPr>
        <w:t xml:space="preserve"> </w:t>
      </w:r>
      <w:r>
        <w:t>25-year-old</w:t>
      </w:r>
      <w:r>
        <w:rPr>
          <w:spacing w:val="-27"/>
        </w:rPr>
        <w:t xml:space="preserve"> </w:t>
      </w:r>
      <w:r>
        <w:t>conviction</w:t>
      </w:r>
      <w:r>
        <w:rPr>
          <w:spacing w:val="-57"/>
        </w:rPr>
        <w:t xml:space="preserve"> </w:t>
      </w:r>
      <w:r>
        <w:t>for sodomy on a child after the trial court had ruled the evidence would be excluded.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rPr>
          <w:spacing w:val="-1"/>
        </w:rPr>
        <w:t>apparently</w:t>
      </w:r>
      <w:r>
        <w:rPr>
          <w:spacing w:val="-32"/>
        </w:rPr>
        <w:t xml:space="preserve"> </w:t>
      </w:r>
      <w:r>
        <w:rPr>
          <w:spacing w:val="-1"/>
        </w:rPr>
        <w:t>believed</w:t>
      </w:r>
      <w:r>
        <w:rPr>
          <w:spacing w:val="-25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defendant</w:t>
      </w:r>
      <w:r>
        <w:rPr>
          <w:spacing w:val="-24"/>
        </w:rPr>
        <w:t xml:space="preserve"> </w:t>
      </w:r>
      <w:r>
        <w:t>could</w:t>
      </w:r>
      <w:r>
        <w:rPr>
          <w:spacing w:val="-22"/>
        </w:rPr>
        <w:t xml:space="preserve"> </w:t>
      </w:r>
      <w:r>
        <w:t>be</w:t>
      </w:r>
      <w:r>
        <w:rPr>
          <w:spacing w:val="-23"/>
        </w:rPr>
        <w:t xml:space="preserve"> </w:t>
      </w:r>
      <w:r>
        <w:t>cross-examined</w:t>
      </w:r>
      <w:r>
        <w:rPr>
          <w:spacing w:val="-21"/>
        </w:rPr>
        <w:t xml:space="preserve"> </w:t>
      </w:r>
      <w:r>
        <w:t>about</w:t>
      </w:r>
      <w:r>
        <w:rPr>
          <w:spacing w:val="-24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prior</w:t>
      </w:r>
      <w:r>
        <w:rPr>
          <w:spacing w:val="-25"/>
        </w:rPr>
        <w:t xml:space="preserve"> </w:t>
      </w:r>
      <w:r>
        <w:t>if</w:t>
      </w:r>
      <w:r>
        <w:rPr>
          <w:spacing w:val="-25"/>
        </w:rPr>
        <w:t xml:space="preserve"> </w:t>
      </w:r>
      <w:r>
        <w:t>he</w:t>
      </w:r>
      <w:r>
        <w:rPr>
          <w:spacing w:val="-25"/>
        </w:rPr>
        <w:t xml:space="preserve"> </w:t>
      </w:r>
      <w:r>
        <w:t>testified</w:t>
      </w:r>
      <w:r>
        <w:rPr>
          <w:spacing w:val="-25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had</w:t>
      </w:r>
      <w:r>
        <w:rPr>
          <w:spacing w:val="-57"/>
        </w:rPr>
        <w:t xml:space="preserve"> </w:t>
      </w:r>
      <w:r>
        <w:rPr>
          <w:spacing w:val="-1"/>
        </w:rPr>
        <w:t>advised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defendant</w:t>
      </w:r>
      <w:r>
        <w:rPr>
          <w:spacing w:val="-24"/>
        </w:rPr>
        <w:t xml:space="preserve"> </w:t>
      </w:r>
      <w:r>
        <w:rPr>
          <w:spacing w:val="-1"/>
        </w:rPr>
        <w:t>not</w:t>
      </w:r>
      <w:r>
        <w:rPr>
          <w:spacing w:val="-22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testify.</w:t>
      </w:r>
      <w:r>
        <w:rPr>
          <w:spacing w:val="19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defendant</w:t>
      </w:r>
      <w:r>
        <w:rPr>
          <w:spacing w:val="-21"/>
        </w:rPr>
        <w:t xml:space="preserve"> </w:t>
      </w:r>
      <w:r>
        <w:t>did</w:t>
      </w:r>
      <w:r>
        <w:rPr>
          <w:spacing w:val="-22"/>
        </w:rPr>
        <w:t xml:space="preserve"> </w:t>
      </w:r>
      <w:r>
        <w:t>testify</w:t>
      </w:r>
      <w:r>
        <w:rPr>
          <w:spacing w:val="-29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counsel</w:t>
      </w:r>
      <w:r>
        <w:rPr>
          <w:spacing w:val="-22"/>
        </w:rPr>
        <w:t xml:space="preserve"> </w:t>
      </w:r>
      <w:r>
        <w:t>elicited</w:t>
      </w:r>
      <w:r>
        <w:rPr>
          <w:spacing w:val="-22"/>
        </w:rPr>
        <w:t xml:space="preserve"> </w:t>
      </w:r>
      <w:r>
        <w:t>information</w:t>
      </w:r>
      <w:r>
        <w:rPr>
          <w:spacing w:val="-22"/>
        </w:rPr>
        <w:t xml:space="preserve"> </w:t>
      </w:r>
      <w:r>
        <w:t>about</w:t>
      </w:r>
      <w:r>
        <w:rPr>
          <w:spacing w:val="-5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prior</w:t>
      </w:r>
      <w:r>
        <w:rPr>
          <w:spacing w:val="-15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direct.</w:t>
      </w:r>
      <w:r>
        <w:rPr>
          <w:spacing w:val="3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admitted</w:t>
      </w:r>
      <w:r>
        <w:rPr>
          <w:spacing w:val="-10"/>
        </w:rPr>
        <w:t xml:space="preserve"> </w:t>
      </w:r>
      <w:r>
        <w:t>contact</w:t>
      </w:r>
      <w:r>
        <w:rPr>
          <w:spacing w:val="-13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boys</w:t>
      </w:r>
      <w:r>
        <w:rPr>
          <w:spacing w:val="-12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denied</w:t>
      </w:r>
      <w:r>
        <w:rPr>
          <w:spacing w:val="-11"/>
        </w:rPr>
        <w:t xml:space="preserve"> </w:t>
      </w:r>
      <w:r>
        <w:t>solicitation.</w:t>
      </w:r>
      <w:r>
        <w:rPr>
          <w:spacing w:val="40"/>
        </w:rPr>
        <w:t xml:space="preserve"> </w:t>
      </w:r>
      <w:r>
        <w:t>Prejudice</w:t>
      </w:r>
      <w:r>
        <w:rPr>
          <w:spacing w:val="-58"/>
        </w:rPr>
        <w:t xml:space="preserve"> </w:t>
      </w:r>
      <w:r>
        <w:t>was established.</w:t>
      </w:r>
      <w:r>
        <w:rPr>
          <w:spacing w:val="1"/>
        </w:rPr>
        <w:t xml:space="preserve"> </w:t>
      </w:r>
      <w:r>
        <w:t>Without the evidence of the prior, the jury might have been more inclined to</w:t>
      </w:r>
      <w:r>
        <w:rPr>
          <w:spacing w:val="1"/>
        </w:rPr>
        <w:t xml:space="preserve"> </w:t>
      </w:r>
      <w:r>
        <w:t>believe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</w:t>
      </w:r>
      <w:r>
        <w:rPr>
          <w:spacing w:val="-6"/>
        </w:rPr>
        <w:t xml:space="preserve"> </w:t>
      </w:r>
      <w:r>
        <w:t>rather</w:t>
      </w:r>
      <w:r>
        <w:rPr>
          <w:spacing w:val="-8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boys,</w:t>
      </w:r>
      <w:r>
        <w:rPr>
          <w:spacing w:val="-5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residents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juvenile</w:t>
      </w:r>
      <w:r>
        <w:rPr>
          <w:spacing w:val="-6"/>
        </w:rPr>
        <w:t xml:space="preserve"> </w:t>
      </w:r>
      <w:r>
        <w:t>detention</w:t>
      </w:r>
      <w:r>
        <w:rPr>
          <w:spacing w:val="-2"/>
        </w:rPr>
        <w:t xml:space="preserve"> </w:t>
      </w:r>
      <w:r>
        <w:t>facility</w:t>
      </w:r>
      <w:r>
        <w:rPr>
          <w:spacing w:val="-5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attended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same</w:t>
      </w:r>
      <w:r>
        <w:rPr>
          <w:spacing w:val="-11"/>
        </w:rPr>
        <w:t xml:space="preserve"> </w:t>
      </w:r>
      <w:r>
        <w:t>alternat</w:t>
      </w:r>
      <w:r>
        <w:t>ive</w:t>
      </w:r>
      <w:r>
        <w:rPr>
          <w:spacing w:val="-12"/>
        </w:rPr>
        <w:t xml:space="preserve"> </w:t>
      </w:r>
      <w:r>
        <w:t>high</w:t>
      </w:r>
      <w:r>
        <w:rPr>
          <w:spacing w:val="-9"/>
        </w:rPr>
        <w:t xml:space="preserve"> </w:t>
      </w:r>
      <w:r>
        <w:t>school.</w:t>
      </w:r>
      <w:r>
        <w:rPr>
          <w:spacing w:val="42"/>
        </w:rPr>
        <w:t xml:space="preserve"> </w:t>
      </w:r>
      <w:r>
        <w:t>Thus,</w:t>
      </w:r>
      <w:r>
        <w:rPr>
          <w:spacing w:val="-9"/>
        </w:rPr>
        <w:t xml:space="preserve"> </w:t>
      </w:r>
      <w:r>
        <w:t>“unlike</w:t>
      </w:r>
      <w:r>
        <w:rPr>
          <w:spacing w:val="-10"/>
        </w:rPr>
        <w:t xml:space="preserve"> </w:t>
      </w:r>
      <w:r>
        <w:t>multiple</w:t>
      </w:r>
      <w:r>
        <w:rPr>
          <w:spacing w:val="-11"/>
        </w:rPr>
        <w:t xml:space="preserve"> </w:t>
      </w:r>
      <w:r>
        <w:t>victims</w:t>
      </w:r>
      <w:r>
        <w:rPr>
          <w:spacing w:val="-8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strangers</w:t>
      </w:r>
      <w:r>
        <w:rPr>
          <w:spacing w:val="-12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rPr>
          <w:spacing w:val="-1"/>
        </w:rPr>
        <w:t>one</w:t>
      </w:r>
      <w:r>
        <w:rPr>
          <w:spacing w:val="-13"/>
        </w:rPr>
        <w:t xml:space="preserve"> </w:t>
      </w:r>
      <w:r>
        <w:rPr>
          <w:spacing w:val="-1"/>
        </w:rPr>
        <w:t>another,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boys</w:t>
      </w:r>
      <w:r>
        <w:rPr>
          <w:spacing w:val="-12"/>
        </w:rPr>
        <w:t xml:space="preserve"> </w:t>
      </w:r>
      <w:r>
        <w:rPr>
          <w:spacing w:val="-1"/>
        </w:rPr>
        <w:t>here</w:t>
      </w:r>
      <w:r>
        <w:rPr>
          <w:spacing w:val="-16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opportunity</w:t>
      </w:r>
      <w:r>
        <w:rPr>
          <w:spacing w:val="-2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collaborate</w:t>
      </w:r>
      <w:r>
        <w:rPr>
          <w:spacing w:val="-13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version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events.”</w:t>
      </w:r>
      <w:r>
        <w:rPr>
          <w:spacing w:val="37"/>
        </w:rPr>
        <w:t xml:space="preserve"> </w:t>
      </w:r>
      <w:r>
        <w:t>Moreover,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jury</w:t>
      </w:r>
      <w:r>
        <w:rPr>
          <w:spacing w:val="-22"/>
        </w:rPr>
        <w:t xml:space="preserve"> </w:t>
      </w:r>
      <w:r>
        <w:rPr>
          <w:spacing w:val="-1"/>
        </w:rPr>
        <w:t>acquitted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respect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alleged</w:t>
      </w:r>
      <w:r>
        <w:rPr>
          <w:spacing w:val="-10"/>
        </w:rPr>
        <w:t xml:space="preserve"> </w:t>
      </w:r>
      <w:r>
        <w:t>victims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“classic</w:t>
      </w:r>
      <w:r>
        <w:rPr>
          <w:spacing w:val="-16"/>
        </w:rPr>
        <w:t xml:space="preserve"> </w:t>
      </w:r>
      <w:r>
        <w:t>credibility</w:t>
      </w:r>
      <w:r>
        <w:rPr>
          <w:spacing w:val="-20"/>
        </w:rPr>
        <w:t xml:space="preserve"> </w:t>
      </w:r>
      <w:r>
        <w:t>contest.”</w:t>
      </w:r>
      <w:r>
        <w:rPr>
          <w:spacing w:val="35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“may</w:t>
      </w:r>
      <w:r>
        <w:rPr>
          <w:spacing w:val="-1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influenced</w:t>
      </w:r>
      <w:r>
        <w:rPr>
          <w:spacing w:val="-1"/>
        </w:rPr>
        <w:t xml:space="preserve"> </w:t>
      </w:r>
      <w:r>
        <w:t>[the</w:t>
      </w:r>
      <w:r>
        <w:rPr>
          <w:spacing w:val="-3"/>
        </w:rPr>
        <w:t xml:space="preserve"> </w:t>
      </w:r>
      <w:r>
        <w:t>jury] to</w:t>
      </w:r>
      <w:r>
        <w:rPr>
          <w:spacing w:val="-2"/>
        </w:rPr>
        <w:t xml:space="preserve"> </w:t>
      </w:r>
      <w:r>
        <w:t>convict</w:t>
      </w:r>
      <w:r>
        <w:rPr>
          <w:spacing w:val="-1"/>
        </w:rPr>
        <w:t xml:space="preserve"> </w:t>
      </w:r>
      <w:r>
        <w:t>[the</w:t>
      </w:r>
      <w:r>
        <w:rPr>
          <w:spacing w:val="-3"/>
        </w:rPr>
        <w:t xml:space="preserve"> </w:t>
      </w:r>
      <w:r>
        <w:t>defendant]</w:t>
      </w:r>
      <w:r>
        <w:rPr>
          <w:spacing w:val="-5"/>
        </w:rPr>
        <w:t xml:space="preserve"> </w:t>
      </w:r>
      <w:r>
        <w:t>on at</w:t>
      </w:r>
      <w:r>
        <w:rPr>
          <w:spacing w:val="-1"/>
        </w:rPr>
        <w:t xml:space="preserve"> </w:t>
      </w:r>
      <w:r>
        <w:t>least one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charges.</w:t>
      </w:r>
    </w:p>
    <w:p w14:paraId="6B45EB28" w14:textId="77777777" w:rsidR="00E47A5B" w:rsidRDefault="00E47A5B">
      <w:pPr>
        <w:pStyle w:val="BodyText"/>
        <w:spacing w:before="9"/>
      </w:pPr>
    </w:p>
    <w:p w14:paraId="745B3C04" w14:textId="77777777" w:rsidR="00E47A5B" w:rsidRDefault="00DE532F">
      <w:pPr>
        <w:pStyle w:val="BodyText"/>
        <w:spacing w:line="244" w:lineRule="auto"/>
        <w:ind w:left="940" w:right="236" w:hanging="720"/>
        <w:jc w:val="both"/>
      </w:pPr>
      <w:r>
        <w:rPr>
          <w:b/>
        </w:rPr>
        <w:t>2007:</w:t>
      </w:r>
      <w:r>
        <w:rPr>
          <w:b/>
          <w:spacing w:val="1"/>
        </w:rPr>
        <w:t xml:space="preserve"> </w:t>
      </w:r>
      <w:r>
        <w:rPr>
          <w:b/>
          <w:i/>
        </w:rPr>
        <w:t>People v. Bailey</w:t>
      </w:r>
      <w:r>
        <w:rPr>
          <w:b/>
        </w:rPr>
        <w:t xml:space="preserve">, 872 N.E.2d 420 (Ill.C </w:t>
      </w:r>
      <w:r>
        <w:rPr>
          <w:b/>
          <w:spacing w:val="6"/>
        </w:rPr>
        <w:t xml:space="preserve">t. </w:t>
      </w:r>
      <w:r>
        <w:rPr>
          <w:b/>
        </w:rPr>
        <w:t>App. 2007)</w:t>
      </w:r>
      <w:r>
        <w:t>.</w:t>
      </w:r>
      <w:r>
        <w:rPr>
          <w:spacing w:val="1"/>
        </w:rPr>
        <w:t xml:space="preserve"> </w:t>
      </w:r>
      <w:r>
        <w:t>Counsel ineffective in bench trial for</w:t>
      </w:r>
      <w:r>
        <w:rPr>
          <w:spacing w:val="1"/>
        </w:rPr>
        <w:t xml:space="preserve"> </w:t>
      </w:r>
      <w:r>
        <w:t>possession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crack</w:t>
      </w:r>
      <w:r>
        <w:rPr>
          <w:spacing w:val="-6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intent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distribute</w:t>
      </w:r>
      <w:r>
        <w:rPr>
          <w:spacing w:val="-5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eliciting</w:t>
      </w:r>
      <w:r>
        <w:rPr>
          <w:spacing w:val="-7"/>
        </w:rPr>
        <w:t xml:space="preserve"> </w:t>
      </w:r>
      <w:r>
        <w:t>damaging</w:t>
      </w:r>
      <w:r>
        <w:rPr>
          <w:spacing w:val="-4"/>
        </w:rPr>
        <w:t xml:space="preserve"> </w:t>
      </w:r>
      <w:r>
        <w:t>evidence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cross-examination.</w:t>
      </w:r>
      <w:r>
        <w:rPr>
          <w:spacing w:val="-57"/>
        </w:rPr>
        <w:t xml:space="preserve"> </w:t>
      </w:r>
      <w:r>
        <w:t>A police officer testified that he observed an “unknown person” yelling “Rocks” to passing cars.</w:t>
      </w:r>
      <w:r>
        <w:rPr>
          <w:spacing w:val="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cars</w:t>
      </w:r>
      <w:r>
        <w:rPr>
          <w:spacing w:val="-2"/>
        </w:rPr>
        <w:t xml:space="preserve"> </w:t>
      </w:r>
      <w:r>
        <w:t>stopped,</w:t>
      </w:r>
      <w:r>
        <w:rPr>
          <w:spacing w:val="-2"/>
        </w:rPr>
        <w:t xml:space="preserve"> </w:t>
      </w:r>
      <w:r>
        <w:t>h</w:t>
      </w:r>
      <w:r>
        <w:t>e</w:t>
      </w:r>
      <w:r>
        <w:rPr>
          <w:spacing w:val="-3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direct</w:t>
      </w:r>
      <w:r>
        <w:rPr>
          <w:spacing w:val="-2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alley</w:t>
      </w:r>
      <w:r>
        <w:rPr>
          <w:spacing w:val="-1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</w:t>
      </w:r>
      <w:r>
        <w:rPr>
          <w:spacing w:val="-2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exchange</w:t>
      </w:r>
      <w:r>
        <w:rPr>
          <w:spacing w:val="-1"/>
        </w:rPr>
        <w:t xml:space="preserve"> </w:t>
      </w:r>
      <w:r>
        <w:t>money</w:t>
      </w:r>
      <w:r>
        <w:rPr>
          <w:spacing w:val="-57"/>
        </w:rPr>
        <w:t xml:space="preserve"> </w:t>
      </w:r>
      <w:r>
        <w:t>for drugs.</w:t>
      </w:r>
      <w:r>
        <w:rPr>
          <w:spacing w:val="1"/>
        </w:rPr>
        <w:t xml:space="preserve"> </w:t>
      </w:r>
      <w:r>
        <w:t>The officer witnessed four such transactions in about 35 minutes before arresting the</w:t>
      </w:r>
      <w:r>
        <w:rPr>
          <w:spacing w:val="1"/>
        </w:rPr>
        <w:t xml:space="preserve"> </w:t>
      </w:r>
      <w:r>
        <w:t>defendant</w:t>
      </w:r>
      <w:r>
        <w:rPr>
          <w:spacing w:val="-7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had cash and</w:t>
      </w:r>
      <w:r>
        <w:rPr>
          <w:spacing w:val="-2"/>
        </w:rPr>
        <w:t xml:space="preserve"> </w:t>
      </w:r>
      <w:r>
        <w:t>drugs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him.</w:t>
      </w:r>
      <w:r>
        <w:rPr>
          <w:spacing w:val="56"/>
        </w:rPr>
        <w:t xml:space="preserve"> </w:t>
      </w:r>
      <w:r>
        <w:t>Counsel’s</w:t>
      </w:r>
      <w:r>
        <w:rPr>
          <w:spacing w:val="-2"/>
        </w:rPr>
        <w:t xml:space="preserve"> </w:t>
      </w:r>
      <w:r>
        <w:t>conduct</w:t>
      </w:r>
      <w:r>
        <w:rPr>
          <w:spacing w:val="-4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deficient</w:t>
      </w:r>
      <w:r>
        <w:rPr>
          <w:spacing w:val="-6"/>
        </w:rPr>
        <w:t xml:space="preserve"> </w:t>
      </w:r>
      <w:r>
        <w:t>because</w:t>
      </w:r>
      <w:r>
        <w:rPr>
          <w:spacing w:val="-8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cross</w:t>
      </w:r>
    </w:p>
    <w:p w14:paraId="6B1A582B" w14:textId="77777777" w:rsidR="00E47A5B" w:rsidRDefault="00E47A5B">
      <w:pPr>
        <w:spacing w:line="244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CB5470E" w14:textId="77777777" w:rsidR="00E47A5B" w:rsidRDefault="00E47A5B">
      <w:pPr>
        <w:pStyle w:val="BodyText"/>
        <w:spacing w:before="3"/>
        <w:rPr>
          <w:sz w:val="12"/>
        </w:rPr>
      </w:pPr>
    </w:p>
    <w:p w14:paraId="0173D169" w14:textId="77777777" w:rsidR="00E47A5B" w:rsidRDefault="00DE532F">
      <w:pPr>
        <w:pStyle w:val="BodyText"/>
        <w:spacing w:before="90" w:line="244" w:lineRule="auto"/>
        <w:ind w:left="940" w:right="237"/>
        <w:jc w:val="both"/>
      </w:pPr>
      <w:r>
        <w:t>counsel elicited further information that the officer witnessed the defendant provide money to the</w:t>
      </w:r>
      <w:r>
        <w:rPr>
          <w:spacing w:val="-57"/>
        </w:rPr>
        <w:t xml:space="preserve"> </w:t>
      </w:r>
      <w:r>
        <w:t>“unknown person” several times and included that information in his case report, which counsel</w:t>
      </w:r>
      <w:r>
        <w:rPr>
          <w:spacing w:val="1"/>
        </w:rPr>
        <w:t xml:space="preserve"> </w:t>
      </w:r>
      <w:r>
        <w:rPr>
          <w:spacing w:val="-1"/>
        </w:rPr>
        <w:t>either</w:t>
      </w:r>
      <w:r>
        <w:rPr>
          <w:spacing w:val="-23"/>
        </w:rPr>
        <w:t xml:space="preserve"> </w:t>
      </w:r>
      <w:r>
        <w:rPr>
          <w:spacing w:val="-1"/>
        </w:rPr>
        <w:t>had</w:t>
      </w:r>
      <w:r>
        <w:rPr>
          <w:spacing w:val="-20"/>
        </w:rPr>
        <w:t xml:space="preserve"> </w:t>
      </w:r>
      <w:r>
        <w:rPr>
          <w:spacing w:val="-1"/>
        </w:rPr>
        <w:t>not</w:t>
      </w:r>
      <w:r>
        <w:rPr>
          <w:spacing w:val="-19"/>
        </w:rPr>
        <w:t xml:space="preserve"> </w:t>
      </w:r>
      <w:r>
        <w:rPr>
          <w:spacing w:val="-1"/>
        </w:rPr>
        <w:t>read</w:t>
      </w:r>
      <w:r>
        <w:rPr>
          <w:spacing w:val="-20"/>
        </w:rPr>
        <w:t xml:space="preserve"> </w:t>
      </w:r>
      <w:r>
        <w:rPr>
          <w:spacing w:val="-1"/>
        </w:rPr>
        <w:t>or</w:t>
      </w:r>
      <w:r>
        <w:rPr>
          <w:spacing w:val="-20"/>
        </w:rPr>
        <w:t xml:space="preserve"> </w:t>
      </w:r>
      <w:r>
        <w:rPr>
          <w:spacing w:val="-1"/>
        </w:rPr>
        <w:t>did</w:t>
      </w:r>
      <w:r>
        <w:rPr>
          <w:spacing w:val="-17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think</w:t>
      </w:r>
      <w:r>
        <w:rPr>
          <w:spacing w:val="-20"/>
        </w:rPr>
        <w:t xml:space="preserve"> </w:t>
      </w:r>
      <w:r>
        <w:t>about.</w:t>
      </w:r>
      <w:r>
        <w:rPr>
          <w:spacing w:val="21"/>
        </w:rPr>
        <w:t xml:space="preserve"> </w:t>
      </w:r>
      <w:r>
        <w:t>Counsel’s</w:t>
      </w:r>
      <w:r>
        <w:rPr>
          <w:spacing w:val="-20"/>
        </w:rPr>
        <w:t xml:space="preserve"> </w:t>
      </w:r>
      <w:r>
        <w:t>lack</w:t>
      </w:r>
      <w:r>
        <w:rPr>
          <w:spacing w:val="-22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knowledge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report,</w:t>
      </w:r>
      <w:r>
        <w:rPr>
          <w:spacing w:val="-22"/>
        </w:rPr>
        <w:t xml:space="preserve"> </w:t>
      </w:r>
      <w:r>
        <w:t>failure</w:t>
      </w:r>
      <w:r>
        <w:rPr>
          <w:spacing w:val="-21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move</w:t>
      </w:r>
      <w:r>
        <w:rPr>
          <w:spacing w:val="-58"/>
        </w:rPr>
        <w:t xml:space="preserve"> </w:t>
      </w:r>
      <w:r>
        <w:t>to strike the officer’s initial non-responsive answer, and “digging the hole deeper” with further</w:t>
      </w:r>
      <w:r>
        <w:rPr>
          <w:spacing w:val="1"/>
        </w:rPr>
        <w:t xml:space="preserve"> </w:t>
      </w:r>
      <w:r>
        <w:rPr>
          <w:spacing w:val="-1"/>
        </w:rPr>
        <w:t>questioning</w:t>
      </w:r>
      <w:r>
        <w:rPr>
          <w:spacing w:val="-10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explicable</w:t>
      </w:r>
      <w:r>
        <w:rPr>
          <w:spacing w:val="-8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valid</w:t>
      </w:r>
      <w:r>
        <w:rPr>
          <w:spacing w:val="-7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strategy.</w:t>
      </w:r>
      <w:r>
        <w:rPr>
          <w:spacing w:val="45"/>
        </w:rPr>
        <w:t xml:space="preserve"> </w:t>
      </w:r>
      <w:r>
        <w:t>Prejudice</w:t>
      </w:r>
      <w:r>
        <w:rPr>
          <w:spacing w:val="-6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because</w:t>
      </w:r>
      <w:r>
        <w:rPr>
          <w:spacing w:val="-8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“key”</w:t>
      </w:r>
      <w:r>
        <w:rPr>
          <w:spacing w:val="-57"/>
        </w:rPr>
        <w:t xml:space="preserve"> </w:t>
      </w:r>
      <w:r>
        <w:rPr>
          <w:spacing w:val="-1"/>
        </w:rPr>
        <w:t>evidence in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case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trial court clearly</w:t>
      </w:r>
      <w:r>
        <w:rPr>
          <w:spacing w:val="-20"/>
        </w:rPr>
        <w:t xml:space="preserve"> </w:t>
      </w:r>
      <w:r>
        <w:t xml:space="preserve">relied on </w:t>
      </w:r>
      <w:r>
        <w:t>it and said so.</w:t>
      </w:r>
    </w:p>
    <w:p w14:paraId="53355D38" w14:textId="77777777" w:rsidR="00E47A5B" w:rsidRDefault="00E47A5B">
      <w:pPr>
        <w:pStyle w:val="BodyText"/>
        <w:spacing w:before="5"/>
        <w:rPr>
          <w:sz w:val="25"/>
        </w:rPr>
      </w:pPr>
    </w:p>
    <w:p w14:paraId="41461066" w14:textId="77777777" w:rsidR="00E47A5B" w:rsidRDefault="00DE532F">
      <w:pPr>
        <w:pStyle w:val="BodyText"/>
        <w:spacing w:before="1" w:line="247" w:lineRule="auto"/>
        <w:ind w:left="939" w:right="237"/>
        <w:jc w:val="both"/>
      </w:pPr>
      <w:r>
        <w:rPr>
          <w:b/>
          <w:i/>
        </w:rPr>
        <w:t>Robertson v. State</w:t>
      </w:r>
      <w:r>
        <w:rPr>
          <w:b/>
        </w:rPr>
        <w:t>, 214 S.W.3d 665 (Tex. Ct. App. 2007)</w:t>
      </w:r>
      <w:r>
        <w:t>.</w:t>
      </w:r>
      <w:r>
        <w:rPr>
          <w:spacing w:val="1"/>
        </w:rPr>
        <w:t xml:space="preserve"> </w:t>
      </w:r>
      <w:r>
        <w:t>Counsel ineffective in aggravated</w:t>
      </w:r>
      <w:r>
        <w:rPr>
          <w:spacing w:val="1"/>
        </w:rPr>
        <w:t xml:space="preserve"> </w:t>
      </w:r>
      <w:r>
        <w:rPr>
          <w:spacing w:val="-1"/>
        </w:rPr>
        <w:t>assault</w:t>
      </w:r>
      <w:r>
        <w:rPr>
          <w:spacing w:val="7"/>
        </w:rPr>
        <w:t xml:space="preserve"> </w:t>
      </w:r>
      <w:r>
        <w:rPr>
          <w:spacing w:val="-1"/>
        </w:rPr>
        <w:t>case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eliciting</w:t>
      </w:r>
      <w:r>
        <w:rPr>
          <w:spacing w:val="-7"/>
        </w:rPr>
        <w:t xml:space="preserve"> </w:t>
      </w:r>
      <w:r>
        <w:rPr>
          <w:spacing w:val="-1"/>
        </w:rPr>
        <w:t>testimony</w:t>
      </w:r>
      <w:r>
        <w:rPr>
          <w:spacing w:val="-1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incarcerated</w:t>
      </w:r>
      <w:r>
        <w:rPr>
          <w:spacing w:val="-1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convictions</w:t>
      </w:r>
      <w:r>
        <w:rPr>
          <w:spacing w:val="-57"/>
        </w:rPr>
        <w:t xml:space="preserve"> </w:t>
      </w:r>
      <w:r>
        <w:t>and that he was in possession of a knife at the time of the previous arrests.</w:t>
      </w:r>
      <w:r>
        <w:rPr>
          <w:spacing w:val="1"/>
        </w:rPr>
        <w:t xml:space="preserve"> </w:t>
      </w:r>
      <w:r>
        <w:t>Prejudice found</w:t>
      </w:r>
      <w:r>
        <w:rPr>
          <w:spacing w:val="1"/>
        </w:rPr>
        <w:t xml:space="preserve"> </w:t>
      </w:r>
      <w:r>
        <w:t>because this testimony opened the door for the state to elicit testimony on cross-examination that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defendant</w:t>
      </w:r>
      <w:r>
        <w:rPr>
          <w:spacing w:val="3"/>
        </w:rPr>
        <w:t xml:space="preserve"> </w:t>
      </w:r>
      <w:r>
        <w:rPr>
          <w:spacing w:val="-1"/>
        </w:rPr>
        <w:t>had</w:t>
      </w:r>
      <w:r>
        <w:rPr>
          <w:spacing w:val="-9"/>
        </w:rPr>
        <w:t xml:space="preserve"> </w:t>
      </w:r>
      <w:r>
        <w:rPr>
          <w:spacing w:val="-1"/>
        </w:rPr>
        <w:t>two</w:t>
      </w:r>
      <w:r>
        <w:rPr>
          <w:spacing w:val="-9"/>
        </w:rPr>
        <w:t xml:space="preserve"> </w:t>
      </w:r>
      <w:r>
        <w:rPr>
          <w:spacing w:val="-1"/>
        </w:rPr>
        <w:t>prior</w:t>
      </w:r>
      <w:r>
        <w:rPr>
          <w:spacing w:val="-11"/>
        </w:rPr>
        <w:t xml:space="preserve"> </w:t>
      </w:r>
      <w:r>
        <w:rPr>
          <w:spacing w:val="-1"/>
        </w:rPr>
        <w:t>drug</w:t>
      </w:r>
      <w:r>
        <w:rPr>
          <w:spacing w:val="-11"/>
        </w:rPr>
        <w:t xml:space="preserve"> </w:t>
      </w:r>
      <w:r>
        <w:rPr>
          <w:spacing w:val="-1"/>
        </w:rPr>
        <w:t>convictions</w:t>
      </w:r>
      <w:r>
        <w:rPr>
          <w:spacing w:val="-9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“deadly</w:t>
      </w:r>
      <w:r>
        <w:rPr>
          <w:spacing w:val="-16"/>
        </w:rPr>
        <w:t xml:space="preserve"> </w:t>
      </w:r>
      <w:r>
        <w:t>weapo</w:t>
      </w:r>
      <w:r>
        <w:t>n</w:t>
      </w:r>
      <w:r>
        <w:rPr>
          <w:spacing w:val="-9"/>
        </w:rPr>
        <w:t xml:space="preserve"> </w:t>
      </w:r>
      <w:r>
        <w:t>findings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charges.”</w:t>
      </w:r>
      <w:r>
        <w:rPr>
          <w:spacing w:val="4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state used this evidence in argument to undermine the defendant’s credibility in arguing self-</w:t>
      </w:r>
      <w:r>
        <w:rPr>
          <w:spacing w:val="1"/>
        </w:rPr>
        <w:t xml:space="preserve"> </w:t>
      </w:r>
      <w:r>
        <w:t>defense.</w:t>
      </w:r>
    </w:p>
    <w:p w14:paraId="37F0034E" w14:textId="77777777" w:rsidR="00E47A5B" w:rsidRDefault="00E47A5B">
      <w:pPr>
        <w:pStyle w:val="BodyText"/>
        <w:spacing w:before="9"/>
      </w:pPr>
    </w:p>
    <w:p w14:paraId="0DBB908B" w14:textId="77777777" w:rsidR="00E47A5B" w:rsidRDefault="00DE532F">
      <w:pPr>
        <w:pStyle w:val="BodyText"/>
        <w:spacing w:line="247" w:lineRule="auto"/>
        <w:ind w:left="940" w:right="235" w:hanging="720"/>
        <w:jc w:val="both"/>
      </w:pPr>
      <w:r>
        <w:rPr>
          <w:b/>
        </w:rPr>
        <w:t>2006:</w:t>
      </w:r>
      <w:r>
        <w:rPr>
          <w:b/>
          <w:spacing w:val="1"/>
        </w:rPr>
        <w:t xml:space="preserve"> </w:t>
      </w:r>
      <w:r>
        <w:rPr>
          <w:b/>
          <w:i/>
        </w:rPr>
        <w:t>Glancy v. State</w:t>
      </w:r>
      <w:r>
        <w:rPr>
          <w:b/>
        </w:rPr>
        <w:t>, 941 So. 2d 1201 (Fla. Ct. App. 2006)</w:t>
      </w:r>
      <w:r>
        <w:t>.</w:t>
      </w:r>
      <w:r>
        <w:rPr>
          <w:spacing w:val="1"/>
        </w:rPr>
        <w:t xml:space="preserve"> </w:t>
      </w:r>
      <w:r>
        <w:t>Counsel ineffective in burglary with a</w:t>
      </w:r>
      <w:r>
        <w:rPr>
          <w:spacing w:val="1"/>
        </w:rPr>
        <w:t xml:space="preserve"> </w:t>
      </w:r>
      <w:r>
        <w:t>sexual battery cas</w:t>
      </w:r>
      <w:r>
        <w:t>e for eliciting damaging character evidence against the defendant.</w:t>
      </w:r>
      <w:r>
        <w:rPr>
          <w:spacing w:val="1"/>
        </w:rPr>
        <w:t xml:space="preserve"> </w:t>
      </w:r>
      <w:r>
        <w:t>Specifically,</w:t>
      </w:r>
      <w:r>
        <w:rPr>
          <w:spacing w:val="-57"/>
        </w:rPr>
        <w:t xml:space="preserve"> </w:t>
      </w:r>
      <w:r>
        <w:t>counsel’s</w:t>
      </w:r>
      <w:r>
        <w:rPr>
          <w:spacing w:val="-12"/>
        </w:rPr>
        <w:t xml:space="preserve"> </w:t>
      </w:r>
      <w:r>
        <w:t>conduct</w:t>
      </w:r>
      <w:r>
        <w:rPr>
          <w:spacing w:val="-12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deficient</w:t>
      </w:r>
      <w:r>
        <w:rPr>
          <w:spacing w:val="-12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eliciting</w:t>
      </w:r>
      <w:r>
        <w:rPr>
          <w:spacing w:val="-12"/>
        </w:rPr>
        <w:t xml:space="preserve"> </w:t>
      </w:r>
      <w:r>
        <w:t>testimony</w:t>
      </w:r>
      <w:r>
        <w:rPr>
          <w:spacing w:val="-14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alleged</w:t>
      </w:r>
      <w:r>
        <w:rPr>
          <w:spacing w:val="-12"/>
        </w:rPr>
        <w:t xml:space="preserve"> </w:t>
      </w:r>
      <w:r>
        <w:t>victim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she</w:t>
      </w:r>
      <w:r>
        <w:rPr>
          <w:spacing w:val="-12"/>
        </w:rPr>
        <w:t xml:space="preserve"> </w:t>
      </w:r>
      <w:r>
        <w:t>did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like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defendant</w:t>
      </w:r>
      <w:r>
        <w:rPr>
          <w:spacing w:val="-26"/>
        </w:rPr>
        <w:t xml:space="preserve"> </w:t>
      </w:r>
      <w:r>
        <w:rPr>
          <w:spacing w:val="-1"/>
        </w:rPr>
        <w:t>because</w:t>
      </w:r>
      <w:r>
        <w:rPr>
          <w:spacing w:val="-30"/>
        </w:rPr>
        <w:t xml:space="preserve"> </w:t>
      </w:r>
      <w:r>
        <w:rPr>
          <w:spacing w:val="-1"/>
        </w:rPr>
        <w:t>he</w:t>
      </w:r>
      <w:r>
        <w:rPr>
          <w:spacing w:val="-25"/>
        </w:rPr>
        <w:t xml:space="preserve"> </w:t>
      </w:r>
      <w:r>
        <w:t>gave</w:t>
      </w:r>
      <w:r>
        <w:rPr>
          <w:spacing w:val="-28"/>
        </w:rPr>
        <w:t xml:space="preserve"> </w:t>
      </w:r>
      <w:r>
        <w:t>her</w:t>
      </w:r>
      <w:r>
        <w:rPr>
          <w:spacing w:val="-28"/>
        </w:rPr>
        <w:t xml:space="preserve"> </w:t>
      </w:r>
      <w:r>
        <w:t>minor</w:t>
      </w:r>
      <w:r>
        <w:rPr>
          <w:spacing w:val="-23"/>
        </w:rPr>
        <w:t xml:space="preserve"> </w:t>
      </w:r>
      <w:r>
        <w:t>children</w:t>
      </w:r>
      <w:r>
        <w:rPr>
          <w:spacing w:val="-27"/>
        </w:rPr>
        <w:t xml:space="preserve"> </w:t>
      </w:r>
      <w:r>
        <w:t>pot,</w:t>
      </w:r>
      <w:r>
        <w:rPr>
          <w:spacing w:val="-24"/>
        </w:rPr>
        <w:t xml:space="preserve"> </w:t>
      </w:r>
      <w:r>
        <w:t>booze,</w:t>
      </w:r>
      <w:r>
        <w:rPr>
          <w:spacing w:val="-24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cigarettes</w:t>
      </w:r>
      <w:r>
        <w:rPr>
          <w:spacing w:val="-27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because</w:t>
      </w:r>
      <w:r>
        <w:rPr>
          <w:spacing w:val="-28"/>
        </w:rPr>
        <w:t xml:space="preserve"> </w:t>
      </w:r>
      <w:r>
        <w:t>she</w:t>
      </w:r>
      <w:r>
        <w:rPr>
          <w:spacing w:val="-28"/>
        </w:rPr>
        <w:t xml:space="preserve"> </w:t>
      </w:r>
      <w:r>
        <w:t>believed</w:t>
      </w:r>
      <w:r>
        <w:rPr>
          <w:spacing w:val="-57"/>
        </w:rPr>
        <w:t xml:space="preserve"> </w:t>
      </w:r>
      <w:r>
        <w:t>that he</w:t>
      </w:r>
      <w:r>
        <w:rPr>
          <w:spacing w:val="-2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breaking</w:t>
      </w:r>
      <w:r>
        <w:rPr>
          <w:spacing w:val="-4"/>
        </w:rPr>
        <w:t xml:space="preserve"> </w:t>
      </w:r>
      <w:r>
        <w:t>into her</w:t>
      </w:r>
      <w:r>
        <w:rPr>
          <w:spacing w:val="-2"/>
        </w:rPr>
        <w:t xml:space="preserve"> </w:t>
      </w:r>
      <w:r>
        <w:t>house</w:t>
      </w:r>
      <w:r>
        <w:rPr>
          <w:spacing w:val="-1"/>
        </w:rPr>
        <w:t xml:space="preserve"> </w:t>
      </w:r>
      <w:r>
        <w:t>for two years,</w:t>
      </w:r>
      <w:r>
        <w:rPr>
          <w:spacing w:val="-1"/>
        </w:rPr>
        <w:t xml:space="preserve"> </w:t>
      </w:r>
      <w:r>
        <w:t>stealing</w:t>
      </w:r>
      <w:r>
        <w:rPr>
          <w:spacing w:val="-6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underwear,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leaving</w:t>
      </w:r>
      <w:r>
        <w:rPr>
          <w:spacing w:val="-1"/>
        </w:rPr>
        <w:t xml:space="preserve"> </w:t>
      </w:r>
      <w:r>
        <w:t>“dirty</w:t>
      </w:r>
      <w:r>
        <w:rPr>
          <w:spacing w:val="-58"/>
        </w:rPr>
        <w:t xml:space="preserve"> </w:t>
      </w:r>
      <w:r>
        <w:rPr>
          <w:spacing w:val="-1"/>
        </w:rPr>
        <w:t>magazines”</w:t>
      </w:r>
      <w:r>
        <w:rPr>
          <w:spacing w:val="-18"/>
        </w:rPr>
        <w:t xml:space="preserve"> </w:t>
      </w:r>
      <w:r>
        <w:rPr>
          <w:spacing w:val="-1"/>
        </w:rPr>
        <w:t>behind.</w:t>
      </w:r>
      <w:r>
        <w:rPr>
          <w:spacing w:val="24"/>
        </w:rPr>
        <w:t xml:space="preserve"> </w:t>
      </w:r>
      <w:r>
        <w:rPr>
          <w:spacing w:val="-1"/>
        </w:rPr>
        <w:t>Counsel</w:t>
      </w:r>
      <w:r>
        <w:rPr>
          <w:spacing w:val="-19"/>
        </w:rPr>
        <w:t xml:space="preserve"> </w:t>
      </w:r>
      <w:r>
        <w:rPr>
          <w:spacing w:val="-1"/>
        </w:rPr>
        <w:t>also</w:t>
      </w:r>
      <w:r>
        <w:rPr>
          <w:spacing w:val="-20"/>
        </w:rPr>
        <w:t xml:space="preserve"> </w:t>
      </w:r>
      <w:r>
        <w:t>elicited</w:t>
      </w:r>
      <w:r>
        <w:rPr>
          <w:spacing w:val="-20"/>
        </w:rPr>
        <w:t xml:space="preserve"> </w:t>
      </w:r>
      <w:r>
        <w:t>testimony</w:t>
      </w:r>
      <w:r>
        <w:rPr>
          <w:spacing w:val="-27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her</w:t>
      </w:r>
      <w:r>
        <w:rPr>
          <w:spacing w:val="-17"/>
        </w:rPr>
        <w:t xml:space="preserve"> </w:t>
      </w:r>
      <w:r>
        <w:t>son</w:t>
      </w:r>
      <w:r>
        <w:rPr>
          <w:spacing w:val="-17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alleged</w:t>
      </w:r>
      <w:r>
        <w:rPr>
          <w:spacing w:val="-17"/>
        </w:rPr>
        <w:t xml:space="preserve"> </w:t>
      </w:r>
      <w:r>
        <w:t>victim</w:t>
      </w:r>
      <w:r>
        <w:rPr>
          <w:spacing w:val="-17"/>
        </w:rPr>
        <w:t xml:space="preserve"> </w:t>
      </w:r>
      <w:r>
        <w:t>did</w:t>
      </w:r>
      <w:r>
        <w:rPr>
          <w:spacing w:val="-17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like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 because</w:t>
      </w:r>
      <w:r>
        <w:rPr>
          <w:spacing w:val="-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“in and out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prison.”</w:t>
      </w:r>
      <w:r>
        <w:rPr>
          <w:spacing w:val="59"/>
        </w:rPr>
        <w:t xml:space="preserve"> </w:t>
      </w:r>
      <w:r>
        <w:t>Prejudice</w:t>
      </w:r>
      <w:r>
        <w:rPr>
          <w:spacing w:val="-1"/>
        </w:rPr>
        <w:t xml:space="preserve"> </w:t>
      </w:r>
      <w:r>
        <w:t>found.</w:t>
      </w:r>
    </w:p>
    <w:p w14:paraId="6FA4E9BA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4A77E7B" w14:textId="77777777" w:rsidR="00E47A5B" w:rsidRDefault="00E47A5B">
      <w:pPr>
        <w:pStyle w:val="BodyText"/>
        <w:spacing w:before="10"/>
        <w:rPr>
          <w:sz w:val="13"/>
        </w:rPr>
      </w:pPr>
    </w:p>
    <w:p w14:paraId="48ABFC8A" w14:textId="77777777" w:rsidR="00E47A5B" w:rsidRDefault="00DE532F">
      <w:pPr>
        <w:pStyle w:val="BodyText"/>
        <w:spacing w:before="90" w:line="244" w:lineRule="auto"/>
        <w:ind w:left="939" w:right="234"/>
        <w:jc w:val="both"/>
      </w:pPr>
      <w:r>
        <w:rPr>
          <w:b/>
          <w:i/>
          <w:spacing w:val="-1"/>
        </w:rPr>
        <w:t>Bowers</w:t>
      </w:r>
      <w:r>
        <w:rPr>
          <w:b/>
          <w:i/>
          <w:spacing w:val="-7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0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</w:rPr>
        <w:t xml:space="preserve"> </w:t>
      </w:r>
      <w:r>
        <w:rPr>
          <w:b/>
          <w:spacing w:val="-1"/>
        </w:rPr>
        <w:t>929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So.</w:t>
      </w:r>
      <w:r>
        <w:rPr>
          <w:b/>
          <w:spacing w:val="-8"/>
        </w:rPr>
        <w:t xml:space="preserve"> </w:t>
      </w:r>
      <w:r>
        <w:rPr>
          <w:b/>
        </w:rPr>
        <w:t>2d</w:t>
      </w:r>
      <w:r>
        <w:rPr>
          <w:b/>
          <w:spacing w:val="-7"/>
        </w:rPr>
        <w:t xml:space="preserve"> </w:t>
      </w:r>
      <w:r>
        <w:rPr>
          <w:b/>
        </w:rPr>
        <w:t>1199</w:t>
      </w:r>
      <w:r>
        <w:rPr>
          <w:b/>
          <w:spacing w:val="-8"/>
        </w:rPr>
        <w:t xml:space="preserve"> </w:t>
      </w:r>
      <w:r>
        <w:rPr>
          <w:b/>
        </w:rPr>
        <w:t>(Fla.</w:t>
      </w:r>
      <w:r>
        <w:rPr>
          <w:b/>
          <w:spacing w:val="-8"/>
        </w:rPr>
        <w:t xml:space="preserve"> </w:t>
      </w:r>
      <w:r>
        <w:rPr>
          <w:b/>
        </w:rPr>
        <w:t>Ct.</w:t>
      </w:r>
      <w:r>
        <w:rPr>
          <w:b/>
          <w:spacing w:val="-5"/>
        </w:rPr>
        <w:t xml:space="preserve"> </w:t>
      </w:r>
      <w:r>
        <w:rPr>
          <w:b/>
        </w:rPr>
        <w:t>App.</w:t>
      </w:r>
      <w:r>
        <w:rPr>
          <w:b/>
          <w:spacing w:val="-10"/>
        </w:rPr>
        <w:t xml:space="preserve"> </w:t>
      </w:r>
      <w:r>
        <w:rPr>
          <w:b/>
        </w:rPr>
        <w:t>2006)</w:t>
      </w:r>
      <w:r>
        <w:t>.</w:t>
      </w:r>
      <w:r>
        <w:rPr>
          <w:spacing w:val="50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ineffective</w:t>
      </w:r>
      <w:r>
        <w:rPr>
          <w:spacing w:val="-1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burglary</w:t>
      </w:r>
      <w:r>
        <w:rPr>
          <w:spacing w:val="-1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grand</w:t>
      </w:r>
      <w:r>
        <w:rPr>
          <w:spacing w:val="-58"/>
        </w:rPr>
        <w:t xml:space="preserve"> </w:t>
      </w:r>
      <w:r>
        <w:t>theft case for questioning the defendant concerning his prior criminal convictions and eliciting</w:t>
      </w:r>
      <w:r>
        <w:rPr>
          <w:spacing w:val="1"/>
        </w:rPr>
        <w:t xml:space="preserve"> </w:t>
      </w:r>
      <w:r>
        <w:t>numerous</w:t>
      </w:r>
      <w:r>
        <w:rPr>
          <w:spacing w:val="-4"/>
        </w:rPr>
        <w:t xml:space="preserve"> </w:t>
      </w:r>
      <w:r>
        <w:t>details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entitled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elicit</w:t>
      </w:r>
      <w:r>
        <w:rPr>
          <w:spacing w:val="-3"/>
        </w:rPr>
        <w:t xml:space="preserve"> </w:t>
      </w:r>
      <w:r>
        <w:t>since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state’s</w:t>
      </w:r>
      <w:r>
        <w:rPr>
          <w:spacing w:val="-4"/>
        </w:rPr>
        <w:t xml:space="preserve"> </w:t>
      </w:r>
      <w:r>
        <w:t>examination</w:t>
      </w:r>
      <w:r>
        <w:rPr>
          <w:spacing w:val="-58"/>
        </w:rPr>
        <w:t xml:space="preserve"> </w:t>
      </w:r>
      <w:r>
        <w:t>would have been limited to the number of felony conviction</w:t>
      </w:r>
      <w:r>
        <w:t>s or convictions for misdemeanors</w:t>
      </w:r>
      <w:r>
        <w:rPr>
          <w:spacing w:val="1"/>
        </w:rPr>
        <w:t xml:space="preserve"> </w:t>
      </w:r>
      <w:r>
        <w:rPr>
          <w:spacing w:val="-1"/>
        </w:rPr>
        <w:t>involving</w:t>
      </w:r>
      <w:r>
        <w:rPr>
          <w:spacing w:val="-24"/>
        </w:rPr>
        <w:t xml:space="preserve"> </w:t>
      </w:r>
      <w:r>
        <w:rPr>
          <w:spacing w:val="-1"/>
        </w:rPr>
        <w:t>dishonesty</w:t>
      </w:r>
      <w:r>
        <w:rPr>
          <w:spacing w:val="-32"/>
        </w:rPr>
        <w:t xml:space="preserve"> </w:t>
      </w:r>
      <w:r>
        <w:rPr>
          <w:spacing w:val="-1"/>
        </w:rPr>
        <w:t>or</w:t>
      </w:r>
      <w:r>
        <w:rPr>
          <w:spacing w:val="-24"/>
        </w:rPr>
        <w:t xml:space="preserve"> </w:t>
      </w:r>
      <w:r>
        <w:rPr>
          <w:spacing w:val="-1"/>
        </w:rPr>
        <w:t>false</w:t>
      </w:r>
      <w:r>
        <w:rPr>
          <w:spacing w:val="-28"/>
        </w:rPr>
        <w:t xml:space="preserve"> </w:t>
      </w:r>
      <w:r>
        <w:rPr>
          <w:spacing w:val="-1"/>
        </w:rPr>
        <w:t>statement.</w:t>
      </w:r>
      <w:r>
        <w:rPr>
          <w:spacing w:val="12"/>
        </w:rPr>
        <w:t xml:space="preserve"> </w:t>
      </w:r>
      <w:r>
        <w:rPr>
          <w:spacing w:val="-1"/>
        </w:rPr>
        <w:t>Prejudice</w:t>
      </w:r>
      <w:r>
        <w:rPr>
          <w:spacing w:val="-24"/>
        </w:rPr>
        <w:t xml:space="preserve"> </w:t>
      </w:r>
      <w:r>
        <w:t>found</w:t>
      </w:r>
      <w:r>
        <w:rPr>
          <w:spacing w:val="-24"/>
        </w:rPr>
        <w:t xml:space="preserve"> </w:t>
      </w:r>
      <w:r>
        <w:t>because</w:t>
      </w:r>
      <w:r>
        <w:rPr>
          <w:spacing w:val="-27"/>
        </w:rPr>
        <w:t xml:space="preserve"> </w:t>
      </w:r>
      <w:r>
        <w:t>there</w:t>
      </w:r>
      <w:r>
        <w:rPr>
          <w:spacing w:val="-25"/>
        </w:rPr>
        <w:t xml:space="preserve"> </w:t>
      </w:r>
      <w:r>
        <w:t>was</w:t>
      </w:r>
      <w:r>
        <w:rPr>
          <w:spacing w:val="-23"/>
        </w:rPr>
        <w:t xml:space="preserve"> </w:t>
      </w:r>
      <w:r>
        <w:t>no</w:t>
      </w:r>
      <w:r>
        <w:rPr>
          <w:spacing w:val="-24"/>
        </w:rPr>
        <w:t xml:space="preserve"> </w:t>
      </w:r>
      <w:r>
        <w:t>physical</w:t>
      </w:r>
      <w:r>
        <w:rPr>
          <w:spacing w:val="-25"/>
        </w:rPr>
        <w:t xml:space="preserve"> </w:t>
      </w:r>
      <w:r>
        <w:t>evidence</w:t>
      </w:r>
      <w:r>
        <w:rPr>
          <w:spacing w:val="-25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the trial hinged on credibility issues.</w:t>
      </w:r>
      <w:r>
        <w:rPr>
          <w:spacing w:val="1"/>
        </w:rPr>
        <w:t xml:space="preserve"> </w:t>
      </w:r>
      <w:r>
        <w:t>By eliciting information concerning prior convictions for</w:t>
      </w:r>
      <w:r>
        <w:rPr>
          <w:spacing w:val="1"/>
        </w:rPr>
        <w:t xml:space="preserve"> </w:t>
      </w:r>
      <w:r>
        <w:t>burglary</w:t>
      </w:r>
      <w:r>
        <w:rPr>
          <w:spacing w:val="-1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grand</w:t>
      </w:r>
      <w:r>
        <w:rPr>
          <w:spacing w:val="-2"/>
        </w:rPr>
        <w:t xml:space="preserve"> </w:t>
      </w:r>
      <w:r>
        <w:t>theft, trial</w:t>
      </w:r>
      <w:r>
        <w:rPr>
          <w:spacing w:val="-2"/>
        </w:rPr>
        <w:t xml:space="preserve"> </w:t>
      </w:r>
      <w:r>
        <w:t>counsel</w:t>
      </w:r>
      <w:r>
        <w:rPr>
          <w:spacing w:val="-3"/>
        </w:rPr>
        <w:t xml:space="preserve"> </w:t>
      </w:r>
      <w:r>
        <w:t>impugned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client’s</w:t>
      </w:r>
      <w:r>
        <w:rPr>
          <w:spacing w:val="-2"/>
        </w:rPr>
        <w:t xml:space="preserve"> </w:t>
      </w:r>
      <w:r>
        <w:t>credibility</w:t>
      </w:r>
      <w:r>
        <w:rPr>
          <w:spacing w:val="-1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front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jury.</w:t>
      </w:r>
      <w:r>
        <w:rPr>
          <w:spacing w:val="58"/>
        </w:rPr>
        <w:t xml:space="preserve"> </w:t>
      </w:r>
      <w:r>
        <w:t>While</w:t>
      </w:r>
      <w:r>
        <w:rPr>
          <w:spacing w:val="-58"/>
        </w:rPr>
        <w:t xml:space="preserve"> </w:t>
      </w:r>
      <w:r>
        <w:rPr>
          <w:spacing w:val="-1"/>
        </w:rPr>
        <w:t>counsel’s</w:t>
      </w:r>
      <w:r>
        <w:rPr>
          <w:spacing w:val="-15"/>
        </w:rPr>
        <w:t xml:space="preserve"> </w:t>
      </w:r>
      <w:r>
        <w:rPr>
          <w:spacing w:val="-1"/>
        </w:rPr>
        <w:t>strategy</w:t>
      </w:r>
      <w:r>
        <w:rPr>
          <w:spacing w:val="-17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completely</w:t>
      </w:r>
      <w:r>
        <w:rPr>
          <w:spacing w:val="-20"/>
        </w:rPr>
        <w:t xml:space="preserve"> </w:t>
      </w:r>
      <w:r>
        <w:t>candid</w:t>
      </w:r>
      <w:r>
        <w:rPr>
          <w:spacing w:val="-9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jury</w:t>
      </w:r>
      <w:r>
        <w:rPr>
          <w:spacing w:val="-17"/>
        </w:rPr>
        <w:t xml:space="preserve"> </w:t>
      </w:r>
      <w:r>
        <w:t>so</w:t>
      </w:r>
      <w:r>
        <w:rPr>
          <w:spacing w:val="-12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defendant’s</w:t>
      </w:r>
      <w:r>
        <w:rPr>
          <w:spacing w:val="-12"/>
        </w:rPr>
        <w:t xml:space="preserve"> </w:t>
      </w:r>
      <w:r>
        <w:t>testimony</w:t>
      </w:r>
      <w:r>
        <w:rPr>
          <w:spacing w:val="-20"/>
        </w:rPr>
        <w:t xml:space="preserve"> </w:t>
      </w:r>
      <w:r>
        <w:t>would</w:t>
      </w:r>
      <w:r>
        <w:rPr>
          <w:spacing w:val="-12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believable,</w:t>
      </w:r>
      <w:r>
        <w:rPr>
          <w:spacing w:val="-7"/>
        </w:rPr>
        <w:t xml:space="preserve"> </w:t>
      </w:r>
      <w:r>
        <w:t>“counsel’s</w:t>
      </w:r>
      <w:r>
        <w:rPr>
          <w:spacing w:val="-7"/>
        </w:rPr>
        <w:t xml:space="preserve"> </w:t>
      </w:r>
      <w:r>
        <w:t>execution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strategy</w:t>
      </w:r>
      <w:r>
        <w:rPr>
          <w:spacing w:val="-10"/>
        </w:rPr>
        <w:t xml:space="preserve"> </w:t>
      </w:r>
      <w:r>
        <w:t>defeated the</w:t>
      </w:r>
      <w:r>
        <w:rPr>
          <w:spacing w:val="-10"/>
        </w:rPr>
        <w:t xml:space="preserve"> </w:t>
      </w:r>
      <w:r>
        <w:t>intent”</w:t>
      </w:r>
      <w:r>
        <w:rPr>
          <w:spacing w:val="-6"/>
        </w:rPr>
        <w:t xml:space="preserve"> </w:t>
      </w:r>
      <w:r>
        <w:t>because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information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rPr>
          <w:spacing w:val="-1"/>
        </w:rPr>
        <w:t>presented</w:t>
      </w:r>
      <w:r>
        <w:rPr>
          <w:spacing w:val="-20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t>such</w:t>
      </w:r>
      <w:r>
        <w:rPr>
          <w:spacing w:val="-20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manner,</w:t>
      </w:r>
      <w:r>
        <w:rPr>
          <w:spacing w:val="-20"/>
        </w:rPr>
        <w:t xml:space="preserve"> </w:t>
      </w:r>
      <w:r>
        <w:t>due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counsel’s</w:t>
      </w:r>
      <w:r>
        <w:rPr>
          <w:spacing w:val="-15"/>
        </w:rPr>
        <w:t xml:space="preserve"> </w:t>
      </w:r>
      <w:r>
        <w:t>failure</w:t>
      </w:r>
      <w:r>
        <w:rPr>
          <w:spacing w:val="-18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properly</w:t>
      </w:r>
      <w:r>
        <w:rPr>
          <w:spacing w:val="-24"/>
        </w:rPr>
        <w:t xml:space="preserve"> </w:t>
      </w:r>
      <w:r>
        <w:t>prepare</w:t>
      </w:r>
      <w:r>
        <w:rPr>
          <w:spacing w:val="-18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defendant,</w:t>
      </w:r>
      <w:r>
        <w:rPr>
          <w:spacing w:val="-20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it appeared the defendant was trying to withhold some information.</w:t>
      </w:r>
      <w:r>
        <w:rPr>
          <w:spacing w:val="1"/>
        </w:rPr>
        <w:t xml:space="preserve"> </w:t>
      </w:r>
      <w:r>
        <w:t>Thus, the court held “that</w:t>
      </w:r>
      <w:r>
        <w:rPr>
          <w:spacing w:val="1"/>
        </w:rPr>
        <w:t xml:space="preserve"> </w:t>
      </w:r>
      <w:r>
        <w:t>counsel’s</w:t>
      </w:r>
      <w:r>
        <w:rPr>
          <w:spacing w:val="-2"/>
        </w:rPr>
        <w:t xml:space="preserve"> </w:t>
      </w:r>
      <w:r>
        <w:t>strategy</w:t>
      </w:r>
      <w:r>
        <w:rPr>
          <w:spacing w:val="-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bolster</w:t>
      </w:r>
      <w:r>
        <w:rPr>
          <w:spacing w:val="-3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client’s</w:t>
      </w:r>
      <w:r>
        <w:rPr>
          <w:spacing w:val="-2"/>
        </w:rPr>
        <w:t xml:space="preserve"> </w:t>
      </w:r>
      <w:r>
        <w:t>credibility</w:t>
      </w:r>
      <w:r>
        <w:rPr>
          <w:spacing w:val="-9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candor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‘patently</w:t>
      </w:r>
      <w:r>
        <w:rPr>
          <w:spacing w:val="-14"/>
        </w:rPr>
        <w:t xml:space="preserve"> </w:t>
      </w:r>
      <w:r>
        <w:t>unreasonable.’”</w:t>
      </w:r>
    </w:p>
    <w:p w14:paraId="09041B65" w14:textId="77777777" w:rsidR="00E47A5B" w:rsidRDefault="00E47A5B">
      <w:pPr>
        <w:pStyle w:val="BodyText"/>
        <w:spacing w:before="5"/>
        <w:rPr>
          <w:sz w:val="26"/>
        </w:rPr>
      </w:pPr>
    </w:p>
    <w:p w14:paraId="7D9B9C52" w14:textId="77777777" w:rsidR="00E47A5B" w:rsidRDefault="00DE532F">
      <w:pPr>
        <w:pStyle w:val="BodyText"/>
        <w:spacing w:line="247" w:lineRule="auto"/>
        <w:ind w:left="939" w:right="237" w:hanging="720"/>
        <w:jc w:val="both"/>
      </w:pPr>
      <w:r>
        <w:rPr>
          <w:b/>
        </w:rPr>
        <w:t xml:space="preserve">2005:   </w:t>
      </w:r>
      <w:r>
        <w:rPr>
          <w:b/>
          <w:i/>
        </w:rPr>
        <w:t>Whitaker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v. State</w:t>
      </w:r>
      <w:r>
        <w:rPr>
          <w:b/>
        </w:rPr>
        <w:t>, 622 S.E.2d 916 (Ga. Ct. App. 2005)</w:t>
      </w:r>
      <w:r>
        <w:t>.</w:t>
      </w:r>
      <w:r>
        <w:rPr>
          <w:spacing w:val="60"/>
        </w:rPr>
        <w:t xml:space="preserve"> </w:t>
      </w:r>
      <w:r>
        <w:t>Counsel ineffective in burglary case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introducing</w:t>
      </w:r>
      <w:r>
        <w:rPr>
          <w:spacing w:val="-12"/>
        </w:rPr>
        <w:t xml:space="preserve"> </w:t>
      </w:r>
      <w:r>
        <w:rPr>
          <w:spacing w:val="-1"/>
        </w:rPr>
        <w:t>an</w:t>
      </w:r>
      <w:r>
        <w:rPr>
          <w:spacing w:val="-12"/>
        </w:rPr>
        <w:t xml:space="preserve"> </w:t>
      </w:r>
      <w:r>
        <w:rPr>
          <w:spacing w:val="-1"/>
        </w:rPr>
        <w:t>unredacted</w:t>
      </w:r>
      <w:r>
        <w:rPr>
          <w:spacing w:val="-15"/>
        </w:rPr>
        <w:t xml:space="preserve"> </w:t>
      </w:r>
      <w:r>
        <w:t>copy</w:t>
      </w:r>
      <w:r>
        <w:rPr>
          <w:spacing w:val="-2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previous</w:t>
      </w:r>
      <w:r>
        <w:rPr>
          <w:spacing w:val="-10"/>
        </w:rPr>
        <w:t xml:space="preserve"> </w:t>
      </w:r>
      <w:r>
        <w:t>convictions</w:t>
      </w:r>
      <w:r>
        <w:rPr>
          <w:spacing w:val="-10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two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state’s</w:t>
      </w:r>
      <w:r>
        <w:rPr>
          <w:spacing w:val="-12"/>
        </w:rPr>
        <w:t xml:space="preserve"> </w:t>
      </w:r>
      <w:r>
        <w:t>key</w:t>
      </w:r>
      <w:r>
        <w:rPr>
          <w:spacing w:val="-22"/>
        </w:rPr>
        <w:t xml:space="preserve"> </w:t>
      </w:r>
      <w:r>
        <w:t>witnesses</w:t>
      </w:r>
      <w:r>
        <w:rPr>
          <w:spacing w:val="-12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also showed that the defendant had been charged with the same crimes (possession</w:t>
      </w:r>
      <w:r>
        <w:t xml:space="preserve"> of tools for</w:t>
      </w:r>
      <w:r>
        <w:rPr>
          <w:spacing w:val="1"/>
        </w:rPr>
        <w:t xml:space="preserve"> </w:t>
      </w:r>
      <w:r>
        <w:t>the commission of a crime, criminal trespass, and burglary). Counsel’s conduct was deficient and</w:t>
      </w:r>
      <w:r>
        <w:rPr>
          <w:spacing w:val="-57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explained</w:t>
      </w:r>
      <w:r>
        <w:rPr>
          <w:spacing w:val="36"/>
        </w:rPr>
        <w:t xml:space="preserve"> </w:t>
      </w:r>
      <w:r>
        <w:t>simply</w:t>
      </w:r>
      <w:r>
        <w:rPr>
          <w:spacing w:val="32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t>counsel’s</w:t>
      </w:r>
      <w:r>
        <w:rPr>
          <w:spacing w:val="37"/>
        </w:rPr>
        <w:t xml:space="preserve"> </w:t>
      </w:r>
      <w:r>
        <w:t>strategy</w:t>
      </w:r>
      <w:r>
        <w:rPr>
          <w:spacing w:val="29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impeach</w:t>
      </w:r>
      <w:r>
        <w:rPr>
          <w:spacing w:val="34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witnesses.</w:t>
      </w:r>
      <w:r>
        <w:rPr>
          <w:spacing w:val="14"/>
        </w:rPr>
        <w:t xml:space="preserve"> </w:t>
      </w:r>
      <w:r>
        <w:t>Counsel</w:t>
      </w:r>
      <w:r>
        <w:rPr>
          <w:spacing w:val="36"/>
        </w:rPr>
        <w:t xml:space="preserve"> </w:t>
      </w:r>
      <w:r>
        <w:t>“did</w:t>
      </w:r>
      <w:r>
        <w:rPr>
          <w:spacing w:val="37"/>
        </w:rPr>
        <w:t xml:space="preserve"> </w:t>
      </w:r>
      <w:r>
        <w:t>not</w:t>
      </w:r>
      <w:r>
        <w:rPr>
          <w:spacing w:val="36"/>
        </w:rPr>
        <w:t xml:space="preserve"> </w:t>
      </w:r>
      <w:r>
        <w:t>offer</w:t>
      </w:r>
      <w:r>
        <w:rPr>
          <w:spacing w:val="-58"/>
        </w:rPr>
        <w:t xml:space="preserve"> </w:t>
      </w:r>
      <w:r>
        <w:t>any explanation for failing to redact the exhibits, which she knew implicated her client in other</w:t>
      </w:r>
      <w:r>
        <w:rPr>
          <w:spacing w:val="1"/>
        </w:rPr>
        <w:t xml:space="preserve"> </w:t>
      </w:r>
      <w:r>
        <w:t>crimes.” Prejudice found because the state’s case rested primarily on the testimony of these two</w:t>
      </w:r>
      <w:r>
        <w:rPr>
          <w:spacing w:val="1"/>
        </w:rPr>
        <w:t xml:space="preserve"> </w:t>
      </w:r>
      <w:r>
        <w:rPr>
          <w:spacing w:val="-1"/>
        </w:rPr>
        <w:t xml:space="preserve">alleged accomplices. The evidence showing that the defendant </w:t>
      </w:r>
      <w:r>
        <w:t>had been previously charged along</w:t>
      </w:r>
      <w:r>
        <w:rPr>
          <w:spacing w:val="-57"/>
        </w:rPr>
        <w:t xml:space="preserve"> </w:t>
      </w:r>
      <w:r>
        <w:t>withthese</w:t>
      </w:r>
      <w:r>
        <w:rPr>
          <w:spacing w:val="-13"/>
        </w:rPr>
        <w:t xml:space="preserve"> </w:t>
      </w:r>
      <w:r>
        <w:t>witnesses</w:t>
      </w:r>
      <w:r>
        <w:rPr>
          <w:spacing w:val="-27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especially</w:t>
      </w:r>
      <w:r>
        <w:rPr>
          <w:spacing w:val="-37"/>
        </w:rPr>
        <w:t xml:space="preserve"> </w:t>
      </w:r>
      <w:r>
        <w:t>damaging</w:t>
      </w:r>
      <w:r>
        <w:rPr>
          <w:spacing w:val="-29"/>
        </w:rPr>
        <w:t xml:space="preserve"> </w:t>
      </w:r>
      <w:r>
        <w:t>because</w:t>
      </w:r>
      <w:r>
        <w:rPr>
          <w:spacing w:val="-33"/>
        </w:rPr>
        <w:t xml:space="preserve"> </w:t>
      </w:r>
      <w:r>
        <w:t>it</w:t>
      </w:r>
      <w:r>
        <w:rPr>
          <w:spacing w:val="-24"/>
        </w:rPr>
        <w:t xml:space="preserve"> </w:t>
      </w:r>
      <w:r>
        <w:t>“may</w:t>
      </w:r>
      <w:r>
        <w:rPr>
          <w:spacing w:val="-31"/>
        </w:rPr>
        <w:t xml:space="preserve"> </w:t>
      </w:r>
      <w:r>
        <w:t>have</w:t>
      </w:r>
      <w:r>
        <w:rPr>
          <w:spacing w:val="-28"/>
        </w:rPr>
        <w:t xml:space="preserve"> </w:t>
      </w:r>
      <w:r>
        <w:t>caused</w:t>
      </w:r>
      <w:r>
        <w:rPr>
          <w:spacing w:val="-27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jury</w:t>
      </w:r>
      <w:r>
        <w:rPr>
          <w:spacing w:val="-32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give</w:t>
      </w:r>
      <w:r>
        <w:rPr>
          <w:spacing w:val="-25"/>
        </w:rPr>
        <w:t xml:space="preserve"> </w:t>
      </w:r>
      <w:r>
        <w:t>additional</w:t>
      </w:r>
      <w:r>
        <w:rPr>
          <w:spacing w:val="-57"/>
        </w:rPr>
        <w:t xml:space="preserve"> </w:t>
      </w:r>
      <w:r>
        <w:t>credence</w:t>
      </w:r>
      <w:r>
        <w:rPr>
          <w:spacing w:val="-2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testimony</w:t>
      </w:r>
      <w:r>
        <w:rPr>
          <w:spacing w:val="-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state’s star</w:t>
      </w:r>
      <w:r>
        <w:rPr>
          <w:spacing w:val="-1"/>
        </w:rPr>
        <w:t xml:space="preserve"> </w:t>
      </w:r>
      <w:r>
        <w:t>witnesses.”</w:t>
      </w:r>
    </w:p>
    <w:p w14:paraId="55C9038D" w14:textId="77777777" w:rsidR="00E47A5B" w:rsidRDefault="00E47A5B">
      <w:pPr>
        <w:pStyle w:val="BodyText"/>
        <w:spacing w:before="6"/>
      </w:pPr>
    </w:p>
    <w:p w14:paraId="1B9A2B8A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</w:rPr>
        <w:t>People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v. Orta</w:t>
      </w:r>
      <w:r>
        <w:rPr>
          <w:b/>
        </w:rPr>
        <w:t xml:space="preserve">, 836 N.E.2d 811 (Ill.C </w:t>
      </w:r>
      <w:r>
        <w:rPr>
          <w:b/>
          <w:spacing w:val="8"/>
        </w:rPr>
        <w:t xml:space="preserve">t. </w:t>
      </w:r>
      <w:r>
        <w:rPr>
          <w:b/>
        </w:rPr>
        <w:t>App. 2005)</w:t>
      </w:r>
      <w:r>
        <w:t>.</w:t>
      </w:r>
      <w:r>
        <w:rPr>
          <w:spacing w:val="1"/>
        </w:rPr>
        <w:t xml:space="preserve"> </w:t>
      </w:r>
      <w:r>
        <w:t>Counsel in</w:t>
      </w:r>
      <w:r>
        <w:t>effective in bench trial for</w:t>
      </w:r>
      <w:r>
        <w:rPr>
          <w:spacing w:val="1"/>
        </w:rPr>
        <w:t xml:space="preserve"> </w:t>
      </w:r>
      <w:r>
        <w:rPr>
          <w:spacing w:val="-1"/>
        </w:rPr>
        <w:t>possession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drugs</w:t>
      </w:r>
      <w:r>
        <w:rPr>
          <w:spacing w:val="-15"/>
        </w:rPr>
        <w:t xml:space="preserve"> </w:t>
      </w:r>
      <w:r>
        <w:rPr>
          <w:spacing w:val="-1"/>
        </w:rPr>
        <w:t>with</w:t>
      </w:r>
      <w:r>
        <w:rPr>
          <w:spacing w:val="-15"/>
        </w:rPr>
        <w:t xml:space="preserve"> </w:t>
      </w:r>
      <w:r>
        <w:rPr>
          <w:spacing w:val="-1"/>
        </w:rPr>
        <w:t>intent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deliver</w:t>
      </w:r>
      <w:r>
        <w:rPr>
          <w:spacing w:val="-16"/>
        </w:rPr>
        <w:t xml:space="preserve"> </w:t>
      </w:r>
      <w:r>
        <w:t>drugs</w:t>
      </w:r>
      <w:r>
        <w:rPr>
          <w:spacing w:val="-12"/>
        </w:rPr>
        <w:t xml:space="preserve"> </w:t>
      </w:r>
      <w:r>
        <w:t>case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eliciting</w:t>
      </w:r>
      <w:r>
        <w:rPr>
          <w:spacing w:val="-16"/>
        </w:rPr>
        <w:t xml:space="preserve"> </w:t>
      </w:r>
      <w:r>
        <w:t>testimony</w:t>
      </w:r>
      <w:r>
        <w:rPr>
          <w:spacing w:val="-20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police</w:t>
      </w:r>
      <w:r>
        <w:rPr>
          <w:spacing w:val="-16"/>
        </w:rPr>
        <w:t xml:space="preserve"> </w:t>
      </w:r>
      <w:r>
        <w:t>officers</w:t>
      </w:r>
      <w:r>
        <w:rPr>
          <w:spacing w:val="-17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enabled the State to prove an essential element of the charge.</w:t>
      </w:r>
      <w:r>
        <w:rPr>
          <w:spacing w:val="1"/>
        </w:rPr>
        <w:t xml:space="preserve"> </w:t>
      </w:r>
      <w:r>
        <w:t>Counsel’s conduct was deficient</w:t>
      </w:r>
      <w:r>
        <w:rPr>
          <w:spacing w:val="1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counsel</w:t>
      </w:r>
      <w:r>
        <w:rPr>
          <w:spacing w:val="-4"/>
        </w:rPr>
        <w:t xml:space="preserve"> </w:t>
      </w:r>
      <w:r>
        <w:t>elicited</w:t>
      </w:r>
      <w:r>
        <w:rPr>
          <w:spacing w:val="-5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“control</w:t>
      </w:r>
      <w:r>
        <w:rPr>
          <w:spacing w:val="-6"/>
        </w:rPr>
        <w:t xml:space="preserve"> </w:t>
      </w:r>
      <w:r>
        <w:t>transaction”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</w:t>
      </w:r>
      <w:r>
        <w:rPr>
          <w:spacing w:val="-7"/>
        </w:rPr>
        <w:t xml:space="preserve"> </w:t>
      </w:r>
      <w:r>
        <w:t>sold</w:t>
      </w:r>
      <w:r>
        <w:rPr>
          <w:spacing w:val="-57"/>
        </w:rPr>
        <w:t xml:space="preserve"> </w:t>
      </w:r>
      <w:r>
        <w:t>drugs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informant,</w:t>
      </w:r>
      <w:r>
        <w:rPr>
          <w:spacing w:val="-9"/>
        </w:rPr>
        <w:t xml:space="preserve"> </w:t>
      </w:r>
      <w:r>
        <w:t>over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state’s</w:t>
      </w:r>
      <w:r>
        <w:rPr>
          <w:spacing w:val="-9"/>
        </w:rPr>
        <w:t xml:space="preserve"> </w:t>
      </w:r>
      <w:r>
        <w:t>objection.</w:t>
      </w:r>
      <w:r>
        <w:rPr>
          <w:spacing w:val="48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al</w:t>
      </w:r>
      <w:r>
        <w:t>so</w:t>
      </w:r>
      <w:r>
        <w:rPr>
          <w:spacing w:val="-4"/>
        </w:rPr>
        <w:t xml:space="preserve"> </w:t>
      </w:r>
      <w:r>
        <w:t>elicited</w:t>
      </w:r>
      <w:r>
        <w:rPr>
          <w:spacing w:val="-4"/>
        </w:rPr>
        <w:t xml:space="preserve"> </w:t>
      </w:r>
      <w:r>
        <w:t>testimony</w:t>
      </w:r>
      <w:r>
        <w:rPr>
          <w:spacing w:val="-10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lot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male</w:t>
      </w:r>
      <w:r>
        <w:rPr>
          <w:spacing w:val="-2"/>
        </w:rPr>
        <w:t xml:space="preserve"> </w:t>
      </w:r>
      <w:r>
        <w:t>clothes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apartment</w:t>
      </w:r>
      <w:r>
        <w:rPr>
          <w:spacing w:val="-6"/>
        </w:rPr>
        <w:t xml:space="preserve"> </w:t>
      </w:r>
      <w:r>
        <w:t>(when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defendant’s</w:t>
      </w:r>
      <w:r>
        <w:rPr>
          <w:spacing w:val="-8"/>
        </w:rPr>
        <w:t xml:space="preserve"> </w:t>
      </w:r>
      <w:r>
        <w:t>argument</w:t>
      </w:r>
      <w:r>
        <w:rPr>
          <w:spacing w:val="-4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or</w:t>
      </w:r>
      <w:r>
        <w:rPr>
          <w:spacing w:val="-58"/>
        </w:rPr>
        <w:t xml:space="preserve"> </w:t>
      </w:r>
      <w:r>
        <w:t>possession) and the drugs were found in a shaving bag, along with money, a scale, and the</w:t>
      </w:r>
      <w:r>
        <w:rPr>
          <w:spacing w:val="1"/>
        </w:rPr>
        <w:t xml:space="preserve"> </w:t>
      </w:r>
      <w:r>
        <w:t>defendant’s mail, which the state later attempted to move into evidence.</w:t>
      </w:r>
      <w:r>
        <w:rPr>
          <w:spacing w:val="1"/>
        </w:rPr>
        <w:t xml:space="preserve"> </w:t>
      </w:r>
      <w:r>
        <w:t>Counsel’s conduct was</w:t>
      </w:r>
      <w:r>
        <w:rPr>
          <w:spacing w:val="1"/>
        </w:rPr>
        <w:t xml:space="preserve"> </w:t>
      </w:r>
      <w:r>
        <w:t>deficient.</w:t>
      </w:r>
      <w:r>
        <w:rPr>
          <w:spacing w:val="1"/>
        </w:rPr>
        <w:t xml:space="preserve"> </w:t>
      </w:r>
      <w:r>
        <w:t>“A person charged with a crime has the right to expect his l</w:t>
      </w:r>
      <w:r>
        <w:t>awyer’s questions to</w:t>
      </w:r>
      <w:r>
        <w:rPr>
          <w:spacing w:val="1"/>
        </w:rPr>
        <w:t xml:space="preserve"> </w:t>
      </w:r>
      <w:r>
        <w:t>prosecution witnesses will not help the State prove its accusations.”</w:t>
      </w:r>
      <w:r>
        <w:rPr>
          <w:spacing w:val="1"/>
        </w:rPr>
        <w:t xml:space="preserve"> </w:t>
      </w:r>
      <w:r>
        <w:t>Prejudice found primarily</w:t>
      </w:r>
      <w:r>
        <w:rPr>
          <w:spacing w:val="1"/>
        </w:rPr>
        <w:t xml:space="preserve"> </w:t>
      </w:r>
      <w:r>
        <w:rPr>
          <w:spacing w:val="-1"/>
        </w:rPr>
        <w:t>because</w:t>
      </w:r>
      <w:r>
        <w:rPr>
          <w:spacing w:val="-16"/>
        </w:rPr>
        <w:t xml:space="preserve"> </w:t>
      </w:r>
      <w:r>
        <w:rPr>
          <w:spacing w:val="-1"/>
        </w:rPr>
        <w:t>counsel</w:t>
      </w:r>
      <w:r>
        <w:rPr>
          <w:spacing w:val="-16"/>
        </w:rPr>
        <w:t xml:space="preserve"> </w:t>
      </w:r>
      <w:r>
        <w:rPr>
          <w:spacing w:val="-1"/>
        </w:rPr>
        <w:t>elicited</w:t>
      </w:r>
      <w:r>
        <w:rPr>
          <w:spacing w:val="-11"/>
        </w:rPr>
        <w:t xml:space="preserve"> </w:t>
      </w:r>
      <w:r>
        <w:rPr>
          <w:spacing w:val="-1"/>
        </w:rPr>
        <w:t>testimony</w:t>
      </w:r>
      <w:r>
        <w:rPr>
          <w:spacing w:val="-20"/>
        </w:rPr>
        <w:t xml:space="preserve"> </w:t>
      </w:r>
      <w:r>
        <w:t>about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prior</w:t>
      </w:r>
      <w:r>
        <w:rPr>
          <w:spacing w:val="-15"/>
        </w:rPr>
        <w:t xml:space="preserve"> </w:t>
      </w:r>
      <w:r>
        <w:t>“control</w:t>
      </w:r>
      <w:r>
        <w:rPr>
          <w:spacing w:val="-16"/>
        </w:rPr>
        <w:t xml:space="preserve"> </w:t>
      </w:r>
      <w:r>
        <w:t>transaction”</w:t>
      </w:r>
      <w:r>
        <w:rPr>
          <w:spacing w:val="-18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state</w:t>
      </w:r>
      <w:r>
        <w:rPr>
          <w:spacing w:val="-16"/>
        </w:rPr>
        <w:t xml:space="preserve"> </w:t>
      </w:r>
      <w:r>
        <w:t>objecting</w:t>
      </w:r>
      <w:r>
        <w:rPr>
          <w:spacing w:val="-16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the trial court trying to discourage counsel from presenting this evidence.</w:t>
      </w:r>
      <w:r>
        <w:rPr>
          <w:spacing w:val="1"/>
        </w:rPr>
        <w:t xml:space="preserve"> </w:t>
      </w:r>
      <w:r>
        <w:t>Counsel’s reason for</w:t>
      </w:r>
      <w:r>
        <w:rPr>
          <w:spacing w:val="1"/>
        </w:rPr>
        <w:t xml:space="preserve"> </w:t>
      </w:r>
      <w:r>
        <w:rPr>
          <w:spacing w:val="-1"/>
        </w:rPr>
        <w:t>offering</w:t>
      </w:r>
      <w:r>
        <w:rPr>
          <w:spacing w:val="-20"/>
        </w:rPr>
        <w:t xml:space="preserve"> </w:t>
      </w:r>
      <w:r>
        <w:rPr>
          <w:spacing w:val="-1"/>
        </w:rPr>
        <w:t>this</w:t>
      </w:r>
      <w:r>
        <w:rPr>
          <w:spacing w:val="-15"/>
        </w:rPr>
        <w:t xml:space="preserve"> </w:t>
      </w:r>
      <w:r>
        <w:rPr>
          <w:spacing w:val="-1"/>
        </w:rPr>
        <w:t>evidence</w:t>
      </w:r>
      <w:r>
        <w:rPr>
          <w:spacing w:val="-18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because</w:t>
      </w:r>
      <w:r>
        <w:rPr>
          <w:spacing w:val="-18"/>
        </w:rPr>
        <w:t xml:space="preserve"> </w:t>
      </w:r>
      <w:r>
        <w:t>he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attacking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officer’s</w:t>
      </w:r>
      <w:r>
        <w:rPr>
          <w:spacing w:val="-17"/>
        </w:rPr>
        <w:t xml:space="preserve"> </w:t>
      </w:r>
      <w:r>
        <w:t>credibility.</w:t>
      </w:r>
      <w:r>
        <w:rPr>
          <w:spacing w:val="3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court</w:t>
      </w:r>
      <w:r>
        <w:rPr>
          <w:spacing w:val="-14"/>
        </w:rPr>
        <w:t xml:space="preserve"> </w:t>
      </w:r>
      <w:r>
        <w:t>rejected</w:t>
      </w:r>
      <w:r>
        <w:rPr>
          <w:spacing w:val="-17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valid</w:t>
      </w:r>
      <w:r>
        <w:rPr>
          <w:spacing w:val="-7"/>
        </w:rPr>
        <w:t xml:space="preserve"> </w:t>
      </w:r>
      <w:r>
        <w:t>strategy.</w:t>
      </w:r>
      <w:r>
        <w:rPr>
          <w:spacing w:val="47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evidence</w:t>
      </w:r>
      <w:r>
        <w:rPr>
          <w:spacing w:val="-10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prejudicial</w:t>
      </w:r>
      <w:r>
        <w:rPr>
          <w:spacing w:val="-7"/>
        </w:rPr>
        <w:t xml:space="preserve"> </w:t>
      </w:r>
      <w:r>
        <w:t>becau</w:t>
      </w:r>
      <w:r>
        <w:t>se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court</w:t>
      </w:r>
      <w:r>
        <w:rPr>
          <w:spacing w:val="-7"/>
        </w:rPr>
        <w:t xml:space="preserve"> </w:t>
      </w:r>
      <w:r>
        <w:t>relied</w:t>
      </w:r>
      <w:r>
        <w:rPr>
          <w:spacing w:val="-11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finding</w:t>
      </w:r>
      <w:r>
        <w:rPr>
          <w:spacing w:val="-12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intent</w:t>
      </w:r>
      <w:r>
        <w:rPr>
          <w:spacing w:val="-58"/>
        </w:rPr>
        <w:t xml:space="preserve"> </w:t>
      </w:r>
      <w:r>
        <w:t>to deliver.</w:t>
      </w:r>
      <w:r>
        <w:rPr>
          <w:spacing w:val="1"/>
        </w:rPr>
        <w:t xml:space="preserve"> </w:t>
      </w:r>
      <w:r>
        <w:t>The evidence about the clothes was also prejudicial because the court relied on it in</w:t>
      </w:r>
      <w:r>
        <w:rPr>
          <w:spacing w:val="1"/>
        </w:rPr>
        <w:t xml:space="preserve"> </w:t>
      </w:r>
      <w:r>
        <w:t>finding constructive possession.</w:t>
      </w:r>
      <w:r>
        <w:rPr>
          <w:spacing w:val="1"/>
        </w:rPr>
        <w:t xml:space="preserve"> </w:t>
      </w:r>
      <w:r>
        <w:t>Without all of the evidence elicited by the defense counsel the</w:t>
      </w:r>
      <w:r>
        <w:rPr>
          <w:spacing w:val="1"/>
        </w:rPr>
        <w:t xml:space="preserve"> </w:t>
      </w:r>
      <w:r>
        <w:t>state’s</w:t>
      </w:r>
      <w:r>
        <w:rPr>
          <w:spacing w:val="-10"/>
        </w:rPr>
        <w:t xml:space="preserve"> </w:t>
      </w:r>
      <w:r>
        <w:t>case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possession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solely</w:t>
      </w:r>
      <w:r>
        <w:rPr>
          <w:spacing w:val="-13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defendant</w:t>
      </w:r>
      <w:r>
        <w:rPr>
          <w:spacing w:val="-8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keys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apartment</w:t>
      </w:r>
      <w:r>
        <w:rPr>
          <w:spacing w:val="-8"/>
        </w:rPr>
        <w:t xml:space="preserve"> </w:t>
      </w:r>
      <w:r>
        <w:t>where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drugs</w:t>
      </w:r>
      <w:r>
        <w:rPr>
          <w:spacing w:val="-57"/>
        </w:rPr>
        <w:t xml:space="preserve"> </w:t>
      </w:r>
      <w:r>
        <w:t>were found.</w:t>
      </w:r>
    </w:p>
    <w:p w14:paraId="04851584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0972E44" w14:textId="77777777" w:rsidR="00E47A5B" w:rsidRDefault="00E47A5B">
      <w:pPr>
        <w:pStyle w:val="BodyText"/>
        <w:spacing w:before="3"/>
        <w:rPr>
          <w:sz w:val="12"/>
        </w:rPr>
      </w:pPr>
    </w:p>
    <w:p w14:paraId="42D69ADA" w14:textId="77777777" w:rsidR="00E47A5B" w:rsidRDefault="00DE532F">
      <w:pPr>
        <w:pStyle w:val="BodyText"/>
        <w:spacing w:before="90" w:line="247" w:lineRule="auto"/>
        <w:ind w:left="939" w:right="237" w:hanging="720"/>
        <w:jc w:val="both"/>
      </w:pPr>
      <w:r>
        <w:rPr>
          <w:b/>
          <w:spacing w:val="-1"/>
        </w:rPr>
        <w:t>2004:</w:t>
      </w:r>
      <w:r>
        <w:rPr>
          <w:b/>
        </w:rPr>
        <w:t xml:space="preserve"> </w:t>
      </w:r>
      <w:r>
        <w:rPr>
          <w:b/>
          <w:spacing w:val="-1"/>
        </w:rPr>
        <w:t>*</w:t>
      </w:r>
      <w:r>
        <w:rPr>
          <w:b/>
          <w:i/>
          <w:spacing w:val="-1"/>
        </w:rPr>
        <w:t>State v. Davis</w:t>
      </w:r>
      <w:r>
        <w:rPr>
          <w:b/>
          <w:spacing w:val="-1"/>
        </w:rPr>
        <w:t xml:space="preserve">, 872 So. 2d </w:t>
      </w:r>
      <w:r>
        <w:rPr>
          <w:b/>
        </w:rPr>
        <w:t>250 (Fla. 2004)</w:t>
      </w:r>
      <w:r>
        <w:t>. Counsel ineffective in capital case for his statements</w:t>
      </w:r>
      <w:r>
        <w:rPr>
          <w:spacing w:val="1"/>
        </w:rPr>
        <w:t xml:space="preserve"> </w:t>
      </w:r>
      <w:r>
        <w:t>during voir dire expressing racial animus</w:t>
      </w:r>
      <w:r>
        <w:rPr>
          <w:spacing w:val="1"/>
        </w:rPr>
        <w:t xml:space="preserve"> </w:t>
      </w:r>
      <w:r>
        <w:t>and admitting his own racial prejudice where the</w:t>
      </w:r>
      <w:r>
        <w:rPr>
          <w:spacing w:val="1"/>
        </w:rPr>
        <w:t xml:space="preserve"> </w:t>
      </w:r>
      <w:r>
        <w:t>Defendant,</w:t>
      </w:r>
      <w:r>
        <w:rPr>
          <w:spacing w:val="-9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African-American</w:t>
      </w:r>
      <w:r>
        <w:rPr>
          <w:spacing w:val="-11"/>
        </w:rPr>
        <w:t xml:space="preserve"> </w:t>
      </w:r>
      <w:r>
        <w:t>male</w:t>
      </w:r>
      <w:r>
        <w:rPr>
          <w:spacing w:val="-5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22</w:t>
      </w:r>
      <w:r>
        <w:rPr>
          <w:spacing w:val="-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time,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accused</w:t>
      </w:r>
      <w:r>
        <w:rPr>
          <w:spacing w:val="-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stabbing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death</w:t>
      </w:r>
      <w:r>
        <w:rPr>
          <w:spacing w:val="-4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73-year-old white woman, but there was no apparent racial motivation for the crime.</w:t>
      </w:r>
      <w:r>
        <w:rPr>
          <w:spacing w:val="1"/>
        </w:rPr>
        <w:t xml:space="preserve"> </w:t>
      </w:r>
      <w:r>
        <w:t>During voir</w:t>
      </w:r>
      <w:r>
        <w:rPr>
          <w:spacing w:val="-58"/>
        </w:rPr>
        <w:t xml:space="preserve"> </w:t>
      </w:r>
      <w:r>
        <w:t>dire counsel stated, “Sometimes I just don’t like black people. Sometimes black people make me</w:t>
      </w:r>
      <w:r>
        <w:rPr>
          <w:spacing w:val="1"/>
        </w:rPr>
        <w:t xml:space="preserve"> </w:t>
      </w:r>
      <w:r>
        <w:rPr>
          <w:spacing w:val="-1"/>
        </w:rPr>
        <w:t>mad</w:t>
      </w:r>
      <w:r>
        <w:rPr>
          <w:spacing w:val="-15"/>
        </w:rPr>
        <w:t xml:space="preserve"> </w:t>
      </w:r>
      <w:r>
        <w:rPr>
          <w:spacing w:val="-1"/>
        </w:rPr>
        <w:t>just</w:t>
      </w:r>
      <w:r>
        <w:rPr>
          <w:spacing w:val="-12"/>
        </w:rPr>
        <w:t xml:space="preserve"> </w:t>
      </w:r>
      <w:r>
        <w:rPr>
          <w:spacing w:val="-1"/>
        </w:rPr>
        <w:t>because</w:t>
      </w:r>
      <w:r>
        <w:rPr>
          <w:spacing w:val="-20"/>
        </w:rPr>
        <w:t xml:space="preserve"> </w:t>
      </w:r>
      <w:r>
        <w:rPr>
          <w:spacing w:val="-1"/>
        </w:rPr>
        <w:t>they’re</w:t>
      </w:r>
      <w:r>
        <w:rPr>
          <w:spacing w:val="-18"/>
        </w:rPr>
        <w:t xml:space="preserve"> </w:t>
      </w:r>
      <w:r>
        <w:rPr>
          <w:spacing w:val="-1"/>
        </w:rPr>
        <w:t>black.”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closing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sentencing,</w:t>
      </w:r>
      <w:r>
        <w:rPr>
          <w:spacing w:val="-15"/>
        </w:rPr>
        <w:t xml:space="preserve"> </w:t>
      </w:r>
      <w:r>
        <w:t>counse</w:t>
      </w:r>
      <w:r>
        <w:t>l</w:t>
      </w:r>
      <w:r>
        <w:rPr>
          <w:spacing w:val="-13"/>
        </w:rPr>
        <w:t xml:space="preserve"> </w:t>
      </w:r>
      <w:r>
        <w:t>reminded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jurors</w:t>
      </w:r>
      <w:r>
        <w:rPr>
          <w:spacing w:val="-15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none</w:t>
      </w:r>
      <w:r>
        <w:rPr>
          <w:spacing w:val="-16"/>
        </w:rPr>
        <w:t xml:space="preserve"> </w:t>
      </w:r>
      <w:r>
        <w:t>had</w:t>
      </w:r>
      <w:r>
        <w:rPr>
          <w:spacing w:val="-57"/>
        </w:rPr>
        <w:t xml:space="preserve"> </w:t>
      </w:r>
      <w:r>
        <w:t>expressed the same feelings and that they promised not to consider race.</w:t>
      </w:r>
      <w:r>
        <w:rPr>
          <w:spacing w:val="1"/>
        </w:rPr>
        <w:t xml:space="preserve"> </w:t>
      </w:r>
      <w:r>
        <w:t>Counsel’s strategy in</w:t>
      </w:r>
      <w:r>
        <w:rPr>
          <w:spacing w:val="1"/>
        </w:rPr>
        <w:t xml:space="preserve"> </w:t>
      </w:r>
      <w:r>
        <w:t>making the comments was to get the jurors to “drop the mask” and acknowledge hidden feelings</w:t>
      </w:r>
      <w:r>
        <w:rPr>
          <w:spacing w:val="1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race.</w:t>
      </w:r>
      <w:r>
        <w:rPr>
          <w:spacing w:val="4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court</w:t>
      </w:r>
      <w:r>
        <w:rPr>
          <w:spacing w:val="-6"/>
        </w:rPr>
        <w:t xml:space="preserve"> </w:t>
      </w:r>
      <w:r>
        <w:t>found</w:t>
      </w:r>
      <w:r>
        <w:rPr>
          <w:spacing w:val="-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“an</w:t>
      </w:r>
      <w:r>
        <w:rPr>
          <w:spacing w:val="-6"/>
        </w:rPr>
        <w:t xml:space="preserve"> </w:t>
      </w:r>
      <w:r>
        <w:t>explicit</w:t>
      </w:r>
      <w:r>
        <w:rPr>
          <w:spacing w:val="-6"/>
        </w:rPr>
        <w:t xml:space="preserve"> </w:t>
      </w:r>
      <w:r>
        <w:t>expression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racial</w:t>
      </w:r>
      <w:r>
        <w:rPr>
          <w:spacing w:val="-11"/>
        </w:rPr>
        <w:t xml:space="preserve"> </w:t>
      </w:r>
      <w:r>
        <w:t>prejudice</w:t>
      </w:r>
      <w:r>
        <w:rPr>
          <w:spacing w:val="-12"/>
        </w:rPr>
        <w:t xml:space="preserve"> </w:t>
      </w:r>
      <w:r>
        <w:t>can[not]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considered</w:t>
      </w:r>
      <w:r>
        <w:rPr>
          <w:spacing w:val="-57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legitimate</w:t>
      </w:r>
      <w:r>
        <w:rPr>
          <w:spacing w:val="-16"/>
        </w:rPr>
        <w:t xml:space="preserve"> </w:t>
      </w:r>
      <w:r>
        <w:rPr>
          <w:spacing w:val="-1"/>
        </w:rPr>
        <w:t>tactical</w:t>
      </w:r>
      <w:r>
        <w:rPr>
          <w:spacing w:val="-13"/>
        </w:rPr>
        <w:t xml:space="preserve"> </w:t>
      </w:r>
      <w:r>
        <w:rPr>
          <w:spacing w:val="-1"/>
        </w:rPr>
        <w:t>approach.</w:t>
      </w:r>
      <w:r>
        <w:rPr>
          <w:spacing w:val="-17"/>
        </w:rPr>
        <w:t xml:space="preserve"> </w:t>
      </w:r>
      <w:r>
        <w:t>Whether</w:t>
      </w:r>
      <w:r>
        <w:rPr>
          <w:spacing w:val="-17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counsel</w:t>
      </w:r>
      <w:r>
        <w:rPr>
          <w:spacing w:val="-18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fact</w:t>
      </w:r>
      <w:r>
        <w:rPr>
          <w:spacing w:val="-17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racist,</w:t>
      </w:r>
      <w:r>
        <w:rPr>
          <w:spacing w:val="-17"/>
        </w:rPr>
        <w:t xml:space="preserve"> </w:t>
      </w:r>
      <w:r>
        <w:t>his</w:t>
      </w:r>
      <w:r>
        <w:rPr>
          <w:spacing w:val="-15"/>
        </w:rPr>
        <w:t xml:space="preserve"> </w:t>
      </w:r>
      <w:r>
        <w:t>expressions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prejudice</w:t>
      </w:r>
      <w:r>
        <w:rPr>
          <w:spacing w:val="-57"/>
        </w:rPr>
        <w:t xml:space="preserve"> </w:t>
      </w:r>
      <w:r>
        <w:t>against</w:t>
      </w:r>
      <w:r>
        <w:rPr>
          <w:spacing w:val="-7"/>
        </w:rPr>
        <w:t xml:space="preserve"> </w:t>
      </w:r>
      <w:r>
        <w:t>African-Americans</w:t>
      </w:r>
      <w:r>
        <w:rPr>
          <w:spacing w:val="-14"/>
        </w:rPr>
        <w:t xml:space="preserve"> </w:t>
      </w:r>
      <w:r>
        <w:t>cannot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tolerated.”</w:t>
      </w:r>
      <w:r>
        <w:rPr>
          <w:spacing w:val="43"/>
        </w:rPr>
        <w:t xml:space="preserve"> </w:t>
      </w:r>
      <w:r>
        <w:t>Prejudice</w:t>
      </w:r>
      <w:r>
        <w:rPr>
          <w:spacing w:val="-11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found</w:t>
      </w:r>
      <w:r>
        <w:rPr>
          <w:spacing w:val="-7"/>
        </w:rPr>
        <w:t xml:space="preserve"> </w:t>
      </w:r>
      <w:r>
        <w:t>because</w:t>
      </w:r>
      <w:r>
        <w:rPr>
          <w:spacing w:val="-11"/>
        </w:rPr>
        <w:t xml:space="preserve"> </w:t>
      </w:r>
      <w:r>
        <w:t>“the</w:t>
      </w:r>
      <w:r>
        <w:rPr>
          <w:spacing w:val="-8"/>
        </w:rPr>
        <w:t xml:space="preserve"> </w:t>
      </w:r>
      <w:r>
        <w:t>expressions</w:t>
      </w:r>
      <w:r>
        <w:rPr>
          <w:spacing w:val="-7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rPr>
          <w:spacing w:val="-1"/>
        </w:rPr>
        <w:t>racial</w:t>
      </w:r>
      <w:r>
        <w:rPr>
          <w:spacing w:val="-24"/>
        </w:rPr>
        <w:t xml:space="preserve"> </w:t>
      </w:r>
      <w:r>
        <w:rPr>
          <w:spacing w:val="-1"/>
        </w:rPr>
        <w:t>animus</w:t>
      </w:r>
      <w:r>
        <w:rPr>
          <w:spacing w:val="-24"/>
        </w:rPr>
        <w:t xml:space="preserve"> </w:t>
      </w:r>
      <w:r>
        <w:rPr>
          <w:spacing w:val="-1"/>
        </w:rPr>
        <w:t>voiced</w:t>
      </w:r>
      <w:r>
        <w:rPr>
          <w:spacing w:val="-24"/>
        </w:rPr>
        <w:t xml:space="preserve"> </w:t>
      </w:r>
      <w:r>
        <w:rPr>
          <w:spacing w:val="-1"/>
        </w:rPr>
        <w:t>by</w:t>
      </w:r>
      <w:r>
        <w:rPr>
          <w:spacing w:val="-31"/>
        </w:rPr>
        <w:t xml:space="preserve"> </w:t>
      </w:r>
      <w:r>
        <w:rPr>
          <w:spacing w:val="-1"/>
        </w:rPr>
        <w:t>trial</w:t>
      </w:r>
      <w:r>
        <w:rPr>
          <w:spacing w:val="-24"/>
        </w:rPr>
        <w:t xml:space="preserve"> </w:t>
      </w:r>
      <w:r>
        <w:rPr>
          <w:spacing w:val="-1"/>
        </w:rPr>
        <w:t>counsel”</w:t>
      </w:r>
      <w:r>
        <w:rPr>
          <w:spacing w:val="-25"/>
        </w:rPr>
        <w:t xml:space="preserve"> </w:t>
      </w:r>
      <w:r>
        <w:t>would</w:t>
      </w:r>
      <w:r>
        <w:rPr>
          <w:spacing w:val="-24"/>
        </w:rPr>
        <w:t xml:space="preserve"> </w:t>
      </w:r>
      <w:r>
        <w:t>have</w:t>
      </w:r>
      <w:r>
        <w:rPr>
          <w:spacing w:val="-24"/>
        </w:rPr>
        <w:t xml:space="preserve"> </w:t>
      </w:r>
      <w:r>
        <w:t>“unnecessarily</w:t>
      </w:r>
      <w:r>
        <w:rPr>
          <w:spacing w:val="-37"/>
        </w:rPr>
        <w:t xml:space="preserve"> </w:t>
      </w:r>
      <w:r>
        <w:t>tended</w:t>
      </w:r>
      <w:r>
        <w:rPr>
          <w:spacing w:val="-25"/>
        </w:rPr>
        <w:t xml:space="preserve"> </w:t>
      </w:r>
      <w:r>
        <w:t>either</w:t>
      </w:r>
      <w:r>
        <w:rPr>
          <w:spacing w:val="-25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alienate</w:t>
      </w:r>
      <w:r>
        <w:rPr>
          <w:spacing w:val="-25"/>
        </w:rPr>
        <w:t xml:space="preserve"> </w:t>
      </w:r>
      <w:r>
        <w:t>jurors</w:t>
      </w:r>
      <w:r>
        <w:rPr>
          <w:spacing w:val="-24"/>
        </w:rPr>
        <w:t xml:space="preserve"> </w:t>
      </w:r>
      <w:r>
        <w:t>who</w:t>
      </w:r>
      <w:r>
        <w:rPr>
          <w:spacing w:val="-57"/>
        </w:rPr>
        <w:t xml:space="preserve"> </w:t>
      </w:r>
      <w:r>
        <w:t>did not share his animus against African Americans . . .or to legitimize racial prejudice without</w:t>
      </w:r>
      <w:r>
        <w:rPr>
          <w:spacing w:val="1"/>
        </w:rPr>
        <w:t xml:space="preserve"> </w:t>
      </w:r>
      <w:r>
        <w:t>accomplishing counsel’s stated objective of bringing latent bias out into the open.”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rPr>
          <w:spacing w:val="-1"/>
        </w:rPr>
        <w:t>expressions</w:t>
      </w:r>
      <w:r>
        <w:rPr>
          <w:spacing w:val="-22"/>
        </w:rPr>
        <w:t xml:space="preserve"> </w:t>
      </w:r>
      <w:r>
        <w:rPr>
          <w:spacing w:val="-1"/>
        </w:rPr>
        <w:t>of</w:t>
      </w:r>
      <w:r>
        <w:rPr>
          <w:spacing w:val="-23"/>
        </w:rPr>
        <w:t xml:space="preserve"> </w:t>
      </w:r>
      <w:r>
        <w:rPr>
          <w:spacing w:val="-1"/>
        </w:rPr>
        <w:t>racial</w:t>
      </w:r>
      <w:r>
        <w:rPr>
          <w:spacing w:val="-24"/>
        </w:rPr>
        <w:t xml:space="preserve"> </w:t>
      </w:r>
      <w:r>
        <w:rPr>
          <w:spacing w:val="-1"/>
        </w:rPr>
        <w:t>bias</w:t>
      </w:r>
      <w:r>
        <w:rPr>
          <w:spacing w:val="-19"/>
        </w:rPr>
        <w:t xml:space="preserve"> </w:t>
      </w:r>
      <w:r>
        <w:t>also</w:t>
      </w:r>
      <w:r>
        <w:rPr>
          <w:spacing w:val="-24"/>
        </w:rPr>
        <w:t xml:space="preserve"> </w:t>
      </w:r>
      <w:r>
        <w:t>may</w:t>
      </w:r>
      <w:r>
        <w:rPr>
          <w:spacing w:val="-32"/>
        </w:rPr>
        <w:t xml:space="preserve"> </w:t>
      </w:r>
      <w:r>
        <w:t>have</w:t>
      </w:r>
      <w:r>
        <w:rPr>
          <w:spacing w:val="-25"/>
        </w:rPr>
        <w:t xml:space="preserve"> </w:t>
      </w:r>
      <w:r>
        <w:t>affected</w:t>
      </w:r>
      <w:r>
        <w:rPr>
          <w:spacing w:val="-29"/>
        </w:rPr>
        <w:t xml:space="preserve"> </w:t>
      </w:r>
      <w:r>
        <w:t>his</w:t>
      </w:r>
      <w:r>
        <w:rPr>
          <w:spacing w:val="-22"/>
        </w:rPr>
        <w:t xml:space="preserve"> </w:t>
      </w:r>
      <w:r>
        <w:t>performan</w:t>
      </w:r>
      <w:r>
        <w:t>ce</w:t>
      </w:r>
      <w:r>
        <w:rPr>
          <w:spacing w:val="-33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both</w:t>
      </w:r>
      <w:r>
        <w:rPr>
          <w:spacing w:val="-24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guilt</w:t>
      </w:r>
      <w:r>
        <w:rPr>
          <w:spacing w:val="-19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penalty</w:t>
      </w:r>
      <w:r>
        <w:rPr>
          <w:spacing w:val="-32"/>
        </w:rPr>
        <w:t xml:space="preserve"> </w:t>
      </w:r>
      <w:r>
        <w:t>phases</w:t>
      </w:r>
      <w:r>
        <w:rPr>
          <w:spacing w:val="-57"/>
        </w:rPr>
        <w:t xml:space="preserve"> </w:t>
      </w:r>
      <w:r>
        <w:t>of trial.</w:t>
      </w:r>
      <w:r>
        <w:rPr>
          <w:spacing w:val="1"/>
        </w:rPr>
        <w:t xml:space="preserve"> </w:t>
      </w:r>
      <w:r>
        <w:t>In the guilt phase, trial counsel rested without presenting a case, rather than present two</w:t>
      </w:r>
      <w:r>
        <w:rPr>
          <w:spacing w:val="1"/>
        </w:rPr>
        <w:t xml:space="preserve"> </w:t>
      </w:r>
      <w:r>
        <w:rPr>
          <w:spacing w:val="-1"/>
        </w:rPr>
        <w:t>African-American</w:t>
      </w:r>
      <w:r>
        <w:rPr>
          <w:spacing w:val="-17"/>
        </w:rPr>
        <w:t xml:space="preserve"> </w:t>
      </w:r>
      <w:r>
        <w:rPr>
          <w:spacing w:val="-1"/>
        </w:rPr>
        <w:t>witnesses</w:t>
      </w:r>
      <w:r>
        <w:rPr>
          <w:spacing w:val="-9"/>
        </w:rPr>
        <w:t xml:space="preserve"> </w:t>
      </w:r>
      <w:r>
        <w:t>whose</w:t>
      </w:r>
      <w:r>
        <w:rPr>
          <w:spacing w:val="-13"/>
        </w:rPr>
        <w:t xml:space="preserve"> </w:t>
      </w:r>
      <w:r>
        <w:t>testimony</w:t>
      </w:r>
      <w:r>
        <w:rPr>
          <w:spacing w:val="-17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implicated</w:t>
      </w:r>
      <w:r>
        <w:rPr>
          <w:spacing w:val="-10"/>
        </w:rPr>
        <w:t xml:space="preserve"> </w:t>
      </w:r>
      <w:r>
        <w:t>others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murder</w:t>
      </w:r>
      <w:r>
        <w:rPr>
          <w:spacing w:val="-11"/>
        </w:rPr>
        <w:t xml:space="preserve"> </w:t>
      </w:r>
      <w:r>
        <w:t>because</w:t>
      </w:r>
      <w:r>
        <w:rPr>
          <w:spacing w:val="-57"/>
        </w:rPr>
        <w:t xml:space="preserve"> </w:t>
      </w:r>
      <w:r>
        <w:t>another white witness would contradict their testimony and counsel found the white witness to be</w:t>
      </w:r>
      <w:r>
        <w:rPr>
          <w:spacing w:val="-57"/>
        </w:rPr>
        <w:t xml:space="preserve"> </w:t>
      </w:r>
      <w:r>
        <w:rPr>
          <w:spacing w:val="-1"/>
        </w:rPr>
        <w:t>more</w:t>
      </w:r>
      <w:r>
        <w:rPr>
          <w:spacing w:val="-18"/>
        </w:rPr>
        <w:t xml:space="preserve"> </w:t>
      </w:r>
      <w:r>
        <w:rPr>
          <w:spacing w:val="-1"/>
        </w:rPr>
        <w:t>credible.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trial</w:t>
      </w:r>
      <w:r>
        <w:rPr>
          <w:spacing w:val="-13"/>
        </w:rPr>
        <w:t xml:space="preserve"> </w:t>
      </w:r>
      <w:r>
        <w:t>court</w:t>
      </w:r>
      <w:r>
        <w:rPr>
          <w:spacing w:val="-17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found</w:t>
      </w:r>
      <w:r>
        <w:rPr>
          <w:spacing w:val="-15"/>
        </w:rPr>
        <w:t xml:space="preserve"> </w:t>
      </w:r>
      <w:r>
        <w:t>counsel</w:t>
      </w:r>
      <w:r>
        <w:rPr>
          <w:spacing w:val="-13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ineffective</w:t>
      </w:r>
      <w:r>
        <w:rPr>
          <w:spacing w:val="-2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sentencing</w:t>
      </w:r>
      <w:r>
        <w:rPr>
          <w:spacing w:val="-19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failing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obtain</w:t>
      </w:r>
      <w:r>
        <w:rPr>
          <w:spacing w:val="-57"/>
        </w:rPr>
        <w:t xml:space="preserve"> </w:t>
      </w:r>
      <w:r>
        <w:t>records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witnesses and</w:t>
      </w:r>
      <w:r>
        <w:rPr>
          <w:spacing w:val="-1"/>
        </w:rPr>
        <w:t xml:space="preserve"> </w:t>
      </w:r>
      <w:r>
        <w:t>never</w:t>
      </w:r>
      <w:r>
        <w:rPr>
          <w:spacing w:val="-1"/>
        </w:rPr>
        <w:t xml:space="preserve"> </w:t>
      </w:r>
      <w:r>
        <w:t>visiting</w:t>
      </w:r>
      <w:r>
        <w:rPr>
          <w:spacing w:val="-1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Defendant’</w:t>
      </w:r>
      <w:r>
        <w:t>s</w:t>
      </w:r>
      <w:r>
        <w:rPr>
          <w:spacing w:val="-1"/>
        </w:rPr>
        <w:t xml:space="preserve"> </w:t>
      </w:r>
      <w:r>
        <w:t>family</w:t>
      </w:r>
      <w:r>
        <w:rPr>
          <w:spacing w:val="-1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neighborhood.</w:t>
      </w:r>
    </w:p>
    <w:p w14:paraId="3DFF8738" w14:textId="77777777" w:rsidR="00E47A5B" w:rsidRDefault="00E47A5B">
      <w:pPr>
        <w:pStyle w:val="BodyText"/>
        <w:spacing w:before="2"/>
      </w:pPr>
    </w:p>
    <w:p w14:paraId="0EF35579" w14:textId="77777777" w:rsidR="00E47A5B" w:rsidRDefault="00DE532F">
      <w:pPr>
        <w:pStyle w:val="BodyText"/>
        <w:spacing w:before="1" w:line="247" w:lineRule="auto"/>
        <w:ind w:left="939" w:right="235"/>
        <w:jc w:val="both"/>
      </w:pPr>
      <w:r>
        <w:rPr>
          <w:b/>
        </w:rPr>
        <w:t>*</w:t>
      </w:r>
      <w:r>
        <w:rPr>
          <w:b/>
          <w:i/>
        </w:rPr>
        <w:t>People v. Morris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 xml:space="preserve">807 N.E.2d 377, </w:t>
      </w:r>
      <w:r>
        <w:rPr>
          <w:b/>
          <w:i/>
        </w:rPr>
        <w:t>overruled on other grounds</w:t>
      </w:r>
      <w:r>
        <w:rPr>
          <w:b/>
        </w:rPr>
        <w:t>, 813 N.E.2d 93 (Ill. 2004)</w:t>
      </w:r>
      <w:r>
        <w:t>.</w:t>
      </w:r>
      <w:r>
        <w:rPr>
          <w:spacing w:val="1"/>
        </w:rPr>
        <w:t xml:space="preserve"> </w:t>
      </w:r>
      <w:r>
        <w:t>Counsel ineffective in capital case for discussing in great detail an unrelated murder committed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 defendant in opening, even though t</w:t>
      </w:r>
      <w:r>
        <w:t>he trial court had previously agreed to exclude all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unrelated</w:t>
      </w:r>
      <w:r>
        <w:rPr>
          <w:spacing w:val="1"/>
        </w:rPr>
        <w:t xml:space="preserve"> </w:t>
      </w:r>
      <w:r>
        <w:t>murder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trial.</w:t>
      </w:r>
      <w:r>
        <w:rPr>
          <w:spacing w:val="1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charged,</w:t>
      </w:r>
      <w:r>
        <w:rPr>
          <w:spacing w:val="1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codefendants, with the robbery and murder in Chicago of someone believed to be a drug dealer.</w:t>
      </w:r>
      <w:r>
        <w:rPr>
          <w:spacing w:val="1"/>
        </w:rPr>
        <w:t xml:space="preserve"> </w:t>
      </w:r>
      <w:r>
        <w:t>Several days before, the defendant had killed a man in a drug-deal gone bad scenario.</w:t>
      </w:r>
      <w:r>
        <w:rPr>
          <w:spacing w:val="1"/>
        </w:rPr>
        <w:t xml:space="preserve"> </w:t>
      </w:r>
      <w:r>
        <w:t>In opening</w:t>
      </w:r>
      <w:r>
        <w:rPr>
          <w:spacing w:val="-58"/>
        </w:rPr>
        <w:t xml:space="preserve"> </w:t>
      </w:r>
      <w:r>
        <w:t>counsel conceded the defendant’s participation in the charged cri</w:t>
      </w:r>
      <w:r>
        <w:t>mes and discussed the unrelated</w:t>
      </w:r>
      <w:r>
        <w:rPr>
          <w:spacing w:val="-57"/>
        </w:rPr>
        <w:t xml:space="preserve"> </w:t>
      </w:r>
      <w:r>
        <w:rPr>
          <w:spacing w:val="-1"/>
        </w:rPr>
        <w:t>murder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great</w:t>
      </w:r>
      <w:r>
        <w:rPr>
          <w:spacing w:val="-11"/>
        </w:rPr>
        <w:t xml:space="preserve"> </w:t>
      </w:r>
      <w:r>
        <w:rPr>
          <w:spacing w:val="-1"/>
        </w:rPr>
        <w:t>detail.</w:t>
      </w:r>
      <w:r>
        <w:rPr>
          <w:spacing w:val="-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</w:t>
      </w:r>
      <w:r>
        <w:rPr>
          <w:spacing w:val="-13"/>
        </w:rPr>
        <w:t xml:space="preserve"> </w:t>
      </w:r>
      <w:r>
        <w:t>subsequently</w:t>
      </w:r>
      <w:r>
        <w:rPr>
          <w:spacing w:val="-17"/>
        </w:rPr>
        <w:t xml:space="preserve"> </w:t>
      </w:r>
      <w:r>
        <w:t>testified</w:t>
      </w:r>
      <w:r>
        <w:rPr>
          <w:spacing w:val="-13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respect</w:t>
      </w:r>
      <w:r>
        <w:rPr>
          <w:spacing w:val="-14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his</w:t>
      </w:r>
      <w:r>
        <w:rPr>
          <w:spacing w:val="-9"/>
        </w:rPr>
        <w:t xml:space="preserve"> </w:t>
      </w:r>
      <w:r>
        <w:t>involvement</w:t>
      </w:r>
      <w:r>
        <w:rPr>
          <w:spacing w:val="-12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both</w:t>
      </w:r>
      <w:r>
        <w:rPr>
          <w:spacing w:val="-57"/>
        </w:rPr>
        <w:t xml:space="preserve"> </w:t>
      </w:r>
      <w:r>
        <w:t>murders and the state offered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both.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closing</w:t>
      </w:r>
      <w:r>
        <w:rPr>
          <w:spacing w:val="1"/>
        </w:rPr>
        <w:t xml:space="preserve"> </w:t>
      </w:r>
      <w:r>
        <w:t>argument,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repeatedly</w:t>
      </w:r>
      <w:r>
        <w:rPr>
          <w:spacing w:val="1"/>
        </w:rPr>
        <w:t xml:space="preserve"> </w:t>
      </w:r>
      <w:r>
        <w:t>reminded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jury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unrelated murder.</w:t>
      </w:r>
      <w:r>
        <w:rPr>
          <w:spacing w:val="1"/>
        </w:rPr>
        <w:t xml:space="preserve"> </w:t>
      </w:r>
      <w:r>
        <w:t>Counsel conceded guilt in opening because her</w:t>
      </w:r>
      <w:r>
        <w:rPr>
          <w:spacing w:val="1"/>
        </w:rPr>
        <w:t xml:space="preserve"> </w:t>
      </w:r>
      <w:r>
        <w:t>strategy was to minimize the defendant’s culpability and essentially plead for jury nullification.</w:t>
      </w:r>
      <w:r>
        <w:rPr>
          <w:spacing w:val="1"/>
        </w:rPr>
        <w:t xml:space="preserve"> </w:t>
      </w:r>
      <w:r>
        <w:t>While this was a proper strategy, in light of the significant evidence against the defend</w:t>
      </w:r>
      <w:r>
        <w:t>ant, the</w:t>
      </w:r>
      <w:r>
        <w:rPr>
          <w:spacing w:val="1"/>
        </w:rPr>
        <w:t xml:space="preserve"> </w:t>
      </w:r>
      <w:r>
        <w:t>problem in this case is that counsel also conceded guilt to an unrelated murder that had been</w:t>
      </w:r>
      <w:r>
        <w:rPr>
          <w:spacing w:val="1"/>
        </w:rPr>
        <w:t xml:space="preserve"> </w:t>
      </w:r>
      <w:r>
        <w:t>excluded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state’s</w:t>
      </w:r>
      <w:r>
        <w:rPr>
          <w:spacing w:val="-4"/>
        </w:rPr>
        <w:t xml:space="preserve"> </w:t>
      </w:r>
      <w:r>
        <w:t>case</w:t>
      </w:r>
      <w:r>
        <w:rPr>
          <w:spacing w:val="-7"/>
        </w:rPr>
        <w:t xml:space="preserve"> </w:t>
      </w:r>
      <w:r>
        <w:t>prior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trial.</w:t>
      </w:r>
      <w:r>
        <w:rPr>
          <w:spacing w:val="-6"/>
        </w:rPr>
        <w:t xml:space="preserve"> </w:t>
      </w:r>
      <w:r>
        <w:t>Counsel</w:t>
      </w:r>
      <w:r>
        <w:rPr>
          <w:spacing w:val="-3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she</w:t>
      </w:r>
      <w:r>
        <w:rPr>
          <w:spacing w:val="-6"/>
        </w:rPr>
        <w:t xml:space="preserve"> </w:t>
      </w:r>
      <w:r>
        <w:t>misunderstood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court’s</w:t>
      </w:r>
      <w:r>
        <w:rPr>
          <w:spacing w:val="-58"/>
        </w:rPr>
        <w:t xml:space="preserve"> </w:t>
      </w:r>
      <w:r>
        <w:t>pretrial ruling to allow the state to use this eviden</w:t>
      </w:r>
      <w:r>
        <w:t>ce in rebuttal.</w:t>
      </w:r>
      <w:r>
        <w:rPr>
          <w:spacing w:val="1"/>
        </w:rPr>
        <w:t xml:space="preserve"> </w:t>
      </w:r>
      <w:r>
        <w:t>Likewise, the defendant’s</w:t>
      </w:r>
      <w:r>
        <w:rPr>
          <w:spacing w:val="1"/>
        </w:rPr>
        <w:t xml:space="preserve"> </w:t>
      </w:r>
      <w:r>
        <w:t>acquiescence was immaterial because it was undoubtedly based on the same misunderstanding.</w:t>
      </w:r>
      <w:r>
        <w:rPr>
          <w:spacing w:val="1"/>
        </w:rPr>
        <w:t xml:space="preserve"> </w:t>
      </w:r>
      <w:r>
        <w:rPr>
          <w:spacing w:val="-1"/>
        </w:rPr>
        <w:t>Thus,</w:t>
      </w:r>
      <w:r>
        <w:rPr>
          <w:spacing w:val="-10"/>
        </w:rPr>
        <w:t xml:space="preserve"> </w:t>
      </w:r>
      <w:r>
        <w:rPr>
          <w:spacing w:val="-1"/>
        </w:rPr>
        <w:t>counsel’s</w:t>
      </w:r>
      <w:r>
        <w:rPr>
          <w:spacing w:val="-12"/>
        </w:rPr>
        <w:t xml:space="preserve"> </w:t>
      </w:r>
      <w:r>
        <w:rPr>
          <w:spacing w:val="-1"/>
        </w:rPr>
        <w:t>actions</w:t>
      </w:r>
      <w:r>
        <w:rPr>
          <w:spacing w:val="-10"/>
        </w:rPr>
        <w:t xml:space="preserve"> </w:t>
      </w:r>
      <w:r>
        <w:rPr>
          <w:spacing w:val="-1"/>
        </w:rPr>
        <w:t>“were</w:t>
      </w:r>
      <w:r>
        <w:rPr>
          <w:spacing w:val="-13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product</w:t>
      </w:r>
      <w:r>
        <w:rPr>
          <w:spacing w:val="-11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an</w:t>
      </w:r>
      <w:r>
        <w:rPr>
          <w:spacing w:val="-22"/>
        </w:rPr>
        <w:t xml:space="preserve"> </w:t>
      </w:r>
      <w:r>
        <w:t>informed,</w:t>
      </w:r>
      <w:r>
        <w:rPr>
          <w:spacing w:val="-24"/>
        </w:rPr>
        <w:t xml:space="preserve"> </w:t>
      </w:r>
      <w:r>
        <w:t>strategic</w:t>
      </w:r>
      <w:r>
        <w:rPr>
          <w:spacing w:val="-23"/>
        </w:rPr>
        <w:t xml:space="preserve"> </w:t>
      </w:r>
      <w:r>
        <w:t>choice.</w:t>
      </w:r>
      <w:r>
        <w:rPr>
          <w:spacing w:val="-25"/>
        </w:rPr>
        <w:t xml:space="preserve"> </w:t>
      </w:r>
      <w:r>
        <w:t>Rather,</w:t>
      </w:r>
      <w:r>
        <w:rPr>
          <w:spacing w:val="-25"/>
        </w:rPr>
        <w:t xml:space="preserve"> </w:t>
      </w:r>
      <w:r>
        <w:t>these</w:t>
      </w:r>
      <w:r>
        <w:rPr>
          <w:spacing w:val="-23"/>
        </w:rPr>
        <w:t xml:space="preserve"> </w:t>
      </w:r>
      <w:r>
        <w:t>actions</w:t>
      </w:r>
      <w:r>
        <w:rPr>
          <w:spacing w:val="-57"/>
        </w:rPr>
        <w:t xml:space="preserve"> </w:t>
      </w:r>
      <w:r>
        <w:t>were the product of a mistaken belief that the trial court had ruled evidence of the [unrelated]</w:t>
      </w:r>
      <w:r>
        <w:rPr>
          <w:spacing w:val="1"/>
        </w:rPr>
        <w:t xml:space="preserve"> </w:t>
      </w:r>
      <w:r>
        <w:t>murder</w:t>
      </w:r>
      <w:r>
        <w:rPr>
          <w:spacing w:val="-5"/>
        </w:rPr>
        <w:t xml:space="preserve"> </w:t>
      </w:r>
      <w:r>
        <w:t>admissible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trial</w:t>
      </w:r>
      <w:r>
        <w:rPr>
          <w:spacing w:val="-5"/>
        </w:rPr>
        <w:t xml:space="preserve"> </w:t>
      </w:r>
      <w:r>
        <w:t>when,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fact,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trial</w:t>
      </w:r>
      <w:r>
        <w:rPr>
          <w:spacing w:val="-6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ruled</w:t>
      </w:r>
      <w:r>
        <w:rPr>
          <w:spacing w:val="-4"/>
        </w:rPr>
        <w:t xml:space="preserve"> </w:t>
      </w:r>
      <w:r>
        <w:t>just the</w:t>
      </w:r>
      <w:r>
        <w:rPr>
          <w:spacing w:val="-7"/>
        </w:rPr>
        <w:t xml:space="preserve"> </w:t>
      </w:r>
      <w:r>
        <w:t>opposite.”  Prejudice</w:t>
      </w:r>
      <w:r>
        <w:rPr>
          <w:spacing w:val="-7"/>
        </w:rPr>
        <w:t xml:space="preserve"> </w:t>
      </w:r>
      <w:r>
        <w:t>was</w:t>
      </w:r>
      <w:r>
        <w:rPr>
          <w:spacing w:val="-58"/>
        </w:rPr>
        <w:t xml:space="preserve"> </w:t>
      </w:r>
      <w:r>
        <w:rPr>
          <w:spacing w:val="-1"/>
        </w:rPr>
        <w:t>found</w:t>
      </w:r>
      <w:r>
        <w:rPr>
          <w:spacing w:val="-5"/>
        </w:rPr>
        <w:t xml:space="preserve"> </w:t>
      </w:r>
      <w:r>
        <w:rPr>
          <w:spacing w:val="-1"/>
        </w:rPr>
        <w:t>because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“severe</w:t>
      </w:r>
      <w:r>
        <w:rPr>
          <w:spacing w:val="-10"/>
        </w:rPr>
        <w:t xml:space="preserve"> </w:t>
      </w:r>
      <w:r>
        <w:rPr>
          <w:spacing w:val="-1"/>
        </w:rPr>
        <w:t>repercussions</w:t>
      </w:r>
      <w:r>
        <w:rPr>
          <w:spacing w:val="-3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trial.”</w:t>
      </w:r>
      <w:r>
        <w:rPr>
          <w:spacing w:val="35"/>
        </w:rPr>
        <w:t xml:space="preserve"> </w:t>
      </w:r>
      <w:r>
        <w:t>Fi</w:t>
      </w:r>
      <w:r>
        <w:t>rst,</w:t>
      </w:r>
      <w:r>
        <w:rPr>
          <w:spacing w:val="-9"/>
        </w:rPr>
        <w:t xml:space="preserve"> </w:t>
      </w:r>
      <w:r>
        <w:t>counsel’s</w:t>
      </w:r>
      <w:r>
        <w:rPr>
          <w:spacing w:val="-10"/>
        </w:rPr>
        <w:t xml:space="preserve"> </w:t>
      </w:r>
      <w:r>
        <w:t>jury</w:t>
      </w:r>
      <w:r>
        <w:rPr>
          <w:spacing w:val="-16"/>
        </w:rPr>
        <w:t xml:space="preserve"> </w:t>
      </w:r>
      <w:r>
        <w:t>nullification</w:t>
      </w:r>
      <w:r>
        <w:rPr>
          <w:spacing w:val="-9"/>
        </w:rPr>
        <w:t xml:space="preserve"> </w:t>
      </w:r>
      <w:r>
        <w:t>strategy</w:t>
      </w:r>
      <w:r>
        <w:rPr>
          <w:spacing w:val="-17"/>
        </w:rPr>
        <w:t xml:space="preserve"> </w:t>
      </w:r>
      <w:r>
        <w:t>was</w:t>
      </w:r>
      <w:r>
        <w:rPr>
          <w:spacing w:val="-58"/>
        </w:rPr>
        <w:t xml:space="preserve"> </w:t>
      </w:r>
      <w:r>
        <w:t>dependent</w:t>
      </w:r>
      <w:r>
        <w:rPr>
          <w:spacing w:val="1"/>
        </w:rPr>
        <w:t xml:space="preserve"> </w:t>
      </w:r>
      <w:r>
        <w:t>on the jury sympathizing with the defendant to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extent.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strategy was</w:t>
      </w:r>
      <w:r>
        <w:rPr>
          <w:spacing w:val="1"/>
        </w:rPr>
        <w:t xml:space="preserve"> </w:t>
      </w:r>
      <w:r>
        <w:t>completely</w:t>
      </w:r>
      <w:r>
        <w:rPr>
          <w:spacing w:val="-10"/>
        </w:rPr>
        <w:t xml:space="preserve"> </w:t>
      </w:r>
      <w:r>
        <w:t>destroyed</w:t>
      </w:r>
      <w:r>
        <w:rPr>
          <w:spacing w:val="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defendant’s guilt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unrelated</w:t>
      </w:r>
      <w:r>
        <w:rPr>
          <w:spacing w:val="-5"/>
        </w:rPr>
        <w:t xml:space="preserve"> </w:t>
      </w:r>
      <w:r>
        <w:t>murder</w:t>
      </w:r>
      <w:r>
        <w:rPr>
          <w:spacing w:val="-6"/>
        </w:rPr>
        <w:t xml:space="preserve"> </w:t>
      </w:r>
      <w:r>
        <w:t>committed</w:t>
      </w:r>
      <w:r>
        <w:rPr>
          <w:spacing w:val="-5"/>
        </w:rPr>
        <w:t xml:space="preserve"> </w:t>
      </w:r>
      <w:r>
        <w:t>just</w:t>
      </w:r>
      <w:r>
        <w:rPr>
          <w:spacing w:val="-57"/>
        </w:rPr>
        <w:t xml:space="preserve"> </w:t>
      </w:r>
      <w:r>
        <w:rPr>
          <w:spacing w:val="-1"/>
        </w:rPr>
        <w:t>36</w:t>
      </w:r>
      <w:r>
        <w:rPr>
          <w:spacing w:val="-17"/>
        </w:rPr>
        <w:t xml:space="preserve"> </w:t>
      </w:r>
      <w:r>
        <w:rPr>
          <w:spacing w:val="-1"/>
        </w:rPr>
        <w:t>hours</w:t>
      </w:r>
      <w:r>
        <w:rPr>
          <w:spacing w:val="-17"/>
        </w:rPr>
        <w:t xml:space="preserve"> </w:t>
      </w:r>
      <w:r>
        <w:rPr>
          <w:spacing w:val="-1"/>
        </w:rPr>
        <w:t>before</w:t>
      </w:r>
      <w:r>
        <w:rPr>
          <w:spacing w:val="-21"/>
        </w:rPr>
        <w:t xml:space="preserve"> </w:t>
      </w:r>
      <w:r>
        <w:rPr>
          <w:spacing w:val="-1"/>
        </w:rPr>
        <w:t>the</w:t>
      </w:r>
      <w:r>
        <w:rPr>
          <w:spacing w:val="-20"/>
        </w:rPr>
        <w:t xml:space="preserve"> </w:t>
      </w:r>
      <w:r>
        <w:rPr>
          <w:spacing w:val="-1"/>
        </w:rPr>
        <w:t>charged</w:t>
      </w:r>
      <w:r>
        <w:rPr>
          <w:spacing w:val="-20"/>
        </w:rPr>
        <w:t xml:space="preserve"> </w:t>
      </w:r>
      <w:r>
        <w:rPr>
          <w:spacing w:val="-1"/>
        </w:rPr>
        <w:t>offense.</w:t>
      </w:r>
      <w:r>
        <w:rPr>
          <w:spacing w:val="21"/>
        </w:rPr>
        <w:t xml:space="preserve"> </w:t>
      </w:r>
      <w:r>
        <w:t>Thus,</w:t>
      </w:r>
      <w:r>
        <w:rPr>
          <w:spacing w:val="-16"/>
        </w:rPr>
        <w:t xml:space="preserve"> </w:t>
      </w:r>
      <w:r>
        <w:t>counsel’s</w:t>
      </w:r>
      <w:r>
        <w:rPr>
          <w:spacing w:val="-15"/>
        </w:rPr>
        <w:t xml:space="preserve"> </w:t>
      </w:r>
      <w:r>
        <w:t>actions</w:t>
      </w:r>
      <w:r>
        <w:rPr>
          <w:spacing w:val="-12"/>
        </w:rPr>
        <w:t xml:space="preserve"> </w:t>
      </w:r>
      <w:r>
        <w:t>“eviscerated</w:t>
      </w:r>
      <w:r>
        <w:rPr>
          <w:spacing w:val="-1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minimal</w:t>
      </w:r>
      <w:r>
        <w:rPr>
          <w:spacing w:val="-10"/>
        </w:rPr>
        <w:t xml:space="preserve"> </w:t>
      </w:r>
      <w:r>
        <w:t>trial</w:t>
      </w:r>
      <w:r>
        <w:rPr>
          <w:spacing w:val="-14"/>
        </w:rPr>
        <w:t xml:space="preserve"> </w:t>
      </w:r>
      <w:r>
        <w:t>strategy</w:t>
      </w:r>
    </w:p>
    <w:p w14:paraId="2822CC8A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A0D8BD8" w14:textId="77777777" w:rsidR="00E47A5B" w:rsidRDefault="00E47A5B">
      <w:pPr>
        <w:pStyle w:val="BodyText"/>
        <w:spacing w:before="3"/>
        <w:rPr>
          <w:sz w:val="12"/>
        </w:rPr>
      </w:pPr>
    </w:p>
    <w:p w14:paraId="54BAC2C5" w14:textId="77777777" w:rsidR="00E47A5B" w:rsidRDefault="00DE532F">
      <w:pPr>
        <w:pStyle w:val="BodyText"/>
        <w:spacing w:before="90" w:line="247" w:lineRule="auto"/>
        <w:ind w:left="940" w:right="235"/>
        <w:jc w:val="both"/>
      </w:pPr>
      <w:r>
        <w:t>that was available to her.”</w:t>
      </w:r>
      <w:r>
        <w:rPr>
          <w:spacing w:val="1"/>
        </w:rPr>
        <w:t xml:space="preserve"> </w:t>
      </w:r>
      <w:r>
        <w:t>“Counsel’s deficiencies in this case are distinguishable from typical</w:t>
      </w:r>
      <w:r>
        <w:rPr>
          <w:spacing w:val="1"/>
        </w:rPr>
        <w:t xml:space="preserve"> </w:t>
      </w:r>
      <w:r>
        <w:t>trial</w:t>
      </w:r>
      <w:r>
        <w:rPr>
          <w:spacing w:val="12"/>
        </w:rPr>
        <w:t xml:space="preserve"> </w:t>
      </w:r>
      <w:r>
        <w:t>error</w:t>
      </w:r>
      <w:r>
        <w:rPr>
          <w:spacing w:val="12"/>
        </w:rPr>
        <w:t xml:space="preserve"> </w:t>
      </w:r>
      <w:r>
        <w:t>‘not</w:t>
      </w:r>
      <w:r>
        <w:rPr>
          <w:spacing w:val="13"/>
        </w:rPr>
        <w:t xml:space="preserve"> </w:t>
      </w:r>
      <w:r>
        <w:t>[in]</w:t>
      </w:r>
      <w:r>
        <w:rPr>
          <w:spacing w:val="15"/>
        </w:rPr>
        <w:t xml:space="preserve"> </w:t>
      </w:r>
      <w:r>
        <w:t>degree</w:t>
      </w:r>
      <w:r>
        <w:rPr>
          <w:spacing w:val="12"/>
        </w:rPr>
        <w:t xml:space="preserve"> </w:t>
      </w:r>
      <w:r>
        <w:t>but</w:t>
      </w:r>
      <w:r>
        <w:rPr>
          <w:spacing w:val="13"/>
        </w:rPr>
        <w:t xml:space="preserve"> </w:t>
      </w:r>
      <w:r>
        <w:t>[in]</w:t>
      </w:r>
      <w:r>
        <w:rPr>
          <w:spacing w:val="12"/>
        </w:rPr>
        <w:t xml:space="preserve"> </w:t>
      </w:r>
      <w:r>
        <w:t>kind.’</w:t>
      </w:r>
      <w:r>
        <w:rPr>
          <w:spacing w:val="7"/>
        </w:rPr>
        <w:t xml:space="preserve"> </w:t>
      </w:r>
      <w:r>
        <w:rPr>
          <w:i/>
        </w:rPr>
        <w:t>Bell</w:t>
      </w:r>
      <w:r>
        <w:rPr>
          <w:i/>
          <w:spacing w:val="-11"/>
        </w:rPr>
        <w:t xml:space="preserve"> </w:t>
      </w:r>
      <w:r>
        <w:rPr>
          <w:i/>
        </w:rPr>
        <w:t>v.</w:t>
      </w:r>
      <w:r>
        <w:rPr>
          <w:i/>
          <w:spacing w:val="-9"/>
        </w:rPr>
        <w:t xml:space="preserve"> </w:t>
      </w:r>
      <w:r>
        <w:rPr>
          <w:i/>
        </w:rPr>
        <w:t>Cone</w:t>
      </w:r>
      <w:r>
        <w:t>,</w:t>
      </w:r>
      <w:r>
        <w:rPr>
          <w:spacing w:val="13"/>
        </w:rPr>
        <w:t xml:space="preserve"> </w:t>
      </w:r>
      <w:r>
        <w:t>535</w:t>
      </w:r>
      <w:r>
        <w:rPr>
          <w:spacing w:val="15"/>
        </w:rPr>
        <w:t xml:space="preserve"> </w:t>
      </w:r>
      <w:r>
        <w:t>U.S.</w:t>
      </w:r>
      <w:r>
        <w:rPr>
          <w:spacing w:val="18"/>
        </w:rPr>
        <w:t xml:space="preserve"> </w:t>
      </w:r>
      <w:r>
        <w:t>685,</w:t>
      </w:r>
      <w:r>
        <w:rPr>
          <w:spacing w:val="28"/>
        </w:rPr>
        <w:t xml:space="preserve"> </w:t>
      </w:r>
      <w:r>
        <w:t>,</w:t>
      </w:r>
      <w:r>
        <w:rPr>
          <w:spacing w:val="10"/>
        </w:rPr>
        <w:t xml:space="preserve"> </w:t>
      </w:r>
      <w:r>
        <w:t>122</w:t>
      </w:r>
      <w:r>
        <w:rPr>
          <w:spacing w:val="15"/>
        </w:rPr>
        <w:t xml:space="preserve"> </w:t>
      </w:r>
      <w:r>
        <w:t>S.Ct.</w:t>
      </w:r>
      <w:r>
        <w:rPr>
          <w:spacing w:val="18"/>
        </w:rPr>
        <w:t xml:space="preserve"> </w:t>
      </w:r>
      <w:r>
        <w:t>1843,</w:t>
      </w:r>
      <w:r>
        <w:rPr>
          <w:spacing w:val="15"/>
        </w:rPr>
        <w:t xml:space="preserve"> </w:t>
      </w:r>
      <w:r>
        <w:t>1851,</w:t>
      </w:r>
    </w:p>
    <w:p w14:paraId="1BCEEF96" w14:textId="77777777" w:rsidR="00E47A5B" w:rsidRDefault="00DE532F">
      <w:pPr>
        <w:pStyle w:val="BodyText"/>
        <w:spacing w:line="247" w:lineRule="auto"/>
        <w:ind w:left="939" w:right="240"/>
        <w:jc w:val="both"/>
      </w:pPr>
      <w:r>
        <w:t>152 L.Ed.2d 914, 928 (2002). For in all practical effect, as a result of defense counsel’s actions,</w:t>
      </w:r>
      <w:r>
        <w:rPr>
          <w:spacing w:val="1"/>
        </w:rPr>
        <w:t xml:space="preserve"> </w:t>
      </w:r>
      <w:r>
        <w:rPr>
          <w:spacing w:val="-1"/>
        </w:rPr>
        <w:t>defendant</w:t>
      </w:r>
      <w:r>
        <w:rPr>
          <w:spacing w:val="-12"/>
        </w:rPr>
        <w:t xml:space="preserve"> </w:t>
      </w:r>
      <w:r>
        <w:rPr>
          <w:spacing w:val="-1"/>
        </w:rPr>
        <w:t>stood</w:t>
      </w:r>
      <w:r>
        <w:rPr>
          <w:spacing w:val="-10"/>
        </w:rPr>
        <w:t xml:space="preserve"> </w:t>
      </w:r>
      <w:r>
        <w:rPr>
          <w:spacing w:val="-1"/>
        </w:rPr>
        <w:t>before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jury</w:t>
      </w:r>
      <w:r>
        <w:rPr>
          <w:spacing w:val="-17"/>
        </w:rPr>
        <w:t xml:space="preserve"> </w:t>
      </w:r>
      <w:r>
        <w:t>throughout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trial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no defensive</w:t>
      </w:r>
      <w:r>
        <w:rPr>
          <w:spacing w:val="-1"/>
        </w:rPr>
        <w:t xml:space="preserve"> </w:t>
      </w:r>
      <w:r>
        <w:t>strategy</w:t>
      </w:r>
      <w:r>
        <w:rPr>
          <w:spacing w:val="-8"/>
        </w:rPr>
        <w:t xml:space="preserve"> </w:t>
      </w:r>
      <w:r>
        <w:t>whatsoever.”</w:t>
      </w:r>
    </w:p>
    <w:p w14:paraId="6CCA162C" w14:textId="77777777" w:rsidR="00E47A5B" w:rsidRDefault="00E47A5B">
      <w:pPr>
        <w:pStyle w:val="BodyText"/>
        <w:spacing w:before="7"/>
      </w:pPr>
    </w:p>
    <w:p w14:paraId="1FC1772B" w14:textId="77777777" w:rsidR="00E47A5B" w:rsidRDefault="00DE532F">
      <w:pPr>
        <w:pStyle w:val="BodyText"/>
        <w:spacing w:before="1" w:line="244" w:lineRule="auto"/>
        <w:ind w:left="940" w:right="238"/>
        <w:jc w:val="both"/>
      </w:pPr>
      <w:r>
        <w:rPr>
          <w:b/>
          <w:i/>
          <w:spacing w:val="-1"/>
        </w:rPr>
        <w:t>State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9"/>
        </w:rPr>
        <w:t xml:space="preserve"> </w:t>
      </w:r>
      <w:r>
        <w:rPr>
          <w:b/>
          <w:i/>
          <w:spacing w:val="-1"/>
        </w:rPr>
        <w:t>Barr</w:t>
      </w:r>
      <w:r>
        <w:rPr>
          <w:b/>
          <w:spacing w:val="-1"/>
        </w:rPr>
        <w:t>,</w:t>
      </w:r>
      <w:r>
        <w:rPr>
          <w:b/>
          <w:spacing w:val="14"/>
        </w:rPr>
        <w:t xml:space="preserve"> </w:t>
      </w:r>
      <w:r>
        <w:rPr>
          <w:b/>
          <w:spacing w:val="-1"/>
        </w:rPr>
        <w:t>814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N.E.2</w:t>
      </w:r>
      <w:r>
        <w:rPr>
          <w:b/>
          <w:spacing w:val="-1"/>
        </w:rPr>
        <w:t>d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79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(Ohio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2004)</w:t>
      </w:r>
      <w:r>
        <w:rPr>
          <w:spacing w:val="-1"/>
        </w:rPr>
        <w:t>.</w:t>
      </w:r>
      <w:r>
        <w:rPr>
          <w:spacing w:val="26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ineffective</w:t>
      </w:r>
      <w:r>
        <w:rPr>
          <w:spacing w:val="-20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fleeing</w:t>
      </w:r>
      <w:r>
        <w:rPr>
          <w:spacing w:val="-22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eluding</w:t>
      </w:r>
      <w:r>
        <w:rPr>
          <w:spacing w:val="-57"/>
        </w:rPr>
        <w:t xml:space="preserve"> </w:t>
      </w:r>
      <w:r>
        <w:t>case for opening the door in cross-examination of a police officer to admission of the defendant’s</w:t>
      </w:r>
      <w:r>
        <w:rPr>
          <w:spacing w:val="-57"/>
        </w:rPr>
        <w:t xml:space="preserve"> </w:t>
      </w:r>
      <w:r>
        <w:rPr>
          <w:spacing w:val="-1"/>
        </w:rPr>
        <w:t>statements</w:t>
      </w:r>
      <w:r>
        <w:rPr>
          <w:spacing w:val="-19"/>
        </w:rPr>
        <w:t xml:space="preserve"> </w:t>
      </w:r>
      <w:r>
        <w:rPr>
          <w:spacing w:val="-1"/>
        </w:rPr>
        <w:t>that</w:t>
      </w:r>
      <w:r>
        <w:rPr>
          <w:spacing w:val="-22"/>
        </w:rPr>
        <w:t xml:space="preserve"> </w:t>
      </w:r>
      <w:r>
        <w:rPr>
          <w:spacing w:val="-1"/>
        </w:rPr>
        <w:t>had</w:t>
      </w:r>
      <w:r>
        <w:rPr>
          <w:spacing w:val="-20"/>
        </w:rPr>
        <w:t xml:space="preserve"> </w:t>
      </w:r>
      <w:r>
        <w:rPr>
          <w:spacing w:val="-1"/>
        </w:rPr>
        <w:t>previously</w:t>
      </w:r>
      <w:r>
        <w:rPr>
          <w:spacing w:val="-27"/>
        </w:rPr>
        <w:t xml:space="preserve"> </w:t>
      </w:r>
      <w:r>
        <w:t>been</w:t>
      </w:r>
      <w:r>
        <w:rPr>
          <w:spacing w:val="-22"/>
        </w:rPr>
        <w:t xml:space="preserve"> </w:t>
      </w:r>
      <w:r>
        <w:t>suppressed</w:t>
      </w:r>
      <w:r>
        <w:rPr>
          <w:spacing w:val="-22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involuntary.</w:t>
      </w:r>
      <w:r>
        <w:rPr>
          <w:spacing w:val="21"/>
        </w:rPr>
        <w:t xml:space="preserve"> </w:t>
      </w:r>
      <w:r>
        <w:t>Prejudice</w:t>
      </w:r>
      <w:r>
        <w:rPr>
          <w:spacing w:val="-21"/>
        </w:rPr>
        <w:t xml:space="preserve"> </w:t>
      </w:r>
      <w:r>
        <w:t>found</w:t>
      </w:r>
      <w:r>
        <w:rPr>
          <w:spacing w:val="-20"/>
        </w:rPr>
        <w:t xml:space="preserve"> </w:t>
      </w:r>
      <w:r>
        <w:t>because</w:t>
      </w:r>
      <w:r>
        <w:rPr>
          <w:spacing w:val="-23"/>
        </w:rPr>
        <w:t xml:space="preserve"> </w:t>
      </w:r>
      <w:r>
        <w:t>without</w:t>
      </w:r>
      <w:r>
        <w:rPr>
          <w:spacing w:val="-19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statements</w:t>
      </w:r>
      <w:r>
        <w:t xml:space="preserve"> </w:t>
      </w:r>
      <w:r>
        <w:rPr>
          <w:spacing w:val="-1"/>
        </w:rPr>
        <w:t xml:space="preserve">there </w:t>
      </w:r>
      <w:r>
        <w:t>was no evidence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defendant knew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was</w:t>
      </w:r>
      <w:r>
        <w:t xml:space="preserve"> being</w:t>
      </w:r>
      <w:r>
        <w:rPr>
          <w:spacing w:val="-18"/>
        </w:rPr>
        <w:t xml:space="preserve"> </w:t>
      </w:r>
      <w:r>
        <w:t>followed by</w:t>
      </w:r>
      <w:r>
        <w:rPr>
          <w:spacing w:val="-8"/>
        </w:rPr>
        <w:t xml:space="preserve"> </w:t>
      </w:r>
      <w:r>
        <w:t>police.</w:t>
      </w:r>
    </w:p>
    <w:p w14:paraId="5C0576B9" w14:textId="77777777" w:rsidR="00E47A5B" w:rsidRDefault="00E47A5B">
      <w:pPr>
        <w:pStyle w:val="BodyText"/>
        <w:spacing w:before="4"/>
        <w:rPr>
          <w:sz w:val="25"/>
        </w:rPr>
      </w:pPr>
    </w:p>
    <w:p w14:paraId="58A889B2" w14:textId="77777777" w:rsidR="00E47A5B" w:rsidRDefault="00DE532F">
      <w:pPr>
        <w:pStyle w:val="BodyText"/>
        <w:spacing w:line="247" w:lineRule="auto"/>
        <w:ind w:left="939" w:right="235" w:hanging="720"/>
        <w:jc w:val="both"/>
      </w:pPr>
      <w:r>
        <w:rPr>
          <w:b/>
          <w:spacing w:val="-1"/>
        </w:rPr>
        <w:t>2003:</w:t>
      </w:r>
      <w:r>
        <w:rPr>
          <w:b/>
        </w:rPr>
        <w:t xml:space="preserve"> </w:t>
      </w:r>
      <w:r>
        <w:rPr>
          <w:b/>
          <w:i/>
          <w:spacing w:val="-1"/>
        </w:rPr>
        <w:t xml:space="preserve">Emilio </w:t>
      </w:r>
      <w:r>
        <w:rPr>
          <w:b/>
          <w:i/>
        </w:rPr>
        <w:t>v. State</w:t>
      </w:r>
      <w:r>
        <w:rPr>
          <w:b/>
        </w:rPr>
        <w:t>, 588 S.E.2d 797 (Ga. Ct. App. 2003)</w:t>
      </w:r>
      <w:r>
        <w:t>. Counsel was ineffective in drug trafficking</w:t>
      </w:r>
      <w:r>
        <w:rPr>
          <w:spacing w:val="-57"/>
        </w:rPr>
        <w:t xml:space="preserve"> </w:t>
      </w:r>
      <w:r>
        <w:t>case for admitting evidence of bad character.</w:t>
      </w:r>
      <w:r>
        <w:rPr>
          <w:spacing w:val="1"/>
        </w:rPr>
        <w:t xml:space="preserve"> </w:t>
      </w:r>
      <w:r>
        <w:t>The defendant and his girlfriend had been arrested</w:t>
      </w:r>
      <w:r>
        <w:rPr>
          <w:spacing w:val="1"/>
        </w:rPr>
        <w:t xml:space="preserve"> </w:t>
      </w:r>
      <w:r>
        <w:rPr>
          <w:spacing w:val="-1"/>
        </w:rPr>
        <w:t>following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traffic</w:t>
      </w:r>
      <w:r>
        <w:rPr>
          <w:spacing w:val="-13"/>
        </w:rPr>
        <w:t xml:space="preserve"> </w:t>
      </w:r>
      <w:r>
        <w:rPr>
          <w:spacing w:val="-1"/>
        </w:rPr>
        <w:t>stop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drugs</w:t>
      </w:r>
      <w:r>
        <w:rPr>
          <w:spacing w:val="-10"/>
        </w:rPr>
        <w:t xml:space="preserve"> </w:t>
      </w:r>
      <w:r>
        <w:rPr>
          <w:spacing w:val="-1"/>
        </w:rPr>
        <w:t>found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car.</w:t>
      </w:r>
      <w:r>
        <w:rPr>
          <w:spacing w:val="3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girlfriend,</w:t>
      </w:r>
      <w:r>
        <w:rPr>
          <w:spacing w:val="-15"/>
        </w:rPr>
        <w:t xml:space="preserve"> </w:t>
      </w:r>
      <w:r>
        <w:t>who</w:t>
      </w:r>
      <w:r>
        <w:rPr>
          <w:spacing w:val="-11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driving,</w:t>
      </w:r>
      <w:r>
        <w:rPr>
          <w:spacing w:val="-12"/>
        </w:rPr>
        <w:t xml:space="preserve"> </w:t>
      </w:r>
      <w:r>
        <w:t>pled</w:t>
      </w:r>
      <w:r>
        <w:rPr>
          <w:spacing w:val="-12"/>
        </w:rPr>
        <w:t xml:space="preserve"> </w:t>
      </w:r>
      <w:r>
        <w:t>guilty</w:t>
      </w:r>
      <w:r>
        <w:rPr>
          <w:spacing w:val="-57"/>
        </w:rPr>
        <w:t xml:space="preserve"> </w:t>
      </w:r>
      <w:r>
        <w:t>to a lesser offense and testified at the defendant’s trial.</w:t>
      </w:r>
      <w:r>
        <w:rPr>
          <w:spacing w:val="1"/>
        </w:rPr>
        <w:t xml:space="preserve"> </w:t>
      </w:r>
      <w:r>
        <w:t>During cross-examination of her, counsel</w:t>
      </w:r>
      <w:r>
        <w:rPr>
          <w:spacing w:val="-57"/>
        </w:rPr>
        <w:t xml:space="preserve"> </w:t>
      </w:r>
      <w:r>
        <w:t>o</w:t>
      </w:r>
      <w:r>
        <w:t>ffered into evidence a letter the girlfriend had written the defendant, which revealed that the</w:t>
      </w:r>
      <w:r>
        <w:rPr>
          <w:spacing w:val="1"/>
        </w:rPr>
        <w:t xml:space="preserve"> </w:t>
      </w:r>
      <w:r>
        <w:t>girlfriend had asked the defendant to commit a crime, but also included a statement that the</w:t>
      </w:r>
      <w:r>
        <w:rPr>
          <w:spacing w:val="1"/>
        </w:rPr>
        <w:t xml:space="preserve"> </w:t>
      </w:r>
      <w:r>
        <w:t>defendant was wanted in five different states.</w:t>
      </w:r>
      <w:r>
        <w:rPr>
          <w:spacing w:val="1"/>
        </w:rPr>
        <w:t xml:space="preserve"> </w:t>
      </w:r>
      <w:r>
        <w:t>Counsel was ineffect</w:t>
      </w:r>
      <w:r>
        <w:t>ive for failing to redact the</w:t>
      </w:r>
      <w:r>
        <w:rPr>
          <w:spacing w:val="1"/>
        </w:rPr>
        <w:t xml:space="preserve"> </w:t>
      </w:r>
      <w:r>
        <w:rPr>
          <w:spacing w:val="-1"/>
        </w:rPr>
        <w:t>damaging</w:t>
      </w:r>
      <w:r>
        <w:rPr>
          <w:spacing w:val="-20"/>
        </w:rPr>
        <w:t xml:space="preserve"> </w:t>
      </w:r>
      <w:r>
        <w:rPr>
          <w:spacing w:val="-1"/>
        </w:rPr>
        <w:t>portions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letter</w:t>
      </w:r>
      <w:r>
        <w:rPr>
          <w:spacing w:val="-18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even</w:t>
      </w:r>
      <w:r>
        <w:rPr>
          <w:spacing w:val="-17"/>
        </w:rPr>
        <w:t xml:space="preserve"> </w:t>
      </w:r>
      <w:r>
        <w:t>inform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jury</w:t>
      </w:r>
      <w:r>
        <w:rPr>
          <w:spacing w:val="-22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</w:t>
      </w:r>
      <w:r>
        <w:rPr>
          <w:spacing w:val="-17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actually</w:t>
      </w:r>
      <w:r>
        <w:rPr>
          <w:spacing w:val="-25"/>
        </w:rPr>
        <w:t xml:space="preserve"> </w:t>
      </w:r>
      <w:r>
        <w:t>wanted</w:t>
      </w:r>
      <w:r>
        <w:rPr>
          <w:spacing w:val="-57"/>
        </w:rPr>
        <w:t xml:space="preserve"> </w:t>
      </w:r>
      <w:r>
        <w:t>in five states.</w:t>
      </w:r>
      <w:r>
        <w:rPr>
          <w:spacing w:val="1"/>
        </w:rPr>
        <w:t xml:space="preserve"> </w:t>
      </w:r>
      <w:r>
        <w:t>Counsel’s conduct was prejudicial because the bad character evidence created a</w:t>
      </w:r>
      <w:r>
        <w:rPr>
          <w:spacing w:val="1"/>
        </w:rPr>
        <w:t xml:space="preserve"> </w:t>
      </w:r>
      <w:r>
        <w:t>reasonable probability that the outcome would have been different since the evidence of the</w:t>
      </w:r>
      <w:r>
        <w:rPr>
          <w:spacing w:val="1"/>
        </w:rPr>
        <w:t xml:space="preserve"> </w:t>
      </w:r>
      <w:r>
        <w:t>defendant’s</w:t>
      </w:r>
      <w:r>
        <w:rPr>
          <w:spacing w:val="-1"/>
        </w:rPr>
        <w:t xml:space="preserve"> </w:t>
      </w:r>
      <w:r>
        <w:t>guilt was not</w:t>
      </w:r>
      <w:r>
        <w:rPr>
          <w:spacing w:val="2"/>
        </w:rPr>
        <w:t xml:space="preserve"> </w:t>
      </w:r>
      <w:r>
        <w:t>overwhelming.</w:t>
      </w:r>
    </w:p>
    <w:p w14:paraId="54B7607B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0FF3A44" w14:textId="77777777" w:rsidR="008D5E07" w:rsidRPr="00F6581D" w:rsidRDefault="008D5E07" w:rsidP="008D5E07">
      <w:pPr>
        <w:rPr>
          <w:sz w:val="44"/>
          <w:szCs w:val="44"/>
        </w:rPr>
      </w:pPr>
    </w:p>
    <w:p w14:paraId="3A6B24EF" w14:textId="77777777" w:rsidR="008D5E07" w:rsidRPr="00F6581D" w:rsidRDefault="008D5E07" w:rsidP="008D5E07">
      <w:pPr>
        <w:rPr>
          <w:sz w:val="44"/>
          <w:szCs w:val="44"/>
        </w:rPr>
      </w:pPr>
    </w:p>
    <w:p w14:paraId="3B74C3AF" w14:textId="77777777" w:rsidR="008D5E07" w:rsidRPr="00F6581D" w:rsidRDefault="008D5E07" w:rsidP="008D5E07">
      <w:pPr>
        <w:rPr>
          <w:sz w:val="44"/>
          <w:szCs w:val="44"/>
        </w:rPr>
      </w:pPr>
      <w:r w:rsidRPr="00F6581D">
        <w:rPr>
          <w:sz w:val="44"/>
          <w:szCs w:val="44"/>
        </w:rPr>
        <w:t>BREAK</w:t>
      </w:r>
    </w:p>
    <w:p w14:paraId="0983E8C5" w14:textId="77777777" w:rsidR="008D5E07" w:rsidRPr="00F6581D" w:rsidRDefault="008D5E07" w:rsidP="008D5E07">
      <w:pPr>
        <w:rPr>
          <w:sz w:val="44"/>
          <w:szCs w:val="44"/>
        </w:rPr>
      </w:pPr>
    </w:p>
    <w:p w14:paraId="19FD4154" w14:textId="77777777" w:rsidR="00E47A5B" w:rsidRDefault="00E47A5B">
      <w:pPr>
        <w:pStyle w:val="BodyText"/>
        <w:spacing w:before="9"/>
        <w:rPr>
          <w:sz w:val="15"/>
        </w:rPr>
      </w:pPr>
    </w:p>
    <w:p w14:paraId="23BFE38C" w14:textId="77777777" w:rsidR="00E47A5B" w:rsidRDefault="00DE532F">
      <w:pPr>
        <w:pStyle w:val="Heading1"/>
        <w:numPr>
          <w:ilvl w:val="2"/>
          <w:numId w:val="5"/>
        </w:numPr>
        <w:tabs>
          <w:tab w:val="left" w:pos="3099"/>
          <w:tab w:val="left" w:pos="3100"/>
        </w:tabs>
      </w:pPr>
      <w:r>
        <w:t>CONCEDING</w:t>
      </w:r>
      <w:r>
        <w:rPr>
          <w:spacing w:val="-5"/>
        </w:rPr>
        <w:t xml:space="preserve"> </w:t>
      </w:r>
      <w:r>
        <w:t>GUILT/CONTRADICTING</w:t>
      </w:r>
      <w:r>
        <w:rPr>
          <w:spacing w:val="-5"/>
        </w:rPr>
        <w:t xml:space="preserve"> </w:t>
      </w:r>
      <w:r>
        <w:t>CLIENT</w:t>
      </w:r>
    </w:p>
    <w:p w14:paraId="138935E6" w14:textId="77777777" w:rsidR="00E47A5B" w:rsidRDefault="00E47A5B">
      <w:pPr>
        <w:pStyle w:val="BodyText"/>
        <w:spacing w:before="10"/>
        <w:rPr>
          <w:b/>
          <w:sz w:val="25"/>
        </w:rPr>
      </w:pPr>
    </w:p>
    <w:p w14:paraId="11E56956" w14:textId="77777777" w:rsidR="00E47A5B" w:rsidRDefault="00DE532F">
      <w:pPr>
        <w:pStyle w:val="BodyText"/>
        <w:ind w:left="940" w:right="234" w:hanging="720"/>
        <w:jc w:val="both"/>
      </w:pPr>
      <w:r>
        <w:rPr>
          <w:b/>
        </w:rPr>
        <w:t>2018:</w:t>
      </w:r>
      <w:r>
        <w:rPr>
          <w:b/>
          <w:spacing w:val="41"/>
        </w:rPr>
        <w:t xml:space="preserve"> </w:t>
      </w:r>
      <w:r>
        <w:rPr>
          <w:b/>
          <w:i/>
        </w:rPr>
        <w:t>People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v.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Miramontes</w:t>
      </w:r>
      <w:r>
        <w:rPr>
          <w:b/>
        </w:rPr>
        <w:t>,</w:t>
      </w:r>
      <w:r>
        <w:rPr>
          <w:b/>
          <w:spacing w:val="-10"/>
        </w:rPr>
        <w:t xml:space="preserve"> </w:t>
      </w:r>
      <w:r>
        <w:rPr>
          <w:b/>
        </w:rPr>
        <w:t>116</w:t>
      </w:r>
      <w:r>
        <w:rPr>
          <w:b/>
          <w:spacing w:val="-9"/>
        </w:rPr>
        <w:t xml:space="preserve"> </w:t>
      </w:r>
      <w:r>
        <w:rPr>
          <w:b/>
        </w:rPr>
        <w:t>N.E.3d</w:t>
      </w:r>
      <w:r>
        <w:rPr>
          <w:b/>
          <w:spacing w:val="-8"/>
        </w:rPr>
        <w:t xml:space="preserve"> </w:t>
      </w:r>
      <w:r>
        <w:rPr>
          <w:b/>
        </w:rPr>
        <w:t>199</w:t>
      </w:r>
      <w:r>
        <w:rPr>
          <w:b/>
          <w:spacing w:val="-11"/>
        </w:rPr>
        <w:t xml:space="preserve"> </w:t>
      </w:r>
      <w:r>
        <w:rPr>
          <w:b/>
        </w:rPr>
        <w:t>(Ill.</w:t>
      </w:r>
      <w:r>
        <w:rPr>
          <w:b/>
          <w:spacing w:val="-10"/>
        </w:rPr>
        <w:t xml:space="preserve"> </w:t>
      </w:r>
      <w:r>
        <w:rPr>
          <w:b/>
        </w:rPr>
        <w:t>Ct.</w:t>
      </w:r>
      <w:r>
        <w:rPr>
          <w:b/>
          <w:spacing w:val="-9"/>
        </w:rPr>
        <w:t xml:space="preserve"> </w:t>
      </w:r>
      <w:r>
        <w:rPr>
          <w:b/>
        </w:rPr>
        <w:t>App.</w:t>
      </w:r>
      <w:r>
        <w:rPr>
          <w:b/>
          <w:spacing w:val="-9"/>
        </w:rPr>
        <w:t xml:space="preserve"> </w:t>
      </w:r>
      <w:r>
        <w:rPr>
          <w:b/>
        </w:rPr>
        <w:t>2018).</w:t>
      </w:r>
      <w:r>
        <w:rPr>
          <w:b/>
          <w:spacing w:val="4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drug</w:t>
      </w:r>
      <w:r>
        <w:rPr>
          <w:spacing w:val="-6"/>
        </w:rPr>
        <w:t xml:space="preserve"> </w:t>
      </w:r>
      <w:r>
        <w:t>possession</w:t>
      </w:r>
      <w:r>
        <w:rPr>
          <w:spacing w:val="-9"/>
        </w:rPr>
        <w:t xml:space="preserve"> </w:t>
      </w:r>
      <w:r>
        <w:t>case,</w:t>
      </w:r>
      <w:r>
        <w:rPr>
          <w:spacing w:val="-10"/>
        </w:rPr>
        <w:t xml:space="preserve"> </w:t>
      </w:r>
      <w:r>
        <w:t>trial</w:t>
      </w:r>
      <w:r>
        <w:rPr>
          <w:spacing w:val="-8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ineffective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stipulating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weight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drugs</w:t>
      </w:r>
      <w:r>
        <w:rPr>
          <w:spacing w:val="-11"/>
        </w:rPr>
        <w:t xml:space="preserve"> </w:t>
      </w:r>
      <w:r>
        <w:t>found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appellant’s</w:t>
      </w:r>
      <w:r>
        <w:rPr>
          <w:spacing w:val="-7"/>
        </w:rPr>
        <w:t xml:space="preserve"> </w:t>
      </w:r>
      <w:r>
        <w:t>possession.</w:t>
      </w:r>
      <w:r>
        <w:rPr>
          <w:spacing w:val="38"/>
        </w:rPr>
        <w:t xml:space="preserve"> </w:t>
      </w:r>
      <w:r>
        <w:t>Appellant</w:t>
      </w:r>
      <w:r>
        <w:rPr>
          <w:spacing w:val="-58"/>
        </w:rPr>
        <w:t xml:space="preserve"> </w:t>
      </w:r>
      <w:r>
        <w:t>was convicted at a bench trial of possession of between 400 and 900 grams of methamphetamine</w:t>
      </w:r>
      <w:r>
        <w:rPr>
          <w:spacing w:val="1"/>
        </w:rPr>
        <w:t xml:space="preserve"> </w:t>
      </w:r>
      <w:r>
        <w:t>and sentenced to nine years in prison. On appeal, he argued that his conviction should be reduced</w:t>
      </w:r>
      <w:r>
        <w:rPr>
          <w:spacing w:val="-57"/>
        </w:rPr>
        <w:t xml:space="preserve"> </w:t>
      </w:r>
      <w:r>
        <w:t>to the lowest class of possessory offenses for methamphetamine be</w:t>
      </w:r>
      <w:r>
        <w:t>cause the state failed to prove</w:t>
      </w:r>
      <w:r>
        <w:rPr>
          <w:spacing w:val="1"/>
        </w:rPr>
        <w:t xml:space="preserve"> </w:t>
      </w:r>
      <w:r>
        <w:t>that he possessed that specified amount of meth, and that his defense counsel was ineffective for</w:t>
      </w:r>
      <w:r>
        <w:rPr>
          <w:spacing w:val="1"/>
        </w:rPr>
        <w:t xml:space="preserve"> </w:t>
      </w:r>
      <w:r>
        <w:t>stipulating to the weight of methamphetamine.</w:t>
      </w:r>
      <w:r>
        <w:rPr>
          <w:spacing w:val="1"/>
        </w:rPr>
        <w:t xml:space="preserve"> </w:t>
      </w:r>
      <w:r>
        <w:t>Officers had commingled the substances they</w:t>
      </w:r>
      <w:r>
        <w:rPr>
          <w:spacing w:val="1"/>
        </w:rPr>
        <w:t xml:space="preserve"> </w:t>
      </w:r>
      <w:r>
        <w:t xml:space="preserve">recovered – the substances had been </w:t>
      </w:r>
      <w:r>
        <w:t>in three bags and officers put them all in a single bag.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examining</w:t>
      </w:r>
      <w:r>
        <w:rPr>
          <w:spacing w:val="-2"/>
        </w:rPr>
        <w:t xml:space="preserve"> </w:t>
      </w:r>
      <w:r>
        <w:t>chemist</w:t>
      </w:r>
      <w:r>
        <w:rPr>
          <w:spacing w:val="-1"/>
        </w:rPr>
        <w:t xml:space="preserve"> </w:t>
      </w:r>
      <w:r>
        <w:t>weighed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tested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substance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measured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415</w:t>
      </w:r>
      <w:r>
        <w:rPr>
          <w:spacing w:val="-1"/>
        </w:rPr>
        <w:t xml:space="preserve"> </w:t>
      </w:r>
      <w:r>
        <w:t>grams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substance containing methamphetamine.</w:t>
      </w:r>
      <w:r>
        <w:rPr>
          <w:spacing w:val="1"/>
        </w:rPr>
        <w:t xml:space="preserve"> </w:t>
      </w:r>
      <w:r>
        <w:t>Appellant argued that “the nonhomogenous substance</w:t>
      </w:r>
      <w:r>
        <w:rPr>
          <w:spacing w:val="1"/>
        </w:rPr>
        <w:t xml:space="preserve"> </w:t>
      </w:r>
      <w:r>
        <w:t>recovered by police, which was originally in three separate bags, was commingled into one bag</w:t>
      </w:r>
      <w:r>
        <w:rPr>
          <w:spacing w:val="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testing,</w:t>
      </w:r>
      <w:r>
        <w:rPr>
          <w:spacing w:val="1"/>
        </w:rPr>
        <w:t xml:space="preserve"> </w:t>
      </w:r>
      <w:r>
        <w:t>making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‘impossible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know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bags</w:t>
      </w:r>
      <w:r>
        <w:rPr>
          <w:spacing w:val="1"/>
        </w:rPr>
        <w:t xml:space="preserve"> </w:t>
      </w:r>
      <w:r>
        <w:t>contained</w:t>
      </w:r>
      <w:r>
        <w:rPr>
          <w:spacing w:val="1"/>
        </w:rPr>
        <w:t xml:space="preserve"> </w:t>
      </w:r>
      <w:r>
        <w:t xml:space="preserve">methamphetamine, or whether </w:t>
      </w:r>
      <w:r>
        <w:t>the officers mixed what was mostly a legal substance with a small</w:t>
      </w:r>
      <w:r>
        <w:rPr>
          <w:spacing w:val="-57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methamphetamine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415</w:t>
      </w:r>
      <w:r>
        <w:rPr>
          <w:spacing w:val="1"/>
        </w:rPr>
        <w:t xml:space="preserve"> </w:t>
      </w:r>
      <w:r>
        <w:t>grams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“substance</w:t>
      </w:r>
      <w:r>
        <w:rPr>
          <w:spacing w:val="1"/>
        </w:rPr>
        <w:t xml:space="preserve"> </w:t>
      </w:r>
      <w:r>
        <w:t>containing</w:t>
      </w:r>
      <w:r>
        <w:rPr>
          <w:spacing w:val="1"/>
        </w:rPr>
        <w:t xml:space="preserve"> </w:t>
      </w:r>
      <w:r>
        <w:t>methamphetamine.”’”</w:t>
      </w:r>
      <w:r>
        <w:rPr>
          <w:spacing w:val="1"/>
        </w:rPr>
        <w:t xml:space="preserve"> </w:t>
      </w:r>
      <w:r>
        <w:t>The Appellate Court found that while it was clear that defense counsel’s</w:t>
      </w:r>
      <w:r>
        <w:rPr>
          <w:spacing w:val="1"/>
        </w:rPr>
        <w:t xml:space="preserve"> </w:t>
      </w:r>
      <w:r>
        <w:t>strategy was to challeng</w:t>
      </w:r>
      <w:r>
        <w:t>e whether appellant knowingly possessed the methamphetamine, that</w:t>
      </w:r>
      <w:r>
        <w:rPr>
          <w:spacing w:val="1"/>
        </w:rPr>
        <w:t xml:space="preserve"> </w:t>
      </w:r>
      <w:r>
        <w:rPr>
          <w:spacing w:val="-1"/>
        </w:rPr>
        <w:t>strategy</w:t>
      </w:r>
      <w:r>
        <w:rPr>
          <w:spacing w:val="-10"/>
        </w:rPr>
        <w:t xml:space="preserve"> </w:t>
      </w:r>
      <w:r>
        <w:rPr>
          <w:spacing w:val="-1"/>
        </w:rPr>
        <w:t>did</w:t>
      </w:r>
      <w:r>
        <w:rPr>
          <w:spacing w:val="-10"/>
        </w:rPr>
        <w:t xml:space="preserve"> </w:t>
      </w:r>
      <w:r>
        <w:rPr>
          <w:spacing w:val="-1"/>
        </w:rPr>
        <w:t>not</w:t>
      </w:r>
      <w:r>
        <w:rPr>
          <w:spacing w:val="-10"/>
        </w:rPr>
        <w:t xml:space="preserve"> </w:t>
      </w:r>
      <w:r>
        <w:rPr>
          <w:spacing w:val="-1"/>
        </w:rPr>
        <w:t>require</w:t>
      </w:r>
      <w:r>
        <w:rPr>
          <w:spacing w:val="-11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stipulate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weight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substance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knowledge</w:t>
      </w:r>
      <w:r>
        <w:rPr>
          <w:spacing w:val="-11"/>
        </w:rPr>
        <w:t xml:space="preserve"> </w:t>
      </w:r>
      <w:r>
        <w:t>element</w:t>
      </w:r>
      <w:r>
        <w:rPr>
          <w:spacing w:val="-57"/>
        </w:rPr>
        <w:t xml:space="preserve"> </w:t>
      </w:r>
      <w:r>
        <w:t>is entirely separate from the weight element.</w:t>
      </w:r>
      <w:r>
        <w:rPr>
          <w:spacing w:val="1"/>
        </w:rPr>
        <w:t xml:space="preserve"> </w:t>
      </w:r>
      <w:r>
        <w:t>Counsel could have challenged both elements.</w:t>
      </w:r>
      <w:r>
        <w:rPr>
          <w:spacing w:val="1"/>
        </w:rPr>
        <w:t xml:space="preserve"> </w:t>
      </w:r>
      <w:r>
        <w:t>Counsel rendered deficient performance by failing to require the state to prove an important</w:t>
      </w:r>
      <w:r>
        <w:rPr>
          <w:spacing w:val="1"/>
        </w:rPr>
        <w:t xml:space="preserve"> </w:t>
      </w:r>
      <w:r>
        <w:t>element of its case; there was no reasonable trial strategy that support</w:t>
      </w:r>
      <w:r>
        <w:t>ed the stipulation.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deficient performance was prejudicial; exactly how much of the 415 grams of nonhomogenous</w:t>
      </w:r>
      <w:r>
        <w:rPr>
          <w:spacing w:val="1"/>
        </w:rPr>
        <w:t xml:space="preserve"> </w:t>
      </w:r>
      <w:r>
        <w:t>substance</w:t>
      </w:r>
      <w:r>
        <w:rPr>
          <w:spacing w:val="-6"/>
        </w:rPr>
        <w:t xml:space="preserve"> </w:t>
      </w:r>
      <w:r>
        <w:t>contained</w:t>
      </w:r>
      <w:r>
        <w:rPr>
          <w:spacing w:val="-4"/>
        </w:rPr>
        <w:t xml:space="preserve"> </w:t>
      </w:r>
      <w:r>
        <w:t>methamphetamine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unknown;</w:t>
      </w:r>
      <w:r>
        <w:rPr>
          <w:spacing w:val="-3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counsel</w:t>
      </w:r>
      <w:r>
        <w:rPr>
          <w:spacing w:val="-3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stipulated,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chemist</w:t>
      </w:r>
      <w:r>
        <w:rPr>
          <w:spacing w:val="-57"/>
        </w:rPr>
        <w:t xml:space="preserve"> </w:t>
      </w:r>
      <w:r>
        <w:t>had testified that he or she did not know how m</w:t>
      </w:r>
      <w:r>
        <w:t>uch was methamphetamine, it is reasonably likely</w:t>
      </w:r>
      <w:r>
        <w:rPr>
          <w:spacing w:val="-58"/>
        </w:rPr>
        <w:t xml:space="preserve"> </w:t>
      </w:r>
      <w:r>
        <w:t>that there would have been a different outcome. No evidentiary hearing is necessary to determine</w:t>
      </w:r>
      <w:r>
        <w:rPr>
          <w:spacing w:val="-57"/>
        </w:rPr>
        <w:t xml:space="preserve"> </w:t>
      </w:r>
      <w:r>
        <w:t>this.</w:t>
      </w:r>
      <w:r>
        <w:rPr>
          <w:spacing w:val="5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proper</w:t>
      </w:r>
      <w:r>
        <w:rPr>
          <w:spacing w:val="-1"/>
        </w:rPr>
        <w:t xml:space="preserve"> </w:t>
      </w:r>
      <w:r>
        <w:t>remedy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 to</w:t>
      </w:r>
      <w:r>
        <w:rPr>
          <w:spacing w:val="-1"/>
        </w:rPr>
        <w:t xml:space="preserve"> </w:t>
      </w:r>
      <w:r>
        <w:t>reduce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sentence,</w:t>
      </w:r>
      <w:r>
        <w:rPr>
          <w:spacing w:val="-1"/>
        </w:rPr>
        <w:t xml:space="preserve"> </w:t>
      </w:r>
      <w:r>
        <w:t>but to</w:t>
      </w:r>
      <w:r>
        <w:rPr>
          <w:spacing w:val="-1"/>
        </w:rPr>
        <w:t xml:space="preserve"> </w:t>
      </w:r>
      <w:r>
        <w:t>grant appellant a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trial.</w:t>
      </w:r>
    </w:p>
    <w:p w14:paraId="2906C53C" w14:textId="77777777" w:rsidR="00E47A5B" w:rsidRDefault="00E47A5B">
      <w:pPr>
        <w:pStyle w:val="BodyText"/>
        <w:spacing w:before="1"/>
      </w:pPr>
    </w:p>
    <w:p w14:paraId="03C96318" w14:textId="77777777" w:rsidR="00E47A5B" w:rsidRDefault="00DE532F">
      <w:pPr>
        <w:pStyle w:val="BodyText"/>
        <w:spacing w:line="244" w:lineRule="auto"/>
        <w:ind w:left="939" w:right="235" w:hanging="720"/>
        <w:jc w:val="both"/>
      </w:pPr>
      <w:r>
        <w:rPr>
          <w:b/>
          <w:spacing w:val="-1"/>
        </w:rPr>
        <w:t>2011:</w:t>
      </w:r>
      <w:r>
        <w:rPr>
          <w:b/>
        </w:rPr>
        <w:t xml:space="preserve"> </w:t>
      </w:r>
      <w:r>
        <w:rPr>
          <w:b/>
          <w:i/>
          <w:spacing w:val="-1"/>
        </w:rPr>
        <w:t>Benitez-Sald</w:t>
      </w:r>
      <w:r>
        <w:rPr>
          <w:b/>
          <w:i/>
          <w:spacing w:val="-1"/>
        </w:rPr>
        <w:t xml:space="preserve">ana </w:t>
      </w:r>
      <w:r>
        <w:rPr>
          <w:b/>
          <w:i/>
        </w:rPr>
        <w:t>v. State</w:t>
      </w:r>
      <w:r>
        <w:rPr>
          <w:b/>
        </w:rPr>
        <w:t>, 67 So.3d 320 (Fla. Ct. App. 2011)</w:t>
      </w:r>
      <w:r>
        <w:t>. Counsel ineffective in robbery and</w:t>
      </w:r>
      <w:r>
        <w:rPr>
          <w:spacing w:val="1"/>
        </w:rPr>
        <w:t xml:space="preserve"> </w:t>
      </w:r>
      <w:r>
        <w:t>burglary with assault or battery for conceding that the defendant was guilty on both charges.</w:t>
      </w:r>
      <w:r>
        <w:rPr>
          <w:spacing w:val="1"/>
        </w:rPr>
        <w:t xml:space="preserve"> </w:t>
      </w:r>
      <w:r>
        <w:rPr>
          <w:spacing w:val="-1"/>
        </w:rPr>
        <w:t>Counsel</w:t>
      </w:r>
      <w:r>
        <w:rPr>
          <w:spacing w:val="-19"/>
        </w:rPr>
        <w:t xml:space="preserve"> </w:t>
      </w:r>
      <w:r>
        <w:rPr>
          <w:spacing w:val="-1"/>
        </w:rPr>
        <w:t>informed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court</w:t>
      </w:r>
      <w:r>
        <w:rPr>
          <w:spacing w:val="-19"/>
        </w:rPr>
        <w:t xml:space="preserve"> </w:t>
      </w:r>
      <w:r>
        <w:t>prior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trial</w:t>
      </w:r>
      <w:r>
        <w:rPr>
          <w:spacing w:val="-22"/>
        </w:rPr>
        <w:t xml:space="preserve"> </w:t>
      </w:r>
      <w:r>
        <w:t>that</w:t>
      </w:r>
      <w:r>
        <w:rPr>
          <w:spacing w:val="-21"/>
        </w:rPr>
        <w:t xml:space="preserve"> </w:t>
      </w:r>
      <w:r>
        <w:t>he</w:t>
      </w:r>
      <w:r>
        <w:rPr>
          <w:spacing w:val="-21"/>
        </w:rPr>
        <w:t xml:space="preserve"> </w:t>
      </w:r>
      <w:r>
        <w:t>would</w:t>
      </w:r>
      <w:r>
        <w:rPr>
          <w:spacing w:val="-20"/>
        </w:rPr>
        <w:t xml:space="preserve"> </w:t>
      </w:r>
      <w:r>
        <w:t>concede</w:t>
      </w:r>
      <w:r>
        <w:rPr>
          <w:spacing w:val="-23"/>
        </w:rPr>
        <w:t xml:space="preserve"> </w:t>
      </w:r>
      <w:r>
        <w:t>theft,</w:t>
      </w:r>
      <w:r>
        <w:rPr>
          <w:spacing w:val="-20"/>
        </w:rPr>
        <w:t xml:space="preserve"> </w:t>
      </w:r>
      <w:r>
        <w:t>consistent</w:t>
      </w:r>
      <w:r>
        <w:rPr>
          <w:spacing w:val="-19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defendant’s</w:t>
      </w:r>
      <w:r>
        <w:rPr>
          <w:spacing w:val="-57"/>
        </w:rPr>
        <w:t xml:space="preserve"> </w:t>
      </w:r>
      <w:r>
        <w:t>statement to police.</w:t>
      </w:r>
      <w:r>
        <w:rPr>
          <w:spacing w:val="1"/>
        </w:rPr>
        <w:t xml:space="preserve"> </w:t>
      </w:r>
      <w:r>
        <w:t>During cross-examination and argument,</w:t>
      </w:r>
      <w:r>
        <w:t xml:space="preserve"> however, counsel conceded facts</w:t>
      </w:r>
      <w:r>
        <w:rPr>
          <w:spacing w:val="1"/>
        </w:rPr>
        <w:t xml:space="preserve"> </w:t>
      </w:r>
      <w:r>
        <w:rPr>
          <w:spacing w:val="-1"/>
        </w:rPr>
        <w:t>sufficient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establish</w:t>
      </w:r>
      <w:r>
        <w:rPr>
          <w:spacing w:val="-10"/>
        </w:rPr>
        <w:t xml:space="preserve"> </w:t>
      </w:r>
      <w:r>
        <w:rPr>
          <w:spacing w:val="-1"/>
        </w:rPr>
        <w:t>both</w:t>
      </w:r>
      <w:r>
        <w:rPr>
          <w:spacing w:val="-10"/>
        </w:rPr>
        <w:t xml:space="preserve"> </w:t>
      </w:r>
      <w:r>
        <w:rPr>
          <w:spacing w:val="-1"/>
        </w:rPr>
        <w:t>charges.</w:t>
      </w:r>
      <w:r>
        <w:rPr>
          <w:spacing w:val="41"/>
        </w:rPr>
        <w:t xml:space="preserve"> </w:t>
      </w:r>
      <w:r>
        <w:t>Thus,</w:t>
      </w:r>
      <w:r>
        <w:rPr>
          <w:spacing w:val="-10"/>
        </w:rPr>
        <w:t xml:space="preserve"> </w:t>
      </w:r>
      <w:r>
        <w:t>while</w:t>
      </w:r>
      <w:r>
        <w:rPr>
          <w:spacing w:val="-11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argued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guilty</w:t>
      </w:r>
      <w:r>
        <w:rPr>
          <w:spacing w:val="-2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charged crimes, he made factual assertions that amounted to admissions to the charges.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admissions “were unintentiona</w:t>
      </w:r>
      <w:r>
        <w:t>l and not a matter of trial strategy.”</w:t>
      </w:r>
      <w:r>
        <w:rPr>
          <w:spacing w:val="1"/>
        </w:rPr>
        <w:t xml:space="preserve"> </w:t>
      </w:r>
      <w:r>
        <w:t>Even assuming counsel was</w:t>
      </w:r>
      <w:r>
        <w:rPr>
          <w:spacing w:val="1"/>
        </w:rPr>
        <w:t xml:space="preserve"> </w:t>
      </w:r>
      <w:r>
        <w:rPr>
          <w:spacing w:val="-1"/>
        </w:rPr>
        <w:t>attempting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convince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jury</w:t>
      </w:r>
      <w:r>
        <w:rPr>
          <w:spacing w:val="-2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misapply</w:t>
      </w:r>
      <w:r>
        <w:rPr>
          <w:spacing w:val="-2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law,</w:t>
      </w:r>
      <w:r>
        <w:rPr>
          <w:spacing w:val="-15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reasonable</w:t>
      </w:r>
      <w:r>
        <w:rPr>
          <w:spacing w:val="-18"/>
        </w:rPr>
        <w:t xml:space="preserve"> </w:t>
      </w:r>
      <w:r>
        <w:t>strategy</w:t>
      </w:r>
      <w:r>
        <w:rPr>
          <w:spacing w:val="-24"/>
        </w:rPr>
        <w:t xml:space="preserve"> </w:t>
      </w:r>
      <w:r>
        <w:t>when</w:t>
      </w:r>
      <w:r>
        <w:rPr>
          <w:spacing w:val="-20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jury</w:t>
      </w:r>
      <w:r>
        <w:rPr>
          <w:spacing w:val="-57"/>
        </w:rPr>
        <w:t xml:space="preserve"> </w:t>
      </w:r>
      <w:r>
        <w:t>could have acquitted if it believed the defendant’s statement. Prejudice found as “this case boiled</w:t>
      </w:r>
      <w:r>
        <w:rPr>
          <w:spacing w:val="-57"/>
        </w:rPr>
        <w:t xml:space="preserve"> </w:t>
      </w:r>
      <w:r>
        <w:t>down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credibility</w:t>
      </w:r>
      <w:r>
        <w:rPr>
          <w:spacing w:val="-9"/>
        </w:rPr>
        <w:t xml:space="preserve"> </w:t>
      </w:r>
      <w:r>
        <w:t>contest”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state’s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not overwhelming.</w:t>
      </w:r>
    </w:p>
    <w:p w14:paraId="5FEB5075" w14:textId="77777777" w:rsidR="00E47A5B" w:rsidRDefault="00E47A5B">
      <w:pPr>
        <w:pStyle w:val="BodyText"/>
        <w:spacing w:before="1"/>
        <w:rPr>
          <w:sz w:val="26"/>
        </w:rPr>
      </w:pPr>
    </w:p>
    <w:p w14:paraId="617A6FF2" w14:textId="77777777" w:rsidR="00E47A5B" w:rsidRDefault="00DE532F">
      <w:pPr>
        <w:spacing w:line="247" w:lineRule="auto"/>
        <w:ind w:left="939" w:right="237" w:hanging="720"/>
        <w:jc w:val="both"/>
        <w:rPr>
          <w:i/>
          <w:sz w:val="24"/>
        </w:rPr>
      </w:pPr>
      <w:r>
        <w:rPr>
          <w:b/>
          <w:spacing w:val="-1"/>
          <w:sz w:val="24"/>
        </w:rPr>
        <w:t>2010:</w:t>
      </w:r>
      <w:r>
        <w:rPr>
          <w:b/>
          <w:spacing w:val="32"/>
          <w:sz w:val="24"/>
        </w:rPr>
        <w:t xml:space="preserve"> </w:t>
      </w:r>
      <w:r>
        <w:rPr>
          <w:b/>
          <w:i/>
          <w:spacing w:val="-1"/>
          <w:sz w:val="24"/>
        </w:rPr>
        <w:t>State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1"/>
          <w:sz w:val="24"/>
        </w:rPr>
        <w:t>v.</w:t>
      </w:r>
      <w:r>
        <w:rPr>
          <w:b/>
          <w:i/>
          <w:spacing w:val="-27"/>
          <w:sz w:val="24"/>
        </w:rPr>
        <w:t xml:space="preserve"> </w:t>
      </w:r>
      <w:r>
        <w:rPr>
          <w:b/>
          <w:i/>
          <w:spacing w:val="-1"/>
          <w:sz w:val="24"/>
        </w:rPr>
        <w:t>Maready</w:t>
      </w:r>
      <w:r>
        <w:rPr>
          <w:b/>
          <w:spacing w:val="-1"/>
          <w:sz w:val="24"/>
        </w:rPr>
        <w:t>,</w:t>
      </w:r>
      <w:r>
        <w:rPr>
          <w:b/>
          <w:spacing w:val="14"/>
          <w:sz w:val="24"/>
        </w:rPr>
        <w:t xml:space="preserve"> </w:t>
      </w:r>
      <w:r>
        <w:rPr>
          <w:b/>
          <w:spacing w:val="-1"/>
          <w:sz w:val="24"/>
        </w:rPr>
        <w:t>695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S.E.2d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771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(N.C.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Ct.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App.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2010)</w:t>
      </w:r>
      <w:r>
        <w:rPr>
          <w:sz w:val="24"/>
        </w:rPr>
        <w:t>.</w:t>
      </w:r>
      <w:r>
        <w:rPr>
          <w:spacing w:val="31"/>
          <w:sz w:val="24"/>
        </w:rPr>
        <w:t xml:space="preserve"> </w:t>
      </w:r>
      <w:r>
        <w:rPr>
          <w:sz w:val="24"/>
        </w:rPr>
        <w:t>Counsel</w:t>
      </w:r>
      <w:r>
        <w:rPr>
          <w:spacing w:val="-12"/>
          <w:sz w:val="24"/>
        </w:rPr>
        <w:t xml:space="preserve"> </w:t>
      </w:r>
      <w:r>
        <w:rPr>
          <w:sz w:val="24"/>
        </w:rPr>
        <w:t>was</w:t>
      </w:r>
      <w:r>
        <w:rPr>
          <w:spacing w:val="-12"/>
          <w:sz w:val="24"/>
        </w:rPr>
        <w:t xml:space="preserve"> </w:t>
      </w:r>
      <w:r>
        <w:rPr>
          <w:sz w:val="24"/>
        </w:rPr>
        <w:t>per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z w:val="24"/>
        </w:rPr>
        <w:t>ineffective</w:t>
      </w:r>
      <w:r>
        <w:rPr>
          <w:spacing w:val="-18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murder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case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conceding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guilt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involuntary</w:t>
      </w:r>
      <w:r>
        <w:rPr>
          <w:spacing w:val="-24"/>
          <w:sz w:val="24"/>
        </w:rPr>
        <w:t xml:space="preserve"> </w:t>
      </w:r>
      <w:r>
        <w:rPr>
          <w:sz w:val="24"/>
        </w:rPr>
        <w:t>manslaughter</w:t>
      </w:r>
      <w:r>
        <w:rPr>
          <w:spacing w:val="-20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closing</w:t>
      </w:r>
      <w:r>
        <w:rPr>
          <w:spacing w:val="-20"/>
          <w:sz w:val="24"/>
        </w:rPr>
        <w:t xml:space="preserve"> </w:t>
      </w:r>
      <w:r>
        <w:rPr>
          <w:sz w:val="24"/>
        </w:rPr>
        <w:t>arguments.</w:t>
      </w:r>
      <w:r>
        <w:rPr>
          <w:spacing w:val="24"/>
          <w:sz w:val="24"/>
        </w:rPr>
        <w:t xml:space="preserve"> </w:t>
      </w:r>
      <w:r>
        <w:rPr>
          <w:sz w:val="24"/>
        </w:rPr>
        <w:t>Because</w:t>
      </w:r>
      <w:r>
        <w:rPr>
          <w:spacing w:val="-23"/>
          <w:sz w:val="24"/>
        </w:rPr>
        <w:t xml:space="preserve"> </w:t>
      </w:r>
      <w:r>
        <w:rPr>
          <w:sz w:val="24"/>
        </w:rPr>
        <w:t>North</w:t>
      </w:r>
      <w:r>
        <w:rPr>
          <w:spacing w:val="-20"/>
          <w:sz w:val="24"/>
        </w:rPr>
        <w:t xml:space="preserve"> </w:t>
      </w:r>
      <w:r>
        <w:rPr>
          <w:sz w:val="24"/>
        </w:rPr>
        <w:t>Carolina</w:t>
      </w:r>
      <w:r>
        <w:rPr>
          <w:spacing w:val="-57"/>
          <w:sz w:val="24"/>
        </w:rPr>
        <w:t xml:space="preserve"> </w:t>
      </w:r>
      <w:r>
        <w:rPr>
          <w:sz w:val="24"/>
        </w:rPr>
        <w:t>courts</w:t>
      </w:r>
      <w:r>
        <w:rPr>
          <w:spacing w:val="-2"/>
          <w:sz w:val="24"/>
        </w:rPr>
        <w:t xml:space="preserve"> </w:t>
      </w:r>
      <w:r>
        <w:rPr>
          <w:sz w:val="24"/>
        </w:rPr>
        <w:t>require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defendant’s</w:t>
      </w:r>
      <w:r>
        <w:rPr>
          <w:spacing w:val="-2"/>
          <w:sz w:val="24"/>
        </w:rPr>
        <w:t xml:space="preserve"> </w:t>
      </w:r>
      <w:r>
        <w:rPr>
          <w:sz w:val="24"/>
        </w:rPr>
        <w:t>explicit</w:t>
      </w:r>
      <w:r>
        <w:rPr>
          <w:spacing w:val="2"/>
          <w:sz w:val="24"/>
        </w:rPr>
        <w:t xml:space="preserve"> </w:t>
      </w:r>
      <w:r>
        <w:rPr>
          <w:sz w:val="24"/>
        </w:rPr>
        <w:t>consent</w:t>
      </w:r>
      <w:r>
        <w:rPr>
          <w:spacing w:val="2"/>
          <w:sz w:val="24"/>
        </w:rPr>
        <w:t xml:space="preserve"> </w:t>
      </w:r>
      <w:r>
        <w:rPr>
          <w:sz w:val="24"/>
        </w:rPr>
        <w:t>prior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z w:val="24"/>
        </w:rPr>
        <w:t>concession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guilt,</w:t>
      </w:r>
      <w:r>
        <w:rPr>
          <w:spacing w:val="3"/>
          <w:sz w:val="24"/>
        </w:rPr>
        <w:t xml:space="preserve"> </w:t>
      </w:r>
      <w:r>
        <w:rPr>
          <w:sz w:val="24"/>
        </w:rPr>
        <w:t>even</w:t>
      </w:r>
      <w:r>
        <w:rPr>
          <w:spacing w:val="-1"/>
          <w:sz w:val="24"/>
        </w:rPr>
        <w:t xml:space="preserve"> </w:t>
      </w:r>
      <w:r>
        <w:rPr>
          <w:sz w:val="24"/>
        </w:rPr>
        <w:t>after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Florida</w:t>
      </w:r>
    </w:p>
    <w:p w14:paraId="31256FC8" w14:textId="77777777" w:rsidR="00E47A5B" w:rsidRDefault="00DE532F">
      <w:pPr>
        <w:pStyle w:val="BodyText"/>
        <w:spacing w:line="247" w:lineRule="auto"/>
        <w:ind w:left="939" w:right="240"/>
        <w:jc w:val="both"/>
      </w:pPr>
      <w:r>
        <w:rPr>
          <w:i/>
          <w:w w:val="95"/>
        </w:rPr>
        <w:t>v. Nixon</w:t>
      </w:r>
      <w:r>
        <w:rPr>
          <w:w w:val="95"/>
        </w:rPr>
        <w:t>, 543 U.S. 175 (2004), reversal was required.</w:t>
      </w:r>
      <w:r>
        <w:rPr>
          <w:spacing w:val="1"/>
          <w:w w:val="95"/>
        </w:rPr>
        <w:t xml:space="preserve"> </w:t>
      </w:r>
      <w:r>
        <w:rPr>
          <w:w w:val="95"/>
        </w:rPr>
        <w:t>The record did not reflect that “Defendant was</w:t>
      </w:r>
      <w:r>
        <w:rPr>
          <w:spacing w:val="1"/>
          <w:w w:val="95"/>
        </w:rPr>
        <w:t xml:space="preserve"> </w:t>
      </w:r>
      <w:r>
        <w:t>asked if he consented to these admissions, or that Defendant had given informed and voluntary</w:t>
      </w:r>
      <w:r>
        <w:rPr>
          <w:spacing w:val="1"/>
        </w:rPr>
        <w:t xml:space="preserve"> </w:t>
      </w:r>
      <w:r>
        <w:t>consent</w:t>
      </w:r>
      <w:r>
        <w:rPr>
          <w:spacing w:val="-1"/>
        </w:rPr>
        <w:t xml:space="preserve"> </w:t>
      </w:r>
      <w:r>
        <w:t>to these</w:t>
      </w:r>
      <w:r>
        <w:rPr>
          <w:spacing w:val="-1"/>
        </w:rPr>
        <w:t xml:space="preserve"> </w:t>
      </w:r>
      <w:r>
        <w:t>admissions of</w:t>
      </w:r>
      <w:r>
        <w:rPr>
          <w:spacing w:val="-1"/>
        </w:rPr>
        <w:t xml:space="preserve"> </w:t>
      </w:r>
      <w:r>
        <w:t>his guilt.”</w:t>
      </w:r>
    </w:p>
    <w:p w14:paraId="043E0F78" w14:textId="77777777" w:rsidR="00E47A5B" w:rsidRDefault="00E47A5B">
      <w:pPr>
        <w:spacing w:line="247" w:lineRule="auto"/>
        <w:jc w:val="both"/>
        <w:sectPr w:rsidR="00E47A5B">
          <w:headerReference w:type="default" r:id="rId23"/>
          <w:footerReference w:type="default" r:id="rId24"/>
          <w:pgSz w:w="12240" w:h="15840"/>
          <w:pgMar w:top="1460" w:right="1200" w:bottom="1260" w:left="500" w:header="1161" w:footer="1075" w:gutter="0"/>
          <w:cols w:space="720"/>
        </w:sectPr>
      </w:pPr>
    </w:p>
    <w:p w14:paraId="5BE430D4" w14:textId="77777777" w:rsidR="00E47A5B" w:rsidRDefault="00E47A5B">
      <w:pPr>
        <w:pStyle w:val="BodyText"/>
        <w:rPr>
          <w:sz w:val="20"/>
        </w:rPr>
      </w:pPr>
    </w:p>
    <w:p w14:paraId="5C3224BB" w14:textId="77777777" w:rsidR="00E47A5B" w:rsidRDefault="00E47A5B">
      <w:pPr>
        <w:pStyle w:val="BodyText"/>
        <w:spacing w:before="8"/>
        <w:rPr>
          <w:sz w:val="16"/>
        </w:rPr>
      </w:pPr>
    </w:p>
    <w:p w14:paraId="0AB81379" w14:textId="77777777" w:rsidR="00E47A5B" w:rsidRDefault="00DE532F">
      <w:pPr>
        <w:pStyle w:val="BodyText"/>
        <w:spacing w:before="90" w:line="247" w:lineRule="auto"/>
        <w:ind w:left="939" w:right="235" w:hanging="720"/>
        <w:jc w:val="both"/>
      </w:pPr>
      <w:r>
        <w:rPr>
          <w:b/>
          <w:spacing w:val="-1"/>
        </w:rPr>
        <w:t>2009:</w:t>
      </w:r>
      <w:r>
        <w:rPr>
          <w:b/>
          <w:spacing w:val="32"/>
        </w:rPr>
        <w:t xml:space="preserve"> </w:t>
      </w:r>
      <w:r>
        <w:rPr>
          <w:b/>
          <w:spacing w:val="-1"/>
        </w:rPr>
        <w:t>*</w:t>
      </w:r>
      <w:r>
        <w:rPr>
          <w:b/>
          <w:i/>
          <w:spacing w:val="-1"/>
        </w:rPr>
        <w:t>Cooke</w:t>
      </w:r>
      <w:r>
        <w:rPr>
          <w:b/>
          <w:i/>
          <w:spacing w:val="-23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2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977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A.2d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803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(Del.</w:t>
      </w:r>
      <w:r>
        <w:rPr>
          <w:b/>
          <w:spacing w:val="-27"/>
        </w:rPr>
        <w:t xml:space="preserve"> </w:t>
      </w:r>
      <w:r>
        <w:rPr>
          <w:b/>
        </w:rPr>
        <w:t>Supr.</w:t>
      </w:r>
      <w:r>
        <w:rPr>
          <w:b/>
          <w:spacing w:val="-23"/>
        </w:rPr>
        <w:t xml:space="preserve"> </w:t>
      </w:r>
      <w:r>
        <w:rPr>
          <w:b/>
        </w:rPr>
        <w:t>Ct.</w:t>
      </w:r>
      <w:r>
        <w:rPr>
          <w:b/>
          <w:spacing w:val="-24"/>
        </w:rPr>
        <w:t xml:space="preserve"> </w:t>
      </w:r>
      <w:r>
        <w:rPr>
          <w:b/>
        </w:rPr>
        <w:t>2009)</w:t>
      </w:r>
      <w:r>
        <w:t>.</w:t>
      </w:r>
      <w:r>
        <w:rPr>
          <w:spacing w:val="12"/>
        </w:rPr>
        <w:t xml:space="preserve"> </w:t>
      </w:r>
      <w:r>
        <w:t>Prejudice</w:t>
      </w:r>
      <w:r>
        <w:rPr>
          <w:spacing w:val="-23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presumed,</w:t>
      </w:r>
      <w:r>
        <w:rPr>
          <w:spacing w:val="-24"/>
        </w:rPr>
        <w:t xml:space="preserve"> </w:t>
      </w:r>
      <w:r>
        <w:t>on</w:t>
      </w:r>
      <w:r>
        <w:rPr>
          <w:spacing w:val="-22"/>
        </w:rPr>
        <w:t xml:space="preserve"> </w:t>
      </w:r>
      <w:r>
        <w:t>direct</w:t>
      </w:r>
      <w:r>
        <w:rPr>
          <w:spacing w:val="-23"/>
        </w:rPr>
        <w:t xml:space="preserve"> </w:t>
      </w:r>
      <w:r>
        <w:t>appeal,</w:t>
      </w:r>
      <w:r>
        <w:rPr>
          <w:spacing w:val="-25"/>
        </w:rPr>
        <w:t xml:space="preserve"> </w:t>
      </w:r>
      <w:r>
        <w:t>due</w:t>
      </w:r>
      <w:r>
        <w:rPr>
          <w:spacing w:val="-58"/>
        </w:rPr>
        <w:t xml:space="preserve"> </w:t>
      </w:r>
      <w:r>
        <w:t>to ineffective assistance of counsel and the trial court’s failure to intervene when defense counsel</w:t>
      </w:r>
      <w:r>
        <w:rPr>
          <w:spacing w:val="-57"/>
        </w:rPr>
        <w:t xml:space="preserve"> </w:t>
      </w:r>
      <w:r>
        <w:rPr>
          <w:spacing w:val="-1"/>
        </w:rPr>
        <w:t>pursued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guilty</w:t>
      </w:r>
      <w:r>
        <w:rPr>
          <w:spacing w:val="-20"/>
        </w:rPr>
        <w:t xml:space="preserve"> </w:t>
      </w:r>
      <w:r>
        <w:rPr>
          <w:spacing w:val="-1"/>
        </w:rPr>
        <w:t>but</w:t>
      </w:r>
      <w:r>
        <w:rPr>
          <w:spacing w:val="-12"/>
        </w:rPr>
        <w:t xml:space="preserve"> </w:t>
      </w:r>
      <w:r>
        <w:t>mentally</w:t>
      </w:r>
      <w:r>
        <w:rPr>
          <w:spacing w:val="-20"/>
        </w:rPr>
        <w:t xml:space="preserve"> </w:t>
      </w:r>
      <w:r>
        <w:t>ill</w:t>
      </w:r>
      <w:r>
        <w:rPr>
          <w:spacing w:val="-12"/>
        </w:rPr>
        <w:t xml:space="preserve"> </w:t>
      </w:r>
      <w:r>
        <w:t>verdict</w:t>
      </w:r>
      <w:r>
        <w:rPr>
          <w:spacing w:val="-14"/>
        </w:rPr>
        <w:t xml:space="preserve"> </w:t>
      </w:r>
      <w:r>
        <w:t>over</w:t>
      </w:r>
      <w:r>
        <w:rPr>
          <w:spacing w:val="-1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objection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while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t>was arguing and testifying that he was innocent and n</w:t>
      </w:r>
      <w:r>
        <w:t>ot mentally ill. The trial court was informed</w:t>
      </w:r>
      <w:r>
        <w:rPr>
          <w:spacing w:val="-58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conflict</w:t>
      </w:r>
      <w:r>
        <w:rPr>
          <w:spacing w:val="-17"/>
        </w:rPr>
        <w:t xml:space="preserve"> </w:t>
      </w:r>
      <w:r>
        <w:rPr>
          <w:spacing w:val="-1"/>
        </w:rPr>
        <w:t>more</w:t>
      </w:r>
      <w:r>
        <w:rPr>
          <w:spacing w:val="-18"/>
        </w:rPr>
        <w:t xml:space="preserve"> </w:t>
      </w:r>
      <w:r>
        <w:rPr>
          <w:spacing w:val="-1"/>
        </w:rPr>
        <w:t>than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year</w:t>
      </w:r>
      <w:r>
        <w:rPr>
          <w:spacing w:val="-20"/>
        </w:rPr>
        <w:t xml:space="preserve"> </w:t>
      </w:r>
      <w:r>
        <w:rPr>
          <w:spacing w:val="-1"/>
        </w:rPr>
        <w:t>prior</w:t>
      </w:r>
      <w:r>
        <w:rPr>
          <w:spacing w:val="-20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trial.</w:t>
      </w:r>
      <w:r>
        <w:rPr>
          <w:spacing w:val="31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defendant</w:t>
      </w:r>
      <w:r>
        <w:rPr>
          <w:spacing w:val="-17"/>
        </w:rPr>
        <w:t xml:space="preserve"> </w:t>
      </w:r>
      <w:r>
        <w:t>repeatedly</w:t>
      </w:r>
      <w:r>
        <w:rPr>
          <w:spacing w:val="-25"/>
        </w:rPr>
        <w:t xml:space="preserve"> </w:t>
      </w:r>
      <w:r>
        <w:t>objected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counsel’s</w:t>
      </w:r>
      <w:r>
        <w:rPr>
          <w:spacing w:val="-20"/>
        </w:rPr>
        <w:t xml:space="preserve"> </w:t>
      </w:r>
      <w:r>
        <w:t>theory.</w:t>
      </w:r>
      <w:r>
        <w:rPr>
          <w:spacing w:val="-57"/>
        </w:rPr>
        <w:t xml:space="preserve"> </w:t>
      </w:r>
      <w:r>
        <w:t>The state moved in limine to preclude defense counsel from presenting the defense over the</w:t>
      </w:r>
      <w:r>
        <w:rPr>
          <w:spacing w:val="1"/>
        </w:rPr>
        <w:t xml:space="preserve"> </w:t>
      </w:r>
      <w:r>
        <w:rPr>
          <w:spacing w:val="-1"/>
        </w:rPr>
        <w:t>defendant’s</w:t>
      </w:r>
      <w:r>
        <w:rPr>
          <w:spacing w:val="-24"/>
        </w:rPr>
        <w:t xml:space="preserve"> </w:t>
      </w:r>
      <w:r>
        <w:rPr>
          <w:spacing w:val="-1"/>
        </w:rPr>
        <w:t>obj</w:t>
      </w:r>
      <w:r>
        <w:rPr>
          <w:spacing w:val="-1"/>
        </w:rPr>
        <w:t>ections.</w:t>
      </w:r>
      <w:r>
        <w:rPr>
          <w:spacing w:val="16"/>
        </w:rPr>
        <w:t xml:space="preserve"> </w:t>
      </w:r>
      <w:r>
        <w:t>Nonetheless,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trial</w:t>
      </w:r>
      <w:r>
        <w:rPr>
          <w:spacing w:val="-18"/>
        </w:rPr>
        <w:t xml:space="preserve"> </w:t>
      </w:r>
      <w:r>
        <w:t>court</w:t>
      </w:r>
      <w:r>
        <w:rPr>
          <w:spacing w:val="-19"/>
        </w:rPr>
        <w:t xml:space="preserve"> </w:t>
      </w:r>
      <w:r>
        <w:t>did</w:t>
      </w:r>
      <w:r>
        <w:rPr>
          <w:spacing w:val="-20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inquire</w:t>
      </w:r>
      <w:r>
        <w:rPr>
          <w:spacing w:val="-21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made</w:t>
      </w:r>
      <w:r>
        <w:rPr>
          <w:spacing w:val="-23"/>
        </w:rPr>
        <w:t xml:space="preserve"> </w:t>
      </w:r>
      <w:r>
        <w:t>no</w:t>
      </w:r>
      <w:r>
        <w:rPr>
          <w:spacing w:val="-22"/>
        </w:rPr>
        <w:t xml:space="preserve"> </w:t>
      </w:r>
      <w:r>
        <w:t>real</w:t>
      </w:r>
      <w:r>
        <w:rPr>
          <w:spacing w:val="-24"/>
        </w:rPr>
        <w:t xml:space="preserve"> </w:t>
      </w:r>
      <w:r>
        <w:t>effort</w:t>
      </w:r>
      <w:r>
        <w:rPr>
          <w:spacing w:val="-24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resolve</w:t>
      </w:r>
      <w:r>
        <w:rPr>
          <w:spacing w:val="-57"/>
        </w:rPr>
        <w:t xml:space="preserve"> </w:t>
      </w:r>
      <w:r>
        <w:t>the conflict.</w:t>
      </w:r>
      <w:r>
        <w:rPr>
          <w:spacing w:val="1"/>
        </w:rPr>
        <w:t xml:space="preserve"> </w:t>
      </w:r>
      <w:r>
        <w:t>From defense counsel’s opening statement focusing entirely on pursuit of a GBMI</w:t>
      </w:r>
      <w:r>
        <w:rPr>
          <w:spacing w:val="1"/>
        </w:rPr>
        <w:t xml:space="preserve"> </w:t>
      </w:r>
      <w:r>
        <w:t>verdict, the stage was set for chaos. Throughout the state’s case, there were repeated outbursts by</w:t>
      </w:r>
      <w:r>
        <w:rPr>
          <w:spacing w:val="-57"/>
        </w:rPr>
        <w:t xml:space="preserve"> </w:t>
      </w:r>
      <w:r>
        <w:t xml:space="preserve">the defendant in the jury’s presence and in the jury’s absence, all related </w:t>
      </w:r>
      <w:r>
        <w:t>to his objections to the</w:t>
      </w:r>
      <w:r>
        <w:rPr>
          <w:spacing w:val="1"/>
        </w:rPr>
        <w:t xml:space="preserve"> </w:t>
      </w:r>
      <w:r>
        <w:t>GBMI defense.</w:t>
      </w:r>
      <w:r>
        <w:rPr>
          <w:spacing w:val="1"/>
        </w:rPr>
        <w:t xml:space="preserve"> </w:t>
      </w:r>
      <w:r>
        <w:t>The defendant was removed from the courtroom at times.</w:t>
      </w:r>
      <w:r>
        <w:rPr>
          <w:spacing w:val="1"/>
        </w:rPr>
        <w:t xml:space="preserve"> </w:t>
      </w:r>
      <w:r>
        <w:t>During some of those</w:t>
      </w:r>
      <w:r>
        <w:rPr>
          <w:spacing w:val="-57"/>
        </w:rPr>
        <w:t xml:space="preserve"> </w:t>
      </w:r>
      <w:r>
        <w:t>times,</w:t>
      </w:r>
      <w:r>
        <w:rPr>
          <w:spacing w:val="-5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even</w:t>
      </w:r>
      <w:r>
        <w:rPr>
          <w:spacing w:val="-4"/>
        </w:rPr>
        <w:t xml:space="preserve"> </w:t>
      </w:r>
      <w:r>
        <w:t>allowed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watch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proceedings.</w:t>
      </w:r>
      <w:r>
        <w:rPr>
          <w:spacing w:val="50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times,</w:t>
      </w:r>
      <w:r>
        <w:rPr>
          <w:spacing w:val="-6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holding</w:t>
      </w:r>
      <w:r>
        <w:rPr>
          <w:spacing w:val="-57"/>
        </w:rPr>
        <w:t xml:space="preserve"> </w:t>
      </w:r>
      <w:r>
        <w:t>cell watching the proceedings by television.</w:t>
      </w:r>
      <w:r>
        <w:rPr>
          <w:spacing w:val="1"/>
        </w:rPr>
        <w:t xml:space="preserve"> </w:t>
      </w:r>
      <w:r>
        <w:t>Some of the removals from the courtroom were</w:t>
      </w:r>
      <w:r>
        <w:rPr>
          <w:spacing w:val="1"/>
        </w:rPr>
        <w:t xml:space="preserve"> </w:t>
      </w:r>
      <w:r>
        <w:t>requested by defense counsel.</w:t>
      </w:r>
      <w:r>
        <w:rPr>
          <w:spacing w:val="1"/>
        </w:rPr>
        <w:t xml:space="preserve"> </w:t>
      </w:r>
      <w:r>
        <w:t>During the defense case, counsel presented evidence that the</w:t>
      </w:r>
      <w:r>
        <w:rPr>
          <w:spacing w:val="1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confessed</w:t>
      </w:r>
      <w:r>
        <w:rPr>
          <w:spacing w:val="-1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mental</w:t>
      </w:r>
      <w:r>
        <w:rPr>
          <w:spacing w:val="-8"/>
        </w:rPr>
        <w:t xml:space="preserve"> </w:t>
      </w:r>
      <w:r>
        <w:t>health</w:t>
      </w:r>
      <w:r>
        <w:rPr>
          <w:spacing w:val="-10"/>
        </w:rPr>
        <w:t xml:space="preserve"> </w:t>
      </w:r>
      <w:r>
        <w:t>expert,</w:t>
      </w:r>
      <w:r>
        <w:rPr>
          <w:spacing w:val="-10"/>
        </w:rPr>
        <w:t xml:space="preserve"> </w:t>
      </w:r>
      <w:r>
        <w:t>although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1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own</w:t>
      </w:r>
      <w:r>
        <w:rPr>
          <w:spacing w:val="-7"/>
        </w:rPr>
        <w:t xml:space="preserve"> </w:t>
      </w:r>
      <w:r>
        <w:t>testimony</w:t>
      </w:r>
      <w:r>
        <w:rPr>
          <w:spacing w:val="-15"/>
        </w:rPr>
        <w:t xml:space="preserve"> </w:t>
      </w:r>
      <w:r>
        <w:t>denied</w:t>
      </w:r>
      <w:r>
        <w:rPr>
          <w:spacing w:val="-57"/>
        </w:rPr>
        <w:t xml:space="preserve"> </w:t>
      </w:r>
      <w:r>
        <w:rPr>
          <w:spacing w:val="-1"/>
        </w:rPr>
        <w:t>making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statement.</w:t>
      </w:r>
      <w:r>
        <w:rPr>
          <w:spacing w:val="14"/>
        </w:rPr>
        <w:t xml:space="preserve"> </w:t>
      </w:r>
      <w:r>
        <w:rPr>
          <w:spacing w:val="-1"/>
        </w:rPr>
        <w:t>Defense</w:t>
      </w:r>
      <w:r>
        <w:rPr>
          <w:spacing w:val="-25"/>
        </w:rPr>
        <w:t xml:space="preserve"> </w:t>
      </w:r>
      <w:r>
        <w:t>counsel</w:t>
      </w:r>
      <w:r>
        <w:rPr>
          <w:spacing w:val="-22"/>
        </w:rPr>
        <w:t xml:space="preserve"> </w:t>
      </w:r>
      <w:r>
        <w:t>did</w:t>
      </w:r>
      <w:r>
        <w:rPr>
          <w:spacing w:val="-22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question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21"/>
        </w:rPr>
        <w:t xml:space="preserve"> </w:t>
      </w:r>
      <w:r>
        <w:t>during</w:t>
      </w:r>
      <w:r>
        <w:rPr>
          <w:spacing w:val="-20"/>
        </w:rPr>
        <w:t xml:space="preserve"> </w:t>
      </w:r>
      <w:r>
        <w:t>his</w:t>
      </w:r>
      <w:r>
        <w:rPr>
          <w:spacing w:val="-19"/>
        </w:rPr>
        <w:t xml:space="preserve"> </w:t>
      </w:r>
      <w:r>
        <w:t>testimony.</w:t>
      </w:r>
      <w:r>
        <w:rPr>
          <w:spacing w:val="21"/>
        </w:rPr>
        <w:t xml:space="preserve"> </w:t>
      </w:r>
      <w:r>
        <w:t>He</w:t>
      </w:r>
      <w:r>
        <w:rPr>
          <w:spacing w:val="-23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instead</w:t>
      </w:r>
      <w:r>
        <w:rPr>
          <w:spacing w:val="-11"/>
        </w:rPr>
        <w:t xml:space="preserve"> </w:t>
      </w:r>
      <w:r>
        <w:t>allowed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testify</w:t>
      </w:r>
      <w:r>
        <w:rPr>
          <w:spacing w:val="-13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direct</w:t>
      </w:r>
      <w:r>
        <w:rPr>
          <w:spacing w:val="-10"/>
        </w:rPr>
        <w:t xml:space="preserve"> </w:t>
      </w:r>
      <w:r>
        <w:t>without</w:t>
      </w:r>
      <w:r>
        <w:rPr>
          <w:spacing w:val="-8"/>
        </w:rPr>
        <w:t xml:space="preserve"> </w:t>
      </w:r>
      <w:r>
        <w:t>anyone</w:t>
      </w:r>
      <w:r>
        <w:rPr>
          <w:spacing w:val="-12"/>
        </w:rPr>
        <w:t xml:space="preserve"> </w:t>
      </w:r>
      <w:r>
        <w:t>questioning</w:t>
      </w:r>
      <w:r>
        <w:rPr>
          <w:spacing w:val="-12"/>
        </w:rPr>
        <w:t xml:space="preserve"> </w:t>
      </w:r>
      <w:r>
        <w:t>him.</w:t>
      </w:r>
      <w:r>
        <w:rPr>
          <w:spacing w:val="4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his</w:t>
      </w:r>
      <w:r>
        <w:rPr>
          <w:spacing w:val="-9"/>
        </w:rPr>
        <w:t xml:space="preserve"> </w:t>
      </w:r>
      <w:r>
        <w:t>testimony,</w:t>
      </w:r>
      <w:r>
        <w:rPr>
          <w:spacing w:val="-11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informed</w:t>
      </w:r>
      <w:r>
        <w:rPr>
          <w:spacing w:val="-5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jury</w:t>
      </w:r>
      <w:r>
        <w:rPr>
          <w:spacing w:val="-13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disagreed</w:t>
      </w:r>
      <w:r>
        <w:rPr>
          <w:spacing w:val="-4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defense</w:t>
      </w:r>
      <w:r>
        <w:rPr>
          <w:spacing w:val="-10"/>
        </w:rPr>
        <w:t xml:space="preserve"> </w:t>
      </w:r>
      <w:r>
        <w:t>counsel,</w:t>
      </w:r>
      <w:r>
        <w:rPr>
          <w:spacing w:val="-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innocent,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mentally</w:t>
      </w:r>
      <w:r>
        <w:rPr>
          <w:spacing w:val="-58"/>
        </w:rPr>
        <w:t xml:space="preserve"> </w:t>
      </w:r>
      <w:r>
        <w:rPr>
          <w:spacing w:val="-1"/>
        </w:rPr>
        <w:t>ill.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defendant</w:t>
      </w:r>
      <w:r>
        <w:rPr>
          <w:spacing w:val="-24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t>excluded</w:t>
      </w:r>
      <w:r>
        <w:rPr>
          <w:spacing w:val="-22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courtroom</w:t>
      </w:r>
      <w:r>
        <w:rPr>
          <w:spacing w:val="-22"/>
        </w:rPr>
        <w:t xml:space="preserve"> </w:t>
      </w:r>
      <w:r>
        <w:t>during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state’s</w:t>
      </w:r>
      <w:r>
        <w:rPr>
          <w:spacing w:val="-20"/>
        </w:rPr>
        <w:t xml:space="preserve"> </w:t>
      </w:r>
      <w:r>
        <w:t>rebuttal,</w:t>
      </w:r>
      <w:r>
        <w:rPr>
          <w:spacing w:val="-20"/>
        </w:rPr>
        <w:t xml:space="preserve"> </w:t>
      </w:r>
      <w:r>
        <w:t>summations,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charge, but watched by television.</w:t>
      </w:r>
      <w:r>
        <w:rPr>
          <w:spacing w:val="1"/>
        </w:rPr>
        <w:t xml:space="preserve"> </w:t>
      </w:r>
      <w:r>
        <w:t>Defense counsel argued that the defendant’s denials of mental</w:t>
      </w:r>
      <w:r>
        <w:rPr>
          <w:spacing w:val="-57"/>
        </w:rPr>
        <w:t xml:space="preserve"> </w:t>
      </w:r>
      <w:r>
        <w:t>illness was proof of it and argued that the defendant was guilty despite his testimony that he was</w:t>
      </w:r>
      <w:r>
        <w:rPr>
          <w:spacing w:val="1"/>
        </w:rPr>
        <w:t xml:space="preserve"> </w:t>
      </w:r>
      <w:r>
        <w:rPr>
          <w:spacing w:val="-1"/>
        </w:rPr>
        <w:t>innocent.</w:t>
      </w:r>
      <w:r>
        <w:rPr>
          <w:spacing w:val="32"/>
        </w:rPr>
        <w:t xml:space="preserve"> </w:t>
      </w:r>
      <w:r>
        <w:t>After</w:t>
      </w:r>
      <w:r>
        <w:rPr>
          <w:spacing w:val="-14"/>
        </w:rPr>
        <w:t xml:space="preserve"> </w:t>
      </w:r>
      <w:r>
        <w:t>conviction,</w:t>
      </w:r>
      <w:r>
        <w:rPr>
          <w:spacing w:val="-14"/>
        </w:rPr>
        <w:t xml:space="preserve"> </w:t>
      </w:r>
      <w:r>
        <w:t>defense</w:t>
      </w:r>
      <w:r>
        <w:rPr>
          <w:spacing w:val="-14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continued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assert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defendant’s</w:t>
      </w:r>
      <w:r>
        <w:rPr>
          <w:spacing w:val="-13"/>
        </w:rPr>
        <w:t xml:space="preserve"> </w:t>
      </w:r>
      <w:r>
        <w:t>guilt</w:t>
      </w:r>
      <w:r>
        <w:rPr>
          <w:spacing w:val="-9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senten</w:t>
      </w:r>
      <w:r>
        <w:t>cing,</w:t>
      </w:r>
      <w:r>
        <w:rPr>
          <w:spacing w:val="-57"/>
        </w:rPr>
        <w:t xml:space="preserve"> </w:t>
      </w:r>
      <w:r>
        <w:t>but argued that his mental illness was mitigating.</w:t>
      </w:r>
      <w:r>
        <w:rPr>
          <w:spacing w:val="1"/>
        </w:rPr>
        <w:t xml:space="preserve"> </w:t>
      </w:r>
      <w:r>
        <w:t>The court held that the trial court violated the</w:t>
      </w:r>
      <w:r>
        <w:rPr>
          <w:spacing w:val="1"/>
        </w:rPr>
        <w:t xml:space="preserve"> </w:t>
      </w:r>
      <w:r>
        <w:t>defendant’s Sixth Amendment rights by permitting defense counsel’s arguments and by failing to</w:t>
      </w:r>
      <w:r>
        <w:rPr>
          <w:spacing w:val="-57"/>
        </w:rPr>
        <w:t xml:space="preserve"> </w:t>
      </w:r>
      <w:r>
        <w:t>inquire</w:t>
      </w:r>
      <w:r>
        <w:rPr>
          <w:spacing w:val="-10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issue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resolve</w:t>
      </w:r>
      <w:r>
        <w:rPr>
          <w:spacing w:val="-14"/>
        </w:rPr>
        <w:t xml:space="preserve"> </w:t>
      </w:r>
      <w:r>
        <w:t>it.</w:t>
      </w:r>
      <w:r>
        <w:rPr>
          <w:spacing w:val="41"/>
        </w:rPr>
        <w:t xml:space="preserve"> </w:t>
      </w:r>
      <w:r>
        <w:t>“[C]ounsel</w:t>
      </w:r>
      <w:r>
        <w:rPr>
          <w:spacing w:val="-11"/>
        </w:rPr>
        <w:t xml:space="preserve"> </w:t>
      </w:r>
      <w:r>
        <w:t>ca</w:t>
      </w:r>
      <w:r>
        <w:t>nnot</w:t>
      </w:r>
      <w:r>
        <w:rPr>
          <w:spacing w:val="-10"/>
        </w:rPr>
        <w:t xml:space="preserve"> </w:t>
      </w:r>
      <w:r>
        <w:t>undermine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defendant’s</w:t>
      </w:r>
      <w:r>
        <w:rPr>
          <w:spacing w:val="-11"/>
        </w:rPr>
        <w:t xml:space="preserve"> </w:t>
      </w:r>
      <w:r>
        <w:t>right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make</w:t>
      </w:r>
    </w:p>
    <w:p w14:paraId="52CFADE5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spacing w:val="-1"/>
        </w:rPr>
        <w:t>.</w:t>
      </w:r>
      <w:r>
        <w:rPr>
          <w:spacing w:val="-22"/>
        </w:rPr>
        <w:t xml:space="preserve"> </w:t>
      </w:r>
      <w:r>
        <w:rPr>
          <w:spacing w:val="-1"/>
        </w:rPr>
        <w:t>.</w:t>
      </w:r>
      <w:r>
        <w:rPr>
          <w:spacing w:val="-21"/>
        </w:rPr>
        <w:t xml:space="preserve"> </w:t>
      </w:r>
      <w:r>
        <w:rPr>
          <w:spacing w:val="-1"/>
        </w:rPr>
        <w:t>.</w:t>
      </w:r>
      <w:r>
        <w:rPr>
          <w:spacing w:val="-20"/>
        </w:rPr>
        <w:t xml:space="preserve"> </w:t>
      </w:r>
      <w:r>
        <w:rPr>
          <w:spacing w:val="-1"/>
        </w:rPr>
        <w:t>personal</w:t>
      </w:r>
      <w:r>
        <w:rPr>
          <w:spacing w:val="-20"/>
        </w:rPr>
        <w:t xml:space="preserve"> </w:t>
      </w:r>
      <w:r>
        <w:rPr>
          <w:spacing w:val="-1"/>
        </w:rPr>
        <w:t>and</w:t>
      </w:r>
      <w:r>
        <w:rPr>
          <w:spacing w:val="-22"/>
        </w:rPr>
        <w:t xml:space="preserve"> </w:t>
      </w:r>
      <w:r>
        <w:rPr>
          <w:spacing w:val="-1"/>
        </w:rPr>
        <w:t>fundamental</w:t>
      </w:r>
      <w:r>
        <w:rPr>
          <w:spacing w:val="-23"/>
        </w:rPr>
        <w:t xml:space="preserve"> </w:t>
      </w:r>
      <w:r>
        <w:rPr>
          <w:spacing w:val="-1"/>
        </w:rPr>
        <w:t>decisions</w:t>
      </w:r>
      <w:r>
        <w:rPr>
          <w:spacing w:val="-22"/>
        </w:rPr>
        <w:t xml:space="preserve"> </w:t>
      </w:r>
      <w:r>
        <w:rPr>
          <w:spacing w:val="-1"/>
        </w:rPr>
        <w:t>by</w:t>
      </w:r>
      <w:r>
        <w:rPr>
          <w:spacing w:val="-28"/>
        </w:rPr>
        <w:t xml:space="preserve"> </w:t>
      </w:r>
      <w:r>
        <w:rPr>
          <w:spacing w:val="-1"/>
        </w:rPr>
        <w:t>ignoring</w:t>
      </w:r>
      <w:r>
        <w:rPr>
          <w:spacing w:val="-27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defendant’s</w:t>
      </w:r>
      <w:r>
        <w:rPr>
          <w:spacing w:val="-24"/>
        </w:rPr>
        <w:t xml:space="preserve"> </w:t>
      </w:r>
      <w:r>
        <w:t>choice</w:t>
      </w:r>
      <w:r>
        <w:rPr>
          <w:spacing w:val="-22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arguing</w:t>
      </w:r>
      <w:r>
        <w:rPr>
          <w:spacing w:val="-24"/>
        </w:rPr>
        <w:t xml:space="preserve"> </w:t>
      </w:r>
      <w:r>
        <w:t>affirmatively</w:t>
      </w:r>
      <w:r>
        <w:rPr>
          <w:spacing w:val="-58"/>
        </w:rPr>
        <w:t xml:space="preserve"> </w:t>
      </w:r>
      <w:r>
        <w:t>against the defendant’s chosen objective.” Here, counsel’s actions infringed the defendant’s right</w:t>
      </w:r>
      <w:r>
        <w:rPr>
          <w:spacing w:val="-57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plead</w:t>
      </w:r>
      <w:r>
        <w:rPr>
          <w:spacing w:val="-11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guilty</w:t>
      </w:r>
      <w:r>
        <w:rPr>
          <w:spacing w:val="-1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negated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defendant’s</w:t>
      </w:r>
      <w:r>
        <w:rPr>
          <w:spacing w:val="-8"/>
        </w:rPr>
        <w:t xml:space="preserve"> </w:t>
      </w:r>
      <w:r>
        <w:t>right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testify</w:t>
      </w:r>
      <w:r>
        <w:rPr>
          <w:spacing w:val="-1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his</w:t>
      </w:r>
      <w:r>
        <w:rPr>
          <w:spacing w:val="-9"/>
        </w:rPr>
        <w:t xml:space="preserve"> </w:t>
      </w:r>
      <w:r>
        <w:t>own</w:t>
      </w:r>
      <w:r>
        <w:rPr>
          <w:spacing w:val="-9"/>
        </w:rPr>
        <w:t xml:space="preserve"> </w:t>
      </w:r>
      <w:r>
        <w:t>defense.</w:t>
      </w:r>
      <w:r>
        <w:rPr>
          <w:spacing w:val="40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refused</w:t>
      </w:r>
      <w:r>
        <w:rPr>
          <w:spacing w:val="-57"/>
        </w:rPr>
        <w:t xml:space="preserve"> </w:t>
      </w:r>
      <w:r>
        <w:t>to call him, although they believed his claims of innoce</w:t>
      </w:r>
      <w:r>
        <w:t>nce were due to mental illness rather than</w:t>
      </w:r>
      <w:r>
        <w:rPr>
          <w:spacing w:val="-57"/>
        </w:rPr>
        <w:t xml:space="preserve"> </w:t>
      </w:r>
      <w:r>
        <w:rPr>
          <w:spacing w:val="-1"/>
        </w:rPr>
        <w:t>perjury.</w:t>
      </w:r>
      <w:r>
        <w:rPr>
          <w:spacing w:val="32"/>
        </w:rPr>
        <w:t xml:space="preserve"> </w:t>
      </w:r>
      <w:r>
        <w:rPr>
          <w:spacing w:val="-1"/>
        </w:rPr>
        <w:t>They</w:t>
      </w:r>
      <w:r>
        <w:rPr>
          <w:spacing w:val="-22"/>
        </w:rPr>
        <w:t xml:space="preserve"> </w:t>
      </w:r>
      <w:r>
        <w:rPr>
          <w:spacing w:val="-1"/>
        </w:rPr>
        <w:t>also</w:t>
      </w:r>
      <w:r>
        <w:rPr>
          <w:spacing w:val="-15"/>
        </w:rPr>
        <w:t xml:space="preserve"> </w:t>
      </w:r>
      <w:r>
        <w:rPr>
          <w:spacing w:val="-1"/>
        </w:rPr>
        <w:t>presented</w:t>
      </w:r>
      <w:r>
        <w:rPr>
          <w:spacing w:val="-16"/>
        </w:rPr>
        <w:t xml:space="preserve"> </w:t>
      </w:r>
      <w:r>
        <w:rPr>
          <w:spacing w:val="-1"/>
        </w:rPr>
        <w:t>evidence</w:t>
      </w:r>
      <w:r>
        <w:rPr>
          <w:spacing w:val="-16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his</w:t>
      </w:r>
      <w:r>
        <w:rPr>
          <w:spacing w:val="-11"/>
        </w:rPr>
        <w:t xml:space="preserve"> </w:t>
      </w:r>
      <w:r>
        <w:t>confession</w:t>
      </w:r>
      <w:r>
        <w:rPr>
          <w:spacing w:val="-15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mental</w:t>
      </w:r>
      <w:r>
        <w:rPr>
          <w:spacing w:val="-11"/>
        </w:rPr>
        <w:t xml:space="preserve"> </w:t>
      </w:r>
      <w:r>
        <w:t>health</w:t>
      </w:r>
      <w:r>
        <w:rPr>
          <w:spacing w:val="-12"/>
        </w:rPr>
        <w:t xml:space="preserve"> </w:t>
      </w:r>
      <w:r>
        <w:t>expert</w:t>
      </w:r>
      <w:r>
        <w:rPr>
          <w:spacing w:val="-16"/>
        </w:rPr>
        <w:t xml:space="preserve"> </w:t>
      </w:r>
      <w:r>
        <w:t>without</w:t>
      </w:r>
      <w:r>
        <w:rPr>
          <w:spacing w:val="-12"/>
        </w:rPr>
        <w:t xml:space="preserve"> </w:t>
      </w:r>
      <w:r>
        <w:t>obtaining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defendant’s</w:t>
      </w:r>
      <w:r>
        <w:rPr>
          <w:spacing w:val="-29"/>
        </w:rPr>
        <w:t xml:space="preserve"> </w:t>
      </w:r>
      <w:r>
        <w:rPr>
          <w:spacing w:val="-1"/>
        </w:rPr>
        <w:t>waiver</w:t>
      </w:r>
      <w:r>
        <w:rPr>
          <w:spacing w:val="-27"/>
        </w:rPr>
        <w:t xml:space="preserve"> </w:t>
      </w:r>
      <w:r>
        <w:rPr>
          <w:spacing w:val="-1"/>
        </w:rPr>
        <w:t>of</w:t>
      </w:r>
      <w:r>
        <w:rPr>
          <w:spacing w:val="-23"/>
        </w:rPr>
        <w:t xml:space="preserve"> </w:t>
      </w:r>
      <w:r>
        <w:rPr>
          <w:spacing w:val="-1"/>
        </w:rPr>
        <w:t>the</w:t>
      </w:r>
      <w:r>
        <w:rPr>
          <w:spacing w:val="-24"/>
        </w:rPr>
        <w:t xml:space="preserve"> </w:t>
      </w:r>
      <w:r>
        <w:rPr>
          <w:spacing w:val="-1"/>
        </w:rPr>
        <w:t>psychotherapist-patient</w:t>
      </w:r>
      <w:r>
        <w:rPr>
          <w:spacing w:val="-26"/>
        </w:rPr>
        <w:t xml:space="preserve"> </w:t>
      </w:r>
      <w:r>
        <w:t>privilege.</w:t>
      </w:r>
      <w:r>
        <w:rPr>
          <w:spacing w:val="13"/>
        </w:rPr>
        <w:t xml:space="preserve"> </w:t>
      </w:r>
      <w:r>
        <w:t>Counsel</w:t>
      </w:r>
      <w:r>
        <w:rPr>
          <w:spacing w:val="-23"/>
        </w:rPr>
        <w:t xml:space="preserve"> </w:t>
      </w:r>
      <w:r>
        <w:t>also</w:t>
      </w:r>
      <w:r>
        <w:rPr>
          <w:spacing w:val="-24"/>
        </w:rPr>
        <w:t xml:space="preserve"> </w:t>
      </w:r>
      <w:r>
        <w:t>deprived</w:t>
      </w:r>
      <w:r>
        <w:rPr>
          <w:spacing w:val="-26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t>of his right to an impartial jury because counsel stated from the opening that he was guilty but</w:t>
      </w:r>
      <w:r>
        <w:rPr>
          <w:spacing w:val="1"/>
        </w:rPr>
        <w:t xml:space="preserve"> </w:t>
      </w:r>
      <w:r>
        <w:t>mentally ill. The jury’s impartiality was also likely affected by the defendant’s frequent outbursts</w:t>
      </w:r>
      <w:r>
        <w:rPr>
          <w:spacing w:val="-57"/>
        </w:rPr>
        <w:t xml:space="preserve"> </w:t>
      </w:r>
      <w:r>
        <w:t>and his absences from the courtroom when these were caused</w:t>
      </w:r>
      <w:r>
        <w:t xml:space="preserve"> by defense counsel’s actions.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effect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jury</w:t>
      </w:r>
      <w:r>
        <w:rPr>
          <w:spacing w:val="-19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rPr>
          <w:spacing w:val="-1"/>
        </w:rPr>
        <w:t>“apparent”</w:t>
      </w:r>
      <w:r>
        <w:rPr>
          <w:spacing w:val="-15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counsel’s</w:t>
      </w:r>
      <w:r>
        <w:rPr>
          <w:spacing w:val="-7"/>
        </w:rPr>
        <w:t xml:space="preserve"> </w:t>
      </w:r>
      <w:r>
        <w:t>argument</w:t>
      </w:r>
      <w:r>
        <w:rPr>
          <w:spacing w:val="-10"/>
        </w:rPr>
        <w:t xml:space="preserve"> </w:t>
      </w:r>
      <w:r>
        <w:t>directly</w:t>
      </w:r>
      <w:r>
        <w:rPr>
          <w:spacing w:val="-19"/>
        </w:rPr>
        <w:t xml:space="preserve"> </w:t>
      </w:r>
      <w:r>
        <w:t>contradicting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defendant’s</w:t>
      </w:r>
      <w:r>
        <w:rPr>
          <w:spacing w:val="-57"/>
        </w:rPr>
        <w:t xml:space="preserve"> </w:t>
      </w:r>
      <w:r>
        <w:t>testimony</w:t>
      </w:r>
      <w:r>
        <w:rPr>
          <w:spacing w:val="-29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asserting</w:t>
      </w:r>
      <w:r>
        <w:rPr>
          <w:spacing w:val="-25"/>
        </w:rPr>
        <w:t xml:space="preserve"> </w:t>
      </w:r>
      <w:r>
        <w:t>his</w:t>
      </w:r>
      <w:r>
        <w:rPr>
          <w:spacing w:val="-22"/>
        </w:rPr>
        <w:t xml:space="preserve"> </w:t>
      </w:r>
      <w:r>
        <w:t>guilt</w:t>
      </w:r>
      <w:r>
        <w:rPr>
          <w:spacing w:val="-19"/>
        </w:rPr>
        <w:t xml:space="preserve"> </w:t>
      </w:r>
      <w:r>
        <w:t>despite</w:t>
      </w:r>
      <w:r>
        <w:rPr>
          <w:spacing w:val="-22"/>
        </w:rPr>
        <w:t xml:space="preserve"> </w:t>
      </w:r>
      <w:r>
        <w:t>his</w:t>
      </w:r>
      <w:r>
        <w:rPr>
          <w:spacing w:val="-24"/>
        </w:rPr>
        <w:t xml:space="preserve"> </w:t>
      </w:r>
      <w:r>
        <w:t>not</w:t>
      </w:r>
      <w:r>
        <w:rPr>
          <w:spacing w:val="-24"/>
        </w:rPr>
        <w:t xml:space="preserve"> </w:t>
      </w:r>
      <w:r>
        <w:t>guiltyplea</w:t>
      </w:r>
      <w:r>
        <w:rPr>
          <w:spacing w:val="-25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claims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innocence.</w:t>
      </w:r>
      <w:r>
        <w:rPr>
          <w:spacing w:val="12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impartiality</w:t>
      </w:r>
      <w:r>
        <w:rPr>
          <w:spacing w:val="-57"/>
        </w:rPr>
        <w:t xml:space="preserve"> </w:t>
      </w:r>
      <w:r>
        <w:t>of the jury was also compromised in sentencing because counsel conceded the presence of the</w:t>
      </w:r>
      <w:r>
        <w:rPr>
          <w:spacing w:val="1"/>
        </w:rPr>
        <w:t xml:space="preserve"> </w:t>
      </w:r>
      <w:r>
        <w:rPr>
          <w:spacing w:val="-1"/>
        </w:rPr>
        <w:t>aggravating</w:t>
      </w:r>
      <w:r>
        <w:rPr>
          <w:spacing w:val="-25"/>
        </w:rPr>
        <w:t xml:space="preserve"> </w:t>
      </w:r>
      <w:r>
        <w:rPr>
          <w:spacing w:val="-1"/>
        </w:rPr>
        <w:t>factors</w:t>
      </w:r>
      <w:r>
        <w:rPr>
          <w:spacing w:val="-24"/>
        </w:rPr>
        <w:t xml:space="preserve"> </w:t>
      </w:r>
      <w:r>
        <w:rPr>
          <w:spacing w:val="-1"/>
        </w:rPr>
        <w:t>that</w:t>
      </w:r>
      <w:r>
        <w:rPr>
          <w:spacing w:val="-21"/>
        </w:rPr>
        <w:t xml:space="preserve"> </w:t>
      </w:r>
      <w:r>
        <w:rPr>
          <w:spacing w:val="-1"/>
        </w:rPr>
        <w:t>made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-22"/>
        </w:rPr>
        <w:t xml:space="preserve"> </w:t>
      </w:r>
      <w:r>
        <w:rPr>
          <w:spacing w:val="-1"/>
        </w:rPr>
        <w:t>defendant</w:t>
      </w:r>
      <w:r>
        <w:rPr>
          <w:spacing w:val="-24"/>
        </w:rPr>
        <w:t xml:space="preserve"> </w:t>
      </w:r>
      <w:r>
        <w:t>death</w:t>
      </w:r>
      <w:r>
        <w:rPr>
          <w:spacing w:val="-21"/>
        </w:rPr>
        <w:t xml:space="preserve"> </w:t>
      </w:r>
      <w:r>
        <w:t>eligible.</w:t>
      </w:r>
      <w:r>
        <w:rPr>
          <w:spacing w:val="17"/>
        </w:rPr>
        <w:t xml:space="preserve"> </w:t>
      </w:r>
      <w:r>
        <w:t>This</w:t>
      </w:r>
      <w:r>
        <w:rPr>
          <w:spacing w:val="-22"/>
        </w:rPr>
        <w:t xml:space="preserve"> </w:t>
      </w:r>
      <w:r>
        <w:t>situation</w:t>
      </w:r>
      <w:r>
        <w:rPr>
          <w:spacing w:val="-19"/>
        </w:rPr>
        <w:t xml:space="preserve"> </w:t>
      </w:r>
      <w:r>
        <w:t>was</w:t>
      </w:r>
      <w:r>
        <w:rPr>
          <w:spacing w:val="-18"/>
        </w:rPr>
        <w:t xml:space="preserve"> </w:t>
      </w:r>
      <w:r>
        <w:t>not</w:t>
      </w:r>
      <w:r>
        <w:rPr>
          <w:spacing w:val="-22"/>
        </w:rPr>
        <w:t xml:space="preserve"> </w:t>
      </w:r>
      <w:r>
        <w:t>comparable</w:t>
      </w:r>
      <w:r>
        <w:rPr>
          <w:spacing w:val="-25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 xml:space="preserve">in </w:t>
      </w:r>
      <w:r>
        <w:rPr>
          <w:i/>
        </w:rPr>
        <w:t>Florida v. Nixon</w:t>
      </w:r>
      <w:r>
        <w:t>, 543 U.S. 175 (2004) because the defendant</w:t>
      </w:r>
      <w:r>
        <w:t xml:space="preserve"> here did not acquiesce silently to</w:t>
      </w:r>
      <w:r>
        <w:rPr>
          <w:spacing w:val="-57"/>
        </w:rPr>
        <w:t xml:space="preserve"> </w:t>
      </w:r>
      <w:r>
        <w:rPr>
          <w:spacing w:val="-1"/>
        </w:rPr>
        <w:t>counsel’s</w:t>
      </w:r>
      <w:r>
        <w:rPr>
          <w:spacing w:val="-3"/>
        </w:rPr>
        <w:t xml:space="preserve"> </w:t>
      </w:r>
      <w:r>
        <w:rPr>
          <w:spacing w:val="-1"/>
        </w:rPr>
        <w:t>actions.</w:t>
      </w:r>
      <w:r>
        <w:rPr>
          <w:spacing w:val="55"/>
        </w:rPr>
        <w:t xml:space="preserve"> </w:t>
      </w:r>
      <w:r>
        <w:rPr>
          <w:spacing w:val="-1"/>
        </w:rPr>
        <w:t>Here,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defendant</w:t>
      </w:r>
      <w:r>
        <w:rPr>
          <w:spacing w:val="-7"/>
        </w:rPr>
        <w:t xml:space="preserve"> </w:t>
      </w:r>
      <w:r>
        <w:t>adamantly</w:t>
      </w:r>
      <w:r>
        <w:rPr>
          <w:spacing w:val="-10"/>
        </w:rPr>
        <w:t xml:space="preserve"> </w:t>
      </w:r>
      <w:r>
        <w:t>objected</w:t>
      </w:r>
      <w:r>
        <w:rPr>
          <w:spacing w:val="-5"/>
        </w:rPr>
        <w:t xml:space="preserve"> </w:t>
      </w:r>
      <w:r>
        <w:t>repeatedly</w:t>
      </w:r>
      <w:r>
        <w:rPr>
          <w:spacing w:val="-1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counsel’s</w:t>
      </w:r>
      <w:r>
        <w:rPr>
          <w:spacing w:val="-8"/>
        </w:rPr>
        <w:t xml:space="preserve"> </w:t>
      </w:r>
      <w:r>
        <w:t>actions</w:t>
      </w:r>
      <w:r>
        <w:rPr>
          <w:spacing w:val="-3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and during</w:t>
      </w:r>
      <w:r>
        <w:rPr>
          <w:spacing w:val="-5"/>
        </w:rPr>
        <w:t xml:space="preserve"> </w:t>
      </w:r>
      <w:r>
        <w:t>trial.</w:t>
      </w:r>
      <w:r>
        <w:rPr>
          <w:spacing w:val="60"/>
        </w:rPr>
        <w:t xml:space="preserve"> </w:t>
      </w:r>
      <w:r>
        <w:t>Thus,</w:t>
      </w:r>
      <w:r>
        <w:rPr>
          <w:spacing w:val="-5"/>
        </w:rPr>
        <w:t xml:space="preserve"> </w:t>
      </w:r>
      <w:r>
        <w:t>this was</w:t>
      </w:r>
      <w:r>
        <w:rPr>
          <w:spacing w:val="-5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situation</w:t>
      </w:r>
      <w:r>
        <w:rPr>
          <w:spacing w:val="-3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standard</w:t>
      </w:r>
      <w:r>
        <w:rPr>
          <w:spacing w:val="-7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rPr>
          <w:i/>
        </w:rPr>
        <w:t>Strickland v.</w:t>
      </w:r>
      <w:r>
        <w:rPr>
          <w:i/>
          <w:spacing w:val="-14"/>
        </w:rPr>
        <w:t xml:space="preserve"> </w:t>
      </w:r>
      <w:r>
        <w:rPr>
          <w:i/>
        </w:rPr>
        <w:t>Washington</w:t>
      </w:r>
      <w:r>
        <w:t>,</w:t>
      </w:r>
      <w:r>
        <w:rPr>
          <w:spacing w:val="-57"/>
        </w:rPr>
        <w:t xml:space="preserve"> </w:t>
      </w:r>
      <w:r>
        <w:rPr>
          <w:spacing w:val="-1"/>
        </w:rPr>
        <w:t>466</w:t>
      </w:r>
      <w:r>
        <w:rPr>
          <w:spacing w:val="-10"/>
        </w:rPr>
        <w:t xml:space="preserve"> </w:t>
      </w:r>
      <w:r>
        <w:rPr>
          <w:spacing w:val="-1"/>
        </w:rPr>
        <w:t>U.S.</w:t>
      </w:r>
      <w:r>
        <w:rPr>
          <w:spacing w:val="-10"/>
        </w:rPr>
        <w:t xml:space="preserve"> </w:t>
      </w:r>
      <w:r>
        <w:rPr>
          <w:spacing w:val="-1"/>
        </w:rPr>
        <w:t>668</w:t>
      </w:r>
      <w:r>
        <w:rPr>
          <w:spacing w:val="-10"/>
        </w:rPr>
        <w:t xml:space="preserve"> </w:t>
      </w:r>
      <w:r>
        <w:rPr>
          <w:spacing w:val="-1"/>
        </w:rPr>
        <w:t>(1984)</w:t>
      </w:r>
      <w:r>
        <w:rPr>
          <w:spacing w:val="-10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applicable.</w:t>
      </w:r>
      <w:r>
        <w:rPr>
          <w:spacing w:val="39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case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reviewed</w:t>
      </w:r>
      <w:r>
        <w:rPr>
          <w:spacing w:val="-16"/>
        </w:rPr>
        <w:t xml:space="preserve"> </w:t>
      </w:r>
      <w:r>
        <w:t>under</w:t>
      </w:r>
      <w:r>
        <w:rPr>
          <w:spacing w:val="-16"/>
        </w:rPr>
        <w:t xml:space="preserve"> </w:t>
      </w:r>
      <w:r>
        <w:rPr>
          <w:i/>
        </w:rPr>
        <w:t>United</w:t>
      </w:r>
      <w:r>
        <w:rPr>
          <w:i/>
          <w:spacing w:val="-12"/>
        </w:rPr>
        <w:t xml:space="preserve"> </w:t>
      </w:r>
      <w:r>
        <w:rPr>
          <w:i/>
        </w:rPr>
        <w:t>States</w:t>
      </w:r>
      <w:r>
        <w:rPr>
          <w:i/>
          <w:spacing w:val="-12"/>
        </w:rPr>
        <w:t xml:space="preserve"> </w:t>
      </w:r>
      <w:r>
        <w:rPr>
          <w:i/>
        </w:rPr>
        <w:t>v.</w:t>
      </w:r>
      <w:r>
        <w:rPr>
          <w:i/>
          <w:spacing w:val="-5"/>
        </w:rPr>
        <w:t xml:space="preserve"> </w:t>
      </w:r>
      <w:r>
        <w:rPr>
          <w:i/>
        </w:rPr>
        <w:t>Cronic</w:t>
      </w:r>
      <w:r>
        <w:t>,</w:t>
      </w:r>
      <w:r>
        <w:rPr>
          <w:spacing w:val="-58"/>
        </w:rPr>
        <w:t xml:space="preserve"> </w:t>
      </w:r>
      <w:r>
        <w:t>466</w:t>
      </w:r>
      <w:r>
        <w:rPr>
          <w:spacing w:val="2"/>
        </w:rPr>
        <w:t xml:space="preserve"> </w:t>
      </w:r>
      <w:r>
        <w:t>U.S.</w:t>
      </w:r>
      <w:r>
        <w:rPr>
          <w:spacing w:val="3"/>
        </w:rPr>
        <w:t xml:space="preserve"> </w:t>
      </w:r>
      <w:r>
        <w:t>648</w:t>
      </w:r>
      <w:r>
        <w:rPr>
          <w:spacing w:val="2"/>
        </w:rPr>
        <w:t xml:space="preserve"> </w:t>
      </w:r>
      <w:r>
        <w:t>(1984).</w:t>
      </w:r>
      <w:r>
        <w:rPr>
          <w:spacing w:val="70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breakdown</w:t>
      </w:r>
      <w:r>
        <w:rPr>
          <w:spacing w:val="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adversarial</w:t>
      </w:r>
      <w:r>
        <w:rPr>
          <w:spacing w:val="-1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case</w:t>
      </w:r>
      <w:r>
        <w:rPr>
          <w:spacing w:val="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two</w:t>
      </w:r>
      <w:r>
        <w:rPr>
          <w:spacing w:val="3"/>
        </w:rPr>
        <w:t xml:space="preserve"> </w:t>
      </w:r>
      <w:r>
        <w:t>ways.</w:t>
      </w:r>
    </w:p>
    <w:p w14:paraId="044F1917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982343C" w14:textId="77777777" w:rsidR="00E47A5B" w:rsidRDefault="00E47A5B">
      <w:pPr>
        <w:pStyle w:val="BodyText"/>
        <w:spacing w:before="3"/>
        <w:rPr>
          <w:sz w:val="12"/>
        </w:rPr>
      </w:pPr>
    </w:p>
    <w:p w14:paraId="431ADA6E" w14:textId="77777777" w:rsidR="00E47A5B" w:rsidRDefault="00DE532F">
      <w:pPr>
        <w:pStyle w:val="BodyText"/>
        <w:spacing w:before="90" w:line="247" w:lineRule="auto"/>
        <w:ind w:left="940" w:right="238"/>
        <w:jc w:val="both"/>
      </w:pPr>
      <w:r>
        <w:t>First, counsel did not “assist” the defendant in obtaining his objective of a not guilty verdict.</w:t>
      </w:r>
      <w:r>
        <w:rPr>
          <w:spacing w:val="1"/>
        </w:rPr>
        <w:t xml:space="preserve"> </w:t>
      </w:r>
      <w:r>
        <w:t>Second:</w:t>
      </w:r>
    </w:p>
    <w:p w14:paraId="783A98BB" w14:textId="77777777" w:rsidR="00E47A5B" w:rsidRDefault="00E47A5B">
      <w:pPr>
        <w:pStyle w:val="BodyText"/>
        <w:spacing w:before="7"/>
      </w:pPr>
    </w:p>
    <w:p w14:paraId="7B0237EA" w14:textId="77777777" w:rsidR="00E47A5B" w:rsidRDefault="00DE532F">
      <w:pPr>
        <w:pStyle w:val="BodyText"/>
        <w:spacing w:line="247" w:lineRule="auto"/>
        <w:ind w:left="1760" w:right="1013"/>
        <w:jc w:val="both"/>
      </w:pPr>
      <w:r>
        <w:t>[C]ounsel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failed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subject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prosecution’s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meaningful</w:t>
      </w:r>
      <w:r>
        <w:rPr>
          <w:spacing w:val="1"/>
        </w:rPr>
        <w:t xml:space="preserve"> </w:t>
      </w:r>
      <w:r>
        <w:t>adversarial testing, but also undermined the due process requirement that t</w:t>
      </w:r>
      <w:r>
        <w:t>he</w:t>
      </w:r>
      <w:r>
        <w:rPr>
          <w:spacing w:val="1"/>
        </w:rPr>
        <w:t xml:space="preserve"> </w:t>
      </w:r>
      <w:r>
        <w:t>State prove [the defendant’s] guilt–and his eligibility for the death penalty–</w:t>
      </w:r>
      <w:r>
        <w:rPr>
          <w:spacing w:val="1"/>
        </w:rPr>
        <w:t xml:space="preserve"> </w:t>
      </w:r>
      <w:r>
        <w:t>beyond a reasonable</w:t>
      </w:r>
      <w:r>
        <w:rPr>
          <w:spacing w:val="-5"/>
        </w:rPr>
        <w:t xml:space="preserve"> </w:t>
      </w:r>
      <w:r>
        <w:t>doubt</w:t>
      </w:r>
      <w:r>
        <w:rPr>
          <w:spacing w:val="4"/>
        </w:rPr>
        <w:t xml:space="preserve"> </w:t>
      </w:r>
      <w:r>
        <w:t>[O]n</w:t>
      </w:r>
      <w:r>
        <w:rPr>
          <w:spacing w:val="2"/>
        </w:rPr>
        <w:t xml:space="preserve"> </w:t>
      </w:r>
      <w:r>
        <w:t>the issue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his</w:t>
      </w:r>
      <w:r>
        <w:rPr>
          <w:spacing w:val="4"/>
        </w:rPr>
        <w:t xml:space="preserve"> </w:t>
      </w:r>
      <w:r>
        <w:t>guilt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eligibility</w:t>
      </w:r>
      <w:r>
        <w:rPr>
          <w:spacing w:val="-5"/>
        </w:rPr>
        <w:t xml:space="preserve"> </w:t>
      </w:r>
      <w:r>
        <w:t>for a</w:t>
      </w:r>
    </w:p>
    <w:p w14:paraId="1F280120" w14:textId="77777777" w:rsidR="00E47A5B" w:rsidRDefault="00DE532F">
      <w:pPr>
        <w:pStyle w:val="BodyText"/>
        <w:spacing w:line="247" w:lineRule="auto"/>
        <w:ind w:left="1760" w:right="1016"/>
        <w:jc w:val="both"/>
      </w:pPr>
      <w:r>
        <w:rPr>
          <w:spacing w:val="-1"/>
        </w:rPr>
        <w:t>death</w:t>
      </w:r>
      <w:r>
        <w:t xml:space="preserve"> </w:t>
      </w:r>
      <w:r>
        <w:rPr>
          <w:spacing w:val="-1"/>
        </w:rPr>
        <w:t>sentence–the</w:t>
      </w:r>
      <w:r>
        <w:rPr>
          <w:spacing w:val="-10"/>
        </w:rPr>
        <w:t xml:space="preserve"> </w:t>
      </w:r>
      <w:r>
        <w:t>elements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capital</w:t>
      </w:r>
      <w:r>
        <w:rPr>
          <w:spacing w:val="-11"/>
        </w:rPr>
        <w:t xml:space="preserve"> </w:t>
      </w:r>
      <w:r>
        <w:t>murder–[the]</w:t>
      </w:r>
      <w:r>
        <w:rPr>
          <w:spacing w:val="-10"/>
        </w:rPr>
        <w:t xml:space="preserve"> </w:t>
      </w:r>
      <w:r>
        <w:t>defense</w:t>
      </w:r>
      <w:r>
        <w:rPr>
          <w:spacing w:val="-18"/>
        </w:rPr>
        <w:t xml:space="preserve"> </w:t>
      </w:r>
      <w:r>
        <w:t>attorneys’</w:t>
      </w:r>
      <w:r>
        <w:rPr>
          <w:spacing w:val="-12"/>
        </w:rPr>
        <w:t xml:space="preserve"> </w:t>
      </w:r>
      <w:r>
        <w:t>alignment</w:t>
      </w:r>
      <w:r>
        <w:rPr>
          <w:spacing w:val="-5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prosecutors was</w:t>
      </w:r>
      <w:r>
        <w:rPr>
          <w:spacing w:val="2"/>
        </w:rPr>
        <w:t xml:space="preserve"> </w:t>
      </w:r>
      <w:r>
        <w:t>complete.</w:t>
      </w:r>
    </w:p>
    <w:p w14:paraId="5CBFD881" w14:textId="77777777" w:rsidR="00E47A5B" w:rsidRDefault="00E47A5B">
      <w:pPr>
        <w:pStyle w:val="BodyText"/>
        <w:spacing w:before="6"/>
      </w:pPr>
    </w:p>
    <w:p w14:paraId="46E1A953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spacing w:val="-1"/>
        </w:rPr>
        <w:t>Counsel’s</w:t>
      </w:r>
      <w:r>
        <w:rPr>
          <w:spacing w:val="-24"/>
        </w:rPr>
        <w:t xml:space="preserve"> </w:t>
      </w:r>
      <w:r>
        <w:rPr>
          <w:spacing w:val="-1"/>
        </w:rPr>
        <w:t>conduct</w:t>
      </w:r>
      <w:r>
        <w:rPr>
          <w:spacing w:val="-24"/>
        </w:rPr>
        <w:t xml:space="preserve"> </w:t>
      </w:r>
      <w:r>
        <w:rPr>
          <w:spacing w:val="-1"/>
        </w:rPr>
        <w:t>“was</w:t>
      </w:r>
      <w:r>
        <w:rPr>
          <w:spacing w:val="-24"/>
        </w:rPr>
        <w:t xml:space="preserve"> </w:t>
      </w:r>
      <w:r>
        <w:rPr>
          <w:spacing w:val="-1"/>
        </w:rPr>
        <w:t>inherently</w:t>
      </w:r>
      <w:r>
        <w:rPr>
          <w:spacing w:val="-32"/>
        </w:rPr>
        <w:t xml:space="preserve"> </w:t>
      </w:r>
      <w:r>
        <w:rPr>
          <w:spacing w:val="-1"/>
        </w:rPr>
        <w:t>prejudicial</w:t>
      </w:r>
      <w:r>
        <w:rPr>
          <w:spacing w:val="-25"/>
        </w:rPr>
        <w:t xml:space="preserve"> </w:t>
      </w:r>
      <w:r>
        <w:rPr>
          <w:spacing w:val="-1"/>
        </w:rPr>
        <w:t>and</w:t>
      </w:r>
      <w:r>
        <w:rPr>
          <w:spacing w:val="-22"/>
        </w:rPr>
        <w:t xml:space="preserve"> </w:t>
      </w:r>
      <w:r>
        <w:rPr>
          <w:spacing w:val="-1"/>
        </w:rPr>
        <w:t>does</w:t>
      </w:r>
      <w:r>
        <w:rPr>
          <w:spacing w:val="-24"/>
        </w:rPr>
        <w:t xml:space="preserve"> </w:t>
      </w:r>
      <w:r>
        <w:rPr>
          <w:spacing w:val="-1"/>
        </w:rPr>
        <w:t>not</w:t>
      </w:r>
      <w:r>
        <w:rPr>
          <w:spacing w:val="-24"/>
        </w:rPr>
        <w:t xml:space="preserve"> </w:t>
      </w:r>
      <w:r>
        <w:t>require</w:t>
      </w:r>
      <w:r>
        <w:rPr>
          <w:spacing w:val="-28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separate</w:t>
      </w:r>
      <w:r>
        <w:rPr>
          <w:spacing w:val="-25"/>
        </w:rPr>
        <w:t xml:space="preserve"> </w:t>
      </w:r>
      <w:r>
        <w:t>showing</w:t>
      </w:r>
      <w:r>
        <w:rPr>
          <w:spacing w:val="-27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prejudice.”</w:t>
      </w:r>
      <w:r>
        <w:rPr>
          <w:spacing w:val="-57"/>
        </w:rPr>
        <w:t xml:space="preserve"> </w:t>
      </w:r>
      <w:r>
        <w:t>Reversal was also required due to the trial court’s failure to inquire into the propriety of the</w:t>
      </w:r>
      <w:r>
        <w:rPr>
          <w:spacing w:val="1"/>
        </w:rPr>
        <w:t xml:space="preserve"> </w:t>
      </w:r>
      <w:r>
        <w:t>representation.</w:t>
      </w:r>
      <w:r>
        <w:rPr>
          <w:spacing w:val="1"/>
        </w:rPr>
        <w:t xml:space="preserve"> </w:t>
      </w:r>
      <w:r>
        <w:t>In essence, the</w:t>
      </w:r>
      <w:r>
        <w:t xml:space="preserve"> trial court failed to protect the defendant’s right to a fair trial “by</w:t>
      </w:r>
      <w:r>
        <w:rPr>
          <w:spacing w:val="1"/>
        </w:rPr>
        <w:t xml:space="preserve"> </w:t>
      </w:r>
      <w:r>
        <w:rPr>
          <w:spacing w:val="-1"/>
        </w:rPr>
        <w:t xml:space="preserve">failing to intervene </w:t>
      </w:r>
      <w:r>
        <w:t>and provide a remedy for this error, notwithstanding [the defendant’s] explicit</w:t>
      </w:r>
      <w:r>
        <w:rPr>
          <w:spacing w:val="-57"/>
        </w:rPr>
        <w:t xml:space="preserve"> </w:t>
      </w:r>
      <w:r>
        <w:t>requests.” “In this instance, the trial judge’s obligation to ensure that the defe</w:t>
      </w:r>
      <w:r>
        <w:t>ndant receives a fair</w:t>
      </w:r>
      <w:r>
        <w:rPr>
          <w:spacing w:val="-57"/>
        </w:rPr>
        <w:t xml:space="preserve"> </w:t>
      </w:r>
      <w:r>
        <w:t>trial required the trial judge to instruct counsel not to pursue a verdict of guilty but mentally ill</w:t>
      </w:r>
      <w:r>
        <w:rPr>
          <w:spacing w:val="1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[the</w:t>
      </w:r>
      <w:r>
        <w:rPr>
          <w:spacing w:val="-1"/>
        </w:rPr>
        <w:t xml:space="preserve"> </w:t>
      </w:r>
      <w:r>
        <w:t>defendant’s]</w:t>
      </w:r>
      <w:r>
        <w:rPr>
          <w:spacing w:val="-1"/>
        </w:rPr>
        <w:t xml:space="preserve"> </w:t>
      </w:r>
      <w:r>
        <w:t>wishes.”</w:t>
      </w:r>
    </w:p>
    <w:p w14:paraId="5A29B489" w14:textId="77777777" w:rsidR="00E47A5B" w:rsidRDefault="00E47A5B">
      <w:pPr>
        <w:pStyle w:val="BodyText"/>
        <w:spacing w:before="2"/>
      </w:pPr>
    </w:p>
    <w:p w14:paraId="0CFFCE61" w14:textId="77777777" w:rsidR="00E47A5B" w:rsidRDefault="00DE532F">
      <w:pPr>
        <w:pStyle w:val="BodyText"/>
        <w:spacing w:line="247" w:lineRule="auto"/>
        <w:ind w:left="939" w:right="234" w:hanging="720"/>
        <w:jc w:val="both"/>
      </w:pPr>
      <w:r>
        <w:rPr>
          <w:b/>
          <w:spacing w:val="-1"/>
        </w:rPr>
        <w:t>2004:</w:t>
      </w:r>
      <w:r>
        <w:rPr>
          <w:b/>
          <w:spacing w:val="25"/>
        </w:rPr>
        <w:t xml:space="preserve"> </w:t>
      </w:r>
      <w:r>
        <w:rPr>
          <w:b/>
          <w:i/>
          <w:spacing w:val="-1"/>
        </w:rPr>
        <w:t>In</w:t>
      </w:r>
      <w:r>
        <w:rPr>
          <w:b/>
          <w:i/>
          <w:spacing w:val="12"/>
        </w:rPr>
        <w:t xml:space="preserve"> </w:t>
      </w:r>
      <w:r>
        <w:rPr>
          <w:b/>
          <w:i/>
          <w:spacing w:val="-1"/>
        </w:rPr>
        <w:t>re Welfare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of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B.R.C.</w:t>
      </w:r>
      <w:r>
        <w:rPr>
          <w:b/>
        </w:rPr>
        <w:t>,</w:t>
      </w:r>
      <w:r>
        <w:rPr>
          <w:b/>
          <w:spacing w:val="-14"/>
        </w:rPr>
        <w:t xml:space="preserve"> </w:t>
      </w:r>
      <w:r>
        <w:rPr>
          <w:b/>
        </w:rPr>
        <w:t>675</w:t>
      </w:r>
      <w:r>
        <w:rPr>
          <w:b/>
          <w:spacing w:val="-12"/>
        </w:rPr>
        <w:t xml:space="preserve"> </w:t>
      </w:r>
      <w:r>
        <w:rPr>
          <w:b/>
        </w:rPr>
        <w:t>N.W.2d</w:t>
      </w:r>
      <w:r>
        <w:rPr>
          <w:b/>
          <w:spacing w:val="-12"/>
        </w:rPr>
        <w:t xml:space="preserve"> </w:t>
      </w:r>
      <w:r>
        <w:rPr>
          <w:b/>
        </w:rPr>
        <w:t>348</w:t>
      </w:r>
      <w:r>
        <w:rPr>
          <w:b/>
          <w:spacing w:val="-10"/>
        </w:rPr>
        <w:t xml:space="preserve"> </w:t>
      </w:r>
      <w:r>
        <w:rPr>
          <w:b/>
        </w:rPr>
        <w:t>(Minn.</w:t>
      </w:r>
      <w:r>
        <w:rPr>
          <w:b/>
          <w:spacing w:val="-12"/>
        </w:rPr>
        <w:t xml:space="preserve"> </w:t>
      </w:r>
      <w:r>
        <w:rPr>
          <w:b/>
        </w:rPr>
        <w:t>Ct.</w:t>
      </w:r>
      <w:r>
        <w:rPr>
          <w:b/>
          <w:spacing w:val="-9"/>
        </w:rPr>
        <w:t xml:space="preserve"> </w:t>
      </w:r>
      <w:r>
        <w:rPr>
          <w:b/>
        </w:rPr>
        <w:t>App.</w:t>
      </w:r>
      <w:r>
        <w:rPr>
          <w:b/>
          <w:spacing w:val="-12"/>
        </w:rPr>
        <w:t xml:space="preserve"> </w:t>
      </w:r>
      <w:r>
        <w:rPr>
          <w:b/>
        </w:rPr>
        <w:t>2004)</w:t>
      </w:r>
      <w:r>
        <w:t>.</w:t>
      </w:r>
      <w:r>
        <w:rPr>
          <w:spacing w:val="36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ineffective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juvenile</w:t>
      </w:r>
      <w:r>
        <w:rPr>
          <w:spacing w:val="-58"/>
        </w:rPr>
        <w:t xml:space="preserve"> </w:t>
      </w:r>
      <w:r>
        <w:t>damaging</w:t>
      </w:r>
      <w:r>
        <w:rPr>
          <w:spacing w:val="-5"/>
        </w:rPr>
        <w:t xml:space="preserve"> </w:t>
      </w:r>
      <w:r>
        <w:t>property</w:t>
      </w:r>
      <w:r>
        <w:rPr>
          <w:spacing w:val="-12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conceded the</w:t>
      </w:r>
      <w:r>
        <w:rPr>
          <w:spacing w:val="-1"/>
        </w:rPr>
        <w:t xml:space="preserve"> </w:t>
      </w:r>
      <w:r>
        <w:t>juvenile’s</w:t>
      </w:r>
      <w:r>
        <w:rPr>
          <w:spacing w:val="-2"/>
        </w:rPr>
        <w:t xml:space="preserve"> </w:t>
      </w:r>
      <w:r>
        <w:t>guilt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shooting</w:t>
      </w:r>
      <w:r>
        <w:rPr>
          <w:spacing w:val="-2"/>
        </w:rPr>
        <w:t xml:space="preserve"> </w:t>
      </w:r>
      <w:r>
        <w:t>at a</w:t>
      </w:r>
      <w:r>
        <w:rPr>
          <w:spacing w:val="-1"/>
        </w:rPr>
        <w:t xml:space="preserve"> </w:t>
      </w:r>
      <w:r>
        <w:t>pickup</w:t>
      </w:r>
      <w:r>
        <w:rPr>
          <w:spacing w:val="-2"/>
        </w:rPr>
        <w:t xml:space="preserve"> </w:t>
      </w:r>
      <w:r>
        <w:t>truck</w:t>
      </w:r>
      <w:r>
        <w:rPr>
          <w:spacing w:val="-57"/>
        </w:rPr>
        <w:t xml:space="preserve"> </w:t>
      </w:r>
      <w:r>
        <w:t>and the record failed to show that the juvenile consented in this strategy.</w:t>
      </w:r>
      <w:r>
        <w:rPr>
          <w:spacing w:val="1"/>
        </w:rPr>
        <w:t xml:space="preserve"> </w:t>
      </w:r>
      <w:r>
        <w:t>The court declined to</w:t>
      </w:r>
      <w:r>
        <w:rPr>
          <w:spacing w:val="1"/>
        </w:rPr>
        <w:t xml:space="preserve"> </w:t>
      </w:r>
      <w:r>
        <w:t>assume acquiescence. “Given a juvenile’s lack of maturity, we believe that a juvenile defendant’s</w:t>
      </w:r>
      <w:r>
        <w:rPr>
          <w:spacing w:val="-57"/>
        </w:rPr>
        <w:t xml:space="preserve"> </w:t>
      </w:r>
      <w:r>
        <w:t xml:space="preserve">consent should be express and placed on the record before a </w:t>
      </w:r>
      <w:r>
        <w:t>concession of guilt can be made.”</w:t>
      </w:r>
      <w:r>
        <w:rPr>
          <w:spacing w:val="1"/>
        </w:rPr>
        <w:t xml:space="preserve"> </w:t>
      </w:r>
      <w:r>
        <w:t>Counsel’s concession was inconsistent with the juvenile’s prior statements to police and the</w:t>
      </w:r>
      <w:r>
        <w:rPr>
          <w:spacing w:val="1"/>
        </w:rPr>
        <w:t xml:space="preserve"> </w:t>
      </w:r>
      <w:r>
        <w:rPr>
          <w:spacing w:val="-1"/>
        </w:rPr>
        <w:t>statements</w:t>
      </w:r>
      <w:r>
        <w:rPr>
          <w:spacing w:val="-24"/>
        </w:rPr>
        <w:t xml:space="preserve"> </w:t>
      </w:r>
      <w:r>
        <w:rPr>
          <w:spacing w:val="-1"/>
        </w:rPr>
        <w:t>of</w:t>
      </w:r>
      <w:r>
        <w:rPr>
          <w:spacing w:val="-25"/>
        </w:rPr>
        <w:t xml:space="preserve"> </w:t>
      </w:r>
      <w:r>
        <w:rPr>
          <w:spacing w:val="-1"/>
        </w:rPr>
        <w:t>his</w:t>
      </w:r>
      <w:r>
        <w:rPr>
          <w:spacing w:val="-23"/>
        </w:rPr>
        <w:t xml:space="preserve"> </w:t>
      </w:r>
      <w:r>
        <w:rPr>
          <w:spacing w:val="-1"/>
        </w:rPr>
        <w:t>accomplices.</w:t>
      </w:r>
      <w:r>
        <w:rPr>
          <w:spacing w:val="9"/>
        </w:rPr>
        <w:t xml:space="preserve"> </w:t>
      </w:r>
      <w:r>
        <w:rPr>
          <w:spacing w:val="-1"/>
        </w:rPr>
        <w:t>Counsel’s</w:t>
      </w:r>
      <w:r>
        <w:rPr>
          <w:spacing w:val="-23"/>
        </w:rPr>
        <w:t xml:space="preserve"> </w:t>
      </w:r>
      <w:r>
        <w:rPr>
          <w:spacing w:val="-1"/>
        </w:rPr>
        <w:t>references</w:t>
      </w:r>
      <w:r>
        <w:rPr>
          <w:spacing w:val="-27"/>
        </w:rPr>
        <w:t xml:space="preserve"> </w:t>
      </w:r>
      <w:r>
        <w:rPr>
          <w:spacing w:val="-1"/>
        </w:rPr>
        <w:t>to</w:t>
      </w:r>
      <w:r>
        <w:rPr>
          <w:spacing w:val="-27"/>
        </w:rPr>
        <w:t xml:space="preserve"> </w:t>
      </w:r>
      <w:r>
        <w:rPr>
          <w:spacing w:val="-1"/>
        </w:rPr>
        <w:t>admissions</w:t>
      </w:r>
      <w:r>
        <w:rPr>
          <w:spacing w:val="-26"/>
        </w:rPr>
        <w:t xml:space="preserve"> </w:t>
      </w:r>
      <w:r>
        <w:rPr>
          <w:spacing w:val="-1"/>
        </w:rPr>
        <w:t>in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juvenile’s</w:t>
      </w:r>
      <w:r>
        <w:rPr>
          <w:spacing w:val="-23"/>
        </w:rPr>
        <w:t xml:space="preserve"> </w:t>
      </w:r>
      <w:r>
        <w:t>withdrawn</w:t>
      </w:r>
      <w:r>
        <w:rPr>
          <w:spacing w:val="-27"/>
        </w:rPr>
        <w:t xml:space="preserve"> </w:t>
      </w:r>
      <w:r>
        <w:t>guilty</w:t>
      </w:r>
      <w:r>
        <w:rPr>
          <w:spacing w:val="-57"/>
        </w:rPr>
        <w:t xml:space="preserve"> </w:t>
      </w:r>
      <w:r>
        <w:rPr>
          <w:spacing w:val="-1"/>
        </w:rPr>
        <w:t>plea were improper,</w:t>
      </w:r>
      <w:r>
        <w:rPr>
          <w:spacing w:val="1"/>
        </w:rPr>
        <w:t xml:space="preserve"> </w:t>
      </w:r>
      <w:r>
        <w:rPr>
          <w:spacing w:val="-1"/>
        </w:rPr>
        <w:t xml:space="preserve">because </w:t>
      </w:r>
      <w:r>
        <w:t>evidence</w:t>
      </w:r>
      <w:r>
        <w:rPr>
          <w:spacing w:val="-16"/>
        </w:rPr>
        <w:t xml:space="preserve"> </w:t>
      </w:r>
      <w:r>
        <w:t>regarding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withdrawn</w:t>
      </w:r>
      <w:r>
        <w:rPr>
          <w:spacing w:val="-4"/>
        </w:rPr>
        <w:t xml:space="preserve"> </w:t>
      </w:r>
      <w:r>
        <w:t>guilty</w:t>
      </w:r>
      <w:r>
        <w:rPr>
          <w:spacing w:val="-8"/>
        </w:rPr>
        <w:t xml:space="preserve"> </w:t>
      </w:r>
      <w:r>
        <w:t>plea</w:t>
      </w:r>
      <w:r>
        <w:rPr>
          <w:spacing w:val="-1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not be</w:t>
      </w:r>
      <w:r>
        <w:rPr>
          <w:spacing w:val="-1"/>
        </w:rPr>
        <w:t xml:space="preserve"> </w:t>
      </w:r>
      <w:r>
        <w:t>admitted</w:t>
      </w:r>
      <w:r>
        <w:rPr>
          <w:spacing w:val="1"/>
        </w:rPr>
        <w:t xml:space="preserve"> </w:t>
      </w:r>
      <w:r>
        <w:t>in a</w:t>
      </w:r>
      <w:r>
        <w:rPr>
          <w:spacing w:val="-57"/>
        </w:rPr>
        <w:t xml:space="preserve"> </w:t>
      </w:r>
      <w:r>
        <w:t>criminal trial under state law.</w:t>
      </w:r>
      <w:r>
        <w:rPr>
          <w:spacing w:val="1"/>
        </w:rPr>
        <w:t xml:space="preserve"> </w:t>
      </w:r>
      <w:r>
        <w:t>Counsel apparently made the concession in an attempt to convince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court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find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juvenile</w:t>
      </w:r>
      <w:r>
        <w:rPr>
          <w:spacing w:val="-11"/>
        </w:rPr>
        <w:t xml:space="preserve"> </w:t>
      </w:r>
      <w:r>
        <w:t>guilty</w:t>
      </w:r>
      <w:r>
        <w:rPr>
          <w:spacing w:val="-2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misdemeanor</w:t>
      </w:r>
      <w:r>
        <w:rPr>
          <w:spacing w:val="-16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avoid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felony</w:t>
      </w:r>
      <w:r>
        <w:rPr>
          <w:spacing w:val="-17"/>
        </w:rPr>
        <w:t xml:space="preserve"> </w:t>
      </w:r>
      <w:r>
        <w:t>conviction.</w:t>
      </w:r>
      <w:r>
        <w:rPr>
          <w:spacing w:val="40"/>
        </w:rPr>
        <w:t xml:space="preserve"> </w:t>
      </w:r>
      <w:r>
        <w:t>“While</w:t>
      </w:r>
      <w:r>
        <w:rPr>
          <w:spacing w:val="-11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may</w:t>
      </w:r>
      <w:r>
        <w:rPr>
          <w:spacing w:val="-57"/>
        </w:rPr>
        <w:t xml:space="preserve"> </w:t>
      </w:r>
      <w:r>
        <w:rPr>
          <w:spacing w:val="-1"/>
        </w:rPr>
        <w:t>be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reasonable</w:t>
      </w:r>
      <w:r>
        <w:rPr>
          <w:spacing w:val="-21"/>
        </w:rPr>
        <w:t xml:space="preserve"> </w:t>
      </w:r>
      <w:r>
        <w:rPr>
          <w:spacing w:val="-1"/>
        </w:rPr>
        <w:t>trial</w:t>
      </w:r>
      <w:r>
        <w:rPr>
          <w:spacing w:val="-17"/>
        </w:rPr>
        <w:t xml:space="preserve"> </w:t>
      </w:r>
      <w:r>
        <w:rPr>
          <w:spacing w:val="-1"/>
        </w:rPr>
        <w:t>strategy</w:t>
      </w:r>
      <w:r>
        <w:rPr>
          <w:spacing w:val="-24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concede</w:t>
      </w:r>
      <w:r>
        <w:rPr>
          <w:spacing w:val="-21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adult</w:t>
      </w:r>
      <w:r>
        <w:rPr>
          <w:spacing w:val="-12"/>
        </w:rPr>
        <w:t xml:space="preserve"> </w:t>
      </w:r>
      <w:r>
        <w:t>defendant’s</w:t>
      </w:r>
      <w:r>
        <w:rPr>
          <w:spacing w:val="-17"/>
        </w:rPr>
        <w:t xml:space="preserve"> </w:t>
      </w:r>
      <w:r>
        <w:t>guilt</w:t>
      </w:r>
      <w:r>
        <w:rPr>
          <w:spacing w:val="-12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lesser-included</w:t>
      </w:r>
      <w:r>
        <w:rPr>
          <w:spacing w:val="-20"/>
        </w:rPr>
        <w:t xml:space="preserve"> </w:t>
      </w:r>
      <w:r>
        <w:t>offense</w:t>
      </w:r>
      <w:r>
        <w:rPr>
          <w:spacing w:val="-2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hope of persuading the fact finder to acquit him or her of the greater charge, juvenile dispositions</w:t>
      </w:r>
      <w:r>
        <w:rPr>
          <w:spacing w:val="-57"/>
        </w:rPr>
        <w:t xml:space="preserve"> </w:t>
      </w:r>
      <w:r>
        <w:t>are not necessarily tied</w:t>
      </w:r>
      <w:r>
        <w:t xml:space="preserve"> to a misdemeanor/felony distinction.</w:t>
      </w:r>
      <w:r>
        <w:rPr>
          <w:spacing w:val="1"/>
        </w:rPr>
        <w:t xml:space="preserve"> </w:t>
      </w:r>
      <w:r>
        <w:t>Thus, the strategy of appellant’s</w:t>
      </w:r>
      <w:r>
        <w:rPr>
          <w:spacing w:val="1"/>
        </w:rPr>
        <w:t xml:space="preserve"> </w:t>
      </w:r>
      <w:r>
        <w:rPr>
          <w:spacing w:val="-1"/>
        </w:rPr>
        <w:t>attorney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rPr>
          <w:spacing w:val="-1"/>
        </w:rPr>
        <w:t>reasonable</w:t>
      </w:r>
      <w:r>
        <w:rPr>
          <w:spacing w:val="-13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t>juvenile</w:t>
      </w:r>
      <w:r>
        <w:rPr>
          <w:spacing w:val="-11"/>
        </w:rPr>
        <w:t xml:space="preserve"> </w:t>
      </w:r>
      <w:r>
        <w:t>proceeding.”</w:t>
      </w:r>
      <w:r>
        <w:rPr>
          <w:spacing w:val="39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incorrectly</w:t>
      </w:r>
      <w:r>
        <w:rPr>
          <w:spacing w:val="-20"/>
        </w:rPr>
        <w:t xml:space="preserve"> </w:t>
      </w:r>
      <w:r>
        <w:t>assumed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by</w:t>
      </w:r>
      <w:r>
        <w:rPr>
          <w:spacing w:val="-58"/>
        </w:rPr>
        <w:t xml:space="preserve"> </w:t>
      </w:r>
      <w:r>
        <w:t>conceding</w:t>
      </w:r>
      <w:r>
        <w:rPr>
          <w:spacing w:val="-14"/>
        </w:rPr>
        <w:t xml:space="preserve"> </w:t>
      </w:r>
      <w:r>
        <w:t>guilt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misdemeanor,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juvenile</w:t>
      </w:r>
      <w:r>
        <w:rPr>
          <w:spacing w:val="-12"/>
        </w:rPr>
        <w:t xml:space="preserve"> </w:t>
      </w:r>
      <w:r>
        <w:t>could</w:t>
      </w:r>
      <w:r>
        <w:rPr>
          <w:spacing w:val="-1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held</w:t>
      </w:r>
      <w:r>
        <w:rPr>
          <w:spacing w:val="-11"/>
        </w:rPr>
        <w:t xml:space="preserve"> </w:t>
      </w:r>
      <w:r>
        <w:t>accountable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entire</w:t>
      </w:r>
      <w:r>
        <w:rPr>
          <w:spacing w:val="-10"/>
        </w:rPr>
        <w:t xml:space="preserve"> </w:t>
      </w:r>
      <w:r>
        <w:t>amount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restitution.</w:t>
      </w:r>
    </w:p>
    <w:p w14:paraId="4C9D1436" w14:textId="77777777" w:rsidR="00E47A5B" w:rsidRDefault="00E47A5B">
      <w:pPr>
        <w:pStyle w:val="BodyText"/>
        <w:spacing w:before="5"/>
      </w:pPr>
    </w:p>
    <w:p w14:paraId="411D4591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spacing w:val="-1"/>
        </w:rPr>
        <w:t>*</w:t>
      </w:r>
      <w:r>
        <w:rPr>
          <w:b/>
          <w:i/>
          <w:spacing w:val="-1"/>
        </w:rPr>
        <w:t>State</w:t>
      </w:r>
      <w:r>
        <w:rPr>
          <w:b/>
          <w:i/>
          <w:spacing w:val="-9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7"/>
        </w:rPr>
        <w:t xml:space="preserve"> </w:t>
      </w:r>
      <w:r>
        <w:rPr>
          <w:b/>
          <w:i/>
          <w:spacing w:val="-1"/>
        </w:rPr>
        <w:t>Matthews</w:t>
      </w:r>
      <w:r>
        <w:rPr>
          <w:b/>
          <w:spacing w:val="-1"/>
        </w:rPr>
        <w:t>,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591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S.E.2d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535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(N.C.</w:t>
      </w:r>
      <w:r>
        <w:rPr>
          <w:b/>
          <w:spacing w:val="-17"/>
        </w:rPr>
        <w:t xml:space="preserve"> </w:t>
      </w:r>
      <w:r>
        <w:rPr>
          <w:b/>
        </w:rPr>
        <w:t>2004)</w:t>
      </w:r>
      <w:r>
        <w:t>.</w:t>
      </w:r>
      <w:r>
        <w:rPr>
          <w:spacing w:val="22"/>
        </w:rPr>
        <w:t xml:space="preserve"> </w:t>
      </w:r>
      <w:r>
        <w:t>Prejudice</w:t>
      </w:r>
      <w:r>
        <w:rPr>
          <w:spacing w:val="-21"/>
        </w:rPr>
        <w:t xml:space="preserve"> </w:t>
      </w:r>
      <w:r>
        <w:t>presumed</w:t>
      </w:r>
      <w:r>
        <w:rPr>
          <w:spacing w:val="-20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capital</w:t>
      </w:r>
      <w:r>
        <w:rPr>
          <w:spacing w:val="-18"/>
        </w:rPr>
        <w:t xml:space="preserve"> </w:t>
      </w:r>
      <w:r>
        <w:t>trial</w:t>
      </w:r>
      <w:r>
        <w:rPr>
          <w:spacing w:val="-17"/>
        </w:rPr>
        <w:t xml:space="preserve"> </w:t>
      </w:r>
      <w:r>
        <w:t>where</w:t>
      </w:r>
      <w:r>
        <w:rPr>
          <w:spacing w:val="-23"/>
        </w:rPr>
        <w:t xml:space="preserve"> </w:t>
      </w:r>
      <w:r>
        <w:t>defense</w:t>
      </w:r>
      <w:r>
        <w:rPr>
          <w:spacing w:val="-57"/>
        </w:rPr>
        <w:t xml:space="preserve"> </w:t>
      </w:r>
      <w:r>
        <w:t>counsel conceded the defendant’s guilt to second degree murder without the defendant’s consent,</w:t>
      </w:r>
      <w:r>
        <w:rPr>
          <w:spacing w:val="-57"/>
        </w:rPr>
        <w:t xml:space="preserve"> </w:t>
      </w:r>
      <w:r>
        <w:rPr>
          <w:spacing w:val="-1"/>
        </w:rPr>
        <w:t>which</w:t>
      </w:r>
      <w:r>
        <w:rPr>
          <w:spacing w:val="-8"/>
        </w:rPr>
        <w:t xml:space="preserve"> </w:t>
      </w:r>
      <w:r>
        <w:rPr>
          <w:spacing w:val="-1"/>
        </w:rPr>
        <w:t>must</w:t>
      </w:r>
      <w:r>
        <w:rPr>
          <w:spacing w:val="-7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rPr>
          <w:spacing w:val="-1"/>
        </w:rPr>
        <w:t>established</w:t>
      </w:r>
      <w:r>
        <w:rPr>
          <w:spacing w:val="-8"/>
        </w:rPr>
        <w:t xml:space="preserve"> </w:t>
      </w:r>
      <w:r>
        <w:rPr>
          <w:spacing w:val="-1"/>
        </w:rPr>
        <w:t>by</w:t>
      </w:r>
      <w:r>
        <w:rPr>
          <w:spacing w:val="-15"/>
        </w:rPr>
        <w:t xml:space="preserve"> </w:t>
      </w:r>
      <w:r>
        <w:t>“more</w:t>
      </w:r>
      <w:r>
        <w:rPr>
          <w:spacing w:val="-9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implicit</w:t>
      </w:r>
      <w:r>
        <w:rPr>
          <w:spacing w:val="-7"/>
        </w:rPr>
        <w:t xml:space="preserve"> </w:t>
      </w:r>
      <w:r>
        <w:t>consent</w:t>
      </w:r>
      <w:r>
        <w:rPr>
          <w:spacing w:val="-12"/>
        </w:rPr>
        <w:t xml:space="preserve"> </w:t>
      </w:r>
      <w:r>
        <w:t>based</w:t>
      </w:r>
      <w:r>
        <w:rPr>
          <w:spacing w:val="-10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overall</w:t>
      </w:r>
      <w:r>
        <w:rPr>
          <w:spacing w:val="-10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strategy</w:t>
      </w:r>
      <w:r>
        <w:rPr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defendant’s</w:t>
      </w:r>
      <w:r>
        <w:rPr>
          <w:spacing w:val="-1"/>
        </w:rPr>
        <w:t xml:space="preserve"> </w:t>
      </w:r>
      <w:r>
        <w:t>intelligence.”</w:t>
      </w:r>
    </w:p>
    <w:p w14:paraId="1B029F60" w14:textId="77777777" w:rsidR="00E47A5B" w:rsidRDefault="00E47A5B">
      <w:pPr>
        <w:pStyle w:val="BodyText"/>
        <w:spacing w:before="7"/>
      </w:pPr>
    </w:p>
    <w:p w14:paraId="4EA8D53B" w14:textId="77777777" w:rsidR="00E47A5B" w:rsidRDefault="00DE532F">
      <w:pPr>
        <w:pStyle w:val="BodyText"/>
        <w:spacing w:before="1" w:line="247" w:lineRule="auto"/>
        <w:ind w:left="939" w:right="237"/>
        <w:jc w:val="both"/>
      </w:pPr>
      <w:r>
        <w:rPr>
          <w:b/>
          <w:i/>
          <w:spacing w:val="-1"/>
        </w:rPr>
        <w:t>People</w:t>
      </w:r>
      <w:r>
        <w:rPr>
          <w:b/>
          <w:i/>
          <w:spacing w:val="-6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Washington</w:t>
      </w:r>
      <w:r>
        <w:rPr>
          <w:b/>
          <w:spacing w:val="-1"/>
        </w:rPr>
        <w:t>,</w:t>
      </w:r>
      <w:r>
        <w:rPr>
          <w:b/>
          <w:spacing w:val="19"/>
        </w:rPr>
        <w:t xml:space="preserve"> </w:t>
      </w:r>
      <w:r>
        <w:rPr>
          <w:b/>
          <w:spacing w:val="-1"/>
        </w:rPr>
        <w:t>785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N.Y.S.</w:t>
      </w:r>
      <w:r>
        <w:rPr>
          <w:b/>
          <w:spacing w:val="-1"/>
        </w:rPr>
        <w:t>2d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885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(N.Y.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County</w:t>
      </w:r>
      <w:r>
        <w:rPr>
          <w:b/>
          <w:spacing w:val="-17"/>
        </w:rPr>
        <w:t xml:space="preserve"> </w:t>
      </w:r>
      <w:r>
        <w:rPr>
          <w:b/>
        </w:rPr>
        <w:t>Ct.</w:t>
      </w:r>
      <w:r>
        <w:rPr>
          <w:b/>
          <w:spacing w:val="-15"/>
        </w:rPr>
        <w:t xml:space="preserve"> </w:t>
      </w:r>
      <w:r>
        <w:rPr>
          <w:b/>
        </w:rPr>
        <w:t>2004)</w:t>
      </w:r>
      <w:r>
        <w:t>.</w:t>
      </w:r>
      <w:r>
        <w:rPr>
          <w:spacing w:val="32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ineffective</w:t>
      </w:r>
      <w:r>
        <w:rPr>
          <w:spacing w:val="-2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robbery</w:t>
      </w:r>
      <w:r>
        <w:rPr>
          <w:spacing w:val="-57"/>
        </w:rPr>
        <w:t xml:space="preserve"> </w:t>
      </w:r>
      <w:r>
        <w:t>case for conceding guilt to a lesser included offense where the defendant did not consent and</w:t>
      </w:r>
      <w:r>
        <w:rPr>
          <w:spacing w:val="1"/>
        </w:rPr>
        <w:t xml:space="preserve"> </w:t>
      </w:r>
      <w:r>
        <w:t>objected during the trial to counsel’s strategy.</w:t>
      </w:r>
      <w:r>
        <w:rPr>
          <w:spacing w:val="1"/>
        </w:rPr>
        <w:t xml:space="preserve"> </w:t>
      </w:r>
      <w:r>
        <w:t>While counsel’s strategy was sound, “an attorney</w:t>
      </w:r>
      <w:r>
        <w:rPr>
          <w:spacing w:val="1"/>
        </w:rPr>
        <w:t xml:space="preserve"> </w:t>
      </w:r>
      <w:r>
        <w:t>cannot</w:t>
      </w:r>
      <w:r>
        <w:rPr>
          <w:spacing w:val="3"/>
        </w:rPr>
        <w:t xml:space="preserve"> </w:t>
      </w:r>
      <w:r>
        <w:t>concede</w:t>
      </w:r>
      <w:r>
        <w:rPr>
          <w:spacing w:val="2"/>
        </w:rPr>
        <w:t xml:space="preserve"> </w:t>
      </w:r>
      <w:r>
        <w:t>guilt</w:t>
      </w:r>
      <w:r>
        <w:rPr>
          <w:spacing w:val="4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trial</w:t>
      </w:r>
      <w:r>
        <w:rPr>
          <w:spacing w:val="18"/>
        </w:rPr>
        <w:t xml:space="preserve"> </w:t>
      </w:r>
      <w:r>
        <w:t>without</w:t>
      </w:r>
      <w:r>
        <w:rPr>
          <w:spacing w:val="6"/>
        </w:rPr>
        <w:t xml:space="preserve"> </w:t>
      </w:r>
      <w:r>
        <w:t>consent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accused” because</w:t>
      </w:r>
      <w:r>
        <w:rPr>
          <w:spacing w:val="2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equivalent</w:t>
      </w:r>
      <w:r>
        <w:rPr>
          <w:spacing w:val="4"/>
        </w:rPr>
        <w:t xml:space="preserve"> </w:t>
      </w:r>
      <w:r>
        <w:t>of</w:t>
      </w:r>
    </w:p>
    <w:p w14:paraId="3E090A7B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BE3E68C" w14:textId="77777777" w:rsidR="00E47A5B" w:rsidRDefault="00E47A5B">
      <w:pPr>
        <w:pStyle w:val="BodyText"/>
        <w:spacing w:before="3"/>
        <w:rPr>
          <w:sz w:val="12"/>
        </w:rPr>
      </w:pPr>
    </w:p>
    <w:p w14:paraId="71108F34" w14:textId="77777777" w:rsidR="00E47A5B" w:rsidRDefault="00DE532F">
      <w:pPr>
        <w:pStyle w:val="BodyText"/>
        <w:spacing w:before="90" w:line="247" w:lineRule="auto"/>
        <w:ind w:left="939" w:right="237"/>
        <w:jc w:val="both"/>
      </w:pPr>
      <w:r>
        <w:rPr>
          <w:spacing w:val="-1"/>
        </w:rPr>
        <w:t>a</w:t>
      </w:r>
      <w:r>
        <w:rPr>
          <w:spacing w:val="11"/>
        </w:rPr>
        <w:t xml:space="preserve"> </w:t>
      </w:r>
      <w:r>
        <w:rPr>
          <w:spacing w:val="-1"/>
        </w:rPr>
        <w:t>guilty</w:t>
      </w:r>
      <w:r>
        <w:rPr>
          <w:spacing w:val="13"/>
        </w:rPr>
        <w:t xml:space="preserve"> </w:t>
      </w:r>
      <w:r>
        <w:rPr>
          <w:spacing w:val="-1"/>
        </w:rPr>
        <w:t>plea</w:t>
      </w:r>
      <w:r>
        <w:rPr>
          <w:spacing w:val="-12"/>
        </w:rPr>
        <w:t xml:space="preserve"> </w:t>
      </w:r>
      <w:r>
        <w:rPr>
          <w:spacing w:val="-1"/>
        </w:rPr>
        <w:t>which</w:t>
      </w:r>
      <w:r>
        <w:rPr>
          <w:spacing w:val="-9"/>
        </w:rPr>
        <w:t xml:space="preserve"> </w:t>
      </w:r>
      <w:r>
        <w:rPr>
          <w:spacing w:val="-1"/>
        </w:rPr>
        <w:t>“must</w:t>
      </w:r>
      <w:r>
        <w:rPr>
          <w:spacing w:val="-10"/>
        </w:rPr>
        <w:t xml:space="preserve"> </w:t>
      </w:r>
      <w:r>
        <w:rPr>
          <w:spacing w:val="-1"/>
        </w:rPr>
        <w:t>be</w:t>
      </w:r>
      <w:r>
        <w:rPr>
          <w:spacing w:val="-12"/>
        </w:rPr>
        <w:t xml:space="preserve"> </w:t>
      </w:r>
      <w:r>
        <w:rPr>
          <w:spacing w:val="-1"/>
        </w:rPr>
        <w:t>entered</w:t>
      </w:r>
      <w:r>
        <w:rPr>
          <w:spacing w:val="-15"/>
        </w:rPr>
        <w:t xml:space="preserve"> </w:t>
      </w:r>
      <w:r>
        <w:rPr>
          <w:spacing w:val="-1"/>
        </w:rPr>
        <w:t>voluntarily</w:t>
      </w:r>
      <w:r>
        <w:rPr>
          <w:spacing w:val="-19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defendant.”</w:t>
      </w:r>
      <w:r>
        <w:rPr>
          <w:spacing w:val="36"/>
        </w:rPr>
        <w:t xml:space="preserve"> </w:t>
      </w:r>
      <w:r>
        <w:t>While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court</w:t>
      </w:r>
      <w:r>
        <w:rPr>
          <w:spacing w:val="-10"/>
        </w:rPr>
        <w:t xml:space="preserve"> </w:t>
      </w:r>
      <w:r>
        <w:t>acknowledged</w:t>
      </w:r>
      <w:r>
        <w:rPr>
          <w:spacing w:val="-57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most</w:t>
      </w:r>
      <w:r>
        <w:rPr>
          <w:spacing w:val="13"/>
        </w:rPr>
        <w:t xml:space="preserve"> </w:t>
      </w:r>
      <w:r>
        <w:t>courts</w:t>
      </w:r>
      <w:r>
        <w:rPr>
          <w:spacing w:val="-11"/>
        </w:rPr>
        <w:t xml:space="preserve"> </w:t>
      </w:r>
      <w:r>
        <w:t>reviewing</w:t>
      </w:r>
      <w:r>
        <w:rPr>
          <w:spacing w:val="-13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issue</w:t>
      </w:r>
      <w:r>
        <w:rPr>
          <w:spacing w:val="-10"/>
        </w:rPr>
        <w:t xml:space="preserve"> </w:t>
      </w:r>
      <w:r>
        <w:t>require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showing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prejudice</w:t>
      </w:r>
      <w:r>
        <w:rPr>
          <w:spacing w:val="-12"/>
        </w:rPr>
        <w:t xml:space="preserve"> </w:t>
      </w:r>
      <w:r>
        <w:t>under</w:t>
      </w:r>
      <w:r>
        <w:rPr>
          <w:spacing w:val="-13"/>
        </w:rPr>
        <w:t xml:space="preserve"> </w:t>
      </w:r>
      <w:r>
        <w:rPr>
          <w:i/>
        </w:rPr>
        <w:t>Strickland</w:t>
      </w:r>
      <w:r>
        <w:rPr>
          <w:i/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such</w:t>
      </w:r>
      <w:r>
        <w:rPr>
          <w:spacing w:val="-58"/>
        </w:rPr>
        <w:t xml:space="preserve"> </w:t>
      </w:r>
      <w:r>
        <w:rPr>
          <w:spacing w:val="-1"/>
        </w:rPr>
        <w:t>an</w:t>
      </w:r>
      <w:r>
        <w:rPr>
          <w:spacing w:val="-22"/>
        </w:rPr>
        <w:t xml:space="preserve"> </w:t>
      </w:r>
      <w:r>
        <w:rPr>
          <w:spacing w:val="-1"/>
        </w:rPr>
        <w:t>analysis</w:t>
      </w:r>
      <w:r>
        <w:rPr>
          <w:spacing w:val="-3"/>
        </w:rPr>
        <w:t xml:space="preserve"> </w:t>
      </w:r>
      <w:r>
        <w:rPr>
          <w:spacing w:val="-1"/>
        </w:rPr>
        <w:t>might</w:t>
      </w:r>
      <w:r>
        <w:rPr>
          <w:spacing w:val="-7"/>
        </w:rPr>
        <w:t xml:space="preserve"> </w:t>
      </w:r>
      <w:r>
        <w:rPr>
          <w:spacing w:val="-1"/>
        </w:rPr>
        <w:t>result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affirmance,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court</w:t>
      </w:r>
      <w:r>
        <w:rPr>
          <w:spacing w:val="-7"/>
        </w:rPr>
        <w:t xml:space="preserve"> </w:t>
      </w:r>
      <w:r>
        <w:t>held</w:t>
      </w:r>
      <w:r>
        <w:rPr>
          <w:spacing w:val="-5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York</w:t>
      </w:r>
      <w:r>
        <w:rPr>
          <w:spacing w:val="-10"/>
        </w:rPr>
        <w:t xml:space="preserve"> </w:t>
      </w:r>
      <w:r>
        <w:t>courts</w:t>
      </w:r>
      <w:r>
        <w:rPr>
          <w:spacing w:val="-7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declined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follow</w:t>
      </w:r>
      <w:r>
        <w:rPr>
          <w:spacing w:val="-57"/>
        </w:rPr>
        <w:t xml:space="preserve"> </w:t>
      </w:r>
      <w:r>
        <w:rPr>
          <w:i/>
        </w:rPr>
        <w:t>Strickland</w:t>
      </w:r>
      <w:r>
        <w:rPr>
          <w:i/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“the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constitution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interpreted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effectiveness for criminal attorneys than the federal constitution.” Here, counsel’s concession not</w:t>
      </w:r>
      <w:r>
        <w:rPr>
          <w:spacing w:val="-57"/>
        </w:rPr>
        <w:t xml:space="preserve"> </w:t>
      </w:r>
      <w:r>
        <w:t>only denied the effective assistance of counsel but also denied the defendant a fair trial bec</w:t>
      </w:r>
      <w:r>
        <w:t>ause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not required to prove</w:t>
      </w:r>
      <w:r>
        <w:rPr>
          <w:spacing w:val="-1"/>
        </w:rPr>
        <w:t xml:space="preserve"> </w:t>
      </w:r>
      <w:r>
        <w:t>identification.</w:t>
      </w:r>
    </w:p>
    <w:p w14:paraId="2352B1F5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637527D" w14:textId="77777777" w:rsidR="008D5E07" w:rsidRPr="00F6581D" w:rsidRDefault="008D5E07" w:rsidP="008D5E07">
      <w:pPr>
        <w:rPr>
          <w:sz w:val="44"/>
          <w:szCs w:val="44"/>
        </w:rPr>
      </w:pPr>
    </w:p>
    <w:p w14:paraId="736484C9" w14:textId="77777777" w:rsidR="008D5E07" w:rsidRPr="00F6581D" w:rsidRDefault="008D5E07" w:rsidP="008D5E07">
      <w:pPr>
        <w:rPr>
          <w:sz w:val="44"/>
          <w:szCs w:val="44"/>
        </w:rPr>
      </w:pPr>
    </w:p>
    <w:p w14:paraId="72470B20" w14:textId="77777777" w:rsidR="008D5E07" w:rsidRPr="00F6581D" w:rsidRDefault="008D5E07" w:rsidP="008D5E07">
      <w:pPr>
        <w:rPr>
          <w:sz w:val="44"/>
          <w:szCs w:val="44"/>
        </w:rPr>
      </w:pPr>
      <w:r w:rsidRPr="00F6581D">
        <w:rPr>
          <w:sz w:val="44"/>
          <w:szCs w:val="44"/>
        </w:rPr>
        <w:t>BREAK</w:t>
      </w:r>
    </w:p>
    <w:p w14:paraId="2A82D16C" w14:textId="77777777" w:rsidR="008D5E07" w:rsidRPr="00F6581D" w:rsidRDefault="008D5E07" w:rsidP="008D5E07">
      <w:pPr>
        <w:rPr>
          <w:sz w:val="44"/>
          <w:szCs w:val="44"/>
        </w:rPr>
      </w:pPr>
    </w:p>
    <w:p w14:paraId="3681C56B" w14:textId="77777777" w:rsidR="00E47A5B" w:rsidRDefault="00E47A5B">
      <w:pPr>
        <w:pStyle w:val="BodyText"/>
        <w:spacing w:before="3"/>
        <w:rPr>
          <w:sz w:val="17"/>
        </w:rPr>
      </w:pPr>
    </w:p>
    <w:p w14:paraId="2B7F634D" w14:textId="77777777" w:rsidR="00E47A5B" w:rsidRDefault="00DE532F">
      <w:pPr>
        <w:pStyle w:val="Heading1"/>
        <w:numPr>
          <w:ilvl w:val="2"/>
          <w:numId w:val="5"/>
        </w:numPr>
        <w:tabs>
          <w:tab w:val="left" w:pos="2999"/>
          <w:tab w:val="left" w:pos="3000"/>
        </w:tabs>
        <w:ind w:left="2999" w:hanging="721"/>
      </w:pPr>
      <w:r>
        <w:t>INSTRUCTIONS</w:t>
      </w:r>
    </w:p>
    <w:p w14:paraId="51115B1C" w14:textId="77777777" w:rsidR="00E47A5B" w:rsidRDefault="00E47A5B">
      <w:pPr>
        <w:pStyle w:val="BodyText"/>
        <w:spacing w:before="6"/>
        <w:rPr>
          <w:b/>
          <w:sz w:val="28"/>
        </w:rPr>
      </w:pPr>
    </w:p>
    <w:p w14:paraId="21E12EB8" w14:textId="77777777" w:rsidR="00E47A5B" w:rsidRDefault="00DE532F">
      <w:pPr>
        <w:pStyle w:val="Heading2"/>
        <w:numPr>
          <w:ilvl w:val="3"/>
          <w:numId w:val="5"/>
        </w:numPr>
        <w:tabs>
          <w:tab w:val="left" w:pos="3719"/>
          <w:tab w:val="left" w:pos="3720"/>
        </w:tabs>
        <w:spacing w:before="1"/>
        <w:ind w:left="3719" w:hanging="721"/>
      </w:pPr>
      <w:r>
        <w:t>U.S.</w:t>
      </w:r>
      <w:r>
        <w:rPr>
          <w:spacing w:val="-2"/>
        </w:rPr>
        <w:t xml:space="preserve"> </w:t>
      </w:r>
      <w:r>
        <w:t>Court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Appeals</w:t>
      </w:r>
      <w:r>
        <w:rPr>
          <w:spacing w:val="-1"/>
        </w:rPr>
        <w:t xml:space="preserve"> </w:t>
      </w:r>
      <w:r>
        <w:t>Cases</w:t>
      </w:r>
    </w:p>
    <w:p w14:paraId="56CA11BF" w14:textId="77777777" w:rsidR="00E47A5B" w:rsidRDefault="00E47A5B">
      <w:pPr>
        <w:pStyle w:val="BodyText"/>
        <w:spacing w:before="4"/>
        <w:rPr>
          <w:b/>
          <w:sz w:val="29"/>
        </w:rPr>
      </w:pPr>
    </w:p>
    <w:p w14:paraId="2117C27A" w14:textId="77777777" w:rsidR="00E47A5B" w:rsidRDefault="00DE532F">
      <w:pPr>
        <w:pStyle w:val="BodyText"/>
        <w:spacing w:before="1"/>
        <w:ind w:left="839" w:right="112" w:hanging="720"/>
        <w:jc w:val="both"/>
        <w:rPr>
          <w:i/>
        </w:rPr>
      </w:pPr>
      <w:r>
        <w:rPr>
          <w:b/>
        </w:rPr>
        <w:t>2018:</w:t>
      </w:r>
      <w:r>
        <w:rPr>
          <w:b/>
          <w:spacing w:val="1"/>
        </w:rPr>
        <w:t xml:space="preserve"> </w:t>
      </w:r>
      <w:r>
        <w:rPr>
          <w:b/>
        </w:rPr>
        <w:t>*</w:t>
      </w:r>
      <w:r>
        <w:rPr>
          <w:b/>
          <w:i/>
        </w:rPr>
        <w:t>Baer v. Neal</w:t>
      </w:r>
      <w:r>
        <w:rPr>
          <w:b/>
        </w:rPr>
        <w:t xml:space="preserve">, 879 F.3d 769 (7th Cir.), </w:t>
      </w:r>
      <w:r>
        <w:rPr>
          <w:b/>
          <w:i/>
        </w:rPr>
        <w:t>cert. denied</w:t>
      </w:r>
      <w:r>
        <w:rPr>
          <w:b/>
        </w:rPr>
        <w:t>, 139 S.Ct. 595 (2018).</w:t>
      </w:r>
      <w:r>
        <w:rPr>
          <w:b/>
          <w:spacing w:val="1"/>
        </w:rPr>
        <w:t xml:space="preserve"> </w:t>
      </w:r>
      <w:r>
        <w:t>In capital case from</w:t>
      </w:r>
      <w:r>
        <w:rPr>
          <w:spacing w:val="1"/>
        </w:rPr>
        <w:t xml:space="preserve"> </w:t>
      </w:r>
      <w:r>
        <w:t>Indiana, trial counsel was ineffective for failing to object to improper and confusing penalty phase</w:t>
      </w:r>
      <w:r>
        <w:rPr>
          <w:spacing w:val="1"/>
        </w:rPr>
        <w:t xml:space="preserve"> </w:t>
      </w:r>
      <w:r>
        <w:t>jury instructions as well as improper prosecutorial statements and the deficient performance was</w:t>
      </w:r>
      <w:r>
        <w:rPr>
          <w:spacing w:val="1"/>
        </w:rPr>
        <w:t xml:space="preserve"> </w:t>
      </w:r>
      <w:r>
        <w:t>prejudicial as to the death sentence.</w:t>
      </w:r>
      <w:r>
        <w:rPr>
          <w:spacing w:val="1"/>
        </w:rPr>
        <w:t xml:space="preserve"> </w:t>
      </w:r>
      <w:r>
        <w:t>Petitioner was convicted of two murders, robbery, theft, and</w:t>
      </w:r>
      <w:r>
        <w:rPr>
          <w:spacing w:val="1"/>
        </w:rPr>
        <w:t xml:space="preserve"> </w:t>
      </w:r>
      <w:r>
        <w:t>attempted rape arising from a murder of a woman and her four-year-old daughter in their home.</w:t>
      </w:r>
      <w:r>
        <w:rPr>
          <w:spacing w:val="1"/>
        </w:rPr>
        <w:t xml:space="preserve"> </w:t>
      </w:r>
      <w:r>
        <w:t>Petitioner</w:t>
      </w:r>
      <w:r>
        <w:rPr>
          <w:spacing w:val="-6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admitted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committed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crimes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sought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plead</w:t>
      </w:r>
      <w:r>
        <w:rPr>
          <w:spacing w:val="-5"/>
        </w:rPr>
        <w:t xml:space="preserve"> </w:t>
      </w:r>
      <w:r>
        <w:t>guilty</w:t>
      </w:r>
      <w:r>
        <w:rPr>
          <w:spacing w:val="-4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mentally</w:t>
      </w:r>
      <w:r>
        <w:rPr>
          <w:spacing w:val="-5"/>
        </w:rPr>
        <w:t xml:space="preserve"> </w:t>
      </w:r>
      <w:r>
        <w:t>ill,</w:t>
      </w:r>
      <w:r>
        <w:rPr>
          <w:spacing w:val="-57"/>
        </w:rPr>
        <w:t xml:space="preserve"> </w:t>
      </w:r>
      <w:r>
        <w:t>but the trial court rejected the plea, finding insufficient evidence of mental illness.</w:t>
      </w:r>
      <w:r>
        <w:rPr>
          <w:spacing w:val="1"/>
        </w:rPr>
        <w:t xml:space="preserve"> </w:t>
      </w:r>
      <w:r>
        <w:t>At the penalty</w:t>
      </w:r>
      <w:r>
        <w:rPr>
          <w:spacing w:val="1"/>
        </w:rPr>
        <w:t xml:space="preserve"> </w:t>
      </w:r>
      <w:r>
        <w:t>phase, the defense presented the testimony of Dr. Mark Cunningham, who described petitioner’s</w:t>
      </w:r>
      <w:r>
        <w:rPr>
          <w:spacing w:val="1"/>
        </w:rPr>
        <w:t xml:space="preserve"> </w:t>
      </w:r>
      <w:r>
        <w:t>social history, including prenatal and perinatal difficult</w:t>
      </w:r>
      <w:r>
        <w:t>ies such as his mother’s alcohol use and</w:t>
      </w:r>
      <w:r>
        <w:rPr>
          <w:spacing w:val="1"/>
        </w:rPr>
        <w:t xml:space="preserve"> </w:t>
      </w:r>
      <w:r>
        <w:t>cancer while pregnant, petitioner’s childhood in and out of foster care, the murder of his sister, his</w:t>
      </w:r>
      <w:r>
        <w:rPr>
          <w:spacing w:val="1"/>
        </w:rPr>
        <w:t xml:space="preserve"> </w:t>
      </w:r>
      <w:r>
        <w:t>ADHD, head injuries, and substance abuse.</w:t>
      </w:r>
      <w:r>
        <w:rPr>
          <w:spacing w:val="1"/>
        </w:rPr>
        <w:t xml:space="preserve"> </w:t>
      </w:r>
      <w:r>
        <w:t>Regarding the penalty phase instructions, trial counsel</w:t>
      </w:r>
      <w:r>
        <w:rPr>
          <w:spacing w:val="1"/>
        </w:rPr>
        <w:t xml:space="preserve"> </w:t>
      </w:r>
      <w:r>
        <w:t>failed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obje</w:t>
      </w:r>
      <w:r>
        <w:t>ct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modification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jury</w:t>
      </w:r>
      <w:r>
        <w:rPr>
          <w:spacing w:val="-6"/>
        </w:rPr>
        <w:t xml:space="preserve"> </w:t>
      </w:r>
      <w:r>
        <w:t>instruction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eliminated</w:t>
      </w:r>
      <w:r>
        <w:rPr>
          <w:spacing w:val="-9"/>
        </w:rPr>
        <w:t xml:space="preserve"> </w:t>
      </w:r>
      <w:r>
        <w:t>intoxication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basis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finding</w:t>
      </w:r>
      <w:r>
        <w:rPr>
          <w:spacing w:val="-57"/>
        </w:rPr>
        <w:t xml:space="preserve"> </w:t>
      </w:r>
      <w:r>
        <w:t>that the defendant lacked the capacity to appreciate the criminality of his conduct or conform his</w:t>
      </w:r>
      <w:r>
        <w:rPr>
          <w:spacing w:val="1"/>
        </w:rPr>
        <w:t xml:space="preserve"> </w:t>
      </w:r>
      <w:r>
        <w:t>conduct to the requirements of the law.</w:t>
      </w:r>
      <w:r>
        <w:rPr>
          <w:spacing w:val="1"/>
        </w:rPr>
        <w:t xml:space="preserve"> </w:t>
      </w:r>
      <w:r>
        <w:t>Counsel also failed to object to the improper definition of</w:t>
      </w:r>
      <w:r>
        <w:rPr>
          <w:spacing w:val="1"/>
        </w:rPr>
        <w:t xml:space="preserve"> </w:t>
      </w:r>
      <w:r>
        <w:t>intoxication as requiring involuntariness of the intoxication.</w:t>
      </w:r>
      <w:r>
        <w:rPr>
          <w:spacing w:val="1"/>
        </w:rPr>
        <w:t xml:space="preserve"> </w:t>
      </w:r>
      <w:r>
        <w:t>Because counsel essentially failed to</w:t>
      </w:r>
      <w:r>
        <w:rPr>
          <w:spacing w:val="1"/>
        </w:rPr>
        <w:t xml:space="preserve"> </w:t>
      </w:r>
      <w:r>
        <w:t>object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removal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mitigating</w:t>
      </w:r>
      <w:r>
        <w:rPr>
          <w:spacing w:val="-6"/>
        </w:rPr>
        <w:t xml:space="preserve"> </w:t>
      </w:r>
      <w:r>
        <w:t>factor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j</w:t>
      </w:r>
      <w:r>
        <w:t>urors’</w:t>
      </w:r>
      <w:r>
        <w:rPr>
          <w:spacing w:val="-7"/>
        </w:rPr>
        <w:t xml:space="preserve"> </w:t>
      </w:r>
      <w:r>
        <w:t>consideration,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Seventh</w:t>
      </w:r>
      <w:r>
        <w:rPr>
          <w:spacing w:val="-6"/>
        </w:rPr>
        <w:t xml:space="preserve"> </w:t>
      </w:r>
      <w:r>
        <w:t>Circuit</w:t>
      </w:r>
      <w:r>
        <w:rPr>
          <w:spacing w:val="-6"/>
        </w:rPr>
        <w:t xml:space="preserve"> </w:t>
      </w:r>
      <w:r>
        <w:t>found</w:t>
      </w:r>
      <w:r>
        <w:rPr>
          <w:spacing w:val="-57"/>
        </w:rPr>
        <w:t xml:space="preserve"> </w:t>
      </w:r>
      <w:r>
        <w:t xml:space="preserve">his performance deficient under </w:t>
      </w:r>
      <w:r>
        <w:rPr>
          <w:i/>
        </w:rPr>
        <w:t>Lockett v. Ohio</w:t>
      </w:r>
      <w:r>
        <w:t>, 438 U.S. 586 (1978).</w:t>
      </w:r>
      <w:r>
        <w:rPr>
          <w:spacing w:val="1"/>
        </w:rPr>
        <w:t xml:space="preserve"> </w:t>
      </w:r>
      <w:r>
        <w:t>The state court’s analysis of</w:t>
      </w:r>
      <w:r>
        <w:rPr>
          <w:spacing w:val="-57"/>
        </w:rPr>
        <w:t xml:space="preserve"> </w:t>
      </w:r>
      <w:r>
        <w:t>the jury instructions in isolation rather than in the context of the overall charge was unreasonable</w:t>
      </w:r>
      <w:r>
        <w:rPr>
          <w:spacing w:val="1"/>
        </w:rPr>
        <w:t xml:space="preserve"> </w:t>
      </w:r>
      <w:r>
        <w:t>because</w:t>
      </w:r>
      <w:r>
        <w:t xml:space="preserve"> a juror could have understood the complete penalty phase instructions as foreclosing</w:t>
      </w:r>
      <w:r>
        <w:rPr>
          <w:spacing w:val="1"/>
        </w:rPr>
        <w:t xml:space="preserve"> </w:t>
      </w:r>
      <w:r>
        <w:t>evidence of voluntary intoxication from consideration for all purposes in sentencing.</w:t>
      </w:r>
      <w:r>
        <w:rPr>
          <w:spacing w:val="1"/>
        </w:rPr>
        <w:t xml:space="preserve"> </w:t>
      </w:r>
      <w:r>
        <w:t>The timing</w:t>
      </w:r>
      <w:r>
        <w:rPr>
          <w:spacing w:val="1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instructions</w:t>
      </w:r>
      <w:r>
        <w:rPr>
          <w:spacing w:val="-6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important;</w:t>
      </w:r>
      <w:r>
        <w:rPr>
          <w:spacing w:val="-6"/>
        </w:rPr>
        <w:t xml:space="preserve"> </w:t>
      </w:r>
      <w:r>
        <w:t>although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instructions</w:t>
      </w:r>
      <w:r>
        <w:rPr>
          <w:spacing w:val="-6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correct</w:t>
      </w:r>
      <w:r>
        <w:rPr>
          <w:spacing w:val="-57"/>
        </w:rPr>
        <w:t xml:space="preserve"> </w:t>
      </w:r>
      <w:r>
        <w:t>statement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regard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mens</w:t>
      </w:r>
      <w:r>
        <w:rPr>
          <w:spacing w:val="-4"/>
        </w:rPr>
        <w:t xml:space="preserve"> </w:t>
      </w:r>
      <w:r>
        <w:t>rea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crime,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aggravating</w:t>
      </w:r>
      <w:r>
        <w:rPr>
          <w:spacing w:val="-4"/>
        </w:rPr>
        <w:t xml:space="preserve"> </w:t>
      </w:r>
      <w:r>
        <w:t>factors,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were</w:t>
      </w:r>
      <w:r>
        <w:rPr>
          <w:spacing w:val="-58"/>
        </w:rPr>
        <w:t xml:space="preserve"> </w:t>
      </w:r>
      <w:r>
        <w:t>not correct statements of the law with regard to the mitigating factors.</w:t>
      </w:r>
      <w:r>
        <w:rPr>
          <w:spacing w:val="1"/>
        </w:rPr>
        <w:t xml:space="preserve"> </w:t>
      </w:r>
      <w:r>
        <w:t>But the instructions were</w:t>
      </w:r>
      <w:r>
        <w:rPr>
          <w:spacing w:val="1"/>
        </w:rPr>
        <w:t xml:space="preserve"> </w:t>
      </w:r>
      <w:r>
        <w:t>given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penalty</w:t>
      </w:r>
      <w:r>
        <w:rPr>
          <w:spacing w:val="-6"/>
        </w:rPr>
        <w:t xml:space="preserve"> </w:t>
      </w:r>
      <w:r>
        <w:t>phase,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conjunction</w:t>
      </w:r>
      <w:r>
        <w:rPr>
          <w:spacing w:val="-3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aggravating</w:t>
      </w:r>
      <w:r>
        <w:rPr>
          <w:spacing w:val="-5"/>
        </w:rPr>
        <w:t xml:space="preserve"> </w:t>
      </w:r>
      <w:r>
        <w:t>factor</w:t>
      </w:r>
      <w:r>
        <w:rPr>
          <w:spacing w:val="-7"/>
        </w:rPr>
        <w:t xml:space="preserve"> </w:t>
      </w:r>
      <w:r>
        <w:t>instructions,</w:t>
      </w:r>
      <w:r>
        <w:rPr>
          <w:spacing w:val="-6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rather</w:t>
      </w:r>
      <w:r>
        <w:rPr>
          <w:spacing w:val="-58"/>
        </w:rPr>
        <w:t xml:space="preserve"> </w:t>
      </w:r>
      <w:r>
        <w:t>at the end of the charges as a whole.</w:t>
      </w:r>
      <w:r>
        <w:rPr>
          <w:spacing w:val="1"/>
        </w:rPr>
        <w:t xml:space="preserve"> </w:t>
      </w:r>
      <w:r>
        <w:t>The jurors also</w:t>
      </w:r>
      <w:r>
        <w:t xml:space="preserve"> were given the general mitigation instruction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limits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consider</w:t>
      </w:r>
      <w:r>
        <w:rPr>
          <w:spacing w:val="-2"/>
        </w:rPr>
        <w:t xml:space="preserve"> </w:t>
      </w:r>
      <w:r>
        <w:t>mitigating</w:t>
      </w:r>
      <w:r>
        <w:rPr>
          <w:spacing w:val="-2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earlier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time</w:t>
      </w:r>
      <w:r>
        <w:rPr>
          <w:spacing w:val="-58"/>
        </w:rPr>
        <w:t xml:space="preserve"> </w:t>
      </w:r>
      <w:r>
        <w:t>from the voluntary intoxication instruction, and language that merely contradicts and does not</w:t>
      </w:r>
      <w:r>
        <w:rPr>
          <w:spacing w:val="1"/>
        </w:rPr>
        <w:t xml:space="preserve"> </w:t>
      </w:r>
      <w:r>
        <w:t>explain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constitutionally</w:t>
      </w:r>
      <w:r>
        <w:rPr>
          <w:spacing w:val="6"/>
        </w:rPr>
        <w:t xml:space="preserve"> </w:t>
      </w:r>
      <w:r>
        <w:t>infirm</w:t>
      </w:r>
      <w:r>
        <w:rPr>
          <w:spacing w:val="6"/>
        </w:rPr>
        <w:t xml:space="preserve"> </w:t>
      </w:r>
      <w:r>
        <w:t>instruction</w:t>
      </w:r>
      <w:r>
        <w:rPr>
          <w:spacing w:val="5"/>
        </w:rPr>
        <w:t xml:space="preserve"> </w:t>
      </w:r>
      <w:r>
        <w:t>does</w:t>
      </w:r>
      <w:r>
        <w:rPr>
          <w:spacing w:val="8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suffice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absolve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infirmity</w:t>
      </w:r>
      <w:r>
        <w:rPr>
          <w:spacing w:val="6"/>
        </w:rPr>
        <w:t xml:space="preserve"> </w:t>
      </w:r>
      <w:r>
        <w:t>under</w:t>
      </w:r>
      <w:r>
        <w:rPr>
          <w:spacing w:val="7"/>
        </w:rPr>
        <w:t xml:space="preserve"> </w:t>
      </w:r>
      <w:r>
        <w:rPr>
          <w:i/>
        </w:rPr>
        <w:t>Francis</w:t>
      </w:r>
    </w:p>
    <w:p w14:paraId="278C7FFD" w14:textId="77777777" w:rsidR="00E47A5B" w:rsidRDefault="00DE532F">
      <w:pPr>
        <w:pStyle w:val="BodyText"/>
        <w:ind w:left="839" w:right="117"/>
        <w:jc w:val="both"/>
      </w:pPr>
      <w:r>
        <w:rPr>
          <w:i/>
        </w:rPr>
        <w:t>v. Franklin</w:t>
      </w:r>
      <w:r>
        <w:t xml:space="preserve">, 471 U.S. 307, 322 (1985). “It is unreasonable </w:t>
      </w:r>
      <w:r>
        <w:t>to assume jurors could catch the nuance</w:t>
      </w:r>
      <w:r>
        <w:rPr>
          <w:spacing w:val="1"/>
        </w:rPr>
        <w:t xml:space="preserve"> </w:t>
      </w:r>
      <w:r>
        <w:t>that voluntary intoxication can be considered for mitigation, but not as evidence of criminal intent,</w:t>
      </w:r>
      <w:r>
        <w:rPr>
          <w:spacing w:val="1"/>
        </w:rPr>
        <w:t xml:space="preserve"> </w:t>
      </w:r>
      <w:r>
        <w:t>without any clear instruction.”</w:t>
      </w:r>
      <w:r>
        <w:rPr>
          <w:spacing w:val="1"/>
        </w:rPr>
        <w:t xml:space="preserve"> </w:t>
      </w:r>
      <w:r>
        <w:t>879 F.3d at 779.</w:t>
      </w:r>
      <w:r>
        <w:rPr>
          <w:spacing w:val="1"/>
        </w:rPr>
        <w:t xml:space="preserve"> </w:t>
      </w:r>
      <w:r>
        <w:t>Trial counsel’s failure to object was deficient, and</w:t>
      </w:r>
      <w:r>
        <w:rPr>
          <w:spacing w:val="-57"/>
        </w:rPr>
        <w:t xml:space="preserve"> </w:t>
      </w:r>
      <w:r>
        <w:t>the state co</w:t>
      </w:r>
      <w:r>
        <w:t>urt unreasonably found otherwise.</w:t>
      </w:r>
      <w:r>
        <w:rPr>
          <w:spacing w:val="1"/>
        </w:rPr>
        <w:t xml:space="preserve"> </w:t>
      </w:r>
      <w:r>
        <w:t>The error was prejudicial because evidence of</w:t>
      </w:r>
      <w:r>
        <w:rPr>
          <w:spacing w:val="1"/>
        </w:rPr>
        <w:t xml:space="preserve"> </w:t>
      </w:r>
      <w:r>
        <w:t>petitioner’s mental health and drug use was the cornerstone both of the defense at guilt phase and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defense’s</w:t>
      </w:r>
      <w:r>
        <w:rPr>
          <w:spacing w:val="1"/>
        </w:rPr>
        <w:t xml:space="preserve"> </w:t>
      </w:r>
      <w:r>
        <w:t>sole</w:t>
      </w:r>
      <w:r>
        <w:rPr>
          <w:spacing w:val="1"/>
        </w:rPr>
        <w:t xml:space="preserve"> </w:t>
      </w:r>
      <w:r>
        <w:t>strategy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avoiding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death</w:t>
      </w:r>
      <w:r>
        <w:rPr>
          <w:spacing w:val="1"/>
        </w:rPr>
        <w:t xml:space="preserve"> </w:t>
      </w:r>
      <w:r>
        <w:t>sentence,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instruction</w:t>
      </w:r>
      <w:r>
        <w:rPr>
          <w:spacing w:val="1"/>
        </w:rPr>
        <w:t xml:space="preserve"> </w:t>
      </w:r>
      <w:r>
        <w:t>blocked</w:t>
      </w:r>
      <w:r>
        <w:rPr>
          <w:spacing w:val="1"/>
        </w:rPr>
        <w:t xml:space="preserve"> </w:t>
      </w:r>
      <w:r>
        <w:t>consideration of this crucial mitigating evidence.</w:t>
      </w:r>
      <w:r>
        <w:rPr>
          <w:spacing w:val="1"/>
        </w:rPr>
        <w:t xml:space="preserve"> </w:t>
      </w:r>
      <w:r>
        <w:t>It was unreasonable of the state court to conclude</w:t>
      </w:r>
      <w:r>
        <w:rPr>
          <w:spacing w:val="-57"/>
        </w:rPr>
        <w:t xml:space="preserve"> </w:t>
      </w:r>
      <w:r>
        <w:t>otherwise.</w:t>
      </w:r>
      <w:r>
        <w:rPr>
          <w:spacing w:val="1"/>
        </w:rPr>
        <w:t xml:space="preserve"> </w:t>
      </w:r>
      <w:r>
        <w:t>Regarding statements by the prosecutor, the prosecutor repeatedly made improper and</w:t>
      </w:r>
      <w:r>
        <w:rPr>
          <w:spacing w:val="1"/>
        </w:rPr>
        <w:t xml:space="preserve"> </w:t>
      </w:r>
      <w:r>
        <w:t>prejudicial comments, and trial counsel</w:t>
      </w:r>
      <w:r>
        <w:t xml:space="preserve"> and the trial court failed to address them, introducing doubt</w:t>
      </w:r>
      <w:r>
        <w:rPr>
          <w:spacing w:val="-57"/>
        </w:rPr>
        <w:t xml:space="preserve"> </w:t>
      </w:r>
      <w:r>
        <w:t>into the reliability of the results of the penalty phase trial. First, the prosecutor improperly conflated</w:t>
      </w:r>
      <w:r>
        <w:rPr>
          <w:spacing w:val="-5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standards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guilty</w:t>
      </w:r>
      <w:r>
        <w:rPr>
          <w:spacing w:val="-8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mentally</w:t>
      </w:r>
      <w:r>
        <w:rPr>
          <w:spacing w:val="-9"/>
        </w:rPr>
        <w:t xml:space="preserve"> </w:t>
      </w:r>
      <w:r>
        <w:t>ill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legal</w:t>
      </w:r>
      <w:r>
        <w:rPr>
          <w:spacing w:val="-7"/>
        </w:rPr>
        <w:t xml:space="preserve"> </w:t>
      </w:r>
      <w:r>
        <w:t>defense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insanity.</w:t>
      </w:r>
      <w:r>
        <w:rPr>
          <w:spacing w:val="4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insani</w:t>
      </w:r>
      <w:r>
        <w:t>ty</w:t>
      </w:r>
      <w:r>
        <w:rPr>
          <w:spacing w:val="-8"/>
        </w:rPr>
        <w:t xml:space="preserve"> </w:t>
      </w:r>
      <w:r>
        <w:t>defense,</w:t>
      </w:r>
      <w:r>
        <w:rPr>
          <w:spacing w:val="-9"/>
        </w:rPr>
        <w:t xml:space="preserve"> </w:t>
      </w:r>
      <w:r>
        <w:t>which</w:t>
      </w:r>
      <w:r>
        <w:rPr>
          <w:spacing w:val="-58"/>
        </w:rPr>
        <w:t xml:space="preserve"> </w:t>
      </w:r>
      <w:r>
        <w:t>requires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finding</w:t>
      </w:r>
      <w:r>
        <w:rPr>
          <w:spacing w:val="6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defendant</w:t>
      </w:r>
      <w:r>
        <w:rPr>
          <w:spacing w:val="5"/>
        </w:rPr>
        <w:t xml:space="preserve"> </w:t>
      </w:r>
      <w:r>
        <w:t>has</w:t>
      </w:r>
      <w:r>
        <w:rPr>
          <w:spacing w:val="6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severely</w:t>
      </w:r>
      <w:r>
        <w:rPr>
          <w:spacing w:val="5"/>
        </w:rPr>
        <w:t xml:space="preserve"> </w:t>
      </w:r>
      <w:r>
        <w:t>abnormal</w:t>
      </w:r>
      <w:r>
        <w:rPr>
          <w:spacing w:val="6"/>
        </w:rPr>
        <w:t xml:space="preserve"> </w:t>
      </w:r>
      <w:r>
        <w:t>mental</w:t>
      </w:r>
      <w:r>
        <w:rPr>
          <w:spacing w:val="5"/>
        </w:rPr>
        <w:t xml:space="preserve"> </w:t>
      </w:r>
      <w:r>
        <w:t>condition</w:t>
      </w:r>
      <w:r>
        <w:rPr>
          <w:spacing w:val="2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renders</w:t>
      </w:r>
      <w:r>
        <w:rPr>
          <w:spacing w:val="5"/>
        </w:rPr>
        <w:t xml:space="preserve"> </w:t>
      </w:r>
      <w:r>
        <w:t>him</w:t>
      </w:r>
      <w:r>
        <w:rPr>
          <w:spacing w:val="6"/>
        </w:rPr>
        <w:t xml:space="preserve"> </w:t>
      </w:r>
      <w:r>
        <w:t>unable</w:t>
      </w:r>
    </w:p>
    <w:p w14:paraId="5416D331" w14:textId="77777777" w:rsidR="00E47A5B" w:rsidRDefault="00E47A5B">
      <w:pPr>
        <w:jc w:val="both"/>
        <w:sectPr w:rsidR="00E47A5B">
          <w:headerReference w:type="default" r:id="rId25"/>
          <w:footerReference w:type="default" r:id="rId26"/>
          <w:pgSz w:w="12240" w:h="15840"/>
          <w:pgMar w:top="1460" w:right="1200" w:bottom="1260" w:left="500" w:header="1161" w:footer="1075" w:gutter="0"/>
          <w:cols w:space="720"/>
        </w:sectPr>
      </w:pPr>
    </w:p>
    <w:p w14:paraId="0AB0E72E" w14:textId="77777777" w:rsidR="00E47A5B" w:rsidRDefault="00E47A5B">
      <w:pPr>
        <w:pStyle w:val="BodyText"/>
        <w:spacing w:before="8"/>
        <w:rPr>
          <w:sz w:val="13"/>
        </w:rPr>
      </w:pPr>
    </w:p>
    <w:p w14:paraId="3FA18429" w14:textId="77777777" w:rsidR="00E47A5B" w:rsidRDefault="00DE532F">
      <w:pPr>
        <w:pStyle w:val="BodyText"/>
        <w:spacing w:before="90"/>
        <w:ind w:left="839" w:right="116"/>
        <w:jc w:val="both"/>
      </w:pPr>
      <w:r>
        <w:t>to</w:t>
      </w:r>
      <w:r>
        <w:rPr>
          <w:spacing w:val="-4"/>
        </w:rPr>
        <w:t xml:space="preserve"> </w:t>
      </w:r>
      <w:r>
        <w:t>appreciate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wrongfulness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his conduct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offense”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defense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intent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guilt, while the guilty but mentally ill issue requires a finding that defendant suffers from an illness</w:t>
      </w:r>
      <w:r>
        <w:rPr>
          <w:spacing w:val="1"/>
        </w:rPr>
        <w:t xml:space="preserve"> </w:t>
      </w:r>
      <w:r>
        <w:t>that “disturbs thinking, feeling, or behavior, and impairs ability to function” and has effect at the</w:t>
      </w:r>
      <w:r>
        <w:rPr>
          <w:spacing w:val="1"/>
        </w:rPr>
        <w:t xml:space="preserve"> </w:t>
      </w:r>
      <w:r>
        <w:t>penalty ph</w:t>
      </w:r>
      <w:r>
        <w:t>ase but not at the guilt phase because it does not have an effect on his conviction.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prosecutor</w:t>
      </w:r>
      <w:r>
        <w:rPr>
          <w:spacing w:val="-8"/>
        </w:rPr>
        <w:t xml:space="preserve"> </w:t>
      </w:r>
      <w:r>
        <w:t>conflated</w:t>
      </w:r>
      <w:r>
        <w:rPr>
          <w:spacing w:val="-6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terms</w:t>
      </w:r>
      <w:r>
        <w:rPr>
          <w:spacing w:val="-6"/>
        </w:rPr>
        <w:t xml:space="preserve"> </w:t>
      </w:r>
      <w:r>
        <w:t>throughout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trial,</w:t>
      </w:r>
      <w:r>
        <w:rPr>
          <w:spacing w:val="-6"/>
        </w:rPr>
        <w:t xml:space="preserve"> </w:t>
      </w:r>
      <w:r>
        <w:t>starting</w:t>
      </w:r>
      <w:r>
        <w:rPr>
          <w:spacing w:val="-6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voir</w:t>
      </w:r>
      <w:r>
        <w:rPr>
          <w:spacing w:val="-7"/>
        </w:rPr>
        <w:t xml:space="preserve"> </w:t>
      </w:r>
      <w:r>
        <w:t>dire.</w:t>
      </w:r>
      <w:r>
        <w:rPr>
          <w:spacing w:val="4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court</w:t>
      </w:r>
      <w:r>
        <w:rPr>
          <w:spacing w:val="-6"/>
        </w:rPr>
        <w:t xml:space="preserve"> </w:t>
      </w:r>
      <w:r>
        <w:t>found</w:t>
      </w:r>
      <w:r>
        <w:rPr>
          <w:spacing w:val="-57"/>
        </w:rPr>
        <w:t xml:space="preserve"> </w:t>
      </w:r>
      <w:r>
        <w:t>that counsel’s failure to object was “likely” strategic because counsel testified that he knew the</w:t>
      </w:r>
      <w:r>
        <w:rPr>
          <w:spacing w:val="1"/>
        </w:rPr>
        <w:t xml:space="preserve"> </w:t>
      </w:r>
      <w:r>
        <w:t>prosecutor was capable of overstating his case and he was planning to correctly state the law to the</w:t>
      </w:r>
      <w:r>
        <w:rPr>
          <w:spacing w:val="1"/>
        </w:rPr>
        <w:t xml:space="preserve"> </w:t>
      </w:r>
      <w:r>
        <w:t>jury.</w:t>
      </w:r>
      <w:r>
        <w:rPr>
          <w:spacing w:val="1"/>
        </w:rPr>
        <w:t xml:space="preserve"> </w:t>
      </w:r>
      <w:r>
        <w:t>The Seventh Circuit found this analysis unreasonab</w:t>
      </w:r>
      <w:r>
        <w:t>le, because “hoping the jury would decide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prosecutor</w:t>
      </w:r>
      <w:r>
        <w:rPr>
          <w:spacing w:val="-16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credible”</w:t>
      </w:r>
      <w:r>
        <w:rPr>
          <w:spacing w:val="-13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strategic,</w:t>
      </w:r>
      <w:r>
        <w:rPr>
          <w:spacing w:val="-15"/>
        </w:rPr>
        <w:t xml:space="preserve"> </w:t>
      </w:r>
      <w:r>
        <w:t>especially</w:t>
      </w:r>
      <w:r>
        <w:rPr>
          <w:spacing w:val="-14"/>
        </w:rPr>
        <w:t xml:space="preserve"> </w:t>
      </w:r>
      <w:r>
        <w:t>where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difference</w:t>
      </w:r>
      <w:r>
        <w:rPr>
          <w:spacing w:val="-16"/>
        </w:rPr>
        <w:t xml:space="preserve"> </w:t>
      </w:r>
      <w:r>
        <w:t>between</w:t>
      </w:r>
      <w:r>
        <w:rPr>
          <w:spacing w:val="-15"/>
        </w:rPr>
        <w:t xml:space="preserve"> </w:t>
      </w:r>
      <w:r>
        <w:t>insanity</w:t>
      </w:r>
      <w:r>
        <w:rPr>
          <w:spacing w:val="-57"/>
        </w:rPr>
        <w:t xml:space="preserve"> </w:t>
      </w:r>
      <w:r>
        <w:t>and GBMI was never clarified.</w:t>
      </w:r>
      <w:r>
        <w:rPr>
          <w:spacing w:val="1"/>
        </w:rPr>
        <w:t xml:space="preserve"> </w:t>
      </w:r>
      <w:r>
        <w:t>Second, the prosecutor repeatedly told the jurors (again beginning</w:t>
      </w:r>
      <w:r>
        <w:rPr>
          <w:spacing w:val="1"/>
        </w:rPr>
        <w:t xml:space="preserve"> </w:t>
      </w:r>
      <w:r>
        <w:t>during</w:t>
      </w:r>
      <w:r>
        <w:rPr>
          <w:spacing w:val="-11"/>
        </w:rPr>
        <w:t xml:space="preserve"> </w:t>
      </w:r>
      <w:r>
        <w:t>voir</w:t>
      </w:r>
      <w:r>
        <w:rPr>
          <w:spacing w:val="-12"/>
        </w:rPr>
        <w:t xml:space="preserve"> </w:t>
      </w:r>
      <w:r>
        <w:t>dire)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victims’</w:t>
      </w:r>
      <w:r>
        <w:rPr>
          <w:spacing w:val="-11"/>
        </w:rPr>
        <w:t xml:space="preserve"> </w:t>
      </w:r>
      <w:r>
        <w:t>family</w:t>
      </w:r>
      <w:r>
        <w:rPr>
          <w:spacing w:val="-11"/>
        </w:rPr>
        <w:t xml:space="preserve"> </w:t>
      </w:r>
      <w:r>
        <w:t>members</w:t>
      </w:r>
      <w:r>
        <w:rPr>
          <w:spacing w:val="-8"/>
        </w:rPr>
        <w:t xml:space="preserve"> </w:t>
      </w:r>
      <w:r>
        <w:t>wanted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jury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impose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death</w:t>
      </w:r>
      <w:r>
        <w:rPr>
          <w:spacing w:val="-11"/>
        </w:rPr>
        <w:t xml:space="preserve"> </w:t>
      </w:r>
      <w:r>
        <w:t>penalty.</w:t>
      </w:r>
      <w:r>
        <w:rPr>
          <w:spacing w:val="39"/>
        </w:rPr>
        <w:t xml:space="preserve"> </w:t>
      </w:r>
      <w:r>
        <w:t>Trial</w:t>
      </w:r>
      <w:r>
        <w:rPr>
          <w:spacing w:val="-58"/>
        </w:rPr>
        <w:t xml:space="preserve"> </w:t>
      </w:r>
      <w:r>
        <w:t xml:space="preserve">counsel objected only one time to the violations of </w:t>
      </w:r>
      <w:r>
        <w:rPr>
          <w:i/>
        </w:rPr>
        <w:t>Payne v. Tennessee</w:t>
      </w:r>
      <w:r>
        <w:t>, 501 U.S. 808 (1991).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 court acknowledged that the prosecutor’s statements were problematic, but erroneously found</w:t>
      </w:r>
      <w:r>
        <w:rPr>
          <w:spacing w:val="1"/>
        </w:rPr>
        <w:t xml:space="preserve"> </w:t>
      </w:r>
      <w:r>
        <w:t>that the prosecutor told the jury he misspoke – this did not occur.</w:t>
      </w:r>
      <w:r>
        <w:rPr>
          <w:spacing w:val="1"/>
        </w:rPr>
        <w:t xml:space="preserve"> </w:t>
      </w:r>
      <w:r>
        <w:t>Furthermore, the trial court</w:t>
      </w:r>
      <w:r>
        <w:rPr>
          <w:spacing w:val="1"/>
        </w:rPr>
        <w:t xml:space="preserve"> </w:t>
      </w:r>
      <w:r>
        <w:t>repeatedly stated that the court was not listening, and “miss</w:t>
      </w:r>
      <w:r>
        <w:t>ed numerous opportunities to stop or</w:t>
      </w:r>
      <w:r>
        <w:rPr>
          <w:spacing w:val="1"/>
        </w:rPr>
        <w:t xml:space="preserve"> </w:t>
      </w:r>
      <w:r>
        <w:t>clarify the prosecutor’s statements and his absence was noticeable throughout trial.”</w:t>
      </w:r>
      <w:r>
        <w:rPr>
          <w:spacing w:val="1"/>
        </w:rPr>
        <w:t xml:space="preserve"> </w:t>
      </w:r>
      <w:r>
        <w:t>879 F.3d at</w:t>
      </w:r>
      <w:r>
        <w:rPr>
          <w:spacing w:val="1"/>
        </w:rPr>
        <w:t xml:space="preserve"> </w:t>
      </w:r>
      <w:r>
        <w:t>786.</w:t>
      </w:r>
      <w:r>
        <w:rPr>
          <w:spacing w:val="1"/>
        </w:rPr>
        <w:t xml:space="preserve"> </w:t>
      </w:r>
      <w:r>
        <w:t>Third, the prosecutor stated personal opinions and introduced facts not in evidence directing</w:t>
      </w:r>
      <w:r>
        <w:rPr>
          <w:spacing w:val="1"/>
        </w:rPr>
        <w:t xml:space="preserve"> </w:t>
      </w:r>
      <w:r>
        <w:t>the jurors toward a de</w:t>
      </w:r>
      <w:r>
        <w:t>ath penalty verdict.</w:t>
      </w:r>
      <w:r>
        <w:rPr>
          <w:spacing w:val="1"/>
        </w:rPr>
        <w:t xml:space="preserve"> </w:t>
      </w:r>
      <w:r>
        <w:t>For example, he said that it was possible that Indiana was</w:t>
      </w:r>
      <w:r>
        <w:rPr>
          <w:spacing w:val="-58"/>
        </w:rPr>
        <w:t xml:space="preserve"> </w:t>
      </w:r>
      <w:r>
        <w:t>going to change the law so LWOP would no longer be an option – there was no basis for this</w:t>
      </w:r>
      <w:r>
        <w:rPr>
          <w:spacing w:val="1"/>
        </w:rPr>
        <w:t xml:space="preserve"> </w:t>
      </w:r>
      <w:r>
        <w:t>speculation.</w:t>
      </w:r>
      <w:r>
        <w:rPr>
          <w:spacing w:val="1"/>
        </w:rPr>
        <w:t xml:space="preserve"> </w:t>
      </w:r>
      <w:r>
        <w:t xml:space="preserve">He also compared petitioner’s crime to that of others he had personally </w:t>
      </w:r>
      <w:r>
        <w:t>seen and</w:t>
      </w:r>
      <w:r>
        <w:rPr>
          <w:spacing w:val="1"/>
        </w:rPr>
        <w:t xml:space="preserve"> </w:t>
      </w:r>
      <w:r>
        <w:t>experienced.</w:t>
      </w:r>
      <w:r>
        <w:rPr>
          <w:spacing w:val="1"/>
        </w:rPr>
        <w:t xml:space="preserve"> </w:t>
      </w:r>
      <w:r>
        <w:t>Petitioner’s counsel did not object.</w:t>
      </w:r>
      <w:r>
        <w:rPr>
          <w:spacing w:val="1"/>
        </w:rPr>
        <w:t xml:space="preserve"> </w:t>
      </w:r>
      <w:r>
        <w:t>And just because defense counsel argued that</w:t>
      </w:r>
      <w:r>
        <w:rPr>
          <w:spacing w:val="1"/>
        </w:rPr>
        <w:t xml:space="preserve"> </w:t>
      </w:r>
      <w:r>
        <w:t>petitioner’s crime wasn’t the worst of the worst did not permit the prosecutor to argue what he did.</w:t>
      </w:r>
      <w:r>
        <w:rPr>
          <w:spacing w:val="1"/>
        </w:rPr>
        <w:t xml:space="preserve"> </w:t>
      </w:r>
      <w:r>
        <w:t>“[J]ust because defense counsel cracked open the do</w:t>
      </w:r>
      <w:r>
        <w:t>or to these subjects, it did not permit the</w:t>
      </w:r>
      <w:r>
        <w:rPr>
          <w:spacing w:val="1"/>
        </w:rPr>
        <w:t xml:space="preserve"> </w:t>
      </w:r>
      <w:r>
        <w:t>prosecutor to drive a truck through it.</w:t>
      </w:r>
      <w:r>
        <w:rPr>
          <w:spacing w:val="1"/>
        </w:rPr>
        <w:t xml:space="preserve"> </w:t>
      </w:r>
      <w:r>
        <w:t>The seditious and specific comments about the prosecutor’s</w:t>
      </w:r>
      <w:r>
        <w:rPr>
          <w:spacing w:val="1"/>
        </w:rPr>
        <w:t xml:space="preserve"> </w:t>
      </w:r>
      <w:r>
        <w:t>own mother, the community’s layoffs, and 9/11 were all not hard blows, but beyond the pale foul</w:t>
      </w:r>
      <w:r>
        <w:rPr>
          <w:spacing w:val="1"/>
        </w:rPr>
        <w:t xml:space="preserve"> </w:t>
      </w:r>
      <w:r>
        <w:t>ones.” 879 F.3d a</w:t>
      </w:r>
      <w:r>
        <w:t>t 787. It was unreasonable for trial counsel not to object. The state court’s finding</w:t>
      </w:r>
      <w:r>
        <w:rPr>
          <w:spacing w:val="1"/>
        </w:rPr>
        <w:t xml:space="preserve"> </w:t>
      </w:r>
      <w:r>
        <w:t>that the prosecutor’s improper comments did not cumulatively affect the outcome of the trial was</w:t>
      </w:r>
      <w:r>
        <w:rPr>
          <w:spacing w:val="1"/>
        </w:rPr>
        <w:t xml:space="preserve"> </w:t>
      </w:r>
      <w:r>
        <w:t xml:space="preserve">unreasonable – the state court failed to aggregate prejudice even though </w:t>
      </w:r>
      <w:r>
        <w:t>it claimed to do so.</w:t>
      </w:r>
      <w:r>
        <w:rPr>
          <w:spacing w:val="1"/>
        </w:rPr>
        <w:t xml:space="preserve"> </w:t>
      </w:r>
      <w:r>
        <w:t>“[I]t is</w:t>
      </w:r>
      <w:r>
        <w:rPr>
          <w:spacing w:val="-57"/>
        </w:rPr>
        <w:t xml:space="preserve"> </w:t>
      </w:r>
      <w:r>
        <w:t>nearly</w:t>
      </w:r>
      <w:r>
        <w:rPr>
          <w:spacing w:val="-12"/>
        </w:rPr>
        <w:t xml:space="preserve"> </w:t>
      </w:r>
      <w:r>
        <w:t>impossible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comments</w:t>
      </w:r>
      <w:r>
        <w:rPr>
          <w:spacing w:val="-11"/>
        </w:rPr>
        <w:t xml:space="preserve"> </w:t>
      </w:r>
      <w:r>
        <w:t>did</w:t>
      </w:r>
      <w:r>
        <w:rPr>
          <w:spacing w:val="-12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impact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juror’s</w:t>
      </w:r>
      <w:r>
        <w:rPr>
          <w:spacing w:val="-11"/>
        </w:rPr>
        <w:t xml:space="preserve"> </w:t>
      </w:r>
      <w:r>
        <w:t>[sic]</w:t>
      </w:r>
      <w:r>
        <w:rPr>
          <w:spacing w:val="-12"/>
        </w:rPr>
        <w:t xml:space="preserve"> </w:t>
      </w:r>
      <w:r>
        <w:t>decision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recommend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death</w:t>
      </w:r>
      <w:r>
        <w:rPr>
          <w:spacing w:val="-57"/>
        </w:rPr>
        <w:t xml:space="preserve"> </w:t>
      </w:r>
      <w:r>
        <w:t>penalty.”</w:t>
      </w:r>
      <w:r>
        <w:rPr>
          <w:spacing w:val="57"/>
        </w:rPr>
        <w:t xml:space="preserve"> </w:t>
      </w:r>
      <w:r>
        <w:t>879</w:t>
      </w:r>
      <w:r>
        <w:rPr>
          <w:spacing w:val="58"/>
        </w:rPr>
        <w:t xml:space="preserve"> </w:t>
      </w:r>
      <w:r>
        <w:t>F.3d</w:t>
      </w:r>
      <w:r>
        <w:rPr>
          <w:spacing w:val="59"/>
        </w:rPr>
        <w:t xml:space="preserve"> </w:t>
      </w:r>
      <w:r>
        <w:t>at</w:t>
      </w:r>
      <w:r>
        <w:rPr>
          <w:spacing w:val="58"/>
        </w:rPr>
        <w:t xml:space="preserve"> </w:t>
      </w:r>
      <w:r>
        <w:t>788.</w:t>
      </w:r>
      <w:r>
        <w:rPr>
          <w:spacing w:val="58"/>
        </w:rPr>
        <w:t xml:space="preserve"> </w:t>
      </w:r>
      <w:r>
        <w:t>“[The</w:t>
      </w:r>
      <w:r>
        <w:rPr>
          <w:spacing w:val="58"/>
        </w:rPr>
        <w:t xml:space="preserve"> </w:t>
      </w:r>
      <w:r>
        <w:t>prosecutor’s]</w:t>
      </w:r>
      <w:r>
        <w:rPr>
          <w:spacing w:val="57"/>
        </w:rPr>
        <w:t xml:space="preserve"> </w:t>
      </w:r>
      <w:r>
        <w:t>misstatements</w:t>
      </w:r>
      <w:r>
        <w:rPr>
          <w:spacing w:val="59"/>
        </w:rPr>
        <w:t xml:space="preserve"> </w:t>
      </w:r>
      <w:r>
        <w:t>were</w:t>
      </w:r>
      <w:r>
        <w:rPr>
          <w:spacing w:val="57"/>
        </w:rPr>
        <w:t xml:space="preserve"> </w:t>
      </w:r>
      <w:r>
        <w:t>prolific</w:t>
      </w:r>
      <w:r>
        <w:rPr>
          <w:spacing w:val="58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harmful</w:t>
      </w:r>
      <w:r>
        <w:rPr>
          <w:spacing w:val="59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[petitioner’s] case, yet</w:t>
      </w:r>
      <w:r>
        <w:rPr>
          <w:spacing w:val="1"/>
        </w:rPr>
        <w:t xml:space="preserve"> </w:t>
      </w:r>
      <w:r>
        <w:t>[petitioner’s] trial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failed to object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every opportunity.</w:t>
      </w:r>
      <w:r>
        <w:rPr>
          <w:spacing w:val="1"/>
        </w:rPr>
        <w:t xml:space="preserve"> </w:t>
      </w:r>
      <w:r>
        <w:t>[The</w:t>
      </w:r>
      <w:r>
        <w:rPr>
          <w:spacing w:val="1"/>
        </w:rPr>
        <w:t xml:space="preserve"> </w:t>
      </w:r>
      <w:r>
        <w:t>prosecutor’s] comments began in voir dire, where his comments conditioned jurors to believe that</w:t>
      </w:r>
      <w:r>
        <w:rPr>
          <w:spacing w:val="1"/>
        </w:rPr>
        <w:t xml:space="preserve"> </w:t>
      </w:r>
      <w:r>
        <w:t>[petitioner] was a liar, that mental illness was a ‘copout’ a</w:t>
      </w:r>
      <w:r>
        <w:t>nd ‘defense,’ that [petitioner] should not</w:t>
      </w:r>
      <w:r>
        <w:rPr>
          <w:spacing w:val="1"/>
        </w:rPr>
        <w:t xml:space="preserve"> </w:t>
      </w:r>
      <w:r>
        <w:t>receive</w:t>
      </w:r>
      <w:r>
        <w:rPr>
          <w:spacing w:val="-1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GBMI</w:t>
      </w:r>
      <w:r>
        <w:rPr>
          <w:spacing w:val="-13"/>
        </w:rPr>
        <w:t xml:space="preserve"> </w:t>
      </w:r>
      <w:r>
        <w:t>conviction</w:t>
      </w:r>
      <w:r>
        <w:rPr>
          <w:spacing w:val="-13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appreciated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wrongfulness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his</w:t>
      </w:r>
      <w:r>
        <w:rPr>
          <w:spacing w:val="-11"/>
        </w:rPr>
        <w:t xml:space="preserve"> </w:t>
      </w:r>
      <w:r>
        <w:t>actions</w:t>
      </w:r>
      <w:r>
        <w:rPr>
          <w:spacing w:val="-12"/>
        </w:rPr>
        <w:t xml:space="preserve"> </w:t>
      </w:r>
      <w:r>
        <w:t>(improperly</w:t>
      </w:r>
      <w:r>
        <w:rPr>
          <w:spacing w:val="-12"/>
        </w:rPr>
        <w:t xml:space="preserve"> </w:t>
      </w:r>
      <w:r>
        <w:t>using</w:t>
      </w:r>
      <w:r>
        <w:rPr>
          <w:spacing w:val="-58"/>
        </w:rPr>
        <w:t xml:space="preserve"> </w:t>
      </w:r>
      <w:r>
        <w:t>the insanity defense standard), life without parole was at a high risk of providing release, and the</w:t>
      </w:r>
      <w:r>
        <w:rPr>
          <w:spacing w:val="1"/>
        </w:rPr>
        <w:t xml:space="preserve"> </w:t>
      </w:r>
      <w:r>
        <w:t>[victims’]</w:t>
      </w:r>
      <w:r>
        <w:rPr>
          <w:spacing w:val="-10"/>
        </w:rPr>
        <w:t xml:space="preserve"> </w:t>
      </w:r>
      <w:r>
        <w:t>family</w:t>
      </w:r>
      <w:r>
        <w:rPr>
          <w:spacing w:val="-9"/>
        </w:rPr>
        <w:t xml:space="preserve"> </w:t>
      </w:r>
      <w:r>
        <w:t>wanted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death</w:t>
      </w:r>
      <w:r>
        <w:rPr>
          <w:spacing w:val="-7"/>
        </w:rPr>
        <w:t xml:space="preserve"> </w:t>
      </w:r>
      <w:r>
        <w:t>sentence.</w:t>
      </w:r>
      <w:r>
        <w:rPr>
          <w:spacing w:val="46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comments</w:t>
      </w:r>
      <w:r>
        <w:rPr>
          <w:spacing w:val="-8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before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jury</w:t>
      </w:r>
      <w:r>
        <w:rPr>
          <w:spacing w:val="-6"/>
        </w:rPr>
        <w:t xml:space="preserve"> </w:t>
      </w:r>
      <w:r>
        <w:t>heard</w:t>
      </w:r>
      <w:r>
        <w:rPr>
          <w:spacing w:val="-10"/>
        </w:rPr>
        <w:t xml:space="preserve"> </w:t>
      </w:r>
      <w:r>
        <w:t>any</w:t>
      </w:r>
      <w:r>
        <w:rPr>
          <w:spacing w:val="-57"/>
        </w:rPr>
        <w:t xml:space="preserve"> </w:t>
      </w:r>
      <w:r>
        <w:t>evidence in [petitioner’s] case.</w:t>
      </w:r>
      <w:r>
        <w:rPr>
          <w:spacing w:val="1"/>
        </w:rPr>
        <w:t xml:space="preserve"> </w:t>
      </w:r>
      <w:r>
        <w:t>Then at the close of penalty phase, [the prosecutor] again injected</w:t>
      </w:r>
      <w:r>
        <w:rPr>
          <w:spacing w:val="1"/>
        </w:rPr>
        <w:t xml:space="preserve"> </w:t>
      </w:r>
      <w:r>
        <w:t>inflammatory comments and facts not in evidence, including remarks a</w:t>
      </w:r>
      <w:r>
        <w:t>bout [the prosecutor’s]</w:t>
      </w:r>
      <w:r>
        <w:rPr>
          <w:spacing w:val="1"/>
        </w:rPr>
        <w:t xml:space="preserve"> </w:t>
      </w:r>
      <w:r>
        <w:t>mother’s prostitution, people being laid off to afford the state’s pursuit of the death penalty, and</w:t>
      </w:r>
      <w:r>
        <w:rPr>
          <w:spacing w:val="1"/>
        </w:rPr>
        <w:t xml:space="preserve"> </w:t>
      </w:r>
      <w:r>
        <w:t>[petitioner’s] crime being worse than any of the prior 125 murders [the prosecutor] had heard of in</w:t>
      </w:r>
      <w:r>
        <w:rPr>
          <w:spacing w:val="1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career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enforcement</w:t>
      </w:r>
      <w:r>
        <w:rPr>
          <w:spacing w:val="38"/>
        </w:rPr>
        <w:t xml:space="preserve"> </w:t>
      </w:r>
      <w:r>
        <w:t>C</w:t>
      </w:r>
      <w:r>
        <w:t>an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certain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[petitioner]</w:t>
      </w:r>
      <w:r>
        <w:rPr>
          <w:spacing w:val="-6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sentenced</w:t>
      </w:r>
    </w:p>
    <w:p w14:paraId="3257F86E" w14:textId="77777777" w:rsidR="00E47A5B" w:rsidRDefault="00DE532F">
      <w:pPr>
        <w:pStyle w:val="BodyText"/>
        <w:ind w:left="839" w:right="117"/>
        <w:jc w:val="both"/>
      </w:pPr>
      <w:r>
        <w:t>to death if given a fair trial and effective counsel?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But it is ‘reasonably likely’ that without the</w:t>
      </w:r>
      <w:r>
        <w:rPr>
          <w:spacing w:val="-57"/>
        </w:rPr>
        <w:t xml:space="preserve"> </w:t>
      </w:r>
      <w:r>
        <w:t xml:space="preserve">prosecutor’s injection of impermissible statements and incorrect law the jurors would </w:t>
      </w:r>
      <w:r>
        <w:t>not have</w:t>
      </w:r>
      <w:r>
        <w:rPr>
          <w:spacing w:val="1"/>
        </w:rPr>
        <w:t xml:space="preserve"> </w:t>
      </w:r>
      <w:r>
        <w:t>recommended</w:t>
      </w:r>
      <w:r>
        <w:rPr>
          <w:spacing w:val="-1"/>
        </w:rPr>
        <w:t xml:space="preserve"> </w:t>
      </w:r>
      <w:r>
        <w:t>death.”</w:t>
      </w:r>
      <w:r>
        <w:rPr>
          <w:spacing w:val="59"/>
        </w:rPr>
        <w:t xml:space="preserve"> </w:t>
      </w:r>
      <w:r>
        <w:t>879 F.3d at 788-89.</w:t>
      </w:r>
    </w:p>
    <w:p w14:paraId="73E25E23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E425E2C" w14:textId="77777777" w:rsidR="00E47A5B" w:rsidRDefault="00E47A5B">
      <w:pPr>
        <w:pStyle w:val="BodyText"/>
        <w:spacing w:before="8"/>
        <w:rPr>
          <w:sz w:val="13"/>
        </w:rPr>
      </w:pPr>
    </w:p>
    <w:p w14:paraId="6323A8C1" w14:textId="77777777" w:rsidR="00E47A5B" w:rsidRDefault="00DE532F">
      <w:pPr>
        <w:pStyle w:val="BodyText"/>
        <w:spacing w:before="90" w:line="247" w:lineRule="auto"/>
        <w:ind w:left="839" w:right="113" w:hanging="720"/>
        <w:jc w:val="both"/>
      </w:pPr>
      <w:r>
        <w:rPr>
          <w:b/>
        </w:rPr>
        <w:t>2017:</w:t>
      </w:r>
      <w:r>
        <w:rPr>
          <w:b/>
          <w:spacing w:val="1"/>
        </w:rPr>
        <w:t xml:space="preserve"> </w:t>
      </w:r>
      <w:r>
        <w:rPr>
          <w:b/>
          <w:i/>
        </w:rPr>
        <w:t>Bey v. Superintendent, Greene SCI</w:t>
      </w:r>
      <w:r>
        <w:rPr>
          <w:b/>
        </w:rPr>
        <w:t xml:space="preserve">, 856 F.3d 230 (3rd Cir. 2017), </w:t>
      </w:r>
      <w:r>
        <w:rPr>
          <w:b/>
          <w:i/>
        </w:rPr>
        <w:t>cert. denied</w:t>
      </w:r>
      <w:r>
        <w:rPr>
          <w:b/>
        </w:rPr>
        <w:t>, 138 S.Ct. 740</w:t>
      </w:r>
      <w:r>
        <w:rPr>
          <w:b/>
          <w:spacing w:val="1"/>
        </w:rPr>
        <w:t xml:space="preserve"> </w:t>
      </w:r>
      <w:r>
        <w:rPr>
          <w:b/>
        </w:rPr>
        <w:t xml:space="preserve">(2018). </w:t>
      </w:r>
      <w:r>
        <w:t>The Third Circuit granted relief in this Pennsylvania non-capital murder case, finding that</w:t>
      </w:r>
      <w:r>
        <w:rPr>
          <w:spacing w:val="1"/>
        </w:rPr>
        <w:t xml:space="preserve"> </w:t>
      </w:r>
      <w:r>
        <w:t>trial counsel was ineffective for failing to object to an erroneous jury instruction on eyewitness</w:t>
      </w:r>
      <w:r>
        <w:rPr>
          <w:spacing w:val="1"/>
        </w:rPr>
        <w:t xml:space="preserve"> </w:t>
      </w:r>
      <w:r>
        <w:t>testimony, and that state post-conviction counsel’s inadequate fa</w:t>
      </w:r>
      <w:r>
        <w:t>ilure to assert that claim in state</w:t>
      </w:r>
      <w:r>
        <w:rPr>
          <w:spacing w:val="1"/>
        </w:rPr>
        <w:t xml:space="preserve"> </w:t>
      </w:r>
      <w:r>
        <w:t>court constituted “cause” to overcome the resulting procedural default.</w:t>
      </w:r>
      <w:r>
        <w:rPr>
          <w:spacing w:val="1"/>
        </w:rPr>
        <w:t xml:space="preserve"> </w:t>
      </w:r>
      <w:r>
        <w:t>Petitioner was charged with</w:t>
      </w:r>
      <w:r>
        <w:rPr>
          <w:spacing w:val="-57"/>
        </w:rPr>
        <w:t xml:space="preserve"> </w:t>
      </w:r>
      <w:r>
        <w:t>the shootings of two people, one fatal and one non-fatal.</w:t>
      </w:r>
      <w:r>
        <w:rPr>
          <w:spacing w:val="1"/>
        </w:rPr>
        <w:t xml:space="preserve"> </w:t>
      </w:r>
      <w:r>
        <w:t>The “key witness” at his trial was a police</w:t>
      </w:r>
      <w:r>
        <w:rPr>
          <w:spacing w:val="-57"/>
        </w:rPr>
        <w:t xml:space="preserve"> </w:t>
      </w:r>
      <w:r>
        <w:t>officer,</w:t>
      </w:r>
      <w:r>
        <w:rPr>
          <w:spacing w:val="1"/>
        </w:rPr>
        <w:t xml:space="preserve"> </w:t>
      </w:r>
      <w:r>
        <w:t>whose</w:t>
      </w:r>
      <w:r>
        <w:rPr>
          <w:spacing w:val="1"/>
        </w:rPr>
        <w:t xml:space="preserve"> </w:t>
      </w:r>
      <w:r>
        <w:t>“ce</w:t>
      </w:r>
      <w:r>
        <w:t>rtain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unequivocal”</w:t>
      </w:r>
      <w:r>
        <w:rPr>
          <w:spacing w:val="1"/>
        </w:rPr>
        <w:t xml:space="preserve"> </w:t>
      </w:r>
      <w:r>
        <w:t>eyewitness</w:t>
      </w:r>
      <w:r>
        <w:rPr>
          <w:spacing w:val="1"/>
        </w:rPr>
        <w:t xml:space="preserve"> </w:t>
      </w:r>
      <w:r>
        <w:t>identification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petitioner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prosecution’s strongest evidence. 856 F.3d at 233.</w:t>
      </w:r>
      <w:r>
        <w:rPr>
          <w:spacing w:val="1"/>
        </w:rPr>
        <w:t xml:space="preserve"> </w:t>
      </w:r>
      <w:r>
        <w:t>The claim addressed by the Third Circuit arose</w:t>
      </w:r>
      <w:r>
        <w:rPr>
          <w:spacing w:val="1"/>
        </w:rPr>
        <w:t xml:space="preserve"> </w:t>
      </w:r>
      <w:r>
        <w:t>when the trial court agreed to give a “</w:t>
      </w:r>
      <w:r>
        <w:rPr>
          <w:i/>
        </w:rPr>
        <w:t xml:space="preserve">Kloiber </w:t>
      </w:r>
      <w:r>
        <w:t>charge” concerning eyewitness testimony,</w:t>
      </w:r>
      <w:r>
        <w:t xml:space="preserve"> then –</w:t>
      </w:r>
      <w:r>
        <w:rPr>
          <w:spacing w:val="1"/>
        </w:rPr>
        <w:t xml:space="preserve"> </w:t>
      </w:r>
      <w:r>
        <w:t>without objection from trial counsel – gave a version of the charge that was “critically inconsistent</w:t>
      </w:r>
      <w:r>
        <w:rPr>
          <w:spacing w:val="1"/>
        </w:rPr>
        <w:t xml:space="preserve"> </w:t>
      </w:r>
      <w:r>
        <w:t>with” state law.</w:t>
      </w:r>
      <w:r>
        <w:rPr>
          <w:spacing w:val="1"/>
        </w:rPr>
        <w:t xml:space="preserve"> </w:t>
      </w:r>
      <w:r>
        <w:rPr>
          <w:i/>
        </w:rPr>
        <w:t xml:space="preserve">Id. </w:t>
      </w:r>
      <w:r>
        <w:t>at 234.</w:t>
      </w:r>
      <w:r>
        <w:rPr>
          <w:spacing w:val="1"/>
        </w:rPr>
        <w:t xml:space="preserve"> </w:t>
      </w:r>
      <w:r>
        <w:t xml:space="preserve">“A proper charge under </w:t>
      </w:r>
      <w:r>
        <w:rPr>
          <w:i/>
        </w:rPr>
        <w:t>Kloiber</w:t>
      </w:r>
      <w:r>
        <w:t>,” the Third Circuit explained, “informs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jury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it</w:t>
      </w:r>
      <w:r>
        <w:rPr>
          <w:spacing w:val="-11"/>
        </w:rPr>
        <w:t xml:space="preserve"> </w:t>
      </w:r>
      <w:r>
        <w:rPr>
          <w:spacing w:val="-1"/>
        </w:rPr>
        <w:t>has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ultimate</w:t>
      </w:r>
      <w:r>
        <w:rPr>
          <w:spacing w:val="-12"/>
        </w:rPr>
        <w:t xml:space="preserve"> </w:t>
      </w:r>
      <w:r>
        <w:t>discretion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deciding</w:t>
      </w:r>
      <w:r>
        <w:rPr>
          <w:spacing w:val="-11"/>
        </w:rPr>
        <w:t xml:space="preserve"> </w:t>
      </w:r>
      <w:r>
        <w:t>whether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credit</w:t>
      </w:r>
      <w:r>
        <w:rPr>
          <w:spacing w:val="-11"/>
        </w:rPr>
        <w:t xml:space="preserve"> </w:t>
      </w:r>
      <w:r>
        <w:t>positive</w:t>
      </w:r>
      <w:r>
        <w:rPr>
          <w:spacing w:val="-13"/>
        </w:rPr>
        <w:t xml:space="preserve"> </w:t>
      </w:r>
      <w:r>
        <w:t>eyewitness</w:t>
      </w:r>
      <w:r>
        <w:rPr>
          <w:spacing w:val="-12"/>
        </w:rPr>
        <w:t xml:space="preserve"> </w:t>
      </w:r>
      <w:r>
        <w:t>testimony.</w:t>
      </w:r>
      <w:r>
        <w:rPr>
          <w:spacing w:val="-57"/>
        </w:rPr>
        <w:t xml:space="preserve"> </w:t>
      </w:r>
      <w:r>
        <w:t>Instead, the trial court’s instruction essentially required the jury to accept positive eyewitness</w:t>
      </w:r>
      <w:r>
        <w:rPr>
          <w:spacing w:val="1"/>
        </w:rPr>
        <w:t xml:space="preserve"> </w:t>
      </w:r>
      <w:r>
        <w:t>testimony as true by directing that ‘testimony as to the identification may not be received with</w:t>
      </w:r>
      <w:r>
        <w:rPr>
          <w:spacing w:val="1"/>
        </w:rPr>
        <w:t xml:space="preserve"> </w:t>
      </w:r>
      <w:r>
        <w:t xml:space="preserve">caution.’” 856 F.3d at 238 (emphasis by the court); </w:t>
      </w:r>
      <w:r>
        <w:rPr>
          <w:i/>
        </w:rPr>
        <w:t xml:space="preserve">see also id. </w:t>
      </w:r>
      <w:r>
        <w:t>at 239-40 (“The charge removed the</w:t>
      </w:r>
      <w:r>
        <w:rPr>
          <w:spacing w:val="-57"/>
        </w:rPr>
        <w:t xml:space="preserve"> </w:t>
      </w:r>
      <w:r>
        <w:t>discretion that the jury could otherwise have exercised that may have raised a reasonable doubt in</w:t>
      </w:r>
      <w:r>
        <w:rPr>
          <w:spacing w:val="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mind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jurors</w:t>
      </w:r>
      <w:r>
        <w:rPr>
          <w:spacing w:val="-8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identity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shooter.”).</w:t>
      </w:r>
      <w:r>
        <w:rPr>
          <w:spacing w:val="43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petitioner</w:t>
      </w:r>
      <w:r>
        <w:rPr>
          <w:spacing w:val="-9"/>
        </w:rPr>
        <w:t xml:space="preserve"> </w:t>
      </w:r>
      <w:r>
        <w:t>later</w:t>
      </w:r>
      <w:r>
        <w:rPr>
          <w:spacing w:val="-9"/>
        </w:rPr>
        <w:t xml:space="preserve"> </w:t>
      </w:r>
      <w:r>
        <w:t>sought</w:t>
      </w:r>
      <w:r>
        <w:rPr>
          <w:spacing w:val="-9"/>
        </w:rPr>
        <w:t xml:space="preserve"> </w:t>
      </w:r>
      <w:r>
        <w:t>state</w:t>
      </w:r>
      <w:r>
        <w:rPr>
          <w:spacing w:val="-57"/>
        </w:rPr>
        <w:t xml:space="preserve"> </w:t>
      </w:r>
      <w:r>
        <w:t>post-conviction relief, his post-conviction counsel alleged that trial counsel had been ineffective for</w:t>
      </w:r>
      <w:r>
        <w:rPr>
          <w:spacing w:val="-57"/>
        </w:rPr>
        <w:t xml:space="preserve"> </w:t>
      </w:r>
      <w:r>
        <w:t>failing to object to three other aspects of the charge, but not the “may not” language targeted in the</w:t>
      </w:r>
      <w:r>
        <w:rPr>
          <w:spacing w:val="1"/>
        </w:rPr>
        <w:t xml:space="preserve"> </w:t>
      </w:r>
      <w:r>
        <w:t>f</w:t>
      </w:r>
      <w:r>
        <w:t>ederal habeas petition that followed.</w:t>
      </w:r>
      <w:r>
        <w:rPr>
          <w:spacing w:val="1"/>
        </w:rPr>
        <w:t xml:space="preserve"> </w:t>
      </w:r>
      <w:r>
        <w:t>On appeal from the denial of federal habeas relief, the Third</w:t>
      </w:r>
      <w:r>
        <w:rPr>
          <w:spacing w:val="1"/>
        </w:rPr>
        <w:t xml:space="preserve"> </w:t>
      </w:r>
      <w:r>
        <w:t>Circuit accepted and agreed with petitioner’s concession that the “specific ineffective assistance</w:t>
      </w:r>
      <w:r>
        <w:rPr>
          <w:spacing w:val="1"/>
        </w:rPr>
        <w:t xml:space="preserve"> </w:t>
      </w:r>
      <w:r>
        <w:t>claim” he advanced was procedurally defaulted notwithstan</w:t>
      </w:r>
      <w:r>
        <w:t>ding the state court’s adjudication of</w:t>
      </w:r>
      <w:r>
        <w:rPr>
          <w:spacing w:val="1"/>
        </w:rPr>
        <w:t xml:space="preserve"> </w:t>
      </w:r>
      <w:r>
        <w:t>three other claims based on the same defective jury charge.</w:t>
      </w:r>
      <w:r>
        <w:rPr>
          <w:spacing w:val="1"/>
        </w:rPr>
        <w:t xml:space="preserve"> </w:t>
      </w:r>
      <w:r>
        <w:t>The court then examined the merits of</w:t>
      </w:r>
      <w:r>
        <w:rPr>
          <w:spacing w:val="1"/>
        </w:rPr>
        <w:t xml:space="preserve"> </w:t>
      </w:r>
      <w:r>
        <w:t>the ineffective assistance of trial counsel claim to determine whether it was “substantial,” such that</w:t>
      </w:r>
      <w:r>
        <w:rPr>
          <w:spacing w:val="1"/>
        </w:rPr>
        <w:t xml:space="preserve"> </w:t>
      </w:r>
      <w:r>
        <w:t xml:space="preserve">post-conviction </w:t>
      </w:r>
      <w:r>
        <w:t xml:space="preserve">counsel’s failure to raise it constituted “cause” under </w:t>
      </w:r>
      <w:r>
        <w:rPr>
          <w:i/>
        </w:rPr>
        <w:t>Martinez v. Ryan</w:t>
      </w:r>
      <w:r>
        <w:t>, and if so,</w:t>
      </w:r>
      <w:r>
        <w:rPr>
          <w:spacing w:val="1"/>
        </w:rPr>
        <w:t xml:space="preserve"> </w:t>
      </w:r>
      <w:r>
        <w:t>whether it required a grant of habeas relief. Both inquiries were resolved in petitioner’s favor. After</w:t>
      </w:r>
      <w:r>
        <w:rPr>
          <w:spacing w:val="-57"/>
        </w:rPr>
        <w:t xml:space="preserve"> </w:t>
      </w:r>
      <w:r>
        <w:t xml:space="preserve">explaining that “the faulty </w:t>
      </w:r>
      <w:r>
        <w:rPr>
          <w:i/>
        </w:rPr>
        <w:t xml:space="preserve">Kloiber </w:t>
      </w:r>
      <w:r>
        <w:t>instruction deprived [petitione</w:t>
      </w:r>
      <w:r>
        <w:t>r] of his due process right to have</w:t>
      </w:r>
      <w:r>
        <w:rPr>
          <w:spacing w:val="1"/>
        </w:rPr>
        <w:t xml:space="preserve"> </w:t>
      </w:r>
      <w:r>
        <w:t>the prosecution prove every element beyond a reasonable doubt,” 856 F.3d at 241, the Third Circuit</w:t>
      </w:r>
      <w:r>
        <w:rPr>
          <w:spacing w:val="-57"/>
        </w:rPr>
        <w:t xml:space="preserve"> </w:t>
      </w:r>
      <w:r>
        <w:t>held that trial counsel performed deficiently in failing to object:</w:t>
      </w:r>
      <w:r>
        <w:rPr>
          <w:spacing w:val="1"/>
        </w:rPr>
        <w:t xml:space="preserve"> </w:t>
      </w:r>
      <w:r>
        <w:t>“Clearly, this instruction could be</w:t>
      </w:r>
      <w:r>
        <w:rPr>
          <w:spacing w:val="1"/>
        </w:rPr>
        <w:t xml:space="preserve"> </w:t>
      </w:r>
      <w:r>
        <w:t>reasonably</w:t>
      </w:r>
      <w:r>
        <w:rPr>
          <w:spacing w:val="-8"/>
        </w:rPr>
        <w:t xml:space="preserve"> </w:t>
      </w:r>
      <w:r>
        <w:t>understood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requiring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jury</w:t>
      </w:r>
      <w:r>
        <w:rPr>
          <w:spacing w:val="-7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accept</w:t>
      </w:r>
      <w:r>
        <w:rPr>
          <w:spacing w:val="-8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eyewitness’s</w:t>
      </w:r>
      <w:r>
        <w:rPr>
          <w:spacing w:val="-7"/>
        </w:rPr>
        <w:t xml:space="preserve"> </w:t>
      </w:r>
      <w:r>
        <w:t>identification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[petitioner]</w:t>
      </w:r>
      <w:r>
        <w:rPr>
          <w:spacing w:val="-8"/>
        </w:rPr>
        <w:t xml:space="preserve"> </w:t>
      </w:r>
      <w:r>
        <w:t>as</w:t>
      </w:r>
      <w:r>
        <w:rPr>
          <w:spacing w:val="-58"/>
        </w:rPr>
        <w:t xml:space="preserve"> </w:t>
      </w:r>
      <w:r>
        <w:t>the shooter. Indeed, that was what the jurors we</w:t>
      </w:r>
      <w:r>
        <w:t>re told. We can think of no strategic reason for</w:t>
      </w:r>
      <w:r>
        <w:rPr>
          <w:spacing w:val="1"/>
        </w:rPr>
        <w:t xml:space="preserve"> </w:t>
      </w:r>
      <w:r>
        <w:t xml:space="preserve">defense counsel not to object to a charge that raises such due process concerns.” </w:t>
      </w:r>
      <w:r>
        <w:rPr>
          <w:i/>
        </w:rPr>
        <w:t>Id.</w:t>
      </w:r>
      <w:r>
        <w:rPr>
          <w:i/>
          <w:spacing w:val="1"/>
        </w:rPr>
        <w:t xml:space="preserve"> </w:t>
      </w:r>
      <w:r>
        <w:t>With regard to</w:t>
      </w:r>
      <w:r>
        <w:rPr>
          <w:spacing w:val="-57"/>
        </w:rPr>
        <w:t xml:space="preserve"> </w:t>
      </w:r>
      <w:r>
        <w:t>prejudice,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rejected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state’s</w:t>
      </w:r>
      <w:r>
        <w:rPr>
          <w:spacing w:val="1"/>
        </w:rPr>
        <w:t xml:space="preserve"> </w:t>
      </w:r>
      <w:r>
        <w:t>contention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prosecution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“overwhelming</w:t>
      </w:r>
      <w:r>
        <w:rPr>
          <w:spacing w:val="-15"/>
        </w:rPr>
        <w:t xml:space="preserve"> </w:t>
      </w:r>
      <w:r>
        <w:rPr>
          <w:spacing w:val="-1"/>
        </w:rPr>
        <w:t>c</w:t>
      </w:r>
      <w:r>
        <w:rPr>
          <w:spacing w:val="-1"/>
        </w:rPr>
        <w:t>ase,”</w:t>
      </w:r>
      <w:r>
        <w:rPr>
          <w:spacing w:val="-13"/>
        </w:rPr>
        <w:t xml:space="preserve"> </w:t>
      </w:r>
      <w:r>
        <w:rPr>
          <w:spacing w:val="-1"/>
        </w:rPr>
        <w:t>explaining</w:t>
      </w:r>
      <w:r>
        <w:rPr>
          <w:spacing w:val="-14"/>
        </w:rPr>
        <w:t xml:space="preserve"> </w:t>
      </w:r>
      <w:r>
        <w:t>that,</w:t>
      </w:r>
      <w:r>
        <w:rPr>
          <w:spacing w:val="-14"/>
        </w:rPr>
        <w:t xml:space="preserve"> </w:t>
      </w:r>
      <w:r>
        <w:t>“[a]t</w:t>
      </w:r>
      <w:r>
        <w:rPr>
          <w:spacing w:val="-14"/>
        </w:rPr>
        <w:t xml:space="preserve"> </w:t>
      </w:r>
      <w:r>
        <w:t>[petitioner’s]</w:t>
      </w:r>
      <w:r>
        <w:rPr>
          <w:spacing w:val="-12"/>
        </w:rPr>
        <w:t xml:space="preserve"> </w:t>
      </w:r>
      <w:r>
        <w:t>first</w:t>
      </w:r>
      <w:r>
        <w:rPr>
          <w:spacing w:val="-13"/>
        </w:rPr>
        <w:t xml:space="preserve"> </w:t>
      </w:r>
      <w:r>
        <w:t>trial,</w:t>
      </w:r>
      <w:r>
        <w:rPr>
          <w:spacing w:val="-14"/>
        </w:rPr>
        <w:t xml:space="preserve"> </w:t>
      </w:r>
      <w:r>
        <w:t>nearly</w:t>
      </w:r>
      <w:r>
        <w:rPr>
          <w:spacing w:val="-12"/>
        </w:rPr>
        <w:t xml:space="preserve"> </w:t>
      </w:r>
      <w:r>
        <w:t>identical</w:t>
      </w:r>
      <w:r>
        <w:rPr>
          <w:spacing w:val="-13"/>
        </w:rPr>
        <w:t xml:space="preserve"> </w:t>
      </w:r>
      <w:r>
        <w:t>evidence</w:t>
      </w:r>
      <w:r>
        <w:rPr>
          <w:spacing w:val="-12"/>
        </w:rPr>
        <w:t xml:space="preserve"> </w:t>
      </w:r>
      <w:r>
        <w:t>resulted</w:t>
      </w:r>
      <w:r>
        <w:rPr>
          <w:spacing w:val="-58"/>
        </w:rPr>
        <w:t xml:space="preserve"> </w:t>
      </w:r>
      <w:r>
        <w:t>in a hung jury,” and that two jury questions at petitioner’s second trial (which yielded the judgment</w:t>
      </w:r>
      <w:r>
        <w:rPr>
          <w:spacing w:val="-57"/>
        </w:rPr>
        <w:t xml:space="preserve"> </w:t>
      </w:r>
      <w:r>
        <w:t>at issue here) indicated that the officer’s eyewitness “testimony may well have been a source of</w:t>
      </w:r>
      <w:r>
        <w:rPr>
          <w:spacing w:val="1"/>
        </w:rPr>
        <w:t xml:space="preserve"> </w:t>
      </w:r>
      <w:r>
        <w:t xml:space="preserve">concern.” </w:t>
      </w:r>
      <w:r>
        <w:rPr>
          <w:i/>
        </w:rPr>
        <w:t xml:space="preserve">Id. </w:t>
      </w:r>
      <w:r>
        <w:t>at 243.</w:t>
      </w:r>
      <w:r>
        <w:rPr>
          <w:spacing w:val="1"/>
        </w:rPr>
        <w:t xml:space="preserve"> </w:t>
      </w:r>
      <w:r>
        <w:t>Because the erroneous charge left t</w:t>
      </w:r>
      <w:r>
        <w:t>he jury with “no room ... to conclude that</w:t>
      </w:r>
      <w:r>
        <w:rPr>
          <w:spacing w:val="1"/>
        </w:rPr>
        <w:t xml:space="preserve"> </w:t>
      </w:r>
      <w:r>
        <w:t>[the officer], though certain, was wrong,” the court added, “the prosecution was unconstitutionally</w:t>
      </w:r>
      <w:r>
        <w:rPr>
          <w:spacing w:val="1"/>
        </w:rPr>
        <w:t xml:space="preserve"> </w:t>
      </w:r>
      <w:r>
        <w:t>relieved of its burden of proving [petitioner] was the shooter beyond a reasonable doubt,” and</w:t>
      </w:r>
      <w:r>
        <w:rPr>
          <w:spacing w:val="1"/>
        </w:rPr>
        <w:t xml:space="preserve"> </w:t>
      </w:r>
      <w:r>
        <w:t>petitioner was pre</w:t>
      </w:r>
      <w:r>
        <w:t>judiced by trial counsel’s failure to object.</w:t>
      </w:r>
      <w:r>
        <w:rPr>
          <w:spacing w:val="60"/>
        </w:rPr>
        <w:t xml:space="preserve"> </w:t>
      </w:r>
      <w:r>
        <w:rPr>
          <w:i/>
        </w:rPr>
        <w:t>Id.</w:t>
      </w:r>
      <w:r>
        <w:rPr>
          <w:i/>
          <w:spacing w:val="60"/>
        </w:rPr>
        <w:t xml:space="preserve"> </w:t>
      </w:r>
      <w:r>
        <w:t>Finally, returning to the question</w:t>
      </w:r>
      <w:r>
        <w:rPr>
          <w:spacing w:val="1"/>
        </w:rPr>
        <w:t xml:space="preserve"> </w:t>
      </w:r>
      <w:r>
        <w:t xml:space="preserve">of “cause” under </w:t>
      </w:r>
      <w:r>
        <w:rPr>
          <w:i/>
        </w:rPr>
        <w:t>Martinez</w:t>
      </w:r>
      <w:r>
        <w:t>, the Third Circuit concluded that petitioner had made the requisite</w:t>
      </w:r>
      <w:r>
        <w:rPr>
          <w:spacing w:val="1"/>
        </w:rPr>
        <w:t xml:space="preserve"> </w:t>
      </w:r>
      <w:r>
        <w:t>showing.</w:t>
      </w:r>
      <w:r>
        <w:rPr>
          <w:spacing w:val="-1"/>
        </w:rPr>
        <w:t xml:space="preserve"> </w:t>
      </w:r>
      <w:r>
        <w:rPr>
          <w:i/>
        </w:rPr>
        <w:t>See</w:t>
      </w:r>
      <w:r>
        <w:rPr>
          <w:i/>
          <w:spacing w:val="-1"/>
        </w:rPr>
        <w:t xml:space="preserve"> </w:t>
      </w:r>
      <w:r>
        <w:t>856 F.3d</w:t>
      </w:r>
      <w:r>
        <w:rPr>
          <w:spacing w:val="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244.</w:t>
      </w:r>
    </w:p>
    <w:p w14:paraId="6A0DEE18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37403D5" w14:textId="77777777" w:rsidR="00E47A5B" w:rsidRDefault="00E47A5B">
      <w:pPr>
        <w:pStyle w:val="BodyText"/>
        <w:spacing w:before="8"/>
        <w:rPr>
          <w:sz w:val="13"/>
        </w:rPr>
      </w:pPr>
    </w:p>
    <w:p w14:paraId="04C3D88D" w14:textId="77777777" w:rsidR="00E47A5B" w:rsidRDefault="00DE532F">
      <w:pPr>
        <w:pStyle w:val="BodyText"/>
        <w:spacing w:before="90" w:line="242" w:lineRule="auto"/>
        <w:ind w:left="839" w:right="115" w:hanging="720"/>
        <w:jc w:val="both"/>
      </w:pPr>
      <w:r>
        <w:rPr>
          <w:b/>
        </w:rPr>
        <w:t>2015:</w:t>
      </w:r>
      <w:r>
        <w:rPr>
          <w:b/>
          <w:spacing w:val="1"/>
        </w:rPr>
        <w:t xml:space="preserve"> </w:t>
      </w:r>
      <w:r>
        <w:rPr>
          <w:b/>
          <w:i/>
        </w:rPr>
        <w:t>Crace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v. Herzog</w:t>
      </w:r>
      <w:r>
        <w:rPr>
          <w:b/>
        </w:rPr>
        <w:t xml:space="preserve">, 798 F.3d </w:t>
      </w:r>
      <w:r>
        <w:rPr>
          <w:b/>
        </w:rPr>
        <w:t>840 (9th Cir. 2015)</w:t>
      </w:r>
      <w:r>
        <w:t>.</w:t>
      </w:r>
      <w:r>
        <w:rPr>
          <w:spacing w:val="1"/>
        </w:rPr>
        <w:t xml:space="preserve"> </w:t>
      </w:r>
      <w:r>
        <w:t>Under AEDPA, counsel ineffective in felony</w:t>
      </w:r>
      <w:r>
        <w:rPr>
          <w:spacing w:val="1"/>
        </w:rPr>
        <w:t xml:space="preserve"> </w:t>
      </w:r>
      <w:r>
        <w:t>attempted</w:t>
      </w:r>
      <w:r>
        <w:rPr>
          <w:spacing w:val="-11"/>
        </w:rPr>
        <w:t xml:space="preserve"> </w:t>
      </w:r>
      <w:r>
        <w:t>second-degree</w:t>
      </w:r>
      <w:r>
        <w:rPr>
          <w:spacing w:val="-6"/>
        </w:rPr>
        <w:t xml:space="preserve"> </w:t>
      </w:r>
      <w:r>
        <w:t>assault</w:t>
      </w:r>
      <w:r>
        <w:rPr>
          <w:spacing w:val="-4"/>
        </w:rPr>
        <w:t xml:space="preserve"> </w:t>
      </w:r>
      <w:r>
        <w:t>case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failing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request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instruction</w:t>
      </w:r>
      <w:r>
        <w:rPr>
          <w:spacing w:val="-7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misdemeanor</w:t>
      </w:r>
      <w:r>
        <w:rPr>
          <w:spacing w:val="-10"/>
        </w:rPr>
        <w:t xml:space="preserve"> </w:t>
      </w:r>
      <w:r>
        <w:t>lesser-</w:t>
      </w:r>
      <w:r>
        <w:rPr>
          <w:spacing w:val="-58"/>
        </w:rPr>
        <w:t xml:space="preserve"> </w:t>
      </w:r>
      <w:r>
        <w:t>included</w:t>
      </w:r>
      <w:r>
        <w:rPr>
          <w:spacing w:val="-6"/>
        </w:rPr>
        <w:t xml:space="preserve"> </w:t>
      </w:r>
      <w:r>
        <w:t>offense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unlawful</w:t>
      </w:r>
      <w:r>
        <w:rPr>
          <w:spacing w:val="-11"/>
        </w:rPr>
        <w:t xml:space="preserve"> </w:t>
      </w:r>
      <w:r>
        <w:t>display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weapon.</w:t>
      </w:r>
      <w:r>
        <w:rPr>
          <w:spacing w:val="4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defendant,</w:t>
      </w:r>
      <w:r>
        <w:rPr>
          <w:spacing w:val="-8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consumed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great</w:t>
      </w:r>
      <w:r>
        <w:rPr>
          <w:spacing w:val="-8"/>
        </w:rPr>
        <w:t xml:space="preserve"> </w:t>
      </w:r>
      <w:r>
        <w:t>deal</w:t>
      </w:r>
      <w:r>
        <w:rPr>
          <w:spacing w:val="-3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drugs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alcohol,</w:t>
      </w:r>
      <w:r>
        <w:rPr>
          <w:spacing w:val="-6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hallucinating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believed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someone</w:t>
      </w:r>
      <w:r>
        <w:rPr>
          <w:spacing w:val="-10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out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kill</w:t>
      </w:r>
      <w:r>
        <w:rPr>
          <w:spacing w:val="-6"/>
        </w:rPr>
        <w:t xml:space="preserve"> </w:t>
      </w:r>
      <w:r>
        <w:t>him.</w:t>
      </w:r>
      <w:r>
        <w:rPr>
          <w:spacing w:val="54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running</w:t>
      </w:r>
      <w:r>
        <w:rPr>
          <w:spacing w:val="-58"/>
        </w:rPr>
        <w:t xml:space="preserve"> </w:t>
      </w:r>
      <w:r>
        <w:t>down the street with a sword at night and screaming for help.</w:t>
      </w:r>
      <w:r>
        <w:rPr>
          <w:spacing w:val="1"/>
        </w:rPr>
        <w:t xml:space="preserve"> </w:t>
      </w:r>
      <w:r>
        <w:t>When he spotted an officer, he ran</w:t>
      </w:r>
      <w:r>
        <w:rPr>
          <w:spacing w:val="1"/>
        </w:rPr>
        <w:t xml:space="preserve"> </w:t>
      </w:r>
      <w:r>
        <w:t>towards him seeking protection.</w:t>
      </w:r>
      <w:r>
        <w:rPr>
          <w:spacing w:val="1"/>
        </w:rPr>
        <w:t xml:space="preserve"> </w:t>
      </w:r>
      <w:r>
        <w:t>When the offic</w:t>
      </w:r>
      <w:r>
        <w:t>er pulled his weapon and ordered him to stop, the</w:t>
      </w:r>
      <w:r>
        <w:rPr>
          <w:spacing w:val="1"/>
        </w:rPr>
        <w:t xml:space="preserve"> </w:t>
      </w:r>
      <w:r>
        <w:t>defendant dropped the sword but continued running towards the officer because he was afraid. He</w:t>
      </w:r>
      <w:r>
        <w:rPr>
          <w:spacing w:val="1"/>
        </w:rPr>
        <w:t xml:space="preserve"> </w:t>
      </w:r>
      <w:r>
        <w:t>stopped</w:t>
      </w:r>
      <w:r>
        <w:rPr>
          <w:spacing w:val="-4"/>
        </w:rPr>
        <w:t xml:space="preserve"> </w:t>
      </w:r>
      <w:r>
        <w:t>seven</w:t>
      </w:r>
      <w:r>
        <w:rPr>
          <w:spacing w:val="-2"/>
        </w:rPr>
        <w:t xml:space="preserve"> </w:t>
      </w:r>
      <w:r>
        <w:t>feet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officer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got down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ground.</w:t>
      </w:r>
      <w:r>
        <w:rPr>
          <w:spacing w:val="5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Washington</w:t>
      </w:r>
      <w:r>
        <w:rPr>
          <w:spacing w:val="-1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Appeals</w:t>
      </w:r>
      <w:r>
        <w:rPr>
          <w:spacing w:val="-58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deficient</w:t>
      </w:r>
      <w:r>
        <w:rPr>
          <w:spacing w:val="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prejudice,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Washington</w:t>
      </w:r>
      <w:r>
        <w:rPr>
          <w:spacing w:val="1"/>
        </w:rPr>
        <w:t xml:space="preserve"> </w:t>
      </w:r>
      <w:r>
        <w:t>Supreme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reversed,</w:t>
      </w:r>
      <w:r>
        <w:rPr>
          <w:spacing w:val="1"/>
        </w:rPr>
        <w:t xml:space="preserve"> </w:t>
      </w:r>
      <w:r>
        <w:t>without</w:t>
      </w:r>
      <w:r>
        <w:rPr>
          <w:spacing w:val="-57"/>
        </w:rPr>
        <w:t xml:space="preserve"> </w:t>
      </w:r>
      <w:r>
        <w:rPr>
          <w:spacing w:val="-1"/>
        </w:rPr>
        <w:t>deciding</w:t>
      </w:r>
      <w:r>
        <w:rPr>
          <w:spacing w:val="-8"/>
        </w:rPr>
        <w:t xml:space="preserve"> </w:t>
      </w:r>
      <w:r>
        <w:rPr>
          <w:spacing w:val="-1"/>
        </w:rPr>
        <w:t>whether</w:t>
      </w:r>
      <w:r>
        <w:rPr>
          <w:spacing w:val="-6"/>
        </w:rPr>
        <w:t xml:space="preserve"> </w:t>
      </w:r>
      <w:r>
        <w:rPr>
          <w:spacing w:val="-1"/>
        </w:rPr>
        <w:t>counsel’s</w:t>
      </w:r>
      <w:r>
        <w:rPr>
          <w:spacing w:val="-4"/>
        </w:rPr>
        <w:t xml:space="preserve"> </w:t>
      </w:r>
      <w:r>
        <w:t>conduct</w:t>
      </w:r>
      <w:r>
        <w:rPr>
          <w:spacing w:val="-5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deficient,</w:t>
      </w:r>
      <w:r>
        <w:rPr>
          <w:spacing w:val="-2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court</w:t>
      </w:r>
      <w:r>
        <w:rPr>
          <w:spacing w:val="-4"/>
        </w:rPr>
        <w:t xml:space="preserve"> </w:t>
      </w:r>
      <w:r>
        <w:t>found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prejudice.</w:t>
      </w:r>
      <w:r>
        <w:rPr>
          <w:spacing w:val="-4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doing</w:t>
      </w:r>
      <w:r>
        <w:rPr>
          <w:spacing w:val="-24"/>
        </w:rPr>
        <w:t xml:space="preserve"> </w:t>
      </w:r>
      <w:r>
        <w:t>so,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state</w:t>
      </w:r>
      <w:r>
        <w:rPr>
          <w:spacing w:val="-13"/>
        </w:rPr>
        <w:t xml:space="preserve"> </w:t>
      </w:r>
      <w:r>
        <w:rPr>
          <w:spacing w:val="-1"/>
        </w:rPr>
        <w:t>court</w:t>
      </w:r>
      <w:r>
        <w:rPr>
          <w:spacing w:val="-12"/>
        </w:rPr>
        <w:t xml:space="preserve"> </w:t>
      </w:r>
      <w:r>
        <w:rPr>
          <w:spacing w:val="-1"/>
        </w:rPr>
        <w:t>assumed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jury</w:t>
      </w:r>
      <w:r>
        <w:rPr>
          <w:spacing w:val="-12"/>
        </w:rPr>
        <w:t xml:space="preserve"> </w:t>
      </w:r>
      <w:r>
        <w:t>would</w:t>
      </w:r>
      <w:r>
        <w:rPr>
          <w:spacing w:val="-12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reached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same</w:t>
      </w:r>
      <w:r>
        <w:rPr>
          <w:spacing w:val="-13"/>
        </w:rPr>
        <w:t xml:space="preserve"> </w:t>
      </w:r>
      <w:r>
        <w:t>verdict</w:t>
      </w:r>
      <w:r>
        <w:rPr>
          <w:spacing w:val="-10"/>
        </w:rPr>
        <w:t xml:space="preserve"> </w:t>
      </w:r>
      <w:r>
        <w:t>even</w:t>
      </w:r>
      <w:r>
        <w:rPr>
          <w:spacing w:val="-13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been</w:t>
      </w:r>
      <w:r>
        <w:rPr>
          <w:spacing w:val="4"/>
        </w:rPr>
        <w:t xml:space="preserve"> </w:t>
      </w:r>
      <w:r>
        <w:t>instructed</w:t>
      </w:r>
      <w:r>
        <w:rPr>
          <w:spacing w:val="-8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the lesser-included-offense because the evidence was sufficient to support the verdict reached.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 xml:space="preserve">doing so, the state court “in essence converted </w:t>
      </w:r>
      <w:r>
        <w:rPr>
          <w:i/>
        </w:rPr>
        <w:t>Strickland</w:t>
      </w:r>
      <w:r>
        <w:t>’s prejudice inquiry into a sufficiency-of-</w:t>
      </w:r>
      <w:r>
        <w:rPr>
          <w:spacing w:val="1"/>
        </w:rPr>
        <w:t xml:space="preserve"> </w:t>
      </w:r>
      <w:r>
        <w:t>the-evidence</w:t>
      </w:r>
      <w:r>
        <w:rPr>
          <w:spacing w:val="1"/>
        </w:rPr>
        <w:t xml:space="preserve"> </w:t>
      </w:r>
      <w:r>
        <w:t>question.”</w:t>
      </w:r>
      <w:r>
        <w:rPr>
          <w:spacing w:val="1"/>
        </w:rPr>
        <w:t xml:space="preserve"> </w:t>
      </w:r>
      <w:r>
        <w:t>“This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i/>
        </w:rPr>
        <w:t>Strickland</w:t>
      </w:r>
      <w:r>
        <w:rPr>
          <w:i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merely</w:t>
      </w:r>
      <w:r>
        <w:rPr>
          <w:spacing w:val="1"/>
        </w:rPr>
        <w:t xml:space="preserve"> </w:t>
      </w:r>
      <w:r>
        <w:t>wrong,</w:t>
      </w:r>
      <w:r>
        <w:rPr>
          <w:spacing w:val="1"/>
        </w:rPr>
        <w:t xml:space="preserve"> </w:t>
      </w:r>
      <w:r>
        <w:t>but ‘objectively</w:t>
      </w:r>
      <w:r>
        <w:rPr>
          <w:spacing w:val="1"/>
        </w:rPr>
        <w:t xml:space="preserve"> </w:t>
      </w:r>
      <w:r>
        <w:t>unreasonable’ under AEDPA.”</w:t>
      </w:r>
      <w:r>
        <w:rPr>
          <w:spacing w:val="1"/>
        </w:rPr>
        <w:t xml:space="preserve"> </w:t>
      </w:r>
      <w:r>
        <w:t>This issue was thus entitled to de novo review.</w:t>
      </w:r>
      <w:r>
        <w:rPr>
          <w:spacing w:val="1"/>
        </w:rPr>
        <w:t xml:space="preserve"> </w:t>
      </w:r>
      <w:r>
        <w:t>The defendant was</w:t>
      </w:r>
      <w:r>
        <w:rPr>
          <w:spacing w:val="1"/>
        </w:rPr>
        <w:t xml:space="preserve"> </w:t>
      </w:r>
      <w:r>
        <w:rPr>
          <w:spacing w:val="-1"/>
        </w:rPr>
        <w:t>entitled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lesser-included</w:t>
      </w:r>
      <w:r>
        <w:rPr>
          <w:spacing w:val="-5"/>
        </w:rPr>
        <w:t xml:space="preserve"> </w:t>
      </w:r>
      <w:r>
        <w:t>offense</w:t>
      </w:r>
      <w:r>
        <w:rPr>
          <w:spacing w:val="-6"/>
        </w:rPr>
        <w:t xml:space="preserve"> </w:t>
      </w:r>
      <w:r>
        <w:t>instruction because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evidence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support</w:t>
      </w:r>
      <w:r>
        <w:rPr>
          <w:spacing w:val="-12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inference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defendant</w:t>
      </w:r>
      <w:r>
        <w:rPr>
          <w:spacing w:val="-12"/>
        </w:rPr>
        <w:t xml:space="preserve"> </w:t>
      </w:r>
      <w:r>
        <w:t>displayed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sword</w:t>
      </w:r>
      <w:r>
        <w:rPr>
          <w:spacing w:val="-11"/>
        </w:rPr>
        <w:t xml:space="preserve"> </w:t>
      </w:r>
      <w:r>
        <w:t>without</w:t>
      </w:r>
      <w:r>
        <w:rPr>
          <w:spacing w:val="-12"/>
        </w:rPr>
        <w:t xml:space="preserve"> </w:t>
      </w:r>
      <w:r>
        <w:t>any</w:t>
      </w:r>
      <w:r>
        <w:rPr>
          <w:spacing w:val="-13"/>
        </w:rPr>
        <w:t xml:space="preserve"> </w:t>
      </w:r>
      <w:r>
        <w:t>intent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create</w:t>
      </w:r>
      <w:r>
        <w:rPr>
          <w:spacing w:val="-10"/>
        </w:rPr>
        <w:t xml:space="preserve"> </w:t>
      </w:r>
      <w:r>
        <w:t>reasonable</w:t>
      </w:r>
      <w:r>
        <w:rPr>
          <w:spacing w:val="-4"/>
        </w:rPr>
        <w:t xml:space="preserve"> </w:t>
      </w:r>
      <w:r>
        <w:t>fear</w:t>
      </w:r>
      <w:r>
        <w:rPr>
          <w:spacing w:val="-18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apprehension</w:t>
      </w:r>
      <w:r>
        <w:rPr>
          <w:spacing w:val="-15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bodily injury, which is the specific intent required for assault and attempted assault.</w:t>
      </w:r>
      <w:r>
        <w:rPr>
          <w:spacing w:val="1"/>
        </w:rPr>
        <w:t xml:space="preserve"> </w:t>
      </w:r>
      <w:r>
        <w:t>The defense</w:t>
      </w:r>
      <w:r>
        <w:rPr>
          <w:spacing w:val="1"/>
        </w:rPr>
        <w:t xml:space="preserve"> </w:t>
      </w:r>
      <w:r>
        <w:t>presented</w:t>
      </w:r>
      <w:r>
        <w:rPr>
          <w:spacing w:val="-10"/>
        </w:rPr>
        <w:t xml:space="preserve"> </w:t>
      </w:r>
      <w:r>
        <w:t>lay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ex</w:t>
      </w:r>
      <w:r>
        <w:t>pert</w:t>
      </w:r>
      <w:r>
        <w:rPr>
          <w:spacing w:val="-9"/>
        </w:rPr>
        <w:t xml:space="preserve"> </w:t>
      </w:r>
      <w:r>
        <w:t>testimony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support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diminished</w:t>
      </w:r>
      <w:r>
        <w:rPr>
          <w:spacing w:val="-9"/>
        </w:rPr>
        <w:t xml:space="preserve"> </w:t>
      </w:r>
      <w:r>
        <w:t>capacity</w:t>
      </w:r>
      <w:r>
        <w:rPr>
          <w:spacing w:val="-9"/>
        </w:rPr>
        <w:t xml:space="preserve"> </w:t>
      </w:r>
      <w:r>
        <w:t>defense.</w:t>
      </w:r>
      <w:r>
        <w:rPr>
          <w:spacing w:val="18"/>
        </w:rPr>
        <w:t xml:space="preserve"> </w:t>
      </w:r>
      <w:r>
        <w:t>Prejudice</w:t>
      </w:r>
      <w:r>
        <w:rPr>
          <w:spacing w:val="20"/>
        </w:rPr>
        <w:t xml:space="preserve"> </w:t>
      </w:r>
      <w:r>
        <w:t>was</w:t>
      </w:r>
      <w:r>
        <w:rPr>
          <w:spacing w:val="19"/>
        </w:rPr>
        <w:t xml:space="preserve"> </w:t>
      </w:r>
      <w:r>
        <w:t>clear,</w:t>
      </w:r>
      <w:r>
        <w:rPr>
          <w:spacing w:val="-57"/>
        </w:rPr>
        <w:t xml:space="preserve"> </w:t>
      </w:r>
      <w:r>
        <w:t>because with proper instruction, “a jury could rationally choose to convict Crace only of unlawful</w:t>
      </w:r>
      <w:r>
        <w:rPr>
          <w:spacing w:val="1"/>
        </w:rPr>
        <w:t xml:space="preserve"> </w:t>
      </w:r>
      <w:r>
        <w:t>display of a weapon.”</w:t>
      </w:r>
      <w:r>
        <w:rPr>
          <w:spacing w:val="1"/>
        </w:rPr>
        <w:t xml:space="preserve"> </w:t>
      </w:r>
      <w:r>
        <w:t>Because the Washington Supreme Court did not address whether counsel’s</w:t>
      </w:r>
      <w:r>
        <w:rPr>
          <w:spacing w:val="1"/>
        </w:rPr>
        <w:t xml:space="preserve"> </w:t>
      </w:r>
      <w:r>
        <w:rPr>
          <w:spacing w:val="-1"/>
        </w:rPr>
        <w:t>conduct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deficient,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reviewed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novo.</w:t>
      </w:r>
      <w:r>
        <w:rPr>
          <w:spacing w:val="39"/>
        </w:rPr>
        <w:t xml:space="preserve"> </w:t>
      </w:r>
      <w:r>
        <w:t>Where</w:t>
      </w:r>
      <w:r>
        <w:rPr>
          <w:spacing w:val="6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admitted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did</w:t>
      </w:r>
      <w:r>
        <w:rPr>
          <w:spacing w:val="-57"/>
        </w:rPr>
        <w:t xml:space="preserve"> </w:t>
      </w:r>
      <w:r>
        <w:t>not consider the issue, the “failure to request the instruction was neither strategic nor deliberate.”</w:t>
      </w:r>
      <w:r>
        <w:rPr>
          <w:spacing w:val="1"/>
        </w:rPr>
        <w:t xml:space="preserve"> </w:t>
      </w:r>
      <w:r>
        <w:rPr>
          <w:spacing w:val="-1"/>
        </w:rPr>
        <w:t>Failure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consider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issue</w:t>
      </w:r>
      <w:r>
        <w:rPr>
          <w:spacing w:val="-16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deficient</w:t>
      </w:r>
      <w:r>
        <w:rPr>
          <w:spacing w:val="-14"/>
        </w:rPr>
        <w:t xml:space="preserve"> </w:t>
      </w:r>
      <w:r>
        <w:t>performance.</w:t>
      </w:r>
      <w:r>
        <w:rPr>
          <w:spacing w:val="33"/>
        </w:rPr>
        <w:t xml:space="preserve"> </w:t>
      </w:r>
      <w:r>
        <w:t>Even</w:t>
      </w:r>
      <w:r>
        <w:rPr>
          <w:spacing w:val="-12"/>
        </w:rPr>
        <w:t xml:space="preserve"> </w:t>
      </w:r>
      <w:r>
        <w:t>if</w:t>
      </w:r>
      <w:r>
        <w:rPr>
          <w:spacing w:val="-16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considered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issue</w:t>
      </w:r>
      <w:r>
        <w:rPr>
          <w:spacing w:val="-11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failed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instruction,</w:t>
      </w:r>
      <w:r>
        <w:rPr>
          <w:spacing w:val="-2"/>
        </w:rPr>
        <w:t xml:space="preserve"> </w:t>
      </w:r>
      <w:r>
        <w:t>counsel’s</w:t>
      </w:r>
      <w:r>
        <w:rPr>
          <w:spacing w:val="-4"/>
        </w:rPr>
        <w:t xml:space="preserve"> </w:t>
      </w:r>
      <w:r>
        <w:t>actions</w:t>
      </w:r>
      <w:r>
        <w:rPr>
          <w:spacing w:val="-4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still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“manifestly</w:t>
      </w:r>
      <w:r>
        <w:rPr>
          <w:spacing w:val="-1"/>
        </w:rPr>
        <w:t xml:space="preserve"> </w:t>
      </w:r>
      <w:r>
        <w:t>unreasonable.”</w:t>
      </w:r>
    </w:p>
    <w:p w14:paraId="6857485A" w14:textId="77777777" w:rsidR="00E47A5B" w:rsidRDefault="00E47A5B">
      <w:pPr>
        <w:pStyle w:val="BodyText"/>
        <w:spacing w:before="5"/>
        <w:rPr>
          <w:sz w:val="23"/>
        </w:rPr>
      </w:pPr>
    </w:p>
    <w:p w14:paraId="777F8832" w14:textId="77777777" w:rsidR="00E47A5B" w:rsidRDefault="00DE532F">
      <w:pPr>
        <w:pStyle w:val="BodyText"/>
        <w:spacing w:before="1" w:line="247" w:lineRule="auto"/>
        <w:ind w:left="839" w:right="115"/>
        <w:jc w:val="both"/>
      </w:pPr>
      <w:r>
        <w:rPr>
          <w:b/>
          <w:i/>
        </w:rPr>
        <w:t>Lee v. Clarke</w:t>
      </w:r>
      <w:r>
        <w:rPr>
          <w:b/>
        </w:rPr>
        <w:t>, 781 F.3d 114 (4th Cir. 2015)</w:t>
      </w:r>
      <w:r>
        <w:t>.</w:t>
      </w:r>
      <w:r>
        <w:rPr>
          <w:spacing w:val="1"/>
        </w:rPr>
        <w:t xml:space="preserve"> </w:t>
      </w:r>
      <w:r>
        <w:t>Under AEDPA, counsel ineffective in second degree</w:t>
      </w:r>
      <w:r>
        <w:rPr>
          <w:spacing w:val="-57"/>
        </w:rPr>
        <w:t xml:space="preserve"> </w:t>
      </w:r>
      <w:r>
        <w:t>murder case for failing to request a manslaughter and heat of pas</w:t>
      </w:r>
      <w:r>
        <w:t>sion instruction.</w:t>
      </w:r>
      <w:r>
        <w:rPr>
          <w:spacing w:val="1"/>
        </w:rPr>
        <w:t xml:space="preserve"> </w:t>
      </w:r>
      <w:r>
        <w:t>The state court</w:t>
      </w:r>
      <w:r>
        <w:rPr>
          <w:spacing w:val="1"/>
        </w:rPr>
        <w:t xml:space="preserve"> </w:t>
      </w:r>
      <w:r>
        <w:rPr>
          <w:spacing w:val="-1"/>
        </w:rPr>
        <w:t>decision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contrary</w:t>
      </w:r>
      <w:r>
        <w:rPr>
          <w:spacing w:val="-20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unreasonable</w:t>
      </w:r>
      <w:r>
        <w:rPr>
          <w:spacing w:val="-13"/>
        </w:rPr>
        <w:t xml:space="preserve"> </w:t>
      </w:r>
      <w:r>
        <w:t>application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clearly</w:t>
      </w:r>
      <w:r>
        <w:rPr>
          <w:spacing w:val="-20"/>
        </w:rPr>
        <w:t xml:space="preserve"> </w:t>
      </w:r>
      <w:r>
        <w:t>established</w:t>
      </w:r>
      <w:r>
        <w:rPr>
          <w:spacing w:val="-15"/>
        </w:rPr>
        <w:t xml:space="preserve"> </w:t>
      </w:r>
      <w:r>
        <w:t>federal</w:t>
      </w:r>
      <w:r>
        <w:rPr>
          <w:spacing w:val="-13"/>
        </w:rPr>
        <w:t xml:space="preserve"> </w:t>
      </w:r>
      <w:r>
        <w:t>law</w:t>
      </w:r>
      <w:r>
        <w:rPr>
          <w:spacing w:val="-15"/>
        </w:rPr>
        <w:t xml:space="preserve"> </w:t>
      </w:r>
      <w:r>
        <w:t>set</w:t>
      </w:r>
      <w:r>
        <w:rPr>
          <w:spacing w:val="-11"/>
        </w:rPr>
        <w:t xml:space="preserve"> </w:t>
      </w:r>
      <w:r>
        <w:t>forth</w:t>
      </w:r>
      <w:r>
        <w:rPr>
          <w:spacing w:val="-3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rPr>
          <w:i/>
        </w:rPr>
        <w:t>Strickland</w:t>
      </w:r>
      <w:r>
        <w:t>.</w:t>
      </w:r>
      <w:r>
        <w:rPr>
          <w:spacing w:val="1"/>
        </w:rPr>
        <w:t xml:space="preserve"> </w:t>
      </w:r>
      <w:r>
        <w:t>The victim died of multiple stab wounds to the chest.</w:t>
      </w:r>
      <w:r>
        <w:rPr>
          <w:spacing w:val="1"/>
        </w:rPr>
        <w:t xml:space="preserve"> </w:t>
      </w:r>
      <w:r>
        <w:t>The state’s evidence included a</w:t>
      </w:r>
      <w:r>
        <w:rPr>
          <w:spacing w:val="1"/>
        </w:rPr>
        <w:t xml:space="preserve"> </w:t>
      </w:r>
      <w:r>
        <w:t>history of disputes between the defendant and the alleged victim.</w:t>
      </w:r>
      <w:r>
        <w:rPr>
          <w:spacing w:val="1"/>
        </w:rPr>
        <w:t xml:space="preserve"> </w:t>
      </w:r>
      <w:r>
        <w:t>A state witness testified that the</w:t>
      </w:r>
      <w:r>
        <w:rPr>
          <w:spacing w:val="1"/>
        </w:rPr>
        <w:t xml:space="preserve"> </w:t>
      </w:r>
      <w:r>
        <w:rPr>
          <w:spacing w:val="-1"/>
        </w:rPr>
        <w:t>decedent</w:t>
      </w:r>
      <w:r>
        <w:rPr>
          <w:spacing w:val="-10"/>
        </w:rPr>
        <w:t xml:space="preserve"> </w:t>
      </w:r>
      <w:r>
        <w:rPr>
          <w:spacing w:val="-1"/>
        </w:rPr>
        <w:t>approached</w:t>
      </w:r>
      <w:r>
        <w:rPr>
          <w:spacing w:val="-1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</w:t>
      </w:r>
      <w:r>
        <w:rPr>
          <w:spacing w:val="-10"/>
        </w:rPr>
        <w:t xml:space="preserve"> </w:t>
      </w:r>
      <w:r>
        <w:t>“ready</w:t>
      </w:r>
      <w:r>
        <w:rPr>
          <w:spacing w:val="-2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fight”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struck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defendant</w:t>
      </w:r>
      <w:r>
        <w:rPr>
          <w:spacing w:val="-7"/>
        </w:rPr>
        <w:t xml:space="preserve"> </w:t>
      </w:r>
      <w:r>
        <w:t>multiple</w:t>
      </w:r>
      <w:r>
        <w:rPr>
          <w:spacing w:val="-6"/>
        </w:rPr>
        <w:t xml:space="preserve"> </w:t>
      </w:r>
      <w:r>
        <w:t>times.</w:t>
      </w:r>
      <w:r>
        <w:rPr>
          <w:spacing w:val="4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they</w:t>
      </w:r>
      <w:r>
        <w:rPr>
          <w:spacing w:val="-57"/>
        </w:rPr>
        <w:t xml:space="preserve"> </w:t>
      </w:r>
      <w:r>
        <w:t xml:space="preserve">were fighting the witness heard the decedent yell that </w:t>
      </w:r>
      <w:r>
        <w:t>the defendant had stabbed him.</w:t>
      </w:r>
      <w:r>
        <w:rPr>
          <w:spacing w:val="1"/>
        </w:rPr>
        <w:t xml:space="preserve"> </w:t>
      </w:r>
      <w:r>
        <w:t>The decedent</w:t>
      </w:r>
      <w:r>
        <w:rPr>
          <w:spacing w:val="-57"/>
        </w:rPr>
        <w:t xml:space="preserve"> </w:t>
      </w:r>
      <w:r>
        <w:rPr>
          <w:spacing w:val="-1"/>
        </w:rPr>
        <w:t>then</w:t>
      </w:r>
      <w:r>
        <w:rPr>
          <w:spacing w:val="-15"/>
        </w:rPr>
        <w:t xml:space="preserve"> </w:t>
      </w:r>
      <w:r>
        <w:rPr>
          <w:spacing w:val="-1"/>
        </w:rPr>
        <w:t>ran</w:t>
      </w:r>
      <w:r>
        <w:rPr>
          <w:spacing w:val="-17"/>
        </w:rPr>
        <w:t xml:space="preserve"> </w:t>
      </w:r>
      <w:r>
        <w:rPr>
          <w:spacing w:val="-1"/>
        </w:rPr>
        <w:t>up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road</w:t>
      </w:r>
      <w:r>
        <w:rPr>
          <w:spacing w:val="-12"/>
        </w:rPr>
        <w:t xml:space="preserve"> </w:t>
      </w:r>
      <w:r>
        <w:rPr>
          <w:spacing w:val="-1"/>
        </w:rPr>
        <w:t>holding</w:t>
      </w:r>
      <w:r>
        <w:rPr>
          <w:spacing w:val="-14"/>
        </w:rPr>
        <w:t xml:space="preserve"> </w:t>
      </w:r>
      <w:r>
        <w:rPr>
          <w:spacing w:val="-1"/>
        </w:rPr>
        <w:t>his</w:t>
      </w:r>
      <w:r>
        <w:rPr>
          <w:spacing w:val="-12"/>
        </w:rPr>
        <w:t xml:space="preserve"> </w:t>
      </w:r>
      <w:r>
        <w:t>chest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following</w:t>
      </w:r>
      <w:r>
        <w:rPr>
          <w:spacing w:val="-14"/>
        </w:rPr>
        <w:t xml:space="preserve"> </w:t>
      </w:r>
      <w:r>
        <w:t>attacking</w:t>
      </w:r>
      <w:r>
        <w:rPr>
          <w:spacing w:val="-15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behind</w:t>
      </w:r>
      <w:r>
        <w:rPr>
          <w:spacing w:val="-15"/>
        </w:rPr>
        <w:t xml:space="preserve"> </w:t>
      </w:r>
      <w:r>
        <w:t>until</w:t>
      </w:r>
      <w:r>
        <w:rPr>
          <w:spacing w:val="-14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 decedent’s friends intervened.</w:t>
      </w:r>
      <w:r>
        <w:rPr>
          <w:spacing w:val="1"/>
        </w:rPr>
        <w:t xml:space="preserve"> </w:t>
      </w:r>
      <w:r>
        <w:t>The defendant said “I’m gonna kill him” before running away.</w:t>
      </w:r>
      <w:r>
        <w:rPr>
          <w:spacing w:val="1"/>
        </w:rPr>
        <w:t xml:space="preserve"> </w:t>
      </w:r>
      <w:r>
        <w:t>Following the</w:t>
      </w:r>
      <w:r>
        <w:t xml:space="preserve"> state case, counsel moved to strike the first degree murder charge due to lack of</w:t>
      </w:r>
      <w:r>
        <w:rPr>
          <w:spacing w:val="1"/>
        </w:rPr>
        <w:t xml:space="preserve"> </w:t>
      </w:r>
      <w:r>
        <w:t>premeditation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proceed</w:t>
      </w:r>
      <w:r>
        <w:rPr>
          <w:spacing w:val="-11"/>
        </w:rPr>
        <w:t xml:space="preserve"> </w:t>
      </w:r>
      <w:r>
        <w:t>only</w:t>
      </w:r>
      <w:r>
        <w:rPr>
          <w:spacing w:val="-1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second</w:t>
      </w:r>
      <w:r>
        <w:rPr>
          <w:spacing w:val="-10"/>
        </w:rPr>
        <w:t xml:space="preserve"> </w:t>
      </w:r>
      <w:r>
        <w:t>degree</w:t>
      </w:r>
      <w:r>
        <w:rPr>
          <w:spacing w:val="-10"/>
        </w:rPr>
        <w:t xml:space="preserve"> </w:t>
      </w:r>
      <w:r>
        <w:t>murder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manslaughter.</w:t>
      </w:r>
      <w:r>
        <w:rPr>
          <w:spacing w:val="4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court</w:t>
      </w:r>
      <w:r>
        <w:rPr>
          <w:spacing w:val="-6"/>
        </w:rPr>
        <w:t xml:space="preserve"> </w:t>
      </w:r>
      <w:r>
        <w:t>denied</w:t>
      </w:r>
      <w:r>
        <w:rPr>
          <w:spacing w:val="-10"/>
        </w:rPr>
        <w:t xml:space="preserve"> </w:t>
      </w:r>
      <w:r>
        <w:t>both</w:t>
      </w:r>
      <w:r>
        <w:rPr>
          <w:spacing w:val="-57"/>
        </w:rPr>
        <w:t xml:space="preserve"> </w:t>
      </w:r>
      <w:r>
        <w:t>motions.</w:t>
      </w:r>
      <w:r>
        <w:rPr>
          <w:spacing w:val="1"/>
        </w:rPr>
        <w:t xml:space="preserve"> </w:t>
      </w:r>
      <w:r>
        <w:t>The defendant testified, along with his friend who was present.</w:t>
      </w:r>
      <w:r>
        <w:rPr>
          <w:spacing w:val="60"/>
        </w:rPr>
        <w:t xml:space="preserve"> </w:t>
      </w:r>
      <w:r>
        <w:t>The defendant testified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decedent</w:t>
      </w:r>
      <w:r>
        <w:rPr>
          <w:spacing w:val="-3"/>
        </w:rPr>
        <w:t xml:space="preserve"> </w:t>
      </w:r>
      <w:r>
        <w:t>attacked</w:t>
      </w:r>
      <w:r>
        <w:rPr>
          <w:spacing w:val="-4"/>
        </w:rPr>
        <w:t xml:space="preserve"> </w:t>
      </w:r>
      <w:r>
        <w:t>him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him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ground</w:t>
      </w:r>
      <w:r>
        <w:rPr>
          <w:spacing w:val="-1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he</w:t>
      </w:r>
      <w:r>
        <w:rPr>
          <w:spacing w:val="57"/>
        </w:rPr>
        <w:t xml:space="preserve"> </w:t>
      </w:r>
      <w:r>
        <w:t>pulled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pocket</w:t>
      </w:r>
      <w:r>
        <w:rPr>
          <w:spacing w:val="-1"/>
        </w:rPr>
        <w:t xml:space="preserve"> </w:t>
      </w:r>
      <w:r>
        <w:t>knife</w:t>
      </w:r>
      <w:r>
        <w:rPr>
          <w:spacing w:val="-2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stabbed the decedent.</w:t>
      </w:r>
      <w:r>
        <w:rPr>
          <w:spacing w:val="1"/>
        </w:rPr>
        <w:t xml:space="preserve"> </w:t>
      </w:r>
      <w:r>
        <w:t>The friend did not see the stabbing but first s</w:t>
      </w:r>
      <w:r>
        <w:t>aw the two men getting up off</w:t>
      </w:r>
      <w:r>
        <w:rPr>
          <w:spacing w:val="1"/>
        </w:rPr>
        <w:t xml:space="preserve"> </w:t>
      </w:r>
      <w:r>
        <w:t>the ground and the decedent running away saying he had been stabbed.</w:t>
      </w:r>
      <w:r>
        <w:rPr>
          <w:spacing w:val="1"/>
        </w:rPr>
        <w:t xml:space="preserve"> </w:t>
      </w:r>
      <w:r>
        <w:t>The defendant then got up</w:t>
      </w:r>
      <w:r>
        <w:rPr>
          <w:spacing w:val="1"/>
        </w:rPr>
        <w:t xml:space="preserve"> </w:t>
      </w:r>
      <w:r>
        <w:t>and left.</w:t>
      </w:r>
      <w:r>
        <w:rPr>
          <w:spacing w:val="1"/>
        </w:rPr>
        <w:t xml:space="preserve"> </w:t>
      </w:r>
      <w:r>
        <w:t>Counsel’s conduct was deficient in failing to object to the court’s charge, which included</w:t>
      </w:r>
      <w:r>
        <w:rPr>
          <w:spacing w:val="1"/>
        </w:rPr>
        <w:t xml:space="preserve"> </w:t>
      </w:r>
      <w:r>
        <w:t>second degree murder and manslaughter but did not include the “full model instruction” from the</w:t>
      </w:r>
      <w:r>
        <w:rPr>
          <w:spacing w:val="1"/>
        </w:rPr>
        <w:t xml:space="preserve"> </w:t>
      </w:r>
      <w:r>
        <w:t>“Virginia Model</w:t>
      </w:r>
      <w:r>
        <w:rPr>
          <w:spacing w:val="3"/>
        </w:rPr>
        <w:t xml:space="preserve"> </w:t>
      </w:r>
      <w:r>
        <w:t>Jury</w:t>
      </w:r>
      <w:r>
        <w:rPr>
          <w:spacing w:val="-7"/>
        </w:rPr>
        <w:t xml:space="preserve"> </w:t>
      </w:r>
      <w:r>
        <w:t>Instructions”</w:t>
      </w:r>
      <w:r>
        <w:rPr>
          <w:spacing w:val="-4"/>
        </w:rPr>
        <w:t xml:space="preserve"> </w:t>
      </w:r>
      <w:r>
        <w:t>on heat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passion.</w:t>
      </w:r>
      <w:r>
        <w:rPr>
          <w:spacing w:val="5"/>
        </w:rPr>
        <w:t xml:space="preserve"> </w:t>
      </w:r>
      <w:r>
        <w:t>Counsel</w:t>
      </w:r>
      <w:r>
        <w:rPr>
          <w:spacing w:val="3"/>
        </w:rPr>
        <w:t xml:space="preserve"> </w:t>
      </w:r>
      <w:r>
        <w:t>did,</w:t>
      </w:r>
      <w:r>
        <w:rPr>
          <w:spacing w:val="2"/>
        </w:rPr>
        <w:t xml:space="preserve"> </w:t>
      </w:r>
      <w:r>
        <w:t>h</w:t>
      </w:r>
      <w:r>
        <w:t>owever,</w:t>
      </w:r>
      <w:r>
        <w:rPr>
          <w:spacing w:val="-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closing arguments</w:t>
      </w:r>
    </w:p>
    <w:p w14:paraId="7298EEC1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00C6768" w14:textId="77777777" w:rsidR="00E47A5B" w:rsidRDefault="00E47A5B">
      <w:pPr>
        <w:pStyle w:val="BodyText"/>
        <w:spacing w:before="8"/>
        <w:rPr>
          <w:sz w:val="13"/>
        </w:rPr>
      </w:pPr>
    </w:p>
    <w:p w14:paraId="26E80661" w14:textId="77777777" w:rsidR="00E47A5B" w:rsidRDefault="00DE532F">
      <w:pPr>
        <w:pStyle w:val="BodyText"/>
        <w:spacing w:before="90" w:line="247" w:lineRule="auto"/>
        <w:ind w:left="839"/>
      </w:pPr>
      <w:r>
        <w:t>attempt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distinguish</w:t>
      </w:r>
      <w:r>
        <w:rPr>
          <w:spacing w:val="25"/>
        </w:rPr>
        <w:t xml:space="preserve"> </w:t>
      </w:r>
      <w:r>
        <w:t>between</w:t>
      </w:r>
      <w:r>
        <w:rPr>
          <w:spacing w:val="21"/>
        </w:rPr>
        <w:t xml:space="preserve"> </w:t>
      </w:r>
      <w:r>
        <w:t>malice</w:t>
      </w:r>
      <w:r>
        <w:rPr>
          <w:spacing w:val="22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heat</w:t>
      </w:r>
      <w:r>
        <w:rPr>
          <w:spacing w:val="26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passion.</w:t>
      </w:r>
      <w:r>
        <w:rPr>
          <w:spacing w:val="5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jury</w:t>
      </w:r>
      <w:r>
        <w:rPr>
          <w:spacing w:val="15"/>
        </w:rPr>
        <w:t xml:space="preserve"> </w:t>
      </w:r>
      <w:r>
        <w:t>sent</w:t>
      </w:r>
      <w:r>
        <w:rPr>
          <w:spacing w:val="24"/>
        </w:rPr>
        <w:t xml:space="preserve"> </w:t>
      </w:r>
      <w:r>
        <w:t>out</w:t>
      </w:r>
      <w:r>
        <w:rPr>
          <w:spacing w:val="25"/>
        </w:rPr>
        <w:t xml:space="preserve"> </w:t>
      </w:r>
      <w:r>
        <w:t>three</w:t>
      </w:r>
      <w:r>
        <w:rPr>
          <w:spacing w:val="30"/>
        </w:rPr>
        <w:t xml:space="preserve"> </w:t>
      </w:r>
      <w:r>
        <w:t>notes</w:t>
      </w:r>
      <w:r>
        <w:rPr>
          <w:spacing w:val="31"/>
        </w:rPr>
        <w:t xml:space="preserve"> </w:t>
      </w:r>
      <w:r>
        <w:t>during</w:t>
      </w:r>
      <w:r>
        <w:rPr>
          <w:spacing w:val="-57"/>
        </w:rPr>
        <w:t xml:space="preserve"> </w:t>
      </w:r>
      <w:r>
        <w:rPr>
          <w:spacing w:val="-1"/>
        </w:rPr>
        <w:t>deliberations</w:t>
      </w:r>
      <w:r>
        <w:rPr>
          <w:spacing w:val="-10"/>
        </w:rPr>
        <w:t xml:space="preserve"> </w:t>
      </w:r>
      <w:r>
        <w:rPr>
          <w:spacing w:val="-1"/>
        </w:rPr>
        <w:t>asking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clarification</w:t>
      </w:r>
      <w:r>
        <w:rPr>
          <w:spacing w:val="-15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premeditation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indicating</w:t>
      </w:r>
      <w:r>
        <w:rPr>
          <w:spacing w:val="-1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hung</w:t>
      </w:r>
      <w:r>
        <w:rPr>
          <w:spacing w:val="-14"/>
        </w:rPr>
        <w:t xml:space="preserve"> </w:t>
      </w:r>
      <w:r>
        <w:t>jury.</w:t>
      </w:r>
      <w:r>
        <w:rPr>
          <w:spacing w:val="3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court</w:t>
      </w:r>
      <w:r>
        <w:rPr>
          <w:spacing w:val="-9"/>
        </w:rPr>
        <w:t xml:space="preserve"> </w:t>
      </w:r>
      <w:r>
        <w:t>repeated</w:t>
      </w:r>
      <w:r>
        <w:rPr>
          <w:spacing w:val="-5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initial</w:t>
      </w:r>
      <w:r>
        <w:rPr>
          <w:spacing w:val="17"/>
        </w:rPr>
        <w:t xml:space="preserve"> </w:t>
      </w:r>
      <w:r>
        <w:t>instructions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gave</w:t>
      </w:r>
      <w:r>
        <w:rPr>
          <w:spacing w:val="12"/>
        </w:rPr>
        <w:t xml:space="preserve"> </w:t>
      </w:r>
      <w:r>
        <w:t>an</w:t>
      </w:r>
      <w:r>
        <w:rPr>
          <w:spacing w:val="24"/>
        </w:rPr>
        <w:t xml:space="preserve"> </w:t>
      </w:r>
      <w:r>
        <w:t>Allen</w:t>
      </w:r>
      <w:r>
        <w:rPr>
          <w:spacing w:val="-13"/>
        </w:rPr>
        <w:t xml:space="preserve"> </w:t>
      </w:r>
      <w:r>
        <w:t>charge</w:t>
      </w:r>
      <w:r>
        <w:rPr>
          <w:spacing w:val="15"/>
        </w:rPr>
        <w:t xml:space="preserve"> </w:t>
      </w:r>
      <w:r>
        <w:t>without</w:t>
      </w:r>
      <w:r>
        <w:rPr>
          <w:spacing w:val="17"/>
        </w:rPr>
        <w:t xml:space="preserve"> </w:t>
      </w:r>
      <w:r>
        <w:t>objection</w:t>
      </w:r>
      <w:r>
        <w:rPr>
          <w:spacing w:val="17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defense</w:t>
      </w:r>
      <w:r>
        <w:rPr>
          <w:spacing w:val="13"/>
        </w:rPr>
        <w:t xml:space="preserve"> </w:t>
      </w:r>
      <w:r>
        <w:t>counsel.</w:t>
      </w:r>
      <w:r>
        <w:rPr>
          <w:spacing w:val="34"/>
        </w:rPr>
        <w:t xml:space="preserve"> </w:t>
      </w:r>
      <w:r>
        <w:t>Counsel’s</w:t>
      </w:r>
      <w:r>
        <w:rPr>
          <w:spacing w:val="-57"/>
        </w:rPr>
        <w:t xml:space="preserve"> </w:t>
      </w:r>
      <w:r>
        <w:t>conduct</w:t>
      </w:r>
      <w:r>
        <w:rPr>
          <w:spacing w:val="-11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deficient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failing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request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appropriate</w:t>
      </w:r>
      <w:r>
        <w:rPr>
          <w:spacing w:val="-10"/>
        </w:rPr>
        <w:t xml:space="preserve"> </w:t>
      </w:r>
      <w:r>
        <w:t>instructions.</w:t>
      </w:r>
      <w:r>
        <w:rPr>
          <w:spacing w:val="5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contest</w:t>
      </w:r>
      <w:r>
        <w:rPr>
          <w:spacing w:val="-6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court</w:t>
      </w:r>
      <w:r>
        <w:rPr>
          <w:spacing w:val="-3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this aspect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analysis.</w:t>
      </w:r>
      <w:r>
        <w:rPr>
          <w:spacing w:val="5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court</w:t>
      </w:r>
      <w:r>
        <w:rPr>
          <w:spacing w:val="-4"/>
        </w:rPr>
        <w:t xml:space="preserve"> </w:t>
      </w:r>
      <w:r>
        <w:t>analyzed</w:t>
      </w:r>
      <w:r>
        <w:rPr>
          <w:spacing w:val="-5"/>
        </w:rPr>
        <w:t xml:space="preserve"> </w:t>
      </w:r>
      <w:r>
        <w:t>it,</w:t>
      </w:r>
      <w:r>
        <w:rPr>
          <w:spacing w:val="-2"/>
        </w:rPr>
        <w:t xml:space="preserve"> </w:t>
      </w:r>
      <w:r>
        <w:t>nonetheless,</w:t>
      </w:r>
      <w:r>
        <w:rPr>
          <w:spacing w:val="-6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found</w:t>
      </w:r>
      <w:r>
        <w:rPr>
          <w:spacing w:val="17"/>
        </w:rPr>
        <w:t xml:space="preserve"> </w:t>
      </w:r>
      <w:r>
        <w:t>counsel’s</w:t>
      </w:r>
      <w:r>
        <w:rPr>
          <w:spacing w:val="18"/>
        </w:rPr>
        <w:t xml:space="preserve"> </w:t>
      </w:r>
      <w:r>
        <w:t>conduct</w:t>
      </w:r>
      <w:r>
        <w:rPr>
          <w:spacing w:val="18"/>
        </w:rPr>
        <w:t xml:space="preserve"> </w:t>
      </w:r>
      <w:r>
        <w:t>deficient.</w:t>
      </w:r>
      <w:r>
        <w:rPr>
          <w:spacing w:val="37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respect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prejudice,</w:t>
      </w:r>
      <w:r>
        <w:rPr>
          <w:spacing w:val="18"/>
        </w:rPr>
        <w:t xml:space="preserve"> </w:t>
      </w:r>
      <w:r>
        <w:t>“the</w:t>
      </w:r>
      <w:r>
        <w:rPr>
          <w:spacing w:val="17"/>
        </w:rPr>
        <w:t xml:space="preserve"> </w:t>
      </w:r>
      <w:r>
        <w:t>undisputed</w:t>
      </w:r>
      <w:r>
        <w:rPr>
          <w:spacing w:val="18"/>
        </w:rPr>
        <w:t xml:space="preserve"> </w:t>
      </w:r>
      <w:r>
        <w:t>testimony</w:t>
      </w:r>
      <w:r>
        <w:rPr>
          <w:spacing w:val="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[the</w:t>
      </w:r>
      <w:r>
        <w:rPr>
          <w:spacing w:val="-57"/>
        </w:rPr>
        <w:t xml:space="preserve"> </w:t>
      </w:r>
      <w:r>
        <w:t>decedent</w:t>
      </w:r>
      <w:r>
        <w:rPr>
          <w:spacing w:val="17"/>
        </w:rPr>
        <w:t xml:space="preserve"> </w:t>
      </w:r>
      <w:r>
        <w:t>struck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defendant]</w:t>
      </w:r>
      <w:r>
        <w:rPr>
          <w:spacing w:val="19"/>
        </w:rPr>
        <w:t xml:space="preserve"> </w:t>
      </w:r>
      <w:r>
        <w:t>first</w:t>
      </w:r>
      <w:r>
        <w:rPr>
          <w:spacing w:val="22"/>
        </w:rPr>
        <w:t xml:space="preserve"> </w:t>
      </w:r>
      <w:r>
        <w:t>demonstrates</w:t>
      </w:r>
      <w:r>
        <w:rPr>
          <w:spacing w:val="23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state</w:t>
      </w:r>
      <w:r>
        <w:rPr>
          <w:spacing w:val="19"/>
        </w:rPr>
        <w:t xml:space="preserve"> </w:t>
      </w:r>
      <w:r>
        <w:t>habeas</w:t>
      </w:r>
      <w:r>
        <w:rPr>
          <w:spacing w:val="29"/>
        </w:rPr>
        <w:t xml:space="preserve"> </w:t>
      </w:r>
      <w:r>
        <w:t>court’s</w:t>
      </w:r>
      <w:r>
        <w:rPr>
          <w:spacing w:val="20"/>
        </w:rPr>
        <w:t xml:space="preserve"> </w:t>
      </w:r>
      <w:r>
        <w:rPr>
          <w:i/>
        </w:rPr>
        <w:t>Strickland</w:t>
      </w:r>
      <w:r>
        <w:rPr>
          <w:i/>
          <w:spacing w:val="22"/>
        </w:rPr>
        <w:t xml:space="preserve"> </w:t>
      </w:r>
      <w:r>
        <w:t>analysis</w:t>
      </w:r>
      <w:r>
        <w:rPr>
          <w:spacing w:val="-57"/>
        </w:rPr>
        <w:t xml:space="preserve"> </w:t>
      </w:r>
      <w:r>
        <w:t>fails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perceive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prejudice</w:t>
      </w:r>
      <w:r>
        <w:rPr>
          <w:spacing w:val="2"/>
        </w:rPr>
        <w:t xml:space="preserve"> </w:t>
      </w:r>
      <w:r>
        <w:t>created</w:t>
      </w:r>
      <w:r>
        <w:rPr>
          <w:spacing w:val="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lack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 definitional</w:t>
      </w:r>
      <w:r>
        <w:rPr>
          <w:spacing w:val="4"/>
        </w:rPr>
        <w:t xml:space="preserve"> </w:t>
      </w:r>
      <w:r>
        <w:t>heat of</w:t>
      </w:r>
      <w:r>
        <w:rPr>
          <w:spacing w:val="3"/>
        </w:rPr>
        <w:t xml:space="preserve"> </w:t>
      </w:r>
      <w:r>
        <w:t>passion</w:t>
      </w:r>
      <w:r>
        <w:rPr>
          <w:spacing w:val="3"/>
        </w:rPr>
        <w:t xml:space="preserve"> </w:t>
      </w:r>
      <w:r>
        <w:t>instruction.”</w:t>
      </w:r>
      <w:r>
        <w:rPr>
          <w:spacing w:val="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defendant</w:t>
      </w:r>
      <w:r>
        <w:rPr>
          <w:spacing w:val="-7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an instruction on manslaughter,</w:t>
      </w:r>
      <w:r>
        <w:rPr>
          <w:spacing w:val="-3"/>
        </w:rPr>
        <w:t xml:space="preserve"> </w:t>
      </w:r>
      <w:r>
        <w:t>but not</w:t>
      </w:r>
      <w:r>
        <w:rPr>
          <w:spacing w:val="-1"/>
        </w:rPr>
        <w:t xml:space="preserve"> </w:t>
      </w:r>
      <w:r>
        <w:t>an instruction defining</w:t>
      </w:r>
      <w:r>
        <w:rPr>
          <w:spacing w:val="-7"/>
        </w:rPr>
        <w:t xml:space="preserve"> </w:t>
      </w:r>
      <w:r>
        <w:t>heat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passion.</w:t>
      </w:r>
      <w:r>
        <w:rPr>
          <w:spacing w:val="-57"/>
        </w:rPr>
        <w:t xml:space="preserve"> </w:t>
      </w:r>
      <w:r>
        <w:rPr>
          <w:spacing w:val="-1"/>
        </w:rPr>
        <w:t>While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state</w:t>
      </w:r>
      <w:r>
        <w:rPr>
          <w:spacing w:val="-18"/>
        </w:rPr>
        <w:t xml:space="preserve"> </w:t>
      </w:r>
      <w:r>
        <w:rPr>
          <w:spacing w:val="-1"/>
        </w:rPr>
        <w:t>argued</w:t>
      </w:r>
      <w:r>
        <w:rPr>
          <w:spacing w:val="-17"/>
        </w:rPr>
        <w:t xml:space="preserve"> </w:t>
      </w:r>
      <w:r>
        <w:rPr>
          <w:spacing w:val="-1"/>
        </w:rPr>
        <w:t>no</w:t>
      </w:r>
      <w:r>
        <w:rPr>
          <w:spacing w:val="-15"/>
        </w:rPr>
        <w:t xml:space="preserve"> </w:t>
      </w:r>
      <w:r>
        <w:rPr>
          <w:spacing w:val="-1"/>
        </w:rPr>
        <w:t>preju</w:t>
      </w:r>
      <w:r>
        <w:rPr>
          <w:spacing w:val="-1"/>
        </w:rPr>
        <w:t>dice</w:t>
      </w:r>
      <w:r>
        <w:rPr>
          <w:spacing w:val="-21"/>
        </w:rPr>
        <w:t xml:space="preserve"> </w:t>
      </w:r>
      <w:r>
        <w:t>based</w:t>
      </w:r>
      <w:r>
        <w:rPr>
          <w:spacing w:val="-20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defense</w:t>
      </w:r>
      <w:r>
        <w:rPr>
          <w:spacing w:val="-21"/>
        </w:rPr>
        <w:t xml:space="preserve"> </w:t>
      </w:r>
      <w:r>
        <w:t>counsel’s</w:t>
      </w:r>
      <w:r>
        <w:rPr>
          <w:spacing w:val="-17"/>
        </w:rPr>
        <w:t xml:space="preserve"> </w:t>
      </w:r>
      <w:r>
        <w:t>argument,</w:t>
      </w:r>
      <w:r>
        <w:rPr>
          <w:spacing w:val="-15"/>
        </w:rPr>
        <w:t xml:space="preserve"> </w:t>
      </w:r>
      <w:r>
        <w:t>“it</w:t>
      </w:r>
      <w:r>
        <w:rPr>
          <w:spacing w:val="-17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well</w:t>
      </w:r>
      <w:r>
        <w:rPr>
          <w:spacing w:val="-19"/>
        </w:rPr>
        <w:t xml:space="preserve"> </w:t>
      </w:r>
      <w:r>
        <w:t>established</w:t>
      </w:r>
      <w:r>
        <w:rPr>
          <w:spacing w:val="-20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rPr>
          <w:spacing w:val="-1"/>
        </w:rPr>
        <w:t xml:space="preserve">‘arguments of counsel generally carry less </w:t>
      </w:r>
      <w:r>
        <w:t>weight with a jury than . . . instructions from the court.’”</w:t>
      </w:r>
      <w:r>
        <w:rPr>
          <w:spacing w:val="1"/>
        </w:rPr>
        <w:t xml:space="preserve"> </w:t>
      </w:r>
      <w:r>
        <w:rPr>
          <w:i/>
          <w:spacing w:val="-1"/>
        </w:rPr>
        <w:t>Id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125</w:t>
      </w:r>
      <w:r>
        <w:t xml:space="preserve"> </w:t>
      </w:r>
      <w:r>
        <w:rPr>
          <w:spacing w:val="-1"/>
        </w:rPr>
        <w:t>(quoting</w:t>
      </w:r>
      <w:r>
        <w:rPr>
          <w:spacing w:val="-3"/>
        </w:rPr>
        <w:t xml:space="preserve"> </w:t>
      </w:r>
      <w:r>
        <w:rPr>
          <w:i/>
          <w:spacing w:val="-1"/>
        </w:rPr>
        <w:t>Boyde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v.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California</w:t>
      </w:r>
      <w:r>
        <w:rPr>
          <w:spacing w:val="-1"/>
        </w:rPr>
        <w:t>,</w:t>
      </w:r>
      <w:r>
        <w:rPr>
          <w:spacing w:val="19"/>
        </w:rPr>
        <w:t xml:space="preserve"> </w:t>
      </w:r>
      <w:r>
        <w:rPr>
          <w:spacing w:val="-1"/>
        </w:rPr>
        <w:t>494</w:t>
      </w:r>
      <w:r>
        <w:t xml:space="preserve"> </w:t>
      </w:r>
      <w:r>
        <w:rPr>
          <w:spacing w:val="-1"/>
        </w:rPr>
        <w:t>U.S.</w:t>
      </w:r>
      <w:r>
        <w:t xml:space="preserve"> </w:t>
      </w:r>
      <w:r>
        <w:rPr>
          <w:spacing w:val="-1"/>
        </w:rPr>
        <w:t>370,</w:t>
      </w:r>
      <w:r>
        <w:t xml:space="preserve"> 384 (1990)).</w:t>
      </w:r>
    </w:p>
    <w:p w14:paraId="2E498BFC" w14:textId="77777777" w:rsidR="00E47A5B" w:rsidRDefault="00E47A5B">
      <w:pPr>
        <w:pStyle w:val="BodyText"/>
        <w:spacing w:before="7"/>
        <w:rPr>
          <w:sz w:val="25"/>
        </w:rPr>
      </w:pPr>
    </w:p>
    <w:p w14:paraId="568C06BB" w14:textId="77777777" w:rsidR="00E47A5B" w:rsidRDefault="00DE532F">
      <w:pPr>
        <w:pStyle w:val="BodyText"/>
        <w:spacing w:line="247" w:lineRule="auto"/>
        <w:ind w:left="1660" w:right="893"/>
        <w:jc w:val="both"/>
      </w:pPr>
      <w:r>
        <w:t>A court issued jury instruction carries the command and force of law in a way that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statement</w:t>
      </w:r>
      <w:r>
        <w:rPr>
          <w:spacing w:val="-17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cannot,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thus</w:t>
      </w:r>
      <w:r>
        <w:rPr>
          <w:spacing w:val="-17"/>
        </w:rPr>
        <w:t xml:space="preserve"> </w:t>
      </w:r>
      <w:r>
        <w:t>prejudice</w:t>
      </w:r>
      <w:r>
        <w:rPr>
          <w:spacing w:val="-21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arises</w:t>
      </w:r>
      <w:r>
        <w:rPr>
          <w:spacing w:val="-20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flawed</w:t>
      </w:r>
      <w:r>
        <w:rPr>
          <w:spacing w:val="-20"/>
        </w:rPr>
        <w:t xml:space="preserve"> </w:t>
      </w:r>
      <w:r>
        <w:t>or</w:t>
      </w:r>
      <w:r>
        <w:rPr>
          <w:spacing w:val="-18"/>
        </w:rPr>
        <w:t xml:space="preserve"> </w:t>
      </w:r>
      <w:r>
        <w:t>omitted</w:t>
      </w:r>
      <w:r>
        <w:rPr>
          <w:spacing w:val="-58"/>
        </w:rPr>
        <w:t xml:space="preserve"> </w:t>
      </w:r>
      <w:r>
        <w:t>jury</w:t>
      </w:r>
      <w:r>
        <w:rPr>
          <w:spacing w:val="-9"/>
        </w:rPr>
        <w:t xml:space="preserve"> </w:t>
      </w:r>
      <w:r>
        <w:t>instruction is not cured</w:t>
      </w:r>
      <w:r>
        <w:rPr>
          <w:spacing w:val="-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mere</w:t>
      </w:r>
      <w:r>
        <w:rPr>
          <w:spacing w:val="-1"/>
        </w:rPr>
        <w:t xml:space="preserve"> </w:t>
      </w:r>
      <w:r>
        <w:t>argument.</w:t>
      </w:r>
    </w:p>
    <w:p w14:paraId="54EB1903" w14:textId="77777777" w:rsidR="00E47A5B" w:rsidRDefault="00E47A5B">
      <w:pPr>
        <w:pStyle w:val="BodyText"/>
        <w:spacing w:before="6"/>
      </w:pPr>
    </w:p>
    <w:p w14:paraId="5A2B6334" w14:textId="77777777" w:rsidR="00E47A5B" w:rsidRDefault="00DE532F">
      <w:pPr>
        <w:pStyle w:val="BodyText"/>
        <w:spacing w:before="1" w:line="247" w:lineRule="auto"/>
        <w:ind w:left="839"/>
      </w:pPr>
      <w:r>
        <w:t>Additionally,</w:t>
      </w:r>
      <w:r>
        <w:rPr>
          <w:spacing w:val="9"/>
        </w:rPr>
        <w:t xml:space="preserve"> </w:t>
      </w:r>
      <w:r>
        <w:t>counsel’s</w:t>
      </w:r>
      <w:r>
        <w:rPr>
          <w:spacing w:val="12"/>
        </w:rPr>
        <w:t xml:space="preserve"> </w:t>
      </w:r>
      <w:r>
        <w:t>argument</w:t>
      </w:r>
      <w:r>
        <w:rPr>
          <w:spacing w:val="12"/>
        </w:rPr>
        <w:t xml:space="preserve"> </w:t>
      </w:r>
      <w:r>
        <w:t>did</w:t>
      </w:r>
      <w:r>
        <w:rPr>
          <w:spacing w:val="11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actually include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language</w:t>
      </w:r>
      <w:r>
        <w:rPr>
          <w:spacing w:val="10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model</w:t>
      </w:r>
      <w:r>
        <w:rPr>
          <w:spacing w:val="10"/>
        </w:rPr>
        <w:t xml:space="preserve"> </w:t>
      </w:r>
      <w:r>
        <w:t>instruction</w:t>
      </w:r>
      <w:r>
        <w:rPr>
          <w:spacing w:val="11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attempt</w:t>
      </w:r>
      <w:r>
        <w:rPr>
          <w:spacing w:val="-1"/>
        </w:rPr>
        <w:t xml:space="preserve"> </w:t>
      </w:r>
      <w:r>
        <w:t>to define</w:t>
      </w:r>
      <w:r>
        <w:rPr>
          <w:spacing w:val="-1"/>
        </w:rPr>
        <w:t xml:space="preserve"> </w:t>
      </w:r>
      <w:r>
        <w:t>heat of</w:t>
      </w:r>
      <w:r>
        <w:rPr>
          <w:spacing w:val="1"/>
        </w:rPr>
        <w:t xml:space="preserve"> </w:t>
      </w:r>
      <w:r>
        <w:t>passion.  Prejudice</w:t>
      </w:r>
      <w:r>
        <w:rPr>
          <w:spacing w:val="-2"/>
        </w:rPr>
        <w:t xml:space="preserve"> </w:t>
      </w:r>
      <w:r>
        <w:t>established.</w:t>
      </w:r>
    </w:p>
    <w:p w14:paraId="4D8996EF" w14:textId="77777777" w:rsidR="00E47A5B" w:rsidRDefault="00E47A5B">
      <w:pPr>
        <w:pStyle w:val="BodyText"/>
        <w:spacing w:before="2"/>
      </w:pPr>
    </w:p>
    <w:p w14:paraId="32702EE2" w14:textId="77777777" w:rsidR="00E47A5B" w:rsidRDefault="00DE532F">
      <w:pPr>
        <w:pStyle w:val="BodyText"/>
        <w:spacing w:line="247" w:lineRule="auto"/>
        <w:ind w:left="839" w:right="114" w:hanging="720"/>
        <w:jc w:val="both"/>
      </w:pPr>
      <w:r>
        <w:rPr>
          <w:b/>
        </w:rPr>
        <w:t xml:space="preserve">2010: </w:t>
      </w:r>
      <w:r>
        <w:rPr>
          <w:b/>
          <w:i/>
        </w:rPr>
        <w:t>United States v. Luck</w:t>
      </w:r>
      <w:r>
        <w:rPr>
          <w:b/>
        </w:rPr>
        <w:t>, 611 F.3d 183 (4</w:t>
      </w:r>
      <w:r>
        <w:rPr>
          <w:b/>
          <w:position w:val="8"/>
          <w:sz w:val="16"/>
        </w:rPr>
        <w:t xml:space="preserve">th </w:t>
      </w:r>
      <w:r>
        <w:rPr>
          <w:b/>
        </w:rPr>
        <w:t>Cir. 2010)</w:t>
      </w:r>
      <w:r>
        <w:t>.</w:t>
      </w:r>
      <w:r>
        <w:rPr>
          <w:spacing w:val="1"/>
        </w:rPr>
        <w:t xml:space="preserve"> </w:t>
      </w:r>
      <w:r>
        <w:t>Counsel ineffective in drug case for failing to</w:t>
      </w:r>
      <w:r>
        <w:rPr>
          <w:spacing w:val="1"/>
        </w:rPr>
        <w:t xml:space="preserve"> </w:t>
      </w:r>
      <w:r>
        <w:t>request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“in</w:t>
      </w:r>
      <w:r>
        <w:t>formant</w:t>
      </w:r>
      <w:r>
        <w:rPr>
          <w:spacing w:val="1"/>
        </w:rPr>
        <w:t xml:space="preserve"> </w:t>
      </w:r>
      <w:r>
        <w:t>instruction,”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government’s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consisted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investigating officer and two paid informants.</w:t>
      </w:r>
      <w:r>
        <w:rPr>
          <w:spacing w:val="1"/>
        </w:rPr>
        <w:t xml:space="preserve"> </w:t>
      </w:r>
      <w:r>
        <w:t>One of the informants approached police offering</w:t>
      </w:r>
      <w:r>
        <w:rPr>
          <w:spacing w:val="1"/>
        </w:rPr>
        <w:t xml:space="preserve"> </w:t>
      </w:r>
      <w:r>
        <w:t>assistance because “she wanted to reduce her exposure for a robbery charge she was fa</w:t>
      </w:r>
      <w:r>
        <w:t>cing.”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 approached police to benefit the first informant, who was the mother of his child, and to “earn</w:t>
      </w:r>
      <w:r>
        <w:rPr>
          <w:spacing w:val="-57"/>
        </w:rPr>
        <w:t xml:space="preserve"> </w:t>
      </w:r>
      <w:r>
        <w:t>money.”</w:t>
      </w:r>
      <w:r>
        <w:rPr>
          <w:spacing w:val="1"/>
        </w:rPr>
        <w:t xml:space="preserve"> </w:t>
      </w:r>
      <w:r>
        <w:t>While a buy in which the first informant was wired was conducted, the image and sound</w:t>
      </w:r>
      <w:r>
        <w:rPr>
          <w:spacing w:val="1"/>
        </w:rPr>
        <w:t xml:space="preserve"> </w:t>
      </w:r>
      <w:r>
        <w:rPr>
          <w:spacing w:val="-1"/>
        </w:rPr>
        <w:t xml:space="preserve">quality was too poor to record </w:t>
      </w:r>
      <w:r>
        <w:t>events. The officer also did not do a thorough search of the informant</w:t>
      </w:r>
      <w:r>
        <w:rPr>
          <w:spacing w:val="-58"/>
        </w:rPr>
        <w:t xml:space="preserve"> </w:t>
      </w:r>
      <w:r>
        <w:t>prior</w:t>
      </w:r>
      <w:r>
        <w:rPr>
          <w:spacing w:val="-1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“buy.”</w:t>
      </w:r>
      <w:r>
        <w:rPr>
          <w:spacing w:val="8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search</w:t>
      </w:r>
      <w:r>
        <w:rPr>
          <w:spacing w:val="-14"/>
        </w:rPr>
        <w:t xml:space="preserve"> </w:t>
      </w:r>
      <w:r>
        <w:t>warrant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defendant’s</w:t>
      </w:r>
      <w:r>
        <w:rPr>
          <w:spacing w:val="-13"/>
        </w:rPr>
        <w:t xml:space="preserve"> </w:t>
      </w:r>
      <w:r>
        <w:t>house</w:t>
      </w:r>
      <w:r>
        <w:rPr>
          <w:spacing w:val="-15"/>
        </w:rPr>
        <w:t xml:space="preserve"> </w:t>
      </w:r>
      <w:r>
        <w:t>reveal</w:t>
      </w:r>
      <w:r>
        <w:t>ed</w:t>
      </w:r>
      <w:r>
        <w:rPr>
          <w:spacing w:val="-11"/>
        </w:rPr>
        <w:t xml:space="preserve"> </w:t>
      </w:r>
      <w:r>
        <w:t>scales</w:t>
      </w:r>
      <w:r>
        <w:rPr>
          <w:spacing w:val="-1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baggies</w:t>
      </w:r>
      <w:r>
        <w:rPr>
          <w:spacing w:val="-12"/>
        </w:rPr>
        <w:t xml:space="preserve"> </w:t>
      </w:r>
      <w:r>
        <w:t>commonly</w:t>
      </w:r>
      <w:r>
        <w:rPr>
          <w:spacing w:val="-58"/>
        </w:rPr>
        <w:t xml:space="preserve"> </w:t>
      </w:r>
      <w:r>
        <w:t>used to package narcotics, but no drugs.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deciding “whether and when</w:t>
      </w:r>
      <w:r>
        <w:rPr>
          <w:spacing w:val="1"/>
        </w:rPr>
        <w:t xml:space="preserve"> </w:t>
      </w:r>
      <w:r>
        <w:t>an informant</w:t>
      </w:r>
      <w:r>
        <w:rPr>
          <w:spacing w:val="1"/>
        </w:rPr>
        <w:t xml:space="preserve"> </w:t>
      </w:r>
      <w:r>
        <w:t>instruction is required,” the court held that “on these facts . . . counsel erred in failing to request an</w:t>
      </w:r>
      <w:r>
        <w:rPr>
          <w:spacing w:val="1"/>
        </w:rPr>
        <w:t xml:space="preserve"> </w:t>
      </w:r>
      <w:r>
        <w:rPr>
          <w:spacing w:val="-1"/>
        </w:rPr>
        <w:t xml:space="preserve">informant instruction.” </w:t>
      </w:r>
      <w:r>
        <w:t>“This</w:t>
      </w:r>
      <w:r>
        <w:t xml:space="preserve"> case presents the classic case of a professional informant paid for his</w:t>
      </w:r>
      <w:r>
        <w:rPr>
          <w:spacing w:val="1"/>
        </w:rPr>
        <w:t xml:space="preserve"> </w:t>
      </w:r>
      <w:r>
        <w:t>services,” with “little corroborating evidence.” “[A] reasonable lawyer would have been concerned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uncorroborated</w:t>
      </w:r>
      <w:r>
        <w:rPr>
          <w:spacing w:val="-12"/>
        </w:rPr>
        <w:t xml:space="preserve"> </w:t>
      </w:r>
      <w:r>
        <w:rPr>
          <w:spacing w:val="-1"/>
        </w:rPr>
        <w:t>testimony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paid</w:t>
      </w:r>
      <w:r>
        <w:rPr>
          <w:spacing w:val="-10"/>
        </w:rPr>
        <w:t xml:space="preserve"> </w:t>
      </w:r>
      <w:r>
        <w:t>informants</w:t>
      </w:r>
      <w:r>
        <w:rPr>
          <w:spacing w:val="-11"/>
        </w:rPr>
        <w:t xml:space="preserve"> </w:t>
      </w:r>
      <w:r>
        <w:t>could</w:t>
      </w:r>
      <w:r>
        <w:rPr>
          <w:spacing w:val="-9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‘manufactured</w:t>
      </w:r>
      <w:r>
        <w:rPr>
          <w:spacing w:val="-14"/>
        </w:rPr>
        <w:t xml:space="preserve"> </w:t>
      </w:r>
      <w:r>
        <w:t>.</w:t>
      </w:r>
      <w:r>
        <w:rPr>
          <w:spacing w:val="-10"/>
        </w:rPr>
        <w:t xml:space="preserve"> </w:t>
      </w:r>
      <w:r>
        <w:t>..</w:t>
      </w:r>
      <w:r>
        <w:rPr>
          <w:spacing w:val="-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whole</w:t>
      </w:r>
      <w:r>
        <w:rPr>
          <w:spacing w:val="-57"/>
        </w:rPr>
        <w:t xml:space="preserve"> </w:t>
      </w:r>
      <w:r>
        <w:t>cloth’ for the benefit of the informant alone.</w:t>
      </w:r>
      <w:r>
        <w:rPr>
          <w:spacing w:val="1"/>
        </w:rPr>
        <w:t xml:space="preserve"> </w:t>
      </w:r>
      <w:r>
        <w:t>Because “counsel’s defense strategy seem[ed] to be</w:t>
      </w:r>
      <w:r>
        <w:rPr>
          <w:spacing w:val="1"/>
        </w:rPr>
        <w:t xml:space="preserve"> </w:t>
      </w:r>
      <w:r>
        <w:t>focused on discrediting the government’s witnesses,” there was no indication counsel’s failure to</w:t>
      </w:r>
      <w:r>
        <w:rPr>
          <w:spacing w:val="1"/>
        </w:rPr>
        <w:t xml:space="preserve"> </w:t>
      </w:r>
      <w:r>
        <w:t>request the instruction was strategy.</w:t>
      </w:r>
      <w:r>
        <w:rPr>
          <w:spacing w:val="1"/>
        </w:rPr>
        <w:t xml:space="preserve"> </w:t>
      </w:r>
      <w:r>
        <w:t>Prejudice established, even though the court</w:t>
      </w:r>
      <w:r>
        <w:rPr>
          <w:spacing w:val="1"/>
        </w:rPr>
        <w:t xml:space="preserve"> </w:t>
      </w:r>
      <w:r>
        <w:t>gave</w:t>
      </w:r>
      <w:r>
        <w:rPr>
          <w:spacing w:val="1"/>
        </w:rPr>
        <w:t xml:space="preserve"> </w:t>
      </w:r>
      <w:r>
        <w:t>“general</w:t>
      </w:r>
      <w:r>
        <w:rPr>
          <w:spacing w:val="1"/>
        </w:rPr>
        <w:t xml:space="preserve"> </w:t>
      </w:r>
      <w:r>
        <w:t>instructions” on witness credibility. “[T]he informant instru</w:t>
      </w:r>
      <w:r>
        <w:t>ction is sui generis; it alerts jurors to the</w:t>
      </w:r>
      <w:r>
        <w:rPr>
          <w:spacing w:val="-57"/>
        </w:rPr>
        <w:t xml:space="preserve"> </w:t>
      </w:r>
      <w:r>
        <w:t>potentially</w:t>
      </w:r>
      <w:r>
        <w:rPr>
          <w:spacing w:val="-11"/>
        </w:rPr>
        <w:t xml:space="preserve"> </w:t>
      </w:r>
      <w:r>
        <w:t>unique</w:t>
      </w:r>
      <w:r>
        <w:rPr>
          <w:spacing w:val="-4"/>
        </w:rPr>
        <w:t xml:space="preserve"> </w:t>
      </w:r>
      <w:r>
        <w:t>problems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inhere</w:t>
      </w:r>
      <w:r>
        <w:rPr>
          <w:spacing w:val="-7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individual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paid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inculpate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defendant.”</w:t>
      </w:r>
    </w:p>
    <w:p w14:paraId="14C368B3" w14:textId="77777777" w:rsidR="00E47A5B" w:rsidRDefault="00E47A5B">
      <w:pPr>
        <w:pStyle w:val="BodyText"/>
        <w:spacing w:before="7"/>
      </w:pPr>
    </w:p>
    <w:p w14:paraId="27945147" w14:textId="77777777" w:rsidR="00E47A5B" w:rsidRDefault="00DE532F">
      <w:pPr>
        <w:pStyle w:val="BodyText"/>
        <w:spacing w:line="247" w:lineRule="auto"/>
        <w:ind w:left="839" w:right="117" w:hanging="720"/>
        <w:jc w:val="both"/>
      </w:pPr>
      <w:r>
        <w:rPr>
          <w:b/>
          <w:spacing w:val="-1"/>
        </w:rPr>
        <w:t>2005:</w:t>
      </w:r>
      <w:r>
        <w:rPr>
          <w:b/>
        </w:rPr>
        <w:t xml:space="preserve"> </w:t>
      </w:r>
      <w:r>
        <w:rPr>
          <w:b/>
          <w:i/>
          <w:spacing w:val="-1"/>
        </w:rPr>
        <w:t>Cox v. Donnelly</w:t>
      </w:r>
      <w:r>
        <w:rPr>
          <w:b/>
          <w:spacing w:val="-1"/>
        </w:rPr>
        <w:t xml:space="preserve">, 432 </w:t>
      </w:r>
      <w:r>
        <w:rPr>
          <w:b/>
        </w:rPr>
        <w:t>F.3d 388 (2nd Cir. 2005)</w:t>
      </w:r>
      <w:r>
        <w:t>. Counsel ineffective in second degree murder case</w:t>
      </w:r>
      <w:r>
        <w:rPr>
          <w:spacing w:val="1"/>
        </w:rPr>
        <w:t xml:space="preserve"> </w:t>
      </w:r>
      <w:r>
        <w:t xml:space="preserve">for failing </w:t>
      </w:r>
      <w:r>
        <w:t>to object to an erroneous jury instruction that impermissibly shifted to the defendant the</w:t>
      </w:r>
      <w:r>
        <w:rPr>
          <w:spacing w:val="1"/>
        </w:rPr>
        <w:t xml:space="preserve"> </w:t>
      </w:r>
      <w:r>
        <w:t>burden</w:t>
      </w:r>
      <w:r>
        <w:rPr>
          <w:spacing w:val="20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proving</w:t>
      </w:r>
      <w:r>
        <w:rPr>
          <w:spacing w:val="20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he</w:t>
      </w:r>
      <w:r>
        <w:rPr>
          <w:spacing w:val="22"/>
        </w:rPr>
        <w:t xml:space="preserve"> </w:t>
      </w:r>
      <w:r>
        <w:t>did</w:t>
      </w:r>
      <w:r>
        <w:rPr>
          <w:spacing w:val="24"/>
        </w:rPr>
        <w:t xml:space="preserve"> </w:t>
      </w:r>
      <w:r>
        <w:t>not</w:t>
      </w:r>
      <w:r>
        <w:rPr>
          <w:spacing w:val="23"/>
        </w:rPr>
        <w:t xml:space="preserve"> </w:t>
      </w:r>
      <w:r>
        <w:t>intend</w:t>
      </w:r>
      <w:r>
        <w:rPr>
          <w:spacing w:val="24"/>
        </w:rPr>
        <w:t xml:space="preserve"> </w:t>
      </w:r>
      <w:r>
        <w:t>“the</w:t>
      </w:r>
      <w:r>
        <w:rPr>
          <w:spacing w:val="20"/>
        </w:rPr>
        <w:t xml:space="preserve"> </w:t>
      </w:r>
      <w:r>
        <w:t>ordinary</w:t>
      </w:r>
      <w:r>
        <w:rPr>
          <w:spacing w:val="11"/>
        </w:rPr>
        <w:t xml:space="preserve"> </w:t>
      </w:r>
      <w:r>
        <w:t>consequences</w:t>
      </w:r>
      <w:r>
        <w:rPr>
          <w:spacing w:val="19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his</w:t>
      </w:r>
      <w:r>
        <w:rPr>
          <w:spacing w:val="24"/>
        </w:rPr>
        <w:t xml:space="preserve"> </w:t>
      </w:r>
      <w:r>
        <w:t>voluntary</w:t>
      </w:r>
      <w:r>
        <w:rPr>
          <w:spacing w:val="21"/>
        </w:rPr>
        <w:t xml:space="preserve"> </w:t>
      </w:r>
      <w:r>
        <w:t>acts.”</w:t>
      </w:r>
      <w:r>
        <w:rPr>
          <w:spacing w:val="47"/>
        </w:rPr>
        <w:t xml:space="preserve"> </w:t>
      </w:r>
      <w:r>
        <w:t>The</w:t>
      </w:r>
    </w:p>
    <w:p w14:paraId="7FFED7BF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EA7BB1C" w14:textId="77777777" w:rsidR="00E47A5B" w:rsidRDefault="00E47A5B">
      <w:pPr>
        <w:pStyle w:val="BodyText"/>
        <w:spacing w:before="8"/>
        <w:rPr>
          <w:sz w:val="13"/>
        </w:rPr>
      </w:pPr>
    </w:p>
    <w:p w14:paraId="33C223C6" w14:textId="77777777" w:rsidR="00E47A5B" w:rsidRDefault="00DE532F">
      <w:pPr>
        <w:pStyle w:val="BodyText"/>
        <w:spacing w:before="90" w:line="247" w:lineRule="auto"/>
        <w:ind w:left="839"/>
      </w:pPr>
      <w:r>
        <w:t>failure</w:t>
      </w:r>
      <w:r>
        <w:rPr>
          <w:spacing w:val="-8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te</w:t>
      </w:r>
      <w:r>
        <w:rPr>
          <w:spacing w:val="-6"/>
        </w:rPr>
        <w:t xml:space="preserve"> </w:t>
      </w:r>
      <w:r>
        <w:t>counsel’s</w:t>
      </w:r>
      <w:r>
        <w:rPr>
          <w:spacing w:val="-9"/>
        </w:rPr>
        <w:t xml:space="preserve"> </w:t>
      </w:r>
      <w:r>
        <w:t>“ignorance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law</w:t>
      </w:r>
      <w:r>
        <w:rPr>
          <w:spacing w:val="-7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point.”</w:t>
      </w:r>
      <w:r>
        <w:rPr>
          <w:spacing w:val="56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AEDPA,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court</w:t>
      </w:r>
      <w:r>
        <w:rPr>
          <w:spacing w:val="-6"/>
        </w:rPr>
        <w:t xml:space="preserve"> </w:t>
      </w:r>
      <w:r>
        <w:t>holding</w:t>
      </w:r>
      <w:r>
        <w:rPr>
          <w:spacing w:val="-57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an unreasonable</w:t>
      </w:r>
      <w:r>
        <w:rPr>
          <w:spacing w:val="-1"/>
        </w:rPr>
        <w:t xml:space="preserve"> </w:t>
      </w:r>
      <w:r>
        <w:t>application of</w:t>
      </w:r>
      <w:r>
        <w:rPr>
          <w:spacing w:val="-8"/>
        </w:rPr>
        <w:t xml:space="preserve"> </w:t>
      </w:r>
      <w:r>
        <w:rPr>
          <w:i/>
        </w:rPr>
        <w:t>Strickland</w:t>
      </w:r>
      <w:r>
        <w:t>.</w:t>
      </w:r>
    </w:p>
    <w:p w14:paraId="39E32D7C" w14:textId="77777777" w:rsidR="00E47A5B" w:rsidRDefault="00E47A5B">
      <w:pPr>
        <w:pStyle w:val="BodyText"/>
        <w:spacing w:before="10"/>
      </w:pPr>
    </w:p>
    <w:p w14:paraId="5B54BD9F" w14:textId="77777777" w:rsidR="00E47A5B" w:rsidRDefault="00DE532F">
      <w:pPr>
        <w:pStyle w:val="BodyText"/>
        <w:spacing w:line="247" w:lineRule="auto"/>
        <w:ind w:left="839" w:right="119" w:hanging="720"/>
        <w:jc w:val="both"/>
      </w:pPr>
      <w:r>
        <w:rPr>
          <w:b/>
          <w:spacing w:val="-1"/>
        </w:rPr>
        <w:t>2004:</w:t>
      </w:r>
      <w:r>
        <w:rPr>
          <w:b/>
          <w:spacing w:val="4"/>
        </w:rPr>
        <w:t xml:space="preserve"> </w:t>
      </w:r>
      <w:r>
        <w:rPr>
          <w:b/>
          <w:i/>
          <w:spacing w:val="-1"/>
        </w:rPr>
        <w:t>Reagan</w:t>
      </w:r>
      <w:r>
        <w:rPr>
          <w:b/>
          <w:i/>
          <w:spacing w:val="29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Norris</w:t>
      </w:r>
      <w:r>
        <w:rPr>
          <w:b/>
          <w:spacing w:val="-1"/>
        </w:rPr>
        <w:t>,</w:t>
      </w:r>
      <w:r>
        <w:rPr>
          <w:b/>
          <w:spacing w:val="16"/>
        </w:rPr>
        <w:t xml:space="preserve"> </w:t>
      </w:r>
      <w:r>
        <w:rPr>
          <w:b/>
          <w:spacing w:val="-1"/>
        </w:rPr>
        <w:t>365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F.3d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616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(8th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Cir.</w:t>
      </w:r>
      <w:r>
        <w:rPr>
          <w:b/>
          <w:spacing w:val="-10"/>
        </w:rPr>
        <w:t xml:space="preserve"> </w:t>
      </w:r>
      <w:r>
        <w:rPr>
          <w:b/>
        </w:rPr>
        <w:t>2004)</w:t>
      </w:r>
      <w:r>
        <w:t>.</w:t>
      </w:r>
      <w:r>
        <w:rPr>
          <w:spacing w:val="40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ineffective</w:t>
      </w:r>
      <w:r>
        <w:rPr>
          <w:spacing w:val="-1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first-degree</w:t>
      </w:r>
      <w:r>
        <w:rPr>
          <w:spacing w:val="-16"/>
        </w:rPr>
        <w:t xml:space="preserve"> </w:t>
      </w:r>
      <w:r>
        <w:t>murder</w:t>
      </w:r>
      <w:r>
        <w:rPr>
          <w:spacing w:val="-13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rPr>
          <w:spacing w:val="-1"/>
        </w:rPr>
        <w:t>failing</w:t>
      </w:r>
      <w:r>
        <w:rPr>
          <w:spacing w:val="-22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object</w:t>
      </w:r>
      <w:r>
        <w:rPr>
          <w:spacing w:val="-22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trial</w:t>
      </w:r>
      <w:r>
        <w:rPr>
          <w:spacing w:val="-19"/>
        </w:rPr>
        <w:t xml:space="preserve"> </w:t>
      </w:r>
      <w:r>
        <w:t>court’s</w:t>
      </w:r>
      <w:r>
        <w:rPr>
          <w:spacing w:val="-17"/>
        </w:rPr>
        <w:t xml:space="preserve"> </w:t>
      </w:r>
      <w:r>
        <w:t>instructions</w:t>
      </w:r>
      <w:r>
        <w:rPr>
          <w:spacing w:val="-17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failed</w:t>
      </w:r>
      <w:r>
        <w:rPr>
          <w:spacing w:val="-20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include</w:t>
      </w:r>
      <w:r>
        <w:rPr>
          <w:spacing w:val="-18"/>
        </w:rPr>
        <w:t xml:space="preserve"> </w:t>
      </w:r>
      <w:r>
        <w:t>an</w:t>
      </w:r>
      <w:r>
        <w:rPr>
          <w:spacing w:val="-20"/>
        </w:rPr>
        <w:t xml:space="preserve"> </w:t>
      </w:r>
      <w:r>
        <w:t>essential</w:t>
      </w:r>
      <w:r>
        <w:rPr>
          <w:spacing w:val="-22"/>
        </w:rPr>
        <w:t xml:space="preserve"> </w:t>
      </w:r>
      <w:r>
        <w:t>element</w:t>
      </w:r>
      <w:r>
        <w:rPr>
          <w:spacing w:val="-19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crime</w:t>
      </w:r>
      <w:r>
        <w:rPr>
          <w:spacing w:val="3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defendant</w:t>
      </w:r>
      <w:r>
        <w:rPr>
          <w:spacing w:val="-9"/>
        </w:rPr>
        <w:t xml:space="preserve"> </w:t>
      </w:r>
      <w:r>
        <w:rPr>
          <w:spacing w:val="-1"/>
        </w:rPr>
        <w:t>“knowingly”</w:t>
      </w:r>
      <w:r>
        <w:rPr>
          <w:spacing w:val="-11"/>
        </w:rPr>
        <w:t xml:space="preserve"> </w:t>
      </w:r>
      <w:r>
        <w:rPr>
          <w:spacing w:val="-1"/>
        </w:rPr>
        <w:t>caused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death.</w:t>
      </w:r>
      <w:r>
        <w:rPr>
          <w:spacing w:val="38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conceded</w:t>
      </w:r>
      <w:r>
        <w:rPr>
          <w:spacing w:val="-15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failure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object</w:t>
      </w:r>
      <w:r>
        <w:rPr>
          <w:spacing w:val="-10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rPr>
          <w:spacing w:val="-1"/>
        </w:rPr>
        <w:t>strategic.</w:t>
      </w:r>
      <w:r>
        <w:rPr>
          <w:spacing w:val="43"/>
        </w:rPr>
        <w:t xml:space="preserve"> </w:t>
      </w:r>
      <w:r>
        <w:rPr>
          <w:spacing w:val="-1"/>
        </w:rPr>
        <w:t>Analyzing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case</w:t>
      </w:r>
      <w:r>
        <w:rPr>
          <w:spacing w:val="-16"/>
        </w:rPr>
        <w:t xml:space="preserve"> </w:t>
      </w:r>
      <w:r>
        <w:t>under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AEDPA,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found</w:t>
      </w:r>
      <w:r>
        <w:rPr>
          <w:spacing w:val="-12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counsel’s</w:t>
      </w:r>
      <w:r>
        <w:rPr>
          <w:spacing w:val="-12"/>
        </w:rPr>
        <w:t xml:space="preserve"> </w:t>
      </w:r>
      <w:r>
        <w:t>conduct</w:t>
      </w:r>
      <w:r>
        <w:rPr>
          <w:spacing w:val="-12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deficient</w:t>
      </w:r>
      <w:r>
        <w:rPr>
          <w:spacing w:val="-5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prejudicial</w:t>
      </w:r>
      <w:r>
        <w:rPr>
          <w:spacing w:val="1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jury</w:t>
      </w:r>
      <w:r>
        <w:rPr>
          <w:spacing w:val="-11"/>
        </w:rPr>
        <w:t xml:space="preserve"> </w:t>
      </w:r>
      <w:r>
        <w:t>could have</w:t>
      </w:r>
      <w:r>
        <w:rPr>
          <w:spacing w:val="-5"/>
        </w:rPr>
        <w:t xml:space="preserve"> </w:t>
      </w:r>
      <w:r>
        <w:t>believed</w:t>
      </w:r>
      <w:r>
        <w:rPr>
          <w:spacing w:val="-4"/>
        </w:rPr>
        <w:t xml:space="preserve"> </w:t>
      </w:r>
      <w:r>
        <w:t>every</w:t>
      </w:r>
      <w:r>
        <w:rPr>
          <w:spacing w:val="-13"/>
        </w:rPr>
        <w:t xml:space="preserve"> </w:t>
      </w:r>
      <w:r>
        <w:t>aspect</w:t>
      </w:r>
      <w:r>
        <w:rPr>
          <w:spacing w:val="-3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defense</w:t>
      </w:r>
      <w:r>
        <w:rPr>
          <w:spacing w:val="-2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(that</w:t>
      </w:r>
      <w:r>
        <w:rPr>
          <w:spacing w:val="1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death</w:t>
      </w:r>
      <w:r>
        <w:rPr>
          <w:spacing w:val="-58"/>
        </w:rPr>
        <w:t xml:space="preserve"> </w:t>
      </w:r>
      <w:r>
        <w:rPr>
          <w:spacing w:val="-1"/>
        </w:rPr>
        <w:t>was</w:t>
      </w:r>
      <w:r>
        <w:rPr>
          <w:spacing w:val="-19"/>
        </w:rPr>
        <w:t xml:space="preserve"> </w:t>
      </w:r>
      <w:r>
        <w:rPr>
          <w:spacing w:val="-1"/>
        </w:rPr>
        <w:t>accidental)</w:t>
      </w:r>
      <w:r>
        <w:rPr>
          <w:spacing w:val="-23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still</w:t>
      </w:r>
      <w:r>
        <w:rPr>
          <w:spacing w:val="-17"/>
        </w:rPr>
        <w:t xml:space="preserve"> </w:t>
      </w:r>
      <w:r>
        <w:t>convicted</w:t>
      </w:r>
      <w:r>
        <w:rPr>
          <w:spacing w:val="-22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first-degree</w:t>
      </w:r>
      <w:r>
        <w:rPr>
          <w:spacing w:val="-23"/>
        </w:rPr>
        <w:t xml:space="preserve"> </w:t>
      </w:r>
      <w:r>
        <w:t>murder</w:t>
      </w:r>
      <w:r>
        <w:rPr>
          <w:spacing w:val="-23"/>
        </w:rPr>
        <w:t xml:space="preserve"> </w:t>
      </w:r>
      <w:r>
        <w:t>under</w:t>
      </w:r>
      <w:r>
        <w:rPr>
          <w:spacing w:val="-23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erroneous</w:t>
      </w:r>
      <w:r>
        <w:rPr>
          <w:spacing w:val="-17"/>
        </w:rPr>
        <w:t xml:space="preserve"> </w:t>
      </w:r>
      <w:r>
        <w:t>instructions.</w:t>
      </w:r>
    </w:p>
    <w:p w14:paraId="5CFB52DA" w14:textId="77777777" w:rsidR="00E47A5B" w:rsidRDefault="00E47A5B">
      <w:pPr>
        <w:pStyle w:val="BodyText"/>
        <w:rPr>
          <w:sz w:val="25"/>
        </w:rPr>
      </w:pPr>
    </w:p>
    <w:p w14:paraId="30A66A16" w14:textId="77777777" w:rsidR="00E47A5B" w:rsidRDefault="00DE532F">
      <w:pPr>
        <w:pStyle w:val="Heading2"/>
        <w:numPr>
          <w:ilvl w:val="3"/>
          <w:numId w:val="5"/>
        </w:numPr>
        <w:tabs>
          <w:tab w:val="left" w:pos="3719"/>
          <w:tab w:val="left" w:pos="3720"/>
        </w:tabs>
        <w:ind w:left="3719" w:hanging="721"/>
        <w:rPr>
          <w:sz w:val="28"/>
        </w:rPr>
      </w:pPr>
      <w:r>
        <w:t>U.S.</w:t>
      </w:r>
      <w:r>
        <w:rPr>
          <w:spacing w:val="-2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Court Case</w:t>
      </w:r>
    </w:p>
    <w:p w14:paraId="7B408F40" w14:textId="77777777" w:rsidR="00E47A5B" w:rsidRDefault="00E47A5B">
      <w:pPr>
        <w:pStyle w:val="BodyText"/>
        <w:spacing w:before="3"/>
        <w:rPr>
          <w:b/>
        </w:rPr>
      </w:pPr>
    </w:p>
    <w:p w14:paraId="76C49277" w14:textId="77777777" w:rsidR="00E47A5B" w:rsidRDefault="00DE532F">
      <w:pPr>
        <w:pStyle w:val="BodyText"/>
        <w:ind w:left="839" w:right="115" w:hanging="720"/>
        <w:jc w:val="both"/>
      </w:pPr>
      <w:r>
        <w:rPr>
          <w:b/>
          <w:color w:val="212121"/>
        </w:rPr>
        <w:t>2019:</w:t>
      </w:r>
      <w:r>
        <w:rPr>
          <w:b/>
          <w:color w:val="212121"/>
          <w:spacing w:val="1"/>
        </w:rPr>
        <w:t xml:space="preserve"> </w:t>
      </w:r>
      <w:r>
        <w:rPr>
          <w:b/>
          <w:i/>
          <w:color w:val="212121"/>
        </w:rPr>
        <w:t>Alvarado v. Wetzel</w:t>
      </w:r>
      <w:r>
        <w:rPr>
          <w:b/>
          <w:color w:val="212121"/>
        </w:rPr>
        <w:t>, 2019 WL 3037148 (E.D. Pa. July 10, 2019).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robbery-murder case where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get-away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driver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tried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accomplice,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 object on due process grounds to the trial judge’s written response to a question from the jury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during deliberations concerning accomplice liability that suggested that the jury could convict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petitioner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accomplice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liability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theory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based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i/>
          <w:color w:val="212121"/>
        </w:rPr>
        <w:t>act</w:t>
      </w:r>
      <w:r>
        <w:rPr>
          <w:i/>
          <w:color w:val="212121"/>
        </w:rPr>
        <w:t>us</w:t>
      </w:r>
      <w:r>
        <w:rPr>
          <w:i/>
          <w:color w:val="212121"/>
          <w:spacing w:val="-15"/>
        </w:rPr>
        <w:t xml:space="preserve"> </w:t>
      </w:r>
      <w:r>
        <w:rPr>
          <w:i/>
          <w:color w:val="212121"/>
        </w:rPr>
        <w:t>reus</w:t>
      </w:r>
      <w:r>
        <w:rPr>
          <w:i/>
          <w:color w:val="212121"/>
          <w:spacing w:val="-14"/>
        </w:rPr>
        <w:t xml:space="preserve"> </w:t>
      </w:r>
      <w:r>
        <w:rPr>
          <w:color w:val="212121"/>
        </w:rPr>
        <w:t>element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alone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without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finding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that she had the </w:t>
      </w:r>
      <w:r>
        <w:rPr>
          <w:i/>
          <w:color w:val="212121"/>
        </w:rPr>
        <w:t>mens rea</w:t>
      </w:r>
      <w:r>
        <w:rPr>
          <w:color w:val="212121"/>
        </w:rPr>
        <w:t>, or intent element, necessary for accomplice liability.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Post-conviction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 was also ineffective in failing to raise the trial ineffectiveness claim premised on a due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process violation.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 and her boyfriend purchased Xanax from a person in a park that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well-known for illegal prescription drug sales.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They shared </w:t>
      </w:r>
      <w:r>
        <w:rPr>
          <w:color w:val="212121"/>
        </w:rPr>
        <w:t>the drugs with a childhood friend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 who accepted a ride in the vehicle driven by petitioner.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 some point, petitioner’s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boyfriend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pulled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out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gun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under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front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passenger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seat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where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sitting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showed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petitioner and her fri</w:t>
      </w:r>
      <w:r>
        <w:rPr>
          <w:color w:val="212121"/>
        </w:rPr>
        <w:t>end.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three later decided to return to the park to obtain more Xanax.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 parked the vehicle, the childhood friend suggested that petitioner’s boyfriend try to “get a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play,” meaning to get more pills than were paid for.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 her boyfriend wal</w:t>
      </w:r>
      <w:r>
        <w:rPr>
          <w:color w:val="212121"/>
        </w:rPr>
        <w:t>ked away from the car,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 called him back and told him, “Cuz, you know, you know what to do. You know, if they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don’t give you a play, just pull that shit out.”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childhood friend took that to be a suggestion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use the gun which upset her and cau</w:t>
      </w:r>
      <w:r>
        <w:rPr>
          <w:color w:val="212121"/>
        </w:rPr>
        <w:t>sed her to yell at petitioner.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boyfriend then left the vehicle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and went to the park where he pulled the gun on the drug dealer and took a bottle of Xanax the man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was holding.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 the boyfriend returned to the car, the drug dealer shouted, “He robbed me,” which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was repeated by others in the crowd, including the victim, </w:t>
      </w:r>
      <w:r>
        <w:rPr>
          <w:color w:val="212121"/>
        </w:rPr>
        <w:t>who along with others followed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boyfriend to the car.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After the boyfriend entered the front passenger side of the vehicle, the victim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attempted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look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driver’s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side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window.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boyfriend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reached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over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shot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victim,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which he fired two</w:t>
      </w:r>
      <w:r>
        <w:rPr>
          <w:color w:val="212121"/>
        </w:rPr>
        <w:t xml:space="preserve"> or three more shots into the park.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 they drove away, petitioner exclaimed,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“That’s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why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loves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me.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That’s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why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ride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die.”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tried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jointly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boyfriend.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judge instructed the jury four times concerning accomplice liability, three of the times after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questions from the jury.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final instruction was in response to a written question from the jury: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“Does aiding after a crime in itself constitute accomplic</w:t>
      </w:r>
      <w:r>
        <w:rPr>
          <w:color w:val="212121"/>
        </w:rPr>
        <w:t>e liability?”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After discussing the question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with counsel, the trial court sent the jury a written answer to the effect that “it could.”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Following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petitioner’s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conviction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robbery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second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degree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murder,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represented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direct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appeal a</w:t>
      </w:r>
      <w:r>
        <w:rPr>
          <w:color w:val="212121"/>
        </w:rPr>
        <w:t>nd raised a single issue: “Did the trial court commit legal error by instructing the jury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she could be convicted under the accomplice theory solely by aiding after the crime had been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committed?”</w:t>
      </w:r>
      <w:r>
        <w:rPr>
          <w:color w:val="212121"/>
          <w:spacing w:val="46"/>
        </w:rPr>
        <w:t xml:space="preserve"> </w:t>
      </w:r>
      <w:r>
        <w:rPr>
          <w:color w:val="212121"/>
        </w:rPr>
        <w:t>Petitioner’s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judgment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sentence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affirmed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appellate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finding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</w:p>
    <w:p w14:paraId="6E33E81F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85CE811" w14:textId="77777777" w:rsidR="00E47A5B" w:rsidRDefault="00E47A5B">
      <w:pPr>
        <w:pStyle w:val="BodyText"/>
        <w:spacing w:before="8"/>
        <w:rPr>
          <w:sz w:val="13"/>
        </w:rPr>
      </w:pPr>
    </w:p>
    <w:p w14:paraId="7F3FC949" w14:textId="77777777" w:rsidR="00E47A5B" w:rsidRDefault="00DE532F">
      <w:pPr>
        <w:pStyle w:val="BodyText"/>
        <w:spacing w:before="90"/>
        <w:ind w:left="839" w:right="114"/>
        <w:jc w:val="both"/>
        <w:rPr>
          <w:i/>
        </w:rPr>
      </w:pP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instruction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complied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law.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post-conviction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proceedings,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unsuccessfully argued that trial counsel had been ineffective in failing to object to the trial court’s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written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</w:t>
      </w:r>
      <w:r>
        <w:rPr>
          <w:color w:val="212121"/>
        </w:rPr>
        <w:t>esponse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final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question.</w:t>
      </w:r>
      <w:r>
        <w:rPr>
          <w:color w:val="212121"/>
          <w:spacing w:val="4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federal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habeas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proceedings,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alleged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her due process rights were violated by the supplemental instruction and that trial counsel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ineffective in failing to object on this basis.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Because petitioner’s state counsel had relied only 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state law on appeal and in state post-conviction proceedin</w:t>
      </w:r>
      <w:r>
        <w:rPr>
          <w:color w:val="212121"/>
        </w:rPr>
        <w:t>gs, the claims were unexhausted.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because no available state remedy remained open, they were deemed procedurally defaulted.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default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overcome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ineffectiveness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claim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based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post-conviction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ineffectiveness.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Although post-co</w:t>
      </w:r>
      <w:r>
        <w:rPr>
          <w:color w:val="212121"/>
        </w:rPr>
        <w:t>nviction counsel did challenge trial counsel’s performance under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law,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post-conviction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overlooked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“significant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obvious”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due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process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implications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of the written supplemental jury instruction and trial counsel’s failure to object on that</w:t>
      </w:r>
      <w:r>
        <w:rPr>
          <w:color w:val="212121"/>
        </w:rPr>
        <w:t xml:space="preserve"> ground.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strategic reason for the omission of the due process argument could be discerned.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“Having shown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 she presents a substantial claim of ineffectiveness of trial counsel and that her postconviction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counsel’s performance was deficient for allowing the default of that claim, [petitioner] has shown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 the procedural default of her ineffective assistan</w:t>
      </w:r>
      <w:r>
        <w:rPr>
          <w:color w:val="212121"/>
        </w:rPr>
        <w:t>ce of counsel claim may be excused under</w:t>
      </w:r>
      <w:r>
        <w:rPr>
          <w:color w:val="212121"/>
          <w:spacing w:val="1"/>
        </w:rPr>
        <w:t xml:space="preserve"> </w:t>
      </w:r>
      <w:r>
        <w:rPr>
          <w:i/>
          <w:color w:val="212121"/>
        </w:rPr>
        <w:t>Martinez</w:t>
      </w:r>
      <w:r>
        <w:rPr>
          <w:color w:val="212121"/>
        </w:rPr>
        <w:t>.”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Turning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merits,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reviewed</w:t>
      </w:r>
      <w:r>
        <w:rPr>
          <w:color w:val="212121"/>
          <w:spacing w:val="-6"/>
        </w:rPr>
        <w:t xml:space="preserve"> </w:t>
      </w:r>
      <w:r>
        <w:rPr>
          <w:i/>
          <w:color w:val="212121"/>
        </w:rPr>
        <w:t>de</w:t>
      </w:r>
      <w:r>
        <w:rPr>
          <w:i/>
          <w:color w:val="212121"/>
          <w:spacing w:val="-7"/>
        </w:rPr>
        <w:t xml:space="preserve"> </w:t>
      </w:r>
      <w:r>
        <w:rPr>
          <w:i/>
          <w:color w:val="212121"/>
        </w:rPr>
        <w:t>novo</w:t>
      </w:r>
      <w:r>
        <w:rPr>
          <w:color w:val="212121"/>
        </w:rPr>
        <w:t>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district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first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under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Pennsylvania law petitioner could be convicted of second degree murder if the jury found that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homicide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occurre</w:t>
      </w:r>
      <w:r>
        <w:rPr>
          <w:color w:val="212121"/>
        </w:rPr>
        <w:t>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while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acting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accomplice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robbery.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Accomplice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liability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required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a specific </w:t>
      </w:r>
      <w:r>
        <w:rPr>
          <w:i/>
          <w:color w:val="212121"/>
        </w:rPr>
        <w:t xml:space="preserve">mens rea </w:t>
      </w:r>
      <w:r>
        <w:rPr>
          <w:color w:val="212121"/>
        </w:rPr>
        <w:t>element: the intent to promote or facilitate commission of the offense.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trial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court’s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initial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instruction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accomplice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liability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conformed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closely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standard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instruction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issue.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following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supplemental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instructions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given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comported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law.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But the provision of the correct instructions did </w:t>
      </w:r>
      <w:r>
        <w:rPr>
          <w:color w:val="212121"/>
          <w:u w:val="single" w:color="212121"/>
        </w:rPr>
        <w:t>not</w:t>
      </w:r>
      <w:r>
        <w:rPr>
          <w:color w:val="212121"/>
        </w:rPr>
        <w:t xml:space="preserve"> negate the harm from the final written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answer to the jury inquiry.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“The challenged supplemental instruction was a two-word response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jury's specific question and was delivered in writing. This concise but ambiguous written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instruction likely stood o</w:t>
      </w:r>
      <w:r>
        <w:rPr>
          <w:color w:val="212121"/>
        </w:rPr>
        <w:t>ut more to the jury than the previous verbal instructions that correctly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explained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6"/>
        </w:rPr>
        <w:t xml:space="preserve"> </w:t>
      </w:r>
      <w:r>
        <w:rPr>
          <w:i/>
          <w:color w:val="212121"/>
        </w:rPr>
        <w:t>mens</w:t>
      </w:r>
      <w:r>
        <w:rPr>
          <w:i/>
          <w:color w:val="212121"/>
          <w:spacing w:val="7"/>
        </w:rPr>
        <w:t xml:space="preserve"> </w:t>
      </w:r>
      <w:r>
        <w:rPr>
          <w:i/>
          <w:color w:val="212121"/>
        </w:rPr>
        <w:t>rea</w:t>
      </w:r>
      <w:r>
        <w:rPr>
          <w:i/>
          <w:color w:val="212121"/>
          <w:spacing w:val="7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accomplice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liability.”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Supreme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recognized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7"/>
        </w:rPr>
        <w:t xml:space="preserve"> </w:t>
      </w:r>
      <w:r>
        <w:rPr>
          <w:i/>
          <w:color w:val="212121"/>
        </w:rPr>
        <w:t>Bollenbach</w:t>
      </w:r>
    </w:p>
    <w:p w14:paraId="4D19F20D" w14:textId="77777777" w:rsidR="00E47A5B" w:rsidRDefault="00DE532F">
      <w:pPr>
        <w:pStyle w:val="BodyText"/>
        <w:ind w:left="839" w:right="117"/>
        <w:jc w:val="both"/>
      </w:pPr>
      <w:r>
        <w:rPr>
          <w:i/>
          <w:color w:val="212121"/>
        </w:rPr>
        <w:t>v.</w:t>
      </w:r>
      <w:r>
        <w:rPr>
          <w:i/>
          <w:color w:val="212121"/>
          <w:spacing w:val="-6"/>
        </w:rPr>
        <w:t xml:space="preserve"> </w:t>
      </w:r>
      <w:r>
        <w:rPr>
          <w:i/>
          <w:color w:val="212121"/>
        </w:rPr>
        <w:t>United</w:t>
      </w:r>
      <w:r>
        <w:rPr>
          <w:i/>
          <w:color w:val="212121"/>
          <w:spacing w:val="-6"/>
        </w:rPr>
        <w:t xml:space="preserve"> </w:t>
      </w:r>
      <w:r>
        <w:rPr>
          <w:i/>
          <w:color w:val="212121"/>
        </w:rPr>
        <w:t>States</w:t>
      </w:r>
      <w:r>
        <w:rPr>
          <w:color w:val="212121"/>
        </w:rPr>
        <w:t>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326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U.S.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607,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612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(1946),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specific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instruction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key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issue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likely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carries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greater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weight with a jury than a previous generalized instruction.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“Reviewing the written answer to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jury’s question in the context of the trial record, there is ‘”a reasonable likelihood” that the jury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applied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instruction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way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</w:t>
      </w:r>
      <w:r>
        <w:rPr>
          <w:color w:val="212121"/>
        </w:rPr>
        <w:t>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relieved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its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burden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proving’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[petitioner]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acted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intent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promote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facilitate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robbery.”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While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prosecution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argument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relied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heavily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childhood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friend’s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account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petitioner’s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statements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before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robbery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establish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 xml:space="preserve">the requisite </w:t>
      </w:r>
      <w:r>
        <w:rPr>
          <w:i/>
          <w:color w:val="212121"/>
        </w:rPr>
        <w:t>mens rea</w:t>
      </w:r>
      <w:r>
        <w:rPr>
          <w:color w:val="212121"/>
        </w:rPr>
        <w:t>, her credibility was significantly challenged by petitioner and the record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suggested that the jury may indeed have discounted the friend’s testimony.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Notably, the jury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acquitted petitioner of the charge</w:t>
      </w:r>
      <w:r>
        <w:rPr>
          <w:color w:val="212121"/>
        </w:rPr>
        <w:t xml:space="preserve"> of conspiracy to commit robbery even though conspiracy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accomplice liability have the same intent requirement under Pennsylvania law.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supplemental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written instruction violated due process and the record provided no basis to discern a tactical reaso</w:t>
      </w:r>
      <w:r>
        <w:rPr>
          <w:color w:val="212121"/>
        </w:rPr>
        <w:t>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for trial counsel not objecting on this ground.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Longstanding Supreme Court precedent made clear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 the Due Process Clause of the United States Constitution requires proof beyond a reasonable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doubt of every element necessary to constitute a crime and th</w:t>
      </w:r>
      <w:r>
        <w:rPr>
          <w:color w:val="212121"/>
        </w:rPr>
        <w:t>at a jury instruction that relieves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government of its burden of proving every element beyond a reasonable doubt violates due process.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Thus,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deficient performance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established.</w:t>
      </w:r>
      <w:r>
        <w:rPr>
          <w:color w:val="212121"/>
          <w:spacing w:val="59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prejudice:</w:t>
      </w:r>
    </w:p>
    <w:p w14:paraId="7767B25D" w14:textId="77777777" w:rsidR="00E47A5B" w:rsidRDefault="00E47A5B">
      <w:pPr>
        <w:pStyle w:val="BodyText"/>
        <w:spacing w:before="3"/>
      </w:pPr>
    </w:p>
    <w:p w14:paraId="60328B3A" w14:textId="77777777" w:rsidR="00E47A5B" w:rsidRDefault="00DE532F">
      <w:pPr>
        <w:pStyle w:val="BodyText"/>
        <w:ind w:left="1559" w:right="836"/>
      </w:pP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concludes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error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[petitioner’s]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object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due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process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violation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undermines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confidence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outcome.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Given</w:t>
      </w:r>
    </w:p>
    <w:p w14:paraId="0E140A36" w14:textId="77777777" w:rsidR="00E47A5B" w:rsidRDefault="00E47A5B">
      <w:pPr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1D880CD" w14:textId="77777777" w:rsidR="00E47A5B" w:rsidRDefault="00E47A5B">
      <w:pPr>
        <w:pStyle w:val="BodyText"/>
        <w:spacing w:before="8"/>
        <w:rPr>
          <w:sz w:val="13"/>
        </w:rPr>
      </w:pPr>
    </w:p>
    <w:p w14:paraId="59D20160" w14:textId="77777777" w:rsidR="00E47A5B" w:rsidRDefault="00DE532F">
      <w:pPr>
        <w:pStyle w:val="BodyText"/>
        <w:spacing w:before="90"/>
        <w:ind w:left="1559" w:right="838"/>
        <w:jc w:val="both"/>
      </w:pP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government’s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primary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reliance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[petitioner’s]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statements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car,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both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before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and after the shooting, and the jury’s apparent lack of confidence in [the friend’s]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obvious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confusion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concerning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accomplice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liability,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reasonable probability that the outcome would have been different had [petitioner’s]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trial coun</w:t>
      </w:r>
      <w:r>
        <w:rPr>
          <w:color w:val="212121"/>
        </w:rPr>
        <w:t>sel objected to the trial court’s written response and had the jury been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properly instructed on accomplice liability. [Petitioner] has demonstrated prejudice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from her counsel’s deficient performance and therefore has established ineffective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assistance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</w:t>
      </w:r>
      <w:r>
        <w:rPr>
          <w:color w:val="212121"/>
        </w:rPr>
        <w:t>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trial counsel under</w:t>
      </w:r>
      <w:r>
        <w:rPr>
          <w:color w:val="212121"/>
          <w:spacing w:val="-1"/>
        </w:rPr>
        <w:t xml:space="preserve"> </w:t>
      </w:r>
      <w:r>
        <w:rPr>
          <w:i/>
          <w:color w:val="212121"/>
        </w:rPr>
        <w:t>Strickland</w:t>
      </w:r>
      <w:r>
        <w:rPr>
          <w:color w:val="212121"/>
        </w:rPr>
        <w:t>.</w:t>
      </w:r>
    </w:p>
    <w:p w14:paraId="688BB5F6" w14:textId="77777777" w:rsidR="00E47A5B" w:rsidRDefault="00E47A5B">
      <w:pPr>
        <w:pStyle w:val="BodyText"/>
        <w:spacing w:before="2"/>
      </w:pPr>
    </w:p>
    <w:p w14:paraId="52D08265" w14:textId="77777777" w:rsidR="00E47A5B" w:rsidRDefault="00DE532F">
      <w:pPr>
        <w:pStyle w:val="BodyText"/>
        <w:spacing w:before="1"/>
        <w:ind w:left="839" w:right="114"/>
        <w:jc w:val="both"/>
      </w:pPr>
      <w:r>
        <w:rPr>
          <w:b/>
          <w:i/>
        </w:rPr>
        <w:t>Vonville v. Kerestes</w:t>
      </w:r>
      <w:r>
        <w:rPr>
          <w:b/>
        </w:rPr>
        <w:t xml:space="preserve">, 2019 WL 1040747 (M.D. Pa. March 5, 2019), </w:t>
      </w:r>
      <w:r>
        <w:rPr>
          <w:b/>
          <w:i/>
        </w:rPr>
        <w:t>appeal dismissed</w:t>
      </w:r>
      <w:r>
        <w:rPr>
          <w:b/>
        </w:rPr>
        <w:t>, 2019 WL</w:t>
      </w:r>
      <w:r>
        <w:rPr>
          <w:b/>
          <w:spacing w:val="1"/>
        </w:rPr>
        <w:t xml:space="preserve"> </w:t>
      </w:r>
      <w:r>
        <w:rPr>
          <w:b/>
        </w:rPr>
        <w:t>4668042 (3</w:t>
      </w:r>
      <w:r>
        <w:rPr>
          <w:b/>
          <w:position w:val="8"/>
          <w:sz w:val="16"/>
        </w:rPr>
        <w:t xml:space="preserve">rd </w:t>
      </w:r>
      <w:r>
        <w:rPr>
          <w:b/>
        </w:rPr>
        <w:t>Cir. Aug. 13, 2019).</w:t>
      </w:r>
      <w:r>
        <w:rPr>
          <w:b/>
          <w:spacing w:val="1"/>
        </w:rPr>
        <w:t xml:space="preserve"> </w:t>
      </w:r>
      <w:r>
        <w:t>In case where petitioner was convicted of third degree murder,</w:t>
      </w:r>
      <w:r>
        <w:rPr>
          <w:spacing w:val="1"/>
        </w:rPr>
        <w:t xml:space="preserve"> </w:t>
      </w:r>
      <w:r>
        <w:t>trial</w:t>
      </w:r>
      <w:r>
        <w:rPr>
          <w:spacing w:val="-3"/>
        </w:rPr>
        <w:t xml:space="preserve"> </w:t>
      </w:r>
      <w:r>
        <w:t>counsel</w:t>
      </w:r>
      <w:r>
        <w:rPr>
          <w:spacing w:val="-1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ineffective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failing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object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jury</w:t>
      </w:r>
      <w:r>
        <w:rPr>
          <w:spacing w:val="-4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allowing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jurors to</w:t>
      </w:r>
      <w:r>
        <w:rPr>
          <w:spacing w:val="-4"/>
        </w:rPr>
        <w:t xml:space="preserve"> </w:t>
      </w:r>
      <w:r>
        <w:t>infer</w:t>
      </w:r>
      <w:r>
        <w:rPr>
          <w:spacing w:val="-5"/>
        </w:rPr>
        <w:t xml:space="preserve"> </w:t>
      </w:r>
      <w:r>
        <w:t>guilt</w:t>
      </w:r>
      <w:r>
        <w:rPr>
          <w:spacing w:val="-58"/>
        </w:rPr>
        <w:t xml:space="preserve"> </w:t>
      </w:r>
      <w:r>
        <w:t>from petitioner’s failure to testify.</w:t>
      </w:r>
      <w:r>
        <w:rPr>
          <w:spacing w:val="1"/>
        </w:rPr>
        <w:t xml:space="preserve"> </w:t>
      </w:r>
      <w:r>
        <w:t>Although the claim was procedurally defaulted, the default was</w:t>
      </w:r>
      <w:r>
        <w:rPr>
          <w:spacing w:val="1"/>
        </w:rPr>
        <w:t xml:space="preserve"> </w:t>
      </w:r>
      <w:r>
        <w:t xml:space="preserve">excused under </w:t>
      </w:r>
      <w:r>
        <w:rPr>
          <w:i/>
        </w:rPr>
        <w:t xml:space="preserve">Martinez </w:t>
      </w:r>
      <w:r>
        <w:t>due to the ineffectiveness of post-conviction counsel in failing to raise the</w:t>
      </w:r>
      <w:r>
        <w:rPr>
          <w:spacing w:val="1"/>
        </w:rPr>
        <w:t xml:space="preserve"> </w:t>
      </w:r>
      <w:r>
        <w:t xml:space="preserve">claim. (See subsection VIII.B. for a full summary of the </w:t>
      </w:r>
      <w:r>
        <w:rPr>
          <w:i/>
        </w:rPr>
        <w:t xml:space="preserve">Martinez </w:t>
      </w:r>
      <w:r>
        <w:t xml:space="preserve">analysis.) The failure to </w:t>
      </w:r>
      <w:r>
        <w:t>object to</w:t>
      </w:r>
      <w:r>
        <w:rPr>
          <w:spacing w:val="-57"/>
        </w:rPr>
        <w:t xml:space="preserve"> </w:t>
      </w:r>
      <w:r>
        <w:t xml:space="preserve">a jury instruction that is expressly forbidden by </w:t>
      </w:r>
      <w:r>
        <w:rPr>
          <w:i/>
        </w:rPr>
        <w:t>Griffin v. California</w:t>
      </w:r>
      <w:r>
        <w:t>, 380 U.S. 609 (1965), was</w:t>
      </w:r>
      <w:r>
        <w:rPr>
          <w:spacing w:val="1"/>
        </w:rPr>
        <w:t xml:space="preserve"> </w:t>
      </w:r>
      <w:r>
        <w:t xml:space="preserve">clearly substandard under the first prong of </w:t>
      </w:r>
      <w:r>
        <w:rPr>
          <w:i/>
        </w:rPr>
        <w:t>Strickland</w:t>
      </w:r>
      <w:r>
        <w:t>.</w:t>
      </w:r>
      <w:r>
        <w:rPr>
          <w:spacing w:val="1"/>
        </w:rPr>
        <w:t xml:space="preserve"> </w:t>
      </w:r>
      <w:r>
        <w:rPr>
          <w:color w:val="212121"/>
        </w:rPr>
        <w:t>The district court was unpersuaded by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Commonwealth’s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argument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inconceivable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fact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incorrectly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instructed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 jury, reading the instruction in the context of other contemporaneous instructions and given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court’s extensive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experience. Under these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circumstances, the Commonwealth argued,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transcript must have been the result of a typographical or scrivener’s error.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district court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responded that experience does not render one immune from error and that having given the correct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instruction in ot</w:t>
      </w:r>
      <w:r>
        <w:rPr>
          <w:color w:val="212121"/>
        </w:rPr>
        <w:t>her cases did not establish that the judge provided a correct one in the case at hand.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Also unpersuasive was the argument that because trial, appellate and post-conviction counsel were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experienced, the failure by any of them to raise the issue pointed agai</w:t>
      </w:r>
      <w:r>
        <w:rPr>
          <w:color w:val="212121"/>
        </w:rPr>
        <w:t>n to a scrivener’s error. But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experience alone does not render a claim of ineffective assistance incredible.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district court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further rejected the Commonwealth’s request to hold a hearing at which trial counsel and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prosecutors could provide their rec</w:t>
      </w:r>
      <w:r>
        <w:rPr>
          <w:color w:val="212121"/>
        </w:rPr>
        <w:t>ollections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actual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jury charge.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(The 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judge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deceased.)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Notably, the Commonwealth made no proffer that any of the parties would testify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correct instruction had been given. In addition, although the Commonwealth took the position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earl</w:t>
      </w:r>
      <w:r>
        <w:rPr>
          <w:color w:val="212121"/>
        </w:rPr>
        <w:t>y on in the habeas proceedings that a typographical error explained the erroneous instruction, it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never asked for a hearing on that assertion until after the Magistrate Judge recommended a grant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relief on the claim.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request for a hearing was therefo</w:t>
      </w:r>
      <w:r>
        <w:rPr>
          <w:color w:val="212121"/>
        </w:rPr>
        <w:t>re waived.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Finally, no hearing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warranted because the transcript was certified as accurate by the stenographer and signed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approved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judge.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“This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essentially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reporter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judge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that the jury was, in fact, instructed that they ‘may infer any inference of guilt from the fact that 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did not testify in his own defense.’”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Having overcome the default, the merits of the claim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addressed.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deficiency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easily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sh</w:t>
      </w:r>
      <w:r>
        <w:rPr>
          <w:color w:val="212121"/>
        </w:rPr>
        <w:t>own.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prejudice,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key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issue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petitioner’s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mental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killed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victim,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shown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closing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arguments.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But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failed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provide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proper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notice,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barred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presenting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evidence at trial as 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petitioner’s state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mind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crime.</w:t>
      </w:r>
    </w:p>
    <w:p w14:paraId="24274957" w14:textId="77777777" w:rsidR="00E47A5B" w:rsidRDefault="00E47A5B">
      <w:pPr>
        <w:pStyle w:val="BodyText"/>
        <w:spacing w:before="6"/>
        <w:rPr>
          <w:sz w:val="23"/>
        </w:rPr>
      </w:pPr>
    </w:p>
    <w:p w14:paraId="1235509F" w14:textId="77777777" w:rsidR="00E47A5B" w:rsidRDefault="00DE532F">
      <w:pPr>
        <w:pStyle w:val="BodyText"/>
        <w:spacing w:before="1"/>
        <w:ind w:left="1559" w:right="838"/>
        <w:jc w:val="both"/>
      </w:pPr>
      <w:r>
        <w:rPr>
          <w:color w:val="212121"/>
        </w:rPr>
        <w:t>This failure was then compounded and magnified when, after [petitioner] exercised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his Fifth Amendment right, trial counsel allowed to go unchecked the trial judge’s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comment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infer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guilt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[petitioner]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testify.</w:t>
      </w:r>
    </w:p>
    <w:p w14:paraId="22629837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B762F27" w14:textId="77777777" w:rsidR="00E47A5B" w:rsidRDefault="00E47A5B">
      <w:pPr>
        <w:pStyle w:val="BodyText"/>
        <w:spacing w:before="8"/>
        <w:rPr>
          <w:sz w:val="13"/>
        </w:rPr>
      </w:pPr>
    </w:p>
    <w:p w14:paraId="3FFBB559" w14:textId="77777777" w:rsidR="00E47A5B" w:rsidRDefault="00DE532F">
      <w:pPr>
        <w:pStyle w:val="BodyText"/>
        <w:spacing w:before="90"/>
        <w:ind w:left="1559" w:right="834"/>
        <w:jc w:val="both"/>
      </w:pPr>
      <w:r>
        <w:rPr>
          <w:color w:val="212121"/>
        </w:rPr>
        <w:t xml:space="preserve">Thus, not only did trial counsel’s own professional errors preclude her </w:t>
      </w:r>
      <w:r>
        <w:rPr>
          <w:color w:val="212121"/>
        </w:rPr>
        <w:t>from offering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[petitioner’s]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mental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commission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offense,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failed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act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judge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instructed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infer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criminal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intent from her client’s silence at trial. On these facts, [petitioner] has “show[n]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but for counsel's unprofessional errors there is a reasonable probability that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outcome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proceeding would have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been different.”</w:t>
      </w:r>
    </w:p>
    <w:p w14:paraId="3668EA6E" w14:textId="77777777" w:rsidR="00E47A5B" w:rsidRDefault="00E47A5B">
      <w:pPr>
        <w:pStyle w:val="BodyText"/>
      </w:pPr>
    </w:p>
    <w:p w14:paraId="71F6424B" w14:textId="77777777" w:rsidR="00E47A5B" w:rsidRDefault="00DE532F">
      <w:pPr>
        <w:pStyle w:val="BodyText"/>
        <w:ind w:left="839" w:right="117"/>
        <w:jc w:val="both"/>
      </w:pPr>
      <w:r>
        <w:rPr>
          <w:b/>
          <w:i/>
        </w:rPr>
        <w:t>Gray v. Tice</w:t>
      </w:r>
      <w:r>
        <w:rPr>
          <w:b/>
        </w:rPr>
        <w:t>, 2019 WL 824045</w:t>
      </w:r>
      <w:r>
        <w:rPr>
          <w:b/>
        </w:rPr>
        <w:t xml:space="preserve"> (W.D. Pa. Feb. 21, 2019).</w:t>
      </w:r>
      <w:r>
        <w:rPr>
          <w:b/>
          <w:spacing w:val="1"/>
        </w:rPr>
        <w:t xml:space="preserve"> </w:t>
      </w:r>
      <w:r>
        <w:t>Trial counsel was ineffective in failing</w:t>
      </w:r>
      <w:r>
        <w:rPr>
          <w:spacing w:val="1"/>
        </w:rPr>
        <w:t xml:space="preserve"> </w:t>
      </w:r>
      <w:r>
        <w:t>to object to the jury instructions on counts of retaliation against witnesses that failed to define a key</w:t>
      </w:r>
      <w:r>
        <w:rPr>
          <w:spacing w:val="-57"/>
        </w:rPr>
        <w:t xml:space="preserve"> </w:t>
      </w:r>
      <w:r>
        <w:t>competent of the charged crime. Petitioner, a prison inmate, was charged, inter al</w:t>
      </w:r>
      <w:r>
        <w:t>ia, with retaliation</w:t>
      </w:r>
      <w:r>
        <w:rPr>
          <w:spacing w:val="-57"/>
        </w:rPr>
        <w:t xml:space="preserve"> </w:t>
      </w:r>
      <w:r>
        <w:rPr>
          <w:spacing w:val="-1"/>
        </w:rPr>
        <w:t>against</w:t>
      </w:r>
      <w:r>
        <w:rPr>
          <w:spacing w:val="-14"/>
        </w:rPr>
        <w:t xml:space="preserve"> </w:t>
      </w:r>
      <w:r>
        <w:t>witnesses.</w:t>
      </w:r>
      <w:r>
        <w:rPr>
          <w:spacing w:val="32"/>
        </w:rPr>
        <w:t xml:space="preserve"> </w:t>
      </w:r>
      <w:r>
        <w:t>Petitioner</w:t>
      </w:r>
      <w:r>
        <w:rPr>
          <w:spacing w:val="-15"/>
        </w:rPr>
        <w:t xml:space="preserve"> </w:t>
      </w:r>
      <w:r>
        <w:t>had</w:t>
      </w:r>
      <w:r>
        <w:rPr>
          <w:spacing w:val="-13"/>
        </w:rPr>
        <w:t xml:space="preserve"> </w:t>
      </w:r>
      <w:r>
        <w:t>written</w:t>
      </w:r>
      <w:r>
        <w:rPr>
          <w:spacing w:val="-14"/>
        </w:rPr>
        <w:t xml:space="preserve"> </w:t>
      </w:r>
      <w:r>
        <w:t>threatening</w:t>
      </w:r>
      <w:r>
        <w:rPr>
          <w:spacing w:val="-14"/>
        </w:rPr>
        <w:t xml:space="preserve"> </w:t>
      </w:r>
      <w:r>
        <w:t>letters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witnesses</w:t>
      </w:r>
      <w:r>
        <w:rPr>
          <w:spacing w:val="-14"/>
        </w:rPr>
        <w:t xml:space="preserve"> </w:t>
      </w:r>
      <w:r>
        <w:t>involved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another</w:t>
      </w:r>
      <w:r>
        <w:rPr>
          <w:spacing w:val="-14"/>
        </w:rPr>
        <w:t xml:space="preserve"> </w:t>
      </w:r>
      <w:r>
        <w:t>inmate’s</w:t>
      </w:r>
      <w:r>
        <w:rPr>
          <w:spacing w:val="-58"/>
        </w:rPr>
        <w:t xml:space="preserve"> </w:t>
      </w:r>
      <w:r>
        <w:t>trial.</w:t>
      </w:r>
      <w:r>
        <w:rPr>
          <w:spacing w:val="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statute</w:t>
      </w:r>
      <w:r>
        <w:rPr>
          <w:spacing w:val="-1"/>
        </w:rPr>
        <w:t xml:space="preserve"> </w:t>
      </w:r>
      <w:r>
        <w:t>related</w:t>
      </w:r>
      <w:r>
        <w:rPr>
          <w:spacing w:val="2"/>
        </w:rPr>
        <w:t xml:space="preserve"> </w:t>
      </w:r>
      <w:r>
        <w:t>to witness</w:t>
      </w:r>
      <w:r>
        <w:rPr>
          <w:spacing w:val="-1"/>
        </w:rPr>
        <w:t xml:space="preserve"> </w:t>
      </w:r>
      <w:r>
        <w:t>retaliation provided:</w:t>
      </w:r>
    </w:p>
    <w:p w14:paraId="0F5A2A44" w14:textId="77777777" w:rsidR="00E47A5B" w:rsidRDefault="00E47A5B">
      <w:pPr>
        <w:pStyle w:val="BodyText"/>
      </w:pPr>
    </w:p>
    <w:p w14:paraId="11141F4A" w14:textId="77777777" w:rsidR="00E47A5B" w:rsidRDefault="00DE532F">
      <w:pPr>
        <w:pStyle w:val="BodyText"/>
        <w:ind w:left="1559" w:right="836"/>
        <w:jc w:val="both"/>
      </w:pPr>
      <w:r>
        <w:rPr>
          <w:color w:val="212121"/>
        </w:rPr>
        <w:t>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person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commits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offense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harms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another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unlawful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act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engages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course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conduct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repeatedly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commits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acts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threaten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another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retaliation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anything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lawfully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done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capacity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witness,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party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civil matter.</w:t>
      </w:r>
    </w:p>
    <w:p w14:paraId="4C011048" w14:textId="77777777" w:rsidR="00E47A5B" w:rsidRDefault="00E47A5B">
      <w:pPr>
        <w:pStyle w:val="BodyText"/>
        <w:spacing w:before="9"/>
        <w:rPr>
          <w:sz w:val="23"/>
        </w:rPr>
      </w:pPr>
    </w:p>
    <w:p w14:paraId="5FDA6F0C" w14:textId="77777777" w:rsidR="00E47A5B" w:rsidRDefault="00DE532F">
      <w:pPr>
        <w:pStyle w:val="BodyText"/>
        <w:spacing w:before="1"/>
        <w:ind w:left="839" w:right="115"/>
        <w:jc w:val="both"/>
      </w:pPr>
      <w:r>
        <w:t xml:space="preserve">Pennsylvania courts have </w:t>
      </w:r>
      <w:r>
        <w:rPr>
          <w:color w:val="212121"/>
        </w:rPr>
        <w:t>interpreted this statute to allow for a conviction of retaliation if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Commonwealth proves the defendant engaged in any one of the following three scenarios for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retaliatory purpose: (1) “the defendant harmed another by any unlawful act”; (2) the defend</w:t>
      </w:r>
      <w:r>
        <w:rPr>
          <w:color w:val="212121"/>
        </w:rPr>
        <w:t>ant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“engag[ed] in a course of conduct which threatened another”; or (3) “the defendant repeatedly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committed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acts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threaten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another.”</w:t>
      </w:r>
      <w:r>
        <w:rPr>
          <w:color w:val="212121"/>
          <w:spacing w:val="48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first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scenario,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Pennsylvania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Supreme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has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found it requires a showing that (1) the defendant caused harm; and (2) such harm resulted from 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unlawful act. Importantly, the element of harm </w:t>
      </w:r>
      <w:r>
        <w:rPr>
          <w:color w:val="212121"/>
          <w:u w:val="single" w:color="212121"/>
        </w:rPr>
        <w:t>cannot</w:t>
      </w:r>
      <w:r>
        <w:rPr>
          <w:color w:val="212121"/>
        </w:rPr>
        <w:t xml:space="preserve"> be established merely by showing that 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unlawful act was committed.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Rather, the Commonwealth must prov</w:t>
      </w:r>
      <w:r>
        <w:rPr>
          <w:color w:val="212121"/>
        </w:rPr>
        <w:t>e that the victim suffered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specific and identifiable harm as a result of the threat, not just that the victim suffered “feelings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concern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intimidation[,]”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“are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feelings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expect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accompany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threat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was made.” (Citation o</w:t>
      </w:r>
      <w:r>
        <w:rPr>
          <w:color w:val="212121"/>
        </w:rPr>
        <w:t>mitted.)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trial court did not instruct on the second two scenarios after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successfully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argued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support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them.</w:t>
      </w:r>
      <w:r>
        <w:rPr>
          <w:color w:val="212121"/>
          <w:spacing w:val="4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giving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instruction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first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scenario,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however,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failed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define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“harm”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accordance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supreme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court precedent.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This failure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compounded when the trial court grouped the “harm”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“unlawful act” elements together and instructed the jury that the Commonwealth had to prove </w:t>
      </w:r>
      <w:r>
        <w:rPr>
          <w:i/>
          <w:color w:val="212121"/>
        </w:rPr>
        <w:t>only</w:t>
      </w:r>
      <w:r>
        <w:rPr>
          <w:i/>
          <w:color w:val="212121"/>
          <w:spacing w:val="1"/>
        </w:rPr>
        <w:t xml:space="preserve"> </w:t>
      </w:r>
      <w:r>
        <w:rPr>
          <w:i/>
          <w:color w:val="212121"/>
        </w:rPr>
        <w:t xml:space="preserve">two elements </w:t>
      </w:r>
      <w:r>
        <w:rPr>
          <w:color w:val="212121"/>
        </w:rPr>
        <w:t>in order for it to convict petitioner on the witness retaliation count: (1) that he harmed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victim by an unlawful act; and (2) that he did so in retaliation.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But under state law, the jury had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to find </w:t>
      </w:r>
      <w:r>
        <w:rPr>
          <w:i/>
          <w:color w:val="212121"/>
        </w:rPr>
        <w:t xml:space="preserve">three elements </w:t>
      </w:r>
      <w:r>
        <w:rPr>
          <w:color w:val="212121"/>
        </w:rPr>
        <w:t xml:space="preserve">to convict petitioner of the offense: </w:t>
      </w:r>
      <w:r>
        <w:rPr>
          <w:color w:val="212121"/>
        </w:rPr>
        <w:t>(1) that he harmed the victim, as defined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by the state supreme court</w:t>
      </w:r>
      <w:r>
        <w:rPr>
          <w:i/>
          <w:color w:val="212121"/>
        </w:rPr>
        <w:t xml:space="preserve">; </w:t>
      </w:r>
      <w:r>
        <w:rPr>
          <w:color w:val="212121"/>
        </w:rPr>
        <w:t>(2) by an unlawful act; and (3) that he did so in retaliation.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After giving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flawed instruction, the trial court asked defense counsel whether he had any objections 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additions.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Tria</w:t>
      </w:r>
      <w:r>
        <w:rPr>
          <w:color w:val="212121"/>
        </w:rPr>
        <w:t>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replied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none.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convicted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three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counts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witness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retaliation based on the three letters he had written.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post-conviction proceedings, the post-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conviction court concluded that trial counsel was deficient in failing </w:t>
      </w:r>
      <w:r>
        <w:rPr>
          <w:color w:val="212121"/>
        </w:rPr>
        <w:t>to object to the lack of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definition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harm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instructions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but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held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establish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prejudice.</w:t>
      </w:r>
      <w:r>
        <w:rPr>
          <w:color w:val="212121"/>
          <w:spacing w:val="46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ruling,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 post-conviction court found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“trial counsel’s repeated emphasis of the harm requirement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during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cross-examination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closing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arguments”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“sufficiently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alerted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harm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element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of the offense[.]”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district court held that this finding was objectively unreasonable.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Firs</w:t>
      </w:r>
      <w:r>
        <w:rPr>
          <w:color w:val="212121"/>
        </w:rPr>
        <w:t>t, it 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tells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correct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law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apply,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point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reiterated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jury.</w:t>
      </w:r>
    </w:p>
    <w:p w14:paraId="59E317D8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816964D" w14:textId="77777777" w:rsidR="00E47A5B" w:rsidRDefault="00E47A5B">
      <w:pPr>
        <w:pStyle w:val="BodyText"/>
        <w:spacing w:before="8"/>
        <w:rPr>
          <w:sz w:val="13"/>
        </w:rPr>
      </w:pPr>
    </w:p>
    <w:p w14:paraId="15910A33" w14:textId="77777777" w:rsidR="00E47A5B" w:rsidRDefault="00DE532F">
      <w:pPr>
        <w:pStyle w:val="BodyText"/>
        <w:spacing w:before="90"/>
        <w:ind w:left="839" w:right="117"/>
        <w:jc w:val="both"/>
      </w:pPr>
      <w:r>
        <w:rPr>
          <w:color w:val="212121"/>
        </w:rPr>
        <w:t>Second, defense counsel also argued to the jury why the evidence did not support a finding of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second and third scenarios which the jury was never instructed 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This could only have further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confused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jury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as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to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what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elements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needed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find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order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convict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witness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retaliation.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Third, there could be no dispute that the evidence was insufficient to convict petitioner under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first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scenario.  Relief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is granted as 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witness retaliation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convictions.</w:t>
      </w:r>
    </w:p>
    <w:p w14:paraId="784114AD" w14:textId="77777777" w:rsidR="00E47A5B" w:rsidRDefault="00E47A5B">
      <w:pPr>
        <w:pStyle w:val="BodyText"/>
      </w:pPr>
    </w:p>
    <w:p w14:paraId="73C31BFE" w14:textId="77777777" w:rsidR="00E47A5B" w:rsidRDefault="00DE532F">
      <w:pPr>
        <w:pStyle w:val="BodyText"/>
        <w:ind w:left="839" w:right="116" w:hanging="720"/>
        <w:jc w:val="both"/>
      </w:pPr>
      <w:r>
        <w:rPr>
          <w:b/>
        </w:rPr>
        <w:t>2017:</w:t>
      </w:r>
      <w:r>
        <w:rPr>
          <w:b/>
          <w:spacing w:val="1"/>
        </w:rPr>
        <w:t xml:space="preserve"> </w:t>
      </w:r>
      <w:r>
        <w:rPr>
          <w:b/>
          <w:i/>
        </w:rPr>
        <w:t>Brooks v. Gilmore</w:t>
      </w:r>
      <w:r>
        <w:rPr>
          <w:b/>
        </w:rPr>
        <w:t xml:space="preserve">, 2017 WL 3475475 (E.D. Pa. Aug. 11, 2017), </w:t>
      </w:r>
      <w:r>
        <w:rPr>
          <w:b/>
          <w:i/>
        </w:rPr>
        <w:t>appeal dismissed</w:t>
      </w:r>
      <w:r>
        <w:rPr>
          <w:b/>
        </w:rPr>
        <w:t>, 2018 WL</w:t>
      </w:r>
      <w:r>
        <w:rPr>
          <w:b/>
          <w:spacing w:val="1"/>
        </w:rPr>
        <w:t xml:space="preserve"> </w:t>
      </w:r>
      <w:r>
        <w:rPr>
          <w:b/>
        </w:rPr>
        <w:t>1304895 (3</w:t>
      </w:r>
      <w:r>
        <w:rPr>
          <w:b/>
          <w:position w:val="8"/>
          <w:sz w:val="16"/>
        </w:rPr>
        <w:t>rd</w:t>
      </w:r>
      <w:r>
        <w:rPr>
          <w:b/>
          <w:spacing w:val="1"/>
          <w:position w:val="8"/>
          <w:sz w:val="16"/>
        </w:rPr>
        <w:t xml:space="preserve"> </w:t>
      </w:r>
      <w:r>
        <w:rPr>
          <w:b/>
        </w:rPr>
        <w:t>Cir. 2018).</w:t>
      </w:r>
      <w:r>
        <w:rPr>
          <w:b/>
          <w:spacing w:val="1"/>
        </w:rPr>
        <w:t xml:space="preserve"> </w:t>
      </w:r>
      <w:r>
        <w:t>Petitioner was convicted by a jury in Pennsylvania state court of first</w:t>
      </w:r>
      <w:r>
        <w:rPr>
          <w:spacing w:val="1"/>
        </w:rPr>
        <w:t xml:space="preserve"> </w:t>
      </w:r>
      <w:r>
        <w:t>degree murder and was sentenced to life without parole.</w:t>
      </w:r>
      <w:r>
        <w:rPr>
          <w:spacing w:val="1"/>
        </w:rPr>
        <w:t xml:space="preserve"> </w:t>
      </w:r>
      <w:r>
        <w:t>The prosecution’</w:t>
      </w:r>
      <w:r>
        <w:t>s key witness, and the</w:t>
      </w:r>
      <w:r>
        <w:rPr>
          <w:spacing w:val="1"/>
        </w:rPr>
        <w:t xml:space="preserve"> </w:t>
      </w:r>
      <w:r>
        <w:t>“lynchpin of the case,” was a sole eyewitness who identified two other individuals from a lineup</w:t>
      </w:r>
      <w:r>
        <w:rPr>
          <w:spacing w:val="1"/>
        </w:rPr>
        <w:t xml:space="preserve"> </w:t>
      </w:r>
      <w:r>
        <w:t>before selecting petitioner, and named petitioner only because the cops kept bothering him.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witness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Xanax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alcohol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crime.</w:t>
      </w:r>
      <w:r>
        <w:rPr>
          <w:spacing w:val="48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trial,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witness</w:t>
      </w:r>
      <w:r>
        <w:rPr>
          <w:spacing w:val="-6"/>
        </w:rPr>
        <w:t xml:space="preserve"> </w:t>
      </w:r>
      <w:r>
        <w:t>was</w:t>
      </w:r>
      <w:r>
        <w:rPr>
          <w:spacing w:val="-58"/>
        </w:rPr>
        <w:t xml:space="preserve"> </w:t>
      </w:r>
      <w:r>
        <w:t>under court supervision and had two open cases.</w:t>
      </w:r>
      <w:r>
        <w:rPr>
          <w:spacing w:val="1"/>
        </w:rPr>
        <w:t xml:space="preserve"> </w:t>
      </w:r>
      <w:r>
        <w:t>Charges of carjacking, robbery, and weapons</w:t>
      </w:r>
      <w:r>
        <w:rPr>
          <w:spacing w:val="1"/>
        </w:rPr>
        <w:t xml:space="preserve"> </w:t>
      </w:r>
      <w:r>
        <w:t>offenses that were pending against him were dismissed for lack of prosecution just after he gave the</w:t>
      </w:r>
      <w:r>
        <w:rPr>
          <w:spacing w:val="-58"/>
        </w:rPr>
        <w:t xml:space="preserve"> </w:t>
      </w:r>
      <w:r>
        <w:t>police a statement implicating petitioner.</w:t>
      </w:r>
      <w:r>
        <w:rPr>
          <w:spacing w:val="1"/>
        </w:rPr>
        <w:t xml:space="preserve"> </w:t>
      </w:r>
      <w:r>
        <w:t>Petitioner’s conviction and sentence were affirmed on</w:t>
      </w:r>
      <w:r>
        <w:rPr>
          <w:spacing w:val="1"/>
        </w:rPr>
        <w:t xml:space="preserve"> </w:t>
      </w:r>
      <w:r>
        <w:t>direct appeal and his state post-conviction petition was d</w:t>
      </w:r>
      <w:r>
        <w:t>enied without a hearing.</w:t>
      </w:r>
      <w:r>
        <w:rPr>
          <w:spacing w:val="1"/>
        </w:rPr>
        <w:t xml:space="preserve"> </w:t>
      </w:r>
      <w:r>
        <w:t>In federal habeas</w:t>
      </w:r>
      <w:r>
        <w:rPr>
          <w:spacing w:val="1"/>
        </w:rPr>
        <w:t xml:space="preserve"> </w:t>
      </w:r>
      <w:r>
        <w:t>pursuant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28</w:t>
      </w:r>
      <w:r>
        <w:rPr>
          <w:spacing w:val="-7"/>
        </w:rPr>
        <w:t xml:space="preserve"> </w:t>
      </w:r>
      <w:r>
        <w:t>U.S.C.</w:t>
      </w:r>
      <w:r>
        <w:rPr>
          <w:spacing w:val="-6"/>
        </w:rPr>
        <w:t xml:space="preserve"> </w:t>
      </w:r>
      <w:r>
        <w:t>§</w:t>
      </w:r>
      <w:r>
        <w:rPr>
          <w:spacing w:val="-7"/>
        </w:rPr>
        <w:t xml:space="preserve"> </w:t>
      </w:r>
      <w:r>
        <w:t>2254,</w:t>
      </w:r>
      <w:r>
        <w:rPr>
          <w:spacing w:val="-6"/>
        </w:rPr>
        <w:t xml:space="preserve"> </w:t>
      </w:r>
      <w:r>
        <w:t>petitioner</w:t>
      </w:r>
      <w:r>
        <w:rPr>
          <w:spacing w:val="-8"/>
        </w:rPr>
        <w:t xml:space="preserve"> </w:t>
      </w:r>
      <w:r>
        <w:t>alleged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deprived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right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effective</w:t>
      </w:r>
      <w:r>
        <w:rPr>
          <w:spacing w:val="-8"/>
        </w:rPr>
        <w:t xml:space="preserve"> </w:t>
      </w:r>
      <w:r>
        <w:t>assistance</w:t>
      </w:r>
      <w:r>
        <w:rPr>
          <w:spacing w:val="-5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lawyer</w:t>
      </w:r>
      <w:r>
        <w:rPr>
          <w:spacing w:val="1"/>
        </w:rPr>
        <w:t xml:space="preserve"> </w:t>
      </w:r>
      <w:r>
        <w:t>failed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object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jury</w:t>
      </w:r>
      <w:r>
        <w:rPr>
          <w:spacing w:val="1"/>
        </w:rPr>
        <w:t xml:space="preserve"> </w:t>
      </w:r>
      <w:r>
        <w:t>instruction</w:t>
      </w:r>
      <w:r>
        <w:rPr>
          <w:spacing w:val="1"/>
        </w:rPr>
        <w:t xml:space="preserve"> </w:t>
      </w:r>
      <w:r>
        <w:t>improperly</w:t>
      </w:r>
      <w:r>
        <w:rPr>
          <w:spacing w:val="1"/>
        </w:rPr>
        <w:t xml:space="preserve"> </w:t>
      </w:r>
      <w:r>
        <w:t>defining</w:t>
      </w:r>
      <w:r>
        <w:rPr>
          <w:spacing w:val="-58"/>
        </w:rPr>
        <w:t xml:space="preserve"> </w:t>
      </w:r>
      <w:r>
        <w:t>reasonable doubt.</w:t>
      </w:r>
      <w:r>
        <w:rPr>
          <w:spacing w:val="1"/>
        </w:rPr>
        <w:t xml:space="preserve"> </w:t>
      </w:r>
      <w:r>
        <w:t>After providing the standard jury instruction on reasonable doubt, the court</w:t>
      </w:r>
      <w:r>
        <w:rPr>
          <w:spacing w:val="1"/>
        </w:rPr>
        <w:t xml:space="preserve"> </w:t>
      </w:r>
      <w:r>
        <w:t>instructed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jury:</w:t>
      </w:r>
    </w:p>
    <w:p w14:paraId="1F15D5E3" w14:textId="77777777" w:rsidR="00E47A5B" w:rsidRDefault="00DE532F">
      <w:pPr>
        <w:pStyle w:val="BodyText"/>
        <w:spacing w:before="192" w:line="259" w:lineRule="auto"/>
        <w:ind w:left="1703" w:right="979"/>
        <w:jc w:val="both"/>
      </w:pPr>
      <w:r>
        <w:rPr>
          <w:color w:val="202020"/>
        </w:rPr>
        <w:t>It's helpful to think about reasonable doubt in this manner. Let’s say, and I know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that each one of you does have someone that you love very</w:t>
      </w:r>
      <w:r>
        <w:rPr>
          <w:color w:val="202020"/>
        </w:rPr>
        <w:t xml:space="preserve"> much, a spouse, 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significant other, a child, a grandchild. Each one of you has someone in your life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who’s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absolutely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precious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you.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If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you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were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told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by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your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precious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one’s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physician that they had a life-threatening condition and that the only known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pro</w:t>
      </w:r>
      <w:r>
        <w:rPr>
          <w:color w:val="202020"/>
        </w:rPr>
        <w:t>tocol</w:t>
      </w:r>
      <w:r>
        <w:rPr>
          <w:color w:val="202020"/>
          <w:spacing w:val="-14"/>
        </w:rPr>
        <w:t xml:space="preserve"> </w:t>
      </w:r>
      <w:r>
        <w:rPr>
          <w:color w:val="202020"/>
        </w:rPr>
        <w:t>or</w:t>
      </w:r>
      <w:r>
        <w:rPr>
          <w:color w:val="202020"/>
          <w:spacing w:val="-15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-14"/>
        </w:rPr>
        <w:t xml:space="preserve"> </w:t>
      </w:r>
      <w:r>
        <w:rPr>
          <w:color w:val="202020"/>
        </w:rPr>
        <w:t>best</w:t>
      </w:r>
      <w:r>
        <w:rPr>
          <w:color w:val="202020"/>
          <w:spacing w:val="-14"/>
        </w:rPr>
        <w:t xml:space="preserve"> </w:t>
      </w:r>
      <w:r>
        <w:rPr>
          <w:color w:val="202020"/>
        </w:rPr>
        <w:t>protocol</w:t>
      </w:r>
      <w:r>
        <w:rPr>
          <w:color w:val="202020"/>
          <w:spacing w:val="-13"/>
        </w:rPr>
        <w:t xml:space="preserve"> </w:t>
      </w:r>
      <w:r>
        <w:rPr>
          <w:color w:val="202020"/>
        </w:rPr>
        <w:t>for</w:t>
      </w:r>
      <w:r>
        <w:rPr>
          <w:color w:val="202020"/>
          <w:spacing w:val="-15"/>
        </w:rPr>
        <w:t xml:space="preserve"> </w:t>
      </w:r>
      <w:r>
        <w:rPr>
          <w:color w:val="202020"/>
        </w:rPr>
        <w:t>that</w:t>
      </w:r>
      <w:r>
        <w:rPr>
          <w:color w:val="202020"/>
          <w:spacing w:val="-13"/>
        </w:rPr>
        <w:t xml:space="preserve"> </w:t>
      </w:r>
      <w:r>
        <w:rPr>
          <w:color w:val="202020"/>
        </w:rPr>
        <w:t>condition</w:t>
      </w:r>
      <w:r>
        <w:rPr>
          <w:color w:val="202020"/>
          <w:spacing w:val="-14"/>
        </w:rPr>
        <w:t xml:space="preserve"> </w:t>
      </w:r>
      <w:r>
        <w:rPr>
          <w:color w:val="202020"/>
        </w:rPr>
        <w:t>was</w:t>
      </w:r>
      <w:r>
        <w:rPr>
          <w:color w:val="202020"/>
          <w:spacing w:val="-13"/>
        </w:rPr>
        <w:t xml:space="preserve"> </w:t>
      </w:r>
      <w:r>
        <w:rPr>
          <w:color w:val="202020"/>
        </w:rPr>
        <w:t>an</w:t>
      </w:r>
      <w:r>
        <w:rPr>
          <w:color w:val="202020"/>
          <w:spacing w:val="-14"/>
        </w:rPr>
        <w:t xml:space="preserve"> </w:t>
      </w:r>
      <w:r>
        <w:rPr>
          <w:color w:val="202020"/>
        </w:rPr>
        <w:t>experimental</w:t>
      </w:r>
      <w:r>
        <w:rPr>
          <w:color w:val="202020"/>
          <w:spacing w:val="-13"/>
        </w:rPr>
        <w:t xml:space="preserve"> </w:t>
      </w:r>
      <w:r>
        <w:rPr>
          <w:color w:val="202020"/>
        </w:rPr>
        <w:t>surgery,</w:t>
      </w:r>
      <w:r>
        <w:rPr>
          <w:color w:val="202020"/>
          <w:spacing w:val="-14"/>
        </w:rPr>
        <w:t xml:space="preserve"> </w:t>
      </w:r>
      <w:r>
        <w:rPr>
          <w:color w:val="202020"/>
        </w:rPr>
        <w:t>you’re</w:t>
      </w:r>
      <w:r>
        <w:rPr>
          <w:color w:val="202020"/>
          <w:spacing w:val="-57"/>
        </w:rPr>
        <w:t xml:space="preserve"> </w:t>
      </w:r>
      <w:r>
        <w:rPr>
          <w:color w:val="202020"/>
          <w:spacing w:val="-1"/>
        </w:rPr>
        <w:t>very</w:t>
      </w:r>
      <w:r>
        <w:rPr>
          <w:color w:val="202020"/>
          <w:spacing w:val="-15"/>
        </w:rPr>
        <w:t xml:space="preserve"> </w:t>
      </w:r>
      <w:r>
        <w:rPr>
          <w:color w:val="202020"/>
          <w:spacing w:val="-1"/>
        </w:rPr>
        <w:t>likely</w:t>
      </w:r>
      <w:r>
        <w:rPr>
          <w:color w:val="202020"/>
          <w:spacing w:val="-15"/>
        </w:rPr>
        <w:t xml:space="preserve"> </w:t>
      </w:r>
      <w:r>
        <w:rPr>
          <w:color w:val="202020"/>
          <w:spacing w:val="-1"/>
        </w:rPr>
        <w:t>going</w:t>
      </w:r>
      <w:r>
        <w:rPr>
          <w:color w:val="202020"/>
          <w:spacing w:val="-12"/>
        </w:rPr>
        <w:t xml:space="preserve"> </w:t>
      </w:r>
      <w:r>
        <w:rPr>
          <w:color w:val="202020"/>
        </w:rPr>
        <w:t>to</w:t>
      </w:r>
      <w:r>
        <w:rPr>
          <w:color w:val="202020"/>
          <w:spacing w:val="-14"/>
        </w:rPr>
        <w:t xml:space="preserve"> </w:t>
      </w:r>
      <w:r>
        <w:rPr>
          <w:color w:val="202020"/>
        </w:rPr>
        <w:t>ask</w:t>
      </w:r>
      <w:r>
        <w:rPr>
          <w:color w:val="202020"/>
          <w:spacing w:val="-12"/>
        </w:rPr>
        <w:t xml:space="preserve"> </w:t>
      </w:r>
      <w:r>
        <w:rPr>
          <w:color w:val="202020"/>
        </w:rPr>
        <w:t>for</w:t>
      </w:r>
      <w:r>
        <w:rPr>
          <w:color w:val="202020"/>
          <w:spacing w:val="-16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12"/>
        </w:rPr>
        <w:t xml:space="preserve"> </w:t>
      </w:r>
      <w:r>
        <w:rPr>
          <w:color w:val="202020"/>
        </w:rPr>
        <w:t>second</w:t>
      </w:r>
      <w:r>
        <w:rPr>
          <w:color w:val="202020"/>
          <w:spacing w:val="-12"/>
        </w:rPr>
        <w:t xml:space="preserve"> </w:t>
      </w:r>
      <w:r>
        <w:rPr>
          <w:color w:val="202020"/>
        </w:rPr>
        <w:t>opinion.</w:t>
      </w:r>
      <w:r>
        <w:rPr>
          <w:color w:val="202020"/>
          <w:spacing w:val="-15"/>
        </w:rPr>
        <w:t xml:space="preserve"> </w:t>
      </w:r>
      <w:r>
        <w:rPr>
          <w:color w:val="202020"/>
        </w:rPr>
        <w:t>You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may</w:t>
      </w:r>
      <w:r>
        <w:rPr>
          <w:color w:val="202020"/>
          <w:spacing w:val="-15"/>
        </w:rPr>
        <w:t xml:space="preserve"> </w:t>
      </w:r>
      <w:r>
        <w:rPr>
          <w:color w:val="202020"/>
        </w:rPr>
        <w:t>even</w:t>
      </w:r>
      <w:r>
        <w:rPr>
          <w:color w:val="202020"/>
          <w:spacing w:val="-12"/>
        </w:rPr>
        <w:t xml:space="preserve"> </w:t>
      </w:r>
      <w:r>
        <w:rPr>
          <w:color w:val="202020"/>
        </w:rPr>
        <w:t>ask</w:t>
      </w:r>
      <w:r>
        <w:rPr>
          <w:color w:val="202020"/>
          <w:spacing w:val="-12"/>
        </w:rPr>
        <w:t xml:space="preserve"> </w:t>
      </w:r>
      <w:r>
        <w:rPr>
          <w:color w:val="202020"/>
        </w:rPr>
        <w:t>for</w:t>
      </w:r>
      <w:r>
        <w:rPr>
          <w:color w:val="202020"/>
          <w:spacing w:val="-12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13"/>
        </w:rPr>
        <w:t xml:space="preserve"> </w:t>
      </w:r>
      <w:r>
        <w:rPr>
          <w:color w:val="202020"/>
        </w:rPr>
        <w:t>third</w:t>
      </w:r>
      <w:r>
        <w:rPr>
          <w:color w:val="202020"/>
          <w:spacing w:val="-15"/>
        </w:rPr>
        <w:t xml:space="preserve"> </w:t>
      </w:r>
      <w:r>
        <w:rPr>
          <w:color w:val="202020"/>
        </w:rPr>
        <w:t>opinion.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You’re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probably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going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to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research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condition,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research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-7"/>
        </w:rPr>
        <w:t xml:space="preserve"> </w:t>
      </w:r>
      <w:r>
        <w:rPr>
          <w:color w:val="202020"/>
        </w:rPr>
        <w:t>protocol.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What’s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-58"/>
        </w:rPr>
        <w:t xml:space="preserve"> </w:t>
      </w:r>
      <w:r>
        <w:rPr>
          <w:color w:val="202020"/>
        </w:rPr>
        <w:t>surgery about? How does it work? You’re going to do everything you can to get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as much information as you can. You’re going to call everybody you know in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medicine: What do you know? What have you heard? Tell me where to go. But at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some</w:t>
      </w:r>
      <w:r>
        <w:rPr>
          <w:color w:val="202020"/>
          <w:spacing w:val="-12"/>
        </w:rPr>
        <w:t xml:space="preserve"> </w:t>
      </w:r>
      <w:r>
        <w:rPr>
          <w:color w:val="202020"/>
        </w:rPr>
        <w:t>point</w:t>
      </w:r>
      <w:r>
        <w:rPr>
          <w:color w:val="202020"/>
          <w:spacing w:val="-11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-12"/>
        </w:rPr>
        <w:t xml:space="preserve"> </w:t>
      </w:r>
      <w:r>
        <w:rPr>
          <w:color w:val="202020"/>
        </w:rPr>
        <w:t>question</w:t>
      </w:r>
      <w:r>
        <w:rPr>
          <w:color w:val="202020"/>
          <w:spacing w:val="-13"/>
        </w:rPr>
        <w:t xml:space="preserve"> </w:t>
      </w:r>
      <w:r>
        <w:rPr>
          <w:color w:val="202020"/>
        </w:rPr>
        <w:t>will</w:t>
      </w:r>
      <w:r>
        <w:rPr>
          <w:color w:val="202020"/>
          <w:spacing w:val="-11"/>
        </w:rPr>
        <w:t xml:space="preserve"> </w:t>
      </w:r>
      <w:r>
        <w:rPr>
          <w:color w:val="202020"/>
        </w:rPr>
        <w:t>be</w:t>
      </w:r>
      <w:r>
        <w:rPr>
          <w:color w:val="202020"/>
          <w:spacing w:val="-12"/>
        </w:rPr>
        <w:t xml:space="preserve"> </w:t>
      </w:r>
      <w:r>
        <w:rPr>
          <w:color w:val="202020"/>
        </w:rPr>
        <w:t>called.</w:t>
      </w:r>
      <w:r>
        <w:rPr>
          <w:color w:val="202020"/>
          <w:spacing w:val="-11"/>
        </w:rPr>
        <w:t xml:space="preserve"> </w:t>
      </w:r>
      <w:r>
        <w:rPr>
          <w:color w:val="202020"/>
        </w:rPr>
        <w:t>If</w:t>
      </w:r>
      <w:r>
        <w:rPr>
          <w:color w:val="202020"/>
          <w:spacing w:val="-12"/>
        </w:rPr>
        <w:t xml:space="preserve"> </w:t>
      </w:r>
      <w:r>
        <w:rPr>
          <w:color w:val="202020"/>
        </w:rPr>
        <w:t>you</w:t>
      </w:r>
      <w:r>
        <w:rPr>
          <w:color w:val="202020"/>
          <w:spacing w:val="-11"/>
        </w:rPr>
        <w:t xml:space="preserve"> </w:t>
      </w:r>
      <w:r>
        <w:rPr>
          <w:color w:val="202020"/>
        </w:rPr>
        <w:t>go</w:t>
      </w:r>
      <w:r>
        <w:rPr>
          <w:color w:val="202020"/>
          <w:spacing w:val="-11"/>
        </w:rPr>
        <w:t xml:space="preserve"> </w:t>
      </w:r>
      <w:r>
        <w:rPr>
          <w:color w:val="202020"/>
        </w:rPr>
        <w:t>forward,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it’s</w:t>
      </w:r>
      <w:r>
        <w:rPr>
          <w:color w:val="202020"/>
          <w:spacing w:val="-11"/>
        </w:rPr>
        <w:t xml:space="preserve"> </w:t>
      </w:r>
      <w:r>
        <w:rPr>
          <w:color w:val="202020"/>
        </w:rPr>
        <w:t>not</w:t>
      </w:r>
      <w:r>
        <w:rPr>
          <w:color w:val="202020"/>
          <w:spacing w:val="-11"/>
        </w:rPr>
        <w:t xml:space="preserve"> </w:t>
      </w:r>
      <w:r>
        <w:rPr>
          <w:color w:val="202020"/>
        </w:rPr>
        <w:t>because</w:t>
      </w:r>
      <w:r>
        <w:rPr>
          <w:color w:val="202020"/>
          <w:spacing w:val="-12"/>
        </w:rPr>
        <w:t xml:space="preserve"> </w:t>
      </w:r>
      <w:r>
        <w:rPr>
          <w:color w:val="202020"/>
        </w:rPr>
        <w:t>you</w:t>
      </w:r>
      <w:r>
        <w:rPr>
          <w:color w:val="202020"/>
          <w:spacing w:val="-11"/>
        </w:rPr>
        <w:t xml:space="preserve"> </w:t>
      </w:r>
      <w:r>
        <w:rPr>
          <w:color w:val="202020"/>
        </w:rPr>
        <w:t>have</w:t>
      </w:r>
      <w:r>
        <w:rPr>
          <w:color w:val="202020"/>
          <w:spacing w:val="-58"/>
        </w:rPr>
        <w:t xml:space="preserve"> </w:t>
      </w:r>
      <w:r>
        <w:rPr>
          <w:color w:val="202020"/>
        </w:rPr>
        <w:t>moved beyond all doubt. There are no guarantees. If you go forward, it is because</w:t>
      </w:r>
      <w:r>
        <w:rPr>
          <w:color w:val="202020"/>
          <w:spacing w:val="-58"/>
        </w:rPr>
        <w:t xml:space="preserve"> </w:t>
      </w:r>
      <w:r>
        <w:rPr>
          <w:color w:val="202020"/>
        </w:rPr>
        <w:t>you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have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mov</w:t>
      </w:r>
      <w:r>
        <w:rPr>
          <w:color w:val="202020"/>
        </w:rPr>
        <w:t>ed beyond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all reasonable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doubt.</w:t>
      </w:r>
    </w:p>
    <w:p w14:paraId="23BB2D9F" w14:textId="77777777" w:rsidR="00E47A5B" w:rsidRDefault="00DE532F">
      <w:pPr>
        <w:pStyle w:val="BodyText"/>
        <w:spacing w:before="159" w:line="247" w:lineRule="auto"/>
        <w:ind w:left="839" w:right="115"/>
        <w:jc w:val="both"/>
      </w:pPr>
      <w:r>
        <w:t>The court held that this “emotionally charged metaphor” violated petitioner’s due process rights</w:t>
      </w:r>
      <w:r>
        <w:rPr>
          <w:spacing w:val="1"/>
        </w:rPr>
        <w:t xml:space="preserve"> </w:t>
      </w:r>
      <w:r>
        <w:t>because the jurors could interpret it to allow conviction based on any degree of proof below the</w:t>
      </w:r>
      <w:r>
        <w:rPr>
          <w:spacing w:val="1"/>
        </w:rPr>
        <w:t xml:space="preserve"> </w:t>
      </w:r>
      <w:r>
        <w:t>reasonable doubt standard, und</w:t>
      </w:r>
      <w:r>
        <w:t xml:space="preserve">er </w:t>
      </w:r>
      <w:r>
        <w:rPr>
          <w:i/>
        </w:rPr>
        <w:t>Cage v. Louisiana</w:t>
      </w:r>
      <w:r>
        <w:t>, 498 U.S. 39, 41 (1991). Because “any person</w:t>
      </w:r>
      <w:r>
        <w:rPr>
          <w:spacing w:val="1"/>
        </w:rPr>
        <w:t xml:space="preserve"> </w:t>
      </w:r>
      <w:r>
        <w:t>of decency and morals would strive to put aside doubt when faced with a single life-saving option</w:t>
      </w:r>
      <w:r>
        <w:rPr>
          <w:spacing w:val="1"/>
        </w:rPr>
        <w:t xml:space="preserve"> </w:t>
      </w:r>
      <w:r>
        <w:t>for a loved one,” this instruction diminished the prosecution’s burden of proof, creating st</w:t>
      </w:r>
      <w:r>
        <w:t>rong</w:t>
      </w:r>
      <w:r>
        <w:rPr>
          <w:spacing w:val="1"/>
        </w:rPr>
        <w:t xml:space="preserve"> </w:t>
      </w:r>
      <w:r>
        <w:t>motivation to put aside doubt.</w:t>
      </w:r>
      <w:r>
        <w:rPr>
          <w:spacing w:val="1"/>
        </w:rPr>
        <w:t xml:space="preserve"> </w:t>
      </w:r>
      <w:r>
        <w:t>The initially accurate instruction on the standard of proof did not</w:t>
      </w:r>
      <w:r>
        <w:rPr>
          <w:spacing w:val="1"/>
        </w:rPr>
        <w:t xml:space="preserve"> </w:t>
      </w:r>
      <w:r>
        <w:t>render the charge as a whole acceptable because the jury was instructed to consider the court’s</w:t>
      </w:r>
      <w:r>
        <w:rPr>
          <w:spacing w:val="1"/>
        </w:rPr>
        <w:t xml:space="preserve"> </w:t>
      </w:r>
      <w:r>
        <w:t>example</w:t>
      </w:r>
      <w:r>
        <w:rPr>
          <w:spacing w:val="26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proper</w:t>
      </w:r>
      <w:r>
        <w:rPr>
          <w:spacing w:val="28"/>
        </w:rPr>
        <w:t xml:space="preserve"> </w:t>
      </w:r>
      <w:r>
        <w:t>exposition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standard,</w:t>
      </w:r>
      <w:r>
        <w:rPr>
          <w:spacing w:val="30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it</w:t>
      </w:r>
      <w:r>
        <w:rPr>
          <w:spacing w:val="29"/>
        </w:rPr>
        <w:t xml:space="preserve"> </w:t>
      </w:r>
      <w:r>
        <w:t>was</w:t>
      </w:r>
      <w:r>
        <w:rPr>
          <w:spacing w:val="27"/>
        </w:rPr>
        <w:t xml:space="preserve"> </w:t>
      </w:r>
      <w:r>
        <w:t>not.</w:t>
      </w:r>
      <w:r>
        <w:rPr>
          <w:spacing w:val="57"/>
        </w:rPr>
        <w:t xml:space="preserve"> </w:t>
      </w:r>
      <w:r>
        <w:t>Counsel’s</w:t>
      </w:r>
      <w:r>
        <w:rPr>
          <w:spacing w:val="28"/>
        </w:rPr>
        <w:t xml:space="preserve"> </w:t>
      </w:r>
      <w:r>
        <w:t>failure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object</w:t>
      </w:r>
      <w:r>
        <w:rPr>
          <w:spacing w:val="28"/>
        </w:rPr>
        <w:t xml:space="preserve"> </w:t>
      </w:r>
      <w:r>
        <w:t>was</w:t>
      </w:r>
    </w:p>
    <w:p w14:paraId="5ED20387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9DE38EC" w14:textId="77777777" w:rsidR="00E47A5B" w:rsidRDefault="00E47A5B">
      <w:pPr>
        <w:pStyle w:val="BodyText"/>
        <w:spacing w:before="8"/>
        <w:rPr>
          <w:sz w:val="13"/>
        </w:rPr>
      </w:pPr>
    </w:p>
    <w:p w14:paraId="1D3A7846" w14:textId="77777777" w:rsidR="00E47A5B" w:rsidRDefault="00DE532F">
      <w:pPr>
        <w:pStyle w:val="BodyText"/>
        <w:spacing w:before="90" w:line="247" w:lineRule="auto"/>
        <w:ind w:left="839" w:right="117"/>
        <w:jc w:val="both"/>
      </w:pPr>
      <w:r>
        <w:t>deficient because reasonable doubt is such a fundamental principle and the nature of the court’s</w:t>
      </w:r>
      <w:r>
        <w:rPr>
          <w:spacing w:val="1"/>
        </w:rPr>
        <w:t xml:space="preserve"> </w:t>
      </w:r>
      <w:r>
        <w:t>hypothetical was so instinctively problematic.</w:t>
      </w:r>
      <w:r>
        <w:rPr>
          <w:spacing w:val="1"/>
        </w:rPr>
        <w:t xml:space="preserve"> </w:t>
      </w:r>
      <w:r>
        <w:t>Any reasonable attorney “would have focused sharp</w:t>
      </w:r>
      <w:r>
        <w:rPr>
          <w:spacing w:val="-57"/>
        </w:rPr>
        <w:t xml:space="preserve"> </w:t>
      </w:r>
      <w:r>
        <w:t>attent</w:t>
      </w:r>
      <w:r>
        <w:t>ion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soon</w:t>
      </w:r>
      <w:r>
        <w:rPr>
          <w:spacing w:val="-13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judge</w:t>
      </w:r>
      <w:r>
        <w:rPr>
          <w:spacing w:val="-14"/>
        </w:rPr>
        <w:t xml:space="preserve"> </w:t>
      </w:r>
      <w:r>
        <w:t>deviated</w:t>
      </w:r>
      <w:r>
        <w:rPr>
          <w:spacing w:val="-14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standard</w:t>
      </w:r>
      <w:r>
        <w:rPr>
          <w:spacing w:val="-14"/>
        </w:rPr>
        <w:t xml:space="preserve"> </w:t>
      </w:r>
      <w:r>
        <w:t>instruction.”</w:t>
      </w:r>
      <w:r>
        <w:rPr>
          <w:spacing w:val="3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deficiency</w:t>
      </w:r>
      <w:r>
        <w:rPr>
          <w:spacing w:val="-14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prejudicial</w:t>
      </w:r>
      <w:r>
        <w:rPr>
          <w:spacing w:val="-57"/>
        </w:rPr>
        <w:t xml:space="preserve"> </w:t>
      </w:r>
      <w:r>
        <w:t xml:space="preserve">because the error in defining reasonable doubt was structural under </w:t>
      </w:r>
      <w:r>
        <w:rPr>
          <w:i/>
        </w:rPr>
        <w:t>Sullivan v. Louisiana</w:t>
      </w:r>
      <w:r>
        <w:t>, 508 U.S.</w:t>
      </w:r>
      <w:r>
        <w:rPr>
          <w:spacing w:val="1"/>
        </w:rPr>
        <w:t xml:space="preserve"> </w:t>
      </w:r>
      <w:r>
        <w:t>275</w:t>
      </w:r>
      <w:r>
        <w:rPr>
          <w:spacing w:val="-7"/>
        </w:rPr>
        <w:t xml:space="preserve"> </w:t>
      </w:r>
      <w:r>
        <w:t>(1993)</w:t>
      </w:r>
      <w:r>
        <w:rPr>
          <w:spacing w:val="-7"/>
        </w:rPr>
        <w:t xml:space="preserve"> </w:t>
      </w:r>
      <w:r>
        <w:t>(holding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without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reasonable</w:t>
      </w:r>
      <w:r>
        <w:rPr>
          <w:spacing w:val="-8"/>
        </w:rPr>
        <w:t xml:space="preserve"> </w:t>
      </w:r>
      <w:r>
        <w:t>doubt</w:t>
      </w:r>
      <w:r>
        <w:rPr>
          <w:spacing w:val="-6"/>
        </w:rPr>
        <w:t xml:space="preserve"> </w:t>
      </w:r>
      <w:r>
        <w:t>standard,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criminal</w:t>
      </w:r>
      <w:r>
        <w:rPr>
          <w:spacing w:val="-6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cannot</w:t>
      </w:r>
      <w:r>
        <w:rPr>
          <w:spacing w:val="-6"/>
        </w:rPr>
        <w:t xml:space="preserve"> </w:t>
      </w:r>
      <w:r>
        <w:t>reliably</w:t>
      </w:r>
      <w:r>
        <w:rPr>
          <w:spacing w:val="-7"/>
        </w:rPr>
        <w:t xml:space="preserve"> </w:t>
      </w:r>
      <w:r>
        <w:t>serve</w:t>
      </w:r>
      <w:r>
        <w:rPr>
          <w:spacing w:val="-57"/>
        </w:rPr>
        <w:t xml:space="preserve"> </w:t>
      </w:r>
      <w:r>
        <w:t>its function). Prejudice was therefore presumed. But even if prejudice was not presumed, prejudice</w:t>
      </w:r>
      <w:r>
        <w:rPr>
          <w:spacing w:val="1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established</w:t>
      </w:r>
      <w:r>
        <w:rPr>
          <w:spacing w:val="-6"/>
        </w:rPr>
        <w:t xml:space="preserve"> </w:t>
      </w:r>
      <w:r>
        <w:t>because</w:t>
      </w:r>
      <w:r>
        <w:rPr>
          <w:spacing w:val="-10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overwhelming</w:t>
      </w:r>
      <w:r>
        <w:rPr>
          <w:spacing w:val="-9"/>
        </w:rPr>
        <w:t xml:space="preserve"> </w:t>
      </w:r>
      <w:r>
        <w:t>evidence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guilt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case.</w:t>
      </w:r>
      <w:r>
        <w:rPr>
          <w:spacing w:val="4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court’s</w:t>
      </w:r>
      <w:r>
        <w:rPr>
          <w:spacing w:val="-58"/>
        </w:rPr>
        <w:t xml:space="preserve"> </w:t>
      </w:r>
      <w:r>
        <w:t xml:space="preserve">denial </w:t>
      </w:r>
      <w:r>
        <w:t>of the claim was both an unreasonable determination of fact (that the instruction was a mere</w:t>
      </w:r>
      <w:r>
        <w:rPr>
          <w:spacing w:val="1"/>
        </w:rPr>
        <w:t xml:space="preserve"> </w:t>
      </w:r>
      <w:r>
        <w:t>example rather than a “lengthy and emotionally charged illustration antithetical to the concept</w:t>
      </w:r>
      <w:r>
        <w:rPr>
          <w:spacing w:val="1"/>
        </w:rPr>
        <w:t xml:space="preserve"> </w:t>
      </w:r>
      <w:r>
        <w:t>purportedly</w:t>
      </w:r>
      <w:r>
        <w:rPr>
          <w:spacing w:val="-6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explained”)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unreasonable</w:t>
      </w:r>
      <w:r>
        <w:rPr>
          <w:spacing w:val="-6"/>
        </w:rPr>
        <w:t xml:space="preserve"> </w:t>
      </w:r>
      <w:r>
        <w:t>failure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recogn</w:t>
      </w:r>
      <w:r>
        <w:t>ize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principles</w:t>
      </w:r>
      <w:r>
        <w:rPr>
          <w:spacing w:val="-6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rPr>
          <w:i/>
        </w:rPr>
        <w:t>Cage</w:t>
      </w:r>
      <w:r>
        <w:rPr>
          <w:i/>
          <w:spacing w:val="-2"/>
        </w:rPr>
        <w:t xml:space="preserve"> </w:t>
      </w:r>
      <w:r>
        <w:t xml:space="preserve">and </w:t>
      </w:r>
      <w:r>
        <w:rPr>
          <w:i/>
        </w:rPr>
        <w:t>Sullivan</w:t>
      </w:r>
      <w:r>
        <w:t>.</w:t>
      </w:r>
    </w:p>
    <w:p w14:paraId="6724D44B" w14:textId="77777777" w:rsidR="00E47A5B" w:rsidRDefault="00E47A5B">
      <w:pPr>
        <w:pStyle w:val="BodyText"/>
        <w:spacing w:before="5"/>
      </w:pPr>
    </w:p>
    <w:p w14:paraId="0AF12A4D" w14:textId="77777777" w:rsidR="00E47A5B" w:rsidRDefault="00DE532F">
      <w:pPr>
        <w:pStyle w:val="BodyText"/>
        <w:spacing w:line="247" w:lineRule="auto"/>
        <w:ind w:left="839" w:right="114" w:hanging="720"/>
        <w:jc w:val="both"/>
      </w:pPr>
      <w:r>
        <w:rPr>
          <w:b/>
        </w:rPr>
        <w:t>2015:</w:t>
      </w:r>
      <w:r>
        <w:rPr>
          <w:b/>
          <w:spacing w:val="1"/>
        </w:rPr>
        <w:t xml:space="preserve"> </w:t>
      </w:r>
      <w:r>
        <w:rPr>
          <w:b/>
          <w:i/>
        </w:rPr>
        <w:t>Ruiz v. United States</w:t>
      </w:r>
      <w:r>
        <w:rPr>
          <w:b/>
        </w:rPr>
        <w:t>, 146 F. Supp. 3d 726 (D. Md. 2015)</w:t>
      </w:r>
      <w:r>
        <w:t>.</w:t>
      </w:r>
      <w:r>
        <w:rPr>
          <w:spacing w:val="1"/>
        </w:rPr>
        <w:t xml:space="preserve"> </w:t>
      </w:r>
      <w:r>
        <w:t>Counsel ineffective in drugs and</w:t>
      </w:r>
      <w:r>
        <w:rPr>
          <w:spacing w:val="1"/>
        </w:rPr>
        <w:t xml:space="preserve"> </w:t>
      </w:r>
      <w:r>
        <w:t>possession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machine</w:t>
      </w:r>
      <w:r>
        <w:rPr>
          <w:spacing w:val="-2"/>
        </w:rPr>
        <w:t xml:space="preserve"> </w:t>
      </w:r>
      <w:r>
        <w:t>gun</w:t>
      </w:r>
      <w:r>
        <w:rPr>
          <w:spacing w:val="-3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failing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that conviction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machine</w:t>
      </w:r>
      <w:r>
        <w:rPr>
          <w:spacing w:val="-58"/>
        </w:rPr>
        <w:t xml:space="preserve"> </w:t>
      </w:r>
      <w:r>
        <w:t>gun count required proof that the defendant knew the weapon was a machine gun.</w:t>
      </w:r>
      <w:r>
        <w:rPr>
          <w:spacing w:val="1"/>
        </w:rPr>
        <w:t xml:space="preserve"> </w:t>
      </w:r>
      <w:r>
        <w:t>The defendant</w:t>
      </w:r>
      <w:r>
        <w:rPr>
          <w:spacing w:val="1"/>
        </w:rPr>
        <w:t xml:space="preserve"> </w:t>
      </w:r>
      <w:r>
        <w:t>was “a first-time non-violent offender,” who participated in a drug trafficking ring led by another.</w:t>
      </w:r>
      <w:r>
        <w:rPr>
          <w:spacing w:val="1"/>
        </w:rPr>
        <w:t xml:space="preserve"> </w:t>
      </w:r>
      <w:r>
        <w:t>Because of the machine gun charge, the defendant, “a m</w:t>
      </w:r>
      <w:r>
        <w:t>inor participant in the drug conspiracy, was</w:t>
      </w:r>
      <w:r>
        <w:rPr>
          <w:spacing w:val="-57"/>
        </w:rPr>
        <w:t xml:space="preserve"> </w:t>
      </w:r>
      <w:r>
        <w:t>sentenced to 480 months, which was greater than the combined total sentence for all of his co-</w:t>
      </w:r>
      <w:r>
        <w:rPr>
          <w:spacing w:val="1"/>
        </w:rPr>
        <w:t xml:space="preserve"> </w:t>
      </w:r>
      <w:r>
        <w:t>conspirators and the “undisputed ringleader.”</w:t>
      </w:r>
      <w:r>
        <w:rPr>
          <w:spacing w:val="60"/>
        </w:rPr>
        <w:t xml:space="preserve"> </w:t>
      </w:r>
      <w:r>
        <w:t>Counsel’s conduct was deficient in failing to request</w:t>
      </w:r>
      <w:r>
        <w:rPr>
          <w:spacing w:val="1"/>
        </w:rPr>
        <w:t xml:space="preserve"> </w:t>
      </w:r>
      <w:r>
        <w:t>a mens rea</w:t>
      </w:r>
      <w:r>
        <w:rPr>
          <w:spacing w:val="1"/>
        </w:rPr>
        <w:t xml:space="preserve"> </w:t>
      </w:r>
      <w:r>
        <w:t>instr</w:t>
      </w:r>
      <w:r>
        <w:t>uction because “bedrock principles of Anglo-American</w:t>
      </w:r>
      <w:r>
        <w:rPr>
          <w:spacing w:val="1"/>
        </w:rPr>
        <w:t xml:space="preserve"> </w:t>
      </w:r>
      <w:r>
        <w:t>jurisprudence”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Supreme Court’s</w:t>
      </w:r>
      <w:r>
        <w:rPr>
          <w:spacing w:val="1"/>
        </w:rPr>
        <w:t xml:space="preserve"> </w:t>
      </w:r>
      <w:r>
        <w:t>interpretation</w:t>
      </w:r>
      <w:r>
        <w:rPr>
          <w:spacing w:val="1"/>
        </w:rPr>
        <w:t xml:space="preserve"> </w:t>
      </w:r>
      <w:r>
        <w:t>of a similar</w:t>
      </w:r>
      <w:r>
        <w:rPr>
          <w:spacing w:val="1"/>
        </w:rPr>
        <w:t xml:space="preserve"> </w:t>
      </w:r>
      <w:r>
        <w:t>automatic weapon offense required proof that the</w:t>
      </w:r>
      <w:r>
        <w:rPr>
          <w:spacing w:val="1"/>
        </w:rPr>
        <w:t xml:space="preserve"> </w:t>
      </w:r>
      <w:r>
        <w:t>defendant knew the features of the weapon.</w:t>
      </w:r>
      <w:r>
        <w:rPr>
          <w:spacing w:val="61"/>
        </w:rPr>
        <w:t xml:space="preserve"> </w:t>
      </w:r>
      <w:r>
        <w:t>Prejudice established. There was no direct e</w:t>
      </w:r>
      <w:r>
        <w:t>vidence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defendant</w:t>
      </w:r>
      <w:r>
        <w:rPr>
          <w:spacing w:val="-19"/>
        </w:rPr>
        <w:t xml:space="preserve"> </w:t>
      </w:r>
      <w:r>
        <w:t>knew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weapon</w:t>
      </w:r>
      <w:r>
        <w:rPr>
          <w:spacing w:val="-19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machine</w:t>
      </w:r>
      <w:r>
        <w:rPr>
          <w:spacing w:val="-18"/>
        </w:rPr>
        <w:t xml:space="preserve"> </w:t>
      </w:r>
      <w:r>
        <w:t>gun,</w:t>
      </w:r>
      <w:r>
        <w:rPr>
          <w:spacing w:val="-10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circumstantial</w:t>
      </w:r>
      <w:r>
        <w:rPr>
          <w:spacing w:val="-17"/>
        </w:rPr>
        <w:t xml:space="preserve"> </w:t>
      </w:r>
      <w:r>
        <w:t>evidence</w:t>
      </w:r>
      <w:r>
        <w:rPr>
          <w:spacing w:val="-18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minimal,</w:t>
      </w:r>
      <w:r>
        <w:rPr>
          <w:spacing w:val="-57"/>
        </w:rPr>
        <w:t xml:space="preserve"> </w:t>
      </w:r>
      <w:r>
        <w:rPr>
          <w:spacing w:val="-1"/>
        </w:rPr>
        <w:t>at</w:t>
      </w:r>
      <w:r>
        <w:rPr>
          <w:spacing w:val="-19"/>
        </w:rPr>
        <w:t xml:space="preserve"> </w:t>
      </w:r>
      <w:r>
        <w:rPr>
          <w:spacing w:val="-1"/>
        </w:rPr>
        <w:t>best,</w:t>
      </w:r>
      <w:r>
        <w:rPr>
          <w:spacing w:val="-17"/>
        </w:rPr>
        <w:t xml:space="preserve"> </w:t>
      </w:r>
      <w:r>
        <w:rPr>
          <w:spacing w:val="-1"/>
        </w:rPr>
        <w:t>as</w:t>
      </w:r>
      <w:r>
        <w:rPr>
          <w:spacing w:val="-17"/>
        </w:rPr>
        <w:t xml:space="preserve"> </w:t>
      </w:r>
      <w:r>
        <w:rPr>
          <w:spacing w:val="-1"/>
        </w:rPr>
        <w:t>forensic</w:t>
      </w:r>
      <w:r>
        <w:rPr>
          <w:spacing w:val="-18"/>
        </w:rPr>
        <w:t xml:space="preserve"> </w:t>
      </w:r>
      <w:r>
        <w:t>evidence</w:t>
      </w:r>
      <w:r>
        <w:rPr>
          <w:spacing w:val="-21"/>
        </w:rPr>
        <w:t xml:space="preserve"> </w:t>
      </w:r>
      <w:r>
        <w:t>showed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weapon</w:t>
      </w:r>
      <w:r>
        <w:rPr>
          <w:spacing w:val="-20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never</w:t>
      </w:r>
      <w:r>
        <w:rPr>
          <w:spacing w:val="-8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fired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co-conspirators</w:t>
      </w:r>
      <w:r>
        <w:rPr>
          <w:spacing w:val="-5"/>
        </w:rPr>
        <w:t xml:space="preserve"> </w:t>
      </w:r>
      <w:r>
        <w:t>referred</w:t>
      </w:r>
      <w:r>
        <w:rPr>
          <w:spacing w:val="-57"/>
        </w:rPr>
        <w:t xml:space="preserve"> </w:t>
      </w:r>
      <w:r>
        <w:t>to the weapon as a “rifle” of “semi-automatic,” while a machine gun is “automatic.”</w:t>
      </w:r>
      <w:r>
        <w:rPr>
          <w:spacing w:val="1"/>
        </w:rPr>
        <w:t xml:space="preserve"> </w:t>
      </w:r>
      <w:r>
        <w:t>There simply</w:t>
      </w:r>
      <w:r>
        <w:rPr>
          <w:spacing w:val="1"/>
        </w:rPr>
        <w:t xml:space="preserve"> </w:t>
      </w:r>
      <w:r>
        <w:t>was no evidence that the defendant knew the weapon was a machine gun.</w:t>
      </w:r>
      <w:r>
        <w:rPr>
          <w:spacing w:val="1"/>
        </w:rPr>
        <w:t xml:space="preserve"> </w:t>
      </w:r>
      <w:r>
        <w:t>If this issue had been</w:t>
      </w:r>
      <w:r>
        <w:rPr>
          <w:spacing w:val="1"/>
        </w:rPr>
        <w:t xml:space="preserve"> </w:t>
      </w:r>
      <w:r>
        <w:t>raised,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reasonable jury</w:t>
      </w:r>
      <w:r>
        <w:rPr>
          <w:spacing w:val="3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the defendant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guilty</w:t>
      </w:r>
      <w:r>
        <w:rPr>
          <w:spacing w:val="-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court</w:t>
      </w:r>
      <w:r>
        <w:rPr>
          <w:spacing w:val="-3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granted</w:t>
      </w:r>
      <w:r>
        <w:rPr>
          <w:spacing w:val="-5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motion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dismiss.</w:t>
      </w:r>
      <w:r>
        <w:rPr>
          <w:spacing w:val="50"/>
        </w:rPr>
        <w:t xml:space="preserve"> </w:t>
      </w:r>
      <w:r>
        <w:t>Conviction</w:t>
      </w:r>
      <w:r>
        <w:rPr>
          <w:spacing w:val="-6"/>
        </w:rPr>
        <w:t xml:space="preserve"> </w:t>
      </w:r>
      <w:r>
        <w:t>vacated</w:t>
      </w:r>
      <w:r>
        <w:rPr>
          <w:spacing w:val="-5"/>
        </w:rPr>
        <w:t xml:space="preserve"> </w:t>
      </w:r>
      <w:r>
        <w:t>and sentence</w:t>
      </w:r>
      <w:r>
        <w:rPr>
          <w:spacing w:val="-1"/>
        </w:rPr>
        <w:t xml:space="preserve"> </w:t>
      </w:r>
      <w:r>
        <w:t>reduced</w:t>
      </w:r>
      <w:r>
        <w:rPr>
          <w:spacing w:val="-1"/>
        </w:rPr>
        <w:t xml:space="preserve"> </w:t>
      </w:r>
      <w:r>
        <w:t>to 120 months.</w:t>
      </w:r>
    </w:p>
    <w:p w14:paraId="60F07269" w14:textId="77777777" w:rsidR="00E47A5B" w:rsidRDefault="00E47A5B">
      <w:pPr>
        <w:pStyle w:val="BodyText"/>
        <w:spacing w:before="5"/>
      </w:pPr>
    </w:p>
    <w:p w14:paraId="036206F5" w14:textId="77777777" w:rsidR="00E47A5B" w:rsidRDefault="00DE532F">
      <w:pPr>
        <w:pStyle w:val="BodyText"/>
        <w:spacing w:line="247" w:lineRule="auto"/>
        <w:ind w:left="839" w:right="118" w:hanging="720"/>
        <w:jc w:val="both"/>
      </w:pPr>
      <w:r>
        <w:rPr>
          <w:b/>
        </w:rPr>
        <w:t>2005:</w:t>
      </w:r>
      <w:r>
        <w:rPr>
          <w:b/>
          <w:spacing w:val="1"/>
        </w:rPr>
        <w:t xml:space="preserve"> </w:t>
      </w:r>
      <w:r>
        <w:rPr>
          <w:b/>
        </w:rPr>
        <w:t>*</w:t>
      </w:r>
      <w:r>
        <w:rPr>
          <w:b/>
          <w:i/>
        </w:rPr>
        <w:t>Baker v. Horn</w:t>
      </w:r>
      <w:r>
        <w:rPr>
          <w:b/>
        </w:rPr>
        <w:t>, 383 F. Supp. 2d 720 (E.D. Pa. 2005)</w:t>
      </w:r>
      <w:r>
        <w:t>.</w:t>
      </w:r>
      <w:r>
        <w:rPr>
          <w:spacing w:val="1"/>
        </w:rPr>
        <w:t xml:space="preserve"> </w:t>
      </w:r>
      <w:r>
        <w:t>Counsel was ineffective in capital trial for</w:t>
      </w:r>
      <w:r>
        <w:rPr>
          <w:spacing w:val="1"/>
        </w:rPr>
        <w:t xml:space="preserve"> </w:t>
      </w:r>
      <w:r>
        <w:rPr>
          <w:spacing w:val="-1"/>
        </w:rPr>
        <w:t>failing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object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trial</w:t>
      </w:r>
      <w:r>
        <w:rPr>
          <w:spacing w:val="-10"/>
        </w:rPr>
        <w:t xml:space="preserve"> </w:t>
      </w:r>
      <w:r>
        <w:t>court’s</w:t>
      </w:r>
      <w:r>
        <w:rPr>
          <w:spacing w:val="-10"/>
        </w:rPr>
        <w:t xml:space="preserve"> </w:t>
      </w:r>
      <w:r>
        <w:t>instructions</w:t>
      </w:r>
      <w:r>
        <w:rPr>
          <w:spacing w:val="-7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permitted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jury</w:t>
      </w:r>
      <w:r>
        <w:rPr>
          <w:spacing w:val="-2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convict</w:t>
      </w:r>
      <w:r>
        <w:rPr>
          <w:spacing w:val="-1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petitioner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first</w:t>
      </w:r>
      <w:r>
        <w:rPr>
          <w:spacing w:val="-58"/>
        </w:rPr>
        <w:t xml:space="preserve"> </w:t>
      </w:r>
      <w:r>
        <w:t>degree murder under an accomplice liability theory without finding that the petitioner himself</w:t>
      </w:r>
      <w:r>
        <w:rPr>
          <w:spacing w:val="1"/>
        </w:rPr>
        <w:t xml:space="preserve"> </w:t>
      </w:r>
      <w:r>
        <w:rPr>
          <w:spacing w:val="-1"/>
        </w:rPr>
        <w:t>possessed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specific</w:t>
      </w:r>
      <w:r>
        <w:rPr>
          <w:spacing w:val="-16"/>
        </w:rPr>
        <w:t xml:space="preserve"> </w:t>
      </w:r>
      <w:r>
        <w:t>intent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kill,</w:t>
      </w:r>
      <w:r>
        <w:rPr>
          <w:spacing w:val="-12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required</w:t>
      </w:r>
      <w:r>
        <w:rPr>
          <w:spacing w:val="-14"/>
        </w:rPr>
        <w:t xml:space="preserve"> </w:t>
      </w:r>
      <w:r>
        <w:t>element</w:t>
      </w:r>
      <w:r>
        <w:rPr>
          <w:spacing w:val="-12"/>
        </w:rPr>
        <w:t xml:space="preserve"> </w:t>
      </w:r>
      <w:r>
        <w:t>under</w:t>
      </w:r>
      <w:r>
        <w:rPr>
          <w:spacing w:val="-16"/>
        </w:rPr>
        <w:t xml:space="preserve"> </w:t>
      </w:r>
      <w:r>
        <w:t>Pennsylvania</w:t>
      </w:r>
      <w:r>
        <w:rPr>
          <w:spacing w:val="-16"/>
        </w:rPr>
        <w:t xml:space="preserve"> </w:t>
      </w:r>
      <w:r>
        <w:t>law.</w:t>
      </w:r>
      <w:r>
        <w:rPr>
          <w:spacing w:val="-15"/>
        </w:rPr>
        <w:t xml:space="preserve"> </w:t>
      </w:r>
      <w:r>
        <w:t>Counsel’s</w:t>
      </w:r>
      <w:r>
        <w:rPr>
          <w:spacing w:val="-57"/>
        </w:rPr>
        <w:t xml:space="preserve"> </w:t>
      </w:r>
      <w:r>
        <w:t>conduct</w:t>
      </w:r>
      <w:r>
        <w:rPr>
          <w:spacing w:val="-9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deficient</w:t>
      </w:r>
      <w:r>
        <w:rPr>
          <w:spacing w:val="-7"/>
        </w:rPr>
        <w:t xml:space="preserve"> </w:t>
      </w:r>
      <w:r>
        <w:t>because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law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clearly</w:t>
      </w:r>
      <w:r>
        <w:rPr>
          <w:spacing w:val="-14"/>
        </w:rPr>
        <w:t xml:space="preserve"> </w:t>
      </w:r>
      <w:r>
        <w:t>est</w:t>
      </w:r>
      <w:r>
        <w:t>ablished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trial.</w:t>
      </w:r>
      <w:r>
        <w:rPr>
          <w:spacing w:val="-11"/>
        </w:rPr>
        <w:t xml:space="preserve"> </w:t>
      </w:r>
      <w:r>
        <w:t>Prejudice</w:t>
      </w:r>
      <w:r>
        <w:rPr>
          <w:spacing w:val="-11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found even though the jury could have convicted the petitioner either as a principal or as an</w:t>
      </w:r>
      <w:r>
        <w:rPr>
          <w:spacing w:val="1"/>
        </w:rPr>
        <w:t xml:space="preserve"> </w:t>
      </w:r>
      <w:r>
        <w:t>accomplice</w:t>
      </w:r>
      <w:r>
        <w:rPr>
          <w:spacing w:val="-5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verdict</w:t>
      </w:r>
      <w:r>
        <w:rPr>
          <w:spacing w:val="-6"/>
        </w:rPr>
        <w:t xml:space="preserve"> </w:t>
      </w:r>
      <w:r>
        <w:t>sheet</w:t>
      </w:r>
      <w:r>
        <w:rPr>
          <w:spacing w:val="-5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reveal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theory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jury</w:t>
      </w:r>
      <w:r>
        <w:rPr>
          <w:spacing w:val="-6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t>was</w:t>
      </w:r>
      <w:r>
        <w:rPr>
          <w:spacing w:val="-58"/>
        </w:rPr>
        <w:t xml:space="preserve"> </w:t>
      </w:r>
      <w:r>
        <w:t>contradictory concerning the identity of the shooter.</w:t>
      </w:r>
      <w:r>
        <w:rPr>
          <w:spacing w:val="1"/>
        </w:rPr>
        <w:t xml:space="preserve"> </w:t>
      </w:r>
      <w:r>
        <w:t>Although AEDPA applied, the state court had</w:t>
      </w:r>
      <w:r>
        <w:rPr>
          <w:spacing w:val="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addressed the</w:t>
      </w:r>
      <w:r>
        <w:rPr>
          <w:spacing w:val="-1"/>
        </w:rPr>
        <w:t xml:space="preserve"> </w:t>
      </w:r>
      <w:r>
        <w:t>merits 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claim and the</w:t>
      </w:r>
      <w:r>
        <w:rPr>
          <w:spacing w:val="-1"/>
        </w:rPr>
        <w:t xml:space="preserve"> </w:t>
      </w:r>
      <w:r>
        <w:t>court reviewed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issues</w:t>
      </w:r>
      <w:r>
        <w:rPr>
          <w:spacing w:val="-1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novo.</w:t>
      </w:r>
    </w:p>
    <w:p w14:paraId="6EE8F332" w14:textId="77777777" w:rsidR="008D5E07" w:rsidRPr="00F6581D" w:rsidRDefault="008D5E07" w:rsidP="008D5E07">
      <w:pPr>
        <w:rPr>
          <w:sz w:val="44"/>
          <w:szCs w:val="44"/>
        </w:rPr>
      </w:pPr>
    </w:p>
    <w:p w14:paraId="79C6C942" w14:textId="77777777" w:rsidR="008D5E07" w:rsidRPr="00F6581D" w:rsidRDefault="008D5E07" w:rsidP="008D5E07">
      <w:pPr>
        <w:rPr>
          <w:sz w:val="44"/>
          <w:szCs w:val="44"/>
        </w:rPr>
      </w:pPr>
    </w:p>
    <w:p w14:paraId="5A23F22B" w14:textId="77777777" w:rsidR="008D5E07" w:rsidRPr="00F6581D" w:rsidRDefault="008D5E07" w:rsidP="008D5E07">
      <w:pPr>
        <w:rPr>
          <w:sz w:val="44"/>
          <w:szCs w:val="44"/>
        </w:rPr>
      </w:pPr>
      <w:r w:rsidRPr="00F6581D">
        <w:rPr>
          <w:sz w:val="44"/>
          <w:szCs w:val="44"/>
        </w:rPr>
        <w:t>BREAK</w:t>
      </w:r>
    </w:p>
    <w:p w14:paraId="300E4BF1" w14:textId="77777777" w:rsidR="008D5E07" w:rsidRPr="00F6581D" w:rsidRDefault="008D5E07" w:rsidP="008D5E07">
      <w:pPr>
        <w:rPr>
          <w:sz w:val="44"/>
          <w:szCs w:val="44"/>
        </w:rPr>
      </w:pPr>
    </w:p>
    <w:p w14:paraId="62B18C31" w14:textId="77777777" w:rsidR="00E47A5B" w:rsidRDefault="00E47A5B">
      <w:pPr>
        <w:pStyle w:val="BodyText"/>
        <w:rPr>
          <w:sz w:val="29"/>
        </w:rPr>
      </w:pPr>
    </w:p>
    <w:p w14:paraId="505C0D90" w14:textId="77777777" w:rsidR="00E47A5B" w:rsidRDefault="00DE532F">
      <w:pPr>
        <w:pStyle w:val="Heading2"/>
        <w:numPr>
          <w:ilvl w:val="3"/>
          <w:numId w:val="5"/>
        </w:numPr>
        <w:tabs>
          <w:tab w:val="left" w:pos="3719"/>
          <w:tab w:val="left" w:pos="3720"/>
        </w:tabs>
        <w:ind w:left="3719" w:hanging="721"/>
      </w:pPr>
      <w:r>
        <w:t>State</w:t>
      </w:r>
      <w:r>
        <w:rPr>
          <w:spacing w:val="46"/>
        </w:rPr>
        <w:t xml:space="preserve"> </w:t>
      </w:r>
      <w:r>
        <w:t>Cases</w:t>
      </w:r>
    </w:p>
    <w:p w14:paraId="76813E60" w14:textId="77777777" w:rsidR="00E47A5B" w:rsidRDefault="00E47A5B">
      <w:pPr>
        <w:pStyle w:val="BodyText"/>
        <w:spacing w:before="10"/>
        <w:rPr>
          <w:b/>
          <w:sz w:val="25"/>
        </w:rPr>
      </w:pPr>
    </w:p>
    <w:p w14:paraId="5742ECBF" w14:textId="77777777" w:rsidR="00E47A5B" w:rsidRDefault="00DE532F">
      <w:pPr>
        <w:ind w:left="839" w:right="117" w:hanging="720"/>
        <w:jc w:val="both"/>
        <w:rPr>
          <w:sz w:val="24"/>
        </w:rPr>
      </w:pPr>
      <w:r>
        <w:rPr>
          <w:b/>
          <w:sz w:val="24"/>
        </w:rPr>
        <w:t>2019: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State v. Alires</w:t>
      </w:r>
      <w:r>
        <w:rPr>
          <w:b/>
          <w:sz w:val="24"/>
        </w:rPr>
        <w:t>, 455 P.3d 636 (Utah Ct. App. 2019).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In case where appellant was charged with six</w:t>
      </w:r>
      <w:r>
        <w:rPr>
          <w:spacing w:val="-57"/>
          <w:sz w:val="24"/>
        </w:rPr>
        <w:t xml:space="preserve"> </w:t>
      </w:r>
      <w:r>
        <w:rPr>
          <w:sz w:val="24"/>
        </w:rPr>
        <w:t>counts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aggravated</w:t>
      </w:r>
      <w:r>
        <w:rPr>
          <w:spacing w:val="-4"/>
          <w:sz w:val="24"/>
        </w:rPr>
        <w:t xml:space="preserve"> </w:t>
      </w:r>
      <w:r>
        <w:rPr>
          <w:sz w:val="24"/>
        </w:rPr>
        <w:t>sexual</w:t>
      </w:r>
      <w:r>
        <w:rPr>
          <w:spacing w:val="-2"/>
          <w:sz w:val="24"/>
        </w:rPr>
        <w:t xml:space="preserve"> </w:t>
      </w:r>
      <w:r>
        <w:rPr>
          <w:sz w:val="24"/>
        </w:rPr>
        <w:t>abuse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child</w:t>
      </w:r>
      <w:r>
        <w:rPr>
          <w:spacing w:val="-3"/>
          <w:sz w:val="24"/>
        </w:rPr>
        <w:t xml:space="preserve"> </w:t>
      </w:r>
      <w:r>
        <w:rPr>
          <w:sz w:val="24"/>
        </w:rPr>
        <w:t>--</w:t>
      </w:r>
      <w:r>
        <w:rPr>
          <w:spacing w:val="-5"/>
          <w:sz w:val="24"/>
        </w:rPr>
        <w:t xml:space="preserve"> </w:t>
      </w:r>
      <w:r>
        <w:rPr>
          <w:color w:val="212121"/>
          <w:sz w:val="24"/>
        </w:rPr>
        <w:t>two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counts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for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conduct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toward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his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youngest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daughter</w:t>
      </w:r>
    </w:p>
    <w:p w14:paraId="3D814F9A" w14:textId="77777777" w:rsidR="00E47A5B" w:rsidRDefault="00E47A5B">
      <w:pPr>
        <w:jc w:val="both"/>
        <w:rPr>
          <w:sz w:val="24"/>
        </w:rPr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4D79639" w14:textId="77777777" w:rsidR="00E47A5B" w:rsidRDefault="00E47A5B">
      <w:pPr>
        <w:pStyle w:val="BodyText"/>
        <w:spacing w:before="8"/>
        <w:rPr>
          <w:sz w:val="13"/>
        </w:rPr>
      </w:pPr>
    </w:p>
    <w:p w14:paraId="7DAAC2EC" w14:textId="77777777" w:rsidR="00E47A5B" w:rsidRDefault="00DE532F">
      <w:pPr>
        <w:pStyle w:val="BodyText"/>
        <w:spacing w:before="90"/>
        <w:ind w:left="839" w:right="114"/>
        <w:jc w:val="both"/>
      </w:pPr>
      <w:r>
        <w:rPr>
          <w:color w:val="212121"/>
        </w:rPr>
        <w:t>and four counts for conduct toward one of his daughter’s friends – and appellant was convicted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count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each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acquitted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remaining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four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counts,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failing to request an instruction requiring the jury to reach a unanimous verdict with respect to each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act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convicted.</w:t>
      </w:r>
      <w:r>
        <w:rPr>
          <w:color w:val="212121"/>
          <w:spacing w:val="4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charges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stemmed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incident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friend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another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girl were staying over at appellant’s home for his daugh</w:t>
      </w:r>
      <w:r>
        <w:rPr>
          <w:color w:val="212121"/>
        </w:rPr>
        <w:t>ter’s eleventh birthday.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Appellant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interacting with the girls in an attempt to lighten the mood after appellant and his wife had gotten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into a loud argument that was overheard by the girls.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friend gave vague testimony about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appellant touching her b</w:t>
      </w:r>
      <w:r>
        <w:rPr>
          <w:color w:val="212121"/>
        </w:rPr>
        <w:t>utt while they were dancing but “trying to make it look like it wasn’t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happening.”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appellant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between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friend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daughter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couch,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friend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testified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that when appellant tickled his daughter, “it looked like he was touching like in her inner thigh, and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like moved up to her crotch area.” According to the friend, “it was really not tickling, it was more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like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grabbing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grosping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[sic].”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appellant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</w:t>
      </w:r>
      <w:r>
        <w:rPr>
          <w:color w:val="212121"/>
        </w:rPr>
        <w:t>nounced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going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tickle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friend,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she replied, “[P]lease don't.”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Appellant nevertheless started tickling near her “ribcage and then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touched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[her]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breast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area”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“started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tickling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[her]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inner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thighs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same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he did to [the daughter].” The friend testified, “[H]e slid his hand up to my vagina and started like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grabbing,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like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grosping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[sic],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guess”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“[p]robably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about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seven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10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seconds.”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Although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daughter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friend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reported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some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touching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occurred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school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counselor,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daughter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and the other friend testified at trial that nothing inappropriate happened.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daughter explained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only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confirmed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school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counselor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friend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told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her.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instruc</w:t>
      </w:r>
      <w:r>
        <w:rPr>
          <w:color w:val="212121"/>
        </w:rPr>
        <w:t>ted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that four of the six charged counts were for conduct perpetrated against the friend and two of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counts were for conduct perpetrated against the daughter, although the conduct at issue was not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specified.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During closing argument, the prosecutor explai</w:t>
      </w:r>
      <w:r>
        <w:rPr>
          <w:color w:val="212121"/>
        </w:rPr>
        <w:t>ned that, based on the friend’s testimony,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“ascertain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six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counts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touching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[the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friend]”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“charging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four”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those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touches.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Regarding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appellant’s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daughter,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prosecutor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cited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friend’s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saw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appellant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touch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daughter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“inner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thigh”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“on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vagina.”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prosecutor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explained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that “any one of those touchings qualifies for each of the counts. One for one. One touch for one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count. And . . . it has to be just on the vagina, just on the butt, or just on the breast. It can be any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combination.” During deliberations, the jury sent a n</w:t>
      </w:r>
      <w:r>
        <w:rPr>
          <w:color w:val="212121"/>
        </w:rPr>
        <w:t>ote asking: “Can we please have a clarification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on how the counts work? We don't understand how to weigh each count when they are all the same.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sure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what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mean.”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Even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question,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request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specific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unanimity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instruction. Instead, with consent from both parties, the court referred the jury to instructions it had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already received.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Following appellant’s conviction of one count each as to the friend and daughter,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trial counsel filed a motion to arrest judgment and</w:t>
      </w:r>
      <w:r>
        <w:rPr>
          <w:color w:val="212121"/>
        </w:rPr>
        <w:t xml:space="preserve"> for a new trial arguing, inter alia, that the jury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instructions were “fatally erroneous in failing to require the jury to find a unanimous verdict.”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motions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denied.</w:t>
      </w:r>
      <w:r>
        <w:rPr>
          <w:color w:val="212121"/>
          <w:spacing w:val="56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finding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ineffective,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appellate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observed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“[w]here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neither the charges nor the elements instructions link each count to a particular act, instructing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jury that it must agree as to which criminal acts occurred is critical to ensuring unanimity on each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element of each crime.” Trial counsel’s failure to r</w:t>
      </w:r>
      <w:r>
        <w:rPr>
          <w:color w:val="212121"/>
        </w:rPr>
        <w:t>equest a unanimity instruction was objectively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unreasonable.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true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though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prior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Utah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appellate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decisions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applied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Unanimous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Verdict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Clause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where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charged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multiple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counts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same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crime.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 counsel is not “categorically excused from failure to raise an argument not supported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by existing legal precedent.”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In any event, a state supreme court decision involving a single count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of sexual abuse established that jurors must be unanimous as to </w:t>
      </w:r>
      <w:r>
        <w:rPr>
          <w:color w:val="212121"/>
        </w:rPr>
        <w:t>the particular act or acts that form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basis for a sexual abuse conviction.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“[I]t should have been readily apparent” that although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“involved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prosecution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charged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convicted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single</w:t>
      </w:r>
    </w:p>
    <w:p w14:paraId="1B04DD1C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4A33AF0" w14:textId="77777777" w:rsidR="00E47A5B" w:rsidRDefault="00E47A5B">
      <w:pPr>
        <w:pStyle w:val="BodyText"/>
        <w:spacing w:before="8"/>
        <w:rPr>
          <w:sz w:val="13"/>
        </w:rPr>
      </w:pPr>
    </w:p>
    <w:p w14:paraId="2518D2C5" w14:textId="77777777" w:rsidR="00E47A5B" w:rsidRDefault="00DE532F">
      <w:pPr>
        <w:pStyle w:val="BodyText"/>
        <w:spacing w:before="90"/>
        <w:ind w:left="839" w:right="114"/>
        <w:jc w:val="both"/>
      </w:pPr>
      <w:r>
        <w:rPr>
          <w:color w:val="212121"/>
        </w:rPr>
        <w:t>count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sexual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abuse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based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number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separate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acts,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its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holding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applies with equal force to a case such as this where a defendant is charged with multiple counts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sexual abuse, each of which could have been based on </w:t>
      </w:r>
      <w:r>
        <w:rPr>
          <w:color w:val="212121"/>
        </w:rPr>
        <w:t>any one of a number of separate acts.”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finding prejudice, the appellate court noted that the evidence was conflicting both as to which acts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occurred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appellant’s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intent.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Given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conflicting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evidence,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reasonable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probability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that the jury did not unanimously agree that the same two acts occurred. In addition, the jury’s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question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showed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absence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proper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unanimity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instruction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palpable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impact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deliberations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 undermined confidence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jury’s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verdict.</w:t>
      </w:r>
    </w:p>
    <w:p w14:paraId="445A9147" w14:textId="77777777" w:rsidR="00E47A5B" w:rsidRDefault="00E47A5B">
      <w:pPr>
        <w:pStyle w:val="BodyText"/>
        <w:spacing w:before="2"/>
      </w:pPr>
    </w:p>
    <w:p w14:paraId="61843618" w14:textId="77777777" w:rsidR="00E47A5B" w:rsidRDefault="00DE532F">
      <w:pPr>
        <w:spacing w:before="1"/>
        <w:ind w:left="839" w:right="115"/>
        <w:jc w:val="both"/>
        <w:rPr>
          <w:sz w:val="23"/>
        </w:rPr>
      </w:pPr>
      <w:r>
        <w:rPr>
          <w:b/>
          <w:i/>
          <w:color w:val="212121"/>
          <w:sz w:val="24"/>
        </w:rPr>
        <w:t>State</w:t>
      </w:r>
      <w:r>
        <w:rPr>
          <w:b/>
          <w:i/>
          <w:color w:val="212121"/>
          <w:spacing w:val="-3"/>
          <w:sz w:val="24"/>
        </w:rPr>
        <w:t xml:space="preserve"> </w:t>
      </w:r>
      <w:r>
        <w:rPr>
          <w:b/>
          <w:i/>
          <w:color w:val="212121"/>
          <w:sz w:val="24"/>
        </w:rPr>
        <w:t>v.</w:t>
      </w:r>
      <w:r>
        <w:rPr>
          <w:b/>
          <w:i/>
          <w:color w:val="212121"/>
          <w:spacing w:val="-1"/>
          <w:sz w:val="24"/>
        </w:rPr>
        <w:t xml:space="preserve"> </w:t>
      </w:r>
      <w:r>
        <w:rPr>
          <w:b/>
          <w:i/>
          <w:color w:val="212121"/>
          <w:sz w:val="24"/>
        </w:rPr>
        <w:t>Bonds</w:t>
      </w:r>
      <w:r>
        <w:rPr>
          <w:b/>
          <w:color w:val="212121"/>
          <w:sz w:val="24"/>
        </w:rPr>
        <w:t>,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450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P.3d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120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(Utah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Ct.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App.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2019)</w:t>
      </w:r>
      <w:r>
        <w:rPr>
          <w:b/>
          <w:i/>
          <w:color w:val="212121"/>
          <w:sz w:val="24"/>
        </w:rPr>
        <w:t>,</w:t>
      </w:r>
      <w:r>
        <w:rPr>
          <w:b/>
          <w:i/>
          <w:color w:val="212121"/>
          <w:spacing w:val="-2"/>
          <w:sz w:val="24"/>
        </w:rPr>
        <w:t xml:space="preserve"> </w:t>
      </w:r>
      <w:r>
        <w:rPr>
          <w:b/>
          <w:i/>
          <w:color w:val="212121"/>
          <w:sz w:val="24"/>
        </w:rPr>
        <w:t>cert.</w:t>
      </w:r>
      <w:r>
        <w:rPr>
          <w:b/>
          <w:i/>
          <w:color w:val="212121"/>
          <w:spacing w:val="-1"/>
          <w:sz w:val="24"/>
        </w:rPr>
        <w:t xml:space="preserve"> </w:t>
      </w:r>
      <w:r>
        <w:rPr>
          <w:b/>
          <w:i/>
          <w:color w:val="212121"/>
          <w:sz w:val="24"/>
        </w:rPr>
        <w:t>granted</w:t>
      </w:r>
      <w:r>
        <w:rPr>
          <w:b/>
          <w:color w:val="212121"/>
          <w:sz w:val="24"/>
        </w:rPr>
        <w:t>,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466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P.3d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1072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(Utah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2020).</w:t>
      </w:r>
      <w:r>
        <w:rPr>
          <w:b/>
          <w:color w:val="212121"/>
          <w:spacing w:val="57"/>
          <w:sz w:val="24"/>
        </w:rPr>
        <w:t xml:space="preserve"> </w:t>
      </w:r>
      <w:r>
        <w:rPr>
          <w:color w:val="212121"/>
          <w:sz w:val="24"/>
        </w:rPr>
        <w:t>In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murder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case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where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appellant</w:t>
      </w:r>
      <w:r>
        <w:rPr>
          <w:color w:val="212121"/>
          <w:spacing w:val="-11"/>
          <w:sz w:val="24"/>
        </w:rPr>
        <w:t xml:space="preserve"> </w:t>
      </w:r>
      <w:r>
        <w:rPr>
          <w:color w:val="212121"/>
          <w:sz w:val="24"/>
        </w:rPr>
        <w:t>claimed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he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shot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his</w:t>
      </w:r>
      <w:r>
        <w:rPr>
          <w:color w:val="212121"/>
          <w:spacing w:val="-11"/>
          <w:sz w:val="24"/>
        </w:rPr>
        <w:t xml:space="preserve"> </w:t>
      </w:r>
      <w:r>
        <w:rPr>
          <w:color w:val="212121"/>
          <w:sz w:val="24"/>
        </w:rPr>
        <w:t>friend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after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his</w:t>
      </w:r>
      <w:r>
        <w:rPr>
          <w:color w:val="212121"/>
          <w:spacing w:val="-11"/>
          <w:sz w:val="24"/>
        </w:rPr>
        <w:t xml:space="preserve"> </w:t>
      </w:r>
      <w:r>
        <w:rPr>
          <w:color w:val="212121"/>
          <w:sz w:val="24"/>
        </w:rPr>
        <w:t>friend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threatened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harm</w:t>
      </w:r>
      <w:r>
        <w:rPr>
          <w:color w:val="212121"/>
          <w:spacing w:val="-11"/>
          <w:sz w:val="24"/>
        </w:rPr>
        <w:t xml:space="preserve"> </w:t>
      </w:r>
      <w:r>
        <w:rPr>
          <w:color w:val="212121"/>
          <w:sz w:val="24"/>
        </w:rPr>
        <w:t>appellant’s</w:t>
      </w:r>
      <w:r>
        <w:rPr>
          <w:color w:val="212121"/>
          <w:spacing w:val="-58"/>
          <w:sz w:val="24"/>
        </w:rPr>
        <w:t xml:space="preserve"> </w:t>
      </w:r>
      <w:r>
        <w:rPr>
          <w:color w:val="212121"/>
          <w:sz w:val="24"/>
        </w:rPr>
        <w:t>children,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trial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counsel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was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ineffective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for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failing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object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erroneous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and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confusing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jury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instructions regarding the burden of proof germane to the affirmative defense of imperfect self-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defense and for failing to object to references to appellant’s post-arrest silence.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Regarding</w:t>
      </w:r>
      <w:r>
        <w:rPr>
          <w:color w:val="212121"/>
          <w:sz w:val="24"/>
        </w:rPr>
        <w:t xml:space="preserve"> the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instructions on self-defense, the State failed to offer, and the appellate court could not discern, a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strategic basis for counsel’s failure to object to the instructions. Similarly, the appellate court could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not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find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any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reason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why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trial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counsel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would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forgo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an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objection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testimony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about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appellant’s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failure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invoke</w:t>
      </w:r>
      <w:r>
        <w:rPr>
          <w:color w:val="212121"/>
          <w:spacing w:val="-11"/>
          <w:sz w:val="24"/>
        </w:rPr>
        <w:t xml:space="preserve"> </w:t>
      </w:r>
      <w:r>
        <w:rPr>
          <w:color w:val="212121"/>
          <w:sz w:val="24"/>
        </w:rPr>
        <w:t>self-defense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upon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his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arrest.</w:t>
      </w:r>
      <w:r>
        <w:rPr>
          <w:color w:val="212121"/>
          <w:spacing w:val="42"/>
          <w:sz w:val="24"/>
        </w:rPr>
        <w:t xml:space="preserve"> </w:t>
      </w:r>
      <w:r>
        <w:rPr>
          <w:color w:val="212121"/>
          <w:sz w:val="24"/>
        </w:rPr>
        <w:t>That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appellant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also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did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not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mention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self-defense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two</w:t>
      </w:r>
      <w:r>
        <w:rPr>
          <w:color w:val="212121"/>
          <w:spacing w:val="-10"/>
          <w:sz w:val="24"/>
        </w:rPr>
        <w:t xml:space="preserve"> </w:t>
      </w:r>
      <w:r>
        <w:rPr>
          <w:color w:val="212121"/>
          <w:sz w:val="24"/>
        </w:rPr>
        <w:t>others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prior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his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arrest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did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not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explain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failure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object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to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testimony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from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the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arresting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officer.</w:t>
      </w:r>
      <w:r>
        <w:rPr>
          <w:color w:val="212121"/>
          <w:spacing w:val="57"/>
          <w:sz w:val="24"/>
        </w:rPr>
        <w:t xml:space="preserve"> </w:t>
      </w:r>
      <w:r>
        <w:rPr>
          <w:color w:val="212121"/>
          <w:sz w:val="24"/>
        </w:rPr>
        <w:t>As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for</w:t>
      </w:r>
      <w:r>
        <w:rPr>
          <w:color w:val="212121"/>
          <w:spacing w:val="-58"/>
          <w:sz w:val="24"/>
        </w:rPr>
        <w:t xml:space="preserve"> </w:t>
      </w:r>
      <w:r>
        <w:rPr>
          <w:color w:val="212121"/>
          <w:sz w:val="24"/>
        </w:rPr>
        <w:t>prejudice, the arguments for imperfect self-defense were “decent” if not “totally convincing.”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Notably, the jury deliberated for over ten hours and acquitted appellant of one count of felonious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discharge of a firearm.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The acqu</w:t>
      </w:r>
      <w:r>
        <w:rPr>
          <w:color w:val="212121"/>
          <w:sz w:val="24"/>
        </w:rPr>
        <w:t>ittal indicated that the jury might have accepted appellant’s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testimony about how the first shot occurred.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“</w:t>
      </w:r>
      <w:r>
        <w:rPr>
          <w:color w:val="212121"/>
          <w:sz w:val="23"/>
        </w:rPr>
        <w:t>In the end, we conclude that a reasonable probability</w:t>
      </w:r>
      <w:r>
        <w:rPr>
          <w:color w:val="212121"/>
          <w:spacing w:val="1"/>
          <w:sz w:val="23"/>
        </w:rPr>
        <w:t xml:space="preserve"> </w:t>
      </w:r>
      <w:r>
        <w:rPr>
          <w:color w:val="212121"/>
          <w:sz w:val="23"/>
        </w:rPr>
        <w:t>exists</w:t>
      </w:r>
      <w:r>
        <w:rPr>
          <w:color w:val="212121"/>
          <w:spacing w:val="1"/>
          <w:sz w:val="23"/>
        </w:rPr>
        <w:t xml:space="preserve"> </w:t>
      </w:r>
      <w:r>
        <w:rPr>
          <w:color w:val="212121"/>
          <w:sz w:val="23"/>
        </w:rPr>
        <w:t>that,</w:t>
      </w:r>
      <w:r>
        <w:rPr>
          <w:color w:val="212121"/>
          <w:spacing w:val="1"/>
          <w:sz w:val="23"/>
        </w:rPr>
        <w:t xml:space="preserve"> </w:t>
      </w:r>
      <w:r>
        <w:rPr>
          <w:color w:val="212121"/>
          <w:sz w:val="23"/>
        </w:rPr>
        <w:t>had</w:t>
      </w:r>
      <w:r>
        <w:rPr>
          <w:color w:val="212121"/>
          <w:spacing w:val="1"/>
          <w:sz w:val="23"/>
        </w:rPr>
        <w:t xml:space="preserve"> </w:t>
      </w:r>
      <w:r>
        <w:rPr>
          <w:color w:val="212121"/>
          <w:sz w:val="23"/>
        </w:rPr>
        <w:t>the</w:t>
      </w:r>
      <w:r>
        <w:rPr>
          <w:color w:val="212121"/>
          <w:spacing w:val="1"/>
          <w:sz w:val="23"/>
        </w:rPr>
        <w:t xml:space="preserve"> </w:t>
      </w:r>
      <w:r>
        <w:rPr>
          <w:color w:val="212121"/>
          <w:sz w:val="23"/>
        </w:rPr>
        <w:t>jury</w:t>
      </w:r>
      <w:r>
        <w:rPr>
          <w:color w:val="212121"/>
          <w:spacing w:val="1"/>
          <w:sz w:val="23"/>
        </w:rPr>
        <w:t xml:space="preserve"> </w:t>
      </w:r>
      <w:r>
        <w:rPr>
          <w:color w:val="212121"/>
          <w:sz w:val="23"/>
        </w:rPr>
        <w:t>received</w:t>
      </w:r>
      <w:r>
        <w:rPr>
          <w:color w:val="212121"/>
          <w:spacing w:val="1"/>
          <w:sz w:val="23"/>
        </w:rPr>
        <w:t xml:space="preserve"> </w:t>
      </w:r>
      <w:r>
        <w:rPr>
          <w:color w:val="212121"/>
          <w:sz w:val="23"/>
        </w:rPr>
        <w:t>proper</w:t>
      </w:r>
      <w:r>
        <w:rPr>
          <w:color w:val="212121"/>
          <w:spacing w:val="1"/>
          <w:sz w:val="23"/>
        </w:rPr>
        <w:t xml:space="preserve"> </w:t>
      </w:r>
      <w:r>
        <w:rPr>
          <w:color w:val="212121"/>
          <w:sz w:val="23"/>
        </w:rPr>
        <w:t>instructions</w:t>
      </w:r>
      <w:r>
        <w:rPr>
          <w:color w:val="212121"/>
          <w:spacing w:val="1"/>
          <w:sz w:val="23"/>
        </w:rPr>
        <w:t xml:space="preserve"> </w:t>
      </w:r>
      <w:r>
        <w:rPr>
          <w:color w:val="212121"/>
          <w:sz w:val="23"/>
        </w:rPr>
        <w:t>and</w:t>
      </w:r>
      <w:r>
        <w:rPr>
          <w:color w:val="212121"/>
          <w:spacing w:val="1"/>
          <w:sz w:val="23"/>
        </w:rPr>
        <w:t xml:space="preserve"> </w:t>
      </w:r>
      <w:r>
        <w:rPr>
          <w:color w:val="212121"/>
          <w:sz w:val="23"/>
        </w:rPr>
        <w:t>had</w:t>
      </w:r>
      <w:r>
        <w:rPr>
          <w:color w:val="212121"/>
          <w:spacing w:val="1"/>
          <w:sz w:val="23"/>
        </w:rPr>
        <w:t xml:space="preserve"> </w:t>
      </w:r>
      <w:r>
        <w:rPr>
          <w:color w:val="212121"/>
          <w:sz w:val="23"/>
        </w:rPr>
        <w:t>the</w:t>
      </w:r>
      <w:r>
        <w:rPr>
          <w:color w:val="212121"/>
          <w:spacing w:val="1"/>
          <w:sz w:val="23"/>
        </w:rPr>
        <w:t xml:space="preserve"> </w:t>
      </w:r>
      <w:r>
        <w:rPr>
          <w:color w:val="212121"/>
          <w:sz w:val="23"/>
        </w:rPr>
        <w:t>State’s</w:t>
      </w:r>
      <w:r>
        <w:rPr>
          <w:color w:val="212121"/>
          <w:spacing w:val="1"/>
          <w:sz w:val="23"/>
        </w:rPr>
        <w:t xml:space="preserve"> </w:t>
      </w:r>
      <w:r>
        <w:rPr>
          <w:color w:val="212121"/>
          <w:sz w:val="23"/>
        </w:rPr>
        <w:t>inference</w:t>
      </w:r>
      <w:r>
        <w:rPr>
          <w:color w:val="212121"/>
          <w:spacing w:val="1"/>
          <w:sz w:val="23"/>
        </w:rPr>
        <w:t xml:space="preserve"> </w:t>
      </w:r>
      <w:r>
        <w:rPr>
          <w:color w:val="212121"/>
          <w:sz w:val="23"/>
        </w:rPr>
        <w:t>of</w:t>
      </w:r>
      <w:r>
        <w:rPr>
          <w:color w:val="212121"/>
          <w:spacing w:val="1"/>
          <w:sz w:val="23"/>
        </w:rPr>
        <w:t xml:space="preserve"> </w:t>
      </w:r>
      <w:r>
        <w:rPr>
          <w:color w:val="212121"/>
          <w:sz w:val="23"/>
        </w:rPr>
        <w:t>guilt</w:t>
      </w:r>
      <w:r>
        <w:rPr>
          <w:color w:val="212121"/>
          <w:spacing w:val="1"/>
          <w:sz w:val="23"/>
        </w:rPr>
        <w:t xml:space="preserve"> </w:t>
      </w:r>
      <w:r>
        <w:rPr>
          <w:color w:val="212121"/>
          <w:sz w:val="23"/>
        </w:rPr>
        <w:t>from</w:t>
      </w:r>
      <w:r>
        <w:rPr>
          <w:color w:val="212121"/>
          <w:spacing w:val="-55"/>
          <w:sz w:val="23"/>
        </w:rPr>
        <w:t xml:space="preserve"> </w:t>
      </w:r>
      <w:r>
        <w:rPr>
          <w:color w:val="212121"/>
          <w:sz w:val="23"/>
        </w:rPr>
        <w:t>[appellant’s]</w:t>
      </w:r>
      <w:r>
        <w:rPr>
          <w:color w:val="212121"/>
          <w:spacing w:val="-10"/>
          <w:sz w:val="23"/>
        </w:rPr>
        <w:t xml:space="preserve"> </w:t>
      </w:r>
      <w:r>
        <w:rPr>
          <w:color w:val="212121"/>
          <w:sz w:val="23"/>
        </w:rPr>
        <w:t>silence</w:t>
      </w:r>
      <w:r>
        <w:rPr>
          <w:color w:val="212121"/>
          <w:spacing w:val="-9"/>
          <w:sz w:val="23"/>
        </w:rPr>
        <w:t xml:space="preserve"> </w:t>
      </w:r>
      <w:r>
        <w:rPr>
          <w:color w:val="212121"/>
          <w:sz w:val="23"/>
        </w:rPr>
        <w:t>been</w:t>
      </w:r>
      <w:r>
        <w:rPr>
          <w:color w:val="212121"/>
          <w:spacing w:val="-13"/>
          <w:sz w:val="23"/>
        </w:rPr>
        <w:t xml:space="preserve"> </w:t>
      </w:r>
      <w:r>
        <w:rPr>
          <w:color w:val="212121"/>
          <w:sz w:val="23"/>
        </w:rPr>
        <w:t>kept</w:t>
      </w:r>
      <w:r>
        <w:rPr>
          <w:color w:val="212121"/>
          <w:spacing w:val="-9"/>
          <w:sz w:val="23"/>
        </w:rPr>
        <w:t xml:space="preserve"> </w:t>
      </w:r>
      <w:r>
        <w:rPr>
          <w:color w:val="212121"/>
          <w:sz w:val="23"/>
        </w:rPr>
        <w:t>from</w:t>
      </w:r>
      <w:r>
        <w:rPr>
          <w:color w:val="212121"/>
          <w:spacing w:val="-11"/>
          <w:sz w:val="23"/>
        </w:rPr>
        <w:t xml:space="preserve"> </w:t>
      </w:r>
      <w:r>
        <w:rPr>
          <w:color w:val="212121"/>
          <w:sz w:val="23"/>
        </w:rPr>
        <w:t>the</w:t>
      </w:r>
      <w:r>
        <w:rPr>
          <w:color w:val="212121"/>
          <w:spacing w:val="-11"/>
          <w:sz w:val="23"/>
        </w:rPr>
        <w:t xml:space="preserve"> </w:t>
      </w:r>
      <w:r>
        <w:rPr>
          <w:color w:val="212121"/>
          <w:sz w:val="23"/>
        </w:rPr>
        <w:t>jury,</w:t>
      </w:r>
      <w:r>
        <w:rPr>
          <w:color w:val="212121"/>
          <w:spacing w:val="-12"/>
          <w:sz w:val="23"/>
        </w:rPr>
        <w:t xml:space="preserve"> </w:t>
      </w:r>
      <w:r>
        <w:rPr>
          <w:color w:val="212121"/>
          <w:sz w:val="23"/>
        </w:rPr>
        <w:t>the</w:t>
      </w:r>
      <w:r>
        <w:rPr>
          <w:color w:val="212121"/>
          <w:spacing w:val="-11"/>
          <w:sz w:val="23"/>
        </w:rPr>
        <w:t xml:space="preserve"> </w:t>
      </w:r>
      <w:r>
        <w:rPr>
          <w:color w:val="212121"/>
          <w:sz w:val="23"/>
        </w:rPr>
        <w:t>jury’s</w:t>
      </w:r>
      <w:r>
        <w:rPr>
          <w:color w:val="212121"/>
          <w:spacing w:val="-10"/>
          <w:sz w:val="23"/>
        </w:rPr>
        <w:t xml:space="preserve"> </w:t>
      </w:r>
      <w:r>
        <w:rPr>
          <w:color w:val="212121"/>
          <w:sz w:val="23"/>
        </w:rPr>
        <w:t>decision</w:t>
      </w:r>
      <w:r>
        <w:rPr>
          <w:color w:val="212121"/>
          <w:spacing w:val="-10"/>
          <w:sz w:val="23"/>
        </w:rPr>
        <w:t xml:space="preserve"> </w:t>
      </w:r>
      <w:r>
        <w:rPr>
          <w:color w:val="212121"/>
          <w:sz w:val="23"/>
        </w:rPr>
        <w:t>regarding</w:t>
      </w:r>
      <w:r>
        <w:rPr>
          <w:color w:val="212121"/>
          <w:spacing w:val="-10"/>
          <w:sz w:val="23"/>
        </w:rPr>
        <w:t xml:space="preserve"> </w:t>
      </w:r>
      <w:r>
        <w:rPr>
          <w:color w:val="212121"/>
          <w:sz w:val="23"/>
        </w:rPr>
        <w:t>self-defense</w:t>
      </w:r>
      <w:r>
        <w:rPr>
          <w:color w:val="212121"/>
          <w:spacing w:val="-11"/>
          <w:sz w:val="23"/>
        </w:rPr>
        <w:t xml:space="preserve"> </w:t>
      </w:r>
      <w:r>
        <w:rPr>
          <w:color w:val="212121"/>
          <w:sz w:val="23"/>
        </w:rPr>
        <w:t>and</w:t>
      </w:r>
      <w:r>
        <w:rPr>
          <w:color w:val="212121"/>
          <w:spacing w:val="-12"/>
          <w:sz w:val="23"/>
        </w:rPr>
        <w:t xml:space="preserve"> </w:t>
      </w:r>
      <w:r>
        <w:rPr>
          <w:color w:val="212121"/>
          <w:sz w:val="23"/>
        </w:rPr>
        <w:t>manslaughter</w:t>
      </w:r>
      <w:r>
        <w:rPr>
          <w:color w:val="212121"/>
          <w:spacing w:val="-55"/>
          <w:sz w:val="23"/>
        </w:rPr>
        <w:t xml:space="preserve"> </w:t>
      </w:r>
      <w:r>
        <w:rPr>
          <w:color w:val="212121"/>
          <w:sz w:val="23"/>
        </w:rPr>
        <w:t>may</w:t>
      </w:r>
      <w:r>
        <w:rPr>
          <w:color w:val="212121"/>
          <w:spacing w:val="-2"/>
          <w:sz w:val="23"/>
        </w:rPr>
        <w:t xml:space="preserve"> </w:t>
      </w:r>
      <w:r>
        <w:rPr>
          <w:color w:val="212121"/>
          <w:sz w:val="23"/>
        </w:rPr>
        <w:t>have been</w:t>
      </w:r>
      <w:r>
        <w:rPr>
          <w:color w:val="212121"/>
          <w:spacing w:val="-1"/>
          <w:sz w:val="23"/>
        </w:rPr>
        <w:t xml:space="preserve"> </w:t>
      </w:r>
      <w:r>
        <w:rPr>
          <w:color w:val="212121"/>
          <w:sz w:val="23"/>
        </w:rPr>
        <w:t>different</w:t>
      </w:r>
      <w:r>
        <w:rPr>
          <w:color w:val="212121"/>
          <w:spacing w:val="-3"/>
          <w:sz w:val="23"/>
        </w:rPr>
        <w:t xml:space="preserve"> </w:t>
      </w:r>
      <w:r>
        <w:rPr>
          <w:color w:val="212121"/>
          <w:sz w:val="23"/>
        </w:rPr>
        <w:t>and,</w:t>
      </w:r>
      <w:r>
        <w:rPr>
          <w:color w:val="212121"/>
          <w:spacing w:val="-1"/>
          <w:sz w:val="23"/>
        </w:rPr>
        <w:t xml:space="preserve"> </w:t>
      </w:r>
      <w:r>
        <w:rPr>
          <w:color w:val="212121"/>
          <w:sz w:val="23"/>
        </w:rPr>
        <w:t>accordingly,</w:t>
      </w:r>
      <w:r>
        <w:rPr>
          <w:color w:val="212121"/>
          <w:spacing w:val="-1"/>
          <w:sz w:val="23"/>
        </w:rPr>
        <w:t xml:space="preserve"> </w:t>
      </w:r>
      <w:r>
        <w:rPr>
          <w:color w:val="212121"/>
          <w:sz w:val="23"/>
        </w:rPr>
        <w:t>our</w:t>
      </w:r>
      <w:r>
        <w:rPr>
          <w:color w:val="212121"/>
          <w:spacing w:val="-4"/>
          <w:sz w:val="23"/>
        </w:rPr>
        <w:t xml:space="preserve"> </w:t>
      </w:r>
      <w:r>
        <w:rPr>
          <w:color w:val="212121"/>
          <w:sz w:val="23"/>
        </w:rPr>
        <w:t>confidence in</w:t>
      </w:r>
      <w:r>
        <w:rPr>
          <w:color w:val="212121"/>
          <w:spacing w:val="-1"/>
          <w:sz w:val="23"/>
        </w:rPr>
        <w:t xml:space="preserve"> </w:t>
      </w:r>
      <w:r>
        <w:rPr>
          <w:color w:val="212121"/>
          <w:sz w:val="23"/>
        </w:rPr>
        <w:t>the outcome has</w:t>
      </w:r>
      <w:r>
        <w:rPr>
          <w:color w:val="212121"/>
          <w:spacing w:val="-2"/>
          <w:sz w:val="23"/>
        </w:rPr>
        <w:t xml:space="preserve"> </w:t>
      </w:r>
      <w:r>
        <w:rPr>
          <w:color w:val="212121"/>
          <w:sz w:val="23"/>
        </w:rPr>
        <w:t>been</w:t>
      </w:r>
      <w:r>
        <w:rPr>
          <w:color w:val="212121"/>
          <w:spacing w:val="-1"/>
          <w:sz w:val="23"/>
        </w:rPr>
        <w:t xml:space="preserve"> </w:t>
      </w:r>
      <w:r>
        <w:rPr>
          <w:color w:val="212121"/>
          <w:sz w:val="23"/>
        </w:rPr>
        <w:t>undermined.”</w:t>
      </w:r>
    </w:p>
    <w:p w14:paraId="281C26BD" w14:textId="77777777" w:rsidR="00E47A5B" w:rsidRDefault="00E47A5B">
      <w:pPr>
        <w:pStyle w:val="BodyText"/>
        <w:spacing w:before="3"/>
      </w:pPr>
    </w:p>
    <w:p w14:paraId="5B06E957" w14:textId="77777777" w:rsidR="00E47A5B" w:rsidRDefault="00DE532F">
      <w:pPr>
        <w:pStyle w:val="BodyText"/>
        <w:ind w:left="839" w:right="116"/>
        <w:jc w:val="both"/>
      </w:pPr>
      <w:r>
        <w:rPr>
          <w:b/>
          <w:i/>
          <w:color w:val="212121"/>
        </w:rPr>
        <w:t>State</w:t>
      </w:r>
      <w:r>
        <w:rPr>
          <w:b/>
          <w:i/>
          <w:color w:val="212121"/>
          <w:spacing w:val="-12"/>
        </w:rPr>
        <w:t xml:space="preserve"> </w:t>
      </w:r>
      <w:r>
        <w:rPr>
          <w:b/>
          <w:i/>
          <w:color w:val="212121"/>
        </w:rPr>
        <w:t>v.</w:t>
      </w:r>
      <w:r>
        <w:rPr>
          <w:b/>
          <w:i/>
          <w:color w:val="212121"/>
          <w:spacing w:val="-11"/>
        </w:rPr>
        <w:t xml:space="preserve"> </w:t>
      </w:r>
      <w:r>
        <w:rPr>
          <w:b/>
          <w:i/>
          <w:color w:val="212121"/>
        </w:rPr>
        <w:t>Resh</w:t>
      </w:r>
      <w:r>
        <w:rPr>
          <w:b/>
          <w:color w:val="212121"/>
        </w:rPr>
        <w:t>,</w:t>
      </w:r>
      <w:r>
        <w:rPr>
          <w:b/>
          <w:color w:val="212121"/>
          <w:spacing w:val="-10"/>
        </w:rPr>
        <w:t xml:space="preserve"> </w:t>
      </w:r>
      <w:r>
        <w:rPr>
          <w:b/>
          <w:color w:val="212121"/>
        </w:rPr>
        <w:t>448</w:t>
      </w:r>
      <w:r>
        <w:rPr>
          <w:b/>
          <w:color w:val="212121"/>
          <w:spacing w:val="-11"/>
        </w:rPr>
        <w:t xml:space="preserve"> </w:t>
      </w:r>
      <w:r>
        <w:rPr>
          <w:b/>
          <w:color w:val="212121"/>
        </w:rPr>
        <w:t>P.3d</w:t>
      </w:r>
      <w:r>
        <w:rPr>
          <w:b/>
          <w:color w:val="212121"/>
          <w:spacing w:val="-10"/>
        </w:rPr>
        <w:t xml:space="preserve"> </w:t>
      </w:r>
      <w:r>
        <w:rPr>
          <w:b/>
          <w:color w:val="212121"/>
        </w:rPr>
        <w:t>1100</w:t>
      </w:r>
      <w:r>
        <w:rPr>
          <w:b/>
          <w:color w:val="212121"/>
          <w:spacing w:val="-10"/>
        </w:rPr>
        <w:t xml:space="preserve"> </w:t>
      </w:r>
      <w:r>
        <w:rPr>
          <w:b/>
          <w:color w:val="212121"/>
        </w:rPr>
        <w:t>(Mt.</w:t>
      </w:r>
      <w:r>
        <w:rPr>
          <w:b/>
          <w:color w:val="212121"/>
          <w:spacing w:val="-9"/>
        </w:rPr>
        <w:t xml:space="preserve"> </w:t>
      </w:r>
      <w:r>
        <w:rPr>
          <w:b/>
          <w:color w:val="212121"/>
        </w:rPr>
        <w:t>2019).</w:t>
      </w:r>
      <w:r>
        <w:rPr>
          <w:b/>
          <w:color w:val="212121"/>
          <w:spacing w:val="4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involving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charge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sexual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intercourse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without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consent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charge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sexual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assault,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both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stemming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same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incident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involving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appellant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and his fourteen-year-old stepdaughter, trial counsel was ineffective in failing to object to 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instruction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person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under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age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sixteen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incapable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consent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matter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law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not differentiate between the two charged offenses.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Alt</w:t>
      </w:r>
      <w:r>
        <w:rPr>
          <w:color w:val="212121"/>
        </w:rPr>
        <w:t>hough the instruction was correct for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sexual intercourse charge, there can be no consent as a matter of law for sexual assault only if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victim is less than fourteen years old.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Deficient performance is found because the record provided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 plausible justification for defense counsel’s failure to object to an incorrect jury instruction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misstated an element of one of the charged offenses Under the correct law, the State had the</w:t>
      </w:r>
      <w:r>
        <w:rPr>
          <w:color w:val="212121"/>
        </w:rPr>
        <w:t xml:space="preserve"> burden</w:t>
      </w:r>
      <w:r>
        <w:rPr>
          <w:color w:val="212121"/>
          <w:spacing w:val="-57"/>
        </w:rPr>
        <w:t xml:space="preserve"> </w:t>
      </w:r>
      <w:r>
        <w:rPr>
          <w:color w:val="212121"/>
          <w:spacing w:val="-1"/>
        </w:rPr>
        <w:t>of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proving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sexual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contact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without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consent.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Regarding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prejudice,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Montana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Supreme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that trial counsel’s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deficiency undermined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confidence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verdict.</w:t>
      </w:r>
    </w:p>
    <w:p w14:paraId="33328FCA" w14:textId="77777777" w:rsidR="00E47A5B" w:rsidRDefault="00E47A5B">
      <w:pPr>
        <w:pStyle w:val="BodyText"/>
        <w:spacing w:before="5"/>
      </w:pPr>
    </w:p>
    <w:p w14:paraId="35C3026A" w14:textId="77777777" w:rsidR="00E47A5B" w:rsidRDefault="00DE532F">
      <w:pPr>
        <w:pStyle w:val="BodyText"/>
        <w:ind w:left="1559" w:right="834"/>
        <w:jc w:val="both"/>
      </w:pP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argues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against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Resh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overwhelming.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But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instruction allowed the jury to convict Resh solely on evidence of [the victim’s] age.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Had trial counsel offered and argued a separate sexual assault “without consent”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instruction, the jury would have been required to consider all the testimony, and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result may have been different. Because the jury could have convicted Resh without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even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c</w:t>
      </w:r>
      <w:r>
        <w:rPr>
          <w:color w:val="212121"/>
        </w:rPr>
        <w:t>onsidering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witnesses’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credibility,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probability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sufficient</w:t>
      </w:r>
      <w:r>
        <w:rPr>
          <w:color w:val="212121"/>
          <w:spacing w:val="13"/>
        </w:rPr>
        <w:t xml:space="preserve"> </w:t>
      </w:r>
      <w:r>
        <w:rPr>
          <w:color w:val="212121"/>
        </w:rPr>
        <w:t>to</w:t>
      </w:r>
    </w:p>
    <w:p w14:paraId="154061AB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1EFA9B2" w14:textId="77777777" w:rsidR="00E47A5B" w:rsidRDefault="00E47A5B">
      <w:pPr>
        <w:pStyle w:val="BodyText"/>
        <w:spacing w:before="8"/>
        <w:rPr>
          <w:sz w:val="13"/>
        </w:rPr>
      </w:pPr>
    </w:p>
    <w:p w14:paraId="424E03EE" w14:textId="77777777" w:rsidR="00E47A5B" w:rsidRDefault="00DE532F">
      <w:pPr>
        <w:pStyle w:val="BodyText"/>
        <w:spacing w:before="90"/>
        <w:ind w:left="1559" w:right="838"/>
        <w:jc w:val="both"/>
      </w:pPr>
      <w:r>
        <w:rPr>
          <w:color w:val="212121"/>
        </w:rPr>
        <w:t xml:space="preserve">undermine confidence in the outcome of the trial. The second prong of </w:t>
      </w:r>
      <w:r>
        <w:rPr>
          <w:i/>
          <w:color w:val="212121"/>
        </w:rPr>
        <w:t xml:space="preserve">Strickland </w:t>
      </w:r>
      <w:r>
        <w:rPr>
          <w:color w:val="212121"/>
        </w:rPr>
        <w:t>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satisfied,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 prejudice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 apparent.</w:t>
      </w:r>
    </w:p>
    <w:p w14:paraId="45F99B60" w14:textId="77777777" w:rsidR="00E47A5B" w:rsidRDefault="00E47A5B">
      <w:pPr>
        <w:pStyle w:val="BodyText"/>
        <w:spacing w:before="2"/>
      </w:pPr>
    </w:p>
    <w:p w14:paraId="13CA8A85" w14:textId="77777777" w:rsidR="00E47A5B" w:rsidRDefault="00DE532F">
      <w:pPr>
        <w:pStyle w:val="BodyText"/>
        <w:ind w:left="839" w:right="114"/>
        <w:jc w:val="both"/>
      </w:pPr>
      <w:r>
        <w:rPr>
          <w:b/>
          <w:i/>
          <w:color w:val="212121"/>
        </w:rPr>
        <w:t>Baynum v. State</w:t>
      </w:r>
      <w:r>
        <w:rPr>
          <w:b/>
          <w:color w:val="212121"/>
        </w:rPr>
        <w:t>, 211 A.3d 1075 (Del. Supr.</w:t>
      </w:r>
      <w:r>
        <w:rPr>
          <w:b/>
          <w:color w:val="212121"/>
        </w:rPr>
        <w:t xml:space="preserve"> 2019).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case involving multiple convictions arising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from petitioner breaking into his estranged wife’s residence and physically accosting her and 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new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romantic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partner,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ask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instruct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 consider the charge of offensive touching as a lesser-included offense of third-degree assault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connection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with petitioner’s</w:t>
      </w:r>
      <w:r>
        <w:rPr>
          <w:color w:val="212121"/>
          <w:spacing w:val="59"/>
        </w:rPr>
        <w:t xml:space="preserve"> </w:t>
      </w:r>
      <w:r>
        <w:rPr>
          <w:color w:val="212121"/>
        </w:rPr>
        <w:t>attack on his estranged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wife’s partner.</w:t>
      </w:r>
    </w:p>
    <w:p w14:paraId="5C30BF38" w14:textId="77777777" w:rsidR="00E47A5B" w:rsidRDefault="00E47A5B">
      <w:pPr>
        <w:pStyle w:val="BodyText"/>
        <w:spacing w:before="5"/>
      </w:pPr>
    </w:p>
    <w:p w14:paraId="5524BC4E" w14:textId="77777777" w:rsidR="00E47A5B" w:rsidRDefault="00DE532F">
      <w:pPr>
        <w:pStyle w:val="BodyText"/>
        <w:ind w:left="1559" w:right="837"/>
        <w:jc w:val="both"/>
      </w:pPr>
      <w:r>
        <w:rPr>
          <w:color w:val="212121"/>
        </w:rPr>
        <w:t>Not only would a conviction of the lesser charge have provided [pet</w:t>
      </w:r>
      <w:r>
        <w:rPr>
          <w:color w:val="212121"/>
        </w:rPr>
        <w:t>itioner] with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possibility of a lighter sentence, but to the extent it would have been based on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absence of physical injury, the corresponding acquittal of the more serious third-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degree assault charge would have undermined the State’s prosecution of</w:t>
      </w:r>
      <w:r>
        <w:rPr>
          <w:color w:val="212121"/>
        </w:rPr>
        <w:t xml:space="preserve"> the first-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degree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burglary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charges,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which also had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physical-injury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component.</w:t>
      </w:r>
    </w:p>
    <w:p w14:paraId="7D58EAED" w14:textId="77777777" w:rsidR="00E47A5B" w:rsidRDefault="00E47A5B">
      <w:pPr>
        <w:pStyle w:val="BodyText"/>
        <w:spacing w:before="5"/>
      </w:pPr>
    </w:p>
    <w:p w14:paraId="57398A32" w14:textId="77777777" w:rsidR="00E47A5B" w:rsidRDefault="00DE532F">
      <w:pPr>
        <w:pStyle w:val="BodyText"/>
        <w:ind w:left="839" w:right="117"/>
        <w:jc w:val="both"/>
      </w:pPr>
      <w:r>
        <w:rPr>
          <w:color w:val="212121"/>
        </w:rPr>
        <w:t>The lower court correctly found that trial counsel’s failure to request the lesser-included offense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instruction was deficient.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It erred, however, in finding petitioner had fa</w:t>
      </w:r>
      <w:r>
        <w:rPr>
          <w:color w:val="212121"/>
        </w:rPr>
        <w:t>iled to establish prejudice.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lower court had reasoned: (1) the jury found petitioner guilty of first-degree burglary when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second-degree burglary was offered as a lesser-included offense, rendering a guilty finding on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third-degree assault charge the only possible consistent outcome; and (2) petitioner had not shown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 the trial judge would have given him a lesser sentence.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reasoning on the first point was 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odds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with itself.  Looking at it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way,</w:t>
      </w:r>
    </w:p>
    <w:p w14:paraId="557782FE" w14:textId="77777777" w:rsidR="00E47A5B" w:rsidRDefault="00E47A5B">
      <w:pPr>
        <w:pStyle w:val="BodyText"/>
        <w:spacing w:before="3"/>
      </w:pPr>
    </w:p>
    <w:p w14:paraId="64E93A84" w14:textId="77777777" w:rsidR="00E47A5B" w:rsidRDefault="00DE532F">
      <w:pPr>
        <w:pStyle w:val="BodyText"/>
        <w:ind w:left="1559" w:right="835"/>
        <w:jc w:val="both"/>
      </w:pPr>
      <w:r>
        <w:rPr>
          <w:color w:val="212121"/>
        </w:rPr>
        <w:t>because</w:t>
      </w:r>
      <w:r>
        <w:rPr>
          <w:color w:val="212121"/>
        </w:rPr>
        <w:t xml:space="preserve"> the jury did not have the option to consider offensive touching—an offense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 does not require injury—the jury likewise might have felt compelled to ignore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option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second-degree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burglary,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offense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likewise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does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require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injury.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 xml:space="preserve">In other </w:t>
      </w:r>
      <w:r>
        <w:rPr>
          <w:color w:val="212121"/>
        </w:rPr>
        <w:t>words, if there was a “substantial risk” (as the [lower court] found) that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jury was willing to find [petitioner] guilty of third-degree assault despite no proven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injury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[rather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acquit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him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entirely],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seems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“substantial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risk” that the jury was willing to find [petitioner] guilty of first-degree burglary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despite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no proven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injury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order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maintain 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consistent overall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verdict.</w:t>
      </w:r>
    </w:p>
    <w:p w14:paraId="6276B789" w14:textId="77777777" w:rsidR="00E47A5B" w:rsidRDefault="00E47A5B">
      <w:pPr>
        <w:pStyle w:val="BodyText"/>
        <w:spacing w:before="5"/>
      </w:pPr>
    </w:p>
    <w:p w14:paraId="7F6BFDF3" w14:textId="77777777" w:rsidR="00E47A5B" w:rsidRDefault="00DE532F">
      <w:pPr>
        <w:pStyle w:val="BodyText"/>
        <w:ind w:left="839" w:right="116"/>
        <w:jc w:val="both"/>
      </w:pPr>
      <w:r>
        <w:rPr>
          <w:color w:val="212121"/>
        </w:rPr>
        <w:t xml:space="preserve">As to what sentence petitioner might have received: (1) if petitioner would have </w:t>
      </w:r>
      <w:r>
        <w:rPr>
          <w:color w:val="212121"/>
        </w:rPr>
        <w:t>been found guilty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of a lesser offense, that is enough to change the outcome of the case, which is what </w:t>
      </w:r>
      <w:r>
        <w:rPr>
          <w:i/>
          <w:color w:val="212121"/>
        </w:rPr>
        <w:t>Strickland</w:t>
      </w:r>
      <w:r>
        <w:rPr>
          <w:i/>
          <w:color w:val="212121"/>
          <w:spacing w:val="1"/>
        </w:rPr>
        <w:t xml:space="preserve"> </w:t>
      </w:r>
      <w:r>
        <w:rPr>
          <w:color w:val="212121"/>
        </w:rPr>
        <w:t>requires;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(2)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lower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court’s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finding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failed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demonstrate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reasonable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probability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lesser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sentence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conflic</w:t>
      </w:r>
      <w:r>
        <w:rPr>
          <w:color w:val="212121"/>
        </w:rPr>
        <w:t>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its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reasoning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that,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guilty of offensive touching instead of third-degree assault, “the logical corollary is that [petitioner]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would have been convicted of Burglary Second, not Burglary First.”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Second-degree burglary has a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less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severe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sentencing range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than first-degree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burglar</w:t>
      </w:r>
      <w:r>
        <w:rPr>
          <w:color w:val="212121"/>
        </w:rPr>
        <w:t>y.</w:t>
      </w:r>
    </w:p>
    <w:p w14:paraId="6CFA44CB" w14:textId="77777777" w:rsidR="00E47A5B" w:rsidRDefault="00E47A5B">
      <w:pPr>
        <w:pStyle w:val="BodyText"/>
        <w:spacing w:before="2"/>
      </w:pPr>
    </w:p>
    <w:p w14:paraId="582E00C7" w14:textId="77777777" w:rsidR="00E47A5B" w:rsidRDefault="00DE532F">
      <w:pPr>
        <w:spacing w:before="1"/>
        <w:ind w:left="839" w:right="115"/>
        <w:jc w:val="both"/>
        <w:rPr>
          <w:sz w:val="24"/>
        </w:rPr>
      </w:pPr>
      <w:r>
        <w:rPr>
          <w:b/>
          <w:i/>
          <w:color w:val="212121"/>
          <w:sz w:val="24"/>
        </w:rPr>
        <w:t>State v. Shortall</w:t>
      </w:r>
      <w:r>
        <w:rPr>
          <w:b/>
          <w:color w:val="212121"/>
          <w:sz w:val="24"/>
        </w:rPr>
        <w:t xml:space="preserve">, 205 A.3d 985 (Md. 2019), </w:t>
      </w:r>
      <w:r>
        <w:rPr>
          <w:b/>
          <w:i/>
          <w:color w:val="212121"/>
          <w:sz w:val="24"/>
        </w:rPr>
        <w:t xml:space="preserve">affirming </w:t>
      </w:r>
      <w:r>
        <w:rPr>
          <w:b/>
          <w:sz w:val="24"/>
        </w:rPr>
        <w:t>183 A.3d 820 (Md. Ct. Spec. App. 2018)</w:t>
      </w:r>
      <w:r>
        <w:rPr>
          <w:b/>
          <w:color w:val="212121"/>
          <w:sz w:val="24"/>
        </w:rPr>
        <w:t>.</w:t>
      </w:r>
      <w:r>
        <w:rPr>
          <w:b/>
          <w:color w:val="212121"/>
          <w:spacing w:val="1"/>
          <w:sz w:val="24"/>
        </w:rPr>
        <w:t xml:space="preserve"> </w:t>
      </w:r>
      <w:r>
        <w:rPr>
          <w:sz w:val="24"/>
        </w:rPr>
        <w:t>Trial</w:t>
      </w:r>
      <w:r>
        <w:rPr>
          <w:spacing w:val="-8"/>
          <w:sz w:val="24"/>
        </w:rPr>
        <w:t xml:space="preserve"> </w:t>
      </w:r>
      <w:r>
        <w:rPr>
          <w:sz w:val="24"/>
        </w:rPr>
        <w:t>counsel</w:t>
      </w:r>
      <w:r>
        <w:rPr>
          <w:spacing w:val="-7"/>
          <w:sz w:val="24"/>
        </w:rPr>
        <w:t xml:space="preserve"> </w:t>
      </w:r>
      <w:r>
        <w:rPr>
          <w:sz w:val="24"/>
        </w:rPr>
        <w:t>was</w:t>
      </w:r>
      <w:r>
        <w:rPr>
          <w:spacing w:val="-7"/>
          <w:sz w:val="24"/>
        </w:rPr>
        <w:t xml:space="preserve"> </w:t>
      </w:r>
      <w:r>
        <w:rPr>
          <w:sz w:val="24"/>
        </w:rPr>
        <w:t>ineffective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failing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object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instructions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-9"/>
          <w:sz w:val="24"/>
        </w:rPr>
        <w:t xml:space="preserve"> </w:t>
      </w:r>
      <w:r>
        <w:rPr>
          <w:sz w:val="24"/>
        </w:rPr>
        <w:t>incorrectly</w:t>
      </w:r>
      <w:r>
        <w:rPr>
          <w:spacing w:val="-7"/>
          <w:sz w:val="24"/>
        </w:rPr>
        <w:t xml:space="preserve"> </w:t>
      </w:r>
      <w:r>
        <w:rPr>
          <w:sz w:val="24"/>
        </w:rPr>
        <w:t>increased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number</w:t>
      </w:r>
      <w:r>
        <w:rPr>
          <w:spacing w:val="-58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counts</w:t>
      </w:r>
      <w:r>
        <w:rPr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spacing w:val="-8"/>
          <w:sz w:val="24"/>
        </w:rPr>
        <w:t xml:space="preserve"> </w:t>
      </w:r>
      <w:r>
        <w:rPr>
          <w:sz w:val="24"/>
        </w:rPr>
        <w:t>petitioner</w:t>
      </w:r>
      <w:r>
        <w:rPr>
          <w:spacing w:val="-9"/>
          <w:sz w:val="24"/>
        </w:rPr>
        <w:t xml:space="preserve"> </w:t>
      </w:r>
      <w:r>
        <w:rPr>
          <w:sz w:val="24"/>
        </w:rPr>
        <w:t>could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convicted</w:t>
      </w:r>
      <w:r>
        <w:rPr>
          <w:spacing w:val="-9"/>
          <w:sz w:val="24"/>
        </w:rPr>
        <w:t xml:space="preserve"> </w:t>
      </w:r>
      <w:r>
        <w:rPr>
          <w:sz w:val="24"/>
        </w:rPr>
        <w:t>of.</w:t>
      </w:r>
      <w:r>
        <w:rPr>
          <w:spacing w:val="43"/>
          <w:sz w:val="24"/>
        </w:rPr>
        <w:t xml:space="preserve"> </w:t>
      </w:r>
      <w:r>
        <w:rPr>
          <w:sz w:val="24"/>
        </w:rPr>
        <w:t>Petitioner</w:t>
      </w:r>
      <w:r>
        <w:rPr>
          <w:spacing w:val="-9"/>
          <w:sz w:val="24"/>
        </w:rPr>
        <w:t xml:space="preserve"> </w:t>
      </w:r>
      <w:r>
        <w:rPr>
          <w:sz w:val="24"/>
        </w:rPr>
        <w:t>was</w:t>
      </w:r>
      <w:r>
        <w:rPr>
          <w:spacing w:val="-8"/>
          <w:sz w:val="24"/>
        </w:rPr>
        <w:t xml:space="preserve"> </w:t>
      </w:r>
      <w:r>
        <w:rPr>
          <w:sz w:val="24"/>
        </w:rPr>
        <w:t>convicted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five</w:t>
      </w:r>
      <w:r>
        <w:rPr>
          <w:spacing w:val="-10"/>
          <w:sz w:val="24"/>
        </w:rPr>
        <w:t xml:space="preserve"> </w:t>
      </w:r>
      <w:r>
        <w:rPr>
          <w:sz w:val="24"/>
        </w:rPr>
        <w:t>misdemeanor</w:t>
      </w:r>
      <w:r>
        <w:rPr>
          <w:spacing w:val="-9"/>
          <w:sz w:val="24"/>
        </w:rPr>
        <w:t xml:space="preserve"> </w:t>
      </w:r>
      <w:r>
        <w:rPr>
          <w:sz w:val="24"/>
        </w:rPr>
        <w:t>counts</w:t>
      </w:r>
      <w:r>
        <w:rPr>
          <w:spacing w:val="-58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failing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comply</w:t>
      </w:r>
      <w:r>
        <w:rPr>
          <w:spacing w:val="13"/>
          <w:sz w:val="24"/>
        </w:rPr>
        <w:t xml:space="preserve"> </w:t>
      </w:r>
      <w:r>
        <w:rPr>
          <w:sz w:val="24"/>
        </w:rPr>
        <w:t>with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state</w:t>
      </w:r>
      <w:r>
        <w:rPr>
          <w:spacing w:val="12"/>
          <w:sz w:val="24"/>
        </w:rPr>
        <w:t xml:space="preserve"> </w:t>
      </w:r>
      <w:r>
        <w:rPr>
          <w:sz w:val="24"/>
        </w:rPr>
        <w:t>regulation</w:t>
      </w:r>
      <w:r>
        <w:rPr>
          <w:spacing w:val="13"/>
          <w:sz w:val="24"/>
        </w:rPr>
        <w:t xml:space="preserve"> </w:t>
      </w:r>
      <w:r>
        <w:rPr>
          <w:sz w:val="24"/>
        </w:rPr>
        <w:t>for</w:t>
      </w:r>
      <w:r>
        <w:rPr>
          <w:spacing w:val="12"/>
          <w:sz w:val="24"/>
        </w:rPr>
        <w:t xml:space="preserve"> </w:t>
      </w:r>
      <w:r>
        <w:rPr>
          <w:sz w:val="24"/>
        </w:rPr>
        <w:t>disposing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sewage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manner</w:t>
      </w:r>
      <w:r>
        <w:rPr>
          <w:spacing w:val="11"/>
          <w:sz w:val="24"/>
        </w:rPr>
        <w:t xml:space="preserve"> </w:t>
      </w:r>
      <w:r>
        <w:rPr>
          <w:sz w:val="24"/>
        </w:rPr>
        <w:t>which</w:t>
      </w:r>
      <w:r>
        <w:rPr>
          <w:spacing w:val="13"/>
          <w:sz w:val="24"/>
        </w:rPr>
        <w:t xml:space="preserve"> </w:t>
      </w:r>
      <w:r>
        <w:rPr>
          <w:sz w:val="24"/>
        </w:rPr>
        <w:t>may</w:t>
      </w:r>
      <w:r>
        <w:rPr>
          <w:spacing w:val="13"/>
          <w:sz w:val="24"/>
        </w:rPr>
        <w:t xml:space="preserve"> </w:t>
      </w:r>
      <w:r>
        <w:rPr>
          <w:sz w:val="24"/>
        </w:rPr>
        <w:t>cause</w:t>
      </w:r>
    </w:p>
    <w:p w14:paraId="77E0B4D2" w14:textId="77777777" w:rsidR="00E47A5B" w:rsidRDefault="00E47A5B">
      <w:pPr>
        <w:jc w:val="both"/>
        <w:rPr>
          <w:sz w:val="24"/>
        </w:rPr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285D707" w14:textId="77777777" w:rsidR="00E47A5B" w:rsidRDefault="00E47A5B">
      <w:pPr>
        <w:pStyle w:val="BodyText"/>
        <w:spacing w:before="8"/>
        <w:rPr>
          <w:sz w:val="13"/>
        </w:rPr>
      </w:pPr>
    </w:p>
    <w:p w14:paraId="6396C909" w14:textId="77777777" w:rsidR="00E47A5B" w:rsidRDefault="00DE532F">
      <w:pPr>
        <w:pStyle w:val="BodyText"/>
        <w:spacing w:before="90"/>
        <w:ind w:left="839" w:right="114"/>
        <w:jc w:val="both"/>
      </w:pPr>
      <w:r>
        <w:t>pollution of the ground surface and five misdemeanor counts of failure to comply with a state</w:t>
      </w:r>
      <w:r>
        <w:rPr>
          <w:spacing w:val="1"/>
        </w:rPr>
        <w:t xml:space="preserve"> </w:t>
      </w:r>
      <w:r>
        <w:t>regulation for disposing of sewage without an approved permit.</w:t>
      </w:r>
      <w:r>
        <w:rPr>
          <w:spacing w:val="1"/>
        </w:rPr>
        <w:t xml:space="preserve"> </w:t>
      </w:r>
      <w:r>
        <w:t>The charges and convictions arose</w:t>
      </w:r>
      <w:r>
        <w:rPr>
          <w:spacing w:val="1"/>
        </w:rPr>
        <w:t xml:space="preserve"> </w:t>
      </w:r>
      <w:r>
        <w:t>when environmental health department personnel noted that human w</w:t>
      </w:r>
      <w:r>
        <w:t>aste and toilet paper had been</w:t>
      </w:r>
      <w:r>
        <w:rPr>
          <w:spacing w:val="-57"/>
        </w:rPr>
        <w:t xml:space="preserve"> </w:t>
      </w:r>
      <w:r>
        <w:t>discharged outside from a pipe leading from petitioner’s building.</w:t>
      </w:r>
      <w:r>
        <w:rPr>
          <w:spacing w:val="1"/>
        </w:rPr>
        <w:t xml:space="preserve"> </w:t>
      </w:r>
      <w:r>
        <w:t>The number of counts reflected</w:t>
      </w:r>
      <w:r>
        <w:rPr>
          <w:spacing w:val="1"/>
        </w:rPr>
        <w:t xml:space="preserve"> </w:t>
      </w:r>
      <w:r>
        <w:t>the number of times inspectors visited the site and observed the sewage before the pipe was finally</w:t>
      </w:r>
      <w:r>
        <w:rPr>
          <w:spacing w:val="1"/>
        </w:rPr>
        <w:t xml:space="preserve"> </w:t>
      </w:r>
      <w:r>
        <w:t xml:space="preserve">capped. Under the relevant </w:t>
      </w:r>
      <w:r>
        <w:t>statute, “[e]ach day on which a violation occurs is a separate violation</w:t>
      </w:r>
      <w:r>
        <w:rPr>
          <w:spacing w:val="1"/>
        </w:rPr>
        <w:t xml:space="preserve"> </w:t>
      </w:r>
      <w:r>
        <w:t>under this subsection.” The day before trial, the prosecution distributed its requested instructions</w:t>
      </w:r>
      <w:r>
        <w:rPr>
          <w:spacing w:val="1"/>
        </w:rPr>
        <w:t xml:space="preserve"> </w:t>
      </w:r>
      <w:r>
        <w:t>which including one involving a continuing violation theory which stated that “eve</w:t>
      </w:r>
      <w:r>
        <w:t>ry day on which</w:t>
      </w:r>
      <w:r>
        <w:rPr>
          <w:spacing w:val="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violation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still</w:t>
      </w:r>
      <w:r>
        <w:rPr>
          <w:spacing w:val="-13"/>
        </w:rPr>
        <w:t xml:space="preserve"> </w:t>
      </w:r>
      <w:r>
        <w:t>present</w:t>
      </w:r>
      <w:r>
        <w:rPr>
          <w:spacing w:val="-11"/>
        </w:rPr>
        <w:t xml:space="preserve"> </w:t>
      </w:r>
      <w:r>
        <w:t>constitutes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separate</w:t>
      </w:r>
      <w:r>
        <w:rPr>
          <w:spacing w:val="-14"/>
        </w:rPr>
        <w:t xml:space="preserve"> </w:t>
      </w:r>
      <w:r>
        <w:t>offense</w:t>
      </w:r>
      <w:r>
        <w:rPr>
          <w:spacing w:val="-14"/>
        </w:rPr>
        <w:t xml:space="preserve"> </w:t>
      </w:r>
      <w:r>
        <w:t>until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date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violation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corrected.”</w:t>
      </w:r>
      <w:r>
        <w:rPr>
          <w:spacing w:val="-12"/>
        </w:rPr>
        <w:t xml:space="preserve"> </w:t>
      </w:r>
      <w:r>
        <w:t>After</w:t>
      </w:r>
      <w:r>
        <w:rPr>
          <w:spacing w:val="-57"/>
        </w:rPr>
        <w:t xml:space="preserve"> </w:t>
      </w:r>
      <w:r>
        <w:t>the prosecution rested its case, defense counsel moved for judgment of acquittal on all counts.</w:t>
      </w:r>
      <w:r>
        <w:rPr>
          <w:spacing w:val="1"/>
        </w:rPr>
        <w:t xml:space="preserve"> </w:t>
      </w:r>
      <w:r>
        <w:t>During argument on the motion, the</w:t>
      </w:r>
      <w:r>
        <w:t xml:space="preserve"> trial court asked the prosecutor what proof there was that any</w:t>
      </w:r>
      <w:r>
        <w:rPr>
          <w:spacing w:val="1"/>
        </w:rPr>
        <w:t xml:space="preserve"> </w:t>
      </w:r>
      <w:r>
        <w:t>waste was deposited at the site after the initial inspection.</w:t>
      </w:r>
      <w:r>
        <w:rPr>
          <w:spacing w:val="1"/>
        </w:rPr>
        <w:t xml:space="preserve"> </w:t>
      </w:r>
      <w:r>
        <w:t>The prosecutor responded that it was a</w:t>
      </w:r>
      <w:r>
        <w:rPr>
          <w:spacing w:val="1"/>
        </w:rPr>
        <w:t xml:space="preserve"> </w:t>
      </w:r>
      <w:r>
        <w:t>continuing violation offense.</w:t>
      </w:r>
      <w:r>
        <w:rPr>
          <w:spacing w:val="1"/>
        </w:rPr>
        <w:t xml:space="preserve"> </w:t>
      </w:r>
      <w:r>
        <w:t>The acquittal motion was denied.</w:t>
      </w:r>
      <w:r>
        <w:rPr>
          <w:spacing w:val="1"/>
        </w:rPr>
        <w:t xml:space="preserve"> </w:t>
      </w:r>
      <w:r>
        <w:t>When instructing the jury, t</w:t>
      </w:r>
      <w:r>
        <w:t>he trial</w:t>
      </w:r>
      <w:r>
        <w:rPr>
          <w:spacing w:val="1"/>
        </w:rPr>
        <w:t xml:space="preserve"> </w:t>
      </w:r>
      <w:r>
        <w:t>court</w:t>
      </w:r>
      <w:r>
        <w:rPr>
          <w:spacing w:val="-6"/>
        </w:rPr>
        <w:t xml:space="preserve"> </w:t>
      </w:r>
      <w:r>
        <w:t>included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continuing</w:t>
      </w:r>
      <w:r>
        <w:rPr>
          <w:spacing w:val="-6"/>
        </w:rPr>
        <w:t xml:space="preserve"> </w:t>
      </w:r>
      <w:r>
        <w:t>violation</w:t>
      </w:r>
      <w:r>
        <w:rPr>
          <w:spacing w:val="-6"/>
        </w:rPr>
        <w:t xml:space="preserve"> </w:t>
      </w:r>
      <w:r>
        <w:t>instruction</w:t>
      </w:r>
      <w:r>
        <w:rPr>
          <w:spacing w:val="-9"/>
        </w:rPr>
        <w:t xml:space="preserve"> </w:t>
      </w:r>
      <w:r>
        <w:t>proffered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prosecution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objection</w:t>
      </w:r>
      <w:r>
        <w:rPr>
          <w:spacing w:val="-6"/>
        </w:rPr>
        <w:t xml:space="preserve"> </w:t>
      </w:r>
      <w:r>
        <w:t>by</w:t>
      </w:r>
      <w:r>
        <w:rPr>
          <w:spacing w:val="-5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defense.</w:t>
      </w:r>
      <w:r>
        <w:rPr>
          <w:spacing w:val="4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argument,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prosecution</w:t>
      </w:r>
      <w:r>
        <w:rPr>
          <w:spacing w:val="-6"/>
        </w:rPr>
        <w:t xml:space="preserve"> </w:t>
      </w:r>
      <w:r>
        <w:t>asserted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jury</w:t>
      </w:r>
      <w:r>
        <w:rPr>
          <w:spacing w:val="-9"/>
        </w:rPr>
        <w:t xml:space="preserve"> </w:t>
      </w:r>
      <w:r>
        <w:t>could</w:t>
      </w:r>
      <w:r>
        <w:rPr>
          <w:spacing w:val="-7"/>
        </w:rPr>
        <w:t xml:space="preserve"> </w:t>
      </w:r>
      <w:r>
        <w:t>charge</w:t>
      </w:r>
      <w:r>
        <w:rPr>
          <w:spacing w:val="-10"/>
        </w:rPr>
        <w:t xml:space="preserve"> </w:t>
      </w:r>
      <w:r>
        <w:t>petitioner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every</w:t>
      </w:r>
      <w:r>
        <w:rPr>
          <w:spacing w:val="-10"/>
        </w:rPr>
        <w:t xml:space="preserve"> </w:t>
      </w:r>
      <w:r>
        <w:t>day</w:t>
      </w:r>
      <w:r>
        <w:rPr>
          <w:spacing w:val="-57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been</w:t>
      </w:r>
      <w:r>
        <w:rPr>
          <w:spacing w:val="-11"/>
        </w:rPr>
        <w:t xml:space="preserve"> </w:t>
      </w:r>
      <w:r>
        <w:t>turned</w:t>
      </w:r>
      <w:r>
        <w:rPr>
          <w:spacing w:val="-11"/>
        </w:rPr>
        <w:t xml:space="preserve"> </w:t>
      </w:r>
      <w:r>
        <w:t>off.</w:t>
      </w:r>
      <w:r>
        <w:rPr>
          <w:spacing w:val="37"/>
        </w:rPr>
        <w:t xml:space="preserve"> </w:t>
      </w:r>
      <w:r>
        <w:t>Defense</w:t>
      </w:r>
      <w:r>
        <w:rPr>
          <w:spacing w:val="-10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countered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argument</w:t>
      </w:r>
      <w:r>
        <w:rPr>
          <w:spacing w:val="-11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“somewhat</w:t>
      </w:r>
      <w:r>
        <w:rPr>
          <w:spacing w:val="-57"/>
        </w:rPr>
        <w:t xml:space="preserve"> </w:t>
      </w:r>
      <w:r>
        <w:t>offensive” because the inspectors spoke of observing the same waste in four visits to the site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initial</w:t>
      </w:r>
      <w:r>
        <w:rPr>
          <w:spacing w:val="1"/>
        </w:rPr>
        <w:t xml:space="preserve"> </w:t>
      </w:r>
      <w:r>
        <w:t>inspection.</w:t>
      </w:r>
      <w:r>
        <w:rPr>
          <w:spacing w:val="1"/>
        </w:rPr>
        <w:t xml:space="preserve"> </w:t>
      </w:r>
      <w:r>
        <w:t>Petitioner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convicted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counts.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post-conviction</w:t>
      </w:r>
      <w:r>
        <w:rPr>
          <w:spacing w:val="1"/>
        </w:rPr>
        <w:t xml:space="preserve"> </w:t>
      </w:r>
      <w:r>
        <w:t>proceedings, petitioner alleged that the failure to object to the continuing violation instruction</w:t>
      </w:r>
      <w:r>
        <w:rPr>
          <w:spacing w:val="1"/>
        </w:rPr>
        <w:t xml:space="preserve"> </w:t>
      </w:r>
      <w:r>
        <w:t>constituted</w:t>
      </w:r>
      <w:r>
        <w:rPr>
          <w:spacing w:val="1"/>
        </w:rPr>
        <w:t xml:space="preserve"> </w:t>
      </w:r>
      <w:r>
        <w:t>deficient</w:t>
      </w:r>
      <w:r>
        <w:rPr>
          <w:spacing w:val="1"/>
        </w:rPr>
        <w:t xml:space="preserve"> </w:t>
      </w:r>
      <w:r>
        <w:t>performance.</w:t>
      </w:r>
      <w:r>
        <w:rPr>
          <w:spacing w:val="1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testified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exception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made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instruction</w:t>
      </w:r>
      <w:r>
        <w:rPr>
          <w:spacing w:val="-12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agreed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pros</w:t>
      </w:r>
      <w:r>
        <w:t>ecution’s</w:t>
      </w:r>
      <w:r>
        <w:rPr>
          <w:spacing w:val="-11"/>
        </w:rPr>
        <w:t xml:space="preserve"> </w:t>
      </w:r>
      <w:r>
        <w:t>interpretation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statute</w:t>
      </w:r>
      <w:r>
        <w:rPr>
          <w:spacing w:val="-13"/>
        </w:rPr>
        <w:t xml:space="preserve"> </w:t>
      </w:r>
      <w:r>
        <w:t>after</w:t>
      </w:r>
      <w:r>
        <w:rPr>
          <w:spacing w:val="-12"/>
        </w:rPr>
        <w:t xml:space="preserve"> </w:t>
      </w:r>
      <w:r>
        <w:t>reviewing</w:t>
      </w:r>
      <w:r>
        <w:rPr>
          <w:spacing w:val="-58"/>
        </w:rPr>
        <w:t xml:space="preserve"> </w:t>
      </w:r>
      <w:r>
        <w:t>the authorities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cited.</w:t>
      </w:r>
      <w:r>
        <w:rPr>
          <w:spacing w:val="1"/>
        </w:rPr>
        <w:t xml:space="preserve"> </w:t>
      </w:r>
      <w:r>
        <w:t>The post-conviction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denied</w:t>
      </w:r>
      <w:r>
        <w:rPr>
          <w:spacing w:val="1"/>
        </w:rPr>
        <w:t xml:space="preserve"> </w:t>
      </w:r>
      <w:r>
        <w:t>relief,</w:t>
      </w:r>
      <w:r>
        <w:rPr>
          <w:spacing w:val="1"/>
        </w:rPr>
        <w:t xml:space="preserve"> </w:t>
      </w:r>
      <w:r>
        <w:t>observing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there was</w:t>
      </w:r>
      <w:r>
        <w:rPr>
          <w:spacing w:val="1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controlling Maryland authority as to whether the continuing violation doctrine applies in cases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involving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environmental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crimes.</w:t>
      </w:r>
      <w:r>
        <w:rPr>
          <w:color w:val="212121"/>
          <w:spacing w:val="4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Special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Appeals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reversed,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finding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challenged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instruction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incorrect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statement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law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lodge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an objection.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These findings are upheld. First, the plain language of the statute established that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prosecution’s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instruction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legally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incorrect.</w:t>
      </w:r>
      <w:r>
        <w:rPr>
          <w:color w:val="212121"/>
          <w:spacing w:val="4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counsel,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“failure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except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instruction and thereby preserve appellate review based on the plain language of the statute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regulations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fell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below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objective standard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reasonableness.”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Regarding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case law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prosecution claimed supported its interpretation of the statute, “[</w:t>
      </w:r>
      <w:r>
        <w:rPr>
          <w:color w:val="212121"/>
        </w:rPr>
        <w:t>r]easonably competent counsel . . 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would have had no difficulty in showing the lack of relevance of those authorities.”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Also upheld 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Special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Appeals’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finding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prejudiced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convictions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eight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ten counts.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And </w:t>
      </w:r>
      <w:r>
        <w:t>the fact that the counts were merged for sentencing does not change that –</w:t>
      </w:r>
      <w:r>
        <w:rPr>
          <w:spacing w:val="1"/>
        </w:rPr>
        <w:t xml:space="preserve"> </w:t>
      </w:r>
      <w:r>
        <w:t>petitioner</w:t>
      </w:r>
      <w:r>
        <w:rPr>
          <w:spacing w:val="-3"/>
        </w:rPr>
        <w:t xml:space="preserve"> </w:t>
      </w:r>
      <w:r>
        <w:t>still</w:t>
      </w:r>
      <w:r>
        <w:rPr>
          <w:spacing w:val="-4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ten</w:t>
      </w:r>
      <w:r>
        <w:rPr>
          <w:spacing w:val="-2"/>
        </w:rPr>
        <w:t xml:space="preserve"> </w:t>
      </w:r>
      <w:r>
        <w:t>convictions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criminal</w:t>
      </w:r>
      <w:r>
        <w:rPr>
          <w:spacing w:val="-3"/>
        </w:rPr>
        <w:t xml:space="preserve"> </w:t>
      </w:r>
      <w:r>
        <w:t>record,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prejudicial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him.</w:t>
      </w:r>
      <w:r>
        <w:rPr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rejects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State’s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argument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should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permitted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retry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eight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counts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under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proper interpretation of the statute, explaining: “Rather than try the case on eight of the offenses 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theory alleged in the charging document, the State convinced the trial court that the disposal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waste which was observed [during the initial inspection], legally could continue as eight additional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violations until the pipe was capped. The prosecution</w:t>
      </w:r>
      <w:r>
        <w:rPr>
          <w:color w:val="212121"/>
        </w:rPr>
        <w:t xml:space="preserve"> does not get a second chance to prove its case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different theory.”</w:t>
      </w:r>
    </w:p>
    <w:p w14:paraId="2AAB3F88" w14:textId="77777777" w:rsidR="00E47A5B" w:rsidRDefault="00E47A5B">
      <w:pPr>
        <w:pStyle w:val="BodyText"/>
        <w:spacing w:before="3"/>
      </w:pPr>
    </w:p>
    <w:p w14:paraId="06B1060C" w14:textId="77777777" w:rsidR="00E47A5B" w:rsidRDefault="00DE532F">
      <w:pPr>
        <w:pStyle w:val="BodyText"/>
        <w:ind w:left="839" w:right="119"/>
        <w:jc w:val="both"/>
      </w:pPr>
      <w:r>
        <w:rPr>
          <w:b/>
          <w:i/>
          <w:color w:val="212121"/>
        </w:rPr>
        <w:t>Copeland</w:t>
      </w:r>
      <w:r>
        <w:rPr>
          <w:b/>
          <w:i/>
          <w:color w:val="212121"/>
          <w:spacing w:val="-2"/>
        </w:rPr>
        <w:t xml:space="preserve"> </w:t>
      </w:r>
      <w:r>
        <w:rPr>
          <w:b/>
          <w:i/>
          <w:color w:val="212121"/>
        </w:rPr>
        <w:t>v.</w:t>
      </w:r>
      <w:r>
        <w:rPr>
          <w:b/>
          <w:i/>
          <w:color w:val="212121"/>
          <w:spacing w:val="-1"/>
        </w:rPr>
        <w:t xml:space="preserve"> </w:t>
      </w:r>
      <w:r>
        <w:rPr>
          <w:b/>
          <w:i/>
          <w:color w:val="212121"/>
        </w:rPr>
        <w:t>State</w:t>
      </w:r>
      <w:r>
        <w:rPr>
          <w:b/>
          <w:color w:val="212121"/>
        </w:rPr>
        <w:t>,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277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So.3d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1137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(Fla.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Ct.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App.</w:t>
      </w:r>
      <w:r>
        <w:rPr>
          <w:b/>
          <w:color w:val="212121"/>
          <w:spacing w:val="-4"/>
        </w:rPr>
        <w:t xml:space="preserve"> </w:t>
      </w:r>
      <w:r>
        <w:rPr>
          <w:b/>
          <w:color w:val="212121"/>
        </w:rPr>
        <w:t>2019).</w:t>
      </w:r>
      <w:r>
        <w:rPr>
          <w:b/>
          <w:color w:val="212121"/>
          <w:spacing w:val="5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where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appellant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convicted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aggravated assault with a deadly weapon resulting from a “road rage” incident, trial counsel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ineffective for failing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request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 jury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instruction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 the justifiable use of nondeadly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Appellant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another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driver,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Twigg,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encounter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highway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appellant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pulled</w:t>
      </w:r>
    </w:p>
    <w:p w14:paraId="5041B255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36334A9" w14:textId="77777777" w:rsidR="00E47A5B" w:rsidRDefault="00E47A5B">
      <w:pPr>
        <w:pStyle w:val="BodyText"/>
        <w:spacing w:before="8"/>
        <w:rPr>
          <w:sz w:val="13"/>
        </w:rPr>
      </w:pPr>
    </w:p>
    <w:p w14:paraId="0FE7D957" w14:textId="77777777" w:rsidR="00E47A5B" w:rsidRDefault="00DE532F">
      <w:pPr>
        <w:pStyle w:val="BodyText"/>
        <w:spacing w:before="90"/>
        <w:ind w:left="839" w:right="114"/>
        <w:jc w:val="both"/>
      </w:pPr>
      <w:r>
        <w:rPr>
          <w:color w:val="212121"/>
        </w:rPr>
        <w:t>out a handgun while the parties were driving.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Twigg testified that appellant pointed the gun at him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threatened to kill him. Appellant denied making any threats, testifying that he only pulled 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gun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out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deter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Twigg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pursuing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him.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Both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parties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stopped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road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point,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according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to Twigg, appellant approached Twigg’s car, still holding the gun. Twigg ducked down in his car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when he looked up, appellant had retreated to his motorcycle and no longer had the gun in 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hand. Twigg testified that he then attempted to exit his vehic</w:t>
      </w:r>
      <w:r>
        <w:rPr>
          <w:color w:val="212121"/>
        </w:rPr>
        <w:t>le but that appellant ran back towards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him, pinning Twigg between the driver’s door and car frame, causing damage to his car window.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Appellant denied Twigg’s accusation and stated that he merely approached the car.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Appellant’s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defense at trial was that he </w:t>
      </w:r>
      <w:r>
        <w:rPr>
          <w:color w:val="212121"/>
        </w:rPr>
        <w:t>only displayed the loaded handgun because he was in fear of his life due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 Twigg’s aggressive actions towards him. At defense counsel’s request, the jury was instructed on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 justifiable use of deadly force in self-defense, which provides that a person i</w:t>
      </w:r>
      <w:r>
        <w:rPr>
          <w:color w:val="212121"/>
        </w:rPr>
        <w:t>s justified in using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deadly force if he or she reasonably believes that such force is necessary to prevent imminent death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or great bodily harm to himself or to prevent the commission of a forcible felony. No request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made for an instruction on the justi</w:t>
      </w:r>
      <w:r>
        <w:rPr>
          <w:color w:val="212121"/>
        </w:rPr>
        <w:t>fiable use of nondeadly force, which states that nondeadly force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may be used when and to the extent a person reasonably believes that such conduct or force 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necessary to defend himself or another against the imminent use of unlawful force.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But under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facts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case,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appellant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entitled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nondeadly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force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self-defense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instruction.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“Counsel’s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failure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request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instruction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significant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deadly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force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justifiable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much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narrower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circumstances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(to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prevent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imminent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death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great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bodily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harm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commission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of a forcible felony) than the use of nondeadly force (the preventing of imminent use of unlawful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force).”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 counsel can be found to have performed deficiently solely on the appellate record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because no strategic reason could be gleaned for counsel’s failure to request the nondeadly force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instruction that was, “from an evidentiary standpoint, both easier to </w:t>
      </w:r>
      <w:r>
        <w:rPr>
          <w:color w:val="212121"/>
        </w:rPr>
        <w:t>establish and factually justified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this case where [appellant’s] own trial testimony was that he simply displayed his firearm.”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finding prejudice, it was noted that the prosecutor was able to argue that Twigg’s alleged conduct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did not meet the criteri</w:t>
      </w:r>
      <w:r>
        <w:rPr>
          <w:color w:val="212121"/>
        </w:rPr>
        <w:t>a necessary to invoke deadly force. Additionally, defense counsel essentially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argued to the jury that appellant had used what amounted to nondeadly force (drawing a gun),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 this force was entirely justified.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But without the nondeadly force instructi</w:t>
      </w:r>
      <w:r>
        <w:rPr>
          <w:color w:val="212121"/>
        </w:rPr>
        <w:t>on, the jury had no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ability to give effect to this argument.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Because of trial counsel’s deficient performance, “the jury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 left with no choice but to decide [appellant’s] fate without the benefit of a proper instruction to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evaluate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his best, and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arguably</w:t>
      </w:r>
      <w:r>
        <w:rPr>
          <w:color w:val="212121"/>
        </w:rPr>
        <w:t xml:space="preserve"> only, defense.”</w:t>
      </w:r>
    </w:p>
    <w:p w14:paraId="4C899CF2" w14:textId="77777777" w:rsidR="00E47A5B" w:rsidRDefault="00E47A5B">
      <w:pPr>
        <w:pStyle w:val="BodyText"/>
        <w:spacing w:before="3"/>
      </w:pPr>
    </w:p>
    <w:p w14:paraId="5656CE8C" w14:textId="77777777" w:rsidR="00E47A5B" w:rsidRDefault="00DE532F">
      <w:pPr>
        <w:pStyle w:val="BodyText"/>
        <w:ind w:left="839" w:right="115"/>
        <w:jc w:val="both"/>
      </w:pPr>
      <w:r>
        <w:rPr>
          <w:b/>
          <w:i/>
          <w:color w:val="212121"/>
        </w:rPr>
        <w:t>State v. Thomas</w:t>
      </w:r>
      <w:r>
        <w:rPr>
          <w:b/>
          <w:color w:val="212121"/>
        </w:rPr>
        <w:t>, 139 N.E.3d 1253 (Ohio Ct. App. 2019).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murder case where appellant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unsuccessfully raised self-defense, trial counsel was ineffective in failing to request an instruction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 the “castle doctrine,’ which explained that ap</w:t>
      </w:r>
      <w:r>
        <w:rPr>
          <w:color w:val="212121"/>
        </w:rPr>
        <w:t>pellant had no duty to retreat. Appellant along with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others was visiting the apartment of a woman appellant had an “on again, off again” relationship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with. During the evening, appellant and another guest, Dixon, got into an argument. Dixon left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returne</w:t>
      </w:r>
      <w:r>
        <w:rPr>
          <w:color w:val="212121"/>
        </w:rPr>
        <w:t>d sometime later with her boyfriend, Brack.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Both Brack and appellant were armed.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At trial,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it was disputed who initiated the shooting that left Brack and another person in the apartment dead.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jury was instructed on the three elements of self-defense: (</w:t>
      </w:r>
      <w:r>
        <w:rPr>
          <w:color w:val="212121"/>
        </w:rPr>
        <w:t>1) that the defendant was not at fault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creating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situation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giving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rise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affray;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(2)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defendant had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bona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fide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belief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was in imminent danger of death or great bodily harm and that his only means of escape from such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danger was in the use of such force; and (3) that the defendant did not violate any duty to retreat 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avoid the danger. The jury was also instructed that the </w:t>
      </w:r>
      <w:r>
        <w:rPr>
          <w:color w:val="212121"/>
        </w:rPr>
        <w:t>defendant “is presumed to have acted in self-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using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defensive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force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intended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cause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death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great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bodily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harm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another</w:t>
      </w:r>
    </w:p>
    <w:p w14:paraId="5B3EBA82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1085EB6A" w14:textId="77777777" w:rsidR="00E47A5B" w:rsidRDefault="00E47A5B">
      <w:pPr>
        <w:pStyle w:val="BodyText"/>
        <w:spacing w:before="8"/>
        <w:rPr>
          <w:sz w:val="13"/>
        </w:rPr>
      </w:pPr>
    </w:p>
    <w:p w14:paraId="7CA50158" w14:textId="77777777" w:rsidR="00E47A5B" w:rsidRDefault="00DE532F">
      <w:pPr>
        <w:pStyle w:val="BodyText"/>
        <w:spacing w:before="90"/>
        <w:ind w:left="839" w:right="115"/>
        <w:jc w:val="both"/>
      </w:pPr>
      <w:r>
        <w:rPr>
          <w:color w:val="212121"/>
        </w:rPr>
        <w:t xml:space="preserve">if the person against whom the defensive force was used had entered, </w:t>
      </w:r>
      <w:r>
        <w:rPr>
          <w:i/>
          <w:color w:val="212121"/>
        </w:rPr>
        <w:t>unlawfully and without</w:t>
      </w:r>
      <w:r>
        <w:rPr>
          <w:i/>
          <w:color w:val="212121"/>
          <w:spacing w:val="1"/>
        </w:rPr>
        <w:t xml:space="preserve"> </w:t>
      </w:r>
      <w:r>
        <w:rPr>
          <w:i/>
          <w:color w:val="212121"/>
        </w:rPr>
        <w:t xml:space="preserve">privilege to do so, </w:t>
      </w:r>
      <w:r>
        <w:rPr>
          <w:color w:val="212121"/>
        </w:rPr>
        <w:t>the residence occupied by the Defendant.”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Such instruction was inapplicable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under the circumstances as there was no claim that Brack, who came with an invited guest, had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entered the apartment unlawfully.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The jury was </w:t>
      </w:r>
      <w:r>
        <w:rPr>
          <w:color w:val="212121"/>
          <w:u w:val="single" w:color="212121"/>
        </w:rPr>
        <w:t>not</w:t>
      </w:r>
      <w:r>
        <w:rPr>
          <w:color w:val="212121"/>
        </w:rPr>
        <w:t xml:space="preserve"> instructed purs</w:t>
      </w:r>
      <w:r>
        <w:rPr>
          <w:color w:val="212121"/>
        </w:rPr>
        <w:t>uant to the castle doctrine which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was more properly applicable to the facts of this case. Under this doctrine, a person who lawfully is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 someone’s residence has no duty to retreat before using force in self-defense.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Because appellant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 an invited guest</w:t>
      </w:r>
      <w:r>
        <w:rPr>
          <w:color w:val="212121"/>
        </w:rPr>
        <w:t xml:space="preserve"> at the time of the party and often lived in the apartment for days at a time, “a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castle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doctrine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instruction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should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given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under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these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circumstances.”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Given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conflicting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evidence, it was highly possible that the jury rejected appellant’s claim</w:t>
      </w:r>
      <w:r>
        <w:rPr>
          <w:color w:val="212121"/>
        </w:rPr>
        <w:t xml:space="preserve"> of self-defense because it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incorrectly believed he was under a duty to retreat.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 this record, there was no strategic basis for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not requesting the instruction and a reasonable probability of a more favorable result had it been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given.</w:t>
      </w:r>
    </w:p>
    <w:p w14:paraId="613183E1" w14:textId="77777777" w:rsidR="00E47A5B" w:rsidRDefault="00E47A5B">
      <w:pPr>
        <w:pStyle w:val="BodyText"/>
        <w:spacing w:before="3"/>
      </w:pPr>
    </w:p>
    <w:p w14:paraId="439D32C5" w14:textId="77777777" w:rsidR="00E47A5B" w:rsidRDefault="00DE532F">
      <w:pPr>
        <w:pStyle w:val="BodyText"/>
        <w:ind w:left="839" w:right="116"/>
        <w:jc w:val="both"/>
      </w:pPr>
      <w:r>
        <w:rPr>
          <w:b/>
          <w:i/>
          <w:color w:val="212121"/>
        </w:rPr>
        <w:t>State v. Reid</w:t>
      </w:r>
      <w:r>
        <w:rPr>
          <w:b/>
          <w:color w:val="212121"/>
        </w:rPr>
        <w:t xml:space="preserve">, 135 </w:t>
      </w:r>
      <w:r>
        <w:rPr>
          <w:b/>
          <w:color w:val="212121"/>
        </w:rPr>
        <w:t>N.E.3d 517 (Ohio Ct. App. 2019).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Reversing murder conviction due to 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counsel’s ineffectiveness in failing to request a jury instruction on the “castle doctrine.”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stabbed her boyfriend who died from his injuries.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stabbing occurred at defendant’s apartment.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was charged with murder.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At trial, defendant </w:t>
      </w:r>
      <w:r>
        <w:rPr>
          <w:color w:val="212121"/>
        </w:rPr>
        <w:t>argued she had acted in self-defense.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Supporting the prosecution’s murder theory were the victim’s brother, the victim’s nephew, and 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wife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victim’s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nephew.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They,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however,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earlier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provided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inconsistent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statements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about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what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they witnessed when</w:t>
      </w:r>
      <w:r>
        <w:rPr>
          <w:color w:val="212121"/>
        </w:rPr>
        <w:t xml:space="preserve"> interviewed by the police.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Questions were also raised about the brother’s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memory, how much he had had to drink on the day of the offense, and whether or not he suffered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from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1"/>
        </w:rPr>
        <w:t>slight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1"/>
        </w:rPr>
        <w:t>dementia.</w:t>
      </w:r>
      <w:r>
        <w:rPr>
          <w:color w:val="212121"/>
          <w:spacing w:val="36"/>
        </w:rPr>
        <w:t xml:space="preserve"> </w:t>
      </w:r>
      <w:r>
        <w:rPr>
          <w:color w:val="212121"/>
          <w:spacing w:val="-1"/>
        </w:rPr>
        <w:t>Evidence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presented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establishing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prior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stabbing,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made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 911 call requesting assistance because the victim was assaulting her and would not leave 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apartment. The officers arrived after the victim had been stabbed.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her statement to police, which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video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recorded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played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</w:t>
      </w:r>
      <w:r>
        <w:rPr>
          <w:color w:val="212121"/>
        </w:rPr>
        <w:t>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jury,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described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events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leading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up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stabbing.</w:t>
      </w:r>
      <w:r>
        <w:rPr>
          <w:color w:val="212121"/>
          <w:spacing w:val="-58"/>
        </w:rPr>
        <w:t xml:space="preserve"> </w:t>
      </w:r>
      <w:r>
        <w:rPr>
          <w:color w:val="212121"/>
          <w:spacing w:val="-1"/>
        </w:rPr>
        <w:t>She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corroborated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victim’s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brother’s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claim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disarmed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point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kicked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retrieved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large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knife.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kicked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again,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ran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back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kitchen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grabbed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smaller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knife.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told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police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only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intended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scare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but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must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hit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him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knife.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closing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argument,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prosecutor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told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could have left the apartment after calling 911 and waited for the police to arrive.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counsel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countered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duty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retreat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own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apartment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faced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deadly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force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or fear of harm and that the jury would be instructed on that point.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counsel stated that this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 known as the “castle doctrine.”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 instruction on the castle doctrine was given to the jury,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however.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counsel was ineffective in failing to re</w:t>
      </w:r>
      <w:r>
        <w:rPr>
          <w:color w:val="212121"/>
        </w:rPr>
        <w:t>quest such an instruction.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“In the absence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of the castle-doctrine instruction, which counsel had stated would be given, the jury reasonably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would have believed that [defendant] in fact did have a duty to retreat.”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 this record, prejudice is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found.</w:t>
      </w:r>
    </w:p>
    <w:p w14:paraId="00B175DA" w14:textId="77777777" w:rsidR="00E47A5B" w:rsidRDefault="00E47A5B">
      <w:pPr>
        <w:pStyle w:val="BodyText"/>
        <w:spacing w:before="5"/>
      </w:pPr>
    </w:p>
    <w:p w14:paraId="3302EE35" w14:textId="77777777" w:rsidR="00E47A5B" w:rsidRDefault="00DE532F">
      <w:pPr>
        <w:pStyle w:val="BodyText"/>
        <w:ind w:left="839" w:right="117"/>
        <w:jc w:val="both"/>
      </w:pPr>
      <w:r>
        <w:rPr>
          <w:b/>
          <w:i/>
          <w:color w:val="212121"/>
        </w:rPr>
        <w:t>Swanson v. State</w:t>
      </w:r>
      <w:r>
        <w:rPr>
          <w:b/>
          <w:color w:val="212121"/>
        </w:rPr>
        <w:t>, 829 S.E.2d 312 (Ga. 2019).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felony murder case with sale of marijuana as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predicate felony, trial counsel was ineffective in failing to request a jury charge on use of force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of habitation.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relevant facts are as follows</w:t>
      </w:r>
      <w:r>
        <w:rPr>
          <w:color w:val="212121"/>
        </w:rPr>
        <w:t>.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Appellant agreed through an intermediary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 meet the victim at an apartment complex to sell him marijuana. Appellant drove to the complex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with other occupants in his vehicle, parked his car and waited for the victim.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victim arrived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shortly thereafter and approached appellant’s car on foot. At some point during the encounter,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pulled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out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firearm.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Appellant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then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pulled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out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own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gun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shot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times,</w:t>
      </w:r>
    </w:p>
    <w:p w14:paraId="12794212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0E87136" w14:textId="77777777" w:rsidR="00E47A5B" w:rsidRDefault="00E47A5B">
      <w:pPr>
        <w:pStyle w:val="BodyText"/>
        <w:spacing w:before="8"/>
        <w:rPr>
          <w:sz w:val="13"/>
        </w:rPr>
      </w:pPr>
    </w:p>
    <w:p w14:paraId="004BFD73" w14:textId="77777777" w:rsidR="00E47A5B" w:rsidRDefault="00DE532F">
      <w:pPr>
        <w:pStyle w:val="BodyText"/>
        <w:spacing w:before="90"/>
        <w:ind w:left="839" w:right="115"/>
        <w:jc w:val="both"/>
      </w:pPr>
      <w:r>
        <w:rPr>
          <w:color w:val="212121"/>
        </w:rPr>
        <w:t>killing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him.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Appellant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retrieved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bag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marijuana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laying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ground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before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driving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off.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his trial testimony, appellant stated that the victim had reached into his vehicle and snatched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bag of marijuana while pointing the gun at appellant.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victim did not leave at that point,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however.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 continued to point the gun at appellant and sta</w:t>
      </w:r>
      <w:r>
        <w:rPr>
          <w:color w:val="212121"/>
        </w:rPr>
        <w:t>ted he wanted more stuff.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Appellant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retrieved his gun and shot when the victim looked away for a second.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One of the occupants of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testified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thought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grabbed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marijuana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car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but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sure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that detail.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counsel’s request for an instruction on use of force in defense of self or others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 granted. Under that theory, however, use of force could not be justified if the force at issue was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used in the course of committing a felony.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Here, appellant had </w:t>
      </w:r>
      <w:r>
        <w:rPr>
          <w:color w:val="212121"/>
        </w:rPr>
        <w:t>admitted in his testimony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committing a felony, rendering the defense unavailable to appellant.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What defense counsel did not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do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request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instruction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force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habitation.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Under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Georgia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law,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motor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vehicle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constitute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</w:t>
      </w:r>
      <w:r>
        <w:rPr>
          <w:color w:val="212121"/>
        </w:rPr>
        <w:t>bitation.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Importantly,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does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include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provision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disallowing it if the force was used during commission of a felony.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 this record, the Georgia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Supreme Court concludes there was sufficient evidence to justify a defense of habitation instruction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and a reasonable attorney would have requested it.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counsel’s explanation for failing to do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so was his ignorance of the law including a motor vehicl</w:t>
      </w:r>
      <w:r>
        <w:rPr>
          <w:color w:val="212121"/>
        </w:rPr>
        <w:t>e in the definition of habitation.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counsel’s performance was deficient.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 for prejudice, it is noted that the prosecutor’s closing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argument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both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emphasized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inapplicability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chosen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appellant’s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commission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felony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essentially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conceded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justification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1"/>
        </w:rPr>
        <w:t xml:space="preserve"> </w:t>
      </w:r>
      <w:r>
        <w:rPr>
          <w:i/>
          <w:color w:val="212121"/>
        </w:rPr>
        <w:t>not</w:t>
      </w:r>
      <w:r>
        <w:rPr>
          <w:i/>
          <w:color w:val="212121"/>
          <w:spacing w:val="-11"/>
        </w:rPr>
        <w:t xml:space="preserve"> </w:t>
      </w:r>
      <w:r>
        <w:rPr>
          <w:color w:val="212121"/>
        </w:rPr>
        <w:t>precluded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by law were available, then appellant would have had a strong defense at trial. “This supports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notion that there is a reasonable probability the jury would have returned a dif</w:t>
      </w:r>
      <w:r>
        <w:rPr>
          <w:color w:val="212121"/>
        </w:rPr>
        <w:t>ferent verdict had it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been instructed on defense of habitation.”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addition, “the record shows that the jury was paying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close attention to the defense on which it was instructed, and that it carefully considered whether it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apply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[appellant’s]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case.”</w:t>
      </w:r>
      <w:r>
        <w:rPr>
          <w:color w:val="212121"/>
          <w:spacing w:val="56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shown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jury’s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question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whether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was bound by the provision of Georgia law stating th</w:t>
      </w:r>
      <w:r>
        <w:rPr>
          <w:color w:val="212121"/>
        </w:rPr>
        <w:t>at a person cannot claim self-defense while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committing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felony.  Prejudice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 established.</w:t>
      </w:r>
    </w:p>
    <w:p w14:paraId="7E46D1E1" w14:textId="77777777" w:rsidR="00E47A5B" w:rsidRDefault="00E47A5B">
      <w:pPr>
        <w:pStyle w:val="BodyText"/>
        <w:spacing w:before="3"/>
      </w:pPr>
    </w:p>
    <w:p w14:paraId="7DEEB247" w14:textId="77777777" w:rsidR="00E47A5B" w:rsidRDefault="00DE532F">
      <w:pPr>
        <w:pStyle w:val="BodyText"/>
        <w:ind w:left="839" w:right="116" w:hanging="720"/>
        <w:jc w:val="both"/>
      </w:pPr>
      <w:r>
        <w:rPr>
          <w:b/>
        </w:rPr>
        <w:t>2018:</w:t>
      </w:r>
      <w:r>
        <w:rPr>
          <w:b/>
          <w:spacing w:val="1"/>
        </w:rPr>
        <w:t xml:space="preserve"> </w:t>
      </w:r>
      <w:r>
        <w:rPr>
          <w:b/>
          <w:i/>
        </w:rPr>
        <w:t xml:space="preserve">Calhoun v. State of Kansas, </w:t>
      </w:r>
      <w:r>
        <w:rPr>
          <w:b/>
        </w:rPr>
        <w:t>426 P.3d 519 (Kan. Ct. App. 2018).</w:t>
      </w:r>
      <w:r>
        <w:rPr>
          <w:b/>
          <w:spacing w:val="1"/>
        </w:rPr>
        <w:t xml:space="preserve"> </w:t>
      </w:r>
      <w:r>
        <w:t>In case involving charges of</w:t>
      </w:r>
      <w:r>
        <w:rPr>
          <w:spacing w:val="1"/>
        </w:rPr>
        <w:t xml:space="preserve"> </w:t>
      </w:r>
      <w:r>
        <w:t>multiple offenses allegedly committed by movant and three others,</w:t>
      </w:r>
      <w:r>
        <w:t xml:space="preserve"> trial counsel was ineffective in</w:t>
      </w:r>
      <w:r>
        <w:rPr>
          <w:spacing w:val="1"/>
        </w:rPr>
        <w:t xml:space="preserve"> </w:t>
      </w:r>
      <w:r>
        <w:t>failing to object to the instruction that the jury could convict movant of the aiding and abetting</w:t>
      </w:r>
      <w:r>
        <w:rPr>
          <w:spacing w:val="1"/>
        </w:rPr>
        <w:t xml:space="preserve"> </w:t>
      </w:r>
      <w:r>
        <w:t>specific intent crimes if it found that the specific intent crimes were a reasonably foreseeable</w:t>
      </w:r>
      <w:r>
        <w:rPr>
          <w:spacing w:val="1"/>
        </w:rPr>
        <w:t xml:space="preserve"> </w:t>
      </w:r>
      <w:r>
        <w:t>consequence of the intende</w:t>
      </w:r>
      <w:r>
        <w:t>d crime of aggravated robbery. Appellate counsel was also ineffective in</w:t>
      </w:r>
      <w:r>
        <w:rPr>
          <w:spacing w:val="-57"/>
        </w:rPr>
        <w:t xml:space="preserve"> </w:t>
      </w:r>
      <w:r>
        <w:t>failing to raise the trial IAC claim on direct appeal. Movant was convicted by a jury of aggravated</w:t>
      </w:r>
      <w:r>
        <w:rPr>
          <w:spacing w:val="1"/>
        </w:rPr>
        <w:t xml:space="preserve"> </w:t>
      </w:r>
      <w:r>
        <w:t>kidnapping, aggravated criminal sodomy, attempted voluntary manslaughter, aggravate</w:t>
      </w:r>
      <w:r>
        <w:t>d burglary,</w:t>
      </w:r>
      <w:r>
        <w:rPr>
          <w:spacing w:val="1"/>
        </w:rPr>
        <w:t xml:space="preserve"> </w:t>
      </w:r>
      <w:r>
        <w:t>criminal</w:t>
      </w:r>
      <w:r>
        <w:rPr>
          <w:spacing w:val="-14"/>
        </w:rPr>
        <w:t xml:space="preserve"> </w:t>
      </w:r>
      <w:r>
        <w:t>threat,</w:t>
      </w:r>
      <w:r>
        <w:rPr>
          <w:spacing w:val="-14"/>
        </w:rPr>
        <w:t xml:space="preserve"> </w:t>
      </w:r>
      <w:r>
        <w:t>two</w:t>
      </w:r>
      <w:r>
        <w:rPr>
          <w:spacing w:val="-13"/>
        </w:rPr>
        <w:t xml:space="preserve"> </w:t>
      </w:r>
      <w:r>
        <w:t>counts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aggravated</w:t>
      </w:r>
      <w:r>
        <w:rPr>
          <w:spacing w:val="-14"/>
        </w:rPr>
        <w:t xml:space="preserve"> </w:t>
      </w:r>
      <w:r>
        <w:t>robbery,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two</w:t>
      </w:r>
      <w:r>
        <w:rPr>
          <w:spacing w:val="-13"/>
        </w:rPr>
        <w:t xml:space="preserve"> </w:t>
      </w:r>
      <w:r>
        <w:t>counts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aggravated</w:t>
      </w:r>
      <w:r>
        <w:rPr>
          <w:spacing w:val="-13"/>
        </w:rPr>
        <w:t xml:space="preserve"> </w:t>
      </w:r>
      <w:r>
        <w:t>battery.</w:t>
      </w:r>
      <w:r>
        <w:rPr>
          <w:spacing w:val="3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charges</w:t>
      </w:r>
      <w:r>
        <w:rPr>
          <w:spacing w:val="-57"/>
        </w:rPr>
        <w:t xml:space="preserve"> </w:t>
      </w:r>
      <w:r>
        <w:t>arose from an incident in which movant and three others broke into a family’s home, demanded</w:t>
      </w:r>
      <w:r>
        <w:rPr>
          <w:spacing w:val="1"/>
        </w:rPr>
        <w:t xml:space="preserve"> </w:t>
      </w:r>
      <w:r>
        <w:t>money,</w:t>
      </w:r>
      <w:r>
        <w:rPr>
          <w:spacing w:val="-6"/>
        </w:rPr>
        <w:t xml:space="preserve"> </w:t>
      </w:r>
      <w:r>
        <w:t>pointed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gun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threatened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kill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baby</w:t>
      </w:r>
      <w:r>
        <w:rPr>
          <w:spacing w:val="-6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present,</w:t>
      </w:r>
      <w:r>
        <w:rPr>
          <w:spacing w:val="-6"/>
        </w:rPr>
        <w:t xml:space="preserve"> </w:t>
      </w:r>
      <w:r>
        <w:t>kicked,</w:t>
      </w:r>
      <w:r>
        <w:rPr>
          <w:spacing w:val="-6"/>
        </w:rPr>
        <w:t xml:space="preserve"> </w:t>
      </w:r>
      <w:r>
        <w:t>stomped</w:t>
      </w:r>
      <w:r>
        <w:rPr>
          <w:spacing w:val="-6"/>
        </w:rPr>
        <w:t xml:space="preserve"> </w:t>
      </w:r>
      <w:r>
        <w:t>on,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shot</w:t>
      </w:r>
      <w:r>
        <w:rPr>
          <w:spacing w:val="-58"/>
        </w:rPr>
        <w:t xml:space="preserve"> </w:t>
      </w:r>
      <w:r>
        <w:t>the father, and raped, sodomized, beat the mother and forced he</w:t>
      </w:r>
      <w:r>
        <w:t>r to perform oral sex.</w:t>
      </w:r>
      <w:r>
        <w:rPr>
          <w:spacing w:val="1"/>
        </w:rPr>
        <w:t xml:space="preserve"> </w:t>
      </w:r>
      <w:r>
        <w:t>Movant</w:t>
      </w:r>
      <w:r>
        <w:rPr>
          <w:spacing w:val="1"/>
        </w:rPr>
        <w:t xml:space="preserve"> </w:t>
      </w:r>
      <w:r>
        <w:t>testified that he was at the house, that he and the others planned to rob the father who had sold him</w:t>
      </w:r>
      <w:r>
        <w:rPr>
          <w:spacing w:val="1"/>
        </w:rPr>
        <w:t xml:space="preserve"> </w:t>
      </w:r>
      <w:r>
        <w:t>marijuana in the past, and that he participated in the robbery.</w:t>
      </w:r>
      <w:r>
        <w:rPr>
          <w:spacing w:val="1"/>
        </w:rPr>
        <w:t xml:space="preserve"> </w:t>
      </w:r>
      <w:r>
        <w:t>He denied that he had committed any</w:t>
      </w:r>
      <w:r>
        <w:rPr>
          <w:spacing w:val="-57"/>
        </w:rPr>
        <w:t xml:space="preserve"> </w:t>
      </w:r>
      <w:r>
        <w:t>of the violent crimes ag</w:t>
      </w:r>
      <w:r>
        <w:t>ainst the mother, father, and baby.</w:t>
      </w:r>
      <w:r>
        <w:rPr>
          <w:spacing w:val="1"/>
        </w:rPr>
        <w:t xml:space="preserve"> </w:t>
      </w:r>
      <w:r>
        <w:t>A minor who participated in the crimes</w:t>
      </w:r>
      <w:r>
        <w:rPr>
          <w:spacing w:val="1"/>
        </w:rPr>
        <w:t xml:space="preserve"> </w:t>
      </w:r>
      <w:r>
        <w:t>testified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movant</w:t>
      </w:r>
      <w:r>
        <w:rPr>
          <w:spacing w:val="-5"/>
        </w:rPr>
        <w:t xml:space="preserve"> </w:t>
      </w:r>
      <w:r>
        <w:t>actively</w:t>
      </w:r>
      <w:r>
        <w:rPr>
          <w:spacing w:val="-9"/>
        </w:rPr>
        <w:t xml:space="preserve"> </w:t>
      </w:r>
      <w:r>
        <w:t>participated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sexual</w:t>
      </w:r>
      <w:r>
        <w:rPr>
          <w:spacing w:val="-8"/>
        </w:rPr>
        <w:t xml:space="preserve"> </w:t>
      </w:r>
      <w:r>
        <w:t>assaults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mother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punched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father</w:t>
      </w:r>
      <w:r>
        <w:rPr>
          <w:spacing w:val="-58"/>
        </w:rPr>
        <w:t xml:space="preserve"> </w:t>
      </w:r>
      <w:r>
        <w:t>in the head.</w:t>
      </w:r>
      <w:r>
        <w:rPr>
          <w:spacing w:val="1"/>
        </w:rPr>
        <w:t xml:space="preserve"> </w:t>
      </w:r>
      <w:r>
        <w:t>After movant’s convictions were affirmed on direct appeal, he filed a motion raising</w:t>
      </w:r>
      <w:r>
        <w:rPr>
          <w:spacing w:val="1"/>
        </w:rPr>
        <w:t xml:space="preserve"> </w:t>
      </w:r>
      <w:r>
        <w:t>numerous claims, including ineffective assistance by trial and appellate counsel.</w:t>
      </w:r>
      <w:r>
        <w:rPr>
          <w:spacing w:val="1"/>
        </w:rPr>
        <w:t xml:space="preserve"> </w:t>
      </w:r>
      <w:r>
        <w:t>The motion was</w:t>
      </w:r>
      <w:r>
        <w:rPr>
          <w:spacing w:val="1"/>
        </w:rPr>
        <w:t xml:space="preserve"> </w:t>
      </w:r>
      <w:r>
        <w:t>denied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he</w:t>
      </w:r>
      <w:r>
        <w:rPr>
          <w:spacing w:val="4"/>
        </w:rPr>
        <w:t xml:space="preserve"> </w:t>
      </w:r>
      <w:r>
        <w:t>appealed.</w:t>
      </w:r>
      <w:r>
        <w:rPr>
          <w:spacing w:val="1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appellate</w:t>
      </w:r>
      <w:r>
        <w:rPr>
          <w:spacing w:val="5"/>
        </w:rPr>
        <w:t xml:space="preserve"> </w:t>
      </w:r>
      <w:r>
        <w:t>court</w:t>
      </w:r>
      <w:r>
        <w:rPr>
          <w:spacing w:val="5"/>
        </w:rPr>
        <w:t xml:space="preserve"> </w:t>
      </w:r>
      <w:r>
        <w:t>pointed</w:t>
      </w:r>
      <w:r>
        <w:rPr>
          <w:spacing w:val="5"/>
        </w:rPr>
        <w:t xml:space="preserve"> </w:t>
      </w:r>
      <w:r>
        <w:t>out</w:t>
      </w:r>
      <w:r>
        <w:rPr>
          <w:spacing w:val="5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Kansas</w:t>
      </w:r>
      <w:r>
        <w:rPr>
          <w:spacing w:val="5"/>
        </w:rPr>
        <w:t xml:space="preserve"> </w:t>
      </w:r>
      <w:r>
        <w:t>state</w:t>
      </w:r>
      <w:r>
        <w:rPr>
          <w:spacing w:val="4"/>
        </w:rPr>
        <w:t xml:space="preserve"> </w:t>
      </w:r>
      <w:r>
        <w:t>law</w:t>
      </w:r>
      <w:r>
        <w:rPr>
          <w:spacing w:val="4"/>
        </w:rPr>
        <w:t xml:space="preserve"> </w:t>
      </w:r>
      <w:r>
        <w:t>(</w:t>
      </w:r>
      <w:r>
        <w:rPr>
          <w:i/>
        </w:rPr>
        <w:t>State</w:t>
      </w:r>
      <w:r>
        <w:rPr>
          <w:i/>
          <w:spacing w:val="5"/>
        </w:rPr>
        <w:t xml:space="preserve"> </w:t>
      </w:r>
      <w:r>
        <w:rPr>
          <w:i/>
        </w:rPr>
        <w:t>v.</w:t>
      </w:r>
      <w:r>
        <w:rPr>
          <w:i/>
          <w:spacing w:val="5"/>
        </w:rPr>
        <w:t xml:space="preserve"> </w:t>
      </w:r>
      <w:r>
        <w:rPr>
          <w:i/>
        </w:rPr>
        <w:t>Overstreet</w:t>
      </w:r>
      <w:r>
        <w:t>,</w:t>
      </w:r>
    </w:p>
    <w:p w14:paraId="493A3AAA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9E962C0" w14:textId="77777777" w:rsidR="00E47A5B" w:rsidRDefault="00E47A5B">
      <w:pPr>
        <w:pStyle w:val="BodyText"/>
        <w:spacing w:before="8"/>
        <w:rPr>
          <w:sz w:val="13"/>
        </w:rPr>
      </w:pPr>
    </w:p>
    <w:p w14:paraId="697E352B" w14:textId="77777777" w:rsidR="00E47A5B" w:rsidRDefault="00DE532F">
      <w:pPr>
        <w:pStyle w:val="BodyText"/>
        <w:spacing w:before="90"/>
        <w:ind w:left="839" w:right="114"/>
        <w:jc w:val="both"/>
      </w:pPr>
      <w:r>
        <w:t>200</w:t>
      </w:r>
      <w:r>
        <w:rPr>
          <w:spacing w:val="-5"/>
        </w:rPr>
        <w:t xml:space="preserve"> </w:t>
      </w:r>
      <w:r>
        <w:t>P.3d</w:t>
      </w:r>
      <w:r>
        <w:rPr>
          <w:spacing w:val="-4"/>
        </w:rPr>
        <w:t xml:space="preserve"> </w:t>
      </w:r>
      <w:r>
        <w:t>427</w:t>
      </w:r>
      <w:r>
        <w:rPr>
          <w:spacing w:val="-6"/>
        </w:rPr>
        <w:t xml:space="preserve"> </w:t>
      </w:r>
      <w:r>
        <w:t>(2009))</w:t>
      </w:r>
      <w:r>
        <w:rPr>
          <w:spacing w:val="-5"/>
        </w:rPr>
        <w:t xml:space="preserve"> </w:t>
      </w:r>
      <w:r>
        <w:t>requires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order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convicted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specific</w:t>
      </w:r>
      <w:r>
        <w:rPr>
          <w:spacing w:val="-5"/>
        </w:rPr>
        <w:t xml:space="preserve"> </w:t>
      </w:r>
      <w:r>
        <w:t>intent</w:t>
      </w:r>
      <w:r>
        <w:rPr>
          <w:spacing w:val="-4"/>
        </w:rPr>
        <w:t xml:space="preserve"> </w:t>
      </w:r>
      <w:r>
        <w:t>crime</w:t>
      </w:r>
      <w:r>
        <w:rPr>
          <w:spacing w:val="-5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aiding</w:t>
      </w:r>
      <w:r>
        <w:rPr>
          <w:spacing w:val="-58"/>
        </w:rPr>
        <w:t xml:space="preserve"> </w:t>
      </w:r>
      <w:r>
        <w:t>and abetting theory, the defendant must have the same specific intent as the principal. Thus, when a</w:t>
      </w:r>
      <w:r>
        <w:rPr>
          <w:spacing w:val="-57"/>
        </w:rPr>
        <w:t xml:space="preserve"> </w:t>
      </w:r>
      <w:r>
        <w:t>defendant is charged with specific intent crimes under an aiding and abetting theory, the jury must</w:t>
      </w:r>
      <w:r>
        <w:rPr>
          <w:spacing w:val="1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given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“same</w:t>
      </w:r>
      <w:r>
        <w:rPr>
          <w:spacing w:val="-13"/>
        </w:rPr>
        <w:t xml:space="preserve"> </w:t>
      </w:r>
      <w:r>
        <w:t>mental</w:t>
      </w:r>
      <w:r>
        <w:rPr>
          <w:spacing w:val="-11"/>
        </w:rPr>
        <w:t xml:space="preserve"> </w:t>
      </w:r>
      <w:r>
        <w:t>culpability”</w:t>
      </w:r>
      <w:r>
        <w:rPr>
          <w:spacing w:val="-12"/>
        </w:rPr>
        <w:t xml:space="preserve"> </w:t>
      </w:r>
      <w:r>
        <w:t>instruction,</w:t>
      </w:r>
      <w:r>
        <w:rPr>
          <w:spacing w:val="-13"/>
        </w:rPr>
        <w:t xml:space="preserve"> </w:t>
      </w:r>
      <w:r>
        <w:t>rat</w:t>
      </w:r>
      <w:r>
        <w:t>her</w:t>
      </w:r>
      <w:r>
        <w:rPr>
          <w:spacing w:val="-13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“foreseeability”</w:t>
      </w:r>
      <w:r>
        <w:rPr>
          <w:spacing w:val="-12"/>
        </w:rPr>
        <w:t xml:space="preserve"> </w:t>
      </w:r>
      <w:r>
        <w:t>instruction,</w:t>
      </w:r>
      <w:r>
        <w:rPr>
          <w:spacing w:val="-12"/>
        </w:rPr>
        <w:t xml:space="preserve"> </w:t>
      </w:r>
      <w:r>
        <w:t>which</w:t>
      </w:r>
      <w:r>
        <w:rPr>
          <w:spacing w:val="-57"/>
        </w:rPr>
        <w:t xml:space="preserve"> </w:t>
      </w:r>
      <w:r>
        <w:t>is only applicable to aiding and abetting general intent crimes. Here, trial counsel failed to object to</w:t>
      </w:r>
      <w:r>
        <w:rPr>
          <w:spacing w:val="-57"/>
        </w:rPr>
        <w:t xml:space="preserve"> </w:t>
      </w:r>
      <w:r>
        <w:t>the instruction that the jury could convict movant of the aiding and abetting specific intent crimes</w:t>
      </w:r>
      <w:r>
        <w:rPr>
          <w:spacing w:val="1"/>
        </w:rPr>
        <w:t xml:space="preserve"> </w:t>
      </w:r>
      <w:r>
        <w:t>(</w:t>
      </w:r>
      <w:r>
        <w:t>aggravated kidnapping, attempted voluntary manslaughter, and criminal threat) if it found that the</w:t>
      </w:r>
      <w:r>
        <w:rPr>
          <w:spacing w:val="1"/>
        </w:rPr>
        <w:t xml:space="preserve"> </w:t>
      </w:r>
      <w:r>
        <w:t>specific intent crimes were a reasonably foreseeable consequence of the intended crime (aggravated</w:t>
      </w:r>
      <w:r>
        <w:rPr>
          <w:spacing w:val="-57"/>
        </w:rPr>
        <w:t xml:space="preserve"> </w:t>
      </w:r>
      <w:r>
        <w:t>robbery).</w:t>
      </w:r>
      <w:r>
        <w:rPr>
          <w:spacing w:val="1"/>
        </w:rPr>
        <w:t xml:space="preserve"> </w:t>
      </w:r>
      <w:r>
        <w:t>Appellate counsel also failed to raise the trial</w:t>
      </w:r>
      <w:r>
        <w:t xml:space="preserve"> IAC claim on direct appeal.</w:t>
      </w:r>
      <w:r>
        <w:rPr>
          <w:spacing w:val="1"/>
        </w:rPr>
        <w:t xml:space="preserve"> </w:t>
      </w:r>
      <w:r>
        <w:t>Both trial and</w:t>
      </w:r>
      <w:r>
        <w:rPr>
          <w:spacing w:val="1"/>
        </w:rPr>
        <w:t xml:space="preserve"> </w:t>
      </w:r>
      <w:r>
        <w:t>appellate</w:t>
      </w:r>
      <w:r>
        <w:rPr>
          <w:spacing w:val="-8"/>
        </w:rPr>
        <w:t xml:space="preserve"> </w:t>
      </w:r>
      <w:r>
        <w:t>counsel’s</w:t>
      </w:r>
      <w:r>
        <w:rPr>
          <w:spacing w:val="-6"/>
        </w:rPr>
        <w:t xml:space="preserve"> </w:t>
      </w:r>
      <w:r>
        <w:t>performance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deficient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way,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prejudicial,</w:t>
      </w:r>
      <w:r>
        <w:rPr>
          <w:spacing w:val="-6"/>
        </w:rPr>
        <w:t xml:space="preserve"> </w:t>
      </w:r>
      <w:r>
        <w:t>given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“the</w:t>
      </w:r>
      <w:r>
        <w:rPr>
          <w:spacing w:val="-57"/>
        </w:rPr>
        <w:t xml:space="preserve"> </w:t>
      </w:r>
      <w:r>
        <w:t>prosecutor’s entire rebuttal during closing arguments hinged on telling the jury that they could</w:t>
      </w:r>
      <w:r>
        <w:rPr>
          <w:spacing w:val="1"/>
        </w:rPr>
        <w:t xml:space="preserve"> </w:t>
      </w:r>
      <w:r>
        <w:t>convict</w:t>
      </w:r>
      <w:r>
        <w:rPr>
          <w:spacing w:val="1"/>
        </w:rPr>
        <w:t xml:space="preserve"> </w:t>
      </w:r>
      <w:r>
        <w:t>[movant]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crimes</w:t>
      </w:r>
      <w:r>
        <w:rPr>
          <w:spacing w:val="1"/>
        </w:rPr>
        <w:t xml:space="preserve"> </w:t>
      </w:r>
      <w:r>
        <w:t>charged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reasonably</w:t>
      </w:r>
      <w:r>
        <w:rPr>
          <w:spacing w:val="1"/>
        </w:rPr>
        <w:t xml:space="preserve"> </w:t>
      </w:r>
      <w:r>
        <w:t>foreseeable</w:t>
      </w:r>
      <w:r>
        <w:rPr>
          <w:spacing w:val="1"/>
        </w:rPr>
        <w:t xml:space="preserve"> </w:t>
      </w:r>
      <w:r>
        <w:t>consequences of the intended robbery,” 426 P.3d at 531, that the jury as</w:t>
      </w:r>
      <w:r>
        <w:t>ked questions about the</w:t>
      </w:r>
      <w:r>
        <w:rPr>
          <w:spacing w:val="1"/>
        </w:rPr>
        <w:t xml:space="preserve"> </w:t>
      </w:r>
      <w:r>
        <w:t>reasonable foreseeability portion of the aiding and abetting instructions, and that the jury acquitted</w:t>
      </w:r>
      <w:r>
        <w:rPr>
          <w:spacing w:val="1"/>
        </w:rPr>
        <w:t xml:space="preserve"> </w:t>
      </w:r>
      <w:r>
        <w:t>movant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rape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counts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aggravated</w:t>
      </w:r>
      <w:r>
        <w:rPr>
          <w:spacing w:val="-4"/>
        </w:rPr>
        <w:t xml:space="preserve"> </w:t>
      </w:r>
      <w:r>
        <w:t>criminal</w:t>
      </w:r>
      <w:r>
        <w:rPr>
          <w:spacing w:val="-3"/>
        </w:rPr>
        <w:t xml:space="preserve"> </w:t>
      </w:r>
      <w:r>
        <w:t>sodomy</w:t>
      </w:r>
      <w:r>
        <w:rPr>
          <w:spacing w:val="-4"/>
        </w:rPr>
        <w:t xml:space="preserve"> </w:t>
      </w:r>
      <w:r>
        <w:t>(indicating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believe</w:t>
      </w:r>
      <w:r>
        <w:rPr>
          <w:spacing w:val="-5"/>
        </w:rPr>
        <w:t xml:space="preserve"> </w:t>
      </w:r>
      <w:r>
        <w:t>he</w:t>
      </w:r>
      <w:r>
        <w:rPr>
          <w:spacing w:val="-58"/>
        </w:rPr>
        <w:t xml:space="preserve"> </w:t>
      </w:r>
      <w:r>
        <w:t>aided and abetted all of the</w:t>
      </w:r>
      <w:r>
        <w:t xml:space="preserve"> crimes). [NOTE: Jurors had provided statements indicating that half the</w:t>
      </w:r>
      <w:r>
        <w:rPr>
          <w:spacing w:val="-57"/>
        </w:rPr>
        <w:t xml:space="preserve"> </w:t>
      </w:r>
      <w:r>
        <w:t>jurors believed he was guilty of all, and half the jurors believed he was guilty of none, one of the</w:t>
      </w:r>
      <w:r>
        <w:rPr>
          <w:spacing w:val="1"/>
        </w:rPr>
        <w:t xml:space="preserve"> </w:t>
      </w:r>
      <w:r>
        <w:t>jurors</w:t>
      </w:r>
      <w:r>
        <w:rPr>
          <w:spacing w:val="-12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planned</w:t>
      </w:r>
      <w:r>
        <w:rPr>
          <w:spacing w:val="-11"/>
        </w:rPr>
        <w:t xml:space="preserve"> </w:t>
      </w:r>
      <w:r>
        <w:t>vacation,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decided</w:t>
      </w:r>
      <w:r>
        <w:rPr>
          <w:spacing w:val="-1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convict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some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acquit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some.</w:t>
      </w:r>
      <w:r>
        <w:rPr>
          <w:spacing w:val="3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appellate</w:t>
      </w:r>
      <w:r>
        <w:rPr>
          <w:spacing w:val="-57"/>
        </w:rPr>
        <w:t xml:space="preserve"> </w:t>
      </w:r>
      <w:r>
        <w:t>court ruled that it was precluded from considering these statements, but it appears nevertheless that</w:t>
      </w:r>
      <w:r>
        <w:rPr>
          <w:spacing w:val="1"/>
        </w:rPr>
        <w:t xml:space="preserve"> </w:t>
      </w:r>
      <w:r>
        <w:t>they may have had some effect on the court.]</w:t>
      </w:r>
      <w:r>
        <w:rPr>
          <w:spacing w:val="1"/>
        </w:rPr>
        <w:t xml:space="preserve"> </w:t>
      </w:r>
      <w:r>
        <w:t>There was a real possibility that the jury would not</w:t>
      </w:r>
      <w:r>
        <w:rPr>
          <w:spacing w:val="1"/>
        </w:rPr>
        <w:t xml:space="preserve"> </w:t>
      </w:r>
      <w:r>
        <w:t>have</w:t>
      </w:r>
      <w:r>
        <w:rPr>
          <w:spacing w:val="-15"/>
        </w:rPr>
        <w:t xml:space="preserve"> </w:t>
      </w:r>
      <w:r>
        <w:t>found</w:t>
      </w:r>
      <w:r>
        <w:rPr>
          <w:spacing w:val="-13"/>
        </w:rPr>
        <w:t xml:space="preserve"> </w:t>
      </w:r>
      <w:r>
        <w:t>movant</w:t>
      </w:r>
      <w:r>
        <w:rPr>
          <w:spacing w:val="-14"/>
        </w:rPr>
        <w:t xml:space="preserve"> </w:t>
      </w:r>
      <w:r>
        <w:t>guilty</w:t>
      </w:r>
      <w:r>
        <w:rPr>
          <w:spacing w:val="-11"/>
        </w:rPr>
        <w:t xml:space="preserve"> </w:t>
      </w:r>
      <w:r>
        <w:t>o</w:t>
      </w:r>
      <w:r>
        <w:t>f</w:t>
      </w:r>
      <w:r>
        <w:rPr>
          <w:spacing w:val="-14"/>
        </w:rPr>
        <w:t xml:space="preserve"> </w:t>
      </w:r>
      <w:r>
        <w:t>aggravated</w:t>
      </w:r>
      <w:r>
        <w:rPr>
          <w:spacing w:val="-14"/>
        </w:rPr>
        <w:t xml:space="preserve"> </w:t>
      </w:r>
      <w:r>
        <w:t>kidnapping,</w:t>
      </w:r>
      <w:r>
        <w:rPr>
          <w:spacing w:val="-13"/>
        </w:rPr>
        <w:t xml:space="preserve"> </w:t>
      </w:r>
      <w:r>
        <w:t>attempted</w:t>
      </w:r>
      <w:r>
        <w:rPr>
          <w:spacing w:val="-14"/>
        </w:rPr>
        <w:t xml:space="preserve"> </w:t>
      </w:r>
      <w:r>
        <w:t>voluntary</w:t>
      </w:r>
      <w:r>
        <w:rPr>
          <w:spacing w:val="-13"/>
        </w:rPr>
        <w:t xml:space="preserve"> </w:t>
      </w:r>
      <w:r>
        <w:t>manslaughter,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criminal</w:t>
      </w:r>
      <w:r>
        <w:rPr>
          <w:spacing w:val="-57"/>
        </w:rPr>
        <w:t xml:space="preserve"> </w:t>
      </w:r>
      <w:r>
        <w:t>threat</w:t>
      </w:r>
      <w:r>
        <w:rPr>
          <w:spacing w:val="-9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properly</w:t>
      </w:r>
      <w:r>
        <w:rPr>
          <w:spacing w:val="-9"/>
        </w:rPr>
        <w:t xml:space="preserve"> </w:t>
      </w:r>
      <w:r>
        <w:t>instructed.</w:t>
      </w:r>
      <w:r>
        <w:rPr>
          <w:spacing w:val="42"/>
        </w:rPr>
        <w:t xml:space="preserve"> </w:t>
      </w:r>
      <w:r>
        <w:t>Under</w:t>
      </w:r>
      <w:r>
        <w:rPr>
          <w:spacing w:val="-9"/>
        </w:rPr>
        <w:t xml:space="preserve"> </w:t>
      </w:r>
      <w:r>
        <w:t>Kansas</w:t>
      </w:r>
      <w:r>
        <w:rPr>
          <w:spacing w:val="-9"/>
        </w:rPr>
        <w:t xml:space="preserve"> </w:t>
      </w:r>
      <w:r>
        <w:t>law,</w:t>
      </w:r>
      <w:r>
        <w:rPr>
          <w:spacing w:val="-9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movant</w:t>
      </w:r>
      <w:r>
        <w:rPr>
          <w:spacing w:val="-9"/>
        </w:rPr>
        <w:t xml:space="preserve"> </w:t>
      </w:r>
      <w:r>
        <w:t>makes</w:t>
      </w:r>
      <w:r>
        <w:rPr>
          <w:spacing w:val="-8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conclusory</w:t>
      </w:r>
      <w:r>
        <w:rPr>
          <w:spacing w:val="-57"/>
        </w:rPr>
        <w:t xml:space="preserve"> </w:t>
      </w:r>
      <w:r>
        <w:t>contentions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evidentiary</w:t>
      </w:r>
      <w:r>
        <w:rPr>
          <w:spacing w:val="1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movant’s</w:t>
      </w:r>
      <w:r>
        <w:rPr>
          <w:spacing w:val="1"/>
        </w:rPr>
        <w:t xml:space="preserve"> </w:t>
      </w:r>
      <w:r>
        <w:t>claims,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movant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entitled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evidentiary hearing.</w:t>
      </w:r>
      <w:r>
        <w:rPr>
          <w:spacing w:val="1"/>
        </w:rPr>
        <w:t xml:space="preserve"> </w:t>
      </w:r>
      <w:r>
        <w:t>In addition, when ineffective assistance of counsel and prejudice is readily</w:t>
      </w:r>
      <w:r>
        <w:rPr>
          <w:spacing w:val="1"/>
        </w:rPr>
        <w:t xml:space="preserve"> </w:t>
      </w:r>
      <w:r>
        <w:t>apparent from the motion, files, and records of the movant’s case, the appellate court has exercised</w:t>
      </w:r>
      <w:r>
        <w:rPr>
          <w:spacing w:val="1"/>
        </w:rPr>
        <w:t xml:space="preserve"> </w:t>
      </w:r>
      <w:r>
        <w:t>its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novo</w:t>
      </w:r>
      <w:r>
        <w:rPr>
          <w:spacing w:val="-9"/>
        </w:rPr>
        <w:t xml:space="preserve"> </w:t>
      </w:r>
      <w:r>
        <w:t>review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reversed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</w:t>
      </w:r>
      <w:r>
        <w:t>ant’s</w:t>
      </w:r>
      <w:r>
        <w:rPr>
          <w:spacing w:val="-10"/>
        </w:rPr>
        <w:t xml:space="preserve"> </w:t>
      </w:r>
      <w:r>
        <w:t>conviction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remanded</w:t>
      </w:r>
      <w:r>
        <w:rPr>
          <w:spacing w:val="-8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t>trial</w:t>
      </w:r>
      <w:r>
        <w:rPr>
          <w:spacing w:val="-10"/>
        </w:rPr>
        <w:t xml:space="preserve"> </w:t>
      </w:r>
      <w:r>
        <w:t>without</w:t>
      </w:r>
      <w:r>
        <w:rPr>
          <w:spacing w:val="-11"/>
        </w:rPr>
        <w:t xml:space="preserve"> </w:t>
      </w:r>
      <w:r>
        <w:t>first</w:t>
      </w:r>
      <w:r>
        <w:rPr>
          <w:spacing w:val="-58"/>
        </w:rPr>
        <w:t xml:space="preserve"> </w:t>
      </w:r>
      <w:r>
        <w:t>remanding for an evidentiary hearing.</w:t>
      </w:r>
      <w:r>
        <w:rPr>
          <w:spacing w:val="1"/>
        </w:rPr>
        <w:t xml:space="preserve"> </w:t>
      </w:r>
      <w:r>
        <w:t>Here, the court decided that this was such a case.</w:t>
      </w:r>
      <w:r>
        <w:rPr>
          <w:spacing w:val="1"/>
        </w:rPr>
        <w:t xml:space="preserve"> </w:t>
      </w:r>
      <w:r>
        <w:t>The court</w:t>
      </w:r>
      <w:r>
        <w:rPr>
          <w:spacing w:val="1"/>
        </w:rPr>
        <w:t xml:space="preserve"> </w:t>
      </w:r>
      <w:r>
        <w:t>thus reversed his aggravated kidnapping, attempted voluntary manslaughter, and criminal threat</w:t>
      </w:r>
      <w:r>
        <w:rPr>
          <w:spacing w:val="1"/>
        </w:rPr>
        <w:t xml:space="preserve"> </w:t>
      </w:r>
      <w:r>
        <w:t>ch</w:t>
      </w:r>
      <w:r>
        <w:t>arges</w:t>
      </w:r>
      <w:r>
        <w:rPr>
          <w:spacing w:val="1"/>
        </w:rPr>
        <w:t xml:space="preserve"> </w:t>
      </w:r>
      <w:r>
        <w:t>and remanded 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trial.</w:t>
      </w:r>
    </w:p>
    <w:p w14:paraId="29CA8F29" w14:textId="77777777" w:rsidR="00E47A5B" w:rsidRDefault="00E47A5B">
      <w:pPr>
        <w:pStyle w:val="BodyText"/>
        <w:spacing w:before="10"/>
        <w:rPr>
          <w:sz w:val="23"/>
        </w:rPr>
      </w:pPr>
    </w:p>
    <w:p w14:paraId="5AE2D7E2" w14:textId="77777777" w:rsidR="00E47A5B" w:rsidRDefault="00DE532F">
      <w:pPr>
        <w:pStyle w:val="BodyText"/>
        <w:ind w:left="839" w:right="116"/>
        <w:jc w:val="both"/>
      </w:pPr>
      <w:r>
        <w:rPr>
          <w:b/>
          <w:i/>
        </w:rPr>
        <w:t xml:space="preserve">State v. Classen, </w:t>
      </w:r>
      <w:r>
        <w:rPr>
          <w:b/>
        </w:rPr>
        <w:t>422 P.3d 489 (Wash. Ct. App. 2018).</w:t>
      </w:r>
      <w:r>
        <w:rPr>
          <w:b/>
          <w:spacing w:val="1"/>
        </w:rPr>
        <w:t xml:space="preserve"> </w:t>
      </w:r>
      <w:r>
        <w:t>Trial counsel was ineffective in failing to</w:t>
      </w:r>
      <w:r>
        <w:rPr>
          <w:spacing w:val="1"/>
        </w:rPr>
        <w:t xml:space="preserve"> </w:t>
      </w:r>
      <w:r>
        <w:t>request an inferior degree offense instruction as to one of the many crimes appellant was charged</w:t>
      </w:r>
      <w:r>
        <w:rPr>
          <w:spacing w:val="1"/>
        </w:rPr>
        <w:t xml:space="preserve"> </w:t>
      </w:r>
      <w:r>
        <w:t>with.</w:t>
      </w:r>
      <w:r>
        <w:rPr>
          <w:spacing w:val="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offenses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event</w:t>
      </w:r>
      <w:r>
        <w:rPr>
          <w:spacing w:val="-2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woman,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driving</w:t>
      </w:r>
      <w:r>
        <w:rPr>
          <w:spacing w:val="-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infant</w:t>
      </w:r>
      <w:r>
        <w:rPr>
          <w:spacing w:val="-58"/>
        </w:rPr>
        <w:t xml:space="preserve"> </w:t>
      </w:r>
      <w:r>
        <w:t>son,</w:t>
      </w:r>
      <w:r>
        <w:rPr>
          <w:spacing w:val="-11"/>
        </w:rPr>
        <w:t xml:space="preserve"> </w:t>
      </w:r>
      <w:r>
        <w:t>offered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give</w:t>
      </w:r>
      <w:r>
        <w:rPr>
          <w:spacing w:val="-12"/>
        </w:rPr>
        <w:t xml:space="preserve"> </w:t>
      </w:r>
      <w:r>
        <w:t>appellant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ride,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once</w:t>
      </w:r>
      <w:r>
        <w:rPr>
          <w:spacing w:val="-9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car</w:t>
      </w:r>
      <w:r>
        <w:rPr>
          <w:spacing w:val="-12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refused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get</w:t>
      </w:r>
      <w:r>
        <w:rPr>
          <w:spacing w:val="-11"/>
        </w:rPr>
        <w:t xml:space="preserve"> </w:t>
      </w:r>
      <w:r>
        <w:t>out,</w:t>
      </w:r>
      <w:r>
        <w:rPr>
          <w:spacing w:val="-10"/>
        </w:rPr>
        <w:t xml:space="preserve"> </w:t>
      </w:r>
      <w:r>
        <w:t>beat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woman,</w:t>
      </w:r>
      <w:r>
        <w:rPr>
          <w:spacing w:val="-58"/>
        </w:rPr>
        <w:t xml:space="preserve"> </w:t>
      </w:r>
      <w:r>
        <w:t>sexually</w:t>
      </w:r>
      <w:r>
        <w:rPr>
          <w:spacing w:val="-10"/>
        </w:rPr>
        <w:t xml:space="preserve"> </w:t>
      </w:r>
      <w:r>
        <w:t>assaulted</w:t>
      </w:r>
      <w:r>
        <w:rPr>
          <w:spacing w:val="-9"/>
        </w:rPr>
        <w:t xml:space="preserve"> </w:t>
      </w:r>
      <w:r>
        <w:t>her,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directed</w:t>
      </w:r>
      <w:r>
        <w:rPr>
          <w:spacing w:val="-9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t>where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drive.</w:t>
      </w:r>
      <w:r>
        <w:rPr>
          <w:spacing w:val="43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arrested</w:t>
      </w:r>
      <w:r>
        <w:rPr>
          <w:spacing w:val="-9"/>
        </w:rPr>
        <w:t xml:space="preserve"> </w:t>
      </w:r>
      <w:r>
        <w:t>after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woman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her</w:t>
      </w:r>
      <w:r>
        <w:rPr>
          <w:spacing w:val="-9"/>
        </w:rPr>
        <w:t xml:space="preserve"> </w:t>
      </w:r>
      <w:r>
        <w:t>son</w:t>
      </w:r>
      <w:r>
        <w:rPr>
          <w:spacing w:val="-57"/>
        </w:rPr>
        <w:t xml:space="preserve"> </w:t>
      </w:r>
      <w:r>
        <w:t>escaped from the car, he struck one bystander who was attempting to assist the woman, and other</w:t>
      </w:r>
      <w:r>
        <w:rPr>
          <w:spacing w:val="1"/>
        </w:rPr>
        <w:t xml:space="preserve"> </w:t>
      </w:r>
      <w:r>
        <w:t>bystanders caught and subdued him.</w:t>
      </w:r>
      <w:r>
        <w:rPr>
          <w:spacing w:val="1"/>
        </w:rPr>
        <w:t xml:space="preserve"> </w:t>
      </w:r>
      <w:r>
        <w:t>In the information, appellant was charged with second degree</w:t>
      </w:r>
      <w:r>
        <w:rPr>
          <w:spacing w:val="1"/>
        </w:rPr>
        <w:t xml:space="preserve"> </w:t>
      </w:r>
      <w:r>
        <w:t>assault as to the bystander.</w:t>
      </w:r>
      <w:r>
        <w:rPr>
          <w:spacing w:val="1"/>
        </w:rPr>
        <w:t xml:space="preserve"> </w:t>
      </w:r>
      <w:r>
        <w:t>He argued on appeal that trial coun</w:t>
      </w:r>
      <w:r>
        <w:t>sel was ineffective as to that charge</w:t>
      </w:r>
      <w:r>
        <w:rPr>
          <w:spacing w:val="1"/>
        </w:rPr>
        <w:t xml:space="preserve"> </w:t>
      </w:r>
      <w:r>
        <w:t>for failing to request an inferior degree offense instruction for the lesser crime of fourth degree</w:t>
      </w:r>
      <w:r>
        <w:rPr>
          <w:spacing w:val="1"/>
        </w:rPr>
        <w:t xml:space="preserve"> </w:t>
      </w:r>
      <w:r>
        <w:t>assault.</w:t>
      </w:r>
      <w:r>
        <w:rPr>
          <w:spacing w:val="42"/>
        </w:rPr>
        <w:t xml:space="preserve"> </w:t>
      </w:r>
      <w:r>
        <w:t>Here,</w:t>
      </w:r>
      <w:r>
        <w:rPr>
          <w:spacing w:val="-10"/>
        </w:rPr>
        <w:t xml:space="preserve"> </w:t>
      </w:r>
      <w:r>
        <w:t>appellant</w:t>
      </w:r>
      <w:r>
        <w:rPr>
          <w:spacing w:val="-8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entitled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instruction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inferior</w:t>
      </w:r>
      <w:r>
        <w:rPr>
          <w:spacing w:val="-10"/>
        </w:rPr>
        <w:t xml:space="preserve"> </w:t>
      </w:r>
      <w:r>
        <w:t>degree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charged</w:t>
      </w:r>
      <w:r>
        <w:rPr>
          <w:spacing w:val="-57"/>
        </w:rPr>
        <w:t xml:space="preserve"> </w:t>
      </w:r>
      <w:r>
        <w:t>offense, and there was evidence that appellant committed only the inferior degree offense.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evidence was that appellant slapped the bystander and then immediately ran away.</w:t>
      </w:r>
      <w:r>
        <w:rPr>
          <w:spacing w:val="1"/>
        </w:rPr>
        <w:t xml:space="preserve"> </w:t>
      </w:r>
      <w:r>
        <w:t>Viewing this</w:t>
      </w:r>
      <w:r>
        <w:rPr>
          <w:spacing w:val="1"/>
        </w:rPr>
        <w:t xml:space="preserve"> </w:t>
      </w:r>
      <w:r>
        <w:t>evidence in the light most favorable to appellant, the jury could h</w:t>
      </w:r>
      <w:r>
        <w:t>ave found that appellant was not</w:t>
      </w:r>
      <w:r>
        <w:rPr>
          <w:spacing w:val="1"/>
        </w:rPr>
        <w:t xml:space="preserve"> </w:t>
      </w:r>
      <w:r>
        <w:t>intending to kidnap the bystander or the first victim at the time he slapped her, and intended instead</w:t>
      </w:r>
      <w:r>
        <w:rPr>
          <w:spacing w:val="-57"/>
        </w:rPr>
        <w:t xml:space="preserve"> </w:t>
      </w:r>
      <w:r>
        <w:t>only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harm</w:t>
      </w:r>
      <w:r>
        <w:rPr>
          <w:spacing w:val="15"/>
        </w:rPr>
        <w:t xml:space="preserve"> </w:t>
      </w:r>
      <w:r>
        <w:t>her.</w:t>
      </w:r>
      <w:r>
        <w:rPr>
          <w:spacing w:val="31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t>clear</w:t>
      </w:r>
      <w:r>
        <w:rPr>
          <w:spacing w:val="15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closing</w:t>
      </w:r>
      <w:r>
        <w:rPr>
          <w:spacing w:val="15"/>
        </w:rPr>
        <w:t xml:space="preserve"> </w:t>
      </w:r>
      <w:r>
        <w:t>argument</w:t>
      </w:r>
      <w:r>
        <w:rPr>
          <w:spacing w:val="15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trial</w:t>
      </w:r>
      <w:r>
        <w:rPr>
          <w:spacing w:val="16"/>
        </w:rPr>
        <w:t xml:space="preserve"> </w:t>
      </w:r>
      <w:r>
        <w:t>counsel’s</w:t>
      </w:r>
      <w:r>
        <w:rPr>
          <w:spacing w:val="15"/>
        </w:rPr>
        <w:t xml:space="preserve"> </w:t>
      </w:r>
      <w:r>
        <w:t>failure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request</w:t>
      </w:r>
      <w:r>
        <w:rPr>
          <w:spacing w:val="16"/>
        </w:rPr>
        <w:t xml:space="preserve"> </w:t>
      </w:r>
      <w:r>
        <w:t>an</w:t>
      </w:r>
    </w:p>
    <w:p w14:paraId="4B80D796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8DB7135" w14:textId="77777777" w:rsidR="00E47A5B" w:rsidRDefault="00E47A5B">
      <w:pPr>
        <w:pStyle w:val="BodyText"/>
        <w:spacing w:before="8"/>
        <w:rPr>
          <w:sz w:val="13"/>
        </w:rPr>
      </w:pPr>
    </w:p>
    <w:p w14:paraId="0592BE52" w14:textId="77777777" w:rsidR="00E47A5B" w:rsidRDefault="00DE532F">
      <w:pPr>
        <w:pStyle w:val="BodyText"/>
        <w:spacing w:before="90"/>
        <w:ind w:left="839" w:right="115"/>
        <w:jc w:val="both"/>
      </w:pPr>
      <w:r>
        <w:t>infer</w:t>
      </w:r>
      <w:r>
        <w:t>ior degree instruction was not a reasonable strategy, because the only statement counsel made</w:t>
      </w:r>
      <w:r>
        <w:rPr>
          <w:spacing w:val="1"/>
        </w:rPr>
        <w:t xml:space="preserve"> </w:t>
      </w:r>
      <w:r>
        <w:t>about the assault on the bystander was that appellant was “guilty of assault. . . What kind of assault</w:t>
      </w:r>
      <w:r>
        <w:rPr>
          <w:spacing w:val="1"/>
        </w:rPr>
        <w:t xml:space="preserve"> </w:t>
      </w:r>
      <w:r>
        <w:t>is it?</w:t>
      </w:r>
      <w:r>
        <w:rPr>
          <w:spacing w:val="1"/>
        </w:rPr>
        <w:t xml:space="preserve"> </w:t>
      </w:r>
      <w:r>
        <w:t>That’s the question.”</w:t>
      </w:r>
      <w:r>
        <w:rPr>
          <w:spacing w:val="1"/>
        </w:rPr>
        <w:t xml:space="preserve"> </w:t>
      </w:r>
      <w:r>
        <w:t>Counsel obviously was not purs</w:t>
      </w:r>
      <w:r>
        <w:t>uing an all or nothing approach to this</w:t>
      </w:r>
      <w:r>
        <w:rPr>
          <w:spacing w:val="1"/>
        </w:rPr>
        <w:t xml:space="preserve"> </w:t>
      </w:r>
      <w:r>
        <w:t>charge (i.e., that appellant was innocent of the charge), so there was no legitimate reason to fail to</w:t>
      </w:r>
      <w:r>
        <w:rPr>
          <w:spacing w:val="1"/>
        </w:rPr>
        <w:t xml:space="preserve"> </w:t>
      </w:r>
      <w:r>
        <w:t>request the instruction.</w:t>
      </w:r>
      <w:r>
        <w:rPr>
          <w:spacing w:val="1"/>
        </w:rPr>
        <w:t xml:space="preserve"> </w:t>
      </w:r>
      <w:r>
        <w:t>Appellant was prejudiced by this failure, because in order to convict him of</w:t>
      </w:r>
      <w:r>
        <w:rPr>
          <w:spacing w:val="-57"/>
        </w:rPr>
        <w:t xml:space="preserve"> </w:t>
      </w:r>
      <w:r>
        <w:t>second degr</w:t>
      </w:r>
      <w:r>
        <w:t>ee assault, the jury had to find that appellant committed the assault with the intent to</w:t>
      </w:r>
      <w:r>
        <w:rPr>
          <w:spacing w:val="1"/>
        </w:rPr>
        <w:t xml:space="preserve"> </w:t>
      </w:r>
      <w:r>
        <w:t>commit a felony – here, the evidence that appellant intended to kidnap either the first or second</w:t>
      </w:r>
      <w:r>
        <w:rPr>
          <w:spacing w:val="1"/>
        </w:rPr>
        <w:t xml:space="preserve"> </w:t>
      </w:r>
      <w:r>
        <w:t>victim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time</w:t>
      </w:r>
      <w:r>
        <w:rPr>
          <w:spacing w:val="-11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slapped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second</w:t>
      </w:r>
      <w:r>
        <w:rPr>
          <w:spacing w:val="-11"/>
        </w:rPr>
        <w:t xml:space="preserve"> </w:t>
      </w:r>
      <w:r>
        <w:t>victim</w:t>
      </w:r>
      <w:r>
        <w:rPr>
          <w:spacing w:val="-11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very</w:t>
      </w:r>
      <w:r>
        <w:rPr>
          <w:spacing w:val="-11"/>
        </w:rPr>
        <w:t xml:space="preserve"> </w:t>
      </w:r>
      <w:r>
        <w:t>weak.</w:t>
      </w:r>
      <w:r>
        <w:rPr>
          <w:spacing w:val="3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Court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Appeals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Washington</w:t>
      </w:r>
      <w:r>
        <w:rPr>
          <w:spacing w:val="-58"/>
        </w:rPr>
        <w:t xml:space="preserve"> </w:t>
      </w:r>
      <w:r>
        <w:t>remanded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trial</w:t>
      </w:r>
      <w:r>
        <w:rPr>
          <w:spacing w:val="2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assault</w:t>
      </w:r>
      <w:r>
        <w:rPr>
          <w:spacing w:val="-1"/>
        </w:rPr>
        <w:t xml:space="preserve"> </w:t>
      </w:r>
      <w:r>
        <w:t>charge.</w:t>
      </w:r>
    </w:p>
    <w:p w14:paraId="699C0EE0" w14:textId="77777777" w:rsidR="00E47A5B" w:rsidRDefault="00E47A5B">
      <w:pPr>
        <w:pStyle w:val="BodyText"/>
      </w:pPr>
    </w:p>
    <w:p w14:paraId="22F3A555" w14:textId="77777777" w:rsidR="00E47A5B" w:rsidRDefault="00DE532F">
      <w:pPr>
        <w:pStyle w:val="BodyText"/>
        <w:ind w:left="839" w:right="116" w:hanging="720"/>
        <w:jc w:val="both"/>
      </w:pPr>
      <w:r>
        <w:rPr>
          <w:b/>
        </w:rPr>
        <w:t>2017:</w:t>
      </w:r>
      <w:r>
        <w:rPr>
          <w:b/>
          <w:spacing w:val="1"/>
        </w:rPr>
        <w:t xml:space="preserve"> </w:t>
      </w:r>
      <w:r>
        <w:rPr>
          <w:b/>
          <w:i/>
        </w:rPr>
        <w:t>White v. Delaware</w:t>
      </w:r>
      <w:r>
        <w:rPr>
          <w:b/>
        </w:rPr>
        <w:t>, 173 A.3d 78 (Del. 2017).</w:t>
      </w:r>
      <w:r>
        <w:rPr>
          <w:b/>
          <w:spacing w:val="1"/>
        </w:rPr>
        <w:t xml:space="preserve"> </w:t>
      </w:r>
      <w:r>
        <w:t>Petitioner was convicted of first degree reckless</w:t>
      </w:r>
      <w:r>
        <w:rPr>
          <w:spacing w:val="1"/>
        </w:rPr>
        <w:t xml:space="preserve"> </w:t>
      </w:r>
      <w:r>
        <w:t>endangering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conviction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affirmed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appeal.</w:t>
      </w:r>
      <w:r>
        <w:rPr>
          <w:spacing w:val="56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filed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petit</w:t>
      </w:r>
      <w:r>
        <w:t>ion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post-conviction</w:t>
      </w:r>
      <w:r>
        <w:rPr>
          <w:spacing w:val="-58"/>
        </w:rPr>
        <w:t xml:space="preserve"> </w:t>
      </w:r>
      <w:r>
        <w:t>relief, alleging that his counsel was ineffective for failing to request an instruction on the lesser</w:t>
      </w:r>
      <w:r>
        <w:rPr>
          <w:spacing w:val="1"/>
        </w:rPr>
        <w:t xml:space="preserve"> </w:t>
      </w:r>
      <w:r>
        <w:t>included offense of second degree reckless endangering.</w:t>
      </w:r>
      <w:r>
        <w:rPr>
          <w:spacing w:val="1"/>
        </w:rPr>
        <w:t xml:space="preserve"> </w:t>
      </w:r>
      <w:r>
        <w:t>The post-conviction court denied relief.</w:t>
      </w:r>
      <w:r>
        <w:rPr>
          <w:spacing w:val="1"/>
        </w:rPr>
        <w:t xml:space="preserve"> </w:t>
      </w:r>
      <w:r>
        <w:t>The Supreme Court of Delaware reversed the denial of relief, finding that counsel’s performance</w:t>
      </w:r>
      <w:r>
        <w:rPr>
          <w:spacing w:val="1"/>
        </w:rPr>
        <w:t xml:space="preserve"> </w:t>
      </w:r>
      <w:r>
        <w:t>was deficient because counsel did not understand the elements of either first or second degree</w:t>
      </w:r>
      <w:r>
        <w:rPr>
          <w:spacing w:val="1"/>
        </w:rPr>
        <w:t xml:space="preserve"> </w:t>
      </w:r>
      <w:r>
        <w:t>reckless endangering. Fi</w:t>
      </w:r>
      <w:r>
        <w:t>rst degree required proof of a substantial risk of death, while second degree</w:t>
      </w:r>
      <w:r>
        <w:rPr>
          <w:spacing w:val="-57"/>
        </w:rPr>
        <w:t xml:space="preserve"> </w:t>
      </w:r>
      <w:r>
        <w:t>required proof of a substantial risk of injury, but counsel thought that first degree required proof</w:t>
      </w:r>
      <w:r>
        <w:rPr>
          <w:spacing w:val="1"/>
        </w:rPr>
        <w:t xml:space="preserve"> </w:t>
      </w:r>
      <w:r>
        <w:t xml:space="preserve">either of risk of death or risk of serious physical injury (and did not read </w:t>
      </w:r>
      <w:r>
        <w:t>the statute). Asking for the</w:t>
      </w:r>
      <w:r>
        <w:rPr>
          <w:spacing w:val="-57"/>
        </w:rPr>
        <w:t xml:space="preserve"> </w:t>
      </w:r>
      <w:r>
        <w:t>instruction would have been consistent with trial counsel’s strategy – to show that petitioner fired a</w:t>
      </w:r>
      <w:r>
        <w:rPr>
          <w:spacing w:val="1"/>
        </w:rPr>
        <w:t xml:space="preserve"> </w:t>
      </w:r>
      <w:r>
        <w:t>gun but did not create a substantial risk of death.</w:t>
      </w:r>
      <w:r>
        <w:rPr>
          <w:spacing w:val="1"/>
        </w:rPr>
        <w:t xml:space="preserve"> </w:t>
      </w:r>
      <w:r>
        <w:t>The evidence in this case, that petitioner was not</w:t>
      </w:r>
      <w:r>
        <w:rPr>
          <w:spacing w:val="1"/>
        </w:rPr>
        <w:t xml:space="preserve"> </w:t>
      </w:r>
      <w:r>
        <w:t>pointing</w:t>
      </w:r>
      <w:r>
        <w:rPr>
          <w:spacing w:val="-9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gun</w:t>
      </w:r>
      <w:r>
        <w:rPr>
          <w:spacing w:val="-9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a</w:t>
      </w:r>
      <w:r>
        <w:t>nyone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particular</w:t>
      </w:r>
      <w:r>
        <w:rPr>
          <w:spacing w:val="-8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instead</w:t>
      </w:r>
      <w:r>
        <w:rPr>
          <w:spacing w:val="-6"/>
        </w:rPr>
        <w:t xml:space="preserve"> </w:t>
      </w:r>
      <w:r>
        <w:t>behind</w:t>
      </w:r>
      <w:r>
        <w:rPr>
          <w:spacing w:val="-8"/>
        </w:rPr>
        <w:t xml:space="preserve"> </w:t>
      </w:r>
      <w:r>
        <w:t>himself,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few</w:t>
      </w:r>
      <w:r>
        <w:rPr>
          <w:spacing w:val="-9"/>
        </w:rPr>
        <w:t xml:space="preserve"> </w:t>
      </w:r>
      <w:r>
        <w:t>people</w:t>
      </w:r>
      <w:r>
        <w:rPr>
          <w:spacing w:val="-9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street, that the shots went far away from the two people who were there and did not penetrate any</w:t>
      </w:r>
      <w:r>
        <w:rPr>
          <w:spacing w:val="1"/>
        </w:rPr>
        <w:t xml:space="preserve"> </w:t>
      </w:r>
      <w:r>
        <w:t>residence,</w:t>
      </w:r>
      <w:r>
        <w:rPr>
          <w:spacing w:val="-1"/>
        </w:rPr>
        <w:t xml:space="preserve"> </w:t>
      </w:r>
      <w:r>
        <w:t>could have</w:t>
      </w:r>
      <w:r>
        <w:rPr>
          <w:spacing w:val="-1"/>
        </w:rPr>
        <w:t xml:space="preserve"> </w:t>
      </w:r>
      <w:r>
        <w:t>supported second degree</w:t>
      </w:r>
      <w:r>
        <w:rPr>
          <w:spacing w:val="-2"/>
        </w:rPr>
        <w:t xml:space="preserve"> </w:t>
      </w:r>
      <w:r>
        <w:t>reckless endangering.</w:t>
      </w:r>
    </w:p>
    <w:p w14:paraId="781A6E50" w14:textId="77777777" w:rsidR="00E47A5B" w:rsidRDefault="00E47A5B">
      <w:pPr>
        <w:pStyle w:val="BodyText"/>
        <w:spacing w:before="4"/>
        <w:rPr>
          <w:sz w:val="23"/>
        </w:rPr>
      </w:pPr>
    </w:p>
    <w:p w14:paraId="2906FB5C" w14:textId="77777777" w:rsidR="00E47A5B" w:rsidRDefault="00DE532F">
      <w:pPr>
        <w:pStyle w:val="BodyText"/>
        <w:ind w:left="839" w:right="115"/>
        <w:jc w:val="both"/>
      </w:pPr>
      <w:r>
        <w:rPr>
          <w:b/>
          <w:i/>
        </w:rPr>
        <w:t>Kruse v. State</w:t>
      </w:r>
      <w:r>
        <w:rPr>
          <w:b/>
        </w:rPr>
        <w:t>, 222 So.3d 13 (Fla. Ct. App. 4</w:t>
      </w:r>
      <w:r>
        <w:rPr>
          <w:b/>
          <w:position w:val="8"/>
          <w:sz w:val="16"/>
        </w:rPr>
        <w:t xml:space="preserve">th </w:t>
      </w:r>
      <w:r>
        <w:rPr>
          <w:b/>
        </w:rPr>
        <w:t>Dist. 2017).</w:t>
      </w:r>
      <w:r>
        <w:rPr>
          <w:b/>
          <w:spacing w:val="1"/>
        </w:rPr>
        <w:t xml:space="preserve"> </w:t>
      </w:r>
      <w:r>
        <w:t xml:space="preserve">In a case involving a charge of </w:t>
      </w:r>
      <w:r>
        <w:rPr>
          <w:color w:val="212121"/>
        </w:rPr>
        <w:t>felony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battery on an elderly person with prior conviction, resulting in a conviction of the lesser included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offense of felony battery with prior conviction, trial counsel was ineffective for failing to request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self-defense jury instruction.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Regarding deficient </w:t>
      </w:r>
      <w:r>
        <w:rPr>
          <w:color w:val="212121"/>
        </w:rPr>
        <w:t>performance, it was noted that defense counsel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elicited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asserting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aggressor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first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made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physical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contact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“tried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push”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out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yard.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elicited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third-party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wit</w:t>
      </w:r>
      <w:r>
        <w:rPr>
          <w:color w:val="212121"/>
        </w:rPr>
        <w:t>ness that the victim was the first to make physical contact. In addition, defense counsel made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arguments during closing that could have reasonably comported with a theory of self-defense.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Yet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counsel inexplicably failed to request an instruction on</w:t>
      </w:r>
      <w:r>
        <w:rPr>
          <w:color w:val="212121"/>
        </w:rPr>
        <w:t xml:space="preserve"> self-defense.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 defense counsel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may have reasonably assumed the jury would be skeptical of the defense given that defendant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some twenty years younger than the feeble victim who was punched in the face and had his jaw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broken,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didn’t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explain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failure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request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instruction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coincided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argument.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 to prejudice, it was observed, inter alia, tha</w:t>
      </w:r>
      <w:r>
        <w:rPr>
          <w:color w:val="212121"/>
        </w:rPr>
        <w:t>t the jury expressly asked the court during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deliberations whether there was an affirmative defense available in this case, indicating the jury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would have seriously considered the possibility that defendant acted in self-defense if that option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were availabl</w:t>
      </w:r>
      <w:r>
        <w:rPr>
          <w:color w:val="212121"/>
        </w:rPr>
        <w:t>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under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instructions.</w:t>
      </w:r>
    </w:p>
    <w:p w14:paraId="0BE5BB7C" w14:textId="77777777" w:rsidR="00E47A5B" w:rsidRDefault="00E47A5B">
      <w:pPr>
        <w:pStyle w:val="BodyText"/>
      </w:pPr>
    </w:p>
    <w:p w14:paraId="07564D55" w14:textId="77777777" w:rsidR="00E47A5B" w:rsidRDefault="00DE532F">
      <w:pPr>
        <w:ind w:left="839" w:right="119"/>
        <w:jc w:val="both"/>
        <w:rPr>
          <w:sz w:val="24"/>
        </w:rPr>
      </w:pPr>
      <w:r>
        <w:rPr>
          <w:b/>
          <w:i/>
          <w:sz w:val="24"/>
        </w:rPr>
        <w:t>Hardman v. State</w:t>
      </w:r>
      <w:r>
        <w:rPr>
          <w:b/>
          <w:sz w:val="24"/>
        </w:rPr>
        <w:t>, 217 So.3d 107 (Fla. Ct. App. 4</w:t>
      </w:r>
      <w:r>
        <w:rPr>
          <w:b/>
          <w:position w:val="8"/>
          <w:sz w:val="16"/>
        </w:rPr>
        <w:t xml:space="preserve">th </w:t>
      </w:r>
      <w:r>
        <w:rPr>
          <w:b/>
          <w:sz w:val="24"/>
        </w:rPr>
        <w:t>Dist. 2017).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In a case where defendant was</w:t>
      </w:r>
      <w:r>
        <w:rPr>
          <w:spacing w:val="1"/>
          <w:sz w:val="24"/>
        </w:rPr>
        <w:t xml:space="preserve"> </w:t>
      </w:r>
      <w:r>
        <w:rPr>
          <w:sz w:val="24"/>
        </w:rPr>
        <w:t>convicted of two counts of grand theft, trial counsel was ineffective in failing to request a jury</w:t>
      </w:r>
      <w:r>
        <w:rPr>
          <w:spacing w:val="1"/>
          <w:sz w:val="24"/>
        </w:rPr>
        <w:t xml:space="preserve"> </w:t>
      </w:r>
      <w:r>
        <w:rPr>
          <w:sz w:val="24"/>
        </w:rPr>
        <w:t>instruction</w:t>
      </w:r>
      <w:r>
        <w:rPr>
          <w:spacing w:val="47"/>
          <w:sz w:val="24"/>
        </w:rPr>
        <w:t xml:space="preserve"> </w:t>
      </w:r>
      <w:r>
        <w:rPr>
          <w:sz w:val="24"/>
        </w:rPr>
        <w:t>on</w:t>
      </w:r>
      <w:r>
        <w:rPr>
          <w:spacing w:val="48"/>
          <w:sz w:val="24"/>
        </w:rPr>
        <w:t xml:space="preserve"> </w:t>
      </w:r>
      <w:r>
        <w:rPr>
          <w:sz w:val="24"/>
        </w:rPr>
        <w:t>good</w:t>
      </w:r>
      <w:r>
        <w:rPr>
          <w:spacing w:val="47"/>
          <w:sz w:val="24"/>
        </w:rPr>
        <w:t xml:space="preserve"> </w:t>
      </w:r>
      <w:r>
        <w:rPr>
          <w:sz w:val="24"/>
        </w:rPr>
        <w:t>faith.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47"/>
          <w:sz w:val="24"/>
        </w:rPr>
        <w:t xml:space="preserve"> </w:t>
      </w:r>
      <w:r>
        <w:rPr>
          <w:sz w:val="24"/>
        </w:rPr>
        <w:t>two</w:t>
      </w:r>
      <w:r>
        <w:rPr>
          <w:spacing w:val="47"/>
          <w:sz w:val="24"/>
        </w:rPr>
        <w:t xml:space="preserve"> </w:t>
      </w:r>
      <w:r>
        <w:rPr>
          <w:sz w:val="24"/>
        </w:rPr>
        <w:t>transactions</w:t>
      </w:r>
      <w:r>
        <w:rPr>
          <w:spacing w:val="48"/>
          <w:sz w:val="24"/>
        </w:rPr>
        <w:t xml:space="preserve"> </w:t>
      </w:r>
      <w:r>
        <w:rPr>
          <w:sz w:val="24"/>
        </w:rPr>
        <w:t>at</w:t>
      </w:r>
      <w:r>
        <w:rPr>
          <w:spacing w:val="47"/>
          <w:sz w:val="24"/>
        </w:rPr>
        <w:t xml:space="preserve"> </w:t>
      </w:r>
      <w:r>
        <w:rPr>
          <w:sz w:val="24"/>
        </w:rPr>
        <w:t>issue</w:t>
      </w:r>
      <w:r>
        <w:rPr>
          <w:spacing w:val="47"/>
          <w:sz w:val="24"/>
        </w:rPr>
        <w:t xml:space="preserve"> </w:t>
      </w:r>
      <w:r>
        <w:rPr>
          <w:sz w:val="24"/>
        </w:rPr>
        <w:t>involved</w:t>
      </w:r>
      <w:r>
        <w:rPr>
          <w:spacing w:val="47"/>
          <w:sz w:val="24"/>
        </w:rPr>
        <w:t xml:space="preserve"> </w:t>
      </w:r>
      <w:r>
        <w:rPr>
          <w:sz w:val="24"/>
        </w:rPr>
        <w:t>the</w:t>
      </w:r>
      <w:r>
        <w:rPr>
          <w:spacing w:val="51"/>
          <w:sz w:val="24"/>
        </w:rPr>
        <w:t xml:space="preserve"> </w:t>
      </w:r>
      <w:r>
        <w:rPr>
          <w:sz w:val="24"/>
        </w:rPr>
        <w:t>exchange</w:t>
      </w:r>
      <w:r>
        <w:rPr>
          <w:spacing w:val="46"/>
          <w:sz w:val="24"/>
        </w:rPr>
        <w:t xml:space="preserve"> </w:t>
      </w:r>
      <w:r>
        <w:rPr>
          <w:sz w:val="24"/>
        </w:rPr>
        <w:t>of</w:t>
      </w:r>
      <w:r>
        <w:rPr>
          <w:spacing w:val="47"/>
          <w:sz w:val="24"/>
        </w:rPr>
        <w:t xml:space="preserve"> </w:t>
      </w:r>
      <w:r>
        <w:rPr>
          <w:sz w:val="24"/>
        </w:rPr>
        <w:t>money</w:t>
      </w:r>
      <w:r>
        <w:rPr>
          <w:spacing w:val="48"/>
          <w:sz w:val="24"/>
        </w:rPr>
        <w:t xml:space="preserve"> </w:t>
      </w:r>
      <w:r>
        <w:rPr>
          <w:sz w:val="24"/>
        </w:rPr>
        <w:t>for</w:t>
      </w:r>
    </w:p>
    <w:p w14:paraId="14E15BB8" w14:textId="77777777" w:rsidR="00E47A5B" w:rsidRDefault="00E47A5B">
      <w:pPr>
        <w:jc w:val="both"/>
        <w:rPr>
          <w:sz w:val="24"/>
        </w:rPr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4887145" w14:textId="77777777" w:rsidR="00E47A5B" w:rsidRDefault="00E47A5B">
      <w:pPr>
        <w:pStyle w:val="BodyText"/>
        <w:spacing w:before="8"/>
        <w:rPr>
          <w:sz w:val="13"/>
        </w:rPr>
      </w:pPr>
    </w:p>
    <w:p w14:paraId="216E2C39" w14:textId="77777777" w:rsidR="00E47A5B" w:rsidRDefault="00DE532F">
      <w:pPr>
        <w:pStyle w:val="BodyText"/>
        <w:spacing w:before="90"/>
        <w:ind w:left="839" w:right="116"/>
        <w:jc w:val="both"/>
      </w:pPr>
      <w:r>
        <w:t>promissory notes.</w:t>
      </w:r>
      <w:r>
        <w:rPr>
          <w:spacing w:val="1"/>
        </w:rPr>
        <w:t xml:space="preserve"> </w:t>
      </w:r>
      <w:r>
        <w:t>Defendant considered the monies loans; the victims (Krenzel and the Diehls)</w:t>
      </w:r>
      <w:r>
        <w:rPr>
          <w:spacing w:val="1"/>
        </w:rPr>
        <w:t xml:space="preserve"> </w:t>
      </w:r>
      <w:r>
        <w:t>considered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monies</w:t>
      </w:r>
      <w:r>
        <w:rPr>
          <w:spacing w:val="-9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investment.</w:t>
      </w:r>
      <w:r>
        <w:rPr>
          <w:spacing w:val="39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initially</w:t>
      </w:r>
      <w:r>
        <w:rPr>
          <w:spacing w:val="-10"/>
        </w:rPr>
        <w:t xml:space="preserve"> </w:t>
      </w:r>
      <w:r>
        <w:t>made</w:t>
      </w:r>
      <w:r>
        <w:rPr>
          <w:spacing w:val="-11"/>
        </w:rPr>
        <w:t xml:space="preserve"> </w:t>
      </w:r>
      <w:r>
        <w:t>interest</w:t>
      </w:r>
      <w:r>
        <w:rPr>
          <w:spacing w:val="-9"/>
        </w:rPr>
        <w:t xml:space="preserve"> </w:t>
      </w:r>
      <w:r>
        <w:t>payments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bot</w:t>
      </w:r>
      <w:r>
        <w:t>h</w:t>
      </w:r>
      <w:r>
        <w:rPr>
          <w:spacing w:val="-10"/>
        </w:rPr>
        <w:t xml:space="preserve"> </w:t>
      </w:r>
      <w:r>
        <w:t>parties</w:t>
      </w:r>
      <w:r>
        <w:rPr>
          <w:spacing w:val="-9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ultimately attempted to deed property to the Diehls but they deeded it back.</w:t>
      </w:r>
      <w:r>
        <w:rPr>
          <w:spacing w:val="1"/>
        </w:rPr>
        <w:t xml:space="preserve"> </w:t>
      </w:r>
      <w:r>
        <w:t>When defendant used</w:t>
      </w:r>
      <w:r>
        <w:rPr>
          <w:spacing w:val="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monies</w:t>
      </w:r>
      <w:r>
        <w:rPr>
          <w:spacing w:val="-11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personal</w:t>
      </w:r>
      <w:r>
        <w:rPr>
          <w:spacing w:val="-11"/>
        </w:rPr>
        <w:t xml:space="preserve"> </w:t>
      </w:r>
      <w:r>
        <w:t>expenses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failed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repay</w:t>
      </w:r>
      <w:r>
        <w:rPr>
          <w:spacing w:val="-11"/>
        </w:rPr>
        <w:t xml:space="preserve"> </w:t>
      </w:r>
      <w:r>
        <w:t>them,</w:t>
      </w:r>
      <w:r>
        <w:rPr>
          <w:spacing w:val="-8"/>
        </w:rPr>
        <w:t xml:space="preserve"> </w:t>
      </w:r>
      <w:r>
        <w:t>charges</w:t>
      </w:r>
      <w:r>
        <w:rPr>
          <w:spacing w:val="-11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filed.</w:t>
      </w:r>
      <w:r>
        <w:rPr>
          <w:spacing w:val="38"/>
        </w:rPr>
        <w:t xml:space="preserve"> </w:t>
      </w:r>
      <w:r>
        <w:t>Defendant’s</w:t>
      </w:r>
      <w:r>
        <w:rPr>
          <w:spacing w:val="-8"/>
        </w:rPr>
        <w:t xml:space="preserve"> </w:t>
      </w:r>
      <w:r>
        <w:t>recorded</w:t>
      </w:r>
      <w:r>
        <w:rPr>
          <w:spacing w:val="-58"/>
        </w:rPr>
        <w:t xml:space="preserve"> </w:t>
      </w:r>
      <w:r>
        <w:t>statement, which was admitted at trial, indicated that he borrowed $20,000 from Krenzel, promised</w:t>
      </w:r>
      <w:r>
        <w:rPr>
          <w:spacing w:val="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percentage</w:t>
      </w:r>
      <w:r>
        <w:rPr>
          <w:spacing w:val="-10"/>
        </w:rPr>
        <w:t xml:space="preserve"> </w:t>
      </w:r>
      <w:r>
        <w:t>back</w:t>
      </w:r>
      <w:r>
        <w:rPr>
          <w:spacing w:val="-6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failed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follow</w:t>
      </w:r>
      <w:r>
        <w:rPr>
          <w:spacing w:val="-9"/>
        </w:rPr>
        <w:t xml:space="preserve"> </w:t>
      </w:r>
      <w:r>
        <w:t>through,</w:t>
      </w:r>
      <w:r>
        <w:rPr>
          <w:spacing w:val="-9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outcome</w:t>
      </w:r>
      <w:r>
        <w:rPr>
          <w:spacing w:val="-10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intended.</w:t>
      </w:r>
      <w:r>
        <w:rPr>
          <w:spacing w:val="43"/>
        </w:rPr>
        <w:t xml:space="preserve"> </w:t>
      </w:r>
      <w:r>
        <w:t>Defendant</w:t>
      </w:r>
      <w:r>
        <w:rPr>
          <w:spacing w:val="-6"/>
        </w:rPr>
        <w:t xml:space="preserve"> </w:t>
      </w:r>
      <w:r>
        <w:t>admitted</w:t>
      </w:r>
      <w:r>
        <w:rPr>
          <w:spacing w:val="-58"/>
        </w:rPr>
        <w:t xml:space="preserve"> </w:t>
      </w:r>
      <w:r>
        <w:t>owing about 1.3 million dollars in bad investments.</w:t>
      </w:r>
      <w:r>
        <w:rPr>
          <w:spacing w:val="1"/>
        </w:rPr>
        <w:t xml:space="preserve"> </w:t>
      </w:r>
      <w:r>
        <w:t xml:space="preserve">He was </w:t>
      </w:r>
      <w:r>
        <w:t>trying to come up with the money.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trial, defense counsel emphasized the theory that the monies were loans and that defendant had</w:t>
      </w:r>
      <w:r>
        <w:rPr>
          <w:spacing w:val="1"/>
        </w:rPr>
        <w:t xml:space="preserve"> </w:t>
      </w:r>
      <w:r>
        <w:t>attempted to repay them but had invested poorly.</w:t>
      </w:r>
      <w:r>
        <w:rPr>
          <w:spacing w:val="1"/>
        </w:rPr>
        <w:t xml:space="preserve"> </w:t>
      </w:r>
      <w:r>
        <w:t>In moving for a judgment of acquittal, defense</w:t>
      </w:r>
      <w:r>
        <w:rPr>
          <w:spacing w:val="1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argued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pros</w:t>
      </w:r>
      <w:r>
        <w:t>ecution</w:t>
      </w:r>
      <w:r>
        <w:rPr>
          <w:spacing w:val="-9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failed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prove</w:t>
      </w:r>
      <w:r>
        <w:rPr>
          <w:spacing w:val="-10"/>
        </w:rPr>
        <w:t xml:space="preserve"> </w:t>
      </w:r>
      <w:r>
        <w:t>defendant’s</w:t>
      </w:r>
      <w:r>
        <w:rPr>
          <w:spacing w:val="-8"/>
        </w:rPr>
        <w:t xml:space="preserve"> </w:t>
      </w:r>
      <w:r>
        <w:t>intent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permanently</w:t>
      </w:r>
      <w:r>
        <w:rPr>
          <w:spacing w:val="-9"/>
        </w:rPr>
        <w:t xml:space="preserve"> </w:t>
      </w:r>
      <w:r>
        <w:t>deprive</w:t>
      </w:r>
      <w:r>
        <w:rPr>
          <w:spacing w:val="-1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victims of the money.</w:t>
      </w:r>
      <w:r>
        <w:rPr>
          <w:spacing w:val="1"/>
        </w:rPr>
        <w:t xml:space="preserve"> </w:t>
      </w:r>
      <w:r>
        <w:t>The motion was granted on security fraud charges but not on those of grand</w:t>
      </w:r>
      <w:r>
        <w:rPr>
          <w:spacing w:val="1"/>
        </w:rPr>
        <w:t xml:space="preserve"> </w:t>
      </w:r>
      <w:r>
        <w:t>theft.</w:t>
      </w:r>
      <w:r>
        <w:rPr>
          <w:spacing w:val="46"/>
        </w:rPr>
        <w:t xml:space="preserve"> </w:t>
      </w:r>
      <w:r>
        <w:t>Because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evidence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record</w:t>
      </w:r>
      <w:r>
        <w:rPr>
          <w:spacing w:val="-7"/>
        </w:rPr>
        <w:t xml:space="preserve"> </w:t>
      </w:r>
      <w:r>
        <w:t>supported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good</w:t>
      </w:r>
      <w:r>
        <w:rPr>
          <w:spacing w:val="-7"/>
        </w:rPr>
        <w:t xml:space="preserve"> </w:t>
      </w:r>
      <w:r>
        <w:t>faith</w:t>
      </w:r>
      <w:r>
        <w:rPr>
          <w:spacing w:val="-7"/>
        </w:rPr>
        <w:t xml:space="preserve"> </w:t>
      </w:r>
      <w:r>
        <w:t>defense,</w:t>
      </w:r>
      <w:r>
        <w:rPr>
          <w:spacing w:val="-6"/>
        </w:rPr>
        <w:t xml:space="preserve"> </w:t>
      </w:r>
      <w:r>
        <w:t>defense</w:t>
      </w:r>
      <w:r>
        <w:rPr>
          <w:spacing w:val="-8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performed</w:t>
      </w:r>
      <w:r>
        <w:rPr>
          <w:spacing w:val="-57"/>
        </w:rPr>
        <w:t xml:space="preserve"> </w:t>
      </w:r>
      <w:r>
        <w:t>deficiently in failing to request specific instructions on that defense.</w:t>
      </w:r>
      <w:r>
        <w:rPr>
          <w:spacing w:val="1"/>
        </w:rPr>
        <w:t xml:space="preserve"> </w:t>
      </w:r>
      <w:r>
        <w:t>And given the absence of an</w:t>
      </w:r>
      <w:r>
        <w:rPr>
          <w:spacing w:val="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applicable</w:t>
      </w:r>
      <w:r>
        <w:rPr>
          <w:spacing w:val="-1"/>
        </w:rPr>
        <w:t xml:space="preserve"> </w:t>
      </w:r>
      <w:r>
        <w:t>to defendant’s only</w:t>
      </w:r>
      <w:r>
        <w:rPr>
          <w:spacing w:val="-1"/>
        </w:rPr>
        <w:t xml:space="preserve"> </w:t>
      </w:r>
      <w:r>
        <w:t>defense, there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prejudice.</w:t>
      </w:r>
    </w:p>
    <w:p w14:paraId="1AA35D7A" w14:textId="77777777" w:rsidR="00E47A5B" w:rsidRDefault="00E47A5B">
      <w:pPr>
        <w:pStyle w:val="BodyText"/>
        <w:spacing w:before="3"/>
      </w:pPr>
    </w:p>
    <w:p w14:paraId="0845D1D6" w14:textId="77777777" w:rsidR="00E47A5B" w:rsidRDefault="00DE532F">
      <w:pPr>
        <w:pStyle w:val="BodyText"/>
        <w:ind w:left="839" w:right="116"/>
        <w:jc w:val="both"/>
      </w:pPr>
      <w:r>
        <w:rPr>
          <w:b/>
          <w:i/>
          <w:color w:val="212121"/>
        </w:rPr>
        <w:t>Burns v. State</w:t>
      </w:r>
      <w:r>
        <w:rPr>
          <w:b/>
          <w:color w:val="212121"/>
        </w:rPr>
        <w:t xml:space="preserve">, 803 S.E.2d 79 (Ga. Ct. App. </w:t>
      </w:r>
      <w:r>
        <w:rPr>
          <w:b/>
          <w:color w:val="212121"/>
        </w:rPr>
        <w:t xml:space="preserve">2017). </w:t>
      </w:r>
      <w:r>
        <w:rPr>
          <w:color w:val="212121"/>
        </w:rPr>
        <w:t>In a case where defendant was convicted, inter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alia,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aggravated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assault,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request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instruction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regarding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requirement that accomplice testimony be corroborated.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and the co-defendant had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been attempting to sell the victim a stolen car.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Following a dispute between the parties, one of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shot the victim.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There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conflicting testimony b</w:t>
      </w:r>
      <w:r>
        <w:rPr>
          <w:color w:val="212121"/>
        </w:rPr>
        <w:t>y the victim and eyewitnesses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regarding who the shooter was. The co-defendant testified that defendant had been the shooter. 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jury was charged: “[t]he testimony of a single witness, if believed, is sufficient to establish a fact.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Generally there is no l</w:t>
      </w:r>
      <w:r>
        <w:rPr>
          <w:color w:val="212121"/>
        </w:rPr>
        <w:t>egal requirement of corroboration of a witness provided that you find ...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 to be sufficient.”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counsel raised no objection to the instruction nor requested that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an accomplice-corroboration instruction be given.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and the co-defen</w:t>
      </w:r>
      <w:r>
        <w:rPr>
          <w:color w:val="212121"/>
        </w:rPr>
        <w:t>dant were acquitted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numerous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charges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but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both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conviction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theft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receiving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stolen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property.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alone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was convicted of aggravated assault.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It was conceded on appeal that defense counsel performed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deficiently in failing to request the accomplice instruction.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assessing prejudice, it was first noted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that the co-defendant’s acquittal of the aggravated assault charge established that defendant </w:t>
      </w:r>
      <w:r>
        <w:rPr>
          <w:color w:val="212121"/>
        </w:rPr>
        <w:t>had not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been convicted on the basis of having been a party to the assault.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Second, it was observed that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fact that some evidence corroborated the co-defendant’s account did not foreclose a finding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prejudice.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“[T]he question is not whether there was s</w:t>
      </w:r>
      <w:r>
        <w:rPr>
          <w:color w:val="212121"/>
        </w:rPr>
        <w:t>ufficient corroboration of the accomplice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testimony to allow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 rely 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 testimony when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determining the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defendant's guilt. Rather</w:t>
      </w:r>
    </w:p>
    <w:p w14:paraId="798FC146" w14:textId="77777777" w:rsidR="00E47A5B" w:rsidRDefault="00DE532F">
      <w:pPr>
        <w:pStyle w:val="BodyText"/>
        <w:ind w:left="839" w:right="115"/>
        <w:jc w:val="both"/>
      </w:pPr>
      <w:r>
        <w:rPr>
          <w:color w:val="212121"/>
        </w:rPr>
        <w:t>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question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whether,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under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circumstances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case,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absence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instruction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necessity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corroboration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accomplice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undermines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confidence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outcome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trial.”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Prejudice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because: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(1)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co-defendant’s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identification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sole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shooter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contradicted by testimony of an eyewitness who affirm</w:t>
      </w:r>
      <w:r>
        <w:rPr>
          <w:color w:val="212121"/>
        </w:rPr>
        <w:t>atively identified the co-defendant as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shooter; (2) eyewitness description of the clothing worn by the shooter matched clothing the co-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wearing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crime;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(3)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eyewitness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testified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shooter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seated in the front passenger seat of the car and the co-defendant had admitted that he had been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front passenger seat, and (4) although the victim stated that both defendants shot him, 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testimony indicated that defendant never left the car, imply</w:t>
      </w:r>
      <w:r>
        <w:rPr>
          <w:color w:val="212121"/>
        </w:rPr>
        <w:t>ing it was the co-defendant who pursued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delivered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shot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injured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him.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record,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outcome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likely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affected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by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absence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 accomplice-corroboration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instruction.</w:t>
      </w:r>
    </w:p>
    <w:p w14:paraId="1AF6A606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34BF6F2" w14:textId="77777777" w:rsidR="00E47A5B" w:rsidRDefault="00E47A5B">
      <w:pPr>
        <w:pStyle w:val="BodyText"/>
        <w:spacing w:before="8"/>
        <w:rPr>
          <w:sz w:val="13"/>
        </w:rPr>
      </w:pPr>
    </w:p>
    <w:p w14:paraId="144D4F53" w14:textId="77777777" w:rsidR="00E47A5B" w:rsidRDefault="00DE532F">
      <w:pPr>
        <w:pStyle w:val="BodyText"/>
        <w:spacing w:before="90"/>
        <w:ind w:left="839" w:right="116"/>
        <w:jc w:val="both"/>
      </w:pPr>
      <w:r>
        <w:rPr>
          <w:b/>
          <w:i/>
          <w:color w:val="212121"/>
        </w:rPr>
        <w:t>Humphrey v. State</w:t>
      </w:r>
      <w:r>
        <w:rPr>
          <w:b/>
          <w:color w:val="212121"/>
        </w:rPr>
        <w:t>, 73 N.E.3d 677 (Ind. 2017).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murder case, trial counsel was ineffective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failing to object to use of a witness’s prior unsworn statement as substantive evidence and failing to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request appropriate instructions on how the statement coul</w:t>
      </w:r>
      <w:r>
        <w:rPr>
          <w:color w:val="212121"/>
        </w:rPr>
        <w:t>d be considered by the jury.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murder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occurred during an attempted drug deal.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According to a friend of the murder victim, he and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victim had been driving around in the friend’s truck searching for drugs.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When they spotted three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men who appeared to be </w:t>
      </w:r>
      <w:r>
        <w:rPr>
          <w:color w:val="212121"/>
        </w:rPr>
        <w:t>dealers, they pulled up near them.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One of the men approached the truck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the victim asked him to get in to discuss a drug purchase.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 the friend drove, words were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spoken between the victim and the dealer who then drew a gun.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victim grabbed the gun a</w:t>
      </w:r>
      <w:r>
        <w:rPr>
          <w:color w:val="212121"/>
        </w:rPr>
        <w:t>nd it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went off. The dealer jumped out of the moving car and ran away. The victim had been struck in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abdomen and ultimately died from the wound.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victim’s friend could only give a vague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description of the dealer.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 man named Smith testified that he h</w:t>
      </w:r>
      <w:r>
        <w:rPr>
          <w:color w:val="212121"/>
        </w:rPr>
        <w:t>ad been with defendant and a man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named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Brooks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night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murder.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observed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truck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stop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 defendant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going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greet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it,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indicating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Smith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thought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occupants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wanted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buy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drugs.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Although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Smith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heard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door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truck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open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close,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didn’t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see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get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truck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heard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gunshot.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He did hear the truck peel out and then defendant returned, telling Smith that the “dude” tried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“gank him” or “git him.” Smith had seen defendant with a gun before b</w:t>
      </w:r>
      <w:r>
        <w:rPr>
          <w:color w:val="212121"/>
        </w:rPr>
        <w:t>ut not on that night. Brooks,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third man allegedly present that night, gave police an unsworn statement about the events when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Brooks was in jail on an unrelated charge.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Brooks identified defendant in a photo lineup and stated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that defendant went out to </w:t>
      </w:r>
      <w:r>
        <w:rPr>
          <w:color w:val="212121"/>
        </w:rPr>
        <w:t>a truck, Brooks heard a “noise,” and defendant returned stating that 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had shot one of the men.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 trial, however, Brooks denied being with defendant and Smith on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night of the shooting and claimed that his statement had been fabricated due to police p</w:t>
      </w:r>
      <w:r>
        <w:rPr>
          <w:color w:val="212121"/>
        </w:rPr>
        <w:t>ressure. 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statement was admitted to impeach his in-court repudiation.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 for trial counsel’s failure to object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 admission of the unsworn statement on hearsay grounds and to request a limiting instruction,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State argued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counsel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</w:t>
      </w:r>
      <w:r>
        <w:rPr>
          <w:color w:val="212121"/>
        </w:rPr>
        <w:t>asonably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decided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further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highlight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statement.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But this supposed strategic justification for the omission was belied by the record which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showed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repeated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references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unsworn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statement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throughout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remainder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trial,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including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reading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out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loud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portion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statement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where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Brooks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identified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defendant as the shooter.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 counsel even expressly asked the jurors during closing argument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consider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out-of-court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statement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determining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guilt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innocence.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State’s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argument – that trial counsel had a secondary strategy of wanting the Brooks statement admitted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order to sow reasonable doubt – was similarly unpersuasive.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First, trial counsel had unsuccessf</w:t>
      </w:r>
      <w:r>
        <w:rPr>
          <w:color w:val="212121"/>
        </w:rPr>
        <w:t>ully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objected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admission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statement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grounds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(lack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foundation).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Second,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argument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contradicted the primary argument that trial counsel allowed the statement’s admission in order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avoid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further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focus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it.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“It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defies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credulity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say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hand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strategically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elected not to mount a hearsay objection or request a limiting instruction to refrain from drawing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attention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Brooks’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unsworn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statement,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but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insist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wanted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‘use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show the inconsistencies in the State's key witnesses.’”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 this record, the deference normally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accorded to trial counsel’s acts or omissions was inappropriate and counsel’s failure to lodge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hearsay objection to admission of the statement constituted deficient performance.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 also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performed deficiently in failing to request an admonition or li</w:t>
      </w:r>
      <w:r>
        <w:rPr>
          <w:color w:val="212121"/>
        </w:rPr>
        <w:t>miting instruction precluding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unsworn statement from being used as substantive evidence rather than only as impeachment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Also deficient was defense counsel’s failure to object to a jury instruction that expressly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told the jury that it could co</w:t>
      </w:r>
      <w:r>
        <w:rPr>
          <w:color w:val="212121"/>
        </w:rPr>
        <w:t>nsider the out-of-court statement in determining defendant’s guilt.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pattern instruction given to the jury had been rendered an incorrect statement of the law by a recent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supreme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ruling.)</w:t>
      </w:r>
      <w:r>
        <w:rPr>
          <w:color w:val="212121"/>
          <w:spacing w:val="48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prejudice,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observed: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“[E]vidence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imp</w:t>
      </w:r>
      <w:r>
        <w:rPr>
          <w:color w:val="212121"/>
        </w:rPr>
        <w:t>roperly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considered</w:t>
      </w:r>
    </w:p>
    <w:p w14:paraId="74E8D97A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3EC0240" w14:textId="77777777" w:rsidR="00E47A5B" w:rsidRDefault="00E47A5B">
      <w:pPr>
        <w:pStyle w:val="BodyText"/>
        <w:spacing w:before="8"/>
        <w:rPr>
          <w:sz w:val="13"/>
        </w:rPr>
      </w:pPr>
    </w:p>
    <w:p w14:paraId="301F1E81" w14:textId="77777777" w:rsidR="00E47A5B" w:rsidRDefault="00DE532F">
      <w:pPr>
        <w:pStyle w:val="BodyText"/>
        <w:spacing w:before="90"/>
        <w:ind w:left="839" w:right="115"/>
        <w:jc w:val="both"/>
      </w:pPr>
      <w:r>
        <w:rPr>
          <w:color w:val="212121"/>
        </w:rPr>
        <w:t>by the jury for want of a limiting instruction is no less prejudicial than evidence presented which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should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never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introduced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first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instance.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Both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permit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improperly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determine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guilt based information that should not be considered. Even if Brooks’ unsworn statement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properly admitted for impeachment purposes, counsel failed to limit the use of that statement to 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client's detriment.” On the record before it, the court conclu</w:t>
      </w:r>
      <w:r>
        <w:rPr>
          <w:color w:val="212121"/>
        </w:rPr>
        <w:t>ded there was a reasonable probability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more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favorable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verdict had counsel not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acted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deficiently.</w:t>
      </w:r>
    </w:p>
    <w:p w14:paraId="34E1F8C1" w14:textId="77777777" w:rsidR="00E47A5B" w:rsidRDefault="00E47A5B">
      <w:pPr>
        <w:pStyle w:val="BodyText"/>
        <w:spacing w:before="2"/>
      </w:pPr>
    </w:p>
    <w:p w14:paraId="5C10DF4D" w14:textId="77777777" w:rsidR="00E47A5B" w:rsidRDefault="00DE532F">
      <w:pPr>
        <w:pStyle w:val="BodyText"/>
        <w:spacing w:before="1"/>
        <w:ind w:left="839" w:right="113"/>
        <w:jc w:val="both"/>
      </w:pPr>
      <w:r>
        <w:rPr>
          <w:b/>
          <w:i/>
          <w:color w:val="212121"/>
        </w:rPr>
        <w:t>State v. Virgil</w:t>
      </w:r>
      <w:r>
        <w:rPr>
          <w:b/>
          <w:color w:val="212121"/>
        </w:rPr>
        <w:t>, 895 N.W.2d 873 (Iowa 2017).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domestic assault abuse case, third offense, 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 was ineffective in failing to request a jury in</w:t>
      </w:r>
      <w:r>
        <w:rPr>
          <w:color w:val="212121"/>
        </w:rPr>
        <w:t>struction defining “household member.”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marshaling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instruction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required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prove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assault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occurred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“between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family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household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members who resided together at the time of the incident or persons who have been family 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household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members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residing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together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within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past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year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but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residing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together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incident.” If that element was not proven, the instructions pe</w:t>
      </w:r>
      <w:r>
        <w:rPr>
          <w:color w:val="212121"/>
        </w:rPr>
        <w:t>rmitted the jury to convict defendant of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simple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assault.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central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issue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whether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cohabitating.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first trial resulted in a hung jury.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 the retrial, the jury asked during deliberations to define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“Reside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+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Domestic.”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Without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objection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counsel,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told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refer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ordinary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meaning of the words.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was convicted of the charge.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There was no argument made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counsel had a strategic basis for failing to request the uniform instruction either before 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after the jury submitted its questions.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 issue was whether defendant was prejudiced by counsel’s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omission.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showed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eight-month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relationship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victim,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he spent three or four nights a week at her rented home.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 was not on the lease or the utilities and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did not pay any rent or household expenses.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When he stayed over, he and the victim shared meals.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</w:t>
      </w:r>
      <w:r>
        <w:rPr>
          <w:color w:val="212121"/>
        </w:rPr>
        <w:t>endant kept a cell phone and a garbage bag with some clothes at the victim’s home but no other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possessions.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rest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belongings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uncle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cousin’s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home,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where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stayed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three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four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nights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week.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key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victim’s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home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but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come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go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pleased.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He was not allowed to have guests. He did not receive mail or phone calls at the victim’s home, but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believed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gave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family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address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own..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most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days,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provided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child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care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victim’s children. Although the victim claimed she and defendant were not living together, she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acknowledged saying that to avoid jeopardizing her section 8 housing subsidy, which prohibits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nonfamily cohabitants. Defendant and the victim had begun their rel</w:t>
      </w:r>
      <w:r>
        <w:rPr>
          <w:color w:val="212121"/>
        </w:rPr>
        <w:t>ationship in late 2013. The first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assault occurred in May 2014, after which the victim told defendant he was no longer welcome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her home and the relationship ended in June.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assaulted the victim again in August 2014.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assault at issue here oc</w:t>
      </w:r>
      <w:r>
        <w:rPr>
          <w:color w:val="212121"/>
        </w:rPr>
        <w:t>curred in October 2014, with defendant first accosting the victim on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street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telling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nowhere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go.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reached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doorway,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pushed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inside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assaulted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her.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record,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either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way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cohabitation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issue, thereby establishing prejudice from defense counsel’s failure to request a uniform instruction</w:t>
      </w:r>
      <w:r>
        <w:rPr>
          <w:color w:val="212121"/>
          <w:spacing w:val="-57"/>
        </w:rPr>
        <w:t xml:space="preserve"> </w:t>
      </w:r>
      <w:r>
        <w:rPr>
          <w:color w:val="212121"/>
          <w:spacing w:val="-1"/>
        </w:rPr>
        <w:t>that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defined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“household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members”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“cohabitating.”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(The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instruction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defined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“family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household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members”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persons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cohabiting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each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other,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explained: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“’Cohabiting’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does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require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 sexual relationship, but does require more than dwelling or living together in the same place.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determine if the defendant and (victim) were cohabiting at the time of the alleged offense, you may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consider whether they had sexual relations while sharing</w:t>
      </w:r>
      <w:r>
        <w:rPr>
          <w:color w:val="212121"/>
        </w:rPr>
        <w:t xml:space="preserve"> the same living quarters; they shared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income or expenses; they jointly used or owned property together; they held themselves out 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husband and wife; the continuity and length of their relationship, and any other facts shown by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bearing on the</w:t>
      </w:r>
      <w:r>
        <w:rPr>
          <w:color w:val="212121"/>
        </w:rPr>
        <w:t>ir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relationship with each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other.”)</w:t>
      </w:r>
    </w:p>
    <w:p w14:paraId="0E5368FD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0EF677C" w14:textId="77777777" w:rsidR="00E47A5B" w:rsidRDefault="00E47A5B">
      <w:pPr>
        <w:pStyle w:val="BodyText"/>
        <w:spacing w:before="8"/>
        <w:rPr>
          <w:sz w:val="13"/>
        </w:rPr>
      </w:pPr>
    </w:p>
    <w:p w14:paraId="6B61D503" w14:textId="77777777" w:rsidR="00E47A5B" w:rsidRDefault="00DE532F">
      <w:pPr>
        <w:pStyle w:val="BodyText"/>
        <w:spacing w:before="90"/>
        <w:ind w:left="839" w:right="117"/>
        <w:jc w:val="both"/>
      </w:pPr>
      <w:r>
        <w:rPr>
          <w:b/>
          <w:i/>
          <w:color w:val="212121"/>
        </w:rPr>
        <w:t>State v. Brown</w:t>
      </w:r>
      <w:r>
        <w:rPr>
          <w:b/>
          <w:color w:val="212121"/>
        </w:rPr>
        <w:t>, 96 N.E.3d 1128 (Ohio Ct. App. 2017).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felonious assault case, trial counsel was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ineffective in failing to request an instruction on self-defense. At trial, the victim and defendant’s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girlfriend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testified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attacked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finding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girlfriend’s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home.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Defendant,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contrast,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testified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intention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getting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into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physical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altercation with the victim. It was only after the victim tackled him, nearly causing defendant to fall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down a steep flight of stairs, that defendant fought back.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 counsel requested an inst</w:t>
      </w:r>
      <w:r>
        <w:rPr>
          <w:color w:val="212121"/>
        </w:rPr>
        <w:t>ruction 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lesser offense of aggravated assault but it was denied.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 counsel then unsuccessfully argued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 the jury that the prosecution had failed to establish each element of felonious assault. Because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defendant was at the least a visiting guest </w:t>
      </w:r>
      <w:r>
        <w:rPr>
          <w:color w:val="212121"/>
        </w:rPr>
        <w:t>at the time of the incident, he had no duty to retreat prior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 using force in self-defense.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 order to warrant a jury instruction on self-defense, D only needed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 submit evidence demonstrating that he was not at fault in creating the situation giving ri</w:t>
      </w:r>
      <w:r>
        <w:rPr>
          <w:color w:val="212121"/>
        </w:rPr>
        <w:t>se to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altercation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victim,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honest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belief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imminent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danger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bodily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harm, i.e., that he acted out of fear of bodily harm.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Defendant’s testimony made the requisite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showing for the self-defense instruction.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Because of that, trial counsel’s failure to request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instruction fell below an objective standard of reasonable representation.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Prejudice is established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despite the State’s claim that defendant’s self-serving te</w:t>
      </w:r>
      <w:r>
        <w:rPr>
          <w:color w:val="212121"/>
        </w:rPr>
        <w:t>stimony would not have been credited in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light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of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girlfriend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victim.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Notably,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significant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credibility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issues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with both the testimony of the victim and the girlfriend.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“Given the testimony and the various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credibility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issues,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find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reasonable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probability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might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accepted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Brown's version of events and concluded that Brown acted in self-defense when he fought with [the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victim]. In oth</w:t>
      </w:r>
      <w:r>
        <w:rPr>
          <w:color w:val="212121"/>
        </w:rPr>
        <w:t>er words, there is a reasonable probability that, but for counsel's failure to request 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self-defense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instruction,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out-come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different,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thus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prejudicing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Brown.”</w:t>
      </w:r>
    </w:p>
    <w:p w14:paraId="2335D38C" w14:textId="77777777" w:rsidR="00E47A5B" w:rsidRDefault="00E47A5B">
      <w:pPr>
        <w:pStyle w:val="BodyText"/>
        <w:spacing w:before="3"/>
      </w:pPr>
    </w:p>
    <w:p w14:paraId="63015449" w14:textId="77777777" w:rsidR="00E47A5B" w:rsidRDefault="00DE532F">
      <w:pPr>
        <w:pStyle w:val="BodyText"/>
        <w:ind w:left="839" w:right="115"/>
        <w:jc w:val="both"/>
      </w:pPr>
      <w:r>
        <w:rPr>
          <w:b/>
          <w:i/>
        </w:rPr>
        <w:t>Commonwaelth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v.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Domek</w:t>
      </w:r>
      <w:r>
        <w:rPr>
          <w:b/>
        </w:rPr>
        <w:t>,</w:t>
      </w:r>
      <w:r>
        <w:rPr>
          <w:b/>
          <w:spacing w:val="-4"/>
        </w:rPr>
        <w:t xml:space="preserve"> </w:t>
      </w:r>
      <w:r>
        <w:rPr>
          <w:b/>
        </w:rPr>
        <w:t>167</w:t>
      </w:r>
      <w:r>
        <w:rPr>
          <w:b/>
          <w:spacing w:val="-4"/>
        </w:rPr>
        <w:t xml:space="preserve"> </w:t>
      </w:r>
      <w:r>
        <w:rPr>
          <w:b/>
        </w:rPr>
        <w:t>A.3d</w:t>
      </w:r>
      <w:r>
        <w:rPr>
          <w:b/>
          <w:spacing w:val="-3"/>
        </w:rPr>
        <w:t xml:space="preserve"> </w:t>
      </w:r>
      <w:r>
        <w:rPr>
          <w:b/>
        </w:rPr>
        <w:t>761</w:t>
      </w:r>
      <w:r>
        <w:rPr>
          <w:b/>
          <w:spacing w:val="-1"/>
        </w:rPr>
        <w:t xml:space="preserve"> </w:t>
      </w:r>
      <w:r>
        <w:rPr>
          <w:b/>
        </w:rPr>
        <w:t>(Pa.</w:t>
      </w:r>
      <w:r>
        <w:rPr>
          <w:b/>
          <w:spacing w:val="-4"/>
        </w:rPr>
        <w:t xml:space="preserve"> </w:t>
      </w:r>
      <w:r>
        <w:rPr>
          <w:b/>
        </w:rPr>
        <w:t>Super.</w:t>
      </w:r>
      <w:r>
        <w:rPr>
          <w:b/>
          <w:spacing w:val="-5"/>
        </w:rPr>
        <w:t xml:space="preserve"> </w:t>
      </w:r>
      <w:r>
        <w:rPr>
          <w:b/>
        </w:rPr>
        <w:t>Ct.</w:t>
      </w:r>
      <w:r>
        <w:rPr>
          <w:b/>
          <w:spacing w:val="-1"/>
        </w:rPr>
        <w:t xml:space="preserve"> </w:t>
      </w:r>
      <w:r>
        <w:rPr>
          <w:b/>
        </w:rPr>
        <w:t>2017).</w:t>
      </w:r>
      <w:r>
        <w:rPr>
          <w:b/>
          <w:spacing w:val="5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involving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conviction</w:t>
      </w:r>
      <w:r>
        <w:rPr>
          <w:spacing w:val="-4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aggravated assault against a corrections officer (“CO”), trial counsel was ineffective in failing to</w:t>
      </w:r>
      <w:r>
        <w:rPr>
          <w:spacing w:val="1"/>
        </w:rPr>
        <w:t xml:space="preserve"> </w:t>
      </w:r>
      <w:r>
        <w:t xml:space="preserve">object to an </w:t>
      </w:r>
      <w:r>
        <w:rPr>
          <w:color w:val="212121"/>
        </w:rPr>
        <w:t>erroneous jury charge which permitted the jury to return a guilty verdict upon a finding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acted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recklessly.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Under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law,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aggravated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assault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required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acted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intentionally or knowingly in causing the bodily injury.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Regarding prejudice, it was noted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had also been charged with assault by a prison on the same CO.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 crime required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jury to find that “it was the intended conscious goal or purpose to cause serious bodily injury.”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was acquitted of that count.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This demonstrated that</w:t>
      </w:r>
      <w:r>
        <w:rPr>
          <w:color w:val="212121"/>
        </w:rPr>
        <w:t xml:space="preserve"> the aggravated assault conviction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might well have been premised on a finding of recklessness.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Upon review of the record, the court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could not conclude that the evidence tending to show that defendant intentionally or knowingly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injured the CO was so overwhe</w:t>
      </w:r>
      <w:r>
        <w:rPr>
          <w:color w:val="212121"/>
        </w:rPr>
        <w:t>lming as to overcome the prejudice caused by the erroneous jury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instruction. The testimony offered by the Commonwealth tended to show that defendant merely fell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backwards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onto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while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was being restrained by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two other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officers.</w:t>
      </w:r>
    </w:p>
    <w:p w14:paraId="450B57B9" w14:textId="77777777" w:rsidR="00E47A5B" w:rsidRDefault="00E47A5B">
      <w:pPr>
        <w:pStyle w:val="BodyText"/>
        <w:spacing w:before="5"/>
      </w:pPr>
    </w:p>
    <w:p w14:paraId="5F3140ED" w14:textId="77777777" w:rsidR="00E47A5B" w:rsidRDefault="00DE532F">
      <w:pPr>
        <w:pStyle w:val="BodyText"/>
        <w:ind w:left="839" w:right="116"/>
        <w:jc w:val="both"/>
      </w:pPr>
      <w:r>
        <w:rPr>
          <w:b/>
          <w:i/>
          <w:color w:val="212121"/>
        </w:rPr>
        <w:t>In re Sharrow</w:t>
      </w:r>
      <w:r>
        <w:rPr>
          <w:b/>
          <w:color w:val="212121"/>
        </w:rPr>
        <w:t xml:space="preserve">, 175 </w:t>
      </w:r>
      <w:r>
        <w:rPr>
          <w:b/>
          <w:color w:val="212121"/>
        </w:rPr>
        <w:t>A.3d 1236 (Vt. 2017).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case where defendant was convicted of attempted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second-degree murder, defendant was prejudiced by trial counsel’s deficient performance in failing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 object to jury instructions that did not require that the State prove the absence</w:t>
      </w:r>
      <w:r>
        <w:rPr>
          <w:color w:val="212121"/>
        </w:rPr>
        <w:t xml:space="preserve"> of passion 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provocation in order to convict for attempted second-degree murder and did not include attempted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voluntary manslaughter as a lesser offense.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and the complainant in this case had been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involved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volatile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relationship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allegations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abusive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behavior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leading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police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involvement on a number of occasions.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 the night at issue, complainant stated that defendant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came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apartment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visit.</w:t>
      </w:r>
      <w:r>
        <w:rPr>
          <w:color w:val="212121"/>
          <w:spacing w:val="59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some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point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 became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angry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assaulted her.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neighbors</w:t>
      </w:r>
    </w:p>
    <w:p w14:paraId="7F94B370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6B4CCBF" w14:textId="77777777" w:rsidR="00E47A5B" w:rsidRDefault="00E47A5B">
      <w:pPr>
        <w:pStyle w:val="BodyText"/>
        <w:spacing w:before="8"/>
        <w:rPr>
          <w:sz w:val="13"/>
        </w:rPr>
      </w:pPr>
    </w:p>
    <w:p w14:paraId="611F7501" w14:textId="77777777" w:rsidR="00E47A5B" w:rsidRDefault="00DE532F">
      <w:pPr>
        <w:pStyle w:val="BodyText"/>
        <w:spacing w:before="90"/>
        <w:ind w:left="839" w:right="116"/>
        <w:jc w:val="both"/>
      </w:pPr>
      <w:r>
        <w:rPr>
          <w:color w:val="212121"/>
        </w:rPr>
        <w:t>heard her screams and came to her aid, complainant left with them to call the police and defendant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left the premises.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Later that night, defendant reentered the apartment through a window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threatened to kill complainant for calling the pol</w:t>
      </w:r>
      <w:r>
        <w:rPr>
          <w:color w:val="212121"/>
        </w:rPr>
        <w:t>ice earlier. He punched her and began to strangle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her.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retrieved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more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knives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kitchen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continued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assault.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neighbors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again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heard screams and called the police.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was arrested at the apartment. Complainant had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multiple knife wounds to her head, neck, arm, and back, most of which were superficial but at least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one of which was potentially life threatening.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told a starkly different version of events</w:t>
      </w:r>
      <w:r>
        <w:rPr>
          <w:color w:val="212121"/>
        </w:rPr>
        <w:t>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testified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complainant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drank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often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frequently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abusive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while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drunk.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prior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occasions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she had sprayed him with mace, and a couple of weeks before the incident at issue complainant hit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over the head with a cutting board. Defendant admitted entering through the window 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night in question but claimed he did not intend to kill complainant. According to defendant, 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found complainant shaking, upset, and holding a knife with t</w:t>
      </w:r>
      <w:r>
        <w:rPr>
          <w:color w:val="212121"/>
        </w:rPr>
        <w:t>he blade up. Because of the earlier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cutting board incident, and because he "didn't want to get stuck with the knife," he grabbed hold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complainant's wrist. The two struggled violently as he tried to get her to drop the knife. Defendant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claimed that the k</w:t>
      </w:r>
      <w:r>
        <w:rPr>
          <w:color w:val="212121"/>
        </w:rPr>
        <w:t>nife remained in complainant's hand throughout the struggle, and that he did not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realize she had been cut by the knife during the struggle. He eventually succeeded in getting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complainant to drop the knife. As he was leaving, defendant grabbed a butterfly k</w:t>
      </w:r>
      <w:r>
        <w:rPr>
          <w:color w:val="212121"/>
        </w:rPr>
        <w:t>nife that was 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kitchen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counter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complainant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couldn’t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him.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testified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never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touched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that knife. Police arrested defendant on the porch as he left complainant’s apartment. He had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butterfly knife hidden in his sleeve a</w:t>
      </w:r>
      <w:r>
        <w:rPr>
          <w:color w:val="212121"/>
        </w:rPr>
        <w:t>nd a small cut between the fingers of his right hand. The State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argued that defendant had stabbed complainant in a premeditated and deliberate attempt to kill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complainant.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argued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self-defense.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instructed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attempted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first-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degree murder, attempted second-degree murder, and aggravated assault, as well as self-defense.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trial court concluded that the evidence did not support instructions on attempted voluntary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manslaughter and on the burden on the State to </w:t>
      </w:r>
      <w:r>
        <w:rPr>
          <w:color w:val="212121"/>
        </w:rPr>
        <w:t>prove beyond a reasonable doubt that defendant had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acted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out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passion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provocation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order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convict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attempted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second-degree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murder.</w:t>
      </w:r>
      <w:r>
        <w:rPr>
          <w:color w:val="212121"/>
          <w:spacing w:val="39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counsel did not object to the instructions. The post-conviction court found that there had been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sufficie</w:t>
      </w:r>
      <w:r>
        <w:rPr>
          <w:color w:val="212121"/>
        </w:rPr>
        <w:t>nt evidence to justify the omitted instructions and trial counsel’s failure to object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deficient performance.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 finding was not challenged on appeal.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 issue was the lower court’s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finding of prejudice. The jury clearly disbelieved defendant’s story of self-defense and concluded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 he intentionally attempted to kill complainant by stabbing her. The omitted jury instructions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affected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jury's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conclusion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these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poi</w:t>
      </w:r>
      <w:r>
        <w:rPr>
          <w:color w:val="212121"/>
        </w:rPr>
        <w:t>nts.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Nevertheless,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three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reasons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supported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 lower court’s finding.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“First, the error in this case removed from the jury's consideration 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essential element of the second-degree murder charge. Second, the existence of that element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supported by subst</w:t>
      </w:r>
      <w:r>
        <w:rPr>
          <w:color w:val="212121"/>
        </w:rPr>
        <w:t>antial evidence. Third, the State's burden of proof on this element was high.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fact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acquit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attempted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second-degree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murder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convict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[defendant]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voluntary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manslaughter, the jury would have had to credit portions of [defendant’s] testimon</w:t>
      </w:r>
      <w:r>
        <w:rPr>
          <w:color w:val="212121"/>
        </w:rPr>
        <w:t>y while rejecting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most of it does not undermine our conclusion.”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“[J]uries routinely accept and reject portions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testimony in determining what actually happened. This is sufficient to undermine confidence in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outcome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trial.”</w:t>
      </w:r>
    </w:p>
    <w:p w14:paraId="0ED89B5B" w14:textId="77777777" w:rsidR="00E47A5B" w:rsidRDefault="00E47A5B">
      <w:pPr>
        <w:pStyle w:val="BodyText"/>
        <w:spacing w:before="3"/>
      </w:pPr>
    </w:p>
    <w:p w14:paraId="26CCAC6E" w14:textId="77777777" w:rsidR="00E47A5B" w:rsidRDefault="00DE532F">
      <w:pPr>
        <w:pStyle w:val="BodyText"/>
        <w:spacing w:line="247" w:lineRule="auto"/>
        <w:ind w:left="839" w:right="115" w:hanging="720"/>
        <w:jc w:val="both"/>
      </w:pPr>
      <w:r>
        <w:rPr>
          <w:b/>
        </w:rPr>
        <w:t>2016:</w:t>
      </w:r>
      <w:r>
        <w:rPr>
          <w:b/>
          <w:spacing w:val="1"/>
        </w:rPr>
        <w:t xml:space="preserve"> </w:t>
      </w:r>
      <w:r>
        <w:rPr>
          <w:b/>
          <w:i/>
        </w:rPr>
        <w:t>Dumas</w:t>
      </w:r>
      <w:r>
        <w:rPr>
          <w:b/>
          <w:i/>
          <w:spacing w:val="1"/>
        </w:rPr>
        <w:t xml:space="preserve"> </w:t>
      </w:r>
      <w:r>
        <w:rPr>
          <w:b/>
          <w:i/>
        </w:rPr>
        <w:t>v. State</w:t>
      </w:r>
      <w:r>
        <w:rPr>
          <w:b/>
        </w:rPr>
        <w:t>, 786 S.E.2d 508 (Ga. Ct. App. 2016)</w:t>
      </w:r>
      <w:r>
        <w:t>.</w:t>
      </w:r>
      <w:r>
        <w:rPr>
          <w:spacing w:val="1"/>
        </w:rPr>
        <w:t xml:space="preserve"> </w:t>
      </w:r>
      <w:r>
        <w:t>Counsel ineffective in rape and child</w:t>
      </w:r>
      <w:r>
        <w:rPr>
          <w:spacing w:val="1"/>
        </w:rPr>
        <w:t xml:space="preserve"> </w:t>
      </w:r>
      <w:r>
        <w:t>molestation</w:t>
      </w:r>
      <w:r>
        <w:rPr>
          <w:spacing w:val="60"/>
        </w:rPr>
        <w:t xml:space="preserve"> </w:t>
      </w:r>
      <w:r>
        <w:t>case for failing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ask</w:t>
      </w:r>
      <w:r>
        <w:rPr>
          <w:spacing w:val="60"/>
        </w:rPr>
        <w:t xml:space="preserve"> </w:t>
      </w:r>
      <w:r>
        <w:t>for a</w:t>
      </w:r>
      <w:r>
        <w:rPr>
          <w:spacing w:val="60"/>
        </w:rPr>
        <w:t xml:space="preserve"> </w:t>
      </w:r>
      <w:r>
        <w:t>curative jury instruction following improper comments</w:t>
      </w:r>
      <w:r>
        <w:rPr>
          <w:spacing w:val="1"/>
        </w:rPr>
        <w:t xml:space="preserve"> </w:t>
      </w:r>
      <w:r>
        <w:t>by</w:t>
      </w:r>
      <w:r>
        <w:rPr>
          <w:spacing w:val="-2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state</w:t>
      </w:r>
      <w:r>
        <w:rPr>
          <w:spacing w:val="-16"/>
        </w:rPr>
        <w:t xml:space="preserve"> </w:t>
      </w:r>
      <w:r>
        <w:t>concerning</w:t>
      </w:r>
      <w:r>
        <w:rPr>
          <w:spacing w:val="-1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defendant’s</w:t>
      </w:r>
      <w:r>
        <w:rPr>
          <w:spacing w:val="-12"/>
        </w:rPr>
        <w:t xml:space="preserve"> </w:t>
      </w:r>
      <w:r>
        <w:t>post-arrest</w:t>
      </w:r>
      <w:r>
        <w:rPr>
          <w:spacing w:val="-12"/>
        </w:rPr>
        <w:t xml:space="preserve"> </w:t>
      </w:r>
      <w:r>
        <w:t>silence.</w:t>
      </w:r>
      <w:r>
        <w:rPr>
          <w:spacing w:val="34"/>
        </w:rPr>
        <w:t xml:space="preserve"> </w:t>
      </w:r>
      <w:r>
        <w:t>During</w:t>
      </w:r>
      <w:r>
        <w:rPr>
          <w:spacing w:val="-15"/>
        </w:rPr>
        <w:t xml:space="preserve"> </w:t>
      </w:r>
      <w:r>
        <w:t>thedefen</w:t>
      </w:r>
      <w:r>
        <w:t>dant’s</w:t>
      </w:r>
      <w:r>
        <w:rPr>
          <w:spacing w:val="-36"/>
        </w:rPr>
        <w:t xml:space="preserve"> </w:t>
      </w:r>
      <w:r>
        <w:t>testimony,</w:t>
      </w:r>
      <w:r>
        <w:rPr>
          <w:spacing w:val="-32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state</w:t>
      </w:r>
    </w:p>
    <w:p w14:paraId="14FFBE8C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23DB862" w14:textId="77777777" w:rsidR="00E47A5B" w:rsidRDefault="00E47A5B">
      <w:pPr>
        <w:pStyle w:val="BodyText"/>
        <w:spacing w:before="8"/>
        <w:rPr>
          <w:sz w:val="13"/>
        </w:rPr>
      </w:pPr>
    </w:p>
    <w:p w14:paraId="04D751EF" w14:textId="77777777" w:rsidR="00E47A5B" w:rsidRDefault="00DE532F">
      <w:pPr>
        <w:pStyle w:val="BodyText"/>
        <w:spacing w:before="90" w:line="247" w:lineRule="auto"/>
        <w:ind w:left="839" w:right="114"/>
        <w:jc w:val="both"/>
      </w:pPr>
      <w:r>
        <w:t>questioned him six times about his post-arrest silence.</w:t>
      </w:r>
      <w:r>
        <w:rPr>
          <w:spacing w:val="1"/>
        </w:rPr>
        <w:t xml:space="preserve"> </w:t>
      </w:r>
      <w:r>
        <w:t>Each time counsel</w:t>
      </w:r>
      <w:r>
        <w:rPr>
          <w:spacing w:val="1"/>
        </w:rPr>
        <w:t xml:space="preserve"> </w:t>
      </w:r>
      <w:r>
        <w:t>objected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sustained the objections.</w:t>
      </w:r>
      <w:r>
        <w:rPr>
          <w:spacing w:val="1"/>
        </w:rPr>
        <w:t xml:space="preserve"> </w:t>
      </w:r>
      <w:r>
        <w:t>Counsel failed, however, to object or request a curative instruction or</w:t>
      </w:r>
      <w:r>
        <w:rPr>
          <w:spacing w:val="1"/>
        </w:rPr>
        <w:t xml:space="preserve"> </w:t>
      </w:r>
      <w:r>
        <w:t>mistrial</w:t>
      </w:r>
      <w:r>
        <w:rPr>
          <w:spacing w:val="1"/>
        </w:rPr>
        <w:t xml:space="preserve"> </w:t>
      </w:r>
      <w:r>
        <w:t xml:space="preserve">when the </w:t>
      </w:r>
      <w:r>
        <w:t>prosecutor also commented on the defendant’s post-arrest silence in closing</w:t>
      </w:r>
      <w:r>
        <w:rPr>
          <w:spacing w:val="1"/>
        </w:rPr>
        <w:t xml:space="preserve"> </w:t>
      </w:r>
      <w:r>
        <w:t>arguments.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deficient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prejudicial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guilt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“not</w:t>
      </w:r>
      <w:r>
        <w:rPr>
          <w:spacing w:val="1"/>
        </w:rPr>
        <w:t xml:space="preserve"> </w:t>
      </w:r>
      <w:r>
        <w:rPr>
          <w:spacing w:val="-1"/>
        </w:rPr>
        <w:t>overwhelming.”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alleged</w:t>
      </w:r>
      <w:r>
        <w:rPr>
          <w:spacing w:val="-24"/>
        </w:rPr>
        <w:t xml:space="preserve"> </w:t>
      </w:r>
      <w:r>
        <w:rPr>
          <w:spacing w:val="-1"/>
        </w:rPr>
        <w:t>victim</w:t>
      </w:r>
      <w:r>
        <w:rPr>
          <w:spacing w:val="-24"/>
        </w:rPr>
        <w:t xml:space="preserve"> </w:t>
      </w:r>
      <w:r>
        <w:rPr>
          <w:spacing w:val="-1"/>
        </w:rPr>
        <w:t>waited</w:t>
      </w:r>
      <w:r>
        <w:rPr>
          <w:spacing w:val="-27"/>
        </w:rPr>
        <w:t xml:space="preserve"> </w:t>
      </w:r>
      <w:r>
        <w:rPr>
          <w:spacing w:val="-1"/>
        </w:rPr>
        <w:t>10</w:t>
      </w:r>
      <w:r>
        <w:rPr>
          <w:spacing w:val="-24"/>
        </w:rPr>
        <w:t xml:space="preserve"> </w:t>
      </w:r>
      <w:r>
        <w:t>years</w:t>
      </w:r>
      <w:r>
        <w:rPr>
          <w:spacing w:val="-27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report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alleged</w:t>
      </w:r>
      <w:r>
        <w:rPr>
          <w:spacing w:val="-24"/>
        </w:rPr>
        <w:t xml:space="preserve"> </w:t>
      </w:r>
      <w:r>
        <w:t>abuse</w:t>
      </w:r>
      <w:r>
        <w:rPr>
          <w:spacing w:val="-2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state’s</w:t>
      </w:r>
      <w:r>
        <w:rPr>
          <w:spacing w:val="-15"/>
        </w:rPr>
        <w:t xml:space="preserve"> </w:t>
      </w:r>
      <w:r>
        <w:t>case</w:t>
      </w:r>
      <w:r>
        <w:rPr>
          <w:spacing w:val="-18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rPr>
          <w:spacing w:val="-1"/>
        </w:rPr>
        <w:t>built</w:t>
      </w:r>
      <w:r>
        <w:rPr>
          <w:spacing w:val="-7"/>
        </w:rPr>
        <w:t xml:space="preserve"> </w:t>
      </w:r>
      <w:r>
        <w:rPr>
          <w:spacing w:val="-1"/>
        </w:rPr>
        <w:t>entirely</w:t>
      </w:r>
      <w:r>
        <w:rPr>
          <w:spacing w:val="-17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her</w:t>
      </w:r>
      <w:r>
        <w:rPr>
          <w:spacing w:val="-8"/>
        </w:rPr>
        <w:t xml:space="preserve"> </w:t>
      </w:r>
      <w:r>
        <w:rPr>
          <w:spacing w:val="-1"/>
        </w:rPr>
        <w:t>testimony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her</w:t>
      </w:r>
      <w:r>
        <w:rPr>
          <w:spacing w:val="-11"/>
        </w:rPr>
        <w:t xml:space="preserve"> </w:t>
      </w:r>
      <w:r>
        <w:t>family’s</w:t>
      </w:r>
      <w:r>
        <w:rPr>
          <w:spacing w:val="-7"/>
        </w:rPr>
        <w:t xml:space="preserve"> </w:t>
      </w:r>
      <w:r>
        <w:t>testimony</w:t>
      </w:r>
      <w:r>
        <w:rPr>
          <w:spacing w:val="-13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changes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her behavior.</w:t>
      </w:r>
    </w:p>
    <w:p w14:paraId="536EF87E" w14:textId="77777777" w:rsidR="00E47A5B" w:rsidRDefault="00E47A5B">
      <w:pPr>
        <w:pStyle w:val="BodyText"/>
        <w:spacing w:before="6"/>
      </w:pPr>
    </w:p>
    <w:p w14:paraId="633FDC3A" w14:textId="77777777" w:rsidR="00E47A5B" w:rsidRDefault="00DE532F">
      <w:pPr>
        <w:pStyle w:val="BodyText"/>
        <w:spacing w:line="247" w:lineRule="auto"/>
        <w:ind w:left="839" w:right="114"/>
        <w:jc w:val="both"/>
      </w:pPr>
      <w:r>
        <w:rPr>
          <w:b/>
          <w:i/>
        </w:rPr>
        <w:t>Mellerio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v.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Nooth</w:t>
      </w:r>
      <w:r>
        <w:rPr>
          <w:b/>
        </w:rPr>
        <w:t>,</w:t>
      </w:r>
      <w:r>
        <w:rPr>
          <w:b/>
          <w:spacing w:val="-13"/>
        </w:rPr>
        <w:t xml:space="preserve"> </w:t>
      </w:r>
      <w:r>
        <w:rPr>
          <w:b/>
        </w:rPr>
        <w:t>379</w:t>
      </w:r>
      <w:r>
        <w:rPr>
          <w:b/>
          <w:spacing w:val="-10"/>
        </w:rPr>
        <w:t xml:space="preserve"> </w:t>
      </w:r>
      <w:r>
        <w:rPr>
          <w:b/>
        </w:rPr>
        <w:t>P.3d</w:t>
      </w:r>
      <w:r>
        <w:rPr>
          <w:b/>
          <w:spacing w:val="-13"/>
        </w:rPr>
        <w:t xml:space="preserve"> </w:t>
      </w:r>
      <w:r>
        <w:rPr>
          <w:b/>
        </w:rPr>
        <w:t>560</w:t>
      </w:r>
      <w:r>
        <w:rPr>
          <w:b/>
          <w:spacing w:val="-13"/>
        </w:rPr>
        <w:t xml:space="preserve"> </w:t>
      </w:r>
      <w:r>
        <w:rPr>
          <w:b/>
        </w:rPr>
        <w:t>(Or.</w:t>
      </w:r>
      <w:r>
        <w:rPr>
          <w:b/>
          <w:spacing w:val="-10"/>
        </w:rPr>
        <w:t xml:space="preserve"> </w:t>
      </w:r>
      <w:r>
        <w:rPr>
          <w:b/>
        </w:rPr>
        <w:t>Ct.</w:t>
      </w:r>
      <w:r>
        <w:rPr>
          <w:b/>
          <w:spacing w:val="-13"/>
        </w:rPr>
        <w:t xml:space="preserve"> </w:t>
      </w:r>
      <w:r>
        <w:rPr>
          <w:b/>
        </w:rPr>
        <w:t>App.</w:t>
      </w:r>
      <w:r>
        <w:rPr>
          <w:b/>
          <w:spacing w:val="-13"/>
        </w:rPr>
        <w:t xml:space="preserve"> </w:t>
      </w:r>
      <w:r>
        <w:rPr>
          <w:b/>
        </w:rPr>
        <w:t>2016).</w:t>
      </w:r>
      <w:r>
        <w:rPr>
          <w:b/>
          <w:spacing w:val="35"/>
        </w:rPr>
        <w:t xml:space="preserve"> </w:t>
      </w:r>
      <w:r>
        <w:t>Trial</w:t>
      </w:r>
      <w:r>
        <w:rPr>
          <w:spacing w:val="-13"/>
        </w:rPr>
        <w:t xml:space="preserve"> </w:t>
      </w:r>
      <w:r>
        <w:t>counsel</w:t>
      </w:r>
      <w:r>
        <w:rPr>
          <w:spacing w:val="-13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ineffective</w:t>
      </w:r>
      <w:r>
        <w:rPr>
          <w:spacing w:val="-12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two</w:t>
      </w:r>
      <w:r>
        <w:rPr>
          <w:spacing w:val="-11"/>
        </w:rPr>
        <w:t xml:space="preserve"> </w:t>
      </w:r>
      <w:r>
        <w:t>counts</w:t>
      </w:r>
      <w:r>
        <w:rPr>
          <w:spacing w:val="-58"/>
        </w:rPr>
        <w:t xml:space="preserve"> </w:t>
      </w:r>
      <w:r>
        <w:t>of coercion for failing to request a jury concurrence instruction.</w:t>
      </w:r>
      <w:r>
        <w:rPr>
          <w:spacing w:val="1"/>
        </w:rPr>
        <w:t xml:space="preserve"> </w:t>
      </w:r>
      <w:r>
        <w:t>Defendant was charged with</w:t>
      </w:r>
      <w:r>
        <w:rPr>
          <w:spacing w:val="1"/>
        </w:rPr>
        <w:t xml:space="preserve"> </w:t>
      </w:r>
      <w:r>
        <w:t>kidnapping, assaulting, menacing and coercing two woman.</w:t>
      </w:r>
      <w:r>
        <w:rPr>
          <w:spacing w:val="1"/>
        </w:rPr>
        <w:t xml:space="preserve"> </w:t>
      </w:r>
      <w:r>
        <w:t>The coercion at issue here involved</w:t>
      </w:r>
      <w:r>
        <w:rPr>
          <w:spacing w:val="1"/>
        </w:rPr>
        <w:t xml:space="preserve"> </w:t>
      </w:r>
      <w:r>
        <w:t>threats to each of the women to abstain from certain conduct -</w:t>
      </w:r>
      <w:r>
        <w:rPr>
          <w:spacing w:val="1"/>
        </w:rPr>
        <w:t xml:space="preserve"> </w:t>
      </w:r>
      <w:r>
        <w:t>report</w:t>
      </w:r>
      <w:r>
        <w:t>ing defendant’s conduct to a</w:t>
      </w:r>
      <w:r>
        <w:rPr>
          <w:spacing w:val="1"/>
        </w:rPr>
        <w:t xml:space="preserve"> </w:t>
      </w:r>
      <w:r>
        <w:t>couple</w:t>
      </w:r>
      <w:r>
        <w:rPr>
          <w:spacing w:val="-10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met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course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offenses,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calling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authorities</w:t>
      </w:r>
      <w:r>
        <w:rPr>
          <w:spacing w:val="-7"/>
        </w:rPr>
        <w:t xml:space="preserve"> </w:t>
      </w:r>
      <w:r>
        <w:t>following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offenses.</w:t>
      </w:r>
      <w:r>
        <w:rPr>
          <w:spacing w:val="47"/>
        </w:rPr>
        <w:t xml:space="preserve"> </w:t>
      </w:r>
      <w:r>
        <w:t>One</w:t>
      </w:r>
      <w:r>
        <w:rPr>
          <w:spacing w:val="-58"/>
        </w:rPr>
        <w:t xml:space="preserve"> </w:t>
      </w:r>
      <w:r>
        <w:t>count went to one victim, the second to the other victim.</w:t>
      </w:r>
      <w:r>
        <w:rPr>
          <w:spacing w:val="1"/>
        </w:rPr>
        <w:t xml:space="preserve"> </w:t>
      </w:r>
      <w:r>
        <w:t xml:space="preserve">Because the counts </w:t>
      </w:r>
      <w:r>
        <w:rPr>
          <w:color w:val="212121"/>
        </w:rPr>
        <w:t>implicated "multiple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factual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scenarios,"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jurors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return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verdict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guilt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either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count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without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actually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having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agreed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on the same predicate occurrence of coercion.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 counsel’s failure to request a jury concurrence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instruction with respect to the two counts constituted a f</w:t>
      </w:r>
      <w:r>
        <w:rPr>
          <w:color w:val="212121"/>
        </w:rPr>
        <w:t>ailure to exercise reasonable professional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skill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judgment.</w:t>
      </w:r>
      <w:r>
        <w:rPr>
          <w:color w:val="212121"/>
          <w:spacing w:val="44"/>
        </w:rPr>
        <w:t xml:space="preserve"> </w:t>
      </w:r>
      <w:r>
        <w:t>(Trial</w:t>
      </w:r>
      <w:r>
        <w:rPr>
          <w:spacing w:val="-8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explained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instruction</w:t>
      </w:r>
      <w:r>
        <w:rPr>
          <w:spacing w:val="-9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requested</w:t>
      </w:r>
      <w:r>
        <w:rPr>
          <w:spacing w:val="-6"/>
        </w:rPr>
        <w:t xml:space="preserve"> </w:t>
      </w:r>
      <w:r>
        <w:t>because</w:t>
      </w:r>
      <w:r>
        <w:rPr>
          <w:spacing w:val="-58"/>
        </w:rPr>
        <w:t xml:space="preserve"> </w:t>
      </w:r>
      <w:r>
        <w:t>counsel did not believe, mistakenly as it turns out, that there had been multiple factual scenarios</w:t>
      </w:r>
      <w:r>
        <w:rPr>
          <w:spacing w:val="1"/>
        </w:rPr>
        <w:t xml:space="preserve"> </w:t>
      </w:r>
      <w:r>
        <w:t>present for the counts at issue.)</w:t>
      </w:r>
      <w:r>
        <w:rPr>
          <w:spacing w:val="1"/>
        </w:rPr>
        <w:t xml:space="preserve"> </w:t>
      </w:r>
      <w:r>
        <w:t>Prejudice is found because, on the record presented, some jurors</w:t>
      </w:r>
      <w:r>
        <w:rPr>
          <w:spacing w:val="1"/>
        </w:rPr>
        <w:t xml:space="preserve"> </w:t>
      </w:r>
      <w:r>
        <w:t xml:space="preserve">could have found persuasive the victim’s testimony about </w:t>
      </w:r>
      <w:r>
        <w:t>coercion as to revealing defendant’s</w:t>
      </w:r>
      <w:r>
        <w:rPr>
          <w:spacing w:val="1"/>
        </w:rPr>
        <w:t xml:space="preserve"> </w:t>
      </w:r>
      <w:r>
        <w:t>conduct to the couple while disbelieving alleged coercion as to police nondisclosure.</w:t>
      </w:r>
      <w:r>
        <w:rPr>
          <w:spacing w:val="1"/>
        </w:rPr>
        <w:t xml:space="preserve"> </w:t>
      </w:r>
      <w:r>
        <w:t>Other jurors</w:t>
      </w:r>
      <w:r>
        <w:rPr>
          <w:spacing w:val="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found the</w:t>
      </w:r>
      <w:r>
        <w:rPr>
          <w:spacing w:val="-1"/>
        </w:rPr>
        <w:t xml:space="preserve"> </w:t>
      </w:r>
      <w:r>
        <w:t>obverse.</w:t>
      </w:r>
    </w:p>
    <w:p w14:paraId="23F090D6" w14:textId="77777777" w:rsidR="00E47A5B" w:rsidRDefault="00E47A5B">
      <w:pPr>
        <w:pStyle w:val="BodyText"/>
        <w:spacing w:before="1"/>
      </w:pPr>
    </w:p>
    <w:p w14:paraId="5EF12D91" w14:textId="77777777" w:rsidR="00E47A5B" w:rsidRDefault="00DE532F">
      <w:pPr>
        <w:pStyle w:val="BodyText"/>
        <w:ind w:left="839" w:right="116"/>
        <w:jc w:val="both"/>
      </w:pPr>
      <w:r>
        <w:rPr>
          <w:b/>
          <w:i/>
          <w:color w:val="212121"/>
        </w:rPr>
        <w:t>Cusumano v. State</w:t>
      </w:r>
      <w:r>
        <w:rPr>
          <w:b/>
          <w:color w:val="212121"/>
        </w:rPr>
        <w:t>, 494 S.W.3d 652 (Mo. Ct. App. 2016).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rape and sodomy case, 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</w:t>
      </w:r>
      <w:r>
        <w:rPr>
          <w:color w:val="212121"/>
        </w:rPr>
        <w:t>ounsel was ineffective in submitting lesser included offense instructions that waived the statute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limitations bar to defendant’s ultimate convictions in this case, solely to support an untenable and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largely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unintelligible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theory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unsupported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M</w:t>
      </w:r>
      <w:r>
        <w:rPr>
          <w:color w:val="212121"/>
        </w:rPr>
        <w:t>issouri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law.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charged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three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class A felonies.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counsel sought to have the charges dismissed on statute of limitations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grounds despite the fact that Missouri law unambiguously provided that class A felonies were not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subject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1"/>
        </w:rPr>
        <w:t>a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1"/>
        </w:rPr>
        <w:t>statute</w:t>
      </w:r>
      <w:r>
        <w:rPr>
          <w:color w:val="212121"/>
          <w:spacing w:val="-12"/>
        </w:rPr>
        <w:t xml:space="preserve"> </w:t>
      </w:r>
      <w:r>
        <w:rPr>
          <w:color w:val="212121"/>
          <w:spacing w:val="-1"/>
        </w:rPr>
        <w:t>of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limitations.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failed,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offered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instructions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lesser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included, unclassified felonies of forcible rape and</w:t>
      </w:r>
      <w:r>
        <w:rPr>
          <w:color w:val="212121"/>
        </w:rPr>
        <w:t xml:space="preserve"> sodomy.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instructions were given and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jury convicted defendant of the lesser included offenses.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counsel then renewed his prior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motion to dismiss the class A felonies, arguing that the court had been retroactively deprived of its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jurisdiction</w:t>
      </w:r>
      <w:r>
        <w:rPr>
          <w:color w:val="212121"/>
        </w:rPr>
        <w:t xml:space="preserve"> over prosecution of defendant on the class A felony charges because his convictions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lesser included offenses were time-barred and, most critically, demonstrated that there was no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 of the aggravating facts required to prove the class A felon</w:t>
      </w:r>
      <w:r>
        <w:rPr>
          <w:color w:val="212121"/>
        </w:rPr>
        <w:t>y versions of the crimes.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only was this convoluted argument unsupported by the law, by submitting the instructions on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lesser included offenses, counsel waived defendant’s statute of limitations objections to the time-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barred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offenses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ultimately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convicted.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convicted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class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felonies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establish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insufficient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charged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him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those crimes. Thus the trial court had not lacked jurisdiction. Defense counse</w:t>
      </w:r>
      <w:r>
        <w:rPr>
          <w:color w:val="212121"/>
        </w:rPr>
        <w:t>l’s explanation for 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strategy was premised on his mistaken belief that the class A felonies were subject to a statute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limitations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actions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somehow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preserved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non-existent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affirmative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defense.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motions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clearly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erred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finding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submitted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lesser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included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offenses</w:t>
      </w:r>
    </w:p>
    <w:p w14:paraId="656E0CFC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9F4FC4F" w14:textId="77777777" w:rsidR="00E47A5B" w:rsidRDefault="00E47A5B">
      <w:pPr>
        <w:pStyle w:val="BodyText"/>
        <w:spacing w:before="8"/>
        <w:rPr>
          <w:sz w:val="13"/>
        </w:rPr>
      </w:pPr>
    </w:p>
    <w:p w14:paraId="56803798" w14:textId="77777777" w:rsidR="00E47A5B" w:rsidRDefault="00DE532F">
      <w:pPr>
        <w:pStyle w:val="BodyText"/>
        <w:spacing w:before="90"/>
        <w:ind w:left="839" w:right="114"/>
        <w:jc w:val="both"/>
      </w:pPr>
      <w:r>
        <w:rPr>
          <w:color w:val="212121"/>
        </w:rPr>
        <w:t>instructions in order to give the jury an opportunity to render compromise verdicts which carried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lesser sentences.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counsel had expressly stated tha</w:t>
      </w:r>
      <w:r>
        <w:rPr>
          <w:color w:val="212121"/>
        </w:rPr>
        <w:t>t the lower sentence would not really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matter and it was clear that his decision was based on his erroneous understanding of the law. As to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prejudice,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“a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certainty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but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counsel's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unreasonable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submission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those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instructions,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result in this case would have been different (i.e., [defendant] would not have been convicted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standard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forcible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rape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 forcible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sodomy).”</w:t>
      </w:r>
    </w:p>
    <w:p w14:paraId="0FE19458" w14:textId="77777777" w:rsidR="00E47A5B" w:rsidRDefault="00E47A5B">
      <w:pPr>
        <w:pStyle w:val="BodyText"/>
        <w:spacing w:before="2"/>
      </w:pPr>
    </w:p>
    <w:p w14:paraId="5C04AA71" w14:textId="77777777" w:rsidR="00E47A5B" w:rsidRDefault="00DE532F">
      <w:pPr>
        <w:pStyle w:val="BodyText"/>
        <w:spacing w:before="1" w:line="247" w:lineRule="auto"/>
        <w:ind w:left="839" w:right="114"/>
        <w:jc w:val="both"/>
      </w:pPr>
      <w:r>
        <w:rPr>
          <w:b/>
          <w:i/>
        </w:rPr>
        <w:t>Hoeber v. State</w:t>
      </w:r>
      <w:r>
        <w:rPr>
          <w:b/>
        </w:rPr>
        <w:t>, 488 S.W.3d 648 (Mo. 2016)</w:t>
      </w:r>
      <w:r>
        <w:t>.</w:t>
      </w:r>
      <w:r>
        <w:rPr>
          <w:spacing w:val="1"/>
        </w:rPr>
        <w:t xml:space="preserve"> </w:t>
      </w:r>
      <w:r>
        <w:t>Counsel ineffective in statutory sodomy case for</w:t>
      </w:r>
      <w:r>
        <w:rPr>
          <w:spacing w:val="1"/>
        </w:rPr>
        <w:t xml:space="preserve"> </w:t>
      </w:r>
      <w:r>
        <w:t>failing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object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“verdict</w:t>
      </w:r>
      <w:r>
        <w:rPr>
          <w:spacing w:val="-12"/>
        </w:rPr>
        <w:t xml:space="preserve"> </w:t>
      </w:r>
      <w:r>
        <w:t>directors”</w:t>
      </w:r>
      <w:r>
        <w:rPr>
          <w:spacing w:val="-12"/>
        </w:rPr>
        <w:t xml:space="preserve"> </w:t>
      </w:r>
      <w:r>
        <w:t>(instructions</w:t>
      </w:r>
      <w:r>
        <w:rPr>
          <w:spacing w:val="-9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specific</w:t>
      </w:r>
      <w:r>
        <w:rPr>
          <w:spacing w:val="-8"/>
        </w:rPr>
        <w:t xml:space="preserve"> </w:t>
      </w:r>
      <w:r>
        <w:t>elements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prove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order</w:t>
      </w:r>
      <w:r>
        <w:rPr>
          <w:spacing w:val="-58"/>
        </w:rPr>
        <w:t xml:space="preserve"> </w:t>
      </w:r>
      <w:r>
        <w:t>to convict) that were so broad that the defendant could have been convicted in violation of his right</w:t>
      </w:r>
      <w:r>
        <w:rPr>
          <w:spacing w:val="1"/>
        </w:rPr>
        <w:t xml:space="preserve"> </w:t>
      </w:r>
      <w:r>
        <w:t>to a unanimous verdict.</w:t>
      </w:r>
      <w:r>
        <w:rPr>
          <w:spacing w:val="1"/>
        </w:rPr>
        <w:t xml:space="preserve"> </w:t>
      </w:r>
      <w:r>
        <w:t>Missouri law requires that the verdict must be definite and certain as to the</w:t>
      </w:r>
      <w:r>
        <w:rPr>
          <w:spacing w:val="-57"/>
        </w:rPr>
        <w:t xml:space="preserve"> </w:t>
      </w:r>
      <w:r>
        <w:t>crime committed.</w:t>
      </w:r>
      <w:r>
        <w:rPr>
          <w:spacing w:val="1"/>
        </w:rPr>
        <w:t xml:space="preserve"> </w:t>
      </w:r>
      <w:r>
        <w:t>Here, the two “verdict directors” f</w:t>
      </w:r>
      <w:r>
        <w:t>ailed to identify a specific act or incident of</w:t>
      </w:r>
      <w:r>
        <w:rPr>
          <w:spacing w:val="1"/>
        </w:rPr>
        <w:t xml:space="preserve"> </w:t>
      </w:r>
      <w:r>
        <w:t>abuse despite testimony at trial regarding multiple incidents of sexual molestation.</w:t>
      </w:r>
      <w:r>
        <w:rPr>
          <w:spacing w:val="1"/>
        </w:rPr>
        <w:t xml:space="preserve"> </w:t>
      </w:r>
      <w:r>
        <w:t>Thus, the jurors</w:t>
      </w:r>
      <w:r>
        <w:rPr>
          <w:spacing w:val="-57"/>
        </w:rPr>
        <w:t xml:space="preserve"> </w:t>
      </w:r>
      <w:r>
        <w:t>could have convicted the defendant without unanimous agreement as to the specific acts on which</w:t>
      </w:r>
      <w:r>
        <w:rPr>
          <w:spacing w:val="1"/>
        </w:rPr>
        <w:t xml:space="preserve"> </w:t>
      </w:r>
      <w:r>
        <w:t>the guilty</w:t>
      </w:r>
      <w:r>
        <w:t xml:space="preserve"> verdict was based.</w:t>
      </w:r>
      <w:r>
        <w:rPr>
          <w:spacing w:val="1"/>
        </w:rPr>
        <w:t xml:space="preserve"> </w:t>
      </w:r>
      <w:r>
        <w:t>Counsel’s conduct was deficient and prejudicial as “one juror could</w:t>
      </w:r>
      <w:r>
        <w:rPr>
          <w:spacing w:val="1"/>
        </w:rPr>
        <w:t xml:space="preserve"> </w:t>
      </w:r>
      <w:r>
        <w:t>have found Mr. Hoeber guilty of an act that occurred in the kitchen, while another juror could have</w:t>
      </w:r>
      <w:r>
        <w:rPr>
          <w:spacing w:val="1"/>
        </w:rPr>
        <w:t xml:space="preserve"> </w:t>
      </w:r>
      <w:r>
        <w:t>found</w:t>
      </w:r>
      <w:r>
        <w:rPr>
          <w:spacing w:val="30"/>
        </w:rPr>
        <w:t xml:space="preserve"> </w:t>
      </w:r>
      <w:r>
        <w:t>him</w:t>
      </w:r>
      <w:r>
        <w:rPr>
          <w:spacing w:val="31"/>
        </w:rPr>
        <w:t xml:space="preserve"> </w:t>
      </w:r>
      <w:r>
        <w:t>guilty</w:t>
      </w:r>
      <w:r>
        <w:rPr>
          <w:spacing w:val="24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t>act</w:t>
      </w:r>
      <w:r>
        <w:rPr>
          <w:spacing w:val="31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occurred</w:t>
      </w:r>
      <w:r>
        <w:rPr>
          <w:spacing w:val="26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bathroom.”</w:t>
      </w:r>
    </w:p>
    <w:p w14:paraId="3A0B8CEA" w14:textId="77777777" w:rsidR="00E47A5B" w:rsidRDefault="00E47A5B">
      <w:pPr>
        <w:pStyle w:val="BodyText"/>
      </w:pPr>
    </w:p>
    <w:p w14:paraId="6829BB02" w14:textId="77777777" w:rsidR="00E47A5B" w:rsidRDefault="00DE532F">
      <w:pPr>
        <w:pStyle w:val="BodyText"/>
        <w:spacing w:before="1" w:line="247" w:lineRule="auto"/>
        <w:ind w:left="839" w:right="116"/>
        <w:jc w:val="both"/>
      </w:pPr>
      <w:r>
        <w:rPr>
          <w:b/>
          <w:i/>
          <w:color w:val="212121"/>
        </w:rPr>
        <w:t>Marty v.</w:t>
      </w:r>
      <w:r>
        <w:rPr>
          <w:b/>
          <w:i/>
          <w:color w:val="212121"/>
        </w:rPr>
        <w:t xml:space="preserve"> State</w:t>
      </w:r>
      <w:r>
        <w:rPr>
          <w:b/>
          <w:color w:val="212121"/>
        </w:rPr>
        <w:t>, 210 So.3d 121 (Fla. Ct. App. 2</w:t>
      </w:r>
      <w:r>
        <w:rPr>
          <w:b/>
          <w:color w:val="212121"/>
          <w:position w:val="8"/>
          <w:sz w:val="16"/>
        </w:rPr>
        <w:t>nd</w:t>
      </w:r>
      <w:r>
        <w:rPr>
          <w:b/>
          <w:color w:val="212121"/>
          <w:spacing w:val="1"/>
          <w:position w:val="8"/>
          <w:sz w:val="16"/>
        </w:rPr>
        <w:t xml:space="preserve"> </w:t>
      </w:r>
      <w:r>
        <w:rPr>
          <w:b/>
          <w:color w:val="212121"/>
        </w:rPr>
        <w:t>Dist. 2016).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a case where defendant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convicted of aggravated assault with a deadly weapon, trial counsel “was ineffective for neglecting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request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instruction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justifiable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nondeadly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force,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only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self-defense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instruction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supportable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undisputed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facts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presented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trial.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Instead,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[trial]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requested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self-defense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instruction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justifiable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deadly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force,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applicable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narrower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circumstances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compared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nondeadly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force.”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apparent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strategic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reason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make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burden of proving self-defense more difficult, “especially because self-defense was essential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[defendant’s]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theory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trial.”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incident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leadi</w:t>
      </w:r>
      <w:r>
        <w:rPr>
          <w:color w:val="212121"/>
        </w:rPr>
        <w:t>ng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charge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conviction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concerned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an altercation between defendant and one of his neighbors.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Although the accounts of what exactly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occurred differed, there was no question that defendant did not fire his gun at the victim.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even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had,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contended,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pointed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gun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her,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was,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matter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law,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of nondeadly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deficient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performance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 prejudicial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because it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reasonably probable that the jury believed that defendant was entitled to use some form of self-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against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neighbor, but not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extent 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deadly force.</w:t>
      </w:r>
    </w:p>
    <w:p w14:paraId="23F818F0" w14:textId="77777777" w:rsidR="00E47A5B" w:rsidRDefault="00E47A5B">
      <w:pPr>
        <w:pStyle w:val="BodyText"/>
        <w:spacing w:before="4"/>
      </w:pPr>
    </w:p>
    <w:p w14:paraId="7FE18786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b/>
          <w:i/>
        </w:rPr>
        <w:t>Gibson v. State</w:t>
      </w:r>
      <w:r>
        <w:rPr>
          <w:b/>
        </w:rPr>
        <w:t>, 786</w:t>
      </w:r>
      <w:r>
        <w:rPr>
          <w:b/>
          <w:spacing w:val="1"/>
        </w:rPr>
        <w:t xml:space="preserve"> </w:t>
      </w:r>
      <w:r>
        <w:rPr>
          <w:b/>
        </w:rPr>
        <w:t>S.E.2d 121 (S.C. 2016)</w:t>
      </w:r>
      <w:r>
        <w:t>.</w:t>
      </w:r>
      <w:r>
        <w:rPr>
          <w:spacing w:val="1"/>
        </w:rPr>
        <w:t xml:space="preserve"> </w:t>
      </w:r>
      <w:r>
        <w:t>C</w:t>
      </w:r>
      <w:r>
        <w:t>ounsel ineffective in murder case for failing to</w:t>
      </w:r>
      <w:r>
        <w:rPr>
          <w:spacing w:val="1"/>
        </w:rPr>
        <w:t xml:space="preserve"> </w:t>
      </w:r>
      <w:r>
        <w:rPr>
          <w:spacing w:val="-1"/>
        </w:rPr>
        <w:t>object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t>court’s</w:t>
      </w:r>
      <w:r>
        <w:rPr>
          <w:spacing w:val="21"/>
        </w:rPr>
        <w:t xml:space="preserve"> </w:t>
      </w:r>
      <w:r>
        <w:t>omission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permissive</w:t>
      </w:r>
      <w:r>
        <w:rPr>
          <w:spacing w:val="15"/>
        </w:rPr>
        <w:t xml:space="preserve"> </w:t>
      </w:r>
      <w:r>
        <w:t>inference</w:t>
      </w:r>
      <w:r>
        <w:rPr>
          <w:spacing w:val="-6"/>
        </w:rPr>
        <w:t xml:space="preserve"> </w:t>
      </w:r>
      <w:r>
        <w:t>language</w:t>
      </w:r>
      <w:r>
        <w:rPr>
          <w:spacing w:val="-25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jury</w:t>
      </w:r>
      <w:r>
        <w:rPr>
          <w:spacing w:val="-29"/>
        </w:rPr>
        <w:t xml:space="preserve"> </w:t>
      </w:r>
      <w:r>
        <w:t>instruction</w:t>
      </w:r>
      <w:r>
        <w:rPr>
          <w:spacing w:val="-25"/>
        </w:rPr>
        <w:t xml:space="preserve"> </w:t>
      </w:r>
      <w:r>
        <w:t>on</w:t>
      </w:r>
      <w:r>
        <w:rPr>
          <w:spacing w:val="-24"/>
        </w:rPr>
        <w:t xml:space="preserve"> </w:t>
      </w:r>
      <w:r>
        <w:t>malice</w:t>
      </w:r>
      <w:r>
        <w:rPr>
          <w:spacing w:val="-25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use</w:t>
      </w:r>
      <w:r>
        <w:rPr>
          <w:spacing w:val="-21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rPr>
          <w:spacing w:val="-23"/>
        </w:rPr>
        <w:t xml:space="preserve"> </w:t>
      </w:r>
      <w:r>
        <w:rPr>
          <w:spacing w:val="-1"/>
        </w:rPr>
        <w:t>deadly</w:t>
      </w:r>
      <w:r>
        <w:rPr>
          <w:spacing w:val="-27"/>
        </w:rPr>
        <w:t xml:space="preserve"> </w:t>
      </w:r>
      <w:r>
        <w:rPr>
          <w:spacing w:val="-1"/>
        </w:rPr>
        <w:t>weapon.</w:t>
      </w:r>
      <w:r>
        <w:rPr>
          <w:spacing w:val="21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evidence</w:t>
      </w:r>
      <w:r>
        <w:rPr>
          <w:spacing w:val="-23"/>
        </w:rPr>
        <w:t xml:space="preserve"> </w:t>
      </w:r>
      <w:r>
        <w:t>showed</w:t>
      </w:r>
      <w:r>
        <w:rPr>
          <w:spacing w:val="-20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fight</w:t>
      </w:r>
      <w:r>
        <w:rPr>
          <w:spacing w:val="5"/>
        </w:rPr>
        <w:t xml:space="preserve"> </w:t>
      </w:r>
      <w:r>
        <w:t>between</w:t>
      </w:r>
      <w:r>
        <w:rPr>
          <w:spacing w:val="2"/>
        </w:rPr>
        <w:t xml:space="preserve"> </w:t>
      </w:r>
      <w:r>
        <w:t>two</w:t>
      </w:r>
      <w:r>
        <w:rPr>
          <w:spacing w:val="4"/>
        </w:rPr>
        <w:t xml:space="preserve"> </w:t>
      </w:r>
      <w:r>
        <w:t>groups</w:t>
      </w:r>
      <w:r>
        <w:rPr>
          <w:spacing w:val="7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bar.</w:t>
      </w:r>
      <w:r>
        <w:rPr>
          <w:spacing w:val="-57"/>
        </w:rPr>
        <w:t xml:space="preserve"> </w:t>
      </w:r>
      <w:r>
        <w:rPr>
          <w:spacing w:val="-1"/>
        </w:rPr>
        <w:t>Afterwards,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defendant’s</w:t>
      </w:r>
      <w:r>
        <w:rPr>
          <w:spacing w:val="3"/>
        </w:rPr>
        <w:t xml:space="preserve"> </w:t>
      </w:r>
      <w:r>
        <w:rPr>
          <w:spacing w:val="-1"/>
        </w:rPr>
        <w:t>brother</w:t>
      </w:r>
      <w:r>
        <w:rPr>
          <w:spacing w:val="1"/>
        </w:rPr>
        <w:t xml:space="preserve"> </w:t>
      </w:r>
      <w:r>
        <w:t>called</w:t>
      </w:r>
      <w:r>
        <w:rPr>
          <w:spacing w:val="3"/>
        </w:rPr>
        <w:t xml:space="preserve"> </w:t>
      </w:r>
      <w:r>
        <w:t>him</w:t>
      </w:r>
      <w:r>
        <w:rPr>
          <w:spacing w:val="-9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ride.</w:t>
      </w:r>
      <w:r>
        <w:rPr>
          <w:spacing w:val="21"/>
        </w:rPr>
        <w:t xml:space="preserve"> </w:t>
      </w:r>
      <w:r>
        <w:t>After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19"/>
        </w:rPr>
        <w:t xml:space="preserve"> </w:t>
      </w:r>
      <w:r>
        <w:t>arrived</w:t>
      </w:r>
      <w:r>
        <w:rPr>
          <w:spacing w:val="-20"/>
        </w:rPr>
        <w:t xml:space="preserve"> </w:t>
      </w:r>
      <w:r>
        <w:t>at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bar,</w:t>
      </w:r>
      <w:r>
        <w:rPr>
          <w:spacing w:val="-20"/>
        </w:rPr>
        <w:t xml:space="preserve"> </w:t>
      </w:r>
      <w:r>
        <w:t>there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29"/>
        </w:rPr>
        <w:t xml:space="preserve"> </w:t>
      </w:r>
      <w:r>
        <w:rPr>
          <w:spacing w:val="-1"/>
        </w:rPr>
        <w:t>a</w:t>
      </w:r>
      <w:r>
        <w:rPr>
          <w:spacing w:val="-28"/>
        </w:rPr>
        <w:t xml:space="preserve"> </w:t>
      </w:r>
      <w:r>
        <w:rPr>
          <w:spacing w:val="-1"/>
        </w:rPr>
        <w:t>physical</w:t>
      </w:r>
      <w:r>
        <w:rPr>
          <w:spacing w:val="-26"/>
        </w:rPr>
        <w:t xml:space="preserve"> </w:t>
      </w:r>
      <w:r>
        <w:rPr>
          <w:spacing w:val="-1"/>
        </w:rPr>
        <w:t>altercation</w:t>
      </w:r>
      <w:r>
        <w:rPr>
          <w:spacing w:val="-27"/>
        </w:rPr>
        <w:t xml:space="preserve"> </w:t>
      </w:r>
      <w:r>
        <w:rPr>
          <w:spacing w:val="-1"/>
        </w:rPr>
        <w:t>between</w:t>
      </w:r>
      <w:r>
        <w:rPr>
          <w:spacing w:val="-28"/>
        </w:rPr>
        <w:t xml:space="preserve"> </w:t>
      </w:r>
      <w:r>
        <w:rPr>
          <w:spacing w:val="-1"/>
        </w:rPr>
        <w:t>the</w:t>
      </w:r>
      <w:r>
        <w:rPr>
          <w:spacing w:val="-28"/>
        </w:rPr>
        <w:t xml:space="preserve"> </w:t>
      </w:r>
      <w:r>
        <w:rPr>
          <w:spacing w:val="-1"/>
        </w:rPr>
        <w:t>two</w:t>
      </w:r>
      <w:r>
        <w:rPr>
          <w:spacing w:val="-24"/>
        </w:rPr>
        <w:t xml:space="preserve"> </w:t>
      </w:r>
      <w:r>
        <w:rPr>
          <w:spacing w:val="-1"/>
        </w:rPr>
        <w:t>groups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parking</w:t>
      </w:r>
      <w:r>
        <w:rPr>
          <w:spacing w:val="-12"/>
        </w:rPr>
        <w:t xml:space="preserve"> </w:t>
      </w:r>
      <w:r>
        <w:t>lot.</w:t>
      </w:r>
      <w:r>
        <w:rPr>
          <w:spacing w:val="46"/>
        </w:rPr>
        <w:t xml:space="preserve"> </w:t>
      </w:r>
      <w:r>
        <w:t>Several</w:t>
      </w:r>
      <w:r>
        <w:rPr>
          <w:spacing w:val="-5"/>
        </w:rPr>
        <w:t xml:space="preserve"> </w:t>
      </w:r>
      <w:r>
        <w:t>gunshots</w:t>
      </w:r>
      <w:r>
        <w:rPr>
          <w:spacing w:val="-6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heard</w:t>
      </w:r>
      <w:r>
        <w:rPr>
          <w:spacing w:val="-8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the victim died from a single shot to the back of his shoulder.</w:t>
      </w:r>
      <w:r>
        <w:rPr>
          <w:spacing w:val="1"/>
        </w:rPr>
        <w:t xml:space="preserve"> </w:t>
      </w:r>
      <w:r>
        <w:t>The defendant told police that he</w:t>
      </w:r>
      <w:r>
        <w:rPr>
          <w:spacing w:val="1"/>
        </w:rPr>
        <w:t xml:space="preserve"> </w:t>
      </w:r>
      <w:r>
        <w:rPr>
          <w:spacing w:val="-1"/>
        </w:rPr>
        <w:t xml:space="preserve">pointed his weapon </w:t>
      </w:r>
      <w:r>
        <w:t>at someone he thought was going to hit his brother but he only fired the weapon</w:t>
      </w:r>
      <w:r>
        <w:rPr>
          <w:spacing w:val="-57"/>
        </w:rPr>
        <w:t xml:space="preserve"> </w:t>
      </w:r>
      <w:r>
        <w:rPr>
          <w:spacing w:val="-1"/>
        </w:rPr>
        <w:t>into</w:t>
      </w:r>
      <w:r>
        <w:rPr>
          <w:spacing w:val="-27"/>
        </w:rPr>
        <w:t xml:space="preserve"> </w:t>
      </w:r>
      <w:r>
        <w:rPr>
          <w:spacing w:val="-1"/>
        </w:rPr>
        <w:t>the</w:t>
      </w:r>
      <w:r>
        <w:rPr>
          <w:spacing w:val="-30"/>
        </w:rPr>
        <w:t xml:space="preserve"> </w:t>
      </w:r>
      <w:r>
        <w:rPr>
          <w:spacing w:val="-1"/>
        </w:rPr>
        <w:t>air</w:t>
      </w:r>
      <w:r>
        <w:rPr>
          <w:spacing w:val="-28"/>
        </w:rPr>
        <w:t xml:space="preserve"> </w:t>
      </w:r>
      <w:r>
        <w:rPr>
          <w:spacing w:val="-1"/>
        </w:rPr>
        <w:t>three</w:t>
      </w:r>
      <w:r>
        <w:rPr>
          <w:spacing w:val="-30"/>
        </w:rPr>
        <w:t xml:space="preserve"> </w:t>
      </w:r>
      <w:r>
        <w:rPr>
          <w:spacing w:val="-1"/>
        </w:rPr>
        <w:t>to</w:t>
      </w:r>
      <w:r>
        <w:rPr>
          <w:spacing w:val="-27"/>
        </w:rPr>
        <w:t xml:space="preserve"> </w:t>
      </w:r>
      <w:r>
        <w:rPr>
          <w:spacing w:val="-1"/>
        </w:rPr>
        <w:t>four</w:t>
      </w:r>
      <w:r>
        <w:rPr>
          <w:spacing w:val="-28"/>
        </w:rPr>
        <w:t xml:space="preserve"> </w:t>
      </w:r>
      <w:r>
        <w:rPr>
          <w:spacing w:val="-1"/>
        </w:rPr>
        <w:t>times</w:t>
      </w:r>
      <w:r>
        <w:rPr>
          <w:spacing w:val="-27"/>
        </w:rPr>
        <w:t xml:space="preserve"> </w:t>
      </w:r>
      <w:r>
        <w:rPr>
          <w:spacing w:val="-1"/>
        </w:rPr>
        <w:t>as</w:t>
      </w:r>
      <w:r>
        <w:rPr>
          <w:spacing w:val="-29"/>
        </w:rPr>
        <w:t xml:space="preserve"> </w:t>
      </w:r>
      <w:r>
        <w:rPr>
          <w:spacing w:val="-1"/>
        </w:rPr>
        <w:t>he</w:t>
      </w:r>
      <w:r>
        <w:rPr>
          <w:spacing w:val="-28"/>
        </w:rPr>
        <w:t xml:space="preserve"> </w:t>
      </w:r>
      <w:r>
        <w:t>drove</w:t>
      </w:r>
      <w:r>
        <w:rPr>
          <w:spacing w:val="-25"/>
        </w:rPr>
        <w:t xml:space="preserve"> </w:t>
      </w:r>
      <w:r>
        <w:t>away.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mali</w:t>
      </w:r>
      <w:r>
        <w:t>ce</w:t>
      </w:r>
      <w:r>
        <w:rPr>
          <w:spacing w:val="-13"/>
        </w:rPr>
        <w:t xml:space="preserve"> </w:t>
      </w:r>
      <w:r>
        <w:t>instruction</w:t>
      </w:r>
      <w:r>
        <w:rPr>
          <w:spacing w:val="-13"/>
        </w:rPr>
        <w:t xml:space="preserve"> </w:t>
      </w:r>
      <w:r>
        <w:t>included</w:t>
      </w:r>
      <w:r>
        <w:rPr>
          <w:spacing w:val="-15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“[i]nferred</w:t>
      </w:r>
      <w:r>
        <w:rPr>
          <w:spacing w:val="-15"/>
        </w:rPr>
        <w:t xml:space="preserve"> </w:t>
      </w:r>
      <w:r>
        <w:t>malice</w:t>
      </w:r>
      <w:r>
        <w:rPr>
          <w:spacing w:val="-57"/>
        </w:rPr>
        <w:t xml:space="preserve"> </w:t>
      </w:r>
      <w:r>
        <w:t>may also arise when the dead is done with deadly weapon.”</w:t>
      </w:r>
      <w:r>
        <w:rPr>
          <w:spacing w:val="1"/>
        </w:rPr>
        <w:t xml:space="preserve"> </w:t>
      </w:r>
      <w:r>
        <w:t>Nowhere in the charge did the court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permissive</w:t>
      </w:r>
      <w:r>
        <w:rPr>
          <w:spacing w:val="3"/>
        </w:rPr>
        <w:t xml:space="preserve"> </w:t>
      </w:r>
      <w:r>
        <w:rPr>
          <w:spacing w:val="-1"/>
        </w:rPr>
        <w:t>inference</w:t>
      </w:r>
      <w:r>
        <w:t xml:space="preserve"> language</w:t>
      </w:r>
      <w:r>
        <w:rPr>
          <w:spacing w:val="-4"/>
        </w:rPr>
        <w:t xml:space="preserve"> </w:t>
      </w:r>
      <w:r>
        <w:t>approved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i/>
        </w:rPr>
        <w:t>State</w:t>
      </w:r>
      <w:r>
        <w:rPr>
          <w:i/>
          <w:spacing w:val="-4"/>
        </w:rPr>
        <w:t xml:space="preserve"> </w:t>
      </w:r>
      <w:r>
        <w:rPr>
          <w:i/>
        </w:rPr>
        <w:t>v.</w:t>
      </w:r>
      <w:r>
        <w:rPr>
          <w:i/>
          <w:spacing w:val="-14"/>
        </w:rPr>
        <w:t xml:space="preserve"> </w:t>
      </w:r>
      <w:r>
        <w:rPr>
          <w:i/>
        </w:rPr>
        <w:t>Elmore</w:t>
      </w:r>
      <w:r>
        <w:t>, 308</w:t>
      </w:r>
      <w:r>
        <w:rPr>
          <w:spacing w:val="-2"/>
        </w:rPr>
        <w:t xml:space="preserve"> </w:t>
      </w:r>
      <w:r>
        <w:t>S.E.2d</w:t>
      </w:r>
      <w:r>
        <w:rPr>
          <w:spacing w:val="-3"/>
        </w:rPr>
        <w:t xml:space="preserve"> </w:t>
      </w:r>
      <w:r>
        <w:t>781</w:t>
      </w:r>
      <w:r>
        <w:rPr>
          <w:spacing w:val="-2"/>
        </w:rPr>
        <w:t xml:space="preserve"> </w:t>
      </w:r>
      <w:r>
        <w:t>(S.C.</w:t>
      </w:r>
      <w:r>
        <w:rPr>
          <w:spacing w:val="-3"/>
        </w:rPr>
        <w:t xml:space="preserve"> </w:t>
      </w:r>
      <w:r>
        <w:t>1983):</w:t>
      </w:r>
    </w:p>
    <w:p w14:paraId="0A1925CE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1CC08B6" w14:textId="77777777" w:rsidR="00E47A5B" w:rsidRDefault="00E47A5B">
      <w:pPr>
        <w:pStyle w:val="BodyText"/>
        <w:rPr>
          <w:sz w:val="20"/>
        </w:rPr>
      </w:pPr>
    </w:p>
    <w:p w14:paraId="0B76DC6D" w14:textId="77777777" w:rsidR="00E47A5B" w:rsidRDefault="00E47A5B">
      <w:pPr>
        <w:pStyle w:val="BodyText"/>
        <w:spacing w:before="10"/>
        <w:rPr>
          <w:sz w:val="17"/>
        </w:rPr>
      </w:pPr>
    </w:p>
    <w:p w14:paraId="69F2FED0" w14:textId="77777777" w:rsidR="00E47A5B" w:rsidRDefault="00DE532F">
      <w:pPr>
        <w:pStyle w:val="BodyText"/>
        <w:spacing w:before="90" w:line="247" w:lineRule="auto"/>
        <w:ind w:left="1659" w:right="893"/>
        <w:jc w:val="both"/>
      </w:pP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law</w:t>
      </w:r>
      <w:r>
        <w:rPr>
          <w:spacing w:val="-10"/>
        </w:rPr>
        <w:t xml:space="preserve"> </w:t>
      </w:r>
      <w:r>
        <w:rPr>
          <w:spacing w:val="-1"/>
        </w:rPr>
        <w:t>says</w:t>
      </w:r>
      <w:r>
        <w:rPr>
          <w:spacing w:val="-9"/>
        </w:rPr>
        <w:t xml:space="preserve"> </w:t>
      </w:r>
      <w:r>
        <w:rPr>
          <w:spacing w:val="-1"/>
        </w:rPr>
        <w:t>if</w:t>
      </w:r>
      <w:r>
        <w:rPr>
          <w:spacing w:val="-7"/>
        </w:rPr>
        <w:t xml:space="preserve"> </w:t>
      </w:r>
      <w:r>
        <w:rPr>
          <w:spacing w:val="-1"/>
        </w:rPr>
        <w:t>one</w:t>
      </w:r>
      <w:r>
        <w:rPr>
          <w:spacing w:val="-8"/>
        </w:rPr>
        <w:t xml:space="preserve"> </w:t>
      </w:r>
      <w:r>
        <w:rPr>
          <w:spacing w:val="-1"/>
        </w:rPr>
        <w:t>intentionally</w:t>
      </w:r>
      <w:r>
        <w:rPr>
          <w:spacing w:val="-15"/>
        </w:rPr>
        <w:t xml:space="preserve"> </w:t>
      </w:r>
      <w:r>
        <w:t>kills</w:t>
      </w:r>
      <w:r>
        <w:rPr>
          <w:spacing w:val="-4"/>
        </w:rPr>
        <w:t xml:space="preserve"> </w:t>
      </w:r>
      <w:r>
        <w:t>another</w:t>
      </w:r>
      <w:r>
        <w:rPr>
          <w:spacing w:val="-10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deadly</w:t>
      </w:r>
      <w:r>
        <w:rPr>
          <w:spacing w:val="-20"/>
        </w:rPr>
        <w:t xml:space="preserve"> </w:t>
      </w:r>
      <w:r>
        <w:t>weapon,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implication</w:t>
      </w:r>
      <w:r>
        <w:rPr>
          <w:spacing w:val="-58"/>
        </w:rPr>
        <w:t xml:space="preserve"> </w:t>
      </w:r>
      <w:r>
        <w:t>of malice may arise. If facts, [sic] are proved beyond a reasonable doubt, sufficient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raise</w:t>
      </w:r>
      <w:r>
        <w:rPr>
          <w:spacing w:val="-13"/>
        </w:rPr>
        <w:t xml:space="preserve"> </w:t>
      </w:r>
      <w:r>
        <w:rPr>
          <w:spacing w:val="-1"/>
        </w:rPr>
        <w:t>an</w:t>
      </w:r>
      <w:r>
        <w:rPr>
          <w:spacing w:val="-12"/>
        </w:rPr>
        <w:t xml:space="preserve"> </w:t>
      </w:r>
      <w:r>
        <w:rPr>
          <w:spacing w:val="-1"/>
        </w:rPr>
        <w:t>inference</w:t>
      </w:r>
      <w:r>
        <w:rPr>
          <w:spacing w:val="-1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malice</w:t>
      </w:r>
      <w:r>
        <w:rPr>
          <w:spacing w:val="-16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your</w:t>
      </w:r>
      <w:r>
        <w:rPr>
          <w:spacing w:val="-16"/>
        </w:rPr>
        <w:t xml:space="preserve"> </w:t>
      </w:r>
      <w:r>
        <w:t>satisfaction,</w:t>
      </w:r>
      <w:r>
        <w:rPr>
          <w:spacing w:val="-10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inference</w:t>
      </w:r>
      <w:r>
        <w:rPr>
          <w:spacing w:val="-16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simply</w:t>
      </w:r>
      <w:r>
        <w:rPr>
          <w:spacing w:val="-17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evidentiary fact to be taken into consideration by you, the jury, along with other</w:t>
      </w:r>
      <w:r>
        <w:rPr>
          <w:spacing w:val="1"/>
        </w:rPr>
        <w:t xml:space="preserve"> </w:t>
      </w:r>
      <w:r>
        <w:t>evidence in the case, and you may give it such weight as you determine it should</w:t>
      </w:r>
      <w:r>
        <w:rPr>
          <w:spacing w:val="1"/>
        </w:rPr>
        <w:t xml:space="preserve"> </w:t>
      </w:r>
      <w:r>
        <w:t>receive.</w:t>
      </w:r>
    </w:p>
    <w:p w14:paraId="2A2671C2" w14:textId="77777777" w:rsidR="00E47A5B" w:rsidRDefault="00E47A5B">
      <w:pPr>
        <w:pStyle w:val="BodyText"/>
        <w:spacing w:before="8"/>
      </w:pPr>
    </w:p>
    <w:p w14:paraId="1FE6E1DE" w14:textId="77777777" w:rsidR="00E47A5B" w:rsidRDefault="00DE532F">
      <w:pPr>
        <w:pStyle w:val="BodyText"/>
        <w:spacing w:before="1" w:line="247" w:lineRule="auto"/>
        <w:ind w:left="839" w:right="118"/>
        <w:jc w:val="both"/>
      </w:pPr>
      <w:r>
        <w:rPr>
          <w:spacing w:val="-1"/>
        </w:rPr>
        <w:t>Because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court’s</w:t>
      </w:r>
      <w:r>
        <w:rPr>
          <w:spacing w:val="-15"/>
        </w:rPr>
        <w:t xml:space="preserve"> </w:t>
      </w:r>
      <w:r>
        <w:rPr>
          <w:spacing w:val="-1"/>
        </w:rPr>
        <w:t>charge</w:t>
      </w:r>
      <w:r>
        <w:rPr>
          <w:spacing w:val="-16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case</w:t>
      </w:r>
      <w:r>
        <w:rPr>
          <w:spacing w:val="-16"/>
        </w:rPr>
        <w:t xml:space="preserve"> </w:t>
      </w:r>
      <w:r>
        <w:t>did</w:t>
      </w:r>
      <w:r>
        <w:rPr>
          <w:spacing w:val="-13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include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i/>
        </w:rPr>
        <w:t>Elmore</w:t>
      </w:r>
      <w:r>
        <w:rPr>
          <w:i/>
          <w:spacing w:val="-16"/>
        </w:rPr>
        <w:t xml:space="preserve"> </w:t>
      </w:r>
      <w:r>
        <w:t>langu</w:t>
      </w:r>
      <w:r>
        <w:t>age,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charge</w:t>
      </w:r>
      <w:r>
        <w:rPr>
          <w:spacing w:val="-11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erroneous</w:t>
      </w:r>
      <w:r>
        <w:rPr>
          <w:spacing w:val="-58"/>
        </w:rPr>
        <w:t xml:space="preserve"> </w:t>
      </w:r>
      <w:r>
        <w:t>and counsel was deficient in failing to object.</w:t>
      </w:r>
      <w:r>
        <w:rPr>
          <w:spacing w:val="1"/>
        </w:rPr>
        <w:t xml:space="preserve"> </w:t>
      </w:r>
      <w:r>
        <w:t>Prejudice was also established as there was little</w:t>
      </w:r>
      <w:r>
        <w:rPr>
          <w:spacing w:val="1"/>
        </w:rPr>
        <w:t xml:space="preserve"> </w:t>
      </w:r>
      <w:r>
        <w:rPr>
          <w:spacing w:val="-1"/>
        </w:rPr>
        <w:t xml:space="preserve">evidence </w:t>
      </w:r>
      <w:r>
        <w:t>of</w:t>
      </w:r>
      <w:r>
        <w:rPr>
          <w:spacing w:val="-1"/>
        </w:rPr>
        <w:t xml:space="preserve"> </w:t>
      </w:r>
      <w:r>
        <w:t>malice</w:t>
      </w:r>
      <w:r>
        <w:rPr>
          <w:spacing w:val="-1"/>
        </w:rPr>
        <w:t xml:space="preserve"> </w:t>
      </w:r>
      <w:r>
        <w:t>in this case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than the</w:t>
      </w:r>
      <w:r>
        <w:rPr>
          <w:spacing w:val="-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deadly</w:t>
      </w:r>
      <w:r>
        <w:rPr>
          <w:spacing w:val="-18"/>
        </w:rPr>
        <w:t xml:space="preserve"> </w:t>
      </w:r>
      <w:r>
        <w:t>weapon.</w:t>
      </w:r>
    </w:p>
    <w:p w14:paraId="7773B293" w14:textId="77777777" w:rsidR="00E47A5B" w:rsidRDefault="00E47A5B">
      <w:pPr>
        <w:pStyle w:val="BodyText"/>
        <w:spacing w:before="6"/>
      </w:pPr>
    </w:p>
    <w:p w14:paraId="2C96A2B2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b/>
          <w:i/>
        </w:rPr>
        <w:t>People v. Goods</w:t>
      </w:r>
      <w:r>
        <w:rPr>
          <w:b/>
        </w:rPr>
        <w:t>, 62 N.E.3d 1168 (Ill. Ct. App. 2016).</w:t>
      </w:r>
      <w:r>
        <w:rPr>
          <w:b/>
          <w:spacing w:val="1"/>
        </w:rPr>
        <w:t xml:space="preserve"> </w:t>
      </w:r>
      <w:r>
        <w:t>In murder case, defense counsel was</w:t>
      </w:r>
      <w:r>
        <w:rPr>
          <w:spacing w:val="1"/>
        </w:rPr>
        <w:t xml:space="preserve"> </w:t>
      </w:r>
      <w:r>
        <w:t>ineffective in failing to assert self-defense and ask for a corresponding instruction or an instruction</w:t>
      </w:r>
      <w:r>
        <w:rPr>
          <w:spacing w:val="1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second</w:t>
      </w:r>
      <w:r>
        <w:rPr>
          <w:spacing w:val="-13"/>
        </w:rPr>
        <w:t xml:space="preserve"> </w:t>
      </w:r>
      <w:r>
        <w:t>degree</w:t>
      </w:r>
      <w:r>
        <w:rPr>
          <w:spacing w:val="-14"/>
        </w:rPr>
        <w:t xml:space="preserve"> </w:t>
      </w:r>
      <w:r>
        <w:t>murder.</w:t>
      </w:r>
      <w:r>
        <w:rPr>
          <w:spacing w:val="3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prosecution’s</w:t>
      </w:r>
      <w:r>
        <w:rPr>
          <w:spacing w:val="-13"/>
        </w:rPr>
        <w:t xml:space="preserve"> </w:t>
      </w:r>
      <w:r>
        <w:t>theory</w:t>
      </w:r>
      <w:r>
        <w:rPr>
          <w:spacing w:val="-13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defendant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co-defendant</w:t>
      </w:r>
      <w:r>
        <w:rPr>
          <w:spacing w:val="-13"/>
        </w:rPr>
        <w:t xml:space="preserve"> </w:t>
      </w:r>
      <w:r>
        <w:t>planned</w:t>
      </w:r>
      <w:r>
        <w:rPr>
          <w:spacing w:val="-58"/>
        </w:rPr>
        <w:t xml:space="preserve"> </w:t>
      </w:r>
      <w:r>
        <w:t>in advance to kill the victim. Through defendant’s statements and the argument of defense counsel,</w:t>
      </w:r>
      <w:r>
        <w:rPr>
          <w:spacing w:val="1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some</w:t>
      </w:r>
      <w:r>
        <w:rPr>
          <w:spacing w:val="-11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elements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self-defense,</w:t>
      </w:r>
      <w:r>
        <w:rPr>
          <w:spacing w:val="-10"/>
        </w:rPr>
        <w:t xml:space="preserve"> </w:t>
      </w:r>
      <w:r>
        <w:t>i.e.,</w:t>
      </w:r>
      <w:r>
        <w:rPr>
          <w:spacing w:val="-9"/>
        </w:rPr>
        <w:t xml:space="preserve"> </w:t>
      </w:r>
      <w:r>
        <w:t>defendant</w:t>
      </w:r>
      <w:r>
        <w:rPr>
          <w:spacing w:val="-8"/>
        </w:rPr>
        <w:t xml:space="preserve"> </w:t>
      </w:r>
      <w:r>
        <w:t>believed</w:t>
      </w:r>
      <w:r>
        <w:rPr>
          <w:spacing w:val="-10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imminent</w:t>
      </w:r>
      <w:r>
        <w:rPr>
          <w:spacing w:val="-57"/>
        </w:rPr>
        <w:t xml:space="preserve"> </w:t>
      </w:r>
      <w:r>
        <w:t>danger from both the victim and the</w:t>
      </w:r>
      <w:r>
        <w:t xml:space="preserve"> co-defendant.</w:t>
      </w:r>
      <w:r>
        <w:rPr>
          <w:spacing w:val="60"/>
        </w:rPr>
        <w:t xml:space="preserve"> </w:t>
      </w:r>
      <w:r>
        <w:t>Whether defendant’s belief was reasonable was</w:t>
      </w:r>
      <w:r>
        <w:rPr>
          <w:spacing w:val="1"/>
        </w:rPr>
        <w:t xml:space="preserve"> </w:t>
      </w:r>
      <w:r>
        <w:t>a determination to be made by the jury.</w:t>
      </w:r>
      <w:r>
        <w:rPr>
          <w:spacing w:val="1"/>
        </w:rPr>
        <w:t xml:space="preserve"> </w:t>
      </w:r>
      <w:r>
        <w:t>Supporting a finding of deficient performance was the fact</w:t>
      </w:r>
      <w:r>
        <w:rPr>
          <w:spacing w:val="1"/>
        </w:rPr>
        <w:t xml:space="preserve"> </w:t>
      </w:r>
      <w:r>
        <w:t>that defense counsel initially sought to invoke compulsion as an affirmative defense, a defense</w:t>
      </w:r>
      <w:r>
        <w:rPr>
          <w:spacing w:val="1"/>
        </w:rPr>
        <w:t xml:space="preserve"> </w:t>
      </w:r>
      <w:r>
        <w:t>unavailable for a murder charge under state law. It was only after that defense was precluded by the</w:t>
      </w:r>
      <w:r>
        <w:rPr>
          <w:spacing w:val="-57"/>
        </w:rPr>
        <w:t xml:space="preserve"> </w:t>
      </w:r>
      <w:r>
        <w:t>trial court that defense counsel switched to a theory that defendant shot the victim after he had been</w:t>
      </w:r>
      <w:r>
        <w:rPr>
          <w:spacing w:val="-57"/>
        </w:rPr>
        <w:t xml:space="preserve"> </w:t>
      </w:r>
      <w:r>
        <w:t>killed by the co-defendant.</w:t>
      </w:r>
      <w:r>
        <w:rPr>
          <w:spacing w:val="1"/>
        </w:rPr>
        <w:t xml:space="preserve"> </w:t>
      </w:r>
      <w:r>
        <w:t>But this theory failed to relieve defendant of liability given that the jury</w:t>
      </w:r>
      <w:r>
        <w:rPr>
          <w:spacing w:val="-57"/>
        </w:rPr>
        <w:t xml:space="preserve"> </w:t>
      </w:r>
      <w:r>
        <w:t>was given an accountability instruction making d</w:t>
      </w:r>
      <w:r>
        <w:t>efendant liable for the co-defendant’s actions.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addition, an argument in defense counsel’s unsuccessful motion for new trial indicated defense</w:t>
      </w:r>
      <w:r>
        <w:rPr>
          <w:spacing w:val="1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erroneously</w:t>
      </w:r>
      <w:r>
        <w:rPr>
          <w:spacing w:val="-9"/>
        </w:rPr>
        <w:t xml:space="preserve"> </w:t>
      </w:r>
      <w:r>
        <w:t>believed</w:t>
      </w:r>
      <w:r>
        <w:rPr>
          <w:spacing w:val="-9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allowed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defense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self-defense.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record,</w:t>
      </w:r>
      <w:r>
        <w:rPr>
          <w:spacing w:val="-9"/>
        </w:rPr>
        <w:t xml:space="preserve"> </w:t>
      </w:r>
      <w:r>
        <w:t>defense</w:t>
      </w:r>
      <w:r>
        <w:rPr>
          <w:spacing w:val="-58"/>
        </w:rPr>
        <w:t xml:space="preserve"> </w:t>
      </w:r>
      <w:r>
        <w:t>counsel p</w:t>
      </w:r>
      <w:r>
        <w:t>erformed deficiently in failing to invoke self-defense and failing to seek appropriate</w:t>
      </w:r>
      <w:r>
        <w:rPr>
          <w:spacing w:val="1"/>
        </w:rPr>
        <w:t xml:space="preserve"> </w:t>
      </w:r>
      <w:r>
        <w:t>instructions.</w:t>
      </w:r>
      <w:r>
        <w:rPr>
          <w:spacing w:val="42"/>
        </w:rPr>
        <w:t xml:space="preserve"> </w:t>
      </w:r>
      <w:r>
        <w:t>Prejudice</w:t>
      </w:r>
      <w:r>
        <w:rPr>
          <w:spacing w:val="-10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shown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part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co-defendant’s</w:t>
      </w:r>
      <w:r>
        <w:rPr>
          <w:spacing w:val="-8"/>
        </w:rPr>
        <w:t xml:space="preserve"> </w:t>
      </w:r>
      <w:r>
        <w:t>conviction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separate</w:t>
      </w:r>
      <w:r>
        <w:rPr>
          <w:spacing w:val="-10"/>
        </w:rPr>
        <w:t xml:space="preserve"> </w:t>
      </w:r>
      <w:r>
        <w:t>trial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second</w:t>
      </w:r>
      <w:r>
        <w:rPr>
          <w:spacing w:val="-57"/>
        </w:rPr>
        <w:t xml:space="preserve"> </w:t>
      </w:r>
      <w:r>
        <w:t>degree</w:t>
      </w:r>
      <w:r>
        <w:rPr>
          <w:spacing w:val="-2"/>
        </w:rPr>
        <w:t xml:space="preserve"> </w:t>
      </w:r>
      <w:r>
        <w:t>murder.</w:t>
      </w:r>
    </w:p>
    <w:p w14:paraId="29EC52B8" w14:textId="77777777" w:rsidR="00E47A5B" w:rsidRDefault="00E47A5B">
      <w:pPr>
        <w:pStyle w:val="BodyText"/>
        <w:spacing w:before="3"/>
      </w:pPr>
    </w:p>
    <w:p w14:paraId="6A2E1E54" w14:textId="77777777" w:rsidR="00E47A5B" w:rsidRDefault="00DE532F">
      <w:pPr>
        <w:pStyle w:val="BodyText"/>
        <w:spacing w:before="1" w:line="247" w:lineRule="auto"/>
        <w:ind w:left="839" w:right="117"/>
        <w:jc w:val="both"/>
      </w:pPr>
      <w:r>
        <w:rPr>
          <w:b/>
          <w:i/>
        </w:rPr>
        <w:t>People v. Zambrano</w:t>
      </w:r>
      <w:r>
        <w:rPr>
          <w:b/>
        </w:rPr>
        <w:t xml:space="preserve">, 64 N.E.3d 639 (Ill. Ct. App. </w:t>
      </w:r>
      <w:r>
        <w:rPr>
          <w:b/>
        </w:rPr>
        <w:t>2016).</w:t>
      </w:r>
      <w:r>
        <w:rPr>
          <w:b/>
          <w:spacing w:val="1"/>
        </w:rPr>
        <w:t xml:space="preserve"> </w:t>
      </w:r>
      <w:r>
        <w:t>In murder case, defense counsel was</w:t>
      </w:r>
      <w:r>
        <w:rPr>
          <w:spacing w:val="1"/>
        </w:rPr>
        <w:t xml:space="preserve"> </w:t>
      </w:r>
      <w:r>
        <w:t>ineffective in failing to submit an accomplice witness instruction.</w:t>
      </w:r>
      <w:r>
        <w:rPr>
          <w:spacing w:val="1"/>
        </w:rPr>
        <w:t xml:space="preserve"> </w:t>
      </w:r>
      <w:r>
        <w:t>The victim was the boyfriend of</w:t>
      </w:r>
      <w:r>
        <w:rPr>
          <w:spacing w:val="1"/>
        </w:rPr>
        <w:t xml:space="preserve"> </w:t>
      </w:r>
      <w:r>
        <w:t>co-defendant</w:t>
      </w:r>
      <w:r>
        <w:rPr>
          <w:spacing w:val="-12"/>
        </w:rPr>
        <w:t xml:space="preserve"> </w:t>
      </w:r>
      <w:r>
        <w:t>Sanchez’s</w:t>
      </w:r>
      <w:r>
        <w:rPr>
          <w:spacing w:val="-12"/>
        </w:rPr>
        <w:t xml:space="preserve"> </w:t>
      </w:r>
      <w:r>
        <w:t>ex-girlfriend.</w:t>
      </w:r>
      <w:r>
        <w:rPr>
          <w:spacing w:val="4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ex-girlfriend</w:t>
      </w:r>
      <w:r>
        <w:rPr>
          <w:spacing w:val="-12"/>
        </w:rPr>
        <w:t xml:space="preserve"> </w:t>
      </w:r>
      <w:r>
        <w:t>testified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someone</w:t>
      </w:r>
      <w:r>
        <w:rPr>
          <w:spacing w:val="-12"/>
        </w:rPr>
        <w:t xml:space="preserve"> </w:t>
      </w:r>
      <w:r>
        <w:t>buzzed</w:t>
      </w:r>
      <w:r>
        <w:rPr>
          <w:spacing w:val="-12"/>
        </w:rPr>
        <w:t xml:space="preserve"> </w:t>
      </w:r>
      <w:r>
        <w:t>her</w:t>
      </w:r>
      <w:r>
        <w:rPr>
          <w:spacing w:val="-10"/>
        </w:rPr>
        <w:t xml:space="preserve"> </w:t>
      </w:r>
      <w:r>
        <w:t>apartment</w:t>
      </w:r>
      <w:r>
        <w:rPr>
          <w:spacing w:val="-57"/>
        </w:rPr>
        <w:t xml:space="preserve"> </w:t>
      </w:r>
      <w:r>
        <w:t>late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night 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victim</w:t>
      </w:r>
      <w:r>
        <w:rPr>
          <w:spacing w:val="-1"/>
        </w:rPr>
        <w:t xml:space="preserve"> </w:t>
      </w:r>
      <w:r>
        <w:t>got up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door.</w:t>
      </w:r>
      <w:r>
        <w:rPr>
          <w:spacing w:val="59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heard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victim and</w:t>
      </w:r>
      <w:r>
        <w:rPr>
          <w:spacing w:val="-1"/>
        </w:rPr>
        <w:t xml:space="preserve"> </w:t>
      </w:r>
      <w:r>
        <w:t>Sanchez</w:t>
      </w:r>
      <w:r>
        <w:rPr>
          <w:spacing w:val="-1"/>
        </w:rPr>
        <w:t xml:space="preserve"> </w:t>
      </w:r>
      <w:r>
        <w:t>speaking</w:t>
      </w:r>
      <w:r>
        <w:rPr>
          <w:spacing w:val="-58"/>
        </w:rPr>
        <w:t xml:space="preserve"> </w:t>
      </w:r>
      <w:r>
        <w:t>before a gunshot.</w:t>
      </w:r>
      <w:r>
        <w:rPr>
          <w:spacing w:val="1"/>
        </w:rPr>
        <w:t xml:space="preserve"> </w:t>
      </w:r>
      <w:r>
        <w:t>When she entered the living room, the victim was lifeless on the floor.</w:t>
      </w:r>
      <w:r>
        <w:rPr>
          <w:spacing w:val="1"/>
        </w:rPr>
        <w:t xml:space="preserve"> </w:t>
      </w:r>
      <w:r>
        <w:t>Outdoor</w:t>
      </w:r>
      <w:r>
        <w:rPr>
          <w:spacing w:val="1"/>
        </w:rPr>
        <w:t xml:space="preserve"> </w:t>
      </w:r>
      <w:r>
        <w:t>surveillance</w:t>
      </w:r>
      <w:r>
        <w:rPr>
          <w:spacing w:val="-8"/>
        </w:rPr>
        <w:t xml:space="preserve"> </w:t>
      </w:r>
      <w:r>
        <w:t>footage</w:t>
      </w:r>
      <w:r>
        <w:rPr>
          <w:spacing w:val="-8"/>
        </w:rPr>
        <w:t xml:space="preserve"> </w:t>
      </w:r>
      <w:r>
        <w:t>showed</w:t>
      </w:r>
      <w:r>
        <w:rPr>
          <w:spacing w:val="-7"/>
        </w:rPr>
        <w:t xml:space="preserve"> </w:t>
      </w:r>
      <w:r>
        <w:t>defendant,</w:t>
      </w:r>
      <w:r>
        <w:rPr>
          <w:spacing w:val="-7"/>
        </w:rPr>
        <w:t xml:space="preserve"> </w:t>
      </w:r>
      <w:r>
        <w:t>Sanchez,</w:t>
      </w:r>
      <w:r>
        <w:rPr>
          <w:spacing w:val="-5"/>
        </w:rPr>
        <w:t xml:space="preserve"> </w:t>
      </w:r>
      <w:r>
        <w:t>witness</w:t>
      </w:r>
      <w:r>
        <w:rPr>
          <w:spacing w:val="-6"/>
        </w:rPr>
        <w:t xml:space="preserve"> </w:t>
      </w:r>
      <w:r>
        <w:t>Lopez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fourth</w:t>
      </w:r>
      <w:r>
        <w:rPr>
          <w:spacing w:val="-7"/>
        </w:rPr>
        <w:t xml:space="preserve"> </w:t>
      </w:r>
      <w:r>
        <w:t>person</w:t>
      </w:r>
      <w:r>
        <w:rPr>
          <w:spacing w:val="-6"/>
        </w:rPr>
        <w:t xml:space="preserve"> </w:t>
      </w:r>
      <w:r>
        <w:t>arriving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car</w:t>
      </w:r>
      <w:r>
        <w:rPr>
          <w:spacing w:val="-57"/>
        </w:rPr>
        <w:t xml:space="preserve"> </w:t>
      </w:r>
      <w:r>
        <w:rPr>
          <w:spacing w:val="-1"/>
        </w:rPr>
        <w:t>at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building</w:t>
      </w:r>
      <w:r>
        <w:rPr>
          <w:spacing w:val="-15"/>
        </w:rPr>
        <w:t xml:space="preserve"> </w:t>
      </w:r>
      <w:r>
        <w:t>next</w:t>
      </w:r>
      <w:r>
        <w:rPr>
          <w:spacing w:val="-14"/>
        </w:rPr>
        <w:t xml:space="preserve"> </w:t>
      </w:r>
      <w:r>
        <w:t>door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where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murder</w:t>
      </w:r>
      <w:r>
        <w:rPr>
          <w:spacing w:val="-16"/>
        </w:rPr>
        <w:t xml:space="preserve"> </w:t>
      </w:r>
      <w:r>
        <w:t>occurred.</w:t>
      </w:r>
      <w:r>
        <w:rPr>
          <w:spacing w:val="32"/>
        </w:rPr>
        <w:t xml:space="preserve"> </w:t>
      </w:r>
      <w:r>
        <w:t>Sanchez</w:t>
      </w:r>
      <w:r>
        <w:rPr>
          <w:spacing w:val="-13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seen</w:t>
      </w:r>
      <w:r>
        <w:rPr>
          <w:spacing w:val="-11"/>
        </w:rPr>
        <w:t xml:space="preserve"> </w:t>
      </w:r>
      <w:r>
        <w:t>exiting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car</w:t>
      </w:r>
      <w:r>
        <w:rPr>
          <w:spacing w:val="-1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walking</w:t>
      </w:r>
      <w:r>
        <w:rPr>
          <w:spacing w:val="-57"/>
        </w:rPr>
        <w:t xml:space="preserve"> </w:t>
      </w:r>
      <w:r>
        <w:t>towards the building.</w:t>
      </w:r>
      <w:r>
        <w:rPr>
          <w:spacing w:val="1"/>
        </w:rPr>
        <w:t xml:space="preserve"> </w:t>
      </w:r>
      <w:r>
        <w:t>Defendant also exited the car and removed something from under the hood.</w:t>
      </w:r>
      <w:r>
        <w:rPr>
          <w:spacing w:val="1"/>
        </w:rPr>
        <w:t xml:space="preserve"> </w:t>
      </w:r>
      <w:r>
        <w:t>Then he, followed shortly by Lopez, walked toward the building.</w:t>
      </w:r>
      <w:r>
        <w:rPr>
          <w:spacing w:val="1"/>
        </w:rPr>
        <w:t xml:space="preserve"> </w:t>
      </w:r>
      <w:r>
        <w:t>Not long after, Lopez ran back</w:t>
      </w:r>
      <w:r>
        <w:rPr>
          <w:spacing w:val="1"/>
        </w:rPr>
        <w:t xml:space="preserve"> </w:t>
      </w:r>
      <w:r>
        <w:t xml:space="preserve">and reentered the car, followed by defendant who placed something under the hood before </w:t>
      </w:r>
      <w:r>
        <w:t>getting</w:t>
      </w:r>
      <w:r>
        <w:rPr>
          <w:spacing w:val="1"/>
        </w:rPr>
        <w:t xml:space="preserve"> </w:t>
      </w:r>
      <w:r>
        <w:t>back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car.</w:t>
      </w:r>
      <w:r>
        <w:rPr>
          <w:spacing w:val="38"/>
        </w:rPr>
        <w:t xml:space="preserve"> </w:t>
      </w:r>
      <w:r>
        <w:t>Sanchez</w:t>
      </w:r>
      <w:r>
        <w:rPr>
          <w:spacing w:val="-10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seen</w:t>
      </w:r>
      <w:r>
        <w:rPr>
          <w:spacing w:val="-11"/>
        </w:rPr>
        <w:t xml:space="preserve"> </w:t>
      </w:r>
      <w:r>
        <w:t>running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car</w:t>
      </w:r>
      <w:r>
        <w:rPr>
          <w:spacing w:val="-12"/>
        </w:rPr>
        <w:t xml:space="preserve"> </w:t>
      </w:r>
      <w:r>
        <w:t>seconds</w:t>
      </w:r>
      <w:r>
        <w:rPr>
          <w:spacing w:val="-11"/>
        </w:rPr>
        <w:t xml:space="preserve"> </w:t>
      </w:r>
      <w:r>
        <w:t>later.</w:t>
      </w:r>
      <w:r>
        <w:rPr>
          <w:spacing w:val="38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entered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car</w:t>
      </w:r>
      <w:r>
        <w:rPr>
          <w:spacing w:val="-12"/>
        </w:rPr>
        <w:t xml:space="preserve"> </w:t>
      </w:r>
      <w:r>
        <w:t>departed</w:t>
      </w:r>
      <w:r>
        <w:rPr>
          <w:spacing w:val="-57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scene.</w:t>
      </w:r>
      <w:r>
        <w:rPr>
          <w:spacing w:val="34"/>
        </w:rPr>
        <w:t xml:space="preserve"> </w:t>
      </w:r>
      <w:r>
        <w:t>When</w:t>
      </w:r>
      <w:r>
        <w:rPr>
          <w:spacing w:val="-13"/>
        </w:rPr>
        <w:t xml:space="preserve"> </w:t>
      </w:r>
      <w:r>
        <w:t>Lopez</w:t>
      </w:r>
      <w:r>
        <w:rPr>
          <w:spacing w:val="-14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called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prosecution</w:t>
      </w:r>
      <w:r>
        <w:rPr>
          <w:spacing w:val="-13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defendant’s</w:t>
      </w:r>
      <w:r>
        <w:rPr>
          <w:spacing w:val="-13"/>
        </w:rPr>
        <w:t xml:space="preserve"> </w:t>
      </w:r>
      <w:r>
        <w:t>trial,</w:t>
      </w:r>
      <w:r>
        <w:rPr>
          <w:spacing w:val="-14"/>
        </w:rPr>
        <w:t xml:space="preserve"> </w:t>
      </w:r>
      <w:r>
        <w:t>his</w:t>
      </w:r>
      <w:r>
        <w:rPr>
          <w:spacing w:val="-13"/>
        </w:rPr>
        <w:t xml:space="preserve"> </w:t>
      </w:r>
      <w:r>
        <w:t>attorney</w:t>
      </w:r>
      <w:r>
        <w:rPr>
          <w:spacing w:val="-13"/>
        </w:rPr>
        <w:t xml:space="preserve"> </w:t>
      </w:r>
      <w:r>
        <w:t>informed</w:t>
      </w:r>
      <w:r>
        <w:rPr>
          <w:spacing w:val="-5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court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Lopez</w:t>
      </w:r>
      <w:r>
        <w:rPr>
          <w:spacing w:val="12"/>
        </w:rPr>
        <w:t xml:space="preserve"> </w:t>
      </w:r>
      <w:r>
        <w:t>would</w:t>
      </w:r>
      <w:r>
        <w:rPr>
          <w:spacing w:val="11"/>
        </w:rPr>
        <w:t xml:space="preserve"> </w:t>
      </w:r>
      <w:r>
        <w:t>invoke</w:t>
      </w:r>
      <w:r>
        <w:rPr>
          <w:spacing w:val="10"/>
        </w:rPr>
        <w:t xml:space="preserve"> </w:t>
      </w:r>
      <w:r>
        <w:t>his</w:t>
      </w:r>
      <w:r>
        <w:rPr>
          <w:spacing w:val="11"/>
        </w:rPr>
        <w:t xml:space="preserve"> </w:t>
      </w:r>
      <w:r>
        <w:t>Fifth</w:t>
      </w:r>
      <w:r>
        <w:rPr>
          <w:spacing w:val="11"/>
        </w:rPr>
        <w:t xml:space="preserve"> </w:t>
      </w:r>
      <w:r>
        <w:t>Amendment</w:t>
      </w:r>
      <w:r>
        <w:rPr>
          <w:spacing w:val="11"/>
        </w:rPr>
        <w:t xml:space="preserve"> </w:t>
      </w:r>
      <w:r>
        <w:t>rights.</w:t>
      </w:r>
      <w:r>
        <w:rPr>
          <w:spacing w:val="23"/>
        </w:rPr>
        <w:t xml:space="preserve"> </w:t>
      </w:r>
      <w:r>
        <w:t>Lopez’s</w:t>
      </w:r>
      <w:r>
        <w:rPr>
          <w:spacing w:val="13"/>
        </w:rPr>
        <w:t xml:space="preserve"> </w:t>
      </w:r>
      <w:r>
        <w:t>attorney</w:t>
      </w:r>
      <w:r>
        <w:rPr>
          <w:spacing w:val="1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defendant’s</w:t>
      </w:r>
    </w:p>
    <w:p w14:paraId="064E7348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AA940D0" w14:textId="77777777" w:rsidR="00E47A5B" w:rsidRDefault="00E47A5B">
      <w:pPr>
        <w:pStyle w:val="BodyText"/>
        <w:spacing w:before="8"/>
        <w:rPr>
          <w:sz w:val="13"/>
        </w:rPr>
      </w:pPr>
    </w:p>
    <w:p w14:paraId="1A28331F" w14:textId="77777777" w:rsidR="00E47A5B" w:rsidRDefault="00DE532F">
      <w:pPr>
        <w:pStyle w:val="BodyText"/>
        <w:spacing w:before="90" w:line="247" w:lineRule="auto"/>
        <w:ind w:left="839" w:right="115"/>
        <w:jc w:val="both"/>
      </w:pPr>
      <w:r>
        <w:rPr>
          <w:spacing w:val="-1"/>
        </w:rPr>
        <w:t>attorney</w:t>
      </w:r>
      <w:r>
        <w:rPr>
          <w:spacing w:val="-15"/>
        </w:rPr>
        <w:t xml:space="preserve"> </w:t>
      </w:r>
      <w:r>
        <w:rPr>
          <w:spacing w:val="-1"/>
        </w:rPr>
        <w:t>argued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Lopez</w:t>
      </w:r>
      <w:r>
        <w:rPr>
          <w:spacing w:val="-16"/>
        </w:rPr>
        <w:t xml:space="preserve"> </w:t>
      </w:r>
      <w:r>
        <w:rPr>
          <w:spacing w:val="-1"/>
        </w:rPr>
        <w:t>had</w:t>
      </w:r>
      <w:r>
        <w:rPr>
          <w:spacing w:val="-15"/>
        </w:rPr>
        <w:t xml:space="preserve"> </w:t>
      </w:r>
      <w:r>
        <w:t>incriminated</w:t>
      </w:r>
      <w:r>
        <w:rPr>
          <w:spacing w:val="-14"/>
        </w:rPr>
        <w:t xml:space="preserve"> </w:t>
      </w:r>
      <w:r>
        <w:t>himself</w:t>
      </w:r>
      <w:r>
        <w:rPr>
          <w:spacing w:val="-16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Sanchez’s</w:t>
      </w:r>
      <w:r>
        <w:rPr>
          <w:spacing w:val="-15"/>
        </w:rPr>
        <w:t xml:space="preserve"> </w:t>
      </w:r>
      <w:r>
        <w:t>earlier</w:t>
      </w:r>
      <w:r>
        <w:rPr>
          <w:spacing w:val="-16"/>
        </w:rPr>
        <w:t xml:space="preserve"> </w:t>
      </w:r>
      <w:r>
        <w:t>trial.</w:t>
      </w:r>
      <w:r>
        <w:rPr>
          <w:spacing w:val="3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trial</w:t>
      </w:r>
      <w:r>
        <w:rPr>
          <w:spacing w:val="-14"/>
        </w:rPr>
        <w:t xml:space="preserve"> </w:t>
      </w:r>
      <w:r>
        <w:t>court</w:t>
      </w:r>
      <w:r>
        <w:rPr>
          <w:spacing w:val="-14"/>
        </w:rPr>
        <w:t xml:space="preserve"> </w:t>
      </w:r>
      <w:r>
        <w:t>rejected</w:t>
      </w:r>
      <w:r>
        <w:rPr>
          <w:spacing w:val="-57"/>
        </w:rPr>
        <w:t xml:space="preserve"> </w:t>
      </w:r>
      <w:r>
        <w:t>the prosecutor’s argument that Lopez’s mere presence at the crime scene was not enough to support</w:t>
      </w:r>
      <w:r>
        <w:rPr>
          <w:spacing w:val="-57"/>
        </w:rPr>
        <w:t xml:space="preserve"> </w:t>
      </w:r>
      <w:r>
        <w:t>criminal charges, leading the prosecutor to confer use immunity on Lopez.</w:t>
      </w:r>
      <w:r>
        <w:rPr>
          <w:spacing w:val="1"/>
        </w:rPr>
        <w:t xml:space="preserve"> </w:t>
      </w:r>
      <w:r>
        <w:t>In his testimony, Lopez</w:t>
      </w:r>
      <w:r>
        <w:rPr>
          <w:spacing w:val="-57"/>
        </w:rPr>
        <w:t xml:space="preserve"> </w:t>
      </w:r>
      <w:r>
        <w:t>stated that defendant had a gun and that defendant and co-de</w:t>
      </w:r>
      <w:r>
        <w:t>fendant Sanchez walked up to the third</w:t>
      </w:r>
      <w:r>
        <w:rPr>
          <w:spacing w:val="-57"/>
        </w:rPr>
        <w:t xml:space="preserve"> </w:t>
      </w:r>
      <w:r>
        <w:t>floor where the victim was shot while Lopez waited on a landing in the stairwell. Five minutes later</w:t>
      </w:r>
      <w:r>
        <w:rPr>
          <w:spacing w:val="-57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heard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bang.</w:t>
      </w:r>
      <w:r>
        <w:rPr>
          <w:spacing w:val="47"/>
        </w:rPr>
        <w:t xml:space="preserve"> </w:t>
      </w:r>
      <w:r>
        <w:t>Defense</w:t>
      </w:r>
      <w:r>
        <w:rPr>
          <w:spacing w:val="-5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impeached</w:t>
      </w:r>
      <w:r>
        <w:rPr>
          <w:spacing w:val="-7"/>
        </w:rPr>
        <w:t xml:space="preserve"> </w:t>
      </w:r>
      <w:r>
        <w:t>Lopez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inconsistencies</w:t>
      </w:r>
      <w:r>
        <w:rPr>
          <w:spacing w:val="-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police</w:t>
      </w:r>
      <w:r>
        <w:rPr>
          <w:spacing w:val="-7"/>
        </w:rPr>
        <w:t xml:space="preserve"> </w:t>
      </w:r>
      <w:r>
        <w:t>statement</w:t>
      </w:r>
      <w:r>
        <w:rPr>
          <w:spacing w:val="-7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his attempt to por</w:t>
      </w:r>
      <w:r>
        <w:t>tray defendant and Sanchez as the bad guys and himself as completely innocent.</w:t>
      </w:r>
      <w:r>
        <w:rPr>
          <w:spacing w:val="1"/>
        </w:rPr>
        <w:t xml:space="preserve"> </w:t>
      </w:r>
      <w:r>
        <w:t>He was also examined on bias based on pending criminal charges and favorable dispositions he had</w:t>
      </w:r>
      <w:r>
        <w:rPr>
          <w:spacing w:val="-57"/>
        </w:rPr>
        <w:t xml:space="preserve"> </w:t>
      </w:r>
      <w:r>
        <w:t>received on other charges following his testimony in Sanchez’s trial.</w:t>
      </w:r>
      <w:r>
        <w:rPr>
          <w:spacing w:val="1"/>
        </w:rPr>
        <w:t xml:space="preserve"> </w:t>
      </w:r>
      <w:r>
        <w:t>Lopez main</w:t>
      </w:r>
      <w:r>
        <w:t>tained that he had</w:t>
      </w:r>
      <w:r>
        <w:rPr>
          <w:spacing w:val="-57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deal</w:t>
      </w:r>
      <w:r>
        <w:rPr>
          <w:spacing w:val="-13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State.</w:t>
      </w:r>
      <w:r>
        <w:rPr>
          <w:spacing w:val="33"/>
        </w:rPr>
        <w:t xml:space="preserve"> </w:t>
      </w:r>
      <w:r>
        <w:t>Defense</w:t>
      </w:r>
      <w:r>
        <w:rPr>
          <w:spacing w:val="-15"/>
        </w:rPr>
        <w:t xml:space="preserve"> </w:t>
      </w:r>
      <w:r>
        <w:t>counsel</w:t>
      </w:r>
      <w:r>
        <w:rPr>
          <w:spacing w:val="-13"/>
        </w:rPr>
        <w:t xml:space="preserve"> </w:t>
      </w:r>
      <w:r>
        <w:t>argued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jury</w:t>
      </w:r>
      <w:r>
        <w:rPr>
          <w:spacing w:val="-13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only</w:t>
      </w:r>
      <w:r>
        <w:rPr>
          <w:spacing w:val="-14"/>
        </w:rPr>
        <w:t xml:space="preserve"> </w:t>
      </w:r>
      <w:r>
        <w:t>evidence</w:t>
      </w:r>
      <w:r>
        <w:rPr>
          <w:spacing w:val="-14"/>
        </w:rPr>
        <w:t xml:space="preserve"> </w:t>
      </w:r>
      <w:r>
        <w:t>indicating</w:t>
      </w:r>
      <w:r>
        <w:rPr>
          <w:spacing w:val="-14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t>participated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murder</w:t>
      </w:r>
      <w:r>
        <w:rPr>
          <w:spacing w:val="-10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Lopez’s</w:t>
      </w:r>
      <w:r>
        <w:rPr>
          <w:spacing w:val="-9"/>
        </w:rPr>
        <w:t xml:space="preserve"> </w:t>
      </w:r>
      <w:r>
        <w:t>testimony</w:t>
      </w:r>
      <w:r>
        <w:rPr>
          <w:spacing w:val="-12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credible.</w:t>
      </w:r>
      <w:r>
        <w:rPr>
          <w:spacing w:val="-10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defense</w:t>
      </w:r>
      <w:r>
        <w:rPr>
          <w:spacing w:val="-11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failed</w:t>
      </w:r>
      <w:r>
        <w:rPr>
          <w:spacing w:val="-58"/>
        </w:rPr>
        <w:t xml:space="preserve"> </w:t>
      </w:r>
      <w:r>
        <w:t>to seek an instruction on accomplice witnesses.</w:t>
      </w:r>
      <w:r>
        <w:rPr>
          <w:spacing w:val="1"/>
        </w:rPr>
        <w:t xml:space="preserve"> </w:t>
      </w:r>
      <w:r>
        <w:t>This was deficient performance as the “</w:t>
      </w:r>
      <w:r>
        <w:rPr>
          <w:color w:val="212121"/>
        </w:rPr>
        <w:t>evidence at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reasonable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inferences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can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drawn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establish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probable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cause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Lopez acted as an accomplice.”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videos showed Lopez exiting the car with defendant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Sanchez, with defendant retrieving something from under the hood of the car.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Lopez admitted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entering the apartment building with them. The video shows that he returne</w:t>
      </w:r>
      <w:r>
        <w:rPr>
          <w:color w:val="212121"/>
        </w:rPr>
        <w:t>d to the car at the same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same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sense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urgency.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“At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Lopez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separate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himself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 criminal activity, and by his own admission, he participated in it. The grant of use immunity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Lopez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further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support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role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as an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accomplice.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need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immunize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Lopez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he was not implicated in the shooting and involved in some fashion as an accomplice.”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There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 viable strategy for counsel’s failure to submit the accomplice-witness instruction. “C</w:t>
      </w:r>
      <w:r>
        <w:rPr>
          <w:color w:val="212121"/>
        </w:rPr>
        <w:t>ounsel's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failure to submit an instruction on accomplice testimony prejudiced [defendant] by depriving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critical information it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needed to evaluate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Lopez’s testimony.”</w:t>
      </w:r>
    </w:p>
    <w:p w14:paraId="133DF1A6" w14:textId="77777777" w:rsidR="00E47A5B" w:rsidRDefault="00E47A5B">
      <w:pPr>
        <w:pStyle w:val="BodyText"/>
        <w:spacing w:before="2"/>
      </w:pPr>
    </w:p>
    <w:p w14:paraId="4A6C286C" w14:textId="77777777" w:rsidR="00E47A5B" w:rsidRDefault="00DE532F">
      <w:pPr>
        <w:pStyle w:val="BodyText"/>
        <w:spacing w:line="247" w:lineRule="auto"/>
        <w:ind w:left="839" w:right="114"/>
        <w:jc w:val="both"/>
      </w:pPr>
      <w:r>
        <w:rPr>
          <w:b/>
          <w:i/>
        </w:rPr>
        <w:t>Fisher v. State</w:t>
      </w:r>
      <w:r>
        <w:rPr>
          <w:b/>
        </w:rPr>
        <w:t>, 788 S.E.2d 757 (Ga. 2016).</w:t>
      </w:r>
      <w:r>
        <w:rPr>
          <w:b/>
          <w:spacing w:val="1"/>
        </w:rPr>
        <w:t xml:space="preserve"> </w:t>
      </w:r>
      <w:r>
        <w:t>In malice murder case, trial couns</w:t>
      </w:r>
      <w:r>
        <w:t>el was ineffective in</w:t>
      </w:r>
      <w:r>
        <w:rPr>
          <w:spacing w:val="-57"/>
        </w:rPr>
        <w:t xml:space="preserve"> </w:t>
      </w:r>
      <w:r>
        <w:t>failing to secure the attendance of a witness who could have countered the testimony of the only</w:t>
      </w:r>
      <w:r>
        <w:rPr>
          <w:spacing w:val="1"/>
        </w:rPr>
        <w:t xml:space="preserve"> </w:t>
      </w:r>
      <w:r>
        <w:t>witness whose testimony directly identified defendant as the shooter, and in agreeing to a jury</w:t>
      </w:r>
      <w:r>
        <w:rPr>
          <w:spacing w:val="1"/>
        </w:rPr>
        <w:t xml:space="preserve"> </w:t>
      </w:r>
      <w:r>
        <w:t xml:space="preserve">instruction </w:t>
      </w:r>
      <w:r>
        <w:rPr>
          <w:color w:val="212121"/>
        </w:rPr>
        <w:t>that the testimony of a singl</w:t>
      </w:r>
      <w:r>
        <w:rPr>
          <w:color w:val="212121"/>
        </w:rPr>
        <w:t>e witness is generally sufficient to establish a fact, without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requesting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instruction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exception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witness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accomplice,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must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properly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corroborated.</w:t>
      </w:r>
      <w:r>
        <w:rPr>
          <w:color w:val="212121"/>
          <w:spacing w:val="4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sole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witness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identifying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shooter,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Lewis,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claimed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was not involved in the crimes even though he admitted that he drove defendant and the victim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crime scene, was present during the shooting, and drove defendant away afterwards.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According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Lewis,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admitted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using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drugs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victim,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shooting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occurred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over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dispute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about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drug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sale proceeds.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(Two other witnesses described men arguing about drugs and money.) Defendant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denied being at the crime scene. Prior to trial, defense counsel spoke with Clark, an acquaintance of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both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</w:t>
      </w:r>
      <w:r>
        <w:rPr>
          <w:color w:val="212121"/>
        </w:rPr>
        <w:t>efendant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Lewis,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informed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Lewis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drug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dealer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saw Lewis flashing a revolver while looking for the victim to collect on a debt two or three days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before the shooting.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(The murder weapon was never recovered but it</w:t>
      </w:r>
      <w:r>
        <w:rPr>
          <w:color w:val="212121"/>
        </w:rPr>
        <w:t xml:space="preserve"> was determined to have been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 revolver.)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Although Clark provided defense counsel with his contact information, he never heard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back from him.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counsel intended to have Clark testify, and he included him on the witness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list, and yet he failed to secu</w:t>
      </w:r>
      <w:r>
        <w:rPr>
          <w:color w:val="212121"/>
        </w:rPr>
        <w:t>re his attendance at trial, an omission conceded by the State to be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deficient performance.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 for the failure to seek an instruction on the accomplice exception to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single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witness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rule,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conceded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oversight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 tactical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decision.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Given</w:t>
      </w:r>
    </w:p>
    <w:p w14:paraId="32579D23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63422C0" w14:textId="77777777" w:rsidR="00E47A5B" w:rsidRDefault="00E47A5B">
      <w:pPr>
        <w:pStyle w:val="BodyText"/>
        <w:spacing w:before="8"/>
        <w:rPr>
          <w:sz w:val="13"/>
        </w:rPr>
      </w:pPr>
    </w:p>
    <w:p w14:paraId="7926142F" w14:textId="77777777" w:rsidR="00E47A5B" w:rsidRDefault="00DE532F">
      <w:pPr>
        <w:pStyle w:val="BodyText"/>
        <w:spacing w:before="90" w:line="247" w:lineRule="auto"/>
        <w:ind w:left="839" w:right="115"/>
        <w:jc w:val="both"/>
      </w:pPr>
      <w:r>
        <w:rPr>
          <w:color w:val="212121"/>
        </w:rPr>
        <w:t>Lewis’s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admission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involvement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events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before,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crime,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and initial lies he’d told to the police, there was sufficient evidence to support a finding that Lewis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accomplice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merely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present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crimes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claimed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witness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stand.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record,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light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importance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Lewis’s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testim</w:t>
      </w:r>
      <w:r>
        <w:rPr>
          <w:color w:val="212121"/>
        </w:rPr>
        <w:t>ony,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unreasonable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requested the accomplice instruction.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Regarding prejudice, there was no forensic evidence linking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victim,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crime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scene,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murder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weapon.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Neither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women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heard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men seeking drugs and/or money testified that defendant was there during the shooting. Although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one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offered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a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description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shooter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matched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defendant,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general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--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about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5′10″,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medium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complexion, with a low haircut and a New Orleans accent – which would match innumerable other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men in Atlanta as well, except perhaps for the accent.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Notably, however, Lewis admitted on cross-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examination that although he is from Atlanta, he was known in th</w:t>
      </w:r>
      <w:r>
        <w:rPr>
          <w:color w:val="212121"/>
        </w:rPr>
        <w:t>e community as “N.O.,” or New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Orleans,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voice.</w:t>
      </w:r>
      <w:r>
        <w:rPr>
          <w:color w:val="212121"/>
          <w:spacing w:val="48"/>
        </w:rPr>
        <w:t xml:space="preserve"> </w:t>
      </w:r>
      <w:r>
        <w:rPr>
          <w:color w:val="212121"/>
        </w:rPr>
        <w:t>“[H]ad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Clark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testified,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chosen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believe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what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he said about Lewis. But that is exactly the point. Due to the deficient performance of [defendant’s]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counsel,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jur</w:t>
      </w:r>
      <w:r>
        <w:rPr>
          <w:color w:val="212121"/>
        </w:rPr>
        <w:t>ors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him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guilty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opportunity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hear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Clark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testify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consider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hear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instruction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Lewis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accomplice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to the shooting, they must treat him unlike the other witnesses and decide whether his identification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of [defendant] was corroborated by other evidence. A jury that heard Clark and was properly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instructed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might reach 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same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verdict, but we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cannot say 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with confidence.”</w:t>
      </w:r>
    </w:p>
    <w:p w14:paraId="44E1599E" w14:textId="77777777" w:rsidR="00E47A5B" w:rsidRDefault="00E47A5B">
      <w:pPr>
        <w:pStyle w:val="BodyText"/>
      </w:pPr>
    </w:p>
    <w:p w14:paraId="1437D6B2" w14:textId="77777777" w:rsidR="00E47A5B" w:rsidRDefault="00DE532F">
      <w:pPr>
        <w:pStyle w:val="BodyText"/>
        <w:ind w:left="839" w:right="116"/>
        <w:jc w:val="both"/>
      </w:pPr>
      <w:r>
        <w:rPr>
          <w:b/>
          <w:i/>
          <w:color w:val="212121"/>
        </w:rPr>
        <w:t>People v. Davydov</w:t>
      </w:r>
      <w:r>
        <w:rPr>
          <w:b/>
          <w:color w:val="212121"/>
        </w:rPr>
        <w:t xml:space="preserve">, 43 N.Y.S.3d 74 (N.Y. App. Div. 2016). </w:t>
      </w:r>
      <w:r>
        <w:rPr>
          <w:color w:val="212121"/>
        </w:rPr>
        <w:t>In case where defendant was convicted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of aggravated assault in the second degree, the conviction is vacated based on trial counsel’s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ineffectiveness in failing to s</w:t>
      </w:r>
      <w:r>
        <w:rPr>
          <w:color w:val="212121"/>
        </w:rPr>
        <w:t>eek severance from a co-defendant, defendant’s uncle, once it became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clear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they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were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pursuing</w:t>
      </w:r>
      <w:r>
        <w:rPr>
          <w:color w:val="212121"/>
          <w:spacing w:val="-11"/>
        </w:rPr>
        <w:t xml:space="preserve"> </w:t>
      </w:r>
      <w:r>
        <w:rPr>
          <w:color w:val="212121"/>
          <w:spacing w:val="-1"/>
        </w:rPr>
        <w:t>antagonistic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defenses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request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missing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witness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charge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eyewitness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called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testify.</w:t>
      </w:r>
      <w:r>
        <w:rPr>
          <w:color w:val="212121"/>
          <w:spacing w:val="4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theory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set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forth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uncle’s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attorney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defendant had called his uncle to the crime scene to mediate a dispute between defendant and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victim.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uncle’s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attorney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theorized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dispute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involved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desire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participate in a fraudulent sc</w:t>
      </w:r>
      <w:r>
        <w:rPr>
          <w:color w:val="212121"/>
        </w:rPr>
        <w:t>heme.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According to the uncle’s attorney, when the uncle arrived at 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scene he observed defendant in an altercation and intervened.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defendant’s theory, in contrast,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 essentially that the victim was incredible in his account of events, that defendant was actually a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friend of the victim and was merely at the scene, and that defendant did not act in concert with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co-defendants in assaulting the victim.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Given that t</w:t>
      </w:r>
      <w:r>
        <w:rPr>
          <w:color w:val="212121"/>
        </w:rPr>
        <w:t>he two defenses were irreconcilably in conflict,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counsel performed deficiently in failing to request a severance.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counsel also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performed deficiently in failing to request a missing witness charge instructing the jury that 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unfavorable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inf</w:t>
      </w:r>
      <w:r>
        <w:rPr>
          <w:color w:val="212121"/>
        </w:rPr>
        <w:t>erence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drawn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failure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prosecution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call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friend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business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associate of the victim as a witness.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This friend was nearby when the assault occurred and had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previously stated that the victim threw the first punch during the initia</w:t>
      </w:r>
      <w:r>
        <w:rPr>
          <w:color w:val="212121"/>
        </w:rPr>
        <w:t>l confrontation. No legitimate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strategic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reason could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 support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defense counsel’s failure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 request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charge.</w:t>
      </w:r>
    </w:p>
    <w:p w14:paraId="3D342B67" w14:textId="77777777" w:rsidR="00E47A5B" w:rsidRDefault="00E47A5B">
      <w:pPr>
        <w:pStyle w:val="BodyText"/>
        <w:spacing w:before="3"/>
      </w:pPr>
    </w:p>
    <w:p w14:paraId="1571E5DD" w14:textId="77777777" w:rsidR="00E47A5B" w:rsidRDefault="00DE532F">
      <w:pPr>
        <w:pStyle w:val="BodyText"/>
        <w:spacing w:line="247" w:lineRule="auto"/>
        <w:ind w:left="839" w:right="115" w:hanging="720"/>
        <w:jc w:val="both"/>
      </w:pPr>
      <w:r>
        <w:rPr>
          <w:b/>
          <w:spacing w:val="-1"/>
        </w:rPr>
        <w:t>2015:</w:t>
      </w:r>
      <w:r>
        <w:rPr>
          <w:b/>
        </w:rPr>
        <w:t xml:space="preserve"> </w:t>
      </w:r>
      <w:r>
        <w:rPr>
          <w:b/>
          <w:i/>
          <w:spacing w:val="-1"/>
        </w:rPr>
        <w:t>State v. Revish</w:t>
      </w:r>
      <w:r>
        <w:rPr>
          <w:b/>
          <w:spacing w:val="-1"/>
        </w:rPr>
        <w:t>, 185 So.3d 8 (La.Ct.App. 2015)</w:t>
      </w:r>
      <w:r>
        <w:rPr>
          <w:spacing w:val="-1"/>
        </w:rPr>
        <w:t xml:space="preserve">. Counsel ineffective in second </w:t>
      </w:r>
      <w:r>
        <w:t>degree murder case</w:t>
      </w:r>
      <w:r>
        <w:rPr>
          <w:spacing w:val="1"/>
        </w:rPr>
        <w:t xml:space="preserve"> </w:t>
      </w:r>
      <w:r>
        <w:t>for failing to object to the trial court’s instruction that self- defense was not available as a defense if</w:t>
      </w:r>
      <w:r>
        <w:rPr>
          <w:spacing w:val="-57"/>
        </w:rPr>
        <w:t xml:space="preserve"> </w:t>
      </w:r>
      <w:r>
        <w:t>the jury determined that the homicide occurred as a result of drug activity.</w:t>
      </w:r>
      <w:r>
        <w:rPr>
          <w:spacing w:val="1"/>
        </w:rPr>
        <w:t xml:space="preserve"> </w:t>
      </w:r>
      <w:r>
        <w:t>The defendant, who had</w:t>
      </w:r>
      <w:r>
        <w:rPr>
          <w:spacing w:val="-57"/>
        </w:rPr>
        <w:t xml:space="preserve"> </w:t>
      </w:r>
      <w:r>
        <w:t>drugs for sale, was riding around with two other</w:t>
      </w:r>
      <w:r>
        <w:t xml:space="preserve"> men doing some drug dealing.</w:t>
      </w:r>
      <w:r>
        <w:rPr>
          <w:spacing w:val="1"/>
        </w:rPr>
        <w:t xml:space="preserve"> </w:t>
      </w:r>
      <w:r>
        <w:t>He shot both when</w:t>
      </w:r>
      <w:r>
        <w:rPr>
          <w:spacing w:val="1"/>
        </w:rPr>
        <w:t xml:space="preserve"> </w:t>
      </w:r>
      <w:r>
        <w:t>the car was stopped because he believed that he was about to killed. State law at the time provided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homicide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rPr>
          <w:spacing w:val="-1"/>
        </w:rPr>
        <w:t>justifiable</w:t>
      </w:r>
      <w:r>
        <w:rPr>
          <w:spacing w:val="-11"/>
        </w:rPr>
        <w:t xml:space="preserve"> </w:t>
      </w:r>
      <w:r>
        <w:t>when</w:t>
      </w:r>
      <w:r>
        <w:rPr>
          <w:spacing w:val="-14"/>
        </w:rPr>
        <w:t xml:space="preserve"> </w:t>
      </w:r>
      <w:r>
        <w:t>committed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self-</w:t>
      </w:r>
      <w:r>
        <w:rPr>
          <w:spacing w:val="1"/>
        </w:rPr>
        <w:t xml:space="preserve"> </w:t>
      </w:r>
      <w:r>
        <w:t>defense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reasonably</w:t>
      </w:r>
      <w:r>
        <w:rPr>
          <w:spacing w:val="-10"/>
        </w:rPr>
        <w:t xml:space="preserve"> </w:t>
      </w:r>
      <w:r>
        <w:t>believes</w:t>
      </w:r>
      <w:r>
        <w:rPr>
          <w:spacing w:val="-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he</w:t>
      </w:r>
    </w:p>
    <w:p w14:paraId="4D8C01C9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F2D6632" w14:textId="77777777" w:rsidR="00E47A5B" w:rsidRDefault="00E47A5B">
      <w:pPr>
        <w:pStyle w:val="BodyText"/>
        <w:spacing w:before="8"/>
        <w:rPr>
          <w:sz w:val="13"/>
        </w:rPr>
      </w:pPr>
    </w:p>
    <w:p w14:paraId="5BB64E66" w14:textId="77777777" w:rsidR="00E47A5B" w:rsidRDefault="00DE532F">
      <w:pPr>
        <w:pStyle w:val="BodyText"/>
        <w:spacing w:before="90" w:line="247" w:lineRule="auto"/>
        <w:ind w:left="839" w:right="115"/>
        <w:jc w:val="both"/>
      </w:pPr>
      <w:r>
        <w:t>is in imminent danger of losing his life or receiving great</w:t>
      </w:r>
      <w:r>
        <w:rPr>
          <w:spacing w:val="1"/>
        </w:rPr>
        <w:t xml:space="preserve"> </w:t>
      </w:r>
      <w:r>
        <w:t>bodily</w:t>
      </w:r>
      <w:r>
        <w:rPr>
          <w:spacing w:val="1"/>
        </w:rPr>
        <w:t xml:space="preserve"> </w:t>
      </w:r>
      <w:r>
        <w:t>harm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killing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necessary to save himself from that danger.</w:t>
      </w:r>
      <w:r>
        <w:rPr>
          <w:spacing w:val="1"/>
        </w:rPr>
        <w:t xml:space="preserve"> </w:t>
      </w:r>
      <w:r>
        <w:t>La. R.S. 14:20(A)(1). In an unrelated portion of the</w:t>
      </w:r>
      <w:r>
        <w:rPr>
          <w:spacing w:val="1"/>
        </w:rPr>
        <w:t xml:space="preserve"> </w:t>
      </w:r>
      <w:r>
        <w:t>self-defense</w:t>
      </w:r>
      <w:r>
        <w:rPr>
          <w:spacing w:val="-12"/>
        </w:rPr>
        <w:t xml:space="preserve"> </w:t>
      </w:r>
      <w:r>
        <w:t>statute,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homicide</w:t>
      </w:r>
      <w:r>
        <w:rPr>
          <w:spacing w:val="-1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justifiable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motor</w:t>
      </w:r>
      <w:r>
        <w:rPr>
          <w:spacing w:val="-3"/>
        </w:rPr>
        <w:t xml:space="preserve"> </w:t>
      </w:r>
      <w:r>
        <w:t>vehicle</w:t>
      </w:r>
      <w:r>
        <w:rPr>
          <w:spacing w:val="3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 person reasonably</w:t>
      </w:r>
      <w:r>
        <w:rPr>
          <w:spacing w:val="1"/>
        </w:rPr>
        <w:t xml:space="preserve"> </w:t>
      </w:r>
      <w:r>
        <w:t>believes</w:t>
      </w:r>
      <w:r>
        <w:rPr>
          <w:spacing w:val="-57"/>
        </w:rPr>
        <w:t xml:space="preserve"> </w:t>
      </w:r>
      <w:r>
        <w:t>that the use of deadly force is necessary to prevent entry of an intruder or to compel the intruder to</w:t>
      </w:r>
      <w:r>
        <w:rPr>
          <w:spacing w:val="1"/>
        </w:rPr>
        <w:t xml:space="preserve"> </w:t>
      </w:r>
      <w:r>
        <w:t>leave, except when the person committing the homicide is engaged, at the time of the h</w:t>
      </w:r>
      <w:r>
        <w:t>omicide, in</w:t>
      </w:r>
      <w:r>
        <w:rPr>
          <w:spacing w:val="1"/>
        </w:rPr>
        <w:t xml:space="preserve"> </w:t>
      </w:r>
      <w:r>
        <w:rPr>
          <w:spacing w:val="-1"/>
        </w:rPr>
        <w:t>drug</w:t>
      </w:r>
      <w:r>
        <w:rPr>
          <w:spacing w:val="-15"/>
        </w:rPr>
        <w:t xml:space="preserve"> </w:t>
      </w:r>
      <w:r>
        <w:rPr>
          <w:spacing w:val="-1"/>
        </w:rPr>
        <w:t>activity.</w:t>
      </w:r>
      <w:r>
        <w:rPr>
          <w:spacing w:val="33"/>
        </w:rPr>
        <w:t xml:space="preserve"> </w:t>
      </w:r>
      <w:r>
        <w:rPr>
          <w:spacing w:val="-1"/>
        </w:rPr>
        <w:t>La.</w:t>
      </w:r>
      <w:r>
        <w:rPr>
          <w:spacing w:val="-15"/>
        </w:rPr>
        <w:t xml:space="preserve"> </w:t>
      </w:r>
      <w:r>
        <w:rPr>
          <w:spacing w:val="-1"/>
        </w:rPr>
        <w:t>R.S.</w:t>
      </w:r>
      <w:r>
        <w:rPr>
          <w:spacing w:val="-16"/>
        </w:rPr>
        <w:t xml:space="preserve"> </w:t>
      </w:r>
      <w:r>
        <w:rPr>
          <w:spacing w:val="-1"/>
        </w:rPr>
        <w:t>14:20(A)(4).</w:t>
      </w:r>
      <w:r>
        <w:rPr>
          <w:spacing w:val="3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trial</w:t>
      </w:r>
      <w:r>
        <w:rPr>
          <w:spacing w:val="-10"/>
        </w:rPr>
        <w:t xml:space="preserve"> </w:t>
      </w:r>
      <w:r>
        <w:t>court</w:t>
      </w:r>
      <w:r>
        <w:rPr>
          <w:spacing w:val="-4"/>
        </w:rPr>
        <w:t xml:space="preserve"> </w:t>
      </w:r>
      <w:r>
        <w:t>erred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instruction</w:t>
      </w:r>
      <w:r>
        <w:rPr>
          <w:spacing w:val="-7"/>
        </w:rPr>
        <w:t xml:space="preserve"> </w:t>
      </w:r>
      <w:r>
        <w:t>because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plain</w:t>
      </w:r>
      <w:r>
        <w:rPr>
          <w:spacing w:val="-8"/>
        </w:rPr>
        <w:t xml:space="preserve"> </w:t>
      </w:r>
      <w:r>
        <w:t>language</w:t>
      </w:r>
      <w:r>
        <w:rPr>
          <w:spacing w:val="-57"/>
        </w:rPr>
        <w:t xml:space="preserve"> </w:t>
      </w:r>
      <w:r>
        <w:t>of the statute made the drug activity exception applicable only to paragraph 4 of the statute and not</w:t>
      </w:r>
      <w:r>
        <w:rPr>
          <w:spacing w:val="1"/>
        </w:rPr>
        <w:t xml:space="preserve"> </w:t>
      </w:r>
      <w:r>
        <w:rPr>
          <w:spacing w:val="-1"/>
        </w:rPr>
        <w:t>paragraph</w:t>
      </w:r>
      <w:r>
        <w:rPr>
          <w:spacing w:val="-22"/>
        </w:rPr>
        <w:t xml:space="preserve"> </w:t>
      </w:r>
      <w:r>
        <w:rPr>
          <w:spacing w:val="-1"/>
        </w:rPr>
        <w:t>1,</w:t>
      </w:r>
      <w:r>
        <w:rPr>
          <w:spacing w:val="-22"/>
        </w:rPr>
        <w:t xml:space="preserve"> </w:t>
      </w:r>
      <w:r>
        <w:rPr>
          <w:spacing w:val="-1"/>
        </w:rPr>
        <w:t>which</w:t>
      </w:r>
      <w:r>
        <w:rPr>
          <w:spacing w:val="-20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provision</w:t>
      </w:r>
      <w:r>
        <w:rPr>
          <w:spacing w:val="-4"/>
        </w:rPr>
        <w:t xml:space="preserve"> </w:t>
      </w:r>
      <w:r>
        <w:t>applicable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defendant.</w:t>
      </w:r>
      <w:r>
        <w:rPr>
          <w:spacing w:val="36"/>
        </w:rPr>
        <w:t xml:space="preserve"> </w:t>
      </w:r>
      <w:r>
        <w:t>Counsel’s</w:t>
      </w:r>
      <w:r>
        <w:rPr>
          <w:spacing w:val="-12"/>
        </w:rPr>
        <w:t xml:space="preserve"> </w:t>
      </w:r>
      <w:r>
        <w:t>conduct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deficient</w:t>
      </w:r>
      <w:r>
        <w:rPr>
          <w:spacing w:val="-12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rPr>
          <w:spacing w:val="-1"/>
        </w:rPr>
        <w:t>failing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object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instruction.</w:t>
      </w:r>
      <w:r>
        <w:rPr>
          <w:spacing w:val="-2"/>
        </w:rPr>
        <w:t xml:space="preserve"> </w:t>
      </w:r>
      <w:r>
        <w:t>Prejudice</w:t>
      </w:r>
      <w:r>
        <w:rPr>
          <w:spacing w:val="-20"/>
        </w:rPr>
        <w:t xml:space="preserve"> </w:t>
      </w:r>
      <w:r>
        <w:t>established</w:t>
      </w:r>
      <w:r>
        <w:rPr>
          <w:spacing w:val="-22"/>
        </w:rPr>
        <w:t xml:space="preserve"> </w:t>
      </w:r>
      <w:r>
        <w:t>because,</w:t>
      </w:r>
      <w:r>
        <w:rPr>
          <w:spacing w:val="-19"/>
        </w:rPr>
        <w:t xml:space="preserve"> </w:t>
      </w:r>
      <w:r>
        <w:t>“[e]ven</w:t>
      </w:r>
      <w:r>
        <w:rPr>
          <w:spacing w:val="-22"/>
        </w:rPr>
        <w:t xml:space="preserve"> </w:t>
      </w:r>
      <w:r>
        <w:t>if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jury</w:t>
      </w:r>
      <w:r>
        <w:rPr>
          <w:spacing w:val="-19"/>
        </w:rPr>
        <w:t xml:space="preserve"> </w:t>
      </w:r>
      <w:r>
        <w:t>had</w:t>
      </w:r>
      <w:r>
        <w:rPr>
          <w:spacing w:val="-20"/>
        </w:rPr>
        <w:t xml:space="preserve"> </w:t>
      </w:r>
      <w:r>
        <w:t>fully</w:t>
      </w:r>
      <w:r>
        <w:rPr>
          <w:spacing w:val="-21"/>
        </w:rPr>
        <w:t xml:space="preserve"> </w:t>
      </w:r>
      <w:r>
        <w:t>believed</w:t>
      </w:r>
      <w:r>
        <w:rPr>
          <w:spacing w:val="-58"/>
        </w:rPr>
        <w:t xml:space="preserve"> </w:t>
      </w:r>
      <w:r>
        <w:t>defendant’s version of the facts, . . . the erroneous jury instruction would have categorically denied</w:t>
      </w:r>
      <w:r>
        <w:rPr>
          <w:spacing w:val="1"/>
        </w:rPr>
        <w:t xml:space="preserve"> </w:t>
      </w:r>
      <w:r>
        <w:t>defendant</w:t>
      </w:r>
      <w:r>
        <w:rPr>
          <w:spacing w:val="-10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availing</w:t>
      </w:r>
      <w:r>
        <w:rPr>
          <w:spacing w:val="-10"/>
        </w:rPr>
        <w:t xml:space="preserve"> </w:t>
      </w:r>
      <w:r>
        <w:t>himself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claim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self-defense.”</w:t>
      </w:r>
    </w:p>
    <w:p w14:paraId="7BEA8EC5" w14:textId="77777777" w:rsidR="00E47A5B" w:rsidRDefault="00E47A5B">
      <w:pPr>
        <w:pStyle w:val="BodyText"/>
        <w:spacing w:before="3"/>
      </w:pPr>
    </w:p>
    <w:p w14:paraId="70741519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b/>
          <w:i/>
        </w:rPr>
        <w:t>State v. Liti</w:t>
      </w:r>
      <w:r>
        <w:rPr>
          <w:b/>
        </w:rPr>
        <w:t>, 355 P.3d 1078 (Utah Ct. App. 2015)</w:t>
      </w:r>
      <w:r>
        <w:t>.</w:t>
      </w:r>
      <w:r>
        <w:rPr>
          <w:spacing w:val="1"/>
        </w:rPr>
        <w:t xml:space="preserve"> </w:t>
      </w:r>
      <w:r>
        <w:t>Counsel ineffective in manslaughter case</w:t>
      </w:r>
      <w:r>
        <w:t xml:space="preserve"> for</w:t>
      </w:r>
      <w:r>
        <w:rPr>
          <w:spacing w:val="1"/>
        </w:rPr>
        <w:t xml:space="preserve"> </w:t>
      </w:r>
      <w:r>
        <w:t>failing to object to the trial court’s inadequate instruction on the elements of manslaughter.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state law, “[a] defendant, who ‘recklessly causes the death of another’ is guilty of manslaughter.”</w:t>
      </w:r>
      <w:r>
        <w:rPr>
          <w:spacing w:val="1"/>
        </w:rPr>
        <w:t xml:space="preserve"> </w:t>
      </w:r>
      <w:r>
        <w:t>Recklessness requires both that the defendant is “</w:t>
      </w:r>
      <w:r>
        <w:t>aware of but consciously disregards a substantial</w:t>
      </w:r>
      <w:r>
        <w:rPr>
          <w:spacing w:val="1"/>
        </w:rPr>
        <w:t xml:space="preserve"> </w:t>
      </w:r>
      <w:r>
        <w:t>and unjustifiable risk” and that “[t]he risk must be of such a nature and degree that its disregard</w:t>
      </w:r>
      <w:r>
        <w:rPr>
          <w:spacing w:val="1"/>
        </w:rPr>
        <w:t xml:space="preserve"> </w:t>
      </w:r>
      <w:r>
        <w:rPr>
          <w:spacing w:val="-1"/>
        </w:rPr>
        <w:t>constitutes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gross</w:t>
      </w:r>
      <w:r>
        <w:rPr>
          <w:spacing w:val="-20"/>
        </w:rPr>
        <w:t xml:space="preserve"> </w:t>
      </w:r>
      <w:r>
        <w:t>deviation</w:t>
      </w:r>
      <w:r>
        <w:rPr>
          <w:spacing w:val="-20"/>
        </w:rPr>
        <w:t xml:space="preserve"> </w:t>
      </w:r>
      <w:r>
        <w:t>from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standard</w:t>
      </w:r>
      <w:r>
        <w:rPr>
          <w:spacing w:val="-17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care</w:t>
      </w:r>
      <w:r>
        <w:rPr>
          <w:spacing w:val="-20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an</w:t>
      </w:r>
      <w:r>
        <w:rPr>
          <w:spacing w:val="-20"/>
        </w:rPr>
        <w:t xml:space="preserve"> </w:t>
      </w:r>
      <w:r>
        <w:t>ordinary</w:t>
      </w:r>
      <w:r>
        <w:rPr>
          <w:spacing w:val="-20"/>
        </w:rPr>
        <w:t xml:space="preserve"> </w:t>
      </w:r>
      <w:r>
        <w:t>person</w:t>
      </w:r>
      <w:r>
        <w:rPr>
          <w:spacing w:val="-17"/>
        </w:rPr>
        <w:t xml:space="preserve"> </w:t>
      </w:r>
      <w:r>
        <w:t>would</w:t>
      </w:r>
      <w:r>
        <w:rPr>
          <w:spacing w:val="-22"/>
        </w:rPr>
        <w:t xml:space="preserve"> </w:t>
      </w:r>
      <w:r>
        <w:t>exercise</w:t>
      </w:r>
      <w:r>
        <w:rPr>
          <w:spacing w:val="-18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all</w:t>
      </w:r>
      <w:r>
        <w:rPr>
          <w:spacing w:val="-57"/>
        </w:rPr>
        <w:t xml:space="preserve"> </w:t>
      </w:r>
      <w:r>
        <w:t>the circumstances.”</w:t>
      </w:r>
      <w:r>
        <w:rPr>
          <w:spacing w:val="1"/>
        </w:rPr>
        <w:t xml:space="preserve"> </w:t>
      </w:r>
      <w:r>
        <w:t>The trial court failed to include the “gross deviation” instruction.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conduct</w:t>
      </w:r>
      <w:r>
        <w:rPr>
          <w:spacing w:val="-1"/>
        </w:rPr>
        <w:t xml:space="preserve"> </w:t>
      </w:r>
      <w:r>
        <w:t>in failing to object was</w:t>
      </w:r>
      <w:r>
        <w:rPr>
          <w:spacing w:val="-1"/>
        </w:rPr>
        <w:t xml:space="preserve"> </w:t>
      </w:r>
      <w:r>
        <w:t>deficient and prejudicial.</w:t>
      </w:r>
    </w:p>
    <w:p w14:paraId="305A51E6" w14:textId="77777777" w:rsidR="00E47A5B" w:rsidRDefault="00E47A5B">
      <w:pPr>
        <w:pStyle w:val="BodyText"/>
        <w:spacing w:before="6"/>
      </w:pPr>
    </w:p>
    <w:p w14:paraId="1404BB1A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b/>
          <w:i/>
          <w:spacing w:val="-1"/>
        </w:rPr>
        <w:t>Workman v. State</w:t>
      </w:r>
      <w:r>
        <w:rPr>
          <w:b/>
          <w:spacing w:val="-1"/>
        </w:rPr>
        <w:t xml:space="preserve">, </w:t>
      </w:r>
      <w:r>
        <w:rPr>
          <w:b/>
        </w:rPr>
        <w:t>771 S.E.2d 636 (S.C. 2015)</w:t>
      </w:r>
      <w:r>
        <w:t>. Counsel in assault and battery case was ineffe</w:t>
      </w:r>
      <w:r>
        <w:t>ctive</w:t>
      </w:r>
      <w:r>
        <w:rPr>
          <w:spacing w:val="-57"/>
        </w:rPr>
        <w:t xml:space="preserve"> </w:t>
      </w:r>
      <w:r>
        <w:rPr>
          <w:spacing w:val="-1"/>
        </w:rPr>
        <w:t xml:space="preserve">in failing to object </w:t>
      </w:r>
      <w:r>
        <w:t xml:space="preserve">to unconstitutionally coercive </w:t>
      </w:r>
      <w:r>
        <w:rPr>
          <w:i/>
        </w:rPr>
        <w:t xml:space="preserve">Allen </w:t>
      </w:r>
      <w:r>
        <w:t>charge, which instructed the minority to</w:t>
      </w:r>
      <w:r>
        <w:rPr>
          <w:spacing w:val="1"/>
        </w:rPr>
        <w:t xml:space="preserve"> </w:t>
      </w:r>
      <w:r>
        <w:t>reconsider their opinions without instructing the majority jurors to consider the positions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minority</w:t>
      </w:r>
      <w:r>
        <w:rPr>
          <w:spacing w:val="-9"/>
        </w:rPr>
        <w:t xml:space="preserve"> </w:t>
      </w:r>
      <w:r>
        <w:t>jurors.  Counsel’s conduct</w:t>
      </w:r>
      <w:r>
        <w:rPr>
          <w:spacing w:val="-1"/>
        </w:rPr>
        <w:t xml:space="preserve"> </w:t>
      </w:r>
      <w:r>
        <w:t>was deficient</w:t>
      </w:r>
      <w:r>
        <w:rPr>
          <w:spacing w:val="2"/>
        </w:rPr>
        <w:t xml:space="preserve"> </w:t>
      </w:r>
      <w:r>
        <w:t>an</w:t>
      </w:r>
      <w:r>
        <w:t>d prejudicial.</w:t>
      </w:r>
    </w:p>
    <w:p w14:paraId="148A800E" w14:textId="77777777" w:rsidR="00E47A5B" w:rsidRDefault="00E47A5B">
      <w:pPr>
        <w:pStyle w:val="BodyText"/>
        <w:spacing w:before="5"/>
      </w:pPr>
    </w:p>
    <w:p w14:paraId="205F67FD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b/>
          <w:i/>
          <w:spacing w:val="-1"/>
        </w:rPr>
        <w:t>State v. Barela</w:t>
      </w:r>
      <w:r>
        <w:rPr>
          <w:b/>
          <w:spacing w:val="-1"/>
        </w:rPr>
        <w:t xml:space="preserve">, 349 P.3d 676 </w:t>
      </w:r>
      <w:r>
        <w:rPr>
          <w:b/>
        </w:rPr>
        <w:t>(Utah 2015)</w:t>
      </w:r>
      <w:r>
        <w:t>.</w:t>
      </w:r>
      <w:r>
        <w:rPr>
          <w:spacing w:val="1"/>
        </w:rPr>
        <w:t xml:space="preserve"> </w:t>
      </w:r>
      <w:r>
        <w:t>Counsel ineffective in rape case for failing to object to</w:t>
      </w:r>
      <w:r>
        <w:rPr>
          <w:spacing w:val="1"/>
        </w:rPr>
        <w:t xml:space="preserve"> </w:t>
      </w:r>
      <w:r>
        <w:t>an erroneous mens rea requirement in the court’s instructions on the elements of the offense.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essence, the court’s instruction implied that the defendant was guilty if the state established that he</w:t>
      </w:r>
      <w:r>
        <w:rPr>
          <w:spacing w:val="1"/>
        </w:rPr>
        <w:t xml:space="preserve"> </w:t>
      </w:r>
      <w:r>
        <w:rPr>
          <w:spacing w:val="-1"/>
        </w:rPr>
        <w:t>“intentionally</w:t>
      </w:r>
      <w:r>
        <w:rPr>
          <w:spacing w:val="-29"/>
        </w:rPr>
        <w:t xml:space="preserve"> </w:t>
      </w:r>
      <w:r>
        <w:rPr>
          <w:spacing w:val="-1"/>
        </w:rPr>
        <w:t>or</w:t>
      </w:r>
      <w:r>
        <w:rPr>
          <w:spacing w:val="-25"/>
        </w:rPr>
        <w:t xml:space="preserve"> </w:t>
      </w:r>
      <w:r>
        <w:rPr>
          <w:spacing w:val="-1"/>
        </w:rPr>
        <w:t>knowingly”</w:t>
      </w:r>
      <w:r>
        <w:rPr>
          <w:spacing w:val="-28"/>
        </w:rPr>
        <w:t xml:space="preserve"> </w:t>
      </w:r>
      <w:r>
        <w:t>had</w:t>
      </w:r>
      <w:r>
        <w:rPr>
          <w:spacing w:val="-24"/>
        </w:rPr>
        <w:t xml:space="preserve"> </w:t>
      </w:r>
      <w:r>
        <w:t>intercourse</w:t>
      </w:r>
      <w:r>
        <w:rPr>
          <w:spacing w:val="-28"/>
        </w:rPr>
        <w:t xml:space="preserve"> </w:t>
      </w:r>
      <w:r>
        <w:t>with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alleged</w:t>
      </w:r>
      <w:r>
        <w:rPr>
          <w:spacing w:val="-24"/>
        </w:rPr>
        <w:t xml:space="preserve"> </w:t>
      </w:r>
      <w:r>
        <w:t>victim,</w:t>
      </w:r>
      <w:r>
        <w:rPr>
          <w:spacing w:val="-24"/>
        </w:rPr>
        <w:t xml:space="preserve"> </w:t>
      </w:r>
      <w:r>
        <w:t>when,</w:t>
      </w:r>
      <w:r>
        <w:rPr>
          <w:spacing w:val="-25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fact,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state</w:t>
      </w:r>
      <w:r>
        <w:rPr>
          <w:spacing w:val="-23"/>
        </w:rPr>
        <w:t xml:space="preserve"> </w:t>
      </w:r>
      <w:r>
        <w:t>also</w:t>
      </w:r>
      <w:r>
        <w:rPr>
          <w:spacing w:val="-24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prove that the defendant “intentionally or kn</w:t>
      </w:r>
      <w:r>
        <w:t>owingly” had such intercourse “without . . . consent.”</w:t>
      </w:r>
      <w:r>
        <w:rPr>
          <w:spacing w:val="1"/>
        </w:rPr>
        <w:t xml:space="preserve"> </w:t>
      </w:r>
      <w:r>
        <w:t>Prejudice was established in this case because even in the alleged victim’s account, “she never</w:t>
      </w:r>
      <w:r>
        <w:rPr>
          <w:spacing w:val="1"/>
        </w:rPr>
        <w:t xml:space="preserve"> </w:t>
      </w:r>
      <w:r>
        <w:t>explicitly (in words) or openly (in physical resistance) rebuffed [the defendant’s] advances.</w:t>
      </w:r>
      <w:r>
        <w:rPr>
          <w:spacing w:val="1"/>
        </w:rPr>
        <w:t xml:space="preserve"> </w:t>
      </w:r>
      <w:r>
        <w:t>Instead</w:t>
      </w:r>
      <w:r>
        <w:rPr>
          <w:spacing w:val="-58"/>
        </w:rPr>
        <w:t xml:space="preserve"> </w:t>
      </w:r>
      <w:r>
        <w:t>[sh</w:t>
      </w:r>
      <w:r>
        <w:t>e]</w:t>
      </w:r>
      <w:r>
        <w:rPr>
          <w:spacing w:val="-2"/>
        </w:rPr>
        <w:t xml:space="preserve"> </w:t>
      </w:r>
      <w:r>
        <w:t>testified</w:t>
      </w:r>
      <w:r>
        <w:rPr>
          <w:spacing w:val="-1"/>
        </w:rPr>
        <w:t xml:space="preserve"> </w:t>
      </w:r>
      <w:r>
        <w:t>that she</w:t>
      </w:r>
      <w:r>
        <w:rPr>
          <w:spacing w:val="-2"/>
        </w:rPr>
        <w:t xml:space="preserve"> </w:t>
      </w:r>
      <w:r>
        <w:t>‘froze’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neither</w:t>
      </w:r>
      <w:r>
        <w:rPr>
          <w:spacing w:val="-1"/>
        </w:rPr>
        <w:t xml:space="preserve"> </w:t>
      </w:r>
      <w:r>
        <w:t>actively</w:t>
      </w:r>
      <w:r>
        <w:rPr>
          <w:spacing w:val="-14"/>
        </w:rPr>
        <w:t xml:space="preserve"> </w:t>
      </w:r>
      <w:r>
        <w:t>participating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sex</w:t>
      </w:r>
      <w:r>
        <w:rPr>
          <w:spacing w:val="1"/>
        </w:rPr>
        <w:t xml:space="preserve"> </w:t>
      </w:r>
      <w:r>
        <w:t>nor</w:t>
      </w:r>
      <w:r>
        <w:rPr>
          <w:spacing w:val="-1"/>
        </w:rPr>
        <w:t xml:space="preserve"> </w:t>
      </w:r>
      <w:r>
        <w:t>speaking</w:t>
      </w:r>
      <w:r>
        <w:rPr>
          <w:spacing w:val="-6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words.”</w:t>
      </w:r>
    </w:p>
    <w:p w14:paraId="072512A8" w14:textId="77777777" w:rsidR="00E47A5B" w:rsidRDefault="00E47A5B">
      <w:pPr>
        <w:pStyle w:val="BodyText"/>
        <w:spacing w:before="11"/>
      </w:pPr>
    </w:p>
    <w:p w14:paraId="34495DEC" w14:textId="77777777" w:rsidR="00E47A5B" w:rsidRDefault="00DE532F">
      <w:pPr>
        <w:pStyle w:val="BodyText"/>
        <w:spacing w:line="247" w:lineRule="auto"/>
        <w:ind w:left="839" w:right="117" w:hanging="720"/>
        <w:jc w:val="both"/>
      </w:pPr>
      <w:r>
        <w:rPr>
          <w:b/>
          <w:spacing w:val="-1"/>
        </w:rPr>
        <w:t>2014:</w:t>
      </w:r>
      <w:r>
        <w:rPr>
          <w:b/>
        </w:rPr>
        <w:t xml:space="preserve"> </w:t>
      </w:r>
      <w:r>
        <w:rPr>
          <w:b/>
          <w:i/>
          <w:spacing w:val="-1"/>
        </w:rPr>
        <w:t>People v. Hussain</w:t>
      </w:r>
      <w:r>
        <w:rPr>
          <w:b/>
          <w:spacing w:val="-1"/>
        </w:rPr>
        <w:t xml:space="preserve">, 179 Cal. Rptr. </w:t>
      </w:r>
      <w:r>
        <w:rPr>
          <w:b/>
        </w:rPr>
        <w:t>3d 679 (Cal. Ct. App. 2014)</w:t>
      </w:r>
      <w:r>
        <w:t>. Counsel ineffective in grand theft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automobile</w:t>
      </w:r>
      <w:r>
        <w:rPr>
          <w:spacing w:val="-8"/>
        </w:rPr>
        <w:t xml:space="preserve"> </w:t>
      </w:r>
      <w:r>
        <w:t>arising</w:t>
      </w:r>
      <w:r>
        <w:rPr>
          <w:spacing w:val="-10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improper</w:t>
      </w:r>
      <w:r>
        <w:rPr>
          <w:spacing w:val="-11"/>
        </w:rPr>
        <w:t xml:space="preserve"> </w:t>
      </w:r>
      <w:r>
        <w:t>lien</w:t>
      </w:r>
      <w:r>
        <w:rPr>
          <w:spacing w:val="-3"/>
        </w:rPr>
        <w:t xml:space="preserve"> </w:t>
      </w:r>
      <w:r>
        <w:t>sale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failing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request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jury</w:t>
      </w:r>
      <w:r>
        <w:rPr>
          <w:spacing w:val="-15"/>
        </w:rPr>
        <w:t xml:space="preserve"> </w:t>
      </w:r>
      <w:r>
        <w:t>instruction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claim</w:t>
      </w:r>
      <w:r>
        <w:rPr>
          <w:spacing w:val="-2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right defense. The Defendant, who was born in the Fiji Islands, moved to the United States in 2000.</w:t>
      </w:r>
      <w:r>
        <w:rPr>
          <w:spacing w:val="-57"/>
        </w:rPr>
        <w:t xml:space="preserve"> </w:t>
      </w:r>
      <w:r>
        <w:t>He owned a car report shop in 2006.</w:t>
      </w:r>
      <w:r>
        <w:rPr>
          <w:spacing w:val="1"/>
        </w:rPr>
        <w:t xml:space="preserve"> </w:t>
      </w:r>
      <w:r>
        <w:t>Under state law, a lien sale is permitted based on a possessory</w:t>
      </w:r>
      <w:r>
        <w:rPr>
          <w:spacing w:val="-57"/>
        </w:rPr>
        <w:t xml:space="preserve"> </w:t>
      </w:r>
      <w:r>
        <w:t>lien</w:t>
      </w:r>
      <w:r>
        <w:t xml:space="preserve"> for services and permits a licensed repair facility to sell a car to recoup repair costs and other</w:t>
      </w:r>
      <w:r>
        <w:rPr>
          <w:spacing w:val="1"/>
        </w:rPr>
        <w:t xml:space="preserve"> </w:t>
      </w:r>
      <w:r>
        <w:t>expenses.</w:t>
      </w:r>
      <w:r>
        <w:rPr>
          <w:spacing w:val="1"/>
        </w:rPr>
        <w:t xml:space="preserve"> </w:t>
      </w:r>
      <w:r>
        <w:t>The defendant, who only went to school through the sixth grade and learned to speak</w:t>
      </w:r>
      <w:r>
        <w:rPr>
          <w:spacing w:val="1"/>
        </w:rPr>
        <w:t xml:space="preserve"> </w:t>
      </w:r>
      <w:r>
        <w:t>English but could not read or write English, consulted with th</w:t>
      </w:r>
      <w:r>
        <w:t>e former office manager for a towing</w:t>
      </w:r>
      <w:r>
        <w:rPr>
          <w:spacing w:val="1"/>
        </w:rPr>
        <w:t xml:space="preserve"> </w:t>
      </w:r>
      <w:r>
        <w:rPr>
          <w:spacing w:val="-1"/>
        </w:rPr>
        <w:t>company,</w:t>
      </w:r>
      <w:r>
        <w:rPr>
          <w:spacing w:val="-15"/>
        </w:rPr>
        <w:t xml:space="preserve"> </w:t>
      </w:r>
      <w:r>
        <w:rPr>
          <w:spacing w:val="-1"/>
        </w:rPr>
        <w:t>who</w:t>
      </w:r>
      <w:r>
        <w:rPr>
          <w:spacing w:val="-15"/>
        </w:rPr>
        <w:t xml:space="preserve"> </w:t>
      </w:r>
      <w:r>
        <w:rPr>
          <w:spacing w:val="-1"/>
        </w:rPr>
        <w:t>advised</w:t>
      </w:r>
      <w:r>
        <w:rPr>
          <w:spacing w:val="-15"/>
        </w:rPr>
        <w:t xml:space="preserve"> </w:t>
      </w:r>
      <w:r>
        <w:rPr>
          <w:spacing w:val="-1"/>
        </w:rPr>
        <w:t>him</w:t>
      </w:r>
      <w:r>
        <w:rPr>
          <w:spacing w:val="-14"/>
        </w:rPr>
        <w:t xml:space="preserve"> </w:t>
      </w:r>
      <w:r>
        <w:rPr>
          <w:spacing w:val="-1"/>
        </w:rPr>
        <w:t>about</w:t>
      </w:r>
      <w:r>
        <w:rPr>
          <w:spacing w:val="-14"/>
        </w:rPr>
        <w:t xml:space="preserve"> </w:t>
      </w:r>
      <w:r>
        <w:t>how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possessory</w:t>
      </w:r>
      <w:r>
        <w:rPr>
          <w:spacing w:val="-22"/>
        </w:rPr>
        <w:t xml:space="preserve"> </w:t>
      </w:r>
      <w:r>
        <w:t>lien.</w:t>
      </w:r>
      <w:r>
        <w:rPr>
          <w:spacing w:val="28"/>
        </w:rPr>
        <w:t xml:space="preserve"> </w:t>
      </w:r>
      <w:r>
        <w:t>She</w:t>
      </w:r>
      <w:r>
        <w:rPr>
          <w:spacing w:val="-18"/>
        </w:rPr>
        <w:t xml:space="preserve"> </w:t>
      </w:r>
      <w:r>
        <w:t>completed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paperwork</w:t>
      </w:r>
      <w:r>
        <w:rPr>
          <w:spacing w:val="7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him,</w:t>
      </w:r>
    </w:p>
    <w:p w14:paraId="7DA4E49F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9E3A950" w14:textId="77777777" w:rsidR="00E47A5B" w:rsidRDefault="00E47A5B">
      <w:pPr>
        <w:pStyle w:val="BodyText"/>
        <w:spacing w:before="8"/>
        <w:rPr>
          <w:sz w:val="13"/>
        </w:rPr>
      </w:pPr>
    </w:p>
    <w:p w14:paraId="6DE33E26" w14:textId="77777777" w:rsidR="00E47A5B" w:rsidRDefault="00DE532F">
      <w:pPr>
        <w:pStyle w:val="BodyText"/>
        <w:spacing w:before="90" w:line="247" w:lineRule="auto"/>
        <w:ind w:left="839" w:right="115"/>
        <w:jc w:val="both"/>
      </w:pPr>
      <w:r>
        <w:t>including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required</w:t>
      </w:r>
      <w:r>
        <w:rPr>
          <w:spacing w:val="-9"/>
        </w:rPr>
        <w:t xml:space="preserve"> </w:t>
      </w:r>
      <w:r>
        <w:t>notices,</w:t>
      </w:r>
      <w:r>
        <w:rPr>
          <w:spacing w:val="-9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returned</w:t>
      </w:r>
      <w:r>
        <w:rPr>
          <w:spacing w:val="-3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post</w:t>
      </w:r>
      <w:r>
        <w:rPr>
          <w:spacing w:val="-6"/>
        </w:rPr>
        <w:t xml:space="preserve"> </w:t>
      </w:r>
      <w:r>
        <w:t>office</w:t>
      </w:r>
      <w:r>
        <w:rPr>
          <w:spacing w:val="-9"/>
        </w:rPr>
        <w:t xml:space="preserve"> </w:t>
      </w:r>
      <w:r>
        <w:t>because</w:t>
      </w:r>
      <w:r>
        <w:rPr>
          <w:spacing w:val="-12"/>
        </w:rPr>
        <w:t xml:space="preserve"> </w:t>
      </w:r>
      <w:r>
        <w:t>she</w:t>
      </w:r>
      <w:r>
        <w:rPr>
          <w:spacing w:val="-11"/>
        </w:rPr>
        <w:t xml:space="preserve"> </w:t>
      </w:r>
      <w:r>
        <w:t>accidentally</w:t>
      </w:r>
      <w:r>
        <w:rPr>
          <w:spacing w:val="-58"/>
        </w:rPr>
        <w:t xml:space="preserve"> </w:t>
      </w:r>
      <w:r>
        <w:t>transposed numbers in an address and zip code.</w:t>
      </w:r>
      <w:r>
        <w:rPr>
          <w:spacing w:val="1"/>
        </w:rPr>
        <w:t xml:space="preserve"> </w:t>
      </w:r>
      <w:r>
        <w:t>Without consulting with her further, the defendant</w:t>
      </w:r>
      <w:r>
        <w:rPr>
          <w:spacing w:val="1"/>
        </w:rPr>
        <w:t xml:space="preserve"> </w:t>
      </w:r>
      <w:r>
        <w:rPr>
          <w:spacing w:val="-1"/>
        </w:rPr>
        <w:t>submitted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paperwork</w:t>
      </w:r>
      <w:r>
        <w:rPr>
          <w:spacing w:val="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DMV</w:t>
      </w:r>
      <w:r>
        <w:rPr>
          <w:spacing w:val="-3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clerk</w:t>
      </w:r>
      <w:r>
        <w:rPr>
          <w:spacing w:val="-5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notice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error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instead</w:t>
      </w:r>
      <w:r>
        <w:rPr>
          <w:spacing w:val="-25"/>
        </w:rPr>
        <w:t xml:space="preserve"> </w:t>
      </w:r>
      <w:r>
        <w:t>transferred</w:t>
      </w:r>
      <w:r>
        <w:rPr>
          <w:spacing w:val="-57"/>
        </w:rPr>
        <w:t xml:space="preserve"> </w:t>
      </w:r>
      <w:r>
        <w:t>title to the defendant, who sold the vehicle in question.</w:t>
      </w:r>
      <w:r>
        <w:rPr>
          <w:spacing w:val="1"/>
        </w:rPr>
        <w:t xml:space="preserve"> </w:t>
      </w:r>
      <w:r>
        <w:t>“A claim-of-right defense provides that a</w:t>
      </w:r>
      <w:r>
        <w:rPr>
          <w:spacing w:val="1"/>
        </w:rPr>
        <w:t xml:space="preserve"> </w:t>
      </w:r>
      <w:r>
        <w:rPr>
          <w:spacing w:val="-1"/>
        </w:rPr>
        <w:t>defendant’s</w:t>
      </w:r>
      <w:r>
        <w:rPr>
          <w:spacing w:val="-15"/>
        </w:rPr>
        <w:t xml:space="preserve"> </w:t>
      </w:r>
      <w:r>
        <w:rPr>
          <w:spacing w:val="-1"/>
        </w:rPr>
        <w:t>good</w:t>
      </w:r>
      <w:r>
        <w:rPr>
          <w:spacing w:val="-12"/>
        </w:rPr>
        <w:t xml:space="preserve"> </w:t>
      </w:r>
      <w:r>
        <w:rPr>
          <w:spacing w:val="-1"/>
        </w:rPr>
        <w:t>faith</w:t>
      </w:r>
      <w:r>
        <w:rPr>
          <w:spacing w:val="-9"/>
        </w:rPr>
        <w:t xml:space="preserve"> </w:t>
      </w:r>
      <w:r>
        <w:rPr>
          <w:spacing w:val="-1"/>
        </w:rPr>
        <w:t>belief,</w:t>
      </w:r>
      <w:r>
        <w:rPr>
          <w:spacing w:val="-13"/>
        </w:rPr>
        <w:t xml:space="preserve"> </w:t>
      </w:r>
      <w:r>
        <w:rPr>
          <w:spacing w:val="-1"/>
        </w:rPr>
        <w:t>even</w:t>
      </w:r>
      <w:r>
        <w:rPr>
          <w:spacing w:val="-12"/>
        </w:rPr>
        <w:t xml:space="preserve"> </w:t>
      </w:r>
      <w:r>
        <w:rPr>
          <w:spacing w:val="-1"/>
        </w:rPr>
        <w:t>if</w:t>
      </w:r>
      <w:r>
        <w:rPr>
          <w:spacing w:val="-11"/>
        </w:rPr>
        <w:t xml:space="preserve"> </w:t>
      </w:r>
      <w:r>
        <w:rPr>
          <w:spacing w:val="-1"/>
        </w:rPr>
        <w:t>mistakenly</w:t>
      </w:r>
      <w:r>
        <w:rPr>
          <w:spacing w:val="-16"/>
        </w:rPr>
        <w:t xml:space="preserve"> </w:t>
      </w:r>
      <w:r>
        <w:t>held,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right</w:t>
      </w:r>
      <w:r>
        <w:rPr>
          <w:spacing w:val="-9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claim</w:t>
      </w:r>
      <w:r>
        <w:rPr>
          <w:spacing w:val="-1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property</w:t>
      </w:r>
      <w:r>
        <w:rPr>
          <w:spacing w:val="-2"/>
        </w:rPr>
        <w:t xml:space="preserve"> </w:t>
      </w:r>
      <w:r>
        <w:t>he</w:t>
      </w:r>
      <w:r>
        <w:rPr>
          <w:spacing w:val="6"/>
        </w:rPr>
        <w:t xml:space="preserve"> </w:t>
      </w:r>
      <w:r>
        <w:t>takes</w:t>
      </w:r>
      <w:r>
        <w:rPr>
          <w:spacing w:val="-57"/>
        </w:rPr>
        <w:t xml:space="preserve"> </w:t>
      </w:r>
      <w:r>
        <w:t>from another negates the felonious intent necessar</w:t>
      </w:r>
      <w:r>
        <w:t>y for conviction of theft or robbery.”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relied on claim of right in his closing arguments but failed to request an instruction on that defense.</w:t>
      </w:r>
      <w:r>
        <w:rPr>
          <w:spacing w:val="-57"/>
        </w:rPr>
        <w:t xml:space="preserve"> </w:t>
      </w:r>
      <w:r>
        <w:t>Counsel’s conduct was deficient and could not be based on strategy. Prejudice was also established</w:t>
      </w:r>
      <w:r>
        <w:rPr>
          <w:spacing w:val="1"/>
        </w:rPr>
        <w:t xml:space="preserve"> </w:t>
      </w:r>
      <w:r>
        <w:t>becaus</w:t>
      </w:r>
      <w:r>
        <w:t>e the jury clearly did not reject the defendant’s testimony in its</w:t>
      </w:r>
      <w:r>
        <w:rPr>
          <w:spacing w:val="1"/>
        </w:rPr>
        <w:t xml:space="preserve"> </w:t>
      </w:r>
      <w:r>
        <w:t>entirety.</w:t>
      </w:r>
      <w:r>
        <w:rPr>
          <w:spacing w:val="1"/>
        </w:rPr>
        <w:t xml:space="preserve"> </w:t>
      </w:r>
      <w:r>
        <w:t>Specifically, in</w:t>
      </w:r>
      <w:r>
        <w:rPr>
          <w:spacing w:val="1"/>
        </w:rPr>
        <w:t xml:space="preserve"> </w:t>
      </w:r>
      <w:r>
        <w:t>addition to the grand theft charge, the defendant was charged with running a chop shop, theft by</w:t>
      </w:r>
      <w:r>
        <w:rPr>
          <w:spacing w:val="1"/>
        </w:rPr>
        <w:t xml:space="preserve"> </w:t>
      </w:r>
      <w:r>
        <w:t>false</w:t>
      </w:r>
      <w:r>
        <w:rPr>
          <w:spacing w:val="8"/>
        </w:rPr>
        <w:t xml:space="preserve"> </w:t>
      </w:r>
      <w:r>
        <w:t>pretenses,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perjury.</w:t>
      </w:r>
      <w:r>
        <w:rPr>
          <w:spacing w:val="1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jury</w:t>
      </w:r>
      <w:r>
        <w:rPr>
          <w:spacing w:val="-2"/>
        </w:rPr>
        <w:t xml:space="preserve"> </w:t>
      </w:r>
      <w:r>
        <w:t>acquitted</w:t>
      </w:r>
      <w:r>
        <w:rPr>
          <w:spacing w:val="7"/>
        </w:rPr>
        <w:t xml:space="preserve"> </w:t>
      </w:r>
      <w:r>
        <w:t>him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these</w:t>
      </w:r>
      <w:r>
        <w:rPr>
          <w:spacing w:val="4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charges</w:t>
      </w:r>
      <w:r>
        <w:rPr>
          <w:spacing w:val="-1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testimony.</w:t>
      </w:r>
    </w:p>
    <w:p w14:paraId="41D41AB6" w14:textId="77777777" w:rsidR="00E47A5B" w:rsidRDefault="00DE532F">
      <w:pPr>
        <w:pStyle w:val="BodyText"/>
        <w:spacing w:before="219" w:line="247" w:lineRule="auto"/>
        <w:ind w:left="839" w:right="117"/>
        <w:jc w:val="both"/>
      </w:pPr>
      <w:r>
        <w:rPr>
          <w:b/>
          <w:i/>
        </w:rPr>
        <w:t>Morgan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v. State</w:t>
      </w:r>
      <w:r>
        <w:rPr>
          <w:b/>
        </w:rPr>
        <w:t>, 146 So. 3d 508 (Fla. Dist. Ct. App. 2014)</w:t>
      </w:r>
      <w:r>
        <w:t>.</w:t>
      </w:r>
      <w:r>
        <w:rPr>
          <w:spacing w:val="1"/>
        </w:rPr>
        <w:t xml:space="preserve"> </w:t>
      </w:r>
      <w:r>
        <w:t>Counsel was ineffective in sexual</w:t>
      </w:r>
      <w:r>
        <w:rPr>
          <w:spacing w:val="1"/>
        </w:rPr>
        <w:t xml:space="preserve"> </w:t>
      </w:r>
      <w:r>
        <w:t>battery of child case for failing to object to erroneous verdict form and instructions.</w:t>
      </w:r>
      <w:r>
        <w:rPr>
          <w:spacing w:val="1"/>
        </w:rPr>
        <w:t xml:space="preserve"> </w:t>
      </w:r>
      <w:r>
        <w:t>The defendant</w:t>
      </w:r>
      <w:r>
        <w:rPr>
          <w:spacing w:val="1"/>
        </w:rPr>
        <w:t xml:space="preserve"> </w:t>
      </w:r>
      <w:r>
        <w:t>had been</w:t>
      </w:r>
      <w:r>
        <w:rPr>
          <w:spacing w:val="-4"/>
        </w:rPr>
        <w:t xml:space="preserve"> </w:t>
      </w:r>
      <w:r>
        <w:t>convict</w:t>
      </w:r>
      <w:r>
        <w:t>ed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battering</w:t>
      </w:r>
      <w:r>
        <w:rPr>
          <w:spacing w:val="-9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daughter,</w:t>
      </w:r>
      <w:r>
        <w:rPr>
          <w:spacing w:val="-6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age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12.</w:t>
      </w:r>
      <w:r>
        <w:rPr>
          <w:spacing w:val="57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counts</w:t>
      </w:r>
      <w:r>
        <w:rPr>
          <w:spacing w:val="-57"/>
        </w:rPr>
        <w:t xml:space="preserve"> </w:t>
      </w:r>
      <w:r>
        <w:t>covering different time periods, which all alleged battery by penetration.</w:t>
      </w:r>
      <w:r>
        <w:rPr>
          <w:spacing w:val="1"/>
        </w:rPr>
        <w:t xml:space="preserve"> </w:t>
      </w:r>
      <w:r>
        <w:t>Although contact of the</w:t>
      </w:r>
      <w:r>
        <w:rPr>
          <w:spacing w:val="1"/>
        </w:rPr>
        <w:t xml:space="preserve"> </w:t>
      </w:r>
      <w:r>
        <w:t>defendant’s mouth with the victim’s vagina also violates the statute, this</w:t>
      </w:r>
      <w:r>
        <w:t xml:space="preserve"> was not included in the</w:t>
      </w:r>
      <w:r>
        <w:rPr>
          <w:spacing w:val="1"/>
        </w:rPr>
        <w:t xml:space="preserve"> </w:t>
      </w:r>
      <w:r>
        <w:t>Information.</w:t>
      </w:r>
      <w:r>
        <w:rPr>
          <w:spacing w:val="1"/>
        </w:rPr>
        <w:t xml:space="preserve"> </w:t>
      </w:r>
      <w:r>
        <w:t>The trial court’s instructions, however, specifically allowed conviction for contact 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defendant’s</w:t>
      </w:r>
      <w:r>
        <w:rPr>
          <w:spacing w:val="-17"/>
        </w:rPr>
        <w:t xml:space="preserve"> </w:t>
      </w:r>
      <w:r>
        <w:rPr>
          <w:spacing w:val="-1"/>
        </w:rPr>
        <w:t>mouth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victim’s</w:t>
      </w:r>
      <w:r>
        <w:rPr>
          <w:spacing w:val="-12"/>
        </w:rPr>
        <w:t xml:space="preserve"> </w:t>
      </w:r>
      <w:r>
        <w:t>vagina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verdict</w:t>
      </w:r>
      <w:r>
        <w:rPr>
          <w:spacing w:val="-17"/>
        </w:rPr>
        <w:t xml:space="preserve"> </w:t>
      </w:r>
      <w:r>
        <w:t>form</w:t>
      </w:r>
      <w:r>
        <w:rPr>
          <w:spacing w:val="-17"/>
        </w:rPr>
        <w:t xml:space="preserve"> </w:t>
      </w:r>
      <w:r>
        <w:t>specifically</w:t>
      </w:r>
      <w:r>
        <w:rPr>
          <w:spacing w:val="-24"/>
        </w:rPr>
        <w:t xml:space="preserve"> </w:t>
      </w:r>
      <w:r>
        <w:t>asked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findings</w:t>
      </w:r>
      <w:r>
        <w:rPr>
          <w:spacing w:val="-7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whether there was penetration or whether there was contact of the defendant’s mouth with the</w:t>
      </w:r>
      <w:r>
        <w:rPr>
          <w:spacing w:val="1"/>
        </w:rPr>
        <w:t xml:space="preserve"> </w:t>
      </w:r>
      <w:r>
        <w:rPr>
          <w:spacing w:val="-1"/>
        </w:rPr>
        <w:t>victim’s</w:t>
      </w:r>
      <w:r>
        <w:rPr>
          <w:spacing w:val="-5"/>
        </w:rPr>
        <w:t xml:space="preserve"> </w:t>
      </w:r>
      <w:r>
        <w:rPr>
          <w:spacing w:val="-1"/>
        </w:rPr>
        <w:t>vagina.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jury</w:t>
      </w:r>
      <w:r>
        <w:rPr>
          <w:spacing w:val="-15"/>
        </w:rPr>
        <w:t xml:space="preserve"> </w:t>
      </w:r>
      <w:r>
        <w:t>did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penetration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convicted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count</w:t>
      </w:r>
      <w:r>
        <w:rPr>
          <w:spacing w:val="-5"/>
        </w:rPr>
        <w:t xml:space="preserve"> </w:t>
      </w:r>
      <w:r>
        <w:t>solely</w:t>
      </w:r>
      <w:r>
        <w:rPr>
          <w:spacing w:val="-1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basis</w:t>
      </w:r>
      <w:r>
        <w:rPr>
          <w:spacing w:val="-3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contact of the defendant’s mouth with the victim’s vagina.</w:t>
      </w:r>
      <w:r>
        <w:rPr>
          <w:spacing w:val="1"/>
        </w:rPr>
        <w:t xml:space="preserve"> </w:t>
      </w:r>
      <w:r>
        <w:t>Co</w:t>
      </w:r>
      <w:r>
        <w:t>unsel’s</w:t>
      </w:r>
      <w:r>
        <w:rPr>
          <w:spacing w:val="1"/>
        </w:rPr>
        <w:t xml:space="preserve"> </w:t>
      </w:r>
      <w:r>
        <w:t>conduct</w:t>
      </w:r>
      <w:r>
        <w:rPr>
          <w:spacing w:val="60"/>
        </w:rPr>
        <w:t xml:space="preserve"> </w:t>
      </w:r>
      <w:r>
        <w:t>was deficient</w:t>
      </w:r>
      <w:r>
        <w:rPr>
          <w:spacing w:val="1"/>
        </w:rPr>
        <w:t xml:space="preserve"> </w:t>
      </w:r>
      <w:r>
        <w:t>because counsel did not object to the verdict form or the instructions and affirmatively agreed with</w:t>
      </w:r>
      <w:r>
        <w:rPr>
          <w:spacing w:val="1"/>
        </w:rPr>
        <w:t xml:space="preserve"> </w:t>
      </w:r>
      <w:r>
        <w:t>both.</w:t>
      </w:r>
      <w:r>
        <w:rPr>
          <w:spacing w:val="57"/>
        </w:rPr>
        <w:t xml:space="preserve"> </w:t>
      </w:r>
      <w:r>
        <w:t>Prejudice</w:t>
      </w:r>
      <w:r>
        <w:rPr>
          <w:spacing w:val="-2"/>
        </w:rPr>
        <w:t xml:space="preserve"> </w:t>
      </w:r>
      <w:r>
        <w:t>established</w:t>
      </w:r>
      <w:r>
        <w:rPr>
          <w:spacing w:val="-1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“convicted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uncharged</w:t>
      </w:r>
      <w:r>
        <w:rPr>
          <w:spacing w:val="-1"/>
        </w:rPr>
        <w:t xml:space="preserve"> </w:t>
      </w:r>
      <w:r>
        <w:t>offenses.”</w:t>
      </w:r>
    </w:p>
    <w:p w14:paraId="011188F8" w14:textId="77777777" w:rsidR="00E47A5B" w:rsidRDefault="00E47A5B">
      <w:pPr>
        <w:pStyle w:val="BodyText"/>
        <w:spacing w:before="6"/>
      </w:pPr>
    </w:p>
    <w:p w14:paraId="18C04533" w14:textId="77777777" w:rsidR="00E47A5B" w:rsidRDefault="00DE532F">
      <w:pPr>
        <w:pStyle w:val="BodyText"/>
        <w:spacing w:line="247" w:lineRule="auto"/>
        <w:ind w:left="839" w:right="115"/>
        <w:jc w:val="both"/>
      </w:pPr>
      <w:r>
        <w:rPr>
          <w:b/>
          <w:i/>
          <w:spacing w:val="-1"/>
        </w:rPr>
        <w:t>People v. Falco</w:t>
      </w:r>
      <w:r>
        <w:rPr>
          <w:b/>
          <w:spacing w:val="-1"/>
        </w:rPr>
        <w:t>, 17 N.E.3d 671 (Ill. Ct. App. 2014)</w:t>
      </w:r>
      <w:r>
        <w:rPr>
          <w:spacing w:val="-1"/>
        </w:rPr>
        <w:t xml:space="preserve">. Counsel in possession of firearm with </w:t>
      </w:r>
      <w:r>
        <w:t>defaced</w:t>
      </w:r>
      <w:r>
        <w:rPr>
          <w:spacing w:val="1"/>
        </w:rPr>
        <w:t xml:space="preserve"> </w:t>
      </w:r>
      <w:r>
        <w:t>identification</w:t>
      </w:r>
      <w:r>
        <w:rPr>
          <w:spacing w:val="1"/>
        </w:rPr>
        <w:t xml:space="preserve"> </w:t>
      </w:r>
      <w:r>
        <w:t>marks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ineffective for</w:t>
      </w:r>
      <w:r>
        <w:rPr>
          <w:spacing w:val="1"/>
        </w:rPr>
        <w:t xml:space="preserve"> </w:t>
      </w:r>
      <w:r>
        <w:t>failing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request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jury instruction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state.</w:t>
      </w:r>
      <w:r>
        <w:rPr>
          <w:spacing w:val="1"/>
        </w:rPr>
        <w:t xml:space="preserve"> </w:t>
      </w:r>
      <w:r>
        <w:t>Specifically,</w:t>
      </w:r>
      <w:r>
        <w:rPr>
          <w:spacing w:val="-11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failed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request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instruction</w:t>
      </w:r>
      <w:r>
        <w:rPr>
          <w:spacing w:val="-12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possession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</w:t>
      </w:r>
      <w:r>
        <w:t>he</w:t>
      </w:r>
      <w:r>
        <w:rPr>
          <w:spacing w:val="-13"/>
        </w:rPr>
        <w:t xml:space="preserve"> </w:t>
      </w:r>
      <w:r>
        <w:t>weapon</w:t>
      </w:r>
      <w:r>
        <w:rPr>
          <w:spacing w:val="-14"/>
        </w:rPr>
        <w:t xml:space="preserve"> </w:t>
      </w:r>
      <w:r>
        <w:t>had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knowing</w:t>
      </w:r>
      <w:r>
        <w:rPr>
          <w:spacing w:val="-58"/>
        </w:rPr>
        <w:t xml:space="preserve"> </w:t>
      </w:r>
      <w:r>
        <w:t>and intentional where the defendant denied knowledge that the weapon was in the trunk of his car,</w:t>
      </w:r>
      <w:r>
        <w:rPr>
          <w:spacing w:val="1"/>
        </w:rPr>
        <w:t xml:space="preserve"> </w:t>
      </w:r>
      <w:r>
        <w:t>which was stopped with another person driving.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defendant, whose driver’s license was</w:t>
      </w:r>
      <w:r>
        <w:rPr>
          <w:spacing w:val="1"/>
        </w:rPr>
        <w:t xml:space="preserve"> </w:t>
      </w:r>
      <w:r>
        <w:t>suspended,</w:t>
      </w:r>
      <w:r>
        <w:rPr>
          <w:spacing w:val="-12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passenger.</w:t>
      </w:r>
      <w:r>
        <w:rPr>
          <w:spacing w:val="4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</w:t>
      </w:r>
      <w:r>
        <w:rPr>
          <w:spacing w:val="-11"/>
        </w:rPr>
        <w:t xml:space="preserve"> </w:t>
      </w:r>
      <w:r>
        <w:t>testified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driver</w:t>
      </w:r>
      <w:r>
        <w:rPr>
          <w:spacing w:val="-12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asked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borrow</w:t>
      </w:r>
      <w:r>
        <w:rPr>
          <w:spacing w:val="-12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car.</w:t>
      </w:r>
      <w:r>
        <w:rPr>
          <w:spacing w:val="4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defendant agreed but informed the driver the car was having steering issues.</w:t>
      </w:r>
      <w:r>
        <w:rPr>
          <w:spacing w:val="1"/>
        </w:rPr>
        <w:t xml:space="preserve"> </w:t>
      </w:r>
      <w:r>
        <w:t>The driver told the</w:t>
      </w:r>
      <w:r>
        <w:rPr>
          <w:spacing w:val="1"/>
        </w:rPr>
        <w:t xml:space="preserve"> </w:t>
      </w:r>
      <w:r>
        <w:t>defendant his cousin could fix the car.</w:t>
      </w:r>
      <w:r>
        <w:rPr>
          <w:spacing w:val="1"/>
        </w:rPr>
        <w:t xml:space="preserve"> </w:t>
      </w:r>
      <w:r>
        <w:t>They were returning from a visit to the cousin’s h</w:t>
      </w:r>
      <w:r>
        <w:t>ouse when</w:t>
      </w:r>
      <w:r>
        <w:rPr>
          <w:spacing w:val="-57"/>
        </w:rPr>
        <w:t xml:space="preserve"> </w:t>
      </w:r>
      <w:r>
        <w:t>they were stopped and the weapon was found.</w:t>
      </w:r>
      <w:r>
        <w:rPr>
          <w:spacing w:val="1"/>
        </w:rPr>
        <w:t xml:space="preserve"> </w:t>
      </w:r>
      <w:r>
        <w:t>Counsel’s conduct was deficient and prejudicial</w:t>
      </w:r>
      <w:r>
        <w:rPr>
          <w:spacing w:val="1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“was</w:t>
      </w:r>
      <w:r>
        <w:rPr>
          <w:spacing w:val="1"/>
        </w:rPr>
        <w:t xml:space="preserve"> </w:t>
      </w:r>
      <w:r>
        <w:t>clearly</w:t>
      </w:r>
      <w:r>
        <w:rPr>
          <w:spacing w:val="-1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issue</w:t>
      </w:r>
      <w:r>
        <w:rPr>
          <w:spacing w:val="-1"/>
        </w:rPr>
        <w:t xml:space="preserve"> </w:t>
      </w:r>
      <w:r>
        <w:t>critical”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defense.</w:t>
      </w:r>
    </w:p>
    <w:p w14:paraId="232B645C" w14:textId="77777777" w:rsidR="00E47A5B" w:rsidRDefault="00E47A5B">
      <w:pPr>
        <w:pStyle w:val="BodyText"/>
        <w:spacing w:before="6"/>
      </w:pPr>
    </w:p>
    <w:p w14:paraId="52B5F08E" w14:textId="77777777" w:rsidR="00E47A5B" w:rsidRDefault="00DE532F">
      <w:pPr>
        <w:pStyle w:val="BodyText"/>
        <w:spacing w:before="1" w:line="244" w:lineRule="auto"/>
        <w:ind w:left="939" w:right="173"/>
        <w:jc w:val="both"/>
      </w:pPr>
      <w:r>
        <w:rPr>
          <w:b/>
          <w:i/>
        </w:rPr>
        <w:t>State v. Chafee</w:t>
      </w:r>
      <w:r>
        <w:rPr>
          <w:b/>
        </w:rPr>
        <w:t>, 332 P.3d 240 (Mont. 2014)</w:t>
      </w:r>
      <w:r>
        <w:t>.</w:t>
      </w:r>
      <w:r>
        <w:rPr>
          <w:spacing w:val="1"/>
        </w:rPr>
        <w:t xml:space="preserve"> </w:t>
      </w:r>
      <w:r>
        <w:t>Counsel ineffective in accountability for a</w:t>
      </w:r>
      <w:r>
        <w:t>rson and</w:t>
      </w:r>
      <w:r>
        <w:rPr>
          <w:spacing w:val="1"/>
        </w:rPr>
        <w:t xml:space="preserve"> </w:t>
      </w:r>
      <w:r>
        <w:t>theft</w:t>
      </w:r>
      <w:r>
        <w:rPr>
          <w:spacing w:val="-4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failing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request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“mere</w:t>
      </w:r>
      <w:r>
        <w:rPr>
          <w:spacing w:val="-5"/>
        </w:rPr>
        <w:t xml:space="preserve"> </w:t>
      </w:r>
      <w:r>
        <w:t>presence”</w:t>
      </w:r>
      <w:r>
        <w:rPr>
          <w:spacing w:val="-6"/>
        </w:rPr>
        <w:t xml:space="preserve"> </w:t>
      </w:r>
      <w:r>
        <w:t>instruction.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victims</w:t>
      </w:r>
      <w:r>
        <w:rPr>
          <w:spacing w:val="3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car</w:t>
      </w:r>
      <w:r>
        <w:rPr>
          <w:spacing w:val="-6"/>
        </w:rPr>
        <w:t xml:space="preserve"> </w:t>
      </w:r>
      <w:r>
        <w:t>burning</w:t>
      </w:r>
      <w:r>
        <w:rPr>
          <w:spacing w:val="-58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observed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vehicle</w:t>
      </w:r>
      <w:r>
        <w:rPr>
          <w:spacing w:val="-16"/>
        </w:rPr>
        <w:t xml:space="preserve"> </w:t>
      </w:r>
      <w:r>
        <w:rPr>
          <w:spacing w:val="-1"/>
        </w:rPr>
        <w:t>drive</w:t>
      </w:r>
      <w:r>
        <w:rPr>
          <w:spacing w:val="-16"/>
        </w:rPr>
        <w:t xml:space="preserve"> </w:t>
      </w:r>
      <w:r>
        <w:rPr>
          <w:spacing w:val="-1"/>
        </w:rPr>
        <w:t>away.</w:t>
      </w:r>
      <w:r>
        <w:rPr>
          <w:spacing w:val="36"/>
        </w:rPr>
        <w:t xml:space="preserve"> </w:t>
      </w:r>
      <w:r>
        <w:rPr>
          <w:spacing w:val="-1"/>
        </w:rPr>
        <w:t>An</w:t>
      </w:r>
      <w:r>
        <w:rPr>
          <w:spacing w:val="-15"/>
        </w:rPr>
        <w:t xml:space="preserve"> </w:t>
      </w:r>
      <w:r>
        <w:rPr>
          <w:spacing w:val="-1"/>
        </w:rPr>
        <w:t>hour</w:t>
      </w:r>
      <w:r>
        <w:rPr>
          <w:spacing w:val="-15"/>
        </w:rPr>
        <w:t xml:space="preserve"> </w:t>
      </w:r>
      <w:r>
        <w:t>later,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vehicle,</w:t>
      </w:r>
      <w:r>
        <w:rPr>
          <w:spacing w:val="-15"/>
        </w:rPr>
        <w:t xml:space="preserve"> </w:t>
      </w:r>
      <w:r>
        <w:t>driven</w:t>
      </w:r>
      <w:r>
        <w:rPr>
          <w:spacing w:val="-15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defendant,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stopped.</w:t>
      </w:r>
      <w:r>
        <w:rPr>
          <w:spacing w:val="-57"/>
        </w:rPr>
        <w:t xml:space="preserve"> </w:t>
      </w:r>
      <w:r>
        <w:rPr>
          <w:spacing w:val="-1"/>
        </w:rPr>
        <w:t>She</w:t>
      </w:r>
      <w:r>
        <w:rPr>
          <w:spacing w:val="-13"/>
        </w:rPr>
        <w:t xml:space="preserve"> </w:t>
      </w:r>
      <w:r>
        <w:rPr>
          <w:spacing w:val="-1"/>
        </w:rPr>
        <w:t>testified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passenger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her</w:t>
      </w:r>
      <w:r>
        <w:rPr>
          <w:spacing w:val="-15"/>
        </w:rPr>
        <w:t xml:space="preserve"> </w:t>
      </w:r>
      <w:r>
        <w:t>vehicle</w:t>
      </w:r>
      <w:r>
        <w:rPr>
          <w:spacing w:val="-18"/>
        </w:rPr>
        <w:t xml:space="preserve"> </w:t>
      </w:r>
      <w:r>
        <w:t>told</w:t>
      </w:r>
      <w:r>
        <w:rPr>
          <w:spacing w:val="-14"/>
        </w:rPr>
        <w:t xml:space="preserve"> </w:t>
      </w:r>
      <w:r>
        <w:t>her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pull</w:t>
      </w:r>
      <w:r>
        <w:rPr>
          <w:spacing w:val="-6"/>
        </w:rPr>
        <w:t xml:space="preserve"> </w:t>
      </w:r>
      <w:r>
        <w:t>over</w:t>
      </w:r>
      <w:r>
        <w:rPr>
          <w:spacing w:val="-16"/>
        </w:rPr>
        <w:t xml:space="preserve"> </w:t>
      </w:r>
      <w:r>
        <w:t>near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victims’</w:t>
      </w:r>
      <w:r>
        <w:rPr>
          <w:spacing w:val="-12"/>
        </w:rPr>
        <w:t xml:space="preserve"> </w:t>
      </w:r>
      <w:r>
        <w:t>vehicle.</w:t>
      </w:r>
      <w:r>
        <w:rPr>
          <w:spacing w:val="39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then</w:t>
      </w:r>
      <w:r>
        <w:rPr>
          <w:spacing w:val="-57"/>
        </w:rPr>
        <w:t xml:space="preserve"> </w:t>
      </w:r>
      <w:r>
        <w:t>busted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window</w:t>
      </w:r>
      <w:r>
        <w:rPr>
          <w:spacing w:val="-4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vehicle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stole items from</w:t>
      </w:r>
      <w:r>
        <w:rPr>
          <w:spacing w:val="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before</w:t>
      </w:r>
      <w:r>
        <w:rPr>
          <w:spacing w:val="-7"/>
        </w:rPr>
        <w:t xml:space="preserve"> </w:t>
      </w:r>
      <w:r>
        <w:t>setting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vehicle</w:t>
      </w:r>
      <w:r>
        <w:rPr>
          <w:spacing w:val="-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fire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telling</w:t>
      </w:r>
      <w:r>
        <w:rPr>
          <w:spacing w:val="-58"/>
        </w:rPr>
        <w:t xml:space="preserve"> </w:t>
      </w:r>
      <w:r>
        <w:rPr>
          <w:spacing w:val="-1"/>
        </w:rPr>
        <w:t>her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drive</w:t>
      </w:r>
      <w:r>
        <w:rPr>
          <w:spacing w:val="-13"/>
        </w:rPr>
        <w:t xml:space="preserve"> </w:t>
      </w:r>
      <w:r>
        <w:rPr>
          <w:spacing w:val="-1"/>
        </w:rPr>
        <w:t>away.</w:t>
      </w:r>
      <w:r>
        <w:rPr>
          <w:spacing w:val="38"/>
        </w:rPr>
        <w:t xml:space="preserve"> </w:t>
      </w:r>
      <w:r>
        <w:rPr>
          <w:spacing w:val="-1"/>
        </w:rPr>
        <w:t>Defense</w:t>
      </w:r>
      <w:r>
        <w:rPr>
          <w:spacing w:val="-16"/>
        </w:rPr>
        <w:t xml:space="preserve"> </w:t>
      </w: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rPr>
          <w:spacing w:val="-1"/>
        </w:rPr>
        <w:t>also</w:t>
      </w:r>
      <w:r>
        <w:rPr>
          <w:spacing w:val="-10"/>
        </w:rPr>
        <w:t xml:space="preserve"> </w:t>
      </w:r>
      <w:r>
        <w:t>argued</w:t>
      </w:r>
      <w:r>
        <w:rPr>
          <w:spacing w:val="-1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closing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she</w:t>
      </w:r>
      <w:r>
        <w:rPr>
          <w:spacing w:val="-11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“merely</w:t>
      </w:r>
      <w:r>
        <w:rPr>
          <w:spacing w:val="-22"/>
        </w:rPr>
        <w:t xml:space="preserve"> </w:t>
      </w:r>
      <w:r>
        <w:t>present”</w:t>
      </w:r>
      <w:r>
        <w:rPr>
          <w:spacing w:val="-14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did</w:t>
      </w:r>
      <w:r>
        <w:rPr>
          <w:spacing w:val="-10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participate in the crimes.</w:t>
      </w:r>
      <w:r>
        <w:rPr>
          <w:spacing w:val="1"/>
        </w:rPr>
        <w:t xml:space="preserve"> </w:t>
      </w:r>
      <w:r>
        <w:t>Counsel was deficient, however, in failing to request an instruction on</w:t>
      </w:r>
      <w:r>
        <w:rPr>
          <w:spacing w:val="1"/>
        </w:rPr>
        <w:t xml:space="preserve"> </w:t>
      </w:r>
      <w:r>
        <w:t>“mere</w:t>
      </w:r>
      <w:r>
        <w:rPr>
          <w:spacing w:val="1"/>
        </w:rPr>
        <w:t xml:space="preserve"> </w:t>
      </w:r>
      <w:r>
        <w:t>presence,”</w:t>
      </w:r>
      <w:r>
        <w:rPr>
          <w:spacing w:val="4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t>would</w:t>
      </w:r>
      <w:r>
        <w:rPr>
          <w:spacing w:val="2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informed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jury</w:t>
      </w:r>
      <w:r>
        <w:rPr>
          <w:spacing w:val="-6"/>
        </w:rPr>
        <w:t xml:space="preserve"> </w:t>
      </w:r>
      <w:r>
        <w:t>that “mere</w:t>
      </w:r>
      <w:r>
        <w:rPr>
          <w:spacing w:val="-5"/>
        </w:rPr>
        <w:t xml:space="preserve"> </w:t>
      </w:r>
      <w:r>
        <w:t>presence”</w:t>
      </w:r>
      <w:r>
        <w:rPr>
          <w:spacing w:val="-5"/>
        </w:rPr>
        <w:t xml:space="preserve"> </w:t>
      </w:r>
      <w:r>
        <w:t>and knowledge of</w:t>
      </w:r>
      <w:r>
        <w:rPr>
          <w:spacing w:val="2"/>
        </w:rPr>
        <w:t xml:space="preserve"> </w:t>
      </w:r>
      <w:r>
        <w:t>the</w:t>
      </w:r>
    </w:p>
    <w:p w14:paraId="28DA5297" w14:textId="77777777" w:rsidR="00E47A5B" w:rsidRDefault="00E47A5B">
      <w:pPr>
        <w:spacing w:line="244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A9F224D" w14:textId="77777777" w:rsidR="00E47A5B" w:rsidRDefault="00E47A5B">
      <w:pPr>
        <w:pStyle w:val="BodyText"/>
        <w:spacing w:before="8"/>
        <w:rPr>
          <w:sz w:val="13"/>
        </w:rPr>
      </w:pPr>
    </w:p>
    <w:p w14:paraId="25F3CDB3" w14:textId="77777777" w:rsidR="00E47A5B" w:rsidRDefault="00DE532F">
      <w:pPr>
        <w:pStyle w:val="BodyText"/>
        <w:spacing w:before="90" w:line="244" w:lineRule="auto"/>
        <w:ind w:left="940" w:right="175"/>
        <w:jc w:val="both"/>
      </w:pPr>
      <w:r>
        <w:rPr>
          <w:spacing w:val="-1"/>
        </w:rPr>
        <w:t>crime,</w:t>
      </w:r>
      <w:r>
        <w:rPr>
          <w:spacing w:val="-22"/>
        </w:rPr>
        <w:t xml:space="preserve"> </w:t>
      </w:r>
      <w:r>
        <w:rPr>
          <w:spacing w:val="-1"/>
        </w:rPr>
        <w:t>without</w:t>
      </w:r>
      <w:r>
        <w:rPr>
          <w:spacing w:val="-19"/>
        </w:rPr>
        <w:t xml:space="preserve"> </w:t>
      </w:r>
      <w:r>
        <w:rPr>
          <w:spacing w:val="-1"/>
        </w:rPr>
        <w:t>participatio</w:t>
      </w:r>
      <w:r>
        <w:rPr>
          <w:spacing w:val="-1"/>
        </w:rPr>
        <w:t>n,</w:t>
      </w:r>
      <w:r>
        <w:rPr>
          <w:spacing w:val="-20"/>
        </w:rPr>
        <w:t xml:space="preserve"> </w:t>
      </w:r>
      <w:r>
        <w:t>were</w:t>
      </w:r>
      <w:r>
        <w:rPr>
          <w:spacing w:val="-22"/>
        </w:rPr>
        <w:t xml:space="preserve"> </w:t>
      </w:r>
      <w:r>
        <w:t>insufficient</w:t>
      </w:r>
      <w:r>
        <w:rPr>
          <w:spacing w:val="-19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conviction.</w:t>
      </w:r>
      <w:r>
        <w:rPr>
          <w:spacing w:val="29"/>
        </w:rPr>
        <w:t xml:space="preserve"> </w:t>
      </w:r>
      <w:r>
        <w:t>“The</w:t>
      </w:r>
      <w:r>
        <w:rPr>
          <w:spacing w:val="-21"/>
        </w:rPr>
        <w:t xml:space="preserve"> </w:t>
      </w:r>
      <w:r>
        <w:t>prosecutor</w:t>
      </w:r>
      <w:r>
        <w:rPr>
          <w:spacing w:val="-20"/>
        </w:rPr>
        <w:t xml:space="preserve"> </w:t>
      </w:r>
      <w:r>
        <w:t>was</w:t>
      </w:r>
      <w:r>
        <w:rPr>
          <w:spacing w:val="-18"/>
        </w:rPr>
        <w:t xml:space="preserve"> </w:t>
      </w:r>
      <w:r>
        <w:t>able</w:t>
      </w:r>
      <w:r>
        <w:rPr>
          <w:spacing w:val="-21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capitalize</w:t>
      </w:r>
      <w:r>
        <w:rPr>
          <w:spacing w:val="-57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omission”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closing</w:t>
      </w:r>
      <w:r>
        <w:rPr>
          <w:spacing w:val="-12"/>
        </w:rPr>
        <w:t xml:space="preserve"> </w:t>
      </w:r>
      <w:r>
        <w:rPr>
          <w:spacing w:val="-1"/>
        </w:rPr>
        <w:t>arguments</w:t>
      </w:r>
      <w:r>
        <w:rPr>
          <w:spacing w:val="-10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arguing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mere</w:t>
      </w:r>
      <w:r>
        <w:rPr>
          <w:spacing w:val="-10"/>
        </w:rPr>
        <w:t xml:space="preserve"> </w:t>
      </w:r>
      <w:r>
        <w:t>presence</w:t>
      </w:r>
      <w:r>
        <w:rPr>
          <w:spacing w:val="-14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sufficient</w:t>
      </w:r>
      <w:r>
        <w:rPr>
          <w:spacing w:val="-10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conviction.</w:t>
      </w:r>
      <w:r>
        <w:rPr>
          <w:spacing w:val="-57"/>
        </w:rPr>
        <w:t xml:space="preserve"> </w:t>
      </w:r>
      <w:r>
        <w:t>“Under these circumstances, there was no plausible justification for the failure of defense counsel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offer the</w:t>
      </w:r>
      <w:r>
        <w:rPr>
          <w:spacing w:val="1"/>
        </w:rPr>
        <w:t xml:space="preserve"> </w:t>
      </w:r>
      <w:r>
        <w:rPr>
          <w:spacing w:val="-1"/>
        </w:rPr>
        <w:t xml:space="preserve">‘mere </w:t>
      </w:r>
      <w:r>
        <w:t>presence’</w:t>
      </w:r>
      <w:r>
        <w:rPr>
          <w:spacing w:val="-1"/>
        </w:rPr>
        <w:t xml:space="preserve"> </w:t>
      </w:r>
      <w:r>
        <w:t>jury</w:t>
      </w:r>
      <w:r>
        <w:rPr>
          <w:spacing w:val="-18"/>
        </w:rPr>
        <w:t xml:space="preserve"> </w:t>
      </w:r>
      <w:r>
        <w:t>instruction.”</w:t>
      </w:r>
      <w:r>
        <w:rPr>
          <w:spacing w:val="59"/>
        </w:rPr>
        <w:t xml:space="preserve"> </w:t>
      </w:r>
      <w:r>
        <w:t>Prejudice</w:t>
      </w:r>
      <w:r>
        <w:rPr>
          <w:spacing w:val="-1"/>
        </w:rPr>
        <w:t xml:space="preserve"> </w:t>
      </w:r>
      <w:r>
        <w:t>established.</w:t>
      </w:r>
    </w:p>
    <w:p w14:paraId="15270AD2" w14:textId="77777777" w:rsidR="00E47A5B" w:rsidRDefault="00E47A5B">
      <w:pPr>
        <w:pStyle w:val="BodyText"/>
        <w:rPr>
          <w:sz w:val="25"/>
        </w:rPr>
      </w:pPr>
    </w:p>
    <w:p w14:paraId="15D6D603" w14:textId="77777777" w:rsidR="00E47A5B" w:rsidRDefault="00DE532F">
      <w:pPr>
        <w:pStyle w:val="BodyText"/>
        <w:spacing w:line="247" w:lineRule="auto"/>
        <w:ind w:left="939" w:right="172"/>
        <w:jc w:val="both"/>
      </w:pPr>
      <w:r>
        <w:rPr>
          <w:b/>
          <w:i/>
        </w:rPr>
        <w:t>People v. Collins</w:t>
      </w:r>
      <w:r>
        <w:rPr>
          <w:b/>
        </w:rPr>
        <w:t>, 990 N.Y.S.2d 565 (N.Y. App. Div. 2014)</w:t>
      </w:r>
      <w:r>
        <w:t>.</w:t>
      </w:r>
      <w:r>
        <w:rPr>
          <w:spacing w:val="1"/>
        </w:rPr>
        <w:t xml:space="preserve"> </w:t>
      </w:r>
      <w:r>
        <w:t>Under New York standard for</w:t>
      </w:r>
      <w:r>
        <w:rPr>
          <w:spacing w:val="1"/>
        </w:rPr>
        <w:t xml:space="preserve"> </w:t>
      </w:r>
      <w:r>
        <w:t>ineffective assistance, counsel was ineffective in robbery in the first degree, grand larceny, and</w:t>
      </w:r>
      <w:r>
        <w:rPr>
          <w:spacing w:val="1"/>
        </w:rPr>
        <w:t xml:space="preserve"> </w:t>
      </w:r>
      <w:r>
        <w:t>possession of stolen property case where the defendant only pretended to have a gun dur</w:t>
      </w:r>
      <w:r>
        <w:t>ing the</w:t>
      </w:r>
      <w:r>
        <w:rPr>
          <w:spacing w:val="1"/>
        </w:rPr>
        <w:t xml:space="preserve"> </w:t>
      </w:r>
      <w:r>
        <w:t>robbery</w:t>
      </w:r>
      <w:r>
        <w:rPr>
          <w:spacing w:val="-1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failing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request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instruction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affirmative</w:t>
      </w:r>
      <w:r>
        <w:rPr>
          <w:spacing w:val="-8"/>
        </w:rPr>
        <w:t xml:space="preserve"> </w:t>
      </w:r>
      <w:r>
        <w:t>defense</w:t>
      </w:r>
      <w:r>
        <w:rPr>
          <w:spacing w:val="-10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object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appeared</w:t>
      </w:r>
      <w:r>
        <w:rPr>
          <w:spacing w:val="-57"/>
        </w:rPr>
        <w:t xml:space="preserve"> </w:t>
      </w:r>
      <w:r>
        <w:t>to be a firearm was not a loaded weapon from which a shot, capable of producing death or other</w:t>
      </w:r>
      <w:r>
        <w:rPr>
          <w:spacing w:val="1"/>
        </w:rPr>
        <w:t xml:space="preserve"> </w:t>
      </w:r>
      <w:r>
        <w:t>serious physical injury, could be discharged.</w:t>
      </w:r>
      <w:r>
        <w:rPr>
          <w:spacing w:val="1"/>
        </w:rPr>
        <w:t xml:space="preserve"> </w:t>
      </w:r>
      <w:r>
        <w:t>While normally the remedy would be a new trial,</w:t>
      </w:r>
      <w:r>
        <w:rPr>
          <w:spacing w:val="1"/>
        </w:rPr>
        <w:t xml:space="preserve"> </w:t>
      </w:r>
      <w:r>
        <w:rPr>
          <w:spacing w:val="-1"/>
        </w:rPr>
        <w:t>Collins</w:t>
      </w:r>
      <w:r>
        <w:rPr>
          <w:spacing w:val="-3"/>
        </w:rPr>
        <w:t xml:space="preserve"> </w:t>
      </w:r>
      <w:r>
        <w:rPr>
          <w:spacing w:val="-1"/>
        </w:rPr>
        <w:t>sought</w:t>
      </w:r>
      <w:r>
        <w:rPr>
          <w:spacing w:val="-5"/>
        </w:rPr>
        <w:t xml:space="preserve"> </w:t>
      </w:r>
      <w:r>
        <w:rPr>
          <w:spacing w:val="-1"/>
        </w:rPr>
        <w:t>only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his</w:t>
      </w:r>
      <w:r>
        <w:rPr>
          <w:spacing w:val="-5"/>
        </w:rPr>
        <w:t xml:space="preserve"> </w:t>
      </w:r>
      <w:r>
        <w:rPr>
          <w:spacing w:val="-1"/>
        </w:rPr>
        <w:t>robbery</w:t>
      </w:r>
      <w:r>
        <w:rPr>
          <w:spacing w:val="-14"/>
        </w:rPr>
        <w:t xml:space="preserve"> </w:t>
      </w:r>
      <w:r>
        <w:t>conviction</w:t>
      </w:r>
      <w:r>
        <w:rPr>
          <w:spacing w:val="-5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reduced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secon</w:t>
      </w:r>
      <w:r>
        <w:t>d</w:t>
      </w:r>
      <w:r>
        <w:rPr>
          <w:spacing w:val="-7"/>
        </w:rPr>
        <w:t xml:space="preserve"> </w:t>
      </w:r>
      <w:r>
        <w:t>degree.</w:t>
      </w:r>
      <w:r>
        <w:rPr>
          <w:spacing w:val="5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People</w:t>
      </w:r>
      <w:r>
        <w:rPr>
          <w:spacing w:val="-9"/>
        </w:rPr>
        <w:t xml:space="preserve"> </w:t>
      </w:r>
      <w:r>
        <w:t>conceded</w:t>
      </w:r>
      <w:r>
        <w:rPr>
          <w:spacing w:val="-57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counsel’s</w:t>
      </w:r>
      <w:r>
        <w:t xml:space="preserve"> </w:t>
      </w:r>
      <w:r>
        <w:rPr>
          <w:spacing w:val="-1"/>
        </w:rPr>
        <w:t>conduct</w:t>
      </w:r>
      <w:r>
        <w:t xml:space="preserve"> was deficient</w:t>
      </w:r>
      <w:r>
        <w:rPr>
          <w:spacing w:val="2"/>
        </w:rPr>
        <w:t xml:space="preserve"> </w:t>
      </w:r>
      <w:r>
        <w:t>and that this remedy</w:t>
      </w:r>
      <w:r>
        <w:rPr>
          <w:spacing w:val="-17"/>
        </w:rPr>
        <w:t xml:space="preserve"> </w:t>
      </w:r>
      <w:r>
        <w:t>was appropriate.</w:t>
      </w:r>
    </w:p>
    <w:p w14:paraId="6DDCDBA6" w14:textId="77777777" w:rsidR="00E47A5B" w:rsidRDefault="00E47A5B">
      <w:pPr>
        <w:pStyle w:val="BodyText"/>
        <w:spacing w:before="10"/>
        <w:rPr>
          <w:sz w:val="23"/>
        </w:rPr>
      </w:pPr>
    </w:p>
    <w:p w14:paraId="4CE34FBD" w14:textId="77777777" w:rsidR="00E47A5B" w:rsidRDefault="00DE532F">
      <w:pPr>
        <w:pStyle w:val="BodyText"/>
        <w:spacing w:line="247" w:lineRule="auto"/>
        <w:ind w:left="839" w:right="115"/>
        <w:jc w:val="both"/>
      </w:pPr>
      <w:r>
        <w:rPr>
          <w:b/>
          <w:i/>
        </w:rPr>
        <w:t>State v. Lewis</w:t>
      </w:r>
      <w:r>
        <w:rPr>
          <w:b/>
        </w:rPr>
        <w:t>, 337 P.3d 1053 (Utah 2014)</w:t>
      </w:r>
      <w:r>
        <w:t>.</w:t>
      </w:r>
      <w:r>
        <w:rPr>
          <w:spacing w:val="1"/>
        </w:rPr>
        <w:t xml:space="preserve"> </w:t>
      </w:r>
      <w:r>
        <w:t>Counsel ineffective in sexual abuse of child case for</w:t>
      </w:r>
      <w:r>
        <w:rPr>
          <w:spacing w:val="1"/>
        </w:rPr>
        <w:t xml:space="preserve"> </w:t>
      </w:r>
      <w:r>
        <w:t>failing to object to flawed jury instructions.</w:t>
      </w:r>
      <w:r>
        <w:rPr>
          <w:spacing w:val="1"/>
        </w:rPr>
        <w:t xml:space="preserve"> </w:t>
      </w:r>
      <w:r>
        <w:t>The de</w:t>
      </w:r>
      <w:r>
        <w:t>fendant was charged with two counts based on</w:t>
      </w:r>
      <w:r>
        <w:rPr>
          <w:spacing w:val="1"/>
        </w:rPr>
        <w:t xml:space="preserve"> </w:t>
      </w:r>
      <w:r>
        <w:t>alleged abuse of two sisters, ages 13 and 11, during the same night.</w:t>
      </w:r>
      <w:r>
        <w:rPr>
          <w:spacing w:val="1"/>
        </w:rPr>
        <w:t xml:space="preserve"> </w:t>
      </w:r>
      <w:r>
        <w:t>The 13-year-old testified that</w:t>
      </w:r>
      <w:r>
        <w:rPr>
          <w:spacing w:val="1"/>
        </w:rPr>
        <w:t xml:space="preserve"> </w:t>
      </w:r>
      <w:r>
        <w:t>the defendant touched her breast and vagina over her clothing.</w:t>
      </w:r>
      <w:r>
        <w:rPr>
          <w:spacing w:val="1"/>
        </w:rPr>
        <w:t xml:space="preserve"> </w:t>
      </w:r>
      <w:r>
        <w:t>The 11-year-old testified that she</w:t>
      </w:r>
      <w:r>
        <w:rPr>
          <w:spacing w:val="1"/>
        </w:rPr>
        <w:t xml:space="preserve"> </w:t>
      </w:r>
      <w:r>
        <w:t>awoke to find</w:t>
      </w:r>
      <w:r>
        <w:t xml:space="preserve"> the defendant trying to remove her pants.</w:t>
      </w:r>
      <w:r>
        <w:rPr>
          <w:spacing w:val="1"/>
        </w:rPr>
        <w:t xml:space="preserve"> </w:t>
      </w:r>
      <w:r>
        <w:t>The defendant completely denied the</w:t>
      </w:r>
      <w:r>
        <w:rPr>
          <w:spacing w:val="1"/>
        </w:rPr>
        <w:t xml:space="preserve"> </w:t>
      </w:r>
      <w:r>
        <w:t>allegations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11-year-old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denied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allegations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13-year-old,</w:t>
      </w:r>
      <w:r>
        <w:rPr>
          <w:spacing w:val="-7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admitted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told</w:t>
      </w:r>
      <w:r>
        <w:rPr>
          <w:spacing w:val="-58"/>
        </w:rPr>
        <w:t xml:space="preserve"> </w:t>
      </w:r>
      <w:r>
        <w:t>her she was pretty, prompted her to lift her shirt, and poked her stomach teasingly with his finger.</w:t>
      </w:r>
      <w:r>
        <w:rPr>
          <w:spacing w:val="1"/>
        </w:rPr>
        <w:t xml:space="preserve"> </w:t>
      </w:r>
      <w:r>
        <w:t>The defendant was acquitted of the charge related to the 11-year-old but convicted on the charge</w:t>
      </w:r>
      <w:r>
        <w:rPr>
          <w:spacing w:val="1"/>
        </w:rPr>
        <w:t xml:space="preserve"> </w:t>
      </w:r>
      <w:r>
        <w:t>related to the 13-year-old.</w:t>
      </w:r>
      <w:r>
        <w:rPr>
          <w:spacing w:val="1"/>
        </w:rPr>
        <w:t xml:space="preserve"> </w:t>
      </w:r>
      <w:r>
        <w:t>The applicable statute allowed</w:t>
      </w:r>
      <w:r>
        <w:t xml:space="preserve"> for conviction if the defendant “touches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anus,</w:t>
      </w:r>
      <w:r>
        <w:rPr>
          <w:spacing w:val="1"/>
        </w:rPr>
        <w:t xml:space="preserve"> </w:t>
      </w:r>
      <w:r>
        <w:t>buttocks,</w:t>
      </w:r>
      <w:r>
        <w:rPr>
          <w:spacing w:val="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genitalia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child,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breast</w:t>
      </w:r>
      <w:r>
        <w:rPr>
          <w:spacing w:val="-3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female</w:t>
      </w:r>
      <w:r>
        <w:rPr>
          <w:spacing w:val="-5"/>
        </w:rPr>
        <w:t xml:space="preserve"> </w:t>
      </w:r>
      <w:r>
        <w:t>child,</w:t>
      </w:r>
      <w:r>
        <w:rPr>
          <w:spacing w:val="1"/>
        </w:rPr>
        <w:t xml:space="preserve"> </w:t>
      </w:r>
      <w:r>
        <w:t>or otherwise</w:t>
      </w:r>
      <w:r>
        <w:rPr>
          <w:spacing w:val="-6"/>
        </w:rPr>
        <w:t xml:space="preserve"> </w:t>
      </w:r>
      <w:r>
        <w:t>takes</w:t>
      </w:r>
      <w:r>
        <w:rPr>
          <w:spacing w:val="1"/>
        </w:rPr>
        <w:t xml:space="preserve"> </w:t>
      </w:r>
      <w:r>
        <w:t>indecent</w:t>
      </w:r>
      <w:r>
        <w:rPr>
          <w:spacing w:val="-57"/>
        </w:rPr>
        <w:t xml:space="preserve"> </w:t>
      </w:r>
      <w:r>
        <w:t>liberties with a child.”</w:t>
      </w:r>
      <w:r>
        <w:rPr>
          <w:spacing w:val="1"/>
        </w:rPr>
        <w:t xml:space="preserve"> </w:t>
      </w:r>
      <w:r>
        <w:t>While counsel objected to other inapplicable or vague parts of the proposed</w:t>
      </w:r>
      <w:r>
        <w:rPr>
          <w:spacing w:val="1"/>
        </w:rPr>
        <w:t xml:space="preserve"> </w:t>
      </w:r>
      <w:r>
        <w:t>instruct</w:t>
      </w:r>
      <w:r>
        <w:t>ions,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failed to</w:t>
      </w:r>
      <w:r>
        <w:rPr>
          <w:spacing w:val="1"/>
        </w:rPr>
        <w:t xml:space="preserve"> </w:t>
      </w:r>
      <w:r>
        <w:t>object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“indecent liberties” language or failing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object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“indecent</w:t>
      </w:r>
      <w:r>
        <w:rPr>
          <w:spacing w:val="-14"/>
        </w:rPr>
        <w:t xml:space="preserve"> </w:t>
      </w:r>
      <w:r>
        <w:t>liberties”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defined.</w:t>
      </w:r>
      <w:r>
        <w:rPr>
          <w:spacing w:val="35"/>
        </w:rPr>
        <w:t xml:space="preserve"> </w:t>
      </w:r>
      <w:r>
        <w:t>Counsel’s</w:t>
      </w:r>
      <w:r>
        <w:rPr>
          <w:spacing w:val="-12"/>
        </w:rPr>
        <w:t xml:space="preserve"> </w:t>
      </w:r>
      <w:r>
        <w:t>conduct</w:t>
      </w:r>
      <w:r>
        <w:rPr>
          <w:spacing w:val="-11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deficient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“indecent</w:t>
      </w:r>
      <w:r>
        <w:rPr>
          <w:spacing w:val="-14"/>
        </w:rPr>
        <w:t xml:space="preserve"> </w:t>
      </w:r>
      <w:r>
        <w:t>liberties”</w:t>
      </w:r>
      <w:r>
        <w:rPr>
          <w:spacing w:val="-13"/>
        </w:rPr>
        <w:t xml:space="preserve"> </w:t>
      </w:r>
      <w:r>
        <w:t>provision</w:t>
      </w:r>
      <w:r>
        <w:rPr>
          <w:spacing w:val="-58"/>
        </w:rPr>
        <w:t xml:space="preserve"> </w:t>
      </w:r>
      <w:r>
        <w:t>was not alleged in this case.</w:t>
      </w:r>
      <w:r>
        <w:rPr>
          <w:spacing w:val="1"/>
        </w:rPr>
        <w:t xml:space="preserve"> </w:t>
      </w:r>
      <w:r>
        <w:t>Moreover, “indecent liberties” had been interpreted by the Utah</w:t>
      </w:r>
      <w:r>
        <w:rPr>
          <w:spacing w:val="1"/>
        </w:rPr>
        <w:t xml:space="preserve"> </w:t>
      </w:r>
      <w:r>
        <w:t>Supreme</w:t>
      </w:r>
      <w:r>
        <w:rPr>
          <w:spacing w:val="-6"/>
        </w:rPr>
        <w:t xml:space="preserve"> </w:t>
      </w:r>
      <w:r>
        <w:t>Court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mean</w:t>
      </w:r>
      <w:r>
        <w:rPr>
          <w:spacing w:val="-2"/>
        </w:rPr>
        <w:t xml:space="preserve"> </w:t>
      </w:r>
      <w:r>
        <w:t>activities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“same</w:t>
      </w:r>
      <w:r>
        <w:rPr>
          <w:spacing w:val="-5"/>
        </w:rPr>
        <w:t xml:space="preserve"> </w:t>
      </w:r>
      <w:r>
        <w:t>magnitude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gravity</w:t>
      </w:r>
      <w:r>
        <w:rPr>
          <w:spacing w:val="-9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that specifically</w:t>
      </w:r>
      <w:r>
        <w:rPr>
          <w:spacing w:val="-14"/>
        </w:rPr>
        <w:t xml:space="preserve"> </w:t>
      </w:r>
      <w:r>
        <w:t>described</w:t>
      </w:r>
      <w:r>
        <w:rPr>
          <w:spacing w:val="-4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the statute.”</w:t>
      </w:r>
      <w:r>
        <w:rPr>
          <w:spacing w:val="1"/>
        </w:rPr>
        <w:t xml:space="preserve"> </w:t>
      </w:r>
      <w:r>
        <w:t>Here, without this definition, the jurors could reasonably assume that the “c</w:t>
      </w:r>
      <w:r>
        <w:t>atch-all</w:t>
      </w:r>
      <w:r>
        <w:rPr>
          <w:spacing w:val="1"/>
        </w:rPr>
        <w:t xml:space="preserve"> </w:t>
      </w:r>
      <w:r>
        <w:t>[indecent liberties] phrase covered actions that are less serious than the specifically prohibited</w:t>
      </w:r>
      <w:r>
        <w:rPr>
          <w:spacing w:val="1"/>
        </w:rPr>
        <w:t xml:space="preserve"> </w:t>
      </w:r>
      <w:r>
        <w:t>conduct – including actions that are merely socially or morally reprehensible or that strike us,</w:t>
      </w:r>
      <w:r>
        <w:rPr>
          <w:spacing w:val="1"/>
        </w:rPr>
        <w:t xml:space="preserve"> </w:t>
      </w:r>
      <w:r>
        <w:t>subjectively,</w:t>
      </w:r>
      <w:r>
        <w:rPr>
          <w:spacing w:val="1"/>
        </w:rPr>
        <w:t xml:space="preserve"> </w:t>
      </w:r>
      <w:r>
        <w:t>as being indecent in</w:t>
      </w:r>
      <w:r>
        <w:rPr>
          <w:spacing w:val="1"/>
        </w:rPr>
        <w:t xml:space="preserve"> </w:t>
      </w:r>
      <w:r>
        <w:t>the sense of</w:t>
      </w:r>
      <w:r>
        <w:rPr>
          <w:spacing w:val="1"/>
        </w:rPr>
        <w:t xml:space="preserve"> </w:t>
      </w:r>
      <w:r>
        <w:t>bei</w:t>
      </w:r>
      <w:r>
        <w:t>ng totally inappropriate.”</w:t>
      </w:r>
      <w:r>
        <w:rPr>
          <w:spacing w:val="1"/>
        </w:rPr>
        <w:t xml:space="preserve"> </w:t>
      </w:r>
      <w:r>
        <w:t>Here, while the</w:t>
      </w:r>
      <w:r>
        <w:rPr>
          <w:spacing w:val="1"/>
        </w:rPr>
        <w:t xml:space="preserve"> </w:t>
      </w:r>
      <w:r>
        <w:t>defendant’s actions, admitted in his own testimony, might be “indecent” in this lay person’s view,</w:t>
      </w:r>
      <w:r>
        <w:rPr>
          <w:spacing w:val="1"/>
        </w:rPr>
        <w:t xml:space="preserve"> </w:t>
      </w:r>
      <w:r>
        <w:t>they were not “indecent” under the appropriate interpretation of the statute.</w:t>
      </w:r>
      <w:r>
        <w:rPr>
          <w:spacing w:val="1"/>
        </w:rPr>
        <w:t xml:space="preserve"> </w:t>
      </w:r>
      <w:r>
        <w:t>Counsel’s conduct was</w:t>
      </w:r>
      <w:r>
        <w:rPr>
          <w:spacing w:val="-57"/>
        </w:rPr>
        <w:t xml:space="preserve"> </w:t>
      </w:r>
      <w:r>
        <w:t>deficient and prejudicial because the jurors could have completely disregarded the testimony of the</w:t>
      </w:r>
      <w:r>
        <w:rPr>
          <w:spacing w:val="1"/>
        </w:rPr>
        <w:t xml:space="preserve"> </w:t>
      </w:r>
      <w:r>
        <w:rPr>
          <w:spacing w:val="-1"/>
        </w:rPr>
        <w:t>13-year-old</w:t>
      </w:r>
      <w:r>
        <w:rPr>
          <w:spacing w:val="-29"/>
        </w:rPr>
        <w:t xml:space="preserve"> </w:t>
      </w:r>
      <w:r>
        <w:rPr>
          <w:spacing w:val="-1"/>
        </w:rPr>
        <w:t>while</w:t>
      </w:r>
      <w:r>
        <w:rPr>
          <w:spacing w:val="-27"/>
        </w:rPr>
        <w:t xml:space="preserve"> </w:t>
      </w:r>
      <w:r>
        <w:rPr>
          <w:spacing w:val="-1"/>
        </w:rPr>
        <w:t>finding</w:t>
      </w:r>
      <w:r>
        <w:rPr>
          <w:spacing w:val="-29"/>
        </w:rPr>
        <w:t xml:space="preserve"> </w:t>
      </w:r>
      <w:r>
        <w:rPr>
          <w:spacing w:val="-1"/>
        </w:rPr>
        <w:t>the</w:t>
      </w:r>
      <w:r>
        <w:rPr>
          <w:spacing w:val="-27"/>
        </w:rPr>
        <w:t xml:space="preserve"> </w:t>
      </w:r>
      <w:r>
        <w:rPr>
          <w:spacing w:val="-1"/>
        </w:rPr>
        <w:t>defendant’s</w:t>
      </w:r>
      <w:r>
        <w:rPr>
          <w:spacing w:val="-31"/>
        </w:rPr>
        <w:t xml:space="preserve"> </w:t>
      </w:r>
      <w:r>
        <w:rPr>
          <w:spacing w:val="-1"/>
        </w:rPr>
        <w:t>testimony</w:t>
      </w:r>
      <w:r>
        <w:rPr>
          <w:spacing w:val="-33"/>
        </w:rPr>
        <w:t xml:space="preserve"> </w:t>
      </w:r>
      <w:r>
        <w:rPr>
          <w:spacing w:val="-1"/>
        </w:rPr>
        <w:t>to</w:t>
      </w:r>
      <w:r>
        <w:rPr>
          <w:spacing w:val="-27"/>
        </w:rPr>
        <w:t xml:space="preserve"> </w:t>
      </w:r>
      <w:r>
        <w:rPr>
          <w:spacing w:val="-1"/>
        </w:rPr>
        <w:t>b</w:t>
      </w:r>
      <w:r>
        <w:rPr>
          <w:spacing w:val="-1"/>
        </w:rPr>
        <w:t>e</w:t>
      </w:r>
      <w:r>
        <w:rPr>
          <w:spacing w:val="-27"/>
        </w:rPr>
        <w:t xml:space="preserve"> </w:t>
      </w:r>
      <w:r>
        <w:rPr>
          <w:spacing w:val="-1"/>
        </w:rPr>
        <w:t>credible</w:t>
      </w:r>
      <w:r>
        <w:rPr>
          <w:spacing w:val="-29"/>
        </w:rPr>
        <w:t xml:space="preserve"> </w:t>
      </w:r>
      <w:r>
        <w:rPr>
          <w:spacing w:val="-1"/>
        </w:rPr>
        <w:t>and</w:t>
      </w:r>
      <w:r>
        <w:rPr>
          <w:spacing w:val="-27"/>
        </w:rPr>
        <w:t xml:space="preserve"> </w:t>
      </w:r>
      <w:r>
        <w:rPr>
          <w:spacing w:val="-1"/>
        </w:rPr>
        <w:t>yet</w:t>
      </w:r>
      <w:r>
        <w:rPr>
          <w:spacing w:val="-25"/>
        </w:rPr>
        <w:t xml:space="preserve"> </w:t>
      </w:r>
      <w:r>
        <w:rPr>
          <w:spacing w:val="-1"/>
        </w:rPr>
        <w:t>convicted</w:t>
      </w:r>
      <w:r>
        <w:rPr>
          <w:spacing w:val="-29"/>
        </w:rPr>
        <w:t xml:space="preserve"> </w:t>
      </w:r>
      <w:r>
        <w:rPr>
          <w:spacing w:val="-1"/>
        </w:rPr>
        <w:t>him</w:t>
      </w:r>
      <w:r>
        <w:rPr>
          <w:spacing w:val="-28"/>
        </w:rPr>
        <w:t xml:space="preserve"> </w:t>
      </w:r>
      <w:r>
        <w:rPr>
          <w:spacing w:val="-1"/>
        </w:rPr>
        <w:t>erroneously</w:t>
      </w:r>
      <w:r>
        <w:rPr>
          <w:spacing w:val="-4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taking</w:t>
      </w:r>
      <w:r>
        <w:rPr>
          <w:spacing w:val="-4"/>
        </w:rPr>
        <w:t xml:space="preserve"> </w:t>
      </w:r>
      <w:r>
        <w:t>an “indecent liberty.”</w:t>
      </w:r>
    </w:p>
    <w:p w14:paraId="4776D6CF" w14:textId="77777777" w:rsidR="00E47A5B" w:rsidRDefault="00E47A5B">
      <w:pPr>
        <w:pStyle w:val="BodyText"/>
        <w:spacing w:before="6"/>
      </w:pPr>
    </w:p>
    <w:p w14:paraId="351B922D" w14:textId="77777777" w:rsidR="00E47A5B" w:rsidRDefault="00DE532F">
      <w:pPr>
        <w:pStyle w:val="BodyText"/>
        <w:spacing w:line="247" w:lineRule="auto"/>
        <w:ind w:left="839" w:right="119" w:hanging="720"/>
        <w:jc w:val="both"/>
      </w:pPr>
      <w:r>
        <w:rPr>
          <w:b/>
        </w:rPr>
        <w:t>2013:</w:t>
      </w:r>
      <w:r>
        <w:rPr>
          <w:b/>
          <w:spacing w:val="1"/>
        </w:rPr>
        <w:t xml:space="preserve"> </w:t>
      </w:r>
      <w:r>
        <w:rPr>
          <w:b/>
          <w:i/>
        </w:rPr>
        <w:t>Holloway v. Commissioner of Correction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>77 A.3d 777 (Conn. Ct. App. 2013)</w:t>
      </w:r>
      <w:r>
        <w:t>.</w:t>
      </w:r>
      <w:r>
        <w:rPr>
          <w:spacing w:val="1"/>
        </w:rPr>
        <w:t xml:space="preserve"> </w:t>
      </w:r>
      <w:r>
        <w:t>Counsel was</w:t>
      </w:r>
      <w:r>
        <w:rPr>
          <w:spacing w:val="1"/>
        </w:rPr>
        <w:t xml:space="preserve"> </w:t>
      </w:r>
      <w:r>
        <w:t>ineffective in possession of narcotics with intent to sell within 1500 feet of a pub</w:t>
      </w:r>
      <w:r>
        <w:t>lic housing project</w:t>
      </w:r>
      <w:r>
        <w:rPr>
          <w:spacing w:val="-57"/>
        </w:rPr>
        <w:t xml:space="preserve"> </w:t>
      </w:r>
      <w:r>
        <w:rPr>
          <w:spacing w:val="-1"/>
        </w:rPr>
        <w:t>case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failing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object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court’s</w:t>
      </w:r>
      <w:r>
        <w:rPr>
          <w:spacing w:val="-7"/>
        </w:rPr>
        <w:t xml:space="preserve"> </w:t>
      </w:r>
      <w:r>
        <w:t>failure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adequately</w:t>
      </w:r>
      <w:r>
        <w:rPr>
          <w:spacing w:val="-20"/>
        </w:rPr>
        <w:t xml:space="preserve"> </w:t>
      </w:r>
      <w:r>
        <w:t>instruct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jury</w:t>
      </w:r>
      <w:r>
        <w:rPr>
          <w:spacing w:val="-1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find</w:t>
      </w:r>
      <w:r>
        <w:rPr>
          <w:spacing w:val="-57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defendant</w:t>
      </w:r>
      <w:r>
        <w:rPr>
          <w:spacing w:val="42"/>
        </w:rPr>
        <w:t xml:space="preserve"> </w:t>
      </w:r>
      <w:r>
        <w:t>guilty</w:t>
      </w:r>
      <w:r>
        <w:rPr>
          <w:spacing w:val="37"/>
        </w:rPr>
        <w:t xml:space="preserve"> </w:t>
      </w:r>
      <w:r>
        <w:t>under</w:t>
      </w:r>
      <w:r>
        <w:rPr>
          <w:spacing w:val="42"/>
        </w:rPr>
        <w:t xml:space="preserve"> </w:t>
      </w:r>
      <w:r>
        <w:t>state</w:t>
      </w:r>
      <w:r>
        <w:rPr>
          <w:spacing w:val="43"/>
        </w:rPr>
        <w:t xml:space="preserve"> </w:t>
      </w:r>
      <w:r>
        <w:t>law</w:t>
      </w:r>
      <w:r>
        <w:rPr>
          <w:spacing w:val="43"/>
        </w:rPr>
        <w:t xml:space="preserve"> </w:t>
      </w:r>
      <w:r>
        <w:t>unless</w:t>
      </w:r>
      <w:r>
        <w:rPr>
          <w:spacing w:val="44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state</w:t>
      </w:r>
      <w:r>
        <w:rPr>
          <w:spacing w:val="42"/>
        </w:rPr>
        <w:t xml:space="preserve"> </w:t>
      </w:r>
      <w:r>
        <w:t>proved</w:t>
      </w:r>
      <w:r>
        <w:rPr>
          <w:spacing w:val="44"/>
        </w:rPr>
        <w:t xml:space="preserve"> </w:t>
      </w:r>
      <w:r>
        <w:t>beyond</w:t>
      </w:r>
      <w:r>
        <w:rPr>
          <w:spacing w:val="43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reasonable</w:t>
      </w:r>
      <w:r>
        <w:rPr>
          <w:spacing w:val="38"/>
        </w:rPr>
        <w:t xml:space="preserve"> </w:t>
      </w:r>
      <w:r>
        <w:t>doubt,</w:t>
      </w:r>
      <w:r>
        <w:rPr>
          <w:spacing w:val="50"/>
        </w:rPr>
        <w:t xml:space="preserve"> </w:t>
      </w:r>
      <w:r>
        <w:t>as</w:t>
      </w:r>
      <w:r>
        <w:rPr>
          <w:spacing w:val="49"/>
        </w:rPr>
        <w:t xml:space="preserve"> </w:t>
      </w:r>
      <w:r>
        <w:t>an</w:t>
      </w:r>
    </w:p>
    <w:p w14:paraId="7DC38D0E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2074194" w14:textId="77777777" w:rsidR="00E47A5B" w:rsidRDefault="00E47A5B">
      <w:pPr>
        <w:pStyle w:val="BodyText"/>
        <w:spacing w:before="8"/>
        <w:rPr>
          <w:sz w:val="13"/>
        </w:rPr>
      </w:pPr>
    </w:p>
    <w:p w14:paraId="7B6BAF64" w14:textId="77777777" w:rsidR="00E47A5B" w:rsidRDefault="00DE532F">
      <w:pPr>
        <w:pStyle w:val="BodyText"/>
        <w:spacing w:before="90" w:line="247" w:lineRule="auto"/>
        <w:ind w:left="839" w:right="114"/>
        <w:jc w:val="both"/>
      </w:pPr>
      <w:r>
        <w:t>essential</w:t>
      </w:r>
      <w:r>
        <w:rPr>
          <w:spacing w:val="-4"/>
        </w:rPr>
        <w:t xml:space="preserve"> </w:t>
      </w:r>
      <w:r>
        <w:t>element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offense,</w:t>
      </w:r>
      <w:r>
        <w:rPr>
          <w:spacing w:val="-10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possessed</w:t>
      </w:r>
      <w:r>
        <w:rPr>
          <w:spacing w:val="-4"/>
        </w:rPr>
        <w:t xml:space="preserve"> </w:t>
      </w:r>
      <w:r>
        <w:t>narcotics</w:t>
      </w:r>
      <w:r>
        <w:rPr>
          <w:spacing w:val="-5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intent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sell</w:t>
      </w:r>
      <w:r>
        <w:rPr>
          <w:spacing w:val="-1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specific</w:t>
      </w:r>
      <w:r>
        <w:rPr>
          <w:spacing w:val="-57"/>
        </w:rPr>
        <w:t xml:space="preserve"> </w:t>
      </w:r>
      <w:r>
        <w:t>location, which location happened to be within 1500 feet of a public housing project.</w:t>
      </w:r>
      <w:r>
        <w:rPr>
          <w:spacing w:val="1"/>
        </w:rPr>
        <w:t xml:space="preserve"> </w:t>
      </w:r>
      <w:r>
        <w:t>In this case,</w:t>
      </w:r>
      <w:r>
        <w:rPr>
          <w:spacing w:val="1"/>
        </w:rPr>
        <w:t xml:space="preserve"> </w:t>
      </w:r>
      <w:r>
        <w:t>however, the sole focus of the trial judge’s charge to the jury with respect to the location where the</w:t>
      </w:r>
      <w:r>
        <w:rPr>
          <w:spacing w:val="1"/>
        </w:rPr>
        <w:t xml:space="preserve"> </w:t>
      </w:r>
      <w:r>
        <w:t>prohibited activity must have occurred was on the ele</w:t>
      </w:r>
      <w:r>
        <w:t>ment of possession.</w:t>
      </w:r>
      <w:r>
        <w:rPr>
          <w:spacing w:val="1"/>
        </w:rPr>
        <w:t xml:space="preserve"> </w:t>
      </w:r>
      <w:r>
        <w:t>The court omitted all</w:t>
      </w:r>
      <w:r>
        <w:rPr>
          <w:spacing w:val="1"/>
        </w:rPr>
        <w:t xml:space="preserve"> </w:t>
      </w:r>
      <w:r>
        <w:t>reference to or explanation of the intended-location-of-sale element of the offense.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conduct was deficient and prejudicial because the evidence was by no means clear and uncontested,</w:t>
      </w:r>
      <w:r>
        <w:rPr>
          <w:spacing w:val="-57"/>
        </w:rPr>
        <w:t xml:space="preserve"> </w:t>
      </w:r>
      <w:r>
        <w:t>much less overwhelmin</w:t>
      </w:r>
      <w:r>
        <w:t>g, that the defendant was engaged or about to engage in a drug sale at the</w:t>
      </w:r>
      <w:r>
        <w:rPr>
          <w:spacing w:val="1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arrest</w:t>
      </w:r>
      <w:r>
        <w:rPr>
          <w:spacing w:val="-8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1500</w:t>
      </w:r>
      <w:r>
        <w:rPr>
          <w:spacing w:val="-4"/>
        </w:rPr>
        <w:t xml:space="preserve"> </w:t>
      </w:r>
      <w:r>
        <w:t>feet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housing</w:t>
      </w:r>
      <w:r>
        <w:rPr>
          <w:spacing w:val="-6"/>
        </w:rPr>
        <w:t xml:space="preserve"> </w:t>
      </w:r>
      <w:r>
        <w:t>project.</w:t>
      </w:r>
      <w:r>
        <w:rPr>
          <w:spacing w:val="-6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caught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act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selling</w:t>
      </w:r>
      <w:r>
        <w:rPr>
          <w:spacing w:val="-58"/>
        </w:rPr>
        <w:t xml:space="preserve"> </w:t>
      </w:r>
      <w:r>
        <w:t xml:space="preserve">drugs and was not found in possession of other implements of the drug sales </w:t>
      </w:r>
      <w:r>
        <w:t>trade.</w:t>
      </w:r>
      <w:r>
        <w:rPr>
          <w:spacing w:val="1"/>
        </w:rPr>
        <w:t xml:space="preserve"> </w:t>
      </w:r>
      <w:r>
        <w:t>Indeed, it was</w:t>
      </w:r>
      <w:r>
        <w:rPr>
          <w:spacing w:val="1"/>
        </w:rPr>
        <w:t xml:space="preserve"> </w:t>
      </w:r>
      <w:r>
        <w:t>suggested by police officers who testified that, if a drug transaction was in progress at the time of</w:t>
      </w:r>
      <w:r>
        <w:rPr>
          <w:spacing w:val="1"/>
        </w:rPr>
        <w:t xml:space="preserve"> </w:t>
      </w:r>
      <w:r>
        <w:t>arrest,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likely</w:t>
      </w:r>
      <w:r>
        <w:rPr>
          <w:spacing w:val="-1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</w:t>
      </w:r>
      <w:r>
        <w:rPr>
          <w:spacing w:val="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buyer rather</w:t>
      </w:r>
      <w:r>
        <w:rPr>
          <w:spacing w:val="-2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seller.</w:t>
      </w:r>
    </w:p>
    <w:p w14:paraId="6D348D5B" w14:textId="77777777" w:rsidR="00E47A5B" w:rsidRDefault="00E47A5B">
      <w:pPr>
        <w:pStyle w:val="BodyText"/>
      </w:pPr>
    </w:p>
    <w:p w14:paraId="141FC9FB" w14:textId="77777777" w:rsidR="00E47A5B" w:rsidRDefault="00DE532F">
      <w:pPr>
        <w:pStyle w:val="BodyText"/>
        <w:spacing w:line="247" w:lineRule="auto"/>
        <w:ind w:left="839" w:right="114"/>
        <w:jc w:val="both"/>
      </w:pPr>
      <w:r>
        <w:rPr>
          <w:b/>
          <w:i/>
          <w:spacing w:val="-1"/>
        </w:rPr>
        <w:t>Washington</w:t>
      </w:r>
      <w:r>
        <w:rPr>
          <w:b/>
          <w:i/>
          <w:spacing w:val="29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9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113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So.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3d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1028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(Fla.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Dist.</w:t>
      </w:r>
      <w:r>
        <w:rPr>
          <w:b/>
          <w:spacing w:val="-17"/>
        </w:rPr>
        <w:t xml:space="preserve"> </w:t>
      </w:r>
      <w:r>
        <w:rPr>
          <w:b/>
        </w:rPr>
        <w:t>Ct.</w:t>
      </w:r>
      <w:r>
        <w:rPr>
          <w:b/>
          <w:spacing w:val="-14"/>
        </w:rPr>
        <w:t xml:space="preserve"> </w:t>
      </w:r>
      <w:r>
        <w:rPr>
          <w:b/>
        </w:rPr>
        <w:t>App.</w:t>
      </w:r>
      <w:r>
        <w:rPr>
          <w:b/>
          <w:spacing w:val="-15"/>
        </w:rPr>
        <w:t xml:space="preserve"> </w:t>
      </w:r>
      <w:r>
        <w:rPr>
          <w:b/>
        </w:rPr>
        <w:t>2013)</w:t>
      </w:r>
      <w:r>
        <w:t>.</w:t>
      </w:r>
      <w:r>
        <w:rPr>
          <w:spacing w:val="26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ineffective</w:t>
      </w:r>
      <w:r>
        <w:rPr>
          <w:spacing w:val="-23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murder</w:t>
      </w:r>
      <w:r>
        <w:rPr>
          <w:spacing w:val="-20"/>
        </w:rPr>
        <w:t xml:space="preserve"> </w:t>
      </w:r>
      <w:r>
        <w:t>case</w:t>
      </w:r>
      <w:r>
        <w:rPr>
          <w:spacing w:val="-57"/>
        </w:rPr>
        <w:t xml:space="preserve"> </w:t>
      </w:r>
      <w:r>
        <w:t>(reduced to manslaughter by jury’s verdict) for failing to request an addition to the justifiable</w:t>
      </w:r>
      <w:r>
        <w:rPr>
          <w:spacing w:val="1"/>
        </w:rPr>
        <w:t xml:space="preserve"> </w:t>
      </w:r>
      <w:r>
        <w:t>homicide instruction of include aggravated assault and aggravated battery as felonies that the</w:t>
      </w:r>
      <w:r>
        <w:rPr>
          <w:spacing w:val="1"/>
        </w:rPr>
        <w:t xml:space="preserve"> </w:t>
      </w:r>
      <w:r>
        <w:t>defendant would have been justified to resist.</w:t>
      </w:r>
      <w:r>
        <w:rPr>
          <w:spacing w:val="1"/>
        </w:rPr>
        <w:t xml:space="preserve"> </w:t>
      </w:r>
      <w:r>
        <w:t>The defendant shot the victim five times in front of a</w:t>
      </w:r>
      <w:r>
        <w:rPr>
          <w:spacing w:val="-57"/>
        </w:rPr>
        <w:t xml:space="preserve"> </w:t>
      </w:r>
      <w:r>
        <w:rPr>
          <w:spacing w:val="-1"/>
        </w:rPr>
        <w:t>crowd</w:t>
      </w:r>
      <w:r>
        <w:rPr>
          <w:spacing w:val="-20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patrons</w:t>
      </w:r>
      <w:r>
        <w:rPr>
          <w:spacing w:val="-17"/>
        </w:rPr>
        <w:t xml:space="preserve"> </w:t>
      </w:r>
      <w:r>
        <w:rPr>
          <w:spacing w:val="-1"/>
        </w:rPr>
        <w:t>at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t>restaurant.</w:t>
      </w:r>
      <w:r>
        <w:rPr>
          <w:spacing w:val="21"/>
        </w:rPr>
        <w:t xml:space="preserve"> </w:t>
      </w:r>
      <w:r>
        <w:t>His</w:t>
      </w:r>
      <w:r>
        <w:rPr>
          <w:spacing w:val="-19"/>
        </w:rPr>
        <w:t xml:space="preserve"> </w:t>
      </w:r>
      <w:r>
        <w:t>sole</w:t>
      </w:r>
      <w:r>
        <w:rPr>
          <w:spacing w:val="-21"/>
        </w:rPr>
        <w:t xml:space="preserve"> </w:t>
      </w:r>
      <w:r>
        <w:t>defense</w:t>
      </w:r>
      <w:r>
        <w:rPr>
          <w:spacing w:val="-23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he</w:t>
      </w:r>
      <w:r>
        <w:rPr>
          <w:spacing w:val="-21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acting</w:t>
      </w:r>
      <w:r>
        <w:rPr>
          <w:spacing w:val="-20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self-</w:t>
      </w:r>
      <w:r>
        <w:rPr>
          <w:spacing w:val="-20"/>
        </w:rPr>
        <w:t xml:space="preserve"> </w:t>
      </w:r>
      <w:r>
        <w:t>defense.</w:t>
      </w:r>
      <w:r>
        <w:rPr>
          <w:spacing w:val="23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jury</w:t>
      </w:r>
      <w:r>
        <w:rPr>
          <w:spacing w:val="-8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instructed only that the defendant could act in self-defense in response to death or grievous bodily</w:t>
      </w:r>
      <w:r>
        <w:rPr>
          <w:spacing w:val="1"/>
        </w:rPr>
        <w:t xml:space="preserve"> </w:t>
      </w:r>
      <w:r>
        <w:t>harm. The failure to request the additional instruction, consistent with state law, was deficient and</w:t>
      </w:r>
      <w:r>
        <w:rPr>
          <w:spacing w:val="1"/>
        </w:rPr>
        <w:t xml:space="preserve"> </w:t>
      </w:r>
      <w:r>
        <w:t>prejudicial “because it is far more likely that the v</w:t>
      </w:r>
      <w:r>
        <w:t>ictim was attempting to scare or shoot at [the</w:t>
      </w:r>
      <w:r>
        <w:rPr>
          <w:spacing w:val="1"/>
        </w:rPr>
        <w:t xml:space="preserve"> </w:t>
      </w:r>
      <w:r>
        <w:t>defendant]</w:t>
      </w:r>
      <w:r>
        <w:rPr>
          <w:spacing w:val="-2"/>
        </w:rPr>
        <w:t xml:space="preserve"> </w:t>
      </w:r>
      <w:r>
        <w:t>rather</w:t>
      </w:r>
      <w:r>
        <w:rPr>
          <w:spacing w:val="-1"/>
        </w:rPr>
        <w:t xml:space="preserve"> </w:t>
      </w:r>
      <w:r>
        <w:t>than to rob or</w:t>
      </w:r>
      <w:r>
        <w:rPr>
          <w:spacing w:val="-1"/>
        </w:rPr>
        <w:t xml:space="preserve"> </w:t>
      </w:r>
      <w:r>
        <w:t>kill him in front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crowd.”</w:t>
      </w:r>
    </w:p>
    <w:p w14:paraId="229467A5" w14:textId="77777777" w:rsidR="00E47A5B" w:rsidRDefault="00E47A5B">
      <w:pPr>
        <w:pStyle w:val="BodyText"/>
        <w:spacing w:before="7"/>
        <w:rPr>
          <w:sz w:val="23"/>
        </w:rPr>
      </w:pPr>
    </w:p>
    <w:p w14:paraId="3258E708" w14:textId="77777777" w:rsidR="00E47A5B" w:rsidRDefault="00DE532F">
      <w:pPr>
        <w:pStyle w:val="BodyText"/>
        <w:spacing w:line="247" w:lineRule="auto"/>
        <w:ind w:left="839" w:right="119"/>
        <w:jc w:val="both"/>
      </w:pPr>
      <w:r>
        <w:rPr>
          <w:b/>
          <w:i/>
          <w:spacing w:val="-1"/>
        </w:rPr>
        <w:t>Byrd v. State</w:t>
      </w:r>
      <w:r>
        <w:rPr>
          <w:b/>
          <w:spacing w:val="-1"/>
        </w:rPr>
        <w:t xml:space="preserve">, 752 S.E.2d 84 (Ga. </w:t>
      </w:r>
      <w:r>
        <w:rPr>
          <w:b/>
        </w:rPr>
        <w:t>Ct. App. 2013)</w:t>
      </w:r>
      <w:r>
        <w:t>.</w:t>
      </w:r>
      <w:r>
        <w:rPr>
          <w:spacing w:val="1"/>
        </w:rPr>
        <w:t xml:space="preserve"> </w:t>
      </w:r>
      <w:r>
        <w:t>Trial counsel ineffective in armed robbery case</w:t>
      </w:r>
      <w:r>
        <w:rPr>
          <w:spacing w:val="1"/>
        </w:rPr>
        <w:t xml:space="preserve"> </w:t>
      </w:r>
      <w:r>
        <w:t>for failing to object to instruction that a fi</w:t>
      </w:r>
      <w:r>
        <w:t>rearm is a deadly weapon as a matter of law, which</w:t>
      </w:r>
      <w:r>
        <w:rPr>
          <w:spacing w:val="1"/>
        </w:rPr>
        <w:t xml:space="preserve"> </w:t>
      </w:r>
      <w:r>
        <w:t>removed from the jury’s province an element of the offense, i.e., that the defendant used a deadly</w:t>
      </w:r>
      <w:r>
        <w:rPr>
          <w:spacing w:val="1"/>
        </w:rPr>
        <w:t xml:space="preserve"> </w:t>
      </w:r>
      <w:r>
        <w:t>weapon.</w:t>
      </w:r>
    </w:p>
    <w:p w14:paraId="17A3D954" w14:textId="77777777" w:rsidR="00E47A5B" w:rsidRDefault="00E47A5B">
      <w:pPr>
        <w:pStyle w:val="BodyText"/>
        <w:spacing w:before="1"/>
      </w:pPr>
    </w:p>
    <w:p w14:paraId="03D52092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b/>
          <w:i/>
          <w:spacing w:val="-1"/>
        </w:rPr>
        <w:t>People v. Kidd</w:t>
      </w:r>
      <w:r>
        <w:rPr>
          <w:b/>
          <w:spacing w:val="-1"/>
        </w:rPr>
        <w:t>, 997 N.E.2d 634 (Ill. Ct. App. 2013)</w:t>
      </w:r>
      <w:r>
        <w:rPr>
          <w:spacing w:val="-1"/>
        </w:rPr>
        <w:t>.</w:t>
      </w:r>
      <w:r>
        <w:t xml:space="preserve"> Counsel was</w:t>
      </w:r>
      <w:r>
        <w:rPr>
          <w:spacing w:val="1"/>
        </w:rPr>
        <w:t xml:space="preserve"> </w:t>
      </w:r>
      <w:r>
        <w:t>ineffective for failing to proffer</w:t>
      </w:r>
      <w:r>
        <w:rPr>
          <w:spacing w:val="-57"/>
        </w:rPr>
        <w:t xml:space="preserve"> </w:t>
      </w:r>
      <w:r>
        <w:t>the entire pattern jury instruction regarding delivery in drug-induced homicide case where the</w:t>
      </w:r>
      <w:r>
        <w:rPr>
          <w:spacing w:val="1"/>
        </w:rPr>
        <w:t xml:space="preserve"> </w:t>
      </w:r>
      <w:r>
        <w:rPr>
          <w:spacing w:val="-1"/>
        </w:rPr>
        <w:t>defendant’s</w:t>
      </w:r>
      <w:r>
        <w:rPr>
          <w:spacing w:val="-27"/>
        </w:rPr>
        <w:t xml:space="preserve"> </w:t>
      </w:r>
      <w:r>
        <w:rPr>
          <w:spacing w:val="-1"/>
        </w:rPr>
        <w:t>girlfriend</w:t>
      </w:r>
      <w:r>
        <w:rPr>
          <w:spacing w:val="-24"/>
        </w:rPr>
        <w:t xml:space="preserve"> </w:t>
      </w:r>
      <w:r>
        <w:rPr>
          <w:spacing w:val="-1"/>
        </w:rPr>
        <w:t>died</w:t>
      </w:r>
      <w:r>
        <w:rPr>
          <w:spacing w:val="-24"/>
        </w:rPr>
        <w:t xml:space="preserve"> </w:t>
      </w:r>
      <w:r>
        <w:t>after</w:t>
      </w:r>
      <w:r>
        <w:rPr>
          <w:spacing w:val="-28"/>
        </w:rPr>
        <w:t xml:space="preserve"> </w:t>
      </w:r>
      <w:r>
        <w:t>inhaling</w:t>
      </w:r>
      <w:r>
        <w:rPr>
          <w:spacing w:val="-29"/>
        </w:rPr>
        <w:t xml:space="preserve"> </w:t>
      </w:r>
      <w:r>
        <w:t>cocaine</w:t>
      </w:r>
      <w:r>
        <w:rPr>
          <w:spacing w:val="-27"/>
        </w:rPr>
        <w:t xml:space="preserve"> </w:t>
      </w:r>
      <w:r>
        <w:t>with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defendant.</w:t>
      </w:r>
      <w:r>
        <w:rPr>
          <w:spacing w:val="11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Defendant</w:t>
      </w:r>
      <w:r>
        <w:rPr>
          <w:spacing w:val="-29"/>
        </w:rPr>
        <w:t xml:space="preserve"> </w:t>
      </w:r>
      <w:r>
        <w:t>told</w:t>
      </w:r>
      <w:r>
        <w:rPr>
          <w:spacing w:val="-25"/>
        </w:rPr>
        <w:t xml:space="preserve"> </w:t>
      </w:r>
      <w:r>
        <w:t>police</w:t>
      </w:r>
      <w:r>
        <w:rPr>
          <w:spacing w:val="-2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he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victim</w:t>
      </w:r>
      <w:r>
        <w:rPr>
          <w:spacing w:val="-14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t>us</w:t>
      </w:r>
      <w:r>
        <w:t>ed</w:t>
      </w:r>
      <w:r>
        <w:rPr>
          <w:spacing w:val="-15"/>
        </w:rPr>
        <w:t xml:space="preserve"> </w:t>
      </w:r>
      <w:r>
        <w:t>cocaine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day</w:t>
      </w:r>
      <w:r>
        <w:rPr>
          <w:spacing w:val="-20"/>
        </w:rPr>
        <w:t xml:space="preserve"> </w:t>
      </w:r>
      <w:r>
        <w:t>before</w:t>
      </w:r>
      <w:r>
        <w:rPr>
          <w:spacing w:val="-18"/>
        </w:rPr>
        <w:t xml:space="preserve"> </w:t>
      </w:r>
      <w:r>
        <w:t>her</w:t>
      </w:r>
      <w:r>
        <w:rPr>
          <w:spacing w:val="-11"/>
        </w:rPr>
        <w:t xml:space="preserve"> </w:t>
      </w:r>
      <w:r>
        <w:t>death.</w:t>
      </w:r>
      <w:r>
        <w:rPr>
          <w:spacing w:val="36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awoke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next</w:t>
      </w:r>
      <w:r>
        <w:rPr>
          <w:spacing w:val="-12"/>
        </w:rPr>
        <w:t xml:space="preserve"> </w:t>
      </w:r>
      <w:r>
        <w:t>morning,</w:t>
      </w:r>
      <w:r>
        <w:rPr>
          <w:spacing w:val="-15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found</w:t>
      </w:r>
      <w:r>
        <w:rPr>
          <w:spacing w:val="-57"/>
        </w:rPr>
        <w:t xml:space="preserve"> </w:t>
      </w:r>
      <w:r>
        <w:t>her dead. While she had frequently used cocaine in the past, over the last year, she normally did not</w:t>
      </w:r>
      <w:r>
        <w:rPr>
          <w:spacing w:val="-57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cocaine</w:t>
      </w:r>
      <w:r>
        <w:rPr>
          <w:spacing w:val="-7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asked</w:t>
      </w:r>
      <w:r>
        <w:rPr>
          <w:spacing w:val="-4"/>
        </w:rPr>
        <w:t xml:space="preserve"> </w:t>
      </w:r>
      <w:r>
        <w:t>him to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her</w:t>
      </w:r>
      <w:r>
        <w:rPr>
          <w:spacing w:val="-5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upset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cat</w:t>
      </w:r>
      <w:r>
        <w:rPr>
          <w:spacing w:val="1"/>
        </w:rPr>
        <w:t xml:space="preserve"> </w:t>
      </w:r>
      <w:r>
        <w:t>died.</w:t>
      </w:r>
      <w:r>
        <w:rPr>
          <w:spacing w:val="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autopsy</w:t>
      </w:r>
      <w:r>
        <w:rPr>
          <w:spacing w:val="-58"/>
        </w:rPr>
        <w:t xml:space="preserve"> </w:t>
      </w:r>
      <w:r>
        <w:t>revealed that she had</w:t>
      </w:r>
      <w:r>
        <w:rPr>
          <w:spacing w:val="1"/>
        </w:rPr>
        <w:t xml:space="preserve"> </w:t>
      </w:r>
      <w:r>
        <w:t>also</w:t>
      </w:r>
      <w:r>
        <w:rPr>
          <w:spacing w:val="60"/>
        </w:rPr>
        <w:t xml:space="preserve"> </w:t>
      </w:r>
      <w:r>
        <w:t>consumed Xanax and morphine and she died from hypoxia (deficiency</w:t>
      </w:r>
      <w:r>
        <w:rPr>
          <w:spacing w:val="1"/>
        </w:rPr>
        <w:t xml:space="preserve"> </w:t>
      </w:r>
      <w:r>
        <w:t>of oxygen reaching body tissues) caused by “cocaine and opiate intoxication.” A defense expert on</w:t>
      </w:r>
      <w:r>
        <w:rPr>
          <w:spacing w:val="1"/>
        </w:rPr>
        <w:t xml:space="preserve"> </w:t>
      </w:r>
      <w:r>
        <w:t>pharmacy and pharmacology testified tha</w:t>
      </w:r>
      <w:r>
        <w:t>t the cocaine did not contribute to the cause of death, but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level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morphine</w:t>
      </w:r>
      <w:r>
        <w:rPr>
          <w:spacing w:val="-1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her</w:t>
      </w:r>
      <w:r>
        <w:rPr>
          <w:spacing w:val="-13"/>
        </w:rPr>
        <w:t xml:space="preserve"> </w:t>
      </w:r>
      <w:r>
        <w:t>blood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“highly</w:t>
      </w:r>
      <w:r>
        <w:rPr>
          <w:spacing w:val="-16"/>
        </w:rPr>
        <w:t xml:space="preserve"> </w:t>
      </w:r>
      <w:r>
        <w:t>toxic</w:t>
      </w:r>
      <w:r>
        <w:rPr>
          <w:spacing w:val="-11"/>
        </w:rPr>
        <w:t xml:space="preserve"> </w:t>
      </w:r>
      <w:r>
        <w:t>level”</w:t>
      </w:r>
      <w:r>
        <w:rPr>
          <w:spacing w:val="-13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“lethal.”</w:t>
      </w:r>
      <w:r>
        <w:rPr>
          <w:spacing w:val="36"/>
        </w:rPr>
        <w:t xml:space="preserve"> </w:t>
      </w:r>
      <w:r>
        <w:t>“The</w:t>
      </w:r>
      <w:r>
        <w:rPr>
          <w:spacing w:val="-1"/>
        </w:rPr>
        <w:t xml:space="preserve"> </w:t>
      </w:r>
      <w:r>
        <w:t>effect of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[therapeutic level of the] Xanax enhance[d] the toxicity of the morphine.”</w:t>
      </w:r>
      <w:r>
        <w:rPr>
          <w:spacing w:val="1"/>
        </w:rPr>
        <w:t xml:space="preserve"> </w:t>
      </w:r>
      <w:r>
        <w:t>She had consumed the</w:t>
      </w:r>
      <w:r>
        <w:rPr>
          <w:spacing w:val="1"/>
        </w:rPr>
        <w:t xml:space="preserve"> </w:t>
      </w:r>
      <w:r>
        <w:t>morphine sometime after the defendant had gone to bed. The State never alleged that the defendant</w:t>
      </w:r>
      <w:r>
        <w:rPr>
          <w:spacing w:val="1"/>
        </w:rPr>
        <w:t xml:space="preserve"> </w:t>
      </w:r>
      <w:r>
        <w:rPr>
          <w:spacing w:val="-1"/>
        </w:rPr>
        <w:t xml:space="preserve">delivered </w:t>
      </w:r>
      <w:r>
        <w:t>either Xanax or morphine to the victim.</w:t>
      </w:r>
      <w:r>
        <w:rPr>
          <w:spacing w:val="1"/>
        </w:rPr>
        <w:t xml:space="preserve"> </w:t>
      </w:r>
      <w:r>
        <w:t>During trial</w:t>
      </w:r>
      <w:r>
        <w:t>, there was a jury question, however,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who</w:t>
      </w:r>
      <w:r>
        <w:rPr>
          <w:spacing w:val="-10"/>
        </w:rPr>
        <w:t xml:space="preserve"> </w:t>
      </w:r>
      <w:r>
        <w:rPr>
          <w:spacing w:val="-1"/>
        </w:rPr>
        <w:t>actually</w:t>
      </w:r>
      <w:r>
        <w:rPr>
          <w:spacing w:val="-17"/>
        </w:rPr>
        <w:t xml:space="preserve"> </w:t>
      </w:r>
      <w:r>
        <w:rPr>
          <w:spacing w:val="-1"/>
        </w:rPr>
        <w:t>“possessed”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cocaine</w:t>
      </w:r>
      <w:r>
        <w:rPr>
          <w:spacing w:val="-1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whether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made</w:t>
      </w:r>
      <w:r>
        <w:rPr>
          <w:spacing w:val="-1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“delivery”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cocaine</w:t>
      </w:r>
      <w:r>
        <w:rPr>
          <w:spacing w:val="-57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victim</w:t>
      </w:r>
      <w:r>
        <w:rPr>
          <w:spacing w:val="12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whether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defendant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victim</w:t>
      </w:r>
      <w:r>
        <w:rPr>
          <w:spacing w:val="12"/>
        </w:rPr>
        <w:t xml:space="preserve"> </w:t>
      </w:r>
      <w:r>
        <w:t>bought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cocaine</w:t>
      </w:r>
      <w:r>
        <w:rPr>
          <w:spacing w:val="4"/>
        </w:rPr>
        <w:t xml:space="preserve"> </w:t>
      </w:r>
      <w:r>
        <w:t>together.</w:t>
      </w:r>
      <w:r>
        <w:rPr>
          <w:spacing w:val="50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so,</w:t>
      </w:r>
      <w:r>
        <w:rPr>
          <w:spacing w:val="-4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was</w:t>
      </w:r>
    </w:p>
    <w:p w14:paraId="224F253B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1541802" w14:textId="77777777" w:rsidR="00E47A5B" w:rsidRDefault="00E47A5B">
      <w:pPr>
        <w:pStyle w:val="BodyText"/>
        <w:spacing w:before="8"/>
        <w:rPr>
          <w:sz w:val="13"/>
        </w:rPr>
      </w:pPr>
    </w:p>
    <w:p w14:paraId="2229DAD2" w14:textId="77777777" w:rsidR="00E47A5B" w:rsidRDefault="00DE532F">
      <w:pPr>
        <w:pStyle w:val="BodyText"/>
        <w:spacing w:before="90" w:line="247" w:lineRule="auto"/>
        <w:ind w:left="839" w:right="119"/>
        <w:jc w:val="both"/>
      </w:pPr>
      <w:r>
        <w:rPr>
          <w:spacing w:val="-1"/>
        </w:rPr>
        <w:t>no</w:t>
      </w:r>
      <w:r>
        <w:rPr>
          <w:spacing w:val="-20"/>
        </w:rPr>
        <w:t xml:space="preserve"> </w:t>
      </w:r>
      <w:r>
        <w:rPr>
          <w:spacing w:val="-1"/>
        </w:rPr>
        <w:t>delivery.</w:t>
      </w:r>
      <w:r>
        <w:rPr>
          <w:spacing w:val="25"/>
        </w:rPr>
        <w:t xml:space="preserve"> </w:t>
      </w:r>
      <w:r>
        <w:rPr>
          <w:spacing w:val="-1"/>
        </w:rPr>
        <w:t>Counsel’s</w:t>
      </w:r>
      <w:r>
        <w:rPr>
          <w:spacing w:val="-16"/>
        </w:rPr>
        <w:t xml:space="preserve"> </w:t>
      </w:r>
      <w:r>
        <w:rPr>
          <w:spacing w:val="-1"/>
        </w:rPr>
        <w:t>conduct</w:t>
      </w:r>
      <w:r>
        <w:rPr>
          <w:spacing w:val="-19"/>
        </w:rPr>
        <w:t xml:space="preserve"> </w:t>
      </w:r>
      <w:r>
        <w:rPr>
          <w:spacing w:val="-1"/>
        </w:rPr>
        <w:t>was</w:t>
      </w:r>
      <w:r>
        <w:rPr>
          <w:spacing w:val="-16"/>
        </w:rPr>
        <w:t xml:space="preserve"> </w:t>
      </w:r>
      <w:r>
        <w:rPr>
          <w:spacing w:val="-1"/>
        </w:rPr>
        <w:t>deficient</w:t>
      </w:r>
      <w:r>
        <w:rPr>
          <w:spacing w:val="-17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prejudicial</w:t>
      </w:r>
      <w:r>
        <w:rPr>
          <w:spacing w:val="-22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failing</w:t>
      </w:r>
      <w:r>
        <w:rPr>
          <w:spacing w:val="-2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request</w:t>
      </w:r>
      <w:r>
        <w:rPr>
          <w:spacing w:val="-9"/>
        </w:rPr>
        <w:t xml:space="preserve"> </w:t>
      </w:r>
      <w:r>
        <w:t>complete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proper</w:t>
      </w:r>
      <w:r>
        <w:rPr>
          <w:spacing w:val="-57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on delivery.</w:t>
      </w:r>
    </w:p>
    <w:p w14:paraId="3ABC78D1" w14:textId="77777777" w:rsidR="00E47A5B" w:rsidRDefault="00E47A5B">
      <w:pPr>
        <w:pStyle w:val="BodyText"/>
        <w:spacing w:before="3"/>
      </w:pPr>
    </w:p>
    <w:p w14:paraId="6B73AB30" w14:textId="77777777" w:rsidR="00E47A5B" w:rsidRDefault="00DE532F">
      <w:pPr>
        <w:pStyle w:val="BodyText"/>
        <w:spacing w:line="247" w:lineRule="auto"/>
        <w:ind w:left="839" w:right="116"/>
        <w:jc w:val="both"/>
      </w:pPr>
      <w:r>
        <w:rPr>
          <w:b/>
          <w:i/>
        </w:rPr>
        <w:t>Roberson v. State</w:t>
      </w:r>
      <w:r>
        <w:rPr>
          <w:b/>
        </w:rPr>
        <w:t>, 982 N.E.2d 452 (Ind. Ct. App. 2013)</w:t>
      </w:r>
      <w:r>
        <w:t>.</w:t>
      </w:r>
      <w:r>
        <w:rPr>
          <w:spacing w:val="1"/>
        </w:rPr>
        <w:t xml:space="preserve"> </w:t>
      </w:r>
      <w:r>
        <w:t>Counsel ineffective in murder case for</w:t>
      </w:r>
      <w:r>
        <w:rPr>
          <w:spacing w:val="1"/>
        </w:rPr>
        <w:t xml:space="preserve"> </w:t>
      </w:r>
      <w:r>
        <w:t>failing to object to erroneous jur</w:t>
      </w:r>
      <w:r>
        <w:t>y instructions on sudden heat and voluntary manslaughter.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state law, in order to establish voluntary manslaughter, the state was required to prove all the</w:t>
      </w:r>
      <w:r>
        <w:rPr>
          <w:spacing w:val="1"/>
        </w:rPr>
        <w:t xml:space="preserve"> </w:t>
      </w:r>
      <w:r>
        <w:t>elements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murder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disprove</w:t>
      </w:r>
      <w:r>
        <w:rPr>
          <w:spacing w:val="-7"/>
        </w:rPr>
        <w:t xml:space="preserve"> </w:t>
      </w:r>
      <w:r>
        <w:t>sudden</w:t>
      </w:r>
      <w:r>
        <w:rPr>
          <w:spacing w:val="-4"/>
        </w:rPr>
        <w:t xml:space="preserve"> </w:t>
      </w:r>
      <w:r>
        <w:t>heat</w:t>
      </w:r>
      <w:r>
        <w:rPr>
          <w:spacing w:val="-3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appreciable</w:t>
      </w:r>
      <w:r>
        <w:rPr>
          <w:spacing w:val="-7"/>
        </w:rPr>
        <w:t xml:space="preserve"> </w:t>
      </w:r>
      <w:r>
        <w:t>evidence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such.</w:t>
      </w:r>
      <w:r>
        <w:rPr>
          <w:spacing w:val="50"/>
        </w:rPr>
        <w:t xml:space="preserve"> </w:t>
      </w:r>
      <w:r>
        <w:t>Thus,</w:t>
      </w:r>
      <w:r>
        <w:rPr>
          <w:spacing w:val="-5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trial</w:t>
      </w:r>
      <w:r>
        <w:rPr>
          <w:spacing w:val="-6"/>
        </w:rPr>
        <w:t xml:space="preserve"> </w:t>
      </w:r>
      <w:r>
        <w:t>court’s</w:t>
      </w:r>
      <w:r>
        <w:rPr>
          <w:spacing w:val="-12"/>
        </w:rPr>
        <w:t xml:space="preserve"> </w:t>
      </w:r>
      <w:r>
        <w:t>instruction</w:t>
      </w:r>
      <w:r>
        <w:rPr>
          <w:spacing w:val="-9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manslaughter</w:t>
      </w:r>
      <w:r>
        <w:rPr>
          <w:spacing w:val="-7"/>
        </w:rPr>
        <w:t xml:space="preserve"> </w:t>
      </w:r>
      <w:r>
        <w:t>placing</w:t>
      </w:r>
      <w:r>
        <w:rPr>
          <w:spacing w:val="-1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burden</w:t>
      </w:r>
      <w:r>
        <w:rPr>
          <w:spacing w:val="-9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prove</w:t>
      </w:r>
      <w:r>
        <w:rPr>
          <w:spacing w:val="-11"/>
        </w:rPr>
        <w:t xml:space="preserve"> </w:t>
      </w:r>
      <w:r>
        <w:t>sudden</w:t>
      </w:r>
      <w:r>
        <w:rPr>
          <w:spacing w:val="-6"/>
        </w:rPr>
        <w:t xml:space="preserve"> </w:t>
      </w:r>
      <w:r>
        <w:t>heat</w:t>
      </w:r>
      <w:r>
        <w:rPr>
          <w:spacing w:val="-9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“erroneous as a matter of law.”</w:t>
      </w:r>
      <w:r>
        <w:rPr>
          <w:spacing w:val="1"/>
        </w:rPr>
        <w:t xml:space="preserve"> </w:t>
      </w:r>
      <w:r>
        <w:t>Likewise, the murder instruction failing to require the state to</w:t>
      </w:r>
      <w:r>
        <w:rPr>
          <w:spacing w:val="1"/>
        </w:rPr>
        <w:t xml:space="preserve"> </w:t>
      </w:r>
      <w:r>
        <w:rPr>
          <w:spacing w:val="-1"/>
        </w:rPr>
        <w:t>disprove</w:t>
      </w:r>
      <w:r>
        <w:rPr>
          <w:spacing w:val="-18"/>
        </w:rPr>
        <w:t xml:space="preserve"> </w:t>
      </w:r>
      <w:r>
        <w:rPr>
          <w:spacing w:val="-1"/>
        </w:rPr>
        <w:t>sudden</w:t>
      </w:r>
      <w:r>
        <w:rPr>
          <w:spacing w:val="-17"/>
        </w:rPr>
        <w:t xml:space="preserve"> </w:t>
      </w:r>
      <w:r>
        <w:rPr>
          <w:spacing w:val="-1"/>
        </w:rPr>
        <w:t>heat</w:t>
      </w:r>
      <w:r>
        <w:rPr>
          <w:spacing w:val="-18"/>
        </w:rPr>
        <w:t xml:space="preserve"> </w:t>
      </w:r>
      <w:r>
        <w:rPr>
          <w:spacing w:val="-1"/>
        </w:rPr>
        <w:t>suffered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fatal</w:t>
      </w:r>
      <w:r>
        <w:rPr>
          <w:spacing w:val="-18"/>
        </w:rPr>
        <w:t xml:space="preserve"> </w:t>
      </w:r>
      <w:r>
        <w:rPr>
          <w:spacing w:val="-1"/>
        </w:rPr>
        <w:t>flaw.</w:t>
      </w:r>
      <w:r>
        <w:rPr>
          <w:spacing w:val="26"/>
        </w:rPr>
        <w:t xml:space="preserve"> </w:t>
      </w:r>
      <w:r>
        <w:rPr>
          <w:spacing w:val="-1"/>
        </w:rPr>
        <w:t>Finally,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trial</w:t>
      </w:r>
      <w:r>
        <w:rPr>
          <w:spacing w:val="-17"/>
        </w:rPr>
        <w:t xml:space="preserve"> </w:t>
      </w:r>
      <w:r>
        <w:t>court</w:t>
      </w:r>
      <w:r>
        <w:rPr>
          <w:spacing w:val="-16"/>
        </w:rPr>
        <w:t xml:space="preserve"> </w:t>
      </w:r>
      <w:r>
        <w:t>erroneously</w:t>
      </w:r>
      <w:r>
        <w:rPr>
          <w:spacing w:val="-24"/>
        </w:rPr>
        <w:t xml:space="preserve"> </w:t>
      </w:r>
      <w:r>
        <w:t>instructed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jury</w:t>
      </w:r>
      <w:r>
        <w:rPr>
          <w:spacing w:val="-27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it</w:t>
      </w:r>
      <w:r>
        <w:rPr>
          <w:spacing w:val="-57"/>
        </w:rPr>
        <w:t xml:space="preserve"> </w:t>
      </w:r>
      <w:r>
        <w:t>could only consider manslaughter instead of murder if it first found the defendant not guilty of</w:t>
      </w:r>
      <w:r>
        <w:rPr>
          <w:spacing w:val="1"/>
        </w:rPr>
        <w:t xml:space="preserve"> </w:t>
      </w:r>
      <w:r>
        <w:rPr>
          <w:spacing w:val="-1"/>
        </w:rPr>
        <w:t>murder</w:t>
      </w:r>
      <w:r>
        <w:rPr>
          <w:spacing w:val="-23"/>
        </w:rPr>
        <w:t xml:space="preserve"> </w:t>
      </w:r>
      <w:r>
        <w:rPr>
          <w:spacing w:val="-1"/>
        </w:rPr>
        <w:t>because</w:t>
      </w:r>
      <w:r>
        <w:rPr>
          <w:spacing w:val="-23"/>
        </w:rPr>
        <w:t xml:space="preserve"> </w:t>
      </w:r>
      <w:r>
        <w:rPr>
          <w:spacing w:val="-1"/>
        </w:rPr>
        <w:t>the</w:t>
      </w:r>
      <w:r>
        <w:rPr>
          <w:spacing w:val="-20"/>
        </w:rPr>
        <w:t xml:space="preserve"> </w:t>
      </w:r>
      <w:r>
        <w:rPr>
          <w:spacing w:val="-1"/>
        </w:rPr>
        <w:t>jury</w:t>
      </w:r>
      <w:r>
        <w:rPr>
          <w:spacing w:val="-27"/>
        </w:rPr>
        <w:t xml:space="preserve"> </w:t>
      </w:r>
      <w:r>
        <w:rPr>
          <w:spacing w:val="-1"/>
        </w:rPr>
        <w:t>was</w:t>
      </w:r>
      <w:r>
        <w:rPr>
          <w:spacing w:val="-22"/>
        </w:rPr>
        <w:t xml:space="preserve"> </w:t>
      </w:r>
      <w:r>
        <w:rPr>
          <w:spacing w:val="-1"/>
        </w:rPr>
        <w:t>required</w:t>
      </w:r>
      <w:r>
        <w:rPr>
          <w:spacing w:val="-22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simultaneously</w:t>
      </w:r>
      <w:r>
        <w:rPr>
          <w:spacing w:val="-27"/>
        </w:rPr>
        <w:t xml:space="preserve"> </w:t>
      </w:r>
      <w:r>
        <w:t>determine</w:t>
      </w:r>
      <w:r>
        <w:rPr>
          <w:spacing w:val="-25"/>
        </w:rPr>
        <w:t xml:space="preserve"> </w:t>
      </w:r>
      <w:r>
        <w:t>whether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defendant</w:t>
      </w:r>
      <w:r>
        <w:rPr>
          <w:spacing w:val="-21"/>
        </w:rPr>
        <w:t xml:space="preserve"> </w:t>
      </w:r>
      <w:r>
        <w:t>was</w:t>
      </w:r>
      <w:r>
        <w:rPr>
          <w:spacing w:val="-21"/>
        </w:rPr>
        <w:t xml:space="preserve"> </w:t>
      </w:r>
      <w:r>
        <w:t>guilty</w:t>
      </w:r>
      <w:r>
        <w:rPr>
          <w:spacing w:val="-5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murder or voluntary manslaughter.</w:t>
      </w:r>
      <w:r>
        <w:rPr>
          <w:spacing w:val="1"/>
        </w:rPr>
        <w:t xml:space="preserve"> </w:t>
      </w:r>
      <w:r>
        <w:t>Prejudice established as</w:t>
      </w:r>
      <w:r>
        <w:t xml:space="preserve"> the evidence of sudden heat in the case</w:t>
      </w:r>
      <w:r>
        <w:rPr>
          <w:spacing w:val="-57"/>
        </w:rPr>
        <w:t xml:space="preserve"> </w:t>
      </w:r>
      <w:r>
        <w:t>“was</w:t>
      </w:r>
      <w:r>
        <w:rPr>
          <w:spacing w:val="-1"/>
        </w:rPr>
        <w:t xml:space="preserve"> </w:t>
      </w:r>
      <w:r>
        <w:t>not inconsiderable.”</w:t>
      </w:r>
    </w:p>
    <w:p w14:paraId="4F7B324B" w14:textId="77777777" w:rsidR="00E47A5B" w:rsidRDefault="00E47A5B">
      <w:pPr>
        <w:pStyle w:val="BodyText"/>
        <w:spacing w:before="5"/>
      </w:pPr>
    </w:p>
    <w:p w14:paraId="444549C7" w14:textId="77777777" w:rsidR="00E47A5B" w:rsidRDefault="00DE532F">
      <w:pPr>
        <w:pStyle w:val="BodyText"/>
        <w:spacing w:line="247" w:lineRule="auto"/>
        <w:ind w:left="839" w:right="119"/>
        <w:jc w:val="both"/>
      </w:pPr>
      <w:r>
        <w:rPr>
          <w:b/>
          <w:i/>
        </w:rPr>
        <w:t>McTiller v. State</w:t>
      </w:r>
      <w:r>
        <w:rPr>
          <w:b/>
        </w:rPr>
        <w:t>, 113 So. 3d 1284 (Miss. Ct. App. 2013)</w:t>
      </w:r>
      <w:r>
        <w:t>.</w:t>
      </w:r>
      <w:r>
        <w:rPr>
          <w:spacing w:val="1"/>
        </w:rPr>
        <w:t xml:space="preserve"> </w:t>
      </w:r>
      <w:r>
        <w:t>Counsel was ineffective in aggravated</w:t>
      </w:r>
      <w:r>
        <w:rPr>
          <w:spacing w:val="1"/>
        </w:rPr>
        <w:t xml:space="preserve"> </w:t>
      </w:r>
      <w:r>
        <w:t>assault case for failing to object to jury instruction or offer additional instruction on ac</w:t>
      </w:r>
      <w:r>
        <w:t>cident.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trial</w:t>
      </w:r>
      <w:r>
        <w:rPr>
          <w:spacing w:val="1"/>
        </w:rPr>
        <w:t xml:space="preserve"> </w:t>
      </w:r>
      <w:r>
        <w:t>court’s</w:t>
      </w:r>
      <w:r>
        <w:rPr>
          <w:spacing w:val="1"/>
        </w:rPr>
        <w:t xml:space="preserve"> </w:t>
      </w:r>
      <w:r>
        <w:t>instruction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accident lacked all</w:t>
      </w:r>
      <w:r>
        <w:rPr>
          <w:spacing w:val="1"/>
        </w:rPr>
        <w:t xml:space="preserve"> </w:t>
      </w:r>
      <w:r>
        <w:t>the elements</w:t>
      </w:r>
      <w:r>
        <w:rPr>
          <w:spacing w:val="1"/>
        </w:rPr>
        <w:t xml:space="preserve"> </w:t>
      </w:r>
      <w:r>
        <w:t>required by state law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instruction did not mention “accident, misfortune, the heat of passion, or any sudden and sufficient</w:t>
      </w:r>
      <w:r>
        <w:rPr>
          <w:spacing w:val="1"/>
        </w:rPr>
        <w:t xml:space="preserve"> </w:t>
      </w:r>
      <w:r>
        <w:t>provocation.”</w:t>
      </w:r>
    </w:p>
    <w:p w14:paraId="312C2BAA" w14:textId="77777777" w:rsidR="00E47A5B" w:rsidRDefault="00E47A5B">
      <w:pPr>
        <w:pStyle w:val="BodyText"/>
        <w:spacing w:before="11"/>
        <w:rPr>
          <w:sz w:val="28"/>
        </w:rPr>
      </w:pPr>
    </w:p>
    <w:p w14:paraId="0693E078" w14:textId="77777777" w:rsidR="00E47A5B" w:rsidRDefault="00DE532F">
      <w:pPr>
        <w:pStyle w:val="BodyText"/>
        <w:spacing w:line="247" w:lineRule="auto"/>
        <w:ind w:left="839" w:right="115"/>
        <w:jc w:val="both"/>
      </w:pPr>
      <w:r>
        <w:rPr>
          <w:b/>
          <w:i/>
          <w:spacing w:val="-1"/>
        </w:rPr>
        <w:t>State v. Barnes</w:t>
      </w:r>
      <w:r>
        <w:rPr>
          <w:b/>
          <w:spacing w:val="-1"/>
        </w:rPr>
        <w:t xml:space="preserve">, 994 N.E.2d </w:t>
      </w:r>
      <w:r>
        <w:rPr>
          <w:b/>
        </w:rPr>
        <w:t>925 (Ohio Ct. App. 2013)</w:t>
      </w:r>
      <w:r>
        <w:t>.</w:t>
      </w:r>
      <w:r>
        <w:rPr>
          <w:spacing w:val="1"/>
        </w:rPr>
        <w:t xml:space="preserve"> </w:t>
      </w:r>
      <w:r>
        <w:t>Counsel ineffective in resisting arrest and</w:t>
      </w:r>
      <w:r>
        <w:rPr>
          <w:spacing w:val="1"/>
        </w:rPr>
        <w:t xml:space="preserve"> </w:t>
      </w:r>
      <w:r>
        <w:t>vandalism</w:t>
      </w:r>
      <w:r>
        <w:rPr>
          <w:spacing w:val="-7"/>
        </w:rPr>
        <w:t xml:space="preserve"> </w:t>
      </w:r>
      <w:r>
        <w:t>case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failing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request</w:t>
      </w:r>
      <w:r>
        <w:rPr>
          <w:spacing w:val="-9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instruction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necessity,</w:t>
      </w:r>
      <w:r>
        <w:rPr>
          <w:spacing w:val="-6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presented</w:t>
      </w:r>
      <w:r>
        <w:rPr>
          <w:spacing w:val="-9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defense</w:t>
      </w:r>
      <w:r>
        <w:rPr>
          <w:spacing w:val="-5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rPr>
          <w:spacing w:val="-1"/>
        </w:rPr>
        <w:t>vandalism.</w:t>
      </w:r>
      <w:r>
        <w:rPr>
          <w:spacing w:val="31"/>
        </w:rPr>
        <w:t xml:space="preserve"> </w:t>
      </w:r>
      <w:r>
        <w:rPr>
          <w:spacing w:val="-1"/>
        </w:rPr>
        <w:t>On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warm,</w:t>
      </w:r>
      <w:r>
        <w:rPr>
          <w:spacing w:val="-15"/>
        </w:rPr>
        <w:t xml:space="preserve"> </w:t>
      </w:r>
      <w:r>
        <w:rPr>
          <w:spacing w:val="-1"/>
        </w:rPr>
        <w:t>sunny</w:t>
      </w:r>
      <w:r>
        <w:rPr>
          <w:spacing w:val="-22"/>
        </w:rPr>
        <w:t xml:space="preserve"> </w:t>
      </w:r>
      <w:r>
        <w:t>evening</w:t>
      </w:r>
      <w:r>
        <w:rPr>
          <w:spacing w:val="-20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September</w:t>
      </w:r>
      <w:r>
        <w:rPr>
          <w:spacing w:val="-15"/>
        </w:rPr>
        <w:t xml:space="preserve"> </w:t>
      </w:r>
      <w:r>
        <w:t>2011</w:t>
      </w:r>
      <w:r>
        <w:rPr>
          <w:spacing w:val="-15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approximately</w:t>
      </w:r>
      <w:r>
        <w:rPr>
          <w:spacing w:val="-22"/>
        </w:rPr>
        <w:t xml:space="preserve"> </w:t>
      </w:r>
      <w:r>
        <w:t>6:30</w:t>
      </w:r>
      <w:r>
        <w:rPr>
          <w:spacing w:val="-16"/>
        </w:rPr>
        <w:t xml:space="preserve"> </w:t>
      </w:r>
      <w:r>
        <w:t>p.m.,</w:t>
      </w:r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police</w:t>
      </w:r>
      <w:r>
        <w:rPr>
          <w:spacing w:val="-16"/>
        </w:rPr>
        <w:t xml:space="preserve"> </w:t>
      </w:r>
      <w:r>
        <w:t>officer</w:t>
      </w:r>
      <w:r>
        <w:rPr>
          <w:spacing w:val="-57"/>
        </w:rPr>
        <w:t xml:space="preserve"> </w:t>
      </w:r>
      <w:r>
        <w:t>in Portage County responded to a domestic disturbance call was attempting to question the alleged</w:t>
      </w:r>
      <w:r>
        <w:rPr>
          <w:spacing w:val="1"/>
        </w:rPr>
        <w:t xml:space="preserve"> </w:t>
      </w:r>
      <w:r>
        <w:rPr>
          <w:spacing w:val="-1"/>
        </w:rPr>
        <w:t>victim.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defendant,</w:t>
      </w:r>
      <w:r>
        <w:rPr>
          <w:spacing w:val="-22"/>
        </w:rPr>
        <w:t xml:space="preserve"> </w:t>
      </w:r>
      <w:r>
        <w:rPr>
          <w:spacing w:val="-1"/>
        </w:rPr>
        <w:t>“appearing</w:t>
      </w:r>
      <w:r>
        <w:rPr>
          <w:spacing w:val="-27"/>
        </w:rPr>
        <w:t xml:space="preserve"> </w:t>
      </w:r>
      <w:r>
        <w:rPr>
          <w:spacing w:val="-1"/>
        </w:rPr>
        <w:t>both</w:t>
      </w:r>
      <w:r>
        <w:rPr>
          <w:spacing w:val="-19"/>
        </w:rPr>
        <w:t xml:space="preserve"> </w:t>
      </w:r>
      <w:r>
        <w:rPr>
          <w:spacing w:val="-1"/>
        </w:rPr>
        <w:t>agitated</w:t>
      </w:r>
      <w:r>
        <w:rPr>
          <w:spacing w:val="-20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inebriated,”</w:t>
      </w:r>
      <w:r>
        <w:rPr>
          <w:spacing w:val="-25"/>
        </w:rPr>
        <w:t xml:space="preserve"> </w:t>
      </w:r>
      <w:r>
        <w:rPr>
          <w:spacing w:val="-1"/>
        </w:rPr>
        <w:t>kept</w:t>
      </w:r>
      <w:r>
        <w:rPr>
          <w:spacing w:val="-24"/>
        </w:rPr>
        <w:t xml:space="preserve"> </w:t>
      </w:r>
      <w:r>
        <w:t>interrupting</w:t>
      </w:r>
      <w:r>
        <w:rPr>
          <w:spacing w:val="-23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would</w:t>
      </w:r>
      <w:r>
        <w:rPr>
          <w:spacing w:val="7"/>
        </w:rPr>
        <w:t xml:space="preserve"> </w:t>
      </w:r>
      <w:r>
        <w:t>not calm</w:t>
      </w:r>
      <w:r>
        <w:rPr>
          <w:spacing w:val="-57"/>
        </w:rPr>
        <w:t xml:space="preserve"> </w:t>
      </w:r>
      <w:r>
        <w:t>down.</w:t>
      </w:r>
      <w:r>
        <w:rPr>
          <w:spacing w:val="4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officer</w:t>
      </w:r>
      <w:r>
        <w:rPr>
          <w:spacing w:val="-12"/>
        </w:rPr>
        <w:t xml:space="preserve"> </w:t>
      </w:r>
      <w:r>
        <w:t>attempted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handcuff</w:t>
      </w:r>
      <w:r>
        <w:rPr>
          <w:spacing w:val="-12"/>
        </w:rPr>
        <w:t xml:space="preserve"> </w:t>
      </w:r>
      <w:r>
        <w:t>him</w:t>
      </w:r>
      <w:r>
        <w:rPr>
          <w:spacing w:val="-8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resisted.</w:t>
      </w:r>
      <w:r>
        <w:rPr>
          <w:spacing w:val="45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forced</w:t>
      </w:r>
      <w:r>
        <w:rPr>
          <w:spacing w:val="-1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ground,</w:t>
      </w:r>
      <w:r>
        <w:rPr>
          <w:spacing w:val="-1"/>
        </w:rPr>
        <w:t xml:space="preserve"> </w:t>
      </w:r>
      <w:r>
        <w:t>his</w:t>
      </w:r>
      <w:r>
        <w:rPr>
          <w:spacing w:val="-57"/>
        </w:rPr>
        <w:t xml:space="preserve"> </w:t>
      </w:r>
      <w:r>
        <w:t>“face was planted in dog excrement” and he continued resisting until the offer pepper sprayed the</w:t>
      </w:r>
      <w:r>
        <w:rPr>
          <w:spacing w:val="1"/>
        </w:rPr>
        <w:t xml:space="preserve"> </w:t>
      </w:r>
      <w:r>
        <w:t>side of his face.</w:t>
      </w:r>
      <w:r>
        <w:rPr>
          <w:spacing w:val="1"/>
        </w:rPr>
        <w:t xml:space="preserve"> </w:t>
      </w:r>
      <w:r>
        <w:t>The defendant “was placed into the cruiser with the excrement and pepper spray</w:t>
      </w:r>
      <w:r>
        <w:rPr>
          <w:spacing w:val="1"/>
        </w:rPr>
        <w:t xml:space="preserve"> </w:t>
      </w:r>
      <w:r>
        <w:t>still on his face.” After driving to the police station and parking in the garage, with the garage door</w:t>
      </w:r>
      <w:r>
        <w:rPr>
          <w:spacing w:val="1"/>
        </w:rPr>
        <w:t xml:space="preserve"> </w:t>
      </w:r>
      <w:r>
        <w:t xml:space="preserve">closed, the car windows up except for a slight crack, and the car engine </w:t>
      </w:r>
      <w:r>
        <w:t>off, the officer left the</w:t>
      </w:r>
      <w:r>
        <w:rPr>
          <w:spacing w:val="1"/>
        </w:rPr>
        <w:t xml:space="preserve"> </w:t>
      </w:r>
      <w:r>
        <w:t>defendant in the car while he went inside to write his report. The initial officers apparently went off</w:t>
      </w:r>
      <w:r>
        <w:rPr>
          <w:spacing w:val="-57"/>
        </w:rPr>
        <w:t xml:space="preserve"> </w:t>
      </w:r>
      <w:r>
        <w:t>duty at 7:00 p.m. and a new officer took over.</w:t>
      </w:r>
      <w:r>
        <w:rPr>
          <w:spacing w:val="1"/>
        </w:rPr>
        <w:t xml:space="preserve"> </w:t>
      </w:r>
      <w:r>
        <w:t>The new officer observed the defendant in the car in</w:t>
      </w:r>
      <w:r>
        <w:rPr>
          <w:spacing w:val="-57"/>
        </w:rPr>
        <w:t xml:space="preserve"> </w:t>
      </w:r>
      <w:r>
        <w:t>the garage yelling, but le</w:t>
      </w:r>
      <w:r>
        <w:t>ft to take a nearby call.</w:t>
      </w:r>
      <w:r>
        <w:rPr>
          <w:spacing w:val="1"/>
        </w:rPr>
        <w:t xml:space="preserve"> </w:t>
      </w:r>
      <w:r>
        <w:t>After about 45 minutes of sitting in the hot car,</w:t>
      </w:r>
      <w:r>
        <w:rPr>
          <w:spacing w:val="1"/>
        </w:rPr>
        <w:t xml:space="preserve"> </w:t>
      </w:r>
      <w:r>
        <w:t>handcuffed and with pepper stray and dog excrement still on his face, the defendant broke out the</w:t>
      </w:r>
      <w:r>
        <w:rPr>
          <w:spacing w:val="1"/>
        </w:rPr>
        <w:t xml:space="preserve"> </w:t>
      </w:r>
      <w:r>
        <w:t>cruiser</w:t>
      </w:r>
      <w:r>
        <w:rPr>
          <w:spacing w:val="-11"/>
        </w:rPr>
        <w:t xml:space="preserve"> </w:t>
      </w:r>
      <w:r>
        <w:t>window</w:t>
      </w:r>
      <w:r>
        <w:rPr>
          <w:spacing w:val="-11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his</w:t>
      </w:r>
      <w:r>
        <w:rPr>
          <w:spacing w:val="-10"/>
        </w:rPr>
        <w:t xml:space="preserve"> </w:t>
      </w:r>
      <w:r>
        <w:t>foot</w:t>
      </w:r>
      <w:r>
        <w:rPr>
          <w:spacing w:val="-10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hyperventilating</w:t>
      </w:r>
      <w:r>
        <w:rPr>
          <w:spacing w:val="-15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afraid</w:t>
      </w:r>
      <w:r>
        <w:rPr>
          <w:spacing w:val="-13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would</w:t>
      </w:r>
      <w:r>
        <w:rPr>
          <w:spacing w:val="-14"/>
        </w:rPr>
        <w:t xml:space="preserve"> </w:t>
      </w:r>
      <w:r>
        <w:t>a</w:t>
      </w:r>
      <w:r>
        <w:t>sphyxiate.</w:t>
      </w:r>
      <w:r>
        <w:rPr>
          <w:spacing w:val="11"/>
        </w:rPr>
        <w:t xml:space="preserve"> </w:t>
      </w:r>
      <w:r>
        <w:t>While</w:t>
      </w:r>
      <w:r>
        <w:rPr>
          <w:spacing w:val="-57"/>
        </w:rPr>
        <w:t xml:space="preserve"> </w:t>
      </w:r>
      <w:r>
        <w:t>trial counsel presented this evidence “arguing that [the defendant] had no choice but to kick out the</w:t>
      </w:r>
      <w:r>
        <w:rPr>
          <w:spacing w:val="1"/>
        </w:rPr>
        <w:t xml:space="preserve"> </w:t>
      </w:r>
      <w:r>
        <w:t>window in order to breathe,” counsel did not actually assert the defense of necessity or request the</w:t>
      </w:r>
      <w:r>
        <w:rPr>
          <w:spacing w:val="1"/>
        </w:rPr>
        <w:t xml:space="preserve"> </w:t>
      </w:r>
      <w:r>
        <w:rPr>
          <w:spacing w:val="-1"/>
        </w:rPr>
        <w:t>appropriate jury instruction.</w:t>
      </w:r>
      <w:r>
        <w:t xml:space="preserve"> </w:t>
      </w:r>
      <w:r>
        <w:rPr>
          <w:spacing w:val="-1"/>
        </w:rPr>
        <w:t>Clearl</w:t>
      </w:r>
      <w:r>
        <w:rPr>
          <w:spacing w:val="-1"/>
        </w:rPr>
        <w:t xml:space="preserve">y, there </w:t>
      </w:r>
      <w:r>
        <w:t>was no strategy for this failure as counsel “attempted to</w:t>
      </w:r>
      <w:r>
        <w:rPr>
          <w:spacing w:val="1"/>
        </w:rPr>
        <w:t xml:space="preserve"> </w:t>
      </w:r>
      <w:r>
        <w:rPr>
          <w:spacing w:val="-1"/>
        </w:rPr>
        <w:t>raise the</w:t>
      </w:r>
      <w:r>
        <w:rPr>
          <w:spacing w:val="58"/>
        </w:rPr>
        <w:t xml:space="preserve"> </w:t>
      </w:r>
      <w:r>
        <w:rPr>
          <w:spacing w:val="-1"/>
        </w:rPr>
        <w:t>defense.”</w:t>
      </w:r>
      <w:r>
        <w:rPr>
          <w:spacing w:val="117"/>
        </w:rPr>
        <w:t xml:space="preserve"> </w:t>
      </w:r>
      <w:r>
        <w:t>Counsel’s conduct was deficient and prejudicial. “Without the instruction 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defense</w:t>
      </w:r>
      <w:r>
        <w:rPr>
          <w:spacing w:val="-25"/>
        </w:rPr>
        <w:t xml:space="preserve"> </w:t>
      </w:r>
      <w:r>
        <w:rPr>
          <w:spacing w:val="-1"/>
        </w:rPr>
        <w:t>of</w:t>
      </w:r>
      <w:r>
        <w:rPr>
          <w:spacing w:val="-23"/>
        </w:rPr>
        <w:t xml:space="preserve"> </w:t>
      </w:r>
      <w:r>
        <w:rPr>
          <w:spacing w:val="-1"/>
        </w:rPr>
        <w:t>necessity,</w:t>
      </w:r>
      <w:r>
        <w:rPr>
          <w:spacing w:val="-22"/>
        </w:rPr>
        <w:t xml:space="preserve"> </w:t>
      </w:r>
      <w:r>
        <w:rPr>
          <w:spacing w:val="-1"/>
        </w:rPr>
        <w:t>there</w:t>
      </w:r>
      <w:r>
        <w:rPr>
          <w:spacing w:val="-25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nothing</w:t>
      </w:r>
      <w:r>
        <w:rPr>
          <w:spacing w:val="-22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jury</w:t>
      </w:r>
      <w:r>
        <w:rPr>
          <w:spacing w:val="-27"/>
        </w:rPr>
        <w:t xml:space="preserve"> </w:t>
      </w:r>
      <w:r>
        <w:t>instructions</w:t>
      </w:r>
      <w:r>
        <w:rPr>
          <w:spacing w:val="-19"/>
        </w:rPr>
        <w:t xml:space="preserve"> </w:t>
      </w:r>
      <w:r>
        <w:t>as</w:t>
      </w:r>
      <w:r>
        <w:rPr>
          <w:spacing w:val="-22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could</w:t>
      </w:r>
      <w:r>
        <w:rPr>
          <w:spacing w:val="4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permitted</w:t>
      </w:r>
      <w:r>
        <w:rPr>
          <w:spacing w:val="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jury to find [the defendant] not guilty” on the vandalism charge/ Vandalism charge reversed and</w:t>
      </w:r>
      <w:r>
        <w:rPr>
          <w:spacing w:val="1"/>
        </w:rPr>
        <w:t xml:space="preserve"> </w:t>
      </w:r>
      <w:r>
        <w:t>remanded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trial.</w:t>
      </w:r>
    </w:p>
    <w:p w14:paraId="7217088C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8AFE276" w14:textId="77777777" w:rsidR="00E47A5B" w:rsidRDefault="00E47A5B">
      <w:pPr>
        <w:pStyle w:val="BodyText"/>
        <w:rPr>
          <w:sz w:val="20"/>
        </w:rPr>
      </w:pPr>
    </w:p>
    <w:p w14:paraId="0E8FAF99" w14:textId="77777777" w:rsidR="00E47A5B" w:rsidRDefault="00E47A5B">
      <w:pPr>
        <w:pStyle w:val="BodyText"/>
        <w:spacing w:before="6"/>
        <w:rPr>
          <w:sz w:val="22"/>
        </w:rPr>
      </w:pPr>
    </w:p>
    <w:p w14:paraId="39503542" w14:textId="77777777" w:rsidR="00E47A5B" w:rsidRDefault="00DE532F">
      <w:pPr>
        <w:pStyle w:val="BodyText"/>
        <w:spacing w:before="90" w:line="247" w:lineRule="auto"/>
        <w:ind w:left="839" w:right="116"/>
        <w:jc w:val="both"/>
      </w:pPr>
      <w:r>
        <w:rPr>
          <w:b/>
          <w:i/>
          <w:spacing w:val="-1"/>
        </w:rPr>
        <w:t>Villa v. State</w:t>
      </w:r>
      <w:r>
        <w:rPr>
          <w:b/>
          <w:spacing w:val="-1"/>
        </w:rPr>
        <w:t xml:space="preserve">, </w:t>
      </w:r>
      <w:r>
        <w:rPr>
          <w:b/>
        </w:rPr>
        <w:t>417 S.W.3d 455 (Tex. Crim. App. 2013)</w:t>
      </w:r>
      <w:r>
        <w:t>. Trial counsel was ineffective in indecency</w:t>
      </w:r>
      <w:r>
        <w:rPr>
          <w:spacing w:val="-57"/>
        </w:rPr>
        <w:t xml:space="preserve"> </w:t>
      </w:r>
      <w:r>
        <w:rPr>
          <w:spacing w:val="-1"/>
        </w:rPr>
        <w:t>wit</w:t>
      </w:r>
      <w:r>
        <w:rPr>
          <w:spacing w:val="-1"/>
        </w:rPr>
        <w:t>h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child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aggravated</w:t>
      </w:r>
      <w:r>
        <w:rPr>
          <w:spacing w:val="-8"/>
        </w:rPr>
        <w:t xml:space="preserve"> </w:t>
      </w:r>
      <w:r>
        <w:rPr>
          <w:spacing w:val="-1"/>
        </w:rPr>
        <w:t>sexual</w:t>
      </w:r>
      <w:r>
        <w:rPr>
          <w:spacing w:val="-5"/>
        </w:rPr>
        <w:t xml:space="preserve"> </w:t>
      </w:r>
      <w:r>
        <w:t>assault</w:t>
      </w:r>
      <w:r>
        <w:rPr>
          <w:spacing w:val="-5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failing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request</w:t>
      </w:r>
      <w:r>
        <w:rPr>
          <w:spacing w:val="-7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jury</w:t>
      </w:r>
      <w:r>
        <w:rPr>
          <w:spacing w:val="-32"/>
        </w:rPr>
        <w:t xml:space="preserve"> </w:t>
      </w:r>
      <w:r>
        <w:t>instruction</w:t>
      </w:r>
      <w:r>
        <w:rPr>
          <w:spacing w:val="-25"/>
        </w:rPr>
        <w:t xml:space="preserve"> </w:t>
      </w:r>
      <w:r>
        <w:t>on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medical-</w:t>
      </w:r>
      <w:r>
        <w:rPr>
          <w:spacing w:val="-57"/>
        </w:rPr>
        <w:t xml:space="preserve"> </w:t>
      </w:r>
      <w:r>
        <w:t>care defense to the aggravated sexual assault, even though the issue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raised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discussed</w:t>
      </w:r>
      <w:r>
        <w:rPr>
          <w:spacing w:val="1"/>
        </w:rPr>
        <w:t xml:space="preserve"> </w:t>
      </w:r>
      <w:r>
        <w:t>throughout the trial.</w:t>
      </w:r>
      <w:r>
        <w:rPr>
          <w:spacing w:val="1"/>
        </w:rPr>
        <w:t xml:space="preserve"> </w:t>
      </w:r>
      <w:r>
        <w:t>The defendant was alleged to have penetrated the vagina with his finger.</w:t>
      </w:r>
      <w:r>
        <w:rPr>
          <w:spacing w:val="1"/>
        </w:rPr>
        <w:t xml:space="preserve"> </w:t>
      </w:r>
      <w:r>
        <w:t>Penetration was defined as contact that “could reasonably be regarded by ordinary English speakers</w:t>
      </w:r>
      <w:r>
        <w:rPr>
          <w:spacing w:val="-57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-11"/>
        </w:rPr>
        <w:t xml:space="preserve"> </w:t>
      </w:r>
      <w:r>
        <w:rPr>
          <w:spacing w:val="-1"/>
        </w:rPr>
        <w:t>intrusive</w:t>
      </w:r>
      <w:r>
        <w:rPr>
          <w:spacing w:val="-9"/>
        </w:rPr>
        <w:t xml:space="preserve"> </w:t>
      </w:r>
      <w:r>
        <w:rPr>
          <w:spacing w:val="-1"/>
        </w:rPr>
        <w:t>than</w:t>
      </w:r>
      <w:r>
        <w:rPr>
          <w:spacing w:val="-8"/>
        </w:rPr>
        <w:t xml:space="preserve"> </w:t>
      </w:r>
      <w:r>
        <w:t>contact</w:t>
      </w:r>
      <w:r>
        <w:rPr>
          <w:spacing w:val="-10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[the</w:t>
      </w:r>
      <w:r>
        <w:rPr>
          <w:spacing w:val="-9"/>
        </w:rPr>
        <w:t xml:space="preserve"> </w:t>
      </w:r>
      <w:r>
        <w:t>victim’s]</w:t>
      </w:r>
      <w:r>
        <w:rPr>
          <w:spacing w:val="-4"/>
        </w:rPr>
        <w:t xml:space="preserve"> </w:t>
      </w:r>
      <w:r>
        <w:t>outer</w:t>
      </w:r>
      <w:r>
        <w:rPr>
          <w:spacing w:val="-11"/>
        </w:rPr>
        <w:t xml:space="preserve"> </w:t>
      </w:r>
      <w:r>
        <w:t>vaginal</w:t>
      </w:r>
      <w:r>
        <w:rPr>
          <w:spacing w:val="-7"/>
        </w:rPr>
        <w:t xml:space="preserve"> </w:t>
      </w:r>
      <w:r>
        <w:t>lips.”</w:t>
      </w:r>
      <w:r>
        <w:rPr>
          <w:spacing w:val="-16"/>
        </w:rPr>
        <w:t xml:space="preserve"> </w:t>
      </w:r>
      <w:r>
        <w:t>Additionally</w:t>
      </w:r>
      <w:r>
        <w:t>,</w:t>
      </w:r>
      <w:r>
        <w:rPr>
          <w:spacing w:val="-10"/>
        </w:rPr>
        <w:t xml:space="preserve"> </w:t>
      </w:r>
      <w:r>
        <w:t>penetration</w:t>
      </w:r>
      <w:r>
        <w:rPr>
          <w:spacing w:val="-13"/>
        </w:rPr>
        <w:t xml:space="preserve"> </w:t>
      </w:r>
      <w:r>
        <w:t>could</w:t>
      </w:r>
      <w:r>
        <w:rPr>
          <w:spacing w:val="-57"/>
        </w:rPr>
        <w:t xml:space="preserve"> </w:t>
      </w:r>
      <w:r>
        <w:t>include the “pushing aside and reaching beneath a natural fold of skin into an area of the body not</w:t>
      </w:r>
      <w:r>
        <w:rPr>
          <w:spacing w:val="1"/>
        </w:rPr>
        <w:t xml:space="preserve"> </w:t>
      </w:r>
      <w:r>
        <w:t>usually exposed to view, even in nakedness.”</w:t>
      </w:r>
      <w:r>
        <w:rPr>
          <w:spacing w:val="1"/>
        </w:rPr>
        <w:t xml:space="preserve"> </w:t>
      </w:r>
      <w:r>
        <w:t>Here, the real dispute at trial was the “degree of</w:t>
      </w:r>
      <w:r>
        <w:rPr>
          <w:spacing w:val="1"/>
        </w:rPr>
        <w:t xml:space="preserve"> </w:t>
      </w:r>
      <w:r>
        <w:rPr>
          <w:spacing w:val="-1"/>
        </w:rPr>
        <w:t xml:space="preserve">penetration committed” </w:t>
      </w:r>
      <w:r>
        <w:t>by the defendant,</w:t>
      </w:r>
      <w:r>
        <w:t xml:space="preserve"> who admitted to touching the child–with others present in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room–“for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sole</w:t>
      </w:r>
      <w:r>
        <w:rPr>
          <w:spacing w:val="-13"/>
        </w:rPr>
        <w:t xml:space="preserve"> </w:t>
      </w:r>
      <w:r>
        <w:rPr>
          <w:spacing w:val="-1"/>
        </w:rPr>
        <w:t>purpose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applying</w:t>
      </w:r>
      <w:r>
        <w:rPr>
          <w:spacing w:val="-14"/>
        </w:rPr>
        <w:t xml:space="preserve"> </w:t>
      </w:r>
      <w:r>
        <w:t>diaper-rash</w:t>
      </w:r>
      <w:r>
        <w:rPr>
          <w:spacing w:val="-17"/>
        </w:rPr>
        <w:t xml:space="preserve"> </w:t>
      </w:r>
      <w:r>
        <w:t>medication”</w:t>
      </w:r>
      <w:r>
        <w:rPr>
          <w:spacing w:val="-15"/>
        </w:rPr>
        <w:t xml:space="preserve"> </w:t>
      </w:r>
      <w:r>
        <w:t>but</w:t>
      </w:r>
      <w:r>
        <w:rPr>
          <w:spacing w:val="10"/>
        </w:rPr>
        <w:t xml:space="preserve"> </w:t>
      </w:r>
      <w:r>
        <w:t>confessed</w:t>
      </w:r>
      <w:r>
        <w:rPr>
          <w:spacing w:val="-14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his</w:t>
      </w:r>
      <w:r>
        <w:rPr>
          <w:spacing w:val="-11"/>
        </w:rPr>
        <w:t xml:space="preserve"> </w:t>
      </w:r>
      <w:r>
        <w:t>finger</w:t>
      </w:r>
      <w:r>
        <w:rPr>
          <w:spacing w:val="-16"/>
        </w:rPr>
        <w:t xml:space="preserve"> </w:t>
      </w:r>
      <w:r>
        <w:t>may</w:t>
      </w:r>
      <w:r>
        <w:rPr>
          <w:spacing w:val="-57"/>
        </w:rPr>
        <w:t xml:space="preserve"> </w:t>
      </w:r>
      <w:r>
        <w:rPr>
          <w:spacing w:val="-1"/>
        </w:rPr>
        <w:t xml:space="preserve">have penetrated the vagina. Counsel’s </w:t>
      </w:r>
      <w:r>
        <w:t>conduct was deficient and there was “no imaginable strategic</w:t>
      </w:r>
      <w:r>
        <w:rPr>
          <w:spacing w:val="-57"/>
        </w:rPr>
        <w:t xml:space="preserve"> </w:t>
      </w:r>
      <w:r>
        <w:rPr>
          <w:spacing w:val="-1"/>
        </w:rPr>
        <w:t xml:space="preserve">motivation </w:t>
      </w:r>
      <w:r>
        <w:t>for trial counsel’s failure to request a medical-care defensive instruction.” Prejudice was</w:t>
      </w:r>
      <w:r>
        <w:rPr>
          <w:spacing w:val="-57"/>
        </w:rPr>
        <w:t xml:space="preserve"> </w:t>
      </w:r>
      <w:r>
        <w:rPr>
          <w:spacing w:val="-1"/>
        </w:rPr>
        <w:t>clear</w:t>
      </w:r>
      <w:r>
        <w:rPr>
          <w:spacing w:val="-25"/>
        </w:rPr>
        <w:t xml:space="preserve"> </w:t>
      </w:r>
      <w:r>
        <w:rPr>
          <w:spacing w:val="-1"/>
        </w:rPr>
        <w:t>as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jury</w:t>
      </w:r>
      <w:r>
        <w:rPr>
          <w:spacing w:val="-29"/>
        </w:rPr>
        <w:t xml:space="preserve"> </w:t>
      </w:r>
      <w:r>
        <w:rPr>
          <w:spacing w:val="-1"/>
        </w:rPr>
        <w:t>acquitted</w:t>
      </w:r>
      <w:r>
        <w:rPr>
          <w:spacing w:val="-21"/>
        </w:rPr>
        <w:t xml:space="preserve"> </w:t>
      </w:r>
      <w:r>
        <w:rPr>
          <w:spacing w:val="-1"/>
        </w:rPr>
        <w:t>on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indecency</w:t>
      </w:r>
      <w:r>
        <w:rPr>
          <w:spacing w:val="-29"/>
        </w:rPr>
        <w:t xml:space="preserve"> </w:t>
      </w:r>
      <w:r>
        <w:t>charge</w:t>
      </w:r>
      <w:r>
        <w:rPr>
          <w:spacing w:val="-22"/>
        </w:rPr>
        <w:t xml:space="preserve"> </w:t>
      </w:r>
      <w:r>
        <w:t>indicating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jury</w:t>
      </w:r>
      <w:r>
        <w:rPr>
          <w:spacing w:val="-20"/>
        </w:rPr>
        <w:t xml:space="preserve"> </w:t>
      </w:r>
      <w:r>
        <w:t>found</w:t>
      </w:r>
      <w:r>
        <w:rPr>
          <w:spacing w:val="-12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intent</w:t>
      </w:r>
      <w:r>
        <w:rPr>
          <w:spacing w:val="-12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arouse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gratify</w:t>
      </w:r>
      <w:r>
        <w:rPr>
          <w:spacing w:val="-10"/>
        </w:rPr>
        <w:t xml:space="preserve"> </w:t>
      </w:r>
      <w:r>
        <w:t>his sexual desires.</w:t>
      </w:r>
    </w:p>
    <w:p w14:paraId="5517F30D" w14:textId="77777777" w:rsidR="00E47A5B" w:rsidRDefault="00E47A5B">
      <w:pPr>
        <w:pStyle w:val="BodyText"/>
        <w:spacing w:before="8"/>
        <w:rPr>
          <w:sz w:val="28"/>
        </w:rPr>
      </w:pPr>
    </w:p>
    <w:p w14:paraId="12D41DE8" w14:textId="77777777" w:rsidR="00E47A5B" w:rsidRDefault="00DE532F">
      <w:pPr>
        <w:pStyle w:val="BodyText"/>
        <w:spacing w:before="1" w:line="247" w:lineRule="auto"/>
        <w:ind w:left="839" w:right="117"/>
        <w:jc w:val="both"/>
      </w:pPr>
      <w:r>
        <w:rPr>
          <w:b/>
          <w:i/>
          <w:spacing w:val="-1"/>
        </w:rPr>
        <w:t>State v, Ekstrom</w:t>
      </w:r>
      <w:r>
        <w:rPr>
          <w:b/>
          <w:spacing w:val="-1"/>
        </w:rPr>
        <w:t xml:space="preserve">, 316 </w:t>
      </w:r>
      <w:r>
        <w:rPr>
          <w:b/>
        </w:rPr>
        <w:t>P.3d 435 (Utah Ct. App. 2013)</w:t>
      </w:r>
      <w:r>
        <w:t>.</w:t>
      </w:r>
      <w:r>
        <w:rPr>
          <w:spacing w:val="1"/>
        </w:rPr>
        <w:t xml:space="preserve"> </w:t>
      </w:r>
      <w:r>
        <w:t>Trial counsel was ineffective in aggravated</w:t>
      </w:r>
      <w:r>
        <w:rPr>
          <w:spacing w:val="-57"/>
        </w:rPr>
        <w:t xml:space="preserve"> </w:t>
      </w:r>
      <w:r>
        <w:t>assault case for failing to object to the trial court’s failure to instruct on the statutory definition of</w:t>
      </w:r>
      <w:r>
        <w:rPr>
          <w:spacing w:val="1"/>
        </w:rPr>
        <w:t xml:space="preserve"> </w:t>
      </w:r>
      <w:r>
        <w:t>“serious bodily injury,” which is “the type of injury a dangerous weapon must be capable of</w:t>
      </w:r>
      <w:r>
        <w:rPr>
          <w:spacing w:val="1"/>
        </w:rPr>
        <w:t xml:space="preserve"> </w:t>
      </w:r>
      <w:r>
        <w:t>inflicting,” when the state’s case was based on the theory that the defendant had used a dangerous</w:t>
      </w:r>
      <w:r>
        <w:rPr>
          <w:spacing w:val="1"/>
        </w:rPr>
        <w:t xml:space="preserve"> </w:t>
      </w:r>
      <w:r>
        <w:t>weapon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force</w:t>
      </w:r>
      <w:r>
        <w:rPr>
          <w:spacing w:val="-7"/>
        </w:rPr>
        <w:t xml:space="preserve"> </w:t>
      </w:r>
      <w:r>
        <w:t>likely</w:t>
      </w:r>
      <w:r>
        <w:rPr>
          <w:spacing w:val="-1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produce</w:t>
      </w:r>
      <w:r>
        <w:rPr>
          <w:spacing w:val="-6"/>
        </w:rPr>
        <w:t xml:space="preserve"> </w:t>
      </w:r>
      <w:r>
        <w:t>serious</w:t>
      </w:r>
      <w:r>
        <w:rPr>
          <w:spacing w:val="-2"/>
        </w:rPr>
        <w:t xml:space="preserve"> </w:t>
      </w:r>
      <w:r>
        <w:t>bodily</w:t>
      </w:r>
      <w:r>
        <w:rPr>
          <w:spacing w:val="-11"/>
        </w:rPr>
        <w:t xml:space="preserve"> </w:t>
      </w:r>
      <w:r>
        <w:t>injury.</w:t>
      </w:r>
      <w:r>
        <w:rPr>
          <w:spacing w:val="56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witness</w:t>
      </w:r>
      <w:r>
        <w:rPr>
          <w:spacing w:val="-2"/>
        </w:rPr>
        <w:t xml:space="preserve"> </w:t>
      </w:r>
      <w:r>
        <w:t>testified</w:t>
      </w:r>
      <w:r>
        <w:rPr>
          <w:spacing w:val="-2"/>
        </w:rPr>
        <w:t xml:space="preserve"> </w:t>
      </w:r>
      <w:r>
        <w:t>that the</w:t>
      </w:r>
      <w:r>
        <w:rPr>
          <w:spacing w:val="-1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t xml:space="preserve">struck the victim, the witness was uncertain about the </w:t>
      </w:r>
      <w:r>
        <w:t>object used but believed it was a pipe and no</w:t>
      </w:r>
      <w:r>
        <w:rPr>
          <w:spacing w:val="1"/>
        </w:rPr>
        <w:t xml:space="preserve"> </w:t>
      </w:r>
      <w:r>
        <w:t>pipe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weapon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ever</w:t>
      </w:r>
      <w:r>
        <w:rPr>
          <w:spacing w:val="-2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evidence</w:t>
      </w:r>
      <w:r>
        <w:rPr>
          <w:spacing w:val="-5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pipe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was</w:t>
      </w:r>
      <w:r>
        <w:rPr>
          <w:spacing w:val="-58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metal.</w:t>
      </w:r>
    </w:p>
    <w:p w14:paraId="6E8BFB23" w14:textId="77777777" w:rsidR="00E47A5B" w:rsidRDefault="00E47A5B">
      <w:pPr>
        <w:pStyle w:val="BodyText"/>
        <w:spacing w:before="10"/>
      </w:pPr>
    </w:p>
    <w:p w14:paraId="0B2E4DDA" w14:textId="77777777" w:rsidR="00E47A5B" w:rsidRDefault="00DE532F">
      <w:pPr>
        <w:pStyle w:val="BodyText"/>
        <w:spacing w:line="247" w:lineRule="auto"/>
        <w:ind w:left="839" w:right="117" w:hanging="720"/>
        <w:jc w:val="both"/>
      </w:pPr>
      <w:r>
        <w:rPr>
          <w:b/>
          <w:spacing w:val="-1"/>
        </w:rPr>
        <w:t>2012:</w:t>
      </w:r>
      <w:r>
        <w:rPr>
          <w:b/>
          <w:spacing w:val="14"/>
        </w:rPr>
        <w:t xml:space="preserve"> </w:t>
      </w:r>
      <w:r>
        <w:rPr>
          <w:b/>
          <w:i/>
          <w:spacing w:val="-1"/>
        </w:rPr>
        <w:t>Brooks</w:t>
      </w:r>
      <w:r>
        <w:rPr>
          <w:b/>
          <w:i/>
          <w:spacing w:val="-3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</w:rPr>
        <w:t xml:space="preserve"> </w:t>
      </w:r>
      <w:r>
        <w:rPr>
          <w:b/>
          <w:spacing w:val="-1"/>
        </w:rPr>
        <w:t>40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A.3d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346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(Del.</w:t>
      </w:r>
      <w:r>
        <w:rPr>
          <w:b/>
          <w:spacing w:val="-12"/>
        </w:rPr>
        <w:t xml:space="preserve"> </w:t>
      </w:r>
      <w:r>
        <w:rPr>
          <w:b/>
        </w:rPr>
        <w:t>Supr.</w:t>
      </w:r>
      <w:r>
        <w:rPr>
          <w:b/>
          <w:spacing w:val="-12"/>
        </w:rPr>
        <w:t xml:space="preserve"> </w:t>
      </w:r>
      <w:r>
        <w:rPr>
          <w:b/>
        </w:rPr>
        <w:t>Ct.</w:t>
      </w:r>
      <w:r>
        <w:rPr>
          <w:b/>
          <w:spacing w:val="-12"/>
        </w:rPr>
        <w:t xml:space="preserve"> </w:t>
      </w:r>
      <w:r>
        <w:rPr>
          <w:b/>
        </w:rPr>
        <w:t>2012)</w:t>
      </w:r>
      <w:r>
        <w:t>.</w:t>
      </w:r>
      <w:r>
        <w:rPr>
          <w:spacing w:val="33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conspiracy</w:t>
      </w:r>
      <w:r>
        <w:rPr>
          <w:spacing w:val="-25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drug</w:t>
      </w:r>
      <w:r>
        <w:rPr>
          <w:spacing w:val="-1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weapon</w:t>
      </w:r>
      <w:r>
        <w:rPr>
          <w:spacing w:val="-15"/>
        </w:rPr>
        <w:t xml:space="preserve"> </w:t>
      </w:r>
      <w:r>
        <w:t>case</w:t>
      </w:r>
      <w:r>
        <w:rPr>
          <w:spacing w:val="-58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other</w:t>
      </w:r>
      <w:r>
        <w:rPr>
          <w:spacing w:val="-11"/>
        </w:rPr>
        <w:t xml:space="preserve"> </w:t>
      </w:r>
      <w:r>
        <w:rPr>
          <w:spacing w:val="-1"/>
        </w:rPr>
        <w:t>charges</w:t>
      </w:r>
      <w:r>
        <w:rPr>
          <w:spacing w:val="-9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ineffective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failing</w:t>
      </w:r>
      <w:r>
        <w:rPr>
          <w:spacing w:val="-1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request</w:t>
      </w:r>
      <w:r>
        <w:rPr>
          <w:spacing w:val="-12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instruction</w:t>
      </w:r>
      <w:r>
        <w:rPr>
          <w:spacing w:val="-9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accomplice</w:t>
      </w:r>
      <w:r>
        <w:rPr>
          <w:spacing w:val="-13"/>
        </w:rPr>
        <w:t xml:space="preserve"> </w:t>
      </w:r>
      <w:r>
        <w:t>testimony.</w:t>
      </w:r>
      <w:r>
        <w:rPr>
          <w:spacing w:val="44"/>
        </w:rPr>
        <w:t xml:space="preserve"> </w:t>
      </w:r>
      <w:r>
        <w:t>While</w:t>
      </w:r>
      <w:r>
        <w:rPr>
          <w:spacing w:val="-57"/>
        </w:rPr>
        <w:t xml:space="preserve"> </w:t>
      </w:r>
      <w:r>
        <w:t>there was independent corroborating evidence on the other charges, the conspiracy conviction</w:t>
      </w:r>
      <w:r>
        <w:rPr>
          <w:spacing w:val="1"/>
        </w:rPr>
        <w:t xml:space="preserve"> </w:t>
      </w:r>
      <w:r>
        <w:t>“included an element entirely reliant upon accomplice testimony.”</w:t>
      </w:r>
      <w:r>
        <w:rPr>
          <w:spacing w:val="1"/>
        </w:rPr>
        <w:t xml:space="preserve"> </w:t>
      </w:r>
      <w:r>
        <w:t>There could be no reasonable</w:t>
      </w:r>
      <w:r>
        <w:rPr>
          <w:spacing w:val="1"/>
        </w:rPr>
        <w:t xml:space="preserve"> </w:t>
      </w:r>
      <w:r>
        <w:t>strategy for this, as “the defense gains nothing by failing to request a cautionary instruction, aside</w:t>
      </w:r>
      <w:r>
        <w:rPr>
          <w:spacing w:val="1"/>
        </w:rPr>
        <w:t xml:space="preserve"> </w:t>
      </w:r>
      <w:r>
        <w:t>perhaps</w:t>
      </w:r>
      <w:r>
        <w:rPr>
          <w:spacing w:val="-1"/>
        </w:rPr>
        <w:t xml:space="preserve"> </w:t>
      </w:r>
      <w:r>
        <w:t>from a</w:t>
      </w:r>
      <w:r>
        <w:rPr>
          <w:spacing w:val="-1"/>
        </w:rPr>
        <w:t xml:space="preserve"> </w:t>
      </w:r>
      <w:r>
        <w:t>later</w:t>
      </w:r>
      <w:r>
        <w:rPr>
          <w:spacing w:val="1"/>
        </w:rPr>
        <w:t xml:space="preserve"> </w:t>
      </w:r>
      <w:r>
        <w:t>chance</w:t>
      </w:r>
      <w:r>
        <w:rPr>
          <w:spacing w:val="-2"/>
        </w:rPr>
        <w:t xml:space="preserve"> </w:t>
      </w:r>
      <w:r>
        <w:t>at a</w:t>
      </w:r>
      <w:r>
        <w:rPr>
          <w:spacing w:val="1"/>
        </w:rPr>
        <w:t xml:space="preserve"> </w:t>
      </w:r>
      <w:r>
        <w:t>claim for</w:t>
      </w:r>
      <w:r>
        <w:rPr>
          <w:spacing w:val="-2"/>
        </w:rPr>
        <w:t xml:space="preserve"> </w:t>
      </w:r>
      <w:r>
        <w:t>ineffective</w:t>
      </w:r>
      <w:r>
        <w:rPr>
          <w:spacing w:val="-1"/>
        </w:rPr>
        <w:t xml:space="preserve"> </w:t>
      </w:r>
      <w:r>
        <w:t>ass</w:t>
      </w:r>
      <w:r>
        <w:t>istance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counsel.”</w:t>
      </w:r>
    </w:p>
    <w:p w14:paraId="0A6D5979" w14:textId="77777777" w:rsidR="00E47A5B" w:rsidRDefault="00E47A5B">
      <w:pPr>
        <w:pStyle w:val="BodyText"/>
        <w:spacing w:before="6"/>
      </w:pPr>
    </w:p>
    <w:p w14:paraId="200E300E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b/>
          <w:i/>
        </w:rPr>
        <w:t>Capiro v. State</w:t>
      </w:r>
      <w:r>
        <w:rPr>
          <w:b/>
        </w:rPr>
        <w:t>, 97 So. 3d 298 (Fla. Dist. Ct. App. 2012)</w:t>
      </w:r>
      <w:r>
        <w:t>.</w:t>
      </w:r>
      <w:r>
        <w:rPr>
          <w:spacing w:val="1"/>
        </w:rPr>
        <w:t xml:space="preserve"> </w:t>
      </w:r>
      <w:r>
        <w:t>Counsel ineffective in grand theft case</w:t>
      </w:r>
      <w:r>
        <w:rPr>
          <w:spacing w:val="1"/>
        </w:rPr>
        <w:t xml:space="preserve"> </w:t>
      </w:r>
      <w:r>
        <w:t>for failing to request an instruction of the good faith defense.</w:t>
      </w:r>
      <w:r>
        <w:rPr>
          <w:spacing w:val="1"/>
        </w:rPr>
        <w:t xml:space="preserve"> </w:t>
      </w:r>
      <w:r>
        <w:t>The case involved a loan from the</w:t>
      </w:r>
      <w:r>
        <w:rPr>
          <w:spacing w:val="1"/>
        </w:rPr>
        <w:t xml:space="preserve"> </w:t>
      </w:r>
      <w:r>
        <w:t>victims</w:t>
      </w:r>
      <w:r>
        <w:rPr>
          <w:spacing w:val="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defendant</w:t>
      </w:r>
      <w:r>
        <w:rPr>
          <w:spacing w:val="-4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sta</w:t>
      </w:r>
      <w:r>
        <w:t>rting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commercial</w:t>
      </w:r>
      <w:r>
        <w:rPr>
          <w:spacing w:val="-7"/>
        </w:rPr>
        <w:t xml:space="preserve"> </w:t>
      </w:r>
      <w:r>
        <w:t>mortgage</w:t>
      </w:r>
      <w:r>
        <w:rPr>
          <w:spacing w:val="-2"/>
        </w:rPr>
        <w:t xml:space="preserve"> </w:t>
      </w:r>
      <w:r>
        <w:t>lending</w:t>
      </w:r>
      <w:r>
        <w:rPr>
          <w:spacing w:val="-5"/>
        </w:rPr>
        <w:t xml:space="preserve"> </w:t>
      </w:r>
      <w:r>
        <w:t>company.</w:t>
      </w:r>
      <w:r>
        <w:rPr>
          <w:spacing w:val="5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defendant</w:t>
      </w:r>
      <w:r>
        <w:rPr>
          <w:spacing w:val="-58"/>
        </w:rPr>
        <w:t xml:space="preserve"> </w:t>
      </w:r>
      <w:r>
        <w:rPr>
          <w:spacing w:val="-1"/>
        </w:rPr>
        <w:t>used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loan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t>pay</w:t>
      </w:r>
      <w:r>
        <w:rPr>
          <w:spacing w:val="-22"/>
        </w:rPr>
        <w:t xml:space="preserve"> </w:t>
      </w:r>
      <w:r>
        <w:t>personal</w:t>
      </w:r>
      <w:r>
        <w:rPr>
          <w:spacing w:val="-14"/>
        </w:rPr>
        <w:t xml:space="preserve"> </w:t>
      </w:r>
      <w:r>
        <w:t>expenses.</w:t>
      </w:r>
      <w:r>
        <w:rPr>
          <w:spacing w:val="3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17"/>
        </w:rPr>
        <w:t xml:space="preserve"> </w:t>
      </w:r>
      <w:r>
        <w:t>testified</w:t>
      </w:r>
      <w:r>
        <w:rPr>
          <w:spacing w:val="-13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trial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he</w:t>
      </w:r>
      <w:r>
        <w:rPr>
          <w:spacing w:val="-11"/>
        </w:rPr>
        <w:t xml:space="preserve"> </w:t>
      </w:r>
      <w:r>
        <w:t>believed</w:t>
      </w:r>
      <w:r>
        <w:rPr>
          <w:spacing w:val="-1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loan</w:t>
      </w:r>
      <w:r>
        <w:rPr>
          <w:spacing w:val="-10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rPr>
          <w:spacing w:val="-1"/>
        </w:rPr>
        <w:t>personal</w:t>
      </w:r>
      <w:r>
        <w:rPr>
          <w:spacing w:val="-17"/>
        </w:rPr>
        <w:t xml:space="preserve"> </w:t>
      </w:r>
      <w:r>
        <w:rPr>
          <w:spacing w:val="-1"/>
        </w:rPr>
        <w:t>loan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him</w:t>
      </w:r>
      <w:r>
        <w:rPr>
          <w:spacing w:val="-14"/>
        </w:rPr>
        <w:t xml:space="preserve"> </w:t>
      </w:r>
      <w:r>
        <w:rPr>
          <w:spacing w:val="-1"/>
        </w:rPr>
        <w:t>without</w:t>
      </w:r>
      <w:r>
        <w:rPr>
          <w:spacing w:val="-14"/>
        </w:rPr>
        <w:t xml:space="preserve"> </w:t>
      </w:r>
      <w:r>
        <w:rPr>
          <w:spacing w:val="-1"/>
        </w:rPr>
        <w:t>any</w:t>
      </w:r>
      <w:r>
        <w:rPr>
          <w:spacing w:val="-20"/>
        </w:rPr>
        <w:t xml:space="preserve"> </w:t>
      </w:r>
      <w:r>
        <w:t>restriction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use.</w:t>
      </w:r>
      <w:r>
        <w:rPr>
          <w:spacing w:val="31"/>
        </w:rPr>
        <w:t xml:space="preserve"> </w:t>
      </w:r>
      <w:r>
        <w:t>Under</w:t>
      </w:r>
      <w:r>
        <w:rPr>
          <w:spacing w:val="-20"/>
        </w:rPr>
        <w:t xml:space="preserve"> </w:t>
      </w:r>
      <w:r>
        <w:t>state</w:t>
      </w:r>
      <w:r>
        <w:rPr>
          <w:spacing w:val="-18"/>
        </w:rPr>
        <w:t xml:space="preserve"> </w:t>
      </w:r>
      <w:r>
        <w:t>law,</w:t>
      </w:r>
      <w:r>
        <w:rPr>
          <w:spacing w:val="-17"/>
        </w:rPr>
        <w:t xml:space="preserve"> </w:t>
      </w:r>
      <w:r>
        <w:t>“a</w:t>
      </w:r>
      <w:r>
        <w:rPr>
          <w:spacing w:val="-18"/>
        </w:rPr>
        <w:t xml:space="preserve"> </w:t>
      </w:r>
      <w:r>
        <w:t>good</w:t>
      </w:r>
      <w:r>
        <w:rPr>
          <w:spacing w:val="-15"/>
        </w:rPr>
        <w:t xml:space="preserve"> </w:t>
      </w:r>
      <w:r>
        <w:t>faith</w:t>
      </w:r>
      <w:r>
        <w:rPr>
          <w:spacing w:val="-17"/>
        </w:rPr>
        <w:t xml:space="preserve"> </w:t>
      </w:r>
      <w:r>
        <w:t>belief</w:t>
      </w:r>
      <w:r>
        <w:rPr>
          <w:spacing w:val="-18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one’s</w:t>
      </w:r>
      <w:r>
        <w:rPr>
          <w:spacing w:val="-7"/>
        </w:rPr>
        <w:t xml:space="preserve"> </w:t>
      </w:r>
      <w:r>
        <w:t>right</w:t>
      </w:r>
      <w:r>
        <w:rPr>
          <w:spacing w:val="-57"/>
        </w:rPr>
        <w:t xml:space="preserve"> </w:t>
      </w:r>
      <w:r>
        <w:t>to possession of property is a defense to the charge of theft.”</w:t>
      </w:r>
      <w:r>
        <w:rPr>
          <w:spacing w:val="1"/>
        </w:rPr>
        <w:t xml:space="preserve"> </w:t>
      </w:r>
      <w:r>
        <w:t>Counsel referred to this defense in his</w:t>
      </w:r>
      <w:r>
        <w:rPr>
          <w:spacing w:val="-57"/>
        </w:rPr>
        <w:t xml:space="preserve"> </w:t>
      </w:r>
      <w:r>
        <w:t>opening and closing arguments but was ineffective in failing to request a jury instruction on the</w:t>
      </w:r>
      <w:r>
        <w:rPr>
          <w:spacing w:val="1"/>
        </w:rPr>
        <w:t xml:space="preserve"> </w:t>
      </w:r>
      <w:r>
        <w:t>defense.</w:t>
      </w:r>
    </w:p>
    <w:p w14:paraId="5B564C4C" w14:textId="77777777" w:rsidR="00E47A5B" w:rsidRDefault="00E47A5B">
      <w:pPr>
        <w:pStyle w:val="BodyText"/>
        <w:spacing w:before="8"/>
      </w:pPr>
    </w:p>
    <w:p w14:paraId="18B9D6D4" w14:textId="77777777" w:rsidR="00E47A5B" w:rsidRDefault="00DE532F">
      <w:pPr>
        <w:spacing w:line="247" w:lineRule="auto"/>
        <w:ind w:left="839" w:right="119"/>
        <w:jc w:val="both"/>
        <w:rPr>
          <w:sz w:val="24"/>
        </w:rPr>
      </w:pPr>
      <w:r>
        <w:rPr>
          <w:b/>
          <w:i/>
          <w:sz w:val="24"/>
        </w:rPr>
        <w:t>In re Wilson</w:t>
      </w:r>
      <w:r>
        <w:rPr>
          <w:b/>
          <w:sz w:val="24"/>
        </w:rPr>
        <w:t>, 279 P.3d 990 (Wash. Ct. App. 2012)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Counsel ineffective in felony murder case for</w:t>
      </w:r>
      <w:r>
        <w:rPr>
          <w:spacing w:val="-57"/>
          <w:sz w:val="24"/>
        </w:rPr>
        <w:t xml:space="preserve"> </w:t>
      </w:r>
      <w:r>
        <w:rPr>
          <w:sz w:val="24"/>
        </w:rPr>
        <w:t>requesting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defective</w:t>
      </w:r>
      <w:r>
        <w:rPr>
          <w:spacing w:val="-12"/>
          <w:sz w:val="24"/>
        </w:rPr>
        <w:t xml:space="preserve"> </w:t>
      </w:r>
      <w:r>
        <w:rPr>
          <w:sz w:val="24"/>
        </w:rPr>
        <w:t>pattern</w:t>
      </w:r>
      <w:r>
        <w:rPr>
          <w:spacing w:val="-10"/>
          <w:sz w:val="24"/>
        </w:rPr>
        <w:t xml:space="preserve"> </w:t>
      </w:r>
      <w:r>
        <w:rPr>
          <w:sz w:val="24"/>
        </w:rPr>
        <w:t>instruction</w:t>
      </w:r>
      <w:r>
        <w:rPr>
          <w:spacing w:val="-8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accomplice</w:t>
      </w:r>
      <w:r>
        <w:rPr>
          <w:spacing w:val="-11"/>
          <w:sz w:val="24"/>
        </w:rPr>
        <w:t xml:space="preserve"> </w:t>
      </w:r>
      <w:r>
        <w:rPr>
          <w:sz w:val="24"/>
        </w:rPr>
        <w:t>liability.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instruction</w:t>
      </w:r>
      <w:r>
        <w:rPr>
          <w:spacing w:val="-4"/>
          <w:sz w:val="24"/>
        </w:rPr>
        <w:t xml:space="preserve"> </w:t>
      </w:r>
      <w:r>
        <w:rPr>
          <w:sz w:val="24"/>
        </w:rPr>
        <w:t>requested</w:t>
      </w:r>
      <w:r>
        <w:rPr>
          <w:spacing w:val="-5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</w:p>
    <w:p w14:paraId="2C7346FA" w14:textId="77777777" w:rsidR="00E47A5B" w:rsidRDefault="00E47A5B">
      <w:pPr>
        <w:spacing w:line="247" w:lineRule="auto"/>
        <w:jc w:val="both"/>
        <w:rPr>
          <w:sz w:val="24"/>
        </w:rPr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D76B4FE" w14:textId="77777777" w:rsidR="00E47A5B" w:rsidRDefault="00E47A5B">
      <w:pPr>
        <w:pStyle w:val="BodyText"/>
        <w:spacing w:before="8"/>
        <w:rPr>
          <w:sz w:val="13"/>
        </w:rPr>
      </w:pPr>
    </w:p>
    <w:p w14:paraId="2E0A5BC0" w14:textId="77777777" w:rsidR="00E47A5B" w:rsidRDefault="00DE532F">
      <w:pPr>
        <w:pStyle w:val="BodyText"/>
        <w:spacing w:before="90" w:line="247" w:lineRule="auto"/>
        <w:ind w:left="839" w:right="117"/>
        <w:jc w:val="both"/>
      </w:pPr>
      <w:r>
        <w:t>“[a]</w:t>
      </w:r>
      <w:r>
        <w:rPr>
          <w:spacing w:val="-6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accomplice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commission of a</w:t>
      </w:r>
      <w:r>
        <w:rPr>
          <w:spacing w:val="-5"/>
        </w:rPr>
        <w:t xml:space="preserve"> </w:t>
      </w:r>
      <w:r>
        <w:t>cr</w:t>
      </w:r>
      <w:r>
        <w:t>ime</w:t>
      </w:r>
      <w:r>
        <w:rPr>
          <w:spacing w:val="-6"/>
        </w:rPr>
        <w:t xml:space="preserve"> </w:t>
      </w:r>
      <w:r>
        <w:t>if,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knowledge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promote</w:t>
      </w:r>
      <w:r>
        <w:rPr>
          <w:spacing w:val="-5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rPr>
          <w:spacing w:val="-1"/>
        </w:rPr>
        <w:t>facilitate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commission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crime,”</w:t>
      </w:r>
      <w:r>
        <w:rPr>
          <w:spacing w:val="-16"/>
        </w:rPr>
        <w:t xml:space="preserve"> </w:t>
      </w:r>
      <w:r>
        <w:t>he</w:t>
      </w:r>
      <w:r>
        <w:rPr>
          <w:spacing w:val="-16"/>
        </w:rPr>
        <w:t xml:space="preserve"> </w:t>
      </w:r>
      <w:r>
        <w:t>does</w:t>
      </w:r>
      <w:r>
        <w:rPr>
          <w:spacing w:val="-15"/>
        </w:rPr>
        <w:t xml:space="preserve"> </w:t>
      </w:r>
      <w:r>
        <w:t>certain</w:t>
      </w:r>
      <w:r>
        <w:rPr>
          <w:spacing w:val="-17"/>
        </w:rPr>
        <w:t xml:space="preserve"> </w:t>
      </w:r>
      <w:r>
        <w:t>acts.</w:t>
      </w:r>
      <w:r>
        <w:rPr>
          <w:spacing w:val="31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reference</w:t>
      </w:r>
      <w:r>
        <w:rPr>
          <w:spacing w:val="-2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“a</w:t>
      </w:r>
      <w:r>
        <w:rPr>
          <w:spacing w:val="-16"/>
        </w:rPr>
        <w:t xml:space="preserve"> </w:t>
      </w:r>
      <w:r>
        <w:t>crime”</w:t>
      </w:r>
      <w:r>
        <w:rPr>
          <w:spacing w:val="-16"/>
        </w:rPr>
        <w:t xml:space="preserve"> </w:t>
      </w:r>
      <w:r>
        <w:t>rather</w:t>
      </w:r>
      <w:r>
        <w:rPr>
          <w:spacing w:val="-18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“the</w:t>
      </w:r>
      <w:r>
        <w:rPr>
          <w:spacing w:val="-57"/>
        </w:rPr>
        <w:t xml:space="preserve"> </w:t>
      </w:r>
      <w:r>
        <w:t>crime”</w:t>
      </w:r>
      <w:r>
        <w:rPr>
          <w:spacing w:val="-6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erroneous</w:t>
      </w:r>
      <w:r>
        <w:rPr>
          <w:spacing w:val="-6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order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accomplice,</w:t>
      </w:r>
      <w:r>
        <w:rPr>
          <w:spacing w:val="-9"/>
        </w:rPr>
        <w:t xml:space="preserve"> </w:t>
      </w:r>
      <w:r>
        <w:t>“a</w:t>
      </w:r>
      <w:r>
        <w:rPr>
          <w:spacing w:val="-5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knowledge</w:t>
      </w:r>
      <w:r>
        <w:rPr>
          <w:spacing w:val="-6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he</w:t>
      </w:r>
      <w:r>
        <w:rPr>
          <w:spacing w:val="-14"/>
        </w:rPr>
        <w:t xml:space="preserve"> </w:t>
      </w:r>
      <w:r>
        <w:t>or</w:t>
      </w:r>
      <w:r>
        <w:rPr>
          <w:spacing w:val="-58"/>
        </w:rPr>
        <w:t xml:space="preserve"> </w:t>
      </w:r>
      <w:r>
        <w:t>she was promoting or facilitating the crime charged.”</w:t>
      </w:r>
      <w:r>
        <w:rPr>
          <w:spacing w:val="1"/>
        </w:rPr>
        <w:t xml:space="preserve"> </w:t>
      </w:r>
      <w:r>
        <w:t>Counsel’s conduct was deficient despite this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pattern</w:t>
      </w:r>
      <w:r>
        <w:rPr>
          <w:spacing w:val="1"/>
        </w:rPr>
        <w:t xml:space="preserve"> </w:t>
      </w:r>
      <w:r>
        <w:t>instruction.</w:t>
      </w:r>
      <w:r>
        <w:rPr>
          <w:spacing w:val="1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t>established,</w:t>
      </w:r>
      <w:r>
        <w:rPr>
          <w:spacing w:val="1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prosecutor’s</w:t>
      </w:r>
      <w:r>
        <w:rPr>
          <w:spacing w:val="1"/>
        </w:rPr>
        <w:t xml:space="preserve"> </w:t>
      </w:r>
      <w:r>
        <w:rPr>
          <w:spacing w:val="-1"/>
        </w:rPr>
        <w:t>misstatement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law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closing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guilty</w:t>
      </w:r>
      <w:r>
        <w:rPr>
          <w:spacing w:val="-1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</w:t>
      </w:r>
      <w:r>
        <w:t>he</w:t>
      </w:r>
      <w:r>
        <w:rPr>
          <w:spacing w:val="-11"/>
        </w:rPr>
        <w:t xml:space="preserve"> </w:t>
      </w:r>
      <w:r>
        <w:t>crimes</w:t>
      </w:r>
      <w:r>
        <w:rPr>
          <w:spacing w:val="-8"/>
        </w:rPr>
        <w:t xml:space="preserve"> </w:t>
      </w:r>
      <w:r>
        <w:t>committed</w:t>
      </w:r>
      <w:r>
        <w:rPr>
          <w:spacing w:val="-7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principal</w:t>
      </w:r>
      <w:r>
        <w:rPr>
          <w:spacing w:val="-57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in mind “a</w:t>
      </w:r>
      <w:r>
        <w:rPr>
          <w:spacing w:val="-2"/>
        </w:rPr>
        <w:t xml:space="preserve"> </w:t>
      </w:r>
      <w:r>
        <w:t>crime,”</w:t>
      </w:r>
      <w:r>
        <w:rPr>
          <w:spacing w:val="1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it was</w:t>
      </w:r>
      <w:r>
        <w:rPr>
          <w:spacing w:val="-1"/>
        </w:rPr>
        <w:t xml:space="preserve"> </w:t>
      </w:r>
      <w:r>
        <w:t>not the</w:t>
      </w:r>
      <w:r>
        <w:rPr>
          <w:spacing w:val="-2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crime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principal had</w:t>
      </w:r>
      <w:r>
        <w:rPr>
          <w:spacing w:val="-1"/>
        </w:rPr>
        <w:t xml:space="preserve"> </w:t>
      </w:r>
      <w:r>
        <w:t>in mind.</w:t>
      </w:r>
    </w:p>
    <w:p w14:paraId="5E6EA8AB" w14:textId="77777777" w:rsidR="00E47A5B" w:rsidRDefault="00E47A5B">
      <w:pPr>
        <w:pStyle w:val="BodyText"/>
        <w:rPr>
          <w:sz w:val="29"/>
        </w:rPr>
      </w:pPr>
    </w:p>
    <w:p w14:paraId="564992BE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b/>
          <w:i/>
          <w:spacing w:val="-2"/>
        </w:rPr>
        <w:t>People</w:t>
      </w:r>
      <w:r>
        <w:rPr>
          <w:b/>
          <w:i/>
          <w:spacing w:val="-4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Gallagher</w:t>
      </w:r>
      <w:r>
        <w:rPr>
          <w:b/>
          <w:spacing w:val="-1"/>
        </w:rPr>
        <w:t>,</w:t>
      </w:r>
      <w:r>
        <w:rPr>
          <w:b/>
          <w:spacing w:val="44"/>
        </w:rPr>
        <w:t xml:space="preserve"> </w:t>
      </w:r>
      <w:r>
        <w:rPr>
          <w:b/>
          <w:spacing w:val="-1"/>
        </w:rPr>
        <w:t>980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N.E.2d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140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(Ill.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34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2012)</w:t>
      </w:r>
      <w:r>
        <w:rPr>
          <w:spacing w:val="-1"/>
        </w:rPr>
        <w:t>.</w:t>
      </w:r>
      <w:r>
        <w:rPr>
          <w:spacing w:val="29"/>
        </w:rPr>
        <w:t xml:space="preserve"> </w:t>
      </w:r>
      <w:r>
        <w:rPr>
          <w:spacing w:val="-1"/>
        </w:rPr>
        <w:t>Counsel</w:t>
      </w:r>
      <w:r>
        <w:rPr>
          <w:spacing w:val="-17"/>
        </w:rPr>
        <w:t xml:space="preserve"> </w:t>
      </w:r>
      <w:r>
        <w:rPr>
          <w:spacing w:val="-1"/>
        </w:rPr>
        <w:t>ineffective</w:t>
      </w:r>
      <w:r>
        <w:rPr>
          <w:spacing w:val="-22"/>
        </w:rPr>
        <w:t xml:space="preserve"> </w:t>
      </w:r>
      <w:r>
        <w:rPr>
          <w:spacing w:val="-1"/>
        </w:rPr>
        <w:t>in</w:t>
      </w:r>
      <w:r>
        <w:rPr>
          <w:spacing w:val="-17"/>
        </w:rPr>
        <w:t xml:space="preserve"> </w:t>
      </w:r>
      <w:r>
        <w:rPr>
          <w:spacing w:val="-1"/>
        </w:rPr>
        <w:t>residential</w:t>
      </w:r>
      <w:r>
        <w:rPr>
          <w:spacing w:val="-17"/>
        </w:rPr>
        <w:t xml:space="preserve"> </w:t>
      </w:r>
      <w:r>
        <w:rPr>
          <w:spacing w:val="-1"/>
        </w:rPr>
        <w:t>burglary</w:t>
      </w:r>
      <w:r>
        <w:rPr>
          <w:spacing w:val="-58"/>
        </w:rPr>
        <w:t xml:space="preserve"> </w:t>
      </w:r>
      <w:r>
        <w:t>case for failing to request a jury instruction on the lesser included offense of criminal trespass to a</w:t>
      </w:r>
      <w:r>
        <w:rPr>
          <w:spacing w:val="1"/>
        </w:rPr>
        <w:t xml:space="preserve"> </w:t>
      </w:r>
      <w:r>
        <w:t>residence. The defendant walked into the victim’s hotel room in the middle of the night.</w:t>
      </w:r>
      <w:r>
        <w:rPr>
          <w:spacing w:val="1"/>
        </w:rPr>
        <w:t xml:space="preserve"> </w:t>
      </w:r>
      <w:r>
        <w:t>While the</w:t>
      </w:r>
      <w:r>
        <w:rPr>
          <w:spacing w:val="1"/>
        </w:rPr>
        <w:t xml:space="preserve"> </w:t>
      </w:r>
      <w:r>
        <w:t>defendant claimed he thought the room was empty and h</w:t>
      </w:r>
      <w:r>
        <w:t>e was looking for a bathroom, the alleged</w:t>
      </w:r>
      <w:r>
        <w:rPr>
          <w:spacing w:val="1"/>
        </w:rPr>
        <w:t xml:space="preserve"> </w:t>
      </w:r>
      <w:r>
        <w:t>victim claimed that the defendant stole $40.</w:t>
      </w:r>
      <w:r>
        <w:rPr>
          <w:spacing w:val="1"/>
        </w:rPr>
        <w:t xml:space="preserve"> </w:t>
      </w:r>
      <w:r>
        <w:t>The victim did not claim that money was stolen at the</w:t>
      </w:r>
      <w:r>
        <w:rPr>
          <w:spacing w:val="1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arrest</w:t>
      </w:r>
      <w:r>
        <w:rPr>
          <w:spacing w:val="-1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included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police</w:t>
      </w:r>
      <w:r>
        <w:rPr>
          <w:spacing w:val="-8"/>
        </w:rPr>
        <w:t xml:space="preserve"> </w:t>
      </w:r>
      <w:r>
        <w:t>reports.</w:t>
      </w:r>
      <w:r>
        <w:rPr>
          <w:spacing w:val="46"/>
        </w:rPr>
        <w:t xml:space="preserve"> </w:t>
      </w:r>
      <w:r>
        <w:t>Counsel’s</w:t>
      </w:r>
      <w:r>
        <w:rPr>
          <w:spacing w:val="-7"/>
        </w:rPr>
        <w:t xml:space="preserve"> </w:t>
      </w:r>
      <w:r>
        <w:t>conduct</w:t>
      </w:r>
      <w:r>
        <w:rPr>
          <w:spacing w:val="-11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deficient and</w:t>
      </w:r>
      <w:r>
        <w:rPr>
          <w:spacing w:val="1"/>
        </w:rPr>
        <w:t xml:space="preserve"> </w:t>
      </w:r>
      <w:r>
        <w:t>prejudicial</w:t>
      </w:r>
      <w:r>
        <w:rPr>
          <w:spacing w:val="1"/>
        </w:rPr>
        <w:t xml:space="preserve"> </w:t>
      </w:r>
      <w:r>
        <w:t>as the defendant</w:t>
      </w:r>
      <w:r>
        <w:rPr>
          <w:spacing w:val="1"/>
        </w:rPr>
        <w:t xml:space="preserve"> </w:t>
      </w:r>
      <w:r>
        <w:t>admitted</w:t>
      </w:r>
      <w:r>
        <w:rPr>
          <w:spacing w:val="1"/>
        </w:rPr>
        <w:t xml:space="preserve"> </w:t>
      </w:r>
      <w:r>
        <w:t>entry into</w:t>
      </w:r>
      <w:r>
        <w:rPr>
          <w:spacing w:val="1"/>
        </w:rPr>
        <w:t xml:space="preserve"> </w:t>
      </w:r>
      <w:r>
        <w:t>the room,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the jury initially</w:t>
      </w:r>
      <w:r>
        <w:rPr>
          <w:spacing w:val="1"/>
        </w:rPr>
        <w:t xml:space="preserve"> </w:t>
      </w:r>
      <w:r>
        <w:t>deadlocked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burglary</w:t>
      </w:r>
      <w:r>
        <w:rPr>
          <w:spacing w:val="-8"/>
        </w:rPr>
        <w:t xml:space="preserve"> </w:t>
      </w:r>
      <w:r>
        <w:t>charge.</w:t>
      </w:r>
    </w:p>
    <w:p w14:paraId="5F8F6F12" w14:textId="77777777" w:rsidR="00E47A5B" w:rsidRDefault="00E47A5B">
      <w:pPr>
        <w:pStyle w:val="BodyText"/>
        <w:rPr>
          <w:sz w:val="22"/>
        </w:rPr>
      </w:pPr>
    </w:p>
    <w:p w14:paraId="1CA4DC89" w14:textId="77777777" w:rsidR="00E47A5B" w:rsidRDefault="00DE532F">
      <w:pPr>
        <w:pStyle w:val="BodyText"/>
        <w:spacing w:line="247" w:lineRule="auto"/>
        <w:ind w:left="839" w:right="115" w:hanging="720"/>
        <w:jc w:val="both"/>
      </w:pPr>
      <w:r>
        <w:rPr>
          <w:b/>
        </w:rPr>
        <w:t>2011:</w:t>
      </w:r>
      <w:r>
        <w:rPr>
          <w:b/>
          <w:spacing w:val="1"/>
        </w:rPr>
        <w:t xml:space="preserve"> </w:t>
      </w:r>
      <w:r>
        <w:rPr>
          <w:b/>
          <w:i/>
        </w:rPr>
        <w:t>State v. Soboroff</w:t>
      </w:r>
      <w:r>
        <w:rPr>
          <w:b/>
        </w:rPr>
        <w:t>, 798 N.W.2d 1 (Iowa 2011)</w:t>
      </w:r>
      <w:r>
        <w:t>.</w:t>
      </w:r>
      <w:r>
        <w:rPr>
          <w:spacing w:val="1"/>
        </w:rPr>
        <w:t xml:space="preserve"> </w:t>
      </w:r>
      <w:r>
        <w:t>Counsel ineffective in threat to contaminate a water</w:t>
      </w:r>
      <w:r>
        <w:rPr>
          <w:spacing w:val="-58"/>
        </w:rPr>
        <w:t xml:space="preserve"> </w:t>
      </w:r>
      <w:r>
        <w:t>supply case for failing to request</w:t>
      </w:r>
      <w:r>
        <w:rPr>
          <w:spacing w:val="1"/>
        </w:rPr>
        <w:t xml:space="preserve"> </w:t>
      </w:r>
      <w:r>
        <w:t>instructions that defined “true threat.”</w:t>
      </w:r>
      <w:r>
        <w:rPr>
          <w:spacing w:val="1"/>
        </w:rPr>
        <w:t xml:space="preserve"> </w:t>
      </w:r>
      <w:r>
        <w:t>The defendant was</w:t>
      </w:r>
      <w:r>
        <w:rPr>
          <w:spacing w:val="1"/>
        </w:rPr>
        <w:t xml:space="preserve"> </w:t>
      </w:r>
      <w:r>
        <w:t>convicted</w:t>
      </w:r>
      <w:r>
        <w:rPr>
          <w:spacing w:val="-4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 internet</w:t>
      </w:r>
      <w:r>
        <w:rPr>
          <w:spacing w:val="-2"/>
        </w:rPr>
        <w:t xml:space="preserve"> </w:t>
      </w:r>
      <w:r>
        <w:t>postings of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slide</w:t>
      </w:r>
      <w:r>
        <w:rPr>
          <w:spacing w:val="-4"/>
        </w:rPr>
        <w:t xml:space="preserve"> </w:t>
      </w:r>
      <w:r>
        <w:t>show</w:t>
      </w:r>
      <w:r>
        <w:rPr>
          <w:spacing w:val="-4"/>
        </w:rPr>
        <w:t xml:space="preserve"> </w:t>
      </w:r>
      <w:r>
        <w:t>referring</w:t>
      </w:r>
      <w:r>
        <w:rPr>
          <w:spacing w:val="-10"/>
        </w:rPr>
        <w:t xml:space="preserve"> </w:t>
      </w:r>
      <w:r>
        <w:t>to putting</w:t>
      </w:r>
      <w:r>
        <w:rPr>
          <w:spacing w:val="-3"/>
        </w:rPr>
        <w:t xml:space="preserve"> </w:t>
      </w:r>
      <w:r>
        <w:t>500 pounds of</w:t>
      </w:r>
      <w:r>
        <w:rPr>
          <w:spacing w:val="-1"/>
        </w:rPr>
        <w:t xml:space="preserve"> </w:t>
      </w:r>
      <w:r>
        <w:t>Thorazine</w:t>
      </w:r>
      <w:r>
        <w:rPr>
          <w:spacing w:val="-1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the city water tower with pictures of the tower.</w:t>
      </w:r>
      <w:r>
        <w:rPr>
          <w:spacing w:val="1"/>
        </w:rPr>
        <w:t xml:space="preserve"> </w:t>
      </w:r>
      <w:r>
        <w:t>Conviction required a showing of “true threat,” i.e.,</w:t>
      </w:r>
      <w:r>
        <w:rPr>
          <w:spacing w:val="-57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threat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reasonable</w:t>
      </w:r>
      <w:r>
        <w:rPr>
          <w:spacing w:val="-16"/>
        </w:rPr>
        <w:t xml:space="preserve"> </w:t>
      </w:r>
      <w:r>
        <w:t>person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ordinary</w:t>
      </w:r>
      <w:r>
        <w:rPr>
          <w:spacing w:val="-21"/>
        </w:rPr>
        <w:t xml:space="preserve"> </w:t>
      </w:r>
      <w:r>
        <w:t>intelligence</w:t>
      </w:r>
      <w:r>
        <w:rPr>
          <w:spacing w:val="-16"/>
        </w:rPr>
        <w:t xml:space="preserve"> </w:t>
      </w:r>
      <w:r>
        <w:t>would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understood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such.</w:t>
      </w:r>
      <w:r>
        <w:rPr>
          <w:spacing w:val="41"/>
        </w:rPr>
        <w:t xml:space="preserve"> </w:t>
      </w:r>
      <w:r>
        <w:t>While</w:t>
      </w:r>
      <w:r>
        <w:rPr>
          <w:spacing w:val="7"/>
        </w:rPr>
        <w:t xml:space="preserve"> </w:t>
      </w:r>
      <w:r>
        <w:t>there</w:t>
      </w:r>
      <w:r>
        <w:rPr>
          <w:spacing w:val="-57"/>
        </w:rPr>
        <w:t xml:space="preserve"> </w:t>
      </w:r>
      <w:r>
        <w:t>was some evidence that the threats were real, there</w:t>
      </w:r>
      <w:r>
        <w:t xml:space="preserve"> was also evidence from which the jury could</w:t>
      </w:r>
      <w:r>
        <w:rPr>
          <w:spacing w:val="1"/>
        </w:rPr>
        <w:t xml:space="preserve"> </w:t>
      </w:r>
      <w:r>
        <w:t>have concluded the statements were not real threats.</w:t>
      </w:r>
      <w:r>
        <w:rPr>
          <w:spacing w:val="1"/>
        </w:rPr>
        <w:t xml:space="preserve"> </w:t>
      </w:r>
      <w:r>
        <w:t>For example, the state’s own expert testified it</w:t>
      </w:r>
      <w:r>
        <w:rPr>
          <w:spacing w:val="-57"/>
        </w:rPr>
        <w:t xml:space="preserve"> </w:t>
      </w:r>
      <w:r>
        <w:t>would be nearly impossible to obtain 500 pounds of Thorazine, the defendant did not disseminate</w:t>
      </w:r>
      <w:r>
        <w:rPr>
          <w:spacing w:val="1"/>
        </w:rPr>
        <w:t xml:space="preserve"> </w:t>
      </w:r>
      <w:r>
        <w:t>the threats o</w:t>
      </w:r>
      <w:r>
        <w:t>ther than on his own website, and, although double-edged, the defendant was known</w:t>
      </w:r>
      <w:r>
        <w:rPr>
          <w:spacing w:val="1"/>
        </w:rPr>
        <w:t xml:space="preserve"> </w:t>
      </w:r>
      <w:r>
        <w:rPr>
          <w:spacing w:val="-1"/>
        </w:rPr>
        <w:t>generally as an unstable person.</w:t>
      </w:r>
      <w:r>
        <w:t xml:space="preserve"> If the jury had been adequately advised on the “reasonable person”</w:t>
      </w:r>
      <w:r>
        <w:rPr>
          <w:spacing w:val="-57"/>
        </w:rPr>
        <w:t xml:space="preserve"> </w:t>
      </w:r>
      <w:r>
        <w:rPr>
          <w:spacing w:val="-1"/>
        </w:rPr>
        <w:t>standard,</w:t>
      </w:r>
      <w:r>
        <w:rPr>
          <w:spacing w:val="-8"/>
        </w:rPr>
        <w:t xml:space="preserve"> </w:t>
      </w:r>
      <w:r>
        <w:rPr>
          <w:spacing w:val="-1"/>
        </w:rPr>
        <w:t>there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reasonable</w:t>
      </w:r>
      <w:r>
        <w:rPr>
          <w:spacing w:val="-14"/>
        </w:rPr>
        <w:t xml:space="preserve"> </w:t>
      </w:r>
      <w:r>
        <w:t>probability</w:t>
      </w:r>
      <w:r>
        <w:rPr>
          <w:spacing w:val="-1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outcome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trial</w:t>
      </w:r>
      <w:r>
        <w:rPr>
          <w:spacing w:val="-7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 different.</w:t>
      </w:r>
    </w:p>
    <w:p w14:paraId="7BAD22D2" w14:textId="77777777" w:rsidR="00E47A5B" w:rsidRDefault="00E47A5B">
      <w:pPr>
        <w:pStyle w:val="BodyText"/>
        <w:spacing w:before="5"/>
      </w:pPr>
    </w:p>
    <w:p w14:paraId="3C1DD530" w14:textId="77777777" w:rsidR="00E47A5B" w:rsidRDefault="00DE532F">
      <w:pPr>
        <w:pStyle w:val="BodyText"/>
        <w:spacing w:line="247" w:lineRule="auto"/>
        <w:ind w:left="839" w:right="116"/>
        <w:jc w:val="both"/>
      </w:pPr>
      <w:r>
        <w:rPr>
          <w:b/>
          <w:i/>
        </w:rPr>
        <w:t>Blunt v. State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>55 So.3d 207 (Miss. Ct. App. 2011)</w:t>
      </w:r>
      <w:r>
        <w:t>.</w:t>
      </w:r>
      <w:r>
        <w:rPr>
          <w:spacing w:val="1"/>
        </w:rPr>
        <w:t xml:space="preserve"> </w:t>
      </w:r>
      <w:r>
        <w:t>Counsel ineffective in murder case for</w:t>
      </w:r>
      <w:r>
        <w:rPr>
          <w:spacing w:val="1"/>
        </w:rPr>
        <w:t xml:space="preserve"> </w:t>
      </w:r>
      <w:r>
        <w:t>requesting an</w:t>
      </w:r>
      <w:r>
        <w:rPr>
          <w:spacing w:val="1"/>
        </w:rPr>
        <w:t xml:space="preserve"> </w:t>
      </w:r>
      <w:r>
        <w:t>erroneous</w:t>
      </w:r>
      <w:r>
        <w:rPr>
          <w:spacing w:val="1"/>
        </w:rPr>
        <w:t xml:space="preserve"> </w:t>
      </w:r>
      <w:r>
        <w:t>self-defense instruction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condemned</w:t>
      </w:r>
      <w:r>
        <w:rPr>
          <w:spacing w:val="1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Mississippi</w:t>
      </w:r>
      <w:r>
        <w:rPr>
          <w:spacing w:val="1"/>
        </w:rPr>
        <w:t xml:space="preserve"> </w:t>
      </w:r>
      <w:r>
        <w:t>Supreme Court ten years prior to trial.</w:t>
      </w:r>
      <w:r>
        <w:rPr>
          <w:spacing w:val="1"/>
        </w:rPr>
        <w:t xml:space="preserve"> </w:t>
      </w:r>
      <w:r>
        <w:t xml:space="preserve">Prejudice </w:t>
      </w:r>
      <w:r>
        <w:t>established as the misstatement of law on the</w:t>
      </w:r>
      <w:r>
        <w:rPr>
          <w:spacing w:val="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essentially</w:t>
      </w:r>
      <w:r>
        <w:rPr>
          <w:spacing w:val="-8"/>
        </w:rPr>
        <w:t xml:space="preserve"> </w:t>
      </w:r>
      <w:r>
        <w:t>left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defendant with</w:t>
      </w:r>
      <w:r>
        <w:rPr>
          <w:spacing w:val="-1"/>
        </w:rPr>
        <w:t xml:space="preserve"> </w:t>
      </w:r>
      <w:r>
        <w:t>no instruction</w:t>
      </w:r>
      <w:r>
        <w:rPr>
          <w:spacing w:val="-1"/>
        </w:rPr>
        <w:t xml:space="preserve"> </w:t>
      </w:r>
      <w:r>
        <w:t>on his</w:t>
      </w:r>
      <w:r>
        <w:rPr>
          <w:spacing w:val="-1"/>
        </w:rPr>
        <w:t xml:space="preserve"> </w:t>
      </w:r>
      <w:r>
        <w:t>theory</w:t>
      </w:r>
      <w:r>
        <w:rPr>
          <w:spacing w:val="-1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defense.</w:t>
      </w:r>
    </w:p>
    <w:p w14:paraId="5F8878DD" w14:textId="77777777" w:rsidR="00E47A5B" w:rsidRDefault="00E47A5B">
      <w:pPr>
        <w:pStyle w:val="BodyText"/>
        <w:spacing w:before="1"/>
        <w:rPr>
          <w:sz w:val="29"/>
        </w:rPr>
      </w:pPr>
    </w:p>
    <w:p w14:paraId="11919BBE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b/>
          <w:i/>
        </w:rPr>
        <w:t>Bailey v. State</w:t>
      </w:r>
      <w:r>
        <w:rPr>
          <w:b/>
        </w:rPr>
        <w:t>, 709 S.E.2d 671 (S.C. 2011)</w:t>
      </w:r>
      <w:r>
        <w:t>.</w:t>
      </w:r>
      <w:r>
        <w:rPr>
          <w:spacing w:val="1"/>
        </w:rPr>
        <w:t xml:space="preserve"> </w:t>
      </w:r>
      <w:r>
        <w:t>Counsel ineffective in homicide by child abuse case</w:t>
      </w:r>
      <w:r>
        <w:rPr>
          <w:spacing w:val="1"/>
        </w:rPr>
        <w:t xml:space="preserve"> </w:t>
      </w:r>
      <w:r>
        <w:t>for failing to object t</w:t>
      </w:r>
      <w:r>
        <w:t>o supplemental jury instructions that allowed the jury to convict the defendant</w:t>
      </w:r>
      <w:r>
        <w:rPr>
          <w:spacing w:val="1"/>
        </w:rPr>
        <w:t xml:space="preserve"> </w:t>
      </w:r>
      <w:r>
        <w:t>based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act</w:t>
      </w:r>
      <w:r>
        <w:rPr>
          <w:spacing w:val="-12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alleged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indictment.</w:t>
      </w:r>
      <w:r>
        <w:rPr>
          <w:spacing w:val="4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indictment</w:t>
      </w:r>
      <w:r>
        <w:rPr>
          <w:spacing w:val="-8"/>
        </w:rPr>
        <w:t xml:space="preserve"> </w:t>
      </w:r>
      <w:r>
        <w:t>alleged</w:t>
      </w:r>
      <w:r>
        <w:rPr>
          <w:spacing w:val="-8"/>
        </w:rPr>
        <w:t xml:space="preserve"> </w:t>
      </w:r>
      <w:r>
        <w:t>“infliction</w:t>
      </w:r>
      <w:r>
        <w:rPr>
          <w:spacing w:val="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physical</w:t>
      </w:r>
      <w:r>
        <w:rPr>
          <w:spacing w:val="-57"/>
        </w:rPr>
        <w:t xml:space="preserve"> </w:t>
      </w:r>
      <w:r>
        <w:rPr>
          <w:spacing w:val="-1"/>
        </w:rPr>
        <w:t>injuries”</w:t>
      </w:r>
      <w:r>
        <w:rPr>
          <w:spacing w:val="-18"/>
        </w:rPr>
        <w:t xml:space="preserve"> </w:t>
      </w:r>
      <w:r>
        <w:rPr>
          <w:spacing w:val="-1"/>
        </w:rPr>
        <w:t>by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defendant.</w:t>
      </w:r>
      <w:r>
        <w:rPr>
          <w:spacing w:val="29"/>
        </w:rPr>
        <w:t xml:space="preserve"> </w:t>
      </w:r>
      <w:r>
        <w:t>During</w:t>
      </w:r>
      <w:r>
        <w:rPr>
          <w:spacing w:val="-16"/>
        </w:rPr>
        <w:t xml:space="preserve"> </w:t>
      </w:r>
      <w:r>
        <w:t>deliberations,</w:t>
      </w:r>
      <w:r>
        <w:rPr>
          <w:spacing w:val="-1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jury</w:t>
      </w:r>
      <w:r>
        <w:rPr>
          <w:spacing w:val="-20"/>
        </w:rPr>
        <w:t xml:space="preserve"> </w:t>
      </w:r>
      <w:r>
        <w:t>sent</w:t>
      </w:r>
      <w:r>
        <w:rPr>
          <w:spacing w:val="-11"/>
        </w:rPr>
        <w:t xml:space="preserve"> </w:t>
      </w:r>
      <w:r>
        <w:t>out</w:t>
      </w:r>
      <w:r>
        <w:rPr>
          <w:spacing w:val="-12"/>
        </w:rPr>
        <w:t xml:space="preserve"> </w:t>
      </w:r>
      <w:r>
        <w:t>notes</w:t>
      </w:r>
      <w:r>
        <w:rPr>
          <w:spacing w:val="-11"/>
        </w:rPr>
        <w:t xml:space="preserve"> </w:t>
      </w:r>
      <w:r>
        <w:t>asking</w:t>
      </w:r>
      <w:r>
        <w:rPr>
          <w:spacing w:val="-14"/>
        </w:rPr>
        <w:t xml:space="preserve"> </w:t>
      </w:r>
      <w:r>
        <w:t>whether</w:t>
      </w:r>
      <w:r>
        <w:rPr>
          <w:spacing w:val="-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t>had to have “caused” the death as a result of “neglect and abuse.”   During the discussion with</w:t>
      </w:r>
      <w:r>
        <w:rPr>
          <w:spacing w:val="1"/>
        </w:rPr>
        <w:t xml:space="preserve"> </w:t>
      </w:r>
      <w:r>
        <w:rPr>
          <w:spacing w:val="-1"/>
        </w:rPr>
        <w:t xml:space="preserve">court, the foreperson </w:t>
      </w:r>
      <w:r>
        <w:t>informed the court that the jury could see “neglect” but no evidence that the</w:t>
      </w:r>
      <w:r>
        <w:rPr>
          <w:spacing w:val="1"/>
        </w:rPr>
        <w:t xml:space="preserve"> </w:t>
      </w:r>
      <w:r>
        <w:rPr>
          <w:spacing w:val="-1"/>
        </w:rPr>
        <w:t>defendant</w:t>
      </w:r>
      <w:r>
        <w:rPr>
          <w:spacing w:val="-14"/>
        </w:rPr>
        <w:t xml:space="preserve"> </w:t>
      </w:r>
      <w:r>
        <w:rPr>
          <w:spacing w:val="-1"/>
        </w:rPr>
        <w:t>had</w:t>
      </w:r>
      <w:r>
        <w:rPr>
          <w:spacing w:val="-12"/>
        </w:rPr>
        <w:t xml:space="preserve"> </w:t>
      </w:r>
      <w:r>
        <w:rPr>
          <w:spacing w:val="-1"/>
        </w:rPr>
        <w:t>struck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child.</w:t>
      </w:r>
      <w:r>
        <w:rPr>
          <w:spacing w:val="28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judge</w:t>
      </w:r>
      <w:r>
        <w:rPr>
          <w:spacing w:val="-16"/>
        </w:rPr>
        <w:t xml:space="preserve"> </w:t>
      </w:r>
      <w:r>
        <w:t>gave</w:t>
      </w:r>
      <w:r>
        <w:rPr>
          <w:spacing w:val="-16"/>
        </w:rPr>
        <w:t xml:space="preserve"> </w:t>
      </w:r>
      <w:r>
        <w:t>supplemental</w:t>
      </w:r>
      <w:r>
        <w:rPr>
          <w:spacing w:val="-12"/>
        </w:rPr>
        <w:t xml:space="preserve"> </w:t>
      </w:r>
      <w:r>
        <w:t>instructions</w:t>
      </w:r>
      <w:r>
        <w:rPr>
          <w:spacing w:val="-15"/>
        </w:rPr>
        <w:t xml:space="preserve"> </w:t>
      </w:r>
      <w:r>
        <w:t>allowing</w:t>
      </w:r>
      <w:r>
        <w:rPr>
          <w:spacing w:val="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jury</w:t>
      </w:r>
      <w:r>
        <w:rPr>
          <w:spacing w:val="-2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convict</w:t>
      </w:r>
      <w:r>
        <w:rPr>
          <w:spacing w:val="-57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“abuse</w:t>
      </w:r>
      <w:r>
        <w:rPr>
          <w:spacing w:val="-13"/>
        </w:rPr>
        <w:t xml:space="preserve"> </w:t>
      </w:r>
      <w:r>
        <w:rPr>
          <w:spacing w:val="-1"/>
        </w:rPr>
        <w:t>or</w:t>
      </w:r>
      <w:r>
        <w:rPr>
          <w:spacing w:val="-13"/>
        </w:rPr>
        <w:t xml:space="preserve"> </w:t>
      </w:r>
      <w:r>
        <w:rPr>
          <w:spacing w:val="-1"/>
        </w:rPr>
        <w:t>neglect”</w:t>
      </w:r>
      <w:r>
        <w:rPr>
          <w:spacing w:val="-15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proximate</w:t>
      </w:r>
      <w:r>
        <w:rPr>
          <w:spacing w:val="-10"/>
        </w:rPr>
        <w:t xml:space="preserve"> </w:t>
      </w:r>
      <w:r>
        <w:t>cause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harm.</w:t>
      </w:r>
      <w:r>
        <w:rPr>
          <w:spacing w:val="40"/>
        </w:rPr>
        <w:t xml:space="preserve"> </w:t>
      </w:r>
      <w:r>
        <w:t>Nine</w:t>
      </w:r>
      <w:r>
        <w:rPr>
          <w:spacing w:val="-11"/>
        </w:rPr>
        <w:t xml:space="preserve"> </w:t>
      </w:r>
      <w:r>
        <w:t>minutes</w:t>
      </w:r>
      <w:r>
        <w:rPr>
          <w:spacing w:val="-9"/>
        </w:rPr>
        <w:t xml:space="preserve"> </w:t>
      </w:r>
      <w:r>
        <w:t>later</w:t>
      </w:r>
      <w:r>
        <w:rPr>
          <w:spacing w:val="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jury</w:t>
      </w:r>
      <w:r>
        <w:rPr>
          <w:spacing w:val="10"/>
        </w:rPr>
        <w:t xml:space="preserve"> </w:t>
      </w:r>
      <w:r>
        <w:t>returned</w:t>
      </w:r>
      <w:r>
        <w:rPr>
          <w:spacing w:val="16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guilty</w:t>
      </w:r>
      <w:r>
        <w:rPr>
          <w:spacing w:val="4"/>
        </w:rPr>
        <w:t xml:space="preserve"> </w:t>
      </w:r>
      <w:r>
        <w:t>verdict.</w:t>
      </w:r>
      <w:r>
        <w:rPr>
          <w:spacing w:val="9"/>
        </w:rPr>
        <w:t xml:space="preserve"> </w:t>
      </w:r>
      <w:r>
        <w:t>“[T]he</w:t>
      </w:r>
      <w:r>
        <w:rPr>
          <w:spacing w:val="12"/>
        </w:rPr>
        <w:t xml:space="preserve"> </w:t>
      </w:r>
      <w:r>
        <w:t>trial</w:t>
      </w:r>
      <w:r>
        <w:rPr>
          <w:spacing w:val="13"/>
        </w:rPr>
        <w:t xml:space="preserve"> </w:t>
      </w:r>
      <w:r>
        <w:t>judge’s</w:t>
      </w:r>
      <w:r>
        <w:rPr>
          <w:spacing w:val="8"/>
        </w:rPr>
        <w:t xml:space="preserve"> </w:t>
      </w:r>
      <w:r>
        <w:t>instructions</w:t>
      </w:r>
      <w:r>
        <w:rPr>
          <w:spacing w:val="16"/>
        </w:rPr>
        <w:t xml:space="preserve"> </w:t>
      </w:r>
      <w:r>
        <w:t>improperly</w:t>
      </w:r>
      <w:r>
        <w:rPr>
          <w:spacing w:val="58"/>
        </w:rPr>
        <w:t xml:space="preserve"> </w:t>
      </w:r>
      <w:r>
        <w:t>‘enlarged’</w:t>
      </w:r>
      <w:r>
        <w:rPr>
          <w:spacing w:val="7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indictment.</w:t>
      </w:r>
      <w:r>
        <w:rPr>
          <w:spacing w:val="48"/>
        </w:rPr>
        <w:t xml:space="preserve"> </w:t>
      </w:r>
      <w:r>
        <w:t>The</w:t>
      </w:r>
    </w:p>
    <w:p w14:paraId="1A107941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508730E" w14:textId="77777777" w:rsidR="00E47A5B" w:rsidRDefault="00E47A5B">
      <w:pPr>
        <w:pStyle w:val="BodyText"/>
        <w:spacing w:before="8"/>
        <w:rPr>
          <w:sz w:val="13"/>
        </w:rPr>
      </w:pPr>
    </w:p>
    <w:p w14:paraId="30329BA8" w14:textId="77777777" w:rsidR="00E47A5B" w:rsidRDefault="00DE532F">
      <w:pPr>
        <w:pStyle w:val="BodyText"/>
        <w:spacing w:before="90" w:line="247" w:lineRule="auto"/>
        <w:ind w:left="839" w:right="119"/>
        <w:jc w:val="both"/>
      </w:pPr>
      <w:r>
        <w:t>indictment alleged a specific “act” by the defendant, while the charge allowed conviction for an</w:t>
      </w:r>
      <w:r>
        <w:rPr>
          <w:spacing w:val="1"/>
        </w:rPr>
        <w:t xml:space="preserve"> </w:t>
      </w:r>
      <w:r>
        <w:rPr>
          <w:spacing w:val="-1"/>
        </w:rPr>
        <w:t>“omission”</w:t>
      </w:r>
      <w:r>
        <w:rPr>
          <w:spacing w:val="-13"/>
        </w:rPr>
        <w:t xml:space="preserve"> </w:t>
      </w:r>
      <w:r>
        <w:rPr>
          <w:spacing w:val="-1"/>
        </w:rPr>
        <w:t>or</w:t>
      </w:r>
      <w:r>
        <w:rPr>
          <w:spacing w:val="-13"/>
        </w:rPr>
        <w:t xml:space="preserve"> </w:t>
      </w:r>
      <w:r>
        <w:rPr>
          <w:spacing w:val="-1"/>
        </w:rPr>
        <w:t>neglect.</w:t>
      </w:r>
      <w:r>
        <w:rPr>
          <w:spacing w:val="33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material</w:t>
      </w:r>
      <w:r>
        <w:rPr>
          <w:spacing w:val="-14"/>
        </w:rPr>
        <w:t xml:space="preserve"> </w:t>
      </w:r>
      <w:r>
        <w:t>variance</w:t>
      </w:r>
      <w:r>
        <w:rPr>
          <w:spacing w:val="-18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constructive</w:t>
      </w:r>
      <w:r>
        <w:rPr>
          <w:spacing w:val="-13"/>
        </w:rPr>
        <w:t xml:space="preserve"> </w:t>
      </w:r>
      <w:r>
        <w:t>amendment</w:t>
      </w:r>
      <w:r>
        <w:rPr>
          <w:spacing w:val="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indictment.</w:t>
      </w:r>
    </w:p>
    <w:p w14:paraId="208A3F05" w14:textId="77777777" w:rsidR="00E47A5B" w:rsidRDefault="00E47A5B">
      <w:pPr>
        <w:pStyle w:val="BodyText"/>
        <w:rPr>
          <w:sz w:val="29"/>
        </w:rPr>
      </w:pPr>
    </w:p>
    <w:p w14:paraId="72A06520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b/>
          <w:i/>
        </w:rPr>
        <w:t>State v. Thomas</w:t>
      </w:r>
      <w:r>
        <w:rPr>
          <w:b/>
        </w:rPr>
        <w:t>, 796 N.W.2d 706 (S.D. 2011)</w:t>
      </w:r>
      <w:r>
        <w:t>.</w:t>
      </w:r>
      <w:r>
        <w:rPr>
          <w:spacing w:val="1"/>
        </w:rPr>
        <w:t xml:space="preserve"> </w:t>
      </w:r>
      <w:r>
        <w:t>Counsel ineffective in reckless burning case for</w:t>
      </w:r>
      <w:r>
        <w:rPr>
          <w:spacing w:val="1"/>
        </w:rPr>
        <w:t xml:space="preserve"> </w:t>
      </w:r>
      <w:r>
        <w:rPr>
          <w:spacing w:val="-1"/>
        </w:rPr>
        <w:t>failing</w:t>
      </w:r>
      <w:r>
        <w:rPr>
          <w:spacing w:val="-29"/>
        </w:rPr>
        <w:t xml:space="preserve"> </w:t>
      </w:r>
      <w:r>
        <w:rPr>
          <w:spacing w:val="-1"/>
        </w:rPr>
        <w:t>to</w:t>
      </w:r>
      <w:r>
        <w:rPr>
          <w:spacing w:val="-27"/>
        </w:rPr>
        <w:t xml:space="preserve"> </w:t>
      </w:r>
      <w:r>
        <w:rPr>
          <w:spacing w:val="-1"/>
        </w:rPr>
        <w:t>request</w:t>
      </w:r>
      <w:r>
        <w:rPr>
          <w:spacing w:val="-28"/>
        </w:rPr>
        <w:t xml:space="preserve"> </w:t>
      </w:r>
      <w:r>
        <w:rPr>
          <w:spacing w:val="-1"/>
        </w:rPr>
        <w:t>appropriate</w:t>
      </w:r>
      <w:r>
        <w:rPr>
          <w:spacing w:val="-30"/>
        </w:rPr>
        <w:t xml:space="preserve"> </w:t>
      </w:r>
      <w:r>
        <w:rPr>
          <w:spacing w:val="-1"/>
        </w:rPr>
        <w:t>instructions</w:t>
      </w:r>
      <w:r>
        <w:rPr>
          <w:spacing w:val="-23"/>
        </w:rPr>
        <w:t xml:space="preserve"> </w:t>
      </w:r>
      <w:r>
        <w:t>on</w:t>
      </w:r>
      <w:r>
        <w:rPr>
          <w:spacing w:val="-24"/>
        </w:rPr>
        <w:t xml:space="preserve"> </w:t>
      </w:r>
      <w:r>
        <w:t>accomplice</w:t>
      </w:r>
      <w:r>
        <w:rPr>
          <w:spacing w:val="-27"/>
        </w:rPr>
        <w:t xml:space="preserve"> </w:t>
      </w:r>
      <w:r>
        <w:t>testimony.</w:t>
      </w:r>
      <w:r>
        <w:rPr>
          <w:spacing w:val="13"/>
        </w:rPr>
        <w:t xml:space="preserve"> </w:t>
      </w:r>
      <w:r>
        <w:t>At</w:t>
      </w:r>
      <w:r>
        <w:rPr>
          <w:spacing w:val="-24"/>
        </w:rPr>
        <w:t xml:space="preserve"> </w:t>
      </w:r>
      <w:r>
        <w:t>trial,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only</w:t>
      </w:r>
      <w:r>
        <w:rPr>
          <w:spacing w:val="-33"/>
        </w:rPr>
        <w:t xml:space="preserve"> </w:t>
      </w:r>
      <w:r>
        <w:t>direct</w:t>
      </w:r>
      <w:r>
        <w:rPr>
          <w:spacing w:val="-29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rPr>
          <w:spacing w:val="-1"/>
        </w:rPr>
        <w:t>guilt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4"/>
        </w:rPr>
        <w:t xml:space="preserve"> </w:t>
      </w:r>
      <w:r>
        <w:rPr>
          <w:spacing w:val="-1"/>
        </w:rPr>
        <w:t>from</w:t>
      </w:r>
      <w:r>
        <w:rPr>
          <w:spacing w:val="-13"/>
        </w:rPr>
        <w:t xml:space="preserve"> </w:t>
      </w:r>
      <w:r>
        <w:rPr>
          <w:spacing w:val="-1"/>
        </w:rPr>
        <w:t>two</w:t>
      </w:r>
      <w:r>
        <w:rPr>
          <w:spacing w:val="-15"/>
        </w:rPr>
        <w:t xml:space="preserve"> </w:t>
      </w:r>
      <w:r>
        <w:rPr>
          <w:spacing w:val="-1"/>
        </w:rPr>
        <w:t>accomplices</w:t>
      </w:r>
      <w:r>
        <w:rPr>
          <w:spacing w:val="-19"/>
        </w:rPr>
        <w:t xml:space="preserve"> </w:t>
      </w:r>
      <w:r>
        <w:t>who</w:t>
      </w:r>
      <w:r>
        <w:rPr>
          <w:spacing w:val="-15"/>
        </w:rPr>
        <w:t xml:space="preserve"> </w:t>
      </w:r>
      <w:r>
        <w:t>had</w:t>
      </w:r>
      <w:r>
        <w:rPr>
          <w:spacing w:val="-14"/>
        </w:rPr>
        <w:t xml:space="preserve"> </w:t>
      </w:r>
      <w:r>
        <w:t>made</w:t>
      </w:r>
      <w:r>
        <w:rPr>
          <w:spacing w:val="-17"/>
        </w:rPr>
        <w:t xml:space="preserve"> </w:t>
      </w:r>
      <w:r>
        <w:t>prior</w:t>
      </w:r>
      <w:r>
        <w:rPr>
          <w:spacing w:val="-20"/>
        </w:rPr>
        <w:t xml:space="preserve"> </w:t>
      </w:r>
      <w:r>
        <w:t>inconsistent</w:t>
      </w:r>
      <w:r>
        <w:rPr>
          <w:spacing w:val="-16"/>
        </w:rPr>
        <w:t xml:space="preserve"> </w:t>
      </w:r>
      <w:r>
        <w:t>statements</w:t>
      </w:r>
      <w:r>
        <w:rPr>
          <w:spacing w:val="-17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had</w:t>
      </w:r>
      <w:r>
        <w:rPr>
          <w:spacing w:val="-16"/>
        </w:rPr>
        <w:t xml:space="preserve"> </w:t>
      </w:r>
      <w:r>
        <w:t>entered</w:t>
      </w:r>
      <w:r>
        <w:rPr>
          <w:spacing w:val="-20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plea</w:t>
      </w:r>
      <w:r>
        <w:rPr>
          <w:spacing w:val="-58"/>
        </w:rPr>
        <w:t xml:space="preserve"> </w:t>
      </w:r>
      <w:r>
        <w:t>agreements</w:t>
      </w:r>
      <w:r>
        <w:rPr>
          <w:spacing w:val="-2"/>
        </w:rPr>
        <w:t xml:space="preserve"> </w:t>
      </w:r>
      <w:r>
        <w:t>requiring</w:t>
      </w:r>
      <w:r>
        <w:rPr>
          <w:spacing w:val="-6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testimony.</w:t>
      </w:r>
      <w:r>
        <w:rPr>
          <w:spacing w:val="57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least,</w:t>
      </w:r>
      <w:r>
        <w:rPr>
          <w:spacing w:val="-5"/>
        </w:rPr>
        <w:t xml:space="preserve"> </w:t>
      </w:r>
      <w:r>
        <w:t>counsel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ineffective</w:t>
      </w:r>
      <w:r>
        <w:rPr>
          <w:spacing w:val="-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failing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request</w:t>
      </w:r>
      <w:r>
        <w:rPr>
          <w:spacing w:val="-57"/>
        </w:rPr>
        <w:t xml:space="preserve"> </w:t>
      </w:r>
      <w:r>
        <w:rPr>
          <w:spacing w:val="-1"/>
        </w:rPr>
        <w:t>an</w:t>
      </w:r>
      <w:r>
        <w:rPr>
          <w:spacing w:val="-12"/>
        </w:rPr>
        <w:t xml:space="preserve"> </w:t>
      </w:r>
      <w:r>
        <w:rPr>
          <w:spacing w:val="-1"/>
        </w:rPr>
        <w:t>instruction</w:t>
      </w:r>
      <w:r>
        <w:rPr>
          <w:spacing w:val="-15"/>
        </w:rPr>
        <w:t xml:space="preserve"> </w:t>
      </w:r>
      <w:r>
        <w:rPr>
          <w:spacing w:val="-1"/>
        </w:rPr>
        <w:t>allowed</w:t>
      </w:r>
      <w:r>
        <w:rPr>
          <w:spacing w:val="-17"/>
        </w:rPr>
        <w:t xml:space="preserve"> </w:t>
      </w:r>
      <w:r>
        <w:rPr>
          <w:spacing w:val="-1"/>
        </w:rPr>
        <w:t>under</w:t>
      </w:r>
      <w:r>
        <w:rPr>
          <w:spacing w:val="-18"/>
        </w:rPr>
        <w:t xml:space="preserve"> </w:t>
      </w:r>
      <w:r>
        <w:rPr>
          <w:spacing w:val="-1"/>
        </w:rPr>
        <w:t>state</w:t>
      </w:r>
      <w:r>
        <w:rPr>
          <w:spacing w:val="-16"/>
        </w:rPr>
        <w:t xml:space="preserve"> </w:t>
      </w:r>
      <w:r>
        <w:t>law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accomplice</w:t>
      </w:r>
      <w:r>
        <w:rPr>
          <w:spacing w:val="-20"/>
        </w:rPr>
        <w:t xml:space="preserve"> </w:t>
      </w:r>
      <w:r>
        <w:t>testimony</w:t>
      </w:r>
      <w:r>
        <w:rPr>
          <w:spacing w:val="-20"/>
        </w:rPr>
        <w:t xml:space="preserve"> </w:t>
      </w:r>
      <w:r>
        <w:t>should</w:t>
      </w:r>
      <w:r>
        <w:rPr>
          <w:spacing w:val="-12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examined</w:t>
      </w:r>
      <w:r>
        <w:rPr>
          <w:spacing w:val="-12"/>
        </w:rPr>
        <w:t xml:space="preserve"> </w:t>
      </w:r>
      <w:r>
        <w:t>“with</w:t>
      </w:r>
      <w:r>
        <w:rPr>
          <w:spacing w:val="-3"/>
        </w:rPr>
        <w:t xml:space="preserve"> </w:t>
      </w:r>
      <w:r>
        <w:t>great</w:t>
      </w:r>
      <w:r>
        <w:rPr>
          <w:spacing w:val="-22"/>
        </w:rPr>
        <w:t xml:space="preserve"> </w:t>
      </w:r>
      <w:r>
        <w:t>care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29"/>
        </w:rPr>
        <w:t xml:space="preserve"> </w:t>
      </w:r>
      <w:r>
        <w:rPr>
          <w:spacing w:val="-1"/>
        </w:rPr>
        <w:t>caution.”</w:t>
      </w:r>
      <w:r>
        <w:rPr>
          <w:spacing w:val="6"/>
        </w:rPr>
        <w:t xml:space="preserve"> </w:t>
      </w:r>
      <w:r>
        <w:rPr>
          <w:spacing w:val="-1"/>
        </w:rPr>
        <w:t>Likewise,</w:t>
      </w:r>
      <w:r>
        <w:rPr>
          <w:spacing w:val="-27"/>
        </w:rPr>
        <w:t xml:space="preserve"> </w:t>
      </w:r>
      <w:r>
        <w:rPr>
          <w:spacing w:val="-1"/>
        </w:rPr>
        <w:t>counsel</w:t>
      </w:r>
      <w:r>
        <w:rPr>
          <w:spacing w:val="-24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ineffective</w:t>
      </w:r>
      <w:r>
        <w:rPr>
          <w:spacing w:val="-28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failing</w:t>
      </w:r>
      <w:r>
        <w:rPr>
          <w:spacing w:val="-26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request</w:t>
      </w:r>
      <w:r>
        <w:rPr>
          <w:spacing w:val="-26"/>
        </w:rPr>
        <w:t xml:space="preserve"> </w:t>
      </w:r>
      <w:r>
        <w:t>instructions</w:t>
      </w:r>
      <w:r>
        <w:rPr>
          <w:spacing w:val="-24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law</w:t>
      </w:r>
      <w:r>
        <w:rPr>
          <w:spacing w:val="-27"/>
        </w:rPr>
        <w:t xml:space="preserve"> </w:t>
      </w:r>
      <w:r>
        <w:t>required</w:t>
      </w:r>
      <w:r>
        <w:rPr>
          <w:spacing w:val="-57"/>
        </w:rPr>
        <w:t xml:space="preserve"> </w:t>
      </w:r>
      <w:r>
        <w:t>corroboration of accomplice testimony and one accomplice could corroborate the other and that the</w:t>
      </w:r>
      <w:r>
        <w:rPr>
          <w:spacing w:val="-57"/>
        </w:rPr>
        <w:t xml:space="preserve"> </w:t>
      </w:r>
      <w:r>
        <w:rPr>
          <w:spacing w:val="-1"/>
        </w:rPr>
        <w:t>remaining</w:t>
      </w:r>
      <w:r>
        <w:rPr>
          <w:spacing w:val="-13"/>
        </w:rPr>
        <w:t xml:space="preserve"> </w:t>
      </w:r>
      <w:r>
        <w:rPr>
          <w:spacing w:val="-1"/>
        </w:rPr>
        <w:t>circumstantial</w:t>
      </w:r>
      <w:r>
        <w:rPr>
          <w:spacing w:val="-10"/>
        </w:rPr>
        <w:t xml:space="preserve"> </w:t>
      </w:r>
      <w:r>
        <w:t>evidence</w:t>
      </w:r>
      <w:r>
        <w:rPr>
          <w:spacing w:val="-13"/>
        </w:rPr>
        <w:t xml:space="preserve"> </w:t>
      </w:r>
      <w:r>
        <w:t>merely</w:t>
      </w:r>
      <w:r>
        <w:rPr>
          <w:spacing w:val="-20"/>
        </w:rPr>
        <w:t xml:space="preserve"> </w:t>
      </w:r>
      <w:r>
        <w:t>showi</w:t>
      </w:r>
      <w:r>
        <w:t>ng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circumstances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commission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offense</w:t>
      </w:r>
      <w:r>
        <w:rPr>
          <w:spacing w:val="-57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not sufficient corroboration.  Prejudice</w:t>
      </w:r>
      <w:r>
        <w:rPr>
          <w:spacing w:val="-1"/>
        </w:rPr>
        <w:t xml:space="preserve"> </w:t>
      </w:r>
      <w:r>
        <w:t>established.</w:t>
      </w:r>
    </w:p>
    <w:p w14:paraId="0E547351" w14:textId="77777777" w:rsidR="00E47A5B" w:rsidRDefault="00E47A5B">
      <w:pPr>
        <w:pStyle w:val="BodyText"/>
        <w:spacing w:before="8"/>
      </w:pPr>
    </w:p>
    <w:p w14:paraId="58D8931C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b/>
          <w:i/>
          <w:spacing w:val="-1"/>
        </w:rPr>
        <w:t>State v. Sellers</w:t>
      </w:r>
      <w:r>
        <w:rPr>
          <w:b/>
          <w:spacing w:val="-1"/>
        </w:rPr>
        <w:t xml:space="preserve">, 248 P.3d 70 (Utah </w:t>
      </w:r>
      <w:r>
        <w:rPr>
          <w:b/>
        </w:rPr>
        <w:t>Ct. App. 2011)</w:t>
      </w:r>
      <w:r>
        <w:t>.</w:t>
      </w:r>
      <w:r>
        <w:rPr>
          <w:spacing w:val="1"/>
        </w:rPr>
        <w:t xml:space="preserve"> </w:t>
      </w:r>
      <w:r>
        <w:t>Counsel ineffective in child sexual abuse case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failing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object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erroneous</w:t>
      </w:r>
      <w:r>
        <w:rPr>
          <w:spacing w:val="-9"/>
        </w:rPr>
        <w:t xml:space="preserve"> </w:t>
      </w:r>
      <w:r>
        <w:rPr>
          <w:spacing w:val="-1"/>
        </w:rPr>
        <w:t>voluntary</w:t>
      </w:r>
      <w:r>
        <w:rPr>
          <w:spacing w:val="-19"/>
        </w:rPr>
        <w:t xml:space="preserve"> </w:t>
      </w:r>
      <w:r>
        <w:rPr>
          <w:spacing w:val="-1"/>
        </w:rPr>
        <w:t>intoxication</w:t>
      </w:r>
      <w:r>
        <w:rPr>
          <w:spacing w:val="-7"/>
        </w:rPr>
        <w:t xml:space="preserve"> </w:t>
      </w:r>
      <w:r>
        <w:rPr>
          <w:spacing w:val="-1"/>
        </w:rPr>
        <w:t>instructions.</w:t>
      </w:r>
      <w:r>
        <w:rPr>
          <w:spacing w:val="4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crime</w:t>
      </w:r>
      <w:r>
        <w:rPr>
          <w:spacing w:val="-10"/>
        </w:rPr>
        <w:t xml:space="preserve"> </w:t>
      </w:r>
      <w:r>
        <w:t>charged</w:t>
      </w:r>
      <w:r>
        <w:rPr>
          <w:spacing w:val="-11"/>
        </w:rPr>
        <w:t xml:space="preserve"> </w:t>
      </w:r>
      <w:r>
        <w:t>required</w:t>
      </w:r>
      <w:r>
        <w:rPr>
          <w:spacing w:val="-7"/>
        </w:rPr>
        <w:t xml:space="preserve"> </w:t>
      </w:r>
      <w:r>
        <w:t>two</w:t>
      </w:r>
      <w:r>
        <w:rPr>
          <w:spacing w:val="-58"/>
        </w:rPr>
        <w:t xml:space="preserve"> </w:t>
      </w:r>
      <w:r>
        <w:t>intent elements for conviction: a general intent to touch and a specific intent to cause pain or to</w:t>
      </w:r>
      <w:r>
        <w:rPr>
          <w:spacing w:val="1"/>
        </w:rPr>
        <w:t xml:space="preserve"> </w:t>
      </w:r>
      <w:r>
        <w:t>arouse or gratify sexual desires.</w:t>
      </w:r>
      <w:r>
        <w:rPr>
          <w:spacing w:val="1"/>
        </w:rPr>
        <w:t xml:space="preserve"> </w:t>
      </w:r>
      <w:r>
        <w:t>Voluntary intoxication was raised as an affirmative de</w:t>
      </w:r>
      <w:r>
        <w:t>fense to the</w:t>
      </w:r>
      <w:r>
        <w:rPr>
          <w:spacing w:val="1"/>
        </w:rPr>
        <w:t xml:space="preserve"> </w:t>
      </w:r>
      <w:r>
        <w:t>specific intent element.</w:t>
      </w:r>
      <w:r>
        <w:rPr>
          <w:spacing w:val="1"/>
        </w:rPr>
        <w:t xml:space="preserve"> </w:t>
      </w:r>
      <w:r>
        <w:t>While the court gave a voluntary intoxication instruction, the instructions</w:t>
      </w:r>
      <w:r>
        <w:rPr>
          <w:spacing w:val="1"/>
        </w:rPr>
        <w:t xml:space="preserve"> </w:t>
      </w:r>
      <w:r>
        <w:t>failed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inform</w:t>
      </w:r>
      <w:r>
        <w:rPr>
          <w:spacing w:val="-3"/>
        </w:rPr>
        <w:t xml:space="preserve"> </w:t>
      </w:r>
      <w:r>
        <w:t>the jury</w:t>
      </w:r>
      <w:r>
        <w:rPr>
          <w:spacing w:val="-9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 had</w:t>
      </w:r>
      <w:r>
        <w:rPr>
          <w:spacing w:val="-1"/>
        </w:rPr>
        <w:t xml:space="preserve"> </w:t>
      </w:r>
      <w:r>
        <w:t>the burden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disproving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defense</w:t>
      </w:r>
      <w:r>
        <w:rPr>
          <w:spacing w:val="-10"/>
        </w:rPr>
        <w:t xml:space="preserve"> </w:t>
      </w:r>
      <w:r>
        <w:t>beyond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reasonable</w:t>
      </w:r>
      <w:r>
        <w:rPr>
          <w:spacing w:val="-58"/>
        </w:rPr>
        <w:t xml:space="preserve"> </w:t>
      </w:r>
      <w:r>
        <w:t>doubt.</w:t>
      </w:r>
      <w:r>
        <w:rPr>
          <w:spacing w:val="1"/>
        </w:rPr>
        <w:t xml:space="preserve"> </w:t>
      </w:r>
      <w:r>
        <w:t>Counsel’s conduct was deficient a</w:t>
      </w:r>
      <w:r>
        <w:t>nd there could not be any reasonable trial strategy for the</w:t>
      </w:r>
      <w:r>
        <w:rPr>
          <w:spacing w:val="1"/>
        </w:rPr>
        <w:t xml:space="preserve"> </w:t>
      </w:r>
      <w:r>
        <w:t>deficiency.</w:t>
      </w:r>
      <w:r>
        <w:rPr>
          <w:spacing w:val="59"/>
        </w:rPr>
        <w:t xml:space="preserve"> </w:t>
      </w:r>
      <w:r>
        <w:t>Prejudice</w:t>
      </w:r>
      <w:r>
        <w:rPr>
          <w:spacing w:val="-1"/>
        </w:rPr>
        <w:t xml:space="preserve"> </w:t>
      </w:r>
      <w:r>
        <w:t>found.</w:t>
      </w:r>
    </w:p>
    <w:p w14:paraId="07908B37" w14:textId="77777777" w:rsidR="00E47A5B" w:rsidRDefault="00E47A5B">
      <w:pPr>
        <w:pStyle w:val="BodyText"/>
        <w:spacing w:before="6"/>
      </w:pPr>
    </w:p>
    <w:p w14:paraId="4F3981FD" w14:textId="77777777" w:rsidR="00E47A5B" w:rsidRDefault="00DE532F">
      <w:pPr>
        <w:pStyle w:val="BodyText"/>
        <w:spacing w:line="247" w:lineRule="auto"/>
        <w:ind w:left="839" w:right="116" w:hanging="720"/>
        <w:jc w:val="both"/>
      </w:pPr>
      <w:r>
        <w:rPr>
          <w:b/>
          <w:spacing w:val="-1"/>
        </w:rPr>
        <w:t>2010:</w:t>
      </w:r>
      <w:r>
        <w:rPr>
          <w:b/>
          <w:spacing w:val="54"/>
        </w:rPr>
        <w:t xml:space="preserve"> </w:t>
      </w:r>
      <w:r>
        <w:rPr>
          <w:b/>
          <w:i/>
          <w:spacing w:val="-1"/>
        </w:rPr>
        <w:t>Smith</w:t>
      </w:r>
      <w:r>
        <w:rPr>
          <w:b/>
          <w:i/>
          <w:spacing w:val="-2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7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8"/>
        </w:rPr>
        <w:t xml:space="preserve"> </w:t>
      </w:r>
      <w:r>
        <w:rPr>
          <w:b/>
        </w:rPr>
        <w:t>991</w:t>
      </w:r>
      <w:r>
        <w:rPr>
          <w:b/>
          <w:spacing w:val="-17"/>
        </w:rPr>
        <w:t xml:space="preserve"> </w:t>
      </w:r>
      <w:r>
        <w:rPr>
          <w:b/>
        </w:rPr>
        <w:t>A.2d</w:t>
      </w:r>
      <w:r>
        <w:rPr>
          <w:b/>
          <w:spacing w:val="-16"/>
        </w:rPr>
        <w:t xml:space="preserve"> </w:t>
      </w:r>
      <w:r>
        <w:rPr>
          <w:b/>
        </w:rPr>
        <w:t>1169</w:t>
      </w:r>
      <w:r>
        <w:rPr>
          <w:b/>
          <w:spacing w:val="-17"/>
        </w:rPr>
        <w:t xml:space="preserve"> </w:t>
      </w:r>
      <w:r>
        <w:rPr>
          <w:b/>
        </w:rPr>
        <w:t>(Del.</w:t>
      </w:r>
      <w:r>
        <w:rPr>
          <w:b/>
          <w:spacing w:val="-20"/>
        </w:rPr>
        <w:t xml:space="preserve"> </w:t>
      </w:r>
      <w:r>
        <w:rPr>
          <w:b/>
        </w:rPr>
        <w:t>2010)</w:t>
      </w:r>
      <w:r>
        <w:t>.</w:t>
      </w:r>
      <w:r>
        <w:rPr>
          <w:spacing w:val="31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ineffective</w:t>
      </w:r>
      <w:r>
        <w:rPr>
          <w:spacing w:val="-18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murder</w:t>
      </w:r>
      <w:r>
        <w:rPr>
          <w:spacing w:val="-16"/>
        </w:rPr>
        <w:t xml:space="preserve"> </w:t>
      </w:r>
      <w:r>
        <w:t>case</w:t>
      </w:r>
      <w:r>
        <w:rPr>
          <w:spacing w:val="-18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failing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request a</w:t>
      </w:r>
      <w:r>
        <w:rPr>
          <w:spacing w:val="-58"/>
        </w:rPr>
        <w:t xml:space="preserve"> </w:t>
      </w:r>
      <w:r>
        <w:t>specific instruction on the credibility of accomplice testimony.</w:t>
      </w:r>
      <w:r>
        <w:rPr>
          <w:spacing w:val="1"/>
        </w:rPr>
        <w:t xml:space="preserve"> </w:t>
      </w:r>
      <w:r>
        <w:t>The state’s case rested almost</w:t>
      </w:r>
      <w:r>
        <w:rPr>
          <w:spacing w:val="1"/>
        </w:rPr>
        <w:t xml:space="preserve"> </w:t>
      </w:r>
      <w:r>
        <w:t>entirely on the testimony of an accomplice, who had actually fired the bullet that killed the victim,</w:t>
      </w:r>
      <w:r>
        <w:rPr>
          <w:spacing w:val="1"/>
        </w:rPr>
        <w:t xml:space="preserve"> </w:t>
      </w:r>
      <w:r>
        <w:t>and another eyewitness and their testimony was conflicting</w:t>
      </w:r>
      <w:r>
        <w:t>, internally inconsistent, and arguably</w:t>
      </w:r>
      <w:r>
        <w:rPr>
          <w:spacing w:val="1"/>
        </w:rPr>
        <w:t xml:space="preserve"> </w:t>
      </w:r>
      <w:r>
        <w:t>inconsistent with prior statements.</w:t>
      </w:r>
      <w:r>
        <w:rPr>
          <w:spacing w:val="1"/>
        </w:rPr>
        <w:t xml:space="preserve"> </w:t>
      </w:r>
      <w:r>
        <w:t>Under state law, the defendant was entitled, upon request, to a</w:t>
      </w:r>
      <w:r>
        <w:rPr>
          <w:spacing w:val="1"/>
        </w:rPr>
        <w:t xml:space="preserve"> </w:t>
      </w:r>
      <w:r>
        <w:t>specific accomplice testimony instruction.</w:t>
      </w:r>
      <w:r>
        <w:rPr>
          <w:spacing w:val="1"/>
        </w:rPr>
        <w:t xml:space="preserve"> </w:t>
      </w:r>
      <w:r>
        <w:t>Counsel’s conduct was deficient in failing to request the</w:t>
      </w:r>
      <w:r>
        <w:rPr>
          <w:spacing w:val="-57"/>
        </w:rPr>
        <w:t xml:space="preserve"> </w:t>
      </w:r>
      <w:r>
        <w:t>instruction.</w:t>
      </w:r>
      <w:r>
        <w:rPr>
          <w:spacing w:val="1"/>
        </w:rPr>
        <w:t xml:space="preserve"> </w:t>
      </w:r>
      <w:r>
        <w:t>Pr</w:t>
      </w:r>
      <w:r>
        <w:t>ejudice established even though a general credibility of witnesses instruction was</w:t>
      </w:r>
      <w:r>
        <w:rPr>
          <w:spacing w:val="1"/>
        </w:rPr>
        <w:t xml:space="preserve"> </w:t>
      </w:r>
      <w:r>
        <w:t>given.</w:t>
      </w:r>
    </w:p>
    <w:p w14:paraId="6C3CABE9" w14:textId="77777777" w:rsidR="00E47A5B" w:rsidRDefault="00E47A5B">
      <w:pPr>
        <w:pStyle w:val="BodyText"/>
        <w:spacing w:before="6"/>
      </w:pPr>
    </w:p>
    <w:p w14:paraId="6E9C0426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b/>
          <w:i/>
        </w:rPr>
        <w:t>Sloss v. State</w:t>
      </w:r>
      <w:r>
        <w:rPr>
          <w:b/>
        </w:rPr>
        <w:t>, 45 So. 3d 66 (Fla. Dist. Ct. App. 2010)</w:t>
      </w:r>
      <w:r>
        <w:t>.</w:t>
      </w:r>
      <w:r>
        <w:rPr>
          <w:spacing w:val="1"/>
        </w:rPr>
        <w:t xml:space="preserve"> </w:t>
      </w:r>
      <w:r>
        <w:t>Trial counsel ineffective in aggravated</w:t>
      </w:r>
      <w:r>
        <w:rPr>
          <w:spacing w:val="1"/>
        </w:rPr>
        <w:t xml:space="preserve"> </w:t>
      </w:r>
      <w:r>
        <w:rPr>
          <w:spacing w:val="-1"/>
        </w:rPr>
        <w:t>battery</w:t>
      </w:r>
      <w:r>
        <w:rPr>
          <w:spacing w:val="-15"/>
        </w:rPr>
        <w:t xml:space="preserve"> </w:t>
      </w:r>
      <w:r>
        <w:rPr>
          <w:spacing w:val="-1"/>
        </w:rPr>
        <w:t>case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failing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t xml:space="preserve"> object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inclusion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forcible</w:t>
      </w:r>
      <w:r>
        <w:rPr>
          <w:spacing w:val="-9"/>
        </w:rPr>
        <w:t xml:space="preserve"> </w:t>
      </w:r>
      <w:r>
        <w:t>felony</w:t>
      </w:r>
      <w:r>
        <w:rPr>
          <w:spacing w:val="-17"/>
        </w:rPr>
        <w:t xml:space="preserve"> </w:t>
      </w:r>
      <w:r>
        <w:t>jury</w:t>
      </w:r>
      <w:r>
        <w:rPr>
          <w:spacing w:val="-15"/>
        </w:rPr>
        <w:t xml:space="preserve"> </w:t>
      </w:r>
      <w:r>
        <w:t>instruction,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informed</w:t>
      </w:r>
      <w:r>
        <w:rPr>
          <w:spacing w:val="-57"/>
        </w:rPr>
        <w:t xml:space="preserve"> </w:t>
      </w:r>
      <w:r>
        <w:t>the jury that the use of force likely to cause death or great bodily harm is not justifiable if the</w:t>
      </w:r>
      <w:r>
        <w:rPr>
          <w:spacing w:val="1"/>
        </w:rPr>
        <w:t xml:space="preserve"> </w:t>
      </w:r>
      <w:r>
        <w:t>defendant was committing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aggravated battery.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instruction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appropriate only 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 “is c</w:t>
      </w:r>
      <w:r>
        <w:t>harged with an independent forcible felony in addition to the offense for which he</w:t>
      </w:r>
      <w:r>
        <w:rPr>
          <w:spacing w:val="1"/>
        </w:rPr>
        <w:t xml:space="preserve"> </w:t>
      </w:r>
      <w:r>
        <w:t>claims self-defense.</w:t>
      </w:r>
      <w:r>
        <w:rPr>
          <w:spacing w:val="1"/>
        </w:rPr>
        <w:t xml:space="preserve"> </w:t>
      </w:r>
      <w:r>
        <w:t>When an instruction is read in the absence of a charge of an independent</w:t>
      </w:r>
      <w:r>
        <w:rPr>
          <w:spacing w:val="1"/>
        </w:rPr>
        <w:t xml:space="preserve"> </w:t>
      </w:r>
      <w:r>
        <w:t>forcible felony, it essentially negates the defendant’s theory of self-defense.</w:t>
      </w:r>
      <w:r>
        <w:t>” Prejudice found as the</w:t>
      </w:r>
      <w:r>
        <w:rPr>
          <w:spacing w:val="-57"/>
        </w:rPr>
        <w:t xml:space="preserve"> </w:t>
      </w:r>
      <w:r>
        <w:t>evidence of guilt was “hardly overwhelming” and essentially amounted to a “swearing contest”</w:t>
      </w:r>
      <w:r>
        <w:rPr>
          <w:spacing w:val="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defendant on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alleged victim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his nephew 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side.</w:t>
      </w:r>
    </w:p>
    <w:p w14:paraId="72582568" w14:textId="77777777" w:rsidR="00E47A5B" w:rsidRDefault="00E47A5B">
      <w:pPr>
        <w:pStyle w:val="BodyText"/>
        <w:spacing w:before="4"/>
      </w:pPr>
    </w:p>
    <w:p w14:paraId="3A9FED82" w14:textId="77777777" w:rsidR="00E47A5B" w:rsidRDefault="00DE532F">
      <w:pPr>
        <w:spacing w:before="1" w:line="247" w:lineRule="auto"/>
        <w:ind w:left="839" w:right="117"/>
        <w:jc w:val="both"/>
        <w:rPr>
          <w:sz w:val="24"/>
        </w:rPr>
      </w:pPr>
      <w:r>
        <w:rPr>
          <w:b/>
          <w:i/>
          <w:spacing w:val="-1"/>
          <w:sz w:val="24"/>
        </w:rPr>
        <w:t>People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pacing w:val="-1"/>
          <w:sz w:val="24"/>
        </w:rPr>
        <w:t>v.</w:t>
      </w:r>
      <w:r>
        <w:rPr>
          <w:b/>
          <w:i/>
          <w:spacing w:val="-17"/>
          <w:sz w:val="24"/>
        </w:rPr>
        <w:t xml:space="preserve"> </w:t>
      </w:r>
      <w:r>
        <w:rPr>
          <w:b/>
          <w:i/>
          <w:spacing w:val="-1"/>
          <w:sz w:val="24"/>
        </w:rPr>
        <w:t>Wheeler</w:t>
      </w:r>
      <w:r>
        <w:rPr>
          <w:b/>
          <w:spacing w:val="-1"/>
          <w:sz w:val="24"/>
        </w:rPr>
        <w:t>,</w:t>
      </w:r>
      <w:r>
        <w:rPr>
          <w:b/>
          <w:spacing w:val="-5"/>
          <w:sz w:val="24"/>
        </w:rPr>
        <w:t xml:space="preserve"> </w:t>
      </w:r>
      <w:r>
        <w:rPr>
          <w:b/>
          <w:spacing w:val="-1"/>
          <w:sz w:val="24"/>
        </w:rPr>
        <w:t>929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N.E.2d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99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(Ill.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Ct.</w:t>
      </w:r>
      <w:r>
        <w:rPr>
          <w:b/>
          <w:spacing w:val="-34"/>
          <w:sz w:val="24"/>
        </w:rPr>
        <w:t xml:space="preserve"> </w:t>
      </w:r>
      <w:r>
        <w:rPr>
          <w:b/>
          <w:spacing w:val="-1"/>
          <w:sz w:val="24"/>
        </w:rPr>
        <w:t>App.</w:t>
      </w:r>
      <w:r>
        <w:rPr>
          <w:b/>
          <w:spacing w:val="31"/>
          <w:sz w:val="24"/>
        </w:rPr>
        <w:t xml:space="preserve"> </w:t>
      </w:r>
      <w:r>
        <w:rPr>
          <w:b/>
          <w:spacing w:val="-1"/>
          <w:sz w:val="24"/>
        </w:rPr>
        <w:t>2010)</w:t>
      </w:r>
      <w:r>
        <w:rPr>
          <w:spacing w:val="-1"/>
          <w:sz w:val="24"/>
        </w:rPr>
        <w:t>.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Counsel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ineffective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murder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trial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failing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request</w:t>
      </w:r>
      <w:r>
        <w:rPr>
          <w:spacing w:val="9"/>
          <w:sz w:val="24"/>
        </w:rPr>
        <w:t xml:space="preserve"> </w:t>
      </w:r>
      <w:r>
        <w:rPr>
          <w:sz w:val="24"/>
        </w:rPr>
        <w:t>an</w:t>
      </w:r>
      <w:r>
        <w:rPr>
          <w:spacing w:val="12"/>
          <w:sz w:val="24"/>
        </w:rPr>
        <w:t xml:space="preserve"> </w:t>
      </w:r>
      <w:r>
        <w:rPr>
          <w:sz w:val="24"/>
        </w:rPr>
        <w:t>accomplice-witness</w:t>
      </w:r>
      <w:r>
        <w:rPr>
          <w:spacing w:val="6"/>
          <w:sz w:val="24"/>
        </w:rPr>
        <w:t xml:space="preserve"> </w:t>
      </w:r>
      <w:r>
        <w:rPr>
          <w:sz w:val="24"/>
        </w:rPr>
        <w:t>instruction.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state’s</w:t>
      </w:r>
      <w:r>
        <w:rPr>
          <w:spacing w:val="7"/>
          <w:sz w:val="24"/>
        </w:rPr>
        <w:t xml:space="preserve"> </w:t>
      </w:r>
      <w:r>
        <w:rPr>
          <w:sz w:val="24"/>
        </w:rPr>
        <w:t>key</w:t>
      </w:r>
      <w:r>
        <w:rPr>
          <w:spacing w:val="-1"/>
          <w:sz w:val="24"/>
        </w:rPr>
        <w:t xml:space="preserve"> </w:t>
      </w:r>
      <w:r>
        <w:rPr>
          <w:sz w:val="24"/>
        </w:rPr>
        <w:t>witness</w:t>
      </w:r>
      <w:r>
        <w:rPr>
          <w:spacing w:val="13"/>
          <w:sz w:val="24"/>
        </w:rPr>
        <w:t xml:space="preserve"> </w:t>
      </w:r>
      <w:r>
        <w:rPr>
          <w:sz w:val="24"/>
        </w:rPr>
        <w:t>was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friend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victim,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</w:p>
    <w:p w14:paraId="24676F44" w14:textId="77777777" w:rsidR="00E47A5B" w:rsidRDefault="00E47A5B">
      <w:pPr>
        <w:spacing w:line="247" w:lineRule="auto"/>
        <w:jc w:val="both"/>
        <w:rPr>
          <w:sz w:val="24"/>
        </w:rPr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F2451C8" w14:textId="77777777" w:rsidR="00E47A5B" w:rsidRDefault="00E47A5B">
      <w:pPr>
        <w:pStyle w:val="BodyText"/>
        <w:spacing w:before="8"/>
        <w:rPr>
          <w:sz w:val="13"/>
        </w:rPr>
      </w:pPr>
    </w:p>
    <w:p w14:paraId="1F622379" w14:textId="77777777" w:rsidR="00E47A5B" w:rsidRDefault="00DE532F">
      <w:pPr>
        <w:pStyle w:val="BodyText"/>
        <w:spacing w:before="90" w:line="247" w:lineRule="auto"/>
        <w:ind w:left="839"/>
      </w:pPr>
      <w:r>
        <w:t>convicted</w:t>
      </w:r>
      <w:r>
        <w:rPr>
          <w:spacing w:val="-11"/>
        </w:rPr>
        <w:t xml:space="preserve"> </w:t>
      </w:r>
      <w:r>
        <w:t>felon,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admitted</w:t>
      </w:r>
      <w:r>
        <w:rPr>
          <w:spacing w:val="-8"/>
        </w:rPr>
        <w:t xml:space="preserve"> </w:t>
      </w:r>
      <w:r>
        <w:t>accomplice</w:t>
      </w:r>
      <w:r>
        <w:rPr>
          <w:spacing w:val="-11"/>
        </w:rPr>
        <w:t xml:space="preserve"> </w:t>
      </w:r>
      <w:r>
        <w:t>testifying</w:t>
      </w:r>
      <w:r>
        <w:rPr>
          <w:spacing w:val="-1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exchange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deal.</w:t>
      </w:r>
      <w:r>
        <w:rPr>
          <w:spacing w:val="43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physical</w:t>
      </w:r>
      <w:r>
        <w:rPr>
          <w:spacing w:val="-8"/>
        </w:rPr>
        <w:t xml:space="preserve"> </w:t>
      </w:r>
      <w:r>
        <w:t>evidence</w:t>
      </w:r>
      <w:r>
        <w:rPr>
          <w:spacing w:val="-57"/>
        </w:rPr>
        <w:t xml:space="preserve"> </w:t>
      </w:r>
      <w:r>
        <w:t>linked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crimes.</w:t>
      </w:r>
      <w:r>
        <w:rPr>
          <w:spacing w:val="57"/>
        </w:rPr>
        <w:t xml:space="preserve"> </w:t>
      </w:r>
      <w:r>
        <w:t>Prejudice</w:t>
      </w:r>
      <w:r>
        <w:rPr>
          <w:spacing w:val="-3"/>
        </w:rPr>
        <w:t xml:space="preserve"> </w:t>
      </w:r>
      <w:r>
        <w:t>established,</w:t>
      </w:r>
      <w:r>
        <w:rPr>
          <w:spacing w:val="-4"/>
        </w:rPr>
        <w:t xml:space="preserve"> </w:t>
      </w:r>
      <w:r>
        <w:t>because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witness</w:t>
      </w:r>
      <w:r>
        <w:rPr>
          <w:spacing w:val="-5"/>
        </w:rPr>
        <w:t xml:space="preserve"> </w:t>
      </w:r>
      <w:r>
        <w:t>connecting</w:t>
      </w:r>
      <w:r>
        <w:rPr>
          <w:spacing w:val="-5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defendant</w:t>
      </w:r>
      <w:r>
        <w:rPr>
          <w:spacing w:val="21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crimes</w:t>
      </w:r>
      <w:r>
        <w:rPr>
          <w:spacing w:val="14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jailhouse</w:t>
      </w:r>
      <w:r>
        <w:rPr>
          <w:spacing w:val="14"/>
        </w:rPr>
        <w:t xml:space="preserve"> </w:t>
      </w:r>
      <w:r>
        <w:t>snitch,</w:t>
      </w:r>
      <w:r>
        <w:rPr>
          <w:spacing w:val="16"/>
        </w:rPr>
        <w:t xml:space="preserve"> </w:t>
      </w:r>
      <w:r>
        <w:t>who</w:t>
      </w:r>
      <w:r>
        <w:rPr>
          <w:spacing w:val="15"/>
        </w:rPr>
        <w:t xml:space="preserve"> </w:t>
      </w:r>
      <w:r>
        <w:t>had</w:t>
      </w:r>
      <w:r>
        <w:rPr>
          <w:spacing w:val="16"/>
        </w:rPr>
        <w:t xml:space="preserve"> </w:t>
      </w:r>
      <w:r>
        <w:t>been</w:t>
      </w:r>
      <w:r>
        <w:rPr>
          <w:spacing w:val="13"/>
        </w:rPr>
        <w:t xml:space="preserve"> </w:t>
      </w:r>
      <w:r>
        <w:t>promised</w:t>
      </w:r>
      <w:r>
        <w:rPr>
          <w:spacing w:val="16"/>
        </w:rPr>
        <w:t xml:space="preserve"> </w:t>
      </w:r>
      <w:r>
        <w:t>help</w:t>
      </w:r>
      <w:r>
        <w:rPr>
          <w:spacing w:val="15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parole</w:t>
      </w:r>
      <w:r>
        <w:rPr>
          <w:spacing w:val="1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exchange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his testimony.</w:t>
      </w:r>
    </w:p>
    <w:p w14:paraId="12F7AD2E" w14:textId="77777777" w:rsidR="00E47A5B" w:rsidRDefault="00E47A5B">
      <w:pPr>
        <w:pStyle w:val="BodyText"/>
        <w:spacing w:before="5"/>
        <w:rPr>
          <w:sz w:val="29"/>
        </w:rPr>
      </w:pPr>
    </w:p>
    <w:p w14:paraId="42BB777B" w14:textId="77777777" w:rsidR="00E47A5B" w:rsidRDefault="00DE532F">
      <w:pPr>
        <w:pStyle w:val="BodyText"/>
        <w:spacing w:before="1" w:line="247" w:lineRule="auto"/>
        <w:ind w:left="839" w:right="119"/>
        <w:jc w:val="both"/>
      </w:pPr>
      <w:r>
        <w:rPr>
          <w:b/>
          <w:i/>
          <w:spacing w:val="-1"/>
        </w:rPr>
        <w:t>Taylor</w:t>
      </w:r>
      <w:r>
        <w:rPr>
          <w:b/>
          <w:i/>
          <w:spacing w:val="2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</w:rPr>
        <w:t xml:space="preserve"> </w:t>
      </w:r>
      <w:r>
        <w:rPr>
          <w:b/>
          <w:spacing w:val="-1"/>
        </w:rPr>
        <w:t>922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N.E.2d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710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(Ind.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2010)</w:t>
      </w:r>
      <w:r>
        <w:rPr>
          <w:spacing w:val="-1"/>
        </w:rPr>
        <w:t>.</w:t>
      </w:r>
      <w:r>
        <w:rPr>
          <w:spacing w:val="40"/>
        </w:rPr>
        <w:t xml:space="preserve"> </w:t>
      </w:r>
      <w:r>
        <w:rPr>
          <w:spacing w:val="-1"/>
        </w:rPr>
        <w:t>Counsel</w:t>
      </w:r>
      <w:r>
        <w:rPr>
          <w:spacing w:val="-12"/>
        </w:rPr>
        <w:t xml:space="preserve"> </w:t>
      </w:r>
      <w:r>
        <w:t>ineffective</w:t>
      </w:r>
      <w:r>
        <w:rPr>
          <w:spacing w:val="-1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felony-murder</w:t>
      </w:r>
      <w:r>
        <w:rPr>
          <w:spacing w:val="-13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failing to object to the trial court’s instructions that did not include the elements of the underlying</w:t>
      </w:r>
      <w:r>
        <w:rPr>
          <w:spacing w:val="1"/>
        </w:rPr>
        <w:t xml:space="preserve"> </w:t>
      </w:r>
      <w:r>
        <w:t>felony (robbery).</w:t>
      </w:r>
      <w:r>
        <w:rPr>
          <w:spacing w:val="1"/>
        </w:rPr>
        <w:t xml:space="preserve"> </w:t>
      </w:r>
      <w:r>
        <w:t>While the lower court had found the error harmless based on the trial evidence,</w:t>
      </w:r>
      <w:r>
        <w:rPr>
          <w:spacing w:val="1"/>
        </w:rPr>
        <w:t xml:space="preserve"> </w:t>
      </w:r>
      <w:r>
        <w:t>“[h]armless-error analysis has no place where, as here</w:t>
      </w:r>
      <w:r>
        <w:t>, an essential instruction on the underlying</w:t>
      </w:r>
      <w:r>
        <w:rPr>
          <w:spacing w:val="1"/>
        </w:rPr>
        <w:t xml:space="preserve"> </w:t>
      </w:r>
      <w:r>
        <w:t>offense</w:t>
      </w:r>
      <w:r>
        <w:rPr>
          <w:spacing w:val="-2"/>
        </w:rPr>
        <w:t xml:space="preserve"> </w:t>
      </w:r>
      <w:r>
        <w:t>is missing</w:t>
      </w:r>
      <w:r>
        <w:rPr>
          <w:spacing w:val="-3"/>
        </w:rPr>
        <w:t xml:space="preserve"> </w:t>
      </w:r>
      <w:r>
        <w:t>entirely.”</w:t>
      </w:r>
    </w:p>
    <w:p w14:paraId="2CE3853F" w14:textId="77777777" w:rsidR="00E47A5B" w:rsidRDefault="00E47A5B">
      <w:pPr>
        <w:pStyle w:val="BodyText"/>
        <w:spacing w:before="1"/>
        <w:rPr>
          <w:sz w:val="29"/>
        </w:rPr>
      </w:pPr>
    </w:p>
    <w:p w14:paraId="2F7B9A61" w14:textId="77777777" w:rsidR="00E47A5B" w:rsidRDefault="00DE532F">
      <w:pPr>
        <w:pStyle w:val="BodyText"/>
        <w:spacing w:before="1" w:line="247" w:lineRule="auto"/>
        <w:ind w:left="839" w:right="117"/>
        <w:jc w:val="both"/>
      </w:pPr>
      <w:r>
        <w:rPr>
          <w:b/>
          <w:i/>
          <w:spacing w:val="-1"/>
        </w:rPr>
        <w:t>Hatcher</w:t>
      </w:r>
      <w:r>
        <w:rPr>
          <w:b/>
          <w:i/>
        </w:rPr>
        <w:t xml:space="preserve"> </w:t>
      </w:r>
      <w:r>
        <w:rPr>
          <w:b/>
          <w:i/>
          <w:spacing w:val="-1"/>
        </w:rPr>
        <w:t>v. Commonwealth</w:t>
      </w:r>
      <w:r>
        <w:rPr>
          <w:b/>
          <w:spacing w:val="-1"/>
        </w:rPr>
        <w:t xml:space="preserve">, </w:t>
      </w:r>
      <w:r>
        <w:rPr>
          <w:b/>
        </w:rPr>
        <w:t>310 S.W.3d 691 (Ky. Ct. App. 2010)</w:t>
      </w:r>
      <w:r>
        <w:t>.</w:t>
      </w:r>
      <w:r>
        <w:rPr>
          <w:spacing w:val="1"/>
        </w:rPr>
        <w:t xml:space="preserve"> </w:t>
      </w:r>
      <w:r>
        <w:t>Counsel ineffective in murder</w:t>
      </w:r>
      <w:r>
        <w:rPr>
          <w:spacing w:val="1"/>
        </w:rPr>
        <w:t xml:space="preserve"> </w:t>
      </w:r>
      <w:r>
        <w:t>case for failing to object to the trial court’s failure to provide a separate self-protec</w:t>
      </w:r>
      <w:r>
        <w:t>tion instruction,</w:t>
      </w:r>
      <w:r>
        <w:rPr>
          <w:spacing w:val="1"/>
        </w:rPr>
        <w:t xml:space="preserve"> </w:t>
      </w:r>
      <w:r>
        <w:t>failure to define self-protection, failure to provide an imperfect self-defense instruction, failure to</w:t>
      </w:r>
      <w:r>
        <w:rPr>
          <w:spacing w:val="1"/>
        </w:rPr>
        <w:t xml:space="preserve"> </w:t>
      </w:r>
      <w:r>
        <w:t>define</w:t>
      </w:r>
      <w:r>
        <w:rPr>
          <w:spacing w:val="-14"/>
        </w:rPr>
        <w:t xml:space="preserve"> </w:t>
      </w:r>
      <w:r>
        <w:t>extreme</w:t>
      </w:r>
      <w:r>
        <w:rPr>
          <w:spacing w:val="-13"/>
        </w:rPr>
        <w:t xml:space="preserve"> </w:t>
      </w:r>
      <w:r>
        <w:t>emotional</w:t>
      </w:r>
      <w:r>
        <w:rPr>
          <w:spacing w:val="-9"/>
        </w:rPr>
        <w:t xml:space="preserve"> </w:t>
      </w:r>
      <w:r>
        <w:t>disturbance,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failure</w:t>
      </w:r>
      <w:r>
        <w:rPr>
          <w:spacing w:val="-15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instruct</w:t>
      </w:r>
      <w:r>
        <w:rPr>
          <w:spacing w:val="-11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lesser-included</w:t>
      </w:r>
      <w:r>
        <w:rPr>
          <w:spacing w:val="-15"/>
        </w:rPr>
        <w:t xml:space="preserve"> </w:t>
      </w:r>
      <w:r>
        <w:t>offense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second</w:t>
      </w:r>
      <w:r>
        <w:rPr>
          <w:spacing w:val="-57"/>
        </w:rPr>
        <w:t xml:space="preserve"> </w:t>
      </w:r>
      <w:r>
        <w:t>degree manslaughter.</w:t>
      </w:r>
      <w:r>
        <w:rPr>
          <w:spacing w:val="1"/>
        </w:rPr>
        <w:t xml:space="preserve"> </w:t>
      </w:r>
      <w:r>
        <w:t>The court noted, “[i]n all fairness to defense counsel,” that counsel “had</w:t>
      </w:r>
      <w:r>
        <w:rPr>
          <w:spacing w:val="1"/>
        </w:rPr>
        <w:t xml:space="preserve"> </w:t>
      </w:r>
      <w:r>
        <w:t>already been in court for nearly 13 hours by the time the court asked him to state his objections 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instructions.”</w:t>
      </w:r>
    </w:p>
    <w:p w14:paraId="33DE4292" w14:textId="77777777" w:rsidR="00E47A5B" w:rsidRDefault="00E47A5B">
      <w:pPr>
        <w:pStyle w:val="BodyText"/>
        <w:spacing w:before="11"/>
        <w:rPr>
          <w:sz w:val="28"/>
        </w:rPr>
      </w:pPr>
    </w:p>
    <w:p w14:paraId="70ACB1E1" w14:textId="77777777" w:rsidR="00E47A5B" w:rsidRDefault="00DE532F">
      <w:pPr>
        <w:pStyle w:val="BodyText"/>
        <w:tabs>
          <w:tab w:val="left" w:pos="1799"/>
          <w:tab w:val="left" w:pos="3735"/>
          <w:tab w:val="left" w:pos="4187"/>
          <w:tab w:val="left" w:pos="6798"/>
          <w:tab w:val="left" w:pos="6829"/>
        </w:tabs>
        <w:spacing w:line="247" w:lineRule="auto"/>
        <w:ind w:left="839" w:right="114"/>
      </w:pPr>
      <w:r>
        <w:rPr>
          <w:b/>
          <w:i/>
          <w:spacing w:val="-1"/>
        </w:rPr>
        <w:t>State v.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Johnston</w:t>
      </w:r>
      <w:r>
        <w:rPr>
          <w:b/>
          <w:spacing w:val="-1"/>
        </w:rPr>
        <w:t>,</w:t>
      </w:r>
      <w:r>
        <w:rPr>
          <w:b/>
          <w:spacing w:val="53"/>
        </w:rPr>
        <w:t xml:space="preserve"> </w:t>
      </w:r>
      <w:r>
        <w:rPr>
          <w:b/>
          <w:spacing w:val="-1"/>
        </w:rPr>
        <w:t>237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P.3d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70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(Mont.</w:t>
      </w:r>
      <w:r>
        <w:rPr>
          <w:b/>
          <w:spacing w:val="-12"/>
        </w:rPr>
        <w:t xml:space="preserve"> </w:t>
      </w:r>
      <w:r>
        <w:rPr>
          <w:b/>
        </w:rPr>
        <w:t>2</w:t>
      </w:r>
      <w:r>
        <w:rPr>
          <w:b/>
        </w:rPr>
        <w:t>010)</w:t>
      </w:r>
      <w:r>
        <w:t>.</w:t>
      </w:r>
      <w:r>
        <w:rPr>
          <w:spacing w:val="38"/>
        </w:rPr>
        <w:t xml:space="preserve"> </w:t>
      </w:r>
      <w:r>
        <w:t>Counsel</w:t>
      </w:r>
      <w:r>
        <w:rPr>
          <w:spacing w:val="-13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ineffective</w:t>
      </w:r>
      <w:r>
        <w:rPr>
          <w:spacing w:val="-1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obstructing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peace</w:t>
      </w:r>
      <w:r>
        <w:rPr>
          <w:spacing w:val="-18"/>
        </w:rPr>
        <w:t xml:space="preserve"> </w:t>
      </w:r>
      <w:r>
        <w:t>officer</w:t>
      </w:r>
      <w:r>
        <w:rPr>
          <w:spacing w:val="-57"/>
        </w:rPr>
        <w:t xml:space="preserve"> </w:t>
      </w:r>
      <w:r>
        <w:t>case</w:t>
      </w:r>
      <w:r>
        <w:rPr>
          <w:spacing w:val="16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failing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object</w:t>
      </w:r>
      <w:r>
        <w:rPr>
          <w:spacing w:val="20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charge</w:t>
      </w:r>
      <w:r>
        <w:rPr>
          <w:spacing w:val="18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eliminated</w:t>
      </w:r>
      <w:r>
        <w:rPr>
          <w:spacing w:val="2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crucial</w:t>
      </w:r>
      <w:r>
        <w:rPr>
          <w:spacing w:val="17"/>
        </w:rPr>
        <w:t xml:space="preserve"> </w:t>
      </w:r>
      <w:r>
        <w:t>“knowing”</w:t>
      </w:r>
      <w:r>
        <w:rPr>
          <w:spacing w:val="18"/>
        </w:rPr>
        <w:t xml:space="preserve"> </w:t>
      </w:r>
      <w:r>
        <w:t>element.</w:t>
      </w:r>
      <w:r>
        <w:rPr>
          <w:spacing w:val="43"/>
        </w:rPr>
        <w:t xml:space="preserve"> </w:t>
      </w:r>
      <w:r>
        <w:t>Officers</w:t>
      </w:r>
      <w:r>
        <w:rPr>
          <w:spacing w:val="17"/>
        </w:rPr>
        <w:t xml:space="preserve"> </w:t>
      </w:r>
      <w:r>
        <w:t>were</w:t>
      </w:r>
      <w:r>
        <w:rPr>
          <w:spacing w:val="-57"/>
        </w:rPr>
        <w:t xml:space="preserve"> </w:t>
      </w:r>
      <w:r>
        <w:t>responding</w:t>
      </w:r>
      <w:r>
        <w:rPr>
          <w:spacing w:val="14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reports</w:t>
      </w:r>
      <w:r>
        <w:rPr>
          <w:spacing w:val="16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gunshots</w:t>
      </w:r>
      <w:r>
        <w:rPr>
          <w:spacing w:val="25"/>
        </w:rPr>
        <w:t xml:space="preserve"> </w:t>
      </w:r>
      <w:r>
        <w:t>during</w:t>
      </w:r>
      <w:r>
        <w:rPr>
          <w:spacing w:val="14"/>
        </w:rPr>
        <w:t xml:space="preserve"> </w:t>
      </w:r>
      <w:r>
        <w:t>winter</w:t>
      </w:r>
      <w:r>
        <w:rPr>
          <w:spacing w:val="15"/>
        </w:rPr>
        <w:t xml:space="preserve"> </w:t>
      </w:r>
      <w:r>
        <w:t>weather</w:t>
      </w:r>
      <w:r>
        <w:rPr>
          <w:spacing w:val="15"/>
        </w:rPr>
        <w:t xml:space="preserve"> </w:t>
      </w:r>
      <w:r>
        <w:t>conditions.</w:t>
      </w:r>
      <w:r>
        <w:rPr>
          <w:spacing w:val="38"/>
        </w:rPr>
        <w:t xml:space="preserve"> </w:t>
      </w:r>
      <w:r>
        <w:t>After</w:t>
      </w:r>
      <w:r>
        <w:rPr>
          <w:spacing w:val="14"/>
        </w:rPr>
        <w:t xml:space="preserve"> </w:t>
      </w:r>
      <w:r>
        <w:t>stopping</w:t>
      </w:r>
      <w:r>
        <w:rPr>
          <w:spacing w:val="15"/>
        </w:rPr>
        <w:t xml:space="preserve"> </w:t>
      </w:r>
      <w:r>
        <w:t>their</w:t>
      </w:r>
      <w:r>
        <w:rPr>
          <w:spacing w:val="17"/>
        </w:rPr>
        <w:t xml:space="preserve"> </w:t>
      </w:r>
      <w:r>
        <w:t>vehicle,</w:t>
      </w:r>
      <w:r>
        <w:rPr>
          <w:spacing w:val="-57"/>
        </w:rPr>
        <w:t xml:space="preserve"> </w:t>
      </w:r>
      <w:r>
        <w:rPr>
          <w:spacing w:val="-1"/>
        </w:rPr>
        <w:t>due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bad</w:t>
      </w:r>
      <w:r>
        <w:rPr>
          <w:spacing w:val="-20"/>
        </w:rPr>
        <w:t xml:space="preserve"> </w:t>
      </w:r>
      <w:r>
        <w:rPr>
          <w:spacing w:val="-1"/>
        </w:rPr>
        <w:t>road</w:t>
      </w:r>
      <w:r>
        <w:rPr>
          <w:spacing w:val="-16"/>
        </w:rPr>
        <w:t xml:space="preserve"> </w:t>
      </w:r>
      <w:r>
        <w:rPr>
          <w:spacing w:val="-1"/>
        </w:rPr>
        <w:t>conditions,</w:t>
      </w:r>
      <w:r>
        <w:rPr>
          <w:spacing w:val="-17"/>
        </w:rPr>
        <w:t xml:space="preserve"> </w:t>
      </w:r>
      <w:r>
        <w:t>they</w:t>
      </w:r>
      <w:r>
        <w:rPr>
          <w:spacing w:val="-21"/>
        </w:rPr>
        <w:t xml:space="preserve"> </w:t>
      </w:r>
      <w:r>
        <w:t>observed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</w:t>
      </w:r>
      <w:r>
        <w:rPr>
          <w:spacing w:val="-16"/>
        </w:rPr>
        <w:t xml:space="preserve"> </w:t>
      </w:r>
      <w:r>
        <w:t>walking</w:t>
      </w:r>
      <w:r>
        <w:rPr>
          <w:spacing w:val="-17"/>
        </w:rPr>
        <w:t xml:space="preserve"> </w:t>
      </w:r>
      <w:r>
        <w:t>towards</w:t>
      </w:r>
      <w:r>
        <w:rPr>
          <w:spacing w:val="-16"/>
        </w:rPr>
        <w:t xml:space="preserve"> </w:t>
      </w:r>
      <w:r>
        <w:t>them.</w:t>
      </w:r>
      <w:r>
        <w:rPr>
          <w:spacing w:val="29"/>
        </w:rPr>
        <w:t xml:space="preserve"> </w:t>
      </w:r>
      <w:r>
        <w:t>He</w:t>
      </w:r>
      <w:r>
        <w:rPr>
          <w:spacing w:val="-17"/>
        </w:rPr>
        <w:t xml:space="preserve"> </w:t>
      </w:r>
      <w:r>
        <w:t>informed</w:t>
      </w:r>
      <w:r>
        <w:rPr>
          <w:spacing w:val="-17"/>
        </w:rPr>
        <w:t xml:space="preserve"> </w:t>
      </w:r>
      <w:r>
        <w:t>them</w:t>
      </w:r>
      <w:r>
        <w:rPr>
          <w:spacing w:val="-9"/>
        </w:rPr>
        <w:t xml:space="preserve"> </w:t>
      </w:r>
      <w:r>
        <w:t>his</w:t>
      </w:r>
      <w:r>
        <w:rPr>
          <w:spacing w:val="-57"/>
        </w:rPr>
        <w:t xml:space="preserve"> </w:t>
      </w:r>
      <w:r>
        <w:rPr>
          <w:spacing w:val="-1"/>
        </w:rPr>
        <w:t>car was</w:t>
      </w:r>
      <w:r>
        <w:rPr>
          <w:spacing w:val="-3"/>
        </w:rPr>
        <w:t xml:space="preserve"> </w:t>
      </w:r>
      <w:r>
        <w:rPr>
          <w:spacing w:val="-1"/>
        </w:rPr>
        <w:t>stuck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 xml:space="preserve">the snow </w:t>
      </w:r>
      <w:r>
        <w:t>and</w:t>
      </w:r>
      <w:r>
        <w:rPr>
          <w:spacing w:val="-3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cars were</w:t>
      </w:r>
      <w:r>
        <w:rPr>
          <w:spacing w:val="-16"/>
        </w:rPr>
        <w:t xml:space="preserve"> </w:t>
      </w:r>
      <w:r>
        <w:t>further</w:t>
      </w:r>
      <w:r>
        <w:rPr>
          <w:spacing w:val="-6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“snowy</w:t>
      </w:r>
      <w:r>
        <w:rPr>
          <w:spacing w:val="-10"/>
        </w:rPr>
        <w:t xml:space="preserve"> </w:t>
      </w:r>
      <w:r>
        <w:t>mountain</w:t>
      </w:r>
      <w:r>
        <w:rPr>
          <w:spacing w:val="-3"/>
        </w:rPr>
        <w:t xml:space="preserve"> </w:t>
      </w:r>
      <w:r>
        <w:t>road”</w:t>
      </w:r>
      <w:r>
        <w:rPr>
          <w:spacing w:val="-57"/>
        </w:rPr>
        <w:t xml:space="preserve"> </w:t>
      </w:r>
      <w:r>
        <w:t>having problems.</w:t>
      </w:r>
      <w:r>
        <w:rPr>
          <w:spacing w:val="1"/>
        </w:rPr>
        <w:t xml:space="preserve"> </w:t>
      </w:r>
      <w:r>
        <w:t>The officers spent 30-40 minutes “attempting to assess the matter,” before taking</w:t>
      </w:r>
      <w:r>
        <w:rPr>
          <w:spacing w:val="-5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defendant</w:t>
      </w:r>
      <w:r>
        <w:rPr>
          <w:spacing w:val="4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two</w:t>
      </w:r>
      <w:r>
        <w:rPr>
          <w:spacing w:val="7"/>
        </w:rPr>
        <w:t xml:space="preserve"> </w:t>
      </w:r>
      <w:r>
        <w:t>others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his</w:t>
      </w:r>
      <w:r>
        <w:rPr>
          <w:spacing w:val="3"/>
        </w:rPr>
        <w:t xml:space="preserve"> </w:t>
      </w:r>
      <w:r>
        <w:t>car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police station.</w:t>
      </w:r>
      <w:r>
        <w:rPr>
          <w:spacing w:val="12"/>
        </w:rPr>
        <w:t xml:space="preserve"> </w:t>
      </w:r>
      <w:r>
        <w:t>Based</w:t>
      </w:r>
      <w:r>
        <w:rPr>
          <w:spacing w:val="6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defendant’s</w:t>
      </w:r>
      <w:r>
        <w:rPr>
          <w:spacing w:val="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search</w:t>
      </w:r>
      <w:r>
        <w:rPr>
          <w:spacing w:val="-5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rescue</w:t>
      </w:r>
      <w:r>
        <w:rPr>
          <w:spacing w:val="-7"/>
        </w:rPr>
        <w:t xml:space="preserve"> </w:t>
      </w:r>
      <w:r>
        <w:t>team</w:t>
      </w:r>
      <w:r>
        <w:rPr>
          <w:spacing w:val="-4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sent</w:t>
      </w:r>
      <w:r>
        <w:rPr>
          <w:spacing w:val="-3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looking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another</w:t>
      </w:r>
      <w:r>
        <w:rPr>
          <w:spacing w:val="-5"/>
        </w:rPr>
        <w:t xml:space="preserve"> </w:t>
      </w:r>
      <w:r>
        <w:t>man,</w:t>
      </w:r>
      <w:r>
        <w:rPr>
          <w:spacing w:val="-4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located.</w:t>
      </w:r>
      <w:r>
        <w:rPr>
          <w:spacing w:val="2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defendant’s</w:t>
      </w:r>
      <w:r>
        <w:rPr>
          <w:spacing w:val="-57"/>
        </w:rPr>
        <w:t xml:space="preserve"> </w:t>
      </w:r>
      <w:r>
        <w:t>“various statements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police,” he</w:t>
      </w:r>
      <w:r>
        <w:rPr>
          <w:spacing w:val="1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charged</w:t>
      </w:r>
      <w:r>
        <w:rPr>
          <w:spacing w:val="3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misdemeanor</w:t>
      </w:r>
      <w:r>
        <w:rPr>
          <w:spacing w:val="-1"/>
        </w:rPr>
        <w:t xml:space="preserve"> </w:t>
      </w:r>
      <w:r>
        <w:t>obstructing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peace</w:t>
      </w:r>
      <w:r>
        <w:rPr>
          <w:spacing w:val="4"/>
        </w:rPr>
        <w:t xml:space="preserve"> </w:t>
      </w:r>
      <w:r>
        <w:t>officer.</w:t>
      </w:r>
      <w:r>
        <w:rPr>
          <w:spacing w:val="5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offense</w:t>
      </w:r>
      <w:r>
        <w:rPr>
          <w:spacing w:val="17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person</w:t>
      </w:r>
      <w:r>
        <w:rPr>
          <w:spacing w:val="18"/>
        </w:rPr>
        <w:t xml:space="preserve"> </w:t>
      </w:r>
      <w:r>
        <w:t>“knowingly</w:t>
      </w:r>
      <w:r>
        <w:rPr>
          <w:spacing w:val="12"/>
        </w:rPr>
        <w:t xml:space="preserve"> </w:t>
      </w:r>
      <w:r>
        <w:t>obstructs,</w:t>
      </w:r>
      <w:r>
        <w:rPr>
          <w:spacing w:val="18"/>
        </w:rPr>
        <w:t xml:space="preserve"> </w:t>
      </w:r>
      <w:r>
        <w:t>impairs,</w:t>
      </w:r>
      <w:r>
        <w:rPr>
          <w:spacing w:val="23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hinders</w:t>
      </w:r>
      <w:r>
        <w:rPr>
          <w:spacing w:val="20"/>
        </w:rPr>
        <w:t xml:space="preserve"> </w:t>
      </w:r>
      <w:r>
        <w:t>.</w:t>
      </w:r>
      <w:r>
        <w:rPr>
          <w:spacing w:val="18"/>
        </w:rPr>
        <w:t xml:space="preserve"> </w:t>
      </w:r>
      <w:r>
        <w:t>.</w:t>
      </w:r>
      <w:r>
        <w:rPr>
          <w:spacing w:val="19"/>
        </w:rPr>
        <w:t xml:space="preserve"> </w:t>
      </w:r>
      <w:r>
        <w:t>.</w:t>
      </w:r>
      <w:r>
        <w:rPr>
          <w:spacing w:val="2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performance</w:t>
      </w:r>
      <w:r>
        <w:rPr>
          <w:spacing w:val="15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governmental</w:t>
      </w:r>
      <w:r>
        <w:rPr>
          <w:spacing w:val="63"/>
        </w:rPr>
        <w:t xml:space="preserve"> </w:t>
      </w:r>
      <w:r>
        <w:t>function.”</w:t>
      </w:r>
      <w:r>
        <w:tab/>
        <w:t>Under</w:t>
      </w:r>
      <w:r>
        <w:rPr>
          <w:spacing w:val="4"/>
        </w:rPr>
        <w:t xml:space="preserve"> </w:t>
      </w:r>
      <w:r>
        <w:t>state</w:t>
      </w:r>
      <w:r>
        <w:rPr>
          <w:spacing w:val="7"/>
        </w:rPr>
        <w:t xml:space="preserve"> </w:t>
      </w:r>
      <w:r>
        <w:t>law,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court</w:t>
      </w:r>
      <w:r>
        <w:rPr>
          <w:spacing w:val="4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also</w:t>
      </w:r>
      <w:r>
        <w:rPr>
          <w:spacing w:val="8"/>
        </w:rPr>
        <w:t xml:space="preserve"> </w:t>
      </w:r>
      <w:r>
        <w:t>instruct</w:t>
      </w:r>
      <w:r>
        <w:rPr>
          <w:spacing w:val="9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meaning</w:t>
      </w:r>
      <w:r>
        <w:rPr>
          <w:spacing w:val="6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rPr>
          <w:spacing w:val="-1"/>
        </w:rPr>
        <w:t>“knowingly,”</w:t>
      </w:r>
      <w:r>
        <w:rPr>
          <w:spacing w:val="-13"/>
        </w:rPr>
        <w:t xml:space="preserve"> </w:t>
      </w:r>
      <w:r>
        <w:rPr>
          <w:spacing w:val="-1"/>
        </w:rPr>
        <w:t>which,</w:t>
      </w:r>
      <w:r>
        <w:rPr>
          <w:spacing w:val="-12"/>
        </w:rPr>
        <w:t xml:space="preserve"> </w:t>
      </w:r>
      <w:r>
        <w:rPr>
          <w:spacing w:val="-1"/>
        </w:rPr>
        <w:t>depending</w:t>
      </w:r>
      <w:r>
        <w:rPr>
          <w:spacing w:val="-17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context,</w:t>
      </w:r>
      <w:r>
        <w:rPr>
          <w:spacing w:val="-11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awareness</w:t>
      </w:r>
      <w:r>
        <w:rPr>
          <w:spacing w:val="-17"/>
        </w:rPr>
        <w:t xml:space="preserve"> </w:t>
      </w:r>
      <w:r>
        <w:t>“of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person’s</w:t>
      </w:r>
      <w:r>
        <w:rPr>
          <w:spacing w:val="-16"/>
        </w:rPr>
        <w:t xml:space="preserve"> </w:t>
      </w:r>
      <w:r>
        <w:t>own</w:t>
      </w:r>
      <w:r>
        <w:rPr>
          <w:spacing w:val="-15"/>
        </w:rPr>
        <w:t xml:space="preserve"> </w:t>
      </w:r>
      <w:r>
        <w:t>conduct”</w:t>
      </w:r>
      <w:r>
        <w:rPr>
          <w:spacing w:val="3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awareness</w:t>
      </w:r>
      <w:r>
        <w:rPr>
          <w:spacing w:val="-57"/>
        </w:rPr>
        <w:t xml:space="preserve"> </w:t>
      </w:r>
      <w:r>
        <w:t>“that</w:t>
      </w:r>
      <w:r>
        <w:rPr>
          <w:spacing w:val="12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highly</w:t>
      </w:r>
      <w:r>
        <w:rPr>
          <w:spacing w:val="1"/>
        </w:rPr>
        <w:t xml:space="preserve"> </w:t>
      </w:r>
      <w:r>
        <w:t>probable</w:t>
      </w:r>
      <w:r>
        <w:rPr>
          <w:spacing w:val="10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result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caused</w:t>
      </w:r>
      <w:r>
        <w:rPr>
          <w:spacing w:val="13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person’s</w:t>
      </w:r>
      <w:r>
        <w:rPr>
          <w:spacing w:val="13"/>
        </w:rPr>
        <w:t xml:space="preserve"> </w:t>
      </w:r>
      <w:r>
        <w:t>conduct.”</w:t>
      </w:r>
      <w:r>
        <w:rPr>
          <w:spacing w:val="17"/>
        </w:rPr>
        <w:t xml:space="preserve"> </w:t>
      </w:r>
      <w:r>
        <w:t>Here,</w:t>
      </w:r>
      <w:r>
        <w:rPr>
          <w:spacing w:val="4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court</w:t>
      </w:r>
      <w:r>
        <w:rPr>
          <w:spacing w:val="-57"/>
        </w:rPr>
        <w:t xml:space="preserve"> </w:t>
      </w:r>
      <w:r>
        <w:rPr>
          <w:spacing w:val="-1"/>
        </w:rPr>
        <w:t>instructed</w:t>
      </w:r>
      <w:r>
        <w:rPr>
          <w:spacing w:val="-8"/>
        </w:rPr>
        <w:t xml:space="preserve"> </w:t>
      </w:r>
      <w:r>
        <w:rPr>
          <w:spacing w:val="-1"/>
        </w:rPr>
        <w:t>only</w:t>
      </w:r>
      <w:r>
        <w:rPr>
          <w:spacing w:val="-15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awareness</w:t>
      </w:r>
      <w:r>
        <w:rPr>
          <w:spacing w:val="-1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“own</w:t>
      </w:r>
      <w:r>
        <w:rPr>
          <w:spacing w:val="-5"/>
        </w:rPr>
        <w:t xml:space="preserve"> </w:t>
      </w:r>
      <w:r>
        <w:t>conduct”</w:t>
      </w:r>
      <w:r>
        <w:rPr>
          <w:spacing w:val="-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argued</w:t>
      </w:r>
      <w:r>
        <w:rPr>
          <w:spacing w:val="-8"/>
        </w:rPr>
        <w:t xml:space="preserve"> </w:t>
      </w:r>
      <w:r>
        <w:t>repeatedly</w:t>
      </w:r>
      <w:r>
        <w:rPr>
          <w:spacing w:val="-2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t>was guilty because he was aware of his own conduct, as he admitted in his testimony that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made</w:t>
      </w:r>
      <w:r>
        <w:rPr>
          <w:spacing w:val="-57"/>
        </w:rPr>
        <w:t xml:space="preserve"> </w:t>
      </w:r>
      <w:r>
        <w:t>false</w:t>
      </w:r>
      <w:r>
        <w:rPr>
          <w:spacing w:val="37"/>
        </w:rPr>
        <w:t xml:space="preserve"> </w:t>
      </w:r>
      <w:r>
        <w:t>statements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officers</w:t>
      </w:r>
      <w:r>
        <w:t>.</w:t>
      </w:r>
      <w:r>
        <w:tab/>
        <w:t>Counsel’s</w:t>
      </w:r>
      <w:r>
        <w:rPr>
          <w:spacing w:val="43"/>
        </w:rPr>
        <w:t xml:space="preserve"> </w:t>
      </w:r>
      <w:r>
        <w:t>conduct</w:t>
      </w:r>
      <w:r>
        <w:rPr>
          <w:spacing w:val="40"/>
        </w:rPr>
        <w:t xml:space="preserve"> </w:t>
      </w:r>
      <w:r>
        <w:t>was</w:t>
      </w:r>
      <w:r>
        <w:rPr>
          <w:spacing w:val="45"/>
        </w:rPr>
        <w:t xml:space="preserve"> </w:t>
      </w:r>
      <w:r>
        <w:t>deficient</w:t>
      </w:r>
      <w:r>
        <w:rPr>
          <w:spacing w:val="43"/>
        </w:rPr>
        <w:t xml:space="preserve"> </w:t>
      </w:r>
      <w:r>
        <w:t>as</w:t>
      </w:r>
      <w:r>
        <w:rPr>
          <w:spacing w:val="42"/>
        </w:rPr>
        <w:t xml:space="preserve"> </w:t>
      </w:r>
      <w:r>
        <w:t>“knowing”</w:t>
      </w:r>
      <w:r>
        <w:rPr>
          <w:spacing w:val="42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context</w:t>
      </w:r>
      <w:r>
        <w:rPr>
          <w:spacing w:val="-57"/>
        </w:rPr>
        <w:t xml:space="preserve"> </w:t>
      </w:r>
      <w:r>
        <w:t>required</w:t>
      </w:r>
      <w:r>
        <w:rPr>
          <w:spacing w:val="19"/>
        </w:rPr>
        <w:t xml:space="preserve"> </w:t>
      </w:r>
      <w:r>
        <w:t>awareness</w:t>
      </w:r>
      <w:r>
        <w:rPr>
          <w:spacing w:val="18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“it</w:t>
      </w:r>
      <w:r>
        <w:rPr>
          <w:spacing w:val="25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highly</w:t>
      </w:r>
      <w:r>
        <w:rPr>
          <w:spacing w:val="8"/>
        </w:rPr>
        <w:t xml:space="preserve"> </w:t>
      </w:r>
      <w:r>
        <w:t>probable</w:t>
      </w:r>
      <w:r>
        <w:rPr>
          <w:spacing w:val="17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his</w:t>
      </w:r>
      <w:r>
        <w:rPr>
          <w:spacing w:val="20"/>
        </w:rPr>
        <w:t xml:space="preserve"> </w:t>
      </w:r>
      <w:r>
        <w:t>conduct</w:t>
      </w:r>
      <w:r>
        <w:rPr>
          <w:spacing w:val="17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obstruct,</w:t>
      </w:r>
      <w:r>
        <w:rPr>
          <w:spacing w:val="20"/>
        </w:rPr>
        <w:t xml:space="preserve"> </w:t>
      </w:r>
      <w:r>
        <w:t>impair</w:t>
      </w:r>
      <w:r>
        <w:rPr>
          <w:spacing w:val="19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hinder</w:t>
      </w:r>
      <w:r>
        <w:rPr>
          <w:spacing w:val="4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officers’</w:t>
      </w:r>
      <w:r>
        <w:rPr>
          <w:spacing w:val="78"/>
        </w:rPr>
        <w:t xml:space="preserve"> </w:t>
      </w:r>
      <w:r>
        <w:t>performance</w:t>
      </w:r>
      <w:r>
        <w:rPr>
          <w:spacing w:val="76"/>
        </w:rPr>
        <w:t xml:space="preserve"> </w:t>
      </w:r>
      <w:r>
        <w:t>of</w:t>
      </w:r>
      <w:r>
        <w:rPr>
          <w:spacing w:val="83"/>
        </w:rPr>
        <w:t xml:space="preserve"> </w:t>
      </w:r>
      <w:r>
        <w:t>their</w:t>
      </w:r>
      <w:r>
        <w:rPr>
          <w:spacing w:val="83"/>
        </w:rPr>
        <w:t xml:space="preserve"> </w:t>
      </w:r>
      <w:r>
        <w:t>governmental</w:t>
      </w:r>
      <w:r>
        <w:rPr>
          <w:spacing w:val="82"/>
        </w:rPr>
        <w:t xml:space="preserve"> </w:t>
      </w:r>
      <w:r>
        <w:t>function.”</w:t>
      </w:r>
      <w:r>
        <w:tab/>
        <w:t>To</w:t>
      </w:r>
      <w:r>
        <w:rPr>
          <w:spacing w:val="28"/>
        </w:rPr>
        <w:t xml:space="preserve"> </w:t>
      </w:r>
      <w:r>
        <w:t>hold</w:t>
      </w:r>
      <w:r>
        <w:rPr>
          <w:spacing w:val="37"/>
        </w:rPr>
        <w:t xml:space="preserve"> </w:t>
      </w:r>
      <w:r>
        <w:t>otherwise</w:t>
      </w:r>
      <w:r>
        <w:rPr>
          <w:spacing w:val="24"/>
        </w:rPr>
        <w:t xml:space="preserve"> </w:t>
      </w:r>
      <w:r>
        <w:t>would</w:t>
      </w:r>
      <w:r>
        <w:rPr>
          <w:spacing w:val="29"/>
        </w:rPr>
        <w:t xml:space="preserve"> </w:t>
      </w:r>
      <w:r>
        <w:t>only</w:t>
      </w:r>
      <w:r>
        <w:rPr>
          <w:spacing w:val="17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obstruction</w:t>
      </w:r>
      <w:r>
        <w:rPr>
          <w:spacing w:val="12"/>
        </w:rPr>
        <w:t xml:space="preserve"> </w:t>
      </w:r>
      <w:r>
        <w:t>conviction</w:t>
      </w:r>
      <w:r>
        <w:rPr>
          <w:spacing w:val="1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“merely</w:t>
      </w:r>
      <w:r>
        <w:rPr>
          <w:spacing w:val="-6"/>
        </w:rPr>
        <w:t xml:space="preserve"> </w:t>
      </w:r>
      <w:r>
        <w:t>proving</w:t>
      </w:r>
      <w:r>
        <w:rPr>
          <w:spacing w:val="6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person</w:t>
      </w:r>
      <w:r>
        <w:rPr>
          <w:spacing w:val="6"/>
        </w:rPr>
        <w:t xml:space="preserve"> </w:t>
      </w:r>
      <w:r>
        <w:t>gave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dishonest</w:t>
      </w:r>
      <w:r>
        <w:rPr>
          <w:spacing w:val="16"/>
        </w:rPr>
        <w:t xml:space="preserve"> </w:t>
      </w:r>
      <w:r>
        <w:t>answer</w:t>
      </w:r>
      <w:r>
        <w:rPr>
          <w:spacing w:val="6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response</w:t>
      </w:r>
      <w:r>
        <w:rPr>
          <w:spacing w:val="7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officer’s question,” and “the statute clearly requires more.”</w:t>
      </w:r>
      <w:r>
        <w:rPr>
          <w:spacing w:val="1"/>
        </w:rPr>
        <w:t xml:space="preserve"> </w:t>
      </w:r>
      <w:r>
        <w:t>There was no plausible justification for</w:t>
      </w:r>
      <w:r>
        <w:rPr>
          <w:spacing w:val="-57"/>
        </w:rPr>
        <w:t xml:space="preserve"> </w:t>
      </w:r>
      <w:r>
        <w:t>failing to object to the court’s inadequate instructions.</w:t>
      </w:r>
      <w:r>
        <w:rPr>
          <w:spacing w:val="1"/>
        </w:rPr>
        <w:t xml:space="preserve"> </w:t>
      </w:r>
      <w:r>
        <w:t>Counsel “had nothing to lose” and “failed to</w:t>
      </w:r>
      <w:r>
        <w:rPr>
          <w:spacing w:val="-57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strike</w:t>
      </w:r>
      <w:r>
        <w:rPr>
          <w:spacing w:val="-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heart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State’s</w:t>
      </w:r>
      <w:r>
        <w:rPr>
          <w:spacing w:val="-3"/>
        </w:rPr>
        <w:t xml:space="preserve"> </w:t>
      </w:r>
      <w:r>
        <w:t>case.”</w:t>
      </w:r>
      <w:r>
        <w:rPr>
          <w:spacing w:val="46"/>
        </w:rPr>
        <w:t xml:space="preserve"> </w:t>
      </w:r>
      <w:r>
        <w:rPr>
          <w:i/>
        </w:rPr>
        <w:t>Id</w:t>
      </w:r>
      <w:r>
        <w:t>.</w:t>
      </w:r>
      <w:r>
        <w:rPr>
          <w:spacing w:val="-9"/>
        </w:rPr>
        <w:t xml:space="preserve"> </w:t>
      </w:r>
      <w:r>
        <w:t>at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"/>
        </w:rPr>
        <w:t xml:space="preserve">(quoting </w:t>
      </w:r>
      <w:r>
        <w:rPr>
          <w:i/>
        </w:rPr>
        <w:t>State v. Kougl</w:t>
      </w:r>
      <w:r>
        <w:t>, 97 P.3d</w:t>
      </w:r>
      <w:r>
        <w:rPr>
          <w:spacing w:val="1"/>
        </w:rPr>
        <w:t xml:space="preserve"> </w:t>
      </w:r>
      <w:r>
        <w:t>1095,</w:t>
      </w:r>
      <w:r>
        <w:rPr>
          <w:u w:val="single"/>
        </w:rPr>
        <w:tab/>
      </w:r>
      <w:r>
        <w:t>(Mont.</w:t>
      </w:r>
      <w:r>
        <w:rPr>
          <w:spacing w:val="-1"/>
        </w:rPr>
        <w:t xml:space="preserve"> </w:t>
      </w:r>
      <w:r>
        <w:t>2004)).</w:t>
      </w:r>
    </w:p>
    <w:p w14:paraId="2C30F296" w14:textId="77777777" w:rsidR="00E47A5B" w:rsidRDefault="00E47A5B">
      <w:pPr>
        <w:spacing w:line="247" w:lineRule="auto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CD7230E" w14:textId="77777777" w:rsidR="00E47A5B" w:rsidRDefault="00E47A5B">
      <w:pPr>
        <w:pStyle w:val="BodyText"/>
        <w:spacing w:before="8"/>
        <w:rPr>
          <w:sz w:val="13"/>
        </w:rPr>
      </w:pPr>
    </w:p>
    <w:p w14:paraId="1468C3A1" w14:textId="77777777" w:rsidR="00E47A5B" w:rsidRDefault="00DE532F">
      <w:pPr>
        <w:pStyle w:val="BodyText"/>
        <w:spacing w:before="90" w:line="247" w:lineRule="auto"/>
        <w:ind w:left="839" w:right="117" w:hanging="720"/>
        <w:jc w:val="both"/>
      </w:pPr>
      <w:r>
        <w:rPr>
          <w:b/>
        </w:rPr>
        <w:t>2009:</w:t>
      </w:r>
      <w:r>
        <w:rPr>
          <w:b/>
          <w:spacing w:val="58"/>
        </w:rPr>
        <w:t xml:space="preserve"> </w:t>
      </w:r>
      <w:r>
        <w:rPr>
          <w:b/>
          <w:i/>
        </w:rPr>
        <w:t>Spicer</w:t>
      </w:r>
      <w:r>
        <w:rPr>
          <w:b/>
          <w:i/>
          <w:spacing w:val="9"/>
        </w:rPr>
        <w:t xml:space="preserve"> </w:t>
      </w:r>
      <w:r>
        <w:rPr>
          <w:b/>
          <w:i/>
        </w:rPr>
        <w:t>v.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State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>22</w:t>
      </w:r>
      <w:r>
        <w:rPr>
          <w:b/>
          <w:spacing w:val="-7"/>
        </w:rPr>
        <w:t xml:space="preserve"> </w:t>
      </w:r>
      <w:r>
        <w:rPr>
          <w:b/>
        </w:rPr>
        <w:t>So.</w:t>
      </w:r>
      <w:r>
        <w:rPr>
          <w:b/>
          <w:spacing w:val="-7"/>
        </w:rPr>
        <w:t xml:space="preserve"> </w:t>
      </w:r>
      <w:r>
        <w:rPr>
          <w:b/>
        </w:rPr>
        <w:t>3d</w:t>
      </w:r>
      <w:r>
        <w:rPr>
          <w:b/>
          <w:spacing w:val="-6"/>
        </w:rPr>
        <w:t xml:space="preserve"> </w:t>
      </w:r>
      <w:r>
        <w:rPr>
          <w:b/>
        </w:rPr>
        <w:t>706</w:t>
      </w:r>
      <w:r>
        <w:rPr>
          <w:b/>
          <w:spacing w:val="-8"/>
        </w:rPr>
        <w:t xml:space="preserve"> </w:t>
      </w:r>
      <w:r>
        <w:rPr>
          <w:b/>
        </w:rPr>
        <w:t>(Fla.</w:t>
      </w:r>
      <w:r>
        <w:rPr>
          <w:b/>
          <w:spacing w:val="-10"/>
        </w:rPr>
        <w:t xml:space="preserve"> </w:t>
      </w:r>
      <w:r>
        <w:rPr>
          <w:b/>
        </w:rPr>
        <w:t>Dist.</w:t>
      </w:r>
      <w:r>
        <w:rPr>
          <w:b/>
          <w:spacing w:val="-10"/>
        </w:rPr>
        <w:t xml:space="preserve"> </w:t>
      </w:r>
      <w:r>
        <w:rPr>
          <w:b/>
        </w:rPr>
        <w:t>Ct.</w:t>
      </w:r>
      <w:r>
        <w:rPr>
          <w:b/>
          <w:spacing w:val="-5"/>
        </w:rPr>
        <w:t xml:space="preserve"> </w:t>
      </w:r>
      <w:r>
        <w:rPr>
          <w:b/>
        </w:rPr>
        <w:t>App.</w:t>
      </w:r>
      <w:r>
        <w:rPr>
          <w:b/>
          <w:spacing w:val="-5"/>
        </w:rPr>
        <w:t xml:space="preserve"> </w:t>
      </w:r>
      <w:r>
        <w:rPr>
          <w:b/>
        </w:rPr>
        <w:t>2009)</w:t>
      </w:r>
      <w:r>
        <w:t>.</w:t>
      </w:r>
      <w:r>
        <w:rPr>
          <w:spacing w:val="47"/>
        </w:rPr>
        <w:t xml:space="preserve"> </w:t>
      </w:r>
      <w:r>
        <w:t>Counsel</w:t>
      </w:r>
      <w:r>
        <w:rPr>
          <w:spacing w:val="-4"/>
        </w:rPr>
        <w:t xml:space="preserve"> </w:t>
      </w:r>
      <w:r>
        <w:t>ineffective</w:t>
      </w:r>
      <w:r>
        <w:rPr>
          <w:spacing w:val="-1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aggravated</w:t>
      </w:r>
      <w:r>
        <w:rPr>
          <w:spacing w:val="-5"/>
        </w:rPr>
        <w:t xml:space="preserve"> </w:t>
      </w:r>
      <w:r>
        <w:t>battery</w:t>
      </w:r>
      <w:r>
        <w:rPr>
          <w:spacing w:val="-58"/>
        </w:rPr>
        <w:t xml:space="preserve"> </w:t>
      </w:r>
      <w:r>
        <w:t>case for imposing the burden of proving self-defense on the defendant through argument and</w:t>
      </w:r>
      <w:r>
        <w:rPr>
          <w:spacing w:val="1"/>
        </w:rPr>
        <w:t xml:space="preserve"> </w:t>
      </w:r>
      <w:r>
        <w:t>requested instructions.</w:t>
      </w:r>
      <w:r>
        <w:rPr>
          <w:spacing w:val="1"/>
        </w:rPr>
        <w:t xml:space="preserve"> </w:t>
      </w:r>
      <w:r>
        <w:t>Under state law, once a defendant has made a prima</w:t>
      </w:r>
      <w:r>
        <w:t xml:space="preserve"> facie showing of self-</w:t>
      </w:r>
      <w:r>
        <w:rPr>
          <w:spacing w:val="1"/>
        </w:rPr>
        <w:t xml:space="preserve"> </w:t>
      </w:r>
      <w:r>
        <w:t>defense, the burden is on the state to prove that the defendant did not act in self-defense.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rPr>
          <w:spacing w:val="-1"/>
        </w:rPr>
        <w:t>“was</w:t>
      </w:r>
      <w:r>
        <w:rPr>
          <w:spacing w:val="-8"/>
        </w:rPr>
        <w:t xml:space="preserve"> </w:t>
      </w:r>
      <w:r>
        <w:rPr>
          <w:spacing w:val="-1"/>
        </w:rPr>
        <w:t>obviously</w:t>
      </w:r>
      <w:r>
        <w:rPr>
          <w:spacing w:val="-15"/>
        </w:rPr>
        <w:t xml:space="preserve"> </w:t>
      </w:r>
      <w:r>
        <w:rPr>
          <w:spacing w:val="-1"/>
        </w:rPr>
        <w:t>unaware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law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point”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repeatedly</w:t>
      </w:r>
      <w:r>
        <w:rPr>
          <w:spacing w:val="-20"/>
        </w:rPr>
        <w:t xml:space="preserve"> </w:t>
      </w:r>
      <w:r>
        <w:t>argued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closing</w:t>
      </w:r>
      <w:r>
        <w:rPr>
          <w:spacing w:val="-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t>had the burden of proof.</w:t>
      </w:r>
      <w:r>
        <w:rPr>
          <w:spacing w:val="1"/>
        </w:rPr>
        <w:t xml:space="preserve"> </w:t>
      </w:r>
      <w:r>
        <w:t>Counsel also requested an outdated jury instruction, which had been</w:t>
      </w:r>
      <w:r>
        <w:rPr>
          <w:spacing w:val="1"/>
        </w:rPr>
        <w:t xml:space="preserve"> </w:t>
      </w:r>
      <w:r>
        <w:t>replaced by an amended instruction nine months prior to trial, on this same point.</w:t>
      </w:r>
      <w:r>
        <w:rPr>
          <w:spacing w:val="1"/>
        </w:rPr>
        <w:t xml:space="preserve"> </w:t>
      </w:r>
      <w:r>
        <w:t>“[C]ounsel’s</w:t>
      </w:r>
      <w:r>
        <w:rPr>
          <w:spacing w:val="1"/>
        </w:rPr>
        <w:t xml:space="preserve"> </w:t>
      </w:r>
      <w:r>
        <w:rPr>
          <w:spacing w:val="-1"/>
        </w:rPr>
        <w:t>burden-shifting</w:t>
      </w:r>
      <w:r>
        <w:rPr>
          <w:spacing w:val="-5"/>
        </w:rPr>
        <w:t xml:space="preserve"> </w:t>
      </w:r>
      <w:r>
        <w:t>error</w:t>
      </w:r>
      <w:r>
        <w:rPr>
          <w:spacing w:val="-1"/>
        </w:rPr>
        <w:t xml:space="preserve"> </w:t>
      </w:r>
      <w:r>
        <w:t>caused a</w:t>
      </w:r>
      <w:r>
        <w:rPr>
          <w:spacing w:val="-1"/>
        </w:rPr>
        <w:t xml:space="preserve"> </w:t>
      </w:r>
      <w:r>
        <w:t>breakdown in the</w:t>
      </w:r>
      <w:r>
        <w:rPr>
          <w:spacing w:val="-1"/>
        </w:rPr>
        <w:t xml:space="preserve"> </w:t>
      </w:r>
      <w:r>
        <w:t>adversary</w:t>
      </w:r>
      <w:r>
        <w:rPr>
          <w:spacing w:val="-20"/>
        </w:rPr>
        <w:t xml:space="preserve"> </w:t>
      </w:r>
      <w:r>
        <w:t>process.”</w:t>
      </w:r>
    </w:p>
    <w:p w14:paraId="1225AE90" w14:textId="77777777" w:rsidR="00E47A5B" w:rsidRDefault="00E47A5B">
      <w:pPr>
        <w:pStyle w:val="BodyText"/>
        <w:spacing w:before="6"/>
      </w:pPr>
    </w:p>
    <w:p w14:paraId="4AA69132" w14:textId="77777777" w:rsidR="00E47A5B" w:rsidRDefault="00DE532F">
      <w:pPr>
        <w:pStyle w:val="BodyText"/>
        <w:spacing w:line="247" w:lineRule="auto"/>
        <w:ind w:left="839" w:right="118"/>
        <w:jc w:val="both"/>
      </w:pPr>
      <w:r>
        <w:rPr>
          <w:b/>
          <w:i/>
        </w:rPr>
        <w:t>State v. Smith</w:t>
      </w:r>
      <w:r>
        <w:rPr>
          <w:b/>
        </w:rPr>
        <w:t>, 223 P.3d 1262 (Wash. Ct. App. 2009)</w:t>
      </w:r>
      <w:r>
        <w:t>.</w:t>
      </w:r>
      <w:r>
        <w:rPr>
          <w:spacing w:val="1"/>
        </w:rPr>
        <w:t xml:space="preserve"> </w:t>
      </w:r>
      <w:r>
        <w:t>Counsel ineffective in first-degree animal</w:t>
      </w:r>
      <w:r>
        <w:rPr>
          <w:spacing w:val="1"/>
        </w:rPr>
        <w:t xml:space="preserve"> </w:t>
      </w:r>
      <w:r>
        <w:t>cruelty case for failing to request a jury instruction on lesser-included offense.</w:t>
      </w:r>
      <w:r>
        <w:rPr>
          <w:spacing w:val="1"/>
        </w:rPr>
        <w:t xml:space="preserve"> </w:t>
      </w:r>
      <w:r>
        <w:t>Where there was</w:t>
      </w:r>
      <w:r>
        <w:rPr>
          <w:spacing w:val="1"/>
        </w:rPr>
        <w:t xml:space="preserve"> </w:t>
      </w:r>
      <w:r>
        <w:rPr>
          <w:spacing w:val="-1"/>
        </w:rPr>
        <w:t>evidence</w:t>
      </w:r>
      <w:r>
        <w:rPr>
          <w:spacing w:val="-16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llama</w:t>
      </w:r>
      <w:r>
        <w:rPr>
          <w:spacing w:val="-13"/>
        </w:rPr>
        <w:t xml:space="preserve"> </w:t>
      </w:r>
      <w:r>
        <w:t>may</w:t>
      </w:r>
      <w:r>
        <w:rPr>
          <w:spacing w:val="-20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died</w:t>
      </w:r>
      <w:r>
        <w:rPr>
          <w:spacing w:val="-10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parasite</w:t>
      </w:r>
      <w:r>
        <w:rPr>
          <w:spacing w:val="-18"/>
        </w:rPr>
        <w:t xml:space="preserve"> </w:t>
      </w:r>
      <w:r>
        <w:t>rathe</w:t>
      </w:r>
      <w:r>
        <w:t>r</w:t>
      </w:r>
      <w:r>
        <w:rPr>
          <w:spacing w:val="-16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starvation,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evidence</w:t>
      </w:r>
      <w:r>
        <w:rPr>
          <w:spacing w:val="-16"/>
        </w:rPr>
        <w:t xml:space="preserve"> </w:t>
      </w:r>
      <w:r>
        <w:t>supported</w:t>
      </w:r>
      <w:r>
        <w:rPr>
          <w:spacing w:val="7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rational inference that the defendant committed only a second degree offense by failing to seek</w:t>
      </w:r>
      <w:r>
        <w:rPr>
          <w:spacing w:val="1"/>
        </w:rPr>
        <w:t xml:space="preserve"> </w:t>
      </w:r>
      <w:r>
        <w:t>appropriate medical attention for the animal. Counsel’s “all or nothing strategy was not a legitimate</w:t>
      </w:r>
      <w:r>
        <w:rPr>
          <w:spacing w:val="-57"/>
        </w:rPr>
        <w:t xml:space="preserve"> </w:t>
      </w:r>
      <w:r>
        <w:t>trial</w:t>
      </w:r>
      <w:r>
        <w:rPr>
          <w:spacing w:val="-1"/>
        </w:rPr>
        <w:t xml:space="preserve"> </w:t>
      </w:r>
      <w:r>
        <w:t>tactic.”</w:t>
      </w:r>
    </w:p>
    <w:p w14:paraId="731CFE8E" w14:textId="77777777" w:rsidR="00E47A5B" w:rsidRDefault="00E47A5B">
      <w:pPr>
        <w:pStyle w:val="BodyText"/>
        <w:spacing w:before="1"/>
        <w:rPr>
          <w:sz w:val="29"/>
        </w:rPr>
      </w:pPr>
    </w:p>
    <w:p w14:paraId="3A5E9428" w14:textId="77777777" w:rsidR="00E47A5B" w:rsidRDefault="00DE532F">
      <w:pPr>
        <w:pStyle w:val="BodyText"/>
        <w:spacing w:line="247" w:lineRule="auto"/>
        <w:ind w:left="839" w:right="120"/>
        <w:jc w:val="both"/>
      </w:pPr>
      <w:r>
        <w:rPr>
          <w:b/>
          <w:i/>
        </w:rPr>
        <w:t>State v. Kyllo</w:t>
      </w:r>
      <w:r>
        <w:rPr>
          <w:b/>
        </w:rPr>
        <w:t>, 215 P.3d 177 (Wash. 2009)</w:t>
      </w:r>
      <w:r>
        <w:t>.</w:t>
      </w:r>
      <w:r>
        <w:rPr>
          <w:spacing w:val="1"/>
        </w:rPr>
        <w:t xml:space="preserve"> </w:t>
      </w:r>
      <w:r>
        <w:t>Counsel ineffective in assault case for proposing an</w:t>
      </w:r>
      <w:r>
        <w:rPr>
          <w:spacing w:val="1"/>
        </w:rPr>
        <w:t xml:space="preserve"> </w:t>
      </w:r>
      <w:r>
        <w:t>erroneous “act on appearances” self-defens</w:t>
      </w:r>
      <w:r>
        <w:t>e instruction that lowered the state’s burden of proof.</w:t>
      </w:r>
      <w:r>
        <w:rPr>
          <w:spacing w:val="1"/>
        </w:rPr>
        <w:t xml:space="preserve"> </w:t>
      </w:r>
      <w:r>
        <w:t>While the law required only that the defendant reasonably apprehend that he is about to be injured,</w:t>
      </w:r>
      <w:r>
        <w:rPr>
          <w:spacing w:val="1"/>
        </w:rPr>
        <w:t xml:space="preserve"> </w:t>
      </w:r>
      <w:r>
        <w:t>the jury was instructed that he must reasonably apprehend that he was in actual danger of great</w:t>
      </w:r>
      <w:r>
        <w:rPr>
          <w:spacing w:val="1"/>
        </w:rPr>
        <w:t xml:space="preserve"> </w:t>
      </w:r>
      <w:r>
        <w:t>bodi</w:t>
      </w:r>
      <w:r>
        <w:t>ly harm.</w:t>
      </w:r>
      <w:r>
        <w:rPr>
          <w:spacing w:val="1"/>
        </w:rPr>
        <w:t xml:space="preserve"> </w:t>
      </w:r>
      <w:r>
        <w:t>“Failing to research or apply relevant law was deficient performance.” Prejudice also</w:t>
      </w:r>
      <w:r>
        <w:rPr>
          <w:spacing w:val="1"/>
        </w:rPr>
        <w:t xml:space="preserve"> </w:t>
      </w:r>
      <w:r>
        <w:t>established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and counsel’s</w:t>
      </w:r>
      <w:r>
        <w:rPr>
          <w:spacing w:val="-1"/>
        </w:rPr>
        <w:t xml:space="preserve"> </w:t>
      </w:r>
      <w:r>
        <w:t>argument in</w:t>
      </w:r>
      <w:r>
        <w:rPr>
          <w:spacing w:val="-1"/>
        </w:rPr>
        <w:t xml:space="preserve"> </w:t>
      </w:r>
      <w:r>
        <w:t>closing</w:t>
      </w:r>
      <w:r>
        <w:rPr>
          <w:spacing w:val="-3"/>
        </w:rPr>
        <w:t xml:space="preserve"> </w:t>
      </w:r>
      <w:r>
        <w:t>misstated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law.</w:t>
      </w:r>
    </w:p>
    <w:p w14:paraId="5966A510" w14:textId="77777777" w:rsidR="00E47A5B" w:rsidRDefault="00E47A5B">
      <w:pPr>
        <w:pStyle w:val="BodyText"/>
        <w:spacing w:before="10"/>
        <w:rPr>
          <w:sz w:val="28"/>
        </w:rPr>
      </w:pPr>
    </w:p>
    <w:p w14:paraId="51D72B2E" w14:textId="77777777" w:rsidR="00E47A5B" w:rsidRDefault="00DE532F">
      <w:pPr>
        <w:pStyle w:val="BodyText"/>
        <w:spacing w:line="247" w:lineRule="auto"/>
        <w:ind w:left="839" w:right="114"/>
        <w:jc w:val="both"/>
      </w:pPr>
      <w:r>
        <w:rPr>
          <w:b/>
          <w:i/>
        </w:rPr>
        <w:t>State v. Powell</w:t>
      </w:r>
      <w:r>
        <w:rPr>
          <w:b/>
        </w:rPr>
        <w:t>, 206 P.3d 703 (Wash. Ct. App. 2009)</w:t>
      </w:r>
      <w:r>
        <w:t>.</w:t>
      </w:r>
      <w:r>
        <w:rPr>
          <w:spacing w:val="1"/>
        </w:rPr>
        <w:t xml:space="preserve"> </w:t>
      </w:r>
      <w:r>
        <w:t xml:space="preserve">Counsel ineffective in </w:t>
      </w:r>
      <w:r>
        <w:t>second degree rape</w:t>
      </w:r>
      <w:r>
        <w:rPr>
          <w:spacing w:val="1"/>
        </w:rPr>
        <w:t xml:space="preserve"> </w:t>
      </w:r>
      <w:r>
        <w:t>case, based on sexual intercourse with another person who was incapable of consent by reason of</w:t>
      </w:r>
      <w:r>
        <w:rPr>
          <w:spacing w:val="1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physically</w:t>
      </w:r>
      <w:r>
        <w:rPr>
          <w:spacing w:val="-12"/>
        </w:rPr>
        <w:t xml:space="preserve"> </w:t>
      </w:r>
      <w:r>
        <w:t>helpless</w:t>
      </w:r>
      <w:r>
        <w:rPr>
          <w:spacing w:val="-2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mentally</w:t>
      </w:r>
      <w:r>
        <w:rPr>
          <w:spacing w:val="-11"/>
        </w:rPr>
        <w:t xml:space="preserve"> </w:t>
      </w:r>
      <w:r>
        <w:t>incapacitated,</w:t>
      </w:r>
      <w:r>
        <w:rPr>
          <w:spacing w:val="-1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failing</w:t>
      </w:r>
      <w:r>
        <w:rPr>
          <w:spacing w:val="-7"/>
        </w:rPr>
        <w:t xml:space="preserve"> </w:t>
      </w:r>
      <w:r>
        <w:t>to request</w:t>
      </w:r>
      <w:r>
        <w:rPr>
          <w:spacing w:val="-4"/>
        </w:rPr>
        <w:t xml:space="preserve"> </w:t>
      </w:r>
      <w:r>
        <w:t>instruction 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statutory</w:t>
      </w:r>
      <w:r>
        <w:rPr>
          <w:spacing w:val="-58"/>
        </w:rPr>
        <w:t xml:space="preserve"> </w:t>
      </w:r>
      <w:r>
        <w:t>affirmative defense of “reasonable belief” that the person had capacity to consent.</w:t>
      </w:r>
      <w:r>
        <w:rPr>
          <w:spacing w:val="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conduct was deficient and not based on a reasonable trial tactic because even the alleged victim’s</w:t>
      </w:r>
      <w:r>
        <w:rPr>
          <w:spacing w:val="1"/>
        </w:rPr>
        <w:t xml:space="preserve"> </w:t>
      </w:r>
      <w:r>
        <w:t>version of events was that she had blacked out from drug and al</w:t>
      </w:r>
      <w:r>
        <w:t>cohol use, woke up with the</w:t>
      </w:r>
      <w:r>
        <w:rPr>
          <w:spacing w:val="1"/>
        </w:rPr>
        <w:t xml:space="preserve"> </w:t>
      </w:r>
      <w:r>
        <w:rPr>
          <w:spacing w:val="-1"/>
        </w:rPr>
        <w:t>defendant</w:t>
      </w:r>
      <w:r>
        <w:rPr>
          <w:spacing w:val="-7"/>
        </w:rPr>
        <w:t xml:space="preserve"> </w:t>
      </w:r>
      <w:r>
        <w:rPr>
          <w:spacing w:val="-1"/>
        </w:rPr>
        <w:t>(who</w:t>
      </w:r>
      <w:r>
        <w:rPr>
          <w:spacing w:val="-8"/>
        </w:rPr>
        <w:t xml:space="preserve"> </w:t>
      </w:r>
      <w:r>
        <w:rPr>
          <w:spacing w:val="-1"/>
        </w:rPr>
        <w:t>she</w:t>
      </w:r>
      <w:r>
        <w:rPr>
          <w:spacing w:val="-6"/>
        </w:rPr>
        <w:t xml:space="preserve"> </w:t>
      </w:r>
      <w:r>
        <w:rPr>
          <w:spacing w:val="-1"/>
        </w:rPr>
        <w:t>did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know</w:t>
      </w:r>
      <w:r>
        <w:rPr>
          <w:spacing w:val="-5"/>
        </w:rPr>
        <w:t xml:space="preserve"> </w:t>
      </w:r>
      <w:r>
        <w:t>previously),</w:t>
      </w:r>
      <w:r>
        <w:rPr>
          <w:spacing w:val="-5"/>
        </w:rPr>
        <w:t xml:space="preserve"> </w:t>
      </w:r>
      <w:r>
        <w:t>having</w:t>
      </w:r>
      <w:r>
        <w:rPr>
          <w:spacing w:val="-8"/>
        </w:rPr>
        <w:t xml:space="preserve"> </w:t>
      </w:r>
      <w:r>
        <w:t>sex</w:t>
      </w:r>
      <w:r>
        <w:rPr>
          <w:spacing w:val="-5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her,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willingly</w:t>
      </w:r>
      <w:r>
        <w:rPr>
          <w:spacing w:val="-15"/>
        </w:rPr>
        <w:t xml:space="preserve"> </w:t>
      </w:r>
      <w:r>
        <w:t>participated</w:t>
      </w:r>
      <w:r>
        <w:rPr>
          <w:spacing w:val="-3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it because she was afraid.</w:t>
      </w:r>
      <w:r>
        <w:rPr>
          <w:spacing w:val="60"/>
        </w:rPr>
        <w:t xml:space="preserve"> </w:t>
      </w:r>
      <w:r>
        <w:t>There was no indication that she told the defendant she was afraid or not</w:t>
      </w:r>
      <w:r>
        <w:rPr>
          <w:spacing w:val="-57"/>
        </w:rPr>
        <w:t xml:space="preserve"> </w:t>
      </w:r>
      <w:r>
        <w:t>a willing participant.</w:t>
      </w:r>
      <w:r>
        <w:rPr>
          <w:spacing w:val="1"/>
        </w:rPr>
        <w:t xml:space="preserve"> </w:t>
      </w:r>
      <w:r>
        <w:t xml:space="preserve">In </w:t>
      </w:r>
      <w:r>
        <w:t>addition, independent state witnesses, who mostly agreed she appeared</w:t>
      </w:r>
      <w:r>
        <w:rPr>
          <w:spacing w:val="1"/>
        </w:rPr>
        <w:t xml:space="preserve"> </w:t>
      </w:r>
      <w:r>
        <w:t>intoxicated, did not believe she appeared too drunk or otherwise incapacitated to make decisions.</w:t>
      </w:r>
      <w:r>
        <w:rPr>
          <w:spacing w:val="1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because,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instruction,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jury had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way of</w:t>
      </w:r>
      <w:r>
        <w:rPr>
          <w:spacing w:val="1"/>
        </w:rPr>
        <w:t xml:space="preserve"> </w:t>
      </w:r>
      <w:r>
        <w:t>acquittin</w:t>
      </w:r>
      <w:r>
        <w:t>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defendant</w:t>
      </w:r>
      <w:r>
        <w:rPr>
          <w:spacing w:val="-2"/>
        </w:rPr>
        <w:t xml:space="preserve"> </w:t>
      </w:r>
      <w:r>
        <w:rPr>
          <w:spacing w:val="-1"/>
        </w:rPr>
        <w:t>even</w:t>
      </w:r>
      <w:r>
        <w:rPr>
          <w:spacing w:val="-5"/>
        </w:rPr>
        <w:t xml:space="preserve"> </w:t>
      </w:r>
      <w:r>
        <w:rPr>
          <w:spacing w:val="-1"/>
        </w:rPr>
        <w:t>if it</w:t>
      </w:r>
      <w:r>
        <w:t xml:space="preserve"> </w:t>
      </w:r>
      <w:r>
        <w:rPr>
          <w:spacing w:val="-1"/>
        </w:rPr>
        <w:t>accepted</w:t>
      </w:r>
      <w:r>
        <w:rPr>
          <w:spacing w:val="-8"/>
        </w:rPr>
        <w:t xml:space="preserve"> </w:t>
      </w:r>
      <w:r>
        <w:t>his testimony</w:t>
      </w:r>
      <w:r>
        <w:rPr>
          <w:spacing w:val="-1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defense</w:t>
      </w:r>
      <w:r>
        <w:rPr>
          <w:spacing w:val="-6"/>
        </w:rPr>
        <w:t xml:space="preserve"> </w:t>
      </w:r>
      <w:r>
        <w:t>argument that he</w:t>
      </w:r>
      <w:r>
        <w:rPr>
          <w:spacing w:val="-4"/>
        </w:rPr>
        <w:t xml:space="preserve"> </w:t>
      </w:r>
      <w:r>
        <w:t>reasonably</w:t>
      </w:r>
      <w:r>
        <w:rPr>
          <w:spacing w:val="-17"/>
        </w:rPr>
        <w:t xml:space="preserve"> </w:t>
      </w:r>
      <w:r>
        <w:t>believed</w:t>
      </w:r>
      <w:r>
        <w:rPr>
          <w:spacing w:val="-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alleged</w:t>
      </w:r>
      <w:r>
        <w:rPr>
          <w:spacing w:val="-3"/>
        </w:rPr>
        <w:t xml:space="preserve"> </w:t>
      </w:r>
      <w:r>
        <w:t>victim</w:t>
      </w:r>
      <w:r>
        <w:rPr>
          <w:spacing w:val="3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not mentally</w:t>
      </w:r>
      <w:r>
        <w:rPr>
          <w:spacing w:val="-14"/>
        </w:rPr>
        <w:t xml:space="preserve"> </w:t>
      </w:r>
      <w:r>
        <w:t>incapacitated</w:t>
      </w:r>
      <w:r>
        <w:rPr>
          <w:spacing w:val="-10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physically</w:t>
      </w:r>
      <w:r>
        <w:rPr>
          <w:spacing w:val="-12"/>
        </w:rPr>
        <w:t xml:space="preserve"> </w:t>
      </w:r>
      <w:r>
        <w:t>helpless.</w:t>
      </w:r>
      <w:r>
        <w:rPr>
          <w:spacing w:val="59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short,</w:t>
      </w:r>
      <w:r>
        <w:rPr>
          <w:spacing w:val="-1"/>
        </w:rPr>
        <w:t xml:space="preserve"> </w:t>
      </w:r>
      <w:r>
        <w:t>“[t]he</w:t>
      </w:r>
      <w:r>
        <w:rPr>
          <w:spacing w:val="-1"/>
        </w:rPr>
        <w:t xml:space="preserve"> </w:t>
      </w:r>
      <w:r>
        <w:t>absence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58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essentially</w:t>
      </w:r>
      <w:r>
        <w:rPr>
          <w:spacing w:val="-8"/>
        </w:rPr>
        <w:t xml:space="preserve"> </w:t>
      </w:r>
      <w:r>
        <w:t>nullified [the]</w:t>
      </w:r>
      <w:r>
        <w:rPr>
          <w:spacing w:val="-1"/>
        </w:rPr>
        <w:t xml:space="preserve"> </w:t>
      </w:r>
      <w:r>
        <w:t>defense.”</w:t>
      </w:r>
      <w:r>
        <w:rPr>
          <w:spacing w:val="54"/>
        </w:rPr>
        <w:t xml:space="preserve"> </w:t>
      </w:r>
      <w:r>
        <w:rPr>
          <w:i/>
        </w:rPr>
        <w:t>Id</w:t>
      </w:r>
      <w:r>
        <w:t>.</w:t>
      </w:r>
      <w:r>
        <w:rPr>
          <w:spacing w:val="2"/>
        </w:rPr>
        <w:t xml:space="preserve"> </w:t>
      </w:r>
      <w:r>
        <w:t>at 711.</w:t>
      </w:r>
    </w:p>
    <w:p w14:paraId="46A071C8" w14:textId="77777777" w:rsidR="00E47A5B" w:rsidRDefault="00E47A5B">
      <w:pPr>
        <w:pStyle w:val="BodyText"/>
        <w:spacing w:before="9"/>
      </w:pPr>
    </w:p>
    <w:p w14:paraId="1439D8FB" w14:textId="77777777" w:rsidR="00E47A5B" w:rsidRDefault="00DE532F">
      <w:pPr>
        <w:spacing w:line="247" w:lineRule="auto"/>
        <w:ind w:left="839" w:right="119" w:hanging="720"/>
        <w:jc w:val="both"/>
        <w:rPr>
          <w:sz w:val="24"/>
        </w:rPr>
      </w:pPr>
      <w:r>
        <w:rPr>
          <w:b/>
          <w:sz w:val="24"/>
        </w:rPr>
        <w:t>2008: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Michel v. State</w:t>
      </w:r>
      <w:r>
        <w:rPr>
          <w:b/>
          <w:sz w:val="24"/>
        </w:rPr>
        <w:t>, 989 So. 2d 679 (Fla. Dist. Ct. App. 2008)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Counsel ineffective in simple battery</w:t>
      </w:r>
      <w:r>
        <w:rPr>
          <w:spacing w:val="1"/>
          <w:sz w:val="24"/>
        </w:rPr>
        <w:t xml:space="preserve"> </w:t>
      </w:r>
      <w:r>
        <w:rPr>
          <w:sz w:val="24"/>
        </w:rPr>
        <w:t>case for failing to request an instruction on justifiable use of non-deadly force, which negated the</w:t>
      </w:r>
      <w:r>
        <w:rPr>
          <w:spacing w:val="1"/>
          <w:sz w:val="24"/>
        </w:rPr>
        <w:t xml:space="preserve"> </w:t>
      </w:r>
      <w:r>
        <w:rPr>
          <w:sz w:val="24"/>
        </w:rPr>
        <w:t>defendant’s</w:t>
      </w:r>
      <w:r>
        <w:rPr>
          <w:spacing w:val="-1"/>
          <w:sz w:val="24"/>
        </w:rPr>
        <w:t xml:space="preserve"> </w:t>
      </w:r>
      <w:r>
        <w:rPr>
          <w:sz w:val="24"/>
        </w:rPr>
        <w:t>self-defense</w:t>
      </w:r>
      <w:r>
        <w:rPr>
          <w:spacing w:val="1"/>
          <w:sz w:val="24"/>
        </w:rPr>
        <w:t xml:space="preserve"> </w:t>
      </w:r>
      <w:r>
        <w:rPr>
          <w:sz w:val="24"/>
        </w:rPr>
        <w:t>argument.</w:t>
      </w:r>
    </w:p>
    <w:p w14:paraId="0A45C810" w14:textId="77777777" w:rsidR="00E47A5B" w:rsidRDefault="00E47A5B">
      <w:pPr>
        <w:spacing w:line="247" w:lineRule="auto"/>
        <w:jc w:val="both"/>
        <w:rPr>
          <w:sz w:val="24"/>
        </w:rPr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218CE1A" w14:textId="77777777" w:rsidR="00E47A5B" w:rsidRDefault="00E47A5B">
      <w:pPr>
        <w:pStyle w:val="BodyText"/>
        <w:spacing w:before="8"/>
        <w:rPr>
          <w:sz w:val="13"/>
        </w:rPr>
      </w:pPr>
    </w:p>
    <w:p w14:paraId="7CA78F70" w14:textId="77777777" w:rsidR="00E47A5B" w:rsidRDefault="00DE532F">
      <w:pPr>
        <w:pStyle w:val="BodyText"/>
        <w:spacing w:before="90" w:line="247" w:lineRule="auto"/>
        <w:ind w:left="839" w:right="116"/>
        <w:jc w:val="both"/>
      </w:pPr>
      <w:r>
        <w:rPr>
          <w:b/>
          <w:i/>
        </w:rPr>
        <w:t>Stoute</w:t>
      </w:r>
      <w:r>
        <w:rPr>
          <w:b/>
          <w:i/>
          <w:spacing w:val="7"/>
        </w:rPr>
        <w:t xml:space="preserve"> </w:t>
      </w:r>
      <w:r>
        <w:rPr>
          <w:b/>
          <w:i/>
        </w:rPr>
        <w:t>v.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State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>987</w:t>
      </w:r>
      <w:r>
        <w:rPr>
          <w:b/>
          <w:spacing w:val="-8"/>
        </w:rPr>
        <w:t xml:space="preserve"> </w:t>
      </w:r>
      <w:r>
        <w:rPr>
          <w:b/>
        </w:rPr>
        <w:t>So.</w:t>
      </w:r>
      <w:r>
        <w:rPr>
          <w:b/>
          <w:spacing w:val="-8"/>
        </w:rPr>
        <w:t xml:space="preserve"> </w:t>
      </w:r>
      <w:r>
        <w:rPr>
          <w:b/>
        </w:rPr>
        <w:t>2d</w:t>
      </w:r>
      <w:r>
        <w:rPr>
          <w:b/>
          <w:spacing w:val="-7"/>
        </w:rPr>
        <w:t xml:space="preserve"> </w:t>
      </w:r>
      <w:r>
        <w:rPr>
          <w:b/>
        </w:rPr>
        <w:t>748</w:t>
      </w:r>
      <w:r>
        <w:rPr>
          <w:b/>
          <w:spacing w:val="-8"/>
        </w:rPr>
        <w:t xml:space="preserve"> </w:t>
      </w:r>
      <w:r>
        <w:rPr>
          <w:b/>
        </w:rPr>
        <w:t>(Fla.</w:t>
      </w:r>
      <w:r>
        <w:rPr>
          <w:b/>
          <w:spacing w:val="-8"/>
        </w:rPr>
        <w:t xml:space="preserve"> </w:t>
      </w:r>
      <w:r>
        <w:rPr>
          <w:b/>
        </w:rPr>
        <w:t>Dist.</w:t>
      </w:r>
      <w:r>
        <w:rPr>
          <w:b/>
          <w:spacing w:val="-8"/>
        </w:rPr>
        <w:t xml:space="preserve"> </w:t>
      </w:r>
      <w:r>
        <w:rPr>
          <w:b/>
        </w:rPr>
        <w:t>Ct.</w:t>
      </w:r>
      <w:r>
        <w:rPr>
          <w:b/>
          <w:spacing w:val="-7"/>
        </w:rPr>
        <w:t xml:space="preserve"> </w:t>
      </w:r>
      <w:r>
        <w:rPr>
          <w:b/>
        </w:rPr>
        <w:t>App.</w:t>
      </w:r>
      <w:r>
        <w:rPr>
          <w:b/>
          <w:spacing w:val="-8"/>
        </w:rPr>
        <w:t xml:space="preserve"> </w:t>
      </w:r>
      <w:r>
        <w:rPr>
          <w:b/>
        </w:rPr>
        <w:t>2008)</w:t>
      </w:r>
      <w:r>
        <w:t>.</w:t>
      </w:r>
      <w:r>
        <w:rPr>
          <w:spacing w:val="44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ineffective</w:t>
      </w:r>
      <w:r>
        <w:rPr>
          <w:spacing w:val="-1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attempted</w:t>
      </w:r>
      <w:r>
        <w:rPr>
          <w:spacing w:val="-8"/>
        </w:rPr>
        <w:t xml:space="preserve"> </w:t>
      </w:r>
      <w:r>
        <w:t>murder</w:t>
      </w:r>
      <w:r>
        <w:rPr>
          <w:spacing w:val="-58"/>
        </w:rPr>
        <w:t xml:space="preserve"> </w:t>
      </w:r>
      <w:r>
        <w:rPr>
          <w:spacing w:val="-1"/>
        </w:rPr>
        <w:t>case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failing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object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forcible</w:t>
      </w:r>
      <w:r>
        <w:rPr>
          <w:spacing w:val="-9"/>
        </w:rPr>
        <w:t xml:space="preserve"> </w:t>
      </w:r>
      <w:r>
        <w:t>felony</w:t>
      </w:r>
      <w:r>
        <w:rPr>
          <w:spacing w:val="-15"/>
        </w:rPr>
        <w:t xml:space="preserve"> </w:t>
      </w:r>
      <w:r>
        <w:t>instruction,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applicable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deprived</w:t>
      </w:r>
      <w:r>
        <w:rPr>
          <w:spacing w:val="-10"/>
        </w:rPr>
        <w:t xml:space="preserve"> </w:t>
      </w:r>
      <w:r>
        <w:t>him</w:t>
      </w:r>
      <w:r>
        <w:rPr>
          <w:spacing w:val="-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his theory of self- defense.</w:t>
      </w:r>
      <w:r>
        <w:rPr>
          <w:spacing w:val="1"/>
        </w:rPr>
        <w:t xml:space="preserve"> </w:t>
      </w:r>
      <w:r>
        <w:t>This instruction is only appropriate when the accused is charged with at</w:t>
      </w:r>
      <w:r>
        <w:rPr>
          <w:spacing w:val="-57"/>
        </w:rPr>
        <w:t xml:space="preserve"> </w:t>
      </w:r>
      <w:r>
        <w:t>least</w:t>
      </w:r>
      <w:r>
        <w:rPr>
          <w:spacing w:val="-8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criminal</w:t>
      </w:r>
      <w:r>
        <w:rPr>
          <w:spacing w:val="-8"/>
        </w:rPr>
        <w:t xml:space="preserve"> </w:t>
      </w:r>
      <w:r>
        <w:t>acts,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act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accused</w:t>
      </w:r>
      <w:r>
        <w:rPr>
          <w:spacing w:val="-10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claiming</w:t>
      </w:r>
      <w:r>
        <w:rPr>
          <w:spacing w:val="-11"/>
        </w:rPr>
        <w:t xml:space="preserve"> </w:t>
      </w:r>
      <w:r>
        <w:t>self-</w:t>
      </w:r>
      <w:r>
        <w:rPr>
          <w:spacing w:val="-8"/>
        </w:rPr>
        <w:t xml:space="preserve"> </w:t>
      </w:r>
      <w:r>
        <w:t>defense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separate</w:t>
      </w:r>
      <w:r>
        <w:rPr>
          <w:spacing w:val="-11"/>
        </w:rPr>
        <w:t xml:space="preserve"> </w:t>
      </w:r>
      <w:r>
        <w:t>forcible</w:t>
      </w:r>
      <w:r>
        <w:rPr>
          <w:spacing w:val="-58"/>
        </w:rPr>
        <w:t xml:space="preserve"> </w:t>
      </w:r>
      <w:r>
        <w:t xml:space="preserve">felony. Here, the defendant was charged with one </w:t>
      </w:r>
      <w:r>
        <w:t>crime, the shooting, and no other forcible felony.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state</w:t>
      </w:r>
      <w:r>
        <w:rPr>
          <w:spacing w:val="-9"/>
        </w:rPr>
        <w:t xml:space="preserve"> </w:t>
      </w:r>
      <w:r>
        <w:rPr>
          <w:spacing w:val="-1"/>
        </w:rPr>
        <w:t>supreme</w:t>
      </w:r>
      <w:r>
        <w:rPr>
          <w:spacing w:val="-11"/>
        </w:rPr>
        <w:t xml:space="preserve"> </w:t>
      </w:r>
      <w:r>
        <w:rPr>
          <w:spacing w:val="-1"/>
        </w:rPr>
        <w:t>court</w:t>
      </w:r>
      <w:r>
        <w:rPr>
          <w:spacing w:val="-10"/>
        </w:rPr>
        <w:t xml:space="preserve"> </w:t>
      </w:r>
      <w:r>
        <w:t>reached</w:t>
      </w:r>
      <w:r>
        <w:rPr>
          <w:spacing w:val="-1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conclusion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opinion</w:t>
      </w:r>
      <w:r>
        <w:rPr>
          <w:spacing w:val="-10"/>
        </w:rPr>
        <w:t xml:space="preserve"> </w:t>
      </w:r>
      <w:r>
        <w:t>issued</w:t>
      </w:r>
      <w:r>
        <w:rPr>
          <w:spacing w:val="-10"/>
        </w:rPr>
        <w:t xml:space="preserve"> </w:t>
      </w:r>
      <w:r>
        <w:t>after</w:t>
      </w:r>
      <w:r>
        <w:rPr>
          <w:spacing w:val="-16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trial,</w:t>
      </w:r>
      <w:r>
        <w:rPr>
          <w:spacing w:val="-13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“[i]t</w:t>
      </w:r>
      <w:r>
        <w:rPr>
          <w:spacing w:val="10"/>
        </w:rPr>
        <w:t xml:space="preserve"> </w:t>
      </w:r>
      <w:r>
        <w:t>does</w:t>
      </w:r>
      <w:r>
        <w:rPr>
          <w:spacing w:val="9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follow . . . [that] it constituted a change in the law.”</w:t>
      </w:r>
      <w:r>
        <w:rPr>
          <w:spacing w:val="1"/>
        </w:rPr>
        <w:t xml:space="preserve"> </w:t>
      </w:r>
      <w:r>
        <w:t>The decision was based on a statute and the</w:t>
      </w:r>
      <w:r>
        <w:rPr>
          <w:spacing w:val="1"/>
        </w:rPr>
        <w:t xml:space="preserve"> </w:t>
      </w:r>
      <w:r>
        <w:t>court had not previously construed the statute in a contrary manner.</w:t>
      </w:r>
      <w:r>
        <w:rPr>
          <w:spacing w:val="1"/>
        </w:rPr>
        <w:t xml:space="preserve"> </w:t>
      </w:r>
      <w:r>
        <w:t>Thus, counsel’s conduct was</w:t>
      </w:r>
      <w:r>
        <w:rPr>
          <w:spacing w:val="1"/>
        </w:rPr>
        <w:t xml:space="preserve"> </w:t>
      </w:r>
      <w:r>
        <w:t>deficient</w:t>
      </w:r>
      <w:r>
        <w:rPr>
          <w:spacing w:val="-1"/>
        </w:rPr>
        <w:t xml:space="preserve"> </w:t>
      </w:r>
      <w:r>
        <w:t>and prejudicial.</w:t>
      </w:r>
    </w:p>
    <w:p w14:paraId="4336AD47" w14:textId="77777777" w:rsidR="00E47A5B" w:rsidRDefault="00E47A5B">
      <w:pPr>
        <w:pStyle w:val="BodyText"/>
        <w:spacing w:before="5"/>
      </w:pPr>
    </w:p>
    <w:p w14:paraId="23A264B8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b/>
          <w:i/>
        </w:rPr>
        <w:t>People v. Gonzalez</w:t>
      </w:r>
      <w:r>
        <w:rPr>
          <w:b/>
        </w:rPr>
        <w:t>, 895 N.E.2d 982 (Ill. Ct. App. 2008)</w:t>
      </w:r>
      <w:r>
        <w:t>.</w:t>
      </w:r>
      <w:r>
        <w:rPr>
          <w:spacing w:val="1"/>
        </w:rPr>
        <w:t xml:space="preserve"> </w:t>
      </w:r>
      <w:r>
        <w:t>Counsel ineffective in sexual abuse case</w:t>
      </w:r>
      <w:r>
        <w:rPr>
          <w:spacing w:val="-57"/>
        </w:rPr>
        <w:t xml:space="preserve"> </w:t>
      </w:r>
      <w:r>
        <w:t>for failing to object when the jury was not adequately instructed on the state’s burden to disprove</w:t>
      </w:r>
      <w:r>
        <w:rPr>
          <w:spacing w:val="1"/>
        </w:rPr>
        <w:t xml:space="preserve"> </w:t>
      </w:r>
      <w:r>
        <w:t>the affirmative defense, a reasonable belief that the vict</w:t>
      </w:r>
      <w:r>
        <w:t>im was 17 years of age or older.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relationship</w:t>
      </w:r>
      <w:r>
        <w:rPr>
          <w:spacing w:val="-17"/>
        </w:rPr>
        <w:t xml:space="preserve"> </w:t>
      </w:r>
      <w:r>
        <w:rPr>
          <w:spacing w:val="-1"/>
        </w:rPr>
        <w:t>began</w:t>
      </w:r>
      <w:r>
        <w:rPr>
          <w:spacing w:val="-20"/>
        </w:rPr>
        <w:t xml:space="preserve"> </w:t>
      </w:r>
      <w:r>
        <w:rPr>
          <w:spacing w:val="-1"/>
        </w:rPr>
        <w:t>when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t>victim</w:t>
      </w:r>
      <w:r>
        <w:rPr>
          <w:spacing w:val="-17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14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defendant</w:t>
      </w:r>
      <w:r>
        <w:rPr>
          <w:spacing w:val="-22"/>
        </w:rPr>
        <w:t xml:space="preserve"> </w:t>
      </w:r>
      <w:r>
        <w:t>23,</w:t>
      </w:r>
      <w:r>
        <w:rPr>
          <w:spacing w:val="-20"/>
        </w:rPr>
        <w:t xml:space="preserve"> </w:t>
      </w:r>
      <w:r>
        <w:t>but</w:t>
      </w:r>
      <w:r>
        <w:rPr>
          <w:spacing w:val="-17"/>
        </w:rPr>
        <w:t xml:space="preserve"> </w:t>
      </w:r>
      <w:r>
        <w:t>there</w:t>
      </w:r>
      <w:r>
        <w:rPr>
          <w:spacing w:val="-21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conflicting</w:t>
      </w:r>
      <w:r>
        <w:rPr>
          <w:spacing w:val="-20"/>
        </w:rPr>
        <w:t xml:space="preserve"> </w:t>
      </w:r>
      <w:r>
        <w:t>evidence</w:t>
      </w:r>
      <w:r>
        <w:rPr>
          <w:spacing w:val="-9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whether</w:t>
      </w:r>
      <w:r>
        <w:rPr>
          <w:spacing w:val="-10"/>
        </w:rPr>
        <w:t xml:space="preserve"> </w:t>
      </w:r>
      <w:r>
        <w:t>she</w:t>
      </w:r>
      <w:r>
        <w:rPr>
          <w:spacing w:val="-7"/>
        </w:rPr>
        <w:t xml:space="preserve"> </w:t>
      </w:r>
      <w:r>
        <w:t>ever</w:t>
      </w:r>
      <w:r>
        <w:rPr>
          <w:spacing w:val="-9"/>
        </w:rPr>
        <w:t xml:space="preserve"> </w:t>
      </w:r>
      <w:r>
        <w:t>told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</w:t>
      </w:r>
      <w:r>
        <w:rPr>
          <w:spacing w:val="-8"/>
        </w:rPr>
        <w:t xml:space="preserve"> </w:t>
      </w:r>
      <w:r>
        <w:t>her</w:t>
      </w:r>
      <w:r>
        <w:rPr>
          <w:spacing w:val="-10"/>
        </w:rPr>
        <w:t xml:space="preserve"> </w:t>
      </w:r>
      <w:r>
        <w:t>age.</w:t>
      </w:r>
      <w:r>
        <w:rPr>
          <w:spacing w:val="5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charges</w:t>
      </w:r>
      <w:r>
        <w:rPr>
          <w:spacing w:val="-6"/>
        </w:rPr>
        <w:t xml:space="preserve"> </w:t>
      </w:r>
      <w:r>
        <w:t>arose</w:t>
      </w:r>
      <w:r>
        <w:rPr>
          <w:spacing w:val="-5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16-year-old</w:t>
      </w:r>
      <w:r>
        <w:rPr>
          <w:spacing w:val="-7"/>
        </w:rPr>
        <w:t xml:space="preserve"> </w:t>
      </w:r>
      <w:r>
        <w:t>victim</w:t>
      </w:r>
      <w:r>
        <w:rPr>
          <w:spacing w:val="-8"/>
        </w:rPr>
        <w:t xml:space="preserve"> </w:t>
      </w:r>
      <w:r>
        <w:t>became</w:t>
      </w:r>
      <w:r>
        <w:rPr>
          <w:spacing w:val="-58"/>
        </w:rPr>
        <w:t xml:space="preserve"> </w:t>
      </w:r>
      <w:r>
        <w:t>pregnant with the defendant’s child.</w:t>
      </w:r>
      <w:r>
        <w:rPr>
          <w:spacing w:val="1"/>
        </w:rPr>
        <w:t xml:space="preserve"> </w:t>
      </w:r>
      <w:r>
        <w:t>The trial court held that the evidence was sufficient to support</w:t>
      </w:r>
      <w:r>
        <w:rPr>
          <w:spacing w:val="-57"/>
        </w:rPr>
        <w:t xml:space="preserve"> </w:t>
      </w:r>
      <w:r>
        <w:t>the affirmative defense and agreed to give the necessary instruction.</w:t>
      </w:r>
      <w:r>
        <w:rPr>
          <w:spacing w:val="1"/>
        </w:rPr>
        <w:t xml:space="preserve"> </w:t>
      </w:r>
      <w:r>
        <w:t>In the instructions, however,</w:t>
      </w:r>
      <w:r>
        <w:rPr>
          <w:spacing w:val="1"/>
        </w:rPr>
        <w:t xml:space="preserve"> </w:t>
      </w:r>
      <w:r>
        <w:rPr>
          <w:spacing w:val="-1"/>
        </w:rPr>
        <w:t>the court did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define</w:t>
      </w:r>
      <w:r>
        <w:rPr>
          <w:spacing w:val="-3"/>
        </w:rPr>
        <w:t xml:space="preserve"> </w:t>
      </w:r>
      <w:r>
        <w:rPr>
          <w:spacing w:val="-1"/>
        </w:rPr>
        <w:t>“reasonable</w:t>
      </w:r>
      <w:r>
        <w:rPr>
          <w:spacing w:val="-6"/>
        </w:rPr>
        <w:t xml:space="preserve"> </w:t>
      </w:r>
      <w:r>
        <w:t>belief” and</w:t>
      </w:r>
      <w:r>
        <w:rPr>
          <w:spacing w:val="-2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n</w:t>
      </w:r>
      <w:r>
        <w:t>ot</w:t>
      </w:r>
      <w:r>
        <w:rPr>
          <w:spacing w:val="-1"/>
        </w:rPr>
        <w:t xml:space="preserve"> </w:t>
      </w:r>
      <w:r>
        <w:t>instruct</w:t>
      </w:r>
      <w:r>
        <w:rPr>
          <w:spacing w:val="-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State’s</w:t>
      </w:r>
      <w:r>
        <w:rPr>
          <w:spacing w:val="-2"/>
        </w:rPr>
        <w:t xml:space="preserve"> </w:t>
      </w:r>
      <w:r>
        <w:t>burden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disprove</w:t>
      </w:r>
      <w:r>
        <w:rPr>
          <w:spacing w:val="-2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affirmative</w:t>
      </w:r>
      <w:r>
        <w:rPr>
          <w:spacing w:val="-21"/>
        </w:rPr>
        <w:t xml:space="preserve"> </w:t>
      </w:r>
      <w:r>
        <w:rPr>
          <w:spacing w:val="-1"/>
        </w:rPr>
        <w:t>defense.</w:t>
      </w:r>
      <w:r>
        <w:rPr>
          <w:spacing w:val="24"/>
        </w:rPr>
        <w:t xml:space="preserve"> </w:t>
      </w:r>
      <w:r>
        <w:rPr>
          <w:spacing w:val="-1"/>
        </w:rPr>
        <w:t>Counsel’s</w:t>
      </w:r>
      <w:r>
        <w:rPr>
          <w:spacing w:val="-15"/>
        </w:rPr>
        <w:t xml:space="preserve"> </w:t>
      </w:r>
      <w:r>
        <w:t>conduct</w:t>
      </w:r>
      <w:r>
        <w:rPr>
          <w:spacing w:val="-13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deficient.</w:t>
      </w:r>
      <w:r>
        <w:rPr>
          <w:spacing w:val="27"/>
        </w:rPr>
        <w:t xml:space="preserve"> </w:t>
      </w:r>
      <w:r>
        <w:t>“Where</w:t>
      </w:r>
      <w:r>
        <w:rPr>
          <w:spacing w:val="-21"/>
        </w:rPr>
        <w:t xml:space="preserve"> </w:t>
      </w:r>
      <w:r>
        <w:t>defense</w:t>
      </w:r>
      <w:r>
        <w:rPr>
          <w:spacing w:val="-20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argues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theory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case,</w:t>
      </w:r>
      <w:r>
        <w:rPr>
          <w:spacing w:val="-13"/>
        </w:rPr>
        <w:t xml:space="preserve"> </w:t>
      </w:r>
      <w:r>
        <w:rPr>
          <w:spacing w:val="-1"/>
        </w:rPr>
        <w:t>such</w:t>
      </w:r>
      <w:r>
        <w:rPr>
          <w:spacing w:val="-10"/>
        </w:rPr>
        <w:t xml:space="preserve"> </w:t>
      </w:r>
      <w:r>
        <w:rPr>
          <w:spacing w:val="-1"/>
        </w:rPr>
        <w:t>as</w:t>
      </w:r>
      <w:r>
        <w:rPr>
          <w:spacing w:val="-10"/>
        </w:rPr>
        <w:t xml:space="preserve"> </w:t>
      </w:r>
      <w:r>
        <w:rPr>
          <w:spacing w:val="-1"/>
        </w:rPr>
        <w:t>an</w:t>
      </w:r>
      <w:r>
        <w:rPr>
          <w:spacing w:val="-10"/>
        </w:rPr>
        <w:t xml:space="preserve"> </w:t>
      </w:r>
      <w:r>
        <w:rPr>
          <w:spacing w:val="-1"/>
        </w:rPr>
        <w:t>affirmative</w:t>
      </w:r>
      <w:r>
        <w:rPr>
          <w:spacing w:val="-13"/>
        </w:rPr>
        <w:t xml:space="preserve"> </w:t>
      </w:r>
      <w:r>
        <w:t>defense,</w:t>
      </w:r>
      <w:r>
        <w:rPr>
          <w:spacing w:val="-13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then</w:t>
      </w:r>
      <w:r>
        <w:rPr>
          <w:spacing w:val="-12"/>
        </w:rPr>
        <w:t xml:space="preserve"> </w:t>
      </w:r>
      <w:r>
        <w:t>fails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ensure</w:t>
      </w:r>
      <w:r>
        <w:rPr>
          <w:spacing w:val="-16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jury</w:t>
      </w:r>
      <w:r>
        <w:rPr>
          <w:spacing w:val="-2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properly</w:t>
      </w:r>
      <w:r>
        <w:rPr>
          <w:spacing w:val="-5"/>
        </w:rPr>
        <w:t xml:space="preserve"> </w:t>
      </w:r>
      <w:r>
        <w:t>instructed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theory,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failure cannot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trial</w:t>
      </w:r>
      <w:r>
        <w:rPr>
          <w:spacing w:val="-1"/>
        </w:rPr>
        <w:t xml:space="preserve"> </w:t>
      </w:r>
      <w:r>
        <w:t>strategy.”  Prejudice</w:t>
      </w:r>
      <w:r>
        <w:rPr>
          <w:spacing w:val="-2"/>
        </w:rPr>
        <w:t xml:space="preserve"> </w:t>
      </w:r>
      <w:r>
        <w:t>found.</w:t>
      </w:r>
    </w:p>
    <w:p w14:paraId="27FEBE36" w14:textId="77777777" w:rsidR="00E47A5B" w:rsidRDefault="00E47A5B">
      <w:pPr>
        <w:pStyle w:val="BodyText"/>
        <w:spacing w:before="5"/>
      </w:pPr>
    </w:p>
    <w:p w14:paraId="72D3EF83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b/>
          <w:i/>
          <w:spacing w:val="-1"/>
        </w:rPr>
        <w:t>Tisdale</w:t>
      </w:r>
      <w:r>
        <w:rPr>
          <w:b/>
          <w:i/>
          <w:spacing w:val="-16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662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S.E.2d</w:t>
      </w:r>
      <w:r>
        <w:rPr>
          <w:b/>
          <w:spacing w:val="-18"/>
        </w:rPr>
        <w:t xml:space="preserve"> </w:t>
      </w:r>
      <w:r>
        <w:rPr>
          <w:b/>
          <w:spacing w:val="-1"/>
        </w:rPr>
        <w:t>410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(S.C.</w:t>
      </w:r>
      <w:r>
        <w:rPr>
          <w:b/>
        </w:rPr>
        <w:t xml:space="preserve"> </w:t>
      </w:r>
      <w:r>
        <w:rPr>
          <w:b/>
          <w:spacing w:val="-1"/>
        </w:rPr>
        <w:t>2008)</w:t>
      </w:r>
      <w:r>
        <w:rPr>
          <w:spacing w:val="-1"/>
        </w:rPr>
        <w:t>.</w:t>
      </w:r>
      <w:r>
        <w:rPr>
          <w:spacing w:val="19"/>
        </w:rPr>
        <w:t xml:space="preserve"> </w:t>
      </w:r>
      <w:r>
        <w:t>Counsel</w:t>
      </w:r>
      <w:r>
        <w:rPr>
          <w:spacing w:val="-21"/>
        </w:rPr>
        <w:t xml:space="preserve"> </w:t>
      </w:r>
      <w:r>
        <w:t>ineffective</w:t>
      </w:r>
      <w:r>
        <w:rPr>
          <w:spacing w:val="-28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murder</w:t>
      </w:r>
      <w:r>
        <w:rPr>
          <w:spacing w:val="-23"/>
        </w:rPr>
        <w:t xml:space="preserve"> </w:t>
      </w:r>
      <w:r>
        <w:t>case</w:t>
      </w:r>
      <w:r>
        <w:rPr>
          <w:spacing w:val="-25"/>
        </w:rPr>
        <w:t xml:space="preserve"> </w:t>
      </w:r>
      <w:r>
        <w:t>for</w:t>
      </w:r>
      <w:r>
        <w:rPr>
          <w:spacing w:val="-25"/>
        </w:rPr>
        <w:t xml:space="preserve"> </w:t>
      </w:r>
      <w:r>
        <w:t>failing</w:t>
      </w:r>
      <w:r>
        <w:rPr>
          <w:spacing w:val="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request</w:t>
      </w:r>
      <w:r>
        <w:rPr>
          <w:spacing w:val="-57"/>
        </w:rPr>
        <w:t xml:space="preserve"> </w:t>
      </w:r>
      <w:r>
        <w:t>charges on involuntary manslaughter and accident.</w:t>
      </w:r>
      <w:r>
        <w:rPr>
          <w:spacing w:val="1"/>
        </w:rPr>
        <w:t xml:space="preserve"> </w:t>
      </w:r>
      <w:r>
        <w:t>Counsel’s conduct was deficient because the</w:t>
      </w:r>
      <w:r>
        <w:rPr>
          <w:spacing w:val="1"/>
        </w:rPr>
        <w:t xml:space="preserve"> </w:t>
      </w:r>
      <w:r>
        <w:t>defendant’s testimony supported the involuntary manslaughter charge by providing evidence of a</w:t>
      </w:r>
      <w:r>
        <w:rPr>
          <w:spacing w:val="1"/>
        </w:rPr>
        <w:t xml:space="preserve"> </w:t>
      </w:r>
      <w:r>
        <w:t xml:space="preserve">struggle over a weapon and supported an accident charge because of </w:t>
      </w:r>
      <w:r>
        <w:t>an accidental discharge of a</w:t>
      </w:r>
      <w:r>
        <w:rPr>
          <w:spacing w:val="1"/>
        </w:rPr>
        <w:t xml:space="preserve"> </w:t>
      </w:r>
      <w:r>
        <w:t>gun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defendant lawfully</w:t>
      </w:r>
      <w:r>
        <w:rPr>
          <w:spacing w:val="-13"/>
        </w:rPr>
        <w:t xml:space="preserve"> </w:t>
      </w:r>
      <w:r>
        <w:t>armed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self-defense.</w:t>
      </w:r>
    </w:p>
    <w:p w14:paraId="479862E2" w14:textId="77777777" w:rsidR="00E47A5B" w:rsidRDefault="00E47A5B">
      <w:pPr>
        <w:pStyle w:val="BodyText"/>
        <w:spacing w:before="7"/>
      </w:pPr>
    </w:p>
    <w:p w14:paraId="3C166054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b/>
          <w:i/>
          <w:w w:val="95"/>
        </w:rPr>
        <w:t>Lowry</w:t>
      </w:r>
      <w:r>
        <w:rPr>
          <w:b/>
          <w:i/>
          <w:spacing w:val="54"/>
        </w:rPr>
        <w:t xml:space="preserve"> </w:t>
      </w:r>
      <w:r>
        <w:rPr>
          <w:b/>
          <w:i/>
          <w:w w:val="95"/>
        </w:rPr>
        <w:t>v. State</w:t>
      </w:r>
      <w:r>
        <w:rPr>
          <w:b/>
          <w:w w:val="95"/>
        </w:rPr>
        <w:t>, 657 S.E.2d 760 (S.C. 2008)</w:t>
      </w:r>
      <w:r>
        <w:rPr>
          <w:w w:val="95"/>
        </w:rPr>
        <w:t>.</w:t>
      </w:r>
      <w:r>
        <w:rPr>
          <w:spacing w:val="54"/>
        </w:rPr>
        <w:t xml:space="preserve"> </w:t>
      </w:r>
      <w:r>
        <w:rPr>
          <w:w w:val="95"/>
        </w:rPr>
        <w:t>Counsel ineffective in murder case for failing</w:t>
      </w:r>
      <w:r>
        <w:rPr>
          <w:spacing w:val="54"/>
        </w:rPr>
        <w:t xml:space="preserve"> </w:t>
      </w:r>
      <w:r>
        <w:rPr>
          <w:w w:val="95"/>
        </w:rPr>
        <w:t>to object to</w:t>
      </w:r>
      <w:r>
        <w:rPr>
          <w:spacing w:val="-54"/>
          <w:w w:val="95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burden-shifting</w:t>
      </w:r>
      <w:r>
        <w:rPr>
          <w:spacing w:val="-19"/>
        </w:rPr>
        <w:t xml:space="preserve"> </w:t>
      </w:r>
      <w:r>
        <w:rPr>
          <w:spacing w:val="-1"/>
        </w:rPr>
        <w:t>instruction</w:t>
      </w:r>
      <w:r>
        <w:rPr>
          <w:spacing w:val="-17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malice.</w:t>
      </w:r>
      <w:r>
        <w:rPr>
          <w:spacing w:val="2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court</w:t>
      </w:r>
      <w:r>
        <w:rPr>
          <w:spacing w:val="-16"/>
        </w:rPr>
        <w:t xml:space="preserve"> </w:t>
      </w:r>
      <w:r>
        <w:t>initially</w:t>
      </w:r>
      <w:r>
        <w:rPr>
          <w:spacing w:val="-19"/>
        </w:rPr>
        <w:t xml:space="preserve"> </w:t>
      </w:r>
      <w:r>
        <w:t>gave</w:t>
      </w:r>
      <w:r>
        <w:rPr>
          <w:spacing w:val="-18"/>
        </w:rPr>
        <w:t xml:space="preserve"> </w:t>
      </w:r>
      <w:r>
        <w:t>proper</w:t>
      </w:r>
      <w:r>
        <w:rPr>
          <w:spacing w:val="-17"/>
        </w:rPr>
        <w:t xml:space="preserve"> </w:t>
      </w:r>
      <w:r>
        <w:t>instructions</w:t>
      </w:r>
      <w:r>
        <w:rPr>
          <w:spacing w:val="-19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because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state’s concern that the court had failed to instruct on felony murder, the court gave a supplemental</w:t>
      </w:r>
      <w:r>
        <w:rPr>
          <w:spacing w:val="1"/>
        </w:rPr>
        <w:t xml:space="preserve"> </w:t>
      </w:r>
      <w:r>
        <w:t>instruction.</w:t>
      </w:r>
      <w:r>
        <w:rPr>
          <w:spacing w:val="51"/>
        </w:rPr>
        <w:t xml:space="preserve"> </w:t>
      </w:r>
      <w:r>
        <w:t>While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initial</w:t>
      </w:r>
      <w:r>
        <w:rPr>
          <w:spacing w:val="-3"/>
        </w:rPr>
        <w:t xml:space="preserve"> </w:t>
      </w:r>
      <w:r>
        <w:t>charge</w:t>
      </w:r>
      <w:r>
        <w:rPr>
          <w:spacing w:val="-11"/>
        </w:rPr>
        <w:t xml:space="preserve"> </w:t>
      </w:r>
      <w:r>
        <w:t>contained</w:t>
      </w:r>
      <w:r>
        <w:rPr>
          <w:spacing w:val="-9"/>
        </w:rPr>
        <w:t xml:space="preserve"> </w:t>
      </w:r>
      <w:r>
        <w:t>permissive</w:t>
      </w:r>
      <w:r>
        <w:rPr>
          <w:spacing w:val="-7"/>
        </w:rPr>
        <w:t xml:space="preserve"> </w:t>
      </w:r>
      <w:r>
        <w:t>language</w:t>
      </w:r>
      <w:r>
        <w:rPr>
          <w:spacing w:val="-3"/>
        </w:rPr>
        <w:t xml:space="preserve"> </w:t>
      </w:r>
      <w:r>
        <w:t>allowing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inference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malice</w:t>
      </w:r>
      <w:r>
        <w:rPr>
          <w:spacing w:val="-57"/>
        </w:rPr>
        <w:t xml:space="preserve"> </w:t>
      </w:r>
      <w:r>
        <w:t>from participation in a felony, the supplemental charge created a presumption of malice from</w:t>
      </w:r>
      <w:r>
        <w:rPr>
          <w:spacing w:val="1"/>
        </w:rPr>
        <w:t xml:space="preserve"> </w:t>
      </w:r>
      <w:r>
        <w:rPr>
          <w:spacing w:val="-1"/>
        </w:rPr>
        <w:t>participation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6"/>
        </w:rPr>
        <w:t xml:space="preserve"> </w:t>
      </w:r>
      <w:r>
        <w:rPr>
          <w:spacing w:val="-1"/>
        </w:rPr>
        <w:t>felony</w:t>
      </w:r>
      <w:r>
        <w:rPr>
          <w:spacing w:val="-2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t>shifted</w:t>
      </w:r>
      <w:r>
        <w:rPr>
          <w:spacing w:val="-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burden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proof</w:t>
      </w:r>
      <w:r>
        <w:rPr>
          <w:spacing w:val="-1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defendant.</w:t>
      </w:r>
      <w:r>
        <w:rPr>
          <w:spacing w:val="4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charge</w:t>
      </w:r>
      <w:r>
        <w:rPr>
          <w:spacing w:val="18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improper,</w:t>
      </w:r>
      <w:r>
        <w:rPr>
          <w:spacing w:val="-57"/>
        </w:rPr>
        <w:t xml:space="preserve"> </w:t>
      </w:r>
      <w:r>
        <w:t>was not alleviated by the early proper charge, and was especially problematic as “the last thing the</w:t>
      </w:r>
      <w:r>
        <w:rPr>
          <w:spacing w:val="1"/>
        </w:rPr>
        <w:t xml:space="preserve"> </w:t>
      </w:r>
      <w:r>
        <w:t>jurors heard before beginning deliberations.”</w:t>
      </w:r>
      <w:r>
        <w:rPr>
          <w:spacing w:val="1"/>
        </w:rPr>
        <w:t xml:space="preserve"> </w:t>
      </w:r>
      <w:r>
        <w:t>Counsel’s conduct was deficient in failing to object.</w:t>
      </w:r>
      <w:r>
        <w:rPr>
          <w:spacing w:val="1"/>
        </w:rPr>
        <w:t xml:space="preserve"> </w:t>
      </w:r>
      <w:r>
        <w:t>Prejudice also established because the error was not “h</w:t>
      </w:r>
      <w:r>
        <w:t>armless” beyond a reasonable doubt.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“little</w:t>
      </w:r>
      <w:r>
        <w:rPr>
          <w:spacing w:val="-4"/>
        </w:rPr>
        <w:t xml:space="preserve"> </w:t>
      </w:r>
      <w:r>
        <w:rPr>
          <w:spacing w:val="-1"/>
        </w:rPr>
        <w:t>direct</w:t>
      </w:r>
      <w:r>
        <w:rPr>
          <w:spacing w:val="-2"/>
        </w:rPr>
        <w:t xml:space="preserve"> </w:t>
      </w:r>
      <w:r>
        <w:t>probative</w:t>
      </w:r>
      <w:r>
        <w:rPr>
          <w:spacing w:val="-4"/>
        </w:rPr>
        <w:t xml:space="preserve"> </w:t>
      </w:r>
      <w:r>
        <w:t>evidence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malice”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defendant’s</w:t>
      </w:r>
      <w:r>
        <w:rPr>
          <w:spacing w:val="-5"/>
        </w:rPr>
        <w:t xml:space="preserve"> </w:t>
      </w:r>
      <w:r>
        <w:t>statements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other</w:t>
      </w:r>
      <w:r>
        <w:rPr>
          <w:spacing w:val="-20"/>
        </w:rPr>
        <w:t xml:space="preserve"> </w:t>
      </w:r>
      <w:r>
        <w:t>evidence</w:t>
      </w:r>
      <w:r>
        <w:rPr>
          <w:spacing w:val="-23"/>
        </w:rPr>
        <w:t xml:space="preserve"> </w:t>
      </w:r>
      <w:r>
        <w:t>was</w:t>
      </w:r>
      <w:r>
        <w:rPr>
          <w:spacing w:val="-58"/>
        </w:rPr>
        <w:t xml:space="preserve"> </w:t>
      </w:r>
      <w:r>
        <w:rPr>
          <w:spacing w:val="-1"/>
        </w:rPr>
        <w:t>questionable</w:t>
      </w:r>
      <w:r>
        <w:rPr>
          <w:spacing w:val="-21"/>
        </w:rPr>
        <w:t xml:space="preserve"> </w:t>
      </w:r>
      <w:r>
        <w:rPr>
          <w:spacing w:val="-1"/>
        </w:rPr>
        <w:t>or</w:t>
      </w:r>
      <w:r>
        <w:rPr>
          <w:spacing w:val="-20"/>
        </w:rPr>
        <w:t xml:space="preserve"> </w:t>
      </w:r>
      <w:r>
        <w:rPr>
          <w:spacing w:val="-1"/>
        </w:rPr>
        <w:t>minimal,</w:t>
      </w:r>
      <w:r>
        <w:rPr>
          <w:spacing w:val="-15"/>
        </w:rPr>
        <w:t xml:space="preserve"> </w:t>
      </w:r>
      <w:r>
        <w:rPr>
          <w:spacing w:val="-1"/>
        </w:rPr>
        <w:t>such</w:t>
      </w:r>
      <w:r>
        <w:rPr>
          <w:spacing w:val="-20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“the</w:t>
      </w:r>
      <w:r>
        <w:rPr>
          <w:spacing w:val="-18"/>
        </w:rPr>
        <w:t xml:space="preserve"> </w:t>
      </w:r>
      <w:r>
        <w:t>only</w:t>
      </w:r>
      <w:r>
        <w:rPr>
          <w:spacing w:val="-22"/>
        </w:rPr>
        <w:t xml:space="preserve"> </w:t>
      </w:r>
      <w:r>
        <w:t>undisputed</w:t>
      </w:r>
      <w:r>
        <w:rPr>
          <w:spacing w:val="-15"/>
        </w:rPr>
        <w:t xml:space="preserve"> </w:t>
      </w:r>
      <w:r>
        <w:t>relevant facts . . .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Petitioner</w:t>
      </w:r>
      <w:r>
        <w:rPr>
          <w:spacing w:val="-4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near</w:t>
      </w:r>
      <w:r>
        <w:rPr>
          <w:spacing w:val="-5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scene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crime 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occurred,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neither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gunman,</w:t>
      </w:r>
      <w:r>
        <w:rPr>
          <w:spacing w:val="1"/>
        </w:rPr>
        <w:t xml:space="preserve"> </w:t>
      </w:r>
      <w:r>
        <w:t>nor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getaway</w:t>
      </w:r>
      <w:r>
        <w:rPr>
          <w:spacing w:val="-11"/>
        </w:rPr>
        <w:t xml:space="preserve"> </w:t>
      </w:r>
      <w:r>
        <w:t>car.”</w:t>
      </w:r>
    </w:p>
    <w:p w14:paraId="417A4364" w14:textId="77777777" w:rsidR="00E47A5B" w:rsidRDefault="00E47A5B">
      <w:pPr>
        <w:pStyle w:val="BodyText"/>
        <w:rPr>
          <w:sz w:val="22"/>
        </w:rPr>
      </w:pPr>
    </w:p>
    <w:p w14:paraId="0A783B1B" w14:textId="77777777" w:rsidR="00E47A5B" w:rsidRDefault="00DE532F">
      <w:pPr>
        <w:spacing w:before="1" w:line="247" w:lineRule="auto"/>
        <w:ind w:left="839" w:hanging="720"/>
        <w:rPr>
          <w:sz w:val="24"/>
        </w:rPr>
      </w:pPr>
      <w:r>
        <w:rPr>
          <w:b/>
          <w:sz w:val="24"/>
        </w:rPr>
        <w:t>2007:</w:t>
      </w:r>
      <w:r>
        <w:rPr>
          <w:b/>
          <w:spacing w:val="59"/>
          <w:sz w:val="24"/>
        </w:rPr>
        <w:t xml:space="preserve"> </w:t>
      </w:r>
      <w:r>
        <w:rPr>
          <w:b/>
          <w:i/>
          <w:sz w:val="24"/>
        </w:rPr>
        <w:t>Nickens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v.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State</w:t>
      </w:r>
      <w:r>
        <w:rPr>
          <w:b/>
          <w:sz w:val="24"/>
        </w:rPr>
        <w:t>,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981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So.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1165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(Ala.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Crim.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App.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2007)</w:t>
      </w:r>
      <w:r>
        <w:rPr>
          <w:sz w:val="24"/>
        </w:rPr>
        <w:t>.</w:t>
      </w:r>
      <w:r>
        <w:rPr>
          <w:spacing w:val="52"/>
          <w:sz w:val="24"/>
        </w:rPr>
        <w:t xml:space="preserve"> </w:t>
      </w:r>
      <w:r>
        <w:rPr>
          <w:sz w:val="24"/>
        </w:rPr>
        <w:t>Counsel</w:t>
      </w:r>
      <w:r>
        <w:rPr>
          <w:spacing w:val="-4"/>
          <w:sz w:val="24"/>
        </w:rPr>
        <w:t xml:space="preserve"> </w:t>
      </w:r>
      <w:r>
        <w:rPr>
          <w:sz w:val="24"/>
        </w:rPr>
        <w:t>ineffective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theft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property</w:t>
      </w:r>
      <w:r>
        <w:rPr>
          <w:spacing w:val="-57"/>
          <w:sz w:val="24"/>
        </w:rPr>
        <w:t xml:space="preserve"> </w:t>
      </w:r>
      <w:r>
        <w:rPr>
          <w:sz w:val="24"/>
        </w:rPr>
        <w:t>case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7"/>
          <w:sz w:val="24"/>
        </w:rPr>
        <w:t xml:space="preserve"> </w:t>
      </w:r>
      <w:r>
        <w:rPr>
          <w:sz w:val="24"/>
        </w:rPr>
        <w:t>failing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request</w:t>
      </w:r>
      <w:r>
        <w:rPr>
          <w:spacing w:val="6"/>
          <w:sz w:val="24"/>
        </w:rPr>
        <w:t xml:space="preserve"> </w:t>
      </w:r>
      <w:r>
        <w:rPr>
          <w:sz w:val="24"/>
        </w:rPr>
        <w:t>an</w:t>
      </w:r>
      <w:r>
        <w:rPr>
          <w:spacing w:val="5"/>
          <w:sz w:val="24"/>
        </w:rPr>
        <w:t xml:space="preserve"> </w:t>
      </w:r>
      <w:r>
        <w:rPr>
          <w:sz w:val="24"/>
        </w:rPr>
        <w:t>instruction</w:t>
      </w:r>
      <w:r>
        <w:rPr>
          <w:spacing w:val="8"/>
          <w:sz w:val="24"/>
        </w:rPr>
        <w:t xml:space="preserve"> </w:t>
      </w:r>
      <w:r>
        <w:rPr>
          <w:sz w:val="24"/>
        </w:rPr>
        <w:t>defining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term</w:t>
      </w:r>
      <w:r>
        <w:rPr>
          <w:spacing w:val="11"/>
          <w:sz w:val="24"/>
        </w:rPr>
        <w:t xml:space="preserve"> </w:t>
      </w:r>
      <w:r>
        <w:rPr>
          <w:sz w:val="24"/>
        </w:rPr>
        <w:t>“deprive”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failing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object</w:t>
      </w:r>
      <w:r>
        <w:rPr>
          <w:spacing w:val="10"/>
          <w:sz w:val="24"/>
        </w:rPr>
        <w:t xml:space="preserve"> </w:t>
      </w:r>
      <w:r>
        <w:rPr>
          <w:sz w:val="24"/>
        </w:rPr>
        <w:t>when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</w:p>
    <w:p w14:paraId="4180443D" w14:textId="77777777" w:rsidR="00E47A5B" w:rsidRDefault="00E47A5B">
      <w:pPr>
        <w:spacing w:line="247" w:lineRule="auto"/>
        <w:rPr>
          <w:sz w:val="24"/>
        </w:rPr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0C6B24C" w14:textId="77777777" w:rsidR="00E47A5B" w:rsidRDefault="00E47A5B">
      <w:pPr>
        <w:pStyle w:val="BodyText"/>
        <w:spacing w:before="8"/>
        <w:rPr>
          <w:sz w:val="13"/>
        </w:rPr>
      </w:pPr>
    </w:p>
    <w:p w14:paraId="11B2FB28" w14:textId="77777777" w:rsidR="00E47A5B" w:rsidRDefault="00DE532F">
      <w:pPr>
        <w:pStyle w:val="BodyText"/>
        <w:spacing w:before="90" w:line="247" w:lineRule="auto"/>
        <w:ind w:left="839" w:right="119"/>
        <w:jc w:val="both"/>
      </w:pPr>
      <w:r>
        <w:t>trial court failed to give this instruction when the defense theory was that the defendant used the</w:t>
      </w:r>
      <w:r>
        <w:rPr>
          <w:spacing w:val="1"/>
        </w:rPr>
        <w:t xml:space="preserve"> </w:t>
      </w:r>
      <w:r>
        <w:t xml:space="preserve">vehicle to escape from police but did not intend to permanently deprive the owner </w:t>
      </w:r>
      <w:r>
        <w:t>of the property,</w:t>
      </w:r>
      <w:r>
        <w:rPr>
          <w:spacing w:val="1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not damage</w:t>
      </w:r>
      <w:r>
        <w:rPr>
          <w:spacing w:val="-4"/>
        </w:rPr>
        <w:t xml:space="preserve"> </w:t>
      </w:r>
      <w:r>
        <w:t>it,</w:t>
      </w:r>
      <w:r>
        <w:rPr>
          <w:spacing w:val="-1"/>
        </w:rPr>
        <w:t xml:space="preserve"> </w:t>
      </w:r>
      <w:r>
        <w:t>and merely</w:t>
      </w:r>
      <w:r>
        <w:rPr>
          <w:spacing w:val="-10"/>
        </w:rPr>
        <w:t xml:space="preserve"> </w:t>
      </w:r>
      <w:r>
        <w:t>abandoned it</w:t>
      </w:r>
      <w:r>
        <w:rPr>
          <w:spacing w:val="-1"/>
        </w:rPr>
        <w:t xml:space="preserve"> </w:t>
      </w:r>
      <w:r>
        <w:t>not far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scene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theft.</w:t>
      </w:r>
    </w:p>
    <w:p w14:paraId="1A59F697" w14:textId="77777777" w:rsidR="00E47A5B" w:rsidRDefault="00E47A5B">
      <w:pPr>
        <w:pStyle w:val="BodyText"/>
        <w:spacing w:before="6"/>
      </w:pPr>
    </w:p>
    <w:p w14:paraId="0855B628" w14:textId="77777777" w:rsidR="00E47A5B" w:rsidRDefault="00DE532F">
      <w:pPr>
        <w:pStyle w:val="BodyText"/>
        <w:spacing w:line="247" w:lineRule="auto"/>
        <w:ind w:left="839" w:right="118"/>
        <w:jc w:val="both"/>
      </w:pPr>
      <w:r>
        <w:rPr>
          <w:b/>
          <w:i/>
        </w:rPr>
        <w:t>Berdecia v. State</w:t>
      </w:r>
      <w:r>
        <w:rPr>
          <w:b/>
        </w:rPr>
        <w:t>, 971 So. 2d 846 (Fla. Dist. Ct. App. 2007)</w:t>
      </w:r>
      <w:r>
        <w:t>.</w:t>
      </w:r>
      <w:r>
        <w:rPr>
          <w:spacing w:val="1"/>
        </w:rPr>
        <w:t xml:space="preserve"> </w:t>
      </w:r>
      <w:r>
        <w:t>Counsel ineffective in manslaughter</w:t>
      </w:r>
      <w:r>
        <w:rPr>
          <w:spacing w:val="1"/>
        </w:rPr>
        <w:t xml:space="preserve"> </w:t>
      </w:r>
      <w:r>
        <w:t>and battery case for requesting an erroneous charge on manslaughter.</w:t>
      </w:r>
      <w:r>
        <w:rPr>
          <w:spacing w:val="1"/>
        </w:rPr>
        <w:t xml:space="preserve"> </w:t>
      </w:r>
      <w:r>
        <w:t>The defendant was on trial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codefendant.</w:t>
      </w:r>
      <w:r>
        <w:rPr>
          <w:spacing w:val="41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fought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men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co-defendant</w:t>
      </w:r>
      <w:r>
        <w:rPr>
          <w:spacing w:val="-14"/>
        </w:rPr>
        <w:t xml:space="preserve"> </w:t>
      </w:r>
      <w:r>
        <w:t>shot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killed</w:t>
      </w:r>
      <w:r>
        <w:rPr>
          <w:spacing w:val="-8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them.</w:t>
      </w:r>
      <w:r>
        <w:rPr>
          <w:spacing w:val="1"/>
        </w:rPr>
        <w:t xml:space="preserve"> </w:t>
      </w:r>
      <w:r>
        <w:t>Both were charged with second degree murder.</w:t>
      </w:r>
      <w:r>
        <w:rPr>
          <w:spacing w:val="1"/>
        </w:rPr>
        <w:t xml:space="preserve"> </w:t>
      </w:r>
      <w:r>
        <w:t>The co-def</w:t>
      </w:r>
      <w:r>
        <w:t>endant was convicted, but the</w:t>
      </w:r>
      <w:r>
        <w:rPr>
          <w:spacing w:val="1"/>
        </w:rPr>
        <w:t xml:space="preserve"> </w:t>
      </w:r>
      <w:r>
        <w:t>defendant was convicted of the lesser included offense of manslaughter.</w:t>
      </w:r>
      <w:r>
        <w:rPr>
          <w:spacing w:val="1"/>
        </w:rPr>
        <w:t xml:space="preserve"> </w:t>
      </w:r>
      <w:r>
        <w:t>Counsel’s conduct was</w:t>
      </w:r>
      <w:r>
        <w:rPr>
          <w:spacing w:val="1"/>
        </w:rPr>
        <w:t xml:space="preserve"> </w:t>
      </w:r>
      <w:r>
        <w:t>deficient because counsel requested a charge that repeatedly informed the jury that the defendant</w:t>
      </w:r>
      <w:r>
        <w:rPr>
          <w:spacing w:val="1"/>
        </w:rPr>
        <w:t xml:space="preserve"> </w:t>
      </w:r>
      <w:r>
        <w:t>could be convicted based on his ac</w:t>
      </w:r>
      <w:r>
        <w:t>ts and intentions “and/or” his co-defendant’s acts and intentions.</w:t>
      </w:r>
      <w:r>
        <w:rPr>
          <w:spacing w:val="-57"/>
        </w:rPr>
        <w:t xml:space="preserve"> </w:t>
      </w:r>
      <w:r>
        <w:t>State law held that “and/or” instructions can result in fundamental error.</w:t>
      </w:r>
      <w:r>
        <w:rPr>
          <w:spacing w:val="1"/>
        </w:rPr>
        <w:t xml:space="preserve"> </w:t>
      </w:r>
      <w:r>
        <w:t>Prejudice was established</w:t>
      </w:r>
      <w:r>
        <w:rPr>
          <w:spacing w:val="1"/>
        </w:rPr>
        <w:t xml:space="preserve"> </w:t>
      </w:r>
      <w:r>
        <w:t>because the jury could have convicted the defendant based solely on the acts and intenti</w:t>
      </w:r>
      <w:r>
        <w:t>ons of the</w:t>
      </w:r>
      <w:r>
        <w:rPr>
          <w:spacing w:val="1"/>
        </w:rPr>
        <w:t xml:space="preserve"> </w:t>
      </w:r>
      <w:r>
        <w:t>co-defendant</w:t>
      </w:r>
      <w:r>
        <w:rPr>
          <w:spacing w:val="-2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jurors</w:t>
      </w:r>
      <w:r>
        <w:rPr>
          <w:spacing w:val="-1"/>
        </w:rPr>
        <w:t xml:space="preserve"> </w:t>
      </w:r>
      <w:r>
        <w:t>though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defendant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innocent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regard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death.</w:t>
      </w:r>
    </w:p>
    <w:p w14:paraId="5B39D1F4" w14:textId="77777777" w:rsidR="00E47A5B" w:rsidRDefault="00E47A5B">
      <w:pPr>
        <w:pStyle w:val="BodyText"/>
        <w:spacing w:before="7"/>
      </w:pPr>
    </w:p>
    <w:p w14:paraId="54386B09" w14:textId="77777777" w:rsidR="00E47A5B" w:rsidRDefault="00DE532F">
      <w:pPr>
        <w:pStyle w:val="BodyText"/>
        <w:spacing w:line="247" w:lineRule="auto"/>
        <w:ind w:left="839" w:right="110"/>
        <w:jc w:val="both"/>
      </w:pPr>
      <w:r>
        <w:rPr>
          <w:b/>
          <w:i/>
          <w:spacing w:val="-1"/>
        </w:rPr>
        <w:t>Aversano</w:t>
      </w:r>
      <w:r>
        <w:rPr>
          <w:b/>
          <w:i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8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1"/>
        </w:rPr>
        <w:t xml:space="preserve"> </w:t>
      </w:r>
      <w:r>
        <w:rPr>
          <w:b/>
          <w:spacing w:val="-1"/>
        </w:rPr>
        <w:t>966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So.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2d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493</w:t>
      </w:r>
      <w:r>
        <w:rPr>
          <w:b/>
          <w:spacing w:val="-9"/>
        </w:rPr>
        <w:t xml:space="preserve"> </w:t>
      </w:r>
      <w:r>
        <w:rPr>
          <w:b/>
        </w:rPr>
        <w:t>(Fla.</w:t>
      </w:r>
      <w:r>
        <w:rPr>
          <w:b/>
          <w:spacing w:val="-11"/>
        </w:rPr>
        <w:t xml:space="preserve"> </w:t>
      </w:r>
      <w:r>
        <w:rPr>
          <w:b/>
        </w:rPr>
        <w:t>Dist.</w:t>
      </w:r>
      <w:r>
        <w:rPr>
          <w:b/>
          <w:spacing w:val="-9"/>
        </w:rPr>
        <w:t xml:space="preserve"> </w:t>
      </w:r>
      <w:r>
        <w:rPr>
          <w:b/>
        </w:rPr>
        <w:t>Ct.</w:t>
      </w:r>
      <w:r>
        <w:rPr>
          <w:b/>
          <w:spacing w:val="-11"/>
        </w:rPr>
        <w:t xml:space="preserve"> </w:t>
      </w:r>
      <w:r>
        <w:rPr>
          <w:b/>
        </w:rPr>
        <w:t>App.</w:t>
      </w:r>
      <w:r>
        <w:rPr>
          <w:b/>
          <w:spacing w:val="-13"/>
        </w:rPr>
        <w:t xml:space="preserve"> </w:t>
      </w:r>
      <w:r>
        <w:rPr>
          <w:b/>
        </w:rPr>
        <w:t>2007)</w:t>
      </w:r>
      <w:r>
        <w:t>.</w:t>
      </w:r>
      <w:r>
        <w:rPr>
          <w:spacing w:val="36"/>
        </w:rPr>
        <w:t xml:space="preserve"> </w:t>
      </w:r>
      <w:r>
        <w:t>Counsel</w:t>
      </w:r>
      <w:r>
        <w:rPr>
          <w:spacing w:val="-15"/>
        </w:rPr>
        <w:t xml:space="preserve"> </w:t>
      </w:r>
      <w:r>
        <w:t>ineffective</w:t>
      </w:r>
      <w:r>
        <w:rPr>
          <w:spacing w:val="-14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grant</w:t>
      </w:r>
      <w:r>
        <w:rPr>
          <w:spacing w:val="-8"/>
        </w:rPr>
        <w:t xml:space="preserve"> </w:t>
      </w:r>
      <w:r>
        <w:t>theft</w:t>
      </w:r>
      <w:r>
        <w:rPr>
          <w:spacing w:val="-8"/>
        </w:rPr>
        <w:t xml:space="preserve"> </w:t>
      </w:r>
      <w:r>
        <w:t>case</w:t>
      </w:r>
      <w:r>
        <w:rPr>
          <w:spacing w:val="-58"/>
        </w:rPr>
        <w:t xml:space="preserve"> </w:t>
      </w:r>
      <w:r>
        <w:t>for failing to seek instruction on good faith defense or advice of counsel defense. Following several</w:t>
      </w:r>
      <w:r>
        <w:rPr>
          <w:spacing w:val="-57"/>
        </w:rPr>
        <w:t xml:space="preserve"> </w:t>
      </w:r>
      <w:r>
        <w:t>major impacts in</w:t>
      </w:r>
      <w:r>
        <w:rPr>
          <w:spacing w:val="1"/>
        </w:rPr>
        <w:t xml:space="preserve"> </w:t>
      </w:r>
      <w:r>
        <w:t>the area, the defendant allowed a third-party to temporarily store restaurant</w:t>
      </w:r>
      <w:r>
        <w:rPr>
          <w:spacing w:val="1"/>
        </w:rPr>
        <w:t xml:space="preserve"> </w:t>
      </w:r>
      <w:r>
        <w:t>equipment in her garage. There was no agreement on length of time. Subsequently, she notified the</w:t>
      </w:r>
      <w:r>
        <w:rPr>
          <w:spacing w:val="1"/>
        </w:rPr>
        <w:t xml:space="preserve"> </w:t>
      </w:r>
      <w:r>
        <w:t>third-party to remove the equipment.</w:t>
      </w:r>
      <w:r>
        <w:rPr>
          <w:spacing w:val="1"/>
        </w:rPr>
        <w:t xml:space="preserve"> </w:t>
      </w:r>
      <w:r>
        <w:t>She contacted an attorney and followed his advice to send a</w:t>
      </w:r>
      <w:r>
        <w:rPr>
          <w:spacing w:val="1"/>
        </w:rPr>
        <w:t xml:space="preserve"> </w:t>
      </w:r>
      <w:r>
        <w:t>registered</w:t>
      </w:r>
      <w:r>
        <w:rPr>
          <w:spacing w:val="-7"/>
        </w:rPr>
        <w:t xml:space="preserve"> </w:t>
      </w:r>
      <w:r>
        <w:t>letter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then hire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server</w:t>
      </w:r>
      <w:r>
        <w:rPr>
          <w:spacing w:val="-7"/>
        </w:rPr>
        <w:t xml:space="preserve"> </w:t>
      </w:r>
      <w:r>
        <w:t>notifying</w:t>
      </w:r>
      <w:r>
        <w:rPr>
          <w:spacing w:val="-5"/>
        </w:rPr>
        <w:t xml:space="preserve"> </w:t>
      </w:r>
      <w:r>
        <w:t>th</w:t>
      </w:r>
      <w:r>
        <w:t>e</w:t>
      </w:r>
      <w:r>
        <w:rPr>
          <w:spacing w:val="-3"/>
        </w:rPr>
        <w:t xml:space="preserve"> </w:t>
      </w:r>
      <w:r>
        <w:t>third-party</w:t>
      </w:r>
      <w:r>
        <w:rPr>
          <w:spacing w:val="-15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she</w:t>
      </w:r>
      <w:r>
        <w:rPr>
          <w:spacing w:val="-3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dispose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equipment if not picked up by a stated deadline. The deadline passed and she sold the equipment to</w:t>
      </w:r>
      <w:r>
        <w:rPr>
          <w:spacing w:val="1"/>
        </w:rPr>
        <w:t xml:space="preserve"> </w:t>
      </w:r>
      <w:r>
        <w:t>an auctioneer.</w:t>
      </w:r>
      <w:r>
        <w:rPr>
          <w:spacing w:val="1"/>
        </w:rPr>
        <w:t xml:space="preserve"> </w:t>
      </w:r>
      <w:r>
        <w:t>Counsel’s conduct was deficient because counsel called the prior attorney to testify</w:t>
      </w:r>
      <w:r>
        <w:rPr>
          <w:spacing w:val="1"/>
        </w:rPr>
        <w:t xml:space="preserve"> </w:t>
      </w:r>
      <w:r>
        <w:t>but failed to</w:t>
      </w:r>
      <w:r>
        <w:t xml:space="preserve"> request an instruction of either the good faith or the advice of counsel defense, both of</w:t>
      </w:r>
      <w:r>
        <w:rPr>
          <w:spacing w:val="1"/>
        </w:rPr>
        <w:t xml:space="preserve"> </w:t>
      </w:r>
      <w:r>
        <w:t>which were available under state law.</w:t>
      </w:r>
      <w:r>
        <w:rPr>
          <w:spacing w:val="1"/>
        </w:rPr>
        <w:t xml:space="preserve"> </w:t>
      </w:r>
      <w:r>
        <w:t>“[I]is patently unreasonable to fail to request an instruction</w:t>
      </w:r>
      <w:r>
        <w:rPr>
          <w:spacing w:val="1"/>
        </w:rPr>
        <w:t xml:space="preserve"> </w:t>
      </w:r>
      <w:r>
        <w:t>that provides a legal defense to undisputed facts.”</w:t>
      </w:r>
      <w:r>
        <w:rPr>
          <w:spacing w:val="1"/>
        </w:rPr>
        <w:t xml:space="preserve"> </w:t>
      </w:r>
      <w:r>
        <w:t>Prejudice es</w:t>
      </w:r>
      <w:r>
        <w:t>tablished because omission of these</w:t>
      </w:r>
      <w:r>
        <w:rPr>
          <w:spacing w:val="1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“essentially</w:t>
      </w:r>
      <w:r>
        <w:rPr>
          <w:spacing w:val="-8"/>
        </w:rPr>
        <w:t xml:space="preserve"> </w:t>
      </w:r>
      <w:r>
        <w:t>deprived her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defense.”</w:t>
      </w:r>
    </w:p>
    <w:p w14:paraId="136F199B" w14:textId="77777777" w:rsidR="00E47A5B" w:rsidRDefault="00E47A5B">
      <w:pPr>
        <w:pStyle w:val="BodyText"/>
        <w:spacing w:before="4"/>
      </w:pPr>
    </w:p>
    <w:p w14:paraId="283600EA" w14:textId="77777777" w:rsidR="00E47A5B" w:rsidRDefault="00DE532F">
      <w:pPr>
        <w:pStyle w:val="BodyText"/>
        <w:spacing w:line="247" w:lineRule="auto"/>
        <w:ind w:left="839" w:right="115"/>
        <w:jc w:val="both"/>
      </w:pPr>
      <w:r>
        <w:rPr>
          <w:b/>
          <w:i/>
          <w:spacing w:val="-1"/>
        </w:rPr>
        <w:t>Stiers v. State</w:t>
      </w:r>
      <w:r>
        <w:rPr>
          <w:b/>
          <w:spacing w:val="-1"/>
        </w:rPr>
        <w:t xml:space="preserve">, 229 S.W.3d 257 </w:t>
      </w:r>
      <w:r>
        <w:rPr>
          <w:b/>
        </w:rPr>
        <w:t>(Mo. Ct. App. 2007)</w:t>
      </w:r>
      <w:r>
        <w:t>.</w:t>
      </w:r>
      <w:r>
        <w:rPr>
          <w:spacing w:val="1"/>
        </w:rPr>
        <w:t xml:space="preserve"> </w:t>
      </w:r>
      <w:r>
        <w:t>Counsel ineffective in forcible restraint case</w:t>
      </w:r>
      <w:r>
        <w:rPr>
          <w:spacing w:val="-57"/>
        </w:rPr>
        <w:t xml:space="preserve"> </w:t>
      </w:r>
      <w:r>
        <w:t>for failing to request a self-defense instruction.</w:t>
      </w:r>
      <w:r>
        <w:rPr>
          <w:spacing w:val="1"/>
        </w:rPr>
        <w:t xml:space="preserve"> </w:t>
      </w:r>
      <w:r>
        <w:t>The defendant was charged with two counts of</w:t>
      </w:r>
      <w:r>
        <w:rPr>
          <w:spacing w:val="1"/>
        </w:rPr>
        <w:t xml:space="preserve"> </w:t>
      </w:r>
      <w:r>
        <w:t>forcible</w:t>
      </w:r>
      <w:r>
        <w:rPr>
          <w:spacing w:val="1"/>
        </w:rPr>
        <w:t xml:space="preserve"> </w:t>
      </w:r>
      <w:r>
        <w:t>sodomy,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counts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armed</w:t>
      </w:r>
      <w:r>
        <w:rPr>
          <w:spacing w:val="1"/>
        </w:rPr>
        <w:t xml:space="preserve"> </w:t>
      </w:r>
      <w:r>
        <w:t>criminal</w:t>
      </w:r>
      <w:r>
        <w:rPr>
          <w:spacing w:val="1"/>
        </w:rPr>
        <w:t xml:space="preserve"> </w:t>
      </w:r>
      <w:r>
        <w:t>action,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felonious</w:t>
      </w:r>
      <w:r>
        <w:rPr>
          <w:spacing w:val="1"/>
        </w:rPr>
        <w:t xml:space="preserve"> </w:t>
      </w:r>
      <w:r>
        <w:t>restraint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altercation with his girlfriend. He was acquitted on all charges other than felonious restraint.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testimony and evidence of her injuries was basically the entire case.</w:t>
      </w:r>
      <w:r>
        <w:rPr>
          <w:spacing w:val="1"/>
        </w:rPr>
        <w:t xml:space="preserve"> </w:t>
      </w:r>
      <w:r>
        <w:t>The defendant’s testimony</w:t>
      </w:r>
      <w:r>
        <w:rPr>
          <w:spacing w:val="1"/>
        </w:rPr>
        <w:t xml:space="preserve"> </w:t>
      </w:r>
      <w:r>
        <w:t xml:space="preserve">alleged that the altercation began when she attempted to </w:t>
      </w:r>
      <w:r>
        <w:t>steal property from him and he defended</w:t>
      </w:r>
      <w:r>
        <w:rPr>
          <w:spacing w:val="1"/>
        </w:rPr>
        <w:t xml:space="preserve"> </w:t>
      </w:r>
      <w:r>
        <w:t>with non-deadly</w:t>
      </w:r>
      <w:r>
        <w:rPr>
          <w:spacing w:val="-14"/>
        </w:rPr>
        <w:t xml:space="preserve"> </w:t>
      </w:r>
      <w:r>
        <w:t>force,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permitted</w:t>
      </w:r>
      <w:r>
        <w:rPr>
          <w:spacing w:val="-6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law.</w:t>
      </w:r>
      <w:r>
        <w:rPr>
          <w:spacing w:val="5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altercation</w:t>
      </w:r>
      <w:r>
        <w:rPr>
          <w:spacing w:val="-5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elevated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she</w:t>
      </w:r>
      <w:r>
        <w:rPr>
          <w:spacing w:val="-57"/>
        </w:rPr>
        <w:t xml:space="preserve"> </w:t>
      </w:r>
      <w:r>
        <w:t>grabbed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knife and</w:t>
      </w:r>
      <w:r>
        <w:rPr>
          <w:spacing w:val="-2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defended</w:t>
      </w:r>
      <w:r>
        <w:rPr>
          <w:spacing w:val="-4"/>
        </w:rPr>
        <w:t xml:space="preserve"> </w:t>
      </w:r>
      <w:r>
        <w:t>himself with</w:t>
      </w:r>
      <w:r>
        <w:rPr>
          <w:spacing w:val="-1"/>
        </w:rPr>
        <w:t xml:space="preserve"> </w:t>
      </w:r>
      <w:r>
        <w:t>deadly</w:t>
      </w:r>
      <w:r>
        <w:rPr>
          <w:spacing w:val="-11"/>
        </w:rPr>
        <w:t xml:space="preserve"> </w:t>
      </w:r>
      <w:r>
        <w:t>force.</w:t>
      </w:r>
      <w:r>
        <w:rPr>
          <w:spacing w:val="57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law,</w:t>
      </w:r>
      <w:r>
        <w:rPr>
          <w:spacing w:val="-1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entitled</w:t>
      </w:r>
      <w:r>
        <w:rPr>
          <w:spacing w:val="-4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rPr>
          <w:spacing w:val="-1"/>
        </w:rPr>
        <w:t>a</w:t>
      </w:r>
      <w:r>
        <w:rPr>
          <w:spacing w:val="-25"/>
        </w:rPr>
        <w:t xml:space="preserve"> </w:t>
      </w:r>
      <w:r>
        <w:rPr>
          <w:spacing w:val="-1"/>
        </w:rPr>
        <w:t>self-defense</w:t>
      </w:r>
      <w:r>
        <w:rPr>
          <w:spacing w:val="-25"/>
        </w:rPr>
        <w:t xml:space="preserve"> </w:t>
      </w:r>
      <w:r>
        <w:rPr>
          <w:spacing w:val="-1"/>
        </w:rPr>
        <w:t>finding</w:t>
      </w:r>
      <w:r>
        <w:rPr>
          <w:spacing w:val="-24"/>
        </w:rPr>
        <w:t xml:space="preserve"> </w:t>
      </w:r>
      <w:r>
        <w:rPr>
          <w:spacing w:val="-1"/>
        </w:rPr>
        <w:t>if</w:t>
      </w:r>
      <w:r>
        <w:rPr>
          <w:spacing w:val="-23"/>
        </w:rPr>
        <w:t xml:space="preserve"> </w:t>
      </w:r>
      <w:r>
        <w:t>he</w:t>
      </w:r>
      <w:r>
        <w:rPr>
          <w:spacing w:val="-25"/>
        </w:rPr>
        <w:t xml:space="preserve"> </w:t>
      </w:r>
      <w:r>
        <w:t>reasonably</w:t>
      </w:r>
      <w:r>
        <w:rPr>
          <w:spacing w:val="-32"/>
        </w:rPr>
        <w:t xml:space="preserve"> </w:t>
      </w:r>
      <w:r>
        <w:t>believed</w:t>
      </w:r>
      <w:r>
        <w:rPr>
          <w:spacing w:val="-22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deadly</w:t>
      </w:r>
      <w:r>
        <w:rPr>
          <w:spacing w:val="-26"/>
        </w:rPr>
        <w:t xml:space="preserve"> </w:t>
      </w:r>
      <w:r>
        <w:t>force</w:t>
      </w:r>
      <w:r>
        <w:rPr>
          <w:spacing w:val="-25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necessary</w:t>
      </w:r>
      <w:r>
        <w:rPr>
          <w:spacing w:val="-3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protect</w:t>
      </w:r>
      <w:r>
        <w:rPr>
          <w:spacing w:val="-22"/>
        </w:rPr>
        <w:t xml:space="preserve"> </w:t>
      </w:r>
      <w:r>
        <w:t>himself</w:t>
      </w:r>
      <w:r>
        <w:rPr>
          <w:spacing w:val="-8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t>serious physical injury.</w:t>
      </w:r>
      <w:r>
        <w:rPr>
          <w:spacing w:val="1"/>
        </w:rPr>
        <w:t xml:space="preserve"> </w:t>
      </w:r>
      <w:r>
        <w:t>Counsel was ineffective in failing to request the self-defense instruction.</w:t>
      </w:r>
      <w:r>
        <w:rPr>
          <w:spacing w:val="1"/>
        </w:rPr>
        <w:t xml:space="preserve"> </w:t>
      </w:r>
      <w:r>
        <w:rPr>
          <w:spacing w:val="-1"/>
        </w:rPr>
        <w:t>Prejudice</w:t>
      </w:r>
      <w:r>
        <w:rPr>
          <w:spacing w:val="-11"/>
        </w:rPr>
        <w:t xml:space="preserve"> </w:t>
      </w:r>
      <w:r>
        <w:rPr>
          <w:spacing w:val="-1"/>
        </w:rPr>
        <w:t>found</w:t>
      </w:r>
      <w:r>
        <w:rPr>
          <w:spacing w:val="-7"/>
        </w:rPr>
        <w:t xml:space="preserve"> </w:t>
      </w:r>
      <w:r>
        <w:rPr>
          <w:spacing w:val="-1"/>
        </w:rPr>
        <w:t>because,</w:t>
      </w:r>
      <w:r>
        <w:rPr>
          <w:spacing w:val="-10"/>
        </w:rPr>
        <w:t xml:space="preserve"> </w:t>
      </w:r>
      <w:r>
        <w:t>without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self-defense</w:t>
      </w:r>
      <w:r>
        <w:rPr>
          <w:spacing w:val="-15"/>
        </w:rPr>
        <w:t xml:space="preserve"> </w:t>
      </w:r>
      <w:r>
        <w:t>in</w:t>
      </w:r>
      <w:r>
        <w:t>struction,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jury</w:t>
      </w:r>
      <w:r>
        <w:rPr>
          <w:spacing w:val="-20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obligated</w:t>
      </w:r>
      <w:r>
        <w:rPr>
          <w:spacing w:val="-12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convict</w:t>
      </w:r>
      <w:r>
        <w:rPr>
          <w:spacing w:val="6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defendant forcibly restrained the alleged victim and, in so doing, exposed her to risk of serious</w:t>
      </w:r>
      <w:r>
        <w:rPr>
          <w:spacing w:val="1"/>
        </w:rPr>
        <w:t xml:space="preserve"> </w:t>
      </w:r>
      <w:r>
        <w:t>physical</w:t>
      </w:r>
      <w:r>
        <w:rPr>
          <w:spacing w:val="-1"/>
        </w:rPr>
        <w:t xml:space="preserve"> </w:t>
      </w:r>
      <w:r>
        <w:t>injury, regardless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reason.</w:t>
      </w:r>
    </w:p>
    <w:p w14:paraId="3ACDCDED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461CA6D" w14:textId="77777777" w:rsidR="00E47A5B" w:rsidRDefault="00E47A5B">
      <w:pPr>
        <w:pStyle w:val="BodyText"/>
        <w:spacing w:before="8"/>
        <w:rPr>
          <w:sz w:val="13"/>
        </w:rPr>
      </w:pPr>
    </w:p>
    <w:p w14:paraId="369F7C75" w14:textId="77777777" w:rsidR="00E47A5B" w:rsidRDefault="00DE532F">
      <w:pPr>
        <w:pStyle w:val="BodyText"/>
        <w:spacing w:before="90" w:line="247" w:lineRule="auto"/>
        <w:ind w:left="839" w:right="118"/>
        <w:jc w:val="both"/>
      </w:pPr>
      <w:r>
        <w:rPr>
          <w:b/>
          <w:i/>
          <w:spacing w:val="-1"/>
        </w:rPr>
        <w:t>State</w:t>
      </w:r>
      <w:r>
        <w:rPr>
          <w:b/>
          <w:i/>
          <w:spacing w:val="1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7"/>
        </w:rPr>
        <w:t xml:space="preserve"> </w:t>
      </w:r>
      <w:r>
        <w:rPr>
          <w:b/>
          <w:i/>
          <w:spacing w:val="-1"/>
        </w:rPr>
        <w:t>Eyre</w:t>
      </w:r>
      <w:r>
        <w:rPr>
          <w:b/>
          <w:spacing w:val="-1"/>
        </w:rPr>
        <w:t>,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179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P.3d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792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(Utah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2007)</w:t>
      </w:r>
      <w:r>
        <w:rPr>
          <w:spacing w:val="-1"/>
        </w:rPr>
        <w:t>.</w:t>
      </w:r>
      <w:r>
        <w:rPr>
          <w:spacing w:val="43"/>
        </w:rPr>
        <w:t xml:space="preserve"> </w:t>
      </w:r>
      <w:r>
        <w:rPr>
          <w:spacing w:val="-1"/>
        </w:rPr>
        <w:t>Counsel</w:t>
      </w:r>
      <w:r>
        <w:rPr>
          <w:spacing w:val="-4"/>
        </w:rPr>
        <w:t xml:space="preserve"> </w:t>
      </w:r>
      <w:r>
        <w:t>ineffective</w:t>
      </w:r>
      <w:r>
        <w:rPr>
          <w:spacing w:val="-1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tax</w:t>
      </w:r>
      <w:r>
        <w:rPr>
          <w:spacing w:val="-7"/>
        </w:rPr>
        <w:t xml:space="preserve"> </w:t>
      </w:r>
      <w:r>
        <w:t>evasion</w:t>
      </w:r>
      <w:r>
        <w:rPr>
          <w:spacing w:val="-10"/>
        </w:rPr>
        <w:t xml:space="preserve"> </w:t>
      </w:r>
      <w:r>
        <w:t>case</w:t>
      </w:r>
      <w:r>
        <w:rPr>
          <w:spacing w:val="-16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failing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object</w:t>
      </w:r>
      <w:r>
        <w:rPr>
          <w:spacing w:val="-57"/>
        </w:rPr>
        <w:t xml:space="preserve"> </w:t>
      </w:r>
      <w:r>
        <w:t>to instructions that did not require the jury to find the existence of a tax deficiency, which was a</w:t>
      </w:r>
      <w:r>
        <w:rPr>
          <w:spacing w:val="1"/>
        </w:rPr>
        <w:t xml:space="preserve"> </w:t>
      </w:r>
      <w:r>
        <w:rPr>
          <w:spacing w:val="-1"/>
        </w:rPr>
        <w:t>necessary</w:t>
      </w:r>
      <w:r>
        <w:rPr>
          <w:spacing w:val="-25"/>
        </w:rPr>
        <w:t xml:space="preserve"> </w:t>
      </w:r>
      <w:r>
        <w:rPr>
          <w:spacing w:val="-1"/>
        </w:rPr>
        <w:t>element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crime.</w:t>
      </w:r>
      <w:r>
        <w:rPr>
          <w:spacing w:val="40"/>
        </w:rPr>
        <w:t xml:space="preserve"> </w:t>
      </w:r>
      <w:r>
        <w:t>Counsel’s</w:t>
      </w:r>
      <w:r>
        <w:rPr>
          <w:spacing w:val="-8"/>
        </w:rPr>
        <w:t xml:space="preserve"> </w:t>
      </w:r>
      <w:r>
        <w:t>conduct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deficient</w:t>
      </w:r>
      <w:r>
        <w:rPr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prejudicial</w:t>
      </w:r>
      <w:r>
        <w:rPr>
          <w:spacing w:val="-12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defense</w:t>
      </w:r>
      <w:r>
        <w:rPr>
          <w:spacing w:val="-58"/>
        </w:rPr>
        <w:t xml:space="preserve"> </w:t>
      </w:r>
      <w:r>
        <w:t>argued that the defendant did not file his taxes because he did not believe he owed any taxes, but</w:t>
      </w:r>
      <w:r>
        <w:rPr>
          <w:spacing w:val="1"/>
        </w:rPr>
        <w:t xml:space="preserve"> </w:t>
      </w:r>
      <w:r>
        <w:t>counsel</w:t>
      </w:r>
      <w:r>
        <w:rPr>
          <w:spacing w:val="-1"/>
        </w:rPr>
        <w:t xml:space="preserve"> </w:t>
      </w:r>
      <w:r>
        <w:t>failed</w:t>
      </w:r>
      <w:r>
        <w:rPr>
          <w:spacing w:val="-1"/>
        </w:rPr>
        <w:t xml:space="preserve"> </w:t>
      </w:r>
      <w:r>
        <w:t>to object</w:t>
      </w:r>
      <w:r>
        <w:rPr>
          <w:spacing w:val="-1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court’s failure</w:t>
      </w:r>
      <w:r>
        <w:rPr>
          <w:spacing w:val="-2"/>
        </w:rPr>
        <w:t xml:space="preserve"> </w:t>
      </w:r>
      <w:r>
        <w:t>to give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necessary</w:t>
      </w:r>
      <w:r>
        <w:rPr>
          <w:spacing w:val="-10"/>
        </w:rPr>
        <w:t xml:space="preserve"> </w:t>
      </w:r>
      <w:r>
        <w:t>charge.</w:t>
      </w:r>
    </w:p>
    <w:p w14:paraId="1F766B93" w14:textId="77777777" w:rsidR="00E47A5B" w:rsidRDefault="00E47A5B">
      <w:pPr>
        <w:pStyle w:val="BodyText"/>
        <w:spacing w:before="9"/>
      </w:pPr>
    </w:p>
    <w:p w14:paraId="1D099C6E" w14:textId="77777777" w:rsidR="00E47A5B" w:rsidRDefault="00DE532F">
      <w:pPr>
        <w:pStyle w:val="BodyText"/>
        <w:spacing w:line="247" w:lineRule="auto"/>
        <w:ind w:left="839" w:right="117" w:hanging="720"/>
        <w:jc w:val="both"/>
      </w:pPr>
      <w:r>
        <w:rPr>
          <w:b/>
          <w:spacing w:val="-1"/>
        </w:rPr>
        <w:t>2006:</w:t>
      </w:r>
      <w:r>
        <w:rPr>
          <w:b/>
        </w:rPr>
        <w:t xml:space="preserve"> </w:t>
      </w:r>
      <w:r>
        <w:rPr>
          <w:b/>
          <w:i/>
          <w:spacing w:val="-1"/>
        </w:rPr>
        <w:t>Mathis v. State</w:t>
      </w:r>
      <w:r>
        <w:rPr>
          <w:b/>
          <w:spacing w:val="-1"/>
        </w:rPr>
        <w:t xml:space="preserve">, 941 So. 2d 1 (Fla. Dist. </w:t>
      </w:r>
      <w:r>
        <w:rPr>
          <w:b/>
        </w:rPr>
        <w:t>Ct. App. 2</w:t>
      </w:r>
      <w:r>
        <w:rPr>
          <w:b/>
        </w:rPr>
        <w:t>006)</w:t>
      </w:r>
      <w:r>
        <w:t>. Counsel ineffective in aggravated battery</w:t>
      </w:r>
      <w:r>
        <w:rPr>
          <w:spacing w:val="1"/>
        </w:rPr>
        <w:t xml:space="preserve"> </w:t>
      </w:r>
      <w:r>
        <w:t>on a fellow inmate case for failing to request a jury instruction on the justifiable use of non-deadly</w:t>
      </w:r>
      <w:r>
        <w:rPr>
          <w:spacing w:val="1"/>
        </w:rPr>
        <w:t xml:space="preserve"> </w:t>
      </w:r>
      <w:r>
        <w:rPr>
          <w:spacing w:val="-1"/>
        </w:rPr>
        <w:t>force</w:t>
      </w:r>
      <w:r>
        <w:rPr>
          <w:spacing w:val="-13"/>
        </w:rPr>
        <w:t xml:space="preserve"> </w:t>
      </w:r>
      <w:r>
        <w:rPr>
          <w:spacing w:val="-1"/>
        </w:rPr>
        <w:t>where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defense</w:t>
      </w:r>
      <w:r>
        <w:rPr>
          <w:spacing w:val="-13"/>
        </w:rPr>
        <w:t xml:space="preserve"> </w:t>
      </w:r>
      <w:r>
        <w:rPr>
          <w:spacing w:val="-1"/>
        </w:rPr>
        <w:t>argued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victim</w:t>
      </w:r>
      <w:r>
        <w:rPr>
          <w:spacing w:val="-10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aggressor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acting</w:t>
      </w:r>
      <w:r>
        <w:rPr>
          <w:spacing w:val="-15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self-defense.</w:t>
      </w:r>
    </w:p>
    <w:p w14:paraId="14C2DA04" w14:textId="77777777" w:rsidR="00E47A5B" w:rsidRDefault="00E47A5B">
      <w:pPr>
        <w:pStyle w:val="BodyText"/>
        <w:spacing w:before="8"/>
      </w:pPr>
    </w:p>
    <w:p w14:paraId="12328BD2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b/>
          <w:i/>
        </w:rPr>
        <w:t>Tillman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v. Massey</w:t>
      </w:r>
      <w:r>
        <w:rPr>
          <w:b/>
        </w:rPr>
        <w:t>, 637 S.E.2d 720 (Ga. 2006)</w:t>
      </w:r>
      <w:r>
        <w:t>.</w:t>
      </w:r>
      <w:r>
        <w:rPr>
          <w:spacing w:val="1"/>
        </w:rPr>
        <w:t xml:space="preserve"> </w:t>
      </w:r>
      <w:r>
        <w:t>Counsel ineffective in malice murder case for</w:t>
      </w:r>
      <w:r>
        <w:rPr>
          <w:spacing w:val="1"/>
        </w:rPr>
        <w:t xml:space="preserve"> </w:t>
      </w:r>
      <w:r>
        <w:t>failing to object to an erroneous instruction on the presumption of innocence in the court’s final</w:t>
      </w:r>
      <w:r>
        <w:rPr>
          <w:spacing w:val="1"/>
        </w:rPr>
        <w:t xml:space="preserve"> </w:t>
      </w:r>
      <w:r>
        <w:t>charge.</w:t>
      </w:r>
      <w:r>
        <w:rPr>
          <w:spacing w:val="5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court</w:t>
      </w:r>
      <w:r>
        <w:rPr>
          <w:spacing w:val="-4"/>
        </w:rPr>
        <w:t xml:space="preserve"> </w:t>
      </w:r>
      <w:r>
        <w:t>instructed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jury</w:t>
      </w:r>
      <w:r>
        <w:rPr>
          <w:spacing w:val="-1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</w:t>
      </w:r>
      <w:r>
        <w:t>sumption</w:t>
      </w:r>
      <w:r>
        <w:rPr>
          <w:spacing w:val="1"/>
        </w:rPr>
        <w:t xml:space="preserve"> </w:t>
      </w:r>
      <w:r>
        <w:t>protects</w:t>
      </w:r>
      <w:r>
        <w:rPr>
          <w:spacing w:val="-4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innocent,</w:t>
      </w:r>
      <w:r>
        <w:rPr>
          <w:spacing w:val="-5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implies</w:t>
      </w:r>
      <w:r>
        <w:rPr>
          <w:spacing w:val="-57"/>
        </w:rPr>
        <w:t xml:space="preserve"> </w:t>
      </w:r>
      <w:r>
        <w:t>that the jury’s assessment of guilt is separate and distinct from the prosecution’s burden to prove</w:t>
      </w:r>
      <w:r>
        <w:rPr>
          <w:spacing w:val="1"/>
        </w:rPr>
        <w:t xml:space="preserve"> </w:t>
      </w:r>
      <w:r>
        <w:rPr>
          <w:spacing w:val="-1"/>
        </w:rPr>
        <w:t>guilt</w:t>
      </w:r>
      <w:r>
        <w:rPr>
          <w:spacing w:val="-5"/>
        </w:rPr>
        <w:t xml:space="preserve"> </w:t>
      </w:r>
      <w:r>
        <w:rPr>
          <w:spacing w:val="-1"/>
        </w:rPr>
        <w:t>beyond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reasonable</w:t>
      </w:r>
      <w:r>
        <w:rPr>
          <w:spacing w:val="-11"/>
        </w:rPr>
        <w:t xml:space="preserve"> </w:t>
      </w:r>
      <w:r>
        <w:rPr>
          <w:spacing w:val="-1"/>
        </w:rPr>
        <w:t>doubt,</w:t>
      </w:r>
      <w:r>
        <w:rPr>
          <w:spacing w:val="-8"/>
        </w:rPr>
        <w:t xml:space="preserve"> </w:t>
      </w:r>
      <w:r>
        <w:rPr>
          <w:spacing w:val="-1"/>
        </w:rPr>
        <w:t>thereby</w:t>
      </w:r>
      <w:r>
        <w:rPr>
          <w:spacing w:val="-22"/>
        </w:rPr>
        <w:t xml:space="preserve"> </w:t>
      </w:r>
      <w:r>
        <w:rPr>
          <w:spacing w:val="-1"/>
        </w:rPr>
        <w:t>eviscerating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presumption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innocence.</w:t>
      </w:r>
      <w:r>
        <w:rPr>
          <w:spacing w:val="43"/>
        </w:rPr>
        <w:t xml:space="preserve"> </w:t>
      </w:r>
      <w:r>
        <w:t>Prejudice</w:t>
      </w:r>
      <w:r>
        <w:rPr>
          <w:spacing w:val="-9"/>
        </w:rPr>
        <w:t xml:space="preserve"> </w:t>
      </w:r>
      <w:r>
        <w:t>found</w:t>
      </w:r>
      <w:r>
        <w:rPr>
          <w:spacing w:val="-57"/>
        </w:rPr>
        <w:t xml:space="preserve"> </w:t>
      </w:r>
      <w:r>
        <w:rPr>
          <w:spacing w:val="-1"/>
        </w:rPr>
        <w:t>even</w:t>
      </w:r>
      <w:r>
        <w:rPr>
          <w:spacing w:val="-22"/>
        </w:rPr>
        <w:t xml:space="preserve"> </w:t>
      </w:r>
      <w:r>
        <w:rPr>
          <w:spacing w:val="-1"/>
        </w:rPr>
        <w:t>though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correct</w:t>
      </w:r>
      <w:r>
        <w:rPr>
          <w:spacing w:val="-22"/>
        </w:rPr>
        <w:t xml:space="preserve"> </w:t>
      </w:r>
      <w:r>
        <w:rPr>
          <w:spacing w:val="-1"/>
        </w:rPr>
        <w:t>charge</w:t>
      </w:r>
      <w:r>
        <w:rPr>
          <w:spacing w:val="-25"/>
        </w:rPr>
        <w:t xml:space="preserve"> </w:t>
      </w:r>
      <w:r>
        <w:rPr>
          <w:spacing w:val="-1"/>
        </w:rPr>
        <w:t>on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t>presumption</w:t>
      </w:r>
      <w:r>
        <w:rPr>
          <w:spacing w:val="-22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innocence</w:t>
      </w:r>
      <w:r>
        <w:rPr>
          <w:spacing w:val="-23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given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preliminary</w:t>
      </w:r>
      <w:r>
        <w:rPr>
          <w:spacing w:val="-29"/>
        </w:rPr>
        <w:t xml:space="preserve"> </w:t>
      </w:r>
      <w:r>
        <w:t>instructions.</w:t>
      </w:r>
    </w:p>
    <w:p w14:paraId="382AABE4" w14:textId="77777777" w:rsidR="00E47A5B" w:rsidRDefault="00E47A5B">
      <w:pPr>
        <w:pStyle w:val="BodyText"/>
        <w:spacing w:before="1"/>
        <w:rPr>
          <w:sz w:val="29"/>
        </w:rPr>
      </w:pPr>
    </w:p>
    <w:p w14:paraId="581110EF" w14:textId="77777777" w:rsidR="00E47A5B" w:rsidRDefault="00DE532F">
      <w:pPr>
        <w:spacing w:line="247" w:lineRule="auto"/>
        <w:ind w:left="839" w:right="119"/>
        <w:jc w:val="both"/>
        <w:rPr>
          <w:sz w:val="24"/>
        </w:rPr>
      </w:pPr>
      <w:r>
        <w:rPr>
          <w:b/>
          <w:i/>
          <w:spacing w:val="-1"/>
          <w:sz w:val="24"/>
        </w:rPr>
        <w:t>People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pacing w:val="-1"/>
          <w:sz w:val="24"/>
        </w:rPr>
        <w:t>v.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1"/>
          <w:sz w:val="24"/>
        </w:rPr>
        <w:t>Pollards</w:t>
      </w:r>
      <w:r>
        <w:rPr>
          <w:b/>
          <w:spacing w:val="-1"/>
          <w:sz w:val="24"/>
        </w:rPr>
        <w:t>,</w:t>
      </w:r>
      <w:r>
        <w:rPr>
          <w:b/>
          <w:spacing w:val="33"/>
          <w:sz w:val="24"/>
        </w:rPr>
        <w:t xml:space="preserve"> </w:t>
      </w:r>
      <w:r>
        <w:rPr>
          <w:b/>
          <w:spacing w:val="-1"/>
          <w:sz w:val="24"/>
        </w:rPr>
        <w:t>854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N.E.2d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705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(Ill.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Ct.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App.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2006)</w:t>
      </w:r>
      <w:r>
        <w:rPr>
          <w:sz w:val="24"/>
        </w:rPr>
        <w:t>.</w:t>
      </w:r>
      <w:r>
        <w:rPr>
          <w:spacing w:val="31"/>
          <w:sz w:val="24"/>
        </w:rPr>
        <w:t xml:space="preserve"> </w:t>
      </w:r>
      <w:r>
        <w:rPr>
          <w:sz w:val="24"/>
        </w:rPr>
        <w:t>Counsel</w:t>
      </w:r>
      <w:r>
        <w:rPr>
          <w:spacing w:val="-14"/>
          <w:sz w:val="24"/>
        </w:rPr>
        <w:t xml:space="preserve"> </w:t>
      </w:r>
      <w:r>
        <w:rPr>
          <w:sz w:val="24"/>
        </w:rPr>
        <w:t>ineffective</w:t>
      </w:r>
      <w:r>
        <w:rPr>
          <w:spacing w:val="-21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stolen</w:t>
      </w:r>
      <w:r>
        <w:rPr>
          <w:spacing w:val="-10"/>
          <w:sz w:val="24"/>
        </w:rPr>
        <w:t xml:space="preserve"> </w:t>
      </w:r>
      <w:r>
        <w:rPr>
          <w:sz w:val="24"/>
        </w:rPr>
        <w:t>motor</w:t>
      </w:r>
      <w:r>
        <w:rPr>
          <w:spacing w:val="-13"/>
          <w:sz w:val="24"/>
        </w:rPr>
        <w:t xml:space="preserve"> </w:t>
      </w:r>
      <w:r>
        <w:rPr>
          <w:sz w:val="24"/>
        </w:rPr>
        <w:t>vehicle</w:t>
      </w:r>
      <w:r>
        <w:rPr>
          <w:spacing w:val="-57"/>
          <w:sz w:val="24"/>
        </w:rPr>
        <w:t xml:space="preserve"> </w:t>
      </w:r>
      <w:r>
        <w:rPr>
          <w:sz w:val="24"/>
        </w:rPr>
        <w:t>case for failing to request jury instructions on definitions of stolen property and theft.</w:t>
      </w:r>
      <w:r>
        <w:rPr>
          <w:spacing w:val="1"/>
          <w:sz w:val="24"/>
        </w:rPr>
        <w:t xml:space="preserve"> </w:t>
      </w:r>
      <w:r>
        <w:rPr>
          <w:sz w:val="24"/>
        </w:rPr>
        <w:t>Prejudice</w:t>
      </w:r>
      <w:r>
        <w:rPr>
          <w:spacing w:val="1"/>
          <w:sz w:val="24"/>
        </w:rPr>
        <w:t xml:space="preserve"> </w:t>
      </w:r>
      <w:r>
        <w:rPr>
          <w:sz w:val="24"/>
        </w:rPr>
        <w:t>found</w:t>
      </w:r>
      <w:r>
        <w:rPr>
          <w:spacing w:val="-1"/>
          <w:sz w:val="24"/>
        </w:rPr>
        <w:t xml:space="preserve"> </w:t>
      </w:r>
      <w:r>
        <w:rPr>
          <w:sz w:val="24"/>
        </w:rPr>
        <w:t>because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defendant’s intent was an</w:t>
      </w:r>
      <w:r>
        <w:rPr>
          <w:spacing w:val="-1"/>
          <w:sz w:val="24"/>
        </w:rPr>
        <w:t xml:space="preserve"> </w:t>
      </w:r>
      <w:r>
        <w:rPr>
          <w:sz w:val="24"/>
        </w:rPr>
        <w:t>issue</w:t>
      </w:r>
      <w:r>
        <w:rPr>
          <w:spacing w:val="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case.</w:t>
      </w:r>
    </w:p>
    <w:p w14:paraId="21C38920" w14:textId="77777777" w:rsidR="00E47A5B" w:rsidRDefault="00E47A5B">
      <w:pPr>
        <w:pStyle w:val="BodyText"/>
        <w:spacing w:before="2"/>
        <w:rPr>
          <w:sz w:val="29"/>
        </w:rPr>
      </w:pPr>
    </w:p>
    <w:p w14:paraId="65706478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b/>
          <w:i/>
          <w:spacing w:val="-1"/>
        </w:rPr>
        <w:t>Vaughn v. State</w:t>
      </w:r>
      <w:r>
        <w:rPr>
          <w:b/>
          <w:spacing w:val="-1"/>
        </w:rPr>
        <w:t xml:space="preserve">, 202 S.W.3d </w:t>
      </w:r>
      <w:r>
        <w:rPr>
          <w:b/>
        </w:rPr>
        <w:t>106 (Tenn. 2006)</w:t>
      </w:r>
      <w:r>
        <w:t>.</w:t>
      </w:r>
      <w:r>
        <w:rPr>
          <w:spacing w:val="1"/>
        </w:rPr>
        <w:t xml:space="preserve"> </w:t>
      </w:r>
      <w:r>
        <w:t>Counsel ineffective in murder and other offen</w:t>
      </w:r>
      <w:r>
        <w:t>ses</w:t>
      </w:r>
      <w:r>
        <w:rPr>
          <w:spacing w:val="1"/>
        </w:rPr>
        <w:t xml:space="preserve"> </w:t>
      </w:r>
      <w:r>
        <w:t>case for failing to object to the court’s erroneous jury instruction regarding the defendant’s release</w:t>
      </w:r>
      <w:r>
        <w:rPr>
          <w:spacing w:val="1"/>
        </w:rPr>
        <w:t xml:space="preserve"> </w:t>
      </w:r>
      <w:r>
        <w:t>eligibility dates.</w:t>
      </w:r>
      <w:r>
        <w:rPr>
          <w:spacing w:val="1"/>
        </w:rPr>
        <w:t xml:space="preserve"> </w:t>
      </w:r>
      <w:r>
        <w:t>The trial court informed the jury that, if convicted of murder, the defendant would</w:t>
      </w:r>
      <w:r>
        <w:rPr>
          <w:spacing w:val="-57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eligible</w:t>
      </w:r>
      <w:r>
        <w:rPr>
          <w:spacing w:val="-12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parole</w:t>
      </w:r>
      <w:r>
        <w:rPr>
          <w:spacing w:val="-14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25</w:t>
      </w:r>
      <w:r>
        <w:rPr>
          <w:spacing w:val="-11"/>
        </w:rPr>
        <w:t xml:space="preserve"> </w:t>
      </w:r>
      <w:r>
        <w:t>years,</w:t>
      </w:r>
      <w:r>
        <w:rPr>
          <w:spacing w:val="-14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new</w:t>
      </w:r>
      <w:r>
        <w:rPr>
          <w:spacing w:val="-14"/>
        </w:rPr>
        <w:t xml:space="preserve"> </w:t>
      </w:r>
      <w:r>
        <w:t>statute</w:t>
      </w:r>
      <w:r>
        <w:rPr>
          <w:spacing w:val="-15"/>
        </w:rPr>
        <w:t xml:space="preserve"> </w:t>
      </w:r>
      <w:r>
        <w:t>had</w:t>
      </w:r>
      <w:r>
        <w:rPr>
          <w:spacing w:val="-13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passed</w:t>
      </w:r>
      <w:r>
        <w:rPr>
          <w:spacing w:val="-13"/>
        </w:rPr>
        <w:t xml:space="preserve"> </w:t>
      </w:r>
      <w:r>
        <w:t>so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defendant</w:t>
      </w:r>
      <w:r>
        <w:rPr>
          <w:spacing w:val="-14"/>
        </w:rPr>
        <w:t xml:space="preserve"> </w:t>
      </w:r>
      <w:r>
        <w:t>actually</w:t>
      </w:r>
      <w:r>
        <w:rPr>
          <w:spacing w:val="-57"/>
        </w:rPr>
        <w:t xml:space="preserve"> </w:t>
      </w:r>
      <w:r>
        <w:rPr>
          <w:spacing w:val="-1"/>
        </w:rPr>
        <w:t>would</w:t>
      </w:r>
      <w:r>
        <w:rPr>
          <w:spacing w:val="-10"/>
        </w:rPr>
        <w:t xml:space="preserve"> </w:t>
      </w:r>
      <w:r>
        <w:rPr>
          <w:spacing w:val="-1"/>
        </w:rPr>
        <w:t>not</w:t>
      </w:r>
      <w:r>
        <w:rPr>
          <w:spacing w:val="-10"/>
        </w:rPr>
        <w:t xml:space="preserve"> </w:t>
      </w:r>
      <w:r>
        <w:rPr>
          <w:spacing w:val="-1"/>
        </w:rPr>
        <w:t>have</w:t>
      </w:r>
      <w:r>
        <w:rPr>
          <w:spacing w:val="-13"/>
        </w:rPr>
        <w:t xml:space="preserve"> </w:t>
      </w:r>
      <w:r>
        <w:rPr>
          <w:spacing w:val="-1"/>
        </w:rPr>
        <w:t>been</w:t>
      </w:r>
      <w:r>
        <w:rPr>
          <w:spacing w:val="-12"/>
        </w:rPr>
        <w:t xml:space="preserve"> </w:t>
      </w:r>
      <w:r>
        <w:rPr>
          <w:spacing w:val="-1"/>
        </w:rPr>
        <w:t>eligible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parole</w:t>
      </w:r>
      <w:r>
        <w:rPr>
          <w:spacing w:val="-9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51</w:t>
      </w:r>
      <w:r>
        <w:rPr>
          <w:spacing w:val="-9"/>
        </w:rPr>
        <w:t xml:space="preserve"> </w:t>
      </w:r>
      <w:r>
        <w:t>years.</w:t>
      </w:r>
      <w:r>
        <w:rPr>
          <w:spacing w:val="38"/>
        </w:rPr>
        <w:t xml:space="preserve"> </w:t>
      </w:r>
      <w:r>
        <w:t>Counsel’s</w:t>
      </w:r>
      <w:r>
        <w:rPr>
          <w:spacing w:val="-12"/>
        </w:rPr>
        <w:t xml:space="preserve"> </w:t>
      </w:r>
      <w:r>
        <w:t>conduct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deficient</w:t>
      </w:r>
      <w:r>
        <w:rPr>
          <w:spacing w:val="-10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trial</w:t>
      </w:r>
      <w:r>
        <w:rPr>
          <w:spacing w:val="-19"/>
        </w:rPr>
        <w:t xml:space="preserve"> </w:t>
      </w:r>
      <w:r>
        <w:t>because</w:t>
      </w:r>
      <w:r>
        <w:rPr>
          <w:spacing w:val="-57"/>
        </w:rPr>
        <w:t xml:space="preserve"> </w:t>
      </w:r>
      <w:r>
        <w:rPr>
          <w:spacing w:val="-1"/>
        </w:rPr>
        <w:t>he</w:t>
      </w:r>
      <w:r>
        <w:rPr>
          <w:spacing w:val="-16"/>
        </w:rPr>
        <w:t xml:space="preserve"> </w:t>
      </w:r>
      <w:r>
        <w:rPr>
          <w:spacing w:val="-1"/>
        </w:rPr>
        <w:t>was</w:t>
      </w:r>
      <w:r>
        <w:rPr>
          <w:spacing w:val="-15"/>
        </w:rPr>
        <w:t xml:space="preserve"> </w:t>
      </w:r>
      <w:r>
        <w:rPr>
          <w:spacing w:val="-1"/>
        </w:rPr>
        <w:t>unaware</w:t>
      </w:r>
      <w:r>
        <w:rPr>
          <w:spacing w:val="-18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new</w:t>
      </w:r>
      <w:r>
        <w:rPr>
          <w:spacing w:val="-15"/>
        </w:rPr>
        <w:t xml:space="preserve"> </w:t>
      </w:r>
      <w:r>
        <w:t>provision.</w:t>
      </w:r>
      <w:r>
        <w:rPr>
          <w:spacing w:val="32"/>
        </w:rPr>
        <w:t xml:space="preserve"> </w:t>
      </w:r>
      <w:r>
        <w:t>After</w:t>
      </w:r>
      <w:r>
        <w:rPr>
          <w:spacing w:val="-18"/>
        </w:rPr>
        <w:t xml:space="preserve"> </w:t>
      </w:r>
      <w:r>
        <w:t>trial</w:t>
      </w:r>
      <w:r>
        <w:rPr>
          <w:spacing w:val="-14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learned</w:t>
      </w:r>
      <w:r>
        <w:rPr>
          <w:spacing w:val="-20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new</w:t>
      </w:r>
      <w:r>
        <w:rPr>
          <w:spacing w:val="-11"/>
        </w:rPr>
        <w:t xml:space="preserve"> </w:t>
      </w:r>
      <w:r>
        <w:t>provision</w:t>
      </w:r>
      <w:r>
        <w:rPr>
          <w:spacing w:val="-5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still</w:t>
      </w:r>
      <w:r>
        <w:rPr>
          <w:spacing w:val="-2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assert the issue.</w:t>
      </w:r>
      <w:r>
        <w:rPr>
          <w:spacing w:val="1"/>
        </w:rPr>
        <w:t xml:space="preserve"> </w:t>
      </w:r>
      <w:r>
        <w:t>While there were two conflicting provisions in the statutes, such that it may not</w:t>
      </w:r>
      <w:r>
        <w:rPr>
          <w:spacing w:val="1"/>
        </w:rPr>
        <w:t xml:space="preserve"> </w:t>
      </w:r>
      <w:r>
        <w:t>have been clear at the time whether it was 25 or 51 years, “this conflict in the provisions, far from</w:t>
      </w:r>
      <w:r>
        <w:rPr>
          <w:spacing w:val="1"/>
        </w:rPr>
        <w:t xml:space="preserve"> </w:t>
      </w:r>
      <w:r>
        <w:t>excusing</w:t>
      </w:r>
      <w:r>
        <w:rPr>
          <w:spacing w:val="-5"/>
        </w:rPr>
        <w:t xml:space="preserve"> </w:t>
      </w:r>
      <w:r>
        <w:t>counsel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raising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issue,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brought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attention</w:t>
      </w:r>
      <w:r>
        <w:rPr>
          <w:spacing w:val="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very</w:t>
      </w:r>
      <w:r>
        <w:rPr>
          <w:spacing w:val="-11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 raise</w:t>
      </w:r>
      <w:r>
        <w:rPr>
          <w:spacing w:val="-5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issue.”</w:t>
      </w:r>
      <w:r>
        <w:rPr>
          <w:spacing w:val="42"/>
        </w:rPr>
        <w:t xml:space="preserve"> </w:t>
      </w:r>
      <w:r>
        <w:t>Even</w:t>
      </w:r>
      <w:r>
        <w:rPr>
          <w:spacing w:val="-7"/>
        </w:rPr>
        <w:t xml:space="preserve"> </w:t>
      </w:r>
      <w:r>
        <w:t>after</w:t>
      </w:r>
      <w:r>
        <w:rPr>
          <w:spacing w:val="-1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Attorney</w:t>
      </w:r>
      <w:r>
        <w:rPr>
          <w:spacing w:val="-13"/>
        </w:rPr>
        <w:t xml:space="preserve"> </w:t>
      </w:r>
      <w:r>
        <w:t>General</w:t>
      </w:r>
      <w:r>
        <w:rPr>
          <w:spacing w:val="-9"/>
        </w:rPr>
        <w:t xml:space="preserve"> </w:t>
      </w:r>
      <w:r>
        <w:t>issued</w:t>
      </w:r>
      <w:r>
        <w:rPr>
          <w:spacing w:val="-3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opinion</w:t>
      </w:r>
      <w:r>
        <w:rPr>
          <w:spacing w:val="-3"/>
        </w:rPr>
        <w:t xml:space="preserve"> </w:t>
      </w:r>
      <w:r>
        <w:t>clarifying</w:t>
      </w:r>
      <w:r>
        <w:rPr>
          <w:spacing w:val="-7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51</w:t>
      </w:r>
      <w:r>
        <w:rPr>
          <w:spacing w:val="-10"/>
        </w:rPr>
        <w:t xml:space="preserve"> </w:t>
      </w:r>
      <w:r>
        <w:t>years,</w:t>
      </w:r>
      <w:r>
        <w:rPr>
          <w:spacing w:val="-12"/>
        </w:rPr>
        <w:t xml:space="preserve"> </w:t>
      </w:r>
      <w:r>
        <w:t>counsel</w:t>
      </w:r>
      <w:r>
        <w:rPr>
          <w:spacing w:val="-58"/>
        </w:rPr>
        <w:t xml:space="preserve"> </w:t>
      </w:r>
      <w:r>
        <w:t>still did not raise the issue as plain error in the direct appeal which was still pending.</w:t>
      </w:r>
      <w:r>
        <w:rPr>
          <w:spacing w:val="1"/>
        </w:rPr>
        <w:t xml:space="preserve"> </w:t>
      </w:r>
      <w:r>
        <w:t>Trial and</w:t>
      </w:r>
      <w:r>
        <w:rPr>
          <w:spacing w:val="1"/>
        </w:rPr>
        <w:t xml:space="preserve"> </w:t>
      </w:r>
      <w:r>
        <w:t>appellate counsel’s conduct was deficient.</w:t>
      </w:r>
      <w:r>
        <w:rPr>
          <w:spacing w:val="1"/>
        </w:rPr>
        <w:t xml:space="preserve"> </w:t>
      </w:r>
      <w:r>
        <w:t>Prejudice established because “prejudice occurs when a</w:t>
      </w:r>
      <w:r>
        <w:rPr>
          <w:spacing w:val="1"/>
        </w:rPr>
        <w:t xml:space="preserve"> </w:t>
      </w:r>
      <w:r>
        <w:rPr>
          <w:spacing w:val="-1"/>
        </w:rPr>
        <w:t xml:space="preserve">defendant receives a sentence greater than </w:t>
      </w:r>
      <w:r>
        <w:t>the range of punishment contemplated by the jury.” If the</w:t>
      </w:r>
      <w:r>
        <w:rPr>
          <w:spacing w:val="-57"/>
        </w:rPr>
        <w:t xml:space="preserve"> </w:t>
      </w:r>
      <w:r>
        <w:t>jury had been properly instructed, it was reasonably likely the jury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convicted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lesser</w:t>
      </w:r>
      <w:r>
        <w:rPr>
          <w:spacing w:val="-1"/>
        </w:rPr>
        <w:t xml:space="preserve"> </w:t>
      </w:r>
      <w:r>
        <w:t>offense.</w:t>
      </w:r>
    </w:p>
    <w:p w14:paraId="23CB3340" w14:textId="77777777" w:rsidR="00E47A5B" w:rsidRDefault="00E47A5B">
      <w:pPr>
        <w:pStyle w:val="BodyText"/>
        <w:spacing w:before="2"/>
        <w:rPr>
          <w:sz w:val="26"/>
        </w:rPr>
      </w:pPr>
    </w:p>
    <w:p w14:paraId="4579E80E" w14:textId="77777777" w:rsidR="00E47A5B" w:rsidRDefault="00DE532F">
      <w:pPr>
        <w:spacing w:line="247" w:lineRule="auto"/>
        <w:ind w:left="839" w:right="117"/>
        <w:jc w:val="both"/>
        <w:rPr>
          <w:sz w:val="24"/>
        </w:rPr>
      </w:pPr>
      <w:r>
        <w:rPr>
          <w:b/>
          <w:i/>
          <w:spacing w:val="-1"/>
          <w:sz w:val="24"/>
        </w:rPr>
        <w:t>State v. Pittman</w:t>
      </w:r>
      <w:r>
        <w:rPr>
          <w:b/>
          <w:spacing w:val="-1"/>
          <w:sz w:val="24"/>
        </w:rPr>
        <w:t>, 166 P.3d 7</w:t>
      </w:r>
      <w:r>
        <w:rPr>
          <w:b/>
          <w:spacing w:val="-1"/>
          <w:sz w:val="24"/>
        </w:rPr>
        <w:t>30 (Wash. Ct. App. 2006)</w:t>
      </w:r>
      <w:r>
        <w:rPr>
          <w:spacing w:val="-1"/>
          <w:sz w:val="24"/>
        </w:rPr>
        <w:t xml:space="preserve">. </w:t>
      </w:r>
      <w:r>
        <w:rPr>
          <w:sz w:val="24"/>
        </w:rPr>
        <w:t>Counsel ineffective in attempted residential</w:t>
      </w:r>
      <w:r>
        <w:rPr>
          <w:spacing w:val="-57"/>
          <w:sz w:val="24"/>
        </w:rPr>
        <w:t xml:space="preserve"> </w:t>
      </w:r>
      <w:r>
        <w:rPr>
          <w:sz w:val="24"/>
        </w:rPr>
        <w:t>burglary case for failing to request a lesser included offense instruction on first degree attempted</w:t>
      </w:r>
      <w:r>
        <w:rPr>
          <w:spacing w:val="1"/>
          <w:sz w:val="24"/>
        </w:rPr>
        <w:t xml:space="preserve"> </w:t>
      </w:r>
      <w:r>
        <w:rPr>
          <w:sz w:val="24"/>
        </w:rPr>
        <w:t>criminal</w:t>
      </w:r>
      <w:r>
        <w:rPr>
          <w:spacing w:val="-1"/>
          <w:sz w:val="24"/>
        </w:rPr>
        <w:t xml:space="preserve"> </w:t>
      </w:r>
      <w:r>
        <w:rPr>
          <w:sz w:val="24"/>
        </w:rPr>
        <w:t>trespass, which</w:t>
      </w:r>
      <w:r>
        <w:rPr>
          <w:spacing w:val="2"/>
          <w:sz w:val="24"/>
        </w:rPr>
        <w:t xml:space="preserve"> </w:t>
      </w:r>
      <w:r>
        <w:rPr>
          <w:sz w:val="24"/>
        </w:rPr>
        <w:t>was supported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evidence.</w:t>
      </w:r>
    </w:p>
    <w:p w14:paraId="70C837B3" w14:textId="77777777" w:rsidR="00E47A5B" w:rsidRDefault="00E47A5B">
      <w:pPr>
        <w:spacing w:line="247" w:lineRule="auto"/>
        <w:jc w:val="both"/>
        <w:rPr>
          <w:sz w:val="24"/>
        </w:rPr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C0DCD55" w14:textId="77777777" w:rsidR="00E47A5B" w:rsidRDefault="00E47A5B">
      <w:pPr>
        <w:pStyle w:val="BodyText"/>
        <w:spacing w:before="8"/>
        <w:rPr>
          <w:sz w:val="13"/>
        </w:rPr>
      </w:pPr>
    </w:p>
    <w:p w14:paraId="488B00BB" w14:textId="77777777" w:rsidR="00E47A5B" w:rsidRDefault="00DE532F">
      <w:pPr>
        <w:pStyle w:val="BodyText"/>
        <w:spacing w:before="90" w:line="247" w:lineRule="auto"/>
        <w:ind w:left="839" w:right="115" w:hanging="720"/>
        <w:jc w:val="both"/>
      </w:pPr>
      <w:r>
        <w:rPr>
          <w:b/>
          <w:spacing w:val="-1"/>
        </w:rPr>
        <w:t>2005:</w:t>
      </w:r>
      <w:r>
        <w:rPr>
          <w:b/>
          <w:spacing w:val="11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i/>
          <w:spacing w:val="6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7"/>
        </w:rPr>
        <w:t xml:space="preserve"> </w:t>
      </w:r>
      <w:r>
        <w:rPr>
          <w:b/>
          <w:i/>
          <w:spacing w:val="-1"/>
        </w:rPr>
        <w:t>Dabney</w:t>
      </w:r>
      <w:r>
        <w:rPr>
          <w:b/>
          <w:spacing w:val="-1"/>
        </w:rPr>
        <w:t>,</w:t>
      </w:r>
      <w:r>
        <w:rPr>
          <w:b/>
          <w:spacing w:val="2"/>
        </w:rPr>
        <w:t xml:space="preserve"> </w:t>
      </w:r>
      <w:r>
        <w:rPr>
          <w:b/>
          <w:spacing w:val="-1"/>
        </w:rPr>
        <w:t>908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So.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2d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60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(La.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10"/>
        </w:rPr>
        <w:t xml:space="preserve"> </w:t>
      </w:r>
      <w:r>
        <w:rPr>
          <w:b/>
        </w:rPr>
        <w:t>2005)</w:t>
      </w:r>
      <w:r>
        <w:t>.</w:t>
      </w:r>
      <w:r>
        <w:rPr>
          <w:spacing w:val="40"/>
        </w:rPr>
        <w:t xml:space="preserve"> </w:t>
      </w:r>
      <w:r>
        <w:t>Counsel</w:t>
      </w:r>
      <w:r>
        <w:rPr>
          <w:spacing w:val="-10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ineffective</w:t>
      </w:r>
      <w:r>
        <w:rPr>
          <w:spacing w:val="-1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armed</w:t>
      </w:r>
      <w:r>
        <w:rPr>
          <w:spacing w:val="-10"/>
        </w:rPr>
        <w:t xml:space="preserve"> </w:t>
      </w:r>
      <w:r>
        <w:t>robbery</w:t>
      </w:r>
      <w:r>
        <w:rPr>
          <w:spacing w:val="-20"/>
        </w:rPr>
        <w:t xml:space="preserve"> </w:t>
      </w:r>
      <w:r>
        <w:t>case</w:t>
      </w:r>
      <w:r>
        <w:rPr>
          <w:spacing w:val="-58"/>
        </w:rPr>
        <w:t xml:space="preserve"> </w:t>
      </w:r>
      <w:r>
        <w:t>for failing to object to a modified Allen charge to a deadlocked jury.</w:t>
      </w:r>
      <w:r>
        <w:rPr>
          <w:spacing w:val="1"/>
        </w:rPr>
        <w:t xml:space="preserve"> </w:t>
      </w:r>
      <w:r>
        <w:t>The jury announced a guilty</w:t>
      </w:r>
      <w:r>
        <w:rPr>
          <w:spacing w:val="1"/>
        </w:rPr>
        <w:t xml:space="preserve"> </w:t>
      </w:r>
      <w:r>
        <w:t>verdict</w:t>
      </w:r>
      <w:r>
        <w:rPr>
          <w:spacing w:val="-11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polling</w:t>
      </w:r>
      <w:r>
        <w:rPr>
          <w:spacing w:val="-5"/>
        </w:rPr>
        <w:t xml:space="preserve"> </w:t>
      </w:r>
      <w:r>
        <w:t>revealed</w:t>
      </w:r>
      <w:r>
        <w:rPr>
          <w:spacing w:val="-11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8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vote</w:t>
      </w:r>
      <w:r>
        <w:rPr>
          <w:spacing w:val="-9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least</w:t>
      </w:r>
      <w:r>
        <w:rPr>
          <w:spacing w:val="-10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votes</w:t>
      </w:r>
      <w:r>
        <w:rPr>
          <w:spacing w:val="-11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needed</w:t>
      </w:r>
      <w:r>
        <w:rPr>
          <w:spacing w:val="-10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conviction.</w:t>
      </w:r>
      <w:r>
        <w:rPr>
          <w:spacing w:val="-10"/>
        </w:rPr>
        <w:t xml:space="preserve"> </w:t>
      </w:r>
      <w:r>
        <w:t>When</w:t>
      </w:r>
      <w:r>
        <w:rPr>
          <w:spacing w:val="-58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jury</w:t>
      </w:r>
      <w:r>
        <w:rPr>
          <w:spacing w:val="-20"/>
        </w:rPr>
        <w:t xml:space="preserve"> </w:t>
      </w:r>
      <w:r>
        <w:rPr>
          <w:spacing w:val="-1"/>
        </w:rPr>
        <w:t>asked</w:t>
      </w:r>
      <w:r>
        <w:rPr>
          <w:spacing w:val="-10"/>
        </w:rPr>
        <w:t xml:space="preserve"> </w:t>
      </w:r>
      <w:r>
        <w:rPr>
          <w:spacing w:val="-1"/>
        </w:rPr>
        <w:t>what</w:t>
      </w:r>
      <w:r>
        <w:rPr>
          <w:spacing w:val="-10"/>
        </w:rPr>
        <w:t xml:space="preserve"> </w:t>
      </w:r>
      <w:r>
        <w:rPr>
          <w:spacing w:val="-1"/>
        </w:rPr>
        <w:t>happened</w:t>
      </w:r>
      <w:r>
        <w:rPr>
          <w:spacing w:val="-12"/>
        </w:rPr>
        <w:t xml:space="preserve"> </w:t>
      </w:r>
      <w:r>
        <w:rPr>
          <w:spacing w:val="-1"/>
        </w:rPr>
        <w:t>if</w:t>
      </w:r>
      <w:r>
        <w:rPr>
          <w:spacing w:val="-11"/>
        </w:rPr>
        <w:t xml:space="preserve"> </w:t>
      </w:r>
      <w:r>
        <w:rPr>
          <w:spacing w:val="-1"/>
        </w:rPr>
        <w:t>they</w:t>
      </w:r>
      <w:r>
        <w:rPr>
          <w:spacing w:val="-16"/>
        </w:rPr>
        <w:t xml:space="preserve"> </w:t>
      </w:r>
      <w:r>
        <w:rPr>
          <w:spacing w:val="-1"/>
        </w:rPr>
        <w:t>could</w:t>
      </w:r>
      <w:r>
        <w:rPr>
          <w:spacing w:val="-10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rPr>
          <w:spacing w:val="-1"/>
        </w:rPr>
        <w:t>agree,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court</w:t>
      </w:r>
      <w:r>
        <w:rPr>
          <w:spacing w:val="-10"/>
        </w:rPr>
        <w:t xml:space="preserve"> </w:t>
      </w:r>
      <w:r>
        <w:rPr>
          <w:spacing w:val="-1"/>
        </w:rPr>
        <w:t>gave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modified</w:t>
      </w:r>
      <w:r>
        <w:rPr>
          <w:spacing w:val="-10"/>
        </w:rPr>
        <w:t xml:space="preserve"> </w:t>
      </w:r>
      <w:r>
        <w:t>Allen</w:t>
      </w:r>
      <w:r>
        <w:rPr>
          <w:spacing w:val="-5"/>
        </w:rPr>
        <w:t xml:space="preserve"> </w:t>
      </w:r>
      <w:r>
        <w:t>charge,</w:t>
      </w:r>
      <w:r>
        <w:rPr>
          <w:spacing w:val="4"/>
        </w:rPr>
        <w:t xml:space="preserve"> </w:t>
      </w:r>
      <w:r>
        <w:t>without</w:t>
      </w:r>
      <w:r>
        <w:rPr>
          <w:spacing w:val="-58"/>
        </w:rPr>
        <w:t xml:space="preserve"> </w:t>
      </w:r>
      <w:r>
        <w:t>objection.</w:t>
      </w:r>
      <w:r>
        <w:rPr>
          <w:spacing w:val="1"/>
        </w:rPr>
        <w:t xml:space="preserve"> </w:t>
      </w:r>
      <w:r>
        <w:t>Counsel’s conduct was deficient because Louisiana law prohibited an Allen charge and</w:t>
      </w:r>
      <w:r>
        <w:rPr>
          <w:spacing w:val="1"/>
        </w:rPr>
        <w:t xml:space="preserve"> </w:t>
      </w:r>
      <w:r>
        <w:t>approved only of following ABA Standards in this situation.</w:t>
      </w:r>
      <w:r>
        <w:rPr>
          <w:spacing w:val="1"/>
        </w:rPr>
        <w:t xml:space="preserve"> </w:t>
      </w:r>
      <w:r>
        <w:t>Prejudice was found because the</w:t>
      </w:r>
      <w:r>
        <w:rPr>
          <w:spacing w:val="1"/>
        </w:rPr>
        <w:t xml:space="preserve"> </w:t>
      </w:r>
      <w:r>
        <w:t>charge given was confusing, coerced jurors to reach a verdict, and coerced juro</w:t>
      </w:r>
      <w:r>
        <w:t>rs in the minority to</w:t>
      </w:r>
      <w:r>
        <w:rPr>
          <w:spacing w:val="1"/>
        </w:rPr>
        <w:t xml:space="preserve"> </w:t>
      </w:r>
      <w:r>
        <w:t>conform their views to the majority.</w:t>
      </w:r>
      <w:r>
        <w:rPr>
          <w:spacing w:val="1"/>
        </w:rPr>
        <w:t xml:space="preserve"> </w:t>
      </w:r>
      <w:r>
        <w:t>Two jurors changed their votes within 35 minutes, which</w:t>
      </w:r>
      <w:r>
        <w:rPr>
          <w:spacing w:val="1"/>
        </w:rPr>
        <w:t xml:space="preserve"> </w:t>
      </w:r>
      <w:r>
        <w:t>suggested</w:t>
      </w:r>
      <w:r>
        <w:rPr>
          <w:spacing w:val="-1"/>
        </w:rPr>
        <w:t xml:space="preserve"> </w:t>
      </w:r>
      <w:r>
        <w:t>that they</w:t>
      </w:r>
      <w:r>
        <w:rPr>
          <w:spacing w:val="-11"/>
        </w:rPr>
        <w:t xml:space="preserve"> </w:t>
      </w:r>
      <w:r>
        <w:t>“surrendered their</w:t>
      </w:r>
      <w:r>
        <w:rPr>
          <w:spacing w:val="-1"/>
        </w:rPr>
        <w:t xml:space="preserve"> </w:t>
      </w:r>
      <w:r>
        <w:t>beliefs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achieve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verdict.”</w:t>
      </w:r>
    </w:p>
    <w:p w14:paraId="17A7F162" w14:textId="77777777" w:rsidR="00E47A5B" w:rsidRDefault="00E47A5B">
      <w:pPr>
        <w:pStyle w:val="BodyText"/>
        <w:spacing w:before="10"/>
      </w:pPr>
    </w:p>
    <w:p w14:paraId="20E40236" w14:textId="77777777" w:rsidR="00E47A5B" w:rsidRDefault="00DE532F">
      <w:pPr>
        <w:pStyle w:val="BodyText"/>
        <w:spacing w:line="247" w:lineRule="auto"/>
        <w:ind w:left="839" w:right="115" w:hanging="720"/>
        <w:jc w:val="both"/>
      </w:pPr>
      <w:r>
        <w:rPr>
          <w:b/>
          <w:spacing w:val="-1"/>
        </w:rPr>
        <w:t>2004:</w:t>
      </w:r>
      <w:r>
        <w:rPr>
          <w:b/>
        </w:rPr>
        <w:t xml:space="preserve"> </w:t>
      </w:r>
      <w:r>
        <w:rPr>
          <w:b/>
          <w:i/>
          <w:spacing w:val="-1"/>
        </w:rPr>
        <w:t>Benham v. State</w:t>
      </w:r>
      <w:r>
        <w:rPr>
          <w:b/>
          <w:spacing w:val="-1"/>
        </w:rPr>
        <w:t>, 591S.E.2d 824 (Ga. 2004)</w:t>
      </w:r>
      <w:r>
        <w:rPr>
          <w:spacing w:val="-1"/>
        </w:rPr>
        <w:t xml:space="preserve">. Counsel </w:t>
      </w:r>
      <w:r>
        <w:t xml:space="preserve">was </w:t>
      </w:r>
      <w:r>
        <w:t>ineffective in aggravated assault case for</w:t>
      </w:r>
      <w:r>
        <w:rPr>
          <w:spacing w:val="-58"/>
        </w:rPr>
        <w:t xml:space="preserve"> </w:t>
      </w:r>
      <w:r>
        <w:t>failing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request</w:t>
      </w:r>
      <w:r>
        <w:rPr>
          <w:spacing w:val="-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instruction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force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defense</w:t>
      </w:r>
      <w:r>
        <w:rPr>
          <w:spacing w:val="-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habitation.</w:t>
      </w:r>
      <w:r>
        <w:rPr>
          <w:spacing w:val="5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defendant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alleged victim had a history of animosity because the victim’s husband had fathered children with</w:t>
      </w:r>
      <w:r>
        <w:rPr>
          <w:spacing w:val="1"/>
        </w:rPr>
        <w:t xml:space="preserve"> </w:t>
      </w:r>
      <w:r>
        <w:t>both women.</w:t>
      </w:r>
      <w:r>
        <w:rPr>
          <w:spacing w:val="1"/>
        </w:rPr>
        <w:t xml:space="preserve"> </w:t>
      </w:r>
      <w:r>
        <w:t>The victim confronted the defendant while the defendant was sitting in her car with</w:t>
      </w:r>
      <w:r>
        <w:rPr>
          <w:spacing w:val="1"/>
        </w:rPr>
        <w:t xml:space="preserve"> </w:t>
      </w:r>
      <w:r>
        <w:t>her three young children talking to friends.</w:t>
      </w:r>
      <w:r>
        <w:rPr>
          <w:spacing w:val="1"/>
        </w:rPr>
        <w:t xml:space="preserve"> </w:t>
      </w:r>
      <w:r>
        <w:t>Following a heate</w:t>
      </w:r>
      <w:r>
        <w:t>d conversation, the victim admittedly</w:t>
      </w:r>
      <w:r>
        <w:rPr>
          <w:spacing w:val="-57"/>
        </w:rPr>
        <w:t xml:space="preserve"> </w:t>
      </w:r>
      <w:r>
        <w:t>threw the first blow. The women fought with the victim standing outside the car reaching in and the</w:t>
      </w:r>
      <w:r>
        <w:rPr>
          <w:spacing w:val="-57"/>
        </w:rPr>
        <w:t xml:space="preserve"> </w:t>
      </w:r>
      <w:r>
        <w:t>defendant inside her car.</w:t>
      </w:r>
      <w:r>
        <w:rPr>
          <w:spacing w:val="1"/>
        </w:rPr>
        <w:t xml:space="preserve"> </w:t>
      </w:r>
      <w:r>
        <w:t>The defendant had attempted to drive away but her path was blocked by</w:t>
      </w:r>
      <w:r>
        <w:rPr>
          <w:spacing w:val="1"/>
        </w:rPr>
        <w:t xml:space="preserve"> </w:t>
      </w:r>
      <w:r>
        <w:t>onlookers in the stree</w:t>
      </w:r>
      <w:r>
        <w:t>t.</w:t>
      </w:r>
      <w:r>
        <w:rPr>
          <w:spacing w:val="1"/>
        </w:rPr>
        <w:t xml:space="preserve"> </w:t>
      </w:r>
      <w:r>
        <w:t>Ultimately, the defendant grabbed a box cutter from the car console and</w:t>
      </w:r>
      <w:r>
        <w:rPr>
          <w:spacing w:val="1"/>
        </w:rPr>
        <w:t xml:space="preserve"> </w:t>
      </w:r>
      <w:r>
        <w:t>slashed the victim.</w:t>
      </w:r>
      <w:r>
        <w:rPr>
          <w:spacing w:val="1"/>
        </w:rPr>
        <w:t xml:space="preserve"> </w:t>
      </w:r>
      <w:r>
        <w:t>Counsel argued self-defense but did not request an instruction on defense of</w:t>
      </w:r>
      <w:r>
        <w:rPr>
          <w:spacing w:val="1"/>
        </w:rPr>
        <w:t xml:space="preserve"> </w:t>
      </w:r>
      <w:r>
        <w:rPr>
          <w:spacing w:val="-1"/>
        </w:rPr>
        <w:t>habitation.</w:t>
      </w:r>
      <w:r>
        <w:rPr>
          <w:spacing w:val="21"/>
        </w:rPr>
        <w:t xml:space="preserve"> </w:t>
      </w:r>
      <w:r>
        <w:rPr>
          <w:spacing w:val="-1"/>
        </w:rPr>
        <w:t>Under</w:t>
      </w:r>
      <w:r>
        <w:rPr>
          <w:spacing w:val="-23"/>
        </w:rPr>
        <w:t xml:space="preserve"> </w:t>
      </w:r>
      <w:r>
        <w:t>state</w:t>
      </w:r>
      <w:r>
        <w:rPr>
          <w:spacing w:val="-23"/>
        </w:rPr>
        <w:t xml:space="preserve"> </w:t>
      </w:r>
      <w:r>
        <w:t>law,</w:t>
      </w:r>
      <w:r>
        <w:rPr>
          <w:spacing w:val="-21"/>
        </w:rPr>
        <w:t xml:space="preserve"> </w:t>
      </w:r>
      <w:r>
        <w:t>deadly</w:t>
      </w:r>
      <w:r>
        <w:rPr>
          <w:spacing w:val="-27"/>
        </w:rPr>
        <w:t xml:space="preserve"> </w:t>
      </w:r>
      <w:r>
        <w:t>force</w:t>
      </w:r>
      <w:r>
        <w:rPr>
          <w:spacing w:val="-28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permitted</w:t>
      </w:r>
      <w:r>
        <w:rPr>
          <w:spacing w:val="-22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prevent</w:t>
      </w:r>
      <w:r>
        <w:rPr>
          <w:spacing w:val="-22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terminate</w:t>
      </w:r>
      <w:r>
        <w:rPr>
          <w:spacing w:val="-2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unlawful</w:t>
      </w:r>
      <w:r>
        <w:rPr>
          <w:spacing w:val="-19"/>
        </w:rPr>
        <w:t xml:space="preserve"> </w:t>
      </w:r>
      <w:r>
        <w:t>entry</w:t>
      </w:r>
      <w:r>
        <w:rPr>
          <w:spacing w:val="-27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rPr>
          <w:spacing w:val="-1"/>
        </w:rPr>
        <w:t>attack</w:t>
      </w:r>
      <w:r>
        <w:rPr>
          <w:spacing w:val="-5"/>
        </w:rPr>
        <w:t xml:space="preserve"> </w:t>
      </w:r>
      <w:r>
        <w:rPr>
          <w:spacing w:val="-1"/>
        </w:rPr>
        <w:t>upon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habitation,</w:t>
      </w:r>
      <w:r>
        <w:rPr>
          <w:spacing w:val="-3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motor</w:t>
      </w:r>
      <w:r>
        <w:rPr>
          <w:spacing w:val="-4"/>
        </w:rPr>
        <w:t xml:space="preserve"> </w:t>
      </w:r>
      <w:r>
        <w:t>vehicle,</w:t>
      </w:r>
      <w:r>
        <w:rPr>
          <w:spacing w:val="-5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entry</w:t>
      </w:r>
      <w:r>
        <w:rPr>
          <w:spacing w:val="-1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made</w:t>
      </w:r>
      <w:r>
        <w:rPr>
          <w:spacing w:val="-9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attempted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violent</w:t>
      </w:r>
      <w:r>
        <w:rPr>
          <w:spacing w:val="5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tumultuous manner and there is a reasonable belief that the entry is made for the purpose of assault</w:t>
      </w:r>
      <w:r>
        <w:rPr>
          <w:spacing w:val="1"/>
        </w:rPr>
        <w:t xml:space="preserve"> </w:t>
      </w:r>
      <w:r>
        <w:t>or personal violence therein</w:t>
      </w:r>
      <w:r>
        <w:t>.</w:t>
      </w:r>
      <w:r>
        <w:rPr>
          <w:spacing w:val="1"/>
        </w:rPr>
        <w:t xml:space="preserve"> </w:t>
      </w:r>
      <w:r>
        <w:t>The uncontradicted evidence at trial clearly would have authorized</w:t>
      </w:r>
      <w:r>
        <w:rPr>
          <w:spacing w:val="1"/>
        </w:rPr>
        <w:t xml:space="preserve"> </w:t>
      </w:r>
      <w:r>
        <w:t>such a charge because the victim threw the first punch and eyewitnesses testified that it took two</w:t>
      </w:r>
      <w:r>
        <w:rPr>
          <w:spacing w:val="1"/>
        </w:rPr>
        <w:t xml:space="preserve"> </w:t>
      </w:r>
      <w:r>
        <w:t>attempts for on lookers to restrain the victim from continuing the attack.</w:t>
      </w:r>
      <w:r>
        <w:rPr>
          <w:spacing w:val="1"/>
        </w:rPr>
        <w:t xml:space="preserve"> </w:t>
      </w:r>
      <w:r>
        <w:t>Counsel state</w:t>
      </w:r>
      <w:r>
        <w:t>d that her</w:t>
      </w:r>
      <w:r>
        <w:rPr>
          <w:spacing w:val="1"/>
        </w:rPr>
        <w:t xml:space="preserve"> </w:t>
      </w:r>
      <w:r>
        <w:t>strategy was to present self-defense as the best defense because she wanted the jury to believe that</w:t>
      </w:r>
      <w:r>
        <w:rPr>
          <w:spacing w:val="1"/>
        </w:rPr>
        <w:t xml:space="preserve"> </w:t>
      </w:r>
      <w:r>
        <w:t>the defendant was in fear for her safety and the safety of her children and not just that she was</w:t>
      </w:r>
      <w:r>
        <w:rPr>
          <w:spacing w:val="1"/>
        </w:rPr>
        <w:t xml:space="preserve"> </w:t>
      </w:r>
      <w:r>
        <w:t>protecting her vehicle.</w:t>
      </w:r>
      <w:r>
        <w:rPr>
          <w:spacing w:val="1"/>
        </w:rPr>
        <w:t xml:space="preserve"> </w:t>
      </w:r>
      <w:r>
        <w:t>The court held this wa</w:t>
      </w:r>
      <w:r>
        <w:t>s not a reasonable strategy because counsel failed to</w:t>
      </w:r>
      <w:r>
        <w:rPr>
          <w:spacing w:val="1"/>
        </w:rPr>
        <w:t xml:space="preserve"> </w:t>
      </w:r>
      <w:r>
        <w:t>appreciate that the defense of habitation may have justified the use of deadly force.</w:t>
      </w:r>
      <w:r>
        <w:rPr>
          <w:spacing w:val="1"/>
        </w:rPr>
        <w:t xml:space="preserve"> </w:t>
      </w:r>
      <w:r>
        <w:t>“In failing to</w:t>
      </w:r>
      <w:r>
        <w:rPr>
          <w:spacing w:val="1"/>
        </w:rPr>
        <w:t xml:space="preserve"> </w:t>
      </w:r>
      <w:r>
        <w:t>adequately research and understand the defenses available to [the] client, defense counsel rendered</w:t>
      </w:r>
      <w:r>
        <w:rPr>
          <w:spacing w:val="1"/>
        </w:rPr>
        <w:t xml:space="preserve"> </w:t>
      </w:r>
      <w:r>
        <w:t>a</w:t>
      </w:r>
      <w:r>
        <w:t xml:space="preserve">ssistance that fell below the minimum standard set forth in </w:t>
      </w:r>
      <w:r>
        <w:rPr>
          <w:i/>
        </w:rPr>
        <w:t>Strickland</w:t>
      </w:r>
      <w:r>
        <w:t>.” Prejudice found because it</w:t>
      </w:r>
      <w:r>
        <w:rPr>
          <w:spacing w:val="-57"/>
        </w:rPr>
        <w:t xml:space="preserve"> </w:t>
      </w:r>
      <w:r>
        <w:t>was reasonably probable that the jury would have accepted the substantial evidence that the victim</w:t>
      </w:r>
      <w:r>
        <w:rPr>
          <w:spacing w:val="1"/>
        </w:rPr>
        <w:t xml:space="preserve"> </w:t>
      </w:r>
      <w:r>
        <w:rPr>
          <w:spacing w:val="-1"/>
        </w:rPr>
        <w:t>unlawfully</w:t>
      </w:r>
      <w:r>
        <w:rPr>
          <w:spacing w:val="-20"/>
        </w:rPr>
        <w:t xml:space="preserve"> </w:t>
      </w:r>
      <w:r>
        <w:rPr>
          <w:spacing w:val="-1"/>
        </w:rPr>
        <w:t>entered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defendant’s</w:t>
      </w:r>
      <w:r>
        <w:rPr>
          <w:spacing w:val="-17"/>
        </w:rPr>
        <w:t xml:space="preserve"> </w:t>
      </w:r>
      <w:r>
        <w:t>car</w:t>
      </w:r>
      <w:r>
        <w:rPr>
          <w:spacing w:val="-18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violent</w:t>
      </w:r>
      <w:r>
        <w:rPr>
          <w:spacing w:val="-12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tumultuous</w:t>
      </w:r>
      <w:r>
        <w:rPr>
          <w:spacing w:val="-12"/>
        </w:rPr>
        <w:t xml:space="preserve"> </w:t>
      </w:r>
      <w:r>
        <w:t>manner</w:t>
      </w:r>
      <w:r>
        <w:rPr>
          <w:spacing w:val="-18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purpose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offering</w:t>
      </w:r>
      <w:r>
        <w:rPr>
          <w:spacing w:val="-57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violence</w:t>
      </w:r>
      <w:r>
        <w:rPr>
          <w:spacing w:val="-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occupants.</w:t>
      </w:r>
    </w:p>
    <w:p w14:paraId="6635A1A3" w14:textId="77777777" w:rsidR="00E47A5B" w:rsidRDefault="00E47A5B">
      <w:pPr>
        <w:pStyle w:val="BodyText"/>
        <w:spacing w:before="1"/>
      </w:pPr>
    </w:p>
    <w:p w14:paraId="3286EA1E" w14:textId="77777777" w:rsidR="00E47A5B" w:rsidRDefault="00DE532F">
      <w:pPr>
        <w:pStyle w:val="BodyText"/>
        <w:spacing w:line="247" w:lineRule="auto"/>
        <w:ind w:left="839" w:right="117"/>
        <w:jc w:val="both"/>
      </w:pPr>
      <w:r>
        <w:rPr>
          <w:b/>
          <w:i/>
        </w:rPr>
        <w:t>State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v.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Kougl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>97</w:t>
      </w:r>
      <w:r>
        <w:rPr>
          <w:b/>
          <w:spacing w:val="1"/>
        </w:rPr>
        <w:t xml:space="preserve"> </w:t>
      </w:r>
      <w:r>
        <w:rPr>
          <w:b/>
        </w:rPr>
        <w:t>P.3d</w:t>
      </w:r>
      <w:r>
        <w:rPr>
          <w:b/>
          <w:spacing w:val="1"/>
        </w:rPr>
        <w:t xml:space="preserve"> </w:t>
      </w:r>
      <w:r>
        <w:rPr>
          <w:b/>
        </w:rPr>
        <w:t>1095</w:t>
      </w:r>
      <w:r>
        <w:rPr>
          <w:b/>
          <w:spacing w:val="1"/>
        </w:rPr>
        <w:t xml:space="preserve"> </w:t>
      </w:r>
      <w:r>
        <w:rPr>
          <w:b/>
        </w:rPr>
        <w:t>(Mont.</w:t>
      </w:r>
      <w:r>
        <w:rPr>
          <w:b/>
          <w:spacing w:val="1"/>
        </w:rPr>
        <w:t xml:space="preserve"> </w:t>
      </w:r>
      <w:r>
        <w:rPr>
          <w:b/>
        </w:rPr>
        <w:t>2004)</w:t>
      </w:r>
      <w:r>
        <w:t>.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ineffective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operation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unlawful</w:t>
      </w:r>
      <w:r>
        <w:rPr>
          <w:spacing w:val="1"/>
        </w:rPr>
        <w:t xml:space="preserve"> </w:t>
      </w:r>
      <w:r>
        <w:t>methamphetamine</w:t>
      </w:r>
      <w:r>
        <w:rPr>
          <w:spacing w:val="1"/>
        </w:rPr>
        <w:t xml:space="preserve"> </w:t>
      </w:r>
      <w:r>
        <w:t>lab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failing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request</w:t>
      </w:r>
      <w:r>
        <w:rPr>
          <w:spacing w:val="1"/>
        </w:rPr>
        <w:t xml:space="preserve"> </w:t>
      </w:r>
      <w:r>
        <w:t>jury</w:t>
      </w:r>
      <w:r>
        <w:rPr>
          <w:spacing w:val="1"/>
        </w:rPr>
        <w:t xml:space="preserve"> </w:t>
      </w:r>
      <w:r>
        <w:t>instructions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accomplice</w:t>
      </w:r>
      <w:r>
        <w:rPr>
          <w:spacing w:val="1"/>
        </w:rPr>
        <w:t xml:space="preserve"> </w:t>
      </w:r>
      <w:r>
        <w:t>testimony.</w:t>
      </w:r>
      <w:r>
        <w:rPr>
          <w:spacing w:val="1"/>
        </w:rPr>
        <w:t xml:space="preserve"> </w:t>
      </w:r>
      <w:r>
        <w:t>Although the prosecutor and counsel both informed the jury that accomplice testimony should be</w:t>
      </w:r>
      <w:r>
        <w:rPr>
          <w:spacing w:val="1"/>
        </w:rPr>
        <w:t xml:space="preserve"> </w:t>
      </w:r>
      <w:r>
        <w:t>viewed with suspicion, counsel did not request instructions that accomplice testimony should be</w:t>
      </w:r>
      <w:r>
        <w:rPr>
          <w:spacing w:val="1"/>
        </w:rPr>
        <w:t xml:space="preserve"> </w:t>
      </w:r>
      <w:r>
        <w:rPr>
          <w:spacing w:val="-1"/>
        </w:rPr>
        <w:t>viewed</w:t>
      </w:r>
      <w:r>
        <w:rPr>
          <w:spacing w:val="-20"/>
        </w:rPr>
        <w:t xml:space="preserve"> </w:t>
      </w:r>
      <w:r>
        <w:rPr>
          <w:spacing w:val="-1"/>
        </w:rPr>
        <w:t>with</w:t>
      </w:r>
      <w:r>
        <w:rPr>
          <w:spacing w:val="-20"/>
        </w:rPr>
        <w:t xml:space="preserve"> </w:t>
      </w:r>
      <w:r>
        <w:rPr>
          <w:spacing w:val="-1"/>
        </w:rPr>
        <w:t>distrust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20"/>
        </w:rPr>
        <w:t xml:space="preserve"> </w:t>
      </w:r>
      <w:r>
        <w:rPr>
          <w:spacing w:val="-1"/>
        </w:rPr>
        <w:t>that</w:t>
      </w:r>
      <w:r>
        <w:rPr>
          <w:spacing w:val="-19"/>
        </w:rPr>
        <w:t xml:space="preserve"> </w:t>
      </w:r>
      <w:r>
        <w:t>it</w:t>
      </w:r>
      <w:r>
        <w:rPr>
          <w:spacing w:val="-19"/>
        </w:rPr>
        <w:t xml:space="preserve"> </w:t>
      </w:r>
      <w:r>
        <w:t>must</w:t>
      </w:r>
      <w:r>
        <w:rPr>
          <w:spacing w:val="-19"/>
        </w:rPr>
        <w:t xml:space="preserve"> </w:t>
      </w:r>
      <w:r>
        <w:t>be</w:t>
      </w:r>
      <w:r>
        <w:rPr>
          <w:spacing w:val="-21"/>
        </w:rPr>
        <w:t xml:space="preserve"> </w:t>
      </w:r>
      <w:r>
        <w:t>co</w:t>
      </w:r>
      <w:r>
        <w:t>rroborated.</w:t>
      </w:r>
      <w:r>
        <w:rPr>
          <w:spacing w:val="2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direct</w:t>
      </w:r>
      <w:r>
        <w:rPr>
          <w:spacing w:val="-17"/>
        </w:rPr>
        <w:t xml:space="preserve"> </w:t>
      </w:r>
      <w:r>
        <w:t>appeal,</w:t>
      </w:r>
      <w:r>
        <w:rPr>
          <w:spacing w:val="-20"/>
        </w:rPr>
        <w:t xml:space="preserve"> </w:t>
      </w:r>
      <w:r>
        <w:t>counsel’s</w:t>
      </w:r>
      <w:r>
        <w:rPr>
          <w:spacing w:val="-17"/>
        </w:rPr>
        <w:t xml:space="preserve"> </w:t>
      </w:r>
      <w:r>
        <w:t>conduct</w:t>
      </w:r>
      <w:r>
        <w:rPr>
          <w:spacing w:val="-19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be deficient because there was no plausible reason not to request the instructions.</w:t>
      </w:r>
      <w:r>
        <w:rPr>
          <w:spacing w:val="1"/>
        </w:rPr>
        <w:t xml:space="preserve"> </w:t>
      </w:r>
      <w:r>
        <w:t>Prejudice found</w:t>
      </w:r>
      <w:r>
        <w:rPr>
          <w:spacing w:val="1"/>
        </w:rPr>
        <w:t xml:space="preserve"> </w:t>
      </w:r>
      <w:r>
        <w:rPr>
          <w:spacing w:val="-1"/>
        </w:rPr>
        <w:t>because</w:t>
      </w:r>
      <w:r>
        <w:rPr>
          <w:spacing w:val="-21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state’s</w:t>
      </w:r>
      <w:r>
        <w:rPr>
          <w:spacing w:val="-15"/>
        </w:rPr>
        <w:t xml:space="preserve"> </w:t>
      </w:r>
      <w:r>
        <w:rPr>
          <w:spacing w:val="-1"/>
        </w:rPr>
        <w:t>case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rPr>
          <w:spacing w:val="-15"/>
        </w:rPr>
        <w:t xml:space="preserve"> </w:t>
      </w:r>
      <w:r>
        <w:rPr>
          <w:spacing w:val="-1"/>
        </w:rPr>
        <w:t>built</w:t>
      </w:r>
      <w:r>
        <w:rPr>
          <w:spacing w:val="-14"/>
        </w:rPr>
        <w:t xml:space="preserve"> </w:t>
      </w:r>
      <w:r>
        <w:rPr>
          <w:spacing w:val="-1"/>
        </w:rPr>
        <w:t>almost</w:t>
      </w:r>
      <w:r>
        <w:rPr>
          <w:spacing w:val="-14"/>
        </w:rPr>
        <w:t xml:space="preserve"> </w:t>
      </w:r>
      <w:r>
        <w:t>entirely</w:t>
      </w:r>
      <w:r>
        <w:rPr>
          <w:spacing w:val="-26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accomplice</w:t>
      </w:r>
      <w:r>
        <w:rPr>
          <w:spacing w:val="-21"/>
        </w:rPr>
        <w:t xml:space="preserve"> </w:t>
      </w:r>
      <w:r>
        <w:t>testimony</w:t>
      </w:r>
      <w:r>
        <w:rPr>
          <w:spacing w:val="-25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little</w:t>
      </w:r>
      <w:r>
        <w:rPr>
          <w:spacing w:val="-16"/>
        </w:rPr>
        <w:t xml:space="preserve"> </w:t>
      </w:r>
      <w:r>
        <w:t>corrobor</w:t>
      </w:r>
      <w:r>
        <w:t>ation. In</w:t>
      </w:r>
    </w:p>
    <w:p w14:paraId="7CD05D0F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08EF252" w14:textId="77777777" w:rsidR="00E47A5B" w:rsidRDefault="00E47A5B">
      <w:pPr>
        <w:pStyle w:val="BodyText"/>
        <w:spacing w:before="8"/>
        <w:rPr>
          <w:sz w:val="13"/>
        </w:rPr>
      </w:pPr>
    </w:p>
    <w:p w14:paraId="66F326F4" w14:textId="77777777" w:rsidR="00E47A5B" w:rsidRDefault="00DE532F">
      <w:pPr>
        <w:pStyle w:val="BodyText"/>
        <w:spacing w:before="90" w:line="247" w:lineRule="auto"/>
        <w:ind w:left="839" w:right="235"/>
      </w:pPr>
      <w:r>
        <w:t>addition,</w:t>
      </w:r>
      <w:r>
        <w:rPr>
          <w:spacing w:val="19"/>
        </w:rPr>
        <w:t xml:space="preserve"> </w:t>
      </w:r>
      <w:r>
        <w:t>although</w:t>
      </w:r>
      <w:r>
        <w:rPr>
          <w:spacing w:val="19"/>
        </w:rPr>
        <w:t xml:space="preserve"> </w:t>
      </w:r>
      <w:r>
        <w:t>counsel</w:t>
      </w:r>
      <w:r>
        <w:rPr>
          <w:spacing w:val="19"/>
        </w:rPr>
        <w:t xml:space="preserve"> </w:t>
      </w:r>
      <w:r>
        <w:t>informed</w:t>
      </w:r>
      <w:r>
        <w:rPr>
          <w:spacing w:val="14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jury</w:t>
      </w:r>
      <w:r>
        <w:rPr>
          <w:spacing w:val="7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view</w:t>
      </w:r>
      <w:r>
        <w:rPr>
          <w:spacing w:val="23"/>
        </w:rPr>
        <w:t xml:space="preserve"> </w:t>
      </w:r>
      <w:r>
        <w:t>accomplice</w:t>
      </w:r>
      <w:r>
        <w:rPr>
          <w:spacing w:val="18"/>
        </w:rPr>
        <w:t xml:space="preserve"> </w:t>
      </w:r>
      <w:r>
        <w:t>testimony</w:t>
      </w:r>
      <w:r>
        <w:rPr>
          <w:spacing w:val="7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suspicion,</w:t>
      </w:r>
      <w:r>
        <w:rPr>
          <w:spacing w:val="-57"/>
        </w:rPr>
        <w:t xml:space="preserve"> </w:t>
      </w:r>
      <w:r>
        <w:t>“hearing</w:t>
      </w:r>
      <w:r>
        <w:rPr>
          <w:spacing w:val="-6"/>
        </w:rPr>
        <w:t xml:space="preserve"> </w:t>
      </w:r>
      <w:r>
        <w:t>this from counsel, .</w:t>
      </w:r>
      <w:r>
        <w:rPr>
          <w:spacing w:val="-1"/>
        </w:rPr>
        <w:t xml:space="preserve"> </w:t>
      </w:r>
      <w:r>
        <w:t>. . is not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hearing</w:t>
      </w:r>
      <w:r>
        <w:rPr>
          <w:spacing w:val="-9"/>
        </w:rPr>
        <w:t xml:space="preserve"> </w:t>
      </w:r>
      <w:r>
        <w:t>it from the</w:t>
      </w:r>
      <w:r>
        <w:rPr>
          <w:spacing w:val="-1"/>
        </w:rPr>
        <w:t xml:space="preserve"> </w:t>
      </w:r>
      <w:r>
        <w:t>court.”</w:t>
      </w:r>
    </w:p>
    <w:p w14:paraId="192A3F73" w14:textId="77777777" w:rsidR="00E47A5B" w:rsidRDefault="00E47A5B">
      <w:pPr>
        <w:pStyle w:val="BodyText"/>
        <w:spacing w:before="7"/>
      </w:pPr>
    </w:p>
    <w:p w14:paraId="04D0EC55" w14:textId="77777777" w:rsidR="00E47A5B" w:rsidRDefault="00DE532F">
      <w:pPr>
        <w:pStyle w:val="BodyText"/>
        <w:spacing w:before="1" w:line="247" w:lineRule="auto"/>
        <w:ind w:left="839" w:right="114" w:hanging="720"/>
        <w:jc w:val="both"/>
      </w:pPr>
      <w:r>
        <w:rPr>
          <w:b/>
        </w:rPr>
        <w:t xml:space="preserve">2003: </w:t>
      </w:r>
      <w:r>
        <w:rPr>
          <w:b/>
          <w:i/>
        </w:rPr>
        <w:t>Patterson v. State</w:t>
      </w:r>
      <w:r>
        <w:rPr>
          <w:b/>
        </w:rPr>
        <w:t>, 110 S.W.3d 896 (Mo. Ct. App. 2003)</w:t>
      </w:r>
      <w:r>
        <w:t>. Counsel was ineffective in second-degree</w:t>
      </w:r>
      <w:r>
        <w:rPr>
          <w:spacing w:val="-57"/>
        </w:rPr>
        <w:t xml:space="preserve"> </w:t>
      </w:r>
      <w:r>
        <w:t>robbery case for failing to present the trial court with a properly worded instruction for the lesser</w:t>
      </w:r>
      <w:r>
        <w:rPr>
          <w:spacing w:val="1"/>
        </w:rPr>
        <w:t xml:space="preserve"> </w:t>
      </w:r>
      <w:r>
        <w:t>included offense of felony stealing.</w:t>
      </w:r>
      <w:r>
        <w:rPr>
          <w:spacing w:val="1"/>
        </w:rPr>
        <w:t xml:space="preserve"> </w:t>
      </w:r>
      <w:r>
        <w:t>Under state law, second degree robbery</w:t>
      </w:r>
      <w:r>
        <w:t xml:space="preserve"> required the forcible</w:t>
      </w:r>
      <w:r>
        <w:rPr>
          <w:spacing w:val="1"/>
        </w:rPr>
        <w:t xml:space="preserve"> </w:t>
      </w:r>
      <w:r>
        <w:t>stealing of property, whereas the lesser included offense of stealing did not include the element of</w:t>
      </w:r>
      <w:r>
        <w:rPr>
          <w:spacing w:val="1"/>
        </w:rPr>
        <w:t xml:space="preserve"> </w:t>
      </w:r>
      <w:r>
        <w:t>force.</w:t>
      </w:r>
      <w:r>
        <w:rPr>
          <w:spacing w:val="41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argued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lack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force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requested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instruction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lesser</w:t>
      </w:r>
      <w:r>
        <w:rPr>
          <w:spacing w:val="-12"/>
        </w:rPr>
        <w:t xml:space="preserve"> </w:t>
      </w:r>
      <w:r>
        <w:t>included</w:t>
      </w:r>
      <w:r>
        <w:rPr>
          <w:spacing w:val="-11"/>
        </w:rPr>
        <w:t xml:space="preserve"> </w:t>
      </w:r>
      <w:r>
        <w:t>offense</w:t>
      </w:r>
      <w:r>
        <w:rPr>
          <w:spacing w:val="-5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stealing but proposed a stealing instruction that improperly included the “forcibly stole” language,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-27"/>
        </w:rPr>
        <w:t xml:space="preserve"> </w:t>
      </w:r>
      <w:r>
        <w:t>materiallymisstated</w:t>
      </w:r>
      <w:r>
        <w:rPr>
          <w:spacing w:val="-27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elements</w:t>
      </w:r>
      <w:r>
        <w:rPr>
          <w:spacing w:val="-29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stealing.</w:t>
      </w:r>
      <w:r>
        <w:rPr>
          <w:spacing w:val="12"/>
        </w:rPr>
        <w:t xml:space="preserve"> </w:t>
      </w:r>
      <w:r>
        <w:t>Counsel</w:t>
      </w:r>
      <w:r>
        <w:rPr>
          <w:spacing w:val="-24"/>
        </w:rPr>
        <w:t xml:space="preserve"> </w:t>
      </w:r>
      <w:r>
        <w:t>did</w:t>
      </w:r>
      <w:r>
        <w:rPr>
          <w:spacing w:val="-24"/>
        </w:rPr>
        <w:t xml:space="preserve"> </w:t>
      </w:r>
      <w:r>
        <w:t>not</w:t>
      </w:r>
      <w:r>
        <w:rPr>
          <w:spacing w:val="-24"/>
        </w:rPr>
        <w:t xml:space="preserve"> </w:t>
      </w:r>
      <w:r>
        <w:t>have</w:t>
      </w:r>
      <w:r>
        <w:rPr>
          <w:spacing w:val="-28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reasonable</w:t>
      </w:r>
      <w:r>
        <w:rPr>
          <w:spacing w:val="-30"/>
        </w:rPr>
        <w:t xml:space="preserve"> </w:t>
      </w:r>
      <w:r>
        <w:t>trial</w:t>
      </w:r>
      <w:r>
        <w:rPr>
          <w:spacing w:val="-24"/>
        </w:rPr>
        <w:t xml:space="preserve"> </w:t>
      </w:r>
      <w:r>
        <w:t>strategy</w:t>
      </w:r>
      <w:r>
        <w:rPr>
          <w:spacing w:val="-10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rPr>
          <w:spacing w:val="-1"/>
        </w:rPr>
        <w:t>proposing</w:t>
      </w:r>
      <w:r>
        <w:rPr>
          <w:spacing w:val="-32"/>
        </w:rPr>
        <w:t xml:space="preserve"> </w:t>
      </w:r>
      <w:r>
        <w:rPr>
          <w:spacing w:val="-1"/>
        </w:rPr>
        <w:t>the</w:t>
      </w:r>
      <w:r>
        <w:rPr>
          <w:spacing w:val="-30"/>
        </w:rPr>
        <w:t xml:space="preserve"> </w:t>
      </w:r>
      <w:r>
        <w:rPr>
          <w:spacing w:val="-1"/>
        </w:rPr>
        <w:t>incorrect</w:t>
      </w:r>
      <w:r>
        <w:rPr>
          <w:spacing w:val="-31"/>
        </w:rPr>
        <w:t xml:space="preserve"> </w:t>
      </w:r>
      <w:r>
        <w:t>instruction</w:t>
      </w:r>
      <w:r>
        <w:rPr>
          <w:spacing w:val="-29"/>
        </w:rPr>
        <w:t xml:space="preserve"> </w:t>
      </w:r>
      <w:r>
        <w:t>and</w:t>
      </w:r>
      <w:r>
        <w:rPr>
          <w:spacing w:val="-31"/>
        </w:rPr>
        <w:t xml:space="preserve"> </w:t>
      </w:r>
      <w:r>
        <w:t>counsel</w:t>
      </w:r>
      <w:r>
        <w:rPr>
          <w:spacing w:val="-29"/>
        </w:rPr>
        <w:t xml:space="preserve"> </w:t>
      </w:r>
      <w:r>
        <w:t>ev</w:t>
      </w:r>
      <w:r>
        <w:t>en</w:t>
      </w:r>
      <w:r>
        <w:rPr>
          <w:spacing w:val="-32"/>
        </w:rPr>
        <w:t xml:space="preserve"> </w:t>
      </w:r>
      <w:r>
        <w:t>argued</w:t>
      </w:r>
      <w:r>
        <w:rPr>
          <w:spacing w:val="-32"/>
        </w:rPr>
        <w:t xml:space="preserve"> </w:t>
      </w:r>
      <w:r>
        <w:t>that</w:t>
      </w:r>
      <w:r>
        <w:rPr>
          <w:spacing w:val="-29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jury</w:t>
      </w:r>
      <w:r>
        <w:rPr>
          <w:spacing w:val="-34"/>
        </w:rPr>
        <w:t xml:space="preserve"> </w:t>
      </w:r>
      <w:r>
        <w:t>could</w:t>
      </w:r>
      <w:r>
        <w:rPr>
          <w:spacing w:val="-29"/>
        </w:rPr>
        <w:t xml:space="preserve"> </w:t>
      </w:r>
      <w:r>
        <w:t>find</w:t>
      </w:r>
      <w:r>
        <w:rPr>
          <w:spacing w:val="-29"/>
        </w:rPr>
        <w:t xml:space="preserve"> </w:t>
      </w:r>
      <w:r>
        <w:t>that</w:t>
      </w:r>
      <w:r>
        <w:rPr>
          <w:spacing w:val="-29"/>
        </w:rPr>
        <w:t xml:space="preserve"> </w:t>
      </w:r>
      <w:r>
        <w:t>there</w:t>
      </w:r>
      <w:r>
        <w:rPr>
          <w:spacing w:val="-3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no</w:t>
      </w:r>
      <w:r>
        <w:rPr>
          <w:spacing w:val="-22"/>
        </w:rPr>
        <w:t xml:space="preserve"> </w:t>
      </w:r>
      <w:r>
        <w:t>use</w:t>
      </w:r>
      <w:r>
        <w:rPr>
          <w:spacing w:val="-57"/>
        </w:rPr>
        <w:t xml:space="preserve"> </w:t>
      </w:r>
      <w:r>
        <w:rPr>
          <w:spacing w:val="-1"/>
        </w:rPr>
        <w:t>or</w:t>
      </w:r>
      <w:r>
        <w:rPr>
          <w:spacing w:val="-20"/>
        </w:rPr>
        <w:t xml:space="preserve"> </w:t>
      </w:r>
      <w:r>
        <w:rPr>
          <w:spacing w:val="-1"/>
        </w:rPr>
        <w:t>threat</w:t>
      </w:r>
      <w:r>
        <w:rPr>
          <w:spacing w:val="-22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use</w:t>
      </w:r>
      <w:r>
        <w:rPr>
          <w:spacing w:val="-20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physical</w:t>
      </w:r>
      <w:r>
        <w:rPr>
          <w:spacing w:val="-19"/>
        </w:rPr>
        <w:t xml:space="preserve"> </w:t>
      </w:r>
      <w:r>
        <w:rPr>
          <w:spacing w:val="-1"/>
        </w:rPr>
        <w:t>force.</w:t>
      </w:r>
      <w:r>
        <w:rPr>
          <w:spacing w:val="20"/>
        </w:rPr>
        <w:t xml:space="preserve"> </w:t>
      </w:r>
      <w:r>
        <w:rPr>
          <w:spacing w:val="-1"/>
        </w:rPr>
        <w:t>“Counsel</w:t>
      </w:r>
      <w:r>
        <w:rPr>
          <w:spacing w:val="-19"/>
        </w:rPr>
        <w:t xml:space="preserve"> </w:t>
      </w:r>
      <w:r>
        <w:rPr>
          <w:spacing w:val="-1"/>
        </w:rPr>
        <w:t>clearly</w:t>
      </w:r>
      <w:r>
        <w:rPr>
          <w:spacing w:val="-24"/>
        </w:rPr>
        <w:t xml:space="preserve"> </w:t>
      </w:r>
      <w:r>
        <w:t>made</w:t>
      </w:r>
      <w:r>
        <w:rPr>
          <w:spacing w:val="-21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strategic</w:t>
      </w:r>
      <w:r>
        <w:rPr>
          <w:spacing w:val="-21"/>
        </w:rPr>
        <w:t xml:space="preserve"> </w:t>
      </w:r>
      <w:r>
        <w:t>decision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have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jury</w:t>
      </w:r>
      <w:r>
        <w:rPr>
          <w:spacing w:val="-10"/>
        </w:rPr>
        <w:t xml:space="preserve"> </w:t>
      </w:r>
      <w:r>
        <w:t>instructed</w:t>
      </w:r>
      <w:r>
        <w:rPr>
          <w:spacing w:val="-57"/>
        </w:rPr>
        <w:t xml:space="preserve"> </w:t>
      </w:r>
      <w:r>
        <w:t>on the lesser-included offense of stealing but then failed to execute that strategy when he submitted</w:t>
      </w:r>
      <w:r>
        <w:rPr>
          <w:spacing w:val="-57"/>
        </w:rPr>
        <w:t xml:space="preserve"> </w:t>
      </w:r>
      <w:r>
        <w:t xml:space="preserve">instructions to the court that did not properly track the language” of the lesser-included offense. </w:t>
      </w:r>
      <w:r>
        <w:rPr>
          <w:i/>
        </w:rPr>
        <w:t>Id</w:t>
      </w:r>
      <w:r>
        <w:t>.</w:t>
      </w:r>
      <w:r>
        <w:rPr>
          <w:spacing w:val="1"/>
        </w:rPr>
        <w:t xml:space="preserve"> </w:t>
      </w:r>
      <w:r>
        <w:t>at 903.</w:t>
      </w:r>
      <w:r>
        <w:rPr>
          <w:spacing w:val="1"/>
        </w:rPr>
        <w:t xml:space="preserve"> </w:t>
      </w:r>
      <w:r>
        <w:t>The court found prejudice because the less</w:t>
      </w:r>
      <w:r>
        <w:t>er included offense instruction was warranted by</w:t>
      </w:r>
      <w:r>
        <w:rPr>
          <w:spacing w:val="-57"/>
        </w:rPr>
        <w:t xml:space="preserve"> </w:t>
      </w:r>
      <w:r>
        <w:t>the evidence, where the witnesses never saw a weapon and a juror could reasonably find that the</w:t>
      </w:r>
      <w:r>
        <w:rPr>
          <w:spacing w:val="1"/>
        </w:rPr>
        <w:t xml:space="preserve"> </w:t>
      </w:r>
      <w:r>
        <w:t>defendant did not actually use physical force or threaten immediate physical harm to anyone during</w:t>
      </w:r>
      <w:r>
        <w:rPr>
          <w:spacing w:val="-57"/>
        </w:rPr>
        <w:t xml:space="preserve"> </w:t>
      </w:r>
      <w:r>
        <w:t xml:space="preserve">the theft.  </w:t>
      </w:r>
      <w:r>
        <w:t xml:space="preserve"> Where doubt exists over whether a lesser included offense should</w:t>
      </w:r>
      <w:r>
        <w:rPr>
          <w:spacing w:val="60"/>
        </w:rPr>
        <w:t xml:space="preserve"> </w:t>
      </w:r>
      <w:r>
        <w:t>be instructed, the</w:t>
      </w:r>
      <w:r>
        <w:rPr>
          <w:spacing w:val="1"/>
        </w:rPr>
        <w:t xml:space="preserve"> </w:t>
      </w:r>
      <w:r>
        <w:t>court should give the instruction.</w:t>
      </w:r>
      <w:r>
        <w:rPr>
          <w:spacing w:val="1"/>
        </w:rPr>
        <w:t xml:space="preserve"> </w:t>
      </w:r>
      <w:r>
        <w:t>Even assuming that the state’s argument was correct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 must also prove a reasonable possibility that he would not have b</w:t>
      </w:r>
      <w:r>
        <w:t>een convicted of the</w:t>
      </w:r>
      <w:r>
        <w:rPr>
          <w:spacing w:val="1"/>
        </w:rPr>
        <w:t xml:space="preserve"> </w:t>
      </w:r>
      <w:r>
        <w:t>greater offense had the lesser-included instruction been given, the court found prejudice where “the</w:t>
      </w:r>
      <w:r>
        <w:rPr>
          <w:spacing w:val="-57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either an</w:t>
      </w:r>
      <w:r>
        <w:rPr>
          <w:spacing w:val="1"/>
        </w:rPr>
        <w:t xml:space="preserve"> </w:t>
      </w:r>
      <w:r>
        <w:t>explicit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implicit</w:t>
      </w:r>
      <w:r>
        <w:rPr>
          <w:spacing w:val="1"/>
        </w:rPr>
        <w:t xml:space="preserve"> </w:t>
      </w:r>
      <w:r>
        <w:t>threat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force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stealing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overwhelming.”</w:t>
      </w:r>
    </w:p>
    <w:p w14:paraId="5E072C47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F841ABE" w14:textId="77777777" w:rsidR="008D5E07" w:rsidRPr="00F6581D" w:rsidRDefault="008D5E07" w:rsidP="008D5E07">
      <w:pPr>
        <w:rPr>
          <w:sz w:val="44"/>
          <w:szCs w:val="44"/>
        </w:rPr>
      </w:pPr>
    </w:p>
    <w:p w14:paraId="7A02BBB8" w14:textId="77777777" w:rsidR="008D5E07" w:rsidRPr="00F6581D" w:rsidRDefault="008D5E07" w:rsidP="008D5E07">
      <w:pPr>
        <w:rPr>
          <w:sz w:val="44"/>
          <w:szCs w:val="44"/>
        </w:rPr>
      </w:pPr>
    </w:p>
    <w:p w14:paraId="55E873BC" w14:textId="77777777" w:rsidR="008D5E07" w:rsidRPr="00F6581D" w:rsidRDefault="008D5E07" w:rsidP="008D5E07">
      <w:pPr>
        <w:rPr>
          <w:sz w:val="44"/>
          <w:szCs w:val="44"/>
        </w:rPr>
      </w:pPr>
      <w:r w:rsidRPr="00F6581D">
        <w:rPr>
          <w:sz w:val="44"/>
          <w:szCs w:val="44"/>
        </w:rPr>
        <w:t>BREAK</w:t>
      </w:r>
    </w:p>
    <w:p w14:paraId="51ACD0BB" w14:textId="77777777" w:rsidR="008D5E07" w:rsidRPr="00F6581D" w:rsidRDefault="008D5E07" w:rsidP="008D5E07">
      <w:pPr>
        <w:rPr>
          <w:sz w:val="44"/>
          <w:szCs w:val="44"/>
        </w:rPr>
      </w:pPr>
    </w:p>
    <w:p w14:paraId="543A90DC" w14:textId="77777777" w:rsidR="00E47A5B" w:rsidRDefault="00E47A5B">
      <w:pPr>
        <w:pStyle w:val="BodyText"/>
        <w:spacing w:before="9"/>
        <w:rPr>
          <w:sz w:val="15"/>
        </w:rPr>
      </w:pPr>
    </w:p>
    <w:p w14:paraId="65D4256E" w14:textId="77777777" w:rsidR="00E47A5B" w:rsidRDefault="00DE532F">
      <w:pPr>
        <w:pStyle w:val="Heading1"/>
        <w:numPr>
          <w:ilvl w:val="2"/>
          <w:numId w:val="5"/>
        </w:numPr>
        <w:tabs>
          <w:tab w:val="left" w:pos="3099"/>
          <w:tab w:val="left" w:pos="3100"/>
        </w:tabs>
      </w:pPr>
      <w:r>
        <w:t>FAILURE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CHALLENGE</w:t>
      </w:r>
      <w:r>
        <w:rPr>
          <w:spacing w:val="-4"/>
        </w:rPr>
        <w:t xml:space="preserve"> </w:t>
      </w:r>
      <w:r>
        <w:t>COMPETENCE</w:t>
      </w:r>
    </w:p>
    <w:p w14:paraId="16ACE12D" w14:textId="77777777" w:rsidR="00E47A5B" w:rsidRDefault="00E47A5B">
      <w:pPr>
        <w:pStyle w:val="BodyText"/>
        <w:spacing w:before="9"/>
        <w:rPr>
          <w:b/>
          <w:sz w:val="28"/>
        </w:rPr>
      </w:pPr>
    </w:p>
    <w:p w14:paraId="01474AA0" w14:textId="77777777" w:rsidR="00E47A5B" w:rsidRDefault="00DE532F">
      <w:pPr>
        <w:pStyle w:val="Heading2"/>
        <w:numPr>
          <w:ilvl w:val="3"/>
          <w:numId w:val="5"/>
        </w:numPr>
        <w:tabs>
          <w:tab w:val="left" w:pos="3819"/>
          <w:tab w:val="left" w:pos="3820"/>
        </w:tabs>
      </w:pPr>
      <w:r>
        <w:t>U.S.</w:t>
      </w:r>
      <w:r>
        <w:rPr>
          <w:spacing w:val="-2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Appeals</w:t>
      </w:r>
      <w:r>
        <w:rPr>
          <w:spacing w:val="-2"/>
        </w:rPr>
        <w:t xml:space="preserve"> </w:t>
      </w:r>
      <w:r>
        <w:t>Cases</w:t>
      </w:r>
    </w:p>
    <w:p w14:paraId="27069659" w14:textId="77777777" w:rsidR="00E47A5B" w:rsidRDefault="00E47A5B">
      <w:pPr>
        <w:pStyle w:val="BodyText"/>
        <w:spacing w:before="5"/>
        <w:rPr>
          <w:b/>
          <w:sz w:val="25"/>
        </w:rPr>
      </w:pPr>
    </w:p>
    <w:p w14:paraId="42C28CFB" w14:textId="77777777" w:rsidR="00E47A5B" w:rsidRDefault="00DE532F">
      <w:pPr>
        <w:spacing w:before="1"/>
        <w:ind w:left="220"/>
        <w:jc w:val="both"/>
        <w:rPr>
          <w:b/>
          <w:i/>
          <w:sz w:val="24"/>
        </w:rPr>
      </w:pPr>
      <w:r>
        <w:rPr>
          <w:b/>
          <w:spacing w:val="-1"/>
          <w:sz w:val="24"/>
        </w:rPr>
        <w:t>2013:</w:t>
      </w:r>
      <w:r>
        <w:rPr>
          <w:b/>
          <w:spacing w:val="52"/>
          <w:sz w:val="24"/>
        </w:rPr>
        <w:t xml:space="preserve"> </w:t>
      </w:r>
      <w:r>
        <w:rPr>
          <w:b/>
          <w:i/>
          <w:spacing w:val="-1"/>
          <w:sz w:val="24"/>
        </w:rPr>
        <w:t>Newman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pacing w:val="-1"/>
          <w:sz w:val="24"/>
        </w:rPr>
        <w:t>v.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pacing w:val="-1"/>
          <w:sz w:val="24"/>
        </w:rPr>
        <w:t>Harrington</w:t>
      </w:r>
      <w:r>
        <w:rPr>
          <w:b/>
          <w:spacing w:val="-1"/>
          <w:sz w:val="24"/>
        </w:rPr>
        <w:t>,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726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F.3d 921 (7th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Cir.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2013)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affirming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United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States ex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rel.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Newman</w:t>
      </w:r>
    </w:p>
    <w:p w14:paraId="3CA74473" w14:textId="77777777" w:rsidR="00E47A5B" w:rsidRDefault="00DE532F">
      <w:pPr>
        <w:pStyle w:val="BodyText"/>
        <w:spacing w:before="7" w:line="247" w:lineRule="auto"/>
        <w:ind w:left="940" w:right="237"/>
        <w:jc w:val="both"/>
      </w:pPr>
      <w:r>
        <w:rPr>
          <w:b/>
          <w:i/>
        </w:rPr>
        <w:t>v. Rednour</w:t>
      </w:r>
      <w:r>
        <w:rPr>
          <w:b/>
        </w:rPr>
        <w:t>, 917 F. Supp. 2d 765 (N.D. Ill. 2012))</w:t>
      </w:r>
      <w:r>
        <w:t>.</w:t>
      </w:r>
      <w:r>
        <w:rPr>
          <w:spacing w:val="1"/>
        </w:rPr>
        <w:t xml:space="preserve"> </w:t>
      </w:r>
      <w:r>
        <w:t>Under AEDPA, counsel was ineffective in</w:t>
      </w:r>
      <w:r>
        <w:rPr>
          <w:spacing w:val="1"/>
        </w:rPr>
        <w:t xml:space="preserve"> </w:t>
      </w:r>
      <w:r>
        <w:t>murder case for failing to investigate the mentally retarded defendant’s competence and failing to</w:t>
      </w:r>
      <w:r>
        <w:rPr>
          <w:spacing w:val="-58"/>
        </w:rPr>
        <w:t xml:space="preserve"> </w:t>
      </w:r>
      <w:r>
        <w:t>seek a competence hearing.</w:t>
      </w:r>
      <w:r>
        <w:rPr>
          <w:spacing w:val="1"/>
        </w:rPr>
        <w:t xml:space="preserve"> </w:t>
      </w:r>
      <w:r>
        <w:t>The defendant’s mother provided counsel with a “two-inch-thick</w:t>
      </w:r>
      <w:r>
        <w:rPr>
          <w:spacing w:val="1"/>
        </w:rPr>
        <w:t xml:space="preserve"> </w:t>
      </w:r>
      <w:r>
        <w:t>stack” of records reflectin</w:t>
      </w:r>
      <w:r>
        <w:t>g that the 16-year-old defendant went to a “special school,” was found</w:t>
      </w:r>
      <w:r>
        <w:rPr>
          <w:spacing w:val="1"/>
        </w:rPr>
        <w:t xml:space="preserve"> </w:t>
      </w:r>
      <w:r>
        <w:rPr>
          <w:spacing w:val="-1"/>
        </w:rPr>
        <w:t>disabled</w:t>
      </w:r>
      <w:r>
        <w:rPr>
          <w:spacing w:val="-13"/>
        </w:rPr>
        <w:t xml:space="preserve"> </w:t>
      </w:r>
      <w:r>
        <w:rPr>
          <w:spacing w:val="-1"/>
        </w:rPr>
        <w:t>by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Social</w:t>
      </w:r>
      <w:r>
        <w:rPr>
          <w:spacing w:val="-10"/>
        </w:rPr>
        <w:t xml:space="preserve"> </w:t>
      </w:r>
      <w:r>
        <w:rPr>
          <w:spacing w:val="-1"/>
        </w:rPr>
        <w:t>Security</w:t>
      </w:r>
      <w:r>
        <w:rPr>
          <w:spacing w:val="-16"/>
        </w:rPr>
        <w:t xml:space="preserve"> </w:t>
      </w:r>
      <w:r>
        <w:t>Administration</w:t>
      </w:r>
      <w:r>
        <w:rPr>
          <w:spacing w:val="-8"/>
        </w:rPr>
        <w:t xml:space="preserve"> </w:t>
      </w:r>
      <w:r>
        <w:t>due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mental</w:t>
      </w:r>
      <w:r>
        <w:rPr>
          <w:spacing w:val="-9"/>
        </w:rPr>
        <w:t xml:space="preserve"> </w:t>
      </w:r>
      <w:r>
        <w:t>retardation,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IQ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62.</w:t>
      </w:r>
      <w:r>
        <w:rPr>
          <w:spacing w:val="4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state court did not determine whether counsel’s conduct was deficient but rejected thi</w:t>
      </w:r>
      <w:r>
        <w:t>s claim due</w:t>
      </w:r>
      <w:r>
        <w:rPr>
          <w:spacing w:val="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finding</w:t>
      </w:r>
      <w:r>
        <w:rPr>
          <w:spacing w:val="-9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prejudice.</w:t>
      </w:r>
      <w:r>
        <w:rPr>
          <w:spacing w:val="3"/>
        </w:rPr>
        <w:t xml:space="preserve"> </w:t>
      </w:r>
      <w:r>
        <w:t>The state conceded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district</w:t>
      </w:r>
      <w:r>
        <w:rPr>
          <w:spacing w:val="1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properly</w:t>
      </w:r>
      <w:r>
        <w:rPr>
          <w:spacing w:val="-9"/>
        </w:rPr>
        <w:t xml:space="preserve"> </w:t>
      </w:r>
      <w:r>
        <w:t>evaluated</w:t>
      </w:r>
      <w:r>
        <w:rPr>
          <w:spacing w:val="-2"/>
        </w:rPr>
        <w:t xml:space="preserve"> </w:t>
      </w:r>
      <w:r>
        <w:t>whether</w:t>
      </w:r>
      <w:r>
        <w:rPr>
          <w:spacing w:val="-58"/>
        </w:rPr>
        <w:t xml:space="preserve"> </w:t>
      </w:r>
      <w:r>
        <w:rPr>
          <w:spacing w:val="-1"/>
        </w:rPr>
        <w:t>counsel’s</w:t>
      </w:r>
      <w:r>
        <w:rPr>
          <w:spacing w:val="2"/>
        </w:rPr>
        <w:t xml:space="preserve"> </w:t>
      </w:r>
      <w:r>
        <w:rPr>
          <w:spacing w:val="-1"/>
        </w:rPr>
        <w:t>conduct</w:t>
      </w:r>
      <w:r>
        <w:rPr>
          <w:spacing w:val="-10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t>deficient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novo</w:t>
      </w:r>
      <w:r>
        <w:rPr>
          <w:spacing w:val="-2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counsel’s</w:t>
      </w:r>
      <w:r>
        <w:rPr>
          <w:spacing w:val="-10"/>
        </w:rPr>
        <w:t xml:space="preserve"> </w:t>
      </w:r>
      <w:r>
        <w:t>conduct</w:t>
      </w:r>
      <w:r>
        <w:rPr>
          <w:spacing w:val="-10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deficient.</w:t>
      </w:r>
      <w:r>
        <w:rPr>
          <w:spacing w:val="43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respect</w:t>
      </w:r>
      <w:r>
        <w:rPr>
          <w:spacing w:val="-10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prejudice,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unreasonably applied</w:t>
      </w:r>
      <w:r>
        <w:rPr>
          <w:spacing w:val="1"/>
        </w:rPr>
        <w:t xml:space="preserve"> </w:t>
      </w:r>
      <w:r>
        <w:t>Strickland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deeming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expert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incompetence</w:t>
      </w:r>
      <w:r>
        <w:rPr>
          <w:spacing w:val="8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“irrelevant”</w:t>
      </w:r>
      <w:r>
        <w:rPr>
          <w:spacing w:val="-30"/>
        </w:rPr>
        <w:t xml:space="preserve"> </w:t>
      </w:r>
      <w:r>
        <w:t>because</w:t>
      </w:r>
      <w:r>
        <w:rPr>
          <w:spacing w:val="-25"/>
        </w:rPr>
        <w:t xml:space="preserve"> </w:t>
      </w:r>
      <w:r>
        <w:t>it</w:t>
      </w:r>
      <w:r>
        <w:rPr>
          <w:spacing w:val="-24"/>
        </w:rPr>
        <w:t xml:space="preserve"> </w:t>
      </w:r>
      <w:r>
        <w:t>came</w:t>
      </w:r>
      <w:r>
        <w:rPr>
          <w:spacing w:val="-25"/>
        </w:rPr>
        <w:t xml:space="preserve"> </w:t>
      </w:r>
      <w:r>
        <w:t>after</w:t>
      </w:r>
      <w:r>
        <w:rPr>
          <w:spacing w:val="-28"/>
        </w:rPr>
        <w:t xml:space="preserve"> </w:t>
      </w:r>
      <w:r>
        <w:t>trial</w:t>
      </w:r>
      <w:r>
        <w:rPr>
          <w:spacing w:val="-24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because</w:t>
      </w:r>
      <w:r>
        <w:rPr>
          <w:spacing w:val="-28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state</w:t>
      </w:r>
      <w:r>
        <w:rPr>
          <w:spacing w:val="-25"/>
        </w:rPr>
        <w:t xml:space="preserve"> </w:t>
      </w:r>
      <w:r>
        <w:t>expert</w:t>
      </w:r>
      <w:r>
        <w:rPr>
          <w:spacing w:val="-24"/>
        </w:rPr>
        <w:t xml:space="preserve"> </w:t>
      </w:r>
      <w:r>
        <w:t>believed</w:t>
      </w:r>
      <w:r>
        <w:rPr>
          <w:spacing w:val="-27"/>
        </w:rPr>
        <w:t xml:space="preserve"> </w:t>
      </w:r>
      <w:r>
        <w:t>Newman</w:t>
      </w:r>
      <w:r>
        <w:rPr>
          <w:spacing w:val="-57"/>
        </w:rPr>
        <w:t xml:space="preserve"> </w:t>
      </w:r>
      <w:r>
        <w:t>was</w:t>
      </w:r>
      <w:r>
        <w:rPr>
          <w:spacing w:val="-25"/>
        </w:rPr>
        <w:t xml:space="preserve"> </w:t>
      </w:r>
      <w:r>
        <w:t>malingering.</w:t>
      </w:r>
    </w:p>
    <w:p w14:paraId="77F9C80A" w14:textId="77777777" w:rsidR="00E47A5B" w:rsidRDefault="00E47A5B">
      <w:pPr>
        <w:pStyle w:val="BodyText"/>
        <w:spacing w:before="5"/>
      </w:pPr>
    </w:p>
    <w:p w14:paraId="447C26C9" w14:textId="77777777" w:rsidR="00E47A5B" w:rsidRDefault="00DE532F">
      <w:pPr>
        <w:pStyle w:val="BodyText"/>
        <w:spacing w:line="247" w:lineRule="auto"/>
        <w:ind w:left="1760" w:right="1015"/>
        <w:jc w:val="both"/>
      </w:pPr>
      <w:r>
        <w:t>It</w:t>
      </w:r>
      <w:r>
        <w:rPr>
          <w:spacing w:val="-12"/>
        </w:rPr>
        <w:t xml:space="preserve"> </w:t>
      </w:r>
      <w:r>
        <w:t>would</w:t>
      </w:r>
      <w:r>
        <w:rPr>
          <w:spacing w:val="-12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unreasonable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think</w:t>
      </w:r>
      <w:r>
        <w:rPr>
          <w:spacing w:val="-12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Newman</w:t>
      </w:r>
      <w:r>
        <w:rPr>
          <w:spacing w:val="-14"/>
        </w:rPr>
        <w:t xml:space="preserve"> </w:t>
      </w:r>
      <w:r>
        <w:t>began</w:t>
      </w:r>
      <w:r>
        <w:rPr>
          <w:spacing w:val="-14"/>
        </w:rPr>
        <w:t xml:space="preserve"> </w:t>
      </w:r>
      <w:r>
        <w:t>faking</w:t>
      </w:r>
      <w:r>
        <w:rPr>
          <w:spacing w:val="-14"/>
        </w:rPr>
        <w:t xml:space="preserve"> </w:t>
      </w:r>
      <w:r>
        <w:t>symptoms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mental</w:t>
      </w:r>
      <w:r>
        <w:rPr>
          <w:spacing w:val="-58"/>
        </w:rPr>
        <w:t xml:space="preserve"> </w:t>
      </w:r>
      <w:r>
        <w:t>retardation before he was 11-years-old, leading to the creation of documentation</w:t>
      </w:r>
      <w:r>
        <w:rPr>
          <w:spacing w:val="-57"/>
        </w:rPr>
        <w:t xml:space="preserve"> </w:t>
      </w:r>
      <w:r>
        <w:t>2-</w:t>
      </w:r>
      <w:r>
        <w:rPr>
          <w:spacing w:val="1"/>
        </w:rPr>
        <w:t xml:space="preserve"> </w:t>
      </w:r>
      <w:r>
        <w:t>inches</w:t>
      </w:r>
      <w:r>
        <w:rPr>
          <w:spacing w:val="1"/>
        </w:rPr>
        <w:t xml:space="preserve"> </w:t>
      </w:r>
      <w:r>
        <w:t>thick</w:t>
      </w:r>
      <w:r>
        <w:rPr>
          <w:spacing w:val="1"/>
        </w:rPr>
        <w:t xml:space="preserve"> </w:t>
      </w:r>
      <w:r>
        <w:t>reflecting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deficits</w:t>
      </w:r>
      <w:r>
        <w:rPr>
          <w:spacing w:val="1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“use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manufactured</w:t>
      </w:r>
      <w:r>
        <w:rPr>
          <w:spacing w:val="-57"/>
        </w:rPr>
        <w:t xml:space="preserve"> </w:t>
      </w:r>
      <w:r>
        <w:t>retardation</w:t>
      </w:r>
      <w:r>
        <w:rPr>
          <w:spacing w:val="-1"/>
        </w:rPr>
        <w:t xml:space="preserve"> </w:t>
      </w:r>
      <w:r>
        <w:t>to confuse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justice</w:t>
      </w:r>
      <w:r>
        <w:rPr>
          <w:spacing w:val="-2"/>
        </w:rPr>
        <w:t xml:space="preserve"> </w:t>
      </w:r>
      <w:r>
        <w:t>system.”</w:t>
      </w:r>
    </w:p>
    <w:p w14:paraId="69E8D04C" w14:textId="77777777" w:rsidR="00E47A5B" w:rsidRDefault="00E47A5B">
      <w:pPr>
        <w:pStyle w:val="BodyText"/>
        <w:spacing w:before="8"/>
      </w:pPr>
    </w:p>
    <w:p w14:paraId="238BE74D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t>In short, the expert opinion ignored by the state court “was well-supported and relevant.</w:t>
      </w:r>
      <w:r>
        <w:rPr>
          <w:spacing w:val="1"/>
        </w:rPr>
        <w:t xml:space="preserve"> </w:t>
      </w:r>
      <w:r>
        <w:t>It was</w:t>
      </w:r>
      <w:r>
        <w:rPr>
          <w:spacing w:val="1"/>
        </w:rPr>
        <w:t xml:space="preserve"> </w:t>
      </w:r>
      <w:r>
        <w:t>consistent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numerous</w:t>
      </w:r>
      <w:r>
        <w:rPr>
          <w:spacing w:val="-6"/>
        </w:rPr>
        <w:t xml:space="preserve"> </w:t>
      </w:r>
      <w:r>
        <w:t>reports</w:t>
      </w:r>
      <w:r>
        <w:rPr>
          <w:spacing w:val="-8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psychological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educational</w:t>
      </w:r>
      <w:r>
        <w:rPr>
          <w:spacing w:val="-8"/>
        </w:rPr>
        <w:t xml:space="preserve"> </w:t>
      </w:r>
      <w:r>
        <w:t>experts</w:t>
      </w:r>
      <w:r>
        <w:rPr>
          <w:spacing w:val="-6"/>
        </w:rPr>
        <w:t xml:space="preserve"> </w:t>
      </w:r>
      <w:r>
        <w:t>over</w:t>
      </w:r>
      <w:r>
        <w:rPr>
          <w:spacing w:val="-9"/>
        </w:rPr>
        <w:t xml:space="preserve"> </w:t>
      </w:r>
      <w:r>
        <w:t>many</w:t>
      </w:r>
      <w:r>
        <w:rPr>
          <w:spacing w:val="-12"/>
        </w:rPr>
        <w:t xml:space="preserve"> </w:t>
      </w:r>
      <w:r>
        <w:t>years</w:t>
      </w:r>
      <w:r>
        <w:rPr>
          <w:spacing w:val="-58"/>
        </w:rPr>
        <w:t xml:space="preserve"> </w:t>
      </w:r>
      <w:r>
        <w:t>(about a decade) leading up to trial and after.”</w:t>
      </w:r>
      <w:r>
        <w:rPr>
          <w:spacing w:val="1"/>
        </w:rPr>
        <w:t xml:space="preserve"> </w:t>
      </w:r>
      <w:r>
        <w:t>The state cour</w:t>
      </w:r>
      <w:r>
        <w:t>t’s decision was also based on an</w:t>
      </w:r>
      <w:r>
        <w:rPr>
          <w:spacing w:val="1"/>
        </w:rPr>
        <w:t xml:space="preserve"> </w:t>
      </w:r>
      <w:r>
        <w:rPr>
          <w:spacing w:val="-1"/>
        </w:rPr>
        <w:t>unreasonable</w:t>
      </w:r>
      <w:r>
        <w:rPr>
          <w:spacing w:val="-25"/>
        </w:rPr>
        <w:t xml:space="preserve"> </w:t>
      </w:r>
      <w:r>
        <w:rPr>
          <w:spacing w:val="-1"/>
        </w:rPr>
        <w:t>determination</w:t>
      </w:r>
      <w:r>
        <w:rPr>
          <w:spacing w:val="-20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t>facts</w:t>
      </w:r>
      <w:r>
        <w:rPr>
          <w:spacing w:val="-22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light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state-court</w:t>
      </w:r>
      <w:r>
        <w:rPr>
          <w:spacing w:val="-22"/>
        </w:rPr>
        <w:t xml:space="preserve"> </w:t>
      </w:r>
      <w:r>
        <w:t>record.</w:t>
      </w:r>
      <w:r>
        <w:rPr>
          <w:spacing w:val="16"/>
        </w:rPr>
        <w:t xml:space="preserve"> </w:t>
      </w:r>
      <w:r>
        <w:t>Specifically,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state</w:t>
      </w:r>
      <w:r>
        <w:rPr>
          <w:spacing w:val="-23"/>
        </w:rPr>
        <w:t xml:space="preserve"> </w:t>
      </w:r>
      <w:r>
        <w:t>court</w:t>
      </w:r>
      <w:r>
        <w:rPr>
          <w:spacing w:val="-57"/>
        </w:rPr>
        <w:t xml:space="preserve"> </w:t>
      </w:r>
      <w:r>
        <w:rPr>
          <w:spacing w:val="-1"/>
        </w:rPr>
        <w:t>unreasonably</w:t>
      </w:r>
      <w:r>
        <w:rPr>
          <w:spacing w:val="-32"/>
        </w:rPr>
        <w:t xml:space="preserve"> </w:t>
      </w:r>
      <w:r>
        <w:rPr>
          <w:spacing w:val="-1"/>
        </w:rPr>
        <w:t>determined</w:t>
      </w:r>
      <w:r>
        <w:rPr>
          <w:spacing w:val="-22"/>
        </w:rPr>
        <w:t xml:space="preserve"> </w:t>
      </w:r>
      <w:r>
        <w:rPr>
          <w:spacing w:val="-1"/>
        </w:rPr>
        <w:t>that</w:t>
      </w:r>
      <w:r>
        <w:rPr>
          <w:spacing w:val="-22"/>
        </w:rPr>
        <w:t xml:space="preserve"> </w:t>
      </w:r>
      <w:r>
        <w:rPr>
          <w:spacing w:val="-1"/>
        </w:rPr>
        <w:t>Newman</w:t>
      </w:r>
      <w:r>
        <w:rPr>
          <w:spacing w:val="-25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nothing</w:t>
      </w:r>
      <w:r>
        <w:rPr>
          <w:spacing w:val="-22"/>
        </w:rPr>
        <w:t xml:space="preserve"> </w:t>
      </w:r>
      <w:r>
        <w:t>“other</w:t>
      </w:r>
      <w:r>
        <w:rPr>
          <w:spacing w:val="-20"/>
        </w:rPr>
        <w:t xml:space="preserve"> </w:t>
      </w:r>
      <w:r>
        <w:t>than</w:t>
      </w:r>
      <w:r>
        <w:rPr>
          <w:spacing w:val="-20"/>
        </w:rPr>
        <w:t xml:space="preserve"> </w:t>
      </w:r>
      <w:r>
        <w:t>academically</w:t>
      </w:r>
      <w:r>
        <w:rPr>
          <w:spacing w:val="-27"/>
        </w:rPr>
        <w:t xml:space="preserve"> </w:t>
      </w:r>
      <w:r>
        <w:t>challenged</w:t>
      </w:r>
      <w:r>
        <w:rPr>
          <w:spacing w:val="-17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slow</w:t>
      </w:r>
      <w:r>
        <w:rPr>
          <w:spacing w:val="-58"/>
        </w:rPr>
        <w:t xml:space="preserve"> </w:t>
      </w:r>
      <w:r>
        <w:t>learner.” “This factual determination is quite troubling,” as it ignored the expert report and “most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other</w:t>
      </w:r>
      <w:r>
        <w:rPr>
          <w:spacing w:val="-18"/>
        </w:rPr>
        <w:t xml:space="preserve"> </w:t>
      </w:r>
      <w:r>
        <w:rPr>
          <w:spacing w:val="-1"/>
        </w:rPr>
        <w:t>evidence</w:t>
      </w:r>
      <w:r>
        <w:rPr>
          <w:spacing w:val="-21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record.”</w:t>
      </w:r>
      <w:r>
        <w:rPr>
          <w:spacing w:val="-21"/>
        </w:rPr>
        <w:t xml:space="preserve"> </w:t>
      </w:r>
      <w:r>
        <w:t>“Indeed,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state</w:t>
      </w:r>
      <w:r>
        <w:rPr>
          <w:spacing w:val="-21"/>
        </w:rPr>
        <w:t xml:space="preserve"> </w:t>
      </w:r>
      <w:r>
        <w:t>court</w:t>
      </w:r>
      <w:r>
        <w:rPr>
          <w:spacing w:val="-17"/>
        </w:rPr>
        <w:t xml:space="preserve"> </w:t>
      </w:r>
      <w:r>
        <w:t>ignored</w:t>
      </w:r>
      <w:r>
        <w:rPr>
          <w:spacing w:val="-20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clear</w:t>
      </w:r>
      <w:r>
        <w:rPr>
          <w:spacing w:val="-18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convincing</w:t>
      </w:r>
      <w:r>
        <w:rPr>
          <w:spacing w:val="-20"/>
        </w:rPr>
        <w:t xml:space="preserve"> </w:t>
      </w:r>
      <w:r>
        <w:t>weight</w:t>
      </w:r>
      <w:r>
        <w:rPr>
          <w:spacing w:val="-5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evidence,</w:t>
      </w:r>
      <w:r>
        <w:rPr>
          <w:spacing w:val="-6"/>
        </w:rPr>
        <w:t xml:space="preserve"> </w:t>
      </w:r>
      <w:r>
        <w:t>resulting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decision</w:t>
      </w:r>
      <w:r>
        <w:rPr>
          <w:spacing w:val="-4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unreasonable</w:t>
      </w:r>
      <w:r>
        <w:rPr>
          <w:spacing w:val="-3"/>
        </w:rPr>
        <w:t xml:space="preserve"> </w:t>
      </w:r>
      <w:r>
        <w:t>determination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facts.”</w:t>
      </w:r>
      <w:r>
        <w:rPr>
          <w:spacing w:val="5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state court also unreasonably determined that Newman “at all times ... responded appropriately to</w:t>
      </w:r>
      <w:r>
        <w:rPr>
          <w:spacing w:val="-57"/>
        </w:rPr>
        <w:t xml:space="preserve"> </w:t>
      </w:r>
      <w:r>
        <w:t>questioning</w:t>
      </w:r>
      <w:r>
        <w:rPr>
          <w:spacing w:val="-4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trial court.”</w:t>
      </w:r>
    </w:p>
    <w:p w14:paraId="493539D5" w14:textId="77777777" w:rsidR="00E47A5B" w:rsidRDefault="00E47A5B">
      <w:pPr>
        <w:pStyle w:val="BodyText"/>
        <w:spacing w:before="6"/>
      </w:pPr>
    </w:p>
    <w:p w14:paraId="19F87773" w14:textId="77777777" w:rsidR="00E47A5B" w:rsidRDefault="00DE532F">
      <w:pPr>
        <w:pStyle w:val="BodyText"/>
        <w:spacing w:line="247" w:lineRule="auto"/>
        <w:ind w:left="1760" w:right="1013"/>
        <w:jc w:val="both"/>
      </w:pPr>
      <w:r>
        <w:t>First, the evidence establishes that “yes, sir” and “no, sir” were the extent of</w:t>
      </w:r>
      <w:r>
        <w:rPr>
          <w:spacing w:val="1"/>
        </w:rPr>
        <w:t xml:space="preserve"> </w:t>
      </w:r>
      <w:r>
        <w:t>Newman’s responses to the trial court’s questioning.</w:t>
      </w:r>
      <w:r>
        <w:rPr>
          <w:spacing w:val="1"/>
        </w:rPr>
        <w:t xml:space="preserve"> </w:t>
      </w:r>
      <w:r>
        <w:t>He never gave more than a</w:t>
      </w:r>
      <w:r>
        <w:rPr>
          <w:spacing w:val="-57"/>
        </w:rPr>
        <w:t xml:space="preserve"> </w:t>
      </w:r>
      <w:r>
        <w:t>two-word answer and his simplistic answers do not suffice to show that he</w:t>
      </w:r>
      <w:r>
        <w:rPr>
          <w:spacing w:val="1"/>
        </w:rPr>
        <w:t xml:space="preserve"> </w:t>
      </w:r>
      <w:r>
        <w:t>understood the questio</w:t>
      </w:r>
      <w:r>
        <w:t>ns regarding his defense rights. And Newman’s responses</w:t>
      </w:r>
      <w:r>
        <w:rPr>
          <w:spacing w:val="-57"/>
        </w:rPr>
        <w:t xml:space="preserve"> </w:t>
      </w:r>
      <w:r>
        <w:t>to the trial court’s questioning were not at all times appropriate.</w:t>
      </w:r>
      <w:r>
        <w:rPr>
          <w:spacing w:val="1"/>
        </w:rPr>
        <w:t xml:space="preserve"> </w:t>
      </w:r>
      <w:r>
        <w:t>During one</w:t>
      </w:r>
      <w:r>
        <w:rPr>
          <w:spacing w:val="1"/>
        </w:rPr>
        <w:t xml:space="preserve"> </w:t>
      </w:r>
      <w:r>
        <w:rPr>
          <w:spacing w:val="-1"/>
        </w:rPr>
        <w:t>colloquy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trial</w:t>
      </w:r>
      <w:r>
        <w:rPr>
          <w:spacing w:val="-14"/>
        </w:rPr>
        <w:t xml:space="preserve"> </w:t>
      </w:r>
      <w:r>
        <w:rPr>
          <w:spacing w:val="-1"/>
        </w:rPr>
        <w:t>judge</w:t>
      </w:r>
      <w:r>
        <w:rPr>
          <w:spacing w:val="-15"/>
        </w:rPr>
        <w:t xml:space="preserve"> </w:t>
      </w:r>
      <w:r>
        <w:t>asked</w:t>
      </w:r>
      <w:r>
        <w:rPr>
          <w:spacing w:val="-17"/>
        </w:rPr>
        <w:t xml:space="preserve"> </w:t>
      </w:r>
      <w:r>
        <w:t>Newman</w:t>
      </w:r>
      <w:r>
        <w:rPr>
          <w:spacing w:val="-17"/>
        </w:rPr>
        <w:t xml:space="preserve"> </w:t>
      </w:r>
      <w:r>
        <w:t>if</w:t>
      </w:r>
      <w:r>
        <w:rPr>
          <w:spacing w:val="-18"/>
        </w:rPr>
        <w:t xml:space="preserve"> </w:t>
      </w:r>
      <w:r>
        <w:t>he</w:t>
      </w:r>
      <w:r>
        <w:rPr>
          <w:spacing w:val="-18"/>
        </w:rPr>
        <w:t xml:space="preserve"> </w:t>
      </w:r>
      <w:r>
        <w:t>understood</w:t>
      </w:r>
      <w:r>
        <w:rPr>
          <w:spacing w:val="-16"/>
        </w:rPr>
        <w:t xml:space="preserve"> </w:t>
      </w:r>
      <w:r>
        <w:t>his</w:t>
      </w:r>
      <w:r>
        <w:rPr>
          <w:spacing w:val="-17"/>
        </w:rPr>
        <w:t xml:space="preserve"> </w:t>
      </w:r>
      <w:r>
        <w:t>constitutional</w:t>
      </w:r>
      <w:r>
        <w:rPr>
          <w:spacing w:val="-14"/>
        </w:rPr>
        <w:t xml:space="preserve"> </w:t>
      </w:r>
      <w:r>
        <w:t>rights</w:t>
      </w:r>
      <w:r>
        <w:rPr>
          <w:spacing w:val="-17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rPr>
          <w:spacing w:val="-1"/>
        </w:rPr>
        <w:t xml:space="preserve">testify and not to </w:t>
      </w:r>
      <w:r>
        <w:t>testify, and asked</w:t>
      </w:r>
      <w:r>
        <w:t xml:space="preserve"> “knowing all of this . . . what is your wish?”</w:t>
      </w:r>
      <w:r>
        <w:rPr>
          <w:spacing w:val="1"/>
        </w:rPr>
        <w:t xml:space="preserve"> </w:t>
      </w:r>
      <w:r>
        <w:t>Newman responded, “No, sir.”</w:t>
      </w:r>
      <w:r>
        <w:rPr>
          <w:spacing w:val="1"/>
        </w:rPr>
        <w:t xml:space="preserve"> </w:t>
      </w:r>
      <w:r>
        <w:t>This nonresponsive answer lends support to the</w:t>
      </w:r>
      <w:r>
        <w:rPr>
          <w:spacing w:val="1"/>
        </w:rPr>
        <w:t xml:space="preserve"> </w:t>
      </w:r>
      <w:r>
        <w:rPr>
          <w:spacing w:val="-1"/>
        </w:rPr>
        <w:t xml:space="preserve">conclusion that Newman was unable </w:t>
      </w:r>
      <w:r>
        <w:t>to understand the proceedings against him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assist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his defense.</w:t>
      </w:r>
    </w:p>
    <w:p w14:paraId="6C0B2CCC" w14:textId="77777777" w:rsidR="00E47A5B" w:rsidRDefault="00E47A5B">
      <w:pPr>
        <w:spacing w:line="247" w:lineRule="auto"/>
        <w:jc w:val="both"/>
        <w:sectPr w:rsidR="00E47A5B">
          <w:headerReference w:type="default" r:id="rId27"/>
          <w:footerReference w:type="default" r:id="rId28"/>
          <w:pgSz w:w="12240" w:h="15840"/>
          <w:pgMar w:top="1460" w:right="1200" w:bottom="1260" w:left="500" w:header="1161" w:footer="1075" w:gutter="0"/>
          <w:cols w:space="720"/>
        </w:sectPr>
      </w:pPr>
    </w:p>
    <w:p w14:paraId="03C28CE4" w14:textId="77777777" w:rsidR="00E47A5B" w:rsidRDefault="00E47A5B">
      <w:pPr>
        <w:pStyle w:val="BodyText"/>
        <w:spacing w:before="3"/>
        <w:rPr>
          <w:sz w:val="12"/>
        </w:rPr>
      </w:pPr>
    </w:p>
    <w:p w14:paraId="59A3C731" w14:textId="77777777" w:rsidR="00E47A5B" w:rsidRDefault="00DE532F">
      <w:pPr>
        <w:pStyle w:val="BodyText"/>
        <w:spacing w:before="90" w:line="247" w:lineRule="auto"/>
        <w:ind w:left="940" w:right="1017" w:firstLine="55"/>
        <w:jc w:val="both"/>
      </w:pPr>
      <w:r>
        <w:t>In sum, the state court’s denial of Newman’s petition was based on an unreasonable</w:t>
      </w:r>
      <w:r>
        <w:rPr>
          <w:spacing w:val="1"/>
        </w:rPr>
        <w:t xml:space="preserve"> </w:t>
      </w:r>
      <w:r>
        <w:t>determination of the facts in light of the evidence presented.</w:t>
      </w:r>
      <w:r>
        <w:rPr>
          <w:spacing w:val="1"/>
        </w:rPr>
        <w:t xml:space="preserve"> </w:t>
      </w:r>
      <w:r>
        <w:t>“[T]here is a reasonable</w:t>
      </w:r>
      <w:r>
        <w:rPr>
          <w:spacing w:val="1"/>
        </w:rPr>
        <w:t xml:space="preserve"> </w:t>
      </w:r>
      <w:r>
        <w:t>probability</w:t>
      </w:r>
      <w:r>
        <w:rPr>
          <w:spacing w:val="-1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Newman</w:t>
      </w:r>
      <w:r>
        <w:rPr>
          <w:spacing w:val="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found</w:t>
      </w:r>
      <w:r>
        <w:rPr>
          <w:spacing w:val="2"/>
        </w:rPr>
        <w:t xml:space="preserve"> </w:t>
      </w:r>
      <w:r>
        <w:t>unfit</w:t>
      </w:r>
      <w:r>
        <w:rPr>
          <w:spacing w:val="-1"/>
        </w:rPr>
        <w:t xml:space="preserve"> </w:t>
      </w:r>
      <w:r>
        <w:t>had a</w:t>
      </w:r>
      <w:r>
        <w:rPr>
          <w:spacing w:val="-2"/>
        </w:rPr>
        <w:t xml:space="preserve"> </w:t>
      </w:r>
      <w:r>
        <w:t>hearing</w:t>
      </w:r>
      <w:r>
        <w:rPr>
          <w:spacing w:val="-12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held.”</w:t>
      </w:r>
    </w:p>
    <w:p w14:paraId="7B1D7DC3" w14:textId="77777777" w:rsidR="00E47A5B" w:rsidRDefault="00E47A5B">
      <w:pPr>
        <w:pStyle w:val="BodyText"/>
        <w:spacing w:before="11"/>
      </w:pPr>
    </w:p>
    <w:p w14:paraId="356E8F50" w14:textId="77777777" w:rsidR="00E47A5B" w:rsidRDefault="00DE532F">
      <w:pPr>
        <w:pStyle w:val="BodyText"/>
        <w:spacing w:line="247" w:lineRule="auto"/>
        <w:ind w:left="939" w:right="234" w:hanging="720"/>
        <w:jc w:val="both"/>
      </w:pPr>
      <w:r>
        <w:rPr>
          <w:b/>
          <w:spacing w:val="-1"/>
        </w:rPr>
        <w:t>2009:</w:t>
      </w:r>
      <w:r>
        <w:rPr>
          <w:b/>
          <w:spacing w:val="7"/>
        </w:rPr>
        <w:t xml:space="preserve"> </w:t>
      </w:r>
      <w:r>
        <w:rPr>
          <w:b/>
          <w:i/>
          <w:spacing w:val="-1"/>
        </w:rPr>
        <w:t>Hummel</w:t>
      </w:r>
      <w:r>
        <w:rPr>
          <w:b/>
          <w:i/>
          <w:spacing w:val="7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9"/>
        </w:rPr>
        <w:t xml:space="preserve"> </w:t>
      </w:r>
      <w:r>
        <w:rPr>
          <w:b/>
          <w:i/>
          <w:spacing w:val="-1"/>
        </w:rPr>
        <w:t>Rosemeyer</w:t>
      </w:r>
      <w:r>
        <w:rPr>
          <w:b/>
          <w:spacing w:val="-1"/>
        </w:rPr>
        <w:t>,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564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F.3d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290</w:t>
      </w:r>
      <w:r>
        <w:rPr>
          <w:b/>
          <w:spacing w:val="-20"/>
        </w:rPr>
        <w:t xml:space="preserve"> </w:t>
      </w:r>
      <w:r>
        <w:rPr>
          <w:b/>
        </w:rPr>
        <w:t>(3rd</w:t>
      </w:r>
      <w:r>
        <w:rPr>
          <w:b/>
          <w:spacing w:val="-21"/>
        </w:rPr>
        <w:t xml:space="preserve"> </w:t>
      </w:r>
      <w:r>
        <w:rPr>
          <w:b/>
        </w:rPr>
        <w:t>Cir.</w:t>
      </w:r>
      <w:r>
        <w:rPr>
          <w:b/>
          <w:spacing w:val="-22"/>
        </w:rPr>
        <w:t xml:space="preserve"> </w:t>
      </w:r>
      <w:r>
        <w:rPr>
          <w:b/>
        </w:rPr>
        <w:t>2009),</w:t>
      </w:r>
      <w:r>
        <w:rPr>
          <w:b/>
          <w:spacing w:val="5"/>
        </w:rPr>
        <w:t xml:space="preserve"> </w:t>
      </w:r>
      <w:r>
        <w:rPr>
          <w:b/>
          <w:i/>
        </w:rPr>
        <w:t>cert.</w:t>
      </w:r>
      <w:r>
        <w:rPr>
          <w:b/>
          <w:i/>
          <w:spacing w:val="4"/>
        </w:rPr>
        <w:t xml:space="preserve"> </w:t>
      </w:r>
      <w:r>
        <w:rPr>
          <w:b/>
          <w:i/>
        </w:rPr>
        <w:t>denied</w:t>
      </w:r>
      <w:r>
        <w:rPr>
          <w:b/>
        </w:rPr>
        <w:t>,</w:t>
      </w:r>
      <w:r>
        <w:rPr>
          <w:b/>
          <w:spacing w:val="7"/>
        </w:rPr>
        <w:t xml:space="preserve"> </w:t>
      </w:r>
      <w:r>
        <w:rPr>
          <w:b/>
        </w:rPr>
        <w:t>558</w:t>
      </w:r>
      <w:r>
        <w:rPr>
          <w:b/>
          <w:spacing w:val="4"/>
        </w:rPr>
        <w:t xml:space="preserve"> </w:t>
      </w:r>
      <w:r>
        <w:rPr>
          <w:b/>
        </w:rPr>
        <w:t>U.S.</w:t>
      </w:r>
      <w:r>
        <w:rPr>
          <w:b/>
          <w:spacing w:val="4"/>
        </w:rPr>
        <w:t xml:space="preserve"> </w:t>
      </w:r>
      <w:r>
        <w:rPr>
          <w:b/>
        </w:rPr>
        <w:t>1063</w:t>
      </w:r>
      <w:r>
        <w:rPr>
          <w:b/>
          <w:spacing w:val="5"/>
        </w:rPr>
        <w:t xml:space="preserve"> </w:t>
      </w:r>
      <w:r>
        <w:rPr>
          <w:b/>
        </w:rPr>
        <w:t>(2009)</w:t>
      </w:r>
      <w:r>
        <w:t>.</w:t>
      </w:r>
      <w:r>
        <w:rPr>
          <w:spacing w:val="16"/>
        </w:rPr>
        <w:t xml:space="preserve"> </w:t>
      </w:r>
      <w:r>
        <w:t>Under</w:t>
      </w:r>
      <w:r>
        <w:rPr>
          <w:spacing w:val="-58"/>
        </w:rPr>
        <w:t xml:space="preserve"> </w:t>
      </w:r>
      <w:r>
        <w:rPr>
          <w:spacing w:val="-1"/>
        </w:rPr>
        <w:t xml:space="preserve">AEDPA, counsel ineffective </w:t>
      </w:r>
      <w:r>
        <w:t>in murder case for stipulating the defendant was competent to stand</w:t>
      </w:r>
      <w:r>
        <w:rPr>
          <w:spacing w:val="1"/>
        </w:rPr>
        <w:t xml:space="preserve"> </w:t>
      </w:r>
      <w:r>
        <w:rPr>
          <w:spacing w:val="-1"/>
        </w:rPr>
        <w:t>trial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failing to</w:t>
      </w:r>
      <w:r>
        <w:rPr>
          <w:spacing w:val="4"/>
        </w:rPr>
        <w:t xml:space="preserve"> </w:t>
      </w:r>
      <w:r>
        <w:rPr>
          <w:spacing w:val="-1"/>
        </w:rPr>
        <w:t>challenge</w:t>
      </w:r>
      <w:r>
        <w:rPr>
          <w:spacing w:val="1"/>
        </w:rPr>
        <w:t xml:space="preserve"> </w:t>
      </w:r>
      <w:r>
        <w:rPr>
          <w:spacing w:val="-1"/>
        </w:rPr>
        <w:t>competence.</w:t>
      </w:r>
      <w:r>
        <w:rPr>
          <w:spacing w:val="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defendant</w:t>
      </w:r>
      <w:r>
        <w:rPr>
          <w:spacing w:val="-17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charged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shooting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killing</w:t>
      </w:r>
      <w:r>
        <w:rPr>
          <w:spacing w:val="-13"/>
        </w:rPr>
        <w:t xml:space="preserve"> </w:t>
      </w:r>
      <w:r>
        <w:t>his</w:t>
      </w:r>
      <w:r>
        <w:rPr>
          <w:spacing w:val="-58"/>
        </w:rPr>
        <w:t xml:space="preserve"> </w:t>
      </w:r>
      <w:r>
        <w:rPr>
          <w:spacing w:val="-1"/>
        </w:rPr>
        <w:t>wife</w:t>
      </w:r>
      <w:r>
        <w:rPr>
          <w:spacing w:val="-23"/>
        </w:rPr>
        <w:t xml:space="preserve"> </w:t>
      </w:r>
      <w:r>
        <w:rPr>
          <w:spacing w:val="-1"/>
        </w:rPr>
        <w:t>because</w:t>
      </w:r>
      <w:r>
        <w:rPr>
          <w:spacing w:val="-23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her</w:t>
      </w:r>
      <w:r>
        <w:rPr>
          <w:spacing w:val="-18"/>
        </w:rPr>
        <w:t xml:space="preserve"> </w:t>
      </w:r>
      <w:r>
        <w:rPr>
          <w:spacing w:val="-1"/>
        </w:rPr>
        <w:t>affair</w:t>
      </w:r>
      <w:r>
        <w:rPr>
          <w:spacing w:val="-23"/>
        </w:rPr>
        <w:t xml:space="preserve"> </w:t>
      </w:r>
      <w:r>
        <w:rPr>
          <w:spacing w:val="-1"/>
        </w:rPr>
        <w:t>with</w:t>
      </w:r>
      <w:r>
        <w:rPr>
          <w:spacing w:val="-21"/>
        </w:rPr>
        <w:t xml:space="preserve"> </w:t>
      </w:r>
      <w:r>
        <w:t>another</w:t>
      </w:r>
      <w:r>
        <w:rPr>
          <w:spacing w:val="-25"/>
        </w:rPr>
        <w:t xml:space="preserve"> </w:t>
      </w:r>
      <w:r>
        <w:t>man.</w:t>
      </w:r>
      <w:r>
        <w:rPr>
          <w:spacing w:val="7"/>
        </w:rPr>
        <w:t xml:space="preserve"> </w:t>
      </w:r>
      <w:r>
        <w:t>Sho</w:t>
      </w:r>
      <w:r>
        <w:t>rtly</w:t>
      </w:r>
      <w:r>
        <w:rPr>
          <w:spacing w:val="4"/>
        </w:rPr>
        <w:t xml:space="preserve"> </w:t>
      </w:r>
      <w:r>
        <w:t>after</w:t>
      </w:r>
      <w:r>
        <w:rPr>
          <w:spacing w:val="12"/>
        </w:rPr>
        <w:t xml:space="preserve"> </w:t>
      </w:r>
      <w:r>
        <w:t>shooting</w:t>
      </w:r>
      <w:r>
        <w:rPr>
          <w:spacing w:val="12"/>
        </w:rPr>
        <w:t xml:space="preserve"> </w:t>
      </w:r>
      <w:r>
        <w:t>her,</w:t>
      </w:r>
      <w:r>
        <w:rPr>
          <w:spacing w:val="1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defendant</w:t>
      </w:r>
      <w:r>
        <w:rPr>
          <w:spacing w:val="10"/>
        </w:rPr>
        <w:t xml:space="preserve"> </w:t>
      </w:r>
      <w:r>
        <w:t>shot</w:t>
      </w:r>
      <w:r>
        <w:rPr>
          <w:spacing w:val="14"/>
        </w:rPr>
        <w:t xml:space="preserve"> </w:t>
      </w:r>
      <w:r>
        <w:t>himself</w:t>
      </w:r>
      <w:r>
        <w:rPr>
          <w:spacing w:val="-57"/>
        </w:rPr>
        <w:t xml:space="preserve"> </w:t>
      </w:r>
      <w:r>
        <w:t>in the head and, thereafter, was “missing a portion of his brain.”</w:t>
      </w:r>
      <w:r>
        <w:rPr>
          <w:spacing w:val="1"/>
        </w:rPr>
        <w:t xml:space="preserve"> </w:t>
      </w:r>
      <w:r>
        <w:rPr>
          <w:i/>
        </w:rPr>
        <w:t>Id</w:t>
      </w:r>
      <w:r>
        <w:t>. at 291.</w:t>
      </w:r>
      <w:r>
        <w:rPr>
          <w:spacing w:val="1"/>
        </w:rPr>
        <w:t xml:space="preserve"> </w:t>
      </w:r>
      <w:r>
        <w:t>Counsel was</w:t>
      </w:r>
      <w:r>
        <w:rPr>
          <w:spacing w:val="1"/>
        </w:rPr>
        <w:t xml:space="preserve"> </w:t>
      </w:r>
      <w:r>
        <w:rPr>
          <w:spacing w:val="-1"/>
        </w:rPr>
        <w:t>appointed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rPr>
          <w:spacing w:val="-1"/>
        </w:rPr>
        <w:t>informed</w:t>
      </w:r>
      <w:r>
        <w:rPr>
          <w:spacing w:val="13"/>
        </w:rPr>
        <w:t xml:space="preserve"> </w:t>
      </w:r>
      <w:r>
        <w:rPr>
          <w:spacing w:val="-1"/>
        </w:rPr>
        <w:t>by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rPr>
          <w:spacing w:val="-1"/>
        </w:rPr>
        <w:t>defendant’s</w:t>
      </w:r>
      <w:r>
        <w:rPr>
          <w:spacing w:val="-3"/>
        </w:rPr>
        <w:t xml:space="preserve"> </w:t>
      </w:r>
      <w:r>
        <w:t>parents,</w:t>
      </w:r>
      <w:r>
        <w:rPr>
          <w:spacing w:val="-16"/>
        </w:rPr>
        <w:t xml:space="preserve"> </w:t>
      </w:r>
      <w:r>
        <w:t>who</w:t>
      </w:r>
      <w:r>
        <w:rPr>
          <w:spacing w:val="-17"/>
        </w:rPr>
        <w:t xml:space="preserve"> </w:t>
      </w:r>
      <w:r>
        <w:t>were</w:t>
      </w:r>
      <w:r>
        <w:rPr>
          <w:spacing w:val="-20"/>
        </w:rPr>
        <w:t xml:space="preserve"> </w:t>
      </w:r>
      <w:r>
        <w:t>his</w:t>
      </w:r>
      <w:r>
        <w:rPr>
          <w:spacing w:val="-17"/>
        </w:rPr>
        <w:t xml:space="preserve"> </w:t>
      </w:r>
      <w:r>
        <w:t>legal</w:t>
      </w:r>
      <w:r>
        <w:rPr>
          <w:spacing w:val="-16"/>
        </w:rPr>
        <w:t xml:space="preserve"> </w:t>
      </w:r>
      <w:r>
        <w:t>guardians,</w:t>
      </w:r>
      <w:r>
        <w:rPr>
          <w:spacing w:val="-17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he</w:t>
      </w:r>
      <w:r>
        <w:rPr>
          <w:spacing w:val="-16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rPr>
          <w:spacing w:val="-1"/>
        </w:rPr>
        <w:t xml:space="preserve">not competent. The parents requested </w:t>
      </w:r>
      <w:r>
        <w:t>evaluation by a psychiatrist and even gave counsel a list of</w:t>
      </w:r>
      <w:r>
        <w:rPr>
          <w:spacing w:val="1"/>
        </w:rPr>
        <w:t xml:space="preserve"> </w:t>
      </w:r>
      <w:r>
        <w:t>possible experts.</w:t>
      </w:r>
      <w:r>
        <w:rPr>
          <w:spacing w:val="1"/>
        </w:rPr>
        <w:t xml:space="preserve"> </w:t>
      </w:r>
      <w:r>
        <w:t>Rather than a psychiatrist,</w:t>
      </w:r>
      <w:r>
        <w:rPr>
          <w:spacing w:val="1"/>
        </w:rPr>
        <w:t xml:space="preserve"> </w:t>
      </w:r>
      <w:r>
        <w:t>the defendant was examined by a psychologist</w:t>
      </w:r>
      <w:r>
        <w:rPr>
          <w:spacing w:val="1"/>
        </w:rPr>
        <w:t xml:space="preserve"> </w:t>
      </w:r>
      <w:r>
        <w:rPr>
          <w:spacing w:val="-1"/>
        </w:rPr>
        <w:t xml:space="preserve">retained by the prosecutor </w:t>
      </w:r>
      <w:r>
        <w:t>and a psychologist retained by the defen</w:t>
      </w:r>
      <w:r>
        <w:t>se. The state’s expert reported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defendant</w:t>
      </w:r>
      <w:r>
        <w:rPr>
          <w:spacing w:val="-24"/>
        </w:rPr>
        <w:t xml:space="preserve"> </w:t>
      </w:r>
      <w:r>
        <w:rPr>
          <w:spacing w:val="-1"/>
        </w:rPr>
        <w:t>had</w:t>
      </w:r>
      <w:r>
        <w:rPr>
          <w:spacing w:val="-20"/>
        </w:rPr>
        <w:t xml:space="preserve"> </w:t>
      </w:r>
      <w:r>
        <w:rPr>
          <w:spacing w:val="-1"/>
        </w:rPr>
        <w:t>an</w:t>
      </w:r>
      <w:r>
        <w:rPr>
          <w:spacing w:val="-20"/>
        </w:rPr>
        <w:t xml:space="preserve"> </w:t>
      </w:r>
      <w:r>
        <w:rPr>
          <w:spacing w:val="-1"/>
        </w:rPr>
        <w:t>I.Q.</w:t>
      </w:r>
      <w:r>
        <w:rPr>
          <w:spacing w:val="-20"/>
        </w:rPr>
        <w:t xml:space="preserve"> </w:t>
      </w:r>
      <w:r>
        <w:rPr>
          <w:spacing w:val="-1"/>
        </w:rPr>
        <w:t>of</w:t>
      </w:r>
      <w:r>
        <w:rPr>
          <w:spacing w:val="-23"/>
        </w:rPr>
        <w:t xml:space="preserve"> </w:t>
      </w:r>
      <w:r>
        <w:rPr>
          <w:spacing w:val="-1"/>
        </w:rPr>
        <w:t>65,</w:t>
      </w:r>
      <w:r>
        <w:rPr>
          <w:spacing w:val="-22"/>
        </w:rPr>
        <w:t xml:space="preserve"> </w:t>
      </w:r>
      <w:r>
        <w:rPr>
          <w:spacing w:val="-1"/>
        </w:rPr>
        <w:t>which</w:t>
      </w:r>
      <w:r>
        <w:rPr>
          <w:spacing w:val="-22"/>
        </w:rPr>
        <w:t xml:space="preserve"> </w:t>
      </w:r>
      <w:r>
        <w:rPr>
          <w:spacing w:val="-1"/>
        </w:rPr>
        <w:t>placed</w:t>
      </w:r>
      <w:r>
        <w:rPr>
          <w:spacing w:val="-24"/>
        </w:rPr>
        <w:t xml:space="preserve"> </w:t>
      </w:r>
      <w:r>
        <w:t>him</w:t>
      </w:r>
      <w:r>
        <w:rPr>
          <w:spacing w:val="-18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mentally</w:t>
      </w:r>
      <w:r>
        <w:rPr>
          <w:spacing w:val="-29"/>
        </w:rPr>
        <w:t xml:space="preserve"> </w:t>
      </w:r>
      <w:r>
        <w:t>retarded</w:t>
      </w:r>
      <w:r>
        <w:rPr>
          <w:spacing w:val="-25"/>
        </w:rPr>
        <w:t xml:space="preserve"> </w:t>
      </w:r>
      <w:r>
        <w:t>range</w:t>
      </w:r>
      <w:r>
        <w:rPr>
          <w:spacing w:val="-25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intelligence.</w:t>
      </w:r>
      <w:r>
        <w:rPr>
          <w:spacing w:val="11"/>
        </w:rPr>
        <w:t xml:space="preserve"> </w:t>
      </w:r>
      <w:r>
        <w:t>Due</w:t>
      </w:r>
      <w:r>
        <w:rPr>
          <w:spacing w:val="-57"/>
        </w:rPr>
        <w:t xml:space="preserve"> </w:t>
      </w:r>
      <w:r>
        <w:rPr>
          <w:spacing w:val="-1"/>
        </w:rPr>
        <w:t xml:space="preserve">to the head trauma, he had only limited </w:t>
      </w:r>
      <w:r>
        <w:t>cognitive skills and deficits in short-term memory.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expert was unable to state to a reasonable degree of certainty that the defendant was competent</w:t>
      </w:r>
      <w:r>
        <w:rPr>
          <w:spacing w:val="1"/>
        </w:rPr>
        <w:t xml:space="preserve"> </w:t>
      </w:r>
      <w:r>
        <w:t>but noted that at best understood things only in a concrete, simplified fashion and it would be</w:t>
      </w:r>
      <w:r>
        <w:rPr>
          <w:spacing w:val="1"/>
        </w:rPr>
        <w:t xml:space="preserve"> </w:t>
      </w:r>
      <w:r>
        <w:rPr>
          <w:spacing w:val="-1"/>
        </w:rPr>
        <w:t>necessa</w:t>
      </w:r>
      <w:r>
        <w:rPr>
          <w:spacing w:val="-1"/>
        </w:rPr>
        <w:t>ry</w:t>
      </w:r>
      <w:r>
        <w:rPr>
          <w:spacing w:val="-20"/>
        </w:rPr>
        <w:t xml:space="preserve"> </w:t>
      </w:r>
      <w:r>
        <w:rPr>
          <w:spacing w:val="-1"/>
        </w:rPr>
        <w:t>during</w:t>
      </w:r>
      <w:r>
        <w:rPr>
          <w:spacing w:val="-9"/>
        </w:rPr>
        <w:t xml:space="preserve"> </w:t>
      </w:r>
      <w:r>
        <w:rPr>
          <w:spacing w:val="-1"/>
        </w:rPr>
        <w:t>trial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continually</w:t>
      </w:r>
      <w:r>
        <w:rPr>
          <w:spacing w:val="-11"/>
        </w:rPr>
        <w:t xml:space="preserve"> </w:t>
      </w:r>
      <w:r>
        <w:t>make</w:t>
      </w:r>
      <w:r>
        <w:rPr>
          <w:spacing w:val="-11"/>
        </w:rPr>
        <w:t xml:space="preserve"> </w:t>
      </w:r>
      <w:r>
        <w:t>sure</w:t>
      </w:r>
      <w:r>
        <w:rPr>
          <w:spacing w:val="-10"/>
        </w:rPr>
        <w:t xml:space="preserve"> </w:t>
      </w:r>
      <w:r>
        <w:t>he</w:t>
      </w:r>
      <w:r>
        <w:rPr>
          <w:spacing w:val="-8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understanding</w:t>
      </w:r>
      <w:r>
        <w:rPr>
          <w:spacing w:val="-24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proceedings.</w:t>
      </w:r>
      <w:r>
        <w:rPr>
          <w:spacing w:val="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defense</w:t>
      </w:r>
      <w:r>
        <w:rPr>
          <w:spacing w:val="-57"/>
        </w:rPr>
        <w:t xml:space="preserve"> </w:t>
      </w:r>
      <w:r>
        <w:t>psychologist reached similar conclusions in finding the defendant “marginally competent” but</w:t>
      </w:r>
      <w:r>
        <w:rPr>
          <w:spacing w:val="1"/>
        </w:rPr>
        <w:t xml:space="preserve"> </w:t>
      </w:r>
      <w:r>
        <w:rPr>
          <w:spacing w:val="-1"/>
        </w:rPr>
        <w:t xml:space="preserve">recommending frequent </w:t>
      </w:r>
      <w:r>
        <w:t xml:space="preserve">breaks in the trial for counsel to explain things </w:t>
      </w:r>
      <w:r>
        <w:t>to the defendant. Without</w:t>
      </w:r>
      <w:r>
        <w:rPr>
          <w:spacing w:val="-57"/>
        </w:rPr>
        <w:t xml:space="preserve"> </w:t>
      </w:r>
      <w:r>
        <w:rPr>
          <w:spacing w:val="-1"/>
        </w:rPr>
        <w:t xml:space="preserve">seeking any additional </w:t>
      </w:r>
      <w:r>
        <w:t>evaluation or even meeting with the defendant himself, counsel stipulated</w:t>
      </w:r>
      <w:r>
        <w:rPr>
          <w:spacing w:val="1"/>
        </w:rPr>
        <w:t xml:space="preserve"> </w:t>
      </w:r>
      <w:r>
        <w:t>that the defendant was competent.</w:t>
      </w:r>
      <w:r>
        <w:rPr>
          <w:spacing w:val="1"/>
        </w:rPr>
        <w:t xml:space="preserve"> </w:t>
      </w:r>
      <w:r>
        <w:t>Counsel met with the defendant only briefly prior to the</w:t>
      </w:r>
      <w:r>
        <w:rPr>
          <w:spacing w:val="1"/>
        </w:rPr>
        <w:t xml:space="preserve"> </w:t>
      </w:r>
      <w:r>
        <w:t>preliminary hearing and never saw him agai</w:t>
      </w:r>
      <w:r>
        <w:t>n until the day jury selection began.</w:t>
      </w:r>
      <w:r>
        <w:rPr>
          <w:spacing w:val="1"/>
        </w:rPr>
        <w:t xml:space="preserve"> </w:t>
      </w:r>
      <w:r>
        <w:t>Counsel never</w:t>
      </w:r>
      <w:r>
        <w:rPr>
          <w:spacing w:val="1"/>
        </w:rPr>
        <w:t xml:space="preserve"> </w:t>
      </w:r>
      <w:r>
        <w:t>talked to the defendant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version of events but</w:t>
      </w:r>
      <w:r>
        <w:rPr>
          <w:spacing w:val="1"/>
        </w:rPr>
        <w:t xml:space="preserve"> </w:t>
      </w:r>
      <w:r>
        <w:t>asserted</w:t>
      </w:r>
      <w:r>
        <w:rPr>
          <w:spacing w:val="1"/>
        </w:rPr>
        <w:t xml:space="preserve"> </w:t>
      </w:r>
      <w:r>
        <w:t>a provocation defense.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rPr>
          <w:spacing w:val="-1"/>
        </w:rPr>
        <w:t>convinced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defendant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his</w:t>
      </w:r>
      <w:r>
        <w:rPr>
          <w:spacing w:val="-10"/>
        </w:rPr>
        <w:t xml:space="preserve"> </w:t>
      </w:r>
      <w:r>
        <w:t>father</w:t>
      </w:r>
      <w:r>
        <w:rPr>
          <w:spacing w:val="-1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defendant</w:t>
      </w:r>
      <w:r>
        <w:rPr>
          <w:spacing w:val="-9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testify.</w:t>
      </w:r>
      <w:r>
        <w:rPr>
          <w:spacing w:val="21"/>
        </w:rPr>
        <w:t xml:space="preserve"> </w:t>
      </w:r>
      <w:r>
        <w:t>Counsel</w:t>
      </w:r>
      <w:r>
        <w:rPr>
          <w:spacing w:val="10"/>
        </w:rPr>
        <w:t xml:space="preserve"> </w:t>
      </w:r>
      <w:r>
        <w:t>had</w:t>
      </w:r>
      <w:r>
        <w:rPr>
          <w:spacing w:val="7"/>
        </w:rPr>
        <w:t xml:space="preserve"> </w:t>
      </w:r>
      <w:r>
        <w:t>concerns</w:t>
      </w:r>
      <w:r>
        <w:rPr>
          <w:spacing w:val="-57"/>
        </w:rPr>
        <w:t xml:space="preserve"> </w:t>
      </w:r>
      <w:r>
        <w:t>about the defendant’s ability to focus during the trial and even had to request a recess when the</w:t>
      </w:r>
      <w:r>
        <w:rPr>
          <w:spacing w:val="1"/>
        </w:rPr>
        <w:t xml:space="preserve"> </w:t>
      </w:r>
      <w:r>
        <w:t>defendant was sleeping at the defense table.</w:t>
      </w:r>
      <w:r>
        <w:rPr>
          <w:spacing w:val="1"/>
        </w:rPr>
        <w:t xml:space="preserve"> </w:t>
      </w:r>
      <w:r>
        <w:t>During the state’s closing argument, the defendant</w:t>
      </w:r>
      <w:r>
        <w:rPr>
          <w:spacing w:val="1"/>
        </w:rPr>
        <w:t xml:space="preserve"> </w:t>
      </w:r>
      <w:r>
        <w:rPr>
          <w:spacing w:val="-1"/>
        </w:rPr>
        <w:t>woke</w:t>
      </w:r>
      <w:r>
        <w:rPr>
          <w:spacing w:val="-6"/>
        </w:rPr>
        <w:t xml:space="preserve"> </w:t>
      </w:r>
      <w:r>
        <w:rPr>
          <w:spacing w:val="-1"/>
        </w:rPr>
        <w:t>up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shouted</w:t>
      </w:r>
      <w:r>
        <w:t xml:space="preserve"> “[t]ell them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blowjobs.”</w:t>
      </w:r>
      <w:r>
        <w:rPr>
          <w:spacing w:val="5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</w:t>
      </w:r>
      <w:r>
        <w:t>ndant’s</w:t>
      </w:r>
      <w:r>
        <w:rPr>
          <w:spacing w:val="-5"/>
        </w:rPr>
        <w:t xml:space="preserve"> </w:t>
      </w:r>
      <w:r>
        <w:t>father</w:t>
      </w:r>
      <w:r>
        <w:rPr>
          <w:spacing w:val="-6"/>
        </w:rPr>
        <w:t xml:space="preserve"> </w:t>
      </w:r>
      <w:r>
        <w:t>took him</w:t>
      </w:r>
      <w:r>
        <w:rPr>
          <w:spacing w:val="-17"/>
        </w:rPr>
        <w:t xml:space="preserve"> </w:t>
      </w:r>
      <w:r>
        <w:t>out</w:t>
      </w:r>
      <w:r>
        <w:rPr>
          <w:spacing w:val="-17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courtroom</w:t>
      </w:r>
      <w:r>
        <w:rPr>
          <w:spacing w:val="-26"/>
        </w:rPr>
        <w:t xml:space="preserve"> </w:t>
      </w:r>
      <w:r>
        <w:rPr>
          <w:spacing w:val="-1"/>
        </w:rPr>
        <w:t>so</w:t>
      </w:r>
      <w:r>
        <w:rPr>
          <w:spacing w:val="-24"/>
        </w:rPr>
        <w:t xml:space="preserve"> </w:t>
      </w:r>
      <w:r>
        <w:rPr>
          <w:spacing w:val="-1"/>
        </w:rPr>
        <w:t>he</w:t>
      </w:r>
      <w:r>
        <w:rPr>
          <w:spacing w:val="-23"/>
        </w:rPr>
        <w:t xml:space="preserve"> </w:t>
      </w:r>
      <w:r>
        <w:rPr>
          <w:spacing w:val="-1"/>
        </w:rPr>
        <w:t>was</w:t>
      </w:r>
      <w:r>
        <w:rPr>
          <w:spacing w:val="-24"/>
        </w:rPr>
        <w:t xml:space="preserve"> </w:t>
      </w:r>
      <w:r>
        <w:rPr>
          <w:spacing w:val="-1"/>
        </w:rPr>
        <w:t>not</w:t>
      </w:r>
      <w:r>
        <w:rPr>
          <w:spacing w:val="-24"/>
        </w:rPr>
        <w:t xml:space="preserve"> </w:t>
      </w:r>
      <w:r>
        <w:rPr>
          <w:spacing w:val="-1"/>
        </w:rPr>
        <w:t>present</w:t>
      </w:r>
      <w:r>
        <w:rPr>
          <w:spacing w:val="-24"/>
        </w:rPr>
        <w:t xml:space="preserve"> </w:t>
      </w:r>
      <w:r>
        <w:rPr>
          <w:spacing w:val="-1"/>
        </w:rPr>
        <w:t>for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rest</w:t>
      </w:r>
      <w:r>
        <w:rPr>
          <w:spacing w:val="-26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closing</w:t>
      </w:r>
      <w:r>
        <w:rPr>
          <w:spacing w:val="-26"/>
        </w:rPr>
        <w:t xml:space="preserve"> </w:t>
      </w:r>
      <w:r>
        <w:t>arguments.</w:t>
      </w:r>
      <w:r>
        <w:rPr>
          <w:spacing w:val="14"/>
        </w:rPr>
        <w:t xml:space="preserve"> </w:t>
      </w:r>
      <w:r>
        <w:t>He</w:t>
      </w:r>
      <w:r>
        <w:rPr>
          <w:spacing w:val="-23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also</w:t>
      </w:r>
      <w:r>
        <w:rPr>
          <w:spacing w:val="-20"/>
        </w:rPr>
        <w:t xml:space="preserve"> </w:t>
      </w:r>
      <w:r>
        <w:t>absent</w:t>
      </w:r>
      <w:r>
        <w:rPr>
          <w:spacing w:val="-10"/>
        </w:rPr>
        <w:t xml:space="preserve"> </w:t>
      </w:r>
      <w:r>
        <w:t>during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jury</w:t>
      </w:r>
      <w:r>
        <w:rPr>
          <w:spacing w:val="-57"/>
        </w:rPr>
        <w:t xml:space="preserve"> </w:t>
      </w:r>
      <w:r>
        <w:t>instructions because counsel could not wake him.</w:t>
      </w:r>
      <w:r>
        <w:rPr>
          <w:spacing w:val="1"/>
        </w:rPr>
        <w:t xml:space="preserve"> </w:t>
      </w:r>
      <w:r>
        <w:t>Following trial, counsel moved for a new trial</w:t>
      </w:r>
      <w:r>
        <w:rPr>
          <w:spacing w:val="1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concerns</w:t>
      </w:r>
      <w:r>
        <w:rPr>
          <w:spacing w:val="-10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competence</w:t>
      </w:r>
      <w:r>
        <w:rPr>
          <w:spacing w:val="-11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did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present</w:t>
      </w:r>
      <w:r>
        <w:rPr>
          <w:spacing w:val="-7"/>
        </w:rPr>
        <w:t xml:space="preserve"> </w:t>
      </w:r>
      <w:r>
        <w:t>any</w:t>
      </w:r>
      <w:r>
        <w:rPr>
          <w:spacing w:val="-13"/>
        </w:rPr>
        <w:t xml:space="preserve"> </w:t>
      </w:r>
      <w:r>
        <w:t>medical</w:t>
      </w:r>
      <w:r>
        <w:rPr>
          <w:spacing w:val="-6"/>
        </w:rPr>
        <w:t xml:space="preserve"> </w:t>
      </w:r>
      <w:r>
        <w:t>evidence.</w:t>
      </w:r>
      <w:r>
        <w:rPr>
          <w:spacing w:val="-14"/>
        </w:rPr>
        <w:t xml:space="preserve"> </w:t>
      </w:r>
      <w:r>
        <w:t>Counsel’s</w:t>
      </w:r>
      <w:r>
        <w:rPr>
          <w:spacing w:val="-11"/>
        </w:rPr>
        <w:t xml:space="preserve"> </w:t>
      </w:r>
      <w:r>
        <w:t>conduct</w:t>
      </w:r>
      <w:r>
        <w:rPr>
          <w:spacing w:val="-57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deficient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stipulating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competence</w:t>
      </w:r>
      <w:r>
        <w:rPr>
          <w:spacing w:val="-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 the</w:t>
      </w:r>
      <w:r>
        <w:rPr>
          <w:spacing w:val="-5"/>
        </w:rPr>
        <w:t xml:space="preserve"> </w:t>
      </w:r>
      <w:r>
        <w:t>psychologist’s</w:t>
      </w:r>
      <w:r>
        <w:rPr>
          <w:spacing w:val="4"/>
        </w:rPr>
        <w:t xml:space="preserve"> </w:t>
      </w:r>
      <w:r>
        <w:t>reports.</w:t>
      </w:r>
    </w:p>
    <w:p w14:paraId="6D7CB212" w14:textId="77777777" w:rsidR="00E47A5B" w:rsidRDefault="00E47A5B">
      <w:pPr>
        <w:pStyle w:val="BodyText"/>
        <w:spacing w:before="1"/>
      </w:pPr>
    </w:p>
    <w:p w14:paraId="63C85DB7" w14:textId="77777777" w:rsidR="00E47A5B" w:rsidRDefault="00DE532F">
      <w:pPr>
        <w:pStyle w:val="BodyText"/>
        <w:spacing w:before="1" w:line="247" w:lineRule="auto"/>
        <w:ind w:left="1760" w:right="1012"/>
        <w:jc w:val="both"/>
      </w:pPr>
      <w:r>
        <w:t>We must</w:t>
      </w:r>
      <w:r>
        <w:rPr>
          <w:spacing w:val="1"/>
        </w:rPr>
        <w:t xml:space="preserve"> </w:t>
      </w:r>
      <w:r>
        <w:t>ask</w:t>
      </w:r>
      <w:r>
        <w:rPr>
          <w:spacing w:val="1"/>
        </w:rPr>
        <w:t xml:space="preserve"> </w:t>
      </w:r>
      <w:r>
        <w:t>whether either of these</w:t>
      </w:r>
      <w:r>
        <w:rPr>
          <w:spacing w:val="1"/>
        </w:rPr>
        <w:t xml:space="preserve"> </w:t>
      </w:r>
      <w:r>
        <w:t>reports presented such an unqualified</w:t>
      </w:r>
      <w:r>
        <w:rPr>
          <w:spacing w:val="1"/>
        </w:rPr>
        <w:t xml:space="preserve"> </w:t>
      </w:r>
      <w:r>
        <w:rPr>
          <w:spacing w:val="-1"/>
        </w:rPr>
        <w:t>affirmation</w:t>
      </w:r>
      <w:r>
        <w:rPr>
          <w:spacing w:val="-20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[the</w:t>
      </w:r>
      <w:r>
        <w:rPr>
          <w:spacing w:val="-18"/>
        </w:rPr>
        <w:t xml:space="preserve"> </w:t>
      </w:r>
      <w:r>
        <w:t>defendant’s]</w:t>
      </w:r>
      <w:r>
        <w:rPr>
          <w:spacing w:val="-21"/>
        </w:rPr>
        <w:t xml:space="preserve"> </w:t>
      </w:r>
      <w:r>
        <w:t>competency</w:t>
      </w:r>
      <w:r>
        <w:rPr>
          <w:spacing w:val="-25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stand</w:t>
      </w:r>
      <w:r>
        <w:rPr>
          <w:spacing w:val="-19"/>
        </w:rPr>
        <w:t xml:space="preserve"> </w:t>
      </w:r>
      <w:r>
        <w:t>trial</w:t>
      </w:r>
      <w:r>
        <w:rPr>
          <w:spacing w:val="-17"/>
        </w:rPr>
        <w:t xml:space="preserve"> </w:t>
      </w:r>
      <w:r>
        <w:t>so</w:t>
      </w:r>
      <w:r>
        <w:rPr>
          <w:spacing w:val="-17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lead</w:t>
      </w:r>
      <w:r>
        <w:rPr>
          <w:spacing w:val="-17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reasonable</w:t>
      </w:r>
      <w:r>
        <w:rPr>
          <w:spacing w:val="-57"/>
        </w:rPr>
        <w:t xml:space="preserve"> </w:t>
      </w:r>
      <w:r>
        <w:t>attorney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circumstances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stipulate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[the</w:t>
      </w:r>
      <w:r>
        <w:rPr>
          <w:spacing w:val="1"/>
        </w:rPr>
        <w:t xml:space="preserve"> </w:t>
      </w:r>
      <w:r>
        <w:t>defendant]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competent. The answer is self-evide</w:t>
      </w:r>
      <w:r>
        <w:t>nt.</w:t>
      </w:r>
      <w:r>
        <w:rPr>
          <w:spacing w:val="1"/>
        </w:rPr>
        <w:t xml:space="preserve"> </w:t>
      </w:r>
      <w:r>
        <w:t>Neither does.</w:t>
      </w:r>
      <w:r>
        <w:rPr>
          <w:spacing w:val="1"/>
        </w:rPr>
        <w:t xml:space="preserve"> </w:t>
      </w:r>
      <w:r>
        <w:t>The reports from the</w:t>
      </w:r>
      <w:r>
        <w:rPr>
          <w:spacing w:val="1"/>
        </w:rPr>
        <w:t xml:space="preserve"> </w:t>
      </w:r>
      <w:r>
        <w:rPr>
          <w:spacing w:val="-1"/>
        </w:rPr>
        <w:t>psychologists</w:t>
      </w:r>
      <w: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hardly</w:t>
      </w:r>
      <w:r>
        <w:rPr>
          <w:spacing w:val="-20"/>
        </w:rPr>
        <w:t xml:space="preserve"> </w:t>
      </w:r>
      <w:r>
        <w:rPr>
          <w:spacing w:val="-1"/>
        </w:rPr>
        <w:t>ringing</w:t>
      </w:r>
      <w:r>
        <w:rPr>
          <w:spacing w:val="-15"/>
        </w:rPr>
        <w:t xml:space="preserve"> </w:t>
      </w:r>
      <w:r>
        <w:rPr>
          <w:spacing w:val="-1"/>
        </w:rPr>
        <w:t>endorsements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[the</w:t>
      </w:r>
      <w:r>
        <w:rPr>
          <w:spacing w:val="-12"/>
        </w:rPr>
        <w:t xml:space="preserve"> </w:t>
      </w:r>
      <w:r>
        <w:t>defendant’s]</w:t>
      </w:r>
      <w:r>
        <w:rPr>
          <w:spacing w:val="-13"/>
        </w:rPr>
        <w:t xml:space="preserve"> </w:t>
      </w:r>
      <w:r>
        <w:t>competency.</w:t>
      </w:r>
      <w:r>
        <w:rPr>
          <w:spacing w:val="-57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little</w:t>
      </w:r>
      <w:r>
        <w:rPr>
          <w:spacing w:val="-8"/>
        </w:rPr>
        <w:t xml:space="preserve"> </w:t>
      </w:r>
      <w:r>
        <w:t>reason to believe</w:t>
      </w:r>
      <w:r>
        <w:rPr>
          <w:spacing w:val="-2"/>
        </w:rPr>
        <w:t xml:space="preserve"> </w:t>
      </w:r>
      <w:r>
        <w:t>that testimony</w:t>
      </w:r>
      <w:r>
        <w:rPr>
          <w:spacing w:val="-10"/>
        </w:rPr>
        <w:t xml:space="preserve"> </w:t>
      </w:r>
      <w:r>
        <w:t>from a</w:t>
      </w:r>
      <w:r>
        <w:rPr>
          <w:spacing w:val="-1"/>
        </w:rPr>
        <w:t xml:space="preserve"> </w:t>
      </w:r>
      <w:r>
        <w:t>psychiatrist</w:t>
      </w:r>
      <w:r>
        <w:rPr>
          <w:spacing w:val="-2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have</w:t>
      </w:r>
      <w:r>
        <w:rPr>
          <w:spacing w:val="-57"/>
        </w:rPr>
        <w:t xml:space="preserve"> </w:t>
      </w:r>
      <w:r>
        <w:t>been enough to tip the scales,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unreasonable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[the</w:t>
      </w:r>
      <w:r>
        <w:rPr>
          <w:spacing w:val="1"/>
        </w:rPr>
        <w:t xml:space="preserve"> </w:t>
      </w:r>
      <w:r>
        <w:t>defendant’s]</w:t>
      </w:r>
      <w:r>
        <w:rPr>
          <w:spacing w:val="1"/>
        </w:rPr>
        <w:t xml:space="preserve"> </w:t>
      </w:r>
      <w:r>
        <w:t>counsel</w:t>
      </w:r>
      <w:r>
        <w:rPr>
          <w:spacing w:val="35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pursue</w:t>
      </w:r>
      <w:r>
        <w:rPr>
          <w:spacing w:val="30"/>
        </w:rPr>
        <w:t xml:space="preserve"> </w:t>
      </w:r>
      <w:r>
        <w:t>this further.</w:t>
      </w:r>
    </w:p>
    <w:p w14:paraId="18C01504" w14:textId="77777777" w:rsidR="00E47A5B" w:rsidRDefault="00DE532F">
      <w:pPr>
        <w:pStyle w:val="BodyText"/>
        <w:spacing w:before="222" w:line="247" w:lineRule="auto"/>
        <w:ind w:left="939" w:right="235"/>
      </w:pPr>
      <w:r>
        <w:rPr>
          <w:i/>
        </w:rPr>
        <w:t>Id</w:t>
      </w:r>
      <w:r>
        <w:t>.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301.</w:t>
      </w:r>
      <w:r>
        <w:rPr>
          <w:spacing w:val="3"/>
        </w:rPr>
        <w:t xml:space="preserve"> </w:t>
      </w:r>
      <w:r>
        <w:t>“[A] reasonable</w:t>
      </w:r>
      <w:r>
        <w:rPr>
          <w:spacing w:val="-2"/>
        </w:rPr>
        <w:t xml:space="preserve"> </w:t>
      </w:r>
      <w:r>
        <w:t>attorney</w:t>
      </w:r>
      <w:r>
        <w:rPr>
          <w:spacing w:val="-13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stipulated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client’s competency</w:t>
      </w:r>
      <w:r>
        <w:rPr>
          <w:spacing w:val="-9"/>
        </w:rPr>
        <w:t xml:space="preserve"> </w:t>
      </w:r>
      <w:r>
        <w:t>without</w:t>
      </w:r>
      <w:r>
        <w:rPr>
          <w:spacing w:val="-57"/>
        </w:rPr>
        <w:t xml:space="preserve"> </w:t>
      </w:r>
      <w:r>
        <w:rPr>
          <w:spacing w:val="-1"/>
        </w:rPr>
        <w:t>insisting</w:t>
      </w:r>
      <w:r>
        <w:rPr>
          <w:spacing w:val="-25"/>
        </w:rPr>
        <w:t xml:space="preserve"> </w:t>
      </w:r>
      <w:r>
        <w:rPr>
          <w:spacing w:val="-1"/>
        </w:rPr>
        <w:t>on</w:t>
      </w:r>
      <w:r>
        <w:rPr>
          <w:spacing w:val="-21"/>
        </w:rPr>
        <w:t xml:space="preserve"> </w:t>
      </w:r>
      <w:r>
        <w:rPr>
          <w:spacing w:val="-1"/>
        </w:rPr>
        <w:t>more</w:t>
      </w:r>
      <w:r>
        <w:rPr>
          <w:spacing w:val="-25"/>
        </w:rPr>
        <w:t xml:space="preserve"> </w:t>
      </w:r>
      <w:r>
        <w:rPr>
          <w:spacing w:val="-1"/>
        </w:rPr>
        <w:t>information</w:t>
      </w:r>
      <w:r>
        <w:rPr>
          <w:spacing w:val="-21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further</w:t>
      </w:r>
      <w:r>
        <w:rPr>
          <w:spacing w:val="-23"/>
        </w:rPr>
        <w:t xml:space="preserve"> </w:t>
      </w:r>
      <w:r>
        <w:t>proceedings.”</w:t>
      </w:r>
      <w:r>
        <w:rPr>
          <w:spacing w:val="16"/>
        </w:rPr>
        <w:t xml:space="preserve"> </w:t>
      </w:r>
      <w:r>
        <w:t>Under</w:t>
      </w:r>
      <w:r>
        <w:rPr>
          <w:spacing w:val="-24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state</w:t>
      </w:r>
      <w:r>
        <w:rPr>
          <w:spacing w:val="-25"/>
        </w:rPr>
        <w:t xml:space="preserve"> </w:t>
      </w:r>
      <w:r>
        <w:t>statutes,</w:t>
      </w:r>
      <w:r>
        <w:rPr>
          <w:spacing w:val="-21"/>
        </w:rPr>
        <w:t xml:space="preserve"> </w:t>
      </w:r>
      <w:r>
        <w:t>counsel</w:t>
      </w:r>
      <w:r>
        <w:rPr>
          <w:spacing w:val="-22"/>
        </w:rPr>
        <w:t xml:space="preserve"> </w:t>
      </w:r>
      <w:r>
        <w:t>could</w:t>
      </w:r>
      <w:r>
        <w:rPr>
          <w:spacing w:val="-21"/>
        </w:rPr>
        <w:t xml:space="preserve"> </w:t>
      </w:r>
      <w:r>
        <w:t>have</w:t>
      </w:r>
    </w:p>
    <w:p w14:paraId="1BF304A2" w14:textId="77777777" w:rsidR="00E47A5B" w:rsidRDefault="00E47A5B">
      <w:pPr>
        <w:spacing w:line="247" w:lineRule="auto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5058DF2" w14:textId="77777777" w:rsidR="00E47A5B" w:rsidRDefault="00E47A5B">
      <w:pPr>
        <w:pStyle w:val="BodyText"/>
        <w:spacing w:before="3"/>
        <w:rPr>
          <w:sz w:val="12"/>
        </w:rPr>
      </w:pPr>
    </w:p>
    <w:p w14:paraId="5123679C" w14:textId="77777777" w:rsidR="00E47A5B" w:rsidRDefault="00DE532F">
      <w:pPr>
        <w:pStyle w:val="BodyText"/>
        <w:spacing w:before="90" w:line="247" w:lineRule="auto"/>
        <w:ind w:left="939" w:right="237"/>
        <w:jc w:val="both"/>
      </w:pPr>
      <w:r>
        <w:t>sought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court-order</w:t>
      </w:r>
      <w:r>
        <w:rPr>
          <w:spacing w:val="-9"/>
        </w:rPr>
        <w:t xml:space="preserve"> </w:t>
      </w:r>
      <w:r>
        <w:t>evaluation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competence,</w:t>
      </w:r>
      <w:r>
        <w:rPr>
          <w:spacing w:val="-9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“conducted</w:t>
      </w:r>
      <w:r>
        <w:rPr>
          <w:spacing w:val="-9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least</w:t>
      </w:r>
      <w:r>
        <w:rPr>
          <w:spacing w:val="-8"/>
        </w:rPr>
        <w:t xml:space="preserve"> </w:t>
      </w:r>
      <w:r>
        <w:t>one</w:t>
      </w:r>
      <w:r>
        <w:rPr>
          <w:spacing w:val="-58"/>
        </w:rPr>
        <w:t xml:space="preserve"> </w:t>
      </w:r>
      <w:r>
        <w:t>psychiatrist.”</w:t>
      </w:r>
      <w:r>
        <w:rPr>
          <w:spacing w:val="1"/>
        </w:rPr>
        <w:t xml:space="preserve"> </w:t>
      </w:r>
      <w:r>
        <w:t>Prejudice found.</w:t>
      </w:r>
      <w:r>
        <w:rPr>
          <w:spacing w:val="1"/>
        </w:rPr>
        <w:t xml:space="preserve"> </w:t>
      </w:r>
      <w:r>
        <w:t xml:space="preserve">The state court’s decision was rejected as an </w:t>
      </w:r>
      <w:r>
        <w:t>unreasonable</w:t>
      </w:r>
      <w:r>
        <w:rPr>
          <w:spacing w:val="1"/>
        </w:rPr>
        <w:t xml:space="preserve"> </w:t>
      </w:r>
      <w:r>
        <w:rPr>
          <w:spacing w:val="-1"/>
        </w:rPr>
        <w:t>application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i/>
          <w:spacing w:val="-1"/>
        </w:rPr>
        <w:t>Strickland</w:t>
      </w:r>
      <w:r>
        <w:rPr>
          <w:i/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contrary</w:t>
      </w:r>
      <w:r>
        <w:rPr>
          <w:spacing w:val="-1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clearly</w:t>
      </w:r>
      <w:r>
        <w:rPr>
          <w:spacing w:val="-15"/>
        </w:rPr>
        <w:t xml:space="preserve"> </w:t>
      </w:r>
      <w:r>
        <w:t>established</w:t>
      </w:r>
      <w:r>
        <w:rPr>
          <w:spacing w:val="-8"/>
        </w:rPr>
        <w:t xml:space="preserve"> </w:t>
      </w:r>
      <w:r>
        <w:t>United</w:t>
      </w:r>
      <w:r>
        <w:rPr>
          <w:spacing w:val="-8"/>
        </w:rPr>
        <w:t xml:space="preserve"> </w:t>
      </w:r>
      <w:r>
        <w:t>States</w:t>
      </w:r>
      <w:r>
        <w:rPr>
          <w:spacing w:val="-7"/>
        </w:rPr>
        <w:t xml:space="preserve"> </w:t>
      </w:r>
      <w:r>
        <w:t>Supreme</w:t>
      </w:r>
      <w:r>
        <w:rPr>
          <w:spacing w:val="-13"/>
        </w:rPr>
        <w:t xml:space="preserve"> </w:t>
      </w:r>
      <w:r>
        <w:t>Court</w:t>
      </w:r>
      <w:r>
        <w:rPr>
          <w:spacing w:val="-10"/>
        </w:rPr>
        <w:t xml:space="preserve"> </w:t>
      </w:r>
      <w:r>
        <w:t>law</w:t>
      </w:r>
      <w:r>
        <w:rPr>
          <w:spacing w:val="-13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rather</w:t>
      </w:r>
      <w:r>
        <w:rPr>
          <w:spacing w:val="-7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appropriate</w:t>
      </w:r>
      <w:r>
        <w:rPr>
          <w:spacing w:val="-11"/>
        </w:rPr>
        <w:t xml:space="preserve"> </w:t>
      </w:r>
      <w:r>
        <w:t>standard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“reasonable</w:t>
      </w:r>
      <w:r>
        <w:rPr>
          <w:spacing w:val="-10"/>
        </w:rPr>
        <w:t xml:space="preserve"> </w:t>
      </w:r>
      <w:r>
        <w:t>probability”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court</w:t>
      </w:r>
      <w:r>
        <w:rPr>
          <w:spacing w:val="-7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“the</w:t>
      </w:r>
      <w:r>
        <w:rPr>
          <w:spacing w:val="-6"/>
        </w:rPr>
        <w:t xml:space="preserve"> </w:t>
      </w:r>
      <w:r>
        <w:t>more</w:t>
      </w:r>
      <w:r>
        <w:rPr>
          <w:spacing w:val="-57"/>
        </w:rPr>
        <w:t xml:space="preserve"> </w:t>
      </w:r>
      <w:r>
        <w:t>stringent</w:t>
      </w:r>
      <w:r>
        <w:rPr>
          <w:spacing w:val="-1"/>
        </w:rPr>
        <w:t xml:space="preserve"> </w:t>
      </w:r>
      <w:r>
        <w:t>requirement of</w:t>
      </w:r>
      <w:r>
        <w:rPr>
          <w:spacing w:val="1"/>
        </w:rPr>
        <w:t xml:space="preserve"> </w:t>
      </w:r>
      <w:r>
        <w:t>“show”</w:t>
      </w:r>
      <w:r>
        <w:rPr>
          <w:spacing w:val="-1"/>
        </w:rPr>
        <w:t xml:space="preserve"> </w:t>
      </w:r>
      <w:r>
        <w:t>in finding</w:t>
      </w:r>
      <w:r>
        <w:rPr>
          <w:spacing w:val="-9"/>
        </w:rPr>
        <w:t xml:space="preserve"> </w:t>
      </w:r>
      <w:r>
        <w:t>no prejudice.</w:t>
      </w:r>
    </w:p>
    <w:p w14:paraId="564ABEB0" w14:textId="77777777" w:rsidR="00E47A5B" w:rsidRDefault="00E47A5B">
      <w:pPr>
        <w:pStyle w:val="BodyText"/>
        <w:rPr>
          <w:sz w:val="25"/>
        </w:rPr>
      </w:pPr>
    </w:p>
    <w:p w14:paraId="0C8238D0" w14:textId="77777777" w:rsidR="00E47A5B" w:rsidRDefault="00DE532F">
      <w:pPr>
        <w:pStyle w:val="BodyText"/>
        <w:spacing w:line="247" w:lineRule="auto"/>
        <w:ind w:left="939" w:right="237" w:hanging="720"/>
        <w:jc w:val="both"/>
      </w:pPr>
      <w:r>
        <w:rPr>
          <w:b/>
          <w:spacing w:val="-1"/>
        </w:rPr>
        <w:t>2005:</w:t>
      </w:r>
      <w:r>
        <w:rPr>
          <w:b/>
          <w:spacing w:val="22"/>
        </w:rPr>
        <w:t xml:space="preserve"> </w:t>
      </w:r>
      <w:r>
        <w:rPr>
          <w:b/>
          <w:spacing w:val="-1"/>
        </w:rPr>
        <w:t>*</w:t>
      </w:r>
      <w:r>
        <w:rPr>
          <w:b/>
          <w:i/>
          <w:spacing w:val="-1"/>
        </w:rPr>
        <w:t>Burt</w:t>
      </w:r>
      <w:r>
        <w:rPr>
          <w:b/>
          <w:i/>
          <w:spacing w:val="-5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Uchtman</w:t>
      </w:r>
      <w:r>
        <w:rPr>
          <w:b/>
        </w:rPr>
        <w:t>,</w:t>
      </w:r>
      <w:r>
        <w:rPr>
          <w:b/>
          <w:spacing w:val="7"/>
        </w:rPr>
        <w:t xml:space="preserve"> </w:t>
      </w:r>
      <w:r>
        <w:rPr>
          <w:b/>
        </w:rPr>
        <w:t>422</w:t>
      </w:r>
      <w:r>
        <w:rPr>
          <w:b/>
          <w:spacing w:val="-24"/>
        </w:rPr>
        <w:t xml:space="preserve"> </w:t>
      </w:r>
      <w:r>
        <w:rPr>
          <w:b/>
        </w:rPr>
        <w:t>F.3d</w:t>
      </w:r>
      <w:r>
        <w:rPr>
          <w:b/>
          <w:spacing w:val="-24"/>
        </w:rPr>
        <w:t xml:space="preserve"> </w:t>
      </w:r>
      <w:r>
        <w:rPr>
          <w:b/>
        </w:rPr>
        <w:t>557</w:t>
      </w:r>
      <w:r>
        <w:rPr>
          <w:b/>
          <w:spacing w:val="-24"/>
        </w:rPr>
        <w:t xml:space="preserve"> </w:t>
      </w:r>
      <w:r>
        <w:rPr>
          <w:b/>
        </w:rPr>
        <w:t>(7th</w:t>
      </w:r>
      <w:r>
        <w:rPr>
          <w:b/>
          <w:spacing w:val="-24"/>
        </w:rPr>
        <w:t xml:space="preserve"> </w:t>
      </w:r>
      <w:r>
        <w:rPr>
          <w:b/>
        </w:rPr>
        <w:t>Cir.</w:t>
      </w:r>
      <w:r>
        <w:rPr>
          <w:b/>
          <w:spacing w:val="-24"/>
        </w:rPr>
        <w:t xml:space="preserve"> </w:t>
      </w:r>
      <w:r>
        <w:rPr>
          <w:b/>
        </w:rPr>
        <w:t>2005)</w:t>
      </w:r>
      <w:r>
        <w:t>.</w:t>
      </w:r>
      <w:r>
        <w:rPr>
          <w:spacing w:val="9"/>
        </w:rPr>
        <w:t xml:space="preserve"> </w:t>
      </w:r>
      <w:r>
        <w:t>Counsel</w:t>
      </w:r>
      <w:r>
        <w:rPr>
          <w:spacing w:val="-26"/>
        </w:rPr>
        <w:t xml:space="preserve"> </w:t>
      </w:r>
      <w:r>
        <w:t>ineffective</w:t>
      </w:r>
      <w:r>
        <w:rPr>
          <w:spacing w:val="-33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capital</w:t>
      </w:r>
      <w:r>
        <w:rPr>
          <w:spacing w:val="-29"/>
        </w:rPr>
        <w:t xml:space="preserve"> </w:t>
      </w:r>
      <w:r>
        <w:t>murder</w:t>
      </w:r>
      <w:r>
        <w:rPr>
          <w:spacing w:val="-28"/>
        </w:rPr>
        <w:t xml:space="preserve"> </w:t>
      </w:r>
      <w:r>
        <w:t>case</w:t>
      </w:r>
      <w:r>
        <w:rPr>
          <w:spacing w:val="-30"/>
        </w:rPr>
        <w:t xml:space="preserve"> </w:t>
      </w:r>
      <w:r>
        <w:t>(where</w:t>
      </w:r>
      <w:r>
        <w:rPr>
          <w:spacing w:val="-58"/>
        </w:rPr>
        <w:t xml:space="preserve"> </w:t>
      </w:r>
      <w:r>
        <w:t>the death sentence was later commuted by Governor Ryan) for failing to request a competence</w:t>
      </w:r>
      <w:r>
        <w:rPr>
          <w:spacing w:val="1"/>
        </w:rPr>
        <w:t xml:space="preserve"> </w:t>
      </w:r>
      <w:r>
        <w:t>evaluation when the defendant plead guilty without any concessions and against the advice of</w:t>
      </w:r>
      <w:r>
        <w:rPr>
          <w:spacing w:val="1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near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end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state’s</w:t>
      </w:r>
      <w:r>
        <w:rPr>
          <w:spacing w:val="-7"/>
        </w:rPr>
        <w:t xml:space="preserve"> </w:t>
      </w:r>
      <w:r>
        <w:t>case-in-chief.</w:t>
      </w:r>
      <w:r>
        <w:rPr>
          <w:spacing w:val="42"/>
        </w:rPr>
        <w:t xml:space="preserve"> </w:t>
      </w:r>
      <w:r>
        <w:t>Counsel’s</w:t>
      </w:r>
      <w:r>
        <w:rPr>
          <w:spacing w:val="-6"/>
        </w:rPr>
        <w:t xml:space="preserve"> </w:t>
      </w:r>
      <w:r>
        <w:t>conduct</w:t>
      </w:r>
      <w:r>
        <w:rPr>
          <w:spacing w:val="-7"/>
        </w:rPr>
        <w:t xml:space="preserve"> </w:t>
      </w:r>
      <w:r>
        <w:t>wa</w:t>
      </w:r>
      <w:r>
        <w:t>s</w:t>
      </w:r>
      <w:r>
        <w:rPr>
          <w:spacing w:val="-8"/>
        </w:rPr>
        <w:t xml:space="preserve"> </w:t>
      </w:r>
      <w:r>
        <w:t>deficient</w:t>
      </w:r>
      <w:r>
        <w:rPr>
          <w:spacing w:val="-11"/>
        </w:rPr>
        <w:t xml:space="preserve"> </w:t>
      </w:r>
      <w:r>
        <w:t>because</w:t>
      </w:r>
      <w:r>
        <w:rPr>
          <w:spacing w:val="-13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24"/>
        </w:rPr>
        <w:t xml:space="preserve"> </w:t>
      </w:r>
      <w:r>
        <w:rPr>
          <w:spacing w:val="-1"/>
        </w:rPr>
        <w:t>aware</w:t>
      </w:r>
      <w:r>
        <w:rPr>
          <w:spacing w:val="-27"/>
        </w:rPr>
        <w:t xml:space="preserve"> </w:t>
      </w:r>
      <w:r>
        <w:rPr>
          <w:spacing w:val="-1"/>
        </w:rPr>
        <w:t>that</w:t>
      </w:r>
      <w:r>
        <w:rPr>
          <w:spacing w:val="-23"/>
        </w:rPr>
        <w:t xml:space="preserve"> </w:t>
      </w:r>
      <w:r>
        <w:rPr>
          <w:spacing w:val="-1"/>
        </w:rPr>
        <w:t>the</w:t>
      </w:r>
      <w:r>
        <w:rPr>
          <w:spacing w:val="-24"/>
        </w:rPr>
        <w:t xml:space="preserve"> </w:t>
      </w:r>
      <w:r>
        <w:rPr>
          <w:spacing w:val="-1"/>
        </w:rPr>
        <w:t>defendant</w:t>
      </w:r>
      <w:r>
        <w:rPr>
          <w:spacing w:val="-25"/>
        </w:rPr>
        <w:t xml:space="preserve"> </w:t>
      </w:r>
      <w:r>
        <w:rPr>
          <w:spacing w:val="-1"/>
        </w:rPr>
        <w:t>had</w:t>
      </w:r>
      <w:r>
        <w:rPr>
          <w:spacing w:val="-23"/>
        </w:rPr>
        <w:t xml:space="preserve"> </w:t>
      </w:r>
      <w:r>
        <w:rPr>
          <w:spacing w:val="-1"/>
        </w:rPr>
        <w:t>been</w:t>
      </w:r>
      <w:r>
        <w:rPr>
          <w:spacing w:val="-27"/>
        </w:rPr>
        <w:t xml:space="preserve"> </w:t>
      </w:r>
      <w:r>
        <w:rPr>
          <w:spacing w:val="-1"/>
        </w:rPr>
        <w:t>consistentlymedicated</w:t>
      </w:r>
      <w:r>
        <w:rPr>
          <w:spacing w:val="-28"/>
        </w:rPr>
        <w:t xml:space="preserve"> </w:t>
      </w:r>
      <w:r>
        <w:rPr>
          <w:spacing w:val="-1"/>
        </w:rPr>
        <w:t>with</w:t>
      </w:r>
      <w:r>
        <w:rPr>
          <w:spacing w:val="-26"/>
        </w:rPr>
        <w:t xml:space="preserve"> </w:t>
      </w:r>
      <w:r>
        <w:rPr>
          <w:spacing w:val="-1"/>
        </w:rPr>
        <w:t>anti-depressants</w:t>
      </w:r>
      <w:r>
        <w:rPr>
          <w:spacing w:val="-26"/>
        </w:rPr>
        <w:t xml:space="preserve"> </w:t>
      </w:r>
      <w:r>
        <w:rPr>
          <w:spacing w:val="-1"/>
        </w:rPr>
        <w:t>and</w:t>
      </w:r>
      <w:r>
        <w:rPr>
          <w:spacing w:val="-28"/>
        </w:rPr>
        <w:t xml:space="preserve"> </w:t>
      </w:r>
      <w:r>
        <w:rPr>
          <w:spacing w:val="-1"/>
        </w:rPr>
        <w:t>psychotropic</w:t>
      </w:r>
      <w:r>
        <w:rPr>
          <w:spacing w:val="-58"/>
        </w:rPr>
        <w:t xml:space="preserve"> </w:t>
      </w:r>
      <w:r>
        <w:rPr>
          <w:spacing w:val="-1"/>
        </w:rPr>
        <w:t>drugs</w:t>
      </w:r>
      <w:r>
        <w:rPr>
          <w:spacing w:val="-24"/>
        </w:rPr>
        <w:t xml:space="preserve"> </w:t>
      </w:r>
      <w:r>
        <w:rPr>
          <w:spacing w:val="-1"/>
        </w:rPr>
        <w:t>while</w:t>
      </w:r>
      <w:r>
        <w:rPr>
          <w:spacing w:val="-23"/>
        </w:rPr>
        <w:t xml:space="preserve"> </w:t>
      </w:r>
      <w:r>
        <w:rPr>
          <w:spacing w:val="-1"/>
        </w:rPr>
        <w:t>in</w:t>
      </w:r>
      <w:r>
        <w:rPr>
          <w:spacing w:val="-22"/>
        </w:rPr>
        <w:t xml:space="preserve"> </w:t>
      </w:r>
      <w:r>
        <w:rPr>
          <w:spacing w:val="-1"/>
        </w:rPr>
        <w:t>pretrial</w:t>
      </w:r>
      <w:r>
        <w:rPr>
          <w:spacing w:val="-24"/>
        </w:rPr>
        <w:t xml:space="preserve"> </w:t>
      </w:r>
      <w:r>
        <w:t>confinement.</w:t>
      </w:r>
      <w:r>
        <w:rPr>
          <w:spacing w:val="1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only</w:t>
      </w:r>
      <w:r>
        <w:rPr>
          <w:spacing w:val="-29"/>
        </w:rPr>
        <w:t xml:space="preserve"> </w:t>
      </w:r>
      <w:r>
        <w:t>competence</w:t>
      </w:r>
      <w:r>
        <w:rPr>
          <w:spacing w:val="-25"/>
        </w:rPr>
        <w:t xml:space="preserve"> </w:t>
      </w:r>
      <w:r>
        <w:t>examination</w:t>
      </w:r>
      <w:r>
        <w:rPr>
          <w:spacing w:val="-22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conducted</w:t>
      </w:r>
      <w:r>
        <w:rPr>
          <w:spacing w:val="-22"/>
        </w:rPr>
        <w:t xml:space="preserve"> </w:t>
      </w:r>
      <w:r>
        <w:t>eight</w:t>
      </w:r>
      <w:r>
        <w:rPr>
          <w:spacing w:val="-22"/>
        </w:rPr>
        <w:t xml:space="preserve"> </w:t>
      </w:r>
      <w:r>
        <w:t>months</w:t>
      </w:r>
      <w:r>
        <w:rPr>
          <w:spacing w:val="-58"/>
        </w:rPr>
        <w:t xml:space="preserve"> </w:t>
      </w:r>
      <w:r>
        <w:rPr>
          <w:spacing w:val="-1"/>
        </w:rPr>
        <w:t>prior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trial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15"/>
        </w:rPr>
        <w:t xml:space="preserve"> </w:t>
      </w:r>
      <w:r>
        <w:rPr>
          <w:spacing w:val="-1"/>
        </w:rPr>
        <w:t>an</w:t>
      </w:r>
      <w:r>
        <w:rPr>
          <w:spacing w:val="-8"/>
        </w:rPr>
        <w:t xml:space="preserve"> </w:t>
      </w:r>
      <w:r>
        <w:rPr>
          <w:spacing w:val="-1"/>
        </w:rPr>
        <w:t>expert</w:t>
      </w:r>
      <w:r>
        <w:rPr>
          <w:spacing w:val="-7"/>
        </w:rPr>
        <w:t xml:space="preserve"> </w:t>
      </w:r>
      <w:r>
        <w:rPr>
          <w:spacing w:val="-1"/>
        </w:rPr>
        <w:t>who</w:t>
      </w:r>
      <w:r>
        <w:rPr>
          <w:spacing w:val="-8"/>
        </w:rPr>
        <w:t xml:space="preserve"> </w:t>
      </w:r>
      <w:r>
        <w:t>did</w:t>
      </w:r>
      <w:r>
        <w:rPr>
          <w:spacing w:val="-8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even</w:t>
      </w:r>
      <w:r>
        <w:rPr>
          <w:spacing w:val="-8"/>
        </w:rPr>
        <w:t xml:space="preserve"> </w:t>
      </w:r>
      <w:r>
        <w:t>review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defendant’s</w:t>
      </w:r>
      <w:r>
        <w:rPr>
          <w:spacing w:val="-10"/>
        </w:rPr>
        <w:t xml:space="preserve"> </w:t>
      </w:r>
      <w:r>
        <w:t>prison</w:t>
      </w:r>
      <w:r>
        <w:rPr>
          <w:spacing w:val="-8"/>
        </w:rPr>
        <w:t xml:space="preserve"> </w:t>
      </w:r>
      <w:r>
        <w:t>mental</w:t>
      </w:r>
      <w:r>
        <w:rPr>
          <w:spacing w:val="-7"/>
        </w:rPr>
        <w:t xml:space="preserve"> </w:t>
      </w:r>
      <w:r>
        <w:t>health</w:t>
      </w:r>
      <w:r>
        <w:rPr>
          <w:spacing w:val="-8"/>
        </w:rPr>
        <w:t xml:space="preserve"> </w:t>
      </w:r>
      <w:r>
        <w:t>records.</w:t>
      </w:r>
      <w:r>
        <w:rPr>
          <w:spacing w:val="43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defense</w:t>
      </w:r>
      <w:r>
        <w:rPr>
          <w:spacing w:val="-15"/>
        </w:rPr>
        <w:t xml:space="preserve"> </w:t>
      </w:r>
      <w:r>
        <w:t>psychologist</w:t>
      </w:r>
      <w:r>
        <w:rPr>
          <w:spacing w:val="-9"/>
        </w:rPr>
        <w:t xml:space="preserve"> </w:t>
      </w:r>
      <w:r>
        <w:t>examined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defendant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connection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motion</w:t>
      </w:r>
      <w:r>
        <w:rPr>
          <w:spacing w:val="-1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suppress</w:t>
      </w:r>
      <w:r>
        <w:rPr>
          <w:spacing w:val="-14"/>
        </w:rPr>
        <w:t xml:space="preserve"> </w:t>
      </w:r>
      <w:r>
        <w:t>statements</w:t>
      </w:r>
      <w:r>
        <w:rPr>
          <w:spacing w:val="-11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rPr>
          <w:spacing w:val="-1"/>
        </w:rPr>
        <w:t>found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borderline</w:t>
      </w:r>
      <w:r>
        <w:rPr>
          <w:spacing w:val="-10"/>
        </w:rPr>
        <w:t xml:space="preserve"> </w:t>
      </w:r>
      <w:r>
        <w:rPr>
          <w:spacing w:val="-1"/>
        </w:rPr>
        <w:t>IQ,</w:t>
      </w:r>
      <w:r>
        <w:rPr>
          <w:spacing w:val="-9"/>
        </w:rPr>
        <w:t xml:space="preserve"> </w:t>
      </w:r>
      <w:r>
        <w:rPr>
          <w:spacing w:val="-1"/>
        </w:rPr>
        <w:t>neurological</w:t>
      </w:r>
      <w:r>
        <w:rPr>
          <w:spacing w:val="-11"/>
        </w:rPr>
        <w:t xml:space="preserve"> </w:t>
      </w:r>
      <w:r>
        <w:t>impairments,</w:t>
      </w:r>
      <w:r>
        <w:rPr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severe</w:t>
      </w:r>
      <w:r>
        <w:rPr>
          <w:spacing w:val="-15"/>
        </w:rPr>
        <w:t xml:space="preserve"> </w:t>
      </w:r>
      <w:r>
        <w:t>depression.</w:t>
      </w:r>
      <w:r>
        <w:rPr>
          <w:spacing w:val="40"/>
        </w:rPr>
        <w:t xml:space="preserve"> </w:t>
      </w:r>
      <w:r>
        <w:t>During</w:t>
      </w:r>
      <w:r>
        <w:rPr>
          <w:spacing w:val="-16"/>
        </w:rPr>
        <w:t xml:space="preserve"> </w:t>
      </w:r>
      <w:r>
        <w:t>jury</w:t>
      </w:r>
      <w:r>
        <w:rPr>
          <w:spacing w:val="-20"/>
        </w:rPr>
        <w:t xml:space="preserve"> </w:t>
      </w:r>
      <w:r>
        <w:t>selection,</w:t>
      </w:r>
      <w:r>
        <w:rPr>
          <w:spacing w:val="-1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defense requested a continuance, which was denied, because the defendant was having difficulty</w:t>
      </w:r>
      <w:r>
        <w:rPr>
          <w:spacing w:val="1"/>
        </w:rPr>
        <w:t xml:space="preserve"> </w:t>
      </w:r>
      <w:r>
        <w:t>sleeping and expressing his inability to assist counsel.</w:t>
      </w:r>
      <w:r>
        <w:rPr>
          <w:spacing w:val="1"/>
        </w:rPr>
        <w:t xml:space="preserve"> </w:t>
      </w:r>
      <w:r>
        <w:t>Counsel’s conduct was deficient because</w:t>
      </w:r>
      <w:r>
        <w:rPr>
          <w:spacing w:val="1"/>
        </w:rPr>
        <w:t xml:space="preserve"> </w:t>
      </w:r>
      <w:r>
        <w:rPr>
          <w:spacing w:val="-1"/>
        </w:rPr>
        <w:t>counsel</w:t>
      </w:r>
      <w:r>
        <w:rPr>
          <w:spacing w:val="-24"/>
        </w:rPr>
        <w:t xml:space="preserve"> </w:t>
      </w:r>
      <w:r>
        <w:rPr>
          <w:spacing w:val="-1"/>
        </w:rPr>
        <w:t>were</w:t>
      </w:r>
      <w:r>
        <w:rPr>
          <w:spacing w:val="-25"/>
        </w:rPr>
        <w:t xml:space="preserve"> </w:t>
      </w:r>
      <w:r>
        <w:rPr>
          <w:spacing w:val="-1"/>
        </w:rPr>
        <w:t>aware</w:t>
      </w:r>
      <w:r>
        <w:rPr>
          <w:spacing w:val="-28"/>
        </w:rPr>
        <w:t xml:space="preserve"> </w:t>
      </w:r>
      <w:r>
        <w:rPr>
          <w:spacing w:val="-1"/>
        </w:rPr>
        <w:t>of</w:t>
      </w:r>
      <w:r>
        <w:rPr>
          <w:spacing w:val="-23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t>defendant’s</w:t>
      </w:r>
      <w:r>
        <w:rPr>
          <w:spacing w:val="-24"/>
        </w:rPr>
        <w:t xml:space="preserve"> </w:t>
      </w:r>
      <w:r>
        <w:t>medications</w:t>
      </w:r>
      <w:r>
        <w:t>,</w:t>
      </w:r>
      <w:r>
        <w:rPr>
          <w:spacing w:val="-22"/>
        </w:rPr>
        <w:t xml:space="preserve"> </w:t>
      </w:r>
      <w:r>
        <w:t>his</w:t>
      </w:r>
      <w:r>
        <w:rPr>
          <w:spacing w:val="-22"/>
        </w:rPr>
        <w:t xml:space="preserve"> </w:t>
      </w:r>
      <w:r>
        <w:t>frequent</w:t>
      </w:r>
      <w:r>
        <w:rPr>
          <w:spacing w:val="-24"/>
        </w:rPr>
        <w:t xml:space="preserve"> </w:t>
      </w:r>
      <w:r>
        <w:t>mood</w:t>
      </w:r>
      <w:r>
        <w:rPr>
          <w:spacing w:val="-22"/>
        </w:rPr>
        <w:t xml:space="preserve"> </w:t>
      </w:r>
      <w:r>
        <w:t>swings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t>did not appear to comprehend legal advice.</w:t>
      </w:r>
      <w:r>
        <w:rPr>
          <w:spacing w:val="1"/>
        </w:rPr>
        <w:t xml:space="preserve"> </w:t>
      </w:r>
      <w:r>
        <w:t>The state court had not addressed this prong of the</w:t>
      </w:r>
      <w:r>
        <w:rPr>
          <w:spacing w:val="1"/>
        </w:rPr>
        <w:t xml:space="preserve"> </w:t>
      </w:r>
      <w:r>
        <w:rPr>
          <w:i/>
        </w:rPr>
        <w:t xml:space="preserve">Strickland </w:t>
      </w:r>
      <w:r>
        <w:t>test.</w:t>
      </w:r>
      <w:r>
        <w:rPr>
          <w:spacing w:val="1"/>
        </w:rPr>
        <w:t xml:space="preserve"> </w:t>
      </w:r>
      <w:r>
        <w:t>The court found prejudice because there was “a reasonable probability that [the</w:t>
      </w:r>
      <w:r>
        <w:rPr>
          <w:spacing w:val="1"/>
        </w:rPr>
        <w:t xml:space="preserve"> </w:t>
      </w:r>
      <w:r>
        <w:t>defendant] would have been found incompetent at the time he pleaded guilty if his attorneys had</w:t>
      </w:r>
      <w:r>
        <w:rPr>
          <w:spacing w:val="1"/>
        </w:rPr>
        <w:t xml:space="preserve"> </w:t>
      </w:r>
      <w:r>
        <w:t>requested a competency hearing” because the only competence evaluation was 8 mon</w:t>
      </w:r>
      <w:r>
        <w:t>ths prior to</w:t>
      </w:r>
      <w:r>
        <w:rPr>
          <w:spacing w:val="1"/>
        </w:rPr>
        <w:t xml:space="preserve"> </w:t>
      </w:r>
      <w:r>
        <w:t>trial, failed to consider the effects of heavy medications, and could not have accounted for the</w:t>
      </w:r>
      <w:r>
        <w:rPr>
          <w:spacing w:val="1"/>
        </w:rPr>
        <w:t xml:space="preserve"> </w:t>
      </w:r>
      <w:r>
        <w:t>repeated changes in prescriptions in the time after that evaluation until trial.</w:t>
      </w:r>
      <w:r>
        <w:rPr>
          <w:spacing w:val="1"/>
        </w:rPr>
        <w:t xml:space="preserve"> </w:t>
      </w:r>
      <w:r>
        <w:t>Under AEDPA, the</w:t>
      </w:r>
      <w:r>
        <w:rPr>
          <w:spacing w:val="1"/>
        </w:rPr>
        <w:t xml:space="preserve"> </w:t>
      </w:r>
      <w:r>
        <w:rPr>
          <w:spacing w:val="-1"/>
        </w:rPr>
        <w:t>state</w:t>
      </w:r>
      <w:r>
        <w:rPr>
          <w:spacing w:val="-16"/>
        </w:rPr>
        <w:t xml:space="preserve"> </w:t>
      </w:r>
      <w:r>
        <w:rPr>
          <w:spacing w:val="-1"/>
        </w:rPr>
        <w:t>court</w:t>
      </w:r>
      <w:r>
        <w:rPr>
          <w:spacing w:val="-14"/>
        </w:rPr>
        <w:t xml:space="preserve"> </w:t>
      </w:r>
      <w:r>
        <w:rPr>
          <w:spacing w:val="-1"/>
        </w:rPr>
        <w:t>“unreasonably</w:t>
      </w:r>
      <w:r>
        <w:rPr>
          <w:spacing w:val="-24"/>
        </w:rPr>
        <w:t xml:space="preserve"> </w:t>
      </w:r>
      <w:r>
        <w:t>applied</w:t>
      </w:r>
      <w:r>
        <w:rPr>
          <w:spacing w:val="-13"/>
        </w:rPr>
        <w:t xml:space="preserve"> </w:t>
      </w:r>
      <w:r>
        <w:rPr>
          <w:i/>
        </w:rPr>
        <w:t>Strickland</w:t>
      </w:r>
      <w:r>
        <w:rPr>
          <w:i/>
          <w:spacing w:val="-22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facts”</w:t>
      </w:r>
      <w:r>
        <w:rPr>
          <w:spacing w:val="-17"/>
        </w:rPr>
        <w:t xml:space="preserve"> </w:t>
      </w:r>
      <w:r>
        <w:t>because</w:t>
      </w:r>
      <w:r>
        <w:rPr>
          <w:spacing w:val="-18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“ignored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wealth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evidence.”</w:t>
      </w:r>
      <w:r>
        <w:rPr>
          <w:spacing w:val="-57"/>
        </w:rPr>
        <w:t xml:space="preserve"> </w:t>
      </w:r>
      <w:r>
        <w:t>[The</w:t>
      </w:r>
      <w:r>
        <w:rPr>
          <w:spacing w:val="-2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held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trial</w:t>
      </w:r>
      <w:r>
        <w:rPr>
          <w:spacing w:val="-1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sua</w:t>
      </w:r>
      <w:r>
        <w:rPr>
          <w:spacing w:val="12"/>
        </w:rPr>
        <w:t xml:space="preserve"> </w:t>
      </w:r>
      <w:r>
        <w:t>sponte</w:t>
      </w:r>
      <w:r>
        <w:rPr>
          <w:spacing w:val="-2"/>
        </w:rPr>
        <w:t xml:space="preserve"> </w:t>
      </w:r>
      <w:r>
        <w:t>ordered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competence evaluation.]</w:t>
      </w:r>
    </w:p>
    <w:p w14:paraId="7ACA32FD" w14:textId="77777777" w:rsidR="00E47A5B" w:rsidRDefault="00E47A5B">
      <w:pPr>
        <w:pStyle w:val="BodyText"/>
        <w:spacing w:before="9"/>
        <w:rPr>
          <w:sz w:val="23"/>
        </w:rPr>
      </w:pPr>
    </w:p>
    <w:p w14:paraId="3A13134A" w14:textId="77777777" w:rsidR="00E47A5B" w:rsidRDefault="00DE532F">
      <w:pPr>
        <w:pStyle w:val="Heading2"/>
        <w:numPr>
          <w:ilvl w:val="3"/>
          <w:numId w:val="5"/>
        </w:numPr>
        <w:tabs>
          <w:tab w:val="left" w:pos="3819"/>
          <w:tab w:val="left" w:pos="3820"/>
        </w:tabs>
      </w:pPr>
      <w:r>
        <w:t>U.S.</w:t>
      </w:r>
      <w:r>
        <w:rPr>
          <w:spacing w:val="-2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Cases</w:t>
      </w:r>
    </w:p>
    <w:p w14:paraId="08D7CFA2" w14:textId="77777777" w:rsidR="00E47A5B" w:rsidRDefault="00E47A5B">
      <w:pPr>
        <w:pStyle w:val="BodyText"/>
        <w:rPr>
          <w:b/>
          <w:sz w:val="25"/>
        </w:rPr>
      </w:pPr>
    </w:p>
    <w:p w14:paraId="5A4533D8" w14:textId="77777777" w:rsidR="00E47A5B" w:rsidRDefault="00DE532F">
      <w:pPr>
        <w:pStyle w:val="BodyText"/>
        <w:spacing w:line="247" w:lineRule="auto"/>
        <w:ind w:left="940" w:right="237" w:hanging="720"/>
        <w:jc w:val="both"/>
      </w:pPr>
      <w:r>
        <w:rPr>
          <w:b/>
        </w:rPr>
        <w:t>2019:</w:t>
      </w:r>
      <w:r>
        <w:rPr>
          <w:b/>
          <w:spacing w:val="1"/>
        </w:rPr>
        <w:t xml:space="preserve"> </w:t>
      </w:r>
      <w:r>
        <w:rPr>
          <w:b/>
          <w:i/>
        </w:rPr>
        <w:t>Schmid v. McCauley</w:t>
      </w:r>
      <w:r>
        <w:rPr>
          <w:b/>
        </w:rPr>
        <w:t xml:space="preserve">, 385 F.Supp.3d 710 (S.D. Ind. 2019), </w:t>
      </w:r>
      <w:r>
        <w:rPr>
          <w:b/>
          <w:i/>
        </w:rPr>
        <w:t>appeal dismissed</w:t>
      </w:r>
      <w:r>
        <w:rPr>
          <w:b/>
        </w:rPr>
        <w:t>, 19-2128 (7</w:t>
      </w:r>
      <w:r>
        <w:rPr>
          <w:b/>
          <w:position w:val="8"/>
          <w:sz w:val="16"/>
        </w:rPr>
        <w:t xml:space="preserve">th </w:t>
      </w:r>
      <w:r>
        <w:rPr>
          <w:b/>
        </w:rPr>
        <w:t>Cir.</w:t>
      </w:r>
      <w:r>
        <w:rPr>
          <w:b/>
          <w:spacing w:val="1"/>
        </w:rPr>
        <w:t xml:space="preserve"> </w:t>
      </w:r>
      <w:r>
        <w:rPr>
          <w:b/>
        </w:rPr>
        <w:t>Aug. 30, 2019).</w:t>
      </w:r>
      <w:r>
        <w:rPr>
          <w:b/>
          <w:spacing w:val="1"/>
        </w:rPr>
        <w:t xml:space="preserve"> </w:t>
      </w:r>
      <w:r>
        <w:t>In case where petitioner was found guilty but mentally ill of murder and related</w:t>
      </w:r>
      <w:r>
        <w:rPr>
          <w:spacing w:val="1"/>
        </w:rPr>
        <w:t xml:space="preserve"> </w:t>
      </w:r>
      <w:r>
        <w:t>charges in an Indiana state court, habeas relief is granted on claim of ineffective a</w:t>
      </w:r>
      <w:r>
        <w:t>ssistance of</w:t>
      </w:r>
      <w:r>
        <w:rPr>
          <w:spacing w:val="1"/>
        </w:rPr>
        <w:t xml:space="preserve"> </w:t>
      </w:r>
      <w:r>
        <w:t>counsel based on trial counsel’s failure to request a competency hearing before trial despite</w:t>
      </w:r>
      <w:r>
        <w:rPr>
          <w:spacing w:val="1"/>
        </w:rPr>
        <w:t xml:space="preserve"> </w:t>
      </w:r>
      <w:r>
        <w:t>counsel’s inability to communicate effectively with petitioner about her case due to her mental</w:t>
      </w:r>
      <w:r>
        <w:rPr>
          <w:spacing w:val="1"/>
        </w:rPr>
        <w:t xml:space="preserve"> </w:t>
      </w:r>
      <w:r>
        <w:rPr>
          <w:spacing w:val="-1"/>
        </w:rPr>
        <w:t>state.</w:t>
      </w:r>
      <w:r>
        <w:rPr>
          <w:spacing w:val="31"/>
        </w:rPr>
        <w:t xml:space="preserve"> </w:t>
      </w:r>
      <w:r>
        <w:rPr>
          <w:spacing w:val="-1"/>
        </w:rPr>
        <w:t>Petitioner</w:t>
      </w:r>
      <w:r>
        <w:rPr>
          <w:spacing w:val="-16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initially</w:t>
      </w:r>
      <w:r>
        <w:rPr>
          <w:spacing w:val="-15"/>
        </w:rPr>
        <w:t xml:space="preserve"> </w:t>
      </w:r>
      <w:r>
        <w:t>been</w:t>
      </w:r>
      <w:r>
        <w:rPr>
          <w:spacing w:val="-15"/>
        </w:rPr>
        <w:t xml:space="preserve"> </w:t>
      </w:r>
      <w:r>
        <w:t>found</w:t>
      </w:r>
      <w:r>
        <w:rPr>
          <w:spacing w:val="-12"/>
        </w:rPr>
        <w:t xml:space="preserve"> </w:t>
      </w:r>
      <w:r>
        <w:t>incompeten</w:t>
      </w:r>
      <w:r>
        <w:t>t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stand</w:t>
      </w:r>
      <w:r>
        <w:rPr>
          <w:spacing w:val="-15"/>
        </w:rPr>
        <w:t xml:space="preserve"> </w:t>
      </w:r>
      <w:r>
        <w:t>trial.</w:t>
      </w:r>
      <w:r>
        <w:rPr>
          <w:spacing w:val="31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second</w:t>
      </w:r>
      <w:r>
        <w:rPr>
          <w:spacing w:val="-15"/>
        </w:rPr>
        <w:t xml:space="preserve"> </w:t>
      </w:r>
      <w:r>
        <w:t>round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competency</w:t>
      </w:r>
      <w:r>
        <w:rPr>
          <w:spacing w:val="-57"/>
        </w:rPr>
        <w:t xml:space="preserve"> </w:t>
      </w:r>
      <w:r>
        <w:t>evaluations resulted in findings of competence by the examiners.</w:t>
      </w:r>
      <w:r>
        <w:rPr>
          <w:spacing w:val="1"/>
        </w:rPr>
        <w:t xml:space="preserve"> </w:t>
      </w:r>
      <w:r>
        <w:t>Eight months elapsed between</w:t>
      </w:r>
      <w:r>
        <w:rPr>
          <w:spacing w:val="1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second</w:t>
      </w:r>
      <w:r>
        <w:rPr>
          <w:spacing w:val="-12"/>
        </w:rPr>
        <w:t xml:space="preserve"> </w:t>
      </w:r>
      <w:r>
        <w:t>round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competency</w:t>
      </w:r>
      <w:r>
        <w:rPr>
          <w:spacing w:val="-11"/>
        </w:rPr>
        <w:t xml:space="preserve"> </w:t>
      </w:r>
      <w:r>
        <w:t>evaluations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trial.</w:t>
      </w:r>
      <w:r>
        <w:rPr>
          <w:spacing w:val="36"/>
        </w:rPr>
        <w:t xml:space="preserve"> </w:t>
      </w:r>
      <w:r>
        <w:t>During</w:t>
      </w:r>
      <w:r>
        <w:rPr>
          <w:spacing w:val="-11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time,</w:t>
      </w:r>
      <w:r>
        <w:rPr>
          <w:spacing w:val="-12"/>
        </w:rPr>
        <w:t xml:space="preserve"> </w:t>
      </w:r>
      <w:r>
        <w:t>petitioner</w:t>
      </w:r>
      <w:r>
        <w:rPr>
          <w:spacing w:val="-13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transferred</w:t>
      </w:r>
      <w:r>
        <w:rPr>
          <w:spacing w:val="-57"/>
        </w:rPr>
        <w:t xml:space="preserve"> </w:t>
      </w:r>
      <w:r>
        <w:t>several</w:t>
      </w:r>
      <w:r>
        <w:rPr>
          <w:spacing w:val="-7"/>
        </w:rPr>
        <w:t xml:space="preserve"> </w:t>
      </w:r>
      <w:r>
        <w:t>times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hospital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evaluations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t>medications</w:t>
      </w:r>
      <w:r>
        <w:rPr>
          <w:spacing w:val="-7"/>
        </w:rPr>
        <w:t xml:space="preserve"> </w:t>
      </w:r>
      <w:r>
        <w:t>adjusted</w:t>
      </w:r>
      <w:r>
        <w:rPr>
          <w:spacing w:val="-6"/>
        </w:rPr>
        <w:t xml:space="preserve"> </w:t>
      </w:r>
      <w:r>
        <w:t>due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fluctuations</w:t>
      </w:r>
      <w:r>
        <w:rPr>
          <w:spacing w:val="-58"/>
        </w:rPr>
        <w:t xml:space="preserve"> </w:t>
      </w:r>
      <w:r>
        <w:t>in her mood and behavior.</w:t>
      </w:r>
      <w:r>
        <w:rPr>
          <w:spacing w:val="1"/>
        </w:rPr>
        <w:t xml:space="preserve"> </w:t>
      </w:r>
      <w:r>
        <w:t>Prior to and during trial, petitioner was administered numerous</w:t>
      </w:r>
      <w:r>
        <w:rPr>
          <w:spacing w:val="1"/>
        </w:rPr>
        <w:t xml:space="preserve"> </w:t>
      </w:r>
      <w:r>
        <w:t>psychiatric</w:t>
      </w:r>
      <w:r>
        <w:rPr>
          <w:spacing w:val="-10"/>
        </w:rPr>
        <w:t xml:space="preserve"> </w:t>
      </w:r>
      <w:r>
        <w:t>medications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daily</w:t>
      </w:r>
      <w:r>
        <w:rPr>
          <w:spacing w:val="-8"/>
        </w:rPr>
        <w:t xml:space="preserve"> </w:t>
      </w:r>
      <w:r>
        <w:t>basis.</w:t>
      </w:r>
      <w:r>
        <w:rPr>
          <w:spacing w:val="47"/>
        </w:rPr>
        <w:t xml:space="preserve"> </w:t>
      </w:r>
      <w:r>
        <w:t>Before</w:t>
      </w:r>
      <w:r>
        <w:rPr>
          <w:spacing w:val="-10"/>
        </w:rPr>
        <w:t xml:space="preserve"> </w:t>
      </w:r>
      <w:r>
        <w:t>trial</w:t>
      </w:r>
      <w:r>
        <w:rPr>
          <w:spacing w:val="-8"/>
        </w:rPr>
        <w:t xml:space="preserve"> </w:t>
      </w:r>
      <w:r>
        <w:t>began,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judge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assigned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case.</w:t>
      </w:r>
      <w:r>
        <w:rPr>
          <w:spacing w:val="-58"/>
        </w:rPr>
        <w:t xml:space="preserve"> </w:t>
      </w:r>
      <w:r>
        <w:t>He made a nunc pro tunc finding of competence based on the reports from eight months earlier.</w:t>
      </w:r>
      <w:r>
        <w:rPr>
          <w:spacing w:val="1"/>
        </w:rPr>
        <w:t xml:space="preserve"> </w:t>
      </w:r>
      <w:r>
        <w:t>The defense at trial focused on petitioner’s severe mental illness.</w:t>
      </w:r>
      <w:r>
        <w:rPr>
          <w:spacing w:val="60"/>
        </w:rPr>
        <w:t xml:space="preserve"> </w:t>
      </w:r>
      <w:r>
        <w:t>The trial judge was told during</w:t>
      </w:r>
      <w:r>
        <w:rPr>
          <w:spacing w:val="-57"/>
        </w:rPr>
        <w:t xml:space="preserve"> </w:t>
      </w:r>
      <w:r>
        <w:t>a side bar that petitioner continued to suffer from hallucinations but second counsel informed the</w:t>
      </w:r>
      <w:r>
        <w:rPr>
          <w:spacing w:val="-57"/>
        </w:rPr>
        <w:t xml:space="preserve"> </w:t>
      </w:r>
      <w:r>
        <w:t>court</w:t>
      </w:r>
      <w:r>
        <w:rPr>
          <w:spacing w:val="34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she</w:t>
      </w:r>
      <w:r>
        <w:rPr>
          <w:spacing w:val="33"/>
        </w:rPr>
        <w:t xml:space="preserve"> </w:t>
      </w:r>
      <w:r>
        <w:t>would</w:t>
      </w:r>
      <w:r>
        <w:rPr>
          <w:spacing w:val="35"/>
        </w:rPr>
        <w:t xml:space="preserve"> </w:t>
      </w:r>
      <w:r>
        <w:t>alert</w:t>
      </w:r>
      <w:r>
        <w:rPr>
          <w:spacing w:val="34"/>
        </w:rPr>
        <w:t xml:space="preserve"> </w:t>
      </w:r>
      <w:r>
        <w:t>it</w:t>
      </w:r>
      <w:r>
        <w:rPr>
          <w:spacing w:val="35"/>
        </w:rPr>
        <w:t xml:space="preserve"> </w:t>
      </w:r>
      <w:r>
        <w:t>if</w:t>
      </w:r>
      <w:r>
        <w:rPr>
          <w:spacing w:val="30"/>
        </w:rPr>
        <w:t xml:space="preserve"> </w:t>
      </w:r>
      <w:r>
        <w:t>petitioner’s</w:t>
      </w:r>
      <w:r>
        <w:rPr>
          <w:spacing w:val="35"/>
        </w:rPr>
        <w:t xml:space="preserve"> </w:t>
      </w:r>
      <w:r>
        <w:t>competence</w:t>
      </w:r>
      <w:r>
        <w:rPr>
          <w:spacing w:val="33"/>
        </w:rPr>
        <w:t xml:space="preserve"> </w:t>
      </w:r>
      <w:r>
        <w:t>was</w:t>
      </w:r>
      <w:r>
        <w:rPr>
          <w:spacing w:val="35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question.</w:t>
      </w:r>
      <w:r>
        <w:rPr>
          <w:spacing w:val="32"/>
        </w:rPr>
        <w:t xml:space="preserve"> </w:t>
      </w:r>
      <w:r>
        <w:t>When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prosecutor</w:t>
      </w:r>
    </w:p>
    <w:p w14:paraId="2BE2D5F0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8362451" w14:textId="77777777" w:rsidR="00E47A5B" w:rsidRDefault="00E47A5B">
      <w:pPr>
        <w:pStyle w:val="BodyText"/>
        <w:spacing w:before="3"/>
        <w:rPr>
          <w:sz w:val="12"/>
        </w:rPr>
      </w:pPr>
    </w:p>
    <w:p w14:paraId="101BFFE2" w14:textId="77777777" w:rsidR="00E47A5B" w:rsidRDefault="00DE532F">
      <w:pPr>
        <w:pStyle w:val="BodyText"/>
        <w:spacing w:before="90" w:line="247" w:lineRule="auto"/>
        <w:ind w:left="940" w:right="236"/>
        <w:jc w:val="both"/>
      </w:pPr>
      <w:r>
        <w:t>requested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ruling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petitioner’s</w:t>
      </w:r>
      <w:r>
        <w:rPr>
          <w:spacing w:val="-4"/>
        </w:rPr>
        <w:t xml:space="preserve"> </w:t>
      </w:r>
      <w:r>
        <w:t>competence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day,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trial</w:t>
      </w:r>
      <w:r>
        <w:rPr>
          <w:spacing w:val="-3"/>
        </w:rPr>
        <w:t xml:space="preserve"> </w:t>
      </w:r>
      <w:r>
        <w:t>court</w:t>
      </w:r>
      <w:r>
        <w:rPr>
          <w:spacing w:val="-3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reason</w:t>
      </w:r>
      <w:r>
        <w:rPr>
          <w:spacing w:val="-4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rule petitioner was incompetent after counsel stipulated that petitioner was communicating with</w:t>
      </w:r>
      <w:r>
        <w:rPr>
          <w:spacing w:val="1"/>
        </w:rPr>
        <w:t xml:space="preserve"> </w:t>
      </w:r>
      <w:r>
        <w:t>counsel,</w:t>
      </w:r>
      <w:r>
        <w:rPr>
          <w:spacing w:val="-14"/>
        </w:rPr>
        <w:t xml:space="preserve"> </w:t>
      </w:r>
      <w:r>
        <w:t>although</w:t>
      </w:r>
      <w:r>
        <w:rPr>
          <w:spacing w:val="-13"/>
        </w:rPr>
        <w:t xml:space="preserve"> </w:t>
      </w:r>
      <w:r>
        <w:t>second</w:t>
      </w:r>
      <w:r>
        <w:rPr>
          <w:spacing w:val="-12"/>
        </w:rPr>
        <w:t xml:space="preserve"> </w:t>
      </w:r>
      <w:r>
        <w:t>counsel</w:t>
      </w:r>
      <w:r>
        <w:rPr>
          <w:spacing w:val="-13"/>
        </w:rPr>
        <w:t xml:space="preserve"> </w:t>
      </w:r>
      <w:r>
        <w:t>noted</w:t>
      </w:r>
      <w:r>
        <w:rPr>
          <w:spacing w:val="-13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she</w:t>
      </w:r>
      <w:r>
        <w:rPr>
          <w:spacing w:val="-14"/>
        </w:rPr>
        <w:t xml:space="preserve"> </w:t>
      </w:r>
      <w:r>
        <w:t>had</w:t>
      </w:r>
      <w:r>
        <w:rPr>
          <w:spacing w:val="-13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concerned</w:t>
      </w:r>
      <w:r>
        <w:rPr>
          <w:spacing w:val="-13"/>
        </w:rPr>
        <w:t xml:space="preserve"> </w:t>
      </w:r>
      <w:r>
        <w:t>about</w:t>
      </w:r>
      <w:r>
        <w:rPr>
          <w:spacing w:val="-13"/>
        </w:rPr>
        <w:t xml:space="preserve"> </w:t>
      </w:r>
      <w:r>
        <w:t>petitioner’s</w:t>
      </w:r>
      <w:r>
        <w:rPr>
          <w:spacing w:val="-14"/>
        </w:rPr>
        <w:t xml:space="preserve"> </w:t>
      </w:r>
      <w:r>
        <w:t>blank</w:t>
      </w:r>
      <w:r>
        <w:rPr>
          <w:spacing w:val="-13"/>
        </w:rPr>
        <w:t xml:space="preserve"> </w:t>
      </w:r>
      <w:r>
        <w:t>stares</w:t>
      </w:r>
      <w:r>
        <w:rPr>
          <w:spacing w:val="-58"/>
        </w:rPr>
        <w:t xml:space="preserve"> </w:t>
      </w:r>
      <w:r>
        <w:t>and auditory hallucinations. In state post-conviction proceedings, petitioner’s claim that trial</w:t>
      </w:r>
      <w:r>
        <w:rPr>
          <w:spacing w:val="1"/>
        </w:rPr>
        <w:t xml:space="preserve"> </w:t>
      </w:r>
      <w:r>
        <w:t>counsel</w:t>
      </w:r>
      <w:r>
        <w:rPr>
          <w:spacing w:val="-11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ineffective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failing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raise</w:t>
      </w:r>
      <w:r>
        <w:rPr>
          <w:spacing w:val="-12"/>
        </w:rPr>
        <w:t xml:space="preserve"> </w:t>
      </w:r>
      <w:r>
        <w:t>her</w:t>
      </w:r>
      <w:r>
        <w:rPr>
          <w:spacing w:val="-9"/>
        </w:rPr>
        <w:t xml:space="preserve"> </w:t>
      </w:r>
      <w:r>
        <w:t>incompetence</w:t>
      </w:r>
      <w:r>
        <w:rPr>
          <w:spacing w:val="-10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denied.</w:t>
      </w:r>
      <w:r>
        <w:rPr>
          <w:spacing w:val="4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rejection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claim</w:t>
      </w:r>
      <w:r>
        <w:rPr>
          <w:spacing w:val="-58"/>
        </w:rPr>
        <w:t xml:space="preserve"> </w:t>
      </w:r>
      <w:r>
        <w:t>by the state courts was unreasona</w:t>
      </w:r>
      <w:r>
        <w:t xml:space="preserve">ble as to both prongs of the </w:t>
      </w:r>
      <w:r>
        <w:rPr>
          <w:i/>
        </w:rPr>
        <w:t xml:space="preserve">Strickland </w:t>
      </w:r>
      <w:r>
        <w:t>test.</w:t>
      </w:r>
      <w:r>
        <w:rPr>
          <w:spacing w:val="1"/>
        </w:rPr>
        <w:t xml:space="preserve"> </w:t>
      </w:r>
      <w:r>
        <w:t>Regarding deficient</w:t>
      </w:r>
      <w:r>
        <w:rPr>
          <w:spacing w:val="-57"/>
        </w:rPr>
        <w:t xml:space="preserve"> </w:t>
      </w:r>
      <w:r>
        <w:t>performance,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courts</w:t>
      </w:r>
      <w:r>
        <w:rPr>
          <w:spacing w:val="-6"/>
        </w:rPr>
        <w:t xml:space="preserve"> </w:t>
      </w:r>
      <w:r>
        <w:t>relied</w:t>
      </w:r>
      <w:r>
        <w:rPr>
          <w:spacing w:val="-6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post-conviction</w:t>
      </w:r>
      <w:r>
        <w:rPr>
          <w:spacing w:val="-6"/>
        </w:rPr>
        <w:t xml:space="preserve"> </w:t>
      </w:r>
      <w:r>
        <w:t>testimony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public</w:t>
      </w:r>
      <w:r>
        <w:rPr>
          <w:spacing w:val="-7"/>
        </w:rPr>
        <w:t xml:space="preserve"> </w:t>
      </w:r>
      <w:r>
        <w:t>defenders</w:t>
      </w:r>
      <w:r>
        <w:rPr>
          <w:spacing w:val="-58"/>
        </w:rPr>
        <w:t xml:space="preserve"> </w:t>
      </w:r>
      <w:r>
        <w:t>who opined that petitioner had been able to assist counsel.</w:t>
      </w:r>
      <w:r>
        <w:rPr>
          <w:spacing w:val="1"/>
        </w:rPr>
        <w:t xml:space="preserve"> </w:t>
      </w:r>
      <w:r>
        <w:t>But one of these public defenders had</w:t>
      </w:r>
      <w:r>
        <w:rPr>
          <w:spacing w:val="-57"/>
        </w:rPr>
        <w:t xml:space="preserve"> </w:t>
      </w:r>
      <w:r>
        <w:t>withdrawn from the case prior to trial and the other had taken a supporting role to the new lead</w:t>
      </w:r>
      <w:r>
        <w:rPr>
          <w:spacing w:val="1"/>
        </w:rPr>
        <w:t xml:space="preserve"> </w:t>
      </w:r>
      <w:r>
        <w:t>counsel.</w:t>
      </w:r>
      <w:r>
        <w:rPr>
          <w:spacing w:val="4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public</w:t>
      </w:r>
      <w:r>
        <w:rPr>
          <w:spacing w:val="-7"/>
        </w:rPr>
        <w:t xml:space="preserve"> </w:t>
      </w:r>
      <w:r>
        <w:t>defender</w:t>
      </w:r>
      <w:r>
        <w:rPr>
          <w:spacing w:val="-7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remained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case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second</w:t>
      </w:r>
      <w:r>
        <w:rPr>
          <w:spacing w:val="-7"/>
        </w:rPr>
        <w:t xml:space="preserve"> </w:t>
      </w:r>
      <w:r>
        <w:t>counsel,</w:t>
      </w:r>
      <w:r>
        <w:rPr>
          <w:spacing w:val="-6"/>
        </w:rPr>
        <w:t xml:space="preserve"> </w:t>
      </w:r>
      <w:r>
        <w:t>while</w:t>
      </w:r>
      <w:r>
        <w:rPr>
          <w:spacing w:val="-7"/>
        </w:rPr>
        <w:t xml:space="preserve"> </w:t>
      </w:r>
      <w:r>
        <w:t>opining</w:t>
      </w:r>
      <w:r>
        <w:rPr>
          <w:spacing w:val="-6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petitioner was able to assist counsel, also testified that petitioner “was fairly psychotic at times”</w:t>
      </w:r>
      <w:r>
        <w:rPr>
          <w:spacing w:val="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she</w:t>
      </w:r>
      <w:r>
        <w:rPr>
          <w:spacing w:val="-10"/>
        </w:rPr>
        <w:t xml:space="preserve"> </w:t>
      </w:r>
      <w:r>
        <w:t>“would</w:t>
      </w:r>
      <w:r>
        <w:rPr>
          <w:spacing w:val="-9"/>
        </w:rPr>
        <w:t xml:space="preserve"> </w:t>
      </w:r>
      <w:r>
        <w:t>talk</w:t>
      </w:r>
      <w:r>
        <w:rPr>
          <w:spacing w:val="-6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voices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things</w:t>
      </w:r>
      <w:r>
        <w:rPr>
          <w:spacing w:val="-8"/>
        </w:rPr>
        <w:t xml:space="preserve"> </w:t>
      </w:r>
      <w:r>
        <w:t>like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biggest</w:t>
      </w:r>
      <w:r>
        <w:rPr>
          <w:spacing w:val="-8"/>
        </w:rPr>
        <w:t xml:space="preserve"> </w:t>
      </w:r>
      <w:r>
        <w:t>issue</w:t>
      </w:r>
      <w:r>
        <w:rPr>
          <w:spacing w:val="-10"/>
        </w:rPr>
        <w:t xml:space="preserve"> </w:t>
      </w:r>
      <w:r>
        <w:t>comes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making</w:t>
      </w:r>
      <w:r>
        <w:rPr>
          <w:spacing w:val="-58"/>
        </w:rPr>
        <w:t xml:space="preserve"> </w:t>
      </w:r>
      <w:r>
        <w:t>sure that she is dealing in reality and not responding to voices.”</w:t>
      </w:r>
      <w:r>
        <w:rPr>
          <w:spacing w:val="1"/>
        </w:rPr>
        <w:t xml:space="preserve"> </w:t>
      </w:r>
      <w:r>
        <w:t>Completely ignored by the state</w:t>
      </w:r>
      <w:r>
        <w:rPr>
          <w:spacing w:val="1"/>
        </w:rPr>
        <w:t xml:space="preserve"> </w:t>
      </w:r>
      <w:r>
        <w:t>courts was the post-conviction testimony of lead trial counsel, who stated that he did not bother</w:t>
      </w:r>
      <w:r>
        <w:rPr>
          <w:spacing w:val="1"/>
        </w:rPr>
        <w:t xml:space="preserve"> </w:t>
      </w:r>
      <w:r>
        <w:t xml:space="preserve">discussing a preliminary plea offer with petitioner before </w:t>
      </w:r>
      <w:r>
        <w:t>trial because she would have given him</w:t>
      </w:r>
      <w:r>
        <w:rPr>
          <w:spacing w:val="-5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“blank</w:t>
      </w:r>
      <w:r>
        <w:rPr>
          <w:spacing w:val="-6"/>
        </w:rPr>
        <w:t xml:space="preserve"> </w:t>
      </w:r>
      <w:r>
        <w:t>stare.”</w:t>
      </w:r>
      <w:r>
        <w:rPr>
          <w:spacing w:val="47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further</w:t>
      </w:r>
      <w:r>
        <w:rPr>
          <w:spacing w:val="-7"/>
        </w:rPr>
        <w:t xml:space="preserve"> </w:t>
      </w:r>
      <w:r>
        <w:t>testified,</w:t>
      </w:r>
      <w:r>
        <w:rPr>
          <w:spacing w:val="-7"/>
        </w:rPr>
        <w:t xml:space="preserve"> </w:t>
      </w:r>
      <w:r>
        <w:t>“I</w:t>
      </w:r>
      <w:r>
        <w:rPr>
          <w:spacing w:val="-9"/>
        </w:rPr>
        <w:t xml:space="preserve"> </w:t>
      </w:r>
      <w:r>
        <w:t>think</w:t>
      </w:r>
      <w:r>
        <w:rPr>
          <w:spacing w:val="-6"/>
        </w:rPr>
        <w:t xml:space="preserve"> </w:t>
      </w:r>
      <w:r>
        <w:t>she</w:t>
      </w:r>
      <w:r>
        <w:rPr>
          <w:spacing w:val="-7"/>
        </w:rPr>
        <w:t xml:space="preserve"> </w:t>
      </w:r>
      <w:r>
        <w:t>could</w:t>
      </w:r>
      <w:r>
        <w:rPr>
          <w:spacing w:val="-6"/>
        </w:rPr>
        <w:t xml:space="preserve"> </w:t>
      </w:r>
      <w:r>
        <w:t>understand</w:t>
      </w:r>
      <w:r>
        <w:rPr>
          <w:spacing w:val="-6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t>you’re</w:t>
      </w:r>
      <w:r>
        <w:rPr>
          <w:spacing w:val="-8"/>
        </w:rPr>
        <w:t xml:space="preserve"> </w:t>
      </w:r>
      <w:r>
        <w:t>saying</w:t>
      </w:r>
      <w:r>
        <w:rPr>
          <w:spacing w:val="-6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she</w:t>
      </w:r>
      <w:r>
        <w:rPr>
          <w:spacing w:val="-7"/>
        </w:rPr>
        <w:t xml:space="preserve"> </w:t>
      </w:r>
      <w:r>
        <w:t>was</w:t>
      </w:r>
      <w:r>
        <w:rPr>
          <w:spacing w:val="-58"/>
        </w:rPr>
        <w:t xml:space="preserve"> </w:t>
      </w:r>
      <w:r>
        <w:t>heavily medicated and it-I don’t know almost like being immobilized.”</w:t>
      </w:r>
      <w:r>
        <w:rPr>
          <w:spacing w:val="1"/>
        </w:rPr>
        <w:t xml:space="preserve"> </w:t>
      </w:r>
      <w:r>
        <w:t>The testimony by trial</w:t>
      </w:r>
      <w:r>
        <w:rPr>
          <w:spacing w:val="1"/>
        </w:rPr>
        <w:t xml:space="preserve"> </w:t>
      </w:r>
      <w:r>
        <w:t>counsel,</w:t>
      </w:r>
      <w:r>
        <w:rPr>
          <w:spacing w:val="-5"/>
        </w:rPr>
        <w:t xml:space="preserve"> </w:t>
      </w:r>
      <w:r>
        <w:t>particularly</w:t>
      </w:r>
      <w:r>
        <w:rPr>
          <w:spacing w:val="-4"/>
        </w:rPr>
        <w:t xml:space="preserve"> </w:t>
      </w:r>
      <w:r>
        <w:t>ta</w:t>
      </w:r>
      <w:r>
        <w:t>king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account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incompetence</w:t>
      </w:r>
      <w:r>
        <w:rPr>
          <w:spacing w:val="-3"/>
        </w:rPr>
        <w:t xml:space="preserve"> </w:t>
      </w:r>
      <w:r>
        <w:t>finding,</w:t>
      </w:r>
      <w:r>
        <w:rPr>
          <w:spacing w:val="-4"/>
        </w:rPr>
        <w:t xml:space="preserve"> </w:t>
      </w:r>
      <w:r>
        <w:t>established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existence</w:t>
      </w:r>
      <w:r>
        <w:rPr>
          <w:spacing w:val="-58"/>
        </w:rPr>
        <w:t xml:space="preserve"> </w:t>
      </w:r>
      <w:r>
        <w:t>of a bona fide doubt as to petitioner’s competence to stand trial that required counsel to raise the</w:t>
      </w:r>
      <w:r>
        <w:rPr>
          <w:spacing w:val="1"/>
        </w:rPr>
        <w:t xml:space="preserve"> </w:t>
      </w:r>
      <w:r>
        <w:t>issue. The state court’s finding to the contrary was an unreasonable applicatio</w:t>
      </w:r>
      <w:r>
        <w:t>n of Supreme Court</w:t>
      </w:r>
      <w:r>
        <w:rPr>
          <w:spacing w:val="-58"/>
        </w:rPr>
        <w:t xml:space="preserve"> </w:t>
      </w:r>
      <w:r>
        <w:t>precedent as well as a decision based on an unreasonable determination of the facts.</w:t>
      </w:r>
      <w:r>
        <w:rPr>
          <w:spacing w:val="1"/>
        </w:rPr>
        <w:t xml:space="preserve"> </w:t>
      </w:r>
      <w:r>
        <w:t>As for</w:t>
      </w:r>
      <w:r>
        <w:rPr>
          <w:spacing w:val="1"/>
        </w:rPr>
        <w:t xml:space="preserve"> </w:t>
      </w:r>
      <w:r>
        <w:t>prejudice, it was unreasonable for the state courts to have relied on the evaluations that were</w:t>
      </w:r>
      <w:r>
        <w:rPr>
          <w:spacing w:val="1"/>
        </w:rPr>
        <w:t xml:space="preserve"> </w:t>
      </w:r>
      <w:r>
        <w:t>conducted eight months before trial given that petitioner’s medications were adjusted multiple</w:t>
      </w:r>
      <w:r>
        <w:rPr>
          <w:spacing w:val="1"/>
        </w:rPr>
        <w:t xml:space="preserve"> </w:t>
      </w:r>
      <w:r>
        <w:t>times in the interim and petitioner’s mental illness left her pro</w:t>
      </w:r>
      <w:r>
        <w:t>ne to psychotic episodes triggered</w:t>
      </w:r>
      <w:r>
        <w:rPr>
          <w:spacing w:val="1"/>
        </w:rPr>
        <w:t xml:space="preserve"> </w:t>
      </w:r>
      <w:r>
        <w:t>by stressful situations.</w:t>
      </w:r>
      <w:r>
        <w:rPr>
          <w:spacing w:val="1"/>
        </w:rPr>
        <w:t xml:space="preserve"> </w:t>
      </w:r>
      <w:r>
        <w:t>In light of the evidence raising a bona fide doubt as to petitioner’s</w:t>
      </w:r>
      <w:r>
        <w:rPr>
          <w:spacing w:val="1"/>
        </w:rPr>
        <w:t xml:space="preserve"> </w:t>
      </w:r>
      <w:r>
        <w:t>competence,</w:t>
      </w:r>
      <w:r>
        <w:rPr>
          <w:spacing w:val="-13"/>
        </w:rPr>
        <w:t xml:space="preserve"> </w:t>
      </w:r>
      <w:r>
        <w:t>there</w:t>
      </w:r>
      <w:r>
        <w:rPr>
          <w:spacing w:val="-14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reasonable</w:t>
      </w:r>
      <w:r>
        <w:rPr>
          <w:spacing w:val="-12"/>
        </w:rPr>
        <w:t xml:space="preserve"> </w:t>
      </w:r>
      <w:r>
        <w:t>probability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petitioner</w:t>
      </w:r>
      <w:r>
        <w:rPr>
          <w:spacing w:val="-14"/>
        </w:rPr>
        <w:t xml:space="preserve"> </w:t>
      </w:r>
      <w:r>
        <w:t>would</w:t>
      </w:r>
      <w:r>
        <w:rPr>
          <w:spacing w:val="-13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been</w:t>
      </w:r>
      <w:r>
        <w:rPr>
          <w:spacing w:val="-13"/>
        </w:rPr>
        <w:t xml:space="preserve"> </w:t>
      </w:r>
      <w:r>
        <w:t>found</w:t>
      </w:r>
      <w:r>
        <w:rPr>
          <w:spacing w:val="-11"/>
        </w:rPr>
        <w:t xml:space="preserve"> </w:t>
      </w:r>
      <w:r>
        <w:t>incompetent</w:t>
      </w:r>
      <w:r>
        <w:rPr>
          <w:spacing w:val="-58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counsel requested a</w:t>
      </w:r>
      <w:r>
        <w:rPr>
          <w:spacing w:val="1"/>
        </w:rPr>
        <w:t xml:space="preserve"> </w:t>
      </w:r>
      <w:r>
        <w:t>compe</w:t>
      </w:r>
      <w:r>
        <w:t>tency hearing.</w:t>
      </w:r>
    </w:p>
    <w:p w14:paraId="1D344D62" w14:textId="77777777" w:rsidR="00E47A5B" w:rsidRDefault="00E47A5B">
      <w:pPr>
        <w:pStyle w:val="BodyText"/>
        <w:spacing w:before="2"/>
      </w:pPr>
    </w:p>
    <w:p w14:paraId="7A8958A1" w14:textId="77777777" w:rsidR="00E47A5B" w:rsidRDefault="00DE532F">
      <w:pPr>
        <w:pStyle w:val="Heading2"/>
        <w:numPr>
          <w:ilvl w:val="3"/>
          <w:numId w:val="5"/>
        </w:numPr>
        <w:tabs>
          <w:tab w:val="left" w:pos="3819"/>
          <w:tab w:val="left" w:pos="3820"/>
        </w:tabs>
      </w:pPr>
      <w:r>
        <w:t>State</w:t>
      </w:r>
      <w:r>
        <w:rPr>
          <w:spacing w:val="-4"/>
        </w:rPr>
        <w:t xml:space="preserve"> </w:t>
      </w:r>
      <w:r>
        <w:t>Cases</w:t>
      </w:r>
    </w:p>
    <w:p w14:paraId="021A02E4" w14:textId="77777777" w:rsidR="00E47A5B" w:rsidRDefault="00E47A5B">
      <w:pPr>
        <w:pStyle w:val="BodyText"/>
        <w:spacing w:before="10"/>
        <w:rPr>
          <w:b/>
          <w:sz w:val="25"/>
        </w:rPr>
      </w:pPr>
    </w:p>
    <w:p w14:paraId="3AED959B" w14:textId="77777777" w:rsidR="00E47A5B" w:rsidRDefault="00DE532F">
      <w:pPr>
        <w:pStyle w:val="BodyText"/>
        <w:spacing w:before="1" w:line="247" w:lineRule="auto"/>
        <w:ind w:left="940" w:right="235" w:hanging="720"/>
        <w:jc w:val="both"/>
      </w:pPr>
      <w:r>
        <w:rPr>
          <w:b/>
        </w:rPr>
        <w:t>2017:</w:t>
      </w:r>
      <w:r>
        <w:rPr>
          <w:b/>
          <w:spacing w:val="36"/>
        </w:rPr>
        <w:t xml:space="preserve"> </w:t>
      </w:r>
      <w:r>
        <w:rPr>
          <w:b/>
          <w:i/>
        </w:rPr>
        <w:t>Ramirez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v.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State</w:t>
      </w:r>
      <w:r>
        <w:rPr>
          <w:b/>
        </w:rPr>
        <w:t>,</w:t>
      </w:r>
      <w:r>
        <w:rPr>
          <w:b/>
          <w:spacing w:val="-9"/>
        </w:rPr>
        <w:t xml:space="preserve"> </w:t>
      </w:r>
      <w:r>
        <w:rPr>
          <w:b/>
        </w:rPr>
        <w:t>795</w:t>
      </w:r>
      <w:r>
        <w:rPr>
          <w:b/>
          <w:spacing w:val="-8"/>
        </w:rPr>
        <w:t xml:space="preserve"> </w:t>
      </w:r>
      <w:r>
        <w:rPr>
          <w:b/>
        </w:rPr>
        <w:t>S.E.2d</w:t>
      </w:r>
      <w:r>
        <w:rPr>
          <w:b/>
          <w:spacing w:val="-8"/>
        </w:rPr>
        <w:t xml:space="preserve"> </w:t>
      </w:r>
      <w:r>
        <w:rPr>
          <w:b/>
        </w:rPr>
        <w:t>841</w:t>
      </w:r>
      <w:r>
        <w:rPr>
          <w:b/>
          <w:spacing w:val="-9"/>
        </w:rPr>
        <w:t xml:space="preserve"> </w:t>
      </w:r>
      <w:r>
        <w:rPr>
          <w:b/>
        </w:rPr>
        <w:t>(S.C.</w:t>
      </w:r>
      <w:r>
        <w:rPr>
          <w:b/>
          <w:spacing w:val="-8"/>
        </w:rPr>
        <w:t xml:space="preserve"> </w:t>
      </w:r>
      <w:r>
        <w:rPr>
          <w:b/>
        </w:rPr>
        <w:t>2017).</w:t>
      </w:r>
      <w:r>
        <w:rPr>
          <w:b/>
          <w:spacing w:val="4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case</w:t>
      </w:r>
      <w:r>
        <w:rPr>
          <w:spacing w:val="-9"/>
        </w:rPr>
        <w:t xml:space="preserve"> </w:t>
      </w:r>
      <w:r>
        <w:t>involving</w:t>
      </w:r>
      <w:r>
        <w:rPr>
          <w:spacing w:val="-9"/>
        </w:rPr>
        <w:t xml:space="preserve"> </w:t>
      </w:r>
      <w:r>
        <w:t>numerous</w:t>
      </w:r>
      <w:r>
        <w:rPr>
          <w:spacing w:val="-8"/>
        </w:rPr>
        <w:t xml:space="preserve"> </w:t>
      </w:r>
      <w:r>
        <w:t>felony</w:t>
      </w:r>
      <w:r>
        <w:rPr>
          <w:spacing w:val="-8"/>
        </w:rPr>
        <w:t xml:space="preserve"> </w:t>
      </w:r>
      <w:r>
        <w:t>charges</w:t>
      </w:r>
      <w:r>
        <w:rPr>
          <w:spacing w:val="-8"/>
        </w:rPr>
        <w:t xml:space="preserve"> </w:t>
      </w:r>
      <w:r>
        <w:t>against</w:t>
      </w:r>
      <w:r>
        <w:rPr>
          <w:spacing w:val="-5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sixteen-year-old</w:t>
      </w:r>
      <w:r>
        <w:rPr>
          <w:spacing w:val="-9"/>
        </w:rPr>
        <w:t xml:space="preserve"> </w:t>
      </w:r>
      <w:r>
        <w:t>severely</w:t>
      </w:r>
      <w:r>
        <w:rPr>
          <w:spacing w:val="-9"/>
        </w:rPr>
        <w:t xml:space="preserve"> </w:t>
      </w:r>
      <w:r>
        <w:t>mentally</w:t>
      </w:r>
      <w:r>
        <w:rPr>
          <w:spacing w:val="-10"/>
        </w:rPr>
        <w:t xml:space="preserve"> </w:t>
      </w:r>
      <w:r>
        <w:t>retarded</w:t>
      </w:r>
      <w:r>
        <w:rPr>
          <w:spacing w:val="-9"/>
        </w:rPr>
        <w:t xml:space="preserve"> </w:t>
      </w:r>
      <w:r>
        <w:t>defendant,</w:t>
      </w:r>
      <w:r>
        <w:rPr>
          <w:spacing w:val="-9"/>
        </w:rPr>
        <w:t xml:space="preserve"> </w:t>
      </w:r>
      <w:r>
        <w:t>plea</w:t>
      </w:r>
      <w:r>
        <w:rPr>
          <w:spacing w:val="-10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ineffective</w:t>
      </w:r>
      <w:r>
        <w:rPr>
          <w:spacing w:val="-10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failing</w:t>
      </w:r>
      <w:r>
        <w:rPr>
          <w:spacing w:val="-10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request an independent competency evaluation prior to the guilty plea.</w:t>
      </w:r>
      <w:r>
        <w:rPr>
          <w:spacing w:val="1"/>
        </w:rPr>
        <w:t xml:space="preserve"> </w:t>
      </w:r>
      <w:r>
        <w:t>Defendant was initially</w:t>
      </w:r>
      <w:r>
        <w:rPr>
          <w:spacing w:val="1"/>
        </w:rPr>
        <w:t xml:space="preserve"> </w:t>
      </w:r>
      <w:r>
        <w:t>found competent after a short forensic interview with an employee of the Department of Mental</w:t>
      </w:r>
      <w:r>
        <w:rPr>
          <w:spacing w:val="1"/>
        </w:rPr>
        <w:t xml:space="preserve"> </w:t>
      </w:r>
      <w:r>
        <w:t>Health</w:t>
      </w:r>
      <w:r>
        <w:rPr>
          <w:spacing w:val="-12"/>
        </w:rPr>
        <w:t xml:space="preserve"> </w:t>
      </w:r>
      <w:r>
        <w:t>who</w:t>
      </w:r>
      <w:r>
        <w:rPr>
          <w:spacing w:val="-12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considered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limited</w:t>
      </w:r>
      <w:r>
        <w:rPr>
          <w:spacing w:val="-12"/>
        </w:rPr>
        <w:t xml:space="preserve"> </w:t>
      </w:r>
      <w:r>
        <w:t>number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documents</w:t>
      </w:r>
      <w:r>
        <w:rPr>
          <w:spacing w:val="-12"/>
        </w:rPr>
        <w:t xml:space="preserve"> </w:t>
      </w:r>
      <w:r>
        <w:t>primarily</w:t>
      </w:r>
      <w:r>
        <w:rPr>
          <w:spacing w:val="-12"/>
        </w:rPr>
        <w:t xml:space="preserve"> </w:t>
      </w:r>
      <w:r>
        <w:t>related</w:t>
      </w:r>
      <w:r>
        <w:rPr>
          <w:spacing w:val="-9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charged</w:t>
      </w:r>
      <w:r>
        <w:rPr>
          <w:spacing w:val="-12"/>
        </w:rPr>
        <w:t xml:space="preserve"> </w:t>
      </w:r>
      <w:r>
        <w:t>crimes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defendant’s</w:t>
      </w:r>
      <w:r>
        <w:rPr>
          <w:spacing w:val="1"/>
        </w:rPr>
        <w:t xml:space="preserve"> </w:t>
      </w:r>
      <w:r>
        <w:t>juvenile</w:t>
      </w:r>
      <w:r>
        <w:rPr>
          <w:spacing w:val="1"/>
        </w:rPr>
        <w:t xml:space="preserve"> </w:t>
      </w:r>
      <w:r>
        <w:t>criminal</w:t>
      </w:r>
      <w:r>
        <w:rPr>
          <w:spacing w:val="1"/>
        </w:rPr>
        <w:t xml:space="preserve"> </w:t>
      </w:r>
      <w:r>
        <w:t>history.</w:t>
      </w:r>
      <w:r>
        <w:rPr>
          <w:spacing w:val="1"/>
        </w:rPr>
        <w:t xml:space="preserve"> </w:t>
      </w:r>
      <w:r>
        <w:t>Plea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requested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psychological</w:t>
      </w:r>
      <w:r>
        <w:rPr>
          <w:spacing w:val="-58"/>
        </w:rPr>
        <w:t xml:space="preserve"> </w:t>
      </w:r>
      <w:r>
        <w:t>examination of defendant be conducted because plea counsel was concerned that defendant did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fully</w:t>
      </w:r>
      <w:r>
        <w:rPr>
          <w:spacing w:val="-2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gravity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offenses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charges</w:t>
      </w:r>
      <w:r>
        <w:rPr>
          <w:spacing w:val="-2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faced.</w:t>
      </w:r>
      <w:r>
        <w:rPr>
          <w:spacing w:val="57"/>
        </w:rPr>
        <w:t xml:space="preserve"> </w:t>
      </w:r>
      <w:r>
        <w:t>(Defendant</w:t>
      </w:r>
      <w:r>
        <w:rPr>
          <w:spacing w:val="-1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informed</w:t>
      </w:r>
      <w:r>
        <w:rPr>
          <w:spacing w:val="-58"/>
        </w:rPr>
        <w:t xml:space="preserve"> </w:t>
      </w:r>
      <w:r>
        <w:t>the first examiner that he believed he was only facing a few years</w:t>
      </w:r>
      <w:r>
        <w:t xml:space="preserve"> in the Department of Juvenile</w:t>
      </w:r>
      <w:r>
        <w:rPr>
          <w:spacing w:val="1"/>
        </w:rPr>
        <w:t xml:space="preserve"> </w:t>
      </w:r>
      <w:r>
        <w:t>Justice.</w:t>
      </w:r>
      <w:r>
        <w:rPr>
          <w:spacing w:val="5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fact,</w:t>
      </w:r>
      <w:r>
        <w:rPr>
          <w:spacing w:val="-2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tried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adult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faced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sentence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fifteen</w:t>
      </w:r>
      <w:r>
        <w:rPr>
          <w:spacing w:val="-2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without</w:t>
      </w:r>
      <w:r>
        <w:rPr>
          <w:spacing w:val="-57"/>
        </w:rPr>
        <w:t xml:space="preserve"> </w:t>
      </w:r>
      <w:r>
        <w:t>parole in the Department of Corrections.)</w:t>
      </w:r>
      <w:r>
        <w:rPr>
          <w:spacing w:val="1"/>
        </w:rPr>
        <w:t xml:space="preserve"> </w:t>
      </w:r>
      <w:r>
        <w:t>The second examiner met with defendant numerous</w:t>
      </w:r>
      <w:r>
        <w:rPr>
          <w:spacing w:val="1"/>
        </w:rPr>
        <w:t xml:space="preserve"> </w:t>
      </w:r>
      <w:r>
        <w:t>times for extended periods.</w:t>
      </w:r>
      <w:r>
        <w:rPr>
          <w:spacing w:val="1"/>
        </w:rPr>
        <w:t xml:space="preserve"> </w:t>
      </w:r>
      <w:r>
        <w:t xml:space="preserve">He also based his conclusions on </w:t>
      </w:r>
      <w:r>
        <w:rPr>
          <w:color w:val="212121"/>
        </w:rPr>
        <w:t>a number of psychological tests,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medical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records,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collateral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interviews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conducted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family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obtain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historical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information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may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able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accurately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convey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due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his</w:t>
      </w:r>
    </w:p>
    <w:p w14:paraId="47913EAA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A1DEB0F" w14:textId="77777777" w:rsidR="00E47A5B" w:rsidRDefault="00E47A5B">
      <w:pPr>
        <w:pStyle w:val="BodyText"/>
        <w:spacing w:before="3"/>
        <w:rPr>
          <w:sz w:val="12"/>
        </w:rPr>
      </w:pPr>
    </w:p>
    <w:p w14:paraId="58CF561F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rPr>
          <w:color w:val="212121"/>
        </w:rPr>
        <w:t>intellectual limitations.</w:t>
      </w:r>
      <w:r>
        <w:rPr>
          <w:color w:val="212121"/>
          <w:spacing w:val="1"/>
        </w:rPr>
        <w:t xml:space="preserve"> </w:t>
      </w:r>
      <w:r>
        <w:t xml:space="preserve">The expert diagnosed defendant </w:t>
      </w:r>
      <w:r>
        <w:rPr>
          <w:color w:val="212121"/>
        </w:rPr>
        <w:t>with an adjustment disorder with mixed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disturbance of emotions and conduct, severe mental retardation, and a Global Assessment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Functioning (GAF) score of thirty-five out of one hund</w:t>
      </w:r>
      <w:r>
        <w:rPr>
          <w:color w:val="212121"/>
        </w:rPr>
        <w:t>red. The expert did not, however, opine as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 defendant’s competency to stand trial. Defendant ultimately pleaded guilty but mentally ill and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reports of the two experts were submitted on the issue of whether defendant was mentally ill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 the time of th</w:t>
      </w:r>
      <w:r>
        <w:rPr>
          <w:color w:val="212121"/>
        </w:rPr>
        <w:t>e offenses.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plea was accepted and defendant was sentenced to concurrent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twenty-year terms for all charges, except the lewd act on a minor for which the circuit judge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imposed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a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consecutive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fifteen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year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sentence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suspended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upon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five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years'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probation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mental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health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counseling.</w:t>
      </w:r>
      <w:r>
        <w:rPr>
          <w:color w:val="212121"/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post-conviction</w:t>
      </w:r>
      <w:r>
        <w:rPr>
          <w:spacing w:val="-4"/>
        </w:rPr>
        <w:t xml:space="preserve"> </w:t>
      </w:r>
      <w:r>
        <w:t>proceedings,</w:t>
      </w:r>
      <w:r>
        <w:rPr>
          <w:spacing w:val="-4"/>
        </w:rPr>
        <w:t xml:space="preserve"> </w:t>
      </w:r>
      <w:r>
        <w:t>plea</w:t>
      </w:r>
      <w:r>
        <w:rPr>
          <w:spacing w:val="-2"/>
        </w:rPr>
        <w:t xml:space="preserve"> </w:t>
      </w:r>
      <w:r>
        <w:t>counsel</w:t>
      </w:r>
      <w:r>
        <w:rPr>
          <w:spacing w:val="-3"/>
        </w:rPr>
        <w:t xml:space="preserve"> </w:t>
      </w:r>
      <w:r>
        <w:t>conced</w:t>
      </w:r>
      <w:r>
        <w:t>ed</w:t>
      </w:r>
      <w:r>
        <w:rPr>
          <w:spacing w:val="-4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have</w:t>
      </w:r>
      <w:r>
        <w:rPr>
          <w:spacing w:val="-58"/>
        </w:rPr>
        <w:t xml:space="preserve"> </w:t>
      </w:r>
      <w:r>
        <w:t>defendant’s competency reevaluated after comparing the two reports.</w:t>
      </w:r>
      <w:r>
        <w:rPr>
          <w:spacing w:val="1"/>
        </w:rPr>
        <w:t xml:space="preserve"> </w:t>
      </w:r>
      <w:r>
        <w:t>Given the second report,</w:t>
      </w:r>
      <w:r>
        <w:rPr>
          <w:spacing w:val="1"/>
        </w:rPr>
        <w:t xml:space="preserve"> </w:t>
      </w:r>
      <w:r>
        <w:t>and plea counsel’s own interactions with defendant, the failure to seek a reevaluation constituted</w:t>
      </w:r>
      <w:r>
        <w:rPr>
          <w:spacing w:val="1"/>
        </w:rPr>
        <w:t xml:space="preserve"> </w:t>
      </w:r>
      <w:r>
        <w:rPr>
          <w:spacing w:val="-1"/>
        </w:rPr>
        <w:t>deficient</w:t>
      </w:r>
      <w:r>
        <w:rPr>
          <w:spacing w:val="-14"/>
        </w:rPr>
        <w:t xml:space="preserve"> </w:t>
      </w:r>
      <w:r>
        <w:rPr>
          <w:spacing w:val="-1"/>
        </w:rPr>
        <w:t>performance.</w:t>
      </w:r>
      <w:r>
        <w:rPr>
          <w:spacing w:val="34"/>
        </w:rPr>
        <w:t xml:space="preserve"> </w:t>
      </w:r>
      <w:r>
        <w:t>Prejudice</w:t>
      </w:r>
      <w:r>
        <w:rPr>
          <w:spacing w:val="-16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found</w:t>
      </w:r>
      <w:r>
        <w:rPr>
          <w:spacing w:val="-11"/>
        </w:rPr>
        <w:t xml:space="preserve"> </w:t>
      </w:r>
      <w:r>
        <w:t>based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plea</w:t>
      </w:r>
      <w:r>
        <w:rPr>
          <w:spacing w:val="-15"/>
        </w:rPr>
        <w:t xml:space="preserve"> </w:t>
      </w:r>
      <w:r>
        <w:t>counsel’s</w:t>
      </w:r>
      <w:r>
        <w:rPr>
          <w:spacing w:val="-15"/>
        </w:rPr>
        <w:t xml:space="preserve"> </w:t>
      </w:r>
      <w:r>
        <w:t>testimony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second</w:t>
      </w:r>
      <w:r>
        <w:rPr>
          <w:spacing w:val="-15"/>
        </w:rPr>
        <w:t xml:space="preserve"> </w:t>
      </w:r>
      <w:r>
        <w:t>report.</w:t>
      </w:r>
      <w:r>
        <w:rPr>
          <w:spacing w:val="-57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“</w:t>
      </w:r>
      <w:r>
        <w:rPr>
          <w:color w:val="212121"/>
        </w:rPr>
        <w:t>clearly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established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reasonable,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strong,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likelihood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[defendant]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incompetent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plead guilty.”</w:t>
      </w:r>
    </w:p>
    <w:p w14:paraId="2527BB87" w14:textId="77777777" w:rsidR="00E47A5B" w:rsidRDefault="00E47A5B">
      <w:pPr>
        <w:pStyle w:val="BodyText"/>
        <w:spacing w:before="4"/>
      </w:pPr>
    </w:p>
    <w:p w14:paraId="005202D6" w14:textId="77777777" w:rsidR="00E47A5B" w:rsidRDefault="00DE532F">
      <w:pPr>
        <w:pStyle w:val="BodyText"/>
        <w:spacing w:line="247" w:lineRule="auto"/>
        <w:ind w:left="939" w:right="235" w:hanging="720"/>
        <w:jc w:val="both"/>
      </w:pPr>
      <w:r>
        <w:rPr>
          <w:b/>
          <w:spacing w:val="-1"/>
        </w:rPr>
        <w:t>2009:</w:t>
      </w:r>
      <w:r>
        <w:rPr>
          <w:b/>
        </w:rPr>
        <w:t xml:space="preserve"> </w:t>
      </w:r>
      <w:r>
        <w:rPr>
          <w:b/>
          <w:i/>
          <w:spacing w:val="-1"/>
        </w:rPr>
        <w:t>Mast v. State</w:t>
      </w:r>
      <w:r>
        <w:rPr>
          <w:b/>
          <w:spacing w:val="-1"/>
        </w:rPr>
        <w:t xml:space="preserve">, 914 </w:t>
      </w:r>
      <w:r>
        <w:rPr>
          <w:b/>
        </w:rPr>
        <w:t>N.E.2d 851 (Ind. Ct. App. 2009)</w:t>
      </w:r>
      <w:r>
        <w:t>. Cou</w:t>
      </w:r>
      <w:r>
        <w:t>nsel ineffective in failing to ensure that</w:t>
      </w:r>
      <w:r>
        <w:rPr>
          <w:spacing w:val="1"/>
        </w:rPr>
        <w:t xml:space="preserve"> </w:t>
      </w:r>
      <w:r>
        <w:t>psychiatrists’ reports were given to the court and a competence hearing conducted prior to the</w:t>
      </w:r>
      <w:r>
        <w:rPr>
          <w:spacing w:val="1"/>
        </w:rPr>
        <w:t xml:space="preserve"> </w:t>
      </w:r>
      <w:r>
        <w:t>defendant’s</w:t>
      </w:r>
      <w:r>
        <w:rPr>
          <w:spacing w:val="-10"/>
        </w:rPr>
        <w:t xml:space="preserve"> </w:t>
      </w:r>
      <w:r>
        <w:t>guilty</w:t>
      </w:r>
      <w:r>
        <w:rPr>
          <w:spacing w:val="-13"/>
        </w:rPr>
        <w:t xml:space="preserve"> </w:t>
      </w:r>
      <w:r>
        <w:t>plea</w:t>
      </w:r>
      <w:r>
        <w:rPr>
          <w:spacing w:val="-1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rape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sentence</w:t>
      </w:r>
      <w:r>
        <w:rPr>
          <w:spacing w:val="-1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years.</w:t>
      </w:r>
      <w:r>
        <w:rPr>
          <w:spacing w:val="43"/>
        </w:rPr>
        <w:t xml:space="preserve"> </w:t>
      </w:r>
      <w:r>
        <w:t>Initial</w:t>
      </w:r>
      <w:r>
        <w:rPr>
          <w:spacing w:val="-7"/>
        </w:rPr>
        <w:t xml:space="preserve"> </w:t>
      </w:r>
      <w:r>
        <w:t>counsel</w:t>
      </w:r>
      <w:r>
        <w:rPr>
          <w:spacing w:val="-9"/>
        </w:rPr>
        <w:t xml:space="preserve"> </w:t>
      </w:r>
      <w:r>
        <w:t>gave</w:t>
      </w:r>
      <w:r>
        <w:rPr>
          <w:spacing w:val="-11"/>
        </w:rPr>
        <w:t xml:space="preserve"> </w:t>
      </w:r>
      <w:r>
        <w:t>notice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defense</w:t>
      </w:r>
      <w:r>
        <w:rPr>
          <w:spacing w:val="-15"/>
        </w:rPr>
        <w:t xml:space="preserve"> </w:t>
      </w:r>
      <w:r>
        <w:t>or</w:t>
      </w:r>
      <w:r>
        <w:rPr>
          <w:spacing w:val="-58"/>
        </w:rPr>
        <w:t xml:space="preserve"> </w:t>
      </w:r>
      <w:r>
        <w:t>mental disease or defect and the court appointed two doctors to examine competency and sanity</w:t>
      </w:r>
      <w:r>
        <w:rPr>
          <w:spacing w:val="1"/>
        </w:rPr>
        <w:t xml:space="preserve"> </w:t>
      </w:r>
      <w:r>
        <w:t>issues.</w:t>
      </w:r>
      <w:r>
        <w:rPr>
          <w:spacing w:val="1"/>
        </w:rPr>
        <w:t xml:space="preserve"> </w:t>
      </w:r>
      <w:r>
        <w:t>With substitute counsel, the defendant entered a guilty plea without obtaining the reports.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doctor’s report</w:t>
      </w:r>
      <w:r>
        <w:rPr>
          <w:spacing w:val="1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received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 clerk’s</w:t>
      </w:r>
      <w:r>
        <w:rPr>
          <w:spacing w:val="-2"/>
        </w:rPr>
        <w:t xml:space="preserve"> </w:t>
      </w:r>
      <w:r>
        <w:t>office</w:t>
      </w:r>
      <w:r>
        <w:rPr>
          <w:spacing w:val="-2"/>
        </w:rPr>
        <w:t xml:space="preserve"> </w:t>
      </w:r>
      <w:r>
        <w:t>o</w:t>
      </w:r>
      <w:r>
        <w:t>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day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plea.</w:t>
      </w:r>
      <w:r>
        <w:rPr>
          <w:spacing w:val="59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stated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he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unable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form</w:t>
      </w:r>
      <w:r>
        <w:rPr>
          <w:spacing w:val="-5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opinion</w:t>
      </w:r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competency</w:t>
      </w:r>
      <w:r>
        <w:rPr>
          <w:spacing w:val="-1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requested</w:t>
      </w:r>
      <w:r>
        <w:rPr>
          <w:spacing w:val="-8"/>
        </w:rPr>
        <w:t xml:space="preserve"> </w:t>
      </w:r>
      <w:r>
        <w:t>repeated</w:t>
      </w:r>
      <w:r>
        <w:rPr>
          <w:spacing w:val="-10"/>
        </w:rPr>
        <w:t xml:space="preserve"> </w:t>
      </w:r>
      <w:r>
        <w:t>interviews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in-patient</w:t>
      </w:r>
      <w:r>
        <w:rPr>
          <w:spacing w:val="-9"/>
        </w:rPr>
        <w:t xml:space="preserve"> </w:t>
      </w:r>
      <w:r>
        <w:t>evaluation.</w:t>
      </w:r>
      <w:r>
        <w:rPr>
          <w:spacing w:val="48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clear</w:t>
      </w:r>
      <w:r>
        <w:rPr>
          <w:spacing w:val="-9"/>
        </w:rPr>
        <w:t xml:space="preserve"> </w:t>
      </w:r>
      <w:r>
        <w:t>whether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trial</w:t>
      </w:r>
      <w:r>
        <w:rPr>
          <w:spacing w:val="-6"/>
        </w:rPr>
        <w:t xml:space="preserve"> </w:t>
      </w:r>
      <w:r>
        <w:t>court</w:t>
      </w:r>
      <w:r>
        <w:rPr>
          <w:spacing w:val="-8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report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plea.</w:t>
      </w:r>
      <w:r>
        <w:rPr>
          <w:spacing w:val="-57"/>
        </w:rPr>
        <w:t xml:space="preserve"> </w:t>
      </w:r>
      <w:r>
        <w:t>The second doctor’s report, submitted four days after the plea, explicitly stated the doctor’s</w:t>
      </w:r>
      <w:r>
        <w:rPr>
          <w:spacing w:val="1"/>
        </w:rPr>
        <w:t xml:space="preserve"> </w:t>
      </w:r>
      <w:r>
        <w:t>“doubt[s]” that the defendant was competent.</w:t>
      </w:r>
      <w:r>
        <w:rPr>
          <w:spacing w:val="1"/>
        </w:rPr>
        <w:t xml:space="preserve"> </w:t>
      </w:r>
      <w:r>
        <w:t>Counsel’s conduct was deficient in advising the</w:t>
      </w:r>
      <w:r>
        <w:rPr>
          <w:spacing w:val="1"/>
        </w:rPr>
        <w:t xml:space="preserve"> </w:t>
      </w:r>
      <w:r>
        <w:t>defendant to plead guilty without awaiting the results of the compet</w:t>
      </w:r>
      <w:r>
        <w:t>ency evaluations.</w:t>
      </w:r>
      <w:r>
        <w:rPr>
          <w:spacing w:val="1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t>established as “there is a reasonable probability that the outcome of the case would have been</w:t>
      </w:r>
      <w:r>
        <w:rPr>
          <w:spacing w:val="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trial</w:t>
      </w:r>
      <w:r>
        <w:rPr>
          <w:spacing w:val="-1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been aware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psychiatrists’</w:t>
      </w:r>
      <w:r>
        <w:rPr>
          <w:spacing w:val="-2"/>
        </w:rPr>
        <w:t xml:space="preserve"> </w:t>
      </w:r>
      <w:r>
        <w:t>reports.”</w:t>
      </w:r>
    </w:p>
    <w:p w14:paraId="65438895" w14:textId="77777777" w:rsidR="00E47A5B" w:rsidRDefault="00E47A5B">
      <w:pPr>
        <w:pStyle w:val="BodyText"/>
        <w:spacing w:before="10"/>
      </w:pPr>
    </w:p>
    <w:p w14:paraId="6ADBA8D9" w14:textId="77777777" w:rsidR="00E47A5B" w:rsidRDefault="00DE532F">
      <w:pPr>
        <w:pStyle w:val="BodyText"/>
        <w:spacing w:line="247" w:lineRule="auto"/>
        <w:ind w:left="939" w:right="239" w:hanging="720"/>
        <w:jc w:val="both"/>
      </w:pPr>
      <w:r>
        <w:rPr>
          <w:b/>
        </w:rPr>
        <w:t>2008:</w:t>
      </w:r>
      <w:r>
        <w:rPr>
          <w:b/>
          <w:spacing w:val="61"/>
        </w:rPr>
        <w:t xml:space="preserve"> </w:t>
      </w:r>
      <w:r>
        <w:rPr>
          <w:b/>
          <w:i/>
        </w:rPr>
        <w:t>Coker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v. State</w:t>
      </w:r>
      <w:r>
        <w:rPr>
          <w:b/>
        </w:rPr>
        <w:t>,</w:t>
      </w:r>
      <w:r>
        <w:rPr>
          <w:b/>
          <w:spacing w:val="60"/>
        </w:rPr>
        <w:t xml:space="preserve"> </w:t>
      </w:r>
      <w:r>
        <w:rPr>
          <w:b/>
        </w:rPr>
        <w:t>978 So. 2d</w:t>
      </w:r>
      <w:r>
        <w:rPr>
          <w:b/>
          <w:spacing w:val="60"/>
        </w:rPr>
        <w:t xml:space="preserve"> </w:t>
      </w:r>
      <w:r>
        <w:rPr>
          <w:b/>
        </w:rPr>
        <w:t>809 (Fla. Dist. Ct.</w:t>
      </w:r>
      <w:r>
        <w:rPr>
          <w:b/>
          <w:spacing w:val="60"/>
        </w:rPr>
        <w:t xml:space="preserve"> </w:t>
      </w:r>
      <w:r>
        <w:rPr>
          <w:b/>
        </w:rPr>
        <w:t>App. 2008)</w:t>
      </w:r>
      <w:r>
        <w:t>.</w:t>
      </w:r>
      <w:r>
        <w:rPr>
          <w:spacing w:val="61"/>
        </w:rPr>
        <w:t xml:space="preserve"> </w:t>
      </w:r>
      <w:r>
        <w:t>Counsel ineffective prior to</w:t>
      </w:r>
      <w:r>
        <w:rPr>
          <w:spacing w:val="60"/>
        </w:rPr>
        <w:t xml:space="preserve"> </w:t>
      </w:r>
      <w:r>
        <w:t>plea</w:t>
      </w:r>
      <w:r>
        <w:rPr>
          <w:spacing w:val="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failing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obtain</w:t>
      </w:r>
      <w:r>
        <w:rPr>
          <w:spacing w:val="-7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competence</w:t>
      </w:r>
      <w:r>
        <w:rPr>
          <w:spacing w:val="-15"/>
        </w:rPr>
        <w:t xml:space="preserve"> </w:t>
      </w:r>
      <w:r>
        <w:t>hearing.</w:t>
      </w:r>
      <w:r>
        <w:rPr>
          <w:spacing w:val="42"/>
        </w:rPr>
        <w:t xml:space="preserve"> </w:t>
      </w:r>
      <w:r>
        <w:t>Counsel’s</w:t>
      </w:r>
      <w:r>
        <w:rPr>
          <w:spacing w:val="-11"/>
        </w:rPr>
        <w:t xml:space="preserve"> </w:t>
      </w:r>
      <w:r>
        <w:t>conduct</w:t>
      </w:r>
      <w:r>
        <w:rPr>
          <w:spacing w:val="-14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deficient</w:t>
      </w:r>
      <w:r>
        <w:rPr>
          <w:spacing w:val="-14"/>
        </w:rPr>
        <w:t xml:space="preserve"> </w:t>
      </w:r>
      <w:r>
        <w:t>because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trial</w:t>
      </w:r>
      <w:r>
        <w:rPr>
          <w:spacing w:val="-12"/>
        </w:rPr>
        <w:t xml:space="preserve"> </w:t>
      </w:r>
      <w:r>
        <w:t>court</w:t>
      </w:r>
      <w:r>
        <w:rPr>
          <w:spacing w:val="-57"/>
        </w:rPr>
        <w:t xml:space="preserve"> </w:t>
      </w:r>
      <w:r>
        <w:t>gave oral</w:t>
      </w:r>
      <w:r>
        <w:rPr>
          <w:spacing w:val="1"/>
        </w:rPr>
        <w:t xml:space="preserve"> </w:t>
      </w:r>
      <w:r>
        <w:t>authorization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evaluation,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never</w:t>
      </w:r>
      <w:r>
        <w:rPr>
          <w:spacing w:val="60"/>
        </w:rPr>
        <w:t xml:space="preserve"> </w:t>
      </w:r>
      <w:r>
        <w:t>presented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written</w:t>
      </w:r>
      <w:r>
        <w:rPr>
          <w:spacing w:val="60"/>
        </w:rPr>
        <w:t xml:space="preserve"> </w:t>
      </w:r>
      <w:r>
        <w:t>order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failed</w:t>
      </w:r>
      <w:r>
        <w:rPr>
          <w:spacing w:val="1"/>
        </w:rPr>
        <w:t xml:space="preserve"> </w:t>
      </w:r>
      <w:r>
        <w:t>to otherwise follow-up.</w:t>
      </w:r>
      <w:r>
        <w:rPr>
          <w:spacing w:val="1"/>
        </w:rPr>
        <w:t xml:space="preserve"> </w:t>
      </w:r>
      <w:r>
        <w:t>Prejudice established because the defendant may well have been</w:t>
      </w:r>
      <w:r>
        <w:rPr>
          <w:spacing w:val="1"/>
        </w:rPr>
        <w:t xml:space="preserve"> </w:t>
      </w:r>
      <w:r>
        <w:t>incompetent</w:t>
      </w:r>
      <w:r>
        <w:rPr>
          <w:spacing w:val="-1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his plea.</w:t>
      </w:r>
      <w:r>
        <w:rPr>
          <w:spacing w:val="59"/>
        </w:rPr>
        <w:t xml:space="preserve"> </w:t>
      </w:r>
      <w:r>
        <w:t>Remanded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competence</w:t>
      </w:r>
      <w:r>
        <w:rPr>
          <w:spacing w:val="-1"/>
        </w:rPr>
        <w:t xml:space="preserve"> </w:t>
      </w:r>
      <w:r>
        <w:t>determination.</w:t>
      </w:r>
    </w:p>
    <w:p w14:paraId="07E98A91" w14:textId="77777777" w:rsidR="00E47A5B" w:rsidRDefault="00E47A5B">
      <w:pPr>
        <w:pStyle w:val="BodyText"/>
        <w:spacing w:before="9"/>
      </w:pPr>
    </w:p>
    <w:p w14:paraId="2575885C" w14:textId="77777777" w:rsidR="00E47A5B" w:rsidRDefault="00DE532F">
      <w:pPr>
        <w:pStyle w:val="BodyText"/>
        <w:spacing w:before="1" w:line="247" w:lineRule="auto"/>
        <w:ind w:left="939" w:right="235" w:hanging="720"/>
        <w:jc w:val="both"/>
      </w:pPr>
      <w:r>
        <w:rPr>
          <w:b/>
          <w:spacing w:val="-1"/>
        </w:rPr>
        <w:t>2004:</w:t>
      </w:r>
      <w:r>
        <w:rPr>
          <w:b/>
          <w:spacing w:val="30"/>
        </w:rPr>
        <w:t xml:space="preserve"> </w:t>
      </w:r>
      <w:r>
        <w:rPr>
          <w:b/>
          <w:i/>
          <w:spacing w:val="-1"/>
        </w:rPr>
        <w:t>People</w:t>
      </w:r>
      <w:r>
        <w:rPr>
          <w:b/>
          <w:i/>
          <w:spacing w:val="-6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7"/>
        </w:rPr>
        <w:t xml:space="preserve"> </w:t>
      </w:r>
      <w:r>
        <w:rPr>
          <w:b/>
          <w:i/>
          <w:spacing w:val="-1"/>
        </w:rPr>
        <w:t>Shanklin</w:t>
      </w:r>
      <w:r>
        <w:rPr>
          <w:b/>
          <w:spacing w:val="-1"/>
        </w:rPr>
        <w:t>,</w:t>
      </w:r>
      <w:r>
        <w:rPr>
          <w:b/>
          <w:spacing w:val="28"/>
        </w:rPr>
        <w:t xml:space="preserve"> </w:t>
      </w:r>
      <w:r>
        <w:rPr>
          <w:b/>
          <w:spacing w:val="-1"/>
        </w:rPr>
        <w:t>814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N.E.2d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139</w:t>
      </w:r>
      <w:r>
        <w:rPr>
          <w:b/>
          <w:spacing w:val="-15"/>
        </w:rPr>
        <w:t xml:space="preserve"> </w:t>
      </w:r>
      <w:r>
        <w:rPr>
          <w:b/>
        </w:rPr>
        <w:t>(Ill.</w:t>
      </w:r>
      <w:r>
        <w:rPr>
          <w:b/>
          <w:spacing w:val="-15"/>
        </w:rPr>
        <w:t xml:space="preserve"> </w:t>
      </w:r>
      <w:r>
        <w:rPr>
          <w:b/>
        </w:rPr>
        <w:t>Ct.</w:t>
      </w:r>
      <w:r>
        <w:rPr>
          <w:b/>
          <w:spacing w:val="-20"/>
        </w:rPr>
        <w:t xml:space="preserve"> </w:t>
      </w:r>
      <w:r>
        <w:rPr>
          <w:b/>
        </w:rPr>
        <w:t>App.</w:t>
      </w:r>
      <w:r>
        <w:rPr>
          <w:b/>
          <w:spacing w:val="-15"/>
        </w:rPr>
        <w:t xml:space="preserve"> </w:t>
      </w:r>
      <w:r>
        <w:rPr>
          <w:b/>
        </w:rPr>
        <w:t>2004)</w:t>
      </w:r>
      <w:r>
        <w:t>.</w:t>
      </w:r>
      <w:r>
        <w:rPr>
          <w:spacing w:val="31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ineffective</w:t>
      </w:r>
      <w:r>
        <w:rPr>
          <w:spacing w:val="-18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attempted</w:t>
      </w:r>
      <w:r>
        <w:rPr>
          <w:spacing w:val="-15"/>
        </w:rPr>
        <w:t xml:space="preserve"> </w:t>
      </w:r>
      <w:r>
        <w:t>murder</w:t>
      </w:r>
      <w:r>
        <w:rPr>
          <w:spacing w:val="-58"/>
        </w:rPr>
        <w:t xml:space="preserve"> </w:t>
      </w:r>
      <w:r>
        <w:rPr>
          <w:spacing w:val="-1"/>
        </w:rPr>
        <w:t>plea</w:t>
      </w:r>
      <w:r>
        <w:rPr>
          <w:spacing w:val="-23"/>
        </w:rPr>
        <w:t xml:space="preserve"> </w:t>
      </w:r>
      <w:r>
        <w:rPr>
          <w:spacing w:val="-1"/>
        </w:rPr>
        <w:t>for</w:t>
      </w:r>
      <w:r>
        <w:rPr>
          <w:spacing w:val="-20"/>
        </w:rPr>
        <w:t xml:space="preserve"> </w:t>
      </w:r>
      <w:r>
        <w:rPr>
          <w:spacing w:val="-1"/>
        </w:rPr>
        <w:t>failing</w:t>
      </w:r>
      <w:r>
        <w:rPr>
          <w:spacing w:val="-22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request</w:t>
      </w:r>
      <w:r>
        <w:rPr>
          <w:spacing w:val="-19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hearing</w:t>
      </w:r>
      <w:r>
        <w:rPr>
          <w:spacing w:val="-25"/>
        </w:rPr>
        <w:t xml:space="preserve"> </w:t>
      </w:r>
      <w:r>
        <w:t>on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defendant’s</w:t>
      </w:r>
      <w:r>
        <w:rPr>
          <w:spacing w:val="-24"/>
        </w:rPr>
        <w:t xml:space="preserve"> </w:t>
      </w:r>
      <w:r>
        <w:t>competence</w:t>
      </w:r>
      <w:r>
        <w:rPr>
          <w:spacing w:val="-25"/>
        </w:rPr>
        <w:t xml:space="preserve"> </w:t>
      </w:r>
      <w:r>
        <w:t>or</w:t>
      </w:r>
      <w:r>
        <w:rPr>
          <w:spacing w:val="-23"/>
        </w:rPr>
        <w:t xml:space="preserve"> </w:t>
      </w:r>
      <w:r>
        <w:t>fitness</w:t>
      </w:r>
      <w:r>
        <w:rPr>
          <w:spacing w:val="-17"/>
        </w:rPr>
        <w:t xml:space="preserve"> </w:t>
      </w:r>
      <w:r>
        <w:t>or,</w:t>
      </w:r>
      <w:r>
        <w:rPr>
          <w:spacing w:val="-20"/>
        </w:rPr>
        <w:t xml:space="preserve"> </w:t>
      </w:r>
      <w:r>
        <w:t>alternatively,</w:t>
      </w:r>
      <w:r>
        <w:rPr>
          <w:spacing w:val="-20"/>
        </w:rPr>
        <w:t xml:space="preserve"> </w:t>
      </w:r>
      <w:r>
        <w:t>asking</w:t>
      </w:r>
      <w:r>
        <w:rPr>
          <w:spacing w:val="-57"/>
        </w:rPr>
        <w:t xml:space="preserve"> </w:t>
      </w:r>
      <w:r>
        <w:t>the trial court to question the defendant carefully as to the plea he entered and the consequences.</w:t>
      </w:r>
      <w:r>
        <w:rPr>
          <w:spacing w:val="1"/>
        </w:rPr>
        <w:t xml:space="preserve"> </w:t>
      </w:r>
      <w:r>
        <w:t>Following the defendant’s guilty plea, a presentence report disclosed that the defendant had been</w:t>
      </w:r>
      <w:r>
        <w:rPr>
          <w:spacing w:val="1"/>
        </w:rPr>
        <w:t xml:space="preserve"> </w:t>
      </w:r>
      <w:r>
        <w:t>hospitalized three times for mental-health problems as a t</w:t>
      </w:r>
      <w:r>
        <w:t>eenager.</w:t>
      </w:r>
      <w:r>
        <w:rPr>
          <w:spacing w:val="1"/>
        </w:rPr>
        <w:t xml:space="preserve"> </w:t>
      </w:r>
      <w:r>
        <w:t>In addition, he was mildly</w:t>
      </w:r>
      <w:r>
        <w:rPr>
          <w:spacing w:val="1"/>
        </w:rPr>
        <w:t xml:space="preserve"> </w:t>
      </w:r>
      <w:r>
        <w:t>mentally</w:t>
      </w:r>
      <w:r>
        <w:rPr>
          <w:spacing w:val="-9"/>
        </w:rPr>
        <w:t xml:space="preserve"> </w:t>
      </w:r>
      <w:r>
        <w:t>retarded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significant</w:t>
      </w:r>
      <w:r>
        <w:rPr>
          <w:spacing w:val="-1"/>
        </w:rPr>
        <w:t xml:space="preserve"> </w:t>
      </w:r>
      <w:r>
        <w:t>problems</w:t>
      </w:r>
      <w:r>
        <w:rPr>
          <w:spacing w:val="-1"/>
        </w:rPr>
        <w:t xml:space="preserve"> </w:t>
      </w:r>
      <w:r>
        <w:t>retaining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receiving</w:t>
      </w:r>
      <w:r>
        <w:rPr>
          <w:spacing w:val="-9"/>
        </w:rPr>
        <w:t xml:space="preserve"> </w:t>
      </w:r>
      <w:r>
        <w:t>verbal</w:t>
      </w:r>
      <w:r>
        <w:rPr>
          <w:spacing w:val="-1"/>
        </w:rPr>
        <w:t xml:space="preserve"> </w:t>
      </w:r>
      <w:r>
        <w:t>information.</w:t>
      </w:r>
    </w:p>
    <w:p w14:paraId="28FD074B" w14:textId="77777777" w:rsidR="00E47A5B" w:rsidRDefault="00E47A5B">
      <w:pPr>
        <w:pStyle w:val="BodyText"/>
        <w:spacing w:before="7"/>
      </w:pPr>
    </w:p>
    <w:p w14:paraId="0E0D81DF" w14:textId="77777777" w:rsidR="00E47A5B" w:rsidRDefault="00DE532F">
      <w:pPr>
        <w:pStyle w:val="BodyText"/>
        <w:spacing w:before="1" w:line="247" w:lineRule="auto"/>
        <w:ind w:left="1760" w:right="956"/>
      </w:pPr>
      <w:r>
        <w:t>When</w:t>
      </w:r>
      <w:r>
        <w:rPr>
          <w:spacing w:val="12"/>
        </w:rPr>
        <w:t xml:space="preserve"> </w:t>
      </w:r>
      <w:r>
        <w:t>confronted</w:t>
      </w:r>
      <w:r>
        <w:rPr>
          <w:spacing w:val="11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defendant,</w:t>
      </w:r>
      <w:r>
        <w:rPr>
          <w:spacing w:val="10"/>
        </w:rPr>
        <w:t xml:space="preserve"> </w:t>
      </w:r>
      <w:r>
        <w:t>who</w:t>
      </w:r>
      <w:r>
        <w:rPr>
          <w:spacing w:val="18"/>
        </w:rPr>
        <w:t xml:space="preserve"> </w:t>
      </w:r>
      <w:r>
        <w:t>may</w:t>
      </w:r>
      <w:r>
        <w:rPr>
          <w:spacing w:val="8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mentally</w:t>
      </w:r>
      <w:r>
        <w:rPr>
          <w:spacing w:val="8"/>
        </w:rPr>
        <w:t xml:space="preserve"> </w:t>
      </w:r>
      <w:r>
        <w:t>retarded,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trial</w:t>
      </w:r>
      <w:r>
        <w:rPr>
          <w:spacing w:val="18"/>
        </w:rPr>
        <w:t xml:space="preserve"> </w:t>
      </w:r>
      <w:r>
        <w:t>court</w:t>
      </w:r>
      <w:r>
        <w:rPr>
          <w:spacing w:val="-5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both</w:t>
      </w:r>
      <w:r>
        <w:rPr>
          <w:spacing w:val="6"/>
        </w:rPr>
        <w:t xml:space="preserve"> </w:t>
      </w:r>
      <w:r>
        <w:t>prosecution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defense</w:t>
      </w:r>
      <w:r>
        <w:rPr>
          <w:spacing w:val="2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simply</w:t>
      </w:r>
      <w:r>
        <w:rPr>
          <w:spacing w:val="-3"/>
        </w:rPr>
        <w:t xml:space="preserve"> </w:t>
      </w:r>
      <w:r>
        <w:t>rely</w:t>
      </w:r>
      <w:r>
        <w:rPr>
          <w:spacing w:val="-1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affirmative</w:t>
      </w:r>
      <w:r>
        <w:rPr>
          <w:spacing w:val="1"/>
        </w:rPr>
        <w:t xml:space="preserve"> </w:t>
      </w:r>
      <w:r>
        <w:t>answers</w:t>
      </w:r>
      <w:r>
        <w:rPr>
          <w:spacing w:val="3"/>
        </w:rPr>
        <w:t xml:space="preserve"> </w:t>
      </w:r>
      <w:r>
        <w:t>to</w:t>
      </w:r>
    </w:p>
    <w:p w14:paraId="373BEF46" w14:textId="77777777" w:rsidR="00E47A5B" w:rsidRDefault="00E47A5B">
      <w:pPr>
        <w:spacing w:line="247" w:lineRule="auto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1157312A" w14:textId="77777777" w:rsidR="00E47A5B" w:rsidRDefault="00E47A5B">
      <w:pPr>
        <w:pStyle w:val="BodyText"/>
        <w:spacing w:before="3"/>
        <w:rPr>
          <w:sz w:val="12"/>
        </w:rPr>
      </w:pPr>
    </w:p>
    <w:p w14:paraId="5905DED7" w14:textId="77777777" w:rsidR="00E47A5B" w:rsidRDefault="00DE532F">
      <w:pPr>
        <w:pStyle w:val="BodyText"/>
        <w:spacing w:before="90" w:line="247" w:lineRule="auto"/>
        <w:ind w:left="1760" w:right="1017"/>
        <w:jc w:val="both"/>
      </w:pPr>
      <w:r>
        <w:t>rote questions to conclude the defendant understands the proceedings and the</w:t>
      </w:r>
      <w:r>
        <w:rPr>
          <w:spacing w:val="1"/>
        </w:rPr>
        <w:t xml:space="preserve"> </w:t>
      </w:r>
      <w:r>
        <w:t>consequences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his plea.</w:t>
      </w:r>
    </w:p>
    <w:p w14:paraId="5142BBFD" w14:textId="77777777" w:rsidR="00E47A5B" w:rsidRDefault="00E47A5B">
      <w:pPr>
        <w:pStyle w:val="BodyText"/>
        <w:spacing w:before="7"/>
      </w:pPr>
    </w:p>
    <w:p w14:paraId="0832C99B" w14:textId="77777777" w:rsidR="00E47A5B" w:rsidRDefault="00DE532F">
      <w:pPr>
        <w:pStyle w:val="BodyText"/>
        <w:ind w:left="940"/>
        <w:jc w:val="both"/>
      </w:pPr>
      <w:r>
        <w:rPr>
          <w:i/>
        </w:rPr>
        <w:t>Id</w:t>
      </w:r>
      <w:r>
        <w:t>.</w:t>
      </w:r>
      <w:r>
        <w:rPr>
          <w:spacing w:val="-1"/>
        </w:rPr>
        <w:t xml:space="preserve"> </w:t>
      </w:r>
      <w:r>
        <w:t>at</w:t>
      </w:r>
      <w:r>
        <w:rPr>
          <w:u w:val="single"/>
        </w:rPr>
        <w:t xml:space="preserve">    </w:t>
      </w:r>
      <w:r>
        <w:rPr>
          <w:spacing w:val="60"/>
          <w:u w:val="single"/>
        </w:rPr>
        <w:t xml:space="preserve"> </w:t>
      </w:r>
      <w:r>
        <w:t>.</w:t>
      </w:r>
    </w:p>
    <w:p w14:paraId="1F6CF9FB" w14:textId="77777777" w:rsidR="00E47A5B" w:rsidRDefault="00DE532F">
      <w:pPr>
        <w:pStyle w:val="BodyText"/>
        <w:spacing w:before="7" w:line="247" w:lineRule="auto"/>
        <w:ind w:left="1760" w:right="1014"/>
        <w:jc w:val="both"/>
      </w:pP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incumbent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attorney</w:t>
      </w:r>
      <w:r>
        <w:rPr>
          <w:spacing w:val="-20"/>
        </w:rPr>
        <w:t xml:space="preserve"> </w:t>
      </w:r>
      <w:r>
        <w:t>representing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mentally</w:t>
      </w:r>
      <w:r>
        <w:rPr>
          <w:spacing w:val="-16"/>
        </w:rPr>
        <w:t xml:space="preserve"> </w:t>
      </w:r>
      <w:r>
        <w:t>retarded</w:t>
      </w:r>
      <w:r>
        <w:rPr>
          <w:spacing w:val="-13"/>
        </w:rPr>
        <w:t xml:space="preserve"> </w:t>
      </w:r>
      <w:r>
        <w:t>defendant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make</w:t>
      </w:r>
      <w:r>
        <w:rPr>
          <w:spacing w:val="-57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fact</w:t>
      </w:r>
      <w:r>
        <w:rPr>
          <w:spacing w:val="35"/>
        </w:rPr>
        <w:t xml:space="preserve"> </w:t>
      </w:r>
      <w:r>
        <w:t>known</w:t>
      </w:r>
      <w:r>
        <w:rPr>
          <w:spacing w:val="34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trial</w:t>
      </w:r>
      <w:r>
        <w:rPr>
          <w:spacing w:val="35"/>
        </w:rPr>
        <w:t xml:space="preserve"> </w:t>
      </w:r>
      <w:r>
        <w:t>court</w:t>
      </w:r>
      <w:r>
        <w:rPr>
          <w:spacing w:val="35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trial</w:t>
      </w:r>
      <w:r>
        <w:rPr>
          <w:spacing w:val="36"/>
        </w:rPr>
        <w:t xml:space="preserve"> </w:t>
      </w:r>
      <w:r>
        <w:t>court</w:t>
      </w:r>
      <w:r>
        <w:rPr>
          <w:spacing w:val="40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proceed</w:t>
      </w:r>
      <w:r>
        <w:rPr>
          <w:spacing w:val="32"/>
        </w:rPr>
        <w:t xml:space="preserve"> </w:t>
      </w:r>
      <w:r>
        <w:t>with</w:t>
      </w:r>
      <w:r>
        <w:rPr>
          <w:spacing w:val="39"/>
        </w:rPr>
        <w:t xml:space="preserve"> </w:t>
      </w:r>
      <w:r>
        <w:t>care</w:t>
      </w:r>
      <w:r>
        <w:rPr>
          <w:spacing w:val="-5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accepting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plea.</w:t>
      </w:r>
    </w:p>
    <w:p w14:paraId="32BECE47" w14:textId="77777777" w:rsidR="00E47A5B" w:rsidRDefault="00E47A5B">
      <w:pPr>
        <w:pStyle w:val="BodyText"/>
        <w:spacing w:before="9"/>
      </w:pPr>
    </w:p>
    <w:p w14:paraId="5CFC4731" w14:textId="77777777" w:rsidR="00E47A5B" w:rsidRDefault="00DE532F">
      <w:pPr>
        <w:pStyle w:val="BodyText"/>
        <w:ind w:left="940"/>
        <w:jc w:val="both"/>
      </w:pPr>
      <w:r>
        <w:rPr>
          <w:i/>
        </w:rPr>
        <w:t>Id</w:t>
      </w:r>
      <w:r>
        <w:t>.</w:t>
      </w:r>
      <w:r>
        <w:rPr>
          <w:spacing w:val="-1"/>
        </w:rPr>
        <w:t xml:space="preserve"> </w:t>
      </w:r>
      <w:r>
        <w:t>at</w:t>
      </w:r>
      <w:r>
        <w:rPr>
          <w:u w:val="single"/>
        </w:rPr>
        <w:t xml:space="preserve">    </w:t>
      </w:r>
      <w:r>
        <w:rPr>
          <w:spacing w:val="56"/>
          <w:u w:val="single"/>
        </w:rPr>
        <w:t xml:space="preserve"> </w:t>
      </w:r>
      <w:r>
        <w:t>.</w:t>
      </w:r>
      <w:r>
        <w:rPr>
          <w:spacing w:val="58"/>
        </w:rPr>
        <w:t xml:space="preserve"> </w:t>
      </w:r>
      <w:r>
        <w:t>Counsel’s conduct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deficient and</w:t>
      </w:r>
      <w:r>
        <w:rPr>
          <w:spacing w:val="-1"/>
        </w:rPr>
        <w:t xml:space="preserve"> </w:t>
      </w:r>
      <w:r>
        <w:t>prejudicial.</w:t>
      </w:r>
    </w:p>
    <w:p w14:paraId="554414FE" w14:textId="77777777" w:rsidR="00E47A5B" w:rsidRDefault="00E47A5B">
      <w:pPr>
        <w:pStyle w:val="BodyText"/>
        <w:spacing w:before="1"/>
        <w:rPr>
          <w:sz w:val="18"/>
        </w:rPr>
      </w:pPr>
    </w:p>
    <w:p w14:paraId="2FE62738" w14:textId="77777777" w:rsidR="00E47A5B" w:rsidRDefault="00DE532F">
      <w:pPr>
        <w:pStyle w:val="BodyText"/>
        <w:spacing w:before="90" w:line="247" w:lineRule="auto"/>
        <w:ind w:left="939" w:right="237"/>
        <w:jc w:val="both"/>
      </w:pPr>
      <w:r>
        <w:rPr>
          <w:b/>
          <w:i/>
          <w:spacing w:val="-1"/>
        </w:rPr>
        <w:t>Matthews v. State</w:t>
      </w:r>
      <w:r>
        <w:rPr>
          <w:b/>
          <w:spacing w:val="-1"/>
        </w:rPr>
        <w:t xml:space="preserve">, 596 S.E.2d 49 (S.C. </w:t>
      </w:r>
      <w:r>
        <w:rPr>
          <w:b/>
        </w:rPr>
        <w:t>2004)</w:t>
      </w:r>
      <w:r>
        <w:t>.</w:t>
      </w:r>
      <w:r>
        <w:rPr>
          <w:spacing w:val="1"/>
        </w:rPr>
        <w:t xml:space="preserve"> </w:t>
      </w:r>
      <w:r>
        <w:t>Counsel ineffective in armed robbery, carjacking,</w:t>
      </w:r>
      <w:r>
        <w:rPr>
          <w:spacing w:val="-57"/>
        </w:rPr>
        <w:t xml:space="preserve"> </w:t>
      </w:r>
      <w:r>
        <w:rPr>
          <w:spacing w:val="-1"/>
        </w:rPr>
        <w:t xml:space="preserve">and accessory after the fact </w:t>
      </w:r>
      <w:r>
        <w:t>to murder plea for failing to request a competence hearing prior to the</w:t>
      </w:r>
      <w:r>
        <w:rPr>
          <w:spacing w:val="-57"/>
        </w:rPr>
        <w:t xml:space="preserve"> </w:t>
      </w:r>
      <w:r>
        <w:t>defendant’s plea.</w:t>
      </w:r>
      <w:r>
        <w:rPr>
          <w:spacing w:val="1"/>
        </w:rPr>
        <w:t xml:space="preserve"> </w:t>
      </w:r>
      <w:r>
        <w:t>The defendant had learning disabilities and took special education classes in</w:t>
      </w:r>
      <w:r>
        <w:rPr>
          <w:spacing w:val="1"/>
        </w:rPr>
        <w:t xml:space="preserve"> </w:t>
      </w:r>
      <w:r>
        <w:t>school.</w:t>
      </w:r>
      <w:r>
        <w:rPr>
          <w:spacing w:val="1"/>
        </w:rPr>
        <w:t xml:space="preserve"> </w:t>
      </w:r>
      <w:r>
        <w:t>J</w:t>
      </w:r>
      <w:r>
        <w:t>ust one year before the crimes, the defendant had been in a near fatal car accident that</w:t>
      </w:r>
      <w:r>
        <w:rPr>
          <w:spacing w:val="1"/>
        </w:rPr>
        <w:t xml:space="preserve"> </w:t>
      </w:r>
      <w:r>
        <w:t>caused</w:t>
      </w:r>
      <w:r>
        <w:rPr>
          <w:spacing w:val="-1"/>
        </w:rPr>
        <w:t xml:space="preserve"> </w:t>
      </w:r>
      <w:r>
        <w:t>significant frontal</w:t>
      </w:r>
      <w:r>
        <w:rPr>
          <w:spacing w:val="1"/>
        </w:rPr>
        <w:t xml:space="preserve"> </w:t>
      </w:r>
      <w:r>
        <w:t>lobe, neurological damage.</w:t>
      </w:r>
    </w:p>
    <w:p w14:paraId="2B7B6C1B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E8F3960" w14:textId="77777777" w:rsidR="008D5E07" w:rsidRPr="00F6581D" w:rsidRDefault="008D5E07" w:rsidP="008D5E07">
      <w:pPr>
        <w:rPr>
          <w:sz w:val="44"/>
          <w:szCs w:val="44"/>
        </w:rPr>
      </w:pPr>
    </w:p>
    <w:p w14:paraId="57990A97" w14:textId="77777777" w:rsidR="008D5E07" w:rsidRPr="00F6581D" w:rsidRDefault="008D5E07" w:rsidP="008D5E07">
      <w:pPr>
        <w:rPr>
          <w:sz w:val="44"/>
          <w:szCs w:val="44"/>
        </w:rPr>
      </w:pPr>
    </w:p>
    <w:p w14:paraId="2538204B" w14:textId="77777777" w:rsidR="008D5E07" w:rsidRPr="00F6581D" w:rsidRDefault="008D5E07" w:rsidP="008D5E07">
      <w:pPr>
        <w:rPr>
          <w:sz w:val="44"/>
          <w:szCs w:val="44"/>
        </w:rPr>
      </w:pPr>
      <w:r w:rsidRPr="00F6581D">
        <w:rPr>
          <w:sz w:val="44"/>
          <w:szCs w:val="44"/>
        </w:rPr>
        <w:t>BREAK</w:t>
      </w:r>
    </w:p>
    <w:p w14:paraId="753BA420" w14:textId="77777777" w:rsidR="008D5E07" w:rsidRPr="00F6581D" w:rsidRDefault="008D5E07" w:rsidP="008D5E07">
      <w:pPr>
        <w:rPr>
          <w:sz w:val="44"/>
          <w:szCs w:val="44"/>
        </w:rPr>
      </w:pPr>
    </w:p>
    <w:p w14:paraId="38EF1CB4" w14:textId="77777777" w:rsidR="00E47A5B" w:rsidRDefault="00E47A5B">
      <w:pPr>
        <w:pStyle w:val="BodyText"/>
        <w:spacing w:before="9"/>
        <w:rPr>
          <w:sz w:val="15"/>
        </w:rPr>
      </w:pPr>
    </w:p>
    <w:p w14:paraId="482CF783" w14:textId="77777777" w:rsidR="00E47A5B" w:rsidRDefault="00DE532F">
      <w:pPr>
        <w:pStyle w:val="Heading1"/>
        <w:numPr>
          <w:ilvl w:val="2"/>
          <w:numId w:val="5"/>
        </w:numPr>
        <w:tabs>
          <w:tab w:val="left" w:pos="3099"/>
          <w:tab w:val="left" w:pos="3100"/>
        </w:tabs>
      </w:pPr>
      <w:r>
        <w:t>FAILURE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PRESERVE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RECORD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APPEAL</w:t>
      </w:r>
    </w:p>
    <w:p w14:paraId="0020396E" w14:textId="77777777" w:rsidR="00E47A5B" w:rsidRDefault="00E47A5B">
      <w:pPr>
        <w:pStyle w:val="BodyText"/>
        <w:spacing w:before="10"/>
        <w:rPr>
          <w:b/>
          <w:sz w:val="25"/>
        </w:rPr>
      </w:pPr>
    </w:p>
    <w:p w14:paraId="6F47E675" w14:textId="77777777" w:rsidR="00E47A5B" w:rsidRDefault="00DE532F">
      <w:pPr>
        <w:pStyle w:val="Heading2"/>
        <w:numPr>
          <w:ilvl w:val="3"/>
          <w:numId w:val="5"/>
        </w:numPr>
        <w:tabs>
          <w:tab w:val="left" w:pos="3819"/>
          <w:tab w:val="left" w:pos="3820"/>
        </w:tabs>
      </w:pPr>
      <w:r>
        <w:t>U.S.</w:t>
      </w:r>
      <w:r>
        <w:rPr>
          <w:spacing w:val="-2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Appeals</w:t>
      </w:r>
      <w:r>
        <w:rPr>
          <w:spacing w:val="-2"/>
        </w:rPr>
        <w:t xml:space="preserve"> </w:t>
      </w:r>
      <w:r>
        <w:t>Cases</w:t>
      </w:r>
    </w:p>
    <w:p w14:paraId="34610ADF" w14:textId="77777777" w:rsidR="00E47A5B" w:rsidRDefault="00E47A5B">
      <w:pPr>
        <w:pStyle w:val="BodyText"/>
        <w:spacing w:before="10"/>
        <w:rPr>
          <w:b/>
          <w:sz w:val="25"/>
        </w:rPr>
      </w:pPr>
    </w:p>
    <w:p w14:paraId="09EAD253" w14:textId="77777777" w:rsidR="00E47A5B" w:rsidRDefault="00DE532F">
      <w:pPr>
        <w:pStyle w:val="BodyText"/>
        <w:spacing w:line="247" w:lineRule="auto"/>
        <w:ind w:left="939" w:right="236" w:hanging="720"/>
        <w:jc w:val="both"/>
      </w:pPr>
      <w:r>
        <w:rPr>
          <w:b/>
          <w:spacing w:val="-1"/>
        </w:rPr>
        <w:t>2003:</w:t>
      </w:r>
      <w:r>
        <w:rPr>
          <w:b/>
          <w:spacing w:val="26"/>
        </w:rPr>
        <w:t xml:space="preserve"> </w:t>
      </w:r>
      <w:r>
        <w:rPr>
          <w:b/>
          <w:i/>
          <w:spacing w:val="-1"/>
        </w:rPr>
        <w:t>Davis</w:t>
      </w:r>
      <w:r>
        <w:rPr>
          <w:b/>
          <w:i/>
          <w:spacing w:val="-17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9"/>
        </w:rPr>
        <w:t xml:space="preserve"> </w:t>
      </w:r>
      <w:r>
        <w:rPr>
          <w:b/>
          <w:i/>
          <w:spacing w:val="-1"/>
        </w:rPr>
        <w:t>Secretary,</w:t>
      </w:r>
      <w:r>
        <w:rPr>
          <w:b/>
          <w:i/>
          <w:spacing w:val="-2"/>
        </w:rPr>
        <w:t xml:space="preserve"> </w:t>
      </w:r>
      <w:r>
        <w:rPr>
          <w:b/>
          <w:i/>
          <w:spacing w:val="-1"/>
        </w:rPr>
        <w:t>Dept.</w:t>
      </w:r>
      <w:r>
        <w:rPr>
          <w:b/>
          <w:i/>
          <w:spacing w:val="-20"/>
        </w:rPr>
        <w:t xml:space="preserve"> </w:t>
      </w:r>
      <w:r>
        <w:rPr>
          <w:b/>
          <w:i/>
          <w:spacing w:val="-1"/>
        </w:rPr>
        <w:t>of</w:t>
      </w:r>
      <w:r>
        <w:rPr>
          <w:b/>
          <w:i/>
          <w:spacing w:val="-17"/>
        </w:rPr>
        <w:t xml:space="preserve"> </w:t>
      </w:r>
      <w:r>
        <w:rPr>
          <w:b/>
          <w:i/>
          <w:spacing w:val="-1"/>
        </w:rPr>
        <w:t>Corrections</w:t>
      </w:r>
      <w:r>
        <w:rPr>
          <w:b/>
          <w:spacing w:val="-1"/>
        </w:rPr>
        <w:t>,</w:t>
      </w:r>
      <w:r>
        <w:rPr>
          <w:b/>
          <w:spacing w:val="12"/>
        </w:rPr>
        <w:t xml:space="preserve"> </w:t>
      </w:r>
      <w:r>
        <w:rPr>
          <w:b/>
        </w:rPr>
        <w:t>341</w:t>
      </w:r>
      <w:r>
        <w:rPr>
          <w:b/>
          <w:spacing w:val="-19"/>
        </w:rPr>
        <w:t xml:space="preserve"> </w:t>
      </w:r>
      <w:r>
        <w:rPr>
          <w:b/>
        </w:rPr>
        <w:t>F.3d</w:t>
      </w:r>
      <w:r>
        <w:rPr>
          <w:b/>
          <w:spacing w:val="-19"/>
        </w:rPr>
        <w:t xml:space="preserve"> </w:t>
      </w:r>
      <w:r>
        <w:rPr>
          <w:b/>
        </w:rPr>
        <w:t>1310</w:t>
      </w:r>
      <w:r>
        <w:rPr>
          <w:b/>
          <w:spacing w:val="-17"/>
        </w:rPr>
        <w:t xml:space="preserve"> </w:t>
      </w:r>
      <w:r>
        <w:rPr>
          <w:b/>
        </w:rPr>
        <w:t>(11th</w:t>
      </w:r>
      <w:r>
        <w:rPr>
          <w:b/>
          <w:spacing w:val="-15"/>
        </w:rPr>
        <w:t xml:space="preserve"> </w:t>
      </w:r>
      <w:r>
        <w:rPr>
          <w:b/>
        </w:rPr>
        <w:t>Cir.</w:t>
      </w:r>
      <w:r>
        <w:rPr>
          <w:b/>
          <w:spacing w:val="-17"/>
        </w:rPr>
        <w:t xml:space="preserve"> </w:t>
      </w:r>
      <w:r>
        <w:rPr>
          <w:b/>
        </w:rPr>
        <w:t>2003)</w:t>
      </w:r>
      <w:r>
        <w:t>.</w:t>
      </w:r>
      <w:r>
        <w:rPr>
          <w:spacing w:val="27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was</w:t>
      </w:r>
      <w:r>
        <w:rPr>
          <w:spacing w:val="-18"/>
        </w:rPr>
        <w:t xml:space="preserve"> </w:t>
      </w:r>
      <w:r>
        <w:t>ineffective</w:t>
      </w:r>
      <w:r>
        <w:rPr>
          <w:spacing w:val="-58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murder</w:t>
      </w:r>
      <w:r>
        <w:rPr>
          <w:spacing w:val="-13"/>
        </w:rPr>
        <w:t xml:space="preserve"> </w:t>
      </w:r>
      <w:r>
        <w:rPr>
          <w:spacing w:val="-1"/>
        </w:rPr>
        <w:t>case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failing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adequately</w:t>
      </w:r>
      <w:r>
        <w:rPr>
          <w:spacing w:val="-22"/>
        </w:rPr>
        <w:t xml:space="preserve"> </w:t>
      </w:r>
      <w:r>
        <w:t>preserve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i/>
        </w:rPr>
        <w:t>Batson</w:t>
      </w:r>
      <w:r>
        <w:rPr>
          <w:i/>
          <w:spacing w:val="-17"/>
        </w:rPr>
        <w:t xml:space="preserve"> </w:t>
      </w:r>
      <w:r>
        <w:t>claim</w:t>
      </w:r>
      <w:r>
        <w:rPr>
          <w:spacing w:val="-14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appellate</w:t>
      </w:r>
      <w:r>
        <w:rPr>
          <w:spacing w:val="-18"/>
        </w:rPr>
        <w:t xml:space="preserve"> </w:t>
      </w:r>
      <w:r>
        <w:t>review.</w:t>
      </w:r>
      <w:r>
        <w:rPr>
          <w:spacing w:val="35"/>
        </w:rPr>
        <w:t xml:space="preserve"> </w:t>
      </w:r>
      <w:r>
        <w:t>While</w:t>
      </w:r>
      <w:r>
        <w:rPr>
          <w:spacing w:val="-13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rPr>
          <w:spacing w:val="-1"/>
        </w:rPr>
        <w:t>did</w:t>
      </w:r>
      <w:r>
        <w:rPr>
          <w:spacing w:val="-20"/>
        </w:rPr>
        <w:t xml:space="preserve"> </w:t>
      </w:r>
      <w:r>
        <w:rPr>
          <w:spacing w:val="-1"/>
        </w:rPr>
        <w:t>object,</w:t>
      </w:r>
      <w:r>
        <w:rPr>
          <w:spacing w:val="-20"/>
        </w:rPr>
        <w:t xml:space="preserve"> </w:t>
      </w:r>
      <w:r>
        <w:rPr>
          <w:spacing w:val="-1"/>
        </w:rPr>
        <w:t>counsel</w:t>
      </w:r>
      <w:r>
        <w:rPr>
          <w:spacing w:val="-17"/>
        </w:rPr>
        <w:t xml:space="preserve"> </w:t>
      </w:r>
      <w:r>
        <w:rPr>
          <w:spacing w:val="-1"/>
        </w:rPr>
        <w:t>failed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renew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t>motion</w:t>
      </w:r>
      <w:r>
        <w:rPr>
          <w:spacing w:val="-15"/>
        </w:rPr>
        <w:t xml:space="preserve"> </w:t>
      </w:r>
      <w:r>
        <w:t>before</w:t>
      </w:r>
      <w:r>
        <w:rPr>
          <w:spacing w:val="-21"/>
        </w:rPr>
        <w:t xml:space="preserve"> </w:t>
      </w:r>
      <w:r>
        <w:t>accepting</w:t>
      </w:r>
      <w:r>
        <w:rPr>
          <w:spacing w:val="-22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jury,</w:t>
      </w:r>
      <w:r>
        <w:rPr>
          <w:spacing w:val="-16"/>
        </w:rPr>
        <w:t xml:space="preserve"> </w:t>
      </w:r>
      <w:r>
        <w:t>which</w:t>
      </w:r>
      <w:r>
        <w:rPr>
          <w:spacing w:val="-20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required</w:t>
      </w:r>
      <w:r>
        <w:rPr>
          <w:spacing w:val="-22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order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preserve</w:t>
      </w:r>
      <w:r>
        <w:rPr>
          <w:spacing w:val="-23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issue</w:t>
      </w:r>
      <w:r>
        <w:rPr>
          <w:spacing w:val="-16"/>
        </w:rPr>
        <w:t xml:space="preserve"> </w:t>
      </w:r>
      <w:r>
        <w:rPr>
          <w:spacing w:val="-1"/>
        </w:rPr>
        <w:t>for</w:t>
      </w:r>
      <w:r>
        <w:rPr>
          <w:spacing w:val="-18"/>
        </w:rPr>
        <w:t xml:space="preserve"> </w:t>
      </w:r>
      <w:r>
        <w:rPr>
          <w:spacing w:val="-1"/>
        </w:rPr>
        <w:t>appeal.</w:t>
      </w:r>
      <w:r>
        <w:rPr>
          <w:spacing w:val="27"/>
        </w:rPr>
        <w:t xml:space="preserve"> </w:t>
      </w:r>
      <w:r>
        <w:rPr>
          <w:spacing w:val="-1"/>
        </w:rPr>
        <w:t>Because</w:t>
      </w:r>
      <w:r>
        <w:rPr>
          <w:spacing w:val="-17"/>
        </w:rPr>
        <w:t xml:space="preserve"> </w:t>
      </w:r>
      <w:r>
        <w:t>counsel’s</w:t>
      </w:r>
      <w:r>
        <w:rPr>
          <w:spacing w:val="-15"/>
        </w:rPr>
        <w:t xml:space="preserve"> </w:t>
      </w:r>
      <w:r>
        <w:t>negligence</w:t>
      </w:r>
      <w:r>
        <w:rPr>
          <w:spacing w:val="-18"/>
        </w:rPr>
        <w:t xml:space="preserve"> </w:t>
      </w:r>
      <w:r>
        <w:t>affected</w:t>
      </w:r>
      <w:r>
        <w:rPr>
          <w:spacing w:val="-19"/>
        </w:rPr>
        <w:t xml:space="preserve"> </w:t>
      </w:r>
      <w:r>
        <w:t>only</w:t>
      </w:r>
      <w:r>
        <w:rPr>
          <w:spacing w:val="-20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appeal,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relevant</w:t>
      </w:r>
      <w:r>
        <w:rPr>
          <w:spacing w:val="-57"/>
        </w:rPr>
        <w:t xml:space="preserve"> </w:t>
      </w:r>
      <w:r>
        <w:rPr>
          <w:spacing w:val="-1"/>
        </w:rPr>
        <w:t>focus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assessing</w:t>
      </w:r>
      <w:r>
        <w:rPr>
          <w:spacing w:val="-15"/>
        </w:rPr>
        <w:t xml:space="preserve"> </w:t>
      </w:r>
      <w:r>
        <w:rPr>
          <w:spacing w:val="-1"/>
        </w:rPr>
        <w:t>prejudice</w:t>
      </w:r>
      <w:r>
        <w:rPr>
          <w:spacing w:val="-15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appeal.</w:t>
      </w:r>
      <w:r>
        <w:rPr>
          <w:spacing w:val="37"/>
        </w:rPr>
        <w:t xml:space="preserve"> </w:t>
      </w:r>
      <w:r>
        <w:t>Because</w:t>
      </w:r>
      <w:r>
        <w:rPr>
          <w:spacing w:val="-1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state</w:t>
      </w:r>
      <w:r>
        <w:rPr>
          <w:spacing w:val="-13"/>
        </w:rPr>
        <w:t xml:space="preserve"> </w:t>
      </w:r>
      <w:r>
        <w:t>court</w:t>
      </w:r>
      <w:r>
        <w:rPr>
          <w:spacing w:val="-14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already</w:t>
      </w:r>
      <w:r>
        <w:rPr>
          <w:spacing w:val="-21"/>
        </w:rPr>
        <w:t xml:space="preserve"> </w:t>
      </w:r>
      <w:r>
        <w:t>recognized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i/>
          <w:spacing w:val="-1"/>
        </w:rPr>
        <w:t>Batson</w:t>
      </w:r>
      <w:r>
        <w:rPr>
          <w:i/>
          <w:spacing w:val="-8"/>
        </w:rPr>
        <w:t xml:space="preserve"> </w:t>
      </w:r>
      <w:r>
        <w:rPr>
          <w:spacing w:val="-1"/>
        </w:rPr>
        <w:t>claim</w:t>
      </w:r>
      <w:r>
        <w:rPr>
          <w:spacing w:val="-6"/>
        </w:rPr>
        <w:t xml:space="preserve"> </w:t>
      </w:r>
      <w:r>
        <w:rPr>
          <w:spacing w:val="-1"/>
        </w:rPr>
        <w:t>was</w:t>
      </w:r>
      <w:r>
        <w:rPr>
          <w:spacing w:val="-7"/>
        </w:rPr>
        <w:t xml:space="preserve"> </w:t>
      </w:r>
      <w:r>
        <w:rPr>
          <w:spacing w:val="-1"/>
        </w:rPr>
        <w:t>meritorious,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court</w:t>
      </w:r>
      <w:r>
        <w:rPr>
          <w:spacing w:val="-7"/>
        </w:rPr>
        <w:t xml:space="preserve"> </w:t>
      </w:r>
      <w:r>
        <w:t>found</w:t>
      </w:r>
      <w:r>
        <w:rPr>
          <w:spacing w:val="-7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reasonable</w:t>
      </w:r>
      <w:r>
        <w:rPr>
          <w:spacing w:val="-14"/>
        </w:rPr>
        <w:t xml:space="preserve"> </w:t>
      </w:r>
      <w:r>
        <w:t>probability</w:t>
      </w:r>
      <w:r>
        <w:rPr>
          <w:spacing w:val="-14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state</w:t>
      </w:r>
      <w:r>
        <w:rPr>
          <w:spacing w:val="-57"/>
        </w:rPr>
        <w:t xml:space="preserve"> </w:t>
      </w:r>
      <w:r>
        <w:rPr>
          <w:spacing w:val="-1"/>
        </w:rPr>
        <w:t>court</w:t>
      </w:r>
      <w:r>
        <w:rPr>
          <w:spacing w:val="-19"/>
        </w:rPr>
        <w:t xml:space="preserve"> </w:t>
      </w:r>
      <w:r>
        <w:rPr>
          <w:spacing w:val="-1"/>
        </w:rPr>
        <w:t>would</w:t>
      </w:r>
      <w:r>
        <w:rPr>
          <w:spacing w:val="-20"/>
        </w:rPr>
        <w:t xml:space="preserve"> </w:t>
      </w:r>
      <w:r>
        <w:rPr>
          <w:spacing w:val="-1"/>
        </w:rPr>
        <w:t>have</w:t>
      </w:r>
      <w:r>
        <w:rPr>
          <w:spacing w:val="-23"/>
        </w:rPr>
        <w:t xml:space="preserve"> </w:t>
      </w:r>
      <w:r>
        <w:rPr>
          <w:spacing w:val="-1"/>
        </w:rPr>
        <w:t>granted</w:t>
      </w:r>
      <w:r>
        <w:rPr>
          <w:spacing w:val="-17"/>
        </w:rPr>
        <w:t xml:space="preserve"> </w:t>
      </w:r>
      <w:r>
        <w:t>reversal</w:t>
      </w:r>
      <w:r>
        <w:rPr>
          <w:spacing w:val="-24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appeal.</w:t>
      </w:r>
      <w:r>
        <w:rPr>
          <w:spacing w:val="-22"/>
        </w:rPr>
        <w:t xml:space="preserve"> </w:t>
      </w:r>
      <w:r>
        <w:t>This</w:t>
      </w:r>
      <w:r>
        <w:rPr>
          <w:spacing w:val="-19"/>
        </w:rPr>
        <w:t xml:space="preserve"> </w:t>
      </w:r>
      <w:r>
        <w:t>claim</w:t>
      </w:r>
      <w:r>
        <w:rPr>
          <w:spacing w:val="-19"/>
        </w:rPr>
        <w:t xml:space="preserve"> </w:t>
      </w:r>
      <w:r>
        <w:t>had</w:t>
      </w:r>
      <w:r>
        <w:rPr>
          <w:spacing w:val="-24"/>
        </w:rPr>
        <w:t xml:space="preserve"> </w:t>
      </w:r>
      <w:r>
        <w:t>been</w:t>
      </w:r>
      <w:r>
        <w:rPr>
          <w:spacing w:val="-24"/>
        </w:rPr>
        <w:t xml:space="preserve"> </w:t>
      </w:r>
      <w:r>
        <w:t>raised</w:t>
      </w:r>
      <w:r>
        <w:rPr>
          <w:spacing w:val="-22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state</w:t>
      </w:r>
      <w:r>
        <w:rPr>
          <w:spacing w:val="-21"/>
        </w:rPr>
        <w:t xml:space="preserve"> </w:t>
      </w:r>
      <w:r>
        <w:t>post-conviction,</w:t>
      </w:r>
      <w:r>
        <w:rPr>
          <w:spacing w:val="-20"/>
        </w:rPr>
        <w:t xml:space="preserve"> </w:t>
      </w:r>
      <w:r>
        <w:t>but</w:t>
      </w:r>
      <w:r>
        <w:rPr>
          <w:spacing w:val="-57"/>
        </w:rPr>
        <w:t xml:space="preserve"> </w:t>
      </w:r>
      <w:r>
        <w:t>the state court failed to resolve the merits of the claim.</w:t>
      </w:r>
      <w:r>
        <w:rPr>
          <w:spacing w:val="1"/>
        </w:rPr>
        <w:t xml:space="preserve"> </w:t>
      </w:r>
      <w:r>
        <w:t>Thus, the court found that this case fell</w:t>
      </w:r>
      <w:r>
        <w:rPr>
          <w:spacing w:val="1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§ 2254(d)(1)</w:t>
      </w:r>
      <w:r>
        <w:rPr>
          <w:spacing w:val="1"/>
        </w:rPr>
        <w:t xml:space="preserve"> </w:t>
      </w:r>
      <w:r>
        <w:t>requirement of</w:t>
      </w:r>
      <w:r>
        <w:rPr>
          <w:spacing w:val="-2"/>
        </w:rPr>
        <w:t xml:space="preserve"> </w:t>
      </w:r>
      <w:r>
        <w:t>deference</w:t>
      </w:r>
      <w:r>
        <w:rPr>
          <w:spacing w:val="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decision.</w:t>
      </w:r>
    </w:p>
    <w:p w14:paraId="10936E4E" w14:textId="77777777" w:rsidR="00E47A5B" w:rsidRDefault="00E47A5B">
      <w:pPr>
        <w:pStyle w:val="BodyText"/>
        <w:spacing w:before="10"/>
      </w:pPr>
    </w:p>
    <w:p w14:paraId="02FB6A00" w14:textId="77777777" w:rsidR="00E47A5B" w:rsidRDefault="00DE532F">
      <w:pPr>
        <w:pStyle w:val="Heading2"/>
        <w:numPr>
          <w:ilvl w:val="3"/>
          <w:numId w:val="5"/>
        </w:numPr>
        <w:tabs>
          <w:tab w:val="left" w:pos="3819"/>
          <w:tab w:val="left" w:pos="3820"/>
        </w:tabs>
      </w:pPr>
      <w:r>
        <w:t>U.S.</w:t>
      </w:r>
      <w:r>
        <w:rPr>
          <w:spacing w:val="-2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Cases</w:t>
      </w:r>
    </w:p>
    <w:p w14:paraId="021E364E" w14:textId="77777777" w:rsidR="00E47A5B" w:rsidRDefault="00E47A5B">
      <w:pPr>
        <w:pStyle w:val="BodyText"/>
        <w:rPr>
          <w:b/>
          <w:sz w:val="25"/>
        </w:rPr>
      </w:pPr>
    </w:p>
    <w:p w14:paraId="5C15F992" w14:textId="77777777" w:rsidR="00E47A5B" w:rsidRDefault="00DE532F">
      <w:pPr>
        <w:pStyle w:val="BodyText"/>
        <w:spacing w:before="1"/>
        <w:ind w:left="940" w:right="234" w:hanging="720"/>
        <w:jc w:val="both"/>
      </w:pPr>
      <w:r>
        <w:rPr>
          <w:b/>
          <w:color w:val="212121"/>
        </w:rPr>
        <w:t>2019:</w:t>
      </w:r>
      <w:r>
        <w:rPr>
          <w:b/>
          <w:color w:val="212121"/>
          <w:spacing w:val="1"/>
        </w:rPr>
        <w:t xml:space="preserve"> </w:t>
      </w:r>
      <w:r>
        <w:rPr>
          <w:b/>
          <w:i/>
          <w:color w:val="212121"/>
        </w:rPr>
        <w:t>Alvarado v. Wetzel</w:t>
      </w:r>
      <w:r>
        <w:rPr>
          <w:b/>
          <w:color w:val="212121"/>
        </w:rPr>
        <w:t>, 2019 WL 3037148 (E.D. Pa. July 10, 2019).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robbery-murder case where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petitioner was the get-away driver and tried as an accomplice, trial counsel was ineffective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object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due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process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grounds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judge’s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written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response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que</w:t>
      </w:r>
      <w:r>
        <w:rPr>
          <w:color w:val="212121"/>
        </w:rPr>
        <w:t>stion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during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deliberations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concerning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accomplice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liability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suggested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convict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petitioner on an accomplice liability theory based on the </w:t>
      </w:r>
      <w:r>
        <w:rPr>
          <w:i/>
          <w:color w:val="212121"/>
        </w:rPr>
        <w:t xml:space="preserve">actus reus </w:t>
      </w:r>
      <w:r>
        <w:rPr>
          <w:color w:val="212121"/>
        </w:rPr>
        <w:t>element alone without any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finding that she had the </w:t>
      </w:r>
      <w:r>
        <w:rPr>
          <w:i/>
          <w:color w:val="212121"/>
        </w:rPr>
        <w:t>mens rea</w:t>
      </w:r>
      <w:r>
        <w:rPr>
          <w:color w:val="212121"/>
        </w:rPr>
        <w:t>, or intent element, necessary for accomplice liability.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Post-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conviction counsel was also ineffective in failing to raise the trial ineffectiveness claim premised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 a due process violation. Petitioner and her boyfriend pu</w:t>
      </w:r>
      <w:r>
        <w:rPr>
          <w:color w:val="212121"/>
        </w:rPr>
        <w:t>rchased Xanax from a person in a park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that was well-known for illegal prescription drug sales.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They shared the drugs with a childhood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friend of petitioner who accepted a ride in the vehicle driven by petitioner.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 some point,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petitioner’s boyfriend pulled</w:t>
      </w:r>
      <w:r>
        <w:rPr>
          <w:color w:val="212121"/>
        </w:rPr>
        <w:t xml:space="preserve"> out a gun from under the front passenger seat where he was sitting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showed it to petitioner and her friend.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three later decided to return to the park to obtain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more Xanax.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After petitioner parked the vehicle, the childhood friend suggested that pet</w:t>
      </w:r>
      <w:r>
        <w:rPr>
          <w:color w:val="212121"/>
        </w:rPr>
        <w:t>itioner’s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boyfriend try to “get a play,” meaning to get more pills than were paid for.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 her boyfriend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walked away from the car, petitioner called him back and told him, “Cuz, you know, you know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do.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You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know,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don’t give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you 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play,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just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pull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shit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out.”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childhood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friend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took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suggestion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gun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upset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caused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yell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petitioner.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boyfriend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left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vehicle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went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park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where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pulled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gun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drug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dealer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took a bottle of Xanax the man was holding.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 the boyfriend returned to the car, the drug dealer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shouted, “He robbed me,” which was repeated by others in the crowd, including the victim, who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along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others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followed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boyfriend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car.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boyfriend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entered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front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passenger</w:t>
      </w:r>
      <w:r>
        <w:rPr>
          <w:color w:val="212121"/>
          <w:spacing w:val="-57"/>
        </w:rPr>
        <w:t xml:space="preserve"> </w:t>
      </w:r>
      <w:r>
        <w:rPr>
          <w:color w:val="212121"/>
          <w:spacing w:val="-1"/>
        </w:rPr>
        <w:t>side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1"/>
        </w:rPr>
        <w:t>of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  <w:spacing w:val="-1"/>
        </w:rPr>
        <w:t>vehicle,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victim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attempted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look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driver’s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side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window.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boyfriend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reached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over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shot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victim,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fired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three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more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shots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park.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drove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away, petitioner exclaimed, “That’s why he loves me. That’s why we ride or die.”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 was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tried jointly with her boyfriend.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judge instructed the jury four times concerning accomplice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liability, three of the times after questions from the jury.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Th</w:t>
      </w:r>
      <w:r>
        <w:rPr>
          <w:color w:val="212121"/>
        </w:rPr>
        <w:t>e final instruction was in response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 written question from the jury: “Does aiding after a crime in itself constitute accomplice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liability?”</w:t>
      </w:r>
      <w:r>
        <w:rPr>
          <w:color w:val="212121"/>
          <w:spacing w:val="42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discussing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question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counsel,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sent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written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answer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effect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“it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could.”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Following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petitioner’s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conviction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robbery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second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degree</w:t>
      </w:r>
    </w:p>
    <w:p w14:paraId="52143F75" w14:textId="77777777" w:rsidR="00E47A5B" w:rsidRDefault="00E47A5B">
      <w:pPr>
        <w:jc w:val="both"/>
        <w:sectPr w:rsidR="00E47A5B">
          <w:headerReference w:type="default" r:id="rId29"/>
          <w:footerReference w:type="default" r:id="rId30"/>
          <w:pgSz w:w="12240" w:h="15840"/>
          <w:pgMar w:top="1460" w:right="1200" w:bottom="1260" w:left="500" w:header="1161" w:footer="1075" w:gutter="0"/>
          <w:cols w:space="720"/>
        </w:sectPr>
      </w:pPr>
    </w:p>
    <w:p w14:paraId="6DD35380" w14:textId="77777777" w:rsidR="00E47A5B" w:rsidRDefault="00E47A5B">
      <w:pPr>
        <w:pStyle w:val="BodyText"/>
        <w:spacing w:before="3"/>
        <w:rPr>
          <w:sz w:val="12"/>
        </w:rPr>
      </w:pPr>
    </w:p>
    <w:p w14:paraId="5F375A32" w14:textId="77777777" w:rsidR="00E47A5B" w:rsidRDefault="00DE532F">
      <w:pPr>
        <w:pStyle w:val="BodyText"/>
        <w:spacing w:before="90"/>
        <w:ind w:left="940" w:right="236"/>
        <w:jc w:val="both"/>
        <w:rPr>
          <w:i/>
        </w:rPr>
      </w:pPr>
      <w:r>
        <w:rPr>
          <w:color w:val="212121"/>
        </w:rPr>
        <w:t>murder,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represented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direct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appeal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raised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single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issue: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“Did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commit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legal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error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instructing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convicted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under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accomplice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theory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solely by aiding after the crime had been committed?”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Petitioner’s judgment and sentence were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affirmed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appellate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finding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instruction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complied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law.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post-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conviction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proceedings, petitioner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unsuccessfully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argued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object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court’s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written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response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final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question.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federal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habeas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proceedings, petitioner alleged that her due process rights were violated by the supplemental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instruction and that trial counsel was ineffective in failing to object on this basis.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petitioner’s state counsel had reli</w:t>
      </w:r>
      <w:r>
        <w:rPr>
          <w:color w:val="212121"/>
        </w:rPr>
        <w:t>ed only on state law on appeal and in state post-conviction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proceedings,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claims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unexhausted.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available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remedy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remained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open,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they were deemed procedurally defaulted.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default was overcome for the trial ineffectiveness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claim</w:t>
      </w:r>
      <w:r>
        <w:rPr>
          <w:color w:val="212121"/>
        </w:rPr>
        <w:t xml:space="preserve"> based on post-conviction counsel’s ineffectiveness.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Although post-conviction counsel did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challenge trial counsel’s performance under state law, post-conviction counsel overlooked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“significant and obvious” due process implications of the written supple</w:t>
      </w:r>
      <w:r>
        <w:rPr>
          <w:color w:val="212121"/>
        </w:rPr>
        <w:t>mental jury instruction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failure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object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ground.</w:t>
      </w:r>
      <w:r>
        <w:rPr>
          <w:color w:val="212121"/>
          <w:spacing w:val="46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strategic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reason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omission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due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process argument could be discerned.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“Having shown that she presents a substantial claim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ineffectiveness of trial counsel and that her postconviction counsel’s performance was deficient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 allowing the default of that claim, [petitioner] has shown that the procedural default of 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ineffe</w:t>
      </w:r>
      <w:r>
        <w:rPr>
          <w:color w:val="212121"/>
        </w:rPr>
        <w:t xml:space="preserve">ctive assistance of counsel claim may be excused under </w:t>
      </w:r>
      <w:r>
        <w:rPr>
          <w:i/>
          <w:color w:val="212121"/>
        </w:rPr>
        <w:t>Martinez</w:t>
      </w:r>
      <w:r>
        <w:rPr>
          <w:color w:val="212121"/>
        </w:rPr>
        <w:t>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Turning to the merits,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which is reviewed </w:t>
      </w:r>
      <w:r>
        <w:rPr>
          <w:i/>
          <w:color w:val="212121"/>
        </w:rPr>
        <w:t>de novo</w:t>
      </w:r>
      <w:r>
        <w:rPr>
          <w:color w:val="212121"/>
        </w:rPr>
        <w:t>, the district court first found that under Pennsylvania law petitioner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could be convicted of second degree murder if the jury found that a ho</w:t>
      </w:r>
      <w:r>
        <w:rPr>
          <w:color w:val="212121"/>
        </w:rPr>
        <w:t>micide occurred while she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 acting as an accomplice to a robbery.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Accomplice liability required a specific </w:t>
      </w:r>
      <w:r>
        <w:rPr>
          <w:i/>
          <w:color w:val="212121"/>
        </w:rPr>
        <w:t>mens rea</w:t>
      </w:r>
      <w:r>
        <w:rPr>
          <w:i/>
          <w:color w:val="212121"/>
          <w:spacing w:val="1"/>
        </w:rPr>
        <w:t xml:space="preserve"> </w:t>
      </w:r>
      <w:r>
        <w:rPr>
          <w:color w:val="212121"/>
        </w:rPr>
        <w:t>element: the intent to promote or facilitate commission of the offense.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trial court’s initial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instruction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accomplice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liability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conf</w:t>
      </w:r>
      <w:r>
        <w:rPr>
          <w:color w:val="212121"/>
        </w:rPr>
        <w:t>ormed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closely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standard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instruction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issue.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following two supplemental instructions given by the trial court also comported with state law.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But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provision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correct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instructions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2"/>
        </w:rPr>
        <w:t xml:space="preserve"> </w:t>
      </w:r>
      <w:r>
        <w:rPr>
          <w:color w:val="212121"/>
          <w:u w:val="single" w:color="212121"/>
        </w:rPr>
        <w:t>not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negate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harm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final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written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answer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 the jury inquiry.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“The challenged supplemental instruction was a two-word response to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jury's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specific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question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delivered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writing.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concise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but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ambiguous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written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instruction likely stood out more to the jury than the previous verbal instructions that correctly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explained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i/>
          <w:color w:val="212121"/>
        </w:rPr>
        <w:t>mens</w:t>
      </w:r>
      <w:r>
        <w:rPr>
          <w:i/>
          <w:color w:val="212121"/>
          <w:spacing w:val="-8"/>
        </w:rPr>
        <w:t xml:space="preserve"> </w:t>
      </w:r>
      <w:r>
        <w:rPr>
          <w:i/>
          <w:color w:val="212121"/>
        </w:rPr>
        <w:t>rea</w:t>
      </w:r>
      <w:r>
        <w:rPr>
          <w:i/>
          <w:color w:val="212121"/>
          <w:spacing w:val="-6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accomplice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liability.”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Supreme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recognized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8"/>
        </w:rPr>
        <w:t xml:space="preserve"> </w:t>
      </w:r>
      <w:r>
        <w:rPr>
          <w:i/>
          <w:color w:val="212121"/>
        </w:rPr>
        <w:t>Bollenbach</w:t>
      </w:r>
    </w:p>
    <w:p w14:paraId="698C2460" w14:textId="77777777" w:rsidR="00E47A5B" w:rsidRDefault="00DE532F">
      <w:pPr>
        <w:pStyle w:val="BodyText"/>
        <w:ind w:left="940" w:right="235"/>
        <w:jc w:val="both"/>
      </w:pPr>
      <w:r>
        <w:rPr>
          <w:i/>
          <w:color w:val="212121"/>
        </w:rPr>
        <w:t>v. United States</w:t>
      </w:r>
      <w:r>
        <w:rPr>
          <w:color w:val="212121"/>
        </w:rPr>
        <w:t>, 326 U.S. 607, 612 (1946), a specific instru</w:t>
      </w:r>
      <w:r>
        <w:rPr>
          <w:color w:val="212121"/>
        </w:rPr>
        <w:t>ction on a key issue likely carries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greater weight with a jury than a previous generalized instruction. “Reviewing the written answer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 the jury’s question in the context of the trial record, there is ‘”a reasonable likelihood” that the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jury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applied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</w:t>
      </w:r>
      <w:r>
        <w:rPr>
          <w:color w:val="212121"/>
        </w:rPr>
        <w:t>nstruction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way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relieved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its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burden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proving’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[petitioner]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acted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intent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promote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facilitate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robbery.”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While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prosecution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argument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relied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heavily on the childhood friend’s account of petitioner’s statements before and after the robbery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to establish the requisite </w:t>
      </w:r>
      <w:r>
        <w:rPr>
          <w:i/>
          <w:color w:val="212121"/>
        </w:rPr>
        <w:t>mens rea</w:t>
      </w:r>
      <w:r>
        <w:rPr>
          <w:color w:val="212121"/>
        </w:rPr>
        <w:t>, her credibility was significantly challenged by petitioner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record suggested that the jury may indeed have discoun</w:t>
      </w:r>
      <w:r>
        <w:rPr>
          <w:color w:val="212121"/>
        </w:rPr>
        <w:t>ted the friend’s testimony.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Notably,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acquitted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charge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conspiracy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commit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robbery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even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though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conspiracy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accomplice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liability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same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intent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requirement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under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Pennsylvania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law.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supplemental written instruction violated due process and the record provided no basis to discern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 tactical reason for trial counsel not objecting on this ground.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Longstanding Supreme Court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precedent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made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clear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Due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Process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Clause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United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States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Constitution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requires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proof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beyond a reasonable doubt of every element necessary to constitute a crime and that a jury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instruction</w:t>
      </w:r>
      <w:r>
        <w:rPr>
          <w:color w:val="212121"/>
          <w:spacing w:val="6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65"/>
        </w:rPr>
        <w:t xml:space="preserve"> </w:t>
      </w:r>
      <w:r>
        <w:rPr>
          <w:color w:val="212121"/>
        </w:rPr>
        <w:t>relieves</w:t>
      </w:r>
      <w:r>
        <w:rPr>
          <w:color w:val="212121"/>
          <w:spacing w:val="6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64"/>
        </w:rPr>
        <w:t xml:space="preserve"> </w:t>
      </w:r>
      <w:r>
        <w:rPr>
          <w:color w:val="212121"/>
        </w:rPr>
        <w:t>government</w:t>
      </w:r>
      <w:r>
        <w:rPr>
          <w:color w:val="212121"/>
          <w:spacing w:val="6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64"/>
        </w:rPr>
        <w:t xml:space="preserve"> </w:t>
      </w:r>
      <w:r>
        <w:rPr>
          <w:color w:val="212121"/>
        </w:rPr>
        <w:t>its</w:t>
      </w:r>
      <w:r>
        <w:rPr>
          <w:color w:val="212121"/>
          <w:spacing w:val="64"/>
        </w:rPr>
        <w:t xml:space="preserve"> </w:t>
      </w:r>
      <w:r>
        <w:rPr>
          <w:color w:val="212121"/>
        </w:rPr>
        <w:t>burden</w:t>
      </w:r>
      <w:r>
        <w:rPr>
          <w:color w:val="212121"/>
          <w:spacing w:val="6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65"/>
        </w:rPr>
        <w:t xml:space="preserve"> </w:t>
      </w:r>
      <w:r>
        <w:rPr>
          <w:color w:val="212121"/>
        </w:rPr>
        <w:t>proving</w:t>
      </w:r>
      <w:r>
        <w:rPr>
          <w:color w:val="212121"/>
          <w:spacing w:val="65"/>
        </w:rPr>
        <w:t xml:space="preserve"> </w:t>
      </w:r>
      <w:r>
        <w:rPr>
          <w:color w:val="212121"/>
        </w:rPr>
        <w:t>every</w:t>
      </w:r>
      <w:r>
        <w:rPr>
          <w:color w:val="212121"/>
          <w:spacing w:val="66"/>
        </w:rPr>
        <w:t xml:space="preserve"> </w:t>
      </w:r>
      <w:r>
        <w:rPr>
          <w:color w:val="212121"/>
        </w:rPr>
        <w:t>element</w:t>
      </w:r>
      <w:r>
        <w:rPr>
          <w:color w:val="212121"/>
          <w:spacing w:val="65"/>
        </w:rPr>
        <w:t xml:space="preserve"> </w:t>
      </w:r>
      <w:r>
        <w:rPr>
          <w:color w:val="212121"/>
        </w:rPr>
        <w:t>beyond</w:t>
      </w:r>
      <w:r>
        <w:rPr>
          <w:color w:val="212121"/>
          <w:spacing w:val="66"/>
        </w:rPr>
        <w:t xml:space="preserve"> </w:t>
      </w:r>
      <w:r>
        <w:rPr>
          <w:color w:val="212121"/>
        </w:rPr>
        <w:t>a</w:t>
      </w:r>
    </w:p>
    <w:p w14:paraId="405C6C83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4BBBE2C" w14:textId="77777777" w:rsidR="00E47A5B" w:rsidRDefault="00E47A5B">
      <w:pPr>
        <w:pStyle w:val="BodyText"/>
        <w:spacing w:before="3"/>
        <w:rPr>
          <w:sz w:val="12"/>
        </w:rPr>
      </w:pPr>
    </w:p>
    <w:p w14:paraId="217B7CFF" w14:textId="77777777" w:rsidR="00E47A5B" w:rsidRDefault="00DE532F">
      <w:pPr>
        <w:pStyle w:val="BodyText"/>
        <w:spacing w:before="90"/>
        <w:ind w:left="940" w:right="239"/>
        <w:jc w:val="both"/>
      </w:pPr>
      <w:r>
        <w:rPr>
          <w:color w:val="212121"/>
        </w:rPr>
        <w:t>reasonable doubt vi</w:t>
      </w:r>
      <w:r>
        <w:rPr>
          <w:color w:val="212121"/>
        </w:rPr>
        <w:t>olates due process. Thus, deficient performance was established.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 for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prejudice:</w:t>
      </w:r>
    </w:p>
    <w:p w14:paraId="19770267" w14:textId="77777777" w:rsidR="00E47A5B" w:rsidRDefault="00E47A5B">
      <w:pPr>
        <w:pStyle w:val="BodyText"/>
        <w:spacing w:before="4"/>
      </w:pPr>
    </w:p>
    <w:p w14:paraId="05A3F300" w14:textId="77777777" w:rsidR="00E47A5B" w:rsidRDefault="00DE532F">
      <w:pPr>
        <w:pStyle w:val="BodyText"/>
        <w:spacing w:before="1"/>
        <w:ind w:left="1660" w:right="956"/>
        <w:jc w:val="both"/>
      </w:pPr>
      <w:r>
        <w:rPr>
          <w:color w:val="212121"/>
        </w:rPr>
        <w:t>The Court concludes that the error of [petitioner’s] trial counsel in this case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object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due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process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violation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undermines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confidence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outcome.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Given the government’s primary reliance on [petitioner’s] statements in the car,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both before and after the shooting, and the jury’s apparent lack of confidence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[the friend’s] testimony and obvious confusion concerning accomplice liability,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ther</w:t>
      </w:r>
      <w:r>
        <w:rPr>
          <w:color w:val="212121"/>
        </w:rPr>
        <w:t>e is a reasonable probability that the outcome would have been different had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[petitioner’s]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objected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court’s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written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response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properly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instructed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accomplice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liability.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[Petitioner]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has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demonstrated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prejudice from her counsel’s deficient performance and therefore has established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assistance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trial counsel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under</w:t>
      </w:r>
      <w:r>
        <w:rPr>
          <w:color w:val="212121"/>
          <w:spacing w:val="-1"/>
        </w:rPr>
        <w:t xml:space="preserve"> </w:t>
      </w:r>
      <w:r>
        <w:rPr>
          <w:i/>
          <w:color w:val="212121"/>
        </w:rPr>
        <w:t>Strickland</w:t>
      </w:r>
      <w:r>
        <w:rPr>
          <w:color w:val="212121"/>
        </w:rPr>
        <w:t>.</w:t>
      </w:r>
    </w:p>
    <w:p w14:paraId="7DAE08B5" w14:textId="77777777" w:rsidR="00E47A5B" w:rsidRDefault="00E47A5B">
      <w:pPr>
        <w:pStyle w:val="BodyText"/>
      </w:pPr>
    </w:p>
    <w:p w14:paraId="1891136C" w14:textId="77777777" w:rsidR="00E47A5B" w:rsidRDefault="00DE532F">
      <w:pPr>
        <w:pStyle w:val="BodyText"/>
        <w:ind w:left="940" w:right="236"/>
        <w:jc w:val="both"/>
      </w:pPr>
      <w:r>
        <w:rPr>
          <w:b/>
          <w:i/>
          <w:color w:val="212121"/>
          <w:spacing w:val="-1"/>
        </w:rPr>
        <w:t>Hesser</w:t>
      </w:r>
      <w:r>
        <w:rPr>
          <w:b/>
          <w:i/>
          <w:color w:val="212121"/>
          <w:spacing w:val="-15"/>
        </w:rPr>
        <w:t xml:space="preserve"> </w:t>
      </w:r>
      <w:r>
        <w:rPr>
          <w:b/>
          <w:i/>
          <w:color w:val="212121"/>
          <w:spacing w:val="-1"/>
        </w:rPr>
        <w:t>v.</w:t>
      </w:r>
      <w:r>
        <w:rPr>
          <w:b/>
          <w:i/>
          <w:color w:val="212121"/>
          <w:spacing w:val="-15"/>
        </w:rPr>
        <w:t xml:space="preserve"> </w:t>
      </w:r>
      <w:r>
        <w:rPr>
          <w:b/>
          <w:i/>
          <w:color w:val="212121"/>
          <w:spacing w:val="-1"/>
        </w:rPr>
        <w:t>United</w:t>
      </w:r>
      <w:r>
        <w:rPr>
          <w:b/>
          <w:i/>
          <w:color w:val="212121"/>
          <w:spacing w:val="-15"/>
        </w:rPr>
        <w:t xml:space="preserve"> </w:t>
      </w:r>
      <w:r>
        <w:rPr>
          <w:b/>
          <w:i/>
          <w:color w:val="212121"/>
        </w:rPr>
        <w:t>States</w:t>
      </w:r>
      <w:r>
        <w:rPr>
          <w:b/>
          <w:color w:val="212121"/>
        </w:rPr>
        <w:t>,</w:t>
      </w:r>
      <w:r>
        <w:rPr>
          <w:b/>
          <w:color w:val="212121"/>
          <w:spacing w:val="-15"/>
        </w:rPr>
        <w:t xml:space="preserve"> </w:t>
      </w:r>
      <w:r>
        <w:rPr>
          <w:b/>
          <w:color w:val="212121"/>
        </w:rPr>
        <w:t>2019</w:t>
      </w:r>
      <w:r>
        <w:rPr>
          <w:b/>
          <w:color w:val="212121"/>
          <w:spacing w:val="-15"/>
        </w:rPr>
        <w:t xml:space="preserve"> </w:t>
      </w:r>
      <w:r>
        <w:rPr>
          <w:b/>
          <w:color w:val="212121"/>
        </w:rPr>
        <w:t>WL</w:t>
      </w:r>
      <w:r>
        <w:rPr>
          <w:b/>
          <w:color w:val="212121"/>
          <w:spacing w:val="-14"/>
        </w:rPr>
        <w:t xml:space="preserve"> </w:t>
      </w:r>
      <w:r>
        <w:rPr>
          <w:b/>
          <w:color w:val="212121"/>
        </w:rPr>
        <w:t>2717271</w:t>
      </w:r>
      <w:r>
        <w:rPr>
          <w:b/>
          <w:color w:val="212121"/>
          <w:spacing w:val="-15"/>
        </w:rPr>
        <w:t xml:space="preserve"> </w:t>
      </w:r>
      <w:r>
        <w:rPr>
          <w:b/>
          <w:color w:val="212121"/>
        </w:rPr>
        <w:t>(M.D.</w:t>
      </w:r>
      <w:r>
        <w:rPr>
          <w:b/>
          <w:color w:val="212121"/>
          <w:spacing w:val="-15"/>
        </w:rPr>
        <w:t xml:space="preserve"> </w:t>
      </w:r>
      <w:r>
        <w:rPr>
          <w:b/>
          <w:color w:val="212121"/>
        </w:rPr>
        <w:t>Fla.</w:t>
      </w:r>
      <w:r>
        <w:rPr>
          <w:b/>
          <w:color w:val="212121"/>
          <w:spacing w:val="-15"/>
        </w:rPr>
        <w:t xml:space="preserve"> </w:t>
      </w:r>
      <w:r>
        <w:rPr>
          <w:b/>
          <w:color w:val="212121"/>
        </w:rPr>
        <w:t>June</w:t>
      </w:r>
      <w:r>
        <w:rPr>
          <w:b/>
          <w:color w:val="212121"/>
          <w:spacing w:val="-16"/>
        </w:rPr>
        <w:t xml:space="preserve"> </w:t>
      </w:r>
      <w:r>
        <w:rPr>
          <w:b/>
          <w:color w:val="212121"/>
        </w:rPr>
        <w:t>28,</w:t>
      </w:r>
      <w:r>
        <w:rPr>
          <w:b/>
          <w:color w:val="212121"/>
          <w:spacing w:val="-15"/>
        </w:rPr>
        <w:t xml:space="preserve"> </w:t>
      </w:r>
      <w:r>
        <w:rPr>
          <w:b/>
          <w:color w:val="212121"/>
        </w:rPr>
        <w:t>2019),</w:t>
      </w:r>
      <w:r>
        <w:rPr>
          <w:b/>
          <w:color w:val="212121"/>
          <w:spacing w:val="-15"/>
        </w:rPr>
        <w:t xml:space="preserve"> </w:t>
      </w:r>
      <w:r>
        <w:rPr>
          <w:b/>
          <w:i/>
          <w:color w:val="212121"/>
        </w:rPr>
        <w:t>appeal</w:t>
      </w:r>
      <w:r>
        <w:rPr>
          <w:b/>
          <w:i/>
          <w:color w:val="212121"/>
          <w:spacing w:val="-14"/>
        </w:rPr>
        <w:t xml:space="preserve"> </w:t>
      </w:r>
      <w:r>
        <w:rPr>
          <w:b/>
          <w:i/>
          <w:color w:val="212121"/>
        </w:rPr>
        <w:t>pending</w:t>
      </w:r>
      <w:r>
        <w:rPr>
          <w:b/>
          <w:color w:val="212121"/>
        </w:rPr>
        <w:t>,</w:t>
      </w:r>
      <w:r>
        <w:rPr>
          <w:b/>
          <w:color w:val="212121"/>
          <w:spacing w:val="-15"/>
        </w:rPr>
        <w:t xml:space="preserve"> </w:t>
      </w:r>
      <w:r>
        <w:rPr>
          <w:b/>
          <w:color w:val="212121"/>
        </w:rPr>
        <w:t>19-13297</w:t>
      </w:r>
      <w:r>
        <w:rPr>
          <w:b/>
          <w:color w:val="212121"/>
          <w:spacing w:val="-57"/>
        </w:rPr>
        <w:t xml:space="preserve"> </w:t>
      </w:r>
      <w:r>
        <w:rPr>
          <w:b/>
          <w:color w:val="212121"/>
        </w:rPr>
        <w:t>(11</w:t>
      </w:r>
      <w:r>
        <w:rPr>
          <w:b/>
          <w:color w:val="212121"/>
          <w:position w:val="8"/>
          <w:sz w:val="16"/>
        </w:rPr>
        <w:t xml:space="preserve">th </w:t>
      </w:r>
      <w:r>
        <w:rPr>
          <w:b/>
          <w:color w:val="212121"/>
        </w:rPr>
        <w:t>Cir.).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case involving, inter alia, three counts of filing false tax returns with the IRS, 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 was ineffective in failing to renew or make a motion for judgment of acquittal at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conclusion of all of the evidence.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 wa</w:t>
      </w:r>
      <w:r>
        <w:rPr>
          <w:color w:val="212121"/>
        </w:rPr>
        <w:t>s charged with filing false tax returns in 2005,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2006, and 2007 – Counts One through Three.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 the close of the government’s case in chief,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moved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judgment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acquittal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only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Count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Three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based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absence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signature on Form 1040.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motion was denied.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After the defense presented its case, 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 failed to renew the motion as to Count Three or make a motion for judgment of acquittal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count.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convicted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charges.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dir</w:t>
      </w:r>
      <w:r>
        <w:rPr>
          <w:color w:val="212121"/>
        </w:rPr>
        <w:t>ect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appeal,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Eleventh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Circuit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Court of Appeals affirmed the convictions.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Although it found that the evidence presented by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prosecution in its case-in-chief was not sufficient to establish the falsity element of the three false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tax return counts, it a</w:t>
      </w:r>
      <w:r>
        <w:rPr>
          <w:color w:val="212121"/>
        </w:rPr>
        <w:t>pplied the difficult manifest miscarriage of justice standard due to 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counsel’s failure to properly raise or renew a motion for judgment of acquittal. Defense counsel’s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“failure to renew or make a motion for judgment of acquittal at the conclusion o</w:t>
      </w:r>
      <w:r>
        <w:rPr>
          <w:color w:val="212121"/>
        </w:rPr>
        <w:t>f all the evidence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constituted deficient performance as to Counts One through Three.”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Had counsel properly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preserved a challenge to the sufficiency of the evidence, review would have been </w:t>
      </w:r>
      <w:r>
        <w:rPr>
          <w:i/>
          <w:color w:val="212121"/>
        </w:rPr>
        <w:t xml:space="preserve">de novo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 would have prevailed on appeal. Thus, prejudi</w:t>
      </w:r>
      <w:r>
        <w:rPr>
          <w:color w:val="212121"/>
        </w:rPr>
        <w:t>ce was established. Because the grant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relief is based on insufficiency of evidence, double jeopardy prevents petitioner from being re-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on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three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counts.</w:t>
      </w:r>
    </w:p>
    <w:p w14:paraId="10A2DFE4" w14:textId="77777777" w:rsidR="00E47A5B" w:rsidRDefault="00E47A5B">
      <w:pPr>
        <w:pStyle w:val="BodyText"/>
        <w:spacing w:before="4"/>
        <w:rPr>
          <w:sz w:val="23"/>
        </w:rPr>
      </w:pPr>
    </w:p>
    <w:p w14:paraId="5373F682" w14:textId="77777777" w:rsidR="00E47A5B" w:rsidRDefault="00DE532F">
      <w:pPr>
        <w:pStyle w:val="BodyText"/>
        <w:ind w:left="940" w:right="235"/>
        <w:jc w:val="both"/>
      </w:pPr>
      <w:r>
        <w:rPr>
          <w:b/>
          <w:i/>
          <w:color w:val="212121"/>
        </w:rPr>
        <w:t>Gable v. Williams</w:t>
      </w:r>
      <w:r>
        <w:rPr>
          <w:b/>
          <w:color w:val="212121"/>
        </w:rPr>
        <w:t xml:space="preserve">, 2019 WL 1756468 (D. Ore. April 18, 2019), </w:t>
      </w:r>
      <w:r>
        <w:rPr>
          <w:b/>
          <w:i/>
          <w:color w:val="212121"/>
        </w:rPr>
        <w:t>appeal and cross-appeal</w:t>
      </w:r>
      <w:r>
        <w:rPr>
          <w:b/>
          <w:i/>
          <w:color w:val="212121"/>
          <w:spacing w:val="1"/>
        </w:rPr>
        <w:t xml:space="preserve"> </w:t>
      </w:r>
      <w:r>
        <w:rPr>
          <w:b/>
          <w:i/>
          <w:color w:val="212121"/>
        </w:rPr>
        <w:t xml:space="preserve">pending, </w:t>
      </w:r>
      <w:r>
        <w:rPr>
          <w:b/>
          <w:color w:val="212121"/>
        </w:rPr>
        <w:t>19-35427 &amp; 19-35436 (9</w:t>
      </w:r>
      <w:r>
        <w:rPr>
          <w:b/>
          <w:color w:val="212121"/>
          <w:position w:val="8"/>
          <w:sz w:val="16"/>
        </w:rPr>
        <w:t>th</w:t>
      </w:r>
      <w:r>
        <w:rPr>
          <w:b/>
          <w:color w:val="212121"/>
          <w:spacing w:val="1"/>
          <w:position w:val="8"/>
          <w:sz w:val="16"/>
        </w:rPr>
        <w:t xml:space="preserve"> </w:t>
      </w:r>
      <w:r>
        <w:rPr>
          <w:b/>
          <w:color w:val="212121"/>
        </w:rPr>
        <w:t xml:space="preserve">Cir.). </w:t>
      </w:r>
      <w:r>
        <w:rPr>
          <w:color w:val="212121"/>
        </w:rPr>
        <w:t>Granting habeas relief on claim that petitioner’s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constitutional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rights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violated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exclusion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concerning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third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party's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confe</w:t>
      </w:r>
      <w:r>
        <w:rPr>
          <w:color w:val="212121"/>
        </w:rPr>
        <w:t>ssion to the murder petitioner was charged with, as well as on a claim that trial counsel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ineffective in failing to present appropriate legal support, including citation to federal law,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support of the admission of evidence of third party guilt.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(The</w:t>
      </w:r>
      <w:r>
        <w:rPr>
          <w:color w:val="212121"/>
        </w:rPr>
        <w:t xml:space="preserve"> substantive exclusion of evidence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claim was raised in state court solely as a state law violation.)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Although the claims were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procedurally defaulted, petitioner satisfied the </w:t>
      </w:r>
      <w:r>
        <w:rPr>
          <w:i/>
          <w:color w:val="212121"/>
        </w:rPr>
        <w:t xml:space="preserve">Schlup </w:t>
      </w:r>
      <w:r>
        <w:rPr>
          <w:color w:val="212121"/>
        </w:rPr>
        <w:t>actual innocence test.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Multiple witnesses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recanted with persuasive explana</w:t>
      </w:r>
      <w:r>
        <w:rPr>
          <w:color w:val="212121"/>
        </w:rPr>
        <w:t>tions for why they had lied, including coercive interrogation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tactics, and expert witnesses testified about how the unethical and flawed polygraph testing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procedures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improper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coercive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interrogations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combined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obtain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false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from</w:t>
      </w:r>
    </w:p>
    <w:p w14:paraId="22C4BA69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030182C" w14:textId="77777777" w:rsidR="00E47A5B" w:rsidRDefault="00E47A5B">
      <w:pPr>
        <w:pStyle w:val="BodyText"/>
        <w:spacing w:before="3"/>
        <w:rPr>
          <w:sz w:val="12"/>
        </w:rPr>
      </w:pPr>
    </w:p>
    <w:p w14:paraId="001C3B83" w14:textId="77777777" w:rsidR="00E47A5B" w:rsidRDefault="00DE532F">
      <w:pPr>
        <w:pStyle w:val="BodyText"/>
        <w:spacing w:before="90"/>
        <w:ind w:left="940" w:right="236"/>
        <w:jc w:val="both"/>
      </w:pPr>
      <w:r>
        <w:rPr>
          <w:color w:val="212121"/>
        </w:rPr>
        <w:t>the examinees. In addition, there was the third party confession that had indicia of reliability. 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showing of innocence overcame the default of both the substantive exclusion of evidence claim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assistance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cla</w:t>
      </w:r>
      <w:r>
        <w:rPr>
          <w:color w:val="212121"/>
        </w:rPr>
        <w:t>im.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Regarding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defaulted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ineffective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assistance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claim,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district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ruled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alternative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i/>
          <w:color w:val="212121"/>
        </w:rPr>
        <w:t>Martinez</w:t>
      </w:r>
      <w:r>
        <w:rPr>
          <w:i/>
          <w:color w:val="212121"/>
          <w:spacing w:val="-4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satisfied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overcome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default. In light of the prior merits resolution of the exclusion of evidence claim, it was easily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found that trial counsel’s failure to assert petitioner’s rights under </w:t>
      </w:r>
      <w:r>
        <w:rPr>
          <w:i/>
          <w:color w:val="212121"/>
        </w:rPr>
        <w:t xml:space="preserve">Chambers v. Mississippi </w:t>
      </w:r>
      <w:r>
        <w:rPr>
          <w:color w:val="212121"/>
        </w:rPr>
        <w:t>stated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substantial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claim.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demonstrated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reasonable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probability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that,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absent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deficient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performance of his post-conviction counsel, the result of the post-conviction proceedings would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have been different.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Therefore, the procedural bar to the trial ineffectiveness claim is overcome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under</w:t>
      </w:r>
      <w:r>
        <w:rPr>
          <w:color w:val="212121"/>
          <w:spacing w:val="-2"/>
        </w:rPr>
        <w:t xml:space="preserve"> </w:t>
      </w:r>
      <w:r>
        <w:rPr>
          <w:i/>
          <w:color w:val="212121"/>
        </w:rPr>
        <w:t>Martinez</w:t>
      </w:r>
      <w:r>
        <w:rPr>
          <w:color w:val="212121"/>
        </w:rPr>
        <w:t>.</w:t>
      </w:r>
    </w:p>
    <w:p w14:paraId="5623B6E1" w14:textId="77777777" w:rsidR="00E47A5B" w:rsidRDefault="00E47A5B">
      <w:pPr>
        <w:pStyle w:val="BodyText"/>
        <w:spacing w:before="7"/>
      </w:pPr>
    </w:p>
    <w:p w14:paraId="332BA89D" w14:textId="77777777" w:rsidR="00E47A5B" w:rsidRDefault="00DE532F">
      <w:pPr>
        <w:pStyle w:val="Heading2"/>
        <w:numPr>
          <w:ilvl w:val="3"/>
          <w:numId w:val="5"/>
        </w:numPr>
        <w:tabs>
          <w:tab w:val="left" w:pos="3819"/>
          <w:tab w:val="left" w:pos="3820"/>
        </w:tabs>
      </w:pPr>
      <w:r>
        <w:t>State</w:t>
      </w:r>
      <w:r>
        <w:rPr>
          <w:spacing w:val="-4"/>
        </w:rPr>
        <w:t xml:space="preserve"> </w:t>
      </w:r>
      <w:r>
        <w:t>Cases</w:t>
      </w:r>
    </w:p>
    <w:p w14:paraId="2CF04CDA" w14:textId="77777777" w:rsidR="00E47A5B" w:rsidRDefault="00E47A5B">
      <w:pPr>
        <w:pStyle w:val="BodyText"/>
        <w:spacing w:before="1"/>
        <w:rPr>
          <w:b/>
          <w:sz w:val="25"/>
        </w:rPr>
      </w:pPr>
    </w:p>
    <w:p w14:paraId="19C11B6B" w14:textId="77777777" w:rsidR="00E47A5B" w:rsidRDefault="00DE532F">
      <w:pPr>
        <w:pStyle w:val="BodyText"/>
        <w:ind w:left="939" w:right="236" w:hanging="720"/>
        <w:jc w:val="both"/>
      </w:pPr>
      <w:r>
        <w:rPr>
          <w:b/>
          <w:color w:val="212121"/>
        </w:rPr>
        <w:t>2019:</w:t>
      </w:r>
      <w:r>
        <w:rPr>
          <w:b/>
          <w:color w:val="212121"/>
          <w:spacing w:val="1"/>
        </w:rPr>
        <w:t xml:space="preserve"> </w:t>
      </w:r>
      <w:r>
        <w:rPr>
          <w:b/>
          <w:i/>
          <w:color w:val="212121"/>
        </w:rPr>
        <w:t>Squire v. State</w:t>
      </w:r>
      <w:r>
        <w:rPr>
          <w:b/>
          <w:color w:val="212121"/>
        </w:rPr>
        <w:t>, 278 So.3d 153 (Fla. Ct. App. 2019).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Trial counsel was ineffective on the face of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 xml:space="preserve">the appellate record for failing to move for </w:t>
      </w:r>
      <w:r>
        <w:rPr>
          <w:color w:val="212121"/>
        </w:rPr>
        <w:t>a judgment of acquittal on the issue of whether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appellant’s discharge of a firearm caused great bodily injury to the victim.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evidence showed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that appellant and his brother had fired multiple shots at the victim, who took off and ran away.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victim su</w:t>
      </w:r>
      <w:r>
        <w:rPr>
          <w:color w:val="212121"/>
        </w:rPr>
        <w:t>ffered two gunshots in each leg.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 bullet recovered from one of the victim’s legs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 determined to have come from a revolver.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 revolver found at the home shared by appellant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and his brother had DNA linking the brother to the gun.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Two other firearms were </w:t>
      </w:r>
      <w:r>
        <w:rPr>
          <w:color w:val="212121"/>
        </w:rPr>
        <w:t>found at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home, a 40-caliber semiautomatic pistol and a 22-caliber semiautomatic pistol, although neither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had DNA linking them to appellant.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 shell casing found at the scene of the shooting had been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fired by the 40-caliber semiautomatic pistol found in</w:t>
      </w:r>
      <w:r>
        <w:rPr>
          <w:color w:val="212121"/>
        </w:rPr>
        <w:t xml:space="preserve"> appellant’s home.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Appellant was convicted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of attempted first-degree murder and the jury made specific findings that appellant actually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possessed a firearm, actually discharged a firearm, and actually inflicted great bodily harm as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result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discharging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firearm.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Following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second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phase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trial,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appellant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guilty of possession of a firearm by a convicted felon.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His ultimate sentence was negatively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impacted by the great bodily harm finding because that implicated the provisions of Florida’s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10/20/Life statute and mandated a 25-year mandatory minimum sentence On appeal, appellant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conceded that there was sufficient evidence to support a finding that he</w:t>
      </w:r>
      <w:r>
        <w:rPr>
          <w:color w:val="212121"/>
        </w:rPr>
        <w:t xml:space="preserve"> actually possessed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firearm and discharged it.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 contended, however, that there was insufficient evidence to prove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 his personal discharge of the firearm actually caused great bodily harm to the victim.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appellate court agreed and found trial cou</w:t>
      </w:r>
      <w:r>
        <w:rPr>
          <w:color w:val="212121"/>
        </w:rPr>
        <w:t>nsel deficient for failing to preserve the sufficiency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 issue. “There was no strategic reason for defense counsel to fail to move for a judgment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of acquittal on this issue. Contrary to the State’s argument that a motion for judgment of acquittal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issue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inconsistent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appellant’s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misidentification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defense,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motion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judgment of acquittal on this issue would not have precluded defense counsel from arguing to 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jury that appellant was misidentified as one of the shooters.”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Prejudice was indisputable on this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record.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case was remanded for the trial court to strike t</w:t>
      </w:r>
      <w:r>
        <w:rPr>
          <w:color w:val="212121"/>
        </w:rPr>
        <w:t>he 25-year mandatory minimum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sentence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replace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20-year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mandatory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minimum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sentence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discharging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firearm.</w:t>
      </w:r>
    </w:p>
    <w:p w14:paraId="204591A5" w14:textId="77777777" w:rsidR="00E47A5B" w:rsidRDefault="00E47A5B">
      <w:pPr>
        <w:pStyle w:val="BodyText"/>
        <w:spacing w:before="5"/>
      </w:pPr>
    </w:p>
    <w:p w14:paraId="27F11C24" w14:textId="77777777" w:rsidR="00E47A5B" w:rsidRDefault="00DE532F">
      <w:pPr>
        <w:pStyle w:val="BodyText"/>
        <w:ind w:left="940" w:right="239"/>
        <w:jc w:val="both"/>
      </w:pPr>
      <w:r>
        <w:rPr>
          <w:b/>
          <w:i/>
          <w:color w:val="212121"/>
        </w:rPr>
        <w:t>Brewer v. State</w:t>
      </w:r>
      <w:r>
        <w:rPr>
          <w:b/>
          <w:color w:val="212121"/>
        </w:rPr>
        <w:t>, 924 N.W.2d 87 (N.D. 2019).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In case where petitioner was charged with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convicted of two counts of Gross Sexual I</w:t>
      </w:r>
      <w:r>
        <w:rPr>
          <w:color w:val="212121"/>
        </w:rPr>
        <w:t>mposition involving two minors, trial counsel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ineffective in failing to renew an objection to admission of an interview of one of the minors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which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incident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involving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unrelated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charged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crimes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discussed.</w:t>
      </w:r>
      <w:r>
        <w:rPr>
          <w:color w:val="212121"/>
          <w:spacing w:val="55"/>
        </w:rPr>
        <w:t xml:space="preserve"> </w:t>
      </w:r>
      <w:r>
        <w:rPr>
          <w:color w:val="212121"/>
        </w:rPr>
        <w:t>In</w:t>
      </w:r>
    </w:p>
    <w:p w14:paraId="67D16991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7CBCD5E" w14:textId="77777777" w:rsidR="00E47A5B" w:rsidRDefault="00E47A5B">
      <w:pPr>
        <w:pStyle w:val="BodyText"/>
        <w:spacing w:before="3"/>
        <w:rPr>
          <w:sz w:val="12"/>
        </w:rPr>
      </w:pPr>
    </w:p>
    <w:p w14:paraId="10928C5B" w14:textId="77777777" w:rsidR="00E47A5B" w:rsidRDefault="00DE532F">
      <w:pPr>
        <w:pStyle w:val="BodyText"/>
        <w:spacing w:before="90"/>
        <w:ind w:left="940" w:right="235"/>
        <w:jc w:val="both"/>
      </w:pPr>
      <w:r>
        <w:rPr>
          <w:color w:val="212121"/>
        </w:rPr>
        <w:t>response to a pretrial motion to exclude evidence of the interview, the trial court ruled that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 was admissible to prove motive, intent, plan, absence of mistake or lack of accident.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When the State offered a recording of the inter</w:t>
      </w:r>
      <w:r>
        <w:rPr>
          <w:color w:val="212121"/>
        </w:rPr>
        <w:t>view into evidence at trial, defense counsel failed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 renew the objection. Petitioner raised a claim of ineffective assistance of counsel based on trial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counsel’s inaction.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trial judge presided in the post-conviction proceeding and stated it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likel</w:t>
      </w:r>
      <w:r>
        <w:rPr>
          <w:color w:val="212121"/>
        </w:rPr>
        <w:t>y that he would have granted the motion to exclude if it had been renewed in light of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presented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trial.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explained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renew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motion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“felt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[he]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adequately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formed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record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hearing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motion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itself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[and]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need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raise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it.”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According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supreme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court,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“[t]his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statement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admits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legal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error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below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objective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standard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reasonableness.”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even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beyond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intentional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failure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object,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stated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affirmatively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“no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objection”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offered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interview.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“We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conclude failing to object at trial because of reliance on the record made in a pretrial motion is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basic legal error that satisfies </w:t>
      </w:r>
      <w:r>
        <w:rPr>
          <w:i/>
          <w:color w:val="212121"/>
        </w:rPr>
        <w:t xml:space="preserve">Strickland's </w:t>
      </w:r>
      <w:r>
        <w:rPr>
          <w:color w:val="212121"/>
        </w:rPr>
        <w:t>prong one” As to prejudice, admission of the interview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“impl[ied] a propensity for sexual contact with minors,” and perhaps particularly with the minor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involved in the interview.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absence of an objection precluded the trial court from conducting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req</w:t>
      </w:r>
      <w:r>
        <w:rPr>
          <w:color w:val="212121"/>
        </w:rPr>
        <w:t>uisite three-step analysis for determining admissibility.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Prejudice is established regardless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whether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objection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sustained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overruled.</w:t>
      </w:r>
      <w:r>
        <w:rPr>
          <w:color w:val="212121"/>
          <w:spacing w:val="42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sustained,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not have been admitted.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If overruled, the issue would have been </w:t>
      </w:r>
      <w:r>
        <w:rPr>
          <w:color w:val="212121"/>
        </w:rPr>
        <w:t>preserved for appeal.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“Because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we have repeatedly expressed grave concern where prior bad acts evidence has been admitted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without the required analysis by the district court, if it had been preserved, this issue would have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sufficient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merit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direct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ap</w:t>
      </w:r>
      <w:r>
        <w:rPr>
          <w:color w:val="212121"/>
        </w:rPr>
        <w:t>peal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undermine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our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confidence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outcome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Although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</w:p>
    <w:p w14:paraId="611F468A" w14:textId="77777777" w:rsidR="00E47A5B" w:rsidRDefault="00DE532F">
      <w:pPr>
        <w:pStyle w:val="BodyText"/>
        <w:ind w:left="940" w:right="238"/>
        <w:jc w:val="both"/>
      </w:pPr>
      <w:r>
        <w:rPr>
          <w:color w:val="212121"/>
        </w:rPr>
        <w:t>admissibility of the interview and the appropriateness of a limiting jury instruction are left for 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district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court's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determination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context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subsequent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retrial,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conclude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Brewer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satisfied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prejudice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requirement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i/>
          <w:color w:val="212121"/>
        </w:rPr>
        <w:t>Strickland's</w:t>
      </w:r>
      <w:r>
        <w:rPr>
          <w:i/>
          <w:color w:val="212121"/>
          <w:spacing w:val="-8"/>
        </w:rPr>
        <w:t xml:space="preserve"> </w:t>
      </w:r>
      <w:r>
        <w:rPr>
          <w:color w:val="212121"/>
        </w:rPr>
        <w:t>second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prong.”</w:t>
      </w:r>
      <w:r>
        <w:rPr>
          <w:color w:val="212121"/>
          <w:spacing w:val="4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argument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prejudice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should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only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found as to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victim is rejected.</w:t>
      </w:r>
    </w:p>
    <w:p w14:paraId="07E200EA" w14:textId="77777777" w:rsidR="00E47A5B" w:rsidRDefault="00E47A5B">
      <w:pPr>
        <w:pStyle w:val="BodyText"/>
        <w:spacing w:before="3"/>
      </w:pPr>
    </w:p>
    <w:p w14:paraId="0449D040" w14:textId="77777777" w:rsidR="00E47A5B" w:rsidRDefault="00DE532F">
      <w:pPr>
        <w:pStyle w:val="BodyText"/>
        <w:spacing w:line="247" w:lineRule="auto"/>
        <w:ind w:left="939" w:right="235" w:hanging="720"/>
        <w:jc w:val="both"/>
      </w:pPr>
      <w:r>
        <w:rPr>
          <w:b/>
          <w:spacing w:val="-1"/>
        </w:rPr>
        <w:t>2008:</w:t>
      </w:r>
      <w:r>
        <w:rPr>
          <w:b/>
        </w:rPr>
        <w:t xml:space="preserve"> </w:t>
      </w:r>
      <w:r>
        <w:rPr>
          <w:b/>
          <w:i/>
          <w:spacing w:val="-1"/>
        </w:rPr>
        <w:t>People v. Owens</w:t>
      </w:r>
      <w:r>
        <w:rPr>
          <w:b/>
          <w:spacing w:val="-1"/>
        </w:rPr>
        <w:t xml:space="preserve">, 894 N.E.2d 187 (Ill. Ct. </w:t>
      </w:r>
      <w:r>
        <w:rPr>
          <w:b/>
        </w:rPr>
        <w:t>App. 2008)</w:t>
      </w:r>
      <w:r>
        <w:t>. Counsel ineffective in residential burglary</w:t>
      </w:r>
      <w:r>
        <w:rPr>
          <w:spacing w:val="-57"/>
        </w:rPr>
        <w:t xml:space="preserve"> </w:t>
      </w:r>
      <w:r>
        <w:t xml:space="preserve">case for failing to consult with the defendant concerning a </w:t>
      </w:r>
      <w:r>
        <w:t>motion to reconsider sentence.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</w:t>
      </w:r>
      <w:r>
        <w:rPr>
          <w:spacing w:val="-7"/>
        </w:rPr>
        <w:t xml:space="preserve"> </w:t>
      </w:r>
      <w:r>
        <w:t>informed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court</w:t>
      </w:r>
      <w:r>
        <w:rPr>
          <w:spacing w:val="-7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wished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appeal</w:t>
      </w:r>
      <w:r>
        <w:rPr>
          <w:spacing w:val="-3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18</w:t>
      </w:r>
      <w:r>
        <w:rPr>
          <w:spacing w:val="-6"/>
        </w:rPr>
        <w:t xml:space="preserve"> </w:t>
      </w:r>
      <w:r>
        <w:t>year</w:t>
      </w:r>
      <w:r>
        <w:rPr>
          <w:spacing w:val="-8"/>
        </w:rPr>
        <w:t xml:space="preserve"> </w:t>
      </w:r>
      <w:r>
        <w:t>sentence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court</w:t>
      </w:r>
      <w:r>
        <w:rPr>
          <w:spacing w:val="-4"/>
        </w:rPr>
        <w:t xml:space="preserve"> </w:t>
      </w:r>
      <w:r>
        <w:t>informed</w:t>
      </w:r>
      <w:r>
        <w:rPr>
          <w:spacing w:val="-5"/>
        </w:rPr>
        <w:t xml:space="preserve"> </w:t>
      </w:r>
      <w:r>
        <w:t>him</w:t>
      </w:r>
      <w:r>
        <w:rPr>
          <w:spacing w:val="-57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motion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reconsider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sentence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preserve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appellate</w:t>
      </w:r>
      <w:r>
        <w:rPr>
          <w:spacing w:val="-2"/>
        </w:rPr>
        <w:t xml:space="preserve"> </w:t>
      </w:r>
      <w:r>
        <w:t>issue.</w:t>
      </w:r>
      <w:r>
        <w:rPr>
          <w:spacing w:val="57"/>
        </w:rPr>
        <w:t xml:space="preserve"> </w:t>
      </w:r>
      <w:r>
        <w:t>Retained</w:t>
      </w:r>
      <w:r>
        <w:rPr>
          <w:spacing w:val="-57"/>
        </w:rPr>
        <w:t xml:space="preserve"> </w:t>
      </w:r>
      <w:r>
        <w:t>counsel withdrew without taking any action and the court entered a notice of appeal for the</w:t>
      </w:r>
      <w:r>
        <w:rPr>
          <w:spacing w:val="1"/>
        </w:rPr>
        <w:t xml:space="preserve"> </w:t>
      </w:r>
      <w:r>
        <w:t>defendant.</w:t>
      </w:r>
      <w:r>
        <w:rPr>
          <w:spacing w:val="1"/>
        </w:rPr>
        <w:t xml:space="preserve"> </w:t>
      </w:r>
      <w:r>
        <w:t>“[T]he attorney’s failure to consult with the defendant during a critical stage of the</w:t>
      </w:r>
      <w:r>
        <w:rPr>
          <w:spacing w:val="1"/>
        </w:rPr>
        <w:t xml:space="preserve"> </w:t>
      </w:r>
      <w:r>
        <w:t>proceedings” was deficient and the defendant’s ability to preserve</w:t>
      </w:r>
      <w:r>
        <w:t xml:space="preserve"> his sentencing arguments for</w:t>
      </w:r>
      <w:r>
        <w:rPr>
          <w:spacing w:val="1"/>
        </w:rPr>
        <w:t xml:space="preserve"> </w:t>
      </w:r>
      <w:r>
        <w:t>appeal</w:t>
      </w:r>
      <w:r>
        <w:rPr>
          <w:spacing w:val="-1"/>
        </w:rPr>
        <w:t xml:space="preserve"> </w:t>
      </w:r>
      <w:r>
        <w:t>was prejudiced.</w:t>
      </w:r>
    </w:p>
    <w:p w14:paraId="1EC6E66B" w14:textId="77777777" w:rsidR="00E47A5B" w:rsidRDefault="00E47A5B">
      <w:pPr>
        <w:pStyle w:val="BodyText"/>
        <w:spacing w:before="10"/>
      </w:pPr>
    </w:p>
    <w:p w14:paraId="4F824F11" w14:textId="77777777" w:rsidR="00E47A5B" w:rsidRDefault="00DE532F">
      <w:pPr>
        <w:pStyle w:val="BodyText"/>
        <w:tabs>
          <w:tab w:val="left" w:pos="2879"/>
        </w:tabs>
        <w:spacing w:before="1" w:line="247" w:lineRule="auto"/>
        <w:ind w:left="939" w:right="237" w:hanging="720"/>
        <w:jc w:val="both"/>
      </w:pPr>
      <w:r>
        <w:rPr>
          <w:b/>
          <w:spacing w:val="-1"/>
        </w:rPr>
        <w:t>2004:</w:t>
      </w:r>
      <w:r>
        <w:rPr>
          <w:b/>
          <w:spacing w:val="39"/>
        </w:rPr>
        <w:t xml:space="preserve"> </w:t>
      </w:r>
      <w:r>
        <w:rPr>
          <w:b/>
          <w:i/>
          <w:spacing w:val="-1"/>
        </w:rPr>
        <w:t>Heckelsmiller</w:t>
      </w:r>
      <w:r>
        <w:rPr>
          <w:b/>
          <w:i/>
          <w:spacing w:val="7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5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687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N.W.2d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454</w:t>
      </w:r>
      <w:r>
        <w:rPr>
          <w:b/>
          <w:spacing w:val="-17"/>
        </w:rPr>
        <w:t xml:space="preserve"> </w:t>
      </w:r>
      <w:r>
        <w:rPr>
          <w:b/>
        </w:rPr>
        <w:t>(N.D.</w:t>
      </w:r>
      <w:r>
        <w:rPr>
          <w:b/>
          <w:spacing w:val="-17"/>
        </w:rPr>
        <w:t xml:space="preserve"> </w:t>
      </w:r>
      <w:r>
        <w:rPr>
          <w:b/>
        </w:rPr>
        <w:t>2004)</w:t>
      </w:r>
      <w:r>
        <w:t>.</w:t>
      </w:r>
      <w:r>
        <w:rPr>
          <w:spacing w:val="24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ineffective</w:t>
      </w:r>
      <w:r>
        <w:rPr>
          <w:spacing w:val="-2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criminal</w:t>
      </w:r>
      <w:r>
        <w:rPr>
          <w:spacing w:val="-14"/>
        </w:rPr>
        <w:t xml:space="preserve"> </w:t>
      </w:r>
      <w:r>
        <w:t>trespass</w:t>
      </w:r>
      <w:r>
        <w:rPr>
          <w:spacing w:val="-15"/>
        </w:rPr>
        <w:t xml:space="preserve"> </w:t>
      </w:r>
      <w:r>
        <w:t>case</w:t>
      </w:r>
      <w:r>
        <w:rPr>
          <w:spacing w:val="-58"/>
        </w:rPr>
        <w:t xml:space="preserve"> </w:t>
      </w:r>
      <w:r>
        <w:rPr>
          <w:spacing w:val="-1"/>
        </w:rPr>
        <w:t>for</w:t>
      </w:r>
      <w:r>
        <w:rPr>
          <w:spacing w:val="-20"/>
        </w:rPr>
        <w:t xml:space="preserve"> </w:t>
      </w:r>
      <w:r>
        <w:rPr>
          <w:spacing w:val="-1"/>
        </w:rPr>
        <w:t>failing</w:t>
      </w:r>
      <w:r>
        <w:rPr>
          <w:spacing w:val="-20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preserve</w:t>
      </w:r>
      <w:r>
        <w:rPr>
          <w:spacing w:val="-2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record</w:t>
      </w:r>
      <w:r>
        <w:rPr>
          <w:spacing w:val="-20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appeal</w:t>
      </w:r>
      <w:r>
        <w:rPr>
          <w:spacing w:val="-17"/>
        </w:rPr>
        <w:t xml:space="preserve"> </w:t>
      </w:r>
      <w:r>
        <w:t>after</w:t>
      </w:r>
      <w:r>
        <w:rPr>
          <w:spacing w:val="-20"/>
        </w:rPr>
        <w:t xml:space="preserve"> </w:t>
      </w:r>
      <w:r>
        <w:t>two</w:t>
      </w:r>
      <w:r>
        <w:rPr>
          <w:spacing w:val="-17"/>
        </w:rPr>
        <w:t xml:space="preserve"> </w:t>
      </w:r>
      <w:r>
        <w:t>potential</w:t>
      </w:r>
      <w:r>
        <w:rPr>
          <w:spacing w:val="-17"/>
        </w:rPr>
        <w:t xml:space="preserve"> </w:t>
      </w:r>
      <w:r>
        <w:t>defense</w:t>
      </w:r>
      <w:r>
        <w:rPr>
          <w:spacing w:val="-21"/>
        </w:rPr>
        <w:t xml:space="preserve"> </w:t>
      </w:r>
      <w:r>
        <w:t>corroborating</w:t>
      </w:r>
      <w:r>
        <w:rPr>
          <w:spacing w:val="-24"/>
        </w:rPr>
        <w:t xml:space="preserve"> </w:t>
      </w:r>
      <w:r>
        <w:t>witnesses</w:t>
      </w:r>
      <w:r>
        <w:rPr>
          <w:spacing w:val="-17"/>
        </w:rPr>
        <w:t xml:space="preserve"> </w:t>
      </w:r>
      <w:r>
        <w:t>were</w:t>
      </w:r>
      <w:r>
        <w:rPr>
          <w:spacing w:val="-58"/>
        </w:rPr>
        <w:t xml:space="preserve"> </w:t>
      </w:r>
      <w:r>
        <w:t>excluded during the trial because counsel failed to ensure that they were sequestered as all other</w:t>
      </w:r>
      <w:r>
        <w:rPr>
          <w:spacing w:val="1"/>
        </w:rPr>
        <w:t xml:space="preserve"> </w:t>
      </w:r>
      <w:r>
        <w:t>witnesses were.</w:t>
      </w:r>
      <w:r>
        <w:rPr>
          <w:spacing w:val="1"/>
        </w:rPr>
        <w:t xml:space="preserve"> </w:t>
      </w:r>
      <w:r>
        <w:t>The defense was that the defendant had permission to be on the premises, but</w:t>
      </w:r>
      <w:r>
        <w:rPr>
          <w:spacing w:val="1"/>
        </w:rPr>
        <w:t xml:space="preserve"> </w:t>
      </w:r>
      <w:r>
        <w:rPr>
          <w:spacing w:val="-1"/>
        </w:rPr>
        <w:t>counsel</w:t>
      </w:r>
      <w:r>
        <w:rPr>
          <w:spacing w:val="-10"/>
        </w:rPr>
        <w:t xml:space="preserve"> </w:t>
      </w:r>
      <w:r>
        <w:rPr>
          <w:spacing w:val="-1"/>
        </w:rPr>
        <w:t>considered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t>unsubstanti</w:t>
      </w:r>
      <w:r>
        <w:t>ated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decided</w:t>
      </w:r>
      <w:r>
        <w:rPr>
          <w:spacing w:val="-10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present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corroborating</w:t>
      </w:r>
      <w:r>
        <w:rPr>
          <w:spacing w:val="-15"/>
        </w:rPr>
        <w:t xml:space="preserve"> </w:t>
      </w:r>
      <w:r>
        <w:t>witnesses</w:t>
      </w:r>
      <w:r>
        <w:rPr>
          <w:spacing w:val="-10"/>
        </w:rPr>
        <w:t xml:space="preserve"> </w:t>
      </w:r>
      <w:r>
        <w:t>due</w:t>
      </w:r>
      <w:r>
        <w:rPr>
          <w:spacing w:val="-57"/>
        </w:rPr>
        <w:t xml:space="preserve"> </w:t>
      </w:r>
      <w:r>
        <w:t>to credibility concerns because they were family members.</w:t>
      </w:r>
      <w:r>
        <w:rPr>
          <w:spacing w:val="1"/>
        </w:rPr>
        <w:t xml:space="preserve"> </w:t>
      </w:r>
      <w:r>
        <w:t>(Alleged victim was also a family</w:t>
      </w:r>
      <w:r>
        <w:rPr>
          <w:spacing w:val="1"/>
        </w:rPr>
        <w:t xml:space="preserve"> </w:t>
      </w:r>
      <w:r>
        <w:t>member.)</w:t>
      </w:r>
      <w:r>
        <w:tab/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trial,</w:t>
      </w:r>
      <w:r>
        <w:rPr>
          <w:spacing w:val="1"/>
        </w:rPr>
        <w:t xml:space="preserve"> </w:t>
      </w:r>
      <w:r>
        <w:t>counsel</w:t>
      </w:r>
      <w:r>
        <w:rPr>
          <w:spacing w:val="1"/>
        </w:rPr>
        <w:t xml:space="preserve"> </w:t>
      </w:r>
      <w:r>
        <w:t>changed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mind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decided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testimony. Counsel’s conduct was deficient</w:t>
      </w:r>
      <w:r>
        <w:rPr>
          <w:spacing w:val="1"/>
        </w:rPr>
        <w:t xml:space="preserve"> </w:t>
      </w:r>
      <w:r>
        <w:t>because, when the court excluded the evidence,</w:t>
      </w:r>
      <w:r>
        <w:rPr>
          <w:spacing w:val="1"/>
        </w:rPr>
        <w:t xml:space="preserve"> </w:t>
      </w:r>
      <w:r>
        <w:t>counsel did not make a proffer or preserve the record for appeal.</w:t>
      </w:r>
      <w:r>
        <w:rPr>
          <w:spacing w:val="1"/>
        </w:rPr>
        <w:t xml:space="preserve"> </w:t>
      </w:r>
      <w:r>
        <w:t>Prejudice found because the</w:t>
      </w:r>
      <w:r>
        <w:rPr>
          <w:spacing w:val="1"/>
        </w:rPr>
        <w:t xml:space="preserve"> </w:t>
      </w:r>
      <w:r>
        <w:t>excluded</w:t>
      </w:r>
      <w:r>
        <w:rPr>
          <w:spacing w:val="8"/>
        </w:rPr>
        <w:t xml:space="preserve"> </w:t>
      </w:r>
      <w:r>
        <w:t>witnesses</w:t>
      </w:r>
      <w:r>
        <w:rPr>
          <w:spacing w:val="7"/>
        </w:rPr>
        <w:t xml:space="preserve"> </w:t>
      </w:r>
      <w:r>
        <w:t>would</w:t>
      </w:r>
      <w:r>
        <w:rPr>
          <w:spacing w:val="42"/>
        </w:rPr>
        <w:t xml:space="preserve"> </w:t>
      </w:r>
      <w:r>
        <w:t>have</w:t>
      </w:r>
      <w:r>
        <w:rPr>
          <w:spacing w:val="39"/>
        </w:rPr>
        <w:t xml:space="preserve"> </w:t>
      </w:r>
      <w:r>
        <w:t>corroborated</w:t>
      </w:r>
      <w:r>
        <w:rPr>
          <w:spacing w:val="37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only</w:t>
      </w:r>
      <w:r>
        <w:rPr>
          <w:spacing w:val="35"/>
        </w:rPr>
        <w:t xml:space="preserve"> </w:t>
      </w:r>
      <w:r>
        <w:t>defense</w:t>
      </w:r>
      <w:r>
        <w:rPr>
          <w:spacing w:val="42"/>
        </w:rPr>
        <w:t xml:space="preserve"> </w:t>
      </w:r>
      <w:r>
        <w:t>presented.</w:t>
      </w:r>
      <w:r>
        <w:rPr>
          <w:spacing w:val="33"/>
        </w:rPr>
        <w:t xml:space="preserve"> </w:t>
      </w:r>
      <w:r>
        <w:t>A</w:t>
      </w:r>
      <w:r>
        <w:t>lthough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court</w:t>
      </w:r>
    </w:p>
    <w:p w14:paraId="552021DB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CBFB0DD" w14:textId="77777777" w:rsidR="00E47A5B" w:rsidRDefault="00E47A5B">
      <w:pPr>
        <w:pStyle w:val="BodyText"/>
        <w:spacing w:before="3"/>
        <w:rPr>
          <w:sz w:val="12"/>
        </w:rPr>
      </w:pPr>
    </w:p>
    <w:p w14:paraId="70F0F41C" w14:textId="77777777" w:rsidR="00E47A5B" w:rsidRDefault="00DE532F">
      <w:pPr>
        <w:pStyle w:val="BodyText"/>
        <w:spacing w:before="90" w:line="247" w:lineRule="auto"/>
        <w:ind w:left="939" w:right="238"/>
        <w:jc w:val="both"/>
      </w:pPr>
      <w:r>
        <w:t>was unaware of the substance of the witnesses’ statements, the court held that “the significant</w:t>
      </w:r>
      <w:r>
        <w:rPr>
          <w:spacing w:val="1"/>
        </w:rPr>
        <w:t xml:space="preserve"> </w:t>
      </w:r>
      <w:r>
        <w:t>point is that counsel’s failure to make an offer of proof prevented a meaningful appeal on the</w:t>
      </w:r>
      <w:r>
        <w:rPr>
          <w:spacing w:val="1"/>
        </w:rPr>
        <w:t xml:space="preserve"> </w:t>
      </w:r>
      <w:r>
        <w:t>issue.”</w:t>
      </w:r>
    </w:p>
    <w:p w14:paraId="66D1D09A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E101AA0" w14:textId="77777777" w:rsidR="008D5E07" w:rsidRPr="00F6581D" w:rsidRDefault="008D5E07" w:rsidP="008D5E07">
      <w:pPr>
        <w:rPr>
          <w:sz w:val="44"/>
          <w:szCs w:val="44"/>
        </w:rPr>
      </w:pPr>
    </w:p>
    <w:p w14:paraId="1ADA139D" w14:textId="77777777" w:rsidR="008D5E07" w:rsidRPr="00F6581D" w:rsidRDefault="008D5E07" w:rsidP="008D5E07">
      <w:pPr>
        <w:rPr>
          <w:sz w:val="44"/>
          <w:szCs w:val="44"/>
        </w:rPr>
      </w:pPr>
    </w:p>
    <w:p w14:paraId="3B2F3D4F" w14:textId="77777777" w:rsidR="008D5E07" w:rsidRPr="00F6581D" w:rsidRDefault="008D5E07" w:rsidP="008D5E07">
      <w:pPr>
        <w:rPr>
          <w:sz w:val="44"/>
          <w:szCs w:val="44"/>
        </w:rPr>
      </w:pPr>
      <w:r w:rsidRPr="00F6581D">
        <w:rPr>
          <w:sz w:val="44"/>
          <w:szCs w:val="44"/>
        </w:rPr>
        <w:t>BREAK</w:t>
      </w:r>
    </w:p>
    <w:p w14:paraId="1E4FE049" w14:textId="77777777" w:rsidR="008D5E07" w:rsidRPr="00F6581D" w:rsidRDefault="008D5E07" w:rsidP="008D5E07">
      <w:pPr>
        <w:rPr>
          <w:sz w:val="44"/>
          <w:szCs w:val="44"/>
        </w:rPr>
      </w:pPr>
    </w:p>
    <w:p w14:paraId="1A3C9CA8" w14:textId="77777777" w:rsidR="00E47A5B" w:rsidRDefault="00E47A5B">
      <w:pPr>
        <w:pStyle w:val="BodyText"/>
        <w:spacing w:before="3"/>
        <w:rPr>
          <w:sz w:val="12"/>
        </w:rPr>
      </w:pPr>
    </w:p>
    <w:p w14:paraId="2252A469" w14:textId="77777777" w:rsidR="00E47A5B" w:rsidRDefault="00DE532F">
      <w:pPr>
        <w:pStyle w:val="Heading1"/>
        <w:numPr>
          <w:ilvl w:val="2"/>
          <w:numId w:val="5"/>
        </w:numPr>
        <w:tabs>
          <w:tab w:val="left" w:pos="3099"/>
          <w:tab w:val="left" w:pos="3100"/>
        </w:tabs>
      </w:pPr>
      <w:r>
        <w:rPr>
          <w:w w:val="105"/>
        </w:rPr>
        <w:t>MISCELLAN</w:t>
      </w:r>
      <w:r>
        <w:rPr>
          <w:w w:val="105"/>
        </w:rPr>
        <w:t>EOUS</w:t>
      </w:r>
    </w:p>
    <w:p w14:paraId="577A1FA4" w14:textId="77777777" w:rsidR="00E47A5B" w:rsidRDefault="00E47A5B">
      <w:pPr>
        <w:pStyle w:val="BodyText"/>
        <w:spacing w:before="10"/>
        <w:rPr>
          <w:b/>
          <w:sz w:val="25"/>
        </w:rPr>
      </w:pPr>
    </w:p>
    <w:p w14:paraId="031CCC12" w14:textId="77777777" w:rsidR="00E47A5B" w:rsidRDefault="00DE532F">
      <w:pPr>
        <w:pStyle w:val="Heading2"/>
        <w:numPr>
          <w:ilvl w:val="3"/>
          <w:numId w:val="5"/>
        </w:numPr>
        <w:tabs>
          <w:tab w:val="left" w:pos="3819"/>
          <w:tab w:val="left" w:pos="3820"/>
        </w:tabs>
      </w:pPr>
      <w:r>
        <w:t>U.S.</w:t>
      </w:r>
      <w:r>
        <w:rPr>
          <w:spacing w:val="2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Appeals</w:t>
      </w:r>
      <w:r>
        <w:rPr>
          <w:spacing w:val="44"/>
        </w:rPr>
        <w:t xml:space="preserve"> </w:t>
      </w:r>
      <w:r>
        <w:t>Cases</w:t>
      </w:r>
    </w:p>
    <w:p w14:paraId="02CD7AD3" w14:textId="77777777" w:rsidR="00E47A5B" w:rsidRDefault="00E47A5B">
      <w:pPr>
        <w:pStyle w:val="BodyText"/>
        <w:rPr>
          <w:b/>
          <w:sz w:val="25"/>
        </w:rPr>
      </w:pPr>
    </w:p>
    <w:p w14:paraId="1FEDB18B" w14:textId="77777777" w:rsidR="00E47A5B" w:rsidRDefault="00DE532F">
      <w:pPr>
        <w:pStyle w:val="BodyText"/>
        <w:ind w:left="940" w:right="235" w:hanging="720"/>
        <w:jc w:val="both"/>
      </w:pPr>
      <w:r>
        <w:rPr>
          <w:b/>
        </w:rPr>
        <w:t>2019:</w:t>
      </w:r>
      <w:r>
        <w:rPr>
          <w:b/>
          <w:spacing w:val="1"/>
        </w:rPr>
        <w:t xml:space="preserve"> </w:t>
      </w:r>
      <w:r>
        <w:rPr>
          <w:b/>
          <w:i/>
        </w:rPr>
        <w:t>Brewster v. Hetsel</w:t>
      </w:r>
      <w:r>
        <w:rPr>
          <w:b/>
        </w:rPr>
        <w:t>, 913 F.3d 1042 (11</w:t>
      </w:r>
      <w:r>
        <w:rPr>
          <w:b/>
          <w:position w:val="8"/>
          <w:sz w:val="16"/>
        </w:rPr>
        <w:t xml:space="preserve">th </w:t>
      </w:r>
      <w:r>
        <w:rPr>
          <w:b/>
        </w:rPr>
        <w:t>Cir. 2019).</w:t>
      </w:r>
      <w:r>
        <w:rPr>
          <w:b/>
          <w:spacing w:val="1"/>
        </w:rPr>
        <w:t xml:space="preserve"> </w:t>
      </w:r>
      <w:r>
        <w:t>In armed robbery case, jury’s guilty verdict</w:t>
      </w:r>
      <w:r>
        <w:rPr>
          <w:spacing w:val="1"/>
        </w:rPr>
        <w:t xml:space="preserve"> </w:t>
      </w:r>
      <w:r>
        <w:t>was impermissibly coerced and, therefore, trial counsel’s failure to object and move for a mistrial</w:t>
      </w:r>
      <w:r>
        <w:rPr>
          <w:spacing w:val="-57"/>
        </w:rPr>
        <w:t xml:space="preserve"> </w:t>
      </w:r>
      <w:r>
        <w:t>constituted ineffective assistance of counsel.</w:t>
      </w:r>
      <w:r>
        <w:rPr>
          <w:spacing w:val="1"/>
        </w:rPr>
        <w:t xml:space="preserve"> </w:t>
      </w:r>
      <w:r>
        <w:t>There were two days of deliberations with two</w:t>
      </w:r>
      <w:r>
        <w:rPr>
          <w:spacing w:val="1"/>
        </w:rPr>
        <w:t xml:space="preserve"> </w:t>
      </w:r>
      <w:r>
        <w:t>different judges presiding.</w:t>
      </w:r>
      <w:r>
        <w:rPr>
          <w:spacing w:val="1"/>
        </w:rPr>
        <w:t xml:space="preserve"> </w:t>
      </w:r>
      <w:r>
        <w:t xml:space="preserve">During the two days, the jury sent </w:t>
      </w:r>
      <w:r>
        <w:t>6 notes to the two judges saying it</w:t>
      </w:r>
      <w:r>
        <w:rPr>
          <w:spacing w:val="1"/>
        </w:rPr>
        <w:t xml:space="preserve"> </w:t>
      </w:r>
      <w:r>
        <w:t>could not reach a verdict. Three times the jury revealed how it was divided – 9-3 guilt, 11-1 guilt,</w:t>
      </w:r>
      <w:r>
        <w:rPr>
          <w:spacing w:val="-58"/>
        </w:rPr>
        <w:t xml:space="preserve"> </w:t>
      </w:r>
      <w:r>
        <w:t>and finally, one holdout that continued to hold out.</w:t>
      </w:r>
      <w:r>
        <w:rPr>
          <w:spacing w:val="1"/>
        </w:rPr>
        <w:t xml:space="preserve"> </w:t>
      </w:r>
      <w:r>
        <w:t>Throughout the deadlocking the judges gave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rPr>
          <w:i/>
        </w:rPr>
        <w:t>Allen</w:t>
      </w:r>
      <w:r>
        <w:rPr>
          <w:i/>
          <w:spacing w:val="1"/>
        </w:rPr>
        <w:t xml:space="preserve"> </w:t>
      </w:r>
      <w:r>
        <w:t>charge</w:t>
      </w:r>
      <w:r>
        <w:t>,</w:t>
      </w:r>
      <w:r>
        <w:rPr>
          <w:spacing w:val="1"/>
        </w:rPr>
        <w:t xml:space="preserve"> </w:t>
      </w:r>
      <w:r>
        <w:t>later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admonitions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jurors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continue</w:t>
      </w:r>
      <w:r>
        <w:rPr>
          <w:spacing w:val="1"/>
        </w:rPr>
        <w:t xml:space="preserve"> </w:t>
      </w:r>
      <w:r>
        <w:t>deliberating, and, finally, another long charge that including instructions to keep deliberating.</w:t>
      </w:r>
      <w:r>
        <w:rPr>
          <w:spacing w:val="1"/>
        </w:rPr>
        <w:t xml:space="preserve"> </w:t>
      </w:r>
      <w:r>
        <w:t>After reading materials were confiscated from the jury room the holdout surrendered.</w:t>
      </w:r>
      <w:r>
        <w:rPr>
          <w:spacing w:val="1"/>
        </w:rPr>
        <w:t xml:space="preserve"> </w:t>
      </w:r>
      <w:r>
        <w:t>In den</w:t>
      </w:r>
      <w:r>
        <w:t>ying</w:t>
      </w:r>
      <w:r>
        <w:rPr>
          <w:spacing w:val="-57"/>
        </w:rPr>
        <w:t xml:space="preserve"> </w:t>
      </w:r>
      <w:r>
        <w:t>petitioner relief, the state courts recast his claim as an attack on the language of one of the</w:t>
      </w:r>
      <w:r>
        <w:rPr>
          <w:spacing w:val="1"/>
        </w:rPr>
        <w:t xml:space="preserve"> </w:t>
      </w:r>
      <w:r>
        <w:t>supplemental instructions.</w:t>
      </w:r>
      <w:r>
        <w:rPr>
          <w:spacing w:val="1"/>
        </w:rPr>
        <w:t xml:space="preserve"> </w:t>
      </w:r>
      <w:r>
        <w:t>Thus, his actual claim was not adjudicated on the merits by the state</w:t>
      </w:r>
      <w:r>
        <w:rPr>
          <w:spacing w:val="1"/>
        </w:rPr>
        <w:t xml:space="preserve"> </w:t>
      </w:r>
      <w:r>
        <w:t xml:space="preserve">courts and was entitled to </w:t>
      </w:r>
      <w:r>
        <w:rPr>
          <w:i/>
        </w:rPr>
        <w:t xml:space="preserve">de novo </w:t>
      </w:r>
      <w:r>
        <w:t>review.</w:t>
      </w:r>
      <w:r>
        <w:rPr>
          <w:spacing w:val="1"/>
        </w:rPr>
        <w:t xml:space="preserve"> </w:t>
      </w:r>
      <w:r>
        <w:t>Regarding defic</w:t>
      </w:r>
      <w:r>
        <w:t>ient performance, on the facts known</w:t>
      </w:r>
      <w:r>
        <w:rPr>
          <w:spacing w:val="1"/>
        </w:rPr>
        <w:t xml:space="preserve"> </w:t>
      </w:r>
      <w:r>
        <w:t>to defense counsel “there was no conceivable reason, no reasonable strategy, for sitting silent and</w:t>
      </w:r>
      <w:r>
        <w:rPr>
          <w:spacing w:val="-57"/>
        </w:rPr>
        <w:t xml:space="preserve"> </w:t>
      </w:r>
      <w:r>
        <w:t>seeing how things would turn out.</w:t>
      </w:r>
      <w:r>
        <w:rPr>
          <w:spacing w:val="1"/>
        </w:rPr>
        <w:t xml:space="preserve"> </w:t>
      </w:r>
      <w:r>
        <w:t>The cards had already been dealt, face up, and it was obvious</w:t>
      </w:r>
      <w:r>
        <w:rPr>
          <w:spacing w:val="1"/>
        </w:rPr>
        <w:t xml:space="preserve"> </w:t>
      </w:r>
      <w:r>
        <w:t>who had the losing hand</w:t>
      </w:r>
      <w:r>
        <w:t>.”</w:t>
      </w:r>
      <w:r>
        <w:rPr>
          <w:spacing w:val="1"/>
        </w:rPr>
        <w:t xml:space="preserve"> </w:t>
      </w:r>
      <w:r>
        <w:t xml:space="preserve">As for prejudice, the appeals court observed that “[i]t </w:t>
      </w:r>
      <w:r>
        <w:rPr>
          <w:color w:val="212121"/>
        </w:rPr>
        <w:t>doesn’t matter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 prejudice purposes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whether the judge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have sustained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objection;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what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counts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whether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judge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required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do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so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under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applicable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law and, if so, whether doing so would have resulted in a reasonable probability of a different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result.”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answer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both inquiries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yes,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entitled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habeas relief.</w:t>
      </w:r>
    </w:p>
    <w:p w14:paraId="7CC0F781" w14:textId="77777777" w:rsidR="00E47A5B" w:rsidRDefault="00E47A5B">
      <w:pPr>
        <w:pStyle w:val="BodyText"/>
        <w:spacing w:before="7"/>
      </w:pPr>
    </w:p>
    <w:p w14:paraId="11E41C82" w14:textId="77777777" w:rsidR="00E47A5B" w:rsidRDefault="00DE532F">
      <w:pPr>
        <w:pStyle w:val="BodyText"/>
        <w:spacing w:before="1" w:line="247" w:lineRule="auto"/>
        <w:ind w:left="940" w:right="235"/>
        <w:jc w:val="both"/>
      </w:pPr>
      <w:r>
        <w:rPr>
          <w:b/>
        </w:rPr>
        <w:t>2017:</w:t>
      </w:r>
      <w:r>
        <w:rPr>
          <w:b/>
          <w:spacing w:val="1"/>
        </w:rPr>
        <w:t xml:space="preserve"> </w:t>
      </w:r>
      <w:r>
        <w:rPr>
          <w:b/>
          <w:i/>
        </w:rPr>
        <w:t>McKernan v. Superintendent Smithfield SCI</w:t>
      </w:r>
      <w:r>
        <w:rPr>
          <w:b/>
        </w:rPr>
        <w:t>, 849 F.3d 557 (3rd Cir. 2017)</w:t>
      </w:r>
      <w:r>
        <w:t>.</w:t>
      </w:r>
      <w:r>
        <w:rPr>
          <w:spacing w:val="1"/>
        </w:rPr>
        <w:t xml:space="preserve"> </w:t>
      </w:r>
      <w:r>
        <w:t>The Third</w:t>
      </w:r>
      <w:r>
        <w:rPr>
          <w:spacing w:val="1"/>
        </w:rPr>
        <w:t xml:space="preserve"> </w:t>
      </w:r>
      <w:r>
        <w:t>Circuit granted relief in this Pennsylvania first degree murder case on petitioner’s claim that</w:t>
      </w:r>
      <w:r>
        <w:rPr>
          <w:spacing w:val="1"/>
        </w:rPr>
        <w:t xml:space="preserve"> </w:t>
      </w:r>
      <w:r>
        <w:rPr>
          <w:color w:val="212121"/>
        </w:rPr>
        <w:t xml:space="preserve">because of the egregious advice given him by his counsel, he was deprived of </w:t>
      </w:r>
      <w:r>
        <w:rPr>
          <w:color w:val="212121"/>
        </w:rPr>
        <w:t>the right to a fair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 before an impartial tribunal. On the second day of the bench trial, after the prosecution had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rested but prior to the defense beginning its case-in-chief, the </w:t>
      </w:r>
      <w:r>
        <w:t>trial judge, Judge Lisa Richette,</w:t>
      </w:r>
      <w:r>
        <w:rPr>
          <w:spacing w:val="1"/>
        </w:rPr>
        <w:t xml:space="preserve"> </w:t>
      </w:r>
      <w:r>
        <w:t xml:space="preserve">summoned counsel for the parties and </w:t>
      </w:r>
      <w:r>
        <w:t>members of the victim’s family to her robing room to</w:t>
      </w:r>
      <w:r>
        <w:rPr>
          <w:spacing w:val="1"/>
        </w:rPr>
        <w:t xml:space="preserve"> </w:t>
      </w:r>
      <w:r>
        <w:t>complain about and discuss disparaging comments about herself that she had found on a website</w:t>
      </w:r>
      <w:r>
        <w:rPr>
          <w:spacing w:val="1"/>
        </w:rPr>
        <w:t xml:space="preserve"> </w:t>
      </w:r>
      <w:r>
        <w:t>created by the victim’s family members.</w:t>
      </w:r>
      <w:r>
        <w:rPr>
          <w:spacing w:val="1"/>
        </w:rPr>
        <w:t xml:space="preserve"> </w:t>
      </w:r>
      <w:r>
        <w:t>Judge Richette read some of the comments from the</w:t>
      </w:r>
      <w:r>
        <w:rPr>
          <w:spacing w:val="1"/>
        </w:rPr>
        <w:t xml:space="preserve"> </w:t>
      </w:r>
      <w:r>
        <w:t>website</w:t>
      </w:r>
      <w:r>
        <w:rPr>
          <w:spacing w:val="-2"/>
        </w:rPr>
        <w:t xml:space="preserve"> </w:t>
      </w:r>
      <w:r>
        <w:t>which she</w:t>
      </w:r>
      <w:r>
        <w:rPr>
          <w:spacing w:val="1"/>
        </w:rPr>
        <w:t xml:space="preserve"> </w:t>
      </w:r>
      <w:r>
        <w:t>c</w:t>
      </w:r>
      <w:r>
        <w:t>haracterized as</w:t>
      </w:r>
      <w:r>
        <w:rPr>
          <w:spacing w:val="2"/>
        </w:rPr>
        <w:t xml:space="preserve"> </w:t>
      </w:r>
      <w:r>
        <w:t>“vicious</w:t>
      </w:r>
      <w:r>
        <w:rPr>
          <w:spacing w:val="-1"/>
        </w:rPr>
        <w:t xml:space="preserve"> </w:t>
      </w:r>
      <w:r>
        <w:t>and unfair.”</w:t>
      </w:r>
    </w:p>
    <w:p w14:paraId="77265874" w14:textId="77777777" w:rsidR="00E47A5B" w:rsidRDefault="00E47A5B">
      <w:pPr>
        <w:pStyle w:val="BodyText"/>
        <w:spacing w:before="4"/>
      </w:pPr>
    </w:p>
    <w:p w14:paraId="151C40F2" w14:textId="77777777" w:rsidR="00E47A5B" w:rsidRDefault="00DE532F">
      <w:pPr>
        <w:pStyle w:val="BodyText"/>
        <w:spacing w:line="247" w:lineRule="auto"/>
        <w:ind w:left="1760" w:right="1015"/>
        <w:jc w:val="both"/>
      </w:pPr>
      <w:r>
        <w:rPr>
          <w:color w:val="212121"/>
        </w:rPr>
        <w:t>The website described an ongoing controversy between the judge and the actor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Charlton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Heston,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criticized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judge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being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soft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crime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referred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“Let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`em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Loose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Lisa.”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judge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read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passage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website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stating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“Lisa Richette is a bleeding heart judge that often sympathizes with murderers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other violent criminals and gives them light sentences,” which the judge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characterized as “a total lie.” The judge then accused the [victim’</w:t>
      </w:r>
      <w:r>
        <w:rPr>
          <w:color w:val="212121"/>
        </w:rPr>
        <w:t>s family]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writing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“dreadful,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slanderous things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about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[her]”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throughout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website.</w:t>
      </w:r>
    </w:p>
    <w:p w14:paraId="77F43F7B" w14:textId="77777777" w:rsidR="00E47A5B" w:rsidRDefault="00E47A5B">
      <w:pPr>
        <w:pStyle w:val="BodyText"/>
        <w:spacing w:before="7"/>
      </w:pPr>
    </w:p>
    <w:p w14:paraId="70343B08" w14:textId="77777777" w:rsidR="00E47A5B" w:rsidRDefault="00DE532F">
      <w:pPr>
        <w:pStyle w:val="BodyText"/>
        <w:spacing w:before="1" w:line="247" w:lineRule="auto"/>
        <w:ind w:left="940" w:right="238"/>
        <w:jc w:val="both"/>
      </w:pPr>
      <w:r>
        <w:t>(Footnotes omitted.)</w:t>
      </w:r>
      <w:r>
        <w:rPr>
          <w:spacing w:val="1"/>
        </w:rPr>
        <w:t xml:space="preserve"> </w:t>
      </w:r>
      <w:r>
        <w:t>Despite her anger, Judge Richette sought approval from the victim’s family</w:t>
      </w:r>
      <w:r>
        <w:rPr>
          <w:spacing w:val="-57"/>
        </w:rPr>
        <w:t xml:space="preserve"> </w:t>
      </w:r>
      <w:r>
        <w:t>of her actions in the trial.</w:t>
      </w:r>
      <w:r>
        <w:rPr>
          <w:spacing w:val="1"/>
        </w:rPr>
        <w:t xml:space="preserve"> </w:t>
      </w:r>
      <w:r>
        <w:t xml:space="preserve">She described </w:t>
      </w:r>
      <w:r>
        <w:rPr>
          <w:color w:val="212121"/>
        </w:rPr>
        <w:t>the case as “a horrible, horr</w:t>
      </w:r>
      <w:r>
        <w:rPr>
          <w:color w:val="212121"/>
        </w:rPr>
        <w:t>ible murder,” and told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victim’s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family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“just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want[ed]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make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sure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you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folks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happy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me.”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Noting</w:t>
      </w:r>
    </w:p>
    <w:p w14:paraId="1EC98ABC" w14:textId="77777777" w:rsidR="00E47A5B" w:rsidRDefault="00E47A5B">
      <w:pPr>
        <w:spacing w:line="247" w:lineRule="auto"/>
        <w:jc w:val="both"/>
        <w:sectPr w:rsidR="00E47A5B">
          <w:headerReference w:type="default" r:id="rId31"/>
          <w:footerReference w:type="default" r:id="rId32"/>
          <w:pgSz w:w="12240" w:h="15840"/>
          <w:pgMar w:top="1460" w:right="1200" w:bottom="1260" w:left="500" w:header="1161" w:footer="1075" w:gutter="0"/>
          <w:cols w:space="720"/>
        </w:sectPr>
      </w:pPr>
    </w:p>
    <w:p w14:paraId="34DC0645" w14:textId="77777777" w:rsidR="00E47A5B" w:rsidRDefault="00E47A5B">
      <w:pPr>
        <w:pStyle w:val="BodyText"/>
        <w:spacing w:before="3"/>
        <w:rPr>
          <w:sz w:val="12"/>
        </w:rPr>
      </w:pPr>
    </w:p>
    <w:p w14:paraId="77E952D7" w14:textId="77777777" w:rsidR="00E47A5B" w:rsidRDefault="00DE532F">
      <w:pPr>
        <w:pStyle w:val="BodyText"/>
        <w:spacing w:before="90" w:line="247" w:lineRule="auto"/>
        <w:ind w:left="939" w:right="233"/>
        <w:jc w:val="both"/>
      </w:pP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victim’s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family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“already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hurt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enough,”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she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told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assistant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district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attorney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she didn't “want them to have this case heard by a Judge in whom they have no faith.” She also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told the victim’s family that they were very fortunate because there was a witness who came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forward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thi</w:t>
      </w:r>
      <w:r>
        <w:rPr>
          <w:color w:val="212121"/>
        </w:rPr>
        <w:t>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unlike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many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murder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cases.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being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assured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victim’s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family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that they were “satisfied” with Judge Richette presiding over petitioner’s trial, she concluded, “I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don't want to open the Daily News tomorrow and read the usual B.S.”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</w:t>
      </w:r>
      <w:r>
        <w:rPr>
          <w:color w:val="212121"/>
        </w:rPr>
        <w:t>ense counsel remained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mute during this meeting until the assistant district attorney asked him if he was concerned about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 conference.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counsel responded that he needed to apprise his client of what had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transpired and he left the robing room with the other parties still there with Judge Richette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remarking that she’d just talk to the family generally in defense counsel’s absence.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</w:rPr>
        <w:t xml:space="preserve">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continued discussion in the robing room, the victim’s brother and Judge Richette entered into 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agreement permitting the judge to “red line” anything she did not approve of from the site and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write her own thoughts about victimology, which would be</w:t>
      </w:r>
      <w:r>
        <w:rPr>
          <w:color w:val="212121"/>
        </w:rPr>
        <w:t xml:space="preserve"> posted in the judge's “defense.”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judge told the victim’s mother that she (the judge) would have acted similarly if the same events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had happened to her son.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She also told the victim’s mother that the family was “very lucky”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assistant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distri</w:t>
      </w:r>
      <w:r>
        <w:rPr>
          <w:color w:val="212121"/>
        </w:rPr>
        <w:t>ct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attorney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assigned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“one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best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D.A.s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world.”</w:t>
      </w:r>
      <w:r>
        <w:rPr>
          <w:color w:val="212121"/>
          <w:spacing w:val="-58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victim’s</w:t>
      </w:r>
      <w:r>
        <w:rPr>
          <w:spacing w:val="-5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robing</w:t>
      </w:r>
      <w:r>
        <w:rPr>
          <w:spacing w:val="-5"/>
        </w:rPr>
        <w:t xml:space="preserve"> </w:t>
      </w:r>
      <w:r>
        <w:t>room,</w:t>
      </w:r>
      <w:r>
        <w:rPr>
          <w:spacing w:val="-5"/>
        </w:rPr>
        <w:t xml:space="preserve"> </w:t>
      </w:r>
      <w:r>
        <w:t>defense</w:t>
      </w:r>
      <w:r>
        <w:rPr>
          <w:spacing w:val="-5"/>
        </w:rPr>
        <w:t xml:space="preserve"> </w:t>
      </w:r>
      <w:r>
        <w:t>counsel</w:t>
      </w:r>
      <w:r>
        <w:rPr>
          <w:spacing w:val="-4"/>
        </w:rPr>
        <w:t xml:space="preserve"> </w:t>
      </w:r>
      <w:r>
        <w:t>returned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expressed</w:t>
      </w:r>
      <w:r>
        <w:rPr>
          <w:spacing w:val="-5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client’s</w:t>
      </w:r>
      <w:r>
        <w:rPr>
          <w:spacing w:val="-57"/>
        </w:rPr>
        <w:t xml:space="preserve"> </w:t>
      </w:r>
      <w:r>
        <w:t>concern over the judge’s mention of the prosecution’s witness and worry that the judge would be</w:t>
      </w:r>
      <w:r>
        <w:rPr>
          <w:spacing w:val="-57"/>
        </w:rPr>
        <w:t xml:space="preserve"> </w:t>
      </w:r>
      <w:r>
        <w:t>harsh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petitioner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prove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victim’s</w:t>
      </w:r>
      <w:r>
        <w:rPr>
          <w:spacing w:val="-8"/>
        </w:rPr>
        <w:t xml:space="preserve"> </w:t>
      </w:r>
      <w:r>
        <w:t>family</w:t>
      </w:r>
      <w:r>
        <w:rPr>
          <w:spacing w:val="-9"/>
        </w:rPr>
        <w:t xml:space="preserve"> </w:t>
      </w:r>
      <w:r>
        <w:t>wrong.</w:t>
      </w:r>
      <w:r>
        <w:rPr>
          <w:spacing w:val="4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assistant</w:t>
      </w:r>
      <w:r>
        <w:rPr>
          <w:spacing w:val="-8"/>
        </w:rPr>
        <w:t xml:space="preserve"> </w:t>
      </w:r>
      <w:r>
        <w:t>district</w:t>
      </w:r>
      <w:r>
        <w:rPr>
          <w:spacing w:val="-8"/>
        </w:rPr>
        <w:t xml:space="preserve"> </w:t>
      </w:r>
      <w:r>
        <w:t>attorney</w:t>
      </w:r>
      <w:r>
        <w:rPr>
          <w:spacing w:val="-9"/>
        </w:rPr>
        <w:t xml:space="preserve"> </w:t>
      </w:r>
      <w:r>
        <w:t>shared</w:t>
      </w:r>
      <w:r>
        <w:rPr>
          <w:spacing w:val="-9"/>
        </w:rPr>
        <w:t xml:space="preserve"> </w:t>
      </w:r>
      <w:r>
        <w:t>those</w:t>
      </w:r>
      <w:r>
        <w:rPr>
          <w:spacing w:val="-57"/>
        </w:rPr>
        <w:t xml:space="preserve"> </w:t>
      </w:r>
      <w:r>
        <w:t>concerns.</w:t>
      </w:r>
      <w:r>
        <w:rPr>
          <w:spacing w:val="1"/>
        </w:rPr>
        <w:t xml:space="preserve"> </w:t>
      </w:r>
      <w:r>
        <w:t>Defense counsel said that he had advised petition</w:t>
      </w:r>
      <w:r>
        <w:t>er to continue before Judge Richette</w:t>
      </w:r>
      <w:r>
        <w:rPr>
          <w:spacing w:val="1"/>
        </w:rPr>
        <w:t xml:space="preserve"> </w:t>
      </w:r>
      <w:r>
        <w:t>and suggested the problem might be solved if petitioner was brought into the robing room as had</w:t>
      </w:r>
      <w:r>
        <w:rPr>
          <w:spacing w:val="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victim’s</w:t>
      </w:r>
      <w:r>
        <w:rPr>
          <w:spacing w:val="-8"/>
        </w:rPr>
        <w:t xml:space="preserve"> </w:t>
      </w:r>
      <w:r>
        <w:t>family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talk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judge.</w:t>
      </w:r>
      <w:r>
        <w:rPr>
          <w:spacing w:val="4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robing</w:t>
      </w:r>
      <w:r>
        <w:rPr>
          <w:spacing w:val="-9"/>
        </w:rPr>
        <w:t xml:space="preserve"> </w:t>
      </w:r>
      <w:r>
        <w:t>room,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judge</w:t>
      </w:r>
      <w:r>
        <w:rPr>
          <w:spacing w:val="-6"/>
        </w:rPr>
        <w:t xml:space="preserve"> </w:t>
      </w:r>
      <w:r>
        <w:t>assured</w:t>
      </w:r>
      <w:r>
        <w:rPr>
          <w:spacing w:val="-9"/>
        </w:rPr>
        <w:t xml:space="preserve"> </w:t>
      </w:r>
      <w:r>
        <w:t>petitioner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she</w:t>
      </w:r>
      <w:r>
        <w:rPr>
          <w:spacing w:val="-58"/>
        </w:rPr>
        <w:t xml:space="preserve"> </w:t>
      </w:r>
      <w:r>
        <w:t>would not be influenced by the conversation with the victim’s family and that she would “try and</w:t>
      </w:r>
      <w:r>
        <w:rPr>
          <w:spacing w:val="-57"/>
        </w:rPr>
        <w:t xml:space="preserve"> </w:t>
      </w:r>
      <w:r>
        <w:t>pray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God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fair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you.”</w:t>
      </w:r>
      <w:r>
        <w:rPr>
          <w:spacing w:val="47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further</w:t>
      </w:r>
      <w:r>
        <w:rPr>
          <w:spacing w:val="-7"/>
        </w:rPr>
        <w:t xml:space="preserve"> </w:t>
      </w:r>
      <w:r>
        <w:t>conversation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defense</w:t>
      </w:r>
      <w:r>
        <w:rPr>
          <w:spacing w:val="-7"/>
        </w:rPr>
        <w:t xml:space="preserve"> </w:t>
      </w:r>
      <w:r>
        <w:t>counsel,</w:t>
      </w:r>
      <w:r>
        <w:rPr>
          <w:spacing w:val="-6"/>
        </w:rPr>
        <w:t xml:space="preserve"> </w:t>
      </w:r>
      <w:r>
        <w:t>petitioner</w:t>
      </w:r>
      <w:r>
        <w:rPr>
          <w:spacing w:val="-58"/>
        </w:rPr>
        <w:t xml:space="preserve"> </w:t>
      </w:r>
      <w:r>
        <w:t>reluctantly accepted counsel’s advice to proceed with trial</w:t>
      </w:r>
      <w:r>
        <w:t>, which later ended with the judge’s</w:t>
      </w:r>
      <w:r>
        <w:rPr>
          <w:spacing w:val="1"/>
        </w:rPr>
        <w:t xml:space="preserve"> </w:t>
      </w:r>
      <w:r>
        <w:t>rejection of his claim of self-defense and arguments for conviction on a theory less severe than</w:t>
      </w:r>
      <w:r>
        <w:rPr>
          <w:spacing w:val="1"/>
        </w:rPr>
        <w:t xml:space="preserve"> </w:t>
      </w:r>
      <w:r>
        <w:t>first</w:t>
      </w:r>
      <w:r>
        <w:rPr>
          <w:spacing w:val="-9"/>
        </w:rPr>
        <w:t xml:space="preserve"> </w:t>
      </w:r>
      <w:r>
        <w:t>degree</w:t>
      </w:r>
      <w:r>
        <w:rPr>
          <w:spacing w:val="-9"/>
        </w:rPr>
        <w:t xml:space="preserve"> </w:t>
      </w:r>
      <w:r>
        <w:t>murder.</w:t>
      </w:r>
      <w:r>
        <w:rPr>
          <w:spacing w:val="45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appeal</w:t>
      </w:r>
      <w:r>
        <w:rPr>
          <w:spacing w:val="-8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denial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relief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district</w:t>
      </w:r>
      <w:r>
        <w:rPr>
          <w:spacing w:val="-6"/>
        </w:rPr>
        <w:t xml:space="preserve"> </w:t>
      </w:r>
      <w:r>
        <w:t>court,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Third</w:t>
      </w:r>
      <w:r>
        <w:rPr>
          <w:spacing w:val="-9"/>
        </w:rPr>
        <w:t xml:space="preserve"> </w:t>
      </w:r>
      <w:r>
        <w:t>Circuit</w:t>
      </w:r>
      <w:r>
        <w:rPr>
          <w:spacing w:val="-8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“no</w:t>
      </w:r>
      <w:r>
        <w:rPr>
          <w:spacing w:val="-57"/>
        </w:rPr>
        <w:t xml:space="preserve"> </w:t>
      </w:r>
      <w:r>
        <w:t>trouble holding that</w:t>
      </w:r>
      <w:r>
        <w:t>, in the unique circumstances of this case, counsel’s performance in failing to</w:t>
      </w:r>
      <w:r>
        <w:rPr>
          <w:spacing w:val="1"/>
        </w:rPr>
        <w:t xml:space="preserve"> </w:t>
      </w:r>
      <w:r>
        <w:t>move for recusal of Judge Richette fell far below the minimal standards of competence in the</w:t>
      </w:r>
      <w:r>
        <w:rPr>
          <w:spacing w:val="1"/>
        </w:rPr>
        <w:t xml:space="preserve"> </w:t>
      </w:r>
      <w:r>
        <w:t>profession and the state court’s failure to recognize this incompetence was an unre</w:t>
      </w:r>
      <w:r>
        <w:t>asonable</w:t>
      </w:r>
      <w:r>
        <w:rPr>
          <w:spacing w:val="1"/>
        </w:rPr>
        <w:t xml:space="preserve"> </w:t>
      </w:r>
      <w:r>
        <w:t xml:space="preserve">application of the </w:t>
      </w:r>
      <w:r>
        <w:rPr>
          <w:i/>
        </w:rPr>
        <w:t xml:space="preserve">Strickland </w:t>
      </w:r>
      <w:r>
        <w:t>factors.” Petitioner had reasonably recognized, as defense counsel</w:t>
      </w:r>
      <w:r>
        <w:rPr>
          <w:spacing w:val="1"/>
        </w:rPr>
        <w:t xml:space="preserve"> </w:t>
      </w:r>
      <w:r>
        <w:t>had not, that a finding by the judge that petitioner was guilty of some offense involving a lower</w:t>
      </w:r>
      <w:r>
        <w:rPr>
          <w:spacing w:val="1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culpability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directly</w:t>
      </w:r>
      <w:r>
        <w:rPr>
          <w:spacing w:val="-1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narrative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victim’s</w:t>
      </w:r>
      <w:r>
        <w:rPr>
          <w:spacing w:val="-1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published</w:t>
      </w:r>
      <w:r>
        <w:rPr>
          <w:spacing w:val="-2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website, “the</w:t>
      </w:r>
      <w:r>
        <w:rPr>
          <w:spacing w:val="1"/>
        </w:rPr>
        <w:t xml:space="preserve"> </w:t>
      </w:r>
      <w:r>
        <w:t>caricature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‘Let ‘em</w:t>
      </w:r>
      <w:r>
        <w:rPr>
          <w:spacing w:val="-1"/>
        </w:rPr>
        <w:t xml:space="preserve"> </w:t>
      </w:r>
      <w:r>
        <w:t>Loose</w:t>
      </w:r>
      <w:r>
        <w:rPr>
          <w:spacing w:val="1"/>
        </w:rPr>
        <w:t xml:space="preserve"> </w:t>
      </w:r>
      <w:r>
        <w:t>Lisa</w:t>
      </w:r>
      <w:r>
        <w:rPr>
          <w:spacing w:val="-1"/>
        </w:rPr>
        <w:t xml:space="preserve"> </w:t>
      </w:r>
      <w:r>
        <w:t>Strikes Again!’”</w:t>
      </w:r>
    </w:p>
    <w:p w14:paraId="4D1BF0C6" w14:textId="77777777" w:rsidR="00E47A5B" w:rsidRDefault="00E47A5B">
      <w:pPr>
        <w:pStyle w:val="BodyText"/>
      </w:pPr>
    </w:p>
    <w:p w14:paraId="43F0C0B5" w14:textId="77777777" w:rsidR="00E47A5B" w:rsidRDefault="00DE532F">
      <w:pPr>
        <w:pStyle w:val="BodyText"/>
        <w:spacing w:line="247" w:lineRule="auto"/>
        <w:ind w:left="1760" w:right="1013"/>
        <w:jc w:val="both"/>
      </w:pPr>
      <w:r>
        <w:t>While [defense] counsel’s belief that Judge Richette was the best option for his</w:t>
      </w:r>
      <w:r>
        <w:rPr>
          <w:spacing w:val="1"/>
        </w:rPr>
        <w:t xml:space="preserve"> </w:t>
      </w:r>
      <w:r>
        <w:t>client at the beginning of trial may have been a rea</w:t>
      </w:r>
      <w:r>
        <w:t>sonable strategic decision, by</w:t>
      </w:r>
      <w:r>
        <w:rPr>
          <w:spacing w:val="1"/>
        </w:rPr>
        <w:t xml:space="preserve"> </w:t>
      </w:r>
      <w:r>
        <w:t>the time Judge Richette held the robing room conference and revealed herself to</w:t>
      </w:r>
      <w:r>
        <w:rPr>
          <w:spacing w:val="1"/>
        </w:rPr>
        <w:t xml:space="preserve"> </w:t>
      </w:r>
      <w:r>
        <w:t>be actively concerned with her image on the internet and the victim’s family’s</w:t>
      </w:r>
      <w:r>
        <w:rPr>
          <w:spacing w:val="1"/>
        </w:rPr>
        <w:t xml:space="preserve"> </w:t>
      </w:r>
      <w:r>
        <w:t>perception of her, any competent attorney would have realized that</w:t>
      </w:r>
      <w:r>
        <w:t xml:space="preserve"> the strategy</w:t>
      </w:r>
      <w:r>
        <w:rPr>
          <w:spacing w:val="1"/>
        </w:rPr>
        <w:t xml:space="preserve"> </w:t>
      </w:r>
      <w:r>
        <w:t>had to be revised.</w:t>
      </w:r>
      <w:r>
        <w:rPr>
          <w:spacing w:val="1"/>
        </w:rPr>
        <w:t xml:space="preserve"> </w:t>
      </w:r>
      <w:r>
        <w:t>¶</w:t>
      </w:r>
      <w:r>
        <w:rPr>
          <w:spacing w:val="1"/>
        </w:rPr>
        <w:t xml:space="preserve"> </w:t>
      </w:r>
      <w:r>
        <w:t>Indeed, it appears that if [petitioner] had had no counsel at</w:t>
      </w:r>
      <w:r>
        <w:rPr>
          <w:spacing w:val="1"/>
        </w:rPr>
        <w:t xml:space="preserve"> </w:t>
      </w:r>
      <w:r>
        <w:t>all, he would have made the decision to seek recusal. He expressed his concerns</w:t>
      </w:r>
      <w:r>
        <w:rPr>
          <w:spacing w:val="1"/>
        </w:rPr>
        <w:t xml:space="preserve"> </w:t>
      </w:r>
      <w:r>
        <w:t>to his attorney, only to have his attorney inexplicably talk him out of those</w:t>
      </w:r>
      <w:r>
        <w:rPr>
          <w:spacing w:val="1"/>
        </w:rPr>
        <w:t xml:space="preserve"> </w:t>
      </w:r>
      <w:r>
        <w:t>c</w:t>
      </w:r>
      <w:r>
        <w:t>oncerns</w:t>
      </w:r>
      <w:r>
        <w:rPr>
          <w:spacing w:val="14"/>
        </w:rPr>
        <w:t xml:space="preserve"> </w:t>
      </w:r>
      <w:r>
        <w:t>If</w:t>
      </w:r>
      <w:r>
        <w:rPr>
          <w:spacing w:val="5"/>
        </w:rPr>
        <w:t xml:space="preserve"> </w:t>
      </w:r>
      <w:r>
        <w:t>counsel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ineffective</w:t>
      </w:r>
      <w:r>
        <w:rPr>
          <w:spacing w:val="2"/>
        </w:rPr>
        <w:t xml:space="preserve"> </w:t>
      </w:r>
      <w:r>
        <w:t>only</w:t>
      </w:r>
      <w:r>
        <w:rPr>
          <w:spacing w:val="3"/>
        </w:rPr>
        <w:t xml:space="preserve"> </w:t>
      </w:r>
      <w:r>
        <w:t>where</w:t>
      </w:r>
      <w:r>
        <w:rPr>
          <w:spacing w:val="5"/>
        </w:rPr>
        <w:t xml:space="preserve"> </w:t>
      </w:r>
      <w:r>
        <w:t>his</w:t>
      </w:r>
      <w:r>
        <w:rPr>
          <w:spacing w:val="4"/>
        </w:rPr>
        <w:t xml:space="preserve"> </w:t>
      </w:r>
      <w:r>
        <w:t>conduct</w:t>
      </w:r>
      <w:r>
        <w:rPr>
          <w:spacing w:val="4"/>
        </w:rPr>
        <w:t xml:space="preserve"> </w:t>
      </w:r>
      <w:r>
        <w:t>was</w:t>
      </w:r>
      <w:r>
        <w:rPr>
          <w:spacing w:val="4"/>
        </w:rPr>
        <w:t xml:space="preserve"> </w:t>
      </w:r>
      <w:r>
        <w:t>so</w:t>
      </w:r>
      <w:r>
        <w:rPr>
          <w:spacing w:val="3"/>
        </w:rPr>
        <w:t xml:space="preserve"> </w:t>
      </w:r>
      <w:r>
        <w:t>deficient</w:t>
      </w:r>
      <w:r>
        <w:rPr>
          <w:spacing w:val="4"/>
        </w:rPr>
        <w:t xml:space="preserve"> </w:t>
      </w:r>
      <w:r>
        <w:t>as</w:t>
      </w:r>
    </w:p>
    <w:p w14:paraId="061DC55C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F291996" w14:textId="77777777" w:rsidR="00E47A5B" w:rsidRDefault="00E47A5B">
      <w:pPr>
        <w:pStyle w:val="BodyText"/>
        <w:spacing w:before="3"/>
        <w:rPr>
          <w:sz w:val="12"/>
        </w:rPr>
      </w:pPr>
    </w:p>
    <w:p w14:paraId="26C76E0E" w14:textId="77777777" w:rsidR="00E47A5B" w:rsidRDefault="00DE532F">
      <w:pPr>
        <w:pStyle w:val="BodyText"/>
        <w:spacing w:before="90" w:line="247" w:lineRule="auto"/>
        <w:ind w:left="1760" w:right="1016"/>
        <w:jc w:val="both"/>
      </w:pP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render</w:t>
      </w:r>
      <w:r>
        <w:rPr>
          <w:spacing w:val="-14"/>
        </w:rPr>
        <w:t xml:space="preserve"> </w:t>
      </w:r>
      <w:r>
        <w:rPr>
          <w:spacing w:val="-1"/>
        </w:rPr>
        <w:t>his</w:t>
      </w:r>
      <w:r>
        <w:rPr>
          <w:spacing w:val="-13"/>
        </w:rPr>
        <w:t xml:space="preserve"> </w:t>
      </w:r>
      <w:r>
        <w:t>client</w:t>
      </w:r>
      <w:r>
        <w:rPr>
          <w:spacing w:val="-13"/>
        </w:rPr>
        <w:t xml:space="preserve"> </w:t>
      </w:r>
      <w:r>
        <w:rPr>
          <w:i/>
        </w:rPr>
        <w:t>de</w:t>
      </w:r>
      <w:r>
        <w:rPr>
          <w:i/>
          <w:spacing w:val="-14"/>
        </w:rPr>
        <w:t xml:space="preserve"> </w:t>
      </w:r>
      <w:r>
        <w:rPr>
          <w:i/>
        </w:rPr>
        <w:t>facto</w:t>
      </w:r>
      <w:r>
        <w:rPr>
          <w:i/>
          <w:spacing w:val="34"/>
        </w:rPr>
        <w:t xml:space="preserve"> </w:t>
      </w:r>
      <w:r>
        <w:t>without</w:t>
      </w:r>
      <w:r>
        <w:rPr>
          <w:spacing w:val="-15"/>
        </w:rPr>
        <w:t xml:space="preserve"> </w:t>
      </w:r>
      <w:r>
        <w:t>counsel,</w:t>
      </w:r>
      <w:r>
        <w:rPr>
          <w:spacing w:val="-13"/>
        </w:rPr>
        <w:t xml:space="preserve"> </w:t>
      </w:r>
      <w:r>
        <w:t>[petitioner’s]</w:t>
      </w:r>
      <w:r>
        <w:rPr>
          <w:spacing w:val="-14"/>
        </w:rPr>
        <w:t xml:space="preserve"> </w:t>
      </w:r>
      <w:r>
        <w:t>counsel</w:t>
      </w:r>
      <w:r>
        <w:rPr>
          <w:spacing w:val="-13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been</w:t>
      </w:r>
      <w:r>
        <w:rPr>
          <w:spacing w:val="-58"/>
        </w:rPr>
        <w:t xml:space="preserve"> </w:t>
      </w:r>
      <w:r>
        <w:t>worse: he convinced his client to proceed before a tribunal that objectively had</w:t>
      </w:r>
      <w:r>
        <w:rPr>
          <w:spacing w:val="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appearance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bias</w:t>
      </w:r>
      <w:r>
        <w:rPr>
          <w:spacing w:val="-11"/>
        </w:rPr>
        <w:t xml:space="preserve"> </w:t>
      </w:r>
      <w:r>
        <w:t>against</w:t>
      </w:r>
      <w:r>
        <w:rPr>
          <w:spacing w:val="-11"/>
        </w:rPr>
        <w:t xml:space="preserve"> </w:t>
      </w:r>
      <w:r>
        <w:t>him.</w:t>
      </w:r>
      <w:r>
        <w:rPr>
          <w:spacing w:val="-11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advised</w:t>
      </w:r>
      <w:r>
        <w:rPr>
          <w:spacing w:val="-11"/>
        </w:rPr>
        <w:t xml:space="preserve"> </w:t>
      </w:r>
      <w:r>
        <w:t>his</w:t>
      </w:r>
      <w:r>
        <w:rPr>
          <w:spacing w:val="-11"/>
        </w:rPr>
        <w:t xml:space="preserve"> </w:t>
      </w:r>
      <w:r>
        <w:t>client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proceed</w:t>
      </w:r>
      <w:r>
        <w:rPr>
          <w:spacing w:val="-11"/>
        </w:rPr>
        <w:t xml:space="preserve"> </w:t>
      </w:r>
      <w:r>
        <w:t>before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court</w:t>
      </w:r>
      <w:r>
        <w:rPr>
          <w:spacing w:val="-58"/>
        </w:rPr>
        <w:t xml:space="preserve"> </w:t>
      </w:r>
      <w:r>
        <w:t>that was structurally deficient, something no competent attorney would ever do.</w:t>
      </w:r>
      <w:r>
        <w:rPr>
          <w:spacing w:val="1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§</w:t>
      </w:r>
      <w:r>
        <w:rPr>
          <w:spacing w:val="-4"/>
        </w:rPr>
        <w:t xml:space="preserve"> </w:t>
      </w:r>
      <w:r>
        <w:t>225</w:t>
      </w:r>
      <w:r>
        <w:t>4,</w:t>
      </w:r>
      <w:r>
        <w:rPr>
          <w:spacing w:val="-4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“[t]he</w:t>
      </w:r>
      <w:r>
        <w:rPr>
          <w:spacing w:val="-5"/>
        </w:rPr>
        <w:t xml:space="preserve"> </w:t>
      </w:r>
      <w:r>
        <w:t>question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whether</w:t>
      </w:r>
      <w:r>
        <w:rPr>
          <w:spacing w:val="-5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reasonable</w:t>
      </w:r>
      <w:r>
        <w:rPr>
          <w:spacing w:val="-5"/>
        </w:rPr>
        <w:t xml:space="preserve"> </w:t>
      </w:r>
      <w:r>
        <w:t>argument</w:t>
      </w:r>
      <w:r>
        <w:rPr>
          <w:spacing w:val="-58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counsel</w:t>
      </w:r>
      <w:r>
        <w:rPr>
          <w:spacing w:val="-2"/>
        </w:rPr>
        <w:t xml:space="preserve"> </w:t>
      </w:r>
      <w:r>
        <w:t>satisfied</w:t>
      </w:r>
      <w:r>
        <w:rPr>
          <w:spacing w:val="-2"/>
        </w:rPr>
        <w:t xml:space="preserve"> </w:t>
      </w:r>
      <w:r>
        <w:rPr>
          <w:i/>
        </w:rPr>
        <w:t>Strickland</w:t>
      </w:r>
      <w:r>
        <w:t>’s</w:t>
      </w:r>
      <w:r>
        <w:rPr>
          <w:spacing w:val="-2"/>
        </w:rPr>
        <w:t xml:space="preserve"> </w:t>
      </w:r>
      <w:r>
        <w:t>deferential</w:t>
      </w:r>
      <w:r>
        <w:rPr>
          <w:spacing w:val="-2"/>
        </w:rPr>
        <w:t xml:space="preserve"> </w:t>
      </w:r>
      <w:r>
        <w:t>standard,”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</w:t>
      </w:r>
      <w:r>
        <w:rPr>
          <w:spacing w:val="-4"/>
        </w:rPr>
        <w:t xml:space="preserve"> </w:t>
      </w:r>
      <w:r>
        <w:t>here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“No.”</w:t>
      </w:r>
      <w:r>
        <w:rPr>
          <w:spacing w:val="-57"/>
        </w:rPr>
        <w:t xml:space="preserve"> </w:t>
      </w:r>
      <w:r>
        <w:t>Consequently,</w:t>
      </w:r>
      <w:r>
        <w:rPr>
          <w:spacing w:val="-1"/>
        </w:rPr>
        <w:t xml:space="preserve"> </w:t>
      </w:r>
      <w:r>
        <w:t>[petitioner]</w:t>
      </w:r>
      <w:r>
        <w:rPr>
          <w:spacing w:val="-1"/>
        </w:rPr>
        <w:t xml:space="preserve"> </w:t>
      </w:r>
      <w:r>
        <w:t>claim</w:t>
      </w:r>
      <w:r>
        <w:rPr>
          <w:spacing w:val="-1"/>
        </w:rPr>
        <w:t xml:space="preserve"> </w:t>
      </w:r>
      <w:r>
        <w:t>fulfills the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prong of</w:t>
      </w:r>
      <w:r>
        <w:rPr>
          <w:spacing w:val="-2"/>
        </w:rPr>
        <w:t xml:space="preserve"> </w:t>
      </w:r>
      <w:r>
        <w:rPr>
          <w:i/>
        </w:rPr>
        <w:t>Strickland</w:t>
      </w:r>
      <w:r>
        <w:t>.</w:t>
      </w:r>
    </w:p>
    <w:p w14:paraId="4BD5CB67" w14:textId="77777777" w:rsidR="00E47A5B" w:rsidRDefault="00E47A5B">
      <w:pPr>
        <w:pStyle w:val="BodyText"/>
        <w:spacing w:before="7"/>
      </w:pPr>
    </w:p>
    <w:p w14:paraId="63E910B9" w14:textId="77777777" w:rsidR="00E47A5B" w:rsidRDefault="00DE532F">
      <w:pPr>
        <w:pStyle w:val="BodyText"/>
        <w:spacing w:line="247" w:lineRule="auto"/>
        <w:ind w:left="939" w:right="235"/>
      </w:pPr>
      <w:r>
        <w:t>(Footnotes</w:t>
      </w:r>
      <w:r>
        <w:rPr>
          <w:spacing w:val="-9"/>
        </w:rPr>
        <w:t xml:space="preserve"> </w:t>
      </w:r>
      <w:r>
        <w:t>omitted).</w:t>
      </w:r>
      <w:r>
        <w:rPr>
          <w:spacing w:val="4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Third</w:t>
      </w:r>
      <w:r>
        <w:rPr>
          <w:spacing w:val="-9"/>
        </w:rPr>
        <w:t xml:space="preserve"> </w:t>
      </w:r>
      <w:r>
        <w:t>Circuit</w:t>
      </w:r>
      <w:r>
        <w:rPr>
          <w:spacing w:val="-8"/>
        </w:rPr>
        <w:t xml:space="preserve"> </w:t>
      </w:r>
      <w:r>
        <w:t>went</w:t>
      </w:r>
      <w:r>
        <w:rPr>
          <w:spacing w:val="-9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find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“</w:t>
      </w:r>
      <w:r>
        <w:rPr>
          <w:i/>
        </w:rPr>
        <w:t>Strickland</w:t>
      </w:r>
      <w:r>
        <w:t>’s</w:t>
      </w:r>
      <w:r>
        <w:rPr>
          <w:spacing w:val="-7"/>
        </w:rPr>
        <w:t xml:space="preserve"> </w:t>
      </w:r>
      <w:r>
        <w:t>second</w:t>
      </w:r>
      <w:r>
        <w:rPr>
          <w:spacing w:val="-9"/>
        </w:rPr>
        <w:t xml:space="preserve"> </w:t>
      </w:r>
      <w:r>
        <w:t>prong</w:t>
      </w:r>
      <w:r>
        <w:rPr>
          <w:spacing w:val="-9"/>
        </w:rPr>
        <w:t xml:space="preserve"> </w:t>
      </w:r>
      <w:r>
        <w:t>...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easily</w:t>
      </w:r>
      <w:r>
        <w:rPr>
          <w:spacing w:val="-57"/>
        </w:rPr>
        <w:t xml:space="preserve"> </w:t>
      </w:r>
      <w:r>
        <w:t>met.”</w:t>
      </w:r>
      <w:r>
        <w:rPr>
          <w:spacing w:val="5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court explained:</w:t>
      </w:r>
    </w:p>
    <w:p w14:paraId="7F336F08" w14:textId="77777777" w:rsidR="00E47A5B" w:rsidRDefault="00E47A5B">
      <w:pPr>
        <w:pStyle w:val="BodyText"/>
        <w:spacing w:before="7"/>
      </w:pPr>
    </w:p>
    <w:p w14:paraId="73378056" w14:textId="77777777" w:rsidR="00E47A5B" w:rsidRDefault="00DE532F">
      <w:pPr>
        <w:pStyle w:val="BodyText"/>
        <w:spacing w:line="247" w:lineRule="auto"/>
        <w:ind w:left="1760" w:right="1015"/>
        <w:jc w:val="both"/>
      </w:pPr>
      <w:r>
        <w:t>In view of Judge Richette’s sensitivity to criticism for being lenient, it would not</w:t>
      </w:r>
      <w:r>
        <w:rPr>
          <w:spacing w:val="-57"/>
        </w:rPr>
        <w:t xml:space="preserve"> </w:t>
      </w:r>
      <w:r>
        <w:t>appear likely that she would now accept [petitioner’s] defense of a lesser degree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homicide.</w:t>
      </w:r>
      <w:r>
        <w:rPr>
          <w:spacing w:val="-6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evidence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record</w:t>
      </w:r>
      <w:r>
        <w:rPr>
          <w:spacing w:val="-6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impartial</w:t>
      </w:r>
      <w:r>
        <w:rPr>
          <w:spacing w:val="-6"/>
        </w:rPr>
        <w:t xml:space="preserve"> </w:t>
      </w:r>
      <w:r>
        <w:t>judge</w:t>
      </w:r>
      <w:r>
        <w:rPr>
          <w:spacing w:val="-2"/>
        </w:rPr>
        <w:t xml:space="preserve"> </w:t>
      </w:r>
      <w:r>
        <w:t>could</w:t>
      </w:r>
      <w:r>
        <w:rPr>
          <w:spacing w:val="-58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fou</w:t>
      </w:r>
      <w:r>
        <w:t>nd a</w:t>
      </w:r>
      <w:r>
        <w:rPr>
          <w:spacing w:val="-4"/>
        </w:rPr>
        <w:t xml:space="preserve"> </w:t>
      </w:r>
      <w:r>
        <w:t>lesser</w:t>
      </w:r>
      <w:r>
        <w:rPr>
          <w:spacing w:val="-4"/>
        </w:rPr>
        <w:t xml:space="preserve"> </w:t>
      </w:r>
      <w:r>
        <w:t>degree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homicide</w:t>
      </w:r>
      <w:r>
        <w:rPr>
          <w:spacing w:val="56"/>
        </w:rPr>
        <w:t xml:space="preserve"> </w:t>
      </w:r>
      <w:r>
        <w:t>Thus,</w:t>
      </w:r>
      <w:r>
        <w:rPr>
          <w:spacing w:val="-3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 a</w:t>
      </w:r>
      <w:r>
        <w:rPr>
          <w:spacing w:val="-4"/>
        </w:rPr>
        <w:t xml:space="preserve"> </w:t>
      </w:r>
      <w:r>
        <w:t>reasonable</w:t>
      </w:r>
      <w:r>
        <w:rPr>
          <w:spacing w:val="-4"/>
        </w:rPr>
        <w:t xml:space="preserve"> </w:t>
      </w:r>
      <w:r>
        <w:t>probability</w:t>
      </w:r>
    </w:p>
    <w:p w14:paraId="33435BF4" w14:textId="77777777" w:rsidR="00E47A5B" w:rsidRDefault="00DE532F">
      <w:pPr>
        <w:pStyle w:val="BodyText"/>
        <w:spacing w:line="247" w:lineRule="auto"/>
        <w:ind w:left="1760" w:right="1017"/>
        <w:jc w:val="both"/>
      </w:pPr>
      <w:r>
        <w:t>that</w:t>
      </w:r>
      <w:r>
        <w:rPr>
          <w:spacing w:val="58"/>
        </w:rPr>
        <w:t xml:space="preserve"> </w:t>
      </w:r>
      <w:r>
        <w:t>if</w:t>
      </w:r>
      <w:r>
        <w:rPr>
          <w:spacing w:val="58"/>
        </w:rPr>
        <w:t xml:space="preserve"> </w:t>
      </w:r>
      <w:r>
        <w:t>[petitioner’s]</w:t>
      </w:r>
      <w:r>
        <w:rPr>
          <w:spacing w:val="58"/>
        </w:rPr>
        <w:t xml:space="preserve"> </w:t>
      </w:r>
      <w:r>
        <w:t>counsel</w:t>
      </w:r>
      <w:r>
        <w:rPr>
          <w:spacing w:val="59"/>
        </w:rPr>
        <w:t xml:space="preserve"> </w:t>
      </w:r>
      <w:r>
        <w:t>had</w:t>
      </w:r>
      <w:r>
        <w:rPr>
          <w:spacing w:val="59"/>
        </w:rPr>
        <w:t xml:space="preserve"> </w:t>
      </w:r>
      <w:r>
        <w:t>been</w:t>
      </w:r>
      <w:r>
        <w:rPr>
          <w:spacing w:val="59"/>
        </w:rPr>
        <w:t xml:space="preserve"> </w:t>
      </w:r>
      <w:r>
        <w:t>effective</w:t>
      </w:r>
      <w:r>
        <w:rPr>
          <w:spacing w:val="57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t>moved</w:t>
      </w:r>
      <w:r>
        <w:rPr>
          <w:spacing w:val="59"/>
        </w:rPr>
        <w:t xml:space="preserve"> </w:t>
      </w:r>
      <w:r>
        <w:t>for</w:t>
      </w:r>
      <w:r>
        <w:rPr>
          <w:spacing w:val="58"/>
        </w:rPr>
        <w:t xml:space="preserve"> </w:t>
      </w:r>
      <w:r>
        <w:t>recusal,</w:t>
      </w:r>
      <w:r>
        <w:rPr>
          <w:spacing w:val="59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outcome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trial would have</w:t>
      </w:r>
      <w:r>
        <w:rPr>
          <w:spacing w:val="-1"/>
        </w:rPr>
        <w:t xml:space="preserve"> </w:t>
      </w:r>
      <w:r>
        <w:t>been different.</w:t>
      </w:r>
    </w:p>
    <w:p w14:paraId="3A2B6B18" w14:textId="77777777" w:rsidR="00E47A5B" w:rsidRDefault="00E47A5B">
      <w:pPr>
        <w:pStyle w:val="BodyText"/>
        <w:spacing w:before="6"/>
      </w:pPr>
    </w:p>
    <w:p w14:paraId="2EB84E30" w14:textId="77777777" w:rsidR="00E47A5B" w:rsidRDefault="00DE532F">
      <w:pPr>
        <w:pStyle w:val="BodyText"/>
        <w:spacing w:line="247" w:lineRule="auto"/>
        <w:ind w:left="939" w:right="234" w:hanging="720"/>
        <w:jc w:val="both"/>
      </w:pPr>
      <w:r>
        <w:rPr>
          <w:b/>
        </w:rPr>
        <w:t>2012:</w:t>
      </w:r>
      <w:r>
        <w:rPr>
          <w:b/>
          <w:spacing w:val="1"/>
        </w:rPr>
        <w:t xml:space="preserve"> </w:t>
      </w:r>
      <w:r>
        <w:rPr>
          <w:b/>
          <w:i/>
        </w:rPr>
        <w:t>Cornell v. Kirkpatrick</w:t>
      </w:r>
      <w:r>
        <w:rPr>
          <w:b/>
        </w:rPr>
        <w:t>, 665 F.3d 369 (2nd Cir. 2011)</w:t>
      </w:r>
      <w:r>
        <w:t>. Counsel was ineffective due to the failure</w:t>
      </w:r>
      <w:r>
        <w:rPr>
          <w:spacing w:val="-57"/>
        </w:rPr>
        <w:t xml:space="preserve"> </w:t>
      </w:r>
      <w:r>
        <w:t>to object to improper venue on one of two counts of rape.</w:t>
      </w:r>
      <w:r>
        <w:rPr>
          <w:spacing w:val="1"/>
        </w:rPr>
        <w:t xml:space="preserve"> </w:t>
      </w:r>
      <w:r>
        <w:t>There were two separate instances</w:t>
      </w:r>
      <w:r>
        <w:rPr>
          <w:spacing w:val="1"/>
        </w:rPr>
        <w:t xml:space="preserve"> </w:t>
      </w:r>
      <w:r>
        <w:rPr>
          <w:spacing w:val="-1"/>
        </w:rPr>
        <w:t>involving</w:t>
      </w:r>
      <w:r>
        <w:rPr>
          <w:spacing w:val="-15"/>
        </w:rPr>
        <w:t xml:space="preserve"> </w:t>
      </w:r>
      <w:r>
        <w:rPr>
          <w:spacing w:val="-1"/>
        </w:rPr>
        <w:t>two</w:t>
      </w:r>
      <w:r>
        <w:rPr>
          <w:spacing w:val="-22"/>
        </w:rPr>
        <w:t xml:space="preserve"> </w:t>
      </w:r>
      <w:r>
        <w:rPr>
          <w:spacing w:val="-1"/>
        </w:rPr>
        <w:t>different</w:t>
      </w:r>
      <w:r>
        <w:rPr>
          <w:spacing w:val="-21"/>
        </w:rPr>
        <w:t xml:space="preserve"> </w:t>
      </w:r>
      <w:r>
        <w:rPr>
          <w:spacing w:val="-1"/>
        </w:rPr>
        <w:t>women.</w:t>
      </w:r>
      <w:r>
        <w:rPr>
          <w:spacing w:val="17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first</w:t>
      </w:r>
      <w:r>
        <w:rPr>
          <w:spacing w:val="-19"/>
        </w:rPr>
        <w:t xml:space="preserve"> </w:t>
      </w:r>
      <w:r>
        <w:t>woman</w:t>
      </w:r>
      <w:r>
        <w:rPr>
          <w:spacing w:val="-19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raped</w:t>
      </w:r>
      <w:r>
        <w:rPr>
          <w:spacing w:val="-22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car</w:t>
      </w:r>
      <w:r>
        <w:rPr>
          <w:spacing w:val="-23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motel</w:t>
      </w:r>
      <w:r>
        <w:rPr>
          <w:spacing w:val="-16"/>
        </w:rPr>
        <w:t xml:space="preserve"> </w:t>
      </w:r>
      <w:r>
        <w:t>parking</w:t>
      </w:r>
      <w:r>
        <w:rPr>
          <w:spacing w:val="-24"/>
        </w:rPr>
        <w:t xml:space="preserve"> </w:t>
      </w:r>
      <w:r>
        <w:t>lot</w:t>
      </w:r>
      <w:r>
        <w:rPr>
          <w:spacing w:val="-19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Monroe</w:t>
      </w:r>
      <w:r>
        <w:rPr>
          <w:spacing w:val="-57"/>
        </w:rPr>
        <w:t xml:space="preserve"> </w:t>
      </w:r>
      <w:r>
        <w:t>County</w:t>
      </w:r>
      <w:r>
        <w:rPr>
          <w:spacing w:val="-1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she</w:t>
      </w:r>
      <w:r>
        <w:rPr>
          <w:spacing w:val="-10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report</w:t>
      </w:r>
      <w:r>
        <w:rPr>
          <w:spacing w:val="-8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until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second</w:t>
      </w:r>
      <w:r>
        <w:rPr>
          <w:spacing w:val="-9"/>
        </w:rPr>
        <w:t xml:space="preserve"> </w:t>
      </w:r>
      <w:r>
        <w:t>woman,</w:t>
      </w:r>
      <w:r>
        <w:rPr>
          <w:spacing w:val="-9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t>friend,</w:t>
      </w:r>
      <w:r>
        <w:rPr>
          <w:spacing w:val="-6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raped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Ontario</w:t>
      </w:r>
      <w:r>
        <w:rPr>
          <w:spacing w:val="-58"/>
        </w:rPr>
        <w:t xml:space="preserve"> </w:t>
      </w:r>
      <w:r>
        <w:t>County and reported it.</w:t>
      </w:r>
      <w:r>
        <w:rPr>
          <w:spacing w:val="1"/>
        </w:rPr>
        <w:t xml:space="preserve"> </w:t>
      </w:r>
      <w:r>
        <w:t>The State conceded the first rape was in Monroe County but indicted the</w:t>
      </w:r>
      <w:r>
        <w:rPr>
          <w:spacing w:val="-57"/>
        </w:rPr>
        <w:t xml:space="preserve"> </w:t>
      </w:r>
      <w:r>
        <w:t>petitioner on both charges in Ontario County.</w:t>
      </w:r>
      <w:r>
        <w:rPr>
          <w:spacing w:val="1"/>
        </w:rPr>
        <w:t xml:space="preserve"> </w:t>
      </w:r>
      <w:r>
        <w:t>The State asserted it had jurisdiction under a state</w:t>
      </w:r>
      <w:r>
        <w:rPr>
          <w:spacing w:val="1"/>
        </w:rPr>
        <w:t xml:space="preserve"> </w:t>
      </w:r>
      <w:r>
        <w:rPr>
          <w:spacing w:val="-1"/>
        </w:rPr>
        <w:t>criminal</w:t>
      </w:r>
      <w:r>
        <w:rPr>
          <w:spacing w:val="-10"/>
        </w:rPr>
        <w:t xml:space="preserve"> </w:t>
      </w:r>
      <w:r>
        <w:rPr>
          <w:spacing w:val="-1"/>
        </w:rPr>
        <w:t>rule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-17"/>
        </w:rPr>
        <w:t xml:space="preserve"> </w:t>
      </w:r>
      <w:r>
        <w:rPr>
          <w:spacing w:val="-1"/>
        </w:rPr>
        <w:t>states:</w:t>
      </w:r>
      <w:r>
        <w:rPr>
          <w:spacing w:val="-16"/>
        </w:rPr>
        <w:t xml:space="preserve"> </w:t>
      </w:r>
      <w:r>
        <w:rPr>
          <w:spacing w:val="-1"/>
        </w:rPr>
        <w:t>“[a]n</w:t>
      </w:r>
      <w:r>
        <w:rPr>
          <w:spacing w:val="-17"/>
        </w:rPr>
        <w:t xml:space="preserve"> </w:t>
      </w:r>
      <w:r>
        <w:t>offense</w:t>
      </w:r>
      <w:r>
        <w:rPr>
          <w:spacing w:val="-21"/>
        </w:rPr>
        <w:t xml:space="preserve"> </w:t>
      </w:r>
      <w:r>
        <w:t>committed</w:t>
      </w:r>
      <w:r>
        <w:rPr>
          <w:spacing w:val="-17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private</w:t>
      </w:r>
      <w:r>
        <w:rPr>
          <w:spacing w:val="-18"/>
        </w:rPr>
        <w:t xml:space="preserve"> </w:t>
      </w:r>
      <w:r>
        <w:t>vehicle</w:t>
      </w:r>
      <w:r>
        <w:rPr>
          <w:spacing w:val="-18"/>
        </w:rPr>
        <w:t xml:space="preserve"> </w:t>
      </w:r>
      <w:r>
        <w:t>during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trip</w:t>
      </w:r>
      <w:r>
        <w:rPr>
          <w:spacing w:val="-20"/>
        </w:rPr>
        <w:t xml:space="preserve"> </w:t>
      </w:r>
      <w:r>
        <w:t>thereof</w:t>
      </w:r>
      <w:r>
        <w:rPr>
          <w:spacing w:val="-18"/>
        </w:rPr>
        <w:t xml:space="preserve"> </w:t>
      </w:r>
      <w:r>
        <w:t>extending</w:t>
      </w:r>
      <w:r>
        <w:rPr>
          <w:spacing w:val="-57"/>
        </w:rPr>
        <w:t xml:space="preserve"> </w:t>
      </w:r>
      <w:r>
        <w:rPr>
          <w:spacing w:val="-1"/>
        </w:rPr>
        <w:t>through</w:t>
      </w:r>
      <w:r>
        <w:rPr>
          <w:spacing w:val="-22"/>
        </w:rPr>
        <w:t xml:space="preserve"> </w:t>
      </w:r>
      <w:r>
        <w:rPr>
          <w:spacing w:val="-1"/>
        </w:rPr>
        <w:t>more</w:t>
      </w:r>
      <w:r>
        <w:rPr>
          <w:spacing w:val="-6"/>
        </w:rPr>
        <w:t xml:space="preserve"> </w:t>
      </w:r>
      <w:r>
        <w:rPr>
          <w:spacing w:val="-1"/>
        </w:rPr>
        <w:t>than</w:t>
      </w:r>
      <w:r>
        <w:rPr>
          <w:spacing w:val="-8"/>
        </w:rPr>
        <w:t xml:space="preserve"> </w:t>
      </w:r>
      <w:r>
        <w:rPr>
          <w:spacing w:val="-1"/>
        </w:rPr>
        <w:t>one</w:t>
      </w:r>
      <w:r>
        <w:rPr>
          <w:spacing w:val="-9"/>
        </w:rPr>
        <w:t xml:space="preserve"> </w:t>
      </w:r>
      <w:r>
        <w:t>county</w:t>
      </w:r>
      <w:r>
        <w:rPr>
          <w:spacing w:val="-15"/>
        </w:rPr>
        <w:t xml:space="preserve"> </w:t>
      </w:r>
      <w:r>
        <w:t>may</w:t>
      </w:r>
      <w:r>
        <w:rPr>
          <w:spacing w:val="-1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prosecuted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any</w:t>
      </w:r>
      <w:r>
        <w:rPr>
          <w:spacing w:val="-17"/>
        </w:rPr>
        <w:t xml:space="preserve"> </w:t>
      </w:r>
      <w:r>
        <w:t>county</w:t>
      </w:r>
      <w:r>
        <w:rPr>
          <w:spacing w:val="-15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vehicle</w:t>
      </w:r>
      <w:r>
        <w:rPr>
          <w:spacing w:val="-11"/>
        </w:rPr>
        <w:t xml:space="preserve"> </w:t>
      </w:r>
      <w:r>
        <w:t>passed</w:t>
      </w:r>
      <w:r>
        <w:rPr>
          <w:spacing w:val="-57"/>
        </w:rPr>
        <w:t xml:space="preserve"> </w:t>
      </w:r>
      <w:r>
        <w:t>in the course of such trip.” Counsel moved to sever the charges but did not object to venue on the</w:t>
      </w:r>
      <w:r>
        <w:rPr>
          <w:spacing w:val="-57"/>
        </w:rPr>
        <w:t xml:space="preserve"> </w:t>
      </w:r>
      <w:r>
        <w:t>first rape.</w:t>
      </w:r>
      <w:r>
        <w:rPr>
          <w:spacing w:val="1"/>
        </w:rPr>
        <w:t xml:space="preserve"> </w:t>
      </w:r>
      <w:r>
        <w:t>The District Court found counsel’s conduct was deficient because there was clear state</w:t>
      </w:r>
      <w:r>
        <w:rPr>
          <w:spacing w:val="-57"/>
        </w:rPr>
        <w:t xml:space="preserve"> </w:t>
      </w:r>
      <w:r>
        <w:t>case law limiting the application of this criminal rule to</w:t>
      </w:r>
      <w:r>
        <w:t xml:space="preserve"> instances where it is “impossible to</w:t>
      </w:r>
      <w:r>
        <w:rPr>
          <w:spacing w:val="1"/>
        </w:rPr>
        <w:t xml:space="preserve"> </w:t>
      </w:r>
      <w:r>
        <w:t>determine in what county the offense occurred,” but counsel did not research the law.</w:t>
      </w:r>
      <w:r>
        <w:rPr>
          <w:spacing w:val="1"/>
        </w:rPr>
        <w:t xml:space="preserve"> </w:t>
      </w:r>
      <w:r>
        <w:t>The State</w:t>
      </w:r>
      <w:r>
        <w:rPr>
          <w:spacing w:val="1"/>
        </w:rPr>
        <w:t xml:space="preserve"> </w:t>
      </w:r>
      <w:r>
        <w:t>did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appeal</w:t>
      </w:r>
      <w:r>
        <w:rPr>
          <w:spacing w:val="-8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issue.</w:t>
      </w:r>
      <w:r>
        <w:rPr>
          <w:spacing w:val="-9"/>
        </w:rPr>
        <w:t xml:space="preserve"> </w:t>
      </w:r>
      <w:r>
        <w:t>Prejudice</w:t>
      </w:r>
      <w:r>
        <w:rPr>
          <w:spacing w:val="-7"/>
        </w:rPr>
        <w:t xml:space="preserve"> </w:t>
      </w:r>
      <w:r>
        <w:t>found.</w:t>
      </w:r>
      <w:r>
        <w:rPr>
          <w:spacing w:val="53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objected,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trial</w:t>
      </w:r>
      <w:r>
        <w:rPr>
          <w:spacing w:val="-6"/>
        </w:rPr>
        <w:t xml:space="preserve"> </w:t>
      </w:r>
      <w:r>
        <w:t>court</w:t>
      </w:r>
      <w:r>
        <w:rPr>
          <w:spacing w:val="-8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been</w:t>
      </w:r>
      <w:r>
        <w:rPr>
          <w:spacing w:val="-57"/>
        </w:rPr>
        <w:t xml:space="preserve"> </w:t>
      </w:r>
      <w:r>
        <w:t>required to submit th</w:t>
      </w:r>
      <w:r>
        <w:t>e issue of venue to the jury.</w:t>
      </w:r>
      <w:r>
        <w:rPr>
          <w:spacing w:val="1"/>
        </w:rPr>
        <w:t xml:space="preserve"> </w:t>
      </w:r>
      <w:r>
        <w:t>The State twice conceded that the rape was in</w:t>
      </w:r>
      <w:r>
        <w:rPr>
          <w:spacing w:val="1"/>
        </w:rPr>
        <w:t xml:space="preserve"> </w:t>
      </w:r>
      <w:r>
        <w:t>Monroe County and the victim’s testimony was unequivocal on this point.</w:t>
      </w:r>
      <w:r>
        <w:rPr>
          <w:spacing w:val="1"/>
        </w:rPr>
        <w:t xml:space="preserve"> </w:t>
      </w:r>
      <w:r>
        <w:t>Thus, there is a</w:t>
      </w:r>
      <w:r>
        <w:rPr>
          <w:spacing w:val="1"/>
        </w:rPr>
        <w:t xml:space="preserve"> </w:t>
      </w:r>
      <w:r>
        <w:t>reasonable probability that this charge would have been dismissed.</w:t>
      </w:r>
      <w:r>
        <w:rPr>
          <w:spacing w:val="1"/>
        </w:rPr>
        <w:t xml:space="preserve"> </w:t>
      </w:r>
      <w:r>
        <w:t>Under AEDPA, the state</w:t>
      </w:r>
      <w:r>
        <w:rPr>
          <w:spacing w:val="1"/>
        </w:rPr>
        <w:t xml:space="preserve"> </w:t>
      </w:r>
      <w:r>
        <w:t>court’s ruling was an unreasonable application of Federal law, as determined by the Supreme</w:t>
      </w:r>
      <w:r>
        <w:rPr>
          <w:spacing w:val="1"/>
        </w:rPr>
        <w:t xml:space="preserve"> </w:t>
      </w:r>
      <w:r>
        <w:t>Court.</w:t>
      </w:r>
    </w:p>
    <w:p w14:paraId="6F9C5270" w14:textId="77777777" w:rsidR="00E47A5B" w:rsidRDefault="00E47A5B">
      <w:pPr>
        <w:pStyle w:val="BodyText"/>
        <w:spacing w:before="7"/>
      </w:pPr>
    </w:p>
    <w:p w14:paraId="5B138C12" w14:textId="77777777" w:rsidR="00E47A5B" w:rsidRDefault="00DE532F">
      <w:pPr>
        <w:pStyle w:val="BodyText"/>
        <w:spacing w:line="247" w:lineRule="auto"/>
        <w:ind w:left="940" w:right="239" w:hanging="720"/>
        <w:jc w:val="both"/>
      </w:pPr>
      <w:r>
        <w:rPr>
          <w:b/>
        </w:rPr>
        <w:t>2005:</w:t>
      </w:r>
      <w:r>
        <w:rPr>
          <w:b/>
          <w:spacing w:val="1"/>
        </w:rPr>
        <w:t xml:space="preserve"> </w:t>
      </w:r>
      <w:r>
        <w:rPr>
          <w:b/>
          <w:i/>
        </w:rPr>
        <w:t>United States v. Scott</w:t>
      </w:r>
      <w:r>
        <w:rPr>
          <w:b/>
        </w:rPr>
        <w:t>, 394 F.3d 111 (2nd Cir. 2005)</w:t>
      </w:r>
      <w:r>
        <w:t>.</w:t>
      </w:r>
      <w:r>
        <w:rPr>
          <w:spacing w:val="1"/>
        </w:rPr>
        <w:t xml:space="preserve"> </w:t>
      </w:r>
      <w:r>
        <w:t>The indictment in illegal reentry case was</w:t>
      </w:r>
      <w:r>
        <w:rPr>
          <w:spacing w:val="1"/>
        </w:rPr>
        <w:t xml:space="preserve"> </w:t>
      </w:r>
      <w:r>
        <w:rPr>
          <w:spacing w:val="-1"/>
        </w:rPr>
        <w:t>dismissed</w:t>
      </w:r>
      <w:r>
        <w:rPr>
          <w:spacing w:val="-12"/>
        </w:rPr>
        <w:t xml:space="preserve"> </w:t>
      </w:r>
      <w:r>
        <w:rPr>
          <w:spacing w:val="-1"/>
        </w:rPr>
        <w:t>because</w:t>
      </w:r>
      <w:r>
        <w:rPr>
          <w:spacing w:val="-21"/>
        </w:rPr>
        <w:t xml:space="preserve"> </w:t>
      </w:r>
      <w:r>
        <w:rPr>
          <w:spacing w:val="-1"/>
        </w:rPr>
        <w:t>counsel</w:t>
      </w:r>
      <w:r>
        <w:rPr>
          <w:spacing w:val="-19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t>ineffective</w:t>
      </w:r>
      <w:r>
        <w:rPr>
          <w:spacing w:val="-21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underlying</w:t>
      </w:r>
      <w:r>
        <w:rPr>
          <w:spacing w:val="-20"/>
        </w:rPr>
        <w:t xml:space="preserve"> </w:t>
      </w:r>
      <w:r>
        <w:t>deportation</w:t>
      </w:r>
      <w:r>
        <w:rPr>
          <w:spacing w:val="-17"/>
        </w:rPr>
        <w:t xml:space="preserve"> </w:t>
      </w:r>
      <w:r>
        <w:t>case</w:t>
      </w:r>
      <w:r>
        <w:rPr>
          <w:spacing w:val="-18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failing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apply</w:t>
      </w:r>
      <w:r>
        <w:rPr>
          <w:spacing w:val="-22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waiver</w:t>
      </w:r>
      <w:r>
        <w:rPr>
          <w:spacing w:val="-23"/>
        </w:rPr>
        <w:t xml:space="preserve"> </w:t>
      </w:r>
      <w:r>
        <w:rPr>
          <w:spacing w:val="-1"/>
        </w:rPr>
        <w:t>of</w:t>
      </w:r>
      <w:r>
        <w:rPr>
          <w:spacing w:val="-19"/>
        </w:rPr>
        <w:t xml:space="preserve"> </w:t>
      </w:r>
      <w:r>
        <w:rPr>
          <w:spacing w:val="-1"/>
        </w:rPr>
        <w:t>deportation</w:t>
      </w:r>
      <w:r>
        <w:rPr>
          <w:spacing w:val="-20"/>
        </w:rPr>
        <w:t xml:space="preserve"> </w:t>
      </w:r>
      <w:r>
        <w:rPr>
          <w:spacing w:val="-1"/>
        </w:rPr>
        <w:t>even</w:t>
      </w:r>
      <w:r>
        <w:rPr>
          <w:spacing w:val="-22"/>
        </w:rPr>
        <w:t xml:space="preserve"> </w:t>
      </w:r>
      <w:r>
        <w:rPr>
          <w:spacing w:val="-1"/>
        </w:rPr>
        <w:t>though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immigration</w:t>
      </w:r>
      <w:r>
        <w:rPr>
          <w:spacing w:val="-20"/>
        </w:rPr>
        <w:t xml:space="preserve"> </w:t>
      </w:r>
      <w:r>
        <w:t>judge</w:t>
      </w:r>
      <w:r>
        <w:rPr>
          <w:spacing w:val="-20"/>
        </w:rPr>
        <w:t xml:space="preserve"> </w:t>
      </w:r>
      <w:r>
        <w:t>stated</w:t>
      </w:r>
      <w:r>
        <w:rPr>
          <w:spacing w:val="-17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he</w:t>
      </w:r>
      <w:r>
        <w:rPr>
          <w:spacing w:val="-18"/>
        </w:rPr>
        <w:t xml:space="preserve"> </w:t>
      </w:r>
      <w:r>
        <w:t>believed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defendant</w:t>
      </w:r>
      <w:r>
        <w:rPr>
          <w:spacing w:val="-21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eligible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waiver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instructed</w:t>
      </w:r>
      <w:r>
        <w:rPr>
          <w:spacing w:val="-12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file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application.</w:t>
      </w:r>
      <w:r>
        <w:rPr>
          <w:spacing w:val="43"/>
        </w:rPr>
        <w:t xml:space="preserve"> </w:t>
      </w:r>
      <w:r>
        <w:t>Prejudice</w:t>
      </w:r>
      <w:r>
        <w:rPr>
          <w:spacing w:val="-10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found</w:t>
      </w:r>
      <w:r>
        <w:rPr>
          <w:spacing w:val="-10"/>
        </w:rPr>
        <w:t xml:space="preserve"> </w:t>
      </w:r>
      <w:r>
        <w:t>because</w:t>
      </w:r>
      <w:r>
        <w:rPr>
          <w:spacing w:val="-1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defendant could have made a strong showing that he was eligible for a waiver and his subsequent</w:t>
      </w:r>
      <w:r>
        <w:rPr>
          <w:spacing w:val="-57"/>
        </w:rPr>
        <w:t xml:space="preserve"> </w:t>
      </w:r>
      <w:r>
        <w:rPr>
          <w:spacing w:val="-1"/>
        </w:rPr>
        <w:t>criminal</w:t>
      </w:r>
      <w:r>
        <w:t xml:space="preserve"> </w:t>
      </w:r>
      <w:r>
        <w:rPr>
          <w:spacing w:val="-1"/>
        </w:rPr>
        <w:t>charges</w:t>
      </w:r>
      <w:r>
        <w:rPr>
          <w:spacing w:val="2"/>
        </w:rPr>
        <w:t xml:space="preserve"> </w:t>
      </w:r>
      <w:r>
        <w:rPr>
          <w:spacing w:val="-1"/>
        </w:rPr>
        <w:t>were irrelevant</w:t>
      </w:r>
      <w:r>
        <w:t xml:space="preserve"> because</w:t>
      </w:r>
      <w:r>
        <w:rPr>
          <w:spacing w:val="-1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would not have</w:t>
      </w:r>
      <w:r>
        <w:rPr>
          <w:spacing w:val="-1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considered at the</w:t>
      </w:r>
      <w:r>
        <w:rPr>
          <w:spacing w:val="-1"/>
        </w:rPr>
        <w:t xml:space="preserve"> </w:t>
      </w:r>
      <w:r>
        <w:t>time.</w:t>
      </w:r>
    </w:p>
    <w:p w14:paraId="17F17245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4B991D7" w14:textId="77777777" w:rsidR="00E47A5B" w:rsidRDefault="00E47A5B">
      <w:pPr>
        <w:pStyle w:val="BodyText"/>
        <w:spacing w:before="3"/>
        <w:rPr>
          <w:sz w:val="12"/>
        </w:rPr>
      </w:pPr>
    </w:p>
    <w:p w14:paraId="7E1CB799" w14:textId="77777777" w:rsidR="00E47A5B" w:rsidRDefault="00DE532F">
      <w:pPr>
        <w:pStyle w:val="Heading2"/>
        <w:numPr>
          <w:ilvl w:val="3"/>
          <w:numId w:val="5"/>
        </w:numPr>
        <w:tabs>
          <w:tab w:val="left" w:pos="3819"/>
          <w:tab w:val="left" w:pos="3820"/>
        </w:tabs>
        <w:spacing w:before="90"/>
      </w:pPr>
      <w:r>
        <w:t>Military</w:t>
      </w:r>
      <w:r>
        <w:rPr>
          <w:spacing w:val="7"/>
        </w:rPr>
        <w:t xml:space="preserve"> </w:t>
      </w:r>
      <w:r>
        <w:t>Cases</w:t>
      </w:r>
    </w:p>
    <w:p w14:paraId="2EBC6843" w14:textId="77777777" w:rsidR="00E47A5B" w:rsidRDefault="00E47A5B">
      <w:pPr>
        <w:pStyle w:val="BodyText"/>
        <w:spacing w:before="5"/>
        <w:rPr>
          <w:b/>
          <w:sz w:val="25"/>
        </w:rPr>
      </w:pPr>
    </w:p>
    <w:p w14:paraId="0CF8999A" w14:textId="77777777" w:rsidR="00E47A5B" w:rsidRDefault="00DE532F">
      <w:pPr>
        <w:pStyle w:val="BodyText"/>
        <w:spacing w:line="247" w:lineRule="auto"/>
        <w:ind w:left="939" w:right="236"/>
        <w:jc w:val="both"/>
      </w:pPr>
      <w:r>
        <w:rPr>
          <w:b/>
          <w:i/>
          <w:spacing w:val="-1"/>
        </w:rPr>
        <w:t>United</w:t>
      </w:r>
      <w:r>
        <w:rPr>
          <w:b/>
          <w:i/>
          <w:spacing w:val="-15"/>
        </w:rPr>
        <w:t xml:space="preserve"> </w:t>
      </w:r>
      <w:r>
        <w:rPr>
          <w:b/>
          <w:i/>
          <w:spacing w:val="-1"/>
        </w:rPr>
        <w:t>States</w:t>
      </w:r>
      <w:r>
        <w:rPr>
          <w:b/>
          <w:i/>
          <w:spacing w:val="-15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Edmond</w:t>
      </w:r>
      <w:r>
        <w:rPr>
          <w:b/>
          <w:spacing w:val="-1"/>
        </w:rPr>
        <w:t>,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63</w:t>
      </w:r>
      <w:r>
        <w:rPr>
          <w:b/>
          <w:spacing w:val="-23"/>
        </w:rPr>
        <w:t xml:space="preserve"> </w:t>
      </w:r>
      <w:r>
        <w:rPr>
          <w:b/>
          <w:spacing w:val="-1"/>
        </w:rPr>
        <w:t>M.J.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343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(C.A.A.F.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2006)</w:t>
      </w:r>
      <w:r>
        <w:rPr>
          <w:spacing w:val="-1"/>
        </w:rPr>
        <w:t>.</w:t>
      </w:r>
      <w:r>
        <w:rPr>
          <w:spacing w:val="7"/>
        </w:rPr>
        <w:t xml:space="preserve"> </w:t>
      </w:r>
      <w:r>
        <w:rPr>
          <w:spacing w:val="-1"/>
        </w:rPr>
        <w:t>Counsel</w:t>
      </w:r>
      <w:r>
        <w:rPr>
          <w:spacing w:val="-25"/>
        </w:rPr>
        <w:t xml:space="preserve"> </w:t>
      </w:r>
      <w:r>
        <w:t>ineffective</w:t>
      </w:r>
      <w:r>
        <w:rPr>
          <w:spacing w:val="-28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conspiracy,</w:t>
      </w:r>
      <w:r>
        <w:rPr>
          <w:spacing w:val="-27"/>
        </w:rPr>
        <w:t xml:space="preserve"> </w:t>
      </w:r>
      <w:r>
        <w:t>larceny,</w:t>
      </w:r>
      <w:r>
        <w:rPr>
          <w:spacing w:val="-57"/>
        </w:rPr>
        <w:t xml:space="preserve"> </w:t>
      </w:r>
      <w:r>
        <w:t>and other offenses case for failing to secure the testimony of a subpoenaed defense witness.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alleged</w:t>
      </w:r>
      <w:r>
        <w:rPr>
          <w:spacing w:val="-22"/>
        </w:rPr>
        <w:t xml:space="preserve"> </w:t>
      </w:r>
      <w:r>
        <w:rPr>
          <w:spacing w:val="-1"/>
        </w:rPr>
        <w:t>conspiracy</w:t>
      </w:r>
      <w:r>
        <w:rPr>
          <w:spacing w:val="-29"/>
        </w:rPr>
        <w:t xml:space="preserve"> </w:t>
      </w:r>
      <w:r>
        <w:rPr>
          <w:spacing w:val="-1"/>
        </w:rPr>
        <w:t>and</w:t>
      </w:r>
      <w:r>
        <w:rPr>
          <w:spacing w:val="-21"/>
        </w:rPr>
        <w:t xml:space="preserve"> </w:t>
      </w:r>
      <w:r>
        <w:rPr>
          <w:spacing w:val="-1"/>
        </w:rPr>
        <w:t>larceny</w:t>
      </w:r>
      <w:r>
        <w:rPr>
          <w:spacing w:val="-32"/>
        </w:rPr>
        <w:t xml:space="preserve"> </w:t>
      </w:r>
      <w:r>
        <w:rPr>
          <w:spacing w:val="-1"/>
        </w:rPr>
        <w:t>concerned</w:t>
      </w:r>
      <w:r>
        <w:rPr>
          <w:spacing w:val="-25"/>
        </w:rPr>
        <w:t xml:space="preserve"> </w:t>
      </w:r>
      <w:r>
        <w:t>two</w:t>
      </w:r>
      <w:r>
        <w:rPr>
          <w:spacing w:val="-19"/>
        </w:rPr>
        <w:t xml:space="preserve"> </w:t>
      </w:r>
      <w:r>
        <w:t>cellular</w:t>
      </w:r>
      <w:r>
        <w:rPr>
          <w:spacing w:val="-25"/>
        </w:rPr>
        <w:t xml:space="preserve"> </w:t>
      </w:r>
      <w:r>
        <w:t>telephones.</w:t>
      </w:r>
      <w:r>
        <w:rPr>
          <w:spacing w:val="17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subpoenaed</w:t>
      </w:r>
      <w:r>
        <w:rPr>
          <w:spacing w:val="-22"/>
        </w:rPr>
        <w:t xml:space="preserve"> </w:t>
      </w:r>
      <w:r>
        <w:t>witness</w:t>
      </w:r>
      <w:r>
        <w:rPr>
          <w:spacing w:val="-21"/>
        </w:rPr>
        <w:t xml:space="preserve"> </w:t>
      </w:r>
      <w:r>
        <w:t>had</w:t>
      </w:r>
      <w:r>
        <w:rPr>
          <w:spacing w:val="-22"/>
        </w:rPr>
        <w:t xml:space="preserve"> </w:t>
      </w:r>
      <w:r>
        <w:t>also</w:t>
      </w:r>
      <w:r>
        <w:rPr>
          <w:spacing w:val="-57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charged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discharged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military</w:t>
      </w:r>
      <w:r>
        <w:rPr>
          <w:spacing w:val="-10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lieu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court-martial.</w:t>
      </w:r>
      <w:r>
        <w:rPr>
          <w:spacing w:val="56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have</w:t>
      </w:r>
      <w:r>
        <w:rPr>
          <w:spacing w:val="-57"/>
        </w:rPr>
        <w:t xml:space="preserve"> </w:t>
      </w:r>
      <w:r>
        <w:t>testified that there was no conspiracy and that he and the accused, who had both worked in the</w:t>
      </w:r>
      <w:r>
        <w:rPr>
          <w:spacing w:val="1"/>
        </w:rPr>
        <w:t xml:space="preserve"> </w:t>
      </w:r>
      <w:r>
        <w:rPr>
          <w:spacing w:val="-1"/>
        </w:rPr>
        <w:t>supply</w:t>
      </w:r>
      <w:r>
        <w:rPr>
          <w:spacing w:val="-22"/>
        </w:rPr>
        <w:t xml:space="preserve"> </w:t>
      </w:r>
      <w:r>
        <w:rPr>
          <w:spacing w:val="-1"/>
        </w:rPr>
        <w:t>room,</w:t>
      </w:r>
      <w:r>
        <w:rPr>
          <w:spacing w:val="-15"/>
        </w:rPr>
        <w:t xml:space="preserve"> </w:t>
      </w:r>
      <w:r>
        <w:rPr>
          <w:spacing w:val="-1"/>
        </w:rPr>
        <w:t>believed</w:t>
      </w:r>
      <w:r>
        <w:rPr>
          <w:spacing w:val="-17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t>they</w:t>
      </w:r>
      <w:r>
        <w:rPr>
          <w:spacing w:val="-23"/>
        </w:rPr>
        <w:t xml:space="preserve"> </w:t>
      </w:r>
      <w:r>
        <w:t>were</w:t>
      </w:r>
      <w:r>
        <w:rPr>
          <w:spacing w:val="-21"/>
        </w:rPr>
        <w:t xml:space="preserve"> </w:t>
      </w:r>
      <w:r>
        <w:t>authorized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obtain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cell</w:t>
      </w:r>
      <w:r>
        <w:rPr>
          <w:spacing w:val="-14"/>
        </w:rPr>
        <w:t xml:space="preserve"> </w:t>
      </w:r>
      <w:r>
        <w:t>phones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they</w:t>
      </w:r>
      <w:r>
        <w:rPr>
          <w:spacing w:val="-22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intended</w:t>
      </w:r>
      <w:r>
        <w:rPr>
          <w:spacing w:val="-57"/>
        </w:rPr>
        <w:t xml:space="preserve"> </w:t>
      </w:r>
      <w:r>
        <w:t>to return them to the unit but kept the phones after the uni</w:t>
      </w:r>
      <w:r>
        <w:t>t said they no longer wanted the cell</w:t>
      </w:r>
      <w:r>
        <w:rPr>
          <w:spacing w:val="1"/>
        </w:rPr>
        <w:t xml:space="preserve"> </w:t>
      </w:r>
      <w:r>
        <w:rPr>
          <w:spacing w:val="-1"/>
        </w:rPr>
        <w:t>phones.</w:t>
      </w:r>
      <w:r>
        <w:rPr>
          <w:spacing w:val="16"/>
        </w:rPr>
        <w:t xml:space="preserve"> </w:t>
      </w:r>
      <w:r>
        <w:rPr>
          <w:spacing w:val="-1"/>
        </w:rPr>
        <w:t>When</w:t>
      </w:r>
      <w:r>
        <w:rPr>
          <w:spacing w:val="-23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witness</w:t>
      </w:r>
      <w:r>
        <w:rPr>
          <w:spacing w:val="-22"/>
        </w:rPr>
        <w:t xml:space="preserve"> </w:t>
      </w:r>
      <w:r>
        <w:rPr>
          <w:spacing w:val="-1"/>
        </w:rPr>
        <w:t>arrived</w:t>
      </w:r>
      <w:r>
        <w:rPr>
          <w:spacing w:val="-24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>court,</w:t>
      </w:r>
      <w:r>
        <w:rPr>
          <w:spacing w:val="-21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prosecutor</w:t>
      </w:r>
      <w:r>
        <w:rPr>
          <w:spacing w:val="-23"/>
        </w:rPr>
        <w:t xml:space="preserve"> </w:t>
      </w:r>
      <w:r>
        <w:t>warned</w:t>
      </w:r>
      <w:r>
        <w:rPr>
          <w:spacing w:val="-21"/>
        </w:rPr>
        <w:t xml:space="preserve"> </w:t>
      </w:r>
      <w:r>
        <w:t>him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possibility</w:t>
      </w:r>
      <w:r>
        <w:rPr>
          <w:spacing w:val="-27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perjury</w:t>
      </w:r>
      <w:r>
        <w:rPr>
          <w:spacing w:val="-57"/>
        </w:rPr>
        <w:t xml:space="preserve"> </w:t>
      </w:r>
      <w:r>
        <w:rPr>
          <w:spacing w:val="-1"/>
        </w:rPr>
        <w:t>charge</w:t>
      </w:r>
      <w:r>
        <w:rPr>
          <w:spacing w:val="-21"/>
        </w:rPr>
        <w:t xml:space="preserve"> </w:t>
      </w:r>
      <w:r>
        <w:rPr>
          <w:spacing w:val="-1"/>
        </w:rPr>
        <w:t>if</w:t>
      </w:r>
      <w:r>
        <w:rPr>
          <w:spacing w:val="-20"/>
        </w:rPr>
        <w:t xml:space="preserve"> </w:t>
      </w:r>
      <w:r>
        <w:rPr>
          <w:spacing w:val="-1"/>
        </w:rPr>
        <w:t>he</w:t>
      </w:r>
      <w:r>
        <w:rPr>
          <w:spacing w:val="-21"/>
        </w:rPr>
        <w:t xml:space="preserve"> </w:t>
      </w:r>
      <w:r>
        <w:rPr>
          <w:spacing w:val="-1"/>
        </w:rPr>
        <w:t>testified</w:t>
      </w:r>
      <w:r>
        <w:rPr>
          <w:spacing w:val="-15"/>
        </w:rPr>
        <w:t xml:space="preserve"> </w:t>
      </w:r>
      <w:r>
        <w:rPr>
          <w:spacing w:val="-1"/>
        </w:rPr>
        <w:t>falsely.</w:t>
      </w:r>
      <w:r>
        <w:rPr>
          <w:spacing w:val="26"/>
        </w:rPr>
        <w:t xml:space="preserve"> </w:t>
      </w:r>
      <w:r>
        <w:rPr>
          <w:spacing w:val="-1"/>
        </w:rPr>
        <w:t>When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prosecutor</w:t>
      </w:r>
      <w:r>
        <w:rPr>
          <w:spacing w:val="-20"/>
        </w:rPr>
        <w:t xml:space="preserve"> </w:t>
      </w:r>
      <w:r>
        <w:t>told</w:t>
      </w:r>
      <w:r>
        <w:rPr>
          <w:spacing w:val="-17"/>
        </w:rPr>
        <w:t xml:space="preserve"> </w:t>
      </w:r>
      <w:r>
        <w:t>defense</w:t>
      </w:r>
      <w:r>
        <w:rPr>
          <w:spacing w:val="-21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witness</w:t>
      </w:r>
      <w:r>
        <w:rPr>
          <w:spacing w:val="-17"/>
        </w:rPr>
        <w:t xml:space="preserve"> </w:t>
      </w:r>
      <w:r>
        <w:t>did</w:t>
      </w:r>
      <w:r>
        <w:rPr>
          <w:spacing w:val="-20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want</w:t>
      </w:r>
      <w:r>
        <w:rPr>
          <w:spacing w:val="-57"/>
        </w:rPr>
        <w:t xml:space="preserve"> </w:t>
      </w:r>
      <w:r>
        <w:t>to testify, counsel did not speak to the witness before he was allowed to leave but instead entered</w:t>
      </w:r>
      <w:r>
        <w:rPr>
          <w:spacing w:val="-57"/>
        </w:rPr>
        <w:t xml:space="preserve"> </w:t>
      </w:r>
      <w:r>
        <w:rPr>
          <w:spacing w:val="-1"/>
        </w:rPr>
        <w:t>into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stipulation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witness</w:t>
      </w:r>
      <w:r>
        <w:rPr>
          <w:spacing w:val="-16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invoking</w:t>
      </w:r>
      <w:r>
        <w:rPr>
          <w:spacing w:val="-19"/>
        </w:rPr>
        <w:t xml:space="preserve"> </w:t>
      </w:r>
      <w:r>
        <w:t>his</w:t>
      </w:r>
      <w:r>
        <w:rPr>
          <w:spacing w:val="-15"/>
        </w:rPr>
        <w:t xml:space="preserve"> </w:t>
      </w:r>
      <w:r>
        <w:t>Fifth</w:t>
      </w:r>
      <w:r>
        <w:rPr>
          <w:spacing w:val="-20"/>
        </w:rPr>
        <w:t xml:space="preserve"> </w:t>
      </w:r>
      <w:r>
        <w:t>Amendment</w:t>
      </w:r>
      <w:r>
        <w:rPr>
          <w:spacing w:val="-18"/>
        </w:rPr>
        <w:t xml:space="preserve"> </w:t>
      </w:r>
      <w:r>
        <w:t>rights.</w:t>
      </w:r>
      <w:r>
        <w:rPr>
          <w:spacing w:val="24"/>
        </w:rPr>
        <w:t xml:space="preserve"> </w:t>
      </w:r>
      <w:r>
        <w:t>Counsel’s</w:t>
      </w:r>
      <w:r>
        <w:rPr>
          <w:spacing w:val="-16"/>
        </w:rPr>
        <w:t xml:space="preserve"> </w:t>
      </w:r>
      <w:r>
        <w:t>conduct</w:t>
      </w:r>
      <w:r>
        <w:rPr>
          <w:spacing w:val="-19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deficient and prejudicial because the witness not only di</w:t>
      </w:r>
      <w:r>
        <w:t>d not testify but the implication of the</w:t>
      </w:r>
      <w:r>
        <w:rPr>
          <w:spacing w:val="1"/>
        </w:rPr>
        <w:t xml:space="preserve"> </w:t>
      </w:r>
      <w:r>
        <w:t>stipulation to the panel members was that the accused’s coconspirator could not testify without</w:t>
      </w:r>
      <w:r>
        <w:rPr>
          <w:spacing w:val="1"/>
        </w:rPr>
        <w:t xml:space="preserve"> </w:t>
      </w:r>
      <w:r>
        <w:t>incriminating himself.</w:t>
      </w:r>
      <w:r>
        <w:rPr>
          <w:spacing w:val="1"/>
        </w:rPr>
        <w:t xml:space="preserve"> </w:t>
      </w:r>
      <w:r>
        <w:t>The case was remanded either for dismissal of the larceny and conspiracy</w:t>
      </w:r>
      <w:r>
        <w:rPr>
          <w:spacing w:val="-57"/>
        </w:rPr>
        <w:t xml:space="preserve"> </w:t>
      </w:r>
      <w:r>
        <w:t>charges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reassessmen</w:t>
      </w:r>
      <w:r>
        <w:t>t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sentence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rehearing.</w:t>
      </w:r>
    </w:p>
    <w:p w14:paraId="38295275" w14:textId="77777777" w:rsidR="00E47A5B" w:rsidRDefault="00E47A5B">
      <w:pPr>
        <w:pStyle w:val="BodyText"/>
        <w:spacing w:before="3"/>
        <w:rPr>
          <w:sz w:val="28"/>
        </w:rPr>
      </w:pPr>
    </w:p>
    <w:p w14:paraId="244D1E1C" w14:textId="77777777" w:rsidR="00E47A5B" w:rsidRDefault="00DE532F">
      <w:pPr>
        <w:pStyle w:val="Heading2"/>
        <w:numPr>
          <w:ilvl w:val="3"/>
          <w:numId w:val="5"/>
        </w:numPr>
        <w:tabs>
          <w:tab w:val="left" w:pos="3819"/>
          <w:tab w:val="left" w:pos="3820"/>
        </w:tabs>
      </w:pPr>
      <w:r>
        <w:t>State</w:t>
      </w:r>
      <w:r>
        <w:rPr>
          <w:spacing w:val="-4"/>
        </w:rPr>
        <w:t xml:space="preserve"> </w:t>
      </w:r>
      <w:r>
        <w:t>Cases</w:t>
      </w:r>
    </w:p>
    <w:p w14:paraId="3D88D637" w14:textId="77777777" w:rsidR="00E47A5B" w:rsidRDefault="00E47A5B">
      <w:pPr>
        <w:pStyle w:val="BodyText"/>
        <w:rPr>
          <w:b/>
          <w:sz w:val="25"/>
        </w:rPr>
      </w:pPr>
    </w:p>
    <w:p w14:paraId="458EBEBE" w14:textId="77777777" w:rsidR="00E47A5B" w:rsidRDefault="00DE532F">
      <w:pPr>
        <w:pStyle w:val="BodyText"/>
        <w:spacing w:before="1"/>
        <w:ind w:left="940" w:right="235" w:hanging="720"/>
        <w:jc w:val="both"/>
      </w:pPr>
      <w:r>
        <w:rPr>
          <w:b/>
          <w:color w:val="212121"/>
        </w:rPr>
        <w:t>2019:</w:t>
      </w:r>
      <w:r>
        <w:rPr>
          <w:b/>
          <w:color w:val="212121"/>
          <w:spacing w:val="1"/>
        </w:rPr>
        <w:t xml:space="preserve"> </w:t>
      </w:r>
      <w:r>
        <w:rPr>
          <w:b/>
          <w:i/>
          <w:color w:val="212121"/>
        </w:rPr>
        <w:t>People v. Mooney</w:t>
      </w:r>
      <w:r>
        <w:rPr>
          <w:b/>
          <w:color w:val="212121"/>
        </w:rPr>
        <w:t>, 124 N.E.3d 1068 (Ill. Ct. App. 2019).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Conviction for driving while license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suspended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reversed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due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deficient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performance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twice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agreeing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continuances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day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trial,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thus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tolling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speedy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clock.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absence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jail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time in this case, defendant did not enjoy a Sixth Amendment right to counsel.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 was entitled,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however, to effective assistance of counsel under state law and the test for effectiveness is</w:t>
      </w:r>
      <w:r>
        <w:rPr>
          <w:color w:val="212121"/>
          <w:spacing w:val="1"/>
        </w:rPr>
        <w:t xml:space="preserve"> </w:t>
      </w:r>
      <w:r>
        <w:rPr>
          <w:i/>
          <w:color w:val="212121"/>
        </w:rPr>
        <w:t>Strickland</w:t>
      </w:r>
      <w:r>
        <w:rPr>
          <w:color w:val="212121"/>
        </w:rPr>
        <w:t>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Counsel could have no strategic basis for agreeing to </w:t>
      </w:r>
      <w:r>
        <w:rPr>
          <w:color w:val="212121"/>
        </w:rPr>
        <w:t>delays that should have been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attributable to the prosecution.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“Defendant having asserted his statutory right to a speedy trial,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counsel was duty-bound to zealously protect that right. Instead, counsel twice agreed,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despite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her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expressed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readiness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f</w:t>
      </w:r>
      <w:r>
        <w:rPr>
          <w:color w:val="212121"/>
        </w:rPr>
        <w:t>or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both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scheduled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dates,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allow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both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continuances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concessions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tolling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attributed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defendant.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This,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failure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objectively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unreasonable</w:t>
      </w:r>
      <w:r>
        <w:rPr>
          <w:color w:val="212121"/>
          <w:spacing w:val="-58"/>
        </w:rPr>
        <w:t xml:space="preserve"> </w:t>
      </w:r>
      <w:r>
        <w:rPr>
          <w:color w:val="212121"/>
          <w:spacing w:val="-1"/>
        </w:rPr>
        <w:t>under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prevailing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professional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norms,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rendered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performance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deficient.”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Rather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than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speculate what might have happened absent the deficient performance, the court holds that “the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deficiency was prejudicial in that it resulted in defendant being brought to trial outside of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statutorily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prescribed 160-day period.”</w:t>
      </w:r>
    </w:p>
    <w:p w14:paraId="103852CC" w14:textId="77777777" w:rsidR="00E47A5B" w:rsidRDefault="00E47A5B">
      <w:pPr>
        <w:pStyle w:val="BodyText"/>
        <w:spacing w:before="2"/>
      </w:pPr>
    </w:p>
    <w:p w14:paraId="5BCD126E" w14:textId="77777777" w:rsidR="00E47A5B" w:rsidRDefault="00DE532F">
      <w:pPr>
        <w:pStyle w:val="BodyText"/>
        <w:ind w:left="940" w:right="238"/>
        <w:jc w:val="both"/>
      </w:pPr>
      <w:r>
        <w:rPr>
          <w:b/>
          <w:i/>
          <w:color w:val="212121"/>
        </w:rPr>
        <w:t>Ford v. State</w:t>
      </w:r>
      <w:r>
        <w:rPr>
          <w:b/>
          <w:color w:val="212121"/>
        </w:rPr>
        <w:t>, 205 A.3d 896 (Me. 2019).</w:t>
      </w:r>
      <w:r>
        <w:rPr>
          <w:b/>
          <w:color w:val="212121"/>
          <w:spacing w:val="1"/>
        </w:rPr>
        <w:t xml:space="preserve"> </w:t>
      </w:r>
      <w:r>
        <w:rPr>
          <w:color w:val="212121"/>
        </w:rPr>
        <w:t>Reversing the partial denial of post-conviction relief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where trial counsel precluded petitioner from testifying on his own behalf.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 had been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approached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police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suspected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concrete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well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tiles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petitioner’s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truck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been stolen. Petitioner sped off and a chase ensued, during which petitioner repeatedly used 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truck to ram police vehicles.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Petitioner eventually surrendered after being shot and crashing 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vehicle. Petitioner was</w:t>
      </w:r>
      <w:r>
        <w:rPr>
          <w:color w:val="212121"/>
        </w:rPr>
        <w:t xml:space="preserve"> charged with aggravated attempted murder, two counts of aggravated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criminal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mischief,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two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counts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reckless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conduct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dangerous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weapon,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count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eluding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an officer, and one count of theft by unauthorized taking or transfer.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 presented a mental state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 through expert testimony.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defense was unsuccessful and petitioner was convicted of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all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counts.</w:t>
      </w:r>
      <w:r>
        <w:rPr>
          <w:color w:val="212121"/>
          <w:spacing w:val="54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post-conviction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proceedings,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alleged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tr</w:t>
      </w:r>
      <w:r>
        <w:rPr>
          <w:color w:val="212121"/>
        </w:rPr>
        <w:t>ial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ineffective,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inter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alia,</w:t>
      </w:r>
    </w:p>
    <w:p w14:paraId="6548FA3F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BB53F7E" w14:textId="77777777" w:rsidR="00E47A5B" w:rsidRDefault="00E47A5B">
      <w:pPr>
        <w:pStyle w:val="BodyText"/>
        <w:spacing w:before="3"/>
        <w:rPr>
          <w:sz w:val="12"/>
        </w:rPr>
      </w:pPr>
    </w:p>
    <w:p w14:paraId="3351A13C" w14:textId="77777777" w:rsidR="00E47A5B" w:rsidRDefault="00DE532F">
      <w:pPr>
        <w:pStyle w:val="BodyText"/>
        <w:spacing w:before="90"/>
        <w:ind w:left="940" w:right="234"/>
        <w:jc w:val="both"/>
      </w:pPr>
      <w:r>
        <w:rPr>
          <w:color w:val="212121"/>
        </w:rPr>
        <w:t>for refusing to allow him to testify.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“The post-conviction court found that [petitioner’s] 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 failed to prepare [petitioner] to testify, failed to inform [petitioner] of his right to testify,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in fact prevented [petitioner] from testifying by stating, in no uncertain terms, ‘[t]here is no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f***ing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you're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going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testify.’”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post-conviction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ruled,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however,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deficiency by trial counsel only prejudiced petitioner on the theft count.</w:t>
      </w:r>
      <w:r>
        <w:rPr>
          <w:color w:val="212121"/>
          <w:spacing w:val="60"/>
        </w:rPr>
        <w:t xml:space="preserve"> </w:t>
      </w:r>
      <w:r>
        <w:rPr>
          <w:color w:val="212121"/>
        </w:rPr>
        <w:t>The finding was based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receipt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well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tiles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offered.</w:t>
      </w:r>
      <w:r>
        <w:rPr>
          <w:color w:val="212121"/>
          <w:spacing w:val="3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post-conviction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court’s ru</w:t>
      </w:r>
      <w:r>
        <w:rPr>
          <w:color w:val="212121"/>
        </w:rPr>
        <w:t>ling was erroneous because the theft conviction was “inextricably intertwined with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charges,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prejudice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[petitioner]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suffered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affected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other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convictions.”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prosecution’s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theory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thief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attempting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avoid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being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caught.</w:t>
      </w:r>
    </w:p>
    <w:p w14:paraId="5DA35A2E" w14:textId="77777777" w:rsidR="00E47A5B" w:rsidRDefault="00DE532F">
      <w:pPr>
        <w:pStyle w:val="BodyText"/>
        <w:ind w:left="940"/>
        <w:jc w:val="both"/>
      </w:pPr>
      <w:r>
        <w:rPr>
          <w:color w:val="212121"/>
        </w:rPr>
        <w:t>Petitioner’s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version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events,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contrast,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began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claim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that</w:t>
      </w:r>
    </w:p>
    <w:p w14:paraId="5EC77951" w14:textId="77777777" w:rsidR="00E47A5B" w:rsidRDefault="00E47A5B">
      <w:pPr>
        <w:pStyle w:val="BodyText"/>
        <w:spacing w:before="5"/>
      </w:pPr>
    </w:p>
    <w:p w14:paraId="2585F3C4" w14:textId="77777777" w:rsidR="00E47A5B" w:rsidRDefault="00DE532F">
      <w:pPr>
        <w:pStyle w:val="BodyText"/>
        <w:ind w:left="1660" w:right="955"/>
        <w:jc w:val="both"/>
      </w:pPr>
      <w:r>
        <w:rPr>
          <w:color w:val="212121"/>
        </w:rPr>
        <w:t>he was not a thief, and that, in response to an unwarranted confrontation with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police, he was reliving traumatic experiences from his military service. According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[petitioner],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when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confronted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police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sirens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flashing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lights,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PTSD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caused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“flashback”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made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him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believe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back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combat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zone.</w:t>
      </w:r>
    </w:p>
    <w:p w14:paraId="1EE569CA" w14:textId="77777777" w:rsidR="00E47A5B" w:rsidRDefault="00E47A5B">
      <w:pPr>
        <w:pStyle w:val="BodyText"/>
        <w:spacing w:before="2"/>
      </w:pPr>
    </w:p>
    <w:p w14:paraId="62183E13" w14:textId="77777777" w:rsidR="00E47A5B" w:rsidRDefault="00DE532F">
      <w:pPr>
        <w:pStyle w:val="BodyText"/>
        <w:ind w:left="940" w:right="234"/>
        <w:jc w:val="both"/>
      </w:pPr>
      <w:r>
        <w:rPr>
          <w:color w:val="212121"/>
        </w:rPr>
        <w:t>If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petitioner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believed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stolen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tiles,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reason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for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flight,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making the prosecution’s explanation for his actions less plausible.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“Because [petitioner]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prevented from testifying, the jury did not hear crucial testimony that would have borne directly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 the pivotal issue in this case—whether [petitioner] was suffering from an abnormal state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mind.”</w:t>
      </w:r>
    </w:p>
    <w:p w14:paraId="57125AFC" w14:textId="77777777" w:rsidR="00E47A5B" w:rsidRDefault="00E47A5B">
      <w:pPr>
        <w:pStyle w:val="BodyText"/>
        <w:spacing w:before="5"/>
      </w:pPr>
    </w:p>
    <w:p w14:paraId="76394797" w14:textId="77777777" w:rsidR="00E47A5B" w:rsidRDefault="00DE532F">
      <w:pPr>
        <w:pStyle w:val="BodyText"/>
        <w:spacing w:line="247" w:lineRule="auto"/>
        <w:ind w:left="939" w:right="234" w:hanging="720"/>
        <w:jc w:val="both"/>
      </w:pPr>
      <w:r>
        <w:rPr>
          <w:b/>
          <w:color w:val="212121"/>
        </w:rPr>
        <w:t xml:space="preserve">2017: </w:t>
      </w:r>
      <w:r>
        <w:rPr>
          <w:b/>
          <w:i/>
          <w:color w:val="212121"/>
        </w:rPr>
        <w:t>Khalil-Alsalaami</w:t>
      </w:r>
      <w:r>
        <w:rPr>
          <w:b/>
          <w:color w:val="212121"/>
        </w:rPr>
        <w:t>, 399 P.3d 264 (Kan. Ct. App. 201</w:t>
      </w:r>
      <w:r>
        <w:rPr>
          <w:b/>
          <w:color w:val="212121"/>
        </w:rPr>
        <w:t xml:space="preserve">7), </w:t>
      </w:r>
      <w:r>
        <w:rPr>
          <w:b/>
          <w:i/>
          <w:color w:val="212121"/>
        </w:rPr>
        <w:t>aff’d</w:t>
      </w:r>
      <w:r>
        <w:rPr>
          <w:b/>
          <w:color w:val="212121"/>
        </w:rPr>
        <w:t>,</w:t>
      </w:r>
      <w:r>
        <w:rPr>
          <w:b/>
          <w:color w:val="212121"/>
          <w:u w:val="single" w:color="202020"/>
        </w:rPr>
        <w:t xml:space="preserve">    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P.3d</w:t>
      </w:r>
      <w:r>
        <w:rPr>
          <w:b/>
          <w:color w:val="212121"/>
          <w:u w:val="single" w:color="202020"/>
        </w:rPr>
        <w:t xml:space="preserve">     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(Kan. Sept. 11, 2020).</w:t>
      </w:r>
      <w:r>
        <w:rPr>
          <w:b/>
          <w:color w:val="212121"/>
          <w:spacing w:val="-57"/>
        </w:rPr>
        <w:t xml:space="preserve"> </w:t>
      </w:r>
      <w:r>
        <w:rPr>
          <w:color w:val="212121"/>
        </w:rPr>
        <w:t>In case involving two counts of aggravated criminal sodomy on an underage victim, trial counsel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was ineffective in numerous ways.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First, trial counsel was ineffective in failing to request 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interpreter at trial and appellate counsel was ineffective for not raising that failure on appeal.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whose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primary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language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Arabic, was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United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States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permanent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resident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after serving as an interpreter for the United States military forces in Iraq.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 was accused 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sexually assaulting the victim at a party.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 initially admitted to committing some of the sexual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acts at issue but claimed it was consensual and that he was u</w:t>
      </w:r>
      <w:r>
        <w:rPr>
          <w:color w:val="212121"/>
        </w:rPr>
        <w:t>naware the victim was underage.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trial, he denied having any sexual contact with the victim and stated that he had given a contrary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account to the police because the officer had repeatedly suggested that sex had occurred.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counsel’s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strategy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was: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(1)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arguing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DNA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matched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victim’s shorts had been transferred from the bed where defendant had sex with another woman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earlier;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(2) asserting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 tricked by police into giving an incriminating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statement.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Although defendant’s initial counsel had requested an interpreter for defendant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employed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preliminary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hearing,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decided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interpreter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make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ap</w:t>
      </w:r>
      <w:r>
        <w:rPr>
          <w:color w:val="212121"/>
        </w:rPr>
        <w:t>pear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jury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trying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hide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behind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non-existent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language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barrier,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especially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given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own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history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interpreter.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Thus,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advised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interpreter.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>Such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advice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made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without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counsel: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(1)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testing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ability to understand English; (2) investigating the complexity of the interpreting defendant 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asked to do for the U.S. military; or (3) considering how the use of voir dire and/or instructions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ameliorate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possible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prejudice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use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interpreter.</w:t>
      </w:r>
      <w:r>
        <w:rPr>
          <w:color w:val="212121"/>
          <w:spacing w:val="46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addition,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failed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inform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statutory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right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interp</w:t>
      </w:r>
      <w:r>
        <w:rPr>
          <w:color w:val="212121"/>
        </w:rPr>
        <w:t>reter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waiver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accomplished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</w:t>
      </w:r>
    </w:p>
    <w:p w14:paraId="0E7C6817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55B1F420" w14:textId="77777777" w:rsidR="00E47A5B" w:rsidRDefault="00E47A5B">
      <w:pPr>
        <w:pStyle w:val="BodyText"/>
        <w:spacing w:before="3"/>
        <w:rPr>
          <w:sz w:val="12"/>
        </w:rPr>
      </w:pPr>
    </w:p>
    <w:p w14:paraId="26EF4B30" w14:textId="77777777" w:rsidR="00E47A5B" w:rsidRDefault="00DE532F">
      <w:pPr>
        <w:pStyle w:val="BodyText"/>
        <w:spacing w:before="90" w:line="247" w:lineRule="auto"/>
        <w:ind w:left="939" w:right="234"/>
        <w:jc w:val="both"/>
      </w:pPr>
      <w:r>
        <w:rPr>
          <w:color w:val="212121"/>
          <w:spacing w:val="-1"/>
        </w:rPr>
        <w:t>front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of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trial</w:t>
      </w:r>
      <w:r>
        <w:rPr>
          <w:color w:val="212121"/>
          <w:spacing w:val="-14"/>
        </w:rPr>
        <w:t xml:space="preserve"> </w:t>
      </w:r>
      <w:r>
        <w:rPr>
          <w:color w:val="212121"/>
          <w:spacing w:val="-1"/>
        </w:rPr>
        <w:t>court.</w:t>
      </w:r>
      <w:r>
        <w:rPr>
          <w:color w:val="212121"/>
          <w:spacing w:val="32"/>
        </w:rPr>
        <w:t xml:space="preserve"> </w:t>
      </w:r>
      <w:r>
        <w:rPr>
          <w:color w:val="212121"/>
          <w:spacing w:val="-1"/>
        </w:rPr>
        <w:t>Trial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been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aware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able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understand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least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portions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trial,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such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DNA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prosecutor’s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closing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argument.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trial,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spoke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broken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English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difficult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understand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failed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comprehend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meaning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fairly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simple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words.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According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professionals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who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tested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post-trial,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understanding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English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extremely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limited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very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easy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trick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due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language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problem.</w:t>
      </w:r>
      <w:r>
        <w:rPr>
          <w:color w:val="212121"/>
          <w:spacing w:val="48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presented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post-conviction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proceedings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showing that approximately 1 year before the charged crime, defendant took an interpreter with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him to get a Kansas </w:t>
      </w:r>
      <w:r>
        <w:rPr>
          <w:color w:val="212121"/>
        </w:rPr>
        <w:t>driver’s license and had to use the picture test rather than the written test.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addition, the interpreter for defendant in the preliminary hearing rated defendant’s English skills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on a scale of 0 to 10 as .01. He further testified that defendant’s Englis</w:t>
      </w:r>
      <w:r>
        <w:rPr>
          <w:color w:val="212121"/>
        </w:rPr>
        <w:t>h was woefully inadequate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to go through a court proceeding without an interpreter. The U.S. Army Captain that supervised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 in Iraq indicated that their communication in English was at an elementary level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analogized defendant’s ability as a little better than his 5-year-old daughter, who was entering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kindergarten. Although defendant lived in the United States for </w:t>
      </w:r>
      <w:r>
        <w:rPr>
          <w:color w:val="212121"/>
        </w:rPr>
        <w:t>14 months prior to his arrest, 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lived in a household with other Arabic speakers. When he interpreted for the U.S. Army in Iraq,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again he continued to live with Arabic speakers.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It was further noted by the appellate court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not only was the criminal tr</w:t>
      </w:r>
      <w:r>
        <w:rPr>
          <w:color w:val="212121"/>
        </w:rPr>
        <w:t>ial complex, the stakes were extremely high – defendant was facing a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possible sentence of 25 years to life, and, as an asylum seeker, a conviction would likely result in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deportation to Iraq where his life could be at risk. Although the post-conviction cour</w:t>
      </w:r>
      <w:r>
        <w:rPr>
          <w:color w:val="212121"/>
        </w:rPr>
        <w:t>t found, inter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alia,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substantial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competent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supported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finding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defendant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adequately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understood English to proceed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 trial without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 interpreter, the appellate court disagreed,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explaining:</w:t>
      </w:r>
    </w:p>
    <w:p w14:paraId="452448EE" w14:textId="77777777" w:rsidR="00E47A5B" w:rsidRDefault="00E47A5B">
      <w:pPr>
        <w:pStyle w:val="BodyText"/>
        <w:spacing w:before="9"/>
        <w:rPr>
          <w:sz w:val="23"/>
        </w:rPr>
      </w:pPr>
    </w:p>
    <w:p w14:paraId="1C0E99CC" w14:textId="77777777" w:rsidR="00E47A5B" w:rsidRDefault="00DE532F">
      <w:pPr>
        <w:pStyle w:val="BodyText"/>
        <w:spacing w:before="1"/>
        <w:ind w:left="1659" w:right="955"/>
        <w:jc w:val="both"/>
      </w:pPr>
      <w:r>
        <w:rPr>
          <w:color w:val="212121"/>
        </w:rPr>
        <w:t>Even if one assumes that [trial counsel] wer</w:t>
      </w:r>
      <w:r>
        <w:rPr>
          <w:color w:val="212121"/>
        </w:rPr>
        <w:t>e in the best position to evaluate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[defendant’s]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language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abilities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time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trial,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their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testimony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does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support</w:t>
      </w:r>
      <w:r>
        <w:rPr>
          <w:color w:val="212121"/>
          <w:spacing w:val="-58"/>
        </w:rPr>
        <w:t xml:space="preserve"> </w:t>
      </w:r>
      <w:r>
        <w:rPr>
          <w:color w:val="212121"/>
          <w:spacing w:val="-1"/>
        </w:rPr>
        <w:t>such</w:t>
      </w:r>
      <w:r>
        <w:rPr>
          <w:color w:val="212121"/>
          <w:spacing w:val="-15"/>
        </w:rPr>
        <w:t xml:space="preserve"> </w:t>
      </w:r>
      <w:r>
        <w:rPr>
          <w:color w:val="212121"/>
          <w:spacing w:val="-1"/>
        </w:rPr>
        <w:t>a</w:t>
      </w:r>
      <w:r>
        <w:rPr>
          <w:color w:val="212121"/>
          <w:spacing w:val="-16"/>
        </w:rPr>
        <w:t xml:space="preserve"> </w:t>
      </w:r>
      <w:r>
        <w:rPr>
          <w:color w:val="212121"/>
          <w:spacing w:val="-1"/>
        </w:rPr>
        <w:t>conclusion.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reached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what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believed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reasonable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strategy,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without fully investigating [defendant’s] ability to understand the testimony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legal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arguments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at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own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trial.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only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did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investigate,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but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ignored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clear indications that [defendant] could not effectively understand what was going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du</w:t>
      </w:r>
      <w:r>
        <w:rPr>
          <w:color w:val="212121"/>
        </w:rPr>
        <w:t>ring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trial.</w:t>
      </w:r>
    </w:p>
    <w:p w14:paraId="772ED796" w14:textId="77777777" w:rsidR="00E47A5B" w:rsidRDefault="00E47A5B">
      <w:pPr>
        <w:pStyle w:val="BodyText"/>
        <w:spacing w:before="4"/>
      </w:pPr>
    </w:p>
    <w:p w14:paraId="5B118356" w14:textId="77777777" w:rsidR="00E47A5B" w:rsidRDefault="00DE532F">
      <w:pPr>
        <w:pStyle w:val="BodyText"/>
        <w:spacing w:before="1"/>
        <w:ind w:left="939" w:right="237"/>
        <w:jc w:val="both"/>
      </w:pPr>
      <w:r>
        <w:rPr>
          <w:color w:val="212121"/>
        </w:rPr>
        <w:t>On this record, trial counsel performed deficiently in not requesting an interpreter at trial.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given the egregious nature of the error here, prejudice is presumed. In addition, give the appellate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court’s conclusion that the evidence does not support a finding defendant was able to understand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the proceedings in the absence of an interpreter, appellat</w:t>
      </w:r>
      <w:r>
        <w:rPr>
          <w:color w:val="212121"/>
        </w:rPr>
        <w:t>e counsel was deficient in not raising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claim on direct appeal that the trial court erred in failing to appoint an interpreter for defendant.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Because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there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reasonable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probability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appellate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court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would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district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court abuse</w:t>
      </w:r>
      <w:r>
        <w:rPr>
          <w:color w:val="212121"/>
        </w:rPr>
        <w:t>d its discretion when it failed to appoint an interpreter, prejudice is established.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also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found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performed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deficiently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failing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seek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suppression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confession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stipulating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voluntariness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defendant’s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confession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after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entered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case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 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midst 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i/>
          <w:color w:val="212121"/>
        </w:rPr>
        <w:t>Jackson</w:t>
      </w:r>
      <w:r>
        <w:rPr>
          <w:i/>
          <w:color w:val="212121"/>
          <w:spacing w:val="-1"/>
        </w:rPr>
        <w:t xml:space="preserve"> </w:t>
      </w:r>
      <w:r>
        <w:rPr>
          <w:i/>
          <w:color w:val="212121"/>
        </w:rPr>
        <w:t>v.</w:t>
      </w:r>
      <w:r>
        <w:rPr>
          <w:i/>
          <w:color w:val="212121"/>
          <w:spacing w:val="2"/>
        </w:rPr>
        <w:t xml:space="preserve"> </w:t>
      </w:r>
      <w:r>
        <w:rPr>
          <w:i/>
          <w:color w:val="212121"/>
        </w:rPr>
        <w:t xml:space="preserve">Denno </w:t>
      </w:r>
      <w:r>
        <w:rPr>
          <w:color w:val="212121"/>
        </w:rPr>
        <w:t>hearing 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had initiated.</w:t>
      </w:r>
    </w:p>
    <w:p w14:paraId="49E85F2C" w14:textId="77777777" w:rsidR="00E47A5B" w:rsidRDefault="00E47A5B">
      <w:pPr>
        <w:pStyle w:val="BodyText"/>
        <w:spacing w:before="2"/>
      </w:pPr>
    </w:p>
    <w:p w14:paraId="7297E828" w14:textId="77777777" w:rsidR="00E47A5B" w:rsidRDefault="00DE532F">
      <w:pPr>
        <w:pStyle w:val="BodyText"/>
        <w:ind w:left="1659" w:right="956"/>
        <w:jc w:val="both"/>
      </w:pPr>
      <w:r>
        <w:rPr>
          <w:color w:val="212121"/>
        </w:rPr>
        <w:t>The police minimization technique in conjunction with [defendant’s] inability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speak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understand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English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weigh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fav</w:t>
      </w:r>
      <w:r>
        <w:rPr>
          <w:color w:val="212121"/>
        </w:rPr>
        <w:t>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finding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confession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involuntary.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addition,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[the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interrogating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officer]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testified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Iraq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police</w:t>
      </w:r>
    </w:p>
    <w:p w14:paraId="48B24A2E" w14:textId="77777777" w:rsidR="00E47A5B" w:rsidRDefault="00E47A5B">
      <w:pPr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7AD4A617" w14:textId="77777777" w:rsidR="00E47A5B" w:rsidRDefault="00E47A5B">
      <w:pPr>
        <w:pStyle w:val="BodyText"/>
        <w:spacing w:before="3"/>
        <w:rPr>
          <w:sz w:val="12"/>
        </w:rPr>
      </w:pPr>
    </w:p>
    <w:p w14:paraId="4AF4C953" w14:textId="77777777" w:rsidR="00E47A5B" w:rsidRDefault="00DE532F">
      <w:pPr>
        <w:pStyle w:val="BodyText"/>
        <w:spacing w:before="90"/>
        <w:ind w:left="1659" w:right="956"/>
        <w:jc w:val="both"/>
      </w:pPr>
      <w:r>
        <w:rPr>
          <w:color w:val="212121"/>
        </w:rPr>
        <w:t>use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force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coerce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confessions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individuals.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not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unreasonable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conclude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that [defendant] may have been pressured to confess because of his fear that force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might be used. Finally, [defendant’s] lack of understanding of the words used 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the oral explanation of his </w:t>
      </w:r>
      <w:r>
        <w:rPr>
          <w:i/>
          <w:color w:val="212121"/>
        </w:rPr>
        <w:t xml:space="preserve">Miranda </w:t>
      </w:r>
      <w:r>
        <w:rPr>
          <w:color w:val="212121"/>
        </w:rPr>
        <w:t>rights coupled with his inability to read what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was placed in front of him would also weigh in his favor in the voluntariness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calculus.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clear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[defendant]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appeared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confessing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criminal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acts.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is not the issue. The issue for the district court to decide would have been whether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</w:t>
      </w:r>
      <w:r>
        <w:rPr>
          <w:color w:val="212121"/>
        </w:rPr>
        <w:t>onfession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freely 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voluntarily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given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understanding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rights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under</w:t>
      </w:r>
      <w:r>
        <w:rPr>
          <w:color w:val="212121"/>
          <w:spacing w:val="-2"/>
        </w:rPr>
        <w:t xml:space="preserve"> </w:t>
      </w:r>
      <w:r>
        <w:rPr>
          <w:i/>
          <w:color w:val="212121"/>
        </w:rPr>
        <w:t xml:space="preserve">Miranda. </w:t>
      </w:r>
      <w:r>
        <w:rPr>
          <w:color w:val="212121"/>
        </w:rPr>
        <w:t>We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do not believe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that was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foregone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conclusion.</w:t>
      </w:r>
    </w:p>
    <w:p w14:paraId="2BDC507E" w14:textId="77777777" w:rsidR="00E47A5B" w:rsidRDefault="00E47A5B">
      <w:pPr>
        <w:pStyle w:val="BodyText"/>
        <w:spacing w:before="5"/>
      </w:pPr>
    </w:p>
    <w:p w14:paraId="3E08B55C" w14:textId="77777777" w:rsidR="00E47A5B" w:rsidRDefault="00DE532F">
      <w:pPr>
        <w:pStyle w:val="BodyText"/>
        <w:ind w:left="939" w:right="237"/>
        <w:jc w:val="both"/>
      </w:pPr>
      <w:r>
        <w:rPr>
          <w:color w:val="212121"/>
        </w:rPr>
        <w:t>Further, by stipulating to the voluntariness of the confession and allowing admission of 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stipulation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evidence,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counsel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prejudiced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his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own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defense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strategy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arguing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defendant was tricked into making the confession.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Trial counsel was al</w:t>
      </w:r>
      <w:r>
        <w:rPr>
          <w:color w:val="212121"/>
        </w:rPr>
        <w:t>so deficient in failing 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object when the prosecutor misstated the DNA evidence during argument in a manner 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torpedoed his assertion his argument about how defendant’s DNA came to be on the victim’s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shorts. Further, appellate counsel was ineffective i</w:t>
      </w:r>
      <w:r>
        <w:rPr>
          <w:color w:val="212121"/>
        </w:rPr>
        <w:t>n failing to raise the issue of prosecutorial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misconduct on direct appeal. Finally, the appellate court concluded that defendant was entitled to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relief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 claim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 cumulative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impact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trial counsel’s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errors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deprived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him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fair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trial.</w:t>
      </w:r>
    </w:p>
    <w:p w14:paraId="6F225E1D" w14:textId="77777777" w:rsidR="00E47A5B" w:rsidRDefault="00E47A5B">
      <w:pPr>
        <w:pStyle w:val="BodyText"/>
        <w:spacing w:before="2"/>
      </w:pPr>
    </w:p>
    <w:p w14:paraId="14817A9F" w14:textId="77777777" w:rsidR="00E47A5B" w:rsidRDefault="00DE532F">
      <w:pPr>
        <w:pStyle w:val="BodyText"/>
        <w:ind w:left="1659" w:right="956"/>
        <w:jc w:val="both"/>
      </w:pPr>
      <w:r>
        <w:rPr>
          <w:color w:val="212121"/>
        </w:rPr>
        <w:t>[Trial co</w:t>
      </w:r>
      <w:r>
        <w:rPr>
          <w:color w:val="212121"/>
        </w:rPr>
        <w:t>unsel] committed six errors during his representation of [defendant]: (1)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he failed to request an interpreter for [defendant] at trial; (2) he failed to file 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motion to suppress [defendant’s] confession or mount a defense at the </w:t>
      </w:r>
      <w:r>
        <w:rPr>
          <w:i/>
          <w:color w:val="212121"/>
        </w:rPr>
        <w:t>Jackson v.</w:t>
      </w:r>
      <w:r>
        <w:rPr>
          <w:i/>
          <w:color w:val="212121"/>
          <w:spacing w:val="1"/>
        </w:rPr>
        <w:t xml:space="preserve"> </w:t>
      </w:r>
      <w:r>
        <w:rPr>
          <w:i/>
          <w:color w:val="212121"/>
        </w:rPr>
        <w:t>Denno</w:t>
      </w:r>
      <w:r>
        <w:rPr>
          <w:i/>
          <w:color w:val="212121"/>
          <w:spacing w:val="11"/>
        </w:rPr>
        <w:t xml:space="preserve"> </w:t>
      </w:r>
      <w:r>
        <w:rPr>
          <w:color w:val="212121"/>
        </w:rPr>
        <w:t>hearing;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(3)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he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stipulated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voluntariness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[defendant’s]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confession;</w:t>
      </w:r>
    </w:p>
    <w:p w14:paraId="4649D172" w14:textId="77777777" w:rsidR="00E47A5B" w:rsidRDefault="00DE532F">
      <w:pPr>
        <w:pStyle w:val="BodyText"/>
        <w:ind w:left="1659" w:right="957"/>
        <w:jc w:val="both"/>
      </w:pPr>
      <w:r>
        <w:rPr>
          <w:color w:val="212121"/>
        </w:rPr>
        <w:t>(4) he failed to object to improper questioning of [the examining nurse]; (5) 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failed to object to questions meant to highlight [defendant’s] negative character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traits; and (6) </w:t>
      </w:r>
      <w:r>
        <w:rPr>
          <w:color w:val="212121"/>
        </w:rPr>
        <w:t>he failed to object when the prosecutor misstated evidence during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closing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arguments.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We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find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number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errors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substantial,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even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State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could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successfully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argue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impact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that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one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them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had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trial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was insignificant, we cannot ignore the fact that the accumulation of these errors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impacted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[defendant’s]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ability to receive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fair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trial.</w:t>
      </w:r>
    </w:p>
    <w:p w14:paraId="18F4D849" w14:textId="77777777" w:rsidR="00E47A5B" w:rsidRDefault="00E47A5B">
      <w:pPr>
        <w:pStyle w:val="BodyText"/>
        <w:spacing w:before="5"/>
      </w:pPr>
    </w:p>
    <w:p w14:paraId="041A2225" w14:textId="77777777" w:rsidR="00E47A5B" w:rsidRDefault="00DE532F">
      <w:pPr>
        <w:spacing w:line="247" w:lineRule="auto"/>
        <w:ind w:left="939" w:right="235"/>
        <w:jc w:val="both"/>
        <w:rPr>
          <w:sz w:val="24"/>
        </w:rPr>
      </w:pPr>
      <w:r>
        <w:rPr>
          <w:b/>
          <w:i/>
          <w:sz w:val="24"/>
        </w:rPr>
        <w:t>Commonwealth v. Brown</w:t>
      </w:r>
      <w:r>
        <w:rPr>
          <w:b/>
          <w:sz w:val="24"/>
        </w:rPr>
        <w:t xml:space="preserve">, 145 A.3d 196 (Pa. Super. Ct. 2016), </w:t>
      </w:r>
      <w:r>
        <w:rPr>
          <w:b/>
          <w:i/>
          <w:sz w:val="24"/>
        </w:rPr>
        <w:t xml:space="preserve">appeal granted </w:t>
      </w:r>
      <w:r>
        <w:rPr>
          <w:b/>
          <w:sz w:val="24"/>
        </w:rPr>
        <w:t>(Pa. Feb. 1,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2017). </w:t>
      </w:r>
      <w:r>
        <w:rPr>
          <w:sz w:val="24"/>
        </w:rPr>
        <w:t xml:space="preserve">Trial counsel was </w:t>
      </w:r>
      <w:r>
        <w:rPr>
          <w:i/>
          <w:sz w:val="24"/>
        </w:rPr>
        <w:t xml:space="preserve">per </w:t>
      </w:r>
      <w:r>
        <w:rPr>
          <w:i/>
          <w:sz w:val="24"/>
        </w:rPr>
        <w:t xml:space="preserve">se </w:t>
      </w:r>
      <w:r>
        <w:rPr>
          <w:sz w:val="24"/>
        </w:rPr>
        <w:t>ineffective where he failed to have even one face-to-face meeting</w:t>
      </w:r>
      <w:r>
        <w:rPr>
          <w:spacing w:val="-57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defendant prior</w:t>
      </w:r>
      <w:r>
        <w:rPr>
          <w:spacing w:val="-1"/>
          <w:sz w:val="24"/>
        </w:rPr>
        <w:t xml:space="preserve"> </w:t>
      </w:r>
      <w:r>
        <w:rPr>
          <w:sz w:val="24"/>
        </w:rPr>
        <w:t>to his capital trial.</w:t>
      </w:r>
    </w:p>
    <w:p w14:paraId="799C8CB3" w14:textId="77777777" w:rsidR="00E47A5B" w:rsidRDefault="00E47A5B">
      <w:pPr>
        <w:pStyle w:val="BodyText"/>
        <w:spacing w:before="7"/>
      </w:pPr>
    </w:p>
    <w:p w14:paraId="05CEB620" w14:textId="77777777" w:rsidR="00E47A5B" w:rsidRDefault="00DE532F">
      <w:pPr>
        <w:pStyle w:val="BodyText"/>
        <w:spacing w:line="247" w:lineRule="auto"/>
        <w:ind w:left="939" w:right="235" w:hanging="620"/>
        <w:jc w:val="both"/>
      </w:pPr>
      <w:r>
        <w:rPr>
          <w:b/>
        </w:rPr>
        <w:t xml:space="preserve">2016: </w:t>
      </w:r>
      <w:r>
        <w:rPr>
          <w:b/>
          <w:i/>
        </w:rPr>
        <w:t>State v. Garland</w:t>
      </w:r>
      <w:r>
        <w:rPr>
          <w:b/>
        </w:rPr>
        <w:t>, 781</w:t>
      </w:r>
      <w:r>
        <w:rPr>
          <w:b/>
          <w:spacing w:val="1"/>
        </w:rPr>
        <w:t xml:space="preserve"> </w:t>
      </w:r>
      <w:r>
        <w:rPr>
          <w:b/>
        </w:rPr>
        <w:t>S.E.2d 787 (Ga. 2016)</w:t>
      </w:r>
      <w:r>
        <w:t>.</w:t>
      </w:r>
      <w:r>
        <w:rPr>
          <w:spacing w:val="1"/>
        </w:rPr>
        <w:t xml:space="preserve"> </w:t>
      </w:r>
      <w:r>
        <w:t>Counsel ineffective in motion for new trial of</w:t>
      </w:r>
      <w:r>
        <w:rPr>
          <w:spacing w:val="1"/>
        </w:rPr>
        <w:t xml:space="preserve"> </w:t>
      </w:r>
      <w:r>
        <w:t>sexual battery involving a child case for withdrawing the motion without the defendant’s consent</w:t>
      </w:r>
      <w:r>
        <w:rPr>
          <w:spacing w:val="-57"/>
        </w:rPr>
        <w:t xml:space="preserve"> </w:t>
      </w:r>
      <w:r>
        <w:t>and failing to challenge trial counsel’s ineffectiveness for failing to adequately investigate and</w:t>
      </w:r>
      <w:r>
        <w:rPr>
          <w:spacing w:val="1"/>
        </w:rPr>
        <w:t xml:space="preserve"> </w:t>
      </w:r>
      <w:r>
        <w:t>present mental health evidence challenging competence to sta</w:t>
      </w:r>
      <w:r>
        <w:t>nd trial and capacity at the time 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offenses.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defendant</w:t>
      </w:r>
      <w:r>
        <w:rPr>
          <w:spacing w:val="-6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convicted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initially</w:t>
      </w:r>
      <w:r>
        <w:rPr>
          <w:spacing w:val="-2"/>
        </w:rPr>
        <w:t xml:space="preserve"> </w:t>
      </w:r>
      <w:r>
        <w:t>touching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child’s</w:t>
      </w:r>
      <w:r>
        <w:rPr>
          <w:spacing w:val="-5"/>
        </w:rPr>
        <w:t xml:space="preserve"> </w:t>
      </w:r>
      <w:r>
        <w:t>buttocks</w:t>
      </w:r>
      <w:r>
        <w:rPr>
          <w:spacing w:val="-4"/>
        </w:rPr>
        <w:t xml:space="preserve"> </w:t>
      </w:r>
      <w:r>
        <w:t>as he</w:t>
      </w:r>
      <w:r>
        <w:rPr>
          <w:spacing w:val="-15"/>
        </w:rPr>
        <w:t xml:space="preserve"> </w:t>
      </w:r>
      <w:r>
        <w:t>picked</w:t>
      </w:r>
      <w:r>
        <w:rPr>
          <w:spacing w:val="-15"/>
        </w:rPr>
        <w:t xml:space="preserve"> </w:t>
      </w:r>
      <w:r>
        <w:t>her</w:t>
      </w:r>
      <w:r>
        <w:rPr>
          <w:spacing w:val="-57"/>
        </w:rPr>
        <w:t xml:space="preserve"> </w:t>
      </w:r>
      <w:r>
        <w:rPr>
          <w:spacing w:val="-1"/>
        </w:rPr>
        <w:t>up</w:t>
      </w:r>
      <w:r>
        <w:rPr>
          <w:spacing w:val="-17"/>
        </w:rPr>
        <w:t xml:space="preserve"> </w:t>
      </w:r>
      <w:r>
        <w:rPr>
          <w:spacing w:val="-1"/>
        </w:rPr>
        <w:t>during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church</w:t>
      </w:r>
      <w:r>
        <w:rPr>
          <w:spacing w:val="-14"/>
        </w:rPr>
        <w:t xml:space="preserve"> </w:t>
      </w:r>
      <w:r>
        <w:rPr>
          <w:spacing w:val="-1"/>
        </w:rPr>
        <w:t>conference.</w:t>
      </w:r>
      <w:r>
        <w:rPr>
          <w:spacing w:val="31"/>
        </w:rPr>
        <w:t xml:space="preserve"> </w:t>
      </w:r>
      <w:r>
        <w:t>He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sentenced</w:t>
      </w:r>
      <w:r>
        <w:rPr>
          <w:spacing w:val="-13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one year</w:t>
      </w:r>
      <w:r>
        <w:rPr>
          <w:spacing w:val="-16"/>
        </w:rPr>
        <w:t xml:space="preserve"> </w:t>
      </w:r>
      <w:r>
        <w:t>imprisonment</w:t>
      </w:r>
      <w:r>
        <w:rPr>
          <w:spacing w:val="-14"/>
        </w:rPr>
        <w:t xml:space="preserve"> </w:t>
      </w:r>
      <w:r>
        <w:t>followed</w:t>
      </w:r>
      <w:r>
        <w:rPr>
          <w:spacing w:val="1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four</w:t>
      </w:r>
      <w:r>
        <w:rPr>
          <w:spacing w:val="-18"/>
        </w:rPr>
        <w:t xml:space="preserve"> </w:t>
      </w:r>
      <w:r>
        <w:t>years</w:t>
      </w:r>
      <w:r>
        <w:rPr>
          <w:spacing w:val="-57"/>
        </w:rPr>
        <w:t xml:space="preserve"> </w:t>
      </w:r>
      <w:r>
        <w:t>of probation. Following</w:t>
      </w:r>
      <w:r>
        <w:t xml:space="preserve"> sentencing, new counsel filed a motion for new trial asserting ineffective</w:t>
      </w:r>
      <w:r>
        <w:rPr>
          <w:spacing w:val="-57"/>
        </w:rPr>
        <w:t xml:space="preserve"> </w:t>
      </w:r>
      <w:r>
        <w:t>assistance of counsel.</w:t>
      </w:r>
      <w:r>
        <w:rPr>
          <w:spacing w:val="1"/>
        </w:rPr>
        <w:t xml:space="preserve"> </w:t>
      </w:r>
      <w:r>
        <w:t>Prior to the motion hearing, the defendant had served his confinement and</w:t>
      </w:r>
      <w:r>
        <w:rPr>
          <w:spacing w:val="-57"/>
        </w:rPr>
        <w:t xml:space="preserve"> </w:t>
      </w:r>
      <w:r>
        <w:t>had been re-incarcerated on a probation violation.</w:t>
      </w:r>
      <w:r>
        <w:rPr>
          <w:spacing w:val="1"/>
        </w:rPr>
        <w:t xml:space="preserve"> </w:t>
      </w:r>
      <w:r>
        <w:t>Without the defendant’s knowledg</w:t>
      </w:r>
      <w:r>
        <w:t>e, counsel</w:t>
      </w:r>
      <w:r>
        <w:rPr>
          <w:spacing w:val="1"/>
        </w:rPr>
        <w:t xml:space="preserve"> </w:t>
      </w:r>
      <w:r>
        <w:t>entered</w:t>
      </w:r>
      <w:r>
        <w:rPr>
          <w:spacing w:val="-10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agreement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state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re-instate</w:t>
      </w:r>
      <w:r>
        <w:rPr>
          <w:spacing w:val="-10"/>
        </w:rPr>
        <w:t xml:space="preserve"> </w:t>
      </w:r>
      <w:r>
        <w:t>probation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exchange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withdrawing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motion</w:t>
      </w:r>
    </w:p>
    <w:p w14:paraId="662DB048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01D09F04" w14:textId="77777777" w:rsidR="00E47A5B" w:rsidRDefault="00E47A5B">
      <w:pPr>
        <w:pStyle w:val="BodyText"/>
        <w:spacing w:before="3"/>
        <w:rPr>
          <w:sz w:val="12"/>
        </w:rPr>
      </w:pPr>
    </w:p>
    <w:p w14:paraId="3B70FC4C" w14:textId="77777777" w:rsidR="00E47A5B" w:rsidRDefault="00DE532F">
      <w:pPr>
        <w:pStyle w:val="BodyText"/>
        <w:spacing w:before="90" w:line="247" w:lineRule="auto"/>
        <w:ind w:left="939" w:right="237"/>
        <w:jc w:val="both"/>
      </w:pPr>
      <w:r>
        <w:t>for new trial.</w:t>
      </w:r>
      <w:r>
        <w:rPr>
          <w:spacing w:val="1"/>
        </w:rPr>
        <w:t xml:space="preserve"> </w:t>
      </w:r>
      <w:r>
        <w:t>Counsel’s conduct was deficient in entering this agreement without the defendant’s</w:t>
      </w:r>
      <w:r>
        <w:rPr>
          <w:spacing w:val="-58"/>
        </w:rPr>
        <w:t xml:space="preserve"> </w:t>
      </w:r>
      <w:r>
        <w:t>knowledge and for failing to pursue the issue of trial counsel’s ineffectiveness, which was a</w:t>
      </w:r>
      <w:r>
        <w:rPr>
          <w:spacing w:val="1"/>
        </w:rPr>
        <w:t xml:space="preserve"> </w:t>
      </w:r>
      <w:r>
        <w:rPr>
          <w:spacing w:val="-1"/>
        </w:rPr>
        <w:t>meritorious</w:t>
      </w:r>
      <w:r>
        <w:rPr>
          <w:spacing w:val="-24"/>
        </w:rPr>
        <w:t xml:space="preserve"> </w:t>
      </w:r>
      <w:r>
        <w:rPr>
          <w:spacing w:val="-1"/>
        </w:rPr>
        <w:t>claim.</w:t>
      </w:r>
      <w:r>
        <w:rPr>
          <w:spacing w:val="9"/>
        </w:rPr>
        <w:t xml:space="preserve"> </w:t>
      </w:r>
      <w:r>
        <w:rPr>
          <w:spacing w:val="-1"/>
        </w:rPr>
        <w:t>Uncontradicted</w:t>
      </w:r>
      <w:r>
        <w:rPr>
          <w:spacing w:val="-25"/>
        </w:rPr>
        <w:t xml:space="preserve"> </w:t>
      </w:r>
      <w:r>
        <w:t>expert</w:t>
      </w:r>
      <w:r>
        <w:rPr>
          <w:spacing w:val="-23"/>
        </w:rPr>
        <w:t xml:space="preserve"> </w:t>
      </w:r>
      <w:r>
        <w:t>testimony</w:t>
      </w:r>
      <w:r>
        <w:rPr>
          <w:spacing w:val="-28"/>
        </w:rPr>
        <w:t xml:space="preserve"> </w:t>
      </w:r>
      <w:r>
        <w:t>was</w:t>
      </w:r>
      <w:r>
        <w:rPr>
          <w:spacing w:val="-29"/>
        </w:rPr>
        <w:t xml:space="preserve"> </w:t>
      </w:r>
      <w:r>
        <w:t>available</w:t>
      </w:r>
      <w:r>
        <w:rPr>
          <w:spacing w:val="-24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defen</w:t>
      </w:r>
      <w:r>
        <w:t>dant</w:t>
      </w:r>
      <w:r>
        <w:rPr>
          <w:spacing w:val="-28"/>
        </w:rPr>
        <w:t xml:space="preserve"> </w:t>
      </w:r>
      <w:r>
        <w:t>had</w:t>
      </w:r>
      <w:r>
        <w:rPr>
          <w:spacing w:val="-27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cognitive</w:t>
      </w:r>
      <w:r>
        <w:rPr>
          <w:spacing w:val="-58"/>
        </w:rPr>
        <w:t xml:space="preserve"> </w:t>
      </w:r>
      <w:r>
        <w:rPr>
          <w:spacing w:val="-1"/>
        </w:rPr>
        <w:t>disorder</w:t>
      </w:r>
      <w:r>
        <w:rPr>
          <w:spacing w:val="-11"/>
        </w:rPr>
        <w:t xml:space="preserve"> </w:t>
      </w:r>
      <w:r>
        <w:rPr>
          <w:spacing w:val="-1"/>
        </w:rPr>
        <w:t>caused</w:t>
      </w:r>
      <w:r>
        <w:rPr>
          <w:spacing w:val="-13"/>
        </w:rPr>
        <w:t xml:space="preserve"> </w:t>
      </w:r>
      <w:r>
        <w:rPr>
          <w:spacing w:val="-1"/>
        </w:rPr>
        <w:t>by</w:t>
      </w:r>
      <w:r>
        <w:rPr>
          <w:spacing w:val="-12"/>
        </w:rPr>
        <w:t xml:space="preserve"> </w:t>
      </w:r>
      <w:r>
        <w:rPr>
          <w:spacing w:val="-1"/>
        </w:rPr>
        <w:t>multiple</w:t>
      </w:r>
      <w:r>
        <w:rPr>
          <w:spacing w:val="-10"/>
        </w:rPr>
        <w:t xml:space="preserve"> </w:t>
      </w:r>
      <w:r>
        <w:rPr>
          <w:spacing w:val="-1"/>
        </w:rPr>
        <w:t>mini-strokes</w:t>
      </w:r>
      <w:r>
        <w:rPr>
          <w:spacing w:val="-10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impaired</w:t>
      </w:r>
      <w:r>
        <w:rPr>
          <w:spacing w:val="-15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defendant’s</w:t>
      </w:r>
      <w:r>
        <w:rPr>
          <w:spacing w:val="19"/>
        </w:rPr>
        <w:t xml:space="preserve"> </w:t>
      </w:r>
      <w:r>
        <w:t>ability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assist</w:t>
      </w:r>
      <w:r>
        <w:rPr>
          <w:spacing w:val="-7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rendered the defendant unable to discern right from wrong or to conform his behavior to socially</w:t>
      </w:r>
      <w:r>
        <w:rPr>
          <w:spacing w:val="1"/>
        </w:rPr>
        <w:t xml:space="preserve"> </w:t>
      </w:r>
      <w:r>
        <w:t>acceptable</w:t>
      </w:r>
      <w:r>
        <w:rPr>
          <w:spacing w:val="-1"/>
        </w:rPr>
        <w:t xml:space="preserve"> </w:t>
      </w:r>
      <w:r>
        <w:t>norms at the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crime.</w:t>
      </w:r>
    </w:p>
    <w:p w14:paraId="788BD104" w14:textId="77777777" w:rsidR="00E47A5B" w:rsidRDefault="00E47A5B">
      <w:pPr>
        <w:pStyle w:val="BodyText"/>
        <w:spacing w:before="3"/>
      </w:pPr>
    </w:p>
    <w:p w14:paraId="26DE7C64" w14:textId="77777777" w:rsidR="00E47A5B" w:rsidRDefault="00DE532F">
      <w:pPr>
        <w:pStyle w:val="BodyText"/>
        <w:spacing w:line="247" w:lineRule="auto"/>
        <w:ind w:left="939" w:right="234"/>
        <w:jc w:val="both"/>
      </w:pPr>
      <w:r>
        <w:rPr>
          <w:b/>
        </w:rPr>
        <w:t xml:space="preserve">2015: </w:t>
      </w:r>
      <w:r>
        <w:rPr>
          <w:b/>
          <w:i/>
        </w:rPr>
        <w:t>State v. Banks</w:t>
      </w:r>
      <w:r>
        <w:rPr>
          <w:b/>
        </w:rPr>
        <w:t>, 56 N.E.3d 289 (Ohio Ct. App. 2015)</w:t>
      </w:r>
      <w:r>
        <w:t>.</w:t>
      </w:r>
      <w:r>
        <w:rPr>
          <w:spacing w:val="1"/>
        </w:rPr>
        <w:t xml:space="preserve"> </w:t>
      </w:r>
      <w:r>
        <w:t>Counsel ineffective in multi-count</w:t>
      </w:r>
      <w:r>
        <w:rPr>
          <w:spacing w:val="1"/>
        </w:rPr>
        <w:t xml:space="preserve"> </w:t>
      </w:r>
      <w:r>
        <w:t>conviction case for fa</w:t>
      </w:r>
      <w:r>
        <w:t>iling to seek a bench trial on the repeat violent offender</w:t>
      </w:r>
      <w:r>
        <w:rPr>
          <w:spacing w:val="1"/>
        </w:rPr>
        <w:t xml:space="preserve"> </w:t>
      </w:r>
      <w:r>
        <w:t>specifications.</w:t>
      </w:r>
      <w:r>
        <w:rPr>
          <w:spacing w:val="1"/>
        </w:rPr>
        <w:t xml:space="preserve"> </w:t>
      </w:r>
      <w:r>
        <w:t>Counsel’s conduct was deficient and not based on strategy.</w:t>
      </w:r>
      <w:r>
        <w:rPr>
          <w:spacing w:val="1"/>
        </w:rPr>
        <w:t xml:space="preserve"> </w:t>
      </w:r>
      <w:r>
        <w:t>Prejudice established because the</w:t>
      </w:r>
      <w:r>
        <w:rPr>
          <w:spacing w:val="1"/>
        </w:rPr>
        <w:t xml:space="preserve"> </w:t>
      </w:r>
      <w:r>
        <w:t>error allowed the jury to hear evidence of the defendant’s prior conviction, even though</w:t>
      </w:r>
      <w:r>
        <w:t xml:space="preserve"> the</w:t>
      </w:r>
      <w:r>
        <w:rPr>
          <w:spacing w:val="1"/>
        </w:rPr>
        <w:t xml:space="preserve"> </w:t>
      </w:r>
      <w:r>
        <w:t>defendant had stipulated to the conviction and did not testify.</w:t>
      </w:r>
      <w:r>
        <w:rPr>
          <w:spacing w:val="1"/>
        </w:rPr>
        <w:t xml:space="preserve"> </w:t>
      </w:r>
      <w:r>
        <w:t>The prejudice was compounded</w:t>
      </w:r>
      <w:r>
        <w:rPr>
          <w:spacing w:val="1"/>
        </w:rPr>
        <w:t xml:space="preserve"> </w:t>
      </w:r>
      <w:r>
        <w:t>because the trial court erroneously informed the jury that it could consider the repeat violent</w:t>
      </w:r>
      <w:r>
        <w:rPr>
          <w:spacing w:val="1"/>
        </w:rPr>
        <w:t xml:space="preserve"> </w:t>
      </w:r>
      <w:r>
        <w:t>offender</w:t>
      </w:r>
      <w:r>
        <w:rPr>
          <w:spacing w:val="-2"/>
        </w:rPr>
        <w:t xml:space="preserve"> </w:t>
      </w:r>
      <w:r>
        <w:t>specification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“other</w:t>
      </w:r>
      <w:r>
        <w:rPr>
          <w:spacing w:val="-1"/>
        </w:rPr>
        <w:t xml:space="preserve"> </w:t>
      </w:r>
      <w:r>
        <w:t>acts evidence.”</w:t>
      </w:r>
    </w:p>
    <w:p w14:paraId="4056DE92" w14:textId="77777777" w:rsidR="00E47A5B" w:rsidRDefault="00E47A5B">
      <w:pPr>
        <w:pStyle w:val="BodyText"/>
        <w:spacing w:before="9"/>
        <w:rPr>
          <w:sz w:val="16"/>
        </w:rPr>
      </w:pPr>
    </w:p>
    <w:p w14:paraId="5FA56380" w14:textId="77777777" w:rsidR="00E47A5B" w:rsidRDefault="00DE532F">
      <w:pPr>
        <w:pStyle w:val="BodyText"/>
        <w:spacing w:before="90" w:line="247" w:lineRule="auto"/>
        <w:ind w:left="939" w:right="237"/>
        <w:jc w:val="both"/>
      </w:pPr>
      <w:r>
        <w:rPr>
          <w:b/>
          <w:i/>
          <w:spacing w:val="-161"/>
        </w:rPr>
        <w:t>E</w:t>
      </w:r>
      <w:r>
        <w:t>I</w:t>
      </w:r>
      <w:r>
        <w:rPr>
          <w:spacing w:val="20"/>
        </w:rPr>
        <w:t xml:space="preserve"> </w:t>
      </w:r>
      <w:r>
        <w:rPr>
          <w:b/>
          <w:i/>
        </w:rPr>
        <w:t xml:space="preserve">x </w:t>
      </w:r>
      <w:r>
        <w:rPr>
          <w:b/>
          <w:i/>
          <w:spacing w:val="-17"/>
        </w:rPr>
        <w:t xml:space="preserve"> </w:t>
      </w:r>
      <w:r>
        <w:rPr>
          <w:b/>
          <w:i/>
        </w:rPr>
        <w:t xml:space="preserve">parte </w:t>
      </w:r>
      <w:r>
        <w:rPr>
          <w:b/>
          <w:i/>
          <w:spacing w:val="-6"/>
        </w:rPr>
        <w:t xml:space="preserve"> </w:t>
      </w:r>
      <w:r>
        <w:rPr>
          <w:b/>
          <w:i/>
          <w:spacing w:val="-3"/>
        </w:rPr>
        <w:t>W</w:t>
      </w:r>
      <w:r>
        <w:rPr>
          <w:b/>
          <w:i/>
        </w:rPr>
        <w:t>hit</w:t>
      </w:r>
      <w:r>
        <w:rPr>
          <w:b/>
          <w:i/>
          <w:spacing w:val="-1"/>
        </w:rPr>
        <w:t>e</w:t>
      </w:r>
      <w:r>
        <w:rPr>
          <w:b/>
          <w:i/>
        </w:rPr>
        <w:t>d</w:t>
      </w:r>
      <w:r>
        <w:t>,</w:t>
      </w:r>
      <w:r>
        <w:rPr>
          <w:spacing w:val="14"/>
        </w:rPr>
        <w:t xml:space="preserve"> </w:t>
      </w:r>
      <w:r>
        <w:rPr>
          <w:b/>
        </w:rPr>
        <w:t xml:space="preserve">180 </w:t>
      </w:r>
      <w:r>
        <w:rPr>
          <w:b/>
          <w:spacing w:val="-24"/>
        </w:rPr>
        <w:t xml:space="preserve"> </w:t>
      </w:r>
      <w:r>
        <w:rPr>
          <w:b/>
        </w:rPr>
        <w:t>So.</w:t>
      </w:r>
      <w:r>
        <w:rPr>
          <w:b/>
          <w:spacing w:val="28"/>
        </w:rPr>
        <w:t xml:space="preserve"> </w:t>
      </w:r>
      <w:r>
        <w:rPr>
          <w:b/>
        </w:rPr>
        <w:t>3d</w:t>
      </w:r>
      <w:r>
        <w:rPr>
          <w:b/>
          <w:spacing w:val="12"/>
        </w:rPr>
        <w:t xml:space="preserve"> </w:t>
      </w:r>
      <w:r>
        <w:rPr>
          <w:b/>
        </w:rPr>
        <w:t xml:space="preserve">69 </w:t>
      </w:r>
      <w:r>
        <w:rPr>
          <w:b/>
          <w:spacing w:val="-29"/>
        </w:rPr>
        <w:t xml:space="preserve"> </w:t>
      </w:r>
      <w:r>
        <w:rPr>
          <w:b/>
          <w:spacing w:val="-1"/>
        </w:rPr>
        <w:t>(A</w:t>
      </w:r>
      <w:r>
        <w:rPr>
          <w:b/>
        </w:rPr>
        <w:t>la.</w:t>
      </w:r>
      <w:r>
        <w:rPr>
          <w:b/>
          <w:spacing w:val="21"/>
        </w:rPr>
        <w:t xml:space="preserve"> </w:t>
      </w:r>
      <w:r>
        <w:rPr>
          <w:b/>
        </w:rPr>
        <w:t>2015</w:t>
      </w:r>
      <w:r>
        <w:rPr>
          <w:b/>
          <w:spacing w:val="-1"/>
        </w:rPr>
        <w:t>)</w:t>
      </w:r>
      <w:r>
        <w:t xml:space="preserve">.  </w:t>
      </w:r>
      <w:r>
        <w:rPr>
          <w:spacing w:val="-10"/>
        </w:rPr>
        <w:t xml:space="preserve"> </w:t>
      </w:r>
      <w:r>
        <w:t>Couns</w:t>
      </w:r>
      <w:r>
        <w:rPr>
          <w:spacing w:val="-1"/>
        </w:rPr>
        <w:t>e</w:t>
      </w:r>
      <w:r>
        <w:t>l</w:t>
      </w:r>
      <w:r>
        <w:rPr>
          <w:spacing w:val="26"/>
        </w:rPr>
        <w:t xml:space="preserve"> </w:t>
      </w:r>
      <w:r>
        <w:t>in</w:t>
      </w:r>
      <w:r>
        <w:rPr>
          <w:spacing w:val="-1"/>
        </w:rPr>
        <w:t>effec</w:t>
      </w:r>
      <w:r>
        <w:t>tive</w:t>
      </w:r>
      <w:r>
        <w:rPr>
          <w:spacing w:val="18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s</w:t>
      </w:r>
      <w:r>
        <w:rPr>
          <w:spacing w:val="2"/>
        </w:rPr>
        <w:t>o</w:t>
      </w:r>
      <w:r>
        <w:t>domy</w:t>
      </w:r>
      <w:r>
        <w:rPr>
          <w:spacing w:val="-10"/>
        </w:rPr>
        <w:t xml:space="preserve"> </w:t>
      </w:r>
      <w:r>
        <w:rPr>
          <w:spacing w:val="-1"/>
        </w:rPr>
        <w:t>ca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wa</w:t>
      </w:r>
      <w:r>
        <w:t xml:space="preserve">iving </w:t>
      </w:r>
      <w:r>
        <w:rPr>
          <w:spacing w:val="-1"/>
        </w:rPr>
        <w:t>closing</w:t>
      </w:r>
      <w:r>
        <w:rPr>
          <w:spacing w:val="-17"/>
        </w:rPr>
        <w:t xml:space="preserve"> </w:t>
      </w:r>
      <w:r>
        <w:rPr>
          <w:spacing w:val="-1"/>
        </w:rPr>
        <w:t>argument.</w:t>
      </w:r>
      <w:r>
        <w:rPr>
          <w:spacing w:val="40"/>
        </w:rPr>
        <w:t xml:space="preserve"> </w:t>
      </w:r>
      <w:r>
        <w:rPr>
          <w:spacing w:val="-1"/>
        </w:rPr>
        <w:t>While</w:t>
      </w:r>
      <w:r>
        <w:rPr>
          <w:spacing w:val="-11"/>
        </w:rPr>
        <w:t xml:space="preserve"> </w:t>
      </w:r>
      <w:r>
        <w:rPr>
          <w:spacing w:val="-1"/>
        </w:rPr>
        <w:t>counsel</w:t>
      </w:r>
      <w:r>
        <w:rPr>
          <w:spacing w:val="-14"/>
        </w:rPr>
        <w:t xml:space="preserve"> </w:t>
      </w:r>
      <w:r>
        <w:t>stated</w:t>
      </w:r>
      <w:r>
        <w:rPr>
          <w:spacing w:val="-12"/>
        </w:rPr>
        <w:t xml:space="preserve"> </w:t>
      </w:r>
      <w:r>
        <w:t>generally</w:t>
      </w:r>
      <w:r>
        <w:rPr>
          <w:spacing w:val="-2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strategic</w:t>
      </w:r>
      <w:r>
        <w:rPr>
          <w:spacing w:val="-4"/>
        </w:rPr>
        <w:t xml:space="preserve"> </w:t>
      </w:r>
      <w:r>
        <w:t>decision,</w:t>
      </w:r>
      <w:r>
        <w:rPr>
          <w:spacing w:val="-10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did</w:t>
      </w:r>
      <w:r>
        <w:rPr>
          <w:spacing w:val="-8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recall any specifics of this waiver.</w:t>
      </w:r>
      <w:r>
        <w:rPr>
          <w:spacing w:val="1"/>
        </w:rPr>
        <w:t xml:space="preserve"> </w:t>
      </w:r>
      <w:r>
        <w:t>There was no reasonable strategy and counsel’s conduct was</w:t>
      </w:r>
      <w:r>
        <w:rPr>
          <w:spacing w:val="1"/>
        </w:rPr>
        <w:t xml:space="preserve"> </w:t>
      </w:r>
      <w:r>
        <w:t>deficient.</w:t>
      </w:r>
      <w:r>
        <w:rPr>
          <w:spacing w:val="1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established,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state’s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lacked</w:t>
      </w:r>
      <w:r>
        <w:rPr>
          <w:spacing w:val="1"/>
        </w:rPr>
        <w:t xml:space="preserve"> </w:t>
      </w:r>
      <w:r>
        <w:t>any physical evidence</w:t>
      </w:r>
      <w:r>
        <w:rPr>
          <w:spacing w:val="1"/>
        </w:rPr>
        <w:t xml:space="preserve"> </w:t>
      </w:r>
      <w:r>
        <w:rPr>
          <w:spacing w:val="-1"/>
        </w:rPr>
        <w:t>connecting</w:t>
      </w:r>
      <w:r>
        <w:rPr>
          <w:spacing w:val="-20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defendant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crime,</w:t>
      </w:r>
      <w:r>
        <w:rPr>
          <w:spacing w:val="-12"/>
        </w:rPr>
        <w:t xml:space="preserve"> </w:t>
      </w:r>
      <w:r>
        <w:rPr>
          <w:spacing w:val="-1"/>
        </w:rPr>
        <w:t>there</w:t>
      </w:r>
      <w:r>
        <w:rPr>
          <w:spacing w:val="-10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inconsistencies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alleged</w:t>
      </w:r>
      <w:r>
        <w:rPr>
          <w:spacing w:val="-12"/>
        </w:rPr>
        <w:t xml:space="preserve"> </w:t>
      </w:r>
      <w:r>
        <w:t>victim’s</w:t>
      </w:r>
      <w:r>
        <w:rPr>
          <w:spacing w:val="-5"/>
        </w:rPr>
        <w:t xml:space="preserve"> </w:t>
      </w:r>
      <w:r>
        <w:t>testimony,</w:t>
      </w:r>
      <w:r>
        <w:rPr>
          <w:spacing w:val="-57"/>
        </w:rPr>
        <w:t xml:space="preserve"> </w:t>
      </w:r>
      <w:r>
        <w:t>the alleged victim</w:t>
      </w:r>
      <w:r>
        <w:rPr>
          <w:spacing w:val="1"/>
        </w:rPr>
        <w:t xml:space="preserve"> </w:t>
      </w:r>
      <w:r>
        <w:t>and a codefendant had a sexually transmitted disease not carried by the</w:t>
      </w:r>
      <w:r>
        <w:rPr>
          <w:spacing w:val="1"/>
        </w:rPr>
        <w:t xml:space="preserve"> </w:t>
      </w:r>
      <w:r>
        <w:t>defendant, and the defendant had “a relatively strong alibi.”</w:t>
      </w:r>
      <w:r>
        <w:rPr>
          <w:spacing w:val="1"/>
        </w:rPr>
        <w:t xml:space="preserve"> </w:t>
      </w:r>
      <w:r>
        <w:t>By failing to make a closing</w:t>
      </w:r>
      <w:r>
        <w:rPr>
          <w:spacing w:val="1"/>
        </w:rPr>
        <w:t xml:space="preserve"> </w:t>
      </w:r>
      <w:r>
        <w:t>argument,</w:t>
      </w:r>
      <w:r>
        <w:rPr>
          <w:spacing w:val="-2"/>
        </w:rPr>
        <w:t xml:space="preserve"> </w:t>
      </w:r>
      <w:r>
        <w:t>“counsel</w:t>
      </w:r>
      <w:r>
        <w:rPr>
          <w:spacing w:val="-1"/>
        </w:rPr>
        <w:t xml:space="preserve"> </w:t>
      </w:r>
      <w:r>
        <w:t>lost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opportu</w:t>
      </w:r>
      <w:r>
        <w:t>nity</w:t>
      </w:r>
      <w:r>
        <w:rPr>
          <w:spacing w:val="-10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arguments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jury.”</w:t>
      </w:r>
    </w:p>
    <w:p w14:paraId="66E704E2" w14:textId="77777777" w:rsidR="00E47A5B" w:rsidRDefault="00E47A5B">
      <w:pPr>
        <w:pStyle w:val="BodyText"/>
        <w:spacing w:before="6"/>
      </w:pPr>
    </w:p>
    <w:p w14:paraId="47B334B5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>State</w:t>
      </w:r>
      <w:r>
        <w:rPr>
          <w:b/>
          <w:i/>
          <w:spacing w:val="3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0"/>
        </w:rPr>
        <w:t xml:space="preserve"> </w:t>
      </w:r>
      <w:r>
        <w:rPr>
          <w:b/>
          <w:i/>
          <w:spacing w:val="-1"/>
        </w:rPr>
        <w:t>Armstrong</w:t>
      </w:r>
      <w:r>
        <w:rPr>
          <w:b/>
          <w:spacing w:val="-1"/>
        </w:rPr>
        <w:t>,</w:t>
      </w:r>
      <w:r>
        <w:rPr>
          <w:b/>
          <w:spacing w:val="15"/>
        </w:rPr>
        <w:t xml:space="preserve"> </w:t>
      </w:r>
      <w:r>
        <w:rPr>
          <w:b/>
        </w:rPr>
        <w:t>863</w:t>
      </w:r>
      <w:r>
        <w:rPr>
          <w:b/>
          <w:spacing w:val="-7"/>
        </w:rPr>
        <w:t xml:space="preserve"> </w:t>
      </w:r>
      <w:r>
        <w:rPr>
          <w:b/>
        </w:rPr>
        <w:t>N.W.2d</w:t>
      </w:r>
      <w:r>
        <w:rPr>
          <w:b/>
          <w:spacing w:val="-7"/>
        </w:rPr>
        <w:t xml:space="preserve"> </w:t>
      </w:r>
      <w:r>
        <w:rPr>
          <w:b/>
        </w:rPr>
        <w:t>449</w:t>
      </w:r>
      <w:r>
        <w:rPr>
          <w:b/>
          <w:spacing w:val="-7"/>
        </w:rPr>
        <w:t xml:space="preserve"> </w:t>
      </w:r>
      <w:r>
        <w:rPr>
          <w:b/>
        </w:rPr>
        <w:t>(Neb.</w:t>
      </w:r>
      <w:r>
        <w:rPr>
          <w:b/>
          <w:spacing w:val="-8"/>
        </w:rPr>
        <w:t xml:space="preserve"> </w:t>
      </w:r>
      <w:r>
        <w:rPr>
          <w:b/>
        </w:rPr>
        <w:t>2015)</w:t>
      </w:r>
      <w:r>
        <w:t>.</w:t>
      </w:r>
      <w:r>
        <w:rPr>
          <w:spacing w:val="49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sexual</w:t>
      </w:r>
      <w:r>
        <w:rPr>
          <w:spacing w:val="-7"/>
        </w:rPr>
        <w:t xml:space="preserve"> </w:t>
      </w:r>
      <w:r>
        <w:t>assault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children</w:t>
      </w:r>
      <w:r>
        <w:rPr>
          <w:spacing w:val="-9"/>
        </w:rPr>
        <w:t xml:space="preserve"> </w:t>
      </w:r>
      <w:r>
        <w:t>case</w:t>
      </w:r>
      <w:r>
        <w:rPr>
          <w:spacing w:val="-11"/>
        </w:rPr>
        <w:t xml:space="preserve"> </w:t>
      </w:r>
      <w:r>
        <w:t>had</w:t>
      </w:r>
      <w:r>
        <w:rPr>
          <w:spacing w:val="-57"/>
        </w:rPr>
        <w:t xml:space="preserve"> </w:t>
      </w:r>
      <w:r>
        <w:t>an actual conflict of interest and was ineffective in stipulating that defense witnesses would be</w:t>
      </w:r>
      <w:r>
        <w:rPr>
          <w:spacing w:val="1"/>
        </w:rPr>
        <w:t xml:space="preserve"> </w:t>
      </w:r>
      <w:r>
        <w:rPr>
          <w:spacing w:val="-1"/>
        </w:rPr>
        <w:t>excluded.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case</w:t>
      </w:r>
      <w:r>
        <w:rPr>
          <w:spacing w:val="-16"/>
        </w:rPr>
        <w:t xml:space="preserve"> </w:t>
      </w:r>
      <w:r>
        <w:rPr>
          <w:spacing w:val="-1"/>
        </w:rPr>
        <w:t>arose</w:t>
      </w:r>
      <w:r>
        <w:rPr>
          <w:spacing w:val="-12"/>
        </w:rPr>
        <w:t xml:space="preserve"> </w:t>
      </w:r>
      <w:r>
        <w:rPr>
          <w:spacing w:val="-1"/>
        </w:rPr>
        <w:t>from</w:t>
      </w:r>
      <w:r>
        <w:rPr>
          <w:spacing w:val="-12"/>
        </w:rPr>
        <w:t xml:space="preserve"> </w:t>
      </w:r>
      <w:r>
        <w:rPr>
          <w:spacing w:val="-1"/>
        </w:rPr>
        <w:t>allegations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defendant,</w:t>
      </w:r>
      <w:r>
        <w:rPr>
          <w:spacing w:val="-17"/>
        </w:rPr>
        <w:t xml:space="preserve"> </w:t>
      </w:r>
      <w:r>
        <w:t>who</w:t>
      </w:r>
      <w:r>
        <w:rPr>
          <w:spacing w:val="-14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retired,</w:t>
      </w:r>
      <w:r>
        <w:rPr>
          <w:spacing w:val="-17"/>
        </w:rPr>
        <w:t xml:space="preserve"> </w:t>
      </w:r>
      <w:r>
        <w:t>sexually</w:t>
      </w:r>
      <w:r>
        <w:rPr>
          <w:spacing w:val="-21"/>
        </w:rPr>
        <w:t xml:space="preserve"> </w:t>
      </w:r>
      <w:r>
        <w:t>abused</w:t>
      </w:r>
      <w:r>
        <w:rPr>
          <w:spacing w:val="-15"/>
        </w:rPr>
        <w:t xml:space="preserve"> </w:t>
      </w:r>
      <w:r>
        <w:t>two</w:t>
      </w:r>
      <w:r>
        <w:rPr>
          <w:spacing w:val="-57"/>
        </w:rPr>
        <w:t xml:space="preserve"> </w:t>
      </w:r>
      <w:r>
        <w:t>twin girls that he babysat routinely after school and before school for his neighbors. The girls had</w:t>
      </w:r>
      <w:r>
        <w:rPr>
          <w:spacing w:val="-58"/>
        </w:rPr>
        <w:t xml:space="preserve"> </w:t>
      </w:r>
      <w:r>
        <w:rPr>
          <w:spacing w:val="-1"/>
        </w:rPr>
        <w:t>been</w:t>
      </w:r>
      <w:r>
        <w:rPr>
          <w:spacing w:val="-17"/>
        </w:rPr>
        <w:t xml:space="preserve"> </w:t>
      </w:r>
      <w:r>
        <w:rPr>
          <w:spacing w:val="-1"/>
        </w:rPr>
        <w:t>interviewed</w:t>
      </w:r>
      <w:r>
        <w:rPr>
          <w:spacing w:val="-17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video</w:t>
      </w:r>
      <w:r>
        <w:rPr>
          <w:spacing w:val="-15"/>
        </w:rPr>
        <w:t xml:space="preserve"> </w:t>
      </w:r>
      <w:r>
        <w:t>by</w:t>
      </w:r>
      <w:r>
        <w:rPr>
          <w:spacing w:val="-2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forensic</w:t>
      </w:r>
      <w:r>
        <w:rPr>
          <w:spacing w:val="-18"/>
        </w:rPr>
        <w:t xml:space="preserve"> </w:t>
      </w:r>
      <w:r>
        <w:t>interviewer</w:t>
      </w:r>
      <w:r>
        <w:rPr>
          <w:spacing w:val="-20"/>
        </w:rPr>
        <w:t xml:space="preserve"> </w:t>
      </w:r>
      <w:r>
        <w:t>prior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trial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videos</w:t>
      </w:r>
      <w:r>
        <w:rPr>
          <w:spacing w:val="-15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released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defense</w:t>
      </w:r>
      <w:r>
        <w:rPr>
          <w:spacing w:val="-18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trial</w:t>
      </w:r>
      <w:r>
        <w:rPr>
          <w:spacing w:val="-14"/>
        </w:rPr>
        <w:t xml:space="preserve"> </w:t>
      </w:r>
      <w:r>
        <w:t>preparation</w:t>
      </w:r>
      <w:r>
        <w:rPr>
          <w:spacing w:val="-20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use</w:t>
      </w:r>
      <w:r>
        <w:rPr>
          <w:spacing w:val="-16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def</w:t>
      </w:r>
      <w:r>
        <w:t>ense</w:t>
      </w:r>
      <w:r>
        <w:rPr>
          <w:spacing w:val="-21"/>
        </w:rPr>
        <w:t xml:space="preserve"> </w:t>
      </w:r>
      <w:r>
        <w:t>expert.</w:t>
      </w:r>
      <w:r>
        <w:rPr>
          <w:spacing w:val="31"/>
        </w:rPr>
        <w:t xml:space="preserve"> </w:t>
      </w:r>
      <w:r>
        <w:t>Defense</w:t>
      </w:r>
      <w:r>
        <w:rPr>
          <w:spacing w:val="-21"/>
        </w:rPr>
        <w:t xml:space="preserve"> </w:t>
      </w:r>
      <w:r>
        <w:t>counsel</w:t>
      </w:r>
      <w:r>
        <w:rPr>
          <w:spacing w:val="-17"/>
        </w:rPr>
        <w:t xml:space="preserve"> </w:t>
      </w:r>
      <w:r>
        <w:t>provided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videos</w:t>
      </w:r>
      <w:r>
        <w:rPr>
          <w:spacing w:val="-57"/>
        </w:rPr>
        <w:t xml:space="preserve"> </w:t>
      </w:r>
      <w:r>
        <w:rPr>
          <w:spacing w:val="-1"/>
        </w:rPr>
        <w:t>to</w:t>
      </w:r>
      <w:r>
        <w:rPr>
          <w:spacing w:val="-22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defendant</w:t>
      </w:r>
      <w:r>
        <w:rPr>
          <w:spacing w:val="-24"/>
        </w:rPr>
        <w:t xml:space="preserve"> </w:t>
      </w:r>
      <w:r>
        <w:rPr>
          <w:spacing w:val="-1"/>
        </w:rPr>
        <w:t>without</w:t>
      </w:r>
      <w:r>
        <w:rPr>
          <w:spacing w:val="-22"/>
        </w:rPr>
        <w:t xml:space="preserve"> </w:t>
      </w:r>
      <w:r>
        <w:rPr>
          <w:spacing w:val="-1"/>
        </w:rPr>
        <w:t>any</w:t>
      </w:r>
      <w:r>
        <w:rPr>
          <w:spacing w:val="-32"/>
        </w:rPr>
        <w:t xml:space="preserve"> </w:t>
      </w:r>
      <w:r>
        <w:t>instruction</w:t>
      </w:r>
      <w:r>
        <w:rPr>
          <w:spacing w:val="-22"/>
        </w:rPr>
        <w:t xml:space="preserve"> </w:t>
      </w:r>
      <w:r>
        <w:t>not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share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videos</w:t>
      </w:r>
      <w:r>
        <w:rPr>
          <w:spacing w:val="-19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anyone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defendant’s</w:t>
      </w:r>
      <w:r>
        <w:rPr>
          <w:spacing w:val="-24"/>
        </w:rPr>
        <w:t xml:space="preserve"> </w:t>
      </w:r>
      <w:r>
        <w:t>wife</w:t>
      </w:r>
      <w:r>
        <w:rPr>
          <w:spacing w:val="-57"/>
        </w:rPr>
        <w:t xml:space="preserve"> </w:t>
      </w:r>
      <w:r>
        <w:t>and son-in-law intended defense witnesses also viewed the videos. During the trial’s opening, the</w:t>
      </w:r>
      <w:r>
        <w:rPr>
          <w:spacing w:val="-57"/>
        </w:rPr>
        <w:t xml:space="preserve"> </w:t>
      </w:r>
      <w:r>
        <w:rPr>
          <w:spacing w:val="-1"/>
        </w:rPr>
        <w:t>state</w:t>
      </w:r>
      <w:r>
        <w:rPr>
          <w:spacing w:val="-13"/>
        </w:rPr>
        <w:t xml:space="preserve"> </w:t>
      </w:r>
      <w:r>
        <w:rPr>
          <w:spacing w:val="-1"/>
        </w:rPr>
        <w:t>asserted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alleged</w:t>
      </w:r>
      <w:r>
        <w:rPr>
          <w:spacing w:val="-10"/>
        </w:rPr>
        <w:t xml:space="preserve"> </w:t>
      </w:r>
      <w:r>
        <w:t>victims’</w:t>
      </w:r>
      <w:r>
        <w:rPr>
          <w:spacing w:val="-11"/>
        </w:rPr>
        <w:t xml:space="preserve"> </w:t>
      </w:r>
      <w:r>
        <w:t>behavior</w:t>
      </w:r>
      <w:r>
        <w:rPr>
          <w:spacing w:val="-13"/>
        </w:rPr>
        <w:t xml:space="preserve"> </w:t>
      </w:r>
      <w:r>
        <w:t>had</w:t>
      </w:r>
      <w:r>
        <w:rPr>
          <w:spacing w:val="-12"/>
        </w:rPr>
        <w:t xml:space="preserve"> </w:t>
      </w:r>
      <w:r>
        <w:t>changed</w:t>
      </w:r>
      <w:r>
        <w:rPr>
          <w:spacing w:val="-10"/>
        </w:rPr>
        <w:t xml:space="preserve"> </w:t>
      </w:r>
      <w:r>
        <w:t>over</w:t>
      </w:r>
      <w:r>
        <w:rPr>
          <w:spacing w:val="-13"/>
        </w:rPr>
        <w:t xml:space="preserve"> </w:t>
      </w:r>
      <w:r>
        <w:t>time</w:t>
      </w:r>
      <w:r>
        <w:rPr>
          <w:spacing w:val="-13"/>
        </w:rPr>
        <w:t xml:space="preserve"> </w:t>
      </w:r>
      <w:r>
        <w:t>due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alleged</w:t>
      </w:r>
      <w:r>
        <w:rPr>
          <w:spacing w:val="-12"/>
        </w:rPr>
        <w:t xml:space="preserve"> </w:t>
      </w:r>
      <w:r>
        <w:t>abuse</w:t>
      </w:r>
      <w:r>
        <w:rPr>
          <w:spacing w:val="-13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that they had become reluctant to spend time with the def</w:t>
      </w:r>
      <w:r>
        <w:t>endant.</w:t>
      </w:r>
      <w:r>
        <w:rPr>
          <w:spacing w:val="1"/>
        </w:rPr>
        <w:t xml:space="preserve"> </w:t>
      </w:r>
      <w:r>
        <w:t>The defense countered in the</w:t>
      </w:r>
      <w:r>
        <w:rPr>
          <w:spacing w:val="1"/>
        </w:rPr>
        <w:t xml:space="preserve"> </w:t>
      </w:r>
      <w:r>
        <w:rPr>
          <w:spacing w:val="-1"/>
        </w:rPr>
        <w:t>defense</w:t>
      </w:r>
      <w:r>
        <w:rPr>
          <w:spacing w:val="-23"/>
        </w:rPr>
        <w:t xml:space="preserve"> </w:t>
      </w:r>
      <w:r>
        <w:rPr>
          <w:spacing w:val="-1"/>
        </w:rPr>
        <w:t>opening</w:t>
      </w:r>
      <w:r>
        <w:rPr>
          <w:spacing w:val="-22"/>
        </w:rPr>
        <w:t xml:space="preserve"> </w:t>
      </w:r>
      <w:r>
        <w:rPr>
          <w:spacing w:val="-1"/>
        </w:rPr>
        <w:t>that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defendant’s</w:t>
      </w:r>
      <w:r>
        <w:rPr>
          <w:spacing w:val="-23"/>
        </w:rPr>
        <w:t xml:space="preserve"> </w:t>
      </w:r>
      <w:r>
        <w:t>wife,</w:t>
      </w:r>
      <w:r>
        <w:rPr>
          <w:spacing w:val="-22"/>
        </w:rPr>
        <w:t xml:space="preserve"> </w:t>
      </w:r>
      <w:r>
        <w:t>son-in-law,</w:t>
      </w:r>
      <w:r>
        <w:rPr>
          <w:spacing w:val="-24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granddaughter</w:t>
      </w:r>
      <w:r>
        <w:rPr>
          <w:spacing w:val="-20"/>
        </w:rPr>
        <w:t xml:space="preserve"> </w:t>
      </w:r>
      <w:r>
        <w:t>would</w:t>
      </w:r>
      <w:r>
        <w:rPr>
          <w:spacing w:val="-19"/>
        </w:rPr>
        <w:t xml:space="preserve"> </w:t>
      </w:r>
      <w:r>
        <w:t>testify</w:t>
      </w:r>
      <w:r>
        <w:rPr>
          <w:spacing w:val="-27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girls</w:t>
      </w:r>
      <w:r>
        <w:rPr>
          <w:spacing w:val="-57"/>
        </w:rPr>
        <w:t xml:space="preserve"> </w:t>
      </w:r>
      <w:r>
        <w:t>were always happy to stay with the defendant.</w:t>
      </w:r>
      <w:r>
        <w:rPr>
          <w:spacing w:val="1"/>
        </w:rPr>
        <w:t xml:space="preserve"> </w:t>
      </w:r>
      <w:r>
        <w:t>Following the state’s case, the defendant’s</w:t>
      </w:r>
      <w:r>
        <w:rPr>
          <w:spacing w:val="1"/>
        </w:rPr>
        <w:t xml:space="preserve"> </w:t>
      </w:r>
      <w:r>
        <w:t>granddaughter testified followed by the defendant’s son-in-law.</w:t>
      </w:r>
      <w:r>
        <w:rPr>
          <w:spacing w:val="1"/>
        </w:rPr>
        <w:t xml:space="preserve"> </w:t>
      </w:r>
      <w:r>
        <w:t>During cross-examination of the</w:t>
      </w:r>
      <w:r>
        <w:rPr>
          <w:spacing w:val="-57"/>
        </w:rPr>
        <w:t xml:space="preserve"> </w:t>
      </w:r>
      <w:r>
        <w:t>son-in-law, it was discovered that he had watched the videos of the alleged victims’ pretrial</w:t>
      </w:r>
      <w:r>
        <w:rPr>
          <w:spacing w:val="1"/>
        </w:rPr>
        <w:t xml:space="preserve"> </w:t>
      </w:r>
      <w:r>
        <w:t>interviews.</w:t>
      </w:r>
      <w:r>
        <w:rPr>
          <w:spacing w:val="41"/>
        </w:rPr>
        <w:t xml:space="preserve"> </w:t>
      </w:r>
      <w:r>
        <w:t>Based</w:t>
      </w:r>
      <w:r>
        <w:rPr>
          <w:spacing w:val="-1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state</w:t>
      </w:r>
      <w:r>
        <w:rPr>
          <w:spacing w:val="-12"/>
        </w:rPr>
        <w:t xml:space="preserve"> </w:t>
      </w:r>
      <w:r>
        <w:t>law</w:t>
      </w:r>
      <w:r>
        <w:rPr>
          <w:spacing w:val="-14"/>
        </w:rPr>
        <w:t xml:space="preserve"> </w:t>
      </w:r>
      <w:r>
        <w:t>making</w:t>
      </w:r>
      <w:r>
        <w:rPr>
          <w:spacing w:val="-12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misdemeanor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disclose</w:t>
      </w:r>
      <w:r>
        <w:rPr>
          <w:spacing w:val="-11"/>
        </w:rPr>
        <w:t xml:space="preserve"> </w:t>
      </w:r>
      <w:r>
        <w:t>videos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interviews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child</w:t>
      </w:r>
      <w:r>
        <w:rPr>
          <w:spacing w:val="-58"/>
        </w:rPr>
        <w:t xml:space="preserve"> </w:t>
      </w:r>
      <w:r>
        <w:t>sex abuse victims without court permission, the state challenged the son-in-law’s testimony.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 xml:space="preserve">trial court stating that defense counsel may be guilty of a crime and that he had </w:t>
      </w:r>
      <w:r>
        <w:t>a right to remain</w:t>
      </w:r>
      <w:r>
        <w:rPr>
          <w:spacing w:val="1"/>
        </w:rPr>
        <w:t xml:space="preserve"> </w:t>
      </w:r>
      <w:r>
        <w:t>silent</w:t>
      </w:r>
      <w:r>
        <w:rPr>
          <w:spacing w:val="-4"/>
        </w:rPr>
        <w:t xml:space="preserve"> </w:t>
      </w:r>
      <w:r>
        <w:t>heard</w:t>
      </w:r>
      <w:r>
        <w:rPr>
          <w:spacing w:val="-6"/>
        </w:rPr>
        <w:t xml:space="preserve"> </w:t>
      </w:r>
      <w:r>
        <w:t>argument</w:t>
      </w:r>
      <w:r>
        <w:rPr>
          <w:spacing w:val="-6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co-counsel.</w:t>
      </w:r>
      <w:r>
        <w:rPr>
          <w:spacing w:val="4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</w:t>
      </w:r>
      <w:r>
        <w:rPr>
          <w:spacing w:val="-10"/>
        </w:rPr>
        <w:t xml:space="preserve"> </w:t>
      </w:r>
      <w:r>
        <w:t>focusing</w:t>
      </w:r>
      <w:r>
        <w:rPr>
          <w:spacing w:val="-9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impact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trial</w:t>
      </w:r>
      <w:r>
        <w:rPr>
          <w:spacing w:val="-3"/>
        </w:rPr>
        <w:t xml:space="preserve"> </w:t>
      </w:r>
      <w:r>
        <w:t>rather</w:t>
      </w:r>
      <w:r>
        <w:rPr>
          <w:spacing w:val="-7"/>
        </w:rPr>
        <w:t xml:space="preserve"> </w:t>
      </w:r>
      <w:r>
        <w:t>than</w:t>
      </w:r>
      <w:r>
        <w:rPr>
          <w:spacing w:val="-5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whether</w:t>
      </w:r>
      <w:r>
        <w:rPr>
          <w:spacing w:val="-7"/>
        </w:rPr>
        <w:t xml:space="preserve"> </w:t>
      </w:r>
      <w:r>
        <w:t>counsel</w:t>
      </w:r>
      <w:r>
        <w:rPr>
          <w:spacing w:val="-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guilty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crime</w:t>
      </w:r>
      <w:r>
        <w:rPr>
          <w:spacing w:val="-10"/>
        </w:rPr>
        <w:t xml:space="preserve"> </w:t>
      </w:r>
      <w:r>
        <w:t>stated</w:t>
      </w:r>
      <w:r>
        <w:rPr>
          <w:spacing w:val="-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options:</w:t>
      </w:r>
      <w:r>
        <w:rPr>
          <w:spacing w:val="52"/>
        </w:rPr>
        <w:t xml:space="preserve"> </w:t>
      </w:r>
      <w:r>
        <w:t>(1)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mistrial;</w:t>
      </w:r>
      <w:r>
        <w:rPr>
          <w:spacing w:val="-2"/>
        </w:rPr>
        <w:t xml:space="preserve"> </w:t>
      </w:r>
      <w:r>
        <w:t>or</w:t>
      </w:r>
    </w:p>
    <w:p w14:paraId="40F9DF17" w14:textId="77777777" w:rsidR="00E47A5B" w:rsidRDefault="00DE532F">
      <w:pPr>
        <w:pStyle w:val="ListParagraph"/>
        <w:numPr>
          <w:ilvl w:val="0"/>
          <w:numId w:val="2"/>
        </w:numPr>
        <w:tabs>
          <w:tab w:val="left" w:pos="1274"/>
        </w:tabs>
        <w:spacing w:line="273" w:lineRule="exact"/>
        <w:ind w:left="1273" w:hanging="335"/>
        <w:jc w:val="both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strike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son-in-law’s</w:t>
      </w:r>
      <w:r>
        <w:rPr>
          <w:spacing w:val="-8"/>
          <w:sz w:val="24"/>
        </w:rPr>
        <w:t xml:space="preserve"> </w:t>
      </w:r>
      <w:r>
        <w:rPr>
          <w:sz w:val="24"/>
        </w:rPr>
        <w:t>testimony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precluded</w:t>
      </w:r>
      <w:r>
        <w:rPr>
          <w:spacing w:val="-8"/>
          <w:sz w:val="24"/>
        </w:rPr>
        <w:t xml:space="preserve"> </w:t>
      </w:r>
      <w:r>
        <w:rPr>
          <w:sz w:val="24"/>
        </w:rPr>
        <w:t>testimony</w:t>
      </w:r>
      <w:r>
        <w:rPr>
          <w:spacing w:val="-14"/>
          <w:sz w:val="24"/>
        </w:rPr>
        <w:t xml:space="preserve"> </w:t>
      </w:r>
      <w:r>
        <w:rPr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defendant’s</w:t>
      </w:r>
      <w:r>
        <w:rPr>
          <w:spacing w:val="-7"/>
          <w:sz w:val="24"/>
        </w:rPr>
        <w:t xml:space="preserve"> </w:t>
      </w:r>
      <w:r>
        <w:rPr>
          <w:sz w:val="24"/>
        </w:rPr>
        <w:t>wife,</w:t>
      </w:r>
      <w:r>
        <w:rPr>
          <w:spacing w:val="-6"/>
          <w:sz w:val="24"/>
        </w:rPr>
        <w:t xml:space="preserve"> </w:t>
      </w:r>
      <w:r>
        <w:rPr>
          <w:sz w:val="24"/>
        </w:rPr>
        <w:t>who</w:t>
      </w:r>
      <w:r>
        <w:rPr>
          <w:spacing w:val="-4"/>
          <w:sz w:val="24"/>
        </w:rPr>
        <w:t xml:space="preserve"> </w:t>
      </w:r>
      <w:r>
        <w:rPr>
          <w:sz w:val="24"/>
        </w:rPr>
        <w:t>was</w:t>
      </w:r>
    </w:p>
    <w:p w14:paraId="4CF05F4E" w14:textId="77777777" w:rsidR="00E47A5B" w:rsidRDefault="00E47A5B">
      <w:pPr>
        <w:spacing w:line="273" w:lineRule="exact"/>
        <w:jc w:val="both"/>
        <w:rPr>
          <w:sz w:val="24"/>
        </w:rPr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C850708" w14:textId="77777777" w:rsidR="00E47A5B" w:rsidRDefault="00E47A5B">
      <w:pPr>
        <w:pStyle w:val="BodyText"/>
        <w:spacing w:before="3"/>
        <w:rPr>
          <w:sz w:val="12"/>
        </w:rPr>
      </w:pPr>
    </w:p>
    <w:p w14:paraId="566B93A0" w14:textId="77777777" w:rsidR="00E47A5B" w:rsidRDefault="00DE532F">
      <w:pPr>
        <w:pStyle w:val="BodyText"/>
        <w:spacing w:before="90" w:line="247" w:lineRule="auto"/>
        <w:ind w:left="939" w:right="235"/>
        <w:jc w:val="both"/>
      </w:pPr>
      <w:r>
        <w:t>similarly “tainted.”</w:t>
      </w:r>
      <w:r>
        <w:rPr>
          <w:spacing w:val="1"/>
        </w:rPr>
        <w:t xml:space="preserve"> </w:t>
      </w:r>
      <w:r>
        <w:t>Without asking for a continuance or conducting any research to determine</w:t>
      </w:r>
      <w:r>
        <w:rPr>
          <w:spacing w:val="1"/>
        </w:rPr>
        <w:t xml:space="preserve"> </w:t>
      </w:r>
      <w:r>
        <w:t>whether the statute had been violated or whether exclusion of the evidence was appropriate, even</w:t>
      </w:r>
      <w:r>
        <w:rPr>
          <w:spacing w:val="-57"/>
        </w:rPr>
        <w:t xml:space="preserve"> </w:t>
      </w:r>
      <w:r>
        <w:t>assuming a violation, counsel agreed to exclude the defense evidence believing this wa</w:t>
      </w:r>
      <w:r>
        <w:t>s a better</w:t>
      </w:r>
      <w:r>
        <w:rPr>
          <w:spacing w:val="1"/>
        </w:rPr>
        <w:t xml:space="preserve"> </w:t>
      </w:r>
      <w:r>
        <w:t>alternative to a mistrial because the defense evidence would still be excluded and the state would</w:t>
      </w:r>
      <w:r>
        <w:rPr>
          <w:spacing w:val="-57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prepare</w:t>
      </w:r>
      <w:r>
        <w:rPr>
          <w:spacing w:val="-1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defense</w:t>
      </w:r>
      <w:r>
        <w:rPr>
          <w:spacing w:val="-7"/>
        </w:rPr>
        <w:t xml:space="preserve"> </w:t>
      </w:r>
      <w:r>
        <w:t>evidence.</w:t>
      </w:r>
      <w:r>
        <w:rPr>
          <w:spacing w:val="49"/>
        </w:rPr>
        <w:t xml:space="preserve"> </w:t>
      </w:r>
      <w:r>
        <w:t>Counsel</w:t>
      </w:r>
      <w:r>
        <w:rPr>
          <w:spacing w:val="-3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actual</w:t>
      </w:r>
      <w:r>
        <w:rPr>
          <w:spacing w:val="-6"/>
        </w:rPr>
        <w:t xml:space="preserve"> </w:t>
      </w:r>
      <w:r>
        <w:t>conflict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interest</w:t>
      </w:r>
      <w:r>
        <w:rPr>
          <w:spacing w:val="-6"/>
        </w:rPr>
        <w:t xml:space="preserve"> </w:t>
      </w:r>
      <w:r>
        <w:t>due</w:t>
      </w:r>
      <w:r>
        <w:rPr>
          <w:spacing w:val="-57"/>
        </w:rPr>
        <w:t xml:space="preserve"> </w:t>
      </w:r>
      <w:r>
        <w:t>to “the prospect of criminal or ethical violati</w:t>
      </w:r>
      <w:r>
        <w:t>ons [that] had a chilling effect on defense counsel’s</w:t>
      </w:r>
      <w:r>
        <w:rPr>
          <w:spacing w:val="1"/>
        </w:rPr>
        <w:t xml:space="preserve"> </w:t>
      </w:r>
      <w:r>
        <w:t>representation.”</w:t>
      </w:r>
      <w:r>
        <w:rPr>
          <w:spacing w:val="31"/>
        </w:rPr>
        <w:t xml:space="preserve"> </w:t>
      </w:r>
      <w:r>
        <w:t>“[C]ounsel’s</w:t>
      </w:r>
      <w:r>
        <w:rPr>
          <w:spacing w:val="-11"/>
        </w:rPr>
        <w:t xml:space="preserve"> </w:t>
      </w:r>
      <w:r>
        <w:t>interest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avoiding</w:t>
      </w:r>
      <w:r>
        <w:rPr>
          <w:spacing w:val="-13"/>
        </w:rPr>
        <w:t xml:space="preserve"> </w:t>
      </w:r>
      <w:r>
        <w:t>criminal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ethical</w:t>
      </w:r>
      <w:r>
        <w:rPr>
          <w:spacing w:val="-14"/>
        </w:rPr>
        <w:t xml:space="preserve"> </w:t>
      </w:r>
      <w:r>
        <w:t>sanctions</w:t>
      </w:r>
      <w:r>
        <w:rPr>
          <w:spacing w:val="-14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conflict</w:t>
      </w:r>
      <w:r>
        <w:rPr>
          <w:spacing w:val="-14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Armstrong’s</w:t>
      </w:r>
      <w:r>
        <w:rPr>
          <w:spacing w:val="-10"/>
        </w:rPr>
        <w:t xml:space="preserve"> </w:t>
      </w:r>
      <w:r>
        <w:t>interest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presenting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strongest</w:t>
      </w:r>
      <w:r>
        <w:rPr>
          <w:spacing w:val="-9"/>
        </w:rPr>
        <w:t xml:space="preserve"> </w:t>
      </w:r>
      <w:r>
        <w:t>defense</w:t>
      </w:r>
      <w:r>
        <w:rPr>
          <w:spacing w:val="-11"/>
        </w:rPr>
        <w:t xml:space="preserve"> </w:t>
      </w:r>
      <w:r>
        <w:t>possible.”</w:t>
      </w:r>
      <w:r>
        <w:rPr>
          <w:spacing w:val="44"/>
        </w:rPr>
        <w:t xml:space="preserve"> </w:t>
      </w:r>
      <w:r>
        <w:t>Counsel</w:t>
      </w:r>
      <w:r>
        <w:rPr>
          <w:spacing w:val="-4"/>
        </w:rPr>
        <w:t xml:space="preserve"> </w:t>
      </w:r>
      <w:r>
        <w:t>acquiesced</w:t>
      </w:r>
      <w:r>
        <w:rPr>
          <w:spacing w:val="-1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appease</w:t>
      </w:r>
      <w:r>
        <w:rPr>
          <w:spacing w:val="-5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trial</w:t>
      </w:r>
      <w:r>
        <w:rPr>
          <w:spacing w:val="-2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counsel’s</w:t>
      </w:r>
      <w:r>
        <w:rPr>
          <w:spacing w:val="-2"/>
        </w:rPr>
        <w:t xml:space="preserve"> </w:t>
      </w:r>
      <w:r>
        <w:t>benefit</w:t>
      </w:r>
      <w:r>
        <w:rPr>
          <w:spacing w:val="-2"/>
        </w:rPr>
        <w:t xml:space="preserve"> </w:t>
      </w:r>
      <w:r>
        <w:t>rather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matter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“trial</w:t>
      </w:r>
      <w:r>
        <w:rPr>
          <w:spacing w:val="-2"/>
        </w:rPr>
        <w:t xml:space="preserve"> </w:t>
      </w:r>
      <w:r>
        <w:t>strategy</w:t>
      </w:r>
      <w:r>
        <w:rPr>
          <w:spacing w:val="-10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benefit</w:t>
      </w:r>
      <w:r>
        <w:rPr>
          <w:spacing w:val="-58"/>
        </w:rPr>
        <w:t xml:space="preserve"> </w:t>
      </w:r>
      <w:r>
        <w:rPr>
          <w:spacing w:val="-2"/>
        </w:rPr>
        <w:t>Armstrong’s</w:t>
      </w:r>
      <w:r>
        <w:rPr>
          <w:spacing w:val="-27"/>
        </w:rPr>
        <w:t xml:space="preserve"> </w:t>
      </w:r>
      <w:r>
        <w:rPr>
          <w:spacing w:val="-2"/>
        </w:rPr>
        <w:t>defense.”</w:t>
      </w:r>
      <w:r>
        <w:rPr>
          <w:spacing w:val="9"/>
        </w:rPr>
        <w:t xml:space="preserve"> </w:t>
      </w:r>
      <w:r>
        <w:rPr>
          <w:spacing w:val="-1"/>
        </w:rPr>
        <w:t>Because</w:t>
      </w:r>
      <w:r>
        <w:rPr>
          <w:spacing w:val="-29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rPr>
          <w:spacing w:val="-1"/>
        </w:rPr>
        <w:t>conflict</w:t>
      </w:r>
      <w:r>
        <w:rPr>
          <w:spacing w:val="-23"/>
        </w:rPr>
        <w:t xml:space="preserve"> </w:t>
      </w:r>
      <w:r>
        <w:rPr>
          <w:spacing w:val="-1"/>
        </w:rPr>
        <w:t>adversely</w:t>
      </w:r>
      <w:r>
        <w:rPr>
          <w:spacing w:val="-34"/>
        </w:rPr>
        <w:t xml:space="preserve"> </w:t>
      </w:r>
      <w:r>
        <w:rPr>
          <w:spacing w:val="-1"/>
        </w:rPr>
        <w:t>affected</w:t>
      </w:r>
      <w:r>
        <w:rPr>
          <w:spacing w:val="-29"/>
        </w:rPr>
        <w:t xml:space="preserve"> </w:t>
      </w:r>
      <w:r>
        <w:rPr>
          <w:spacing w:val="-1"/>
        </w:rPr>
        <w:t>counsel’s</w:t>
      </w:r>
      <w:r>
        <w:rPr>
          <w:spacing w:val="-23"/>
        </w:rPr>
        <w:t xml:space="preserve"> </w:t>
      </w:r>
      <w:r>
        <w:rPr>
          <w:spacing w:val="-1"/>
        </w:rPr>
        <w:t>performance,</w:t>
      </w:r>
      <w:r>
        <w:rPr>
          <w:spacing w:val="-32"/>
        </w:rPr>
        <w:t xml:space="preserve"> </w:t>
      </w:r>
      <w:r>
        <w:rPr>
          <w:spacing w:val="-1"/>
        </w:rPr>
        <w:t>prejudice</w:t>
      </w:r>
      <w:r>
        <w:rPr>
          <w:spacing w:val="-27"/>
        </w:rPr>
        <w:t xml:space="preserve"> </w:t>
      </w:r>
      <w:r>
        <w:rPr>
          <w:spacing w:val="-1"/>
        </w:rPr>
        <w:t>was</w:t>
      </w:r>
      <w:r>
        <w:rPr>
          <w:spacing w:val="-58"/>
        </w:rPr>
        <w:t xml:space="preserve"> </w:t>
      </w:r>
      <w:r>
        <w:t>presumed.</w:t>
      </w:r>
      <w:r>
        <w:rPr>
          <w:spacing w:val="40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presumption</w:t>
      </w:r>
      <w:r>
        <w:rPr>
          <w:spacing w:val="-6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applied,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court</w:t>
      </w:r>
      <w:r>
        <w:rPr>
          <w:spacing w:val="-6"/>
        </w:rPr>
        <w:t xml:space="preserve"> </w:t>
      </w:r>
      <w:r>
        <w:t>found</w:t>
      </w:r>
      <w:r>
        <w:rPr>
          <w:spacing w:val="-9"/>
        </w:rPr>
        <w:t xml:space="preserve"> </w:t>
      </w:r>
      <w:r>
        <w:t>actual</w:t>
      </w:r>
      <w:r>
        <w:rPr>
          <w:spacing w:val="-11"/>
        </w:rPr>
        <w:t xml:space="preserve"> </w:t>
      </w:r>
      <w:r>
        <w:t>prejudice</w:t>
      </w:r>
      <w:r>
        <w:rPr>
          <w:spacing w:val="-13"/>
        </w:rPr>
        <w:t xml:space="preserve"> </w:t>
      </w:r>
      <w:r>
        <w:t>under</w:t>
      </w:r>
      <w:r>
        <w:rPr>
          <w:spacing w:val="-9"/>
        </w:rPr>
        <w:t xml:space="preserve"> </w:t>
      </w:r>
      <w:r>
        <w:rPr>
          <w:i/>
        </w:rPr>
        <w:t>Strickland</w:t>
      </w:r>
      <w:r>
        <w:t>.</w:t>
      </w:r>
      <w:r>
        <w:rPr>
          <w:spacing w:val="-57"/>
        </w:rPr>
        <w:t xml:space="preserve"> </w:t>
      </w:r>
      <w:r>
        <w:t>The excluded defense witnesses would have lent credibility to the defendant’s testimony.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prejudice was compounded by “the negative inferences</w:t>
      </w:r>
      <w:r>
        <w:rPr>
          <w:spacing w:val="1"/>
        </w:rPr>
        <w:t xml:space="preserve"> </w:t>
      </w:r>
      <w:r>
        <w:t>the jury could have drawn from the</w:t>
      </w:r>
      <w:r>
        <w:rPr>
          <w:spacing w:val="1"/>
        </w:rPr>
        <w:t xml:space="preserve"> </w:t>
      </w:r>
      <w:r>
        <w:t>unexplained st</w:t>
      </w:r>
      <w:r>
        <w:t>riking of the son-in-law’s testimony and the unexplained absence of Armstrong’s</w:t>
      </w:r>
      <w:r>
        <w:rPr>
          <w:spacing w:val="1"/>
        </w:rPr>
        <w:t xml:space="preserve"> </w:t>
      </w:r>
      <w:r>
        <w:rPr>
          <w:spacing w:val="-1"/>
        </w:rPr>
        <w:t xml:space="preserve">wife.” “[T]here is a natural negative </w:t>
      </w:r>
      <w:r>
        <w:t>inference any time a defendant’s spouse fails to testify.” This</w:t>
      </w:r>
      <w:r>
        <w:rPr>
          <w:spacing w:val="-58"/>
        </w:rPr>
        <w:t xml:space="preserve"> </w:t>
      </w:r>
      <w:r>
        <w:t xml:space="preserve">negative inference was “made even worse” here because the jury reasonably </w:t>
      </w:r>
      <w:r>
        <w:t>expected from the</w:t>
      </w:r>
      <w:r>
        <w:rPr>
          <w:spacing w:val="1"/>
        </w:rPr>
        <w:t xml:space="preserve"> </w:t>
      </w:r>
      <w:r>
        <w:t>defense</w:t>
      </w:r>
      <w:r>
        <w:rPr>
          <w:spacing w:val="-2"/>
        </w:rPr>
        <w:t xml:space="preserve"> </w:t>
      </w:r>
      <w:r>
        <w:t>opening</w:t>
      </w:r>
      <w:r>
        <w:rPr>
          <w:spacing w:val="-8"/>
        </w:rPr>
        <w:t xml:space="preserve"> </w:t>
      </w:r>
      <w:r>
        <w:t>that the</w:t>
      </w:r>
      <w:r>
        <w:rPr>
          <w:spacing w:val="1"/>
        </w:rPr>
        <w:t xml:space="preserve"> </w:t>
      </w:r>
      <w:r>
        <w:t>wife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testify.</w:t>
      </w:r>
    </w:p>
    <w:p w14:paraId="780B332B" w14:textId="77777777" w:rsidR="00E47A5B" w:rsidRDefault="00E47A5B">
      <w:pPr>
        <w:pStyle w:val="BodyText"/>
        <w:spacing w:before="8"/>
      </w:pPr>
    </w:p>
    <w:p w14:paraId="60B6F4DA" w14:textId="77777777" w:rsidR="00E47A5B" w:rsidRDefault="00DE532F">
      <w:pPr>
        <w:pStyle w:val="BodyText"/>
        <w:spacing w:line="247" w:lineRule="auto"/>
        <w:ind w:left="939" w:right="237" w:hanging="720"/>
        <w:jc w:val="both"/>
      </w:pPr>
      <w:r>
        <w:rPr>
          <w:b/>
          <w:spacing w:val="-1"/>
        </w:rPr>
        <w:t>2014:</w:t>
      </w:r>
      <w:r>
        <w:rPr>
          <w:b/>
          <w:spacing w:val="37"/>
        </w:rPr>
        <w:t xml:space="preserve"> </w:t>
      </w:r>
      <w:r>
        <w:rPr>
          <w:b/>
          <w:i/>
          <w:spacing w:val="-1"/>
        </w:rPr>
        <w:t>People 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Spencer</w:t>
      </w:r>
      <w:r>
        <w:rPr>
          <w:b/>
          <w:spacing w:val="-1"/>
        </w:rPr>
        <w:t>,</w:t>
      </w:r>
      <w:r>
        <w:rPr>
          <w:b/>
          <w:spacing w:val="12"/>
        </w:rPr>
        <w:t xml:space="preserve"> </w:t>
      </w:r>
      <w:r>
        <w:rPr>
          <w:b/>
          <w:spacing w:val="-1"/>
        </w:rPr>
        <w:t>20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N.E.3d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785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(Ill.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12"/>
        </w:rPr>
        <w:t xml:space="preserve"> </w:t>
      </w:r>
      <w:r>
        <w:rPr>
          <w:b/>
        </w:rPr>
        <w:t>2013)</w:t>
      </w:r>
      <w:r>
        <w:t>.</w:t>
      </w:r>
      <w:r>
        <w:rPr>
          <w:spacing w:val="37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ineffective</w:t>
      </w:r>
      <w:r>
        <w:rPr>
          <w:spacing w:val="-1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bench</w:t>
      </w:r>
      <w:r>
        <w:rPr>
          <w:spacing w:val="-15"/>
        </w:rPr>
        <w:t xml:space="preserve"> </w:t>
      </w:r>
      <w:r>
        <w:t>trial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armed</w:t>
      </w:r>
      <w:r>
        <w:rPr>
          <w:spacing w:val="-58"/>
        </w:rPr>
        <w:t xml:space="preserve"> </w:t>
      </w:r>
      <w:r>
        <w:rPr>
          <w:spacing w:val="-1"/>
        </w:rPr>
        <w:t>robbery</w:t>
      </w:r>
      <w:r>
        <w:rPr>
          <w:spacing w:val="-22"/>
        </w:rPr>
        <w:t xml:space="preserve"> </w:t>
      </w:r>
      <w:r>
        <w:rPr>
          <w:spacing w:val="-1"/>
        </w:rPr>
        <w:t>with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firearm</w:t>
      </w:r>
      <w:r>
        <w:rPr>
          <w:spacing w:val="-14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failing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object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trial</w:t>
      </w:r>
      <w:r>
        <w:rPr>
          <w:spacing w:val="-14"/>
        </w:rPr>
        <w:t xml:space="preserve"> </w:t>
      </w:r>
      <w:r>
        <w:t>court’s</w:t>
      </w:r>
      <w:r>
        <w:rPr>
          <w:spacing w:val="-14"/>
        </w:rPr>
        <w:t xml:space="preserve"> </w:t>
      </w:r>
      <w:r>
        <w:t>conviction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separate</w:t>
      </w:r>
      <w:r>
        <w:rPr>
          <w:spacing w:val="-16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distinct</w:t>
      </w:r>
      <w:r>
        <w:rPr>
          <w:spacing w:val="-57"/>
        </w:rPr>
        <w:t xml:space="preserve"> </w:t>
      </w:r>
      <w:r>
        <w:rPr>
          <w:spacing w:val="-1"/>
        </w:rPr>
        <w:t>offense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armed</w:t>
      </w:r>
      <w:r>
        <w:rPr>
          <w:spacing w:val="-14"/>
        </w:rPr>
        <w:t xml:space="preserve"> </w:t>
      </w:r>
      <w:r>
        <w:rPr>
          <w:spacing w:val="-1"/>
        </w:rPr>
        <w:t>robbery</w:t>
      </w:r>
      <w:r>
        <w:rPr>
          <w:spacing w:val="-20"/>
        </w:rPr>
        <w:t xml:space="preserve"> </w:t>
      </w:r>
      <w:r>
        <w:rPr>
          <w:spacing w:val="-1"/>
        </w:rPr>
        <w:t>with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dangerous</w:t>
      </w:r>
      <w:r>
        <w:rPr>
          <w:spacing w:val="-16"/>
        </w:rPr>
        <w:t xml:space="preserve"> </w:t>
      </w:r>
      <w:r>
        <w:t>weapon</w:t>
      </w:r>
      <w:r>
        <w:rPr>
          <w:spacing w:val="-15"/>
        </w:rPr>
        <w:t xml:space="preserve"> </w:t>
      </w:r>
      <w:r>
        <w:t>other</w:t>
      </w:r>
      <w:r>
        <w:rPr>
          <w:spacing w:val="-18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firearm.</w:t>
      </w:r>
      <w:r>
        <w:rPr>
          <w:spacing w:val="3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trial</w:t>
      </w:r>
      <w:r>
        <w:rPr>
          <w:spacing w:val="-12"/>
        </w:rPr>
        <w:t xml:space="preserve"> </w:t>
      </w:r>
      <w:r>
        <w:t>court</w:t>
      </w:r>
      <w:r>
        <w:rPr>
          <w:spacing w:val="-11"/>
        </w:rPr>
        <w:t xml:space="preserve"> </w:t>
      </w:r>
      <w:r>
        <w:t>stated</w:t>
      </w:r>
      <w:r>
        <w:rPr>
          <w:spacing w:val="-12"/>
        </w:rPr>
        <w:t xml:space="preserve"> </w:t>
      </w:r>
      <w:r>
        <w:t>there</w:t>
      </w:r>
      <w:r>
        <w:rPr>
          <w:spacing w:val="-57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reasonable</w:t>
      </w:r>
      <w:r>
        <w:rPr>
          <w:spacing w:val="-18"/>
        </w:rPr>
        <w:t xml:space="preserve"> </w:t>
      </w:r>
      <w:r>
        <w:rPr>
          <w:spacing w:val="-1"/>
        </w:rPr>
        <w:t>doubt</w:t>
      </w:r>
      <w:r>
        <w:rPr>
          <w:spacing w:val="-14"/>
        </w:rPr>
        <w:t xml:space="preserve"> </w:t>
      </w:r>
      <w:r>
        <w:rPr>
          <w:spacing w:val="-1"/>
        </w:rPr>
        <w:t>about</w:t>
      </w:r>
      <w:r>
        <w:rPr>
          <w:spacing w:val="-14"/>
        </w:rPr>
        <w:t xml:space="preserve"> </w:t>
      </w:r>
      <w:r>
        <w:t>whether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firearm</w:t>
      </w:r>
      <w:r>
        <w:rPr>
          <w:spacing w:val="-17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used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none</w:t>
      </w:r>
      <w:r>
        <w:rPr>
          <w:spacing w:val="-15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found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noted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sentencing</w:t>
      </w:r>
      <w:r>
        <w:rPr>
          <w:spacing w:val="-57"/>
        </w:rPr>
        <w:t xml:space="preserve"> </w:t>
      </w:r>
      <w:r>
        <w:t>enhancement if a firearm were used.</w:t>
      </w:r>
      <w:r>
        <w:rPr>
          <w:spacing w:val="1"/>
        </w:rPr>
        <w:t xml:space="preserve"> </w:t>
      </w:r>
      <w:r>
        <w:t>It was error, however, to convict of armed robbery with a</w:t>
      </w:r>
      <w:r>
        <w:rPr>
          <w:spacing w:val="1"/>
        </w:rPr>
        <w:t xml:space="preserve"> </w:t>
      </w:r>
      <w:r>
        <w:t>dangerous</w:t>
      </w:r>
      <w:r>
        <w:rPr>
          <w:spacing w:val="-7"/>
        </w:rPr>
        <w:t xml:space="preserve"> </w:t>
      </w:r>
      <w:r>
        <w:t>weapon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firearm</w:t>
      </w:r>
      <w:r>
        <w:rPr>
          <w:spacing w:val="-8"/>
        </w:rPr>
        <w:t xml:space="preserve"> </w:t>
      </w:r>
      <w:r>
        <w:t>because</w:t>
      </w:r>
      <w:r>
        <w:rPr>
          <w:spacing w:val="-10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offense</w:t>
      </w:r>
      <w:r>
        <w:rPr>
          <w:spacing w:val="-7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lesser-included-offense</w:t>
      </w:r>
      <w:r>
        <w:rPr>
          <w:spacing w:val="-12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the defendant had not been charged with this offense.</w:t>
      </w:r>
      <w:r>
        <w:rPr>
          <w:spacing w:val="1"/>
        </w:rPr>
        <w:t xml:space="preserve"> </w:t>
      </w:r>
      <w:r>
        <w:t>Counsel’s conduct in failing to object was</w:t>
      </w:r>
      <w:r>
        <w:rPr>
          <w:spacing w:val="1"/>
        </w:rPr>
        <w:t xml:space="preserve"> </w:t>
      </w:r>
      <w:r>
        <w:t>deficient and prejudicial.</w:t>
      </w:r>
      <w:r>
        <w:rPr>
          <w:spacing w:val="1"/>
        </w:rPr>
        <w:t xml:space="preserve"> </w:t>
      </w:r>
      <w:r>
        <w:t>Conviction reduced to the lesser-included-offense of robbery and</w:t>
      </w:r>
      <w:r>
        <w:rPr>
          <w:spacing w:val="1"/>
        </w:rPr>
        <w:t xml:space="preserve"> </w:t>
      </w:r>
      <w:r>
        <w:t>remanded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sentencing.</w:t>
      </w:r>
    </w:p>
    <w:p w14:paraId="65DC2F54" w14:textId="77777777" w:rsidR="00E47A5B" w:rsidRDefault="00E47A5B">
      <w:pPr>
        <w:pStyle w:val="BodyText"/>
        <w:spacing w:before="10"/>
      </w:pPr>
    </w:p>
    <w:p w14:paraId="4B108514" w14:textId="77777777" w:rsidR="00E47A5B" w:rsidRDefault="00DE532F">
      <w:pPr>
        <w:spacing w:line="247" w:lineRule="auto"/>
        <w:ind w:left="940" w:right="238" w:hanging="720"/>
        <w:jc w:val="both"/>
        <w:rPr>
          <w:sz w:val="24"/>
        </w:rPr>
      </w:pPr>
      <w:r>
        <w:rPr>
          <w:b/>
          <w:sz w:val="24"/>
        </w:rPr>
        <w:t xml:space="preserve">2013:   </w:t>
      </w:r>
      <w:r>
        <w:rPr>
          <w:b/>
          <w:i/>
          <w:sz w:val="24"/>
        </w:rPr>
        <w:t>Huertas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v. Commissioner of Correc</w:t>
      </w:r>
      <w:r>
        <w:rPr>
          <w:b/>
          <w:i/>
          <w:sz w:val="24"/>
        </w:rPr>
        <w:t>tion</w:t>
      </w:r>
      <w:r>
        <w:rPr>
          <w:b/>
          <w:sz w:val="24"/>
        </w:rPr>
        <w:t>,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64 A.3d 766 (Conn. 2013)</w:t>
      </w:r>
      <w:r>
        <w:rPr>
          <w:sz w:val="24"/>
        </w:rPr>
        <w:t>.</w:t>
      </w:r>
      <w:r>
        <w:rPr>
          <w:spacing w:val="60"/>
          <w:sz w:val="24"/>
        </w:rPr>
        <w:t xml:space="preserve"> </w:t>
      </w:r>
      <w:r>
        <w:rPr>
          <w:sz w:val="24"/>
        </w:rPr>
        <w:t>Counsel was ineffective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failing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request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increase</w:t>
      </w:r>
      <w:r>
        <w:rPr>
          <w:spacing w:val="-13"/>
          <w:sz w:val="24"/>
        </w:rPr>
        <w:t xml:space="preserve"> </w:t>
      </w:r>
      <w:r>
        <w:rPr>
          <w:sz w:val="24"/>
        </w:rPr>
        <w:t>on</w:t>
      </w:r>
      <w:r>
        <w:rPr>
          <w:spacing w:val="-15"/>
          <w:sz w:val="24"/>
        </w:rPr>
        <w:t xml:space="preserve"> </w:t>
      </w:r>
      <w:r>
        <w:rPr>
          <w:sz w:val="24"/>
        </w:rPr>
        <w:t>bond</w:t>
      </w:r>
      <w:r>
        <w:rPr>
          <w:spacing w:val="-15"/>
          <w:sz w:val="24"/>
        </w:rPr>
        <w:t xml:space="preserve"> </w:t>
      </w:r>
      <w:r>
        <w:rPr>
          <w:sz w:val="24"/>
        </w:rPr>
        <w:t>on</w:t>
      </w:r>
      <w:r>
        <w:rPr>
          <w:spacing w:val="-15"/>
          <w:sz w:val="24"/>
        </w:rPr>
        <w:t xml:space="preserve"> </w:t>
      </w:r>
      <w:r>
        <w:rPr>
          <w:sz w:val="24"/>
        </w:rPr>
        <w:t>two</w:t>
      </w:r>
      <w:r>
        <w:rPr>
          <w:spacing w:val="-12"/>
          <w:sz w:val="24"/>
        </w:rPr>
        <w:t xml:space="preserve"> </w:t>
      </w:r>
      <w:r>
        <w:rPr>
          <w:sz w:val="24"/>
        </w:rPr>
        <w:t>prior</w:t>
      </w:r>
      <w:r>
        <w:rPr>
          <w:spacing w:val="-16"/>
          <w:sz w:val="24"/>
        </w:rPr>
        <w:t xml:space="preserve"> </w:t>
      </w:r>
      <w:r>
        <w:rPr>
          <w:sz w:val="24"/>
        </w:rPr>
        <w:t>charges</w:t>
      </w:r>
      <w:r>
        <w:rPr>
          <w:spacing w:val="-15"/>
          <w:sz w:val="24"/>
        </w:rPr>
        <w:t xml:space="preserve"> </w:t>
      </w:r>
      <w:r>
        <w:rPr>
          <w:sz w:val="24"/>
        </w:rPr>
        <w:t>so</w:t>
      </w:r>
      <w:r>
        <w:rPr>
          <w:spacing w:val="-15"/>
          <w:sz w:val="24"/>
        </w:rPr>
        <w:t xml:space="preserve"> </w:t>
      </w:r>
      <w:r>
        <w:rPr>
          <w:sz w:val="24"/>
        </w:rPr>
        <w:t>that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petitioner</w:t>
      </w:r>
      <w:r>
        <w:rPr>
          <w:spacing w:val="-13"/>
          <w:sz w:val="24"/>
        </w:rPr>
        <w:t xml:space="preserve"> </w:t>
      </w:r>
      <w:r>
        <w:rPr>
          <w:sz w:val="24"/>
        </w:rPr>
        <w:t>could</w:t>
      </w:r>
      <w:r>
        <w:rPr>
          <w:spacing w:val="-15"/>
          <w:sz w:val="24"/>
        </w:rPr>
        <w:t xml:space="preserve"> </w:t>
      </w:r>
      <w:r>
        <w:rPr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z w:val="24"/>
        </w:rPr>
        <w:t>credited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17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days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presentence</w:t>
      </w:r>
      <w:r>
        <w:rPr>
          <w:spacing w:val="-28"/>
          <w:sz w:val="24"/>
        </w:rPr>
        <w:t xml:space="preserve"> </w:t>
      </w:r>
      <w:r>
        <w:rPr>
          <w:spacing w:val="-1"/>
          <w:sz w:val="24"/>
        </w:rPr>
        <w:t>confinement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credit</w:t>
      </w:r>
      <w:r>
        <w:rPr>
          <w:spacing w:val="-21"/>
          <w:sz w:val="24"/>
        </w:rPr>
        <w:t xml:space="preserve"> </w:t>
      </w:r>
      <w:r>
        <w:rPr>
          <w:sz w:val="24"/>
        </w:rPr>
        <w:t>on</w:t>
      </w:r>
      <w:r>
        <w:rPr>
          <w:spacing w:val="-22"/>
          <w:sz w:val="24"/>
        </w:rPr>
        <w:t xml:space="preserve"> </w:t>
      </w:r>
      <w:r>
        <w:rPr>
          <w:sz w:val="24"/>
        </w:rPr>
        <w:t>those</w:t>
      </w:r>
      <w:r>
        <w:rPr>
          <w:spacing w:val="-23"/>
          <w:sz w:val="24"/>
        </w:rPr>
        <w:t xml:space="preserve"> </w:t>
      </w:r>
      <w:r>
        <w:rPr>
          <w:sz w:val="24"/>
        </w:rPr>
        <w:t>charges.</w:t>
      </w:r>
      <w:r>
        <w:rPr>
          <w:spacing w:val="17"/>
          <w:sz w:val="24"/>
        </w:rPr>
        <w:t xml:space="preserve"> </w:t>
      </w:r>
      <w:r>
        <w:rPr>
          <w:sz w:val="24"/>
        </w:rPr>
        <w:t>Counsel</w:t>
      </w:r>
      <w:r>
        <w:rPr>
          <w:spacing w:val="-19"/>
          <w:sz w:val="24"/>
        </w:rPr>
        <w:t xml:space="preserve"> </w:t>
      </w:r>
      <w:r>
        <w:rPr>
          <w:sz w:val="24"/>
        </w:rPr>
        <w:t>had</w:t>
      </w:r>
      <w:r>
        <w:rPr>
          <w:spacing w:val="-19"/>
          <w:sz w:val="24"/>
        </w:rPr>
        <w:t xml:space="preserve"> </w:t>
      </w:r>
      <w:r>
        <w:rPr>
          <w:sz w:val="24"/>
        </w:rPr>
        <w:t>“no</w:t>
      </w:r>
      <w:r>
        <w:rPr>
          <w:spacing w:val="-25"/>
          <w:sz w:val="24"/>
        </w:rPr>
        <w:t xml:space="preserve"> </w:t>
      </w:r>
      <w:r>
        <w:rPr>
          <w:sz w:val="24"/>
        </w:rPr>
        <w:t>strategic</w:t>
      </w:r>
      <w:r>
        <w:rPr>
          <w:spacing w:val="-23"/>
          <w:sz w:val="24"/>
        </w:rPr>
        <w:t xml:space="preserve"> </w:t>
      </w:r>
      <w:r>
        <w:rPr>
          <w:sz w:val="24"/>
        </w:rPr>
        <w:t>reason.”</w:t>
      </w:r>
    </w:p>
    <w:p w14:paraId="53CE28C1" w14:textId="77777777" w:rsidR="00E47A5B" w:rsidRDefault="00E47A5B">
      <w:pPr>
        <w:pStyle w:val="BodyText"/>
        <w:spacing w:before="6"/>
      </w:pPr>
    </w:p>
    <w:p w14:paraId="26FE61CF" w14:textId="77777777" w:rsidR="00E47A5B" w:rsidRDefault="00DE532F">
      <w:pPr>
        <w:pStyle w:val="BodyText"/>
        <w:spacing w:line="247" w:lineRule="auto"/>
        <w:ind w:left="939" w:right="235"/>
        <w:jc w:val="both"/>
      </w:pPr>
      <w:r>
        <w:rPr>
          <w:b/>
          <w:i/>
          <w:spacing w:val="-1"/>
        </w:rPr>
        <w:t>People</w:t>
      </w:r>
      <w:r>
        <w:rPr>
          <w:b/>
          <w:i/>
          <w:spacing w:val="-16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Johnson</w:t>
      </w:r>
      <w:r>
        <w:rPr>
          <w:b/>
          <w:spacing w:val="-1"/>
        </w:rPr>
        <w:t>,</w:t>
      </w:r>
      <w:r>
        <w:rPr>
          <w:b/>
          <w:spacing w:val="29"/>
        </w:rPr>
        <w:t xml:space="preserve"> </w:t>
      </w:r>
      <w:r>
        <w:rPr>
          <w:b/>
          <w:spacing w:val="-1"/>
        </w:rPr>
        <w:t>991</w:t>
      </w:r>
      <w:r>
        <w:rPr>
          <w:b/>
          <w:spacing w:val="-27"/>
        </w:rPr>
        <w:t xml:space="preserve"> </w:t>
      </w:r>
      <w:r>
        <w:rPr>
          <w:b/>
          <w:spacing w:val="-1"/>
        </w:rPr>
        <w:t>N.E.2d</w:t>
      </w:r>
      <w:r>
        <w:rPr>
          <w:b/>
          <w:spacing w:val="-24"/>
        </w:rPr>
        <w:t xml:space="preserve"> </w:t>
      </w:r>
      <w:r>
        <w:rPr>
          <w:b/>
          <w:spacing w:val="-1"/>
        </w:rPr>
        <w:t>396</w:t>
      </w:r>
      <w:r>
        <w:rPr>
          <w:b/>
          <w:spacing w:val="-27"/>
        </w:rPr>
        <w:t xml:space="preserve"> </w:t>
      </w:r>
      <w:r>
        <w:rPr>
          <w:b/>
          <w:spacing w:val="-1"/>
        </w:rPr>
        <w:t>(Ill.</w:t>
      </w:r>
      <w:r>
        <w:rPr>
          <w:b/>
          <w:spacing w:val="-27"/>
        </w:rPr>
        <w:t xml:space="preserve"> </w:t>
      </w:r>
      <w:r>
        <w:rPr>
          <w:b/>
          <w:spacing w:val="-1"/>
        </w:rPr>
        <w:t>Ct.</w:t>
      </w:r>
      <w:r>
        <w:rPr>
          <w:b/>
          <w:spacing w:val="-43"/>
        </w:rPr>
        <w:t xml:space="preserve"> </w:t>
      </w:r>
      <w:r>
        <w:rPr>
          <w:b/>
          <w:spacing w:val="-1"/>
        </w:rPr>
        <w:t>App.</w:t>
      </w:r>
      <w:r>
        <w:rPr>
          <w:b/>
          <w:spacing w:val="-27"/>
        </w:rPr>
        <w:t xml:space="preserve"> </w:t>
      </w:r>
      <w:r>
        <w:rPr>
          <w:b/>
          <w:spacing w:val="-1"/>
        </w:rPr>
        <w:t>2013)</w:t>
      </w:r>
      <w:r>
        <w:rPr>
          <w:spacing w:val="-1"/>
        </w:rPr>
        <w:t>.</w:t>
      </w:r>
      <w:r>
        <w:rPr>
          <w:spacing w:val="7"/>
        </w:rPr>
        <w:t xml:space="preserve"> </w:t>
      </w:r>
      <w:r>
        <w:rPr>
          <w:spacing w:val="-1"/>
        </w:rPr>
        <w:t>Counsel</w:t>
      </w:r>
      <w:r>
        <w:rPr>
          <w:spacing w:val="-26"/>
        </w:rPr>
        <w:t xml:space="preserve"> </w:t>
      </w:r>
      <w:r>
        <w:rPr>
          <w:spacing w:val="-1"/>
        </w:rPr>
        <w:t>ineffective</w:t>
      </w:r>
      <w:r>
        <w:rPr>
          <w:spacing w:val="-29"/>
        </w:rPr>
        <w:t xml:space="preserve"> </w:t>
      </w:r>
      <w:r>
        <w:rPr>
          <w:spacing w:val="-1"/>
        </w:rPr>
        <w:t>in</w:t>
      </w:r>
      <w:r>
        <w:rPr>
          <w:spacing w:val="-24"/>
        </w:rPr>
        <w:t xml:space="preserve"> </w:t>
      </w:r>
      <w:r>
        <w:rPr>
          <w:spacing w:val="-1"/>
        </w:rPr>
        <w:t>unlawful</w:t>
      </w:r>
      <w:r>
        <w:rPr>
          <w:spacing w:val="-24"/>
        </w:rPr>
        <w:t xml:space="preserve"> </w:t>
      </w:r>
      <w:r>
        <w:t>possession</w:t>
      </w:r>
      <w:r>
        <w:rPr>
          <w:spacing w:val="-57"/>
        </w:rPr>
        <w:t xml:space="preserve"> </w:t>
      </w:r>
      <w:r>
        <w:rPr>
          <w:spacing w:val="-1"/>
        </w:rPr>
        <w:t xml:space="preserve">of weapon by a felon and misdemeanor </w:t>
      </w:r>
      <w:r>
        <w:t>domestic battery case for acquiescing to the joinder of the</w:t>
      </w:r>
      <w:r>
        <w:rPr>
          <w:spacing w:val="-57"/>
        </w:rPr>
        <w:t xml:space="preserve"> </w:t>
      </w:r>
      <w:r>
        <w:t>charges.</w:t>
      </w:r>
      <w:r>
        <w:rPr>
          <w:spacing w:val="1"/>
        </w:rPr>
        <w:t xml:space="preserve"> </w:t>
      </w:r>
      <w:r>
        <w:t>Counsel’s conduct was deficient and prejudicial.</w:t>
      </w:r>
      <w:r>
        <w:rPr>
          <w:spacing w:val="1"/>
        </w:rPr>
        <w:t xml:space="preserve"> </w:t>
      </w:r>
      <w:r>
        <w:t>In the felon weapon case, the effect of</w:t>
      </w:r>
      <w:r>
        <w:rPr>
          <w:spacing w:val="-57"/>
        </w:rPr>
        <w:t xml:space="preserve"> </w:t>
      </w:r>
      <w:r>
        <w:t>joinder was that the jury was improperly allowed to consider other crimes evidence of domestic</w:t>
      </w:r>
      <w:r>
        <w:rPr>
          <w:spacing w:val="1"/>
        </w:rPr>
        <w:t xml:space="preserve"> </w:t>
      </w:r>
      <w:r>
        <w:rPr>
          <w:spacing w:val="-1"/>
        </w:rPr>
        <w:t>vio</w:t>
      </w:r>
      <w:r>
        <w:rPr>
          <w:spacing w:val="-1"/>
        </w:rPr>
        <w:t>lence</w:t>
      </w:r>
      <w:r>
        <w:rPr>
          <w:spacing w:val="-11"/>
        </w:rPr>
        <w:t xml:space="preserve"> </w:t>
      </w:r>
      <w:r>
        <w:rPr>
          <w:spacing w:val="-1"/>
        </w:rPr>
        <w:t>or</w:t>
      </w:r>
      <w:r>
        <w:rPr>
          <w:spacing w:val="-11"/>
        </w:rPr>
        <w:t xml:space="preserve"> </w:t>
      </w:r>
      <w:r>
        <w:rPr>
          <w:spacing w:val="-1"/>
        </w:rPr>
        <w:t>threats.</w:t>
      </w:r>
      <w:r>
        <w:rPr>
          <w:spacing w:val="38"/>
        </w:rPr>
        <w:t xml:space="preserve"> </w:t>
      </w:r>
      <w:r>
        <w:rPr>
          <w:spacing w:val="-1"/>
        </w:rPr>
        <w:t>While</w:t>
      </w:r>
      <w:r>
        <w:rPr>
          <w:spacing w:val="-11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uncharged</w:t>
      </w:r>
      <w:r>
        <w:rPr>
          <w:spacing w:val="-8"/>
        </w:rPr>
        <w:t xml:space="preserve"> </w:t>
      </w:r>
      <w:r>
        <w:t>acts</w:t>
      </w:r>
      <w:r>
        <w:rPr>
          <w:spacing w:val="-7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admissible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domestic</w:t>
      </w:r>
      <w:r>
        <w:rPr>
          <w:spacing w:val="-9"/>
        </w:rPr>
        <w:t xml:space="preserve"> </w:t>
      </w:r>
      <w:r>
        <w:t>battery</w:t>
      </w:r>
      <w:r>
        <w:rPr>
          <w:spacing w:val="-17"/>
        </w:rPr>
        <w:t xml:space="preserve"> </w:t>
      </w:r>
      <w:r>
        <w:t>case,</w:t>
      </w:r>
      <w:r>
        <w:rPr>
          <w:spacing w:val="-10"/>
        </w:rPr>
        <w:t xml:space="preserve"> </w:t>
      </w:r>
      <w:r>
        <w:t>they</w:t>
      </w:r>
      <w:r>
        <w:rPr>
          <w:spacing w:val="-57"/>
        </w:rPr>
        <w:t xml:space="preserve"> </w:t>
      </w:r>
      <w:r>
        <w:t>were not admissible on the felon weapon case.</w:t>
      </w:r>
      <w:r>
        <w:rPr>
          <w:spacing w:val="1"/>
        </w:rPr>
        <w:t xml:space="preserve"> </w:t>
      </w:r>
      <w:r>
        <w:t>This error was exacerbated by improper jury</w:t>
      </w:r>
      <w:r>
        <w:rPr>
          <w:spacing w:val="1"/>
        </w:rPr>
        <w:t xml:space="preserve"> </w:t>
      </w:r>
      <w:r>
        <w:rPr>
          <w:spacing w:val="-1"/>
        </w:rPr>
        <w:t>instructions.</w:t>
      </w:r>
      <w:r>
        <w:rPr>
          <w:spacing w:val="45"/>
        </w:rPr>
        <w:t xml:space="preserve"> </w:t>
      </w:r>
      <w:r>
        <w:rPr>
          <w:spacing w:val="-1"/>
        </w:rPr>
        <w:t>Likewise,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jury</w:t>
      </w:r>
      <w:r>
        <w:rPr>
          <w:spacing w:val="-14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improperly</w:t>
      </w:r>
      <w:r>
        <w:rPr>
          <w:spacing w:val="-15"/>
        </w:rPr>
        <w:t xml:space="preserve"> </w:t>
      </w:r>
      <w:r>
        <w:t>permitted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domestic</w:t>
      </w:r>
      <w:r>
        <w:rPr>
          <w:spacing w:val="-4"/>
        </w:rPr>
        <w:t xml:space="preserve"> </w:t>
      </w:r>
      <w:r>
        <w:t>battery</w:t>
      </w:r>
      <w:r>
        <w:rPr>
          <w:spacing w:val="-15"/>
        </w:rPr>
        <w:t xml:space="preserve"> </w:t>
      </w:r>
      <w:r>
        <w:t>case,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consider</w:t>
      </w:r>
      <w:r>
        <w:rPr>
          <w:spacing w:val="-5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defendant’s</w:t>
      </w:r>
      <w:r>
        <w:rPr>
          <w:spacing w:val="-11"/>
        </w:rPr>
        <w:t xml:space="preserve"> </w:t>
      </w:r>
      <w:r>
        <w:t>felon</w:t>
      </w:r>
      <w:r>
        <w:rPr>
          <w:spacing w:val="-11"/>
        </w:rPr>
        <w:t xml:space="preserve"> </w:t>
      </w:r>
      <w:r>
        <w:t>status.</w:t>
      </w:r>
      <w:r>
        <w:rPr>
          <w:spacing w:val="38"/>
        </w:rPr>
        <w:t xml:space="preserve"> </w:t>
      </w:r>
      <w:r>
        <w:t>“[C]ounsel’s</w:t>
      </w:r>
      <w:r>
        <w:rPr>
          <w:spacing w:val="-11"/>
        </w:rPr>
        <w:t xml:space="preserve"> </w:t>
      </w:r>
      <w:r>
        <w:t>decision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go</w:t>
      </w:r>
      <w:r>
        <w:rPr>
          <w:spacing w:val="-11"/>
        </w:rPr>
        <w:t xml:space="preserve"> </w:t>
      </w:r>
      <w:r>
        <w:t>along</w:t>
      </w:r>
      <w:r>
        <w:rPr>
          <w:spacing w:val="-13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joinder</w:t>
      </w:r>
      <w:r>
        <w:rPr>
          <w:spacing w:val="-12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based</w:t>
      </w:r>
      <w:r>
        <w:rPr>
          <w:spacing w:val="-11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on</w:t>
      </w:r>
      <w:r>
        <w:rPr>
          <w:spacing w:val="-58"/>
        </w:rPr>
        <w:t xml:space="preserve"> </w:t>
      </w:r>
      <w:r>
        <w:t>convenience than strategy.”</w:t>
      </w:r>
      <w:r>
        <w:rPr>
          <w:spacing w:val="1"/>
        </w:rPr>
        <w:t xml:space="preserve"> </w:t>
      </w:r>
      <w:r>
        <w:t>Reversal was also required due to “cumulative error” in light of the</w:t>
      </w:r>
      <w:r>
        <w:rPr>
          <w:spacing w:val="1"/>
        </w:rPr>
        <w:t xml:space="preserve"> </w:t>
      </w:r>
      <w:r>
        <w:rPr>
          <w:spacing w:val="-1"/>
        </w:rPr>
        <w:t>plain</w:t>
      </w:r>
      <w:r>
        <w:rPr>
          <w:spacing w:val="-17"/>
        </w:rPr>
        <w:t xml:space="preserve"> </w:t>
      </w:r>
      <w:r>
        <w:rPr>
          <w:spacing w:val="-1"/>
        </w:rPr>
        <w:t>error</w:t>
      </w:r>
      <w:r>
        <w:rPr>
          <w:spacing w:val="-20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trial</w:t>
      </w:r>
      <w:r>
        <w:rPr>
          <w:spacing w:val="-14"/>
        </w:rPr>
        <w:t xml:space="preserve"> </w:t>
      </w:r>
      <w:r>
        <w:t>court’s</w:t>
      </w:r>
      <w:r>
        <w:rPr>
          <w:spacing w:val="-17"/>
        </w:rPr>
        <w:t xml:space="preserve"> </w:t>
      </w:r>
      <w:r>
        <w:t>instructions,</w:t>
      </w:r>
      <w:r>
        <w:rPr>
          <w:spacing w:val="-17"/>
        </w:rPr>
        <w:t xml:space="preserve"> </w:t>
      </w:r>
      <w:r>
        <w:t>which</w:t>
      </w:r>
      <w:r>
        <w:rPr>
          <w:spacing w:val="-16"/>
        </w:rPr>
        <w:t xml:space="preserve"> </w:t>
      </w:r>
      <w:r>
        <w:t>did</w:t>
      </w:r>
      <w:r>
        <w:rPr>
          <w:spacing w:val="-17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limit</w:t>
      </w:r>
      <w:r>
        <w:rPr>
          <w:spacing w:val="-14"/>
        </w:rPr>
        <w:t xml:space="preserve"> </w:t>
      </w:r>
      <w:r>
        <w:t>consideration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defendant’s</w:t>
      </w:r>
      <w:r>
        <w:rPr>
          <w:spacing w:val="-19"/>
        </w:rPr>
        <w:t xml:space="preserve"> </w:t>
      </w:r>
      <w:r>
        <w:t>felon</w:t>
      </w:r>
      <w:r>
        <w:rPr>
          <w:spacing w:val="-57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weapons charge.</w:t>
      </w:r>
    </w:p>
    <w:p w14:paraId="07FB190B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46FC827A" w14:textId="77777777" w:rsidR="00E47A5B" w:rsidRDefault="00E47A5B">
      <w:pPr>
        <w:pStyle w:val="BodyText"/>
        <w:spacing w:before="3"/>
        <w:rPr>
          <w:sz w:val="12"/>
        </w:rPr>
      </w:pPr>
    </w:p>
    <w:p w14:paraId="60266719" w14:textId="77777777" w:rsidR="00E47A5B" w:rsidRDefault="00DE532F">
      <w:pPr>
        <w:pStyle w:val="BodyText"/>
        <w:spacing w:before="90" w:line="247" w:lineRule="auto"/>
        <w:ind w:left="939" w:right="234" w:hanging="720"/>
        <w:jc w:val="both"/>
      </w:pPr>
      <w:r>
        <w:rPr>
          <w:b/>
        </w:rPr>
        <w:t>2012:</w:t>
      </w:r>
      <w:r>
        <w:rPr>
          <w:b/>
          <w:spacing w:val="1"/>
        </w:rPr>
        <w:t xml:space="preserve"> </w:t>
      </w:r>
      <w:r>
        <w:rPr>
          <w:b/>
          <w:i/>
        </w:rPr>
        <w:t>State v. Moore</w:t>
      </w:r>
      <w:r>
        <w:rPr>
          <w:b/>
        </w:rPr>
        <w:t>, 289 P.3d 487 (Utah 2012) (</w:t>
      </w:r>
      <w:r>
        <w:rPr>
          <w:b/>
          <w:i/>
        </w:rPr>
        <w:t xml:space="preserve">affirming </w:t>
      </w:r>
      <w:r>
        <w:rPr>
          <w:b/>
        </w:rPr>
        <w:t>223 P.3d 1137 (Utah Ct. App. 2009))</w:t>
      </w:r>
      <w:r>
        <w:t>.</w:t>
      </w:r>
      <w:r>
        <w:rPr>
          <w:spacing w:val="1"/>
        </w:rPr>
        <w:t xml:space="preserve"> </w:t>
      </w:r>
      <w:r>
        <w:t>Counsel</w:t>
      </w:r>
      <w:r>
        <w:rPr>
          <w:spacing w:val="3"/>
        </w:rPr>
        <w:t xml:space="preserve"> </w:t>
      </w:r>
      <w:r>
        <w:t>ineffective</w:t>
      </w:r>
      <w:r>
        <w:rPr>
          <w:spacing w:val="-1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aggravated</w:t>
      </w:r>
      <w:r>
        <w:rPr>
          <w:spacing w:val="-9"/>
        </w:rPr>
        <w:t xml:space="preserve"> </w:t>
      </w:r>
      <w:r>
        <w:t>sexual</w:t>
      </w:r>
      <w:r>
        <w:rPr>
          <w:spacing w:val="-7"/>
        </w:rPr>
        <w:t xml:space="preserve"> </w:t>
      </w:r>
      <w:r>
        <w:t>abuse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dealing</w:t>
      </w:r>
      <w:r>
        <w:rPr>
          <w:spacing w:val="-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material</w:t>
      </w:r>
      <w:r>
        <w:rPr>
          <w:spacing w:val="-12"/>
        </w:rPr>
        <w:t xml:space="preserve"> </w:t>
      </w:r>
      <w:r>
        <w:t>harmful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minor</w:t>
      </w:r>
      <w:r>
        <w:rPr>
          <w:spacing w:val="-7"/>
        </w:rPr>
        <w:t xml:space="preserve"> </w:t>
      </w:r>
      <w:r>
        <w:t>case</w:t>
      </w:r>
      <w:r>
        <w:rPr>
          <w:spacing w:val="-11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failing to press issue of the discrepancy in the alleged victim’s testimony about whether incident</w:t>
      </w:r>
      <w:r>
        <w:rPr>
          <w:spacing w:val="1"/>
        </w:rPr>
        <w:t xml:space="preserve"> </w:t>
      </w:r>
      <w:r>
        <w:t>occurred when he was 13 or 14 years old.</w:t>
      </w:r>
      <w:r>
        <w:rPr>
          <w:spacing w:val="1"/>
        </w:rPr>
        <w:t xml:space="preserve"> </w:t>
      </w:r>
      <w:r>
        <w:t xml:space="preserve">Aggravated sexual abuse, a first-degree </w:t>
      </w:r>
      <w:r>
        <w:t>felony, was</w:t>
      </w:r>
      <w:r>
        <w:rPr>
          <w:spacing w:val="1"/>
        </w:rPr>
        <w:t xml:space="preserve"> </w:t>
      </w:r>
      <w:r>
        <w:t>applicable only if the victim was under 14 years old.</w:t>
      </w:r>
      <w:r>
        <w:rPr>
          <w:spacing w:val="1"/>
        </w:rPr>
        <w:t xml:space="preserve"> </w:t>
      </w:r>
      <w:r>
        <w:t>Thus, if the victim was 14, the defendant</w:t>
      </w:r>
      <w:r>
        <w:rPr>
          <w:spacing w:val="1"/>
        </w:rPr>
        <w:t xml:space="preserve"> </w:t>
      </w:r>
      <w:r>
        <w:rPr>
          <w:spacing w:val="-1"/>
        </w:rPr>
        <w:t>could</w:t>
      </w:r>
      <w:r>
        <w:rPr>
          <w:spacing w:val="-10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convicted</w:t>
      </w:r>
      <w:r>
        <w:rPr>
          <w:spacing w:val="-8"/>
        </w:rPr>
        <w:t xml:space="preserve"> </w:t>
      </w:r>
      <w:r>
        <w:rPr>
          <w:spacing w:val="-1"/>
        </w:rPr>
        <w:t>only</w:t>
      </w:r>
      <w:r>
        <w:rPr>
          <w:spacing w:val="-24"/>
        </w:rPr>
        <w:t xml:space="preserve"> </w:t>
      </w:r>
      <w:r>
        <w:rPr>
          <w:spacing w:val="-1"/>
        </w:rPr>
        <w:t>of</w:t>
      </w:r>
      <w:r>
        <w:rPr>
          <w:spacing w:val="-23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lesser</w:t>
      </w:r>
      <w:r>
        <w:rPr>
          <w:spacing w:val="-20"/>
        </w:rPr>
        <w:t xml:space="preserve"> </w:t>
      </w:r>
      <w:r>
        <w:t>offense.</w:t>
      </w:r>
      <w:r>
        <w:rPr>
          <w:spacing w:val="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state</w:t>
      </w:r>
      <w:r>
        <w:rPr>
          <w:spacing w:val="-21"/>
        </w:rPr>
        <w:t xml:space="preserve"> </w:t>
      </w:r>
      <w:r>
        <w:t>conceded</w:t>
      </w:r>
      <w:r>
        <w:rPr>
          <w:spacing w:val="-22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counsel’s</w:t>
      </w:r>
      <w:r>
        <w:rPr>
          <w:spacing w:val="-20"/>
        </w:rPr>
        <w:t xml:space="preserve"> </w:t>
      </w:r>
      <w:r>
        <w:t>conduct</w:t>
      </w:r>
      <w:r>
        <w:rPr>
          <w:spacing w:val="-19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deficient</w:t>
      </w:r>
      <w:r>
        <w:rPr>
          <w:spacing w:val="-57"/>
        </w:rPr>
        <w:t xml:space="preserve"> </w:t>
      </w:r>
      <w:r>
        <w:t>and prejudicial on that offense but argued that the pornography charge was unaffected, even</w:t>
      </w:r>
      <w:r>
        <w:rPr>
          <w:spacing w:val="1"/>
        </w:rPr>
        <w:t xml:space="preserve"> </w:t>
      </w:r>
      <w:r>
        <w:t>though</w:t>
      </w:r>
      <w:r>
        <w:rPr>
          <w:spacing w:val="7"/>
        </w:rPr>
        <w:t xml:space="preserve"> </w:t>
      </w:r>
      <w:r>
        <w:t>both</w:t>
      </w:r>
      <w:r>
        <w:rPr>
          <w:spacing w:val="8"/>
        </w:rPr>
        <w:t xml:space="preserve"> </w:t>
      </w:r>
      <w:r>
        <w:t>offenses</w:t>
      </w:r>
      <w:r>
        <w:rPr>
          <w:spacing w:val="-1"/>
        </w:rPr>
        <w:t xml:space="preserve"> </w:t>
      </w:r>
      <w:r>
        <w:t>allegedly</w:t>
      </w:r>
      <w:r>
        <w:rPr>
          <w:spacing w:val="-8"/>
        </w:rPr>
        <w:t xml:space="preserve"> </w:t>
      </w:r>
      <w:r>
        <w:t>occurred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day,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“illogical.”</w:t>
      </w:r>
    </w:p>
    <w:p w14:paraId="3C4E0FAF" w14:textId="77777777" w:rsidR="00E47A5B" w:rsidRDefault="00E47A5B">
      <w:pPr>
        <w:pStyle w:val="BodyText"/>
        <w:spacing w:before="6"/>
      </w:pPr>
    </w:p>
    <w:p w14:paraId="19BC921B" w14:textId="77777777" w:rsidR="00E47A5B" w:rsidRDefault="00DE532F">
      <w:pPr>
        <w:pStyle w:val="BodyText"/>
        <w:spacing w:line="247" w:lineRule="auto"/>
        <w:ind w:left="939" w:right="234" w:hanging="720"/>
        <w:jc w:val="both"/>
      </w:pPr>
      <w:r>
        <w:rPr>
          <w:b/>
          <w:spacing w:val="-1"/>
        </w:rPr>
        <w:t>2010:</w:t>
      </w:r>
      <w:r>
        <w:rPr>
          <w:b/>
          <w:spacing w:val="59"/>
        </w:rPr>
        <w:t xml:space="preserve"> </w:t>
      </w:r>
      <w:r>
        <w:rPr>
          <w:b/>
          <w:i/>
          <w:spacing w:val="-1"/>
        </w:rPr>
        <w:t>Middleton v. State</w:t>
      </w:r>
      <w:r>
        <w:rPr>
          <w:b/>
          <w:spacing w:val="-1"/>
        </w:rPr>
        <w:t xml:space="preserve">, 41 So. 3d 357 </w:t>
      </w:r>
      <w:r>
        <w:rPr>
          <w:b/>
        </w:rPr>
        <w:t>(Fla. Dist. Ct. App. 2010)</w:t>
      </w:r>
      <w:r>
        <w:t>.</w:t>
      </w:r>
      <w:r>
        <w:rPr>
          <w:spacing w:val="60"/>
        </w:rPr>
        <w:t xml:space="preserve"> </w:t>
      </w:r>
      <w:r>
        <w:t>Counsel was ine</w:t>
      </w:r>
      <w:r>
        <w:t>ffective in failing</w:t>
      </w:r>
      <w:r>
        <w:rPr>
          <w:spacing w:val="1"/>
        </w:rPr>
        <w:t xml:space="preserve"> </w:t>
      </w:r>
      <w:r>
        <w:rPr>
          <w:spacing w:val="-1"/>
        </w:rPr>
        <w:t xml:space="preserve">to adequately advise the defendant </w:t>
      </w:r>
      <w:r>
        <w:t>in capital murder prosecution. During trial, the state moved to</w:t>
      </w:r>
      <w:r>
        <w:rPr>
          <w:spacing w:val="1"/>
        </w:rPr>
        <w:t xml:space="preserve"> </w:t>
      </w:r>
      <w:r>
        <w:t>strike a juror, who had failed to disclose (when asked) that he had a prior felony conviction.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court struck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juror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informed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 he</w:t>
      </w:r>
      <w:r>
        <w:rPr>
          <w:spacing w:val="1"/>
        </w:rPr>
        <w:t xml:space="preserve"> </w:t>
      </w:r>
      <w:r>
        <w:t>could</w:t>
      </w:r>
      <w:r>
        <w:rPr>
          <w:spacing w:val="60"/>
        </w:rPr>
        <w:t xml:space="preserve"> </w:t>
      </w:r>
      <w:r>
        <w:t>consent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proceeding</w:t>
      </w:r>
      <w:r>
        <w:rPr>
          <w:spacing w:val="60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jurors</w:t>
      </w:r>
      <w:r>
        <w:rPr>
          <w:spacing w:val="1"/>
        </w:rPr>
        <w:t xml:space="preserve"> </w:t>
      </w:r>
      <w:r>
        <w:t>or replacing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struck</w:t>
      </w:r>
      <w:r>
        <w:rPr>
          <w:spacing w:val="1"/>
        </w:rPr>
        <w:t xml:space="preserve"> </w:t>
      </w:r>
      <w:r>
        <w:t>juror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previously-dismissed</w:t>
      </w:r>
      <w:r>
        <w:rPr>
          <w:spacing w:val="1"/>
        </w:rPr>
        <w:t xml:space="preserve"> </w:t>
      </w:r>
      <w:r>
        <w:t>alternate</w:t>
      </w:r>
      <w:r>
        <w:rPr>
          <w:spacing w:val="60"/>
        </w:rPr>
        <w:t xml:space="preserve"> </w:t>
      </w:r>
      <w:r>
        <w:t>juror.</w:t>
      </w:r>
      <w:r>
        <w:rPr>
          <w:spacing w:val="61"/>
        </w:rPr>
        <w:t xml:space="preserve"> </w:t>
      </w:r>
      <w:r>
        <w:t>Counsel’s</w:t>
      </w:r>
      <w:r>
        <w:rPr>
          <w:spacing w:val="1"/>
        </w:rPr>
        <w:t xml:space="preserve"> </w:t>
      </w:r>
      <w:r>
        <w:t>conduct was deficient in failing to advise the defendant of the third option–a motion for mistrial–</w:t>
      </w:r>
      <w:r>
        <w:rPr>
          <w:spacing w:val="-57"/>
        </w:rPr>
        <w:t xml:space="preserve"> </w:t>
      </w:r>
      <w:r>
        <w:t>in</w:t>
      </w:r>
      <w:r>
        <w:t xml:space="preserve"> light of the defendant’s absolute right under state law to have a jury of 12. Without this advice,</w:t>
      </w:r>
      <w:r>
        <w:rPr>
          <w:spacing w:val="-57"/>
        </w:rPr>
        <w:t xml:space="preserve"> </w:t>
      </w:r>
      <w:r>
        <w:t>the defendant consented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proceeding with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jurors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convicted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degree</w:t>
      </w:r>
      <w:r>
        <w:rPr>
          <w:spacing w:val="1"/>
        </w:rPr>
        <w:t xml:space="preserve"> </w:t>
      </w:r>
      <w:r>
        <w:t>murder.</w:t>
      </w:r>
      <w:r>
        <w:rPr>
          <w:spacing w:val="1"/>
        </w:rPr>
        <w:t xml:space="preserve"> </w:t>
      </w:r>
      <w:r>
        <w:t>On initial review, the court found counsel’s conduct was def</w:t>
      </w:r>
      <w:r>
        <w:t>icient and remanded for a</w:t>
      </w:r>
      <w:r>
        <w:rPr>
          <w:spacing w:val="1"/>
        </w:rPr>
        <w:t xml:space="preserve"> </w:t>
      </w:r>
      <w:r>
        <w:t>determination of whether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moved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mistrial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adequately advised.</w:t>
      </w:r>
      <w:r>
        <w:rPr>
          <w:spacing w:val="1"/>
        </w:rPr>
        <w:t xml:space="preserve"> </w:t>
      </w:r>
      <w:r>
        <w:t>On remand, the court found that he would have moved for a mistrial, but</w:t>
      </w:r>
      <w:r>
        <w:rPr>
          <w:spacing w:val="1"/>
        </w:rPr>
        <w:t xml:space="preserve"> </w:t>
      </w:r>
      <w:r>
        <w:t>found no prejudice because the defendant could not demonstrate that the “outcome of a new trial</w:t>
      </w:r>
      <w:r>
        <w:rPr>
          <w:spacing w:val="1"/>
        </w:rPr>
        <w:t xml:space="preserve"> </w:t>
      </w:r>
      <w:r>
        <w:t>would have been any different.”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erroneous because the defendant</w:t>
      </w:r>
      <w:r>
        <w:rPr>
          <w:spacing w:val="1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only to</w:t>
      </w:r>
      <w:r>
        <w:rPr>
          <w:spacing w:val="1"/>
        </w:rPr>
        <w:t xml:space="preserve"> </w:t>
      </w:r>
      <w:r>
        <w:t>demonstrate a reasonable probability that he would have requested a mistrial and that a mistrial</w:t>
      </w:r>
      <w:r>
        <w:rPr>
          <w:spacing w:val="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 granted.</w:t>
      </w:r>
    </w:p>
    <w:p w14:paraId="723DCE01" w14:textId="77777777" w:rsidR="00E47A5B" w:rsidRDefault="00E47A5B">
      <w:pPr>
        <w:pStyle w:val="BodyText"/>
        <w:spacing w:before="8"/>
      </w:pPr>
    </w:p>
    <w:p w14:paraId="4814DF0B" w14:textId="77777777" w:rsidR="00E47A5B" w:rsidRDefault="00DE532F">
      <w:pPr>
        <w:pStyle w:val="BodyText"/>
        <w:spacing w:line="247" w:lineRule="auto"/>
        <w:ind w:left="939" w:right="235" w:hanging="720"/>
        <w:jc w:val="both"/>
      </w:pPr>
      <w:r>
        <w:rPr>
          <w:b/>
          <w:spacing w:val="-1"/>
        </w:rPr>
        <w:t>2009:</w:t>
      </w:r>
      <w:r>
        <w:rPr>
          <w:b/>
          <w:spacing w:val="39"/>
        </w:rPr>
        <w:t xml:space="preserve"> </w:t>
      </w:r>
      <w:r>
        <w:rPr>
          <w:b/>
          <w:i/>
          <w:spacing w:val="-1"/>
        </w:rPr>
        <w:t>Bass</w:t>
      </w:r>
      <w:r>
        <w:rPr>
          <w:b/>
          <w:i/>
          <w:spacing w:val="-3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10"/>
        </w:rPr>
        <w:t xml:space="preserve"> </w:t>
      </w:r>
      <w:r>
        <w:rPr>
          <w:b/>
          <w:i/>
          <w:spacing w:val="-1"/>
        </w:rPr>
        <w:t>State</w:t>
      </w:r>
      <w:r>
        <w:rPr>
          <w:b/>
          <w:spacing w:val="-1"/>
        </w:rPr>
        <w:t>,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674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S.E.2d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255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(Ga.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2009)</w:t>
      </w:r>
      <w:r>
        <w:rPr>
          <w:spacing w:val="-1"/>
        </w:rPr>
        <w:t>.</w:t>
      </w:r>
      <w:r>
        <w:rPr>
          <w:spacing w:val="34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ineffective</w:t>
      </w:r>
      <w:r>
        <w:rPr>
          <w:spacing w:val="-16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arson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robbery</w:t>
      </w:r>
      <w:r>
        <w:rPr>
          <w:spacing w:val="-19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failing</w:t>
      </w:r>
      <w:r>
        <w:rPr>
          <w:spacing w:val="-58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object</w:t>
      </w:r>
      <w:r>
        <w:rPr>
          <w:spacing w:val="-12"/>
        </w:rPr>
        <w:t xml:space="preserve"> </w:t>
      </w:r>
      <w:r>
        <w:rPr>
          <w:spacing w:val="-1"/>
        </w:rPr>
        <w:t>when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county</w:t>
      </w:r>
      <w:r>
        <w:rPr>
          <w:spacing w:val="-15"/>
        </w:rPr>
        <w:t xml:space="preserve"> </w:t>
      </w:r>
      <w:r>
        <w:t>sheriff</w:t>
      </w:r>
      <w:r>
        <w:rPr>
          <w:spacing w:val="-13"/>
        </w:rPr>
        <w:t xml:space="preserve"> </w:t>
      </w:r>
      <w:r>
        <w:t>assumed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duties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bailiff</w:t>
      </w:r>
      <w:r>
        <w:rPr>
          <w:spacing w:val="-11"/>
        </w:rPr>
        <w:t xml:space="preserve"> </w:t>
      </w:r>
      <w:r>
        <w:t>after</w:t>
      </w:r>
      <w:r>
        <w:rPr>
          <w:spacing w:val="-13"/>
        </w:rPr>
        <w:t xml:space="preserve"> </w:t>
      </w:r>
      <w:r>
        <w:t>providing</w:t>
      </w:r>
      <w:r>
        <w:rPr>
          <w:spacing w:val="-11"/>
        </w:rPr>
        <w:t xml:space="preserve"> </w:t>
      </w:r>
      <w:r>
        <w:t>key</w:t>
      </w:r>
      <w:r>
        <w:rPr>
          <w:spacing w:val="-20"/>
        </w:rPr>
        <w:t xml:space="preserve"> </w:t>
      </w:r>
      <w:r>
        <w:t>testimony</w:t>
      </w:r>
      <w:r>
        <w:rPr>
          <w:spacing w:val="-17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the state. Counsel’s conduct was deficient because “no competent attorney could reasonably have</w:t>
      </w:r>
      <w:r>
        <w:rPr>
          <w:spacing w:val="-58"/>
        </w:rPr>
        <w:t xml:space="preserve"> </w:t>
      </w:r>
      <w:r>
        <w:rPr>
          <w:spacing w:val="-1"/>
        </w:rPr>
        <w:t>believed</w:t>
      </w:r>
      <w:r>
        <w:rPr>
          <w:spacing w:val="-20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rPr>
          <w:spacing w:val="-1"/>
        </w:rPr>
        <w:t>[the</w:t>
      </w:r>
      <w:r>
        <w:rPr>
          <w:spacing w:val="-18"/>
        </w:rPr>
        <w:t xml:space="preserve"> </w:t>
      </w:r>
      <w:r>
        <w:rPr>
          <w:spacing w:val="-1"/>
        </w:rPr>
        <w:t>Sheriff’s]</w:t>
      </w:r>
      <w:r>
        <w:rPr>
          <w:spacing w:val="-15"/>
        </w:rPr>
        <w:t xml:space="preserve"> </w:t>
      </w:r>
      <w:r>
        <w:t>service</w:t>
      </w:r>
      <w:r>
        <w:rPr>
          <w:spacing w:val="-17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bailiff</w:t>
      </w:r>
      <w:r>
        <w:rPr>
          <w:spacing w:val="-17"/>
        </w:rPr>
        <w:t xml:space="preserve"> </w:t>
      </w:r>
      <w:r>
        <w:t>would</w:t>
      </w:r>
      <w:r>
        <w:rPr>
          <w:spacing w:val="-16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compromise</w:t>
      </w:r>
      <w:r>
        <w:rPr>
          <w:spacing w:val="-17"/>
        </w:rPr>
        <w:t xml:space="preserve"> </w:t>
      </w:r>
      <w:r>
        <w:t>appella</w:t>
      </w:r>
      <w:r>
        <w:t>nt’s</w:t>
      </w:r>
      <w:r>
        <w:rPr>
          <w:spacing w:val="-20"/>
        </w:rPr>
        <w:t xml:space="preserve"> </w:t>
      </w:r>
      <w:r>
        <w:t>constitutional</w:t>
      </w:r>
      <w:r>
        <w:rPr>
          <w:spacing w:val="-16"/>
        </w:rPr>
        <w:t xml:space="preserve"> </w:t>
      </w:r>
      <w:r>
        <w:t>right</w:t>
      </w:r>
      <w:r>
        <w:rPr>
          <w:spacing w:val="-5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fair</w:t>
      </w:r>
      <w:r>
        <w:rPr>
          <w:spacing w:val="-3"/>
        </w:rPr>
        <w:t xml:space="preserve"> </w:t>
      </w:r>
      <w:r>
        <w:t>jury.”</w:t>
      </w:r>
      <w:r>
        <w:rPr>
          <w:spacing w:val="56"/>
        </w:rPr>
        <w:t xml:space="preserve"> </w:t>
      </w:r>
      <w:r>
        <w:t>Prejudice established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Sheriff</w:t>
      </w:r>
      <w:r>
        <w:rPr>
          <w:spacing w:val="-2"/>
        </w:rPr>
        <w:t xml:space="preserve"> </w:t>
      </w:r>
      <w:r>
        <w:t>acted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bailiff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half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trial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two</w:t>
      </w:r>
      <w:r>
        <w:rPr>
          <w:spacing w:val="-57"/>
        </w:rPr>
        <w:t xml:space="preserve"> </w:t>
      </w:r>
      <w:r>
        <w:rPr>
          <w:spacing w:val="-1"/>
        </w:rPr>
        <w:t>day</w:t>
      </w:r>
      <w:r>
        <w:rPr>
          <w:spacing w:val="-22"/>
        </w:rPr>
        <w:t xml:space="preserve"> </w:t>
      </w:r>
      <w:r>
        <w:rPr>
          <w:spacing w:val="-1"/>
        </w:rPr>
        <w:t>period</w:t>
      </w:r>
      <w:r>
        <w:rPr>
          <w:spacing w:val="-15"/>
        </w:rPr>
        <w:t xml:space="preserve"> </w:t>
      </w:r>
      <w:r>
        <w:rPr>
          <w:spacing w:val="-1"/>
        </w:rPr>
        <w:t>from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beginning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defense</w:t>
      </w:r>
      <w:r>
        <w:rPr>
          <w:spacing w:val="-18"/>
        </w:rPr>
        <w:t xml:space="preserve"> </w:t>
      </w:r>
      <w:r>
        <w:t>case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verdict.</w:t>
      </w:r>
      <w:r>
        <w:rPr>
          <w:spacing w:val="32"/>
        </w:rPr>
        <w:t xml:space="preserve"> </w:t>
      </w:r>
      <w:r>
        <w:t>“[E]ven</w:t>
      </w:r>
      <w:r>
        <w:rPr>
          <w:spacing w:val="-14"/>
        </w:rPr>
        <w:t xml:space="preserve"> </w:t>
      </w:r>
      <w:r>
        <w:t>if</w:t>
      </w:r>
      <w:r>
        <w:rPr>
          <w:spacing w:val="-16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could</w:t>
      </w:r>
      <w:r>
        <w:rPr>
          <w:spacing w:val="-15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assumed</w:t>
      </w:r>
      <w:r>
        <w:rPr>
          <w:spacing w:val="-13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[the</w:t>
      </w:r>
      <w:r>
        <w:rPr>
          <w:spacing w:val="-8"/>
        </w:rPr>
        <w:t xml:space="preserve"> </w:t>
      </w:r>
      <w:r>
        <w:t>Sheriff]</w:t>
      </w:r>
      <w:r>
        <w:rPr>
          <w:spacing w:val="-7"/>
        </w:rPr>
        <w:t xml:space="preserve"> </w:t>
      </w:r>
      <w:r>
        <w:t>never</w:t>
      </w:r>
      <w:r>
        <w:rPr>
          <w:spacing w:val="-9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discuss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case</w:t>
      </w:r>
      <w:r>
        <w:rPr>
          <w:spacing w:val="-7"/>
        </w:rPr>
        <w:t xml:space="preserve"> </w:t>
      </w:r>
      <w:r>
        <w:t>directly</w:t>
      </w:r>
      <w:r>
        <w:rPr>
          <w:spacing w:val="-1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members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jury,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blinking</w:t>
      </w:r>
      <w:r>
        <w:rPr>
          <w:spacing w:val="-57"/>
        </w:rPr>
        <w:t xml:space="preserve"> </w:t>
      </w:r>
      <w:r>
        <w:rPr>
          <w:spacing w:val="-1"/>
        </w:rPr>
        <w:t>reality</w:t>
      </w:r>
      <w:r>
        <w:rPr>
          <w:spacing w:val="-24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recognize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extreme</w:t>
      </w:r>
      <w:r>
        <w:rPr>
          <w:spacing w:val="-18"/>
        </w:rPr>
        <w:t xml:space="preserve"> </w:t>
      </w:r>
      <w:r>
        <w:t>prejudice</w:t>
      </w:r>
      <w:r>
        <w:rPr>
          <w:spacing w:val="-18"/>
        </w:rPr>
        <w:t xml:space="preserve"> </w:t>
      </w:r>
      <w:r>
        <w:t>inherent</w:t>
      </w:r>
      <w:r>
        <w:rPr>
          <w:spacing w:val="-1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continual</w:t>
      </w:r>
      <w:r>
        <w:rPr>
          <w:spacing w:val="-14"/>
        </w:rPr>
        <w:t xml:space="preserve"> </w:t>
      </w:r>
      <w:r>
        <w:t>association</w:t>
      </w:r>
      <w:r>
        <w:rPr>
          <w:spacing w:val="-15"/>
        </w:rPr>
        <w:t xml:space="preserve"> </w:t>
      </w:r>
      <w:r>
        <w:t>throughout</w:t>
      </w:r>
      <w:r>
        <w:rPr>
          <w:spacing w:val="-14"/>
        </w:rPr>
        <w:t xml:space="preserve"> </w:t>
      </w:r>
      <w:r>
        <w:t>[half</w:t>
      </w:r>
      <w:r>
        <w:rPr>
          <w:spacing w:val="-58"/>
        </w:rPr>
        <w:t xml:space="preserve"> </w:t>
      </w:r>
      <w:r>
        <w:t xml:space="preserve">of] the trial between the jurors and th[is] key witness[ ] for the prosecution.” </w:t>
      </w:r>
      <w:r>
        <w:rPr>
          <w:i/>
        </w:rPr>
        <w:t>Id</w:t>
      </w:r>
      <w:r>
        <w:t>. at</w:t>
      </w:r>
      <w:r>
        <w:rPr>
          <w:spacing w:val="1"/>
        </w:rPr>
        <w:t xml:space="preserve"> </w:t>
      </w:r>
      <w:r>
        <w:t>(quoting</w:t>
      </w:r>
      <w:r>
        <w:rPr>
          <w:spacing w:val="1"/>
        </w:rPr>
        <w:t xml:space="preserve"> </w:t>
      </w:r>
      <w:r>
        <w:rPr>
          <w:i/>
          <w:spacing w:val="-1"/>
        </w:rPr>
        <w:t>Turner</w:t>
      </w:r>
      <w:r>
        <w:rPr>
          <w:i/>
        </w:rPr>
        <w:t xml:space="preserve"> </w:t>
      </w:r>
      <w:r>
        <w:rPr>
          <w:i/>
          <w:spacing w:val="-1"/>
        </w:rPr>
        <w:t>v.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Louisiana</w:t>
      </w:r>
      <w:r>
        <w:rPr>
          <w:spacing w:val="-1"/>
        </w:rPr>
        <w:t>,</w:t>
      </w:r>
      <w:r>
        <w:rPr>
          <w:spacing w:val="-3"/>
        </w:rPr>
        <w:t xml:space="preserve"> </w:t>
      </w:r>
      <w:r>
        <w:rPr>
          <w:spacing w:val="-1"/>
        </w:rPr>
        <w:t>379</w:t>
      </w:r>
      <w:r>
        <w:rPr>
          <w:spacing w:val="-15"/>
        </w:rPr>
        <w:t xml:space="preserve"> </w:t>
      </w:r>
      <w:r>
        <w:rPr>
          <w:spacing w:val="-1"/>
        </w:rPr>
        <w:t>U.S.</w:t>
      </w:r>
      <w:r>
        <w:rPr>
          <w:spacing w:val="-15"/>
        </w:rPr>
        <w:t xml:space="preserve"> </w:t>
      </w:r>
      <w:r>
        <w:rPr>
          <w:spacing w:val="-1"/>
        </w:rPr>
        <w:t>466,</w:t>
      </w:r>
      <w:r>
        <w:rPr>
          <w:spacing w:val="-15"/>
        </w:rPr>
        <w:t xml:space="preserve"> </w:t>
      </w:r>
      <w:r>
        <w:rPr>
          <w:spacing w:val="-1"/>
        </w:rPr>
        <w:t>473</w:t>
      </w:r>
      <w:r>
        <w:rPr>
          <w:spacing w:val="-14"/>
        </w:rPr>
        <w:t xml:space="preserve"> </w:t>
      </w:r>
      <w:r>
        <w:rPr>
          <w:spacing w:val="-1"/>
        </w:rPr>
        <w:t>(1965)).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addition,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t>state’s</w:t>
      </w:r>
      <w:r>
        <w:rPr>
          <w:spacing w:val="-15"/>
        </w:rPr>
        <w:t xml:space="preserve"> </w:t>
      </w:r>
      <w:r>
        <w:t>case</w:t>
      </w:r>
      <w:r>
        <w:rPr>
          <w:spacing w:val="-15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circumstantial</w:t>
      </w:r>
      <w:r>
        <w:rPr>
          <w:spacing w:val="-17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hinged</w:t>
      </w:r>
      <w:r>
        <w:rPr>
          <w:spacing w:val="-1"/>
        </w:rPr>
        <w:t xml:space="preserve"> </w:t>
      </w:r>
      <w:r>
        <w:t>on credibility</w:t>
      </w:r>
      <w:r>
        <w:rPr>
          <w:spacing w:val="-8"/>
        </w:rPr>
        <w:t xml:space="preserve"> </w:t>
      </w:r>
      <w:r>
        <w:t>and a</w:t>
      </w:r>
      <w:r>
        <w:rPr>
          <w:spacing w:val="-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jury</w:t>
      </w:r>
      <w:r>
        <w:rPr>
          <w:spacing w:val="-11"/>
        </w:rPr>
        <w:t xml:space="preserve"> </w:t>
      </w:r>
      <w:r>
        <w:t>hung</w:t>
      </w:r>
      <w:r>
        <w:rPr>
          <w:spacing w:val="-5"/>
        </w:rPr>
        <w:t xml:space="preserve"> </w:t>
      </w:r>
      <w:r>
        <w:t>on 23 of</w:t>
      </w:r>
      <w:r>
        <w:rPr>
          <w:spacing w:val="-1"/>
        </w:rPr>
        <w:t xml:space="preserve"> </w:t>
      </w:r>
      <w:r>
        <w:t>24 counts.</w:t>
      </w:r>
    </w:p>
    <w:p w14:paraId="63BD8B60" w14:textId="77777777" w:rsidR="00E47A5B" w:rsidRDefault="00E47A5B">
      <w:pPr>
        <w:pStyle w:val="BodyText"/>
        <w:spacing w:before="5"/>
      </w:pPr>
    </w:p>
    <w:p w14:paraId="7998CEAB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  <w:spacing w:val="-1"/>
        </w:rPr>
        <w:t>People v. Centeno</w:t>
      </w:r>
      <w:r>
        <w:rPr>
          <w:b/>
          <w:spacing w:val="-1"/>
        </w:rPr>
        <w:t xml:space="preserve">, 916 N.E.2d </w:t>
      </w:r>
      <w:r>
        <w:rPr>
          <w:b/>
        </w:rPr>
        <w:t>70 (Ill. Ct. App. 2009)</w:t>
      </w:r>
      <w:r>
        <w:t>. Counsel was ineffective in stolen vehicle</w:t>
      </w:r>
      <w:r>
        <w:rPr>
          <w:spacing w:val="-57"/>
        </w:rPr>
        <w:t xml:space="preserve"> </w:t>
      </w:r>
      <w:r>
        <w:t>plea case for failing to surrender the defendant on his recognizance bond in Will County while he</w:t>
      </w:r>
      <w:r>
        <w:rPr>
          <w:spacing w:val="-57"/>
        </w:rPr>
        <w:t xml:space="preserve"> </w:t>
      </w:r>
      <w:r>
        <w:t>was in custody in Cook County on an unre</w:t>
      </w:r>
      <w:r>
        <w:t>lated offense. Prejudice established because, if counsel</w:t>
      </w:r>
      <w:r>
        <w:rPr>
          <w:spacing w:val="-57"/>
        </w:rPr>
        <w:t xml:space="preserve"> </w:t>
      </w:r>
      <w:r>
        <w:rPr>
          <w:spacing w:val="-1"/>
        </w:rPr>
        <w:t>had</w:t>
      </w:r>
      <w:r>
        <w:rPr>
          <w:spacing w:val="-20"/>
        </w:rPr>
        <w:t xml:space="preserve"> </w:t>
      </w:r>
      <w:r>
        <w:rPr>
          <w:spacing w:val="-1"/>
        </w:rPr>
        <w:t>performed</w:t>
      </w:r>
      <w:r>
        <w:rPr>
          <w:spacing w:val="-24"/>
        </w:rPr>
        <w:t xml:space="preserve"> </w:t>
      </w:r>
      <w:r>
        <w:rPr>
          <w:spacing w:val="-1"/>
        </w:rPr>
        <w:t>adequately,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defendant</w:t>
      </w:r>
      <w:r>
        <w:rPr>
          <w:spacing w:val="-21"/>
        </w:rPr>
        <w:t xml:space="preserve"> </w:t>
      </w:r>
      <w:r>
        <w:t>would</w:t>
      </w:r>
      <w:r>
        <w:rPr>
          <w:spacing w:val="-20"/>
        </w:rPr>
        <w:t xml:space="preserve"> </w:t>
      </w:r>
      <w:r>
        <w:t>have</w:t>
      </w:r>
      <w:r>
        <w:rPr>
          <w:spacing w:val="-22"/>
        </w:rPr>
        <w:t xml:space="preserve"> </w:t>
      </w:r>
      <w:r>
        <w:t>been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simultaneous</w:t>
      </w:r>
      <w:r>
        <w:rPr>
          <w:spacing w:val="-18"/>
        </w:rPr>
        <w:t xml:space="preserve"> </w:t>
      </w:r>
      <w:r>
        <w:t>custody</w:t>
      </w:r>
      <w:r>
        <w:rPr>
          <w:spacing w:val="-27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both</w:t>
      </w:r>
      <w:r>
        <w:rPr>
          <w:spacing w:val="-20"/>
        </w:rPr>
        <w:t xml:space="preserve"> </w:t>
      </w:r>
      <w:r>
        <w:t>offenses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have received</w:t>
      </w:r>
      <w:r>
        <w:rPr>
          <w:spacing w:val="1"/>
        </w:rPr>
        <w:t xml:space="preserve"> </w:t>
      </w:r>
      <w:r>
        <w:t>credit for</w:t>
      </w:r>
      <w:r>
        <w:rPr>
          <w:spacing w:val="-2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offenses.</w:t>
      </w:r>
      <w:r>
        <w:rPr>
          <w:spacing w:val="1"/>
        </w:rPr>
        <w:t xml:space="preserve"> </w:t>
      </w:r>
      <w:r>
        <w:t>Presentence</w:t>
      </w:r>
      <w:r>
        <w:rPr>
          <w:spacing w:val="-2"/>
        </w:rPr>
        <w:t xml:space="preserve"> </w:t>
      </w:r>
      <w:r>
        <w:t>credit given.</w:t>
      </w:r>
    </w:p>
    <w:p w14:paraId="763D6C6E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2D75B0F9" w14:textId="77777777" w:rsidR="00E47A5B" w:rsidRDefault="00E47A5B">
      <w:pPr>
        <w:pStyle w:val="BodyText"/>
        <w:spacing w:before="3"/>
        <w:rPr>
          <w:sz w:val="12"/>
        </w:rPr>
      </w:pPr>
    </w:p>
    <w:p w14:paraId="1713016C" w14:textId="77777777" w:rsidR="00E47A5B" w:rsidRDefault="00DE532F">
      <w:pPr>
        <w:spacing w:before="90" w:line="247" w:lineRule="auto"/>
        <w:ind w:left="939" w:right="237" w:hanging="720"/>
        <w:jc w:val="both"/>
        <w:rPr>
          <w:sz w:val="24"/>
        </w:rPr>
      </w:pPr>
      <w:r>
        <w:rPr>
          <w:b/>
          <w:spacing w:val="-1"/>
          <w:sz w:val="24"/>
        </w:rPr>
        <w:t>2008:</w:t>
      </w:r>
      <w:r>
        <w:rPr>
          <w:b/>
          <w:sz w:val="24"/>
        </w:rPr>
        <w:t xml:space="preserve"> </w:t>
      </w:r>
      <w:r>
        <w:rPr>
          <w:b/>
          <w:i/>
          <w:spacing w:val="-1"/>
          <w:sz w:val="24"/>
        </w:rPr>
        <w:t xml:space="preserve">McCombs </w:t>
      </w:r>
      <w:r>
        <w:rPr>
          <w:b/>
          <w:i/>
          <w:sz w:val="24"/>
        </w:rPr>
        <w:t>v. State</w:t>
      </w:r>
      <w:r>
        <w:rPr>
          <w:b/>
          <w:sz w:val="24"/>
        </w:rPr>
        <w:t>, 3 So. 3d 950 (Ala. Crim. App. 2008)</w:t>
      </w:r>
      <w:r>
        <w:rPr>
          <w:sz w:val="24"/>
        </w:rPr>
        <w:t>. Counsel ineffective in murder case for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advising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18-year-old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defendant</w:t>
      </w:r>
      <w:r>
        <w:rPr>
          <w:spacing w:val="-19"/>
          <w:sz w:val="24"/>
        </w:rPr>
        <w:t xml:space="preserve"> </w:t>
      </w:r>
      <w:r>
        <w:rPr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lie</w:t>
      </w:r>
      <w:r>
        <w:rPr>
          <w:spacing w:val="-17"/>
          <w:sz w:val="24"/>
        </w:rPr>
        <w:t xml:space="preserve"> </w:t>
      </w:r>
      <w:r>
        <w:rPr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z w:val="24"/>
        </w:rPr>
        <w:t>his</w:t>
      </w:r>
      <w:r>
        <w:rPr>
          <w:spacing w:val="-12"/>
          <w:sz w:val="24"/>
        </w:rPr>
        <w:t xml:space="preserve"> </w:t>
      </w:r>
      <w:r>
        <w:rPr>
          <w:sz w:val="24"/>
        </w:rPr>
        <w:t>testimony</w:t>
      </w:r>
      <w:r>
        <w:rPr>
          <w:spacing w:val="-24"/>
          <w:sz w:val="24"/>
        </w:rPr>
        <w:t xml:space="preserve"> </w:t>
      </w:r>
      <w:r>
        <w:rPr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z w:val="24"/>
        </w:rPr>
        <w:t>deny</w:t>
      </w:r>
      <w:r>
        <w:rPr>
          <w:spacing w:val="-25"/>
          <w:sz w:val="24"/>
        </w:rPr>
        <w:t xml:space="preserve"> </w:t>
      </w:r>
      <w:r>
        <w:rPr>
          <w:sz w:val="24"/>
        </w:rPr>
        <w:t>that</w:t>
      </w:r>
      <w:r>
        <w:rPr>
          <w:spacing w:val="-16"/>
          <w:sz w:val="24"/>
        </w:rPr>
        <w:t xml:space="preserve"> </w:t>
      </w:r>
      <w:r>
        <w:rPr>
          <w:sz w:val="24"/>
        </w:rPr>
        <w:t>he</w:t>
      </w:r>
      <w:r>
        <w:rPr>
          <w:spacing w:val="-18"/>
          <w:sz w:val="24"/>
        </w:rPr>
        <w:t xml:space="preserve"> </w:t>
      </w:r>
      <w:r>
        <w:rPr>
          <w:sz w:val="24"/>
        </w:rPr>
        <w:t>stabbed</w:t>
      </w:r>
      <w:r>
        <w:rPr>
          <w:spacing w:val="-19"/>
          <w:sz w:val="24"/>
        </w:rPr>
        <w:t xml:space="preserve"> </w:t>
      </w:r>
      <w:r>
        <w:rPr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z w:val="24"/>
        </w:rPr>
        <w:t>victim,</w:t>
      </w:r>
      <w:r>
        <w:rPr>
          <w:spacing w:val="-17"/>
          <w:sz w:val="24"/>
        </w:rPr>
        <w:t xml:space="preserve"> </w:t>
      </w:r>
      <w:r>
        <w:rPr>
          <w:sz w:val="24"/>
        </w:rPr>
        <w:t>which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resulted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defendant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giving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up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right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assert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self-defense.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light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6"/>
          <w:w w:val="95"/>
          <w:sz w:val="24"/>
        </w:rPr>
        <w:t xml:space="preserve"> </w:t>
      </w:r>
      <w:r>
        <w:rPr>
          <w:i/>
          <w:w w:val="95"/>
          <w:sz w:val="24"/>
        </w:rPr>
        <w:t>Nix</w:t>
      </w:r>
      <w:r>
        <w:rPr>
          <w:i/>
          <w:spacing w:val="17"/>
          <w:w w:val="95"/>
          <w:sz w:val="24"/>
        </w:rPr>
        <w:t xml:space="preserve"> </w:t>
      </w:r>
      <w:r>
        <w:rPr>
          <w:i/>
          <w:w w:val="95"/>
          <w:sz w:val="24"/>
        </w:rPr>
        <w:t>v.</w:t>
      </w:r>
      <w:r>
        <w:rPr>
          <w:i/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Whiteside</w:t>
      </w:r>
      <w:r>
        <w:rPr>
          <w:w w:val="95"/>
          <w:sz w:val="24"/>
        </w:rPr>
        <w:t>,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475</w:t>
      </w:r>
    </w:p>
    <w:p w14:paraId="4F2A5238" w14:textId="77777777" w:rsidR="00E47A5B" w:rsidRDefault="00DE532F">
      <w:pPr>
        <w:pStyle w:val="BodyText"/>
        <w:spacing w:line="247" w:lineRule="auto"/>
        <w:ind w:left="939" w:right="239"/>
        <w:jc w:val="both"/>
      </w:pPr>
      <w:r>
        <w:t>U.S.</w:t>
      </w:r>
      <w:r>
        <w:rPr>
          <w:spacing w:val="-7"/>
        </w:rPr>
        <w:t xml:space="preserve"> </w:t>
      </w:r>
      <w:r>
        <w:t>157,</w:t>
      </w:r>
      <w:r>
        <w:rPr>
          <w:spacing w:val="-7"/>
        </w:rPr>
        <w:t xml:space="preserve"> </w:t>
      </w:r>
      <w:r>
        <w:t>171</w:t>
      </w:r>
      <w:r>
        <w:rPr>
          <w:spacing w:val="-6"/>
        </w:rPr>
        <w:t xml:space="preserve"> </w:t>
      </w:r>
      <w:r>
        <w:t>(1986)</w:t>
      </w:r>
      <w:r>
        <w:rPr>
          <w:spacing w:val="-8"/>
        </w:rPr>
        <w:t xml:space="preserve"> </w:t>
      </w:r>
      <w:r>
        <w:t>(“under</w:t>
      </w:r>
      <w:r>
        <w:rPr>
          <w:spacing w:val="-9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circumstance</w:t>
      </w:r>
      <w:r>
        <w:rPr>
          <w:spacing w:val="-12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lawyer</w:t>
      </w:r>
      <w:r>
        <w:rPr>
          <w:spacing w:val="-8"/>
        </w:rPr>
        <w:t xml:space="preserve"> </w:t>
      </w:r>
      <w:r>
        <w:t>either</w:t>
      </w:r>
      <w:r>
        <w:rPr>
          <w:spacing w:val="-7"/>
        </w:rPr>
        <w:t xml:space="preserve"> </w:t>
      </w:r>
      <w:r>
        <w:t>advocate</w:t>
      </w:r>
      <w:r>
        <w:rPr>
          <w:spacing w:val="-14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passively</w:t>
      </w:r>
      <w:r>
        <w:rPr>
          <w:spacing w:val="-14"/>
        </w:rPr>
        <w:t xml:space="preserve"> </w:t>
      </w:r>
      <w:r>
        <w:t>tolerate</w:t>
      </w:r>
      <w:r>
        <w:rPr>
          <w:spacing w:val="-8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rPr>
          <w:spacing w:val="-1"/>
        </w:rPr>
        <w:t>client’s</w:t>
      </w:r>
      <w:r>
        <w:rPr>
          <w:spacing w:val="-20"/>
        </w:rPr>
        <w:t xml:space="preserve"> </w:t>
      </w:r>
      <w:r>
        <w:rPr>
          <w:spacing w:val="-1"/>
        </w:rPr>
        <w:t>giving</w:t>
      </w:r>
      <w:r>
        <w:rPr>
          <w:spacing w:val="-22"/>
        </w:rPr>
        <w:t xml:space="preserve"> </w:t>
      </w:r>
      <w:r>
        <w:rPr>
          <w:spacing w:val="-1"/>
        </w:rPr>
        <w:t>false</w:t>
      </w:r>
      <w:r>
        <w:rPr>
          <w:spacing w:val="-23"/>
        </w:rPr>
        <w:t xml:space="preserve"> </w:t>
      </w:r>
      <w:r>
        <w:rPr>
          <w:spacing w:val="-1"/>
        </w:rPr>
        <w:t>testimony”),</w:t>
      </w:r>
      <w:r>
        <w:rPr>
          <w:spacing w:val="-20"/>
        </w:rPr>
        <w:t xml:space="preserve"> </w:t>
      </w:r>
      <w:r>
        <w:t>“[t]here</w:t>
      </w:r>
      <w:r>
        <w:rPr>
          <w:spacing w:val="-21"/>
        </w:rPr>
        <w:t xml:space="preserve"> </w:t>
      </w:r>
      <w:r>
        <w:t>can</w:t>
      </w:r>
      <w:r>
        <w:rPr>
          <w:spacing w:val="-22"/>
        </w:rPr>
        <w:t xml:space="preserve"> </w:t>
      </w:r>
      <w:r>
        <w:t>be</w:t>
      </w:r>
      <w:r>
        <w:rPr>
          <w:spacing w:val="-21"/>
        </w:rPr>
        <w:t xml:space="preserve"> </w:t>
      </w:r>
      <w:r>
        <w:t>no</w:t>
      </w:r>
      <w:r>
        <w:rPr>
          <w:spacing w:val="-20"/>
        </w:rPr>
        <w:t xml:space="preserve"> </w:t>
      </w:r>
      <w:r>
        <w:t>question</w:t>
      </w:r>
      <w:r>
        <w:rPr>
          <w:spacing w:val="-19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performance</w:t>
      </w:r>
      <w:r>
        <w:rPr>
          <w:spacing w:val="-25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.</w:t>
      </w:r>
      <w:r>
        <w:rPr>
          <w:spacing w:val="-20"/>
        </w:rPr>
        <w:t xml:space="preserve"> </w:t>
      </w:r>
      <w:r>
        <w:t>.</w:t>
      </w:r>
      <w:r>
        <w:rPr>
          <w:spacing w:val="-20"/>
        </w:rPr>
        <w:t xml:space="preserve"> </w:t>
      </w:r>
      <w:r>
        <w:t>.</w:t>
      </w:r>
      <w:r>
        <w:rPr>
          <w:spacing w:val="-20"/>
        </w:rPr>
        <w:t xml:space="preserve"> </w:t>
      </w:r>
      <w:r>
        <w:t>trial</w:t>
      </w:r>
      <w:r>
        <w:rPr>
          <w:spacing w:val="-19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t>falls</w:t>
      </w:r>
      <w:r>
        <w:rPr>
          <w:spacing w:val="1"/>
        </w:rPr>
        <w:t xml:space="preserve"> </w:t>
      </w:r>
      <w:r>
        <w:t>outside</w:t>
      </w:r>
      <w:r>
        <w:rPr>
          <w:spacing w:val="1"/>
        </w:rPr>
        <w:t xml:space="preserve"> </w:t>
      </w:r>
      <w:r>
        <w:t>prevailing professional</w:t>
      </w:r>
      <w:r>
        <w:rPr>
          <w:spacing w:val="1"/>
        </w:rPr>
        <w:t xml:space="preserve"> </w:t>
      </w:r>
      <w:r>
        <w:t>norms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unreasonable under</w:t>
      </w:r>
      <w:r>
        <w:rPr>
          <w:spacing w:val="1"/>
        </w:rPr>
        <w:t xml:space="preserve"> </w:t>
      </w:r>
      <w:r>
        <w:t>any circumstance.”</w:t>
      </w:r>
      <w:r>
        <w:rPr>
          <w:spacing w:val="1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undisputed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defendant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told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rPr>
          <w:spacing w:val="-1"/>
        </w:rPr>
        <w:t>outnumbered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rPr>
          <w:spacing w:val="-15"/>
        </w:rPr>
        <w:t xml:space="preserve"> </w:t>
      </w:r>
      <w:r>
        <w:rPr>
          <w:spacing w:val="-1"/>
        </w:rPr>
        <w:t>going</w:t>
      </w:r>
      <w:r>
        <w:rPr>
          <w:spacing w:val="-20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get</w:t>
      </w:r>
      <w:r>
        <w:rPr>
          <w:spacing w:val="-14"/>
        </w:rPr>
        <w:t xml:space="preserve"> </w:t>
      </w:r>
      <w:r>
        <w:t>his</w:t>
      </w:r>
      <w:r>
        <w:rPr>
          <w:spacing w:val="-15"/>
        </w:rPr>
        <w:t xml:space="preserve"> </w:t>
      </w:r>
      <w:r>
        <w:t>“butt</w:t>
      </w:r>
      <w:r>
        <w:rPr>
          <w:spacing w:val="-14"/>
        </w:rPr>
        <w:t xml:space="preserve"> </w:t>
      </w:r>
      <w:r>
        <w:t>whooped,”</w:t>
      </w:r>
      <w:r>
        <w:rPr>
          <w:spacing w:val="-18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he</w:t>
      </w:r>
      <w:r>
        <w:rPr>
          <w:spacing w:val="-16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been</w:t>
      </w:r>
      <w:r>
        <w:rPr>
          <w:spacing w:val="-20"/>
        </w:rPr>
        <w:t xml:space="preserve"> </w:t>
      </w:r>
      <w:r>
        <w:t>hit</w:t>
      </w:r>
      <w:r>
        <w:rPr>
          <w:spacing w:val="-17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three</w:t>
      </w:r>
      <w:r>
        <w:rPr>
          <w:spacing w:val="-21"/>
        </w:rPr>
        <w:t xml:space="preserve"> </w:t>
      </w:r>
      <w:r>
        <w:t>people,</w:t>
      </w:r>
      <w:r>
        <w:rPr>
          <w:spacing w:val="-17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he was attempted to run when the victim was killed.</w:t>
      </w:r>
      <w:r>
        <w:rPr>
          <w:spacing w:val="1"/>
        </w:rPr>
        <w:t xml:space="preserve"> </w:t>
      </w:r>
      <w:r>
        <w:t>Thus, “a defense that [he] acted out of a</w:t>
      </w:r>
      <w:r>
        <w:rPr>
          <w:spacing w:val="1"/>
        </w:rPr>
        <w:t xml:space="preserve"> </w:t>
      </w:r>
      <w:r>
        <w:t>reasonable</w:t>
      </w:r>
      <w:r>
        <w:rPr>
          <w:spacing w:val="-2"/>
        </w:rPr>
        <w:t xml:space="preserve"> </w:t>
      </w:r>
      <w:r>
        <w:t>belief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assault was imminent was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viable</w:t>
      </w:r>
      <w:r>
        <w:rPr>
          <w:spacing w:val="-1"/>
        </w:rPr>
        <w:t xml:space="preserve"> </w:t>
      </w:r>
      <w:r>
        <w:t>defense.”</w:t>
      </w:r>
    </w:p>
    <w:p w14:paraId="25A0FAD9" w14:textId="77777777" w:rsidR="00E47A5B" w:rsidRDefault="00E47A5B">
      <w:pPr>
        <w:pStyle w:val="BodyText"/>
        <w:spacing w:before="6"/>
      </w:pPr>
    </w:p>
    <w:p w14:paraId="2BC41BC5" w14:textId="77777777" w:rsidR="00E47A5B" w:rsidRDefault="00DE532F">
      <w:pPr>
        <w:pStyle w:val="BodyText"/>
        <w:spacing w:line="247" w:lineRule="auto"/>
        <w:ind w:left="939" w:right="237"/>
        <w:jc w:val="both"/>
      </w:pPr>
      <w:r>
        <w:rPr>
          <w:b/>
          <w:i/>
        </w:rPr>
        <w:t>Williams v. State</w:t>
      </w:r>
      <w:r>
        <w:rPr>
          <w:b/>
        </w:rPr>
        <w:t>, 254 S.W.3d 70 (Mo. Ct. App. 2008)</w:t>
      </w:r>
      <w:r>
        <w:t>.</w:t>
      </w:r>
      <w:r>
        <w:rPr>
          <w:spacing w:val="1"/>
        </w:rPr>
        <w:t xml:space="preserve"> </w:t>
      </w:r>
      <w:r>
        <w:t>Co</w:t>
      </w:r>
      <w:r>
        <w:t>unsel ineffective in murder case for</w:t>
      </w:r>
      <w:r>
        <w:rPr>
          <w:spacing w:val="1"/>
        </w:rPr>
        <w:t xml:space="preserve"> </w:t>
      </w:r>
      <w:r>
        <w:t>failing to adequately establish the defendant’s indigence in support of a motion for a psychiatric</w:t>
      </w:r>
      <w:r>
        <w:rPr>
          <w:spacing w:val="1"/>
        </w:rPr>
        <w:t xml:space="preserve"> </w:t>
      </w:r>
      <w:r>
        <w:t>expert to evaluate the defendant’s capacity at the time of the offense and to assist counsel.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defendant</w:t>
      </w:r>
      <w:r>
        <w:rPr>
          <w:spacing w:val="-17"/>
        </w:rPr>
        <w:t xml:space="preserve"> </w:t>
      </w:r>
      <w:r>
        <w:rPr>
          <w:spacing w:val="-1"/>
        </w:rPr>
        <w:t>was</w:t>
      </w:r>
      <w:r>
        <w:rPr>
          <w:spacing w:val="-17"/>
        </w:rPr>
        <w:t xml:space="preserve"> </w:t>
      </w:r>
      <w:r>
        <w:rPr>
          <w:spacing w:val="-1"/>
        </w:rPr>
        <w:t>indigent</w:t>
      </w:r>
      <w:r>
        <w:rPr>
          <w:spacing w:val="-1"/>
        </w:rPr>
        <w:t>,</w:t>
      </w:r>
      <w:r>
        <w:rPr>
          <w:spacing w:val="-15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t>counsel</w:t>
      </w:r>
      <w:r>
        <w:rPr>
          <w:spacing w:val="-19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retained</w:t>
      </w:r>
      <w:r>
        <w:rPr>
          <w:spacing w:val="-17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him</w:t>
      </w:r>
      <w:r>
        <w:rPr>
          <w:spacing w:val="-12"/>
        </w:rPr>
        <w:t xml:space="preserve"> </w:t>
      </w:r>
      <w:r>
        <w:t>by</w:t>
      </w:r>
      <w:r>
        <w:rPr>
          <w:spacing w:val="-22"/>
        </w:rPr>
        <w:t xml:space="preserve"> </w:t>
      </w:r>
      <w:r>
        <w:t>his</w:t>
      </w:r>
      <w:r>
        <w:rPr>
          <w:spacing w:val="-15"/>
        </w:rPr>
        <w:t xml:space="preserve"> </w:t>
      </w:r>
      <w:r>
        <w:t>father.</w:t>
      </w:r>
      <w:r>
        <w:rPr>
          <w:spacing w:val="28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requested</w:t>
      </w:r>
      <w:r>
        <w:rPr>
          <w:spacing w:val="-17"/>
        </w:rPr>
        <w:t xml:space="preserve"> </w:t>
      </w:r>
      <w:r>
        <w:t>funds</w:t>
      </w:r>
      <w:r>
        <w:rPr>
          <w:spacing w:val="-15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defense</w:t>
      </w:r>
      <w:r>
        <w:rPr>
          <w:spacing w:val="-13"/>
        </w:rPr>
        <w:t xml:space="preserve"> </w:t>
      </w:r>
      <w:r>
        <w:rPr>
          <w:spacing w:val="-1"/>
        </w:rPr>
        <w:t>expert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presented</w:t>
      </w:r>
      <w:r>
        <w:rPr>
          <w:spacing w:val="-15"/>
        </w:rPr>
        <w:t xml:space="preserve"> </w:t>
      </w:r>
      <w:r>
        <w:t>evidence</w:t>
      </w:r>
      <w:r>
        <w:rPr>
          <w:spacing w:val="-16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defendant</w:t>
      </w:r>
      <w:r>
        <w:rPr>
          <w:spacing w:val="-12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twice</w:t>
      </w:r>
      <w:r>
        <w:rPr>
          <w:spacing w:val="-13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involuntarily</w:t>
      </w:r>
      <w:r>
        <w:rPr>
          <w:spacing w:val="-17"/>
        </w:rPr>
        <w:t xml:space="preserve"> </w:t>
      </w:r>
      <w:r>
        <w:t>committed</w:t>
      </w:r>
      <w:r>
        <w:rPr>
          <w:spacing w:val="-57"/>
        </w:rPr>
        <w:t xml:space="preserve"> </w:t>
      </w:r>
      <w:r>
        <w:t>and diagnosed with a schizophreniform type psychosis within several years of the crime. Counsel</w:t>
      </w:r>
      <w:r>
        <w:rPr>
          <w:spacing w:val="-57"/>
        </w:rPr>
        <w:t xml:space="preserve"> </w:t>
      </w:r>
      <w:r>
        <w:t>also presented testimony from the defendant to establish indigence that was inadequate under the</w:t>
      </w:r>
      <w:r>
        <w:rPr>
          <w:spacing w:val="-57"/>
        </w:rPr>
        <w:t xml:space="preserve"> </w:t>
      </w:r>
      <w:r>
        <w:t xml:space="preserve">state statute requiring an affidavit of indigence and specific </w:t>
      </w:r>
      <w:r>
        <w:t>information.</w:t>
      </w:r>
      <w:r>
        <w:rPr>
          <w:spacing w:val="1"/>
        </w:rPr>
        <w:t xml:space="preserve"> </w:t>
      </w:r>
      <w:r>
        <w:t>Counsel’s conduct was</w:t>
      </w:r>
      <w:r>
        <w:rPr>
          <w:spacing w:val="1"/>
        </w:rPr>
        <w:t xml:space="preserve"> </w:t>
      </w:r>
      <w:r>
        <w:t>deficient for failing to present adequate testimony or evidence, which would have entitled the</w:t>
      </w:r>
      <w:r>
        <w:rPr>
          <w:spacing w:val="1"/>
        </w:rPr>
        <w:t xml:space="preserve"> </w:t>
      </w:r>
      <w:r>
        <w:t>defendant to appointment of an independent expert.</w:t>
      </w:r>
      <w:r>
        <w:rPr>
          <w:spacing w:val="1"/>
        </w:rPr>
        <w:t xml:space="preserve"> </w:t>
      </w:r>
      <w:r>
        <w:t>Prejudice was found because the court-</w:t>
      </w:r>
      <w:r>
        <w:rPr>
          <w:spacing w:val="1"/>
        </w:rPr>
        <w:t xml:space="preserve"> </w:t>
      </w:r>
      <w:r>
        <w:t xml:space="preserve">appointed competence evaluation was </w:t>
      </w:r>
      <w:r>
        <w:t>insufficient.</w:t>
      </w:r>
      <w:r>
        <w:rPr>
          <w:spacing w:val="1"/>
        </w:rPr>
        <w:t xml:space="preserve"> </w:t>
      </w:r>
      <w:r>
        <w:t>In addition, prejudice was found despite the</w:t>
      </w:r>
      <w:r>
        <w:rPr>
          <w:spacing w:val="1"/>
        </w:rPr>
        <w:t xml:space="preserve"> </w:t>
      </w:r>
      <w:r>
        <w:t>defendant’s failure to establish the expected testimony of an independent expert.</w:t>
      </w:r>
      <w:r>
        <w:rPr>
          <w:spacing w:val="1"/>
        </w:rPr>
        <w:t xml:space="preserve"> </w:t>
      </w:r>
      <w:r>
        <w:t>“It would be</w:t>
      </w:r>
      <w:r>
        <w:rPr>
          <w:spacing w:val="1"/>
        </w:rPr>
        <w:t xml:space="preserve"> </w:t>
      </w:r>
      <w:r>
        <w:rPr>
          <w:spacing w:val="-1"/>
        </w:rPr>
        <w:t>useless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require</w:t>
      </w:r>
      <w:r>
        <w:rPr>
          <w:spacing w:val="-16"/>
        </w:rPr>
        <w:t xml:space="preserve"> </w:t>
      </w:r>
      <w:r>
        <w:t>such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movant,</w:t>
      </w:r>
      <w:r>
        <w:rPr>
          <w:spacing w:val="-11"/>
        </w:rPr>
        <w:t xml:space="preserve"> </w:t>
      </w:r>
      <w:r>
        <w:t>now</w:t>
      </w:r>
      <w:r>
        <w:rPr>
          <w:spacing w:val="-13"/>
        </w:rPr>
        <w:t xml:space="preserve"> </w:t>
      </w:r>
      <w:r>
        <w:t>proven</w:t>
      </w:r>
      <w:r>
        <w:rPr>
          <w:spacing w:val="-15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been</w:t>
      </w:r>
      <w:r>
        <w:rPr>
          <w:spacing w:val="-16"/>
        </w:rPr>
        <w:t xml:space="preserve"> </w:t>
      </w:r>
      <w:r>
        <w:t>indigent,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produce</w:t>
      </w:r>
      <w:r>
        <w:rPr>
          <w:spacing w:val="-18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post-conviction</w:t>
      </w:r>
      <w:r>
        <w:rPr>
          <w:spacing w:val="-57"/>
        </w:rPr>
        <w:t xml:space="preserve"> </w:t>
      </w:r>
      <w:r>
        <w:t>hearing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expert testimony</w:t>
      </w:r>
      <w:r>
        <w:rPr>
          <w:spacing w:val="-8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could not</w:t>
      </w:r>
      <w:r>
        <w:rPr>
          <w:spacing w:val="-1"/>
        </w:rPr>
        <w:t xml:space="preserve"> </w:t>
      </w:r>
      <w:r>
        <w:t>afford at trial.”</w:t>
      </w:r>
    </w:p>
    <w:p w14:paraId="1D6A0C3E" w14:textId="77777777" w:rsidR="00E47A5B" w:rsidRDefault="00E47A5B">
      <w:pPr>
        <w:pStyle w:val="BodyText"/>
        <w:spacing w:before="9"/>
      </w:pPr>
    </w:p>
    <w:p w14:paraId="0864586E" w14:textId="77777777" w:rsidR="00E47A5B" w:rsidRDefault="00DE532F">
      <w:pPr>
        <w:pStyle w:val="BodyText"/>
        <w:spacing w:line="247" w:lineRule="auto"/>
        <w:ind w:left="940" w:right="235" w:hanging="720"/>
        <w:jc w:val="both"/>
      </w:pPr>
      <w:r>
        <w:rPr>
          <w:b/>
        </w:rPr>
        <w:t>2007:</w:t>
      </w:r>
      <w:r>
        <w:rPr>
          <w:b/>
          <w:spacing w:val="1"/>
        </w:rPr>
        <w:t xml:space="preserve"> </w:t>
      </w:r>
      <w:r>
        <w:rPr>
          <w:b/>
          <w:i/>
        </w:rPr>
        <w:t>State v. Grogan</w:t>
      </w:r>
      <w:r>
        <w:rPr>
          <w:b/>
        </w:rPr>
        <w:t>, 163 P.3d 494 (N.M. 2007)</w:t>
      </w:r>
      <w:r>
        <w:t>.</w:t>
      </w:r>
      <w:r>
        <w:rPr>
          <w:spacing w:val="1"/>
        </w:rPr>
        <w:t xml:space="preserve"> </w:t>
      </w:r>
      <w:r>
        <w:t>Court affirmed trial court’s grant of new trial on its</w:t>
      </w:r>
      <w:r>
        <w:rPr>
          <w:spacing w:val="1"/>
        </w:rPr>
        <w:t xml:space="preserve"> </w:t>
      </w:r>
      <w:r>
        <w:rPr>
          <w:spacing w:val="-1"/>
        </w:rPr>
        <w:t>own</w:t>
      </w:r>
      <w:r>
        <w:rPr>
          <w:spacing w:val="-22"/>
        </w:rPr>
        <w:t xml:space="preserve"> </w:t>
      </w:r>
      <w:r>
        <w:rPr>
          <w:spacing w:val="-1"/>
        </w:rPr>
        <w:t>motion</w:t>
      </w:r>
      <w:r>
        <w:rPr>
          <w:spacing w:val="-22"/>
        </w:rPr>
        <w:t xml:space="preserve"> </w:t>
      </w:r>
      <w:r>
        <w:rPr>
          <w:spacing w:val="-1"/>
        </w:rPr>
        <w:t>following</w:t>
      </w:r>
      <w:r>
        <w:rPr>
          <w:spacing w:val="-24"/>
        </w:rPr>
        <w:t xml:space="preserve"> </w:t>
      </w:r>
      <w:r>
        <w:rPr>
          <w:spacing w:val="-1"/>
        </w:rPr>
        <w:t>conviction</w:t>
      </w:r>
      <w:r>
        <w:rPr>
          <w:spacing w:val="-21"/>
        </w:rPr>
        <w:t xml:space="preserve"> </w:t>
      </w:r>
      <w:r>
        <w:t>for</w:t>
      </w:r>
      <w:r>
        <w:rPr>
          <w:spacing w:val="-25"/>
        </w:rPr>
        <w:t xml:space="preserve"> </w:t>
      </w:r>
      <w:r>
        <w:t>great</w:t>
      </w:r>
      <w:r>
        <w:rPr>
          <w:spacing w:val="-26"/>
        </w:rPr>
        <w:t xml:space="preserve"> </w:t>
      </w:r>
      <w:r>
        <w:t>bodily</w:t>
      </w:r>
      <w:r>
        <w:rPr>
          <w:spacing w:val="-31"/>
        </w:rPr>
        <w:t xml:space="preserve"> </w:t>
      </w:r>
      <w:r>
        <w:t>harm</w:t>
      </w:r>
      <w:r>
        <w:rPr>
          <w:spacing w:val="-24"/>
        </w:rPr>
        <w:t xml:space="preserve"> </w:t>
      </w:r>
      <w:r>
        <w:t>by</w:t>
      </w:r>
      <w:r>
        <w:rPr>
          <w:spacing w:val="-32"/>
        </w:rPr>
        <w:t xml:space="preserve"> </w:t>
      </w:r>
      <w:r>
        <w:t>vehicle.</w:t>
      </w:r>
      <w:r>
        <w:rPr>
          <w:spacing w:val="10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court</w:t>
      </w:r>
      <w:r>
        <w:rPr>
          <w:spacing w:val="-22"/>
        </w:rPr>
        <w:t xml:space="preserve"> </w:t>
      </w:r>
      <w:r>
        <w:t>found</w:t>
      </w:r>
      <w:r>
        <w:rPr>
          <w:spacing w:val="-21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counsel</w:t>
      </w:r>
      <w:r>
        <w:rPr>
          <w:spacing w:val="-24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ineffective.</w:t>
      </w:r>
      <w:r>
        <w:rPr>
          <w:spacing w:val="1"/>
        </w:rPr>
        <w:t xml:space="preserve"> </w:t>
      </w:r>
      <w:r>
        <w:t>On appeal, the court held that it was appropriate to presume prejudice “when a trial</w:t>
      </w:r>
      <w:r>
        <w:rPr>
          <w:spacing w:val="1"/>
        </w:rPr>
        <w:t xml:space="preserve"> </w:t>
      </w:r>
      <w:r>
        <w:t>court</w:t>
      </w:r>
      <w:r>
        <w:rPr>
          <w:spacing w:val="-9"/>
        </w:rPr>
        <w:t xml:space="preserve"> </w:t>
      </w:r>
      <w:r>
        <w:t>witnesses</w:t>
      </w:r>
      <w:r>
        <w:rPr>
          <w:spacing w:val="-6"/>
        </w:rPr>
        <w:t xml:space="preserve"> </w:t>
      </w:r>
      <w:r>
        <w:t>gross</w:t>
      </w:r>
      <w:r>
        <w:rPr>
          <w:spacing w:val="-6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obvious</w:t>
      </w:r>
      <w:r>
        <w:rPr>
          <w:spacing w:val="-6"/>
        </w:rPr>
        <w:t xml:space="preserve"> </w:t>
      </w:r>
      <w:r>
        <w:t>incompetence.”</w:t>
      </w:r>
      <w:r>
        <w:rPr>
          <w:spacing w:val="43"/>
        </w:rPr>
        <w:t xml:space="preserve"> </w:t>
      </w:r>
      <w:r>
        <w:t>Here,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defense</w:t>
      </w:r>
      <w:r>
        <w:rPr>
          <w:spacing w:val="-11"/>
        </w:rPr>
        <w:t xml:space="preserve"> </w:t>
      </w:r>
      <w:r>
        <w:t>counsel’s</w:t>
      </w:r>
      <w:r>
        <w:rPr>
          <w:spacing w:val="-9"/>
        </w:rPr>
        <w:t xml:space="preserve"> </w:t>
      </w:r>
      <w:r>
        <w:t>failure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secure</w:t>
      </w:r>
      <w:r>
        <w:rPr>
          <w:spacing w:val="-10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review his own expert’s opinion before permitting the expert to write the report.</w:t>
      </w:r>
      <w:r>
        <w:rPr>
          <w:spacing w:val="1"/>
        </w:rPr>
        <w:t xml:space="preserve"> </w:t>
      </w:r>
      <w:r>
        <w:t>While the state</w:t>
      </w:r>
      <w:r>
        <w:rPr>
          <w:spacing w:val="1"/>
        </w:rPr>
        <w:t xml:space="preserve"> </w:t>
      </w:r>
      <w:r>
        <w:rPr>
          <w:spacing w:val="-1"/>
        </w:rPr>
        <w:t>examiners</w:t>
      </w:r>
      <w:r>
        <w:rPr>
          <w:spacing w:val="-20"/>
        </w:rPr>
        <w:t xml:space="preserve"> </w:t>
      </w:r>
      <w:r>
        <w:rPr>
          <w:spacing w:val="-1"/>
        </w:rPr>
        <w:t>had</w:t>
      </w:r>
      <w:r>
        <w:rPr>
          <w:spacing w:val="-20"/>
        </w:rPr>
        <w:t xml:space="preserve"> </w:t>
      </w:r>
      <w:r>
        <w:rPr>
          <w:spacing w:val="-1"/>
        </w:rPr>
        <w:t>found</w:t>
      </w:r>
      <w:r>
        <w:rPr>
          <w:spacing w:val="-20"/>
        </w:rPr>
        <w:t xml:space="preserve"> </w:t>
      </w:r>
      <w:r>
        <w:t>cocaine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methamphetamines</w:t>
      </w:r>
      <w:r>
        <w:rPr>
          <w:spacing w:val="-20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defendant’s</w:t>
      </w:r>
      <w:r>
        <w:rPr>
          <w:spacing w:val="-22"/>
        </w:rPr>
        <w:t xml:space="preserve"> </w:t>
      </w:r>
      <w:r>
        <w:t>blood</w:t>
      </w:r>
      <w:r>
        <w:rPr>
          <w:spacing w:val="-20"/>
        </w:rPr>
        <w:t xml:space="preserve"> </w:t>
      </w:r>
      <w:r>
        <w:t>it</w:t>
      </w:r>
      <w:r>
        <w:rPr>
          <w:spacing w:val="-19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quantified.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defense</w:t>
      </w:r>
      <w:r>
        <w:rPr>
          <w:spacing w:val="-23"/>
        </w:rPr>
        <w:t xml:space="preserve"> </w:t>
      </w:r>
      <w:r>
        <w:rPr>
          <w:spacing w:val="-1"/>
        </w:rPr>
        <w:t>expert</w:t>
      </w:r>
      <w:r>
        <w:rPr>
          <w:spacing w:val="-19"/>
        </w:rPr>
        <w:t xml:space="preserve"> </w:t>
      </w:r>
      <w:r>
        <w:rPr>
          <w:spacing w:val="-1"/>
        </w:rPr>
        <w:t>did</w:t>
      </w:r>
      <w:r>
        <w:rPr>
          <w:spacing w:val="-20"/>
        </w:rPr>
        <w:t xml:space="preserve"> </w:t>
      </w:r>
      <w:r>
        <w:rPr>
          <w:spacing w:val="-1"/>
        </w:rPr>
        <w:t>so</w:t>
      </w:r>
      <w:r>
        <w:rPr>
          <w:spacing w:val="-17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his</w:t>
      </w:r>
      <w:r>
        <w:rPr>
          <w:spacing w:val="-19"/>
        </w:rPr>
        <w:t xml:space="preserve"> </w:t>
      </w:r>
      <w:r>
        <w:t>written</w:t>
      </w:r>
      <w:r>
        <w:rPr>
          <w:spacing w:val="-20"/>
        </w:rPr>
        <w:t xml:space="preserve"> </w:t>
      </w:r>
      <w:r>
        <w:t>report</w:t>
      </w:r>
      <w:r>
        <w:rPr>
          <w:spacing w:val="-19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provided</w:t>
      </w:r>
      <w:r>
        <w:rPr>
          <w:spacing w:val="-20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state,</w:t>
      </w:r>
      <w:r>
        <w:rPr>
          <w:spacing w:val="-20"/>
        </w:rPr>
        <w:t xml:space="preserve"> </w:t>
      </w:r>
      <w:r>
        <w:t>which</w:t>
      </w:r>
      <w:r>
        <w:rPr>
          <w:spacing w:val="-20"/>
        </w:rPr>
        <w:t xml:space="preserve"> </w:t>
      </w:r>
      <w:r>
        <w:t>called</w:t>
      </w:r>
      <w:r>
        <w:rPr>
          <w:spacing w:val="-22"/>
        </w:rPr>
        <w:t xml:space="preserve"> </w:t>
      </w:r>
      <w:r>
        <w:t>him</w:t>
      </w:r>
      <w:r>
        <w:rPr>
          <w:spacing w:val="-19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testify</w:t>
      </w:r>
      <w:r>
        <w:rPr>
          <w:spacing w:val="-5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admitted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report.</w:t>
      </w:r>
      <w:r>
        <w:rPr>
          <w:spacing w:val="59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 harmful</w:t>
      </w:r>
      <w:r>
        <w:rPr>
          <w:spacing w:val="-1"/>
        </w:rPr>
        <w:t xml:space="preserve"> </w:t>
      </w:r>
      <w:r>
        <w:t>evidence against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defendant.</w:t>
      </w:r>
    </w:p>
    <w:p w14:paraId="0CA12664" w14:textId="77777777" w:rsidR="00E47A5B" w:rsidRDefault="00E47A5B">
      <w:pPr>
        <w:pStyle w:val="BodyText"/>
        <w:spacing w:before="8"/>
      </w:pPr>
    </w:p>
    <w:p w14:paraId="1D4A872C" w14:textId="77777777" w:rsidR="00E47A5B" w:rsidRDefault="00DE532F">
      <w:pPr>
        <w:pStyle w:val="BodyText"/>
        <w:spacing w:before="1" w:line="247" w:lineRule="auto"/>
        <w:ind w:left="939" w:right="235" w:hanging="720"/>
        <w:jc w:val="both"/>
      </w:pPr>
      <w:r>
        <w:rPr>
          <w:b/>
          <w:spacing w:val="-1"/>
        </w:rPr>
        <w:t>2006:</w:t>
      </w:r>
      <w:r>
        <w:rPr>
          <w:b/>
          <w:spacing w:val="43"/>
        </w:rPr>
        <w:t xml:space="preserve"> </w:t>
      </w:r>
      <w:r>
        <w:rPr>
          <w:b/>
          <w:i/>
          <w:spacing w:val="-1"/>
        </w:rPr>
        <w:t>In</w:t>
      </w:r>
      <w:r>
        <w:rPr>
          <w:b/>
          <w:i/>
          <w:spacing w:val="5"/>
        </w:rPr>
        <w:t xml:space="preserve"> </w:t>
      </w:r>
      <w:r>
        <w:rPr>
          <w:b/>
          <w:i/>
          <w:spacing w:val="-1"/>
        </w:rPr>
        <w:t>re</w:t>
      </w:r>
      <w:r>
        <w:rPr>
          <w:b/>
          <w:i/>
          <w:spacing w:val="-9"/>
        </w:rPr>
        <w:t xml:space="preserve"> </w:t>
      </w:r>
      <w:r>
        <w:rPr>
          <w:b/>
          <w:i/>
          <w:spacing w:val="-1"/>
        </w:rPr>
        <w:t>R.K.S.</w:t>
      </w:r>
      <w:r>
        <w:rPr>
          <w:b/>
          <w:spacing w:val="-1"/>
        </w:rPr>
        <w:t>,</w:t>
      </w:r>
      <w:r>
        <w:rPr>
          <w:b/>
          <w:spacing w:val="-18"/>
        </w:rPr>
        <w:t xml:space="preserve"> </w:t>
      </w:r>
      <w:r>
        <w:rPr>
          <w:b/>
          <w:spacing w:val="-1"/>
        </w:rPr>
        <w:t>905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A.2d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201</w:t>
      </w:r>
      <w:r>
        <w:rPr>
          <w:b/>
          <w:spacing w:val="-20"/>
        </w:rPr>
        <w:t xml:space="preserve"> </w:t>
      </w:r>
      <w:r>
        <w:rPr>
          <w:b/>
          <w:spacing w:val="-1"/>
        </w:rPr>
        <w:t>(D.C.</w:t>
      </w:r>
      <w:r>
        <w:rPr>
          <w:b/>
          <w:spacing w:val="-22"/>
        </w:rPr>
        <w:t xml:space="preserve"> </w:t>
      </w:r>
      <w:r>
        <w:rPr>
          <w:b/>
          <w:spacing w:val="-1"/>
        </w:rPr>
        <w:t>2006).</w:t>
      </w:r>
      <w:r>
        <w:rPr>
          <w:b/>
          <w:spacing w:val="17"/>
        </w:rPr>
        <w:t xml:space="preserve"> </w:t>
      </w:r>
      <w:r>
        <w:rPr>
          <w:spacing w:val="-1"/>
        </w:rPr>
        <w:t>Juvenile</w:t>
      </w:r>
      <w:r>
        <w:rPr>
          <w:spacing w:val="-23"/>
        </w:rPr>
        <w:t xml:space="preserve"> </w:t>
      </w:r>
      <w:r>
        <w:t>adjudicated</w:t>
      </w:r>
      <w:r>
        <w:rPr>
          <w:spacing w:val="-22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>unauthorized</w:t>
      </w:r>
      <w:r>
        <w:rPr>
          <w:spacing w:val="-21"/>
        </w:rPr>
        <w:t xml:space="preserve"> </w:t>
      </w:r>
      <w:r>
        <w:t>use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motor</w:t>
      </w:r>
      <w:r>
        <w:rPr>
          <w:spacing w:val="-20"/>
        </w:rPr>
        <w:t xml:space="preserve"> </w:t>
      </w:r>
      <w:r>
        <w:t>vehicle</w:t>
      </w:r>
      <w:r>
        <w:rPr>
          <w:spacing w:val="-58"/>
        </w:rPr>
        <w:t xml:space="preserve"> </w:t>
      </w:r>
      <w:r>
        <w:t>and receiving stolen property was completely denied counsel and prejudice was presumed under</w:t>
      </w:r>
      <w:r>
        <w:rPr>
          <w:spacing w:val="1"/>
        </w:rPr>
        <w:t xml:space="preserve"> </w:t>
      </w:r>
      <w:r>
        <w:rPr>
          <w:i/>
          <w:spacing w:val="-1"/>
        </w:rPr>
        <w:t>Cronic</w:t>
      </w:r>
      <w:r>
        <w:rPr>
          <w:i/>
          <w:spacing w:val="-9"/>
        </w:rPr>
        <w:t xml:space="preserve"> </w:t>
      </w:r>
      <w:r>
        <w:rPr>
          <w:spacing w:val="-1"/>
        </w:rPr>
        <w:t>due</w:t>
      </w:r>
      <w:r>
        <w:rPr>
          <w:spacing w:val="-21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1"/>
        </w:rPr>
        <w:t>counsel’s</w:t>
      </w:r>
      <w:r>
        <w:rPr>
          <w:spacing w:val="-22"/>
        </w:rPr>
        <w:t xml:space="preserve"> </w:t>
      </w:r>
      <w:r>
        <w:rPr>
          <w:spacing w:val="-1"/>
        </w:rPr>
        <w:t>refusal</w:t>
      </w:r>
      <w:r>
        <w:rPr>
          <w:spacing w:val="-24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participate</w:t>
      </w:r>
      <w:r>
        <w:rPr>
          <w:spacing w:val="-23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first</w:t>
      </w:r>
      <w:r>
        <w:rPr>
          <w:spacing w:val="-19"/>
        </w:rPr>
        <w:t xml:space="preserve"> </w:t>
      </w:r>
      <w:r>
        <w:t>day</w:t>
      </w:r>
      <w:r>
        <w:rPr>
          <w:spacing w:val="-29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trial</w:t>
      </w:r>
      <w:r>
        <w:rPr>
          <w:spacing w:val="-19"/>
        </w:rPr>
        <w:t xml:space="preserve"> </w:t>
      </w:r>
      <w:r>
        <w:t>after</w:t>
      </w:r>
      <w:r>
        <w:rPr>
          <w:spacing w:val="-23"/>
        </w:rPr>
        <w:t xml:space="preserve"> </w:t>
      </w:r>
      <w:r>
        <w:t>being</w:t>
      </w:r>
      <w:r>
        <w:rPr>
          <w:spacing w:val="-22"/>
        </w:rPr>
        <w:t xml:space="preserve"> </w:t>
      </w:r>
      <w:r>
        <w:t>denied</w:t>
      </w:r>
      <w:r>
        <w:rPr>
          <w:spacing w:val="-22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continuance.</w:t>
      </w:r>
      <w:r>
        <w:rPr>
          <w:spacing w:val="-57"/>
        </w:rPr>
        <w:t xml:space="preserve"> </w:t>
      </w:r>
      <w:r>
        <w:t>While counsel refused to participate, the juvenile’s sta</w:t>
      </w:r>
      <w:r>
        <w:t>tement to police and an officer’s testimony</w:t>
      </w:r>
      <w:r>
        <w:rPr>
          <w:spacing w:val="-57"/>
        </w:rPr>
        <w:t xml:space="preserve"> </w:t>
      </w:r>
      <w:r>
        <w:t>that the juvenile was a passenger in the car were admitted without objection or even cross-</w:t>
      </w:r>
      <w:r>
        <w:rPr>
          <w:spacing w:val="1"/>
        </w:rPr>
        <w:t xml:space="preserve"> </w:t>
      </w:r>
      <w:r>
        <w:t>examination.</w:t>
      </w:r>
    </w:p>
    <w:p w14:paraId="4F306957" w14:textId="77777777" w:rsidR="00E47A5B" w:rsidRDefault="00E47A5B">
      <w:pPr>
        <w:pStyle w:val="BodyText"/>
        <w:spacing w:before="7"/>
      </w:pPr>
    </w:p>
    <w:p w14:paraId="0F461DF4" w14:textId="77777777" w:rsidR="00E47A5B" w:rsidRDefault="00DE532F">
      <w:pPr>
        <w:spacing w:before="1" w:line="247" w:lineRule="auto"/>
        <w:ind w:left="940" w:right="238"/>
        <w:jc w:val="both"/>
        <w:rPr>
          <w:sz w:val="24"/>
        </w:rPr>
      </w:pPr>
      <w:r>
        <w:rPr>
          <w:b/>
          <w:i/>
          <w:sz w:val="24"/>
        </w:rPr>
        <w:t>Smith v. State</w:t>
      </w:r>
      <w:r>
        <w:rPr>
          <w:b/>
          <w:sz w:val="24"/>
        </w:rPr>
        <w:t>, 905 A.2d 315 (Md. 2006)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Counsel ineffective in criminal contempt case.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witness,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"/>
          <w:sz w:val="24"/>
        </w:rPr>
        <w:t>mate,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was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called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testify</w:t>
      </w:r>
      <w:r>
        <w:rPr>
          <w:spacing w:val="-20"/>
          <w:sz w:val="24"/>
        </w:rPr>
        <w:t xml:space="preserve"> </w:t>
      </w:r>
      <w:r>
        <w:rPr>
          <w:sz w:val="24"/>
        </w:rPr>
        <w:t>as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prosecution</w:t>
      </w:r>
      <w:r>
        <w:rPr>
          <w:spacing w:val="-12"/>
          <w:sz w:val="24"/>
        </w:rPr>
        <w:t xml:space="preserve"> </w:t>
      </w:r>
      <w:r>
        <w:rPr>
          <w:sz w:val="24"/>
        </w:rPr>
        <w:t>witness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another</w:t>
      </w:r>
      <w:r>
        <w:rPr>
          <w:spacing w:val="-16"/>
          <w:sz w:val="24"/>
        </w:rPr>
        <w:t xml:space="preserve"> </w:t>
      </w:r>
      <w:r>
        <w:rPr>
          <w:sz w:val="24"/>
        </w:rPr>
        <w:t>case.</w:t>
      </w:r>
      <w:r>
        <w:rPr>
          <w:spacing w:val="34"/>
          <w:sz w:val="24"/>
        </w:rPr>
        <w:t xml:space="preserve"> </w:t>
      </w:r>
      <w:r>
        <w:rPr>
          <w:sz w:val="24"/>
        </w:rPr>
        <w:t>When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witness</w:t>
      </w:r>
    </w:p>
    <w:p w14:paraId="0FF7C9F9" w14:textId="77777777" w:rsidR="00E47A5B" w:rsidRDefault="00E47A5B">
      <w:pPr>
        <w:spacing w:line="247" w:lineRule="auto"/>
        <w:jc w:val="both"/>
        <w:rPr>
          <w:sz w:val="24"/>
        </w:rPr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300C0F01" w14:textId="77777777" w:rsidR="00E47A5B" w:rsidRDefault="00E47A5B">
      <w:pPr>
        <w:pStyle w:val="BodyText"/>
        <w:spacing w:before="3"/>
        <w:rPr>
          <w:sz w:val="12"/>
        </w:rPr>
      </w:pPr>
    </w:p>
    <w:p w14:paraId="59A86005" w14:textId="77777777" w:rsidR="00E47A5B" w:rsidRDefault="00DE532F">
      <w:pPr>
        <w:pStyle w:val="BodyText"/>
        <w:spacing w:before="90" w:line="247" w:lineRule="auto"/>
        <w:ind w:left="939" w:right="238"/>
        <w:jc w:val="both"/>
      </w:pPr>
      <w:r>
        <w:rPr>
          <w:spacing w:val="-1"/>
        </w:rPr>
        <w:t>sought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invoke</w:t>
      </w:r>
      <w:r>
        <w:rPr>
          <w:spacing w:val="-13"/>
        </w:rPr>
        <w:t xml:space="preserve"> </w:t>
      </w:r>
      <w:r>
        <w:rPr>
          <w:spacing w:val="-1"/>
        </w:rPr>
        <w:t>his</w:t>
      </w:r>
      <w:r>
        <w:rPr>
          <w:spacing w:val="-12"/>
        </w:rPr>
        <w:t xml:space="preserve"> </w:t>
      </w:r>
      <w:r>
        <w:rPr>
          <w:spacing w:val="-1"/>
        </w:rPr>
        <w:t>Fifth</w:t>
      </w:r>
      <w:r>
        <w:rPr>
          <w:spacing w:val="-13"/>
        </w:rPr>
        <w:t xml:space="preserve"> </w:t>
      </w:r>
      <w:r>
        <w:rPr>
          <w:spacing w:val="-1"/>
        </w:rPr>
        <w:t>Amendment</w:t>
      </w:r>
      <w:r>
        <w:rPr>
          <w:spacing w:val="-12"/>
        </w:rPr>
        <w:t xml:space="preserve"> </w:t>
      </w:r>
      <w:r>
        <w:t>right</w:t>
      </w:r>
      <w:r>
        <w:rPr>
          <w:spacing w:val="-10"/>
        </w:rPr>
        <w:t xml:space="preserve"> </w:t>
      </w:r>
      <w:r>
        <w:t>against</w:t>
      </w:r>
      <w:r>
        <w:rPr>
          <w:spacing w:val="-7"/>
        </w:rPr>
        <w:t xml:space="preserve"> </w:t>
      </w:r>
      <w:r>
        <w:t>self-incrimination,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court</w:t>
      </w:r>
      <w:r>
        <w:rPr>
          <w:spacing w:val="-12"/>
        </w:rPr>
        <w:t xml:space="preserve"> </w:t>
      </w:r>
      <w:r>
        <w:t>appointed</w:t>
      </w:r>
      <w:r>
        <w:rPr>
          <w:spacing w:val="-12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him.</w:t>
      </w:r>
      <w:r>
        <w:rPr>
          <w:spacing w:val="45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informed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court,</w:t>
      </w:r>
      <w:r>
        <w:rPr>
          <w:spacing w:val="-9"/>
        </w:rPr>
        <w:t xml:space="preserve"> </w:t>
      </w:r>
      <w:r>
        <w:t>after</w:t>
      </w:r>
      <w:r>
        <w:rPr>
          <w:spacing w:val="-9"/>
        </w:rPr>
        <w:t xml:space="preserve"> </w:t>
      </w:r>
      <w:r>
        <w:t>discussions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witness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prosecutor,</w:t>
      </w:r>
      <w:r>
        <w:rPr>
          <w:spacing w:val="-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he</w:t>
      </w:r>
      <w:r>
        <w:rPr>
          <w:spacing w:val="-58"/>
        </w:rPr>
        <w:t xml:space="preserve"> </w:t>
      </w:r>
      <w:r>
        <w:t>had</w:t>
      </w:r>
      <w:r>
        <w:rPr>
          <w:spacing w:val="-14"/>
        </w:rPr>
        <w:t xml:space="preserve"> </w:t>
      </w:r>
      <w:r>
        <w:t>advised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witness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he</w:t>
      </w:r>
      <w:r>
        <w:rPr>
          <w:spacing w:val="-10"/>
        </w:rPr>
        <w:t xml:space="preserve"> </w:t>
      </w:r>
      <w:r>
        <w:t>could</w:t>
      </w:r>
      <w:r>
        <w:rPr>
          <w:spacing w:val="-9"/>
        </w:rPr>
        <w:t xml:space="preserve"> </w:t>
      </w:r>
      <w:r>
        <w:t>find</w:t>
      </w:r>
      <w:r>
        <w:rPr>
          <w:spacing w:val="-10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legitimate</w:t>
      </w:r>
      <w:r>
        <w:rPr>
          <w:spacing w:val="-12"/>
        </w:rPr>
        <w:t xml:space="preserve"> </w:t>
      </w:r>
      <w:r>
        <w:t>basis</w:t>
      </w:r>
      <w:r>
        <w:rPr>
          <w:spacing w:val="-11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assertion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Fifth</w:t>
      </w:r>
      <w:r>
        <w:rPr>
          <w:spacing w:val="-12"/>
        </w:rPr>
        <w:t xml:space="preserve"> </w:t>
      </w:r>
      <w:r>
        <w:t>Amendment</w:t>
      </w:r>
      <w:r>
        <w:rPr>
          <w:spacing w:val="-57"/>
        </w:rPr>
        <w:t xml:space="preserve"> </w:t>
      </w:r>
      <w:r>
        <w:t>privileges.</w:t>
      </w:r>
      <w:r>
        <w:rPr>
          <w:spacing w:val="4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witness</w:t>
      </w:r>
      <w:r>
        <w:rPr>
          <w:spacing w:val="-6"/>
        </w:rPr>
        <w:t xml:space="preserve"> </w:t>
      </w:r>
      <w:r>
        <w:t>continued</w:t>
      </w:r>
      <w:r>
        <w:rPr>
          <w:spacing w:val="-5"/>
        </w:rPr>
        <w:t xml:space="preserve"> </w:t>
      </w:r>
      <w:r>
        <w:t>refusing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answer</w:t>
      </w:r>
      <w:r>
        <w:rPr>
          <w:spacing w:val="-9"/>
        </w:rPr>
        <w:t xml:space="preserve"> </w:t>
      </w:r>
      <w:r>
        <w:t>questions,</w:t>
      </w:r>
      <w:r>
        <w:rPr>
          <w:spacing w:val="-7"/>
        </w:rPr>
        <w:t xml:space="preserve"> </w:t>
      </w:r>
      <w:r>
        <w:t>although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asserted</w:t>
      </w:r>
      <w:r>
        <w:rPr>
          <w:spacing w:val="-10"/>
        </w:rPr>
        <w:t xml:space="preserve"> </w:t>
      </w:r>
      <w:r>
        <w:t>basis</w:t>
      </w:r>
      <w:r>
        <w:rPr>
          <w:spacing w:val="-57"/>
        </w:rPr>
        <w:t xml:space="preserve"> </w:t>
      </w:r>
      <w:r>
        <w:t>of the Fifth Amendment.</w:t>
      </w:r>
      <w:r>
        <w:rPr>
          <w:spacing w:val="1"/>
        </w:rPr>
        <w:t xml:space="preserve"> </w:t>
      </w:r>
      <w:r>
        <w:t>The court found him in contempt and subsequently imposed a sentence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five</w:t>
      </w:r>
      <w:r>
        <w:rPr>
          <w:spacing w:val="-13"/>
        </w:rPr>
        <w:t xml:space="preserve"> </w:t>
      </w:r>
      <w:r>
        <w:rPr>
          <w:spacing w:val="-1"/>
        </w:rPr>
        <w:t>months.</w:t>
      </w:r>
      <w:r>
        <w:rPr>
          <w:spacing w:val="-12"/>
        </w:rPr>
        <w:t xml:space="preserve"> </w:t>
      </w:r>
      <w:r>
        <w:rPr>
          <w:spacing w:val="-1"/>
        </w:rPr>
        <w:t>Counsel’s</w:t>
      </w:r>
      <w:r>
        <w:rPr>
          <w:spacing w:val="-12"/>
        </w:rPr>
        <w:t xml:space="preserve"> </w:t>
      </w:r>
      <w:r>
        <w:rPr>
          <w:spacing w:val="-1"/>
        </w:rPr>
        <w:t>conduct</w:t>
      </w:r>
      <w:r>
        <w:rPr>
          <w:spacing w:val="-11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deficient</w:t>
      </w:r>
      <w:r>
        <w:rPr>
          <w:spacing w:val="-14"/>
        </w:rPr>
        <w:t xml:space="preserve"> </w:t>
      </w:r>
      <w:r>
        <w:t>because</w:t>
      </w:r>
      <w:r>
        <w:rPr>
          <w:spacing w:val="-18"/>
        </w:rPr>
        <w:t xml:space="preserve"> </w:t>
      </w:r>
      <w:r>
        <w:t>counsel,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violation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attorney-client</w:t>
      </w:r>
      <w:r>
        <w:rPr>
          <w:spacing w:val="-57"/>
        </w:rPr>
        <w:t xml:space="preserve"> </w:t>
      </w:r>
      <w:r>
        <w:t>privilege, disclosed the nature of his advice to the witness and advised the trial judge as to his</w:t>
      </w:r>
      <w:r>
        <w:rPr>
          <w:spacing w:val="1"/>
        </w:rPr>
        <w:t xml:space="preserve"> </w:t>
      </w:r>
      <w:r>
        <w:t>opinion</w:t>
      </w:r>
      <w:r>
        <w:rPr>
          <w:spacing w:val="-3"/>
        </w:rPr>
        <w:t xml:space="preserve"> </w:t>
      </w:r>
      <w:r>
        <w:t>regarding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Fifth</w:t>
      </w:r>
      <w:r>
        <w:rPr>
          <w:spacing w:val="-3"/>
        </w:rPr>
        <w:t xml:space="preserve"> </w:t>
      </w:r>
      <w:r>
        <w:t>Amendment.</w:t>
      </w:r>
      <w:r>
        <w:rPr>
          <w:spacing w:val="5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essence,</w:t>
      </w:r>
      <w:r>
        <w:rPr>
          <w:spacing w:val="-2"/>
        </w:rPr>
        <w:t xml:space="preserve"> </w:t>
      </w:r>
      <w:r>
        <w:t>counsel</w:t>
      </w:r>
      <w:r>
        <w:rPr>
          <w:spacing w:val="-3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conflict</w:t>
      </w:r>
      <w:r>
        <w:rPr>
          <w:spacing w:val="-3"/>
        </w:rPr>
        <w:t xml:space="preserve"> </w:t>
      </w:r>
      <w:r>
        <w:t>due</w:t>
      </w:r>
      <w:r>
        <w:rPr>
          <w:spacing w:val="-57"/>
        </w:rPr>
        <w:t xml:space="preserve"> </w:t>
      </w:r>
      <w:r>
        <w:t xml:space="preserve">to his attempt to advise the witness and be a friend of the </w:t>
      </w:r>
      <w:r>
        <w:t>court.</w:t>
      </w:r>
      <w:r>
        <w:rPr>
          <w:spacing w:val="1"/>
        </w:rPr>
        <w:t xml:space="preserve"> </w:t>
      </w:r>
      <w:r>
        <w:t>He could not do both here.</w:t>
      </w:r>
      <w:r>
        <w:rPr>
          <w:spacing w:val="1"/>
        </w:rPr>
        <w:t xml:space="preserve"> </w:t>
      </w:r>
      <w:r>
        <w:t>Prejudice</w:t>
      </w:r>
      <w:r>
        <w:rPr>
          <w:spacing w:val="-12"/>
        </w:rPr>
        <w:t xml:space="preserve"> </w:t>
      </w:r>
      <w:r>
        <w:t>found</w:t>
      </w:r>
      <w:r>
        <w:rPr>
          <w:spacing w:val="-9"/>
        </w:rPr>
        <w:t xml:space="preserve"> </w:t>
      </w:r>
      <w:r>
        <w:t>because</w:t>
      </w:r>
      <w:r>
        <w:rPr>
          <w:spacing w:val="-1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trial</w:t>
      </w:r>
      <w:r>
        <w:rPr>
          <w:spacing w:val="-8"/>
        </w:rPr>
        <w:t xml:space="preserve"> </w:t>
      </w:r>
      <w:r>
        <w:t>court</w:t>
      </w:r>
      <w:r>
        <w:rPr>
          <w:spacing w:val="-8"/>
        </w:rPr>
        <w:t xml:space="preserve"> </w:t>
      </w:r>
      <w:r>
        <w:t>relied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counsel’s</w:t>
      </w:r>
      <w:r>
        <w:rPr>
          <w:spacing w:val="-10"/>
        </w:rPr>
        <w:t xml:space="preserve"> </w:t>
      </w:r>
      <w:r>
        <w:t>statement</w:t>
      </w:r>
      <w:r>
        <w:rPr>
          <w:spacing w:val="-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finding</w:t>
      </w:r>
      <w:r>
        <w:rPr>
          <w:spacing w:val="-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witness</w:t>
      </w:r>
      <w:r>
        <w:rPr>
          <w:spacing w:val="-9"/>
        </w:rPr>
        <w:t xml:space="preserve"> </w:t>
      </w:r>
      <w:r>
        <w:t>did</w:t>
      </w:r>
      <w:r>
        <w:rPr>
          <w:spacing w:val="-58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Fifth Amendment privilege.</w:t>
      </w:r>
    </w:p>
    <w:p w14:paraId="2B7884AC" w14:textId="77777777" w:rsidR="00E47A5B" w:rsidRDefault="00E47A5B">
      <w:pPr>
        <w:pStyle w:val="BodyText"/>
        <w:spacing w:before="5"/>
      </w:pPr>
    </w:p>
    <w:p w14:paraId="498680B1" w14:textId="77777777" w:rsidR="00E47A5B" w:rsidRDefault="00DE532F">
      <w:pPr>
        <w:pStyle w:val="BodyText"/>
        <w:spacing w:line="247" w:lineRule="auto"/>
        <w:ind w:left="939" w:right="234" w:hanging="720"/>
        <w:jc w:val="both"/>
      </w:pPr>
      <w:r>
        <w:rPr>
          <w:b/>
          <w:spacing w:val="-1"/>
        </w:rPr>
        <w:t>2005:</w:t>
      </w:r>
      <w:r>
        <w:rPr>
          <w:b/>
          <w:spacing w:val="31"/>
        </w:rPr>
        <w:t xml:space="preserve"> </w:t>
      </w:r>
      <w:r>
        <w:rPr>
          <w:b/>
          <w:i/>
          <w:spacing w:val="-1"/>
        </w:rPr>
        <w:t>Jackson</w:t>
      </w:r>
      <w:r>
        <w:rPr>
          <w:b/>
          <w:i/>
          <w:spacing w:val="33"/>
        </w:rPr>
        <w:t xml:space="preserve"> </w:t>
      </w:r>
      <w:r>
        <w:rPr>
          <w:b/>
          <w:i/>
          <w:spacing w:val="-1"/>
        </w:rPr>
        <w:t>v.</w:t>
      </w:r>
      <w:r>
        <w:rPr>
          <w:b/>
          <w:i/>
          <w:spacing w:val="-27"/>
        </w:rPr>
        <w:t xml:space="preserve"> </w:t>
      </w:r>
      <w:r>
        <w:rPr>
          <w:b/>
          <w:i/>
          <w:spacing w:val="-1"/>
        </w:rPr>
        <w:t>Washington</w:t>
      </w:r>
      <w:r>
        <w:rPr>
          <w:b/>
          <w:spacing w:val="-1"/>
        </w:rPr>
        <w:t>,</w:t>
      </w:r>
      <w:r>
        <w:rPr>
          <w:b/>
          <w:spacing w:val="17"/>
        </w:rPr>
        <w:t xml:space="preserve"> </w:t>
      </w:r>
      <w:r>
        <w:rPr>
          <w:b/>
        </w:rPr>
        <w:t>619</w:t>
      </w:r>
      <w:r>
        <w:rPr>
          <w:b/>
          <w:spacing w:val="-15"/>
        </w:rPr>
        <w:t xml:space="preserve"> </w:t>
      </w:r>
      <w:r>
        <w:rPr>
          <w:b/>
        </w:rPr>
        <w:t>S.E.2d</w:t>
      </w:r>
      <w:r>
        <w:rPr>
          <w:b/>
          <w:spacing w:val="-13"/>
        </w:rPr>
        <w:t xml:space="preserve"> </w:t>
      </w:r>
      <w:r>
        <w:rPr>
          <w:b/>
        </w:rPr>
        <w:t>92</w:t>
      </w:r>
      <w:r>
        <w:rPr>
          <w:b/>
          <w:spacing w:val="-15"/>
        </w:rPr>
        <w:t xml:space="preserve"> </w:t>
      </w:r>
      <w:r>
        <w:rPr>
          <w:b/>
        </w:rPr>
        <w:t>(Va.</w:t>
      </w:r>
      <w:r>
        <w:rPr>
          <w:b/>
          <w:spacing w:val="-16"/>
        </w:rPr>
        <w:t xml:space="preserve"> </w:t>
      </w:r>
      <w:r>
        <w:rPr>
          <w:b/>
        </w:rPr>
        <w:t>2005)</w:t>
      </w:r>
      <w:r>
        <w:t>.</w:t>
      </w:r>
      <w:r>
        <w:rPr>
          <w:spacing w:val="32"/>
        </w:rPr>
        <w:t xml:space="preserve"> </w:t>
      </w:r>
      <w:r>
        <w:t>Counsel</w:t>
      </w:r>
      <w:r>
        <w:rPr>
          <w:spacing w:val="-14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ineffective</w:t>
      </w:r>
      <w:r>
        <w:rPr>
          <w:spacing w:val="-21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burglary</w:t>
      </w:r>
      <w:r>
        <w:rPr>
          <w:spacing w:val="-2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grand</w:t>
      </w:r>
      <w:r>
        <w:rPr>
          <w:spacing w:val="-58"/>
        </w:rPr>
        <w:t xml:space="preserve"> </w:t>
      </w:r>
      <w:r>
        <w:rPr>
          <w:spacing w:val="-1"/>
        </w:rPr>
        <w:t>larceny</w:t>
      </w:r>
      <w:r>
        <w:rPr>
          <w:spacing w:val="-29"/>
        </w:rPr>
        <w:t xml:space="preserve"> </w:t>
      </w:r>
      <w:r>
        <w:rPr>
          <w:spacing w:val="-1"/>
        </w:rPr>
        <w:t>case</w:t>
      </w:r>
      <w:r>
        <w:rPr>
          <w:spacing w:val="-23"/>
        </w:rPr>
        <w:t xml:space="preserve"> </w:t>
      </w:r>
      <w:r>
        <w:rPr>
          <w:spacing w:val="-1"/>
        </w:rPr>
        <w:t>for</w:t>
      </w:r>
      <w:r>
        <w:rPr>
          <w:spacing w:val="-23"/>
        </w:rPr>
        <w:t xml:space="preserve"> </w:t>
      </w:r>
      <w:r>
        <w:rPr>
          <w:spacing w:val="-1"/>
        </w:rPr>
        <w:t>failing</w:t>
      </w:r>
      <w:r>
        <w:rPr>
          <w:spacing w:val="-22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object</w:t>
      </w:r>
      <w:r>
        <w:rPr>
          <w:spacing w:val="-19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defendant</w:t>
      </w:r>
      <w:r>
        <w:rPr>
          <w:spacing w:val="-21"/>
        </w:rPr>
        <w:t xml:space="preserve"> </w:t>
      </w:r>
      <w:r>
        <w:t>being</w:t>
      </w:r>
      <w:r>
        <w:rPr>
          <w:spacing w:val="-22"/>
        </w:rPr>
        <w:t xml:space="preserve"> </w:t>
      </w:r>
      <w:r>
        <w:t>tried</w:t>
      </w:r>
      <w:r>
        <w:rPr>
          <w:spacing w:val="-20"/>
        </w:rPr>
        <w:t xml:space="preserve"> </w:t>
      </w:r>
      <w:r>
        <w:t>before</w:t>
      </w:r>
      <w:r>
        <w:rPr>
          <w:spacing w:val="-23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jury</w:t>
      </w:r>
      <w:r>
        <w:rPr>
          <w:spacing w:val="-24"/>
        </w:rPr>
        <w:t xml:space="preserve"> </w:t>
      </w:r>
      <w:r>
        <w:t>while</w:t>
      </w:r>
      <w:r>
        <w:rPr>
          <w:spacing w:val="-21"/>
        </w:rPr>
        <w:t xml:space="preserve"> </w:t>
      </w:r>
      <w:r>
        <w:t>wearing</w:t>
      </w:r>
      <w:r>
        <w:rPr>
          <w:spacing w:val="-25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jail-issued</w:t>
      </w:r>
      <w:r>
        <w:rPr>
          <w:spacing w:val="-57"/>
        </w:rPr>
        <w:t xml:space="preserve"> </w:t>
      </w:r>
      <w:r>
        <w:t>“jumpsuit” after the jail misplaced the defendant’s civilian clothes and failed to replace them or</w:t>
      </w:r>
      <w:r>
        <w:rPr>
          <w:spacing w:val="1"/>
        </w:rPr>
        <w:t xml:space="preserve"> </w:t>
      </w:r>
      <w:r>
        <w:t>allow him an adequate opportunity to obtain new clothing.</w:t>
      </w:r>
      <w:r>
        <w:rPr>
          <w:spacing w:val="1"/>
        </w:rPr>
        <w:t xml:space="preserve"> </w:t>
      </w:r>
      <w:r>
        <w:t>There was no valid strategy where</w:t>
      </w:r>
      <w:r>
        <w:rPr>
          <w:spacing w:val="1"/>
        </w:rPr>
        <w:t xml:space="preserve"> </w:t>
      </w:r>
      <w:r>
        <w:t>counsel did not object simply because he believed the defendant w</w:t>
      </w:r>
      <w:r>
        <w:t>anted to go to trial quickly</w:t>
      </w:r>
      <w:r>
        <w:rPr>
          <w:spacing w:val="1"/>
        </w:rPr>
        <w:t xml:space="preserve"> </w:t>
      </w:r>
      <w:r>
        <w:t>because counsel new that the defendant also objected to being tried in jail clothing and that his</w:t>
      </w:r>
      <w:r>
        <w:rPr>
          <w:spacing w:val="1"/>
        </w:rPr>
        <w:t xml:space="preserve"> </w:t>
      </w:r>
      <w:r>
        <w:rPr>
          <w:spacing w:val="-1"/>
        </w:rPr>
        <w:t>credibility</w:t>
      </w:r>
      <w:r>
        <w:rPr>
          <w:spacing w:val="-25"/>
        </w:rPr>
        <w:t xml:space="preserve"> </w:t>
      </w:r>
      <w:r>
        <w:rPr>
          <w:spacing w:val="-1"/>
        </w:rPr>
        <w:t>would</w:t>
      </w:r>
      <w:r>
        <w:rPr>
          <w:spacing w:val="-17"/>
        </w:rPr>
        <w:t xml:space="preserve"> </w:t>
      </w:r>
      <w:r>
        <w:rPr>
          <w:spacing w:val="-1"/>
        </w:rPr>
        <w:t>be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critical</w:t>
      </w:r>
      <w:r>
        <w:rPr>
          <w:spacing w:val="-19"/>
        </w:rPr>
        <w:t xml:space="preserve"> </w:t>
      </w:r>
      <w:r>
        <w:t>issue</w:t>
      </w:r>
      <w:r>
        <w:rPr>
          <w:spacing w:val="-18"/>
        </w:rPr>
        <w:t xml:space="preserve"> </w:t>
      </w:r>
      <w:r>
        <w:t>during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trial.</w:t>
      </w:r>
      <w:r>
        <w:rPr>
          <w:spacing w:val="27"/>
        </w:rPr>
        <w:t xml:space="preserve"> </w:t>
      </w:r>
      <w:r>
        <w:t>Prejudice</w:t>
      </w:r>
      <w:r>
        <w:rPr>
          <w:spacing w:val="-18"/>
        </w:rPr>
        <w:t xml:space="preserve"> </w:t>
      </w:r>
      <w:r>
        <w:t>found</w:t>
      </w:r>
      <w:r>
        <w:rPr>
          <w:spacing w:val="-17"/>
        </w:rPr>
        <w:t xml:space="preserve"> </w:t>
      </w:r>
      <w:r>
        <w:t>because</w:t>
      </w:r>
      <w:r>
        <w:rPr>
          <w:spacing w:val="-22"/>
        </w:rPr>
        <w:t xml:space="preserve"> </w:t>
      </w:r>
      <w:r>
        <w:t>“[r]eason</w:t>
      </w:r>
      <w:r>
        <w:rPr>
          <w:spacing w:val="-20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common</w:t>
      </w:r>
      <w:r>
        <w:rPr>
          <w:spacing w:val="-57"/>
        </w:rPr>
        <w:t xml:space="preserve"> </w:t>
      </w:r>
      <w:r>
        <w:rPr>
          <w:spacing w:val="-1"/>
        </w:rPr>
        <w:t>human</w:t>
      </w:r>
      <w:r>
        <w:rPr>
          <w:spacing w:val="-24"/>
        </w:rPr>
        <w:t xml:space="preserve"> </w:t>
      </w:r>
      <w:r>
        <w:rPr>
          <w:spacing w:val="-1"/>
        </w:rPr>
        <w:t>experience</w:t>
      </w:r>
      <w:r>
        <w:rPr>
          <w:spacing w:val="-30"/>
        </w:rPr>
        <w:t xml:space="preserve"> </w:t>
      </w:r>
      <w:r>
        <w:rPr>
          <w:spacing w:val="-1"/>
        </w:rPr>
        <w:t>dictate,</w:t>
      </w:r>
      <w:r>
        <w:rPr>
          <w:spacing w:val="-25"/>
        </w:rPr>
        <w:t xml:space="preserve"> </w:t>
      </w:r>
      <w:r>
        <w:rPr>
          <w:spacing w:val="-1"/>
        </w:rPr>
        <w:t>at</w:t>
      </w:r>
      <w:r>
        <w:rPr>
          <w:spacing w:val="-24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minimum,</w:t>
      </w:r>
      <w:r>
        <w:rPr>
          <w:spacing w:val="-22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accused’s</w:t>
      </w:r>
      <w:r>
        <w:rPr>
          <w:spacing w:val="-23"/>
        </w:rPr>
        <w:t xml:space="preserve"> </w:t>
      </w:r>
      <w:r>
        <w:t>appearance</w:t>
      </w:r>
      <w:r>
        <w:rPr>
          <w:spacing w:val="-28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jail</w:t>
      </w:r>
      <w:r>
        <w:rPr>
          <w:spacing w:val="-19"/>
        </w:rPr>
        <w:t xml:space="preserve"> </w:t>
      </w:r>
      <w:r>
        <w:t>clothes</w:t>
      </w:r>
      <w:r>
        <w:rPr>
          <w:spacing w:val="-22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such</w:t>
      </w:r>
      <w:r>
        <w:rPr>
          <w:spacing w:val="-24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badge</w:t>
      </w:r>
      <w:r>
        <w:rPr>
          <w:spacing w:val="-57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guilt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it</w:t>
      </w:r>
      <w:r>
        <w:rPr>
          <w:spacing w:val="-12"/>
        </w:rPr>
        <w:t xml:space="preserve"> </w:t>
      </w:r>
      <w:r>
        <w:rPr>
          <w:spacing w:val="-1"/>
        </w:rPr>
        <w:t>would</w:t>
      </w:r>
      <w:r>
        <w:rPr>
          <w:spacing w:val="-11"/>
        </w:rPr>
        <w:t xml:space="preserve"> </w:t>
      </w:r>
      <w:r>
        <w:rPr>
          <w:spacing w:val="-1"/>
        </w:rPr>
        <w:t>render</w:t>
      </w:r>
      <w:r>
        <w:rPr>
          <w:spacing w:val="-16"/>
        </w:rPr>
        <w:t xml:space="preserve"> </w:t>
      </w:r>
      <w:r>
        <w:rPr>
          <w:spacing w:val="-1"/>
        </w:rPr>
        <w:t>an</w:t>
      </w:r>
      <w:r>
        <w:rPr>
          <w:spacing w:val="-12"/>
        </w:rPr>
        <w:t xml:space="preserve"> </w:t>
      </w:r>
      <w:r>
        <w:rPr>
          <w:spacing w:val="-1"/>
        </w:rPr>
        <w:t>accused’s</w:t>
      </w:r>
      <w:r>
        <w:rPr>
          <w:spacing w:val="-15"/>
        </w:rPr>
        <w:t xml:space="preserve"> </w:t>
      </w:r>
      <w:r>
        <w:t>assertion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innocence</w:t>
      </w:r>
      <w:r>
        <w:rPr>
          <w:spacing w:val="-16"/>
        </w:rPr>
        <w:t xml:space="preserve"> </w:t>
      </w:r>
      <w:r>
        <w:t>less</w:t>
      </w:r>
      <w:r>
        <w:rPr>
          <w:spacing w:val="-12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fully</w:t>
      </w:r>
      <w:r>
        <w:rPr>
          <w:spacing w:val="-16"/>
        </w:rPr>
        <w:t xml:space="preserve"> </w:t>
      </w:r>
      <w:r>
        <w:t>credible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jury.”</w:t>
      </w:r>
    </w:p>
    <w:p w14:paraId="4803E7B5" w14:textId="77777777" w:rsidR="00E47A5B" w:rsidRDefault="00E47A5B">
      <w:pPr>
        <w:pStyle w:val="BodyText"/>
        <w:spacing w:before="9"/>
      </w:pPr>
    </w:p>
    <w:p w14:paraId="58DCE9B0" w14:textId="77777777" w:rsidR="00E47A5B" w:rsidRDefault="00DE532F">
      <w:pPr>
        <w:pStyle w:val="BodyText"/>
        <w:spacing w:before="1" w:line="247" w:lineRule="auto"/>
        <w:ind w:left="939" w:right="234" w:hanging="720"/>
        <w:jc w:val="both"/>
      </w:pPr>
      <w:r>
        <w:rPr>
          <w:b/>
          <w:spacing w:val="-1"/>
        </w:rPr>
        <w:t>2004:</w:t>
      </w:r>
      <w:r>
        <w:rPr>
          <w:b/>
          <w:spacing w:val="34"/>
        </w:rPr>
        <w:t xml:space="preserve"> </w:t>
      </w:r>
      <w:r>
        <w:rPr>
          <w:b/>
          <w:i/>
          <w:spacing w:val="-1"/>
        </w:rPr>
        <w:t>State v.</w:t>
      </w:r>
      <w:r>
        <w:rPr>
          <w:b/>
          <w:i/>
          <w:spacing w:val="-24"/>
        </w:rPr>
        <w:t xml:space="preserve"> </w:t>
      </w:r>
      <w:r>
        <w:rPr>
          <w:b/>
          <w:i/>
          <w:spacing w:val="-1"/>
        </w:rPr>
        <w:t>Guerard</w:t>
      </w:r>
      <w:r>
        <w:rPr>
          <w:b/>
          <w:spacing w:val="-1"/>
        </w:rPr>
        <w:t>,</w:t>
      </w:r>
      <w:r>
        <w:rPr>
          <w:b/>
          <w:spacing w:val="33"/>
        </w:rPr>
        <w:t xml:space="preserve"> </w:t>
      </w:r>
      <w:r>
        <w:rPr>
          <w:b/>
          <w:spacing w:val="-1"/>
        </w:rPr>
        <w:t>682</w:t>
      </w:r>
      <w:r>
        <w:rPr>
          <w:b/>
          <w:spacing w:val="-10"/>
        </w:rPr>
        <w:t xml:space="preserve"> </w:t>
      </w:r>
      <w:r>
        <w:rPr>
          <w:b/>
        </w:rPr>
        <w:t>N.W.2d</w:t>
      </w:r>
      <w:r>
        <w:rPr>
          <w:b/>
          <w:spacing w:val="-9"/>
        </w:rPr>
        <w:t xml:space="preserve"> </w:t>
      </w:r>
      <w:r>
        <w:rPr>
          <w:b/>
        </w:rPr>
        <w:t>12</w:t>
      </w:r>
      <w:r>
        <w:rPr>
          <w:b/>
          <w:spacing w:val="-10"/>
        </w:rPr>
        <w:t xml:space="preserve"> </w:t>
      </w:r>
      <w:r>
        <w:rPr>
          <w:b/>
        </w:rPr>
        <w:t>(Wis.</w:t>
      </w:r>
      <w:r>
        <w:rPr>
          <w:b/>
          <w:spacing w:val="-12"/>
        </w:rPr>
        <w:t xml:space="preserve"> </w:t>
      </w:r>
      <w:r>
        <w:rPr>
          <w:b/>
        </w:rPr>
        <w:t>2004)</w:t>
      </w:r>
      <w:r>
        <w:t>.</w:t>
      </w:r>
      <w:r>
        <w:rPr>
          <w:spacing w:val="33"/>
        </w:rPr>
        <w:t xml:space="preserve"> </w:t>
      </w:r>
      <w:r>
        <w:t>Counsel</w:t>
      </w:r>
      <w:r>
        <w:rPr>
          <w:spacing w:val="-12"/>
        </w:rPr>
        <w:t xml:space="preserve"> </w:t>
      </w:r>
      <w:r>
        <w:t>ineffective</w:t>
      </w:r>
      <w:r>
        <w:rPr>
          <w:spacing w:val="-16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armed</w:t>
      </w:r>
      <w:r>
        <w:rPr>
          <w:spacing w:val="-13"/>
        </w:rPr>
        <w:t xml:space="preserve"> </w:t>
      </w:r>
      <w:r>
        <w:t>robbery</w:t>
      </w:r>
      <w:r>
        <w:rPr>
          <w:spacing w:val="-17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burglary</w:t>
      </w:r>
      <w:r>
        <w:rPr>
          <w:spacing w:val="-58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failing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adequately</w:t>
      </w:r>
      <w:r>
        <w:rPr>
          <w:spacing w:val="-15"/>
        </w:rPr>
        <w:t xml:space="preserve"> </w:t>
      </w:r>
      <w:r>
        <w:t>seek</w:t>
      </w:r>
      <w:r>
        <w:rPr>
          <w:spacing w:val="-6"/>
        </w:rPr>
        <w:t xml:space="preserve"> </w:t>
      </w:r>
      <w:r>
        <w:t>admission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defendant’s</w:t>
      </w:r>
      <w:r>
        <w:rPr>
          <w:spacing w:val="-10"/>
        </w:rPr>
        <w:t xml:space="preserve"> </w:t>
      </w:r>
      <w:r>
        <w:t>brother’s</w:t>
      </w:r>
      <w:r>
        <w:rPr>
          <w:spacing w:val="-7"/>
        </w:rPr>
        <w:t xml:space="preserve"> </w:t>
      </w:r>
      <w:r>
        <w:t>statements</w:t>
      </w:r>
      <w:r>
        <w:rPr>
          <w:spacing w:val="-4"/>
        </w:rPr>
        <w:t xml:space="preserve"> </w:t>
      </w:r>
      <w:r>
        <w:t>against</w:t>
      </w:r>
      <w:r>
        <w:rPr>
          <w:spacing w:val="-4"/>
        </w:rPr>
        <w:t xml:space="preserve"> </w:t>
      </w:r>
      <w:r>
        <w:t>penal</w:t>
      </w:r>
      <w:r>
        <w:rPr>
          <w:spacing w:val="-58"/>
        </w:rPr>
        <w:t xml:space="preserve"> </w:t>
      </w:r>
      <w:r>
        <w:t>interest.</w:t>
      </w:r>
      <w:r>
        <w:rPr>
          <w:spacing w:val="1"/>
        </w:rPr>
        <w:t xml:space="preserve"> </w:t>
      </w:r>
      <w:r>
        <w:t>The state relied on the victim and an eyewitness, who identified the defendant as the</w:t>
      </w:r>
      <w:r>
        <w:rPr>
          <w:spacing w:val="1"/>
        </w:rPr>
        <w:t xml:space="preserve"> </w:t>
      </w:r>
      <w:r>
        <w:t>perpetrator.</w:t>
      </w:r>
      <w:r>
        <w:rPr>
          <w:spacing w:val="5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</w:t>
      </w:r>
      <w:r>
        <w:t>efendant’s</w:t>
      </w:r>
      <w:r>
        <w:rPr>
          <w:spacing w:val="-10"/>
        </w:rPr>
        <w:t xml:space="preserve"> </w:t>
      </w:r>
      <w:r>
        <w:t>brother</w:t>
      </w:r>
      <w:r>
        <w:rPr>
          <w:spacing w:val="-5"/>
        </w:rPr>
        <w:t xml:space="preserve"> </w:t>
      </w:r>
      <w:r>
        <w:t>confessed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sister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defense</w:t>
      </w:r>
      <w:r>
        <w:rPr>
          <w:spacing w:val="-2"/>
        </w:rPr>
        <w:t xml:space="preserve"> </w:t>
      </w:r>
      <w:r>
        <w:t>investigator</w:t>
      </w:r>
      <w:r>
        <w:rPr>
          <w:spacing w:val="-3"/>
        </w:rPr>
        <w:t xml:space="preserve"> </w:t>
      </w:r>
      <w:r>
        <w:t>though</w:t>
      </w:r>
      <w:r>
        <w:rPr>
          <w:spacing w:val="-2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rPr>
          <w:spacing w:val="-1"/>
        </w:rPr>
        <w:t>he</w:t>
      </w:r>
      <w:r>
        <w:rPr>
          <w:spacing w:val="-25"/>
        </w:rPr>
        <w:t xml:space="preserve"> </w:t>
      </w:r>
      <w:r>
        <w:rPr>
          <w:spacing w:val="-1"/>
        </w:rPr>
        <w:t>was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3"/>
        </w:rPr>
        <w:t xml:space="preserve"> </w:t>
      </w:r>
      <w:r>
        <w:rPr>
          <w:spacing w:val="-1"/>
        </w:rPr>
        <w:t>perpetrator.</w:t>
      </w:r>
      <w:r>
        <w:rPr>
          <w:spacing w:val="14"/>
        </w:rPr>
        <w:t xml:space="preserve"> </w:t>
      </w:r>
      <w:r>
        <w:rPr>
          <w:spacing w:val="-1"/>
        </w:rPr>
        <w:t>During</w:t>
      </w:r>
      <w:r>
        <w:rPr>
          <w:spacing w:val="-24"/>
        </w:rPr>
        <w:t xml:space="preserve"> </w:t>
      </w:r>
      <w:r>
        <w:t>trial,</w:t>
      </w:r>
      <w:r>
        <w:rPr>
          <w:spacing w:val="-20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brother</w:t>
      </w:r>
      <w:r>
        <w:rPr>
          <w:spacing w:val="-23"/>
        </w:rPr>
        <w:t xml:space="preserve"> </w:t>
      </w:r>
      <w:r>
        <w:t>invoked</w:t>
      </w:r>
      <w:r>
        <w:rPr>
          <w:spacing w:val="-19"/>
        </w:rPr>
        <w:t xml:space="preserve"> </w:t>
      </w:r>
      <w:r>
        <w:t>his</w:t>
      </w:r>
      <w:r>
        <w:rPr>
          <w:spacing w:val="-19"/>
        </w:rPr>
        <w:t xml:space="preserve"> </w:t>
      </w:r>
      <w:r>
        <w:t>right</w:t>
      </w:r>
      <w:r>
        <w:rPr>
          <w:spacing w:val="-19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silence.</w:t>
      </w:r>
      <w:r>
        <w:rPr>
          <w:spacing w:val="19"/>
        </w:rPr>
        <w:t xml:space="preserve"> </w:t>
      </w:r>
      <w:r>
        <w:t>Counsel</w:t>
      </w:r>
      <w:r>
        <w:rPr>
          <w:spacing w:val="-22"/>
        </w:rPr>
        <w:t xml:space="preserve"> </w:t>
      </w:r>
      <w:r>
        <w:t>initially</w:t>
      </w:r>
      <w:r>
        <w:rPr>
          <w:spacing w:val="-27"/>
        </w:rPr>
        <w:t xml:space="preserve"> </w:t>
      </w:r>
      <w:r>
        <w:t>sought</w:t>
      </w:r>
      <w:r>
        <w:rPr>
          <w:spacing w:val="-5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admit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brother’s</w:t>
      </w:r>
      <w:r>
        <w:rPr>
          <w:spacing w:val="-4"/>
        </w:rPr>
        <w:t xml:space="preserve"> </w:t>
      </w:r>
      <w:r>
        <w:t>confession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sister,</w:t>
      </w:r>
      <w:r>
        <w:rPr>
          <w:spacing w:val="-4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pursue</w:t>
      </w:r>
      <w:r>
        <w:rPr>
          <w:spacing w:val="-7"/>
        </w:rPr>
        <w:t xml:space="preserve"> </w:t>
      </w:r>
      <w:r>
        <w:t>this or</w:t>
      </w:r>
      <w:r>
        <w:rPr>
          <w:spacing w:val="-5"/>
        </w:rPr>
        <w:t xml:space="preserve"> </w:t>
      </w:r>
      <w:r>
        <w:t>inform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court</w:t>
      </w:r>
      <w:r>
        <w:rPr>
          <w:spacing w:val="-5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spacing w:val="-1"/>
        </w:rPr>
        <w:t>brother’s</w:t>
      </w:r>
      <w:r>
        <w:rPr>
          <w:spacing w:val="-27"/>
        </w:rPr>
        <w:t xml:space="preserve"> </w:t>
      </w:r>
      <w:r>
        <w:rPr>
          <w:spacing w:val="-1"/>
        </w:rPr>
        <w:t>additional</w:t>
      </w:r>
      <w:r>
        <w:rPr>
          <w:spacing w:val="-24"/>
        </w:rPr>
        <w:t xml:space="preserve"> </w:t>
      </w:r>
      <w:r>
        <w:rPr>
          <w:spacing w:val="-1"/>
        </w:rPr>
        <w:t>confession</w:t>
      </w:r>
      <w:r>
        <w:rPr>
          <w:spacing w:val="-24"/>
        </w:rPr>
        <w:t xml:space="preserve"> </w:t>
      </w:r>
      <w:r>
        <w:rPr>
          <w:spacing w:val="-1"/>
        </w:rPr>
        <w:t>to</w:t>
      </w:r>
      <w:r>
        <w:rPr>
          <w:spacing w:val="-24"/>
        </w:rPr>
        <w:t xml:space="preserve"> </w:t>
      </w:r>
      <w:r>
        <w:rPr>
          <w:spacing w:val="-1"/>
        </w:rPr>
        <w:t>the</w:t>
      </w:r>
      <w:r>
        <w:rPr>
          <w:spacing w:val="-25"/>
        </w:rPr>
        <w:t xml:space="preserve"> </w:t>
      </w:r>
      <w:r>
        <w:t>defense</w:t>
      </w:r>
      <w:r>
        <w:rPr>
          <w:spacing w:val="-28"/>
        </w:rPr>
        <w:t xml:space="preserve"> </w:t>
      </w:r>
      <w:r>
        <w:t>investigator.</w:t>
      </w:r>
      <w:r>
        <w:rPr>
          <w:spacing w:val="12"/>
        </w:rPr>
        <w:t xml:space="preserve"> </w:t>
      </w:r>
      <w:r>
        <w:t>Counsel’s</w:t>
      </w:r>
      <w:r>
        <w:rPr>
          <w:spacing w:val="-24"/>
        </w:rPr>
        <w:t xml:space="preserve"> </w:t>
      </w:r>
      <w:r>
        <w:t>conduct</w:t>
      </w:r>
      <w:r>
        <w:rPr>
          <w:spacing w:val="-24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deficient</w:t>
      </w:r>
      <w:r>
        <w:rPr>
          <w:spacing w:val="-26"/>
        </w:rPr>
        <w:t xml:space="preserve"> </w:t>
      </w:r>
      <w:r>
        <w:t>because</w:t>
      </w:r>
      <w:r>
        <w:rPr>
          <w:spacing w:val="-5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brother’s</w:t>
      </w:r>
      <w:r>
        <w:rPr>
          <w:spacing w:val="-9"/>
        </w:rPr>
        <w:t xml:space="preserve"> </w:t>
      </w:r>
      <w:r>
        <w:t>statements</w:t>
      </w:r>
      <w:r>
        <w:rPr>
          <w:spacing w:val="-7"/>
        </w:rPr>
        <w:t xml:space="preserve"> </w:t>
      </w:r>
      <w:r>
        <w:t>against</w:t>
      </w:r>
      <w:r>
        <w:rPr>
          <w:spacing w:val="-7"/>
        </w:rPr>
        <w:t xml:space="preserve"> </w:t>
      </w:r>
      <w:r>
        <w:t>penal</w:t>
      </w:r>
      <w:r>
        <w:rPr>
          <w:spacing w:val="-9"/>
        </w:rPr>
        <w:t xml:space="preserve"> </w:t>
      </w:r>
      <w:r>
        <w:t>interest</w:t>
      </w:r>
      <w:r>
        <w:rPr>
          <w:spacing w:val="-8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sufficiently</w:t>
      </w:r>
      <w:r>
        <w:rPr>
          <w:spacing w:val="-14"/>
        </w:rPr>
        <w:t xml:space="preserve"> </w:t>
      </w:r>
      <w:r>
        <w:t>corroborated</w:t>
      </w:r>
      <w:r>
        <w:rPr>
          <w:spacing w:val="-10"/>
        </w:rPr>
        <w:t xml:space="preserve"> </w:t>
      </w:r>
      <w:r>
        <w:t>(by</w:t>
      </w:r>
      <w:r>
        <w:rPr>
          <w:spacing w:val="-14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repetition</w:t>
      </w:r>
      <w:r>
        <w:rPr>
          <w:spacing w:val="-10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several people) to be admissible. Prejudice found because the defense sought to establish that the</w:t>
      </w:r>
      <w:r>
        <w:rPr>
          <w:spacing w:val="-57"/>
        </w:rPr>
        <w:t xml:space="preserve"> </w:t>
      </w:r>
      <w:r>
        <w:rPr>
          <w:spacing w:val="-1"/>
        </w:rPr>
        <w:t>brother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not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defendant</w:t>
      </w:r>
      <w:r>
        <w:rPr>
          <w:spacing w:val="-19"/>
        </w:rPr>
        <w:t xml:space="preserve"> </w:t>
      </w:r>
      <w:r>
        <w:t>committed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crimes.</w:t>
      </w:r>
      <w:r>
        <w:rPr>
          <w:spacing w:val="31"/>
        </w:rPr>
        <w:t xml:space="preserve"> </w:t>
      </w:r>
      <w:r>
        <w:t>If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jury</w:t>
      </w:r>
      <w:r>
        <w:rPr>
          <w:spacing w:val="-24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heard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brother’s</w:t>
      </w:r>
      <w:r>
        <w:rPr>
          <w:spacing w:val="-17"/>
        </w:rPr>
        <w:t xml:space="preserve"> </w:t>
      </w:r>
      <w:r>
        <w:t>confessions,</w:t>
      </w:r>
      <w:r>
        <w:rPr>
          <w:spacing w:val="-57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reasonable</w:t>
      </w:r>
      <w:r>
        <w:rPr>
          <w:spacing w:val="-1"/>
        </w:rPr>
        <w:t xml:space="preserve"> </w:t>
      </w:r>
      <w:r>
        <w:t>probability</w:t>
      </w:r>
      <w:r>
        <w:rPr>
          <w:spacing w:val="-1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different</w:t>
      </w:r>
      <w:r>
        <w:rPr>
          <w:spacing w:val="2"/>
        </w:rPr>
        <w:t xml:space="preserve"> </w:t>
      </w:r>
      <w:r>
        <w:t>result.</w:t>
      </w:r>
    </w:p>
    <w:p w14:paraId="2DFDE419" w14:textId="77777777" w:rsidR="00E47A5B" w:rsidRDefault="00E47A5B">
      <w:pPr>
        <w:pStyle w:val="BodyText"/>
        <w:spacing w:before="9"/>
      </w:pPr>
    </w:p>
    <w:p w14:paraId="002460C9" w14:textId="77777777" w:rsidR="00E47A5B" w:rsidRDefault="00DE532F">
      <w:pPr>
        <w:pStyle w:val="BodyText"/>
        <w:spacing w:before="1" w:line="247" w:lineRule="auto"/>
        <w:ind w:left="939" w:right="237" w:hanging="720"/>
        <w:jc w:val="both"/>
      </w:pPr>
      <w:r>
        <w:rPr>
          <w:b/>
          <w:spacing w:val="-1"/>
        </w:rPr>
        <w:t>2003:</w:t>
      </w:r>
      <w:r>
        <w:rPr>
          <w:b/>
        </w:rPr>
        <w:t xml:space="preserve"> </w:t>
      </w:r>
      <w:r>
        <w:rPr>
          <w:b/>
          <w:spacing w:val="-1"/>
        </w:rPr>
        <w:t>*</w:t>
      </w:r>
      <w:r>
        <w:rPr>
          <w:b/>
          <w:i/>
          <w:spacing w:val="-1"/>
        </w:rPr>
        <w:t xml:space="preserve">Commonwealth </w:t>
      </w:r>
      <w:r>
        <w:rPr>
          <w:b/>
          <w:i/>
        </w:rPr>
        <w:t>v. Brooks</w:t>
      </w:r>
      <w:r>
        <w:rPr>
          <w:b/>
        </w:rPr>
        <w:t>, 839 A.2d 245 (Pa. 2003)</w:t>
      </w:r>
      <w:r>
        <w:t>. Counsel was ineffective in capital trial for</w:t>
      </w:r>
      <w:r>
        <w:rPr>
          <w:spacing w:val="-57"/>
        </w:rPr>
        <w:t xml:space="preserve"> </w:t>
      </w:r>
      <w:r>
        <w:t>failing to meet with his client face-to-face prior to trial.</w:t>
      </w:r>
      <w:r>
        <w:rPr>
          <w:spacing w:val="1"/>
        </w:rPr>
        <w:t xml:space="preserve"> </w:t>
      </w:r>
      <w:r>
        <w:t>Counsel’s conduct was deficient in that</w:t>
      </w:r>
      <w:r>
        <w:rPr>
          <w:spacing w:val="1"/>
        </w:rPr>
        <w:t xml:space="preserve"> </w:t>
      </w:r>
      <w:r>
        <w:t>counsel</w:t>
      </w:r>
      <w:r>
        <w:rPr>
          <w:spacing w:val="-8"/>
        </w:rPr>
        <w:t xml:space="preserve"> </w:t>
      </w:r>
      <w:r>
        <w:t>never</w:t>
      </w:r>
      <w:r>
        <w:rPr>
          <w:spacing w:val="-8"/>
        </w:rPr>
        <w:t xml:space="preserve"> </w:t>
      </w:r>
      <w:r>
        <w:t>once</w:t>
      </w:r>
      <w:r>
        <w:rPr>
          <w:spacing w:val="-10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def</w:t>
      </w:r>
      <w:r>
        <w:t>endant</w:t>
      </w:r>
      <w:r>
        <w:rPr>
          <w:spacing w:val="-8"/>
        </w:rPr>
        <w:t xml:space="preserve"> </w:t>
      </w:r>
      <w:r>
        <w:t>prior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beginning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jury</w:t>
      </w:r>
      <w:r>
        <w:rPr>
          <w:spacing w:val="-13"/>
        </w:rPr>
        <w:t xml:space="preserve"> </w:t>
      </w:r>
      <w:r>
        <w:t>selection.</w:t>
      </w:r>
      <w:r>
        <w:rPr>
          <w:spacing w:val="46"/>
        </w:rPr>
        <w:t xml:space="preserve"> </w:t>
      </w:r>
      <w:r>
        <w:t>Counsel</w:t>
      </w:r>
      <w:r>
        <w:rPr>
          <w:spacing w:val="-7"/>
        </w:rPr>
        <w:t xml:space="preserve"> </w:t>
      </w:r>
      <w:r>
        <w:t>spoke</w:t>
      </w:r>
      <w:r>
        <w:rPr>
          <w:spacing w:val="-58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t>briefly</w:t>
      </w:r>
      <w:r>
        <w:rPr>
          <w:spacing w:val="-10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defendant by</w:t>
      </w:r>
      <w:r>
        <w:rPr>
          <w:spacing w:val="-12"/>
        </w:rPr>
        <w:t xml:space="preserve"> </w:t>
      </w:r>
      <w:r>
        <w:t>telephone.</w:t>
      </w:r>
    </w:p>
    <w:p w14:paraId="0EA1C05C" w14:textId="77777777" w:rsidR="00E47A5B" w:rsidRDefault="00E47A5B">
      <w:pPr>
        <w:pStyle w:val="BodyText"/>
        <w:spacing w:before="7"/>
      </w:pPr>
    </w:p>
    <w:p w14:paraId="6E5D4BE2" w14:textId="77777777" w:rsidR="00E47A5B" w:rsidRDefault="00DE532F">
      <w:pPr>
        <w:pStyle w:val="BodyText"/>
        <w:spacing w:line="247" w:lineRule="auto"/>
        <w:ind w:left="1760" w:right="1014"/>
        <w:jc w:val="both"/>
      </w:pPr>
      <w:r>
        <w:t>It should go without saying that no lawyer, no matter how talented and efficient,</w:t>
      </w:r>
      <w:r>
        <w:rPr>
          <w:spacing w:val="-57"/>
        </w:rPr>
        <w:t xml:space="preserve"> </w:t>
      </w:r>
      <w:r>
        <w:t>can possibly forge a meaningful relationship with his client and obtain adequate</w:t>
      </w:r>
      <w:r>
        <w:rPr>
          <w:spacing w:val="1"/>
        </w:rPr>
        <w:t xml:space="preserve"> </w:t>
      </w:r>
      <w:r>
        <w:t>information to defend that client against first-degree murder charges in a single</w:t>
      </w:r>
      <w:r>
        <w:rPr>
          <w:spacing w:val="1"/>
        </w:rPr>
        <w:t xml:space="preserve"> </w:t>
      </w:r>
      <w:r>
        <w:t>thirty</w:t>
      </w:r>
      <w:r>
        <w:rPr>
          <w:spacing w:val="-1"/>
        </w:rPr>
        <w:t xml:space="preserve"> </w:t>
      </w:r>
      <w:r>
        <w:t>minute</w:t>
      </w:r>
      <w:r>
        <w:rPr>
          <w:spacing w:val="-1"/>
        </w:rPr>
        <w:t xml:space="preserve"> </w:t>
      </w:r>
      <w:r>
        <w:t>telephone</w:t>
      </w:r>
      <w:r>
        <w:rPr>
          <w:spacing w:val="-1"/>
        </w:rPr>
        <w:t xml:space="preserve"> </w:t>
      </w:r>
      <w:r>
        <w:t>conversation.</w:t>
      </w:r>
    </w:p>
    <w:p w14:paraId="0C3509BB" w14:textId="77777777" w:rsidR="00E47A5B" w:rsidRDefault="00E47A5B">
      <w:pPr>
        <w:spacing w:line="247" w:lineRule="auto"/>
        <w:jc w:val="both"/>
        <w:sectPr w:rsidR="00E47A5B">
          <w:pgSz w:w="12240" w:h="15840"/>
          <w:pgMar w:top="1460" w:right="1200" w:bottom="1260" w:left="500" w:header="1161" w:footer="1075" w:gutter="0"/>
          <w:cols w:space="720"/>
        </w:sectPr>
      </w:pPr>
    </w:p>
    <w:p w14:paraId="69C314E3" w14:textId="77777777" w:rsidR="00E47A5B" w:rsidRDefault="00E47A5B">
      <w:pPr>
        <w:pStyle w:val="BodyText"/>
        <w:spacing w:before="3"/>
        <w:rPr>
          <w:sz w:val="12"/>
        </w:rPr>
      </w:pPr>
    </w:p>
    <w:p w14:paraId="7C052D04" w14:textId="77777777" w:rsidR="00E47A5B" w:rsidRDefault="00DE532F">
      <w:pPr>
        <w:pStyle w:val="BodyText"/>
        <w:spacing w:before="90"/>
        <w:ind w:left="940"/>
        <w:jc w:val="both"/>
      </w:pPr>
      <w:r>
        <w:t>The</w:t>
      </w:r>
      <w:r>
        <w:rPr>
          <w:spacing w:val="-4"/>
        </w:rPr>
        <w:t xml:space="preserve"> </w:t>
      </w:r>
      <w:r>
        <w:t>court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face-to-face</w:t>
      </w:r>
      <w:r>
        <w:rPr>
          <w:spacing w:val="-4"/>
        </w:rPr>
        <w:t xml:space="preserve"> </w:t>
      </w:r>
      <w:r>
        <w:t>meetings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important,</w:t>
      </w:r>
      <w:r>
        <w:rPr>
          <w:spacing w:val="-3"/>
        </w:rPr>
        <w:t xml:space="preserve"> </w:t>
      </w:r>
      <w:r>
        <w:t>because</w:t>
      </w:r>
    </w:p>
    <w:p w14:paraId="6D9CE983" w14:textId="77777777" w:rsidR="00E47A5B" w:rsidRDefault="00E47A5B">
      <w:pPr>
        <w:pStyle w:val="BodyText"/>
        <w:spacing w:before="2"/>
        <w:rPr>
          <w:sz w:val="25"/>
        </w:rPr>
      </w:pPr>
    </w:p>
    <w:p w14:paraId="37B7388E" w14:textId="77777777" w:rsidR="00E47A5B" w:rsidRDefault="00DE532F">
      <w:pPr>
        <w:pStyle w:val="BodyText"/>
        <w:spacing w:before="1" w:line="247" w:lineRule="auto"/>
        <w:ind w:left="1760" w:right="1013"/>
        <w:jc w:val="both"/>
      </w:pPr>
      <w:r>
        <w:t>Without</w:t>
      </w:r>
      <w:r>
        <w:rPr>
          <w:spacing w:val="30"/>
        </w:rPr>
        <w:t xml:space="preserve"> </w:t>
      </w:r>
      <w:r>
        <w:t>such</w:t>
      </w:r>
      <w:r>
        <w:rPr>
          <w:spacing w:val="31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meeting,</w:t>
      </w:r>
      <w:r>
        <w:rPr>
          <w:spacing w:val="33"/>
        </w:rPr>
        <w:t xml:space="preserve"> </w:t>
      </w:r>
      <w:r>
        <w:t>there</w:t>
      </w:r>
      <w:r>
        <w:rPr>
          <w:spacing w:val="30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little</w:t>
      </w:r>
      <w:r>
        <w:rPr>
          <w:spacing w:val="32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no</w:t>
      </w:r>
      <w:r>
        <w:rPr>
          <w:spacing w:val="30"/>
        </w:rPr>
        <w:t xml:space="preserve"> </w:t>
      </w:r>
      <w:r>
        <w:t>hope</w:t>
      </w:r>
      <w:r>
        <w:rPr>
          <w:spacing w:val="35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client</w:t>
      </w:r>
      <w:r>
        <w:rPr>
          <w:spacing w:val="31"/>
        </w:rPr>
        <w:t xml:space="preserve"> </w:t>
      </w:r>
      <w:r>
        <w:t>will</w:t>
      </w:r>
      <w:r>
        <w:rPr>
          <w:spacing w:val="34"/>
        </w:rPr>
        <w:t xml:space="preserve"> </w:t>
      </w:r>
      <w:r>
        <w:t>develop</w:t>
      </w:r>
      <w:r>
        <w:rPr>
          <w:spacing w:val="-58"/>
        </w:rPr>
        <w:t xml:space="preserve"> </w:t>
      </w:r>
      <w:r>
        <w:t>a fundamental base of communication with his attorney, such th</w:t>
      </w:r>
      <w:r>
        <w:t>at the client will</w:t>
      </w:r>
      <w:r>
        <w:rPr>
          <w:spacing w:val="1"/>
        </w:rPr>
        <w:t xml:space="preserve"> </w:t>
      </w:r>
      <w:r>
        <w:t>freely share important information and work comfortably with the lawyer in</w:t>
      </w:r>
      <w:r>
        <w:rPr>
          <w:spacing w:val="1"/>
        </w:rPr>
        <w:t xml:space="preserve"> </w:t>
      </w:r>
      <w:r>
        <w:t>developing a</w:t>
      </w:r>
      <w:r>
        <w:rPr>
          <w:spacing w:val="1"/>
        </w:rPr>
        <w:t xml:space="preserve"> </w:t>
      </w:r>
      <w:r>
        <w:t>defense plan.</w:t>
      </w:r>
      <w:r>
        <w:rPr>
          <w:spacing w:val="1"/>
        </w:rPr>
        <w:t xml:space="preserve"> </w:t>
      </w:r>
      <w:r>
        <w:t>Moreover, only a face-to-face meeting allows an</w:t>
      </w:r>
      <w:r>
        <w:rPr>
          <w:spacing w:val="1"/>
        </w:rPr>
        <w:t xml:space="preserve"> </w:t>
      </w:r>
      <w:r>
        <w:rPr>
          <w:spacing w:val="-1"/>
        </w:rPr>
        <w:t>attorney</w:t>
      </w:r>
      <w:r>
        <w:rPr>
          <w:spacing w:val="-29"/>
        </w:rPr>
        <w:t xml:space="preserve"> </w:t>
      </w:r>
      <w:r>
        <w:rPr>
          <w:spacing w:val="-1"/>
        </w:rPr>
        <w:t>to</w:t>
      </w:r>
      <w:r>
        <w:rPr>
          <w:spacing w:val="-22"/>
        </w:rPr>
        <w:t xml:space="preserve"> </w:t>
      </w:r>
      <w:r>
        <w:rPr>
          <w:spacing w:val="-1"/>
        </w:rPr>
        <w:t>assess</w:t>
      </w:r>
      <w:r>
        <w:rPr>
          <w:spacing w:val="-2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client’s</w:t>
      </w:r>
      <w:r>
        <w:rPr>
          <w:spacing w:val="-3"/>
        </w:rPr>
        <w:t xml:space="preserve"> </w:t>
      </w:r>
      <w:r>
        <w:t>demeanor,</w:t>
      </w:r>
      <w:r>
        <w:rPr>
          <w:spacing w:val="-4"/>
        </w:rPr>
        <w:t xml:space="preserve"> </w:t>
      </w:r>
      <w:r>
        <w:t>credibility,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overall</w:t>
      </w:r>
      <w:r>
        <w:rPr>
          <w:spacing w:val="-5"/>
        </w:rPr>
        <w:t xml:space="preserve"> </w:t>
      </w:r>
      <w:r>
        <w:t>impression</w:t>
      </w:r>
      <w:r>
        <w:rPr>
          <w:spacing w:val="-2"/>
        </w:rPr>
        <w:t xml:space="preserve"> </w:t>
      </w:r>
      <w:r>
        <w:t>he</w:t>
      </w:r>
      <w:r>
        <w:rPr>
          <w:spacing w:val="-57"/>
        </w:rPr>
        <w:t xml:space="preserve"> </w:t>
      </w:r>
      <w:r>
        <w:t>might</w:t>
      </w:r>
      <w:r>
        <w:rPr>
          <w:spacing w:val="9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jury.</w:t>
      </w:r>
      <w:r>
        <w:rPr>
          <w:spacing w:val="5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particular</w:t>
      </w:r>
      <w:r>
        <w:rPr>
          <w:spacing w:val="-10"/>
        </w:rPr>
        <w:t xml:space="preserve"> </w:t>
      </w:r>
      <w:r>
        <w:t>importance</w:t>
      </w:r>
      <w:r>
        <w:rPr>
          <w:spacing w:val="-10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cases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client</w:t>
      </w:r>
      <w:r>
        <w:rPr>
          <w:spacing w:val="-57"/>
        </w:rPr>
        <w:t xml:space="preserve"> </w:t>
      </w:r>
      <w:r>
        <w:rPr>
          <w:spacing w:val="-1"/>
        </w:rPr>
        <w:t>may</w:t>
      </w:r>
      <w:r>
        <w:rPr>
          <w:spacing w:val="-17"/>
        </w:rPr>
        <w:t xml:space="preserve"> </w:t>
      </w:r>
      <w:r>
        <w:rPr>
          <w:spacing w:val="-1"/>
        </w:rPr>
        <w:t>take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stand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his</w:t>
      </w:r>
      <w:r>
        <w:rPr>
          <w:spacing w:val="2"/>
        </w:rPr>
        <w:t xml:space="preserve"> </w:t>
      </w:r>
      <w:r>
        <w:t>defense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penalty</w:t>
      </w:r>
      <w:r>
        <w:rPr>
          <w:spacing w:val="-10"/>
        </w:rPr>
        <w:t xml:space="preserve"> </w:t>
      </w:r>
      <w:r>
        <w:t>phase</w:t>
      </w:r>
      <w:r>
        <w:rPr>
          <w:spacing w:val="-6"/>
        </w:rPr>
        <w:t xml:space="preserve"> </w:t>
      </w:r>
      <w:r>
        <w:t>in an</w:t>
      </w:r>
      <w:r>
        <w:rPr>
          <w:spacing w:val="2"/>
        </w:rPr>
        <w:t xml:space="preserve"> </w:t>
      </w:r>
      <w:r>
        <w:t>attempt to establish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existence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t>mitigating</w:t>
      </w:r>
      <w:r>
        <w:rPr>
          <w:spacing w:val="-3"/>
        </w:rPr>
        <w:t xml:space="preserve"> </w:t>
      </w:r>
      <w:r>
        <w:t>circumstances.</w:t>
      </w:r>
    </w:p>
    <w:p w14:paraId="0B018411" w14:textId="77777777" w:rsidR="00E47A5B" w:rsidRDefault="00E47A5B">
      <w:pPr>
        <w:pStyle w:val="BodyText"/>
        <w:spacing w:before="5"/>
      </w:pPr>
    </w:p>
    <w:p w14:paraId="543449E8" w14:textId="77777777" w:rsidR="00E47A5B" w:rsidRDefault="00DE532F">
      <w:pPr>
        <w:pStyle w:val="BodyText"/>
        <w:spacing w:before="1" w:line="247" w:lineRule="auto"/>
        <w:ind w:left="939" w:right="239"/>
        <w:jc w:val="both"/>
      </w:pP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1"/>
        </w:rPr>
        <w:t>court</w:t>
      </w:r>
      <w:r>
        <w:rPr>
          <w:spacing w:val="-19"/>
        </w:rPr>
        <w:t xml:space="preserve"> </w:t>
      </w:r>
      <w:r>
        <w:rPr>
          <w:spacing w:val="-1"/>
        </w:rPr>
        <w:t>held</w:t>
      </w:r>
      <w:r>
        <w:rPr>
          <w:spacing w:val="-20"/>
        </w:rPr>
        <w:t xml:space="preserve"> </w:t>
      </w:r>
      <w:r>
        <w:rPr>
          <w:spacing w:val="-1"/>
        </w:rPr>
        <w:t>that</w:t>
      </w:r>
      <w:r>
        <w:rPr>
          <w:spacing w:val="-19"/>
        </w:rPr>
        <w:t xml:space="preserve"> </w:t>
      </w:r>
      <w:r>
        <w:rPr>
          <w:spacing w:val="-1"/>
        </w:rPr>
        <w:t>there</w:t>
      </w:r>
      <w:r>
        <w:rPr>
          <w:spacing w:val="-18"/>
        </w:rPr>
        <w:t xml:space="preserve"> </w:t>
      </w:r>
      <w:r>
        <w:rPr>
          <w:spacing w:val="-1"/>
        </w:rPr>
        <w:t>was</w:t>
      </w:r>
      <w:r>
        <w:rPr>
          <w:spacing w:val="-23"/>
        </w:rPr>
        <w:t xml:space="preserve"> </w:t>
      </w:r>
      <w:r>
        <w:rPr>
          <w:spacing w:val="-1"/>
        </w:rPr>
        <w:t>no</w:t>
      </w:r>
      <w:r>
        <w:rPr>
          <w:spacing w:val="-22"/>
        </w:rPr>
        <w:t xml:space="preserve"> </w:t>
      </w:r>
      <w:r>
        <w:rPr>
          <w:spacing w:val="-1"/>
        </w:rPr>
        <w:t>reasonable</w:t>
      </w:r>
      <w:r>
        <w:rPr>
          <w:spacing w:val="-26"/>
        </w:rPr>
        <w:t xml:space="preserve"> </w:t>
      </w:r>
      <w:r>
        <w:rPr>
          <w:spacing w:val="-1"/>
        </w:rPr>
        <w:t>basis</w:t>
      </w:r>
      <w:r>
        <w:rPr>
          <w:spacing w:val="-22"/>
        </w:rPr>
        <w:t xml:space="preserve"> </w:t>
      </w:r>
      <w:r>
        <w:t>for</w:t>
      </w:r>
      <w:r>
        <w:rPr>
          <w:spacing w:val="-25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attorney’s</w:t>
      </w:r>
      <w:r>
        <w:rPr>
          <w:spacing w:val="-21"/>
        </w:rPr>
        <w:t xml:space="preserve"> </w:t>
      </w:r>
      <w:r>
        <w:t>failure</w:t>
      </w:r>
      <w:r>
        <w:rPr>
          <w:spacing w:val="-23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meet</w:t>
      </w:r>
      <w:r>
        <w:rPr>
          <w:spacing w:val="-24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defendant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“failure</w:t>
      </w:r>
      <w:r>
        <w:rPr>
          <w:spacing w:val="-16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so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‘simply</w:t>
      </w:r>
      <w:r>
        <w:rPr>
          <w:spacing w:val="-22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abdication’</w:t>
      </w:r>
      <w:r>
        <w:rPr>
          <w:spacing w:val="-1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most</w:t>
      </w:r>
      <w:r>
        <w:rPr>
          <w:spacing w:val="-12"/>
        </w:rPr>
        <w:t xml:space="preserve"> </w:t>
      </w:r>
      <w:r>
        <w:t>basic</w:t>
      </w:r>
      <w:r>
        <w:rPr>
          <w:spacing w:val="-18"/>
        </w:rPr>
        <w:t xml:space="preserve"> </w:t>
      </w:r>
      <w:r>
        <w:t>expectations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defense</w:t>
      </w:r>
      <w:r>
        <w:rPr>
          <w:spacing w:val="-18"/>
        </w:rPr>
        <w:t xml:space="preserve"> </w:t>
      </w:r>
      <w:r>
        <w:t>counsel</w:t>
      </w:r>
      <w:r>
        <w:rPr>
          <w:spacing w:val="-5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capital</w:t>
      </w:r>
      <w:r>
        <w:rPr>
          <w:spacing w:val="-4"/>
        </w:rPr>
        <w:t xml:space="preserve"> </w:t>
      </w:r>
      <w:r>
        <w:t>case.”</w:t>
      </w:r>
      <w:r>
        <w:rPr>
          <w:spacing w:val="43"/>
        </w:rPr>
        <w:t xml:space="preserve"> </w:t>
      </w:r>
      <w:r>
        <w:t>Prejudice</w:t>
      </w:r>
      <w:r>
        <w:rPr>
          <w:spacing w:val="-11"/>
        </w:rPr>
        <w:t xml:space="preserve"> </w:t>
      </w:r>
      <w:r>
        <w:t>found</w:t>
      </w:r>
      <w:r>
        <w:rPr>
          <w:spacing w:val="-9"/>
        </w:rPr>
        <w:t xml:space="preserve"> </w:t>
      </w:r>
      <w:r>
        <w:t>because,</w:t>
      </w:r>
      <w:r>
        <w:rPr>
          <w:spacing w:val="-10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instance,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attorney’s</w:t>
      </w:r>
      <w:r>
        <w:rPr>
          <w:spacing w:val="-7"/>
        </w:rPr>
        <w:t xml:space="preserve"> </w:t>
      </w:r>
      <w:r>
        <w:t>failure</w:t>
      </w:r>
      <w:r>
        <w:rPr>
          <w:spacing w:val="-1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meet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client and develop a relationship resulted in the defendant proceeding pro se with counsel serving</w:t>
      </w:r>
      <w:r>
        <w:rPr>
          <w:spacing w:val="-57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t>as standby</w:t>
      </w:r>
      <w:r>
        <w:rPr>
          <w:spacing w:val="-8"/>
        </w:rPr>
        <w:t xml:space="preserve"> </w:t>
      </w:r>
      <w:r>
        <w:t>counsel.</w:t>
      </w:r>
    </w:p>
    <w:sectPr w:rsidR="00E47A5B">
      <w:pgSz w:w="12240" w:h="15840"/>
      <w:pgMar w:top="1460" w:right="1200" w:bottom="1260" w:left="500" w:header="1161" w:footer="10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4F69E" w14:textId="77777777" w:rsidR="00DE532F" w:rsidRDefault="00DE532F">
      <w:r>
        <w:separator/>
      </w:r>
    </w:p>
  </w:endnote>
  <w:endnote w:type="continuationSeparator" w:id="0">
    <w:p w14:paraId="21BBCDCD" w14:textId="77777777" w:rsidR="00DE532F" w:rsidRDefault="00DE5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6E18C" w14:textId="77777777" w:rsidR="00E47A5B" w:rsidRDefault="00DE532F">
    <w:pPr>
      <w:pStyle w:val="BodyText"/>
      <w:spacing w:line="14" w:lineRule="auto"/>
      <w:rPr>
        <w:sz w:val="20"/>
      </w:rPr>
    </w:pPr>
    <w:r>
      <w:pict w14:anchorId="6A86E469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62" type="#_x0000_t202" style="position:absolute;margin-left:71pt;margin-top:727.25pt;width:165.75pt;height:15.3pt;z-index:-17802752;mso-position-horizontal-relative:page;mso-position-vertical-relative:page" filled="f" stroked="f">
          <v:textbox inset="0,0,0,0">
            <w:txbxContent>
              <w:p w14:paraId="6B1154EF" w14:textId="77777777" w:rsidR="00E47A5B" w:rsidRDefault="00DE532F">
                <w:pPr>
                  <w:pStyle w:val="BodyText"/>
                  <w:spacing w:before="10"/>
                  <w:ind w:left="20"/>
                </w:pPr>
                <w:r>
                  <w:t>U.S.</w:t>
                </w:r>
                <w:r>
                  <w:rPr>
                    <w:spacing w:val="-3"/>
                  </w:rPr>
                  <w:t xml:space="preserve"> </w:t>
                </w:r>
                <w:r>
                  <w:t>SUPREME</w:t>
                </w:r>
                <w:r>
                  <w:rPr>
                    <w:spacing w:val="-4"/>
                  </w:rPr>
                  <w:t xml:space="preserve"> </w:t>
                </w:r>
                <w:r>
                  <w:t>COURT</w:t>
                </w:r>
                <w:r>
                  <w:rPr>
                    <w:spacing w:val="-4"/>
                  </w:rPr>
                  <w:t xml:space="preserve"> </w:t>
                </w:r>
                <w:r>
                  <w:t>CASES</w:t>
                </w:r>
              </w:p>
            </w:txbxContent>
          </v:textbox>
          <w10:wrap anchorx="page" anchory="page"/>
        </v:shape>
      </w:pict>
    </w:r>
    <w:r>
      <w:pict w14:anchorId="53F5925E">
        <v:shape id="docshape3" o:spid="_x0000_s1061" type="#_x0000_t202" style="position:absolute;margin-left:525pt;margin-top:727.25pt;width:19pt;height:15.3pt;z-index:-17802240;mso-position-horizontal-relative:page;mso-position-vertical-relative:page" filled="f" stroked="f">
          <v:textbox inset="0,0,0,0">
            <w:txbxContent>
              <w:p w14:paraId="3DC8B4D5" w14:textId="77777777" w:rsidR="00E47A5B" w:rsidRDefault="00DE532F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48C34" w14:textId="205176BB" w:rsidR="00E47A5B" w:rsidRDefault="008D5E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7552" behindDoc="1" locked="0" layoutInCell="1" allowOverlap="1" wp14:anchorId="14D8102A" wp14:editId="0499EE23">
              <wp:simplePos x="0" y="0"/>
              <wp:positionH relativeFrom="page">
                <wp:posOffset>837565</wp:posOffset>
              </wp:positionH>
              <wp:positionV relativeFrom="page">
                <wp:posOffset>9236075</wp:posOffset>
              </wp:positionV>
              <wp:extent cx="1125220" cy="194310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52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4EC1ED" w14:textId="77777777" w:rsidR="00E47A5B" w:rsidRDefault="00DE532F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INSTRUCTIONS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D8102A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2" type="#_x0000_t202" style="position:absolute;margin-left:65.95pt;margin-top:727.25pt;width:88.6pt;height:15.3pt;z-index:-177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" filled="f" stroked="f">
              <v:textbox inset="0,0,0,0">
                <w:txbxContent>
                  <w:p w14:paraId="444EC1ED" w14:textId="77777777" w:rsidR="00E47A5B" w:rsidRDefault="00DE532F">
                    <w:pPr>
                      <w:pStyle w:val="BodyText"/>
                      <w:spacing w:before="10"/>
                      <w:ind w:left="20"/>
                    </w:pPr>
                    <w:r>
                      <w:t>INSTRUCTIONS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28064" behindDoc="1" locked="0" layoutInCell="1" allowOverlap="1" wp14:anchorId="3FF0CEA9" wp14:editId="63D34A31">
              <wp:simplePos x="0" y="0"/>
              <wp:positionH relativeFrom="page">
                <wp:posOffset>6667500</wp:posOffset>
              </wp:positionH>
              <wp:positionV relativeFrom="page">
                <wp:posOffset>9236075</wp:posOffset>
              </wp:positionV>
              <wp:extent cx="317500" cy="19431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61AC2B" w14:textId="77777777" w:rsidR="00E47A5B" w:rsidRDefault="00DE532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F0CEA9" id="Text Box 16" o:spid="_x0000_s1043" type="#_x0000_t202" style="position:absolute;margin-left:525pt;margin-top:727.25pt;width:25pt;height:15.3pt;z-index:-177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" filled="f" stroked="f">
              <v:textbox inset="0,0,0,0">
                <w:txbxContent>
                  <w:p w14:paraId="6F61AC2B" w14:textId="77777777" w:rsidR="00E47A5B" w:rsidRDefault="00DE532F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58B0D" w14:textId="54C8C490" w:rsidR="00E47A5B" w:rsidRDefault="008D5E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9088" behindDoc="1" locked="0" layoutInCell="1" allowOverlap="1" wp14:anchorId="4E854098" wp14:editId="1BBDA0A6">
              <wp:simplePos x="0" y="0"/>
              <wp:positionH relativeFrom="page">
                <wp:posOffset>901700</wp:posOffset>
              </wp:positionH>
              <wp:positionV relativeFrom="page">
                <wp:posOffset>9236075</wp:posOffset>
              </wp:positionV>
              <wp:extent cx="1042670" cy="194310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26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35CB5C" w14:textId="77777777" w:rsidR="00E47A5B" w:rsidRDefault="00DE532F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COMPETENCE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54098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5" type="#_x0000_t202" style="position:absolute;margin-left:71pt;margin-top:727.25pt;width:82.1pt;height:15.3pt;z-index:-177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" filled="f" stroked="f">
              <v:textbox inset="0,0,0,0">
                <w:txbxContent>
                  <w:p w14:paraId="2935CB5C" w14:textId="77777777" w:rsidR="00E47A5B" w:rsidRDefault="00DE532F">
                    <w:pPr>
                      <w:pStyle w:val="BodyText"/>
                      <w:spacing w:before="10"/>
                      <w:ind w:left="20"/>
                    </w:pPr>
                    <w:r>
                      <w:t>COMPETENCE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29600" behindDoc="1" locked="0" layoutInCell="1" allowOverlap="1" wp14:anchorId="690BD511" wp14:editId="10FC1EEF">
              <wp:simplePos x="0" y="0"/>
              <wp:positionH relativeFrom="page">
                <wp:posOffset>6591300</wp:posOffset>
              </wp:positionH>
              <wp:positionV relativeFrom="page">
                <wp:posOffset>9236075</wp:posOffset>
              </wp:positionV>
              <wp:extent cx="317500" cy="194310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D87B20" w14:textId="77777777" w:rsidR="00E47A5B" w:rsidRDefault="00DE532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0BD511" id="Text Box 19" o:spid="_x0000_s1046" type="#_x0000_t202" style="position:absolute;margin-left:519pt;margin-top:727.25pt;width:25pt;height:15.3pt;z-index:-177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" filled="f" stroked="f">
              <v:textbox inset="0,0,0,0">
                <w:txbxContent>
                  <w:p w14:paraId="6BD87B20" w14:textId="77777777" w:rsidR="00E47A5B" w:rsidRDefault="00DE532F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A3083" w14:textId="32FF7703" w:rsidR="00E47A5B" w:rsidRDefault="008D5E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0624" behindDoc="1" locked="0" layoutInCell="1" allowOverlap="1" wp14:anchorId="5E7F2625" wp14:editId="56E53A6E">
              <wp:simplePos x="0" y="0"/>
              <wp:positionH relativeFrom="page">
                <wp:posOffset>901700</wp:posOffset>
              </wp:positionH>
              <wp:positionV relativeFrom="page">
                <wp:posOffset>9236075</wp:posOffset>
              </wp:positionV>
              <wp:extent cx="2367280" cy="19431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7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8FD289" w14:textId="77777777" w:rsidR="00E47A5B" w:rsidRDefault="00DE532F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FAILURE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TO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PRESERVE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RECORD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7F2625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8" type="#_x0000_t202" style="position:absolute;margin-left:71pt;margin-top:727.25pt;width:186.4pt;height:15.3pt;z-index:-177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" filled="f" stroked="f">
              <v:textbox inset="0,0,0,0">
                <w:txbxContent>
                  <w:p w14:paraId="638FD289" w14:textId="77777777" w:rsidR="00E47A5B" w:rsidRDefault="00DE532F">
                    <w:pPr>
                      <w:pStyle w:val="BodyText"/>
                      <w:spacing w:before="10"/>
                      <w:ind w:left="20"/>
                    </w:pPr>
                    <w:r>
                      <w:t>FAILURE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PRESERVE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RECORD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31136" behindDoc="1" locked="0" layoutInCell="1" allowOverlap="1" wp14:anchorId="4EE73873" wp14:editId="3BD03332">
              <wp:simplePos x="0" y="0"/>
              <wp:positionH relativeFrom="page">
                <wp:posOffset>6591300</wp:posOffset>
              </wp:positionH>
              <wp:positionV relativeFrom="page">
                <wp:posOffset>9236075</wp:posOffset>
              </wp:positionV>
              <wp:extent cx="317500" cy="19431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1ECBA7" w14:textId="77777777" w:rsidR="00E47A5B" w:rsidRDefault="00DE532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E73873" id="Text Box 22" o:spid="_x0000_s1049" type="#_x0000_t202" style="position:absolute;margin-left:519pt;margin-top:727.25pt;width:25pt;height:15.3pt;z-index:-177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" filled="f" stroked="f">
              <v:textbox inset="0,0,0,0">
                <w:txbxContent>
                  <w:p w14:paraId="731ECBA7" w14:textId="77777777" w:rsidR="00E47A5B" w:rsidRDefault="00DE532F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DEEA6" w14:textId="79EE79E9" w:rsidR="00E47A5B" w:rsidRDefault="008D5E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2160" behindDoc="1" locked="0" layoutInCell="1" allowOverlap="1" wp14:anchorId="5DEA82DC" wp14:editId="350E2000">
              <wp:simplePos x="0" y="0"/>
              <wp:positionH relativeFrom="page">
                <wp:posOffset>901700</wp:posOffset>
              </wp:positionH>
              <wp:positionV relativeFrom="page">
                <wp:posOffset>9236075</wp:posOffset>
              </wp:positionV>
              <wp:extent cx="1294130" cy="194310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41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822E13" w14:textId="77777777" w:rsidR="00E47A5B" w:rsidRDefault="00DE532F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MISCELLANEOUS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EA82DC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51" type="#_x0000_t202" style="position:absolute;margin-left:71pt;margin-top:727.25pt;width:101.9pt;height:15.3pt;z-index:-177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" filled="f" stroked="f">
              <v:textbox inset="0,0,0,0">
                <w:txbxContent>
                  <w:p w14:paraId="00822E13" w14:textId="77777777" w:rsidR="00E47A5B" w:rsidRDefault="00DE532F">
                    <w:pPr>
                      <w:pStyle w:val="BodyText"/>
                      <w:spacing w:before="10"/>
                      <w:ind w:left="20"/>
                    </w:pPr>
                    <w:r>
                      <w:t>MISCELLANEOUS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32672" behindDoc="1" locked="0" layoutInCell="1" allowOverlap="1" wp14:anchorId="08AB1A00" wp14:editId="3ADA0571">
              <wp:simplePos x="0" y="0"/>
              <wp:positionH relativeFrom="page">
                <wp:posOffset>6591300</wp:posOffset>
              </wp:positionH>
              <wp:positionV relativeFrom="page">
                <wp:posOffset>9236075</wp:posOffset>
              </wp:positionV>
              <wp:extent cx="317500" cy="19431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0E53C4" w14:textId="77777777" w:rsidR="00E47A5B" w:rsidRDefault="00DE532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AB1A00" id="Text Box 25" o:spid="_x0000_s1052" type="#_x0000_t202" style="position:absolute;margin-left:519pt;margin-top:727.25pt;width:25pt;height:15.3pt;z-index:-177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" filled="f" stroked="f">
              <v:textbox inset="0,0,0,0">
                <w:txbxContent>
                  <w:p w14:paraId="140E53C4" w14:textId="77777777" w:rsidR="00E47A5B" w:rsidRDefault="00DE532F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F4074" w14:textId="77777777" w:rsidR="00E47A5B" w:rsidRDefault="00DE532F">
    <w:pPr>
      <w:pStyle w:val="BodyText"/>
      <w:spacing w:line="14" w:lineRule="auto"/>
      <w:rPr>
        <w:sz w:val="20"/>
      </w:rPr>
    </w:pPr>
    <w:r>
      <w:pict w14:anchorId="1E08C2CE"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59" type="#_x0000_t202" style="position:absolute;margin-left:71pt;margin-top:727.25pt;width:200.35pt;height:15.3pt;z-index:-17801216;mso-position-horizontal-relative:page;mso-position-vertical-relative:page" filled="f" stroked="f">
          <v:textbox inset="0,0,0,0">
            <w:txbxContent>
              <w:p w14:paraId="5B027496" w14:textId="77777777" w:rsidR="00E47A5B" w:rsidRDefault="00DE532F">
                <w:pPr>
                  <w:pStyle w:val="BodyText"/>
                  <w:spacing w:before="10"/>
                  <w:ind w:left="20"/>
                </w:pPr>
                <w:r>
                  <w:t>TRIAL</w:t>
                </w:r>
                <w:r>
                  <w:rPr>
                    <w:spacing w:val="-7"/>
                  </w:rPr>
                  <w:t xml:space="preserve"> </w:t>
                </w:r>
                <w:r>
                  <w:t>–</w:t>
                </w:r>
                <w:r>
                  <w:rPr>
                    <w:spacing w:val="-3"/>
                  </w:rPr>
                  <w:t xml:space="preserve"> </w:t>
                </w:r>
                <w:r>
                  <w:t>NUMEROUS</w:t>
                </w:r>
                <w:r>
                  <w:rPr>
                    <w:spacing w:val="-2"/>
                  </w:rPr>
                  <w:t xml:space="preserve"> </w:t>
                </w:r>
                <w:r>
                  <w:t>DEFICIENCIES</w:t>
                </w:r>
              </w:p>
            </w:txbxContent>
          </v:textbox>
          <w10:wrap anchorx="page" anchory="page"/>
        </v:shape>
      </w:pict>
    </w:r>
    <w:r>
      <w:pict w14:anchorId="51260AD0">
        <v:shape id="docshape6" o:spid="_x0000_s1058" type="#_x0000_t202" style="position:absolute;margin-left:519pt;margin-top:727.25pt;width:25pt;height:15.3pt;z-index:-17800704;mso-position-horizontal-relative:page;mso-position-vertical-relative:page" filled="f" stroked="f">
          <v:textbox inset="0,0,0,0">
            <w:txbxContent>
              <w:p w14:paraId="087649D8" w14:textId="77777777" w:rsidR="00E47A5B" w:rsidRDefault="00DE532F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211FA" w14:textId="77777777" w:rsidR="00E47A5B" w:rsidRDefault="00DE532F">
    <w:pPr>
      <w:pStyle w:val="BodyText"/>
      <w:spacing w:line="14" w:lineRule="auto"/>
      <w:rPr>
        <w:sz w:val="20"/>
      </w:rPr>
    </w:pPr>
    <w:r>
      <w:pict w14:anchorId="45FB01DF"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1056" type="#_x0000_t202" style="position:absolute;margin-left:71pt;margin-top:728pt;width:100.2pt;height:15.3pt;z-index:-17799680;mso-position-horizontal-relative:page;mso-position-vertical-relative:page" filled="f" stroked="f">
          <v:textbox inset="0,0,0,0">
            <w:txbxContent>
              <w:p w14:paraId="43F0CCED" w14:textId="77777777" w:rsidR="00E47A5B" w:rsidRDefault="00DE532F">
                <w:pPr>
                  <w:pStyle w:val="BodyText"/>
                  <w:spacing w:before="10"/>
                  <w:ind w:left="20"/>
                </w:pPr>
                <w:r>
                  <w:t>JURY</w:t>
                </w:r>
                <w:r>
                  <w:rPr>
                    <w:spacing w:val="-8"/>
                  </w:rPr>
                  <w:t xml:space="preserve"> </w:t>
                </w:r>
                <w:r>
                  <w:t>SELECTION</w:t>
                </w:r>
              </w:p>
            </w:txbxContent>
          </v:textbox>
          <w10:wrap anchorx="page" anchory="page"/>
        </v:shape>
      </w:pict>
    </w:r>
    <w:r>
      <w:pict w14:anchorId="4983B51B">
        <v:shape id="docshape9" o:spid="_x0000_s1055" type="#_x0000_t202" style="position:absolute;margin-left:519pt;margin-top:728pt;width:25pt;height:15.3pt;z-index:-17799168;mso-position-horizontal-relative:page;mso-position-vertical-relative:page" filled="f" stroked="f">
          <v:textbox inset="0,0,0,0">
            <w:txbxContent>
              <w:p w14:paraId="7C5F3C4E" w14:textId="77777777" w:rsidR="00E47A5B" w:rsidRDefault="00DE532F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9C9F8" w14:textId="596AFB48" w:rsidR="00E47A5B" w:rsidRDefault="0065461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18336" behindDoc="1" locked="0" layoutInCell="1" allowOverlap="1" wp14:anchorId="7502E0EF" wp14:editId="60C75093">
              <wp:simplePos x="0" y="0"/>
              <wp:positionH relativeFrom="page">
                <wp:posOffset>837565</wp:posOffset>
              </wp:positionH>
              <wp:positionV relativeFrom="page">
                <wp:posOffset>9245600</wp:posOffset>
              </wp:positionV>
              <wp:extent cx="972185" cy="19431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18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9784D4" w14:textId="77777777" w:rsidR="00E47A5B" w:rsidRDefault="00DE532F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INDICTMENT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02E0E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65.95pt;margin-top:728pt;width:76.55pt;height:15.3pt;z-index:-177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" filled="f" stroked="f">
              <v:textbox inset="0,0,0,0">
                <w:txbxContent>
                  <w:p w14:paraId="6E9784D4" w14:textId="77777777" w:rsidR="00E47A5B" w:rsidRDefault="00DE532F">
                    <w:pPr>
                      <w:pStyle w:val="BodyText"/>
                      <w:spacing w:before="10"/>
                      <w:ind w:left="20"/>
                    </w:pPr>
                    <w:r>
                      <w:t>INDICTMENT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18848" behindDoc="1" locked="0" layoutInCell="1" allowOverlap="1" wp14:anchorId="0A7C38F9" wp14:editId="34198DAC">
              <wp:simplePos x="0" y="0"/>
              <wp:positionH relativeFrom="page">
                <wp:posOffset>6653530</wp:posOffset>
              </wp:positionH>
              <wp:positionV relativeFrom="page">
                <wp:posOffset>9245600</wp:posOffset>
              </wp:positionV>
              <wp:extent cx="317500" cy="1943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1E80D1" w14:textId="77777777" w:rsidR="00E47A5B" w:rsidRDefault="00DE532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7C38F9" id="Text Box 1" o:spid="_x0000_s1028" type="#_x0000_t202" style="position:absolute;margin-left:523.9pt;margin-top:728pt;width:25pt;height:15.3pt;z-index:-177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" filled="f" stroked="f">
              <v:textbox inset="0,0,0,0">
                <w:txbxContent>
                  <w:p w14:paraId="4B1E80D1" w14:textId="77777777" w:rsidR="00E47A5B" w:rsidRDefault="00DE532F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52CC0" w14:textId="747174C7" w:rsidR="00E47A5B" w:rsidRDefault="0065461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19872" behindDoc="1" locked="0" layoutInCell="1" allowOverlap="1" wp14:anchorId="21ECEEA7" wp14:editId="1E747321">
              <wp:simplePos x="0" y="0"/>
              <wp:positionH relativeFrom="page">
                <wp:posOffset>837565</wp:posOffset>
              </wp:positionH>
              <wp:positionV relativeFrom="page">
                <wp:posOffset>9245600</wp:posOffset>
              </wp:positionV>
              <wp:extent cx="1685290" cy="19431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2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475CCF" w14:textId="77777777" w:rsidR="00E47A5B" w:rsidRDefault="00DE532F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MOTIONS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AND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NOTICE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ECEEA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65.95pt;margin-top:728pt;width:132.7pt;height:15.3pt;z-index:-177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" filled="f" stroked="f">
              <v:textbox inset="0,0,0,0">
                <w:txbxContent>
                  <w:p w14:paraId="2A475CCF" w14:textId="77777777" w:rsidR="00E47A5B" w:rsidRDefault="00DE532F">
                    <w:pPr>
                      <w:pStyle w:val="BodyText"/>
                      <w:spacing w:before="10"/>
                      <w:ind w:left="20"/>
                    </w:pPr>
                    <w:r>
                      <w:t>MOTIONS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NOTICE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20384" behindDoc="1" locked="0" layoutInCell="1" allowOverlap="1" wp14:anchorId="198C4820" wp14:editId="0FFD16CD">
              <wp:simplePos x="0" y="0"/>
              <wp:positionH relativeFrom="page">
                <wp:posOffset>6667500</wp:posOffset>
              </wp:positionH>
              <wp:positionV relativeFrom="page">
                <wp:posOffset>9245600</wp:posOffset>
              </wp:positionV>
              <wp:extent cx="317500" cy="19431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3A3C46" w14:textId="77777777" w:rsidR="00E47A5B" w:rsidRDefault="00DE532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8C4820" id="Text Box 4" o:spid="_x0000_s1031" type="#_x0000_t202" style="position:absolute;margin-left:525pt;margin-top:728pt;width:25pt;height:15.3pt;z-index:-177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" filled="f" stroked="f">
              <v:textbox inset="0,0,0,0">
                <w:txbxContent>
                  <w:p w14:paraId="7E3A3C46" w14:textId="77777777" w:rsidR="00E47A5B" w:rsidRDefault="00DE532F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67E47" w14:textId="77777777" w:rsidR="00E47A5B" w:rsidRDefault="00DE532F">
    <w:pPr>
      <w:pStyle w:val="BodyText"/>
      <w:spacing w:line="14" w:lineRule="auto"/>
      <w:rPr>
        <w:sz w:val="20"/>
      </w:rPr>
    </w:pPr>
    <w:r>
      <w:pict w14:anchorId="611107EF"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1047" type="#_x0000_t202" style="position:absolute;margin-left:71pt;margin-top:727.25pt;width:238.25pt;height:15.3pt;z-index:-17795072;mso-position-horizontal-relative:page;mso-position-vertical-relative:page" filled="f" stroked="f">
          <v:textbox inset="0,0,0,0">
            <w:txbxContent>
              <w:p w14:paraId="0DBE52F7" w14:textId="77777777" w:rsidR="00E47A5B" w:rsidRDefault="00DE532F">
                <w:pPr>
                  <w:pStyle w:val="BodyText"/>
                  <w:spacing w:before="10"/>
                  <w:ind w:left="20"/>
                </w:pPr>
                <w:r>
                  <w:t>PROSECUTION</w:t>
                </w:r>
                <w:r>
                  <w:rPr>
                    <w:spacing w:val="-6"/>
                  </w:rPr>
                  <w:t xml:space="preserve"> </w:t>
                </w:r>
                <w:r>
                  <w:t>EVIDENCE</w:t>
                </w:r>
                <w:r>
                  <w:rPr>
                    <w:spacing w:val="-6"/>
                  </w:rPr>
                  <w:t xml:space="preserve"> </w:t>
                </w:r>
                <w:r>
                  <w:t>OR</w:t>
                </w:r>
                <w:r>
                  <w:rPr>
                    <w:spacing w:val="-5"/>
                  </w:rPr>
                  <w:t xml:space="preserve"> </w:t>
                </w:r>
                <w:r>
                  <w:t>ARGUMENT</w:t>
                </w:r>
              </w:p>
            </w:txbxContent>
          </v:textbox>
          <w10:wrap anchorx="page" anchory="page"/>
        </v:shape>
      </w:pict>
    </w:r>
    <w:r>
      <w:pict w14:anchorId="656A5535">
        <v:shape id="docshape18" o:spid="_x0000_s1046" type="#_x0000_t202" style="position:absolute;margin-left:519pt;margin-top:727.25pt;width:25pt;height:15.3pt;z-index:-17794560;mso-position-horizontal-relative:page;mso-position-vertical-relative:page" filled="f" stroked="f">
          <v:textbox inset="0,0,0,0">
            <w:txbxContent>
              <w:p w14:paraId="5BAD98BD" w14:textId="77777777" w:rsidR="00E47A5B" w:rsidRDefault="00DE532F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F5E93" w14:textId="233C3458" w:rsidR="00E47A5B" w:rsidRDefault="008D5E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2944" behindDoc="1" locked="0" layoutInCell="1" allowOverlap="1" wp14:anchorId="15795553" wp14:editId="124CB158">
              <wp:simplePos x="0" y="0"/>
              <wp:positionH relativeFrom="page">
                <wp:posOffset>901700</wp:posOffset>
              </wp:positionH>
              <wp:positionV relativeFrom="page">
                <wp:posOffset>9236075</wp:posOffset>
              </wp:positionV>
              <wp:extent cx="1681480" cy="19431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1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32AFB9" w14:textId="77777777" w:rsidR="00E47A5B" w:rsidRDefault="00DE532F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IMPEACHING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WITNESS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79555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style="position:absolute;margin-left:71pt;margin-top:727.25pt;width:132.4pt;height:15.3pt;z-index:-177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" filled="f" stroked="f">
              <v:textbox inset="0,0,0,0">
                <w:txbxContent>
                  <w:p w14:paraId="4D32AFB9" w14:textId="77777777" w:rsidR="00E47A5B" w:rsidRDefault="00DE532F">
                    <w:pPr>
                      <w:pStyle w:val="BodyText"/>
                      <w:spacing w:before="10"/>
                      <w:ind w:left="20"/>
                    </w:pPr>
                    <w:r>
                      <w:t>IMPEACHING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WITNESS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23456" behindDoc="1" locked="0" layoutInCell="1" allowOverlap="1" wp14:anchorId="6ACAFD48" wp14:editId="174D5EF9">
              <wp:simplePos x="0" y="0"/>
              <wp:positionH relativeFrom="page">
                <wp:posOffset>6591300</wp:posOffset>
              </wp:positionH>
              <wp:positionV relativeFrom="page">
                <wp:posOffset>9236075</wp:posOffset>
              </wp:positionV>
              <wp:extent cx="317500" cy="19431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7CCD75" w14:textId="77777777" w:rsidR="00E47A5B" w:rsidRDefault="00DE532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CAFD48" id="Text Box 7" o:spid="_x0000_s1034" type="#_x0000_t202" style="position:absolute;margin-left:519pt;margin-top:727.25pt;width:25pt;height:15.3pt;z-index:-177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" filled="f" stroked="f">
              <v:textbox inset="0,0,0,0">
                <w:txbxContent>
                  <w:p w14:paraId="177CCD75" w14:textId="77777777" w:rsidR="00E47A5B" w:rsidRDefault="00DE532F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66B64" w14:textId="66BB2EE5" w:rsidR="00E47A5B" w:rsidRDefault="008D5E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4480" behindDoc="1" locked="0" layoutInCell="1" allowOverlap="1" wp14:anchorId="73D082FF" wp14:editId="3C74C520">
              <wp:simplePos x="0" y="0"/>
              <wp:positionH relativeFrom="page">
                <wp:posOffset>901700</wp:posOffset>
              </wp:positionH>
              <wp:positionV relativeFrom="page">
                <wp:posOffset>9236075</wp:posOffset>
              </wp:positionV>
              <wp:extent cx="2462530" cy="19431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25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CF1E24" w14:textId="77777777" w:rsidR="00E47A5B" w:rsidRDefault="00DE532F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ELICITING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DAMAGING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EVIDENCE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D082FF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6" type="#_x0000_t202" style="position:absolute;margin-left:71pt;margin-top:727.25pt;width:193.9pt;height:15.3pt;z-index:-177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" filled="f" stroked="f">
              <v:textbox inset="0,0,0,0">
                <w:txbxContent>
                  <w:p w14:paraId="52CF1E24" w14:textId="77777777" w:rsidR="00E47A5B" w:rsidRDefault="00DE532F">
                    <w:pPr>
                      <w:pStyle w:val="BodyText"/>
                      <w:spacing w:before="10"/>
                      <w:ind w:left="20"/>
                    </w:pPr>
                    <w:r>
                      <w:t>ELICITING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DAMAGING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24992" behindDoc="1" locked="0" layoutInCell="1" allowOverlap="1" wp14:anchorId="213E66E0" wp14:editId="4DDB3E6D">
              <wp:simplePos x="0" y="0"/>
              <wp:positionH relativeFrom="page">
                <wp:posOffset>6591300</wp:posOffset>
              </wp:positionH>
              <wp:positionV relativeFrom="page">
                <wp:posOffset>9236075</wp:posOffset>
              </wp:positionV>
              <wp:extent cx="317500" cy="19431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809DB2" w14:textId="77777777" w:rsidR="00E47A5B" w:rsidRDefault="00DE532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3E66E0" id="Text Box 10" o:spid="_x0000_s1037" type="#_x0000_t202" style="position:absolute;margin-left:519pt;margin-top:727.25pt;width:25pt;height:15.3pt;z-index:-177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" filled="f" stroked="f">
              <v:textbox inset="0,0,0,0">
                <w:txbxContent>
                  <w:p w14:paraId="79809DB2" w14:textId="77777777" w:rsidR="00E47A5B" w:rsidRDefault="00DE532F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CC508" w14:textId="48742084" w:rsidR="00E47A5B" w:rsidRDefault="008D5E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6016" behindDoc="1" locked="0" layoutInCell="1" allowOverlap="1" wp14:anchorId="22039CF8" wp14:editId="1484DF38">
              <wp:simplePos x="0" y="0"/>
              <wp:positionH relativeFrom="page">
                <wp:posOffset>901700</wp:posOffset>
              </wp:positionH>
              <wp:positionV relativeFrom="page">
                <wp:posOffset>9236075</wp:posOffset>
              </wp:positionV>
              <wp:extent cx="3292475" cy="194310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247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00FA59" w14:textId="77777777" w:rsidR="00E47A5B" w:rsidRDefault="00DE532F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CONCEDING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GUILT/CONTRADICTING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CLIENT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039CF8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9" type="#_x0000_t202" style="position:absolute;margin-left:71pt;margin-top:727.25pt;width:259.25pt;height:15.3pt;z-index:-177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" filled="f" stroked="f">
              <v:textbox inset="0,0,0,0">
                <w:txbxContent>
                  <w:p w14:paraId="3E00FA59" w14:textId="77777777" w:rsidR="00E47A5B" w:rsidRDefault="00DE532F">
                    <w:pPr>
                      <w:pStyle w:val="BodyText"/>
                      <w:spacing w:before="10"/>
                      <w:ind w:left="20"/>
                    </w:pPr>
                    <w:r>
                      <w:t>CONCEDING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GUILT/CONTRADICTING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CLIENT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26528" behindDoc="1" locked="0" layoutInCell="1" allowOverlap="1" wp14:anchorId="7FA990C2" wp14:editId="58C4D31E">
              <wp:simplePos x="0" y="0"/>
              <wp:positionH relativeFrom="page">
                <wp:posOffset>6591300</wp:posOffset>
              </wp:positionH>
              <wp:positionV relativeFrom="page">
                <wp:posOffset>9236075</wp:posOffset>
              </wp:positionV>
              <wp:extent cx="317500" cy="19431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0763EA" w14:textId="77777777" w:rsidR="00E47A5B" w:rsidRDefault="00DE532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A990C2" id="Text Box 13" o:spid="_x0000_s1040" type="#_x0000_t202" style="position:absolute;margin-left:519pt;margin-top:727.25pt;width:25pt;height:15.3pt;z-index:-177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" filled="f" stroked="f">
              <v:textbox inset="0,0,0,0">
                <w:txbxContent>
                  <w:p w14:paraId="440763EA" w14:textId="77777777" w:rsidR="00E47A5B" w:rsidRDefault="00DE532F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BAB61" w14:textId="77777777" w:rsidR="00DE532F" w:rsidRDefault="00DE532F">
      <w:r>
        <w:separator/>
      </w:r>
    </w:p>
  </w:footnote>
  <w:footnote w:type="continuationSeparator" w:id="0">
    <w:p w14:paraId="054E7A14" w14:textId="77777777" w:rsidR="00DE532F" w:rsidRDefault="00DE5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36326" w14:textId="77777777" w:rsidR="00E47A5B" w:rsidRDefault="00DE532F">
    <w:pPr>
      <w:pStyle w:val="BodyText"/>
      <w:spacing w:line="14" w:lineRule="auto"/>
      <w:rPr>
        <w:sz w:val="20"/>
      </w:rPr>
    </w:pPr>
    <w:r>
      <w:pict w14:anchorId="0D6804A5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63" type="#_x0000_t202" style="position:absolute;margin-left:71pt;margin-top:53.95pt;width:75.8pt;height:15.3pt;z-index:-17803264;mso-position-horizontal-relative:page;mso-position-vertical-relative:page" filled="f" stroked="f">
          <v:textbox inset="0,0,0,0">
            <w:txbxContent>
              <w:p w14:paraId="271130F1" w14:textId="77777777" w:rsidR="00E47A5B" w:rsidRDefault="00DE532F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*Capital</w:t>
                </w:r>
                <w:r>
                  <w:rPr>
                    <w:i/>
                    <w:spacing w:val="-1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Cases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94E9C" w14:textId="1F50841C" w:rsidR="00E47A5B" w:rsidRDefault="008D5E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7040" behindDoc="1" locked="0" layoutInCell="1" allowOverlap="1" wp14:anchorId="27236B4C" wp14:editId="003C2B29">
              <wp:simplePos x="0" y="0"/>
              <wp:positionH relativeFrom="page">
                <wp:posOffset>837565</wp:posOffset>
              </wp:positionH>
              <wp:positionV relativeFrom="page">
                <wp:posOffset>724535</wp:posOffset>
              </wp:positionV>
              <wp:extent cx="904240" cy="19431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42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0060E" w14:textId="77777777" w:rsidR="00E47A5B" w:rsidRDefault="00DE532F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*Capital Case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236B4C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1" type="#_x0000_t202" style="position:absolute;margin-left:65.95pt;margin-top:57.05pt;width:71.2pt;height:15.3pt;z-index:-177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" filled="f" stroked="f">
              <v:textbox inset="0,0,0,0">
                <w:txbxContent>
                  <w:p w14:paraId="5460060E" w14:textId="77777777" w:rsidR="00E47A5B" w:rsidRDefault="00DE532F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*Capital Case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BB3CD" w14:textId="129BD035" w:rsidR="00E47A5B" w:rsidRDefault="008D5E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8576" behindDoc="1" locked="0" layoutInCell="1" allowOverlap="1" wp14:anchorId="1434F41A" wp14:editId="0240FFA3">
              <wp:simplePos x="0" y="0"/>
              <wp:positionH relativeFrom="page">
                <wp:posOffset>901700</wp:posOffset>
              </wp:positionH>
              <wp:positionV relativeFrom="page">
                <wp:posOffset>724535</wp:posOffset>
              </wp:positionV>
              <wp:extent cx="904240" cy="19431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42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D3E7A5" w14:textId="77777777" w:rsidR="00E47A5B" w:rsidRDefault="00DE532F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*Capital Case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34F41A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44" type="#_x0000_t202" style="position:absolute;margin-left:71pt;margin-top:57.05pt;width:71.2pt;height:15.3pt;z-index:-177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" filled="f" stroked="f">
              <v:textbox inset="0,0,0,0">
                <w:txbxContent>
                  <w:p w14:paraId="37D3E7A5" w14:textId="77777777" w:rsidR="00E47A5B" w:rsidRDefault="00DE532F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*Capital Case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87C86" w14:textId="2776A7CD" w:rsidR="00E47A5B" w:rsidRDefault="008D5E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0112" behindDoc="1" locked="0" layoutInCell="1" allowOverlap="1" wp14:anchorId="05F9E2D1" wp14:editId="5F464FF7">
              <wp:simplePos x="0" y="0"/>
              <wp:positionH relativeFrom="page">
                <wp:posOffset>901700</wp:posOffset>
              </wp:positionH>
              <wp:positionV relativeFrom="page">
                <wp:posOffset>724535</wp:posOffset>
              </wp:positionV>
              <wp:extent cx="904240" cy="19431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42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8194DD" w14:textId="77777777" w:rsidR="00E47A5B" w:rsidRDefault="00DE532F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*Capital Case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F9E2D1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7" type="#_x0000_t202" style="position:absolute;margin-left:71pt;margin-top:57.05pt;width:71.2pt;height:15.3pt;z-index:-177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" filled="f" stroked="f">
              <v:textbox inset="0,0,0,0">
                <w:txbxContent>
                  <w:p w14:paraId="588194DD" w14:textId="77777777" w:rsidR="00E47A5B" w:rsidRDefault="00DE532F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*Capital Case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023D8" w14:textId="13713829" w:rsidR="00E47A5B" w:rsidRDefault="008D5E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1648" behindDoc="1" locked="0" layoutInCell="1" allowOverlap="1" wp14:anchorId="176D79E8" wp14:editId="6252897C">
              <wp:simplePos x="0" y="0"/>
              <wp:positionH relativeFrom="page">
                <wp:posOffset>901700</wp:posOffset>
              </wp:positionH>
              <wp:positionV relativeFrom="page">
                <wp:posOffset>724535</wp:posOffset>
              </wp:positionV>
              <wp:extent cx="904240" cy="19431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42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B03EA5" w14:textId="77777777" w:rsidR="00E47A5B" w:rsidRDefault="00DE532F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*Capital Case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6D79E8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50" type="#_x0000_t202" style="position:absolute;margin-left:71pt;margin-top:57.05pt;width:71.2pt;height:15.3pt;z-index:-177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" filled="f" stroked="f">
              <v:textbox inset="0,0,0,0">
                <w:txbxContent>
                  <w:p w14:paraId="2CB03EA5" w14:textId="77777777" w:rsidR="00E47A5B" w:rsidRDefault="00DE532F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*Capital Case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CC4C3" w14:textId="77777777" w:rsidR="00E47A5B" w:rsidRDefault="00DE532F">
    <w:pPr>
      <w:pStyle w:val="BodyText"/>
      <w:spacing w:line="14" w:lineRule="auto"/>
      <w:rPr>
        <w:sz w:val="20"/>
      </w:rPr>
    </w:pPr>
    <w:r>
      <w:pict w14:anchorId="0EFD1484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60" type="#_x0000_t202" style="position:absolute;margin-left:71pt;margin-top:57.05pt;width:71.2pt;height:15.3pt;z-index:-17801728;mso-position-horizontal-relative:page;mso-position-vertical-relative:page" filled="f" stroked="f">
          <v:textbox inset="0,0,0,0">
            <w:txbxContent>
              <w:p w14:paraId="190212AF" w14:textId="77777777" w:rsidR="00E47A5B" w:rsidRDefault="00DE532F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*Capital Case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2B81F" w14:textId="77777777" w:rsidR="00E47A5B" w:rsidRDefault="00DE532F">
    <w:pPr>
      <w:pStyle w:val="BodyText"/>
      <w:spacing w:line="14" w:lineRule="auto"/>
      <w:rPr>
        <w:sz w:val="20"/>
      </w:rPr>
    </w:pPr>
    <w:r>
      <w:pict w14:anchorId="3B79AD52"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1057" type="#_x0000_t202" style="position:absolute;margin-left:71pt;margin-top:57.05pt;width:71.2pt;height:15.3pt;z-index:-17800192;mso-position-horizontal-relative:page;mso-position-vertical-relative:page" filled="f" stroked="f">
          <v:textbox inset="0,0,0,0">
            <w:txbxContent>
              <w:p w14:paraId="1BA98A47" w14:textId="77777777" w:rsidR="00E47A5B" w:rsidRDefault="00DE532F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*Capital Case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AA3AE" w14:textId="387B22A1" w:rsidR="00E47A5B" w:rsidRDefault="0065461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17824" behindDoc="1" locked="0" layoutInCell="1" allowOverlap="1" wp14:anchorId="5CC7B8A1" wp14:editId="36A6CFB5">
              <wp:simplePos x="0" y="0"/>
              <wp:positionH relativeFrom="page">
                <wp:posOffset>837565</wp:posOffset>
              </wp:positionH>
              <wp:positionV relativeFrom="page">
                <wp:posOffset>724535</wp:posOffset>
              </wp:positionV>
              <wp:extent cx="904240" cy="19431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42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90DFCB" w14:textId="77777777" w:rsidR="00E47A5B" w:rsidRDefault="00DE532F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*Capital Case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C7B8A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65.95pt;margin-top:57.05pt;width:71.2pt;height:15.3pt;z-index:-177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" filled="f" stroked="f">
              <v:textbox inset="0,0,0,0">
                <w:txbxContent>
                  <w:p w14:paraId="5590DFCB" w14:textId="77777777" w:rsidR="00E47A5B" w:rsidRDefault="00DE532F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*Capital Case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190A6" w14:textId="4D8A15FD" w:rsidR="00E47A5B" w:rsidRDefault="0065461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19360" behindDoc="1" locked="0" layoutInCell="1" allowOverlap="1" wp14:anchorId="5AA25D94" wp14:editId="13F588B4">
              <wp:simplePos x="0" y="0"/>
              <wp:positionH relativeFrom="page">
                <wp:posOffset>837565</wp:posOffset>
              </wp:positionH>
              <wp:positionV relativeFrom="page">
                <wp:posOffset>724535</wp:posOffset>
              </wp:positionV>
              <wp:extent cx="904240" cy="19431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42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496186" w14:textId="77777777" w:rsidR="00E47A5B" w:rsidRDefault="00DE532F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*Capital Case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A25D9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65.95pt;margin-top:57.05pt;width:71.2pt;height:15.3pt;z-index:-177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" filled="f" stroked="f">
              <v:textbox inset="0,0,0,0">
                <w:txbxContent>
                  <w:p w14:paraId="09496186" w14:textId="77777777" w:rsidR="00E47A5B" w:rsidRDefault="00DE532F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*Capital Case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0EA1E" w14:textId="77777777" w:rsidR="00E47A5B" w:rsidRDefault="00DE532F">
    <w:pPr>
      <w:pStyle w:val="BodyText"/>
      <w:spacing w:line="14" w:lineRule="auto"/>
      <w:rPr>
        <w:sz w:val="20"/>
      </w:rPr>
    </w:pPr>
    <w:r>
      <w:pict w14:anchorId="35B7A3BB"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1048" type="#_x0000_t202" style="position:absolute;margin-left:71pt;margin-top:57.05pt;width:71.2pt;height:15.3pt;z-index:-17795584;mso-position-horizontal-relative:page;mso-position-vertical-relative:page" filled="f" stroked="f">
          <v:textbox inset="0,0,0,0">
            <w:txbxContent>
              <w:p w14:paraId="4A71FDEE" w14:textId="77777777" w:rsidR="00E47A5B" w:rsidRDefault="00DE532F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*Capital Case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5EF02" w14:textId="43EA1DC1" w:rsidR="00E47A5B" w:rsidRDefault="008D5E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2432" behindDoc="1" locked="0" layoutInCell="1" allowOverlap="1" wp14:anchorId="3B53B5FC" wp14:editId="6BE178F4">
              <wp:simplePos x="0" y="0"/>
              <wp:positionH relativeFrom="page">
                <wp:posOffset>901700</wp:posOffset>
              </wp:positionH>
              <wp:positionV relativeFrom="page">
                <wp:posOffset>724535</wp:posOffset>
              </wp:positionV>
              <wp:extent cx="904240" cy="19431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42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A81713" w14:textId="77777777" w:rsidR="00E47A5B" w:rsidRDefault="00DE532F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*Capital Case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53B5F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2" type="#_x0000_t202" style="position:absolute;margin-left:71pt;margin-top:57.05pt;width:71.2pt;height:15.3pt;z-index:-177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" filled="f" stroked="f">
              <v:textbox inset="0,0,0,0">
                <w:txbxContent>
                  <w:p w14:paraId="24A81713" w14:textId="77777777" w:rsidR="00E47A5B" w:rsidRDefault="00DE532F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*Capital Case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5959C" w14:textId="20365FA0" w:rsidR="00E47A5B" w:rsidRDefault="008D5E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3968" behindDoc="1" locked="0" layoutInCell="1" allowOverlap="1" wp14:anchorId="0863B2D6" wp14:editId="6700AE94">
              <wp:simplePos x="0" y="0"/>
              <wp:positionH relativeFrom="page">
                <wp:posOffset>901700</wp:posOffset>
              </wp:positionH>
              <wp:positionV relativeFrom="page">
                <wp:posOffset>724535</wp:posOffset>
              </wp:positionV>
              <wp:extent cx="904240" cy="19431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42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3FE79A" w14:textId="77777777" w:rsidR="00E47A5B" w:rsidRDefault="00DE532F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*Capital Case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63B2D6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5" type="#_x0000_t202" style="position:absolute;margin-left:71pt;margin-top:57.05pt;width:71.2pt;height:15.3pt;z-index:-177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" filled="f" stroked="f">
              <v:textbox inset="0,0,0,0">
                <w:txbxContent>
                  <w:p w14:paraId="7A3FE79A" w14:textId="77777777" w:rsidR="00E47A5B" w:rsidRDefault="00DE532F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*Capital Case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7BCAF" w14:textId="3FA2DE4F" w:rsidR="00E47A5B" w:rsidRDefault="008D5E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5504" behindDoc="1" locked="0" layoutInCell="1" allowOverlap="1" wp14:anchorId="71FD6B20" wp14:editId="68E8A22F">
              <wp:simplePos x="0" y="0"/>
              <wp:positionH relativeFrom="page">
                <wp:posOffset>901700</wp:posOffset>
              </wp:positionH>
              <wp:positionV relativeFrom="page">
                <wp:posOffset>724535</wp:posOffset>
              </wp:positionV>
              <wp:extent cx="904240" cy="19431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42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514864" w14:textId="77777777" w:rsidR="00E47A5B" w:rsidRDefault="00DE532F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*Capital Case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FD6B20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8" type="#_x0000_t202" style="position:absolute;margin-left:71pt;margin-top:57.05pt;width:71.2pt;height:15.3pt;z-index:-177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" filled="f" stroked="f">
              <v:textbox inset="0,0,0,0">
                <w:txbxContent>
                  <w:p w14:paraId="5A514864" w14:textId="77777777" w:rsidR="00E47A5B" w:rsidRDefault="00DE532F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*Capital Case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17CDD"/>
    <w:multiLevelType w:val="hybridMultilevel"/>
    <w:tmpl w:val="EE7822AA"/>
    <w:lvl w:ilvl="0" w:tplc="1BB6883A">
      <w:start w:val="2"/>
      <w:numFmt w:val="decimal"/>
      <w:lvlText w:val="%1."/>
      <w:lvlJc w:val="left"/>
      <w:pPr>
        <w:ind w:left="3100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 w:tplc="7C8463D6">
      <w:numFmt w:val="bullet"/>
      <w:lvlText w:val="•"/>
      <w:lvlJc w:val="left"/>
      <w:pPr>
        <w:ind w:left="3844" w:hanging="720"/>
      </w:pPr>
      <w:rPr>
        <w:rFonts w:hint="default"/>
      </w:rPr>
    </w:lvl>
    <w:lvl w:ilvl="2" w:tplc="852213F0">
      <w:numFmt w:val="bullet"/>
      <w:lvlText w:val="•"/>
      <w:lvlJc w:val="left"/>
      <w:pPr>
        <w:ind w:left="4588" w:hanging="720"/>
      </w:pPr>
      <w:rPr>
        <w:rFonts w:hint="default"/>
      </w:rPr>
    </w:lvl>
    <w:lvl w:ilvl="3" w:tplc="5E22ACF4">
      <w:numFmt w:val="bullet"/>
      <w:lvlText w:val="•"/>
      <w:lvlJc w:val="left"/>
      <w:pPr>
        <w:ind w:left="5332" w:hanging="720"/>
      </w:pPr>
      <w:rPr>
        <w:rFonts w:hint="default"/>
      </w:rPr>
    </w:lvl>
    <w:lvl w:ilvl="4" w:tplc="7B0E507E">
      <w:numFmt w:val="bullet"/>
      <w:lvlText w:val="•"/>
      <w:lvlJc w:val="left"/>
      <w:pPr>
        <w:ind w:left="6076" w:hanging="720"/>
      </w:pPr>
      <w:rPr>
        <w:rFonts w:hint="default"/>
      </w:rPr>
    </w:lvl>
    <w:lvl w:ilvl="5" w:tplc="776E53AC">
      <w:numFmt w:val="bullet"/>
      <w:lvlText w:val="•"/>
      <w:lvlJc w:val="left"/>
      <w:pPr>
        <w:ind w:left="6820" w:hanging="720"/>
      </w:pPr>
      <w:rPr>
        <w:rFonts w:hint="default"/>
      </w:rPr>
    </w:lvl>
    <w:lvl w:ilvl="6" w:tplc="498042C6">
      <w:numFmt w:val="bullet"/>
      <w:lvlText w:val="•"/>
      <w:lvlJc w:val="left"/>
      <w:pPr>
        <w:ind w:left="7564" w:hanging="720"/>
      </w:pPr>
      <w:rPr>
        <w:rFonts w:hint="default"/>
      </w:rPr>
    </w:lvl>
    <w:lvl w:ilvl="7" w:tplc="308A8070">
      <w:numFmt w:val="bullet"/>
      <w:lvlText w:val="•"/>
      <w:lvlJc w:val="left"/>
      <w:pPr>
        <w:ind w:left="8308" w:hanging="720"/>
      </w:pPr>
      <w:rPr>
        <w:rFonts w:hint="default"/>
      </w:rPr>
    </w:lvl>
    <w:lvl w:ilvl="8" w:tplc="CD943F5C">
      <w:numFmt w:val="bullet"/>
      <w:lvlText w:val="•"/>
      <w:lvlJc w:val="left"/>
      <w:pPr>
        <w:ind w:left="9052" w:hanging="720"/>
      </w:pPr>
      <w:rPr>
        <w:rFonts w:hint="default"/>
      </w:rPr>
    </w:lvl>
  </w:abstractNum>
  <w:abstractNum w:abstractNumId="1" w15:restartNumberingAfterBreak="0">
    <w:nsid w:val="17056298"/>
    <w:multiLevelType w:val="hybridMultilevel"/>
    <w:tmpl w:val="4F3631F2"/>
    <w:lvl w:ilvl="0" w:tplc="989867A8">
      <w:start w:val="1"/>
      <w:numFmt w:val="decimal"/>
      <w:lvlText w:val="(%1)"/>
      <w:lvlJc w:val="left"/>
      <w:pPr>
        <w:ind w:left="940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</w:rPr>
    </w:lvl>
    <w:lvl w:ilvl="1" w:tplc="2564B1C8">
      <w:start w:val="1"/>
      <w:numFmt w:val="upperLetter"/>
      <w:lvlText w:val="[%2]"/>
      <w:lvlJc w:val="left"/>
      <w:pPr>
        <w:ind w:left="1760" w:hanging="3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</w:rPr>
    </w:lvl>
    <w:lvl w:ilvl="2" w:tplc="C0AAD262">
      <w:numFmt w:val="bullet"/>
      <w:lvlText w:val="•"/>
      <w:lvlJc w:val="left"/>
      <w:pPr>
        <w:ind w:left="2735" w:hanging="387"/>
      </w:pPr>
      <w:rPr>
        <w:rFonts w:hint="default"/>
      </w:rPr>
    </w:lvl>
    <w:lvl w:ilvl="3" w:tplc="8574253A">
      <w:numFmt w:val="bullet"/>
      <w:lvlText w:val="•"/>
      <w:lvlJc w:val="left"/>
      <w:pPr>
        <w:ind w:left="3711" w:hanging="387"/>
      </w:pPr>
      <w:rPr>
        <w:rFonts w:hint="default"/>
      </w:rPr>
    </w:lvl>
    <w:lvl w:ilvl="4" w:tplc="7DACAEA2">
      <w:numFmt w:val="bullet"/>
      <w:lvlText w:val="•"/>
      <w:lvlJc w:val="left"/>
      <w:pPr>
        <w:ind w:left="4686" w:hanging="387"/>
      </w:pPr>
      <w:rPr>
        <w:rFonts w:hint="default"/>
      </w:rPr>
    </w:lvl>
    <w:lvl w:ilvl="5" w:tplc="E80A6FD6">
      <w:numFmt w:val="bullet"/>
      <w:lvlText w:val="•"/>
      <w:lvlJc w:val="left"/>
      <w:pPr>
        <w:ind w:left="5662" w:hanging="387"/>
      </w:pPr>
      <w:rPr>
        <w:rFonts w:hint="default"/>
      </w:rPr>
    </w:lvl>
    <w:lvl w:ilvl="6" w:tplc="F3AA5CC0">
      <w:numFmt w:val="bullet"/>
      <w:lvlText w:val="•"/>
      <w:lvlJc w:val="left"/>
      <w:pPr>
        <w:ind w:left="6637" w:hanging="387"/>
      </w:pPr>
      <w:rPr>
        <w:rFonts w:hint="default"/>
      </w:rPr>
    </w:lvl>
    <w:lvl w:ilvl="7" w:tplc="8CAC23B4">
      <w:numFmt w:val="bullet"/>
      <w:lvlText w:val="•"/>
      <w:lvlJc w:val="left"/>
      <w:pPr>
        <w:ind w:left="7613" w:hanging="387"/>
      </w:pPr>
      <w:rPr>
        <w:rFonts w:hint="default"/>
      </w:rPr>
    </w:lvl>
    <w:lvl w:ilvl="8" w:tplc="246824EE">
      <w:numFmt w:val="bullet"/>
      <w:lvlText w:val="•"/>
      <w:lvlJc w:val="left"/>
      <w:pPr>
        <w:ind w:left="8588" w:hanging="387"/>
      </w:pPr>
      <w:rPr>
        <w:rFonts w:hint="default"/>
      </w:rPr>
    </w:lvl>
  </w:abstractNum>
  <w:abstractNum w:abstractNumId="2" w15:restartNumberingAfterBreak="0">
    <w:nsid w:val="18D7288D"/>
    <w:multiLevelType w:val="hybridMultilevel"/>
    <w:tmpl w:val="C822784E"/>
    <w:lvl w:ilvl="0" w:tplc="A9D858F0">
      <w:numFmt w:val="bullet"/>
      <w:lvlText w:val="–"/>
      <w:lvlJc w:val="left"/>
      <w:pPr>
        <w:ind w:left="940" w:hanging="180"/>
      </w:pPr>
      <w:rPr>
        <w:rFonts w:ascii="Times New Roman" w:eastAsia="Times New Roman" w:hAnsi="Times New Roman" w:cs="Times New Roman" w:hint="default"/>
        <w:w w:val="100"/>
      </w:rPr>
    </w:lvl>
    <w:lvl w:ilvl="1" w:tplc="8BE43C5E">
      <w:numFmt w:val="bullet"/>
      <w:lvlText w:val="•"/>
      <w:lvlJc w:val="left"/>
      <w:pPr>
        <w:ind w:left="1900" w:hanging="180"/>
      </w:pPr>
      <w:rPr>
        <w:rFonts w:hint="default"/>
      </w:rPr>
    </w:lvl>
    <w:lvl w:ilvl="2" w:tplc="2E421E08">
      <w:numFmt w:val="bullet"/>
      <w:lvlText w:val="•"/>
      <w:lvlJc w:val="left"/>
      <w:pPr>
        <w:ind w:left="2860" w:hanging="180"/>
      </w:pPr>
      <w:rPr>
        <w:rFonts w:hint="default"/>
      </w:rPr>
    </w:lvl>
    <w:lvl w:ilvl="3" w:tplc="870A0D26">
      <w:numFmt w:val="bullet"/>
      <w:lvlText w:val="•"/>
      <w:lvlJc w:val="left"/>
      <w:pPr>
        <w:ind w:left="3820" w:hanging="180"/>
      </w:pPr>
      <w:rPr>
        <w:rFonts w:hint="default"/>
      </w:rPr>
    </w:lvl>
    <w:lvl w:ilvl="4" w:tplc="DEB0B9AE">
      <w:numFmt w:val="bullet"/>
      <w:lvlText w:val="•"/>
      <w:lvlJc w:val="left"/>
      <w:pPr>
        <w:ind w:left="4780" w:hanging="180"/>
      </w:pPr>
      <w:rPr>
        <w:rFonts w:hint="default"/>
      </w:rPr>
    </w:lvl>
    <w:lvl w:ilvl="5" w:tplc="D3E2234A">
      <w:numFmt w:val="bullet"/>
      <w:lvlText w:val="•"/>
      <w:lvlJc w:val="left"/>
      <w:pPr>
        <w:ind w:left="5740" w:hanging="180"/>
      </w:pPr>
      <w:rPr>
        <w:rFonts w:hint="default"/>
      </w:rPr>
    </w:lvl>
    <w:lvl w:ilvl="6" w:tplc="2618EC34">
      <w:numFmt w:val="bullet"/>
      <w:lvlText w:val="•"/>
      <w:lvlJc w:val="left"/>
      <w:pPr>
        <w:ind w:left="6700" w:hanging="180"/>
      </w:pPr>
      <w:rPr>
        <w:rFonts w:hint="default"/>
      </w:rPr>
    </w:lvl>
    <w:lvl w:ilvl="7" w:tplc="4D540ADA">
      <w:numFmt w:val="bullet"/>
      <w:lvlText w:val="•"/>
      <w:lvlJc w:val="left"/>
      <w:pPr>
        <w:ind w:left="7660" w:hanging="180"/>
      </w:pPr>
      <w:rPr>
        <w:rFonts w:hint="default"/>
      </w:rPr>
    </w:lvl>
    <w:lvl w:ilvl="8" w:tplc="C010CD18">
      <w:numFmt w:val="bullet"/>
      <w:lvlText w:val="•"/>
      <w:lvlJc w:val="left"/>
      <w:pPr>
        <w:ind w:left="8620" w:hanging="180"/>
      </w:pPr>
      <w:rPr>
        <w:rFonts w:hint="default"/>
      </w:rPr>
    </w:lvl>
  </w:abstractNum>
  <w:abstractNum w:abstractNumId="3" w15:restartNumberingAfterBreak="0">
    <w:nsid w:val="46700430"/>
    <w:multiLevelType w:val="hybridMultilevel"/>
    <w:tmpl w:val="B27EFCE6"/>
    <w:lvl w:ilvl="0" w:tplc="8A5693D0">
      <w:numFmt w:val="bullet"/>
      <w:lvlText w:val="–"/>
      <w:lvlJc w:val="left"/>
      <w:pPr>
        <w:ind w:left="940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206E75EE">
      <w:numFmt w:val="bullet"/>
      <w:lvlText w:val="•"/>
      <w:lvlJc w:val="left"/>
      <w:pPr>
        <w:ind w:left="1900" w:hanging="192"/>
      </w:pPr>
      <w:rPr>
        <w:rFonts w:hint="default"/>
      </w:rPr>
    </w:lvl>
    <w:lvl w:ilvl="2" w:tplc="8F8ED32A">
      <w:numFmt w:val="bullet"/>
      <w:lvlText w:val="•"/>
      <w:lvlJc w:val="left"/>
      <w:pPr>
        <w:ind w:left="2860" w:hanging="192"/>
      </w:pPr>
      <w:rPr>
        <w:rFonts w:hint="default"/>
      </w:rPr>
    </w:lvl>
    <w:lvl w:ilvl="3" w:tplc="68A85124">
      <w:numFmt w:val="bullet"/>
      <w:lvlText w:val="•"/>
      <w:lvlJc w:val="left"/>
      <w:pPr>
        <w:ind w:left="3820" w:hanging="192"/>
      </w:pPr>
      <w:rPr>
        <w:rFonts w:hint="default"/>
      </w:rPr>
    </w:lvl>
    <w:lvl w:ilvl="4" w:tplc="5064A3F2">
      <w:numFmt w:val="bullet"/>
      <w:lvlText w:val="•"/>
      <w:lvlJc w:val="left"/>
      <w:pPr>
        <w:ind w:left="4780" w:hanging="192"/>
      </w:pPr>
      <w:rPr>
        <w:rFonts w:hint="default"/>
      </w:rPr>
    </w:lvl>
    <w:lvl w:ilvl="5" w:tplc="F78C4462">
      <w:numFmt w:val="bullet"/>
      <w:lvlText w:val="•"/>
      <w:lvlJc w:val="left"/>
      <w:pPr>
        <w:ind w:left="5740" w:hanging="192"/>
      </w:pPr>
      <w:rPr>
        <w:rFonts w:hint="default"/>
      </w:rPr>
    </w:lvl>
    <w:lvl w:ilvl="6" w:tplc="E3921EDC">
      <w:numFmt w:val="bullet"/>
      <w:lvlText w:val="•"/>
      <w:lvlJc w:val="left"/>
      <w:pPr>
        <w:ind w:left="6700" w:hanging="192"/>
      </w:pPr>
      <w:rPr>
        <w:rFonts w:hint="default"/>
      </w:rPr>
    </w:lvl>
    <w:lvl w:ilvl="7" w:tplc="2CB20C74">
      <w:numFmt w:val="bullet"/>
      <w:lvlText w:val="•"/>
      <w:lvlJc w:val="left"/>
      <w:pPr>
        <w:ind w:left="7660" w:hanging="192"/>
      </w:pPr>
      <w:rPr>
        <w:rFonts w:hint="default"/>
      </w:rPr>
    </w:lvl>
    <w:lvl w:ilvl="8" w:tplc="38A80DD8">
      <w:numFmt w:val="bullet"/>
      <w:lvlText w:val="•"/>
      <w:lvlJc w:val="left"/>
      <w:pPr>
        <w:ind w:left="8620" w:hanging="192"/>
      </w:pPr>
      <w:rPr>
        <w:rFonts w:hint="default"/>
      </w:rPr>
    </w:lvl>
  </w:abstractNum>
  <w:abstractNum w:abstractNumId="4" w15:restartNumberingAfterBreak="0">
    <w:nsid w:val="4BA70F63"/>
    <w:multiLevelType w:val="hybridMultilevel"/>
    <w:tmpl w:val="1A127B56"/>
    <w:lvl w:ilvl="0" w:tplc="379E13C2">
      <w:start w:val="1"/>
      <w:numFmt w:val="upperRoman"/>
      <w:lvlText w:val="%1."/>
      <w:lvlJc w:val="left"/>
      <w:pPr>
        <w:ind w:left="1660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 w:tplc="812874CA">
      <w:start w:val="1"/>
      <w:numFmt w:val="upperLetter"/>
      <w:lvlText w:val="%2."/>
      <w:lvlJc w:val="left"/>
      <w:pPr>
        <w:ind w:left="2380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</w:rPr>
    </w:lvl>
    <w:lvl w:ilvl="2" w:tplc="0262C0BA">
      <w:start w:val="1"/>
      <w:numFmt w:val="decimal"/>
      <w:lvlText w:val="%3."/>
      <w:lvlJc w:val="left"/>
      <w:pPr>
        <w:ind w:left="3100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3" w:tplc="2206888A">
      <w:start w:val="1"/>
      <w:numFmt w:val="lowerLetter"/>
      <w:lvlText w:val="%4."/>
      <w:lvlJc w:val="left"/>
      <w:pPr>
        <w:ind w:left="3820" w:hanging="720"/>
        <w:jc w:val="left"/>
      </w:pPr>
      <w:rPr>
        <w:rFonts w:hint="default"/>
        <w:w w:val="100"/>
      </w:rPr>
    </w:lvl>
    <w:lvl w:ilvl="4" w:tplc="B3625770">
      <w:numFmt w:val="bullet"/>
      <w:lvlText w:val="•"/>
      <w:lvlJc w:val="left"/>
      <w:pPr>
        <w:ind w:left="3820" w:hanging="720"/>
      </w:pPr>
      <w:rPr>
        <w:rFonts w:hint="default"/>
      </w:rPr>
    </w:lvl>
    <w:lvl w:ilvl="5" w:tplc="FB42B258">
      <w:numFmt w:val="bullet"/>
      <w:lvlText w:val="•"/>
      <w:lvlJc w:val="left"/>
      <w:pPr>
        <w:ind w:left="4180" w:hanging="720"/>
      </w:pPr>
      <w:rPr>
        <w:rFonts w:hint="default"/>
      </w:rPr>
    </w:lvl>
    <w:lvl w:ilvl="6" w:tplc="51741EAA">
      <w:numFmt w:val="bullet"/>
      <w:lvlText w:val="•"/>
      <w:lvlJc w:val="left"/>
      <w:pPr>
        <w:ind w:left="5452" w:hanging="720"/>
      </w:pPr>
      <w:rPr>
        <w:rFonts w:hint="default"/>
      </w:rPr>
    </w:lvl>
    <w:lvl w:ilvl="7" w:tplc="DDAC910A">
      <w:numFmt w:val="bullet"/>
      <w:lvlText w:val="•"/>
      <w:lvlJc w:val="left"/>
      <w:pPr>
        <w:ind w:left="6724" w:hanging="720"/>
      </w:pPr>
      <w:rPr>
        <w:rFonts w:hint="default"/>
      </w:rPr>
    </w:lvl>
    <w:lvl w:ilvl="8" w:tplc="B48CF3B6">
      <w:numFmt w:val="bullet"/>
      <w:lvlText w:val="•"/>
      <w:lvlJc w:val="left"/>
      <w:pPr>
        <w:ind w:left="7996" w:hanging="72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47A5B"/>
    <w:rsid w:val="0065461A"/>
    <w:rsid w:val="008D5E07"/>
    <w:rsid w:val="00DE532F"/>
    <w:rsid w:val="00E47A5B"/>
    <w:rsid w:val="00F65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3CB23B"/>
  <w15:docId w15:val="{CB80544B-3002-4B61-BD26-3F2B33B35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90"/>
      <w:ind w:left="3100" w:hanging="72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3820" w:hanging="72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3820" w:hanging="7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footer" Target="footer10.xml"/><Relationship Id="rId3" Type="http://schemas.openxmlformats.org/officeDocument/2006/relationships/settings" Target="settings.xml"/><Relationship Id="rId21" Type="http://schemas.openxmlformats.org/officeDocument/2006/relationships/header" Target="header8.xml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29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footer" Target="footer1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header" Target="header1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footer" Target="footer8.xml"/><Relationship Id="rId27" Type="http://schemas.openxmlformats.org/officeDocument/2006/relationships/header" Target="header11.xml"/><Relationship Id="rId30" Type="http://schemas.openxmlformats.org/officeDocument/2006/relationships/footer" Target="footer12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240026</Words>
  <Characters>1368150</Characters>
  <Application>Microsoft Office Word</Application>
  <DocSecurity>0</DocSecurity>
  <Lines>11401</Lines>
  <Paragraphs>3209</Paragraphs>
  <ScaleCrop>false</ScaleCrop>
  <Company/>
  <LinksUpToDate>false</LinksUpToDate>
  <CharactersWithSpaces>1604967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</dc:creator>
  <cp:lastModifiedBy>craig s.</cp:lastModifiedBy>
  <cp:revision>4</cp:revision>
  <dcterms:created xsi:type="dcterms:W3CDTF">2022-03-13T19:31:00Z</dcterms:created>
  <dcterms:modified xsi:type="dcterms:W3CDTF">2022-03-13T19:48:00Z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2022-03-13T00:00:00Z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2022-03-13T00:00:00Z</vt:filetime>
  </property>
</Properties>
</file>